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5901F" w14:textId="6A2F0DF3" w:rsidR="001314D5" w:rsidRPr="003303DA" w:rsidRDefault="001314D5" w:rsidP="000320B9">
      <w:pPr>
        <w:rPr>
          <w:rFonts w:ascii="Times New Roman" w:hAnsi="Times New Roman" w:cs="Times New Roman"/>
          <w:color w:val="4472C4" w:themeColor="accent1"/>
          <w:sz w:val="72"/>
          <w:szCs w:val="72"/>
        </w:rPr>
      </w:pPr>
    </w:p>
    <w:p w14:paraId="30F2424E" w14:textId="14D04EFC" w:rsidR="00743EBD" w:rsidRPr="00581405" w:rsidRDefault="002A7B12" w:rsidP="004400BE">
      <w:pPr>
        <w:jc w:val="center"/>
        <w:rPr>
          <w:rFonts w:ascii="Times New Roman" w:hAnsi="Times New Roman" w:cs="Times New Roman"/>
          <w:color w:val="00B050"/>
          <w:sz w:val="56"/>
          <w:szCs w:val="56"/>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pPr>
      <w:r w:rsidRPr="00581405">
        <w:rPr>
          <w:rFonts w:ascii="Times New Roman" w:hAnsi="Times New Roman" w:cs="Times New Roman"/>
          <w:color w:val="00B050"/>
          <w:sz w:val="56"/>
          <w:szCs w:val="56"/>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 xml:space="preserve">VMware Operations </w:t>
      </w:r>
      <w:r w:rsidR="00EE1DC5" w:rsidRPr="00581405">
        <w:rPr>
          <w:rFonts w:ascii="Times New Roman" w:hAnsi="Times New Roman" w:cs="Times New Roman"/>
          <w:color w:val="00B050"/>
          <w:sz w:val="56"/>
          <w:szCs w:val="56"/>
          <w14:shadow w14:blurRad="63500" w14:dist="50800" w14:dir="13500000" w14:sx="0" w14:sy="0" w14:kx="0" w14:ky="0" w14:algn="none">
            <w14:srgbClr w14:val="000000">
              <w14:alpha w14:val="50000"/>
            </w14:srgbClr>
          </w14:shadow>
          <w14:textFill>
            <w14:gradFill>
              <w14:gsLst>
                <w14:gs w14:pos="0">
                  <w14:srgbClr w14:val="00B050"/>
                </w14:gs>
                <w14:gs w14:pos="100000">
                  <w14:srgbClr w14:val="0070C0"/>
                </w14:gs>
              </w14:gsLst>
              <w14:lin w14:ang="2700000" w14:scaled="1"/>
            </w14:gradFill>
          </w14:textFill>
        </w:rPr>
        <w:t>Transformation</w:t>
      </w:r>
    </w:p>
    <w:p w14:paraId="7FCF0DCC" w14:textId="231F9FC3" w:rsidR="0063570B" w:rsidRPr="003E4959" w:rsidRDefault="00F42C66" w:rsidP="004400BE">
      <w:pPr>
        <w:jc w:val="center"/>
        <w:rPr>
          <w:rFonts w:ascii="Times New Roman" w:hAnsi="Times New Roman" w:cs="Times New Roman"/>
          <w:b/>
          <w:bCs/>
          <w:i/>
          <w:iCs/>
          <w:color w:val="4472C4" w:themeColor="accent1"/>
          <w:sz w:val="28"/>
          <w:szCs w:val="28"/>
        </w:rPr>
      </w:pPr>
      <w:r>
        <w:rPr>
          <w:rFonts w:ascii="Times New Roman" w:hAnsi="Times New Roman" w:cs="Times New Roman"/>
          <w:b/>
          <w:bCs/>
          <w:i/>
          <w:iCs/>
          <w:color w:val="4472C4" w:themeColor="accent1"/>
          <w:sz w:val="28"/>
          <w:szCs w:val="28"/>
        </w:rPr>
        <w:t xml:space="preserve">Operationalize Your Multicloud </w:t>
      </w:r>
      <w:r w:rsidR="009E760D">
        <w:rPr>
          <w:rFonts w:ascii="Times New Roman" w:hAnsi="Times New Roman" w:cs="Times New Roman"/>
          <w:b/>
          <w:bCs/>
          <w:i/>
          <w:iCs/>
          <w:color w:val="4472C4" w:themeColor="accent1"/>
          <w:sz w:val="28"/>
          <w:szCs w:val="28"/>
        </w:rPr>
        <w:t>World</w:t>
      </w:r>
    </w:p>
    <w:p w14:paraId="77D6E628" w14:textId="77777777" w:rsidR="000320B9" w:rsidRPr="003303DA" w:rsidRDefault="000320B9" w:rsidP="000320B9">
      <w:pPr>
        <w:rPr>
          <w:rFonts w:ascii="Times New Roman" w:hAnsi="Times New Roman" w:cs="Times New Roman"/>
          <w:sz w:val="52"/>
          <w:szCs w:val="52"/>
        </w:rPr>
      </w:pPr>
    </w:p>
    <w:p w14:paraId="1B6726AE" w14:textId="24D4B91D" w:rsidR="00743EBD" w:rsidRPr="004758D0" w:rsidRDefault="00743EBD">
      <w:pPr>
        <w:keepLines w:val="0"/>
        <w:suppressAutoHyphens w:val="0"/>
        <w:spacing w:before="0" w:after="160"/>
        <w:rPr>
          <w:rFonts w:ascii="Times New Roman" w:hAnsi="Times New Roman" w:cs="Times New Roman"/>
          <w:sz w:val="52"/>
          <w:szCs w:val="52"/>
        </w:rPr>
      </w:pPr>
      <w:r w:rsidRPr="003303DA">
        <w:rPr>
          <w:noProof/>
        </w:rPr>
        <w:drawing>
          <wp:inline distT="0" distB="0" distL="0" distR="0" wp14:anchorId="3F31D9BD" wp14:editId="1C846586">
            <wp:extent cx="6645910" cy="4982845"/>
            <wp:effectExtent l="0" t="0" r="2540" b="8255"/>
            <wp:docPr id="606394072" name="Picture 60639407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72" name="Picture 60639407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a:effectLst>
                      <a:softEdge rad="127000"/>
                    </a:effectLst>
                  </pic:spPr>
                </pic:pic>
              </a:graphicData>
            </a:graphic>
          </wp:inline>
        </w:drawing>
      </w:r>
    </w:p>
    <w:p w14:paraId="4B43090D" w14:textId="77777777" w:rsidR="00F1274F" w:rsidRPr="004758D0" w:rsidRDefault="00F1274F">
      <w:pPr>
        <w:keepLines w:val="0"/>
        <w:suppressAutoHyphens w:val="0"/>
        <w:spacing w:before="0" w:after="160"/>
        <w:rPr>
          <w:rFonts w:ascii="Times New Roman" w:hAnsi="Times New Roman" w:cs="Times New Roman"/>
          <w:sz w:val="16"/>
          <w:szCs w:val="16"/>
        </w:rPr>
      </w:pPr>
    </w:p>
    <w:p w14:paraId="32CBB9C9" w14:textId="233A97CC" w:rsidR="002A7B12" w:rsidRPr="00523B45" w:rsidRDefault="00581405">
      <w:pPr>
        <w:keepLines w:val="0"/>
        <w:suppressAutoHyphens w:val="0"/>
        <w:spacing w:before="0" w:after="16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pPr>
      <w:r>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4</w:t>
      </w:r>
      <w:r w:rsidRPr="00581405">
        <w:rPr>
          <w:rFonts w:ascii="Times New Roman" w:hAnsi="Times New Roman" w:cs="Times New Roman"/>
          <w:color w:val="ED7D31" w:themeColor="accent2"/>
          <w:sz w:val="52"/>
          <w:szCs w:val="52"/>
          <w:vertAlign w:val="superscript"/>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th</w:t>
      </w:r>
      <w:r>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2A7B12" w:rsidRPr="00523B45">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Editio</w:t>
      </w:r>
      <w:r w:rsidR="0035051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n,</w:t>
      </w:r>
      <w:r w:rsidR="00F64AE6">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B71140">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Draft 1</w:t>
      </w:r>
      <w:r w:rsidR="0035051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04787C">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September</w:t>
      </w:r>
      <w:r w:rsidR="0035051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 xml:space="preserve"> </w:t>
      </w:r>
      <w:r w:rsidR="00107EE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202</w:t>
      </w:r>
      <w:r w:rsidR="00350518">
        <w:rPr>
          <w:rFonts w:ascii="Times New Roman" w:hAnsi="Times New Roman" w:cs="Times New Roman"/>
          <w:color w:val="ED7D31" w:themeColor="accent2"/>
          <w:sz w:val="52"/>
          <w:szCs w:val="52"/>
          <w14:shadow w14:blurRad="63500" w14:dist="50800" w14:dir="13500000" w14:sx="0" w14:sy="0" w14:kx="0" w14:ky="0" w14:algn="none">
            <w14:srgbClr w14:val="000000">
              <w14:alpha w14:val="50000"/>
            </w14:srgbClr>
          </w14:shadow>
          <w14:textFill>
            <w14:gradFill>
              <w14:gsLst>
                <w14:gs w14:pos="0">
                  <w14:schemeClr w14:val="accent2">
                    <w14:lumMod w14:val="50000"/>
                  </w14:schemeClr>
                </w14:gs>
                <w14:gs w14:pos="46000">
                  <w14:schemeClr w14:val="accent3">
                    <w14:lumMod w14:val="95000"/>
                    <w14:lumOff w14:val="5000"/>
                  </w14:schemeClr>
                </w14:gs>
                <w14:gs w14:pos="100000">
                  <w14:schemeClr w14:val="tx1">
                    <w14:lumMod w14:val="95000"/>
                    <w14:lumOff w14:val="5000"/>
                  </w14:schemeClr>
                </w14:gs>
              </w14:gsLst>
              <w14:lin w14:ang="0" w14:scaled="0"/>
            </w14:gradFill>
          </w14:textFill>
        </w:rPr>
        <w:t>2</w:t>
      </w:r>
    </w:p>
    <w:p w14:paraId="4DA880C1" w14:textId="54604979" w:rsidR="00267268" w:rsidRPr="004758D0" w:rsidRDefault="00267268">
      <w:pPr>
        <w:keepLines w:val="0"/>
        <w:suppressAutoHyphens w:val="0"/>
        <w:spacing w:before="0" w:after="160"/>
        <w:rPr>
          <w:rFonts w:ascii="Times New Roman" w:hAnsi="Times New Roman" w:cs="Times New Roman"/>
          <w:sz w:val="52"/>
          <w:szCs w:val="52"/>
        </w:rPr>
      </w:pPr>
    </w:p>
    <w:p w14:paraId="01ABC773" w14:textId="77777777" w:rsidR="00833D5D" w:rsidRDefault="00267268" w:rsidP="000C1332">
      <w:pPr>
        <w:keepLines w:val="0"/>
        <w:suppressAutoHyphens w:val="0"/>
        <w:spacing w:before="0"/>
        <w:rPr>
          <w:rFonts w:ascii="Times New Roman" w:hAnsi="Times New Roman" w:cs="Times New Roman"/>
          <w:sz w:val="24"/>
          <w:szCs w:val="24"/>
        </w:rPr>
      </w:pPr>
      <w:r w:rsidRPr="004758D0">
        <w:rPr>
          <w:rFonts w:ascii="Times New Roman" w:hAnsi="Times New Roman" w:cs="Times New Roman"/>
          <w:sz w:val="24"/>
          <w:szCs w:val="24"/>
        </w:rPr>
        <w:t>Iwan ‘e1’ Rahabok</w:t>
      </w:r>
    </w:p>
    <w:p w14:paraId="0CEF8D3D" w14:textId="1903FD2F" w:rsidR="00267268" w:rsidRPr="004758D0" w:rsidRDefault="00EF0E9E" w:rsidP="000C1332">
      <w:pPr>
        <w:keepLines w:val="0"/>
        <w:suppressAutoHyphens w:val="0"/>
        <w:spacing w:before="0"/>
        <w:rPr>
          <w:rFonts w:ascii="Times New Roman" w:hAnsi="Times New Roman" w:cs="Times New Roman"/>
          <w:sz w:val="24"/>
          <w:szCs w:val="24"/>
        </w:rPr>
      </w:pPr>
      <w:hyperlink r:id="rId11" w:history="1">
        <w:r w:rsidR="00D31C02" w:rsidRPr="00715FEF">
          <w:rPr>
            <w:rStyle w:val="Hyperlink"/>
            <w:rFonts w:ascii="Times New Roman" w:hAnsi="Times New Roman" w:cs="Times New Roman"/>
            <w:sz w:val="24"/>
            <w:szCs w:val="24"/>
          </w:rPr>
          <w:t>e1@vmware.com</w:t>
        </w:r>
      </w:hyperlink>
      <w:r w:rsidR="00D31C02">
        <w:rPr>
          <w:rFonts w:ascii="Times New Roman" w:hAnsi="Times New Roman" w:cs="Times New Roman"/>
          <w:sz w:val="24"/>
          <w:szCs w:val="24"/>
        </w:rPr>
        <w:t xml:space="preserve"> </w:t>
      </w:r>
      <w:r w:rsidR="00F03367">
        <w:rPr>
          <w:rFonts w:ascii="Times New Roman" w:hAnsi="Times New Roman" w:cs="Times New Roman"/>
          <w:sz w:val="24"/>
          <w:szCs w:val="24"/>
        </w:rPr>
        <w:t xml:space="preserve"> </w:t>
      </w:r>
      <w:r w:rsidR="00867345" w:rsidRPr="00867EDE">
        <w:rPr>
          <w:rFonts w:ascii="Times New Roman" w:hAnsi="Times New Roman" w:cs="Times New Roman"/>
          <w:b/>
          <w:bCs/>
          <w:color w:val="FF0000"/>
          <w:sz w:val="32"/>
          <w:szCs w:val="32"/>
        </w:rPr>
        <w:t>|</w:t>
      </w:r>
      <w:r w:rsidR="00D31C02">
        <w:rPr>
          <w:rFonts w:ascii="Times New Roman" w:hAnsi="Times New Roman" w:cs="Times New Roman"/>
          <w:b/>
          <w:bCs/>
          <w:color w:val="FF0000"/>
          <w:sz w:val="32"/>
          <w:szCs w:val="32"/>
        </w:rPr>
        <w:t xml:space="preserve"> </w:t>
      </w:r>
      <w:r w:rsidR="00F03367">
        <w:rPr>
          <w:rFonts w:ascii="Times New Roman" w:hAnsi="Times New Roman" w:cs="Times New Roman"/>
          <w:sz w:val="24"/>
          <w:szCs w:val="24"/>
        </w:rPr>
        <w:t>9</w:t>
      </w:r>
      <w:r w:rsidR="00D31C02">
        <w:rPr>
          <w:rFonts w:ascii="Times New Roman" w:hAnsi="Times New Roman" w:cs="Times New Roman"/>
          <w:sz w:val="24"/>
          <w:szCs w:val="24"/>
        </w:rPr>
        <w:t>119.9226</w:t>
      </w:r>
      <w:r w:rsidR="00F03367">
        <w:rPr>
          <w:rFonts w:ascii="Times New Roman" w:hAnsi="Times New Roman" w:cs="Times New Roman"/>
          <w:sz w:val="24"/>
          <w:szCs w:val="24"/>
        </w:rPr>
        <w:t xml:space="preserve"> (Singapore)</w:t>
      </w:r>
      <w:r w:rsidR="008D21F5">
        <w:rPr>
          <w:rFonts w:ascii="Times New Roman" w:hAnsi="Times New Roman" w:cs="Times New Roman"/>
          <w:sz w:val="24"/>
          <w:szCs w:val="24"/>
        </w:rPr>
        <w:t xml:space="preserve"> </w:t>
      </w:r>
    </w:p>
    <w:p w14:paraId="60155A28" w14:textId="4D0D5CB7" w:rsidR="00267268" w:rsidRPr="004758D0" w:rsidRDefault="00BC00B9" w:rsidP="000C1332">
      <w:pPr>
        <w:keepLines w:val="0"/>
        <w:suppressAutoHyphens w:val="0"/>
        <w:spacing w:before="0"/>
        <w:rPr>
          <w:rFonts w:ascii="Times New Roman" w:hAnsi="Times New Roman" w:cs="Times New Roman"/>
          <w:sz w:val="24"/>
          <w:szCs w:val="24"/>
        </w:rPr>
      </w:pPr>
      <w:r>
        <w:rPr>
          <w:rFonts w:ascii="Times New Roman" w:hAnsi="Times New Roman" w:cs="Times New Roman"/>
          <w:sz w:val="24"/>
          <w:szCs w:val="24"/>
        </w:rPr>
        <w:t>Domain Architect</w:t>
      </w:r>
      <w:r w:rsidR="00D31C02">
        <w:rPr>
          <w:rFonts w:ascii="Times New Roman" w:hAnsi="Times New Roman" w:cs="Times New Roman"/>
          <w:sz w:val="24"/>
          <w:szCs w:val="24"/>
        </w:rPr>
        <w:t xml:space="preserve"> </w:t>
      </w:r>
      <w:r w:rsidR="00267268" w:rsidRPr="004758D0">
        <w:rPr>
          <w:rFonts w:ascii="Times New Roman" w:hAnsi="Times New Roman" w:cs="Times New Roman"/>
          <w:sz w:val="24"/>
          <w:szCs w:val="24"/>
        </w:rPr>
        <w:t xml:space="preserve"> </w:t>
      </w:r>
      <w:r w:rsidR="00267268" w:rsidRPr="00867EDE">
        <w:rPr>
          <w:rFonts w:ascii="Times New Roman" w:hAnsi="Times New Roman" w:cs="Times New Roman"/>
          <w:b/>
          <w:bCs/>
          <w:color w:val="FF0000"/>
          <w:sz w:val="32"/>
          <w:szCs w:val="32"/>
        </w:rPr>
        <w:t>|</w:t>
      </w:r>
      <w:r w:rsidR="00267268" w:rsidRPr="004758D0">
        <w:rPr>
          <w:rFonts w:ascii="Times New Roman" w:hAnsi="Times New Roman" w:cs="Times New Roman"/>
          <w:sz w:val="24"/>
          <w:szCs w:val="24"/>
        </w:rPr>
        <w:t xml:space="preserve"> Operations Management Team</w:t>
      </w:r>
      <w:r w:rsidR="00F41BBA" w:rsidRPr="004758D0">
        <w:rPr>
          <w:rFonts w:ascii="Times New Roman" w:hAnsi="Times New Roman" w:cs="Times New Roman"/>
          <w:sz w:val="24"/>
          <w:szCs w:val="24"/>
        </w:rPr>
        <w:t xml:space="preserve"> </w:t>
      </w:r>
      <w:r w:rsidR="00F41BBA" w:rsidRPr="00867EDE">
        <w:rPr>
          <w:rFonts w:ascii="Times New Roman" w:hAnsi="Times New Roman" w:cs="Times New Roman"/>
          <w:b/>
          <w:bCs/>
          <w:color w:val="FF0000"/>
          <w:sz w:val="32"/>
          <w:szCs w:val="32"/>
        </w:rPr>
        <w:t>|</w:t>
      </w:r>
      <w:r w:rsidR="00F41BBA" w:rsidRPr="004758D0">
        <w:rPr>
          <w:rFonts w:ascii="Times New Roman" w:hAnsi="Times New Roman" w:cs="Times New Roman"/>
          <w:sz w:val="24"/>
          <w:szCs w:val="24"/>
        </w:rPr>
        <w:t xml:space="preserve"> </w:t>
      </w:r>
      <w:r w:rsidR="00F41BBA">
        <w:rPr>
          <w:rFonts w:ascii="Times New Roman" w:hAnsi="Times New Roman" w:cs="Times New Roman"/>
          <w:sz w:val="24"/>
          <w:szCs w:val="24"/>
        </w:rPr>
        <w:t>VMware</w:t>
      </w:r>
    </w:p>
    <w:p w14:paraId="4CD087F1" w14:textId="323D4318" w:rsidR="00907139" w:rsidRPr="00773829" w:rsidRDefault="00907139" w:rsidP="002461B3">
      <w:pPr>
        <w:pStyle w:val="PreContent"/>
      </w:pPr>
      <w:r w:rsidRPr="00773829">
        <w:lastRenderedPageBreak/>
        <w:t>Context</w:t>
      </w:r>
    </w:p>
    <w:p w14:paraId="7343C3B6" w14:textId="6D82BC4D" w:rsidR="004209B0" w:rsidRDefault="00615638" w:rsidP="003F097B">
      <w:pPr>
        <w:pStyle w:val="AfterChapterTitle"/>
      </w:pPr>
      <w:r>
        <w:drawing>
          <wp:anchor distT="0" distB="0" distL="114300" distR="114300" simplePos="0" relativeHeight="251658256" behindDoc="0" locked="0" layoutInCell="1" allowOverlap="1" wp14:anchorId="14E59EDF" wp14:editId="3667973D">
            <wp:simplePos x="0" y="0"/>
            <wp:positionH relativeFrom="column">
              <wp:posOffset>431800</wp:posOffset>
            </wp:positionH>
            <wp:positionV relativeFrom="paragraph">
              <wp:posOffset>619125</wp:posOffset>
            </wp:positionV>
            <wp:extent cx="5857200" cy="1562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857200" cy="156240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r w:rsidR="00EB6D41" w:rsidRPr="004758D0">
        <w:t>I’ll</w:t>
      </w:r>
      <w:r w:rsidR="00DF3452" w:rsidRPr="004758D0">
        <w:t xml:space="preserve"> try </w:t>
      </w:r>
      <w:r w:rsidR="00D66C26" w:rsidRPr="004758D0">
        <w:t>to make a dry topic</w:t>
      </w:r>
      <w:r w:rsidR="00B82675">
        <w:t xml:space="preserve"> </w:t>
      </w:r>
      <w:r w:rsidR="00A3692B">
        <w:t>exciting to read so this book does not end up being a sl</w:t>
      </w:r>
      <w:r w:rsidR="00150996">
        <w:t xml:space="preserve">eeping </w:t>
      </w:r>
      <w:r w:rsidR="00A1337A">
        <w:t>solution</w:t>
      </w:r>
      <w:r w:rsidR="009B313C">
        <w:t>.</w:t>
      </w:r>
    </w:p>
    <w:p w14:paraId="5C346C7A" w14:textId="77777777" w:rsidR="00897599" w:rsidRDefault="00897599" w:rsidP="00897599"/>
    <w:tbl>
      <w:tblPr>
        <w:tblW w:w="0" w:type="auto"/>
        <w:tblLook w:val="04A0" w:firstRow="1" w:lastRow="0" w:firstColumn="1" w:lastColumn="0" w:noHBand="0" w:noVBand="1"/>
      </w:tblPr>
      <w:tblGrid>
        <w:gridCol w:w="2547"/>
        <w:gridCol w:w="7909"/>
      </w:tblGrid>
      <w:tr w:rsidR="00897599" w14:paraId="7B665260" w14:textId="77777777" w:rsidTr="00FB712F">
        <w:tc>
          <w:tcPr>
            <w:tcW w:w="2547" w:type="dxa"/>
          </w:tcPr>
          <w:p w14:paraId="67138A67" w14:textId="74EE926E" w:rsidR="00897599" w:rsidRPr="00897599" w:rsidRDefault="00F673DC" w:rsidP="00897599">
            <w:pPr>
              <w:pStyle w:val="Tablecontent"/>
              <w:rPr>
                <w:b/>
                <w:bCs/>
              </w:rPr>
            </w:pPr>
            <w:r>
              <w:rPr>
                <w:b/>
                <w:bCs/>
              </w:rPr>
              <w:t>What</w:t>
            </w:r>
            <w:r w:rsidR="00897599" w:rsidRPr="00897599">
              <w:rPr>
                <w:b/>
                <w:bCs/>
              </w:rPr>
              <w:t xml:space="preserve"> this book is </w:t>
            </w:r>
          </w:p>
        </w:tc>
        <w:tc>
          <w:tcPr>
            <w:tcW w:w="7909" w:type="dxa"/>
          </w:tcPr>
          <w:p w14:paraId="46847213" w14:textId="771F9FD5" w:rsidR="00457B15" w:rsidRDefault="00F85C04" w:rsidP="001A53C6">
            <w:pPr>
              <w:pStyle w:val="Tablecontent"/>
            </w:pPr>
            <w:r>
              <w:t xml:space="preserve">It </w:t>
            </w:r>
            <w:r w:rsidR="00457B15" w:rsidRPr="00146507">
              <w:t xml:space="preserve">is the documentation </w:t>
            </w:r>
            <w:r w:rsidR="00457B15">
              <w:t>of Operationalize Your World</w:t>
            </w:r>
            <w:r w:rsidR="005362F4">
              <w:t xml:space="preserve"> (OYW)</w:t>
            </w:r>
            <w:r w:rsidR="00457B15">
              <w:t xml:space="preserve">, a workshop that </w:t>
            </w:r>
            <w:hyperlink r:id="rId13">
              <w:r w:rsidR="00457B15" w:rsidRPr="5D58FCEA">
                <w:rPr>
                  <w:rStyle w:val="Hyperlink"/>
                </w:rPr>
                <w:t>Kenon Owens</w:t>
              </w:r>
            </w:hyperlink>
            <w:r w:rsidR="00457B15">
              <w:t xml:space="preserve"> and I created many </w:t>
            </w:r>
            <w:r w:rsidR="00107EE8">
              <w:t>blue moon</w:t>
            </w:r>
            <w:r w:rsidR="00932E1A">
              <w:t>s</w:t>
            </w:r>
            <w:r w:rsidR="00457B15">
              <w:t xml:space="preserve"> ago. Thank you </w:t>
            </w:r>
            <w:r w:rsidR="00AC4B80">
              <w:t>brother</w:t>
            </w:r>
            <w:r w:rsidR="00457B15">
              <w:t xml:space="preserve"> for the leadership in the early days! </w:t>
            </w:r>
            <w:r w:rsidR="005362F4">
              <w:t>OYW</w:t>
            </w:r>
            <w:r w:rsidR="003858B8">
              <w:t xml:space="preserve"> customizes the product</w:t>
            </w:r>
            <w:r w:rsidR="003F42C6">
              <w:t>. T</w:t>
            </w:r>
            <w:r w:rsidR="003858B8">
              <w:t xml:space="preserve">hink of it as the Pro </w:t>
            </w:r>
            <w:r w:rsidR="00932E1A">
              <w:t xml:space="preserve">Max Ultra </w:t>
            </w:r>
            <w:r w:rsidR="003858B8">
              <w:t>edition</w:t>
            </w:r>
            <w:r w:rsidR="007B26A8">
              <w:t xml:space="preserve"> </w:t>
            </w:r>
            <w:r w:rsidR="007B26A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B449601" w14:textId="4222DFAC" w:rsidR="00897599" w:rsidRPr="004758D0" w:rsidRDefault="00F85C04" w:rsidP="00897599">
            <w:pPr>
              <w:pStyle w:val="Tablecontent"/>
            </w:pPr>
            <w:r>
              <w:t>It</w:t>
            </w:r>
            <w:r w:rsidR="00897599" w:rsidRPr="004758D0">
              <w:t xml:space="preserve"> is for VMware professionals</w:t>
            </w:r>
            <w:r w:rsidR="002E331B">
              <w:t>:</w:t>
            </w:r>
            <w:r w:rsidR="00897599" w:rsidRPr="004758D0">
              <w:t xml:space="preserve"> </w:t>
            </w:r>
            <w:r w:rsidR="002E331B">
              <w:t>a</w:t>
            </w:r>
            <w:r w:rsidR="00897599" w:rsidRPr="004758D0">
              <w:t>dministrator, architect, consultant, engineer, or technical support engineer. This book is also for IT professionals who deal with VMware professionals. As such, there is a wide range of roles. Depending on your role, not all chapters will be useful.</w:t>
            </w:r>
          </w:p>
          <w:p w14:paraId="73B17F1C" w14:textId="77777777" w:rsidR="00897599" w:rsidRDefault="00897599" w:rsidP="00897599">
            <w:pPr>
              <w:pStyle w:val="Tablecontent"/>
            </w:pPr>
          </w:p>
        </w:tc>
      </w:tr>
      <w:tr w:rsidR="00897599" w14:paraId="7A5CA81F" w14:textId="77777777" w:rsidTr="00FB712F">
        <w:tc>
          <w:tcPr>
            <w:tcW w:w="2547" w:type="dxa"/>
          </w:tcPr>
          <w:p w14:paraId="1F731ACC" w14:textId="2E3B2C5B" w:rsidR="00897599" w:rsidRPr="00897599" w:rsidRDefault="00897599" w:rsidP="00897599">
            <w:pPr>
              <w:pStyle w:val="Tablecontent"/>
              <w:rPr>
                <w:b/>
                <w:bCs/>
              </w:rPr>
            </w:pPr>
            <w:r w:rsidRPr="00897599">
              <w:rPr>
                <w:b/>
                <w:bCs/>
              </w:rPr>
              <w:t>What this book is not</w:t>
            </w:r>
          </w:p>
        </w:tc>
        <w:tc>
          <w:tcPr>
            <w:tcW w:w="7909" w:type="dxa"/>
          </w:tcPr>
          <w:p w14:paraId="2C1B6EDF" w14:textId="7BE799F6" w:rsidR="00F673DC" w:rsidRPr="004758D0" w:rsidRDefault="001E465E" w:rsidP="00F673DC">
            <w:pPr>
              <w:pStyle w:val="Tablecontent"/>
            </w:pPr>
            <w:r>
              <w:t xml:space="preserve">It </w:t>
            </w:r>
            <w:r w:rsidR="00F673DC" w:rsidRPr="004758D0">
              <w:t xml:space="preserve">is </w:t>
            </w:r>
            <w:r w:rsidR="00F673DC" w:rsidRPr="00897599">
              <w:rPr>
                <w:i/>
                <w:iCs/>
                <w:color w:val="FF0000"/>
              </w:rPr>
              <w:t>not</w:t>
            </w:r>
            <w:r w:rsidR="00F673DC" w:rsidRPr="00897599">
              <w:rPr>
                <w:color w:val="FF0000"/>
              </w:rPr>
              <w:t xml:space="preserve"> </w:t>
            </w:r>
            <w:r w:rsidR="00F673DC">
              <w:t>an introductory</w:t>
            </w:r>
            <w:r w:rsidR="00F673DC" w:rsidRPr="004758D0">
              <w:t xml:space="preserve">-level book. </w:t>
            </w:r>
          </w:p>
          <w:p w14:paraId="07E58397" w14:textId="710F9D60" w:rsidR="00897599" w:rsidRPr="004758D0" w:rsidRDefault="001E465E" w:rsidP="00897599">
            <w:pPr>
              <w:pStyle w:val="Tablecontent"/>
            </w:pPr>
            <w:r>
              <w:t xml:space="preserve">It </w:t>
            </w:r>
            <w:r w:rsidR="00897599" w:rsidRPr="004758D0">
              <w:t xml:space="preserve">is a solution book, </w:t>
            </w:r>
            <w:r w:rsidR="00897599" w:rsidRPr="00C320E3">
              <w:rPr>
                <w:color w:val="FF0000"/>
              </w:rPr>
              <w:t>not a product book</w:t>
            </w:r>
            <w:r w:rsidR="00897599" w:rsidRPr="004758D0">
              <w:t xml:space="preserve">. </w:t>
            </w:r>
            <w:r w:rsidR="00897599">
              <w:t>I</w:t>
            </w:r>
            <w:r w:rsidR="00897599" w:rsidRPr="004758D0">
              <w:t>t does not cover vRealize Suite feature by feature</w:t>
            </w:r>
            <w:r w:rsidR="00897599">
              <w:t>. It is not a place where you learn the product.</w:t>
            </w:r>
            <w:r w:rsidR="0044737A" w:rsidRPr="004758D0">
              <w:t xml:space="preserve"> There are many </w:t>
            </w:r>
            <w:r w:rsidR="0044737A">
              <w:t>materials on the Internet</w:t>
            </w:r>
            <w:r w:rsidR="0044737A" w:rsidRPr="004758D0">
              <w:t xml:space="preserve"> on </w:t>
            </w:r>
            <w:r w:rsidR="00E9371E">
              <w:t xml:space="preserve">how to use the product. </w:t>
            </w:r>
            <w:r w:rsidR="0044737A">
              <w:t>There</w:t>
            </w:r>
            <w:r w:rsidR="0044737A" w:rsidRPr="004758D0">
              <w:t xml:space="preserve"> is </w:t>
            </w:r>
            <w:r w:rsidR="0044737A">
              <w:t xml:space="preserve">also </w:t>
            </w:r>
            <w:r w:rsidR="0044737A" w:rsidRPr="004758D0">
              <w:t>the official manual. You do read them, don’t you?</w:t>
            </w:r>
            <w:r w:rsidR="0044737A">
              <w:t xml:space="preserve"> </w:t>
            </w:r>
            <w:r w:rsidR="0044737A">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0AF5DE26" w14:textId="1E95F53A" w:rsidR="00897599" w:rsidRPr="004758D0" w:rsidRDefault="00897599" w:rsidP="00897599">
            <w:pPr>
              <w:pStyle w:val="Tablecontent"/>
            </w:pPr>
            <w:r w:rsidRPr="004758D0">
              <w:t xml:space="preserve">This book takes advantage of relevant new features in the latest release. As this is not a product book, </w:t>
            </w:r>
            <w:r w:rsidR="00143DDA">
              <w:t xml:space="preserve">some </w:t>
            </w:r>
            <w:r w:rsidRPr="004758D0">
              <w:t>content</w:t>
            </w:r>
            <w:r w:rsidR="00143DDA">
              <w:t>s</w:t>
            </w:r>
            <w:r w:rsidRPr="004758D0">
              <w:t xml:space="preserve"> of the book can be implemented using earlier releases. To assure you that you can do that,</w:t>
            </w:r>
            <w:r w:rsidR="001E465E">
              <w:t xml:space="preserve"> I</w:t>
            </w:r>
            <w:r>
              <w:t xml:space="preserve"> have</w:t>
            </w:r>
            <w:r w:rsidRPr="004758D0">
              <w:t xml:space="preserve"> kept screenshots from older versions whenever possible. Now, </w:t>
            </w:r>
            <w:r w:rsidR="00255EFA" w:rsidRPr="004758D0">
              <w:t>that</w:t>
            </w:r>
            <w:r w:rsidR="00255EFA">
              <w:t xml:space="preserve"> is</w:t>
            </w:r>
            <w:r w:rsidR="00F673DC">
              <w:t xml:space="preserve"> also my </w:t>
            </w:r>
            <w:r w:rsidRPr="004758D0">
              <w:t>excuse for not using the latest version screenshot</w:t>
            </w:r>
            <w:r w:rsidR="00255EFA">
              <w:t>s</w:t>
            </w:r>
            <w:r w:rsidR="00F673DC">
              <w:t>!</w:t>
            </w:r>
          </w:p>
          <w:p w14:paraId="3A872A12" w14:textId="4F089D6E" w:rsidR="003B2FE5" w:rsidRDefault="003B2FE5" w:rsidP="00897599">
            <w:pPr>
              <w:pStyle w:val="Tablecontent"/>
            </w:pPr>
            <w:r>
              <w:t xml:space="preserve">It </w:t>
            </w:r>
            <w:r w:rsidR="00897599" w:rsidRPr="004758D0">
              <w:t xml:space="preserve">focuses on the management of the </w:t>
            </w:r>
            <w:hyperlink r:id="rId14" w:history="1">
              <w:r w:rsidR="00897599" w:rsidRPr="00F673DC">
                <w:rPr>
                  <w:rStyle w:val="Hyperlink"/>
                </w:rPr>
                <w:t>SDDC</w:t>
              </w:r>
            </w:hyperlink>
            <w:r w:rsidR="00897599" w:rsidRPr="004758D0">
              <w:t xml:space="preserve"> and </w:t>
            </w:r>
            <w:hyperlink r:id="rId15" w:history="1">
              <w:r w:rsidR="00897599" w:rsidRPr="00BE113B">
                <w:rPr>
                  <w:rStyle w:val="Hyperlink"/>
                </w:rPr>
                <w:t>EUC</w:t>
              </w:r>
            </w:hyperlink>
            <w:r w:rsidR="00897599" w:rsidRPr="004758D0">
              <w:t xml:space="preserve">, not the architecture. </w:t>
            </w:r>
            <w:r w:rsidR="00255EFA" w:rsidRPr="004758D0">
              <w:t>So,</w:t>
            </w:r>
            <w:r w:rsidR="00897599" w:rsidRPr="004758D0">
              <w:t xml:space="preserve"> no</w:t>
            </w:r>
            <w:r w:rsidR="00897599">
              <w:t xml:space="preserve"> coverage </w:t>
            </w:r>
            <w:r w:rsidR="00D47702">
              <w:t xml:space="preserve">on </w:t>
            </w:r>
            <w:r w:rsidR="00897599" w:rsidRPr="004758D0">
              <w:t>design</w:t>
            </w:r>
            <w:r w:rsidR="00D47702">
              <w:t>, deployment and product troubleshooting</w:t>
            </w:r>
            <w:r w:rsidR="00897599" w:rsidRPr="004758D0">
              <w:t xml:space="preserve">. </w:t>
            </w:r>
          </w:p>
          <w:p w14:paraId="15580451" w14:textId="31DE5C49" w:rsidR="00897599" w:rsidRPr="004758D0" w:rsidRDefault="00897599" w:rsidP="00897599">
            <w:pPr>
              <w:pStyle w:val="Tablecontent"/>
            </w:pPr>
            <w:r w:rsidRPr="004758D0">
              <w:t>It also does not cover all aspects of operations, such as process innovation, organizational structure and</w:t>
            </w:r>
            <w:r w:rsidR="004207F7">
              <w:t xml:space="preserve"> </w:t>
            </w:r>
            <w:r w:rsidR="004207F7" w:rsidRPr="004758D0">
              <w:t>financial management</w:t>
            </w:r>
            <w:r w:rsidR="004207F7">
              <w:t>.</w:t>
            </w:r>
          </w:p>
          <w:p w14:paraId="1DD7C992" w14:textId="77777777" w:rsidR="00897599" w:rsidRDefault="00897599" w:rsidP="00897599">
            <w:pPr>
              <w:pStyle w:val="Tablecontent"/>
            </w:pPr>
          </w:p>
        </w:tc>
      </w:tr>
      <w:tr w:rsidR="007377E3" w14:paraId="52C68211" w14:textId="77777777" w:rsidTr="00FB712F">
        <w:tc>
          <w:tcPr>
            <w:tcW w:w="2547" w:type="dxa"/>
          </w:tcPr>
          <w:p w14:paraId="49176F2B" w14:textId="3D84DA5D" w:rsidR="007377E3" w:rsidRPr="00897599" w:rsidRDefault="007377E3" w:rsidP="007377E3">
            <w:pPr>
              <w:pStyle w:val="Tablecontent"/>
              <w:rPr>
                <w:b/>
                <w:bCs/>
              </w:rPr>
            </w:pPr>
            <w:r w:rsidRPr="00897599">
              <w:rPr>
                <w:b/>
                <w:bCs/>
              </w:rPr>
              <w:t>Assumptions</w:t>
            </w:r>
          </w:p>
        </w:tc>
        <w:tc>
          <w:tcPr>
            <w:tcW w:w="7909" w:type="dxa"/>
          </w:tcPr>
          <w:p w14:paraId="6CFE4EDD" w14:textId="52E34715" w:rsidR="007377E3" w:rsidRDefault="001A53C6" w:rsidP="007377E3">
            <w:pPr>
              <w:pStyle w:val="Tablecontent"/>
            </w:pPr>
            <w:r>
              <w:t>Y</w:t>
            </w:r>
            <w:r w:rsidR="007377E3" w:rsidRPr="004758D0">
              <w:t>ou have the products installed and configured</w:t>
            </w:r>
            <w:r w:rsidR="007377E3">
              <w:t>, and you have the latest version</w:t>
            </w:r>
            <w:r w:rsidR="007377E3" w:rsidRPr="004758D0">
              <w:t xml:space="preserve">. </w:t>
            </w:r>
          </w:p>
          <w:p w14:paraId="61344FFF" w14:textId="1D58F29C" w:rsidR="00F85C04" w:rsidRDefault="00C62C6B" w:rsidP="00FB712F">
            <w:pPr>
              <w:pStyle w:val="Tablecontent"/>
            </w:pPr>
            <w:r>
              <w:t xml:space="preserve">Not only you have </w:t>
            </w:r>
            <w:r w:rsidR="007377E3">
              <w:t>hands-on experience with VMware Cloud Foundation</w:t>
            </w:r>
            <w:r w:rsidR="00BE1210">
              <w:t xml:space="preserve"> and Horizon</w:t>
            </w:r>
            <w:r w:rsidR="007377E3">
              <w:t xml:space="preserve">, you are capable of performing a decent level of performance troubleshooting. </w:t>
            </w:r>
          </w:p>
          <w:p w14:paraId="2310B398" w14:textId="127D04F8" w:rsidR="007377E3" w:rsidRDefault="007377E3" w:rsidP="00FB712F">
            <w:pPr>
              <w:pStyle w:val="Tablecontent"/>
            </w:pPr>
            <w:r>
              <w:t>Beyond VMware, you should also have intermediate knowledge of operating systems, storage, network, disaster recovery, and data center. Part 2 (Metrics) goes deep into the counters and requires this knowledge.</w:t>
            </w:r>
          </w:p>
        </w:tc>
      </w:tr>
    </w:tbl>
    <w:p w14:paraId="69B9A5BE" w14:textId="3FF36805" w:rsidR="007133B0" w:rsidRPr="00773829" w:rsidRDefault="007133B0" w:rsidP="002461B3">
      <w:pPr>
        <w:pStyle w:val="PreContent"/>
      </w:pPr>
      <w:r w:rsidRPr="00773829">
        <w:lastRenderedPageBreak/>
        <w:t>Acknowledgments</w:t>
      </w:r>
    </w:p>
    <w:p w14:paraId="504C1422" w14:textId="220AECD0" w:rsidR="007133B0" w:rsidRPr="004758D0" w:rsidRDefault="00203F88" w:rsidP="009F58FD">
      <w:pPr>
        <w:pStyle w:val="AfterChapterTitle"/>
      </w:pPr>
      <w:r>
        <w:t xml:space="preserve">To be added as </w:t>
      </w:r>
      <w:r w:rsidR="00DA08FF">
        <w:t>the book evolve. See the 3</w:t>
      </w:r>
      <w:r w:rsidR="00DA08FF" w:rsidRPr="00DA08FF">
        <w:rPr>
          <w:vertAlign w:val="superscript"/>
        </w:rPr>
        <w:t>rd</w:t>
      </w:r>
      <w:r w:rsidR="00DA08FF">
        <w:t xml:space="preserve"> edition for example.</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1"/>
        <w:gridCol w:w="2091"/>
        <w:gridCol w:w="2091"/>
        <w:gridCol w:w="2091"/>
        <w:gridCol w:w="2092"/>
      </w:tblGrid>
      <w:tr w:rsidR="00A0690D" w:rsidRPr="00E51A31" w14:paraId="763A7820" w14:textId="77777777" w:rsidTr="1621D005">
        <w:trPr>
          <w:jc w:val="center"/>
        </w:trPr>
        <w:tc>
          <w:tcPr>
            <w:tcW w:w="2091" w:type="dxa"/>
          </w:tcPr>
          <w:p w14:paraId="3DF63C9C" w14:textId="77678CCA" w:rsidR="007133B0" w:rsidRPr="00203C25" w:rsidRDefault="007133B0" w:rsidP="00F33141">
            <w:pPr>
              <w:jc w:val="center"/>
              <w:rPr>
                <w:color w:val="0000FF"/>
                <w:u w:val="single"/>
              </w:rPr>
            </w:pPr>
          </w:p>
        </w:tc>
        <w:tc>
          <w:tcPr>
            <w:tcW w:w="2091" w:type="dxa"/>
          </w:tcPr>
          <w:p w14:paraId="0C52E398" w14:textId="188EC778" w:rsidR="007133B0" w:rsidRPr="004758D0" w:rsidRDefault="007133B0" w:rsidP="00F33141">
            <w:pPr>
              <w:jc w:val="center"/>
            </w:pPr>
          </w:p>
        </w:tc>
        <w:tc>
          <w:tcPr>
            <w:tcW w:w="2091" w:type="dxa"/>
          </w:tcPr>
          <w:p w14:paraId="765F1082" w14:textId="32C2561F" w:rsidR="007133B0" w:rsidRPr="004758D0" w:rsidRDefault="007133B0" w:rsidP="00F33141">
            <w:pPr>
              <w:jc w:val="center"/>
            </w:pPr>
          </w:p>
        </w:tc>
        <w:tc>
          <w:tcPr>
            <w:tcW w:w="2091" w:type="dxa"/>
          </w:tcPr>
          <w:p w14:paraId="38093002" w14:textId="69E09F99" w:rsidR="007133B0" w:rsidRPr="004758D0" w:rsidRDefault="007133B0" w:rsidP="00F33141">
            <w:pPr>
              <w:jc w:val="center"/>
            </w:pPr>
          </w:p>
        </w:tc>
        <w:tc>
          <w:tcPr>
            <w:tcW w:w="2092" w:type="dxa"/>
          </w:tcPr>
          <w:p w14:paraId="53837C0A" w14:textId="3F6AE923" w:rsidR="007133B0" w:rsidRPr="004758D0" w:rsidRDefault="007133B0" w:rsidP="00F33141">
            <w:pPr>
              <w:jc w:val="center"/>
            </w:pPr>
          </w:p>
        </w:tc>
      </w:tr>
      <w:tr w:rsidR="00F33141" w:rsidRPr="00E51A31" w14:paraId="5EAAAAAB" w14:textId="77777777" w:rsidTr="1621D005">
        <w:tblPrEx>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Ex>
        <w:trPr>
          <w:jc w:val="center"/>
        </w:trPr>
        <w:tc>
          <w:tcPr>
            <w:tcW w:w="2091" w:type="dxa"/>
            <w:tcBorders>
              <w:top w:val="nil"/>
              <w:left w:val="nil"/>
              <w:bottom w:val="nil"/>
              <w:right w:val="nil"/>
            </w:tcBorders>
          </w:tcPr>
          <w:p w14:paraId="41244224" w14:textId="6EF7398B" w:rsidR="00F33141" w:rsidRPr="004758D0" w:rsidRDefault="00F33141" w:rsidP="00F33141">
            <w:pPr>
              <w:jc w:val="center"/>
            </w:pPr>
          </w:p>
        </w:tc>
        <w:tc>
          <w:tcPr>
            <w:tcW w:w="2091" w:type="dxa"/>
            <w:tcBorders>
              <w:top w:val="nil"/>
              <w:left w:val="nil"/>
              <w:bottom w:val="nil"/>
              <w:right w:val="nil"/>
            </w:tcBorders>
          </w:tcPr>
          <w:p w14:paraId="4E19A256" w14:textId="587908BA" w:rsidR="00F33141" w:rsidRPr="004758D0" w:rsidRDefault="00F33141" w:rsidP="00F33141">
            <w:pPr>
              <w:jc w:val="center"/>
            </w:pPr>
          </w:p>
        </w:tc>
        <w:tc>
          <w:tcPr>
            <w:tcW w:w="2091" w:type="dxa"/>
            <w:tcBorders>
              <w:top w:val="nil"/>
              <w:left w:val="nil"/>
              <w:bottom w:val="nil"/>
              <w:right w:val="nil"/>
            </w:tcBorders>
          </w:tcPr>
          <w:p w14:paraId="752AE9DC" w14:textId="65BA967A" w:rsidR="00F33141" w:rsidRPr="004758D0" w:rsidRDefault="00F33141" w:rsidP="00F33141">
            <w:pPr>
              <w:jc w:val="center"/>
            </w:pPr>
          </w:p>
        </w:tc>
        <w:tc>
          <w:tcPr>
            <w:tcW w:w="2091" w:type="dxa"/>
            <w:tcBorders>
              <w:top w:val="nil"/>
              <w:left w:val="nil"/>
              <w:bottom w:val="nil"/>
              <w:right w:val="nil"/>
            </w:tcBorders>
          </w:tcPr>
          <w:p w14:paraId="515905A6" w14:textId="78AD35A9" w:rsidR="00F33141" w:rsidRPr="004758D0" w:rsidRDefault="00F33141" w:rsidP="00F33141">
            <w:pPr>
              <w:jc w:val="center"/>
            </w:pPr>
          </w:p>
        </w:tc>
        <w:tc>
          <w:tcPr>
            <w:tcW w:w="2092" w:type="dxa"/>
            <w:tcBorders>
              <w:top w:val="nil"/>
              <w:left w:val="nil"/>
              <w:bottom w:val="nil"/>
              <w:right w:val="nil"/>
            </w:tcBorders>
          </w:tcPr>
          <w:p w14:paraId="6690DE3D" w14:textId="57D7540A" w:rsidR="00F33141" w:rsidRPr="004758D0" w:rsidRDefault="00F33141" w:rsidP="00F33141">
            <w:pPr>
              <w:jc w:val="center"/>
            </w:pPr>
          </w:p>
        </w:tc>
      </w:tr>
    </w:tbl>
    <w:p w14:paraId="41121CAA" w14:textId="64362F88" w:rsidR="007133B0" w:rsidRPr="007A54CC" w:rsidRDefault="004E51F9" w:rsidP="007A54CC">
      <w:r w:rsidRPr="5D58FCEA">
        <w:rPr>
          <w:rFonts w:ascii="Times New Roman" w:hAnsi="Times New Roman" w:cs="Times New Roman"/>
          <w:sz w:val="52"/>
          <w:szCs w:val="52"/>
        </w:rPr>
        <w:br w:type="page"/>
      </w:r>
    </w:p>
    <w:p w14:paraId="3DB606CD" w14:textId="3C8ECCC3" w:rsidR="00444CA0" w:rsidRDefault="00444CA0">
      <w:pPr>
        <w:keepLines w:val="0"/>
        <w:suppressAutoHyphens w:val="0"/>
        <w:spacing w:before="0" w:after="160"/>
        <w:rPr>
          <w:rFonts w:ascii="Times New Roman" w:hAnsi="Times New Roman" w:cs="Times New Roman"/>
          <w:sz w:val="52"/>
          <w:szCs w:val="52"/>
        </w:rPr>
      </w:pPr>
    </w:p>
    <w:p w14:paraId="4D52289C" w14:textId="63ECC55B" w:rsidR="00444CA0" w:rsidRDefault="00444CA0">
      <w:pPr>
        <w:keepLines w:val="0"/>
        <w:suppressAutoHyphens w:val="0"/>
        <w:spacing w:before="0" w:after="160"/>
        <w:rPr>
          <w:rFonts w:ascii="Times New Roman" w:hAnsi="Times New Roman" w:cs="Times New Roman"/>
          <w:sz w:val="52"/>
          <w:szCs w:val="52"/>
        </w:rPr>
      </w:pPr>
    </w:p>
    <w:p w14:paraId="0D5C285A" w14:textId="2384B494" w:rsidR="00444CA0" w:rsidRDefault="00444CA0">
      <w:pPr>
        <w:keepLines w:val="0"/>
        <w:suppressAutoHyphens w:val="0"/>
        <w:spacing w:before="0" w:after="160"/>
        <w:rPr>
          <w:rFonts w:ascii="Times New Roman" w:hAnsi="Times New Roman" w:cs="Times New Roman"/>
          <w:sz w:val="52"/>
          <w:szCs w:val="52"/>
        </w:rPr>
      </w:pPr>
    </w:p>
    <w:p w14:paraId="708860FD" w14:textId="5C6BB276" w:rsidR="007A20E5" w:rsidRDefault="007A20E5">
      <w:pPr>
        <w:keepLines w:val="0"/>
        <w:suppressAutoHyphens w:val="0"/>
        <w:spacing w:before="0" w:after="160"/>
        <w:rPr>
          <w:rFonts w:ascii="Times New Roman" w:hAnsi="Times New Roman" w:cs="Times New Roman"/>
          <w:sz w:val="52"/>
          <w:szCs w:val="52"/>
        </w:rPr>
      </w:pPr>
    </w:p>
    <w:p w14:paraId="2AAA388D" w14:textId="77777777" w:rsidR="00EE1128" w:rsidRDefault="00EE1128">
      <w:pPr>
        <w:keepLines w:val="0"/>
        <w:suppressAutoHyphens w:val="0"/>
        <w:spacing w:before="0" w:after="160"/>
        <w:rPr>
          <w:rFonts w:ascii="Times New Roman" w:hAnsi="Times New Roman" w:cs="Times New Roman"/>
          <w:sz w:val="52"/>
          <w:szCs w:val="52"/>
        </w:rPr>
      </w:pPr>
    </w:p>
    <w:p w14:paraId="3654B108" w14:textId="77777777" w:rsidR="007A20E5" w:rsidRDefault="007A20E5">
      <w:pPr>
        <w:keepLines w:val="0"/>
        <w:suppressAutoHyphens w:val="0"/>
        <w:spacing w:before="0" w:after="160"/>
        <w:rPr>
          <w:rFonts w:ascii="Times New Roman" w:hAnsi="Times New Roman" w:cs="Times New Roman"/>
          <w:sz w:val="52"/>
          <w:szCs w:val="52"/>
        </w:rPr>
      </w:pPr>
    </w:p>
    <w:p w14:paraId="00DD18B0" w14:textId="77777777" w:rsidR="007A20E5" w:rsidRDefault="2F1E6B73" w:rsidP="007A20E5">
      <w:pPr>
        <w:keepLines w:val="0"/>
        <w:suppressAutoHyphens w:val="0"/>
        <w:spacing w:before="0" w:after="160"/>
        <w:jc w:val="center"/>
        <w:rPr>
          <w:rFonts w:ascii="Times New Roman" w:hAnsi="Times New Roman" w:cs="Times New Roman"/>
          <w:sz w:val="52"/>
          <w:szCs w:val="52"/>
        </w:rPr>
      </w:pPr>
      <w:r>
        <w:rPr>
          <w:noProof/>
        </w:rPr>
        <w:drawing>
          <wp:inline distT="0" distB="0" distL="0" distR="0" wp14:anchorId="72D21D49" wp14:editId="5341226A">
            <wp:extent cx="3858564" cy="2709817"/>
            <wp:effectExtent l="0" t="0" r="8890" b="0"/>
            <wp:docPr id="606394206" name="Picture 60639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6"/>
                    <pic:cNvPicPr/>
                  </pic:nvPicPr>
                  <pic:blipFill>
                    <a:blip r:embed="rId16">
                      <a:extLst>
                        <a:ext uri="{28A0092B-C50C-407E-A947-70E740481C1C}">
                          <a14:useLocalDpi xmlns:a14="http://schemas.microsoft.com/office/drawing/2010/main" val="0"/>
                        </a:ext>
                      </a:extLst>
                    </a:blip>
                    <a:stretch>
                      <a:fillRect/>
                    </a:stretch>
                  </pic:blipFill>
                  <pic:spPr>
                    <a:xfrm>
                      <a:off x="0" y="0"/>
                      <a:ext cx="3858564" cy="2709817"/>
                    </a:xfrm>
                    <a:prstGeom prst="rect">
                      <a:avLst/>
                    </a:prstGeom>
                  </pic:spPr>
                </pic:pic>
              </a:graphicData>
            </a:graphic>
          </wp:inline>
        </w:drawing>
      </w:r>
    </w:p>
    <w:p w14:paraId="285EB819" w14:textId="58579ED2" w:rsidR="007A20E5" w:rsidRPr="007A20E5" w:rsidRDefault="007A20E5" w:rsidP="007A20E5">
      <w:pPr>
        <w:keepLines w:val="0"/>
        <w:suppressAutoHyphens w:val="0"/>
        <w:spacing w:before="0" w:after="160"/>
        <w:jc w:val="center"/>
        <w:rPr>
          <w:rFonts w:ascii="Times New Roman" w:hAnsi="Times New Roman" w:cs="Times New Roman"/>
          <w:i/>
          <w:iCs/>
          <w:sz w:val="20"/>
          <w:szCs w:val="20"/>
        </w:rPr>
      </w:pPr>
      <w:r w:rsidRPr="007A20E5">
        <w:rPr>
          <w:rFonts w:ascii="Times New Roman" w:hAnsi="Times New Roman" w:cs="Times New Roman"/>
          <w:i/>
          <w:iCs/>
          <w:sz w:val="20"/>
          <w:szCs w:val="20"/>
        </w:rPr>
        <w:t>The book is dedicated to the loving memory of Mama and Papa</w:t>
      </w:r>
      <w:r w:rsidR="008D1FD4">
        <w:rPr>
          <w:rFonts w:ascii="Times New Roman" w:hAnsi="Times New Roman" w:cs="Times New Roman"/>
          <w:i/>
          <w:iCs/>
          <w:sz w:val="20"/>
          <w:szCs w:val="20"/>
        </w:rPr>
        <w:t>…</w:t>
      </w:r>
      <w:r w:rsidR="00D53A75">
        <w:rPr>
          <w:rFonts w:ascii="Times New Roman" w:hAnsi="Times New Roman" w:cs="Times New Roman"/>
          <w:i/>
          <w:iCs/>
          <w:sz w:val="20"/>
          <w:szCs w:val="20"/>
        </w:rPr>
        <w:t xml:space="preserve"> </w:t>
      </w:r>
      <w:r w:rsidR="00D53A75">
        <w:rPr>
          <w:rFonts w:ascii="Times New Roman" w:hAnsi="Times New Roman" w:cs="Times New Roman"/>
          <w:i/>
          <w:iCs/>
          <w:sz w:val="20"/>
          <w:szCs w:val="20"/>
        </w:rPr>
        <w:br/>
        <w:t xml:space="preserve">for your love and sacrifice in raising me in the old town of </w:t>
      </w:r>
      <w:hyperlink r:id="rId17" w:history="1">
        <w:r w:rsidR="00D53A75" w:rsidRPr="00610A79">
          <w:rPr>
            <w:rStyle w:val="Hyperlink"/>
            <w:rFonts w:ascii="Times New Roman" w:hAnsi="Times New Roman" w:cs="Times New Roman"/>
            <w:i/>
            <w:iCs/>
            <w:sz w:val="20"/>
            <w:szCs w:val="20"/>
          </w:rPr>
          <w:t>Surabaya</w:t>
        </w:r>
      </w:hyperlink>
      <w:r w:rsidR="002A23FA">
        <w:rPr>
          <w:rFonts w:ascii="Times New Roman" w:hAnsi="Times New Roman" w:cs="Times New Roman"/>
          <w:i/>
          <w:iCs/>
          <w:sz w:val="20"/>
          <w:szCs w:val="20"/>
        </w:rPr>
        <w:t>.</w:t>
      </w:r>
    </w:p>
    <w:p w14:paraId="74C87122" w14:textId="4D604252" w:rsidR="00910B90" w:rsidRDefault="00910B90">
      <w:pPr>
        <w:keepLines w:val="0"/>
        <w:suppressAutoHyphens w:val="0"/>
        <w:spacing w:before="0" w:after="160"/>
        <w:rPr>
          <w:rFonts w:ascii="Times New Roman" w:hAnsi="Times New Roman" w:cs="Times New Roman"/>
          <w:sz w:val="52"/>
          <w:szCs w:val="52"/>
        </w:rPr>
      </w:pPr>
      <w:r>
        <w:rPr>
          <w:rFonts w:ascii="Times New Roman" w:hAnsi="Times New Roman" w:cs="Times New Roman"/>
          <w:sz w:val="52"/>
          <w:szCs w:val="52"/>
        </w:rPr>
        <w:br w:type="page"/>
      </w:r>
    </w:p>
    <w:p w14:paraId="3F98095F" w14:textId="77777777" w:rsidR="002244A5" w:rsidRDefault="002244A5" w:rsidP="002461B3">
      <w:pPr>
        <w:pStyle w:val="PreContent"/>
      </w:pPr>
      <w:r>
        <w:lastRenderedPageBreak/>
        <w:t xml:space="preserve">How to use this book </w:t>
      </w:r>
    </w:p>
    <w:p w14:paraId="46AC49AB" w14:textId="1FFA88FA" w:rsidR="002244A5" w:rsidRDefault="002244A5" w:rsidP="002244A5">
      <w:pPr>
        <w:pStyle w:val="AfterChapterTitle"/>
      </w:pPr>
      <w:r>
        <w:t xml:space="preserve">The book is designed to be consumed in as local Microsoft Word file, not web-based Office 365. </w:t>
      </w:r>
      <w:r w:rsidR="001E61FC">
        <w:t>It’s part of</w:t>
      </w:r>
      <w:r w:rsidR="00B318C5">
        <w:t xml:space="preserve"> </w:t>
      </w:r>
      <w:hyperlink r:id="rId18" w:history="1">
        <w:r w:rsidR="00B8744C">
          <w:rPr>
            <w:rStyle w:val="Hyperlink"/>
          </w:rPr>
          <w:t>VMware Ops Guide</w:t>
        </w:r>
      </w:hyperlink>
      <w:r w:rsidR="00B318C5">
        <w:t xml:space="preserve"> </w:t>
      </w:r>
      <w:r w:rsidR="001E61FC">
        <w:t>website</w:t>
      </w:r>
      <w:r w:rsidR="00B8744C">
        <w:t xml:space="preserve"> </w:t>
      </w:r>
      <w:r w:rsidR="00B318C5">
        <w:t xml:space="preserve">by </w:t>
      </w:r>
      <w:hyperlink r:id="rId19" w:history="1">
        <w:r w:rsidR="00B318C5" w:rsidRPr="00D92083">
          <w:rPr>
            <w:rStyle w:val="Hyperlink"/>
          </w:rPr>
          <w:t>Ste</w:t>
        </w:r>
        <w:r w:rsidR="00D92083" w:rsidRPr="00D92083">
          <w:rPr>
            <w:rStyle w:val="Hyperlink"/>
          </w:rPr>
          <w:t>l</w:t>
        </w:r>
        <w:r w:rsidR="00B318C5" w:rsidRPr="00D92083">
          <w:rPr>
            <w:rStyle w:val="Hyperlink"/>
          </w:rPr>
          <w:t>lios</w:t>
        </w:r>
        <w:r w:rsidR="006743A8" w:rsidRPr="00D92083">
          <w:rPr>
            <w:rStyle w:val="Hyperlink"/>
          </w:rPr>
          <w:t xml:space="preserve"> Williams</w:t>
        </w:r>
      </w:hyperlink>
      <w:r w:rsidR="006743A8">
        <w:t xml:space="preserve">. </w:t>
      </w:r>
    </w:p>
    <w:p w14:paraId="5A92FBE3" w14:textId="418FC66C" w:rsidR="002244A5" w:rsidRDefault="002244A5" w:rsidP="002244A5">
      <w:pPr>
        <w:pStyle w:val="Bullet"/>
      </w:pPr>
      <w:r>
        <w:t xml:space="preserve">Download the </w:t>
      </w:r>
      <w:hyperlink r:id="rId20" w:history="1">
        <w:r w:rsidRPr="00557F75">
          <w:rPr>
            <w:rStyle w:val="Hyperlink"/>
          </w:rPr>
          <w:t>book</w:t>
        </w:r>
      </w:hyperlink>
      <w:r>
        <w:t xml:space="preserve">. </w:t>
      </w:r>
    </w:p>
    <w:p w14:paraId="53D61A57" w14:textId="77777777" w:rsidR="002244A5" w:rsidRDefault="002244A5" w:rsidP="002244A5">
      <w:pPr>
        <w:pStyle w:val="Bullet"/>
      </w:pPr>
      <w:r>
        <w:t xml:space="preserve">Under the </w:t>
      </w:r>
      <w:r w:rsidRPr="00632CB3">
        <w:rPr>
          <w:b/>
          <w:bCs/>
          <w:color w:val="00B0F0"/>
        </w:rPr>
        <w:t>View</w:t>
      </w:r>
      <w:r w:rsidRPr="00632CB3">
        <w:rPr>
          <w:color w:val="00B0F0"/>
        </w:rPr>
        <w:t xml:space="preserve"> </w:t>
      </w:r>
      <w:r>
        <w:t xml:space="preserve">menu, make sure </w:t>
      </w:r>
      <w:r w:rsidRPr="00632CB3">
        <w:rPr>
          <w:b/>
          <w:bCs/>
          <w:color w:val="00B0F0"/>
        </w:rPr>
        <w:t>Multiple Pages</w:t>
      </w:r>
      <w:r>
        <w:t xml:space="preserve"> is selected.</w:t>
      </w:r>
    </w:p>
    <w:p w14:paraId="57BD6481" w14:textId="77777777" w:rsidR="002244A5" w:rsidRDefault="002244A5" w:rsidP="002244A5">
      <w:pPr>
        <w:pStyle w:val="Bullet"/>
      </w:pPr>
      <w:r>
        <w:t xml:space="preserve">Turn on </w:t>
      </w:r>
      <w:r w:rsidRPr="009504D6">
        <w:rPr>
          <w:b/>
          <w:bCs/>
          <w:color w:val="00B0F0"/>
        </w:rPr>
        <w:t>Read Mode</w:t>
      </w:r>
      <w:r w:rsidRPr="009504D6">
        <w:rPr>
          <w:color w:val="00B0F0"/>
        </w:rPr>
        <w:t xml:space="preserve"> </w:t>
      </w:r>
      <w:r>
        <w:t>(spot the blue arrow at the bottom corner).</w:t>
      </w:r>
    </w:p>
    <w:p w14:paraId="17C58E18" w14:textId="77777777" w:rsidR="002244A5" w:rsidRDefault="002244A5" w:rsidP="002244A5">
      <w:pPr>
        <w:pStyle w:val="Bullet"/>
      </w:pPr>
      <w:r>
        <w:t>Adjust the zoom accordingly. MS Word will automatically show all the pages it can fit, not limited to 2-column! Being able to see multiple pages helps a lot!</w:t>
      </w:r>
    </w:p>
    <w:p w14:paraId="10E8F168" w14:textId="77777777" w:rsidR="002244A5" w:rsidRDefault="002244A5" w:rsidP="002244A5">
      <w:pPr>
        <w:pStyle w:val="Bullet"/>
      </w:pPr>
      <w:r>
        <w:t xml:space="preserve">Open the side </w:t>
      </w:r>
      <w:r w:rsidRPr="00017B83">
        <w:rPr>
          <w:b/>
          <w:bCs/>
          <w:color w:val="00B0F0"/>
        </w:rPr>
        <w:t>Navigation</w:t>
      </w:r>
      <w:r>
        <w:t>. Use the navigation as a dynamic table of content, else it’s easy to be lost even when using 43” monitor.</w:t>
      </w:r>
    </w:p>
    <w:p w14:paraId="5381EF95" w14:textId="409916C2" w:rsidR="002244A5" w:rsidRDefault="002244A5" w:rsidP="002244A5">
      <w:r>
        <w:t>If you simply read it top down, without having the navigation on the left, you may feel that the chapter ends abruptly. The reason is each chapter does not end with a summary, which is common in a printed book</w:t>
      </w:r>
      <w:r w:rsidR="00AA7C88">
        <w:t xml:space="preserve"> but not required in online book.</w:t>
      </w:r>
    </w:p>
    <w:p w14:paraId="3AD107F0" w14:textId="77777777" w:rsidR="002244A5" w:rsidRDefault="002244A5" w:rsidP="002244A5">
      <w:r>
        <w:rPr>
          <w:noProof/>
        </w:rPr>
        <w:drawing>
          <wp:inline distT="0" distB="0" distL="0" distR="0" wp14:anchorId="002A4FBE" wp14:editId="04D21587">
            <wp:extent cx="6645910" cy="3839210"/>
            <wp:effectExtent l="0" t="0" r="2540" b="8890"/>
            <wp:docPr id="606394401" name="Picture 60639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1"/>
                    <pic:cNvPicPr/>
                  </pic:nvPicPr>
                  <pic:blipFill>
                    <a:blip r:embed="rId21">
                      <a:extLst>
                        <a:ext uri="{28A0092B-C50C-407E-A947-70E740481C1C}">
                          <a14:useLocalDpi xmlns:a14="http://schemas.microsoft.com/office/drawing/2010/main" val="0"/>
                        </a:ext>
                      </a:extLst>
                    </a:blip>
                    <a:stretch>
                      <a:fillRect/>
                    </a:stretch>
                  </pic:blipFill>
                  <pic:spPr>
                    <a:xfrm>
                      <a:off x="0" y="0"/>
                      <a:ext cx="6645910" cy="3839210"/>
                    </a:xfrm>
                    <a:prstGeom prst="rect">
                      <a:avLst/>
                    </a:prstGeom>
                  </pic:spPr>
                </pic:pic>
              </a:graphicData>
            </a:graphic>
          </wp:inline>
        </w:drawing>
      </w:r>
    </w:p>
    <w:p w14:paraId="5D1591A2" w14:textId="516D45F3" w:rsidR="0080755D" w:rsidRPr="002461B3" w:rsidRDefault="0080755D" w:rsidP="002461B3">
      <w:pPr>
        <w:pStyle w:val="PreContent"/>
      </w:pPr>
      <w:r w:rsidRPr="002461B3">
        <w:lastRenderedPageBreak/>
        <w:t>Preface</w:t>
      </w:r>
    </w:p>
    <w:p w14:paraId="5AB68B19" w14:textId="0B5AD44F" w:rsidR="00587F1A" w:rsidRDefault="00587F1A" w:rsidP="003F097B">
      <w:pPr>
        <w:pStyle w:val="AfterChapterTitle"/>
      </w:pPr>
    </w:p>
    <w:p w14:paraId="0692E6A0" w14:textId="5254DC62" w:rsidR="00CC5B0D" w:rsidRDefault="00CC5B0D" w:rsidP="00587F1A">
      <w:r>
        <w:t xml:space="preserve">The book is now structured along </w:t>
      </w:r>
      <w:r w:rsidRPr="009D4551">
        <w:rPr>
          <w:b/>
          <w:bCs/>
          <w:color w:val="00B0F0"/>
        </w:rPr>
        <w:t xml:space="preserve">Concept </w:t>
      </w:r>
      <w:r w:rsidR="00BD5ECB" w:rsidRPr="009D4551">
        <w:rPr>
          <w:b/>
          <w:bCs/>
          <w:color w:val="00B0F0"/>
        </w:rPr>
        <w:sym w:font="Wingdings" w:char="F0E0"/>
      </w:r>
      <w:r w:rsidRPr="009D4551">
        <w:rPr>
          <w:b/>
          <w:bCs/>
          <w:color w:val="00B0F0"/>
        </w:rPr>
        <w:t xml:space="preserve"> Counters </w:t>
      </w:r>
      <w:r w:rsidR="00BD5ECB" w:rsidRPr="009D4551">
        <w:rPr>
          <w:b/>
          <w:bCs/>
          <w:color w:val="00B0F0"/>
        </w:rPr>
        <w:sym w:font="Wingdings" w:char="F0E0"/>
      </w:r>
      <w:r w:rsidRPr="009D4551">
        <w:rPr>
          <w:b/>
          <w:bCs/>
          <w:color w:val="00B0F0"/>
        </w:rPr>
        <w:t xml:space="preserve"> Consumption</w:t>
      </w:r>
      <w:r w:rsidR="002A68B0" w:rsidRPr="009D4551">
        <w:rPr>
          <w:color w:val="00B0F0"/>
        </w:rPr>
        <w:t xml:space="preserve"> </w:t>
      </w:r>
      <w:r w:rsidR="002A68B0">
        <w:t>flow.</w:t>
      </w:r>
    </w:p>
    <w:p w14:paraId="14222149" w14:textId="0F6319B9" w:rsidR="00122FB7" w:rsidRDefault="00122FB7" w:rsidP="00C351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993"/>
        <w:gridCol w:w="1559"/>
        <w:gridCol w:w="7938"/>
      </w:tblGrid>
      <w:tr w:rsidR="00EF0CC4" w:rsidRPr="00BD2044" w14:paraId="6CE597BA" w14:textId="77777777" w:rsidTr="00EF0CC4">
        <w:trPr>
          <w:trHeight w:val="302"/>
        </w:trPr>
        <w:tc>
          <w:tcPr>
            <w:tcW w:w="993" w:type="dxa"/>
            <w:shd w:val="clear" w:color="auto" w:fill="F2F2F2" w:themeFill="background1" w:themeFillShade="F2"/>
          </w:tcPr>
          <w:p w14:paraId="64D76281" w14:textId="37890B4C" w:rsidR="00EF0CC4" w:rsidRPr="00EF0CC4" w:rsidRDefault="00EF0CC4" w:rsidP="00EF0CC4">
            <w:pPr>
              <w:pStyle w:val="Tablecontent"/>
              <w:rPr>
                <w:b/>
                <w:bCs/>
              </w:rPr>
            </w:pPr>
            <w:r w:rsidRPr="00EF0CC4">
              <w:rPr>
                <w:b/>
                <w:bCs/>
              </w:rPr>
              <w:t>Part 1</w:t>
            </w:r>
          </w:p>
        </w:tc>
        <w:tc>
          <w:tcPr>
            <w:tcW w:w="1559" w:type="dxa"/>
            <w:shd w:val="clear" w:color="auto" w:fill="F2F2F2" w:themeFill="background1" w:themeFillShade="F2"/>
          </w:tcPr>
          <w:p w14:paraId="082F9859" w14:textId="0A43C489" w:rsidR="00EF0CC4" w:rsidRPr="007B4F4F" w:rsidRDefault="00EF0CC4" w:rsidP="00EF0CC4">
            <w:pPr>
              <w:pStyle w:val="Tablecontent"/>
            </w:pPr>
            <w:r>
              <w:t>Concept</w:t>
            </w:r>
          </w:p>
        </w:tc>
        <w:tc>
          <w:tcPr>
            <w:tcW w:w="7938" w:type="dxa"/>
            <w:shd w:val="clear" w:color="auto" w:fill="auto"/>
          </w:tcPr>
          <w:p w14:paraId="4C4AD451" w14:textId="52AD61BE" w:rsidR="00EF0CC4" w:rsidRPr="00EF0CC4" w:rsidRDefault="00EF0CC4" w:rsidP="00EF0CC4">
            <w:pPr>
              <w:pStyle w:val="Tablecontent"/>
              <w:rPr>
                <w:rFonts w:ascii="Calibri" w:hAnsi="Calibri" w:cs="Calibri"/>
                <w:color w:val="171717" w:themeColor="background2" w:themeShade="1A"/>
                <w:kern w:val="24"/>
              </w:rPr>
            </w:pPr>
            <w:r w:rsidRPr="00EF0CC4">
              <w:rPr>
                <w:rFonts w:ascii="Calibri" w:hAnsi="Calibri" w:cs="Calibri"/>
                <w:color w:val="171717" w:themeColor="background2" w:themeShade="1A"/>
                <w:kern w:val="24"/>
              </w:rPr>
              <w:t xml:space="preserve">It covers </w:t>
            </w:r>
            <w:r>
              <w:rPr>
                <w:rFonts w:ascii="Calibri" w:hAnsi="Calibri" w:cs="Calibri"/>
                <w:color w:val="171717" w:themeColor="background2" w:themeShade="1A"/>
                <w:kern w:val="24"/>
              </w:rPr>
              <w:t xml:space="preserve">all the pillars of IT Operations, and </w:t>
            </w:r>
            <w:r w:rsidRPr="00EF0CC4">
              <w:rPr>
                <w:rFonts w:ascii="Calibri" w:hAnsi="Calibri" w:cs="Calibri"/>
                <w:color w:val="171717" w:themeColor="background2" w:themeShade="1A"/>
                <w:kern w:val="24"/>
              </w:rPr>
              <w:t xml:space="preserve">the best practices </w:t>
            </w:r>
            <w:r>
              <w:rPr>
                <w:rFonts w:ascii="Calibri" w:hAnsi="Calibri" w:cs="Calibri"/>
                <w:color w:val="171717" w:themeColor="background2" w:themeShade="1A"/>
                <w:kern w:val="24"/>
              </w:rPr>
              <w:t>to manage them. It provides the overview and suitable for management role.</w:t>
            </w:r>
          </w:p>
        </w:tc>
      </w:tr>
      <w:tr w:rsidR="00EF0CC4" w:rsidRPr="00BD2044" w14:paraId="3B14C632" w14:textId="77777777" w:rsidTr="00EF0CC4">
        <w:trPr>
          <w:trHeight w:val="302"/>
        </w:trPr>
        <w:tc>
          <w:tcPr>
            <w:tcW w:w="993" w:type="dxa"/>
            <w:shd w:val="clear" w:color="auto" w:fill="F2F2F2" w:themeFill="background1" w:themeFillShade="F2"/>
          </w:tcPr>
          <w:p w14:paraId="2A897567" w14:textId="2AD6954C" w:rsidR="00EF0CC4" w:rsidRPr="00EF0CC4" w:rsidRDefault="00EF0CC4" w:rsidP="00EF0CC4">
            <w:pPr>
              <w:pStyle w:val="Tablecontent"/>
              <w:rPr>
                <w:b/>
                <w:bCs/>
              </w:rPr>
            </w:pPr>
            <w:r w:rsidRPr="00EF0CC4">
              <w:rPr>
                <w:b/>
                <w:bCs/>
              </w:rPr>
              <w:t>Part 2</w:t>
            </w:r>
          </w:p>
        </w:tc>
        <w:tc>
          <w:tcPr>
            <w:tcW w:w="1559" w:type="dxa"/>
            <w:shd w:val="clear" w:color="auto" w:fill="F2F2F2" w:themeFill="background1" w:themeFillShade="F2"/>
          </w:tcPr>
          <w:p w14:paraId="33DBA0B9" w14:textId="118B5D5D" w:rsidR="00EF0CC4" w:rsidRDefault="00EF0CC4" w:rsidP="00EF0CC4">
            <w:pPr>
              <w:pStyle w:val="Tablecontent"/>
            </w:pPr>
            <w:r>
              <w:t>Counters</w:t>
            </w:r>
          </w:p>
        </w:tc>
        <w:tc>
          <w:tcPr>
            <w:tcW w:w="7938" w:type="dxa"/>
            <w:shd w:val="clear" w:color="auto" w:fill="auto"/>
          </w:tcPr>
          <w:p w14:paraId="0BB1B260" w14:textId="4F2C7014"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goes deep into metrics used to quantify the model explained in Part 1, including how they are related and threshold guidance.</w:t>
            </w:r>
          </w:p>
        </w:tc>
      </w:tr>
      <w:tr w:rsidR="00EF0CC4" w:rsidRPr="00BD2044" w14:paraId="1B7B17E0" w14:textId="77777777" w:rsidTr="00EF0CC4">
        <w:trPr>
          <w:trHeight w:val="302"/>
        </w:trPr>
        <w:tc>
          <w:tcPr>
            <w:tcW w:w="993" w:type="dxa"/>
            <w:shd w:val="clear" w:color="auto" w:fill="F2F2F2" w:themeFill="background1" w:themeFillShade="F2"/>
          </w:tcPr>
          <w:p w14:paraId="3F9E2949" w14:textId="24642354" w:rsidR="00EF0CC4" w:rsidRPr="00EF0CC4" w:rsidRDefault="00EF0CC4" w:rsidP="00EF0CC4">
            <w:pPr>
              <w:pStyle w:val="Tablecontent"/>
              <w:rPr>
                <w:b/>
                <w:bCs/>
              </w:rPr>
            </w:pPr>
            <w:r w:rsidRPr="00EF0CC4">
              <w:rPr>
                <w:b/>
                <w:bCs/>
              </w:rPr>
              <w:t>Part 3</w:t>
            </w:r>
          </w:p>
        </w:tc>
        <w:tc>
          <w:tcPr>
            <w:tcW w:w="1559" w:type="dxa"/>
            <w:shd w:val="clear" w:color="auto" w:fill="F2F2F2" w:themeFill="background1" w:themeFillShade="F2"/>
          </w:tcPr>
          <w:p w14:paraId="554D5417" w14:textId="7907E9B8" w:rsidR="00EF0CC4" w:rsidRDefault="00EF0CC4" w:rsidP="00EF0CC4">
            <w:pPr>
              <w:pStyle w:val="Tablecontent"/>
            </w:pPr>
            <w:r>
              <w:t>Consumption</w:t>
            </w:r>
          </w:p>
        </w:tc>
        <w:tc>
          <w:tcPr>
            <w:tcW w:w="7938" w:type="dxa"/>
            <w:shd w:val="clear" w:color="auto" w:fill="auto"/>
          </w:tcPr>
          <w:p w14:paraId="129FE75A" w14:textId="6A01FD5D" w:rsidR="00EF0CC4" w:rsidRPr="00EF0CC4" w:rsidRDefault="00EF0CC4" w:rsidP="00EF0CC4">
            <w:pPr>
              <w:pStyle w:val="Tablecontent"/>
              <w:rPr>
                <w:rFonts w:ascii="Calibri" w:hAnsi="Calibri" w:cs="Calibri"/>
                <w:color w:val="171717" w:themeColor="background2" w:themeShade="1A"/>
                <w:kern w:val="24"/>
              </w:rPr>
            </w:pPr>
            <w:r>
              <w:rPr>
                <w:rFonts w:ascii="Calibri" w:hAnsi="Calibri" w:cs="Calibri"/>
                <w:color w:val="171717" w:themeColor="background2" w:themeShade="1A"/>
                <w:kern w:val="24"/>
              </w:rPr>
              <w:t>It covers dashboards</w:t>
            </w:r>
            <w:r w:rsidR="00832741">
              <w:rPr>
                <w:rFonts w:ascii="Calibri" w:hAnsi="Calibri" w:cs="Calibri"/>
                <w:color w:val="171717" w:themeColor="background2" w:themeShade="1A"/>
                <w:kern w:val="24"/>
              </w:rPr>
              <w:t xml:space="preserve">, page and alerts </w:t>
            </w:r>
            <w:r>
              <w:rPr>
                <w:rFonts w:ascii="Calibri" w:hAnsi="Calibri" w:cs="Calibri"/>
                <w:color w:val="171717" w:themeColor="background2" w:themeShade="1A"/>
                <w:kern w:val="24"/>
              </w:rPr>
              <w:t>that consumes the metrics and concept. This part is the most volatile.</w:t>
            </w:r>
          </w:p>
        </w:tc>
      </w:tr>
    </w:tbl>
    <w:p w14:paraId="7EA3D7FC" w14:textId="46A8F0A1" w:rsidR="0080755D" w:rsidRDefault="00EF0CC4" w:rsidP="00587F1A">
      <w:r>
        <w:t>I added Part 4 for miscellaneous stuff that may expand in the future. It also includes level 100 material.</w:t>
      </w:r>
      <w:r w:rsidR="005D272C">
        <w:t xml:space="preserve"> </w:t>
      </w:r>
      <w:r w:rsidR="00D51336">
        <w:t>In future, m</w:t>
      </w:r>
      <w:r w:rsidR="006E6EDA">
        <w:t xml:space="preserve">ajority of </w:t>
      </w:r>
      <w:r w:rsidR="00D51336">
        <w:t xml:space="preserve">Part 4 </w:t>
      </w:r>
      <w:r w:rsidR="006E6EDA">
        <w:t>will move to VMwareOpsGuide.com</w:t>
      </w:r>
      <w:r w:rsidR="00D51336">
        <w:t xml:space="preserve"> site</w:t>
      </w:r>
      <w:r w:rsidR="006E6EDA">
        <w:t>.</w:t>
      </w:r>
    </w:p>
    <w:p w14:paraId="6EA1D169" w14:textId="34597D7D" w:rsidR="0080755D" w:rsidRPr="004758D0" w:rsidRDefault="0080755D" w:rsidP="0080755D">
      <w:r>
        <w:t xml:space="preserve">The book remains a Day 2 book. It’s not a Day 1 book covering product installation and configuration. This is intentional, to cater </w:t>
      </w:r>
      <w:r w:rsidR="009E6F1C">
        <w:t>to</w:t>
      </w:r>
      <w:r>
        <w:t xml:space="preserve"> customers not running the latest version. </w:t>
      </w:r>
      <w:r w:rsidR="00AE5170">
        <w:t>Some</w:t>
      </w:r>
      <w:r>
        <w:t xml:space="preserve"> parts of the book can be v</w:t>
      </w:r>
      <w:r w:rsidR="428FEE8F">
        <w:t>R</w:t>
      </w:r>
      <w:r>
        <w:t>ealized with earlier versions of vRealize</w:t>
      </w:r>
      <w:r w:rsidR="008C42FF">
        <w:t xml:space="preserve"> Cloud Universal</w:t>
      </w:r>
      <w:r>
        <w:t>, while other parts require you to build super metrics.</w:t>
      </w:r>
    </w:p>
    <w:p w14:paraId="18BA8863" w14:textId="005B8A64" w:rsidR="004974AB" w:rsidRDefault="004974AB" w:rsidP="004974AB">
      <w:r>
        <w:t xml:space="preserve">The book complements the </w:t>
      </w:r>
      <w:hyperlink r:id="rId22">
        <w:r w:rsidRPr="5D58FCEA">
          <w:rPr>
            <w:rStyle w:val="Hyperlink"/>
          </w:rPr>
          <w:t>official manual</w:t>
        </w:r>
      </w:hyperlink>
      <w:r>
        <w:t xml:space="preserve">. I can’t change the overall structure of our manual, as </w:t>
      </w:r>
      <w:r w:rsidR="00A05897">
        <w:t xml:space="preserve">it has to fit into </w:t>
      </w:r>
      <w:r>
        <w:t xml:space="preserve">a VMware wide standard. The manual focuses on Day 1, while this book focuses on Day 2, after you’ve got VMware vRealize Suite up and running. </w:t>
      </w:r>
    </w:p>
    <w:p w14:paraId="50EB9484" w14:textId="02335EC6" w:rsidR="0080755D" w:rsidRDefault="0080755D" w:rsidP="0080755D">
      <w:r>
        <w:t xml:space="preserve">Operations </w:t>
      </w:r>
      <w:r w:rsidR="0086034A">
        <w:t>are</w:t>
      </w:r>
      <w:r>
        <w:t xml:space="preserve"> like fingerprint</w:t>
      </w:r>
      <w:r w:rsidR="0086034A">
        <w:t>s</w:t>
      </w:r>
      <w:r>
        <w:t xml:space="preserve">. Two companies can have identical architecture, yet their operations will not be the same. Their processes will differ, and the people have different preferences, hence this book supports the idea that you tailor the product to your unique operations. Now you know why it comes in </w:t>
      </w:r>
      <w:r w:rsidR="005331A6">
        <w:t xml:space="preserve">an </w:t>
      </w:r>
      <w:r w:rsidRPr="007F24FD">
        <w:rPr>
          <w:i/>
          <w:iCs/>
          <w:color w:val="00B0F0"/>
        </w:rPr>
        <w:t>editable format</w:t>
      </w:r>
      <w:r>
        <w:t>. Keep the good parts, throw away the bad ones, add your unique contents, and voila you have documented your operations!</w:t>
      </w:r>
      <w:r w:rsidR="00351E2D">
        <w:t xml:space="preserve"> Post a screenshot of a cool customization you’ve done and you’ll make my day.</w:t>
      </w:r>
    </w:p>
    <w:p w14:paraId="2FFA5888" w14:textId="1864F8EB" w:rsidR="00F5428C" w:rsidRDefault="004974AB" w:rsidP="0080755D">
      <w:r>
        <w:t>The ability to customize vRealize to your operations has been the hall mark of the product since it was released more than a decade ago. I was a pre</w:t>
      </w:r>
      <w:r w:rsidR="00AE5170">
        <w:t>-</w:t>
      </w:r>
      <w:r>
        <w:t>sales engineer when I first saw 1.0</w:t>
      </w:r>
      <w:r w:rsidR="00F5428C">
        <w:t xml:space="preserve"> many blue moons ago</w:t>
      </w:r>
      <w:r>
        <w:t xml:space="preserve">. The ability to slice and dice an environment was a godsend, as I spent a lot of time </w:t>
      </w:r>
      <w:r w:rsidR="003C5E14">
        <w:t>working with</w:t>
      </w:r>
      <w:r>
        <w:t xml:space="preserve"> customers troubleshooting and optimizing their environment. This 3</w:t>
      </w:r>
      <w:r w:rsidRPr="5D58FCEA">
        <w:rPr>
          <w:vertAlign w:val="superscript"/>
        </w:rPr>
        <w:t>rd</w:t>
      </w:r>
      <w:r>
        <w:t xml:space="preserve"> edition continues the tradition </w:t>
      </w:r>
      <w:r w:rsidR="006963B8">
        <w:t>of the book by</w:t>
      </w:r>
      <w:r>
        <w:t xml:space="preserve"> showcasing what</w:t>
      </w:r>
      <w:r w:rsidR="00F5428C">
        <w:t xml:space="preserve"> you can vrealize</w:t>
      </w:r>
      <w:r>
        <w:t>, not simply what’s out of the box.</w:t>
      </w:r>
      <w:r w:rsidR="00F5428C">
        <w:t xml:space="preserve"> Until today, I see vRealize as </w:t>
      </w:r>
      <w:r w:rsidR="003C5E14">
        <w:t xml:space="preserve">both </w:t>
      </w:r>
      <w:r w:rsidR="00F5428C">
        <w:t>a platform</w:t>
      </w:r>
      <w:r w:rsidR="003C5E14">
        <w:t xml:space="preserve"> and a product</w:t>
      </w:r>
      <w:r w:rsidR="00F5428C">
        <w:t>.</w:t>
      </w:r>
    </w:p>
    <w:p w14:paraId="6E76F4EA" w14:textId="795BB5C6" w:rsidR="00236E14" w:rsidRDefault="00236E14" w:rsidP="00236E14">
      <w:pPr>
        <w:jc w:val="center"/>
      </w:pPr>
    </w:p>
    <w:p w14:paraId="3FF8A2D4" w14:textId="2B7DB5FB" w:rsidR="00477397" w:rsidRPr="004758D0" w:rsidRDefault="006B0D03" w:rsidP="002461B3">
      <w:pPr>
        <w:pStyle w:val="PreContent"/>
      </w:pPr>
      <w:r w:rsidRPr="004758D0">
        <w:lastRenderedPageBreak/>
        <w:t>Table of Contents</w:t>
      </w:r>
    </w:p>
    <w:p w14:paraId="50C0A628" w14:textId="47B8FFCE" w:rsidR="0080755D" w:rsidRDefault="00897599" w:rsidP="003F097B">
      <w:pPr>
        <w:pStyle w:val="AfterChapterTitle"/>
      </w:pPr>
      <w:r>
        <w:t>The book consists of 4 parts. You do not have to read them from part 1 to part 4</w:t>
      </w:r>
      <w:r w:rsidR="244E331F">
        <w:t xml:space="preserve">, although it will be easier to understand if you read </w:t>
      </w:r>
      <w:r w:rsidR="00786173">
        <w:t>sequentially</w:t>
      </w:r>
      <w:r w:rsidR="00585641">
        <w:t>.</w:t>
      </w:r>
      <w:r>
        <w:t xml:space="preserve"> </w:t>
      </w:r>
      <w:r w:rsidR="63178EB2">
        <w:t xml:space="preserve">Because each part stands alone, </w:t>
      </w:r>
      <w:r>
        <w:t>the chapter number begins with 1 at the start of each part. The other reason is I’m tired of manually renumbering the darn chapters!</w:t>
      </w:r>
    </w:p>
    <w:p w14:paraId="47B4FEEA" w14:textId="16455514" w:rsidR="0025749B" w:rsidRDefault="00E00C51" w:rsidP="0025749B">
      <w:r>
        <w:t xml:space="preserve">Use the side </w:t>
      </w:r>
      <w:r w:rsidRPr="00A66187">
        <w:rPr>
          <w:b/>
          <w:bCs/>
          <w:color w:val="00B0F0"/>
        </w:rPr>
        <w:t>Navigation</w:t>
      </w:r>
      <w:r w:rsidRPr="00A66187">
        <w:rPr>
          <w:color w:val="00B0F0"/>
        </w:rPr>
        <w:t xml:space="preserve"> </w:t>
      </w:r>
      <w:r w:rsidR="00A66187">
        <w:t>p</w:t>
      </w:r>
      <w:r>
        <w:t xml:space="preserve">ane feature of Microsoft Word as it’s </w:t>
      </w:r>
      <w:r w:rsidR="00A66187">
        <w:t xml:space="preserve">way </w:t>
      </w:r>
      <w:r>
        <w:t xml:space="preserve">better than </w:t>
      </w:r>
      <w:r w:rsidR="00BD2360">
        <w:t>the old Table of Content</w:t>
      </w:r>
      <w:r>
        <w:t xml:space="preserve"> page. The pane run</w:t>
      </w:r>
      <w:r w:rsidR="00501DA1">
        <w:t>s along the document, so you always know where you are.</w:t>
      </w:r>
      <w:r w:rsidR="00BD2360">
        <w:t xml:space="preserve"> </w:t>
      </w:r>
    </w:p>
    <w:p w14:paraId="5E62BE01" w14:textId="54781545" w:rsidR="008B536E" w:rsidRPr="004758D0" w:rsidRDefault="008B536E" w:rsidP="00AC6E1E">
      <w:pPr>
        <w:pStyle w:val="Heading4"/>
      </w:pPr>
      <w:r w:rsidRPr="004758D0">
        <w:t xml:space="preserve">Part 1: </w:t>
      </w:r>
      <w:r w:rsidR="00725EFB" w:rsidRPr="004758D0">
        <w:t xml:space="preserve">Operations Management </w:t>
      </w:r>
    </w:p>
    <w:p w14:paraId="231702D4" w14:textId="772145D7" w:rsidR="005A2D95" w:rsidRPr="004758D0" w:rsidRDefault="5F6E5E49" w:rsidP="008B536E">
      <w:r>
        <w:t>Part 1</w:t>
      </w:r>
      <w:r w:rsidR="008B536E">
        <w:t xml:space="preserve"> explains the root cause </w:t>
      </w:r>
      <w:r w:rsidR="0ACA5274">
        <w:t xml:space="preserve">of </w:t>
      </w:r>
      <w:r w:rsidR="008B536E">
        <w:t>why IT struggles with SDDC Operations, and then share</w:t>
      </w:r>
      <w:r w:rsidR="00B52999">
        <w:t>s</w:t>
      </w:r>
      <w:r w:rsidR="008B536E">
        <w:t xml:space="preserve"> a new paradigm that ha</w:t>
      </w:r>
      <w:r w:rsidR="005269DE">
        <w:t>s</w:t>
      </w:r>
      <w:r w:rsidR="008B536E">
        <w:t xml:space="preserve"> resonated well with customers. </w:t>
      </w:r>
      <w:r w:rsidR="00B6739D">
        <w:t>It aims to correct decade-old misconception</w:t>
      </w:r>
      <w:r w:rsidR="0089572F">
        <w:t>s</w:t>
      </w:r>
      <w:r w:rsidR="00B6739D">
        <w:t xml:space="preserve"> and “</w:t>
      </w:r>
      <w:r w:rsidR="00B6739D" w:rsidRPr="00BD2360">
        <w:rPr>
          <w:color w:val="00B0F0"/>
        </w:rPr>
        <w:t>best practices</w:t>
      </w:r>
      <w:r w:rsidR="00B6739D">
        <w:t xml:space="preserve">”. </w:t>
      </w:r>
      <w:r w:rsidR="008B536E">
        <w:t>The new thinking comes with new concept</w:t>
      </w:r>
      <w:r w:rsidR="0089572F">
        <w:t>s</w:t>
      </w:r>
      <w:r w:rsidR="008B536E">
        <w:t xml:space="preserve"> such as Performance SLA, and a new set of metrics on contention.</w:t>
      </w:r>
      <w:r w:rsidR="00C7473D">
        <w:t xml:space="preserve"> It also looks at Capacity as a whole, beyond simple utilizati</w:t>
      </w:r>
      <w:r w:rsidR="00B6739D">
        <w:t>o</w:t>
      </w:r>
      <w:r w:rsidR="00C7473D">
        <w:t xml:space="preserve">n. </w:t>
      </w:r>
    </w:p>
    <w:p w14:paraId="6CA658DA" w14:textId="0B0D7CE7" w:rsidR="000E09EC" w:rsidRPr="004758D0" w:rsidRDefault="006E66CB" w:rsidP="00DC0A6B">
      <w:pPr>
        <w:spacing w:before="60"/>
        <w:ind w:left="720"/>
      </w:pPr>
      <w:r w:rsidRPr="004758D0">
        <w:t xml:space="preserve">Chapter 1: </w:t>
      </w:r>
      <w:r w:rsidR="008C578E" w:rsidRPr="0022142D">
        <w:t>Overview</w:t>
      </w:r>
    </w:p>
    <w:p w14:paraId="57B4BF19" w14:textId="2904C680" w:rsidR="008C578E" w:rsidRPr="004758D0" w:rsidRDefault="008C578E" w:rsidP="00DC0A6B">
      <w:pPr>
        <w:spacing w:before="60"/>
        <w:ind w:left="720"/>
      </w:pPr>
      <w:r w:rsidRPr="004758D0">
        <w:t>Chapter 2</w:t>
      </w:r>
      <w:r w:rsidR="00D50A4D" w:rsidRPr="004758D0">
        <w:t>: Performance Management</w:t>
      </w:r>
    </w:p>
    <w:p w14:paraId="373FEED9" w14:textId="739D7C98" w:rsidR="00D50A4D" w:rsidRPr="004758D0" w:rsidRDefault="00D50A4D" w:rsidP="00DC0A6B">
      <w:pPr>
        <w:spacing w:before="60"/>
        <w:ind w:left="720"/>
      </w:pPr>
      <w:r w:rsidRPr="004758D0">
        <w:t xml:space="preserve">Chapter </w:t>
      </w:r>
      <w:r w:rsidR="00671F87" w:rsidRPr="004758D0">
        <w:t>3</w:t>
      </w:r>
      <w:r w:rsidRPr="004758D0">
        <w:t xml:space="preserve">: </w:t>
      </w:r>
      <w:r w:rsidR="00671F87" w:rsidRPr="004758D0">
        <w:t xml:space="preserve">Capacity </w:t>
      </w:r>
      <w:r w:rsidRPr="004758D0">
        <w:t>Management</w:t>
      </w:r>
      <w:r w:rsidR="00247584">
        <w:t xml:space="preserve"> </w:t>
      </w:r>
    </w:p>
    <w:p w14:paraId="1D6A3B30" w14:textId="41EA7E9E" w:rsidR="007F079A" w:rsidRPr="004758D0" w:rsidRDefault="00D50A4D" w:rsidP="00DC0A6B">
      <w:pPr>
        <w:spacing w:before="60"/>
        <w:ind w:left="720"/>
      </w:pPr>
      <w:r w:rsidRPr="004758D0">
        <w:t xml:space="preserve">Chapter </w:t>
      </w:r>
      <w:r w:rsidR="00671F87" w:rsidRPr="004758D0">
        <w:t>4</w:t>
      </w:r>
      <w:r w:rsidRPr="004758D0">
        <w:t>: Configuration Management</w:t>
      </w:r>
      <w:r w:rsidR="008E7EDB">
        <w:t xml:space="preserve"> </w:t>
      </w:r>
      <w:r w:rsidR="008E7EDB" w:rsidRPr="0022142D">
        <w:t>(</w:t>
      </w:r>
      <w:r w:rsidR="008E7EDB" w:rsidRPr="00AA2B04">
        <w:rPr>
          <w:color w:val="FF0000"/>
        </w:rPr>
        <w:t>needs co-author to complete</w:t>
      </w:r>
      <w:r w:rsidR="008E7EDB" w:rsidRPr="0022142D">
        <w:t>)</w:t>
      </w:r>
    </w:p>
    <w:p w14:paraId="7AEA22AC" w14:textId="4DEF041C" w:rsidR="00671F87" w:rsidRPr="0022142D" w:rsidRDefault="00671F87" w:rsidP="00DC0A6B">
      <w:pPr>
        <w:spacing w:before="60"/>
        <w:ind w:left="720"/>
      </w:pPr>
      <w:r w:rsidRPr="0022142D">
        <w:t>Chapter 5: Cost Management</w:t>
      </w:r>
      <w:r w:rsidR="007F3D7B" w:rsidRPr="0022142D">
        <w:t xml:space="preserve"> (</w:t>
      </w:r>
      <w:r w:rsidR="008E7EDB" w:rsidRPr="00AA2B04">
        <w:rPr>
          <w:color w:val="FF0000"/>
        </w:rPr>
        <w:t>needs co-author to complete</w:t>
      </w:r>
      <w:r w:rsidR="008E7EDB" w:rsidRPr="0022142D">
        <w:t>)</w:t>
      </w:r>
    </w:p>
    <w:p w14:paraId="28008B45" w14:textId="7C4DE7D3" w:rsidR="00671F87" w:rsidRPr="00B92A65" w:rsidRDefault="00671F87" w:rsidP="00DC0A6B">
      <w:pPr>
        <w:spacing w:before="60"/>
        <w:ind w:left="720"/>
        <w:rPr>
          <w:color w:val="000000" w:themeColor="text1"/>
        </w:rPr>
      </w:pPr>
      <w:r w:rsidRPr="00B92A65">
        <w:rPr>
          <w:color w:val="000000" w:themeColor="text1"/>
        </w:rPr>
        <w:t xml:space="preserve">Chapter 6: </w:t>
      </w:r>
      <w:r w:rsidR="007F3D7B" w:rsidRPr="00B92A65">
        <w:rPr>
          <w:color w:val="000000" w:themeColor="text1"/>
        </w:rPr>
        <w:t xml:space="preserve">Compliance </w:t>
      </w:r>
      <w:r w:rsidRPr="00B92A65">
        <w:rPr>
          <w:color w:val="000000" w:themeColor="text1"/>
        </w:rPr>
        <w:t>Management</w:t>
      </w:r>
      <w:r w:rsidR="003D71D7" w:rsidRPr="00B92A65">
        <w:rPr>
          <w:color w:val="000000" w:themeColor="text1"/>
        </w:rPr>
        <w:t xml:space="preserve"> (</w:t>
      </w:r>
      <w:r w:rsidR="00B54F82">
        <w:t xml:space="preserve">co-author: </w:t>
      </w:r>
      <w:hyperlink r:id="rId23" w:history="1">
        <w:r w:rsidR="00796846" w:rsidRPr="00455FA5">
          <w:rPr>
            <w:rStyle w:val="Hyperlink"/>
          </w:rPr>
          <w:t>Sajal Debnath</w:t>
        </w:r>
      </w:hyperlink>
      <w:r w:rsidR="003D71D7" w:rsidRPr="00B92A65">
        <w:rPr>
          <w:color w:val="000000" w:themeColor="text1"/>
        </w:rPr>
        <w:t>)</w:t>
      </w:r>
    </w:p>
    <w:p w14:paraId="76B8A7F6" w14:textId="1014DD07" w:rsidR="00A660DF" w:rsidRPr="00EF2980" w:rsidRDefault="00A660DF" w:rsidP="00DC0A6B">
      <w:pPr>
        <w:spacing w:before="60"/>
        <w:ind w:left="720"/>
      </w:pPr>
      <w:r w:rsidRPr="00EF2980">
        <w:t>Chapter 7: Availability Management (</w:t>
      </w:r>
      <w:r w:rsidR="00AA2B04">
        <w:t xml:space="preserve">co-author: </w:t>
      </w:r>
      <w:hyperlink r:id="rId24" w:history="1">
        <w:r w:rsidR="009F26E0" w:rsidRPr="00455FA5">
          <w:rPr>
            <w:rStyle w:val="Hyperlink"/>
          </w:rPr>
          <w:t>Sajal Debnath</w:t>
        </w:r>
      </w:hyperlink>
      <w:r w:rsidRPr="00EF2980">
        <w:t>)</w:t>
      </w:r>
    </w:p>
    <w:p w14:paraId="45B34883" w14:textId="3C7E5D82" w:rsidR="007342F3" w:rsidRPr="004758D0" w:rsidRDefault="007342F3" w:rsidP="00AC6E1E">
      <w:pPr>
        <w:pStyle w:val="Heading4"/>
      </w:pPr>
      <w:r w:rsidRPr="004758D0">
        <w:t xml:space="preserve">Part 2: </w:t>
      </w:r>
      <w:r w:rsidR="00222DAE" w:rsidRPr="004758D0">
        <w:t>Metrics</w:t>
      </w:r>
    </w:p>
    <w:p w14:paraId="18F76387" w14:textId="1BCF9663" w:rsidR="007342F3" w:rsidRPr="004758D0" w:rsidRDefault="6F7249D9" w:rsidP="007342F3">
      <w:r>
        <w:t xml:space="preserve">Part 2 is </w:t>
      </w:r>
      <w:r w:rsidR="04B816E6">
        <w:t>a</w:t>
      </w:r>
      <w:r w:rsidR="007342F3">
        <w:t xml:space="preserve"> </w:t>
      </w:r>
      <w:r w:rsidR="00222DAE">
        <w:t xml:space="preserve">deep dive into </w:t>
      </w:r>
      <w:r w:rsidR="007342F3">
        <w:t xml:space="preserve">the key counters in </w:t>
      </w:r>
      <w:r w:rsidR="000F2D8B">
        <w:t>vSphere</w:t>
      </w:r>
      <w:r w:rsidR="007342F3">
        <w:t xml:space="preserve"> and vRealize Operations, how they </w:t>
      </w:r>
      <w:r w:rsidR="00E92B5A">
        <w:t xml:space="preserve">are </w:t>
      </w:r>
      <w:r w:rsidR="007342F3">
        <w:t>relate</w:t>
      </w:r>
      <w:r w:rsidR="00E92B5A">
        <w:t>d</w:t>
      </w:r>
      <w:r w:rsidR="007342F3">
        <w:t xml:space="preserve"> and what a good value should be</w:t>
      </w:r>
      <w:r w:rsidR="00E92B5A">
        <w:t xml:space="preserve"> in a healthy</w:t>
      </w:r>
      <w:r w:rsidR="00857FF4">
        <w:t xml:space="preserve"> environment</w:t>
      </w:r>
      <w:r w:rsidR="007342F3">
        <w:t>.</w:t>
      </w:r>
      <w:r w:rsidR="00AF56ED">
        <w:t xml:space="preserve"> Hope you enjoy the trip into the world of counters!</w:t>
      </w:r>
    </w:p>
    <w:p w14:paraId="65B1F840" w14:textId="1B703322" w:rsidR="007342F3" w:rsidRPr="004758D0" w:rsidRDefault="007342F3" w:rsidP="00DC0A6B">
      <w:pPr>
        <w:spacing w:before="60"/>
        <w:ind w:left="720"/>
      </w:pPr>
      <w:r w:rsidRPr="004758D0">
        <w:lastRenderedPageBreak/>
        <w:t xml:space="preserve">Chapter </w:t>
      </w:r>
      <w:r w:rsidR="004D4D3A">
        <w:t>1</w:t>
      </w:r>
      <w:r w:rsidRPr="004758D0">
        <w:t xml:space="preserve">: </w:t>
      </w:r>
      <w:r w:rsidR="004D6149">
        <w:t>Overview</w:t>
      </w:r>
    </w:p>
    <w:p w14:paraId="778D90A7" w14:textId="252370DC" w:rsidR="007342F3" w:rsidRPr="004758D0" w:rsidRDefault="007342F3" w:rsidP="00DC0A6B">
      <w:pPr>
        <w:spacing w:before="60"/>
        <w:ind w:left="720"/>
      </w:pPr>
      <w:r w:rsidRPr="004758D0">
        <w:t xml:space="preserve">Chapter </w:t>
      </w:r>
      <w:r w:rsidR="004D4D3A">
        <w:t>2</w:t>
      </w:r>
      <w:r w:rsidRPr="004758D0">
        <w:t xml:space="preserve">: </w:t>
      </w:r>
      <w:r w:rsidR="00CB17FC" w:rsidRPr="004758D0">
        <w:t xml:space="preserve">CPU </w:t>
      </w:r>
      <w:r w:rsidR="00A660DF" w:rsidRPr="004758D0">
        <w:t>Metrics</w:t>
      </w:r>
    </w:p>
    <w:p w14:paraId="0CF35BF8" w14:textId="3ADDAA44" w:rsidR="007342F3" w:rsidRPr="004758D0" w:rsidRDefault="007342F3" w:rsidP="00DC0A6B">
      <w:pPr>
        <w:spacing w:before="60"/>
        <w:ind w:left="720"/>
      </w:pPr>
      <w:r w:rsidRPr="004758D0">
        <w:t xml:space="preserve">Chapter </w:t>
      </w:r>
      <w:r w:rsidR="004D4D3A">
        <w:t>3</w:t>
      </w:r>
      <w:r w:rsidRPr="004758D0">
        <w:t xml:space="preserve">: </w:t>
      </w:r>
      <w:r w:rsidR="00CB17FC" w:rsidRPr="004758D0">
        <w:t xml:space="preserve">Memory </w:t>
      </w:r>
      <w:r w:rsidR="00A660DF" w:rsidRPr="004758D0">
        <w:t>Metrics</w:t>
      </w:r>
    </w:p>
    <w:p w14:paraId="6F1BF1F6" w14:textId="6149CE5C" w:rsidR="007342F3" w:rsidRPr="004758D0" w:rsidRDefault="007342F3" w:rsidP="00DC0A6B">
      <w:pPr>
        <w:spacing w:before="60"/>
        <w:ind w:left="720"/>
      </w:pPr>
      <w:r w:rsidRPr="004758D0">
        <w:t xml:space="preserve">Chapter </w:t>
      </w:r>
      <w:r w:rsidR="004D4D3A">
        <w:t>4</w:t>
      </w:r>
      <w:r w:rsidRPr="004758D0">
        <w:t xml:space="preserve">: Storage </w:t>
      </w:r>
      <w:r w:rsidR="00A33DC9" w:rsidRPr="004758D0">
        <w:t>Metrics</w:t>
      </w:r>
      <w:r w:rsidR="009F26E0">
        <w:t xml:space="preserve"> (co-author: </w:t>
      </w:r>
      <w:hyperlink r:id="rId25" w:history="1">
        <w:r w:rsidR="009F26E0" w:rsidRPr="00FF2BA5">
          <w:rPr>
            <w:rStyle w:val="Hyperlink"/>
            <w:lang w:val="en-GB"/>
          </w:rPr>
          <w:t>Prabira Acharya</w:t>
        </w:r>
      </w:hyperlink>
      <w:r w:rsidR="009F26E0">
        <w:t>)</w:t>
      </w:r>
    </w:p>
    <w:p w14:paraId="533261C7" w14:textId="5F013F7F" w:rsidR="008B536E" w:rsidRPr="004758D0" w:rsidRDefault="007342F3" w:rsidP="00DC0A6B">
      <w:pPr>
        <w:spacing w:before="60"/>
        <w:ind w:left="720"/>
      </w:pPr>
      <w:r w:rsidRPr="004758D0">
        <w:t xml:space="preserve">Chapter </w:t>
      </w:r>
      <w:r w:rsidR="004D4D3A">
        <w:t>5</w:t>
      </w:r>
      <w:r w:rsidRPr="004758D0">
        <w:t xml:space="preserve">: Network </w:t>
      </w:r>
      <w:r w:rsidR="00A33DC9" w:rsidRPr="004758D0">
        <w:t>Metrics</w:t>
      </w:r>
    </w:p>
    <w:p w14:paraId="25ADDAF5" w14:textId="7E24821C" w:rsidR="00C57996" w:rsidRDefault="004E54C9" w:rsidP="00DC0A6B">
      <w:pPr>
        <w:spacing w:before="60"/>
        <w:ind w:left="720"/>
      </w:pPr>
      <w:r w:rsidRPr="004758D0">
        <w:t xml:space="preserve">Chapter </w:t>
      </w:r>
      <w:r w:rsidR="004A1D68">
        <w:t>6</w:t>
      </w:r>
      <w:r w:rsidRPr="004758D0">
        <w:t xml:space="preserve">: </w:t>
      </w:r>
      <w:r w:rsidR="00140CEB">
        <w:t xml:space="preserve">More </w:t>
      </w:r>
      <w:r w:rsidRPr="004758D0">
        <w:t>Metrics</w:t>
      </w:r>
    </w:p>
    <w:p w14:paraId="1D29D542" w14:textId="604C320F" w:rsidR="00C50D0A" w:rsidRDefault="00C50D0A" w:rsidP="00DC0A6B">
      <w:pPr>
        <w:spacing w:before="60"/>
        <w:ind w:left="720"/>
      </w:pPr>
      <w:r>
        <w:t>Chapter 7: Operations Metrics</w:t>
      </w:r>
    </w:p>
    <w:p w14:paraId="62D4A4FD" w14:textId="3FAE99D4" w:rsidR="007E1C40" w:rsidRPr="004758D0" w:rsidRDefault="007E1C40" w:rsidP="00DC0A6B">
      <w:pPr>
        <w:spacing w:before="60"/>
        <w:ind w:left="720"/>
      </w:pPr>
      <w:r>
        <w:t>Chapter 7: esxtop</w:t>
      </w:r>
    </w:p>
    <w:p w14:paraId="2BE45A28" w14:textId="2C032EDF" w:rsidR="00501D6A" w:rsidRDefault="00501D6A" w:rsidP="00501D6A">
      <w:r>
        <w:t>In future, esxtop will be an interactive online site of its own.</w:t>
      </w:r>
    </w:p>
    <w:p w14:paraId="7CC3128A" w14:textId="6125AE14" w:rsidR="00700352" w:rsidRPr="004758D0" w:rsidRDefault="00700352" w:rsidP="00AC6E1E">
      <w:pPr>
        <w:pStyle w:val="Heading4"/>
      </w:pPr>
      <w:r w:rsidRPr="004758D0">
        <w:t>Part 3: Dashboards</w:t>
      </w:r>
    </w:p>
    <w:p w14:paraId="7D94304B" w14:textId="09A6BF10" w:rsidR="00D96A0A" w:rsidRPr="004758D0" w:rsidRDefault="00351E2D" w:rsidP="00D96A0A">
      <w:r>
        <w:t xml:space="preserve">My parents and </w:t>
      </w:r>
      <w:r w:rsidR="4B22C212">
        <w:t>I designe</w:t>
      </w:r>
      <w:r w:rsidR="40173AE0">
        <w:t>d</w:t>
      </w:r>
      <w:r w:rsidR="4B22C212">
        <w:t xml:space="preserve"> </w:t>
      </w:r>
      <w:r w:rsidR="6AE79CF7">
        <w:t xml:space="preserve">the </w:t>
      </w:r>
      <w:r w:rsidR="4B22C212">
        <w:t xml:space="preserve">majority of the vRealize Operations out of the box dashboards </w:t>
      </w:r>
      <w:r w:rsidR="00AF56ED">
        <w:t>s</w:t>
      </w:r>
      <w:r w:rsidR="52D8954E">
        <w:t>in</w:t>
      </w:r>
      <w:r w:rsidR="00AF56ED">
        <w:t>ce</w:t>
      </w:r>
      <w:r w:rsidR="52D8954E">
        <w:t xml:space="preserve"> the </w:t>
      </w:r>
      <w:r w:rsidR="4B22C212">
        <w:t xml:space="preserve">6.4 release. </w:t>
      </w:r>
      <w:r w:rsidR="40173AE0">
        <w:t xml:space="preserve">In the </w:t>
      </w:r>
      <w:r w:rsidR="4B22C212">
        <w:t>8.</w:t>
      </w:r>
      <w:r w:rsidR="61807DAE">
        <w:t>2</w:t>
      </w:r>
      <w:r w:rsidR="40173AE0">
        <w:t xml:space="preserve"> release, we overhauled</w:t>
      </w:r>
      <w:r w:rsidR="06E70C0A">
        <w:t xml:space="preserve"> the</w:t>
      </w:r>
      <w:r w:rsidR="10345835">
        <w:t xml:space="preserve"> set</w:t>
      </w:r>
      <w:r w:rsidR="40173AE0">
        <w:t xml:space="preserve">, taking advantage of new features and reflecting </w:t>
      </w:r>
      <w:r w:rsidR="10345835">
        <w:t xml:space="preserve">operational best practices that have been validated via Operationalize Your World. </w:t>
      </w:r>
      <w:r w:rsidR="007A230F">
        <w:t xml:space="preserve">We did </w:t>
      </w:r>
      <w:r w:rsidR="00672081">
        <w:t>another update in 8.6, adding deeper visibility.</w:t>
      </w:r>
    </w:p>
    <w:p w14:paraId="5ED93EC3" w14:textId="08A24FC2" w:rsidR="00700352" w:rsidRPr="004758D0" w:rsidRDefault="3CBDF873" w:rsidP="00700352">
      <w:r>
        <w:t>P</w:t>
      </w:r>
      <w:r w:rsidR="002E6E95">
        <w:t>art</w:t>
      </w:r>
      <w:r w:rsidR="4CB91524">
        <w:t xml:space="preserve"> 3</w:t>
      </w:r>
      <w:r w:rsidR="002E6E95">
        <w:t xml:space="preserve"> </w:t>
      </w:r>
      <w:r w:rsidR="0014012B">
        <w:t xml:space="preserve">explains </w:t>
      </w:r>
      <w:r w:rsidR="00700352">
        <w:t>the actual dashboards</w:t>
      </w:r>
      <w:r w:rsidR="00D16A6C">
        <w:t xml:space="preserve">, so it </w:t>
      </w:r>
      <w:r w:rsidR="00700352">
        <w:t>gets hands-on</w:t>
      </w:r>
      <w:r w:rsidR="009833FD">
        <w:t xml:space="preserve"> and assumes knowledge of </w:t>
      </w:r>
      <w:r w:rsidR="00D16A6C">
        <w:t>the products</w:t>
      </w:r>
      <w:r w:rsidR="009833FD">
        <w:t xml:space="preserve">. </w:t>
      </w:r>
    </w:p>
    <w:p w14:paraId="7DE962E5" w14:textId="51A54F68" w:rsidR="004E54C9" w:rsidRPr="004758D0" w:rsidRDefault="001A3405" w:rsidP="00DC0A6B">
      <w:pPr>
        <w:spacing w:before="60"/>
        <w:ind w:left="720"/>
      </w:pPr>
      <w:r w:rsidRPr="004758D0">
        <w:t xml:space="preserve">Chapter </w:t>
      </w:r>
      <w:r w:rsidR="00546EAA" w:rsidRPr="004758D0">
        <w:t xml:space="preserve">1: </w:t>
      </w:r>
      <w:r w:rsidR="00E00FC8" w:rsidRPr="004758D0">
        <w:t>Design Consideration</w:t>
      </w:r>
      <w:r w:rsidR="0042041D">
        <w:t xml:space="preserve"> (co-author: </w:t>
      </w:r>
      <w:hyperlink r:id="rId26" w:history="1">
        <w:r w:rsidR="0042041D" w:rsidRPr="0042041D">
          <w:rPr>
            <w:rStyle w:val="Hyperlink"/>
          </w:rPr>
          <w:t>Rohan Sandeep</w:t>
        </w:r>
      </w:hyperlink>
      <w:r w:rsidR="0042041D">
        <w:t>)</w:t>
      </w:r>
    </w:p>
    <w:p w14:paraId="4F49A63E" w14:textId="4080F42D" w:rsidR="00700352" w:rsidRPr="004758D0" w:rsidRDefault="00700352" w:rsidP="00DC0A6B">
      <w:pPr>
        <w:spacing w:before="60"/>
        <w:ind w:left="720"/>
      </w:pPr>
      <w:r w:rsidRPr="004758D0">
        <w:t xml:space="preserve">Chapter </w:t>
      </w:r>
      <w:r w:rsidR="004D4D3A">
        <w:t>2</w:t>
      </w:r>
      <w:r w:rsidR="00546EAA" w:rsidRPr="004758D0">
        <w:t>:</w:t>
      </w:r>
      <w:r w:rsidRPr="004758D0">
        <w:t xml:space="preserve"> Performance Dashboards</w:t>
      </w:r>
    </w:p>
    <w:p w14:paraId="577B6579" w14:textId="4626A17B" w:rsidR="00700352" w:rsidRPr="004758D0" w:rsidRDefault="00700352" w:rsidP="00DC0A6B">
      <w:pPr>
        <w:spacing w:before="60"/>
        <w:ind w:left="720"/>
      </w:pPr>
      <w:r w:rsidRPr="004758D0">
        <w:t xml:space="preserve">Chapter </w:t>
      </w:r>
      <w:r w:rsidR="004D4D3A">
        <w:t>3</w:t>
      </w:r>
      <w:r w:rsidR="00546EAA" w:rsidRPr="004758D0">
        <w:t>:</w:t>
      </w:r>
      <w:r w:rsidRPr="004758D0">
        <w:t xml:space="preserve"> Capacity Dashboards</w:t>
      </w:r>
    </w:p>
    <w:p w14:paraId="30A554E5" w14:textId="0FC12AA8" w:rsidR="00AC0B4E" w:rsidRPr="004758D0" w:rsidRDefault="00700352" w:rsidP="00DC0A6B">
      <w:pPr>
        <w:spacing w:before="60"/>
        <w:ind w:left="720"/>
      </w:pPr>
      <w:r w:rsidRPr="004758D0">
        <w:t xml:space="preserve">Chapter </w:t>
      </w:r>
      <w:r w:rsidR="004D4D3A">
        <w:t>4</w:t>
      </w:r>
      <w:r w:rsidR="00546EAA" w:rsidRPr="004758D0">
        <w:t>:</w:t>
      </w:r>
      <w:r w:rsidRPr="004758D0">
        <w:t xml:space="preserve"> </w:t>
      </w:r>
      <w:r w:rsidR="00EF2CAA" w:rsidRPr="004758D0">
        <w:t xml:space="preserve">Configuration </w:t>
      </w:r>
      <w:r w:rsidRPr="004758D0">
        <w:t xml:space="preserve">Dashboards </w:t>
      </w:r>
    </w:p>
    <w:p w14:paraId="7985E109" w14:textId="79F8B9B5" w:rsidR="00E00FC8" w:rsidRPr="004758D0" w:rsidRDefault="00546EAA" w:rsidP="00DC0A6B">
      <w:pPr>
        <w:spacing w:before="60"/>
        <w:ind w:left="720"/>
      </w:pPr>
      <w:r w:rsidRPr="004758D0">
        <w:t xml:space="preserve">Chapter </w:t>
      </w:r>
      <w:r w:rsidR="004D4D3A">
        <w:t>5</w:t>
      </w:r>
      <w:r w:rsidRPr="004758D0">
        <w:t xml:space="preserve">: </w:t>
      </w:r>
      <w:r w:rsidR="00EF2CAA" w:rsidRPr="004758D0">
        <w:t xml:space="preserve">Availability </w:t>
      </w:r>
      <w:r w:rsidRPr="004758D0">
        <w:t xml:space="preserve">Dashboards </w:t>
      </w:r>
    </w:p>
    <w:p w14:paraId="1F9FC8EF" w14:textId="53294014" w:rsidR="00175E38" w:rsidRDefault="00175E38" w:rsidP="00DC0A6B">
      <w:pPr>
        <w:spacing w:before="60"/>
        <w:ind w:left="720"/>
      </w:pPr>
      <w:r w:rsidRPr="007162DC">
        <w:rPr>
          <w:color w:val="000000" w:themeColor="text1"/>
        </w:rPr>
        <w:t xml:space="preserve">Chapter </w:t>
      </w:r>
      <w:r w:rsidR="006959E0">
        <w:rPr>
          <w:color w:val="000000" w:themeColor="text1"/>
        </w:rPr>
        <w:t>6</w:t>
      </w:r>
      <w:r w:rsidRPr="007162DC">
        <w:rPr>
          <w:color w:val="000000" w:themeColor="text1"/>
        </w:rPr>
        <w:t xml:space="preserve">: </w:t>
      </w:r>
      <w:r w:rsidRPr="004758D0">
        <w:t>Other Dashboards</w:t>
      </w:r>
      <w:r w:rsidR="007400BB">
        <w:t xml:space="preserve"> (co</w:t>
      </w:r>
      <w:r w:rsidR="00ED5FF8">
        <w:t>-</w:t>
      </w:r>
      <w:r w:rsidR="007400BB">
        <w:t xml:space="preserve">authors: </w:t>
      </w:r>
      <w:hyperlink r:id="rId27" w:history="1">
        <w:r w:rsidR="007400BB" w:rsidRPr="00097152">
          <w:rPr>
            <w:rStyle w:val="Hyperlink"/>
          </w:rPr>
          <w:t>Tas Tare</w:t>
        </w:r>
        <w:r w:rsidR="00097152" w:rsidRPr="00097152">
          <w:rPr>
            <w:rStyle w:val="Hyperlink"/>
          </w:rPr>
          <w:t>q</w:t>
        </w:r>
      </w:hyperlink>
      <w:r w:rsidR="00097152">
        <w:t xml:space="preserve"> and </w:t>
      </w:r>
      <w:hyperlink r:id="rId28" w:history="1">
        <w:r w:rsidR="00ED5FF8" w:rsidRPr="0063721A">
          <w:rPr>
            <w:rStyle w:val="Hyperlink"/>
          </w:rPr>
          <w:t>Varghese Philipose</w:t>
        </w:r>
      </w:hyperlink>
      <w:r w:rsidR="00ED5FF8">
        <w:rPr>
          <w:rStyle w:val="Hyperlink"/>
        </w:rPr>
        <w:t>)</w:t>
      </w:r>
    </w:p>
    <w:p w14:paraId="5AF5869B" w14:textId="2301A47F" w:rsidR="00501D6A" w:rsidRDefault="00501D6A" w:rsidP="00903C87">
      <w:r>
        <w:t xml:space="preserve">The chapter </w:t>
      </w:r>
      <w:r w:rsidRPr="008716DE">
        <w:rPr>
          <w:b/>
          <w:bCs/>
          <w:color w:val="00B0F0"/>
        </w:rPr>
        <w:t>True Visibility Suite Dashboards</w:t>
      </w:r>
      <w:r>
        <w:t xml:space="preserve"> lives exclusively at VMwareOpsGuide.com.</w:t>
      </w:r>
    </w:p>
    <w:p w14:paraId="6219594F" w14:textId="66D6002B" w:rsidR="00024385" w:rsidRDefault="000C30A1" w:rsidP="00903C87">
      <w:r>
        <w:t>In future, we should expand this part by adding</w:t>
      </w:r>
      <w:r w:rsidR="00024385" w:rsidRPr="00943AB7">
        <w:t xml:space="preserve"> Alerts</w:t>
      </w:r>
      <w:r>
        <w:t xml:space="preserve"> </w:t>
      </w:r>
      <w:r w:rsidR="00627C44">
        <w:t>(</w:t>
      </w:r>
      <w:hyperlink r:id="rId29" w:history="1">
        <w:r w:rsidR="00B4100C" w:rsidRPr="00AE0A95">
          <w:rPr>
            <w:rStyle w:val="Hyperlink"/>
          </w:rPr>
          <w:t>Frederic Calindas</w:t>
        </w:r>
      </w:hyperlink>
      <w:r w:rsidR="00B4100C">
        <w:t xml:space="preserve">) </w:t>
      </w:r>
      <w:r>
        <w:t>and Reports.</w:t>
      </w:r>
      <w:r w:rsidR="00B4100C" w:rsidRPr="00B4100C">
        <w:t xml:space="preserve"> </w:t>
      </w:r>
    </w:p>
    <w:p w14:paraId="23606B0A" w14:textId="0DB0BC7C" w:rsidR="00C75238" w:rsidRPr="004758D0" w:rsidRDefault="00C75238" w:rsidP="00AC6E1E">
      <w:pPr>
        <w:pStyle w:val="Heading4"/>
      </w:pPr>
      <w:r w:rsidRPr="004758D0">
        <w:t xml:space="preserve">Part 4: </w:t>
      </w:r>
      <w:r w:rsidR="00AF56ED">
        <w:t>Miscellaneous</w:t>
      </w:r>
    </w:p>
    <w:p w14:paraId="503BA6CE" w14:textId="61190D8C" w:rsidR="00AF56ED" w:rsidRPr="00AF56ED" w:rsidRDefault="00AF56ED" w:rsidP="00AF56ED">
      <w:r>
        <w:t xml:space="preserve">This part contains a variety of stuff, </w:t>
      </w:r>
      <w:r w:rsidR="000C30A1">
        <w:t>hence the name miscellaneous</w:t>
      </w:r>
      <w:r>
        <w:t>.</w:t>
      </w:r>
    </w:p>
    <w:p w14:paraId="7523C603" w14:textId="7B551751" w:rsidR="00D31DE4" w:rsidRDefault="00D31DE4" w:rsidP="00DC0A6B">
      <w:pPr>
        <w:spacing w:before="60"/>
        <w:ind w:left="720"/>
      </w:pPr>
      <w:r w:rsidRPr="004758D0">
        <w:t xml:space="preserve">Chapter </w:t>
      </w:r>
      <w:r w:rsidR="007C6E75">
        <w:t>1</w:t>
      </w:r>
      <w:r w:rsidRPr="004758D0">
        <w:t>: Operational Maturity</w:t>
      </w:r>
    </w:p>
    <w:p w14:paraId="1638D70E" w14:textId="5238AE82" w:rsidR="00B35AFF" w:rsidRDefault="00B35AFF" w:rsidP="00DC0A6B">
      <w:pPr>
        <w:spacing w:before="60"/>
        <w:ind w:left="720"/>
      </w:pPr>
      <w:r w:rsidRPr="004758D0">
        <w:t xml:space="preserve">Chapter </w:t>
      </w:r>
      <w:r w:rsidR="007C6E75">
        <w:t>2</w:t>
      </w:r>
      <w:r w:rsidRPr="004758D0">
        <w:t xml:space="preserve">: </w:t>
      </w:r>
      <w:r w:rsidR="00062CBF">
        <w:t>SDDC vs IaaS</w:t>
      </w:r>
    </w:p>
    <w:p w14:paraId="1BD15DA7" w14:textId="01214051" w:rsidR="00966ABF" w:rsidRPr="004758D0" w:rsidRDefault="00966ABF" w:rsidP="00DC0A6B">
      <w:pPr>
        <w:spacing w:before="60"/>
        <w:ind w:left="720"/>
      </w:pPr>
      <w:r>
        <w:t xml:space="preserve">Chapter </w:t>
      </w:r>
      <w:r w:rsidR="007C6E75">
        <w:t>3</w:t>
      </w:r>
      <w:r>
        <w:t xml:space="preserve">: Super Metric (by </w:t>
      </w:r>
      <w:hyperlink r:id="rId30" w:history="1">
        <w:r w:rsidRPr="0063721A">
          <w:rPr>
            <w:rStyle w:val="Hyperlink"/>
          </w:rPr>
          <w:t>Varghese Philipose</w:t>
        </w:r>
      </w:hyperlink>
      <w:r>
        <w:rPr>
          <w:rStyle w:val="Hyperlink"/>
        </w:rPr>
        <w:t>)</w:t>
      </w:r>
    </w:p>
    <w:p w14:paraId="17084FE6" w14:textId="7D201D11" w:rsidR="00412460" w:rsidRPr="00547551" w:rsidRDefault="00412460" w:rsidP="00DC0A6B">
      <w:pPr>
        <w:spacing w:before="60"/>
        <w:ind w:left="720"/>
      </w:pPr>
      <w:r w:rsidRPr="00547551">
        <w:t xml:space="preserve">Chapter </w:t>
      </w:r>
      <w:r w:rsidR="007C6E75">
        <w:t>4</w:t>
      </w:r>
      <w:r w:rsidRPr="00547551">
        <w:t>: Log Insight (</w:t>
      </w:r>
      <w:r w:rsidR="00F50555">
        <w:t xml:space="preserve">co-authors: </w:t>
      </w:r>
      <w:hyperlink r:id="rId31" w:history="1">
        <w:r w:rsidR="00A32B5A" w:rsidRPr="004511CB">
          <w:rPr>
            <w:rStyle w:val="Hyperlink"/>
          </w:rPr>
          <w:t>Marin</w:t>
        </w:r>
        <w:r w:rsidR="004511CB">
          <w:rPr>
            <w:rStyle w:val="Hyperlink"/>
          </w:rPr>
          <w:t xml:space="preserve">e </w:t>
        </w:r>
        <w:r w:rsidR="004511CB" w:rsidRPr="004511CB">
          <w:rPr>
            <w:rStyle w:val="Hyperlink"/>
          </w:rPr>
          <w:t>Harutyunyan</w:t>
        </w:r>
      </w:hyperlink>
      <w:r w:rsidR="004511CB">
        <w:t xml:space="preserve"> an</w:t>
      </w:r>
      <w:r w:rsidR="00F50555">
        <w:t xml:space="preserve">d </w:t>
      </w:r>
      <w:hyperlink r:id="rId32" w:history="1">
        <w:r w:rsidR="005E1510" w:rsidRPr="00E910F2">
          <w:rPr>
            <w:rStyle w:val="Hyperlink"/>
          </w:rPr>
          <w:t>Samvel Israelian</w:t>
        </w:r>
      </w:hyperlink>
      <w:r w:rsidRPr="00547551">
        <w:t>)</w:t>
      </w:r>
    </w:p>
    <w:p w14:paraId="05098CE1" w14:textId="761217C6" w:rsidR="00386E6F" w:rsidRPr="0076354B" w:rsidRDefault="00386E6F" w:rsidP="00DC0A6B">
      <w:pPr>
        <w:spacing w:before="60"/>
        <w:ind w:left="720"/>
      </w:pPr>
      <w:r w:rsidRPr="0076354B">
        <w:t xml:space="preserve">Chapter </w:t>
      </w:r>
      <w:r w:rsidR="007C6E75">
        <w:t>5</w:t>
      </w:r>
      <w:r w:rsidRPr="0076354B">
        <w:t xml:space="preserve">: </w:t>
      </w:r>
      <w:r w:rsidR="00721B5F">
        <w:t>VDI and DaaS</w:t>
      </w:r>
    </w:p>
    <w:p w14:paraId="72A1978C" w14:textId="5F078C83" w:rsidR="00A93467" w:rsidRDefault="004B7F57" w:rsidP="00DC0A6B">
      <w:pPr>
        <w:spacing w:before="60"/>
        <w:ind w:left="720"/>
      </w:pPr>
      <w:r>
        <w:t xml:space="preserve">Chapter </w:t>
      </w:r>
      <w:r w:rsidR="00494F8C">
        <w:t>6</w:t>
      </w:r>
      <w:r>
        <w:t xml:space="preserve">: </w:t>
      </w:r>
      <w:r w:rsidR="00721B5F">
        <w:t>Infrastructure Architect</w:t>
      </w:r>
    </w:p>
    <w:p w14:paraId="24D53C58" w14:textId="1CA6C2C0" w:rsidR="00B40514" w:rsidRPr="00DF1D53" w:rsidRDefault="00501D6A" w:rsidP="00B40514">
      <w:r>
        <w:t>The chapter</w:t>
      </w:r>
      <w:r w:rsidR="00721B5F">
        <w:t>s</w:t>
      </w:r>
      <w:r>
        <w:t xml:space="preserve"> </w:t>
      </w:r>
      <w:r w:rsidRPr="008716DE">
        <w:rPr>
          <w:b/>
          <w:bCs/>
          <w:color w:val="00B0F0"/>
        </w:rPr>
        <w:t>VMware IT Operations</w:t>
      </w:r>
      <w:r w:rsidRPr="00501D6A">
        <w:t xml:space="preserve"> </w:t>
      </w:r>
      <w:r w:rsidR="006317FA">
        <w:t xml:space="preserve">(by George Stephen) </w:t>
      </w:r>
      <w:r w:rsidR="00721B5F">
        <w:t xml:space="preserve">and </w:t>
      </w:r>
      <w:r w:rsidR="00721B5F" w:rsidRPr="008716DE">
        <w:rPr>
          <w:b/>
          <w:bCs/>
          <w:color w:val="00B0F0"/>
        </w:rPr>
        <w:t>Automation</w:t>
      </w:r>
      <w:r w:rsidR="00721B5F" w:rsidRPr="008716DE">
        <w:rPr>
          <w:color w:val="00B0F0"/>
        </w:rPr>
        <w:t xml:space="preserve"> </w:t>
      </w:r>
      <w:r w:rsidR="00721B5F" w:rsidRPr="0076354B">
        <w:t xml:space="preserve">(by </w:t>
      </w:r>
      <w:hyperlink r:id="rId33" w:history="1">
        <w:hyperlink r:id="rId34" w:history="1">
          <w:r w:rsidR="00721B5F" w:rsidRPr="009F26E0">
            <w:rPr>
              <w:rStyle w:val="Hyperlink"/>
            </w:rPr>
            <w:t>Thomas Kopton</w:t>
          </w:r>
        </w:hyperlink>
      </w:hyperlink>
      <w:r w:rsidR="00721B5F" w:rsidRPr="0076354B">
        <w:t>)</w:t>
      </w:r>
      <w:r w:rsidR="00721B5F">
        <w:t xml:space="preserve"> </w:t>
      </w:r>
      <w:r>
        <w:t>live exclusively at VMwareOpsGuide.com.</w:t>
      </w:r>
      <w:r w:rsidR="00B40514" w:rsidRPr="00DF1D53">
        <w:br w:type="page"/>
      </w:r>
    </w:p>
    <w:p w14:paraId="2378BA3C" w14:textId="77777777" w:rsidR="00B40514" w:rsidRPr="00DF1D53" w:rsidRDefault="00B40514" w:rsidP="00B40514">
      <w:pPr>
        <w:spacing w:before="720"/>
      </w:pPr>
    </w:p>
    <w:p w14:paraId="3523CF62" w14:textId="4D75883A" w:rsidR="009F49DF" w:rsidRPr="00DF1D53" w:rsidRDefault="00B40514" w:rsidP="009F49DF">
      <w:pPr>
        <w:pStyle w:val="BlankPage"/>
      </w:pPr>
      <w:r w:rsidRPr="00DF1D53">
        <w:t>This page is intentionally left blank</w:t>
      </w:r>
      <w:r w:rsidR="00C552F4">
        <w:t>.</w:t>
      </w:r>
      <w:r w:rsidR="009F49DF">
        <w:t xml:space="preserve"> Why? I don’t know. Some people do it, so I just follow.</w:t>
      </w:r>
    </w:p>
    <w:p w14:paraId="30B43FCF" w14:textId="77777777" w:rsidR="00B40514" w:rsidRDefault="00B40514" w:rsidP="00B40514"/>
    <w:p w14:paraId="7BCF3E3A" w14:textId="72A2642B" w:rsidR="00F21FB0" w:rsidRPr="004758D0" w:rsidRDefault="00F21FB0" w:rsidP="00B40514">
      <w:pPr>
        <w:sectPr w:rsidR="00F21FB0" w:rsidRPr="004758D0" w:rsidSect="004733C9">
          <w:footerReference w:type="first" r:id="rId35"/>
          <w:pgSz w:w="11906" w:h="16838"/>
          <w:pgMar w:top="720" w:right="720" w:bottom="720" w:left="720" w:header="113" w:footer="708" w:gutter="0"/>
          <w:pgNumType w:start="0" w:chapStyle="1" w:chapSep="colon"/>
          <w:cols w:space="708"/>
          <w:titlePg/>
          <w:docGrid w:linePitch="360"/>
        </w:sectPr>
      </w:pPr>
    </w:p>
    <w:p w14:paraId="027A78C6" w14:textId="4B5AF000" w:rsidR="00B11C3E" w:rsidRPr="00327E4B" w:rsidRDefault="00B11C3E" w:rsidP="00327E4B">
      <w:pPr>
        <w:pStyle w:val="Heading1"/>
      </w:pPr>
      <w:r w:rsidRPr="00327E4B">
        <w:lastRenderedPageBreak/>
        <w:t>P</w:t>
      </w:r>
      <w:r w:rsidR="0039770D" w:rsidRPr="00327E4B">
        <w:t>ART</w:t>
      </w:r>
      <w:r w:rsidRPr="00327E4B">
        <w:t xml:space="preserve"> 1</w:t>
      </w:r>
    </w:p>
    <w:p w14:paraId="3692CF8A" w14:textId="11E3860C" w:rsidR="00A57407" w:rsidRPr="004758D0" w:rsidRDefault="008F3F53" w:rsidP="00554F99">
      <w:pPr>
        <w:pStyle w:val="Title"/>
      </w:pPr>
      <w:r>
        <w:t>Concept</w:t>
      </w:r>
    </w:p>
    <w:p w14:paraId="0EC1EB75" w14:textId="355216D9" w:rsidR="0039770D" w:rsidRPr="004758D0" w:rsidRDefault="003471FF" w:rsidP="003F097B">
      <w:pPr>
        <w:pStyle w:val="AfterChapterTitle"/>
      </w:pPr>
      <w:r w:rsidRPr="004758D0">
        <w:t>Th</w:t>
      </w:r>
      <w:r w:rsidR="009C7283">
        <w:t>e</w:t>
      </w:r>
      <w:r w:rsidRPr="004758D0">
        <w:t xml:space="preserve"> </w:t>
      </w:r>
      <w:r w:rsidR="00EE5D1A" w:rsidRPr="004758D0">
        <w:t>first part of the book</w:t>
      </w:r>
      <w:r w:rsidRPr="004758D0">
        <w:t xml:space="preserve"> explains the art of Operations Management in the context of VMware </w:t>
      </w:r>
      <w:r w:rsidR="00351E2D">
        <w:t xml:space="preserve">cloud </w:t>
      </w:r>
      <w:r w:rsidR="00EC4C25" w:rsidRPr="004758D0">
        <w:t>architecture.</w:t>
      </w:r>
      <w:r w:rsidR="00314268" w:rsidRPr="004758D0">
        <w:t xml:space="preserve"> It is a pre-requisite to Part 2.</w:t>
      </w:r>
    </w:p>
    <w:p w14:paraId="20D5E95B" w14:textId="015313DE" w:rsidR="00DA3231" w:rsidRPr="004758D0" w:rsidRDefault="00081C66" w:rsidP="009B13B9">
      <w:r w:rsidRPr="004758D0">
        <w:t xml:space="preserve">What you architect is </w:t>
      </w:r>
      <w:hyperlink r:id="rId36" w:history="1">
        <w:r w:rsidRPr="00590D1A">
          <w:rPr>
            <w:rStyle w:val="Hyperlink"/>
            <w:b/>
            <w:bCs/>
          </w:rPr>
          <w:t>SDDC</w:t>
        </w:r>
      </w:hyperlink>
      <w:r w:rsidRPr="004758D0">
        <w:t xml:space="preserve">. </w:t>
      </w:r>
      <w:r w:rsidR="00292C41" w:rsidRPr="004758D0">
        <w:t>But w</w:t>
      </w:r>
      <w:r w:rsidRPr="004758D0">
        <w:t xml:space="preserve">hat you handover as </w:t>
      </w:r>
      <w:r w:rsidR="00B52999">
        <w:t xml:space="preserve">a </w:t>
      </w:r>
      <w:r w:rsidRPr="004758D0">
        <w:t xml:space="preserve">business result to </w:t>
      </w:r>
      <w:r w:rsidR="009C7283">
        <w:t xml:space="preserve">your </w:t>
      </w:r>
      <w:r w:rsidRPr="004758D0">
        <w:t xml:space="preserve">CIO is </w:t>
      </w:r>
      <w:hyperlink r:id="rId37" w:history="1">
        <w:r w:rsidRPr="00590D1A">
          <w:rPr>
            <w:rStyle w:val="Hyperlink"/>
            <w:b/>
            <w:bCs/>
          </w:rPr>
          <w:t>IaaS</w:t>
        </w:r>
      </w:hyperlink>
      <w:r w:rsidRPr="004758D0">
        <w:t xml:space="preserve">. </w:t>
      </w:r>
      <w:r w:rsidR="00E4235F" w:rsidRPr="004758D0">
        <w:t>One is a</w:t>
      </w:r>
      <w:r w:rsidR="001A28B1" w:rsidRPr="004758D0">
        <w:t xml:space="preserve"> system, the other is a service. </w:t>
      </w:r>
      <w:r w:rsidR="006A3DFF">
        <w:t>They are 2 side</w:t>
      </w:r>
      <w:r w:rsidR="00CB04C8">
        <w:t>s</w:t>
      </w:r>
      <w:r w:rsidR="006A3DFF">
        <w:t xml:space="preserve"> of the same coin. </w:t>
      </w:r>
      <w:r w:rsidRPr="004758D0">
        <w:t xml:space="preserve">We can assess if the architecture is good or not, based on the actual result in production. Does it result in </w:t>
      </w:r>
      <w:r w:rsidR="000D2538" w:rsidRPr="004758D0">
        <w:t>firefighting</w:t>
      </w:r>
      <w:r w:rsidRPr="004758D0">
        <w:t xml:space="preserve"> and </w:t>
      </w:r>
      <w:r w:rsidR="000D2538" w:rsidRPr="004758D0">
        <w:t>blamestorming</w:t>
      </w:r>
      <w:r w:rsidRPr="004758D0">
        <w:t xml:space="preserve">? Or </w:t>
      </w:r>
      <w:r w:rsidR="009C7283">
        <w:t xml:space="preserve">do </w:t>
      </w:r>
      <w:r w:rsidRPr="004758D0">
        <w:t xml:space="preserve">you have a </w:t>
      </w:r>
      <w:r w:rsidR="000D2538" w:rsidRPr="004758D0">
        <w:t>peaceful operation</w:t>
      </w:r>
      <w:r w:rsidRPr="004758D0">
        <w:t xml:space="preserve"> where alerts are meaningful and actionable?</w:t>
      </w:r>
    </w:p>
    <w:p w14:paraId="29083019" w14:textId="426BBDA8" w:rsidR="007214AF" w:rsidRPr="00130702" w:rsidRDefault="00AC34FC" w:rsidP="00B373E2">
      <w:pPr>
        <w:pStyle w:val="Heading2"/>
      </w:pPr>
      <w:bookmarkStart w:id="0" w:name="_Overview"/>
      <w:bookmarkEnd w:id="0"/>
      <w:r w:rsidRPr="00130702">
        <w:lastRenderedPageBreak/>
        <w:t>Overview</w:t>
      </w:r>
    </w:p>
    <w:p w14:paraId="74C095DD" w14:textId="21612644" w:rsidR="00C84219" w:rsidRDefault="00C84219" w:rsidP="00C84219">
      <w:r>
        <w:rPr>
          <w:noProof/>
        </w:rPr>
        <mc:AlternateContent>
          <mc:Choice Requires="wps">
            <w:drawing>
              <wp:anchor distT="0" distB="0" distL="114300" distR="114300" simplePos="0" relativeHeight="251658252" behindDoc="0" locked="0" layoutInCell="1" allowOverlap="1" wp14:anchorId="2705B7A7" wp14:editId="0A90876E">
                <wp:simplePos x="0" y="0"/>
                <wp:positionH relativeFrom="column">
                  <wp:posOffset>0</wp:posOffset>
                </wp:positionH>
                <wp:positionV relativeFrom="paragraph">
                  <wp:posOffset>0</wp:posOffset>
                </wp:positionV>
                <wp:extent cx="1828800" cy="1828800"/>
                <wp:effectExtent l="0" t="0" r="0" b="0"/>
                <wp:wrapNone/>
                <wp:docPr id="606394136" name="Text Box 6063941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705B7A7" id="_x0000_t202" coordsize="21600,21600" o:spt="202" path="m,l,21600r21600,l21600,xe">
                <v:stroke joinstyle="miter"/>
                <v:path gradientshapeok="t" o:connecttype="rect"/>
              </v:shapetype>
              <v:shape id="Text Box 606394136" o:spid="_x0000_s1026" type="#_x0000_t202" style="position:absolute;margin-left:0;margin-top:0;width:2in;height:2in;z-index:2516582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0363A943" w14:textId="5333C476"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1</w:t>
                      </w:r>
                    </w:p>
                  </w:txbxContent>
                </v:textbox>
              </v:shape>
            </w:pict>
          </mc:Fallback>
        </mc:AlternateContent>
      </w:r>
    </w:p>
    <w:p w14:paraId="3274E087" w14:textId="14B166C7" w:rsidR="000A70A2" w:rsidRPr="004758D0" w:rsidRDefault="00677FD9" w:rsidP="003F097B">
      <w:pPr>
        <w:pStyle w:val="AfterChapterTitle"/>
      </w:pPr>
      <w:r w:rsidRPr="004758D0">
        <w:t xml:space="preserve">This first chapter </w:t>
      </w:r>
      <w:r w:rsidR="006859B1" w:rsidRPr="004758D0">
        <w:t xml:space="preserve">gives a tour of operations management, </w:t>
      </w:r>
      <w:r w:rsidR="00431B28" w:rsidRPr="004758D0">
        <w:t xml:space="preserve">starting with why a reactive </w:t>
      </w:r>
      <w:r w:rsidR="007A40F4" w:rsidRPr="004758D0">
        <w:t xml:space="preserve">and hectic operations is </w:t>
      </w:r>
      <w:r w:rsidR="007A40F4" w:rsidRPr="00193EE3">
        <w:rPr>
          <w:i/>
          <w:iCs/>
          <w:color w:val="FF0000"/>
        </w:rPr>
        <w:t>common</w:t>
      </w:r>
      <w:r w:rsidR="007A40F4" w:rsidRPr="004758D0">
        <w:t xml:space="preserve">, and the paradigm shift required to proactive </w:t>
      </w:r>
      <w:r w:rsidR="000C156C" w:rsidRPr="004758D0">
        <w:t xml:space="preserve">&amp; predictive </w:t>
      </w:r>
      <w:r w:rsidR="007A40F4" w:rsidRPr="004758D0">
        <w:t>operations</w:t>
      </w:r>
      <w:r w:rsidR="000C156C" w:rsidRPr="004758D0">
        <w:t>.</w:t>
      </w:r>
    </w:p>
    <w:p w14:paraId="6337D810" w14:textId="2315C56A" w:rsidR="00E25248" w:rsidRPr="004758D0" w:rsidRDefault="000A70A2" w:rsidP="00AC6E1E">
      <w:pPr>
        <w:pStyle w:val="Heading3"/>
      </w:pPr>
      <w:bookmarkStart w:id="1" w:name="_Complaint-based_Operations"/>
      <w:bookmarkEnd w:id="1"/>
      <w:r w:rsidRPr="004758D0">
        <w:t xml:space="preserve">Complaint-based </w:t>
      </w:r>
      <w:r w:rsidRPr="00C463A0">
        <w:t>Operations</w:t>
      </w:r>
    </w:p>
    <w:p w14:paraId="19A1D123" w14:textId="232E963B" w:rsidR="00F60DE9" w:rsidRPr="004758D0" w:rsidRDefault="00F60DE9" w:rsidP="00F60DE9">
      <w:pPr>
        <w:rPr>
          <w:lang w:eastAsia="en-SG"/>
        </w:rPr>
      </w:pPr>
      <w:r w:rsidRPr="004758D0">
        <w:rPr>
          <w:lang w:eastAsia="en-SG"/>
        </w:rPr>
        <w:t xml:space="preserve">How do you know that the </w:t>
      </w:r>
      <w:r w:rsidR="000640F0">
        <w:rPr>
          <w:lang w:eastAsia="en-SG"/>
        </w:rPr>
        <w:t>Infrastructure as a Service (</w:t>
      </w:r>
      <w:r w:rsidRPr="00B73E2E">
        <w:rPr>
          <w:lang w:eastAsia="en-SG"/>
        </w:rPr>
        <w:t>IaaS</w:t>
      </w:r>
      <w:r w:rsidR="000640F0">
        <w:rPr>
          <w:lang w:eastAsia="en-SG"/>
        </w:rPr>
        <w:t>)</w:t>
      </w:r>
      <w:r w:rsidRPr="004758D0">
        <w:rPr>
          <w:lang w:eastAsia="en-SG"/>
        </w:rPr>
        <w:t xml:space="preserve"> Platform (be it on-prem or in the cloud) is serving its workload </w:t>
      </w:r>
      <w:r w:rsidRPr="00B73E2E">
        <w:rPr>
          <w:i/>
          <w:iCs/>
          <w:color w:val="FF0000"/>
          <w:lang w:eastAsia="en-SG"/>
        </w:rPr>
        <w:t>well</w:t>
      </w:r>
      <w:r w:rsidRPr="004758D0">
        <w:rPr>
          <w:lang w:eastAsia="en-SG"/>
        </w:rPr>
        <w:t>? If you depend on complain</w:t>
      </w:r>
      <w:r w:rsidR="00B52999">
        <w:rPr>
          <w:lang w:eastAsia="en-SG"/>
        </w:rPr>
        <w:t>t</w:t>
      </w:r>
      <w:r w:rsidR="00CC12E0" w:rsidRPr="004758D0">
        <w:rPr>
          <w:lang w:eastAsia="en-SG"/>
        </w:rPr>
        <w:t>s</w:t>
      </w:r>
      <w:r w:rsidRPr="004758D0">
        <w:rPr>
          <w:lang w:eastAsia="en-SG"/>
        </w:rPr>
        <w:t>, then you run a complaint-based operation</w:t>
      </w:r>
      <w:r w:rsidR="00844616">
        <w:rPr>
          <w:lang w:eastAsia="en-SG"/>
        </w:rPr>
        <w:t>s</w:t>
      </w:r>
      <w:r w:rsidRPr="004758D0">
        <w:rPr>
          <w:lang w:eastAsia="en-SG"/>
        </w:rPr>
        <w:t>.</w:t>
      </w:r>
    </w:p>
    <w:p w14:paraId="6FE0D992" w14:textId="60FA3248" w:rsidR="00F60DE9" w:rsidRDefault="00F60DE9" w:rsidP="00F60DE9">
      <w:pPr>
        <w:rPr>
          <w:lang w:eastAsia="en-SG"/>
        </w:rPr>
      </w:pPr>
      <w:r w:rsidRPr="004758D0">
        <w:rPr>
          <w:lang w:eastAsia="en-SG"/>
        </w:rPr>
        <w:t xml:space="preserve">Changing from reactive to proactive is unfortunately a complex undertaking, especially in large </w:t>
      </w:r>
      <w:r w:rsidR="00535600">
        <w:rPr>
          <w:lang w:eastAsia="en-SG"/>
        </w:rPr>
        <w:t>organization</w:t>
      </w:r>
      <w:r w:rsidR="009C7283">
        <w:rPr>
          <w:lang w:eastAsia="en-SG"/>
        </w:rPr>
        <w:t>s</w:t>
      </w:r>
      <w:r w:rsidRPr="004758D0">
        <w:rPr>
          <w:lang w:eastAsia="en-SG"/>
        </w:rPr>
        <w:t xml:space="preserve"> where there are many roles and </w:t>
      </w:r>
      <w:r w:rsidR="0074630B">
        <w:rPr>
          <w:lang w:eastAsia="en-SG"/>
        </w:rPr>
        <w:t>personas</w:t>
      </w:r>
      <w:r w:rsidRPr="004758D0">
        <w:rPr>
          <w:lang w:eastAsia="en-SG"/>
        </w:rPr>
        <w:t xml:space="preserve">. It requires </w:t>
      </w:r>
      <w:hyperlink r:id="rId38" w:history="1">
        <w:r w:rsidR="00D30924" w:rsidRPr="00D30924">
          <w:rPr>
            <w:rStyle w:val="Hyperlink"/>
            <w:lang w:eastAsia="en-SG"/>
          </w:rPr>
          <w:t xml:space="preserve">operations </w:t>
        </w:r>
        <w:r w:rsidRPr="00D30924">
          <w:rPr>
            <w:rStyle w:val="Hyperlink"/>
            <w:lang w:eastAsia="en-SG"/>
          </w:rPr>
          <w:t>transformation</w:t>
        </w:r>
      </w:hyperlink>
      <w:r w:rsidRPr="004758D0">
        <w:rPr>
          <w:lang w:eastAsia="en-SG"/>
        </w:rPr>
        <w:t xml:space="preserve"> </w:t>
      </w:r>
      <w:r w:rsidR="00272AA2">
        <w:rPr>
          <w:lang w:eastAsia="en-SG"/>
        </w:rPr>
        <w:t>and a paradigm shift</w:t>
      </w:r>
      <w:r w:rsidRPr="004758D0">
        <w:rPr>
          <w:lang w:eastAsia="en-SG"/>
        </w:rPr>
        <w:t xml:space="preserve">. It is not easy to get customers to agree on </w:t>
      </w:r>
      <w:r w:rsidR="00B52999">
        <w:rPr>
          <w:lang w:eastAsia="en-SG"/>
        </w:rPr>
        <w:t xml:space="preserve">a </w:t>
      </w:r>
      <w:hyperlink w:anchor="_SLA" w:history="1">
        <w:r w:rsidRPr="00B52999">
          <w:rPr>
            <w:rStyle w:val="Hyperlink"/>
            <w:lang w:eastAsia="en-SG"/>
          </w:rPr>
          <w:t>S</w:t>
        </w:r>
        <w:r w:rsidR="00B52999" w:rsidRPr="00B52999">
          <w:rPr>
            <w:rStyle w:val="Hyperlink"/>
            <w:lang w:eastAsia="en-SG"/>
          </w:rPr>
          <w:t>ervice Level Agreement</w:t>
        </w:r>
      </w:hyperlink>
      <w:r w:rsidRPr="004758D0">
        <w:rPr>
          <w:lang w:eastAsia="en-SG"/>
        </w:rPr>
        <w:t xml:space="preserve"> </w:t>
      </w:r>
      <w:r w:rsidR="00ED0C7A">
        <w:t xml:space="preserve">(SLA) </w:t>
      </w:r>
      <w:r w:rsidRPr="004758D0">
        <w:rPr>
          <w:lang w:eastAsia="en-SG"/>
        </w:rPr>
        <w:t>when you’ve promised them “good” for years</w:t>
      </w:r>
      <w:r w:rsidR="00ED0C7A">
        <w:rPr>
          <w:lang w:eastAsia="en-SG"/>
        </w:rPr>
        <w:t xml:space="preserve"> already</w:t>
      </w:r>
      <w:r w:rsidRPr="004758D0">
        <w:rPr>
          <w:lang w:eastAsia="en-SG"/>
        </w:rPr>
        <w:t>.</w:t>
      </w:r>
      <w:r w:rsidR="005050C7" w:rsidRPr="004758D0">
        <w:rPr>
          <w:lang w:eastAsia="en-SG"/>
        </w:rPr>
        <w:t xml:space="preserve"> Th</w:t>
      </w:r>
      <w:r w:rsidR="009C7283">
        <w:rPr>
          <w:lang w:eastAsia="en-SG"/>
        </w:rPr>
        <w:t>is</w:t>
      </w:r>
      <w:r w:rsidR="005050C7" w:rsidRPr="004758D0">
        <w:rPr>
          <w:lang w:eastAsia="en-SG"/>
        </w:rPr>
        <w:t xml:space="preserve"> book aims to provide </w:t>
      </w:r>
      <w:r w:rsidR="000A7A2A" w:rsidRPr="004758D0">
        <w:rPr>
          <w:lang w:eastAsia="en-SG"/>
        </w:rPr>
        <w:t xml:space="preserve">practical guidance, something you can implement </w:t>
      </w:r>
      <w:r w:rsidR="00A04CF1" w:rsidRPr="004758D0">
        <w:rPr>
          <w:lang w:eastAsia="en-SG"/>
        </w:rPr>
        <w:t>with the current version of vRealize products.</w:t>
      </w:r>
      <w:r w:rsidR="002D2913" w:rsidRPr="004758D0">
        <w:rPr>
          <w:lang w:eastAsia="en-SG"/>
        </w:rPr>
        <w:softHyphen/>
      </w:r>
    </w:p>
    <w:p w14:paraId="7967E12C" w14:textId="5C3990CF" w:rsidR="00A74B00" w:rsidRPr="00B96445" w:rsidRDefault="00A74B00" w:rsidP="00AC6E1E">
      <w:pPr>
        <w:pStyle w:val="Heading4"/>
      </w:pPr>
      <w:r w:rsidRPr="00B96445">
        <w:t>The Litmus Test</w:t>
      </w:r>
    </w:p>
    <w:p w14:paraId="5EA217D2" w14:textId="7739CF6A" w:rsidR="00454649" w:rsidRPr="004758D0" w:rsidRDefault="00454649" w:rsidP="00CD2268">
      <w:pPr>
        <w:rPr>
          <w:lang w:eastAsia="en-SG"/>
        </w:rPr>
      </w:pPr>
      <w:r w:rsidRPr="004758D0">
        <w:t xml:space="preserve">The </w:t>
      </w:r>
      <w:r w:rsidR="00F33665">
        <w:t>following questions</w:t>
      </w:r>
      <w:r w:rsidRPr="004758D0">
        <w:t xml:space="preserve"> below helps you assess the maturity of your IaaS</w:t>
      </w:r>
      <w:r w:rsidR="00F33665">
        <w:t xml:space="preserve"> business</w:t>
      </w:r>
      <w:r w:rsidRPr="004758D0">
        <w:t>.</w:t>
      </w:r>
    </w:p>
    <w:p w14:paraId="0B78BCA4" w14:textId="77777777" w:rsidR="00454649" w:rsidRPr="004758D0" w:rsidRDefault="00454649" w:rsidP="00E7573A">
      <w:pPr>
        <w:pStyle w:val="Heading5"/>
      </w:pPr>
      <w:r w:rsidRPr="004758D0">
        <w:lastRenderedPageBreak/>
        <w:t>Do your customers blame your infrastructure?</w:t>
      </w:r>
    </w:p>
    <w:p w14:paraId="31E9A1E4" w14:textId="24BBC3A7" w:rsidR="00454649" w:rsidRPr="004758D0" w:rsidRDefault="00454649" w:rsidP="006E618E">
      <w:r>
        <w:t xml:space="preserve">If the answer is yes, take a </w:t>
      </w:r>
      <w:r w:rsidR="00272AA2">
        <w:t>moment</w:t>
      </w:r>
      <w:r>
        <w:t xml:space="preserve"> to </w:t>
      </w:r>
      <w:r w:rsidR="0097555E">
        <w:t xml:space="preserve">ponder </w:t>
      </w:r>
      <w:r>
        <w:t xml:space="preserve">why. There is a high chance </w:t>
      </w:r>
      <w:r w:rsidR="0A89DC2F">
        <w:t>y</w:t>
      </w:r>
      <w:r w:rsidR="006744C1">
        <w:t>ou are</w:t>
      </w:r>
      <w:r>
        <w:t xml:space="preserve"> relying on complaint</w:t>
      </w:r>
      <w:r w:rsidR="009C7283">
        <w:t>s</w:t>
      </w:r>
      <w:r>
        <w:t xml:space="preserve"> in your operations</w:t>
      </w:r>
      <w:r w:rsidR="28CEFB8D">
        <w:t xml:space="preserve"> </w:t>
      </w:r>
      <w:r w:rsidR="653D96A0" w:rsidRPr="0299F681">
        <w:rPr>
          <w:lang w:val="en-US"/>
        </w:rPr>
        <w:t>s</w:t>
      </w:r>
      <w:r w:rsidR="00FB3DA3" w:rsidRPr="0299F681">
        <w:rPr>
          <w:lang w:val="en-US"/>
        </w:rPr>
        <w:t>o</w:t>
      </w:r>
      <w:r>
        <w:t xml:space="preserve"> you actually encourage </w:t>
      </w:r>
      <w:r w:rsidR="7F1EEB8A">
        <w:t>them</w:t>
      </w:r>
      <w:r>
        <w:t xml:space="preserve">. No complaint, no problem. </w:t>
      </w:r>
      <w:r w:rsidR="00B52999">
        <w:t xml:space="preserve">That’s why it’s aptly named </w:t>
      </w:r>
      <w:r>
        <w:t>Complaint-based Operations.</w:t>
      </w:r>
    </w:p>
    <w:p w14:paraId="6AF47826" w14:textId="4490C10E" w:rsidR="00454649" w:rsidRPr="004758D0" w:rsidRDefault="00454649" w:rsidP="006E618E">
      <w:r>
        <w:t xml:space="preserve">The reason why you rely on complaint is </w:t>
      </w:r>
      <w:r w:rsidR="005A558D">
        <w:t>the</w:t>
      </w:r>
      <w:r w:rsidR="00683BFB">
        <w:t xml:space="preserve"> operations have no </w:t>
      </w:r>
      <w:r>
        <w:t>other means</w:t>
      </w:r>
      <w:r w:rsidR="1329A66C">
        <w:t xml:space="preserve"> by which to measure success</w:t>
      </w:r>
      <w:r>
        <w:t>. You have not defined the performance of your IaaS.</w:t>
      </w:r>
      <w:r w:rsidR="00683BFB">
        <w:t xml:space="preserve"> That’s the goal of this book.</w:t>
      </w:r>
    </w:p>
    <w:p w14:paraId="3FB23F38" w14:textId="58285E02" w:rsidR="00454649" w:rsidRPr="004758D0" w:rsidRDefault="00454649" w:rsidP="006E618E">
      <w:r>
        <w:t xml:space="preserve">A sign of matured operations is </w:t>
      </w:r>
      <w:r w:rsidR="5A9F859A">
        <w:t xml:space="preserve">that </w:t>
      </w:r>
      <w:r>
        <w:t xml:space="preserve">you have </w:t>
      </w:r>
      <w:r w:rsidR="00CC3833">
        <w:t>complete</w:t>
      </w:r>
      <w:r w:rsidR="00272AA2">
        <w:t xml:space="preserve">, </w:t>
      </w:r>
      <w:r w:rsidR="00CC3833">
        <w:t xml:space="preserve">correct </w:t>
      </w:r>
      <w:r w:rsidR="00272AA2">
        <w:t>and accurate</w:t>
      </w:r>
      <w:r w:rsidR="00CF03CD">
        <w:t xml:space="preserve"> SLA</w:t>
      </w:r>
      <w:r w:rsidR="00590D1A">
        <w:t xml:space="preserve">. </w:t>
      </w:r>
      <w:r w:rsidR="00272AA2">
        <w:t>Complete</w:t>
      </w:r>
      <w:r w:rsidR="00590D1A">
        <w:t xml:space="preserve"> means you have </w:t>
      </w:r>
      <w:r>
        <w:t>Performance SLA</w:t>
      </w:r>
      <w:r w:rsidR="1CA95838">
        <w:t>s</w:t>
      </w:r>
      <w:r w:rsidR="005269DE">
        <w:t xml:space="preserve"> and Compliance SLA</w:t>
      </w:r>
      <w:r w:rsidR="7518E63D">
        <w:t>s</w:t>
      </w:r>
      <w:r w:rsidR="005269DE">
        <w:t>, not just Availability SLA</w:t>
      </w:r>
      <w:r w:rsidR="152FA5A3">
        <w:t>s</w:t>
      </w:r>
      <w:r>
        <w:t xml:space="preserve">. </w:t>
      </w:r>
      <w:r w:rsidR="00272AA2">
        <w:t>Correct means</w:t>
      </w:r>
      <w:r w:rsidR="005269DE">
        <w:t xml:space="preserve"> </w:t>
      </w:r>
      <w:r w:rsidR="00CC3833">
        <w:t xml:space="preserve">the </w:t>
      </w:r>
      <w:r w:rsidR="005269DE">
        <w:t>SLA is measure</w:t>
      </w:r>
      <w:r w:rsidR="2F530017">
        <w:t>d</w:t>
      </w:r>
      <w:r w:rsidR="005269DE">
        <w:t xml:space="preserve"> on each </w:t>
      </w:r>
      <w:r w:rsidR="005269DE" w:rsidRPr="00CF03CD">
        <w:rPr>
          <w:i/>
          <w:iCs/>
          <w:color w:val="FF0000"/>
        </w:rPr>
        <w:t>paying</w:t>
      </w:r>
      <w:r w:rsidR="005269DE" w:rsidRPr="00CF03CD">
        <w:rPr>
          <w:color w:val="FF0000"/>
        </w:rPr>
        <w:t xml:space="preserve"> </w:t>
      </w:r>
      <w:r w:rsidR="005269DE">
        <w:t>V</w:t>
      </w:r>
      <w:r>
        <w:t xml:space="preserve">M, </w:t>
      </w:r>
      <w:r w:rsidR="00272AA2">
        <w:t xml:space="preserve">and </w:t>
      </w:r>
      <w:r w:rsidR="005269DE">
        <w:t xml:space="preserve">not at </w:t>
      </w:r>
      <w:r w:rsidR="00272AA2">
        <w:t xml:space="preserve">the </w:t>
      </w:r>
      <w:r w:rsidR="005269DE">
        <w:t>infrastructure</w:t>
      </w:r>
      <w:r w:rsidR="00272AA2">
        <w:t xml:space="preserve"> level</w:t>
      </w:r>
      <w:r w:rsidR="005269DE">
        <w:t xml:space="preserve">. </w:t>
      </w:r>
      <w:r w:rsidR="00272AA2">
        <w:t xml:space="preserve">It also means you use the right metric. Accurate means the measurement </w:t>
      </w:r>
      <w:r w:rsidR="005269DE">
        <w:t xml:space="preserve">has to be </w:t>
      </w:r>
      <w:r>
        <w:t>measured every 5 minutes</w:t>
      </w:r>
      <w:r w:rsidR="005269DE">
        <w:t xml:space="preserve">, as </w:t>
      </w:r>
      <w:r w:rsidR="00CC3833">
        <w:t xml:space="preserve">any </w:t>
      </w:r>
      <w:r w:rsidR="005269DE">
        <w:t>longer</w:t>
      </w:r>
      <w:r w:rsidR="00CC3833">
        <w:t xml:space="preserve"> interval</w:t>
      </w:r>
      <w:r w:rsidR="359365E8">
        <w:t>s</w:t>
      </w:r>
      <w:r w:rsidR="005269DE">
        <w:t xml:space="preserve"> than this can miss the problem.</w:t>
      </w:r>
    </w:p>
    <w:p w14:paraId="34301319" w14:textId="11368778" w:rsidR="00454649" w:rsidRPr="004758D0" w:rsidRDefault="00454649" w:rsidP="00E7573A">
      <w:pPr>
        <w:pStyle w:val="Heading5"/>
      </w:pPr>
      <w:r w:rsidRPr="004758D0">
        <w:t>Is your IaaS cheaper than</w:t>
      </w:r>
      <w:r w:rsidR="0089572F" w:rsidRPr="004758D0">
        <w:t xml:space="preserve"> public cloud or hybrid cloud</w:t>
      </w:r>
      <w:r w:rsidRPr="004758D0">
        <w:t>?</w:t>
      </w:r>
    </w:p>
    <w:p w14:paraId="73F7C947" w14:textId="3B3D8329" w:rsidR="0089572F" w:rsidRPr="004758D0" w:rsidRDefault="0089572F" w:rsidP="0089572F">
      <w:r>
        <w:t xml:space="preserve">The </w:t>
      </w:r>
      <w:r w:rsidR="00B52999">
        <w:t>commoditization</w:t>
      </w:r>
      <w:r>
        <w:t xml:space="preserve"> of infrast</w:t>
      </w:r>
      <w:r w:rsidR="00B52999">
        <w:t>r</w:t>
      </w:r>
      <w:r>
        <w:t>ucture means your IaaS is being compared with similar platform</w:t>
      </w:r>
      <w:r w:rsidR="00B52999">
        <w:t>s</w:t>
      </w:r>
      <w:r>
        <w:t xml:space="preserve"> such as VMware Cloud on A</w:t>
      </w:r>
      <w:r w:rsidR="001612B3">
        <w:t xml:space="preserve">WS </w:t>
      </w:r>
      <w:r>
        <w:t>and Amazon Web Services.</w:t>
      </w:r>
    </w:p>
    <w:p w14:paraId="3359720F" w14:textId="279F2270" w:rsidR="00454649" w:rsidRPr="004758D0" w:rsidRDefault="00454649" w:rsidP="006E618E">
      <w:r w:rsidRPr="004758D0">
        <w:t xml:space="preserve">If not, your CIO may question your business value. The </w:t>
      </w:r>
      <w:r w:rsidR="00A35807">
        <w:t xml:space="preserve">primary </w:t>
      </w:r>
      <w:r w:rsidRPr="004758D0">
        <w:t xml:space="preserve">reason for having an in-house architect is so you can bring </w:t>
      </w:r>
      <w:r w:rsidR="00A35807">
        <w:t>better price/performance</w:t>
      </w:r>
      <w:r w:rsidRPr="004758D0">
        <w:t>, after taking into account your salary.</w:t>
      </w:r>
    </w:p>
    <w:p w14:paraId="09798A56" w14:textId="472EC512" w:rsidR="00454649" w:rsidRPr="004758D0" w:rsidRDefault="00454649" w:rsidP="00E7573A">
      <w:pPr>
        <w:pStyle w:val="Heading5"/>
      </w:pPr>
      <w:r w:rsidRPr="004758D0">
        <w:t xml:space="preserve">Does Help Desk provide a good first level </w:t>
      </w:r>
      <w:r w:rsidR="00B52999" w:rsidRPr="004758D0">
        <w:t>defence</w:t>
      </w:r>
      <w:r w:rsidRPr="004758D0">
        <w:t>?</w:t>
      </w:r>
    </w:p>
    <w:p w14:paraId="16BCB367" w14:textId="6BA3C087" w:rsidR="00454649" w:rsidRPr="004758D0" w:rsidRDefault="00454649" w:rsidP="006E618E">
      <w:r>
        <w:t xml:space="preserve">If Help Desk simply passes </w:t>
      </w:r>
      <w:r w:rsidR="7A2152EE">
        <w:t xml:space="preserve">issues </w:t>
      </w:r>
      <w:r>
        <w:t>through to the next level, you need to look at why.</w:t>
      </w:r>
    </w:p>
    <w:p w14:paraId="603B25B2" w14:textId="6D2DB36F" w:rsidR="00454649" w:rsidRPr="004758D0" w:rsidRDefault="00454649" w:rsidP="006E618E">
      <w:r>
        <w:t xml:space="preserve">Help Desk is your first line of defence. They are not as technical as you are. Equip them with </w:t>
      </w:r>
      <w:r w:rsidR="009C7283">
        <w:t xml:space="preserve">a </w:t>
      </w:r>
      <w:r>
        <w:t xml:space="preserve">simple dashboard so </w:t>
      </w:r>
      <w:r w:rsidR="00B52999">
        <w:t xml:space="preserve">that </w:t>
      </w:r>
      <w:r>
        <w:t>they can handle VM Owner complaint</w:t>
      </w:r>
      <w:r w:rsidR="1C342DB6">
        <w:t>s by discovering</w:t>
      </w:r>
      <w:r>
        <w:t xml:space="preserve">: </w:t>
      </w:r>
    </w:p>
    <w:p w14:paraId="58220F1B" w14:textId="77777777" w:rsidR="00454649" w:rsidRPr="004758D0" w:rsidRDefault="00454649" w:rsidP="000A7DC1">
      <w:pPr>
        <w:pStyle w:val="Bullet"/>
      </w:pPr>
      <w:r w:rsidRPr="004758D0">
        <w:t>Is the problem caused by IaaS not serving the VM well?</w:t>
      </w:r>
    </w:p>
    <w:p w14:paraId="2DAA58CD" w14:textId="77777777" w:rsidR="00454649" w:rsidRPr="004758D0" w:rsidRDefault="00454649" w:rsidP="000A7DC1">
      <w:pPr>
        <w:pStyle w:val="Bullet"/>
      </w:pPr>
      <w:r w:rsidRPr="004758D0">
        <w:t>If yes, which part of the Infra: CPU, RAM, Disk, Network?</w:t>
      </w:r>
    </w:p>
    <w:p w14:paraId="7B1D69B7" w14:textId="77777777" w:rsidR="00454649" w:rsidRPr="004758D0" w:rsidRDefault="00454649" w:rsidP="000A7DC1">
      <w:pPr>
        <w:pStyle w:val="Bullet"/>
      </w:pPr>
      <w:r w:rsidRPr="004758D0">
        <w:t>If not, how to prove it convincingly?</w:t>
      </w:r>
    </w:p>
    <w:p w14:paraId="326D88FE" w14:textId="172875C5" w:rsidR="00454649" w:rsidRPr="004758D0" w:rsidRDefault="00454649" w:rsidP="00E7573A">
      <w:pPr>
        <w:pStyle w:val="Heading5"/>
      </w:pPr>
      <w:r w:rsidRPr="004758D0">
        <w:t xml:space="preserve">Can you justify new infrastructure when utilization is </w:t>
      </w:r>
      <w:r w:rsidRPr="00D97840">
        <w:rPr>
          <w:rStyle w:val="Strong"/>
          <w:i/>
          <w:iCs/>
          <w:color w:val="ED7D31" w:themeColor="accent2"/>
        </w:rPr>
        <w:t>not high</w:t>
      </w:r>
      <w:r w:rsidRPr="004758D0">
        <w:t xml:space="preserve">? </w:t>
      </w:r>
    </w:p>
    <w:p w14:paraId="2F2D4753" w14:textId="563DAA1E" w:rsidR="00454649" w:rsidRPr="004758D0" w:rsidRDefault="00454649" w:rsidP="006E618E">
      <w:r w:rsidRPr="004758D0">
        <w:t>This is not referring to additional money that comes with new project</w:t>
      </w:r>
      <w:r w:rsidR="009C7283">
        <w:t>s</w:t>
      </w:r>
      <w:r w:rsidRPr="004758D0">
        <w:t xml:space="preserve">. This is referring to existing </w:t>
      </w:r>
      <w:r w:rsidR="009C7283">
        <w:t xml:space="preserve">workload on existing </w:t>
      </w:r>
      <w:r w:rsidRPr="004758D0">
        <w:t>clusters/storage</w:t>
      </w:r>
      <w:r w:rsidR="008A4D18">
        <w:t>.</w:t>
      </w:r>
    </w:p>
    <w:p w14:paraId="771606D4" w14:textId="78347F79" w:rsidR="00454649" w:rsidRPr="004758D0" w:rsidRDefault="00454649" w:rsidP="006E618E">
      <w:r w:rsidRPr="004758D0">
        <w:t xml:space="preserve">Capacity is measured on utilization and performance. A cluster capacity is full if it can’t serve its VMs well. Since it takes time to buy hardware, you need to have </w:t>
      </w:r>
      <w:r w:rsidR="00590D1A">
        <w:t xml:space="preserve">an </w:t>
      </w:r>
      <w:r w:rsidRPr="00D97840">
        <w:rPr>
          <w:rStyle w:val="Strong"/>
          <w:b w:val="0"/>
          <w:bCs w:val="0"/>
          <w:i/>
          <w:iCs/>
          <w:color w:val="00B050"/>
        </w:rPr>
        <w:t>early warning</w:t>
      </w:r>
      <w:r w:rsidRPr="00D97840">
        <w:rPr>
          <w:color w:val="00B050"/>
        </w:rPr>
        <w:t> </w:t>
      </w:r>
      <w:r w:rsidR="00590D1A">
        <w:t xml:space="preserve">system </w:t>
      </w:r>
      <w:r w:rsidRPr="004758D0">
        <w:t>to detect this performance degradation.</w:t>
      </w:r>
    </w:p>
    <w:p w14:paraId="2310DE64" w14:textId="77777777" w:rsidR="00454649" w:rsidRPr="004758D0" w:rsidRDefault="00454649" w:rsidP="00E7573A">
      <w:pPr>
        <w:pStyle w:val="Heading5"/>
      </w:pPr>
      <w:r w:rsidRPr="004758D0">
        <w:lastRenderedPageBreak/>
        <w:t>Do you struggle with many over-provisioned VMs?</w:t>
      </w:r>
    </w:p>
    <w:p w14:paraId="3007BE1C" w14:textId="6BAA0FC5" w:rsidR="00454649" w:rsidRPr="004758D0" w:rsidRDefault="00454649" w:rsidP="006E618E">
      <w:r>
        <w:t xml:space="preserve">This is an indicator that </w:t>
      </w:r>
      <w:r w:rsidR="066ADA60">
        <w:t>y</w:t>
      </w:r>
      <w:r w:rsidR="006744C1">
        <w:t>ou are</w:t>
      </w:r>
      <w:r>
        <w:t xml:space="preserve"> operating as a System Builder as opposed to a Service Provider.</w:t>
      </w:r>
      <w:r w:rsidR="00D4424B">
        <w:t xml:space="preserve"> </w:t>
      </w:r>
      <w:r>
        <w:t xml:space="preserve">As a System Builder, </w:t>
      </w:r>
      <w:r w:rsidR="26B85976">
        <w:t>y</w:t>
      </w:r>
      <w:r w:rsidR="006744C1">
        <w:t>ou are</w:t>
      </w:r>
      <w:r>
        <w:t xml:space="preserve"> meddling with each System (read: Application). You size </w:t>
      </w:r>
      <w:r w:rsidR="0094173C" w:rsidRPr="198D2F7E">
        <w:rPr>
          <w:lang w:val="en-US"/>
        </w:rPr>
        <w:t>them and</w:t>
      </w:r>
      <w:r>
        <w:t xml:space="preserve"> argue with </w:t>
      </w:r>
      <w:r w:rsidR="00590D1A">
        <w:t xml:space="preserve">the </w:t>
      </w:r>
      <w:r>
        <w:t>application team</w:t>
      </w:r>
      <w:r w:rsidR="00590D1A">
        <w:t>, wh</w:t>
      </w:r>
      <w:r w:rsidR="00272AA2">
        <w:t>o are</w:t>
      </w:r>
      <w:r w:rsidR="00590D1A">
        <w:t xml:space="preserve"> actually your customers</w:t>
      </w:r>
      <w:r>
        <w:t>.</w:t>
      </w:r>
      <w:r w:rsidR="00A76C32">
        <w:t xml:space="preserve"> You are busy as there are many applications and you are outnumbered. </w:t>
      </w:r>
    </w:p>
    <w:p w14:paraId="34150D37" w14:textId="583E9B32" w:rsidR="00454649" w:rsidRPr="004758D0" w:rsidRDefault="00D4424B" w:rsidP="006E618E">
      <w:r>
        <w:t xml:space="preserve">If you are operating as an internal </w:t>
      </w:r>
      <w:hyperlink r:id="rId39">
        <w:r w:rsidR="001B5DB0" w:rsidRPr="198D2F7E">
          <w:rPr>
            <w:rStyle w:val="Hyperlink"/>
          </w:rPr>
          <w:t xml:space="preserve">Cloud </w:t>
        </w:r>
        <w:r w:rsidR="00454649" w:rsidRPr="198D2F7E">
          <w:rPr>
            <w:rStyle w:val="Hyperlink"/>
          </w:rPr>
          <w:t>Service Provider</w:t>
        </w:r>
      </w:hyperlink>
      <w:r w:rsidR="00454649">
        <w:t xml:space="preserve">, </w:t>
      </w:r>
      <w:r w:rsidR="006744C1">
        <w:t>You are</w:t>
      </w:r>
      <w:r w:rsidR="00454649">
        <w:t xml:space="preserve"> not “</w:t>
      </w:r>
      <w:r w:rsidR="0043033A">
        <w:t>i</w:t>
      </w:r>
      <w:r w:rsidR="00454649">
        <w:t>n the way”</w:t>
      </w:r>
      <w:r>
        <w:t xml:space="preserve"> of the business</w:t>
      </w:r>
      <w:r w:rsidR="00454649">
        <w:t xml:space="preserve">. </w:t>
      </w:r>
      <w:r w:rsidR="001944BE">
        <w:t>You</w:t>
      </w:r>
      <w:r w:rsidR="00454649">
        <w:t xml:space="preserve"> use an effective pricing model to drive the right behaviour. Does </w:t>
      </w:r>
      <w:r w:rsidR="00590D1A">
        <w:t xml:space="preserve">a </w:t>
      </w:r>
      <w:r w:rsidR="001944BE">
        <w:t>public cloud provider</w:t>
      </w:r>
      <w:r w:rsidR="00454649">
        <w:t xml:space="preserve"> block </w:t>
      </w:r>
      <w:r w:rsidR="001944BE">
        <w:t>application team</w:t>
      </w:r>
      <w:r w:rsidR="2E5C8F7F">
        <w:t>s</w:t>
      </w:r>
      <w:r w:rsidR="001944BE">
        <w:t xml:space="preserve"> </w:t>
      </w:r>
      <w:r w:rsidR="00454649">
        <w:t xml:space="preserve">when </w:t>
      </w:r>
      <w:r w:rsidR="001944BE">
        <w:t xml:space="preserve">they </w:t>
      </w:r>
      <w:r w:rsidR="00454649">
        <w:t xml:space="preserve">buy 40 CPU </w:t>
      </w:r>
      <w:hyperlink r:id="rId40">
        <w:r w:rsidR="00590D1A" w:rsidRPr="198D2F7E">
          <w:rPr>
            <w:rStyle w:val="Hyperlink"/>
          </w:rPr>
          <w:t xml:space="preserve">AWS </w:t>
        </w:r>
        <w:r w:rsidR="00454649" w:rsidRPr="198D2F7E">
          <w:rPr>
            <w:rStyle w:val="Hyperlink"/>
          </w:rPr>
          <w:t>EC2</w:t>
        </w:r>
      </w:hyperlink>
      <w:r w:rsidR="00454649">
        <w:t xml:space="preserve"> VM</w:t>
      </w:r>
      <w:r w:rsidR="28472466">
        <w:t>s</w:t>
      </w:r>
      <w:r w:rsidR="00454649">
        <w:t xml:space="preserve"> when </w:t>
      </w:r>
      <w:r w:rsidR="00B02D8F">
        <w:t xml:space="preserve">they </w:t>
      </w:r>
      <w:r w:rsidR="00454649">
        <w:t>only need 2 CPU?</w:t>
      </w:r>
      <w:r w:rsidR="001944BE">
        <w:t xml:space="preserve"> They don’t, hence </w:t>
      </w:r>
      <w:r w:rsidR="00272AA2">
        <w:t xml:space="preserve">neither should </w:t>
      </w:r>
      <w:r w:rsidR="001944BE">
        <w:t>y</w:t>
      </w:r>
      <w:r w:rsidR="00272AA2">
        <w:t>ou</w:t>
      </w:r>
      <w:r w:rsidR="001944BE">
        <w:t>.</w:t>
      </w:r>
    </w:p>
    <w:p w14:paraId="26A8D70A" w14:textId="48D546EF" w:rsidR="00454649" w:rsidRPr="004758D0" w:rsidRDefault="00454649" w:rsidP="00E7573A">
      <w:pPr>
        <w:pStyle w:val="Heading5"/>
      </w:pPr>
      <w:r w:rsidRPr="004758D0">
        <w:t xml:space="preserve">Does </w:t>
      </w:r>
      <w:r w:rsidR="003E534A">
        <w:t>t</w:t>
      </w:r>
      <w:r w:rsidRPr="004758D0">
        <w:t>roubleshooting mean all</w:t>
      </w:r>
      <w:r w:rsidR="008B4D45">
        <w:t xml:space="preserve"> </w:t>
      </w:r>
      <w:r w:rsidRPr="004758D0">
        <w:t>hands on deck?</w:t>
      </w:r>
    </w:p>
    <w:p w14:paraId="364E6F3A" w14:textId="1678C3B6" w:rsidR="00454649" w:rsidRPr="004758D0" w:rsidRDefault="00454649" w:rsidP="006E618E">
      <w:r w:rsidRPr="004758D0">
        <w:t xml:space="preserve">Do you have a process that is followed by all teams (network, storage, server, OS, application)? Does that process end with </w:t>
      </w:r>
      <w:hyperlink r:id="rId41" w:history="1">
        <w:r w:rsidRPr="00CF03CD">
          <w:rPr>
            <w:rStyle w:val="Hyperlink"/>
          </w:rPr>
          <w:t>Root Cause Analysis</w:t>
        </w:r>
      </w:hyperlink>
      <w:r w:rsidR="00CF03CD">
        <w:t xml:space="preserve"> (RCA)</w:t>
      </w:r>
      <w:r w:rsidRPr="004758D0">
        <w:t>?</w:t>
      </w:r>
    </w:p>
    <w:p w14:paraId="7A0DE0AE" w14:textId="2255A950" w:rsidR="00454649" w:rsidRPr="004758D0" w:rsidRDefault="00454649" w:rsidP="006E618E">
      <w:r>
        <w:t>As part of RCA, do you set up alert</w:t>
      </w:r>
      <w:r w:rsidR="2A59FFE4">
        <w:t>s</w:t>
      </w:r>
      <w:r>
        <w:t xml:space="preserve"> so </w:t>
      </w:r>
      <w:r w:rsidR="0043033A">
        <w:t xml:space="preserve">the same </w:t>
      </w:r>
      <w:r>
        <w:t>issue can be detected faster if it happens again?</w:t>
      </w:r>
      <w:r w:rsidR="0043033A">
        <w:t xml:space="preserve"> Without an alert configured, the RCA is not closed.</w:t>
      </w:r>
      <w:r w:rsidR="00272AA2">
        <w:t xml:space="preserve"> The alert is also critical as it will trigger the RCA process. </w:t>
      </w:r>
    </w:p>
    <w:p w14:paraId="163CBC03" w14:textId="77777777" w:rsidR="00361688" w:rsidRDefault="00361688">
      <w:pPr>
        <w:keepLines w:val="0"/>
        <w:suppressAutoHyphens w:val="0"/>
        <w:spacing w:before="0" w:after="160"/>
        <w:rPr>
          <w:rFonts w:ascii="Calibri" w:eastAsia="Calibri" w:hAnsi="Calibri" w:cs="Calibri"/>
          <w:b/>
          <w:bCs/>
          <w:color w:val="833C0B" w:themeColor="accent2" w:themeShade="80"/>
          <w:sz w:val="44"/>
          <w:szCs w:val="44"/>
        </w:rPr>
      </w:pPr>
      <w:r>
        <w:br w:type="page"/>
      </w:r>
    </w:p>
    <w:p w14:paraId="4F03C7E8" w14:textId="498328BE" w:rsidR="00EA71A3" w:rsidRDefault="00EA71A3" w:rsidP="00AC6E1E">
      <w:pPr>
        <w:pStyle w:val="Heading4"/>
      </w:pPr>
      <w:r>
        <w:lastRenderedPageBreak/>
        <w:t>Common Mistakes</w:t>
      </w:r>
    </w:p>
    <w:p w14:paraId="47BEE235" w14:textId="394855E2" w:rsidR="00EA71A3" w:rsidRDefault="00EA71A3" w:rsidP="00EA71A3">
      <w:pPr>
        <w:rPr>
          <w:lang w:val="en-GB"/>
        </w:rPr>
      </w:pPr>
      <w:r>
        <w:rPr>
          <w:lang w:val="en-GB"/>
        </w:rPr>
        <w:t>“</w:t>
      </w:r>
      <w:r w:rsidRPr="000A6BE5">
        <w:rPr>
          <w:color w:val="00B0F0"/>
          <w:lang w:val="en-GB"/>
        </w:rPr>
        <w:t>If you don’t have a problem, I don’t have a solution</w:t>
      </w:r>
      <w:r>
        <w:rPr>
          <w:lang w:val="en-GB"/>
        </w:rPr>
        <w:t>” summarizes how I engage customers. So after years and hundreds of customers, I see solution</w:t>
      </w:r>
      <w:r w:rsidR="00396B3C">
        <w:rPr>
          <w:lang w:val="en-GB"/>
        </w:rPr>
        <w:t>s</w:t>
      </w:r>
      <w:r>
        <w:rPr>
          <w:lang w:val="en-GB"/>
        </w:rPr>
        <w:t xml:space="preserve"> </w:t>
      </w:r>
      <w:r w:rsidR="0087397D">
        <w:rPr>
          <w:lang w:val="en-GB"/>
        </w:rPr>
        <w:t xml:space="preserve">that customers adopt </w:t>
      </w:r>
      <w:r>
        <w:rPr>
          <w:lang w:val="en-GB"/>
        </w:rPr>
        <w:t xml:space="preserve">and typical mistakes they correct. </w:t>
      </w:r>
    </w:p>
    <w:p w14:paraId="27137F78" w14:textId="61F4FA4E" w:rsidR="000A6BE5" w:rsidRDefault="000A6BE5" w:rsidP="00EA71A3">
      <w:pPr>
        <w:rPr>
          <w:lang w:val="en-GB"/>
        </w:rPr>
      </w:pPr>
      <w:r>
        <w:rPr>
          <w:lang w:val="en-GB"/>
        </w:rPr>
        <w:t>Here are some examples of typical mistakes:</w:t>
      </w:r>
    </w:p>
    <w:p w14:paraId="4CFED7D6" w14:textId="49DA685B" w:rsidR="00EA71A3" w:rsidRDefault="00EA71A3" w:rsidP="000A6BE5">
      <w:pPr>
        <w:pStyle w:val="Bullet"/>
        <w:rPr>
          <w:lang w:val="en-GB"/>
        </w:rPr>
      </w:pPr>
      <w:r>
        <w:rPr>
          <w:lang w:val="en-GB"/>
        </w:rPr>
        <w:t>VMware Cloud Foundation</w:t>
      </w:r>
      <w:r w:rsidRPr="00EA71A3">
        <w:rPr>
          <w:lang w:val="en-GB"/>
        </w:rPr>
        <w:t xml:space="preserve"> is architected with server-consolidation mindset</w:t>
      </w:r>
      <w:r>
        <w:rPr>
          <w:lang w:val="en-GB"/>
        </w:rPr>
        <w:t>. That means the system has n</w:t>
      </w:r>
      <w:r w:rsidRPr="00EA71A3">
        <w:rPr>
          <w:lang w:val="en-GB"/>
        </w:rPr>
        <w:t>o awareness of IaaS</w:t>
      </w:r>
      <w:r w:rsidR="0087397D">
        <w:rPr>
          <w:lang w:val="en-GB"/>
        </w:rPr>
        <w:t xml:space="preserve"> </w:t>
      </w:r>
      <w:r>
        <w:rPr>
          <w:lang w:val="en-GB"/>
        </w:rPr>
        <w:t xml:space="preserve">and </w:t>
      </w:r>
      <w:r w:rsidRPr="00EA71A3">
        <w:rPr>
          <w:lang w:val="en-GB"/>
        </w:rPr>
        <w:t>SLA</w:t>
      </w:r>
      <w:r>
        <w:rPr>
          <w:lang w:val="en-GB"/>
        </w:rPr>
        <w:t xml:space="preserve">. </w:t>
      </w:r>
      <w:r w:rsidR="0087397D">
        <w:rPr>
          <w:lang w:val="en-GB"/>
        </w:rPr>
        <w:t>Different class of service can be mixed in the same cluster or datastore.</w:t>
      </w:r>
    </w:p>
    <w:p w14:paraId="5E04A871" w14:textId="125058F8" w:rsidR="0087397D" w:rsidRPr="00EA71A3" w:rsidRDefault="0087397D" w:rsidP="000A6BE5">
      <w:pPr>
        <w:pStyle w:val="Bullet"/>
        <w:rPr>
          <w:lang w:val="en-GB"/>
        </w:rPr>
      </w:pPr>
      <w:r>
        <w:rPr>
          <w:lang w:val="en-GB"/>
        </w:rPr>
        <w:t>There is class of service, but the system does not clearly state it. The naming standard does not include class of service.</w:t>
      </w:r>
    </w:p>
    <w:p w14:paraId="28984340" w14:textId="6760BFD1" w:rsidR="00EA71A3" w:rsidRPr="00EA71A3" w:rsidRDefault="00EA71A3" w:rsidP="000A6BE5">
      <w:pPr>
        <w:pStyle w:val="Bullet"/>
        <w:rPr>
          <w:lang w:val="en-GB"/>
        </w:rPr>
      </w:pPr>
      <w:r w:rsidRPr="00EA71A3">
        <w:rPr>
          <w:lang w:val="en-GB"/>
        </w:rPr>
        <w:t>Performance</w:t>
      </w:r>
      <w:r>
        <w:rPr>
          <w:lang w:val="en-GB"/>
        </w:rPr>
        <w:t xml:space="preserve"> is never defined properly. It’s designed for performance, but the benchmark does not align with what actually being sold.</w:t>
      </w:r>
      <w:r w:rsidR="0087397D">
        <w:rPr>
          <w:lang w:val="en-GB"/>
        </w:rPr>
        <w:t xml:space="preserve"> There is no Performance SLA, and often there is no KPI.</w:t>
      </w:r>
    </w:p>
    <w:p w14:paraId="7D08D171" w14:textId="7B44C16C" w:rsidR="00EA71A3" w:rsidRPr="00EA71A3" w:rsidRDefault="0087397D" w:rsidP="000A6BE5">
      <w:pPr>
        <w:pStyle w:val="Bullet"/>
        <w:rPr>
          <w:lang w:val="en-GB"/>
        </w:rPr>
      </w:pPr>
      <w:r>
        <w:rPr>
          <w:lang w:val="en-GB"/>
        </w:rPr>
        <w:t>The infrastructure has n</w:t>
      </w:r>
      <w:r w:rsidR="00EA71A3" w:rsidRPr="00EA71A3">
        <w:rPr>
          <w:lang w:val="en-GB"/>
        </w:rPr>
        <w:t>o aware</w:t>
      </w:r>
      <w:r>
        <w:rPr>
          <w:lang w:val="en-GB"/>
        </w:rPr>
        <w:t>ness</w:t>
      </w:r>
      <w:r w:rsidR="00EA71A3" w:rsidRPr="00EA71A3">
        <w:rPr>
          <w:lang w:val="en-GB"/>
        </w:rPr>
        <w:t xml:space="preserve"> of business units, applications, application-tier.</w:t>
      </w:r>
      <w:r>
        <w:rPr>
          <w:lang w:val="en-GB"/>
        </w:rPr>
        <w:t xml:space="preserve"> The business is not reflected in the infrastructure. </w:t>
      </w:r>
    </w:p>
    <w:p w14:paraId="6FD12B7C" w14:textId="57C58172" w:rsidR="00A74B00" w:rsidRDefault="00A74B00" w:rsidP="00AC6E1E">
      <w:pPr>
        <w:pStyle w:val="Heading4"/>
      </w:pPr>
      <w:r>
        <w:t>Multi-Cloud Operations</w:t>
      </w:r>
    </w:p>
    <w:p w14:paraId="20C09B77" w14:textId="7E733F99" w:rsidR="00C20AB1" w:rsidRDefault="00EB0D16" w:rsidP="00A74B00">
      <w:r>
        <w:t xml:space="preserve">A single private cloud, something you have complete control, is hard enough to operate, let alone operating multiple incompatible infrastructure. </w:t>
      </w:r>
      <w:r w:rsidR="006B465B">
        <w:t xml:space="preserve">Multi-cloud operations, where you are responsible for something that you do not have complete controls take the operations challenge to the next level. </w:t>
      </w:r>
      <w:r w:rsidR="00A74B00">
        <w:t xml:space="preserve">Don’t be disheartened if your organisation is struggling with running a multi-cloud operations. </w:t>
      </w:r>
    </w:p>
    <w:p w14:paraId="467E2AA9" w14:textId="20DDF7AC" w:rsidR="00A74B00" w:rsidRDefault="00A74B00" w:rsidP="00A74B00">
      <w:r>
        <w:t xml:space="preserve">The complexity is due to the lack of maturity of the architecture. There are simply too many components involved, as shown in the </w:t>
      </w:r>
      <w:hyperlink r:id="rId42" w:history="1">
        <w:r w:rsidRPr="007F2091">
          <w:rPr>
            <w:rStyle w:val="Hyperlink"/>
          </w:rPr>
          <w:t>landscape diagram</w:t>
        </w:r>
      </w:hyperlink>
      <w:r>
        <w:t xml:space="preserve"> by Cloud Native Computing Foundation. </w:t>
      </w:r>
    </w:p>
    <w:p w14:paraId="71375D8C" w14:textId="77777777" w:rsidR="00A74B00" w:rsidRDefault="00A74B00" w:rsidP="00A74B00">
      <w:pPr>
        <w:jc w:val="center"/>
      </w:pPr>
      <w:r w:rsidRPr="00EB38EC">
        <w:rPr>
          <w:noProof/>
        </w:rPr>
        <w:drawing>
          <wp:inline distT="0" distB="0" distL="0" distR="0" wp14:anchorId="4F4917BC" wp14:editId="65A840F4">
            <wp:extent cx="3942000" cy="2674800"/>
            <wp:effectExtent l="0" t="0" r="1905" b="0"/>
            <wp:docPr id="1293284833" name="Picture 129328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2000" cy="2674800"/>
                    </a:xfrm>
                    <a:prstGeom prst="rect">
                      <a:avLst/>
                    </a:prstGeom>
                  </pic:spPr>
                </pic:pic>
              </a:graphicData>
            </a:graphic>
          </wp:inline>
        </w:drawing>
      </w:r>
    </w:p>
    <w:p w14:paraId="740CC0FD" w14:textId="5DB23B7D" w:rsidR="00A74B00" w:rsidRDefault="00A74B00" w:rsidP="00A74B00">
      <w:r>
        <w:t>Eventually though</w:t>
      </w:r>
      <w:r w:rsidR="0004492F">
        <w:t>…</w:t>
      </w:r>
      <w:r>
        <w:t>, the architecture will slowly mature and turn into a commodity. CIOs will begin focus on the operations as business will demand proper governance with SLA.</w:t>
      </w:r>
    </w:p>
    <w:p w14:paraId="285490F0" w14:textId="77777777" w:rsidR="00A74B00" w:rsidRDefault="00A74B00" w:rsidP="00A74B00">
      <w:r>
        <w:t xml:space="preserve">Regardless of the underlying system architecture, CIOs are still required to manage cost, capacity, compliance, performance and availability. The Pillars of Operations do not change just because you change the plumbing. We will cover more of these pillars </w:t>
      </w:r>
      <w:hyperlink w:anchor="_Pillar_vs_Process" w:history="1">
        <w:r w:rsidRPr="00991B91">
          <w:rPr>
            <w:rStyle w:val="Hyperlink"/>
          </w:rPr>
          <w:t>here</w:t>
        </w:r>
      </w:hyperlink>
      <w:r>
        <w:t xml:space="preserve">. </w:t>
      </w:r>
    </w:p>
    <w:p w14:paraId="6C14F0FD" w14:textId="1B2FDCF7" w:rsidR="00FE57B8" w:rsidRPr="004758D0" w:rsidRDefault="00FE57B8" w:rsidP="00AC6E1E">
      <w:pPr>
        <w:pStyle w:val="Heading3"/>
      </w:pPr>
      <w:r w:rsidRPr="004758D0">
        <w:lastRenderedPageBreak/>
        <w:t>Purpose-Driven Architecture</w:t>
      </w:r>
    </w:p>
    <w:p w14:paraId="47359891" w14:textId="754CAA97" w:rsidR="008E7BDA" w:rsidRDefault="008E7BDA" w:rsidP="00C04C48">
      <w:r>
        <w:t xml:space="preserve">When you architect IaaS or </w:t>
      </w:r>
      <w:r w:rsidR="000640F0">
        <w:t>Desktop as a Service (</w:t>
      </w:r>
      <w:hyperlink r:id="rId44">
        <w:r w:rsidRPr="4C8B4F60">
          <w:rPr>
            <w:rStyle w:val="Hyperlink"/>
          </w:rPr>
          <w:t>DaaS</w:t>
        </w:r>
      </w:hyperlink>
      <w:r w:rsidR="000640F0" w:rsidRPr="4C8B4F60">
        <w:rPr>
          <w:rStyle w:val="Hyperlink"/>
        </w:rPr>
        <w:t>)</w:t>
      </w:r>
      <w:r>
        <w:t xml:space="preserve">, what goals do you have in mind? I don’t mean the design considerations, such as </w:t>
      </w:r>
      <w:r w:rsidR="00A248AA">
        <w:t xml:space="preserve">availability and performance </w:t>
      </w:r>
      <w:r>
        <w:t>best practices</w:t>
      </w:r>
      <w:r w:rsidR="003403F0">
        <w:rPr>
          <w:rStyle w:val="FootnoteReference"/>
        </w:rPr>
        <w:footnoteReference w:id="2"/>
      </w:r>
      <w:r>
        <w:t xml:space="preserve">. I mean the </w:t>
      </w:r>
      <w:r w:rsidRPr="00113506">
        <w:rPr>
          <w:rStyle w:val="Strong"/>
          <w:b w:val="0"/>
          <w:bCs w:val="0"/>
          <w:i/>
          <w:iCs/>
          <w:color w:val="00B0F0"/>
        </w:rPr>
        <w:t>business result</w:t>
      </w:r>
      <w:r w:rsidR="00113506">
        <w:rPr>
          <w:rStyle w:val="Strong"/>
          <w:b w:val="0"/>
          <w:bCs w:val="0"/>
          <w:i/>
          <w:iCs/>
          <w:color w:val="00B0F0"/>
        </w:rPr>
        <w:t>s</w:t>
      </w:r>
      <w:r w:rsidRPr="000A6BE5">
        <w:rPr>
          <w:color w:val="00B0F0"/>
        </w:rPr>
        <w:t xml:space="preserve"> </w:t>
      </w:r>
      <w:r>
        <w:t>that your architecture has to deliver</w:t>
      </w:r>
      <w:r w:rsidR="008D4DDA">
        <w:t xml:space="preserve">, viewed from the people who paid for the </w:t>
      </w:r>
      <w:r w:rsidR="00A064E3" w:rsidRPr="006646E8">
        <w:rPr>
          <w:color w:val="00B0F0"/>
        </w:rPr>
        <w:t>system</w:t>
      </w:r>
      <w:r w:rsidR="00A064E3">
        <w:t xml:space="preserve">, and by the people who will pay for the </w:t>
      </w:r>
      <w:r w:rsidR="00A064E3" w:rsidRPr="006646E8">
        <w:rPr>
          <w:color w:val="00B0F0"/>
        </w:rPr>
        <w:t>service</w:t>
      </w:r>
      <w:r w:rsidR="00A064E3">
        <w:t>.</w:t>
      </w:r>
      <w:r w:rsidR="000A6BE5">
        <w:t xml:space="preserve"> Set aside your opinion on the goal, as you neither pay for it or use it.</w:t>
      </w:r>
    </w:p>
    <w:p w14:paraId="094BA606" w14:textId="2453B171" w:rsidR="0047764D" w:rsidRDefault="000640F0" w:rsidP="00C04C48">
      <w:r>
        <w:t xml:space="preserve">Logically, the answer depends on what is being sold. </w:t>
      </w:r>
      <w:r w:rsidR="00624755">
        <w:t>You can either sell application or infrastructure</w:t>
      </w:r>
      <w:r w:rsidR="00BB41C4">
        <w:t>, broadly speaking.</w:t>
      </w:r>
      <w:r w:rsidR="00AC3A49">
        <w:t xml:space="preserve"> Some popular examples are:</w:t>
      </w:r>
    </w:p>
    <w:p w14:paraId="7A3FA849" w14:textId="77777777" w:rsidR="00BD2044" w:rsidRDefault="00BD2044" w:rsidP="00BD2044">
      <w:pPr>
        <w:pStyle w:val="BeforeTable"/>
      </w:pPr>
    </w:p>
    <w:tbl>
      <w:tblPr>
        <w:tblStyle w:val="TableGridLight"/>
        <w:tblW w:w="103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76"/>
        <w:gridCol w:w="4541"/>
        <w:gridCol w:w="4489"/>
      </w:tblGrid>
      <w:tr w:rsidR="00BD2044" w:rsidRPr="00BD2044" w14:paraId="346E673C" w14:textId="77777777" w:rsidTr="00BD2044">
        <w:trPr>
          <w:trHeight w:val="302"/>
          <w:jc w:val="center"/>
        </w:trPr>
        <w:tc>
          <w:tcPr>
            <w:tcW w:w="1276" w:type="dxa"/>
            <w:shd w:val="clear" w:color="auto" w:fill="F2F2F2" w:themeFill="background1" w:themeFillShade="F2"/>
            <w:vAlign w:val="center"/>
          </w:tcPr>
          <w:p w14:paraId="7727F5CC" w14:textId="4E1A3E29" w:rsidR="00BD2044" w:rsidRPr="00BD2044" w:rsidRDefault="00BD2044" w:rsidP="00BD2044">
            <w:pPr>
              <w:pStyle w:val="Tableheading"/>
            </w:pPr>
            <w:r w:rsidRPr="00BD2044">
              <w:t>Service</w:t>
            </w:r>
          </w:p>
        </w:tc>
        <w:tc>
          <w:tcPr>
            <w:tcW w:w="4541" w:type="dxa"/>
            <w:shd w:val="clear" w:color="auto" w:fill="F2F2F2" w:themeFill="background1" w:themeFillShade="F2"/>
            <w:vAlign w:val="center"/>
          </w:tcPr>
          <w:p w14:paraId="49244977" w14:textId="5FCF88A1" w:rsidR="00BD2044" w:rsidRPr="00BD2044" w:rsidRDefault="00BD2044" w:rsidP="00BD2044">
            <w:pPr>
              <w:pStyle w:val="Tableheading"/>
            </w:pPr>
            <w:r w:rsidRPr="00BD2044">
              <w:t>What you sell</w:t>
            </w:r>
          </w:p>
        </w:tc>
        <w:tc>
          <w:tcPr>
            <w:tcW w:w="4489" w:type="dxa"/>
            <w:shd w:val="clear" w:color="auto" w:fill="F2F2F2" w:themeFill="background1" w:themeFillShade="F2"/>
            <w:vAlign w:val="center"/>
          </w:tcPr>
          <w:p w14:paraId="1023472E" w14:textId="37B96B3F" w:rsidR="00BD2044" w:rsidRPr="00BD2044" w:rsidRDefault="00BD2044" w:rsidP="00BD2044">
            <w:pPr>
              <w:pStyle w:val="Tableheading"/>
            </w:pPr>
            <w:r w:rsidRPr="00BD2044">
              <w:t>Examples</w:t>
            </w:r>
          </w:p>
        </w:tc>
      </w:tr>
      <w:tr w:rsidR="00BD2044" w:rsidRPr="00BD2044" w14:paraId="73FD2910" w14:textId="77777777" w:rsidTr="00BD2044">
        <w:trPr>
          <w:trHeight w:val="302"/>
          <w:jc w:val="center"/>
        </w:trPr>
        <w:tc>
          <w:tcPr>
            <w:tcW w:w="1276" w:type="dxa"/>
            <w:shd w:val="clear" w:color="auto" w:fill="auto"/>
          </w:tcPr>
          <w:p w14:paraId="657D1971" w14:textId="13D12904" w:rsidR="00BD2044" w:rsidRPr="00BD2044" w:rsidRDefault="00BD2044" w:rsidP="00BD2044">
            <w:pPr>
              <w:pStyle w:val="Tablecontent"/>
              <w:rPr>
                <w:b/>
                <w:bCs/>
                <w:sz w:val="20"/>
                <w:szCs w:val="20"/>
              </w:rPr>
            </w:pPr>
            <w:r w:rsidRPr="00BD2044">
              <w:rPr>
                <w:b/>
                <w:bCs/>
                <w:sz w:val="20"/>
                <w:szCs w:val="20"/>
              </w:rPr>
              <w:t>SaaS</w:t>
            </w:r>
          </w:p>
        </w:tc>
        <w:tc>
          <w:tcPr>
            <w:tcW w:w="4541" w:type="dxa"/>
            <w:shd w:val="clear" w:color="auto" w:fill="auto"/>
          </w:tcPr>
          <w:p w14:paraId="0B460169" w14:textId="5A1F4A0E" w:rsidR="00BD2044" w:rsidRPr="00BD2044" w:rsidRDefault="00BD2044" w:rsidP="00BD2044">
            <w:pPr>
              <w:pStyle w:val="Tablecontent"/>
              <w:rPr>
                <w:sz w:val="20"/>
                <w:szCs w:val="20"/>
              </w:rPr>
            </w:pPr>
            <w:r w:rsidRPr="00BD2044">
              <w:rPr>
                <w:sz w:val="20"/>
                <w:szCs w:val="20"/>
              </w:rPr>
              <w:t>The software is provided as a service. Customers need not install on-site. Common among ISV who wants to avoid on-prem installation, avoid outdated installation, or mine their customer’s data.</w:t>
            </w:r>
          </w:p>
        </w:tc>
        <w:tc>
          <w:tcPr>
            <w:tcW w:w="4489" w:type="dxa"/>
            <w:shd w:val="clear" w:color="auto" w:fill="auto"/>
          </w:tcPr>
          <w:p w14:paraId="17B0C834" w14:textId="0FCB42ED" w:rsidR="00BD2044" w:rsidRPr="00BD2044" w:rsidRDefault="00BD2044" w:rsidP="00BD2044">
            <w:pPr>
              <w:pStyle w:val="Tablecontent"/>
              <w:rPr>
                <w:sz w:val="20"/>
                <w:szCs w:val="20"/>
              </w:rPr>
            </w:pPr>
            <w:r w:rsidRPr="00BD2044">
              <w:rPr>
                <w:sz w:val="20"/>
                <w:szCs w:val="20"/>
              </w:rPr>
              <w:t xml:space="preserve">vRealize Operations as a Service, vRealize Log Insights as a Service, </w:t>
            </w:r>
            <w:r w:rsidR="00AC3A49" w:rsidRPr="00BD2044">
              <w:rPr>
                <w:sz w:val="20"/>
                <w:szCs w:val="20"/>
              </w:rPr>
              <w:t>Salesforce</w:t>
            </w:r>
            <w:r w:rsidRPr="00BD2044">
              <w:rPr>
                <w:sz w:val="20"/>
                <w:szCs w:val="20"/>
              </w:rPr>
              <w:t>, VMware Skyline, Microsoft Office 365</w:t>
            </w:r>
            <w:r w:rsidR="006646E8">
              <w:rPr>
                <w:sz w:val="20"/>
                <w:szCs w:val="20"/>
              </w:rPr>
              <w:t>.</w:t>
            </w:r>
          </w:p>
        </w:tc>
      </w:tr>
      <w:tr w:rsidR="00BD2044" w:rsidRPr="00BD2044" w14:paraId="66A820CB" w14:textId="77777777" w:rsidTr="00BD2044">
        <w:trPr>
          <w:trHeight w:val="302"/>
          <w:jc w:val="center"/>
        </w:trPr>
        <w:tc>
          <w:tcPr>
            <w:tcW w:w="1276" w:type="dxa"/>
            <w:shd w:val="clear" w:color="auto" w:fill="auto"/>
          </w:tcPr>
          <w:p w14:paraId="3933B887" w14:textId="07637248" w:rsidR="00BD2044" w:rsidRPr="00BD2044" w:rsidRDefault="00BD2044" w:rsidP="00BD2044">
            <w:pPr>
              <w:pStyle w:val="Tablecontent"/>
              <w:rPr>
                <w:b/>
                <w:bCs/>
                <w:sz w:val="20"/>
                <w:szCs w:val="20"/>
              </w:rPr>
            </w:pPr>
            <w:r w:rsidRPr="00BD2044">
              <w:rPr>
                <w:rFonts w:ascii="Calibri" w:hAnsi="Calibri" w:cs="Calibri"/>
                <w:b/>
                <w:bCs/>
                <w:color w:val="171717" w:themeColor="background2" w:themeShade="1A"/>
                <w:kern w:val="24"/>
                <w:sz w:val="20"/>
                <w:szCs w:val="20"/>
              </w:rPr>
              <w:t>DBaaS</w:t>
            </w:r>
          </w:p>
        </w:tc>
        <w:tc>
          <w:tcPr>
            <w:tcW w:w="4541" w:type="dxa"/>
            <w:shd w:val="clear" w:color="auto" w:fill="auto"/>
          </w:tcPr>
          <w:p w14:paraId="3803A64C" w14:textId="63B71BE1"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Database as a Service.</w:t>
            </w:r>
            <w:r>
              <w:rPr>
                <w:rFonts w:ascii="Calibri" w:hAnsi="Calibri" w:cs="Calibri"/>
                <w:color w:val="171717" w:themeColor="background2" w:themeShade="1A"/>
                <w:kern w:val="24"/>
                <w:sz w:val="20"/>
                <w:szCs w:val="20"/>
              </w:rPr>
              <w:t xml:space="preserve"> There are </w:t>
            </w:r>
            <w:r w:rsidRPr="00BD2044">
              <w:rPr>
                <w:rFonts w:ascii="Calibri" w:hAnsi="Calibri" w:cs="Calibri"/>
                <w:color w:val="171717" w:themeColor="background2" w:themeShade="1A"/>
                <w:kern w:val="24"/>
                <w:sz w:val="20"/>
                <w:szCs w:val="20"/>
              </w:rPr>
              <w:t xml:space="preserve">2 variants: </w:t>
            </w:r>
          </w:p>
          <w:p w14:paraId="7F0F805B" w14:textId="105D489C" w:rsidR="00BD2044" w:rsidRPr="00BD2044" w:rsidRDefault="00BD2044" w:rsidP="00BD2044">
            <w:pPr>
              <w:pStyle w:val="Tablecontent"/>
              <w:rPr>
                <w:rFonts w:ascii="Arial" w:hAnsi="Arial" w:cs="Arial"/>
                <w:sz w:val="20"/>
                <w:szCs w:val="20"/>
              </w:rPr>
            </w:pPr>
            <w:r>
              <w:rPr>
                <w:rFonts w:ascii="Calibri" w:hAnsi="Calibri" w:cs="Calibri"/>
                <w:color w:val="171717" w:themeColor="background2" w:themeShade="1A"/>
                <w:kern w:val="24"/>
                <w:sz w:val="20"/>
                <w:szCs w:val="20"/>
              </w:rPr>
              <w:t>I</w:t>
            </w:r>
            <w:r w:rsidRPr="00BD2044">
              <w:rPr>
                <w:rFonts w:ascii="Calibri" w:hAnsi="Calibri" w:cs="Calibri"/>
                <w:color w:val="171717" w:themeColor="background2" w:themeShade="1A"/>
                <w:kern w:val="24"/>
                <w:sz w:val="20"/>
                <w:szCs w:val="20"/>
              </w:rPr>
              <w:t xml:space="preserve">nstance. Customer shares the binary with others. Patching the software means all instances </w:t>
            </w:r>
            <w:r>
              <w:rPr>
                <w:rFonts w:ascii="Calibri" w:hAnsi="Calibri" w:cs="Calibri"/>
                <w:color w:val="171717" w:themeColor="background2" w:themeShade="1A"/>
                <w:kern w:val="24"/>
                <w:sz w:val="20"/>
                <w:szCs w:val="20"/>
              </w:rPr>
              <w:t xml:space="preserve">using the instance </w:t>
            </w:r>
            <w:r w:rsidRPr="00BD2044">
              <w:rPr>
                <w:rFonts w:ascii="Calibri" w:hAnsi="Calibri" w:cs="Calibri"/>
                <w:color w:val="171717" w:themeColor="background2" w:themeShade="1A"/>
                <w:kern w:val="24"/>
                <w:sz w:val="20"/>
                <w:szCs w:val="20"/>
              </w:rPr>
              <w:t>get patched.</w:t>
            </w:r>
            <w:r>
              <w:rPr>
                <w:rFonts w:ascii="Calibri" w:hAnsi="Calibri" w:cs="Calibri"/>
                <w:color w:val="171717" w:themeColor="background2" w:themeShade="1A"/>
                <w:kern w:val="24"/>
                <w:sz w:val="20"/>
                <w:szCs w:val="20"/>
              </w:rPr>
              <w:t xml:space="preserve"> They all need to have common maintenance window</w:t>
            </w:r>
            <w:r w:rsidR="00104443">
              <w:rPr>
                <w:rFonts w:ascii="Calibri" w:hAnsi="Calibri" w:cs="Calibri"/>
                <w:color w:val="171717" w:themeColor="background2" w:themeShade="1A"/>
                <w:kern w:val="24"/>
                <w:sz w:val="20"/>
                <w:szCs w:val="20"/>
              </w:rPr>
              <w:t>.</w:t>
            </w:r>
          </w:p>
          <w:p w14:paraId="103AF786" w14:textId="638DA0C6"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Dedicated binary. Customer can have different </w:t>
            </w:r>
            <w:r>
              <w:rPr>
                <w:rFonts w:ascii="Calibri" w:hAnsi="Calibri" w:cs="Calibri"/>
                <w:color w:val="171717" w:themeColor="background2" w:themeShade="1A"/>
                <w:kern w:val="24"/>
                <w:sz w:val="20"/>
                <w:szCs w:val="20"/>
              </w:rPr>
              <w:t xml:space="preserve">version, </w:t>
            </w:r>
            <w:r w:rsidRPr="00BD2044">
              <w:rPr>
                <w:rFonts w:ascii="Calibri" w:hAnsi="Calibri" w:cs="Calibri"/>
                <w:color w:val="171717" w:themeColor="background2" w:themeShade="1A"/>
                <w:kern w:val="24"/>
                <w:sz w:val="20"/>
                <w:szCs w:val="20"/>
              </w:rPr>
              <w:t>patch level</w:t>
            </w:r>
            <w:r>
              <w:rPr>
                <w:rFonts w:ascii="Calibri" w:hAnsi="Calibri" w:cs="Calibri"/>
                <w:color w:val="171717" w:themeColor="background2" w:themeShade="1A"/>
                <w:kern w:val="24"/>
                <w:sz w:val="20"/>
                <w:szCs w:val="20"/>
              </w:rPr>
              <w:t>s</w:t>
            </w:r>
            <w:r w:rsidRPr="00BD2044">
              <w:rPr>
                <w:rFonts w:ascii="Calibri" w:hAnsi="Calibri" w:cs="Calibri"/>
                <w:color w:val="171717" w:themeColor="background2" w:themeShade="1A"/>
                <w:kern w:val="24"/>
                <w:sz w:val="20"/>
                <w:szCs w:val="20"/>
              </w:rPr>
              <w:t>, and downtime schedule.</w:t>
            </w:r>
          </w:p>
        </w:tc>
        <w:tc>
          <w:tcPr>
            <w:tcW w:w="4489" w:type="dxa"/>
            <w:shd w:val="clear" w:color="auto" w:fill="auto"/>
          </w:tcPr>
          <w:p w14:paraId="41369969" w14:textId="1C14B980" w:rsidR="00BD2044" w:rsidRPr="00BD2044" w:rsidRDefault="00BD2044" w:rsidP="00BD2044">
            <w:pPr>
              <w:pStyle w:val="Tablecontent"/>
              <w:rPr>
                <w:sz w:val="20"/>
                <w:szCs w:val="20"/>
              </w:rPr>
            </w:pPr>
            <w:r w:rsidRPr="00BD2044">
              <w:rPr>
                <w:rFonts w:ascii="Calibri" w:hAnsi="Calibri" w:cs="Calibri"/>
                <w:color w:val="171717" w:themeColor="background2" w:themeShade="1A"/>
                <w:kern w:val="24"/>
                <w:sz w:val="20"/>
                <w:szCs w:val="20"/>
              </w:rPr>
              <w:t xml:space="preserve">Oracle DB as a Service, MS SQL as a Service are common among enterprise. The DBA provides this as service to the application team, who are not as deep on databases knowledge. </w:t>
            </w:r>
          </w:p>
        </w:tc>
      </w:tr>
      <w:tr w:rsidR="00BD2044" w:rsidRPr="00BD2044" w14:paraId="5DCAEA87" w14:textId="77777777" w:rsidTr="00BD2044">
        <w:trPr>
          <w:trHeight w:val="302"/>
          <w:jc w:val="center"/>
        </w:trPr>
        <w:tc>
          <w:tcPr>
            <w:tcW w:w="1276" w:type="dxa"/>
            <w:shd w:val="clear" w:color="auto" w:fill="auto"/>
          </w:tcPr>
          <w:p w14:paraId="16AE5344" w14:textId="75EE3338"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PaaS</w:t>
            </w:r>
          </w:p>
        </w:tc>
        <w:tc>
          <w:tcPr>
            <w:tcW w:w="4541" w:type="dxa"/>
            <w:shd w:val="clear" w:color="auto" w:fill="auto"/>
          </w:tcPr>
          <w:p w14:paraId="4E2FCF26"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 xml:space="preserve">Platform as a Service. </w:t>
            </w:r>
          </w:p>
          <w:p w14:paraId="38BD1884" w14:textId="1B2ABC8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A set of services used by business applications. AWS provides many such PaaS and the main reason why customers choose them.</w:t>
            </w:r>
          </w:p>
        </w:tc>
        <w:tc>
          <w:tcPr>
            <w:tcW w:w="4489" w:type="dxa"/>
            <w:shd w:val="clear" w:color="auto" w:fill="auto"/>
          </w:tcPr>
          <w:p w14:paraId="49625E5D" w14:textId="5190153C"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 xml:space="preserve">Central IT provides a set of common services (e.g. login, payment) to all business units websites. </w:t>
            </w:r>
          </w:p>
        </w:tc>
      </w:tr>
      <w:tr w:rsidR="00BD2044" w:rsidRPr="00BD2044" w14:paraId="63D43298" w14:textId="77777777" w:rsidTr="00BD2044">
        <w:trPr>
          <w:trHeight w:val="302"/>
          <w:jc w:val="center"/>
        </w:trPr>
        <w:tc>
          <w:tcPr>
            <w:tcW w:w="1276" w:type="dxa"/>
            <w:shd w:val="clear" w:color="auto" w:fill="auto"/>
          </w:tcPr>
          <w:p w14:paraId="3D460FC4" w14:textId="1F8B787D" w:rsidR="00BD2044" w:rsidRPr="00BD2044" w:rsidRDefault="00BD2044" w:rsidP="00BD2044">
            <w:pPr>
              <w:pStyle w:val="Tablecontent"/>
              <w:rPr>
                <w:rFonts w:ascii="Calibri" w:hAnsi="Calibri" w:cs="Calibri"/>
                <w:b/>
                <w:bCs/>
                <w:color w:val="171717" w:themeColor="background2" w:themeShade="1A"/>
                <w:kern w:val="24"/>
                <w:sz w:val="20"/>
                <w:szCs w:val="20"/>
              </w:rPr>
            </w:pPr>
            <w:r w:rsidRPr="00BD2044">
              <w:rPr>
                <w:rFonts w:ascii="Calibri" w:hAnsi="Calibri" w:cs="Calibri"/>
                <w:b/>
                <w:bCs/>
                <w:color w:val="171717" w:themeColor="background2" w:themeShade="1A"/>
                <w:kern w:val="24"/>
                <w:sz w:val="20"/>
                <w:szCs w:val="20"/>
              </w:rPr>
              <w:t>DaaS</w:t>
            </w:r>
          </w:p>
        </w:tc>
        <w:tc>
          <w:tcPr>
            <w:tcW w:w="4541" w:type="dxa"/>
            <w:shd w:val="clear" w:color="auto" w:fill="auto"/>
          </w:tcPr>
          <w:p w14:paraId="2AD97C36" w14:textId="77777777" w:rsidR="00AC3A49"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Desktop as a Service. Typically Windows 10 + End-User application. App</w:t>
            </w:r>
            <w:r w:rsidR="00AC3A49">
              <w:rPr>
                <w:rFonts w:ascii="Calibri" w:hAnsi="Calibri" w:cs="Calibri"/>
                <w:color w:val="171717" w:themeColor="background2" w:themeShade="1A"/>
                <w:kern w:val="24"/>
                <w:sz w:val="20"/>
                <w:szCs w:val="20"/>
              </w:rPr>
              <w:t>lication</w:t>
            </w:r>
            <w:r w:rsidRPr="00BD2044">
              <w:rPr>
                <w:rFonts w:ascii="Calibri" w:hAnsi="Calibri" w:cs="Calibri"/>
                <w:color w:val="171717" w:themeColor="background2" w:themeShade="1A"/>
                <w:kern w:val="24"/>
                <w:sz w:val="20"/>
                <w:szCs w:val="20"/>
              </w:rPr>
              <w:t xml:space="preserve"> team </w:t>
            </w:r>
            <w:r w:rsidR="00AC3A49">
              <w:rPr>
                <w:rFonts w:ascii="Calibri" w:hAnsi="Calibri" w:cs="Calibri"/>
                <w:color w:val="171717" w:themeColor="background2" w:themeShade="1A"/>
                <w:kern w:val="24"/>
                <w:sz w:val="20"/>
                <w:szCs w:val="20"/>
              </w:rPr>
              <w:t xml:space="preserve">must be </w:t>
            </w:r>
            <w:r w:rsidRPr="00BD2044">
              <w:rPr>
                <w:rFonts w:ascii="Calibri" w:hAnsi="Calibri" w:cs="Calibri"/>
                <w:color w:val="171717" w:themeColor="background2" w:themeShade="1A"/>
                <w:kern w:val="24"/>
                <w:sz w:val="20"/>
                <w:szCs w:val="20"/>
              </w:rPr>
              <w:t xml:space="preserve">involved, as </w:t>
            </w:r>
            <w:r w:rsidR="00AC3A49">
              <w:rPr>
                <w:rFonts w:ascii="Calibri" w:hAnsi="Calibri" w:cs="Calibri"/>
                <w:color w:val="171717" w:themeColor="background2" w:themeShade="1A"/>
                <w:kern w:val="24"/>
                <w:sz w:val="20"/>
                <w:szCs w:val="20"/>
              </w:rPr>
              <w:t xml:space="preserve">a simple 10% CPU increase of your browser can impact as the ESXi host is heavily overcommitted. </w:t>
            </w:r>
          </w:p>
          <w:p w14:paraId="43D79CE8" w14:textId="3443DF47" w:rsidR="00BD2044" w:rsidRPr="00BD2044" w:rsidRDefault="00AC3A49" w:rsidP="00BD2044">
            <w:pPr>
              <w:pStyle w:val="Tablecontent"/>
              <w:rPr>
                <w:rFonts w:ascii="Calibri" w:hAnsi="Calibri" w:cs="Calibri"/>
                <w:color w:val="171717" w:themeColor="background2" w:themeShade="1A"/>
                <w:kern w:val="24"/>
                <w:sz w:val="20"/>
                <w:szCs w:val="20"/>
              </w:rPr>
            </w:pPr>
            <w:r w:rsidRPr="00AC3A49">
              <w:rPr>
                <w:rFonts w:ascii="Calibri" w:hAnsi="Calibri" w:cs="Calibri"/>
                <w:color w:val="171717" w:themeColor="background2" w:themeShade="1A"/>
                <w:kern w:val="24"/>
                <w:sz w:val="20"/>
                <w:szCs w:val="20"/>
              </w:rPr>
              <w:t>T</w:t>
            </w:r>
            <w:r w:rsidRPr="00AC3A49">
              <w:rPr>
                <w:sz w:val="20"/>
                <w:szCs w:val="20"/>
              </w:rPr>
              <w:t xml:space="preserve">he goal is to ensure End Users are getting a quality desktop experience while keeping the price per user low. We will discuss more on this </w:t>
            </w:r>
            <w:hyperlink w:anchor="_VDI_&amp;_DaaS" w:history="1">
              <w:r w:rsidRPr="00AC3A49">
                <w:rPr>
                  <w:rStyle w:val="Hyperlink"/>
                  <w:sz w:val="20"/>
                  <w:szCs w:val="20"/>
                </w:rPr>
                <w:t>here</w:t>
              </w:r>
            </w:hyperlink>
            <w:r w:rsidRPr="00AC3A49">
              <w:rPr>
                <w:sz w:val="20"/>
                <w:szCs w:val="20"/>
              </w:rPr>
              <w:t>.</w:t>
            </w:r>
          </w:p>
        </w:tc>
        <w:tc>
          <w:tcPr>
            <w:tcW w:w="4489" w:type="dxa"/>
            <w:shd w:val="clear" w:color="auto" w:fill="auto"/>
          </w:tcPr>
          <w:p w14:paraId="6676C812" w14:textId="77777777" w:rsidR="00BD2044" w:rsidRPr="00BD2044" w:rsidRDefault="00BD2044" w:rsidP="00BD2044">
            <w:pPr>
              <w:pStyle w:val="Tablecontent"/>
              <w:rPr>
                <w:rFonts w:ascii="Arial" w:hAnsi="Arial" w:cs="Arial"/>
                <w:sz w:val="20"/>
                <w:szCs w:val="20"/>
              </w:rPr>
            </w:pPr>
            <w:r w:rsidRPr="00BD2044">
              <w:rPr>
                <w:rFonts w:ascii="Calibri" w:hAnsi="Calibri" w:cs="Calibri"/>
                <w:color w:val="171717" w:themeColor="background2" w:themeShade="1A"/>
                <w:kern w:val="24"/>
                <w:sz w:val="20"/>
                <w:szCs w:val="20"/>
              </w:rPr>
              <w:t>Many enterprise IT provides this for better security and PC-manageability. They may deploy this with thin client.</w:t>
            </w:r>
          </w:p>
          <w:p w14:paraId="41AB4DCB" w14:textId="75E64E60" w:rsidR="00BD2044" w:rsidRPr="00BD2044" w:rsidRDefault="00BD2044" w:rsidP="00BD2044">
            <w:pPr>
              <w:pStyle w:val="Tablecontent"/>
              <w:rPr>
                <w:rFonts w:ascii="Calibri" w:hAnsi="Calibri" w:cs="Calibri"/>
                <w:color w:val="171717" w:themeColor="background2" w:themeShade="1A"/>
                <w:kern w:val="24"/>
                <w:sz w:val="20"/>
                <w:szCs w:val="20"/>
              </w:rPr>
            </w:pPr>
            <w:r w:rsidRPr="00BD2044">
              <w:rPr>
                <w:rFonts w:ascii="Calibri" w:hAnsi="Calibri" w:cs="Calibri"/>
                <w:color w:val="171717" w:themeColor="background2" w:themeShade="1A"/>
                <w:kern w:val="24"/>
                <w:sz w:val="20"/>
                <w:szCs w:val="20"/>
              </w:rPr>
              <w:t>VMware Horizon Cloud, Microsoft Windows Cloud are cloud examples.</w:t>
            </w:r>
          </w:p>
        </w:tc>
      </w:tr>
      <w:tr w:rsidR="00AC3A49" w:rsidRPr="00BD2044" w14:paraId="35B66917" w14:textId="77777777" w:rsidTr="00EF43EE">
        <w:trPr>
          <w:trHeight w:val="302"/>
          <w:jc w:val="center"/>
        </w:trPr>
        <w:tc>
          <w:tcPr>
            <w:tcW w:w="1276" w:type="dxa"/>
            <w:shd w:val="clear" w:color="auto" w:fill="auto"/>
          </w:tcPr>
          <w:p w14:paraId="4B418A6D" w14:textId="503659CE" w:rsidR="00AC3A49" w:rsidRPr="00BD2044" w:rsidRDefault="00AC3A49" w:rsidP="00BD2044">
            <w:pPr>
              <w:pStyle w:val="Tablecontent"/>
              <w:rPr>
                <w:rFonts w:ascii="Calibri" w:hAnsi="Calibri" w:cs="Calibri"/>
                <w:b/>
                <w:bCs/>
                <w:color w:val="171717" w:themeColor="background2" w:themeShade="1A"/>
                <w:kern w:val="24"/>
                <w:sz w:val="20"/>
                <w:szCs w:val="20"/>
              </w:rPr>
            </w:pPr>
            <w:r>
              <w:rPr>
                <w:rFonts w:ascii="Calibri" w:hAnsi="Calibri" w:cs="Calibri"/>
                <w:b/>
                <w:bCs/>
                <w:color w:val="171717" w:themeColor="background2" w:themeShade="1A"/>
                <w:kern w:val="24"/>
                <w:sz w:val="20"/>
                <w:szCs w:val="20"/>
              </w:rPr>
              <w:t>IaaS</w:t>
            </w:r>
          </w:p>
        </w:tc>
        <w:tc>
          <w:tcPr>
            <w:tcW w:w="9030" w:type="dxa"/>
            <w:gridSpan w:val="2"/>
            <w:shd w:val="clear" w:color="auto" w:fill="auto"/>
          </w:tcPr>
          <w:p w14:paraId="3C30C305" w14:textId="461DEA9C" w:rsidR="00AC3A49" w:rsidRPr="00BD2044" w:rsidRDefault="00AC3A49" w:rsidP="00BD2044">
            <w:pPr>
              <w:pStyle w:val="Tablecontent"/>
              <w:rPr>
                <w:rFonts w:ascii="Calibri" w:hAnsi="Calibri" w:cs="Calibri"/>
                <w:color w:val="171717" w:themeColor="background2" w:themeShade="1A"/>
                <w:kern w:val="24"/>
                <w:sz w:val="20"/>
                <w:szCs w:val="20"/>
              </w:rPr>
            </w:pPr>
            <w:r>
              <w:rPr>
                <w:rFonts w:ascii="Calibri" w:hAnsi="Calibri" w:cs="Calibri"/>
                <w:color w:val="171717" w:themeColor="background2" w:themeShade="1A"/>
                <w:kern w:val="24"/>
                <w:sz w:val="20"/>
                <w:szCs w:val="20"/>
              </w:rPr>
              <w:t xml:space="preserve">There are 3 variants here. As this </w:t>
            </w:r>
            <w:r w:rsidR="00104443">
              <w:rPr>
                <w:rFonts w:ascii="Calibri" w:hAnsi="Calibri" w:cs="Calibri"/>
                <w:color w:val="171717" w:themeColor="background2" w:themeShade="1A"/>
                <w:kern w:val="24"/>
                <w:sz w:val="20"/>
                <w:szCs w:val="20"/>
              </w:rPr>
              <w:t xml:space="preserve">is </w:t>
            </w:r>
            <w:r>
              <w:rPr>
                <w:rFonts w:ascii="Calibri" w:hAnsi="Calibri" w:cs="Calibri"/>
                <w:color w:val="171717" w:themeColor="background2" w:themeShade="1A"/>
                <w:kern w:val="24"/>
                <w:sz w:val="20"/>
                <w:szCs w:val="20"/>
              </w:rPr>
              <w:t>the topic of the book, let’s explore in depth</w:t>
            </w:r>
            <w:r w:rsidR="00104443">
              <w:rPr>
                <w:rFonts w:ascii="Calibri" w:hAnsi="Calibri" w:cs="Calibri"/>
                <w:color w:val="171717" w:themeColor="background2" w:themeShade="1A"/>
                <w:kern w:val="24"/>
                <w:sz w:val="20"/>
                <w:szCs w:val="20"/>
              </w:rPr>
              <w:t>.</w:t>
            </w:r>
          </w:p>
        </w:tc>
      </w:tr>
    </w:tbl>
    <w:p w14:paraId="1974CF5D" w14:textId="57992045" w:rsidR="008B2DD0" w:rsidRDefault="00A563FE" w:rsidP="00AC6E1E">
      <w:pPr>
        <w:pStyle w:val="Heading4"/>
      </w:pPr>
      <w:r>
        <w:t xml:space="preserve">The Business of </w:t>
      </w:r>
      <w:r w:rsidR="008B2DD0">
        <w:t>IaaS</w:t>
      </w:r>
    </w:p>
    <w:p w14:paraId="24791224" w14:textId="30A67527" w:rsidR="005371AF" w:rsidRPr="005371AF" w:rsidRDefault="005371AF" w:rsidP="005371AF">
      <w:pPr>
        <w:rPr>
          <w:lang w:val="en-GB"/>
        </w:rPr>
      </w:pPr>
      <w:r>
        <w:rPr>
          <w:lang w:val="en-GB"/>
        </w:rPr>
        <w:t xml:space="preserve">There are </w:t>
      </w:r>
      <w:r w:rsidR="008B4D45">
        <w:rPr>
          <w:lang w:val="en-GB"/>
        </w:rPr>
        <w:t xml:space="preserve">3 </w:t>
      </w:r>
      <w:r>
        <w:rPr>
          <w:lang w:val="en-GB"/>
        </w:rPr>
        <w:t>variants</w:t>
      </w:r>
      <w:r w:rsidR="008B4D45">
        <w:rPr>
          <w:lang w:val="en-GB"/>
        </w:rPr>
        <w:t xml:space="preserve"> of IaaS business</w:t>
      </w:r>
      <w:r>
        <w:t>. They differ in terms of what you actually sell, how you do costing</w:t>
      </w:r>
      <w:r w:rsidR="00042A32">
        <w:t xml:space="preserve"> and pricing, and what </w:t>
      </w:r>
      <w:r>
        <w:t xml:space="preserve">SLA </w:t>
      </w:r>
      <w:r w:rsidR="00042A32">
        <w:t>you put on the table.</w:t>
      </w:r>
    </w:p>
    <w:p w14:paraId="151E6A80" w14:textId="77777777" w:rsidR="00AC3A49" w:rsidRDefault="00AC3A49"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039"/>
        <w:gridCol w:w="4215"/>
        <w:gridCol w:w="2406"/>
        <w:gridCol w:w="2806"/>
      </w:tblGrid>
      <w:tr w:rsidR="00AC3A49" w:rsidRPr="00BD2044" w14:paraId="26CC7282" w14:textId="77777777" w:rsidTr="00AC3A49">
        <w:trPr>
          <w:trHeight w:val="302"/>
          <w:jc w:val="center"/>
        </w:trPr>
        <w:tc>
          <w:tcPr>
            <w:tcW w:w="1020" w:type="dxa"/>
            <w:shd w:val="clear" w:color="auto" w:fill="F2F2F2" w:themeFill="background1" w:themeFillShade="F2"/>
            <w:vAlign w:val="center"/>
          </w:tcPr>
          <w:p w14:paraId="4AE85F2E" w14:textId="150B4DBA" w:rsidR="00AC3A49" w:rsidRPr="00AC3A49" w:rsidRDefault="00AC3A49" w:rsidP="00AC3A49">
            <w:pPr>
              <w:pStyle w:val="Tableheading"/>
              <w:rPr>
                <w:sz w:val="20"/>
                <w:szCs w:val="20"/>
              </w:rPr>
            </w:pPr>
            <w:r w:rsidRPr="00AC3A49">
              <w:rPr>
                <w:sz w:val="20"/>
                <w:szCs w:val="20"/>
              </w:rPr>
              <w:t>Item</w:t>
            </w:r>
          </w:p>
        </w:tc>
        <w:tc>
          <w:tcPr>
            <w:tcW w:w="4225" w:type="dxa"/>
            <w:shd w:val="clear" w:color="auto" w:fill="F2F2F2" w:themeFill="background1" w:themeFillShade="F2"/>
            <w:vAlign w:val="center"/>
          </w:tcPr>
          <w:p w14:paraId="4F9847C5" w14:textId="6DB1A572" w:rsidR="00AC3A49" w:rsidRPr="00AC3A49" w:rsidRDefault="00AC3A49" w:rsidP="00AC3A49">
            <w:pPr>
              <w:pStyle w:val="Tableheading"/>
              <w:rPr>
                <w:sz w:val="20"/>
                <w:szCs w:val="20"/>
              </w:rPr>
            </w:pPr>
            <w:r w:rsidRPr="00AC3A49">
              <w:rPr>
                <w:sz w:val="20"/>
                <w:szCs w:val="20"/>
              </w:rPr>
              <w:t>Pricing</w:t>
            </w:r>
          </w:p>
        </w:tc>
        <w:tc>
          <w:tcPr>
            <w:tcW w:w="2410" w:type="dxa"/>
            <w:shd w:val="clear" w:color="auto" w:fill="F2F2F2" w:themeFill="background1" w:themeFillShade="F2"/>
            <w:vAlign w:val="center"/>
          </w:tcPr>
          <w:p w14:paraId="5ED0759A" w14:textId="5324EE30" w:rsidR="00AC3A49" w:rsidRPr="00AC3A49" w:rsidRDefault="00AC3A49" w:rsidP="00AC3A49">
            <w:pPr>
              <w:pStyle w:val="Tableheading"/>
              <w:rPr>
                <w:sz w:val="20"/>
                <w:szCs w:val="20"/>
              </w:rPr>
            </w:pPr>
            <w:r w:rsidRPr="00AC3A49">
              <w:rPr>
                <w:sz w:val="20"/>
                <w:szCs w:val="20"/>
              </w:rPr>
              <w:t>Availability SLA</w:t>
            </w:r>
          </w:p>
        </w:tc>
        <w:tc>
          <w:tcPr>
            <w:tcW w:w="2811" w:type="dxa"/>
            <w:shd w:val="clear" w:color="auto" w:fill="F2F2F2" w:themeFill="background1" w:themeFillShade="F2"/>
            <w:vAlign w:val="center"/>
          </w:tcPr>
          <w:p w14:paraId="2006252A" w14:textId="4AD2974E" w:rsidR="00AC3A49" w:rsidRPr="00AC3A49" w:rsidRDefault="00AC3A49" w:rsidP="00AC3A49">
            <w:pPr>
              <w:pStyle w:val="Tableheading"/>
              <w:rPr>
                <w:sz w:val="20"/>
                <w:szCs w:val="20"/>
              </w:rPr>
            </w:pPr>
            <w:r w:rsidRPr="00AC3A49">
              <w:rPr>
                <w:sz w:val="20"/>
                <w:szCs w:val="20"/>
              </w:rPr>
              <w:t>Performance SLA</w:t>
            </w:r>
          </w:p>
        </w:tc>
      </w:tr>
      <w:tr w:rsidR="00AC3A49" w:rsidRPr="00BD2044" w14:paraId="78EF4BD5" w14:textId="77777777" w:rsidTr="00AC3A49">
        <w:trPr>
          <w:trHeight w:val="302"/>
          <w:jc w:val="center"/>
        </w:trPr>
        <w:tc>
          <w:tcPr>
            <w:tcW w:w="1020" w:type="dxa"/>
            <w:shd w:val="clear" w:color="auto" w:fill="auto"/>
            <w:vAlign w:val="center"/>
          </w:tcPr>
          <w:p w14:paraId="0C51AC30" w14:textId="0C036C72" w:rsidR="00AC3A49" w:rsidRPr="00AC3A49" w:rsidRDefault="00AC3A49" w:rsidP="00AC3A49">
            <w:pPr>
              <w:pStyle w:val="Tablecontent"/>
              <w:rPr>
                <w:b/>
                <w:bCs/>
                <w:sz w:val="20"/>
                <w:szCs w:val="20"/>
              </w:rPr>
            </w:pPr>
            <w:r w:rsidRPr="00AC3A49">
              <w:rPr>
                <w:b/>
                <w:bCs/>
                <w:color w:val="171717" w:themeColor="background2" w:themeShade="1A"/>
                <w:sz w:val="20"/>
                <w:szCs w:val="20"/>
              </w:rPr>
              <w:t>VM</w:t>
            </w:r>
          </w:p>
        </w:tc>
        <w:tc>
          <w:tcPr>
            <w:tcW w:w="4225" w:type="dxa"/>
            <w:shd w:val="clear" w:color="auto" w:fill="auto"/>
            <w:vAlign w:val="center"/>
          </w:tcPr>
          <w:p w14:paraId="7A64147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VM size. A larger VM has higher price.</w:t>
            </w:r>
          </w:p>
          <w:p w14:paraId="6C725599"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depends on quality. A better tier has higher price.</w:t>
            </w:r>
          </w:p>
          <w:p w14:paraId="34476170" w14:textId="794AC14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lastRenderedPageBreak/>
              <w:t>Example of item purchased: 1 VM, 4 vCPU, 16 RAM, 200 GB disk, in Gold Tier.</w:t>
            </w:r>
          </w:p>
        </w:tc>
        <w:tc>
          <w:tcPr>
            <w:tcW w:w="2410" w:type="dxa"/>
          </w:tcPr>
          <w:p w14:paraId="43E65E0C"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lastRenderedPageBreak/>
              <w:t>Per VM.</w:t>
            </w:r>
          </w:p>
          <w:p w14:paraId="1A555223" w14:textId="77B2B95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c>
          <w:tcPr>
            <w:tcW w:w="2811" w:type="dxa"/>
            <w:shd w:val="clear" w:color="auto" w:fill="auto"/>
          </w:tcPr>
          <w:p w14:paraId="1E7C32C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3171E1C7" w14:textId="1DB54B9F"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Depends on the tier.</w:t>
            </w:r>
          </w:p>
        </w:tc>
      </w:tr>
      <w:tr w:rsidR="00AC3A49" w:rsidRPr="00BD2044" w14:paraId="413C276A" w14:textId="77777777" w:rsidTr="00AC3A49">
        <w:trPr>
          <w:trHeight w:val="302"/>
          <w:jc w:val="center"/>
        </w:trPr>
        <w:tc>
          <w:tcPr>
            <w:tcW w:w="1020" w:type="dxa"/>
            <w:shd w:val="clear" w:color="auto" w:fill="auto"/>
            <w:vAlign w:val="center"/>
          </w:tcPr>
          <w:p w14:paraId="0F3D2198" w14:textId="4F22DD3D" w:rsidR="00AC3A49" w:rsidRPr="00AC3A49" w:rsidRDefault="00AC3A49" w:rsidP="00AC3A49">
            <w:pPr>
              <w:pStyle w:val="Tablecontent"/>
              <w:rPr>
                <w:b/>
                <w:bCs/>
                <w:sz w:val="20"/>
                <w:szCs w:val="20"/>
              </w:rPr>
            </w:pPr>
            <w:r w:rsidRPr="00AC3A49">
              <w:rPr>
                <w:b/>
                <w:bCs/>
                <w:color w:val="171717" w:themeColor="background2" w:themeShade="1A"/>
                <w:sz w:val="20"/>
                <w:szCs w:val="20"/>
              </w:rPr>
              <w:t>Resource Pool</w:t>
            </w:r>
          </w:p>
        </w:tc>
        <w:tc>
          <w:tcPr>
            <w:tcW w:w="4225" w:type="dxa"/>
            <w:shd w:val="clear" w:color="auto" w:fill="auto"/>
            <w:vAlign w:val="center"/>
          </w:tcPr>
          <w:p w14:paraId="078E5C22"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Sold per GHz, GB RAM, TB Disk. </w:t>
            </w:r>
          </w:p>
          <w:p w14:paraId="7B71383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Example of item purchased: 100 GHz CPU, 1 TB RAM, 80 TB Disk. </w:t>
            </w:r>
          </w:p>
          <w:p w14:paraId="189576D5" w14:textId="77777777" w:rsidR="00706A99" w:rsidRDefault="00AC3A49" w:rsidP="00AC3A49">
            <w:pPr>
              <w:pStyle w:val="Tablecontent"/>
              <w:rPr>
                <w:rFonts w:ascii="Calibri" w:hAnsi="Calibri" w:cs="Calibri"/>
                <w:color w:val="171717" w:themeColor="background2" w:themeShade="1A"/>
                <w:sz w:val="20"/>
                <w:szCs w:val="20"/>
              </w:rPr>
            </w:pPr>
            <w:r w:rsidRPr="00AC3A49">
              <w:rPr>
                <w:rFonts w:ascii="Calibri" w:hAnsi="Calibri" w:cs="Calibri"/>
                <w:color w:val="171717" w:themeColor="background2" w:themeShade="1A"/>
                <w:sz w:val="20"/>
                <w:szCs w:val="20"/>
              </w:rPr>
              <w:t xml:space="preserve">It can come with a 100% reservation, hence it’s guaranteed. Alternatively, it may have partial reservation. It typically comes with best effort burst, in the form of expandable resource pool. </w:t>
            </w:r>
          </w:p>
          <w:p w14:paraId="62F34A11" w14:textId="30CD515C"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On the other hand, it may come with limit</w:t>
            </w:r>
            <w:r w:rsidR="00706A99">
              <w:rPr>
                <w:rFonts w:ascii="Calibri" w:hAnsi="Calibri" w:cs="Calibri"/>
                <w:color w:val="171717" w:themeColor="background2" w:themeShade="1A"/>
                <w:sz w:val="20"/>
                <w:szCs w:val="20"/>
              </w:rPr>
              <w:t xml:space="preserve"> but it’s always higher than what you pa</w:t>
            </w:r>
            <w:r w:rsidR="000A7A76">
              <w:rPr>
                <w:rFonts w:ascii="Calibri" w:hAnsi="Calibri" w:cs="Calibri"/>
                <w:color w:val="171717" w:themeColor="background2" w:themeShade="1A"/>
                <w:sz w:val="20"/>
                <w:szCs w:val="20"/>
              </w:rPr>
              <w:t>id for</w:t>
            </w:r>
            <w:r w:rsidRPr="00AC3A49">
              <w:rPr>
                <w:rFonts w:ascii="Calibri" w:hAnsi="Calibri" w:cs="Calibri"/>
                <w:color w:val="171717" w:themeColor="background2" w:themeShade="1A"/>
                <w:sz w:val="20"/>
                <w:szCs w:val="20"/>
              </w:rPr>
              <w:t>.</w:t>
            </w:r>
            <w:r w:rsidR="000A7A76">
              <w:rPr>
                <w:rFonts w:ascii="Calibri" w:hAnsi="Calibri" w:cs="Calibri"/>
                <w:color w:val="171717" w:themeColor="background2" w:themeShade="1A"/>
                <w:sz w:val="20"/>
                <w:szCs w:val="20"/>
              </w:rPr>
              <w:t xml:space="preserve"> For example, you pay for 1 TB of RAM. You can 0.5 TB guaranteed and 2 TB limit.</w:t>
            </w:r>
          </w:p>
        </w:tc>
        <w:tc>
          <w:tcPr>
            <w:tcW w:w="2410" w:type="dxa"/>
          </w:tcPr>
          <w:p w14:paraId="4A7CF7DB"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Per VM.</w:t>
            </w:r>
          </w:p>
          <w:p w14:paraId="11E87246" w14:textId="59374BD5" w:rsidR="00AC3A49" w:rsidRPr="00AC3A49" w:rsidRDefault="00D931C7" w:rsidP="00AC3A49">
            <w:pPr>
              <w:pStyle w:val="Tablecontent"/>
              <w:rPr>
                <w:sz w:val="20"/>
                <w:szCs w:val="20"/>
              </w:rPr>
            </w:pPr>
            <w:r>
              <w:rPr>
                <w:rFonts w:ascii="Calibri" w:hAnsi="Calibri" w:cs="Calibri"/>
                <w:color w:val="171717" w:themeColor="background2" w:themeShade="1A"/>
                <w:sz w:val="20"/>
                <w:szCs w:val="20"/>
              </w:rPr>
              <w:t>Limited t</w:t>
            </w:r>
            <w:r w:rsidR="00AC3A49" w:rsidRPr="00AC3A49">
              <w:rPr>
                <w:rFonts w:ascii="Calibri" w:hAnsi="Calibri" w:cs="Calibri"/>
                <w:color w:val="171717" w:themeColor="background2" w:themeShade="1A"/>
                <w:sz w:val="20"/>
                <w:szCs w:val="20"/>
              </w:rPr>
              <w:t>ier</w:t>
            </w:r>
            <w:r>
              <w:rPr>
                <w:rFonts w:ascii="Calibri" w:hAnsi="Calibri" w:cs="Calibri"/>
                <w:color w:val="171717" w:themeColor="background2" w:themeShade="1A"/>
                <w:sz w:val="20"/>
                <w:szCs w:val="20"/>
              </w:rPr>
              <w:t>ing capabilities</w:t>
            </w:r>
            <w:r w:rsidR="005E1093">
              <w:rPr>
                <w:rFonts w:ascii="Calibri" w:hAnsi="Calibri" w:cs="Calibri"/>
                <w:color w:val="171717" w:themeColor="background2" w:themeShade="1A"/>
                <w:sz w:val="20"/>
                <w:szCs w:val="20"/>
              </w:rPr>
              <w:t>.</w:t>
            </w:r>
          </w:p>
        </w:tc>
        <w:tc>
          <w:tcPr>
            <w:tcW w:w="2811" w:type="dxa"/>
            <w:shd w:val="clear" w:color="auto" w:fill="auto"/>
          </w:tcPr>
          <w:p w14:paraId="4923CD83"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 xml:space="preserve">N/A. </w:t>
            </w:r>
          </w:p>
          <w:p w14:paraId="2A6D6158" w14:textId="7D8FF30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While Resource is reserved, customer is allowed to overcommit within their own limit. It’s not something the IaaS imposes.</w:t>
            </w:r>
          </w:p>
        </w:tc>
      </w:tr>
      <w:tr w:rsidR="00AC3A49" w:rsidRPr="00BD2044" w14:paraId="328C57AC" w14:textId="77777777" w:rsidTr="00AC3A49">
        <w:trPr>
          <w:trHeight w:val="302"/>
          <w:jc w:val="center"/>
        </w:trPr>
        <w:tc>
          <w:tcPr>
            <w:tcW w:w="1020" w:type="dxa"/>
            <w:shd w:val="clear" w:color="auto" w:fill="auto"/>
            <w:vAlign w:val="center"/>
          </w:tcPr>
          <w:p w14:paraId="12EA11AF" w14:textId="166A5418" w:rsidR="00AC3A49" w:rsidRPr="00AC3A49" w:rsidRDefault="00AC3A49" w:rsidP="00AC3A49">
            <w:pPr>
              <w:pStyle w:val="Tablecontent"/>
              <w:rPr>
                <w:b/>
                <w:bCs/>
                <w:sz w:val="20"/>
                <w:szCs w:val="20"/>
              </w:rPr>
            </w:pPr>
            <w:r w:rsidRPr="00AC3A49">
              <w:rPr>
                <w:b/>
                <w:bCs/>
                <w:color w:val="171717" w:themeColor="background2" w:themeShade="1A"/>
                <w:sz w:val="20"/>
                <w:szCs w:val="20"/>
              </w:rPr>
              <w:t>Hardware</w:t>
            </w:r>
          </w:p>
        </w:tc>
        <w:tc>
          <w:tcPr>
            <w:tcW w:w="4225" w:type="dxa"/>
            <w:shd w:val="clear" w:color="auto" w:fill="auto"/>
            <w:vAlign w:val="center"/>
          </w:tcPr>
          <w:p w14:paraId="0828D166"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Price per ESXi host. Customers decide how many VMs they want to place, and how many HA host.</w:t>
            </w:r>
          </w:p>
          <w:p w14:paraId="20F5DDC5"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Example of item purchased: 1 cluster, 7 ESXi Host. Customers pay for all hosts, including HA.</w:t>
            </w:r>
          </w:p>
          <w:p w14:paraId="38B53300" w14:textId="74DF6FC3"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Example provider is VMware on AWS</w:t>
            </w:r>
            <w:r w:rsidR="00104443">
              <w:rPr>
                <w:rFonts w:ascii="Calibri" w:hAnsi="Calibri" w:cs="Calibri"/>
                <w:color w:val="171717" w:themeColor="background2" w:themeShade="1A"/>
                <w:sz w:val="20"/>
                <w:szCs w:val="20"/>
              </w:rPr>
              <w:t>.</w:t>
            </w:r>
          </w:p>
        </w:tc>
        <w:tc>
          <w:tcPr>
            <w:tcW w:w="2410" w:type="dxa"/>
          </w:tcPr>
          <w:p w14:paraId="079B5FD3" w14:textId="77777777" w:rsidR="00AC3A49" w:rsidRPr="00AC3A49" w:rsidRDefault="00AC3A49" w:rsidP="00AC3A49">
            <w:pPr>
              <w:pStyle w:val="Tablecontent"/>
              <w:rPr>
                <w:rFonts w:ascii="Arial" w:hAnsi="Arial"/>
                <w:sz w:val="20"/>
                <w:szCs w:val="20"/>
              </w:rPr>
            </w:pPr>
            <w:r w:rsidRPr="00AC3A49">
              <w:rPr>
                <w:rFonts w:ascii="Calibri" w:hAnsi="Calibri" w:cs="Calibri"/>
                <w:color w:val="171717" w:themeColor="background2" w:themeShade="1A"/>
                <w:sz w:val="20"/>
                <w:szCs w:val="20"/>
              </w:rPr>
              <w:t xml:space="preserve">On the Host or Cluster, not VM. </w:t>
            </w:r>
          </w:p>
          <w:p w14:paraId="462BF470" w14:textId="6EB7DB6B"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choose their own HA setting to protect their VM.</w:t>
            </w:r>
          </w:p>
        </w:tc>
        <w:tc>
          <w:tcPr>
            <w:tcW w:w="2811" w:type="dxa"/>
            <w:shd w:val="clear" w:color="auto" w:fill="auto"/>
          </w:tcPr>
          <w:p w14:paraId="1E6999CD" w14:textId="77777777" w:rsidR="00AC3A49" w:rsidRPr="00AC3A49" w:rsidRDefault="00AC3A49" w:rsidP="00AC3A49">
            <w:pPr>
              <w:pStyle w:val="Tablecontent"/>
              <w:rPr>
                <w:rFonts w:ascii="Arial" w:hAnsi="Arial"/>
                <w:sz w:val="20"/>
                <w:szCs w:val="20"/>
              </w:rPr>
            </w:pPr>
            <w:r w:rsidRPr="00AC3A49">
              <w:rPr>
                <w:rFonts w:ascii="Calibri" w:hAnsi="Calibri" w:cs="Calibri"/>
                <w:color w:val="FF0000"/>
                <w:sz w:val="20"/>
                <w:szCs w:val="20"/>
              </w:rPr>
              <w:t>N/A</w:t>
            </w:r>
          </w:p>
          <w:p w14:paraId="1A726B55" w14:textId="543DFFC0" w:rsidR="00AC3A49" w:rsidRPr="00AC3A49" w:rsidRDefault="00AC3A49" w:rsidP="00AC3A49">
            <w:pPr>
              <w:pStyle w:val="Tablecontent"/>
              <w:rPr>
                <w:sz w:val="20"/>
                <w:szCs w:val="20"/>
              </w:rPr>
            </w:pPr>
            <w:r w:rsidRPr="00AC3A49">
              <w:rPr>
                <w:rFonts w:ascii="Calibri" w:hAnsi="Calibri" w:cs="Calibri"/>
                <w:color w:val="171717" w:themeColor="background2" w:themeShade="1A"/>
                <w:sz w:val="20"/>
                <w:szCs w:val="20"/>
              </w:rPr>
              <w:t>Customer can squeeze as many VMs.</w:t>
            </w:r>
          </w:p>
        </w:tc>
      </w:tr>
    </w:tbl>
    <w:p w14:paraId="2D5ADE53" w14:textId="235D3092" w:rsidR="00463AF7" w:rsidRPr="00AC3A49" w:rsidRDefault="00463AF7" w:rsidP="00AC3A49">
      <w:pPr>
        <w:pStyle w:val="BeforeTable"/>
      </w:pPr>
    </w:p>
    <w:p w14:paraId="25557AD8" w14:textId="55F1FA3B" w:rsidR="003539D9" w:rsidRDefault="003539D9" w:rsidP="003539D9">
      <w:r>
        <w:t xml:space="preserve">Class of service is harder to implement in resource pool as </w:t>
      </w:r>
      <w:r w:rsidR="00D24002">
        <w:t>there are more moving part</w:t>
      </w:r>
      <w:r w:rsidR="00927041">
        <w:t>s</w:t>
      </w:r>
      <w:r w:rsidR="00D24002">
        <w:t xml:space="preserve">. </w:t>
      </w:r>
      <w:r w:rsidR="00113506">
        <w:t xml:space="preserve">You can have cascading resource pools. </w:t>
      </w:r>
    </w:p>
    <w:p w14:paraId="3B1E5E3E" w14:textId="4EA83065" w:rsidR="00C07E77" w:rsidRDefault="00C07E77" w:rsidP="00E7573A">
      <w:pPr>
        <w:pStyle w:val="Heading5"/>
      </w:pPr>
      <w:r>
        <w:t xml:space="preserve">VM as a Service </w:t>
      </w:r>
    </w:p>
    <w:p w14:paraId="7B4D45C5" w14:textId="7EB82974" w:rsidR="002845BE" w:rsidRDefault="000640F0" w:rsidP="006E618E">
      <w:r>
        <w:t xml:space="preserve">The most popular variant of IaaS is VM as a Service. </w:t>
      </w:r>
      <w:r w:rsidR="002845BE">
        <w:t>It is typical example of “buy wholesale sell retail” business. You buy hardware in bulk and commit DC space for years, then sell VM in small chunks. You make profit as your buy price is several magnitude lower than your sell price, on a per unit basis</w:t>
      </w:r>
    </w:p>
    <w:p w14:paraId="6B9F89A7" w14:textId="354AF7B6" w:rsidR="00C04C48" w:rsidRPr="00D11C47" w:rsidRDefault="46D4704C" w:rsidP="00A80097">
      <w:pPr>
        <w:jc w:val="center"/>
      </w:pPr>
      <w:r>
        <w:rPr>
          <w:noProof/>
        </w:rPr>
        <w:drawing>
          <wp:inline distT="0" distB="0" distL="0" distR="0" wp14:anchorId="27B281DA" wp14:editId="088AC188">
            <wp:extent cx="3906000" cy="2214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06000" cy="2214000"/>
                    </a:xfrm>
                    <a:prstGeom prst="rect">
                      <a:avLst/>
                    </a:prstGeom>
                  </pic:spPr>
                </pic:pic>
              </a:graphicData>
            </a:graphic>
          </wp:inline>
        </w:drawing>
      </w:r>
    </w:p>
    <w:p w14:paraId="4BEB3E53" w14:textId="77777777" w:rsidR="001F5453" w:rsidRPr="004758D0" w:rsidRDefault="001F5453" w:rsidP="001F5453">
      <w:r>
        <w:t>T</w:t>
      </w:r>
      <w:r w:rsidRPr="004758D0">
        <w:t xml:space="preserve">he </w:t>
      </w:r>
      <w:r>
        <w:t xml:space="preserve">business </w:t>
      </w:r>
      <w:r w:rsidRPr="004758D0">
        <w:t xml:space="preserve">goal is to ensure the application and </w:t>
      </w:r>
      <w:r>
        <w:t>VM</w:t>
      </w:r>
      <w:r w:rsidRPr="004758D0">
        <w:t>s</w:t>
      </w:r>
      <w:r>
        <w:t xml:space="preserve"> </w:t>
      </w:r>
      <w:r w:rsidRPr="004758D0">
        <w:t xml:space="preserve">are running </w:t>
      </w:r>
      <w:r w:rsidRPr="00104443">
        <w:rPr>
          <w:rStyle w:val="Strong"/>
          <w:b w:val="0"/>
          <w:bCs w:val="0"/>
          <w:i/>
          <w:iCs/>
          <w:color w:val="00B0F0"/>
        </w:rPr>
        <w:t>well yet cost effective</w:t>
      </w:r>
      <w:r w:rsidRPr="004758D0">
        <w:t xml:space="preserve">. </w:t>
      </w:r>
    </w:p>
    <w:p w14:paraId="180DCA66" w14:textId="35BD5FEC" w:rsidR="003268E0" w:rsidRPr="00D11C47" w:rsidRDefault="00452E3A" w:rsidP="006E618E">
      <w:r w:rsidRPr="00D11C47">
        <w:t xml:space="preserve">The cost part is </w:t>
      </w:r>
      <w:r w:rsidR="00B8051C" w:rsidRPr="00D11C47">
        <w:t>easy to quantify. You know what you spend on hardware, software, services and salary. The “</w:t>
      </w:r>
      <w:r w:rsidR="00CD211D">
        <w:t>well</w:t>
      </w:r>
      <w:r w:rsidR="00B8051C" w:rsidRPr="00D11C47">
        <w:t xml:space="preserve">” </w:t>
      </w:r>
      <w:r w:rsidR="00CD211D">
        <w:t xml:space="preserve">in </w:t>
      </w:r>
      <w:r w:rsidR="00CD211D" w:rsidRPr="00994AEA">
        <w:rPr>
          <w:i/>
          <w:iCs/>
          <w:color w:val="00B0F0"/>
        </w:rPr>
        <w:t>running well</w:t>
      </w:r>
      <w:r w:rsidR="00CD211D" w:rsidRPr="00CD211D">
        <w:rPr>
          <w:color w:val="00B0F0"/>
        </w:rPr>
        <w:t xml:space="preserve"> </w:t>
      </w:r>
      <w:r w:rsidR="00B8051C" w:rsidRPr="00D11C47">
        <w:t xml:space="preserve">is the </w:t>
      </w:r>
      <w:r w:rsidR="00657A9B" w:rsidRPr="00D11C47">
        <w:t>hard part</w:t>
      </w:r>
      <w:r w:rsidR="00CD211D">
        <w:t xml:space="preserve"> as there is a big unknown.</w:t>
      </w:r>
    </w:p>
    <w:p w14:paraId="797690A6" w14:textId="4BE18075" w:rsidR="002408B7" w:rsidRPr="00D11C47" w:rsidRDefault="002408B7" w:rsidP="002408B7">
      <w:r w:rsidRPr="00D11C47">
        <w:t>Say you</w:t>
      </w:r>
      <w:r w:rsidR="00DC3060" w:rsidRPr="00D11C47">
        <w:t xml:space="preserve"> a</w:t>
      </w:r>
      <w:r w:rsidRPr="00D11C47">
        <w:t>re architecting for 10K VM</w:t>
      </w:r>
      <w:r w:rsidR="00CF03CD">
        <w:t>s</w:t>
      </w:r>
      <w:r w:rsidRPr="00D11C47">
        <w:t xml:space="preserve"> in 2 </w:t>
      </w:r>
      <w:r w:rsidR="005269DE" w:rsidRPr="00D11C47">
        <w:t>data center</w:t>
      </w:r>
      <w:r w:rsidRPr="00D11C47">
        <w:t>s. You envisage 2K VM</w:t>
      </w:r>
      <w:r w:rsidR="00CF03CD">
        <w:t>s</w:t>
      </w:r>
      <w:r w:rsidRPr="00D11C47">
        <w:t xml:space="preserve"> in the first month, </w:t>
      </w:r>
      <w:r w:rsidR="0009185E" w:rsidRPr="00D11C47">
        <w:t>5K VM</w:t>
      </w:r>
      <w:r w:rsidR="00CF03CD">
        <w:t>s</w:t>
      </w:r>
      <w:r w:rsidR="0009185E" w:rsidRPr="00D11C47">
        <w:t xml:space="preserve"> in the first half year, and </w:t>
      </w:r>
      <w:r w:rsidR="002051EE" w:rsidRPr="00D11C47">
        <w:t xml:space="preserve">eventually </w:t>
      </w:r>
      <w:r w:rsidRPr="00D11C47">
        <w:t>to 10K within the first year. Do you know the basic info about each of these 10K VMs, so that you can architect an infra</w:t>
      </w:r>
      <w:r w:rsidR="002051EE" w:rsidRPr="00D11C47">
        <w:t>structure</w:t>
      </w:r>
      <w:r w:rsidRPr="00D11C47">
        <w:t xml:space="preserve"> to serve them well?</w:t>
      </w:r>
    </w:p>
    <w:p w14:paraId="54981F46" w14:textId="593C7D7D" w:rsidR="002408B7" w:rsidRPr="00D11C47" w:rsidRDefault="002408B7" w:rsidP="00DC3060">
      <w:pPr>
        <w:pStyle w:val="Bullet"/>
      </w:pPr>
      <w:r w:rsidRPr="00D11C47">
        <w:t xml:space="preserve">How big are they? </w:t>
      </w:r>
      <w:r w:rsidR="00070656">
        <w:t xml:space="preserve">What are their </w:t>
      </w:r>
      <w:r w:rsidRPr="00D11C47">
        <w:t>vCPU, RAM, Disk</w:t>
      </w:r>
      <w:r w:rsidR="00070656">
        <w:t xml:space="preserve"> configuration?</w:t>
      </w:r>
    </w:p>
    <w:p w14:paraId="6AF49AB7" w14:textId="2AE5E879" w:rsidR="002408B7" w:rsidRPr="00D11C47" w:rsidRDefault="002408B7" w:rsidP="00DC3060">
      <w:pPr>
        <w:pStyle w:val="Bullet"/>
      </w:pPr>
      <w:r w:rsidRPr="00D11C47">
        <w:t xml:space="preserve">How intense are they? CPU </w:t>
      </w:r>
      <w:r w:rsidR="002051EE" w:rsidRPr="00D11C47">
        <w:t>u</w:t>
      </w:r>
      <w:r w:rsidRPr="00D11C47">
        <w:t xml:space="preserve">tilization, RAM </w:t>
      </w:r>
      <w:r w:rsidR="000B7848">
        <w:t>utilization</w:t>
      </w:r>
      <w:r w:rsidRPr="00D11C47">
        <w:t xml:space="preserve">, </w:t>
      </w:r>
      <w:r w:rsidR="002051EE" w:rsidRPr="00D11C47">
        <w:t>d</w:t>
      </w:r>
      <w:r w:rsidRPr="00D11C47">
        <w:t xml:space="preserve">isk IOPS, </w:t>
      </w:r>
      <w:r w:rsidR="002051EE" w:rsidRPr="00D11C47">
        <w:t>n</w:t>
      </w:r>
      <w:r w:rsidRPr="00D11C47">
        <w:t>etwork throughput?</w:t>
      </w:r>
    </w:p>
    <w:p w14:paraId="44E059F6" w14:textId="67BECDB8" w:rsidR="002408B7" w:rsidRPr="00D9751E" w:rsidRDefault="0087318B" w:rsidP="00DC3060">
      <w:pPr>
        <w:pStyle w:val="Bullet"/>
      </w:pPr>
      <w:r>
        <w:t>What are t</w:t>
      </w:r>
      <w:r w:rsidR="002408B7" w:rsidRPr="00D11C47">
        <w:t xml:space="preserve">heir workload </w:t>
      </w:r>
      <w:r w:rsidR="000E050B" w:rsidRPr="000E050B">
        <w:rPr>
          <w:lang w:val="en-GB"/>
        </w:rPr>
        <w:t>patterns</w:t>
      </w:r>
      <w:r w:rsidR="002408B7" w:rsidRPr="00D9751E">
        <w:t xml:space="preserve">? Daily, weekly, monthly, </w:t>
      </w:r>
      <w:r w:rsidR="00510C91" w:rsidRPr="00D9751E">
        <w:t xml:space="preserve">no pattern, </w:t>
      </w:r>
      <w:r w:rsidR="002408B7" w:rsidRPr="00D9751E">
        <w:t>etc.</w:t>
      </w:r>
    </w:p>
    <w:p w14:paraId="7C230829" w14:textId="22C9BCCF" w:rsidR="002408B7" w:rsidRPr="00D9751E" w:rsidRDefault="00510C91" w:rsidP="002408B7">
      <w:r>
        <w:lastRenderedPageBreak/>
        <w:t>The answer is obviously no</w:t>
      </w:r>
      <w:r w:rsidR="002408B7">
        <w:t>. Even application team</w:t>
      </w:r>
      <w:r w:rsidR="5ADD4626">
        <w:t>s</w:t>
      </w:r>
      <w:r w:rsidR="002408B7">
        <w:t xml:space="preserve"> do</w:t>
      </w:r>
      <w:r>
        <w:t xml:space="preserve"> </w:t>
      </w:r>
      <w:r w:rsidR="002408B7">
        <w:t>n</w:t>
      </w:r>
      <w:r>
        <w:t>o</w:t>
      </w:r>
      <w:r w:rsidR="002408B7">
        <w:t>t know</w:t>
      </w:r>
      <w:r>
        <w:t xml:space="preserve"> as</w:t>
      </w:r>
      <w:r w:rsidR="002D01F2">
        <w:t xml:space="preserve"> some of the applications may not be </w:t>
      </w:r>
      <w:r w:rsidR="0043033A">
        <w:t>developed</w:t>
      </w:r>
      <w:r w:rsidR="002D01F2">
        <w:t xml:space="preserve"> yet. </w:t>
      </w:r>
      <w:r w:rsidR="002408B7">
        <w:t xml:space="preserve">Their vendors </w:t>
      </w:r>
      <w:r w:rsidR="00201830">
        <w:t xml:space="preserve">may not </w:t>
      </w:r>
      <w:r w:rsidR="002408B7">
        <w:t>know either</w:t>
      </w:r>
      <w:r w:rsidR="00201830">
        <w:t xml:space="preserve"> as the usage is not yet known.</w:t>
      </w:r>
    </w:p>
    <w:p w14:paraId="02868BF4" w14:textId="6B7976B7" w:rsidR="006C2A7D" w:rsidRPr="007751C4" w:rsidRDefault="006C2A7D" w:rsidP="002408B7">
      <w:r>
        <w:t>Promising that the SDDC will serve all 10K VM</w:t>
      </w:r>
      <w:r w:rsidR="3C0E7DF9">
        <w:t>s</w:t>
      </w:r>
      <w:r>
        <w:t xml:space="preserve"> well is akin to promising the highway you architect will serve all the cars, buses and motorcycle</w:t>
      </w:r>
      <w:r w:rsidR="097A884B">
        <w:t>s</w:t>
      </w:r>
      <w:r>
        <w:t xml:space="preserve"> well, when </w:t>
      </w:r>
      <w:r w:rsidR="005F34C5">
        <w:t xml:space="preserve">we can’t </w:t>
      </w:r>
      <w:r w:rsidR="007751C4">
        <w:t xml:space="preserve">predict </w:t>
      </w:r>
      <w:r>
        <w:t>how many they are and how often they will use it.</w:t>
      </w:r>
      <w:r w:rsidR="00422F89">
        <w:t xml:space="preserve"> </w:t>
      </w:r>
      <w:r w:rsidR="00237180">
        <w:t>We will cover this more in</w:t>
      </w:r>
      <w:r w:rsidR="00CD211D">
        <w:t xml:space="preserve"> the</w:t>
      </w:r>
      <w:r w:rsidR="00237180">
        <w:t xml:space="preserve"> </w:t>
      </w:r>
      <w:hyperlink w:anchor="_Performance_Management">
        <w:r w:rsidR="00237180" w:rsidRPr="198D2F7E">
          <w:rPr>
            <w:rStyle w:val="Hyperlink"/>
          </w:rPr>
          <w:t>Performance</w:t>
        </w:r>
      </w:hyperlink>
      <w:r w:rsidR="00237180">
        <w:t xml:space="preserve"> section. </w:t>
      </w:r>
    </w:p>
    <w:p w14:paraId="156AC424" w14:textId="4F9A00D2" w:rsidR="002408B7" w:rsidRPr="007751C4" w:rsidRDefault="003548BA" w:rsidP="002408B7">
      <w:r>
        <w:t xml:space="preserve">So how can we </w:t>
      </w:r>
      <w:r w:rsidR="002408B7">
        <w:t xml:space="preserve">promise that your IaaS will serve </w:t>
      </w:r>
      <w:r w:rsidR="00272AA2">
        <w:t>your customers</w:t>
      </w:r>
      <w:r w:rsidR="002408B7">
        <w:t xml:space="preserve"> well?</w:t>
      </w:r>
    </w:p>
    <w:p w14:paraId="0466419D" w14:textId="3FCF426D" w:rsidR="002408B7" w:rsidRPr="007751C4" w:rsidRDefault="00A76C24" w:rsidP="002408B7">
      <w:r>
        <w:t>We can by</w:t>
      </w:r>
      <w:r w:rsidR="00F1568A">
        <w:t xml:space="preserve"> using the price/performance.</w:t>
      </w:r>
      <w:r w:rsidR="002408B7">
        <w:t xml:space="preserve"> The principle you share </w:t>
      </w:r>
      <w:r w:rsidR="00272AA2">
        <w:t>with yo</w:t>
      </w:r>
      <w:r w:rsidR="002408B7">
        <w:t xml:space="preserve">ur customers </w:t>
      </w:r>
      <w:r w:rsidR="0043033A">
        <w:t>is</w:t>
      </w:r>
      <w:r w:rsidR="002408B7">
        <w:t xml:space="preserve"> the common sense used in all service industr</w:t>
      </w:r>
      <w:r w:rsidR="00CD211D">
        <w:t>ies</w:t>
      </w:r>
      <w:r w:rsidR="002408B7">
        <w:t>:</w:t>
      </w:r>
    </w:p>
    <w:p w14:paraId="6A8D588E" w14:textId="77777777" w:rsidR="00CF03CD" w:rsidRDefault="002408B7" w:rsidP="00CF03CD">
      <w:pPr>
        <w:pStyle w:val="Bullet"/>
      </w:pPr>
      <w:r w:rsidRPr="007751C4">
        <w:t xml:space="preserve">You want it </w:t>
      </w:r>
      <w:r w:rsidR="0087318B" w:rsidRPr="007751C4">
        <w:t>cheap;</w:t>
      </w:r>
      <w:r w:rsidRPr="007751C4">
        <w:t xml:space="preserve"> it won't be fast.</w:t>
      </w:r>
      <w:r w:rsidR="00A76C24" w:rsidRPr="007751C4">
        <w:t xml:space="preserve"> </w:t>
      </w:r>
    </w:p>
    <w:p w14:paraId="4745C41E" w14:textId="200E9596" w:rsidR="002408B7" w:rsidRPr="007751C4" w:rsidRDefault="002408B7" w:rsidP="00CF03CD">
      <w:pPr>
        <w:pStyle w:val="Bullet"/>
      </w:pPr>
      <w:r w:rsidRPr="007751C4">
        <w:t xml:space="preserve">You want it </w:t>
      </w:r>
      <w:r w:rsidR="0087318B" w:rsidRPr="007751C4">
        <w:t>fast;</w:t>
      </w:r>
      <w:r w:rsidRPr="007751C4">
        <w:t xml:space="preserve"> it won't be cheap.</w:t>
      </w:r>
    </w:p>
    <w:p w14:paraId="43262C9F" w14:textId="3A9E975A" w:rsidR="007F303E" w:rsidRPr="007751C4" w:rsidRDefault="00BD0249" w:rsidP="007F303E">
      <w:r>
        <w:t xml:space="preserve">This is where the Class of Service </w:t>
      </w:r>
      <w:r w:rsidR="00947333">
        <w:t>and the associated Service Level Agre</w:t>
      </w:r>
      <w:r w:rsidR="00C84AC5">
        <w:t>em</w:t>
      </w:r>
      <w:r w:rsidR="00947333">
        <w:t>ent</w:t>
      </w:r>
      <w:r w:rsidR="15EE6467">
        <w:t>s</w:t>
      </w:r>
      <w:r w:rsidR="00C84AC5">
        <w:t xml:space="preserve"> </w:t>
      </w:r>
      <w:r>
        <w:t xml:space="preserve">come in. </w:t>
      </w:r>
      <w:r w:rsidR="002408B7">
        <w:t xml:space="preserve">The highest </w:t>
      </w:r>
      <w:r w:rsidR="00C64132">
        <w:t xml:space="preserve">class of service provides the best </w:t>
      </w:r>
      <w:r w:rsidR="00BF011A">
        <w:t>uptime</w:t>
      </w:r>
      <w:r w:rsidR="0043033A">
        <w:t xml:space="preserve"> and </w:t>
      </w:r>
      <w:r w:rsidR="00BF011A">
        <w:t xml:space="preserve">performance but comes at a </w:t>
      </w:r>
      <w:r w:rsidR="00ED0C7A">
        <w:t>price</w:t>
      </w:r>
      <w:r w:rsidR="00BF011A">
        <w:t xml:space="preserve">. </w:t>
      </w:r>
      <w:r w:rsidR="00FD21F2">
        <w:t>All these attributes are well defined</w:t>
      </w:r>
      <w:r w:rsidR="00C06E61">
        <w:t xml:space="preserve"> in the SLA</w:t>
      </w:r>
      <w:r w:rsidR="00D74B00">
        <w:t>, leaving no room for ambiguity</w:t>
      </w:r>
      <w:r w:rsidR="00FD21F2">
        <w:t xml:space="preserve">. </w:t>
      </w:r>
      <w:r w:rsidR="00C06E61">
        <w:t xml:space="preserve">The contract </w:t>
      </w:r>
      <w:r w:rsidR="00FD21F2">
        <w:t xml:space="preserve">is not subject to interpretation. You </w:t>
      </w:r>
      <w:r w:rsidR="00C06E61">
        <w:t xml:space="preserve">define all the </w:t>
      </w:r>
      <w:r w:rsidR="00EF5AAA">
        <w:t xml:space="preserve">key </w:t>
      </w:r>
      <w:r w:rsidR="00C06E61">
        <w:t xml:space="preserve">metrics </w:t>
      </w:r>
      <w:r w:rsidR="00272AA2">
        <w:t>up front</w:t>
      </w:r>
      <w:r w:rsidR="00FD21F2">
        <w:t xml:space="preserve">, assuring your customers that </w:t>
      </w:r>
      <w:r w:rsidR="00EF3FB8">
        <w:t>y</w:t>
      </w:r>
      <w:r w:rsidR="006744C1">
        <w:t>ou are</w:t>
      </w:r>
      <w:r w:rsidR="00FD21F2">
        <w:t xml:space="preserve"> confiden</w:t>
      </w:r>
      <w:r w:rsidR="0043033A">
        <w:t>t</w:t>
      </w:r>
      <w:r w:rsidR="00FD21F2">
        <w:t xml:space="preserve"> of delivering as promised</w:t>
      </w:r>
      <w:r w:rsidR="00CD211D">
        <w:t>.</w:t>
      </w:r>
    </w:p>
    <w:p w14:paraId="1B17178F" w14:textId="227CF14A" w:rsidR="007F303E" w:rsidRDefault="007F303E" w:rsidP="007F303E">
      <w:r w:rsidRPr="007751C4">
        <w:t>You then architect your IaaS to deliver the above class of service</w:t>
      </w:r>
      <w:r w:rsidR="00D84088">
        <w:t>s</w:t>
      </w:r>
      <w:r w:rsidRPr="007751C4">
        <w:t xml:space="preserve">. The class of service </w:t>
      </w:r>
      <w:r w:rsidR="00A1215B" w:rsidRPr="007751C4">
        <w:t xml:space="preserve">becomes </w:t>
      </w:r>
      <w:r w:rsidRPr="007751C4">
        <w:t xml:space="preserve">your business offering. </w:t>
      </w:r>
      <w:r w:rsidR="0087318B">
        <w:t>With that, you are ready to begin with the end in mind.</w:t>
      </w:r>
    </w:p>
    <w:p w14:paraId="70DC9A25" w14:textId="4A904E27" w:rsidR="00301C42" w:rsidRDefault="005D4C18" w:rsidP="00AC6E1E">
      <w:pPr>
        <w:pStyle w:val="Heading4"/>
      </w:pPr>
      <w:r w:rsidRPr="007751C4">
        <w:t xml:space="preserve">Begin </w:t>
      </w:r>
      <w:r w:rsidR="0087318B" w:rsidRPr="007751C4">
        <w:t>with</w:t>
      </w:r>
      <w:r w:rsidRPr="007751C4">
        <w:t xml:space="preserve"> </w:t>
      </w:r>
      <w:r w:rsidR="00B07C61" w:rsidRPr="007751C4">
        <w:t xml:space="preserve">The End </w:t>
      </w:r>
      <w:r w:rsidR="0087318B">
        <w:t>i</w:t>
      </w:r>
      <w:r w:rsidR="00B07C61" w:rsidRPr="007751C4">
        <w:t>n Mind</w:t>
      </w:r>
    </w:p>
    <w:p w14:paraId="7F9470A4" w14:textId="77777777" w:rsidR="00555816" w:rsidRDefault="00313BED" w:rsidP="13F9EC69">
      <w:r>
        <w:t xml:space="preserve">Architecture is Day 1, </w:t>
      </w:r>
      <w:r w:rsidR="0016198F">
        <w:t xml:space="preserve">and </w:t>
      </w:r>
      <w:r>
        <w:t xml:space="preserve">Operations is Day 2. </w:t>
      </w:r>
      <w:r w:rsidR="0016198F">
        <w:t>Day 1 happens before Day 2.</w:t>
      </w:r>
      <w:r w:rsidR="00CC3833">
        <w:t xml:space="preserve"> </w:t>
      </w:r>
    </w:p>
    <w:p w14:paraId="5754BD43" w14:textId="2EF20DA7" w:rsidR="0016198F" w:rsidRPr="00EA1B0C" w:rsidRDefault="00CC3833" w:rsidP="13F9EC69">
      <w:pPr>
        <w:rPr>
          <w:lang w:val="en-GB"/>
        </w:rPr>
      </w:pPr>
      <w:r>
        <w:t>By Architecture</w:t>
      </w:r>
      <w:r w:rsidR="276E94F3">
        <w:t>,</w:t>
      </w:r>
      <w:r>
        <w:t xml:space="preserve"> I mean the detail </w:t>
      </w:r>
      <w:r w:rsidR="00E344D4">
        <w:t xml:space="preserve">technical </w:t>
      </w:r>
      <w:r>
        <w:t>work, including building and commissioning the system.</w:t>
      </w:r>
      <w:r w:rsidR="00EC4F54">
        <w:t xml:space="preserve"> While the </w:t>
      </w:r>
      <w:r w:rsidR="00AD60F2">
        <w:t xml:space="preserve">business plan and </w:t>
      </w:r>
      <w:r w:rsidR="005725EE">
        <w:t xml:space="preserve">high level </w:t>
      </w:r>
      <w:r w:rsidR="00380740">
        <w:t>marke</w:t>
      </w:r>
      <w:r w:rsidR="005725EE">
        <w:t>tecture</w:t>
      </w:r>
      <w:r w:rsidR="00380740">
        <w:rPr>
          <w:rStyle w:val="FootnoteReference"/>
        </w:rPr>
        <w:footnoteReference w:id="3"/>
      </w:r>
      <w:r w:rsidR="005725EE">
        <w:t xml:space="preserve"> is </w:t>
      </w:r>
      <w:r w:rsidR="00890EF6">
        <w:t>defined during Day 0</w:t>
      </w:r>
      <w:r w:rsidR="006A137E">
        <w:t xml:space="preserve"> (Planning), the real architecture work is done on Day 1.</w:t>
      </w:r>
    </w:p>
    <w:p w14:paraId="2BC5F6CF" w14:textId="1F71DE9F" w:rsidR="00313BED" w:rsidRDefault="00132C8B" w:rsidP="00313BED">
      <w:r w:rsidRPr="00EA1B0C">
        <w:t xml:space="preserve">However, if we think deeper, </w:t>
      </w:r>
      <w:r w:rsidR="00313BED" w:rsidRPr="00EA1B0C">
        <w:t xml:space="preserve">Day 2 impacts Day 0, which is Planning. </w:t>
      </w:r>
      <w:r w:rsidRPr="00EA1B0C">
        <w:t>The reason is t</w:t>
      </w:r>
      <w:r w:rsidR="00313BED" w:rsidRPr="00EA1B0C">
        <w:t>he End State drives your Plan. Your Plan drives your Architecture. So it’s 2</w:t>
      </w:r>
      <w:r w:rsidR="00383DD8" w:rsidRPr="00EA1B0C">
        <w:t xml:space="preserve"> </w:t>
      </w:r>
      <w:r w:rsidR="00383DD8" w:rsidRPr="00EA1B0C">
        <w:rPr>
          <w:rFonts w:ascii="Wingdings" w:eastAsia="Wingdings" w:hAnsi="Wingdings" w:cs="Wingdings"/>
        </w:rPr>
        <w:t>à</w:t>
      </w:r>
      <w:r w:rsidR="00383DD8" w:rsidRPr="00EA1B0C">
        <w:t xml:space="preserve"> 0 </w:t>
      </w:r>
      <w:r w:rsidR="00383DD8" w:rsidRPr="00EA1B0C">
        <w:rPr>
          <w:rFonts w:ascii="Wingdings" w:eastAsia="Wingdings" w:hAnsi="Wingdings" w:cs="Wingdings"/>
        </w:rPr>
        <w:t>à</w:t>
      </w:r>
      <w:r w:rsidR="00383DD8" w:rsidRPr="00EA1B0C">
        <w:t xml:space="preserve"> </w:t>
      </w:r>
      <w:r w:rsidR="00313BED" w:rsidRPr="00EA1B0C">
        <w:t>1, not 0</w:t>
      </w:r>
      <w:r w:rsidR="00383DD8" w:rsidRPr="00EA1B0C">
        <w:t xml:space="preserve"> </w:t>
      </w:r>
      <w:r w:rsidR="00383DD8" w:rsidRPr="00EA1B0C">
        <w:rPr>
          <w:rFonts w:ascii="Wingdings" w:eastAsia="Wingdings" w:hAnsi="Wingdings" w:cs="Wingdings"/>
        </w:rPr>
        <w:t>à</w:t>
      </w:r>
      <w:r w:rsidR="00313BED" w:rsidRPr="00EA1B0C">
        <w:t xml:space="preserve"> 1</w:t>
      </w:r>
      <w:r w:rsidR="00383DD8" w:rsidRPr="00EA1B0C">
        <w:t xml:space="preserve"> </w:t>
      </w:r>
      <w:r w:rsidR="00383DD8" w:rsidRPr="00EA1B0C">
        <w:rPr>
          <w:rFonts w:ascii="Wingdings" w:eastAsia="Wingdings" w:hAnsi="Wingdings" w:cs="Wingdings"/>
        </w:rPr>
        <w:t>à</w:t>
      </w:r>
      <w:r w:rsidR="00313BED" w:rsidRPr="00EA1B0C">
        <w:t xml:space="preserve"> 2.</w:t>
      </w:r>
    </w:p>
    <w:p w14:paraId="12AA31D9" w14:textId="36BBFAFA" w:rsidR="00301C42" w:rsidRPr="00EA1B0C" w:rsidRDefault="7D8D7C09" w:rsidP="00A35807">
      <w:pPr>
        <w:jc w:val="center"/>
      </w:pPr>
      <w:r>
        <w:rPr>
          <w:noProof/>
        </w:rPr>
        <w:drawing>
          <wp:inline distT="0" distB="0" distL="0" distR="0" wp14:anchorId="23793232" wp14:editId="681E3E42">
            <wp:extent cx="5965200" cy="1850400"/>
            <wp:effectExtent l="0" t="0" r="0" b="0"/>
            <wp:docPr id="606394282" name="Picture 60639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65200" cy="1850400"/>
                    </a:xfrm>
                    <a:prstGeom prst="rect">
                      <a:avLst/>
                    </a:prstGeom>
                  </pic:spPr>
                </pic:pic>
              </a:graphicData>
            </a:graphic>
          </wp:inline>
        </w:drawing>
      </w:r>
    </w:p>
    <w:p w14:paraId="2549A47A" w14:textId="739FBDCD" w:rsidR="00AD60F2" w:rsidRDefault="00AD60F2" w:rsidP="00E7022E">
      <w:r>
        <w:t xml:space="preserve">Day 2 is not simply the first few days </w:t>
      </w:r>
      <w:r w:rsidR="00FB61F0">
        <w:t>after you go live. It’s the day you set sail</w:t>
      </w:r>
      <w:r w:rsidR="006C2AA7">
        <w:rPr>
          <w:rStyle w:val="FootnoteReference"/>
        </w:rPr>
        <w:footnoteReference w:id="4"/>
      </w:r>
      <w:r w:rsidR="006C2AA7">
        <w:t xml:space="preserve">. </w:t>
      </w:r>
    </w:p>
    <w:p w14:paraId="4F7D3EFB" w14:textId="654F10F0" w:rsidR="00BF7EF0" w:rsidRPr="00EA1B0C" w:rsidRDefault="00BF7EF0" w:rsidP="00E7022E">
      <w:r w:rsidRPr="00EA1B0C">
        <w:t xml:space="preserve">Let’s </w:t>
      </w:r>
      <w:r w:rsidR="00E7022E" w:rsidRPr="00EA1B0C">
        <w:t>use an example to illustrate how Day 2 impact</w:t>
      </w:r>
      <w:r w:rsidR="0043033A" w:rsidRPr="00EA1B0C">
        <w:t>s</w:t>
      </w:r>
      <w:r w:rsidR="00E7022E" w:rsidRPr="00EA1B0C">
        <w:t xml:space="preserve"> Day </w:t>
      </w:r>
      <w:r w:rsidR="0043033A" w:rsidRPr="00EA1B0C">
        <w:t>0, which in turn impacts Day 1</w:t>
      </w:r>
      <w:r w:rsidR="00E7022E" w:rsidRPr="00EA1B0C">
        <w:t xml:space="preserve">. </w:t>
      </w:r>
    </w:p>
    <w:p w14:paraId="3A63F4A5" w14:textId="1ED9A3B6" w:rsidR="00E7022E" w:rsidRPr="00EA1B0C" w:rsidRDefault="00E7022E" w:rsidP="00E7022E">
      <w:r w:rsidRPr="00EA1B0C">
        <w:t>Say you</w:t>
      </w:r>
      <w:r w:rsidR="0043033A" w:rsidRPr="00EA1B0C">
        <w:t xml:space="preserve"> are</w:t>
      </w:r>
      <w:r w:rsidRPr="00EA1B0C">
        <w:t xml:space="preserve"> an internal cloud provider, and you plan to charge per VM. You plan to have 2 classes of offerings:</w:t>
      </w:r>
    </w:p>
    <w:p w14:paraId="27AD2D11" w14:textId="29E251E7" w:rsidR="00E7022E" w:rsidRPr="00EA1B0C" w:rsidRDefault="00E7022E" w:rsidP="00E7022E">
      <w:pPr>
        <w:pStyle w:val="Bullet"/>
      </w:pPr>
      <w:r w:rsidRPr="00CD211D">
        <w:rPr>
          <w:b/>
          <w:bCs/>
        </w:rPr>
        <w:lastRenderedPageBreak/>
        <w:t>Gold</w:t>
      </w:r>
      <w:r w:rsidRPr="00EA1B0C">
        <w:t>: suitable for production workload</w:t>
      </w:r>
      <w:r w:rsidR="00CD211D">
        <w:t>s</w:t>
      </w:r>
      <w:r w:rsidRPr="00EA1B0C">
        <w:t>. Performance optimized.</w:t>
      </w:r>
    </w:p>
    <w:p w14:paraId="4BE6DA8A" w14:textId="22DF6157" w:rsidR="00E7022E" w:rsidRPr="00EA1B0C" w:rsidRDefault="00E7022E" w:rsidP="00E7022E">
      <w:pPr>
        <w:pStyle w:val="Bullet"/>
      </w:pPr>
      <w:r w:rsidRPr="00CD211D">
        <w:rPr>
          <w:b/>
          <w:bCs/>
        </w:rPr>
        <w:t>Silver</w:t>
      </w:r>
      <w:r w:rsidRPr="00EA1B0C">
        <w:t xml:space="preserve">: suitable for </w:t>
      </w:r>
      <w:r w:rsidR="0087318B" w:rsidRPr="00EA1B0C">
        <w:t>non-production</w:t>
      </w:r>
      <w:r w:rsidR="00CD211D">
        <w:t xml:space="preserve"> workloads</w:t>
      </w:r>
      <w:r w:rsidRPr="00EA1B0C">
        <w:t>. Cost optimized</w:t>
      </w:r>
      <w:r w:rsidR="0087318B">
        <w:t>.</w:t>
      </w:r>
    </w:p>
    <w:p w14:paraId="052D8A1B" w14:textId="77777777" w:rsidR="000F2836" w:rsidRPr="000F2836" w:rsidRDefault="000F2836" w:rsidP="000F2836">
      <w:r w:rsidRPr="000F2836">
        <w:t xml:space="preserve">For Gold, you plan to not overcommit CPU and RAM. If 1 CPU typically uses 4 GB RAM, then a 40-core ESXi host will only need 160 GB. If you buy a host with 1 TB RAM, then you may end up in a position where you are not able to sell the remaining 864 GB as you have no vCPU to sell. This means your hardware specification is impacted. That’s an example of how Day 2 impacts Day 0. </w:t>
      </w:r>
    </w:p>
    <w:p w14:paraId="3F17D4EC" w14:textId="77777777" w:rsidR="000F2836" w:rsidRPr="000F2836" w:rsidRDefault="000F2836" w:rsidP="000F2836">
      <w:r w:rsidRPr="000F2836">
        <w:t xml:space="preserve">For Silver, you plan to overcommit 4 : 1 for CPU and 2 : 1 for memory. </w:t>
      </w:r>
    </w:p>
    <w:p w14:paraId="10503489" w14:textId="77777777" w:rsidR="000F2836" w:rsidRPr="00305E8B" w:rsidRDefault="000F2836" w:rsidP="00305E8B">
      <w:pPr>
        <w:pStyle w:val="Bullet"/>
      </w:pPr>
      <w:r w:rsidRPr="00305E8B">
        <w:t>You assume that 1 vCPU typically uses 4 GB RAM. Your customers are allowed to buy more or less memory, so this 4 : 1 ratio between CPU and RAM are just your planning guide.</w:t>
      </w:r>
    </w:p>
    <w:p w14:paraId="6FFC143A" w14:textId="6A6CDC96" w:rsidR="000F2836" w:rsidRPr="00305E8B" w:rsidRDefault="000F2836" w:rsidP="00305E8B">
      <w:pPr>
        <w:pStyle w:val="Bullet"/>
      </w:pPr>
      <w:r w:rsidRPr="00305E8B">
        <w:t>You plan to run vSAN with dedupe + NSX + vSphere Replication. You also expect heavy IO VMs, which requires kernel processing. For all these supporting, non-business workload</w:t>
      </w:r>
      <w:r w:rsidR="00CD211D" w:rsidRPr="00305E8B">
        <w:t>s</w:t>
      </w:r>
      <w:r w:rsidRPr="00305E8B">
        <w:t>, you allocate 8 cores and 64 GB RAM.</w:t>
      </w:r>
    </w:p>
    <w:p w14:paraId="34A0F892" w14:textId="77777777" w:rsidR="000F2836" w:rsidRPr="00305E8B" w:rsidRDefault="000F2836" w:rsidP="00305E8B">
      <w:pPr>
        <w:pStyle w:val="Bullet"/>
      </w:pPr>
      <w:r w:rsidRPr="00305E8B">
        <w:t xml:space="preserve">If you buy a 64-core ESXi, you have 56 cores left and you will be able to sell 224 vCPU. </w:t>
      </w:r>
    </w:p>
    <w:p w14:paraId="1E6CCA7D" w14:textId="77777777" w:rsidR="000F2836" w:rsidRPr="00305E8B" w:rsidRDefault="000F2836" w:rsidP="00305E8B">
      <w:pPr>
        <w:pStyle w:val="Bullet"/>
      </w:pPr>
      <w:r w:rsidRPr="00305E8B">
        <w:t>These 224 vCPU will need 896 GB RAM. Since you overcommit 2 : 1, you need 448 GB for VM. Total RAM you need is 448 + 64 = 512 GB.</w:t>
      </w:r>
    </w:p>
    <w:p w14:paraId="4EA0E1E5" w14:textId="77777777" w:rsidR="000F2836" w:rsidRPr="000F2836" w:rsidRDefault="000F2836" w:rsidP="00305E8B">
      <w:pPr>
        <w:pStyle w:val="Bullet"/>
      </w:pPr>
      <w:r w:rsidRPr="00305E8B">
        <w:t>That</w:t>
      </w:r>
      <w:r w:rsidRPr="000F2836">
        <w:t xml:space="preserve"> means the hardware spec you need is 64 core and 512 GB RAM. If you buy more RAM than this, you may not be able to sell this extra RAM as you may not have vCPU to accompany them. </w:t>
      </w:r>
    </w:p>
    <w:p w14:paraId="0D06E8C8" w14:textId="07E43678" w:rsidR="000F2836" w:rsidRPr="000F2836" w:rsidRDefault="000F2836" w:rsidP="000F2836">
      <w:r w:rsidRPr="000F2836">
        <w:t xml:space="preserve">The above 2 examples show how your hardware spec can’t be decided without considering the average VM profile and the overcommit ratio you plan. </w:t>
      </w:r>
      <w:r w:rsidR="00FD227E">
        <w:t>Yes, Day 2 does dictates Day 0.</w:t>
      </w:r>
    </w:p>
    <w:p w14:paraId="5D1D0B49" w14:textId="2980C4B2" w:rsidR="000F2836" w:rsidRDefault="000F2836" w:rsidP="000F2836">
      <w:r>
        <w:t xml:space="preserve">You also promise the concept of Availability Zone for Gold class, as they host mission critical business services. Your company policy for </w:t>
      </w:r>
      <w:hyperlink r:id="rId47">
        <w:r w:rsidRPr="00CF74C1">
          <w:rPr>
            <w:rStyle w:val="Hyperlink"/>
            <w:color w:val="auto"/>
            <w:u w:val="none"/>
          </w:rPr>
          <w:t>Business Continuity</w:t>
        </w:r>
      </w:hyperlink>
      <w:r>
        <w:t xml:space="preserve"> dictates that in the even</w:t>
      </w:r>
      <w:r w:rsidR="00B52999">
        <w:t>t</w:t>
      </w:r>
      <w:r>
        <w:t xml:space="preserve"> of an entire cluster failure, you plan to cap the number of VMs affected. If you </w:t>
      </w:r>
      <w:r w:rsidR="00B52999">
        <w:t xml:space="preserve">limit to </w:t>
      </w:r>
      <w:r>
        <w:t xml:space="preserve">say 300 production VMs, then your cluster size </w:t>
      </w:r>
      <w:r w:rsidR="00B52999">
        <w:t xml:space="preserve">should not </w:t>
      </w:r>
      <w:r>
        <w:t>be too big</w:t>
      </w:r>
      <w:r w:rsidR="00B52999">
        <w:t xml:space="preserve"> as you won’t be able to fully utilize the resource</w:t>
      </w:r>
      <w:r>
        <w:t xml:space="preserve">. I’ve seen </w:t>
      </w:r>
      <w:r w:rsidR="005F6580">
        <w:t xml:space="preserve">multiple customers having </w:t>
      </w:r>
      <w:r>
        <w:t>32-node production clusters running 1K – 2K VM</w:t>
      </w:r>
      <w:r w:rsidR="0BEE52F3">
        <w:t>s</w:t>
      </w:r>
      <w:r>
        <w:t xml:space="preserve">. </w:t>
      </w:r>
    </w:p>
    <w:p w14:paraId="5BD8F6BC" w14:textId="3BDA6528" w:rsidR="005F6580" w:rsidRDefault="00EA73FF" w:rsidP="00E7573A">
      <w:pPr>
        <w:pStyle w:val="Heading5"/>
      </w:pPr>
      <w:r>
        <w:t>Promise vs Reality</w:t>
      </w:r>
    </w:p>
    <w:p w14:paraId="4F0DCE91" w14:textId="325B05C9" w:rsidR="00EF4748" w:rsidRDefault="005F6580" w:rsidP="000F2836">
      <w:r>
        <w:t>In a large environment, you may have the luxury of designing different infrastructure for different workload types. Common examples are</w:t>
      </w:r>
      <w:r w:rsidR="00EF4748">
        <w:t xml:space="preserve"> GPU Intensive workload, Disk Intensive, etc. If the infrastructure is superior to your standard offering, you need to be careful in setting the right expectation.</w:t>
      </w:r>
    </w:p>
    <w:p w14:paraId="68F9CE34" w14:textId="083D67F5" w:rsidR="00EF4748" w:rsidRDefault="00EF4748" w:rsidP="000F2836">
      <w:r>
        <w:t>Let’s take an example: you promise you can handle CPU Intensive workload as you’ve chosen the best CPU.</w:t>
      </w:r>
    </w:p>
    <w:p w14:paraId="36C9DC4D" w14:textId="652AFB6D" w:rsidR="00EF4748" w:rsidRDefault="00EF4748" w:rsidP="000F2836">
      <w:r>
        <w:t>Notice the issue</w:t>
      </w:r>
      <w:r w:rsidR="00AE20FF">
        <w:t>s</w:t>
      </w:r>
      <w:r>
        <w:t xml:space="preserve"> here?</w:t>
      </w:r>
    </w:p>
    <w:p w14:paraId="21493E9A" w14:textId="5FB1BB92" w:rsidR="00AE20FF" w:rsidRDefault="00AE20FF" w:rsidP="000F2836">
      <w:r>
        <w:t>There are at least 2 of them.</w:t>
      </w:r>
    </w:p>
    <w:p w14:paraId="32EC1293" w14:textId="4C5F29C6" w:rsidR="00EF4748" w:rsidRDefault="00EF4748" w:rsidP="00E11A39">
      <w:pPr>
        <w:pStyle w:val="ListParagraph"/>
        <w:numPr>
          <w:ilvl w:val="0"/>
          <w:numId w:val="63"/>
        </w:numPr>
      </w:pPr>
      <w:r>
        <w:t xml:space="preserve">You probably heard of </w:t>
      </w:r>
      <w:hyperlink r:id="rId48" w:history="1">
        <w:r w:rsidRPr="00EF4748">
          <w:rPr>
            <w:rStyle w:val="Hyperlink"/>
          </w:rPr>
          <w:t>Winston Churchill</w:t>
        </w:r>
      </w:hyperlink>
      <w:r w:rsidRPr="00EF4748">
        <w:t xml:space="preserve"> </w:t>
      </w:r>
      <w:r>
        <w:t>quotation “</w:t>
      </w:r>
      <w:r w:rsidRPr="00AE20FF">
        <w:rPr>
          <w:color w:val="00B0F0"/>
        </w:rPr>
        <w:t>Sometimes doing your best is not good enough</w:t>
      </w:r>
      <w:r>
        <w:t>.” What you think is the best CPU may not be good enough for the workload, either in terms of GHz</w:t>
      </w:r>
      <w:r w:rsidR="00AE20FF">
        <w:t>, number of threads, or power efficiency. For example, if your ESXi sports a 3.8 GHz speed but the application wants 5 GHz, giving it extra vCPU does not exactly meet the requirement.</w:t>
      </w:r>
    </w:p>
    <w:p w14:paraId="79D26FB6" w14:textId="692B1F7B" w:rsidR="00AE20FF" w:rsidRDefault="00AE20FF" w:rsidP="00E11A39">
      <w:pPr>
        <w:pStyle w:val="ListParagraph"/>
        <w:numPr>
          <w:ilvl w:val="0"/>
          <w:numId w:val="63"/>
        </w:numPr>
      </w:pPr>
      <w:r>
        <w:t xml:space="preserve">Assuming you pass the first issue above, how do you prove that this so-called my best CPU is actually able to handle the workload? What metrics do you use? </w:t>
      </w:r>
      <w:r w:rsidR="007C3C30">
        <w:t xml:space="preserve">Remember it’s just a CPU. All you have as metrics are just GHz and vCPU. </w:t>
      </w:r>
      <w:r>
        <w:t>If you rely on the application team metric, you need to be prepared to spend time doing testing with them. You should also apply 100% reservation to eliminate infrastructure-level contention. The problem with reservation is you cannot overcommit. It means you defeat the purpose of virtualization to begin with.</w:t>
      </w:r>
    </w:p>
    <w:p w14:paraId="1D73AAF3" w14:textId="3B1A563C" w:rsidR="007C3C30" w:rsidRDefault="007C3C30" w:rsidP="007C3C30">
      <w:r>
        <w:t>So what can you</w:t>
      </w:r>
      <w:r w:rsidR="00EA73FF">
        <w:t xml:space="preserve"> do</w:t>
      </w:r>
      <w:r>
        <w:t>?</w:t>
      </w:r>
    </w:p>
    <w:p w14:paraId="68B6095B" w14:textId="21E1CC38" w:rsidR="004A35CF" w:rsidRDefault="004A35CF" w:rsidP="00E11A39">
      <w:pPr>
        <w:pStyle w:val="ListParagraph"/>
        <w:numPr>
          <w:ilvl w:val="0"/>
          <w:numId w:val="64"/>
        </w:numPr>
      </w:pPr>
      <w:r>
        <w:lastRenderedPageBreak/>
        <w:t xml:space="preserve">Set the right expectation. For example, you state that your infrastructure uses dynamic power management. In most cases, this is good for the application as they get Turbo Boost when they are running hard. In situation of light use, the application may run at lower speed. </w:t>
      </w:r>
    </w:p>
    <w:p w14:paraId="70414BEA" w14:textId="074477D6" w:rsidR="00EA73FF" w:rsidRDefault="007C3C30" w:rsidP="00E11A39">
      <w:pPr>
        <w:pStyle w:val="ListParagraph"/>
        <w:numPr>
          <w:ilvl w:val="0"/>
          <w:numId w:val="64"/>
        </w:numPr>
      </w:pPr>
      <w:r>
        <w:t xml:space="preserve">Do not promise something you can’t measure. </w:t>
      </w:r>
      <w:r w:rsidR="00EA73FF">
        <w:t>In this case, the main metric you want to measure is “</w:t>
      </w:r>
      <w:r w:rsidR="00EA73FF" w:rsidRPr="00EA73FF">
        <w:rPr>
          <w:color w:val="00B0F0"/>
        </w:rPr>
        <w:t>Is the CPU available when the VM asks for it</w:t>
      </w:r>
      <w:r w:rsidR="00EA73FF">
        <w:t xml:space="preserve">”. Counters such as Ready, Co Stop, Overlap, and Other Wait track this contention moments. </w:t>
      </w:r>
      <w:r w:rsidR="004A35CF">
        <w:t xml:space="preserve">You provide great observability by showing these metrics. </w:t>
      </w:r>
    </w:p>
    <w:p w14:paraId="2F8E46E8" w14:textId="112ED0E5" w:rsidR="007C3C30" w:rsidRPr="000F2836" w:rsidRDefault="00EA73FF" w:rsidP="00E11A39">
      <w:pPr>
        <w:pStyle w:val="ListParagraph"/>
        <w:numPr>
          <w:ilvl w:val="0"/>
          <w:numId w:val="64"/>
        </w:numPr>
      </w:pPr>
      <w:r>
        <w:t xml:space="preserve">Measure what is relevant to your business. If what you offer (read: the SLA) does not call guarantee that the </w:t>
      </w:r>
      <w:r w:rsidRPr="00EA73FF">
        <w:rPr>
          <w:i/>
          <w:iCs/>
          <w:color w:val="00B0F0"/>
        </w:rPr>
        <w:t>whole core</w:t>
      </w:r>
      <w:r>
        <w:t xml:space="preserve"> is available to the VM, then do not measure the time the VM vCPU runs on a shared core. </w:t>
      </w:r>
    </w:p>
    <w:p w14:paraId="50002782" w14:textId="73184300" w:rsidR="00A06FDD" w:rsidRDefault="00A06FDD" w:rsidP="00AC6E1E">
      <w:pPr>
        <w:pStyle w:val="Heading4"/>
      </w:pPr>
      <w:bookmarkStart w:id="2" w:name="_Business_Context"/>
      <w:bookmarkEnd w:id="2"/>
      <w:r>
        <w:t xml:space="preserve">Business Context </w:t>
      </w:r>
    </w:p>
    <w:p w14:paraId="60F09911" w14:textId="4996FB21" w:rsidR="009F2D21" w:rsidRDefault="005E0E34" w:rsidP="000E5EDD">
      <w:r w:rsidRPr="00902A50">
        <w:t xml:space="preserve">It’s important to reflect the business in your operations. </w:t>
      </w:r>
      <w:r w:rsidR="00551CA1">
        <w:t xml:space="preserve">It makes the infrastructure team aware of </w:t>
      </w:r>
      <w:r w:rsidR="00431C59">
        <w:t xml:space="preserve">the context and impact to the business. </w:t>
      </w:r>
    </w:p>
    <w:p w14:paraId="402D0A6A" w14:textId="2856114F" w:rsidR="00431C59" w:rsidRDefault="00431C59" w:rsidP="000E5EDD">
      <w:r>
        <w:t xml:space="preserve">For a start, name the cluster and datastore </w:t>
      </w:r>
      <w:r w:rsidR="00C80165">
        <w:t>with its purpose</w:t>
      </w:r>
      <w:r w:rsidR="00605B4E">
        <w:t xml:space="preserve">. </w:t>
      </w:r>
      <w:r w:rsidR="008B5722">
        <w:t xml:space="preserve">Heard of story of change was done to the wrong VM or ESXi or LUN because their names are so similar? </w:t>
      </w:r>
    </w:p>
    <w:p w14:paraId="08E2BCB9" w14:textId="386C375F" w:rsidR="00866385" w:rsidRDefault="00866385" w:rsidP="000E5EDD">
      <w:r>
        <w:t xml:space="preserve">Yup. We all have been there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9506DD" w14:textId="4A810759" w:rsidR="00431BCB" w:rsidRDefault="00431BCB" w:rsidP="000E5EDD">
      <w:r>
        <w:t>Here is naming convention I’d use for cluster and datastore name.</w:t>
      </w:r>
    </w:p>
    <w:p w14:paraId="5303C762" w14:textId="77777777" w:rsidR="00CE7780" w:rsidRDefault="00CE7780" w:rsidP="00CE778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664"/>
        <w:gridCol w:w="1721"/>
        <w:gridCol w:w="2384"/>
        <w:gridCol w:w="4697"/>
      </w:tblGrid>
      <w:tr w:rsidR="002517D4" w:rsidRPr="000F4D3A" w14:paraId="07DC14BB" w14:textId="77777777" w:rsidTr="002517D4">
        <w:trPr>
          <w:trHeight w:val="302"/>
          <w:jc w:val="center"/>
        </w:trPr>
        <w:tc>
          <w:tcPr>
            <w:tcW w:w="1664" w:type="dxa"/>
            <w:shd w:val="clear" w:color="auto" w:fill="F2F2F2" w:themeFill="background1" w:themeFillShade="F2"/>
          </w:tcPr>
          <w:p w14:paraId="7D5321EA" w14:textId="403A4000" w:rsidR="002517D4" w:rsidRDefault="00F73821" w:rsidP="00385EE9">
            <w:pPr>
              <w:pStyle w:val="Tableheading"/>
            </w:pPr>
            <w:r>
              <w:t>Part</w:t>
            </w:r>
          </w:p>
        </w:tc>
        <w:tc>
          <w:tcPr>
            <w:tcW w:w="1721" w:type="dxa"/>
            <w:shd w:val="clear" w:color="auto" w:fill="F2F2F2" w:themeFill="background1" w:themeFillShade="F2"/>
            <w:hideMark/>
          </w:tcPr>
          <w:p w14:paraId="3A50F616" w14:textId="67D54F61" w:rsidR="002517D4" w:rsidRPr="000F4D3A" w:rsidRDefault="002517D4" w:rsidP="00385EE9">
            <w:pPr>
              <w:pStyle w:val="Tableheading"/>
            </w:pPr>
            <w:r>
              <w:t>Value</w:t>
            </w:r>
          </w:p>
        </w:tc>
        <w:tc>
          <w:tcPr>
            <w:tcW w:w="2384" w:type="dxa"/>
            <w:shd w:val="clear" w:color="auto" w:fill="F2F2F2" w:themeFill="background1" w:themeFillShade="F2"/>
            <w:hideMark/>
          </w:tcPr>
          <w:p w14:paraId="4EFD8FBF" w14:textId="1E41C770" w:rsidR="002517D4" w:rsidRPr="000F4D3A" w:rsidRDefault="002517D4" w:rsidP="00385EE9">
            <w:pPr>
              <w:pStyle w:val="Tableheading"/>
            </w:pPr>
            <w:r>
              <w:t>Meaning</w:t>
            </w:r>
          </w:p>
        </w:tc>
        <w:tc>
          <w:tcPr>
            <w:tcW w:w="4697" w:type="dxa"/>
            <w:shd w:val="clear" w:color="auto" w:fill="F2F2F2" w:themeFill="background1" w:themeFillShade="F2"/>
            <w:hideMark/>
          </w:tcPr>
          <w:p w14:paraId="70805F7C" w14:textId="7244E419" w:rsidR="002517D4" w:rsidRPr="000F4D3A" w:rsidRDefault="002517D4" w:rsidP="00385EE9">
            <w:pPr>
              <w:pStyle w:val="Tableheading"/>
            </w:pPr>
            <w:r>
              <w:t>Reason</w:t>
            </w:r>
          </w:p>
        </w:tc>
      </w:tr>
      <w:tr w:rsidR="002517D4" w:rsidRPr="00031BD6" w14:paraId="093E509C" w14:textId="77777777" w:rsidTr="002517D4">
        <w:trPr>
          <w:trHeight w:val="171"/>
          <w:jc w:val="center"/>
        </w:trPr>
        <w:tc>
          <w:tcPr>
            <w:tcW w:w="1664" w:type="dxa"/>
          </w:tcPr>
          <w:p w14:paraId="22D32D46" w14:textId="36F0CE0E" w:rsidR="002517D4" w:rsidRPr="00031BD6" w:rsidRDefault="00F73821" w:rsidP="00031BD6">
            <w:pPr>
              <w:pStyle w:val="Tablecontent"/>
            </w:pPr>
            <w:r>
              <w:t>Purpose</w:t>
            </w:r>
          </w:p>
        </w:tc>
        <w:tc>
          <w:tcPr>
            <w:tcW w:w="1721" w:type="dxa"/>
          </w:tcPr>
          <w:p w14:paraId="21140701" w14:textId="5DA1CA1A" w:rsidR="002517D4" w:rsidRPr="00031BD6" w:rsidRDefault="002517D4" w:rsidP="00031BD6">
            <w:pPr>
              <w:pStyle w:val="Tablecontent"/>
            </w:pPr>
            <w:r w:rsidRPr="00031BD6">
              <w:t>GLD | SLV | BRZ</w:t>
            </w:r>
          </w:p>
        </w:tc>
        <w:tc>
          <w:tcPr>
            <w:tcW w:w="2384" w:type="dxa"/>
          </w:tcPr>
          <w:p w14:paraId="185D6644" w14:textId="7730A0C6" w:rsidR="002517D4" w:rsidRPr="00031BD6" w:rsidRDefault="002517D4" w:rsidP="00031BD6">
            <w:pPr>
              <w:pStyle w:val="Tablecontent"/>
            </w:pPr>
            <w:r>
              <w:t>Gold, Silver or Bronze</w:t>
            </w:r>
          </w:p>
        </w:tc>
        <w:tc>
          <w:tcPr>
            <w:tcW w:w="4697" w:type="dxa"/>
          </w:tcPr>
          <w:p w14:paraId="30313C5E" w14:textId="1B11B55F" w:rsidR="00F15B33" w:rsidRDefault="00F15B33" w:rsidP="00031BD6">
            <w:pPr>
              <w:pStyle w:val="Tablecontent"/>
            </w:pPr>
            <w:r>
              <w:t>I use this as the first part of the name as it’s the most important one.</w:t>
            </w:r>
          </w:p>
          <w:p w14:paraId="5228FB52" w14:textId="55837BCD" w:rsidR="002517D4" w:rsidRPr="00031BD6" w:rsidRDefault="002517D4" w:rsidP="00031BD6">
            <w:pPr>
              <w:pStyle w:val="Tablecontent"/>
            </w:pPr>
            <w:r>
              <w:t>Alternatively, use TR1, TR2, TR3 to denote Tier 1, Tier 2 and Tier 3 class of service</w:t>
            </w:r>
            <w:r w:rsidR="00F15B33">
              <w:t>.</w:t>
            </w:r>
          </w:p>
        </w:tc>
      </w:tr>
      <w:tr w:rsidR="002517D4" w:rsidRPr="00031BD6" w14:paraId="776FDF39" w14:textId="77777777" w:rsidTr="002517D4">
        <w:trPr>
          <w:trHeight w:val="50"/>
          <w:jc w:val="center"/>
        </w:trPr>
        <w:tc>
          <w:tcPr>
            <w:tcW w:w="1664" w:type="dxa"/>
          </w:tcPr>
          <w:p w14:paraId="4B3D7556" w14:textId="7BB14A53" w:rsidR="002517D4" w:rsidRPr="00031BD6" w:rsidRDefault="00F73821" w:rsidP="00031BD6">
            <w:pPr>
              <w:pStyle w:val="Tablecontent"/>
            </w:pPr>
            <w:r>
              <w:t>Location</w:t>
            </w:r>
          </w:p>
        </w:tc>
        <w:tc>
          <w:tcPr>
            <w:tcW w:w="1721" w:type="dxa"/>
          </w:tcPr>
          <w:p w14:paraId="3D9CE2B4" w14:textId="3B701DC5" w:rsidR="002517D4" w:rsidRPr="00031BD6" w:rsidRDefault="00F15B33" w:rsidP="00031BD6">
            <w:pPr>
              <w:pStyle w:val="Tablecontent"/>
            </w:pPr>
            <w:r>
              <w:t>SGP | SFO</w:t>
            </w:r>
          </w:p>
        </w:tc>
        <w:tc>
          <w:tcPr>
            <w:tcW w:w="2384" w:type="dxa"/>
          </w:tcPr>
          <w:p w14:paraId="46B1E4FD" w14:textId="2F05F34F" w:rsidR="002517D4" w:rsidRPr="00031BD6" w:rsidRDefault="00F73821" w:rsidP="00031BD6">
            <w:pPr>
              <w:pStyle w:val="Tablecontent"/>
            </w:pPr>
            <w:r>
              <w:t>The physical location</w:t>
            </w:r>
          </w:p>
        </w:tc>
        <w:tc>
          <w:tcPr>
            <w:tcW w:w="4697" w:type="dxa"/>
          </w:tcPr>
          <w:p w14:paraId="31AA9055" w14:textId="262ABB75" w:rsidR="002517D4" w:rsidRPr="00031BD6" w:rsidRDefault="00F73821" w:rsidP="00031BD6">
            <w:pPr>
              <w:pStyle w:val="Tablecontent"/>
            </w:pPr>
            <w:r>
              <w:t xml:space="preserve">This does not change. </w:t>
            </w:r>
            <w:r w:rsidR="008F2E5A">
              <w:t>Typically it’s a city</w:t>
            </w:r>
            <w:r w:rsidR="00C07E77">
              <w:t>.</w:t>
            </w:r>
          </w:p>
        </w:tc>
      </w:tr>
      <w:tr w:rsidR="00D731D4" w:rsidRPr="00031BD6" w14:paraId="56F47F69" w14:textId="77777777" w:rsidTr="002517D4">
        <w:trPr>
          <w:trHeight w:val="50"/>
          <w:jc w:val="center"/>
        </w:trPr>
        <w:tc>
          <w:tcPr>
            <w:tcW w:w="1664" w:type="dxa"/>
          </w:tcPr>
          <w:p w14:paraId="65186731" w14:textId="36B2D948" w:rsidR="00D731D4" w:rsidRDefault="00D731D4" w:rsidP="00031BD6">
            <w:pPr>
              <w:pStyle w:val="Tablecontent"/>
            </w:pPr>
            <w:r>
              <w:t>Environment</w:t>
            </w:r>
          </w:p>
        </w:tc>
        <w:tc>
          <w:tcPr>
            <w:tcW w:w="1721" w:type="dxa"/>
          </w:tcPr>
          <w:p w14:paraId="743BB60A" w14:textId="27CE63CE" w:rsidR="00D731D4" w:rsidRDefault="00D731D4" w:rsidP="00031BD6">
            <w:pPr>
              <w:pStyle w:val="Tablecontent"/>
            </w:pPr>
            <w:r>
              <w:t>PRD | DEV</w:t>
            </w:r>
          </w:p>
        </w:tc>
        <w:tc>
          <w:tcPr>
            <w:tcW w:w="2384" w:type="dxa"/>
          </w:tcPr>
          <w:p w14:paraId="31C38569" w14:textId="4C03854E" w:rsidR="00D731D4" w:rsidRDefault="00D731D4" w:rsidP="00031BD6">
            <w:pPr>
              <w:pStyle w:val="Tablecontent"/>
            </w:pPr>
            <w:r>
              <w:t>Production, Development</w:t>
            </w:r>
          </w:p>
        </w:tc>
        <w:tc>
          <w:tcPr>
            <w:tcW w:w="4697" w:type="dxa"/>
          </w:tcPr>
          <w:p w14:paraId="34E1D6A6" w14:textId="77A60BC3" w:rsidR="00D731D4" w:rsidRDefault="006C6512" w:rsidP="00031BD6">
            <w:pPr>
              <w:pStyle w:val="Tablecontent"/>
            </w:pPr>
            <w:r>
              <w:t>Different treatment or context.</w:t>
            </w:r>
          </w:p>
        </w:tc>
      </w:tr>
      <w:tr w:rsidR="008F2E5A" w:rsidRPr="00031BD6" w14:paraId="7C8D7E42" w14:textId="77777777" w:rsidTr="002517D4">
        <w:trPr>
          <w:trHeight w:val="50"/>
          <w:jc w:val="center"/>
        </w:trPr>
        <w:tc>
          <w:tcPr>
            <w:tcW w:w="1664" w:type="dxa"/>
          </w:tcPr>
          <w:p w14:paraId="38AA314B" w14:textId="20711922" w:rsidR="008F2E5A" w:rsidRDefault="008F2E5A" w:rsidP="00031BD6">
            <w:pPr>
              <w:pStyle w:val="Tablecontent"/>
            </w:pPr>
            <w:r>
              <w:t>Serial No</w:t>
            </w:r>
          </w:p>
        </w:tc>
        <w:tc>
          <w:tcPr>
            <w:tcW w:w="1721" w:type="dxa"/>
          </w:tcPr>
          <w:p w14:paraId="7431DD90" w14:textId="4263B409" w:rsidR="008F2E5A" w:rsidRPr="00031BD6" w:rsidRDefault="008F2E5A" w:rsidP="00031BD6">
            <w:pPr>
              <w:pStyle w:val="Tablecontent"/>
            </w:pPr>
            <w:r>
              <w:t>1</w:t>
            </w:r>
          </w:p>
        </w:tc>
        <w:tc>
          <w:tcPr>
            <w:tcW w:w="2384" w:type="dxa"/>
          </w:tcPr>
          <w:p w14:paraId="380DDCEB" w14:textId="6CF96DEF" w:rsidR="008F2E5A" w:rsidRDefault="00AA3771" w:rsidP="00031BD6">
            <w:pPr>
              <w:pStyle w:val="Tablecontent"/>
            </w:pPr>
            <w:r>
              <w:t>No meaning</w:t>
            </w:r>
          </w:p>
        </w:tc>
        <w:tc>
          <w:tcPr>
            <w:tcW w:w="4697" w:type="dxa"/>
          </w:tcPr>
          <w:p w14:paraId="06E0E3BD" w14:textId="67B6BC4E" w:rsidR="008F2E5A" w:rsidRDefault="00AA3771" w:rsidP="00031BD6">
            <w:pPr>
              <w:pStyle w:val="Tablecontent"/>
            </w:pPr>
            <w:r>
              <w:t xml:space="preserve">Just in case you need to have more than 1. </w:t>
            </w:r>
            <w:r w:rsidR="001358C7">
              <w:t>Not</w:t>
            </w:r>
            <w:r w:rsidR="00F15B33">
              <w:t>e i</w:t>
            </w:r>
            <w:r w:rsidR="001358C7">
              <w:t>f you hav</w:t>
            </w:r>
            <w:r w:rsidR="00F15B33">
              <w:t>e 3 digit it increases the chance of making a mistake. Think of a way to group them.</w:t>
            </w:r>
          </w:p>
        </w:tc>
      </w:tr>
    </w:tbl>
    <w:p w14:paraId="31BC6996" w14:textId="7A40E488" w:rsidR="00CE7780" w:rsidRDefault="00F15B33" w:rsidP="000E5EDD">
      <w:r>
        <w:t>Using the above, you get names like GLD-SGP-</w:t>
      </w:r>
      <w:r w:rsidR="00D731D4">
        <w:t>DEV-</w:t>
      </w:r>
      <w:r>
        <w:t>1 for the first gold cluster in Singapore</w:t>
      </w:r>
      <w:r w:rsidR="00D731D4">
        <w:t xml:space="preserve"> serving development workload</w:t>
      </w:r>
      <w:r>
        <w:t>, and SLV-SFO-</w:t>
      </w:r>
      <w:r w:rsidR="00D731D4">
        <w:t>PRD-</w:t>
      </w:r>
      <w:r>
        <w:t xml:space="preserve">9 for </w:t>
      </w:r>
      <w:r w:rsidR="00D731D4">
        <w:t xml:space="preserve">production </w:t>
      </w:r>
      <w:r>
        <w:t xml:space="preserve">silver cluster no 9 in San Francisco. </w:t>
      </w:r>
    </w:p>
    <w:p w14:paraId="0E3976CF" w14:textId="49B1C6DD" w:rsidR="00866385" w:rsidRDefault="00D731D4" w:rsidP="000E5EDD">
      <w:r>
        <w:t xml:space="preserve">For datastore, I’d add </w:t>
      </w:r>
      <w:r w:rsidRPr="00527D6B">
        <w:rPr>
          <w:color w:val="00B0F0"/>
        </w:rPr>
        <w:t xml:space="preserve">LOCL </w:t>
      </w:r>
      <w:r>
        <w:t xml:space="preserve">for local datastore, </w:t>
      </w:r>
      <w:r w:rsidRPr="00527D6B">
        <w:rPr>
          <w:color w:val="00B0F0"/>
        </w:rPr>
        <w:t xml:space="preserve">VSAN </w:t>
      </w:r>
      <w:r>
        <w:t xml:space="preserve">for vSAN, </w:t>
      </w:r>
      <w:hyperlink r:id="rId49" w:history="1">
        <w:r w:rsidRPr="00D10A57">
          <w:rPr>
            <w:rStyle w:val="Hyperlink"/>
          </w:rPr>
          <w:t>VMFS</w:t>
        </w:r>
      </w:hyperlink>
      <w:r w:rsidRPr="00527D6B">
        <w:rPr>
          <w:color w:val="00B0F0"/>
        </w:rPr>
        <w:t xml:space="preserve"> </w:t>
      </w:r>
      <w:r>
        <w:t xml:space="preserve">for networked VMFS and </w:t>
      </w:r>
      <w:r w:rsidRPr="00527D6B">
        <w:rPr>
          <w:color w:val="00B0F0"/>
        </w:rPr>
        <w:t xml:space="preserve">NFS </w:t>
      </w:r>
      <w:r>
        <w:t>for NFS type.</w:t>
      </w:r>
      <w:r w:rsidR="00527D6B">
        <w:t xml:space="preserve"> RDM LUN should have </w:t>
      </w:r>
      <w:r w:rsidR="007021BE">
        <w:t>RDM or VMW, whichever easier for you.</w:t>
      </w:r>
    </w:p>
    <w:p w14:paraId="13FE6EA4" w14:textId="77777777" w:rsidR="009F2D21" w:rsidRPr="00902A50" w:rsidRDefault="009F2D21" w:rsidP="009F2D21">
      <w:r w:rsidRPr="00FF2155">
        <w:t xml:space="preserve">In your service offering, you include the ability for </w:t>
      </w:r>
      <w:r>
        <w:t xml:space="preserve">the </w:t>
      </w:r>
      <w:r w:rsidRPr="00FF2155">
        <w:t>customers to check their own VM health</w:t>
      </w:r>
      <w:r w:rsidRPr="00902A50">
        <w:t>, and how their VMs are served by the underlying platform. This means your architecture needs to know how to associate tenants with their VMs. You need to have a tagging standard, such as business unit, department, contact name.</w:t>
      </w:r>
    </w:p>
    <w:p w14:paraId="22E73B1C" w14:textId="77777777" w:rsidR="009F2D21" w:rsidRDefault="009F2D21" w:rsidP="009F2D21">
      <w:r w:rsidRPr="00902A50">
        <w:t xml:space="preserve">Your CIO wants a live information projected for his peers to see on how IT is serving the business. This requires you to think of the </w:t>
      </w:r>
      <w:hyperlink w:anchor="_KPI_vs_SLA_1" w:history="1">
        <w:r w:rsidRPr="002601C9">
          <w:rPr>
            <w:rStyle w:val="Hyperlink"/>
          </w:rPr>
          <w:t>Key Performance Indicators</w:t>
        </w:r>
      </w:hyperlink>
      <w:r>
        <w:t xml:space="preserve"> (</w:t>
      </w:r>
      <w:r w:rsidRPr="00902A50">
        <w:t>KPI</w:t>
      </w:r>
      <w:r>
        <w:t>)</w:t>
      </w:r>
      <w:r>
        <w:rPr>
          <w:rStyle w:val="FootnoteReference"/>
        </w:rPr>
        <w:footnoteReference w:id="5"/>
      </w:r>
      <w:r w:rsidRPr="00902A50">
        <w:t xml:space="preserve">. How do you know the IaaS is performing fast enough for its consumers? How do you prove that </w:t>
      </w:r>
      <w:r>
        <w:t>you are</w:t>
      </w:r>
      <w:r w:rsidRPr="00902A50">
        <w:t xml:space="preserve"> meeting the </w:t>
      </w:r>
      <w:hyperlink w:anchor="_SLA" w:history="1">
        <w:r w:rsidRPr="00394939">
          <w:rPr>
            <w:rStyle w:val="Hyperlink"/>
          </w:rPr>
          <w:t>Service Level Agreement</w:t>
        </w:r>
      </w:hyperlink>
      <w:r>
        <w:t xml:space="preserve"> </w:t>
      </w:r>
      <w:r w:rsidRPr="00902A50">
        <w:t>you promised?</w:t>
      </w:r>
    </w:p>
    <w:p w14:paraId="30C3A478" w14:textId="7D91E44F" w:rsidR="00B77973" w:rsidRDefault="00F913E3" w:rsidP="000E5EDD">
      <w:r w:rsidRPr="00902A50">
        <w:lastRenderedPageBreak/>
        <w:t xml:space="preserve">Create a hierarchical structure where </w:t>
      </w:r>
      <w:r w:rsidR="00AF29E6" w:rsidRPr="00902A50">
        <w:t xml:space="preserve">the </w:t>
      </w:r>
      <w:r w:rsidRPr="00902A50">
        <w:t xml:space="preserve">operations team and tenants can easily </w:t>
      </w:r>
      <w:r w:rsidR="002A5215" w:rsidRPr="00902A50">
        <w:t>find the relevant VM</w:t>
      </w:r>
      <w:r w:rsidR="00AF29E6" w:rsidRPr="00902A50">
        <w:t>s</w:t>
      </w:r>
      <w:r w:rsidR="00B77973">
        <w:t>, and know the business context</w:t>
      </w:r>
      <w:r w:rsidR="002A5215" w:rsidRPr="00902A50">
        <w:t xml:space="preserve">. </w:t>
      </w:r>
      <w:r w:rsidR="00B77973">
        <w:t>At the very least, have the following for each VM</w:t>
      </w:r>
      <w:r w:rsidR="003F798A">
        <w:t>.</w:t>
      </w:r>
    </w:p>
    <w:p w14:paraId="6F198A9A" w14:textId="77777777" w:rsidR="00B77973" w:rsidRDefault="00B77973" w:rsidP="00B77973">
      <w:pPr>
        <w:pStyle w:val="BeforeTable"/>
      </w:pPr>
    </w:p>
    <w:tbl>
      <w:tblPr>
        <w:tblW w:w="0" w:type="auto"/>
        <w:jc w:val="center"/>
        <w:tblLook w:val="04A0" w:firstRow="1" w:lastRow="0" w:firstColumn="1" w:lastColumn="0" w:noHBand="0" w:noVBand="1"/>
      </w:tblPr>
      <w:tblGrid>
        <w:gridCol w:w="1980"/>
        <w:gridCol w:w="8148"/>
      </w:tblGrid>
      <w:tr w:rsidR="00B77973" w14:paraId="3E8F222A" w14:textId="77777777" w:rsidTr="0039139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A7D4128" w14:textId="6216E192" w:rsidR="00B77973" w:rsidRPr="006C194F" w:rsidRDefault="00B77973" w:rsidP="005321A6">
            <w:pPr>
              <w:pStyle w:val="Tablecontent"/>
              <w:rPr>
                <w:b/>
                <w:bCs/>
              </w:rPr>
            </w:pPr>
            <w:r>
              <w:rPr>
                <w:b/>
                <w:bCs/>
              </w:rPr>
              <w:t>Department</w:t>
            </w:r>
          </w:p>
        </w:tc>
        <w:tc>
          <w:tcPr>
            <w:tcW w:w="8148" w:type="dxa"/>
            <w:tcBorders>
              <w:top w:val="single" w:sz="4" w:space="0" w:color="BFBFBF" w:themeColor="background1" w:themeShade="BF"/>
              <w:bottom w:val="single" w:sz="4" w:space="0" w:color="BFBFBF" w:themeColor="background1" w:themeShade="BF"/>
            </w:tcBorders>
          </w:tcPr>
          <w:p w14:paraId="61D4E2CA" w14:textId="77777777" w:rsidR="00B77973" w:rsidRDefault="00B77973" w:rsidP="005321A6">
            <w:pPr>
              <w:pStyle w:val="Tablecontent"/>
            </w:pPr>
            <w:r>
              <w:t>If you are using vCenter folder, then it’s automatic.</w:t>
            </w:r>
          </w:p>
          <w:p w14:paraId="1DCC380E" w14:textId="0076E8CC" w:rsidR="00B77973" w:rsidRDefault="00B77973" w:rsidP="005321A6">
            <w:pPr>
              <w:pStyle w:val="Tablecontent"/>
            </w:pPr>
            <w:r>
              <w:t>Consider having a hierarchy but avoid going too many layers are reorg is common in large organization. In the example that follow, I only use 2 levels</w:t>
            </w:r>
            <w:r w:rsidR="001E01E1">
              <w:t xml:space="preserve"> (Business Unit and Department</w:t>
            </w:r>
            <w:r w:rsidR="00945238">
              <w:t>.</w:t>
            </w:r>
            <w:r w:rsidR="001E01E1">
              <w:t>)</w:t>
            </w:r>
          </w:p>
        </w:tc>
      </w:tr>
      <w:tr w:rsidR="00B77973" w14:paraId="50CC2C74" w14:textId="77777777" w:rsidTr="0039139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1E7E20" w14:textId="3EF592DB" w:rsidR="00B77973" w:rsidRPr="006C194F" w:rsidRDefault="00B77973" w:rsidP="005321A6">
            <w:pPr>
              <w:pStyle w:val="Tablecontent"/>
              <w:rPr>
                <w:b/>
                <w:bCs/>
              </w:rPr>
            </w:pPr>
            <w:r>
              <w:rPr>
                <w:b/>
                <w:bCs/>
              </w:rPr>
              <w:t>Owner</w:t>
            </w:r>
          </w:p>
        </w:tc>
        <w:tc>
          <w:tcPr>
            <w:tcW w:w="8148" w:type="dxa"/>
            <w:tcBorders>
              <w:top w:val="single" w:sz="4" w:space="0" w:color="BFBFBF" w:themeColor="background1" w:themeShade="BF"/>
              <w:bottom w:val="single" w:sz="4" w:space="0" w:color="BFBFBF" w:themeColor="background1" w:themeShade="BF"/>
            </w:tcBorders>
          </w:tcPr>
          <w:p w14:paraId="2C7F1C44" w14:textId="06F12BF5" w:rsidR="00B77973" w:rsidRDefault="001E01E1" w:rsidP="005321A6">
            <w:pPr>
              <w:pStyle w:val="Tablecontent"/>
            </w:pPr>
            <w:r>
              <w:t xml:space="preserve">This can be full name, email. At the very least, you need the email so system can automatically </w:t>
            </w:r>
            <w:r w:rsidR="00B16761">
              <w:t>notify</w:t>
            </w:r>
            <w:r>
              <w:t xml:space="preserve"> them. </w:t>
            </w:r>
          </w:p>
          <w:p w14:paraId="5CAF6BEC" w14:textId="1CCEB6AC" w:rsidR="001E01E1" w:rsidRDefault="001E01E1" w:rsidP="005321A6">
            <w:pPr>
              <w:pStyle w:val="Tablecontent"/>
            </w:pPr>
            <w:r>
              <w:t>For mission critical, you should have mobile number too.</w:t>
            </w:r>
          </w:p>
        </w:tc>
      </w:tr>
      <w:tr w:rsidR="001E01E1" w14:paraId="09F5FFE0" w14:textId="77777777" w:rsidTr="00391399">
        <w:trPr>
          <w:jc w:val="center"/>
        </w:trPr>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4A9DFB8" w14:textId="55E9EE70" w:rsidR="001E01E1" w:rsidRDefault="001E01E1" w:rsidP="005321A6">
            <w:pPr>
              <w:pStyle w:val="Tablecontent"/>
              <w:rPr>
                <w:b/>
                <w:bCs/>
              </w:rPr>
            </w:pPr>
            <w:r>
              <w:rPr>
                <w:b/>
                <w:bCs/>
              </w:rPr>
              <w:t>Criticality</w:t>
            </w:r>
          </w:p>
        </w:tc>
        <w:tc>
          <w:tcPr>
            <w:tcW w:w="8148" w:type="dxa"/>
            <w:tcBorders>
              <w:top w:val="single" w:sz="4" w:space="0" w:color="BFBFBF" w:themeColor="background1" w:themeShade="BF"/>
              <w:bottom w:val="single" w:sz="4" w:space="0" w:color="BFBFBF" w:themeColor="background1" w:themeShade="BF"/>
            </w:tcBorders>
          </w:tcPr>
          <w:p w14:paraId="23F85C34" w14:textId="2B5853C1" w:rsidR="001E01E1" w:rsidRDefault="001E01E1" w:rsidP="005321A6">
            <w:pPr>
              <w:pStyle w:val="Tablecontent"/>
            </w:pPr>
            <w:r>
              <w:t>This should be inherited from the infrastructure where the VM is running</w:t>
            </w:r>
            <w:r w:rsidR="00945238">
              <w:t>.</w:t>
            </w:r>
          </w:p>
        </w:tc>
      </w:tr>
    </w:tbl>
    <w:p w14:paraId="6C87A935" w14:textId="77777777" w:rsidR="00A8419C" w:rsidRDefault="00A8419C" w:rsidP="00A8419C">
      <w:pPr>
        <w:pStyle w:val="BeforeTable"/>
      </w:pPr>
    </w:p>
    <w:p w14:paraId="0CAAE9C8" w14:textId="1B9DBB0F" w:rsidR="000F4D3A" w:rsidRDefault="000F4D3A" w:rsidP="000E5EDD">
      <w:r>
        <w:t>Minimally, set the following</w:t>
      </w:r>
      <w:r w:rsidR="00A8419C">
        <w:t xml:space="preserve"> propert</w:t>
      </w:r>
      <w:r w:rsidR="00727F16">
        <w:t>ies</w:t>
      </w:r>
      <w:r w:rsidR="00113506">
        <w:t>:</w:t>
      </w:r>
    </w:p>
    <w:p w14:paraId="46464F51" w14:textId="77777777" w:rsidR="000F4D3A" w:rsidRDefault="000F4D3A" w:rsidP="00A8419C">
      <w:pPr>
        <w:pStyle w:val="BeforeTable"/>
      </w:pPr>
    </w:p>
    <w:tbl>
      <w:tblPr>
        <w:tblStyle w:val="TableGridLight"/>
        <w:tblW w:w="9858"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350"/>
        <w:gridCol w:w="2250"/>
        <w:gridCol w:w="6258"/>
      </w:tblGrid>
      <w:tr w:rsidR="000F4D3A" w:rsidRPr="000F4D3A" w14:paraId="49A938F7" w14:textId="77777777" w:rsidTr="00DE7CAC">
        <w:trPr>
          <w:trHeight w:val="302"/>
          <w:jc w:val="center"/>
        </w:trPr>
        <w:tc>
          <w:tcPr>
            <w:tcW w:w="1350" w:type="dxa"/>
            <w:shd w:val="clear" w:color="auto" w:fill="F2F2F2" w:themeFill="background1" w:themeFillShade="F2"/>
            <w:hideMark/>
          </w:tcPr>
          <w:p w14:paraId="2F8A9CBF" w14:textId="77777777" w:rsidR="000F4D3A" w:rsidRPr="000F4D3A" w:rsidRDefault="000F4D3A" w:rsidP="000F4D3A">
            <w:pPr>
              <w:pStyle w:val="Tableheading"/>
            </w:pPr>
            <w:r w:rsidRPr="000F4D3A">
              <w:t>Object</w:t>
            </w:r>
          </w:p>
        </w:tc>
        <w:tc>
          <w:tcPr>
            <w:tcW w:w="2250" w:type="dxa"/>
            <w:shd w:val="clear" w:color="auto" w:fill="F2F2F2" w:themeFill="background1" w:themeFillShade="F2"/>
            <w:hideMark/>
          </w:tcPr>
          <w:p w14:paraId="73AC13C4" w14:textId="77777777" w:rsidR="000F4D3A" w:rsidRPr="000F4D3A" w:rsidRDefault="000F4D3A" w:rsidP="000F4D3A">
            <w:pPr>
              <w:pStyle w:val="Tableheading"/>
            </w:pPr>
            <w:r w:rsidRPr="000F4D3A">
              <w:t>Property</w:t>
            </w:r>
          </w:p>
        </w:tc>
        <w:tc>
          <w:tcPr>
            <w:tcW w:w="6258" w:type="dxa"/>
            <w:shd w:val="clear" w:color="auto" w:fill="F2F2F2" w:themeFill="background1" w:themeFillShade="F2"/>
            <w:hideMark/>
          </w:tcPr>
          <w:p w14:paraId="2B7F31E0" w14:textId="77777777" w:rsidR="000F4D3A" w:rsidRPr="000F4D3A" w:rsidRDefault="000F4D3A" w:rsidP="000F4D3A">
            <w:pPr>
              <w:pStyle w:val="Tableheading"/>
            </w:pPr>
            <w:r w:rsidRPr="000F4D3A">
              <w:t>Values</w:t>
            </w:r>
          </w:p>
        </w:tc>
      </w:tr>
      <w:tr w:rsidR="000F4D3A" w:rsidRPr="000F4D3A" w14:paraId="65C49E3C" w14:textId="77777777" w:rsidTr="00DE7CAC">
        <w:trPr>
          <w:trHeight w:val="171"/>
          <w:jc w:val="center"/>
        </w:trPr>
        <w:tc>
          <w:tcPr>
            <w:tcW w:w="1350" w:type="dxa"/>
            <w:hideMark/>
          </w:tcPr>
          <w:p w14:paraId="7BFB265B" w14:textId="77777777" w:rsidR="000F4D3A" w:rsidRPr="00A8419C" w:rsidRDefault="000F4D3A" w:rsidP="000F4D3A">
            <w:pPr>
              <w:pStyle w:val="Tablecontent"/>
              <w:rPr>
                <w:b/>
                <w:bCs/>
              </w:rPr>
            </w:pPr>
            <w:r w:rsidRPr="00A8419C">
              <w:rPr>
                <w:b/>
                <w:bCs/>
              </w:rPr>
              <w:t>Cluster</w:t>
            </w:r>
          </w:p>
        </w:tc>
        <w:tc>
          <w:tcPr>
            <w:tcW w:w="2250" w:type="dxa"/>
            <w:hideMark/>
          </w:tcPr>
          <w:p w14:paraId="6CFB6DF6" w14:textId="77777777" w:rsidR="000F4D3A" w:rsidRPr="000F4D3A" w:rsidRDefault="000F4D3A" w:rsidP="000F4D3A">
            <w:pPr>
              <w:pStyle w:val="Tablecontent"/>
            </w:pPr>
            <w:r w:rsidRPr="000F4D3A">
              <w:t>Class of Service</w:t>
            </w:r>
          </w:p>
        </w:tc>
        <w:tc>
          <w:tcPr>
            <w:tcW w:w="6258" w:type="dxa"/>
            <w:hideMark/>
          </w:tcPr>
          <w:p w14:paraId="72E43B2A" w14:textId="77777777" w:rsidR="000F4D3A" w:rsidRDefault="000F4D3A" w:rsidP="000F4D3A">
            <w:pPr>
              <w:pStyle w:val="Tablecontent"/>
            </w:pPr>
            <w:r w:rsidRPr="000F4D3A">
              <w:t>Gold, Silver, Bronze</w:t>
            </w:r>
            <w:r w:rsidR="00945238">
              <w:t>.</w:t>
            </w:r>
          </w:p>
          <w:p w14:paraId="04B66EC8" w14:textId="6594A320" w:rsidR="00684E9E" w:rsidRPr="000F4D3A" w:rsidRDefault="00684E9E" w:rsidP="000F4D3A">
            <w:pPr>
              <w:pStyle w:val="Tablecontent"/>
            </w:pPr>
            <w:r>
              <w:t xml:space="preserve">I avoid Tier 1, Tier 2, Tier 3 as it </w:t>
            </w:r>
            <w:r w:rsidR="002F5566">
              <w:t>could be unclear if Tier 1 is higher than Tier 3.</w:t>
            </w:r>
          </w:p>
        </w:tc>
      </w:tr>
      <w:tr w:rsidR="000F4D3A" w:rsidRPr="000F4D3A" w14:paraId="7FAC9B44" w14:textId="77777777" w:rsidTr="00DE7CAC">
        <w:trPr>
          <w:trHeight w:val="50"/>
          <w:jc w:val="center"/>
        </w:trPr>
        <w:tc>
          <w:tcPr>
            <w:tcW w:w="1350" w:type="dxa"/>
            <w:vMerge w:val="restart"/>
            <w:hideMark/>
          </w:tcPr>
          <w:p w14:paraId="42F74AC0" w14:textId="77777777" w:rsidR="000F4D3A" w:rsidRPr="00A8419C" w:rsidRDefault="000F4D3A" w:rsidP="000F4D3A">
            <w:pPr>
              <w:pStyle w:val="Tablecontent"/>
              <w:rPr>
                <w:b/>
                <w:bCs/>
              </w:rPr>
            </w:pPr>
            <w:r w:rsidRPr="00A8419C">
              <w:rPr>
                <w:b/>
                <w:bCs/>
              </w:rPr>
              <w:t>VM</w:t>
            </w:r>
          </w:p>
        </w:tc>
        <w:tc>
          <w:tcPr>
            <w:tcW w:w="2250" w:type="dxa"/>
            <w:hideMark/>
          </w:tcPr>
          <w:p w14:paraId="23FB7142" w14:textId="77777777" w:rsidR="000F4D3A" w:rsidRPr="000F4D3A" w:rsidRDefault="000F4D3A" w:rsidP="000F4D3A">
            <w:pPr>
              <w:pStyle w:val="Tablecontent"/>
            </w:pPr>
            <w:r w:rsidRPr="000F4D3A">
              <w:t>Class of Service</w:t>
            </w:r>
          </w:p>
        </w:tc>
        <w:tc>
          <w:tcPr>
            <w:tcW w:w="6258" w:type="dxa"/>
            <w:hideMark/>
          </w:tcPr>
          <w:p w14:paraId="0034ABB9" w14:textId="06577EEF" w:rsidR="000F4D3A" w:rsidRPr="000F4D3A" w:rsidRDefault="00684E9E" w:rsidP="000F4D3A">
            <w:pPr>
              <w:pStyle w:val="Tablecontent"/>
            </w:pPr>
            <w:r>
              <w:t>I</w:t>
            </w:r>
            <w:r w:rsidR="000F4D3A" w:rsidRPr="000F4D3A">
              <w:t>nherit</w:t>
            </w:r>
            <w:r>
              <w:t>ed</w:t>
            </w:r>
            <w:r w:rsidR="000F4D3A" w:rsidRPr="000F4D3A">
              <w:t xml:space="preserve"> from the cluster where the VM is running</w:t>
            </w:r>
            <w:r w:rsidR="007264D0">
              <w:t>, so it’s automatically updated for new VM or relocated VM</w:t>
            </w:r>
            <w:r w:rsidR="00945238">
              <w:t>.</w:t>
            </w:r>
          </w:p>
        </w:tc>
      </w:tr>
      <w:tr w:rsidR="000F4D3A" w:rsidRPr="000F4D3A" w14:paraId="15442955" w14:textId="77777777" w:rsidTr="00DE7CAC">
        <w:trPr>
          <w:trHeight w:val="50"/>
          <w:jc w:val="center"/>
        </w:trPr>
        <w:tc>
          <w:tcPr>
            <w:tcW w:w="1350" w:type="dxa"/>
            <w:vMerge/>
            <w:hideMark/>
          </w:tcPr>
          <w:p w14:paraId="1BCD6F5A" w14:textId="77777777" w:rsidR="000F4D3A" w:rsidRPr="00A8419C" w:rsidRDefault="000F4D3A" w:rsidP="000F4D3A">
            <w:pPr>
              <w:pStyle w:val="Tablecontent"/>
              <w:rPr>
                <w:b/>
                <w:bCs/>
              </w:rPr>
            </w:pPr>
          </w:p>
        </w:tc>
        <w:tc>
          <w:tcPr>
            <w:tcW w:w="2250" w:type="dxa"/>
            <w:hideMark/>
          </w:tcPr>
          <w:p w14:paraId="333583EC" w14:textId="77777777" w:rsidR="000F4D3A" w:rsidRPr="000F4D3A" w:rsidRDefault="000F4D3A" w:rsidP="000F4D3A">
            <w:pPr>
              <w:pStyle w:val="Tablecontent"/>
            </w:pPr>
            <w:r w:rsidRPr="000F4D3A">
              <w:t xml:space="preserve">Owner </w:t>
            </w:r>
          </w:p>
        </w:tc>
        <w:tc>
          <w:tcPr>
            <w:tcW w:w="6258" w:type="dxa"/>
            <w:hideMark/>
          </w:tcPr>
          <w:p w14:paraId="2712BF5D" w14:textId="266D8284" w:rsidR="000F4D3A" w:rsidRPr="000F4D3A" w:rsidRDefault="000F4D3A" w:rsidP="000F4D3A">
            <w:pPr>
              <w:pStyle w:val="Tablecontent"/>
            </w:pPr>
            <w:r w:rsidRPr="000F4D3A">
              <w:t>The email address. Full name may not be unique</w:t>
            </w:r>
            <w:r w:rsidR="00727F16">
              <w:t>.</w:t>
            </w:r>
          </w:p>
        </w:tc>
      </w:tr>
      <w:tr w:rsidR="000F4D3A" w:rsidRPr="000F4D3A" w14:paraId="2B4EF8F6" w14:textId="77777777" w:rsidTr="00DE7CAC">
        <w:trPr>
          <w:trHeight w:val="50"/>
          <w:jc w:val="center"/>
        </w:trPr>
        <w:tc>
          <w:tcPr>
            <w:tcW w:w="1350" w:type="dxa"/>
            <w:hideMark/>
          </w:tcPr>
          <w:p w14:paraId="72F24D7C" w14:textId="77777777" w:rsidR="000F4D3A" w:rsidRPr="00A8419C" w:rsidRDefault="000F4D3A" w:rsidP="000F4D3A">
            <w:pPr>
              <w:pStyle w:val="Tablecontent"/>
              <w:rPr>
                <w:b/>
                <w:bCs/>
              </w:rPr>
            </w:pPr>
            <w:r w:rsidRPr="00A8419C">
              <w:rPr>
                <w:b/>
                <w:bCs/>
              </w:rPr>
              <w:t>Datastore</w:t>
            </w:r>
          </w:p>
        </w:tc>
        <w:tc>
          <w:tcPr>
            <w:tcW w:w="2250" w:type="dxa"/>
            <w:hideMark/>
          </w:tcPr>
          <w:p w14:paraId="5493834F" w14:textId="77777777" w:rsidR="000F4D3A" w:rsidRPr="000F4D3A" w:rsidRDefault="000F4D3A" w:rsidP="000F4D3A">
            <w:pPr>
              <w:pStyle w:val="Tablecontent"/>
            </w:pPr>
            <w:r w:rsidRPr="000F4D3A">
              <w:t>Class of Service</w:t>
            </w:r>
          </w:p>
        </w:tc>
        <w:tc>
          <w:tcPr>
            <w:tcW w:w="6258" w:type="dxa"/>
            <w:hideMark/>
          </w:tcPr>
          <w:p w14:paraId="3A2151E1" w14:textId="1E866666" w:rsidR="000F4D3A" w:rsidRPr="000F4D3A" w:rsidRDefault="000F4D3A" w:rsidP="000F4D3A">
            <w:pPr>
              <w:pStyle w:val="Tablecontent"/>
            </w:pPr>
            <w:r w:rsidRPr="000F4D3A">
              <w:t>Gold, Silver, Bronze</w:t>
            </w:r>
            <w:r w:rsidR="00684E9E">
              <w:t>.</w:t>
            </w:r>
          </w:p>
        </w:tc>
      </w:tr>
    </w:tbl>
    <w:p w14:paraId="752F623A" w14:textId="77777777" w:rsidR="000F4D3A" w:rsidRDefault="000F4D3A" w:rsidP="00A8419C">
      <w:pPr>
        <w:pStyle w:val="BeforeTable"/>
      </w:pPr>
    </w:p>
    <w:p w14:paraId="7349AF05" w14:textId="121EBD5B" w:rsidR="0054740E" w:rsidRDefault="0054740E" w:rsidP="000E5EDD">
      <w:r>
        <w:t xml:space="preserve">Use the vRealize Operations custom property as </w:t>
      </w:r>
      <w:r w:rsidR="007D1911">
        <w:t xml:space="preserve">opposed to vSphere </w:t>
      </w:r>
      <w:r w:rsidR="007D1911" w:rsidRPr="0059121C">
        <w:rPr>
          <w:color w:val="00B0F0"/>
        </w:rPr>
        <w:t xml:space="preserve">tags </w:t>
      </w:r>
      <w:r w:rsidR="007D1911">
        <w:t xml:space="preserve">and </w:t>
      </w:r>
      <w:r w:rsidR="007D1911" w:rsidRPr="003968C2">
        <w:rPr>
          <w:color w:val="00B0F0"/>
        </w:rPr>
        <w:t>annotation</w:t>
      </w:r>
      <w:r w:rsidR="007162E7">
        <w:t xml:space="preserve">. These 2 features were designed much earlier and </w:t>
      </w:r>
      <w:r w:rsidR="002755DF">
        <w:t>have the following limitations</w:t>
      </w:r>
      <w:r w:rsidR="006A3D76">
        <w:t>, all of which were addressed when we designed vRealize Operations.</w:t>
      </w:r>
    </w:p>
    <w:p w14:paraId="3833A7E5" w14:textId="27A8C5B1" w:rsidR="007162E7" w:rsidRPr="00A13ED0" w:rsidRDefault="007162E7" w:rsidP="002755DF">
      <w:pPr>
        <w:pStyle w:val="Bullet"/>
      </w:pPr>
      <w:r w:rsidRPr="00A13ED0">
        <w:t>No dynamic membership. Can’t auto assign to objects that meet selected criteria</w:t>
      </w:r>
      <w:r w:rsidR="002755DF">
        <w:t xml:space="preserve">. </w:t>
      </w:r>
    </w:p>
    <w:p w14:paraId="30BCDBBA" w14:textId="77777777" w:rsidR="007162E7" w:rsidRDefault="007162E7" w:rsidP="002755DF">
      <w:pPr>
        <w:pStyle w:val="Bullet"/>
      </w:pPr>
      <w:r w:rsidRPr="00A13ED0">
        <w:t xml:space="preserve">Limited to vSphere only. Can’t cover </w:t>
      </w:r>
      <w:r>
        <w:t xml:space="preserve">Horizon, </w:t>
      </w:r>
      <w:r w:rsidRPr="00A13ED0">
        <w:t>AWS, Microsoft, etc.</w:t>
      </w:r>
    </w:p>
    <w:p w14:paraId="584638C0" w14:textId="77777777" w:rsidR="007162E7" w:rsidRDefault="007162E7" w:rsidP="002755DF">
      <w:pPr>
        <w:pStyle w:val="Bullet"/>
      </w:pPr>
      <w:r>
        <w:t>Values are all string. So can’t do numerical computation on them even if the values are actually numbers.</w:t>
      </w:r>
    </w:p>
    <w:p w14:paraId="1453792B" w14:textId="35F9A5A9" w:rsidR="007162E7" w:rsidRDefault="007162E7" w:rsidP="002755DF">
      <w:pPr>
        <w:pStyle w:val="Bullet"/>
      </w:pPr>
      <w:r>
        <w:t>Historical data not kept. You don’t know what the previous values</w:t>
      </w:r>
      <w:r w:rsidR="009B5606">
        <w:t xml:space="preserve"> </w:t>
      </w:r>
      <w:r w:rsidR="003968C2">
        <w:t>are</w:t>
      </w:r>
      <w:r>
        <w:t>, and when it changed.</w:t>
      </w:r>
    </w:p>
    <w:p w14:paraId="35572666" w14:textId="28D1C3BB" w:rsidR="0011308C" w:rsidRDefault="0080702D" w:rsidP="000E5EDD">
      <w:r>
        <w:t xml:space="preserve">In addition, the value in </w:t>
      </w:r>
      <w:r w:rsidRPr="0059121C">
        <w:rPr>
          <w:color w:val="00B0F0"/>
        </w:rPr>
        <w:t xml:space="preserve">custom annotation </w:t>
      </w:r>
      <w:r>
        <w:t>is free</w:t>
      </w:r>
      <w:r w:rsidR="003968C2">
        <w:t>-</w:t>
      </w:r>
      <w:r>
        <w:t>style</w:t>
      </w:r>
      <w:r w:rsidR="003968C2">
        <w:t xml:space="preserve"> string</w:t>
      </w:r>
      <w:r>
        <w:t xml:space="preserve">, meaning </w:t>
      </w:r>
      <w:r w:rsidR="00BF2ABD">
        <w:t>y</w:t>
      </w:r>
      <w:r w:rsidRPr="00A13ED0">
        <w:t xml:space="preserve">ou can’t control the </w:t>
      </w:r>
      <w:r>
        <w:t>consistency of the content.</w:t>
      </w:r>
      <w:r w:rsidR="00BF2ABD">
        <w:t xml:space="preserve"> On the other hand, </w:t>
      </w:r>
      <w:r w:rsidR="00BF2ABD" w:rsidRPr="0059121C">
        <w:rPr>
          <w:color w:val="00B0F0"/>
        </w:rPr>
        <w:t xml:space="preserve">vSphere tags </w:t>
      </w:r>
      <w:r w:rsidR="00BF2ABD">
        <w:t xml:space="preserve">have rigid value. You can’t type a </w:t>
      </w:r>
      <w:r w:rsidR="00341FDB">
        <w:t>value;</w:t>
      </w:r>
      <w:r w:rsidR="00BF2ABD">
        <w:t xml:space="preserve"> </w:t>
      </w:r>
      <w:r w:rsidR="00817356">
        <w:t xml:space="preserve">it </w:t>
      </w:r>
      <w:r w:rsidR="00BF2ABD">
        <w:t>has to be chosen from predetermined list. Does not work with things like phone number.</w:t>
      </w:r>
    </w:p>
    <w:p w14:paraId="0936EAB4" w14:textId="59D0EBEE" w:rsidR="004A18DA" w:rsidRDefault="004A18DA" w:rsidP="000E5EDD">
      <w:r>
        <w:t xml:space="preserve">The following screenshot shows how to dynamically tag all VMs that are in Gold Clusters as Gold VM. Gold Clusters are in turn a custom group whose members are clusters </w:t>
      </w:r>
      <w:r w:rsidR="00EC6291">
        <w:t xml:space="preserve">that provide gold class of service. </w:t>
      </w:r>
    </w:p>
    <w:p w14:paraId="02F229D6" w14:textId="2E4C0C88" w:rsidR="00936B3E" w:rsidRDefault="00936B3E" w:rsidP="00936B3E">
      <w:pPr>
        <w:jc w:val="center"/>
      </w:pPr>
      <w:r w:rsidRPr="002F451E">
        <w:rPr>
          <w:noProof/>
        </w:rPr>
        <w:drawing>
          <wp:inline distT="0" distB="0" distL="0" distR="0" wp14:anchorId="36898411" wp14:editId="4BA3BEE3">
            <wp:extent cx="4683600" cy="2005200"/>
            <wp:effectExtent l="0" t="0" r="3175" b="0"/>
            <wp:docPr id="1859674510" name="Picture 1859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3600" cy="2005200"/>
                    </a:xfrm>
                    <a:prstGeom prst="rect">
                      <a:avLst/>
                    </a:prstGeom>
                  </pic:spPr>
                </pic:pic>
              </a:graphicData>
            </a:graphic>
          </wp:inline>
        </w:drawing>
      </w:r>
    </w:p>
    <w:p w14:paraId="01C22F1B" w14:textId="348BD3D0" w:rsidR="000E5EDD" w:rsidRDefault="00B77973" w:rsidP="000E5EDD">
      <w:r>
        <w:lastRenderedPageBreak/>
        <w:t xml:space="preserve">Infrastructure team should </w:t>
      </w:r>
      <w:r w:rsidR="002A5215" w:rsidRPr="00902A50">
        <w:t xml:space="preserve">be driven by business applications, so your IaaS needs to be designed around that. </w:t>
      </w:r>
      <w:r w:rsidR="00C048A9" w:rsidRPr="00C048A9">
        <w:t>The following structure shows Business Unit as the top folder. Each business unit can have 1 or more departments (Business Unit C spans 3 departments in the diagram below). Each department owns multiple business applications. A business application typically consists of multiple tiers (e.g. web tier, app tier, database tier).</w:t>
      </w:r>
    </w:p>
    <w:p w14:paraId="725B50A6" w14:textId="3635CB5F" w:rsidR="001A791C" w:rsidRPr="00AF733A" w:rsidRDefault="60E8BA84" w:rsidP="000E5EDD">
      <w:r>
        <w:rPr>
          <w:noProof/>
        </w:rPr>
        <w:drawing>
          <wp:inline distT="0" distB="0" distL="0" distR="0" wp14:anchorId="48C7C71D" wp14:editId="14D85C3E">
            <wp:extent cx="6645910" cy="3618865"/>
            <wp:effectExtent l="0" t="0" r="2540" b="635"/>
            <wp:docPr id="606394079" name="Picture 60639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618865"/>
                    </a:xfrm>
                    <a:prstGeom prst="rect">
                      <a:avLst/>
                    </a:prstGeom>
                  </pic:spPr>
                </pic:pic>
              </a:graphicData>
            </a:graphic>
          </wp:inline>
        </w:drawing>
      </w:r>
    </w:p>
    <w:p w14:paraId="204D8F30" w14:textId="7DA55683" w:rsidR="00880F12" w:rsidRDefault="00880F12" w:rsidP="00E7022E">
      <w:r>
        <w:t xml:space="preserve">The limitation of the above is reorganisation. You will need to rename, move folders to the new parent folders, and delete folders. For example, if Business Unit B merges with Business Unit C and the combined entity has a new name, then you need to rename </w:t>
      </w:r>
      <w:r w:rsidR="00CF03CD">
        <w:t xml:space="preserve">one </w:t>
      </w:r>
      <w:r>
        <w:t>of them, and delete the other.</w:t>
      </w:r>
      <w:r w:rsidR="00D84DC2">
        <w:t xml:space="preserve"> This is why I only have 2 levels of organisation in the above. Your goal is to have some level of context, not to replicate the entire organisation chart. </w:t>
      </w:r>
    </w:p>
    <w:p w14:paraId="7EAE4374" w14:textId="77777777" w:rsidR="00B45B83" w:rsidRPr="00462D7A" w:rsidRDefault="00B45B83" w:rsidP="00AC6E1E">
      <w:pPr>
        <w:pStyle w:val="Heading4"/>
      </w:pPr>
      <w:r w:rsidRPr="00462D7A">
        <w:t>The Restaurant Analogy</w:t>
      </w:r>
    </w:p>
    <w:p w14:paraId="132CF464" w14:textId="083067EA" w:rsidR="00B45B83" w:rsidRPr="00091988" w:rsidRDefault="00EF0E9E" w:rsidP="00B45B83">
      <w:hyperlink r:id="rId52" w:history="1">
        <w:r w:rsidR="00B45B83" w:rsidRPr="00462D7A">
          <w:rPr>
            <w:rStyle w:val="Hyperlink"/>
          </w:rPr>
          <w:t>Sunny Dua</w:t>
        </w:r>
      </w:hyperlink>
      <w:r w:rsidR="00B45B83" w:rsidRPr="00091988">
        <w:rPr>
          <w:rStyle w:val="FootnoteReference"/>
          <w:lang w:val="en-GB"/>
        </w:rPr>
        <w:footnoteReference w:id="6"/>
      </w:r>
      <w:r w:rsidR="00B45B83" w:rsidRPr="00091988">
        <w:t xml:space="preserve"> and I use the restaurant analogy when explaining the need of SLA. The analogy has resonated well with many customers. Humans can always relate to food!</w:t>
      </w:r>
    </w:p>
    <w:p w14:paraId="3EA85CF2" w14:textId="77777777" w:rsidR="00B45B83" w:rsidRPr="00091988" w:rsidRDefault="00B45B83" w:rsidP="00B45B83">
      <w:r w:rsidRPr="00091988">
        <w:t>Essentially, a restaurant has 2 areas, often with a clear demarcation line:</w:t>
      </w:r>
    </w:p>
    <w:p w14:paraId="5C0287BB" w14:textId="77777777" w:rsidR="00B45B83" w:rsidRPr="00091988" w:rsidRDefault="00B45B83" w:rsidP="00B45B83">
      <w:pPr>
        <w:pStyle w:val="Bullet"/>
      </w:pPr>
      <w:r w:rsidRPr="00091988">
        <w:t xml:space="preserve">The Dining Area. </w:t>
      </w:r>
    </w:p>
    <w:p w14:paraId="681DE646" w14:textId="77777777" w:rsidR="00B45B83" w:rsidRPr="00091988" w:rsidRDefault="00B45B83" w:rsidP="00B45B83">
      <w:pPr>
        <w:pStyle w:val="Bullet"/>
      </w:pPr>
      <w:r w:rsidRPr="00091988">
        <w:t xml:space="preserve">The Kitchen. </w:t>
      </w:r>
    </w:p>
    <w:p w14:paraId="5E18075C" w14:textId="77777777" w:rsidR="00B45B83" w:rsidRPr="00091988" w:rsidRDefault="00B45B83" w:rsidP="00B45B83">
      <w:r w:rsidRPr="00091988">
        <w:t>Think of your IaaS business like a restaurant business. It has a Dining Area, where your customers live, and a Kitchen, where you prepare the food. Guess which one is more important?</w:t>
      </w:r>
    </w:p>
    <w:p w14:paraId="5ADF3EE5" w14:textId="77777777" w:rsidR="00B45B83" w:rsidRPr="00091988" w:rsidRDefault="00B45B83" w:rsidP="00B45B83">
      <w:r>
        <w:t>You are</w:t>
      </w:r>
      <w:r w:rsidRPr="00091988">
        <w:t xml:space="preserve"> right. The dining area. </w:t>
      </w:r>
    </w:p>
    <w:p w14:paraId="417CB54D" w14:textId="77777777" w:rsidR="00B45B83" w:rsidRPr="008B2816" w:rsidRDefault="00B45B83" w:rsidP="00B45B83">
      <w:r w:rsidRPr="00091988">
        <w:t xml:space="preserve">If everything runs smoothly in the dining area, customers are being served on time and on quality, and they are paying you well, it is a good day for the business. Whether </w:t>
      </w:r>
      <w:r>
        <w:t>you are</w:t>
      </w:r>
      <w:r w:rsidRPr="00091988">
        <w:t xml:space="preserve"> running around in the hot kitchen is a separate, internal matter. The customers </w:t>
      </w:r>
      <w:r>
        <w:rPr>
          <w:lang w:val="en-GB"/>
        </w:rPr>
        <w:t xml:space="preserve">do not </w:t>
      </w:r>
      <w:r w:rsidRPr="008B2816">
        <w:rPr>
          <w:lang w:val="en-GB"/>
        </w:rPr>
        <w:t xml:space="preserve">need </w:t>
      </w:r>
      <w:r>
        <w:rPr>
          <w:lang w:val="en-GB"/>
        </w:rPr>
        <w:t>to</w:t>
      </w:r>
      <w:r w:rsidRPr="008B2816">
        <w:t xml:space="preserve"> know about it. </w:t>
      </w:r>
    </w:p>
    <w:p w14:paraId="68442A34" w14:textId="0E48091C" w:rsidR="00B45B83" w:rsidRPr="008B2816" w:rsidRDefault="00B45B83" w:rsidP="00B45B83">
      <w:r w:rsidRPr="008B2816">
        <w:lastRenderedPageBreak/>
        <w:t xml:space="preserve">We use the analogy to drive the message that you need to focus on the customers first, and your </w:t>
      </w:r>
      <w:r w:rsidR="000A3E4E">
        <w:t>SDDC</w:t>
      </w:r>
      <w:r w:rsidRPr="008B2816">
        <w:t xml:space="preserve"> second. If you take care of your customers well, and they are happy with your service, the problem you have in your IaaS is a secondary and internal matter. </w:t>
      </w:r>
    </w:p>
    <w:p w14:paraId="1A1407ED" w14:textId="08079F29" w:rsidR="00B45B83" w:rsidRPr="008B2816" w:rsidRDefault="00B45B83" w:rsidP="00B45B83">
      <w:pPr>
        <w:pStyle w:val="Bullet"/>
      </w:pPr>
      <w:r w:rsidRPr="008B2816">
        <w:t>The “</w:t>
      </w:r>
      <w:r w:rsidRPr="005E3DF5">
        <w:rPr>
          <w:color w:val="00B0F0"/>
        </w:rPr>
        <w:t>dining area</w:t>
      </w:r>
      <w:r w:rsidRPr="008B2816">
        <w:t>” is the Consumer layer.</w:t>
      </w:r>
      <w:r w:rsidRPr="00054D41">
        <w:t xml:space="preserve"> Look at the diagram below. </w:t>
      </w:r>
      <w:r w:rsidRPr="008B2816">
        <w:t>It is where your customers’ VM</w:t>
      </w:r>
      <w:r>
        <w:rPr>
          <w:lang w:val="en-GB"/>
        </w:rPr>
        <w:t>s</w:t>
      </w:r>
      <w:r w:rsidRPr="008B2816">
        <w:t xml:space="preserve"> live.</w:t>
      </w:r>
      <w:r w:rsidR="00280BEE">
        <w:t xml:space="preserve"> In the public cloud such as AWS, that’s all you can see. </w:t>
      </w:r>
    </w:p>
    <w:p w14:paraId="0D80CC51" w14:textId="77777777" w:rsidR="00B45B83" w:rsidRDefault="00B45B83" w:rsidP="00B45B83">
      <w:pPr>
        <w:pStyle w:val="Bullet"/>
      </w:pPr>
      <w:r w:rsidRPr="008B2816">
        <w:t>The “</w:t>
      </w:r>
      <w:r w:rsidRPr="005E3DF5">
        <w:rPr>
          <w:color w:val="00B0F0"/>
        </w:rPr>
        <w:t>kitchen</w:t>
      </w:r>
      <w:r w:rsidRPr="008B2816">
        <w:t>” is the Provider Layer. This is your infrastructure layer, where VMware</w:t>
      </w:r>
      <w:r>
        <w:t xml:space="preserve"> and </w:t>
      </w:r>
      <w:r w:rsidRPr="008B2816">
        <w:t>the hardware reside.</w:t>
      </w:r>
      <w:r>
        <w:t xml:space="preserve"> </w:t>
      </w:r>
    </w:p>
    <w:p w14:paraId="212B0244" w14:textId="54390774" w:rsidR="00B45B83" w:rsidRPr="008B2816" w:rsidRDefault="00B45B83" w:rsidP="00B45B83">
      <w:r>
        <w:t xml:space="preserve">Public cloud is part of the kitchen. Just because you no longer </w:t>
      </w:r>
      <w:r w:rsidR="00E33797">
        <w:t>own</w:t>
      </w:r>
      <w:r>
        <w:t xml:space="preserve"> the infrastructure does not mean you can’t take management responsibility. The structure of enterprise IT means the infrastructure team end up being held accountable.</w:t>
      </w:r>
    </w:p>
    <w:p w14:paraId="0A029F15" w14:textId="77777777" w:rsidR="00B45B83" w:rsidRDefault="00B45B83" w:rsidP="00B45B83">
      <w:pPr>
        <w:jc w:val="center"/>
      </w:pPr>
      <w:r>
        <w:rPr>
          <w:noProof/>
        </w:rPr>
        <w:drawing>
          <wp:inline distT="0" distB="0" distL="0" distR="0" wp14:anchorId="24015078" wp14:editId="4B5783D9">
            <wp:extent cx="5595474" cy="2547257"/>
            <wp:effectExtent l="0" t="0" r="5715" b="5715"/>
            <wp:docPr id="606394201" name="Picture 6063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1"/>
                    <pic:cNvPicPr/>
                  </pic:nvPicPr>
                  <pic:blipFill>
                    <a:blip r:embed="rId53">
                      <a:extLst>
                        <a:ext uri="{28A0092B-C50C-407E-A947-70E740481C1C}">
                          <a14:useLocalDpi xmlns:a14="http://schemas.microsoft.com/office/drawing/2010/main" val="0"/>
                        </a:ext>
                      </a:extLst>
                    </a:blip>
                    <a:stretch>
                      <a:fillRect/>
                    </a:stretch>
                  </pic:blipFill>
                  <pic:spPr>
                    <a:xfrm>
                      <a:off x="0" y="0"/>
                      <a:ext cx="5595474" cy="2547257"/>
                    </a:xfrm>
                    <a:prstGeom prst="rect">
                      <a:avLst/>
                    </a:prstGeom>
                  </pic:spPr>
                </pic:pic>
              </a:graphicData>
            </a:graphic>
          </wp:inline>
        </w:drawing>
      </w:r>
    </w:p>
    <w:p w14:paraId="219D9AD5" w14:textId="2803BFEE" w:rsidR="00B45B83" w:rsidRDefault="00B45B83" w:rsidP="00B45B83">
      <w:r w:rsidRPr="008B2816">
        <w:t xml:space="preserve">There is clearly a line of demarcation between the </w:t>
      </w:r>
      <w:r>
        <w:t>two</w:t>
      </w:r>
      <w:r w:rsidRPr="008B2816">
        <w:t xml:space="preserve"> layers. Your customers should not care about the details of your SDDC or EUC. The VM Owner does not care if you are firefighting in the data center. Because they do not </w:t>
      </w:r>
      <w:r w:rsidRPr="00E51A31">
        <w:rPr>
          <w:lang w:val="en-GB"/>
        </w:rPr>
        <w:t>care</w:t>
      </w:r>
      <w:r>
        <w:rPr>
          <w:lang w:val="en-GB"/>
        </w:rPr>
        <w:t>,</w:t>
      </w:r>
      <w:r w:rsidRPr="008B2816">
        <w:t xml:space="preserve"> whether you are using an older VMware Cloud Foundation or the latest</w:t>
      </w:r>
      <w:r>
        <w:t>,</w:t>
      </w:r>
      <w:r w:rsidRPr="008B2816">
        <w:t xml:space="preserve"> </w:t>
      </w:r>
      <w:r w:rsidR="00E17DBF">
        <w:t xml:space="preserve">this </w:t>
      </w:r>
      <w:r w:rsidRPr="008B2816">
        <w:t xml:space="preserve">is not something you want them to dictate </w:t>
      </w:r>
      <w:r>
        <w:t xml:space="preserve">to </w:t>
      </w:r>
      <w:r w:rsidRPr="008B2816">
        <w:t>you. The same goes with your choice of hardware brand and specification.</w:t>
      </w:r>
    </w:p>
    <w:p w14:paraId="7A9B8C73" w14:textId="3AFE2514" w:rsidR="00F839A9" w:rsidRDefault="00F839A9" w:rsidP="00B45B83">
      <w:r>
        <w:t xml:space="preserve">Conduct a regular session </w:t>
      </w:r>
      <w:r w:rsidR="00E17DBF">
        <w:t>with the</w:t>
      </w:r>
      <w:r>
        <w:t xml:space="preserve"> application team on the following topics:</w:t>
      </w:r>
    </w:p>
    <w:p w14:paraId="04C39C1A" w14:textId="1DEA9FBB" w:rsidR="006104AA" w:rsidRPr="006104AA" w:rsidRDefault="006104AA" w:rsidP="006104AA">
      <w:pPr>
        <w:pStyle w:val="Bullet"/>
      </w:pPr>
      <w:r>
        <w:t>How to ru</w:t>
      </w:r>
      <w:r w:rsidRPr="006104AA">
        <w:t>n best on VMware, with optimal performance</w:t>
      </w:r>
      <w:r>
        <w:t>, highest availability, most secured</w:t>
      </w:r>
      <w:r w:rsidRPr="006104AA">
        <w:t xml:space="preserve"> while keeping cost minimal</w:t>
      </w:r>
      <w:r w:rsidR="00E17DBF">
        <w:t>.</w:t>
      </w:r>
    </w:p>
    <w:p w14:paraId="5F03B670" w14:textId="07023C34" w:rsidR="006104AA" w:rsidRPr="006104AA" w:rsidRDefault="007529C8" w:rsidP="001F2731">
      <w:pPr>
        <w:pStyle w:val="Bullet"/>
      </w:pPr>
      <w:r>
        <w:t>How to monitor</w:t>
      </w:r>
      <w:r w:rsidR="006104AA" w:rsidRPr="006104AA">
        <w:t xml:space="preserve"> the </w:t>
      </w:r>
      <w:r>
        <w:t xml:space="preserve">performance, </w:t>
      </w:r>
      <w:r w:rsidR="001F2731">
        <w:t>availability and security when you’re running on VMware. How to know you’re being served well by the IaaS platform according to the promis</w:t>
      </w:r>
      <w:r w:rsidR="00D028E2">
        <w:t>ed.</w:t>
      </w:r>
    </w:p>
    <w:p w14:paraId="337FAA5E" w14:textId="7E3890BD" w:rsidR="00F839A9" w:rsidRPr="008B2816" w:rsidRDefault="00D028E2" w:rsidP="00385EE9">
      <w:pPr>
        <w:pStyle w:val="Bullet"/>
      </w:pPr>
      <w:r>
        <w:t>W</w:t>
      </w:r>
      <w:r w:rsidR="006104AA" w:rsidRPr="006104AA">
        <w:t>hy rightsized is better than oversized</w:t>
      </w:r>
      <w:r w:rsidR="00E17DBF">
        <w:t>.</w:t>
      </w:r>
    </w:p>
    <w:p w14:paraId="7DC5AE16" w14:textId="5E69D9F6" w:rsidR="007529C8" w:rsidRDefault="006104AA" w:rsidP="00B45B83">
      <w:r w:rsidRPr="006104AA">
        <w:t xml:space="preserve">Understand their expectation from infrastructure. </w:t>
      </w:r>
      <w:r w:rsidR="00D028E2">
        <w:t xml:space="preserve">In large environment, different VM Owners can have different expectation and level of knowledge. </w:t>
      </w:r>
    </w:p>
    <w:p w14:paraId="3649ABAE" w14:textId="4548327D" w:rsidR="00B45B83" w:rsidRDefault="00B45B83" w:rsidP="00B45B83">
      <w:pPr>
        <w:rPr>
          <w:lang w:val="en-GB"/>
        </w:rPr>
      </w:pPr>
      <w:r w:rsidRPr="008B2816">
        <w:t xml:space="preserve">The application team becomes a consumer of a shared service—the </w:t>
      </w:r>
      <w:r>
        <w:t>cloud</w:t>
      </w:r>
      <w:r w:rsidRPr="008B2816">
        <w:t xml:space="preserve"> platform. Depending on the SLA, the application team can be served as if they have dedicated access to the infrastructure, or they can take a performance hit in exchange for a lower price. For SLAs where performance is guaranteed, the VM running in the cluster should not be impacted by any other VMs. The performance must be as good as if it is the only VM running in the ESXi</w:t>
      </w:r>
      <w:r>
        <w:rPr>
          <w:lang w:val="en-GB"/>
        </w:rPr>
        <w:t>.</w:t>
      </w:r>
    </w:p>
    <w:p w14:paraId="434C04EF" w14:textId="77777777" w:rsidR="00B45B83" w:rsidRDefault="00B45B83" w:rsidP="00B45B83">
      <w:pPr>
        <w:jc w:val="center"/>
      </w:pPr>
      <w:r w:rsidRPr="00227C97">
        <w:rPr>
          <w:noProof/>
        </w:rPr>
        <w:lastRenderedPageBreak/>
        <w:drawing>
          <wp:inline distT="0" distB="0" distL="0" distR="0" wp14:anchorId="74B37441" wp14:editId="776A070D">
            <wp:extent cx="5635287" cy="18543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8663" cy="1858779"/>
                    </a:xfrm>
                    <a:prstGeom prst="rect">
                      <a:avLst/>
                    </a:prstGeom>
                  </pic:spPr>
                </pic:pic>
              </a:graphicData>
            </a:graphic>
          </wp:inline>
        </w:drawing>
      </w:r>
    </w:p>
    <w:p w14:paraId="5441048A" w14:textId="63D05F85" w:rsidR="003844C7" w:rsidRDefault="00B45B83" w:rsidP="00B45B83">
      <w:r>
        <w:t xml:space="preserve">Let’s zoom into the kitchen area, as that’s also undergoing a transformation. The Server team or Windows team or Linux team typically took the ownership of the shared platform and evolved to become the platform team. With the evolution of </w:t>
      </w:r>
      <w:hyperlink r:id="rId55" w:history="1">
        <w:r w:rsidRPr="00227C97">
          <w:rPr>
            <w:rStyle w:val="Hyperlink"/>
          </w:rPr>
          <w:t>Hyper Converged Infrastructure</w:t>
        </w:r>
      </w:hyperlink>
      <w:r>
        <w:t>, the storage is being absorbed into the platform. The boundary with the Network team is also becoming blurry with network virtualization. Many network services such a Firewall and Load Balancers are virtualized.</w:t>
      </w:r>
      <w:r w:rsidR="00514601">
        <w:t xml:space="preserve"> </w:t>
      </w:r>
      <w:r w:rsidR="003844C7">
        <w:t xml:space="preserve">Recently, with the arrival of the Kubernetes, </w:t>
      </w:r>
      <w:r w:rsidR="00BE19C8">
        <w:t>the platform team begin owning container</w:t>
      </w:r>
      <w:r w:rsidR="00E17DBF">
        <w:t>s</w:t>
      </w:r>
      <w:r w:rsidR="00BE19C8">
        <w:t xml:space="preserve"> and K8</w:t>
      </w:r>
      <w:r w:rsidR="00E17DBF">
        <w:t>s</w:t>
      </w:r>
      <w:r w:rsidR="00BE19C8">
        <w:t xml:space="preserve">, plus </w:t>
      </w:r>
      <w:r w:rsidR="003844C7">
        <w:t>there is</w:t>
      </w:r>
      <w:r w:rsidR="00BE19C8">
        <w:t xml:space="preserve"> a new team that sits in between Platform team and Application team.</w:t>
      </w:r>
    </w:p>
    <w:p w14:paraId="6200A04C" w14:textId="2A42BB36" w:rsidR="0004393C" w:rsidRPr="008B2816" w:rsidRDefault="0004393C" w:rsidP="00AC6E1E">
      <w:pPr>
        <w:pStyle w:val="Heading4"/>
      </w:pPr>
      <w:r>
        <w:t xml:space="preserve">Automate | </w:t>
      </w:r>
      <w:r w:rsidRPr="00AC6E1E">
        <w:t>Operate</w:t>
      </w:r>
    </w:p>
    <w:p w14:paraId="72B04873" w14:textId="14A00717" w:rsidR="00BF3007" w:rsidRDefault="00BF3007" w:rsidP="00BF3007">
      <w:r>
        <w:t>Last but not least, you need to account for problem. Real problems happen in Day 2 as that’s when you have business workloads doing revenue generating transactions. Do not architect something you are not willing to troubleshoot. Think of the roles and skills required to operate your architecture. Provide the necessary visibility</w:t>
      </w:r>
      <w:r>
        <w:rPr>
          <w:rStyle w:val="FootnoteReference"/>
        </w:rPr>
        <w:footnoteReference w:id="7"/>
      </w:r>
      <w:r>
        <w:t xml:space="preserve"> into each component and define what constitutes </w:t>
      </w:r>
      <w:hyperlink w:anchor="_Health_|_Risk" w:history="1">
        <w:r w:rsidRPr="00EA71A3">
          <w:rPr>
            <w:rStyle w:val="Hyperlink"/>
          </w:rPr>
          <w:t>health, risk and efficiency</w:t>
        </w:r>
      </w:hyperlink>
      <w:r>
        <w:t>.</w:t>
      </w:r>
    </w:p>
    <w:p w14:paraId="6FD84CE6" w14:textId="77777777" w:rsidR="00BF3007" w:rsidRPr="00AF733A" w:rsidRDefault="00BF3007" w:rsidP="00BF3007">
      <w:r w:rsidRPr="00AF733A">
        <w:t>I hope the above examples</w:t>
      </w:r>
      <w:r>
        <w:t xml:space="preserve"> show</w:t>
      </w:r>
      <w:r w:rsidRPr="00AF733A">
        <w:t xml:space="preserve"> that Day 2 is where you want to start. Begin with the end in mind, says a famous </w:t>
      </w:r>
      <w:hyperlink r:id="rId56" w:history="1">
        <w:r w:rsidRPr="00B106F4">
          <w:rPr>
            <w:rStyle w:val="Hyperlink"/>
          </w:rPr>
          <w:t>quote</w:t>
        </w:r>
      </w:hyperlink>
      <w:r w:rsidRPr="00AF733A">
        <w:t xml:space="preserve">. </w:t>
      </w:r>
    </w:p>
    <w:p w14:paraId="71776813" w14:textId="77777777" w:rsidR="00405E87" w:rsidRPr="002332D1" w:rsidRDefault="00405E87" w:rsidP="00405E87">
      <w:r>
        <w:t>Did you n</w:t>
      </w:r>
      <w:r w:rsidRPr="00AF733A">
        <w:t>otice something missing in the discussion above?</w:t>
      </w:r>
      <w:r w:rsidRPr="002332D1">
        <w:t xml:space="preserve"> </w:t>
      </w:r>
    </w:p>
    <w:p w14:paraId="57FF3206" w14:textId="77777777" w:rsidR="00405E87" w:rsidRDefault="00405E87" w:rsidP="00405E87">
      <w:r w:rsidRPr="002332D1">
        <w:t xml:space="preserve">Yes, I did not cover </w:t>
      </w:r>
      <w:r w:rsidRPr="003C358A">
        <w:rPr>
          <w:rStyle w:val="Strong"/>
          <w:color w:val="00B0F0"/>
        </w:rPr>
        <w:t>Automation</w:t>
      </w:r>
      <w:r w:rsidRPr="002332D1">
        <w:t xml:space="preserve">. </w:t>
      </w:r>
    </w:p>
    <w:p w14:paraId="742EF34F" w14:textId="77777777" w:rsidR="00405E87" w:rsidRDefault="00405E87" w:rsidP="00405E87">
      <w:r>
        <w:t xml:space="preserve">Why is that? </w:t>
      </w:r>
    </w:p>
    <w:p w14:paraId="48390374" w14:textId="6CD93765" w:rsidR="00405E87" w:rsidRDefault="00405E87" w:rsidP="00405E87">
      <w:r>
        <w:t xml:space="preserve">For me, that’s part of Architecture. You should not automate what you cannot operate. </w:t>
      </w:r>
      <w:r w:rsidRPr="4C8B4F60">
        <w:rPr>
          <w:lang w:val="en-GB"/>
        </w:rPr>
        <w:t xml:space="preserve">So, automation is not part of operations. Automation is a feature of your Architecture, meaning you design the system with automation in mind. Using an analogy, it’s like a plane with many automation features. Fly-by-wire. That’s a </w:t>
      </w:r>
      <w:r w:rsidRPr="004D4325">
        <w:rPr>
          <w:i/>
          <w:iCs/>
          <w:color w:val="00B0F0"/>
          <w:lang w:val="en-GB"/>
        </w:rPr>
        <w:t>feature</w:t>
      </w:r>
      <w:r w:rsidRPr="004D4325">
        <w:rPr>
          <w:color w:val="00B0F0"/>
          <w:lang w:val="en-GB"/>
        </w:rPr>
        <w:t xml:space="preserve"> </w:t>
      </w:r>
      <w:r w:rsidRPr="4C8B4F60">
        <w:rPr>
          <w:lang w:val="en-GB"/>
        </w:rPr>
        <w:t>of the plane. How you operate the plane,</w:t>
      </w:r>
      <w:r>
        <w:t xml:space="preserve"> so passengers arrive at the destination safely, comfortably</w:t>
      </w:r>
      <w:r w:rsidR="004D4325">
        <w:t xml:space="preserve">, </w:t>
      </w:r>
      <w:r>
        <w:t>timely</w:t>
      </w:r>
      <w:r w:rsidR="004D4325">
        <w:t xml:space="preserve"> and fresh</w:t>
      </w:r>
      <w:r>
        <w:t>, that’s operation.</w:t>
      </w:r>
    </w:p>
    <w:p w14:paraId="642F1FB1" w14:textId="75A69D5C" w:rsidR="004D4325" w:rsidRDefault="004D4325" w:rsidP="00405E87">
      <w:r>
        <w:t xml:space="preserve">In terms of transformation journey, automation should be placed last. </w:t>
      </w:r>
    </w:p>
    <w:p w14:paraId="13EFC810" w14:textId="0DCA772B" w:rsidR="001045EE" w:rsidRPr="003415C3" w:rsidRDefault="001045EE" w:rsidP="00405E87">
      <w:r w:rsidRPr="001045EE">
        <w:rPr>
          <w:noProof/>
        </w:rPr>
        <w:lastRenderedPageBreak/>
        <w:drawing>
          <wp:inline distT="0" distB="0" distL="0" distR="0" wp14:anchorId="2B4A5276" wp14:editId="15FDB4F4">
            <wp:extent cx="6645910" cy="2636520"/>
            <wp:effectExtent l="0" t="0" r="2540" b="0"/>
            <wp:docPr id="1085195923" name="Picture 108519592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3" name="Picture 1085195923" descr="Timeline&#10;&#10;Description automatically generated with medium confidence"/>
                    <pic:cNvPicPr/>
                  </pic:nvPicPr>
                  <pic:blipFill>
                    <a:blip r:embed="rId57"/>
                    <a:stretch>
                      <a:fillRect/>
                    </a:stretch>
                  </pic:blipFill>
                  <pic:spPr>
                    <a:xfrm>
                      <a:off x="0" y="0"/>
                      <a:ext cx="6645910" cy="2636520"/>
                    </a:xfrm>
                    <a:prstGeom prst="rect">
                      <a:avLst/>
                    </a:prstGeom>
                  </pic:spPr>
                </pic:pic>
              </a:graphicData>
            </a:graphic>
          </wp:inline>
        </w:drawing>
      </w:r>
    </w:p>
    <w:p w14:paraId="4D92EE92" w14:textId="62AE1C36" w:rsidR="00321965" w:rsidRDefault="00321965" w:rsidP="00AC6E1E">
      <w:pPr>
        <w:pStyle w:val="Heading3"/>
      </w:pPr>
      <w:r w:rsidRPr="003415C3">
        <w:t>VCD</w:t>
      </w:r>
      <w:r w:rsidR="00702435" w:rsidRPr="003415C3">
        <w:t xml:space="preserve">X </w:t>
      </w:r>
      <w:r w:rsidR="00702435" w:rsidRPr="00AC6E1E">
        <w:t>and</w:t>
      </w:r>
      <w:r w:rsidR="00702435" w:rsidRPr="003415C3">
        <w:t xml:space="preserve"> VC</w:t>
      </w:r>
      <w:r w:rsidR="00653428">
        <w:t>T</w:t>
      </w:r>
      <w:r w:rsidR="00702435" w:rsidRPr="003415C3">
        <w:t>X</w:t>
      </w:r>
    </w:p>
    <w:p w14:paraId="6BF3DBD5" w14:textId="1A9DDC7E" w:rsidR="00DD6605" w:rsidRPr="00462D7A" w:rsidRDefault="00DD6605" w:rsidP="00DD6605">
      <w:r>
        <w:t>As a service provider, while your technical knowledge is important, your customer measures you on your service level. While they care about your systems architecture and its capabilities, they measure you on service quality.</w:t>
      </w:r>
    </w:p>
    <w:p w14:paraId="28A795F6" w14:textId="74BDF68A" w:rsidR="00A06368" w:rsidRPr="003415C3" w:rsidRDefault="673F9210" w:rsidP="00A80097">
      <w:pPr>
        <w:jc w:val="center"/>
      </w:pPr>
      <w:r>
        <w:rPr>
          <w:noProof/>
        </w:rPr>
        <w:drawing>
          <wp:inline distT="0" distB="0" distL="0" distR="0" wp14:anchorId="36A80A03" wp14:editId="399D7B27">
            <wp:extent cx="3249520" cy="1316939"/>
            <wp:effectExtent l="0" t="0" r="8255" b="0"/>
            <wp:docPr id="606394074" name="Picture 60639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4"/>
                    <pic:cNvPicPr/>
                  </pic:nvPicPr>
                  <pic:blipFill>
                    <a:blip r:embed="rId58">
                      <a:extLst>
                        <a:ext uri="{28A0092B-C50C-407E-A947-70E740481C1C}">
                          <a14:useLocalDpi xmlns:a14="http://schemas.microsoft.com/office/drawing/2010/main" val="0"/>
                        </a:ext>
                      </a:extLst>
                    </a:blip>
                    <a:stretch>
                      <a:fillRect/>
                    </a:stretch>
                  </pic:blipFill>
                  <pic:spPr>
                    <a:xfrm>
                      <a:off x="0" y="0"/>
                      <a:ext cx="3249520" cy="1316939"/>
                    </a:xfrm>
                    <a:prstGeom prst="rect">
                      <a:avLst/>
                    </a:prstGeom>
                  </pic:spPr>
                </pic:pic>
              </a:graphicData>
            </a:graphic>
          </wp:inline>
        </w:drawing>
      </w:r>
    </w:p>
    <w:p w14:paraId="613B34DF" w14:textId="77777777" w:rsidR="00B85CFF" w:rsidRPr="003A4CD6" w:rsidRDefault="00B85CFF" w:rsidP="00B85CFF">
      <w:r>
        <w:t>Designing the architecture and transforming the operations are 2 different skills</w:t>
      </w:r>
      <w:r>
        <w:rPr>
          <w:rStyle w:val="FootnoteReference"/>
        </w:rPr>
        <w:footnoteReference w:id="8"/>
      </w:r>
      <w:r>
        <w:t xml:space="preserve">. </w:t>
      </w:r>
    </w:p>
    <w:p w14:paraId="0A3A9C98" w14:textId="77777777" w:rsidR="00C44AF2" w:rsidRDefault="2DAA45DE" w:rsidP="00410F8B">
      <w:r>
        <w:t>Architecture and Operations a</w:t>
      </w:r>
      <w:r w:rsidR="006A137E">
        <w:t>re</w:t>
      </w:r>
      <w:r>
        <w:t xml:space="preserve"> </w:t>
      </w:r>
      <w:r w:rsidR="01A65CAD">
        <w:t>two</w:t>
      </w:r>
      <w:r>
        <w:t xml:space="preserve"> equally large realms. While we certainly consider Operations when designing</w:t>
      </w:r>
      <w:r w:rsidR="00C44AF2">
        <w:t xml:space="preserve"> a system</w:t>
      </w:r>
      <w:r>
        <w:t xml:space="preserve">, it is not a part of Architecture. </w:t>
      </w:r>
      <w:r w:rsidR="00C44AF2">
        <w:t xml:space="preserve">This book is an example of Operations. Notice it goes deep into metrics as troubleshooting is at the heart of operations. </w:t>
      </w:r>
    </w:p>
    <w:p w14:paraId="2BECA2FA" w14:textId="3603EC70" w:rsidR="00C85255" w:rsidRPr="003415C3" w:rsidRDefault="00C44AF2" w:rsidP="00410F8B">
      <w:r>
        <w:t xml:space="preserve">Architecture and Operations also differ in other industries. </w:t>
      </w:r>
      <w:r w:rsidR="2DAA45DE">
        <w:t>The person who design</w:t>
      </w:r>
      <w:r w:rsidR="16DAC1DC">
        <w:t>s</w:t>
      </w:r>
      <w:r w:rsidR="2DAA45DE">
        <w:t xml:space="preserve"> the space shuttle is not the person operating it. You need to be an astronaut to be qualified to operate a space shuttle. </w:t>
      </w:r>
      <w:r>
        <w:t>The person who design</w:t>
      </w:r>
      <w:r w:rsidR="001527E0">
        <w:t>s</w:t>
      </w:r>
      <w:r>
        <w:t xml:space="preserve"> an F1 race car is not the person driving it. Different expertise </w:t>
      </w:r>
      <w:r w:rsidR="008808FF">
        <w:t>is</w:t>
      </w:r>
      <w:r>
        <w:t xml:space="preserve"> required. </w:t>
      </w:r>
      <w:r w:rsidR="2DAA45DE">
        <w:t>They complete each other</w:t>
      </w:r>
      <w:r w:rsidR="48CAEDB3">
        <w:t xml:space="preserve"> and are </w:t>
      </w:r>
      <w:r w:rsidR="2DC4AC2C">
        <w:t>inter</w:t>
      </w:r>
      <w:r w:rsidR="00D51D42">
        <w:t>-</w:t>
      </w:r>
      <w:r w:rsidR="2DC4AC2C">
        <w:t>dependent</w:t>
      </w:r>
      <w:r w:rsidR="2DAA45DE">
        <w:t xml:space="preserve">, like </w:t>
      </w:r>
      <w:hyperlink r:id="rId59">
        <w:r w:rsidR="2DAA45DE" w:rsidRPr="4C8B4F60">
          <w:rPr>
            <w:rStyle w:val="Hyperlink"/>
          </w:rPr>
          <w:t>Yin and Yang</w:t>
        </w:r>
      </w:hyperlink>
      <w:r w:rsidR="2DAA45DE">
        <w:t xml:space="preserve">. </w:t>
      </w:r>
    </w:p>
    <w:p w14:paraId="2AD396F6" w14:textId="5CC1C4C0" w:rsidR="00615D4C" w:rsidRPr="003415C3" w:rsidRDefault="01453F19" w:rsidP="00A80097">
      <w:pPr>
        <w:jc w:val="center"/>
      </w:pPr>
      <w:r>
        <w:rPr>
          <w:noProof/>
        </w:rPr>
        <w:lastRenderedPageBreak/>
        <w:drawing>
          <wp:inline distT="0" distB="0" distL="0" distR="0" wp14:anchorId="60F448DA" wp14:editId="698A63B4">
            <wp:extent cx="5767756" cy="2667848"/>
            <wp:effectExtent l="0" t="0" r="4445" b="0"/>
            <wp:docPr id="606394086" name="Picture 60639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6"/>
                    <pic:cNvPicPr/>
                  </pic:nvPicPr>
                  <pic:blipFill>
                    <a:blip r:embed="rId60">
                      <a:extLst>
                        <a:ext uri="{28A0092B-C50C-407E-A947-70E740481C1C}">
                          <a14:useLocalDpi xmlns:a14="http://schemas.microsoft.com/office/drawing/2010/main" val="0"/>
                        </a:ext>
                      </a:extLst>
                    </a:blip>
                    <a:stretch>
                      <a:fillRect/>
                    </a:stretch>
                  </pic:blipFill>
                  <pic:spPr>
                    <a:xfrm>
                      <a:off x="0" y="0"/>
                      <a:ext cx="5767756" cy="2667848"/>
                    </a:xfrm>
                    <a:prstGeom prst="rect">
                      <a:avLst/>
                    </a:prstGeom>
                  </pic:spPr>
                </pic:pic>
              </a:graphicData>
            </a:graphic>
          </wp:inline>
        </w:drawing>
      </w:r>
    </w:p>
    <w:p w14:paraId="7751194C" w14:textId="42D1D55F" w:rsidR="007A17DB" w:rsidRPr="00433733" w:rsidRDefault="007A17DB" w:rsidP="007A17DB">
      <w:pPr>
        <w:rPr>
          <w:lang w:val="en-GB"/>
        </w:rPr>
      </w:pPr>
      <w:r w:rsidRPr="003415C3">
        <w:t>Since Infrastructure is becoming a service, you need to know how to architect a service (</w:t>
      </w:r>
      <w:r w:rsidR="00F115DB" w:rsidRPr="00E51A31">
        <w:rPr>
          <w:lang w:val="en-GB"/>
        </w:rPr>
        <w:t>e.g.,</w:t>
      </w:r>
      <w:r w:rsidRPr="00433733">
        <w:rPr>
          <w:lang w:val="en-GB"/>
        </w:rPr>
        <w:t xml:space="preserve"> IaaS, D</w:t>
      </w:r>
      <w:r w:rsidR="00D51D42">
        <w:rPr>
          <w:lang w:val="en-GB"/>
        </w:rPr>
        <w:t xml:space="preserve">atabase </w:t>
      </w:r>
      <w:r w:rsidRPr="00433733">
        <w:rPr>
          <w:lang w:val="en-GB"/>
        </w:rPr>
        <w:t>a</w:t>
      </w:r>
      <w:r w:rsidR="00D51D42">
        <w:rPr>
          <w:lang w:val="en-GB"/>
        </w:rPr>
        <w:t xml:space="preserve">s </w:t>
      </w:r>
      <w:r w:rsidRPr="00433733">
        <w:rPr>
          <w:lang w:val="en-GB"/>
        </w:rPr>
        <w:t>a</w:t>
      </w:r>
      <w:r w:rsidR="00D51D42">
        <w:rPr>
          <w:lang w:val="en-GB"/>
        </w:rPr>
        <w:t xml:space="preserve"> </w:t>
      </w:r>
      <w:r w:rsidRPr="00433733">
        <w:rPr>
          <w:lang w:val="en-GB"/>
        </w:rPr>
        <w:t>S</w:t>
      </w:r>
      <w:r w:rsidR="00D51D42">
        <w:rPr>
          <w:lang w:val="en-GB"/>
        </w:rPr>
        <w:t>ervice</w:t>
      </w:r>
      <w:r w:rsidRPr="00433733">
        <w:rPr>
          <w:lang w:val="en-GB"/>
        </w:rPr>
        <w:t>, Desktop as a Service).</w:t>
      </w:r>
    </w:p>
    <w:p w14:paraId="461DDDD8" w14:textId="7930A10A" w:rsidR="007A17DB" w:rsidRPr="00433733" w:rsidRDefault="007A17DB" w:rsidP="00666636">
      <w:pPr>
        <w:pStyle w:val="Bullet"/>
        <w:rPr>
          <w:lang w:val="en-GB"/>
        </w:rPr>
      </w:pPr>
      <w:r w:rsidRPr="00433733">
        <w:rPr>
          <w:lang w:val="en-GB"/>
        </w:rPr>
        <w:t xml:space="preserve">What are the services the IaaS is providing? How </w:t>
      </w:r>
      <w:r w:rsidR="00D51D42">
        <w:rPr>
          <w:lang w:val="en-GB"/>
        </w:rPr>
        <w:t xml:space="preserve">do </w:t>
      </w:r>
      <w:r w:rsidRPr="00433733">
        <w:rPr>
          <w:lang w:val="en-GB"/>
        </w:rPr>
        <w:t>you define a service?</w:t>
      </w:r>
    </w:p>
    <w:p w14:paraId="02D48B5A" w14:textId="147CE0EA" w:rsidR="007A17DB" w:rsidRPr="00433733" w:rsidRDefault="007A17DB" w:rsidP="00666636">
      <w:pPr>
        <w:pStyle w:val="Bullet"/>
        <w:rPr>
          <w:lang w:val="en-GB"/>
        </w:rPr>
      </w:pPr>
      <w:r w:rsidRPr="00433733">
        <w:rPr>
          <w:lang w:val="en-GB"/>
        </w:rPr>
        <w:t>What metrics do you use to quantify its quality?</w:t>
      </w:r>
    </w:p>
    <w:p w14:paraId="2EF2B40B" w14:textId="15CD3E90" w:rsidR="007A17DB" w:rsidRPr="00433733" w:rsidRDefault="007A17DB" w:rsidP="00666636">
      <w:pPr>
        <w:pStyle w:val="Bullet"/>
        <w:rPr>
          <w:lang w:val="en-GB"/>
        </w:rPr>
      </w:pPr>
      <w:r w:rsidRPr="00433733">
        <w:rPr>
          <w:lang w:val="en-GB"/>
        </w:rPr>
        <w:t>How many services? How do you distinguish between higher class service and normal one?</w:t>
      </w:r>
    </w:p>
    <w:p w14:paraId="703D2C3D" w14:textId="7385E81A" w:rsidR="007A17DB" w:rsidRPr="005A0540" w:rsidRDefault="007A17DB" w:rsidP="007A17DB">
      <w:r w:rsidRPr="00433733">
        <w:rPr>
          <w:lang w:val="en-GB"/>
        </w:rPr>
        <w:t xml:space="preserve">You also need to know what type of services are on demand. </w:t>
      </w:r>
      <w:r w:rsidR="00666636" w:rsidRPr="00433733">
        <w:rPr>
          <w:lang w:val="en-GB"/>
        </w:rPr>
        <w:t>Service Architect</w:t>
      </w:r>
      <w:r w:rsidR="00B52999">
        <w:rPr>
          <w:lang w:val="en-GB"/>
        </w:rPr>
        <w:t>s</w:t>
      </w:r>
      <w:r w:rsidR="00666636" w:rsidRPr="00433733">
        <w:rPr>
          <w:lang w:val="en-GB"/>
        </w:rPr>
        <w:t xml:space="preserve"> </w:t>
      </w:r>
      <w:r w:rsidRPr="00433733">
        <w:rPr>
          <w:lang w:val="en-GB"/>
        </w:rPr>
        <w:t>go out</w:t>
      </w:r>
      <w:r w:rsidR="00684412" w:rsidRPr="00433733">
        <w:rPr>
          <w:lang w:val="en-GB"/>
        </w:rPr>
        <w:t xml:space="preserve">, </w:t>
      </w:r>
      <w:r w:rsidRPr="00433733">
        <w:rPr>
          <w:lang w:val="en-GB"/>
        </w:rPr>
        <w:t>meet customers</w:t>
      </w:r>
      <w:r w:rsidR="00684412" w:rsidRPr="00433733">
        <w:rPr>
          <w:lang w:val="en-GB"/>
        </w:rPr>
        <w:t xml:space="preserve"> and u</w:t>
      </w:r>
      <w:r w:rsidRPr="00433733">
        <w:rPr>
          <w:lang w:val="en-GB"/>
        </w:rPr>
        <w:t>nderstand their requirements. What Price/Performance are on demand</w:t>
      </w:r>
      <w:r w:rsidR="000262B6">
        <w:rPr>
          <w:lang w:val="en-GB"/>
        </w:rPr>
        <w:t xml:space="preserve"> now and in the future</w:t>
      </w:r>
      <w:r w:rsidRPr="00433733">
        <w:rPr>
          <w:lang w:val="en-GB"/>
        </w:rPr>
        <w:t xml:space="preserve">? From there, you can architect </w:t>
      </w:r>
      <w:r w:rsidR="00C4413E" w:rsidRPr="00E51A31">
        <w:rPr>
          <w:lang w:val="en-GB"/>
        </w:rPr>
        <w:t>the</w:t>
      </w:r>
      <w:r w:rsidRPr="005A0540">
        <w:t xml:space="preserve"> corresponding services</w:t>
      </w:r>
      <w:r w:rsidR="000262B6">
        <w:t xml:space="preserve"> to anticipate the demand.</w:t>
      </w:r>
    </w:p>
    <w:p w14:paraId="10A5E8DF" w14:textId="0F8A896E" w:rsidR="00554FD1" w:rsidRPr="003C18FA" w:rsidRDefault="00554FD1" w:rsidP="00301C42">
      <w:r>
        <w:t xml:space="preserve">As a Business Architect, you </w:t>
      </w:r>
      <w:r w:rsidR="003C1642">
        <w:t xml:space="preserve">not only </w:t>
      </w:r>
      <w:r>
        <w:t>know the cost of running the service, but you also know how &amp; when to break even. Yo</w:t>
      </w:r>
      <w:r w:rsidR="00390C28">
        <w:t>u are not</w:t>
      </w:r>
      <w:r w:rsidR="00AF29E6">
        <w:t xml:space="preserve"> </w:t>
      </w:r>
      <w:r>
        <w:t xml:space="preserve">responsible for </w:t>
      </w:r>
      <w:r w:rsidR="00A45ADC">
        <w:t>profi</w:t>
      </w:r>
      <w:r w:rsidR="003C18FA">
        <w:t>t and loss</w:t>
      </w:r>
      <w:r>
        <w:t>, as you</w:t>
      </w:r>
      <w:r w:rsidR="006744C1">
        <w:t xml:space="preserve"> a</w:t>
      </w:r>
      <w:r>
        <w:t>re not the CIO or Cloud Service Provider CEO, but you</w:t>
      </w:r>
      <w:r w:rsidR="003C1642">
        <w:t xml:space="preserve"> do</w:t>
      </w:r>
      <w:r>
        <w:t xml:space="preserve"> play a strategic advisor </w:t>
      </w:r>
      <w:r w:rsidR="003C1642">
        <w:t xml:space="preserve">role </w:t>
      </w:r>
      <w:r>
        <w:t xml:space="preserve">to them. You know what to price, how to price and </w:t>
      </w:r>
      <w:r w:rsidR="003C1642">
        <w:t xml:space="preserve">most importantly </w:t>
      </w:r>
      <w:r>
        <w:t>your price is competitive</w:t>
      </w:r>
      <w:r w:rsidR="003C1642">
        <w:t xml:space="preserve"> (at least you can provide the business justification).</w:t>
      </w:r>
    </w:p>
    <w:p w14:paraId="510AE910" w14:textId="13FED50E" w:rsidR="00074CA8" w:rsidRDefault="00914D02" w:rsidP="00301C42">
      <w:r>
        <w:t xml:space="preserve">From my interactions with customers, I notice that </w:t>
      </w:r>
      <w:r w:rsidR="003C1642">
        <w:t xml:space="preserve">Infrastructure </w:t>
      </w:r>
      <w:r>
        <w:t>Architect</w:t>
      </w:r>
      <w:r w:rsidR="003C1642">
        <w:t>s are</w:t>
      </w:r>
      <w:r>
        <w:t xml:space="preserve"> not leading Day 0</w:t>
      </w:r>
      <w:r w:rsidR="003C1642">
        <w:t xml:space="preserve"> phase</w:t>
      </w:r>
      <w:r>
        <w:t xml:space="preserve">. They provide input to the Planning stage, but </w:t>
      </w:r>
      <w:r w:rsidR="00303439" w:rsidRPr="4C8B4F60">
        <w:rPr>
          <w:lang w:val="en-GB"/>
        </w:rPr>
        <w:t xml:space="preserve">are </w:t>
      </w:r>
      <w:r w:rsidRPr="4C8B4F60">
        <w:rPr>
          <w:lang w:val="en-GB"/>
        </w:rPr>
        <w:t>not the lead architect</w:t>
      </w:r>
      <w:r w:rsidR="004D132E" w:rsidRPr="4C8B4F60">
        <w:rPr>
          <w:lang w:val="en-GB"/>
        </w:rPr>
        <w:t>s</w:t>
      </w:r>
      <w:r>
        <w:t xml:space="preserve"> driving it. The </w:t>
      </w:r>
      <w:r w:rsidR="003C1642">
        <w:t xml:space="preserve">Infrastructure </w:t>
      </w:r>
      <w:r>
        <w:t xml:space="preserve">Architect tends to focus on </w:t>
      </w:r>
      <w:r w:rsidRPr="4C8B4F60">
        <w:rPr>
          <w:color w:val="FF0000"/>
        </w:rPr>
        <w:t>technical</w:t>
      </w:r>
      <w:r w:rsidR="0058684C" w:rsidRPr="4C8B4F60">
        <w:rPr>
          <w:color w:val="FF0000"/>
        </w:rPr>
        <w:t xml:space="preserve"> </w:t>
      </w:r>
      <w:r w:rsidR="0058684C">
        <w:t>bits</w:t>
      </w:r>
      <w:r>
        <w:t>, something that CFO and CIO value less (hence they spend less time on it).</w:t>
      </w:r>
      <w:r w:rsidR="0058684C">
        <w:t xml:space="preserve"> </w:t>
      </w:r>
      <w:r w:rsidR="002F257F">
        <w:t xml:space="preserve">They also do not architect the operations. </w:t>
      </w:r>
      <w:r w:rsidR="00074CA8">
        <w:t>I see</w:t>
      </w:r>
      <w:r w:rsidR="00390C28">
        <w:t xml:space="preserve"> many seasoned V</w:t>
      </w:r>
      <w:r w:rsidR="00074CA8">
        <w:t>Mware Architect</w:t>
      </w:r>
      <w:r w:rsidR="005C6886">
        <w:t>s</w:t>
      </w:r>
      <w:r w:rsidR="00074CA8">
        <w:t xml:space="preserve"> not extend</w:t>
      </w:r>
      <w:r w:rsidR="00390C28">
        <w:t>ing</w:t>
      </w:r>
      <w:r w:rsidR="00074CA8">
        <w:t xml:space="preserve"> </w:t>
      </w:r>
      <w:r w:rsidR="005C6886">
        <w:t>their</w:t>
      </w:r>
      <w:r w:rsidR="00074CA8">
        <w:t xml:space="preserve"> influence beyond architecture. I think that’s a lost opportunity because </w:t>
      </w:r>
      <w:r w:rsidR="00577621">
        <w:t xml:space="preserve">Day </w:t>
      </w:r>
      <w:r w:rsidR="002F257F">
        <w:t xml:space="preserve">1 and </w:t>
      </w:r>
      <w:r w:rsidR="00577621">
        <w:t xml:space="preserve">Day </w:t>
      </w:r>
      <w:r w:rsidR="002F257F">
        <w:t>2</w:t>
      </w:r>
      <w:r w:rsidR="00577621">
        <w:t xml:space="preserve"> </w:t>
      </w:r>
      <w:r w:rsidR="00A11851">
        <w:t xml:space="preserve">is actually part of the same </w:t>
      </w:r>
      <w:r w:rsidR="00D41BAC">
        <w:t xml:space="preserve">side. Think of it as </w:t>
      </w:r>
      <w:r w:rsidR="00181EB2">
        <w:t xml:space="preserve">a </w:t>
      </w:r>
      <w:hyperlink r:id="rId61">
        <w:r w:rsidR="00074CA8" w:rsidRPr="4C8B4F60">
          <w:rPr>
            <w:rStyle w:val="Hyperlink"/>
          </w:rPr>
          <w:t>Mobius strip</w:t>
        </w:r>
      </w:hyperlink>
      <w:r w:rsidR="00074CA8">
        <w:t>.</w:t>
      </w:r>
    </w:p>
    <w:p w14:paraId="5D28959F" w14:textId="02BF0EAF" w:rsidR="00E7022E" w:rsidRPr="00462D7A" w:rsidRDefault="00B63A72" w:rsidP="00301C42">
      <w:r w:rsidRPr="00462D7A">
        <w:t>Service Architect and Business Architect are the next steps for Infrastructure Architect.</w:t>
      </w:r>
      <w:r w:rsidR="00887D11">
        <w:t xml:space="preserve"> I shared</w:t>
      </w:r>
      <w:r w:rsidR="00126839">
        <w:t xml:space="preserve"> story </w:t>
      </w:r>
      <w:r w:rsidR="00EA71A3">
        <w:t>“</w:t>
      </w:r>
      <w:hyperlink w:anchor="_The_Chef_and" w:history="1">
        <w:r w:rsidR="00EA71A3" w:rsidRPr="00EA71A3">
          <w:rPr>
            <w:rStyle w:val="Hyperlink"/>
          </w:rPr>
          <w:t>The C</w:t>
        </w:r>
        <w:r w:rsidR="00FB4849" w:rsidRPr="00EA71A3">
          <w:rPr>
            <w:rStyle w:val="Hyperlink"/>
          </w:rPr>
          <w:t>hef and his cooking</w:t>
        </w:r>
      </w:hyperlink>
      <w:r w:rsidR="00EA71A3">
        <w:t>”</w:t>
      </w:r>
      <w:r w:rsidR="00FB4849">
        <w:t xml:space="preserve"> back in </w:t>
      </w:r>
      <w:r w:rsidR="008B3E3C">
        <w:t xml:space="preserve">2014 during one of the </w:t>
      </w:r>
      <w:hyperlink r:id="rId62" w:history="1">
        <w:r w:rsidR="008B3E3C" w:rsidRPr="00A61474">
          <w:rPr>
            <w:rStyle w:val="Hyperlink"/>
          </w:rPr>
          <w:t>VMUG</w:t>
        </w:r>
      </w:hyperlink>
      <w:r w:rsidR="008B3E3C">
        <w:t xml:space="preserve"> session.</w:t>
      </w:r>
    </w:p>
    <w:p w14:paraId="0A1BDB79" w14:textId="77777777" w:rsidR="00CF003F" w:rsidRDefault="00CF003F" w:rsidP="00CF003F">
      <w:bookmarkStart w:id="3" w:name="_The_Restaurant_Analogy"/>
      <w:bookmarkStart w:id="4" w:name="_SLA"/>
      <w:bookmarkStart w:id="5" w:name="_Service_Level_Agreement"/>
      <w:bookmarkEnd w:id="3"/>
      <w:bookmarkEnd w:id="4"/>
      <w:bookmarkEnd w:id="5"/>
      <w:r>
        <w:t xml:space="preserve">We need to write the guidebook. That’s why I open source this book, so all the Operations Expert out there can collaborate and produce the best practice of operations. </w:t>
      </w:r>
    </w:p>
    <w:p w14:paraId="65630D78" w14:textId="36C0180E" w:rsidR="00E65C8B" w:rsidRDefault="00F00876" w:rsidP="00AC6E1E">
      <w:pPr>
        <w:pStyle w:val="Heading3"/>
      </w:pPr>
      <w:r w:rsidRPr="008B2816">
        <w:lastRenderedPageBreak/>
        <w:t xml:space="preserve">Service Level </w:t>
      </w:r>
      <w:r w:rsidRPr="001601A2">
        <w:t>Agreement</w:t>
      </w:r>
    </w:p>
    <w:p w14:paraId="43D52BC7" w14:textId="6B6B718D" w:rsidR="00BE66D8" w:rsidRDefault="003F3E28" w:rsidP="003F3E28">
      <w:r>
        <w:t xml:space="preserve">The difference between an enterprise grade Cloud and non-enterprise grade Cloud is the SLA. </w:t>
      </w:r>
      <w:r w:rsidR="00625106">
        <w:t xml:space="preserve">A cloud provider can state that </w:t>
      </w:r>
      <w:r w:rsidR="00477278">
        <w:t xml:space="preserve">they </w:t>
      </w:r>
      <w:r w:rsidR="00625106">
        <w:t xml:space="preserve">have the best technology, </w:t>
      </w:r>
      <w:r w:rsidR="005F341F">
        <w:t xml:space="preserve">the most experienced </w:t>
      </w:r>
      <w:r w:rsidR="00625106">
        <w:t>p</w:t>
      </w:r>
      <w:r w:rsidR="005F341F">
        <w:t>rofessionals</w:t>
      </w:r>
      <w:r w:rsidR="00625106">
        <w:t xml:space="preserve">, </w:t>
      </w:r>
      <w:r w:rsidR="005F341F">
        <w:t xml:space="preserve">the most innovative </w:t>
      </w:r>
      <w:r w:rsidR="00625106">
        <w:t xml:space="preserve">process, </w:t>
      </w:r>
      <w:r w:rsidR="005F341F">
        <w:t xml:space="preserve">industry </w:t>
      </w:r>
      <w:r w:rsidR="00477278">
        <w:t>certification</w:t>
      </w:r>
      <w:r w:rsidR="005F341F">
        <w:t>s</w:t>
      </w:r>
      <w:r w:rsidR="00477278">
        <w:t xml:space="preserve">, </w:t>
      </w:r>
      <w:r w:rsidR="00625106">
        <w:t xml:space="preserve">etc. to </w:t>
      </w:r>
      <w:r w:rsidR="00477278">
        <w:t xml:space="preserve">prove </w:t>
      </w:r>
      <w:r w:rsidR="00625106">
        <w:t xml:space="preserve">that </w:t>
      </w:r>
      <w:r w:rsidR="00477278">
        <w:t xml:space="preserve">they are </w:t>
      </w:r>
      <w:r w:rsidR="00625106">
        <w:t xml:space="preserve">the best. </w:t>
      </w:r>
      <w:r w:rsidR="005F341F">
        <w:t>All those</w:t>
      </w:r>
      <w:r w:rsidR="00625106">
        <w:t xml:space="preserve"> </w:t>
      </w:r>
      <w:r w:rsidR="005F341F">
        <w:t xml:space="preserve">will not </w:t>
      </w:r>
      <w:r w:rsidR="009D4FE9">
        <w:t xml:space="preserve">carry weight if they are </w:t>
      </w:r>
      <w:r w:rsidR="00625106">
        <w:t>afraid to back it up with</w:t>
      </w:r>
      <w:r w:rsidR="10C2FA53">
        <w:t xml:space="preserve"> the</w:t>
      </w:r>
      <w:r w:rsidR="00625106">
        <w:t xml:space="preserve"> SLA</w:t>
      </w:r>
      <w:r w:rsidR="005F341F">
        <w:t xml:space="preserve"> in their contract</w:t>
      </w:r>
      <w:r w:rsidR="00625106">
        <w:t xml:space="preserve">. The SLA enables customers to hold </w:t>
      </w:r>
      <w:r w:rsidR="6E37B71E">
        <w:t xml:space="preserve">the cloud provider </w:t>
      </w:r>
      <w:r w:rsidR="00625106">
        <w:t>accountable</w:t>
      </w:r>
      <w:r w:rsidR="005F341F">
        <w:t xml:space="preserve"> as it carries</w:t>
      </w:r>
      <w:r w:rsidR="2CBF27B4">
        <w:t xml:space="preserve"> a</w:t>
      </w:r>
      <w:r w:rsidR="005F341F">
        <w:t xml:space="preserve"> financial penalty.</w:t>
      </w:r>
    </w:p>
    <w:p w14:paraId="0267B292" w14:textId="7232FC62" w:rsidR="003F3E28" w:rsidRDefault="00BE66D8" w:rsidP="003F3E28">
      <w:r>
        <w:t>Once the SLA is defined, then</w:t>
      </w:r>
      <w:r w:rsidR="00625106">
        <w:t xml:space="preserve"> customers</w:t>
      </w:r>
      <w:r>
        <w:t xml:space="preserve"> want to </w:t>
      </w:r>
      <w:r w:rsidR="00EF55F9">
        <w:t xml:space="preserve">know how </w:t>
      </w:r>
      <w:r w:rsidR="004B5EFD">
        <w:t xml:space="preserve">it will be </w:t>
      </w:r>
      <w:r w:rsidR="00EF55F9">
        <w:t>deliver</w:t>
      </w:r>
      <w:r w:rsidR="004B5EFD">
        <w:t>ed</w:t>
      </w:r>
      <w:r w:rsidR="00EF55F9">
        <w:t xml:space="preserve">. </w:t>
      </w:r>
      <w:r w:rsidR="000C1C86">
        <w:t>This is where the process, architecture, certification etc. come in.</w:t>
      </w:r>
      <w:r w:rsidR="005F341F">
        <w:t xml:space="preserve"> The </w:t>
      </w:r>
      <w:r w:rsidR="005F341F" w:rsidRPr="5D58FCEA">
        <w:rPr>
          <w:b/>
          <w:bCs/>
          <w:color w:val="00B0F0"/>
        </w:rPr>
        <w:t>what</w:t>
      </w:r>
      <w:r w:rsidR="005F341F" w:rsidRPr="5D58FCEA">
        <w:rPr>
          <w:color w:val="00B0F0"/>
        </w:rPr>
        <w:t xml:space="preserve"> </w:t>
      </w:r>
      <w:r w:rsidR="005F341F">
        <w:t xml:space="preserve">always come before the </w:t>
      </w:r>
      <w:r w:rsidR="005F341F" w:rsidRPr="5D58FCEA">
        <w:rPr>
          <w:b/>
          <w:bCs/>
          <w:color w:val="00B0F0"/>
        </w:rPr>
        <w:t>how</w:t>
      </w:r>
      <w:r w:rsidR="005F341F">
        <w:t>.</w:t>
      </w:r>
    </w:p>
    <w:p w14:paraId="29092062" w14:textId="761AF639" w:rsidR="002E08B4" w:rsidRDefault="002E08B4" w:rsidP="003F3E28">
      <w:r>
        <w:t>Guess how many SLA</w:t>
      </w:r>
      <w:r w:rsidR="000F32C4">
        <w:t>s</w:t>
      </w:r>
      <w:r>
        <w:t xml:space="preserve"> do you need? </w:t>
      </w:r>
    </w:p>
    <w:p w14:paraId="2AF4FCFD" w14:textId="2593836F" w:rsidR="002E08B4" w:rsidRDefault="002E08B4" w:rsidP="003F3E28">
      <w:r>
        <w:t>It depends on the type of service</w:t>
      </w:r>
      <w:r w:rsidR="002D2329">
        <w:t>s</w:t>
      </w:r>
      <w:r>
        <w:t xml:space="preserve">. Most service providers will only commit to the simplest and most obvious one, which is availability. It’s the simplest as it’s binary. The darn thing is either up or down. Google only covers availability in </w:t>
      </w:r>
      <w:hyperlink r:id="rId63" w:history="1">
        <w:r w:rsidRPr="002E08B4">
          <w:rPr>
            <w:rStyle w:val="Hyperlink"/>
          </w:rPr>
          <w:t>their SLA post</w:t>
        </w:r>
      </w:hyperlink>
      <w:r>
        <w:t xml:space="preserve"> here, which is based on Google Cloud </w:t>
      </w:r>
      <w:hyperlink r:id="rId64" w:history="1">
        <w:r w:rsidRPr="002E08B4">
          <w:rPr>
            <w:rStyle w:val="Hyperlink"/>
          </w:rPr>
          <w:t>SLA</w:t>
        </w:r>
      </w:hyperlink>
      <w:r>
        <w:t xml:space="preserve">. </w:t>
      </w:r>
      <w:r w:rsidR="002D2329">
        <w:t>AWS only cover their infrastructure, and not your EC2 VM.</w:t>
      </w:r>
    </w:p>
    <w:p w14:paraId="4E06388B" w14:textId="79041D0D" w:rsidR="002E08B4" w:rsidRDefault="002E08B4" w:rsidP="003F3E28">
      <w:r w:rsidRPr="00BC6C73">
        <w:t>Just because something is up, does not mean it</w:t>
      </w:r>
      <w:r>
        <w:t xml:space="preserve"> is</w:t>
      </w:r>
      <w:r w:rsidRPr="00BC6C73">
        <w:t xml:space="preserve"> fast.</w:t>
      </w:r>
      <w:r>
        <w:t xml:space="preserve"> In fact, a service that is slow to the point it’s unusable is as good as down.</w:t>
      </w:r>
    </w:p>
    <w:p w14:paraId="2DDB7B2D" w14:textId="5DB0CE33" w:rsidR="00646132" w:rsidRDefault="00646132" w:rsidP="003F3E28">
      <w:r>
        <w:t>Just because something is fast, does not mean it’s secured.</w:t>
      </w:r>
    </w:p>
    <w:p w14:paraId="6778D90C" w14:textId="16988FE4" w:rsidR="00DC6108" w:rsidRDefault="00DC6108" w:rsidP="00AC6E1E">
      <w:pPr>
        <w:pStyle w:val="Heading4"/>
      </w:pPr>
      <w:r>
        <w:t xml:space="preserve">The </w:t>
      </w:r>
      <w:r w:rsidR="00381DB3">
        <w:t>4</w:t>
      </w:r>
      <w:r>
        <w:t xml:space="preserve"> SLA</w:t>
      </w:r>
      <w:r w:rsidR="578834DF">
        <w:t xml:space="preserve">s </w:t>
      </w:r>
      <w:r>
        <w:t>of IaaS</w:t>
      </w:r>
    </w:p>
    <w:p w14:paraId="75D4DC77" w14:textId="63DC5F90" w:rsidR="00FE0A72" w:rsidRPr="00FE0A72" w:rsidRDefault="00FE0A72" w:rsidP="00FE0A72">
      <w:pPr>
        <w:jc w:val="center"/>
        <w:rPr>
          <w:lang w:val="en-GB"/>
        </w:rPr>
      </w:pPr>
      <w:r w:rsidRPr="00FE0A72">
        <w:rPr>
          <w:noProof/>
          <w:lang w:val="en-GB"/>
        </w:rPr>
        <w:drawing>
          <wp:inline distT="0" distB="0" distL="0" distR="0" wp14:anchorId="184B010A" wp14:editId="7D1FD6BD">
            <wp:extent cx="4863600" cy="1868400"/>
            <wp:effectExtent l="0" t="0" r="0" b="0"/>
            <wp:docPr id="1859674524" name="Picture 185967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3600" cy="1868400"/>
                    </a:xfrm>
                    <a:prstGeom prst="rect">
                      <a:avLst/>
                    </a:prstGeom>
                  </pic:spPr>
                </pic:pic>
              </a:graphicData>
            </a:graphic>
          </wp:inline>
        </w:drawing>
      </w:r>
    </w:p>
    <w:p w14:paraId="7FC33A57" w14:textId="5844EFC5" w:rsidR="00DC6108" w:rsidRDefault="00DC6108" w:rsidP="00DC6108">
      <w:r>
        <w:t xml:space="preserve">The business of IaaS should provide </w:t>
      </w:r>
      <w:r w:rsidR="000F21E9">
        <w:t>4</w:t>
      </w:r>
      <w:r>
        <w:t xml:space="preserve"> SLA</w:t>
      </w:r>
      <w:r w:rsidR="321F69D4">
        <w:t>s</w:t>
      </w:r>
      <w:r>
        <w:t xml:space="preserve">, as customers want complete coverage. </w:t>
      </w:r>
      <w:r w:rsidR="00B173EA">
        <w:t>Availability SLA protects you when there is downtime. Performance SLA protects you when there is performance issue. Compliance SLA protects you when there is security breached.</w:t>
      </w:r>
    </w:p>
    <w:p w14:paraId="7FA222C6" w14:textId="77777777" w:rsidR="00DC6108" w:rsidRDefault="00DC6108" w:rsidP="008D2B14">
      <w:pPr>
        <w:pStyle w:val="BeforeTable"/>
      </w:pPr>
    </w:p>
    <w:tbl>
      <w:tblPr>
        <w:tblW w:w="0" w:type="auto"/>
        <w:tblLook w:val="04A0" w:firstRow="1" w:lastRow="0" w:firstColumn="1" w:lastColumn="0" w:noHBand="0" w:noVBand="1"/>
      </w:tblPr>
      <w:tblGrid>
        <w:gridCol w:w="1980"/>
        <w:gridCol w:w="8476"/>
      </w:tblGrid>
      <w:tr w:rsidR="00DC6108" w14:paraId="5900562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A1CF9D9" w14:textId="77777777" w:rsidR="00DC6108" w:rsidRPr="00AF066D" w:rsidRDefault="00DC6108" w:rsidP="00CC3833">
            <w:pPr>
              <w:pStyle w:val="Tablecontent"/>
            </w:pPr>
            <w:r w:rsidRPr="00AF066D">
              <w:t>Availability</w:t>
            </w:r>
          </w:p>
        </w:tc>
        <w:tc>
          <w:tcPr>
            <w:tcW w:w="8476" w:type="dxa"/>
            <w:tcBorders>
              <w:top w:val="single" w:sz="4" w:space="0" w:color="BFBFBF" w:themeColor="background1" w:themeShade="BF"/>
              <w:bottom w:val="single" w:sz="4" w:space="0" w:color="BFBFBF" w:themeColor="background1" w:themeShade="BF"/>
            </w:tcBorders>
          </w:tcPr>
          <w:p w14:paraId="14A9AD50" w14:textId="77777777" w:rsidR="00DC6108" w:rsidRDefault="00DC6108" w:rsidP="00CC3833">
            <w:pPr>
              <w:pStyle w:val="Tablecontent"/>
            </w:pPr>
            <w:r>
              <w:t xml:space="preserve">This is the most basic SLA. It is the eldest and most well-known. </w:t>
            </w:r>
          </w:p>
          <w:p w14:paraId="2CF1F2E7" w14:textId="261F0A49" w:rsidR="00DC6108" w:rsidRDefault="00DC6108" w:rsidP="00B77973">
            <w:pPr>
              <w:pStyle w:val="Tablecontent"/>
            </w:pPr>
            <w:r>
              <w:t xml:space="preserve">In reality, it is largely a given. </w:t>
            </w:r>
            <w:r w:rsidRPr="00BC6C73">
              <w:t xml:space="preserve">It does not matter what the </w:t>
            </w:r>
            <w:r>
              <w:t xml:space="preserve">agreed </w:t>
            </w:r>
            <w:r w:rsidRPr="00BC6C73">
              <w:t>number is</w:t>
            </w:r>
            <w:r>
              <w:t xml:space="preserve"> in reality</w:t>
            </w:r>
            <w:r w:rsidRPr="00BC6C73">
              <w:t xml:space="preserve">. If </w:t>
            </w:r>
            <w:r>
              <w:t xml:space="preserve">the darn thing is </w:t>
            </w:r>
            <w:r w:rsidRPr="00BC6C73">
              <w:t>down, you better hurry to bring it up</w:t>
            </w:r>
            <w:r>
              <w:t xml:space="preserve"> before there is a complaint or things get worse!</w:t>
            </w:r>
          </w:p>
        </w:tc>
      </w:tr>
      <w:tr w:rsidR="00DC6108" w14:paraId="45021EC3"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F59531" w14:textId="77777777" w:rsidR="00DC6108" w:rsidRPr="00AF066D" w:rsidRDefault="00DC6108" w:rsidP="00CC3833">
            <w:pPr>
              <w:pStyle w:val="Tablecontent"/>
            </w:pPr>
            <w:r w:rsidRPr="00AF066D">
              <w:t>Performance</w:t>
            </w:r>
          </w:p>
        </w:tc>
        <w:tc>
          <w:tcPr>
            <w:tcW w:w="8476" w:type="dxa"/>
            <w:tcBorders>
              <w:top w:val="single" w:sz="4" w:space="0" w:color="BFBFBF" w:themeColor="background1" w:themeShade="BF"/>
              <w:bottom w:val="single" w:sz="4" w:space="0" w:color="BFBFBF" w:themeColor="background1" w:themeShade="BF"/>
            </w:tcBorders>
          </w:tcPr>
          <w:p w14:paraId="64D54696" w14:textId="77777777" w:rsidR="0089175A" w:rsidRDefault="00DC6108" w:rsidP="002E08B4">
            <w:pPr>
              <w:pStyle w:val="Tablecontent"/>
            </w:pPr>
            <w:r>
              <w:t xml:space="preserve">Performance SLA </w:t>
            </w:r>
            <w:r w:rsidR="008B2DD0">
              <w:t xml:space="preserve">is far more valuable than Availability SLA. It is the solution to </w:t>
            </w:r>
            <w:hyperlink w:anchor="_Complaint-based_Operations" w:history="1">
              <w:r w:rsidRPr="00DC6108">
                <w:rPr>
                  <w:rStyle w:val="Hyperlink"/>
                </w:rPr>
                <w:t>complaint-based operations</w:t>
              </w:r>
            </w:hyperlink>
            <w:r>
              <w:t xml:space="preserve"> by defining what exactly is fast.</w:t>
            </w:r>
            <w:r w:rsidR="002E08B4">
              <w:t xml:space="preserve"> </w:t>
            </w:r>
          </w:p>
          <w:p w14:paraId="36DC85B4" w14:textId="52FAF0A6" w:rsidR="002E08B4" w:rsidRDefault="0089175A" w:rsidP="002E08B4">
            <w:pPr>
              <w:pStyle w:val="Tablecontent"/>
            </w:pPr>
            <w:r>
              <w:t>In IaaS, i</w:t>
            </w:r>
            <w:r w:rsidR="00DC6108" w:rsidRPr="00BC6C73">
              <w:t>t cover</w:t>
            </w:r>
            <w:r w:rsidR="00AE0EE0">
              <w:t>s</w:t>
            </w:r>
            <w:r w:rsidR="00DC6108" w:rsidRPr="00BC6C73">
              <w:t xml:space="preserve"> CPU, Memory, Disk and Network</w:t>
            </w:r>
            <w:r w:rsidR="00DC6108">
              <w:t>, hence there are four metrics used.</w:t>
            </w:r>
          </w:p>
        </w:tc>
      </w:tr>
      <w:tr w:rsidR="00DC6108" w14:paraId="0B6429F4"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D62E68B" w14:textId="77777777" w:rsidR="00DC6108" w:rsidRPr="00AF066D" w:rsidRDefault="00DC6108" w:rsidP="00CC3833">
            <w:pPr>
              <w:pStyle w:val="Tablecontent"/>
            </w:pPr>
            <w:r w:rsidRPr="00AF066D">
              <w:lastRenderedPageBreak/>
              <w:t>Compliance</w:t>
            </w:r>
          </w:p>
        </w:tc>
        <w:tc>
          <w:tcPr>
            <w:tcW w:w="8476" w:type="dxa"/>
            <w:tcBorders>
              <w:top w:val="single" w:sz="4" w:space="0" w:color="BFBFBF" w:themeColor="background1" w:themeShade="BF"/>
              <w:bottom w:val="single" w:sz="4" w:space="0" w:color="BFBFBF" w:themeColor="background1" w:themeShade="BF"/>
            </w:tcBorders>
          </w:tcPr>
          <w:p w14:paraId="224ADC4D" w14:textId="2B354B0A" w:rsidR="00ED128D" w:rsidRDefault="00241B8B" w:rsidP="0018642E">
            <w:pPr>
              <w:pStyle w:val="Tablecontent"/>
            </w:pPr>
            <w:r>
              <w:t>This is hardly talked about</w:t>
            </w:r>
            <w:r w:rsidR="002B1B3C">
              <w:t>, as customers and provider expect this to be 100%</w:t>
            </w:r>
            <w:r w:rsidR="0018642E">
              <w:t>. This is why y</w:t>
            </w:r>
            <w:r w:rsidR="002B1B3C">
              <w:t>ou need to provide SLA</w:t>
            </w:r>
            <w:r w:rsidR="00ED128D">
              <w:t xml:space="preserve">, as </w:t>
            </w:r>
            <w:r w:rsidR="00A72009">
              <w:t xml:space="preserve">promising 100% will lead into disappointment. </w:t>
            </w:r>
          </w:p>
          <w:p w14:paraId="56335C2E" w14:textId="26774698" w:rsidR="00FE72EE" w:rsidRDefault="008C46E0" w:rsidP="0018642E">
            <w:pPr>
              <w:pStyle w:val="Tablecontent"/>
            </w:pPr>
            <w:r>
              <w:t xml:space="preserve">It measures the </w:t>
            </w:r>
            <w:r w:rsidR="00DC6108">
              <w:t>security compliance to industry regulation or certification.</w:t>
            </w:r>
          </w:p>
        </w:tc>
      </w:tr>
      <w:tr w:rsidR="00FE72EE" w14:paraId="425D7B42" w14:textId="77777777" w:rsidTr="006073D8">
        <w:tc>
          <w:tcPr>
            <w:tcW w:w="1980"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EA6C9FB" w14:textId="040B1C5C" w:rsidR="00FE72EE" w:rsidRPr="00AF066D" w:rsidRDefault="00FE72EE" w:rsidP="00CC3833">
            <w:pPr>
              <w:pStyle w:val="Tablecontent"/>
            </w:pPr>
            <w:r w:rsidRPr="00AF066D">
              <w:t>Service</w:t>
            </w:r>
          </w:p>
        </w:tc>
        <w:tc>
          <w:tcPr>
            <w:tcW w:w="8476" w:type="dxa"/>
            <w:tcBorders>
              <w:top w:val="single" w:sz="4" w:space="0" w:color="BFBFBF" w:themeColor="background1" w:themeShade="BF"/>
              <w:bottom w:val="single" w:sz="4" w:space="0" w:color="BFBFBF" w:themeColor="background1" w:themeShade="BF"/>
            </w:tcBorders>
          </w:tcPr>
          <w:p w14:paraId="1F9F6E77" w14:textId="311A00C6" w:rsidR="00381DB3" w:rsidRDefault="00FE72EE" w:rsidP="00CC3833">
            <w:pPr>
              <w:pStyle w:val="Tablecontent"/>
            </w:pPr>
            <w:r>
              <w:t xml:space="preserve">The above </w:t>
            </w:r>
            <w:r w:rsidR="00FD0B02">
              <w:t xml:space="preserve">three SLA is provided by technology. They need to be complemented by </w:t>
            </w:r>
            <w:r w:rsidR="00927922">
              <w:t>service provided by human. This should cover proactive and reactive s</w:t>
            </w:r>
            <w:r w:rsidR="003D6B3B">
              <w:t>ervices.</w:t>
            </w:r>
            <w:r w:rsidR="00B929A0">
              <w:t xml:space="preserve"> </w:t>
            </w:r>
          </w:p>
        </w:tc>
      </w:tr>
    </w:tbl>
    <w:p w14:paraId="3FE75A4F" w14:textId="77777777" w:rsidR="00A11256" w:rsidRDefault="00A11256" w:rsidP="00A11256">
      <w:pPr>
        <w:rPr>
          <w:lang w:val="en-GB"/>
        </w:rPr>
      </w:pPr>
      <w:r>
        <w:rPr>
          <w:lang w:val="en-GB"/>
        </w:rPr>
        <w:t xml:space="preserve">In Availability SLA, you measure downtime. In Performance SLA, you measure </w:t>
      </w:r>
      <w:r>
        <w:rPr>
          <w:color w:val="00B0F0"/>
          <w:lang w:val="en-GB"/>
        </w:rPr>
        <w:t>”s</w:t>
      </w:r>
      <w:r w:rsidRPr="00CB2B21">
        <w:rPr>
          <w:color w:val="00B0F0"/>
          <w:lang w:val="en-GB"/>
        </w:rPr>
        <w:t>low time</w:t>
      </w:r>
      <w:r>
        <w:rPr>
          <w:color w:val="00B0F0"/>
          <w:lang w:val="en-GB"/>
        </w:rPr>
        <w:t>”</w:t>
      </w:r>
      <w:r>
        <w:rPr>
          <w:lang w:val="en-GB"/>
        </w:rPr>
        <w:t xml:space="preserve">. In Compliance SLA, you measure </w:t>
      </w:r>
      <w:r>
        <w:rPr>
          <w:color w:val="00B0F0"/>
          <w:lang w:val="en-GB"/>
        </w:rPr>
        <w:t>unsecure</w:t>
      </w:r>
      <w:r w:rsidRPr="00CB2B21">
        <w:rPr>
          <w:color w:val="00B0F0"/>
          <w:lang w:val="en-GB"/>
        </w:rPr>
        <w:t xml:space="preserve"> time</w:t>
      </w:r>
      <w:r>
        <w:rPr>
          <w:lang w:val="en-GB"/>
        </w:rPr>
        <w:t>. Regardless, you measure something and expressed in 0 – 100%, with 100% being perfect relative to the contract.</w:t>
      </w:r>
    </w:p>
    <w:p w14:paraId="0CD062A2" w14:textId="1F72E4D5" w:rsidR="00B65C60" w:rsidRDefault="00A11256" w:rsidP="00A11256">
      <w:pPr>
        <w:rPr>
          <w:lang w:val="en-GB"/>
        </w:rPr>
      </w:pPr>
      <w:r>
        <w:rPr>
          <w:lang w:val="en-GB"/>
        </w:rPr>
        <w:t xml:space="preserve">The implementation though, is not so simple. Each has their own unique nature. </w:t>
      </w:r>
      <w:r w:rsidR="00B65C60">
        <w:rPr>
          <w:lang w:val="en-GB"/>
        </w:rPr>
        <w:t>Let’s dive into each.</w:t>
      </w:r>
    </w:p>
    <w:p w14:paraId="10502E9E" w14:textId="069BEF43" w:rsidR="00D8466D" w:rsidRDefault="00D55F4B" w:rsidP="00E7573A">
      <w:pPr>
        <w:pStyle w:val="Heading5"/>
      </w:pPr>
      <w:r>
        <w:t>Av</w:t>
      </w:r>
      <w:r w:rsidR="00D8466D">
        <w:t>ai</w:t>
      </w:r>
      <w:r>
        <w:t xml:space="preserve">lability </w:t>
      </w:r>
      <w:r w:rsidR="00F103FA">
        <w:t>SLA</w:t>
      </w:r>
    </w:p>
    <w:p w14:paraId="273683EE" w14:textId="173AD799" w:rsidR="008F1B0A" w:rsidRPr="008F1B0A" w:rsidRDefault="008F1B0A" w:rsidP="008F1B0A">
      <w:pPr>
        <w:jc w:val="center"/>
        <w:rPr>
          <w:lang w:val="en-GB"/>
        </w:rPr>
      </w:pPr>
      <w:r w:rsidRPr="00EA488F">
        <w:rPr>
          <w:noProof/>
          <w:lang w:val="en-GB"/>
        </w:rPr>
        <w:drawing>
          <wp:inline distT="0" distB="0" distL="0" distR="0" wp14:anchorId="476DBA09" wp14:editId="497E1582">
            <wp:extent cx="3214800" cy="1670400"/>
            <wp:effectExtent l="0" t="0" r="5080" b="6350"/>
            <wp:docPr id="1859674532" name="Picture 185967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14800" cy="1670400"/>
                    </a:xfrm>
                    <a:prstGeom prst="rect">
                      <a:avLst/>
                    </a:prstGeom>
                  </pic:spPr>
                </pic:pic>
              </a:graphicData>
            </a:graphic>
          </wp:inline>
        </w:drawing>
      </w:r>
    </w:p>
    <w:p w14:paraId="5860C6FE" w14:textId="43FF7F0E" w:rsidR="00E978C7" w:rsidRPr="008F1B0A" w:rsidRDefault="008F1B0A" w:rsidP="008F1B0A">
      <w:pPr>
        <w:pStyle w:val="Tablecontent"/>
      </w:pPr>
      <w:r>
        <w:t xml:space="preserve">It’s black and white as it’s either up or down. </w:t>
      </w:r>
      <w:r w:rsidR="00342A25">
        <w:t>This introduces a problem</w:t>
      </w:r>
      <w:r w:rsidR="00C36D86">
        <w:t xml:space="preserve"> as 100% is practically too costly for business. </w:t>
      </w:r>
    </w:p>
    <w:p w14:paraId="7AC891A2" w14:textId="7B4687BC" w:rsidR="009F4C51" w:rsidRDefault="00AC0567" w:rsidP="009F4C51">
      <w:r>
        <w:t xml:space="preserve">Luckily, there is scheduled downtime. </w:t>
      </w:r>
      <w:r w:rsidR="00FD5DAA">
        <w:t xml:space="preserve">This </w:t>
      </w:r>
      <w:r w:rsidR="009F4C51">
        <w:t xml:space="preserve">unique saving grace </w:t>
      </w:r>
      <w:r w:rsidR="00FD5DAA">
        <w:t xml:space="preserve">lets you state you’re 99.999% available </w:t>
      </w:r>
      <w:r w:rsidR="00D667C2">
        <w:t>even though</w:t>
      </w:r>
      <w:r w:rsidR="00FD5DAA">
        <w:t xml:space="preserve"> the actual reality</w:t>
      </w:r>
      <w:r w:rsidR="00D667C2">
        <w:t>, experienced by end customer,</w:t>
      </w:r>
      <w:r w:rsidR="00FD5DAA">
        <w:t xml:space="preserve"> is lower</w:t>
      </w:r>
      <w:r w:rsidR="009F4C51">
        <w:t>. This is why you need two counters: one for SLA and one for actual. The actual will record every downtime, be it a part of SLA or not.</w:t>
      </w:r>
    </w:p>
    <w:p w14:paraId="7B87E36B" w14:textId="77777777" w:rsidR="009F4C51" w:rsidRDefault="009F4C51" w:rsidP="009F4C51">
      <w:r>
        <w:t>A challenge that impact Availability but not Performance is recovery time. Your system may detect the VM is down within 1 minute, but the reboot process until the entire OS is properly up and running takes 5 minutes, as it needs to perform filesystem consistency check.</w:t>
      </w:r>
    </w:p>
    <w:p w14:paraId="249C0657"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13"/>
      </w:tblGrid>
      <w:tr w:rsidR="00D55F4B" w14:paraId="40541B5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300A39E" w14:textId="2C21E8C5" w:rsidR="00425AB2" w:rsidRPr="00AF066D" w:rsidRDefault="00425AB2" w:rsidP="00425AB2">
            <w:pPr>
              <w:pStyle w:val="Tablecontent"/>
              <w:rPr>
                <w:lang w:val="en-SG"/>
              </w:rPr>
            </w:pPr>
            <w:r w:rsidRPr="00AF066D">
              <w:rPr>
                <w:lang w:val="en-SG"/>
              </w:rPr>
              <w:t>Definition</w:t>
            </w:r>
          </w:p>
          <w:p w14:paraId="66DCEBBD" w14:textId="7A91C773" w:rsidR="00D55F4B" w:rsidRPr="00AF066D" w:rsidRDefault="00D55F4B"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7B41DE9E" w14:textId="77777777" w:rsidR="0041310D" w:rsidRPr="00B57B1E" w:rsidRDefault="0041310D" w:rsidP="00B57B1E">
            <w:pPr>
              <w:pStyle w:val="Tablecontent"/>
            </w:pPr>
            <w:r w:rsidRPr="00B57B1E">
              <w:t xml:space="preserve">Defined as Guest OS is pingable, because running but isolated fails the availability test. </w:t>
            </w:r>
          </w:p>
          <w:p w14:paraId="47A5BCED" w14:textId="77777777" w:rsidR="00D55F4B" w:rsidRDefault="0041310D" w:rsidP="00B57B1E">
            <w:pPr>
              <w:pStyle w:val="Tablecontent"/>
            </w:pPr>
            <w:r w:rsidRPr="00B57B1E">
              <w:t>The Ping Source is predefined and set by the IaaS, not customer.</w:t>
            </w:r>
            <w:r w:rsidR="00DA22A7" w:rsidRPr="00B57B1E">
              <w:t xml:space="preserve"> </w:t>
            </w:r>
            <w:r w:rsidRPr="00B57B1E">
              <w:t>It pings the VM, not a specific process (e.g. web server). This is IaaS, not web server as a service.</w:t>
            </w:r>
          </w:p>
          <w:p w14:paraId="4950EAFF" w14:textId="3C10ECFA" w:rsidR="002D6718" w:rsidRPr="002D6718" w:rsidRDefault="002D6718" w:rsidP="00B57B1E">
            <w:pPr>
              <w:pStyle w:val="Tablecontent"/>
              <w:rPr>
                <w:lang w:val="en-GB"/>
              </w:rPr>
            </w:pPr>
            <w:r>
              <w:rPr>
                <w:lang w:val="en-GB"/>
              </w:rPr>
              <w:t xml:space="preserve">The uptime only covers Guest OS. If it takes the application 15 minutes to fully operational as it has to load all files and services, that’s not counted. </w:t>
            </w:r>
          </w:p>
        </w:tc>
      </w:tr>
      <w:tr w:rsidR="00D55F4B" w14:paraId="02CC9FB7"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5A8D4BB" w14:textId="7E9BD933" w:rsidR="00D55F4B" w:rsidRPr="00AF066D" w:rsidRDefault="00425AB2" w:rsidP="00385EE9">
            <w:pPr>
              <w:pStyle w:val="Tablecontent"/>
              <w:rPr>
                <w:lang w:val="en-SG"/>
              </w:rPr>
            </w:pPr>
            <w:r w:rsidRPr="00AF066D">
              <w:rPr>
                <w:lang w:val="en-SG"/>
              </w:rPr>
              <w:t>Inclusion</w:t>
            </w:r>
          </w:p>
        </w:tc>
        <w:tc>
          <w:tcPr>
            <w:tcW w:w="8613" w:type="dxa"/>
            <w:tcBorders>
              <w:top w:val="single" w:sz="4" w:space="0" w:color="BFBFBF" w:themeColor="background1" w:themeShade="BF"/>
              <w:bottom w:val="single" w:sz="4" w:space="0" w:color="BFBFBF" w:themeColor="background1" w:themeShade="BF"/>
            </w:tcBorders>
          </w:tcPr>
          <w:p w14:paraId="3DFBDFFC" w14:textId="71C13E86" w:rsidR="00D55F4B" w:rsidRPr="00B57B1E" w:rsidRDefault="00425AB2" w:rsidP="00B57B1E">
            <w:pPr>
              <w:pStyle w:val="Tablecontent"/>
            </w:pPr>
            <w:r w:rsidRPr="00B57B1E">
              <w:t>If the crash caused by VMware Tools or IT Infra owned drivers/agents, then it’s counted</w:t>
            </w:r>
            <w:r w:rsidR="00181EB2">
              <w:t>.</w:t>
            </w:r>
          </w:p>
        </w:tc>
      </w:tr>
      <w:tr w:rsidR="00425AB2" w14:paraId="3C8E77F1" w14:textId="77777777" w:rsidTr="00425AB2">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FA64BB" w14:textId="77777777" w:rsidR="00425AB2" w:rsidRPr="00AF066D" w:rsidRDefault="00425AB2" w:rsidP="00425AB2">
            <w:pPr>
              <w:pStyle w:val="Tablecontent"/>
              <w:rPr>
                <w:lang w:val="en-SG"/>
              </w:rPr>
            </w:pPr>
            <w:r w:rsidRPr="00AF066D">
              <w:rPr>
                <w:lang w:val="en-SG"/>
              </w:rPr>
              <w:t>Exclusion</w:t>
            </w:r>
          </w:p>
          <w:p w14:paraId="0ACD3754" w14:textId="77777777" w:rsidR="00425AB2" w:rsidRPr="00AF066D" w:rsidRDefault="00425AB2" w:rsidP="00385EE9">
            <w:pPr>
              <w:pStyle w:val="Tablecontent"/>
            </w:pPr>
          </w:p>
        </w:tc>
        <w:tc>
          <w:tcPr>
            <w:tcW w:w="8613" w:type="dxa"/>
            <w:tcBorders>
              <w:top w:val="single" w:sz="4" w:space="0" w:color="BFBFBF" w:themeColor="background1" w:themeShade="BF"/>
              <w:bottom w:val="single" w:sz="4" w:space="0" w:color="BFBFBF" w:themeColor="background1" w:themeShade="BF"/>
            </w:tcBorders>
          </w:tcPr>
          <w:p w14:paraId="4AB17C52" w14:textId="16F4EDE7" w:rsidR="00425AB2" w:rsidRPr="00B57B1E" w:rsidRDefault="00425AB2" w:rsidP="00B57B1E">
            <w:pPr>
              <w:pStyle w:val="Tablecontent"/>
            </w:pPr>
            <w:r w:rsidRPr="00B57B1E">
              <w:t xml:space="preserve">If the crash is caused by bad apps </w:t>
            </w:r>
            <w:r w:rsidR="001F27E9" w:rsidRPr="00B57B1E">
              <w:t>behaviors</w:t>
            </w:r>
            <w:r w:rsidR="00635641">
              <w:t>, as that’s not within the control of IaaS provider.</w:t>
            </w:r>
          </w:p>
          <w:p w14:paraId="15FB2E6F" w14:textId="1732F834" w:rsidR="00425AB2" w:rsidRPr="00B57B1E" w:rsidRDefault="00425AB2" w:rsidP="00B57B1E">
            <w:pPr>
              <w:pStyle w:val="Tablecontent"/>
            </w:pPr>
            <w:r w:rsidRPr="00B57B1E">
              <w:t>Scheduled downtime</w:t>
            </w:r>
            <w:r w:rsidR="00D70E91">
              <w:t xml:space="preserve">. </w:t>
            </w:r>
            <w:r w:rsidR="00D70E91">
              <w:rPr>
                <w:lang w:val="en-GB"/>
              </w:rPr>
              <w:t>So the Guest OS upgrades, patches that requires reboot, Tools upgrade</w:t>
            </w:r>
            <w:r w:rsidR="004F53ED">
              <w:rPr>
                <w:lang w:val="en-GB"/>
              </w:rPr>
              <w:t>, VM Hardware version</w:t>
            </w:r>
            <w:r w:rsidR="00D70E91">
              <w:rPr>
                <w:lang w:val="en-GB"/>
              </w:rPr>
              <w:t xml:space="preserve"> are not counted if you execute within the agreed scheduled downtime.</w:t>
            </w:r>
            <w:r w:rsidRPr="00B57B1E">
              <w:t xml:space="preserve"> </w:t>
            </w:r>
          </w:p>
          <w:p w14:paraId="60657E69" w14:textId="3A0DA2B3" w:rsidR="00E204C6" w:rsidRPr="000C6B3D" w:rsidRDefault="00E204C6" w:rsidP="00B57B1E">
            <w:pPr>
              <w:pStyle w:val="Tablecontent"/>
              <w:rPr>
                <w:lang w:val="en-GB"/>
              </w:rPr>
            </w:pPr>
            <w:r w:rsidRPr="00B57B1E">
              <w:t>Unscheduled downtime caused by customer</w:t>
            </w:r>
            <w:r w:rsidR="00375A37" w:rsidRPr="00B57B1E">
              <w:t xml:space="preserve">. </w:t>
            </w:r>
            <w:r w:rsidR="000C6B3D">
              <w:rPr>
                <w:lang w:val="en-GB"/>
              </w:rPr>
              <w:t>As it takes time to figure out what caused the downtime, you need to be able to recalculate the counter.</w:t>
            </w:r>
          </w:p>
          <w:p w14:paraId="7DD0565F" w14:textId="12FACC90" w:rsidR="0033136B" w:rsidRPr="00B57B1E" w:rsidRDefault="00425AB2" w:rsidP="00B57B1E">
            <w:pPr>
              <w:pStyle w:val="Tablecontent"/>
            </w:pPr>
            <w:r w:rsidRPr="00B57B1E">
              <w:t>VM owner initiated reboot as they might reboot their OS to solve problem or after installing software. How to tra</w:t>
            </w:r>
            <w:r w:rsidR="000552AD" w:rsidRPr="00B57B1E">
              <w:t>ck</w:t>
            </w:r>
            <w:r w:rsidRPr="00B57B1E">
              <w:t xml:space="preserve"> </w:t>
            </w:r>
            <w:r w:rsidR="00A11F95" w:rsidRPr="00B57B1E">
              <w:t xml:space="preserve">as developer may not inform IaaS team, </w:t>
            </w:r>
            <w:r w:rsidRPr="00B57B1E">
              <w:t>as Windows does not fully trap this event?</w:t>
            </w:r>
          </w:p>
        </w:tc>
      </w:tr>
    </w:tbl>
    <w:p w14:paraId="1ECA2BB4" w14:textId="46AD27D2" w:rsidR="002D2329" w:rsidRDefault="002D2329" w:rsidP="002D2329">
      <w:r>
        <w:lastRenderedPageBreak/>
        <w:t>You need to back up your promise with solution that customers are convinced. Here are some solution that you may offer to justify and support the higher availability SLA</w:t>
      </w:r>
      <w:r w:rsidR="00635641">
        <w:t>.</w:t>
      </w:r>
    </w:p>
    <w:p w14:paraId="3FCD6DE9" w14:textId="712B2227" w:rsidR="002D2329" w:rsidRDefault="002D2329" w:rsidP="002D2329">
      <w:pPr>
        <w:pStyle w:val="BeforeTable"/>
      </w:pPr>
      <w:r>
        <w:t xml:space="preserve"> </w:t>
      </w:r>
    </w:p>
    <w:tbl>
      <w:tblPr>
        <w:tblW w:w="0" w:type="auto"/>
        <w:tblLook w:val="04A0" w:firstRow="1" w:lastRow="0" w:firstColumn="1" w:lastColumn="0" w:noHBand="0" w:noVBand="1"/>
      </w:tblPr>
      <w:tblGrid>
        <w:gridCol w:w="2263"/>
        <w:gridCol w:w="7097"/>
        <w:gridCol w:w="1096"/>
      </w:tblGrid>
      <w:tr w:rsidR="002D2329" w14:paraId="6739BDC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904D02" w14:textId="77777777" w:rsidR="002D2329" w:rsidRPr="00AF066D" w:rsidRDefault="002D2329" w:rsidP="004D5FD7">
            <w:pPr>
              <w:pStyle w:val="Tablecontent"/>
            </w:pPr>
            <w:r w:rsidRPr="00AF066D">
              <w:t>Backup</w:t>
            </w:r>
          </w:p>
        </w:tc>
        <w:tc>
          <w:tcPr>
            <w:tcW w:w="8193" w:type="dxa"/>
            <w:gridSpan w:val="2"/>
            <w:tcBorders>
              <w:top w:val="single" w:sz="4" w:space="0" w:color="BFBFBF" w:themeColor="background1" w:themeShade="BF"/>
              <w:bottom w:val="single" w:sz="4" w:space="0" w:color="BFBFBF" w:themeColor="background1" w:themeShade="BF"/>
            </w:tcBorders>
          </w:tcPr>
          <w:p w14:paraId="48E729C1" w14:textId="6CABCBEB" w:rsidR="002D2329" w:rsidRPr="00B57B1E" w:rsidRDefault="002D2329" w:rsidP="00B57B1E">
            <w:pPr>
              <w:pStyle w:val="Tablecontent"/>
            </w:pPr>
            <w:r w:rsidRPr="00B57B1E">
              <w:t>Gold Tier provides application</w:t>
            </w:r>
            <w:r w:rsidR="008F2813">
              <w:t>-</w:t>
            </w:r>
            <w:r w:rsidRPr="00B57B1E">
              <w:t>level back up. It also provides more frequent full back up, and customers is provided with self-service individual file restore.</w:t>
            </w:r>
          </w:p>
        </w:tc>
      </w:tr>
      <w:tr w:rsidR="002D2329" w14:paraId="7ACAD542"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D31A3DA" w14:textId="77777777" w:rsidR="002D2329" w:rsidRPr="00AF066D" w:rsidRDefault="002D2329" w:rsidP="004D5FD7">
            <w:pPr>
              <w:pStyle w:val="Tablecontent"/>
            </w:pPr>
            <w:r w:rsidRPr="00AF066D">
              <w:t>High Availability</w:t>
            </w:r>
          </w:p>
        </w:tc>
        <w:tc>
          <w:tcPr>
            <w:tcW w:w="8193" w:type="dxa"/>
            <w:gridSpan w:val="2"/>
            <w:tcBorders>
              <w:top w:val="single" w:sz="4" w:space="0" w:color="BFBFBF" w:themeColor="background1" w:themeShade="BF"/>
              <w:bottom w:val="single" w:sz="4" w:space="0" w:color="BFBFBF" w:themeColor="background1" w:themeShade="BF"/>
            </w:tcBorders>
          </w:tcPr>
          <w:p w14:paraId="6467BD02" w14:textId="6575294B" w:rsidR="002D2329" w:rsidRPr="00B57B1E" w:rsidRDefault="002D2329" w:rsidP="00B57B1E">
            <w:pPr>
              <w:pStyle w:val="Tablecontent"/>
            </w:pPr>
            <w:r w:rsidRPr="00B57B1E">
              <w:t xml:space="preserve">Gold Tier provides </w:t>
            </w:r>
            <w:r w:rsidR="008F2813" w:rsidRPr="00B57B1E">
              <w:t>application-level</w:t>
            </w:r>
            <w:r w:rsidRPr="00B57B1E">
              <w:t xml:space="preserve"> monitoring. Customers can also ask for specific boot up sequence of their VMs, and ask for VM-Host affinity rules to minimize risk.</w:t>
            </w:r>
          </w:p>
        </w:tc>
      </w:tr>
      <w:tr w:rsidR="002D2329" w14:paraId="097D2096"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2643585" w14:textId="77777777" w:rsidR="002D2329" w:rsidRPr="00AF066D" w:rsidRDefault="002D2329" w:rsidP="004D5FD7">
            <w:pPr>
              <w:pStyle w:val="Tablecontent"/>
            </w:pPr>
            <w:r w:rsidRPr="00AF066D">
              <w:t>Disaster Recovery</w:t>
            </w:r>
          </w:p>
        </w:tc>
        <w:tc>
          <w:tcPr>
            <w:tcW w:w="8193" w:type="dxa"/>
            <w:gridSpan w:val="2"/>
            <w:tcBorders>
              <w:top w:val="single" w:sz="4" w:space="0" w:color="BFBFBF" w:themeColor="background1" w:themeShade="BF"/>
              <w:bottom w:val="single" w:sz="4" w:space="0" w:color="BFBFBF" w:themeColor="background1" w:themeShade="BF"/>
            </w:tcBorders>
          </w:tcPr>
          <w:p w14:paraId="6966028F" w14:textId="77777777" w:rsidR="002D2329" w:rsidRPr="00B57B1E" w:rsidRDefault="002D2329" w:rsidP="00B57B1E">
            <w:pPr>
              <w:pStyle w:val="Tablecontent"/>
            </w:pPr>
            <w:r w:rsidRPr="00B57B1E">
              <w:t xml:space="preserve">Gold Tier provides lower </w:t>
            </w:r>
            <w:hyperlink r:id="rId67" w:history="1">
              <w:r w:rsidRPr="00B57B1E">
                <w:rPr>
                  <w:rStyle w:val="Hyperlink"/>
                  <w:color w:val="auto"/>
                  <w:u w:val="none"/>
                </w:rPr>
                <w:t>RPO and RTO</w:t>
              </w:r>
            </w:hyperlink>
            <w:r w:rsidRPr="00B57B1E">
              <w:t>. Customers are also entitled to annual real test, where the production workload are run from the DR site.</w:t>
            </w:r>
          </w:p>
        </w:tc>
      </w:tr>
      <w:tr w:rsidR="002D2329" w14:paraId="6C06D7E1" w14:textId="77777777" w:rsidTr="004D5FD7">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057DEE7" w14:textId="77777777" w:rsidR="002D2329" w:rsidRPr="00AF066D" w:rsidRDefault="002D2329" w:rsidP="004D5FD7">
            <w:pPr>
              <w:pStyle w:val="Tablecontent"/>
            </w:pPr>
            <w:r w:rsidRPr="00AF066D">
              <w:t>Snapshot</w:t>
            </w:r>
          </w:p>
        </w:tc>
        <w:tc>
          <w:tcPr>
            <w:tcW w:w="8193" w:type="dxa"/>
            <w:gridSpan w:val="2"/>
            <w:tcBorders>
              <w:top w:val="single" w:sz="4" w:space="0" w:color="BFBFBF" w:themeColor="background1" w:themeShade="BF"/>
              <w:bottom w:val="single" w:sz="4" w:space="0" w:color="BFBFBF" w:themeColor="background1" w:themeShade="BF"/>
            </w:tcBorders>
          </w:tcPr>
          <w:p w14:paraId="660F1789" w14:textId="77777777" w:rsidR="002D2329" w:rsidRPr="00B57B1E" w:rsidRDefault="002D2329" w:rsidP="00B57B1E">
            <w:pPr>
              <w:pStyle w:val="Tablecontent"/>
            </w:pPr>
            <w:r w:rsidRPr="00B57B1E">
              <w:t>Gold Tier provides longer snapshot and larger snapshot.</w:t>
            </w:r>
          </w:p>
        </w:tc>
      </w:tr>
      <w:tr w:rsidR="001047EB" w14:paraId="60CDB220"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3D0AEFD" w14:textId="77777777" w:rsidR="001047EB" w:rsidRPr="00AF066D" w:rsidRDefault="001047EB" w:rsidP="00E84F9D">
            <w:pPr>
              <w:pStyle w:val="Tablecontent"/>
            </w:pPr>
            <w:r w:rsidRPr="00AF066D">
              <w:t>OS Management</w:t>
            </w:r>
          </w:p>
        </w:tc>
        <w:tc>
          <w:tcPr>
            <w:tcW w:w="7097" w:type="dxa"/>
            <w:tcBorders>
              <w:top w:val="single" w:sz="4" w:space="0" w:color="BFBFBF" w:themeColor="background1" w:themeShade="BF"/>
              <w:bottom w:val="single" w:sz="4" w:space="0" w:color="BFBFBF" w:themeColor="background1" w:themeShade="BF"/>
            </w:tcBorders>
          </w:tcPr>
          <w:p w14:paraId="77D5D15C" w14:textId="77777777" w:rsidR="001047EB" w:rsidRPr="00B57B1E" w:rsidRDefault="001047EB" w:rsidP="00B57B1E">
            <w:pPr>
              <w:pStyle w:val="Tablecontent"/>
            </w:pPr>
            <w:r w:rsidRPr="00B57B1E">
              <w:t xml:space="preserve">Gold Tier provides flexibility in patching. Customers can specify delay in patching and request for custom patch package, where not all patches from Microsoft or Red Hat is applied. </w:t>
            </w:r>
          </w:p>
        </w:tc>
      </w:tr>
      <w:tr w:rsidR="001047EB" w14:paraId="0A55B642" w14:textId="77777777" w:rsidTr="001047EB">
        <w:trPr>
          <w:gridAfter w:val="1"/>
          <w:wAfter w:w="1096" w:type="dxa"/>
        </w:trPr>
        <w:tc>
          <w:tcPr>
            <w:tcW w:w="226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1278B8F" w14:textId="5774443F" w:rsidR="001047EB" w:rsidRPr="00AF066D" w:rsidRDefault="001047EB" w:rsidP="00E84F9D">
            <w:pPr>
              <w:pStyle w:val="Tablecontent"/>
            </w:pPr>
            <w:r w:rsidRPr="00AF066D">
              <w:t>VM Management</w:t>
            </w:r>
          </w:p>
        </w:tc>
        <w:tc>
          <w:tcPr>
            <w:tcW w:w="7097" w:type="dxa"/>
            <w:tcBorders>
              <w:top w:val="single" w:sz="4" w:space="0" w:color="BFBFBF" w:themeColor="background1" w:themeShade="BF"/>
              <w:bottom w:val="single" w:sz="4" w:space="0" w:color="BFBFBF" w:themeColor="background1" w:themeShade="BF"/>
            </w:tcBorders>
          </w:tcPr>
          <w:p w14:paraId="5521BCD2" w14:textId="75A8F80D" w:rsidR="001047EB" w:rsidRPr="00B57B1E" w:rsidRDefault="001047EB" w:rsidP="00B57B1E">
            <w:pPr>
              <w:pStyle w:val="Tablecontent"/>
            </w:pPr>
            <w:r w:rsidRPr="00B57B1E">
              <w:t>Gold Tier provides flexibility in updating Tools and VM Hardware. Customers are allowed to defer the update.</w:t>
            </w:r>
          </w:p>
        </w:tc>
      </w:tr>
    </w:tbl>
    <w:p w14:paraId="5181208B" w14:textId="76E6FDA9" w:rsidR="00D55F4B" w:rsidRDefault="005E4A1B" w:rsidP="00E7573A">
      <w:pPr>
        <w:pStyle w:val="Heading5"/>
      </w:pPr>
      <w:bookmarkStart w:id="6" w:name="_Performance_SLA_1"/>
      <w:bookmarkEnd w:id="6"/>
      <w:r>
        <w:t>Performance</w:t>
      </w:r>
      <w:r w:rsidR="00F103FA">
        <w:t xml:space="preserve"> SLA</w:t>
      </w:r>
    </w:p>
    <w:p w14:paraId="169E2D50" w14:textId="65EE7FE4" w:rsidR="008F1B0A" w:rsidRPr="008F1B0A" w:rsidRDefault="00342A25" w:rsidP="00342A25">
      <w:pPr>
        <w:jc w:val="center"/>
        <w:rPr>
          <w:lang w:val="en-GB"/>
        </w:rPr>
      </w:pPr>
      <w:r w:rsidRPr="00EA488F">
        <w:rPr>
          <w:noProof/>
          <w:lang w:val="en-GB"/>
        </w:rPr>
        <w:drawing>
          <wp:inline distT="0" distB="0" distL="0" distR="0" wp14:anchorId="09AD348F" wp14:editId="050BF805">
            <wp:extent cx="3171600" cy="1609200"/>
            <wp:effectExtent l="0" t="0" r="0" b="0"/>
            <wp:docPr id="1859674533" name="Picture 185967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600" cy="1609200"/>
                    </a:xfrm>
                    <a:prstGeom prst="rect">
                      <a:avLst/>
                    </a:prstGeom>
                  </pic:spPr>
                </pic:pic>
              </a:graphicData>
            </a:graphic>
          </wp:inline>
        </w:drawing>
      </w:r>
    </w:p>
    <w:p w14:paraId="048EC5A0" w14:textId="31B784D8" w:rsidR="009F4C51" w:rsidRDefault="007E333E" w:rsidP="009F4C51">
      <w:r>
        <w:t xml:space="preserve">Unlike availability, which </w:t>
      </w:r>
      <w:r w:rsidR="00DA32F2">
        <w:t>has the luxury of scheduled downtime, t</w:t>
      </w:r>
      <w:r w:rsidR="009F4C51">
        <w:t>here is no such thing as scheduled “slow time” in performance</w:t>
      </w:r>
      <w:r w:rsidR="00DA32F2">
        <w:t xml:space="preserve">. </w:t>
      </w:r>
      <w:r w:rsidR="009F4C51">
        <w:t>You can’t say that you’re doing infrastructure upgrade and use that as excuse that VM performance will be slow.</w:t>
      </w:r>
      <w:r w:rsidR="00DA32F2">
        <w:t xml:space="preserve"> As a result, you need to put your </w:t>
      </w:r>
      <w:r w:rsidR="00B45136">
        <w:t>margin or buffer somewhere else.</w:t>
      </w:r>
    </w:p>
    <w:p w14:paraId="6870269C" w14:textId="074E2AAA" w:rsidR="00B45136" w:rsidRDefault="005E4D97" w:rsidP="00B45136">
      <w:pPr>
        <w:pStyle w:val="Tablecontent"/>
      </w:pPr>
      <w:r>
        <w:t xml:space="preserve">Slow </w:t>
      </w:r>
      <w:r w:rsidR="00B45136">
        <w:t>is not binary. It’s a spectrum from 0 contention to absolute worst (as good as dead). Some counters such as disk latency can never be 0. It will be a small number, but it’s not 0. Same goes with CPU Ready. So we need to define a threshold above 0.</w:t>
      </w:r>
    </w:p>
    <w:p w14:paraId="39CAE1E4" w14:textId="77777777" w:rsidR="009F4C51" w:rsidRPr="009F4C51" w:rsidRDefault="009F4C51" w:rsidP="009F4C51">
      <w:pPr>
        <w:pStyle w:val="BeforeTable"/>
        <w:rPr>
          <w:lang w:val="en-GB"/>
        </w:rPr>
      </w:pPr>
    </w:p>
    <w:tbl>
      <w:tblPr>
        <w:tblW w:w="0" w:type="auto"/>
        <w:tblLook w:val="04A0" w:firstRow="1" w:lastRow="0" w:firstColumn="1" w:lastColumn="0" w:noHBand="0" w:noVBand="1"/>
      </w:tblPr>
      <w:tblGrid>
        <w:gridCol w:w="1843"/>
        <w:gridCol w:w="8623"/>
      </w:tblGrid>
      <w:tr w:rsidR="005E4A1B" w14:paraId="11528A62"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2163C2" w14:textId="77777777" w:rsidR="00385746" w:rsidRPr="00AF066D" w:rsidRDefault="00385746" w:rsidP="00385746">
            <w:pPr>
              <w:pStyle w:val="Tablecontent"/>
              <w:rPr>
                <w:lang w:val="en-SG"/>
              </w:rPr>
            </w:pPr>
            <w:r w:rsidRPr="00AF066D">
              <w:rPr>
                <w:lang w:val="en-SG"/>
              </w:rPr>
              <w:t>Definition</w:t>
            </w:r>
          </w:p>
          <w:p w14:paraId="4DAA8C6A" w14:textId="418D9F64"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468A763D" w14:textId="77777777" w:rsidR="00990DB5" w:rsidRPr="00385746" w:rsidRDefault="00990DB5" w:rsidP="00385746">
            <w:pPr>
              <w:pStyle w:val="Tablecontent"/>
            </w:pPr>
            <w:r w:rsidRPr="00385746">
              <w:t>All are measured at VM level, not individual vCPU or vDisk. For disk, it’s also the average of Read &amp; Write.</w:t>
            </w:r>
          </w:p>
          <w:p w14:paraId="4AC8B848" w14:textId="73EBD438" w:rsidR="005E4A1B" w:rsidRPr="00385746" w:rsidRDefault="00990DB5" w:rsidP="00385746">
            <w:pPr>
              <w:pStyle w:val="Tablecontent"/>
            </w:pPr>
            <w:r w:rsidRPr="00385746">
              <w:t xml:space="preserve">All are averaged of 300 seconds. </w:t>
            </w:r>
          </w:p>
        </w:tc>
      </w:tr>
      <w:tr w:rsidR="005E4A1B" w14:paraId="5C39BB8F"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7DC86AA" w14:textId="77777777" w:rsidR="00385746" w:rsidRPr="00AF066D" w:rsidRDefault="00385746" w:rsidP="00385746">
            <w:pPr>
              <w:pStyle w:val="Tablecontent"/>
              <w:rPr>
                <w:lang w:val="en-SG"/>
              </w:rPr>
            </w:pPr>
            <w:r w:rsidRPr="00AF066D">
              <w:rPr>
                <w:lang w:val="en-SG"/>
              </w:rPr>
              <w:t>Inclusion</w:t>
            </w:r>
          </w:p>
          <w:p w14:paraId="26939E7B" w14:textId="17674CE0" w:rsidR="005E4A1B" w:rsidRPr="00AF066D" w:rsidRDefault="005E4A1B"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50AB71CE" w14:textId="2757BA20" w:rsidR="003928A2" w:rsidRPr="00385746" w:rsidRDefault="00575B44" w:rsidP="00385746">
            <w:pPr>
              <w:pStyle w:val="Tablecontent"/>
            </w:pPr>
            <w:r w:rsidRPr="00575B44">
              <w:rPr>
                <w:noProof/>
              </w:rPr>
              <w:drawing>
                <wp:inline distT="0" distB="0" distL="0" distR="0" wp14:anchorId="6B8C2A93" wp14:editId="161BA81B">
                  <wp:extent cx="3355848" cy="1581912"/>
                  <wp:effectExtent l="0" t="0" r="0" b="0"/>
                  <wp:docPr id="1971068993" name="Picture 19710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5848" cy="1581912"/>
                          </a:xfrm>
                          <a:prstGeom prst="rect">
                            <a:avLst/>
                          </a:prstGeom>
                        </pic:spPr>
                      </pic:pic>
                    </a:graphicData>
                  </a:graphic>
                </wp:inline>
              </w:drawing>
            </w:r>
          </w:p>
        </w:tc>
      </w:tr>
      <w:tr w:rsidR="00385746" w14:paraId="46F5F158" w14:textId="77777777" w:rsidTr="00385746">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260AC1FC" w14:textId="77777777" w:rsidR="00385746" w:rsidRPr="00AF066D" w:rsidRDefault="00385746" w:rsidP="00385746">
            <w:pPr>
              <w:pStyle w:val="Tablecontent"/>
              <w:rPr>
                <w:lang w:val="en-SG"/>
              </w:rPr>
            </w:pPr>
            <w:r w:rsidRPr="00AF066D">
              <w:rPr>
                <w:lang w:val="en-SG"/>
              </w:rPr>
              <w:lastRenderedPageBreak/>
              <w:t>Exclusion</w:t>
            </w:r>
          </w:p>
          <w:p w14:paraId="3379E3BA" w14:textId="77777777" w:rsidR="00385746" w:rsidRPr="00AF066D" w:rsidRDefault="00385746" w:rsidP="00385EE9">
            <w:pPr>
              <w:pStyle w:val="Tablecontent"/>
            </w:pPr>
          </w:p>
        </w:tc>
        <w:tc>
          <w:tcPr>
            <w:tcW w:w="8623" w:type="dxa"/>
            <w:tcBorders>
              <w:top w:val="single" w:sz="4" w:space="0" w:color="BFBFBF" w:themeColor="background1" w:themeShade="BF"/>
              <w:bottom w:val="single" w:sz="4" w:space="0" w:color="BFBFBF" w:themeColor="background1" w:themeShade="BF"/>
            </w:tcBorders>
          </w:tcPr>
          <w:p w14:paraId="1B6DF638" w14:textId="074FBA54" w:rsidR="00385746" w:rsidRPr="00385746" w:rsidRDefault="00385746" w:rsidP="00385746">
            <w:pPr>
              <w:pStyle w:val="Tablecontent"/>
            </w:pPr>
            <w:r w:rsidRPr="00385746">
              <w:t>Received Packet Dropped. It’s not reliable enough to be used in contract due to false positive.</w:t>
            </w:r>
            <w:r w:rsidR="006B52FF">
              <w:t xml:space="preserve"> The packet is dropped as it’s not for the VM. More details at the </w:t>
            </w:r>
            <w:hyperlink w:anchor="_Network_Metrics" w:history="1">
              <w:r w:rsidR="006B52FF" w:rsidRPr="00D74EE1">
                <w:rPr>
                  <w:rStyle w:val="Hyperlink"/>
                </w:rPr>
                <w:t>Network metric</w:t>
              </w:r>
            </w:hyperlink>
            <w:r w:rsidR="006B52FF">
              <w:t xml:space="preserve"> chapter.</w:t>
            </w:r>
          </w:p>
          <w:p w14:paraId="66222518" w14:textId="556550E7" w:rsidR="00385746" w:rsidRPr="00385746" w:rsidRDefault="00385746" w:rsidP="00385746">
            <w:pPr>
              <w:pStyle w:val="Tablecontent"/>
            </w:pPr>
            <w:r w:rsidRPr="00385746">
              <w:t xml:space="preserve">Other forms of </w:t>
            </w:r>
            <w:r w:rsidR="00A31B43">
              <w:t xml:space="preserve">contention, such as </w:t>
            </w:r>
            <w:r w:rsidR="0017556A">
              <w:t xml:space="preserve">CPU Overlap, CPU </w:t>
            </w:r>
            <w:r w:rsidR="00A31B43">
              <w:t>O</w:t>
            </w:r>
            <w:r w:rsidR="0017556A">
              <w:t>ther</w:t>
            </w:r>
            <w:r w:rsidR="00A31B43">
              <w:t xml:space="preserve"> Wait and vMotion</w:t>
            </w:r>
            <w:r w:rsidRPr="00385746">
              <w:t>. They are too granular for contract purpose</w:t>
            </w:r>
            <w:r w:rsidR="00A31B43">
              <w:t>.</w:t>
            </w:r>
            <w:r w:rsidR="006B52FF">
              <w:t xml:space="preserve"> You track them via KPI</w:t>
            </w:r>
            <w:r w:rsidR="00252D74">
              <w:t xml:space="preserve"> instead. </w:t>
            </w:r>
          </w:p>
        </w:tc>
      </w:tr>
    </w:tbl>
    <w:p w14:paraId="48F3AE07" w14:textId="5A053E53" w:rsidR="0089175A" w:rsidRDefault="00F561AC" w:rsidP="0089175A">
      <w:r>
        <w:t>W</w:t>
      </w:r>
      <w:r w:rsidR="0089175A">
        <w:t xml:space="preserve">hy should </w:t>
      </w:r>
      <w:r>
        <w:t xml:space="preserve">you </w:t>
      </w:r>
      <w:r w:rsidR="0089175A">
        <w:t>only use CPU Ready and exclude CPU Co-Stop and CPU Contention from Performance SLA?</w:t>
      </w:r>
    </w:p>
    <w:p w14:paraId="476823F3" w14:textId="77777777" w:rsidR="0089175A" w:rsidRDefault="0089175A" w:rsidP="0089175A">
      <w:r w:rsidRPr="0080755D">
        <w:t>It took me years to vrealize the mistake</w:t>
      </w:r>
      <w:r>
        <w:t>.</w:t>
      </w:r>
    </w:p>
    <w:p w14:paraId="64C720CC" w14:textId="3C3F938E" w:rsidR="00DD1FEA" w:rsidRDefault="00DD1FEA" w:rsidP="00DD1FEA">
      <w:r>
        <w:t xml:space="preserve">You should exclude CPU Co-Stop because the reason for CoStop could be the VM itself. IaaS SLA should not measure problems beyond your control. Read </w:t>
      </w:r>
      <w:hyperlink w:anchor="_CoStop">
        <w:r w:rsidRPr="054A2259">
          <w:rPr>
            <w:rStyle w:val="Hyperlink"/>
          </w:rPr>
          <w:t>this</w:t>
        </w:r>
      </w:hyperlink>
      <w:r>
        <w:t xml:space="preserve"> for details. </w:t>
      </w:r>
    </w:p>
    <w:p w14:paraId="46421C95" w14:textId="48AFF269" w:rsidR="00DD1FEA" w:rsidRDefault="00DD1FEA" w:rsidP="00DD1FEA">
      <w:r>
        <w:t xml:space="preserve">You should exclude </w:t>
      </w:r>
      <w:r w:rsidRPr="0080755D">
        <w:t>CPU Contention</w:t>
      </w:r>
      <w:r>
        <w:t xml:space="preserve"> because its value can go as high as 37.5% without the application noticing any degradation. You can login to Windows or Linux and feel it’s responsive. Read </w:t>
      </w:r>
      <w:hyperlink w:anchor="_Contention_(%)" w:history="1">
        <w:r w:rsidRPr="004C23B4">
          <w:rPr>
            <w:rStyle w:val="Hyperlink"/>
          </w:rPr>
          <w:t>this</w:t>
        </w:r>
      </w:hyperlink>
      <w:r>
        <w:t xml:space="preserve"> for details.</w:t>
      </w:r>
    </w:p>
    <w:p w14:paraId="15004FD4" w14:textId="77777777" w:rsidR="00E826E0" w:rsidRDefault="00E826E0" w:rsidP="00E826E0">
      <w:r>
        <w:t>Use the above threshold as they are. There are 2 main reasons:</w:t>
      </w:r>
    </w:p>
    <w:p w14:paraId="48032E90" w14:textId="34D1F8CE" w:rsidR="00E826E0" w:rsidRDefault="00E826E0" w:rsidP="00E826E0">
      <w:pPr>
        <w:pStyle w:val="Bullet"/>
      </w:pPr>
      <w:r>
        <w:t xml:space="preserve">Major changes in the value, such as changing CPU Ready from 2.5% to </w:t>
      </w:r>
      <w:r w:rsidR="00A92739">
        <w:t>0</w:t>
      </w:r>
      <w:r>
        <w:t xml:space="preserve">% or 5%, will impact your operations. You either gets too much alert or too little alert. On the other hand, minor changes, such as CPU Ready from 2.5% to 2% or 3%, may not make operational difference in terms of remediation action you’re taking. </w:t>
      </w:r>
    </w:p>
    <w:p w14:paraId="3D1E2D25" w14:textId="77777777" w:rsidR="00E826E0" w:rsidRDefault="00E826E0" w:rsidP="00E826E0">
      <w:pPr>
        <w:pStyle w:val="Bullet"/>
      </w:pPr>
      <w:r>
        <w:t xml:space="preserve">A common value in the industry will also enable you to compare with your peers and get an industry acceptable numbers. You can compare how well you serve your mission critical VMs, your Test/Development VMs, etc. </w:t>
      </w:r>
    </w:p>
    <w:p w14:paraId="27FFE719" w14:textId="3A254542" w:rsidR="002D2329" w:rsidRDefault="002D2329" w:rsidP="00C269AA">
      <w:r>
        <w:t>Just like in Availability, there are activity you can do to give confidence to customer. For example:</w:t>
      </w:r>
    </w:p>
    <w:p w14:paraId="517361C2" w14:textId="77777777" w:rsidR="002D2329" w:rsidRDefault="002D2329" w:rsidP="002D2329">
      <w:pPr>
        <w:pStyle w:val="Bullet"/>
      </w:pPr>
      <w:r>
        <w:t>Gold Tier VMs will be proactively monitored, not just relying on alerts.</w:t>
      </w:r>
    </w:p>
    <w:p w14:paraId="527A2B43" w14:textId="5D705D4C" w:rsidR="002D2329" w:rsidRDefault="002D2329" w:rsidP="002D2329">
      <w:pPr>
        <w:pStyle w:val="Bullet"/>
      </w:pPr>
      <w:r>
        <w:t xml:space="preserve">Gold Tier provides deeper visibility into the underlying physical infrastructure where customers VM are running. Customers are entitled for lower level internal metrics such as vMotion stun time and </w:t>
      </w:r>
      <w:r w:rsidR="00FD5A65">
        <w:t>VMkernel</w:t>
      </w:r>
      <w:r>
        <w:t xml:space="preserve"> latency.</w:t>
      </w:r>
    </w:p>
    <w:p w14:paraId="33DA96BC" w14:textId="77777777" w:rsidR="002D2329" w:rsidRDefault="002D2329" w:rsidP="002D2329">
      <w:pPr>
        <w:pStyle w:val="Bullet"/>
      </w:pPr>
      <w:r>
        <w:t xml:space="preserve">Gold tier provides self-service monitoring. Customers are given their own login to a portal where they can monitor their own VMs. They can initiate scheduled downtime. </w:t>
      </w:r>
    </w:p>
    <w:p w14:paraId="42DED4F6" w14:textId="468B54C6" w:rsidR="002D2329" w:rsidRDefault="002D2329" w:rsidP="002D2329">
      <w:pPr>
        <w:pStyle w:val="Bullet"/>
      </w:pPr>
      <w:r>
        <w:t>Customers will be alerted over email and messaging network.</w:t>
      </w:r>
    </w:p>
    <w:p w14:paraId="6A4012E8" w14:textId="0331E787" w:rsidR="001047EB" w:rsidRPr="008B2816" w:rsidRDefault="001047EB" w:rsidP="002D2329">
      <w:pPr>
        <w:pStyle w:val="Bullet"/>
      </w:pPr>
      <w:r>
        <w:t>Gold Tier provides priority network. Customers can opt for periodic ping service to ensure network latency between their applications remain within the agreed threshold</w:t>
      </w:r>
      <w:r w:rsidR="00635641">
        <w:t>.</w:t>
      </w:r>
    </w:p>
    <w:p w14:paraId="23496971" w14:textId="6A8DF6D2" w:rsidR="001234F7" w:rsidRDefault="001234F7" w:rsidP="00E7573A">
      <w:pPr>
        <w:pStyle w:val="Heading5"/>
      </w:pPr>
      <w:r>
        <w:t>Compliance</w:t>
      </w:r>
      <w:r w:rsidR="00F103FA">
        <w:t xml:space="preserve"> SLA</w:t>
      </w:r>
    </w:p>
    <w:p w14:paraId="6342CE3F" w14:textId="771A9C22" w:rsidR="00342A25" w:rsidRDefault="00342A25" w:rsidP="00342A25">
      <w:pPr>
        <w:jc w:val="center"/>
        <w:rPr>
          <w:lang w:val="en-GB"/>
        </w:rPr>
      </w:pPr>
      <w:r w:rsidRPr="00EA488F">
        <w:rPr>
          <w:noProof/>
          <w:lang w:val="en-GB"/>
        </w:rPr>
        <w:drawing>
          <wp:inline distT="0" distB="0" distL="0" distR="0" wp14:anchorId="7E3C5640" wp14:editId="3FB90E61">
            <wp:extent cx="3196800" cy="1663200"/>
            <wp:effectExtent l="0" t="0" r="3810" b="0"/>
            <wp:docPr id="1859674534" name="Picture 185967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6800" cy="1663200"/>
                    </a:xfrm>
                    <a:prstGeom prst="rect">
                      <a:avLst/>
                    </a:prstGeom>
                  </pic:spPr>
                </pic:pic>
              </a:graphicData>
            </a:graphic>
          </wp:inline>
        </w:drawing>
      </w:r>
    </w:p>
    <w:p w14:paraId="467E0EBD" w14:textId="719EC3AD" w:rsidR="00B45136" w:rsidRDefault="00B45136" w:rsidP="00B57B1E">
      <w:pPr>
        <w:pStyle w:val="BeforeTable"/>
      </w:pPr>
    </w:p>
    <w:tbl>
      <w:tblPr>
        <w:tblW w:w="0" w:type="auto"/>
        <w:tblLook w:val="04A0" w:firstRow="1" w:lastRow="0" w:firstColumn="1" w:lastColumn="0" w:noHBand="0" w:noVBand="1"/>
      </w:tblPr>
      <w:tblGrid>
        <w:gridCol w:w="1843"/>
        <w:gridCol w:w="8623"/>
      </w:tblGrid>
      <w:tr w:rsidR="003413BD" w14:paraId="689A5990"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0D7943" w14:textId="3B31D3E4" w:rsidR="003413BD" w:rsidRPr="00AF066D" w:rsidRDefault="003413BD" w:rsidP="000B3DF8">
            <w:pPr>
              <w:pStyle w:val="Tablecontent"/>
              <w:rPr>
                <w:lang w:val="en-SG"/>
              </w:rPr>
            </w:pPr>
            <w:r w:rsidRPr="00AF066D">
              <w:rPr>
                <w:lang w:val="en-SG"/>
              </w:rPr>
              <w:t>Definition</w:t>
            </w:r>
          </w:p>
        </w:tc>
        <w:tc>
          <w:tcPr>
            <w:tcW w:w="8623" w:type="dxa"/>
            <w:tcBorders>
              <w:top w:val="single" w:sz="4" w:space="0" w:color="BFBFBF" w:themeColor="background1" w:themeShade="BF"/>
              <w:bottom w:val="single" w:sz="4" w:space="0" w:color="BFBFBF" w:themeColor="background1" w:themeShade="BF"/>
            </w:tcBorders>
          </w:tcPr>
          <w:p w14:paraId="517C80C5" w14:textId="77777777" w:rsidR="00B57B1E" w:rsidRDefault="00550766" w:rsidP="00B57B1E">
            <w:pPr>
              <w:pStyle w:val="Tablecontent"/>
            </w:pPr>
            <w:r>
              <w:t>Percentage of compliance against agreed security policy.</w:t>
            </w:r>
            <w:r w:rsidR="00D93EF7">
              <w:t xml:space="preserve"> </w:t>
            </w:r>
          </w:p>
          <w:p w14:paraId="65AEBB21" w14:textId="614C91A6" w:rsidR="00D93EF7" w:rsidRDefault="00B57B1E" w:rsidP="00B57B1E">
            <w:pPr>
              <w:pStyle w:val="Tablecontent"/>
            </w:pPr>
            <w:r>
              <w:t>It’s binary, as you must comply with all the security settings. All it takes is 1 loophole.</w:t>
            </w:r>
          </w:p>
          <w:p w14:paraId="3AA50AC1" w14:textId="30C423FE" w:rsidR="003413BD" w:rsidRPr="00385746" w:rsidRDefault="00D93EF7" w:rsidP="00B57B1E">
            <w:pPr>
              <w:pStyle w:val="Tablecontent"/>
            </w:pPr>
            <w:r>
              <w:t>It has a window, typically ad-hoc, to enable investigation or maintenance.</w:t>
            </w:r>
          </w:p>
        </w:tc>
      </w:tr>
      <w:tr w:rsidR="003413BD" w14:paraId="56ED4F2F"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46AE626" w14:textId="77777777" w:rsidR="003413BD" w:rsidRPr="00AF066D" w:rsidRDefault="003413BD" w:rsidP="000B3DF8">
            <w:pPr>
              <w:pStyle w:val="Tablecontent"/>
              <w:rPr>
                <w:lang w:val="en-SG"/>
              </w:rPr>
            </w:pPr>
            <w:r w:rsidRPr="00AF066D">
              <w:rPr>
                <w:lang w:val="en-SG"/>
              </w:rPr>
              <w:t>Inclusion</w:t>
            </w:r>
          </w:p>
          <w:p w14:paraId="140BE473" w14:textId="77777777" w:rsidR="003413BD" w:rsidRPr="00AF066D" w:rsidRDefault="003413BD" w:rsidP="000B3DF8">
            <w:pPr>
              <w:pStyle w:val="Tablecontent"/>
            </w:pPr>
          </w:p>
        </w:tc>
        <w:tc>
          <w:tcPr>
            <w:tcW w:w="8623" w:type="dxa"/>
            <w:tcBorders>
              <w:top w:val="single" w:sz="4" w:space="0" w:color="BFBFBF" w:themeColor="background1" w:themeShade="BF"/>
              <w:bottom w:val="single" w:sz="4" w:space="0" w:color="BFBFBF" w:themeColor="background1" w:themeShade="BF"/>
            </w:tcBorders>
          </w:tcPr>
          <w:p w14:paraId="56B0E07B" w14:textId="141FD835" w:rsidR="003413BD" w:rsidRDefault="00166283" w:rsidP="00B57B1E">
            <w:pPr>
              <w:pStyle w:val="Tablecontent"/>
            </w:pPr>
            <w:r>
              <w:lastRenderedPageBreak/>
              <w:t>Internal security standard</w:t>
            </w:r>
            <w:r w:rsidR="00E431BF">
              <w:t>, typically an adaptation of VMware best practices.</w:t>
            </w:r>
          </w:p>
          <w:p w14:paraId="7991516A" w14:textId="7B99A5E5" w:rsidR="00166283" w:rsidRPr="00385746" w:rsidRDefault="00166283" w:rsidP="00B57B1E">
            <w:pPr>
              <w:pStyle w:val="Tablecontent"/>
            </w:pPr>
            <w:r>
              <w:lastRenderedPageBreak/>
              <w:t>Relevant industry regulation (e.g. PCI DSS</w:t>
            </w:r>
            <w:r w:rsidR="00B32B46">
              <w:t>)</w:t>
            </w:r>
            <w:r w:rsidR="00E431BF">
              <w:t>.</w:t>
            </w:r>
          </w:p>
        </w:tc>
      </w:tr>
      <w:tr w:rsidR="003413BD" w14:paraId="06809428" w14:textId="77777777" w:rsidTr="000B3DF8">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CDE9B8A" w14:textId="4DEB460D" w:rsidR="003413BD" w:rsidRPr="00AF066D" w:rsidRDefault="003413BD" w:rsidP="000B3DF8">
            <w:pPr>
              <w:pStyle w:val="Tablecontent"/>
              <w:rPr>
                <w:lang w:val="en-SG"/>
              </w:rPr>
            </w:pPr>
            <w:r w:rsidRPr="00AF066D">
              <w:rPr>
                <w:lang w:val="en-SG"/>
              </w:rPr>
              <w:lastRenderedPageBreak/>
              <w:t>Exclusion</w:t>
            </w:r>
          </w:p>
        </w:tc>
        <w:tc>
          <w:tcPr>
            <w:tcW w:w="8623" w:type="dxa"/>
            <w:tcBorders>
              <w:top w:val="single" w:sz="4" w:space="0" w:color="BFBFBF" w:themeColor="background1" w:themeShade="BF"/>
              <w:bottom w:val="single" w:sz="4" w:space="0" w:color="BFBFBF" w:themeColor="background1" w:themeShade="BF"/>
            </w:tcBorders>
          </w:tcPr>
          <w:p w14:paraId="467EB8B3" w14:textId="32412B7E" w:rsidR="003413BD" w:rsidRPr="00385746" w:rsidRDefault="00B32B46" w:rsidP="00B57B1E">
            <w:pPr>
              <w:pStyle w:val="Tablecontent"/>
            </w:pPr>
            <w:r>
              <w:t>Guest OS</w:t>
            </w:r>
            <w:r w:rsidR="008E7C58">
              <w:t xml:space="preserve"> compliance, as what you do inside the VM is not within the control IaaS provider.</w:t>
            </w:r>
          </w:p>
        </w:tc>
      </w:tr>
    </w:tbl>
    <w:p w14:paraId="20A58C11" w14:textId="32920368" w:rsidR="002D2329" w:rsidRDefault="002D2329" w:rsidP="00E7573A">
      <w:pPr>
        <w:pStyle w:val="Heading5"/>
        <w:numPr>
          <w:ilvl w:val="0"/>
          <w:numId w:val="0"/>
        </w:numPr>
      </w:pPr>
      <w:r>
        <w:t xml:space="preserve">Service </w:t>
      </w:r>
      <w:r w:rsidR="00F103FA">
        <w:t>SLA</w:t>
      </w:r>
    </w:p>
    <w:p w14:paraId="09FB3C53" w14:textId="77777777" w:rsidR="002D2329" w:rsidRDefault="002D2329" w:rsidP="002D2329">
      <w:r>
        <w:t>IaaS is built on commodity hardware and provided as a utility. Having said that, there are many ways to differentiate your service vs your competitors. Use class of service to distinguish premium service. The following table lists some examples.</w:t>
      </w:r>
    </w:p>
    <w:p w14:paraId="0645EEF5" w14:textId="77777777" w:rsidR="002D2329" w:rsidRDefault="002D2329" w:rsidP="002D2329">
      <w:pPr>
        <w:pStyle w:val="BeforeTable"/>
      </w:pPr>
    </w:p>
    <w:tbl>
      <w:tblPr>
        <w:tblW w:w="0" w:type="auto"/>
        <w:tblLook w:val="04A0" w:firstRow="1" w:lastRow="0" w:firstColumn="1" w:lastColumn="0" w:noHBand="0" w:noVBand="1"/>
      </w:tblPr>
      <w:tblGrid>
        <w:gridCol w:w="1843"/>
        <w:gridCol w:w="8613"/>
      </w:tblGrid>
      <w:tr w:rsidR="00D03A23" w14:paraId="3C09B61E"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1FF4599" w14:textId="3861543D" w:rsidR="00D03A23" w:rsidRPr="00AF066D" w:rsidRDefault="00D03A23" w:rsidP="006747A7">
            <w:pPr>
              <w:pStyle w:val="Tablecontent"/>
            </w:pPr>
            <w:r>
              <w:t>Provisioning Time</w:t>
            </w:r>
          </w:p>
        </w:tc>
        <w:tc>
          <w:tcPr>
            <w:tcW w:w="8613" w:type="dxa"/>
            <w:tcBorders>
              <w:top w:val="single" w:sz="4" w:space="0" w:color="BFBFBF" w:themeColor="background1" w:themeShade="BF"/>
              <w:bottom w:val="single" w:sz="4" w:space="0" w:color="BFBFBF" w:themeColor="background1" w:themeShade="BF"/>
            </w:tcBorders>
          </w:tcPr>
          <w:p w14:paraId="691DEC93" w14:textId="78ADF49A" w:rsidR="00D03A23" w:rsidRPr="00B57B1E" w:rsidRDefault="00D03A23" w:rsidP="00B57B1E">
            <w:pPr>
              <w:pStyle w:val="Tablecontent"/>
            </w:pPr>
            <w:r>
              <w:t>In environment where the churn is high, the time taken to provision become important. You need to clearly define what “provisioned” here means, as it can range from bare Windows or Linux to complete set up with applications &amp; database loaded.</w:t>
            </w:r>
          </w:p>
        </w:tc>
      </w:tr>
      <w:tr w:rsidR="00D03A23" w14:paraId="5E6A74C7"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145EFBFC" w14:textId="6685CE87" w:rsidR="00D03A23" w:rsidRDefault="00D03A23" w:rsidP="006747A7">
            <w:pPr>
              <w:pStyle w:val="Tablecontent"/>
            </w:pPr>
            <w:r>
              <w:t>Provisioning Success</w:t>
            </w:r>
          </w:p>
        </w:tc>
        <w:tc>
          <w:tcPr>
            <w:tcW w:w="8613" w:type="dxa"/>
            <w:tcBorders>
              <w:top w:val="single" w:sz="4" w:space="0" w:color="BFBFBF" w:themeColor="background1" w:themeShade="BF"/>
              <w:bottom w:val="single" w:sz="4" w:space="0" w:color="BFBFBF" w:themeColor="background1" w:themeShade="BF"/>
            </w:tcBorders>
          </w:tcPr>
          <w:p w14:paraId="1AF5AFEA" w14:textId="784D1C85" w:rsidR="00D03A23" w:rsidRDefault="00D03A23" w:rsidP="00B57B1E">
            <w:pPr>
              <w:pStyle w:val="Tablecontent"/>
            </w:pPr>
            <w:r>
              <w:t>Provisioning a complex set of environment may fail from time to time. If this is relevant to your environment, then add it as part of SLA so you can focus on higher class of service.</w:t>
            </w:r>
          </w:p>
        </w:tc>
      </w:tr>
      <w:tr w:rsidR="002D2329" w14:paraId="58224FD3"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34436B04" w14:textId="77777777" w:rsidR="002D2329" w:rsidRPr="00AF066D" w:rsidRDefault="002D2329" w:rsidP="006747A7">
            <w:pPr>
              <w:pStyle w:val="Tablecontent"/>
            </w:pPr>
            <w:r w:rsidRPr="00AF066D">
              <w:t>Support</w:t>
            </w:r>
          </w:p>
        </w:tc>
        <w:tc>
          <w:tcPr>
            <w:tcW w:w="8613" w:type="dxa"/>
            <w:tcBorders>
              <w:top w:val="single" w:sz="4" w:space="0" w:color="BFBFBF" w:themeColor="background1" w:themeShade="BF"/>
              <w:bottom w:val="single" w:sz="4" w:space="0" w:color="BFBFBF" w:themeColor="background1" w:themeShade="BF"/>
            </w:tcBorders>
          </w:tcPr>
          <w:p w14:paraId="06651346" w14:textId="42C84F29" w:rsidR="00FE0A72" w:rsidRPr="00B57B1E" w:rsidRDefault="00FE0A72" w:rsidP="00B57B1E">
            <w:pPr>
              <w:pStyle w:val="Tablecontent"/>
            </w:pPr>
            <w:r w:rsidRPr="00B57B1E">
              <w:t>The two popular examples are response time and path to escalation. Do not promise resolution time unless it’s completely within your control.</w:t>
            </w:r>
          </w:p>
          <w:p w14:paraId="196D38E5" w14:textId="656FA04A" w:rsidR="002D2329" w:rsidRPr="00B57B1E" w:rsidRDefault="002D2329" w:rsidP="00B57B1E">
            <w:pPr>
              <w:pStyle w:val="Tablecontent"/>
            </w:pPr>
            <w:r w:rsidRPr="00B57B1E">
              <w:t xml:space="preserve">Gold Tier provides faster response time and longer coverage hours (e.g. 24 x 7 x 365). Your ticket is also directly answered by Level 3, bypassing the front liners. </w:t>
            </w:r>
          </w:p>
          <w:p w14:paraId="0E2C64C3" w14:textId="77396224" w:rsidR="00FE0A72" w:rsidRPr="00B57B1E" w:rsidRDefault="002D2329" w:rsidP="00B57B1E">
            <w:pPr>
              <w:pStyle w:val="Tablecontent"/>
            </w:pPr>
            <w:r w:rsidRPr="00B57B1E">
              <w:t>Regular business review</w:t>
            </w:r>
            <w:r w:rsidR="001047EB" w:rsidRPr="00B57B1E">
              <w:t xml:space="preserve">, attended by your management. </w:t>
            </w:r>
          </w:p>
        </w:tc>
      </w:tr>
      <w:tr w:rsidR="002D2329" w14:paraId="17498022" w14:textId="77777777" w:rsidTr="001047EB">
        <w:tc>
          <w:tcPr>
            <w:tcW w:w="184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2D98D36" w14:textId="77777777" w:rsidR="002D2329" w:rsidRPr="00AF066D" w:rsidRDefault="002D2329" w:rsidP="006747A7">
            <w:pPr>
              <w:pStyle w:val="Tablecontent"/>
            </w:pPr>
            <w:r w:rsidRPr="00AF066D">
              <w:t>TAM</w:t>
            </w:r>
          </w:p>
        </w:tc>
        <w:tc>
          <w:tcPr>
            <w:tcW w:w="8613" w:type="dxa"/>
            <w:tcBorders>
              <w:top w:val="single" w:sz="4" w:space="0" w:color="BFBFBF" w:themeColor="background1" w:themeShade="BF"/>
              <w:bottom w:val="single" w:sz="4" w:space="0" w:color="BFBFBF" w:themeColor="background1" w:themeShade="BF"/>
            </w:tcBorders>
          </w:tcPr>
          <w:p w14:paraId="6F0B15A0" w14:textId="77777777" w:rsidR="002D2329" w:rsidRPr="00B57B1E" w:rsidRDefault="002D2329" w:rsidP="00B57B1E">
            <w:pPr>
              <w:pStyle w:val="Tablecontent"/>
            </w:pPr>
            <w:r w:rsidRPr="00B57B1E">
              <w:t>Gold Tier comes with a Technical Account Manager, acting as single point of contact for customers. TAM is also the internal champion, representing customers interest within the vendor internal world.</w:t>
            </w:r>
          </w:p>
        </w:tc>
      </w:tr>
    </w:tbl>
    <w:p w14:paraId="336B7186" w14:textId="73D93D8C" w:rsidR="00D03A23" w:rsidRDefault="00D03A23" w:rsidP="00D03A23">
      <w:r>
        <w:t xml:space="preserve">There are other metrics you can add to differentiate one class to another. However, be careful of adding metrics that do not </w:t>
      </w:r>
      <w:r w:rsidR="005F3A5E">
        <w:t>actually serve your business. For example, it can be tempting to put accessible time of your self service portal, to protect you from scheduled downtime. You need to work on the basis that your “office” is open 24 x 7 x 365 days.</w:t>
      </w:r>
    </w:p>
    <w:p w14:paraId="75BE3E63" w14:textId="4A18C5DC" w:rsidR="002D2329" w:rsidRDefault="00A74B00" w:rsidP="00AC6E1E">
      <w:pPr>
        <w:pStyle w:val="Heading4"/>
      </w:pPr>
      <w:r>
        <w:t xml:space="preserve">The Metrics of </w:t>
      </w:r>
      <w:r w:rsidR="002D2329">
        <w:t>SLA</w:t>
      </w:r>
    </w:p>
    <w:p w14:paraId="1C05FB39" w14:textId="6E4C3E7E" w:rsidR="0062682B" w:rsidRPr="0062682B" w:rsidRDefault="0062682B" w:rsidP="0062682B">
      <w:pPr>
        <w:rPr>
          <w:lang w:val="en-GB"/>
        </w:rPr>
      </w:pPr>
      <w:r>
        <w:rPr>
          <w:lang w:val="en-GB"/>
        </w:rPr>
        <w:t>Do you set it per week, per month or per year?</w:t>
      </w:r>
      <w:r w:rsidR="00721AF8">
        <w:rPr>
          <w:lang w:val="en-GB"/>
        </w:rPr>
        <w:t xml:space="preserve"> Let’s find out!</w:t>
      </w:r>
    </w:p>
    <w:p w14:paraId="5C32B888" w14:textId="1ABC66E5" w:rsidR="0062682B" w:rsidRPr="0062682B" w:rsidRDefault="0062682B" w:rsidP="00E7573A">
      <w:pPr>
        <w:pStyle w:val="Heading5"/>
      </w:pPr>
      <w:r>
        <w:t>The Time Window</w:t>
      </w:r>
    </w:p>
    <w:p w14:paraId="3D4118FE" w14:textId="3A1F8600" w:rsidR="002D2329" w:rsidRDefault="002D2329" w:rsidP="002D2329">
      <w:r>
        <w:t xml:space="preserve">SLA is a </w:t>
      </w:r>
      <w:r w:rsidRPr="4CAB3972">
        <w:rPr>
          <w:i/>
          <w:iCs/>
          <w:color w:val="FF0000"/>
        </w:rPr>
        <w:t>monthly</w:t>
      </w:r>
      <w:r w:rsidRPr="4CAB3972">
        <w:rPr>
          <w:color w:val="FF0000"/>
        </w:rPr>
        <w:t xml:space="preserve"> </w:t>
      </w:r>
      <w:r>
        <w:t xml:space="preserve">counter, not daily or yearly. You use </w:t>
      </w:r>
      <w:r w:rsidR="00635641">
        <w:t xml:space="preserve">an </w:t>
      </w:r>
      <w:r>
        <w:t>entire month of data to calculate it</w:t>
      </w:r>
      <w:r w:rsidR="00196B4F">
        <w:t xml:space="preserve">, averaging </w:t>
      </w:r>
      <w:r w:rsidR="00167C45">
        <w:t xml:space="preserve">8640 </w:t>
      </w:r>
      <w:r w:rsidR="00704FE7">
        <w:t xml:space="preserve">datapoints of 5-minute average. </w:t>
      </w:r>
    </w:p>
    <w:p w14:paraId="0568A3D7" w14:textId="70AFE5D3" w:rsidR="002D2329" w:rsidRDefault="002D2329" w:rsidP="002D2329">
      <w:r w:rsidRPr="4CAB3972">
        <w:rPr>
          <w:lang w:val="en-US"/>
        </w:rPr>
        <w:t xml:space="preserve">In the following table, notice 99.999% in a year is actually easier than 99.95% in a week. </w:t>
      </w:r>
      <w:r>
        <w:t>Your customers would not accept a yearly counter as they can be exposed to a long downtime. You would not accept a daily counter as there is no room for error. The monthly counter provides a balance between service quality and cost to deliver the service. It also makes reporting easier as you simply follow the calendar month.</w:t>
      </w:r>
    </w:p>
    <w:p w14:paraId="1A62213C" w14:textId="77777777" w:rsidR="002D2329" w:rsidRDefault="002D2329" w:rsidP="002D2329">
      <w:pPr>
        <w:jc w:val="center"/>
      </w:pPr>
      <w:r>
        <w:rPr>
          <w:noProof/>
        </w:rPr>
        <w:lastRenderedPageBreak/>
        <w:drawing>
          <wp:inline distT="0" distB="0" distL="0" distR="0" wp14:anchorId="1AB67060" wp14:editId="39697734">
            <wp:extent cx="4865426" cy="1503330"/>
            <wp:effectExtent l="0" t="0" r="0" b="1905"/>
            <wp:docPr id="606394092" name="Picture 60639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2"/>
                    <pic:cNvPicPr/>
                  </pic:nvPicPr>
                  <pic:blipFill>
                    <a:blip r:embed="rId71">
                      <a:extLst>
                        <a:ext uri="{28A0092B-C50C-407E-A947-70E740481C1C}">
                          <a14:useLocalDpi xmlns:a14="http://schemas.microsoft.com/office/drawing/2010/main" val="0"/>
                        </a:ext>
                      </a:extLst>
                    </a:blip>
                    <a:stretch>
                      <a:fillRect/>
                    </a:stretch>
                  </pic:blipFill>
                  <pic:spPr>
                    <a:xfrm>
                      <a:off x="0" y="0"/>
                      <a:ext cx="4865426" cy="1503330"/>
                    </a:xfrm>
                    <a:prstGeom prst="rect">
                      <a:avLst/>
                    </a:prstGeom>
                  </pic:spPr>
                </pic:pic>
              </a:graphicData>
            </a:graphic>
          </wp:inline>
        </w:drawing>
      </w:r>
    </w:p>
    <w:p w14:paraId="41A1C221" w14:textId="237CC893" w:rsidR="002D2329" w:rsidRPr="00C13AA7" w:rsidRDefault="002D2329" w:rsidP="002D2329">
      <w:r w:rsidRPr="00C13AA7">
        <w:rPr>
          <w:lang w:val="en-US"/>
        </w:rPr>
        <w:t xml:space="preserve">Each additional “9” shrinks your </w:t>
      </w:r>
      <w:r w:rsidR="001047EB">
        <w:rPr>
          <w:lang w:val="en-US"/>
        </w:rPr>
        <w:t>SLA</w:t>
      </w:r>
      <w:r w:rsidRPr="00C13AA7">
        <w:rPr>
          <w:lang w:val="en-US"/>
        </w:rPr>
        <w:t xml:space="preserve"> window by 10x. That’s why each decimal </w:t>
      </w:r>
      <w:r>
        <w:rPr>
          <w:lang w:val="en-US"/>
        </w:rPr>
        <w:t>can cost a lot more money, as a different architecture may be required</w:t>
      </w:r>
      <w:r w:rsidRPr="00C13AA7">
        <w:rPr>
          <w:lang w:val="en-US"/>
        </w:rPr>
        <w:t>.</w:t>
      </w:r>
    </w:p>
    <w:p w14:paraId="75A142D4" w14:textId="77777777" w:rsidR="002D2329" w:rsidRDefault="002D2329" w:rsidP="002D2329">
      <w:r>
        <w:t xml:space="preserve">Even if you measure the SLA once a month, it can still be very difficult to meet. Take a look at the following table. </w:t>
      </w:r>
    </w:p>
    <w:p w14:paraId="468DACDC" w14:textId="77777777" w:rsidR="002D2329" w:rsidRDefault="002D2329" w:rsidP="002D2329">
      <w:pPr>
        <w:jc w:val="center"/>
      </w:pPr>
      <w:r>
        <w:rPr>
          <w:noProof/>
        </w:rPr>
        <w:drawing>
          <wp:inline distT="0" distB="0" distL="0" distR="0" wp14:anchorId="33A7766B" wp14:editId="1E0EE92C">
            <wp:extent cx="5423837" cy="1173800"/>
            <wp:effectExtent l="0" t="0" r="5715" b="7620"/>
            <wp:docPr id="910169544" name="Picture 91016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23837" cy="1173800"/>
                    </a:xfrm>
                    <a:prstGeom prst="rect">
                      <a:avLst/>
                    </a:prstGeom>
                  </pic:spPr>
                </pic:pic>
              </a:graphicData>
            </a:graphic>
          </wp:inline>
        </w:drawing>
      </w:r>
    </w:p>
    <w:p w14:paraId="442D58DA" w14:textId="1C53B3A7" w:rsidR="002D2329" w:rsidRDefault="002D2329" w:rsidP="002D2329">
      <w:r>
        <w:t xml:space="preserve">If you promise 99.99%, you only have 4.0 minutes – 4.5 minutes of downtime per calendar month. That means your architecture must be able to detect the issue and then complete remediation in just a few minutes. That’s a tight space to manoeuvre. </w:t>
      </w:r>
    </w:p>
    <w:p w14:paraId="2FA76696" w14:textId="0AFD66BC" w:rsidR="00FE0A72" w:rsidRDefault="00FE0A72" w:rsidP="00FE0A72">
      <w:pPr>
        <w:rPr>
          <w:lang w:val="en-GB"/>
        </w:rPr>
      </w:pPr>
      <w:r>
        <w:rPr>
          <w:lang w:val="en-GB"/>
        </w:rPr>
        <w:t>Let’s analyse the size of failure window we have per month. The table below gives you a better gauge into what SLA you want to set for each class of service.</w:t>
      </w:r>
    </w:p>
    <w:p w14:paraId="441765EE" w14:textId="77777777" w:rsidR="00FE0A72" w:rsidRDefault="00FE0A72" w:rsidP="00FE0A72">
      <w:pPr>
        <w:pStyle w:val="BeforeTable"/>
        <w:rPr>
          <w:lang w:val="en-GB"/>
        </w:rPr>
      </w:pPr>
    </w:p>
    <w:tbl>
      <w:tblPr>
        <w:tblW w:w="5078" w:type="dxa"/>
        <w:jc w:val="center"/>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1701"/>
        <w:gridCol w:w="1959"/>
      </w:tblGrid>
      <w:tr w:rsidR="00FE0A72" w:rsidRPr="00143DDA" w14:paraId="4B442ACE" w14:textId="77777777" w:rsidTr="00FE0A72">
        <w:trPr>
          <w:trHeight w:val="300"/>
          <w:jc w:val="center"/>
        </w:trPr>
        <w:tc>
          <w:tcPr>
            <w:tcW w:w="1418" w:type="dxa"/>
            <w:shd w:val="clear" w:color="auto" w:fill="auto"/>
            <w:noWrap/>
            <w:vAlign w:val="bottom"/>
          </w:tcPr>
          <w:p w14:paraId="50AE2258" w14:textId="3050D5B5" w:rsidR="00FE0A72" w:rsidRPr="00143DDA" w:rsidRDefault="00FE0A72" w:rsidP="001F0A80">
            <w:pPr>
              <w:pStyle w:val="Tableheading"/>
            </w:pPr>
            <w:r>
              <w:t>30-day SLA</w:t>
            </w:r>
          </w:p>
        </w:tc>
        <w:tc>
          <w:tcPr>
            <w:tcW w:w="1701" w:type="dxa"/>
            <w:shd w:val="clear" w:color="auto" w:fill="auto"/>
            <w:noWrap/>
            <w:vAlign w:val="bottom"/>
          </w:tcPr>
          <w:p w14:paraId="43685D5D" w14:textId="77777777" w:rsidR="00FE0A72" w:rsidRPr="00143DDA" w:rsidRDefault="00FE0A72" w:rsidP="001F0A80">
            <w:pPr>
              <w:pStyle w:val="Tableheading"/>
            </w:pPr>
            <w:r>
              <w:t>Window</w:t>
            </w:r>
          </w:p>
        </w:tc>
        <w:tc>
          <w:tcPr>
            <w:tcW w:w="1959" w:type="dxa"/>
          </w:tcPr>
          <w:p w14:paraId="15D298FF" w14:textId="35D4910E" w:rsidR="00FE0A72" w:rsidRDefault="00FE0A72" w:rsidP="001F0A80">
            <w:pPr>
              <w:pStyle w:val="Tableheading"/>
            </w:pPr>
            <w:r>
              <w:t>Failure Chance</w:t>
            </w:r>
          </w:p>
        </w:tc>
      </w:tr>
      <w:tr w:rsidR="00FE0A72" w:rsidRPr="00143DDA" w14:paraId="07AF6A2E" w14:textId="77777777" w:rsidTr="00FE0A72">
        <w:trPr>
          <w:trHeight w:val="300"/>
          <w:jc w:val="center"/>
        </w:trPr>
        <w:tc>
          <w:tcPr>
            <w:tcW w:w="1418" w:type="dxa"/>
            <w:shd w:val="clear" w:color="auto" w:fill="auto"/>
            <w:noWrap/>
            <w:vAlign w:val="bottom"/>
            <w:hideMark/>
          </w:tcPr>
          <w:p w14:paraId="112AF535" w14:textId="4ACE8A65" w:rsidR="00FE0A72" w:rsidRPr="00143DDA" w:rsidRDefault="00FE0A72" w:rsidP="001F0A80">
            <w:pPr>
              <w:pStyle w:val="Tablecontent"/>
              <w:jc w:val="right"/>
            </w:pPr>
            <w:r w:rsidRPr="00143DDA">
              <w:t>99.99%</w:t>
            </w:r>
          </w:p>
        </w:tc>
        <w:tc>
          <w:tcPr>
            <w:tcW w:w="1701" w:type="dxa"/>
            <w:shd w:val="clear" w:color="auto" w:fill="auto"/>
            <w:noWrap/>
            <w:vAlign w:val="bottom"/>
            <w:hideMark/>
          </w:tcPr>
          <w:p w14:paraId="380DB9F6" w14:textId="77777777" w:rsidR="00FE0A72" w:rsidRPr="00143DDA" w:rsidRDefault="00FE0A72" w:rsidP="001F0A80">
            <w:pPr>
              <w:pStyle w:val="Tablecontent"/>
              <w:jc w:val="right"/>
            </w:pPr>
            <w:r w:rsidRPr="00143DDA">
              <w:t>4.3</w:t>
            </w:r>
            <w:r>
              <w:t xml:space="preserve"> minutes</w:t>
            </w:r>
          </w:p>
        </w:tc>
        <w:tc>
          <w:tcPr>
            <w:tcW w:w="1959" w:type="dxa"/>
          </w:tcPr>
          <w:p w14:paraId="01A3E5B1" w14:textId="77777777" w:rsidR="00FE0A72" w:rsidRPr="00143DDA" w:rsidRDefault="00FE0A72" w:rsidP="001F0A80">
            <w:pPr>
              <w:pStyle w:val="Tablecontent"/>
              <w:jc w:val="right"/>
            </w:pPr>
            <w:r>
              <w:t>&lt; 1 time</w:t>
            </w:r>
          </w:p>
        </w:tc>
      </w:tr>
      <w:tr w:rsidR="00FE0A72" w:rsidRPr="00143DDA" w14:paraId="49169F4F" w14:textId="77777777" w:rsidTr="00FE0A72">
        <w:trPr>
          <w:trHeight w:val="300"/>
          <w:jc w:val="center"/>
        </w:trPr>
        <w:tc>
          <w:tcPr>
            <w:tcW w:w="1418" w:type="dxa"/>
            <w:shd w:val="clear" w:color="auto" w:fill="auto"/>
            <w:noWrap/>
          </w:tcPr>
          <w:p w14:paraId="6F8926FF" w14:textId="77777777" w:rsidR="00FE0A72" w:rsidRPr="00143DDA" w:rsidRDefault="00FE0A72" w:rsidP="001F0A80">
            <w:pPr>
              <w:pStyle w:val="Tablecontent"/>
              <w:jc w:val="right"/>
            </w:pPr>
            <w:r w:rsidRPr="003135F7">
              <w:rPr>
                <w:lang w:val="en-GB"/>
              </w:rPr>
              <w:t>99.98%</w:t>
            </w:r>
          </w:p>
        </w:tc>
        <w:tc>
          <w:tcPr>
            <w:tcW w:w="1701" w:type="dxa"/>
            <w:shd w:val="clear" w:color="auto" w:fill="auto"/>
            <w:noWrap/>
          </w:tcPr>
          <w:p w14:paraId="7BAA0A7E" w14:textId="77777777" w:rsidR="00FE0A72" w:rsidRPr="00143DDA" w:rsidRDefault="00FE0A72" w:rsidP="001F0A80">
            <w:pPr>
              <w:pStyle w:val="Tablecontent"/>
              <w:jc w:val="right"/>
            </w:pPr>
            <w:r w:rsidRPr="003135F7">
              <w:rPr>
                <w:lang w:val="en-GB"/>
              </w:rPr>
              <w:t>8.6</w:t>
            </w:r>
            <w:r>
              <w:t xml:space="preserve"> minutes</w:t>
            </w:r>
          </w:p>
        </w:tc>
        <w:tc>
          <w:tcPr>
            <w:tcW w:w="1959" w:type="dxa"/>
          </w:tcPr>
          <w:p w14:paraId="45618420" w14:textId="77777777" w:rsidR="00FE0A72" w:rsidRPr="003135F7" w:rsidRDefault="00FE0A72" w:rsidP="001F0A80">
            <w:pPr>
              <w:pStyle w:val="Tablecontent"/>
              <w:jc w:val="right"/>
              <w:rPr>
                <w:lang w:val="en-GB"/>
              </w:rPr>
            </w:pPr>
            <w:r>
              <w:rPr>
                <w:lang w:val="en-GB"/>
              </w:rPr>
              <w:t xml:space="preserve">&lt; 2 times </w:t>
            </w:r>
          </w:p>
        </w:tc>
      </w:tr>
      <w:tr w:rsidR="00FE0A72" w:rsidRPr="00143DDA" w14:paraId="7AE818A1" w14:textId="77777777" w:rsidTr="00FE0A72">
        <w:trPr>
          <w:trHeight w:val="300"/>
          <w:jc w:val="center"/>
        </w:trPr>
        <w:tc>
          <w:tcPr>
            <w:tcW w:w="1418" w:type="dxa"/>
            <w:shd w:val="clear" w:color="auto" w:fill="auto"/>
            <w:noWrap/>
          </w:tcPr>
          <w:p w14:paraId="03EA71D2" w14:textId="77777777" w:rsidR="00FE0A72" w:rsidRPr="003135F7" w:rsidRDefault="00FE0A72" w:rsidP="001F0A80">
            <w:pPr>
              <w:pStyle w:val="Tablecontent"/>
              <w:jc w:val="right"/>
              <w:rPr>
                <w:lang w:val="en-GB"/>
              </w:rPr>
            </w:pPr>
            <w:r w:rsidRPr="001914B1">
              <w:rPr>
                <w:lang w:val="en-GB"/>
              </w:rPr>
              <w:t>99.97%</w:t>
            </w:r>
          </w:p>
        </w:tc>
        <w:tc>
          <w:tcPr>
            <w:tcW w:w="1701" w:type="dxa"/>
            <w:shd w:val="clear" w:color="auto" w:fill="auto"/>
            <w:noWrap/>
          </w:tcPr>
          <w:p w14:paraId="541D29C7" w14:textId="77777777" w:rsidR="00FE0A72" w:rsidRPr="003135F7" w:rsidRDefault="00FE0A72" w:rsidP="001F0A80">
            <w:pPr>
              <w:pStyle w:val="Tablecontent"/>
              <w:jc w:val="right"/>
              <w:rPr>
                <w:lang w:val="en-GB"/>
              </w:rPr>
            </w:pPr>
            <w:r w:rsidRPr="001914B1">
              <w:rPr>
                <w:lang w:val="en-GB"/>
              </w:rPr>
              <w:t>13.0</w:t>
            </w:r>
            <w:r>
              <w:t xml:space="preserve"> minutes</w:t>
            </w:r>
          </w:p>
        </w:tc>
        <w:tc>
          <w:tcPr>
            <w:tcW w:w="1959" w:type="dxa"/>
          </w:tcPr>
          <w:p w14:paraId="7DD8A2BD" w14:textId="77777777" w:rsidR="00FE0A72" w:rsidRPr="001914B1" w:rsidRDefault="00FE0A72" w:rsidP="001F0A80">
            <w:pPr>
              <w:pStyle w:val="Tablecontent"/>
              <w:jc w:val="right"/>
              <w:rPr>
                <w:lang w:val="en-GB"/>
              </w:rPr>
            </w:pPr>
            <w:r>
              <w:rPr>
                <w:lang w:val="en-GB"/>
              </w:rPr>
              <w:t>&lt; 3 times</w:t>
            </w:r>
          </w:p>
        </w:tc>
      </w:tr>
      <w:tr w:rsidR="00FE0A72" w:rsidRPr="00143DDA" w14:paraId="17FD6E97" w14:textId="77777777" w:rsidTr="00FE0A72">
        <w:trPr>
          <w:trHeight w:val="300"/>
          <w:jc w:val="center"/>
        </w:trPr>
        <w:tc>
          <w:tcPr>
            <w:tcW w:w="1418" w:type="dxa"/>
            <w:shd w:val="clear" w:color="auto" w:fill="auto"/>
            <w:noWrap/>
          </w:tcPr>
          <w:p w14:paraId="3505CEF3" w14:textId="77777777" w:rsidR="00FE0A72" w:rsidRPr="003135F7" w:rsidRDefault="00FE0A72" w:rsidP="001F0A80">
            <w:pPr>
              <w:pStyle w:val="Tablecontent"/>
              <w:jc w:val="right"/>
              <w:rPr>
                <w:lang w:val="en-GB"/>
              </w:rPr>
            </w:pPr>
            <w:r w:rsidRPr="000C181F">
              <w:rPr>
                <w:lang w:val="en-GB"/>
              </w:rPr>
              <w:t>99.96%</w:t>
            </w:r>
          </w:p>
        </w:tc>
        <w:tc>
          <w:tcPr>
            <w:tcW w:w="1701" w:type="dxa"/>
            <w:shd w:val="clear" w:color="auto" w:fill="auto"/>
            <w:noWrap/>
          </w:tcPr>
          <w:p w14:paraId="3AE120DC" w14:textId="77777777" w:rsidR="00FE0A72" w:rsidRPr="003135F7" w:rsidRDefault="00FE0A72" w:rsidP="001F0A80">
            <w:pPr>
              <w:pStyle w:val="Tablecontent"/>
              <w:jc w:val="right"/>
              <w:rPr>
                <w:lang w:val="en-GB"/>
              </w:rPr>
            </w:pPr>
            <w:r w:rsidRPr="000C181F">
              <w:rPr>
                <w:lang w:val="en-GB"/>
              </w:rPr>
              <w:t>17.3</w:t>
            </w:r>
            <w:r>
              <w:t xml:space="preserve"> minutes</w:t>
            </w:r>
          </w:p>
        </w:tc>
        <w:tc>
          <w:tcPr>
            <w:tcW w:w="1959" w:type="dxa"/>
          </w:tcPr>
          <w:p w14:paraId="69B676EE" w14:textId="77777777" w:rsidR="00FE0A72" w:rsidRPr="000C181F" w:rsidRDefault="00FE0A72" w:rsidP="001F0A80">
            <w:pPr>
              <w:pStyle w:val="Tablecontent"/>
              <w:jc w:val="right"/>
              <w:rPr>
                <w:lang w:val="en-GB"/>
              </w:rPr>
            </w:pPr>
            <w:r>
              <w:rPr>
                <w:lang w:val="en-GB"/>
              </w:rPr>
              <w:t>&lt; 4 times</w:t>
            </w:r>
          </w:p>
        </w:tc>
      </w:tr>
      <w:tr w:rsidR="00FE0A72" w:rsidRPr="00143DDA" w14:paraId="0FEB62F3" w14:textId="77777777" w:rsidTr="00FE0A72">
        <w:trPr>
          <w:trHeight w:val="300"/>
          <w:jc w:val="center"/>
        </w:trPr>
        <w:tc>
          <w:tcPr>
            <w:tcW w:w="1418" w:type="dxa"/>
            <w:shd w:val="clear" w:color="auto" w:fill="auto"/>
            <w:noWrap/>
            <w:vAlign w:val="bottom"/>
            <w:hideMark/>
          </w:tcPr>
          <w:p w14:paraId="7088606F" w14:textId="77777777" w:rsidR="00FE0A72" w:rsidRPr="00143DDA" w:rsidRDefault="00FE0A72" w:rsidP="001F0A80">
            <w:pPr>
              <w:pStyle w:val="Tablecontent"/>
              <w:jc w:val="right"/>
            </w:pPr>
            <w:r w:rsidRPr="00143DDA">
              <w:t>99.95%</w:t>
            </w:r>
          </w:p>
        </w:tc>
        <w:tc>
          <w:tcPr>
            <w:tcW w:w="1701" w:type="dxa"/>
            <w:shd w:val="clear" w:color="auto" w:fill="auto"/>
            <w:noWrap/>
            <w:vAlign w:val="bottom"/>
            <w:hideMark/>
          </w:tcPr>
          <w:p w14:paraId="3AE86A66" w14:textId="77777777" w:rsidR="00FE0A72" w:rsidRPr="00143DDA" w:rsidRDefault="00FE0A72" w:rsidP="001F0A80">
            <w:pPr>
              <w:pStyle w:val="Tablecontent"/>
              <w:jc w:val="right"/>
            </w:pPr>
            <w:r w:rsidRPr="00143DDA">
              <w:t>21.6</w:t>
            </w:r>
            <w:r>
              <w:t xml:space="preserve"> minutes</w:t>
            </w:r>
          </w:p>
        </w:tc>
        <w:tc>
          <w:tcPr>
            <w:tcW w:w="1959" w:type="dxa"/>
          </w:tcPr>
          <w:p w14:paraId="0146B070" w14:textId="77777777" w:rsidR="00FE0A72" w:rsidRPr="00143DDA" w:rsidRDefault="00FE0A72" w:rsidP="001F0A80">
            <w:pPr>
              <w:pStyle w:val="Tablecontent"/>
              <w:jc w:val="right"/>
            </w:pPr>
            <w:r>
              <w:rPr>
                <w:lang w:val="en-GB"/>
              </w:rPr>
              <w:t xml:space="preserve">&lt; 5 times </w:t>
            </w:r>
          </w:p>
        </w:tc>
      </w:tr>
      <w:tr w:rsidR="00FE0A72" w:rsidRPr="00143DDA" w14:paraId="523C16E2" w14:textId="77777777" w:rsidTr="00FE0A72">
        <w:trPr>
          <w:trHeight w:val="290"/>
          <w:jc w:val="center"/>
        </w:trPr>
        <w:tc>
          <w:tcPr>
            <w:tcW w:w="1418" w:type="dxa"/>
            <w:shd w:val="clear" w:color="auto" w:fill="auto"/>
            <w:noWrap/>
            <w:vAlign w:val="bottom"/>
            <w:hideMark/>
          </w:tcPr>
          <w:p w14:paraId="543FC8D6" w14:textId="77777777" w:rsidR="00FE0A72" w:rsidRPr="00897B7B" w:rsidRDefault="00FE0A72" w:rsidP="001F0A80">
            <w:pPr>
              <w:pStyle w:val="Tablecontent"/>
              <w:jc w:val="right"/>
            </w:pPr>
            <w:r w:rsidRPr="00897B7B">
              <w:t>99.90%</w:t>
            </w:r>
          </w:p>
        </w:tc>
        <w:tc>
          <w:tcPr>
            <w:tcW w:w="1701" w:type="dxa"/>
            <w:shd w:val="clear" w:color="auto" w:fill="auto"/>
            <w:noWrap/>
            <w:vAlign w:val="bottom"/>
            <w:hideMark/>
          </w:tcPr>
          <w:p w14:paraId="2E08A6CD" w14:textId="77777777" w:rsidR="00FE0A72" w:rsidRPr="00143DDA" w:rsidRDefault="00FE0A72" w:rsidP="001F0A80">
            <w:pPr>
              <w:pStyle w:val="Tablecontent"/>
              <w:jc w:val="right"/>
            </w:pPr>
            <w:r w:rsidRPr="00143DDA">
              <w:t>43.2</w:t>
            </w:r>
            <w:r>
              <w:t xml:space="preserve"> minutes</w:t>
            </w:r>
          </w:p>
        </w:tc>
        <w:tc>
          <w:tcPr>
            <w:tcW w:w="1959" w:type="dxa"/>
          </w:tcPr>
          <w:p w14:paraId="1CF3DB98" w14:textId="77777777" w:rsidR="00FE0A72" w:rsidRPr="00143DDA" w:rsidRDefault="00FE0A72" w:rsidP="001F0A80">
            <w:pPr>
              <w:pStyle w:val="Tablecontent"/>
              <w:jc w:val="right"/>
            </w:pPr>
            <w:r>
              <w:rPr>
                <w:lang w:val="en-GB"/>
              </w:rPr>
              <w:t>&lt; 9 times</w:t>
            </w:r>
          </w:p>
        </w:tc>
      </w:tr>
      <w:tr w:rsidR="00FE0A72" w:rsidRPr="00143DDA" w14:paraId="3912E7F6" w14:textId="77777777" w:rsidTr="00FE0A72">
        <w:trPr>
          <w:trHeight w:val="290"/>
          <w:jc w:val="center"/>
        </w:trPr>
        <w:tc>
          <w:tcPr>
            <w:tcW w:w="1418" w:type="dxa"/>
            <w:shd w:val="clear" w:color="auto" w:fill="auto"/>
            <w:noWrap/>
          </w:tcPr>
          <w:p w14:paraId="6646AC93" w14:textId="77777777" w:rsidR="00FE0A72" w:rsidRPr="00897B7B" w:rsidRDefault="00FE0A72" w:rsidP="001F0A80">
            <w:pPr>
              <w:pStyle w:val="Tablecontent"/>
              <w:jc w:val="right"/>
            </w:pPr>
            <w:r w:rsidRPr="00897B7B">
              <w:rPr>
                <w:lang w:val="en-GB"/>
              </w:rPr>
              <w:t>99.80%</w:t>
            </w:r>
          </w:p>
        </w:tc>
        <w:tc>
          <w:tcPr>
            <w:tcW w:w="1701" w:type="dxa"/>
            <w:shd w:val="clear" w:color="auto" w:fill="auto"/>
            <w:noWrap/>
          </w:tcPr>
          <w:p w14:paraId="40576063" w14:textId="77777777" w:rsidR="00FE0A72" w:rsidRPr="00143DDA" w:rsidRDefault="00FE0A72" w:rsidP="001F0A80">
            <w:pPr>
              <w:pStyle w:val="Tablecontent"/>
              <w:jc w:val="right"/>
            </w:pPr>
            <w:r w:rsidRPr="000B458D">
              <w:rPr>
                <w:lang w:val="en-GB"/>
              </w:rPr>
              <w:t>86.4</w:t>
            </w:r>
            <w:r>
              <w:t xml:space="preserve"> minutes</w:t>
            </w:r>
          </w:p>
        </w:tc>
        <w:tc>
          <w:tcPr>
            <w:tcW w:w="1959" w:type="dxa"/>
          </w:tcPr>
          <w:p w14:paraId="73199FC3" w14:textId="77777777" w:rsidR="00FE0A72" w:rsidRPr="000B458D" w:rsidRDefault="00FE0A72" w:rsidP="001F0A80">
            <w:pPr>
              <w:pStyle w:val="Tablecontent"/>
              <w:jc w:val="right"/>
              <w:rPr>
                <w:lang w:val="en-GB"/>
              </w:rPr>
            </w:pPr>
            <w:r>
              <w:rPr>
                <w:lang w:val="en-GB"/>
              </w:rPr>
              <w:t>&lt; 18 times</w:t>
            </w:r>
          </w:p>
        </w:tc>
      </w:tr>
    </w:tbl>
    <w:p w14:paraId="1336E562" w14:textId="5638EF64" w:rsidR="0062682B" w:rsidRDefault="0062682B" w:rsidP="00E7573A">
      <w:pPr>
        <w:pStyle w:val="Heading5"/>
      </w:pPr>
      <w:r>
        <w:t>The 2 Sides of SLA</w:t>
      </w:r>
    </w:p>
    <w:p w14:paraId="6144B6F4" w14:textId="6DB19761" w:rsidR="0062682B" w:rsidRDefault="0062682B" w:rsidP="0062682B">
      <w:pPr>
        <w:rPr>
          <w:lang w:val="en-GB"/>
        </w:rPr>
      </w:pPr>
      <w:r>
        <w:rPr>
          <w:lang w:val="en-GB"/>
        </w:rPr>
        <w:t xml:space="preserve">This is one of those things in life where it’s so obvious that we overlook it. </w:t>
      </w:r>
    </w:p>
    <w:p w14:paraId="510956E1" w14:textId="7F697033" w:rsidR="0062682B" w:rsidRDefault="0062682B" w:rsidP="0062682B">
      <w:pPr>
        <w:rPr>
          <w:lang w:val="en-GB"/>
        </w:rPr>
      </w:pPr>
      <w:r>
        <w:rPr>
          <w:lang w:val="en-GB"/>
        </w:rPr>
        <w:t>There are 2 sides of an SLA.</w:t>
      </w:r>
    </w:p>
    <w:p w14:paraId="0B024227" w14:textId="7F79AE6A" w:rsidR="0062682B" w:rsidRDefault="0062682B" w:rsidP="0062682B">
      <w:pPr>
        <w:pStyle w:val="Bullet"/>
        <w:rPr>
          <w:lang w:val="en-GB"/>
        </w:rPr>
      </w:pPr>
      <w:r>
        <w:rPr>
          <w:lang w:val="en-GB"/>
        </w:rPr>
        <w:t xml:space="preserve">What you promise. Obviously, the higher charge, the better the service, the higher the SLA. So there can be multiple numbers, matching the number of class of services. </w:t>
      </w:r>
    </w:p>
    <w:p w14:paraId="7A25030D" w14:textId="38A74413" w:rsidR="0062682B" w:rsidRPr="0062682B" w:rsidRDefault="0062682B" w:rsidP="0062682B">
      <w:pPr>
        <w:pStyle w:val="Bullet"/>
        <w:rPr>
          <w:lang w:val="en-GB"/>
        </w:rPr>
      </w:pPr>
      <w:r>
        <w:rPr>
          <w:lang w:val="en-GB"/>
        </w:rPr>
        <w:t xml:space="preserve">Reality. There is only one number, regardless of the class of service. A Gold VM can fail SLA even though it’s getting a higher actual SLA. </w:t>
      </w:r>
    </w:p>
    <w:p w14:paraId="27284E66" w14:textId="5F1CC00D" w:rsidR="0062682B" w:rsidRDefault="0062682B" w:rsidP="00E7573A">
      <w:pPr>
        <w:pStyle w:val="Heading5"/>
      </w:pPr>
      <w:r>
        <w:lastRenderedPageBreak/>
        <w:t>SLA Calculation</w:t>
      </w:r>
    </w:p>
    <w:p w14:paraId="0F3C578E" w14:textId="5DD3F344" w:rsidR="0062682B" w:rsidRPr="00C12310" w:rsidRDefault="0062682B" w:rsidP="0062682B">
      <w:r>
        <w:t xml:space="preserve">The above four elements of IaaS (CPU, Memory, Disk, Network) are evaluated on every collection cycle. The default collection cycle is 5 minutes, which is an appropriate balance for SLA monitoring. An SLA that is based on a 1-minute collection cycle will be too tight and result in either a cost increase or a reduction in threshold. </w:t>
      </w:r>
    </w:p>
    <w:p w14:paraId="18F7965D" w14:textId="42AE1F71" w:rsidR="0062682B" w:rsidRPr="00C12310" w:rsidRDefault="0062682B" w:rsidP="0062682B">
      <w:r>
        <w:t>The following example, taken on vRealize Operations 8.2, shows that this VM was served well by the IaaS. It’s getting the four IaaS resources it asked for in the last 24 hours with only one exception. The chart counts each time a VM is not getting a resource. A VM that is not served on all four will register a value of 4 in the chart.</w:t>
      </w:r>
      <w:r w:rsidR="00023648">
        <w:t xml:space="preserve"> You can use 100%</w:t>
      </w:r>
      <w:r w:rsidR="009754DA">
        <w:t xml:space="preserve"> - 0%</w:t>
      </w:r>
      <w:r w:rsidR="00023648">
        <w:t xml:space="preserve"> range instead of 1 – 4</w:t>
      </w:r>
      <w:r w:rsidR="009754DA">
        <w:t>, where 4 = 0%</w:t>
      </w:r>
    </w:p>
    <w:p w14:paraId="6D5034F7" w14:textId="77777777" w:rsidR="0062682B" w:rsidRPr="00C12310" w:rsidRDefault="0062682B" w:rsidP="0062682B">
      <w:pPr>
        <w:jc w:val="center"/>
      </w:pPr>
      <w:r>
        <w:rPr>
          <w:noProof/>
        </w:rPr>
        <w:drawing>
          <wp:inline distT="0" distB="0" distL="0" distR="0" wp14:anchorId="091306A6" wp14:editId="39F2C647">
            <wp:extent cx="6017136" cy="1502272"/>
            <wp:effectExtent l="0" t="0" r="3175" b="317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17136" cy="1502272"/>
                    </a:xfrm>
                    <a:prstGeom prst="rect">
                      <a:avLst/>
                    </a:prstGeom>
                  </pic:spPr>
                </pic:pic>
              </a:graphicData>
            </a:graphic>
          </wp:inline>
        </w:drawing>
      </w:r>
    </w:p>
    <w:p w14:paraId="390CD700" w14:textId="77777777" w:rsidR="0062682B" w:rsidRPr="00C12310" w:rsidRDefault="0062682B" w:rsidP="0062682B">
      <w:r w:rsidRPr="00C12310">
        <w:t>The following example shows the opposite.</w:t>
      </w:r>
      <w:r>
        <w:t xml:space="preserve"> There are many instances where the VM is not getting at least one of the four IaaS resource, and one instance where it did not get two them.</w:t>
      </w:r>
      <w:r w:rsidRPr="00C12310">
        <w:t xml:space="preserve"> The chart also shows 7 days, so pattern or spike can be seen.</w:t>
      </w:r>
    </w:p>
    <w:p w14:paraId="3CA0EACD" w14:textId="77777777" w:rsidR="0062682B" w:rsidRPr="00C12310" w:rsidRDefault="0062682B" w:rsidP="0062682B">
      <w:pPr>
        <w:jc w:val="center"/>
      </w:pPr>
      <w:r>
        <w:rPr>
          <w:noProof/>
        </w:rPr>
        <w:drawing>
          <wp:inline distT="0" distB="0" distL="0" distR="0" wp14:anchorId="31AD7690" wp14:editId="66AA48A1">
            <wp:extent cx="6036320" cy="151282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36320" cy="1512829"/>
                    </a:xfrm>
                    <a:prstGeom prst="rect">
                      <a:avLst/>
                    </a:prstGeom>
                  </pic:spPr>
                </pic:pic>
              </a:graphicData>
            </a:graphic>
          </wp:inline>
        </w:drawing>
      </w:r>
    </w:p>
    <w:p w14:paraId="64178CD9" w14:textId="54488CCC" w:rsidR="00CC6C50" w:rsidRDefault="00CC6C50" w:rsidP="00925ABC">
      <w:r>
        <w:t xml:space="preserve">The VM SLA (%) value is simply </w:t>
      </w:r>
      <w:r w:rsidR="002B203F">
        <w:t xml:space="preserve">the average of the 5-minute datapoints over the last 30-days. </w:t>
      </w:r>
    </w:p>
    <w:p w14:paraId="7A2FEC2A" w14:textId="77777777" w:rsidR="002B203F" w:rsidRPr="002B203F" w:rsidRDefault="002B203F" w:rsidP="002B203F">
      <w:r w:rsidRPr="002B203F">
        <w:t xml:space="preserve">There are 4 SLA metrics, so each contributes 25% weightage. </w:t>
      </w:r>
    </w:p>
    <w:p w14:paraId="1BCBBC3E" w14:textId="77777777" w:rsidR="002B203F" w:rsidRDefault="002B203F" w:rsidP="002B203F">
      <w:r>
        <w:t xml:space="preserve">Example: </w:t>
      </w:r>
    </w:p>
    <w:p w14:paraId="1B83F208" w14:textId="78597ADF" w:rsidR="002B203F" w:rsidRPr="002B203F" w:rsidRDefault="002B203F" w:rsidP="002B203F">
      <w:pPr>
        <w:pStyle w:val="Bullet"/>
      </w:pPr>
      <w:r w:rsidRPr="002B203F">
        <w:t xml:space="preserve">Take 99.95%, which is 21 minutes. </w:t>
      </w:r>
    </w:p>
    <w:p w14:paraId="2FE8F09A" w14:textId="77777777" w:rsidR="002B203F" w:rsidRPr="002B203F" w:rsidRDefault="002B203F" w:rsidP="002B203F">
      <w:pPr>
        <w:pStyle w:val="Bullet"/>
      </w:pPr>
      <w:r w:rsidRPr="002B203F">
        <w:t>For simplicity, let’s focus on 20 minutes. That means 4 values from each, total 16 values.</w:t>
      </w:r>
    </w:p>
    <w:p w14:paraId="02F40F96" w14:textId="0816EDD9" w:rsidR="002B203F" w:rsidRDefault="002B203F" w:rsidP="002B203F">
      <w:pPr>
        <w:pStyle w:val="Bullet"/>
      </w:pPr>
      <w:r w:rsidRPr="002B203F">
        <w:t>Failing one resource for 16x is as good as failing all 4 resources, 4 times each. 16 x 1 = 4 x 4.</w:t>
      </w:r>
    </w:p>
    <w:p w14:paraId="54E79C52" w14:textId="191C0C7B" w:rsidR="00DE3984" w:rsidRDefault="00925ABC" w:rsidP="00925ABC">
      <w:r>
        <w:t xml:space="preserve">Now that we have the numbers, we need to apply them into </w:t>
      </w:r>
      <w:r w:rsidR="00AD1447">
        <w:t xml:space="preserve">class of services. Gold should be higher than Silver, but exactly </w:t>
      </w:r>
      <w:r w:rsidR="00DE3984">
        <w:t xml:space="preserve">by how much? </w:t>
      </w:r>
    </w:p>
    <w:p w14:paraId="70BF6DD8" w14:textId="13885552" w:rsidR="00DE3984" w:rsidRDefault="00DE3984" w:rsidP="00925ABC">
      <w:r>
        <w:t>Let’s find out.</w:t>
      </w:r>
    </w:p>
    <w:p w14:paraId="2981D99D" w14:textId="7ACC3851" w:rsidR="00DC6108" w:rsidRDefault="00DC6108" w:rsidP="00AC6E1E">
      <w:pPr>
        <w:pStyle w:val="Heading4"/>
      </w:pPr>
      <w:r>
        <w:t>Class of Service</w:t>
      </w:r>
    </w:p>
    <w:p w14:paraId="7477BC07" w14:textId="1152AE27" w:rsidR="007F24A5" w:rsidRDefault="007F24A5" w:rsidP="00653428">
      <w:pPr>
        <w:rPr>
          <w:lang w:val="en-GB"/>
        </w:rPr>
      </w:pPr>
      <w:r>
        <w:rPr>
          <w:lang w:val="en-GB"/>
        </w:rPr>
        <w:t>Now that you have the 4 SLA</w:t>
      </w:r>
      <w:r w:rsidR="000C7999">
        <w:rPr>
          <w:lang w:val="en-GB"/>
        </w:rPr>
        <w:t>s</w:t>
      </w:r>
      <w:r>
        <w:rPr>
          <w:lang w:val="en-GB"/>
        </w:rPr>
        <w:t>, you complement it with Class of Service. If you only have 1 offering and you promise them good, well they all would expect business class experience.</w:t>
      </w:r>
    </w:p>
    <w:p w14:paraId="7A41F2E7" w14:textId="5C9DBCEA" w:rsidR="003E000F" w:rsidRDefault="00EF0E9E" w:rsidP="00261ED9">
      <w:hyperlink r:id="rId75" w:history="1">
        <w:r w:rsidR="00261ED9" w:rsidRPr="00FE7733">
          <w:rPr>
            <w:rStyle w:val="Hyperlink"/>
          </w:rPr>
          <w:t>Kim Ramirez</w:t>
        </w:r>
      </w:hyperlink>
      <w:r w:rsidR="00261ED9">
        <w:t xml:space="preserve"> advises that from a pricing psychology standpoint it might make sense to offer Gold, with the expectation that nobody will buy it, and it only serves to make Silver look like a good deal. </w:t>
      </w:r>
      <w:r w:rsidR="003E000F">
        <w:rPr>
          <w:lang w:val="en-GB"/>
        </w:rPr>
        <w:t>In life, one way we know something is good or bad is via comparison. Relative value can complement absolute value in educating customers.</w:t>
      </w:r>
    </w:p>
    <w:p w14:paraId="6F63E36E" w14:textId="030C45E0" w:rsidR="00261ED9" w:rsidRDefault="00FE0785" w:rsidP="00261ED9">
      <w:r>
        <w:t xml:space="preserve">Having a comparison also </w:t>
      </w:r>
      <w:r w:rsidR="00261ED9">
        <w:t xml:space="preserve">addresses a potential confusion where customers wonder where Gold is, if they only see Silver and Bronze offers. </w:t>
      </w:r>
    </w:p>
    <w:p w14:paraId="6D39AA51" w14:textId="768C9571" w:rsidR="00101800" w:rsidRDefault="00E856CE" w:rsidP="00101800">
      <w:pPr>
        <w:rPr>
          <w:lang w:val="en-GB"/>
        </w:rPr>
      </w:pPr>
      <w:r>
        <w:rPr>
          <w:lang w:val="en-GB"/>
        </w:rPr>
        <w:t>I</w:t>
      </w:r>
      <w:r w:rsidR="00101800">
        <w:rPr>
          <w:lang w:val="en-GB"/>
        </w:rPr>
        <w:t xml:space="preserve">f you do not </w:t>
      </w:r>
      <w:r w:rsidR="00DE3DDC">
        <w:rPr>
          <w:lang w:val="en-GB"/>
        </w:rPr>
        <w:t xml:space="preserve">wish to offer </w:t>
      </w:r>
      <w:r w:rsidR="00D364BA">
        <w:rPr>
          <w:lang w:val="en-GB"/>
        </w:rPr>
        <w:t xml:space="preserve">a certain </w:t>
      </w:r>
      <w:r w:rsidR="00101800">
        <w:rPr>
          <w:lang w:val="en-GB"/>
        </w:rPr>
        <w:t>class available</w:t>
      </w:r>
      <w:r w:rsidR="003E000F">
        <w:rPr>
          <w:lang w:val="en-GB"/>
        </w:rPr>
        <w:t>, provide the reason</w:t>
      </w:r>
      <w:r w:rsidR="004119D0">
        <w:rPr>
          <w:lang w:val="en-GB"/>
        </w:rPr>
        <w:t xml:space="preserve"> to your customers</w:t>
      </w:r>
      <w:r w:rsidR="002F5434">
        <w:rPr>
          <w:lang w:val="en-GB"/>
        </w:rPr>
        <w:t xml:space="preserve"> or management.</w:t>
      </w:r>
    </w:p>
    <w:p w14:paraId="5A7FA355" w14:textId="0421D6A9" w:rsidR="00827489" w:rsidRDefault="00827489" w:rsidP="00E7573A">
      <w:pPr>
        <w:pStyle w:val="Heading5"/>
      </w:pPr>
      <w:r>
        <w:t xml:space="preserve">Price/Performance </w:t>
      </w:r>
    </w:p>
    <w:p w14:paraId="048A0E03" w14:textId="531390B4" w:rsidR="00827489" w:rsidRDefault="00827489" w:rsidP="00653428">
      <w:pPr>
        <w:rPr>
          <w:lang w:val="en-GB"/>
        </w:rPr>
      </w:pPr>
      <w:r>
        <w:rPr>
          <w:lang w:val="en-GB"/>
        </w:rPr>
        <w:t xml:space="preserve">The </w:t>
      </w:r>
      <w:hyperlink r:id="rId76" w:history="1">
        <w:r w:rsidRPr="00827489">
          <w:rPr>
            <w:rStyle w:val="Hyperlink"/>
            <w:lang w:val="en-GB"/>
          </w:rPr>
          <w:t>price-performance ratio</w:t>
        </w:r>
      </w:hyperlink>
      <w:r>
        <w:rPr>
          <w:lang w:val="en-GB"/>
        </w:rPr>
        <w:t xml:space="preserve"> is widely accepted as it is simple to understand and it’s built on fairness. You probably heard of this: </w:t>
      </w:r>
      <w:r w:rsidR="00B9080D">
        <w:rPr>
          <w:lang w:val="en-GB"/>
        </w:rPr>
        <w:t xml:space="preserve">“I offer 3 types of variants. Cheap, good, and fast. Pick any two. You </w:t>
      </w:r>
      <w:r>
        <w:rPr>
          <w:lang w:val="en-GB"/>
        </w:rPr>
        <w:t xml:space="preserve">want it </w:t>
      </w:r>
      <w:r w:rsidR="00B9080D">
        <w:rPr>
          <w:lang w:val="en-GB"/>
        </w:rPr>
        <w:t xml:space="preserve">cheap and </w:t>
      </w:r>
      <w:r>
        <w:rPr>
          <w:lang w:val="en-GB"/>
        </w:rPr>
        <w:t xml:space="preserve">good, it won’t be </w:t>
      </w:r>
      <w:r w:rsidR="00B9080D">
        <w:rPr>
          <w:lang w:val="en-GB"/>
        </w:rPr>
        <w:t>fast</w:t>
      </w:r>
      <w:r>
        <w:rPr>
          <w:lang w:val="en-GB"/>
        </w:rPr>
        <w:t>. You want it cheap</w:t>
      </w:r>
      <w:r w:rsidR="00B9080D">
        <w:rPr>
          <w:lang w:val="en-GB"/>
        </w:rPr>
        <w:t xml:space="preserve"> and fast</w:t>
      </w:r>
      <w:r>
        <w:rPr>
          <w:lang w:val="en-GB"/>
        </w:rPr>
        <w:t xml:space="preserve">, it won’t be good. </w:t>
      </w:r>
      <w:r w:rsidR="00B9080D">
        <w:rPr>
          <w:lang w:val="en-GB"/>
        </w:rPr>
        <w:t>You want it good and fast, it won’t be cheap!”.</w:t>
      </w:r>
    </w:p>
    <w:p w14:paraId="79E29794" w14:textId="77777777" w:rsidR="00C50E7F" w:rsidRDefault="00250750" w:rsidP="00653428">
      <w:pPr>
        <w:rPr>
          <w:lang w:val="en-GB"/>
        </w:rPr>
      </w:pPr>
      <w:r>
        <w:rPr>
          <w:lang w:val="en-GB"/>
        </w:rPr>
        <w:t xml:space="preserve">In IaaS, </w:t>
      </w:r>
      <w:r w:rsidR="00C50E7F">
        <w:rPr>
          <w:lang w:val="en-GB"/>
        </w:rPr>
        <w:t xml:space="preserve">how do </w:t>
      </w:r>
      <w:r>
        <w:rPr>
          <w:lang w:val="en-GB"/>
        </w:rPr>
        <w:t xml:space="preserve">you apply the above </w:t>
      </w:r>
      <w:r w:rsidR="00C50E7F">
        <w:rPr>
          <w:lang w:val="en-GB"/>
        </w:rPr>
        <w:t>principle?</w:t>
      </w:r>
    </w:p>
    <w:p w14:paraId="261E01B5" w14:textId="1A2DF2D9" w:rsidR="00250750" w:rsidRDefault="007F24A5" w:rsidP="00C50E7F">
      <w:pPr>
        <w:pStyle w:val="Bullet"/>
        <w:rPr>
          <w:lang w:val="en-GB"/>
        </w:rPr>
      </w:pPr>
      <w:r>
        <w:rPr>
          <w:lang w:val="en-GB"/>
        </w:rPr>
        <w:t>For Availability, this is</w:t>
      </w:r>
      <w:r w:rsidR="009D48E8">
        <w:rPr>
          <w:lang w:val="en-GB"/>
        </w:rPr>
        <w:t xml:space="preserve"> measurable. If you reduce the downtime window by 2x, logically you should pay 2x. </w:t>
      </w:r>
      <w:r>
        <w:rPr>
          <w:lang w:val="en-GB"/>
        </w:rPr>
        <w:t xml:space="preserve"> </w:t>
      </w:r>
    </w:p>
    <w:p w14:paraId="6FCA1EEF" w14:textId="2A1619DB" w:rsidR="009D48E8" w:rsidRDefault="009D48E8" w:rsidP="00C50E7F">
      <w:pPr>
        <w:pStyle w:val="Bullet"/>
        <w:rPr>
          <w:lang w:val="en-GB"/>
        </w:rPr>
      </w:pPr>
      <w:r>
        <w:rPr>
          <w:lang w:val="en-GB"/>
        </w:rPr>
        <w:t xml:space="preserve">For Performance, how do you quantify since it depends on the utilization? Since that does not exist yet, you use overcommit ratio. If there are 2x vCPU in the cluster, then each of them pay half price. This is fair as the cost must be distributed to all. </w:t>
      </w:r>
    </w:p>
    <w:p w14:paraId="2CEAB77C" w14:textId="2F02DA59" w:rsidR="009D48E8" w:rsidRDefault="009D48E8" w:rsidP="00C50E7F">
      <w:pPr>
        <w:pStyle w:val="Bullet"/>
        <w:rPr>
          <w:lang w:val="en-GB"/>
        </w:rPr>
      </w:pPr>
      <w:r>
        <w:rPr>
          <w:lang w:val="en-GB"/>
        </w:rPr>
        <w:t xml:space="preserve">For </w:t>
      </w:r>
      <w:r w:rsidR="004E4ECA">
        <w:rPr>
          <w:lang w:val="en-GB"/>
        </w:rPr>
        <w:t xml:space="preserve">Compliance, this is clear. Plus it’s in your own interest to secure every environment. </w:t>
      </w:r>
    </w:p>
    <w:p w14:paraId="382E6C31" w14:textId="79BC3B77" w:rsidR="00F92DC8" w:rsidRPr="001122D4" w:rsidRDefault="00B9080D" w:rsidP="001122D4">
      <w:pPr>
        <w:rPr>
          <w:lang w:val="en-GB"/>
        </w:rPr>
      </w:pPr>
      <w:r>
        <w:rPr>
          <w:lang w:val="en-GB"/>
        </w:rPr>
        <w:t>The class of service impacts many parts of operations, so it needs to be central to your pl</w:t>
      </w:r>
      <w:r w:rsidR="004E4ECA">
        <w:rPr>
          <w:lang w:val="en-GB"/>
        </w:rPr>
        <w:t xml:space="preserve">an. </w:t>
      </w:r>
      <w:r w:rsidR="004C00B8">
        <w:rPr>
          <w:lang w:val="en-GB"/>
        </w:rPr>
        <w:t xml:space="preserve">The following diagram shows how the quality of the service and overcommit ratio serve as input to operations management. </w:t>
      </w:r>
    </w:p>
    <w:p w14:paraId="7994CDE3" w14:textId="60AA33A8" w:rsidR="00DB5186" w:rsidRPr="00F92DC8" w:rsidRDefault="00DB5186" w:rsidP="004C00B8">
      <w:pPr>
        <w:jc w:val="center"/>
        <w:rPr>
          <w:color w:val="FF0000"/>
          <w:lang w:val="en-GB"/>
        </w:rPr>
      </w:pPr>
      <w:r w:rsidRPr="00DB5186">
        <w:rPr>
          <w:noProof/>
          <w:color w:val="FF0000"/>
          <w:lang w:val="en-GB"/>
        </w:rPr>
        <w:drawing>
          <wp:inline distT="0" distB="0" distL="0" distR="0" wp14:anchorId="7C8CA7A4" wp14:editId="2451B3F2">
            <wp:extent cx="5623200" cy="2646000"/>
            <wp:effectExtent l="0" t="0" r="0" b="2540"/>
            <wp:docPr id="534447513" name="Picture 5344475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3" name="Picture 534447513" descr="Diagram&#10;&#10;Description automatically generated"/>
                    <pic:cNvPicPr/>
                  </pic:nvPicPr>
                  <pic:blipFill>
                    <a:blip r:embed="rId77"/>
                    <a:stretch>
                      <a:fillRect/>
                    </a:stretch>
                  </pic:blipFill>
                  <pic:spPr>
                    <a:xfrm>
                      <a:off x="0" y="0"/>
                      <a:ext cx="5623200" cy="2646000"/>
                    </a:xfrm>
                    <a:prstGeom prst="rect">
                      <a:avLst/>
                    </a:prstGeom>
                  </pic:spPr>
                </pic:pic>
              </a:graphicData>
            </a:graphic>
          </wp:inline>
        </w:drawing>
      </w:r>
    </w:p>
    <w:p w14:paraId="77CF55E5" w14:textId="7BC31D9F" w:rsidR="00927F1F" w:rsidRPr="00F92DC8" w:rsidRDefault="00927F1F" w:rsidP="004E4ECA">
      <w:r w:rsidRPr="00F92DC8">
        <w:rPr>
          <w:lang w:val="en-US"/>
        </w:rPr>
        <w:t xml:space="preserve">The following </w:t>
      </w:r>
      <w:r w:rsidRPr="00F92DC8">
        <w:t xml:space="preserve">table shows a </w:t>
      </w:r>
      <w:r w:rsidR="00750431" w:rsidRPr="00F92DC8">
        <w:t xml:space="preserve">basic and </w:t>
      </w:r>
      <w:r w:rsidRPr="00F92DC8">
        <w:t xml:space="preserve">generic guideline to a </w:t>
      </w:r>
      <w:r w:rsidR="00750431" w:rsidRPr="00F92DC8">
        <w:t xml:space="preserve">class of service. The actual model that you will </w:t>
      </w:r>
      <w:r w:rsidR="001B5E17" w:rsidRPr="00F92DC8">
        <w:t>implement</w:t>
      </w:r>
      <w:r w:rsidR="00750431" w:rsidRPr="00F92DC8">
        <w:t xml:space="preserve"> will </w:t>
      </w:r>
      <w:r w:rsidR="00474336" w:rsidRPr="00F92DC8">
        <w:t>differ</w:t>
      </w:r>
      <w:r w:rsidR="00750431" w:rsidRPr="00F92DC8">
        <w:t xml:space="preserve">, taking into account </w:t>
      </w:r>
      <w:r w:rsidR="004E4ECA">
        <w:t xml:space="preserve">actual hardware model </w:t>
      </w:r>
      <w:r w:rsidR="00C77FAB" w:rsidRPr="00F92DC8">
        <w:t xml:space="preserve">and business demand. </w:t>
      </w:r>
      <w:r w:rsidR="00B149AA" w:rsidRPr="00F92DC8">
        <w:t xml:space="preserve">In the </w:t>
      </w:r>
      <w:hyperlink w:anchor="_Capacity_Planning" w:history="1">
        <w:r w:rsidR="002A1124" w:rsidRPr="00F92DC8">
          <w:rPr>
            <w:rStyle w:val="Hyperlink"/>
            <w:color w:val="FF0000"/>
          </w:rPr>
          <w:t>capacity management</w:t>
        </w:r>
      </w:hyperlink>
      <w:r w:rsidR="002A1124" w:rsidRPr="00F92DC8">
        <w:t xml:space="preserve"> section, we walk through an actual example.</w:t>
      </w:r>
      <w:r w:rsidR="00827489">
        <w:tab/>
      </w:r>
    </w:p>
    <w:p w14:paraId="68C245F2" w14:textId="77777777" w:rsidR="005371AF" w:rsidRDefault="005371AF" w:rsidP="005371AF">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259"/>
        <w:gridCol w:w="1251"/>
        <w:gridCol w:w="1770"/>
        <w:gridCol w:w="1861"/>
        <w:gridCol w:w="4325"/>
      </w:tblGrid>
      <w:tr w:rsidR="005371AF" w:rsidRPr="005371AF" w14:paraId="08BCC283" w14:textId="77777777" w:rsidTr="008A5CC5">
        <w:trPr>
          <w:trHeight w:val="302"/>
          <w:jc w:val="center"/>
        </w:trPr>
        <w:tc>
          <w:tcPr>
            <w:tcW w:w="1259" w:type="dxa"/>
            <w:shd w:val="clear" w:color="auto" w:fill="F2F2F2" w:themeFill="background1" w:themeFillShade="F2"/>
            <w:vAlign w:val="center"/>
          </w:tcPr>
          <w:p w14:paraId="44BDC08D" w14:textId="03252DA1" w:rsidR="005371AF" w:rsidRPr="005371AF" w:rsidRDefault="005371AF" w:rsidP="005371AF">
            <w:pPr>
              <w:pStyle w:val="Tableheading"/>
            </w:pPr>
            <w:r w:rsidRPr="005371AF">
              <w:t>Tier</w:t>
            </w:r>
          </w:p>
        </w:tc>
        <w:tc>
          <w:tcPr>
            <w:tcW w:w="1251" w:type="dxa"/>
            <w:shd w:val="clear" w:color="auto" w:fill="F2F2F2" w:themeFill="background1" w:themeFillShade="F2"/>
            <w:vAlign w:val="center"/>
          </w:tcPr>
          <w:p w14:paraId="3E90BAEA" w14:textId="44541F54" w:rsidR="005371AF" w:rsidRPr="005371AF" w:rsidRDefault="005371AF" w:rsidP="005371AF">
            <w:pPr>
              <w:pStyle w:val="Tableheading"/>
            </w:pPr>
            <w:r w:rsidRPr="005371AF">
              <w:t>Price</w:t>
            </w:r>
          </w:p>
        </w:tc>
        <w:tc>
          <w:tcPr>
            <w:tcW w:w="1770" w:type="dxa"/>
            <w:shd w:val="clear" w:color="auto" w:fill="F2F2F2" w:themeFill="background1" w:themeFillShade="F2"/>
            <w:vAlign w:val="center"/>
          </w:tcPr>
          <w:p w14:paraId="515F66BE" w14:textId="6A42A8F1" w:rsidR="005371AF" w:rsidRPr="005371AF" w:rsidRDefault="005371AF" w:rsidP="005371AF">
            <w:pPr>
              <w:pStyle w:val="Tableheading"/>
            </w:pPr>
            <w:r w:rsidRPr="005371AF">
              <w:t>Overcommit</w:t>
            </w:r>
          </w:p>
        </w:tc>
        <w:tc>
          <w:tcPr>
            <w:tcW w:w="1861" w:type="dxa"/>
            <w:shd w:val="clear" w:color="auto" w:fill="F2F2F2" w:themeFill="background1" w:themeFillShade="F2"/>
            <w:vAlign w:val="center"/>
          </w:tcPr>
          <w:p w14:paraId="7A7AE056" w14:textId="1A5804B6" w:rsidR="005371AF" w:rsidRPr="005371AF" w:rsidRDefault="005371AF" w:rsidP="005371AF">
            <w:pPr>
              <w:pStyle w:val="Tableheading"/>
            </w:pPr>
            <w:r w:rsidRPr="005371AF">
              <w:t>Performance</w:t>
            </w:r>
          </w:p>
        </w:tc>
        <w:tc>
          <w:tcPr>
            <w:tcW w:w="4325" w:type="dxa"/>
            <w:shd w:val="clear" w:color="auto" w:fill="F2F2F2" w:themeFill="background1" w:themeFillShade="F2"/>
            <w:vAlign w:val="center"/>
          </w:tcPr>
          <w:p w14:paraId="53F568A7" w14:textId="3DB987D1" w:rsidR="005371AF" w:rsidRPr="005371AF" w:rsidRDefault="005371AF" w:rsidP="005371AF">
            <w:pPr>
              <w:pStyle w:val="Tableheading"/>
            </w:pPr>
            <w:r w:rsidRPr="005371AF">
              <w:t>Positioning</w:t>
            </w:r>
          </w:p>
        </w:tc>
      </w:tr>
      <w:tr w:rsidR="005371AF" w:rsidRPr="005371AF" w14:paraId="47D3928A" w14:textId="77777777" w:rsidTr="008A5CC5">
        <w:trPr>
          <w:trHeight w:val="171"/>
          <w:jc w:val="center"/>
        </w:trPr>
        <w:tc>
          <w:tcPr>
            <w:tcW w:w="1259" w:type="dxa"/>
          </w:tcPr>
          <w:p w14:paraId="4C7EC806" w14:textId="119C44A1" w:rsidR="005371AF" w:rsidRPr="005371AF" w:rsidRDefault="005371AF" w:rsidP="005371AF">
            <w:pPr>
              <w:pStyle w:val="Tablecontent"/>
              <w:rPr>
                <w:rFonts w:cstheme="minorHAnsi"/>
                <w:b/>
                <w:bCs/>
              </w:rPr>
            </w:pPr>
            <w:r w:rsidRPr="005371AF">
              <w:rPr>
                <w:rFonts w:cstheme="minorHAnsi"/>
                <w:b/>
                <w:bCs/>
                <w:color w:val="171717" w:themeColor="background2" w:themeShade="1A"/>
              </w:rPr>
              <w:t>1 (Gold)</w:t>
            </w:r>
          </w:p>
        </w:tc>
        <w:tc>
          <w:tcPr>
            <w:tcW w:w="1251" w:type="dxa"/>
          </w:tcPr>
          <w:p w14:paraId="36CC5D01" w14:textId="277F9E9D" w:rsidR="005371AF" w:rsidRPr="005371AF" w:rsidRDefault="00C75654" w:rsidP="00827489">
            <w:pPr>
              <w:pStyle w:val="Tablecontent"/>
              <w:tabs>
                <w:tab w:val="decimal" w:pos="756"/>
              </w:tabs>
              <w:rPr>
                <w:rFonts w:cstheme="minorHAnsi"/>
              </w:rPr>
            </w:pPr>
            <w:r>
              <w:rPr>
                <w:rFonts w:cstheme="minorHAnsi"/>
                <w:color w:val="171717" w:themeColor="background2" w:themeShade="1A"/>
              </w:rPr>
              <w:t>1</w:t>
            </w:r>
            <w:r w:rsidR="00827489">
              <w:rPr>
                <w:rFonts w:cstheme="minorHAnsi"/>
                <w:color w:val="171717" w:themeColor="background2" w:themeShade="1A"/>
              </w:rPr>
              <w:t>.0</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5918CC7F" w14:textId="5F08C689" w:rsidR="005371AF" w:rsidRPr="005371AF" w:rsidRDefault="005371AF" w:rsidP="00827489">
            <w:pPr>
              <w:pStyle w:val="Tablecontent"/>
              <w:jc w:val="center"/>
              <w:rPr>
                <w:rFonts w:cstheme="minorHAnsi"/>
              </w:rPr>
            </w:pPr>
            <w:r w:rsidRPr="005371AF">
              <w:rPr>
                <w:rFonts w:cstheme="minorHAnsi"/>
                <w:color w:val="171717" w:themeColor="background2" w:themeShade="1A"/>
              </w:rPr>
              <w:t>1:1</w:t>
            </w:r>
          </w:p>
        </w:tc>
        <w:tc>
          <w:tcPr>
            <w:tcW w:w="1861" w:type="dxa"/>
          </w:tcPr>
          <w:p w14:paraId="2238B2A3" w14:textId="334880DB" w:rsidR="005371AF" w:rsidRPr="005371AF" w:rsidRDefault="005371AF" w:rsidP="00856970">
            <w:pPr>
              <w:pStyle w:val="Tablecontent"/>
              <w:jc w:val="center"/>
              <w:rPr>
                <w:rFonts w:cstheme="minorHAnsi"/>
              </w:rPr>
            </w:pPr>
            <w:r w:rsidRPr="005371AF">
              <w:rPr>
                <w:rFonts w:cstheme="minorHAnsi"/>
                <w:color w:val="171717" w:themeColor="background2" w:themeShade="1A"/>
              </w:rPr>
              <w:t>Perfect</w:t>
            </w:r>
          </w:p>
        </w:tc>
        <w:tc>
          <w:tcPr>
            <w:tcW w:w="4325" w:type="dxa"/>
          </w:tcPr>
          <w:p w14:paraId="2CBC1DE5" w14:textId="3FA183FA" w:rsidR="005371AF" w:rsidRPr="005371AF" w:rsidRDefault="005371AF" w:rsidP="005371AF">
            <w:pPr>
              <w:pStyle w:val="Tablecontent"/>
              <w:rPr>
                <w:rFonts w:cstheme="minorHAnsi"/>
              </w:rPr>
            </w:pPr>
            <w:r w:rsidRPr="005371AF">
              <w:rPr>
                <w:rFonts w:cstheme="minorHAnsi"/>
                <w:color w:val="171717" w:themeColor="background2" w:themeShade="1A"/>
              </w:rPr>
              <w:t>Performance Guarantee. Suitable for latency-sensitive mission critical applications.</w:t>
            </w:r>
          </w:p>
        </w:tc>
      </w:tr>
      <w:tr w:rsidR="005371AF" w:rsidRPr="005371AF" w14:paraId="4F738D1A" w14:textId="77777777" w:rsidTr="008A5CC5">
        <w:trPr>
          <w:trHeight w:val="50"/>
          <w:jc w:val="center"/>
        </w:trPr>
        <w:tc>
          <w:tcPr>
            <w:tcW w:w="1259" w:type="dxa"/>
          </w:tcPr>
          <w:p w14:paraId="1AA98264" w14:textId="3250F227" w:rsidR="005371AF" w:rsidRPr="005371AF" w:rsidRDefault="005371AF" w:rsidP="005371AF">
            <w:pPr>
              <w:pStyle w:val="Tablecontent"/>
              <w:rPr>
                <w:rFonts w:cstheme="minorHAnsi"/>
                <w:b/>
                <w:bCs/>
              </w:rPr>
            </w:pPr>
            <w:r w:rsidRPr="005371AF">
              <w:rPr>
                <w:rFonts w:cstheme="minorHAnsi"/>
                <w:b/>
                <w:bCs/>
                <w:color w:val="171717" w:themeColor="background2" w:themeShade="1A"/>
              </w:rPr>
              <w:t>2 (Silver)</w:t>
            </w:r>
          </w:p>
        </w:tc>
        <w:tc>
          <w:tcPr>
            <w:tcW w:w="1251" w:type="dxa"/>
          </w:tcPr>
          <w:p w14:paraId="73FBEA07" w14:textId="5A3A2781" w:rsidR="005371AF" w:rsidRPr="005371AF" w:rsidRDefault="00C75654" w:rsidP="00827489">
            <w:pPr>
              <w:pStyle w:val="Tablecontent"/>
              <w:tabs>
                <w:tab w:val="decimal" w:pos="756"/>
              </w:tabs>
              <w:rPr>
                <w:rFonts w:cstheme="minorHAnsi"/>
              </w:rPr>
            </w:pPr>
            <w:r>
              <w:rPr>
                <w:rFonts w:cstheme="minorHAnsi"/>
                <w:color w:val="171717" w:themeColor="background2" w:themeShade="1A"/>
              </w:rPr>
              <w:t>0.5</w:t>
            </w:r>
            <w:r w:rsidR="00856970">
              <w:rPr>
                <w:rFonts w:cstheme="minorHAnsi"/>
                <w:color w:val="171717" w:themeColor="background2" w:themeShade="1A"/>
              </w:rPr>
              <w:t>0</w:t>
            </w:r>
            <w:r>
              <w:rPr>
                <w:rFonts w:cstheme="minorHAnsi"/>
                <w:color w:val="171717" w:themeColor="background2" w:themeShade="1A"/>
              </w:rPr>
              <w:t xml:space="preserve"> X</w:t>
            </w:r>
          </w:p>
        </w:tc>
        <w:tc>
          <w:tcPr>
            <w:tcW w:w="1770" w:type="dxa"/>
          </w:tcPr>
          <w:p w14:paraId="224DF51F" w14:textId="04FB1E43" w:rsidR="005371AF" w:rsidRPr="005371AF" w:rsidRDefault="005371AF" w:rsidP="00827489">
            <w:pPr>
              <w:pStyle w:val="Tablecontent"/>
              <w:jc w:val="center"/>
              <w:rPr>
                <w:rFonts w:cstheme="minorHAnsi"/>
              </w:rPr>
            </w:pPr>
            <w:r w:rsidRPr="005371AF">
              <w:rPr>
                <w:rFonts w:cstheme="minorHAnsi"/>
                <w:color w:val="171717" w:themeColor="background2" w:themeShade="1A"/>
              </w:rPr>
              <w:t>1:2</w:t>
            </w:r>
          </w:p>
        </w:tc>
        <w:tc>
          <w:tcPr>
            <w:tcW w:w="1861" w:type="dxa"/>
          </w:tcPr>
          <w:p w14:paraId="78F6E6B2" w14:textId="73C22724" w:rsidR="005371AF" w:rsidRPr="005371AF" w:rsidRDefault="005371AF" w:rsidP="00856970">
            <w:pPr>
              <w:pStyle w:val="Tablecontent"/>
              <w:jc w:val="center"/>
              <w:rPr>
                <w:rFonts w:cstheme="minorHAnsi"/>
              </w:rPr>
            </w:pPr>
            <w:r w:rsidRPr="005371AF">
              <w:rPr>
                <w:rFonts w:cstheme="minorHAnsi"/>
                <w:color w:val="171717" w:themeColor="background2" w:themeShade="1A"/>
              </w:rPr>
              <w:t>Great</w:t>
            </w:r>
          </w:p>
        </w:tc>
        <w:tc>
          <w:tcPr>
            <w:tcW w:w="4325" w:type="dxa"/>
          </w:tcPr>
          <w:p w14:paraId="397D567D" w14:textId="4A9B5BE5"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50% discount for </w:t>
            </w:r>
            <w:r w:rsidR="004E4ECA">
              <w:rPr>
                <w:rFonts w:cstheme="minorHAnsi"/>
                <w:color w:val="171717" w:themeColor="background2" w:themeShade="1A"/>
              </w:rPr>
              <w:t xml:space="preserve">much less than 50% </w:t>
            </w:r>
            <w:r w:rsidRPr="005371AF">
              <w:rPr>
                <w:rFonts w:cstheme="minorHAnsi"/>
                <w:color w:val="171717" w:themeColor="background2" w:themeShade="1A"/>
              </w:rPr>
              <w:t xml:space="preserve">penalty. Great value compared with Gold Tier. </w:t>
            </w:r>
          </w:p>
          <w:p w14:paraId="23C1735D" w14:textId="55625C57" w:rsidR="005371AF" w:rsidRPr="005371AF" w:rsidRDefault="005371AF" w:rsidP="005371AF">
            <w:pPr>
              <w:pStyle w:val="Tablecontent"/>
              <w:rPr>
                <w:rFonts w:cstheme="minorHAnsi"/>
              </w:rPr>
            </w:pPr>
            <w:r w:rsidRPr="005371AF">
              <w:rPr>
                <w:rFonts w:cstheme="minorHAnsi"/>
                <w:color w:val="171717" w:themeColor="background2" w:themeShade="1A"/>
              </w:rPr>
              <w:t xml:space="preserve">Suitable for most Production workload. </w:t>
            </w:r>
          </w:p>
        </w:tc>
      </w:tr>
      <w:tr w:rsidR="005371AF" w:rsidRPr="005371AF" w14:paraId="6B881086" w14:textId="77777777" w:rsidTr="008A5CC5">
        <w:trPr>
          <w:trHeight w:val="50"/>
          <w:jc w:val="center"/>
        </w:trPr>
        <w:tc>
          <w:tcPr>
            <w:tcW w:w="1259" w:type="dxa"/>
          </w:tcPr>
          <w:p w14:paraId="1EF901E1" w14:textId="522D1F5D" w:rsidR="005371AF" w:rsidRPr="005371AF" w:rsidRDefault="005371AF" w:rsidP="005371AF">
            <w:pPr>
              <w:pStyle w:val="Tablecontent"/>
              <w:rPr>
                <w:rFonts w:cstheme="minorHAnsi"/>
                <w:b/>
                <w:bCs/>
              </w:rPr>
            </w:pPr>
            <w:r w:rsidRPr="005371AF">
              <w:rPr>
                <w:rFonts w:cstheme="minorHAnsi"/>
                <w:b/>
                <w:bCs/>
                <w:color w:val="171717" w:themeColor="background2" w:themeShade="1A"/>
              </w:rPr>
              <w:t>3 (Bronze)</w:t>
            </w:r>
          </w:p>
        </w:tc>
        <w:tc>
          <w:tcPr>
            <w:tcW w:w="1251" w:type="dxa"/>
          </w:tcPr>
          <w:p w14:paraId="51C9C9A3" w14:textId="3606B08C" w:rsidR="005371AF" w:rsidRPr="005371AF" w:rsidRDefault="00C75654" w:rsidP="00827489">
            <w:pPr>
              <w:pStyle w:val="Tablecontent"/>
              <w:tabs>
                <w:tab w:val="decimal" w:pos="756"/>
              </w:tabs>
              <w:rPr>
                <w:rFonts w:cstheme="minorHAnsi"/>
              </w:rPr>
            </w:pPr>
            <w:r>
              <w:rPr>
                <w:rFonts w:cstheme="minorHAnsi"/>
                <w:color w:val="171717" w:themeColor="background2" w:themeShade="1A"/>
              </w:rPr>
              <w:t>0.</w:t>
            </w:r>
            <w:r w:rsidR="005371AF" w:rsidRPr="005371AF">
              <w:rPr>
                <w:rFonts w:cstheme="minorHAnsi"/>
                <w:color w:val="171717" w:themeColor="background2" w:themeShade="1A"/>
              </w:rPr>
              <w:t>25</w:t>
            </w:r>
            <w:r>
              <w:rPr>
                <w:rFonts w:cstheme="minorHAnsi"/>
                <w:color w:val="171717" w:themeColor="background2" w:themeShade="1A"/>
              </w:rPr>
              <w:t xml:space="preserve"> X</w:t>
            </w:r>
          </w:p>
        </w:tc>
        <w:tc>
          <w:tcPr>
            <w:tcW w:w="1770" w:type="dxa"/>
          </w:tcPr>
          <w:p w14:paraId="45495532" w14:textId="6422FD81" w:rsidR="005371AF" w:rsidRPr="005371AF" w:rsidRDefault="005371AF" w:rsidP="00827489">
            <w:pPr>
              <w:pStyle w:val="Tablecontent"/>
              <w:jc w:val="center"/>
              <w:rPr>
                <w:rFonts w:cstheme="minorHAnsi"/>
              </w:rPr>
            </w:pPr>
            <w:r w:rsidRPr="005371AF">
              <w:rPr>
                <w:rFonts w:cstheme="minorHAnsi"/>
                <w:color w:val="171717" w:themeColor="background2" w:themeShade="1A"/>
              </w:rPr>
              <w:t>1:4</w:t>
            </w:r>
          </w:p>
        </w:tc>
        <w:tc>
          <w:tcPr>
            <w:tcW w:w="1861" w:type="dxa"/>
          </w:tcPr>
          <w:p w14:paraId="7BA86FEC" w14:textId="1AEFFFE0" w:rsidR="005371AF" w:rsidRPr="005371AF" w:rsidRDefault="005371AF" w:rsidP="00856970">
            <w:pPr>
              <w:pStyle w:val="Tablecontent"/>
              <w:jc w:val="center"/>
              <w:rPr>
                <w:rFonts w:cstheme="minorHAnsi"/>
              </w:rPr>
            </w:pPr>
            <w:r w:rsidRPr="005371AF">
              <w:rPr>
                <w:rFonts w:cstheme="minorHAnsi"/>
                <w:color w:val="171717" w:themeColor="background2" w:themeShade="1A"/>
              </w:rPr>
              <w:t>Good</w:t>
            </w:r>
          </w:p>
        </w:tc>
        <w:tc>
          <w:tcPr>
            <w:tcW w:w="4325" w:type="dxa"/>
          </w:tcPr>
          <w:p w14:paraId="75B82270" w14:textId="029B4BB2" w:rsidR="005B621E" w:rsidRDefault="005371AF" w:rsidP="005371AF">
            <w:pPr>
              <w:pStyle w:val="Tablecontent"/>
              <w:rPr>
                <w:rFonts w:cstheme="minorHAnsi"/>
                <w:color w:val="171717" w:themeColor="background2" w:themeShade="1A"/>
              </w:rPr>
            </w:pPr>
            <w:r w:rsidRPr="005371AF">
              <w:rPr>
                <w:rFonts w:cstheme="minorHAnsi"/>
                <w:color w:val="171717" w:themeColor="background2" w:themeShade="1A"/>
              </w:rPr>
              <w:t xml:space="preserve">75% discount for </w:t>
            </w:r>
            <w:r w:rsidR="004E4ECA">
              <w:rPr>
                <w:rFonts w:cstheme="minorHAnsi"/>
                <w:color w:val="171717" w:themeColor="background2" w:themeShade="1A"/>
              </w:rPr>
              <w:t>much less than 75%</w:t>
            </w:r>
            <w:r w:rsidRPr="005371AF">
              <w:rPr>
                <w:rFonts w:cstheme="minorHAnsi"/>
                <w:color w:val="171717" w:themeColor="background2" w:themeShade="1A"/>
              </w:rPr>
              <w:t xml:space="preserve"> penalty. </w:t>
            </w:r>
          </w:p>
          <w:p w14:paraId="295636FB" w14:textId="275EAA4D" w:rsidR="005371AF" w:rsidRPr="005371AF" w:rsidRDefault="005371AF" w:rsidP="005371AF">
            <w:pPr>
              <w:pStyle w:val="Tablecontent"/>
              <w:rPr>
                <w:rFonts w:cstheme="minorHAnsi"/>
              </w:rPr>
            </w:pPr>
            <w:r w:rsidRPr="005371AF">
              <w:rPr>
                <w:rFonts w:cstheme="minorHAnsi"/>
                <w:color w:val="171717" w:themeColor="background2" w:themeShade="1A"/>
              </w:rPr>
              <w:lastRenderedPageBreak/>
              <w:t xml:space="preserve">Suitable for Test &amp; Dev workload. </w:t>
            </w:r>
          </w:p>
        </w:tc>
      </w:tr>
      <w:tr w:rsidR="00856970" w:rsidRPr="005371AF" w14:paraId="14B3DB21" w14:textId="77777777" w:rsidTr="008A5CC5">
        <w:trPr>
          <w:trHeight w:val="50"/>
          <w:jc w:val="center"/>
        </w:trPr>
        <w:tc>
          <w:tcPr>
            <w:tcW w:w="1259" w:type="dxa"/>
          </w:tcPr>
          <w:p w14:paraId="627DDFAA" w14:textId="5D0BCFBB" w:rsidR="00856970" w:rsidRPr="005371AF" w:rsidRDefault="00856970" w:rsidP="00856970">
            <w:pPr>
              <w:pStyle w:val="Tablecontent"/>
              <w:rPr>
                <w:rFonts w:cstheme="minorHAnsi"/>
                <w:b/>
                <w:bCs/>
                <w:color w:val="171717" w:themeColor="background2" w:themeShade="1A"/>
              </w:rPr>
            </w:pPr>
            <w:r w:rsidRPr="005371AF">
              <w:rPr>
                <w:rFonts w:cstheme="minorHAnsi"/>
                <w:b/>
                <w:bCs/>
                <w:color w:val="171717" w:themeColor="background2" w:themeShade="1A"/>
              </w:rPr>
              <w:lastRenderedPageBreak/>
              <w:t>4 (Free)</w:t>
            </w:r>
          </w:p>
        </w:tc>
        <w:tc>
          <w:tcPr>
            <w:tcW w:w="1251" w:type="dxa"/>
          </w:tcPr>
          <w:p w14:paraId="11FA70E6" w14:textId="1AEC6C82" w:rsidR="00856970" w:rsidRDefault="00856970" w:rsidP="00856970">
            <w:pPr>
              <w:pStyle w:val="Tablecontent"/>
              <w:tabs>
                <w:tab w:val="decimal" w:pos="756"/>
              </w:tabs>
              <w:rPr>
                <w:rFonts w:cstheme="minorHAnsi"/>
                <w:color w:val="171717" w:themeColor="background2" w:themeShade="1A"/>
              </w:rPr>
            </w:pPr>
            <w:r>
              <w:rPr>
                <w:rFonts w:cstheme="minorHAnsi"/>
                <w:color w:val="171717" w:themeColor="background2" w:themeShade="1A"/>
              </w:rPr>
              <w:t>0.00 X</w:t>
            </w:r>
          </w:p>
        </w:tc>
        <w:tc>
          <w:tcPr>
            <w:tcW w:w="1770" w:type="dxa"/>
          </w:tcPr>
          <w:p w14:paraId="4FC9EFDC" w14:textId="1636DE6D" w:rsidR="00856970" w:rsidRPr="005371AF" w:rsidRDefault="00856970" w:rsidP="00856970">
            <w:pPr>
              <w:pStyle w:val="Tablecontent"/>
              <w:jc w:val="center"/>
              <w:rPr>
                <w:rFonts w:cstheme="minorHAnsi"/>
                <w:color w:val="171717" w:themeColor="background2" w:themeShade="1A"/>
              </w:rPr>
            </w:pPr>
            <w:r>
              <w:rPr>
                <w:rFonts w:cstheme="minorHAnsi"/>
                <w:color w:val="171717" w:themeColor="background2" w:themeShade="1A"/>
              </w:rPr>
              <w:t>Max</w:t>
            </w:r>
          </w:p>
        </w:tc>
        <w:tc>
          <w:tcPr>
            <w:tcW w:w="1861" w:type="dxa"/>
          </w:tcPr>
          <w:p w14:paraId="1103AFA1" w14:textId="51FFB6A4" w:rsidR="00856970" w:rsidRPr="005371AF" w:rsidRDefault="00856970" w:rsidP="00856970">
            <w:pPr>
              <w:pStyle w:val="Tablecontent"/>
              <w:jc w:val="center"/>
              <w:rPr>
                <w:rFonts w:cstheme="minorHAnsi"/>
                <w:color w:val="171717" w:themeColor="background2" w:themeShade="1A"/>
              </w:rPr>
            </w:pPr>
            <w:r w:rsidRPr="005371AF">
              <w:rPr>
                <w:rFonts w:cstheme="minorHAnsi"/>
                <w:color w:val="171717" w:themeColor="background2" w:themeShade="1A"/>
              </w:rPr>
              <w:t>Average</w:t>
            </w:r>
          </w:p>
        </w:tc>
        <w:tc>
          <w:tcPr>
            <w:tcW w:w="4325" w:type="dxa"/>
          </w:tcPr>
          <w:p w14:paraId="5A0E9083" w14:textId="77777777" w:rsidR="00856970" w:rsidRPr="005371AF" w:rsidRDefault="00856970" w:rsidP="00856970">
            <w:pPr>
              <w:pStyle w:val="Tablecontent"/>
              <w:rPr>
                <w:rFonts w:cstheme="minorHAnsi"/>
              </w:rPr>
            </w:pPr>
            <w:r w:rsidRPr="005371AF">
              <w:rPr>
                <w:rFonts w:cstheme="minorHAnsi"/>
                <w:color w:val="171717" w:themeColor="background2" w:themeShade="1A"/>
              </w:rPr>
              <w:t xml:space="preserve">Suitable for temporary project. </w:t>
            </w:r>
          </w:p>
          <w:p w14:paraId="55756BC2" w14:textId="7BCAD0BF" w:rsidR="00856970" w:rsidRPr="005371AF" w:rsidRDefault="00856970" w:rsidP="00856970">
            <w:pPr>
              <w:pStyle w:val="Tablecontent"/>
              <w:rPr>
                <w:rFonts w:cstheme="minorHAnsi"/>
                <w:color w:val="171717" w:themeColor="background2" w:themeShade="1A"/>
              </w:rPr>
            </w:pPr>
            <w:r w:rsidRPr="005371AF">
              <w:rPr>
                <w:rFonts w:cstheme="minorHAnsi"/>
                <w:color w:val="171717" w:themeColor="background2" w:themeShade="1A"/>
              </w:rPr>
              <w:t>No Availability SLA, no Performance SLA</w:t>
            </w:r>
          </w:p>
        </w:tc>
      </w:tr>
    </w:tbl>
    <w:p w14:paraId="495C5D61" w14:textId="0DCC37E1" w:rsidR="008A5CC5" w:rsidRDefault="008A5CC5" w:rsidP="008A5CC5">
      <w:r>
        <w:rPr>
          <w:rFonts w:cstheme="minorHAnsi"/>
          <w:color w:val="171717" w:themeColor="background2" w:themeShade="1A"/>
        </w:rPr>
        <w:t xml:space="preserve">The </w:t>
      </w:r>
      <w:r w:rsidRPr="00960CC9">
        <w:rPr>
          <w:rFonts w:cstheme="minorHAnsi"/>
          <w:b/>
          <w:bCs/>
          <w:color w:val="171717" w:themeColor="background2" w:themeShade="1A"/>
        </w:rPr>
        <w:t>Free Tier</w:t>
      </w:r>
      <w:r>
        <w:rPr>
          <w:rFonts w:cstheme="minorHAnsi"/>
          <w:color w:val="171717" w:themeColor="background2" w:themeShade="1A"/>
        </w:rPr>
        <w:t xml:space="preserve"> must be </w:t>
      </w:r>
      <w:r w:rsidRPr="005371AF">
        <w:rPr>
          <w:rFonts w:cstheme="minorHAnsi"/>
          <w:color w:val="171717" w:themeColor="background2" w:themeShade="1A"/>
        </w:rPr>
        <w:t>funded by higher tiers</w:t>
      </w:r>
      <w:r>
        <w:rPr>
          <w:rFonts w:cstheme="minorHAnsi"/>
          <w:color w:val="171717" w:themeColor="background2" w:themeShade="1A"/>
        </w:rPr>
        <w:t xml:space="preserve">. </w:t>
      </w:r>
      <w:r w:rsidRPr="00C12310">
        <w:t xml:space="preserve">If you have a free </w:t>
      </w:r>
      <w:r>
        <w:t>t</w:t>
      </w:r>
      <w:r w:rsidRPr="00C12310">
        <w:t xml:space="preserve">ier, </w:t>
      </w:r>
      <w:r>
        <w:t xml:space="preserve">meaning </w:t>
      </w:r>
      <w:r w:rsidRPr="00C12310">
        <w:t xml:space="preserve">there is no SLA, then it’s </w:t>
      </w:r>
      <w:r>
        <w:t xml:space="preserve">acceptable </w:t>
      </w:r>
      <w:r w:rsidRPr="00C12310">
        <w:t xml:space="preserve">for them to </w:t>
      </w:r>
      <w:r>
        <w:t>have inferior quality</w:t>
      </w:r>
      <w:r w:rsidRPr="00C12310">
        <w:t>. Commercial cloud providers provide free tier</w:t>
      </w:r>
      <w:r>
        <w:t xml:space="preserve"> that </w:t>
      </w:r>
      <w:r w:rsidRPr="00C12310">
        <w:t>are intentionally designed to be slower and less reliable, because they want you to upgrade and pay.</w:t>
      </w:r>
    </w:p>
    <w:p w14:paraId="40734C19" w14:textId="77777777" w:rsidR="00611FAA" w:rsidRDefault="00611FAA" w:rsidP="00611FAA">
      <w:pPr>
        <w:rPr>
          <w:lang w:val="en-US"/>
        </w:rPr>
      </w:pPr>
      <w:r>
        <w:rPr>
          <w:lang w:val="en-US"/>
        </w:rPr>
        <w:t xml:space="preserve">The performance column in the table above is further defined by their SLA, because you need to quantify what the penalty exactly translates into. </w:t>
      </w:r>
    </w:p>
    <w:p w14:paraId="6E8869A9" w14:textId="641315FE" w:rsidR="008A5CC5" w:rsidRDefault="00653443" w:rsidP="00E7573A">
      <w:pPr>
        <w:pStyle w:val="Heading5"/>
      </w:pPr>
      <w:r>
        <w:t>The</w:t>
      </w:r>
      <w:r w:rsidR="008A5CC5">
        <w:t xml:space="preserve"> </w:t>
      </w:r>
      <w:r w:rsidR="004B6F30">
        <w:t>Benchmark</w:t>
      </w:r>
      <w:r w:rsidR="00060762">
        <w:t xml:space="preserve"> to Rule Them All</w:t>
      </w:r>
    </w:p>
    <w:p w14:paraId="109012C2" w14:textId="280274D3" w:rsidR="00686E3A" w:rsidRDefault="00686E3A" w:rsidP="00686E3A">
      <w:r>
        <w:rPr>
          <w:lang w:val="en-US"/>
        </w:rPr>
        <w:t xml:space="preserve">A Gold class has higher SLA than Silver. For that to happens, that means they are </w:t>
      </w:r>
      <w:r w:rsidRPr="00BC6C73">
        <w:t xml:space="preserve">measured against the same </w:t>
      </w:r>
      <w:r w:rsidR="004B6F30">
        <w:t xml:space="preserve">threshold or </w:t>
      </w:r>
      <w:r w:rsidRPr="00BC6C73">
        <w:t>benchmark</w:t>
      </w:r>
      <w:r>
        <w:t xml:space="preserve">. </w:t>
      </w:r>
    </w:p>
    <w:p w14:paraId="06076452" w14:textId="14C402F4" w:rsidR="00686E3A" w:rsidRDefault="00686E3A" w:rsidP="00686E3A">
      <w:pPr>
        <w:pStyle w:val="Bullet"/>
        <w:rPr>
          <w:lang w:val="en-US"/>
        </w:rPr>
      </w:pPr>
      <w:r>
        <w:rPr>
          <w:lang w:val="en-US"/>
        </w:rPr>
        <w:t>For availability, you measure all classes against the ideal, which is no downtime.</w:t>
      </w:r>
    </w:p>
    <w:p w14:paraId="3EB1F593" w14:textId="00C9080E" w:rsidR="00686E3A" w:rsidRDefault="00686E3A" w:rsidP="00686E3A">
      <w:pPr>
        <w:pStyle w:val="Bullet"/>
        <w:rPr>
          <w:lang w:val="en-US"/>
        </w:rPr>
      </w:pPr>
      <w:r>
        <w:rPr>
          <w:lang w:val="en-US"/>
        </w:rPr>
        <w:t xml:space="preserve">For performance, you measure them against the same threshold, which is </w:t>
      </w:r>
      <w:r w:rsidR="004E4ECA">
        <w:rPr>
          <w:lang w:val="en-US"/>
        </w:rPr>
        <w:t xml:space="preserve">the “slow time”. </w:t>
      </w:r>
    </w:p>
    <w:p w14:paraId="0BD8312F" w14:textId="1F79BEF7" w:rsidR="00686E3A" w:rsidRDefault="00686E3A" w:rsidP="00686E3A">
      <w:pPr>
        <w:pStyle w:val="Bullet"/>
        <w:rPr>
          <w:lang w:val="en-US"/>
        </w:rPr>
      </w:pPr>
      <w:r>
        <w:rPr>
          <w:lang w:val="en-US"/>
        </w:rPr>
        <w:t>For compliance, you measure them against the ideal, which is perfect compliance.</w:t>
      </w:r>
    </w:p>
    <w:p w14:paraId="50E39D5F" w14:textId="2B9EC05E" w:rsidR="00B7248C" w:rsidRPr="003C768C" w:rsidRDefault="00B7248C" w:rsidP="003C768C">
      <w:pPr>
        <w:pStyle w:val="Bullet"/>
        <w:rPr>
          <w:lang w:val="en-US"/>
        </w:rPr>
      </w:pPr>
      <w:r>
        <w:rPr>
          <w:lang w:val="en-US"/>
        </w:rPr>
        <w:t>For service, you measure them against the ideal, which is the best possible service.</w:t>
      </w:r>
    </w:p>
    <w:p w14:paraId="70B26665" w14:textId="24E8BA0F" w:rsidR="00D9762B" w:rsidRPr="00BC6C73" w:rsidRDefault="00611FAA" w:rsidP="00D9762B">
      <w:r>
        <w:t xml:space="preserve">A </w:t>
      </w:r>
      <w:r w:rsidR="00D9762B">
        <w:t xml:space="preserve">VM in Silver environment will expect that it does not get what it demands as often as a VM in Gold. If the VM Owner wants to have more </w:t>
      </w:r>
      <w:r w:rsidR="00D9762B" w:rsidRPr="5D58FCEA">
        <w:rPr>
          <w:i/>
          <w:iCs/>
          <w:color w:val="0070C0"/>
        </w:rPr>
        <w:t>consistent</w:t>
      </w:r>
      <w:r w:rsidR="00D9762B" w:rsidRPr="5D58FCEA">
        <w:rPr>
          <w:color w:val="0070C0"/>
        </w:rPr>
        <w:t xml:space="preserve"> </w:t>
      </w:r>
      <w:r w:rsidR="00D9762B" w:rsidRPr="00B7248C">
        <w:t xml:space="preserve">service in </w:t>
      </w:r>
      <w:r w:rsidR="00D9762B">
        <w:t>performance, then simply pay more and upgrade to the Gold cluster.</w:t>
      </w:r>
    </w:p>
    <w:p w14:paraId="070F3458" w14:textId="77777777" w:rsidR="00D9762B" w:rsidRPr="00BC6C73" w:rsidRDefault="00D9762B" w:rsidP="00D9762B">
      <w:r w:rsidRPr="00BC6C73">
        <w:t xml:space="preserve">This approach is easier than setting up a different performance threshold for each tier. </w:t>
      </w:r>
      <w:r>
        <w:t>Say you set the following:</w:t>
      </w:r>
    </w:p>
    <w:p w14:paraId="6D57CCFD" w14:textId="77777777" w:rsidR="00D9762B" w:rsidRPr="00BC6C73" w:rsidRDefault="00D9762B" w:rsidP="00D9762B">
      <w:pPr>
        <w:pStyle w:val="Bullet"/>
      </w:pPr>
      <w:r w:rsidRPr="0051793B">
        <w:rPr>
          <w:b/>
          <w:bCs/>
        </w:rPr>
        <w:t>Gold</w:t>
      </w:r>
      <w:r w:rsidRPr="00BC6C73">
        <w:t>: VM Memory Contention: 0.5%</w:t>
      </w:r>
    </w:p>
    <w:p w14:paraId="5C5FE884" w14:textId="77777777" w:rsidR="00D9762B" w:rsidRPr="00BC6C73" w:rsidRDefault="00D9762B" w:rsidP="00D9762B">
      <w:pPr>
        <w:pStyle w:val="Bullet"/>
      </w:pPr>
      <w:r w:rsidRPr="0051793B">
        <w:rPr>
          <w:b/>
          <w:bCs/>
        </w:rPr>
        <w:t>Silver</w:t>
      </w:r>
      <w:r w:rsidRPr="00BC6C73">
        <w:t>: VM Memory Contention: 1.5%</w:t>
      </w:r>
    </w:p>
    <w:p w14:paraId="6667EB4A" w14:textId="77777777" w:rsidR="00D9762B" w:rsidRPr="00BC6C73" w:rsidRDefault="00D9762B" w:rsidP="00D9762B">
      <w:r w:rsidRPr="00BC6C73">
        <w:t>You notice the problem already?</w:t>
      </w:r>
    </w:p>
    <w:p w14:paraId="3BBA5FD5" w14:textId="77777777" w:rsidR="00D9762B" w:rsidRPr="00BC6C73" w:rsidRDefault="00D9762B" w:rsidP="00D9762B">
      <w:r w:rsidRPr="00BC6C73">
        <w:t>It</w:t>
      </w:r>
      <w:r>
        <w:t xml:space="preserve"> i</w:t>
      </w:r>
      <w:r w:rsidRPr="00BC6C73">
        <w:t>s hard to explain the delta or gaps between the class of services. Why is Silver 3x the value if it</w:t>
      </w:r>
      <w:r>
        <w:t xml:space="preserve"> i</w:t>
      </w:r>
      <w:r w:rsidRPr="00BC6C73">
        <w:t xml:space="preserve">s </w:t>
      </w:r>
      <w:r>
        <w:t xml:space="preserve">only </w:t>
      </w:r>
      <w:r w:rsidRPr="00BC6C73">
        <w:t xml:space="preserve">half </w:t>
      </w:r>
      <w:r>
        <w:t xml:space="preserve">the </w:t>
      </w:r>
      <w:r w:rsidRPr="00BC6C73">
        <w:t>price?</w:t>
      </w:r>
      <w:r>
        <w:t xml:space="preserve"> Shouldn’t it be proportionate?</w:t>
      </w:r>
    </w:p>
    <w:p w14:paraId="77FB4212" w14:textId="467FD4BE" w:rsidR="00D9762B" w:rsidRDefault="00D9762B" w:rsidP="00D9762B">
      <w:r w:rsidRPr="00BC6C73">
        <w:t xml:space="preserve">There is a </w:t>
      </w:r>
      <w:r>
        <w:t>2</w:t>
      </w:r>
      <w:r w:rsidRPr="00812EC3">
        <w:rPr>
          <w:vertAlign w:val="superscript"/>
        </w:rPr>
        <w:t>nd</w:t>
      </w:r>
      <w:r>
        <w:t xml:space="preserve"> </w:t>
      </w:r>
      <w:r w:rsidRPr="00BC6C73">
        <w:t xml:space="preserve">problem. If you set </w:t>
      </w:r>
      <w:r w:rsidRPr="00BC6C73">
        <w:rPr>
          <w:i/>
          <w:iCs/>
          <w:color w:val="FF0000"/>
        </w:rPr>
        <w:t>different</w:t>
      </w:r>
      <w:r w:rsidRPr="00BC6C73">
        <w:rPr>
          <w:color w:val="FF0000"/>
        </w:rPr>
        <w:t xml:space="preserve"> </w:t>
      </w:r>
      <w:r w:rsidRPr="00BC6C73">
        <w:t>standards, it is possible that Silver will perform better than Gold, because it has lower standard.</w:t>
      </w:r>
      <w:r>
        <w:t xml:space="preserve"> This can create confusion.</w:t>
      </w:r>
    </w:p>
    <w:p w14:paraId="629FF862" w14:textId="77777777" w:rsidR="00111F17" w:rsidRDefault="00D9762B" w:rsidP="00D9762B">
      <w:r w:rsidRPr="00C12310">
        <w:t xml:space="preserve">This means the performance in production is expected to have a higher score than the development environment. Development environments will obviously perform worse than Production environments. </w:t>
      </w:r>
    </w:p>
    <w:p w14:paraId="1637B425" w14:textId="709556E3" w:rsidR="00D9762B" w:rsidRDefault="00111F17" w:rsidP="00D9762B">
      <w:r>
        <w:t xml:space="preserve">How much </w:t>
      </w:r>
      <w:r w:rsidR="00D9762B">
        <w:t>worse</w:t>
      </w:r>
      <w:r>
        <w:t>,</w:t>
      </w:r>
      <w:r w:rsidR="00D9762B">
        <w:t xml:space="preserve"> exactly?</w:t>
      </w:r>
    </w:p>
    <w:p w14:paraId="5571F8B8" w14:textId="78E45207" w:rsidR="00D9762B" w:rsidRPr="009F41A4" w:rsidRDefault="00111F17" w:rsidP="00056721">
      <w:r>
        <w:t>Let’s find out</w:t>
      </w:r>
      <w:r w:rsidR="00F325B2">
        <w:t xml:space="preserve"> by applying all the above into actual numbers. You have 9 numbers, 3 SLA x 3 Class of Service.</w:t>
      </w:r>
    </w:p>
    <w:p w14:paraId="38AB776E" w14:textId="08ED401E" w:rsidR="00143DDA" w:rsidRDefault="00653443" w:rsidP="00E7573A">
      <w:pPr>
        <w:pStyle w:val="Heading5"/>
        <w:numPr>
          <w:ilvl w:val="0"/>
          <w:numId w:val="0"/>
        </w:numPr>
      </w:pPr>
      <w:r>
        <w:t>Recommended SLA</w:t>
      </w:r>
    </w:p>
    <w:p w14:paraId="0686B60E" w14:textId="2F2BB1D4" w:rsidR="00143DDA" w:rsidRDefault="001047EB" w:rsidP="00143DDA">
      <w:pPr>
        <w:rPr>
          <w:lang w:val="en-GB"/>
        </w:rPr>
      </w:pPr>
      <w:r>
        <w:rPr>
          <w:lang w:val="en-GB"/>
        </w:rPr>
        <w:t xml:space="preserve">Let’s put all the above SLA in an example. </w:t>
      </w:r>
      <w:r w:rsidR="00CA5C92">
        <w:rPr>
          <w:lang w:val="en-GB"/>
        </w:rPr>
        <w:t>The following is what I’d recommend</w:t>
      </w:r>
      <w:r w:rsidR="00F31873">
        <w:rPr>
          <w:lang w:val="en-GB"/>
        </w:rPr>
        <w:t>:</w:t>
      </w:r>
    </w:p>
    <w:p w14:paraId="7ACF15AB" w14:textId="77777777" w:rsidR="00143DDA" w:rsidRDefault="00143DDA" w:rsidP="00143DDA">
      <w:pPr>
        <w:pStyle w:val="BeforeTable"/>
        <w:rPr>
          <w:lang w:val="en-GB"/>
        </w:rPr>
      </w:pPr>
    </w:p>
    <w:tbl>
      <w:tblPr>
        <w:tblStyle w:val="TableGridLight"/>
        <w:tblW w:w="765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418"/>
        <w:gridCol w:w="2121"/>
        <w:gridCol w:w="2126"/>
        <w:gridCol w:w="1990"/>
      </w:tblGrid>
      <w:tr w:rsidR="00143DDA" w:rsidRPr="005371AF" w14:paraId="1F853CC5" w14:textId="77777777" w:rsidTr="00F31873">
        <w:trPr>
          <w:trHeight w:val="302"/>
          <w:jc w:val="center"/>
        </w:trPr>
        <w:tc>
          <w:tcPr>
            <w:tcW w:w="1418" w:type="dxa"/>
            <w:shd w:val="clear" w:color="auto" w:fill="F2F2F2" w:themeFill="background1" w:themeFillShade="F2"/>
            <w:vAlign w:val="center"/>
          </w:tcPr>
          <w:p w14:paraId="3B243DC4" w14:textId="77777777" w:rsidR="00143DDA" w:rsidRPr="005371AF" w:rsidRDefault="00143DDA" w:rsidP="007C430C">
            <w:pPr>
              <w:pStyle w:val="Tableheading"/>
            </w:pPr>
            <w:r w:rsidRPr="005371AF">
              <w:t>Tier</w:t>
            </w:r>
          </w:p>
        </w:tc>
        <w:tc>
          <w:tcPr>
            <w:tcW w:w="2121" w:type="dxa"/>
            <w:shd w:val="clear" w:color="auto" w:fill="F2F2F2" w:themeFill="background1" w:themeFillShade="F2"/>
            <w:vAlign w:val="center"/>
          </w:tcPr>
          <w:p w14:paraId="7862565A" w14:textId="7BF04036" w:rsidR="00143DDA" w:rsidRPr="005371AF" w:rsidRDefault="00143DDA" w:rsidP="007C430C">
            <w:pPr>
              <w:pStyle w:val="Tableheading"/>
            </w:pPr>
            <w:r>
              <w:t>Availability SLA</w:t>
            </w:r>
          </w:p>
        </w:tc>
        <w:tc>
          <w:tcPr>
            <w:tcW w:w="2126" w:type="dxa"/>
            <w:shd w:val="clear" w:color="auto" w:fill="F2F2F2" w:themeFill="background1" w:themeFillShade="F2"/>
            <w:vAlign w:val="center"/>
          </w:tcPr>
          <w:p w14:paraId="6F97A5D7" w14:textId="794503D9" w:rsidR="00143DDA" w:rsidRPr="005371AF" w:rsidRDefault="00143DDA" w:rsidP="007C430C">
            <w:pPr>
              <w:pStyle w:val="Tableheading"/>
            </w:pPr>
            <w:r w:rsidRPr="005371AF">
              <w:t>Performance</w:t>
            </w:r>
            <w:r>
              <w:t xml:space="preserve"> SLA</w:t>
            </w:r>
          </w:p>
        </w:tc>
        <w:tc>
          <w:tcPr>
            <w:tcW w:w="1990" w:type="dxa"/>
            <w:shd w:val="clear" w:color="auto" w:fill="F2F2F2" w:themeFill="background1" w:themeFillShade="F2"/>
            <w:vAlign w:val="center"/>
          </w:tcPr>
          <w:p w14:paraId="27C21FB8" w14:textId="6BCD4052" w:rsidR="00143DDA" w:rsidRPr="005371AF" w:rsidRDefault="00143DDA" w:rsidP="007C430C">
            <w:pPr>
              <w:pStyle w:val="Tableheading"/>
            </w:pPr>
            <w:r>
              <w:t>Compliance SLA</w:t>
            </w:r>
          </w:p>
        </w:tc>
      </w:tr>
      <w:tr w:rsidR="00721ED7" w:rsidRPr="005371AF" w14:paraId="4C152DFC" w14:textId="77777777" w:rsidTr="00F31873">
        <w:trPr>
          <w:trHeight w:val="171"/>
          <w:jc w:val="center"/>
        </w:trPr>
        <w:tc>
          <w:tcPr>
            <w:tcW w:w="1418" w:type="dxa"/>
          </w:tcPr>
          <w:p w14:paraId="55791214"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1 (Gold)</w:t>
            </w:r>
          </w:p>
        </w:tc>
        <w:tc>
          <w:tcPr>
            <w:tcW w:w="2121" w:type="dxa"/>
          </w:tcPr>
          <w:p w14:paraId="20B7722B" w14:textId="4A63BE32" w:rsidR="00721ED7" w:rsidRPr="005371AF" w:rsidRDefault="00721ED7" w:rsidP="00A140EF">
            <w:pPr>
              <w:pStyle w:val="Tablecontent"/>
              <w:jc w:val="center"/>
              <w:rPr>
                <w:rFonts w:cstheme="minorHAnsi"/>
              </w:rPr>
            </w:pPr>
            <w:r>
              <w:rPr>
                <w:rFonts w:cstheme="minorHAnsi"/>
              </w:rPr>
              <w:t>99.9</w:t>
            </w:r>
            <w:r w:rsidR="002E74F6">
              <w:rPr>
                <w:rFonts w:cstheme="minorHAnsi"/>
              </w:rPr>
              <w:t>75</w:t>
            </w:r>
            <w:r>
              <w:rPr>
                <w:rFonts w:cstheme="minorHAnsi"/>
              </w:rPr>
              <w:t>%</w:t>
            </w:r>
          </w:p>
        </w:tc>
        <w:tc>
          <w:tcPr>
            <w:tcW w:w="2126" w:type="dxa"/>
          </w:tcPr>
          <w:p w14:paraId="38A39A7D" w14:textId="04F5540C"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5</w:t>
            </w:r>
            <w:r w:rsidR="00721ED7">
              <w:rPr>
                <w:rFonts w:cstheme="minorHAnsi"/>
              </w:rPr>
              <w:t>%</w:t>
            </w:r>
          </w:p>
        </w:tc>
        <w:tc>
          <w:tcPr>
            <w:tcW w:w="1990" w:type="dxa"/>
          </w:tcPr>
          <w:p w14:paraId="776A7018" w14:textId="3788EAF6"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34D1473F" w14:textId="77777777" w:rsidTr="00F31873">
        <w:trPr>
          <w:trHeight w:val="50"/>
          <w:jc w:val="center"/>
        </w:trPr>
        <w:tc>
          <w:tcPr>
            <w:tcW w:w="1418" w:type="dxa"/>
          </w:tcPr>
          <w:p w14:paraId="6391F110"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t>2 (Silver)</w:t>
            </w:r>
          </w:p>
        </w:tc>
        <w:tc>
          <w:tcPr>
            <w:tcW w:w="2121" w:type="dxa"/>
          </w:tcPr>
          <w:p w14:paraId="70D9EED1" w14:textId="7095442D" w:rsidR="00721ED7" w:rsidRPr="005371AF" w:rsidRDefault="00721ED7" w:rsidP="00A140EF">
            <w:pPr>
              <w:pStyle w:val="Tablecontent"/>
              <w:jc w:val="center"/>
              <w:rPr>
                <w:rFonts w:cstheme="minorHAnsi"/>
              </w:rPr>
            </w:pPr>
            <w:r>
              <w:rPr>
                <w:rFonts w:cstheme="minorHAnsi"/>
              </w:rPr>
              <w:t>99.9</w:t>
            </w:r>
            <w:r w:rsidR="002E74F6">
              <w:rPr>
                <w:rFonts w:cstheme="minorHAnsi"/>
              </w:rPr>
              <w:t>50</w:t>
            </w:r>
            <w:r>
              <w:rPr>
                <w:rFonts w:cstheme="minorHAnsi"/>
              </w:rPr>
              <w:t>%</w:t>
            </w:r>
          </w:p>
        </w:tc>
        <w:tc>
          <w:tcPr>
            <w:tcW w:w="2126" w:type="dxa"/>
          </w:tcPr>
          <w:p w14:paraId="73ABB95D" w14:textId="0B985D9A" w:rsidR="00721ED7" w:rsidRPr="005371AF" w:rsidRDefault="00F31873" w:rsidP="00A140EF">
            <w:pPr>
              <w:pStyle w:val="Tablecontent"/>
              <w:jc w:val="center"/>
              <w:rPr>
                <w:rFonts w:cstheme="minorHAnsi"/>
              </w:rPr>
            </w:pPr>
            <w:r>
              <w:rPr>
                <w:rFonts w:cstheme="minorHAnsi"/>
              </w:rPr>
              <w:t>99.</w:t>
            </w:r>
            <w:r w:rsidR="00B94C06">
              <w:rPr>
                <w:rFonts w:cstheme="minorHAnsi"/>
              </w:rPr>
              <w:t>9</w:t>
            </w:r>
            <w:r w:rsidR="00F33A7E">
              <w:rPr>
                <w:rFonts w:cstheme="minorHAnsi"/>
              </w:rPr>
              <w:t>0</w:t>
            </w:r>
            <w:r w:rsidR="00721ED7">
              <w:rPr>
                <w:rFonts w:cstheme="minorHAnsi"/>
              </w:rPr>
              <w:t>%</w:t>
            </w:r>
          </w:p>
        </w:tc>
        <w:tc>
          <w:tcPr>
            <w:tcW w:w="1990" w:type="dxa"/>
          </w:tcPr>
          <w:p w14:paraId="1DF3254A" w14:textId="07DEC90D" w:rsidR="00721ED7" w:rsidRPr="005371AF" w:rsidRDefault="00721ED7" w:rsidP="00A140EF">
            <w:pPr>
              <w:pStyle w:val="Tablecontent"/>
              <w:jc w:val="center"/>
              <w:rPr>
                <w:rFonts w:cstheme="minorHAnsi"/>
              </w:rPr>
            </w:pPr>
            <w:r>
              <w:rPr>
                <w:rFonts w:cstheme="minorHAnsi"/>
              </w:rPr>
              <w:t>99.9</w:t>
            </w:r>
            <w:r w:rsidR="002E74F6">
              <w:rPr>
                <w:rFonts w:cstheme="minorHAnsi"/>
              </w:rPr>
              <w:t>5</w:t>
            </w:r>
            <w:r>
              <w:rPr>
                <w:rFonts w:cstheme="minorHAnsi"/>
              </w:rPr>
              <w:t>%</w:t>
            </w:r>
          </w:p>
        </w:tc>
      </w:tr>
      <w:tr w:rsidR="00721ED7" w:rsidRPr="005371AF" w14:paraId="035AE51D" w14:textId="77777777" w:rsidTr="00F31873">
        <w:trPr>
          <w:trHeight w:val="50"/>
          <w:jc w:val="center"/>
        </w:trPr>
        <w:tc>
          <w:tcPr>
            <w:tcW w:w="1418" w:type="dxa"/>
          </w:tcPr>
          <w:p w14:paraId="5BA6F9ED" w14:textId="77777777" w:rsidR="00721ED7" w:rsidRPr="005371AF" w:rsidRDefault="00721ED7" w:rsidP="00721ED7">
            <w:pPr>
              <w:pStyle w:val="Tablecontent"/>
              <w:rPr>
                <w:rFonts w:cstheme="minorHAnsi"/>
                <w:b/>
                <w:bCs/>
              </w:rPr>
            </w:pPr>
            <w:r w:rsidRPr="005371AF">
              <w:rPr>
                <w:rFonts w:cstheme="minorHAnsi"/>
                <w:b/>
                <w:bCs/>
                <w:color w:val="171717" w:themeColor="background2" w:themeShade="1A"/>
              </w:rPr>
              <w:lastRenderedPageBreak/>
              <w:t>3 (Bronze)</w:t>
            </w:r>
          </w:p>
        </w:tc>
        <w:tc>
          <w:tcPr>
            <w:tcW w:w="2121" w:type="dxa"/>
          </w:tcPr>
          <w:p w14:paraId="2FCEE239" w14:textId="070678B1" w:rsidR="00721ED7" w:rsidRPr="005371AF" w:rsidRDefault="00721ED7" w:rsidP="00A140EF">
            <w:pPr>
              <w:pStyle w:val="Tablecontent"/>
              <w:jc w:val="center"/>
              <w:rPr>
                <w:rFonts w:cstheme="minorHAnsi"/>
              </w:rPr>
            </w:pPr>
            <w:r>
              <w:rPr>
                <w:rFonts w:cstheme="minorHAnsi"/>
              </w:rPr>
              <w:t>99.90</w:t>
            </w:r>
            <w:r w:rsidR="002E74F6">
              <w:rPr>
                <w:rFonts w:cstheme="minorHAnsi"/>
              </w:rPr>
              <w:t>0</w:t>
            </w:r>
            <w:r>
              <w:rPr>
                <w:rFonts w:cstheme="minorHAnsi"/>
              </w:rPr>
              <w:t>%</w:t>
            </w:r>
          </w:p>
        </w:tc>
        <w:tc>
          <w:tcPr>
            <w:tcW w:w="2126" w:type="dxa"/>
          </w:tcPr>
          <w:p w14:paraId="2EC9787A" w14:textId="0AE2E6F1" w:rsidR="00721ED7" w:rsidRPr="005371AF" w:rsidRDefault="00F31873" w:rsidP="00A140EF">
            <w:pPr>
              <w:pStyle w:val="Tablecontent"/>
              <w:jc w:val="center"/>
              <w:rPr>
                <w:rFonts w:cstheme="minorHAnsi"/>
              </w:rPr>
            </w:pPr>
            <w:r>
              <w:rPr>
                <w:rFonts w:cstheme="minorHAnsi"/>
              </w:rPr>
              <w:t>9</w:t>
            </w:r>
            <w:r w:rsidR="00B94C06">
              <w:rPr>
                <w:rFonts w:cstheme="minorHAnsi"/>
              </w:rPr>
              <w:t>9.</w:t>
            </w:r>
            <w:r w:rsidR="00F33A7E">
              <w:rPr>
                <w:rFonts w:cstheme="minorHAnsi"/>
              </w:rPr>
              <w:t>80</w:t>
            </w:r>
            <w:r w:rsidR="00721ED7">
              <w:rPr>
                <w:rFonts w:cstheme="minorHAnsi"/>
              </w:rPr>
              <w:t>%</w:t>
            </w:r>
          </w:p>
        </w:tc>
        <w:tc>
          <w:tcPr>
            <w:tcW w:w="1990" w:type="dxa"/>
          </w:tcPr>
          <w:p w14:paraId="021FBD03" w14:textId="1188A360" w:rsidR="00721ED7" w:rsidRPr="005371AF" w:rsidRDefault="00721ED7" w:rsidP="00A140EF">
            <w:pPr>
              <w:pStyle w:val="Tablecontent"/>
              <w:jc w:val="center"/>
              <w:rPr>
                <w:rFonts w:cstheme="minorHAnsi"/>
              </w:rPr>
            </w:pPr>
            <w:r w:rsidRPr="00CA5C92">
              <w:rPr>
                <w:rFonts w:cstheme="minorHAnsi"/>
              </w:rPr>
              <w:t>99.9</w:t>
            </w:r>
            <w:r w:rsidR="002E74F6">
              <w:rPr>
                <w:rFonts w:cstheme="minorHAnsi"/>
              </w:rPr>
              <w:t>5</w:t>
            </w:r>
            <w:r>
              <w:rPr>
                <w:rFonts w:cstheme="minorHAnsi"/>
              </w:rPr>
              <w:t>%</w:t>
            </w:r>
          </w:p>
        </w:tc>
      </w:tr>
    </w:tbl>
    <w:p w14:paraId="00312504" w14:textId="0BA8A6E7" w:rsidR="00897F98" w:rsidRDefault="00897F98" w:rsidP="00897F98">
      <w:pPr>
        <w:rPr>
          <w:lang w:val="en-GB"/>
        </w:rPr>
      </w:pPr>
      <w:r>
        <w:rPr>
          <w:lang w:val="en-GB"/>
        </w:rPr>
        <w:t>Why they are all different numbers?</w:t>
      </w:r>
    </w:p>
    <w:p w14:paraId="66728536" w14:textId="2B00C35A" w:rsidR="00897F98" w:rsidRDefault="00897F98" w:rsidP="00897F98">
      <w:pPr>
        <w:rPr>
          <w:lang w:val="en-GB"/>
        </w:rPr>
      </w:pPr>
      <w:r>
        <w:rPr>
          <w:lang w:val="en-GB"/>
        </w:rPr>
        <w:t>Well, they measure different things.</w:t>
      </w:r>
    </w:p>
    <w:p w14:paraId="57530F43" w14:textId="77777777" w:rsidR="00897F98" w:rsidRDefault="00897F98" w:rsidP="00897F98">
      <w:pPr>
        <w:pStyle w:val="BeforeTable"/>
        <w:rPr>
          <w:lang w:val="en-GB"/>
        </w:rPr>
      </w:pPr>
    </w:p>
    <w:tbl>
      <w:tblPr>
        <w:tblW w:w="0" w:type="auto"/>
        <w:tblLook w:val="04A0" w:firstRow="1" w:lastRow="0" w:firstColumn="1" w:lastColumn="0" w:noHBand="0" w:noVBand="1"/>
      </w:tblPr>
      <w:tblGrid>
        <w:gridCol w:w="1701"/>
        <w:gridCol w:w="8755"/>
      </w:tblGrid>
      <w:tr w:rsidR="00897F98" w14:paraId="5C9139DD"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B73F9BD" w14:textId="0BF18C6E" w:rsidR="00897F98" w:rsidRPr="00B7248C" w:rsidRDefault="00897F98" w:rsidP="00E84F9D">
            <w:pPr>
              <w:pStyle w:val="Tablecontent"/>
              <w:rPr>
                <w:b/>
                <w:bCs/>
              </w:rPr>
            </w:pPr>
            <w:r w:rsidRPr="00D11F61">
              <w:rPr>
                <w:b/>
                <w:bCs/>
                <w:lang w:val="en-GB"/>
              </w:rPr>
              <w:t>Availability</w:t>
            </w:r>
          </w:p>
        </w:tc>
        <w:tc>
          <w:tcPr>
            <w:tcW w:w="8755" w:type="dxa"/>
            <w:tcBorders>
              <w:top w:val="single" w:sz="4" w:space="0" w:color="BFBFBF" w:themeColor="background1" w:themeShade="BF"/>
              <w:bottom w:val="single" w:sz="4" w:space="0" w:color="BFBFBF" w:themeColor="background1" w:themeShade="BF"/>
            </w:tcBorders>
          </w:tcPr>
          <w:p w14:paraId="0F44939C" w14:textId="36A2C9C6" w:rsidR="00897F98" w:rsidRDefault="00897F98" w:rsidP="002D6718">
            <w:pPr>
              <w:pStyle w:val="Tablecontent"/>
            </w:pPr>
            <w:r>
              <w:t xml:space="preserve">It can afford to have the highest SLA because scheduled downtime </w:t>
            </w:r>
            <w:r w:rsidR="000C6B3D">
              <w:t xml:space="preserve">and downtime caused by customer </w:t>
            </w:r>
            <w:r>
              <w:t xml:space="preserve">is </w:t>
            </w:r>
            <w:r w:rsidRPr="00F31873">
              <w:rPr>
                <w:color w:val="FF0000"/>
              </w:rPr>
              <w:t xml:space="preserve">not </w:t>
            </w:r>
            <w:r>
              <w:t xml:space="preserve">included. </w:t>
            </w:r>
          </w:p>
          <w:p w14:paraId="4DF63C29" w14:textId="77777777" w:rsidR="002E74F6" w:rsidRDefault="002E74F6" w:rsidP="002D6718">
            <w:pPr>
              <w:pStyle w:val="Tablecontent"/>
            </w:pPr>
            <w:r>
              <w:t xml:space="preserve">I put 99.975% as Windows or Linux may need to run filesystem integrity check. </w:t>
            </w:r>
          </w:p>
          <w:p w14:paraId="2E11E1CC" w14:textId="160D7C82" w:rsidR="002E74F6" w:rsidRDefault="002E74F6" w:rsidP="002D6718">
            <w:pPr>
              <w:pStyle w:val="Tablecontent"/>
            </w:pPr>
            <w:r>
              <w:t>If you have many IT services or Security services that must be started before application services are started, adjust the SLA accordingly.</w:t>
            </w:r>
          </w:p>
          <w:p w14:paraId="5B40B5F4" w14:textId="6FF5ACBC" w:rsidR="002E74F6" w:rsidRPr="002E74F6" w:rsidRDefault="002E74F6" w:rsidP="002D6718">
            <w:pPr>
              <w:pStyle w:val="Tablecontent"/>
            </w:pPr>
            <w:r>
              <w:t xml:space="preserve">Notice the downtime windows is 1x, 2x, and 4x. It helps in </w:t>
            </w:r>
            <w:r w:rsidR="004C00B8">
              <w:t xml:space="preserve">justifying the </w:t>
            </w:r>
            <w:r>
              <w:t>pric</w:t>
            </w:r>
            <w:r w:rsidR="004C00B8">
              <w:t>e</w:t>
            </w:r>
            <w:r>
              <w:t xml:space="preserve"> when the gaps are clear and consistent. </w:t>
            </w:r>
          </w:p>
        </w:tc>
      </w:tr>
      <w:tr w:rsidR="00897F98" w14:paraId="1C229B7E"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9BDEC9C" w14:textId="35C3D3F4" w:rsidR="00897F98" w:rsidRPr="00D11F61" w:rsidRDefault="00897F98" w:rsidP="00E84F9D">
            <w:pPr>
              <w:pStyle w:val="Tablecontent"/>
              <w:rPr>
                <w:b/>
                <w:bCs/>
                <w:lang w:val="en-GB"/>
              </w:rPr>
            </w:pPr>
            <w:r w:rsidRPr="00D11F61">
              <w:rPr>
                <w:b/>
                <w:bCs/>
                <w:lang w:val="en-GB"/>
              </w:rPr>
              <w:t>Performance</w:t>
            </w:r>
          </w:p>
        </w:tc>
        <w:tc>
          <w:tcPr>
            <w:tcW w:w="8755" w:type="dxa"/>
            <w:tcBorders>
              <w:top w:val="single" w:sz="4" w:space="0" w:color="BFBFBF" w:themeColor="background1" w:themeShade="BF"/>
              <w:bottom w:val="single" w:sz="4" w:space="0" w:color="BFBFBF" w:themeColor="background1" w:themeShade="BF"/>
            </w:tcBorders>
          </w:tcPr>
          <w:p w14:paraId="60E22678" w14:textId="01C732C8" w:rsidR="00897F98" w:rsidRDefault="00897F98" w:rsidP="002D6718">
            <w:pPr>
              <w:pStyle w:val="Tablecontent"/>
            </w:pPr>
            <w:r>
              <w:t>Lower SLA due to stringent standard. It’s stringent so it can cover the mission critical environment. As a result, the Bronze environment will have a harder time meeting it. If you think that’s too strict, reduce the SLA not the threshold. To see how bad the reality, use KPI.</w:t>
            </w:r>
          </w:p>
          <w:p w14:paraId="662B09C4" w14:textId="52AADD83" w:rsidR="00897F98" w:rsidRDefault="00897F98" w:rsidP="002D6718">
            <w:pPr>
              <w:pStyle w:val="Tablecontent"/>
            </w:pPr>
            <w:r>
              <w:t>Notice the number for performance is 1x, 2x and 4</w:t>
            </w:r>
            <w:r w:rsidR="002E74F6">
              <w:t>x</w:t>
            </w:r>
            <w:r>
              <w:t>. Silver failure window is 2x bigger because its price is 2x cheaper. Remember the Price/Performance principle? The basic concept is you pay double you get something 2x better</w:t>
            </w:r>
            <w:r w:rsidR="002E74F6">
              <w:t>.</w:t>
            </w:r>
          </w:p>
        </w:tc>
      </w:tr>
      <w:tr w:rsidR="00897F98" w14:paraId="758758FB" w14:textId="77777777" w:rsidTr="002E74F6">
        <w:tc>
          <w:tcPr>
            <w:tcW w:w="1701"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0F6E9C15" w14:textId="5B662839" w:rsidR="00897F98" w:rsidRPr="00D11F61" w:rsidRDefault="00897F98" w:rsidP="00E84F9D">
            <w:pPr>
              <w:pStyle w:val="Tablecontent"/>
              <w:rPr>
                <w:b/>
                <w:bCs/>
                <w:lang w:val="en-GB"/>
              </w:rPr>
            </w:pPr>
            <w:r w:rsidRPr="00D11F61">
              <w:rPr>
                <w:b/>
                <w:bCs/>
                <w:lang w:val="en-GB"/>
              </w:rPr>
              <w:t>Compliance</w:t>
            </w:r>
          </w:p>
        </w:tc>
        <w:tc>
          <w:tcPr>
            <w:tcW w:w="8755" w:type="dxa"/>
            <w:tcBorders>
              <w:top w:val="single" w:sz="4" w:space="0" w:color="BFBFBF" w:themeColor="background1" w:themeShade="BF"/>
              <w:bottom w:val="single" w:sz="4" w:space="0" w:color="BFBFBF" w:themeColor="background1" w:themeShade="BF"/>
            </w:tcBorders>
          </w:tcPr>
          <w:p w14:paraId="65EA9008" w14:textId="77777777" w:rsidR="00897F98" w:rsidRPr="002D6718" w:rsidRDefault="002E74F6" w:rsidP="002D6718">
            <w:pPr>
              <w:pStyle w:val="Tablecontent"/>
            </w:pPr>
            <w:r>
              <w:rPr>
                <w:lang w:val="en-GB"/>
              </w:rPr>
              <w:t xml:space="preserve">It </w:t>
            </w:r>
            <w:r w:rsidR="00897F98">
              <w:rPr>
                <w:lang w:val="en-GB"/>
              </w:rPr>
              <w:t xml:space="preserve">has identical SLA for all classes as it’s in your interest to secure </w:t>
            </w:r>
            <w:r w:rsidR="00897F98" w:rsidRPr="002D6718">
              <w:t>everyone. You don’t want to have a security loop hole, which can be used as jump box to attack the rest. I did not put 99.99% as that’s not even 1 chance of mistake. As the value for compliance is the last value of collection, that could be as short as 1 second</w:t>
            </w:r>
            <w:r w:rsidR="00FE0A72" w:rsidRPr="002D6718">
              <w:t>.</w:t>
            </w:r>
          </w:p>
          <w:p w14:paraId="2166884B" w14:textId="3BBE15B5" w:rsidR="002E74F6" w:rsidRDefault="002E74F6" w:rsidP="002D6718">
            <w:pPr>
              <w:pStyle w:val="Tablecontent"/>
            </w:pPr>
            <w:r w:rsidRPr="002D6718">
              <w:t>Consider how fast it takes for you to effect a change. If you rely on manual change, then adjust the number accordingly.</w:t>
            </w:r>
            <w:r>
              <w:rPr>
                <w:lang w:val="en-GB"/>
              </w:rPr>
              <w:t xml:space="preserve"> </w:t>
            </w:r>
          </w:p>
        </w:tc>
      </w:tr>
    </w:tbl>
    <w:p w14:paraId="1C1B0D64" w14:textId="30781700" w:rsidR="006C4D6A" w:rsidRDefault="006C4D6A" w:rsidP="00E7573A">
      <w:pPr>
        <w:pStyle w:val="Heading5"/>
      </w:pPr>
      <w:r w:rsidRPr="00E7573A">
        <w:t>Sample</w:t>
      </w:r>
      <w:r>
        <w:t xml:space="preserve"> Offering</w:t>
      </w:r>
    </w:p>
    <w:p w14:paraId="0A173A2A" w14:textId="59D54E53" w:rsidR="009C1D09" w:rsidRDefault="000C6823" w:rsidP="009C1D09">
      <w:pPr>
        <w:rPr>
          <w:lang w:val="en-GB"/>
        </w:rPr>
      </w:pPr>
      <w:r>
        <w:rPr>
          <w:lang w:val="en-GB"/>
        </w:rPr>
        <w:t>Putting the above together, what does a sample class of service actually look like?</w:t>
      </w:r>
    </w:p>
    <w:p w14:paraId="41F6BAB1" w14:textId="6D6F4DA6" w:rsidR="005129EC" w:rsidRDefault="005129EC" w:rsidP="00E7573A">
      <w:pPr>
        <w:pStyle w:val="Heading6"/>
      </w:pPr>
      <w:r>
        <w:t>Price</w:t>
      </w:r>
      <w:r w:rsidR="00151B42">
        <w:t xml:space="preserve"> &amp; </w:t>
      </w:r>
      <w:r w:rsidR="00151B42" w:rsidRPr="00E7573A">
        <w:t>SLA</w:t>
      </w:r>
    </w:p>
    <w:p w14:paraId="6202C340" w14:textId="19ED0AC8" w:rsidR="000B6D75" w:rsidRDefault="000B50D1" w:rsidP="000B6D75">
      <w:pPr>
        <w:rPr>
          <w:lang w:val="en-GB"/>
        </w:rPr>
      </w:pPr>
      <w:r>
        <w:rPr>
          <w:lang w:val="en-GB"/>
        </w:rPr>
        <w:t>SLA is the hard product, the main thing</w:t>
      </w:r>
      <w:r w:rsidR="001F2EE8">
        <w:rPr>
          <w:lang w:val="en-GB"/>
        </w:rPr>
        <w:t xml:space="preserve"> that you when you pay for the price. </w:t>
      </w:r>
      <w:r w:rsidR="008D3A26">
        <w:rPr>
          <w:lang w:val="en-GB"/>
        </w:rPr>
        <w:t>Using the airline business, the hard product is the seat.</w:t>
      </w:r>
      <w:r w:rsidR="00C17046">
        <w:rPr>
          <w:lang w:val="en-GB"/>
        </w:rPr>
        <w:t xml:space="preserve"> Other things such as in-flight entertainment and meals </w:t>
      </w:r>
      <w:r w:rsidR="00A55CAE">
        <w:rPr>
          <w:lang w:val="en-GB"/>
        </w:rPr>
        <w:t xml:space="preserve">are soft products. </w:t>
      </w:r>
    </w:p>
    <w:p w14:paraId="35C34C1C" w14:textId="49597BA3" w:rsidR="00A65FAE" w:rsidRDefault="00A65FAE" w:rsidP="000B6D75">
      <w:pPr>
        <w:rPr>
          <w:lang w:val="en-GB"/>
        </w:rPr>
      </w:pPr>
      <w:r>
        <w:rPr>
          <w:lang w:val="en-GB"/>
        </w:rPr>
        <w:t xml:space="preserve">In IaaS, since </w:t>
      </w:r>
      <w:r w:rsidR="00954801">
        <w:rPr>
          <w:lang w:val="en-GB"/>
        </w:rPr>
        <w:t xml:space="preserve">you do not typically care about the hardware specification (e.g. the type of SSD for storage, the memory brand and technology), you </w:t>
      </w:r>
      <w:r w:rsidR="0098418C">
        <w:rPr>
          <w:lang w:val="en-GB"/>
        </w:rPr>
        <w:t>focus on the SLA.</w:t>
      </w:r>
    </w:p>
    <w:p w14:paraId="38699DF0" w14:textId="77777777" w:rsidR="001F2EE8" w:rsidRPr="000B6D75" w:rsidRDefault="001F2EE8" w:rsidP="001F2EE8">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5129EC" w14:paraId="33B33041" w14:textId="77777777" w:rsidTr="00EF6258">
        <w:tc>
          <w:tcPr>
            <w:tcW w:w="2155" w:type="dxa"/>
            <w:shd w:val="clear" w:color="auto" w:fill="F2F2F2" w:themeFill="background1" w:themeFillShade="F2"/>
          </w:tcPr>
          <w:p w14:paraId="7D738C2D" w14:textId="77777777" w:rsidR="005129EC" w:rsidRDefault="005129EC" w:rsidP="008B48E3">
            <w:pPr>
              <w:pStyle w:val="Tableheading"/>
            </w:pPr>
          </w:p>
        </w:tc>
        <w:tc>
          <w:tcPr>
            <w:tcW w:w="1665" w:type="dxa"/>
            <w:shd w:val="clear" w:color="auto" w:fill="F2F2F2" w:themeFill="background1" w:themeFillShade="F2"/>
          </w:tcPr>
          <w:p w14:paraId="54D5A5A3" w14:textId="40A73863" w:rsidR="005129EC" w:rsidRDefault="00E000A0" w:rsidP="008B48E3">
            <w:pPr>
              <w:pStyle w:val="Tableheading"/>
            </w:pPr>
            <w:r>
              <w:t>Gold</w:t>
            </w:r>
          </w:p>
        </w:tc>
        <w:tc>
          <w:tcPr>
            <w:tcW w:w="1665" w:type="dxa"/>
            <w:shd w:val="clear" w:color="auto" w:fill="F2F2F2" w:themeFill="background1" w:themeFillShade="F2"/>
          </w:tcPr>
          <w:p w14:paraId="234051D5" w14:textId="5E17ACB4" w:rsidR="005129EC" w:rsidRDefault="00E000A0" w:rsidP="008B48E3">
            <w:pPr>
              <w:pStyle w:val="Tableheading"/>
            </w:pPr>
            <w:r>
              <w:t>Silver</w:t>
            </w:r>
          </w:p>
        </w:tc>
        <w:tc>
          <w:tcPr>
            <w:tcW w:w="4971" w:type="dxa"/>
            <w:shd w:val="clear" w:color="auto" w:fill="F2F2F2" w:themeFill="background1" w:themeFillShade="F2"/>
          </w:tcPr>
          <w:p w14:paraId="75901644" w14:textId="5AF50CDA" w:rsidR="005129EC" w:rsidRDefault="008B48E3" w:rsidP="008B48E3">
            <w:pPr>
              <w:pStyle w:val="Tableheading"/>
            </w:pPr>
            <w:r>
              <w:t>Description</w:t>
            </w:r>
          </w:p>
        </w:tc>
      </w:tr>
      <w:tr w:rsidR="005129EC" w14:paraId="38352D58" w14:textId="77777777" w:rsidTr="00EF6258">
        <w:tc>
          <w:tcPr>
            <w:tcW w:w="2155" w:type="dxa"/>
          </w:tcPr>
          <w:p w14:paraId="7C4F09B2" w14:textId="51E2AD7E" w:rsidR="005129EC" w:rsidRDefault="008B48E3" w:rsidP="00B46B5B">
            <w:pPr>
              <w:pStyle w:val="Tablecontent"/>
            </w:pPr>
            <w:r>
              <w:t>Price</w:t>
            </w:r>
          </w:p>
        </w:tc>
        <w:tc>
          <w:tcPr>
            <w:tcW w:w="1665" w:type="dxa"/>
          </w:tcPr>
          <w:p w14:paraId="7F33FAEE" w14:textId="637B4865" w:rsidR="005129EC" w:rsidRDefault="00EF6258" w:rsidP="00B46B5B">
            <w:pPr>
              <w:pStyle w:val="Tablecontent"/>
              <w:jc w:val="center"/>
            </w:pPr>
            <w:r>
              <w:t>2</w:t>
            </w:r>
            <w:r w:rsidR="008B48E3">
              <w:t>x</w:t>
            </w:r>
          </w:p>
        </w:tc>
        <w:tc>
          <w:tcPr>
            <w:tcW w:w="1665" w:type="dxa"/>
          </w:tcPr>
          <w:p w14:paraId="082E73AD" w14:textId="18C9DEB2" w:rsidR="005129EC" w:rsidRDefault="008B48E3" w:rsidP="00B46B5B">
            <w:pPr>
              <w:pStyle w:val="Tablecontent"/>
              <w:jc w:val="center"/>
            </w:pPr>
            <w:r>
              <w:t>1x</w:t>
            </w:r>
          </w:p>
        </w:tc>
        <w:tc>
          <w:tcPr>
            <w:tcW w:w="4971" w:type="dxa"/>
          </w:tcPr>
          <w:p w14:paraId="79186705" w14:textId="53E0FD3E" w:rsidR="005129EC" w:rsidRDefault="00EF6258" w:rsidP="00B46B5B">
            <w:pPr>
              <w:pStyle w:val="Tablecontent"/>
            </w:pPr>
            <w:r>
              <w:t xml:space="preserve">Gold is priced 2x Silver. </w:t>
            </w:r>
          </w:p>
        </w:tc>
      </w:tr>
      <w:tr w:rsidR="0098418C" w14:paraId="572E4E7B" w14:textId="77777777" w:rsidTr="00EF6258">
        <w:tc>
          <w:tcPr>
            <w:tcW w:w="2155" w:type="dxa"/>
          </w:tcPr>
          <w:p w14:paraId="7F203E7F" w14:textId="02171D35" w:rsidR="0098418C" w:rsidRDefault="0098418C" w:rsidP="00B46B5B">
            <w:pPr>
              <w:pStyle w:val="Tablecontent"/>
            </w:pPr>
            <w:r>
              <w:t>Over Commit</w:t>
            </w:r>
          </w:p>
        </w:tc>
        <w:tc>
          <w:tcPr>
            <w:tcW w:w="1665" w:type="dxa"/>
          </w:tcPr>
          <w:p w14:paraId="1B40D15B" w14:textId="44EA7D62" w:rsidR="0098418C" w:rsidRDefault="00730BBF" w:rsidP="00B46B5B">
            <w:pPr>
              <w:pStyle w:val="Tablecontent"/>
              <w:jc w:val="center"/>
            </w:pPr>
            <w:r>
              <w:t xml:space="preserve">CPU </w:t>
            </w:r>
            <w:r w:rsidR="00BB178D">
              <w:t>2</w:t>
            </w:r>
            <w:r>
              <w:t>:1</w:t>
            </w:r>
          </w:p>
          <w:p w14:paraId="130A85F3" w14:textId="260927D9" w:rsidR="00730BBF" w:rsidRDefault="00730BBF" w:rsidP="00B46B5B">
            <w:pPr>
              <w:pStyle w:val="Tablecontent"/>
              <w:jc w:val="center"/>
            </w:pPr>
            <w:r>
              <w:t xml:space="preserve">RAM </w:t>
            </w:r>
            <w:r w:rsidR="00BB178D">
              <w:t>1:1</w:t>
            </w:r>
          </w:p>
        </w:tc>
        <w:tc>
          <w:tcPr>
            <w:tcW w:w="1665" w:type="dxa"/>
          </w:tcPr>
          <w:p w14:paraId="14BBD92A" w14:textId="77777777" w:rsidR="0098418C" w:rsidRDefault="00BB178D" w:rsidP="00B46B5B">
            <w:pPr>
              <w:pStyle w:val="Tablecontent"/>
              <w:jc w:val="center"/>
            </w:pPr>
            <w:r>
              <w:t>CPU 4:1</w:t>
            </w:r>
          </w:p>
          <w:p w14:paraId="15C17FD7" w14:textId="58371D6A" w:rsidR="00BB178D" w:rsidRDefault="00BB178D" w:rsidP="00B46B5B">
            <w:pPr>
              <w:pStyle w:val="Tablecontent"/>
              <w:jc w:val="center"/>
            </w:pPr>
            <w:r>
              <w:t>RAM 2:1</w:t>
            </w:r>
          </w:p>
        </w:tc>
        <w:tc>
          <w:tcPr>
            <w:tcW w:w="4971" w:type="dxa"/>
          </w:tcPr>
          <w:p w14:paraId="26DDD401" w14:textId="77777777" w:rsidR="0098418C" w:rsidRDefault="00C345F2" w:rsidP="00B46B5B">
            <w:pPr>
              <w:pStyle w:val="Tablecontent"/>
            </w:pPr>
            <w:r>
              <w:t>The reason why Silver is half price is there are twice as many consumers.</w:t>
            </w:r>
          </w:p>
          <w:p w14:paraId="3B52164D" w14:textId="1808DB9D" w:rsidR="00BB178D" w:rsidRDefault="00BB178D" w:rsidP="00B46B5B">
            <w:pPr>
              <w:pStyle w:val="Tablecontent"/>
            </w:pPr>
          </w:p>
        </w:tc>
      </w:tr>
      <w:tr w:rsidR="00C2527D" w14:paraId="22C31168" w14:textId="77777777" w:rsidTr="00EF6258">
        <w:tc>
          <w:tcPr>
            <w:tcW w:w="2155" w:type="dxa"/>
            <w:vAlign w:val="center"/>
          </w:tcPr>
          <w:p w14:paraId="6B194CA0" w14:textId="5620EBC8" w:rsidR="00C2527D" w:rsidRDefault="00C2527D" w:rsidP="00C2527D">
            <w:pPr>
              <w:pStyle w:val="Tablecontent"/>
            </w:pPr>
            <w:r>
              <w:t>Availability SLA</w:t>
            </w:r>
          </w:p>
        </w:tc>
        <w:tc>
          <w:tcPr>
            <w:tcW w:w="1665" w:type="dxa"/>
            <w:vAlign w:val="center"/>
          </w:tcPr>
          <w:p w14:paraId="449D9727" w14:textId="30CA63FF" w:rsidR="00C2527D" w:rsidRDefault="007A6670" w:rsidP="00C2527D">
            <w:pPr>
              <w:pStyle w:val="Tablecontent"/>
              <w:jc w:val="center"/>
            </w:pPr>
            <w:r>
              <w:rPr>
                <w:rFonts w:cstheme="minorHAnsi"/>
              </w:rPr>
              <w:t>99.975%</w:t>
            </w:r>
          </w:p>
        </w:tc>
        <w:tc>
          <w:tcPr>
            <w:tcW w:w="1665" w:type="dxa"/>
            <w:vAlign w:val="center"/>
          </w:tcPr>
          <w:p w14:paraId="6CBC84EA" w14:textId="72728A64" w:rsidR="00C2527D" w:rsidRDefault="007A6670" w:rsidP="00C2527D">
            <w:pPr>
              <w:pStyle w:val="Tablecontent"/>
              <w:jc w:val="center"/>
            </w:pPr>
            <w:r>
              <w:rPr>
                <w:rFonts w:cstheme="minorHAnsi"/>
              </w:rPr>
              <w:t>99.950%</w:t>
            </w:r>
          </w:p>
        </w:tc>
        <w:tc>
          <w:tcPr>
            <w:tcW w:w="4971" w:type="dxa"/>
          </w:tcPr>
          <w:p w14:paraId="1743E55E" w14:textId="2E19B129" w:rsidR="00C2527D" w:rsidRDefault="00EF6258" w:rsidP="00C2527D">
            <w:pPr>
              <w:pStyle w:val="Tablecontent"/>
            </w:pPr>
            <w:r>
              <w:t>Gold has 2x less downtime</w:t>
            </w:r>
          </w:p>
        </w:tc>
      </w:tr>
      <w:tr w:rsidR="007A6670" w14:paraId="14188899" w14:textId="77777777" w:rsidTr="00EF6258">
        <w:tc>
          <w:tcPr>
            <w:tcW w:w="2155" w:type="dxa"/>
            <w:vAlign w:val="center"/>
          </w:tcPr>
          <w:p w14:paraId="3FADED59" w14:textId="7AF120B7" w:rsidR="007A6670" w:rsidRDefault="007A6670" w:rsidP="007A6670">
            <w:pPr>
              <w:pStyle w:val="Tablecontent"/>
              <w:rPr>
                <w:rFonts w:cstheme="minorHAnsi"/>
              </w:rPr>
            </w:pPr>
            <w:r w:rsidRPr="005371AF">
              <w:t>Performance</w:t>
            </w:r>
            <w:r>
              <w:t xml:space="preserve"> SLA</w:t>
            </w:r>
          </w:p>
        </w:tc>
        <w:tc>
          <w:tcPr>
            <w:tcW w:w="1665" w:type="dxa"/>
          </w:tcPr>
          <w:p w14:paraId="0E77371E" w14:textId="251FD339" w:rsidR="007A6670" w:rsidRDefault="007A6670" w:rsidP="007A6670">
            <w:pPr>
              <w:pStyle w:val="Tablecontent"/>
              <w:jc w:val="center"/>
              <w:rPr>
                <w:rFonts w:cstheme="minorHAnsi"/>
              </w:rPr>
            </w:pPr>
            <w:r>
              <w:rPr>
                <w:rFonts w:cstheme="minorHAnsi"/>
              </w:rPr>
              <w:t>99.95%</w:t>
            </w:r>
          </w:p>
        </w:tc>
        <w:tc>
          <w:tcPr>
            <w:tcW w:w="1665" w:type="dxa"/>
          </w:tcPr>
          <w:p w14:paraId="0E8A2DD4" w14:textId="58B3E817" w:rsidR="007A6670" w:rsidRDefault="007A6670" w:rsidP="007A6670">
            <w:pPr>
              <w:pStyle w:val="Tablecontent"/>
              <w:jc w:val="center"/>
              <w:rPr>
                <w:rFonts w:cstheme="minorHAnsi"/>
              </w:rPr>
            </w:pPr>
            <w:r>
              <w:rPr>
                <w:rFonts w:cstheme="minorHAnsi"/>
              </w:rPr>
              <w:t>99.90%</w:t>
            </w:r>
          </w:p>
        </w:tc>
        <w:tc>
          <w:tcPr>
            <w:tcW w:w="4971" w:type="dxa"/>
          </w:tcPr>
          <w:p w14:paraId="660CCCC5" w14:textId="0CA81CC2" w:rsidR="007A6670" w:rsidRDefault="00EF6258" w:rsidP="007A6670">
            <w:pPr>
              <w:pStyle w:val="Tablecontent"/>
            </w:pPr>
            <w:r>
              <w:t>Gold has 2x less “slow time”</w:t>
            </w:r>
          </w:p>
        </w:tc>
      </w:tr>
      <w:tr w:rsidR="007A6670" w14:paraId="4196B360" w14:textId="77777777" w:rsidTr="00EF6258">
        <w:tc>
          <w:tcPr>
            <w:tcW w:w="2155" w:type="dxa"/>
          </w:tcPr>
          <w:p w14:paraId="3D9194EF" w14:textId="6C6BF0B0" w:rsidR="007A6670" w:rsidRPr="005371AF" w:rsidRDefault="007A6670" w:rsidP="007A6670">
            <w:pPr>
              <w:pStyle w:val="Tablecontent"/>
            </w:pPr>
            <w:r>
              <w:t>Compliance SLA</w:t>
            </w:r>
          </w:p>
        </w:tc>
        <w:tc>
          <w:tcPr>
            <w:tcW w:w="1665" w:type="dxa"/>
          </w:tcPr>
          <w:p w14:paraId="150B6E11" w14:textId="56706805" w:rsidR="007A6670" w:rsidRDefault="007A6670" w:rsidP="007A6670">
            <w:pPr>
              <w:pStyle w:val="Tablecontent"/>
              <w:jc w:val="center"/>
              <w:rPr>
                <w:rFonts w:cstheme="minorHAnsi"/>
              </w:rPr>
            </w:pPr>
            <w:r>
              <w:rPr>
                <w:rFonts w:cstheme="minorHAnsi"/>
              </w:rPr>
              <w:t>99.95%</w:t>
            </w:r>
          </w:p>
        </w:tc>
        <w:tc>
          <w:tcPr>
            <w:tcW w:w="1665" w:type="dxa"/>
          </w:tcPr>
          <w:p w14:paraId="728A4276" w14:textId="63AF1549" w:rsidR="007A6670" w:rsidRDefault="007A6670" w:rsidP="007A6670">
            <w:pPr>
              <w:pStyle w:val="Tablecontent"/>
              <w:jc w:val="center"/>
              <w:rPr>
                <w:rFonts w:cstheme="minorHAnsi"/>
              </w:rPr>
            </w:pPr>
            <w:r>
              <w:rPr>
                <w:rFonts w:cstheme="minorHAnsi"/>
              </w:rPr>
              <w:t>99.95%</w:t>
            </w:r>
          </w:p>
        </w:tc>
        <w:tc>
          <w:tcPr>
            <w:tcW w:w="4971" w:type="dxa"/>
          </w:tcPr>
          <w:p w14:paraId="3D24A33A" w14:textId="0A6E08B3" w:rsidR="007A6670" w:rsidRDefault="00210696" w:rsidP="007A6670">
            <w:pPr>
              <w:pStyle w:val="Tablecontent"/>
            </w:pPr>
            <w:r>
              <w:t>Silved is bumped up to Gold to protect Gold</w:t>
            </w:r>
          </w:p>
        </w:tc>
      </w:tr>
    </w:tbl>
    <w:p w14:paraId="6465EA13" w14:textId="52D3C5EF" w:rsidR="00B00AAB" w:rsidRDefault="00B00AAB" w:rsidP="00B00AAB">
      <w:pPr>
        <w:pStyle w:val="BeforeTable"/>
        <w:rPr>
          <w:lang w:val="en-GB"/>
        </w:rPr>
      </w:pPr>
    </w:p>
    <w:p w14:paraId="215D32D3" w14:textId="211A5DEE" w:rsidR="00B00AAB" w:rsidRDefault="00BC1C62" w:rsidP="00BC1C62">
      <w:pPr>
        <w:rPr>
          <w:lang w:val="en-GB"/>
        </w:rPr>
      </w:pPr>
      <w:r>
        <w:rPr>
          <w:lang w:val="en-GB"/>
        </w:rPr>
        <w:lastRenderedPageBreak/>
        <w:t>If you mix the environment, should you apply reservation and shares</w:t>
      </w:r>
      <w:r w:rsidR="00BD366F">
        <w:rPr>
          <w:lang w:val="en-GB"/>
        </w:rPr>
        <w:t>. Give Gold 2x the value over Silver to justify the 2x price.</w:t>
      </w:r>
      <w:r w:rsidR="006F2A67">
        <w:rPr>
          <w:lang w:val="en-GB"/>
        </w:rPr>
        <w:t xml:space="preserve"> The contraint you face here is the </w:t>
      </w:r>
      <w:r w:rsidR="00C27A6F">
        <w:rPr>
          <w:lang w:val="en-GB"/>
        </w:rPr>
        <w:t>values of reservation can’t be high as it impacts overcommit.</w:t>
      </w:r>
      <w:r w:rsidR="006F2A67">
        <w:rPr>
          <w:lang w:val="en-GB"/>
        </w:rPr>
        <w:t xml:space="preserve"> </w:t>
      </w:r>
    </w:p>
    <w:p w14:paraId="53EEDA42" w14:textId="175C2004" w:rsidR="000C6823" w:rsidRDefault="006A63E0" w:rsidP="00E7573A">
      <w:pPr>
        <w:pStyle w:val="Heading6"/>
      </w:pPr>
      <w:r>
        <w:t>S</w:t>
      </w:r>
      <w:r w:rsidR="00DE28AD">
        <w:t>upport</w:t>
      </w:r>
    </w:p>
    <w:p w14:paraId="033B4742" w14:textId="62B9337E" w:rsidR="001F2EE8" w:rsidRDefault="00210696" w:rsidP="009C1D09">
      <w:pPr>
        <w:rPr>
          <w:lang w:val="en-GB"/>
        </w:rPr>
      </w:pPr>
      <w:r>
        <w:rPr>
          <w:lang w:val="en-GB"/>
        </w:rPr>
        <w:t>Beside the hard product, soft</w:t>
      </w:r>
      <w:r w:rsidR="006A63E0">
        <w:rPr>
          <w:lang w:val="en-GB"/>
        </w:rPr>
        <w:t xml:space="preserve"> products play a critical role that further differentiates Gold from Silver</w:t>
      </w:r>
      <w:r w:rsidR="00DE28AD">
        <w:rPr>
          <w:lang w:val="en-GB"/>
        </w:rPr>
        <w:t>. Support</w:t>
      </w:r>
      <w:r w:rsidR="00591E47">
        <w:rPr>
          <w:lang w:val="en-GB"/>
        </w:rPr>
        <w:t xml:space="preserve"> is one major area where different class of service can show the value of </w:t>
      </w:r>
      <w:r w:rsidR="003C4859">
        <w:rPr>
          <w:lang w:val="en-GB"/>
        </w:rPr>
        <w:t>higher tier</w:t>
      </w:r>
      <w:r w:rsidR="00591E47">
        <w:rPr>
          <w:lang w:val="en-GB"/>
        </w:rPr>
        <w:t>.</w:t>
      </w:r>
    </w:p>
    <w:p w14:paraId="20D33E3E" w14:textId="77777777" w:rsidR="006A63E0" w:rsidRPr="000B6D75" w:rsidRDefault="006A63E0" w:rsidP="006A63E0">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6A63E0" w14:paraId="469044CA" w14:textId="77777777" w:rsidTr="004B31B4">
        <w:tc>
          <w:tcPr>
            <w:tcW w:w="2155" w:type="dxa"/>
            <w:shd w:val="clear" w:color="auto" w:fill="F2F2F2" w:themeFill="background1" w:themeFillShade="F2"/>
          </w:tcPr>
          <w:p w14:paraId="63079D66" w14:textId="77777777" w:rsidR="006A63E0" w:rsidRDefault="006A63E0" w:rsidP="004B31B4">
            <w:pPr>
              <w:pStyle w:val="Tableheading"/>
            </w:pPr>
          </w:p>
        </w:tc>
        <w:tc>
          <w:tcPr>
            <w:tcW w:w="1665" w:type="dxa"/>
            <w:shd w:val="clear" w:color="auto" w:fill="F2F2F2" w:themeFill="background1" w:themeFillShade="F2"/>
          </w:tcPr>
          <w:p w14:paraId="362E39D5" w14:textId="77777777" w:rsidR="006A63E0" w:rsidRDefault="006A63E0" w:rsidP="004B31B4">
            <w:pPr>
              <w:pStyle w:val="Tableheading"/>
            </w:pPr>
            <w:r>
              <w:t>Gold</w:t>
            </w:r>
          </w:p>
        </w:tc>
        <w:tc>
          <w:tcPr>
            <w:tcW w:w="1665" w:type="dxa"/>
            <w:shd w:val="clear" w:color="auto" w:fill="F2F2F2" w:themeFill="background1" w:themeFillShade="F2"/>
          </w:tcPr>
          <w:p w14:paraId="266D69CF" w14:textId="77777777" w:rsidR="006A63E0" w:rsidRDefault="006A63E0" w:rsidP="004B31B4">
            <w:pPr>
              <w:pStyle w:val="Tableheading"/>
            </w:pPr>
            <w:r>
              <w:t>Silver</w:t>
            </w:r>
          </w:p>
        </w:tc>
        <w:tc>
          <w:tcPr>
            <w:tcW w:w="4971" w:type="dxa"/>
            <w:shd w:val="clear" w:color="auto" w:fill="F2F2F2" w:themeFill="background1" w:themeFillShade="F2"/>
          </w:tcPr>
          <w:p w14:paraId="4E810456" w14:textId="77777777" w:rsidR="006A63E0" w:rsidRDefault="006A63E0" w:rsidP="004B31B4">
            <w:pPr>
              <w:pStyle w:val="Tableheading"/>
            </w:pPr>
            <w:r>
              <w:t>Description</w:t>
            </w:r>
          </w:p>
        </w:tc>
      </w:tr>
      <w:tr w:rsidR="006A63E0" w14:paraId="2739A4D8" w14:textId="77777777" w:rsidTr="004B31B4">
        <w:tc>
          <w:tcPr>
            <w:tcW w:w="2155" w:type="dxa"/>
          </w:tcPr>
          <w:p w14:paraId="27ABC24A" w14:textId="66B25216" w:rsidR="006A63E0" w:rsidRDefault="00A71A8A" w:rsidP="004B31B4">
            <w:pPr>
              <w:pStyle w:val="Tablecontent"/>
            </w:pPr>
            <w:r>
              <w:t>Response Time</w:t>
            </w:r>
          </w:p>
        </w:tc>
        <w:tc>
          <w:tcPr>
            <w:tcW w:w="1665" w:type="dxa"/>
          </w:tcPr>
          <w:p w14:paraId="0349609C" w14:textId="738EE4FB" w:rsidR="006A63E0" w:rsidRDefault="003E119E" w:rsidP="004B31B4">
            <w:pPr>
              <w:pStyle w:val="Tablecontent"/>
              <w:jc w:val="center"/>
            </w:pPr>
            <w:r>
              <w:t>2 hours</w:t>
            </w:r>
          </w:p>
        </w:tc>
        <w:tc>
          <w:tcPr>
            <w:tcW w:w="1665" w:type="dxa"/>
          </w:tcPr>
          <w:p w14:paraId="310BFE57" w14:textId="1D308AFF" w:rsidR="006A63E0" w:rsidRDefault="003E119E" w:rsidP="004B31B4">
            <w:pPr>
              <w:pStyle w:val="Tablecontent"/>
              <w:jc w:val="center"/>
            </w:pPr>
            <w:r>
              <w:t>4 hours</w:t>
            </w:r>
          </w:p>
        </w:tc>
        <w:tc>
          <w:tcPr>
            <w:tcW w:w="4971" w:type="dxa"/>
          </w:tcPr>
          <w:p w14:paraId="342915E4" w14:textId="2DAA0F71" w:rsidR="006A63E0" w:rsidRDefault="003E119E" w:rsidP="004B31B4">
            <w:pPr>
              <w:pStyle w:val="Tablecontent"/>
            </w:pPr>
            <w:r>
              <w:t>Gold has 2x</w:t>
            </w:r>
            <w:r w:rsidR="001B0426">
              <w:t xml:space="preserve"> faster response time</w:t>
            </w:r>
          </w:p>
        </w:tc>
      </w:tr>
      <w:tr w:rsidR="004D3F51" w14:paraId="26788D4E" w14:textId="77777777" w:rsidTr="004B31B4">
        <w:tc>
          <w:tcPr>
            <w:tcW w:w="2155" w:type="dxa"/>
          </w:tcPr>
          <w:p w14:paraId="44B45A77" w14:textId="7012ED3A" w:rsidR="004D3F51" w:rsidRDefault="004D3F51" w:rsidP="004B31B4">
            <w:pPr>
              <w:pStyle w:val="Tablecontent"/>
            </w:pPr>
            <w:r>
              <w:t>Support Hours</w:t>
            </w:r>
          </w:p>
        </w:tc>
        <w:tc>
          <w:tcPr>
            <w:tcW w:w="1665" w:type="dxa"/>
          </w:tcPr>
          <w:p w14:paraId="55FF5FB8" w14:textId="7EC38CE9" w:rsidR="004D3F51" w:rsidRDefault="004D3F51" w:rsidP="004B31B4">
            <w:pPr>
              <w:pStyle w:val="Tablecontent"/>
              <w:jc w:val="center"/>
            </w:pPr>
            <w:r>
              <w:t>24 x 7</w:t>
            </w:r>
          </w:p>
        </w:tc>
        <w:tc>
          <w:tcPr>
            <w:tcW w:w="1665" w:type="dxa"/>
          </w:tcPr>
          <w:p w14:paraId="4108038A" w14:textId="0170BEFB" w:rsidR="004D3F51" w:rsidRDefault="003E119E" w:rsidP="004B31B4">
            <w:pPr>
              <w:pStyle w:val="Tablecontent"/>
              <w:jc w:val="center"/>
            </w:pPr>
            <w:r>
              <w:t>12 x 7</w:t>
            </w:r>
          </w:p>
        </w:tc>
        <w:tc>
          <w:tcPr>
            <w:tcW w:w="4971" w:type="dxa"/>
          </w:tcPr>
          <w:p w14:paraId="6B7C9BF9" w14:textId="7D0FCEBF" w:rsidR="004D3F51" w:rsidRDefault="003E119E" w:rsidP="004B31B4">
            <w:pPr>
              <w:pStyle w:val="Tablecontent"/>
            </w:pPr>
            <w:r>
              <w:t>Gold has 2x support hours</w:t>
            </w:r>
          </w:p>
        </w:tc>
      </w:tr>
      <w:tr w:rsidR="001B0426" w14:paraId="3F6E1B20" w14:textId="77777777" w:rsidTr="004B31B4">
        <w:tc>
          <w:tcPr>
            <w:tcW w:w="2155" w:type="dxa"/>
          </w:tcPr>
          <w:p w14:paraId="7F190C7D" w14:textId="64BE74D7" w:rsidR="001B0426" w:rsidRDefault="001B0426" w:rsidP="004B31B4">
            <w:pPr>
              <w:pStyle w:val="Tablecontent"/>
            </w:pPr>
            <w:r>
              <w:t>Support Process</w:t>
            </w:r>
          </w:p>
        </w:tc>
        <w:tc>
          <w:tcPr>
            <w:tcW w:w="1665" w:type="dxa"/>
          </w:tcPr>
          <w:p w14:paraId="7F0122A0" w14:textId="3333730E" w:rsidR="001B0426" w:rsidRDefault="001B0426" w:rsidP="004B31B4">
            <w:pPr>
              <w:pStyle w:val="Tablecontent"/>
              <w:jc w:val="center"/>
            </w:pPr>
            <w:r>
              <w:t>Level 2</w:t>
            </w:r>
          </w:p>
        </w:tc>
        <w:tc>
          <w:tcPr>
            <w:tcW w:w="1665" w:type="dxa"/>
          </w:tcPr>
          <w:p w14:paraId="699A40D8" w14:textId="0C3981E1" w:rsidR="001B0426" w:rsidRDefault="001B0426" w:rsidP="004B31B4">
            <w:pPr>
              <w:pStyle w:val="Tablecontent"/>
              <w:jc w:val="center"/>
            </w:pPr>
            <w:r>
              <w:t>Level 1</w:t>
            </w:r>
          </w:p>
        </w:tc>
        <w:tc>
          <w:tcPr>
            <w:tcW w:w="4971" w:type="dxa"/>
          </w:tcPr>
          <w:p w14:paraId="5DB68DE3" w14:textId="3243D14C" w:rsidR="001B0426" w:rsidRDefault="001B0426" w:rsidP="004B31B4">
            <w:pPr>
              <w:pStyle w:val="Tablecontent"/>
            </w:pPr>
            <w:r>
              <w:t>Gold bypass the first level help desk.</w:t>
            </w:r>
          </w:p>
        </w:tc>
      </w:tr>
      <w:tr w:rsidR="006A63E0" w14:paraId="6C390857" w14:textId="77777777" w:rsidTr="004B31B4">
        <w:tc>
          <w:tcPr>
            <w:tcW w:w="2155" w:type="dxa"/>
            <w:vAlign w:val="center"/>
          </w:tcPr>
          <w:p w14:paraId="6975C437" w14:textId="72055161" w:rsidR="006A63E0" w:rsidRDefault="00A71A8A" w:rsidP="004B31B4">
            <w:pPr>
              <w:pStyle w:val="Tablecontent"/>
            </w:pPr>
            <w:r>
              <w:t>Root Cause Analysis</w:t>
            </w:r>
          </w:p>
        </w:tc>
        <w:tc>
          <w:tcPr>
            <w:tcW w:w="1665" w:type="dxa"/>
            <w:vAlign w:val="center"/>
          </w:tcPr>
          <w:p w14:paraId="65F55256" w14:textId="0B4A68F0" w:rsidR="006A63E0" w:rsidRDefault="00A71A8A" w:rsidP="004B31B4">
            <w:pPr>
              <w:pStyle w:val="Tablecontent"/>
              <w:jc w:val="center"/>
            </w:pPr>
            <w:r>
              <w:t>Provided</w:t>
            </w:r>
          </w:p>
        </w:tc>
        <w:tc>
          <w:tcPr>
            <w:tcW w:w="1665" w:type="dxa"/>
            <w:vAlign w:val="center"/>
          </w:tcPr>
          <w:p w14:paraId="0F649DB6" w14:textId="6CEEFBB5" w:rsidR="006A63E0" w:rsidRDefault="00317167" w:rsidP="004B31B4">
            <w:pPr>
              <w:pStyle w:val="Tablecontent"/>
              <w:jc w:val="center"/>
            </w:pPr>
            <w:r>
              <w:t>Additional Charge</w:t>
            </w:r>
          </w:p>
        </w:tc>
        <w:tc>
          <w:tcPr>
            <w:tcW w:w="4971" w:type="dxa"/>
          </w:tcPr>
          <w:p w14:paraId="22031B3F" w14:textId="1D92B317" w:rsidR="006A63E0" w:rsidRDefault="006A63E0" w:rsidP="004B31B4">
            <w:pPr>
              <w:pStyle w:val="Tablecontent"/>
            </w:pPr>
          </w:p>
        </w:tc>
      </w:tr>
      <w:tr w:rsidR="003B040D" w14:paraId="50119B13" w14:textId="77777777" w:rsidTr="004B31B4">
        <w:tc>
          <w:tcPr>
            <w:tcW w:w="2155" w:type="dxa"/>
            <w:vAlign w:val="center"/>
          </w:tcPr>
          <w:p w14:paraId="08529C71" w14:textId="2DFEB78E" w:rsidR="003B040D" w:rsidRDefault="003B040D" w:rsidP="004B31B4">
            <w:pPr>
              <w:pStyle w:val="Tablecontent"/>
            </w:pPr>
            <w:r>
              <w:t>Proactive Support</w:t>
            </w:r>
          </w:p>
        </w:tc>
        <w:tc>
          <w:tcPr>
            <w:tcW w:w="1665" w:type="dxa"/>
            <w:vAlign w:val="center"/>
          </w:tcPr>
          <w:p w14:paraId="64485FD5" w14:textId="539C287F" w:rsidR="003B040D" w:rsidRDefault="00561E96" w:rsidP="004B31B4">
            <w:pPr>
              <w:pStyle w:val="Tablecontent"/>
              <w:jc w:val="center"/>
            </w:pPr>
            <w:r>
              <w:t>Daily</w:t>
            </w:r>
          </w:p>
        </w:tc>
        <w:tc>
          <w:tcPr>
            <w:tcW w:w="1665" w:type="dxa"/>
            <w:vAlign w:val="center"/>
          </w:tcPr>
          <w:p w14:paraId="479164D7" w14:textId="45E72799" w:rsidR="003B040D" w:rsidRDefault="00561E96" w:rsidP="004B31B4">
            <w:pPr>
              <w:pStyle w:val="Tablecontent"/>
              <w:jc w:val="center"/>
            </w:pPr>
            <w:r>
              <w:t>None</w:t>
            </w:r>
          </w:p>
        </w:tc>
        <w:tc>
          <w:tcPr>
            <w:tcW w:w="4971" w:type="dxa"/>
          </w:tcPr>
          <w:p w14:paraId="2FD66C9D" w14:textId="6B399F2E" w:rsidR="003B040D" w:rsidRDefault="004D540A" w:rsidP="004B31B4">
            <w:pPr>
              <w:pStyle w:val="Tablecontent"/>
            </w:pPr>
            <w:r>
              <w:t>Gold VM gets daily health check (KPI and alerts)</w:t>
            </w:r>
            <w:r w:rsidR="003C4859">
              <w:t>.</w:t>
            </w:r>
          </w:p>
        </w:tc>
      </w:tr>
      <w:tr w:rsidR="00DE18B0" w14:paraId="65F19F7A" w14:textId="77777777" w:rsidTr="004B31B4">
        <w:tc>
          <w:tcPr>
            <w:tcW w:w="2155" w:type="dxa"/>
            <w:vAlign w:val="center"/>
          </w:tcPr>
          <w:p w14:paraId="6F16FD4E" w14:textId="45FC39AB" w:rsidR="00DE18B0" w:rsidRDefault="00DE18B0" w:rsidP="004B31B4">
            <w:pPr>
              <w:pStyle w:val="Tablecontent"/>
            </w:pPr>
            <w:r>
              <w:t>NOC Dashboard</w:t>
            </w:r>
          </w:p>
        </w:tc>
        <w:tc>
          <w:tcPr>
            <w:tcW w:w="1665" w:type="dxa"/>
            <w:vAlign w:val="center"/>
          </w:tcPr>
          <w:p w14:paraId="6000836F" w14:textId="190C1596" w:rsidR="00DE18B0" w:rsidRDefault="00DE18B0" w:rsidP="004B31B4">
            <w:pPr>
              <w:pStyle w:val="Tablecontent"/>
              <w:jc w:val="center"/>
            </w:pPr>
            <w:r>
              <w:t>Yes</w:t>
            </w:r>
          </w:p>
        </w:tc>
        <w:tc>
          <w:tcPr>
            <w:tcW w:w="1665" w:type="dxa"/>
            <w:vAlign w:val="center"/>
          </w:tcPr>
          <w:p w14:paraId="0EBF1AF6" w14:textId="266CE2B7" w:rsidR="00DE18B0" w:rsidRDefault="00DE18B0" w:rsidP="004B31B4">
            <w:pPr>
              <w:pStyle w:val="Tablecontent"/>
              <w:jc w:val="center"/>
            </w:pPr>
            <w:r>
              <w:t>No</w:t>
            </w:r>
          </w:p>
        </w:tc>
        <w:tc>
          <w:tcPr>
            <w:tcW w:w="4971" w:type="dxa"/>
          </w:tcPr>
          <w:p w14:paraId="5479F67B" w14:textId="3DC516B6" w:rsidR="00DE18B0" w:rsidRDefault="00DE18B0" w:rsidP="004B31B4">
            <w:pPr>
              <w:pStyle w:val="Tablecontent"/>
            </w:pPr>
            <w:r>
              <w:t>Silver VM is not included in our live dashboard</w:t>
            </w:r>
            <w:r w:rsidR="00691188">
              <w:t>. Reason is the need to focus on the Gold VM</w:t>
            </w:r>
          </w:p>
        </w:tc>
      </w:tr>
      <w:tr w:rsidR="00973272" w14:paraId="5E86CB4C" w14:textId="77777777" w:rsidTr="004B31B4">
        <w:tc>
          <w:tcPr>
            <w:tcW w:w="2155" w:type="dxa"/>
            <w:vAlign w:val="center"/>
          </w:tcPr>
          <w:p w14:paraId="6745F8D9" w14:textId="5BB6CD0B" w:rsidR="00973272" w:rsidRDefault="00F51246" w:rsidP="004B31B4">
            <w:pPr>
              <w:pStyle w:val="Tablecontent"/>
            </w:pPr>
            <w:r>
              <w:t>Report</w:t>
            </w:r>
          </w:p>
        </w:tc>
        <w:tc>
          <w:tcPr>
            <w:tcW w:w="1665" w:type="dxa"/>
            <w:vAlign w:val="center"/>
          </w:tcPr>
          <w:p w14:paraId="02688536" w14:textId="3C9A743A" w:rsidR="00973272" w:rsidRDefault="00F51246" w:rsidP="004B31B4">
            <w:pPr>
              <w:pStyle w:val="Tablecontent"/>
              <w:jc w:val="center"/>
            </w:pPr>
            <w:r>
              <w:t>Weekly</w:t>
            </w:r>
          </w:p>
        </w:tc>
        <w:tc>
          <w:tcPr>
            <w:tcW w:w="1665" w:type="dxa"/>
            <w:vAlign w:val="center"/>
          </w:tcPr>
          <w:p w14:paraId="7ECB1D10" w14:textId="3FFBF32F" w:rsidR="00973272" w:rsidRDefault="00F51246" w:rsidP="004B31B4">
            <w:pPr>
              <w:pStyle w:val="Tablecontent"/>
              <w:jc w:val="center"/>
            </w:pPr>
            <w:r>
              <w:t>Monthly</w:t>
            </w:r>
          </w:p>
        </w:tc>
        <w:tc>
          <w:tcPr>
            <w:tcW w:w="4971" w:type="dxa"/>
          </w:tcPr>
          <w:p w14:paraId="5126F4B6" w14:textId="77777777" w:rsidR="00973272" w:rsidRDefault="00973272" w:rsidP="004B31B4">
            <w:pPr>
              <w:pStyle w:val="Tablecontent"/>
            </w:pPr>
          </w:p>
        </w:tc>
      </w:tr>
      <w:tr w:rsidR="00E82F82" w14:paraId="0167DB54" w14:textId="77777777" w:rsidTr="004B31B4">
        <w:tc>
          <w:tcPr>
            <w:tcW w:w="2155" w:type="dxa"/>
            <w:vAlign w:val="center"/>
          </w:tcPr>
          <w:p w14:paraId="72774C3C" w14:textId="47224482" w:rsidR="00E82F82" w:rsidRDefault="00E82F82" w:rsidP="004B31B4">
            <w:pPr>
              <w:pStyle w:val="Tablecontent"/>
            </w:pPr>
            <w:r>
              <w:t>Business Review</w:t>
            </w:r>
          </w:p>
        </w:tc>
        <w:tc>
          <w:tcPr>
            <w:tcW w:w="1665" w:type="dxa"/>
            <w:vAlign w:val="center"/>
          </w:tcPr>
          <w:p w14:paraId="65B49580" w14:textId="45091F04" w:rsidR="00E82F82" w:rsidRDefault="00E82F82" w:rsidP="004B31B4">
            <w:pPr>
              <w:pStyle w:val="Tablecontent"/>
              <w:jc w:val="center"/>
            </w:pPr>
            <w:r>
              <w:t>Monthly</w:t>
            </w:r>
          </w:p>
        </w:tc>
        <w:tc>
          <w:tcPr>
            <w:tcW w:w="1665" w:type="dxa"/>
            <w:vAlign w:val="center"/>
          </w:tcPr>
          <w:p w14:paraId="5BD84B81" w14:textId="166AF570" w:rsidR="00E82F82" w:rsidRDefault="00E82F82" w:rsidP="004B31B4">
            <w:pPr>
              <w:pStyle w:val="Tablecontent"/>
              <w:jc w:val="center"/>
            </w:pPr>
            <w:r>
              <w:t>None</w:t>
            </w:r>
          </w:p>
        </w:tc>
        <w:tc>
          <w:tcPr>
            <w:tcW w:w="4971" w:type="dxa"/>
          </w:tcPr>
          <w:p w14:paraId="13D5854F" w14:textId="5CC34B78" w:rsidR="00E82F82" w:rsidRDefault="00E82F82" w:rsidP="004B31B4">
            <w:pPr>
              <w:pStyle w:val="Tablecontent"/>
            </w:pPr>
            <w:r>
              <w:t xml:space="preserve">Face to Face </w:t>
            </w:r>
            <w:r w:rsidR="00DE28AD">
              <w:t>discussion where we review the SLA and support issue</w:t>
            </w:r>
          </w:p>
        </w:tc>
      </w:tr>
      <w:tr w:rsidR="00D02AD7" w14:paraId="4ACE9D6D" w14:textId="77777777" w:rsidTr="004B31B4">
        <w:tc>
          <w:tcPr>
            <w:tcW w:w="2155" w:type="dxa"/>
            <w:vAlign w:val="center"/>
          </w:tcPr>
          <w:p w14:paraId="2AE41061" w14:textId="1F5FE3D1" w:rsidR="00D02AD7" w:rsidRDefault="00D02AD7" w:rsidP="004B31B4">
            <w:pPr>
              <w:pStyle w:val="Tablecontent"/>
            </w:pPr>
            <w:r>
              <w:t>Critical Patch</w:t>
            </w:r>
          </w:p>
        </w:tc>
        <w:tc>
          <w:tcPr>
            <w:tcW w:w="1665" w:type="dxa"/>
            <w:vAlign w:val="center"/>
          </w:tcPr>
          <w:p w14:paraId="0A5533FB" w14:textId="5E990959" w:rsidR="00D02AD7" w:rsidRDefault="00D02AD7" w:rsidP="004B31B4">
            <w:pPr>
              <w:pStyle w:val="Tablecontent"/>
              <w:jc w:val="center"/>
            </w:pPr>
            <w:r>
              <w:t>Higher priority</w:t>
            </w:r>
          </w:p>
        </w:tc>
        <w:tc>
          <w:tcPr>
            <w:tcW w:w="1665" w:type="dxa"/>
            <w:vAlign w:val="center"/>
          </w:tcPr>
          <w:p w14:paraId="01B7D664" w14:textId="0119DFFE" w:rsidR="00D02AD7" w:rsidRDefault="00D02AD7" w:rsidP="004B31B4">
            <w:pPr>
              <w:pStyle w:val="Tablecontent"/>
              <w:jc w:val="center"/>
            </w:pPr>
            <w:r>
              <w:t>Lower priority</w:t>
            </w:r>
          </w:p>
        </w:tc>
        <w:tc>
          <w:tcPr>
            <w:tcW w:w="4971" w:type="dxa"/>
          </w:tcPr>
          <w:p w14:paraId="04A86245" w14:textId="4A6C17EF" w:rsidR="00D02AD7" w:rsidRDefault="00D02AD7" w:rsidP="004B31B4">
            <w:pPr>
              <w:pStyle w:val="Tablecontent"/>
            </w:pPr>
            <w:r>
              <w:t xml:space="preserve">We patch all Gold VMs first before </w:t>
            </w:r>
            <w:r w:rsidR="00A24293">
              <w:t>protecting the lower tier VM.</w:t>
            </w:r>
          </w:p>
        </w:tc>
      </w:tr>
    </w:tbl>
    <w:p w14:paraId="066FB07E" w14:textId="206156E9" w:rsidR="00DF694E" w:rsidRDefault="00591E47" w:rsidP="00E7573A">
      <w:pPr>
        <w:pStyle w:val="Heading6"/>
      </w:pPr>
      <w:r>
        <w:t>Availability</w:t>
      </w:r>
    </w:p>
    <w:p w14:paraId="514FEA5B" w14:textId="107C4EB9" w:rsidR="00C27A6F" w:rsidRPr="00C27A6F" w:rsidRDefault="00C27A6F" w:rsidP="00C27A6F">
      <w:pPr>
        <w:rPr>
          <w:lang w:val="en-GB"/>
        </w:rPr>
      </w:pPr>
      <w:r>
        <w:rPr>
          <w:lang w:val="en-GB"/>
        </w:rPr>
        <w:t>This is another soft product in IaaS</w:t>
      </w:r>
      <w:r w:rsidR="007215A9">
        <w:rPr>
          <w:lang w:val="en-GB"/>
        </w:rPr>
        <w:t>. Ensure that Gold has much better offering here so the 2x price is clearly shown.</w:t>
      </w:r>
    </w:p>
    <w:p w14:paraId="6C5B9CC9" w14:textId="77777777" w:rsidR="003C4859" w:rsidRPr="000B6D75" w:rsidRDefault="003C4859" w:rsidP="003C4859">
      <w:pPr>
        <w:pStyle w:val="BeforeTable"/>
        <w:rPr>
          <w:lang w:val="en-GB"/>
        </w:rPr>
      </w:pPr>
    </w:p>
    <w:tbl>
      <w:tblPr>
        <w:tblStyle w:val="TableGrid"/>
        <w:tblW w:w="0" w:type="auto"/>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55"/>
        <w:gridCol w:w="1665"/>
        <w:gridCol w:w="1665"/>
        <w:gridCol w:w="4971"/>
      </w:tblGrid>
      <w:tr w:rsidR="003C4859" w14:paraId="368FA1C1" w14:textId="77777777" w:rsidTr="004B31B4">
        <w:tc>
          <w:tcPr>
            <w:tcW w:w="2155" w:type="dxa"/>
            <w:shd w:val="clear" w:color="auto" w:fill="F2F2F2" w:themeFill="background1" w:themeFillShade="F2"/>
          </w:tcPr>
          <w:p w14:paraId="119AC71B" w14:textId="77777777" w:rsidR="003C4859" w:rsidRDefault="003C4859" w:rsidP="004B31B4">
            <w:pPr>
              <w:pStyle w:val="Tableheading"/>
            </w:pPr>
          </w:p>
        </w:tc>
        <w:tc>
          <w:tcPr>
            <w:tcW w:w="1665" w:type="dxa"/>
            <w:shd w:val="clear" w:color="auto" w:fill="F2F2F2" w:themeFill="background1" w:themeFillShade="F2"/>
          </w:tcPr>
          <w:p w14:paraId="79D5027D" w14:textId="77777777" w:rsidR="003C4859" w:rsidRDefault="003C4859" w:rsidP="004B31B4">
            <w:pPr>
              <w:pStyle w:val="Tableheading"/>
            </w:pPr>
            <w:r>
              <w:t>Gold</w:t>
            </w:r>
          </w:p>
        </w:tc>
        <w:tc>
          <w:tcPr>
            <w:tcW w:w="1665" w:type="dxa"/>
            <w:shd w:val="clear" w:color="auto" w:fill="F2F2F2" w:themeFill="background1" w:themeFillShade="F2"/>
          </w:tcPr>
          <w:p w14:paraId="7BCD71A3" w14:textId="77777777" w:rsidR="003C4859" w:rsidRDefault="003C4859" w:rsidP="004B31B4">
            <w:pPr>
              <w:pStyle w:val="Tableheading"/>
            </w:pPr>
            <w:r>
              <w:t>Silver</w:t>
            </w:r>
          </w:p>
        </w:tc>
        <w:tc>
          <w:tcPr>
            <w:tcW w:w="4971" w:type="dxa"/>
            <w:shd w:val="clear" w:color="auto" w:fill="F2F2F2" w:themeFill="background1" w:themeFillShade="F2"/>
          </w:tcPr>
          <w:p w14:paraId="138D80B7" w14:textId="77777777" w:rsidR="003C4859" w:rsidRDefault="003C4859" w:rsidP="004B31B4">
            <w:pPr>
              <w:pStyle w:val="Tableheading"/>
            </w:pPr>
            <w:r>
              <w:t>Description</w:t>
            </w:r>
          </w:p>
        </w:tc>
      </w:tr>
      <w:tr w:rsidR="003C4859" w14:paraId="10E73C94" w14:textId="77777777" w:rsidTr="004B31B4">
        <w:tc>
          <w:tcPr>
            <w:tcW w:w="2155" w:type="dxa"/>
          </w:tcPr>
          <w:p w14:paraId="3F3D4893" w14:textId="1890E407" w:rsidR="003C4859" w:rsidRDefault="00A80DB4" w:rsidP="004B31B4">
            <w:pPr>
              <w:pStyle w:val="Tablecontent"/>
            </w:pPr>
            <w:r>
              <w:t>Snapshot</w:t>
            </w:r>
          </w:p>
        </w:tc>
        <w:tc>
          <w:tcPr>
            <w:tcW w:w="1665" w:type="dxa"/>
          </w:tcPr>
          <w:p w14:paraId="2D15F29D" w14:textId="4C927469" w:rsidR="003C4859" w:rsidRDefault="00A24293" w:rsidP="004B31B4">
            <w:pPr>
              <w:pStyle w:val="Tablecontent"/>
              <w:jc w:val="center"/>
            </w:pPr>
            <w:r>
              <w:t>1 week</w:t>
            </w:r>
          </w:p>
        </w:tc>
        <w:tc>
          <w:tcPr>
            <w:tcW w:w="1665" w:type="dxa"/>
          </w:tcPr>
          <w:p w14:paraId="3E094841" w14:textId="2206C165" w:rsidR="003C4859" w:rsidRDefault="00A24293" w:rsidP="004B31B4">
            <w:pPr>
              <w:pStyle w:val="Tablecontent"/>
              <w:jc w:val="center"/>
            </w:pPr>
            <w:r>
              <w:t>1 day</w:t>
            </w:r>
          </w:p>
        </w:tc>
        <w:tc>
          <w:tcPr>
            <w:tcW w:w="4971" w:type="dxa"/>
          </w:tcPr>
          <w:p w14:paraId="0525A994" w14:textId="19CF2769" w:rsidR="003C4859" w:rsidRDefault="00A24293" w:rsidP="004B31B4">
            <w:pPr>
              <w:pStyle w:val="Tablecontent"/>
            </w:pPr>
            <w:r>
              <w:t xml:space="preserve">In addition to longer </w:t>
            </w:r>
          </w:p>
        </w:tc>
      </w:tr>
      <w:tr w:rsidR="00B27148" w14:paraId="0BCBDAB9" w14:textId="77777777" w:rsidTr="004B31B4">
        <w:tc>
          <w:tcPr>
            <w:tcW w:w="2155" w:type="dxa"/>
          </w:tcPr>
          <w:p w14:paraId="4CD6EAD8" w14:textId="1F18EACC" w:rsidR="00B27148" w:rsidRDefault="00B27148" w:rsidP="004B31B4">
            <w:pPr>
              <w:pStyle w:val="Tablecontent"/>
            </w:pPr>
            <w:r>
              <w:t>No of snapshots</w:t>
            </w:r>
          </w:p>
        </w:tc>
        <w:tc>
          <w:tcPr>
            <w:tcW w:w="1665" w:type="dxa"/>
          </w:tcPr>
          <w:p w14:paraId="6BFC4D6A" w14:textId="7245B306" w:rsidR="00B27148" w:rsidRDefault="00B27148" w:rsidP="004B31B4">
            <w:pPr>
              <w:pStyle w:val="Tablecontent"/>
              <w:jc w:val="center"/>
            </w:pPr>
            <w:r>
              <w:t>2</w:t>
            </w:r>
          </w:p>
        </w:tc>
        <w:tc>
          <w:tcPr>
            <w:tcW w:w="1665" w:type="dxa"/>
          </w:tcPr>
          <w:p w14:paraId="4932B965" w14:textId="554BF7FD" w:rsidR="00B27148" w:rsidRDefault="00B27148" w:rsidP="004B31B4">
            <w:pPr>
              <w:pStyle w:val="Tablecontent"/>
              <w:jc w:val="center"/>
            </w:pPr>
            <w:r>
              <w:t>1</w:t>
            </w:r>
          </w:p>
        </w:tc>
        <w:tc>
          <w:tcPr>
            <w:tcW w:w="4971" w:type="dxa"/>
          </w:tcPr>
          <w:p w14:paraId="39FF2219" w14:textId="202A0A56" w:rsidR="00B27148" w:rsidRDefault="00B27148" w:rsidP="004B31B4">
            <w:pPr>
              <w:pStyle w:val="Tablecontent"/>
            </w:pPr>
            <w:r>
              <w:t>Gold can have 2x as many snapshots at any give time</w:t>
            </w:r>
          </w:p>
        </w:tc>
      </w:tr>
      <w:tr w:rsidR="006A340B" w14:paraId="5BA9CD9F" w14:textId="77777777" w:rsidTr="003450D7">
        <w:tc>
          <w:tcPr>
            <w:tcW w:w="2155" w:type="dxa"/>
          </w:tcPr>
          <w:p w14:paraId="120BBAE2" w14:textId="7CACB926" w:rsidR="006A340B" w:rsidRDefault="006A340B" w:rsidP="006A340B">
            <w:pPr>
              <w:pStyle w:val="Tablecontent"/>
            </w:pPr>
            <w:r>
              <w:t>Back up</w:t>
            </w:r>
          </w:p>
        </w:tc>
        <w:tc>
          <w:tcPr>
            <w:tcW w:w="1665" w:type="dxa"/>
            <w:vAlign w:val="center"/>
          </w:tcPr>
          <w:p w14:paraId="670D1DA8" w14:textId="1824FF54" w:rsidR="006A340B" w:rsidRDefault="006A340B" w:rsidP="006A340B">
            <w:pPr>
              <w:pStyle w:val="Tablecontent"/>
              <w:jc w:val="center"/>
            </w:pPr>
            <w:r>
              <w:t>Higher priority</w:t>
            </w:r>
          </w:p>
        </w:tc>
        <w:tc>
          <w:tcPr>
            <w:tcW w:w="1665" w:type="dxa"/>
            <w:vAlign w:val="center"/>
          </w:tcPr>
          <w:p w14:paraId="7D37A0A7" w14:textId="5E63FDB3" w:rsidR="006A340B" w:rsidRDefault="006A340B" w:rsidP="006A340B">
            <w:pPr>
              <w:pStyle w:val="Tablecontent"/>
              <w:jc w:val="center"/>
            </w:pPr>
            <w:r>
              <w:t>Lower priority</w:t>
            </w:r>
          </w:p>
        </w:tc>
        <w:tc>
          <w:tcPr>
            <w:tcW w:w="4971" w:type="dxa"/>
          </w:tcPr>
          <w:p w14:paraId="5A1B12B7" w14:textId="00EF567B" w:rsidR="006A340B" w:rsidRDefault="00E16031" w:rsidP="006A340B">
            <w:pPr>
              <w:pStyle w:val="Tablecontent"/>
            </w:pPr>
            <w:r>
              <w:t>We back up all Gold VM before backing up Silver VM</w:t>
            </w:r>
          </w:p>
        </w:tc>
      </w:tr>
      <w:tr w:rsidR="00E16031" w14:paraId="0053A177" w14:textId="77777777" w:rsidTr="003450D7">
        <w:tc>
          <w:tcPr>
            <w:tcW w:w="2155" w:type="dxa"/>
          </w:tcPr>
          <w:p w14:paraId="7246EC51" w14:textId="4AC8B8BE" w:rsidR="00E16031" w:rsidRDefault="00E16031" w:rsidP="006A340B">
            <w:pPr>
              <w:pStyle w:val="Tablecontent"/>
            </w:pPr>
            <w:r>
              <w:t>Full back up</w:t>
            </w:r>
          </w:p>
        </w:tc>
        <w:tc>
          <w:tcPr>
            <w:tcW w:w="1665" w:type="dxa"/>
            <w:vAlign w:val="center"/>
          </w:tcPr>
          <w:p w14:paraId="25E4D00C" w14:textId="20250F90" w:rsidR="00E16031" w:rsidRDefault="005138BC" w:rsidP="006A340B">
            <w:pPr>
              <w:pStyle w:val="Tablecontent"/>
              <w:jc w:val="center"/>
            </w:pPr>
            <w:r>
              <w:t>Weekly</w:t>
            </w:r>
          </w:p>
        </w:tc>
        <w:tc>
          <w:tcPr>
            <w:tcW w:w="1665" w:type="dxa"/>
            <w:vAlign w:val="center"/>
          </w:tcPr>
          <w:p w14:paraId="560E1022" w14:textId="6588D8F4" w:rsidR="00E16031" w:rsidRDefault="005138BC" w:rsidP="006A340B">
            <w:pPr>
              <w:pStyle w:val="Tablecontent"/>
              <w:jc w:val="center"/>
            </w:pPr>
            <w:r>
              <w:t>Fortnightly</w:t>
            </w:r>
          </w:p>
        </w:tc>
        <w:tc>
          <w:tcPr>
            <w:tcW w:w="4971" w:type="dxa"/>
          </w:tcPr>
          <w:p w14:paraId="748DD5E5" w14:textId="5040B5CC" w:rsidR="00E16031" w:rsidRDefault="00804E9F" w:rsidP="006A340B">
            <w:pPr>
              <w:pStyle w:val="Tablecontent"/>
            </w:pPr>
            <w:r>
              <w:t>Gold has 2x full back up frequency</w:t>
            </w:r>
          </w:p>
        </w:tc>
      </w:tr>
      <w:tr w:rsidR="005138BC" w14:paraId="38D9581E" w14:textId="77777777" w:rsidTr="003450D7">
        <w:tc>
          <w:tcPr>
            <w:tcW w:w="2155" w:type="dxa"/>
          </w:tcPr>
          <w:p w14:paraId="6F33E825" w14:textId="7CE337C6" w:rsidR="005138BC" w:rsidRDefault="005138BC" w:rsidP="006A340B">
            <w:pPr>
              <w:pStyle w:val="Tablecontent"/>
            </w:pPr>
            <w:r>
              <w:t>Back up level</w:t>
            </w:r>
          </w:p>
        </w:tc>
        <w:tc>
          <w:tcPr>
            <w:tcW w:w="1665" w:type="dxa"/>
            <w:vAlign w:val="center"/>
          </w:tcPr>
          <w:p w14:paraId="355DB347" w14:textId="0F90AC47" w:rsidR="005138BC" w:rsidRDefault="005138BC" w:rsidP="006A340B">
            <w:pPr>
              <w:pStyle w:val="Tablecontent"/>
              <w:jc w:val="center"/>
            </w:pPr>
            <w:r>
              <w:t>Application-level</w:t>
            </w:r>
          </w:p>
        </w:tc>
        <w:tc>
          <w:tcPr>
            <w:tcW w:w="1665" w:type="dxa"/>
            <w:vAlign w:val="center"/>
          </w:tcPr>
          <w:p w14:paraId="66B36A8E" w14:textId="23257613" w:rsidR="005138BC" w:rsidRDefault="005138BC" w:rsidP="006A340B">
            <w:pPr>
              <w:pStyle w:val="Tablecontent"/>
              <w:jc w:val="center"/>
            </w:pPr>
            <w:r>
              <w:t>OS-level</w:t>
            </w:r>
          </w:p>
        </w:tc>
        <w:tc>
          <w:tcPr>
            <w:tcW w:w="4971" w:type="dxa"/>
          </w:tcPr>
          <w:p w14:paraId="0C0BB988" w14:textId="77777777" w:rsidR="005138BC" w:rsidRDefault="005138BC" w:rsidP="006A340B">
            <w:pPr>
              <w:pStyle w:val="Tablecontent"/>
            </w:pPr>
          </w:p>
        </w:tc>
      </w:tr>
      <w:tr w:rsidR="003A4C6E" w14:paraId="2D01E4C1" w14:textId="77777777" w:rsidTr="00363329">
        <w:tc>
          <w:tcPr>
            <w:tcW w:w="2155" w:type="dxa"/>
          </w:tcPr>
          <w:p w14:paraId="3EC80152" w14:textId="62AAE681" w:rsidR="003A4C6E" w:rsidRDefault="003A4C6E" w:rsidP="006A340B">
            <w:pPr>
              <w:pStyle w:val="Tablecontent"/>
            </w:pPr>
            <w:r>
              <w:t>Disaster Recovery</w:t>
            </w:r>
          </w:p>
        </w:tc>
        <w:tc>
          <w:tcPr>
            <w:tcW w:w="3330" w:type="dxa"/>
            <w:gridSpan w:val="2"/>
          </w:tcPr>
          <w:p w14:paraId="62E7DF05" w14:textId="5A04AC75" w:rsidR="003A4C6E" w:rsidRDefault="003A4C6E" w:rsidP="006A340B">
            <w:pPr>
              <w:pStyle w:val="Tablecontent"/>
              <w:jc w:val="center"/>
            </w:pPr>
            <w:r>
              <w:t>Separate add-on</w:t>
            </w:r>
          </w:p>
        </w:tc>
        <w:tc>
          <w:tcPr>
            <w:tcW w:w="4971" w:type="dxa"/>
          </w:tcPr>
          <w:p w14:paraId="7463A019" w14:textId="50E0DADC" w:rsidR="003A4C6E" w:rsidRDefault="003A4C6E" w:rsidP="006A340B">
            <w:pPr>
              <w:pStyle w:val="Tablecontent"/>
            </w:pPr>
            <w:r>
              <w:t>Both do not have DR</w:t>
            </w:r>
          </w:p>
        </w:tc>
      </w:tr>
    </w:tbl>
    <w:p w14:paraId="15096531" w14:textId="7B342FCF" w:rsidR="00394D99" w:rsidRDefault="00394D99" w:rsidP="00AC6E1E">
      <w:pPr>
        <w:pStyle w:val="Heading4"/>
      </w:pPr>
      <w:r>
        <w:t>Compute &amp; Storage</w:t>
      </w:r>
    </w:p>
    <w:p w14:paraId="247BD71A" w14:textId="2670FF8F" w:rsidR="00394D99" w:rsidRPr="009F2D21" w:rsidRDefault="00394D99" w:rsidP="00394D99">
      <w:pPr>
        <w:rPr>
          <w:lang w:val="en-GB"/>
        </w:rPr>
      </w:pPr>
      <w:r>
        <w:rPr>
          <w:lang w:val="en-GB"/>
        </w:rPr>
        <w:t xml:space="preserve">A VM runs in a cluster but stored in a datastore. </w:t>
      </w:r>
      <w:r w:rsidR="00F013BF">
        <w:rPr>
          <w:lang w:val="en-GB"/>
        </w:rPr>
        <w:t xml:space="preserve">How do you </w:t>
      </w:r>
      <w:r w:rsidR="00CF63D3">
        <w:rPr>
          <w:lang w:val="en-GB"/>
        </w:rPr>
        <w:t>architect both the compute and storage subsystems to support the class of service?</w:t>
      </w:r>
    </w:p>
    <w:p w14:paraId="3DF7D32B" w14:textId="77777777" w:rsidR="00394D99" w:rsidRPr="00902A50" w:rsidRDefault="00394D99" w:rsidP="00394D99">
      <w:r>
        <w:rPr>
          <w:noProof/>
        </w:rPr>
        <w:lastRenderedPageBreak/>
        <w:drawing>
          <wp:inline distT="0" distB="0" distL="0" distR="0" wp14:anchorId="24B9046C" wp14:editId="44DC63EC">
            <wp:extent cx="6645910" cy="3124200"/>
            <wp:effectExtent l="0" t="0" r="2540" b="0"/>
            <wp:docPr id="606394398" name="Picture 6063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8"/>
                    <pic:cNvPicPr/>
                  </pic:nvPicPr>
                  <pic:blipFill>
                    <a:blip r:embed="rId78">
                      <a:extLst>
                        <a:ext uri="{28A0092B-C50C-407E-A947-70E740481C1C}">
                          <a14:useLocalDpi xmlns:a14="http://schemas.microsoft.com/office/drawing/2010/main" val="0"/>
                        </a:ext>
                      </a:extLst>
                    </a:blip>
                    <a:stretch>
                      <a:fillRect/>
                    </a:stretch>
                  </pic:blipFill>
                  <pic:spPr>
                    <a:xfrm>
                      <a:off x="0" y="0"/>
                      <a:ext cx="6645910" cy="3124200"/>
                    </a:xfrm>
                    <a:prstGeom prst="rect">
                      <a:avLst/>
                    </a:prstGeom>
                  </pic:spPr>
                </pic:pic>
              </a:graphicData>
            </a:graphic>
          </wp:inline>
        </w:drawing>
      </w:r>
    </w:p>
    <w:p w14:paraId="676CE07A" w14:textId="0B8F3AD9" w:rsidR="00394D99" w:rsidRDefault="00394D99" w:rsidP="00445E11">
      <w:pPr>
        <w:rPr>
          <w:lang w:val="en-GB" w:eastAsia="en-SG"/>
        </w:rPr>
      </w:pPr>
      <w:r w:rsidRPr="00A452F2">
        <w:rPr>
          <w:lang w:val="en-GB" w:eastAsia="en-SG"/>
        </w:rPr>
        <w:t>From the performance management point of view, vSphere cluster</w:t>
      </w:r>
      <w:r w:rsidR="00E37CDA">
        <w:rPr>
          <w:lang w:val="en-GB" w:eastAsia="en-SG"/>
        </w:rPr>
        <w:t xml:space="preserve"> + vSAN Cluster form</w:t>
      </w:r>
      <w:r w:rsidRPr="00A452F2">
        <w:rPr>
          <w:lang w:val="en-GB" w:eastAsia="en-SG"/>
        </w:rPr>
        <w:t xml:space="preserve"> the smallest logical building block of the resources. While the resource pool and VM Host affinity can provide a smaller slice, they are operationally complex, and they cannot deliver the promised quality of IaaS service. Resource pool cannot provide a differentiated class of service. For example, your SLA states that Gold is two times faster than silver because it is charged at 200% more. The resource pool can give Gold two times more shares. Whether those extra shares translate into half the CPU readiness cannot be determined up front. </w:t>
      </w:r>
    </w:p>
    <w:p w14:paraId="4F3D9C70" w14:textId="3BE89668" w:rsidR="00E37CDA" w:rsidRDefault="00E37CDA" w:rsidP="00445E11">
      <w:pPr>
        <w:rPr>
          <w:lang w:val="en-GB" w:eastAsia="en-SG"/>
        </w:rPr>
      </w:pPr>
      <w:r>
        <w:rPr>
          <w:lang w:val="en-GB" w:eastAsia="en-SG"/>
        </w:rPr>
        <w:t xml:space="preserve">Same with storage. A VMFS datastore is not able to provide differentiated service level. Even if they can, it’s not based on latency, which is what your customers care. The same limitation applies in vSAN. Let’s take an example. </w:t>
      </w:r>
    </w:p>
    <w:p w14:paraId="64DEE141" w14:textId="477092F4" w:rsidR="00E37CDA" w:rsidRDefault="00E37CDA" w:rsidP="00E37CDA">
      <w:pPr>
        <w:pStyle w:val="Bullet"/>
        <w:rPr>
          <w:lang w:val="en-GB" w:eastAsia="en-SG"/>
        </w:rPr>
      </w:pPr>
      <w:r>
        <w:rPr>
          <w:lang w:val="en-GB" w:eastAsia="en-SG"/>
        </w:rPr>
        <w:t xml:space="preserve">You promise </w:t>
      </w:r>
      <w:r w:rsidRPr="00E37CDA">
        <w:rPr>
          <w:lang w:val="en-GB" w:eastAsia="en-SG"/>
        </w:rPr>
        <w:t xml:space="preserve">Gold </w:t>
      </w:r>
      <w:r>
        <w:rPr>
          <w:lang w:val="en-GB" w:eastAsia="en-SG"/>
        </w:rPr>
        <w:t xml:space="preserve">VM that get will get </w:t>
      </w:r>
      <w:r w:rsidRPr="00E37CDA">
        <w:rPr>
          <w:lang w:val="en-GB" w:eastAsia="en-SG"/>
        </w:rPr>
        <w:t>10 ms latency</w:t>
      </w:r>
      <w:r>
        <w:rPr>
          <w:lang w:val="en-GB" w:eastAsia="en-SG"/>
        </w:rPr>
        <w:t xml:space="preserve"> at worst. For Silver VM, you promise up to 2</w:t>
      </w:r>
      <w:r w:rsidRPr="00E37CDA">
        <w:rPr>
          <w:lang w:val="en-GB" w:eastAsia="en-SG"/>
        </w:rPr>
        <w:t>0 ms latency</w:t>
      </w:r>
      <w:r>
        <w:rPr>
          <w:lang w:val="en-GB" w:eastAsia="en-SG"/>
        </w:rPr>
        <w:t xml:space="preserve">. Reason for 2x the latency is they </w:t>
      </w:r>
      <w:r w:rsidRPr="00E37CDA">
        <w:rPr>
          <w:lang w:val="en-GB" w:eastAsia="en-SG"/>
        </w:rPr>
        <w:t xml:space="preserve">pay </w:t>
      </w:r>
      <w:r>
        <w:rPr>
          <w:lang w:val="en-GB" w:eastAsia="en-SG"/>
        </w:rPr>
        <w:t>2</w:t>
      </w:r>
      <w:r w:rsidRPr="00E37CDA">
        <w:rPr>
          <w:lang w:val="en-GB" w:eastAsia="en-SG"/>
        </w:rPr>
        <w:t>x cheaper</w:t>
      </w:r>
      <w:r>
        <w:rPr>
          <w:lang w:val="en-GB" w:eastAsia="en-SG"/>
        </w:rPr>
        <w:t>. So far so good.</w:t>
      </w:r>
    </w:p>
    <w:p w14:paraId="0D9ADE87" w14:textId="5EBA0304" w:rsidR="00E37CDA" w:rsidRDefault="00E37CDA" w:rsidP="00E37CDA">
      <w:pPr>
        <w:pStyle w:val="Bullet"/>
        <w:rPr>
          <w:lang w:val="en-GB" w:eastAsia="en-SG"/>
        </w:rPr>
      </w:pPr>
      <w:r>
        <w:rPr>
          <w:lang w:val="en-GB" w:eastAsia="en-SG"/>
        </w:rPr>
        <w:t>You set your storage policy and IO Control, favouring the Gold while trying to ensure Silver gets something.</w:t>
      </w:r>
    </w:p>
    <w:p w14:paraId="2112A62B" w14:textId="4A74D02E" w:rsidR="00E37CDA" w:rsidRDefault="00E37CDA" w:rsidP="00E37CDA">
      <w:pPr>
        <w:pStyle w:val="Bullet"/>
        <w:rPr>
          <w:lang w:val="en-GB" w:eastAsia="en-SG"/>
        </w:rPr>
      </w:pPr>
      <w:r>
        <w:rPr>
          <w:lang w:val="en-GB" w:eastAsia="en-SG"/>
        </w:rPr>
        <w:t>Since none of the QoS is based on latency, you may end up with 9 ms for Gold and 21 ms of Silver, where you could have gotten 10 ms and 20 ms.</w:t>
      </w:r>
    </w:p>
    <w:p w14:paraId="79236B12" w14:textId="4D3C0738" w:rsidR="00E37CDA" w:rsidRDefault="00E37CDA" w:rsidP="00E7573A">
      <w:pPr>
        <w:pStyle w:val="Heading5"/>
        <w:rPr>
          <w:lang w:eastAsia="en-SG"/>
        </w:rPr>
      </w:pPr>
      <w:r>
        <w:rPr>
          <w:lang w:eastAsia="en-SG"/>
        </w:rPr>
        <w:t>Mix and Match</w:t>
      </w:r>
    </w:p>
    <w:p w14:paraId="4B66C3C3" w14:textId="25946EAF" w:rsidR="00394D99" w:rsidRPr="009535F9" w:rsidRDefault="00394D99" w:rsidP="00445E11">
      <w:pPr>
        <w:rPr>
          <w:lang w:val="en-GB" w:eastAsia="en-SG"/>
        </w:rPr>
      </w:pPr>
      <w:r>
        <w:rPr>
          <w:lang w:val="en-GB" w:eastAsia="en-SG"/>
        </w:rPr>
        <w:t>Should we provide flexibility, where customers can choose Gold Compute but Bronze Storage?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94D99" w14:paraId="37005D8B" w14:textId="77777777" w:rsidTr="00385EE9">
        <w:tc>
          <w:tcPr>
            <w:tcW w:w="5228" w:type="dxa"/>
          </w:tcPr>
          <w:p w14:paraId="4070F73E" w14:textId="77777777" w:rsidR="00394D99" w:rsidRDefault="00394D99" w:rsidP="00385EE9">
            <w:pPr>
              <w:rPr>
                <w:lang w:eastAsia="en-SG"/>
              </w:rPr>
            </w:pPr>
            <w:r w:rsidRPr="002B3717">
              <w:rPr>
                <w:noProof/>
                <w:lang w:eastAsia="en-SG"/>
              </w:rPr>
              <w:drawing>
                <wp:inline distT="0" distB="0" distL="0" distR="0" wp14:anchorId="2B75273C" wp14:editId="55F22BCD">
                  <wp:extent cx="3178020" cy="1225808"/>
                  <wp:effectExtent l="0" t="0" r="3810" b="0"/>
                  <wp:docPr id="1859674508" name="Picture 185967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4062" cy="1228138"/>
                          </a:xfrm>
                          <a:prstGeom prst="rect">
                            <a:avLst/>
                          </a:prstGeom>
                        </pic:spPr>
                      </pic:pic>
                    </a:graphicData>
                  </a:graphic>
                </wp:inline>
              </w:drawing>
            </w:r>
          </w:p>
        </w:tc>
        <w:tc>
          <w:tcPr>
            <w:tcW w:w="5228" w:type="dxa"/>
            <w:vAlign w:val="center"/>
          </w:tcPr>
          <w:p w14:paraId="48C9D279" w14:textId="77777777" w:rsidR="00394D99" w:rsidRPr="002B3717" w:rsidRDefault="00394D99" w:rsidP="00385EE9">
            <w:pPr>
              <w:pStyle w:val="Tablecontent"/>
            </w:pPr>
            <w:r w:rsidRPr="002B3717">
              <w:t>In this IaaS, mixing is partially allowed. Tier 1 cannot mix with Tier 3.</w:t>
            </w:r>
          </w:p>
          <w:p w14:paraId="665070B3" w14:textId="78F4D9EC" w:rsidR="00394D99" w:rsidRDefault="00394D99" w:rsidP="00385EE9">
            <w:pPr>
              <w:pStyle w:val="Tablecontent"/>
            </w:pPr>
            <w:r w:rsidRPr="002B3717">
              <w:t>Result is 7 combination instead of 9.</w:t>
            </w:r>
          </w:p>
        </w:tc>
      </w:tr>
    </w:tbl>
    <w:p w14:paraId="5D899992" w14:textId="61BBAF7C" w:rsidR="00FE322F" w:rsidRDefault="00FE322F" w:rsidP="00394D99">
      <w:pPr>
        <w:rPr>
          <w:lang w:eastAsia="en-SG"/>
        </w:rPr>
      </w:pPr>
      <w:r w:rsidRPr="002B3717">
        <w:t>It looks operationally visible.</w:t>
      </w:r>
    </w:p>
    <w:p w14:paraId="24116C9F" w14:textId="6BDECDC9" w:rsidR="00394D99" w:rsidRDefault="00394D99" w:rsidP="00394D99">
      <w:pPr>
        <w:rPr>
          <w:lang w:eastAsia="en-SG"/>
        </w:rPr>
      </w:pPr>
      <w:r>
        <w:rPr>
          <w:lang w:eastAsia="en-SG"/>
        </w:rPr>
        <w:t>Now let’s see if the above idea scales….</w:t>
      </w:r>
    </w:p>
    <w:p w14:paraId="4B80E268" w14:textId="77777777" w:rsidR="00394D99" w:rsidRDefault="00394D99" w:rsidP="00394D99">
      <w:pPr>
        <w:rPr>
          <w:lang w:eastAsia="en-SG"/>
        </w:rPr>
      </w:pPr>
      <w:r>
        <w:rPr>
          <w:lang w:eastAsia="en-SG"/>
        </w:rPr>
        <w:t xml:space="preserve">We will just add 1 cluster for each tier. Only 6 clusters.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tblGrid>
      <w:tr w:rsidR="00E51088" w14:paraId="167F3801" w14:textId="77777777" w:rsidTr="00C5517B">
        <w:trPr>
          <w:jc w:val="center"/>
        </w:trPr>
        <w:tc>
          <w:tcPr>
            <w:tcW w:w="5228" w:type="dxa"/>
          </w:tcPr>
          <w:p w14:paraId="2A7A9709" w14:textId="77777777" w:rsidR="00E51088" w:rsidRDefault="00E51088" w:rsidP="00385EE9">
            <w:pPr>
              <w:rPr>
                <w:lang w:eastAsia="en-SG"/>
              </w:rPr>
            </w:pPr>
            <w:r w:rsidRPr="00303345">
              <w:rPr>
                <w:noProof/>
                <w:lang w:eastAsia="en-SG"/>
              </w:rPr>
              <w:lastRenderedPageBreak/>
              <w:drawing>
                <wp:inline distT="0" distB="0" distL="0" distR="0" wp14:anchorId="61D6E626" wp14:editId="663BD447">
                  <wp:extent cx="2646000" cy="1180800"/>
                  <wp:effectExtent l="0" t="0" r="2540" b="635"/>
                  <wp:docPr id="1859674509" name="Picture 185967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6000" cy="1180800"/>
                          </a:xfrm>
                          <a:prstGeom prst="rect">
                            <a:avLst/>
                          </a:prstGeom>
                        </pic:spPr>
                      </pic:pic>
                    </a:graphicData>
                  </a:graphic>
                </wp:inline>
              </w:drawing>
            </w:r>
          </w:p>
        </w:tc>
      </w:tr>
    </w:tbl>
    <w:p w14:paraId="06768F4B" w14:textId="77777777" w:rsidR="00C5517B" w:rsidRDefault="00C5517B" w:rsidP="00445E11">
      <w:pPr>
        <w:rPr>
          <w:lang w:eastAsia="en-SG"/>
        </w:rPr>
      </w:pPr>
      <w:r>
        <w:rPr>
          <w:lang w:eastAsia="en-SG"/>
        </w:rPr>
        <w:t>Simply adding 1 cluster for each tier dramatically increases the permutation. What if you have 10 clusters each?</w:t>
      </w:r>
    </w:p>
    <w:p w14:paraId="49F6020A" w14:textId="093C549C" w:rsidR="00C5517B" w:rsidRDefault="00C5517B" w:rsidP="00445E11">
      <w:pPr>
        <w:rPr>
          <w:lang w:eastAsia="en-SG"/>
        </w:rPr>
      </w:pPr>
      <w:r>
        <w:rPr>
          <w:lang w:eastAsia="en-SG"/>
        </w:rPr>
        <w:t>This is a classic case of flexibility turns complexity. Flexibility has its price, so you need to make the business call.</w:t>
      </w:r>
      <w:r w:rsidR="00E37CDA">
        <w:rPr>
          <w:lang w:eastAsia="en-SG"/>
        </w:rPr>
        <w:t xml:space="preserve"> In smaller environment, you can afford to be more flexible.</w:t>
      </w:r>
    </w:p>
    <w:p w14:paraId="4D21ABD3" w14:textId="4EC97348" w:rsidR="00856970" w:rsidRDefault="00394D99" w:rsidP="00445E11">
      <w:pPr>
        <w:rPr>
          <w:lang w:eastAsia="en-SG"/>
        </w:rPr>
      </w:pPr>
      <w:r>
        <w:rPr>
          <w:lang w:eastAsia="en-SG"/>
        </w:rPr>
        <w:t xml:space="preserve">There is further complication. You need to have 2 tags, one for compute and 1 for storage. </w:t>
      </w:r>
      <w:r w:rsidR="00856970">
        <w:rPr>
          <w:lang w:eastAsia="en-SG"/>
        </w:rPr>
        <w:t>What do you call a VM whose compute is gold but storage is silver?</w:t>
      </w:r>
    </w:p>
    <w:p w14:paraId="4A5E02ED" w14:textId="77777777" w:rsidR="002D30D8" w:rsidRDefault="00B373E2" w:rsidP="00445E11">
      <w:pPr>
        <w:rPr>
          <w:lang w:eastAsia="en-SG"/>
        </w:rPr>
      </w:pPr>
      <w:r>
        <w:rPr>
          <w:lang w:eastAsia="en-SG"/>
        </w:rPr>
        <w:t xml:space="preserve">Separating storage from compute also means 2x the tagging. You now need to tag both the clusters and datastores. </w:t>
      </w:r>
    </w:p>
    <w:p w14:paraId="257B3157" w14:textId="00F1C4BC" w:rsidR="00B373E2" w:rsidRDefault="002D30D8" w:rsidP="00445E11">
      <w:pPr>
        <w:rPr>
          <w:lang w:eastAsia="en-SG"/>
        </w:rPr>
      </w:pPr>
      <w:r>
        <w:rPr>
          <w:lang w:eastAsia="en-SG"/>
        </w:rPr>
        <w:t xml:space="preserve">We can create a logic where the virtual disks inherit the class of service from the datastore. </w:t>
      </w:r>
      <w:r w:rsidR="00FB5216">
        <w:rPr>
          <w:lang w:eastAsia="en-SG"/>
        </w:rPr>
        <w:t xml:space="preserve">But what if we have </w:t>
      </w:r>
      <w:r>
        <w:rPr>
          <w:lang w:eastAsia="en-SG"/>
        </w:rPr>
        <w:t>RDM</w:t>
      </w:r>
      <w:r w:rsidR="00FB5216">
        <w:rPr>
          <w:lang w:eastAsia="en-SG"/>
        </w:rPr>
        <w:t>? Yes, that’s still a rather popular choice.</w:t>
      </w:r>
    </w:p>
    <w:p w14:paraId="2994398F" w14:textId="1514F20C" w:rsidR="00394D99" w:rsidRDefault="00394D99" w:rsidP="00394D99">
      <w:pPr>
        <w:rPr>
          <w:lang w:eastAsia="en-SG"/>
        </w:rPr>
      </w:pPr>
      <w:r>
        <w:rPr>
          <w:lang w:eastAsia="en-SG"/>
        </w:rPr>
        <w:t>If you further allows different storage class for different VMDK, then you need to tag each virtual disk. This makes reporting difficult</w:t>
      </w:r>
      <w:r w:rsidR="00EB5FE8">
        <w:rPr>
          <w:lang w:eastAsia="en-SG"/>
        </w:rPr>
        <w:t xml:space="preserve"> as now you need to list each disks</w:t>
      </w:r>
      <w:r>
        <w:rPr>
          <w:lang w:eastAsia="en-SG"/>
        </w:rPr>
        <w:t>.</w:t>
      </w:r>
    </w:p>
    <w:p w14:paraId="3670E975" w14:textId="77777777" w:rsidR="00394D99" w:rsidRPr="00DA7F21" w:rsidRDefault="00394D99" w:rsidP="00394D99">
      <w:pPr>
        <w:rPr>
          <w:lang w:eastAsia="en-SG"/>
        </w:rPr>
      </w:pPr>
      <w:r>
        <w:rPr>
          <w:lang w:eastAsia="en-SG"/>
        </w:rPr>
        <w:t xml:space="preserve">Performance troubleshooting also becomes difficult. Say you allow a VM to buy Bronze Compute but Gold Storage, because the load is storage sensitive but the app team does not care about CPU. What if the VM disk latency is caused by CPU contention? </w:t>
      </w:r>
    </w:p>
    <w:p w14:paraId="5E062AB1" w14:textId="3F1FE789" w:rsidR="00E773C6" w:rsidRDefault="00E773C6" w:rsidP="00AC6E1E">
      <w:pPr>
        <w:pStyle w:val="Heading3"/>
      </w:pPr>
      <w:r w:rsidRPr="002639BB">
        <w:t xml:space="preserve">Pillar </w:t>
      </w:r>
      <w:r w:rsidR="00EB7406">
        <w:t>|</w:t>
      </w:r>
      <w:r w:rsidRPr="002639BB">
        <w:t xml:space="preserve"> Process</w:t>
      </w:r>
      <w:r w:rsidR="00EB7406">
        <w:t xml:space="preserve"> | People</w:t>
      </w:r>
    </w:p>
    <w:p w14:paraId="3962476A" w14:textId="02E50641" w:rsidR="00EB7406" w:rsidRDefault="00EB7406" w:rsidP="00445E11">
      <w:r>
        <w:t xml:space="preserve">Best practices of operations management require you to distinguish between pillar and process. Pillar is what you need to manage, while process is how you manage them. Completing them are roles. </w:t>
      </w:r>
    </w:p>
    <w:p w14:paraId="272D9E0B" w14:textId="77777777" w:rsidR="00C20101" w:rsidRDefault="00C20101" w:rsidP="00C20101">
      <w:pPr>
        <w:pStyle w:val="BeforeTable"/>
      </w:pPr>
    </w:p>
    <w:tbl>
      <w:tblPr>
        <w:tblStyle w:val="TableGrid"/>
        <w:tblW w:w="0" w:type="auto"/>
        <w:tblInd w:w="14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1559"/>
        <w:gridCol w:w="6804"/>
      </w:tblGrid>
      <w:tr w:rsidR="00F61749" w14:paraId="3E562E51" w14:textId="018A958E" w:rsidTr="002260CA">
        <w:tc>
          <w:tcPr>
            <w:tcW w:w="1418" w:type="dxa"/>
            <w:shd w:val="clear" w:color="auto" w:fill="F2F2F2" w:themeFill="background1" w:themeFillShade="F2"/>
          </w:tcPr>
          <w:p w14:paraId="0A5A87A6" w14:textId="77777777" w:rsidR="00F61749" w:rsidRPr="002F33F5" w:rsidRDefault="00F61749" w:rsidP="00C20101">
            <w:pPr>
              <w:pStyle w:val="Tablecontent"/>
              <w:rPr>
                <w:b/>
                <w:bCs/>
              </w:rPr>
            </w:pPr>
            <w:r w:rsidRPr="002F33F5">
              <w:rPr>
                <w:b/>
                <w:bCs/>
              </w:rPr>
              <w:t>Pillar</w:t>
            </w:r>
          </w:p>
        </w:tc>
        <w:tc>
          <w:tcPr>
            <w:tcW w:w="1559" w:type="dxa"/>
          </w:tcPr>
          <w:p w14:paraId="4E12B27C" w14:textId="77777777" w:rsidR="00F61749" w:rsidRDefault="00F61749" w:rsidP="00C20101">
            <w:pPr>
              <w:pStyle w:val="Tablecontent"/>
            </w:pPr>
            <w:r>
              <w:t>The What</w:t>
            </w:r>
          </w:p>
        </w:tc>
        <w:tc>
          <w:tcPr>
            <w:tcW w:w="6804" w:type="dxa"/>
          </w:tcPr>
          <w:p w14:paraId="3582BC24" w14:textId="60DF21AD" w:rsidR="00F61749" w:rsidRDefault="00F61749" w:rsidP="00FC6AD9">
            <w:pPr>
              <w:pStyle w:val="Tablecontent"/>
            </w:pPr>
            <w:r>
              <w:t xml:space="preserve">There are </w:t>
            </w:r>
            <w:r w:rsidR="000526F7">
              <w:t>5</w:t>
            </w:r>
            <w:r>
              <w:t xml:space="preserve"> pillars of </w:t>
            </w:r>
            <w:r w:rsidR="00C20101">
              <w:t>operations</w:t>
            </w:r>
            <w:r w:rsidR="002F0B23">
              <w:t>.</w:t>
            </w:r>
          </w:p>
          <w:p w14:paraId="3C98232E" w14:textId="3C586E03" w:rsidR="002F0B23" w:rsidRDefault="002F0B23" w:rsidP="00FC6AD9">
            <w:pPr>
              <w:pStyle w:val="Tablecontent"/>
            </w:pPr>
            <w:r>
              <w:t xml:space="preserve">Sustainability is </w:t>
            </w:r>
            <w:r w:rsidR="002C5B5F">
              <w:t xml:space="preserve">not </w:t>
            </w:r>
            <w:r>
              <w:t xml:space="preserve">the </w:t>
            </w:r>
            <w:r w:rsidR="000526F7">
              <w:t>6</w:t>
            </w:r>
            <w:r w:rsidRPr="002F0B23">
              <w:rPr>
                <w:vertAlign w:val="superscript"/>
              </w:rPr>
              <w:t>th</w:t>
            </w:r>
            <w:r>
              <w:t xml:space="preserve"> pillar</w:t>
            </w:r>
            <w:r w:rsidR="002C5B5F">
              <w:t xml:space="preserve"> as it’s use cases are covered by cost and capacity</w:t>
            </w:r>
            <w:r w:rsidR="006C0F05">
              <w:t>.</w:t>
            </w:r>
          </w:p>
        </w:tc>
      </w:tr>
      <w:tr w:rsidR="00C430FD" w14:paraId="27A7AA07" w14:textId="774BD763" w:rsidTr="002260CA">
        <w:tc>
          <w:tcPr>
            <w:tcW w:w="1418" w:type="dxa"/>
            <w:vMerge w:val="restart"/>
            <w:shd w:val="clear" w:color="auto" w:fill="F2F2F2" w:themeFill="background1" w:themeFillShade="F2"/>
          </w:tcPr>
          <w:p w14:paraId="0B3BA927" w14:textId="77777777" w:rsidR="00C430FD" w:rsidRPr="002F33F5" w:rsidRDefault="00C430FD" w:rsidP="00C20101">
            <w:pPr>
              <w:pStyle w:val="Tablecontent"/>
              <w:rPr>
                <w:b/>
                <w:bCs/>
              </w:rPr>
            </w:pPr>
            <w:r w:rsidRPr="002F33F5">
              <w:rPr>
                <w:b/>
                <w:bCs/>
              </w:rPr>
              <w:t>Process</w:t>
            </w:r>
          </w:p>
        </w:tc>
        <w:tc>
          <w:tcPr>
            <w:tcW w:w="1559" w:type="dxa"/>
          </w:tcPr>
          <w:p w14:paraId="0AD4FAD6" w14:textId="77777777" w:rsidR="00C430FD" w:rsidRDefault="00C430FD" w:rsidP="00C20101">
            <w:pPr>
              <w:pStyle w:val="Tablecontent"/>
            </w:pPr>
            <w:r>
              <w:t>The How</w:t>
            </w:r>
          </w:p>
        </w:tc>
        <w:tc>
          <w:tcPr>
            <w:tcW w:w="6804" w:type="dxa"/>
          </w:tcPr>
          <w:p w14:paraId="20F0F10F" w14:textId="1B1144DD" w:rsidR="00C430FD" w:rsidRDefault="00C430FD" w:rsidP="00FC6AD9">
            <w:pPr>
              <w:pStyle w:val="Tablecontent"/>
            </w:pPr>
            <w:r>
              <w:t xml:space="preserve">There are </w:t>
            </w:r>
            <w:r w:rsidR="009C7B6C">
              <w:t>5</w:t>
            </w:r>
            <w:r>
              <w:t xml:space="preserve"> processes of operations. They are the major activities within each pillar.</w:t>
            </w:r>
          </w:p>
          <w:p w14:paraId="3392DD16" w14:textId="1C4BF734" w:rsidR="00C430FD" w:rsidRDefault="00C430FD" w:rsidP="00FC6AD9">
            <w:pPr>
              <w:pStyle w:val="Tablecontent"/>
            </w:pPr>
            <w:r>
              <w:t>It begins with a Plan, which is part of Day 0.</w:t>
            </w:r>
          </w:p>
        </w:tc>
      </w:tr>
      <w:tr w:rsidR="00C430FD" w14:paraId="32894DBC" w14:textId="77777777" w:rsidTr="002260CA">
        <w:tc>
          <w:tcPr>
            <w:tcW w:w="1418" w:type="dxa"/>
            <w:vMerge/>
            <w:shd w:val="clear" w:color="auto" w:fill="F2F2F2" w:themeFill="background1" w:themeFillShade="F2"/>
          </w:tcPr>
          <w:p w14:paraId="48A47583" w14:textId="77777777" w:rsidR="00C430FD" w:rsidRPr="002F33F5" w:rsidRDefault="00C430FD" w:rsidP="00C20101">
            <w:pPr>
              <w:pStyle w:val="Tablecontent"/>
              <w:rPr>
                <w:b/>
                <w:bCs/>
              </w:rPr>
            </w:pPr>
          </w:p>
        </w:tc>
        <w:tc>
          <w:tcPr>
            <w:tcW w:w="1559" w:type="dxa"/>
          </w:tcPr>
          <w:p w14:paraId="683CEBA5" w14:textId="6D7D2DDD" w:rsidR="00C430FD" w:rsidRDefault="00C430FD" w:rsidP="00C20101">
            <w:pPr>
              <w:pStyle w:val="Tablecontent"/>
            </w:pPr>
            <w:r>
              <w:t>The When</w:t>
            </w:r>
          </w:p>
        </w:tc>
        <w:tc>
          <w:tcPr>
            <w:tcW w:w="6804" w:type="dxa"/>
          </w:tcPr>
          <w:p w14:paraId="0428F69B" w14:textId="378BFE06" w:rsidR="00C430FD" w:rsidRDefault="00C430FD" w:rsidP="00FC6AD9">
            <w:pPr>
              <w:pStyle w:val="Tablecontent"/>
            </w:pPr>
            <w:r>
              <w:t>The regular cadence of Standard Operating Procedure</w:t>
            </w:r>
            <w:r w:rsidR="005C5E6E">
              <w:t xml:space="preserve"> (SOP)</w:t>
            </w:r>
          </w:p>
        </w:tc>
      </w:tr>
      <w:tr w:rsidR="00F61749" w14:paraId="09919298" w14:textId="6948FCFD" w:rsidTr="002260CA">
        <w:tc>
          <w:tcPr>
            <w:tcW w:w="1418" w:type="dxa"/>
            <w:shd w:val="clear" w:color="auto" w:fill="F2F2F2" w:themeFill="background1" w:themeFillShade="F2"/>
          </w:tcPr>
          <w:p w14:paraId="6632908E" w14:textId="77777777" w:rsidR="00F61749" w:rsidRPr="002F33F5" w:rsidRDefault="00F61749" w:rsidP="00C20101">
            <w:pPr>
              <w:pStyle w:val="Tablecontent"/>
              <w:rPr>
                <w:b/>
                <w:bCs/>
              </w:rPr>
            </w:pPr>
            <w:r w:rsidRPr="002F33F5">
              <w:rPr>
                <w:b/>
                <w:bCs/>
              </w:rPr>
              <w:t>People</w:t>
            </w:r>
          </w:p>
        </w:tc>
        <w:tc>
          <w:tcPr>
            <w:tcW w:w="1559" w:type="dxa"/>
          </w:tcPr>
          <w:p w14:paraId="3CE07266" w14:textId="77777777" w:rsidR="00F61749" w:rsidRDefault="00F61749" w:rsidP="00C20101">
            <w:pPr>
              <w:pStyle w:val="Tablecontent"/>
            </w:pPr>
            <w:r>
              <w:t>The Who</w:t>
            </w:r>
          </w:p>
        </w:tc>
        <w:tc>
          <w:tcPr>
            <w:tcW w:w="6804" w:type="dxa"/>
          </w:tcPr>
          <w:p w14:paraId="301E591E" w14:textId="73DBFEE6" w:rsidR="00F61749" w:rsidRDefault="002D5F59" w:rsidP="00FC6AD9">
            <w:pPr>
              <w:pStyle w:val="Tablecontent"/>
            </w:pPr>
            <w:r>
              <w:t>Roles and their responsibilities, which is documented in policies.</w:t>
            </w:r>
          </w:p>
        </w:tc>
      </w:tr>
    </w:tbl>
    <w:p w14:paraId="35101310" w14:textId="77777777" w:rsidR="00BF78F4" w:rsidRDefault="00BF78F4" w:rsidP="00A74B00">
      <w:pPr>
        <w:pStyle w:val="BeforeTable"/>
      </w:pPr>
    </w:p>
    <w:p w14:paraId="3DBD4946" w14:textId="02B04896" w:rsidR="003C331F" w:rsidRDefault="003C331F" w:rsidP="00445E11">
      <w:r>
        <w:t xml:space="preserve">What do you manage, actually? </w:t>
      </w:r>
      <w:r w:rsidR="00D332BF">
        <w:t xml:space="preserve">What does your customers want you to take care? </w:t>
      </w:r>
      <w:r>
        <w:t>How do you manage what you need to manage?</w:t>
      </w:r>
    </w:p>
    <w:p w14:paraId="3FDD5D16" w14:textId="7CF2207A" w:rsidR="001A4FFE" w:rsidRDefault="001A4FFE" w:rsidP="00445E11">
      <w:r w:rsidRPr="001C18F1">
        <w:t>Among the roles</w:t>
      </w:r>
      <w:r w:rsidR="007A789A" w:rsidRPr="001C18F1">
        <w:t xml:space="preserve"> and department, there are handover and boundary. What’s the Exit and Entry Criteria? Take for example between</w:t>
      </w:r>
      <w:r w:rsidR="007A789A">
        <w:t xml:space="preserve"> L1 and L2. </w:t>
      </w:r>
    </w:p>
    <w:p w14:paraId="6FD4DEEE" w14:textId="48987549" w:rsidR="007A789A" w:rsidRPr="00445E11" w:rsidRDefault="00011C68" w:rsidP="00445E11">
      <w:pPr>
        <w:pStyle w:val="Bullet"/>
      </w:pPr>
      <w:r w:rsidRPr="001C18F1">
        <w:lastRenderedPageBreak/>
        <w:t xml:space="preserve">L1 Exit </w:t>
      </w:r>
      <w:r w:rsidRPr="00445E11">
        <w:t>Criteria defines the set of analysis they have performed on the issue. If it’s not in their capability, they have the right to escalate to L1</w:t>
      </w:r>
      <w:r w:rsidR="003E6759" w:rsidRPr="00445E11">
        <w:t>. They have performed the check listed in their Exit Criteria.</w:t>
      </w:r>
    </w:p>
    <w:p w14:paraId="1BD84A76" w14:textId="315224B7" w:rsidR="003E6759" w:rsidRDefault="003E6759" w:rsidP="00445E11">
      <w:pPr>
        <w:pStyle w:val="Bullet"/>
      </w:pPr>
      <w:r w:rsidRPr="00445E11">
        <w:t>L</w:t>
      </w:r>
      <w:r w:rsidR="00E853C2" w:rsidRPr="00445E11">
        <w:t xml:space="preserve">1 combines their </w:t>
      </w:r>
      <w:r w:rsidRPr="00445E11">
        <w:t xml:space="preserve">Exit Criteria, and </w:t>
      </w:r>
      <w:r w:rsidR="00E853C2" w:rsidRPr="00445E11">
        <w:t xml:space="preserve">add additional information that L2 needs. This becomes the Entry Criteria for L2, </w:t>
      </w:r>
      <w:r w:rsidR="001D7022" w:rsidRPr="00445E11">
        <w:t xml:space="preserve">documenting </w:t>
      </w:r>
      <w:r w:rsidR="00E853C2" w:rsidRPr="00445E11">
        <w:t>they have all the context they need to perform their job.</w:t>
      </w:r>
      <w:r w:rsidR="001D7022" w:rsidRPr="00445E11">
        <w:t xml:space="preserve"> The list of information can be basic information</w:t>
      </w:r>
      <w:r w:rsidR="001D7022">
        <w:t>, such as owner of the VM. It can also be a set of additional low level counter</w:t>
      </w:r>
      <w:r w:rsidR="0001620F">
        <w:t xml:space="preserve"> or test result that L1 ran but does not have the skills to analyse. It’s like you seeing a medical specialists who ask you to bring test results. </w:t>
      </w:r>
    </w:p>
    <w:p w14:paraId="7A9626B1" w14:textId="2C48DB7B" w:rsidR="00702E4C" w:rsidRDefault="00702E4C" w:rsidP="003C331F">
      <w:r>
        <w:t xml:space="preserve">The most basic is you need </w:t>
      </w:r>
      <w:r w:rsidR="008F5F2E">
        <w:t xml:space="preserve">to have visibility into the environment. There are thousands of </w:t>
      </w:r>
      <w:r w:rsidR="0033533B">
        <w:t xml:space="preserve">objects (e.g. VM, application, firewall) with complex </w:t>
      </w:r>
      <w:r w:rsidR="008F5F2E">
        <w:t xml:space="preserve">relationships and </w:t>
      </w:r>
      <w:r w:rsidR="00AC569E">
        <w:t>interdependence</w:t>
      </w:r>
      <w:r w:rsidR="0033533B">
        <w:t>. Inventory gives you this</w:t>
      </w:r>
      <w:r w:rsidR="00483CD3">
        <w:t>.</w:t>
      </w:r>
      <w:r w:rsidR="008F5F2E">
        <w:t xml:space="preserve"> </w:t>
      </w:r>
      <w:r w:rsidR="0061077B">
        <w:t>That’s why it’s the first box in the diagram below.</w:t>
      </w:r>
      <w:r w:rsidR="00C252D0">
        <w:t xml:space="preserve"> I had a large telco telling me that their entire DC can go down </w:t>
      </w:r>
      <w:r w:rsidR="00C62194">
        <w:t xml:space="preserve">(say for scheduled DR exercise) </w:t>
      </w:r>
      <w:r w:rsidR="00C252D0">
        <w:t xml:space="preserve">but not vRealize Operations as that’s </w:t>
      </w:r>
      <w:r w:rsidR="00C62194">
        <w:t>how they monitor the downtime.</w:t>
      </w:r>
    </w:p>
    <w:p w14:paraId="555D5C2E" w14:textId="297E7736" w:rsidR="000E4772" w:rsidRPr="000E4772" w:rsidRDefault="000B2200" w:rsidP="0061077B">
      <w:pPr>
        <w:jc w:val="center"/>
      </w:pPr>
      <w:r w:rsidRPr="000B2200">
        <w:rPr>
          <w:noProof/>
        </w:rPr>
        <w:drawing>
          <wp:inline distT="0" distB="0" distL="0" distR="0" wp14:anchorId="73B015C0" wp14:editId="4BDD5756">
            <wp:extent cx="5874052" cy="1549480"/>
            <wp:effectExtent l="0" t="0" r="0" b="0"/>
            <wp:docPr id="1583707939" name="Picture 15837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74052" cy="1549480"/>
                    </a:xfrm>
                    <a:prstGeom prst="rect">
                      <a:avLst/>
                    </a:prstGeom>
                  </pic:spPr>
                </pic:pic>
              </a:graphicData>
            </a:graphic>
          </wp:inline>
        </w:drawing>
      </w:r>
    </w:p>
    <w:p w14:paraId="313B1141" w14:textId="0416C765" w:rsidR="00627CED" w:rsidRDefault="005F5D78" w:rsidP="00627CED">
      <w:r>
        <w:t>Once you know what you manage, you can then move on towards making sure they are healthy. If there is no problem, then you move to address potential problem.</w:t>
      </w:r>
      <w:r w:rsidR="009C3E01">
        <w:t xml:space="preserve"> If there is no risk, then you look for optimization.</w:t>
      </w:r>
    </w:p>
    <w:p w14:paraId="78EC2A88" w14:textId="7E2610FD" w:rsidR="007D3248" w:rsidRDefault="007D3248" w:rsidP="00AC6E1E">
      <w:pPr>
        <w:pStyle w:val="Heading4"/>
      </w:pPr>
      <w:bookmarkStart w:id="7" w:name="_Health_|_Risk"/>
      <w:bookmarkEnd w:id="7"/>
      <w:r>
        <w:t>Health | Risk | Efficiency</w:t>
      </w:r>
    </w:p>
    <w:p w14:paraId="0400BFCE" w14:textId="121E0919" w:rsidR="00A74B00" w:rsidRDefault="00A74B00" w:rsidP="00A74B00">
      <w:r>
        <w:t xml:space="preserve">You certainly want your environment to be healthy. The desire to achieve that results in a definition that is too broad. When the health metric covers too many things, you can end up with low score and yet everything is running well! </w:t>
      </w:r>
    </w:p>
    <w:p w14:paraId="4138FD1E" w14:textId="35E9FAA3" w:rsidR="009C3E01" w:rsidRDefault="00A74B00" w:rsidP="00A74B00">
      <w:r>
        <w:t>Health is actually hard to define, as it depends on the context and object. The English word health itself is subject to interpretation. So define it clearly and map it to the pillars of operations. When you do that, you vrealize that there are actually 3 metrics, not 1. These are the 3 primary metrics or badges you want to correctly define for each object.</w:t>
      </w:r>
    </w:p>
    <w:p w14:paraId="67E83A58" w14:textId="77777777" w:rsidR="00A74B00" w:rsidRDefault="00A74B00" w:rsidP="00A74B0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627CED" w14:paraId="0DD4BB57" w14:textId="77777777" w:rsidTr="00113C44">
        <w:tc>
          <w:tcPr>
            <w:tcW w:w="1843" w:type="dxa"/>
            <w:shd w:val="clear" w:color="auto" w:fill="F2F2F2" w:themeFill="background1" w:themeFillShade="F2"/>
          </w:tcPr>
          <w:p w14:paraId="4211A73B" w14:textId="77777777" w:rsidR="00627CED" w:rsidRPr="006C54B4" w:rsidRDefault="00627CED" w:rsidP="005321A6">
            <w:pPr>
              <w:pStyle w:val="Tablecontent"/>
              <w:rPr>
                <w:b/>
                <w:bCs/>
              </w:rPr>
            </w:pPr>
            <w:r>
              <w:rPr>
                <w:b/>
                <w:bCs/>
              </w:rPr>
              <w:t>Health</w:t>
            </w:r>
          </w:p>
        </w:tc>
        <w:tc>
          <w:tcPr>
            <w:tcW w:w="8613" w:type="dxa"/>
          </w:tcPr>
          <w:p w14:paraId="3A495A40" w14:textId="4A93E887" w:rsidR="00627CED" w:rsidRDefault="00627CED" w:rsidP="005321A6">
            <w:pPr>
              <w:pStyle w:val="Tablecontent"/>
            </w:pPr>
            <w:r>
              <w:t xml:space="preserve">Health is the </w:t>
            </w:r>
            <w:r w:rsidRPr="007D3248">
              <w:rPr>
                <w:i/>
                <w:iCs/>
                <w:color w:val="00B050"/>
              </w:rPr>
              <w:t>present</w:t>
            </w:r>
            <w:r w:rsidR="00C139E2" w:rsidRPr="007D3248">
              <w:rPr>
                <w:color w:val="00B050"/>
              </w:rPr>
              <w:t xml:space="preserve"> </w:t>
            </w:r>
            <w:r w:rsidR="00C139E2">
              <w:t>time</w:t>
            </w:r>
            <w:r>
              <w:t>. It covers real problem that has happened and/or is still ongoing.</w:t>
            </w:r>
          </w:p>
          <w:p w14:paraId="2B181E98" w14:textId="77777777" w:rsidR="00627CED" w:rsidRDefault="00627CED" w:rsidP="005321A6">
            <w:pPr>
              <w:pStyle w:val="Tablecontent"/>
            </w:pPr>
            <w:r>
              <w:t>There are 2 problems that can impact health:</w:t>
            </w:r>
          </w:p>
          <w:p w14:paraId="575A82C9" w14:textId="77777777" w:rsidR="00627CED" w:rsidRPr="00FC5E60" w:rsidRDefault="00627CED" w:rsidP="005321A6">
            <w:pPr>
              <w:pStyle w:val="Bullet"/>
            </w:pPr>
            <w:r w:rsidRPr="00FC5E60">
              <w:t>Availability</w:t>
            </w:r>
          </w:p>
          <w:p w14:paraId="4658437E" w14:textId="77777777" w:rsidR="00627CED" w:rsidRPr="00FC5E60" w:rsidRDefault="00627CED" w:rsidP="005321A6">
            <w:pPr>
              <w:pStyle w:val="Bullet"/>
            </w:pPr>
            <w:r w:rsidRPr="00FC5E60">
              <w:t>Performance</w:t>
            </w:r>
          </w:p>
          <w:p w14:paraId="38E044E4" w14:textId="77777777" w:rsidR="00627CED" w:rsidRDefault="00627CED" w:rsidP="005321A6">
            <w:pPr>
              <w:pStyle w:val="Tablecontent"/>
            </w:pPr>
            <w:r>
              <w:t xml:space="preserve">Availability and Performance </w:t>
            </w:r>
            <w:r w:rsidR="004616B1">
              <w:t>are related</w:t>
            </w:r>
            <w:r w:rsidR="00FE304C">
              <w:t>, which means they are not the same thing.</w:t>
            </w:r>
            <w:r w:rsidR="00E72B73">
              <w:t xml:space="preserve"> </w:t>
            </w:r>
            <w:r w:rsidR="00C866AA">
              <w:t>You can have one without the other.</w:t>
            </w:r>
            <w:r>
              <w:t xml:space="preserve"> </w:t>
            </w:r>
          </w:p>
          <w:p w14:paraId="432216E2" w14:textId="5E6A2F86" w:rsidR="002724ED" w:rsidRDefault="002724ED" w:rsidP="005321A6">
            <w:pPr>
              <w:pStyle w:val="Tablecontent"/>
            </w:pPr>
            <w:r>
              <w:t xml:space="preserve">Health </w:t>
            </w:r>
            <w:r w:rsidR="009966C6">
              <w:t>only includes reality. It does not include possibility. That’s covered under Risk.</w:t>
            </w:r>
          </w:p>
        </w:tc>
      </w:tr>
      <w:tr w:rsidR="00627CED" w14:paraId="678A7AA3" w14:textId="77777777" w:rsidTr="00113C44">
        <w:tc>
          <w:tcPr>
            <w:tcW w:w="1843" w:type="dxa"/>
            <w:shd w:val="clear" w:color="auto" w:fill="F2F2F2" w:themeFill="background1" w:themeFillShade="F2"/>
          </w:tcPr>
          <w:p w14:paraId="3523A6EA" w14:textId="77777777" w:rsidR="00627CED" w:rsidRPr="006C54B4" w:rsidRDefault="00627CED" w:rsidP="005321A6">
            <w:pPr>
              <w:pStyle w:val="Tablecontent"/>
              <w:rPr>
                <w:b/>
                <w:bCs/>
              </w:rPr>
            </w:pPr>
            <w:r>
              <w:rPr>
                <w:b/>
                <w:bCs/>
              </w:rPr>
              <w:t>Risk</w:t>
            </w:r>
          </w:p>
        </w:tc>
        <w:tc>
          <w:tcPr>
            <w:tcW w:w="8613" w:type="dxa"/>
          </w:tcPr>
          <w:p w14:paraId="33C71C3A" w14:textId="6D1BEC2A" w:rsidR="00627CED" w:rsidRDefault="00627CED" w:rsidP="005321A6">
            <w:pPr>
              <w:pStyle w:val="Tablecontent"/>
            </w:pPr>
            <w:r>
              <w:t xml:space="preserve">Risk is the </w:t>
            </w:r>
            <w:r w:rsidRPr="007D3248">
              <w:rPr>
                <w:i/>
                <w:iCs/>
                <w:color w:val="00B050"/>
              </w:rPr>
              <w:t>future</w:t>
            </w:r>
            <w:r>
              <w:t>. It covers potential problem. There is no problem at this moment, but if you do not act on it, you increase the risk of it becoming a problem.</w:t>
            </w:r>
          </w:p>
          <w:p w14:paraId="633FF434" w14:textId="399970A9" w:rsidR="00DF2F74" w:rsidRDefault="00DF2F74" w:rsidP="005321A6">
            <w:pPr>
              <w:pStyle w:val="Tablecontent"/>
            </w:pPr>
            <w:r>
              <w:t xml:space="preserve">Using a </w:t>
            </w:r>
            <w:r w:rsidR="008C3FEB">
              <w:t>day-to-day</w:t>
            </w:r>
            <w:r>
              <w:t xml:space="preserve"> life analogy, you are healthy now, but have a risk of heart problems </w:t>
            </w:r>
            <w:r w:rsidR="007F3630">
              <w:t xml:space="preserve">if you do not stop smoking, lack of sleep, unhealthy diet, and </w:t>
            </w:r>
            <w:r w:rsidR="006315AE">
              <w:t>overweight.</w:t>
            </w:r>
            <w:r>
              <w:t xml:space="preserve"> </w:t>
            </w:r>
          </w:p>
          <w:p w14:paraId="78929FE7" w14:textId="77777777" w:rsidR="00627CED" w:rsidRDefault="00627CED" w:rsidP="005321A6">
            <w:pPr>
              <w:pStyle w:val="Tablecontent"/>
            </w:pPr>
            <w:r>
              <w:t>There are 3 problems that create risk in operations:</w:t>
            </w:r>
          </w:p>
          <w:p w14:paraId="2C0D6205" w14:textId="77777777" w:rsidR="00627CED" w:rsidRPr="00FC5E60" w:rsidRDefault="00627CED" w:rsidP="005321A6">
            <w:pPr>
              <w:pStyle w:val="Bullet"/>
            </w:pPr>
            <w:r w:rsidRPr="00FC5E60">
              <w:t>Compliance</w:t>
            </w:r>
          </w:p>
          <w:p w14:paraId="18763276" w14:textId="77777777" w:rsidR="00627CED" w:rsidRPr="00FC5E60" w:rsidRDefault="00627CED" w:rsidP="005321A6">
            <w:pPr>
              <w:pStyle w:val="Bullet"/>
            </w:pPr>
            <w:r w:rsidRPr="00FC5E60">
              <w:lastRenderedPageBreak/>
              <w:t>Configuration</w:t>
            </w:r>
          </w:p>
          <w:p w14:paraId="097A87C7" w14:textId="77777777" w:rsidR="00627CED" w:rsidRPr="00FC5E60" w:rsidRDefault="00627CED" w:rsidP="005321A6">
            <w:pPr>
              <w:pStyle w:val="Bullet"/>
            </w:pPr>
            <w:r w:rsidRPr="00FC5E60">
              <w:t>Capacity</w:t>
            </w:r>
          </w:p>
          <w:p w14:paraId="68AC2217" w14:textId="55FFE3BF" w:rsidR="00641455" w:rsidRDefault="00627CED" w:rsidP="00055640">
            <w:pPr>
              <w:pStyle w:val="Tablecontent"/>
            </w:pPr>
            <w:r>
              <w:t xml:space="preserve">In all the above problems, Health is not impacted as there is no actual performance, availability or security issue. What you have is a risk, as your applications and operations continue as if nothing happens. Your customers may not </w:t>
            </w:r>
            <w:r w:rsidR="00E841D8">
              <w:t>notice,</w:t>
            </w:r>
            <w:r>
              <w:t xml:space="preserve"> and your business is not affected.</w:t>
            </w:r>
          </w:p>
          <w:p w14:paraId="3CB78588" w14:textId="71D7FAD9" w:rsidR="00BC3B08" w:rsidRDefault="009A2DD6" w:rsidP="00055640">
            <w:pPr>
              <w:pStyle w:val="Tablecontent"/>
            </w:pPr>
            <w:r>
              <w:t xml:space="preserve">Let’s take an example. You do not configure HA in a vSphere cluster. If </w:t>
            </w:r>
            <w:r w:rsidR="0052325D">
              <w:t xml:space="preserve">all ESXi hosts are running, your availability is 100%. Your </w:t>
            </w:r>
            <w:r w:rsidR="007C30B8">
              <w:t xml:space="preserve">performance </w:t>
            </w:r>
            <w:r w:rsidR="0052325D">
              <w:t>is also not impacted. However, you have a risk</w:t>
            </w:r>
            <w:r w:rsidR="007C30B8">
              <w:t>.</w:t>
            </w:r>
          </w:p>
        </w:tc>
      </w:tr>
      <w:tr w:rsidR="00627CED" w14:paraId="5390A450" w14:textId="77777777" w:rsidTr="00113C44">
        <w:tc>
          <w:tcPr>
            <w:tcW w:w="1843" w:type="dxa"/>
            <w:shd w:val="clear" w:color="auto" w:fill="F2F2F2" w:themeFill="background1" w:themeFillShade="F2"/>
          </w:tcPr>
          <w:p w14:paraId="468F9CF3" w14:textId="77777777" w:rsidR="00627CED" w:rsidRDefault="00627CED" w:rsidP="005321A6">
            <w:pPr>
              <w:pStyle w:val="Tablecontent"/>
              <w:rPr>
                <w:b/>
                <w:bCs/>
              </w:rPr>
            </w:pPr>
            <w:r>
              <w:rPr>
                <w:b/>
                <w:bCs/>
              </w:rPr>
              <w:lastRenderedPageBreak/>
              <w:t>Efficiency</w:t>
            </w:r>
          </w:p>
        </w:tc>
        <w:tc>
          <w:tcPr>
            <w:tcW w:w="8613" w:type="dxa"/>
          </w:tcPr>
          <w:p w14:paraId="7823B274" w14:textId="77777777" w:rsidR="00827B8B" w:rsidRDefault="00627CED" w:rsidP="005321A6">
            <w:pPr>
              <w:pStyle w:val="Tablecontent"/>
            </w:pPr>
            <w:r>
              <w:t xml:space="preserve">Efficiency is optimization. There is no problem at present, nor there is a risk for future problem. </w:t>
            </w:r>
          </w:p>
          <w:p w14:paraId="79486A0C" w14:textId="509ED379" w:rsidR="000109E3" w:rsidRDefault="00627CED" w:rsidP="005321A6">
            <w:pPr>
              <w:pStyle w:val="Tablecontent"/>
            </w:pPr>
            <w:r>
              <w:t>You want to optimize as it lowers cost and improve performance.</w:t>
            </w:r>
            <w:r w:rsidR="00774BCA">
              <w:t xml:space="preserve"> </w:t>
            </w:r>
          </w:p>
          <w:p w14:paraId="0E84F909" w14:textId="35FE567B" w:rsidR="00627CED" w:rsidRDefault="00774BCA" w:rsidP="005321A6">
            <w:pPr>
              <w:pStyle w:val="Tablecontent"/>
            </w:pPr>
            <w:r>
              <w:t xml:space="preserve">Hardware refresh is </w:t>
            </w:r>
            <w:r w:rsidR="00D27D9A">
              <w:t>one common way to increase efficiency as you often get faster performance and more capacity at the same price point.</w:t>
            </w:r>
          </w:p>
          <w:p w14:paraId="1E52912F" w14:textId="77777777" w:rsidR="00627CED" w:rsidRDefault="00627CED" w:rsidP="005321A6">
            <w:pPr>
              <w:pStyle w:val="Tablecontent"/>
            </w:pPr>
            <w:r>
              <w:t>Wastage (oversized, unused EC2, idle, unmapped disk space, orphaned file, etc.)</w:t>
            </w:r>
          </w:p>
          <w:p w14:paraId="6707B549" w14:textId="4B2DD4E4" w:rsidR="00627CED" w:rsidRDefault="00627CED" w:rsidP="005321A6">
            <w:pPr>
              <w:pStyle w:val="Tablecontent"/>
            </w:pPr>
            <w:r>
              <w:t xml:space="preserve">Cost. Compare your cost with other cloud providers as IaaS is </w:t>
            </w:r>
            <w:r w:rsidR="00AC569E">
              <w:t>essentially</w:t>
            </w:r>
            <w:r>
              <w:t xml:space="preserve"> a commodity.</w:t>
            </w:r>
          </w:p>
          <w:p w14:paraId="6098736A" w14:textId="3567C2D4" w:rsidR="009C3E01" w:rsidRDefault="009C3E01" w:rsidP="005321A6">
            <w:pPr>
              <w:pStyle w:val="Tablecontent"/>
            </w:pPr>
            <w:r>
              <w:t xml:space="preserve">Green Operations </w:t>
            </w:r>
            <w:r w:rsidR="005F5CFF">
              <w:t>fits efficiency as sustainable operations calls for lean operations</w:t>
            </w:r>
            <w:r w:rsidR="005C5E34">
              <w:t>.</w:t>
            </w:r>
          </w:p>
        </w:tc>
      </w:tr>
    </w:tbl>
    <w:p w14:paraId="45EE4B78" w14:textId="664DE1D1" w:rsidR="00F008D9" w:rsidRDefault="00B902CE" w:rsidP="00F008D9">
      <w:r>
        <w:t>As you can see from above, different roles are interested in different badge.</w:t>
      </w:r>
    </w:p>
    <w:p w14:paraId="54DCF966" w14:textId="236BDDEF" w:rsidR="0080792D" w:rsidRDefault="0080792D" w:rsidP="0080792D">
      <w:pPr>
        <w:pStyle w:val="Bullet"/>
      </w:pPr>
      <w:r>
        <w:t xml:space="preserve">Day to Day Operations </w:t>
      </w:r>
      <w:r w:rsidR="00A1195A">
        <w:t>persona</w:t>
      </w:r>
      <w:r>
        <w:t xml:space="preserve"> care</w:t>
      </w:r>
      <w:r w:rsidR="00A1195A">
        <w:t>s</w:t>
      </w:r>
      <w:r>
        <w:t xml:space="preserve"> about Health.</w:t>
      </w:r>
    </w:p>
    <w:p w14:paraId="2F739B89" w14:textId="30D84B9B" w:rsidR="0080792D" w:rsidRDefault="0080792D" w:rsidP="0080792D">
      <w:pPr>
        <w:pStyle w:val="Bullet"/>
      </w:pPr>
      <w:r>
        <w:t xml:space="preserve">Capacity </w:t>
      </w:r>
      <w:r w:rsidR="00A1195A">
        <w:t xml:space="preserve">persona </w:t>
      </w:r>
      <w:r>
        <w:t>care</w:t>
      </w:r>
      <w:r w:rsidR="00A1195A">
        <w:t>s</w:t>
      </w:r>
      <w:r>
        <w:t xml:space="preserve"> about Risk and Efficiency</w:t>
      </w:r>
    </w:p>
    <w:p w14:paraId="33450A0D" w14:textId="1C8E843E" w:rsidR="0080792D" w:rsidRDefault="0080792D" w:rsidP="0080792D">
      <w:pPr>
        <w:pStyle w:val="Bullet"/>
      </w:pPr>
      <w:r>
        <w:t xml:space="preserve">Cost </w:t>
      </w:r>
      <w:r w:rsidR="00A1195A">
        <w:t xml:space="preserve">persona cares </w:t>
      </w:r>
      <w:r>
        <w:t>about Efficiency</w:t>
      </w:r>
    </w:p>
    <w:p w14:paraId="157243C6" w14:textId="508AB2C2" w:rsidR="0080792D" w:rsidRDefault="0080792D" w:rsidP="0080792D">
      <w:pPr>
        <w:pStyle w:val="Bullet"/>
      </w:pPr>
      <w:r>
        <w:t xml:space="preserve">Compliance </w:t>
      </w:r>
      <w:r w:rsidR="00A1195A">
        <w:t>persona cares about Risk</w:t>
      </w:r>
    </w:p>
    <w:p w14:paraId="2B877E79" w14:textId="629AE46A" w:rsidR="00627CED" w:rsidRDefault="00393D21" w:rsidP="00AC6E1E">
      <w:pPr>
        <w:pStyle w:val="Heading4"/>
      </w:pPr>
      <w:r>
        <w:t xml:space="preserve">The </w:t>
      </w:r>
      <w:r w:rsidR="00627CED">
        <w:t>Pillars</w:t>
      </w:r>
    </w:p>
    <w:p w14:paraId="2CEA3B3E" w14:textId="276784CF" w:rsidR="007B794E" w:rsidRDefault="007B794E" w:rsidP="00190C36">
      <w:pPr>
        <w:rPr>
          <w:lang w:val="en-GB"/>
        </w:rPr>
      </w:pPr>
      <w:r>
        <w:rPr>
          <w:lang w:val="en-GB"/>
        </w:rPr>
        <w:t xml:space="preserve">What do you actually care? Because that is what you will manage. How do manage them? What are the key processes? </w:t>
      </w:r>
    </w:p>
    <w:p w14:paraId="495EAF86" w14:textId="375579A6" w:rsidR="007B794E" w:rsidRDefault="007B794E" w:rsidP="00190C36">
      <w:pPr>
        <w:rPr>
          <w:lang w:val="en-GB"/>
        </w:rPr>
      </w:pPr>
      <w:r>
        <w:rPr>
          <w:lang w:val="en-GB"/>
        </w:rPr>
        <w:t xml:space="preserve">My answer is the </w:t>
      </w:r>
      <w:r w:rsidR="00361CEE">
        <w:rPr>
          <w:lang w:val="en-GB"/>
        </w:rPr>
        <w:t>5</w:t>
      </w:r>
      <w:r>
        <w:rPr>
          <w:lang w:val="en-GB"/>
        </w:rPr>
        <w:t xml:space="preserve"> pillars of operations management and</w:t>
      </w:r>
      <w:r w:rsidR="00431DB2">
        <w:rPr>
          <w:lang w:val="en-GB"/>
        </w:rPr>
        <w:t xml:space="preserve"> 5</w:t>
      </w:r>
      <w:r>
        <w:rPr>
          <w:lang w:val="en-GB"/>
        </w:rPr>
        <w:t xml:space="preserve"> main processes. </w:t>
      </w:r>
    </w:p>
    <w:p w14:paraId="3D092882" w14:textId="6613CAEE" w:rsidR="00E773C6" w:rsidRPr="0072799F" w:rsidRDefault="002A4AD5" w:rsidP="009B13B9">
      <w:r w:rsidRPr="002A4AD5">
        <w:rPr>
          <w:noProof/>
        </w:rPr>
        <w:drawing>
          <wp:inline distT="0" distB="0" distL="0" distR="0" wp14:anchorId="205CF464" wp14:editId="731377EE">
            <wp:extent cx="6645910" cy="2203450"/>
            <wp:effectExtent l="0" t="0" r="2540" b="6350"/>
            <wp:docPr id="1709717380" name="Picture 170971738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380" name="Picture 1709717380" descr="A picture containing table&#10;&#10;Description automatically generated"/>
                    <pic:cNvPicPr/>
                  </pic:nvPicPr>
                  <pic:blipFill>
                    <a:blip r:embed="rId82"/>
                    <a:stretch>
                      <a:fillRect/>
                    </a:stretch>
                  </pic:blipFill>
                  <pic:spPr>
                    <a:xfrm>
                      <a:off x="0" y="0"/>
                      <a:ext cx="6645910" cy="2203450"/>
                    </a:xfrm>
                    <a:prstGeom prst="rect">
                      <a:avLst/>
                    </a:prstGeom>
                  </pic:spPr>
                </pic:pic>
              </a:graphicData>
            </a:graphic>
          </wp:inline>
        </w:drawing>
      </w:r>
    </w:p>
    <w:p w14:paraId="2AFF3761" w14:textId="51214784" w:rsidR="00FD7573" w:rsidRDefault="00FD7573" w:rsidP="009B13B9">
      <w:r w:rsidRPr="0072799F">
        <w:t>Each pillar is an individual unit of management</w:t>
      </w:r>
      <w:r w:rsidR="001266D8" w:rsidRPr="0072799F">
        <w:t xml:space="preserve">. </w:t>
      </w:r>
      <w:r w:rsidRPr="0072799F">
        <w:t xml:space="preserve">They represent individual disciplines and are compatible with one another. </w:t>
      </w:r>
      <w:r w:rsidR="2962944C" w:rsidRPr="0072799F">
        <w:t xml:space="preserve">The complexity of </w:t>
      </w:r>
      <w:r w:rsidR="4093F80D" w:rsidRPr="0072799F">
        <w:t>e</w:t>
      </w:r>
      <w:r w:rsidRPr="0072799F">
        <w:t xml:space="preserve">ach pillar depends on the technology, for example, vSAN capacity </w:t>
      </w:r>
      <w:r w:rsidR="37172692" w:rsidRPr="0072799F">
        <w:t xml:space="preserve">is </w:t>
      </w:r>
      <w:r w:rsidRPr="0072799F">
        <w:t xml:space="preserve">more dynamic than </w:t>
      </w:r>
      <w:r w:rsidR="03A017A0" w:rsidRPr="0072799F">
        <w:t>a</w:t>
      </w:r>
      <w:r w:rsidRPr="0072799F">
        <w:t xml:space="preserve"> central array. In vSAN, changing the storage policy can create a sudden spike.</w:t>
      </w:r>
    </w:p>
    <w:p w14:paraId="04C1666D" w14:textId="2E626532" w:rsidR="00431DB2" w:rsidRDefault="00431DB2" w:rsidP="009B13B9">
      <w:r>
        <w:lastRenderedPageBreak/>
        <w:t xml:space="preserve">What’s missing in the 5 pillars? </w:t>
      </w:r>
    </w:p>
    <w:p w14:paraId="73ADC73C" w14:textId="7C4E7B20" w:rsidR="00FD7573" w:rsidRDefault="00431DB2" w:rsidP="00431DB2">
      <w:pPr>
        <w:pStyle w:val="Bullet"/>
      </w:pPr>
      <w:r>
        <w:t>Inventory</w:t>
      </w:r>
      <w:r w:rsidR="001B7C60">
        <w:t>. It</w:t>
      </w:r>
      <w:r>
        <w:t xml:space="preserve"> is </w:t>
      </w:r>
      <w:r w:rsidR="00396E6D">
        <w:t>a by-product</w:t>
      </w:r>
      <w:r w:rsidR="00FD7573" w:rsidRPr="0072799F">
        <w:t>. You plan for capacity, with certain configuration. Inventory merely accounts for what you have</w:t>
      </w:r>
      <w:r w:rsidR="00396E6D">
        <w:t xml:space="preserve"> in which location</w:t>
      </w:r>
      <w:r w:rsidR="00FD7573" w:rsidRPr="0072799F">
        <w:t>. Nothing to troubleshoot nor optimize</w:t>
      </w:r>
      <w:r w:rsidR="00396E6D">
        <w:t>. As you manage your cost and capacity, the inventory will adjust accordingly.</w:t>
      </w:r>
    </w:p>
    <w:p w14:paraId="3BAE151C" w14:textId="09241FDE" w:rsidR="00396E6D" w:rsidRDefault="00396E6D" w:rsidP="00431DB2">
      <w:pPr>
        <w:pStyle w:val="Bullet"/>
      </w:pPr>
      <w:r>
        <w:t>Configuration. Configuration is often both the problem and solution to all the above pillars. You do not manage it for the sake of managing it.</w:t>
      </w:r>
      <w:r w:rsidR="003903E3">
        <w:t xml:space="preserve"> The settings are there for a reason.</w:t>
      </w:r>
    </w:p>
    <w:p w14:paraId="3F970D82" w14:textId="0F4D695D" w:rsidR="00280CFD" w:rsidRPr="0072799F" w:rsidRDefault="00280CFD" w:rsidP="00431DB2">
      <w:pPr>
        <w:pStyle w:val="Bullet"/>
      </w:pPr>
      <w:r>
        <w:t xml:space="preserve">Sustainability. </w:t>
      </w:r>
      <w:r w:rsidR="00636721">
        <w:t>It’s covered by both capacity and cost. The only thing unique is the source of power.</w:t>
      </w:r>
    </w:p>
    <w:p w14:paraId="09DF61D3" w14:textId="4684BECA" w:rsidR="008E67B9" w:rsidRDefault="008E67B9" w:rsidP="00DF196D">
      <w:bookmarkStart w:id="8" w:name="_Contention_vs_Utilization"/>
      <w:bookmarkStart w:id="9" w:name="_Roles_and_Responsibility"/>
      <w:bookmarkEnd w:id="8"/>
      <w:bookmarkEnd w:id="9"/>
      <w:r>
        <w:t xml:space="preserve">What </w:t>
      </w:r>
      <w:r w:rsidR="00431DB2">
        <w:t xml:space="preserve">else </w:t>
      </w:r>
      <w:r w:rsidR="00040FCF">
        <w:t>are</w:t>
      </w:r>
      <w:r>
        <w:t xml:space="preserve"> missing in the above diagram?</w:t>
      </w:r>
    </w:p>
    <w:p w14:paraId="33202854" w14:textId="10C37819" w:rsidR="009B69C0" w:rsidRDefault="008E67B9" w:rsidP="00B607C4">
      <w:pPr>
        <w:pStyle w:val="Bullet"/>
      </w:pPr>
      <w:r>
        <w:t>Ticket</w:t>
      </w:r>
      <w:r w:rsidR="00B607C4">
        <w:t>s</w:t>
      </w:r>
      <w:r>
        <w:t xml:space="preserve">. </w:t>
      </w:r>
    </w:p>
    <w:p w14:paraId="69E43A55" w14:textId="5FAD17E9" w:rsidR="00040FCF" w:rsidRDefault="00040FCF" w:rsidP="00B607C4">
      <w:pPr>
        <w:pStyle w:val="Bullet"/>
      </w:pPr>
      <w:r>
        <w:t>Incident</w:t>
      </w:r>
      <w:r w:rsidR="00B607C4">
        <w:t>s.</w:t>
      </w:r>
    </w:p>
    <w:p w14:paraId="49AFB7C4" w14:textId="1632B8D7" w:rsidR="00B607C4" w:rsidRDefault="00B607C4" w:rsidP="00B607C4">
      <w:pPr>
        <w:pStyle w:val="Bullet"/>
      </w:pPr>
      <w:r>
        <w:t>Service Requests</w:t>
      </w:r>
    </w:p>
    <w:p w14:paraId="32E9BF50" w14:textId="4321154B" w:rsidR="00B607C4" w:rsidRDefault="00B607C4" w:rsidP="00B607C4">
      <w:pPr>
        <w:pStyle w:val="Bullet"/>
      </w:pPr>
      <w:r>
        <w:t>Etc.</w:t>
      </w:r>
      <w:r w:rsidR="00504BDD">
        <w:t>, y</w:t>
      </w:r>
      <w:r>
        <w:t>ou get the point</w:t>
      </w:r>
    </w:p>
    <w:p w14:paraId="12FF3B14" w14:textId="0B28F55F" w:rsidR="009B69C0" w:rsidRDefault="009B69C0" w:rsidP="00DF196D">
      <w:r>
        <w:t xml:space="preserve">Why </w:t>
      </w:r>
      <w:r w:rsidR="00B607C4">
        <w:t>are they all</w:t>
      </w:r>
      <w:r>
        <w:t xml:space="preserve"> excluded? </w:t>
      </w:r>
    </w:p>
    <w:p w14:paraId="145D0BD4" w14:textId="2CB478C8" w:rsidR="008E67B9" w:rsidRDefault="002A4AD5" w:rsidP="00DF196D">
      <w:r>
        <w:t xml:space="preserve">Because </w:t>
      </w:r>
      <w:r w:rsidR="00504BDD">
        <w:t xml:space="preserve">they are </w:t>
      </w:r>
      <w:r w:rsidR="008E67B9">
        <w:t>not something you manage, and neither your operations should be ticket based</w:t>
      </w:r>
      <w:r w:rsidR="00504BDD">
        <w:t xml:space="preserve"> or revolve around incidents</w:t>
      </w:r>
      <w:r w:rsidR="008E67B9">
        <w:t>. I’m not against the principle of using ticket as a unit of work, but majority of the implementation has been disappointing to the users. That’s odd as the very purpose of the help desk is to help the users. When you call your telco, bank, airline, etc. for support and you get a ticket, how has the experience been to you?</w:t>
      </w:r>
    </w:p>
    <w:p w14:paraId="228A67CD" w14:textId="0B177C9F" w:rsidR="00725F6D" w:rsidRDefault="00725F6D" w:rsidP="00DF196D">
      <w:r>
        <w:t xml:space="preserve">It’s terrible. </w:t>
      </w:r>
    </w:p>
    <w:p w14:paraId="1F1483E1" w14:textId="4D17246A" w:rsidR="00725F6D" w:rsidRDefault="00725F6D" w:rsidP="00DF196D">
      <w:r>
        <w:t xml:space="preserve">So </w:t>
      </w:r>
      <w:r w:rsidR="003903E3">
        <w:t xml:space="preserve">why </w:t>
      </w:r>
      <w:r>
        <w:t>impose that bad experience to your customers?</w:t>
      </w:r>
    </w:p>
    <w:p w14:paraId="2960758B" w14:textId="59CDCC41" w:rsidR="008A415E" w:rsidRDefault="003903E3" w:rsidP="00E7573A">
      <w:pPr>
        <w:pStyle w:val="Heading5"/>
      </w:pPr>
      <w:r>
        <w:t>I</w:t>
      </w:r>
      <w:r w:rsidRPr="00BC6C73">
        <w:t>nterdependen</w:t>
      </w:r>
      <w:r>
        <w:t>ce</w:t>
      </w:r>
    </w:p>
    <w:p w14:paraId="69766A4E" w14:textId="77777777" w:rsidR="00FB3238" w:rsidRDefault="00FB3238" w:rsidP="00FB3238">
      <w:r>
        <w:t xml:space="preserve">The pillars of </w:t>
      </w:r>
      <w:r w:rsidRPr="00BC6C73">
        <w:t xml:space="preserve">Operations Management </w:t>
      </w:r>
      <w:r>
        <w:t xml:space="preserve">are </w:t>
      </w:r>
      <w:r w:rsidRPr="00BC6C73">
        <w:t xml:space="preserve">interdependent. Knowing the relationship is as important as knowing each pillar. Relationship matters as the symptom and the root cause are often </w:t>
      </w:r>
      <w:r>
        <w:t>two</w:t>
      </w:r>
      <w:r w:rsidRPr="00BC6C73">
        <w:t xml:space="preserve"> different things. A performance problem could be caused by configuration</w:t>
      </w:r>
      <w:r>
        <w:t xml:space="preserve"> problem, such as outdated configuration or incompatible versions</w:t>
      </w:r>
      <w:r w:rsidRPr="00BC6C73">
        <w:t>.</w:t>
      </w:r>
    </w:p>
    <w:p w14:paraId="05A76999" w14:textId="08876C2B" w:rsidR="003422CF" w:rsidRDefault="00431DB2" w:rsidP="00DF196D">
      <w:r w:rsidRPr="00431DB2">
        <w:rPr>
          <w:noProof/>
        </w:rPr>
        <w:drawing>
          <wp:inline distT="0" distB="0" distL="0" distR="0" wp14:anchorId="4E4D6345" wp14:editId="776A08CE">
            <wp:extent cx="6645910" cy="3706495"/>
            <wp:effectExtent l="0" t="0" r="2540" b="8255"/>
            <wp:docPr id="1859674506" name="Picture 18596745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6" name="Picture 1859674506" descr="Diagram&#10;&#10;Description automatically generated"/>
                    <pic:cNvPicPr/>
                  </pic:nvPicPr>
                  <pic:blipFill>
                    <a:blip r:embed="rId83"/>
                    <a:stretch>
                      <a:fillRect/>
                    </a:stretch>
                  </pic:blipFill>
                  <pic:spPr>
                    <a:xfrm>
                      <a:off x="0" y="0"/>
                      <a:ext cx="6645910" cy="3706495"/>
                    </a:xfrm>
                    <a:prstGeom prst="rect">
                      <a:avLst/>
                    </a:prstGeom>
                  </pic:spPr>
                </pic:pic>
              </a:graphicData>
            </a:graphic>
          </wp:inline>
        </w:drawing>
      </w:r>
    </w:p>
    <w:p w14:paraId="073CD691" w14:textId="7878F7C2" w:rsidR="00DF196D" w:rsidRDefault="00DF196D" w:rsidP="00DF196D">
      <w:pPr>
        <w:pStyle w:val="BeforeTable"/>
      </w:pPr>
    </w:p>
    <w:p w14:paraId="44003CA3" w14:textId="119314EB" w:rsidR="00DF196D" w:rsidRDefault="00DF196D" w:rsidP="001370AE">
      <w:r>
        <w:lastRenderedPageBreak/>
        <w:t>Using the above diagram as reference, let’s elaborate each pillar</w:t>
      </w:r>
      <w:r w:rsidR="00C11CF6">
        <w:t>.</w:t>
      </w:r>
      <w:r w:rsidR="004F0281">
        <w:t xml:space="preserve"> </w:t>
      </w:r>
    </w:p>
    <w:p w14:paraId="5B22A8E4" w14:textId="0D323D75" w:rsidR="004F0281" w:rsidRDefault="004F0281" w:rsidP="001370AE">
      <w:r>
        <w:t xml:space="preserve">What’s the first pillar? </w:t>
      </w:r>
    </w:p>
    <w:p w14:paraId="366FD782" w14:textId="2956616B" w:rsidR="004F0281" w:rsidRDefault="004F0281" w:rsidP="001370AE">
      <w:r>
        <w:t xml:space="preserve">For me, that’s Availability. The most fundamental part of operations management, because the rest of the </w:t>
      </w:r>
      <w:r w:rsidR="00FB3238">
        <w:t>p</w:t>
      </w:r>
      <w:r>
        <w:t>illar are irrelevant if the whole environment is down.</w:t>
      </w:r>
    </w:p>
    <w:p w14:paraId="1432BFBE" w14:textId="77777777" w:rsidR="00113C44" w:rsidRDefault="00113C44" w:rsidP="00113C44">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59CBEC79" w14:textId="77777777" w:rsidTr="00113C44">
        <w:tc>
          <w:tcPr>
            <w:tcW w:w="1980" w:type="dxa"/>
            <w:shd w:val="clear" w:color="auto" w:fill="F2F2F2" w:themeFill="background1" w:themeFillShade="F2"/>
          </w:tcPr>
          <w:p w14:paraId="58230963" w14:textId="77777777" w:rsidR="00DF196D" w:rsidRPr="00386E6F" w:rsidRDefault="00DF196D" w:rsidP="005321A6">
            <w:pPr>
              <w:pStyle w:val="Tablecontent"/>
              <w:rPr>
                <w:b/>
                <w:bCs/>
              </w:rPr>
            </w:pPr>
            <w:r w:rsidRPr="00386E6F">
              <w:rPr>
                <w:b/>
                <w:bCs/>
              </w:rPr>
              <w:t>Availability</w:t>
            </w:r>
          </w:p>
        </w:tc>
        <w:tc>
          <w:tcPr>
            <w:tcW w:w="8476" w:type="dxa"/>
          </w:tcPr>
          <w:p w14:paraId="5A667CF8" w14:textId="77777777" w:rsidR="00DF196D" w:rsidRPr="002639BB" w:rsidRDefault="00DF196D" w:rsidP="005321A6">
            <w:pPr>
              <w:pStyle w:val="Tablecontent"/>
            </w:pPr>
            <w:r>
              <w:t>There is a spectrum of availability solution, from snapshot, back up, HA, FT and SRM. Each can have impact on capacity and performance.</w:t>
            </w:r>
          </w:p>
          <w:p w14:paraId="28D520B8" w14:textId="77777777" w:rsidR="00DF196D" w:rsidRPr="002639BB" w:rsidRDefault="00DF196D" w:rsidP="005321A6">
            <w:pPr>
              <w:pStyle w:val="Tablecontent"/>
            </w:pPr>
            <w:r w:rsidRPr="002639BB">
              <w:t xml:space="preserve">Availability considers HA (high availability) setting. As a result, planned downtime (e.g. ESXi in maintenance mode) does not impact the availability value. </w:t>
            </w:r>
          </w:p>
          <w:p w14:paraId="1354F888" w14:textId="77777777" w:rsidR="00DF196D" w:rsidRPr="002639BB" w:rsidRDefault="00DF196D" w:rsidP="005321A6">
            <w:pPr>
              <w:pStyle w:val="Tablecontent"/>
            </w:pPr>
            <w:r w:rsidRPr="002639BB">
              <w:t>Availability, done right, will not impact Capacity and Performance as it’s already accounted for as part of the design.</w:t>
            </w:r>
            <w:r>
              <w:t xml:space="preserve"> Yes, this means you need to include the potential workload caused by DR events. </w:t>
            </w:r>
          </w:p>
          <w:p w14:paraId="4F8C70B0" w14:textId="7AB92F93" w:rsidR="00DF196D" w:rsidRDefault="00DF196D" w:rsidP="00BF7028">
            <w:pPr>
              <w:pStyle w:val="Tablecontent"/>
            </w:pPr>
            <w:r w:rsidRPr="002639BB">
              <w:t xml:space="preserve">The higher the Availability SLA, the higher the price of the service. There is a big increase for each additional 9 of availability. Five 9s of availability costs a lot more than four 9s. </w:t>
            </w:r>
          </w:p>
        </w:tc>
      </w:tr>
    </w:tbl>
    <w:p w14:paraId="3E0EB84F" w14:textId="77777777" w:rsidR="00BF7028" w:rsidRDefault="00BF7028" w:rsidP="00BF7028">
      <w:pPr>
        <w:pStyle w:val="BeforeTable"/>
      </w:pPr>
    </w:p>
    <w:p w14:paraId="4B76F60E" w14:textId="399A6B5D" w:rsidR="00785465" w:rsidRDefault="00BD3EB4" w:rsidP="00BD3EB4">
      <w:r>
        <w:t xml:space="preserve">Just because something is up, does not mean it’s fast. </w:t>
      </w:r>
      <w:r w:rsidR="00A97F1E">
        <w:t xml:space="preserve">On the other hand, if you have catered for HA, you can have part of the system down but no impact on performance. </w:t>
      </w:r>
    </w:p>
    <w:p w14:paraId="14D7DA06" w14:textId="77777777" w:rsidR="00BF7028" w:rsidRDefault="00BF7028" w:rsidP="00BF702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4D27016D" w14:textId="77777777" w:rsidTr="00113C44">
        <w:tc>
          <w:tcPr>
            <w:tcW w:w="1980" w:type="dxa"/>
            <w:shd w:val="clear" w:color="auto" w:fill="F2F2F2" w:themeFill="background1" w:themeFillShade="F2"/>
          </w:tcPr>
          <w:p w14:paraId="7F3BC44E" w14:textId="23ABCCB7" w:rsidR="00DF196D" w:rsidRPr="00386E6F" w:rsidRDefault="00DF196D" w:rsidP="005321A6">
            <w:pPr>
              <w:pStyle w:val="Tablecontent"/>
              <w:rPr>
                <w:b/>
                <w:bCs/>
              </w:rPr>
            </w:pPr>
            <w:r w:rsidRPr="00386E6F">
              <w:rPr>
                <w:b/>
                <w:bCs/>
              </w:rPr>
              <w:t>Performance</w:t>
            </w:r>
          </w:p>
          <w:p w14:paraId="32E6E92F" w14:textId="77777777" w:rsidR="00DF196D" w:rsidRPr="00386E6F" w:rsidRDefault="00DF196D" w:rsidP="005321A6">
            <w:pPr>
              <w:pStyle w:val="Tablecontent"/>
              <w:rPr>
                <w:b/>
                <w:bCs/>
              </w:rPr>
            </w:pPr>
          </w:p>
        </w:tc>
        <w:tc>
          <w:tcPr>
            <w:tcW w:w="8476" w:type="dxa"/>
          </w:tcPr>
          <w:p w14:paraId="5F8C8BDC" w14:textId="57E11BD2" w:rsidR="00DF196D" w:rsidRPr="002639BB" w:rsidRDefault="005408ED" w:rsidP="005321A6">
            <w:pPr>
              <w:pStyle w:val="Tablecontent"/>
            </w:pPr>
            <w:r>
              <w:t>This is probably the single largest pillar of operations. This is why the next chapter is Performance Management.</w:t>
            </w:r>
          </w:p>
          <w:p w14:paraId="0BE78D5E" w14:textId="2E116B3C" w:rsidR="00DF196D" w:rsidRDefault="00DF196D" w:rsidP="00704283">
            <w:pPr>
              <w:pStyle w:val="Tablecontent"/>
            </w:pPr>
            <w:r w:rsidRPr="002639BB">
              <w:t xml:space="preserve">Performance is more time sensitive and important than capacity. Manage performance first, capacity second. Using the </w:t>
            </w:r>
            <w:hyperlink w:anchor="_The_Restaurant_Analogy" w:history="1">
              <w:r w:rsidRPr="002639BB">
                <w:rPr>
                  <w:rStyle w:val="Hyperlink"/>
                </w:rPr>
                <w:t>restaurant analogy</w:t>
              </w:r>
            </w:hyperlink>
            <w:r w:rsidRPr="002639BB">
              <w:t>, you focus on the dining area first, then the kitchen.</w:t>
            </w:r>
          </w:p>
        </w:tc>
      </w:tr>
    </w:tbl>
    <w:p w14:paraId="6C71CF49" w14:textId="77777777" w:rsidR="009458FA" w:rsidRDefault="009458FA" w:rsidP="009458FA">
      <w:pPr>
        <w:pStyle w:val="BeforeTable"/>
      </w:pPr>
    </w:p>
    <w:p w14:paraId="652A0CA4" w14:textId="53D5FF7B" w:rsidR="009458FA" w:rsidRDefault="005F7E98" w:rsidP="009458FA">
      <w:r>
        <w:t xml:space="preserve">Closely related to performance is capacity. </w:t>
      </w:r>
      <w:r w:rsidR="005408ED">
        <w:t xml:space="preserve">They </w:t>
      </w:r>
      <w:r w:rsidR="005408ED" w:rsidRPr="002639BB">
        <w:t xml:space="preserve">are </w:t>
      </w:r>
      <w:r w:rsidR="00A97F1E" w:rsidRPr="002639BB">
        <w:t>interdependent;</w:t>
      </w:r>
      <w:r w:rsidR="005408ED" w:rsidRPr="002639BB">
        <w:t xml:space="preserve"> hence one is often mistaken by the other</w:t>
      </w:r>
    </w:p>
    <w:p w14:paraId="1933E9CA" w14:textId="77777777" w:rsidR="009458FA" w:rsidRDefault="009458FA" w:rsidP="009458F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5F7E98" w14:paraId="20F13CA5" w14:textId="77777777" w:rsidTr="00FC4D58">
        <w:tc>
          <w:tcPr>
            <w:tcW w:w="1980" w:type="dxa"/>
            <w:shd w:val="clear" w:color="auto" w:fill="F2F2F2" w:themeFill="background1" w:themeFillShade="F2"/>
          </w:tcPr>
          <w:p w14:paraId="36C2DAE9" w14:textId="0ED0A6BB" w:rsidR="005F7E98" w:rsidRPr="00386E6F" w:rsidRDefault="005F7E98" w:rsidP="00FC4D58">
            <w:pPr>
              <w:pStyle w:val="Tablecontent"/>
              <w:rPr>
                <w:b/>
                <w:bCs/>
              </w:rPr>
            </w:pPr>
            <w:r>
              <w:rPr>
                <w:b/>
                <w:bCs/>
              </w:rPr>
              <w:t>Capacity</w:t>
            </w:r>
          </w:p>
        </w:tc>
        <w:tc>
          <w:tcPr>
            <w:tcW w:w="8476" w:type="dxa"/>
          </w:tcPr>
          <w:p w14:paraId="70AC5A8C" w14:textId="77777777" w:rsidR="005F7E98" w:rsidRDefault="005F7E98" w:rsidP="00FC4D58">
            <w:pPr>
              <w:pStyle w:val="Tablecontent"/>
            </w:pPr>
            <w:r>
              <w:t>Capacity is affected by Performance as it needs to consider contention counters first, before it considers utilization. If you can’t satisfy existing demands, then you won’t provision new workload, hence capacity is practically full. The utilization counters may not be high yet, but that’s a secondary consideration as you stop adding new workloads until you figure out why.</w:t>
            </w:r>
          </w:p>
          <w:p w14:paraId="68288680" w14:textId="77777777" w:rsidR="0022446C" w:rsidRDefault="0022446C" w:rsidP="00FC4D58">
            <w:pPr>
              <w:pStyle w:val="Tablecontent"/>
            </w:pPr>
            <w:r>
              <w:t xml:space="preserve">Unlike performance, Capacity is measured against usable capacity, not absolute capacity. Capacity also considers </w:t>
            </w:r>
            <w:r w:rsidR="00C80BBF">
              <w:t>demands that do not manifest yet.</w:t>
            </w:r>
          </w:p>
          <w:p w14:paraId="7C63EFBE" w14:textId="5E79E08A" w:rsidR="009A503E" w:rsidRDefault="009A503E" w:rsidP="00FC4D58">
            <w:pPr>
              <w:pStyle w:val="Tablecontent"/>
            </w:pPr>
            <w:r>
              <w:t>Capacity and Price go hand in hand. The best way to address oversized VM is having a</w:t>
            </w:r>
            <w:r w:rsidR="00416195">
              <w:t>price plan that encourage smaller size VM.</w:t>
            </w:r>
          </w:p>
        </w:tc>
      </w:tr>
    </w:tbl>
    <w:p w14:paraId="7CF1FEAC" w14:textId="77777777" w:rsidR="006E2DB5" w:rsidRDefault="006E2DB5" w:rsidP="00385EE9">
      <w:pPr>
        <w:pStyle w:val="BeforeTable"/>
      </w:pPr>
    </w:p>
    <w:p w14:paraId="6AC414C7" w14:textId="185E35D6" w:rsidR="006E2DB5" w:rsidRDefault="006E2DB5" w:rsidP="00385EE9">
      <w:r>
        <w:t xml:space="preserve">Just because </w:t>
      </w:r>
      <w:r w:rsidR="00C80BBF">
        <w:t>a system</w:t>
      </w:r>
      <w:r w:rsidR="005D61EB">
        <w:t xml:space="preserve"> </w:t>
      </w:r>
      <w:r w:rsidR="00C80BBF">
        <w:t xml:space="preserve">up and </w:t>
      </w:r>
      <w:r w:rsidR="005D61EB">
        <w:t>fast, does not mean it’s secured.</w:t>
      </w:r>
    </w:p>
    <w:p w14:paraId="7F5DFFB7" w14:textId="77777777" w:rsidR="006E2DB5" w:rsidRDefault="006E2DB5" w:rsidP="006E2DB5">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DF196D" w14:paraId="684635A0" w14:textId="77777777" w:rsidTr="00113C44">
        <w:tc>
          <w:tcPr>
            <w:tcW w:w="1980" w:type="dxa"/>
            <w:shd w:val="clear" w:color="auto" w:fill="F2F2F2" w:themeFill="background1" w:themeFillShade="F2"/>
          </w:tcPr>
          <w:p w14:paraId="4FFB5B49" w14:textId="77777777" w:rsidR="00DF196D" w:rsidRPr="00386E6F" w:rsidRDefault="00DF196D" w:rsidP="005321A6">
            <w:pPr>
              <w:pStyle w:val="Tablecontent"/>
              <w:rPr>
                <w:b/>
                <w:bCs/>
              </w:rPr>
            </w:pPr>
            <w:r w:rsidRPr="00386E6F">
              <w:rPr>
                <w:b/>
                <w:bCs/>
              </w:rPr>
              <w:t>Compliance &amp; Security</w:t>
            </w:r>
          </w:p>
          <w:p w14:paraId="78E9E558" w14:textId="77777777" w:rsidR="00DF196D" w:rsidRPr="00386E6F" w:rsidRDefault="00DF196D" w:rsidP="005321A6">
            <w:pPr>
              <w:pStyle w:val="Tablecontent"/>
              <w:rPr>
                <w:b/>
                <w:bCs/>
              </w:rPr>
            </w:pPr>
          </w:p>
        </w:tc>
        <w:tc>
          <w:tcPr>
            <w:tcW w:w="8476" w:type="dxa"/>
          </w:tcPr>
          <w:p w14:paraId="40105B67" w14:textId="77777777" w:rsidR="00DF196D" w:rsidRPr="002639BB" w:rsidRDefault="00DF196D" w:rsidP="005321A6">
            <w:pPr>
              <w:pStyle w:val="Tablecontent"/>
            </w:pPr>
            <w:r w:rsidRPr="002639BB">
              <w:t xml:space="preserve">Security is related, but not the same as Compliance. Security covers issues such as attack (be it by internal employee or by external threat). Compliance deals with configuration settings or values that may expose security loopholes or conform to specific sets of standards. </w:t>
            </w:r>
          </w:p>
          <w:p w14:paraId="6B1A3A94" w14:textId="67304CC6" w:rsidR="00DF196D" w:rsidRDefault="00DF196D" w:rsidP="00704283">
            <w:pPr>
              <w:pStyle w:val="Tablecontent"/>
            </w:pPr>
            <w:r w:rsidRPr="002639BB">
              <w:t>Compliance is measured against both internal and industry standards</w:t>
            </w:r>
            <w:r>
              <w:t xml:space="preserve">. It’s also measured continuously. </w:t>
            </w:r>
          </w:p>
        </w:tc>
      </w:tr>
    </w:tbl>
    <w:p w14:paraId="3510469E" w14:textId="77777777" w:rsidR="00F909C6" w:rsidRDefault="00F909C6" w:rsidP="00F909C6">
      <w:pPr>
        <w:pStyle w:val="BeforeTable"/>
      </w:pPr>
    </w:p>
    <w:p w14:paraId="4C71E581" w14:textId="51C47C0C" w:rsidR="00F909C6" w:rsidRDefault="0095246A" w:rsidP="00F909C6">
      <w:r>
        <w:t>I put money last as chargeback is still not that common</w:t>
      </w:r>
      <w:r w:rsidR="007C4102">
        <w:t>. They are critical</w:t>
      </w:r>
      <w:r w:rsidR="00E03733">
        <w:t xml:space="preserve"> in the transformation towards a real service provider.</w:t>
      </w:r>
    </w:p>
    <w:p w14:paraId="487E51FE" w14:textId="77777777" w:rsidR="00F909C6" w:rsidRDefault="00F909C6" w:rsidP="00F909C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476"/>
      </w:tblGrid>
      <w:tr w:rsidR="00F909C6" w14:paraId="7242C490" w14:textId="77777777" w:rsidTr="00385EE9">
        <w:tc>
          <w:tcPr>
            <w:tcW w:w="1980" w:type="dxa"/>
            <w:shd w:val="clear" w:color="auto" w:fill="F2F2F2" w:themeFill="background1" w:themeFillShade="F2"/>
          </w:tcPr>
          <w:p w14:paraId="311C45BB" w14:textId="77777777" w:rsidR="00F909C6" w:rsidRPr="00386E6F" w:rsidRDefault="00F909C6" w:rsidP="00385EE9">
            <w:pPr>
              <w:pStyle w:val="Tablecontent"/>
              <w:rPr>
                <w:b/>
                <w:bCs/>
              </w:rPr>
            </w:pPr>
            <w:r w:rsidRPr="00386E6F">
              <w:rPr>
                <w:b/>
                <w:bCs/>
              </w:rPr>
              <w:t>Cost &amp; Price</w:t>
            </w:r>
          </w:p>
          <w:p w14:paraId="24ABE336" w14:textId="77777777" w:rsidR="00F909C6" w:rsidRPr="00386E6F" w:rsidRDefault="00F909C6" w:rsidP="00385EE9">
            <w:pPr>
              <w:pStyle w:val="Tablecontent"/>
              <w:rPr>
                <w:b/>
                <w:bCs/>
              </w:rPr>
            </w:pPr>
          </w:p>
        </w:tc>
        <w:tc>
          <w:tcPr>
            <w:tcW w:w="8476" w:type="dxa"/>
          </w:tcPr>
          <w:p w14:paraId="71386502" w14:textId="77777777" w:rsidR="00F909C6" w:rsidRPr="002639BB" w:rsidRDefault="00F909C6" w:rsidP="00385EE9">
            <w:pPr>
              <w:pStyle w:val="Tablecontent"/>
            </w:pPr>
            <w:r w:rsidRPr="002639BB">
              <w:t xml:space="preserve">With hardware becoming commodity and infrastructure becoming invisible, price has </w:t>
            </w:r>
            <w:r>
              <w:t xml:space="preserve">naturally </w:t>
            </w:r>
            <w:r w:rsidRPr="002639BB">
              <w:t>become a common denominator among all IaaS providers. The general expectation is price per VM is similar across cloud providers.</w:t>
            </w:r>
            <w:r>
              <w:t xml:space="preserve"> One way to provide differentiated pricing is SLA. </w:t>
            </w:r>
          </w:p>
          <w:p w14:paraId="1B87E821" w14:textId="77777777" w:rsidR="00F909C6" w:rsidRPr="002639BB" w:rsidRDefault="00F909C6" w:rsidP="00385EE9">
            <w:pPr>
              <w:pStyle w:val="Tablecontent"/>
            </w:pPr>
            <w:r>
              <w:lastRenderedPageBreak/>
              <w:t>While Price should be higher than Cost, it can be set independently of cost. Use discount and progressive pricing to set the correct price for the right terms and conditions. Progressive pricing will also discourage large unused VMs to be provisioned in the first place. It’s easier to handle than when these VMs are already in production.</w:t>
            </w:r>
          </w:p>
          <w:p w14:paraId="47E0EAC4" w14:textId="77777777" w:rsidR="00F909C6" w:rsidRDefault="00F909C6" w:rsidP="00385EE9">
            <w:pPr>
              <w:pStyle w:val="Tablecontent"/>
            </w:pPr>
            <w:r w:rsidRPr="002639BB">
              <w:t>Cost goes hand in hand with capacity. The higher the utilization of the IaaS, the lower the cost per VM. Cost is separate from capacity as it can be optimized without reducing capacity</w:t>
            </w:r>
            <w:r>
              <w:t>.</w:t>
            </w:r>
          </w:p>
          <w:p w14:paraId="1A9B4490" w14:textId="77777777" w:rsidR="00F909C6" w:rsidRPr="002639BB" w:rsidRDefault="00F909C6" w:rsidP="00385EE9">
            <w:pPr>
              <w:pStyle w:val="Tablecontent"/>
            </w:pPr>
            <w:r>
              <w:t>Cost and capacity can also go independently of each other. You can increase capacity without increasing cost via technology refresh. You can reduce cost without reducing capacity by lowering non-capacity costs such as the rate you pay for services.</w:t>
            </w:r>
          </w:p>
          <w:p w14:paraId="4D708FA0" w14:textId="6E1470FE" w:rsidR="00F909C6" w:rsidRDefault="00F909C6" w:rsidP="007C4102">
            <w:pPr>
              <w:pStyle w:val="Tablecontent"/>
            </w:pPr>
            <w:r w:rsidRPr="002639BB">
              <w:t>The better the Performance SLA, the higher the price customer is willing to pay, hence the term Price/Performance.</w:t>
            </w:r>
          </w:p>
        </w:tc>
      </w:tr>
    </w:tbl>
    <w:p w14:paraId="33257A4E" w14:textId="77777777" w:rsidR="00396E6D" w:rsidRPr="00386E6F" w:rsidRDefault="00396E6D" w:rsidP="00E7573A">
      <w:pPr>
        <w:pStyle w:val="Heading5"/>
      </w:pPr>
      <w:r>
        <w:lastRenderedPageBreak/>
        <w:t>C</w:t>
      </w:r>
      <w:r w:rsidRPr="00386E6F">
        <w:t>onfiguration and Inventory</w:t>
      </w:r>
    </w:p>
    <w:p w14:paraId="67039585" w14:textId="77777777" w:rsidR="00396E6D" w:rsidRDefault="00396E6D" w:rsidP="00396E6D">
      <w:pPr>
        <w:pStyle w:val="Tablecontent"/>
      </w:pPr>
      <w:r w:rsidRPr="002639BB">
        <w:t>Inventory is related, but not identical to configuration. Configuration impacts performance, cost, capacity and compliance. Therefore, it</w:t>
      </w:r>
      <w:r>
        <w:t xml:space="preserve"> is one of </w:t>
      </w:r>
      <w:r w:rsidRPr="002639BB">
        <w:t xml:space="preserve">the primary focus of </w:t>
      </w:r>
      <w:hyperlink r:id="rId84" w:history="1">
        <w:r w:rsidRPr="000262B6">
          <w:rPr>
            <w:rStyle w:val="Hyperlink"/>
          </w:rPr>
          <w:t>optimization assessment</w:t>
        </w:r>
      </w:hyperlink>
      <w:r>
        <w:t>.</w:t>
      </w:r>
      <w:r w:rsidRPr="002639BB">
        <w:t xml:space="preserve"> </w:t>
      </w:r>
      <w:r>
        <w:t>Settings need to be checked across the entire stack, especially the lower stack as problem in a stack will impact the stack above it.</w:t>
      </w:r>
    </w:p>
    <w:p w14:paraId="0F8C0615" w14:textId="77777777" w:rsidR="00396E6D" w:rsidRPr="002639BB" w:rsidRDefault="00396E6D" w:rsidP="00396E6D">
      <w:pPr>
        <w:pStyle w:val="Tablecontent"/>
      </w:pPr>
      <w:r>
        <w:t xml:space="preserve">Configuration is a setting, that you either intentionally set or have to accept. Inventory is about usage in the environment. </w:t>
      </w:r>
    </w:p>
    <w:p w14:paraId="09D20349" w14:textId="77777777" w:rsidR="00396E6D" w:rsidRPr="002639BB" w:rsidRDefault="00396E6D" w:rsidP="00396E6D">
      <w:pPr>
        <w:pStyle w:val="Tablecontent"/>
      </w:pPr>
      <w:r>
        <w:t xml:space="preserve">Inventory is an account of </w:t>
      </w:r>
      <w:r w:rsidRPr="001370AE">
        <w:rPr>
          <w:color w:val="00B0F0"/>
        </w:rPr>
        <w:t xml:space="preserve">what </w:t>
      </w:r>
      <w:r>
        <w:t xml:space="preserve">you have </w:t>
      </w:r>
      <w:r w:rsidRPr="001370AE">
        <w:rPr>
          <w:color w:val="00B0F0"/>
        </w:rPr>
        <w:t>where</w:t>
      </w:r>
      <w:r>
        <w:t>. So the location matters. Configuration is the properties of what you have. The location is just another property of the object. Inventory uses a small subset of settings as the focus is on counting the number of objects. The majority of properties/settings managed by configuration are not relevant to inventory.</w:t>
      </w:r>
    </w:p>
    <w:p w14:paraId="58D4CF13" w14:textId="77777777" w:rsidR="00396E6D" w:rsidRPr="002639BB" w:rsidRDefault="00396E6D" w:rsidP="00396E6D">
      <w:pPr>
        <w:pStyle w:val="Tablecontent"/>
      </w:pPr>
      <w:r>
        <w:t xml:space="preserve">Inventory generally asks what do we have where? By that, it's focusing on the quantity, not specifications. Examples: </w:t>
      </w:r>
    </w:p>
    <w:p w14:paraId="7718F7A5" w14:textId="77777777" w:rsidR="00396E6D" w:rsidRPr="002639BB" w:rsidRDefault="00396E6D" w:rsidP="00396E6D">
      <w:pPr>
        <w:pStyle w:val="Bullet"/>
      </w:pPr>
      <w:r w:rsidRPr="002639BB">
        <w:t>Number of VMs in a cluster is a part of inventory. It’s not a part of configuration.</w:t>
      </w:r>
    </w:p>
    <w:p w14:paraId="13E17CCA" w14:textId="2BB04D0A" w:rsidR="00396E6D" w:rsidRDefault="00396E6D" w:rsidP="00396E6D">
      <w:pPr>
        <w:pStyle w:val="Bullet"/>
      </w:pPr>
      <w:r w:rsidRPr="002639BB">
        <w:t>Number of ESXi hosts in a cluster is a part of inventory. But it’s also part of configuration as that’s the design of that cluster. The cluster is configured with 8 ESXi hosts for a reason</w:t>
      </w:r>
      <w:r>
        <w:t>, and deviation may need to be explained in documentation.</w:t>
      </w:r>
    </w:p>
    <w:p w14:paraId="25884CB4" w14:textId="4329FC5B" w:rsidR="00396E6D" w:rsidRDefault="00396E6D" w:rsidP="00396E6D">
      <w:r w:rsidRPr="00396E6D">
        <w:t>To make inventory management easier, you typically group them by</w:t>
      </w:r>
      <w:r>
        <w:t xml:space="preserve"> </w:t>
      </w:r>
      <w:r w:rsidRPr="00396E6D">
        <w:t>function. For example, in IaaS, you may have</w:t>
      </w:r>
      <w:r>
        <w:t>:</w:t>
      </w:r>
    </w:p>
    <w:p w14:paraId="3CC30A9F" w14:textId="77777777" w:rsidR="00396E6D" w:rsidRDefault="00396E6D" w:rsidP="00396E6D">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19"/>
        <w:gridCol w:w="6231"/>
      </w:tblGrid>
      <w:tr w:rsidR="00396E6D" w14:paraId="6BE1849E" w14:textId="77777777" w:rsidTr="00FB3238">
        <w:tc>
          <w:tcPr>
            <w:tcW w:w="2019" w:type="dxa"/>
            <w:shd w:val="clear" w:color="auto" w:fill="F2F2F2" w:themeFill="background1" w:themeFillShade="F2"/>
          </w:tcPr>
          <w:p w14:paraId="1E835ABF" w14:textId="77777777" w:rsidR="00396E6D" w:rsidRPr="001370AE" w:rsidRDefault="00396E6D" w:rsidP="00150DED">
            <w:pPr>
              <w:pStyle w:val="Tablecontent"/>
              <w:rPr>
                <w:b/>
                <w:bCs/>
              </w:rPr>
            </w:pPr>
            <w:r w:rsidRPr="001370AE">
              <w:rPr>
                <w:b/>
                <w:bCs/>
              </w:rPr>
              <w:t>Consumer Layers</w:t>
            </w:r>
          </w:p>
        </w:tc>
        <w:tc>
          <w:tcPr>
            <w:tcW w:w="6231" w:type="dxa"/>
            <w:shd w:val="clear" w:color="auto" w:fill="auto"/>
          </w:tcPr>
          <w:p w14:paraId="303D1C51" w14:textId="77777777" w:rsidR="00396E6D" w:rsidRDefault="00396E6D" w:rsidP="00150DED">
            <w:pPr>
              <w:pStyle w:val="Tablecontent"/>
            </w:pPr>
            <w:r>
              <w:t>Biz Applications (typically this spans multiple containers or VM)</w:t>
            </w:r>
          </w:p>
          <w:p w14:paraId="33741B7B" w14:textId="77777777" w:rsidR="00396E6D" w:rsidRDefault="00396E6D" w:rsidP="00150DED">
            <w:pPr>
              <w:pStyle w:val="Tablecontent"/>
            </w:pPr>
            <w:r>
              <w:t>Software (e.g. Microsoft SQL Server)</w:t>
            </w:r>
          </w:p>
          <w:p w14:paraId="084EFF2D" w14:textId="77777777" w:rsidR="00396E6D" w:rsidRDefault="00396E6D" w:rsidP="00150DED">
            <w:pPr>
              <w:pStyle w:val="Tablecontent"/>
            </w:pPr>
            <w:r>
              <w:t xml:space="preserve">Container </w:t>
            </w:r>
          </w:p>
          <w:p w14:paraId="59A00B62" w14:textId="77777777" w:rsidR="00396E6D" w:rsidRDefault="00396E6D" w:rsidP="00150DED">
            <w:pPr>
              <w:pStyle w:val="Tablecontent"/>
            </w:pPr>
            <w:r>
              <w:t>VM (which could be in cloud)</w:t>
            </w:r>
          </w:p>
        </w:tc>
      </w:tr>
      <w:tr w:rsidR="00396E6D" w14:paraId="63E8BAC5" w14:textId="77777777" w:rsidTr="00FB3238">
        <w:tc>
          <w:tcPr>
            <w:tcW w:w="2019" w:type="dxa"/>
            <w:shd w:val="clear" w:color="auto" w:fill="F2F2F2" w:themeFill="background1" w:themeFillShade="F2"/>
          </w:tcPr>
          <w:p w14:paraId="45A98F51" w14:textId="77777777" w:rsidR="00396E6D" w:rsidRPr="001370AE" w:rsidRDefault="00396E6D" w:rsidP="00150DED">
            <w:pPr>
              <w:pStyle w:val="Tablecontent"/>
              <w:rPr>
                <w:b/>
                <w:bCs/>
                <w:lang w:val="en-SG"/>
              </w:rPr>
            </w:pPr>
            <w:r w:rsidRPr="001370AE">
              <w:rPr>
                <w:b/>
                <w:bCs/>
              </w:rPr>
              <w:t>Provider Layers</w:t>
            </w:r>
          </w:p>
        </w:tc>
        <w:tc>
          <w:tcPr>
            <w:tcW w:w="6231" w:type="dxa"/>
            <w:shd w:val="clear" w:color="auto" w:fill="auto"/>
          </w:tcPr>
          <w:p w14:paraId="14EC0240" w14:textId="77777777" w:rsidR="00396E6D" w:rsidRPr="001370AE" w:rsidRDefault="00396E6D" w:rsidP="00150DED">
            <w:pPr>
              <w:pStyle w:val="Tablecontent"/>
            </w:pPr>
            <w:r w:rsidRPr="001370AE">
              <w:t>Cloud services (AWS something)</w:t>
            </w:r>
          </w:p>
          <w:p w14:paraId="3D1F1356" w14:textId="77777777" w:rsidR="00396E6D" w:rsidRPr="001370AE" w:rsidRDefault="00396E6D" w:rsidP="00150DED">
            <w:pPr>
              <w:pStyle w:val="Tablecontent"/>
            </w:pPr>
            <w:r w:rsidRPr="001370AE">
              <w:t xml:space="preserve">Kubernetes </w:t>
            </w:r>
          </w:p>
          <w:p w14:paraId="6C35AC05" w14:textId="77777777" w:rsidR="00396E6D" w:rsidRPr="001370AE" w:rsidRDefault="00396E6D" w:rsidP="00150DED">
            <w:pPr>
              <w:pStyle w:val="Tablecontent"/>
            </w:pPr>
            <w:r w:rsidRPr="001370AE">
              <w:t>vSphere + vSAN + NSX</w:t>
            </w:r>
          </w:p>
          <w:p w14:paraId="62153D97" w14:textId="77777777" w:rsidR="00396E6D" w:rsidRDefault="00396E6D" w:rsidP="00150DED">
            <w:pPr>
              <w:pStyle w:val="Tablecontent"/>
            </w:pPr>
            <w:r w:rsidRPr="001370AE">
              <w:t>Physical</w:t>
            </w:r>
            <w:r>
              <w:t xml:space="preserve"> (network, array, server, UPS, racks)</w:t>
            </w:r>
          </w:p>
        </w:tc>
      </w:tr>
    </w:tbl>
    <w:p w14:paraId="27C0500E" w14:textId="77777777" w:rsidR="00396E6D" w:rsidRDefault="00396E6D" w:rsidP="00396E6D">
      <w:pPr>
        <w:pStyle w:val="Tablecontent"/>
      </w:pPr>
      <w:r>
        <w:t>For DaaS, you naturally have different types of items you care, such as Horizon VDI Pool or RDS Farm.</w:t>
      </w:r>
    </w:p>
    <w:p w14:paraId="17CBFFA2" w14:textId="77777777" w:rsidR="00396E6D" w:rsidRDefault="00396E6D" w:rsidP="00396E6D">
      <w:pPr>
        <w:pStyle w:val="Tablecontent"/>
      </w:pPr>
      <w:r w:rsidRPr="002639BB">
        <w:t>Inventory has concepts such as stock take, which typically involve physical items. Configuration does not.</w:t>
      </w:r>
    </w:p>
    <w:p w14:paraId="081A9577" w14:textId="77777777" w:rsidR="00396E6D" w:rsidRDefault="00396E6D" w:rsidP="00396E6D">
      <w:pPr>
        <w:pStyle w:val="Tablecontent"/>
      </w:pPr>
      <w:r>
        <w:t xml:space="preserve">Inventory also deals with the </w:t>
      </w:r>
      <w:r w:rsidRPr="00AA352D">
        <w:rPr>
          <w:i/>
          <w:iCs/>
          <w:color w:val="00B0F0"/>
        </w:rPr>
        <w:t>change</w:t>
      </w:r>
      <w:r w:rsidRPr="00AA352D">
        <w:rPr>
          <w:color w:val="00B0F0"/>
        </w:rPr>
        <w:t xml:space="preserve"> </w:t>
      </w:r>
      <w:r>
        <w:t xml:space="preserve">of inventory.. A high number of churns is an inventory problem, not configuration problem. For example, as part of inventory management, you may want to check how many VMs were added, were deleted, were changed in your environment in the last 1 month. </w:t>
      </w:r>
    </w:p>
    <w:p w14:paraId="43A7437D" w14:textId="7EE49EC3" w:rsidR="00396E6D" w:rsidRPr="002639BB" w:rsidRDefault="00396E6D" w:rsidP="00396E6D">
      <w:r>
        <w:t>There is a subtle difference between volume of change and the rate of change. Volume typically covers a longer period (e.g. 5 minutes, 1 hour, 1 day), while rate covers shorter period (e.g. per second, per minute).</w:t>
      </w:r>
    </w:p>
    <w:p w14:paraId="2B16B8DF" w14:textId="47167028" w:rsidR="007B794E" w:rsidRDefault="007B794E" w:rsidP="00E7573A">
      <w:pPr>
        <w:pStyle w:val="Heading5"/>
      </w:pPr>
      <w:r>
        <w:lastRenderedPageBreak/>
        <w:t>Other Frameworks</w:t>
      </w:r>
    </w:p>
    <w:p w14:paraId="349DF8AA" w14:textId="77777777" w:rsidR="007B794E" w:rsidRDefault="007B794E" w:rsidP="007B794E">
      <w:pPr>
        <w:rPr>
          <w:lang w:val="en-GB"/>
        </w:rPr>
      </w:pPr>
      <w:r>
        <w:rPr>
          <w:lang w:val="en-GB"/>
        </w:rPr>
        <w:t xml:space="preserve">Before I came up with the pillars of operations, I studied other IT frameworks. There are many frameworks in running the business of IT. </w:t>
      </w:r>
      <w:hyperlink r:id="rId85" w:history="1">
        <w:r w:rsidRPr="00D80FF3">
          <w:rPr>
            <w:rStyle w:val="Hyperlink"/>
            <w:lang w:val="en-GB"/>
          </w:rPr>
          <w:t>ITSM</w:t>
        </w:r>
      </w:hyperlink>
      <w:r>
        <w:rPr>
          <w:lang w:val="en-GB"/>
        </w:rPr>
        <w:t xml:space="preserve">, </w:t>
      </w:r>
      <w:hyperlink r:id="rId86" w:history="1">
        <w:r w:rsidRPr="00135DD2">
          <w:rPr>
            <w:rStyle w:val="Hyperlink"/>
            <w:lang w:val="en-GB"/>
          </w:rPr>
          <w:t>IT4IT</w:t>
        </w:r>
      </w:hyperlink>
      <w:r>
        <w:rPr>
          <w:lang w:val="en-GB"/>
        </w:rPr>
        <w:t xml:space="preserve">, ITIL, </w:t>
      </w:r>
      <w:hyperlink r:id="rId87" w:history="1">
        <w:r w:rsidRPr="00D80FF3">
          <w:rPr>
            <w:rStyle w:val="Hyperlink"/>
            <w:lang w:val="en-GB"/>
          </w:rPr>
          <w:t>COBIT</w:t>
        </w:r>
      </w:hyperlink>
      <w:r>
        <w:rPr>
          <w:lang w:val="en-GB"/>
        </w:rPr>
        <w:t xml:space="preserve"> and many others where you can learn about overall IT Management. In this book, I’m focusing on area that’s related to VMware, and only on Day 2. Compared with ITIL 4, which has 34 management practice for entire IT Business, I only see 7. ITIL 4 groups these 34 into 3 broad areas (general management, service management and technical management), while I take a more grounded approach. </w:t>
      </w:r>
    </w:p>
    <w:p w14:paraId="2B595CB0" w14:textId="77777777" w:rsidR="007B794E" w:rsidRDefault="007B794E" w:rsidP="007B794E">
      <w:pPr>
        <w:rPr>
          <w:lang w:val="en-GB"/>
        </w:rPr>
      </w:pPr>
      <w:r>
        <w:rPr>
          <w:lang w:val="en-GB"/>
        </w:rPr>
        <w:t xml:space="preserve">Interestingly, ITIL 4 merges Capacity and Performance as 1, while I see them as distinct, done by different persona and have different processes. The book covers both disciplines in-depth, while ITIL 4 does not. </w:t>
      </w:r>
    </w:p>
    <w:p w14:paraId="410EB394" w14:textId="77777777" w:rsidR="007B794E" w:rsidRDefault="007B794E" w:rsidP="007B794E">
      <w:pPr>
        <w:rPr>
          <w:lang w:val="en-GB"/>
        </w:rPr>
      </w:pPr>
      <w:r>
        <w:rPr>
          <w:lang w:val="en-GB"/>
        </w:rPr>
        <w:t>I find 34 are simply too many to manage. The philosophy of ticket and incident based operations are reflected in ITIL 4. There are many items in the 34 management area that I do not see as pillar. They are either unnecessary or just providing support to Operations Management. I’ve listed some of them for clarity.</w:t>
      </w:r>
    </w:p>
    <w:p w14:paraId="6C0C16C5" w14:textId="77777777" w:rsidR="007B794E" w:rsidRDefault="007B794E" w:rsidP="007B794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686"/>
        <w:gridCol w:w="6770"/>
      </w:tblGrid>
      <w:tr w:rsidR="007B794E" w14:paraId="1314A29A" w14:textId="77777777" w:rsidTr="003A0FF4">
        <w:tc>
          <w:tcPr>
            <w:tcW w:w="3686" w:type="dxa"/>
            <w:shd w:val="clear" w:color="auto" w:fill="F2F2F2" w:themeFill="background1" w:themeFillShade="F2"/>
          </w:tcPr>
          <w:p w14:paraId="26D273E3" w14:textId="77777777" w:rsidR="007B794E" w:rsidRPr="001370AE" w:rsidRDefault="007B794E" w:rsidP="003A0FF4">
            <w:pPr>
              <w:pStyle w:val="Tablecontent"/>
              <w:rPr>
                <w:b/>
                <w:bCs/>
              </w:rPr>
            </w:pPr>
            <w:r w:rsidRPr="001370AE">
              <w:rPr>
                <w:b/>
                <w:bCs/>
                <w:lang w:val="en-GB"/>
              </w:rPr>
              <w:t>Continual Improvement</w:t>
            </w:r>
          </w:p>
        </w:tc>
        <w:tc>
          <w:tcPr>
            <w:tcW w:w="6770" w:type="dxa"/>
          </w:tcPr>
          <w:p w14:paraId="72B489BA" w14:textId="77777777" w:rsidR="007B794E" w:rsidRDefault="007B794E" w:rsidP="003A0FF4">
            <w:pPr>
              <w:pStyle w:val="Tablecontent"/>
            </w:pPr>
            <w:r>
              <w:rPr>
                <w:lang w:val="en-GB"/>
              </w:rPr>
              <w:t xml:space="preserve">To me, this is more of culture, realized as a set of process, policies and structure. See </w:t>
            </w:r>
            <w:hyperlink r:id="rId88" w:history="1">
              <w:r w:rsidRPr="00F54194">
                <w:rPr>
                  <w:rStyle w:val="Hyperlink"/>
                  <w:lang w:val="en-GB"/>
                </w:rPr>
                <w:t>Kaizen</w:t>
              </w:r>
            </w:hyperlink>
            <w:r>
              <w:rPr>
                <w:lang w:val="en-GB"/>
              </w:rPr>
              <w:t xml:space="preserve"> as an example. While it’s important, it’s not a pillar of operations</w:t>
            </w:r>
          </w:p>
        </w:tc>
      </w:tr>
      <w:tr w:rsidR="007B794E" w14:paraId="549AB90D" w14:textId="77777777" w:rsidTr="003A0FF4">
        <w:tc>
          <w:tcPr>
            <w:tcW w:w="3686" w:type="dxa"/>
            <w:shd w:val="clear" w:color="auto" w:fill="F2F2F2" w:themeFill="background1" w:themeFillShade="F2"/>
          </w:tcPr>
          <w:p w14:paraId="19AEB581" w14:textId="77777777" w:rsidR="007B794E" w:rsidRPr="001370AE" w:rsidRDefault="007B794E" w:rsidP="003A0FF4">
            <w:pPr>
              <w:pStyle w:val="Tablecontent"/>
              <w:rPr>
                <w:b/>
                <w:bCs/>
                <w:lang w:val="en-GB"/>
              </w:rPr>
            </w:pPr>
            <w:r w:rsidRPr="001370AE">
              <w:rPr>
                <w:b/>
                <w:bCs/>
                <w:lang w:val="en-GB"/>
              </w:rPr>
              <w:t>Measurement and Reporting</w:t>
            </w:r>
          </w:p>
        </w:tc>
        <w:tc>
          <w:tcPr>
            <w:tcW w:w="6770" w:type="dxa"/>
          </w:tcPr>
          <w:p w14:paraId="5E75DB3F" w14:textId="77777777" w:rsidR="007B794E" w:rsidRDefault="007B794E" w:rsidP="003A0FF4">
            <w:pPr>
              <w:pStyle w:val="Tablecontent"/>
            </w:pPr>
            <w:r>
              <w:t xml:space="preserve">I’d rather call this Monitoring, as Measurement is a noun. </w:t>
            </w:r>
          </w:p>
          <w:p w14:paraId="6A68E15E" w14:textId="77777777" w:rsidR="007B794E" w:rsidRDefault="007B794E" w:rsidP="003A0FF4">
            <w:pPr>
              <w:pStyle w:val="Tablecontent"/>
            </w:pPr>
            <w:r>
              <w:t xml:space="preserve">Reporting, as covered in in Part 3 Dashboard, is just a way for computer system to talk to human. The other 2 are alerts and dashboard. </w:t>
            </w:r>
          </w:p>
        </w:tc>
      </w:tr>
      <w:tr w:rsidR="007B794E" w14:paraId="57DDB530" w14:textId="77777777" w:rsidTr="003A0FF4">
        <w:tc>
          <w:tcPr>
            <w:tcW w:w="3686" w:type="dxa"/>
            <w:shd w:val="clear" w:color="auto" w:fill="F2F2F2" w:themeFill="background1" w:themeFillShade="F2"/>
          </w:tcPr>
          <w:p w14:paraId="4EBA02C3" w14:textId="77777777" w:rsidR="007B794E" w:rsidRPr="001370AE" w:rsidRDefault="007B794E" w:rsidP="003A0FF4">
            <w:pPr>
              <w:pStyle w:val="Tablecontent"/>
              <w:rPr>
                <w:b/>
                <w:bCs/>
                <w:lang w:val="en-GB"/>
              </w:rPr>
            </w:pPr>
            <w:r w:rsidRPr="001370AE">
              <w:rPr>
                <w:b/>
                <w:bCs/>
                <w:lang w:val="en-GB"/>
              </w:rPr>
              <w:t>Service Level Management</w:t>
            </w:r>
          </w:p>
        </w:tc>
        <w:tc>
          <w:tcPr>
            <w:tcW w:w="6770" w:type="dxa"/>
          </w:tcPr>
          <w:p w14:paraId="5108C0EA" w14:textId="02A944B9" w:rsidR="007B794E" w:rsidRDefault="0054668A" w:rsidP="003A0FF4">
            <w:pPr>
              <w:pStyle w:val="Tablecontent"/>
            </w:pPr>
            <w:r>
              <w:t xml:space="preserve">An </w:t>
            </w:r>
            <w:r w:rsidR="007B794E">
              <w:t>SLA</w:t>
            </w:r>
            <w:r>
              <w:t xml:space="preserve"> is not something you manage</w:t>
            </w:r>
            <w:r w:rsidR="000648DE">
              <w:t>, as i</w:t>
            </w:r>
            <w:r w:rsidR="007B794E">
              <w:t>t</w:t>
            </w:r>
            <w:r w:rsidR="000648DE">
              <w:t xml:space="preserve"> i</w:t>
            </w:r>
            <w:r w:rsidR="007B794E">
              <w:t>s a by-product. You manage availability, performance, compliance, and if you do that well you will pass your promised SLA.</w:t>
            </w:r>
          </w:p>
        </w:tc>
      </w:tr>
      <w:tr w:rsidR="007B794E" w14:paraId="7EF955E4" w14:textId="77777777" w:rsidTr="003A0FF4">
        <w:tc>
          <w:tcPr>
            <w:tcW w:w="3686" w:type="dxa"/>
            <w:shd w:val="clear" w:color="auto" w:fill="F2F2F2" w:themeFill="background1" w:themeFillShade="F2"/>
          </w:tcPr>
          <w:p w14:paraId="6F7CC6A8" w14:textId="77777777" w:rsidR="007B794E" w:rsidRPr="001370AE" w:rsidRDefault="007B794E" w:rsidP="003A0FF4">
            <w:pPr>
              <w:pStyle w:val="Tablecontent"/>
              <w:rPr>
                <w:b/>
                <w:bCs/>
                <w:lang w:val="en-GB"/>
              </w:rPr>
            </w:pPr>
            <w:r w:rsidRPr="001370AE">
              <w:rPr>
                <w:b/>
                <w:bCs/>
                <w:lang w:val="en-GB"/>
              </w:rPr>
              <w:t>Service Continuity Management</w:t>
            </w:r>
          </w:p>
        </w:tc>
        <w:tc>
          <w:tcPr>
            <w:tcW w:w="6770" w:type="dxa"/>
          </w:tcPr>
          <w:p w14:paraId="20DDFB2B" w14:textId="77777777" w:rsidR="007B794E" w:rsidRDefault="007B794E" w:rsidP="003A0FF4">
            <w:pPr>
              <w:pStyle w:val="Tablecontent"/>
            </w:pPr>
            <w:r>
              <w:t>This is part of your architecture, not something you manage. A good architecture is a living system, as it’s designed to handle update and upgrade without compromising the SLA.</w:t>
            </w:r>
          </w:p>
        </w:tc>
      </w:tr>
      <w:tr w:rsidR="007B794E" w14:paraId="561E124F" w14:textId="77777777" w:rsidTr="003A0FF4">
        <w:tc>
          <w:tcPr>
            <w:tcW w:w="3686" w:type="dxa"/>
            <w:shd w:val="clear" w:color="auto" w:fill="F2F2F2" w:themeFill="background1" w:themeFillShade="F2"/>
          </w:tcPr>
          <w:p w14:paraId="3E6111A7" w14:textId="77777777" w:rsidR="007B794E" w:rsidRPr="001370AE" w:rsidRDefault="007B794E" w:rsidP="003A0FF4">
            <w:pPr>
              <w:pStyle w:val="Tablecontent"/>
              <w:rPr>
                <w:b/>
                <w:bCs/>
                <w:lang w:val="en-GB"/>
              </w:rPr>
            </w:pPr>
            <w:r w:rsidRPr="001370AE">
              <w:rPr>
                <w:b/>
                <w:bCs/>
                <w:lang w:val="en-GB"/>
              </w:rPr>
              <w:t>Monitoring and Event Management</w:t>
            </w:r>
          </w:p>
        </w:tc>
        <w:tc>
          <w:tcPr>
            <w:tcW w:w="6770" w:type="dxa"/>
          </w:tcPr>
          <w:p w14:paraId="2CEEF708" w14:textId="77777777" w:rsidR="007B794E" w:rsidRDefault="007B794E" w:rsidP="003A0FF4">
            <w:pPr>
              <w:pStyle w:val="Tablecontent"/>
            </w:pPr>
            <w:r>
              <w:t>Monitoring is a process, an activity. It is not something you manage. The following diagram shows how Process and Pillar are related.</w:t>
            </w:r>
          </w:p>
          <w:p w14:paraId="179E2546" w14:textId="7D973902" w:rsidR="00002396" w:rsidRDefault="007B794E" w:rsidP="003A0FF4">
            <w:pPr>
              <w:pStyle w:val="Tablecontent"/>
            </w:pPr>
            <w:r>
              <w:t xml:space="preserve">Event is an accounting of something happened. Just like a metric is an accounting of utilization or contention. Log is a record of something happened. </w:t>
            </w:r>
            <w:r w:rsidR="00002396">
              <w:t>You don’t manage metrics, event, logs as you don’t have full control over them.</w:t>
            </w:r>
          </w:p>
          <w:p w14:paraId="7DF90ABE" w14:textId="77777777" w:rsidR="007B794E" w:rsidRDefault="007B794E" w:rsidP="003A0FF4">
            <w:pPr>
              <w:pStyle w:val="Tablecontent"/>
            </w:pPr>
            <w:r>
              <w:t xml:space="preserve">So Event is just an input to your operations. It’s one of the 5 data types to monitoring. The other 4 are metrics, properties, logs, and netflow. All these 5 measures the observability of an architecture, and they feed into your monitoring tool. Their values or meaning are defined by the context of the pillar. </w:t>
            </w:r>
          </w:p>
        </w:tc>
      </w:tr>
      <w:tr w:rsidR="007B794E" w14:paraId="2A5DCB9B" w14:textId="77777777" w:rsidTr="003A0FF4">
        <w:tc>
          <w:tcPr>
            <w:tcW w:w="3686" w:type="dxa"/>
            <w:shd w:val="clear" w:color="auto" w:fill="F2F2F2" w:themeFill="background1" w:themeFillShade="F2"/>
          </w:tcPr>
          <w:p w14:paraId="5AB14121" w14:textId="77777777" w:rsidR="007B794E" w:rsidRPr="001370AE" w:rsidRDefault="007B794E" w:rsidP="003A0FF4">
            <w:pPr>
              <w:pStyle w:val="Tablecontent"/>
              <w:rPr>
                <w:b/>
                <w:bCs/>
                <w:lang w:val="en-GB"/>
              </w:rPr>
            </w:pPr>
            <w:r w:rsidRPr="001370AE">
              <w:rPr>
                <w:b/>
                <w:bCs/>
                <w:lang w:val="en-GB"/>
              </w:rPr>
              <w:t>Service Desk</w:t>
            </w:r>
          </w:p>
        </w:tc>
        <w:tc>
          <w:tcPr>
            <w:tcW w:w="6770" w:type="dxa"/>
          </w:tcPr>
          <w:p w14:paraId="5D1C866C" w14:textId="77777777" w:rsidR="007B794E" w:rsidRDefault="007B794E" w:rsidP="003A0FF4">
            <w:pPr>
              <w:pStyle w:val="Tablecontent"/>
            </w:pPr>
            <w:r>
              <w:t xml:space="preserve">This is a technique, a solution you design as part of your monitoring strategy. While the team needs to be managed, it can span thousands of people, it is not a pillar of operations. </w:t>
            </w:r>
          </w:p>
        </w:tc>
      </w:tr>
      <w:tr w:rsidR="007B794E" w14:paraId="3788CD30" w14:textId="77777777" w:rsidTr="003A0FF4">
        <w:tc>
          <w:tcPr>
            <w:tcW w:w="3686" w:type="dxa"/>
            <w:shd w:val="clear" w:color="auto" w:fill="F2F2F2" w:themeFill="background1" w:themeFillShade="F2"/>
          </w:tcPr>
          <w:p w14:paraId="6B58C223" w14:textId="77777777" w:rsidR="007B794E" w:rsidRPr="001370AE" w:rsidRDefault="007B794E" w:rsidP="003A0FF4">
            <w:pPr>
              <w:pStyle w:val="Tablecontent"/>
              <w:rPr>
                <w:b/>
                <w:bCs/>
                <w:lang w:val="en-GB"/>
              </w:rPr>
            </w:pPr>
            <w:r w:rsidRPr="001370AE">
              <w:rPr>
                <w:b/>
                <w:bCs/>
                <w:lang w:val="en-GB"/>
              </w:rPr>
              <w:t>Incident management</w:t>
            </w:r>
          </w:p>
        </w:tc>
        <w:tc>
          <w:tcPr>
            <w:tcW w:w="6770" w:type="dxa"/>
            <w:vMerge w:val="restart"/>
          </w:tcPr>
          <w:p w14:paraId="471CA7D5" w14:textId="77777777" w:rsidR="007B794E" w:rsidRDefault="007B794E" w:rsidP="003A0FF4">
            <w:pPr>
              <w:pStyle w:val="Tablecontent"/>
            </w:pPr>
            <w:r>
              <w:t xml:space="preserve">To me, incident (e.g. your website goes down) and problem (e.g. your core router hit a rare bug) are not something you manage. You manage the impact, such as availability and performance. As part of availability, performance and compliance management, you are bound to have incidents, which were caused by problems (e.g. incompatible configuration, bug). </w:t>
            </w:r>
          </w:p>
          <w:p w14:paraId="315F7E9B" w14:textId="77777777" w:rsidR="007B794E" w:rsidRDefault="007B794E" w:rsidP="003A0FF4">
            <w:pPr>
              <w:pStyle w:val="Tablecontent"/>
            </w:pPr>
            <w:r>
              <w:t>You should focus on why you have so many availability, performance, compliance, configuration, capacity problem. By reducing them, you will reduce your incidents. Aim towards minimizing incidents and problems, instead of accepting their prevalent existence as acceptable and invest on their management.</w:t>
            </w:r>
          </w:p>
        </w:tc>
      </w:tr>
      <w:tr w:rsidR="007B794E" w14:paraId="3106FB44" w14:textId="77777777" w:rsidTr="003A0FF4">
        <w:tc>
          <w:tcPr>
            <w:tcW w:w="3686" w:type="dxa"/>
            <w:shd w:val="clear" w:color="auto" w:fill="F2F2F2" w:themeFill="background1" w:themeFillShade="F2"/>
          </w:tcPr>
          <w:p w14:paraId="16346BDA" w14:textId="77777777" w:rsidR="007B794E" w:rsidRPr="001370AE" w:rsidRDefault="007B794E" w:rsidP="003A0FF4">
            <w:pPr>
              <w:pStyle w:val="Tablecontent"/>
              <w:rPr>
                <w:b/>
                <w:bCs/>
                <w:lang w:val="en-GB"/>
              </w:rPr>
            </w:pPr>
            <w:r w:rsidRPr="001370AE">
              <w:rPr>
                <w:b/>
                <w:bCs/>
                <w:lang w:val="en-GB"/>
              </w:rPr>
              <w:t>Service request management</w:t>
            </w:r>
          </w:p>
        </w:tc>
        <w:tc>
          <w:tcPr>
            <w:tcW w:w="6770" w:type="dxa"/>
            <w:vMerge/>
          </w:tcPr>
          <w:p w14:paraId="741A539F" w14:textId="77777777" w:rsidR="007B794E" w:rsidRDefault="007B794E" w:rsidP="003A0FF4">
            <w:pPr>
              <w:pStyle w:val="Tablecontent"/>
            </w:pPr>
          </w:p>
        </w:tc>
      </w:tr>
      <w:tr w:rsidR="007B794E" w14:paraId="286DC547" w14:textId="77777777" w:rsidTr="003A0FF4">
        <w:tc>
          <w:tcPr>
            <w:tcW w:w="3686" w:type="dxa"/>
            <w:shd w:val="clear" w:color="auto" w:fill="F2F2F2" w:themeFill="background1" w:themeFillShade="F2"/>
          </w:tcPr>
          <w:p w14:paraId="73E226F5" w14:textId="77777777" w:rsidR="007B794E" w:rsidRPr="001370AE" w:rsidRDefault="007B794E" w:rsidP="003A0FF4">
            <w:pPr>
              <w:pStyle w:val="Tablecontent"/>
              <w:rPr>
                <w:b/>
                <w:bCs/>
                <w:lang w:val="en-GB"/>
              </w:rPr>
            </w:pPr>
            <w:r w:rsidRPr="001370AE">
              <w:rPr>
                <w:b/>
                <w:bCs/>
                <w:lang w:val="en-GB"/>
              </w:rPr>
              <w:t>Problem management</w:t>
            </w:r>
          </w:p>
        </w:tc>
        <w:tc>
          <w:tcPr>
            <w:tcW w:w="6770" w:type="dxa"/>
            <w:vMerge/>
          </w:tcPr>
          <w:p w14:paraId="45FD7B3E" w14:textId="77777777" w:rsidR="007B794E" w:rsidRDefault="007B794E" w:rsidP="003A0FF4">
            <w:pPr>
              <w:pStyle w:val="Tablecontent"/>
            </w:pPr>
          </w:p>
        </w:tc>
      </w:tr>
    </w:tbl>
    <w:p w14:paraId="79C84C6E" w14:textId="77777777" w:rsidR="007B794E" w:rsidRPr="007B794E" w:rsidRDefault="007B794E" w:rsidP="001370AE">
      <w:pPr>
        <w:pStyle w:val="BeforeTable"/>
        <w:rPr>
          <w:lang w:val="en-GB"/>
        </w:rPr>
      </w:pPr>
    </w:p>
    <w:p w14:paraId="2545F963" w14:textId="0D9B3EAA" w:rsidR="0063708C" w:rsidRDefault="0063708C" w:rsidP="0063708C">
      <w:r>
        <w:t xml:space="preserve">I hope you get the idea. In general I found many frameworks to be heavy. It has a lot of big words that are subject to interpretation in the real world as you try to implement them. Some of them also overlap, </w:t>
      </w:r>
      <w:r w:rsidR="00535158">
        <w:t xml:space="preserve">or even </w:t>
      </w:r>
      <w:r>
        <w:t>mix up concepts</w:t>
      </w:r>
      <w:r w:rsidR="00535158">
        <w:t xml:space="preserve"> altogether</w:t>
      </w:r>
      <w:r>
        <w:t>. For examples:</w:t>
      </w:r>
    </w:p>
    <w:p w14:paraId="49BF644C" w14:textId="77777777" w:rsidR="0063708C" w:rsidRDefault="0063708C" w:rsidP="0063708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63708C" w14:paraId="293076D6" w14:textId="77777777" w:rsidTr="00535158">
        <w:tc>
          <w:tcPr>
            <w:tcW w:w="2835" w:type="dxa"/>
            <w:shd w:val="clear" w:color="auto" w:fill="F2F2F2" w:themeFill="background1" w:themeFillShade="F2"/>
          </w:tcPr>
          <w:p w14:paraId="128013CC" w14:textId="1BC2AE9B" w:rsidR="0063708C" w:rsidRPr="001370AE" w:rsidRDefault="0063708C" w:rsidP="003A0FF4">
            <w:pPr>
              <w:pStyle w:val="Tablecontent"/>
              <w:rPr>
                <w:b/>
                <w:bCs/>
              </w:rPr>
            </w:pPr>
            <w:r w:rsidRPr="001370AE">
              <w:rPr>
                <w:b/>
                <w:bCs/>
                <w:lang w:val="en-GB"/>
              </w:rPr>
              <w:t>Monitoring and Alerting</w:t>
            </w:r>
          </w:p>
        </w:tc>
        <w:tc>
          <w:tcPr>
            <w:tcW w:w="7621" w:type="dxa"/>
          </w:tcPr>
          <w:p w14:paraId="03400271" w14:textId="14C52E74" w:rsidR="00535158" w:rsidRDefault="00535158" w:rsidP="003A0FF4">
            <w:pPr>
              <w:pStyle w:val="Tablecontent"/>
            </w:pPr>
            <w:r>
              <w:t xml:space="preserve">They are not peers. </w:t>
            </w:r>
          </w:p>
          <w:p w14:paraId="3A939671" w14:textId="090AED58" w:rsidR="0063708C" w:rsidRDefault="0063708C" w:rsidP="003A0FF4">
            <w:pPr>
              <w:pStyle w:val="Tablecontent"/>
            </w:pPr>
            <w:r>
              <w:t xml:space="preserve">When you monitor a system, you </w:t>
            </w:r>
            <w:r w:rsidR="00535158">
              <w:t xml:space="preserve">will arrive at </w:t>
            </w:r>
            <w:r>
              <w:t>one of these 3 conclusion</w:t>
            </w:r>
            <w:r w:rsidR="00535158">
              <w:t>s</w:t>
            </w:r>
            <w:r>
              <w:t>:</w:t>
            </w:r>
          </w:p>
          <w:p w14:paraId="4BD212CF" w14:textId="77777777" w:rsidR="00535158" w:rsidRDefault="00535158" w:rsidP="00E11A39">
            <w:pPr>
              <w:pStyle w:val="Tablecontent"/>
              <w:numPr>
                <w:ilvl w:val="0"/>
                <w:numId w:val="57"/>
              </w:numPr>
            </w:pPr>
            <w:r>
              <w:t>Y</w:t>
            </w:r>
            <w:r w:rsidR="0063708C">
              <w:t>ou need to troubleshoot (because they broken or wrong)</w:t>
            </w:r>
          </w:p>
          <w:p w14:paraId="014BC29F" w14:textId="77777777" w:rsidR="0063708C" w:rsidRDefault="00535158" w:rsidP="00E11A39">
            <w:pPr>
              <w:pStyle w:val="Tablecontent"/>
              <w:numPr>
                <w:ilvl w:val="0"/>
                <w:numId w:val="57"/>
              </w:numPr>
            </w:pPr>
            <w:r>
              <w:t xml:space="preserve">You can </w:t>
            </w:r>
            <w:r w:rsidR="0063708C">
              <w:t>optimize</w:t>
            </w:r>
            <w:r>
              <w:t>. T</w:t>
            </w:r>
            <w:r w:rsidR="0063708C">
              <w:t xml:space="preserve">hey are not broken or wrong, but you can save money or improve </w:t>
            </w:r>
            <w:r>
              <w:t>performance.</w:t>
            </w:r>
          </w:p>
          <w:p w14:paraId="4826F7D0" w14:textId="77777777" w:rsidR="00535158" w:rsidRDefault="00535158" w:rsidP="00E11A39">
            <w:pPr>
              <w:pStyle w:val="Tablecontent"/>
              <w:numPr>
                <w:ilvl w:val="0"/>
                <w:numId w:val="57"/>
              </w:numPr>
            </w:pPr>
            <w:r>
              <w:t>Nothing you can do.</w:t>
            </w:r>
          </w:p>
          <w:p w14:paraId="568436A0" w14:textId="78B17E81" w:rsidR="00535158" w:rsidRPr="00535158" w:rsidRDefault="00535158" w:rsidP="00535158">
            <w:pPr>
              <w:pStyle w:val="Tablecontent"/>
            </w:pPr>
            <w:r>
              <w:t xml:space="preserve">Alerting is one of the 3 ways for your monitoring system to communicate to you. You interface to the tools via alerts, dashboards and reports. </w:t>
            </w:r>
          </w:p>
        </w:tc>
      </w:tr>
      <w:tr w:rsidR="00535158" w14:paraId="77E6C902" w14:textId="77777777" w:rsidTr="00535158">
        <w:tc>
          <w:tcPr>
            <w:tcW w:w="2835" w:type="dxa"/>
            <w:shd w:val="clear" w:color="auto" w:fill="F2F2F2" w:themeFill="background1" w:themeFillShade="F2"/>
          </w:tcPr>
          <w:p w14:paraId="53AAA8CD" w14:textId="3C2A3BAE" w:rsidR="00535158" w:rsidRPr="001370AE" w:rsidRDefault="00535158" w:rsidP="003A0FF4">
            <w:pPr>
              <w:pStyle w:val="Tablecontent"/>
              <w:rPr>
                <w:b/>
                <w:bCs/>
                <w:lang w:val="en-GB"/>
              </w:rPr>
            </w:pPr>
            <w:r w:rsidRPr="001370AE">
              <w:rPr>
                <w:b/>
                <w:bCs/>
                <w:lang w:val="en-GB"/>
              </w:rPr>
              <w:t>Automate and Orchestrate</w:t>
            </w:r>
          </w:p>
        </w:tc>
        <w:tc>
          <w:tcPr>
            <w:tcW w:w="7621" w:type="dxa"/>
          </w:tcPr>
          <w:p w14:paraId="551A9584" w14:textId="6DE28A90" w:rsidR="00535158" w:rsidRDefault="00535158" w:rsidP="003A0FF4">
            <w:pPr>
              <w:pStyle w:val="Tablecontent"/>
            </w:pPr>
            <w:r>
              <w:t xml:space="preserve">Automation is the “big item”. Orchestrate is just one of the techniques in automation. It typically strings a number of different scripts, which could be in different programing languages. </w:t>
            </w:r>
          </w:p>
        </w:tc>
      </w:tr>
      <w:tr w:rsidR="00535158" w14:paraId="06C9B6B4" w14:textId="77777777" w:rsidTr="00535158">
        <w:tc>
          <w:tcPr>
            <w:tcW w:w="2835" w:type="dxa"/>
            <w:shd w:val="clear" w:color="auto" w:fill="F2F2F2" w:themeFill="background1" w:themeFillShade="F2"/>
          </w:tcPr>
          <w:p w14:paraId="61154522" w14:textId="7744A9D0" w:rsidR="00535158" w:rsidRPr="001370AE" w:rsidRDefault="00535158" w:rsidP="003A0FF4">
            <w:pPr>
              <w:pStyle w:val="Tablecontent"/>
              <w:rPr>
                <w:b/>
                <w:bCs/>
                <w:lang w:val="en-GB"/>
              </w:rPr>
            </w:pPr>
            <w:r w:rsidRPr="001370AE">
              <w:rPr>
                <w:b/>
                <w:bCs/>
                <w:lang w:val="en-GB"/>
              </w:rPr>
              <w:t>Operations and Governance</w:t>
            </w:r>
          </w:p>
        </w:tc>
        <w:tc>
          <w:tcPr>
            <w:tcW w:w="7621" w:type="dxa"/>
          </w:tcPr>
          <w:p w14:paraId="080A1B65" w14:textId="12F8595F" w:rsidR="00535158" w:rsidRDefault="00535158" w:rsidP="003A0FF4">
            <w:pPr>
              <w:pStyle w:val="Tablecontent"/>
            </w:pPr>
            <w:r>
              <w:t xml:space="preserve">They are the same. </w:t>
            </w:r>
            <w:r w:rsidR="00633123">
              <w:t>You manage o</w:t>
            </w:r>
            <w:r>
              <w:t xml:space="preserve">perations </w:t>
            </w:r>
            <w:r w:rsidR="00633123">
              <w:t xml:space="preserve">by having governance. Operations management covers risk (availability risk, capacity risk, security risk) and applies control (compliance to approved configuration, clear accountability for each role, manage cost so they don’t overrun)  </w:t>
            </w:r>
          </w:p>
        </w:tc>
      </w:tr>
      <w:tr w:rsidR="00203CCE" w14:paraId="33FFC24A" w14:textId="77777777" w:rsidTr="00535158">
        <w:tc>
          <w:tcPr>
            <w:tcW w:w="2835" w:type="dxa"/>
            <w:shd w:val="clear" w:color="auto" w:fill="F2F2F2" w:themeFill="background1" w:themeFillShade="F2"/>
          </w:tcPr>
          <w:p w14:paraId="4326B9F6" w14:textId="7EB672AF" w:rsidR="00203CCE" w:rsidRPr="001370AE" w:rsidRDefault="00203CCE" w:rsidP="003A0FF4">
            <w:pPr>
              <w:pStyle w:val="Tablecontent"/>
              <w:rPr>
                <w:b/>
                <w:bCs/>
                <w:lang w:val="en-GB"/>
              </w:rPr>
            </w:pPr>
            <w:r w:rsidRPr="001370AE">
              <w:rPr>
                <w:b/>
                <w:bCs/>
                <w:lang w:val="en-GB"/>
              </w:rPr>
              <w:t>Demand Management</w:t>
            </w:r>
          </w:p>
        </w:tc>
        <w:tc>
          <w:tcPr>
            <w:tcW w:w="7621" w:type="dxa"/>
          </w:tcPr>
          <w:p w14:paraId="3FB8EA42" w14:textId="76C796F1" w:rsidR="00203CCE" w:rsidRDefault="00203CCE" w:rsidP="003A0FF4">
            <w:pPr>
              <w:pStyle w:val="Tablecontent"/>
            </w:pPr>
            <w:r>
              <w:t>This is part of Capacity</w:t>
            </w:r>
            <w:r w:rsidR="00BE5292">
              <w:t>, as the art of capacity management is about making sure there is just enough supply to meet demand. Both insufficient and too much are problems.</w:t>
            </w:r>
          </w:p>
        </w:tc>
      </w:tr>
      <w:tr w:rsidR="00CB5EBC" w14:paraId="7C60D07D" w14:textId="77777777" w:rsidTr="00535158">
        <w:tc>
          <w:tcPr>
            <w:tcW w:w="2835" w:type="dxa"/>
            <w:shd w:val="clear" w:color="auto" w:fill="F2F2F2" w:themeFill="background1" w:themeFillShade="F2"/>
          </w:tcPr>
          <w:p w14:paraId="48ADB90D" w14:textId="4278FD53" w:rsidR="00CB5EBC" w:rsidRPr="001370AE" w:rsidRDefault="00CB5EBC" w:rsidP="003A0FF4">
            <w:pPr>
              <w:pStyle w:val="Tablecontent"/>
              <w:rPr>
                <w:b/>
                <w:bCs/>
                <w:lang w:val="en-GB"/>
              </w:rPr>
            </w:pPr>
            <w:r w:rsidRPr="001370AE">
              <w:rPr>
                <w:b/>
                <w:bCs/>
                <w:lang w:val="en-GB"/>
              </w:rPr>
              <w:t>Continuity Management</w:t>
            </w:r>
          </w:p>
        </w:tc>
        <w:tc>
          <w:tcPr>
            <w:tcW w:w="7621" w:type="dxa"/>
          </w:tcPr>
          <w:p w14:paraId="4BA10C47" w14:textId="109FFCA0" w:rsidR="00CB5EBC" w:rsidRDefault="00CB5EBC" w:rsidP="003A0FF4">
            <w:pPr>
              <w:pStyle w:val="Tablecontent"/>
            </w:pPr>
            <w:r>
              <w:t xml:space="preserve">This is part of Availability, which cover snapshot, HA, DR, replication, active/active, </w:t>
            </w:r>
            <w:r w:rsidR="00BB3664">
              <w:t>back up, e</w:t>
            </w:r>
            <w:r>
              <w:t xml:space="preserve">tc. </w:t>
            </w:r>
          </w:p>
        </w:tc>
      </w:tr>
    </w:tbl>
    <w:p w14:paraId="6AB4ECB8" w14:textId="34ABF3CC" w:rsidR="004043AF" w:rsidRPr="00C12310" w:rsidRDefault="00275255" w:rsidP="00AC6E1E">
      <w:pPr>
        <w:pStyle w:val="Heading4"/>
      </w:pPr>
      <w:r>
        <w:t>The Processes</w:t>
      </w:r>
    </w:p>
    <w:p w14:paraId="41541713" w14:textId="424611F4" w:rsidR="00C93E04" w:rsidRDefault="004043AF" w:rsidP="004043AF">
      <w:r w:rsidRPr="00C12310">
        <w:t>The</w:t>
      </w:r>
      <w:r w:rsidRPr="00C12310">
        <w:rPr>
          <w:rStyle w:val="normaltextrun"/>
          <w:rFonts w:ascii="Calibri" w:hAnsi="Calibri" w:cs="Calibri"/>
          <w:lang w:val="en-US"/>
        </w:rPr>
        <w:t xml:space="preserve"> </w:t>
      </w:r>
      <w:r w:rsidR="00777A82">
        <w:rPr>
          <w:rStyle w:val="normaltextrun"/>
          <w:rFonts w:ascii="Calibri" w:hAnsi="Calibri" w:cs="Calibri"/>
          <w:lang w:val="en-US"/>
        </w:rPr>
        <w:t>5</w:t>
      </w:r>
      <w:r w:rsidRPr="00C12310">
        <w:rPr>
          <w:rStyle w:val="normaltextrun"/>
          <w:rFonts w:ascii="Calibri" w:hAnsi="Calibri" w:cs="Calibri"/>
          <w:lang w:val="en-US"/>
        </w:rPr>
        <w:t xml:space="preserve"> </w:t>
      </w:r>
      <w:r w:rsidR="00C93E04">
        <w:rPr>
          <w:rStyle w:val="normaltextrun"/>
          <w:rFonts w:ascii="Calibri" w:hAnsi="Calibri" w:cs="Calibri"/>
          <w:lang w:val="en-US"/>
        </w:rPr>
        <w:t xml:space="preserve">major </w:t>
      </w:r>
      <w:r w:rsidRPr="00C12310">
        <w:rPr>
          <w:rStyle w:val="normaltextrun"/>
          <w:rFonts w:ascii="Calibri" w:hAnsi="Calibri" w:cs="Calibri"/>
          <w:lang w:val="en-US"/>
        </w:rPr>
        <w:t xml:space="preserve">processes in </w:t>
      </w:r>
      <w:r w:rsidR="00DD4389">
        <w:t>operations</w:t>
      </w:r>
      <w:r w:rsidRPr="00C12310">
        <w:t xml:space="preserve"> management</w:t>
      </w:r>
      <w:r w:rsidR="00C93E04">
        <w:t xml:space="preserve"> are</w:t>
      </w:r>
    </w:p>
    <w:p w14:paraId="152B989B" w14:textId="499DAEF1" w:rsidR="00C93E04" w:rsidRDefault="00C93E04" w:rsidP="00C93E04">
      <w:pPr>
        <w:pStyle w:val="Bullet"/>
      </w:pPr>
      <w:r>
        <w:t>Plan</w:t>
      </w:r>
    </w:p>
    <w:p w14:paraId="414D387B" w14:textId="157C4E9C" w:rsidR="00C93E04" w:rsidRDefault="00C93E04" w:rsidP="00C93E04">
      <w:pPr>
        <w:pStyle w:val="Bullet"/>
      </w:pPr>
      <w:r>
        <w:t>Desig</w:t>
      </w:r>
      <w:r w:rsidR="006D207C">
        <w:t>n</w:t>
      </w:r>
    </w:p>
    <w:p w14:paraId="1C776E90" w14:textId="5333F839" w:rsidR="00C93E04" w:rsidRDefault="006D207C" w:rsidP="00C93E04">
      <w:pPr>
        <w:pStyle w:val="Bullet"/>
      </w:pPr>
      <w:r>
        <w:t>Monitor</w:t>
      </w:r>
    </w:p>
    <w:p w14:paraId="0BC68B29" w14:textId="6E063E75" w:rsidR="006D207C" w:rsidRDefault="006D207C" w:rsidP="00C93E04">
      <w:pPr>
        <w:pStyle w:val="Bullet"/>
      </w:pPr>
      <w:r>
        <w:t>Troubleshoot</w:t>
      </w:r>
    </w:p>
    <w:p w14:paraId="0096FBE7" w14:textId="67C59DBD" w:rsidR="006D207C" w:rsidRDefault="006D207C" w:rsidP="00C93E04">
      <w:pPr>
        <w:pStyle w:val="Bullet"/>
      </w:pPr>
      <w:r>
        <w:t>Optimize</w:t>
      </w:r>
    </w:p>
    <w:p w14:paraId="7F3F3ABD" w14:textId="6E723EC4" w:rsidR="009720D8" w:rsidRDefault="009720D8" w:rsidP="0077290E">
      <w:r>
        <w:t>Monitor is more than checking dashboard</w:t>
      </w:r>
      <w:r w:rsidR="003555B0">
        <w:t xml:space="preserve">. It’s about ensuring that the system works as intended. That includes proactive </w:t>
      </w:r>
      <w:r w:rsidR="00B957FE">
        <w:t xml:space="preserve">test of the system resiliency and security. </w:t>
      </w:r>
      <w:r w:rsidR="00B568AB">
        <w:t xml:space="preserve">This can be as simple as </w:t>
      </w:r>
      <w:r w:rsidR="005B02ED">
        <w:t>vSphere cluster HA test to core switch HA test.</w:t>
      </w:r>
    </w:p>
    <w:p w14:paraId="09BF5310" w14:textId="4D02CB54" w:rsidR="00B91F62" w:rsidRDefault="00B91F62" w:rsidP="0077290E">
      <w:r>
        <w:t xml:space="preserve">Troubleshooting is often </w:t>
      </w:r>
      <w:r w:rsidRPr="007A5A1D">
        <w:rPr>
          <w:color w:val="FF0000"/>
        </w:rPr>
        <w:t xml:space="preserve">wrongly </w:t>
      </w:r>
      <w:r>
        <w:t>elevated as importance or status, as if it’s a singular or major area of operations. It is not. What you can troubleshoot, and how you troubleshoot it, should be planned during system architecture phase. Another word, think of what can go wrong, how they can be detected, and the remediation action. If you do not plan the troubleshooting element of your architecture, each actual troubleshooting will be more painful that it needs be.</w:t>
      </w:r>
    </w:p>
    <w:p w14:paraId="4E1BD1F9" w14:textId="77777777" w:rsidR="00113C44" w:rsidRDefault="00113C44" w:rsidP="00113C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993"/>
        <w:gridCol w:w="1559"/>
        <w:gridCol w:w="7914"/>
      </w:tblGrid>
      <w:tr w:rsidR="007D3248" w14:paraId="1853BE36" w14:textId="77777777" w:rsidTr="007D3248">
        <w:tc>
          <w:tcPr>
            <w:tcW w:w="993" w:type="dxa"/>
            <w:shd w:val="clear" w:color="auto" w:fill="F2F2F2" w:themeFill="background1" w:themeFillShade="F2"/>
          </w:tcPr>
          <w:p w14:paraId="23C212C7" w14:textId="662C65C4" w:rsidR="007D3248" w:rsidRPr="00B920DC" w:rsidRDefault="007D3248" w:rsidP="002C077E">
            <w:pPr>
              <w:pStyle w:val="Tablecontent"/>
              <w:rPr>
                <w:rStyle w:val="normaltextrun"/>
                <w:b/>
                <w:bCs/>
              </w:rPr>
            </w:pPr>
            <w:r w:rsidRPr="00B920DC">
              <w:rPr>
                <w:rStyle w:val="normaltextrun"/>
                <w:b/>
                <w:bCs/>
              </w:rPr>
              <w:lastRenderedPageBreak/>
              <w:t>Day 0</w:t>
            </w:r>
          </w:p>
        </w:tc>
        <w:tc>
          <w:tcPr>
            <w:tcW w:w="1559" w:type="dxa"/>
            <w:shd w:val="clear" w:color="auto" w:fill="F2F2F2" w:themeFill="background1" w:themeFillShade="F2"/>
          </w:tcPr>
          <w:p w14:paraId="684CC60D" w14:textId="41E2A18F" w:rsidR="007D3248" w:rsidRPr="007D3248" w:rsidRDefault="007D3248" w:rsidP="002C077E">
            <w:pPr>
              <w:pStyle w:val="Tablecontent"/>
            </w:pPr>
            <w:r w:rsidRPr="007D3248">
              <w:rPr>
                <w:rStyle w:val="normaltextrun"/>
              </w:rPr>
              <w:t>Plan</w:t>
            </w:r>
          </w:p>
        </w:tc>
        <w:tc>
          <w:tcPr>
            <w:tcW w:w="7914" w:type="dxa"/>
          </w:tcPr>
          <w:p w14:paraId="6456E21F" w14:textId="66CAAEC4" w:rsidR="007D3248" w:rsidRDefault="007D3248" w:rsidP="002C077E">
            <w:pPr>
              <w:pStyle w:val="Tablecontent"/>
              <w:rPr>
                <w:rStyle w:val="normaltextrun"/>
                <w:rFonts w:ascii="Calibri" w:hAnsi="Calibri" w:cs="Calibri"/>
              </w:rPr>
            </w:pPr>
            <w:r w:rsidRPr="00C12310">
              <w:rPr>
                <w:rStyle w:val="normaltextrun"/>
                <w:rFonts w:ascii="Calibri" w:hAnsi="Calibri" w:cs="Calibri"/>
              </w:rPr>
              <w:t>This is where you set the goal</w:t>
            </w:r>
            <w:r>
              <w:rPr>
                <w:rStyle w:val="normaltextrun"/>
                <w:rFonts w:ascii="Calibri" w:hAnsi="Calibri" w:cs="Calibri"/>
              </w:rPr>
              <w:t>s</w:t>
            </w:r>
            <w:r w:rsidRPr="00C12310">
              <w:rPr>
                <w:rStyle w:val="normaltextrun"/>
                <w:rFonts w:ascii="Calibri" w:hAnsi="Calibri" w:cs="Calibri"/>
              </w:rPr>
              <w:t xml:space="preserve">. </w:t>
            </w:r>
            <w:r>
              <w:rPr>
                <w:rStyle w:val="normaltextrun"/>
                <w:rFonts w:ascii="Calibri" w:hAnsi="Calibri" w:cs="Calibri"/>
              </w:rPr>
              <w:t xml:space="preserve">Make sure they are aligned with the business deliverable. </w:t>
            </w:r>
          </w:p>
          <w:p w14:paraId="264C1E8C" w14:textId="499EE70C" w:rsidR="007D3248" w:rsidRDefault="007D3248" w:rsidP="003475C2">
            <w:r>
              <w:t xml:space="preserve">Some companies perform stress tests and load tests, so they know what to expect when the real load </w:t>
            </w:r>
            <w:r w:rsidR="00F61064">
              <w:t>occurs</w:t>
            </w:r>
            <w:r>
              <w:t xml:space="preserve">. Without planning and testing, you don’t know </w:t>
            </w:r>
            <w:r w:rsidR="001F3CC9">
              <w:t xml:space="preserve">if </w:t>
            </w:r>
            <w:r>
              <w:t xml:space="preserve">the reality </w:t>
            </w:r>
            <w:r w:rsidR="007908D5">
              <w:t>should be</w:t>
            </w:r>
            <w:r>
              <w:t>, as you</w:t>
            </w:r>
            <w:r w:rsidR="007908D5">
              <w:t xml:space="preserve"> do not have a </w:t>
            </w:r>
            <w:r w:rsidR="009318D7">
              <w:t>measured goal</w:t>
            </w:r>
            <w:r w:rsidR="007908D5">
              <w:t>.</w:t>
            </w:r>
          </w:p>
          <w:p w14:paraId="742DB3B3" w14:textId="58925981" w:rsidR="007D3248" w:rsidRPr="003475C2" w:rsidRDefault="007D3248" w:rsidP="002C077E">
            <w:pPr>
              <w:pStyle w:val="Tablecontent"/>
              <w:rPr>
                <w:rFonts w:ascii="Calibri" w:hAnsi="Calibri" w:cs="Calibri"/>
              </w:rPr>
            </w:pPr>
            <w:r w:rsidRPr="00C12310">
              <w:rPr>
                <w:rStyle w:val="normaltextrun"/>
                <w:rFonts w:ascii="Calibri" w:hAnsi="Calibri" w:cs="Calibri"/>
              </w:rPr>
              <w:t>When you architect that vSAN, how many milliseconds of disk latency did you have in mind?</w:t>
            </w:r>
            <w:r>
              <w:rPr>
                <w:rStyle w:val="normaltextrun"/>
                <w:rFonts w:ascii="Calibri" w:hAnsi="Calibri" w:cs="Calibri"/>
              </w:rPr>
              <w:t xml:space="preserve"> For example, you set the goal of</w:t>
            </w:r>
            <w:r w:rsidRPr="00C12310">
              <w:rPr>
                <w:rStyle w:val="normaltextrun"/>
                <w:rFonts w:ascii="Calibri" w:hAnsi="Calibri" w:cs="Calibri"/>
              </w:rPr>
              <w:t xml:space="preserve"> 10 ms measured at VM level (not vSAN level</w:t>
            </w:r>
            <w:r>
              <w:rPr>
                <w:rStyle w:val="normaltextrun"/>
                <w:rFonts w:ascii="Calibri" w:hAnsi="Calibri" w:cs="Calibri"/>
              </w:rPr>
              <w:t xml:space="preserve"> and not at individual virtual disk level</w:t>
            </w:r>
            <w:r w:rsidRPr="00C12310">
              <w:rPr>
                <w:rStyle w:val="normaltextrun"/>
                <w:rFonts w:ascii="Calibri" w:hAnsi="Calibri" w:cs="Calibri"/>
              </w:rPr>
              <w:t>)</w:t>
            </w:r>
            <w:r w:rsidR="00EA624A">
              <w:rPr>
                <w:rStyle w:val="normaltextrun"/>
                <w:rFonts w:ascii="Calibri" w:hAnsi="Calibri" w:cs="Calibri"/>
              </w:rPr>
              <w:t xml:space="preserve"> based on 5-minute average.</w:t>
            </w:r>
          </w:p>
        </w:tc>
      </w:tr>
      <w:tr w:rsidR="007D3248" w14:paraId="238A2C98" w14:textId="77777777" w:rsidTr="007D3248">
        <w:tc>
          <w:tcPr>
            <w:tcW w:w="993" w:type="dxa"/>
            <w:shd w:val="clear" w:color="auto" w:fill="F2F2F2" w:themeFill="background1" w:themeFillShade="F2"/>
          </w:tcPr>
          <w:p w14:paraId="7C8C2F4B" w14:textId="1A25DD24" w:rsidR="007D3248" w:rsidRPr="00B920DC" w:rsidRDefault="007D3248" w:rsidP="002C077E">
            <w:pPr>
              <w:pStyle w:val="Tablecontent"/>
              <w:rPr>
                <w:rStyle w:val="normaltextrun"/>
                <w:b/>
                <w:bCs/>
              </w:rPr>
            </w:pPr>
            <w:r>
              <w:rPr>
                <w:rStyle w:val="normaltextrun"/>
                <w:b/>
                <w:bCs/>
              </w:rPr>
              <w:t>Day 1</w:t>
            </w:r>
          </w:p>
        </w:tc>
        <w:tc>
          <w:tcPr>
            <w:tcW w:w="1559" w:type="dxa"/>
            <w:shd w:val="clear" w:color="auto" w:fill="F2F2F2" w:themeFill="background1" w:themeFillShade="F2"/>
          </w:tcPr>
          <w:p w14:paraId="142A269D" w14:textId="4D49A770" w:rsidR="007D3248" w:rsidRPr="007D3248" w:rsidRDefault="00FB3238" w:rsidP="002C077E">
            <w:pPr>
              <w:pStyle w:val="Tablecontent"/>
              <w:rPr>
                <w:rStyle w:val="normaltextrun"/>
              </w:rPr>
            </w:pPr>
            <w:r>
              <w:rPr>
                <w:rStyle w:val="normaltextrun"/>
              </w:rPr>
              <w:t>Design</w:t>
            </w:r>
          </w:p>
        </w:tc>
        <w:tc>
          <w:tcPr>
            <w:tcW w:w="7914" w:type="dxa"/>
          </w:tcPr>
          <w:p w14:paraId="4889C98B" w14:textId="77777777" w:rsidR="007D3248" w:rsidRDefault="007D3248" w:rsidP="002C077E">
            <w:pPr>
              <w:pStyle w:val="Tablecontent"/>
            </w:pPr>
            <w:r>
              <w:t>This is where you design, build the system and launch the service. This includes configuring the various operations input such as cost drivers (e.g. application license cost, electricity rates). This is not part of the book as there are plenty of materials on it.</w:t>
            </w:r>
          </w:p>
          <w:p w14:paraId="3017FE79" w14:textId="2C667FE2" w:rsidR="00BF274F" w:rsidRPr="000263D9" w:rsidRDefault="00BF274F" w:rsidP="002C077E">
            <w:pPr>
              <w:pStyle w:val="Tablecontent"/>
              <w:rPr>
                <w:rStyle w:val="normaltextrun"/>
              </w:rPr>
            </w:pPr>
            <w:r>
              <w:rPr>
                <w:rStyle w:val="normaltextrun"/>
              </w:rPr>
              <w:t>Day 1 is generally closer to Day 0, as it’s a realization of your plan.</w:t>
            </w:r>
          </w:p>
        </w:tc>
      </w:tr>
      <w:tr w:rsidR="009F2383" w14:paraId="11B8D4D0" w14:textId="77777777" w:rsidTr="007D3248">
        <w:tc>
          <w:tcPr>
            <w:tcW w:w="993" w:type="dxa"/>
            <w:vMerge w:val="restart"/>
            <w:shd w:val="clear" w:color="auto" w:fill="F2F2F2" w:themeFill="background1" w:themeFillShade="F2"/>
          </w:tcPr>
          <w:p w14:paraId="1E341935" w14:textId="0BEF4D24" w:rsidR="009F2383" w:rsidRPr="00B920DC" w:rsidRDefault="009F2383" w:rsidP="002C077E">
            <w:pPr>
              <w:pStyle w:val="Tablecontent"/>
              <w:rPr>
                <w:rStyle w:val="normaltextrun"/>
                <w:b/>
                <w:bCs/>
              </w:rPr>
            </w:pPr>
            <w:r>
              <w:rPr>
                <w:rStyle w:val="normaltextrun"/>
                <w:b/>
                <w:bCs/>
              </w:rPr>
              <w:t>Day 2</w:t>
            </w:r>
          </w:p>
        </w:tc>
        <w:tc>
          <w:tcPr>
            <w:tcW w:w="1559" w:type="dxa"/>
            <w:shd w:val="clear" w:color="auto" w:fill="F2F2F2" w:themeFill="background1" w:themeFillShade="F2"/>
          </w:tcPr>
          <w:p w14:paraId="5FB4CB8C" w14:textId="4FEA36B8" w:rsidR="009F2383" w:rsidRPr="007D3248" w:rsidRDefault="009F2383" w:rsidP="002C077E">
            <w:pPr>
              <w:pStyle w:val="Tablecontent"/>
            </w:pPr>
            <w:r w:rsidRPr="007D3248">
              <w:rPr>
                <w:rStyle w:val="normaltextrun"/>
              </w:rPr>
              <w:t>Monitor</w:t>
            </w:r>
          </w:p>
        </w:tc>
        <w:tc>
          <w:tcPr>
            <w:tcW w:w="7914" w:type="dxa"/>
          </w:tcPr>
          <w:p w14:paraId="7C226895" w14:textId="77777777" w:rsidR="009F2383" w:rsidRDefault="009F2383" w:rsidP="002C077E">
            <w:pPr>
              <w:pStyle w:val="Tablecontent"/>
              <w:rPr>
                <w:rStyle w:val="normaltextrun"/>
                <w:rFonts w:ascii="Calibri" w:hAnsi="Calibri" w:cs="Calibri"/>
              </w:rPr>
            </w:pPr>
            <w:r w:rsidRPr="00C12310">
              <w:rPr>
                <w:rStyle w:val="normaltextrun"/>
                <w:rFonts w:ascii="Calibri" w:hAnsi="Calibri" w:cs="Calibri"/>
              </w:rPr>
              <w:t xml:space="preserve">This is where you compare Plan vs Actual. </w:t>
            </w:r>
            <w:r>
              <w:rPr>
                <w:rStyle w:val="normaltextrun"/>
                <w:rFonts w:ascii="Calibri" w:hAnsi="Calibri" w:cs="Calibri"/>
              </w:rPr>
              <w:t xml:space="preserve">That’s why the goal must be clearly defined. </w:t>
            </w:r>
            <w:r w:rsidRPr="00C12310">
              <w:rPr>
                <w:rStyle w:val="normaltextrun"/>
                <w:rFonts w:ascii="Calibri" w:hAnsi="Calibri" w:cs="Calibri"/>
              </w:rPr>
              <w:t xml:space="preserve">Does the reality match what your architecture was supposed to deliver? If not, then you need to </w:t>
            </w:r>
            <w:r>
              <w:rPr>
                <w:rStyle w:val="normaltextrun"/>
                <w:rFonts w:ascii="Calibri" w:hAnsi="Calibri" w:cs="Calibri"/>
              </w:rPr>
              <w:t xml:space="preserve">adjust your plan. That’s why Plan and Monitor form a circle. </w:t>
            </w:r>
          </w:p>
          <w:p w14:paraId="35F1A0F6" w14:textId="2825BCFB" w:rsidR="009F2383" w:rsidRDefault="009F2383" w:rsidP="002C077E">
            <w:pPr>
              <w:pStyle w:val="Tablecontent"/>
            </w:pPr>
            <w:r>
              <w:rPr>
                <w:rStyle w:val="normaltextrun"/>
                <w:rFonts w:ascii="Calibri" w:hAnsi="Calibri" w:cs="Calibri"/>
              </w:rPr>
              <w:t xml:space="preserve">For example, you plan to deploy VDI for 10K users. At 1K, you find out that the users are consuming more resources than plan. You either need to scale down your deployment, or add more resource. </w:t>
            </w:r>
          </w:p>
        </w:tc>
      </w:tr>
      <w:tr w:rsidR="009F2383" w14:paraId="0A0FD13A" w14:textId="77777777" w:rsidTr="007D3248">
        <w:tc>
          <w:tcPr>
            <w:tcW w:w="993" w:type="dxa"/>
            <w:vMerge/>
            <w:shd w:val="clear" w:color="auto" w:fill="F2F2F2" w:themeFill="background1" w:themeFillShade="F2"/>
          </w:tcPr>
          <w:p w14:paraId="5B690D60"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7AC8E210" w14:textId="0DDDDF33" w:rsidR="009F2383" w:rsidRPr="007D3248" w:rsidRDefault="009F2383" w:rsidP="002C077E">
            <w:pPr>
              <w:pStyle w:val="Tablecontent"/>
            </w:pPr>
            <w:r w:rsidRPr="007D3248">
              <w:rPr>
                <w:rStyle w:val="normaltextrun"/>
              </w:rPr>
              <w:t>Troubleshoot</w:t>
            </w:r>
          </w:p>
        </w:tc>
        <w:tc>
          <w:tcPr>
            <w:tcW w:w="7914" w:type="dxa"/>
          </w:tcPr>
          <w:p w14:paraId="06A2B4AA" w14:textId="77777777" w:rsidR="009F2383" w:rsidRDefault="009F2383" w:rsidP="002C077E">
            <w:pPr>
              <w:pStyle w:val="Tablecontent"/>
              <w:rPr>
                <w:rStyle w:val="eop"/>
              </w:rPr>
            </w:pPr>
            <w:r w:rsidRPr="00C12310">
              <w:rPr>
                <w:rStyle w:val="normaltextrun"/>
                <w:rFonts w:ascii="Calibri" w:hAnsi="Calibri" w:cs="Calibri"/>
              </w:rPr>
              <w:t>You do this when reality is worse than plan</w:t>
            </w:r>
            <w:r>
              <w:rPr>
                <w:rStyle w:val="normaltextrun"/>
                <w:rFonts w:ascii="Calibri" w:hAnsi="Calibri" w:cs="Calibri"/>
              </w:rPr>
              <w:t>, or something amiss</w:t>
            </w:r>
            <w:r w:rsidRPr="00C12310">
              <w:rPr>
                <w:rStyle w:val="normaltextrun"/>
                <w:rFonts w:ascii="Calibri" w:hAnsi="Calibri" w:cs="Calibri"/>
              </w:rPr>
              <w:t>, not when there is a complaint. You want to take time in troubleshooting, so it’s best done proactively.</w:t>
            </w:r>
            <w:r w:rsidRPr="00C12310">
              <w:rPr>
                <w:rStyle w:val="eop"/>
                <w:rFonts w:ascii="Calibri" w:hAnsi="Calibri" w:cs="Calibri"/>
              </w:rPr>
              <w:t> </w:t>
            </w:r>
            <w:r>
              <w:rPr>
                <w:rStyle w:val="eop"/>
                <w:rFonts w:ascii="Calibri" w:hAnsi="Calibri" w:cs="Calibri"/>
              </w:rPr>
              <w:t>A</w:t>
            </w:r>
            <w:r>
              <w:rPr>
                <w:rStyle w:val="eop"/>
              </w:rPr>
              <w:t xml:space="preserve">nd quietly with no one rushing you for results </w:t>
            </w:r>
            <w:r w:rsidRPr="00925C1F">
              <w:rPr>
                <w:rStyle w:val="eop"/>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366841" w14:textId="4F96C96B" w:rsidR="009F2383" w:rsidRDefault="009F2383" w:rsidP="002C077E">
            <w:pPr>
              <w:pStyle w:val="Tablecontent"/>
              <w:rPr>
                <w:rStyle w:val="eop"/>
              </w:rPr>
            </w:pPr>
            <w:r>
              <w:rPr>
                <w:rStyle w:val="eop"/>
              </w:rPr>
              <w:t xml:space="preserve">That means redefining what each color means. Red should not mean you drop everything you do and start firefighting right away. </w:t>
            </w:r>
          </w:p>
          <w:p w14:paraId="079569FD" w14:textId="6B77E1A5" w:rsidR="009F2383" w:rsidRDefault="009F2383" w:rsidP="002C077E">
            <w:pPr>
              <w:pStyle w:val="Tablecontent"/>
            </w:pPr>
            <w:r>
              <w:rPr>
                <w:noProof/>
              </w:rPr>
              <w:drawing>
                <wp:inline distT="0" distB="0" distL="0" distR="0" wp14:anchorId="7118768B" wp14:editId="4CE75B8E">
                  <wp:extent cx="2289600" cy="781200"/>
                  <wp:effectExtent l="0" t="0" r="0" b="0"/>
                  <wp:docPr id="1859674513" name="Picture 1859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89600" cy="781200"/>
                          </a:xfrm>
                          <a:prstGeom prst="rect">
                            <a:avLst/>
                          </a:prstGeom>
                        </pic:spPr>
                      </pic:pic>
                    </a:graphicData>
                  </a:graphic>
                </wp:inline>
              </w:drawing>
            </w:r>
          </w:p>
        </w:tc>
      </w:tr>
      <w:tr w:rsidR="009F2383" w14:paraId="40F867AF" w14:textId="77777777" w:rsidTr="007D3248">
        <w:tc>
          <w:tcPr>
            <w:tcW w:w="993" w:type="dxa"/>
            <w:vMerge/>
            <w:shd w:val="clear" w:color="auto" w:fill="F2F2F2" w:themeFill="background1" w:themeFillShade="F2"/>
          </w:tcPr>
          <w:p w14:paraId="1894844A"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1BDA4808" w14:textId="3F5F325D" w:rsidR="009F2383" w:rsidRPr="007D3248" w:rsidRDefault="009F2383" w:rsidP="002C077E">
            <w:pPr>
              <w:pStyle w:val="Tablecontent"/>
            </w:pPr>
            <w:r w:rsidRPr="007D3248">
              <w:rPr>
                <w:rStyle w:val="normaltextrun"/>
              </w:rPr>
              <w:t>Optimize</w:t>
            </w:r>
          </w:p>
        </w:tc>
        <w:tc>
          <w:tcPr>
            <w:tcW w:w="7914" w:type="dxa"/>
          </w:tcPr>
          <w:p w14:paraId="200A29F5" w14:textId="2C5284FC" w:rsidR="009F2383" w:rsidRDefault="009F2383" w:rsidP="002C077E">
            <w:pPr>
              <w:pStyle w:val="Tablecontent"/>
            </w:pPr>
            <w:r w:rsidRPr="00C12310">
              <w:t xml:space="preserve">As part your monitoring, you may not discover problem, but </w:t>
            </w:r>
            <w:r>
              <w:t xml:space="preserve">you spot </w:t>
            </w:r>
            <w:r w:rsidRPr="00C12310">
              <w:t xml:space="preserve">opportunity </w:t>
            </w:r>
            <w:r>
              <w:t>to make performance even better</w:t>
            </w:r>
            <w:r w:rsidR="00745660">
              <w:t xml:space="preserve">, </w:t>
            </w:r>
            <w:r>
              <w:t>reduce cost even further</w:t>
            </w:r>
            <w:r w:rsidR="00745660">
              <w:t>, and free up wastage in capacity</w:t>
            </w:r>
            <w:r w:rsidRPr="00C12310">
              <w:t>.</w:t>
            </w:r>
            <w:r>
              <w:t xml:space="preserve"> It’s common for new version to deliver performance improvement. Again, you do this proactively, not waiting for complaint to happen.</w:t>
            </w:r>
          </w:p>
        </w:tc>
      </w:tr>
      <w:tr w:rsidR="009F2383" w14:paraId="50B37A42" w14:textId="77777777" w:rsidTr="007D3248">
        <w:tc>
          <w:tcPr>
            <w:tcW w:w="993" w:type="dxa"/>
            <w:vMerge/>
            <w:shd w:val="clear" w:color="auto" w:fill="F2F2F2" w:themeFill="background1" w:themeFillShade="F2"/>
          </w:tcPr>
          <w:p w14:paraId="0176C250" w14:textId="77777777" w:rsidR="009F2383" w:rsidRPr="00B920DC" w:rsidRDefault="009F2383" w:rsidP="002C077E">
            <w:pPr>
              <w:pStyle w:val="Tablecontent"/>
              <w:rPr>
                <w:rStyle w:val="normaltextrun"/>
                <w:b/>
                <w:bCs/>
              </w:rPr>
            </w:pPr>
          </w:p>
        </w:tc>
        <w:tc>
          <w:tcPr>
            <w:tcW w:w="1559" w:type="dxa"/>
            <w:shd w:val="clear" w:color="auto" w:fill="F2F2F2" w:themeFill="background1" w:themeFillShade="F2"/>
          </w:tcPr>
          <w:p w14:paraId="4409346E" w14:textId="5C45F7B8" w:rsidR="009F2383" w:rsidRPr="007D3248" w:rsidRDefault="009F2383" w:rsidP="002C077E">
            <w:pPr>
              <w:pStyle w:val="Tablecontent"/>
              <w:rPr>
                <w:rStyle w:val="normaltextrun"/>
              </w:rPr>
            </w:pPr>
            <w:r>
              <w:rPr>
                <w:rStyle w:val="normaltextrun"/>
              </w:rPr>
              <w:t>Test</w:t>
            </w:r>
          </w:p>
        </w:tc>
        <w:tc>
          <w:tcPr>
            <w:tcW w:w="7914" w:type="dxa"/>
          </w:tcPr>
          <w:p w14:paraId="19705EE7" w14:textId="77777777" w:rsidR="009F2383" w:rsidRDefault="0012491F" w:rsidP="002C077E">
            <w:pPr>
              <w:pStyle w:val="Tablecontent"/>
            </w:pPr>
            <w:r>
              <w:t xml:space="preserve">You have redundancy (HA) and DR right? How do you know they work if you never test them in years? </w:t>
            </w:r>
            <w:r w:rsidR="00D12A94">
              <w:t xml:space="preserve">A pair of core switch that has been left untouched for years </w:t>
            </w:r>
            <w:r w:rsidR="00B65EB9">
              <w:t>may give you a surprise when there is an unplanned HA event. Once a year, test your HA</w:t>
            </w:r>
            <w:r w:rsidR="00410DF0">
              <w:t xml:space="preserve"> to make sure they work. </w:t>
            </w:r>
          </w:p>
          <w:p w14:paraId="0493E436" w14:textId="77777777" w:rsidR="00410DF0" w:rsidRDefault="00410DF0" w:rsidP="002C077E">
            <w:pPr>
              <w:pStyle w:val="Tablecontent"/>
            </w:pPr>
            <w:r>
              <w:t xml:space="preserve">Annual reboot could be a good idea to clear cache and logs. </w:t>
            </w:r>
            <w:r w:rsidR="00534A21">
              <w:t>As part of firmware, drivers, OS</w:t>
            </w:r>
            <w:r w:rsidR="00B430E9">
              <w:t>, Tools</w:t>
            </w:r>
            <w:r w:rsidR="00534A21">
              <w:t xml:space="preserve"> updates you may need to reboot anyway. </w:t>
            </w:r>
            <w:r w:rsidR="0027393D">
              <w:t xml:space="preserve">Take advantage of this downtime by testing the resiliency of your infrastructure. </w:t>
            </w:r>
            <w:r>
              <w:t xml:space="preserve"> </w:t>
            </w:r>
          </w:p>
          <w:p w14:paraId="302D30BC" w14:textId="366000D7" w:rsidR="00B957FE" w:rsidRPr="00C12310" w:rsidRDefault="00B957FE" w:rsidP="002C077E">
            <w:pPr>
              <w:pStyle w:val="Tablecontent"/>
            </w:pPr>
            <w:r>
              <w:t xml:space="preserve">Another area you need to test is security. Conduct independent penetration test. </w:t>
            </w:r>
          </w:p>
        </w:tc>
      </w:tr>
      <w:tr w:rsidR="00BD1F06" w14:paraId="088D2283" w14:textId="77777777" w:rsidTr="007D3248">
        <w:tc>
          <w:tcPr>
            <w:tcW w:w="993" w:type="dxa"/>
            <w:shd w:val="clear" w:color="auto" w:fill="F2F2F2" w:themeFill="background1" w:themeFillShade="F2"/>
          </w:tcPr>
          <w:p w14:paraId="340836F6" w14:textId="0397474A" w:rsidR="00BD1F06" w:rsidRPr="00B920DC" w:rsidRDefault="00BD1F06" w:rsidP="002C077E">
            <w:pPr>
              <w:pStyle w:val="Tablecontent"/>
              <w:rPr>
                <w:rStyle w:val="normaltextrun"/>
                <w:b/>
                <w:bCs/>
              </w:rPr>
            </w:pPr>
            <w:r>
              <w:rPr>
                <w:rStyle w:val="normaltextrun"/>
                <w:b/>
                <w:bCs/>
              </w:rPr>
              <w:t xml:space="preserve">Day </w:t>
            </w:r>
            <w:r w:rsidR="00BF274F">
              <w:rPr>
                <w:rStyle w:val="normaltextrun"/>
                <w:b/>
                <w:bCs/>
              </w:rPr>
              <w:t>1</w:t>
            </w:r>
          </w:p>
        </w:tc>
        <w:tc>
          <w:tcPr>
            <w:tcW w:w="1559" w:type="dxa"/>
            <w:shd w:val="clear" w:color="auto" w:fill="F2F2F2" w:themeFill="background1" w:themeFillShade="F2"/>
          </w:tcPr>
          <w:p w14:paraId="3A314360" w14:textId="2CC5DCF9" w:rsidR="00BD1F06" w:rsidRPr="007D3248" w:rsidRDefault="00BD1F06" w:rsidP="002C077E">
            <w:pPr>
              <w:pStyle w:val="Tablecontent"/>
              <w:rPr>
                <w:rStyle w:val="normaltextrun"/>
              </w:rPr>
            </w:pPr>
            <w:r>
              <w:rPr>
                <w:rStyle w:val="normaltextrun"/>
              </w:rPr>
              <w:t>Upgrade</w:t>
            </w:r>
          </w:p>
        </w:tc>
        <w:tc>
          <w:tcPr>
            <w:tcW w:w="7914" w:type="dxa"/>
          </w:tcPr>
          <w:p w14:paraId="0EF282B5" w14:textId="697BAEA9" w:rsidR="00BF274F" w:rsidRPr="00C12310" w:rsidRDefault="00BD1F06" w:rsidP="00BF274F">
            <w:pPr>
              <w:pStyle w:val="Tablecontent"/>
            </w:pPr>
            <w:r>
              <w:t xml:space="preserve">I do not consider Upgrade as part of Day 2. Day 2 is managing what you have, not changing it. Upgrade also varies from a simple patch to </w:t>
            </w:r>
            <w:r w:rsidR="00BF274F">
              <w:t xml:space="preserve">complete rearchitecting, where you are running the old and new system side by side. This type of upgrade is basically a </w:t>
            </w:r>
            <w:r w:rsidR="00BF274F" w:rsidRPr="00BF274F">
              <w:rPr>
                <w:color w:val="00B0F0"/>
              </w:rPr>
              <w:t>migrate</w:t>
            </w:r>
            <w:r w:rsidR="00BF274F" w:rsidRPr="00BF274F">
              <w:t xml:space="preserve">, as you have the luxury of </w:t>
            </w:r>
            <w:r w:rsidR="00BF274F">
              <w:t>a new build. It also involve substantial planning, so you might have to circle back to Day 0.</w:t>
            </w:r>
          </w:p>
        </w:tc>
      </w:tr>
    </w:tbl>
    <w:p w14:paraId="4DC57B3F" w14:textId="21DF90F1" w:rsidR="0077290E" w:rsidRDefault="0077290E" w:rsidP="00E7573A">
      <w:pPr>
        <w:pStyle w:val="Heading5"/>
      </w:pPr>
      <w:r>
        <w:lastRenderedPageBreak/>
        <w:t>Monitor vs Troubleshoot</w:t>
      </w:r>
    </w:p>
    <w:p w14:paraId="7079F3C6" w14:textId="190D3275" w:rsidR="00D24589" w:rsidRDefault="002833CE" w:rsidP="001711FD">
      <w:r>
        <w:t xml:space="preserve">Monitor is </w:t>
      </w:r>
      <w:r w:rsidRPr="70F05EAA">
        <w:rPr>
          <w:b/>
          <w:bCs/>
        </w:rPr>
        <w:t>What</w:t>
      </w:r>
      <w:r>
        <w:t xml:space="preserve">, while Troubleshoot is </w:t>
      </w:r>
      <w:r w:rsidRPr="70F05EAA">
        <w:rPr>
          <w:b/>
          <w:bCs/>
        </w:rPr>
        <w:t>Why</w:t>
      </w:r>
      <w:r>
        <w:t xml:space="preserve">. </w:t>
      </w:r>
    </w:p>
    <w:p w14:paraId="36974182" w14:textId="5839E5A7" w:rsidR="00C87F3C" w:rsidRPr="00C12310" w:rsidRDefault="00D24589" w:rsidP="00444B4D">
      <w:r>
        <w:t>Troubleshoot requires expert team. The expert team is also the team setting up the thresholds used by the Level 1 team. Troubleshoot involves logs analysis, as many systems do not generate complete metrics, and there can be many different causes behind a common problem.</w:t>
      </w:r>
      <w:r w:rsidRPr="00C51606">
        <w:t xml:space="preserve"> At the end, the actual </w:t>
      </w:r>
      <w:r>
        <w:t xml:space="preserve">root </w:t>
      </w:r>
      <w:r w:rsidRPr="00C51606">
        <w:t xml:space="preserve">cause may not even be </w:t>
      </w:r>
      <w:r>
        <w:t xml:space="preserve">closely </w:t>
      </w:r>
      <w:r w:rsidRPr="00C51606">
        <w:t>related to the problem.</w:t>
      </w:r>
      <w:r w:rsidR="00AB6A41">
        <w:t xml:space="preserve"> </w:t>
      </w:r>
      <w:r w:rsidR="001711FD">
        <w:t>Troubleshooting is much more than simply “finding out” and goes beyond just gathering facts. It focuses on why, and then formulates a solution to prevent future incidents. Incidents mean something is dead, slow or breached. You troubleshoot availability, performance, and security.</w:t>
      </w:r>
    </w:p>
    <w:p w14:paraId="566300D4" w14:textId="235D681A" w:rsidR="00444B4D" w:rsidRDefault="00444B4D" w:rsidP="004043AF">
      <w:r w:rsidRPr="00444B4D">
        <w:rPr>
          <w:noProof/>
        </w:rPr>
        <w:drawing>
          <wp:inline distT="0" distB="0" distL="0" distR="0" wp14:anchorId="516F6531" wp14:editId="1991577B">
            <wp:extent cx="6645910" cy="1762760"/>
            <wp:effectExtent l="0" t="0" r="2540" b="8890"/>
            <wp:docPr id="534447508" name="Picture 5344475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8" name="Picture 534447508" descr="Graphical user interface&#10;&#10;Description automatically generated with medium confidence"/>
                    <pic:cNvPicPr/>
                  </pic:nvPicPr>
                  <pic:blipFill>
                    <a:blip r:embed="rId90"/>
                    <a:stretch>
                      <a:fillRect/>
                    </a:stretch>
                  </pic:blipFill>
                  <pic:spPr>
                    <a:xfrm>
                      <a:off x="0" y="0"/>
                      <a:ext cx="6645910" cy="1762760"/>
                    </a:xfrm>
                    <a:prstGeom prst="rect">
                      <a:avLst/>
                    </a:prstGeom>
                  </pic:spPr>
                </pic:pic>
              </a:graphicData>
            </a:graphic>
          </wp:inline>
        </w:drawing>
      </w:r>
    </w:p>
    <w:p w14:paraId="24D76B4E" w14:textId="07FED5F6" w:rsidR="004043AF" w:rsidRDefault="004043AF" w:rsidP="004043AF">
      <w:r w:rsidRPr="002A2C86">
        <w:t>Day to day operations become more systematic when you distinguish between monitor and troubleshoot. The following table shows the difference</w:t>
      </w:r>
      <w:r>
        <w:t>:</w:t>
      </w:r>
    </w:p>
    <w:p w14:paraId="773C5FA6" w14:textId="77777777" w:rsidR="004043AF" w:rsidRPr="002A2C86" w:rsidRDefault="004043AF" w:rsidP="004043AF">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76"/>
        <w:gridCol w:w="4096"/>
        <w:gridCol w:w="4494"/>
      </w:tblGrid>
      <w:tr w:rsidR="004043AF" w:rsidRPr="00E51A31" w14:paraId="180513A0" w14:textId="77777777" w:rsidTr="00686E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622E4978" w14:textId="77777777" w:rsidR="004043AF" w:rsidRPr="002A2C86" w:rsidRDefault="004043AF" w:rsidP="00757101">
            <w:pPr>
              <w:pStyle w:val="Tableheading"/>
            </w:pPr>
          </w:p>
        </w:tc>
        <w:tc>
          <w:tcPr>
            <w:tcW w:w="5670" w:type="dxa"/>
            <w:shd w:val="clear" w:color="auto" w:fill="DEEAF6" w:themeFill="accent5" w:themeFillTint="33"/>
          </w:tcPr>
          <w:p w14:paraId="24C560E1"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Monitor</w:t>
            </w:r>
          </w:p>
        </w:tc>
        <w:tc>
          <w:tcPr>
            <w:tcW w:w="6015" w:type="dxa"/>
            <w:shd w:val="clear" w:color="auto" w:fill="DEEAF6" w:themeFill="accent5" w:themeFillTint="33"/>
          </w:tcPr>
          <w:p w14:paraId="43225AE0" w14:textId="77777777" w:rsidR="004043AF" w:rsidRPr="0050302A" w:rsidRDefault="004043A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0302A">
              <w:rPr>
                <w:b/>
              </w:rPr>
              <w:t>Troubleshoot</w:t>
            </w:r>
          </w:p>
        </w:tc>
      </w:tr>
      <w:tr w:rsidR="004043AF" w:rsidRPr="00E51A31" w14:paraId="65369A5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5CEA935" w14:textId="77777777" w:rsidR="004043AF" w:rsidRPr="00AF4744" w:rsidRDefault="004043AF" w:rsidP="005321A6">
            <w:pPr>
              <w:pStyle w:val="Tablecontent"/>
            </w:pPr>
            <w:r>
              <w:t>Question answered</w:t>
            </w:r>
          </w:p>
        </w:tc>
        <w:tc>
          <w:tcPr>
            <w:tcW w:w="5670" w:type="dxa"/>
          </w:tcPr>
          <w:p w14:paraId="343E260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What is the problem?</w:t>
            </w:r>
          </w:p>
        </w:tc>
        <w:tc>
          <w:tcPr>
            <w:tcW w:w="6015" w:type="dxa"/>
          </w:tcPr>
          <w:p w14:paraId="4F46ABB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Why does it happen? What</w:t>
            </w:r>
            <w:r>
              <w:t xml:space="preserve"> i</w:t>
            </w:r>
            <w:r w:rsidRPr="00AF4744">
              <w:t>s the actual cause of the problem?</w:t>
            </w:r>
          </w:p>
        </w:tc>
      </w:tr>
      <w:tr w:rsidR="004043AF" w:rsidRPr="00E51A31" w14:paraId="7C9785C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ACCF0E5" w14:textId="77777777" w:rsidR="004043AF" w:rsidRPr="00AF4744" w:rsidRDefault="004043AF" w:rsidP="005321A6">
            <w:pPr>
              <w:pStyle w:val="Tablecontent"/>
            </w:pPr>
            <w:r w:rsidRPr="00AF4744">
              <w:t>Nature</w:t>
            </w:r>
          </w:p>
        </w:tc>
        <w:tc>
          <w:tcPr>
            <w:tcW w:w="5670" w:type="dxa"/>
          </w:tcPr>
          <w:p w14:paraId="23427ED9" w14:textId="2E22CB78"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Proactive</w:t>
            </w:r>
            <w:r w:rsidR="0077290E">
              <w:t xml:space="preserve">. </w:t>
            </w:r>
          </w:p>
        </w:tc>
        <w:tc>
          <w:tcPr>
            <w:tcW w:w="6015" w:type="dxa"/>
          </w:tcPr>
          <w:p w14:paraId="490915D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Reactive</w:t>
            </w:r>
          </w:p>
        </w:tc>
      </w:tr>
      <w:tr w:rsidR="00530F0A" w:rsidRPr="00E51A31" w14:paraId="40DF4CD2"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0B9A3F6" w14:textId="47B70BAC" w:rsidR="00530F0A" w:rsidRPr="00AF4744" w:rsidRDefault="00CB5D46" w:rsidP="005321A6">
            <w:pPr>
              <w:pStyle w:val="Tablecontent"/>
            </w:pPr>
            <w:r>
              <w:t>Expertise</w:t>
            </w:r>
          </w:p>
        </w:tc>
        <w:tc>
          <w:tcPr>
            <w:tcW w:w="5670" w:type="dxa"/>
          </w:tcPr>
          <w:p w14:paraId="5CD3DB79" w14:textId="220B79D3"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Low. A junior IT person is better suited</w:t>
            </w:r>
            <w:r w:rsidR="00DE71CC">
              <w:t>, as it’s repetitive tasks</w:t>
            </w:r>
            <w:r w:rsidR="00B91F62">
              <w:t>, with the aid of predefined dashboard and alerts</w:t>
            </w:r>
          </w:p>
        </w:tc>
        <w:tc>
          <w:tcPr>
            <w:tcW w:w="6015" w:type="dxa"/>
          </w:tcPr>
          <w:p w14:paraId="46979942" w14:textId="3091D926" w:rsidR="00530F0A" w:rsidRPr="00AF4744" w:rsidRDefault="00CB5D46" w:rsidP="005321A6">
            <w:pPr>
              <w:pStyle w:val="Tablecontent"/>
              <w:cnfStyle w:val="000000000000" w:firstRow="0" w:lastRow="0" w:firstColumn="0" w:lastColumn="0" w:oddVBand="0" w:evenVBand="0" w:oddHBand="0" w:evenHBand="0" w:firstRowFirstColumn="0" w:firstRowLastColumn="0" w:lastRowFirstColumn="0" w:lastRowLastColumn="0"/>
            </w:pPr>
            <w:r>
              <w:t>High. Needs experienced IT Pro</w:t>
            </w:r>
            <w:r w:rsidR="0077290E">
              <w:t xml:space="preserve"> as there is wide variances on the steps taken. Also needs someone who </w:t>
            </w:r>
            <w:r>
              <w:t>understands the environment.</w:t>
            </w:r>
          </w:p>
        </w:tc>
      </w:tr>
      <w:tr w:rsidR="004043AF" w:rsidRPr="00E51A31" w14:paraId="39D7E2A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5BF36D91" w14:textId="77777777" w:rsidR="004043AF" w:rsidRPr="00AF4744" w:rsidRDefault="004043AF" w:rsidP="005321A6">
            <w:pPr>
              <w:pStyle w:val="Tablecontent"/>
            </w:pPr>
            <w:r w:rsidRPr="00AF4744">
              <w:t>Counter</w:t>
            </w:r>
          </w:p>
        </w:tc>
        <w:tc>
          <w:tcPr>
            <w:tcW w:w="5670" w:type="dxa"/>
          </w:tcPr>
          <w:p w14:paraId="09284284" w14:textId="77777777" w:rsidR="004043AF"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Generally, 1 counter. And this counter is also the SLA. This is the 1</w:t>
            </w:r>
            <w:r w:rsidRPr="00AF4744">
              <w:rPr>
                <w:vertAlign w:val="superscript"/>
              </w:rPr>
              <w:t>st</w:t>
            </w:r>
            <w:r w:rsidRPr="00AF4744">
              <w:t xml:space="preserve"> counter you or your customer check.</w:t>
            </w:r>
          </w:p>
          <w:p w14:paraId="24BF4AE4" w14:textId="0D34D7DE" w:rsidR="00027492"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Primary counter. You check it proactively as part of </w:t>
            </w:r>
            <w:r w:rsidR="005C5E6E">
              <w:t>your SOP</w:t>
            </w:r>
          </w:p>
        </w:tc>
        <w:tc>
          <w:tcPr>
            <w:tcW w:w="6015" w:type="dxa"/>
          </w:tcPr>
          <w:p w14:paraId="5DA45CAD" w14:textId="77777777" w:rsidR="00027492"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Always many counters. There are layers of counters, one impacting another.</w:t>
            </w:r>
            <w:r w:rsidR="00027492" w:rsidRPr="00AF4744">
              <w:t xml:space="preserve"> </w:t>
            </w:r>
          </w:p>
          <w:p w14:paraId="59A8BFEE" w14:textId="48CDE5F8" w:rsidR="004043AF" w:rsidRPr="00AF4744" w:rsidRDefault="00027492" w:rsidP="005321A6">
            <w:pPr>
              <w:pStyle w:val="Tablecontent"/>
              <w:cnfStyle w:val="000000000000" w:firstRow="0" w:lastRow="0" w:firstColumn="0" w:lastColumn="0" w:oddVBand="0" w:evenVBand="0" w:oddHBand="0" w:evenHBand="0" w:firstRowFirstColumn="0" w:firstRowLastColumn="0" w:lastRowFirstColumn="0" w:lastRowLastColumn="0"/>
            </w:pPr>
            <w:r w:rsidRPr="00AF4744">
              <w:t>Secondary counter. You only check if the primary is reaching threshold</w:t>
            </w:r>
          </w:p>
        </w:tc>
      </w:tr>
      <w:tr w:rsidR="004043AF" w:rsidRPr="00E51A31" w14:paraId="64D3F6A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2A1F0EAA" w14:textId="77777777" w:rsidR="004043AF" w:rsidRPr="00AF4744" w:rsidRDefault="004043AF" w:rsidP="005321A6">
            <w:pPr>
              <w:pStyle w:val="Tablecontent"/>
            </w:pPr>
            <w:r w:rsidRPr="00AF4744">
              <w:t>SLA</w:t>
            </w:r>
          </w:p>
        </w:tc>
        <w:tc>
          <w:tcPr>
            <w:tcW w:w="5670" w:type="dxa"/>
          </w:tcPr>
          <w:p w14:paraId="04825C1D" w14:textId="6CECA34E"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SLA is applicable</w:t>
            </w:r>
            <w:r w:rsidR="006E4704">
              <w:t xml:space="preserve"> in monitoring</w:t>
            </w:r>
          </w:p>
        </w:tc>
        <w:tc>
          <w:tcPr>
            <w:tcW w:w="6015" w:type="dxa"/>
          </w:tcPr>
          <w:p w14:paraId="18147B89"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Yes. It becomes urgent if SLA is breached.</w:t>
            </w:r>
          </w:p>
        </w:tc>
      </w:tr>
      <w:tr w:rsidR="004043AF" w:rsidRPr="00E51A31" w14:paraId="50418C8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32AB6F17" w14:textId="77777777" w:rsidR="004043AF" w:rsidRPr="00AF4744" w:rsidRDefault="004043AF" w:rsidP="005321A6">
            <w:pPr>
              <w:pStyle w:val="Tablecontent"/>
            </w:pPr>
            <w:r w:rsidRPr="00AF4744">
              <w:t>KPI</w:t>
            </w:r>
          </w:p>
        </w:tc>
        <w:tc>
          <w:tcPr>
            <w:tcW w:w="5670" w:type="dxa"/>
          </w:tcPr>
          <w:p w14:paraId="75D1A530" w14:textId="3A41729E" w:rsidR="004043AF" w:rsidRPr="00AF4744" w:rsidRDefault="001800CC" w:rsidP="005321A6">
            <w:pPr>
              <w:pStyle w:val="Tablecontent"/>
              <w:cnfStyle w:val="000000000000" w:firstRow="0" w:lastRow="0" w:firstColumn="0" w:lastColumn="0" w:oddVBand="0" w:evenVBand="0" w:oddHBand="0" w:evenHBand="0" w:firstRowFirstColumn="0" w:firstRowLastColumn="0" w:lastRowFirstColumn="0" w:lastRowLastColumn="0"/>
            </w:pPr>
            <w:r>
              <w:t>U</w:t>
            </w:r>
            <w:r w:rsidR="004043AF">
              <w:t xml:space="preserve">se KPI in monitoring instead of individual metrics. </w:t>
            </w:r>
          </w:p>
        </w:tc>
        <w:tc>
          <w:tcPr>
            <w:tcW w:w="6015" w:type="dxa"/>
          </w:tcPr>
          <w:p w14:paraId="06BB087E"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Yes</w:t>
            </w:r>
            <w:r>
              <w:t>, but as a starting point. You then drill down into supporting metrics, which are often raw metrics.</w:t>
            </w:r>
          </w:p>
        </w:tc>
      </w:tr>
      <w:tr w:rsidR="004043AF" w:rsidRPr="00E51A31" w14:paraId="0F5ECF19"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7DB93789" w14:textId="4845B3E5" w:rsidR="004043AF" w:rsidRPr="00AF4744" w:rsidRDefault="007C0940" w:rsidP="005321A6">
            <w:pPr>
              <w:pStyle w:val="Tablecontent"/>
            </w:pPr>
            <w:r>
              <w:t>Duration</w:t>
            </w:r>
          </w:p>
        </w:tc>
        <w:tc>
          <w:tcPr>
            <w:tcW w:w="5670" w:type="dxa"/>
          </w:tcPr>
          <w:p w14:paraId="459485D2" w14:textId="28C1EC2F"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Should take just 5 minutes</w:t>
            </w:r>
          </w:p>
        </w:tc>
        <w:tc>
          <w:tcPr>
            <w:tcW w:w="6015" w:type="dxa"/>
          </w:tcPr>
          <w:p w14:paraId="6DDE9749" w14:textId="17055380" w:rsidR="004043AF" w:rsidRPr="00AF4744" w:rsidRDefault="007C0940" w:rsidP="005321A6">
            <w:pPr>
              <w:pStyle w:val="Tablecontent"/>
              <w:cnfStyle w:val="000000000000" w:firstRow="0" w:lastRow="0" w:firstColumn="0" w:lastColumn="0" w:oddVBand="0" w:evenVBand="0" w:oddHBand="0" w:evenHBand="0" w:firstRowFirstColumn="0" w:firstRowLastColumn="0" w:lastRowFirstColumn="0" w:lastRowLastColumn="0"/>
            </w:pPr>
            <w:r>
              <w:t>Can take days, with back and forth discussion among various team.</w:t>
            </w:r>
          </w:p>
        </w:tc>
      </w:tr>
      <w:tr w:rsidR="004043AF" w:rsidRPr="00E51A31" w14:paraId="60722E10"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33BA40F" w14:textId="77777777" w:rsidR="004043AF" w:rsidRPr="00AF4744" w:rsidRDefault="004043AF" w:rsidP="005321A6">
            <w:pPr>
              <w:pStyle w:val="Tablecontent"/>
            </w:pPr>
            <w:r w:rsidRPr="00AF4744">
              <w:t>Frequency</w:t>
            </w:r>
          </w:p>
        </w:tc>
        <w:tc>
          <w:tcPr>
            <w:tcW w:w="5670" w:type="dxa"/>
          </w:tcPr>
          <w:p w14:paraId="6211B335"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t>Performed d</w:t>
            </w:r>
            <w:r w:rsidRPr="00AF4744">
              <w:t>aily.</w:t>
            </w:r>
          </w:p>
          <w:p w14:paraId="5C14D756"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Gold Class will have higher frequency </w:t>
            </w:r>
            <w:r>
              <w:t xml:space="preserve">of regular monitoring </w:t>
            </w:r>
            <w:r w:rsidRPr="00AF4744">
              <w:t>than Bronze</w:t>
            </w:r>
            <w:r>
              <w:t>, as part of SLA</w:t>
            </w:r>
          </w:p>
        </w:tc>
        <w:tc>
          <w:tcPr>
            <w:tcW w:w="6015" w:type="dxa"/>
          </w:tcPr>
          <w:p w14:paraId="2695EB57"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On demand.</w:t>
            </w:r>
          </w:p>
        </w:tc>
      </w:tr>
      <w:tr w:rsidR="004043AF" w:rsidRPr="00E51A31" w14:paraId="3EC419FE"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175E0444" w14:textId="77777777" w:rsidR="004043AF" w:rsidRPr="00AF4744" w:rsidRDefault="004043AF" w:rsidP="005321A6">
            <w:pPr>
              <w:pStyle w:val="Tablecontent"/>
            </w:pPr>
            <w:r w:rsidRPr="00AF4744">
              <w:t>Timeline</w:t>
            </w:r>
          </w:p>
        </w:tc>
        <w:tc>
          <w:tcPr>
            <w:tcW w:w="5670" w:type="dxa"/>
          </w:tcPr>
          <w:p w14:paraId="173260AD" w14:textId="65611BFD"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 xml:space="preserve">Now and Future. </w:t>
            </w:r>
            <w:r>
              <w:t>You consider future load and anticipate.</w:t>
            </w:r>
          </w:p>
        </w:tc>
        <w:tc>
          <w:tcPr>
            <w:tcW w:w="6015" w:type="dxa"/>
          </w:tcPr>
          <w:p w14:paraId="02B39768" w14:textId="77777777" w:rsidR="004043AF" w:rsidRPr="00AF4744" w:rsidRDefault="004043AF" w:rsidP="005321A6">
            <w:pPr>
              <w:pStyle w:val="Tablecontent"/>
              <w:cnfStyle w:val="000000000000" w:firstRow="0" w:lastRow="0" w:firstColumn="0" w:lastColumn="0" w:oddVBand="0" w:evenVBand="0" w:oddHBand="0" w:evenHBand="0" w:firstRowFirstColumn="0" w:firstRowLastColumn="0" w:lastRowFirstColumn="0" w:lastRowLastColumn="0"/>
            </w:pPr>
            <w:r w:rsidRPr="00AF4744">
              <w:t>Now. Future is irrelevant.</w:t>
            </w:r>
            <w:r>
              <w:t xml:space="preserve"> Your focus is to put out the fire or potential fire.</w:t>
            </w:r>
          </w:p>
        </w:tc>
      </w:tr>
      <w:tr w:rsidR="00E26F14" w:rsidRPr="00E51A31" w14:paraId="2AC0E5B8" w14:textId="77777777" w:rsidTr="00686EE0">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14:paraId="4DC5B246" w14:textId="5E41760D" w:rsidR="00E26F14" w:rsidRPr="00AF4744" w:rsidRDefault="00E26F14" w:rsidP="005321A6">
            <w:pPr>
              <w:pStyle w:val="Tablecontent"/>
            </w:pPr>
            <w:r>
              <w:t>Logs</w:t>
            </w:r>
          </w:p>
        </w:tc>
        <w:tc>
          <w:tcPr>
            <w:tcW w:w="5670" w:type="dxa"/>
          </w:tcPr>
          <w:p w14:paraId="34551400" w14:textId="5202319E"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Not required. Metrics, properties and Event suffice.</w:t>
            </w:r>
          </w:p>
        </w:tc>
        <w:tc>
          <w:tcPr>
            <w:tcW w:w="6015" w:type="dxa"/>
          </w:tcPr>
          <w:p w14:paraId="3EED2568" w14:textId="3D07A43A" w:rsidR="00E26F14" w:rsidRPr="00AF4744" w:rsidRDefault="00E26F14" w:rsidP="005321A6">
            <w:pPr>
              <w:pStyle w:val="Tablecontent"/>
              <w:cnfStyle w:val="000000000000" w:firstRow="0" w:lastRow="0" w:firstColumn="0" w:lastColumn="0" w:oddVBand="0" w:evenVBand="0" w:oddHBand="0" w:evenHBand="0" w:firstRowFirstColumn="0" w:firstRowLastColumn="0" w:lastRowFirstColumn="0" w:lastRowLastColumn="0"/>
            </w:pPr>
            <w:r>
              <w:t xml:space="preserve">Almost always required. For network troubleshooting, also need netflow </w:t>
            </w:r>
            <w:r w:rsidR="00027492">
              <w:t>data.</w:t>
            </w:r>
          </w:p>
        </w:tc>
      </w:tr>
    </w:tbl>
    <w:p w14:paraId="0425FB5F" w14:textId="775F90BA" w:rsidR="004043AF" w:rsidRDefault="004043AF" w:rsidP="004043AF">
      <w:r w:rsidRPr="00AF4744">
        <w:t xml:space="preserve">In most cases, </w:t>
      </w:r>
      <w:r w:rsidR="0045274A">
        <w:t>m</w:t>
      </w:r>
      <w:r w:rsidRPr="00AF4744">
        <w:t>onitor</w:t>
      </w:r>
      <w:r w:rsidR="0045274A">
        <w:t>ing</w:t>
      </w:r>
      <w:r w:rsidRPr="00AF4744">
        <w:t xml:space="preserve"> is best done using a 5-minute interval, as 1 minute of bad metrics may not have business impact. Troubleshoot on the other hand may require per second granularity. However, that does not always mean you need to see each and every counter, if your remediation action is the same.</w:t>
      </w:r>
    </w:p>
    <w:p w14:paraId="28401EB1" w14:textId="53D7DF31" w:rsidR="00D82F4E" w:rsidRDefault="00805B13" w:rsidP="004043AF">
      <w:r>
        <w:t>If you want to codify t</w:t>
      </w:r>
      <w:r w:rsidR="00D82F4E">
        <w:t>roubleshooting</w:t>
      </w:r>
      <w:r>
        <w:t xml:space="preserve">, then consider </w:t>
      </w:r>
      <w:r w:rsidR="00D82F4E">
        <w:t>a layere</w:t>
      </w:r>
      <w:r>
        <w:t>d approach. This makes it easier</w:t>
      </w:r>
      <w:r w:rsidR="00EB6AF7">
        <w:t xml:space="preserve"> for the less technical team. Classify your troubleshooting metrics, events and properties into </w:t>
      </w:r>
      <w:r w:rsidR="00AA74A8">
        <w:t>3</w:t>
      </w:r>
      <w:r w:rsidR="00EB6AF7">
        <w:t>:</w:t>
      </w:r>
    </w:p>
    <w:p w14:paraId="1B9A456D" w14:textId="77777777" w:rsidR="00DD1C5C" w:rsidRDefault="00DD1C5C" w:rsidP="00DD1C5C">
      <w:pPr>
        <w:pStyle w:val="BeforeTable"/>
      </w:pPr>
    </w:p>
    <w:tbl>
      <w:tblPr>
        <w:tblStyle w:val="GridTable1Light-Accent1"/>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20"/>
        <w:gridCol w:w="8570"/>
      </w:tblGrid>
      <w:tr w:rsidR="009462B5" w:rsidRPr="00E51A31" w14:paraId="777B9C68"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2E16F478" w14:textId="30A41340" w:rsidR="009462B5" w:rsidRPr="00AF4744" w:rsidRDefault="009462B5" w:rsidP="003A0FF4">
            <w:pPr>
              <w:pStyle w:val="Tablecontent"/>
            </w:pPr>
            <w:r>
              <w:t>Primary Metric</w:t>
            </w:r>
          </w:p>
        </w:tc>
        <w:tc>
          <w:tcPr>
            <w:tcW w:w="8570" w:type="dxa"/>
          </w:tcPr>
          <w:p w14:paraId="6EDA3106" w14:textId="050427C1" w:rsidR="009462B5" w:rsidRDefault="009462B5"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defines performance. It is the </w:t>
            </w:r>
            <w:r w:rsidRPr="00E41D8C">
              <w:rPr>
                <w:color w:val="00B0F0"/>
              </w:rPr>
              <w:t>What</w:t>
            </w:r>
            <w:r>
              <w:t xml:space="preserve">. </w:t>
            </w:r>
            <w:r w:rsidR="00A70C13">
              <w:t>T</w:t>
            </w:r>
            <w:r>
              <w:t xml:space="preserve">his </w:t>
            </w:r>
            <w:r w:rsidR="00A70C13">
              <w:t>is always ex</w:t>
            </w:r>
            <w:r>
              <w:t>pressible as 0 – 100%, so it’s easier for Level 1 team.</w:t>
            </w:r>
            <w:r w:rsidR="00AD6A65">
              <w:t xml:space="preserve"> It’s almost always a hybrid metric.</w:t>
            </w:r>
          </w:p>
          <w:p w14:paraId="3332F5E0" w14:textId="7A09BA83"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AD6A65">
              <w:t>Kubernetes Cluster Performance (%)</w:t>
            </w:r>
          </w:p>
        </w:tc>
      </w:tr>
      <w:tr w:rsidR="009462B5" w:rsidRPr="00E51A31" w14:paraId="2AA80A14"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39D840BE" w14:textId="399F6FE7" w:rsidR="009462B5" w:rsidRDefault="009462B5" w:rsidP="003A0FF4">
            <w:pPr>
              <w:pStyle w:val="Tablecontent"/>
            </w:pPr>
            <w:r>
              <w:t>Secondary Metrics</w:t>
            </w:r>
          </w:p>
        </w:tc>
        <w:tc>
          <w:tcPr>
            <w:tcW w:w="8570" w:type="dxa"/>
          </w:tcPr>
          <w:p w14:paraId="46CC0CE0" w14:textId="77777777" w:rsidR="009462B5"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This provides some explanation to the primary metric. It is the </w:t>
            </w:r>
            <w:r w:rsidRPr="003D6165">
              <w:rPr>
                <w:color w:val="00B0F0"/>
              </w:rPr>
              <w:t>Why</w:t>
            </w:r>
            <w:r>
              <w:t>. Aim for this to be expressible as 0 – 100%, so it’s easier for Level 1 team</w:t>
            </w:r>
          </w:p>
          <w:p w14:paraId="38388A2C" w14:textId="459D7450" w:rsidR="006660C4" w:rsidRPr="00AF4744" w:rsidRDefault="006660C4" w:rsidP="003A0FF4">
            <w:pPr>
              <w:pStyle w:val="Tablecontent"/>
              <w:cnfStyle w:val="000000000000" w:firstRow="0" w:lastRow="0" w:firstColumn="0" w:lastColumn="0" w:oddVBand="0" w:evenVBand="0" w:oddHBand="0" w:evenHBand="0" w:firstRowFirstColumn="0" w:firstRowLastColumn="0" w:lastRowFirstColumn="0" w:lastRowLastColumn="0"/>
            </w:pPr>
            <w:r>
              <w:t xml:space="preserve">Example: </w:t>
            </w:r>
            <w:r w:rsidR="00EF3087">
              <w:t xml:space="preserve">Highest ESXi </w:t>
            </w:r>
            <w:r w:rsidR="0038214F">
              <w:t>Memory Consumed in a Cluster</w:t>
            </w:r>
          </w:p>
        </w:tc>
      </w:tr>
      <w:tr w:rsidR="009462B5" w:rsidRPr="00E51A31" w14:paraId="153FF9DC" w14:textId="77777777" w:rsidTr="009462B5">
        <w:tc>
          <w:tcPr>
            <w:cnfStyle w:val="001000000000" w:firstRow="0" w:lastRow="0" w:firstColumn="1" w:lastColumn="0" w:oddVBand="0" w:evenVBand="0" w:oddHBand="0" w:evenHBand="0" w:firstRowFirstColumn="0" w:firstRowLastColumn="0" w:lastRowFirstColumn="0" w:lastRowLastColumn="0"/>
            <w:tcW w:w="1920" w:type="dxa"/>
            <w:shd w:val="clear" w:color="auto" w:fill="F2F2F2" w:themeFill="background1" w:themeFillShade="F2"/>
          </w:tcPr>
          <w:p w14:paraId="01985D79" w14:textId="3BAE924F" w:rsidR="009462B5" w:rsidRDefault="009462B5" w:rsidP="003A0FF4">
            <w:pPr>
              <w:pStyle w:val="Tablecontent"/>
            </w:pPr>
            <w:r>
              <w:t>Tertiary Metrics</w:t>
            </w:r>
          </w:p>
        </w:tc>
        <w:tc>
          <w:tcPr>
            <w:tcW w:w="8570" w:type="dxa"/>
          </w:tcPr>
          <w:p w14:paraId="529BB5C8" w14:textId="77777777" w:rsidR="009462B5" w:rsidRDefault="0038214F" w:rsidP="003A0FF4">
            <w:pPr>
              <w:pStyle w:val="Tablecontent"/>
              <w:cnfStyle w:val="000000000000" w:firstRow="0" w:lastRow="0" w:firstColumn="0" w:lastColumn="0" w:oddVBand="0" w:evenVBand="0" w:oddHBand="0" w:evenHBand="0" w:firstRowFirstColumn="0" w:firstRowLastColumn="0" w:lastRowFirstColumn="0" w:lastRowLastColumn="0"/>
            </w:pPr>
            <w:r>
              <w:t>This is either explains the secondary metric, or it’s a secondary metric that can’t be defined in percentage and color coded (it has too many “it depends”)</w:t>
            </w:r>
          </w:p>
          <w:p w14:paraId="4D468D0D" w14:textId="7477D893" w:rsidR="00505D75" w:rsidRPr="00AF4744" w:rsidRDefault="00505D75" w:rsidP="003A0FF4">
            <w:pPr>
              <w:pStyle w:val="Tablecontent"/>
              <w:cnfStyle w:val="000000000000" w:firstRow="0" w:lastRow="0" w:firstColumn="0" w:lastColumn="0" w:oddVBand="0" w:evenVBand="0" w:oddHBand="0" w:evenHBand="0" w:firstRowFirstColumn="0" w:firstRowLastColumn="0" w:lastRowFirstColumn="0" w:lastRowLastColumn="0"/>
            </w:pPr>
            <w:r>
              <w:t>Example: Cluster disk IOPS</w:t>
            </w:r>
          </w:p>
        </w:tc>
      </w:tr>
    </w:tbl>
    <w:p w14:paraId="1DE8C56A" w14:textId="59D361D1" w:rsidR="0077290E" w:rsidRDefault="0077290E" w:rsidP="00E7573A">
      <w:pPr>
        <w:pStyle w:val="Heading5"/>
      </w:pPr>
      <w:r>
        <w:lastRenderedPageBreak/>
        <w:t>Optimize</w:t>
      </w:r>
    </w:p>
    <w:p w14:paraId="626A714A" w14:textId="4275025F" w:rsidR="00A45647" w:rsidRDefault="00A45647" w:rsidP="00A45647">
      <w:r w:rsidRPr="0072799F">
        <w:t>Optimization delivers many practical benefits and real business results. Here are some of them:</w:t>
      </w:r>
    </w:p>
    <w:p w14:paraId="28887D15" w14:textId="77777777" w:rsidR="005B2C03" w:rsidRDefault="005B2C03" w:rsidP="005B2C03">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7796"/>
      </w:tblGrid>
      <w:tr w:rsidR="005B2C03" w:rsidRPr="00E51A31" w14:paraId="7784A0A2" w14:textId="77777777" w:rsidTr="005B2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shd w:val="clear" w:color="auto" w:fill="F2F2F2" w:themeFill="background1" w:themeFillShade="F2"/>
          </w:tcPr>
          <w:p w14:paraId="049373B3" w14:textId="77777777" w:rsidR="005B2C03" w:rsidRPr="00EA624A" w:rsidRDefault="005B2C03" w:rsidP="005B2C03">
            <w:pPr>
              <w:pStyle w:val="Tablecontent"/>
              <w:rPr>
                <w:b w:val="0"/>
                <w:bCs w:val="0"/>
                <w:lang w:val="en-SG"/>
              </w:rPr>
            </w:pPr>
            <w:r w:rsidRPr="00EA624A">
              <w:rPr>
                <w:b w:val="0"/>
                <w:bCs w:val="0"/>
                <w:lang w:val="en-SG"/>
              </w:rPr>
              <w:t>Lower Cost</w:t>
            </w:r>
          </w:p>
          <w:p w14:paraId="17C0FED9" w14:textId="5E7286E2" w:rsidR="005B2C03" w:rsidRPr="00EA624A" w:rsidRDefault="005B2C03" w:rsidP="000B3DF8">
            <w:pPr>
              <w:pStyle w:val="Tablecontent"/>
              <w:rPr>
                <w:b w:val="0"/>
                <w:bCs w:val="0"/>
              </w:rPr>
            </w:pPr>
          </w:p>
        </w:tc>
        <w:tc>
          <w:tcPr>
            <w:tcW w:w="7796" w:type="dxa"/>
            <w:tcBorders>
              <w:bottom w:val="none" w:sz="0" w:space="0" w:color="auto"/>
            </w:tcBorders>
          </w:tcPr>
          <w:p w14:paraId="51AD8C47" w14:textId="61ED3F00"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Reclamation: Orphaned VMs, powered off VM, Idle VM, Oversized VM, snapshot</w:t>
            </w:r>
          </w:p>
          <w:p w14:paraId="09EB4E06" w14:textId="2FF9C4F7"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rPr>
                <w:b w:val="0"/>
                <w:bCs w:val="0"/>
              </w:rPr>
            </w:pPr>
            <w:r w:rsidRPr="005B2C03">
              <w:rPr>
                <w:b w:val="0"/>
                <w:bCs w:val="0"/>
              </w:rPr>
              <w:t>Reduce DC footprint:</w:t>
            </w:r>
            <w:r>
              <w:rPr>
                <w:b w:val="0"/>
                <w:bCs w:val="0"/>
              </w:rPr>
              <w:t xml:space="preserve"> </w:t>
            </w:r>
            <w:r w:rsidRPr="005B2C03">
              <w:rPr>
                <w:b w:val="0"/>
                <w:bCs w:val="0"/>
              </w:rPr>
              <w:t>Saves Software (MS, RedHat, VMW, etc.) and Hardware (server, storage, network) + Data Center (rack, space, cooling, UPS)</w:t>
            </w:r>
          </w:p>
          <w:p w14:paraId="561420A9" w14:textId="231CE192" w:rsidR="005B2C03" w:rsidRPr="005B2C03" w:rsidRDefault="005B2C03" w:rsidP="005B2C03">
            <w:pPr>
              <w:pStyle w:val="Tablecontent"/>
              <w:cnfStyle w:val="100000000000" w:firstRow="1" w:lastRow="0" w:firstColumn="0" w:lastColumn="0" w:oddVBand="0" w:evenVBand="0" w:oddHBand="0" w:evenHBand="0" w:firstRowFirstColumn="0" w:firstRowLastColumn="0" w:lastRowFirstColumn="0" w:lastRowLastColumn="0"/>
            </w:pPr>
            <w:r w:rsidRPr="005B2C03">
              <w:rPr>
                <w:b w:val="0"/>
                <w:bCs w:val="0"/>
              </w:rPr>
              <w:t>Move burst capacity from Own to On-Demand.</w:t>
            </w:r>
          </w:p>
        </w:tc>
      </w:tr>
      <w:tr w:rsidR="005B2C03" w:rsidRPr="00E51A31" w14:paraId="74D46E8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63D8B09" w14:textId="77777777" w:rsidR="005B2C03" w:rsidRPr="00EA624A" w:rsidRDefault="005B2C03" w:rsidP="005B2C03">
            <w:pPr>
              <w:pStyle w:val="Tablecontent"/>
              <w:rPr>
                <w:b w:val="0"/>
                <w:bCs w:val="0"/>
                <w:lang w:val="en-SG"/>
              </w:rPr>
            </w:pPr>
            <w:r w:rsidRPr="00EA624A">
              <w:rPr>
                <w:b w:val="0"/>
                <w:bCs w:val="0"/>
                <w:lang w:val="en-SG"/>
              </w:rPr>
              <w:t>Better Performance</w:t>
            </w:r>
          </w:p>
          <w:p w14:paraId="39574D42" w14:textId="77777777" w:rsidR="005B2C03" w:rsidRPr="00EA624A" w:rsidRDefault="005B2C03" w:rsidP="000B3DF8">
            <w:pPr>
              <w:pStyle w:val="Tablecontent"/>
              <w:rPr>
                <w:b w:val="0"/>
                <w:bCs w:val="0"/>
              </w:rPr>
            </w:pPr>
          </w:p>
        </w:tc>
        <w:tc>
          <w:tcPr>
            <w:tcW w:w="7796" w:type="dxa"/>
          </w:tcPr>
          <w:p w14:paraId="5696E08D"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Performance Profiling. Enable proactive monitoring via actual baseline.</w:t>
            </w:r>
          </w:p>
          <w:p w14:paraId="753170A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Establish Performance SLA, complementing Availability SLA</w:t>
            </w:r>
          </w:p>
          <w:p w14:paraId="04BB213E"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NOC Dashboards. Insight, then Alerts.</w:t>
            </w:r>
          </w:p>
          <w:p w14:paraId="653BA342" w14:textId="19F6FD1A"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Faster business service via self service + approval workflow</w:t>
            </w:r>
          </w:p>
        </w:tc>
      </w:tr>
      <w:tr w:rsidR="005B2C03" w:rsidRPr="00E51A31" w14:paraId="73573361"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4B8402A9" w14:textId="77777777" w:rsidR="005B2C03" w:rsidRPr="00EA624A" w:rsidRDefault="005B2C03" w:rsidP="005B2C03">
            <w:pPr>
              <w:pStyle w:val="Tablecontent"/>
              <w:rPr>
                <w:b w:val="0"/>
                <w:bCs w:val="0"/>
                <w:lang w:val="en-SG"/>
              </w:rPr>
            </w:pPr>
            <w:r w:rsidRPr="00EA624A">
              <w:rPr>
                <w:b w:val="0"/>
                <w:bCs w:val="0"/>
                <w:lang w:val="en-SG"/>
              </w:rPr>
              <w:t>Lower Complexity</w:t>
            </w:r>
          </w:p>
          <w:p w14:paraId="62BEB59B" w14:textId="77777777" w:rsidR="005B2C03" w:rsidRPr="00EA624A" w:rsidRDefault="005B2C03" w:rsidP="000B3DF8">
            <w:pPr>
              <w:pStyle w:val="Tablecontent"/>
              <w:rPr>
                <w:b w:val="0"/>
                <w:bCs w:val="0"/>
              </w:rPr>
            </w:pPr>
          </w:p>
        </w:tc>
        <w:tc>
          <w:tcPr>
            <w:tcW w:w="7796" w:type="dxa"/>
          </w:tcPr>
          <w:p w14:paraId="1C0EDA1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Standardize architecture</w:t>
            </w:r>
          </w:p>
          <w:p w14:paraId="00D16300"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Standard Operating Procedure</w:t>
            </w:r>
          </w:p>
          <w:p w14:paraId="7BCFA4C7"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Reduce human error by automation</w:t>
            </w:r>
          </w:p>
          <w:p w14:paraId="4949D55F" w14:textId="3CC0983B"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Replace ageing hardware, and upgrade outdated software. </w:t>
            </w:r>
          </w:p>
        </w:tc>
      </w:tr>
      <w:tr w:rsidR="005B2C03" w:rsidRPr="00E51A31" w14:paraId="29FB03E6"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6BDF86D7" w14:textId="77777777" w:rsidR="005B2C03" w:rsidRPr="00EA624A" w:rsidRDefault="005B2C03" w:rsidP="005B2C03">
            <w:pPr>
              <w:pStyle w:val="Tablecontent"/>
              <w:rPr>
                <w:b w:val="0"/>
                <w:bCs w:val="0"/>
                <w:lang w:val="en-SG"/>
              </w:rPr>
            </w:pPr>
            <w:r w:rsidRPr="00EA624A">
              <w:rPr>
                <w:b w:val="0"/>
                <w:bCs w:val="0"/>
                <w:lang w:val="en-SG"/>
              </w:rPr>
              <w:t>Higher Customer Satisfaction</w:t>
            </w:r>
          </w:p>
          <w:p w14:paraId="78CB433F" w14:textId="77777777" w:rsidR="005B2C03" w:rsidRPr="00EA624A" w:rsidRDefault="005B2C03" w:rsidP="000B3DF8">
            <w:pPr>
              <w:pStyle w:val="Tablecontent"/>
              <w:rPr>
                <w:b w:val="0"/>
                <w:bCs w:val="0"/>
              </w:rPr>
            </w:pPr>
          </w:p>
        </w:tc>
        <w:tc>
          <w:tcPr>
            <w:tcW w:w="7796" w:type="dxa"/>
          </w:tcPr>
          <w:p w14:paraId="3FC3004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IT department. Reputation among Apps Team.</w:t>
            </w:r>
          </w:p>
          <w:p w14:paraId="36EF10CB"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 xml:space="preserve">External SP. Repeat business </w:t>
            </w:r>
          </w:p>
          <w:p w14:paraId="28DFBA4E" w14:textId="0C640388"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Ability to justify or defend pricing. Price/Performance</w:t>
            </w:r>
          </w:p>
        </w:tc>
      </w:tr>
      <w:tr w:rsidR="005B2C03" w:rsidRPr="00E51A31" w14:paraId="1BB8E235" w14:textId="77777777" w:rsidTr="005B2C03">
        <w:tc>
          <w:tcPr>
            <w:cnfStyle w:val="001000000000" w:firstRow="0" w:lastRow="0" w:firstColumn="1" w:lastColumn="0" w:oddVBand="0" w:evenVBand="0" w:oddHBand="0" w:evenHBand="0" w:firstRowFirstColumn="0" w:firstRowLastColumn="0" w:lastRowFirstColumn="0" w:lastRowLastColumn="0"/>
            <w:tcW w:w="2410" w:type="dxa"/>
            <w:shd w:val="clear" w:color="auto" w:fill="F2F2F2" w:themeFill="background1" w:themeFillShade="F2"/>
          </w:tcPr>
          <w:p w14:paraId="7E41C6E4" w14:textId="77777777" w:rsidR="005B2C03" w:rsidRPr="00EA624A" w:rsidRDefault="005B2C03" w:rsidP="005B2C03">
            <w:pPr>
              <w:pStyle w:val="Tablecontent"/>
              <w:rPr>
                <w:b w:val="0"/>
                <w:bCs w:val="0"/>
                <w:lang w:val="en-SG"/>
              </w:rPr>
            </w:pPr>
            <w:r w:rsidRPr="00EA624A">
              <w:rPr>
                <w:b w:val="0"/>
                <w:bCs w:val="0"/>
                <w:lang w:val="en-SG"/>
              </w:rPr>
              <w:t>Higher Compliance</w:t>
            </w:r>
          </w:p>
          <w:p w14:paraId="05D60C63" w14:textId="77777777" w:rsidR="005B2C03" w:rsidRPr="00EA624A" w:rsidRDefault="005B2C03" w:rsidP="000B3DF8">
            <w:pPr>
              <w:pStyle w:val="Tablecontent"/>
              <w:rPr>
                <w:b w:val="0"/>
                <w:bCs w:val="0"/>
              </w:rPr>
            </w:pPr>
          </w:p>
        </w:tc>
        <w:tc>
          <w:tcPr>
            <w:tcW w:w="7796" w:type="dxa"/>
          </w:tcPr>
          <w:p w14:paraId="4DA959D3" w14:textId="77777777"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Internal compliant (e.g. vSphere hardening)</w:t>
            </w:r>
          </w:p>
          <w:p w14:paraId="7FA5EE6E" w14:textId="0AB88891" w:rsidR="005B2C03" w:rsidRPr="005B2C03" w:rsidRDefault="005B2C03" w:rsidP="005B2C03">
            <w:pPr>
              <w:pStyle w:val="Tablecontent"/>
              <w:cnfStyle w:val="000000000000" w:firstRow="0" w:lastRow="0" w:firstColumn="0" w:lastColumn="0" w:oddVBand="0" w:evenVBand="0" w:oddHBand="0" w:evenHBand="0" w:firstRowFirstColumn="0" w:firstRowLastColumn="0" w:lastRowFirstColumn="0" w:lastRowLastColumn="0"/>
            </w:pPr>
            <w:r w:rsidRPr="005B2C03">
              <w:t>Industry regulation (e.g. PCI DSS, HIPAA)</w:t>
            </w:r>
          </w:p>
        </w:tc>
      </w:tr>
    </w:tbl>
    <w:p w14:paraId="2BDC03F9" w14:textId="7025AEDF" w:rsidR="00A45647" w:rsidRPr="0072799F" w:rsidRDefault="00A45647" w:rsidP="00A45647">
      <w:r w:rsidRPr="0072799F">
        <w:t xml:space="preserve">I’m sure there are more of them. Drop me a note with your real-world </w:t>
      </w:r>
      <w:r w:rsidR="005B2C03">
        <w:t>story</w:t>
      </w:r>
      <w:r w:rsidRPr="0072799F">
        <w:t>!</w:t>
      </w:r>
    </w:p>
    <w:p w14:paraId="3D56400D" w14:textId="1C4EF6A9" w:rsidR="000F7E73" w:rsidRDefault="000F7E73" w:rsidP="00E7573A">
      <w:pPr>
        <w:pStyle w:val="Heading5"/>
      </w:pPr>
      <w:r>
        <w:t>Standard Operating Procedure</w:t>
      </w:r>
      <w:r w:rsidR="005D21A2">
        <w:t>s</w:t>
      </w:r>
    </w:p>
    <w:p w14:paraId="1C596F70" w14:textId="1002C9E8" w:rsidR="005C5E6E" w:rsidRDefault="00475A7B" w:rsidP="005C5E6E">
      <w:r>
        <w:t xml:space="preserve">Define your </w:t>
      </w:r>
      <w:hyperlink r:id="rId91" w:history="1">
        <w:r w:rsidR="005C5E6E" w:rsidRPr="00E427E3">
          <w:rPr>
            <w:rStyle w:val="Hyperlink"/>
          </w:rPr>
          <w:t>Standard Operating Procedure</w:t>
        </w:r>
      </w:hyperlink>
      <w:r>
        <w:rPr>
          <w:rStyle w:val="Hyperlink"/>
        </w:rPr>
        <w:t>s</w:t>
      </w:r>
      <w:r w:rsidR="005C5E6E">
        <w:t xml:space="preserve"> (SOP)</w:t>
      </w:r>
      <w:r>
        <w:t xml:space="preserve"> to ensure knowledge is captured and </w:t>
      </w:r>
      <w:r w:rsidR="00651B47">
        <w:t>lessons are learned.</w:t>
      </w:r>
      <w:r w:rsidR="004566F1">
        <w:t xml:space="preserve"> It’s also important to know “who does what when” </w:t>
      </w:r>
      <w:r w:rsidR="00416C09">
        <w:t xml:space="preserve">to ensure gaps are covered. If your operations are partly or fully outsourced, ensure the vendor provide the documentation. </w:t>
      </w:r>
    </w:p>
    <w:p w14:paraId="56088992" w14:textId="194A753D" w:rsidR="00416C09" w:rsidRDefault="00416C09" w:rsidP="005C5E6E">
      <w:r>
        <w:t>The following table provides examples of SOPs that you should have:</w:t>
      </w:r>
    </w:p>
    <w:p w14:paraId="6C5C01D3" w14:textId="77777777" w:rsidR="004B2392" w:rsidRPr="005C5E6E" w:rsidRDefault="004B2392" w:rsidP="004B239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35"/>
        <w:gridCol w:w="1530"/>
        <w:gridCol w:w="7491"/>
      </w:tblGrid>
      <w:tr w:rsidR="007D6286" w14:paraId="57D70803" w14:textId="77777777" w:rsidTr="00D97C8B">
        <w:tc>
          <w:tcPr>
            <w:tcW w:w="1435" w:type="dxa"/>
            <w:shd w:val="clear" w:color="auto" w:fill="F2F2F2" w:themeFill="background1" w:themeFillShade="F2"/>
          </w:tcPr>
          <w:p w14:paraId="714A446D" w14:textId="31FE4E2F" w:rsidR="007D6286" w:rsidRDefault="007D6286" w:rsidP="007D6286">
            <w:pPr>
              <w:pStyle w:val="Tableheading"/>
            </w:pPr>
            <w:r>
              <w:t>Frequency</w:t>
            </w:r>
          </w:p>
        </w:tc>
        <w:tc>
          <w:tcPr>
            <w:tcW w:w="1530" w:type="dxa"/>
            <w:shd w:val="clear" w:color="auto" w:fill="F2F2F2" w:themeFill="background1" w:themeFillShade="F2"/>
          </w:tcPr>
          <w:p w14:paraId="4930041B" w14:textId="040A36F2" w:rsidR="007D6286" w:rsidRDefault="007D6286" w:rsidP="007D6286">
            <w:pPr>
              <w:pStyle w:val="Tableheading"/>
            </w:pPr>
            <w:r>
              <w:t>Area</w:t>
            </w:r>
          </w:p>
        </w:tc>
        <w:tc>
          <w:tcPr>
            <w:tcW w:w="7491" w:type="dxa"/>
            <w:shd w:val="clear" w:color="auto" w:fill="F2F2F2" w:themeFill="background1" w:themeFillShade="F2"/>
          </w:tcPr>
          <w:p w14:paraId="521A590C" w14:textId="16EA9B89" w:rsidR="007D6286" w:rsidRDefault="007D6286" w:rsidP="007D6286">
            <w:pPr>
              <w:pStyle w:val="Tableheading"/>
            </w:pPr>
            <w:r>
              <w:t>Procedure</w:t>
            </w:r>
          </w:p>
        </w:tc>
      </w:tr>
      <w:tr w:rsidR="009701A8" w:rsidRPr="009701A8" w14:paraId="0B38C470" w14:textId="77777777" w:rsidTr="000D2F3B">
        <w:tc>
          <w:tcPr>
            <w:tcW w:w="1435" w:type="dxa"/>
            <w:vMerge w:val="restart"/>
          </w:tcPr>
          <w:p w14:paraId="6F5B2F15" w14:textId="4B44FD31" w:rsidR="009701A8" w:rsidRPr="009701A8" w:rsidRDefault="009701A8" w:rsidP="009701A8">
            <w:pPr>
              <w:pStyle w:val="Tablecontent"/>
            </w:pPr>
            <w:r>
              <w:t>Daily</w:t>
            </w:r>
          </w:p>
        </w:tc>
        <w:tc>
          <w:tcPr>
            <w:tcW w:w="1530" w:type="dxa"/>
          </w:tcPr>
          <w:p w14:paraId="182A2A39" w14:textId="42BCFA0F" w:rsidR="009701A8" w:rsidRPr="009701A8" w:rsidRDefault="009701A8" w:rsidP="009701A8">
            <w:pPr>
              <w:pStyle w:val="Tablecontent"/>
            </w:pPr>
            <w:r w:rsidRPr="009701A8">
              <w:rPr>
                <w:rFonts w:ascii="Calibri" w:hAnsi="Calibri" w:cs="Calibri"/>
                <w:color w:val="000000" w:themeColor="text1"/>
                <w:kern w:val="24"/>
              </w:rPr>
              <w:t>Performance</w:t>
            </w:r>
          </w:p>
        </w:tc>
        <w:tc>
          <w:tcPr>
            <w:tcW w:w="7491" w:type="dxa"/>
          </w:tcPr>
          <w:p w14:paraId="24A28E45" w14:textId="03604338" w:rsidR="009701A8" w:rsidRPr="009701A8" w:rsidRDefault="009701A8" w:rsidP="009701A8">
            <w:pPr>
              <w:pStyle w:val="Tablecontent"/>
            </w:pPr>
            <w:r w:rsidRPr="009701A8">
              <w:rPr>
                <w:rFonts w:ascii="Calibri" w:hAnsi="Calibri" w:cs="Calibri"/>
                <w:color w:val="000000" w:themeColor="text1"/>
                <w:kern w:val="24"/>
              </w:rPr>
              <w:t>Insight analysis</w:t>
            </w:r>
            <w:r w:rsidR="00B8684F">
              <w:rPr>
                <w:rFonts w:ascii="Calibri" w:hAnsi="Calibri" w:cs="Calibri"/>
                <w:color w:val="000000" w:themeColor="text1"/>
                <w:kern w:val="24"/>
              </w:rPr>
              <w:t>. Look at the overall environment</w:t>
            </w:r>
          </w:p>
        </w:tc>
      </w:tr>
      <w:tr w:rsidR="009701A8" w:rsidRPr="009701A8" w14:paraId="57FA46ED" w14:textId="77777777" w:rsidTr="000D2F3B">
        <w:tc>
          <w:tcPr>
            <w:tcW w:w="1435" w:type="dxa"/>
            <w:vMerge/>
          </w:tcPr>
          <w:p w14:paraId="1BD4A839" w14:textId="77777777" w:rsidR="009701A8" w:rsidRPr="009701A8" w:rsidRDefault="009701A8" w:rsidP="009701A8">
            <w:pPr>
              <w:pStyle w:val="Tablecontent"/>
            </w:pPr>
          </w:p>
        </w:tc>
        <w:tc>
          <w:tcPr>
            <w:tcW w:w="1530" w:type="dxa"/>
          </w:tcPr>
          <w:p w14:paraId="48465AA3" w14:textId="1B28AAFE" w:rsidR="009701A8" w:rsidRPr="009701A8" w:rsidRDefault="009701A8" w:rsidP="009701A8">
            <w:pPr>
              <w:pStyle w:val="Tablecontent"/>
            </w:pPr>
            <w:r w:rsidRPr="009701A8">
              <w:rPr>
                <w:rFonts w:ascii="Calibri" w:hAnsi="Calibri" w:cs="Calibri"/>
                <w:color w:val="000000" w:themeColor="text1"/>
                <w:kern w:val="24"/>
              </w:rPr>
              <w:t>Availability</w:t>
            </w:r>
          </w:p>
        </w:tc>
        <w:tc>
          <w:tcPr>
            <w:tcW w:w="7491" w:type="dxa"/>
          </w:tcPr>
          <w:p w14:paraId="4E100771" w14:textId="023495F0" w:rsidR="009701A8" w:rsidRPr="009701A8" w:rsidRDefault="009701A8" w:rsidP="009701A8">
            <w:pPr>
              <w:pStyle w:val="Tablecontent"/>
            </w:pPr>
            <w:r w:rsidRPr="009701A8">
              <w:rPr>
                <w:rFonts w:ascii="Calibri" w:hAnsi="Calibri" w:cs="Calibri"/>
                <w:color w:val="000000" w:themeColor="text1"/>
                <w:kern w:val="24"/>
              </w:rPr>
              <w:t>Ensure back up is performed</w:t>
            </w:r>
          </w:p>
        </w:tc>
      </w:tr>
      <w:tr w:rsidR="009701A8" w:rsidRPr="009701A8" w14:paraId="7F41FD00" w14:textId="77777777" w:rsidTr="000D2F3B">
        <w:tc>
          <w:tcPr>
            <w:tcW w:w="1435" w:type="dxa"/>
            <w:vMerge/>
          </w:tcPr>
          <w:p w14:paraId="377FD9E0" w14:textId="77777777" w:rsidR="009701A8" w:rsidRPr="009701A8" w:rsidRDefault="009701A8" w:rsidP="009701A8">
            <w:pPr>
              <w:pStyle w:val="Tablecontent"/>
            </w:pPr>
          </w:p>
        </w:tc>
        <w:tc>
          <w:tcPr>
            <w:tcW w:w="1530" w:type="dxa"/>
          </w:tcPr>
          <w:p w14:paraId="3ED62FCE" w14:textId="43B12362" w:rsidR="009701A8" w:rsidRPr="009701A8" w:rsidRDefault="009701A8" w:rsidP="009701A8">
            <w:pPr>
              <w:pStyle w:val="Tablecontent"/>
            </w:pPr>
            <w:r w:rsidRPr="009701A8">
              <w:rPr>
                <w:rFonts w:ascii="Calibri" w:hAnsi="Calibri" w:cs="Calibri"/>
                <w:color w:val="000000" w:themeColor="text1"/>
                <w:kern w:val="24"/>
              </w:rPr>
              <w:t>Compliance</w:t>
            </w:r>
          </w:p>
        </w:tc>
        <w:tc>
          <w:tcPr>
            <w:tcW w:w="7491" w:type="dxa"/>
          </w:tcPr>
          <w:p w14:paraId="39F4CBFA" w14:textId="01FB2A24" w:rsidR="009701A8" w:rsidRPr="001E2E91" w:rsidRDefault="009701A8" w:rsidP="009701A8">
            <w:pPr>
              <w:pStyle w:val="Tablecontent"/>
              <w:rPr>
                <w:rFonts w:ascii="Calibri" w:hAnsi="Calibri" w:cs="Calibri"/>
                <w:color w:val="000000" w:themeColor="text1"/>
                <w:kern w:val="24"/>
              </w:rPr>
            </w:pPr>
            <w:r w:rsidRPr="009701A8">
              <w:rPr>
                <w:rFonts w:ascii="Calibri" w:hAnsi="Calibri" w:cs="Calibri"/>
                <w:color w:val="000000" w:themeColor="text1"/>
                <w:kern w:val="24"/>
              </w:rPr>
              <w:t xml:space="preserve">Ensure non-compliant is remediated. </w:t>
            </w:r>
          </w:p>
        </w:tc>
      </w:tr>
      <w:tr w:rsidR="009701A8" w:rsidRPr="009701A8" w14:paraId="370505AF" w14:textId="77777777" w:rsidTr="000D2F3B">
        <w:tc>
          <w:tcPr>
            <w:tcW w:w="1435" w:type="dxa"/>
            <w:vMerge/>
          </w:tcPr>
          <w:p w14:paraId="2193D845" w14:textId="77777777" w:rsidR="009701A8" w:rsidRPr="009701A8" w:rsidRDefault="009701A8" w:rsidP="009701A8">
            <w:pPr>
              <w:pStyle w:val="Tablecontent"/>
            </w:pPr>
          </w:p>
        </w:tc>
        <w:tc>
          <w:tcPr>
            <w:tcW w:w="1530" w:type="dxa"/>
          </w:tcPr>
          <w:p w14:paraId="3FDC9EDE" w14:textId="155CF558" w:rsidR="009701A8" w:rsidRPr="009701A8" w:rsidRDefault="009701A8" w:rsidP="009701A8">
            <w:pPr>
              <w:pStyle w:val="Tablecontent"/>
            </w:pPr>
            <w:r w:rsidRPr="009701A8">
              <w:rPr>
                <w:rFonts w:ascii="Calibri" w:hAnsi="Calibri" w:cs="Calibri"/>
                <w:color w:val="000000" w:themeColor="text1"/>
                <w:kern w:val="24"/>
              </w:rPr>
              <w:t>Configuration</w:t>
            </w:r>
          </w:p>
        </w:tc>
        <w:tc>
          <w:tcPr>
            <w:tcW w:w="7491" w:type="dxa"/>
          </w:tcPr>
          <w:p w14:paraId="0DC76F49" w14:textId="0B3C70B1" w:rsidR="009701A8" w:rsidRPr="009701A8" w:rsidRDefault="009701A8" w:rsidP="009701A8">
            <w:pPr>
              <w:pStyle w:val="Tablecontent"/>
            </w:pPr>
            <w:r w:rsidRPr="009701A8">
              <w:rPr>
                <w:rFonts w:ascii="Calibri" w:hAnsi="Calibri" w:cs="Calibri"/>
                <w:color w:val="000000" w:themeColor="text1"/>
                <w:kern w:val="24"/>
              </w:rPr>
              <w:t>Implement urgent patches</w:t>
            </w:r>
            <w:r w:rsidR="00B8684F">
              <w:rPr>
                <w:rFonts w:ascii="Calibri" w:hAnsi="Calibri" w:cs="Calibri"/>
                <w:color w:val="000000" w:themeColor="text1"/>
                <w:kern w:val="24"/>
              </w:rPr>
              <w:t>, after appropriate validation</w:t>
            </w:r>
          </w:p>
        </w:tc>
      </w:tr>
      <w:tr w:rsidR="000D2F3B" w:rsidRPr="009701A8" w14:paraId="65477234" w14:textId="77777777" w:rsidTr="000D2F3B">
        <w:tc>
          <w:tcPr>
            <w:tcW w:w="1435" w:type="dxa"/>
            <w:vMerge w:val="restart"/>
          </w:tcPr>
          <w:p w14:paraId="56B7CCF6" w14:textId="0B12DA76" w:rsidR="000D2F3B" w:rsidRPr="009701A8" w:rsidRDefault="000D2F3B" w:rsidP="009701A8">
            <w:pPr>
              <w:pStyle w:val="Tablecontent"/>
            </w:pPr>
            <w:r>
              <w:t>Weekly</w:t>
            </w:r>
          </w:p>
        </w:tc>
        <w:tc>
          <w:tcPr>
            <w:tcW w:w="1530" w:type="dxa"/>
            <w:vMerge w:val="restart"/>
          </w:tcPr>
          <w:p w14:paraId="643ED0A8" w14:textId="74C18D6F" w:rsidR="000D2F3B" w:rsidRPr="009701A8" w:rsidRDefault="000D2F3B" w:rsidP="009701A8">
            <w:pPr>
              <w:pStyle w:val="Tablecontent"/>
            </w:pPr>
            <w:r w:rsidRPr="009701A8">
              <w:t>Capacity</w:t>
            </w:r>
          </w:p>
        </w:tc>
        <w:tc>
          <w:tcPr>
            <w:tcW w:w="7491" w:type="dxa"/>
          </w:tcPr>
          <w:p w14:paraId="58D7AE52" w14:textId="6EA709CC" w:rsidR="000D2F3B" w:rsidRPr="009701A8" w:rsidRDefault="000D2F3B" w:rsidP="009701A8">
            <w:pPr>
              <w:pStyle w:val="Tablecontent"/>
            </w:pPr>
            <w:r w:rsidRPr="009701A8">
              <w:rPr>
                <w:rFonts w:ascii="Calibri" w:hAnsi="Calibri" w:cs="Calibri"/>
                <w:color w:val="000000" w:themeColor="text1"/>
                <w:kern w:val="24"/>
              </w:rPr>
              <w:t>Capacity monitoring and planning. Check actual growth vs projection (plan)</w:t>
            </w:r>
          </w:p>
        </w:tc>
      </w:tr>
      <w:tr w:rsidR="000D2F3B" w:rsidRPr="009701A8" w14:paraId="1F583EA3" w14:textId="77777777" w:rsidTr="000D2F3B">
        <w:tc>
          <w:tcPr>
            <w:tcW w:w="1435" w:type="dxa"/>
            <w:vMerge/>
          </w:tcPr>
          <w:p w14:paraId="00F51CBF" w14:textId="77777777" w:rsidR="000D2F3B" w:rsidRPr="009701A8" w:rsidRDefault="000D2F3B" w:rsidP="009701A8">
            <w:pPr>
              <w:pStyle w:val="Tablecontent"/>
            </w:pPr>
          </w:p>
        </w:tc>
        <w:tc>
          <w:tcPr>
            <w:tcW w:w="1530" w:type="dxa"/>
            <w:vMerge/>
          </w:tcPr>
          <w:p w14:paraId="565C756C" w14:textId="77777777" w:rsidR="000D2F3B" w:rsidRPr="009701A8" w:rsidRDefault="000D2F3B" w:rsidP="009701A8">
            <w:pPr>
              <w:pStyle w:val="Tablecontent"/>
            </w:pPr>
          </w:p>
        </w:tc>
        <w:tc>
          <w:tcPr>
            <w:tcW w:w="7491" w:type="dxa"/>
          </w:tcPr>
          <w:p w14:paraId="34118641" w14:textId="192FD524" w:rsidR="000D2F3B" w:rsidRPr="009701A8" w:rsidRDefault="000D2F3B" w:rsidP="009701A8">
            <w:pPr>
              <w:pStyle w:val="Tablecontent"/>
            </w:pPr>
            <w:r w:rsidRPr="009701A8">
              <w:rPr>
                <w:rFonts w:ascii="Calibri" w:hAnsi="Calibri" w:cs="Calibri"/>
                <w:color w:val="000000" w:themeColor="text1"/>
                <w:kern w:val="24"/>
              </w:rPr>
              <w:t>Reclamation Process. VM rightsizing, Idle VM, etc.</w:t>
            </w:r>
          </w:p>
        </w:tc>
      </w:tr>
      <w:tr w:rsidR="000D2F3B" w:rsidRPr="009701A8" w14:paraId="5401FEBB" w14:textId="77777777" w:rsidTr="000D2F3B">
        <w:tc>
          <w:tcPr>
            <w:tcW w:w="1435" w:type="dxa"/>
            <w:vMerge/>
          </w:tcPr>
          <w:p w14:paraId="4A3494C4" w14:textId="77777777" w:rsidR="000D2F3B" w:rsidRPr="009701A8" w:rsidRDefault="000D2F3B" w:rsidP="009701A8">
            <w:pPr>
              <w:pStyle w:val="Tablecontent"/>
            </w:pPr>
          </w:p>
        </w:tc>
        <w:tc>
          <w:tcPr>
            <w:tcW w:w="1530" w:type="dxa"/>
          </w:tcPr>
          <w:p w14:paraId="5E3C01B0" w14:textId="119F01D2" w:rsidR="000D2F3B" w:rsidRPr="009701A8" w:rsidRDefault="000D2F3B" w:rsidP="009701A8">
            <w:pPr>
              <w:pStyle w:val="Tablecontent"/>
            </w:pPr>
            <w:r w:rsidRPr="009701A8">
              <w:rPr>
                <w:rFonts w:ascii="Calibri" w:hAnsi="Calibri" w:cs="Calibri"/>
                <w:color w:val="000000" w:themeColor="text1"/>
                <w:kern w:val="24"/>
              </w:rPr>
              <w:t>Configuration</w:t>
            </w:r>
          </w:p>
        </w:tc>
        <w:tc>
          <w:tcPr>
            <w:tcW w:w="7491" w:type="dxa"/>
          </w:tcPr>
          <w:p w14:paraId="3F1998A6" w14:textId="4ABE7CBE" w:rsidR="000D2F3B" w:rsidRPr="009701A8" w:rsidRDefault="000D2F3B" w:rsidP="009701A8">
            <w:pPr>
              <w:pStyle w:val="Tablecontent"/>
            </w:pPr>
            <w:r w:rsidRPr="009701A8">
              <w:rPr>
                <w:rFonts w:ascii="Calibri" w:hAnsi="Calibri" w:cs="Calibri"/>
                <w:color w:val="000000" w:themeColor="text1"/>
                <w:kern w:val="24"/>
              </w:rPr>
              <w:t>Discuss update and upgrade. For example, from vSphere 6.5 to 7.0</w:t>
            </w:r>
          </w:p>
        </w:tc>
      </w:tr>
      <w:tr w:rsidR="000D2F3B" w:rsidRPr="009701A8" w14:paraId="3BE5C330" w14:textId="77777777" w:rsidTr="000D2F3B">
        <w:tc>
          <w:tcPr>
            <w:tcW w:w="1435" w:type="dxa"/>
            <w:vMerge/>
          </w:tcPr>
          <w:p w14:paraId="42AE438E" w14:textId="77777777" w:rsidR="000D2F3B" w:rsidRPr="009701A8" w:rsidRDefault="000D2F3B" w:rsidP="009701A8">
            <w:pPr>
              <w:pStyle w:val="Tablecontent"/>
            </w:pPr>
          </w:p>
        </w:tc>
        <w:tc>
          <w:tcPr>
            <w:tcW w:w="1530" w:type="dxa"/>
          </w:tcPr>
          <w:p w14:paraId="326271C2" w14:textId="1C158EE9" w:rsidR="000D2F3B" w:rsidRPr="009701A8" w:rsidRDefault="000D2F3B" w:rsidP="009701A8">
            <w:pPr>
              <w:pStyle w:val="Tablecontent"/>
            </w:pPr>
            <w:r w:rsidRPr="009701A8">
              <w:rPr>
                <w:rFonts w:ascii="Calibri" w:hAnsi="Calibri" w:cs="Calibri"/>
                <w:color w:val="000000" w:themeColor="text1"/>
                <w:kern w:val="24"/>
              </w:rPr>
              <w:t>Overall</w:t>
            </w:r>
          </w:p>
        </w:tc>
        <w:tc>
          <w:tcPr>
            <w:tcW w:w="7491" w:type="dxa"/>
          </w:tcPr>
          <w:p w14:paraId="05B2EAC9" w14:textId="08C4690E" w:rsidR="000D2F3B" w:rsidRPr="009701A8" w:rsidRDefault="000D2F3B" w:rsidP="009701A8">
            <w:pPr>
              <w:pStyle w:val="Tablecontent"/>
            </w:pPr>
            <w:r w:rsidRPr="009701A8">
              <w:rPr>
                <w:rFonts w:ascii="Calibri" w:hAnsi="Calibri" w:cs="Calibri"/>
                <w:color w:val="000000" w:themeColor="text1"/>
                <w:kern w:val="24"/>
              </w:rPr>
              <w:t xml:space="preserve">Weekly Management Report. Focus on operations. </w:t>
            </w:r>
          </w:p>
        </w:tc>
      </w:tr>
      <w:tr w:rsidR="00D97C8B" w:rsidRPr="009701A8" w14:paraId="1CE5887D" w14:textId="77777777" w:rsidTr="000D2F3B">
        <w:tc>
          <w:tcPr>
            <w:tcW w:w="1435" w:type="dxa"/>
            <w:vMerge w:val="restart"/>
          </w:tcPr>
          <w:p w14:paraId="2AF31985" w14:textId="65787A1F" w:rsidR="00D97C8B" w:rsidRPr="009701A8" w:rsidRDefault="00D97C8B" w:rsidP="009701A8">
            <w:pPr>
              <w:pStyle w:val="Tablecontent"/>
            </w:pPr>
            <w:r>
              <w:t xml:space="preserve">Monthly </w:t>
            </w:r>
          </w:p>
        </w:tc>
        <w:tc>
          <w:tcPr>
            <w:tcW w:w="1530" w:type="dxa"/>
          </w:tcPr>
          <w:p w14:paraId="4B26C507" w14:textId="02184E46" w:rsidR="00D97C8B" w:rsidRPr="009701A8" w:rsidRDefault="00D97C8B" w:rsidP="009701A8">
            <w:pPr>
              <w:pStyle w:val="Tablecontent"/>
            </w:pPr>
            <w:r w:rsidRPr="009701A8">
              <w:rPr>
                <w:rFonts w:ascii="Calibri" w:hAnsi="Calibri" w:cs="Calibri"/>
                <w:color w:val="000000" w:themeColor="text1"/>
                <w:kern w:val="24"/>
              </w:rPr>
              <w:t>Availability</w:t>
            </w:r>
          </w:p>
        </w:tc>
        <w:tc>
          <w:tcPr>
            <w:tcW w:w="7491" w:type="dxa"/>
          </w:tcPr>
          <w:p w14:paraId="296182D9" w14:textId="71FF045E" w:rsidR="00D97C8B" w:rsidRPr="009701A8" w:rsidRDefault="00D97C8B" w:rsidP="009701A8">
            <w:pPr>
              <w:pStyle w:val="Tablecontent"/>
            </w:pPr>
            <w:r w:rsidRPr="009701A8">
              <w:rPr>
                <w:rFonts w:ascii="Calibri" w:hAnsi="Calibri" w:cs="Calibri"/>
                <w:color w:val="000000" w:themeColor="text1"/>
                <w:kern w:val="24"/>
              </w:rPr>
              <w:t>Restore test of backup. Make sure it can be restored and the data is readable.</w:t>
            </w:r>
          </w:p>
        </w:tc>
      </w:tr>
      <w:tr w:rsidR="00D97C8B" w:rsidRPr="009701A8" w14:paraId="7758E752" w14:textId="77777777" w:rsidTr="000D2F3B">
        <w:tc>
          <w:tcPr>
            <w:tcW w:w="1435" w:type="dxa"/>
            <w:vMerge/>
          </w:tcPr>
          <w:p w14:paraId="7D5C4C3A" w14:textId="77777777" w:rsidR="00D97C8B" w:rsidRPr="009701A8" w:rsidRDefault="00D97C8B" w:rsidP="009701A8">
            <w:pPr>
              <w:pStyle w:val="Tablecontent"/>
            </w:pPr>
          </w:p>
        </w:tc>
        <w:tc>
          <w:tcPr>
            <w:tcW w:w="1530" w:type="dxa"/>
          </w:tcPr>
          <w:p w14:paraId="58E541E2" w14:textId="797F8DCC" w:rsidR="00D97C8B" w:rsidRPr="009701A8" w:rsidRDefault="00D97C8B" w:rsidP="009701A8">
            <w:pPr>
              <w:pStyle w:val="Tablecontent"/>
            </w:pPr>
            <w:r w:rsidRPr="009701A8">
              <w:rPr>
                <w:rFonts w:ascii="Calibri" w:hAnsi="Calibri" w:cs="Calibri"/>
                <w:color w:val="000000" w:themeColor="text1"/>
                <w:kern w:val="24"/>
              </w:rPr>
              <w:t>Overall</w:t>
            </w:r>
          </w:p>
        </w:tc>
        <w:tc>
          <w:tcPr>
            <w:tcW w:w="7491" w:type="dxa"/>
          </w:tcPr>
          <w:p w14:paraId="6E1D5BD5" w14:textId="5F577286" w:rsidR="00D97C8B" w:rsidRPr="009701A8" w:rsidRDefault="00D97C8B" w:rsidP="009701A8">
            <w:pPr>
              <w:pStyle w:val="Tablecontent"/>
            </w:pPr>
            <w:r w:rsidRPr="009701A8">
              <w:rPr>
                <w:rFonts w:ascii="Calibri" w:hAnsi="Calibri" w:cs="Calibri"/>
                <w:color w:val="000000" w:themeColor="text1"/>
                <w:kern w:val="24"/>
              </w:rPr>
              <w:t>Monthly Management Report. Items: capacity, SLA</w:t>
            </w:r>
          </w:p>
        </w:tc>
      </w:tr>
      <w:tr w:rsidR="0005321B" w:rsidRPr="009701A8" w14:paraId="69D44D82" w14:textId="77777777" w:rsidTr="000D2F3B">
        <w:tc>
          <w:tcPr>
            <w:tcW w:w="1435" w:type="dxa"/>
            <w:vMerge w:val="restart"/>
          </w:tcPr>
          <w:p w14:paraId="70F4FBC2" w14:textId="0C9B9F3B" w:rsidR="0005321B" w:rsidRPr="009701A8" w:rsidRDefault="0005321B" w:rsidP="009701A8">
            <w:pPr>
              <w:pStyle w:val="Tablecontent"/>
            </w:pPr>
            <w:r>
              <w:lastRenderedPageBreak/>
              <w:t>Quarterly</w:t>
            </w:r>
          </w:p>
        </w:tc>
        <w:tc>
          <w:tcPr>
            <w:tcW w:w="1530" w:type="dxa"/>
          </w:tcPr>
          <w:p w14:paraId="016B425B" w14:textId="3EB032BF" w:rsidR="0005321B" w:rsidRPr="009701A8" w:rsidRDefault="0005321B" w:rsidP="009701A8">
            <w:pPr>
              <w:pStyle w:val="Tablecontent"/>
            </w:pPr>
            <w:r w:rsidRPr="009701A8">
              <w:rPr>
                <w:rFonts w:ascii="Calibri" w:hAnsi="Calibri" w:cs="Calibri"/>
                <w:color w:val="000000" w:themeColor="text1"/>
                <w:kern w:val="24"/>
              </w:rPr>
              <w:t>Overall</w:t>
            </w:r>
          </w:p>
        </w:tc>
        <w:tc>
          <w:tcPr>
            <w:tcW w:w="7491" w:type="dxa"/>
          </w:tcPr>
          <w:p w14:paraId="0ADD60B9" w14:textId="3FDEE097" w:rsidR="0005321B" w:rsidRPr="009701A8" w:rsidRDefault="0005321B" w:rsidP="009701A8">
            <w:pPr>
              <w:pStyle w:val="Tablecontent"/>
            </w:pPr>
            <w:r w:rsidRPr="009701A8">
              <w:rPr>
                <w:rFonts w:ascii="Calibri" w:hAnsi="Calibri" w:cs="Calibri"/>
                <w:color w:val="000000" w:themeColor="text1"/>
                <w:kern w:val="24"/>
              </w:rPr>
              <w:t>Quarterly Management Report. Focus on longer term items such budgeting.</w:t>
            </w:r>
          </w:p>
        </w:tc>
      </w:tr>
      <w:tr w:rsidR="0005321B" w:rsidRPr="009701A8" w14:paraId="4DFC045D" w14:textId="77777777" w:rsidTr="000D2F3B">
        <w:tc>
          <w:tcPr>
            <w:tcW w:w="1435" w:type="dxa"/>
            <w:vMerge/>
          </w:tcPr>
          <w:p w14:paraId="5F61ED92" w14:textId="77777777" w:rsidR="0005321B" w:rsidRPr="009701A8" w:rsidRDefault="0005321B" w:rsidP="009701A8">
            <w:pPr>
              <w:pStyle w:val="Tablecontent"/>
            </w:pPr>
          </w:p>
        </w:tc>
        <w:tc>
          <w:tcPr>
            <w:tcW w:w="1530" w:type="dxa"/>
          </w:tcPr>
          <w:p w14:paraId="4AE3D60D" w14:textId="08979358" w:rsidR="0005321B" w:rsidRPr="009701A8" w:rsidRDefault="0005321B" w:rsidP="009701A8">
            <w:pPr>
              <w:pStyle w:val="Tablecontent"/>
            </w:pPr>
            <w:r w:rsidRPr="009701A8">
              <w:rPr>
                <w:rFonts w:ascii="Calibri" w:hAnsi="Calibri" w:cs="Calibri"/>
                <w:color w:val="000000" w:themeColor="text1"/>
                <w:kern w:val="24"/>
              </w:rPr>
              <w:t>Cost</w:t>
            </w:r>
          </w:p>
        </w:tc>
        <w:tc>
          <w:tcPr>
            <w:tcW w:w="7491" w:type="dxa"/>
          </w:tcPr>
          <w:p w14:paraId="21978CA9" w14:textId="645AC989" w:rsidR="0005321B" w:rsidRPr="009701A8" w:rsidRDefault="0005321B" w:rsidP="009701A8">
            <w:pPr>
              <w:pStyle w:val="Tablecontent"/>
            </w:pPr>
            <w:r w:rsidRPr="009701A8">
              <w:rPr>
                <w:rFonts w:ascii="Calibri" w:hAnsi="Calibri" w:cs="Calibri"/>
                <w:color w:val="000000" w:themeColor="text1"/>
                <w:kern w:val="24"/>
              </w:rPr>
              <w:t>Budgeting. Review actual versus plan</w:t>
            </w:r>
          </w:p>
        </w:tc>
      </w:tr>
      <w:tr w:rsidR="0005321B" w:rsidRPr="009701A8" w14:paraId="3BBC9AA7" w14:textId="77777777" w:rsidTr="000D2F3B">
        <w:tc>
          <w:tcPr>
            <w:tcW w:w="1435" w:type="dxa"/>
            <w:vMerge/>
          </w:tcPr>
          <w:p w14:paraId="771D012A" w14:textId="77777777" w:rsidR="0005321B" w:rsidRPr="009701A8" w:rsidRDefault="0005321B" w:rsidP="009701A8">
            <w:pPr>
              <w:pStyle w:val="Tablecontent"/>
            </w:pPr>
          </w:p>
        </w:tc>
        <w:tc>
          <w:tcPr>
            <w:tcW w:w="1530" w:type="dxa"/>
          </w:tcPr>
          <w:p w14:paraId="2EC291C2" w14:textId="39FC5529" w:rsidR="0005321B" w:rsidRPr="009701A8" w:rsidRDefault="0005321B" w:rsidP="009701A8">
            <w:pPr>
              <w:pStyle w:val="Tablecontent"/>
            </w:pPr>
            <w:r w:rsidRPr="009701A8">
              <w:rPr>
                <w:rFonts w:ascii="Calibri" w:hAnsi="Calibri" w:cs="Calibri"/>
                <w:color w:val="000000" w:themeColor="text1"/>
                <w:kern w:val="24"/>
              </w:rPr>
              <w:t>Availability</w:t>
            </w:r>
          </w:p>
        </w:tc>
        <w:tc>
          <w:tcPr>
            <w:tcW w:w="7491" w:type="dxa"/>
          </w:tcPr>
          <w:p w14:paraId="795E8FB9" w14:textId="09F26DF5" w:rsidR="0005321B" w:rsidRPr="009701A8" w:rsidRDefault="0005321B" w:rsidP="009701A8">
            <w:pPr>
              <w:pStyle w:val="Tablecontent"/>
            </w:pPr>
            <w:r w:rsidRPr="009701A8">
              <w:rPr>
                <w:rFonts w:ascii="Calibri" w:hAnsi="Calibri" w:cs="Calibri"/>
                <w:color w:val="000000" w:themeColor="text1"/>
                <w:kern w:val="24"/>
              </w:rPr>
              <w:t>DR Test (Production is still running). Isolate the network. To ensure users are comfortable with the procedure when actual DR strikes.</w:t>
            </w:r>
          </w:p>
        </w:tc>
      </w:tr>
      <w:tr w:rsidR="009701A8" w:rsidRPr="009701A8" w14:paraId="542575D9" w14:textId="77777777" w:rsidTr="000D2F3B">
        <w:tc>
          <w:tcPr>
            <w:tcW w:w="1435" w:type="dxa"/>
          </w:tcPr>
          <w:p w14:paraId="0D749801" w14:textId="1CA5317D" w:rsidR="009701A8" w:rsidRPr="009701A8" w:rsidRDefault="0005321B" w:rsidP="009701A8">
            <w:pPr>
              <w:pStyle w:val="Tablecontent"/>
            </w:pPr>
            <w:r>
              <w:t>Half-yearly</w:t>
            </w:r>
          </w:p>
        </w:tc>
        <w:tc>
          <w:tcPr>
            <w:tcW w:w="1530" w:type="dxa"/>
          </w:tcPr>
          <w:p w14:paraId="4CF8222C" w14:textId="205BD698" w:rsidR="009701A8" w:rsidRPr="009701A8" w:rsidRDefault="009701A8" w:rsidP="009701A8">
            <w:pPr>
              <w:pStyle w:val="Tablecontent"/>
            </w:pPr>
            <w:r w:rsidRPr="009701A8">
              <w:rPr>
                <w:rFonts w:ascii="Calibri" w:hAnsi="Calibri" w:cs="Calibri"/>
                <w:color w:val="000000" w:themeColor="text1"/>
                <w:kern w:val="24"/>
              </w:rPr>
              <w:t>Availability</w:t>
            </w:r>
          </w:p>
        </w:tc>
        <w:tc>
          <w:tcPr>
            <w:tcW w:w="7491" w:type="dxa"/>
          </w:tcPr>
          <w:p w14:paraId="6643DA95" w14:textId="3470F3AC" w:rsidR="009701A8" w:rsidRPr="009701A8" w:rsidRDefault="009701A8" w:rsidP="009701A8">
            <w:pPr>
              <w:pStyle w:val="Tablecontent"/>
            </w:pPr>
            <w:r w:rsidRPr="009701A8">
              <w:rPr>
                <w:rFonts w:ascii="Calibri" w:hAnsi="Calibri" w:cs="Calibri"/>
                <w:color w:val="000000" w:themeColor="text1"/>
                <w:kern w:val="24"/>
              </w:rPr>
              <w:t xml:space="preserve">HA Test. Actual test that your HA works as intended. Covers vSphere, physical switches, storage array, etc. </w:t>
            </w:r>
          </w:p>
        </w:tc>
      </w:tr>
      <w:tr w:rsidR="003B229B" w:rsidRPr="009701A8" w14:paraId="1A3E9400" w14:textId="77777777" w:rsidTr="000D2F3B">
        <w:tc>
          <w:tcPr>
            <w:tcW w:w="1435" w:type="dxa"/>
            <w:vMerge w:val="restart"/>
          </w:tcPr>
          <w:p w14:paraId="4F1933B1" w14:textId="2AD837EC" w:rsidR="003B229B" w:rsidRPr="009701A8" w:rsidRDefault="003B229B" w:rsidP="009701A8">
            <w:pPr>
              <w:pStyle w:val="Tablecontent"/>
            </w:pPr>
            <w:r>
              <w:t>Yearly</w:t>
            </w:r>
          </w:p>
        </w:tc>
        <w:tc>
          <w:tcPr>
            <w:tcW w:w="1530" w:type="dxa"/>
          </w:tcPr>
          <w:p w14:paraId="14E0E5DE" w14:textId="7E4450BE" w:rsidR="003B229B" w:rsidRPr="009701A8" w:rsidRDefault="003B229B" w:rsidP="009701A8">
            <w:pPr>
              <w:pStyle w:val="Tablecontent"/>
            </w:pPr>
            <w:r w:rsidRPr="009701A8">
              <w:rPr>
                <w:rFonts w:ascii="Calibri" w:hAnsi="Calibri" w:cs="Calibri"/>
                <w:color w:val="000000" w:themeColor="text1"/>
                <w:kern w:val="24"/>
              </w:rPr>
              <w:t>Availability</w:t>
            </w:r>
          </w:p>
        </w:tc>
        <w:tc>
          <w:tcPr>
            <w:tcW w:w="7491" w:type="dxa"/>
          </w:tcPr>
          <w:p w14:paraId="12DF43F4" w14:textId="6C40D2A4" w:rsidR="003B229B" w:rsidRPr="009701A8" w:rsidRDefault="003B229B" w:rsidP="009701A8">
            <w:pPr>
              <w:pStyle w:val="Tablecontent"/>
            </w:pPr>
            <w:r w:rsidRPr="009701A8">
              <w:rPr>
                <w:rFonts w:ascii="Calibri" w:hAnsi="Calibri" w:cs="Calibri"/>
                <w:color w:val="000000" w:themeColor="text1"/>
                <w:kern w:val="24"/>
              </w:rPr>
              <w:t>Actual DR Failover (Production not running) and Failback to primary DC</w:t>
            </w:r>
          </w:p>
        </w:tc>
      </w:tr>
      <w:tr w:rsidR="003B229B" w14:paraId="2BBBD7EC" w14:textId="77777777" w:rsidTr="000D2F3B">
        <w:tc>
          <w:tcPr>
            <w:tcW w:w="1435" w:type="dxa"/>
            <w:vMerge/>
          </w:tcPr>
          <w:p w14:paraId="4649681A" w14:textId="77777777" w:rsidR="003B229B" w:rsidRDefault="003B229B" w:rsidP="009701A8">
            <w:pPr>
              <w:pStyle w:val="Tablecontent"/>
            </w:pPr>
          </w:p>
        </w:tc>
        <w:tc>
          <w:tcPr>
            <w:tcW w:w="1530" w:type="dxa"/>
          </w:tcPr>
          <w:p w14:paraId="092B8993" w14:textId="1DDA8CD3" w:rsidR="003B229B" w:rsidRDefault="003B229B" w:rsidP="009701A8">
            <w:pPr>
              <w:pStyle w:val="Tablecontent"/>
            </w:pPr>
            <w:r>
              <w:rPr>
                <w:rFonts w:ascii="Calibri" w:hAnsi="Calibri" w:cs="Calibri"/>
                <w:color w:val="000000" w:themeColor="text1"/>
                <w:kern w:val="24"/>
              </w:rPr>
              <w:t>Capacity</w:t>
            </w:r>
          </w:p>
        </w:tc>
        <w:tc>
          <w:tcPr>
            <w:tcW w:w="7491" w:type="dxa"/>
          </w:tcPr>
          <w:p w14:paraId="66497935" w14:textId="0DDDD086" w:rsidR="003B229B" w:rsidRDefault="003B229B" w:rsidP="009701A8">
            <w:pPr>
              <w:pStyle w:val="Tablecontent"/>
            </w:pPr>
            <w:r>
              <w:rPr>
                <w:rFonts w:ascii="Calibri" w:hAnsi="Calibri" w:cs="Calibri"/>
                <w:color w:val="000000" w:themeColor="text1"/>
                <w:kern w:val="24"/>
              </w:rPr>
              <w:t xml:space="preserve">Inventory Stock Take. To discover unused VMs and physical items in datacenter </w:t>
            </w:r>
          </w:p>
        </w:tc>
      </w:tr>
      <w:tr w:rsidR="009701A8" w14:paraId="2802D5FE" w14:textId="77777777" w:rsidTr="000D2F3B">
        <w:tc>
          <w:tcPr>
            <w:tcW w:w="1435" w:type="dxa"/>
          </w:tcPr>
          <w:p w14:paraId="54B144D0" w14:textId="6C9F3715" w:rsidR="009701A8" w:rsidRDefault="003B229B" w:rsidP="009701A8">
            <w:pPr>
              <w:pStyle w:val="Tablecontent"/>
            </w:pPr>
            <w:r>
              <w:t>Ad-hoc</w:t>
            </w:r>
          </w:p>
        </w:tc>
        <w:tc>
          <w:tcPr>
            <w:tcW w:w="1530" w:type="dxa"/>
          </w:tcPr>
          <w:p w14:paraId="2FA9B103" w14:textId="6459419C" w:rsidR="009701A8" w:rsidRDefault="009701A8" w:rsidP="009701A8">
            <w:pPr>
              <w:pStyle w:val="Tablecontent"/>
            </w:pPr>
            <w:r>
              <w:rPr>
                <w:rFonts w:ascii="Calibri" w:hAnsi="Calibri" w:cs="Calibri"/>
                <w:color w:val="000000" w:themeColor="text1"/>
                <w:kern w:val="24"/>
              </w:rPr>
              <w:t xml:space="preserve">Capacity </w:t>
            </w:r>
          </w:p>
        </w:tc>
        <w:tc>
          <w:tcPr>
            <w:tcW w:w="7491" w:type="dxa"/>
          </w:tcPr>
          <w:p w14:paraId="1BF88494" w14:textId="11954A5F" w:rsidR="009701A8" w:rsidRDefault="009701A8" w:rsidP="009701A8">
            <w:pPr>
              <w:pStyle w:val="Tablecontent"/>
            </w:pPr>
            <w:r>
              <w:rPr>
                <w:rFonts w:ascii="Calibri" w:hAnsi="Calibri" w:cs="Calibri"/>
                <w:color w:val="000000" w:themeColor="text1"/>
                <w:kern w:val="24"/>
              </w:rPr>
              <w:t>VM Provisioning</w:t>
            </w:r>
          </w:p>
        </w:tc>
      </w:tr>
    </w:tbl>
    <w:p w14:paraId="0B513DC6" w14:textId="29CB384E" w:rsidR="00A77DCA" w:rsidRDefault="00A77DCA" w:rsidP="00E7573A">
      <w:pPr>
        <w:pStyle w:val="Heading6"/>
      </w:pPr>
      <w:r>
        <w:t>Daily SOP (DRAFT)</w:t>
      </w:r>
    </w:p>
    <w:p w14:paraId="743BD3DC" w14:textId="77777777" w:rsidR="00C53EB8" w:rsidRPr="00C53EB8" w:rsidRDefault="00C53EB8" w:rsidP="00C53EB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40"/>
        <w:gridCol w:w="9016"/>
      </w:tblGrid>
      <w:tr w:rsidR="001E2E91" w14:paraId="40C1E38D" w14:textId="77777777" w:rsidTr="00B7259D">
        <w:tc>
          <w:tcPr>
            <w:tcW w:w="1440" w:type="dxa"/>
            <w:shd w:val="clear" w:color="auto" w:fill="F2F2F2" w:themeFill="background1" w:themeFillShade="F2"/>
          </w:tcPr>
          <w:p w14:paraId="31FC64BC" w14:textId="5C8D764A" w:rsidR="001E2E91" w:rsidRDefault="001E2E91" w:rsidP="001E2E91">
            <w:pPr>
              <w:pStyle w:val="Tableheading"/>
            </w:pPr>
            <w:r>
              <w:t>Area</w:t>
            </w:r>
          </w:p>
        </w:tc>
        <w:tc>
          <w:tcPr>
            <w:tcW w:w="9016" w:type="dxa"/>
            <w:shd w:val="clear" w:color="auto" w:fill="F2F2F2" w:themeFill="background1" w:themeFillShade="F2"/>
          </w:tcPr>
          <w:p w14:paraId="3AB15976" w14:textId="77777777" w:rsidR="001E2E91" w:rsidRDefault="001E2E91" w:rsidP="001E2E91">
            <w:pPr>
              <w:pStyle w:val="Tableheading"/>
            </w:pPr>
          </w:p>
        </w:tc>
      </w:tr>
      <w:tr w:rsidR="001E2E91" w14:paraId="39434D3A" w14:textId="77777777" w:rsidTr="00B7259D">
        <w:tc>
          <w:tcPr>
            <w:tcW w:w="1440" w:type="dxa"/>
          </w:tcPr>
          <w:p w14:paraId="3AFB13CA" w14:textId="39FFEB1F" w:rsidR="001E2E91" w:rsidRDefault="001E2E91" w:rsidP="001E2E91">
            <w:pPr>
              <w:pStyle w:val="Tablecontent"/>
            </w:pPr>
            <w:r w:rsidRPr="009701A8">
              <w:t>Performance</w:t>
            </w:r>
          </w:p>
        </w:tc>
        <w:tc>
          <w:tcPr>
            <w:tcW w:w="9016" w:type="dxa"/>
          </w:tcPr>
          <w:p w14:paraId="4D330493" w14:textId="640E7139" w:rsidR="001E2E91" w:rsidRDefault="00696B55" w:rsidP="001E2E91">
            <w:pPr>
              <w:pStyle w:val="Tablecontent"/>
            </w:pPr>
            <w:r>
              <w:t xml:space="preserve">Mission Critical VM Performance. Focus on looking forward to the next 1 day, by considering the pattern in the last 1 week. </w:t>
            </w:r>
          </w:p>
        </w:tc>
      </w:tr>
      <w:tr w:rsidR="001E2E91" w14:paraId="584AD01D" w14:textId="77777777" w:rsidTr="00B7259D">
        <w:tc>
          <w:tcPr>
            <w:tcW w:w="1440" w:type="dxa"/>
          </w:tcPr>
          <w:p w14:paraId="65F66B08" w14:textId="29EBCFDE" w:rsidR="001E2E91" w:rsidRDefault="001E2E91" w:rsidP="001E2E91">
            <w:pPr>
              <w:pStyle w:val="Tablecontent"/>
            </w:pPr>
            <w:r w:rsidRPr="009701A8">
              <w:t>Availability</w:t>
            </w:r>
          </w:p>
        </w:tc>
        <w:tc>
          <w:tcPr>
            <w:tcW w:w="9016" w:type="dxa"/>
          </w:tcPr>
          <w:p w14:paraId="3974FE41" w14:textId="77777777" w:rsidR="001E2E91" w:rsidRDefault="001E2E91" w:rsidP="001E2E91">
            <w:pPr>
              <w:pStyle w:val="Tablecontent"/>
            </w:pPr>
          </w:p>
        </w:tc>
      </w:tr>
      <w:tr w:rsidR="001E2E91" w14:paraId="38326AC6" w14:textId="77777777" w:rsidTr="00B7259D">
        <w:tc>
          <w:tcPr>
            <w:tcW w:w="1440" w:type="dxa"/>
          </w:tcPr>
          <w:p w14:paraId="491ED3D5" w14:textId="569235B0" w:rsidR="001E2E91" w:rsidRDefault="001E2E91" w:rsidP="001E2E91">
            <w:pPr>
              <w:pStyle w:val="Tablecontent"/>
            </w:pPr>
            <w:r w:rsidRPr="009701A8">
              <w:t>Compliance</w:t>
            </w:r>
          </w:p>
        </w:tc>
        <w:tc>
          <w:tcPr>
            <w:tcW w:w="9016" w:type="dxa"/>
          </w:tcPr>
          <w:p w14:paraId="3EB1706A" w14:textId="6AD3AA5A" w:rsidR="001E2E91" w:rsidRDefault="001E2E91" w:rsidP="001E2E91">
            <w:pPr>
              <w:pStyle w:val="Tablecontent"/>
            </w:pPr>
            <w:r w:rsidRPr="009701A8">
              <w:t xml:space="preserve">Root cause </w:t>
            </w:r>
            <w:r>
              <w:t>for non</w:t>
            </w:r>
            <w:r w:rsidR="003B7844">
              <w:t>-</w:t>
            </w:r>
            <w:r>
              <w:t xml:space="preserve">compliance is </w:t>
            </w:r>
            <w:r w:rsidRPr="009701A8">
              <w:t xml:space="preserve">documented and preventive measurement </w:t>
            </w:r>
            <w:r>
              <w:t xml:space="preserve">is put in place </w:t>
            </w:r>
            <w:r w:rsidRPr="009701A8">
              <w:t>so it does not happen again.</w:t>
            </w:r>
          </w:p>
        </w:tc>
      </w:tr>
      <w:tr w:rsidR="00696B55" w14:paraId="07E74D16" w14:textId="77777777" w:rsidTr="00B7259D">
        <w:tc>
          <w:tcPr>
            <w:tcW w:w="1440" w:type="dxa"/>
            <w:vMerge w:val="restart"/>
          </w:tcPr>
          <w:p w14:paraId="013706B9" w14:textId="42228A10" w:rsidR="00696B55" w:rsidRDefault="00696B55" w:rsidP="001E2E91">
            <w:pPr>
              <w:pStyle w:val="Tablecontent"/>
            </w:pPr>
            <w:r w:rsidRPr="009701A8">
              <w:t>Configuration</w:t>
            </w:r>
          </w:p>
        </w:tc>
        <w:tc>
          <w:tcPr>
            <w:tcW w:w="9016" w:type="dxa"/>
          </w:tcPr>
          <w:p w14:paraId="3709A40D" w14:textId="05B0AD2B" w:rsidR="00696B55" w:rsidRDefault="00696B55" w:rsidP="001E2E91">
            <w:pPr>
              <w:pStyle w:val="Tablecontent"/>
            </w:pPr>
            <w:r w:rsidRPr="0080553F">
              <w:rPr>
                <w:lang w:val="en-SG"/>
              </w:rPr>
              <w:t>Check for misconfiguration that can cause issue.</w:t>
            </w:r>
          </w:p>
        </w:tc>
      </w:tr>
      <w:tr w:rsidR="00696B55" w14:paraId="511E55E2" w14:textId="77777777" w:rsidTr="00B7259D">
        <w:tc>
          <w:tcPr>
            <w:tcW w:w="1440" w:type="dxa"/>
            <w:vMerge/>
          </w:tcPr>
          <w:p w14:paraId="64FD1F61" w14:textId="77777777" w:rsidR="00696B55" w:rsidRPr="009701A8" w:rsidRDefault="00696B55" w:rsidP="001E2E91">
            <w:pPr>
              <w:pStyle w:val="Tablecontent"/>
            </w:pPr>
          </w:p>
        </w:tc>
        <w:tc>
          <w:tcPr>
            <w:tcW w:w="9016" w:type="dxa"/>
          </w:tcPr>
          <w:p w14:paraId="5DA9AB52" w14:textId="120AEBF1" w:rsidR="00696B55" w:rsidRPr="0080553F" w:rsidRDefault="00696B55" w:rsidP="001E2E91">
            <w:pPr>
              <w:pStyle w:val="Tablecontent"/>
              <w:rPr>
                <w:lang w:val="en-SG"/>
              </w:rPr>
            </w:pPr>
            <w:r w:rsidRPr="009701A8">
              <w:rPr>
                <w:rFonts w:ascii="Calibri" w:hAnsi="Calibri" w:cs="Calibri"/>
                <w:color w:val="000000" w:themeColor="text1"/>
                <w:kern w:val="24"/>
              </w:rPr>
              <w:t>Implement urgent patches</w:t>
            </w:r>
            <w:r>
              <w:rPr>
                <w:rFonts w:ascii="Calibri" w:hAnsi="Calibri" w:cs="Calibri"/>
                <w:color w:val="000000" w:themeColor="text1"/>
                <w:kern w:val="24"/>
              </w:rPr>
              <w:t>, after appropriate validation</w:t>
            </w:r>
          </w:p>
        </w:tc>
      </w:tr>
    </w:tbl>
    <w:p w14:paraId="1A9D13C6" w14:textId="77777777" w:rsidR="00A77DCA" w:rsidRPr="00A77DCA" w:rsidRDefault="00A77DCA" w:rsidP="00A77DCA"/>
    <w:p w14:paraId="65C0A72D" w14:textId="03A92731" w:rsidR="00A8378A" w:rsidRDefault="00393D21" w:rsidP="00AC6E1E">
      <w:pPr>
        <w:pStyle w:val="Heading4"/>
      </w:pPr>
      <w:r>
        <w:t>The People</w:t>
      </w:r>
    </w:p>
    <w:p w14:paraId="2ADA5971" w14:textId="46F5E214" w:rsidR="00A8378A" w:rsidRPr="00E90A32" w:rsidRDefault="00A8378A" w:rsidP="00A8378A">
      <w:r>
        <w:t xml:space="preserve">There are many </w:t>
      </w:r>
      <w:r w:rsidR="000A026E">
        <w:t>personas</w:t>
      </w:r>
      <w:r>
        <w:t xml:space="preserve"> required to keep the operations running well. Some are directly involved on the day to day operations, while others focus on the big picture. In small organisation, the roles are played by the same few people, backing up each other. You can have 3 people doing everything with no structure, or 300 people with clear demarcation. Regardless, the job still need to be done, so document all the roles and responsibilities.</w:t>
      </w:r>
    </w:p>
    <w:p w14:paraId="15A613B4" w14:textId="77777777" w:rsidR="00A8378A" w:rsidRDefault="00A8378A" w:rsidP="00A8378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A8378A" w14:paraId="15C31E82" w14:textId="77777777" w:rsidTr="00686EE0">
        <w:tc>
          <w:tcPr>
            <w:tcW w:w="2122" w:type="dxa"/>
            <w:shd w:val="clear" w:color="auto" w:fill="F2F2F2" w:themeFill="background1" w:themeFillShade="F2"/>
          </w:tcPr>
          <w:p w14:paraId="1F4E9717" w14:textId="2A6A04FD" w:rsidR="00A8378A" w:rsidRPr="006F015B" w:rsidRDefault="00A8378A" w:rsidP="005321A6">
            <w:pPr>
              <w:pStyle w:val="Tablecontent"/>
              <w:rPr>
                <w:b/>
                <w:bCs/>
              </w:rPr>
            </w:pPr>
            <w:r>
              <w:rPr>
                <w:b/>
                <w:bCs/>
              </w:rPr>
              <w:t>Level 1 Op</w:t>
            </w:r>
            <w:r w:rsidR="00424304">
              <w:rPr>
                <w:b/>
                <w:bCs/>
              </w:rPr>
              <w:t>erators</w:t>
            </w:r>
          </w:p>
        </w:tc>
        <w:tc>
          <w:tcPr>
            <w:tcW w:w="8334" w:type="dxa"/>
          </w:tcPr>
          <w:p w14:paraId="250717C3" w14:textId="77777777" w:rsidR="00A8378A" w:rsidRDefault="00A8378A" w:rsidP="005321A6">
            <w:pPr>
              <w:pStyle w:val="Tablecontent"/>
            </w:pPr>
            <w:r>
              <w:t>Deal with the production environment. Perform a regular check on the overall environment. Use both insight and alert. Typically does not require reading logs.</w:t>
            </w:r>
          </w:p>
          <w:p w14:paraId="1C27557B" w14:textId="77777777" w:rsidR="00A8378A" w:rsidRDefault="00A8378A" w:rsidP="005321A6">
            <w:pPr>
              <w:pStyle w:val="Tablecontent"/>
            </w:pPr>
            <w:r>
              <w:t>Responsible to close alert. Alert should be closed only when root cause is known, not when symptom disappear. Closing alerts without knowing why they happened prevents lesson learned and can potentially back fire.</w:t>
            </w:r>
          </w:p>
          <w:p w14:paraId="2C0707A8" w14:textId="485A4282" w:rsidR="00A8378A" w:rsidRDefault="00A8378A" w:rsidP="005321A6">
            <w:pPr>
              <w:pStyle w:val="Tablecontent"/>
            </w:pPr>
            <w:r>
              <w:t xml:space="preserve">Perform simple </w:t>
            </w:r>
            <w:r w:rsidR="00E23A7D">
              <w:t>troubleshooting</w:t>
            </w:r>
            <w:r>
              <w:t xml:space="preserve">, following SOP. SOP is ideally </w:t>
            </w:r>
            <w:r w:rsidRPr="00925EEA">
              <w:rPr>
                <w:color w:val="FF0000"/>
              </w:rPr>
              <w:t>automated</w:t>
            </w:r>
            <w:r>
              <w:t>, taking input parameters, so the chance of human error is minimized if the number of manual steps or frequency is high.</w:t>
            </w:r>
          </w:p>
          <w:p w14:paraId="10AC9D81" w14:textId="3F432265" w:rsidR="00A8378A" w:rsidRDefault="00A8378A" w:rsidP="005321A6">
            <w:pPr>
              <w:pStyle w:val="Tablecontent"/>
            </w:pPr>
            <w:r>
              <w:t>Focus on Health, which is Availability and Performance.</w:t>
            </w:r>
          </w:p>
          <w:p w14:paraId="0D8B52A3" w14:textId="4BC7F2F2" w:rsidR="0039083E" w:rsidRDefault="0039083E" w:rsidP="005321A6">
            <w:pPr>
              <w:pStyle w:val="Tablecontent"/>
            </w:pPr>
            <w:r>
              <w:t>Typically stationed at NOC and called the Help Desk.</w:t>
            </w:r>
          </w:p>
          <w:p w14:paraId="24BD85CF" w14:textId="58C069BE" w:rsidR="0039083E" w:rsidRDefault="0039083E" w:rsidP="005321A6">
            <w:pPr>
              <w:pStyle w:val="Tablecontent"/>
            </w:pPr>
            <w:r>
              <w:t>On larger organization, the network team is typically separate.</w:t>
            </w:r>
          </w:p>
        </w:tc>
      </w:tr>
      <w:tr w:rsidR="00A8378A" w14:paraId="3B4AA0EE" w14:textId="77777777" w:rsidTr="00686EE0">
        <w:tc>
          <w:tcPr>
            <w:tcW w:w="2122" w:type="dxa"/>
            <w:shd w:val="clear" w:color="auto" w:fill="F2F2F2" w:themeFill="background1" w:themeFillShade="F2"/>
          </w:tcPr>
          <w:p w14:paraId="79761F90" w14:textId="4E0DE981" w:rsidR="00A8378A" w:rsidRPr="006F015B" w:rsidRDefault="00A8378A" w:rsidP="005321A6">
            <w:pPr>
              <w:pStyle w:val="Tablecontent"/>
              <w:rPr>
                <w:b/>
                <w:bCs/>
              </w:rPr>
            </w:pPr>
            <w:r>
              <w:rPr>
                <w:b/>
                <w:bCs/>
              </w:rPr>
              <w:lastRenderedPageBreak/>
              <w:t>Level 2 Op</w:t>
            </w:r>
            <w:r w:rsidR="00424304">
              <w:rPr>
                <w:b/>
                <w:bCs/>
              </w:rPr>
              <w:t>erators</w:t>
            </w:r>
          </w:p>
        </w:tc>
        <w:tc>
          <w:tcPr>
            <w:tcW w:w="8334" w:type="dxa"/>
          </w:tcPr>
          <w:p w14:paraId="43A5DC4F" w14:textId="77777777" w:rsidR="00A8378A" w:rsidRDefault="00A8378A" w:rsidP="005321A6">
            <w:pPr>
              <w:pStyle w:val="Tablecontent"/>
            </w:pPr>
            <w:r>
              <w:t xml:space="preserve">Activated when Level 1 is unable to solve the problem. For each problem solved, this role should update the troubleshooting guide so Level 1 can be empowered. </w:t>
            </w:r>
          </w:p>
          <w:p w14:paraId="4D01AC6C" w14:textId="4F21E2B2" w:rsidR="00A8378A" w:rsidRDefault="00A8378A" w:rsidP="005321A6">
            <w:pPr>
              <w:pStyle w:val="Tablecontent"/>
            </w:pPr>
            <w:r>
              <w:t>Focus on insight, not alert. Look at the big picture and try to prevent alert from happening.</w:t>
            </w:r>
            <w:r w:rsidR="0039083E">
              <w:t xml:space="preserve"> </w:t>
            </w:r>
            <w:r w:rsidR="00A77DCA">
              <w:t>T</w:t>
            </w:r>
            <w:r w:rsidR="0039083E">
              <w:t>hey focus on risk (e.g. configuration risk, compliance risk).</w:t>
            </w:r>
          </w:p>
          <w:p w14:paraId="54409063" w14:textId="116489D0" w:rsidR="00A8378A" w:rsidRDefault="00A8378A" w:rsidP="005321A6">
            <w:pPr>
              <w:pStyle w:val="Tablecontent"/>
            </w:pPr>
            <w:r>
              <w:t xml:space="preserve">More senior than Level 1. May </w:t>
            </w:r>
            <w:r w:rsidR="00780A7B">
              <w:t>specialize</w:t>
            </w:r>
            <w:r>
              <w:t xml:space="preserve"> is some areas (e.g. vSAN, networking).</w:t>
            </w:r>
            <w:r w:rsidR="00925EEA">
              <w:t xml:space="preserve"> They document the knowledge base and develop SOP. They automate the SOP as much as possible.</w:t>
            </w:r>
          </w:p>
          <w:p w14:paraId="5C7EAAB3" w14:textId="1788DA84" w:rsidR="0039083E" w:rsidRDefault="00A8378A" w:rsidP="005321A6">
            <w:pPr>
              <w:pStyle w:val="Tablecontent"/>
            </w:pPr>
            <w:r>
              <w:t>Perform advance troubleshooting, which often requires logs analysis.</w:t>
            </w:r>
            <w:r w:rsidR="0039083E">
              <w:t xml:space="preserve"> Work with architecture team.</w:t>
            </w:r>
          </w:p>
          <w:p w14:paraId="52718548" w14:textId="77777777" w:rsidR="00A8378A" w:rsidRDefault="00A8378A" w:rsidP="005321A6">
            <w:pPr>
              <w:pStyle w:val="Tablecontent"/>
            </w:pPr>
            <w:r>
              <w:t>Lead or involve in the evaluation of operations management tools. Design and maintain vRealize dashboards and alerts.</w:t>
            </w:r>
          </w:p>
          <w:p w14:paraId="52F94437" w14:textId="77777777" w:rsidR="00A8378A" w:rsidRDefault="00A8378A" w:rsidP="005321A6">
            <w:pPr>
              <w:pStyle w:val="Tablecontent"/>
            </w:pPr>
            <w:r>
              <w:t>Focus on Health, Risk and Efficiency.</w:t>
            </w:r>
          </w:p>
          <w:p w14:paraId="6812FB96" w14:textId="19EDFB80" w:rsidR="0039083E" w:rsidRDefault="0039083E" w:rsidP="005321A6">
            <w:pPr>
              <w:pStyle w:val="Tablecontent"/>
            </w:pPr>
            <w:r>
              <w:t>In larger organization, there can be more levels.</w:t>
            </w:r>
          </w:p>
        </w:tc>
      </w:tr>
      <w:tr w:rsidR="0039083E" w14:paraId="7CEA5BE5" w14:textId="77777777" w:rsidTr="00686EE0">
        <w:tc>
          <w:tcPr>
            <w:tcW w:w="2122" w:type="dxa"/>
            <w:shd w:val="clear" w:color="auto" w:fill="F2F2F2" w:themeFill="background1" w:themeFillShade="F2"/>
          </w:tcPr>
          <w:p w14:paraId="4C27741E" w14:textId="5F4284D1" w:rsidR="0039083E" w:rsidRDefault="0039083E" w:rsidP="005321A6">
            <w:pPr>
              <w:pStyle w:val="Tablecontent"/>
              <w:rPr>
                <w:b/>
                <w:bCs/>
              </w:rPr>
            </w:pPr>
            <w:r>
              <w:rPr>
                <w:b/>
                <w:bCs/>
              </w:rPr>
              <w:t>Operations Manager</w:t>
            </w:r>
          </w:p>
        </w:tc>
        <w:tc>
          <w:tcPr>
            <w:tcW w:w="8334" w:type="dxa"/>
          </w:tcPr>
          <w:p w14:paraId="689F0A0D" w14:textId="77777777" w:rsidR="0039083E" w:rsidRDefault="0039083E" w:rsidP="005321A6">
            <w:pPr>
              <w:pStyle w:val="Tablecontent"/>
            </w:pPr>
            <w:r>
              <w:t xml:space="preserve">Manage the level 1, level 2, level 3 operators. </w:t>
            </w:r>
          </w:p>
          <w:p w14:paraId="209E8894" w14:textId="5764C45D" w:rsidR="0039083E" w:rsidRDefault="0039083E" w:rsidP="005321A6">
            <w:pPr>
              <w:pStyle w:val="Tablecontent"/>
            </w:pPr>
            <w:r>
              <w:t>Deal with business on SLA.</w:t>
            </w:r>
          </w:p>
        </w:tc>
      </w:tr>
      <w:tr w:rsidR="00A8378A" w14:paraId="219AA707" w14:textId="77777777" w:rsidTr="00686EE0">
        <w:tc>
          <w:tcPr>
            <w:tcW w:w="2122" w:type="dxa"/>
            <w:shd w:val="clear" w:color="auto" w:fill="F2F2F2" w:themeFill="background1" w:themeFillShade="F2"/>
          </w:tcPr>
          <w:p w14:paraId="4A4D08D8" w14:textId="77777777" w:rsidR="00A8378A" w:rsidRPr="006F015B" w:rsidRDefault="00A8378A" w:rsidP="005321A6">
            <w:pPr>
              <w:pStyle w:val="Tablecontent"/>
              <w:rPr>
                <w:b/>
                <w:bCs/>
              </w:rPr>
            </w:pPr>
            <w:r>
              <w:rPr>
                <w:b/>
                <w:bCs/>
              </w:rPr>
              <w:t>Capacity</w:t>
            </w:r>
          </w:p>
        </w:tc>
        <w:tc>
          <w:tcPr>
            <w:tcW w:w="8334" w:type="dxa"/>
          </w:tcPr>
          <w:p w14:paraId="085932BE" w14:textId="77777777" w:rsidR="00A8378A" w:rsidRDefault="00A8378A" w:rsidP="005321A6">
            <w:pPr>
              <w:pStyle w:val="Tablecontent"/>
            </w:pPr>
            <w:r>
              <w:t>Plan the supply side of capacity, working with architect role.</w:t>
            </w:r>
          </w:p>
          <w:p w14:paraId="60FC688E" w14:textId="77777777" w:rsidR="00A8378A" w:rsidRDefault="00A8378A" w:rsidP="005321A6">
            <w:pPr>
              <w:pStyle w:val="Tablecontent"/>
            </w:pPr>
            <w:r>
              <w:t xml:space="preserve">Plan the demand side of capacity, working with line of business or sales team. </w:t>
            </w:r>
          </w:p>
          <w:p w14:paraId="4E43FF01" w14:textId="77777777" w:rsidR="00A8378A" w:rsidRDefault="00A8378A" w:rsidP="005321A6">
            <w:pPr>
              <w:pStyle w:val="Tablecontent"/>
            </w:pPr>
            <w:r>
              <w:t xml:space="preserve">Does not get involve in the day to day capacity. ESXi Host going into maintenance mode is an operational problem, not capacity management matter. </w:t>
            </w:r>
          </w:p>
        </w:tc>
      </w:tr>
      <w:tr w:rsidR="00A8378A" w14:paraId="17169060" w14:textId="77777777" w:rsidTr="00686EE0">
        <w:tc>
          <w:tcPr>
            <w:tcW w:w="2122" w:type="dxa"/>
            <w:shd w:val="clear" w:color="auto" w:fill="F2F2F2" w:themeFill="background1" w:themeFillShade="F2"/>
          </w:tcPr>
          <w:p w14:paraId="45066CF8" w14:textId="77777777" w:rsidR="00A8378A" w:rsidRPr="006F015B" w:rsidRDefault="00A8378A" w:rsidP="005321A6">
            <w:pPr>
              <w:pStyle w:val="Tablecontent"/>
              <w:rPr>
                <w:b/>
                <w:bCs/>
              </w:rPr>
            </w:pPr>
            <w:r>
              <w:rPr>
                <w:b/>
                <w:bCs/>
              </w:rPr>
              <w:t>Compliance</w:t>
            </w:r>
          </w:p>
        </w:tc>
        <w:tc>
          <w:tcPr>
            <w:tcW w:w="8334" w:type="dxa"/>
          </w:tcPr>
          <w:p w14:paraId="228F2D21" w14:textId="77777777" w:rsidR="00A8378A" w:rsidRDefault="00A8378A" w:rsidP="005321A6">
            <w:pPr>
              <w:pStyle w:val="Tablecontent"/>
            </w:pPr>
            <w:r>
              <w:t xml:space="preserve">Set the compliance settings to agreed internal and industry standard. </w:t>
            </w:r>
          </w:p>
          <w:p w14:paraId="69C305F4" w14:textId="77777777" w:rsidR="00A8378A" w:rsidRDefault="00A8378A" w:rsidP="005321A6">
            <w:pPr>
              <w:pStyle w:val="Tablecontent"/>
            </w:pPr>
            <w:r>
              <w:t xml:space="preserve">Verify that non-compliance alert was addressed timely and correctly by the operations team. Report &amp; discuss the compliance status with upper management. </w:t>
            </w:r>
          </w:p>
          <w:p w14:paraId="79C85FF7" w14:textId="77777777" w:rsidR="00A8378A" w:rsidRDefault="00A8378A" w:rsidP="005321A6">
            <w:pPr>
              <w:pStyle w:val="Tablecontent"/>
            </w:pPr>
            <w:r>
              <w:t>Focus on Risk (Configuration, Compliance)</w:t>
            </w:r>
          </w:p>
        </w:tc>
      </w:tr>
    </w:tbl>
    <w:p w14:paraId="62D22235" w14:textId="6439CBF7" w:rsidR="0039083E" w:rsidRDefault="00653D50" w:rsidP="00653D50">
      <w:r>
        <w:t>There is a newer role, called Site Reliability Engineer (</w:t>
      </w:r>
      <w:hyperlink r:id="rId92" w:history="1">
        <w:r w:rsidRPr="00925EEA">
          <w:rPr>
            <w:rStyle w:val="Hyperlink"/>
          </w:rPr>
          <w:t>SRE</w:t>
        </w:r>
      </w:hyperlink>
      <w:r>
        <w:t xml:space="preserve">), which focuses on the automation and are closer to the application stack. They are </w:t>
      </w:r>
      <w:r w:rsidR="00925EEA">
        <w:t xml:space="preserve">involved in the life cycle of application, hence it’s related to </w:t>
      </w:r>
      <w:hyperlink r:id="rId93" w:history="1">
        <w:r w:rsidR="00925EEA" w:rsidRPr="00925EEA">
          <w:rPr>
            <w:rStyle w:val="Hyperlink"/>
          </w:rPr>
          <w:t>DevOps</w:t>
        </w:r>
      </w:hyperlink>
      <w:r w:rsidR="00925EEA">
        <w:t>. I see them as a variant of Level 2 Operators</w:t>
      </w:r>
      <w:r w:rsidR="00E27827">
        <w:t xml:space="preserve">, because the philosophy in this book is SLA-based and proactive operations. To have SLA, the Sys Admin needs to run an application-centric operations. </w:t>
      </w:r>
    </w:p>
    <w:p w14:paraId="1B76F7C5" w14:textId="55250E7D" w:rsidR="00E27827" w:rsidRDefault="00E27827" w:rsidP="00E7573A">
      <w:pPr>
        <w:pStyle w:val="Heading5"/>
      </w:pPr>
      <w:r>
        <w:t>Questions</w:t>
      </w:r>
      <w:r w:rsidR="0039083E">
        <w:t xml:space="preserve"> (DRAFT)</w:t>
      </w:r>
    </w:p>
    <w:p w14:paraId="521E9586" w14:textId="215CBACC" w:rsidR="00E27827" w:rsidRDefault="00E27827" w:rsidP="00E27827">
      <w:pPr>
        <w:rPr>
          <w:lang w:val="en-GB"/>
        </w:rPr>
      </w:pPr>
      <w:r>
        <w:rPr>
          <w:lang w:val="en-GB"/>
        </w:rPr>
        <w:t xml:space="preserve">For each role, there a set of questions that they need to answer. Document those questions in details, including how it should be answered (the visualization). </w:t>
      </w:r>
    </w:p>
    <w:p w14:paraId="3CA5E3E6" w14:textId="77777777" w:rsidR="00E27827" w:rsidRDefault="00E27827" w:rsidP="00E2782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27827" w14:paraId="11963F5F" w14:textId="77777777" w:rsidTr="00CE42F1">
        <w:tc>
          <w:tcPr>
            <w:tcW w:w="2122" w:type="dxa"/>
            <w:shd w:val="clear" w:color="auto" w:fill="F2F2F2" w:themeFill="background1" w:themeFillShade="F2"/>
          </w:tcPr>
          <w:p w14:paraId="4324BC68" w14:textId="77777777" w:rsidR="00E27827" w:rsidRPr="006F015B" w:rsidRDefault="00E27827" w:rsidP="00CE42F1">
            <w:pPr>
              <w:pStyle w:val="Tablecontent"/>
              <w:rPr>
                <w:b/>
                <w:bCs/>
              </w:rPr>
            </w:pPr>
            <w:r>
              <w:rPr>
                <w:b/>
                <w:bCs/>
              </w:rPr>
              <w:t>Level 1 Operators</w:t>
            </w:r>
          </w:p>
        </w:tc>
        <w:tc>
          <w:tcPr>
            <w:tcW w:w="8334" w:type="dxa"/>
          </w:tcPr>
          <w:p w14:paraId="5098D0FC" w14:textId="117CE8B0" w:rsidR="00E27827" w:rsidRDefault="00E27827" w:rsidP="00E27827">
            <w:pPr>
              <w:pStyle w:val="Tablecontent"/>
            </w:pPr>
            <w:r>
              <w:t xml:space="preserve">What’s the availability and performance of the consumers and providers today? </w:t>
            </w:r>
          </w:p>
        </w:tc>
      </w:tr>
      <w:tr w:rsidR="00E27827" w14:paraId="7C9BB1DE" w14:textId="77777777" w:rsidTr="00CE42F1">
        <w:tc>
          <w:tcPr>
            <w:tcW w:w="2122" w:type="dxa"/>
            <w:shd w:val="clear" w:color="auto" w:fill="F2F2F2" w:themeFill="background1" w:themeFillShade="F2"/>
          </w:tcPr>
          <w:p w14:paraId="30CB4966" w14:textId="6118B15E" w:rsidR="00E27827" w:rsidRDefault="00E27827" w:rsidP="00E27827">
            <w:pPr>
              <w:pStyle w:val="Tablecontent"/>
              <w:rPr>
                <w:b/>
                <w:bCs/>
              </w:rPr>
            </w:pPr>
            <w:r>
              <w:rPr>
                <w:b/>
                <w:bCs/>
              </w:rPr>
              <w:t>Level 2 Operators</w:t>
            </w:r>
          </w:p>
        </w:tc>
        <w:tc>
          <w:tcPr>
            <w:tcW w:w="8334" w:type="dxa"/>
          </w:tcPr>
          <w:p w14:paraId="01CBA593" w14:textId="77777777" w:rsidR="00E27827" w:rsidRDefault="00E27827" w:rsidP="00E27827">
            <w:pPr>
              <w:pStyle w:val="Tablecontent"/>
            </w:pPr>
          </w:p>
        </w:tc>
      </w:tr>
      <w:tr w:rsidR="00E27827" w14:paraId="7EB8547A" w14:textId="77777777" w:rsidTr="00CE42F1">
        <w:tc>
          <w:tcPr>
            <w:tcW w:w="2122" w:type="dxa"/>
            <w:shd w:val="clear" w:color="auto" w:fill="F2F2F2" w:themeFill="background1" w:themeFillShade="F2"/>
          </w:tcPr>
          <w:p w14:paraId="1DB1B026" w14:textId="0B5951E5" w:rsidR="00E27827" w:rsidRDefault="00E27827" w:rsidP="00E27827">
            <w:pPr>
              <w:pStyle w:val="Tablecontent"/>
              <w:rPr>
                <w:b/>
                <w:bCs/>
              </w:rPr>
            </w:pPr>
            <w:r>
              <w:rPr>
                <w:b/>
                <w:bCs/>
              </w:rPr>
              <w:t>Architecture</w:t>
            </w:r>
          </w:p>
        </w:tc>
        <w:tc>
          <w:tcPr>
            <w:tcW w:w="8334" w:type="dxa"/>
          </w:tcPr>
          <w:p w14:paraId="44BF6CA8" w14:textId="77777777" w:rsidR="00E27827" w:rsidRDefault="00E27827" w:rsidP="00E27827">
            <w:pPr>
              <w:pStyle w:val="Tablecontent"/>
            </w:pPr>
          </w:p>
        </w:tc>
      </w:tr>
      <w:tr w:rsidR="00E27827" w14:paraId="2EF51144" w14:textId="77777777" w:rsidTr="00CE42F1">
        <w:tc>
          <w:tcPr>
            <w:tcW w:w="2122" w:type="dxa"/>
            <w:shd w:val="clear" w:color="auto" w:fill="F2F2F2" w:themeFill="background1" w:themeFillShade="F2"/>
          </w:tcPr>
          <w:p w14:paraId="53DA3726" w14:textId="7CA7837F" w:rsidR="00E27827" w:rsidRDefault="00E27827" w:rsidP="00E27827">
            <w:pPr>
              <w:pStyle w:val="Tablecontent"/>
              <w:rPr>
                <w:b/>
                <w:bCs/>
              </w:rPr>
            </w:pPr>
            <w:r>
              <w:rPr>
                <w:b/>
                <w:bCs/>
              </w:rPr>
              <w:t>Capacity</w:t>
            </w:r>
          </w:p>
        </w:tc>
        <w:tc>
          <w:tcPr>
            <w:tcW w:w="8334" w:type="dxa"/>
          </w:tcPr>
          <w:p w14:paraId="75829E05" w14:textId="77777777" w:rsidR="00E27827" w:rsidRDefault="00E27827" w:rsidP="00E27827">
            <w:pPr>
              <w:pStyle w:val="Tablecontent"/>
            </w:pPr>
          </w:p>
        </w:tc>
      </w:tr>
      <w:tr w:rsidR="00E27827" w14:paraId="5D6C8448" w14:textId="77777777" w:rsidTr="00CE42F1">
        <w:tc>
          <w:tcPr>
            <w:tcW w:w="2122" w:type="dxa"/>
            <w:shd w:val="clear" w:color="auto" w:fill="F2F2F2" w:themeFill="background1" w:themeFillShade="F2"/>
          </w:tcPr>
          <w:p w14:paraId="2004425A" w14:textId="416CA003" w:rsidR="00E27827" w:rsidRDefault="00E27827" w:rsidP="00E27827">
            <w:pPr>
              <w:pStyle w:val="Tablecontent"/>
              <w:rPr>
                <w:b/>
                <w:bCs/>
              </w:rPr>
            </w:pPr>
            <w:r>
              <w:rPr>
                <w:b/>
                <w:bCs/>
              </w:rPr>
              <w:t>Compliance</w:t>
            </w:r>
          </w:p>
        </w:tc>
        <w:tc>
          <w:tcPr>
            <w:tcW w:w="8334" w:type="dxa"/>
          </w:tcPr>
          <w:p w14:paraId="5E722E71" w14:textId="77777777" w:rsidR="00E27827" w:rsidRDefault="00E27827" w:rsidP="00E27827">
            <w:pPr>
              <w:pStyle w:val="Tablecontent"/>
            </w:pPr>
          </w:p>
        </w:tc>
      </w:tr>
      <w:tr w:rsidR="00E27827" w14:paraId="08A882DD" w14:textId="77777777" w:rsidTr="00CE42F1">
        <w:tc>
          <w:tcPr>
            <w:tcW w:w="2122" w:type="dxa"/>
            <w:shd w:val="clear" w:color="auto" w:fill="F2F2F2" w:themeFill="background1" w:themeFillShade="F2"/>
          </w:tcPr>
          <w:p w14:paraId="15610719" w14:textId="7F437D1C" w:rsidR="00E27827" w:rsidRDefault="00E27827" w:rsidP="00E27827">
            <w:pPr>
              <w:pStyle w:val="Tablecontent"/>
              <w:rPr>
                <w:b/>
                <w:bCs/>
              </w:rPr>
            </w:pPr>
            <w:r>
              <w:rPr>
                <w:b/>
                <w:bCs/>
              </w:rPr>
              <w:t>IT Management</w:t>
            </w:r>
          </w:p>
        </w:tc>
        <w:tc>
          <w:tcPr>
            <w:tcW w:w="8334" w:type="dxa"/>
          </w:tcPr>
          <w:p w14:paraId="465A1370" w14:textId="77777777" w:rsidR="00E27827" w:rsidRDefault="00E27827" w:rsidP="00E27827">
            <w:pPr>
              <w:pStyle w:val="Tablecontent"/>
            </w:pPr>
          </w:p>
        </w:tc>
      </w:tr>
    </w:tbl>
    <w:p w14:paraId="15DFAFDA" w14:textId="7B581AE9" w:rsidR="0039083E" w:rsidRDefault="0039083E" w:rsidP="00E7573A">
      <w:pPr>
        <w:pStyle w:val="Heading5"/>
      </w:pPr>
      <w:r>
        <w:lastRenderedPageBreak/>
        <w:t>Other Roles</w:t>
      </w:r>
    </w:p>
    <w:p w14:paraId="3A0D7BE4" w14:textId="71B335F9" w:rsidR="0039083E" w:rsidRDefault="0039083E" w:rsidP="0039083E">
      <w:pPr>
        <w:rPr>
          <w:lang w:val="en-GB"/>
        </w:rPr>
      </w:pPr>
      <w:r>
        <w:rPr>
          <w:lang w:val="en-GB"/>
        </w:rPr>
        <w:t xml:space="preserve">There are other roles that </w:t>
      </w:r>
      <w:r w:rsidR="006728FF">
        <w:rPr>
          <w:lang w:val="en-GB"/>
        </w:rPr>
        <w:t>Ops Team need to deal with</w:t>
      </w:r>
    </w:p>
    <w:p w14:paraId="032A824E" w14:textId="77777777" w:rsidR="006728FF" w:rsidRDefault="006728FF" w:rsidP="006728F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39083E" w14:paraId="557EBBB9" w14:textId="77777777" w:rsidTr="003A0FF4">
        <w:tc>
          <w:tcPr>
            <w:tcW w:w="2122" w:type="dxa"/>
            <w:shd w:val="clear" w:color="auto" w:fill="F2F2F2" w:themeFill="background1" w:themeFillShade="F2"/>
          </w:tcPr>
          <w:p w14:paraId="52D3E298" w14:textId="3A3B65E3" w:rsidR="0039083E" w:rsidRPr="0039083E" w:rsidRDefault="0039083E" w:rsidP="003A0FF4">
            <w:pPr>
              <w:pStyle w:val="Tablecontent"/>
              <w:rPr>
                <w:b/>
                <w:bCs/>
              </w:rPr>
            </w:pPr>
            <w:r w:rsidRPr="0039083E">
              <w:rPr>
                <w:b/>
                <w:bCs/>
                <w:lang w:val="en-GB"/>
              </w:rPr>
              <w:t>Security</w:t>
            </w:r>
          </w:p>
        </w:tc>
        <w:tc>
          <w:tcPr>
            <w:tcW w:w="8334" w:type="dxa"/>
          </w:tcPr>
          <w:p w14:paraId="25A8BD9B" w14:textId="6CA3862B" w:rsidR="0039083E" w:rsidRDefault="0039083E" w:rsidP="003A0FF4">
            <w:pPr>
              <w:pStyle w:val="Tablecontent"/>
            </w:pPr>
            <w:r>
              <w:t>In large organization, this could be a department by itself. It could also report outside IT</w:t>
            </w:r>
          </w:p>
        </w:tc>
      </w:tr>
      <w:tr w:rsidR="006728FF" w14:paraId="4B642890" w14:textId="77777777" w:rsidTr="003A0FF4">
        <w:tc>
          <w:tcPr>
            <w:tcW w:w="2122" w:type="dxa"/>
            <w:shd w:val="clear" w:color="auto" w:fill="F2F2F2" w:themeFill="background1" w:themeFillShade="F2"/>
          </w:tcPr>
          <w:p w14:paraId="5D46E3DF" w14:textId="13A2026A" w:rsidR="006728FF" w:rsidRPr="0039083E" w:rsidRDefault="006728FF" w:rsidP="006728FF">
            <w:pPr>
              <w:pStyle w:val="Tablecontent"/>
              <w:rPr>
                <w:b/>
                <w:bCs/>
                <w:lang w:val="en-GB"/>
              </w:rPr>
            </w:pPr>
            <w:r>
              <w:rPr>
                <w:b/>
                <w:bCs/>
              </w:rPr>
              <w:t>IT Finance</w:t>
            </w:r>
          </w:p>
        </w:tc>
        <w:tc>
          <w:tcPr>
            <w:tcW w:w="8334" w:type="dxa"/>
          </w:tcPr>
          <w:p w14:paraId="03A0D04F" w14:textId="14BAC80D" w:rsidR="006728FF" w:rsidRDefault="006728FF" w:rsidP="006728FF">
            <w:pPr>
              <w:pStyle w:val="Tablecontent"/>
            </w:pPr>
            <w:r>
              <w:t>Typically work with Capacity Team</w:t>
            </w:r>
          </w:p>
        </w:tc>
      </w:tr>
      <w:tr w:rsidR="006728FF" w14:paraId="71EC3C86" w14:textId="77777777" w:rsidTr="003A0FF4">
        <w:tc>
          <w:tcPr>
            <w:tcW w:w="2122" w:type="dxa"/>
            <w:shd w:val="clear" w:color="auto" w:fill="F2F2F2" w:themeFill="background1" w:themeFillShade="F2"/>
          </w:tcPr>
          <w:p w14:paraId="4316B98B" w14:textId="21FBB026" w:rsidR="006728FF" w:rsidRDefault="006728FF" w:rsidP="006728FF">
            <w:pPr>
              <w:pStyle w:val="Tablecontent"/>
              <w:rPr>
                <w:b/>
                <w:bCs/>
              </w:rPr>
            </w:pPr>
            <w:r>
              <w:rPr>
                <w:b/>
                <w:bCs/>
              </w:rPr>
              <w:t>IT Management</w:t>
            </w:r>
          </w:p>
        </w:tc>
        <w:tc>
          <w:tcPr>
            <w:tcW w:w="8334" w:type="dxa"/>
          </w:tcPr>
          <w:p w14:paraId="4FA16EFB" w14:textId="77777777" w:rsidR="006728FF" w:rsidRDefault="006728FF" w:rsidP="006728FF">
            <w:pPr>
              <w:pStyle w:val="Tablecontent"/>
            </w:pPr>
            <w:r>
              <w:t>There can be multiple levels here, all the way to the CIO.</w:t>
            </w:r>
          </w:p>
          <w:p w14:paraId="7F2B7077" w14:textId="77777777" w:rsidR="006728FF" w:rsidRDefault="006728FF" w:rsidP="006728FF">
            <w:pPr>
              <w:pStyle w:val="Tablecontent"/>
            </w:pPr>
            <w:r>
              <w:t>Look at the big picture, trend over time, and future. Not so much what’s going on hour by hour.</w:t>
            </w:r>
          </w:p>
          <w:p w14:paraId="40868AE7" w14:textId="77777777" w:rsidR="006728FF" w:rsidRDefault="006728FF" w:rsidP="006728FF">
            <w:pPr>
              <w:pStyle w:val="Tablecontent"/>
            </w:pPr>
            <w:r>
              <w:t xml:space="preserve">Generally does not get involved in troubleshooting and architecture. </w:t>
            </w:r>
          </w:p>
          <w:p w14:paraId="59D8EC40" w14:textId="048B9B8F" w:rsidR="006728FF" w:rsidRDefault="006728FF" w:rsidP="006728FF">
            <w:pPr>
              <w:pStyle w:val="Tablecontent"/>
            </w:pPr>
            <w:r>
              <w:t>Primary focus is Compliance and Cost. Performance is not as that was likely promised to be good by the Architect as part of the design.</w:t>
            </w:r>
          </w:p>
        </w:tc>
      </w:tr>
      <w:tr w:rsidR="006728FF" w14:paraId="3EAADDCF" w14:textId="77777777" w:rsidTr="003A0FF4">
        <w:tc>
          <w:tcPr>
            <w:tcW w:w="2122" w:type="dxa"/>
            <w:shd w:val="clear" w:color="auto" w:fill="F2F2F2" w:themeFill="background1" w:themeFillShade="F2"/>
          </w:tcPr>
          <w:p w14:paraId="2DF57925" w14:textId="39E30161" w:rsidR="006728FF" w:rsidRDefault="006728FF" w:rsidP="006728FF">
            <w:pPr>
              <w:pStyle w:val="Tablecontent"/>
              <w:rPr>
                <w:b/>
                <w:bCs/>
              </w:rPr>
            </w:pPr>
            <w:r>
              <w:rPr>
                <w:b/>
                <w:bCs/>
              </w:rPr>
              <w:t>Architecture</w:t>
            </w:r>
          </w:p>
        </w:tc>
        <w:tc>
          <w:tcPr>
            <w:tcW w:w="8334" w:type="dxa"/>
          </w:tcPr>
          <w:p w14:paraId="54B8C8EB" w14:textId="77777777" w:rsidR="006728FF" w:rsidRDefault="006728FF" w:rsidP="006728FF">
            <w:pPr>
              <w:pStyle w:val="Tablecontent"/>
            </w:pPr>
            <w:r>
              <w:t>Design the system architecture. Needs to get input from Day 2 team, and design with the end in mind.</w:t>
            </w:r>
          </w:p>
          <w:p w14:paraId="5000C1AD" w14:textId="77777777" w:rsidR="006728FF" w:rsidRDefault="006728FF" w:rsidP="006728FF">
            <w:pPr>
              <w:pStyle w:val="Tablecontent"/>
            </w:pPr>
            <w:r>
              <w:t>Look at the future. Evaluate new technology and assess if technology refresh or migration to a new architecture makes business sense.</w:t>
            </w:r>
          </w:p>
          <w:p w14:paraId="4812EFAD" w14:textId="77777777" w:rsidR="006728FF" w:rsidRDefault="006728FF" w:rsidP="006728FF">
            <w:pPr>
              <w:pStyle w:val="Tablecontent"/>
            </w:pPr>
            <w:r>
              <w:t>May lend support on complex troubleshooting.</w:t>
            </w:r>
          </w:p>
          <w:p w14:paraId="3D353E7C" w14:textId="198193EB" w:rsidR="006728FF" w:rsidRDefault="006728FF" w:rsidP="006728FF">
            <w:pPr>
              <w:pStyle w:val="Tablecontent"/>
            </w:pPr>
            <w:r>
              <w:t>On larger organization, the network team is typically separate.</w:t>
            </w:r>
          </w:p>
        </w:tc>
      </w:tr>
    </w:tbl>
    <w:p w14:paraId="33E06B92" w14:textId="46967A54" w:rsidR="00127BB0" w:rsidRPr="0072799F" w:rsidRDefault="00127BB0" w:rsidP="00AC6E1E">
      <w:pPr>
        <w:pStyle w:val="Heading3"/>
      </w:pPr>
      <w:r w:rsidRPr="0072799F">
        <w:t>Insight vs Alert</w:t>
      </w:r>
    </w:p>
    <w:p w14:paraId="438B8233" w14:textId="104DFF99" w:rsidR="00127BB0" w:rsidRPr="0072799F" w:rsidRDefault="0073048F" w:rsidP="00127BB0">
      <w:r>
        <w:t xml:space="preserve">Many operations rely on alerts as the starting point. Actions are taken based on alerts, resulting in reactive day-to-day operations. To turn this situation around, </w:t>
      </w:r>
      <w:r w:rsidR="00127BB0">
        <w:t xml:space="preserve">vRealize Operations </w:t>
      </w:r>
      <w:r>
        <w:t xml:space="preserve">provides </w:t>
      </w:r>
      <w:r w:rsidR="00127BB0">
        <w:t>insight. Insight</w:t>
      </w:r>
      <w:r w:rsidR="57ABAAD5">
        <w:t>s</w:t>
      </w:r>
      <w:r w:rsidR="00127BB0">
        <w:t xml:space="preserve"> complement </w:t>
      </w:r>
      <w:r>
        <w:t>a</w:t>
      </w:r>
      <w:r w:rsidR="00127BB0">
        <w:t>lert</w:t>
      </w:r>
      <w:r w:rsidR="27C0C734">
        <w:t>s</w:t>
      </w:r>
      <w:r w:rsidR="00127BB0">
        <w:t xml:space="preserve">, </w:t>
      </w:r>
      <w:r w:rsidR="16C46D95">
        <w:t xml:space="preserve">it does </w:t>
      </w:r>
      <w:r w:rsidR="00127BB0">
        <w:t>not replace it. Alert</w:t>
      </w:r>
      <w:r w:rsidR="52880925">
        <w:t>ing</w:t>
      </w:r>
      <w:r w:rsidR="00127BB0">
        <w:t xml:space="preserve"> misses the big picture, as it can only see what</w:t>
      </w:r>
      <w:r>
        <w:t xml:space="preserve"> i</w:t>
      </w:r>
      <w:r w:rsidR="00127BB0">
        <w:t xml:space="preserve">s </w:t>
      </w:r>
      <w:r>
        <w:t xml:space="preserve">already </w:t>
      </w:r>
      <w:r w:rsidR="00127BB0">
        <w:t xml:space="preserve">triggered. For </w:t>
      </w:r>
      <w:r w:rsidR="008C3E16">
        <w:t>one</w:t>
      </w:r>
      <w:r w:rsidR="00127BB0">
        <w:t xml:space="preserve"> object that reached th</w:t>
      </w:r>
      <w:r w:rsidR="1E6D378F">
        <w:t>is</w:t>
      </w:r>
      <w:r w:rsidR="00127BB0">
        <w:t xml:space="preserve"> threshold, there could be many just beneath the </w:t>
      </w:r>
      <w:r w:rsidR="6668C887">
        <w:t>it</w:t>
      </w:r>
      <w:r w:rsidR="00127BB0">
        <w:t xml:space="preserve">. </w:t>
      </w:r>
      <w:r w:rsidR="00073129">
        <w:t xml:space="preserve">For one alert, there could many supporting metrics that have shown the potential root cause. </w:t>
      </w:r>
      <w:r w:rsidR="00127BB0">
        <w:t xml:space="preserve">Think of an iceberg. The small portion above sea level, the visible part, is </w:t>
      </w:r>
      <w:r w:rsidR="13D92CEC">
        <w:t xml:space="preserve">an </w:t>
      </w:r>
      <w:r w:rsidR="00127BB0">
        <w:t xml:space="preserve">alert. The large, invisible part is insight. </w:t>
      </w:r>
    </w:p>
    <w:p w14:paraId="065F04ED" w14:textId="17B9D725" w:rsidR="00127BB0" w:rsidRPr="0072799F" w:rsidRDefault="6298663F" w:rsidP="00A80097">
      <w:pPr>
        <w:jc w:val="center"/>
      </w:pPr>
      <w:r>
        <w:rPr>
          <w:noProof/>
        </w:rPr>
        <w:lastRenderedPageBreak/>
        <w:drawing>
          <wp:inline distT="0" distB="0" distL="0" distR="0" wp14:anchorId="01C3AE6A" wp14:editId="1E695E50">
            <wp:extent cx="5678012" cy="47188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94">
                      <a:extLst>
                        <a:ext uri="{28A0092B-C50C-407E-A947-70E740481C1C}">
                          <a14:useLocalDpi xmlns:a14="http://schemas.microsoft.com/office/drawing/2010/main" val="0"/>
                        </a:ext>
                      </a:extLst>
                    </a:blip>
                    <a:stretch>
                      <a:fillRect/>
                    </a:stretch>
                  </pic:blipFill>
                  <pic:spPr>
                    <a:xfrm>
                      <a:off x="0" y="0"/>
                      <a:ext cx="5678012" cy="4718839"/>
                    </a:xfrm>
                    <a:prstGeom prst="rect">
                      <a:avLst/>
                    </a:prstGeom>
                  </pic:spPr>
                </pic:pic>
              </a:graphicData>
            </a:graphic>
          </wp:inline>
        </w:drawing>
      </w:r>
    </w:p>
    <w:p w14:paraId="4F7F7650" w14:textId="3B2BE47D" w:rsidR="0073048F" w:rsidRPr="0072799F" w:rsidRDefault="0073048F" w:rsidP="0073048F">
      <w:r>
        <w:t>Alerts may auto close if the symptom disappears. This encourages “</w:t>
      </w:r>
      <w:r w:rsidRPr="00094304">
        <w:rPr>
          <w:color w:val="FF0000"/>
        </w:rPr>
        <w:t>lazy operations</w:t>
      </w:r>
      <w:r>
        <w:t>” when no alert is associated with no problem.</w:t>
      </w:r>
      <w:r w:rsidR="00073129">
        <w:t xml:space="preserve"> Insight does not have this “</w:t>
      </w:r>
      <w:r w:rsidR="00073129" w:rsidRPr="003646BC">
        <w:rPr>
          <w:color w:val="FF0000"/>
        </w:rPr>
        <w:t>auto close</w:t>
      </w:r>
      <w:r w:rsidR="00073129">
        <w:t xml:space="preserve">” concept as it does not involve help desk ticket. It’s recording a fact that something has gone wrong, and that something could potentially cause an alert. Ideally, you want to detect and address that something before an alert is triggered. </w:t>
      </w:r>
    </w:p>
    <w:p w14:paraId="049A42AB" w14:textId="6108531A" w:rsidR="00073129" w:rsidRDefault="005E5606" w:rsidP="0073048F">
      <w:r>
        <w:t xml:space="preserve">There is a common misconception that </w:t>
      </w:r>
      <w:r w:rsidR="0011548D">
        <w:t xml:space="preserve">Insight </w:t>
      </w:r>
      <w:r>
        <w:t xml:space="preserve">is simply alerts that use </w:t>
      </w:r>
      <w:r w:rsidR="0011548D">
        <w:t>different threshold</w:t>
      </w:r>
      <w:r>
        <w:t xml:space="preserve"> on the same metric</w:t>
      </w:r>
      <w:r w:rsidR="0011548D">
        <w:t>.</w:t>
      </w:r>
      <w:r>
        <w:t xml:space="preserve"> So insight is basically an alert with lower threshold.</w:t>
      </w:r>
      <w:r w:rsidR="00073129">
        <w:t xml:space="preserve"> This is valid, but incomplete.</w:t>
      </w:r>
      <w:r>
        <w:t xml:space="preserve"> Implementing insight this way </w:t>
      </w:r>
      <w:r w:rsidR="0011548D">
        <w:t xml:space="preserve">can result in </w:t>
      </w:r>
      <w:r w:rsidR="194FE9BF">
        <w:t>a</w:t>
      </w:r>
      <w:r w:rsidR="00073129">
        <w:t>n</w:t>
      </w:r>
      <w:r w:rsidR="194FE9BF">
        <w:t xml:space="preserve"> </w:t>
      </w:r>
      <w:r w:rsidR="0011548D">
        <w:t>alert storm</w:t>
      </w:r>
      <w:r>
        <w:t xml:space="preserve"> and a lot of tickets</w:t>
      </w:r>
      <w:r w:rsidR="0011548D">
        <w:t xml:space="preserve">. It is better </w:t>
      </w:r>
      <w:r w:rsidR="732EC21F">
        <w:t>for</w:t>
      </w:r>
      <w:r w:rsidR="0011548D">
        <w:t xml:space="preserve"> Insight </w:t>
      </w:r>
      <w:r w:rsidR="3F1A6576">
        <w:t xml:space="preserve">to </w:t>
      </w:r>
      <w:r w:rsidR="0011548D">
        <w:t>use different metric</w:t>
      </w:r>
      <w:r w:rsidR="76637D4A">
        <w:t>s than</w:t>
      </w:r>
      <w:r w:rsidR="0011548D">
        <w:t xml:space="preserve"> Alerts</w:t>
      </w:r>
      <w:r>
        <w:t xml:space="preserve">, so you get a different perspective. </w:t>
      </w:r>
    </w:p>
    <w:p w14:paraId="393BBA3A" w14:textId="50C8148A" w:rsidR="0011548D" w:rsidRPr="0072799F" w:rsidRDefault="00073129" w:rsidP="0073048F">
      <w:r>
        <w:t xml:space="preserve">Insight should focus on the underlying problem. </w:t>
      </w:r>
      <w:r w:rsidR="005E5606">
        <w:t xml:space="preserve">It </w:t>
      </w:r>
      <w:r w:rsidR="00482056">
        <w:t xml:space="preserve">also helps </w:t>
      </w:r>
      <w:r w:rsidR="0011548D">
        <w:t xml:space="preserve">buy you time so you can address the problem before </w:t>
      </w:r>
      <w:r w:rsidR="2556F0A8">
        <w:t xml:space="preserve">the </w:t>
      </w:r>
      <w:r w:rsidR="0011548D">
        <w:t>user complains.</w:t>
      </w:r>
      <w:r w:rsidR="00482056">
        <w:t xml:space="preserve"> In the following example, the alerts use the SLA metrics and threshold. The insights use more granular metrics and supporting metrics. For example, vMotion stun time is not part of your SLA. </w:t>
      </w:r>
    </w:p>
    <w:p w14:paraId="12FEAF4D" w14:textId="27D1F820" w:rsidR="00BB1150" w:rsidRDefault="5EBBF1D9" w:rsidP="00127BB0">
      <w:r>
        <w:rPr>
          <w:noProof/>
        </w:rPr>
        <w:lastRenderedPageBreak/>
        <w:drawing>
          <wp:inline distT="0" distB="0" distL="0" distR="0" wp14:anchorId="092D6C99" wp14:editId="4B53E05A">
            <wp:extent cx="6645910" cy="2988945"/>
            <wp:effectExtent l="0" t="0" r="2540" b="1905"/>
            <wp:docPr id="606394247" name="Picture 60639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5910" cy="2988945"/>
                    </a:xfrm>
                    <a:prstGeom prst="rect">
                      <a:avLst/>
                    </a:prstGeom>
                  </pic:spPr>
                </pic:pic>
              </a:graphicData>
            </a:graphic>
          </wp:inline>
        </w:drawing>
      </w:r>
    </w:p>
    <w:p w14:paraId="37CE281B" w14:textId="0C87B8A2" w:rsidR="00094304" w:rsidRDefault="00094304" w:rsidP="00AC6E1E">
      <w:pPr>
        <w:pStyle w:val="Heading4"/>
      </w:pPr>
      <w:r>
        <w:t>Alerts Planning</w:t>
      </w:r>
    </w:p>
    <w:p w14:paraId="7525ABC3" w14:textId="15C05786" w:rsidR="00094304" w:rsidRDefault="00094304" w:rsidP="00094304">
      <w:r>
        <w:t>Your goal is to minimize alerts storm while providing the greatest coverage. This calls for a careful planning on the alert definition, symptom and threshold.</w:t>
      </w:r>
    </w:p>
    <w:p w14:paraId="0EEA71B2" w14:textId="2A6B4A7C" w:rsidR="006C54B4" w:rsidRDefault="006C54B4" w:rsidP="00094304">
      <w:r>
        <w:t>For each alert, ask yourself: what remediation action will be taken by the person seeing the alert?</w:t>
      </w:r>
    </w:p>
    <w:p w14:paraId="71153D41" w14:textId="072A3BCC" w:rsidR="006C54B4" w:rsidRDefault="006C54B4" w:rsidP="006C54B4">
      <w:pPr>
        <w:pStyle w:val="Bullet"/>
      </w:pPr>
      <w:r>
        <w:t>If the answer is nothing, then why have the alert? Using a dashboard can give better picture.</w:t>
      </w:r>
    </w:p>
    <w:p w14:paraId="7A44A2C0" w14:textId="2874B06E" w:rsidR="006C54B4" w:rsidRDefault="006C54B4" w:rsidP="006C54B4">
      <w:pPr>
        <w:pStyle w:val="Bullet"/>
      </w:pPr>
      <w:r>
        <w:t>If the answer is something, can that be automated? Be careful of simplified logic as computer has no common sense.</w:t>
      </w:r>
    </w:p>
    <w:p w14:paraId="1FA123DC" w14:textId="4F4697CF" w:rsidR="006C54B4" w:rsidRDefault="006C54B4" w:rsidP="006C54B4">
      <w:pPr>
        <w:pStyle w:val="Bullet"/>
      </w:pPr>
      <w:r>
        <w:t>If the answer is escalating to the next level (e.g. Level 2 support), then ask the team in the next level if they prefer alert or dashboard. If their answer is they need to see a context, then a dashboard makes more sense.</w:t>
      </w:r>
    </w:p>
    <w:p w14:paraId="75A87EEE" w14:textId="3332D7D7" w:rsidR="006C54B4" w:rsidRDefault="006C54B4" w:rsidP="00094304">
      <w:r>
        <w:t>What areas do you want to monitor with alerts? There are 7 pillars of Operations Management</w:t>
      </w:r>
      <w:r w:rsidR="009B3AF6">
        <w:t>, so it’s easy to confuse when designing the alerts definition.</w:t>
      </w:r>
    </w:p>
    <w:p w14:paraId="3D06DA4B" w14:textId="77777777" w:rsidR="006C54B4" w:rsidRDefault="006C54B4" w:rsidP="006C54B4">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843"/>
        <w:gridCol w:w="8613"/>
      </w:tblGrid>
      <w:tr w:rsidR="006C54B4" w14:paraId="0DA1FB4D" w14:textId="77777777" w:rsidTr="00686EE0">
        <w:tc>
          <w:tcPr>
            <w:tcW w:w="1843" w:type="dxa"/>
            <w:shd w:val="clear" w:color="auto" w:fill="F2F2F2" w:themeFill="background1" w:themeFillShade="F2"/>
          </w:tcPr>
          <w:p w14:paraId="3806A9D2" w14:textId="310F3D16" w:rsidR="006C54B4" w:rsidRPr="006C54B4" w:rsidRDefault="006C54B4" w:rsidP="006C54B4">
            <w:pPr>
              <w:pStyle w:val="Tablecontent"/>
              <w:rPr>
                <w:b/>
                <w:bCs/>
              </w:rPr>
            </w:pPr>
            <w:r w:rsidRPr="006C54B4">
              <w:rPr>
                <w:b/>
                <w:bCs/>
              </w:rPr>
              <w:t>Availability</w:t>
            </w:r>
          </w:p>
        </w:tc>
        <w:tc>
          <w:tcPr>
            <w:tcW w:w="8613" w:type="dxa"/>
          </w:tcPr>
          <w:p w14:paraId="72ADB913" w14:textId="63F20030" w:rsidR="006C54B4" w:rsidRDefault="009B3AF6" w:rsidP="006C54B4">
            <w:pPr>
              <w:pStyle w:val="Tablecontent"/>
            </w:pPr>
            <w:r>
              <w:t xml:space="preserve">You can minimize reactive operations by tracking soft errors, having proactive hardware replacement and ensuring software stack compatibility. </w:t>
            </w:r>
          </w:p>
        </w:tc>
      </w:tr>
      <w:tr w:rsidR="006C54B4" w14:paraId="5DCAF73B" w14:textId="77777777" w:rsidTr="00686EE0">
        <w:tc>
          <w:tcPr>
            <w:tcW w:w="1843" w:type="dxa"/>
            <w:shd w:val="clear" w:color="auto" w:fill="F2F2F2" w:themeFill="background1" w:themeFillShade="F2"/>
          </w:tcPr>
          <w:p w14:paraId="1A3273F2" w14:textId="36FAD5E5" w:rsidR="006C54B4" w:rsidRPr="006C54B4" w:rsidRDefault="006C54B4" w:rsidP="006C54B4">
            <w:pPr>
              <w:pStyle w:val="Tablecontent"/>
              <w:rPr>
                <w:b/>
                <w:bCs/>
              </w:rPr>
            </w:pPr>
            <w:r>
              <w:rPr>
                <w:b/>
                <w:bCs/>
              </w:rPr>
              <w:t>Performance</w:t>
            </w:r>
          </w:p>
        </w:tc>
        <w:tc>
          <w:tcPr>
            <w:tcW w:w="8613" w:type="dxa"/>
          </w:tcPr>
          <w:p w14:paraId="1C96BC85" w14:textId="1AB6B823" w:rsidR="006C54B4" w:rsidRDefault="009B3AF6" w:rsidP="006C54B4">
            <w:pPr>
              <w:pStyle w:val="Tablecontent"/>
            </w:pPr>
            <w:r>
              <w:t>You minimize reactive operations not by using lower threshold, but by tracking early warning metrics. See the above diagram for the example.</w:t>
            </w:r>
          </w:p>
        </w:tc>
      </w:tr>
      <w:tr w:rsidR="006C54B4" w14:paraId="431F7B30" w14:textId="77777777" w:rsidTr="00686EE0">
        <w:tc>
          <w:tcPr>
            <w:tcW w:w="1843" w:type="dxa"/>
            <w:shd w:val="clear" w:color="auto" w:fill="F2F2F2" w:themeFill="background1" w:themeFillShade="F2"/>
          </w:tcPr>
          <w:p w14:paraId="4710E071" w14:textId="15BD8A65" w:rsidR="006C54B4" w:rsidRDefault="006C54B4" w:rsidP="006C54B4">
            <w:pPr>
              <w:pStyle w:val="Tablecontent"/>
              <w:rPr>
                <w:b/>
                <w:bCs/>
              </w:rPr>
            </w:pPr>
            <w:r>
              <w:rPr>
                <w:b/>
                <w:bCs/>
              </w:rPr>
              <w:t>Capacity</w:t>
            </w:r>
          </w:p>
        </w:tc>
        <w:tc>
          <w:tcPr>
            <w:tcW w:w="8613" w:type="dxa"/>
          </w:tcPr>
          <w:p w14:paraId="6D7F2E48" w14:textId="49FDB936" w:rsidR="006C54B4" w:rsidRDefault="009B3AF6" w:rsidP="006C54B4">
            <w:pPr>
              <w:pStyle w:val="Tablecontent"/>
            </w:pPr>
            <w:r>
              <w:t>This is often mistaken as performance problem</w:t>
            </w:r>
            <w:r w:rsidR="00DC74A2">
              <w:t>, as high utilization is a common alert.</w:t>
            </w:r>
          </w:p>
        </w:tc>
      </w:tr>
      <w:tr w:rsidR="006C54B4" w14:paraId="56CAF21D" w14:textId="77777777" w:rsidTr="00686EE0">
        <w:tc>
          <w:tcPr>
            <w:tcW w:w="1843" w:type="dxa"/>
            <w:shd w:val="clear" w:color="auto" w:fill="F2F2F2" w:themeFill="background1" w:themeFillShade="F2"/>
          </w:tcPr>
          <w:p w14:paraId="4E7B861F" w14:textId="5D1E163F" w:rsidR="006C54B4" w:rsidRPr="006C54B4" w:rsidRDefault="006C54B4" w:rsidP="006C54B4">
            <w:pPr>
              <w:pStyle w:val="Tablecontent"/>
              <w:rPr>
                <w:b/>
                <w:bCs/>
              </w:rPr>
            </w:pPr>
            <w:r>
              <w:rPr>
                <w:b/>
                <w:bCs/>
              </w:rPr>
              <w:t>Compliance</w:t>
            </w:r>
          </w:p>
        </w:tc>
        <w:tc>
          <w:tcPr>
            <w:tcW w:w="8613" w:type="dxa"/>
          </w:tcPr>
          <w:p w14:paraId="73D53E7B" w14:textId="7A1E572E" w:rsidR="006C54B4" w:rsidRDefault="009B3AF6" w:rsidP="006C54B4">
            <w:pPr>
              <w:pStyle w:val="Tablecontent"/>
            </w:pPr>
            <w:r>
              <w:t>This is a subset of configuration check, so limit is to formal security standard.</w:t>
            </w:r>
          </w:p>
        </w:tc>
      </w:tr>
      <w:tr w:rsidR="006C54B4" w14:paraId="007C5482" w14:textId="77777777" w:rsidTr="00686EE0">
        <w:tc>
          <w:tcPr>
            <w:tcW w:w="1843" w:type="dxa"/>
            <w:shd w:val="clear" w:color="auto" w:fill="F2F2F2" w:themeFill="background1" w:themeFillShade="F2"/>
          </w:tcPr>
          <w:p w14:paraId="29773424" w14:textId="2FA24FDD" w:rsidR="006C54B4" w:rsidRDefault="006C54B4" w:rsidP="006C54B4">
            <w:pPr>
              <w:pStyle w:val="Tablecontent"/>
              <w:rPr>
                <w:b/>
                <w:bCs/>
              </w:rPr>
            </w:pPr>
            <w:r>
              <w:rPr>
                <w:b/>
                <w:bCs/>
              </w:rPr>
              <w:t>Configuration</w:t>
            </w:r>
          </w:p>
        </w:tc>
        <w:tc>
          <w:tcPr>
            <w:tcW w:w="8613" w:type="dxa"/>
          </w:tcPr>
          <w:p w14:paraId="1F6EE28D" w14:textId="3E982294" w:rsidR="006C54B4" w:rsidRDefault="009B3AF6" w:rsidP="006C54B4">
            <w:pPr>
              <w:pStyle w:val="Tablecontent"/>
            </w:pPr>
            <w:r>
              <w:t>Configuration is broader than compliance. Configuration mistakes can cause availability, performance</w:t>
            </w:r>
            <w:r w:rsidR="00DC74A2">
              <w:t>,</w:t>
            </w:r>
            <w:r>
              <w:t xml:space="preserve"> capacity</w:t>
            </w:r>
            <w:r w:rsidR="00DC74A2">
              <w:t xml:space="preserve"> and security. Examples:</w:t>
            </w:r>
          </w:p>
          <w:p w14:paraId="176DF1C8" w14:textId="77777777" w:rsidR="00DC74A2" w:rsidRDefault="00DC74A2" w:rsidP="00E11A39">
            <w:pPr>
              <w:pStyle w:val="Tablecontent"/>
              <w:numPr>
                <w:ilvl w:val="0"/>
                <w:numId w:val="33"/>
              </w:numPr>
            </w:pPr>
            <w:r>
              <w:t>Availability. Incompatibility between software versions could cause an outage.</w:t>
            </w:r>
          </w:p>
          <w:p w14:paraId="032F2CED" w14:textId="77777777" w:rsidR="00DC74A2" w:rsidRDefault="00DC74A2" w:rsidP="00E11A39">
            <w:pPr>
              <w:pStyle w:val="Tablecontent"/>
              <w:numPr>
                <w:ilvl w:val="0"/>
                <w:numId w:val="33"/>
              </w:numPr>
            </w:pPr>
            <w:r>
              <w:t>Capacity. Disabling CPU SMT will reduce the number of logical processor.</w:t>
            </w:r>
          </w:p>
          <w:p w14:paraId="5D1818CD" w14:textId="2EC5B775" w:rsidR="00DC74A2" w:rsidRDefault="00DC74A2" w:rsidP="00E11A39">
            <w:pPr>
              <w:pStyle w:val="Tablecontent"/>
              <w:numPr>
                <w:ilvl w:val="0"/>
                <w:numId w:val="33"/>
              </w:numPr>
            </w:pPr>
            <w:r>
              <w:t xml:space="preserve">Security. Outdated software may contain known security </w:t>
            </w:r>
            <w:r w:rsidR="0045274A">
              <w:t>vulnerability</w:t>
            </w:r>
          </w:p>
        </w:tc>
      </w:tr>
      <w:tr w:rsidR="006C54B4" w14:paraId="71592282" w14:textId="77777777" w:rsidTr="00686EE0">
        <w:tc>
          <w:tcPr>
            <w:tcW w:w="1843" w:type="dxa"/>
            <w:shd w:val="clear" w:color="auto" w:fill="F2F2F2" w:themeFill="background1" w:themeFillShade="F2"/>
          </w:tcPr>
          <w:p w14:paraId="0BC710C7" w14:textId="3BF4172A" w:rsidR="006C54B4" w:rsidRPr="006C54B4" w:rsidRDefault="006C54B4" w:rsidP="006C54B4">
            <w:pPr>
              <w:pStyle w:val="Tablecontent"/>
              <w:rPr>
                <w:b/>
                <w:bCs/>
              </w:rPr>
            </w:pPr>
            <w:r>
              <w:rPr>
                <w:b/>
                <w:bCs/>
              </w:rPr>
              <w:t>Cost</w:t>
            </w:r>
          </w:p>
        </w:tc>
        <w:tc>
          <w:tcPr>
            <w:tcW w:w="8613" w:type="dxa"/>
          </w:tcPr>
          <w:p w14:paraId="6EDB625B" w14:textId="3C4F7CF8" w:rsidR="006C54B4" w:rsidRDefault="009B3AF6" w:rsidP="006C54B4">
            <w:pPr>
              <w:pStyle w:val="Tablecontent"/>
            </w:pPr>
            <w:r>
              <w:t>You don’t typically set an alert here as insight with dashboards is a better monitoring solution.</w:t>
            </w:r>
          </w:p>
        </w:tc>
      </w:tr>
      <w:tr w:rsidR="006C54B4" w14:paraId="2A24A12D" w14:textId="77777777" w:rsidTr="00686EE0">
        <w:tc>
          <w:tcPr>
            <w:tcW w:w="1843" w:type="dxa"/>
            <w:shd w:val="clear" w:color="auto" w:fill="F2F2F2" w:themeFill="background1" w:themeFillShade="F2"/>
          </w:tcPr>
          <w:p w14:paraId="038DD356" w14:textId="048E1895" w:rsidR="006C54B4" w:rsidRPr="006C54B4" w:rsidRDefault="006C54B4" w:rsidP="006C54B4">
            <w:pPr>
              <w:pStyle w:val="Tablecontent"/>
              <w:rPr>
                <w:b/>
                <w:bCs/>
              </w:rPr>
            </w:pPr>
            <w:r>
              <w:rPr>
                <w:b/>
                <w:bCs/>
              </w:rPr>
              <w:lastRenderedPageBreak/>
              <w:t>Inventory</w:t>
            </w:r>
          </w:p>
        </w:tc>
        <w:tc>
          <w:tcPr>
            <w:tcW w:w="8613" w:type="dxa"/>
          </w:tcPr>
          <w:p w14:paraId="72F13253" w14:textId="1E7650D0" w:rsidR="006C54B4" w:rsidRDefault="009B3AF6" w:rsidP="006C54B4">
            <w:pPr>
              <w:pStyle w:val="Tablecontent"/>
            </w:pPr>
            <w:r>
              <w:t>You don’t typically set an alert here as inventory it’s merely an account of what you have. There is no good or bad.</w:t>
            </w:r>
          </w:p>
        </w:tc>
      </w:tr>
    </w:tbl>
    <w:p w14:paraId="36E312B1" w14:textId="7FBF55F4" w:rsidR="00094304" w:rsidRDefault="00094304" w:rsidP="00094304">
      <w:r>
        <w:t>Managing Alerts is not the same as minimizing Alerts. Managing is dealing with alerts that are already triggered. Minimizing takes us towards preventing alerts to begin with. Use insight to minimize alert definition, as alert should be reserved for urgent and important issue.</w:t>
      </w:r>
    </w:p>
    <w:p w14:paraId="6A5161F5" w14:textId="792DE4E7" w:rsidR="00C4679C" w:rsidRDefault="00C4679C" w:rsidP="00094304">
      <w:r>
        <w:t>Here are some examples to minimize alerts</w:t>
      </w:r>
    </w:p>
    <w:p w14:paraId="5D784688" w14:textId="77777777" w:rsidR="00C4679C" w:rsidRPr="00C4679C" w:rsidRDefault="00C4679C" w:rsidP="00C4679C">
      <w:pPr>
        <w:pStyle w:val="Bullet"/>
      </w:pPr>
      <w:r w:rsidRPr="00C4679C">
        <w:t>Trap soft errors. They are non-critical events that act as early warning.</w:t>
      </w:r>
    </w:p>
    <w:p w14:paraId="6A36A89B" w14:textId="77777777" w:rsidR="00C4679C" w:rsidRPr="00C4679C" w:rsidRDefault="00C4679C" w:rsidP="00C4679C">
      <w:pPr>
        <w:pStyle w:val="Bullet"/>
      </w:pPr>
      <w:r w:rsidRPr="00C4679C">
        <w:t>Proactive replacement before reaching the manufacturing limit. For example, the SSD disk has limit of number of writes as each write introduces a wear and tear.</w:t>
      </w:r>
    </w:p>
    <w:p w14:paraId="70B37A6F" w14:textId="2CC975CF" w:rsidR="00C4679C" w:rsidRDefault="00C4679C" w:rsidP="00C4679C">
      <w:pPr>
        <w:pStyle w:val="Bullet"/>
      </w:pPr>
      <w:r w:rsidRPr="00C4679C">
        <w:t>Have redundancy, so unplanned downtime triggers non-critical alerts so long it’s within the allowance set in the design. If you design N+1 availability, then a single downtime is not a major and critical alert.</w:t>
      </w:r>
    </w:p>
    <w:p w14:paraId="47B94810" w14:textId="1D8C412C" w:rsidR="00B11580" w:rsidRDefault="00B11580" w:rsidP="00C4679C">
      <w:pPr>
        <w:pStyle w:val="Bullet"/>
      </w:pPr>
      <w:r w:rsidRPr="00B11580">
        <w:t>Separate formal SLA with internal KPI</w:t>
      </w:r>
      <w:r>
        <w:t>.</w:t>
      </w:r>
    </w:p>
    <w:p w14:paraId="28ACEEE8" w14:textId="5BEA2B31" w:rsidR="00D3584B" w:rsidRDefault="00D3584B" w:rsidP="00C4679C">
      <w:pPr>
        <w:pStyle w:val="Bullet"/>
      </w:pPr>
      <w:r>
        <w:t xml:space="preserve">1 alert many symptoms instead of </w:t>
      </w:r>
      <w:r w:rsidR="00316166">
        <w:t>1:1 relationship.</w:t>
      </w:r>
      <w:r w:rsidR="00E85055">
        <w:t xml:space="preserve"> </w:t>
      </w:r>
    </w:p>
    <w:p w14:paraId="1A91F59F" w14:textId="7DED3336" w:rsidR="00316166" w:rsidRDefault="00E85055" w:rsidP="00316166">
      <w:r>
        <w:t xml:space="preserve">The last bullet point needs an example. Let’s say you have an alert with </w:t>
      </w:r>
      <w:r w:rsidR="00316166">
        <w:t>3 symptoms</w:t>
      </w:r>
      <w:r w:rsidR="006F045B">
        <w:t>:</w:t>
      </w:r>
    </w:p>
    <w:p w14:paraId="6C888F34" w14:textId="4F63205B" w:rsidR="00316166" w:rsidRDefault="00316166" w:rsidP="00E85055">
      <w:pPr>
        <w:pStyle w:val="Bullet"/>
      </w:pPr>
      <w:r>
        <w:t xml:space="preserve">If cpu utilization is </w:t>
      </w:r>
      <w:r w:rsidR="000A6E97">
        <w:t xml:space="preserve">between </w:t>
      </w:r>
      <w:r w:rsidR="002060C3">
        <w:t>80</w:t>
      </w:r>
      <w:r w:rsidR="000A6E97">
        <w:t xml:space="preserve">% and </w:t>
      </w:r>
      <w:r w:rsidR="002060C3">
        <w:t>85</w:t>
      </w:r>
      <w:r w:rsidR="000A6E97">
        <w:t>% then</w:t>
      </w:r>
      <w:r>
        <w:t xml:space="preserve"> trigger</w:t>
      </w:r>
      <w:r w:rsidR="006F045B">
        <w:t xml:space="preserve"> the</w:t>
      </w:r>
      <w:r w:rsidR="000A6E97">
        <w:t xml:space="preserve"> alert</w:t>
      </w:r>
      <w:r w:rsidR="006F045B">
        <w:t xml:space="preserve"> with yellow level.</w:t>
      </w:r>
    </w:p>
    <w:p w14:paraId="4DEAB1CE" w14:textId="114133A9" w:rsidR="00316166" w:rsidRDefault="00316166" w:rsidP="00E85055">
      <w:pPr>
        <w:pStyle w:val="Bullet"/>
      </w:pPr>
      <w:r>
        <w:t xml:space="preserve">If cpu utilization is </w:t>
      </w:r>
      <w:r w:rsidR="006F045B">
        <w:t xml:space="preserve">between </w:t>
      </w:r>
      <w:r w:rsidR="002060C3">
        <w:t>85</w:t>
      </w:r>
      <w:r w:rsidR="006F045B">
        <w:t xml:space="preserve">% and </w:t>
      </w:r>
      <w:r w:rsidR="006920DD">
        <w:t>90% then trigger the alert with orange level.</w:t>
      </w:r>
      <w:r w:rsidR="006F045B">
        <w:t xml:space="preserve"> </w:t>
      </w:r>
    </w:p>
    <w:p w14:paraId="611B6620" w14:textId="295B952A" w:rsidR="00D3584B" w:rsidRDefault="00316166" w:rsidP="00E85055">
      <w:pPr>
        <w:pStyle w:val="Bullet"/>
      </w:pPr>
      <w:r>
        <w:t>If cpu utilization is &gt;90 critical</w:t>
      </w:r>
    </w:p>
    <w:p w14:paraId="2F71B2B1" w14:textId="0C66DC3A" w:rsidR="004C5F51" w:rsidRDefault="00094304" w:rsidP="00127BB0">
      <w:r>
        <w:t xml:space="preserve">In cases where you can’t minimize the alert, you can reduce its severity. You do this not by lowering the threshold, but by monitoring early warning events. For example, </w:t>
      </w:r>
      <w:r w:rsidR="004C5F51">
        <w:t>CPU and network have early warning that something have gone wrong at hardware level. You track this soft errors and perform proactive replacement.</w:t>
      </w:r>
    </w:p>
    <w:p w14:paraId="3D28A1F7" w14:textId="5A510D30" w:rsidR="00094304" w:rsidRDefault="004C5F51" w:rsidP="00127BB0">
      <w:r>
        <w:t xml:space="preserve">In cases where you can’t reduce the severity, you can reduce the </w:t>
      </w:r>
      <w:r w:rsidR="00847260">
        <w:t>occurrence</w:t>
      </w:r>
      <w:r>
        <w:t xml:space="preserve"> of the alert happening in production. You do this by proactive replacement, taken as part of scheduled downtime during green zone. For example, </w:t>
      </w:r>
      <w:r w:rsidR="00094304">
        <w:t xml:space="preserve">Solid State Drive (SSD) </w:t>
      </w:r>
      <w:r>
        <w:t>does not have infinite life span in terms of number of writes. The manufacturer has a number in mind for the endurance. If you have thousands of disks, you create a dashboard just to track this limit and schedule proactive replacement for those disks nearing their limit.</w:t>
      </w:r>
    </w:p>
    <w:p w14:paraId="7273DE6C" w14:textId="3D2A86C3" w:rsidR="00985B2C" w:rsidRDefault="00985B2C" w:rsidP="00AC6E1E">
      <w:pPr>
        <w:pStyle w:val="Heading3"/>
      </w:pPr>
      <w:r>
        <w:t>Sustainability</w:t>
      </w:r>
    </w:p>
    <w:p w14:paraId="2380ABC7" w14:textId="0E88EA4F" w:rsidR="00F27309" w:rsidRPr="00F27309" w:rsidRDefault="00F27309" w:rsidP="00F27309">
      <w:bookmarkStart w:id="10" w:name="_Hlk96610648"/>
      <w:r>
        <w:t xml:space="preserve">Sustainability fits well in Operations Management best practices. It emphasizes the </w:t>
      </w:r>
      <w:r w:rsidR="00933CC5">
        <w:t>environmental</w:t>
      </w:r>
      <w:r>
        <w:t xml:space="preserve"> benefit of running lean.</w:t>
      </w:r>
      <w:r w:rsidR="00CB7D24">
        <w:t xml:space="preserve"> Be careful not to get carried away with fashion in IT. Sustainability </w:t>
      </w:r>
      <w:r w:rsidR="00B423F4">
        <w:t xml:space="preserve">does not replace any of the existing pillars of operations management. </w:t>
      </w:r>
    </w:p>
    <w:p w14:paraId="425A124E" w14:textId="2B3C43DE" w:rsidR="003D4CE2" w:rsidRDefault="00F27309" w:rsidP="003D4CE2">
      <w:pPr>
        <w:rPr>
          <w:lang w:val="en-GB"/>
        </w:rPr>
      </w:pPr>
      <w:r>
        <w:rPr>
          <w:lang w:val="en-GB"/>
        </w:rPr>
        <w:t>Sustainable operations is a journey. So you need to be able to cover both the past and the future.</w:t>
      </w:r>
    </w:p>
    <w:p w14:paraId="147D1334" w14:textId="77777777" w:rsidR="003D4CE2" w:rsidRDefault="003D4CE2" w:rsidP="003D4CE2">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3D4CE2" w14:paraId="2B84F2A4" w14:textId="77777777" w:rsidTr="00A830E1">
        <w:tc>
          <w:tcPr>
            <w:tcW w:w="988" w:type="dxa"/>
            <w:shd w:val="clear" w:color="auto" w:fill="F2F2F2" w:themeFill="background1" w:themeFillShade="F2"/>
          </w:tcPr>
          <w:p w14:paraId="1D5675B4" w14:textId="77777777" w:rsidR="003D4CE2" w:rsidRPr="00E05CED" w:rsidRDefault="003D4CE2" w:rsidP="00A830E1">
            <w:pPr>
              <w:pStyle w:val="Tablecontent"/>
              <w:rPr>
                <w:b/>
                <w:bCs/>
              </w:rPr>
            </w:pPr>
            <w:r w:rsidRPr="00E05CED">
              <w:rPr>
                <w:b/>
                <w:bCs/>
              </w:rPr>
              <w:t xml:space="preserve">Past </w:t>
            </w:r>
          </w:p>
        </w:tc>
        <w:tc>
          <w:tcPr>
            <w:tcW w:w="9468" w:type="dxa"/>
          </w:tcPr>
          <w:p w14:paraId="18EE3CA1" w14:textId="77777777" w:rsidR="003D4CE2" w:rsidRPr="00053938" w:rsidRDefault="003D4CE2" w:rsidP="00A830E1">
            <w:pPr>
              <w:pStyle w:val="Tablecontent"/>
            </w:pPr>
            <w:r w:rsidRPr="00053938">
              <w:t>What has been achieved.</w:t>
            </w:r>
          </w:p>
          <w:p w14:paraId="0698B5D9" w14:textId="77777777" w:rsidR="003D4CE2" w:rsidRDefault="003D4CE2" w:rsidP="00A830E1">
            <w:pPr>
              <w:pStyle w:val="Tablecontent"/>
            </w:pPr>
            <w:r w:rsidRPr="00053938">
              <w:t>Demonstrates their savings and achievement to date. They want both</w:t>
            </w:r>
            <w:r>
              <w:t xml:space="preserve"> the </w:t>
            </w:r>
            <w:r w:rsidRPr="00053938">
              <w:t xml:space="preserve">relative comparison </w:t>
            </w:r>
            <w:r>
              <w:t xml:space="preserve">and absolute value. The relative is show case they leading </w:t>
            </w:r>
            <w:r w:rsidRPr="00053938">
              <w:t xml:space="preserve">their peers </w:t>
            </w:r>
            <w:r>
              <w:t xml:space="preserve">in the </w:t>
            </w:r>
            <w:r w:rsidRPr="00053938">
              <w:t>industr</w:t>
            </w:r>
            <w:r>
              <w:t xml:space="preserve">y, and performs better than </w:t>
            </w:r>
            <w:r w:rsidRPr="00053938">
              <w:t>public cloud.</w:t>
            </w:r>
            <w:r>
              <w:t xml:space="preserve"> The absolute shows the </w:t>
            </w:r>
            <w:r w:rsidRPr="00053938">
              <w:t>hard numbers on their green impact to the environment</w:t>
            </w:r>
            <w:r>
              <w:t>.</w:t>
            </w:r>
          </w:p>
        </w:tc>
      </w:tr>
      <w:tr w:rsidR="003D4CE2" w14:paraId="13A7C15B" w14:textId="77777777" w:rsidTr="00A830E1">
        <w:tc>
          <w:tcPr>
            <w:tcW w:w="988" w:type="dxa"/>
            <w:shd w:val="clear" w:color="auto" w:fill="F2F2F2" w:themeFill="background1" w:themeFillShade="F2"/>
          </w:tcPr>
          <w:p w14:paraId="265D48E2" w14:textId="77777777" w:rsidR="003D4CE2" w:rsidRPr="00E05CED" w:rsidRDefault="003D4CE2" w:rsidP="00A830E1">
            <w:pPr>
              <w:pStyle w:val="Tablecontent"/>
              <w:rPr>
                <w:b/>
                <w:bCs/>
              </w:rPr>
            </w:pPr>
            <w:r w:rsidRPr="00E05CED">
              <w:rPr>
                <w:b/>
                <w:bCs/>
              </w:rPr>
              <w:t>Future</w:t>
            </w:r>
          </w:p>
        </w:tc>
        <w:tc>
          <w:tcPr>
            <w:tcW w:w="9468" w:type="dxa"/>
          </w:tcPr>
          <w:p w14:paraId="63C1CEA1" w14:textId="77777777" w:rsidR="003D4CE2" w:rsidRDefault="003D4CE2" w:rsidP="00A830E1">
            <w:pPr>
              <w:pStyle w:val="Tablecontent"/>
            </w:pPr>
            <w:r>
              <w:t>What can be achieved</w:t>
            </w:r>
          </w:p>
          <w:p w14:paraId="1D20F019" w14:textId="77777777" w:rsidR="003D4CE2" w:rsidRDefault="003D4CE2" w:rsidP="00A830E1">
            <w:pPr>
              <w:pStyle w:val="Tablecontent"/>
            </w:pPr>
            <w:r>
              <w:t xml:space="preserve">Find and realize future potential environmental benefits by optimizing their virtual environment and virtualizing their remaining physical environment. Optimization covers a wide range of wastage and </w:t>
            </w:r>
            <w:r>
              <w:lastRenderedPageBreak/>
              <w:t>efficiency, such as zombie VM and EC2, oversized datastores, and islands of clusters. Virtualizing is not limited to server, but include storage, back up, security, network, and non x86 workload.</w:t>
            </w:r>
          </w:p>
        </w:tc>
      </w:tr>
    </w:tbl>
    <w:p w14:paraId="04FB9154" w14:textId="77777777" w:rsidR="00EE06CE" w:rsidRDefault="00EE06CE" w:rsidP="003D4CE2">
      <w:pPr>
        <w:rPr>
          <w:lang w:val="en-GB"/>
        </w:rPr>
      </w:pPr>
      <w:r>
        <w:rPr>
          <w:lang w:val="en-GB"/>
        </w:rPr>
        <w:lastRenderedPageBreak/>
        <w:t>As the past is history, t</w:t>
      </w:r>
      <w:r w:rsidR="003D4CE2">
        <w:rPr>
          <w:lang w:val="en-GB"/>
        </w:rPr>
        <w:t xml:space="preserve">he focus is certainly on what you can further optimize. </w:t>
      </w:r>
    </w:p>
    <w:p w14:paraId="25B18478" w14:textId="7A680E5A" w:rsidR="003D4CE2" w:rsidRDefault="003D4CE2" w:rsidP="003D4CE2">
      <w:r>
        <w:rPr>
          <w:lang w:val="en-GB"/>
        </w:rPr>
        <w:t xml:space="preserve">There are 3 </w:t>
      </w:r>
      <w:r>
        <w:t xml:space="preserve">aspects of </w:t>
      </w:r>
      <w:r>
        <w:rPr>
          <w:rStyle w:val="Strong"/>
        </w:rPr>
        <w:t>Sustainable Operations</w:t>
      </w:r>
      <w:r>
        <w:t xml:space="preserve"> where you can optimize:</w:t>
      </w:r>
    </w:p>
    <w:p w14:paraId="2633C337" w14:textId="77777777" w:rsidR="003D4CE2" w:rsidRDefault="003D4CE2" w:rsidP="003D4CE2">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505"/>
      </w:tblGrid>
      <w:tr w:rsidR="003D4CE2" w14:paraId="6C457463" w14:textId="77777777" w:rsidTr="00A830E1">
        <w:tc>
          <w:tcPr>
            <w:tcW w:w="1838" w:type="dxa"/>
            <w:shd w:val="clear" w:color="auto" w:fill="F2F2F2" w:themeFill="background1" w:themeFillShade="F2"/>
          </w:tcPr>
          <w:p w14:paraId="2AD4E3BB" w14:textId="77777777" w:rsidR="003D4CE2" w:rsidRDefault="003D4CE2" w:rsidP="00A830E1">
            <w:pPr>
              <w:pStyle w:val="Tablecontent"/>
              <w:rPr>
                <w:lang w:val="en-GB"/>
              </w:rPr>
            </w:pPr>
            <w:r>
              <w:rPr>
                <w:rStyle w:val="Strong"/>
              </w:rPr>
              <w:t>Clean Demand</w:t>
            </w:r>
          </w:p>
        </w:tc>
        <w:tc>
          <w:tcPr>
            <w:tcW w:w="8505" w:type="dxa"/>
          </w:tcPr>
          <w:p w14:paraId="4431531A" w14:textId="77777777" w:rsidR="003D4CE2" w:rsidRDefault="003D4CE2" w:rsidP="00A830E1">
            <w:pPr>
              <w:pStyle w:val="Tablecontent"/>
            </w:pPr>
            <w:r>
              <w:t>This means genuine demand, required by either business or IT.</w:t>
            </w:r>
          </w:p>
          <w:p w14:paraId="334DE1F1" w14:textId="77777777" w:rsidR="003D4CE2" w:rsidRPr="00F42EF5" w:rsidRDefault="003D4CE2" w:rsidP="00A830E1">
            <w:pPr>
              <w:pStyle w:val="Tablecontent"/>
            </w:pPr>
            <w:r>
              <w:t xml:space="preserve">The following lists the objects or situation that may not be part of clean demand. </w:t>
            </w:r>
          </w:p>
          <w:p w14:paraId="4DE197B1" w14:textId="77777777" w:rsidR="003D4CE2" w:rsidRPr="00F42EF5" w:rsidRDefault="003D4CE2" w:rsidP="00E11A39">
            <w:pPr>
              <w:pStyle w:val="Tablecontent"/>
              <w:numPr>
                <w:ilvl w:val="0"/>
                <w:numId w:val="34"/>
              </w:numPr>
            </w:pPr>
            <w:r w:rsidRPr="00F42EF5">
              <w:t>Orphaned files, VMDK, VM, LUN. They may not even appear in the inventory.</w:t>
            </w:r>
          </w:p>
          <w:p w14:paraId="62854388" w14:textId="77777777" w:rsidR="003D4CE2" w:rsidRPr="00F42EF5" w:rsidRDefault="003D4CE2" w:rsidP="00E11A39">
            <w:pPr>
              <w:pStyle w:val="Tablecontent"/>
              <w:numPr>
                <w:ilvl w:val="0"/>
                <w:numId w:val="34"/>
              </w:numPr>
            </w:pPr>
            <w:r w:rsidRPr="00F42EF5">
              <w:t>Powered off VM. Not orphaned as it appears in Inventory.</w:t>
            </w:r>
          </w:p>
          <w:p w14:paraId="2D7C9744" w14:textId="77777777" w:rsidR="003D4CE2" w:rsidRPr="00F42EF5" w:rsidRDefault="003D4CE2" w:rsidP="00E11A39">
            <w:pPr>
              <w:pStyle w:val="Tablecontent"/>
              <w:numPr>
                <w:ilvl w:val="0"/>
                <w:numId w:val="34"/>
              </w:numPr>
            </w:pPr>
            <w:r w:rsidRPr="00F42EF5">
              <w:t>Snapshot, both at VM level and storage level.</w:t>
            </w:r>
          </w:p>
          <w:p w14:paraId="1FC3E3E5" w14:textId="77777777" w:rsidR="003D4CE2" w:rsidRPr="00F42EF5" w:rsidRDefault="003D4CE2" w:rsidP="00E11A39">
            <w:pPr>
              <w:pStyle w:val="Tablecontent"/>
              <w:numPr>
                <w:ilvl w:val="0"/>
                <w:numId w:val="34"/>
              </w:numPr>
            </w:pPr>
            <w:r w:rsidRPr="00F42EF5">
              <w:t>Idle VM. Cover AWS EC2, Azure VM, GCP VM.</w:t>
            </w:r>
          </w:p>
          <w:p w14:paraId="390A9A04" w14:textId="77777777" w:rsidR="003D4CE2" w:rsidRPr="00F42EF5" w:rsidRDefault="003D4CE2" w:rsidP="00E11A39">
            <w:pPr>
              <w:pStyle w:val="Tablecontent"/>
              <w:numPr>
                <w:ilvl w:val="0"/>
                <w:numId w:val="34"/>
              </w:numPr>
            </w:pPr>
            <w:r w:rsidRPr="00F42EF5">
              <w:t>Unused VM (cover AWS EC2, Azure VM, GCP VM). They may not be idle, but no business usage anymore. The VM owner may have left the company</w:t>
            </w:r>
          </w:p>
          <w:p w14:paraId="66C34C6A" w14:textId="77777777" w:rsidR="003D4CE2" w:rsidRPr="00F42EF5" w:rsidRDefault="003D4CE2" w:rsidP="00E11A39">
            <w:pPr>
              <w:pStyle w:val="Tablecontent"/>
              <w:numPr>
                <w:ilvl w:val="0"/>
                <w:numId w:val="34"/>
              </w:numPr>
            </w:pPr>
            <w:r w:rsidRPr="00F42EF5">
              <w:t>Unused AWS storage files or K8 shared volume. The VM no longer uses them.</w:t>
            </w:r>
          </w:p>
          <w:p w14:paraId="6D576ADA" w14:textId="77777777" w:rsidR="003D4CE2" w:rsidRPr="00F42EF5" w:rsidRDefault="003D4CE2" w:rsidP="00E11A39">
            <w:pPr>
              <w:pStyle w:val="Tablecontent"/>
              <w:numPr>
                <w:ilvl w:val="0"/>
                <w:numId w:val="34"/>
              </w:numPr>
            </w:pPr>
            <w:r w:rsidRPr="00F42EF5">
              <w:t>Oversized VM. Cover AWS EC2, Azure VM, GCP VM (could be worse due to their fixed size).</w:t>
            </w:r>
          </w:p>
          <w:p w14:paraId="4DAB200F" w14:textId="77777777" w:rsidR="003D4CE2" w:rsidRPr="00F42EF5" w:rsidRDefault="003D4CE2" w:rsidP="00E11A39">
            <w:pPr>
              <w:pStyle w:val="Tablecontent"/>
              <w:numPr>
                <w:ilvl w:val="0"/>
                <w:numId w:val="34"/>
              </w:numPr>
            </w:pPr>
            <w:r w:rsidRPr="00F42EF5">
              <w:t>Runaway VM or EC2. They consume excessive resource due, typically due to software bug such as memory leak or CPU lock</w:t>
            </w:r>
          </w:p>
          <w:p w14:paraId="38F9CAD2" w14:textId="77777777" w:rsidR="003D4CE2" w:rsidRDefault="003D4CE2" w:rsidP="00E11A39">
            <w:pPr>
              <w:pStyle w:val="Tablecontent"/>
              <w:numPr>
                <w:ilvl w:val="0"/>
                <w:numId w:val="34"/>
              </w:numPr>
            </w:pPr>
            <w:r w:rsidRPr="00F42EF5">
              <w:t>Unmap files at storage level.</w:t>
            </w:r>
          </w:p>
          <w:p w14:paraId="61E6BF4A" w14:textId="77777777" w:rsidR="003D4CE2" w:rsidRPr="00F42EF5" w:rsidRDefault="003D4CE2" w:rsidP="00E11A39">
            <w:pPr>
              <w:pStyle w:val="Tablecontent"/>
              <w:numPr>
                <w:ilvl w:val="0"/>
                <w:numId w:val="34"/>
              </w:numPr>
            </w:pPr>
            <w:r>
              <w:t>Reduction of agents. While each agent maybe light in resource, collectively they can result in high overhead.</w:t>
            </w:r>
          </w:p>
        </w:tc>
      </w:tr>
      <w:tr w:rsidR="003D4CE2" w14:paraId="5630E786" w14:textId="77777777" w:rsidTr="00A830E1">
        <w:tc>
          <w:tcPr>
            <w:tcW w:w="1838" w:type="dxa"/>
            <w:shd w:val="clear" w:color="auto" w:fill="F2F2F2" w:themeFill="background1" w:themeFillShade="F2"/>
          </w:tcPr>
          <w:p w14:paraId="3F8EF97E" w14:textId="77777777" w:rsidR="003D4CE2" w:rsidRDefault="003D4CE2" w:rsidP="00A830E1">
            <w:pPr>
              <w:pStyle w:val="Tablecontent"/>
              <w:rPr>
                <w:lang w:val="en-GB"/>
              </w:rPr>
            </w:pPr>
            <w:r>
              <w:rPr>
                <w:rStyle w:val="Strong"/>
              </w:rPr>
              <w:t>Green Supply</w:t>
            </w:r>
          </w:p>
        </w:tc>
        <w:tc>
          <w:tcPr>
            <w:tcW w:w="8505" w:type="dxa"/>
          </w:tcPr>
          <w:p w14:paraId="6B06369B" w14:textId="59D97BCC" w:rsidR="003D4CE2" w:rsidRDefault="003D4CE2" w:rsidP="00A830E1">
            <w:pPr>
              <w:pStyle w:val="Tablecontent"/>
            </w:pPr>
            <w:r>
              <w:t>Hardware &amp; Software infrastructure that is optimized</w:t>
            </w:r>
            <w:r w:rsidR="003F7D2B">
              <w:t>.</w:t>
            </w:r>
          </w:p>
          <w:p w14:paraId="6869BE5C" w14:textId="77777777" w:rsidR="003D4CE2" w:rsidRDefault="003D4CE2" w:rsidP="00A830E1">
            <w:pPr>
              <w:pStyle w:val="Tablecontent"/>
            </w:pPr>
            <w:r>
              <w:t>Projects you can consider to optimize the supply</w:t>
            </w:r>
          </w:p>
          <w:p w14:paraId="3BB8B88C" w14:textId="77777777" w:rsidR="003D4CE2" w:rsidRPr="00D82F36" w:rsidRDefault="003D4CE2" w:rsidP="00A830E1">
            <w:pPr>
              <w:pStyle w:val="Bullet"/>
              <w:rPr>
                <w:lang w:eastAsia="en-SG"/>
              </w:rPr>
            </w:pPr>
            <w:r w:rsidRPr="00D82F36">
              <w:rPr>
                <w:lang w:eastAsia="en-SG"/>
              </w:rPr>
              <w:t>Fibre Channel → Ethernet consolidation. No need 2 separate network for storage and server.</w:t>
            </w:r>
          </w:p>
          <w:p w14:paraId="388CA6A1" w14:textId="77777777" w:rsidR="003D4CE2" w:rsidRPr="00D82F36" w:rsidRDefault="003D4CE2" w:rsidP="00A830E1">
            <w:pPr>
              <w:pStyle w:val="Bullet"/>
              <w:rPr>
                <w:lang w:eastAsia="en-SG"/>
              </w:rPr>
            </w:pPr>
            <w:r w:rsidRPr="00D82F36">
              <w:rPr>
                <w:lang w:eastAsia="en-SG"/>
              </w:rPr>
              <w:t>Physical Array → vSAN migration. HCI consumes less power and DC footprint.</w:t>
            </w:r>
          </w:p>
          <w:p w14:paraId="06E14B2E" w14:textId="77777777" w:rsidR="003D4CE2" w:rsidRPr="00D82F36" w:rsidRDefault="003D4CE2" w:rsidP="00A830E1">
            <w:pPr>
              <w:pStyle w:val="Bullet"/>
              <w:rPr>
                <w:lang w:eastAsia="en-SG"/>
              </w:rPr>
            </w:pPr>
            <w:r w:rsidRPr="00D82F36">
              <w:rPr>
                <w:lang w:eastAsia="en-SG"/>
              </w:rPr>
              <w:t>Physical Network → NSX migration. Physical FW, LB, etc</w:t>
            </w:r>
          </w:p>
          <w:p w14:paraId="0C0DCB47" w14:textId="77777777" w:rsidR="003D4CE2" w:rsidRPr="00D82F36" w:rsidRDefault="003D4CE2" w:rsidP="00A830E1">
            <w:pPr>
              <w:pStyle w:val="Bullet"/>
              <w:rPr>
                <w:lang w:eastAsia="en-SG"/>
              </w:rPr>
            </w:pPr>
            <w:r w:rsidRPr="00D82F36">
              <w:rPr>
                <w:lang w:eastAsia="en-SG"/>
              </w:rPr>
              <w:t>Islands of hardware due to physical air gaps → NSX</w:t>
            </w:r>
          </w:p>
          <w:p w14:paraId="083C12AD" w14:textId="77777777" w:rsidR="003D4CE2" w:rsidRPr="00D82F36" w:rsidRDefault="003D4CE2" w:rsidP="00A830E1">
            <w:pPr>
              <w:pStyle w:val="Bullet"/>
              <w:rPr>
                <w:lang w:eastAsia="en-SG"/>
              </w:rPr>
            </w:pPr>
            <w:r w:rsidRPr="00D82F36">
              <w:rPr>
                <w:lang w:eastAsia="en-SG"/>
              </w:rPr>
              <w:t>Ageing hardware. Newer CPU has more cores and more power efficient</w:t>
            </w:r>
          </w:p>
          <w:p w14:paraId="03A52CF3" w14:textId="77777777" w:rsidR="003D4CE2" w:rsidRDefault="003D4CE2" w:rsidP="00A830E1">
            <w:pPr>
              <w:pStyle w:val="Bullet"/>
              <w:rPr>
                <w:lang w:eastAsia="en-SG"/>
              </w:rPr>
            </w:pPr>
            <w:r w:rsidRPr="00D82F36">
              <w:rPr>
                <w:lang w:eastAsia="en-SG"/>
              </w:rPr>
              <w:t>Physical Desktop → VDI with thin client. This also improves security.</w:t>
            </w:r>
          </w:p>
          <w:p w14:paraId="72BA1F4C" w14:textId="77777777" w:rsidR="003D4CE2" w:rsidRPr="00D82F36" w:rsidRDefault="003D4CE2" w:rsidP="00A830E1">
            <w:pPr>
              <w:pStyle w:val="Bullet"/>
              <w:rPr>
                <w:lang w:eastAsia="en-SG"/>
              </w:rPr>
            </w:pPr>
            <w:r>
              <w:rPr>
                <w:lang w:eastAsia="en-SG"/>
              </w:rPr>
              <w:t xml:space="preserve">Reduce DC physical footprint. </w:t>
            </w:r>
          </w:p>
          <w:p w14:paraId="694F8936" w14:textId="77777777" w:rsidR="003D4CE2" w:rsidRDefault="003D4CE2" w:rsidP="00A830E1">
            <w:pPr>
              <w:rPr>
                <w:lang w:eastAsia="en-SG"/>
              </w:rPr>
            </w:pPr>
            <w:r>
              <w:rPr>
                <w:lang w:eastAsia="en-SG"/>
              </w:rPr>
              <w:t xml:space="preserve">Configuration you should review </w:t>
            </w:r>
          </w:p>
          <w:p w14:paraId="2B4FDE52" w14:textId="77777777" w:rsidR="003D4CE2" w:rsidRPr="00D82F36" w:rsidRDefault="003D4CE2" w:rsidP="00A830E1">
            <w:pPr>
              <w:pStyle w:val="Bullet"/>
              <w:spacing w:line="259" w:lineRule="auto"/>
              <w:rPr>
                <w:lang w:eastAsia="en-SG"/>
              </w:rPr>
            </w:pPr>
            <w:r w:rsidRPr="00D82F36">
              <w:rPr>
                <w:lang w:eastAsia="en-SG"/>
              </w:rPr>
              <w:t xml:space="preserve">Incorrect power </w:t>
            </w:r>
            <w:r>
              <w:rPr>
                <w:lang w:eastAsia="en-SG"/>
              </w:rPr>
              <w:t>management</w:t>
            </w:r>
            <w:r w:rsidRPr="00D82F36">
              <w:rPr>
                <w:lang w:eastAsia="en-SG"/>
              </w:rPr>
              <w:t xml:space="preserve"> settings. </w:t>
            </w:r>
            <w:r>
              <w:rPr>
                <w:lang w:eastAsia="en-SG"/>
              </w:rPr>
              <w:t xml:space="preserve">Unless it’s proven, avoid </w:t>
            </w:r>
            <w:r w:rsidRPr="00D82F36">
              <w:rPr>
                <w:lang w:eastAsia="en-SG"/>
              </w:rPr>
              <w:t>set</w:t>
            </w:r>
            <w:r>
              <w:rPr>
                <w:lang w:eastAsia="en-SG"/>
              </w:rPr>
              <w:t>ting</w:t>
            </w:r>
            <w:r w:rsidRPr="00D82F36">
              <w:rPr>
                <w:lang w:eastAsia="en-SG"/>
              </w:rPr>
              <w:t xml:space="preserve"> power management to Max</w:t>
            </w:r>
            <w:r>
              <w:rPr>
                <w:lang w:eastAsia="en-SG"/>
              </w:rPr>
              <w:t xml:space="preserve"> as that’s </w:t>
            </w:r>
            <w:r w:rsidRPr="00D82F36">
              <w:rPr>
                <w:lang w:eastAsia="en-SG"/>
              </w:rPr>
              <w:t>legacy of old best practice.</w:t>
            </w:r>
          </w:p>
          <w:p w14:paraId="3210B360" w14:textId="77777777" w:rsidR="003D4CE2" w:rsidRDefault="003D4CE2" w:rsidP="00A830E1">
            <w:pPr>
              <w:pStyle w:val="Bullet"/>
              <w:rPr>
                <w:lang w:eastAsia="en-SG"/>
              </w:rPr>
            </w:pPr>
            <w:r w:rsidRPr="00D82F36">
              <w:rPr>
                <w:lang w:eastAsia="en-SG"/>
              </w:rPr>
              <w:t>Oversized cluster, datastore, storage arrays, physical switches, SAN fabric, network devices.</w:t>
            </w:r>
          </w:p>
          <w:p w14:paraId="45BE3D92" w14:textId="77777777" w:rsidR="003D4CE2" w:rsidRPr="00D82F36" w:rsidRDefault="003D4CE2" w:rsidP="00A830E1">
            <w:pPr>
              <w:pStyle w:val="Bullet"/>
              <w:rPr>
                <w:lang w:eastAsia="en-SG"/>
              </w:rPr>
            </w:pPr>
            <w:r>
              <w:rPr>
                <w:lang w:eastAsia="en-SG"/>
              </w:rPr>
              <w:t>Small clusters. vSphere Cluster with less ESXi has higher HA overhead relative to its total capacity.</w:t>
            </w:r>
          </w:p>
          <w:p w14:paraId="2E4CDFC2" w14:textId="77777777" w:rsidR="003D4CE2" w:rsidRPr="00D82F36" w:rsidRDefault="003D4CE2" w:rsidP="00A830E1">
            <w:pPr>
              <w:pStyle w:val="Bullet"/>
              <w:rPr>
                <w:lang w:eastAsia="en-SG"/>
              </w:rPr>
            </w:pPr>
            <w:r w:rsidRPr="00D82F36">
              <w:rPr>
                <w:lang w:eastAsia="en-SG"/>
              </w:rPr>
              <w:t>Unused resource (physical servers, network devices, network ports). Old equipment are easily forgotten in large environment.</w:t>
            </w:r>
          </w:p>
        </w:tc>
      </w:tr>
      <w:tr w:rsidR="003D4CE2" w14:paraId="0C759399" w14:textId="77777777" w:rsidTr="00A830E1">
        <w:tc>
          <w:tcPr>
            <w:tcW w:w="1838" w:type="dxa"/>
            <w:shd w:val="clear" w:color="auto" w:fill="F2F2F2" w:themeFill="background1" w:themeFillShade="F2"/>
          </w:tcPr>
          <w:p w14:paraId="2D2ED58D" w14:textId="77777777" w:rsidR="003D4CE2" w:rsidRDefault="003D4CE2" w:rsidP="00A830E1">
            <w:pPr>
              <w:pStyle w:val="Tablecontent"/>
              <w:rPr>
                <w:lang w:val="en-GB"/>
              </w:rPr>
            </w:pPr>
            <w:r>
              <w:rPr>
                <w:rStyle w:val="Strong"/>
              </w:rPr>
              <w:t>Lean Operations</w:t>
            </w:r>
          </w:p>
        </w:tc>
        <w:tc>
          <w:tcPr>
            <w:tcW w:w="8505" w:type="dxa"/>
          </w:tcPr>
          <w:p w14:paraId="78C33BD7" w14:textId="37353308" w:rsidR="003D4CE2" w:rsidRDefault="003D4CE2" w:rsidP="00A830E1">
            <w:pPr>
              <w:pStyle w:val="Tablecontent"/>
            </w:pPr>
            <w:r>
              <w:t>Run with minimal overhead and buffer</w:t>
            </w:r>
            <w:r w:rsidR="003F7D2B">
              <w:t>.</w:t>
            </w:r>
          </w:p>
          <w:p w14:paraId="74DB9B17" w14:textId="77777777" w:rsidR="003D4CE2" w:rsidRDefault="003D4CE2" w:rsidP="00A830E1">
            <w:pPr>
              <w:pStyle w:val="Tablecontent"/>
            </w:pPr>
            <w:r>
              <w:t>Opportunity to optimize the operations itself (process, people, tools)</w:t>
            </w:r>
          </w:p>
          <w:p w14:paraId="27D9C874" w14:textId="77777777" w:rsidR="003D4CE2" w:rsidRPr="00D82F36" w:rsidRDefault="003D4CE2" w:rsidP="00A830E1">
            <w:pPr>
              <w:pStyle w:val="Bullet"/>
              <w:rPr>
                <w:lang w:eastAsia="en-SG"/>
              </w:rPr>
            </w:pPr>
            <w:r w:rsidRPr="00D82F36">
              <w:rPr>
                <w:lang w:eastAsia="en-SG"/>
              </w:rPr>
              <w:t>SLA-based Operations. Customers can go beyond the simple Availability SLA and introduce Performance SLA and Compliance SLA. Using the Class of Service feature, they provide differentiated services.</w:t>
            </w:r>
          </w:p>
          <w:p w14:paraId="68EBD0CC" w14:textId="77777777" w:rsidR="003D4CE2" w:rsidRPr="00D82F36" w:rsidRDefault="003D4CE2" w:rsidP="00A830E1">
            <w:pPr>
              <w:pStyle w:val="Bullet"/>
              <w:rPr>
                <w:lang w:eastAsia="en-SG"/>
              </w:rPr>
            </w:pPr>
            <w:r w:rsidRPr="00D82F36">
              <w:rPr>
                <w:lang w:eastAsia="en-SG"/>
              </w:rPr>
              <w:lastRenderedPageBreak/>
              <w:t>Business-aware Operations. Using a proper inventory of VM, grouped by Business Units and Applications, customers can show how the business runs on the IaaS platform.</w:t>
            </w:r>
          </w:p>
          <w:p w14:paraId="39B606F7" w14:textId="77777777" w:rsidR="003D4CE2" w:rsidRPr="00D82F36" w:rsidRDefault="003D4CE2" w:rsidP="00A830E1">
            <w:pPr>
              <w:pStyle w:val="Bullet"/>
              <w:rPr>
                <w:lang w:eastAsia="en-SG"/>
              </w:rPr>
            </w:pPr>
            <w:r w:rsidRPr="00D82F36">
              <w:rPr>
                <w:lang w:eastAsia="en-SG"/>
              </w:rPr>
              <w:t xml:space="preserve">On-Demand scaling. Some customers in </w:t>
            </w:r>
            <w:r>
              <w:rPr>
                <w:lang w:eastAsia="en-SG"/>
              </w:rPr>
              <w:t xml:space="preserve">FSI in </w:t>
            </w:r>
            <w:r w:rsidRPr="00D82F36">
              <w:rPr>
                <w:lang w:eastAsia="en-SG"/>
              </w:rPr>
              <w:t>Singapore implemented on-demand scaling for VDI. On the weekend it's reset back to original size.</w:t>
            </w:r>
          </w:p>
          <w:p w14:paraId="1735F7F1" w14:textId="77777777" w:rsidR="003D4CE2" w:rsidRPr="00D82F36" w:rsidRDefault="003D4CE2" w:rsidP="00A830E1">
            <w:pPr>
              <w:pStyle w:val="Bullet"/>
              <w:rPr>
                <w:lang w:eastAsia="en-SG"/>
              </w:rPr>
            </w:pPr>
            <w:r w:rsidRPr="00D82F36">
              <w:rPr>
                <w:lang w:eastAsia="en-SG"/>
              </w:rPr>
              <w:t>Correct utilization counters. Current counters are legacy of Virtual Center 1.0, have not changed in 17 years. Virtualization has matured but we still use the highly conservative counters, resulting in excess hardware. By using the correct counters for the correct use case, customers can run higher utilization.</w:t>
            </w:r>
          </w:p>
        </w:tc>
      </w:tr>
    </w:tbl>
    <w:p w14:paraId="02DC713D" w14:textId="4C161A50" w:rsidR="00FD7573" w:rsidRPr="00B373E2" w:rsidRDefault="00FD7573" w:rsidP="00B373E2">
      <w:pPr>
        <w:pStyle w:val="Heading2"/>
      </w:pPr>
      <w:bookmarkStart w:id="11" w:name="_Contention_vs_Utilization_1"/>
      <w:bookmarkStart w:id="12" w:name="_Performance_vs_Capacity"/>
      <w:bookmarkStart w:id="13" w:name="_Performance_Management"/>
      <w:bookmarkEnd w:id="10"/>
      <w:bookmarkEnd w:id="11"/>
      <w:bookmarkEnd w:id="12"/>
      <w:bookmarkEnd w:id="13"/>
      <w:r w:rsidRPr="00B373E2">
        <w:lastRenderedPageBreak/>
        <w:t>Performance Management</w:t>
      </w:r>
    </w:p>
    <w:p w14:paraId="06FC41F0" w14:textId="082BF9B1" w:rsidR="00C84219" w:rsidRPr="00C84219" w:rsidRDefault="00C84219" w:rsidP="00C84219">
      <w:r>
        <w:rPr>
          <w:noProof/>
        </w:rPr>
        <mc:AlternateContent>
          <mc:Choice Requires="wps">
            <w:drawing>
              <wp:anchor distT="0" distB="0" distL="114300" distR="114300" simplePos="0" relativeHeight="251658261" behindDoc="0" locked="0" layoutInCell="1" allowOverlap="1" wp14:anchorId="1A16B55F" wp14:editId="6BD2CCDC">
                <wp:simplePos x="0" y="0"/>
                <wp:positionH relativeFrom="column">
                  <wp:posOffset>0</wp:posOffset>
                </wp:positionH>
                <wp:positionV relativeFrom="paragraph">
                  <wp:posOffset>0</wp:posOffset>
                </wp:positionV>
                <wp:extent cx="1828800" cy="1828800"/>
                <wp:effectExtent l="0" t="0" r="0" b="0"/>
                <wp:wrapNone/>
                <wp:docPr id="606394155" name="Text Box 6063941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A16B55F" id="Text Box 606394155" o:spid="_x0000_s1027" type="#_x0000_t202" style="position:absolute;margin-left:0;margin-top:0;width:2in;height:2in;z-index:25165826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WiA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" filled="f" stroked="f">
                <v:textbox style="mso-fit-shape-to-text:t">
                  <w:txbxContent>
                    <w:p w14:paraId="167A5A9F" w14:textId="7FE4F9B1" w:rsidR="00E66F24" w:rsidRPr="00C84219" w:rsidRDefault="00E66F24" w:rsidP="00C84219">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2</w:t>
                      </w:r>
                    </w:p>
                  </w:txbxContent>
                </v:textbox>
              </v:shape>
            </w:pict>
          </mc:Fallback>
        </mc:AlternateContent>
      </w:r>
    </w:p>
    <w:p w14:paraId="6EBBF148" w14:textId="65569810" w:rsidR="00FD7573" w:rsidRPr="008B64A4" w:rsidRDefault="00FD7573" w:rsidP="003F097B">
      <w:pPr>
        <w:pStyle w:val="AfterChapterTitle"/>
      </w:pPr>
      <w:r w:rsidRPr="008B64A4">
        <w:t>Performance is about ensuring workloads get the necessary resources. KPI</w:t>
      </w:r>
      <w:r w:rsidR="00A774FC">
        <w:t>s</w:t>
      </w:r>
      <w:r w:rsidRPr="008B64A4">
        <w:t xml:space="preserve"> </w:t>
      </w:r>
      <w:r w:rsidR="00B60E08">
        <w:t>should</w:t>
      </w:r>
      <w:r w:rsidRPr="008B64A4">
        <w:t xml:space="preserve"> be used </w:t>
      </w:r>
      <w:r w:rsidR="003D7738">
        <w:t>as leading indicators</w:t>
      </w:r>
      <w:r w:rsidR="00A774FC">
        <w:t>, giving early warnings before SLA is breached.</w:t>
      </w:r>
    </w:p>
    <w:p w14:paraId="7D333FDF" w14:textId="0A936974" w:rsidR="00B62A45" w:rsidRPr="00B373E2" w:rsidRDefault="00C928E1" w:rsidP="00AC6E1E">
      <w:pPr>
        <w:pStyle w:val="Heading3"/>
      </w:pPr>
      <w:r w:rsidRPr="00B373E2">
        <w:t xml:space="preserve">A </w:t>
      </w:r>
      <w:r w:rsidR="00254FDC">
        <w:t>D</w:t>
      </w:r>
      <w:r w:rsidRPr="00B373E2">
        <w:t xml:space="preserve">ay in the </w:t>
      </w:r>
      <w:r w:rsidR="00254FDC">
        <w:t>L</w:t>
      </w:r>
      <w:r w:rsidRPr="00B373E2">
        <w:t>ife of a Cloud Admin</w:t>
      </w:r>
    </w:p>
    <w:p w14:paraId="2EBF4EDC" w14:textId="1874F4C8" w:rsidR="00F43A0D" w:rsidRPr="008B64A4" w:rsidRDefault="6526888F" w:rsidP="00F43A0D">
      <w:r w:rsidRPr="008B64A4">
        <w:t xml:space="preserve">To understand what Performance actually is, it is always good to begin with the customer. As shared </w:t>
      </w:r>
      <w:r w:rsidR="3DE2FD95" w:rsidRPr="008B64A4">
        <w:t>earlier</w:t>
      </w:r>
      <w:r w:rsidRPr="008B64A4">
        <w:t xml:space="preserve">, </w:t>
      </w:r>
      <w:r w:rsidR="3DE2FD95" w:rsidRPr="008B64A4">
        <w:t xml:space="preserve">what you bought from your vendor is </w:t>
      </w:r>
      <w:r w:rsidR="67161557" w:rsidRPr="008B64A4">
        <w:t>S</w:t>
      </w:r>
      <w:r w:rsidR="3DE2FD95" w:rsidRPr="008B64A4">
        <w:t>DDC, but what you sell to your customers is IaaS.</w:t>
      </w:r>
      <w:r w:rsidRPr="008B64A4">
        <w:t xml:space="preserve"> We have seen this in almost all customers. Whether the Application Team or VM Owner pays for the service </w:t>
      </w:r>
      <w:r w:rsidR="1027210F" w:rsidRPr="008B64A4">
        <w:t xml:space="preserve">with a chargeback model </w:t>
      </w:r>
      <w:r w:rsidRPr="008B64A4">
        <w:t xml:space="preserve">or not, it is a service. VM Owners no longer own, hence care, about the underlying infrastructure. </w:t>
      </w:r>
    </w:p>
    <w:p w14:paraId="7C412A28" w14:textId="77777777" w:rsidR="00F43A0D" w:rsidRPr="008B64A4" w:rsidRDefault="00F43A0D" w:rsidP="00F43A0D">
      <w:r w:rsidRPr="008B64A4">
        <w:t>Here is a common story often told in the virtualization community, which will resonate with you as an IaaS provider.</w:t>
      </w:r>
    </w:p>
    <w:p w14:paraId="6AFB315F" w14:textId="50E6E6BE" w:rsidR="00F43A0D" w:rsidRPr="008B64A4" w:rsidRDefault="00F43A0D" w:rsidP="00F43A0D">
      <w:r>
        <w:t xml:space="preserve">A VM Owner complains to you that </w:t>
      </w:r>
      <w:r w:rsidR="52B1368C">
        <w:t>her</w:t>
      </w:r>
      <w:r>
        <w:t xml:space="preserve"> VM is slow. It was </w:t>
      </w:r>
      <w:r w:rsidRPr="00701516">
        <w:rPr>
          <w:i/>
          <w:iCs/>
          <w:color w:val="FF0000"/>
        </w:rPr>
        <w:t>not</w:t>
      </w:r>
      <w:r w:rsidRPr="00C450E4">
        <w:rPr>
          <w:color w:val="FF0000"/>
        </w:rPr>
        <w:t xml:space="preserve"> </w:t>
      </w:r>
      <w:r>
        <w:t>slow yesterday. Her application architect and lead developer have verified that:</w:t>
      </w:r>
    </w:p>
    <w:p w14:paraId="37718CB7" w14:textId="59DF62DD" w:rsidR="00F43A0D" w:rsidRPr="008B64A4" w:rsidRDefault="6526888F" w:rsidP="00EF27C2">
      <w:pPr>
        <w:pStyle w:val="Bullet"/>
      </w:pPr>
      <w:r w:rsidRPr="008B64A4">
        <w:t>The VM CPU and RAM utilization did not increase</w:t>
      </w:r>
      <w:r w:rsidR="3EFF69A9" w:rsidRPr="008B64A4">
        <w:t xml:space="preserve"> and are</w:t>
      </w:r>
      <w:r w:rsidRPr="008B64A4">
        <w:t xml:space="preserve"> within a healthy range.</w:t>
      </w:r>
    </w:p>
    <w:p w14:paraId="41A1F8A1" w14:textId="69E099B1" w:rsidR="00F43A0D" w:rsidRPr="008B64A4" w:rsidRDefault="6526888F" w:rsidP="00EF27C2">
      <w:pPr>
        <w:pStyle w:val="Bullet"/>
      </w:pPr>
      <w:r w:rsidRPr="008B64A4">
        <w:t>The application team has verified that CPU Run Queue is also in the healthy range.</w:t>
      </w:r>
    </w:p>
    <w:p w14:paraId="7DCC20B6" w14:textId="5DBEFC00" w:rsidR="00F43A0D" w:rsidRPr="008B64A4" w:rsidRDefault="6526888F" w:rsidP="00EF27C2">
      <w:pPr>
        <w:pStyle w:val="Bullet"/>
      </w:pPr>
      <w:r w:rsidRPr="008B64A4">
        <w:t xml:space="preserve">The disk latency is good. </w:t>
      </w:r>
      <w:r w:rsidR="24232AC8" w:rsidRPr="008B64A4">
        <w:t>It is</w:t>
      </w:r>
      <w:r w:rsidRPr="008B64A4">
        <w:t xml:space="preserve"> below </w:t>
      </w:r>
      <w:r w:rsidR="00E31EC9">
        <w:t>5</w:t>
      </w:r>
      <w:r w:rsidRPr="008B64A4">
        <w:t xml:space="preserve"> milliseconds.</w:t>
      </w:r>
    </w:p>
    <w:p w14:paraId="1B0FD95C" w14:textId="10412335" w:rsidR="00F43A0D" w:rsidRPr="008B64A4" w:rsidRDefault="6526888F" w:rsidP="00EF27C2">
      <w:pPr>
        <w:pStyle w:val="Bullet"/>
      </w:pPr>
      <w:r w:rsidRPr="008B64A4">
        <w:t xml:space="preserve">There </w:t>
      </w:r>
      <w:r w:rsidR="2C30AA18" w:rsidRPr="008B64A4">
        <w:t>are</w:t>
      </w:r>
      <w:r w:rsidRPr="008B64A4">
        <w:t xml:space="preserve"> no network packet</w:t>
      </w:r>
      <w:r w:rsidR="704C8BBA" w:rsidRPr="008B64A4">
        <w:t>s</w:t>
      </w:r>
      <w:r w:rsidR="00032B69">
        <w:t xml:space="preserve"> loss</w:t>
      </w:r>
      <w:r w:rsidRPr="008B64A4">
        <w:t>.</w:t>
      </w:r>
    </w:p>
    <w:p w14:paraId="4A125FFC" w14:textId="4017E7C8" w:rsidR="00F43A0D" w:rsidRPr="008B64A4" w:rsidRDefault="00F43A0D" w:rsidP="00EF27C2">
      <w:pPr>
        <w:pStyle w:val="Bullet"/>
      </w:pPr>
      <w:r w:rsidRPr="008B64A4">
        <w:t>No change in the application settings. In fact, the application has not had any changes in the past 1 month.</w:t>
      </w:r>
    </w:p>
    <w:p w14:paraId="3DF91DEA" w14:textId="12CDC426" w:rsidR="00F43A0D" w:rsidRPr="008B64A4" w:rsidRDefault="6526888F" w:rsidP="00EF27C2">
      <w:pPr>
        <w:pStyle w:val="Bullet"/>
      </w:pPr>
      <w:r w:rsidRPr="008B64A4">
        <w:t>No recent patch</w:t>
      </w:r>
      <w:r w:rsidR="00E31EC9">
        <w:t>e</w:t>
      </w:r>
      <w:r w:rsidR="006E3803">
        <w:t>s</w:t>
      </w:r>
      <w:r w:rsidR="00E31EC9">
        <w:t xml:space="preserve"> were </w:t>
      </w:r>
      <w:r w:rsidR="1D72F50E" w:rsidRPr="008B64A4">
        <w:t xml:space="preserve">installed </w:t>
      </w:r>
      <w:r w:rsidR="00E31EC9">
        <w:t>in</w:t>
      </w:r>
      <w:r w:rsidRPr="008B64A4">
        <w:t>to Windows.</w:t>
      </w:r>
    </w:p>
    <w:p w14:paraId="18FD6BE8" w14:textId="60E47585" w:rsidR="00F43A0D" w:rsidRPr="008B64A4" w:rsidRDefault="00F43A0D" w:rsidP="00EF27C2">
      <w:pPr>
        <w:pStyle w:val="Bullet"/>
      </w:pPr>
      <w:r w:rsidRPr="008B64A4">
        <w:t>There was no reboot.</w:t>
      </w:r>
      <w:r w:rsidR="00E31EC9">
        <w:t xml:space="preserve"> It has been running fine for weeks.</w:t>
      </w:r>
    </w:p>
    <w:p w14:paraId="4D216B36" w14:textId="63A390BC" w:rsidR="00F43A0D" w:rsidRPr="008B64A4" w:rsidRDefault="00F43A0D" w:rsidP="00F43A0D">
      <w:r w:rsidRPr="008B64A4">
        <w:t xml:space="preserve">She said your VMware environment is a shared environment, and perhaps </w:t>
      </w:r>
      <w:r w:rsidR="7BAAAAAE" w:rsidRPr="008B64A4">
        <w:t>an</w:t>
      </w:r>
      <w:r w:rsidRPr="008B64A4">
        <w:t xml:space="preserve"> increase in the number of </w:t>
      </w:r>
      <w:r w:rsidR="00605560">
        <w:t>VM</w:t>
      </w:r>
      <w:r w:rsidRPr="008B64A4">
        <w:t xml:space="preserve">s and </w:t>
      </w:r>
      <w:r w:rsidR="0A21B7DD" w:rsidRPr="008B64A4">
        <w:t xml:space="preserve">an </w:t>
      </w:r>
      <w:r w:rsidRPr="008B64A4">
        <w:t xml:space="preserve">increase in the workload of other </w:t>
      </w:r>
      <w:r w:rsidR="00605560">
        <w:t>VM</w:t>
      </w:r>
      <w:r w:rsidRPr="008B64A4">
        <w:t>s are straining your IaaS.</w:t>
      </w:r>
    </w:p>
    <w:p w14:paraId="161ADED8" w14:textId="625A7EA0" w:rsidR="00F43A0D" w:rsidRPr="008B64A4" w:rsidRDefault="00F43A0D" w:rsidP="00F43A0D">
      <w:r w:rsidRPr="008B64A4">
        <w:lastRenderedPageBreak/>
        <w:t xml:space="preserve">She also said that her other VM, which was </w:t>
      </w:r>
      <w:hyperlink r:id="rId96" w:history="1">
        <w:r w:rsidRPr="00073129">
          <w:rPr>
            <w:rStyle w:val="Hyperlink"/>
          </w:rPr>
          <w:t>P2V</w:t>
        </w:r>
      </w:hyperlink>
      <w:r w:rsidRPr="008B64A4">
        <w:t xml:space="preserve"> recently, was performing much faster in physical.</w:t>
      </w:r>
    </w:p>
    <w:p w14:paraId="1FE3D159" w14:textId="6A7AF47F" w:rsidR="00F43A0D" w:rsidRPr="00047608" w:rsidRDefault="00F43A0D" w:rsidP="00F43A0D">
      <w:r w:rsidRPr="008B64A4">
        <w:t>You are right. She is saying it’s your fault</w:t>
      </w:r>
      <w:r w:rsidR="00EF27C2" w:rsidRPr="008B64A4">
        <w:t xml:space="preserve"> </w:t>
      </w:r>
      <w:r w:rsidR="007F7BC4" w:rsidRPr="0004760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E304C0" w14:textId="77777777" w:rsidR="00F43A0D" w:rsidRPr="00047608" w:rsidRDefault="00F43A0D" w:rsidP="00F43A0D">
      <w:r w:rsidRPr="00047608">
        <w:t xml:space="preserve">What do you do? </w:t>
      </w:r>
    </w:p>
    <w:p w14:paraId="7D39DCD0" w14:textId="024491EB" w:rsidR="00F43A0D" w:rsidRPr="00047608" w:rsidRDefault="00F43A0D" w:rsidP="00F43A0D">
      <w:pPr>
        <w:rPr>
          <w:rFonts w:ascii="Segoe UI Emoji" w:eastAsia="Segoe UI Emoji" w:hAnsi="Segoe UI Emoji" w:cs="Segoe UI Emoji"/>
        </w:rPr>
      </w:pPr>
      <w:r>
        <w:t xml:space="preserve">It is certainly a difficult situation to be in. You </w:t>
      </w:r>
      <w:r w:rsidR="1B4F69A6">
        <w:t>oversee</w:t>
      </w:r>
      <w:r>
        <w:t xml:space="preserve"> more than 10</w:t>
      </w:r>
      <w:r w:rsidR="2F7691CA">
        <w:t>,</w:t>
      </w:r>
      <w:r w:rsidR="007F7BC4">
        <w:t>000</w:t>
      </w:r>
      <w:r>
        <w:t xml:space="preserve"> </w:t>
      </w:r>
      <w:r w:rsidR="00605560">
        <w:t>VM</w:t>
      </w:r>
      <w:r>
        <w:t>s. You have successfully consolidated them into 50</w:t>
      </w:r>
      <w:r w:rsidR="007F7BC4">
        <w:t>0</w:t>
      </w:r>
      <w:r>
        <w:t xml:space="preserve"> ESXi Hosts, saving the company 950</w:t>
      </w:r>
      <w:r w:rsidR="007F7BC4">
        <w:t>0</w:t>
      </w:r>
      <w:r>
        <w:t xml:space="preserve"> servers, not to mention a lot of money. You built your reputation during the process, so this</w:t>
      </w:r>
      <w:r w:rsidR="00496091">
        <w:t xml:space="preserve"> </w:t>
      </w:r>
      <w:r>
        <w:t xml:space="preserve">is not just </w:t>
      </w:r>
      <w:r w:rsidR="0C8FD08A">
        <w:t xml:space="preserve">a matter of </w:t>
      </w:r>
      <w:r>
        <w:t xml:space="preserve">her VM not performing. </w:t>
      </w:r>
      <w:r w:rsidR="007F7BC4">
        <w:t xml:space="preserve">Your reputation is at stake here </w:t>
      </w:r>
      <w:r w:rsidR="007F7BC4" w:rsidRPr="2D34D73A">
        <w:rPr>
          <w:rFonts w:ascii="Segoe UI Emoji" w:eastAsia="Segoe UI Emoji" w:hAnsi="Segoe UI Emoji" w:cs="Segoe UI Emoji"/>
        </w:rPr>
        <w:t>😊</w:t>
      </w:r>
    </w:p>
    <w:p w14:paraId="690B99E4" w14:textId="6992E515" w:rsidR="00C928E1" w:rsidRDefault="00F43A0D" w:rsidP="00F43A0D">
      <w:r>
        <w:t>You also recall that your team has been adding new VM</w:t>
      </w:r>
      <w:r w:rsidR="6F85DF1E">
        <w:t>s</w:t>
      </w:r>
      <w:r>
        <w:t xml:space="preserve"> regularly in the past several months</w:t>
      </w:r>
      <w:r w:rsidR="08E6A021">
        <w:t xml:space="preserve"> s</w:t>
      </w:r>
      <w:r>
        <w:t xml:space="preserve">o she could be right. </w:t>
      </w:r>
      <w:r w:rsidR="009F3779">
        <w:t xml:space="preserve">In addition, there have been several soft errors in your network and storage, and your team has been investigating for weeks. </w:t>
      </w:r>
      <w:r>
        <w:t xml:space="preserve">But why did </w:t>
      </w:r>
      <w:r w:rsidR="000065AA">
        <w:t>she say it only</w:t>
      </w:r>
      <w:r>
        <w:t xml:space="preserve"> happen</w:t>
      </w:r>
      <w:r w:rsidR="000065AA">
        <w:t>ed</w:t>
      </w:r>
      <w:r>
        <w:t xml:space="preserve"> today, </w:t>
      </w:r>
      <w:r w:rsidR="000065AA">
        <w:t xml:space="preserve">but </w:t>
      </w:r>
      <w:r>
        <w:t>not</w:t>
      </w:r>
      <w:r w:rsidR="00F53B49">
        <w:t xml:space="preserve"> yesterday or a few days ago</w:t>
      </w:r>
      <w:r>
        <w:t>?</w:t>
      </w:r>
    </w:p>
    <w:p w14:paraId="158A3DBE" w14:textId="1AF7673A" w:rsidR="00496054" w:rsidRPr="00047608" w:rsidRDefault="00496054" w:rsidP="00F43A0D">
      <w:r>
        <w:t xml:space="preserve">It’s a hard question. To answer it, we need to </w:t>
      </w:r>
      <w:r w:rsidR="007121B4">
        <w:t>take a step back</w:t>
      </w:r>
      <w:r w:rsidR="001D3691">
        <w:t xml:space="preserve"> and elaborate. Let’s dive in!</w:t>
      </w:r>
    </w:p>
    <w:p w14:paraId="416203F4" w14:textId="2482242B" w:rsidR="00A409AB" w:rsidRPr="00047608" w:rsidRDefault="0043609C" w:rsidP="00AC6E1E">
      <w:pPr>
        <w:pStyle w:val="Heading3"/>
      </w:pPr>
      <w:r w:rsidRPr="00047608">
        <w:t xml:space="preserve">The </w:t>
      </w:r>
      <w:r w:rsidR="00A409AB" w:rsidRPr="00047608">
        <w:t xml:space="preserve">3 </w:t>
      </w:r>
      <w:r w:rsidR="006B175F">
        <w:t>Realms</w:t>
      </w:r>
    </w:p>
    <w:p w14:paraId="4162A188" w14:textId="163BDE6A" w:rsidR="00464DFD" w:rsidRPr="00047608" w:rsidRDefault="562BF390" w:rsidP="21F2E0A8">
      <w:pPr>
        <w:rPr>
          <w:lang w:val="en-US"/>
        </w:rPr>
      </w:pPr>
      <w:r w:rsidRPr="00047608">
        <w:t xml:space="preserve">In the big picture, there are </w:t>
      </w:r>
      <w:r w:rsidR="00E31EC9">
        <w:t>three</w:t>
      </w:r>
      <w:r w:rsidRPr="00047608">
        <w:t xml:space="preserve"> </w:t>
      </w:r>
      <w:r w:rsidR="574787D5" w:rsidRPr="00047608">
        <w:t>main realm</w:t>
      </w:r>
      <w:r w:rsidR="415BDF55" w:rsidRPr="00047608">
        <w:t>s</w:t>
      </w:r>
      <w:r w:rsidR="574787D5" w:rsidRPr="00047608">
        <w:t xml:space="preserve"> of </w:t>
      </w:r>
      <w:r w:rsidR="48688B14" w:rsidRPr="00047608">
        <w:t xml:space="preserve">enterprise </w:t>
      </w:r>
      <w:r w:rsidR="75D1D269" w:rsidRPr="00047608">
        <w:t xml:space="preserve">applications. Each realm has </w:t>
      </w:r>
      <w:r w:rsidR="3E4BD0E5" w:rsidRPr="00047608">
        <w:t xml:space="preserve">its </w:t>
      </w:r>
      <w:r w:rsidR="75D1D269" w:rsidRPr="00047608">
        <w:t xml:space="preserve">own set of </w:t>
      </w:r>
      <w:r w:rsidR="75D1D269" w:rsidRPr="00047608">
        <w:rPr>
          <w:lang w:val="en-US"/>
        </w:rPr>
        <w:t xml:space="preserve">teams. Each team has </w:t>
      </w:r>
      <w:r w:rsidR="48688B14" w:rsidRPr="00047608">
        <w:rPr>
          <w:lang w:val="en-US"/>
        </w:rPr>
        <w:t xml:space="preserve">a set of unique </w:t>
      </w:r>
      <w:r w:rsidR="75D1D269" w:rsidRPr="00047608">
        <w:rPr>
          <w:lang w:val="en-US"/>
        </w:rPr>
        <w:t xml:space="preserve">responsibility </w:t>
      </w:r>
      <w:r w:rsidR="48688B14" w:rsidRPr="00047608">
        <w:rPr>
          <w:lang w:val="en-US"/>
        </w:rPr>
        <w:t xml:space="preserve">and hence skills required. </w:t>
      </w:r>
      <w:r w:rsidR="415BDF55" w:rsidRPr="00047608">
        <w:rPr>
          <w:lang w:val="en-US"/>
        </w:rPr>
        <w:t xml:space="preserve">The following diagram explains the </w:t>
      </w:r>
      <w:r w:rsidR="00E31EC9">
        <w:rPr>
          <w:lang w:val="en-US"/>
        </w:rPr>
        <w:t>three</w:t>
      </w:r>
      <w:r w:rsidR="415BDF55" w:rsidRPr="00047608">
        <w:rPr>
          <w:lang w:val="en-US"/>
        </w:rPr>
        <w:t xml:space="preserve"> </w:t>
      </w:r>
      <w:r w:rsidR="006B175F">
        <w:rPr>
          <w:lang w:val="en-US"/>
        </w:rPr>
        <w:t>realm</w:t>
      </w:r>
      <w:r w:rsidR="00BD5572">
        <w:rPr>
          <w:lang w:val="en-US"/>
        </w:rPr>
        <w:t>s</w:t>
      </w:r>
      <w:r w:rsidR="415BDF55" w:rsidRPr="00047608">
        <w:rPr>
          <w:lang w:val="en-US"/>
        </w:rPr>
        <w:t xml:space="preserve">, alongside with typical </w:t>
      </w:r>
      <w:r w:rsidR="006B175F">
        <w:rPr>
          <w:lang w:val="en-US"/>
        </w:rPr>
        <w:t>layers</w:t>
      </w:r>
      <w:r w:rsidR="00CC5D60">
        <w:rPr>
          <w:lang w:val="en-US"/>
        </w:rPr>
        <w:t xml:space="preserve"> within each realm</w:t>
      </w:r>
      <w:r w:rsidR="006B175F">
        <w:rPr>
          <w:lang w:val="en-US"/>
        </w:rPr>
        <w:t xml:space="preserve"> and </w:t>
      </w:r>
      <w:r w:rsidR="415BDF55" w:rsidRPr="00047608">
        <w:rPr>
          <w:lang w:val="en-US"/>
        </w:rPr>
        <w:t>questions being asked</w:t>
      </w:r>
      <w:r w:rsidR="00CC5D60">
        <w:rPr>
          <w:lang w:val="en-US"/>
        </w:rPr>
        <w:t>.</w:t>
      </w:r>
    </w:p>
    <w:p w14:paraId="526AAD5B" w14:textId="0630A9C9" w:rsidR="00011C2A" w:rsidRPr="00047608" w:rsidRDefault="19D76AB0" w:rsidP="009B13B9">
      <w:r>
        <w:rPr>
          <w:noProof/>
        </w:rPr>
        <w:drawing>
          <wp:inline distT="0" distB="0" distL="0" distR="0" wp14:anchorId="13EE49A2" wp14:editId="110A10E8">
            <wp:extent cx="6645910" cy="35267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97">
                      <a:extLst>
                        <a:ext uri="{28A0092B-C50C-407E-A947-70E740481C1C}">
                          <a14:useLocalDpi xmlns:a14="http://schemas.microsoft.com/office/drawing/2010/main" val="0"/>
                        </a:ext>
                      </a:extLst>
                    </a:blip>
                    <a:stretch>
                      <a:fillRect/>
                    </a:stretch>
                  </pic:blipFill>
                  <pic:spPr>
                    <a:xfrm>
                      <a:off x="0" y="0"/>
                      <a:ext cx="6645910" cy="3526790"/>
                    </a:xfrm>
                    <a:prstGeom prst="rect">
                      <a:avLst/>
                    </a:prstGeom>
                  </pic:spPr>
                </pic:pic>
              </a:graphicData>
            </a:graphic>
          </wp:inline>
        </w:drawing>
      </w:r>
    </w:p>
    <w:p w14:paraId="48709D32" w14:textId="53033F90" w:rsidR="00C1606E" w:rsidRDefault="00110F5D" w:rsidP="009B13B9">
      <w:r>
        <w:t xml:space="preserve">The fight typically happens between Team 1 and Team 2, as both are IT. The business folks are real </w:t>
      </w:r>
      <w:r w:rsidR="004F6D4A">
        <w:t>consumers or end users</w:t>
      </w:r>
      <w:r>
        <w:t xml:space="preserve"> and not technical enough to </w:t>
      </w:r>
      <w:r w:rsidR="004F6D4A">
        <w:t xml:space="preserve">provide solution. Each team need to have their own KPI, and there must be SLA between </w:t>
      </w:r>
      <w:r w:rsidR="004E0804">
        <w:t>them.</w:t>
      </w:r>
    </w:p>
    <w:p w14:paraId="3EAA4C48" w14:textId="6D551FB5" w:rsidR="003D2011" w:rsidRDefault="003D2011" w:rsidP="009B13B9">
      <w:r>
        <w:lastRenderedPageBreak/>
        <w:t xml:space="preserve">While business runs on IT, not all business KPIs are depending on IT. Some depends on marketing, discount, and what your competitors are doing. Take an ecommerce portal. Its top business KPIs are certainly revenue generated and gross profit. As you can imagine, if your competitors are doing a massive discount, you may not be able to achieve your sales and profit target. </w:t>
      </w:r>
    </w:p>
    <w:p w14:paraId="75AE5D1C" w14:textId="5206B603" w:rsidR="003D2011" w:rsidRDefault="003D2011" w:rsidP="009B13B9">
      <w:r>
        <w:t>That means there are 2 types of business KPI</w:t>
      </w:r>
      <w:r w:rsidR="009B3F2A">
        <w:t>s</w:t>
      </w:r>
      <w:r>
        <w:t xml:space="preserve">: one relying on IT, one does not. </w:t>
      </w:r>
    </w:p>
    <w:p w14:paraId="61F014A0" w14:textId="2D86864A" w:rsidR="00C1606E" w:rsidRDefault="003D2011" w:rsidP="003D2011">
      <w:r>
        <w:t xml:space="preserve">Examples for the ones relying on IT are </w:t>
      </w:r>
      <w:r w:rsidR="00C1606E">
        <w:t>business transactions (e.g. buy a product, update personal information, transfer fund)</w:t>
      </w:r>
      <w:r>
        <w:t xml:space="preserve"> that are provided by the system</w:t>
      </w:r>
      <w:r w:rsidR="00C1606E">
        <w:t>. They can be online (real time, a user is waiting) or batch (runs at the background) in nature. The online is sometimes called Online Transaction Processing (</w:t>
      </w:r>
      <w:hyperlink r:id="rId98" w:history="1">
        <w:r w:rsidR="00C1606E" w:rsidRPr="00C1606E">
          <w:rPr>
            <w:rStyle w:val="Hyperlink"/>
          </w:rPr>
          <w:t>OLTP</w:t>
        </w:r>
      </w:hyperlink>
      <w:r w:rsidR="00C1606E">
        <w:t>) and is often measured in time taken to process a single transaction (typically less than a few seconds). The batch is often measured in time taken to process many transactions (which can be hours).</w:t>
      </w:r>
    </w:p>
    <w:p w14:paraId="1B3B6A31" w14:textId="6C318949" w:rsidR="00C1606E" w:rsidRDefault="00C1606E" w:rsidP="009B13B9">
      <w:r>
        <w:t xml:space="preserve">As you can imagine, different transactions requires different amount of time. Even the same amount of transaction (e.g. generate a report), can vary as it depends on the amount of data or records. As an application architect, define the </w:t>
      </w:r>
      <w:r w:rsidR="003D2011">
        <w:t>expected time taken to complete commonly used business transactions. Obscured business transactions that are rarely used can be given low priority.</w:t>
      </w:r>
    </w:p>
    <w:p w14:paraId="0164B7D0" w14:textId="273B2510" w:rsidR="008E03EA" w:rsidRDefault="00C71DF5" w:rsidP="009B13B9">
      <w:r>
        <w:t>B</w:t>
      </w:r>
      <w:r w:rsidR="006926EF">
        <w:t>y the way</w:t>
      </w:r>
      <w:r>
        <w:t xml:space="preserve">, for those who </w:t>
      </w:r>
      <w:r w:rsidR="00A644A7">
        <w:t>use enterprise architecture framework, t</w:t>
      </w:r>
      <w:r w:rsidR="00356EFF">
        <w:t>he 3 re</w:t>
      </w:r>
      <w:r w:rsidR="00ED2D5C">
        <w:t>alms above actually map to TOGAF</w:t>
      </w:r>
      <w:r w:rsidR="00A644A7">
        <w:rPr>
          <w:rStyle w:val="FootnoteReference"/>
        </w:rPr>
        <w:footnoteReference w:id="9"/>
      </w:r>
      <w:r w:rsidR="00C174A0">
        <w:t xml:space="preserve"> by </w:t>
      </w:r>
      <w:hyperlink r:id="rId99" w:history="1">
        <w:r w:rsidRPr="00C71DF5">
          <w:rPr>
            <w:rStyle w:val="Hyperlink"/>
          </w:rPr>
          <w:t>The Open Group</w:t>
        </w:r>
      </w:hyperlink>
      <w:r>
        <w:t xml:space="preserve">. </w:t>
      </w:r>
    </w:p>
    <w:p w14:paraId="16817784" w14:textId="434DC21B" w:rsidR="00356EFF" w:rsidRDefault="00B02ED1" w:rsidP="00B02ED1">
      <w:pPr>
        <w:pStyle w:val="Bullet"/>
      </w:pPr>
      <w:r>
        <w:t xml:space="preserve">Business maps to </w:t>
      </w:r>
      <w:r w:rsidR="008E03EA">
        <w:t>Business Architecture</w:t>
      </w:r>
    </w:p>
    <w:p w14:paraId="191C6E09" w14:textId="30AA5E42" w:rsidR="00B02ED1" w:rsidRDefault="00B02ED1" w:rsidP="00B02ED1">
      <w:pPr>
        <w:pStyle w:val="Bullet"/>
      </w:pPr>
      <w:r>
        <w:t>Application maps to Information Systems Architecture</w:t>
      </w:r>
    </w:p>
    <w:p w14:paraId="12EEE431" w14:textId="20B87D97" w:rsidR="00B02ED1" w:rsidRDefault="00B02ED1" w:rsidP="00B02ED1">
      <w:pPr>
        <w:pStyle w:val="Bullet"/>
      </w:pPr>
      <w:r>
        <w:t xml:space="preserve">IaaS maps to Technology Architecture </w:t>
      </w:r>
    </w:p>
    <w:p w14:paraId="34DE026D" w14:textId="6A2B3447" w:rsidR="00143A6F" w:rsidRDefault="00FB0047" w:rsidP="009B13B9">
      <w:r w:rsidRPr="00047608">
        <w:t xml:space="preserve">Performance </w:t>
      </w:r>
      <w:r w:rsidR="00A94B45" w:rsidRPr="00047608">
        <w:t>troubleshooting</w:t>
      </w:r>
      <w:r w:rsidRPr="00047608">
        <w:t xml:space="preserve"> is largely an exercise in elimination. The methodology </w:t>
      </w:r>
      <w:r w:rsidR="00B02C88" w:rsidRPr="00047608">
        <w:t xml:space="preserve">slices each </w:t>
      </w:r>
      <w:r w:rsidR="00106B60" w:rsidRPr="00047608">
        <w:t>layer</w:t>
      </w:r>
      <w:r w:rsidR="00B02C88" w:rsidRPr="00047608">
        <w:t xml:space="preserve"> and determine</w:t>
      </w:r>
      <w:r w:rsidR="00106B60" w:rsidRPr="00047608">
        <w:t>s</w:t>
      </w:r>
      <w:r w:rsidR="00B02C88" w:rsidRPr="00047608">
        <w:t xml:space="preserve"> if that layer is causing the performance problem. </w:t>
      </w:r>
      <w:r w:rsidR="00C16642" w:rsidRPr="00047608">
        <w:t xml:space="preserve">Hence it is imperative to have a single metric to indicate if a particular layer </w:t>
      </w:r>
      <w:r w:rsidR="00790D8E" w:rsidRPr="00047608">
        <w:t xml:space="preserve">is performing or not. This </w:t>
      </w:r>
      <w:r w:rsidR="00055847" w:rsidRPr="00047608">
        <w:t>primary metric is ap</w:t>
      </w:r>
      <w:r w:rsidR="0011601E" w:rsidRPr="00047608">
        <w:t>tly named K</w:t>
      </w:r>
      <w:r w:rsidR="007E4F56" w:rsidRPr="00047608">
        <w:t>ey Performance Indicator.</w:t>
      </w:r>
      <w:r w:rsidR="00057B6F">
        <w:t xml:space="preserve"> </w:t>
      </w:r>
      <w:r w:rsidR="00CC5D60">
        <w:t xml:space="preserve">We will cover it more </w:t>
      </w:r>
      <w:hyperlink w:anchor="_Key_Performance_Indicators" w:history="1">
        <w:r w:rsidR="00CC5D60" w:rsidRPr="00CC5D60">
          <w:rPr>
            <w:rStyle w:val="Hyperlink"/>
          </w:rPr>
          <w:t>here</w:t>
        </w:r>
      </w:hyperlink>
      <w:r w:rsidR="00CC5D60">
        <w:t xml:space="preserve">. </w:t>
      </w:r>
    </w:p>
    <w:p w14:paraId="341F4DFB" w14:textId="4C03D4E4" w:rsidR="003E7854" w:rsidRPr="00047608" w:rsidRDefault="00B02C88" w:rsidP="009B13B9">
      <w:r w:rsidRPr="00047608">
        <w:t xml:space="preserve">The upper layer </w:t>
      </w:r>
      <w:r w:rsidR="008D2C66" w:rsidRPr="00047608">
        <w:t xml:space="preserve">depends on the layer below it, and hence the infrastructure layer is typically the source of contention. As a result, focus on the </w:t>
      </w:r>
      <w:r w:rsidR="006B2F5B" w:rsidRPr="00047608">
        <w:t xml:space="preserve">bottom </w:t>
      </w:r>
      <w:r w:rsidR="008D2C66" w:rsidRPr="00047608">
        <w:t>layer</w:t>
      </w:r>
      <w:r w:rsidR="006B2F5B" w:rsidRPr="00047608">
        <w:t xml:space="preserve"> first, as it serves as the foundation for the layer above it. The good part is this la</w:t>
      </w:r>
      <w:r w:rsidR="009A47F4" w:rsidRPr="00047608">
        <w:t>yer is typically a horizontal layer, providing a set of generic infrastructure services, regardless of what business applications are running on it.</w:t>
      </w:r>
    </w:p>
    <w:p w14:paraId="4A0B1E2C" w14:textId="0617C665" w:rsidR="00065565" w:rsidRDefault="00B3148A" w:rsidP="009B13B9">
      <w:r w:rsidRPr="00047608">
        <w:t xml:space="preserve">Now, we don’t know the impact to the </w:t>
      </w:r>
      <w:r w:rsidRPr="00047608">
        <w:rPr>
          <w:color w:val="FF0000"/>
        </w:rPr>
        <w:t>application</w:t>
      </w:r>
      <w:r w:rsidRPr="00047608">
        <w:t xml:space="preserve"> when there is latency in </w:t>
      </w:r>
      <w:r w:rsidR="31493CC4" w:rsidRPr="00047608">
        <w:t>the</w:t>
      </w:r>
      <w:r w:rsidRPr="00047608">
        <w:t xml:space="preserve"> infrastructure. That depends on the application. Even on the same identical software, e.g. SQL Server 2019, the impact may differ as it depends on how you use that software. Different nature</w:t>
      </w:r>
      <w:r w:rsidR="495EAB3D" w:rsidRPr="00047608">
        <w:t>s</w:t>
      </w:r>
      <w:r w:rsidRPr="00047608">
        <w:t xml:space="preserve"> of business workload (e.g. batch vs OLTP) get impacted differently even on the identical version of the software</w:t>
      </w:r>
      <w:r w:rsidR="00E31EC9">
        <w:t>.</w:t>
      </w:r>
    </w:p>
    <w:p w14:paraId="5922D014" w14:textId="617CFFAF" w:rsidR="00721AF8" w:rsidRDefault="00721AF8" w:rsidP="00AC6E1E">
      <w:pPr>
        <w:pStyle w:val="Heading4"/>
      </w:pPr>
      <w:r>
        <w:t xml:space="preserve">The Layers </w:t>
      </w:r>
    </w:p>
    <w:p w14:paraId="39452342" w14:textId="609A1839" w:rsidR="006B175F" w:rsidRDefault="006B175F" w:rsidP="009B13B9">
      <w:r>
        <w:t xml:space="preserve">Depending on the application and infrastructure architecture, there can be more stacks or layers. The following example shows 5 layers. The challenge in performance troubleshooting is the layers may not share context. </w:t>
      </w:r>
    </w:p>
    <w:p w14:paraId="5F30FD3F" w14:textId="67077580" w:rsidR="00C6240D" w:rsidRDefault="00C6240D" w:rsidP="009B13B9">
      <w:r w:rsidRPr="00C6240D">
        <w:rPr>
          <w:noProof/>
        </w:rPr>
        <w:lastRenderedPageBreak/>
        <w:drawing>
          <wp:inline distT="0" distB="0" distL="0" distR="0" wp14:anchorId="1E744DAA" wp14:editId="4A3746DC">
            <wp:extent cx="6645910" cy="3281680"/>
            <wp:effectExtent l="0" t="0" r="2540" b="0"/>
            <wp:docPr id="1293284821" name="Picture 12932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281680"/>
                    </a:xfrm>
                    <a:prstGeom prst="rect">
                      <a:avLst/>
                    </a:prstGeom>
                  </pic:spPr>
                </pic:pic>
              </a:graphicData>
            </a:graphic>
          </wp:inline>
        </w:drawing>
      </w:r>
    </w:p>
    <w:p w14:paraId="735F106B" w14:textId="254A29DB" w:rsidR="006B175F" w:rsidRDefault="006B175F" w:rsidP="009B13B9">
      <w:r>
        <w:t>Using the example above, we can demonstrate how the lack of visibility is making troubleshooting virtually impossible. Let’s run through the above</w:t>
      </w:r>
      <w:r w:rsidR="009B20FC">
        <w:t>. The story starts with a complain</w:t>
      </w:r>
      <w:r w:rsidR="005138EC">
        <w:t>t</w:t>
      </w:r>
      <w:r w:rsidR="009B20FC">
        <w:t xml:space="preserve"> as that resonates better. </w:t>
      </w:r>
    </w:p>
    <w:p w14:paraId="265F650D" w14:textId="140B36B0" w:rsidR="009B20FC" w:rsidRDefault="009B20FC" w:rsidP="009B13B9">
      <w:r>
        <w:t xml:space="preserve">At the Business Layer, you can see the performance of each business transaction. You </w:t>
      </w:r>
      <w:r w:rsidR="00F34154">
        <w:t xml:space="preserve">not only </w:t>
      </w:r>
      <w:r>
        <w:t>know which user was affected</w:t>
      </w:r>
      <w:r w:rsidR="00F34154">
        <w:t>, you know what transaction was affected as the metric has transaction ID. You can trace it in the code as you know how long each function calls take place, assuming you log for every single transaction.</w:t>
      </w:r>
    </w:p>
    <w:p w14:paraId="12F9141E" w14:textId="40C6C73E" w:rsidR="00F34154" w:rsidRDefault="00F34154" w:rsidP="009B13B9">
      <w:r>
        <w:t xml:space="preserve">The problem starts when you move beyond your code and into Commercial of the Shelves (COTS) software. The software may show that its queue is 10000, which is 5000 more than what the manual say it can handle. But you have no idea if user Joko transaction was in that queue or not. The COTS software metrics do not relate to users anymore, let alone individual transactions. </w:t>
      </w:r>
      <w:r w:rsidR="006B175F">
        <w:t xml:space="preserve">The red explosive icon marks where context is lost. </w:t>
      </w:r>
    </w:p>
    <w:p w14:paraId="24D67AE7" w14:textId="07A56DC7" w:rsidR="00F34154" w:rsidRDefault="00F34154" w:rsidP="009B13B9">
      <w:r>
        <w:t xml:space="preserve">Moving from application to infrastructure resulted in another loss of context. Windows or Linux has no idea what applications you’re running. As far as the OS is concern, every application is just a process. It will report basic CPU, Memory, Disk and Network utilization per process. More advanced counters are reported at OS-level, system wide. For example, you do not know if your process was the one experienced network </w:t>
      </w:r>
      <w:hyperlink r:id="rId101" w:history="1">
        <w:r w:rsidRPr="00231CEB">
          <w:rPr>
            <w:rStyle w:val="Hyperlink"/>
          </w:rPr>
          <w:t>packet</w:t>
        </w:r>
        <w:r w:rsidR="00F73B2E" w:rsidRPr="00231CEB">
          <w:rPr>
            <w:rStyle w:val="Hyperlink"/>
          </w:rPr>
          <w:t xml:space="preserve"> loss</w:t>
        </w:r>
      </w:hyperlink>
      <w:r>
        <w:t xml:space="preserve">. The packet counter </w:t>
      </w:r>
      <w:r w:rsidR="00F73B2E">
        <w:t xml:space="preserve">loss </w:t>
      </w:r>
      <w:r>
        <w:t>is a system-wide metric.</w:t>
      </w:r>
    </w:p>
    <w:p w14:paraId="243399AD" w14:textId="7E3C2D74" w:rsidR="006B175F" w:rsidRPr="00047608" w:rsidRDefault="00F34154" w:rsidP="009B13B9">
      <w:r>
        <w:t xml:space="preserve">Moving from individual EC2 or VM to the shared infrastructure results in another loss of context. </w:t>
      </w:r>
      <w:r w:rsidR="00AF3474">
        <w:t xml:space="preserve">In the case of public cloud, you may not get visibility into the physical layers at all. </w:t>
      </w:r>
    </w:p>
    <w:p w14:paraId="3BB8DBB6" w14:textId="613BA933" w:rsidR="00556230" w:rsidRPr="0072799F" w:rsidRDefault="00556230" w:rsidP="00AC6E1E">
      <w:pPr>
        <w:pStyle w:val="Heading3"/>
      </w:pPr>
      <w:bookmarkStart w:id="14" w:name="_KPI_vs_SLA"/>
      <w:bookmarkStart w:id="15" w:name="_Depth_vs_Breadth"/>
      <w:bookmarkEnd w:id="14"/>
      <w:bookmarkEnd w:id="15"/>
      <w:r w:rsidRPr="0072799F">
        <w:t xml:space="preserve">Contention </w:t>
      </w:r>
      <w:r w:rsidR="006D2589">
        <w:t>|</w:t>
      </w:r>
      <w:r w:rsidRPr="0072799F">
        <w:t xml:space="preserve"> </w:t>
      </w:r>
      <w:r w:rsidR="00EA41DC">
        <w:t>Consumption</w:t>
      </w:r>
      <w:r w:rsidR="006D2589">
        <w:t xml:space="preserve"> | Context</w:t>
      </w:r>
    </w:p>
    <w:p w14:paraId="2CF5E3EC" w14:textId="745B0E8E" w:rsidR="00556230" w:rsidRDefault="00556230" w:rsidP="00556230">
      <w:r w:rsidRPr="0072799F">
        <w:t>Most raw metrics can be categorized into 3 types</w:t>
      </w:r>
      <w:r w:rsidR="00FC4862">
        <w:rPr>
          <w:rStyle w:val="FootnoteReference"/>
        </w:rPr>
        <w:footnoteReference w:id="10"/>
      </w:r>
      <w:r w:rsidRPr="0072799F">
        <w:t>:</w:t>
      </w:r>
    </w:p>
    <w:p w14:paraId="6F0A9E8C" w14:textId="77777777" w:rsidR="006D2589" w:rsidRDefault="006D2589" w:rsidP="006D2589">
      <w:pPr>
        <w:pStyle w:val="BeforeTab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8211"/>
      </w:tblGrid>
      <w:tr w:rsidR="006D2589" w:rsidRPr="00D81CD9" w14:paraId="4D0005E5" w14:textId="77777777" w:rsidTr="00864714">
        <w:tc>
          <w:tcPr>
            <w:tcW w:w="2245" w:type="dxa"/>
          </w:tcPr>
          <w:p w14:paraId="7C10A733" w14:textId="105EA730" w:rsidR="006D2589" w:rsidRPr="00864714" w:rsidRDefault="00D81CD9" w:rsidP="00D81CD9">
            <w:pPr>
              <w:pStyle w:val="Tablecontent"/>
              <w:rPr>
                <w:b/>
                <w:bCs/>
              </w:rPr>
            </w:pPr>
            <w:r w:rsidRPr="00864714">
              <w:rPr>
                <w:b/>
                <w:bCs/>
              </w:rPr>
              <w:t>Contention</w:t>
            </w:r>
          </w:p>
        </w:tc>
        <w:tc>
          <w:tcPr>
            <w:tcW w:w="8211" w:type="dxa"/>
          </w:tcPr>
          <w:p w14:paraId="22081ABE" w14:textId="77777777" w:rsidR="00D81CD9" w:rsidRPr="00AE3906" w:rsidRDefault="00D81CD9" w:rsidP="00D81CD9">
            <w:pPr>
              <w:pStyle w:val="Tablecontent"/>
            </w:pPr>
            <w:r w:rsidRPr="0072799F">
              <w:t xml:space="preserve">They measure something </w:t>
            </w:r>
            <w:r w:rsidRPr="00C559A6">
              <w:rPr>
                <w:color w:val="FF0000"/>
              </w:rPr>
              <w:t>bad</w:t>
            </w:r>
            <w:r w:rsidRPr="00AE3906">
              <w:t xml:space="preserve">. </w:t>
            </w:r>
            <w:r>
              <w:t>T</w:t>
            </w:r>
            <w:r w:rsidRPr="00AE3906">
              <w:t>hey can be further divide by their impact</w:t>
            </w:r>
          </w:p>
          <w:p w14:paraId="2BF6A6D1" w14:textId="77777777" w:rsidR="00D81CD9" w:rsidRPr="00AE3906" w:rsidRDefault="00D81CD9" w:rsidP="00E11A39">
            <w:pPr>
              <w:pStyle w:val="Tablecontent"/>
              <w:numPr>
                <w:ilvl w:val="0"/>
                <w:numId w:val="70"/>
              </w:numPr>
            </w:pPr>
            <w:r w:rsidRPr="00AE3906">
              <w:lastRenderedPageBreak/>
              <w:t>Performance</w:t>
            </w:r>
            <w:r>
              <w:t xml:space="preserve">. Counters such as </w:t>
            </w:r>
            <w:r w:rsidRPr="00AE3906">
              <w:t xml:space="preserve">contention, latency, </w:t>
            </w:r>
            <w:r>
              <w:t xml:space="preserve">and </w:t>
            </w:r>
            <w:r w:rsidRPr="00AE3906">
              <w:t xml:space="preserve">queue, </w:t>
            </w:r>
            <w:r>
              <w:t>impact the performance of the system. The system is not down, meaning nothing is dropped, but the overall throughput is reduced.</w:t>
            </w:r>
          </w:p>
          <w:p w14:paraId="25EB3FEC" w14:textId="306A77D1" w:rsidR="006D2589" w:rsidRPr="00D81CD9" w:rsidRDefault="00D81CD9" w:rsidP="00E11A39">
            <w:pPr>
              <w:pStyle w:val="Tablecontent"/>
              <w:numPr>
                <w:ilvl w:val="0"/>
                <w:numId w:val="70"/>
              </w:numPr>
            </w:pPr>
            <w:r w:rsidRPr="00AE3906">
              <w:t>Availability</w:t>
            </w:r>
            <w:r>
              <w:t xml:space="preserve">. Counters such as errors and dropped impact the availability. Most system can recover from soft errors by re-attempting the operations (e.g. retransmit the dropped packet, recalculate the cache, resend the SCSI command). There is lack of observability for such automatic-recovery, and the even the logs may not reveal. For additional reading, I recommend this article by </w:t>
            </w:r>
            <w:hyperlink r:id="rId102" w:history="1">
              <w:r w:rsidRPr="00BC38F7">
                <w:rPr>
                  <w:rStyle w:val="Hyperlink"/>
                </w:rPr>
                <w:t>Brendan Gregg</w:t>
              </w:r>
            </w:hyperlink>
            <w:r>
              <w:t>.</w:t>
            </w:r>
          </w:p>
        </w:tc>
      </w:tr>
      <w:tr w:rsidR="006D2589" w:rsidRPr="00D81CD9" w14:paraId="28D32082" w14:textId="77777777" w:rsidTr="00864714">
        <w:tc>
          <w:tcPr>
            <w:tcW w:w="2245" w:type="dxa"/>
          </w:tcPr>
          <w:p w14:paraId="14EEEEC5" w14:textId="1A7E5760" w:rsidR="006D2589" w:rsidRPr="00864714" w:rsidRDefault="00D81CD9" w:rsidP="00D81CD9">
            <w:pPr>
              <w:pStyle w:val="Tablecontent"/>
              <w:rPr>
                <w:b/>
                <w:bCs/>
              </w:rPr>
            </w:pPr>
            <w:r w:rsidRPr="00864714">
              <w:rPr>
                <w:b/>
                <w:bCs/>
              </w:rPr>
              <w:lastRenderedPageBreak/>
              <w:t>Consumption</w:t>
            </w:r>
          </w:p>
        </w:tc>
        <w:tc>
          <w:tcPr>
            <w:tcW w:w="8211" w:type="dxa"/>
          </w:tcPr>
          <w:p w14:paraId="762F1AE1" w14:textId="77777777" w:rsidR="006D2589" w:rsidRDefault="00D81CD9" w:rsidP="00D81CD9">
            <w:pPr>
              <w:pStyle w:val="Tablecontent"/>
            </w:pPr>
            <w:r w:rsidRPr="0072799F">
              <w:t xml:space="preserve">They measure something </w:t>
            </w:r>
            <w:r w:rsidRPr="00CC43EA">
              <w:rPr>
                <w:color w:val="00B050"/>
              </w:rPr>
              <w:t xml:space="preserve">good </w:t>
            </w:r>
            <w:r w:rsidRPr="0072799F">
              <w:t>(e.g. utilization, consumption</w:t>
            </w:r>
            <w:r>
              <w:t>, allocation, reservation</w:t>
            </w:r>
            <w:r w:rsidRPr="0072799F">
              <w:t>)</w:t>
            </w:r>
            <w:r>
              <w:t xml:space="preserve">. A </w:t>
            </w:r>
            <w:r w:rsidR="00AA3D9E">
              <w:t>high number is g</w:t>
            </w:r>
            <w:r>
              <w:t>ood for the business</w:t>
            </w:r>
            <w:r w:rsidR="00AA3D9E">
              <w:t>, if the load is useful (e.g. not a DDOS attack)</w:t>
            </w:r>
            <w:r w:rsidR="00864714">
              <w:t>.</w:t>
            </w:r>
          </w:p>
          <w:p w14:paraId="255FF817" w14:textId="77777777" w:rsidR="00864714" w:rsidRDefault="00864714" w:rsidP="00D81CD9">
            <w:pPr>
              <w:pStyle w:val="Tablecontent"/>
            </w:pPr>
            <w:r>
              <w:t>Consumption, better known as utilization, is a family of metrics. It comes in many different names (IOPS, throughput, usage, demand, active, consumed, etc.). Utilization is the main input for the capacity family of counters (Capacity Remaining, Time Remaining, VM Remaining, Recommended Size).</w:t>
            </w:r>
          </w:p>
          <w:p w14:paraId="2D4AC778" w14:textId="0E16A9AA" w:rsidR="00864714" w:rsidRPr="00D81CD9" w:rsidRDefault="00864714" w:rsidP="00D81CD9">
            <w:pPr>
              <w:pStyle w:val="Tablecontent"/>
            </w:pPr>
            <w:r w:rsidRPr="2D34D73A">
              <w:rPr>
                <w:rStyle w:val="normaltextrun"/>
                <w:rFonts w:ascii="Calibri" w:hAnsi="Calibri" w:cs="Calibri"/>
              </w:rPr>
              <w:t xml:space="preserve">Most </w:t>
            </w:r>
            <w:r>
              <w:rPr>
                <w:rStyle w:val="normaltextrun"/>
                <w:rFonts w:ascii="Calibri" w:hAnsi="Calibri" w:cs="Calibri"/>
              </w:rPr>
              <w:t xml:space="preserve">administrators </w:t>
            </w:r>
            <w:r w:rsidRPr="2D34D73A">
              <w:rPr>
                <w:rStyle w:val="normaltextrun"/>
                <w:rFonts w:ascii="Calibri" w:hAnsi="Calibri" w:cs="Calibri"/>
              </w:rPr>
              <w:t xml:space="preserve">look at </w:t>
            </w:r>
            <w:r w:rsidRPr="0086795F">
              <w:rPr>
                <w:rStyle w:val="normaltextrun"/>
                <w:rFonts w:ascii="Calibri" w:hAnsi="Calibri" w:cs="Calibri"/>
              </w:rPr>
              <w:t>utilization</w:t>
            </w:r>
            <w:r w:rsidRPr="2D34D73A">
              <w:rPr>
                <w:rStyle w:val="normaltextrun"/>
                <w:rFonts w:ascii="Calibri" w:hAnsi="Calibri" w:cs="Calibri"/>
              </w:rPr>
              <w:t>, because they fear something wrong will happen if it’s high. That “</w:t>
            </w:r>
            <w:r w:rsidRPr="00627E59">
              <w:rPr>
                <w:rStyle w:val="normaltextrun"/>
                <w:rFonts w:ascii="Calibri" w:hAnsi="Calibri" w:cs="Calibri"/>
                <w:color w:val="00B0F0"/>
              </w:rPr>
              <w:t>something</w:t>
            </w:r>
            <w:r w:rsidRPr="2D34D73A">
              <w:rPr>
                <w:rStyle w:val="normaltextrun"/>
                <w:rFonts w:ascii="Calibri" w:hAnsi="Calibri" w:cs="Calibri"/>
              </w:rPr>
              <w:t xml:space="preserve">” is contention. Contention manifests in different forms. It can be queue, latency, </w:t>
            </w:r>
            <w:r>
              <w:rPr>
                <w:rStyle w:val="normaltextrun"/>
                <w:rFonts w:ascii="Calibri" w:hAnsi="Calibri" w:cs="Calibri"/>
              </w:rPr>
              <w:t xml:space="preserve">loss, </w:t>
            </w:r>
            <w:r w:rsidRPr="2D34D73A">
              <w:rPr>
                <w:rStyle w:val="normaltextrun"/>
                <w:rFonts w:ascii="Calibri" w:hAnsi="Calibri" w:cs="Calibri"/>
              </w:rPr>
              <w:t>dropped, aborted, context switch.</w:t>
            </w:r>
          </w:p>
        </w:tc>
      </w:tr>
      <w:tr w:rsidR="00D81CD9" w:rsidRPr="00D81CD9" w14:paraId="5C998E57" w14:textId="77777777" w:rsidTr="00864714">
        <w:tc>
          <w:tcPr>
            <w:tcW w:w="2245" w:type="dxa"/>
          </w:tcPr>
          <w:p w14:paraId="479B4FD1" w14:textId="768C514E" w:rsidR="00D81CD9" w:rsidRPr="00864714" w:rsidRDefault="00D81CD9" w:rsidP="00D81CD9">
            <w:pPr>
              <w:pStyle w:val="Tablecontent"/>
              <w:rPr>
                <w:b/>
                <w:bCs/>
              </w:rPr>
            </w:pPr>
            <w:r w:rsidRPr="00864714">
              <w:rPr>
                <w:b/>
                <w:bCs/>
              </w:rPr>
              <w:t>Context</w:t>
            </w:r>
          </w:p>
        </w:tc>
        <w:tc>
          <w:tcPr>
            <w:tcW w:w="8211" w:type="dxa"/>
          </w:tcPr>
          <w:p w14:paraId="2C51E3B6" w14:textId="2903B80C" w:rsidR="00D81CD9" w:rsidRPr="00D81CD9" w:rsidRDefault="00AA3D9E" w:rsidP="00D81CD9">
            <w:pPr>
              <w:pStyle w:val="Tablecontent"/>
            </w:pPr>
            <w:r w:rsidRPr="0072799F">
              <w:t>They account for something (e.g. inventory</w:t>
            </w:r>
            <w:r>
              <w:t>, configuration</w:t>
            </w:r>
            <w:r w:rsidRPr="0072799F">
              <w:t>)</w:t>
            </w:r>
            <w:r>
              <w:t xml:space="preserve"> and provide context. </w:t>
            </w:r>
            <w:r>
              <w:br/>
              <w:t>The context is obviously only useful to someone who can derive insight from that context</w:t>
            </w:r>
            <w:r w:rsidR="003504FF">
              <w:t>, else there is no meaning to it.</w:t>
            </w:r>
          </w:p>
        </w:tc>
      </w:tr>
    </w:tbl>
    <w:p w14:paraId="15FDC454" w14:textId="0980F70C" w:rsidR="00FD39A0" w:rsidRDefault="0042731B" w:rsidP="0042731B">
      <w:r>
        <w:t xml:space="preserve">While contention is what you care, </w:t>
      </w:r>
      <w:r w:rsidR="0086795F">
        <w:t xml:space="preserve">consumption </w:t>
      </w:r>
      <w:r>
        <w:t xml:space="preserve">gets the limelight as it’s easier to monitor and simpler to explain. There is a tendency to monitor utilization as if </w:t>
      </w:r>
      <w:r w:rsidR="00DC0AD9">
        <w:t xml:space="preserve">it is </w:t>
      </w:r>
      <w:r>
        <w:t xml:space="preserve">a pillar of operations. Just like contention, utilization is </w:t>
      </w:r>
      <w:r w:rsidRPr="2D34D73A">
        <w:rPr>
          <w:color w:val="FF0000"/>
        </w:rPr>
        <w:t>not something you manage</w:t>
      </w:r>
      <w:r>
        <w:t xml:space="preserve">. Yes, you monitor utilization, but you monitor it for a reason. By itself, </w:t>
      </w:r>
      <w:r w:rsidR="0005299F">
        <w:t xml:space="preserve">utilization </w:t>
      </w:r>
      <w:r>
        <w:t xml:space="preserve">has no meaning. The meaning depends on the purpose. </w:t>
      </w:r>
    </w:p>
    <w:p w14:paraId="3392451A" w14:textId="3635B717" w:rsidR="00591A6D" w:rsidRDefault="000F0BAC" w:rsidP="0042731B">
      <w:r>
        <w:t xml:space="preserve">Contention is the primary counter for performance. Utilization is the primary </w:t>
      </w:r>
      <w:r w:rsidR="00F85FBC">
        <w:t>counter for capacity.</w:t>
      </w:r>
      <w:r w:rsidR="00396A1B">
        <w:t xml:space="preserve"> Let’s apply it to IaaS.</w:t>
      </w:r>
    </w:p>
    <w:p w14:paraId="13613F11" w14:textId="544BE46F" w:rsidR="004B23A2" w:rsidRDefault="004564F2" w:rsidP="008023EB">
      <w:pPr>
        <w:jc w:val="center"/>
        <w:rPr>
          <w:lang w:val="en-GB" w:eastAsia="en-SG"/>
        </w:rPr>
      </w:pPr>
      <w:r>
        <w:rPr>
          <w:noProof/>
        </w:rPr>
        <w:drawing>
          <wp:inline distT="0" distB="0" distL="0" distR="0" wp14:anchorId="7E8748AB" wp14:editId="6B6F029D">
            <wp:extent cx="5601600" cy="1944000"/>
            <wp:effectExtent l="0" t="0" r="0" b="0"/>
            <wp:docPr id="1859674511" name="Picture 1859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1600" cy="1944000"/>
                    </a:xfrm>
                    <a:prstGeom prst="rect">
                      <a:avLst/>
                    </a:prstGeom>
                  </pic:spPr>
                </pic:pic>
              </a:graphicData>
            </a:graphic>
          </wp:inline>
        </w:drawing>
      </w:r>
    </w:p>
    <w:p w14:paraId="4008D2C1" w14:textId="7272E7CF" w:rsidR="00AB41FE" w:rsidRPr="00AB41FE" w:rsidRDefault="00AB41FE" w:rsidP="00113F0E">
      <w:r w:rsidRPr="00AB41FE">
        <w:t>The 1</w:t>
      </w:r>
      <w:r w:rsidR="00456523" w:rsidRPr="00456523">
        <w:rPr>
          <w:vertAlign w:val="superscript"/>
        </w:rPr>
        <w:t>st</w:t>
      </w:r>
      <w:r w:rsidR="00456523">
        <w:t xml:space="preserve"> </w:t>
      </w:r>
      <w:r w:rsidRPr="00AB41FE">
        <w:t xml:space="preserve">level is the Guest OS contention. This is beyond the control of the IaaS. It’s completely up to Guest OS to manage their given resources. </w:t>
      </w:r>
    </w:p>
    <w:p w14:paraId="2D8A11E7" w14:textId="6F75E4A5" w:rsidR="00AB41FE" w:rsidRPr="00AB41FE" w:rsidRDefault="00AB41FE" w:rsidP="00113F0E">
      <w:r w:rsidRPr="00AB41FE">
        <w:t>The 2</w:t>
      </w:r>
      <w:r w:rsidR="00456523" w:rsidRPr="00456523">
        <w:rPr>
          <w:vertAlign w:val="superscript"/>
        </w:rPr>
        <w:t>nd</w:t>
      </w:r>
      <w:r w:rsidR="00456523">
        <w:t xml:space="preserve"> </w:t>
      </w:r>
      <w:r w:rsidRPr="00AB41FE">
        <w:t>level is useful for tracking the VM capacity. Say a VM is given 8 vCPU. If you want to know if it’s using it, this is the area where you measure it. Whether you measure it In-Guest or VM level, it depends on the specific use case because each layer lacks visibility into the other.</w:t>
      </w:r>
    </w:p>
    <w:p w14:paraId="24DD91F4" w14:textId="1B901514" w:rsidR="00AB41FE" w:rsidRPr="00AB41FE" w:rsidRDefault="00AB41FE" w:rsidP="00113F0E">
      <w:r w:rsidRPr="00AB41FE">
        <w:t>The 3</w:t>
      </w:r>
      <w:r w:rsidR="00456523" w:rsidRPr="00456523">
        <w:rPr>
          <w:vertAlign w:val="superscript"/>
        </w:rPr>
        <w:t>rd</w:t>
      </w:r>
      <w:r w:rsidR="00456523">
        <w:t xml:space="preserve"> </w:t>
      </w:r>
      <w:r w:rsidRPr="00AB41FE">
        <w:t xml:space="preserve">level is where the VM meets the </w:t>
      </w:r>
      <w:r w:rsidR="00FC538D">
        <w:t>provider</w:t>
      </w:r>
      <w:r w:rsidRPr="00AB41FE">
        <w:t xml:space="preserve">. This is where you track if </w:t>
      </w:r>
      <w:r w:rsidR="00FC538D">
        <w:t xml:space="preserve">IaaS </w:t>
      </w:r>
      <w:r w:rsidRPr="00AB41FE">
        <w:t xml:space="preserve">is serving the VM. </w:t>
      </w:r>
    </w:p>
    <w:p w14:paraId="7F4CB2B7" w14:textId="6DEA8530" w:rsidR="00AB41FE" w:rsidRPr="00AB41FE" w:rsidRDefault="00AB41FE" w:rsidP="00113F0E">
      <w:r w:rsidRPr="00AB41FE">
        <w:t>The 4</w:t>
      </w:r>
      <w:r w:rsidR="00456523" w:rsidRPr="00456523">
        <w:rPr>
          <w:vertAlign w:val="superscript"/>
        </w:rPr>
        <w:t>th</w:t>
      </w:r>
      <w:r w:rsidR="00456523">
        <w:t xml:space="preserve"> </w:t>
      </w:r>
      <w:r w:rsidRPr="00AB41FE">
        <w:t>level is the underlying IaaS. This level is irrelevant to the VM Owner. This is normally the domain of Capacity Planner</w:t>
      </w:r>
      <w:r w:rsidR="001732E6">
        <w:t xml:space="preserve"> and troubleshooting specialists.</w:t>
      </w:r>
    </w:p>
    <w:p w14:paraId="2B6A7A8F" w14:textId="77B36968" w:rsidR="00556230" w:rsidRDefault="00396A1B" w:rsidP="00AD17BB">
      <w:pPr>
        <w:rPr>
          <w:lang w:val="en-GB" w:eastAsia="en-SG"/>
        </w:rPr>
      </w:pPr>
      <w:r>
        <w:rPr>
          <w:lang w:val="en-GB" w:eastAsia="en-SG"/>
        </w:rPr>
        <w:t xml:space="preserve">Let’s </w:t>
      </w:r>
      <w:r w:rsidR="00D90047">
        <w:rPr>
          <w:lang w:val="en-GB" w:eastAsia="en-SG"/>
        </w:rPr>
        <w:t xml:space="preserve">drill down further, breaking the layers more. </w:t>
      </w:r>
    </w:p>
    <w:p w14:paraId="38DFA4F5" w14:textId="647F320F" w:rsidR="00023E4C" w:rsidRPr="00AD17BB" w:rsidRDefault="00023E4C" w:rsidP="00AC6E1E">
      <w:pPr>
        <w:pStyle w:val="Heading4"/>
        <w:rPr>
          <w:rStyle w:val="eop"/>
          <w:rFonts w:ascii="Calibri" w:eastAsia="Times New Roman" w:hAnsi="Calibri" w:cs="Calibri"/>
          <w:lang w:val="en-US"/>
        </w:rPr>
      </w:pPr>
      <w:r>
        <w:lastRenderedPageBreak/>
        <w:t>IaaS Layers of Metrics</w:t>
      </w:r>
    </w:p>
    <w:p w14:paraId="17069C66" w14:textId="12A1918C" w:rsidR="005910FF" w:rsidRDefault="00AD17BB" w:rsidP="00B70BA6">
      <w:pPr>
        <w:rPr>
          <w:lang w:val="en-GB"/>
        </w:rPr>
      </w:pPr>
      <w:r w:rsidRPr="00AD17BB">
        <w:rPr>
          <w:noProof/>
          <w:lang w:val="en-GB"/>
        </w:rPr>
        <w:drawing>
          <wp:inline distT="0" distB="0" distL="0" distR="0" wp14:anchorId="5B595E55" wp14:editId="13A72782">
            <wp:extent cx="6645910" cy="3696970"/>
            <wp:effectExtent l="0" t="0" r="2540" b="0"/>
            <wp:docPr id="1583707923" name="Picture 15837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696970"/>
                    </a:xfrm>
                    <a:prstGeom prst="rect">
                      <a:avLst/>
                    </a:prstGeom>
                  </pic:spPr>
                </pic:pic>
              </a:graphicData>
            </a:graphic>
          </wp:inline>
        </w:drawing>
      </w:r>
    </w:p>
    <w:p w14:paraId="68F17CE7" w14:textId="4DABDC37" w:rsidR="00396A1B" w:rsidRDefault="00D90047" w:rsidP="00396A1B">
      <w:pPr>
        <w:rPr>
          <w:lang w:val="en-GB" w:eastAsia="en-SG"/>
        </w:rPr>
      </w:pPr>
      <w:r>
        <w:rPr>
          <w:lang w:val="en-GB" w:eastAsia="en-SG"/>
        </w:rPr>
        <w:t xml:space="preserve">Notice </w:t>
      </w:r>
      <w:r w:rsidR="00396A1B">
        <w:rPr>
          <w:lang w:val="en-GB" w:eastAsia="en-SG"/>
        </w:rPr>
        <w:t xml:space="preserve">how consumer and provider </w:t>
      </w:r>
      <w:r>
        <w:rPr>
          <w:lang w:val="en-GB" w:eastAsia="en-SG"/>
        </w:rPr>
        <w:t xml:space="preserve">metrics </w:t>
      </w:r>
      <w:r w:rsidR="00396A1B">
        <w:rPr>
          <w:lang w:val="en-GB" w:eastAsia="en-SG"/>
        </w:rPr>
        <w:t xml:space="preserve">are intertwined. The consumer contention becomes the performance metric for the provider. </w:t>
      </w:r>
    </w:p>
    <w:p w14:paraId="6E56F1EB" w14:textId="4CF7ADA0" w:rsidR="00EB7A51" w:rsidRDefault="00C73CDA" w:rsidP="00B70BA6">
      <w:pPr>
        <w:rPr>
          <w:lang w:val="en-GB"/>
        </w:rPr>
      </w:pPr>
      <w:r>
        <w:rPr>
          <w:lang w:val="en-GB"/>
        </w:rPr>
        <w:t xml:space="preserve">The Consumer </w:t>
      </w:r>
      <w:r w:rsidR="008F2886">
        <w:rPr>
          <w:lang w:val="en-GB"/>
        </w:rPr>
        <w:t xml:space="preserve">group </w:t>
      </w:r>
      <w:r w:rsidR="0057564E">
        <w:rPr>
          <w:lang w:val="en-GB"/>
        </w:rPr>
        <w:t xml:space="preserve">consists of </w:t>
      </w:r>
    </w:p>
    <w:p w14:paraId="3C6411F7" w14:textId="1AA4D90C" w:rsidR="0057564E" w:rsidRDefault="0057564E" w:rsidP="0057564E">
      <w:pPr>
        <w:pStyle w:val="Bullet"/>
        <w:rPr>
          <w:lang w:val="en-GB"/>
        </w:rPr>
      </w:pPr>
      <w:r>
        <w:rPr>
          <w:lang w:val="en-GB"/>
        </w:rPr>
        <w:t xml:space="preserve">Business Application. This can span multiple </w:t>
      </w:r>
      <w:r w:rsidR="0078635C">
        <w:rPr>
          <w:lang w:val="en-GB"/>
        </w:rPr>
        <w:t xml:space="preserve">VM, container and serverless. The metrics here are business metrics, not IT metrics. </w:t>
      </w:r>
      <w:r w:rsidR="008C6A4D">
        <w:rPr>
          <w:lang w:val="en-GB"/>
        </w:rPr>
        <w:t>They are the best at measuring the application performance, but they can’t explain why it’s not performing.</w:t>
      </w:r>
    </w:p>
    <w:p w14:paraId="41276612" w14:textId="3024BF15" w:rsidR="008C6A4D" w:rsidRDefault="008C6A4D" w:rsidP="0057564E">
      <w:pPr>
        <w:pStyle w:val="Bullet"/>
        <w:rPr>
          <w:lang w:val="en-GB"/>
        </w:rPr>
      </w:pPr>
      <w:r>
        <w:rPr>
          <w:lang w:val="en-GB"/>
        </w:rPr>
        <w:t>Service. This is a process running inside Windows or Linux.</w:t>
      </w:r>
      <w:r w:rsidR="00B23A78">
        <w:rPr>
          <w:lang w:val="en-GB"/>
        </w:rPr>
        <w:t xml:space="preserve"> We normally call this application</w:t>
      </w:r>
      <w:r w:rsidR="0099100D">
        <w:rPr>
          <w:lang w:val="en-GB"/>
        </w:rPr>
        <w:t xml:space="preserve">. An example is a database server. </w:t>
      </w:r>
    </w:p>
    <w:p w14:paraId="0CC34E8A" w14:textId="470A7FEE" w:rsidR="0099100D" w:rsidRDefault="0099100D" w:rsidP="0057564E">
      <w:pPr>
        <w:pStyle w:val="Bullet"/>
        <w:rPr>
          <w:lang w:val="en-GB"/>
        </w:rPr>
      </w:pPr>
      <w:r>
        <w:rPr>
          <w:lang w:val="en-GB"/>
        </w:rPr>
        <w:t>Guest OS</w:t>
      </w:r>
      <w:r w:rsidR="007A4706">
        <w:rPr>
          <w:lang w:val="en-GB"/>
        </w:rPr>
        <w:t xml:space="preserve">. There are 2 kinds of performance counters. One at </w:t>
      </w:r>
      <w:r w:rsidR="006E384F">
        <w:rPr>
          <w:lang w:val="en-GB"/>
        </w:rPr>
        <w:t>Windows/Linux</w:t>
      </w:r>
      <w:r w:rsidR="007A4706">
        <w:rPr>
          <w:lang w:val="en-GB"/>
        </w:rPr>
        <w:t xml:space="preserve"> layer, one at driver layer</w:t>
      </w:r>
      <w:r w:rsidR="006E384F">
        <w:rPr>
          <w:lang w:val="en-GB"/>
        </w:rPr>
        <w:t xml:space="preserve"> (e.g. PVSCSI, vmxnet)</w:t>
      </w:r>
    </w:p>
    <w:p w14:paraId="312BB6D4" w14:textId="2595421E" w:rsidR="0099100D" w:rsidRDefault="0099100D" w:rsidP="0057564E">
      <w:pPr>
        <w:pStyle w:val="Bullet"/>
        <w:rPr>
          <w:lang w:val="en-GB"/>
        </w:rPr>
      </w:pPr>
      <w:r>
        <w:rPr>
          <w:lang w:val="en-GB"/>
        </w:rPr>
        <w:t xml:space="preserve">Container. </w:t>
      </w:r>
      <w:r w:rsidR="00AD17BB">
        <w:rPr>
          <w:lang w:val="en-GB"/>
        </w:rPr>
        <w:t>This typically runs inside a VM</w:t>
      </w:r>
      <w:r w:rsidR="005D5AB6">
        <w:rPr>
          <w:lang w:val="en-GB"/>
        </w:rPr>
        <w:t xml:space="preserve">. If there are more than 1 container in a VM, it makes </w:t>
      </w:r>
      <w:r w:rsidR="009069B8">
        <w:rPr>
          <w:lang w:val="en-GB"/>
        </w:rPr>
        <w:t xml:space="preserve">operations </w:t>
      </w:r>
      <w:r w:rsidR="005D5AB6">
        <w:rPr>
          <w:lang w:val="en-GB"/>
        </w:rPr>
        <w:t>management harder.</w:t>
      </w:r>
    </w:p>
    <w:p w14:paraId="471CEB7F" w14:textId="7B9BCD31" w:rsidR="0099100D" w:rsidRDefault="0099100D" w:rsidP="0057564E">
      <w:pPr>
        <w:pStyle w:val="Bullet"/>
        <w:rPr>
          <w:lang w:val="en-GB"/>
        </w:rPr>
      </w:pPr>
      <w:r>
        <w:rPr>
          <w:lang w:val="en-GB"/>
        </w:rPr>
        <w:t>VM.</w:t>
      </w:r>
    </w:p>
    <w:p w14:paraId="28C8A0B4" w14:textId="53F3FD18" w:rsidR="006E384F" w:rsidRDefault="006E384F" w:rsidP="00B70BA6">
      <w:pPr>
        <w:rPr>
          <w:lang w:val="en-GB"/>
        </w:rPr>
      </w:pPr>
      <w:r>
        <w:rPr>
          <w:lang w:val="en-GB"/>
        </w:rPr>
        <w:t xml:space="preserve">The Provider </w:t>
      </w:r>
      <w:r w:rsidR="008F2886">
        <w:rPr>
          <w:lang w:val="en-GB"/>
        </w:rPr>
        <w:t xml:space="preserve">group consists of </w:t>
      </w:r>
    </w:p>
    <w:p w14:paraId="524155DD" w14:textId="4E493DA5" w:rsidR="008F2886" w:rsidRDefault="008F2886" w:rsidP="008F2886">
      <w:pPr>
        <w:pStyle w:val="Bullet"/>
        <w:rPr>
          <w:lang w:val="en-GB"/>
        </w:rPr>
      </w:pPr>
      <w:r>
        <w:rPr>
          <w:lang w:val="en-GB"/>
        </w:rPr>
        <w:t>Compute virtualizatio</w:t>
      </w:r>
      <w:r w:rsidR="00710064">
        <w:rPr>
          <w:lang w:val="en-GB"/>
        </w:rPr>
        <w:t>n, also known as hypervisor</w:t>
      </w:r>
      <w:r>
        <w:rPr>
          <w:lang w:val="en-GB"/>
        </w:rPr>
        <w:t xml:space="preserve">. This is where the VM or container is running. </w:t>
      </w:r>
    </w:p>
    <w:p w14:paraId="6ACEB596" w14:textId="465B966F" w:rsidR="00710064" w:rsidRDefault="00710064" w:rsidP="008F2886">
      <w:pPr>
        <w:pStyle w:val="Bullet"/>
        <w:rPr>
          <w:lang w:val="en-GB"/>
        </w:rPr>
      </w:pPr>
      <w:r>
        <w:rPr>
          <w:lang w:val="en-GB"/>
        </w:rPr>
        <w:t xml:space="preserve">Storage and Network virtualization. They act as subsystem, supporting layer. Ideally, they should have VM-level metrics, so you can </w:t>
      </w:r>
      <w:r w:rsidR="00E7767A">
        <w:rPr>
          <w:lang w:val="en-GB"/>
        </w:rPr>
        <w:t>observe how a single VM performance deep into the storage and networking stack.</w:t>
      </w:r>
    </w:p>
    <w:p w14:paraId="42A6FEE2" w14:textId="67E7218C" w:rsidR="00E7767A" w:rsidRDefault="00E7767A" w:rsidP="008F2886">
      <w:pPr>
        <w:pStyle w:val="Bullet"/>
        <w:rPr>
          <w:lang w:val="en-GB"/>
        </w:rPr>
      </w:pPr>
      <w:r>
        <w:rPr>
          <w:lang w:val="en-GB"/>
        </w:rPr>
        <w:t xml:space="preserve">Physical resource. With hyperconverged, the only remaining is basically network </w:t>
      </w:r>
      <w:r w:rsidR="001D05C9">
        <w:rPr>
          <w:lang w:val="en-GB"/>
        </w:rPr>
        <w:t>equipment, due to their function as interconnect.</w:t>
      </w:r>
    </w:p>
    <w:p w14:paraId="4C071326" w14:textId="40BEF351" w:rsidR="008A6F4F" w:rsidRDefault="007F10D2" w:rsidP="00B70BA6">
      <w:pPr>
        <w:rPr>
          <w:rStyle w:val="eop"/>
          <w:rFonts w:ascii="Calibri" w:hAnsi="Calibri" w:cs="Calibri"/>
          <w:lang w:val="en-GB"/>
        </w:rPr>
      </w:pPr>
      <w:r>
        <w:rPr>
          <w:lang w:val="en-GB"/>
        </w:rPr>
        <w:t xml:space="preserve">Contention is placed above utilization as that’s what you should drive your operations. </w:t>
      </w:r>
      <w:r w:rsidR="00E15A35" w:rsidRPr="00A452F2">
        <w:rPr>
          <w:lang w:val="en-GB"/>
        </w:rPr>
        <w:t xml:space="preserve">As </w:t>
      </w:r>
      <w:hyperlink r:id="rId105" w:history="1">
        <w:r w:rsidR="00E15A35" w:rsidRPr="004B1006">
          <w:rPr>
            <w:rStyle w:val="Hyperlink"/>
            <w:lang w:val="en-GB"/>
          </w:rPr>
          <w:t>Mark Achtemichuk</w:t>
        </w:r>
      </w:hyperlink>
      <w:r w:rsidR="00E15A35" w:rsidRPr="00A452F2">
        <w:rPr>
          <w:lang w:val="en-GB"/>
        </w:rPr>
        <w:t xml:space="preserve"> said in </w:t>
      </w:r>
      <w:hyperlink r:id="rId106" w:history="1">
        <w:r w:rsidR="00E15A35" w:rsidRPr="00A452F2">
          <w:rPr>
            <w:rStyle w:val="Hyperlink"/>
            <w:lang w:val="en-GB"/>
          </w:rPr>
          <w:t>this article</w:t>
        </w:r>
      </w:hyperlink>
      <w:r w:rsidR="00E15A35" w:rsidRPr="00A452F2">
        <w:rPr>
          <w:lang w:val="en-GB"/>
        </w:rPr>
        <w:t xml:space="preserve">, </w:t>
      </w:r>
      <w:r w:rsidR="00E15A35">
        <w:rPr>
          <w:lang w:val="en-GB"/>
        </w:rPr>
        <w:t xml:space="preserve">drive by contention. </w:t>
      </w:r>
      <w:r w:rsidR="008A6F4F">
        <w:rPr>
          <w:lang w:val="en-GB"/>
        </w:rPr>
        <w:t xml:space="preserve">For each layer, you have a set of metrics. The black line </w:t>
      </w:r>
      <w:r w:rsidR="005F590D">
        <w:rPr>
          <w:lang w:val="en-GB"/>
        </w:rPr>
        <w:t>indicates</w:t>
      </w:r>
      <w:r w:rsidR="008A6F4F">
        <w:rPr>
          <w:lang w:val="en-GB"/>
        </w:rPr>
        <w:t xml:space="preserve"> that </w:t>
      </w:r>
      <w:r w:rsidR="00B70BA6">
        <w:rPr>
          <w:lang w:val="en-GB"/>
        </w:rPr>
        <w:t xml:space="preserve">contention </w:t>
      </w:r>
      <w:r w:rsidR="008A6F4F">
        <w:rPr>
          <w:lang w:val="en-GB"/>
        </w:rPr>
        <w:t xml:space="preserve">is the primary counter for performance, and </w:t>
      </w:r>
      <w:r w:rsidR="00B70BA6">
        <w:rPr>
          <w:lang w:val="en-GB"/>
        </w:rPr>
        <w:t xml:space="preserve">utilization </w:t>
      </w:r>
      <w:r w:rsidR="00874CAB">
        <w:rPr>
          <w:lang w:val="en-GB"/>
        </w:rPr>
        <w:t xml:space="preserve">is the primary </w:t>
      </w:r>
      <w:r w:rsidR="00B70BA6">
        <w:rPr>
          <w:lang w:val="en-GB"/>
        </w:rPr>
        <w:t>metric for capacity.</w:t>
      </w:r>
    </w:p>
    <w:p w14:paraId="6490A857" w14:textId="1C96FDBB" w:rsidR="00A84616" w:rsidRDefault="00A84616" w:rsidP="00A84616">
      <w:pPr>
        <w:rPr>
          <w:lang w:val="en-GB"/>
        </w:rPr>
      </w:pPr>
      <w:r>
        <w:rPr>
          <w:lang w:val="en-GB"/>
        </w:rPr>
        <w:t xml:space="preserve">The green line shows that </w:t>
      </w:r>
      <w:r w:rsidRPr="008B64A4">
        <w:rPr>
          <w:lang w:val="en-GB"/>
        </w:rPr>
        <w:t>contention counters give valuable input to capacity by showing how much additional capacity is required. For example, the number of queue</w:t>
      </w:r>
      <w:r>
        <w:rPr>
          <w:lang w:val="en-GB"/>
        </w:rPr>
        <w:t>s</w:t>
      </w:r>
      <w:r w:rsidRPr="008B64A4">
        <w:rPr>
          <w:lang w:val="en-GB"/>
        </w:rPr>
        <w:t xml:space="preserve"> in the CPU should be used to determine the amount of CPU to add.</w:t>
      </w:r>
    </w:p>
    <w:p w14:paraId="26650023" w14:textId="77777777" w:rsidR="007C6A65" w:rsidRPr="008B64A4" w:rsidRDefault="007C6A65" w:rsidP="007C6A65">
      <w:pPr>
        <w:rPr>
          <w:rStyle w:val="eop"/>
          <w:rFonts w:ascii="Calibri" w:hAnsi="Calibri" w:cs="Calibri"/>
          <w:lang w:val="en-GB"/>
        </w:rPr>
      </w:pPr>
      <w:r>
        <w:rPr>
          <w:lang w:val="en-US"/>
        </w:rPr>
        <w:lastRenderedPageBreak/>
        <w:t>The blue line shows that c</w:t>
      </w:r>
      <w:r w:rsidRPr="2D34D73A">
        <w:rPr>
          <w:lang w:val="en-US"/>
        </w:rPr>
        <w:t>ontention in the underlying layer directly impacts the performance of the layer above. For example, if a Guest OS experiences disk latency, the application will feel the impact.</w:t>
      </w:r>
      <w:r>
        <w:rPr>
          <w:lang w:val="en-US"/>
        </w:rPr>
        <w:t xml:space="preserve"> That can result in a ripple effect to the top layer.</w:t>
      </w:r>
    </w:p>
    <w:p w14:paraId="039B358B" w14:textId="1EEC19CC" w:rsidR="00556230" w:rsidRDefault="00A84616" w:rsidP="00556230">
      <w:pPr>
        <w:rPr>
          <w:lang w:val="en-GB"/>
        </w:rPr>
      </w:pPr>
      <w:r>
        <w:rPr>
          <w:lang w:val="en-GB"/>
        </w:rPr>
        <w:t xml:space="preserve">The red line is not solid, as it’s showing </w:t>
      </w:r>
      <w:r w:rsidR="007430E2">
        <w:rPr>
          <w:lang w:val="en-GB"/>
        </w:rPr>
        <w:t>a misconception.</w:t>
      </w:r>
      <w:r w:rsidR="007C6A65">
        <w:rPr>
          <w:lang w:val="en-GB"/>
        </w:rPr>
        <w:t xml:space="preserve"> </w:t>
      </w:r>
      <w:r w:rsidR="00556230" w:rsidRPr="008B64A4">
        <w:rPr>
          <w:lang w:val="en-GB"/>
        </w:rPr>
        <w:t xml:space="preserve">If </w:t>
      </w:r>
      <w:r w:rsidR="00367207">
        <w:rPr>
          <w:lang w:val="en-GB"/>
        </w:rPr>
        <w:t xml:space="preserve">contention = </w:t>
      </w:r>
      <w:r w:rsidR="00556230" w:rsidRPr="008B64A4">
        <w:rPr>
          <w:lang w:val="en-GB"/>
        </w:rPr>
        <w:t xml:space="preserve">0, then utilization at 100% is in fact maximum performance. If we can’t measure </w:t>
      </w:r>
      <w:r w:rsidR="00367207">
        <w:rPr>
          <w:lang w:val="en-GB"/>
        </w:rPr>
        <w:t>the contention</w:t>
      </w:r>
      <w:r w:rsidR="00556230" w:rsidRPr="008B64A4">
        <w:rPr>
          <w:lang w:val="en-GB"/>
        </w:rPr>
        <w:t>, then add the buffer (e.g. 90% utilization) as queue tends to develop at high utilization. On the other hand, you can have poor performance at low utilization. Many things can cause this</w:t>
      </w:r>
      <w:r w:rsidR="009E4A83">
        <w:rPr>
          <w:lang w:val="en-GB"/>
        </w:rPr>
        <w:t xml:space="preserve"> as there are many possible configuration errors</w:t>
      </w:r>
      <w:r w:rsidR="00556230" w:rsidRPr="008B64A4">
        <w:rPr>
          <w:lang w:val="en-GB"/>
        </w:rPr>
        <w:t>. Here are just some.</w:t>
      </w:r>
    </w:p>
    <w:p w14:paraId="62A668F8" w14:textId="583B4EF8" w:rsidR="005A0365" w:rsidRDefault="00DC367C" w:rsidP="00AC6E1E">
      <w:pPr>
        <w:pStyle w:val="Heading4"/>
      </w:pPr>
      <w:r>
        <w:t xml:space="preserve">Impact on </w:t>
      </w:r>
      <w:r w:rsidR="005A0C03">
        <w:t>Capacity</w:t>
      </w:r>
    </w:p>
    <w:p w14:paraId="571EE95E" w14:textId="77777777" w:rsidR="001C51D0" w:rsidRDefault="001C51D0" w:rsidP="001C51D0">
      <w:pPr>
        <w:rPr>
          <w:rStyle w:val="normaltextrun"/>
          <w:rFonts w:ascii="Calibri" w:hAnsi="Calibri" w:cs="Calibri"/>
          <w:lang w:val="en-US"/>
        </w:rPr>
      </w:pPr>
      <w:r>
        <w:rPr>
          <w:rStyle w:val="normaltextrun"/>
          <w:rFonts w:ascii="Calibri" w:hAnsi="Calibri" w:cs="Calibri"/>
          <w:lang w:val="en-US"/>
        </w:rPr>
        <w:t>The following diagram shows 3 different scenarios on how contention and consumption can play out:</w:t>
      </w:r>
    </w:p>
    <w:p w14:paraId="57EBB189" w14:textId="77777777" w:rsidR="001C51D0" w:rsidRPr="008218ED" w:rsidRDefault="001C51D0" w:rsidP="001C51D0">
      <w:pPr>
        <w:pStyle w:val="Bullet"/>
        <w:rPr>
          <w:rStyle w:val="normaltextrun"/>
        </w:rPr>
      </w:pPr>
      <w:r>
        <w:rPr>
          <w:rStyle w:val="normaltextrun"/>
          <w:rFonts w:ascii="Calibri" w:hAnsi="Calibri" w:cs="Calibri"/>
          <w:lang w:val="en-US"/>
        </w:rPr>
        <w:t>W</w:t>
      </w:r>
      <w:r w:rsidRPr="006B0BC0">
        <w:rPr>
          <w:rStyle w:val="normaltextrun"/>
          <w:rFonts w:ascii="Calibri" w:hAnsi="Calibri" w:cs="Calibri"/>
          <w:lang w:val="en-US"/>
        </w:rPr>
        <w:t xml:space="preserve">hat </w:t>
      </w:r>
      <w:r w:rsidRPr="008218ED">
        <w:rPr>
          <w:rStyle w:val="normaltextrun"/>
        </w:rPr>
        <w:t xml:space="preserve">you think will happen. You theorize that contention will only happen when utilization is high, and the unused capacity acts as cushion to prevent unmet demand from happening. </w:t>
      </w:r>
    </w:p>
    <w:p w14:paraId="0806AE50" w14:textId="77777777" w:rsidR="001C51D0" w:rsidRPr="008218ED" w:rsidRDefault="001C51D0" w:rsidP="001C51D0">
      <w:pPr>
        <w:pStyle w:val="Bullet"/>
        <w:rPr>
          <w:rStyle w:val="normaltextrun"/>
        </w:rPr>
      </w:pPr>
      <w:r w:rsidRPr="008218ED">
        <w:rPr>
          <w:rStyle w:val="normaltextrun"/>
        </w:rPr>
        <w:t>What actually happens in most environment. Demand is unmet even though utilization is not high, due to suboptimal configuration or constraint.</w:t>
      </w:r>
      <w:r w:rsidRPr="00D93429">
        <w:rPr>
          <w:lang w:val="en-US"/>
        </w:rPr>
        <w:t xml:space="preserve"> </w:t>
      </w:r>
      <w:r>
        <w:rPr>
          <w:lang w:val="en-US"/>
        </w:rPr>
        <w:t>Imbalance</w:t>
      </w:r>
      <w:r w:rsidRPr="002639BB">
        <w:rPr>
          <w:lang w:val="en-US"/>
        </w:rPr>
        <w:t xml:space="preserve"> and incorrect cluster</w:t>
      </w:r>
      <w:r>
        <w:rPr>
          <w:lang w:val="en-US"/>
        </w:rPr>
        <w:t xml:space="preserve"> </w:t>
      </w:r>
      <w:r w:rsidRPr="002639BB">
        <w:rPr>
          <w:lang w:val="en-US"/>
        </w:rPr>
        <w:t xml:space="preserve">configurations are </w:t>
      </w:r>
      <w:r>
        <w:rPr>
          <w:lang w:val="en-US"/>
        </w:rPr>
        <w:t>two</w:t>
      </w:r>
      <w:r w:rsidRPr="002639BB">
        <w:rPr>
          <w:lang w:val="en-US"/>
        </w:rPr>
        <w:t xml:space="preserve"> typical causes of contention at low utilization.</w:t>
      </w:r>
    </w:p>
    <w:p w14:paraId="2B4729CC" w14:textId="3FEC7889" w:rsidR="001C51D0" w:rsidRPr="00C0723C" w:rsidRDefault="001C51D0" w:rsidP="001C51D0">
      <w:pPr>
        <w:pStyle w:val="Bullet"/>
        <w:rPr>
          <w:rFonts w:eastAsia="Times New Roman"/>
          <w:lang w:val="en-US" w:eastAsia="en-SG"/>
        </w:rPr>
      </w:pPr>
      <w:r w:rsidRPr="008218ED">
        <w:rPr>
          <w:rStyle w:val="normaltextrun"/>
        </w:rPr>
        <w:t xml:space="preserve">What </w:t>
      </w:r>
      <w:r>
        <w:rPr>
          <w:rStyle w:val="normaltextrun"/>
        </w:rPr>
        <w:t>would</w:t>
      </w:r>
      <w:r>
        <w:rPr>
          <w:rStyle w:val="normaltextrun"/>
          <w:rFonts w:ascii="Calibri" w:hAnsi="Calibri" w:cs="Calibri"/>
          <w:lang w:val="en-US"/>
        </w:rPr>
        <w:t xml:space="preserve"> happen </w:t>
      </w:r>
      <w:r w:rsidRPr="006B0BC0">
        <w:rPr>
          <w:rStyle w:val="normaltextrun"/>
          <w:rFonts w:ascii="Calibri" w:hAnsi="Calibri" w:cs="Calibri"/>
          <w:lang w:val="en-US"/>
        </w:rPr>
        <w:t>if your environment is optimized.</w:t>
      </w:r>
      <w:r>
        <w:rPr>
          <w:rStyle w:val="normaltextrun"/>
          <w:rFonts w:ascii="Calibri" w:hAnsi="Calibri" w:cs="Calibri"/>
          <w:lang w:val="en-US"/>
        </w:rPr>
        <w:t xml:space="preserve"> You have very high utilization yet you keep unmet demand within the promised SLA. </w:t>
      </w:r>
    </w:p>
    <w:p w14:paraId="7DE5696A" w14:textId="18627694" w:rsidR="00AE4108" w:rsidRPr="00812115" w:rsidRDefault="00AE4108" w:rsidP="00A35807">
      <w:pPr>
        <w:jc w:val="center"/>
        <w:rPr>
          <w:rFonts w:ascii="Calibri" w:hAnsi="Calibri" w:cs="Calibri"/>
          <w:lang w:val="en-GB"/>
        </w:rPr>
      </w:pPr>
      <w:r w:rsidRPr="00AE4108">
        <w:rPr>
          <w:rFonts w:ascii="Calibri" w:hAnsi="Calibri" w:cs="Calibri"/>
          <w:noProof/>
          <w:lang w:val="en-GB"/>
        </w:rPr>
        <w:drawing>
          <wp:inline distT="0" distB="0" distL="0" distR="0" wp14:anchorId="146BC05E" wp14:editId="6937A35D">
            <wp:extent cx="5972400" cy="2433600"/>
            <wp:effectExtent l="0" t="0" r="0" b="5080"/>
            <wp:docPr id="1293284858" name="Picture 12932848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8" name="Picture 1293284858" descr="Chart, waterfall chart&#10;&#10;Description automatically generated"/>
                    <pic:cNvPicPr/>
                  </pic:nvPicPr>
                  <pic:blipFill>
                    <a:blip r:embed="rId107"/>
                    <a:stretch>
                      <a:fillRect/>
                    </a:stretch>
                  </pic:blipFill>
                  <pic:spPr>
                    <a:xfrm>
                      <a:off x="0" y="0"/>
                      <a:ext cx="5972400" cy="2433600"/>
                    </a:xfrm>
                    <a:prstGeom prst="rect">
                      <a:avLst/>
                    </a:prstGeom>
                  </pic:spPr>
                </pic:pic>
              </a:graphicData>
            </a:graphic>
          </wp:inline>
        </w:drawing>
      </w:r>
    </w:p>
    <w:p w14:paraId="641B43D6" w14:textId="6410B16A" w:rsidR="001C51D0" w:rsidRDefault="001C51D0" w:rsidP="001C51D0">
      <w:pPr>
        <w:rPr>
          <w:lang w:val="en-GB" w:eastAsia="en-SG"/>
        </w:rPr>
      </w:pPr>
      <w:r w:rsidRPr="1988D285">
        <w:rPr>
          <w:rStyle w:val="normaltextrun"/>
          <w:rFonts w:ascii="Calibri" w:hAnsi="Calibri" w:cs="Calibri"/>
          <w:lang w:val="en-GB"/>
        </w:rPr>
        <w:t>Do</w:t>
      </w:r>
      <w:r w:rsidR="00C0723C">
        <w:rPr>
          <w:rStyle w:val="normaltextrun"/>
          <w:rFonts w:ascii="Calibri" w:hAnsi="Calibri" w:cs="Calibri"/>
          <w:lang w:val="en-GB"/>
        </w:rPr>
        <w:t xml:space="preserve">n’t </w:t>
      </w:r>
      <w:r w:rsidRPr="1988D285">
        <w:rPr>
          <w:rStyle w:val="normaltextrun"/>
          <w:rFonts w:ascii="Calibri" w:hAnsi="Calibri" w:cs="Calibri"/>
          <w:lang w:val="en-GB"/>
        </w:rPr>
        <w:t>confuse “</w:t>
      </w:r>
      <w:r w:rsidRPr="00F4344F">
        <w:rPr>
          <w:rStyle w:val="normaltextrun"/>
          <w:rFonts w:ascii="Calibri" w:hAnsi="Calibri" w:cs="Calibri"/>
          <w:b/>
          <w:bCs/>
          <w:color w:val="00B0F0"/>
          <w:lang w:val="en-GB"/>
        </w:rPr>
        <w:t>ultra-high</w:t>
      </w:r>
      <w:r w:rsidRPr="1988D285">
        <w:rPr>
          <w:rStyle w:val="normaltextrun"/>
          <w:rFonts w:ascii="Calibri" w:hAnsi="Calibri" w:cs="Calibri"/>
          <w:lang w:val="en-GB"/>
        </w:rPr>
        <w:t xml:space="preserve">” utilization indicators as a performance problem. </w:t>
      </w:r>
      <w:r w:rsidRPr="1988D285">
        <w:rPr>
          <w:rFonts w:ascii="Calibri" w:eastAsia="Times New Roman" w:hAnsi="Calibri" w:cs="Calibri"/>
          <w:lang w:val="en-GB" w:eastAsia="en-SG"/>
        </w:rPr>
        <w:t xml:space="preserve">High utilization does not compromise performance, so long as there is no queue or contention. </w:t>
      </w:r>
      <w:r w:rsidRPr="1988D285">
        <w:rPr>
          <w:rStyle w:val="normaltextrun"/>
          <w:rFonts w:ascii="Calibri" w:hAnsi="Calibri" w:cs="Calibri"/>
          <w:lang w:val="en-GB"/>
        </w:rPr>
        <w:t xml:space="preserve">Just because an ESXi Host is experiencing ballooning, compression, and swapping does not mean your VM has memory performance problem. </w:t>
      </w:r>
    </w:p>
    <w:p w14:paraId="24064486" w14:textId="4436C677" w:rsidR="00846337" w:rsidRDefault="00B05014" w:rsidP="00B05014">
      <w:pPr>
        <w:jc w:val="center"/>
        <w:rPr>
          <w:lang w:val="en-GB" w:eastAsia="en-SG"/>
        </w:rPr>
      </w:pPr>
      <w:r w:rsidRPr="00B05014">
        <w:rPr>
          <w:noProof/>
          <w:lang w:val="en-GB" w:eastAsia="en-SG"/>
        </w:rPr>
        <w:lastRenderedPageBreak/>
        <w:drawing>
          <wp:inline distT="0" distB="0" distL="0" distR="0" wp14:anchorId="0468992D" wp14:editId="3A74FA8F">
            <wp:extent cx="3009600" cy="2563200"/>
            <wp:effectExtent l="0" t="0" r="635" b="8890"/>
            <wp:docPr id="534447507" name="Picture 5344475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7" name="Picture 534447507" descr="Chart, bar chart&#10;&#10;Description automatically generated"/>
                    <pic:cNvPicPr/>
                  </pic:nvPicPr>
                  <pic:blipFill>
                    <a:blip r:embed="rId108"/>
                    <a:stretch>
                      <a:fillRect/>
                    </a:stretch>
                  </pic:blipFill>
                  <pic:spPr>
                    <a:xfrm>
                      <a:off x="0" y="0"/>
                      <a:ext cx="3009600" cy="2563200"/>
                    </a:xfrm>
                    <a:prstGeom prst="rect">
                      <a:avLst/>
                    </a:prstGeom>
                  </pic:spPr>
                </pic:pic>
              </a:graphicData>
            </a:graphic>
          </wp:inline>
        </w:drawing>
      </w:r>
    </w:p>
    <w:tbl>
      <w:tblPr>
        <w:tblW w:w="10490" w:type="dxa"/>
        <w:tblLook w:val="04A0" w:firstRow="1" w:lastRow="0" w:firstColumn="1" w:lastColumn="0" w:noHBand="0" w:noVBand="1"/>
      </w:tblPr>
      <w:tblGrid>
        <w:gridCol w:w="993"/>
        <w:gridCol w:w="9497"/>
      </w:tblGrid>
      <w:tr w:rsidR="00E35FA1" w14:paraId="666301AE"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47B80CE2" w14:textId="2CDAB5CD" w:rsidR="00E35FA1" w:rsidRDefault="00E12952" w:rsidP="00997FD8">
            <w:pPr>
              <w:pStyle w:val="Tableheading"/>
            </w:pPr>
            <w:r>
              <w:t>A</w:t>
            </w:r>
          </w:p>
        </w:tc>
        <w:tc>
          <w:tcPr>
            <w:tcW w:w="9497" w:type="dxa"/>
            <w:tcBorders>
              <w:top w:val="single" w:sz="4" w:space="0" w:color="BFBFBF" w:themeColor="background1" w:themeShade="BF"/>
              <w:bottom w:val="single" w:sz="4" w:space="0" w:color="BFBFBF" w:themeColor="background1" w:themeShade="BF"/>
            </w:tcBorders>
          </w:tcPr>
          <w:p w14:paraId="0DED5F05" w14:textId="577E8FCB" w:rsidR="00E35FA1" w:rsidRDefault="00997FD8" w:rsidP="001F6F69">
            <w:pPr>
              <w:pStyle w:val="Tablecontent"/>
            </w:pPr>
            <w:r w:rsidRPr="00997FD8">
              <w:t>It’s a common misperception that performance problem happens mostly here. It actually rarely happens here as utilization rarely exceeds 100%</w:t>
            </w:r>
          </w:p>
        </w:tc>
      </w:tr>
      <w:tr w:rsidR="00E12952" w14:paraId="7B9C09EB"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5418639" w14:textId="3DAE94A1" w:rsidR="00E12952" w:rsidRDefault="00E12952" w:rsidP="00997FD8">
            <w:pPr>
              <w:pStyle w:val="Tableheading"/>
            </w:pPr>
            <w:r>
              <w:t>B</w:t>
            </w:r>
          </w:p>
        </w:tc>
        <w:tc>
          <w:tcPr>
            <w:tcW w:w="9497" w:type="dxa"/>
            <w:tcBorders>
              <w:top w:val="single" w:sz="4" w:space="0" w:color="BFBFBF" w:themeColor="background1" w:themeShade="BF"/>
              <w:bottom w:val="single" w:sz="4" w:space="0" w:color="BFBFBF" w:themeColor="background1" w:themeShade="BF"/>
            </w:tcBorders>
          </w:tcPr>
          <w:p w14:paraId="1DC72325" w14:textId="2DB5A0A4" w:rsidR="00E12952" w:rsidRDefault="00997FD8" w:rsidP="001F6F69">
            <w:pPr>
              <w:pStyle w:val="Tablecontent"/>
            </w:pPr>
            <w:r w:rsidRPr="00997FD8">
              <w:t>Maximum utilization is achieved at 100% utilization. Consequently, the overall Performance is best here as it completes the most amount of work.</w:t>
            </w:r>
          </w:p>
        </w:tc>
      </w:tr>
      <w:tr w:rsidR="00E12952" w14:paraId="2B223DA3"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7C267BFC" w14:textId="5534CF7D" w:rsidR="00E12952" w:rsidRDefault="00E12952" w:rsidP="00997FD8">
            <w:pPr>
              <w:pStyle w:val="Tableheading"/>
            </w:pPr>
            <w:r>
              <w:t>C</w:t>
            </w:r>
          </w:p>
        </w:tc>
        <w:tc>
          <w:tcPr>
            <w:tcW w:w="9497" w:type="dxa"/>
            <w:tcBorders>
              <w:top w:val="single" w:sz="4" w:space="0" w:color="BFBFBF" w:themeColor="background1" w:themeShade="BF"/>
              <w:bottom w:val="single" w:sz="4" w:space="0" w:color="BFBFBF" w:themeColor="background1" w:themeShade="BF"/>
            </w:tcBorders>
          </w:tcPr>
          <w:p w14:paraId="6B6F627D" w14:textId="7974A5EF" w:rsidR="00E12952" w:rsidRPr="007167F2" w:rsidRDefault="007167F2" w:rsidP="001F6F69">
            <w:pPr>
              <w:pStyle w:val="Tablecontent"/>
              <w:rPr>
                <w:lang w:val="en-SG"/>
              </w:rPr>
            </w:pPr>
            <w:r w:rsidRPr="007167F2">
              <w:rPr>
                <w:lang w:val="en-SG"/>
              </w:rPr>
              <w:t>Worst performance actually happens when utilization = 0% as nothing gets done. The demand is not being met at all (for whatever reason).</w:t>
            </w:r>
          </w:p>
        </w:tc>
      </w:tr>
      <w:tr w:rsidR="00E12952" w14:paraId="44AAB09D" w14:textId="77777777" w:rsidTr="00997FD8">
        <w:tc>
          <w:tcPr>
            <w:tcW w:w="993"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66F6AA32" w14:textId="49AD4C26" w:rsidR="00E12952" w:rsidRDefault="00E12952" w:rsidP="00997FD8">
            <w:pPr>
              <w:pStyle w:val="Tableheading"/>
            </w:pPr>
            <w:r>
              <w:t>D</w:t>
            </w:r>
          </w:p>
        </w:tc>
        <w:tc>
          <w:tcPr>
            <w:tcW w:w="9497" w:type="dxa"/>
            <w:tcBorders>
              <w:top w:val="single" w:sz="4" w:space="0" w:color="BFBFBF" w:themeColor="background1" w:themeShade="BF"/>
              <w:bottom w:val="single" w:sz="4" w:space="0" w:color="BFBFBF" w:themeColor="background1" w:themeShade="BF"/>
            </w:tcBorders>
          </w:tcPr>
          <w:p w14:paraId="1FEC3B46" w14:textId="360572DA" w:rsidR="00E12952" w:rsidRDefault="007167F2" w:rsidP="001F6F69">
            <w:pPr>
              <w:pStyle w:val="Tablecontent"/>
            </w:pPr>
            <w:r w:rsidRPr="007167F2">
              <w:t>This is the threshold of Usable Capacity. It has nothing to do with Performance. Performance is in fact better above this threshold.</w:t>
            </w:r>
          </w:p>
        </w:tc>
      </w:tr>
    </w:tbl>
    <w:p w14:paraId="6FC165B3" w14:textId="77777777" w:rsidR="00556230" w:rsidRPr="008B64A4" w:rsidRDefault="00556230" w:rsidP="00AC6E1E">
      <w:pPr>
        <w:pStyle w:val="Heading3"/>
      </w:pPr>
      <w:r w:rsidRPr="008B64A4">
        <w:t>Performance vs Capacity</w:t>
      </w:r>
    </w:p>
    <w:p w14:paraId="69678547" w14:textId="77777777" w:rsidR="00556230" w:rsidRPr="008B64A4" w:rsidRDefault="00556230" w:rsidP="00556230">
      <w:pPr>
        <w:rPr>
          <w:lang w:val="en-GB"/>
        </w:rPr>
      </w:pPr>
      <w:r w:rsidRPr="008B64A4">
        <w:rPr>
          <w:lang w:val="en-GB"/>
        </w:rPr>
        <w:t>The relationship between capacity and performance varies depending on the object. Consumer objects (e.g. VM, K8S Pod) have different nature</w:t>
      </w:r>
      <w:r>
        <w:rPr>
          <w:lang w:val="en-GB"/>
        </w:rPr>
        <w:t>s</w:t>
      </w:r>
      <w:r w:rsidRPr="008B64A4">
        <w:rPr>
          <w:lang w:val="en-GB"/>
        </w:rPr>
        <w:t xml:space="preserve"> than provider objects (e.g. vSphere Cluster, vSAN Cluster). For provider objects, performance is always bottom up. You start with the VM running inside in the provider object, and then aggregate the metrics. Capacity is always top down. You look at the big picture first, then drill down. For example, you start with the vSphere cluster, then drill down to ESXi.</w:t>
      </w:r>
    </w:p>
    <w:p w14:paraId="4370DB5F" w14:textId="719ABA83" w:rsidR="00556230" w:rsidRPr="008B64A4" w:rsidRDefault="00556230" w:rsidP="00556230">
      <w:pPr>
        <w:rPr>
          <w:lang w:val="en-GB"/>
        </w:rPr>
      </w:pPr>
      <w:r w:rsidRPr="008B64A4">
        <w:rPr>
          <w:lang w:val="en-GB"/>
        </w:rPr>
        <w:t>For an IaaS provider, the following tables explains how performance and capacity differ.</w:t>
      </w:r>
      <w:r w:rsidR="00871FA7">
        <w:rPr>
          <w:lang w:val="en-GB"/>
        </w:rPr>
        <w:t xml:space="preserve"> </w:t>
      </w:r>
      <w:r w:rsidR="00871FA7" w:rsidRPr="00871FA7">
        <w:rPr>
          <w:lang w:val="en-US"/>
        </w:rPr>
        <w:t>From the viewpoint of the customers (VM Owner, App Team), there is no such thing as IaaS Performance. There is only IaaS Capacity. The capacity is capable of handling certain amount of workload demanded by the Consumers.</w:t>
      </w:r>
    </w:p>
    <w:p w14:paraId="5B9C9889" w14:textId="7AE90DFD" w:rsidR="00556230" w:rsidRPr="008B64A4" w:rsidRDefault="3927E685" w:rsidP="00556230">
      <w:pPr>
        <w:rPr>
          <w:lang w:val="en-GB"/>
        </w:rPr>
      </w:pPr>
      <w:r>
        <w:rPr>
          <w:noProof/>
        </w:rPr>
        <w:lastRenderedPageBreak/>
        <w:drawing>
          <wp:inline distT="0" distB="0" distL="0" distR="0" wp14:anchorId="739986A5" wp14:editId="4E4CB8BA">
            <wp:extent cx="6645910" cy="25380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45910" cy="2538095"/>
                    </a:xfrm>
                    <a:prstGeom prst="rect">
                      <a:avLst/>
                    </a:prstGeom>
                  </pic:spPr>
                </pic:pic>
              </a:graphicData>
            </a:graphic>
          </wp:inline>
        </w:drawing>
      </w:r>
    </w:p>
    <w:p w14:paraId="2194B57C" w14:textId="6F3B118E" w:rsidR="00556230" w:rsidRDefault="00556230" w:rsidP="00556230">
      <w:pPr>
        <w:rPr>
          <w:lang w:val="en-GB"/>
        </w:rPr>
      </w:pPr>
      <w:r w:rsidRPr="008B64A4">
        <w:rPr>
          <w:lang w:val="en-GB"/>
        </w:rPr>
        <w:t>Capacity has HA, Buffer, Overhead and Reservation. None of these are relevant to performance monitoring. In Performance, you don’t care about them</w:t>
      </w:r>
      <w:r>
        <w:rPr>
          <w:lang w:val="en-GB"/>
        </w:rPr>
        <w:t>,</w:t>
      </w:r>
      <w:r w:rsidRPr="008B64A4">
        <w:rPr>
          <w:lang w:val="en-GB"/>
        </w:rPr>
        <w:t xml:space="preserve"> as performance is about reality (what actually happens). They may cause performance problem, but they are not considered in the performance metric. </w:t>
      </w:r>
    </w:p>
    <w:p w14:paraId="5B0F91A4" w14:textId="77777777" w:rsidR="005408ED" w:rsidRPr="002639BB" w:rsidRDefault="005408ED" w:rsidP="005408ED">
      <w:pPr>
        <w:pStyle w:val="Tablecontent"/>
      </w:pPr>
      <w:r w:rsidRPr="002639BB">
        <w:t xml:space="preserve">In larger organizations, they are typically managed by </w:t>
      </w:r>
      <w:r>
        <w:t>two</w:t>
      </w:r>
      <w:r w:rsidRPr="002639BB">
        <w:t xml:space="preserve"> different teams. The capacity team does not get involved in the day-to-day operations as they focus on longer term resource availability. Capacity </w:t>
      </w:r>
      <w:r w:rsidRPr="002639BB">
        <w:rPr>
          <w:i/>
          <w:iCs/>
          <w:color w:val="00B0F0"/>
        </w:rPr>
        <w:t>planning</w:t>
      </w:r>
      <w:r w:rsidRPr="002639BB">
        <w:rPr>
          <w:color w:val="00B0F0"/>
        </w:rPr>
        <w:t xml:space="preserve"> </w:t>
      </w:r>
      <w:r w:rsidRPr="002639BB">
        <w:t xml:space="preserve">is about maximizing utilization, without compromising performance. It also considers latent workload and future demand, which performance does </w:t>
      </w:r>
      <w:r w:rsidRPr="00C3157E">
        <w:rPr>
          <w:color w:val="FF0000"/>
        </w:rPr>
        <w:t xml:space="preserve">not </w:t>
      </w:r>
      <w:r w:rsidRPr="002639BB">
        <w:t>consider.</w:t>
      </w:r>
    </w:p>
    <w:p w14:paraId="7F5334F0" w14:textId="1FAD2A29" w:rsidR="005408ED" w:rsidRDefault="005408ED" w:rsidP="005408ED">
      <w:pPr>
        <w:pStyle w:val="Tablecontent"/>
      </w:pPr>
      <w:r>
        <w:t>The capacity team may not have the technical skills to troubleshoot performance. On the other hand, the day-to-day operations deals with “</w:t>
      </w:r>
      <w:r w:rsidRPr="004B5EFD">
        <w:rPr>
          <w:color w:val="0070C0"/>
        </w:rPr>
        <w:t>what’s on the floor</w:t>
      </w:r>
      <w:r>
        <w:t xml:space="preserve">” of the data center. Their primary focus is meeting the demand from applications. It is consumer driven, while capacity is provider driven. </w:t>
      </w:r>
    </w:p>
    <w:p w14:paraId="51372875" w14:textId="0FA7DA05" w:rsidR="002178C3" w:rsidRDefault="002178C3" w:rsidP="00AC6E1E">
      <w:pPr>
        <w:pStyle w:val="Heading4"/>
      </w:pPr>
      <w:r>
        <w:t>Utilization</w:t>
      </w:r>
    </w:p>
    <w:p w14:paraId="3563BD0C" w14:textId="1BCCC2D7" w:rsidR="00F8170F" w:rsidRPr="00F8170F" w:rsidRDefault="00F8170F" w:rsidP="00F8170F">
      <w:pPr>
        <w:rPr>
          <w:lang w:val="en-GB"/>
        </w:rPr>
      </w:pPr>
      <w:r>
        <w:rPr>
          <w:lang w:val="en-GB"/>
        </w:rPr>
        <w:t xml:space="preserve">The metric utilization by itself is meaningless. The </w:t>
      </w:r>
      <w:r w:rsidR="00852DD5">
        <w:rPr>
          <w:lang w:val="en-GB"/>
        </w:rPr>
        <w:t xml:space="preserve">value </w:t>
      </w:r>
      <w:r w:rsidR="00A745BB">
        <w:rPr>
          <w:lang w:val="en-GB"/>
        </w:rPr>
        <w:t>depends</w:t>
      </w:r>
      <w:r w:rsidR="00852DD5">
        <w:rPr>
          <w:lang w:val="en-GB"/>
        </w:rPr>
        <w:t xml:space="preserve"> on the purpose and the object.</w:t>
      </w:r>
    </w:p>
    <w:p w14:paraId="070011B5" w14:textId="77777777" w:rsidR="00134379" w:rsidRDefault="00134379" w:rsidP="00556230">
      <w:pPr>
        <w:rPr>
          <w:lang w:val="en-GB"/>
        </w:rPr>
      </w:pPr>
      <w:r>
        <w:rPr>
          <w:lang w:val="en-GB"/>
        </w:rPr>
        <w:t xml:space="preserve">Let’s look at purpose. </w:t>
      </w:r>
    </w:p>
    <w:p w14:paraId="6103173C" w14:textId="0B924F7C" w:rsidR="00556230" w:rsidRPr="008B64A4" w:rsidRDefault="00852DD5" w:rsidP="00556230">
      <w:pPr>
        <w:rPr>
          <w:lang w:val="en-GB"/>
        </w:rPr>
      </w:pPr>
      <w:r>
        <w:rPr>
          <w:lang w:val="en-GB"/>
        </w:rPr>
        <w:t>P</w:t>
      </w:r>
      <w:r w:rsidR="00556230" w:rsidRPr="2D34D73A">
        <w:rPr>
          <w:lang w:val="en-GB"/>
        </w:rPr>
        <w:t xml:space="preserve">erformance and capacity share the same raw </w:t>
      </w:r>
      <w:r w:rsidR="414C43E5" w:rsidRPr="2D34D73A">
        <w:rPr>
          <w:lang w:val="en-GB"/>
        </w:rPr>
        <w:t>counter but</w:t>
      </w:r>
      <w:r w:rsidR="00556230" w:rsidRPr="2D34D73A">
        <w:rPr>
          <w:lang w:val="en-GB"/>
        </w:rPr>
        <w:t xml:space="preserve"> use it differently. Performance will be absolute (real value), Capacity will be relative (it depends on settings). The following table below shows how utilization is used differently.</w:t>
      </w:r>
    </w:p>
    <w:p w14:paraId="4E9F33AF" w14:textId="77777777" w:rsidR="00556230" w:rsidRPr="008B64A4" w:rsidRDefault="3927E685" w:rsidP="00556230">
      <w:r>
        <w:rPr>
          <w:noProof/>
        </w:rPr>
        <w:drawing>
          <wp:inline distT="0" distB="0" distL="0" distR="0" wp14:anchorId="272BAFF5" wp14:editId="7057A856">
            <wp:extent cx="6645910" cy="2272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0">
                      <a:extLst>
                        <a:ext uri="{28A0092B-C50C-407E-A947-70E740481C1C}">
                          <a14:useLocalDpi xmlns:a14="http://schemas.microsoft.com/office/drawing/2010/main" val="0"/>
                        </a:ext>
                      </a:extLst>
                    </a:blip>
                    <a:stretch>
                      <a:fillRect/>
                    </a:stretch>
                  </pic:blipFill>
                  <pic:spPr>
                    <a:xfrm>
                      <a:off x="0" y="0"/>
                      <a:ext cx="6645910" cy="2272665"/>
                    </a:xfrm>
                    <a:prstGeom prst="rect">
                      <a:avLst/>
                    </a:prstGeom>
                  </pic:spPr>
                </pic:pic>
              </a:graphicData>
            </a:graphic>
          </wp:inline>
        </w:drawing>
      </w:r>
    </w:p>
    <w:p w14:paraId="4C8EA713" w14:textId="77777777" w:rsidR="00556230" w:rsidRPr="008B64A4" w:rsidRDefault="00556230" w:rsidP="00556230">
      <w:r w:rsidRPr="008B64A4">
        <w:t xml:space="preserve">Take for example, the ESXi Memory Consumed, which is the primary utilization counter for ESXi. </w:t>
      </w:r>
    </w:p>
    <w:p w14:paraId="17AC7054" w14:textId="1F8BDC5F" w:rsidR="00556230" w:rsidRPr="008B64A4" w:rsidRDefault="00556230" w:rsidP="00556230">
      <w:pPr>
        <w:pStyle w:val="Bullet"/>
        <w:ind w:left="714" w:hanging="357"/>
      </w:pPr>
      <w:r w:rsidRPr="008B64A4">
        <w:lastRenderedPageBreak/>
        <w:t xml:space="preserve">From performance monitoring, 100% consumed is not only good, it’s perfect. </w:t>
      </w:r>
      <w:r w:rsidR="006744C1">
        <w:t>You are</w:t>
      </w:r>
      <w:r w:rsidRPr="008B64A4">
        <w:t xml:space="preserve"> maximising your cache. So long as there is no ballooning and contention, this is exactly what you want. </w:t>
      </w:r>
    </w:p>
    <w:p w14:paraId="4D5DF39F" w14:textId="5969398D" w:rsidR="00556230" w:rsidRDefault="00556230" w:rsidP="00556230">
      <w:pPr>
        <w:pStyle w:val="Bullet"/>
        <w:ind w:left="714" w:hanging="357"/>
      </w:pPr>
      <w:r>
        <w:t xml:space="preserve">From capacity monitoring, 100% consumed is not good, as that means there is no more remaining capacity left. You need to stop provisioning new </w:t>
      </w:r>
      <w:r w:rsidR="5E660A5B">
        <w:t>loads and</w:t>
      </w:r>
      <w:r>
        <w:t xml:space="preserve"> start the process of buying new hardware. Also, 100% is measured to usable capacity after deducting HA and buffer. It’s not measured against the absolute physical capacity. </w:t>
      </w:r>
    </w:p>
    <w:p w14:paraId="34D1B156" w14:textId="39B5769E" w:rsidR="00A745BB" w:rsidRDefault="00134379" w:rsidP="00A745BB">
      <w:r>
        <w:t>Now that we’ve looked at purpose, now let’s look at object.</w:t>
      </w:r>
    </w:p>
    <w:p w14:paraId="01946252" w14:textId="7505E4A9" w:rsidR="00134379" w:rsidRDefault="00134379" w:rsidP="00A745BB">
      <w:r>
        <w:t>Take vSphere Cluster</w:t>
      </w:r>
      <w:r w:rsidR="00FA3322">
        <w:t>. Say you have a 16-node cluster.</w:t>
      </w:r>
    </w:p>
    <w:p w14:paraId="2401F3DF" w14:textId="7A543012" w:rsidR="00E61335" w:rsidRDefault="00FA3322" w:rsidP="00E61335">
      <w:pPr>
        <w:pStyle w:val="Bullet"/>
      </w:pPr>
      <w:r>
        <w:t xml:space="preserve">From performance, taking </w:t>
      </w:r>
      <w:r w:rsidR="00FE2CAF">
        <w:t>the average uti</w:t>
      </w:r>
      <w:r w:rsidR="00E61335">
        <w:t>lization of 16 hosts are too late. It’s also not practical, as you don’t typically wait until all 16 have problem. In this case, you want to take the highest among the host</w:t>
      </w:r>
      <w:r w:rsidR="009F5BB0">
        <w:t xml:space="preserve"> as your primary counter for cluster utilization. If the counter shows no issue, then there is no need to look at the remaining host.</w:t>
      </w:r>
    </w:p>
    <w:p w14:paraId="54B65D95" w14:textId="546B5A5C" w:rsidR="009F5BB0" w:rsidRPr="008B64A4" w:rsidRDefault="009F5BB0" w:rsidP="00E61335">
      <w:pPr>
        <w:pStyle w:val="Bullet"/>
      </w:pPr>
      <w:r>
        <w:t>From capacity</w:t>
      </w:r>
      <w:r w:rsidR="00E63E79">
        <w:t xml:space="preserve">, taking the average makes sense, as you do capacity at cluster level. </w:t>
      </w:r>
      <w:r w:rsidR="00834CC6">
        <w:t xml:space="preserve">You will continue adding </w:t>
      </w:r>
      <w:r w:rsidR="00C93CAE">
        <w:t>until either you run out of capacity or you hit performance problem.</w:t>
      </w:r>
    </w:p>
    <w:p w14:paraId="720B0C7B" w14:textId="041D12F7" w:rsidR="00A37B5C" w:rsidRDefault="00096827" w:rsidP="00AC6E1E">
      <w:pPr>
        <w:pStyle w:val="Heading4"/>
      </w:pPr>
      <w:r>
        <w:t>Counters Example</w:t>
      </w:r>
    </w:p>
    <w:p w14:paraId="534F3299" w14:textId="4F6F7763" w:rsidR="00556230" w:rsidRDefault="00556230" w:rsidP="00556230">
      <w:r w:rsidRPr="008B64A4">
        <w:t xml:space="preserve">Let’s take an example to see how contention and utilization differ. The following is using a cluster object as the example. There are </w:t>
      </w:r>
      <w:r>
        <w:t>two</w:t>
      </w:r>
      <w:r w:rsidRPr="008B64A4">
        <w:t xml:space="preserve"> counters, each expressed in</w:t>
      </w:r>
      <w:r>
        <w:t xml:space="preserve"> percentage</w:t>
      </w:r>
      <w:r w:rsidRPr="008B64A4">
        <w:t xml:space="preserve">. </w:t>
      </w:r>
    </w:p>
    <w:p w14:paraId="2054EC54" w14:textId="30C2CDCA" w:rsidR="00556230" w:rsidRPr="008B64A4" w:rsidRDefault="00DF7EE2" w:rsidP="0097003F">
      <w:pPr>
        <w:jc w:val="center"/>
      </w:pPr>
      <w:r w:rsidRPr="00DF7EE2">
        <w:rPr>
          <w:noProof/>
        </w:rPr>
        <w:drawing>
          <wp:inline distT="0" distB="0" distL="0" distR="0" wp14:anchorId="1FFF987C" wp14:editId="5369CED4">
            <wp:extent cx="5688000" cy="1893600"/>
            <wp:effectExtent l="0" t="0" r="825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11"/>
                    <a:stretch>
                      <a:fillRect/>
                    </a:stretch>
                  </pic:blipFill>
                  <pic:spPr>
                    <a:xfrm>
                      <a:off x="0" y="0"/>
                      <a:ext cx="5688000" cy="1893600"/>
                    </a:xfrm>
                    <a:prstGeom prst="rect">
                      <a:avLst/>
                    </a:prstGeom>
                  </pic:spPr>
                </pic:pic>
              </a:graphicData>
            </a:graphic>
          </wp:inline>
        </w:drawing>
      </w:r>
    </w:p>
    <w:p w14:paraId="74FB16B3" w14:textId="42AF8B92" w:rsidR="00556230" w:rsidRDefault="00556230" w:rsidP="00556230">
      <w:r>
        <w:t xml:space="preserve">You want your utilization to be as high as possible, as you’ve paid for the hardware already. </w:t>
      </w:r>
      <w:r w:rsidR="08222AAA">
        <w:t>So,</w:t>
      </w:r>
      <w:r>
        <w:t xml:space="preserve"> you start from 0% but want to move up as far as possible. </w:t>
      </w:r>
    </w:p>
    <w:p w14:paraId="23EE51E6" w14:textId="47363C81" w:rsidR="001F1127" w:rsidRDefault="00BF2E18" w:rsidP="00556230">
      <w:r>
        <w:t xml:space="preserve">Performance is different. It depends on the class of service. Your Gold Class should deliver higher performance than your free tier else you </w:t>
      </w:r>
      <w:r w:rsidR="0044584E">
        <w:t>may breach your SLA.</w:t>
      </w:r>
      <w:r w:rsidR="00D70452">
        <w:t xml:space="preserve"> Metrics wise, there are 2 counters: SLA and KPI.</w:t>
      </w:r>
      <w:r w:rsidR="00A50688">
        <w:t xml:space="preserve"> </w:t>
      </w:r>
    </w:p>
    <w:p w14:paraId="364D32D6" w14:textId="009FCBE6" w:rsidR="0017027A" w:rsidRDefault="007B5C2D" w:rsidP="00AC6E1E">
      <w:pPr>
        <w:pStyle w:val="Heading3"/>
      </w:pPr>
      <w:bookmarkStart w:id="16" w:name="_KPI_vs_SLA_2"/>
      <w:bookmarkStart w:id="17" w:name="_Performance_SLA"/>
      <w:bookmarkEnd w:id="16"/>
      <w:bookmarkEnd w:id="17"/>
      <w:r>
        <w:lastRenderedPageBreak/>
        <w:t>Key Performance Indicator</w:t>
      </w:r>
    </w:p>
    <w:p w14:paraId="4286D491" w14:textId="10510505" w:rsidR="0017027A" w:rsidRDefault="0017027A" w:rsidP="0017027A">
      <w:r>
        <w:t xml:space="preserve">Google </w:t>
      </w:r>
      <w:r w:rsidR="00E80910" w:rsidRPr="0040485A">
        <w:rPr>
          <w:color w:val="00B0F0"/>
        </w:rPr>
        <w:t>VMware</w:t>
      </w:r>
      <w:r w:rsidR="00E80910">
        <w:t xml:space="preserve"> </w:t>
      </w:r>
      <w:r>
        <w:t>“</w:t>
      </w:r>
      <w:r w:rsidRPr="001C7740">
        <w:rPr>
          <w:color w:val="00B0F0"/>
        </w:rPr>
        <w:t>performance SLA</w:t>
      </w:r>
      <w:r>
        <w:t xml:space="preserve">”, and you will find only </w:t>
      </w:r>
      <w:r w:rsidR="2FF5872A">
        <w:t xml:space="preserve">a </w:t>
      </w:r>
      <w:r>
        <w:t xml:space="preserve">few relevant articles. The string performance SLA </w:t>
      </w:r>
      <w:r w:rsidR="14952A71">
        <w:t>must</w:t>
      </w:r>
      <w:r>
        <w:t xml:space="preserve"> be within a quote, as it is not performance and SLA, but </w:t>
      </w:r>
      <w:r w:rsidRPr="0299F681">
        <w:rPr>
          <w:b/>
          <w:bCs/>
        </w:rPr>
        <w:t>Performance SLA</w:t>
      </w:r>
      <w:r>
        <w:t>. Yes, I’m after web page</w:t>
      </w:r>
      <w:r w:rsidR="6DD3B3A4">
        <w:t>s</w:t>
      </w:r>
      <w:r>
        <w:t xml:space="preserve"> with the words Performance SLA together. You will get many irrelevant results if you simply google VMware Performance SLA without the quote.</w:t>
      </w:r>
    </w:p>
    <w:p w14:paraId="62982759" w14:textId="3DEF0187" w:rsidR="0017027A" w:rsidRPr="0017027A" w:rsidRDefault="0017027A" w:rsidP="0017027A">
      <w:r>
        <w:t xml:space="preserve">I just tried it again </w:t>
      </w:r>
      <w:r w:rsidR="00FF3652">
        <w:t xml:space="preserve">on </w:t>
      </w:r>
      <w:r w:rsidR="00263801">
        <w:t>2</w:t>
      </w:r>
      <w:r w:rsidR="00E80910">
        <w:t>7</w:t>
      </w:r>
      <w:r w:rsidR="00263801">
        <w:t xml:space="preserve"> </w:t>
      </w:r>
      <w:r w:rsidR="00E80910">
        <w:t>Nov</w:t>
      </w:r>
      <w:r w:rsidR="00263801">
        <w:t>ember 2021.</w:t>
      </w:r>
      <w:r>
        <w:t xml:space="preserve"> </w:t>
      </w:r>
      <w:r w:rsidR="00FF3652">
        <w:t xml:space="preserve">Google returned </w:t>
      </w:r>
      <w:r w:rsidR="00263801">
        <w:t>~10</w:t>
      </w:r>
      <w:r w:rsidR="00FF3652">
        <w:t>K</w:t>
      </w:r>
      <w:r>
        <w:t xml:space="preserve"> results, </w:t>
      </w:r>
      <w:r w:rsidR="00FF3652">
        <w:t xml:space="preserve">which is </w:t>
      </w:r>
      <w:r w:rsidR="00263801">
        <w:t xml:space="preserve">surprisingly down from 19K in March 2021, but </w:t>
      </w:r>
      <w:r>
        <w:t>up from 1</w:t>
      </w:r>
      <w:r w:rsidR="00C57D08">
        <w:t>.</w:t>
      </w:r>
      <w:r>
        <w:t>6</w:t>
      </w:r>
      <w:r w:rsidR="00C57D08">
        <w:t>K</w:t>
      </w:r>
      <w:r>
        <w:t xml:space="preserve"> results </w:t>
      </w:r>
      <w:r w:rsidR="257FFA9D">
        <w:t>in</w:t>
      </w:r>
      <w:r>
        <w:t xml:space="preserve"> </w:t>
      </w:r>
      <w:r w:rsidR="00FF3652">
        <w:t>October</w:t>
      </w:r>
      <w:r>
        <w:t xml:space="preserve"> 2015. The first </w:t>
      </w:r>
      <w:r w:rsidR="00E80910">
        <w:t>few</w:t>
      </w:r>
      <w:r>
        <w:t xml:space="preserve"> are shown below. </w:t>
      </w:r>
      <w:r w:rsidR="00263801">
        <w:t xml:space="preserve">Most of </w:t>
      </w:r>
      <w:r>
        <w:t xml:space="preserve">them are </w:t>
      </w:r>
      <w:r w:rsidR="5D86F444">
        <w:t>from</w:t>
      </w:r>
      <w:r>
        <w:t xml:space="preserve"> my blog, book</w:t>
      </w:r>
      <w:r w:rsidR="00263801">
        <w:t xml:space="preserve">, or </w:t>
      </w:r>
      <w:r w:rsidR="00C57D08">
        <w:t xml:space="preserve">speaking </w:t>
      </w:r>
      <w:r>
        <w:t>event</w:t>
      </w:r>
      <w:r w:rsidR="00263801">
        <w:t>. VMwareOpsGuide.com made it</w:t>
      </w:r>
      <w:r w:rsidR="00E80910">
        <w:t xml:space="preserve"> to #2</w:t>
      </w:r>
      <w:r>
        <w:t xml:space="preserve">. </w:t>
      </w:r>
      <w:r w:rsidR="00C57D08">
        <w:t xml:space="preserve">One item </w:t>
      </w:r>
      <w:r w:rsidR="00FF3652">
        <w:t xml:space="preserve">from </w:t>
      </w:r>
      <w:hyperlink r:id="rId112">
        <w:r w:rsidR="00FF3652" w:rsidRPr="2D34D73A">
          <w:rPr>
            <w:rStyle w:val="Hyperlink"/>
          </w:rPr>
          <w:t>Sunny Dua</w:t>
        </w:r>
      </w:hyperlink>
      <w:r w:rsidR="00FF3652">
        <w:t>, talking about the same performance SLA concept we came up with</w:t>
      </w:r>
      <w:r w:rsidR="00C57D08">
        <w:t>, appears on the top 10</w:t>
      </w:r>
      <w:r w:rsidR="00FF3652">
        <w:t xml:space="preserve">. </w:t>
      </w:r>
    </w:p>
    <w:p w14:paraId="2ABD5DBE" w14:textId="77816391" w:rsidR="0017027A" w:rsidRDefault="00180B71" w:rsidP="00FF3652">
      <w:pPr>
        <w:jc w:val="center"/>
      </w:pPr>
      <w:r w:rsidRPr="00180B71">
        <w:rPr>
          <w:noProof/>
        </w:rPr>
        <w:drawing>
          <wp:inline distT="0" distB="0" distL="0" distR="0" wp14:anchorId="39D5A42B" wp14:editId="4E262E50">
            <wp:extent cx="3154680" cy="4517136"/>
            <wp:effectExtent l="0" t="0" r="7620" b="0"/>
            <wp:docPr id="1293284860" name="Picture 12932848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0" name="Picture 1293284860" descr="Graphical user interface, text, application, email&#10;&#10;Description automatically generated"/>
                    <pic:cNvPicPr/>
                  </pic:nvPicPr>
                  <pic:blipFill>
                    <a:blip r:embed="rId113"/>
                    <a:stretch>
                      <a:fillRect/>
                    </a:stretch>
                  </pic:blipFill>
                  <pic:spPr>
                    <a:xfrm>
                      <a:off x="0" y="0"/>
                      <a:ext cx="3154680" cy="4517136"/>
                    </a:xfrm>
                    <a:prstGeom prst="rect">
                      <a:avLst/>
                    </a:prstGeom>
                  </pic:spPr>
                </pic:pic>
              </a:graphicData>
            </a:graphic>
          </wp:inline>
        </w:drawing>
      </w:r>
    </w:p>
    <w:p w14:paraId="1E24008B" w14:textId="0DCCD472" w:rsidR="00FF3652" w:rsidRDefault="00FF3652" w:rsidP="0017027A">
      <w:pPr>
        <w:rPr>
          <w:rFonts w:ascii="Segoe UI Emoji" w:eastAsia="Segoe UI Emoji" w:hAnsi="Segoe UI Emoji" w:cs="Segoe UI Emoji"/>
        </w:rPr>
      </w:pPr>
      <w:r>
        <w:t xml:space="preserve">I checked beyond the first 10 results. Other than my own articles, Google returned only a handful of relevant articles. The rest are not </w:t>
      </w:r>
      <w:r w:rsidR="001632D2">
        <w:t xml:space="preserve">in fact </w:t>
      </w:r>
      <w:r>
        <w:t>relevant</w:t>
      </w:r>
      <w:r w:rsidR="001632D2">
        <w:t xml:space="preserve"> if you read them carefully</w:t>
      </w:r>
      <w:r>
        <w:t xml:space="preserve">. The relevant articles mention Performance SLA, but they do not define and quantify what </w:t>
      </w:r>
      <w:r w:rsidR="009F605A">
        <w:t xml:space="preserve">a </w:t>
      </w:r>
      <w:r>
        <w:t>Performance SLA is. If something is not quantified, it is subjective. It’s hard to reach formal agreement with customers quickly and consistently when the line is not clearly drawn. If you have</w:t>
      </w:r>
      <w:r w:rsidR="33DCEF9B">
        <w:t xml:space="preserve"> a</w:t>
      </w:r>
      <w:r>
        <w:t xml:space="preserve"> disagreement with your customers, especially paying customers, guess who win</w:t>
      </w:r>
      <w:r w:rsidR="0E62C9DA">
        <w:t>s</w:t>
      </w:r>
      <w:r>
        <w:t xml:space="preserve"> </w:t>
      </w:r>
      <w:r w:rsidRPr="0299F681">
        <w:rPr>
          <w:rFonts w:ascii="Segoe UI Emoji" w:eastAsia="Segoe UI Emoji" w:hAnsi="Segoe UI Emoji" w:cs="Segoe UI Emoji"/>
        </w:rPr>
        <w:t>😊</w:t>
      </w:r>
    </w:p>
    <w:p w14:paraId="3BF5C2FE" w14:textId="768DFCA3" w:rsidR="0084349B" w:rsidRDefault="0084349B" w:rsidP="0084349B">
      <w:r>
        <w:t>As SLA is obviously hard to vrealize, what can you do</w:t>
      </w:r>
      <w:r w:rsidR="00EA1A30">
        <w:t xml:space="preserve"> </w:t>
      </w:r>
      <w:r w:rsidR="00194296">
        <w:t>today</w:t>
      </w:r>
      <w:r>
        <w:t>?</w:t>
      </w:r>
    </w:p>
    <w:p w14:paraId="50EBF5B5" w14:textId="27C5410F" w:rsidR="0084349B" w:rsidRDefault="0084349B" w:rsidP="0084349B">
      <w:r>
        <w:t xml:space="preserve">This is where KPI comes </w:t>
      </w:r>
      <w:r w:rsidR="001E2925">
        <w:t>into play.</w:t>
      </w:r>
      <w:r>
        <w:t xml:space="preserve"> </w:t>
      </w:r>
    </w:p>
    <w:p w14:paraId="7D8B9755" w14:textId="01A7BBF4" w:rsidR="0082271A" w:rsidRDefault="0082271A" w:rsidP="00AC6E1E">
      <w:pPr>
        <w:pStyle w:val="Heading4"/>
      </w:pPr>
      <w:r w:rsidRPr="00047608">
        <w:lastRenderedPageBreak/>
        <w:t>KPI vs SLA</w:t>
      </w:r>
    </w:p>
    <w:p w14:paraId="0904AB7D" w14:textId="77777777" w:rsidR="00263801" w:rsidRPr="00047608" w:rsidRDefault="00263801" w:rsidP="00263801">
      <w:r>
        <w:t xml:space="preserve">The whole point of having performance management is to be able to know the problem </w:t>
      </w:r>
      <w:r w:rsidRPr="2D34D73A">
        <w:rPr>
          <w:i/>
          <w:iCs/>
          <w:color w:val="00B0F0"/>
        </w:rPr>
        <w:t>before</w:t>
      </w:r>
      <w:r w:rsidRPr="2D34D73A">
        <w:rPr>
          <w:color w:val="00B0F0"/>
        </w:rPr>
        <w:t xml:space="preserve"> </w:t>
      </w:r>
      <w:r>
        <w:t xml:space="preserve">the customers complain. If you can’t see the problem before customers do, then you don’t have performance management in place. The word </w:t>
      </w:r>
      <w:r w:rsidRPr="00557FB0">
        <w:rPr>
          <w:color w:val="00B0F0"/>
        </w:rPr>
        <w:t>manage</w:t>
      </w:r>
      <w:r>
        <w:t xml:space="preserve"> implies proactive. Passively waiting for an alert or complaint to trigger the troubleshooting process is not management. Proactive requires an internal threshold that is more stringent than the external, formally agreed SLA. This is where KPI comes from. </w:t>
      </w:r>
    </w:p>
    <w:p w14:paraId="087DD3FA" w14:textId="07622735" w:rsidR="00326806" w:rsidRDefault="00326806" w:rsidP="00326806">
      <w:pPr>
        <w:rPr>
          <w:lang w:val="en-GB"/>
        </w:rPr>
      </w:pPr>
      <w:r>
        <w:rPr>
          <w:lang w:val="en-GB"/>
        </w:rPr>
        <w:t xml:space="preserve">I agree that a set of metrics that determine the health of complex object such as VM or application will never be accurate in 100% of the case. This is normal, just like in real life. We take annual health check, performing all sort of tests, and the results will be a series of metrics (e.g. your bad cholesterol level). Are they 100% accurate for you from young until you are old? Are the results 100% accurate for everyone in your city? No, but they are good enough, and certainly much better than nothing. Beside the absolute value, the relative movement of the value over time is also able to give you insight. For example, if the KPI drops on a quiet Sunday morning when the environment is not supposed to have known activities, perhaps there is </w:t>
      </w:r>
      <w:r w:rsidR="00C07E77">
        <w:rPr>
          <w:lang w:val="en-GB"/>
        </w:rPr>
        <w:t xml:space="preserve">something </w:t>
      </w:r>
      <w:r w:rsidRPr="00C07E77">
        <w:rPr>
          <w:i/>
          <w:iCs/>
          <w:color w:val="FF0000"/>
          <w:lang w:val="en-GB"/>
        </w:rPr>
        <w:t>bad</w:t>
      </w:r>
      <w:r w:rsidRPr="00C07E77">
        <w:rPr>
          <w:color w:val="FF0000"/>
          <w:lang w:val="en-GB"/>
        </w:rPr>
        <w:t xml:space="preserve"> </w:t>
      </w:r>
      <w:r>
        <w:rPr>
          <w:lang w:val="en-GB"/>
        </w:rPr>
        <w:t>going on?</w:t>
      </w:r>
    </w:p>
    <w:p w14:paraId="55B4DC9D" w14:textId="77777777" w:rsidR="003C5906" w:rsidRDefault="003C5906" w:rsidP="003C5906">
      <w:r>
        <w:t xml:space="preserve">The challenge is there are typically many components that makes up this metric. There is a need to consolidate all the performance metrics into a </w:t>
      </w:r>
      <w:r w:rsidRPr="005B2C03">
        <w:rPr>
          <w:i/>
          <w:iCs/>
          <w:color w:val="FF0000"/>
        </w:rPr>
        <w:t>single</w:t>
      </w:r>
      <w:r w:rsidRPr="005B2C03">
        <w:rPr>
          <w:color w:val="FF0000"/>
        </w:rPr>
        <w:t xml:space="preserve"> </w:t>
      </w:r>
      <w:r>
        <w:t>KPI so you can manage at scale.</w:t>
      </w:r>
    </w:p>
    <w:p w14:paraId="16806381" w14:textId="75F6DF50" w:rsidR="003C5906" w:rsidRDefault="003C5906" w:rsidP="003C5906">
      <w:r>
        <w:t xml:space="preserve">Say you have 1000 AWS EC2 to be monitored. You have a bunch of </w:t>
      </w:r>
      <w:r w:rsidR="00F96759">
        <w:t>metrics,</w:t>
      </w:r>
      <w:r>
        <w:t xml:space="preserve"> and you then consolidate them into 2 KPIs instead of 1. How would you know which EC2 has issues? You need to show 2 sets of heat map or table. That means you need to manually corelated the first table with the second. It’s not scalable.</w:t>
      </w:r>
    </w:p>
    <w:p w14:paraId="567617FD" w14:textId="15F15D50" w:rsidR="003C5906" w:rsidRDefault="003C5906" w:rsidP="003C5906">
      <w:r>
        <w:t xml:space="preserve">Having &gt;1 metric also presents challenge as you roll up to higher level object. </w:t>
      </w:r>
      <w:r w:rsidR="00B81B66">
        <w:t xml:space="preserve">How do you </w:t>
      </w:r>
      <w:r w:rsidR="006012B7">
        <w:t xml:space="preserve">show a trend chart of </w:t>
      </w:r>
      <w:r w:rsidR="00B81B66">
        <w:t xml:space="preserve">performance </w:t>
      </w:r>
      <w:r w:rsidR="006012B7">
        <w:t xml:space="preserve">over time </w:t>
      </w:r>
      <w:r w:rsidR="00B81B66">
        <w:t>at vSphere data center levels when you have &gt;1 metric?</w:t>
      </w:r>
    </w:p>
    <w:p w14:paraId="0B8333BC" w14:textId="77777777" w:rsidR="003C5906" w:rsidRDefault="003C5906" w:rsidP="003C5906">
      <w:r>
        <w:t>The other reason for creating a KPI metric is ease of monitoring. KPI is color coded. Yellow and orange are added in between green and red, so you can react faster. The goal is in fact to enable proactive remediation, before the situation degrades too deep.</w:t>
      </w:r>
    </w:p>
    <w:p w14:paraId="732B85AF" w14:textId="154B9D40" w:rsidR="001800CC" w:rsidRDefault="001800CC" w:rsidP="001800CC">
      <w:r>
        <w:t xml:space="preserve">In this book, my definition for KPI is strictly on </w:t>
      </w:r>
      <w:r w:rsidRPr="0063112B">
        <w:rPr>
          <w:i/>
          <w:iCs/>
          <w:color w:val="00B0F0"/>
        </w:rPr>
        <w:t>performance</w:t>
      </w:r>
      <w:r w:rsidRPr="00BE6B14">
        <w:t xml:space="preserve">, because the </w:t>
      </w:r>
      <w:r>
        <w:t xml:space="preserve">word </w:t>
      </w:r>
      <w:r w:rsidRPr="0063112B">
        <w:rPr>
          <w:i/>
          <w:iCs/>
          <w:color w:val="00B0F0"/>
        </w:rPr>
        <w:t>performance</w:t>
      </w:r>
      <w:r w:rsidRPr="0063112B">
        <w:rPr>
          <w:color w:val="00B0F0"/>
        </w:rPr>
        <w:t xml:space="preserve"> </w:t>
      </w:r>
      <w:r>
        <w:t xml:space="preserve">has a specific meaning. To me, KPI as a term does not apply to </w:t>
      </w:r>
      <w:r w:rsidR="00286719">
        <w:t>a</w:t>
      </w:r>
      <w:r>
        <w:t xml:space="preserve">vailability management and </w:t>
      </w:r>
      <w:r w:rsidR="00286719">
        <w:t>c</w:t>
      </w:r>
      <w:r w:rsidR="00C07E77">
        <w:t>ompliance</w:t>
      </w:r>
      <w:r>
        <w:t xml:space="preserve"> management. We should call the key indicators that determine availability as </w:t>
      </w:r>
      <w:r w:rsidRPr="00E310D9">
        <w:rPr>
          <w:b/>
          <w:bCs/>
          <w:color w:val="00B0F0"/>
        </w:rPr>
        <w:t>KAI</w:t>
      </w:r>
      <w:r>
        <w:t xml:space="preserve">, and the key indicators that determine </w:t>
      </w:r>
      <w:r w:rsidR="00C07E77">
        <w:t>compliance</w:t>
      </w:r>
      <w:r>
        <w:t xml:space="preserve"> as </w:t>
      </w:r>
      <w:r w:rsidRPr="00E310D9">
        <w:rPr>
          <w:b/>
          <w:bCs/>
          <w:color w:val="00B0F0"/>
        </w:rPr>
        <w:t>KCI</w:t>
      </w:r>
      <w:r>
        <w:rPr>
          <w:rStyle w:val="FootnoteReference"/>
        </w:rPr>
        <w:footnoteReference w:id="11"/>
      </w:r>
      <w:r>
        <w:t xml:space="preserve">. This will prevent confusion as implementation-level solution requires us to be non-ambiguous with terminology. </w:t>
      </w:r>
    </w:p>
    <w:p w14:paraId="67B48933" w14:textId="3D6C00ED" w:rsidR="001800CC" w:rsidRDefault="001800CC" w:rsidP="001800CC">
      <w:r>
        <w:t xml:space="preserve">Broader definition of KPI that includes non-performance is not used in this book so we can be precise in the implementation. For an overall business KPI, </w:t>
      </w:r>
      <w:hyperlink r:id="rId114" w:history="1">
        <w:r w:rsidRPr="00736DFC">
          <w:rPr>
            <w:rStyle w:val="Hyperlink"/>
          </w:rPr>
          <w:t>Norman Dee</w:t>
        </w:r>
      </w:hyperlink>
      <w:r>
        <w:t xml:space="preserve"> has written a series of blog post </w:t>
      </w:r>
      <w:hyperlink r:id="rId115" w:history="1">
        <w:r w:rsidRPr="00736DFC">
          <w:rPr>
            <w:rStyle w:val="Hyperlink"/>
          </w:rPr>
          <w:t>here</w:t>
        </w:r>
      </w:hyperlink>
      <w:r>
        <w:t xml:space="preserve">. </w:t>
      </w:r>
    </w:p>
    <w:p w14:paraId="1A3F2AB5" w14:textId="77777777" w:rsidR="00BF2E18" w:rsidRDefault="00BF2E18" w:rsidP="00BF2E18">
      <w:r w:rsidRPr="008B2816">
        <w:t xml:space="preserve">KPI and SLA work hand in hand. </w:t>
      </w:r>
      <w:r>
        <w:t>KPI is a pre-requisite to SLA.</w:t>
      </w:r>
    </w:p>
    <w:p w14:paraId="736C46DB" w14:textId="27A6A134" w:rsidR="00BF2E18" w:rsidRDefault="00721AF8" w:rsidP="00AC6E1E">
      <w:pPr>
        <w:pStyle w:val="Heading4"/>
      </w:pPr>
      <w:r>
        <w:t xml:space="preserve">KPIs in </w:t>
      </w:r>
      <w:r w:rsidR="00BF2E18">
        <w:t>IaaS</w:t>
      </w:r>
    </w:p>
    <w:p w14:paraId="11AF1D48" w14:textId="6D0DC4B0" w:rsidR="00D50B74" w:rsidRDefault="00D50B74" w:rsidP="00701107">
      <w:r>
        <w:t xml:space="preserve">Within the context of VM as a Service, </w:t>
      </w:r>
      <w:r w:rsidR="0011274F">
        <w:t>here are the KPIs and SLA.</w:t>
      </w:r>
    </w:p>
    <w:p w14:paraId="16153B9A" w14:textId="4C73C456" w:rsidR="00D50B74" w:rsidRDefault="00D50B74" w:rsidP="00D50B74">
      <w:pPr>
        <w:jc w:val="center"/>
      </w:pPr>
      <w:r w:rsidRPr="00D50B74">
        <w:rPr>
          <w:noProof/>
        </w:rPr>
        <w:lastRenderedPageBreak/>
        <w:drawing>
          <wp:inline distT="0" distB="0" distL="0" distR="0" wp14:anchorId="622718B0" wp14:editId="242C8AF8">
            <wp:extent cx="4305521" cy="2590933"/>
            <wp:effectExtent l="0" t="0" r="0" b="0"/>
            <wp:docPr id="1859674536" name="Picture 18596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521" cy="2590933"/>
                    </a:xfrm>
                    <a:prstGeom prst="rect">
                      <a:avLst/>
                    </a:prstGeom>
                  </pic:spPr>
                </pic:pic>
              </a:graphicData>
            </a:graphic>
          </wp:inline>
        </w:drawing>
      </w:r>
    </w:p>
    <w:p w14:paraId="3B665500" w14:textId="77777777" w:rsidR="00427AEF" w:rsidRDefault="00427AEF" w:rsidP="00427AEF">
      <w:pPr>
        <w:rPr>
          <w:lang w:val="en-US"/>
        </w:rPr>
      </w:pPr>
      <w:r>
        <w:rPr>
          <w:lang w:val="en-US"/>
        </w:rPr>
        <w:t xml:space="preserve">For the full KPI from application team viewpoint, we define the formula for KPI in Part 2, specifically </w:t>
      </w:r>
      <w:hyperlink w:anchor="_KPI_Metrics" w:history="1">
        <w:r w:rsidRPr="00BF2E18">
          <w:rPr>
            <w:rStyle w:val="Hyperlink"/>
            <w:lang w:val="en-US"/>
          </w:rPr>
          <w:t>here</w:t>
        </w:r>
      </w:hyperlink>
      <w:r>
        <w:rPr>
          <w:lang w:val="en-US"/>
        </w:rPr>
        <w:t xml:space="preserve">. </w:t>
      </w:r>
    </w:p>
    <w:p w14:paraId="103FE65F" w14:textId="7CBB8235" w:rsidR="0011274F" w:rsidRDefault="00BD2027" w:rsidP="0011274F">
      <w:r>
        <w:t xml:space="preserve">Why are there only 1 SLA, yet many KPIs? </w:t>
      </w:r>
    </w:p>
    <w:p w14:paraId="5FB84A0B" w14:textId="77777777" w:rsidR="00701107" w:rsidRDefault="00701107" w:rsidP="00701107">
      <w:pPr>
        <w:pStyle w:val="BeforeTable"/>
      </w:pPr>
    </w:p>
    <w:tbl>
      <w:tblPr>
        <w:tblW w:w="10490" w:type="dxa"/>
        <w:tblLook w:val="04A0" w:firstRow="1" w:lastRow="0" w:firstColumn="1" w:lastColumn="0" w:noHBand="0" w:noVBand="1"/>
      </w:tblPr>
      <w:tblGrid>
        <w:gridCol w:w="5245"/>
        <w:gridCol w:w="5245"/>
      </w:tblGrid>
      <w:tr w:rsidR="00983636" w14:paraId="3C4DE3DA" w14:textId="77777777" w:rsidTr="00983636">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16CED20" w14:textId="4C3DDBBF" w:rsidR="00983636" w:rsidRDefault="00983636" w:rsidP="007A43BE">
            <w:pPr>
              <w:pStyle w:val="Tableheading"/>
            </w:pPr>
            <w:bookmarkStart w:id="18" w:name="_Hlk96430360"/>
            <w:r>
              <w:t>KPI</w:t>
            </w:r>
          </w:p>
        </w:tc>
        <w:tc>
          <w:tcPr>
            <w:tcW w:w="5245" w:type="dxa"/>
            <w:tcBorders>
              <w:top w:val="single" w:sz="4" w:space="0" w:color="BFBFBF" w:themeColor="background1" w:themeShade="BF"/>
              <w:bottom w:val="single" w:sz="4" w:space="0" w:color="BFBFBF" w:themeColor="background1" w:themeShade="BF"/>
            </w:tcBorders>
            <w:shd w:val="clear" w:color="auto" w:fill="F2F2F2" w:themeFill="background1" w:themeFillShade="F2"/>
          </w:tcPr>
          <w:p w14:paraId="5AD1C3B5" w14:textId="561835B9" w:rsidR="00983636" w:rsidRDefault="00983636" w:rsidP="007A43BE">
            <w:pPr>
              <w:pStyle w:val="Tableheading"/>
            </w:pPr>
            <w:r>
              <w:t>SLA</w:t>
            </w:r>
          </w:p>
        </w:tc>
      </w:tr>
      <w:tr w:rsidR="00983636" w14:paraId="5439C752" w14:textId="77777777" w:rsidTr="00983636">
        <w:tc>
          <w:tcPr>
            <w:tcW w:w="5245" w:type="dxa"/>
            <w:tcBorders>
              <w:top w:val="single" w:sz="4" w:space="0" w:color="BFBFBF" w:themeColor="background1" w:themeShade="BF"/>
              <w:bottom w:val="single" w:sz="4" w:space="0" w:color="BFBFBF" w:themeColor="background1" w:themeShade="BF"/>
            </w:tcBorders>
          </w:tcPr>
          <w:p w14:paraId="033D276A" w14:textId="77777777" w:rsidR="00983636" w:rsidRDefault="00983636" w:rsidP="000B3DF8">
            <w:pPr>
              <w:pStyle w:val="Tablecontent"/>
            </w:pPr>
            <w:r>
              <w:t xml:space="preserve">A single metric that quantifies the </w:t>
            </w:r>
            <w:r w:rsidRPr="00984AA2">
              <w:rPr>
                <w:color w:val="00B0F0"/>
              </w:rPr>
              <w:t xml:space="preserve">true </w:t>
            </w:r>
            <w:r>
              <w:t>performance of a logical entity. VM and Guest OS are 2 separate objects but they are 1 logical entity due to 1:1 long term relationship.</w:t>
            </w:r>
          </w:p>
          <w:p w14:paraId="3F916597" w14:textId="2DC16A29" w:rsidR="00984AA2" w:rsidRDefault="00984AA2" w:rsidP="000B3DF8">
            <w:pPr>
              <w:pStyle w:val="Tablecontent"/>
            </w:pPr>
            <w:r>
              <w:t>This complete picture is why KPI is a great stepping stone toward SLA.</w:t>
            </w:r>
          </w:p>
        </w:tc>
        <w:tc>
          <w:tcPr>
            <w:tcW w:w="5245" w:type="dxa"/>
            <w:tcBorders>
              <w:top w:val="single" w:sz="4" w:space="0" w:color="BFBFBF" w:themeColor="background1" w:themeShade="BF"/>
              <w:bottom w:val="single" w:sz="4" w:space="0" w:color="BFBFBF" w:themeColor="background1" w:themeShade="BF"/>
            </w:tcBorders>
          </w:tcPr>
          <w:p w14:paraId="47F31A03" w14:textId="7BE9698C" w:rsidR="00983636" w:rsidRDefault="00983636" w:rsidP="00391601">
            <w:pPr>
              <w:pStyle w:val="Tablecontent"/>
            </w:pPr>
            <w:r>
              <w:t>A set of metrics written in t</w:t>
            </w:r>
            <w:r w:rsidRPr="008B2816">
              <w:t xml:space="preserve">he business contract </w:t>
            </w:r>
            <w:r>
              <w:t>between service provider and service consumer</w:t>
            </w:r>
            <w:r w:rsidRPr="008B2816">
              <w:t>. Typically, this is between the IaaS provider (the infrastructure team) and the IaaS consumer (the application team or business unit).</w:t>
            </w:r>
          </w:p>
        </w:tc>
      </w:tr>
      <w:tr w:rsidR="00983636" w14:paraId="7304C334" w14:textId="77777777" w:rsidTr="00983636">
        <w:tc>
          <w:tcPr>
            <w:tcW w:w="5245" w:type="dxa"/>
            <w:tcBorders>
              <w:top w:val="single" w:sz="4" w:space="0" w:color="BFBFBF" w:themeColor="background1" w:themeShade="BF"/>
              <w:bottom w:val="single" w:sz="4" w:space="0" w:color="BFBFBF" w:themeColor="background1" w:themeShade="BF"/>
            </w:tcBorders>
          </w:tcPr>
          <w:p w14:paraId="4CEE53C3" w14:textId="08F14E23" w:rsidR="00983636" w:rsidRDefault="00983636" w:rsidP="00554BE6">
            <w:pPr>
              <w:pStyle w:val="Tablecontent"/>
            </w:pPr>
            <w:r>
              <w:t>Simple</w:t>
            </w:r>
            <w:r w:rsidR="00C44596">
              <w:t xml:space="preserve"> to operationalize.</w:t>
            </w:r>
          </w:p>
        </w:tc>
        <w:tc>
          <w:tcPr>
            <w:tcW w:w="5245" w:type="dxa"/>
            <w:tcBorders>
              <w:top w:val="single" w:sz="4" w:space="0" w:color="BFBFBF" w:themeColor="background1" w:themeShade="BF"/>
              <w:bottom w:val="single" w:sz="4" w:space="0" w:color="BFBFBF" w:themeColor="background1" w:themeShade="BF"/>
            </w:tcBorders>
          </w:tcPr>
          <w:p w14:paraId="6E103255" w14:textId="77777777" w:rsidR="00983636" w:rsidRDefault="00983636" w:rsidP="00554BE6">
            <w:pPr>
              <w:pStyle w:val="Tablecontent"/>
            </w:pPr>
            <w:r>
              <w:t xml:space="preserve">Complex. </w:t>
            </w:r>
          </w:p>
          <w:p w14:paraId="7E67E68E" w14:textId="77777777" w:rsidR="00983636" w:rsidRDefault="00983636" w:rsidP="00554BE6">
            <w:pPr>
              <w:pStyle w:val="Tablecontent"/>
            </w:pPr>
            <w:r>
              <w:t>It needs</w:t>
            </w:r>
            <w:r w:rsidRPr="5D58FCEA">
              <w:rPr>
                <w:b/>
                <w:bCs/>
              </w:rPr>
              <w:t xml:space="preserve"> </w:t>
            </w:r>
            <w:hyperlink r:id="rId117">
              <w:r w:rsidRPr="004E1C51">
                <w:rPr>
                  <w:rStyle w:val="Hyperlink"/>
                  <w:b/>
                  <w:bCs/>
                </w:rPr>
                <w:t>Operations Transformation</w:t>
              </w:r>
            </w:hyperlink>
            <w:r>
              <w:t xml:space="preserve">, much more than technical changes. You need to look at contract, price (not just cost) process, people, class of service, etc. </w:t>
            </w:r>
          </w:p>
        </w:tc>
      </w:tr>
      <w:tr w:rsidR="00983636" w14:paraId="771130DF" w14:textId="77777777" w:rsidTr="00983636">
        <w:tc>
          <w:tcPr>
            <w:tcW w:w="5245" w:type="dxa"/>
            <w:tcBorders>
              <w:top w:val="single" w:sz="4" w:space="0" w:color="BFBFBF" w:themeColor="background1" w:themeShade="BF"/>
              <w:bottom w:val="single" w:sz="4" w:space="0" w:color="BFBFBF" w:themeColor="background1" w:themeShade="BF"/>
            </w:tcBorders>
          </w:tcPr>
          <w:p w14:paraId="5DBCE18F" w14:textId="5152BB85" w:rsidR="00983636" w:rsidRDefault="00983636" w:rsidP="0084403E">
            <w:pPr>
              <w:pStyle w:val="Tablecontent"/>
            </w:pPr>
            <w:r>
              <w:t>It tends to be absolute, as it’s reporting raw counters</w:t>
            </w:r>
          </w:p>
        </w:tc>
        <w:tc>
          <w:tcPr>
            <w:tcW w:w="5245" w:type="dxa"/>
            <w:tcBorders>
              <w:top w:val="single" w:sz="4" w:space="0" w:color="BFBFBF" w:themeColor="background1" w:themeShade="BF"/>
              <w:bottom w:val="single" w:sz="4" w:space="0" w:color="BFBFBF" w:themeColor="background1" w:themeShade="BF"/>
            </w:tcBorders>
          </w:tcPr>
          <w:p w14:paraId="3226016B" w14:textId="5FEBAB0D" w:rsidR="00983636" w:rsidRDefault="00983636" w:rsidP="0084403E">
            <w:pPr>
              <w:pStyle w:val="Tablecontent"/>
            </w:pPr>
            <w:r>
              <w:t>It is always relative. Compared to a threshold.</w:t>
            </w:r>
          </w:p>
        </w:tc>
      </w:tr>
      <w:tr w:rsidR="00983636" w14:paraId="1C69033E" w14:textId="77777777" w:rsidTr="00983636">
        <w:tc>
          <w:tcPr>
            <w:tcW w:w="5245" w:type="dxa"/>
            <w:tcBorders>
              <w:top w:val="single" w:sz="4" w:space="0" w:color="BFBFBF" w:themeColor="background1" w:themeShade="BF"/>
              <w:bottom w:val="single" w:sz="4" w:space="0" w:color="BFBFBF" w:themeColor="background1" w:themeShade="BF"/>
            </w:tcBorders>
          </w:tcPr>
          <w:p w14:paraId="42D75FE8" w14:textId="77777777" w:rsidR="00160583" w:rsidRDefault="00983636" w:rsidP="0084403E">
            <w:pPr>
              <w:pStyle w:val="Tablecontent"/>
            </w:pPr>
            <w:r>
              <w:t xml:space="preserve">Leading Indicator. </w:t>
            </w:r>
          </w:p>
          <w:p w14:paraId="40164A7A" w14:textId="1F0FF930" w:rsidR="00983636" w:rsidRDefault="00983636" w:rsidP="0084403E">
            <w:pPr>
              <w:pStyle w:val="Tablecontent"/>
            </w:pPr>
            <w:r>
              <w:t>It tracks at higher intensity and it covers more counters and events. vRealize Operations tracks at 20-second for KPI.</w:t>
            </w:r>
          </w:p>
          <w:p w14:paraId="0681B727" w14:textId="514B1984" w:rsidR="00983636" w:rsidRDefault="00983636" w:rsidP="0084403E">
            <w:pPr>
              <w:pStyle w:val="Tablecontent"/>
            </w:pPr>
            <w:r>
              <w:t>They are used as the starting point to troubleshoot, before user complaint</w:t>
            </w:r>
          </w:p>
        </w:tc>
        <w:tc>
          <w:tcPr>
            <w:tcW w:w="5245" w:type="dxa"/>
            <w:tcBorders>
              <w:top w:val="single" w:sz="4" w:space="0" w:color="BFBFBF" w:themeColor="background1" w:themeShade="BF"/>
              <w:bottom w:val="single" w:sz="4" w:space="0" w:color="BFBFBF" w:themeColor="background1" w:themeShade="BF"/>
            </w:tcBorders>
          </w:tcPr>
          <w:p w14:paraId="54765C12" w14:textId="77777777" w:rsidR="00160583" w:rsidRDefault="00983636" w:rsidP="0084403E">
            <w:pPr>
              <w:pStyle w:val="Tablecontent"/>
            </w:pPr>
            <w:r>
              <w:t xml:space="preserve">Lagging Indicator. </w:t>
            </w:r>
          </w:p>
          <w:p w14:paraId="26F0A3C9" w14:textId="70E9F903" w:rsidR="00983636" w:rsidRDefault="00983636" w:rsidP="0084403E">
            <w:pPr>
              <w:pStyle w:val="Tablecontent"/>
            </w:pPr>
            <w:r>
              <w:t>30</w:t>
            </w:r>
            <w:r w:rsidR="00897C44">
              <w:t xml:space="preserve"> </w:t>
            </w:r>
            <w:r>
              <w:t>day</w:t>
            </w:r>
            <w:r w:rsidR="00897C44">
              <w:t>s</w:t>
            </w:r>
            <w:r>
              <w:t xml:space="preserve"> backward looking</w:t>
            </w:r>
            <w:r w:rsidR="00897C44">
              <w:t>, to be precise.</w:t>
            </w:r>
            <w:r w:rsidR="00762D33">
              <w:t xml:space="preserve"> You complement it with SLI, a </w:t>
            </w:r>
            <w:r w:rsidR="00146176">
              <w:t>5-minute tracking.</w:t>
            </w:r>
          </w:p>
          <w:p w14:paraId="395C139B" w14:textId="1BD2503F" w:rsidR="00983636" w:rsidRDefault="00983636" w:rsidP="0084403E">
            <w:pPr>
              <w:pStyle w:val="Tablecontent"/>
            </w:pPr>
            <w:r>
              <w:t>If you breach, you’re talking penalty already. Typically it’s a credit for the next billing cycle as opposed to actual refund.</w:t>
            </w:r>
          </w:p>
        </w:tc>
      </w:tr>
      <w:tr w:rsidR="00894CE2" w14:paraId="1DF95442" w14:textId="77777777" w:rsidTr="00983636">
        <w:tc>
          <w:tcPr>
            <w:tcW w:w="5245" w:type="dxa"/>
            <w:tcBorders>
              <w:top w:val="single" w:sz="4" w:space="0" w:color="BFBFBF" w:themeColor="background1" w:themeShade="BF"/>
              <w:bottom w:val="single" w:sz="4" w:space="0" w:color="BFBFBF" w:themeColor="background1" w:themeShade="BF"/>
            </w:tcBorders>
          </w:tcPr>
          <w:p w14:paraId="50BEA381" w14:textId="16C0E51A" w:rsidR="00894CE2" w:rsidRDefault="00894CE2" w:rsidP="0084403E">
            <w:pPr>
              <w:pStyle w:val="Tablecontent"/>
            </w:pPr>
            <w:r>
              <w:t>1</w:t>
            </w:r>
            <w:r w:rsidR="001A360D">
              <w:t xml:space="preserve"> day</w:t>
            </w:r>
            <w:r w:rsidR="00B0215D">
              <w:t>.</w:t>
            </w:r>
          </w:p>
          <w:p w14:paraId="0098E346" w14:textId="77777777" w:rsidR="00894CE2" w:rsidRDefault="00894CE2" w:rsidP="0084403E">
            <w:pPr>
              <w:pStyle w:val="Tablecontent"/>
            </w:pPr>
            <w:r>
              <w:t>99</w:t>
            </w:r>
            <w:r w:rsidRPr="00894CE2">
              <w:rPr>
                <w:vertAlign w:val="superscript"/>
              </w:rPr>
              <w:t>th</w:t>
            </w:r>
            <w:r>
              <w:t xml:space="preserve"> percentile of </w:t>
            </w:r>
            <w:r w:rsidR="008252F1">
              <w:t xml:space="preserve">1 week means </w:t>
            </w:r>
            <w:r w:rsidR="00FA5F2B">
              <w:t>100</w:t>
            </w:r>
            <w:r w:rsidR="00B0215D">
              <w:t>.8</w:t>
            </w:r>
            <w:r w:rsidR="00FA5F2B">
              <w:t xml:space="preserve"> minutes</w:t>
            </w:r>
            <w:r w:rsidR="00B0215D">
              <w:t>, which is too long.</w:t>
            </w:r>
            <w:r w:rsidR="0070111C">
              <w:t xml:space="preserve"> </w:t>
            </w:r>
          </w:p>
          <w:p w14:paraId="6E50D024" w14:textId="102E15D0" w:rsidR="0070111C" w:rsidRDefault="0070111C" w:rsidP="0084403E">
            <w:pPr>
              <w:pStyle w:val="Tablecontent"/>
            </w:pPr>
            <w:r>
              <w:t>99</w:t>
            </w:r>
            <w:r w:rsidRPr="0070111C">
              <w:rPr>
                <w:vertAlign w:val="superscript"/>
              </w:rPr>
              <w:t>th</w:t>
            </w:r>
            <w:r>
              <w:t xml:space="preserve"> percentile of 1 day </w:t>
            </w:r>
            <w:r w:rsidR="004A6777">
              <w:t>is 14.4 minutes.</w:t>
            </w:r>
          </w:p>
        </w:tc>
        <w:tc>
          <w:tcPr>
            <w:tcW w:w="5245" w:type="dxa"/>
            <w:tcBorders>
              <w:top w:val="single" w:sz="4" w:space="0" w:color="BFBFBF" w:themeColor="background1" w:themeShade="BF"/>
              <w:bottom w:val="single" w:sz="4" w:space="0" w:color="BFBFBF" w:themeColor="background1" w:themeShade="BF"/>
            </w:tcBorders>
          </w:tcPr>
          <w:p w14:paraId="2D4DD536" w14:textId="526D88D4" w:rsidR="00894CE2" w:rsidRDefault="00894CE2" w:rsidP="0084403E">
            <w:pPr>
              <w:pStyle w:val="Tablecontent"/>
            </w:pPr>
            <w:r>
              <w:t>1 month</w:t>
            </w:r>
            <w:r w:rsidR="00B0215D">
              <w:t>.</w:t>
            </w:r>
          </w:p>
        </w:tc>
      </w:tr>
      <w:tr w:rsidR="0014124D" w14:paraId="79C77255" w14:textId="77777777" w:rsidTr="00983636">
        <w:tc>
          <w:tcPr>
            <w:tcW w:w="5245" w:type="dxa"/>
            <w:tcBorders>
              <w:top w:val="single" w:sz="4" w:space="0" w:color="BFBFBF" w:themeColor="background1" w:themeShade="BF"/>
              <w:bottom w:val="single" w:sz="4" w:space="0" w:color="BFBFBF" w:themeColor="background1" w:themeShade="BF"/>
            </w:tcBorders>
          </w:tcPr>
          <w:p w14:paraId="2E36D114" w14:textId="5BF72D2C" w:rsidR="0014124D" w:rsidRDefault="00E40DAC" w:rsidP="0084403E">
            <w:pPr>
              <w:pStyle w:val="Tablecontent"/>
            </w:pPr>
            <w:r>
              <w:t xml:space="preserve">Based on day (e.g. last </w:t>
            </w:r>
            <w:r w:rsidR="000F2201">
              <w:t>24 hours</w:t>
            </w:r>
            <w:r w:rsidR="00803E2D">
              <w:t>)</w:t>
            </w:r>
            <w:r w:rsidR="00EE0E4B">
              <w:t>, which is moving.</w:t>
            </w:r>
          </w:p>
        </w:tc>
        <w:tc>
          <w:tcPr>
            <w:tcW w:w="5245" w:type="dxa"/>
            <w:tcBorders>
              <w:top w:val="single" w:sz="4" w:space="0" w:color="BFBFBF" w:themeColor="background1" w:themeShade="BF"/>
              <w:bottom w:val="single" w:sz="4" w:space="0" w:color="BFBFBF" w:themeColor="background1" w:themeShade="BF"/>
            </w:tcBorders>
          </w:tcPr>
          <w:p w14:paraId="07FFC223" w14:textId="7BC5C329" w:rsidR="0014124D" w:rsidRDefault="00E40DAC" w:rsidP="0084403E">
            <w:pPr>
              <w:pStyle w:val="Tablecontent"/>
            </w:pPr>
            <w:r>
              <w:t>Based on date (e.g. February 2022)</w:t>
            </w:r>
            <w:r w:rsidR="00EE0E4B">
              <w:t>, which is fixed</w:t>
            </w:r>
          </w:p>
        </w:tc>
      </w:tr>
      <w:tr w:rsidR="00983636" w14:paraId="7E48F2E6" w14:textId="77777777" w:rsidTr="00983636">
        <w:tc>
          <w:tcPr>
            <w:tcW w:w="5245" w:type="dxa"/>
            <w:tcBorders>
              <w:top w:val="single" w:sz="4" w:space="0" w:color="BFBFBF" w:themeColor="background1" w:themeShade="BF"/>
              <w:bottom w:val="single" w:sz="4" w:space="0" w:color="BFBFBF" w:themeColor="background1" w:themeShade="BF"/>
            </w:tcBorders>
          </w:tcPr>
          <w:p w14:paraId="45E5867F" w14:textId="1D320859" w:rsidR="00983636" w:rsidRDefault="00983636" w:rsidP="007C5017">
            <w:pPr>
              <w:pStyle w:val="Tablecontent"/>
            </w:pPr>
            <w:r>
              <w:t xml:space="preserve">All the infrastructure KPI is internal to the provider, not exposed to consumer. </w:t>
            </w:r>
          </w:p>
        </w:tc>
        <w:tc>
          <w:tcPr>
            <w:tcW w:w="5245" w:type="dxa"/>
            <w:tcBorders>
              <w:top w:val="single" w:sz="4" w:space="0" w:color="BFBFBF" w:themeColor="background1" w:themeShade="BF"/>
              <w:bottom w:val="single" w:sz="4" w:space="0" w:color="BFBFBF" w:themeColor="background1" w:themeShade="BF"/>
            </w:tcBorders>
          </w:tcPr>
          <w:p w14:paraId="1165826B" w14:textId="4F41AA13" w:rsidR="00983636" w:rsidRDefault="00EE0E4B" w:rsidP="0084403E">
            <w:pPr>
              <w:pStyle w:val="Tablecontent"/>
            </w:pPr>
            <w:r>
              <w:t xml:space="preserve">Not only they are </w:t>
            </w:r>
            <w:r w:rsidR="00983636">
              <w:t>external</w:t>
            </w:r>
            <w:r>
              <w:t xml:space="preserve">, they </w:t>
            </w:r>
            <w:r w:rsidR="00983636">
              <w:t xml:space="preserve">require customer </w:t>
            </w:r>
            <w:r>
              <w:t xml:space="preserve">formal </w:t>
            </w:r>
            <w:r w:rsidR="00983636">
              <w:t>agreement.</w:t>
            </w:r>
          </w:p>
        </w:tc>
      </w:tr>
      <w:tr w:rsidR="00983636" w14:paraId="74AEF06D" w14:textId="77777777" w:rsidTr="00983636">
        <w:tc>
          <w:tcPr>
            <w:tcW w:w="5245" w:type="dxa"/>
            <w:tcBorders>
              <w:top w:val="single" w:sz="4" w:space="0" w:color="BFBFBF" w:themeColor="background1" w:themeShade="BF"/>
              <w:bottom w:val="single" w:sz="4" w:space="0" w:color="BFBFBF" w:themeColor="background1" w:themeShade="BF"/>
            </w:tcBorders>
          </w:tcPr>
          <w:p w14:paraId="370ED37A" w14:textId="682CAB99" w:rsidR="00983636" w:rsidRDefault="00983636" w:rsidP="0084403E">
            <w:pPr>
              <w:pStyle w:val="Tablecontent"/>
            </w:pPr>
            <w:r>
              <w:t>Comprehensive</w:t>
            </w:r>
            <w:r w:rsidR="007B63F6">
              <w:t xml:space="preserve"> coverage.</w:t>
            </w:r>
          </w:p>
          <w:p w14:paraId="3FF1D9DF" w14:textId="033583D2" w:rsidR="00983636" w:rsidRDefault="00983636" w:rsidP="0084403E">
            <w:pPr>
              <w:pStyle w:val="Tablecontent"/>
            </w:pPr>
            <w:r>
              <w:t>C</w:t>
            </w:r>
            <w:r w:rsidRPr="008B2816">
              <w:t xml:space="preserve">overs the SLA metrics, </w:t>
            </w:r>
            <w:r>
              <w:t xml:space="preserve">plus relevant </w:t>
            </w:r>
            <w:r w:rsidRPr="008B2816">
              <w:t>additional metrics that provide early warning</w:t>
            </w:r>
            <w:r>
              <w:t xml:space="preserve"> before the SLA metrics are breached</w:t>
            </w:r>
            <w:r w:rsidRPr="008B2816">
              <w:t xml:space="preserve">. </w:t>
            </w:r>
          </w:p>
          <w:p w14:paraId="1A2CD737" w14:textId="6AF7CFF5" w:rsidR="00983636" w:rsidRDefault="00983636" w:rsidP="0084403E">
            <w:pPr>
              <w:pStyle w:val="Tablecontent"/>
            </w:pPr>
            <w:r>
              <w:lastRenderedPageBreak/>
              <w:t>There are many KPI for a given SLA because not all metrics should be in the contract, while almost all performance metrics need to be monitored.</w:t>
            </w:r>
          </w:p>
        </w:tc>
        <w:tc>
          <w:tcPr>
            <w:tcW w:w="5245" w:type="dxa"/>
            <w:tcBorders>
              <w:top w:val="single" w:sz="4" w:space="0" w:color="BFBFBF" w:themeColor="background1" w:themeShade="BF"/>
              <w:bottom w:val="single" w:sz="4" w:space="0" w:color="BFBFBF" w:themeColor="background1" w:themeShade="BF"/>
            </w:tcBorders>
          </w:tcPr>
          <w:p w14:paraId="33B7AC41" w14:textId="77777777" w:rsidR="00983636" w:rsidRDefault="00983636" w:rsidP="0084403E">
            <w:pPr>
              <w:pStyle w:val="Tablecontent"/>
            </w:pPr>
            <w:r>
              <w:lastRenderedPageBreak/>
              <w:t xml:space="preserve">Limited. </w:t>
            </w:r>
          </w:p>
          <w:p w14:paraId="16E7A073" w14:textId="77777777" w:rsidR="00983636" w:rsidRDefault="00983636" w:rsidP="0084403E">
            <w:pPr>
              <w:pStyle w:val="Tablecontent"/>
            </w:pPr>
            <w:r>
              <w:t>Only critical counters are included. Having too many metrics in SLA makes it harder to comply.</w:t>
            </w:r>
          </w:p>
          <w:p w14:paraId="61FE527A" w14:textId="15A6C082" w:rsidR="00983636" w:rsidRPr="00E856CE" w:rsidRDefault="00983636" w:rsidP="0084403E">
            <w:r w:rsidRPr="00465B0A">
              <w:lastRenderedPageBreak/>
              <w:t xml:space="preserve">Guest OS counters </w:t>
            </w:r>
            <w:r>
              <w:t xml:space="preserve">should </w:t>
            </w:r>
            <w:r w:rsidRPr="00465B0A">
              <w:t xml:space="preserve">not </w:t>
            </w:r>
            <w:r>
              <w:t xml:space="preserve">be </w:t>
            </w:r>
            <w:r w:rsidRPr="00465B0A">
              <w:t xml:space="preserve">included as that’s part of “application KPI” or VM KPI, not IaaS </w:t>
            </w:r>
            <w:r w:rsidR="00803E2D">
              <w:t>SLA</w:t>
            </w:r>
            <w:r w:rsidRPr="00465B0A">
              <w:t>. They impact the VM performance, but nothing the IaaS can do</w:t>
            </w:r>
            <w:r>
              <w:t>, meaning the remediation is at the Guest OS layer.</w:t>
            </w:r>
          </w:p>
        </w:tc>
      </w:tr>
    </w:tbl>
    <w:p w14:paraId="6AD7E839" w14:textId="736106FB" w:rsidR="008A4274" w:rsidRDefault="008A4274" w:rsidP="008A4274">
      <w:bookmarkStart w:id="19" w:name="_Key_Performance_Indicators"/>
      <w:bookmarkStart w:id="20" w:name="_Internal_SLA"/>
      <w:bookmarkEnd w:id="18"/>
      <w:bookmarkEnd w:id="19"/>
      <w:bookmarkEnd w:id="20"/>
      <w:r w:rsidRPr="008A4274">
        <w:lastRenderedPageBreak/>
        <w:t>Use vRealize Log Insight for more time sensitive event, as vRealize Operations measures every 5 minutes</w:t>
      </w:r>
    </w:p>
    <w:p w14:paraId="55FA6FFA" w14:textId="7D741F0B" w:rsidR="00FC7393" w:rsidRDefault="00FC7393" w:rsidP="00AC6E1E">
      <w:pPr>
        <w:pStyle w:val="Heading4"/>
      </w:pPr>
      <w:r>
        <w:t>KPI as Stepping Stone</w:t>
      </w:r>
    </w:p>
    <w:p w14:paraId="2AF29B4B" w14:textId="7583EAAE" w:rsidR="00FC7393" w:rsidRPr="008F436F" w:rsidRDefault="007F571F" w:rsidP="008F436F">
      <w:pPr>
        <w:keepNext/>
      </w:pPr>
      <w:r w:rsidRPr="008B2816">
        <w:t xml:space="preserve">KPI </w:t>
      </w:r>
      <w:r>
        <w:t xml:space="preserve">complements SLA by providing the stepping stone in your operations transformation. It </w:t>
      </w:r>
      <w:r w:rsidRPr="008B2816">
        <w:t xml:space="preserve">is a necessary step towards operations with </w:t>
      </w:r>
      <w:r w:rsidR="00FD379E">
        <w:t>formal</w:t>
      </w:r>
      <w:r w:rsidRPr="008B2816">
        <w:t xml:space="preserve"> business SLA.</w:t>
      </w:r>
    </w:p>
    <w:p w14:paraId="45E4F172" w14:textId="1671D854" w:rsidR="000F1559" w:rsidRDefault="000F1559" w:rsidP="008C5F1D">
      <w:pPr>
        <w:jc w:val="center"/>
        <w:rPr>
          <w:lang w:val="en-US"/>
        </w:rPr>
      </w:pPr>
      <w:r w:rsidRPr="000F1559">
        <w:rPr>
          <w:noProof/>
          <w:lang w:val="en-US"/>
        </w:rPr>
        <w:drawing>
          <wp:inline distT="0" distB="0" distL="0" distR="0" wp14:anchorId="2884C823" wp14:editId="4D08DD52">
            <wp:extent cx="6645910" cy="3194050"/>
            <wp:effectExtent l="0" t="0" r="2540" b="6350"/>
            <wp:docPr id="1085195912" name="Picture 1085195912"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2" name="Picture 1085195912" descr="Graphical user interface, Word&#10;&#10;Description automatically generated with medium confidence"/>
                    <pic:cNvPicPr/>
                  </pic:nvPicPr>
                  <pic:blipFill>
                    <a:blip r:embed="rId118"/>
                    <a:stretch>
                      <a:fillRect/>
                    </a:stretch>
                  </pic:blipFill>
                  <pic:spPr>
                    <a:xfrm>
                      <a:off x="0" y="0"/>
                      <a:ext cx="6645910" cy="3194050"/>
                    </a:xfrm>
                    <a:prstGeom prst="rect">
                      <a:avLst/>
                    </a:prstGeom>
                  </pic:spPr>
                </pic:pic>
              </a:graphicData>
            </a:graphic>
          </wp:inline>
        </w:drawing>
      </w:r>
    </w:p>
    <w:p w14:paraId="33874DD3" w14:textId="3B1DF84B" w:rsidR="00460E6E" w:rsidRDefault="00FC7393" w:rsidP="00FC7393">
      <w:pPr>
        <w:rPr>
          <w:lang w:val="en-US"/>
        </w:rPr>
      </w:pPr>
      <w:r w:rsidRPr="5D58FCEA">
        <w:rPr>
          <w:lang w:val="en-US"/>
        </w:rPr>
        <w:t>You walk from where you stand. Adopt KPI first</w:t>
      </w:r>
      <w:r w:rsidR="00C526B8">
        <w:rPr>
          <w:lang w:val="en-US"/>
        </w:rPr>
        <w:t xml:space="preserve"> as you don’t have </w:t>
      </w:r>
      <w:r w:rsidR="00884541">
        <w:rPr>
          <w:lang w:val="en-US"/>
        </w:rPr>
        <w:t xml:space="preserve">to worry about </w:t>
      </w:r>
      <w:r w:rsidR="004F756A">
        <w:rPr>
          <w:lang w:val="en-US"/>
        </w:rPr>
        <w:t>class of service</w:t>
      </w:r>
      <w:r w:rsidRPr="5D58FCEA">
        <w:rPr>
          <w:lang w:val="en-US"/>
        </w:rPr>
        <w:t xml:space="preserve">. </w:t>
      </w:r>
      <w:r w:rsidR="007A7741">
        <w:rPr>
          <w:lang w:val="en-US"/>
        </w:rPr>
        <w:t xml:space="preserve">If you have different </w:t>
      </w:r>
      <w:r w:rsidR="008D2215">
        <w:rPr>
          <w:lang w:val="en-US"/>
        </w:rPr>
        <w:t xml:space="preserve">expectation set for </w:t>
      </w:r>
      <w:r w:rsidR="007A7741">
        <w:rPr>
          <w:lang w:val="en-US"/>
        </w:rPr>
        <w:t xml:space="preserve">Production and Non-Production VMs, then </w:t>
      </w:r>
      <w:r w:rsidR="008D2215">
        <w:rPr>
          <w:lang w:val="en-US"/>
        </w:rPr>
        <w:t xml:space="preserve">create a group for each. Create a supermetric that </w:t>
      </w:r>
      <w:r w:rsidR="00363545">
        <w:rPr>
          <w:lang w:val="en-US"/>
        </w:rPr>
        <w:t xml:space="preserve">averages the performance of each group. You should expect production VMs to have a better KPI overall. </w:t>
      </w:r>
    </w:p>
    <w:p w14:paraId="41A2A2C0" w14:textId="7CB2A296" w:rsidR="00460E6E" w:rsidRDefault="00460E6E" w:rsidP="00FC7393">
      <w:pPr>
        <w:rPr>
          <w:lang w:val="en-US"/>
        </w:rPr>
      </w:pPr>
      <w:r>
        <w:rPr>
          <w:lang w:val="en-US"/>
        </w:rPr>
        <w:t xml:space="preserve">KPI is also better suited </w:t>
      </w:r>
      <w:r w:rsidR="00117A47">
        <w:rPr>
          <w:lang w:val="en-US"/>
        </w:rPr>
        <w:t xml:space="preserve">when infratructure team takes ownership (and responsibility) for sizing the VM. </w:t>
      </w:r>
      <w:r w:rsidR="00443296">
        <w:rPr>
          <w:lang w:val="en-US"/>
        </w:rPr>
        <w:t>Since sizing the VM basically means sizing the Guest OS resource, you’re now responsible for counters at Windows and Linux level.</w:t>
      </w:r>
    </w:p>
    <w:p w14:paraId="255ABF30" w14:textId="46F4DAC6" w:rsidR="000809FE" w:rsidRDefault="7AB49957" w:rsidP="00AC6E1E">
      <w:pPr>
        <w:pStyle w:val="Heading3"/>
      </w:pPr>
      <w:r>
        <w:lastRenderedPageBreak/>
        <w:t>Baseline Profiling</w:t>
      </w:r>
    </w:p>
    <w:p w14:paraId="719F9803" w14:textId="77777777" w:rsidR="00F36ECF" w:rsidRDefault="00F36ECF" w:rsidP="00F36ECF">
      <w:r>
        <w:t xml:space="preserve">How do you determine what’s an acceptable performance by your customers? Is their expectation unrealistic (read: not impossible but costly to implement)? What’s the value of profiling your environment if the application team is unhappy with your service level? </w:t>
      </w:r>
    </w:p>
    <w:p w14:paraId="1297A05B" w14:textId="77777777" w:rsidR="00F36ECF" w:rsidRPr="000D3D2D" w:rsidRDefault="00F36ECF" w:rsidP="00F36ECF">
      <w:r>
        <w:t>Let’s look at 3 scenarios. The first 2 are corner cases, and the 3</w:t>
      </w:r>
      <w:r w:rsidRPr="001E36C5">
        <w:rPr>
          <w:vertAlign w:val="superscript"/>
        </w:rPr>
        <w:t>rd</w:t>
      </w:r>
      <w:r>
        <w:t xml:space="preserve"> one is the most common, especially in large environment with many application teams. </w:t>
      </w:r>
    </w:p>
    <w:p w14:paraId="5DEF80DF" w14:textId="77777777" w:rsidR="00F36ECF" w:rsidRDefault="00F36ECF" w:rsidP="00F36ECF">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485"/>
        <w:gridCol w:w="3485"/>
        <w:gridCol w:w="3486"/>
      </w:tblGrid>
      <w:tr w:rsidR="00F36ECF" w14:paraId="29D94C9E" w14:textId="77777777" w:rsidTr="00606449">
        <w:tc>
          <w:tcPr>
            <w:tcW w:w="3485" w:type="dxa"/>
            <w:shd w:val="clear" w:color="auto" w:fill="F2F2F2" w:themeFill="background1" w:themeFillShade="F2"/>
          </w:tcPr>
          <w:p w14:paraId="482FE598" w14:textId="77777777" w:rsidR="00F36ECF" w:rsidRDefault="00F36ECF" w:rsidP="00606449">
            <w:pPr>
              <w:pStyle w:val="Tableheading"/>
            </w:pPr>
            <w:r>
              <w:t>Happy</w:t>
            </w:r>
          </w:p>
        </w:tc>
        <w:tc>
          <w:tcPr>
            <w:tcW w:w="3485" w:type="dxa"/>
            <w:shd w:val="clear" w:color="auto" w:fill="F2F2F2" w:themeFill="background1" w:themeFillShade="F2"/>
          </w:tcPr>
          <w:p w14:paraId="7087D859" w14:textId="77777777" w:rsidR="00F36ECF" w:rsidRDefault="00F36ECF" w:rsidP="00606449">
            <w:pPr>
              <w:pStyle w:val="Tableheading"/>
            </w:pPr>
            <w:r>
              <w:t>Unhappy</w:t>
            </w:r>
          </w:p>
        </w:tc>
        <w:tc>
          <w:tcPr>
            <w:tcW w:w="3486" w:type="dxa"/>
            <w:shd w:val="clear" w:color="auto" w:fill="F2F2F2" w:themeFill="background1" w:themeFillShade="F2"/>
          </w:tcPr>
          <w:p w14:paraId="2683D042" w14:textId="77777777" w:rsidR="00F36ECF" w:rsidRDefault="00F36ECF" w:rsidP="00606449">
            <w:pPr>
              <w:pStyle w:val="Tableheading"/>
            </w:pPr>
            <w:r>
              <w:t>Mixed</w:t>
            </w:r>
          </w:p>
        </w:tc>
      </w:tr>
      <w:tr w:rsidR="00F36ECF" w14:paraId="099E776D" w14:textId="77777777" w:rsidTr="00606449">
        <w:tc>
          <w:tcPr>
            <w:tcW w:w="3485" w:type="dxa"/>
          </w:tcPr>
          <w:p w14:paraId="105D1EAC" w14:textId="77777777" w:rsidR="00F36ECF" w:rsidRDefault="00F36ECF" w:rsidP="00606449">
            <w:pPr>
              <w:pStyle w:val="Tablecontent"/>
            </w:pPr>
            <w:r w:rsidRPr="00E5017F">
              <w:t xml:space="preserve">If your application team is happy, then the profiling is a proactive exercise to ensure performance is maintained as your environment grow or change. </w:t>
            </w:r>
          </w:p>
        </w:tc>
        <w:tc>
          <w:tcPr>
            <w:tcW w:w="3485" w:type="dxa"/>
          </w:tcPr>
          <w:p w14:paraId="5F6E54B8" w14:textId="77777777" w:rsidR="00F36ECF" w:rsidRDefault="00F36ECF" w:rsidP="00606449">
            <w:pPr>
              <w:pStyle w:val="Tablecontent"/>
            </w:pPr>
            <w:r w:rsidRPr="00AD2476">
              <w:t xml:space="preserve">If your application team is not happy, then the profiling quantifies the complaints so they can be measured. </w:t>
            </w:r>
            <w:r w:rsidRPr="00AD2476">
              <w:rPr>
                <w:rFonts w:eastAsiaTheme="minorHAnsi"/>
                <w:lang w:val="en-SG" w:eastAsia="en-GB"/>
              </w:rPr>
              <w:t>It reveals the full picture as it analyses the entire VMware environment, not just the complaints</w:t>
            </w:r>
            <w:r>
              <w:t>.</w:t>
            </w:r>
          </w:p>
        </w:tc>
        <w:tc>
          <w:tcPr>
            <w:tcW w:w="3486" w:type="dxa"/>
          </w:tcPr>
          <w:p w14:paraId="26B50571" w14:textId="77777777" w:rsidR="00F36ECF" w:rsidRDefault="00F36ECF" w:rsidP="00606449">
            <w:pPr>
              <w:pStyle w:val="Tablecontent"/>
            </w:pPr>
            <w:r w:rsidRPr="002D3FC3">
              <w:t>Likely, some are happy and while others are not.</w:t>
            </w:r>
          </w:p>
        </w:tc>
      </w:tr>
      <w:tr w:rsidR="00F36ECF" w14:paraId="236BA41F" w14:textId="77777777" w:rsidTr="00606449">
        <w:tc>
          <w:tcPr>
            <w:tcW w:w="3485" w:type="dxa"/>
          </w:tcPr>
          <w:p w14:paraId="1F584CFE" w14:textId="77777777" w:rsidR="00F36ECF" w:rsidRPr="00E5017F" w:rsidRDefault="00F36ECF" w:rsidP="00606449">
            <w:pPr>
              <w:pStyle w:val="Tablecontent"/>
            </w:pPr>
            <w:r w:rsidRPr="00E5017F">
              <w:t>This prevents infrastructure from being blamed for application-level changes. For example, if your database size grow, it can slow down the application</w:t>
            </w:r>
            <w:r>
              <w:t>.</w:t>
            </w:r>
          </w:p>
        </w:tc>
        <w:tc>
          <w:tcPr>
            <w:tcW w:w="3485" w:type="dxa"/>
          </w:tcPr>
          <w:p w14:paraId="198E6F30" w14:textId="77777777" w:rsidR="00F36ECF" w:rsidRPr="00AD2476" w:rsidRDefault="00F36ECF" w:rsidP="00606449">
            <w:pPr>
              <w:pStyle w:val="Tablecontent"/>
            </w:pPr>
            <w:r w:rsidRPr="00AD2476">
              <w:t>It might prove the blame on infrastructure is not right, if the counters are good.</w:t>
            </w:r>
          </w:p>
          <w:p w14:paraId="084C3FC9" w14:textId="77777777" w:rsidR="00F36ECF" w:rsidRDefault="00F36ECF" w:rsidP="00606449">
            <w:pPr>
              <w:pStyle w:val="Tablecontent"/>
            </w:pPr>
          </w:p>
        </w:tc>
        <w:tc>
          <w:tcPr>
            <w:tcW w:w="3486" w:type="dxa"/>
          </w:tcPr>
          <w:p w14:paraId="7037B019" w14:textId="77777777" w:rsidR="00F36ECF" w:rsidRDefault="00F36ECF" w:rsidP="00606449">
            <w:pPr>
              <w:pStyle w:val="Tablecontent"/>
            </w:pPr>
            <w:r w:rsidRPr="002D3FC3">
              <w:t>In large environment with many VM Owners, it’s common to see different owners have different threshold. A 10% CPU Ready may be fine for Owner A yet a 2.5% CPU Ready causes Owner B to be upset, even though both VMs are in the same class of service</w:t>
            </w:r>
          </w:p>
        </w:tc>
      </w:tr>
      <w:tr w:rsidR="00F36ECF" w14:paraId="6F65CE76" w14:textId="77777777" w:rsidTr="00606449">
        <w:tc>
          <w:tcPr>
            <w:tcW w:w="3485" w:type="dxa"/>
          </w:tcPr>
          <w:p w14:paraId="7384089C" w14:textId="77777777" w:rsidR="00F36ECF" w:rsidRPr="00E5017F" w:rsidRDefault="00F36ECF" w:rsidP="00606449">
            <w:pPr>
              <w:pStyle w:val="Tablecontent"/>
            </w:pPr>
            <w:r w:rsidRPr="00E5017F">
              <w:rPr>
                <w:rFonts w:eastAsiaTheme="minorHAnsi"/>
                <w:lang w:val="en-SG" w:eastAsia="en-GB"/>
              </w:rPr>
              <w:t>It helps you establish the SLA while everyone is still happy</w:t>
            </w:r>
            <w:r>
              <w:rPr>
                <w:rFonts w:eastAsiaTheme="minorHAnsi"/>
                <w:lang w:val="en-SG" w:eastAsia="en-GB"/>
              </w:rPr>
              <w:t>.</w:t>
            </w:r>
          </w:p>
        </w:tc>
        <w:tc>
          <w:tcPr>
            <w:tcW w:w="3485" w:type="dxa"/>
          </w:tcPr>
          <w:p w14:paraId="2B4B3039" w14:textId="77777777" w:rsidR="00F36ECF" w:rsidRDefault="00F36ECF" w:rsidP="00606449">
            <w:pPr>
              <w:pStyle w:val="Tablecontent"/>
            </w:pPr>
            <w:r w:rsidRPr="00AD2476">
              <w:t>It shows how bad the situation is, and how much improvement is needed. This can help in justifying additional capacity</w:t>
            </w:r>
          </w:p>
        </w:tc>
        <w:tc>
          <w:tcPr>
            <w:tcW w:w="3486" w:type="dxa"/>
          </w:tcPr>
          <w:p w14:paraId="7E85D5BE" w14:textId="77777777" w:rsidR="00F36ECF" w:rsidRDefault="00F36ECF" w:rsidP="00606449">
            <w:pPr>
              <w:pStyle w:val="Tablecontent"/>
            </w:pPr>
            <w:r w:rsidRPr="002D3FC3">
              <w:rPr>
                <w:rFonts w:eastAsiaTheme="minorHAnsi"/>
                <w:lang w:val="en-SG" w:eastAsia="en-GB"/>
              </w:rPr>
              <w:t>Profiling brings up these facts to facilitate discussion to get everyone agree on the same SLA, because it’s a shared platform</w:t>
            </w:r>
          </w:p>
        </w:tc>
      </w:tr>
    </w:tbl>
    <w:p w14:paraId="2FAE6933" w14:textId="77777777" w:rsidR="00F36ECF" w:rsidRDefault="00F36ECF" w:rsidP="00F36ECF">
      <w:bookmarkStart w:id="21" w:name="_Depth_vs_Breadth_1"/>
      <w:bookmarkStart w:id="22" w:name="_Leading_Indicators"/>
      <w:bookmarkEnd w:id="21"/>
      <w:bookmarkEnd w:id="22"/>
      <w:r w:rsidRPr="003310DB">
        <w:t>This is why education is important.</w:t>
      </w:r>
      <w:r>
        <w:t xml:space="preserve"> As you have promised to serve everyone well, you need to have a threshold that works with 99% of your customers, and not 98%. While 100% is a better target, it’s also far more expensive.</w:t>
      </w:r>
    </w:p>
    <w:p w14:paraId="3A79BA77" w14:textId="4D69D4E6" w:rsidR="00F36ECF" w:rsidRPr="00F36ECF" w:rsidRDefault="00F36ECF" w:rsidP="00AC6E1E">
      <w:pPr>
        <w:pStyle w:val="Heading4"/>
      </w:pPr>
      <w:r>
        <w:t>Methodology</w:t>
      </w:r>
      <w:r w:rsidR="009D20B1">
        <w:t xml:space="preserve"> (DRAFT)</w:t>
      </w:r>
    </w:p>
    <w:p w14:paraId="28687B8D" w14:textId="2BBFBD00" w:rsidR="00E64A50" w:rsidRDefault="00FB1FCE" w:rsidP="009068EC">
      <w:r>
        <w:t>Now that we know the value and pu</w:t>
      </w:r>
      <w:r w:rsidR="00A37EA5">
        <w:t>r</w:t>
      </w:r>
      <w:r>
        <w:t>pose</w:t>
      </w:r>
      <w:r w:rsidR="00E91881">
        <w:t>, let’s discuss h</w:t>
      </w:r>
      <w:r w:rsidR="009068EC">
        <w:t xml:space="preserve">ow </w:t>
      </w:r>
      <w:r w:rsidR="00E91881">
        <w:t>to implement it.</w:t>
      </w:r>
      <w:r w:rsidR="00E13680">
        <w:t xml:space="preserve"> The following flowchart shows </w:t>
      </w:r>
      <w:r w:rsidR="00F02BEC">
        <w:t>the overall process</w:t>
      </w:r>
    </w:p>
    <w:p w14:paraId="6B11AA87" w14:textId="17B57C26" w:rsidR="00A14EBC" w:rsidRDefault="00A14EBC" w:rsidP="009068EC">
      <w:r w:rsidRPr="00DB15A2">
        <w:rPr>
          <w:noProof/>
        </w:rPr>
        <w:lastRenderedPageBreak/>
        <w:drawing>
          <wp:inline distT="0" distB="0" distL="0" distR="0" wp14:anchorId="28687614" wp14:editId="73F8FA03">
            <wp:extent cx="6645910" cy="2691130"/>
            <wp:effectExtent l="0" t="0" r="2540" b="0"/>
            <wp:docPr id="1293284809" name="Picture 12932848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9"/>
                    <a:stretch>
                      <a:fillRect/>
                    </a:stretch>
                  </pic:blipFill>
                  <pic:spPr>
                    <a:xfrm>
                      <a:off x="0" y="0"/>
                      <a:ext cx="6645910" cy="2691130"/>
                    </a:xfrm>
                    <a:prstGeom prst="rect">
                      <a:avLst/>
                    </a:prstGeom>
                  </pic:spPr>
                </pic:pic>
              </a:graphicData>
            </a:graphic>
          </wp:inline>
        </w:drawing>
      </w:r>
    </w:p>
    <w:p w14:paraId="1E349C27" w14:textId="0E3A3BB8" w:rsidR="00F02BEC" w:rsidRDefault="00F02BEC" w:rsidP="009068EC">
      <w:r>
        <w:t xml:space="preserve">Do you have a performance SLA </w:t>
      </w:r>
      <w:r w:rsidR="009920C7">
        <w:t xml:space="preserve">implemented? </w:t>
      </w:r>
    </w:p>
    <w:p w14:paraId="4A2FFDDA" w14:textId="77777777" w:rsidR="005A0F5E" w:rsidRDefault="009920C7" w:rsidP="009068EC">
      <w:r>
        <w:t xml:space="preserve">If yes, that’s great! </w:t>
      </w:r>
    </w:p>
    <w:p w14:paraId="463AB1EF" w14:textId="7F4FC7C1" w:rsidR="004E77E2" w:rsidRDefault="009718B5" w:rsidP="00B059E3">
      <w:pPr>
        <w:pStyle w:val="Bullet"/>
      </w:pPr>
      <w:r>
        <w:t>Do you get complain from your customers? If yes, go back and follow the no performance SLA flow.</w:t>
      </w:r>
    </w:p>
    <w:p w14:paraId="57011CDB" w14:textId="1088CA64" w:rsidR="00752D49" w:rsidRDefault="009718B5" w:rsidP="00B059E3">
      <w:pPr>
        <w:pStyle w:val="Bullet"/>
      </w:pPr>
      <w:r>
        <w:t xml:space="preserve">If there is no complaint, </w:t>
      </w:r>
      <w:r w:rsidR="009776C5">
        <w:t xml:space="preserve">how is your actual SLA compared with your </w:t>
      </w:r>
      <w:r w:rsidR="00604506">
        <w:t xml:space="preserve">contractual </w:t>
      </w:r>
      <w:r w:rsidR="009776C5">
        <w:t>SLA?</w:t>
      </w:r>
      <w:r w:rsidR="00604506">
        <w:t xml:space="preserve"> </w:t>
      </w:r>
      <w:r w:rsidR="00752D49">
        <w:t>The first o</w:t>
      </w:r>
      <w:r w:rsidR="00604506">
        <w:t>ne is what was actually delivered</w:t>
      </w:r>
      <w:r w:rsidR="005E26FB">
        <w:t xml:space="preserve"> in your DC</w:t>
      </w:r>
      <w:r w:rsidR="00604506">
        <w:t>, while the contract is just a promise</w:t>
      </w:r>
      <w:r w:rsidR="00752D49">
        <w:t xml:space="preserve"> written</w:t>
      </w:r>
      <w:r w:rsidR="005E26FB">
        <w:t xml:space="preserve"> </w:t>
      </w:r>
      <w:r w:rsidR="00752D49">
        <w:t>on a piece of paper</w:t>
      </w:r>
      <w:r w:rsidR="00604506">
        <w:t xml:space="preserve">. </w:t>
      </w:r>
    </w:p>
    <w:p w14:paraId="4584B3E3" w14:textId="30699783" w:rsidR="009920C7" w:rsidRDefault="009776C5" w:rsidP="00974B29">
      <w:pPr>
        <w:pStyle w:val="Bullet"/>
      </w:pPr>
      <w:r>
        <w:t>H</w:t>
      </w:r>
      <w:r w:rsidR="009718B5">
        <w:t>ow is your promised SLA compared with industry best practices?</w:t>
      </w:r>
      <w:r w:rsidR="00752D49">
        <w:t xml:space="preserve"> </w:t>
      </w:r>
      <w:r w:rsidR="008811C3">
        <w:t>If there is a room for improvement that both your customers want and your management supports</w:t>
      </w:r>
      <w:r w:rsidR="004718B6">
        <w:t>, then it’s worth looking at the system and process to improve it. This may result in a technology refresh, reducing your cost while increasing both capability (</w:t>
      </w:r>
      <w:r w:rsidR="00F35B3D">
        <w:t xml:space="preserve">availability, </w:t>
      </w:r>
      <w:r w:rsidR="004718B6">
        <w:t>performance</w:t>
      </w:r>
      <w:r w:rsidR="00F35B3D">
        <w:t xml:space="preserve">, </w:t>
      </w:r>
      <w:r w:rsidR="004718B6">
        <w:t>capacity</w:t>
      </w:r>
      <w:r w:rsidR="00F35B3D">
        <w:t xml:space="preserve">, and compliance). </w:t>
      </w:r>
    </w:p>
    <w:p w14:paraId="30344F99" w14:textId="6EE9E7ED" w:rsidR="00F35B3D" w:rsidRDefault="00F35B3D" w:rsidP="009068EC">
      <w:r>
        <w:t xml:space="preserve">If no, then </w:t>
      </w:r>
      <w:r w:rsidR="004E41D0">
        <w:t>how do you set</w:t>
      </w:r>
      <w:r w:rsidR="005E26FB">
        <w:t>? There are 3 factors to consider</w:t>
      </w:r>
    </w:p>
    <w:p w14:paraId="2D835B7D" w14:textId="1B25FE1D" w:rsidR="004E41D0" w:rsidRPr="009D20B1" w:rsidRDefault="009D20B1" w:rsidP="009068EC">
      <w:pPr>
        <w:rPr>
          <w:color w:val="FF0000"/>
        </w:rPr>
      </w:pPr>
      <w:r w:rsidRPr="009D20B1">
        <w:rPr>
          <w:color w:val="FF0000"/>
        </w:rPr>
        <w:t>[e1 DRAF</w:t>
      </w:r>
    </w:p>
    <w:p w14:paraId="016451B9" w14:textId="77777777" w:rsidR="00564A15" w:rsidRDefault="00564A15" w:rsidP="00564A1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490AA0" w14:paraId="500F09C3" w14:textId="77777777" w:rsidTr="00162ECB">
        <w:tc>
          <w:tcPr>
            <w:tcW w:w="1705" w:type="dxa"/>
            <w:shd w:val="clear" w:color="auto" w:fill="F2F2F2" w:themeFill="background1" w:themeFillShade="F2"/>
          </w:tcPr>
          <w:p w14:paraId="6CADE68D" w14:textId="75038058" w:rsidR="00490AA0" w:rsidRPr="005E075B" w:rsidRDefault="00490AA0" w:rsidP="00162ECB">
            <w:pPr>
              <w:pStyle w:val="Tablecontent"/>
              <w:rPr>
                <w:b/>
                <w:bCs/>
              </w:rPr>
            </w:pPr>
            <w:r>
              <w:rPr>
                <w:b/>
                <w:bCs/>
              </w:rPr>
              <w:t>Time</w:t>
            </w:r>
          </w:p>
        </w:tc>
        <w:tc>
          <w:tcPr>
            <w:tcW w:w="8751" w:type="dxa"/>
          </w:tcPr>
          <w:p w14:paraId="202895FF" w14:textId="1884B0A4" w:rsidR="00490AA0" w:rsidRDefault="00490AA0" w:rsidP="00162ECB">
            <w:pPr>
              <w:pStyle w:val="Tablecontent"/>
            </w:pPr>
            <w:r>
              <w:t>This is not the time</w:t>
            </w:r>
            <w:r w:rsidR="00D912D2">
              <w:t xml:space="preserve"> the </w:t>
            </w:r>
            <w:r>
              <w:t>complaint</w:t>
            </w:r>
            <w:r w:rsidR="00D912D2">
              <w:t xml:space="preserve"> was lodged</w:t>
            </w:r>
            <w:r>
              <w:t xml:space="preserve">, but the time the </w:t>
            </w:r>
            <w:r w:rsidR="00D912D2">
              <w:t xml:space="preserve">problem actually happened. For example, the </w:t>
            </w:r>
            <w:r w:rsidR="00B14076">
              <w:t>developer may complain</w:t>
            </w:r>
            <w:r w:rsidR="0010336A">
              <w:t xml:space="preserve"> at 12:34 pm that her application was slowed at 09:</w:t>
            </w:r>
            <w:r w:rsidR="00D923C7">
              <w:t xml:space="preserve">51 am, and it lasted 14 minutes. </w:t>
            </w:r>
          </w:p>
        </w:tc>
      </w:tr>
      <w:tr w:rsidR="00D912D2" w14:paraId="2AD58868" w14:textId="77777777" w:rsidTr="00162ECB">
        <w:tc>
          <w:tcPr>
            <w:tcW w:w="1705" w:type="dxa"/>
            <w:shd w:val="clear" w:color="auto" w:fill="F2F2F2" w:themeFill="background1" w:themeFillShade="F2"/>
          </w:tcPr>
          <w:p w14:paraId="3F9A7AED" w14:textId="0F6C48FE" w:rsidR="00D912D2" w:rsidRDefault="00D912D2" w:rsidP="00162ECB">
            <w:pPr>
              <w:pStyle w:val="Tablecontent"/>
              <w:rPr>
                <w:b/>
                <w:bCs/>
              </w:rPr>
            </w:pPr>
            <w:r>
              <w:rPr>
                <w:b/>
                <w:bCs/>
              </w:rPr>
              <w:t>VM</w:t>
            </w:r>
          </w:p>
        </w:tc>
        <w:tc>
          <w:tcPr>
            <w:tcW w:w="8751" w:type="dxa"/>
          </w:tcPr>
          <w:p w14:paraId="246AA8AC" w14:textId="4906AF30" w:rsidR="00D912D2" w:rsidRDefault="00D923C7" w:rsidP="00162ECB">
            <w:pPr>
              <w:pStyle w:val="Tablecontent"/>
            </w:pPr>
            <w:r>
              <w:t>The VM affected</w:t>
            </w:r>
            <w:r w:rsidR="00D001BC">
              <w:t>. Ideally, this was analyzed by developer as the VM causing the problem, not the VM receiving the problem.</w:t>
            </w:r>
          </w:p>
        </w:tc>
      </w:tr>
      <w:tr w:rsidR="005E26FB" w14:paraId="68DC1B9D" w14:textId="77777777" w:rsidTr="00162ECB">
        <w:tc>
          <w:tcPr>
            <w:tcW w:w="1705" w:type="dxa"/>
            <w:shd w:val="clear" w:color="auto" w:fill="F2F2F2" w:themeFill="background1" w:themeFillShade="F2"/>
          </w:tcPr>
          <w:p w14:paraId="5184133D" w14:textId="28CDDAA0" w:rsidR="005E26FB" w:rsidRDefault="005E26FB" w:rsidP="00162ECB">
            <w:pPr>
              <w:pStyle w:val="Tablecontent"/>
              <w:rPr>
                <w:b/>
                <w:bCs/>
              </w:rPr>
            </w:pPr>
            <w:r>
              <w:rPr>
                <w:b/>
                <w:bCs/>
              </w:rPr>
              <w:t>Analysis</w:t>
            </w:r>
          </w:p>
        </w:tc>
        <w:tc>
          <w:tcPr>
            <w:tcW w:w="8751" w:type="dxa"/>
          </w:tcPr>
          <w:p w14:paraId="52E2FBA0" w14:textId="33ECB198" w:rsidR="005E26FB" w:rsidRDefault="00923E2B" w:rsidP="00162ECB">
            <w:pPr>
              <w:pStyle w:val="Tablecontent"/>
            </w:pPr>
            <w:r>
              <w:t xml:space="preserve">What is the root cause? </w:t>
            </w:r>
            <w:r w:rsidR="00F54833">
              <w:t xml:space="preserve">If the actual cause is not not </w:t>
            </w:r>
            <w:r w:rsidR="00175D8A">
              <w:t xml:space="preserve">directly related </w:t>
            </w:r>
            <w:r w:rsidR="00F54833">
              <w:t>to the symptom</w:t>
            </w:r>
            <w:r w:rsidR="00175D8A">
              <w:t>, it needs to be explained as it becomes less convincing.</w:t>
            </w:r>
          </w:p>
        </w:tc>
      </w:tr>
      <w:tr w:rsidR="009C372B" w14:paraId="35A18764" w14:textId="77777777" w:rsidTr="00162ECB">
        <w:tc>
          <w:tcPr>
            <w:tcW w:w="1705" w:type="dxa"/>
            <w:shd w:val="clear" w:color="auto" w:fill="F2F2F2" w:themeFill="background1" w:themeFillShade="F2"/>
          </w:tcPr>
          <w:p w14:paraId="64F4DB3F" w14:textId="290733C5" w:rsidR="009C372B" w:rsidRDefault="009C372B" w:rsidP="00162ECB">
            <w:pPr>
              <w:pStyle w:val="Tablecontent"/>
              <w:rPr>
                <w:b/>
                <w:bCs/>
              </w:rPr>
            </w:pPr>
            <w:r>
              <w:rPr>
                <w:b/>
                <w:bCs/>
              </w:rPr>
              <w:t>Proof</w:t>
            </w:r>
          </w:p>
        </w:tc>
        <w:tc>
          <w:tcPr>
            <w:tcW w:w="8751" w:type="dxa"/>
          </w:tcPr>
          <w:p w14:paraId="2F4E285B" w14:textId="77777777" w:rsidR="009C372B" w:rsidRDefault="00923E2B" w:rsidP="00162ECB">
            <w:pPr>
              <w:pStyle w:val="Tablecontent"/>
            </w:pPr>
            <w:r>
              <w:t xml:space="preserve">What’s the </w:t>
            </w:r>
            <w:r w:rsidR="00175D8A">
              <w:t xml:space="preserve">metric or event that prove that the root cause was </w:t>
            </w:r>
            <w:r w:rsidR="00960E09">
              <w:t xml:space="preserve">indeed </w:t>
            </w:r>
            <w:r w:rsidR="00175D8A">
              <w:t>correct</w:t>
            </w:r>
            <w:r w:rsidR="00960E09">
              <w:t xml:space="preserve">? The acid test is alert. </w:t>
            </w:r>
            <w:r w:rsidR="006C154E">
              <w:t xml:space="preserve">The expectation from senior management is </w:t>
            </w:r>
            <w:r w:rsidR="00564A15">
              <w:t xml:space="preserve">if the same problem happens again, you know right away. How can you know it right away? The alert. You set up an alert to trap the root cause. </w:t>
            </w:r>
          </w:p>
          <w:p w14:paraId="208BFE25" w14:textId="6FE85866" w:rsidR="00564A15" w:rsidRDefault="00564A15" w:rsidP="00162ECB">
            <w:pPr>
              <w:pStyle w:val="Tablecontent"/>
            </w:pPr>
            <w:r>
              <w:t>If your root-cause alert does not detect the problem, you have not found the root cause.</w:t>
            </w:r>
          </w:p>
        </w:tc>
      </w:tr>
    </w:tbl>
    <w:p w14:paraId="70A78D66" w14:textId="5726EABA" w:rsidR="0061775F" w:rsidRDefault="0061775F" w:rsidP="00E7573A">
      <w:pPr>
        <w:pStyle w:val="Heading5"/>
      </w:pPr>
      <w:r>
        <w:t>Consideration</w:t>
      </w:r>
    </w:p>
    <w:p w14:paraId="0C5F0EC6" w14:textId="77777777" w:rsidR="005E075B" w:rsidRDefault="005E075B" w:rsidP="005E075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B914A7" w14:paraId="02FED1AC" w14:textId="77777777" w:rsidTr="003C290B">
        <w:tc>
          <w:tcPr>
            <w:tcW w:w="1705" w:type="dxa"/>
            <w:shd w:val="clear" w:color="auto" w:fill="F2F2F2" w:themeFill="background1" w:themeFillShade="F2"/>
          </w:tcPr>
          <w:p w14:paraId="6A66C7EA" w14:textId="68B638AA" w:rsidR="00B914A7" w:rsidRPr="005E075B" w:rsidRDefault="00BB68B2" w:rsidP="00BB68B2">
            <w:pPr>
              <w:pStyle w:val="Tablecontent"/>
              <w:rPr>
                <w:b/>
                <w:bCs/>
              </w:rPr>
            </w:pPr>
            <w:r w:rsidRPr="005E075B">
              <w:rPr>
                <w:b/>
                <w:bCs/>
              </w:rPr>
              <w:t>Time</w:t>
            </w:r>
          </w:p>
        </w:tc>
        <w:tc>
          <w:tcPr>
            <w:tcW w:w="8751" w:type="dxa"/>
          </w:tcPr>
          <w:p w14:paraId="0B5B7AF5" w14:textId="77777777" w:rsidR="00BB68B2" w:rsidRDefault="00BB68B2" w:rsidP="00BB68B2">
            <w:pPr>
              <w:pStyle w:val="Tablecontent"/>
            </w:pPr>
            <w:r>
              <w:t xml:space="preserve">Take the last 3 months data. If you do not have 3 months worth of data, do at least 1 month. This ensures that any peak within that period is not left out. </w:t>
            </w:r>
          </w:p>
          <w:p w14:paraId="4536D8B6" w14:textId="77777777" w:rsidR="004A0BEA" w:rsidRDefault="00BB68B2" w:rsidP="00BB68B2">
            <w:pPr>
              <w:pStyle w:val="Tablecontent"/>
            </w:pPr>
            <w:r>
              <w:t xml:space="preserve">Since vRealize Operations stores this counter every 5 minutes, you will have 288 datapoints in a day and 26,298 datapoints in 3 months. Taking the worst among 25+ K data points will likely </w:t>
            </w:r>
            <w:r>
              <w:lastRenderedPageBreak/>
              <w:t>return you with an outlier. To address it, you take the percentile value. Since there are 26298 data points, I’d recommend you take the 99</w:t>
            </w:r>
            <w:r w:rsidRPr="0002206A">
              <w:rPr>
                <w:vertAlign w:val="superscript"/>
              </w:rPr>
              <w:t>th</w:t>
            </w:r>
            <w:r>
              <w:t xml:space="preserve"> percentile, eliminating the worst 263 data points. </w:t>
            </w:r>
          </w:p>
          <w:p w14:paraId="04105E50" w14:textId="07C5AAD1" w:rsidR="00B914A7" w:rsidRDefault="00BB68B2" w:rsidP="00BB68B2">
            <w:pPr>
              <w:pStyle w:val="Tablecontent"/>
            </w:pPr>
            <w:r>
              <w:t xml:space="preserve">If you only have 1 month of data, that means only 8766 data points. In this case, you exclude the worst 88 data points. </w:t>
            </w:r>
          </w:p>
        </w:tc>
      </w:tr>
      <w:tr w:rsidR="0071643F" w14:paraId="62B6906F" w14:textId="77777777" w:rsidTr="003C290B">
        <w:tc>
          <w:tcPr>
            <w:tcW w:w="1705" w:type="dxa"/>
            <w:shd w:val="clear" w:color="auto" w:fill="F2F2F2" w:themeFill="background1" w:themeFillShade="F2"/>
          </w:tcPr>
          <w:p w14:paraId="4A2E7DA5" w14:textId="46E4027F" w:rsidR="0071643F" w:rsidRPr="005E075B" w:rsidRDefault="0071643F" w:rsidP="00BB68B2">
            <w:pPr>
              <w:pStyle w:val="Tablecontent"/>
              <w:rPr>
                <w:b/>
                <w:bCs/>
              </w:rPr>
            </w:pPr>
            <w:r>
              <w:rPr>
                <w:b/>
                <w:bCs/>
              </w:rPr>
              <w:lastRenderedPageBreak/>
              <w:t>Represent</w:t>
            </w:r>
            <w:r w:rsidR="000355A2">
              <w:rPr>
                <w:b/>
                <w:bCs/>
              </w:rPr>
              <w:t>ation</w:t>
            </w:r>
          </w:p>
        </w:tc>
        <w:tc>
          <w:tcPr>
            <w:tcW w:w="8751" w:type="dxa"/>
          </w:tcPr>
          <w:p w14:paraId="717C246E" w14:textId="10FF2F4B" w:rsidR="00BB114C" w:rsidRDefault="000355A2" w:rsidP="00BB68B2">
            <w:pPr>
              <w:pStyle w:val="Tablecontent"/>
            </w:pPr>
            <w:r>
              <w:t xml:space="preserve">Depending on the </w:t>
            </w:r>
            <w:r w:rsidR="00927C08">
              <w:t>length of the</w:t>
            </w:r>
            <w:r>
              <w:t xml:space="preserve"> period, take either 99</w:t>
            </w:r>
            <w:r w:rsidRPr="000355A2">
              <w:rPr>
                <w:vertAlign w:val="superscript"/>
              </w:rPr>
              <w:t>th</w:t>
            </w:r>
            <w:r>
              <w:t xml:space="preserve"> percentile or Worst. </w:t>
            </w:r>
          </w:p>
          <w:p w14:paraId="0EC44CEB" w14:textId="77777777" w:rsidR="000355A2" w:rsidRDefault="00BB114C" w:rsidP="00BB68B2">
            <w:pPr>
              <w:pStyle w:val="Tablecontent"/>
            </w:pPr>
            <w:r>
              <w:t>Take the 99</w:t>
            </w:r>
            <w:r w:rsidRPr="00BB114C">
              <w:rPr>
                <w:vertAlign w:val="superscript"/>
              </w:rPr>
              <w:t>th</w:t>
            </w:r>
            <w:r>
              <w:t xml:space="preserve"> percentile metric if you have </w:t>
            </w:r>
            <w:r w:rsidR="00EA04A3">
              <w:t xml:space="preserve">1 month data. </w:t>
            </w:r>
          </w:p>
          <w:p w14:paraId="749712BB" w14:textId="03A9C901" w:rsidR="00EA04A3" w:rsidRDefault="00EA04A3" w:rsidP="00BB68B2">
            <w:pPr>
              <w:pStyle w:val="Tablecontent"/>
            </w:pPr>
            <w:r>
              <w:t xml:space="preserve">If you </w:t>
            </w:r>
            <w:r w:rsidR="0071236A">
              <w:t>cannot</w:t>
            </w:r>
            <w:r>
              <w:t xml:space="preserve"> wait for 1 month</w:t>
            </w:r>
            <w:r w:rsidR="00C67A75">
              <w:t xml:space="preserve"> as your vRealize Operations is newly installed</w:t>
            </w:r>
            <w:r>
              <w:t>, as a temporary result, use the worst</w:t>
            </w:r>
            <w:r w:rsidR="00C67A75">
              <w:t xml:space="preserve"> metric.</w:t>
            </w:r>
          </w:p>
        </w:tc>
      </w:tr>
      <w:tr w:rsidR="005477F1" w14:paraId="300E08F4" w14:textId="77777777" w:rsidTr="003C290B">
        <w:tc>
          <w:tcPr>
            <w:tcW w:w="1705" w:type="dxa"/>
            <w:shd w:val="clear" w:color="auto" w:fill="F2F2F2" w:themeFill="background1" w:themeFillShade="F2"/>
          </w:tcPr>
          <w:p w14:paraId="047A695F" w14:textId="0F50F290" w:rsidR="005477F1" w:rsidRPr="005E075B" w:rsidRDefault="005477F1" w:rsidP="00BB68B2">
            <w:pPr>
              <w:pStyle w:val="Tablecontent"/>
              <w:rPr>
                <w:b/>
                <w:bCs/>
              </w:rPr>
            </w:pPr>
            <w:r>
              <w:rPr>
                <w:b/>
                <w:bCs/>
              </w:rPr>
              <w:t>Resolution</w:t>
            </w:r>
          </w:p>
        </w:tc>
        <w:tc>
          <w:tcPr>
            <w:tcW w:w="8751" w:type="dxa"/>
          </w:tcPr>
          <w:p w14:paraId="67292219" w14:textId="07C37576" w:rsidR="005477F1" w:rsidRDefault="005477F1" w:rsidP="00BB68B2">
            <w:pPr>
              <w:pStyle w:val="Tablecontent"/>
            </w:pPr>
            <w:r>
              <w:rPr>
                <w:lang w:val="en-GB"/>
              </w:rPr>
              <w:t xml:space="preserve">Profile based on the 20-second metrics, not 5-minute average. As covered </w:t>
            </w:r>
            <w:r w:rsidR="00927C08">
              <w:rPr>
                <w:lang w:val="en-GB"/>
              </w:rPr>
              <w:t>later</w:t>
            </w:r>
            <w:r>
              <w:rPr>
                <w:lang w:val="en-GB"/>
              </w:rPr>
              <w:t xml:space="preserve"> the book, most peaks are outburst that last seconds not minutes</w:t>
            </w:r>
            <w:r w:rsidR="006E720D">
              <w:rPr>
                <w:lang w:val="en-GB"/>
              </w:rPr>
              <w:t>.</w:t>
            </w:r>
          </w:p>
        </w:tc>
      </w:tr>
      <w:tr w:rsidR="00B914A7" w14:paraId="7220F61B" w14:textId="77777777" w:rsidTr="003C290B">
        <w:tc>
          <w:tcPr>
            <w:tcW w:w="1705" w:type="dxa"/>
            <w:shd w:val="clear" w:color="auto" w:fill="F2F2F2" w:themeFill="background1" w:themeFillShade="F2"/>
          </w:tcPr>
          <w:p w14:paraId="04BE6637" w14:textId="69D17A89" w:rsidR="00B914A7" w:rsidRPr="005E075B" w:rsidRDefault="004A0BEA" w:rsidP="00BB68B2">
            <w:pPr>
              <w:pStyle w:val="Tablecontent"/>
              <w:rPr>
                <w:b/>
                <w:bCs/>
              </w:rPr>
            </w:pPr>
            <w:r w:rsidRPr="005E075B">
              <w:rPr>
                <w:b/>
                <w:bCs/>
              </w:rPr>
              <w:t xml:space="preserve">Scope </w:t>
            </w:r>
          </w:p>
        </w:tc>
        <w:tc>
          <w:tcPr>
            <w:tcW w:w="8751" w:type="dxa"/>
          </w:tcPr>
          <w:p w14:paraId="1763FE56" w14:textId="2182C4F7" w:rsidR="004C0D31" w:rsidRDefault="004A0BEA" w:rsidP="004C0D31">
            <w:pPr>
              <w:pStyle w:val="Tablecontent"/>
            </w:pPr>
            <w:r>
              <w:t xml:space="preserve">Profile Compute and Storage. </w:t>
            </w:r>
            <w:r w:rsidR="004C0D31">
              <w:t>Network needs to be analysed separately due to its nature as interconnect and not nodes.</w:t>
            </w:r>
          </w:p>
        </w:tc>
      </w:tr>
      <w:tr w:rsidR="00D50D90" w14:paraId="3BD9871D" w14:textId="77777777" w:rsidTr="003C290B">
        <w:tc>
          <w:tcPr>
            <w:tcW w:w="1705" w:type="dxa"/>
            <w:shd w:val="clear" w:color="auto" w:fill="F2F2F2" w:themeFill="background1" w:themeFillShade="F2"/>
          </w:tcPr>
          <w:p w14:paraId="12E6D242" w14:textId="314C4C16" w:rsidR="00D50D90" w:rsidRPr="005E075B" w:rsidRDefault="00D50D90" w:rsidP="00BB68B2">
            <w:pPr>
              <w:pStyle w:val="Tablecontent"/>
              <w:rPr>
                <w:b/>
                <w:bCs/>
              </w:rPr>
            </w:pPr>
            <w:r w:rsidRPr="005E075B">
              <w:rPr>
                <w:b/>
                <w:bCs/>
              </w:rPr>
              <w:t xml:space="preserve">Focus </w:t>
            </w:r>
          </w:p>
        </w:tc>
        <w:tc>
          <w:tcPr>
            <w:tcW w:w="8751" w:type="dxa"/>
          </w:tcPr>
          <w:p w14:paraId="5B4ADFC8" w14:textId="4524BD09" w:rsidR="00D50D90" w:rsidRDefault="00D50D90" w:rsidP="00D50D90">
            <w:pPr>
              <w:pStyle w:val="Tablecontent"/>
            </w:pPr>
            <w:r>
              <w:t xml:space="preserve">Profile all the VMs, not just the VMs you care. This gives you the complete picture. The only time you exclude VMs is when you’re 100% sure they cannot impact the performance of the VMs that matter to you. Typically, this means the environment is physically isolated, including separate physical network and storage. For example, if there is a physical data center where you don’t care at all, you can exclude them. </w:t>
            </w:r>
          </w:p>
          <w:p w14:paraId="2D74DC43" w14:textId="6716AD58" w:rsidR="00C601C6" w:rsidRDefault="00C601C6" w:rsidP="00D50D90">
            <w:pPr>
              <w:pStyle w:val="Tablecontent"/>
            </w:pPr>
            <w:r w:rsidRPr="00C601C6">
              <w:rPr>
                <w:lang w:val="en-SG"/>
              </w:rPr>
              <w:t>In large environment, split by Class of Service</w:t>
            </w:r>
            <w:r w:rsidR="00F86269">
              <w:rPr>
                <w:lang w:val="en-SG"/>
              </w:rPr>
              <w:t xml:space="preserve">. The higher one should be performing better than the cheaper tier. </w:t>
            </w:r>
          </w:p>
          <w:p w14:paraId="3C1CE713" w14:textId="1A3168CF" w:rsidR="00D50D90" w:rsidRDefault="00D50D90" w:rsidP="00D50D90">
            <w:pPr>
              <w:pStyle w:val="Tablecontent"/>
            </w:pPr>
            <w:r>
              <w:t>You profile the VM, not the cluster or datastore, as that’s where the SLA is</w:t>
            </w:r>
            <w:r w:rsidR="00DA6EF1">
              <w:t>.</w:t>
            </w:r>
          </w:p>
        </w:tc>
      </w:tr>
    </w:tbl>
    <w:p w14:paraId="424DA1E1" w14:textId="77777777" w:rsidR="00B914A7" w:rsidRDefault="00B914A7" w:rsidP="00DA6EF1">
      <w:pPr>
        <w:pStyle w:val="BeforeTable"/>
      </w:pPr>
    </w:p>
    <w:p w14:paraId="7AFAFE38" w14:textId="141967ED" w:rsidR="00EC437D" w:rsidRDefault="00EC437D" w:rsidP="009068EC">
      <w:r>
        <w:t>Now that you know how to profile, what metrics do you choose?</w:t>
      </w:r>
    </w:p>
    <w:p w14:paraId="2DB4AFE9" w14:textId="77777777" w:rsidR="000466AC" w:rsidRDefault="000466AC" w:rsidP="000466AC">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8751"/>
      </w:tblGrid>
      <w:tr w:rsidR="00F15902" w14:paraId="243A9545" w14:textId="77777777" w:rsidTr="00B54C0C">
        <w:tc>
          <w:tcPr>
            <w:tcW w:w="1705" w:type="dxa"/>
            <w:shd w:val="clear" w:color="auto" w:fill="F2F2F2" w:themeFill="background1" w:themeFillShade="F2"/>
          </w:tcPr>
          <w:p w14:paraId="320E6B5A" w14:textId="584CDA09" w:rsidR="00F15902" w:rsidRDefault="000466AC" w:rsidP="00AE3904">
            <w:pPr>
              <w:pStyle w:val="Tablecontent"/>
            </w:pPr>
            <w:r w:rsidRPr="00CC25FC">
              <w:t>VM CPU Ready</w:t>
            </w:r>
          </w:p>
        </w:tc>
        <w:tc>
          <w:tcPr>
            <w:tcW w:w="8751" w:type="dxa"/>
          </w:tcPr>
          <w:p w14:paraId="6E393887" w14:textId="568D0722" w:rsidR="00171360" w:rsidRDefault="00C95CAE" w:rsidP="0071241C">
            <w:pPr>
              <w:pStyle w:val="Tablecontent"/>
            </w:pPr>
            <w:r>
              <w:t>It’s g</w:t>
            </w:r>
            <w:r w:rsidRPr="00CC25FC">
              <w:t xml:space="preserve">ood enough to represent </w:t>
            </w:r>
            <w:r w:rsidR="008F0D5C">
              <w:t xml:space="preserve">the 4 types of </w:t>
            </w:r>
            <w:r w:rsidRPr="00CC25FC">
              <w:t>CPU contention counters as we’re taking 20-second peak</w:t>
            </w:r>
            <w:r w:rsidR="008F0D5C">
              <w:t>.</w:t>
            </w:r>
            <w:r w:rsidR="0071241C">
              <w:t xml:space="preserve"> </w:t>
            </w:r>
            <w:r w:rsidR="008F0D5C">
              <w:t xml:space="preserve">I don’t think it’s worth the extra effort to include </w:t>
            </w:r>
            <w:r w:rsidR="00171360">
              <w:t>CoStop, Overlap and Other Wait.</w:t>
            </w:r>
            <w:r w:rsidR="0071241C">
              <w:t xml:space="preserve"> You need to wait for </w:t>
            </w:r>
            <w:r w:rsidR="00F062F3">
              <w:t>3 months as you need to create the supermetric first.</w:t>
            </w:r>
          </w:p>
        </w:tc>
      </w:tr>
      <w:tr w:rsidR="00F15902" w14:paraId="54E19D3C" w14:textId="77777777" w:rsidTr="00B54C0C">
        <w:tc>
          <w:tcPr>
            <w:tcW w:w="1705" w:type="dxa"/>
            <w:shd w:val="clear" w:color="auto" w:fill="F2F2F2" w:themeFill="background1" w:themeFillShade="F2"/>
          </w:tcPr>
          <w:p w14:paraId="767D4637" w14:textId="0971B846" w:rsidR="00F15902" w:rsidRDefault="00AE3904" w:rsidP="00AE3904">
            <w:pPr>
              <w:pStyle w:val="Tablecontent"/>
            </w:pPr>
            <w:r w:rsidRPr="00CC25FC">
              <w:t>VM Memory Contention</w:t>
            </w:r>
          </w:p>
        </w:tc>
        <w:tc>
          <w:tcPr>
            <w:tcW w:w="8751" w:type="dxa"/>
          </w:tcPr>
          <w:p w14:paraId="03768CDA" w14:textId="77777777" w:rsidR="00F15902" w:rsidRDefault="00171360" w:rsidP="00AE3904">
            <w:pPr>
              <w:pStyle w:val="Tablecontent"/>
            </w:pPr>
            <w:r>
              <w:t xml:space="preserve">Do you know why we do not </w:t>
            </w:r>
            <w:r w:rsidR="00AF26FB">
              <w:t xml:space="preserve">choose Balloon counter? </w:t>
            </w:r>
          </w:p>
          <w:p w14:paraId="3EFB9721" w14:textId="7AD6A2DD" w:rsidR="00B0428F" w:rsidRDefault="00B0428F" w:rsidP="00AE3904">
            <w:pPr>
              <w:pStyle w:val="Tablecontent"/>
            </w:pPr>
            <w:r>
              <w:t xml:space="preserve">It </w:t>
            </w:r>
            <w:r w:rsidRPr="00CC25FC">
              <w:t>is not a contention metric as it does not measure actual performance issue.</w:t>
            </w:r>
          </w:p>
        </w:tc>
      </w:tr>
      <w:tr w:rsidR="00F15902" w14:paraId="137F03DD" w14:textId="77777777" w:rsidTr="00B54C0C">
        <w:tc>
          <w:tcPr>
            <w:tcW w:w="1705" w:type="dxa"/>
            <w:shd w:val="clear" w:color="auto" w:fill="F2F2F2" w:themeFill="background1" w:themeFillShade="F2"/>
          </w:tcPr>
          <w:p w14:paraId="6E59F53D" w14:textId="0880DDD7" w:rsidR="00F15902" w:rsidRDefault="00EB3E94" w:rsidP="00AE3904">
            <w:pPr>
              <w:pStyle w:val="Tablecontent"/>
            </w:pPr>
            <w:r w:rsidRPr="00CC25FC">
              <w:t>VM Disk Latency</w:t>
            </w:r>
          </w:p>
        </w:tc>
        <w:tc>
          <w:tcPr>
            <w:tcW w:w="8751" w:type="dxa"/>
          </w:tcPr>
          <w:p w14:paraId="0C221B53" w14:textId="36422B90" w:rsidR="00F15902" w:rsidRDefault="00AF26FB" w:rsidP="00AE3904">
            <w:pPr>
              <w:pStyle w:val="Tablecontent"/>
            </w:pPr>
            <w:r>
              <w:t xml:space="preserve">For profiling purpose, there is no </w:t>
            </w:r>
            <w:r w:rsidRPr="00CC25FC">
              <w:t xml:space="preserve">need to split Read and Write. </w:t>
            </w:r>
            <w:r w:rsidR="00B54C0C">
              <w:t>Overall is good enough as</w:t>
            </w:r>
            <w:r w:rsidR="00F062F3">
              <w:t xml:space="preserve"> the improvem</w:t>
            </w:r>
            <w:r w:rsidR="00B0428F">
              <w:t>ent will be across the board.</w:t>
            </w:r>
          </w:p>
        </w:tc>
      </w:tr>
    </w:tbl>
    <w:p w14:paraId="4F3BCC3A" w14:textId="29165F93" w:rsidR="003B3B48" w:rsidRDefault="00A53369" w:rsidP="00AC6E1E">
      <w:pPr>
        <w:pStyle w:val="Heading4"/>
      </w:pPr>
      <w:r>
        <w:t>VM</w:t>
      </w:r>
      <w:r w:rsidR="003B3B48">
        <w:t xml:space="preserve"> Profiling</w:t>
      </w:r>
    </w:p>
    <w:p w14:paraId="25CDEA07" w14:textId="41356831" w:rsidR="00AE0F73" w:rsidRDefault="006B55A4" w:rsidP="00AE0F73">
      <w:pPr>
        <w:rPr>
          <w:lang w:val="en-GB"/>
        </w:rPr>
      </w:pPr>
      <w:r>
        <w:rPr>
          <w:lang w:val="en-GB"/>
        </w:rPr>
        <w:t>Once you have a number for each VM, h</w:t>
      </w:r>
      <w:r w:rsidR="00AE0F73">
        <w:rPr>
          <w:lang w:val="en-GB"/>
        </w:rPr>
        <w:t>ow do you visualize</w:t>
      </w:r>
      <w:r>
        <w:rPr>
          <w:lang w:val="en-GB"/>
        </w:rPr>
        <w:t xml:space="preserve"> the result? What if you have thousands of VMs? </w:t>
      </w:r>
    </w:p>
    <w:p w14:paraId="38EAEA6E" w14:textId="259DF616" w:rsidR="005E3E3E" w:rsidRDefault="005E3E3E" w:rsidP="00E7573A">
      <w:pPr>
        <w:pStyle w:val="Heading5"/>
      </w:pPr>
      <w:r>
        <w:t>Performance Distribution</w:t>
      </w:r>
    </w:p>
    <w:p w14:paraId="4CD4E457" w14:textId="5290A2E0" w:rsidR="0025492E" w:rsidRDefault="009801CD" w:rsidP="00336D9A">
      <w:pPr>
        <w:rPr>
          <w:lang w:val="en-GB"/>
        </w:rPr>
      </w:pPr>
      <w:r>
        <w:rPr>
          <w:lang w:val="en-GB"/>
        </w:rPr>
        <w:t xml:space="preserve">One way is to use a distribution chart. </w:t>
      </w:r>
      <w:r w:rsidR="000368AE">
        <w:rPr>
          <w:lang w:val="en-GB"/>
        </w:rPr>
        <w:t xml:space="preserve">Design the buckets to represent the ranges </w:t>
      </w:r>
      <w:r w:rsidR="00336D9A">
        <w:rPr>
          <w:lang w:val="en-GB"/>
        </w:rPr>
        <w:t xml:space="preserve">from good to bad. </w:t>
      </w:r>
      <w:r w:rsidR="0025492E">
        <w:rPr>
          <w:lang w:val="en-GB"/>
        </w:rPr>
        <w:t>Have 3 buckets for</w:t>
      </w:r>
      <w:r w:rsidR="00FB1EC7">
        <w:rPr>
          <w:lang w:val="en-GB"/>
        </w:rPr>
        <w:t xml:space="preserve"> the good, the average and the bad. </w:t>
      </w:r>
      <w:r w:rsidR="00BE1BC9">
        <w:rPr>
          <w:lang w:val="en-GB"/>
        </w:rPr>
        <w:t xml:space="preserve">You then add 1 bucket for the outlier. </w:t>
      </w:r>
      <w:r w:rsidR="00FB1EC7">
        <w:rPr>
          <w:lang w:val="en-GB"/>
        </w:rPr>
        <w:t xml:space="preserve">This gives you a total of </w:t>
      </w:r>
      <w:r w:rsidR="00BE1BC9">
        <w:rPr>
          <w:lang w:val="en-GB"/>
        </w:rPr>
        <w:t>10 buckets.</w:t>
      </w:r>
    </w:p>
    <w:p w14:paraId="11C55B19" w14:textId="6EB7083A" w:rsidR="005B1F86" w:rsidRDefault="009A7245" w:rsidP="00336D9A">
      <w:pPr>
        <w:rPr>
          <w:lang w:val="en-GB"/>
        </w:rPr>
      </w:pPr>
      <w:r>
        <w:rPr>
          <w:lang w:val="en-GB"/>
        </w:rPr>
        <w:t xml:space="preserve">The following table shows the </w:t>
      </w:r>
      <w:r w:rsidR="00D4718E">
        <w:rPr>
          <w:lang w:val="en-GB"/>
        </w:rPr>
        <w:t>recommended buckets for CPU and memory.</w:t>
      </w:r>
    </w:p>
    <w:p w14:paraId="42913D52" w14:textId="77777777" w:rsidR="009A7245" w:rsidRDefault="009A7245" w:rsidP="009A7245">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814C44" w14:paraId="01E0778E" w14:textId="77777777" w:rsidTr="00814C44">
        <w:trPr>
          <w:jc w:val="center"/>
        </w:trPr>
        <w:tc>
          <w:tcPr>
            <w:tcW w:w="2091" w:type="dxa"/>
            <w:shd w:val="clear" w:color="auto" w:fill="F2F2F2" w:themeFill="background1" w:themeFillShade="F2"/>
          </w:tcPr>
          <w:p w14:paraId="34A2DF0D" w14:textId="69795EE6" w:rsidR="00814C44" w:rsidRDefault="00814C44" w:rsidP="008F59D3">
            <w:pPr>
              <w:pStyle w:val="Tableheading"/>
            </w:pPr>
            <w:r>
              <w:lastRenderedPageBreak/>
              <w:t xml:space="preserve">Good </w:t>
            </w:r>
          </w:p>
        </w:tc>
        <w:tc>
          <w:tcPr>
            <w:tcW w:w="2091" w:type="dxa"/>
            <w:shd w:val="clear" w:color="auto" w:fill="F2F2F2" w:themeFill="background1" w:themeFillShade="F2"/>
          </w:tcPr>
          <w:p w14:paraId="6753C30C" w14:textId="18FD8BAC" w:rsidR="00814C44" w:rsidRDefault="00814C44" w:rsidP="008F59D3">
            <w:pPr>
              <w:pStyle w:val="Tableheading"/>
            </w:pPr>
            <w:r>
              <w:t>Medium</w:t>
            </w:r>
          </w:p>
        </w:tc>
        <w:tc>
          <w:tcPr>
            <w:tcW w:w="2091" w:type="dxa"/>
            <w:shd w:val="clear" w:color="auto" w:fill="F2F2F2" w:themeFill="background1" w:themeFillShade="F2"/>
          </w:tcPr>
          <w:p w14:paraId="136E8E96" w14:textId="32BC6D0B" w:rsidR="00814C44" w:rsidRDefault="00814C44" w:rsidP="008F59D3">
            <w:pPr>
              <w:pStyle w:val="Tableheading"/>
            </w:pPr>
            <w:r>
              <w:t>Bad</w:t>
            </w:r>
          </w:p>
        </w:tc>
        <w:tc>
          <w:tcPr>
            <w:tcW w:w="2092" w:type="dxa"/>
            <w:shd w:val="clear" w:color="auto" w:fill="F2F2F2" w:themeFill="background1" w:themeFillShade="F2"/>
          </w:tcPr>
          <w:p w14:paraId="1360C133" w14:textId="1A1D151A" w:rsidR="00814C44" w:rsidRDefault="00814C44" w:rsidP="008F59D3">
            <w:pPr>
              <w:pStyle w:val="Tableheading"/>
            </w:pPr>
            <w:r>
              <w:t>Outlier</w:t>
            </w:r>
          </w:p>
        </w:tc>
      </w:tr>
      <w:tr w:rsidR="00814C44" w14:paraId="55ADE515" w14:textId="77777777" w:rsidTr="00814C44">
        <w:trPr>
          <w:jc w:val="center"/>
        </w:trPr>
        <w:tc>
          <w:tcPr>
            <w:tcW w:w="2091" w:type="dxa"/>
          </w:tcPr>
          <w:p w14:paraId="2C773664" w14:textId="3DD84E3E" w:rsidR="00814C44" w:rsidRDefault="00814C44" w:rsidP="002758FE">
            <w:pPr>
              <w:pStyle w:val="Table"/>
              <w:jc w:val="center"/>
            </w:pPr>
            <w:r>
              <w:t>0 – 1%</w:t>
            </w:r>
          </w:p>
          <w:p w14:paraId="2CE5DFE3" w14:textId="77777777" w:rsidR="00814C44" w:rsidRDefault="00814C44" w:rsidP="002758FE">
            <w:pPr>
              <w:pStyle w:val="Table"/>
              <w:jc w:val="center"/>
            </w:pPr>
            <w:r>
              <w:t>1 – 2%</w:t>
            </w:r>
          </w:p>
          <w:p w14:paraId="4DE4C2AC" w14:textId="5811F8A6" w:rsidR="00814C44" w:rsidRDefault="00814C44" w:rsidP="002758FE">
            <w:pPr>
              <w:pStyle w:val="Table"/>
              <w:jc w:val="center"/>
            </w:pPr>
            <w:r>
              <w:t>2 – 3%</w:t>
            </w:r>
          </w:p>
        </w:tc>
        <w:tc>
          <w:tcPr>
            <w:tcW w:w="2091" w:type="dxa"/>
          </w:tcPr>
          <w:p w14:paraId="6C38A5D7" w14:textId="6A91643D" w:rsidR="00814C44" w:rsidRDefault="00814C44" w:rsidP="002758FE">
            <w:pPr>
              <w:pStyle w:val="Table"/>
              <w:jc w:val="center"/>
            </w:pPr>
            <w:r>
              <w:t>3 – 4%</w:t>
            </w:r>
          </w:p>
          <w:p w14:paraId="28282CFB" w14:textId="66BF6EB2" w:rsidR="00814C44" w:rsidRDefault="00814C44" w:rsidP="002758FE">
            <w:pPr>
              <w:pStyle w:val="Table"/>
              <w:jc w:val="center"/>
            </w:pPr>
            <w:r>
              <w:t>4 – 5.5%</w:t>
            </w:r>
          </w:p>
          <w:p w14:paraId="5C0D1F6B" w14:textId="59068A24" w:rsidR="00814C44" w:rsidRDefault="00814C44" w:rsidP="002758FE">
            <w:pPr>
              <w:pStyle w:val="Table"/>
              <w:jc w:val="center"/>
            </w:pPr>
            <w:r>
              <w:t>5.5 – 7%</w:t>
            </w:r>
          </w:p>
        </w:tc>
        <w:tc>
          <w:tcPr>
            <w:tcW w:w="2091" w:type="dxa"/>
          </w:tcPr>
          <w:p w14:paraId="4B9848E7" w14:textId="5373EF4B" w:rsidR="00814C44" w:rsidRDefault="00814C44" w:rsidP="002758FE">
            <w:pPr>
              <w:pStyle w:val="Table"/>
              <w:jc w:val="center"/>
            </w:pPr>
            <w:r>
              <w:t>7 – 8.5%</w:t>
            </w:r>
          </w:p>
          <w:p w14:paraId="1071D80C" w14:textId="77777777" w:rsidR="00814C44" w:rsidRDefault="00814C44" w:rsidP="002758FE">
            <w:pPr>
              <w:pStyle w:val="Table"/>
              <w:jc w:val="center"/>
            </w:pPr>
            <w:r>
              <w:t>8.5 – 10%</w:t>
            </w:r>
          </w:p>
          <w:p w14:paraId="7E7B2B07" w14:textId="524BD692" w:rsidR="00814C44" w:rsidRDefault="00814C44" w:rsidP="002758FE">
            <w:pPr>
              <w:pStyle w:val="Table"/>
              <w:jc w:val="center"/>
            </w:pPr>
            <w:r>
              <w:t>10 – 11.5%</w:t>
            </w:r>
          </w:p>
        </w:tc>
        <w:tc>
          <w:tcPr>
            <w:tcW w:w="2092" w:type="dxa"/>
          </w:tcPr>
          <w:p w14:paraId="562E9F9B" w14:textId="0A8CA836" w:rsidR="00814C44" w:rsidRDefault="00814C44" w:rsidP="002758FE">
            <w:pPr>
              <w:pStyle w:val="Table"/>
              <w:jc w:val="center"/>
            </w:pPr>
            <w:r>
              <w:t>11.5 – 100%</w:t>
            </w:r>
          </w:p>
        </w:tc>
      </w:tr>
    </w:tbl>
    <w:p w14:paraId="690C329B" w14:textId="51F59020" w:rsidR="00BE1BC9" w:rsidRDefault="00875C72" w:rsidP="00336D9A">
      <w:pPr>
        <w:rPr>
          <w:lang w:val="en-GB"/>
        </w:rPr>
      </w:pPr>
      <w:r>
        <w:rPr>
          <w:lang w:val="en-GB"/>
        </w:rPr>
        <w:t xml:space="preserve">Depending on the result, adjust the bucket accordingly. </w:t>
      </w:r>
      <w:r w:rsidR="00F21955">
        <w:rPr>
          <w:lang w:val="en-GB"/>
        </w:rPr>
        <w:t xml:space="preserve">For example, if your environment </w:t>
      </w:r>
      <w:r w:rsidR="00AF4B11">
        <w:rPr>
          <w:lang w:val="en-GB"/>
        </w:rPr>
        <w:t xml:space="preserve">performance is worse than the above, yet nobody complains, you can adjust the above buckets to </w:t>
      </w:r>
      <w:r w:rsidR="00DF3C34">
        <w:rPr>
          <w:lang w:val="en-GB"/>
        </w:rPr>
        <w:t>something like this:</w:t>
      </w:r>
    </w:p>
    <w:p w14:paraId="680256B2" w14:textId="77777777" w:rsidR="0088237D" w:rsidRDefault="0088237D" w:rsidP="0088237D">
      <w:pPr>
        <w:pStyle w:val="BeforeTable"/>
        <w:rPr>
          <w:lang w:val="en-GB"/>
        </w:rPr>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2"/>
      </w:tblGrid>
      <w:tr w:rsidR="0088237D" w14:paraId="44B9567B" w14:textId="77777777" w:rsidTr="002C5228">
        <w:trPr>
          <w:jc w:val="center"/>
        </w:trPr>
        <w:tc>
          <w:tcPr>
            <w:tcW w:w="2091" w:type="dxa"/>
            <w:shd w:val="clear" w:color="auto" w:fill="F2F2F2" w:themeFill="background1" w:themeFillShade="F2"/>
          </w:tcPr>
          <w:p w14:paraId="3CC4D164" w14:textId="77777777" w:rsidR="0088237D" w:rsidRDefault="0088237D" w:rsidP="002C5228">
            <w:pPr>
              <w:pStyle w:val="Tableheading"/>
            </w:pPr>
            <w:r>
              <w:t xml:space="preserve">Good </w:t>
            </w:r>
          </w:p>
        </w:tc>
        <w:tc>
          <w:tcPr>
            <w:tcW w:w="2091" w:type="dxa"/>
            <w:shd w:val="clear" w:color="auto" w:fill="F2F2F2" w:themeFill="background1" w:themeFillShade="F2"/>
          </w:tcPr>
          <w:p w14:paraId="65A1C44A" w14:textId="77777777" w:rsidR="0088237D" w:rsidRDefault="0088237D" w:rsidP="002C5228">
            <w:pPr>
              <w:pStyle w:val="Tableheading"/>
            </w:pPr>
            <w:r>
              <w:t>Medium</w:t>
            </w:r>
          </w:p>
        </w:tc>
        <w:tc>
          <w:tcPr>
            <w:tcW w:w="2091" w:type="dxa"/>
            <w:shd w:val="clear" w:color="auto" w:fill="F2F2F2" w:themeFill="background1" w:themeFillShade="F2"/>
          </w:tcPr>
          <w:p w14:paraId="09F4385B" w14:textId="77777777" w:rsidR="0088237D" w:rsidRDefault="0088237D" w:rsidP="002C5228">
            <w:pPr>
              <w:pStyle w:val="Tableheading"/>
            </w:pPr>
            <w:r>
              <w:t>Bad</w:t>
            </w:r>
          </w:p>
        </w:tc>
        <w:tc>
          <w:tcPr>
            <w:tcW w:w="2092" w:type="dxa"/>
            <w:shd w:val="clear" w:color="auto" w:fill="F2F2F2" w:themeFill="background1" w:themeFillShade="F2"/>
          </w:tcPr>
          <w:p w14:paraId="7922BCFE" w14:textId="77777777" w:rsidR="0088237D" w:rsidRDefault="0088237D" w:rsidP="002C5228">
            <w:pPr>
              <w:pStyle w:val="Tableheading"/>
            </w:pPr>
            <w:r>
              <w:t>Outlier</w:t>
            </w:r>
          </w:p>
        </w:tc>
      </w:tr>
      <w:tr w:rsidR="0088237D" w14:paraId="5BD13B67" w14:textId="77777777" w:rsidTr="002C5228">
        <w:trPr>
          <w:jc w:val="center"/>
        </w:trPr>
        <w:tc>
          <w:tcPr>
            <w:tcW w:w="2091" w:type="dxa"/>
          </w:tcPr>
          <w:p w14:paraId="1537906B" w14:textId="73C6C282" w:rsidR="0088237D" w:rsidRDefault="0088237D" w:rsidP="002C5228">
            <w:pPr>
              <w:pStyle w:val="Table"/>
              <w:jc w:val="center"/>
            </w:pPr>
            <w:r>
              <w:t xml:space="preserve">0 – </w:t>
            </w:r>
            <w:r w:rsidR="0087683C">
              <w:t>2</w:t>
            </w:r>
            <w:r>
              <w:t>%</w:t>
            </w:r>
          </w:p>
          <w:p w14:paraId="0FAC0349" w14:textId="486EBC78" w:rsidR="0088237D" w:rsidRDefault="0087683C" w:rsidP="002C5228">
            <w:pPr>
              <w:pStyle w:val="Table"/>
              <w:jc w:val="center"/>
            </w:pPr>
            <w:r>
              <w:t>2</w:t>
            </w:r>
            <w:r w:rsidR="0088237D">
              <w:t xml:space="preserve"> – </w:t>
            </w:r>
            <w:r>
              <w:t>4</w:t>
            </w:r>
            <w:r w:rsidR="0088237D">
              <w:t>%</w:t>
            </w:r>
          </w:p>
          <w:p w14:paraId="5506B3A7" w14:textId="060AE9DC" w:rsidR="0088237D" w:rsidRDefault="0087683C" w:rsidP="002C5228">
            <w:pPr>
              <w:pStyle w:val="Table"/>
              <w:jc w:val="center"/>
            </w:pPr>
            <w:r>
              <w:t>4</w:t>
            </w:r>
            <w:r w:rsidR="0088237D">
              <w:t xml:space="preserve"> – </w:t>
            </w:r>
            <w:r>
              <w:t>6</w:t>
            </w:r>
            <w:r w:rsidR="0088237D">
              <w:t>%</w:t>
            </w:r>
          </w:p>
        </w:tc>
        <w:tc>
          <w:tcPr>
            <w:tcW w:w="2091" w:type="dxa"/>
          </w:tcPr>
          <w:p w14:paraId="7D26E6FB" w14:textId="5ECC1988" w:rsidR="0088237D" w:rsidRDefault="0087683C" w:rsidP="002C5228">
            <w:pPr>
              <w:pStyle w:val="Table"/>
              <w:jc w:val="center"/>
            </w:pPr>
            <w:r>
              <w:t>6</w:t>
            </w:r>
            <w:r w:rsidR="0088237D">
              <w:t xml:space="preserve"> – </w:t>
            </w:r>
            <w:r>
              <w:t>8</w:t>
            </w:r>
            <w:r w:rsidR="0088237D">
              <w:t>%</w:t>
            </w:r>
          </w:p>
          <w:p w14:paraId="587818CD" w14:textId="63849778" w:rsidR="0088237D" w:rsidRDefault="0032284D" w:rsidP="002C5228">
            <w:pPr>
              <w:pStyle w:val="Table"/>
              <w:jc w:val="center"/>
            </w:pPr>
            <w:r>
              <w:t>8</w:t>
            </w:r>
            <w:r w:rsidR="0088237D">
              <w:t xml:space="preserve"> – </w:t>
            </w:r>
            <w:r w:rsidR="0087683C">
              <w:t>10</w:t>
            </w:r>
            <w:r w:rsidR="0088237D">
              <w:t>%</w:t>
            </w:r>
          </w:p>
          <w:p w14:paraId="125C66CA" w14:textId="4B8A97BA" w:rsidR="0088237D" w:rsidRDefault="0032284D" w:rsidP="002C5228">
            <w:pPr>
              <w:pStyle w:val="Table"/>
              <w:jc w:val="center"/>
            </w:pPr>
            <w:r>
              <w:t>10</w:t>
            </w:r>
            <w:r w:rsidR="0088237D">
              <w:t xml:space="preserve"> – </w:t>
            </w:r>
            <w:r>
              <w:t>12</w:t>
            </w:r>
            <w:r w:rsidR="0088237D">
              <w:t>%</w:t>
            </w:r>
          </w:p>
        </w:tc>
        <w:tc>
          <w:tcPr>
            <w:tcW w:w="2091" w:type="dxa"/>
          </w:tcPr>
          <w:p w14:paraId="7DDFFF96" w14:textId="5BBE81F9" w:rsidR="0088237D" w:rsidRDefault="0032284D" w:rsidP="002C5228">
            <w:pPr>
              <w:pStyle w:val="Table"/>
              <w:jc w:val="center"/>
            </w:pPr>
            <w:r>
              <w:t>12</w:t>
            </w:r>
            <w:r w:rsidR="0088237D">
              <w:t xml:space="preserve"> – </w:t>
            </w:r>
            <w:r>
              <w:t>14</w:t>
            </w:r>
            <w:r w:rsidR="0088237D">
              <w:t>%</w:t>
            </w:r>
          </w:p>
          <w:p w14:paraId="155D2424" w14:textId="316E72F7" w:rsidR="0088237D" w:rsidRDefault="0032284D" w:rsidP="002C5228">
            <w:pPr>
              <w:pStyle w:val="Table"/>
              <w:jc w:val="center"/>
            </w:pPr>
            <w:r>
              <w:t>14</w:t>
            </w:r>
            <w:r w:rsidR="0088237D">
              <w:t xml:space="preserve"> – 1</w:t>
            </w:r>
            <w:r>
              <w:t>6</w:t>
            </w:r>
            <w:r w:rsidR="0088237D">
              <w:t>%</w:t>
            </w:r>
          </w:p>
          <w:p w14:paraId="31403C4A" w14:textId="1ACC9575" w:rsidR="0088237D" w:rsidRDefault="0088237D" w:rsidP="002C5228">
            <w:pPr>
              <w:pStyle w:val="Table"/>
              <w:jc w:val="center"/>
            </w:pPr>
            <w:r>
              <w:t>1</w:t>
            </w:r>
            <w:r w:rsidR="0032284D">
              <w:t>6</w:t>
            </w:r>
            <w:r>
              <w:t xml:space="preserve"> – 1</w:t>
            </w:r>
            <w:r w:rsidR="0032284D">
              <w:t>8</w:t>
            </w:r>
            <w:r>
              <w:t>%</w:t>
            </w:r>
          </w:p>
        </w:tc>
        <w:tc>
          <w:tcPr>
            <w:tcW w:w="2092" w:type="dxa"/>
          </w:tcPr>
          <w:p w14:paraId="0855BA1A" w14:textId="79A8495C" w:rsidR="0088237D" w:rsidRDefault="0088237D" w:rsidP="002C5228">
            <w:pPr>
              <w:pStyle w:val="Table"/>
              <w:jc w:val="center"/>
            </w:pPr>
            <w:r>
              <w:t>1</w:t>
            </w:r>
            <w:r w:rsidR="0032284D">
              <w:t>8</w:t>
            </w:r>
            <w:r>
              <w:t xml:space="preserve"> – 100%</w:t>
            </w:r>
          </w:p>
        </w:tc>
      </w:tr>
    </w:tbl>
    <w:p w14:paraId="1405B3FC" w14:textId="02B8E34C" w:rsidR="0088237D" w:rsidRDefault="00A72F26" w:rsidP="00336D9A">
      <w:pPr>
        <w:rPr>
          <w:lang w:val="en-GB"/>
        </w:rPr>
      </w:pPr>
      <w:r>
        <w:rPr>
          <w:lang w:val="en-GB"/>
        </w:rPr>
        <w:t>The above range give you better visibility into the 10 – 18% range.</w:t>
      </w:r>
    </w:p>
    <w:p w14:paraId="572B3098" w14:textId="53AADAAA" w:rsidR="00F801AC" w:rsidRDefault="00F801AC" w:rsidP="009068EC">
      <w:r>
        <w:t xml:space="preserve">The following </w:t>
      </w:r>
      <w:r w:rsidR="00D231A8">
        <w:t>screenshot show</w:t>
      </w:r>
      <w:r w:rsidR="00822899">
        <w:t xml:space="preserve"> </w:t>
      </w:r>
      <w:r w:rsidR="00125F42">
        <w:t xml:space="preserve">a sample profiling. </w:t>
      </w:r>
      <w:r w:rsidR="00155B01">
        <w:t>What information do you get out</w:t>
      </w:r>
      <w:r w:rsidR="00D219AB">
        <w:t xml:space="preserve"> of this distribution chart? </w:t>
      </w:r>
    </w:p>
    <w:p w14:paraId="5C939149" w14:textId="16E5AFD7" w:rsidR="0063196B" w:rsidRDefault="00247406" w:rsidP="009068EC">
      <w:r w:rsidRPr="00247406">
        <w:rPr>
          <w:noProof/>
        </w:rPr>
        <w:drawing>
          <wp:inline distT="0" distB="0" distL="0" distR="0" wp14:anchorId="67BD2329" wp14:editId="53434256">
            <wp:extent cx="6645910" cy="2228850"/>
            <wp:effectExtent l="0" t="0" r="2540" b="0"/>
            <wp:docPr id="1085195920" name="Picture 10851959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0" name="Picture 1085195920" descr="Graphical user interface, application, table&#10;&#10;Description automatically generated"/>
                    <pic:cNvPicPr/>
                  </pic:nvPicPr>
                  <pic:blipFill>
                    <a:blip r:embed="rId120"/>
                    <a:stretch>
                      <a:fillRect/>
                    </a:stretch>
                  </pic:blipFill>
                  <pic:spPr>
                    <a:xfrm>
                      <a:off x="0" y="0"/>
                      <a:ext cx="6645910" cy="2228850"/>
                    </a:xfrm>
                    <a:prstGeom prst="rect">
                      <a:avLst/>
                    </a:prstGeom>
                  </pic:spPr>
                </pic:pic>
              </a:graphicData>
            </a:graphic>
          </wp:inline>
        </w:drawing>
      </w:r>
    </w:p>
    <w:p w14:paraId="04977B70" w14:textId="0493F530" w:rsidR="00247406" w:rsidRDefault="00247406" w:rsidP="009068EC">
      <w:r>
        <w:t>The above is the ideal environment. All the 343 VMs</w:t>
      </w:r>
      <w:r w:rsidR="0040589F">
        <w:t xml:space="preserve"> experienced very low CPU ready time. </w:t>
      </w:r>
      <w:r w:rsidR="003B4467">
        <w:t>It is possible that either utilization is too low or no overcommit. This means the relative cost is high.</w:t>
      </w:r>
    </w:p>
    <w:p w14:paraId="043A744C" w14:textId="45747698" w:rsidR="00CA509D" w:rsidRDefault="00CA509D" w:rsidP="009068EC">
      <w:r>
        <w:t>How about this</w:t>
      </w:r>
      <w:r w:rsidR="0063196B">
        <w:t xml:space="preserve"> </w:t>
      </w:r>
      <w:r>
        <w:t xml:space="preserve">one? </w:t>
      </w:r>
    </w:p>
    <w:p w14:paraId="46134CA9" w14:textId="77777777" w:rsidR="004D44D1" w:rsidRDefault="004D44D1" w:rsidP="004D44D1">
      <w:r w:rsidRPr="00FF5104">
        <w:rPr>
          <w:noProof/>
        </w:rPr>
        <w:drawing>
          <wp:inline distT="0" distB="0" distL="0" distR="0" wp14:anchorId="6D70C808" wp14:editId="01148D8C">
            <wp:extent cx="6645910" cy="2090420"/>
            <wp:effectExtent l="0" t="0" r="2540" b="5080"/>
            <wp:docPr id="1859674504" name="Picture 18596745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4" name="Picture 1859674504" descr="Chart, bar chart&#10;&#10;Description automatically generated"/>
                    <pic:cNvPicPr/>
                  </pic:nvPicPr>
                  <pic:blipFill>
                    <a:blip r:embed="rId121"/>
                    <a:stretch>
                      <a:fillRect/>
                    </a:stretch>
                  </pic:blipFill>
                  <pic:spPr>
                    <a:xfrm>
                      <a:off x="0" y="0"/>
                      <a:ext cx="6645910" cy="2090420"/>
                    </a:xfrm>
                    <a:prstGeom prst="rect">
                      <a:avLst/>
                    </a:prstGeom>
                  </pic:spPr>
                </pic:pic>
              </a:graphicData>
            </a:graphic>
          </wp:inline>
        </w:drawing>
      </w:r>
    </w:p>
    <w:p w14:paraId="0C3D67A2" w14:textId="3D2F620A" w:rsidR="00E42F44" w:rsidRDefault="00E42F44" w:rsidP="009068EC">
      <w:r>
        <w:t xml:space="preserve">This is a more realistic distribution, as it indicates the </w:t>
      </w:r>
    </w:p>
    <w:p w14:paraId="56D3BD0D" w14:textId="40D37BB3" w:rsidR="00F07EB4" w:rsidRDefault="00410554" w:rsidP="009068EC">
      <w:r>
        <w:t xml:space="preserve">If you have many above 10%, you can add more bars or change the range </w:t>
      </w:r>
      <w:r w:rsidR="00CC448D">
        <w:t xml:space="preserve">to increment by 2% instead. </w:t>
      </w:r>
    </w:p>
    <w:p w14:paraId="7DD1618D" w14:textId="6D70ADA6" w:rsidR="008C4D74" w:rsidRDefault="0016483E" w:rsidP="004A411D">
      <w:r>
        <w:t xml:space="preserve">Do the same chart for memory </w:t>
      </w:r>
      <w:r w:rsidR="00256FC1">
        <w:t xml:space="preserve">contention </w:t>
      </w:r>
      <w:r>
        <w:t xml:space="preserve">and disk latency. </w:t>
      </w:r>
      <w:r w:rsidR="00256FC1">
        <w:t xml:space="preserve">That means you need 3 bar charts. </w:t>
      </w:r>
    </w:p>
    <w:p w14:paraId="16C29A31" w14:textId="1B64301C" w:rsidR="00F85576" w:rsidRDefault="00F85576" w:rsidP="004A411D">
      <w:r w:rsidRPr="00F85576">
        <w:rPr>
          <w:noProof/>
        </w:rPr>
        <w:lastRenderedPageBreak/>
        <w:drawing>
          <wp:inline distT="0" distB="0" distL="0" distR="0" wp14:anchorId="6D964FA7" wp14:editId="768F8B7B">
            <wp:extent cx="6645910" cy="2245360"/>
            <wp:effectExtent l="0" t="0" r="2540" b="2540"/>
            <wp:docPr id="1085195921" name="Picture 10851959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1" name="Picture 1085195921" descr="Chart&#10;&#10;Description automatically generated with medium confidence"/>
                    <pic:cNvPicPr/>
                  </pic:nvPicPr>
                  <pic:blipFill>
                    <a:blip r:embed="rId122"/>
                    <a:stretch>
                      <a:fillRect/>
                    </a:stretch>
                  </pic:blipFill>
                  <pic:spPr>
                    <a:xfrm>
                      <a:off x="0" y="0"/>
                      <a:ext cx="6645910" cy="2245360"/>
                    </a:xfrm>
                    <a:prstGeom prst="rect">
                      <a:avLst/>
                    </a:prstGeom>
                  </pic:spPr>
                </pic:pic>
              </a:graphicData>
            </a:graphic>
          </wp:inline>
        </w:drawing>
      </w:r>
    </w:p>
    <w:p w14:paraId="6EF2C7BB" w14:textId="4A5003BE" w:rsidR="004504AF" w:rsidRDefault="00DF1D1E" w:rsidP="004A411D">
      <w:r>
        <w:t xml:space="preserve">For disk latency, </w:t>
      </w:r>
      <w:r w:rsidR="004504AF">
        <w:t xml:space="preserve">I recommend the following </w:t>
      </w:r>
      <w:r w:rsidR="00F952FC">
        <w:t>bucket size</w:t>
      </w:r>
      <w:r w:rsidR="009A77B8">
        <w:t xml:space="preserve"> as default.</w:t>
      </w:r>
    </w:p>
    <w:p w14:paraId="70A12081" w14:textId="44ABFEFB" w:rsidR="004504AF" w:rsidRDefault="004504AF" w:rsidP="004504AF">
      <w:pPr>
        <w:pStyle w:val="Bullet"/>
      </w:pPr>
      <w:r>
        <w:t xml:space="preserve">0 – 5 ms and 5 – 10 ms to </w:t>
      </w:r>
      <w:r w:rsidR="00FD34E3">
        <w:t>gain insight into the low latency</w:t>
      </w:r>
    </w:p>
    <w:p w14:paraId="1561C066" w14:textId="10062EC3" w:rsidR="009A77B8" w:rsidRDefault="00EF7B5D" w:rsidP="004504AF">
      <w:pPr>
        <w:pStyle w:val="Bullet"/>
      </w:pPr>
      <w:r>
        <w:t>10 – 20, 20 – 30, and 30 – 40 ms to gain insight into the medium latency</w:t>
      </w:r>
    </w:p>
    <w:p w14:paraId="583CBA97" w14:textId="4D03AB6E" w:rsidR="00EF7B5D" w:rsidRDefault="00EF7B5D" w:rsidP="004504AF">
      <w:pPr>
        <w:pStyle w:val="Bullet"/>
      </w:pPr>
      <w:r>
        <w:t>60 – 80 and 80 – 100 to gain insight into the high latency</w:t>
      </w:r>
    </w:p>
    <w:p w14:paraId="20D4751A" w14:textId="2FFD9245" w:rsidR="00EF7B5D" w:rsidRDefault="008802D5" w:rsidP="004504AF">
      <w:pPr>
        <w:pStyle w:val="Bullet"/>
      </w:pPr>
      <w:r>
        <w:t xml:space="preserve">&gt; 100 ms to capture the rest. </w:t>
      </w:r>
    </w:p>
    <w:p w14:paraId="311AE2A3" w14:textId="42176AB6" w:rsidR="00E30886" w:rsidRDefault="00D53D5E" w:rsidP="004A411D">
      <w:r>
        <w:t xml:space="preserve">If you think your customers can tolerate worse latency, use </w:t>
      </w:r>
      <w:r w:rsidR="009A77B8">
        <w:t xml:space="preserve">a broader bucket size until </w:t>
      </w:r>
      <w:r w:rsidR="008802D5">
        <w:t>there is minimal VM in the last bucket.</w:t>
      </w:r>
      <w:r w:rsidR="001F0699">
        <w:t xml:space="preserve"> In the following</w:t>
      </w:r>
      <w:r w:rsidR="00E30886">
        <w:t xml:space="preserve">, I took the same chart above and applied a higher latency bucket. </w:t>
      </w:r>
    </w:p>
    <w:p w14:paraId="70C58DBF" w14:textId="489F783F" w:rsidR="00F85576" w:rsidRDefault="00E30886" w:rsidP="004A411D">
      <w:r>
        <w:t xml:space="preserve">What do you think of the result? </w:t>
      </w:r>
      <w:r w:rsidR="001F0699">
        <w:t xml:space="preserve"> </w:t>
      </w:r>
    </w:p>
    <w:p w14:paraId="5ACE2EBF" w14:textId="3D63F0A8" w:rsidR="0002629B" w:rsidRDefault="0002629B" w:rsidP="004A411D">
      <w:r w:rsidRPr="0002629B">
        <w:rPr>
          <w:noProof/>
        </w:rPr>
        <w:drawing>
          <wp:inline distT="0" distB="0" distL="0" distR="0" wp14:anchorId="2FA44DB0" wp14:editId="4B27ED78">
            <wp:extent cx="6645910" cy="2557780"/>
            <wp:effectExtent l="0" t="0" r="2540" b="0"/>
            <wp:docPr id="1085195922" name="Picture 10851959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2" name="Picture 1085195922" descr="Chart&#10;&#10;Description automatically generated"/>
                    <pic:cNvPicPr/>
                  </pic:nvPicPr>
                  <pic:blipFill>
                    <a:blip r:embed="rId123"/>
                    <a:stretch>
                      <a:fillRect/>
                    </a:stretch>
                  </pic:blipFill>
                  <pic:spPr>
                    <a:xfrm>
                      <a:off x="0" y="0"/>
                      <a:ext cx="6645910" cy="2557780"/>
                    </a:xfrm>
                    <a:prstGeom prst="rect">
                      <a:avLst/>
                    </a:prstGeom>
                  </pic:spPr>
                </pic:pic>
              </a:graphicData>
            </a:graphic>
          </wp:inline>
        </w:drawing>
      </w:r>
    </w:p>
    <w:p w14:paraId="73BC4191" w14:textId="00133FE8" w:rsidR="000B622C" w:rsidRDefault="00375279" w:rsidP="004A411D">
      <w:r>
        <w:t xml:space="preserve">It’s interesting to see </w:t>
      </w:r>
      <w:r w:rsidR="00523092">
        <w:t xml:space="preserve">the polarizing result! </w:t>
      </w:r>
      <w:r w:rsidR="00660256">
        <w:t xml:space="preserve">In this case, the lab has </w:t>
      </w:r>
      <w:r w:rsidR="00DD33FE">
        <w:t xml:space="preserve">2 </w:t>
      </w:r>
      <w:r w:rsidR="00660256">
        <w:t>different class</w:t>
      </w:r>
      <w:r w:rsidR="00DD33FE">
        <w:t>es</w:t>
      </w:r>
      <w:r w:rsidR="00660256">
        <w:t xml:space="preserve"> of storage. </w:t>
      </w:r>
      <w:r w:rsidR="00DD33FE">
        <w:t xml:space="preserve">One is SSD the other is magnetic. </w:t>
      </w:r>
    </w:p>
    <w:p w14:paraId="3DF035E7" w14:textId="076F535E" w:rsidR="00375279" w:rsidRDefault="000B622C" w:rsidP="004A411D">
      <w:r>
        <w:t xml:space="preserve">BTWm </w:t>
      </w:r>
      <w:r w:rsidR="00523092">
        <w:t xml:space="preserve">the last bar </w:t>
      </w:r>
      <w:r>
        <w:t xml:space="preserve">in the preceding </w:t>
      </w:r>
      <w:r w:rsidR="00523092">
        <w:t xml:space="preserve">chart </w:t>
      </w:r>
      <w:r>
        <w:t xml:space="preserve">should </w:t>
      </w:r>
      <w:r w:rsidR="00523092">
        <w:t xml:space="preserve">be smaller, as you do not expect many </w:t>
      </w:r>
      <w:r w:rsidR="00375279">
        <w:t>VMs are experiencing &gt; 250 ms disk latency</w:t>
      </w:r>
      <w:r w:rsidR="00660256">
        <w:t>.</w:t>
      </w:r>
    </w:p>
    <w:p w14:paraId="7900FA38" w14:textId="146AAEEA" w:rsidR="00573F92" w:rsidRDefault="005E3E3E" w:rsidP="00E7573A">
      <w:pPr>
        <w:pStyle w:val="Heading5"/>
      </w:pPr>
      <w:r>
        <w:t>Summary</w:t>
      </w:r>
    </w:p>
    <w:p w14:paraId="2E72D8A0" w14:textId="410CBAC9" w:rsidR="00C05285" w:rsidRDefault="00C05285" w:rsidP="00573F92">
      <w:pPr>
        <w:rPr>
          <w:lang w:val="en-GB"/>
        </w:rPr>
      </w:pPr>
      <w:r>
        <w:rPr>
          <w:lang w:val="en-GB"/>
        </w:rPr>
        <w:t xml:space="preserve">What’s missing from the above 3 charts? </w:t>
      </w:r>
    </w:p>
    <w:p w14:paraId="4F9B7787" w14:textId="2BE2400A" w:rsidR="00240F1E" w:rsidRDefault="00C05285" w:rsidP="00573F92">
      <w:pPr>
        <w:rPr>
          <w:lang w:val="en-GB"/>
        </w:rPr>
      </w:pPr>
      <w:r>
        <w:rPr>
          <w:lang w:val="en-GB"/>
        </w:rPr>
        <w:t>You’re right</w:t>
      </w:r>
      <w:r w:rsidR="00D36610">
        <w:rPr>
          <w:lang w:val="en-GB"/>
        </w:rPr>
        <w:t xml:space="preserve">. It does not give the </w:t>
      </w:r>
      <w:r w:rsidR="00D36610" w:rsidRPr="007579AF">
        <w:rPr>
          <w:i/>
          <w:iCs/>
          <w:color w:val="00B0F0"/>
          <w:lang w:val="en-GB"/>
        </w:rPr>
        <w:t>actual number</w:t>
      </w:r>
      <w:r w:rsidR="00D36610" w:rsidRPr="007579AF">
        <w:rPr>
          <w:color w:val="00B0F0"/>
          <w:lang w:val="en-GB"/>
        </w:rPr>
        <w:t xml:space="preserve"> </w:t>
      </w:r>
      <w:r w:rsidR="00D36610">
        <w:rPr>
          <w:lang w:val="en-GB"/>
        </w:rPr>
        <w:t>of the performance. You have to manually look at it and kinda estimate where the performance is.</w:t>
      </w:r>
      <w:r w:rsidR="00F40101">
        <w:rPr>
          <w:lang w:val="en-GB"/>
        </w:rPr>
        <w:t xml:space="preserve"> </w:t>
      </w:r>
      <w:r w:rsidR="00240F1E">
        <w:rPr>
          <w:lang w:val="en-GB"/>
        </w:rPr>
        <w:t xml:space="preserve">In this case, since every number is the worst for that VM, you </w:t>
      </w:r>
      <w:r w:rsidR="005974E7">
        <w:rPr>
          <w:lang w:val="en-GB"/>
        </w:rPr>
        <w:t xml:space="preserve">should take the average of this number. </w:t>
      </w:r>
    </w:p>
    <w:p w14:paraId="4D7EA09B" w14:textId="24D84811" w:rsidR="00082767" w:rsidRDefault="000D7ECB" w:rsidP="00573F92">
      <w:pPr>
        <w:rPr>
          <w:lang w:val="en-GB"/>
        </w:rPr>
      </w:pPr>
      <w:r>
        <w:rPr>
          <w:lang w:val="en-GB"/>
        </w:rPr>
        <w:lastRenderedPageBreak/>
        <w:t>Also, it</w:t>
      </w:r>
      <w:r w:rsidR="00B82E6A">
        <w:rPr>
          <w:lang w:val="en-GB"/>
        </w:rPr>
        <w:t xml:space="preserve"> does not tell is the worst number is really an outlier or not. </w:t>
      </w:r>
      <w:r w:rsidR="00712035">
        <w:rPr>
          <w:lang w:val="en-GB"/>
        </w:rPr>
        <w:t xml:space="preserve"> </w:t>
      </w:r>
    </w:p>
    <w:p w14:paraId="753927CA" w14:textId="66CAD7BA" w:rsidR="00712035" w:rsidRDefault="00712035" w:rsidP="00573F92">
      <w:pPr>
        <w:rPr>
          <w:lang w:val="en-GB"/>
        </w:rPr>
      </w:pPr>
      <w:r>
        <w:rPr>
          <w:lang w:val="en-GB"/>
        </w:rPr>
        <w:t>You will need a table for this</w:t>
      </w:r>
      <w:r w:rsidR="00B82E6A">
        <w:rPr>
          <w:lang w:val="en-GB"/>
        </w:rPr>
        <w:t>, showing both the 99</w:t>
      </w:r>
      <w:r w:rsidR="00B82E6A" w:rsidRPr="00B82E6A">
        <w:rPr>
          <w:vertAlign w:val="superscript"/>
          <w:lang w:val="en-GB"/>
        </w:rPr>
        <w:t>th</w:t>
      </w:r>
      <w:r w:rsidR="00B82E6A">
        <w:rPr>
          <w:lang w:val="en-GB"/>
        </w:rPr>
        <w:t xml:space="preserve"> percentile and the worst. </w:t>
      </w:r>
    </w:p>
    <w:p w14:paraId="041CB224" w14:textId="77777777" w:rsidR="006C096B" w:rsidRDefault="006C096B" w:rsidP="006C096B">
      <w:pPr>
        <w:rPr>
          <w:lang w:val="en-GB"/>
        </w:rPr>
      </w:pPr>
      <w:r>
        <w:rPr>
          <w:lang w:val="en-GB"/>
        </w:rPr>
        <w:t xml:space="preserve">Why should you have 2 values? </w:t>
      </w:r>
    </w:p>
    <w:p w14:paraId="2566B36B" w14:textId="06F41F70" w:rsidR="006C096B" w:rsidRDefault="006C096B" w:rsidP="00573F92">
      <w:pPr>
        <w:rPr>
          <w:lang w:val="en-GB"/>
        </w:rPr>
      </w:pPr>
      <w:r>
        <w:rPr>
          <w:lang w:val="en-GB"/>
        </w:rPr>
        <w:t>99</w:t>
      </w:r>
      <w:r w:rsidRPr="00677804">
        <w:rPr>
          <w:vertAlign w:val="superscript"/>
          <w:lang w:val="en-GB"/>
        </w:rPr>
        <w:t>th</w:t>
      </w:r>
      <w:r>
        <w:rPr>
          <w:lang w:val="en-GB"/>
        </w:rPr>
        <w:t xml:space="preserve"> percentile of 30K data points means you ignore the worst 1%. This eliminates the outlier. If the number at 99</w:t>
      </w:r>
      <w:r w:rsidRPr="005258E4">
        <w:rPr>
          <w:vertAlign w:val="superscript"/>
          <w:lang w:val="en-GB"/>
        </w:rPr>
        <w:t>th</w:t>
      </w:r>
      <w:r>
        <w:rPr>
          <w:lang w:val="en-GB"/>
        </w:rPr>
        <w:t xml:space="preserve"> percentile differs greatly to the maximum number, you know it’s an outlier.</w:t>
      </w:r>
    </w:p>
    <w:p w14:paraId="1F886A6D" w14:textId="2BC1BA5E" w:rsidR="00573F92" w:rsidRDefault="003601A9" w:rsidP="00573F92">
      <w:pPr>
        <w:rPr>
          <w:lang w:val="en-GB"/>
        </w:rPr>
      </w:pPr>
      <w:r>
        <w:rPr>
          <w:lang w:val="en-GB"/>
        </w:rPr>
        <w:t>T</w:t>
      </w:r>
      <w:r w:rsidR="00573F92">
        <w:rPr>
          <w:lang w:val="en-GB"/>
        </w:rPr>
        <w:t xml:space="preserve">he following </w:t>
      </w:r>
      <w:r>
        <w:rPr>
          <w:lang w:val="en-GB"/>
        </w:rPr>
        <w:t xml:space="preserve">screenshot show the example. </w:t>
      </w:r>
      <w:r w:rsidR="00573F92">
        <w:rPr>
          <w:lang w:val="en-GB"/>
        </w:rPr>
        <w:t>I was profiling CPU Ready.</w:t>
      </w:r>
    </w:p>
    <w:p w14:paraId="4F679B8F" w14:textId="77777777" w:rsidR="00573F92" w:rsidRDefault="00573F92" w:rsidP="00573F92">
      <w:pPr>
        <w:rPr>
          <w:lang w:val="en-GB"/>
        </w:rPr>
      </w:pPr>
      <w:r w:rsidRPr="002321D8">
        <w:rPr>
          <w:noProof/>
        </w:rPr>
        <w:drawing>
          <wp:inline distT="0" distB="0" distL="0" distR="0" wp14:anchorId="00A639FB" wp14:editId="040B0A3C">
            <wp:extent cx="6645910" cy="1852295"/>
            <wp:effectExtent l="0" t="0" r="2540" b="0"/>
            <wp:docPr id="1859674531" name="Picture 1859674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1" name="Picture 1859674531" descr="Graphical user interface, application&#10;&#10;Description automatically generated"/>
                    <pic:cNvPicPr/>
                  </pic:nvPicPr>
                  <pic:blipFill>
                    <a:blip r:embed="rId124"/>
                    <a:stretch>
                      <a:fillRect/>
                    </a:stretch>
                  </pic:blipFill>
                  <pic:spPr>
                    <a:xfrm>
                      <a:off x="0" y="0"/>
                      <a:ext cx="6645910" cy="1852295"/>
                    </a:xfrm>
                    <a:prstGeom prst="rect">
                      <a:avLst/>
                    </a:prstGeom>
                  </pic:spPr>
                </pic:pic>
              </a:graphicData>
            </a:graphic>
          </wp:inline>
        </w:drawing>
      </w:r>
    </w:p>
    <w:p w14:paraId="205A0E15" w14:textId="77777777" w:rsidR="00580D22" w:rsidRDefault="00573F92" w:rsidP="00573F92">
      <w:pPr>
        <w:rPr>
          <w:lang w:val="en-GB"/>
        </w:rPr>
      </w:pPr>
      <w:r>
        <w:rPr>
          <w:lang w:val="en-GB"/>
        </w:rPr>
        <w:t>The above would give you the worst value and the value at 99</w:t>
      </w:r>
      <w:r w:rsidRPr="004E48B7">
        <w:rPr>
          <w:vertAlign w:val="superscript"/>
          <w:lang w:val="en-GB"/>
        </w:rPr>
        <w:t>th</w:t>
      </w:r>
      <w:r>
        <w:rPr>
          <w:lang w:val="en-GB"/>
        </w:rPr>
        <w:t xml:space="preserve"> percentile for each VM. </w:t>
      </w:r>
    </w:p>
    <w:p w14:paraId="067DC5BE" w14:textId="00449B0E" w:rsidR="00573F92" w:rsidRDefault="00573F92" w:rsidP="00573F92">
      <w:pPr>
        <w:rPr>
          <w:lang w:val="en-GB"/>
        </w:rPr>
      </w:pPr>
      <w:r>
        <w:rPr>
          <w:lang w:val="en-GB"/>
        </w:rPr>
        <w:t>You sort the list in descending order, so the big</w:t>
      </w:r>
      <w:r w:rsidR="006C096B">
        <w:rPr>
          <w:lang w:val="en-GB"/>
        </w:rPr>
        <w:t>gest</w:t>
      </w:r>
      <w:r>
        <w:rPr>
          <w:lang w:val="en-GB"/>
        </w:rPr>
        <w:t xml:space="preserve"> value appears first. </w:t>
      </w:r>
      <w:r w:rsidR="00610696">
        <w:rPr>
          <w:lang w:val="en-GB"/>
        </w:rPr>
        <w:t xml:space="preserve">Investigate </w:t>
      </w:r>
      <w:r w:rsidR="00056252">
        <w:rPr>
          <w:lang w:val="en-GB"/>
        </w:rPr>
        <w:t xml:space="preserve">all those </w:t>
      </w:r>
      <w:r w:rsidR="00610696">
        <w:rPr>
          <w:lang w:val="en-GB"/>
        </w:rPr>
        <w:t>value</w:t>
      </w:r>
      <w:r w:rsidR="00056252">
        <w:rPr>
          <w:lang w:val="en-GB"/>
        </w:rPr>
        <w:t>s</w:t>
      </w:r>
      <w:r w:rsidR="00610696">
        <w:rPr>
          <w:lang w:val="en-GB"/>
        </w:rPr>
        <w:t xml:space="preserve"> </w:t>
      </w:r>
      <w:r w:rsidR="00056252">
        <w:rPr>
          <w:lang w:val="en-GB"/>
        </w:rPr>
        <w:t xml:space="preserve">that are </w:t>
      </w:r>
      <w:r w:rsidR="00610696">
        <w:rPr>
          <w:lang w:val="en-GB"/>
        </w:rPr>
        <w:t>really high</w:t>
      </w:r>
      <w:r w:rsidR="00056252">
        <w:rPr>
          <w:lang w:val="en-GB"/>
        </w:rPr>
        <w:t>, as they are not normal.</w:t>
      </w:r>
    </w:p>
    <w:p w14:paraId="4CBCA469" w14:textId="74A009D7" w:rsidR="00D47B70" w:rsidRDefault="00403430" w:rsidP="00573F92">
      <w:pPr>
        <w:rPr>
          <w:lang w:val="en-GB"/>
        </w:rPr>
      </w:pPr>
      <w:r>
        <w:rPr>
          <w:lang w:val="en-GB"/>
        </w:rPr>
        <w:t xml:space="preserve">Add a summary for the all the VMs by averaging the values. </w:t>
      </w:r>
      <w:r w:rsidR="005E2B80">
        <w:rPr>
          <w:lang w:val="en-GB"/>
        </w:rPr>
        <w:t xml:space="preserve">This becomes your </w:t>
      </w:r>
      <w:r w:rsidR="005E2B80" w:rsidRPr="00056252">
        <w:rPr>
          <w:b/>
          <w:bCs/>
          <w:color w:val="00B0F0"/>
          <w:lang w:val="en-GB"/>
        </w:rPr>
        <w:t>Before Optimization</w:t>
      </w:r>
      <w:r w:rsidR="005E2B80" w:rsidRPr="00056252">
        <w:rPr>
          <w:color w:val="00B0F0"/>
          <w:lang w:val="en-GB"/>
        </w:rPr>
        <w:t xml:space="preserve"> </w:t>
      </w:r>
      <w:r w:rsidR="005E2B80">
        <w:rPr>
          <w:lang w:val="en-GB"/>
        </w:rPr>
        <w:t>number</w:t>
      </w:r>
      <w:r w:rsidR="00965D26">
        <w:rPr>
          <w:lang w:val="en-GB"/>
        </w:rPr>
        <w:t>s</w:t>
      </w:r>
      <w:r w:rsidR="005E2B80">
        <w:rPr>
          <w:lang w:val="en-GB"/>
        </w:rPr>
        <w:t xml:space="preserve">. </w:t>
      </w:r>
      <w:r w:rsidR="00D47B70">
        <w:rPr>
          <w:lang w:val="en-GB"/>
        </w:rPr>
        <w:t>The following screenshot provides an example</w:t>
      </w:r>
      <w:r w:rsidR="002077C8">
        <w:rPr>
          <w:lang w:val="en-GB"/>
        </w:rPr>
        <w:t>. What insight do you gain from it?</w:t>
      </w:r>
    </w:p>
    <w:p w14:paraId="53B61846" w14:textId="202BBA26" w:rsidR="00D47B70" w:rsidRDefault="00A53369" w:rsidP="00404A7E">
      <w:pPr>
        <w:jc w:val="center"/>
        <w:rPr>
          <w:lang w:val="en-GB"/>
        </w:rPr>
      </w:pPr>
      <w:r w:rsidRPr="00A53369">
        <w:rPr>
          <w:noProof/>
          <w:lang w:val="en-GB"/>
        </w:rPr>
        <w:drawing>
          <wp:inline distT="0" distB="0" distL="0" distR="0" wp14:anchorId="4890F7BB" wp14:editId="26F41491">
            <wp:extent cx="6645910" cy="3049270"/>
            <wp:effectExtent l="0" t="0" r="2540" b="0"/>
            <wp:docPr id="1055" name="Picture 1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Table&#10;&#10;Description automatically generated"/>
                    <pic:cNvPicPr/>
                  </pic:nvPicPr>
                  <pic:blipFill>
                    <a:blip r:embed="rId125"/>
                    <a:stretch>
                      <a:fillRect/>
                    </a:stretch>
                  </pic:blipFill>
                  <pic:spPr>
                    <a:xfrm>
                      <a:off x="0" y="0"/>
                      <a:ext cx="6645910" cy="3049270"/>
                    </a:xfrm>
                    <a:prstGeom prst="rect">
                      <a:avLst/>
                    </a:prstGeom>
                  </pic:spPr>
                </pic:pic>
              </a:graphicData>
            </a:graphic>
          </wp:inline>
        </w:drawing>
      </w:r>
    </w:p>
    <w:p w14:paraId="2217B795" w14:textId="14927FC0" w:rsidR="00573F92" w:rsidRDefault="005E2B80" w:rsidP="00573F92">
      <w:pPr>
        <w:rPr>
          <w:lang w:val="en-GB"/>
        </w:rPr>
      </w:pPr>
      <w:r>
        <w:rPr>
          <w:lang w:val="en-GB"/>
        </w:rPr>
        <w:t xml:space="preserve">Once you optimize the environment, </w:t>
      </w:r>
      <w:r w:rsidR="00434713">
        <w:rPr>
          <w:lang w:val="en-GB"/>
        </w:rPr>
        <w:t>revisit this table and take the new value.</w:t>
      </w:r>
    </w:p>
    <w:p w14:paraId="6535DDA7" w14:textId="6FD51A79" w:rsidR="00813B5C" w:rsidRDefault="00813B5C" w:rsidP="00813B5C">
      <w:r>
        <w:t>You should also compare the numbers with the default threshold used in vRealize Operations, as shown in the following table:</w:t>
      </w:r>
    </w:p>
    <w:p w14:paraId="07CC8796" w14:textId="77777777" w:rsidR="00D852AF" w:rsidRDefault="00D852AF" w:rsidP="00D852AF">
      <w:pPr>
        <w:pStyle w:val="BeforeTable"/>
      </w:pPr>
    </w:p>
    <w:tbl>
      <w:tblPr>
        <w:tblStyle w:val="TableGrid"/>
        <w:tblW w:w="9505"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1842"/>
        <w:gridCol w:w="1985"/>
        <w:gridCol w:w="1843"/>
        <w:gridCol w:w="1708"/>
      </w:tblGrid>
      <w:tr w:rsidR="00D852AF" w14:paraId="3DC5FBA4" w14:textId="77777777" w:rsidTr="009402C6">
        <w:trPr>
          <w:jc w:val="center"/>
        </w:trPr>
        <w:tc>
          <w:tcPr>
            <w:tcW w:w="2127" w:type="dxa"/>
            <w:shd w:val="clear" w:color="auto" w:fill="F2F2F2" w:themeFill="background1" w:themeFillShade="F2"/>
          </w:tcPr>
          <w:p w14:paraId="4C7A3020" w14:textId="77777777" w:rsidR="00D852AF" w:rsidRPr="00CA3E94" w:rsidRDefault="00D852AF" w:rsidP="009402C6">
            <w:pPr>
              <w:pStyle w:val="Tableheading"/>
            </w:pPr>
            <w:r>
              <w:lastRenderedPageBreak/>
              <w:t>Metric</w:t>
            </w:r>
          </w:p>
        </w:tc>
        <w:tc>
          <w:tcPr>
            <w:tcW w:w="1842" w:type="dxa"/>
            <w:shd w:val="clear" w:color="auto" w:fill="F2F2F2" w:themeFill="background1" w:themeFillShade="F2"/>
          </w:tcPr>
          <w:p w14:paraId="06952308" w14:textId="77777777" w:rsidR="00D852AF" w:rsidRDefault="00D852AF" w:rsidP="009402C6">
            <w:pPr>
              <w:pStyle w:val="Tableheading"/>
            </w:pPr>
            <w:r>
              <w:t>Green Range</w:t>
            </w:r>
          </w:p>
        </w:tc>
        <w:tc>
          <w:tcPr>
            <w:tcW w:w="1985" w:type="dxa"/>
            <w:shd w:val="clear" w:color="auto" w:fill="F2F2F2" w:themeFill="background1" w:themeFillShade="F2"/>
          </w:tcPr>
          <w:p w14:paraId="226D907F" w14:textId="77777777" w:rsidR="00D852AF" w:rsidRDefault="00D852AF" w:rsidP="009402C6">
            <w:pPr>
              <w:pStyle w:val="Tableheading"/>
            </w:pPr>
            <w:r>
              <w:t>Yellow Range</w:t>
            </w:r>
          </w:p>
        </w:tc>
        <w:tc>
          <w:tcPr>
            <w:tcW w:w="1843" w:type="dxa"/>
            <w:shd w:val="clear" w:color="auto" w:fill="F2F2F2" w:themeFill="background1" w:themeFillShade="F2"/>
          </w:tcPr>
          <w:p w14:paraId="604D2084" w14:textId="77777777" w:rsidR="00D852AF" w:rsidRDefault="00D852AF" w:rsidP="009402C6">
            <w:pPr>
              <w:pStyle w:val="Tableheading"/>
            </w:pPr>
            <w:r>
              <w:t>Orange Range</w:t>
            </w:r>
          </w:p>
        </w:tc>
        <w:tc>
          <w:tcPr>
            <w:tcW w:w="1708" w:type="dxa"/>
            <w:shd w:val="clear" w:color="auto" w:fill="F2F2F2" w:themeFill="background1" w:themeFillShade="F2"/>
          </w:tcPr>
          <w:p w14:paraId="09E553A1" w14:textId="77777777" w:rsidR="00D852AF" w:rsidRDefault="00D852AF" w:rsidP="009402C6">
            <w:pPr>
              <w:pStyle w:val="Tableheading"/>
            </w:pPr>
            <w:r>
              <w:t>Red Range</w:t>
            </w:r>
          </w:p>
        </w:tc>
      </w:tr>
      <w:tr w:rsidR="00D852AF" w14:paraId="0EFE0635" w14:textId="77777777" w:rsidTr="009402C6">
        <w:trPr>
          <w:jc w:val="center"/>
        </w:trPr>
        <w:tc>
          <w:tcPr>
            <w:tcW w:w="2127" w:type="dxa"/>
            <w:shd w:val="clear" w:color="auto" w:fill="auto"/>
          </w:tcPr>
          <w:p w14:paraId="6F53863C" w14:textId="77777777" w:rsidR="00D852AF" w:rsidRPr="00CA3E94" w:rsidRDefault="00D852AF" w:rsidP="009402C6">
            <w:pPr>
              <w:pStyle w:val="Tablecontent"/>
            </w:pPr>
            <w:r>
              <w:t>CPU Ready</w:t>
            </w:r>
          </w:p>
        </w:tc>
        <w:tc>
          <w:tcPr>
            <w:tcW w:w="1842" w:type="dxa"/>
          </w:tcPr>
          <w:p w14:paraId="7251ACD2" w14:textId="77777777" w:rsidR="00D852AF" w:rsidRDefault="00D852AF" w:rsidP="009402C6">
            <w:pPr>
              <w:pStyle w:val="Tablecontent"/>
              <w:jc w:val="right"/>
            </w:pPr>
            <w:r>
              <w:t>0 – 2%</w:t>
            </w:r>
          </w:p>
        </w:tc>
        <w:tc>
          <w:tcPr>
            <w:tcW w:w="1985" w:type="dxa"/>
            <w:shd w:val="clear" w:color="auto" w:fill="auto"/>
          </w:tcPr>
          <w:p w14:paraId="425FEC66" w14:textId="7C9DEBCF" w:rsidR="00D852AF" w:rsidRDefault="00D852AF" w:rsidP="009402C6">
            <w:pPr>
              <w:pStyle w:val="Tablecontent"/>
              <w:jc w:val="right"/>
            </w:pPr>
            <w:r>
              <w:t xml:space="preserve">2 </w:t>
            </w:r>
            <w:r w:rsidR="00842642">
              <w:t>–</w:t>
            </w:r>
            <w:r>
              <w:t xml:space="preserve"> 4%</w:t>
            </w:r>
          </w:p>
        </w:tc>
        <w:tc>
          <w:tcPr>
            <w:tcW w:w="1843" w:type="dxa"/>
          </w:tcPr>
          <w:p w14:paraId="74FCE57C" w14:textId="77777777" w:rsidR="00D852AF" w:rsidRDefault="00D852AF" w:rsidP="009402C6">
            <w:pPr>
              <w:pStyle w:val="Tablecontent"/>
              <w:jc w:val="right"/>
            </w:pPr>
            <w:r>
              <w:t>4 – 8%</w:t>
            </w:r>
          </w:p>
        </w:tc>
        <w:tc>
          <w:tcPr>
            <w:tcW w:w="1708" w:type="dxa"/>
          </w:tcPr>
          <w:p w14:paraId="24FCBD7C" w14:textId="77777777" w:rsidR="00D852AF" w:rsidRDefault="00D852AF" w:rsidP="009402C6">
            <w:pPr>
              <w:pStyle w:val="Tablecontent"/>
              <w:jc w:val="right"/>
            </w:pPr>
            <w:r>
              <w:t>8 – 16%</w:t>
            </w:r>
          </w:p>
        </w:tc>
      </w:tr>
      <w:tr w:rsidR="00D852AF" w14:paraId="6BDC88D4" w14:textId="77777777" w:rsidTr="009402C6">
        <w:trPr>
          <w:jc w:val="center"/>
        </w:trPr>
        <w:tc>
          <w:tcPr>
            <w:tcW w:w="2127" w:type="dxa"/>
            <w:shd w:val="clear" w:color="auto" w:fill="auto"/>
          </w:tcPr>
          <w:p w14:paraId="4240CFA8" w14:textId="77777777" w:rsidR="00D852AF" w:rsidRPr="00CA3E94" w:rsidRDefault="00D852AF" w:rsidP="009402C6">
            <w:pPr>
              <w:pStyle w:val="Tablecontent"/>
            </w:pPr>
            <w:r>
              <w:t>Memory Contention</w:t>
            </w:r>
          </w:p>
        </w:tc>
        <w:tc>
          <w:tcPr>
            <w:tcW w:w="1842" w:type="dxa"/>
          </w:tcPr>
          <w:p w14:paraId="4B6B46E8" w14:textId="77777777" w:rsidR="00D852AF" w:rsidRDefault="00D852AF" w:rsidP="009402C6">
            <w:pPr>
              <w:pStyle w:val="Tablecontent"/>
              <w:jc w:val="right"/>
            </w:pPr>
            <w:r>
              <w:t>0 – 0.5%</w:t>
            </w:r>
          </w:p>
        </w:tc>
        <w:tc>
          <w:tcPr>
            <w:tcW w:w="1985" w:type="dxa"/>
            <w:shd w:val="clear" w:color="auto" w:fill="auto"/>
          </w:tcPr>
          <w:p w14:paraId="6D8C1B2E" w14:textId="77777777" w:rsidR="00D852AF" w:rsidRDefault="00D852AF" w:rsidP="009402C6">
            <w:pPr>
              <w:pStyle w:val="Tablecontent"/>
              <w:jc w:val="right"/>
            </w:pPr>
            <w:r>
              <w:t>0.5 – 1%</w:t>
            </w:r>
          </w:p>
        </w:tc>
        <w:tc>
          <w:tcPr>
            <w:tcW w:w="1843" w:type="dxa"/>
          </w:tcPr>
          <w:p w14:paraId="32FB98F1" w14:textId="77777777" w:rsidR="00D852AF" w:rsidRDefault="00D852AF" w:rsidP="009402C6">
            <w:pPr>
              <w:pStyle w:val="Tablecontent"/>
              <w:jc w:val="right"/>
            </w:pPr>
            <w:r>
              <w:t>1 – 2%</w:t>
            </w:r>
          </w:p>
        </w:tc>
        <w:tc>
          <w:tcPr>
            <w:tcW w:w="1708" w:type="dxa"/>
          </w:tcPr>
          <w:p w14:paraId="7927184F" w14:textId="77777777" w:rsidR="00D852AF" w:rsidRDefault="00D852AF" w:rsidP="009402C6">
            <w:pPr>
              <w:pStyle w:val="Tablecontent"/>
              <w:jc w:val="right"/>
            </w:pPr>
            <w:r>
              <w:t>2 – 4%</w:t>
            </w:r>
          </w:p>
        </w:tc>
      </w:tr>
      <w:tr w:rsidR="00D852AF" w14:paraId="60583D79" w14:textId="77777777" w:rsidTr="009402C6">
        <w:trPr>
          <w:jc w:val="center"/>
        </w:trPr>
        <w:tc>
          <w:tcPr>
            <w:tcW w:w="2127" w:type="dxa"/>
            <w:shd w:val="clear" w:color="auto" w:fill="auto"/>
          </w:tcPr>
          <w:p w14:paraId="067A3038" w14:textId="77777777" w:rsidR="00D852AF" w:rsidRDefault="00D852AF" w:rsidP="009402C6">
            <w:pPr>
              <w:pStyle w:val="Tablecontent"/>
            </w:pPr>
            <w:r>
              <w:t>Disk Latency</w:t>
            </w:r>
          </w:p>
        </w:tc>
        <w:tc>
          <w:tcPr>
            <w:tcW w:w="1842" w:type="dxa"/>
          </w:tcPr>
          <w:p w14:paraId="189889EC" w14:textId="5CE57CF5" w:rsidR="00D852AF" w:rsidRDefault="00D852AF" w:rsidP="009402C6">
            <w:pPr>
              <w:pStyle w:val="Tablecontent"/>
              <w:jc w:val="right"/>
            </w:pPr>
            <w:r>
              <w:t xml:space="preserve">0 </w:t>
            </w:r>
            <w:r w:rsidR="00842642">
              <w:t>–</w:t>
            </w:r>
            <w:r>
              <w:t xml:space="preserve"> 10 ms</w:t>
            </w:r>
          </w:p>
        </w:tc>
        <w:tc>
          <w:tcPr>
            <w:tcW w:w="1985" w:type="dxa"/>
            <w:shd w:val="clear" w:color="auto" w:fill="auto"/>
          </w:tcPr>
          <w:p w14:paraId="2EEFD157" w14:textId="77777777" w:rsidR="00D852AF" w:rsidRDefault="00D852AF" w:rsidP="009402C6">
            <w:pPr>
              <w:pStyle w:val="Tablecontent"/>
              <w:jc w:val="right"/>
            </w:pPr>
            <w:r>
              <w:t>10 – 20 ms</w:t>
            </w:r>
          </w:p>
        </w:tc>
        <w:tc>
          <w:tcPr>
            <w:tcW w:w="1843" w:type="dxa"/>
          </w:tcPr>
          <w:p w14:paraId="413ECFB2" w14:textId="77777777" w:rsidR="00D852AF" w:rsidRDefault="00D852AF" w:rsidP="009402C6">
            <w:pPr>
              <w:pStyle w:val="Tablecontent"/>
              <w:jc w:val="right"/>
            </w:pPr>
            <w:r>
              <w:t>20 – 40 ms</w:t>
            </w:r>
          </w:p>
        </w:tc>
        <w:tc>
          <w:tcPr>
            <w:tcW w:w="1708" w:type="dxa"/>
          </w:tcPr>
          <w:p w14:paraId="21B2B862" w14:textId="77777777" w:rsidR="00D852AF" w:rsidRDefault="00D852AF" w:rsidP="009402C6">
            <w:pPr>
              <w:pStyle w:val="Tablecontent"/>
              <w:jc w:val="right"/>
            </w:pPr>
            <w:r>
              <w:t>40 – 80 ms</w:t>
            </w:r>
          </w:p>
        </w:tc>
      </w:tr>
    </w:tbl>
    <w:p w14:paraId="12375C5A" w14:textId="5D586418" w:rsidR="00D852AF" w:rsidRDefault="00D852AF" w:rsidP="00D852AF">
      <w:r>
        <w:t>Generally speaking, for environment where performance is number 1, you want the value to be in the green</w:t>
      </w:r>
      <w:r w:rsidR="009D423B">
        <w:t xml:space="preserve"> to yellow</w:t>
      </w:r>
      <w:r>
        <w:t xml:space="preserve"> range</w:t>
      </w:r>
      <w:r w:rsidR="006F0336">
        <w:t xml:space="preserve"> for the Worst and </w:t>
      </w:r>
      <w:r w:rsidR="009D423B">
        <w:t xml:space="preserve">green </w:t>
      </w:r>
      <w:r w:rsidR="006F0336">
        <w:t>range for 99</w:t>
      </w:r>
      <w:r w:rsidR="006F0336" w:rsidRPr="006F0336">
        <w:rPr>
          <w:vertAlign w:val="superscript"/>
        </w:rPr>
        <w:t>th</w:t>
      </w:r>
      <w:r w:rsidR="006F0336">
        <w:t xml:space="preserve"> percentile</w:t>
      </w:r>
      <w:r>
        <w:t xml:space="preserve">. For environment where cost is number 1, you likely have to lower expectation of your customers. </w:t>
      </w:r>
    </w:p>
    <w:p w14:paraId="0D08ADD4" w14:textId="4F6361CC" w:rsidR="00AE4CF2" w:rsidRDefault="00AE4CF2" w:rsidP="00D852AF">
      <w:r>
        <w:t>What’s the limitation of distribution chart and summary table</w:t>
      </w:r>
      <w:r w:rsidR="00D868EF">
        <w:t>?</w:t>
      </w:r>
    </w:p>
    <w:p w14:paraId="32ABA4D4" w14:textId="3EB5B2CC" w:rsidR="00D868EF" w:rsidRDefault="00D868EF" w:rsidP="00D852AF">
      <w:r>
        <w:t>They can’t show trend over time. As the improvement you’re implementing takes months, you can’t show the progress over ti</w:t>
      </w:r>
      <w:r w:rsidR="00810690">
        <w:t xml:space="preserve">me. </w:t>
      </w:r>
    </w:p>
    <w:p w14:paraId="5B99016B" w14:textId="3246CB96" w:rsidR="00810690" w:rsidRDefault="00810690" w:rsidP="00D852AF">
      <w:r>
        <w:t xml:space="preserve">The improvement should improve all cases, incuding the corner cases. </w:t>
      </w:r>
      <w:r w:rsidR="00364B61">
        <w:t xml:space="preserve">So it’s fine to take the worst of all VMs in the environment. If the environment is large, you can </w:t>
      </w:r>
      <w:r w:rsidR="005D16FC">
        <w:t xml:space="preserve">group them by class of service. </w:t>
      </w:r>
    </w:p>
    <w:p w14:paraId="60FD1102" w14:textId="59BBE056" w:rsidR="00246C78" w:rsidRDefault="00246C78" w:rsidP="00D852AF">
      <w:r>
        <w:t>What metrics should we use?</w:t>
      </w:r>
    </w:p>
    <w:p w14:paraId="179A2002" w14:textId="713EDD99" w:rsidR="00246C78" w:rsidRDefault="00B87A9C" w:rsidP="005A3329">
      <w:r>
        <w:t xml:space="preserve">We use the same metrics, which are </w:t>
      </w:r>
      <w:r w:rsidR="005A3329" w:rsidRPr="005A3329">
        <w:t>CPU Ready, Memory Contention, Disk Latency</w:t>
      </w:r>
      <w:r>
        <w:t>.</w:t>
      </w:r>
      <w:r w:rsidR="002D5377">
        <w:t xml:space="preserve"> But as your environment changes over time, you need to take the s</w:t>
      </w:r>
      <w:r w:rsidR="005A3329" w:rsidRPr="005A3329">
        <w:t xml:space="preserve">um of VM Disk IOPS, Disk Throughput, </w:t>
      </w:r>
      <w:r w:rsidR="00DB288D">
        <w:t xml:space="preserve">and </w:t>
      </w:r>
      <w:r w:rsidR="005A3329" w:rsidRPr="005A3329">
        <w:t>CPU Usage (GHz)</w:t>
      </w:r>
      <w:r w:rsidR="00DB288D">
        <w:t xml:space="preserve">. </w:t>
      </w:r>
    </w:p>
    <w:p w14:paraId="13C81D03" w14:textId="744A17CC" w:rsidR="00C84713" w:rsidRDefault="00C84713" w:rsidP="005A3329">
      <w:r>
        <w:t xml:space="preserve">Wait, where is the memory utilization? Why do we not need it in the comparison? </w:t>
      </w:r>
    </w:p>
    <w:p w14:paraId="597FEB4A" w14:textId="2E563D08" w:rsidR="00C84713" w:rsidRDefault="00C84713" w:rsidP="005A3329">
      <w:r>
        <w:t>Memory behaves more like disk space</w:t>
      </w:r>
      <w:r w:rsidR="00D44291">
        <w:t xml:space="preserve">. It’s about capacity not performance. </w:t>
      </w:r>
    </w:p>
    <w:p w14:paraId="1058017F" w14:textId="0E9CF975" w:rsidR="00DE58BF" w:rsidRDefault="00DE58BF" w:rsidP="00E7573A">
      <w:pPr>
        <w:pStyle w:val="Heading5"/>
      </w:pPr>
      <w:r>
        <w:t xml:space="preserve">Validation </w:t>
      </w:r>
    </w:p>
    <w:p w14:paraId="4E0E4E47" w14:textId="0919CDC7" w:rsidR="00DE58BF" w:rsidRPr="00DE58BF" w:rsidRDefault="00DE58BF" w:rsidP="00DE58BF">
      <w:r>
        <w:t xml:space="preserve">You also need to compile the list of actual complaints. Analyse each complaint to ensure the problem is indeed with the infrastructure (and not application-level issue). If it is due to infrastructure, write down </w:t>
      </w:r>
      <w:r w:rsidRPr="00543975">
        <w:rPr>
          <w:i/>
          <w:iCs/>
          <w:color w:val="00B0F0"/>
        </w:rPr>
        <w:t>the actual</w:t>
      </w:r>
      <w:r w:rsidRPr="00543975">
        <w:rPr>
          <w:color w:val="00B0F0"/>
        </w:rPr>
        <w:t xml:space="preserve"> </w:t>
      </w:r>
      <w:r>
        <w:t>metric or event that prove the problem.</w:t>
      </w:r>
    </w:p>
    <w:p w14:paraId="12D97C87" w14:textId="0FD8EF10" w:rsidR="004A411D" w:rsidRPr="008576C7" w:rsidRDefault="004A411D" w:rsidP="00AC6E1E">
      <w:pPr>
        <w:pStyle w:val="Heading4"/>
      </w:pPr>
      <w:r>
        <w:t>Further Analysis</w:t>
      </w:r>
    </w:p>
    <w:p w14:paraId="02EA9365" w14:textId="5147089F" w:rsidR="00573F92" w:rsidRPr="00897E80" w:rsidRDefault="00A73C26" w:rsidP="00573F92">
      <w:r>
        <w:t xml:space="preserve">If you have many VMs, </w:t>
      </w:r>
      <w:r w:rsidR="002F56E2">
        <w:t xml:space="preserve">export </w:t>
      </w:r>
      <w:r w:rsidR="001E2C45">
        <w:t xml:space="preserve">the preceding table to </w:t>
      </w:r>
      <w:r w:rsidR="00573F92">
        <w:t xml:space="preserve">further analyse in a spreadsheet. The following proves in my environment that CPU Ready tend to be short-lived. </w:t>
      </w:r>
    </w:p>
    <w:p w14:paraId="7C252902" w14:textId="527D2E6F" w:rsidR="00573F92" w:rsidRDefault="00573F92" w:rsidP="00573F92">
      <w:pPr>
        <w:jc w:val="center"/>
      </w:pPr>
      <w:r w:rsidRPr="000B51A4">
        <w:rPr>
          <w:noProof/>
        </w:rPr>
        <w:lastRenderedPageBreak/>
        <w:drawing>
          <wp:inline distT="0" distB="0" distL="0" distR="0" wp14:anchorId="36944E2E" wp14:editId="03860763">
            <wp:extent cx="5934456" cy="3182112"/>
            <wp:effectExtent l="0" t="0" r="9525" b="0"/>
            <wp:docPr id="1583707937" name="Picture 15837079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37" name="Picture 1583707937" descr="Chart, scatter chart&#10;&#10;Description automatically generated"/>
                    <pic:cNvPicPr/>
                  </pic:nvPicPr>
                  <pic:blipFill>
                    <a:blip r:embed="rId126"/>
                    <a:stretch>
                      <a:fillRect/>
                    </a:stretch>
                  </pic:blipFill>
                  <pic:spPr>
                    <a:xfrm>
                      <a:off x="0" y="0"/>
                      <a:ext cx="5934456" cy="3182112"/>
                    </a:xfrm>
                    <a:prstGeom prst="rect">
                      <a:avLst/>
                    </a:prstGeom>
                  </pic:spPr>
                </pic:pic>
              </a:graphicData>
            </a:graphic>
          </wp:inline>
        </w:drawing>
      </w:r>
    </w:p>
    <w:p w14:paraId="3AF2C848" w14:textId="580ACAC4" w:rsidR="005313ED" w:rsidRDefault="005313ED" w:rsidP="00222698">
      <w:r>
        <w:t>How do I know that?</w:t>
      </w:r>
    </w:p>
    <w:p w14:paraId="31119D37" w14:textId="20B49E2B" w:rsidR="005313ED" w:rsidRDefault="005313ED" w:rsidP="00222698">
      <w:r>
        <w:t>The value at 99</w:t>
      </w:r>
      <w:r w:rsidRPr="007D1E11">
        <w:rPr>
          <w:vertAlign w:val="superscript"/>
        </w:rPr>
        <w:t>th</w:t>
      </w:r>
      <w:r>
        <w:t xml:space="preserve"> percentile is much lower.</w:t>
      </w:r>
    </w:p>
    <w:p w14:paraId="276B2BDF" w14:textId="40FCBD31" w:rsidR="00222698" w:rsidRDefault="00222698" w:rsidP="00222698">
      <w:r>
        <w:t>Working with large data</w:t>
      </w:r>
      <w:r w:rsidR="00C91266">
        <w:t xml:space="preserve"> sets also helps in catching rare bugs. </w:t>
      </w:r>
      <w:r>
        <w:t xml:space="preserve">A bug may occur once in a million </w:t>
      </w:r>
      <w:r w:rsidR="00C91266">
        <w:t xml:space="preserve">only, </w:t>
      </w:r>
      <w:r>
        <w:t>but if you profile 50 millions you can confirm the bug exists as there are enough of them to rule out cosmic rays</w:t>
      </w:r>
      <w:r>
        <w:rPr>
          <w:rStyle w:val="FootnoteReference"/>
        </w:rPr>
        <w:footnoteReference w:id="12"/>
      </w:r>
      <w:r>
        <w:t>.</w:t>
      </w:r>
    </w:p>
    <w:p w14:paraId="2CA96F94" w14:textId="4FBEC83B" w:rsidR="00E55275" w:rsidRDefault="00B62AD0" w:rsidP="00AC6E1E">
      <w:pPr>
        <w:pStyle w:val="Heading4"/>
      </w:pPr>
      <w:r>
        <w:t>Infrastructure Viewpoint</w:t>
      </w:r>
    </w:p>
    <w:p w14:paraId="5F811071" w14:textId="458C6173" w:rsidR="006A2394" w:rsidRDefault="003C41DD" w:rsidP="009068EC">
      <w:r>
        <w:t xml:space="preserve">The preceding technique is all you need to determine the </w:t>
      </w:r>
      <w:r w:rsidRPr="003C3C36">
        <w:rPr>
          <w:color w:val="00B0F0"/>
        </w:rPr>
        <w:t xml:space="preserve">Before Optimization </w:t>
      </w:r>
      <w:r>
        <w:t xml:space="preserve">numbers. </w:t>
      </w:r>
      <w:r w:rsidR="006A2394">
        <w:t xml:space="preserve">What’s the limitation of this </w:t>
      </w:r>
      <w:r w:rsidR="00F52949">
        <w:t xml:space="preserve">approach? </w:t>
      </w:r>
    </w:p>
    <w:p w14:paraId="35835B9C" w14:textId="4E85A731" w:rsidR="00C82798" w:rsidRDefault="00C82798" w:rsidP="009068EC">
      <w:r>
        <w:t xml:space="preserve">It does not tell which clusters and datastore do not deliver the above numbers. In a large environment with many clusters and datastores, the above number is the average number. You may have </w:t>
      </w:r>
      <w:r w:rsidR="00C36072">
        <w:t xml:space="preserve">a few clusters or datastore that fail to deliver the expected performance. </w:t>
      </w:r>
    </w:p>
    <w:p w14:paraId="3CBCFC24" w14:textId="56F652B2" w:rsidR="00222841" w:rsidRDefault="00222841" w:rsidP="00222841">
      <w:r>
        <w:t xml:space="preserve">For each </w:t>
      </w:r>
      <w:r w:rsidR="00D14F3D">
        <w:t>cluster</w:t>
      </w:r>
      <w:r>
        <w:t xml:space="preserve">, you want to measure both the depth and the breadth. That means </w:t>
      </w:r>
      <w:r w:rsidR="00D14F3D">
        <w:t>tracking 4 metrics</w:t>
      </w:r>
    </w:p>
    <w:p w14:paraId="3921BE41" w14:textId="77777777" w:rsidR="00222841" w:rsidRDefault="00222841" w:rsidP="00222841">
      <w:pPr>
        <w:pStyle w:val="Bullet"/>
      </w:pPr>
      <w:r>
        <w:t>the worst CPU Ready experienced by any VM</w:t>
      </w:r>
    </w:p>
    <w:p w14:paraId="5E8CA0E6" w14:textId="3C735982" w:rsidR="00222841" w:rsidRDefault="00222841" w:rsidP="00222841">
      <w:pPr>
        <w:pStyle w:val="Bullet"/>
      </w:pPr>
      <w:r>
        <w:t>percentage of VMs experiencing CPU Ready</w:t>
      </w:r>
    </w:p>
    <w:p w14:paraId="79DE5E48" w14:textId="71F43520" w:rsidR="00D14F3D" w:rsidRDefault="00D14F3D" w:rsidP="00D14F3D">
      <w:pPr>
        <w:pStyle w:val="Bullet"/>
      </w:pPr>
      <w:r>
        <w:t>the worst Memory Contention experienced by any VM</w:t>
      </w:r>
    </w:p>
    <w:p w14:paraId="303D9C21" w14:textId="6453DB4B" w:rsidR="00D14F3D" w:rsidRDefault="00D14F3D" w:rsidP="00D14F3D">
      <w:pPr>
        <w:pStyle w:val="Bullet"/>
      </w:pPr>
      <w:r>
        <w:t>percentage of VMs experiencing Memory Contention</w:t>
      </w:r>
    </w:p>
    <w:p w14:paraId="42F4BA80" w14:textId="3C47147F" w:rsidR="00D14F3D" w:rsidRDefault="00D14F3D" w:rsidP="00222841">
      <w:r>
        <w:t>For datastore, you take VM disk latency</w:t>
      </w:r>
      <w:r w:rsidR="00CD51B2">
        <w:t>, not outstanding IO</w:t>
      </w:r>
      <w:r>
        <w:t xml:space="preserve">. </w:t>
      </w:r>
    </w:p>
    <w:p w14:paraId="1FEE0E60" w14:textId="630ED40B" w:rsidR="00222841" w:rsidRDefault="00D14F3D" w:rsidP="00222841">
      <w:r>
        <w:t xml:space="preserve">Having the depth and breadth give </w:t>
      </w:r>
      <w:r w:rsidR="00222841">
        <w:t>you better insight</w:t>
      </w:r>
      <w:r>
        <w:t xml:space="preserve">. </w:t>
      </w:r>
    </w:p>
    <w:p w14:paraId="4AE9A075" w14:textId="3A3894BA" w:rsidR="00D14F3D" w:rsidRDefault="00D14F3D" w:rsidP="00222841">
      <w:r>
        <w:t xml:space="preserve">Just like the case in VM, take 3 months data. </w:t>
      </w:r>
    </w:p>
    <w:p w14:paraId="09625D4A" w14:textId="77777777" w:rsidR="0008488D" w:rsidRDefault="0008488D" w:rsidP="0008488D">
      <w:pPr>
        <w:pStyle w:val="Tablecontent"/>
      </w:pPr>
      <w:r>
        <w:t>A cluster with 500 VM will have a metric that represent 500 VM in any given 5-minute interval. Since there are 26298 instances of 5 minutes in 3 months, that means you analyze 26298 x 500 = 13,149,000 data point in that one cluster. Taking the worst among 13+ millions will likely return you with an outlier.</w:t>
      </w:r>
    </w:p>
    <w:p w14:paraId="7056364B" w14:textId="4B9A8167" w:rsidR="00D14F3D" w:rsidRDefault="00EE514C" w:rsidP="00222841">
      <w:r>
        <w:lastRenderedPageBreak/>
        <w:t xml:space="preserve">This is why we use the </w:t>
      </w:r>
      <w:r w:rsidR="00E32277">
        <w:t>average of worst</w:t>
      </w:r>
      <w:r w:rsidR="003C5615" w:rsidRPr="003C5615">
        <w:rPr>
          <w:color w:val="FF0000"/>
        </w:rPr>
        <w:t>s</w:t>
      </w:r>
      <w:r w:rsidR="00E32277">
        <w:t>. S</w:t>
      </w:r>
      <w:r w:rsidR="00DA2599">
        <w:t xml:space="preserve">o it’s the </w:t>
      </w:r>
      <w:r w:rsidR="003565D7">
        <w:t xml:space="preserve">average </w:t>
      </w:r>
      <w:r w:rsidR="00DA2599">
        <w:t xml:space="preserve">of </w:t>
      </w:r>
      <w:r w:rsidR="003565D7">
        <w:t>all data points, where each dataspoint i</w:t>
      </w:r>
      <w:r w:rsidR="003C5615">
        <w:t>s t</w:t>
      </w:r>
      <w:r w:rsidR="003565D7">
        <w:t xml:space="preserve">he </w:t>
      </w:r>
      <w:r w:rsidR="00DA2599">
        <w:t>Worst VM CPU performance</w:t>
      </w:r>
      <w:r w:rsidR="003565D7">
        <w:t xml:space="preserve"> data point</w:t>
      </w:r>
      <w:r w:rsidR="003C5615">
        <w:t xml:space="preserve">. </w:t>
      </w:r>
    </w:p>
    <w:p w14:paraId="32FF76FE" w14:textId="6101AC16" w:rsidR="009E4429" w:rsidRDefault="00EE514C" w:rsidP="00EE514C">
      <w:r>
        <w:t>To implement the above comparison for compute, create 1 view that lists the metrics. Color code the table so you can focus on the red ones.</w:t>
      </w:r>
    </w:p>
    <w:p w14:paraId="0AFB304A" w14:textId="74D6A277" w:rsidR="00EE514C" w:rsidRDefault="00066015" w:rsidP="00222841">
      <w:r w:rsidRPr="00066015">
        <w:rPr>
          <w:noProof/>
        </w:rPr>
        <w:drawing>
          <wp:inline distT="0" distB="0" distL="0" distR="0" wp14:anchorId="69239C79" wp14:editId="590FF95E">
            <wp:extent cx="6645910" cy="2833370"/>
            <wp:effectExtent l="0" t="0" r="2540" b="5080"/>
            <wp:docPr id="1046" name="Picture 10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Table&#10;&#10;Description automatically generated"/>
                    <pic:cNvPicPr/>
                  </pic:nvPicPr>
                  <pic:blipFill>
                    <a:blip r:embed="rId127"/>
                    <a:stretch>
                      <a:fillRect/>
                    </a:stretch>
                  </pic:blipFill>
                  <pic:spPr>
                    <a:xfrm>
                      <a:off x="0" y="0"/>
                      <a:ext cx="6645910" cy="2833370"/>
                    </a:xfrm>
                    <a:prstGeom prst="rect">
                      <a:avLst/>
                    </a:prstGeom>
                  </pic:spPr>
                </pic:pic>
              </a:graphicData>
            </a:graphic>
          </wp:inline>
        </w:drawing>
      </w:r>
    </w:p>
    <w:p w14:paraId="165EA1BE" w14:textId="4917F14C" w:rsidR="00813B5C" w:rsidRDefault="00813B5C" w:rsidP="0098733A">
      <w:pPr>
        <w:rPr>
          <w:lang w:val="en-GB"/>
        </w:rPr>
      </w:pPr>
      <w:r>
        <w:rPr>
          <w:lang w:val="en-GB"/>
        </w:rPr>
        <w:t xml:space="preserve">Create a similar table for datastores. </w:t>
      </w:r>
      <w:r w:rsidR="003733E6">
        <w:rPr>
          <w:lang w:val="en-GB"/>
        </w:rPr>
        <w:t xml:space="preserve">I added the percentage of VM facing </w:t>
      </w:r>
      <w:r w:rsidR="00874D42">
        <w:rPr>
          <w:lang w:val="en-GB"/>
        </w:rPr>
        <w:t>disk latency just to get some insight into how widespread the problem is.</w:t>
      </w:r>
    </w:p>
    <w:p w14:paraId="720A96C3" w14:textId="72C8C4A1" w:rsidR="00177AD9" w:rsidRPr="006D3AA1" w:rsidRDefault="00387855" w:rsidP="00177AD9">
      <w:pPr>
        <w:jc w:val="center"/>
      </w:pPr>
      <w:r w:rsidRPr="00387855">
        <w:rPr>
          <w:noProof/>
        </w:rPr>
        <w:drawing>
          <wp:inline distT="0" distB="0" distL="0" distR="0" wp14:anchorId="1B2C4316" wp14:editId="0C165A5E">
            <wp:extent cx="6178868" cy="2921150"/>
            <wp:effectExtent l="0" t="0" r="0" b="0"/>
            <wp:docPr id="1047" name="Picture 10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Graphical user interface, text, application, email&#10;&#10;Description automatically generated"/>
                    <pic:cNvPicPr/>
                  </pic:nvPicPr>
                  <pic:blipFill>
                    <a:blip r:embed="rId128"/>
                    <a:stretch>
                      <a:fillRect/>
                    </a:stretch>
                  </pic:blipFill>
                  <pic:spPr>
                    <a:xfrm>
                      <a:off x="0" y="0"/>
                      <a:ext cx="6178868" cy="2921150"/>
                    </a:xfrm>
                    <a:prstGeom prst="rect">
                      <a:avLst/>
                    </a:prstGeom>
                  </pic:spPr>
                </pic:pic>
              </a:graphicData>
            </a:graphic>
          </wp:inline>
        </w:drawing>
      </w:r>
    </w:p>
    <w:p w14:paraId="6741D9A3" w14:textId="62759FC2" w:rsidR="00EE514C" w:rsidRDefault="00EE514C" w:rsidP="0098733A">
      <w:pPr>
        <w:rPr>
          <w:lang w:val="en-GB"/>
        </w:rPr>
      </w:pPr>
      <w:r>
        <w:rPr>
          <w:lang w:val="en-GB"/>
        </w:rPr>
        <w:t>Th</w:t>
      </w:r>
      <w:r w:rsidR="00813B5C">
        <w:rPr>
          <w:lang w:val="en-GB"/>
        </w:rPr>
        <w:t>e 2 summary numbers</w:t>
      </w:r>
      <w:r>
        <w:rPr>
          <w:lang w:val="en-GB"/>
        </w:rPr>
        <w:t xml:space="preserve"> become your </w:t>
      </w:r>
      <w:r w:rsidRPr="00056252">
        <w:rPr>
          <w:b/>
          <w:bCs/>
          <w:color w:val="00B0F0"/>
          <w:lang w:val="en-GB"/>
        </w:rPr>
        <w:t>Before Optimization</w:t>
      </w:r>
      <w:r w:rsidRPr="00056252">
        <w:rPr>
          <w:color w:val="00B0F0"/>
          <w:lang w:val="en-GB"/>
        </w:rPr>
        <w:t xml:space="preserve"> </w:t>
      </w:r>
      <w:r>
        <w:rPr>
          <w:lang w:val="en-GB"/>
        </w:rPr>
        <w:t>numbers. Once you optimize the environment, revisit this table and take the new value.</w:t>
      </w:r>
      <w:r w:rsidR="006F0336">
        <w:rPr>
          <w:lang w:val="en-GB"/>
        </w:rPr>
        <w:t xml:space="preserve"> </w:t>
      </w:r>
    </w:p>
    <w:p w14:paraId="557EC4F8" w14:textId="6EB415A2" w:rsidR="006F0336" w:rsidRDefault="006F0336" w:rsidP="0098733A">
      <w:pPr>
        <w:rPr>
          <w:rFonts w:eastAsiaTheme="minorEastAsia"/>
          <w:b/>
          <w:bCs/>
          <w:lang w:val="en-US" w:eastAsia="zh-CN"/>
        </w:rPr>
      </w:pPr>
      <w:r>
        <w:rPr>
          <w:lang w:val="en-GB"/>
        </w:rPr>
        <w:t xml:space="preserve">As in the case with VM, compare this with the </w:t>
      </w:r>
      <w:r>
        <w:t>default threshold used in vRealize Operations, as shown previously.</w:t>
      </w:r>
    </w:p>
    <w:p w14:paraId="34A41EC0" w14:textId="7AA61E07" w:rsidR="00507653" w:rsidRDefault="00507653" w:rsidP="00507653">
      <w:r>
        <w:t>The above covers “</w:t>
      </w:r>
      <w:r w:rsidRPr="00D901F3">
        <w:rPr>
          <w:color w:val="00B0F0"/>
        </w:rPr>
        <w:t>how bad the problem is</w:t>
      </w:r>
      <w:r>
        <w:t xml:space="preserve">”. </w:t>
      </w:r>
      <w:r w:rsidR="00213331">
        <w:t>We need to cover “</w:t>
      </w:r>
      <w:r w:rsidR="00213331" w:rsidRPr="00D901F3">
        <w:rPr>
          <w:color w:val="00B0F0"/>
        </w:rPr>
        <w:t>how widespread the problem is</w:t>
      </w:r>
      <w:r w:rsidR="00213331">
        <w:t xml:space="preserve">”. </w:t>
      </w:r>
      <w:r>
        <w:t>How many percent of the VM population is experiencing the problem? The range used is</w:t>
      </w:r>
    </w:p>
    <w:p w14:paraId="173C6E5D" w14:textId="77777777" w:rsidR="00507653" w:rsidRDefault="00507653" w:rsidP="00507653">
      <w:pPr>
        <w:pStyle w:val="Bullet"/>
      </w:pPr>
      <w:r>
        <w:t>Green: 0 – 2.5% of the population</w:t>
      </w:r>
    </w:p>
    <w:p w14:paraId="0462AB9F" w14:textId="77777777" w:rsidR="00507653" w:rsidRDefault="00507653" w:rsidP="00507653">
      <w:pPr>
        <w:pStyle w:val="Bullet"/>
      </w:pPr>
      <w:r>
        <w:t xml:space="preserve">Yellow: 2.5 – 5% </w:t>
      </w:r>
    </w:p>
    <w:p w14:paraId="585EB153" w14:textId="77777777" w:rsidR="00507653" w:rsidRDefault="00507653" w:rsidP="00507653">
      <w:pPr>
        <w:pStyle w:val="Bullet"/>
      </w:pPr>
      <w:r>
        <w:t xml:space="preserve">Orange: 5 – 10% </w:t>
      </w:r>
    </w:p>
    <w:p w14:paraId="43C5B0B1" w14:textId="77777777" w:rsidR="00507653" w:rsidRDefault="00507653" w:rsidP="00507653">
      <w:pPr>
        <w:pStyle w:val="Bullet"/>
      </w:pPr>
      <w:r>
        <w:t xml:space="preserve">Red: more than 10% </w:t>
      </w:r>
    </w:p>
    <w:p w14:paraId="35C71BDC" w14:textId="77777777" w:rsidR="00EE514C" w:rsidRDefault="00EE514C" w:rsidP="00E7573A">
      <w:pPr>
        <w:pStyle w:val="Heading5"/>
      </w:pPr>
      <w:r>
        <w:lastRenderedPageBreak/>
        <w:t>Analysis</w:t>
      </w:r>
    </w:p>
    <w:p w14:paraId="1F72EDC5" w14:textId="5CC4F240" w:rsidR="00F12B14" w:rsidRDefault="00944457" w:rsidP="00A417B7">
      <w:pPr>
        <w:rPr>
          <w:lang w:val="en-US" w:eastAsia="zh-CN"/>
        </w:rPr>
      </w:pPr>
      <w:r>
        <w:rPr>
          <w:lang w:val="en-US" w:eastAsia="zh-CN"/>
        </w:rPr>
        <w:t xml:space="preserve">Use both </w:t>
      </w:r>
      <w:r w:rsidR="00A417B7">
        <w:rPr>
          <w:lang w:val="en-US" w:eastAsia="zh-CN"/>
        </w:rPr>
        <w:t xml:space="preserve">the breadth and depth </w:t>
      </w:r>
      <w:r>
        <w:rPr>
          <w:lang w:val="en-US" w:eastAsia="zh-CN"/>
        </w:rPr>
        <w:t>as input</w:t>
      </w:r>
      <w:r w:rsidR="00E30FF7">
        <w:rPr>
          <w:lang w:val="en-US" w:eastAsia="zh-CN"/>
        </w:rPr>
        <w:t xml:space="preserve"> t</w:t>
      </w:r>
      <w:r w:rsidR="000C61EF">
        <w:rPr>
          <w:lang w:val="en-US" w:eastAsia="zh-CN"/>
        </w:rPr>
        <w:t>o your decision.</w:t>
      </w:r>
    </w:p>
    <w:p w14:paraId="38250D4D" w14:textId="77777777" w:rsidR="00E30FF7" w:rsidRDefault="00E30FF7" w:rsidP="00E30FF7">
      <w:pPr>
        <w:pStyle w:val="BeforeTable"/>
        <w:rPr>
          <w:lang w:val="en-US" w:eastAsia="zh-CN"/>
        </w:rPr>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70"/>
        <w:gridCol w:w="1428"/>
        <w:gridCol w:w="7668"/>
      </w:tblGrid>
      <w:tr w:rsidR="00D6021C" w14:paraId="2004B388" w14:textId="77777777" w:rsidTr="007808C2">
        <w:tc>
          <w:tcPr>
            <w:tcW w:w="1370" w:type="dxa"/>
            <w:shd w:val="clear" w:color="auto" w:fill="F2F2F2" w:themeFill="background1" w:themeFillShade="F2"/>
          </w:tcPr>
          <w:p w14:paraId="6091AA3A" w14:textId="3F398B30" w:rsidR="00D6021C" w:rsidRPr="00445F2B" w:rsidRDefault="00D6021C" w:rsidP="007808C2">
            <w:pPr>
              <w:pStyle w:val="Tableheading"/>
            </w:pPr>
            <w:r>
              <w:t>Depth</w:t>
            </w:r>
          </w:p>
        </w:tc>
        <w:tc>
          <w:tcPr>
            <w:tcW w:w="1428" w:type="dxa"/>
            <w:shd w:val="clear" w:color="auto" w:fill="F2F2F2" w:themeFill="background1" w:themeFillShade="F2"/>
          </w:tcPr>
          <w:p w14:paraId="2CDFFC88" w14:textId="3F1F9926" w:rsidR="00D6021C" w:rsidRPr="00445F2B" w:rsidRDefault="00D6021C" w:rsidP="007808C2">
            <w:pPr>
              <w:pStyle w:val="Tableheading"/>
            </w:pPr>
            <w:r>
              <w:t>Breadth</w:t>
            </w:r>
          </w:p>
        </w:tc>
        <w:tc>
          <w:tcPr>
            <w:tcW w:w="7668" w:type="dxa"/>
            <w:shd w:val="clear" w:color="auto" w:fill="F2F2F2" w:themeFill="background1" w:themeFillShade="F2"/>
          </w:tcPr>
          <w:p w14:paraId="025207DF" w14:textId="592F8AB6" w:rsidR="00D6021C" w:rsidRDefault="007808C2" w:rsidP="007808C2">
            <w:pPr>
              <w:pStyle w:val="Tableheading"/>
            </w:pPr>
            <w:r>
              <w:t>Analysis Conclusion</w:t>
            </w:r>
          </w:p>
        </w:tc>
      </w:tr>
      <w:tr w:rsidR="00D6021C" w:rsidRPr="007808C2" w14:paraId="1C506C5F" w14:textId="77777777" w:rsidTr="007808C2">
        <w:tc>
          <w:tcPr>
            <w:tcW w:w="1370" w:type="dxa"/>
            <w:shd w:val="clear" w:color="auto" w:fill="auto"/>
          </w:tcPr>
          <w:p w14:paraId="74937DE8" w14:textId="57F5162D" w:rsidR="00D6021C" w:rsidRPr="007808C2" w:rsidRDefault="00D6021C" w:rsidP="007808C2">
            <w:pPr>
              <w:pStyle w:val="Tablecontent"/>
            </w:pPr>
            <w:r w:rsidRPr="007808C2">
              <w:t>Good</w:t>
            </w:r>
          </w:p>
        </w:tc>
        <w:tc>
          <w:tcPr>
            <w:tcW w:w="1428" w:type="dxa"/>
            <w:shd w:val="clear" w:color="auto" w:fill="auto"/>
          </w:tcPr>
          <w:p w14:paraId="5952205F" w14:textId="7DFFCE60" w:rsidR="00D6021C" w:rsidRPr="007808C2" w:rsidRDefault="00D6021C" w:rsidP="007808C2">
            <w:pPr>
              <w:pStyle w:val="Tablecontent"/>
            </w:pPr>
            <w:r w:rsidRPr="007808C2">
              <w:t>Good</w:t>
            </w:r>
          </w:p>
        </w:tc>
        <w:tc>
          <w:tcPr>
            <w:tcW w:w="7668" w:type="dxa"/>
            <w:shd w:val="clear" w:color="auto" w:fill="auto"/>
          </w:tcPr>
          <w:p w14:paraId="3EB0B65A" w14:textId="6193E462" w:rsidR="00D6021C" w:rsidRPr="007808C2" w:rsidRDefault="007808C2" w:rsidP="007808C2">
            <w:pPr>
              <w:pStyle w:val="Tablecontent"/>
            </w:pPr>
            <w:r w:rsidRPr="007808C2">
              <w:t>Safe to add more load, assuming the utilization is low and overcommit is below your plan</w:t>
            </w:r>
          </w:p>
        </w:tc>
      </w:tr>
      <w:tr w:rsidR="007808C2" w:rsidRPr="007808C2" w14:paraId="28F43DDC" w14:textId="77777777" w:rsidTr="007808C2">
        <w:tc>
          <w:tcPr>
            <w:tcW w:w="1370" w:type="dxa"/>
            <w:shd w:val="clear" w:color="auto" w:fill="auto"/>
          </w:tcPr>
          <w:p w14:paraId="677FFB45" w14:textId="43783D16" w:rsidR="007808C2" w:rsidRPr="007808C2" w:rsidRDefault="006E5A7B" w:rsidP="007808C2">
            <w:pPr>
              <w:pStyle w:val="Tablecontent"/>
            </w:pPr>
            <w:r>
              <w:t>Good</w:t>
            </w:r>
          </w:p>
        </w:tc>
        <w:tc>
          <w:tcPr>
            <w:tcW w:w="1428" w:type="dxa"/>
            <w:shd w:val="clear" w:color="auto" w:fill="auto"/>
          </w:tcPr>
          <w:p w14:paraId="33D77E2D" w14:textId="0D348B4E" w:rsidR="007808C2" w:rsidRPr="007808C2" w:rsidRDefault="006E5A7B" w:rsidP="007808C2">
            <w:pPr>
              <w:pStyle w:val="Tablecontent"/>
            </w:pPr>
            <w:r>
              <w:t>Bad</w:t>
            </w:r>
          </w:p>
        </w:tc>
        <w:tc>
          <w:tcPr>
            <w:tcW w:w="7668" w:type="dxa"/>
            <w:shd w:val="clear" w:color="auto" w:fill="auto"/>
          </w:tcPr>
          <w:p w14:paraId="6D1064B4" w14:textId="0F4671B4" w:rsidR="007808C2" w:rsidRPr="007808C2" w:rsidRDefault="00D26D49" w:rsidP="007808C2">
            <w:pPr>
              <w:pStyle w:val="Tablecontent"/>
            </w:pPr>
            <w:r>
              <w:t>Performance is good but do not add more load</w:t>
            </w:r>
            <w:r w:rsidR="00811016">
              <w:t xml:space="preserve"> as many VMs are experiencing contention already. </w:t>
            </w:r>
          </w:p>
        </w:tc>
      </w:tr>
      <w:tr w:rsidR="00D26D49" w:rsidRPr="007808C2" w14:paraId="0158D201" w14:textId="77777777" w:rsidTr="007808C2">
        <w:tc>
          <w:tcPr>
            <w:tcW w:w="1370" w:type="dxa"/>
            <w:shd w:val="clear" w:color="auto" w:fill="auto"/>
          </w:tcPr>
          <w:p w14:paraId="5B945FB8" w14:textId="5B63990A" w:rsidR="00D26D49" w:rsidRDefault="00D26D49" w:rsidP="007808C2">
            <w:pPr>
              <w:pStyle w:val="Tablecontent"/>
            </w:pPr>
            <w:r>
              <w:t>Bad</w:t>
            </w:r>
          </w:p>
        </w:tc>
        <w:tc>
          <w:tcPr>
            <w:tcW w:w="1428" w:type="dxa"/>
            <w:shd w:val="clear" w:color="auto" w:fill="auto"/>
          </w:tcPr>
          <w:p w14:paraId="6628F6B9" w14:textId="66600B52" w:rsidR="00D26D49" w:rsidRDefault="00D26D49" w:rsidP="007808C2">
            <w:pPr>
              <w:pStyle w:val="Tablecontent"/>
            </w:pPr>
            <w:r>
              <w:t>Good</w:t>
            </w:r>
          </w:p>
        </w:tc>
        <w:tc>
          <w:tcPr>
            <w:tcW w:w="7668" w:type="dxa"/>
            <w:shd w:val="clear" w:color="auto" w:fill="auto"/>
          </w:tcPr>
          <w:p w14:paraId="4C8E1217" w14:textId="11BC39DF" w:rsidR="00D26D49" w:rsidRDefault="002A0E9F" w:rsidP="007808C2">
            <w:pPr>
              <w:pStyle w:val="Tablecontent"/>
            </w:pPr>
            <w:r>
              <w:t>Since it’s not widespread, c</w:t>
            </w:r>
            <w:r w:rsidR="00D26D49">
              <w:t xml:space="preserve">heck </w:t>
            </w:r>
            <w:r>
              <w:t>for common configurations among the impacted VM</w:t>
            </w:r>
          </w:p>
        </w:tc>
      </w:tr>
      <w:tr w:rsidR="002A0E9F" w:rsidRPr="007808C2" w14:paraId="66D535A2" w14:textId="77777777" w:rsidTr="007808C2">
        <w:tc>
          <w:tcPr>
            <w:tcW w:w="1370" w:type="dxa"/>
            <w:shd w:val="clear" w:color="auto" w:fill="auto"/>
          </w:tcPr>
          <w:p w14:paraId="1D62313E" w14:textId="47DA8561" w:rsidR="002A0E9F" w:rsidRDefault="002A0E9F" w:rsidP="007808C2">
            <w:pPr>
              <w:pStyle w:val="Tablecontent"/>
            </w:pPr>
            <w:r>
              <w:t>Bad</w:t>
            </w:r>
          </w:p>
        </w:tc>
        <w:tc>
          <w:tcPr>
            <w:tcW w:w="1428" w:type="dxa"/>
            <w:shd w:val="clear" w:color="auto" w:fill="auto"/>
          </w:tcPr>
          <w:p w14:paraId="5B07DCFB" w14:textId="71445D9D" w:rsidR="002A0E9F" w:rsidRDefault="002A0E9F" w:rsidP="007808C2">
            <w:pPr>
              <w:pStyle w:val="Tablecontent"/>
            </w:pPr>
            <w:r>
              <w:t>Bad</w:t>
            </w:r>
          </w:p>
        </w:tc>
        <w:tc>
          <w:tcPr>
            <w:tcW w:w="7668" w:type="dxa"/>
            <w:shd w:val="clear" w:color="auto" w:fill="auto"/>
          </w:tcPr>
          <w:p w14:paraId="57B571A2" w14:textId="5CBEDA53" w:rsidR="002A0E9F" w:rsidRDefault="00C97634" w:rsidP="007808C2">
            <w:pPr>
              <w:pStyle w:val="Tablecontent"/>
            </w:pPr>
            <w:r>
              <w:t xml:space="preserve">If there has been no complaint for months and business are not impacted, it is possible that you do not have to do anything. </w:t>
            </w:r>
            <w:r w:rsidR="00FD29CC">
              <w:t>Otherwise, proactively plan for improvement</w:t>
            </w:r>
            <w:r w:rsidR="008C33D2">
              <w:t xml:space="preserve"> </w:t>
            </w:r>
            <w:r w:rsidR="00811016">
              <w:t>as future workload may be more sensitive to latency.</w:t>
            </w:r>
            <w:r w:rsidR="005B6E5E">
              <w:t xml:space="preserve"> IT should be ahead of business. </w:t>
            </w:r>
          </w:p>
        </w:tc>
      </w:tr>
    </w:tbl>
    <w:p w14:paraId="37AC2FAD" w14:textId="6CA72189" w:rsidR="00E06F97" w:rsidRDefault="0002206A" w:rsidP="0098733A">
      <w:r>
        <w:t xml:space="preserve">Using the above as example, you can see that all the clusters can serve their VMs well, as the highest values are 3.6%. If this is what you want to maintain, then </w:t>
      </w:r>
      <w:r w:rsidR="00E06F97">
        <w:t xml:space="preserve">use 3.5% as the threshold. The first cluster is already full. It can’t handle anymore VM as it’s already exceeding 3.5%. The second cluster is near full. </w:t>
      </w:r>
    </w:p>
    <w:p w14:paraId="4A861BAE" w14:textId="77777777" w:rsidR="00E06F97" w:rsidRDefault="00E06F97" w:rsidP="0098733A">
      <w:r>
        <w:t>For memory, all the clusters are doing well. If this is what you want to maintain, then set 0.1% as the threshold.</w:t>
      </w:r>
    </w:p>
    <w:p w14:paraId="3DEAB082" w14:textId="62DD57D1" w:rsidR="0002206A" w:rsidRDefault="00E06F97" w:rsidP="0098733A">
      <w:r>
        <w:t>If you want to be more aggressive, then you set 5% for CPU Ready and 1% for Memory Contention.</w:t>
      </w:r>
      <w:r w:rsidR="0002206A">
        <w:t xml:space="preserve"> </w:t>
      </w:r>
    </w:p>
    <w:p w14:paraId="599649E5" w14:textId="77777777" w:rsidR="002357E9" w:rsidRDefault="002357E9" w:rsidP="002357E9">
      <w:r>
        <w:t>For better analysis, create a health chart or line chart showing the breadth and depth metric for a selected cluster. This lets you see trend over time. Perhaps the time of performance problem happens during Sunday night where there is hardly any users and you’re doing full back up. In that case, you can adjust your decision.</w:t>
      </w:r>
    </w:p>
    <w:p w14:paraId="759DB114" w14:textId="77777777" w:rsidR="002357E9" w:rsidRDefault="002357E9" w:rsidP="002357E9">
      <w:r>
        <w:t>The following is an example where both CPU and memory are well within the green range.</w:t>
      </w:r>
    </w:p>
    <w:p w14:paraId="3D9F32C5" w14:textId="77777777" w:rsidR="002357E9" w:rsidRDefault="002357E9" w:rsidP="002357E9">
      <w:pPr>
        <w:jc w:val="center"/>
      </w:pPr>
      <w:r w:rsidRPr="003557E1">
        <w:rPr>
          <w:noProof/>
        </w:rPr>
        <w:drawing>
          <wp:inline distT="0" distB="0" distL="0" distR="0" wp14:anchorId="59A7C2C1" wp14:editId="34CB726E">
            <wp:extent cx="5484555" cy="2843940"/>
            <wp:effectExtent l="0" t="0" r="1905" b="0"/>
            <wp:docPr id="1293284847" name="Picture 129328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8362" cy="2845914"/>
                    </a:xfrm>
                    <a:prstGeom prst="rect">
                      <a:avLst/>
                    </a:prstGeom>
                  </pic:spPr>
                </pic:pic>
              </a:graphicData>
            </a:graphic>
          </wp:inline>
        </w:drawing>
      </w:r>
    </w:p>
    <w:p w14:paraId="568D1B0F" w14:textId="78B19ECB" w:rsidR="002357E9" w:rsidRDefault="002357E9" w:rsidP="002357E9">
      <w:r>
        <w:t xml:space="preserve">Next, look at the breadth dimension. </w:t>
      </w:r>
    </w:p>
    <w:p w14:paraId="7E53F4DF" w14:textId="77777777" w:rsidR="002357E9" w:rsidRDefault="002357E9" w:rsidP="002357E9">
      <w:r>
        <w:t>In the following example, what problem do you see?</w:t>
      </w:r>
    </w:p>
    <w:p w14:paraId="75E61AD3" w14:textId="77777777" w:rsidR="002357E9" w:rsidRDefault="002357E9" w:rsidP="002357E9">
      <w:pPr>
        <w:jc w:val="center"/>
        <w:rPr>
          <w:lang w:val="en-US" w:eastAsia="zh-CN"/>
        </w:rPr>
      </w:pPr>
      <w:r w:rsidRPr="00293506">
        <w:rPr>
          <w:noProof/>
          <w:lang w:val="en-US" w:eastAsia="zh-CN"/>
        </w:rPr>
        <w:lastRenderedPageBreak/>
        <w:drawing>
          <wp:inline distT="0" distB="0" distL="0" distR="0" wp14:anchorId="2B64B01B" wp14:editId="7BF1A57F">
            <wp:extent cx="5311019" cy="2726553"/>
            <wp:effectExtent l="0" t="0" r="4445" b="0"/>
            <wp:docPr id="1859674503" name="Picture 1859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12930" cy="2727534"/>
                    </a:xfrm>
                    <a:prstGeom prst="rect">
                      <a:avLst/>
                    </a:prstGeom>
                  </pic:spPr>
                </pic:pic>
              </a:graphicData>
            </a:graphic>
          </wp:inline>
        </w:drawing>
      </w:r>
    </w:p>
    <w:p w14:paraId="7262F6EC" w14:textId="7976E5F6" w:rsidR="002357E9" w:rsidRDefault="002357E9" w:rsidP="002357E9">
      <w:pPr>
        <w:rPr>
          <w:lang w:val="en-US" w:eastAsia="zh-CN"/>
        </w:rPr>
      </w:pPr>
      <w:r>
        <w:rPr>
          <w:lang w:val="en-US" w:eastAsia="zh-CN"/>
        </w:rPr>
        <w:t>A high percentage of the VM population is experiencing CPU contention. On the other hand, memory is perfect. If it turns out that there is no issue with both the cluster and VM settings, you should consider buying more CPU as your workload turns out to be CPU heavy.</w:t>
      </w:r>
    </w:p>
    <w:p w14:paraId="37FB637E" w14:textId="3ABE83E2" w:rsidR="00980AB6" w:rsidRDefault="00980AB6" w:rsidP="00AC6E1E">
      <w:pPr>
        <w:pStyle w:val="Heading4"/>
      </w:pPr>
      <w:r>
        <w:t>Network Profiling</w:t>
      </w:r>
      <w:r w:rsidR="00C334E4">
        <w:t xml:space="preserve"> (DRAFT)</w:t>
      </w:r>
    </w:p>
    <w:p w14:paraId="5B97F6C3" w14:textId="6A3C6AB2" w:rsidR="00BE5C2B" w:rsidRDefault="004C0D31" w:rsidP="002357E9">
      <w:r>
        <w:t xml:space="preserve">Network is </w:t>
      </w:r>
      <w:r w:rsidR="00BE5C2B">
        <w:t>differen</w:t>
      </w:r>
      <w:r w:rsidR="00B06256">
        <w:t>t</w:t>
      </w:r>
      <w:r w:rsidR="00BE5C2B">
        <w:t xml:space="preserve"> </w:t>
      </w:r>
      <w:r>
        <w:t xml:space="preserve">due to its nature as an interconnect. </w:t>
      </w:r>
      <w:r w:rsidR="00473D62">
        <w:t xml:space="preserve">We cover this in-depth in </w:t>
      </w:r>
      <w:r w:rsidR="00471CDF">
        <w:t xml:space="preserve">Part 2 Chapter 5 </w:t>
      </w:r>
      <w:hyperlink w:anchor="_Network_Metrics" w:history="1">
        <w:r w:rsidR="00471CDF" w:rsidRPr="006B10DE">
          <w:rPr>
            <w:rStyle w:val="Hyperlink"/>
          </w:rPr>
          <w:t>Network Metrics</w:t>
        </w:r>
      </w:hyperlink>
      <w:r w:rsidR="00471CDF">
        <w:t xml:space="preserve">. </w:t>
      </w:r>
      <w:r w:rsidR="00B06256">
        <w:t>As a result, we need to investigate separately</w:t>
      </w:r>
      <w:r w:rsidR="003027F5">
        <w:t>.</w:t>
      </w:r>
      <w:r w:rsidR="005D3F2A">
        <w:t xml:space="preserve"> Instead of investigating per VM, we investigate per network. This means per distributed port group. </w:t>
      </w:r>
    </w:p>
    <w:p w14:paraId="2AD61CE3" w14:textId="30FE97F7" w:rsidR="00CC0B25" w:rsidRDefault="00CC0B25" w:rsidP="002357E9">
      <w:r>
        <w:t xml:space="preserve">We should investigate both the VMkernel network and VM network, as both can impact VM performance. </w:t>
      </w:r>
    </w:p>
    <w:p w14:paraId="00D538A5" w14:textId="77777777" w:rsidR="00F60D3D" w:rsidRDefault="00F60D3D" w:rsidP="002357E9">
      <w:r>
        <w:t xml:space="preserve">What metric should we choose? </w:t>
      </w:r>
    </w:p>
    <w:p w14:paraId="4822CC7F" w14:textId="383C52A3" w:rsidR="00CC7CD0" w:rsidRDefault="004C0D31" w:rsidP="002357E9">
      <w:r>
        <w:t>There is no network latency counter. The proxy for it (network dropped packet) tends to have false positive, which makes profiling inaccurate</w:t>
      </w:r>
      <w:r w:rsidR="00BE5C2B">
        <w:t xml:space="preserve">. </w:t>
      </w:r>
      <w:r w:rsidR="00214E57">
        <w:t>Luckily the false positive rarely happens. The false positive can be overcome by using 99</w:t>
      </w:r>
      <w:r w:rsidR="00214E57" w:rsidRPr="00214E57">
        <w:rPr>
          <w:vertAlign w:val="superscript"/>
        </w:rPr>
        <w:t>th</w:t>
      </w:r>
      <w:r w:rsidR="00214E57">
        <w:t xml:space="preserve"> percentile metric, as it removes the outlier.</w:t>
      </w:r>
      <w:r w:rsidR="00BE5C2B" w:rsidRPr="00CC25FC">
        <w:t xml:space="preserve"> </w:t>
      </w:r>
      <w:r w:rsidR="00A16C18">
        <w:t>The false positive happens more frequently on received side than transmit side. When profiling, we focus on the transmit side.</w:t>
      </w:r>
    </w:p>
    <w:p w14:paraId="5F7073E4" w14:textId="715EC4E2" w:rsidR="00F60D3D" w:rsidRDefault="007C2B24" w:rsidP="002357E9">
      <w:pPr>
        <w:rPr>
          <w:lang w:val="en-US" w:eastAsia="zh-CN"/>
        </w:rPr>
      </w:pPr>
      <w:r>
        <w:t xml:space="preserve">As there is fewer network than VM, it’s more effective that we use table instead of distribution chart. </w:t>
      </w:r>
      <w:r w:rsidR="004F02B8">
        <w:t xml:space="preserve">List all </w:t>
      </w:r>
      <w:r w:rsidR="00F759CD">
        <w:t>the networks, and show the received dropped packets at 99</w:t>
      </w:r>
      <w:r w:rsidR="00F759CD" w:rsidRPr="00F759CD">
        <w:rPr>
          <w:vertAlign w:val="superscript"/>
        </w:rPr>
        <w:t>th</w:t>
      </w:r>
      <w:r w:rsidR="00F759CD">
        <w:t xml:space="preserve"> percentile. Sort the list in descending order so the problematic network appears at the top.</w:t>
      </w:r>
    </w:p>
    <w:p w14:paraId="37DA6F17" w14:textId="731EFE66" w:rsidR="002F3D85" w:rsidRPr="006D3AA1" w:rsidRDefault="4A12853D" w:rsidP="00AC6E1E">
      <w:pPr>
        <w:pStyle w:val="Heading3"/>
      </w:pPr>
      <w:r>
        <w:lastRenderedPageBreak/>
        <w:t>Optimized Performance</w:t>
      </w:r>
    </w:p>
    <w:p w14:paraId="63D01658" w14:textId="6591E731" w:rsidR="00BD023F" w:rsidRDefault="009B313C" w:rsidP="00AE3C6B">
      <w:pPr>
        <w:rPr>
          <w:lang w:val="en-US"/>
        </w:rPr>
      </w:pPr>
      <w:r>
        <w:rPr>
          <w:lang w:val="en-US"/>
        </w:rPr>
        <w:t xml:space="preserve">Optimized </w:t>
      </w:r>
      <w:r w:rsidR="00BD023F" w:rsidRPr="006D3AA1">
        <w:rPr>
          <w:lang w:val="en-US"/>
        </w:rPr>
        <w:t>Performance is difficult because the b</w:t>
      </w:r>
      <w:r w:rsidR="00923877" w:rsidRPr="006D3AA1">
        <w:rPr>
          <w:lang w:val="en-US"/>
        </w:rPr>
        <w:t xml:space="preserve">est performance is achieved when utilization/throughput is at 100%. </w:t>
      </w:r>
      <w:r w:rsidR="00AE3C6B" w:rsidRPr="006D3AA1">
        <w:rPr>
          <w:lang w:val="en-US"/>
        </w:rPr>
        <w:t xml:space="preserve">Running at that level </w:t>
      </w:r>
      <w:r w:rsidR="00BD023F" w:rsidRPr="006D3AA1">
        <w:rPr>
          <w:lang w:val="en-US"/>
        </w:rPr>
        <w:t xml:space="preserve">requires a </w:t>
      </w:r>
      <w:r>
        <w:rPr>
          <w:lang w:val="en-US"/>
        </w:rPr>
        <w:t xml:space="preserve">perfect </w:t>
      </w:r>
      <w:r w:rsidR="00BD023F" w:rsidRPr="006D3AA1">
        <w:rPr>
          <w:lang w:val="en-US"/>
        </w:rPr>
        <w:t>level of mastery</w:t>
      </w:r>
      <w:r w:rsidR="00AE3C6B" w:rsidRPr="006D3AA1">
        <w:rPr>
          <w:lang w:val="en-US"/>
        </w:rPr>
        <w:t xml:space="preserve"> due to </w:t>
      </w:r>
      <w:r w:rsidR="00BD023F" w:rsidRPr="006D3AA1">
        <w:rPr>
          <w:lang w:val="en-US"/>
        </w:rPr>
        <w:t>many dimensions of inter-dependencies</w:t>
      </w:r>
      <w:r w:rsidR="00F444DB">
        <w:rPr>
          <w:lang w:val="en-US"/>
        </w:rPr>
        <w:t>.</w:t>
      </w:r>
      <w:r w:rsidR="00ED7830">
        <w:rPr>
          <w:lang w:val="en-US"/>
        </w:rPr>
        <w:t xml:space="preserve"> In </w:t>
      </w:r>
      <w:r w:rsidR="00D83184">
        <w:rPr>
          <w:lang w:val="en-US"/>
        </w:rPr>
        <w:t>addition, majority of loads have peaks so on average you could be well below 100%.</w:t>
      </w:r>
    </w:p>
    <w:p w14:paraId="52AB4B10" w14:textId="77777777" w:rsidR="00F444DB" w:rsidRDefault="00F444DB" w:rsidP="00F444DB">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C325D5" w14:paraId="10E8B1EA" w14:textId="77777777" w:rsidTr="00C325D5">
        <w:tc>
          <w:tcPr>
            <w:tcW w:w="2405" w:type="dxa"/>
            <w:shd w:val="clear" w:color="auto" w:fill="F2F2F2" w:themeFill="background1" w:themeFillShade="F2"/>
          </w:tcPr>
          <w:p w14:paraId="5F059767" w14:textId="60C14564" w:rsidR="00C325D5" w:rsidRPr="00F444DB" w:rsidRDefault="00C325D5" w:rsidP="00C325D5">
            <w:pPr>
              <w:pStyle w:val="Tablecontent"/>
              <w:jc w:val="center"/>
              <w:rPr>
                <w:b/>
                <w:bCs/>
              </w:rPr>
            </w:pPr>
            <w:r>
              <w:rPr>
                <w:b/>
                <w:bCs/>
              </w:rPr>
              <w:t>Type of Dependency</w:t>
            </w:r>
          </w:p>
        </w:tc>
        <w:tc>
          <w:tcPr>
            <w:tcW w:w="8051" w:type="dxa"/>
            <w:shd w:val="clear" w:color="auto" w:fill="F2F2F2" w:themeFill="background1" w:themeFillShade="F2"/>
          </w:tcPr>
          <w:p w14:paraId="748E448C" w14:textId="49FF5EF5" w:rsidR="00C325D5" w:rsidRPr="00ED7830" w:rsidRDefault="00ED7830" w:rsidP="00C325D5">
            <w:pPr>
              <w:pStyle w:val="Tablecontent"/>
              <w:jc w:val="center"/>
              <w:rPr>
                <w:b/>
                <w:bCs/>
              </w:rPr>
            </w:pPr>
            <w:r w:rsidRPr="00ED7830">
              <w:rPr>
                <w:b/>
                <w:bCs/>
              </w:rPr>
              <w:t>Description</w:t>
            </w:r>
          </w:p>
        </w:tc>
      </w:tr>
      <w:tr w:rsidR="00F444DB" w14:paraId="5879EC7F" w14:textId="77777777" w:rsidTr="00477EA5">
        <w:tc>
          <w:tcPr>
            <w:tcW w:w="2405" w:type="dxa"/>
          </w:tcPr>
          <w:p w14:paraId="11927FED" w14:textId="4E6F7CE6" w:rsidR="00F444DB" w:rsidRPr="00F444DB" w:rsidRDefault="00F444DB" w:rsidP="00F444DB">
            <w:pPr>
              <w:pStyle w:val="Tablecontent"/>
              <w:rPr>
                <w:b/>
                <w:bCs/>
              </w:rPr>
            </w:pPr>
            <w:r w:rsidRPr="00F444DB">
              <w:rPr>
                <w:b/>
                <w:bCs/>
              </w:rPr>
              <w:t>Vertical</w:t>
            </w:r>
          </w:p>
        </w:tc>
        <w:tc>
          <w:tcPr>
            <w:tcW w:w="8051" w:type="dxa"/>
          </w:tcPr>
          <w:p w14:paraId="3C4259C0" w14:textId="66373724" w:rsidR="00F444DB" w:rsidRDefault="00F444DB" w:rsidP="00F444DB">
            <w:pPr>
              <w:pStyle w:val="Tablecontent"/>
            </w:pPr>
            <w:r w:rsidRPr="006D3AA1">
              <w:t>There are layers in the stack, and a problem in a lower layer can impact an upper layer.</w:t>
            </w:r>
          </w:p>
        </w:tc>
      </w:tr>
      <w:tr w:rsidR="00F444DB" w14:paraId="2FD911FF" w14:textId="77777777" w:rsidTr="00477EA5">
        <w:tc>
          <w:tcPr>
            <w:tcW w:w="2405" w:type="dxa"/>
          </w:tcPr>
          <w:p w14:paraId="498F7111" w14:textId="3CDDDA36" w:rsidR="00F444DB" w:rsidRPr="00F444DB" w:rsidRDefault="00F444DB" w:rsidP="00F444DB">
            <w:pPr>
              <w:pStyle w:val="Tablecontent"/>
              <w:rPr>
                <w:b/>
                <w:bCs/>
              </w:rPr>
            </w:pPr>
            <w:r w:rsidRPr="00F444DB">
              <w:rPr>
                <w:b/>
                <w:bCs/>
              </w:rPr>
              <w:t xml:space="preserve">Horizontal </w:t>
            </w:r>
          </w:p>
        </w:tc>
        <w:tc>
          <w:tcPr>
            <w:tcW w:w="8051" w:type="dxa"/>
          </w:tcPr>
          <w:p w14:paraId="1EF17318" w14:textId="77777777" w:rsidR="00F444DB" w:rsidRDefault="00F444DB" w:rsidP="00F444DB">
            <w:pPr>
              <w:pStyle w:val="Tablecontent"/>
            </w:pPr>
            <w:r w:rsidRPr="006D3AA1">
              <w:t xml:space="preserve">The </w:t>
            </w:r>
            <w:r>
              <w:t>four</w:t>
            </w:r>
            <w:r w:rsidRPr="006D3AA1">
              <w:t xml:space="preserve"> elements of IaaS are not standalone. When CPU is paused, RAM &amp; Disk will experience latency as time shifts</w:t>
            </w:r>
            <w:r>
              <w:t xml:space="preserve"> as far as the Guest OS is concerned</w:t>
            </w:r>
            <w:r w:rsidRPr="006D3AA1">
              <w:t>.</w:t>
            </w:r>
          </w:p>
        </w:tc>
      </w:tr>
      <w:tr w:rsidR="00F444DB" w14:paraId="1FE824A7" w14:textId="77777777" w:rsidTr="00477EA5">
        <w:tc>
          <w:tcPr>
            <w:tcW w:w="2405" w:type="dxa"/>
          </w:tcPr>
          <w:p w14:paraId="5872A47E" w14:textId="112E456F" w:rsidR="00F444DB" w:rsidRPr="00F444DB" w:rsidRDefault="00F444DB" w:rsidP="00F444DB">
            <w:pPr>
              <w:pStyle w:val="Tablecontent"/>
              <w:rPr>
                <w:b/>
                <w:bCs/>
              </w:rPr>
            </w:pPr>
            <w:r w:rsidRPr="00F444DB">
              <w:rPr>
                <w:b/>
                <w:bCs/>
              </w:rPr>
              <w:t xml:space="preserve">Flow </w:t>
            </w:r>
          </w:p>
        </w:tc>
        <w:tc>
          <w:tcPr>
            <w:tcW w:w="8051" w:type="dxa"/>
          </w:tcPr>
          <w:p w14:paraId="411D663E" w14:textId="1CFA0D59" w:rsidR="00F444DB" w:rsidRDefault="00F444DB" w:rsidP="00F444DB">
            <w:pPr>
              <w:pStyle w:val="Tablecontent"/>
            </w:pPr>
            <w:r w:rsidRPr="70F05EAA">
              <w:t>A problem in your NSX Edge VM on the NSX Edge Cluster can impact a business VM sitting on another cluster, because of the traffic flow. If you don’t understand the flow, you can waste time troubleshooting at the wrong cluster.</w:t>
            </w:r>
          </w:p>
        </w:tc>
      </w:tr>
      <w:tr w:rsidR="00F444DB" w14:paraId="60288A4F" w14:textId="77777777" w:rsidTr="00477EA5">
        <w:tc>
          <w:tcPr>
            <w:tcW w:w="2405" w:type="dxa"/>
          </w:tcPr>
          <w:p w14:paraId="27D2E320" w14:textId="64D1C789" w:rsidR="00F444DB" w:rsidRPr="00F444DB" w:rsidRDefault="00F444DB" w:rsidP="00F444DB">
            <w:pPr>
              <w:pStyle w:val="Tablecontent"/>
              <w:rPr>
                <w:b/>
                <w:bCs/>
              </w:rPr>
            </w:pPr>
            <w:r w:rsidRPr="00F444DB">
              <w:rPr>
                <w:b/>
                <w:bCs/>
              </w:rPr>
              <w:t xml:space="preserve">Version </w:t>
            </w:r>
          </w:p>
        </w:tc>
        <w:tc>
          <w:tcPr>
            <w:tcW w:w="8051" w:type="dxa"/>
          </w:tcPr>
          <w:p w14:paraId="60600EE6" w14:textId="65600705" w:rsidR="00F444DB" w:rsidRDefault="00F444DB" w:rsidP="00F444DB">
            <w:pPr>
              <w:pStyle w:val="Tablecontent"/>
            </w:pPr>
            <w:r w:rsidRPr="75ACB272">
              <w:t>There are valid reasons behind What Works With What. It’s a known problem that not all versions of all components work well together. Drivers, Firmware, etc. can cause interoperability problem, which can manifest itself as performance.</w:t>
            </w:r>
          </w:p>
        </w:tc>
      </w:tr>
    </w:tbl>
    <w:p w14:paraId="757C8295" w14:textId="77E46DE8" w:rsidR="009B313C" w:rsidRDefault="009B313C" w:rsidP="00AC6E1E">
      <w:pPr>
        <w:pStyle w:val="Heading4"/>
      </w:pPr>
      <w:r>
        <w:t>Consumer Layer</w:t>
      </w:r>
    </w:p>
    <w:p w14:paraId="26B59D70" w14:textId="62D21360" w:rsidR="009B313C" w:rsidRDefault="009B313C" w:rsidP="009B313C">
      <w:r>
        <w:t xml:space="preserve">The consumer layer consists of </w:t>
      </w:r>
      <w:r w:rsidR="00140D09">
        <w:t>applications, which run on top of Guest OS</w:t>
      </w:r>
      <w:r w:rsidR="00FF4D53">
        <w:t xml:space="preserve">. Guest OS in turn runs inside a </w:t>
      </w:r>
      <w:r>
        <w:t xml:space="preserve">VM and Container (which often runs inside a VM). So if </w:t>
      </w:r>
      <w:r w:rsidR="004405B9">
        <w:t>y</w:t>
      </w:r>
      <w:r w:rsidR="006744C1">
        <w:t>ou are</w:t>
      </w:r>
      <w:r>
        <w:t xml:space="preserve"> running container</w:t>
      </w:r>
      <w:r w:rsidR="16C9F0C7">
        <w:t>s</w:t>
      </w:r>
      <w:r>
        <w:t xml:space="preserve">, you are adding a new layer to monitor. As you can see </w:t>
      </w:r>
      <w:hyperlink w:anchor="_New_Layer_">
        <w:r w:rsidRPr="70F05EAA">
          <w:rPr>
            <w:rStyle w:val="Hyperlink"/>
          </w:rPr>
          <w:t>here</w:t>
        </w:r>
      </w:hyperlink>
      <w:r>
        <w:t>, adding a new layer alter</w:t>
      </w:r>
      <w:r w:rsidR="04735E4E">
        <w:t>s</w:t>
      </w:r>
      <w:r>
        <w:t xml:space="preserve"> the metrics in the adjacent layers.</w:t>
      </w:r>
      <w:r w:rsidR="00006289">
        <w:t xml:space="preserve"> </w:t>
      </w:r>
    </w:p>
    <w:p w14:paraId="303E2DE8" w14:textId="3B55793A" w:rsidR="00800964" w:rsidRDefault="00800964" w:rsidP="00E7573A">
      <w:pPr>
        <w:pStyle w:val="Heading5"/>
      </w:pPr>
      <w:r>
        <w:t xml:space="preserve">Guest OS </w:t>
      </w:r>
    </w:p>
    <w:p w14:paraId="308EE7D4" w14:textId="77777777" w:rsidR="00C67A5F" w:rsidRDefault="00C67A5F" w:rsidP="00C67A5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9"/>
        <w:gridCol w:w="1987"/>
        <w:gridCol w:w="6780"/>
      </w:tblGrid>
      <w:tr w:rsidR="00C67A5F" w14:paraId="5C883EB7" w14:textId="77777777" w:rsidTr="00057BA1">
        <w:tc>
          <w:tcPr>
            <w:tcW w:w="1699" w:type="dxa"/>
            <w:shd w:val="clear" w:color="auto" w:fill="F2F2F2" w:themeFill="background1" w:themeFillShade="F2"/>
          </w:tcPr>
          <w:p w14:paraId="756072A0" w14:textId="78333162" w:rsidR="00C67A5F" w:rsidRPr="00F444DB" w:rsidRDefault="00C67A5F" w:rsidP="00385EE9">
            <w:pPr>
              <w:pStyle w:val="Tableheading"/>
            </w:pPr>
            <w:r>
              <w:t>Layer</w:t>
            </w:r>
          </w:p>
        </w:tc>
        <w:tc>
          <w:tcPr>
            <w:tcW w:w="1987" w:type="dxa"/>
            <w:shd w:val="clear" w:color="auto" w:fill="F2F2F2" w:themeFill="background1" w:themeFillShade="F2"/>
          </w:tcPr>
          <w:p w14:paraId="1500502C" w14:textId="5DBC4C86" w:rsidR="00C67A5F" w:rsidRDefault="00BD4877" w:rsidP="00385EE9">
            <w:pPr>
              <w:pStyle w:val="Tableheading"/>
            </w:pPr>
            <w:r>
              <w:t>Metric</w:t>
            </w:r>
          </w:p>
        </w:tc>
        <w:tc>
          <w:tcPr>
            <w:tcW w:w="6780" w:type="dxa"/>
            <w:shd w:val="clear" w:color="auto" w:fill="F2F2F2" w:themeFill="background1" w:themeFillShade="F2"/>
          </w:tcPr>
          <w:p w14:paraId="101A5053" w14:textId="5AFF738A" w:rsidR="00C67A5F" w:rsidRDefault="00C67A5F" w:rsidP="00385EE9">
            <w:pPr>
              <w:pStyle w:val="Tableheading"/>
            </w:pPr>
            <w:r>
              <w:t>Optimize or Remediate</w:t>
            </w:r>
          </w:p>
        </w:tc>
      </w:tr>
      <w:tr w:rsidR="00AE12F5" w14:paraId="1749B3ED" w14:textId="77777777" w:rsidTr="00057BA1">
        <w:tc>
          <w:tcPr>
            <w:tcW w:w="1699" w:type="dxa"/>
            <w:vMerge w:val="restart"/>
          </w:tcPr>
          <w:p w14:paraId="71DAE604" w14:textId="4DDA8FE9" w:rsidR="00AE12F5" w:rsidRPr="00813F1A" w:rsidRDefault="00AE12F5" w:rsidP="00BD4877">
            <w:pPr>
              <w:pStyle w:val="Tablecontent"/>
              <w:rPr>
                <w:b/>
                <w:bCs/>
              </w:rPr>
            </w:pPr>
            <w:r w:rsidRPr="00813F1A">
              <w:rPr>
                <w:b/>
                <w:bCs/>
              </w:rPr>
              <w:t>Process</w:t>
            </w:r>
          </w:p>
        </w:tc>
        <w:tc>
          <w:tcPr>
            <w:tcW w:w="1987" w:type="dxa"/>
          </w:tcPr>
          <w:p w14:paraId="03086CE4" w14:textId="36F7A2CF" w:rsidR="00AE12F5" w:rsidRPr="00057BA1" w:rsidRDefault="00AE12F5" w:rsidP="00057BA1">
            <w:pPr>
              <w:pStyle w:val="Tablecontent"/>
            </w:pPr>
            <w:r w:rsidRPr="00057BA1">
              <w:t>Runaway process</w:t>
            </w:r>
          </w:p>
        </w:tc>
        <w:tc>
          <w:tcPr>
            <w:tcW w:w="6780" w:type="dxa"/>
          </w:tcPr>
          <w:p w14:paraId="6839ED31" w14:textId="77777777" w:rsidR="00AE12F5" w:rsidRDefault="00AE12F5" w:rsidP="007B0968">
            <w:pPr>
              <w:pStyle w:val="Tablecontent"/>
            </w:pPr>
            <w:r w:rsidRPr="00057BA1">
              <w:t xml:space="preserve">It goes into an infinite loop. Remedy is to kill it. </w:t>
            </w:r>
          </w:p>
          <w:p w14:paraId="4F33F4F8" w14:textId="081180F6" w:rsidR="00356F88" w:rsidRPr="00057BA1" w:rsidRDefault="00356F88" w:rsidP="007B0968">
            <w:pPr>
              <w:pStyle w:val="Tablecontent"/>
            </w:pPr>
            <w:r>
              <w:t xml:space="preserve">In a </w:t>
            </w:r>
            <w:r w:rsidR="009005DA">
              <w:t>large VM with many vCPU, this can be impossible to detect if the process is only consuming 1 CPU.</w:t>
            </w:r>
          </w:p>
        </w:tc>
      </w:tr>
      <w:tr w:rsidR="00AE12F5" w14:paraId="037F5BB7" w14:textId="77777777" w:rsidTr="00057BA1">
        <w:tc>
          <w:tcPr>
            <w:tcW w:w="1699" w:type="dxa"/>
            <w:vMerge/>
          </w:tcPr>
          <w:p w14:paraId="018838CF" w14:textId="4C5A6C8A" w:rsidR="00AE12F5" w:rsidRPr="00813F1A" w:rsidRDefault="00AE12F5" w:rsidP="00BD4877">
            <w:pPr>
              <w:pStyle w:val="Tablecontent"/>
              <w:rPr>
                <w:b/>
                <w:bCs/>
              </w:rPr>
            </w:pPr>
          </w:p>
        </w:tc>
        <w:tc>
          <w:tcPr>
            <w:tcW w:w="1987" w:type="dxa"/>
          </w:tcPr>
          <w:p w14:paraId="0DFF8C29" w14:textId="35C60B40" w:rsidR="00AE12F5" w:rsidRPr="00057BA1" w:rsidRDefault="00AE12F5" w:rsidP="00057BA1">
            <w:pPr>
              <w:pStyle w:val="Tablecontent"/>
            </w:pPr>
            <w:r w:rsidRPr="00057BA1">
              <w:t xml:space="preserve">What metric? </w:t>
            </w:r>
          </w:p>
        </w:tc>
        <w:tc>
          <w:tcPr>
            <w:tcW w:w="6780" w:type="dxa"/>
          </w:tcPr>
          <w:p w14:paraId="61F80908" w14:textId="325152C9" w:rsidR="00AE12F5" w:rsidRPr="00057BA1" w:rsidRDefault="00AE12F5" w:rsidP="007B0968">
            <w:pPr>
              <w:pStyle w:val="Tablecontent"/>
            </w:pPr>
            <w:r w:rsidRPr="00057BA1">
              <w:t xml:space="preserve">If you know the answer, email </w:t>
            </w:r>
            <w:r>
              <w:t>me</w:t>
            </w:r>
          </w:p>
        </w:tc>
      </w:tr>
      <w:tr w:rsidR="00057BA1" w14:paraId="52AF0092" w14:textId="77777777" w:rsidTr="00057BA1">
        <w:tc>
          <w:tcPr>
            <w:tcW w:w="1699" w:type="dxa"/>
          </w:tcPr>
          <w:p w14:paraId="47EE3852" w14:textId="267E6A80" w:rsidR="00057BA1" w:rsidRPr="00813F1A" w:rsidRDefault="00057BA1" w:rsidP="00057BA1">
            <w:pPr>
              <w:pStyle w:val="Tablecontent"/>
              <w:rPr>
                <w:b/>
                <w:bCs/>
              </w:rPr>
            </w:pPr>
            <w:r w:rsidRPr="00813F1A">
              <w:rPr>
                <w:b/>
                <w:bCs/>
              </w:rPr>
              <w:t>Container</w:t>
            </w:r>
          </w:p>
        </w:tc>
        <w:tc>
          <w:tcPr>
            <w:tcW w:w="1987" w:type="dxa"/>
          </w:tcPr>
          <w:p w14:paraId="644F1D24" w14:textId="512ABE76" w:rsidR="00057BA1" w:rsidRDefault="00057BA1" w:rsidP="00057BA1">
            <w:pPr>
              <w:pStyle w:val="Tablecontent"/>
            </w:pPr>
            <w:r w:rsidRPr="00057BA1">
              <w:t xml:space="preserve">What metric? </w:t>
            </w:r>
          </w:p>
        </w:tc>
        <w:tc>
          <w:tcPr>
            <w:tcW w:w="6780" w:type="dxa"/>
          </w:tcPr>
          <w:p w14:paraId="18F38E83" w14:textId="2531FCF6" w:rsidR="00057BA1" w:rsidRDefault="00057BA1" w:rsidP="007B0968">
            <w:pPr>
              <w:pStyle w:val="Tablecontent"/>
            </w:pPr>
            <w:r w:rsidRPr="00057BA1">
              <w:t xml:space="preserve">If you know the answer, email </w:t>
            </w:r>
            <w:r w:rsidR="00AE12F5">
              <w:t>me</w:t>
            </w:r>
          </w:p>
        </w:tc>
      </w:tr>
      <w:tr w:rsidR="00813F1A" w14:paraId="72A7817A" w14:textId="77777777" w:rsidTr="00057BA1">
        <w:tc>
          <w:tcPr>
            <w:tcW w:w="1699" w:type="dxa"/>
            <w:vMerge w:val="restart"/>
          </w:tcPr>
          <w:p w14:paraId="1EB5B7BC" w14:textId="2B1DF553" w:rsidR="00813F1A" w:rsidRPr="00813F1A" w:rsidRDefault="00813F1A" w:rsidP="00AE12F5">
            <w:pPr>
              <w:pStyle w:val="Tablecontent"/>
              <w:rPr>
                <w:b/>
                <w:bCs/>
              </w:rPr>
            </w:pPr>
            <w:r w:rsidRPr="00813F1A">
              <w:rPr>
                <w:b/>
                <w:bCs/>
              </w:rPr>
              <w:t>Guest OS</w:t>
            </w:r>
          </w:p>
        </w:tc>
        <w:tc>
          <w:tcPr>
            <w:tcW w:w="1987" w:type="dxa"/>
          </w:tcPr>
          <w:p w14:paraId="7C5F2CBD" w14:textId="5E0603B9" w:rsidR="00813F1A" w:rsidRDefault="00813F1A" w:rsidP="00AE12F5">
            <w:pPr>
              <w:pStyle w:val="Tablecontent"/>
            </w:pPr>
            <w:r>
              <w:t>CPU Run Queue</w:t>
            </w:r>
          </w:p>
        </w:tc>
        <w:tc>
          <w:tcPr>
            <w:tcW w:w="6780" w:type="dxa"/>
          </w:tcPr>
          <w:p w14:paraId="79B882CB" w14:textId="4283CFB6" w:rsidR="00110E1B" w:rsidRDefault="00110E1B" w:rsidP="007B0968">
            <w:pPr>
              <w:pStyle w:val="Tablecontent"/>
            </w:pPr>
            <w:r>
              <w:t xml:space="preserve">Ideally, </w:t>
            </w:r>
            <w:r w:rsidR="001936E5">
              <w:t xml:space="preserve">measure both the queue per CPU and the total queue. </w:t>
            </w:r>
            <w:r w:rsidR="001936E5" w:rsidRPr="001936E5">
              <w:t>A 64 vCPU having 1 queue on each CPU means 64 processes were waiting. Performance could be affected.</w:t>
            </w:r>
          </w:p>
          <w:p w14:paraId="58CE0520" w14:textId="0C320B71" w:rsidR="00110E1B" w:rsidRDefault="00813F1A" w:rsidP="007B0968">
            <w:pPr>
              <w:pStyle w:val="Tablecontent"/>
            </w:pPr>
            <w:r>
              <w:t xml:space="preserve">If utilization is high, then add vCPU. If utilization is not high, check if there is </w:t>
            </w:r>
            <w:r w:rsidR="00654EA3">
              <w:t>imbalance</w:t>
            </w:r>
            <w:r>
              <w:t xml:space="preserve"> among the vCPU. Some apps may need to be configured to use all vCPU</w:t>
            </w:r>
            <w:r w:rsidR="00110E1B">
              <w:t xml:space="preserve">. </w:t>
            </w:r>
          </w:p>
        </w:tc>
      </w:tr>
      <w:tr w:rsidR="00813F1A" w14:paraId="04E9719B" w14:textId="77777777" w:rsidTr="00057BA1">
        <w:tc>
          <w:tcPr>
            <w:tcW w:w="1699" w:type="dxa"/>
            <w:vMerge/>
          </w:tcPr>
          <w:p w14:paraId="1F1F11E5" w14:textId="1CB1A17F" w:rsidR="00813F1A" w:rsidRPr="000E7E6D" w:rsidRDefault="00813F1A" w:rsidP="00AE12F5">
            <w:pPr>
              <w:pStyle w:val="Tablecontent"/>
            </w:pPr>
          </w:p>
        </w:tc>
        <w:tc>
          <w:tcPr>
            <w:tcW w:w="1987" w:type="dxa"/>
          </w:tcPr>
          <w:p w14:paraId="4924C14A" w14:textId="01929D3F" w:rsidR="00813F1A" w:rsidRDefault="00813F1A" w:rsidP="00AE12F5">
            <w:pPr>
              <w:pStyle w:val="Tablecontent"/>
            </w:pPr>
            <w:r>
              <w:t>CPU Context Switch</w:t>
            </w:r>
          </w:p>
        </w:tc>
        <w:tc>
          <w:tcPr>
            <w:tcW w:w="6780" w:type="dxa"/>
          </w:tcPr>
          <w:p w14:paraId="05FE3950" w14:textId="1E7A7A58" w:rsidR="00813F1A" w:rsidRDefault="00813F1A" w:rsidP="007B0968">
            <w:pPr>
              <w:pStyle w:val="Tablecontent"/>
            </w:pPr>
            <w:r>
              <w:t>IO causes context switch</w:t>
            </w:r>
            <w:r>
              <w:rPr>
                <w:color w:val="000000" w:themeColor="dark1"/>
              </w:rPr>
              <w:t xml:space="preserve">. </w:t>
            </w:r>
            <w:r>
              <w:t xml:space="preserve">If utilization is not high, reduce vCPU to minimize ping pong. More on </w:t>
            </w:r>
            <w:hyperlink r:id="rId131">
              <w:r w:rsidRPr="75ACB272">
                <w:rPr>
                  <w:rStyle w:val="Hyperlink"/>
                </w:rPr>
                <w:t>CPU Context Switch</w:t>
              </w:r>
            </w:hyperlink>
            <w:r>
              <w:t xml:space="preserve"> is covered </w:t>
            </w:r>
            <w:hyperlink w:anchor="_Guest_OS_CPU">
              <w:r w:rsidRPr="75ACB272">
                <w:rPr>
                  <w:rStyle w:val="Hyperlink"/>
                </w:rPr>
                <w:t>here</w:t>
              </w:r>
            </w:hyperlink>
            <w:r>
              <w:t xml:space="preserve">. </w:t>
            </w:r>
          </w:p>
        </w:tc>
      </w:tr>
      <w:tr w:rsidR="00813F1A" w14:paraId="01CC77F2" w14:textId="77777777" w:rsidTr="00057BA1">
        <w:tc>
          <w:tcPr>
            <w:tcW w:w="1699" w:type="dxa"/>
            <w:vMerge/>
          </w:tcPr>
          <w:p w14:paraId="0AB7FBFD" w14:textId="778ABC24" w:rsidR="00813F1A" w:rsidRPr="000E7E6D" w:rsidRDefault="00813F1A" w:rsidP="00AE12F5">
            <w:pPr>
              <w:pStyle w:val="Tablecontent"/>
            </w:pPr>
          </w:p>
        </w:tc>
        <w:tc>
          <w:tcPr>
            <w:tcW w:w="1987" w:type="dxa"/>
          </w:tcPr>
          <w:p w14:paraId="4E11E087" w14:textId="590B3461" w:rsidR="00813F1A" w:rsidRDefault="00813F1A" w:rsidP="00AE12F5">
            <w:pPr>
              <w:pStyle w:val="Tablecontent"/>
            </w:pPr>
            <w:r>
              <w:t>Network latency</w:t>
            </w:r>
          </w:p>
        </w:tc>
        <w:tc>
          <w:tcPr>
            <w:tcW w:w="6780" w:type="dxa"/>
          </w:tcPr>
          <w:p w14:paraId="4F4AC09F" w14:textId="1DE5505F" w:rsidR="00813F1A" w:rsidRDefault="00813F1A" w:rsidP="007B0968">
            <w:pPr>
              <w:pStyle w:val="Tablecontent"/>
            </w:pPr>
            <w:r>
              <w:t>Change driver. More CPU to process network packets</w:t>
            </w:r>
          </w:p>
        </w:tc>
      </w:tr>
      <w:tr w:rsidR="00813F1A" w14:paraId="69DD0297" w14:textId="77777777" w:rsidTr="00057BA1">
        <w:tc>
          <w:tcPr>
            <w:tcW w:w="1699" w:type="dxa"/>
            <w:vMerge/>
          </w:tcPr>
          <w:p w14:paraId="1C222CC6" w14:textId="37F6CEE8" w:rsidR="00813F1A" w:rsidRPr="000E7E6D" w:rsidRDefault="00813F1A" w:rsidP="00AE12F5">
            <w:pPr>
              <w:pStyle w:val="Tablecontent"/>
            </w:pPr>
          </w:p>
        </w:tc>
        <w:tc>
          <w:tcPr>
            <w:tcW w:w="1987" w:type="dxa"/>
          </w:tcPr>
          <w:p w14:paraId="15281695" w14:textId="01490BE8" w:rsidR="00813F1A" w:rsidRDefault="00813F1A" w:rsidP="00AE12F5">
            <w:pPr>
              <w:pStyle w:val="Tablecontent"/>
            </w:pPr>
            <w:r>
              <w:t>Disk Queue Length</w:t>
            </w:r>
          </w:p>
        </w:tc>
        <w:tc>
          <w:tcPr>
            <w:tcW w:w="6780" w:type="dxa"/>
          </w:tcPr>
          <w:p w14:paraId="661C61B3" w14:textId="6A5A6A04" w:rsidR="00813F1A" w:rsidRDefault="00813F1A" w:rsidP="007B0968">
            <w:pPr>
              <w:pStyle w:val="Tablecontent"/>
            </w:pPr>
            <w:r>
              <w:t>Problem could be inside the Guest or outside. Check if VM outstanding IO and VM disk latency is high. If not, then the issue is with Guest OS, not underlying infra. Check if Guest OS latency is high. If yes, change SCSI driver to PVSCSI is one good remediation. If not, leave for now.</w:t>
            </w:r>
          </w:p>
        </w:tc>
      </w:tr>
      <w:tr w:rsidR="00534821" w14:paraId="02461C46" w14:textId="77777777" w:rsidTr="00057BA1">
        <w:tc>
          <w:tcPr>
            <w:tcW w:w="1699" w:type="dxa"/>
            <w:vMerge/>
          </w:tcPr>
          <w:p w14:paraId="303690AD" w14:textId="77777777" w:rsidR="00534821" w:rsidRPr="000E7E6D" w:rsidRDefault="00534821" w:rsidP="00AE12F5">
            <w:pPr>
              <w:pStyle w:val="Tablecontent"/>
            </w:pPr>
          </w:p>
        </w:tc>
        <w:tc>
          <w:tcPr>
            <w:tcW w:w="1987" w:type="dxa"/>
          </w:tcPr>
          <w:p w14:paraId="3858FE90" w14:textId="4574A377" w:rsidR="00534821" w:rsidRDefault="00D55463" w:rsidP="00AE12F5">
            <w:pPr>
              <w:pStyle w:val="Tablecontent"/>
            </w:pPr>
            <w:r>
              <w:t>Driver Queue</w:t>
            </w:r>
          </w:p>
        </w:tc>
        <w:tc>
          <w:tcPr>
            <w:tcW w:w="6780" w:type="dxa"/>
          </w:tcPr>
          <w:p w14:paraId="492A9941" w14:textId="207CA6E8" w:rsidR="00534821" w:rsidRDefault="00D55463" w:rsidP="007B0968">
            <w:pPr>
              <w:pStyle w:val="Tablecontent"/>
            </w:pPr>
            <w:r>
              <w:t>Storage driver such as LSI</w:t>
            </w:r>
            <w:r w:rsidR="00FD50B7">
              <w:t xml:space="preserve"> </w:t>
            </w:r>
            <w:r>
              <w:t xml:space="preserve">Logic </w:t>
            </w:r>
            <w:r w:rsidR="007E7A91">
              <w:t xml:space="preserve">and PVSCSI </w:t>
            </w:r>
            <w:r>
              <w:t xml:space="preserve">has their own queue. </w:t>
            </w:r>
            <w:r w:rsidR="007E7A91">
              <w:t>If you know how to get the value, let me know.</w:t>
            </w:r>
          </w:p>
        </w:tc>
      </w:tr>
      <w:tr w:rsidR="007E7A91" w14:paraId="4B3582D2" w14:textId="77777777" w:rsidTr="00057BA1">
        <w:tc>
          <w:tcPr>
            <w:tcW w:w="1699" w:type="dxa"/>
            <w:vMerge/>
          </w:tcPr>
          <w:p w14:paraId="2C60F082" w14:textId="77777777" w:rsidR="007E7A91" w:rsidRPr="000E7E6D" w:rsidRDefault="007E7A91" w:rsidP="00AE12F5">
            <w:pPr>
              <w:pStyle w:val="Tablecontent"/>
            </w:pPr>
          </w:p>
        </w:tc>
        <w:tc>
          <w:tcPr>
            <w:tcW w:w="1987" w:type="dxa"/>
          </w:tcPr>
          <w:p w14:paraId="1DF77436" w14:textId="177B84EE" w:rsidR="007E7A91" w:rsidRDefault="007E7A91" w:rsidP="00AE12F5">
            <w:pPr>
              <w:pStyle w:val="Tablecontent"/>
            </w:pPr>
            <w:r>
              <w:t xml:space="preserve">Network </w:t>
            </w:r>
            <w:r w:rsidR="00182070">
              <w:t>Buffer</w:t>
            </w:r>
          </w:p>
        </w:tc>
        <w:tc>
          <w:tcPr>
            <w:tcW w:w="6780" w:type="dxa"/>
          </w:tcPr>
          <w:p w14:paraId="3931EBF2" w14:textId="003439F9" w:rsidR="007E7A91" w:rsidRDefault="00182070" w:rsidP="007B0968">
            <w:pPr>
              <w:pStyle w:val="Tablecontent"/>
            </w:pPr>
            <w:r>
              <w:t xml:space="preserve">The ring buffer in the virtual NIC card. This can get filled up. </w:t>
            </w:r>
          </w:p>
        </w:tc>
      </w:tr>
      <w:tr w:rsidR="00813F1A" w14:paraId="688C9FD9" w14:textId="77777777" w:rsidTr="00057BA1">
        <w:tc>
          <w:tcPr>
            <w:tcW w:w="1699" w:type="dxa"/>
            <w:vMerge/>
          </w:tcPr>
          <w:p w14:paraId="5EB950A4" w14:textId="65E63879" w:rsidR="00813F1A" w:rsidRPr="000E7E6D" w:rsidRDefault="00813F1A" w:rsidP="00AE12F5">
            <w:pPr>
              <w:pStyle w:val="Tablecontent"/>
            </w:pPr>
          </w:p>
        </w:tc>
        <w:tc>
          <w:tcPr>
            <w:tcW w:w="1987" w:type="dxa"/>
          </w:tcPr>
          <w:p w14:paraId="627DEED5" w14:textId="29A21823" w:rsidR="00813F1A" w:rsidRDefault="00813F1A" w:rsidP="00AE12F5">
            <w:pPr>
              <w:pStyle w:val="Tablecontent"/>
            </w:pPr>
            <w:r>
              <w:t>Memory Page Fault</w:t>
            </w:r>
          </w:p>
        </w:tc>
        <w:tc>
          <w:tcPr>
            <w:tcW w:w="6780" w:type="dxa"/>
          </w:tcPr>
          <w:p w14:paraId="4A84BF3F" w14:textId="2DDD344E" w:rsidR="00813F1A" w:rsidRDefault="00813F1A" w:rsidP="007B0968">
            <w:pPr>
              <w:pStyle w:val="Tablecontent"/>
              <w:rPr>
                <w:rFonts w:ascii="Arial" w:hAnsi="Arial" w:cs="Arial"/>
                <w:sz w:val="36"/>
                <w:szCs w:val="36"/>
              </w:rPr>
            </w:pPr>
            <w:r>
              <w:t>Look inside the Guest OS and Process to see if it’s memory settings aligns with configured RAM. It’s common for JVM or DB to have memory settings that don’t match Guest OS</w:t>
            </w:r>
            <w:r w:rsidR="00A20B81">
              <w:t xml:space="preserve"> configuration</w:t>
            </w:r>
            <w:r>
              <w:t>.</w:t>
            </w:r>
          </w:p>
          <w:p w14:paraId="0657921A" w14:textId="70F69A3E" w:rsidR="00813F1A" w:rsidRDefault="00813F1A" w:rsidP="007B0968">
            <w:pPr>
              <w:pStyle w:val="Tablecontent"/>
            </w:pPr>
            <w:r>
              <w:t>Need Telegraf</w:t>
            </w:r>
            <w:r w:rsidR="008600CF">
              <w:t xml:space="preserve"> agent as it is</w:t>
            </w:r>
            <w:r>
              <w:t xml:space="preserve"> not tracked by Tools. </w:t>
            </w:r>
          </w:p>
        </w:tc>
      </w:tr>
    </w:tbl>
    <w:p w14:paraId="746FC73D" w14:textId="77777777" w:rsidR="00C67A5F" w:rsidRDefault="00C67A5F" w:rsidP="00C67A5F">
      <w:pPr>
        <w:pStyle w:val="BeforeTable"/>
      </w:pPr>
    </w:p>
    <w:p w14:paraId="23219665" w14:textId="52FB501A" w:rsidR="00800964" w:rsidRDefault="00800964" w:rsidP="00E7573A">
      <w:pPr>
        <w:pStyle w:val="Heading5"/>
      </w:pPr>
      <w:r>
        <w:t>VM layer</w:t>
      </w:r>
    </w:p>
    <w:p w14:paraId="43914084" w14:textId="4F4848E7" w:rsidR="00006289" w:rsidRDefault="00006289" w:rsidP="009B313C">
      <w:r>
        <w:t xml:space="preserve">We have better visibility at vSphere VM level due to the various counters provided. </w:t>
      </w:r>
      <w:r w:rsidR="005D1717">
        <w:t xml:space="preserve">The following table lists the metrics and associated actions you can perform to address the issue. </w:t>
      </w:r>
    </w:p>
    <w:p w14:paraId="7E99D781" w14:textId="77777777" w:rsidR="005202FF" w:rsidRDefault="005202FF" w:rsidP="005202FF">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05"/>
        <w:gridCol w:w="8051"/>
      </w:tblGrid>
      <w:tr w:rsidR="005202FF" w14:paraId="0007CC1A" w14:textId="77777777" w:rsidTr="003C31DA">
        <w:tc>
          <w:tcPr>
            <w:tcW w:w="2405" w:type="dxa"/>
            <w:shd w:val="clear" w:color="auto" w:fill="F2F2F2" w:themeFill="background1" w:themeFillShade="F2"/>
          </w:tcPr>
          <w:p w14:paraId="58CB8278" w14:textId="1E812A8A" w:rsidR="005202FF" w:rsidRPr="00F444DB" w:rsidRDefault="001B0E6B" w:rsidP="001B0E6B">
            <w:pPr>
              <w:pStyle w:val="Tableheading"/>
            </w:pPr>
            <w:r>
              <w:t>Problem</w:t>
            </w:r>
          </w:p>
        </w:tc>
        <w:tc>
          <w:tcPr>
            <w:tcW w:w="8051" w:type="dxa"/>
            <w:shd w:val="clear" w:color="auto" w:fill="F2F2F2" w:themeFill="background1" w:themeFillShade="F2"/>
          </w:tcPr>
          <w:p w14:paraId="12591F05" w14:textId="613E9119" w:rsidR="005202FF" w:rsidRDefault="001B0E6B" w:rsidP="001B0E6B">
            <w:pPr>
              <w:pStyle w:val="Tableheading"/>
            </w:pPr>
            <w:r>
              <w:t>Optimize or Remediate</w:t>
            </w:r>
          </w:p>
        </w:tc>
      </w:tr>
      <w:tr w:rsidR="000E7E6D" w14:paraId="5B268502" w14:textId="77777777" w:rsidTr="00385EE9">
        <w:tc>
          <w:tcPr>
            <w:tcW w:w="2405" w:type="dxa"/>
          </w:tcPr>
          <w:p w14:paraId="27F0057A" w14:textId="1D1B9E2E" w:rsidR="000E7E6D" w:rsidRPr="000E7E6D" w:rsidRDefault="000E7E6D" w:rsidP="000E7E6D">
            <w:pPr>
              <w:pStyle w:val="Tablecontent"/>
            </w:pPr>
            <w:r w:rsidRPr="000E7E6D">
              <w:t>CPU Ready</w:t>
            </w:r>
          </w:p>
        </w:tc>
        <w:tc>
          <w:tcPr>
            <w:tcW w:w="8051" w:type="dxa"/>
          </w:tcPr>
          <w:p w14:paraId="53CE2AA0" w14:textId="7E53B03E" w:rsidR="000E7E6D" w:rsidRDefault="000E7E6D" w:rsidP="000E7E6D">
            <w:pPr>
              <w:pStyle w:val="Tablecontent"/>
              <w:rPr>
                <w:rFonts w:ascii="Arial" w:hAnsi="Arial" w:cs="Arial"/>
                <w:sz w:val="36"/>
                <w:szCs w:val="36"/>
                <w:lang w:eastAsia="en-SG"/>
              </w:rPr>
            </w:pPr>
            <w:r>
              <w:t>Check config: Limit, Shares (</w:t>
            </w:r>
            <w:r w:rsidR="00C25283">
              <w:t xml:space="preserve">also </w:t>
            </w:r>
            <w:r>
              <w:t xml:space="preserve">relative to other VM, not </w:t>
            </w:r>
            <w:r w:rsidR="00C25283">
              <w:t xml:space="preserve">just </w:t>
            </w:r>
            <w:r>
              <w:t>its absolute amount)</w:t>
            </w:r>
          </w:p>
          <w:p w14:paraId="274619A3" w14:textId="77777777" w:rsidR="000E7E6D" w:rsidRDefault="000E7E6D" w:rsidP="000E7E6D">
            <w:pPr>
              <w:pStyle w:val="Tablecontent"/>
              <w:rPr>
                <w:rFonts w:ascii="Arial" w:hAnsi="Arial" w:cs="Arial"/>
                <w:sz w:val="36"/>
                <w:szCs w:val="36"/>
              </w:rPr>
            </w:pPr>
            <w:r>
              <w:t>Check if it’s caused by resource pool</w:t>
            </w:r>
          </w:p>
          <w:p w14:paraId="47525011" w14:textId="77777777" w:rsidR="000E7E6D" w:rsidRDefault="000E7E6D" w:rsidP="000E7E6D">
            <w:pPr>
              <w:pStyle w:val="Tablecontent"/>
              <w:rPr>
                <w:rFonts w:ascii="Arial" w:hAnsi="Arial" w:cs="Arial"/>
                <w:sz w:val="36"/>
                <w:szCs w:val="36"/>
              </w:rPr>
            </w:pPr>
            <w:r>
              <w:t>Check ESXi utilization. A sign of ESXi struggling is other VMs are affected too.</w:t>
            </w:r>
          </w:p>
          <w:p w14:paraId="3E0EDC4F" w14:textId="3BD66B73" w:rsidR="000E7E6D" w:rsidRDefault="000E7E6D" w:rsidP="000E7E6D">
            <w:pPr>
              <w:pStyle w:val="Tablecontent"/>
            </w:pPr>
            <w:r>
              <w:t>Check vMotion stun time (requires Log Insight)</w:t>
            </w:r>
          </w:p>
        </w:tc>
      </w:tr>
      <w:tr w:rsidR="000E7E6D" w14:paraId="03038292" w14:textId="77777777" w:rsidTr="00385EE9">
        <w:tc>
          <w:tcPr>
            <w:tcW w:w="2405" w:type="dxa"/>
          </w:tcPr>
          <w:p w14:paraId="75C97960" w14:textId="47901B1C" w:rsidR="000E7E6D" w:rsidRPr="000E7E6D" w:rsidRDefault="000E7E6D" w:rsidP="000E7E6D">
            <w:pPr>
              <w:pStyle w:val="Tablecontent"/>
            </w:pPr>
            <w:r w:rsidRPr="000E7E6D">
              <w:t>CPU Co-Stop</w:t>
            </w:r>
          </w:p>
        </w:tc>
        <w:tc>
          <w:tcPr>
            <w:tcW w:w="8051" w:type="dxa"/>
          </w:tcPr>
          <w:p w14:paraId="4D424951" w14:textId="2BE4FB5D" w:rsidR="000E7E6D" w:rsidRDefault="000E7E6D" w:rsidP="000E7E6D">
            <w:pPr>
              <w:pStyle w:val="Tablecontent"/>
            </w:pPr>
            <w:r>
              <w:t>As per CPU Ready, but note that VM with many CPU has higher chance of experiencing co-stop. If VM utilization is not high, reduce vCPU.</w:t>
            </w:r>
          </w:p>
        </w:tc>
      </w:tr>
      <w:tr w:rsidR="000E7E6D" w14:paraId="3FDC70ED" w14:textId="77777777" w:rsidTr="00385EE9">
        <w:tc>
          <w:tcPr>
            <w:tcW w:w="2405" w:type="dxa"/>
          </w:tcPr>
          <w:p w14:paraId="3B4881B6" w14:textId="7E6CD730" w:rsidR="000E7E6D" w:rsidRPr="000E7E6D" w:rsidRDefault="000E7E6D" w:rsidP="000E7E6D">
            <w:pPr>
              <w:pStyle w:val="Tablecontent"/>
            </w:pPr>
            <w:r w:rsidRPr="000E7E6D">
              <w:t>CPU Overlap</w:t>
            </w:r>
          </w:p>
        </w:tc>
        <w:tc>
          <w:tcPr>
            <w:tcW w:w="8051" w:type="dxa"/>
          </w:tcPr>
          <w:p w14:paraId="67A4FF21" w14:textId="421B4D18" w:rsidR="000E7E6D" w:rsidRDefault="000E7E6D" w:rsidP="000E7E6D">
            <w:pPr>
              <w:pStyle w:val="Tablecontent"/>
            </w:pPr>
            <w:r>
              <w:t xml:space="preserve">VM has high IO (disk or network), causing its own CPU to be interrupted for IO by </w:t>
            </w:r>
            <w:r w:rsidR="00FD5A65">
              <w:t>VMkernel</w:t>
            </w:r>
            <w:r>
              <w:t>. Check if ESXi cores utilization is balanced.</w:t>
            </w:r>
          </w:p>
        </w:tc>
      </w:tr>
      <w:tr w:rsidR="000E7E6D" w14:paraId="63915B06" w14:textId="77777777" w:rsidTr="00385EE9">
        <w:tc>
          <w:tcPr>
            <w:tcW w:w="2405" w:type="dxa"/>
          </w:tcPr>
          <w:p w14:paraId="2CCE59E5" w14:textId="580EDFD7" w:rsidR="000E7E6D" w:rsidRPr="000E7E6D" w:rsidRDefault="000E7E6D" w:rsidP="000E7E6D">
            <w:pPr>
              <w:pStyle w:val="Tablecontent"/>
            </w:pPr>
            <w:r w:rsidRPr="000E7E6D">
              <w:t>RAM Contention</w:t>
            </w:r>
          </w:p>
        </w:tc>
        <w:tc>
          <w:tcPr>
            <w:tcW w:w="8051" w:type="dxa"/>
          </w:tcPr>
          <w:p w14:paraId="4ADBECB7" w14:textId="77777777" w:rsidR="00E968DE" w:rsidRDefault="000E7E6D" w:rsidP="000E7E6D">
            <w:pPr>
              <w:pStyle w:val="Tablecontent"/>
            </w:pPr>
            <w:r>
              <w:t xml:space="preserve">High ESXi memory utilization. Check ESXi Balloon, ESXi reservation. </w:t>
            </w:r>
          </w:p>
          <w:p w14:paraId="035B607D" w14:textId="15B6CB18" w:rsidR="000E7E6D" w:rsidRDefault="000E7E6D" w:rsidP="000E7E6D">
            <w:pPr>
              <w:pStyle w:val="Tablecontent"/>
            </w:pPr>
            <w:r>
              <w:t>Check vMotion stun time (</w:t>
            </w:r>
            <w:r w:rsidR="00F34BE0">
              <w:t xml:space="preserve">this </w:t>
            </w:r>
            <w:r>
              <w:t>requires Log Insight)</w:t>
            </w:r>
          </w:p>
        </w:tc>
      </w:tr>
      <w:tr w:rsidR="000E7E6D" w14:paraId="656E383D" w14:textId="77777777" w:rsidTr="00385EE9">
        <w:tc>
          <w:tcPr>
            <w:tcW w:w="2405" w:type="dxa"/>
          </w:tcPr>
          <w:p w14:paraId="57702900" w14:textId="7533A0E1" w:rsidR="000E7E6D" w:rsidRPr="000E7E6D" w:rsidRDefault="000E7E6D" w:rsidP="000E7E6D">
            <w:pPr>
              <w:pStyle w:val="Tablecontent"/>
            </w:pPr>
            <w:r w:rsidRPr="000E7E6D">
              <w:t>CPU IO Wait</w:t>
            </w:r>
          </w:p>
        </w:tc>
        <w:tc>
          <w:tcPr>
            <w:tcW w:w="8051" w:type="dxa"/>
          </w:tcPr>
          <w:p w14:paraId="04E1CC7B" w14:textId="3FCFA4EF" w:rsidR="000E7E6D" w:rsidRDefault="000E7E6D" w:rsidP="000E7E6D">
            <w:pPr>
              <w:pStyle w:val="Tablecontent"/>
            </w:pPr>
            <w:r>
              <w:t>High disk latency causes high CPU. Check for snapshot as snapshot requires double IO processing.</w:t>
            </w:r>
          </w:p>
        </w:tc>
      </w:tr>
      <w:tr w:rsidR="000E7E6D" w14:paraId="0AA73679" w14:textId="77777777" w:rsidTr="00385EE9">
        <w:tc>
          <w:tcPr>
            <w:tcW w:w="2405" w:type="dxa"/>
          </w:tcPr>
          <w:p w14:paraId="2ECAF395" w14:textId="0DA5A398" w:rsidR="000E7E6D" w:rsidRPr="000E7E6D" w:rsidRDefault="000E7E6D" w:rsidP="000E7E6D">
            <w:pPr>
              <w:pStyle w:val="Tablecontent"/>
            </w:pPr>
            <w:r w:rsidRPr="000E7E6D">
              <w:t>Net</w:t>
            </w:r>
            <w:r w:rsidR="0066253F">
              <w:t>work</w:t>
            </w:r>
            <w:r w:rsidRPr="000E7E6D">
              <w:t xml:space="preserve"> Dropped Packet</w:t>
            </w:r>
          </w:p>
        </w:tc>
        <w:tc>
          <w:tcPr>
            <w:tcW w:w="8051" w:type="dxa"/>
          </w:tcPr>
          <w:p w14:paraId="3AEF5546" w14:textId="1BF74CE7" w:rsidR="000E7E6D" w:rsidRDefault="000E7E6D" w:rsidP="000E7E6D">
            <w:pPr>
              <w:pStyle w:val="Tablecontent"/>
            </w:pPr>
            <w:r>
              <w:t>After verifying this is not a false positive, check for packet retransmit and underlying infrastructure. If packets are broadcast packets it might be dropped by the network.</w:t>
            </w:r>
          </w:p>
        </w:tc>
      </w:tr>
      <w:tr w:rsidR="0066253F" w14:paraId="07A93217" w14:textId="77777777" w:rsidTr="00385EE9">
        <w:tc>
          <w:tcPr>
            <w:tcW w:w="2405" w:type="dxa"/>
          </w:tcPr>
          <w:p w14:paraId="1BD47A41" w14:textId="26157F69" w:rsidR="0066253F" w:rsidRPr="000E7E6D" w:rsidRDefault="0066253F" w:rsidP="000E7E6D">
            <w:pPr>
              <w:pStyle w:val="Tablecontent"/>
            </w:pPr>
            <w:r>
              <w:t>Network retransmit</w:t>
            </w:r>
          </w:p>
        </w:tc>
        <w:tc>
          <w:tcPr>
            <w:tcW w:w="8051" w:type="dxa"/>
          </w:tcPr>
          <w:p w14:paraId="4162D599" w14:textId="28F62E6B" w:rsidR="0066253F" w:rsidRDefault="0066253F" w:rsidP="000E7E6D">
            <w:pPr>
              <w:pStyle w:val="Tablecontent"/>
            </w:pPr>
            <w:r>
              <w:t>When a packet is loss, it needs to be retransmit (unless it’s UDP protocol).</w:t>
            </w:r>
          </w:p>
        </w:tc>
      </w:tr>
      <w:tr w:rsidR="000E7E6D" w14:paraId="598B1FC5" w14:textId="77777777" w:rsidTr="00385EE9">
        <w:tc>
          <w:tcPr>
            <w:tcW w:w="2405" w:type="dxa"/>
          </w:tcPr>
          <w:p w14:paraId="39CC62A1" w14:textId="696CD35E" w:rsidR="000E7E6D" w:rsidRPr="000E7E6D" w:rsidRDefault="000E7E6D" w:rsidP="000E7E6D">
            <w:pPr>
              <w:pStyle w:val="Tablecontent"/>
            </w:pPr>
            <w:r w:rsidRPr="000E7E6D">
              <w:t>Network latency</w:t>
            </w:r>
          </w:p>
        </w:tc>
        <w:tc>
          <w:tcPr>
            <w:tcW w:w="8051" w:type="dxa"/>
          </w:tcPr>
          <w:p w14:paraId="70F09B85" w14:textId="509BFFEA" w:rsidR="000E7E6D" w:rsidRDefault="000E7E6D" w:rsidP="000E7E6D">
            <w:pPr>
              <w:pStyle w:val="Tablecontent"/>
            </w:pPr>
            <w:r>
              <w:t>Latency caused by hops. Optimize the traffic. Note this needs vR</w:t>
            </w:r>
            <w:r w:rsidR="000A6F96">
              <w:t>ealize Network Insight</w:t>
            </w:r>
          </w:p>
        </w:tc>
      </w:tr>
      <w:tr w:rsidR="000E7E6D" w14:paraId="74EB7CF6" w14:textId="77777777" w:rsidTr="00385EE9">
        <w:tc>
          <w:tcPr>
            <w:tcW w:w="2405" w:type="dxa"/>
          </w:tcPr>
          <w:p w14:paraId="20E620F6" w14:textId="0EF5A680" w:rsidR="000E7E6D" w:rsidRPr="000E7E6D" w:rsidRDefault="000E7E6D" w:rsidP="000E7E6D">
            <w:pPr>
              <w:pStyle w:val="Tablecontent"/>
            </w:pPr>
            <w:r w:rsidRPr="000E7E6D">
              <w:t>Disk Latency</w:t>
            </w:r>
          </w:p>
        </w:tc>
        <w:tc>
          <w:tcPr>
            <w:tcW w:w="8051" w:type="dxa"/>
          </w:tcPr>
          <w:p w14:paraId="6E55F10D" w14:textId="77777777" w:rsidR="000E7E6D" w:rsidRDefault="000E7E6D" w:rsidP="000E7E6D">
            <w:pPr>
              <w:pStyle w:val="Tablecontent"/>
            </w:pPr>
            <w:r>
              <w:t>Check VM outstanding disk IO</w:t>
            </w:r>
          </w:p>
          <w:p w14:paraId="378B4539" w14:textId="69645394" w:rsidR="006E18FC" w:rsidRDefault="006E18FC" w:rsidP="000E7E6D">
            <w:pPr>
              <w:pStyle w:val="Tablecontent"/>
            </w:pPr>
            <w:r>
              <w:t xml:space="preserve">Check if </w:t>
            </w:r>
            <w:hyperlink w:anchor="_IOPS_Limit" w:history="1">
              <w:r w:rsidRPr="006E18FC">
                <w:rPr>
                  <w:rStyle w:val="Hyperlink"/>
                </w:rPr>
                <w:t>IOPS Limit</w:t>
              </w:r>
            </w:hyperlink>
            <w:r>
              <w:t xml:space="preserve"> has been placed. </w:t>
            </w:r>
          </w:p>
        </w:tc>
      </w:tr>
      <w:tr w:rsidR="000E7E6D" w14:paraId="66C769FF" w14:textId="77777777" w:rsidTr="00385EE9">
        <w:tc>
          <w:tcPr>
            <w:tcW w:w="2405" w:type="dxa"/>
          </w:tcPr>
          <w:p w14:paraId="3F4895A1" w14:textId="01013ED1" w:rsidR="000E7E6D" w:rsidRPr="000E7E6D" w:rsidRDefault="000E7E6D" w:rsidP="000E7E6D">
            <w:pPr>
              <w:pStyle w:val="Tablecontent"/>
            </w:pPr>
            <w:r w:rsidRPr="000E7E6D">
              <w:t>Outstanding Disk IO</w:t>
            </w:r>
          </w:p>
        </w:tc>
        <w:tc>
          <w:tcPr>
            <w:tcW w:w="8051" w:type="dxa"/>
          </w:tcPr>
          <w:p w14:paraId="5EA122F8" w14:textId="1BB7CB86" w:rsidR="000E7E6D" w:rsidRDefault="000E7E6D" w:rsidP="000E7E6D">
            <w:pPr>
              <w:pStyle w:val="Tablecontent"/>
            </w:pPr>
            <w:r>
              <w:t>Check underlying ESXi or datastore</w:t>
            </w:r>
          </w:p>
        </w:tc>
      </w:tr>
      <w:tr w:rsidR="009B2CC0" w14:paraId="52B03E04" w14:textId="77777777" w:rsidTr="00385EE9">
        <w:tc>
          <w:tcPr>
            <w:tcW w:w="2405" w:type="dxa"/>
          </w:tcPr>
          <w:p w14:paraId="61F5EE29" w14:textId="7F9D05A5" w:rsidR="009B2CC0" w:rsidRPr="000E7E6D" w:rsidRDefault="009B2CC0" w:rsidP="000E7E6D">
            <w:pPr>
              <w:pStyle w:val="Tablecontent"/>
            </w:pPr>
            <w:r>
              <w:t>vMotion</w:t>
            </w:r>
          </w:p>
        </w:tc>
        <w:tc>
          <w:tcPr>
            <w:tcW w:w="8051" w:type="dxa"/>
          </w:tcPr>
          <w:p w14:paraId="4FC26E54" w14:textId="348C81A7" w:rsidR="00507767" w:rsidRDefault="00507767" w:rsidP="000E7E6D">
            <w:pPr>
              <w:pStyle w:val="Tablecontent"/>
            </w:pPr>
            <w:r>
              <w:t xml:space="preserve">Check </w:t>
            </w:r>
            <w:r w:rsidR="0090545D">
              <w:t>DRS automation setting</w:t>
            </w:r>
          </w:p>
          <w:p w14:paraId="6A1AADA3" w14:textId="262A9D87" w:rsidR="0090545D" w:rsidRDefault="00507767" w:rsidP="000E7E6D">
            <w:pPr>
              <w:pStyle w:val="Tablecontent"/>
            </w:pPr>
            <w:r>
              <w:t xml:space="preserve">If the actual </w:t>
            </w:r>
            <w:r w:rsidR="009B2CC0" w:rsidRPr="00835835">
              <w:t xml:space="preserve">vMotion </w:t>
            </w:r>
            <w:r>
              <w:t xml:space="preserve">is </w:t>
            </w:r>
            <w:r w:rsidR="009B2CC0" w:rsidRPr="00835835">
              <w:t xml:space="preserve">too </w:t>
            </w:r>
            <w:r w:rsidR="00864F09">
              <w:t xml:space="preserve">long, check if the active memory. </w:t>
            </w:r>
            <w:r w:rsidR="0090545D">
              <w:t xml:space="preserve">You can use Log Insight to see the throughput. </w:t>
            </w:r>
          </w:p>
          <w:p w14:paraId="32BE8991" w14:textId="0244040D" w:rsidR="009B2CC0" w:rsidRDefault="0090545D" w:rsidP="000E7E6D">
            <w:pPr>
              <w:pStyle w:val="Tablecontent"/>
            </w:pPr>
            <w:r>
              <w:t xml:space="preserve">For </w:t>
            </w:r>
            <w:r w:rsidR="009B2CC0" w:rsidRPr="00835835">
              <w:t>stunned time</w:t>
            </w:r>
            <w:r w:rsidR="00864F09">
              <w:t xml:space="preserve">, </w:t>
            </w:r>
            <w:r>
              <w:t>y</w:t>
            </w:r>
            <w:r w:rsidR="00FE2F95">
              <w:t xml:space="preserve">ou need Log Insight </w:t>
            </w:r>
            <w:r>
              <w:t>as it’s not shown in the UI.</w:t>
            </w:r>
          </w:p>
        </w:tc>
      </w:tr>
    </w:tbl>
    <w:p w14:paraId="6EC6AFE1" w14:textId="77777777" w:rsidR="005202FF" w:rsidRDefault="005202FF" w:rsidP="00F34BE0">
      <w:pPr>
        <w:pStyle w:val="BeforeTable"/>
      </w:pPr>
    </w:p>
    <w:p w14:paraId="1AB1224B" w14:textId="66D1B7E2" w:rsidR="005D1717" w:rsidRDefault="005D1717" w:rsidP="005D1717">
      <w:r>
        <w:lastRenderedPageBreak/>
        <w:t>I do not put AWS EC2 or Azure VM here as the visibility is rather limited.</w:t>
      </w:r>
      <w:r w:rsidR="00F34BE0">
        <w:t xml:space="preserve"> If you have the solution, I’m keen to collaborate. </w:t>
      </w:r>
    </w:p>
    <w:p w14:paraId="4728E0BA" w14:textId="77E46DE8" w:rsidR="00B955DA" w:rsidRDefault="00B955DA" w:rsidP="00AC6E1E">
      <w:pPr>
        <w:pStyle w:val="Heading4"/>
      </w:pPr>
      <w:r>
        <w:t>Provider Layer</w:t>
      </w:r>
    </w:p>
    <w:p w14:paraId="4F982672" w14:textId="7AF7E729" w:rsidR="00B955DA" w:rsidRDefault="00533153" w:rsidP="009B313C">
      <w:r>
        <w:t>At any given moment, a running VM always reside</w:t>
      </w:r>
      <w:r w:rsidR="37A9FC6B">
        <w:t>s</w:t>
      </w:r>
      <w:r>
        <w:t xml:space="preserve"> on an ESXi Host. Due to DRS and HA, it’s easier to monitor at cluster level. Since a cluster can have hundreds of VMs, you need consolidated metrics</w:t>
      </w:r>
      <w:r w:rsidR="00827666">
        <w:t xml:space="preserve"> that can represent the experience of all the running VMs in the cluster</w:t>
      </w:r>
      <w:r>
        <w:t>. vRealize Operations 8.2 provides the following metrics</w:t>
      </w:r>
      <w:r w:rsidR="00827666">
        <w:t>:</w:t>
      </w:r>
    </w:p>
    <w:p w14:paraId="67A5E2EB" w14:textId="77777777" w:rsidR="003C31DA" w:rsidRDefault="003C31DA" w:rsidP="003C31D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3C31DA" w14:paraId="66D6F8C1" w14:textId="77777777" w:rsidTr="000E4597">
        <w:tc>
          <w:tcPr>
            <w:tcW w:w="3402" w:type="dxa"/>
            <w:shd w:val="clear" w:color="auto" w:fill="F2F2F2" w:themeFill="background1" w:themeFillShade="F2"/>
          </w:tcPr>
          <w:p w14:paraId="61FF4908" w14:textId="77777777" w:rsidR="003C31DA" w:rsidRPr="00F444DB" w:rsidRDefault="003C31DA" w:rsidP="00385EE9">
            <w:pPr>
              <w:pStyle w:val="Tableheading"/>
            </w:pPr>
            <w:r>
              <w:t>Problem</w:t>
            </w:r>
          </w:p>
        </w:tc>
        <w:tc>
          <w:tcPr>
            <w:tcW w:w="7054" w:type="dxa"/>
            <w:shd w:val="clear" w:color="auto" w:fill="F2F2F2" w:themeFill="background1" w:themeFillShade="F2"/>
          </w:tcPr>
          <w:p w14:paraId="19A194D2" w14:textId="77777777" w:rsidR="003C31DA" w:rsidRDefault="003C31DA" w:rsidP="00385EE9">
            <w:pPr>
              <w:pStyle w:val="Tableheading"/>
            </w:pPr>
            <w:r>
              <w:t>Optimize or Remediate</w:t>
            </w:r>
          </w:p>
        </w:tc>
      </w:tr>
      <w:tr w:rsidR="00520D00" w14:paraId="3BBF868D" w14:textId="77777777" w:rsidTr="00520D00">
        <w:tc>
          <w:tcPr>
            <w:tcW w:w="3402" w:type="dxa"/>
            <w:shd w:val="clear" w:color="auto" w:fill="auto"/>
          </w:tcPr>
          <w:p w14:paraId="7F452273" w14:textId="77777777" w:rsidR="00520D00" w:rsidRPr="00985BFE" w:rsidRDefault="00520D00" w:rsidP="00520D00">
            <w:pPr>
              <w:pStyle w:val="Tablecontent"/>
            </w:pPr>
            <w:r w:rsidRPr="00985BFE">
              <w:t>Worst VM CPU Ready</w:t>
            </w:r>
            <w:r>
              <w:t>.</w:t>
            </w:r>
            <w:r w:rsidRPr="00985BFE">
              <w:t xml:space="preserve"> </w:t>
            </w:r>
          </w:p>
          <w:p w14:paraId="327864BF" w14:textId="1A47972E" w:rsidR="00520D00" w:rsidRDefault="00520D00" w:rsidP="00520D00">
            <w:pPr>
              <w:pStyle w:val="Tablecontent"/>
            </w:pPr>
            <w:r w:rsidRPr="00985BFE">
              <w:t xml:space="preserve">Worst VM RAM Contention </w:t>
            </w:r>
          </w:p>
        </w:tc>
        <w:tc>
          <w:tcPr>
            <w:tcW w:w="7054" w:type="dxa"/>
            <w:shd w:val="clear" w:color="auto" w:fill="auto"/>
          </w:tcPr>
          <w:p w14:paraId="477F8DDC" w14:textId="77777777" w:rsidR="00520D00" w:rsidRDefault="00520D00" w:rsidP="00520D00">
            <w:pPr>
              <w:pStyle w:val="Tablecontent"/>
            </w:pPr>
            <w:r>
              <w:t>These are the highest value among all the running VMs. It shows you the depth of the problem.</w:t>
            </w:r>
          </w:p>
          <w:p w14:paraId="4FBDB46D" w14:textId="03721C13" w:rsidR="00520D00" w:rsidRDefault="00520D00" w:rsidP="00520D00">
            <w:pPr>
              <w:pStyle w:val="Tablecontent"/>
            </w:pPr>
            <w:r w:rsidRPr="00985BFE">
              <w:t>Check how many VMs are affected to see pattern.</w:t>
            </w:r>
          </w:p>
        </w:tc>
      </w:tr>
      <w:tr w:rsidR="000E4597" w14:paraId="4C2DC4EC" w14:textId="77777777" w:rsidTr="000E4597">
        <w:tc>
          <w:tcPr>
            <w:tcW w:w="3402" w:type="dxa"/>
          </w:tcPr>
          <w:p w14:paraId="2FC1FFD9" w14:textId="77777777" w:rsidR="000E4597" w:rsidRPr="00985BFE" w:rsidRDefault="000E4597" w:rsidP="00985BFE">
            <w:pPr>
              <w:pStyle w:val="Tablecontent"/>
            </w:pPr>
            <w:r w:rsidRPr="00985BFE">
              <w:t>% VMs experienced CPU Ready</w:t>
            </w:r>
          </w:p>
          <w:p w14:paraId="6011F45B" w14:textId="4080F861" w:rsidR="000E4597" w:rsidRPr="00985BFE" w:rsidRDefault="000E4597" w:rsidP="00985BFE">
            <w:pPr>
              <w:pStyle w:val="Tablecontent"/>
            </w:pPr>
            <w:r w:rsidRPr="00985BFE">
              <w:t>% VMs experienced RAM Contention</w:t>
            </w:r>
          </w:p>
        </w:tc>
        <w:tc>
          <w:tcPr>
            <w:tcW w:w="7054" w:type="dxa"/>
          </w:tcPr>
          <w:p w14:paraId="2EC58532" w14:textId="77777777" w:rsidR="000E4597" w:rsidRDefault="000E4597" w:rsidP="000E4597">
            <w:pPr>
              <w:pStyle w:val="Tablecontent"/>
              <w:rPr>
                <w:rFonts w:ascii="Arial" w:hAnsi="Arial" w:cs="Arial"/>
                <w:sz w:val="36"/>
                <w:szCs w:val="36"/>
              </w:rPr>
            </w:pPr>
            <w:r>
              <w:t>Since it’s impacting many VMs, the problem is likely not at VM setting, but at ESXi or cluster level. Some possibilities:</w:t>
            </w:r>
          </w:p>
          <w:p w14:paraId="6A938E7A" w14:textId="77777777" w:rsidR="000E4597" w:rsidRDefault="000E4597" w:rsidP="00E11A39">
            <w:pPr>
              <w:pStyle w:val="Tablecontent"/>
              <w:numPr>
                <w:ilvl w:val="0"/>
                <w:numId w:val="45"/>
              </w:numPr>
              <w:ind w:left="171"/>
              <w:divId w:val="176120700"/>
              <w:rPr>
                <w:rFonts w:ascii="Arial" w:hAnsi="Arial" w:cs="Arial"/>
                <w:szCs w:val="36"/>
              </w:rPr>
            </w:pPr>
            <w:r>
              <w:t>There is 1 or more sibling VM to Resource Pool, causing VMs in the pool to suffer.</w:t>
            </w:r>
          </w:p>
          <w:p w14:paraId="39CDCAD1" w14:textId="14749410" w:rsidR="000E4597" w:rsidRDefault="00654EA3" w:rsidP="00E11A39">
            <w:pPr>
              <w:pStyle w:val="Tablecontent"/>
              <w:numPr>
                <w:ilvl w:val="0"/>
                <w:numId w:val="45"/>
              </w:numPr>
              <w:ind w:left="171"/>
              <w:divId w:val="570770371"/>
              <w:rPr>
                <w:rFonts w:ascii="Arial" w:hAnsi="Arial" w:cs="Arial"/>
                <w:szCs w:val="36"/>
              </w:rPr>
            </w:pPr>
            <w:r>
              <w:t>Imbalance</w:t>
            </w:r>
            <w:r w:rsidR="000E4597">
              <w:t xml:space="preserve"> shares. 1 or more VM has relatively large shares.</w:t>
            </w:r>
          </w:p>
          <w:p w14:paraId="4096F081" w14:textId="3D748AC2" w:rsidR="0001097E" w:rsidRDefault="000E4597" w:rsidP="00E11A39">
            <w:pPr>
              <w:pStyle w:val="Tablecontent"/>
              <w:numPr>
                <w:ilvl w:val="0"/>
                <w:numId w:val="45"/>
              </w:numPr>
              <w:ind w:left="171"/>
              <w:divId w:val="792558511"/>
            </w:pPr>
            <w:r>
              <w:t xml:space="preserve">High ESXi utilization. However, Cluster utilization is unlikely to be high, due to HA and Buffer. So check for </w:t>
            </w:r>
            <w:r w:rsidR="00654EA3">
              <w:t>imbalance</w:t>
            </w:r>
            <w:r>
              <w:t xml:space="preserve"> among hosts, which is common in large clusters. </w:t>
            </w:r>
          </w:p>
          <w:p w14:paraId="133A57FC" w14:textId="715F5ADF" w:rsidR="009C76F2" w:rsidRDefault="00654EA3" w:rsidP="009C76F2">
            <w:pPr>
              <w:pStyle w:val="Tablecontent"/>
            </w:pPr>
            <w:r>
              <w:t>Imbalance</w:t>
            </w:r>
            <w:r w:rsidR="009C76F2">
              <w:t xml:space="preserve"> could be due to </w:t>
            </w:r>
          </w:p>
          <w:p w14:paraId="404E17CB" w14:textId="77777777" w:rsidR="009C76F2" w:rsidRDefault="009C76F2" w:rsidP="00E11A39">
            <w:pPr>
              <w:pStyle w:val="Tablecontent"/>
              <w:numPr>
                <w:ilvl w:val="0"/>
                <w:numId w:val="46"/>
              </w:numPr>
              <w:ind w:left="454"/>
            </w:pPr>
            <w:r>
              <w:t>DRS settings</w:t>
            </w:r>
          </w:p>
          <w:p w14:paraId="0EF397E6" w14:textId="77777777" w:rsidR="009C76F2" w:rsidRDefault="009C76F2" w:rsidP="00E11A39">
            <w:pPr>
              <w:pStyle w:val="Tablecontent"/>
              <w:numPr>
                <w:ilvl w:val="0"/>
                <w:numId w:val="46"/>
              </w:numPr>
              <w:ind w:left="454"/>
            </w:pPr>
            <w:r>
              <w:t>VM – Host affinity, or VM – VM affinity</w:t>
            </w:r>
          </w:p>
          <w:p w14:paraId="3216FB2B" w14:textId="77777777" w:rsidR="009C76F2" w:rsidRDefault="009C76F2" w:rsidP="00E11A39">
            <w:pPr>
              <w:pStyle w:val="Tablecontent"/>
              <w:numPr>
                <w:ilvl w:val="0"/>
                <w:numId w:val="46"/>
              </w:numPr>
              <w:ind w:left="454"/>
            </w:pPr>
            <w:r>
              <w:t>Resource Pool</w:t>
            </w:r>
          </w:p>
          <w:p w14:paraId="15933A3C" w14:textId="36AE6555" w:rsidR="009C76F2" w:rsidRDefault="009C76F2" w:rsidP="00E11A39">
            <w:pPr>
              <w:pStyle w:val="Tablecontent"/>
              <w:numPr>
                <w:ilvl w:val="0"/>
                <w:numId w:val="46"/>
              </w:numPr>
              <w:ind w:left="454"/>
            </w:pPr>
            <w:r>
              <w:t>Cluster inconsistent configuration (e.g. storage or network not available to all hosts)</w:t>
            </w:r>
          </w:p>
        </w:tc>
      </w:tr>
      <w:tr w:rsidR="000E4597" w14:paraId="76A75142" w14:textId="77777777" w:rsidTr="000E4597">
        <w:tc>
          <w:tcPr>
            <w:tcW w:w="3402" w:type="dxa"/>
          </w:tcPr>
          <w:p w14:paraId="68D4671D" w14:textId="2A0978D5" w:rsidR="000E4597" w:rsidRPr="000E7E6D" w:rsidRDefault="000E4597" w:rsidP="000E4597">
            <w:pPr>
              <w:pStyle w:val="Tablecontent"/>
            </w:pPr>
            <w:r>
              <w:t>vSAN CPU Ready</w:t>
            </w:r>
          </w:p>
        </w:tc>
        <w:tc>
          <w:tcPr>
            <w:tcW w:w="7054" w:type="dxa"/>
          </w:tcPr>
          <w:p w14:paraId="3784A47E" w14:textId="63AEFA5A" w:rsidR="000E4597" w:rsidRDefault="000E4597" w:rsidP="000E4597">
            <w:pPr>
              <w:pStyle w:val="Tablecontent"/>
            </w:pPr>
            <w:r>
              <w:t xml:space="preserve">It’s not something you can change, unless via ESXi advanced settings to modify the </w:t>
            </w:r>
            <w:r w:rsidR="00FD5A65">
              <w:t>VMkernel</w:t>
            </w:r>
            <w:r>
              <w:t xml:space="preserve"> scheduler behaviour?</w:t>
            </w:r>
          </w:p>
        </w:tc>
      </w:tr>
      <w:tr w:rsidR="000E4597" w14:paraId="5BE6FB24" w14:textId="77777777" w:rsidTr="000E4597">
        <w:tc>
          <w:tcPr>
            <w:tcW w:w="3402" w:type="dxa"/>
          </w:tcPr>
          <w:p w14:paraId="0BE548DE" w14:textId="2200942C" w:rsidR="000E4597" w:rsidRPr="000E7E6D" w:rsidRDefault="000E4597" w:rsidP="000E4597">
            <w:pPr>
              <w:pStyle w:val="Tablecontent"/>
            </w:pPr>
            <w:r>
              <w:t>ESXi Error Packets</w:t>
            </w:r>
          </w:p>
        </w:tc>
        <w:tc>
          <w:tcPr>
            <w:tcW w:w="7054" w:type="dxa"/>
          </w:tcPr>
          <w:p w14:paraId="209A5621" w14:textId="0B4114C9" w:rsidR="000E4597" w:rsidRDefault="000E4597" w:rsidP="000E4597">
            <w:pPr>
              <w:pStyle w:val="Tablecontent"/>
            </w:pPr>
            <w:r>
              <w:t>Check the vmnic driver and firmware</w:t>
            </w:r>
          </w:p>
        </w:tc>
      </w:tr>
    </w:tbl>
    <w:p w14:paraId="278DE05A" w14:textId="77777777" w:rsidR="003C31DA" w:rsidRDefault="003C31DA" w:rsidP="003C31DA">
      <w:pPr>
        <w:pStyle w:val="BeforeTable"/>
      </w:pPr>
    </w:p>
    <w:p w14:paraId="70AB6E4F" w14:textId="76A20DF5" w:rsidR="00C23564" w:rsidRDefault="00C23564" w:rsidP="00E7573A">
      <w:pPr>
        <w:pStyle w:val="Heading5"/>
      </w:pPr>
      <w:r>
        <w:t>Datastore</w:t>
      </w:r>
    </w:p>
    <w:p w14:paraId="4BA7E80C" w14:textId="4C944F1A" w:rsidR="00923877" w:rsidRPr="006D3AA1" w:rsidRDefault="00533153" w:rsidP="00923877">
      <w:r>
        <w:t xml:space="preserve">A running VM also consumes datastore service or has </w:t>
      </w:r>
      <w:hyperlink r:id="rId132" w:history="1">
        <w:r w:rsidR="00D903EC" w:rsidRPr="00D903EC">
          <w:rPr>
            <w:rStyle w:val="Hyperlink"/>
          </w:rPr>
          <w:t>Raw Device Mapping</w:t>
        </w:r>
      </w:hyperlink>
      <w:r w:rsidR="00D903EC">
        <w:t xml:space="preserve"> (</w:t>
      </w:r>
      <w:r>
        <w:t>RDM</w:t>
      </w:r>
      <w:r w:rsidR="00D903EC">
        <w:t>)</w:t>
      </w:r>
      <w:r>
        <w:t xml:space="preserve"> disk.</w:t>
      </w:r>
    </w:p>
    <w:p w14:paraId="394377D1" w14:textId="35C0265A" w:rsidR="004F11C4" w:rsidRDefault="004F11C4" w:rsidP="00690AF6">
      <w:r w:rsidRPr="006D3AA1">
        <w:t>Here is the list of potential problems at the provider layer</w:t>
      </w:r>
      <w:r w:rsidR="00DF0CDD">
        <w:t>:</w:t>
      </w:r>
    </w:p>
    <w:p w14:paraId="155BB53F" w14:textId="77777777" w:rsidR="00937953" w:rsidRDefault="00937953" w:rsidP="00937953">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2977"/>
        <w:gridCol w:w="6213"/>
      </w:tblGrid>
      <w:tr w:rsidR="00937953" w14:paraId="2EF2715E" w14:textId="77777777" w:rsidTr="000A2585">
        <w:tc>
          <w:tcPr>
            <w:tcW w:w="1276" w:type="dxa"/>
            <w:shd w:val="clear" w:color="auto" w:fill="F2F2F2" w:themeFill="background1" w:themeFillShade="F2"/>
          </w:tcPr>
          <w:p w14:paraId="7A44F252" w14:textId="77777777" w:rsidR="00937953" w:rsidRPr="00F444DB" w:rsidRDefault="00937953" w:rsidP="00385EE9">
            <w:pPr>
              <w:pStyle w:val="Tableheading"/>
            </w:pPr>
            <w:r>
              <w:t>Layer</w:t>
            </w:r>
          </w:p>
        </w:tc>
        <w:tc>
          <w:tcPr>
            <w:tcW w:w="2977" w:type="dxa"/>
            <w:shd w:val="clear" w:color="auto" w:fill="F2F2F2" w:themeFill="background1" w:themeFillShade="F2"/>
          </w:tcPr>
          <w:p w14:paraId="42113C15" w14:textId="77777777" w:rsidR="00937953" w:rsidRDefault="00937953" w:rsidP="00385EE9">
            <w:pPr>
              <w:pStyle w:val="Tableheading"/>
            </w:pPr>
            <w:r>
              <w:t>Metric</w:t>
            </w:r>
          </w:p>
        </w:tc>
        <w:tc>
          <w:tcPr>
            <w:tcW w:w="6213" w:type="dxa"/>
            <w:shd w:val="clear" w:color="auto" w:fill="F2F2F2" w:themeFill="background1" w:themeFillShade="F2"/>
          </w:tcPr>
          <w:p w14:paraId="2A3ADB0E" w14:textId="77777777" w:rsidR="00937953" w:rsidRDefault="00937953" w:rsidP="00385EE9">
            <w:pPr>
              <w:pStyle w:val="Tableheading"/>
            </w:pPr>
            <w:r>
              <w:t>Optimize or Remediate</w:t>
            </w:r>
          </w:p>
        </w:tc>
      </w:tr>
      <w:tr w:rsidR="000A1610" w14:paraId="39DCCFA4" w14:textId="77777777" w:rsidTr="000A2585">
        <w:tc>
          <w:tcPr>
            <w:tcW w:w="1276" w:type="dxa"/>
            <w:vMerge w:val="restart"/>
          </w:tcPr>
          <w:p w14:paraId="25F3EF5A" w14:textId="113BEC7B" w:rsidR="000A1610" w:rsidRPr="00813F1A" w:rsidRDefault="00A87F8A" w:rsidP="000A1610">
            <w:pPr>
              <w:pStyle w:val="Tablecontent"/>
              <w:rPr>
                <w:b/>
                <w:bCs/>
              </w:rPr>
            </w:pPr>
            <w:r w:rsidRPr="00A87F8A">
              <w:rPr>
                <w:b/>
                <w:bCs/>
                <w:lang w:val="en-SG"/>
              </w:rPr>
              <w:t>Datastore</w:t>
            </w:r>
          </w:p>
        </w:tc>
        <w:tc>
          <w:tcPr>
            <w:tcW w:w="2977" w:type="dxa"/>
          </w:tcPr>
          <w:p w14:paraId="43601EF3" w14:textId="77777777" w:rsidR="000A1610" w:rsidRDefault="000A1610" w:rsidP="000A2585">
            <w:pPr>
              <w:pStyle w:val="Tablecontent"/>
              <w:rPr>
                <w:rFonts w:ascii="Arial" w:hAnsi="Arial" w:cs="Arial"/>
                <w:sz w:val="36"/>
                <w:szCs w:val="36"/>
                <w:lang w:eastAsia="en-SG"/>
              </w:rPr>
            </w:pPr>
            <w:r>
              <w:t>Worst VM Disk Latency</w:t>
            </w:r>
          </w:p>
          <w:p w14:paraId="1A321F1F" w14:textId="599038A7" w:rsidR="000A1610" w:rsidRPr="00057BA1" w:rsidRDefault="000A1610" w:rsidP="000A2585">
            <w:pPr>
              <w:pStyle w:val="Tablecontent"/>
            </w:pPr>
            <w:r>
              <w:t>Worst VM Outstanding IO</w:t>
            </w:r>
          </w:p>
        </w:tc>
        <w:tc>
          <w:tcPr>
            <w:tcW w:w="6213" w:type="dxa"/>
          </w:tcPr>
          <w:p w14:paraId="0CDA397C" w14:textId="77777777" w:rsidR="000A1610" w:rsidRDefault="000A1610" w:rsidP="000A2585">
            <w:pPr>
              <w:pStyle w:val="Tablecontent"/>
              <w:rPr>
                <w:rFonts w:ascii="Arial" w:hAnsi="Arial" w:cs="Arial"/>
                <w:sz w:val="36"/>
                <w:szCs w:val="36"/>
              </w:rPr>
            </w:pPr>
            <w:r>
              <w:t xml:space="preserve">Check if it happens on 1-2 virtual disk, or impact all the VM disks. If no other VM has problem, check the VM shares, limit, CPU ready, CPU Co-Stop and IO wait. </w:t>
            </w:r>
          </w:p>
          <w:p w14:paraId="2ADC0338" w14:textId="77777777" w:rsidR="000A1610" w:rsidRDefault="000A1610" w:rsidP="000A2585">
            <w:pPr>
              <w:pStyle w:val="Tablecontent"/>
              <w:rPr>
                <w:rFonts w:ascii="Arial" w:hAnsi="Arial" w:cs="Arial"/>
                <w:sz w:val="36"/>
                <w:szCs w:val="36"/>
              </w:rPr>
            </w:pPr>
            <w:r>
              <w:lastRenderedPageBreak/>
              <w:t>Note this excludes RDM.</w:t>
            </w:r>
          </w:p>
          <w:p w14:paraId="55744586" w14:textId="77777777" w:rsidR="000A1610" w:rsidRDefault="000A1610" w:rsidP="000A2585">
            <w:pPr>
              <w:pStyle w:val="Tablecontent"/>
              <w:rPr>
                <w:rFonts w:ascii="Arial" w:hAnsi="Arial" w:cs="Arial"/>
                <w:sz w:val="36"/>
                <w:szCs w:val="36"/>
              </w:rPr>
            </w:pPr>
            <w:r>
              <w:t>If it’s VMFS, check if queue in the ESXi kernel. Any value &gt;1 ms should be investigated. Check the HBA queue and queue depth.</w:t>
            </w:r>
          </w:p>
          <w:p w14:paraId="0FE0B06C" w14:textId="689BF8C6" w:rsidR="000A1610" w:rsidRPr="00057BA1" w:rsidRDefault="000A1610" w:rsidP="000A2585">
            <w:pPr>
              <w:pStyle w:val="Tablecontent"/>
            </w:pPr>
            <w:r>
              <w:t>If it’s NFS, check the NFS server performance.</w:t>
            </w:r>
          </w:p>
        </w:tc>
      </w:tr>
      <w:tr w:rsidR="000A1610" w14:paraId="68611127" w14:textId="77777777" w:rsidTr="000A2585">
        <w:tc>
          <w:tcPr>
            <w:tcW w:w="1276" w:type="dxa"/>
            <w:vMerge/>
          </w:tcPr>
          <w:p w14:paraId="67168717" w14:textId="77777777" w:rsidR="000A1610" w:rsidRPr="00813F1A" w:rsidRDefault="000A1610" w:rsidP="000A1610">
            <w:pPr>
              <w:pStyle w:val="Tablecontent"/>
              <w:rPr>
                <w:b/>
                <w:bCs/>
              </w:rPr>
            </w:pPr>
          </w:p>
        </w:tc>
        <w:tc>
          <w:tcPr>
            <w:tcW w:w="2977" w:type="dxa"/>
          </w:tcPr>
          <w:p w14:paraId="42A3AEA1" w14:textId="77777777" w:rsidR="000A1610" w:rsidRDefault="000A1610" w:rsidP="000A2585">
            <w:pPr>
              <w:pStyle w:val="Tablecontent"/>
              <w:rPr>
                <w:rFonts w:ascii="Arial" w:hAnsi="Arial" w:cs="Arial"/>
                <w:sz w:val="36"/>
                <w:szCs w:val="36"/>
              </w:rPr>
            </w:pPr>
            <w:r>
              <w:t>% VM experienced Disk Latency</w:t>
            </w:r>
          </w:p>
          <w:p w14:paraId="66496641" w14:textId="1C6F2324" w:rsidR="000A1610" w:rsidRPr="00057BA1" w:rsidRDefault="000A1610" w:rsidP="000A2585">
            <w:pPr>
              <w:pStyle w:val="Tablecontent"/>
            </w:pPr>
            <w:r>
              <w:t>% VM experienced Outstanding IO</w:t>
            </w:r>
          </w:p>
        </w:tc>
        <w:tc>
          <w:tcPr>
            <w:tcW w:w="6213" w:type="dxa"/>
          </w:tcPr>
          <w:p w14:paraId="6EA3EEF2" w14:textId="77777777" w:rsidR="000A1610" w:rsidRDefault="000A1610" w:rsidP="000A2585">
            <w:pPr>
              <w:pStyle w:val="Tablecontent"/>
              <w:rPr>
                <w:rFonts w:ascii="Arial" w:hAnsi="Arial" w:cs="Arial"/>
                <w:sz w:val="36"/>
                <w:szCs w:val="36"/>
              </w:rPr>
            </w:pPr>
            <w:r>
              <w:t>Since it’s widespread, check if it happens across multiple datastores. If it’s, check for VM CPU ready, VM CPU Co-stop, and ESXi kernel queue. Check underlying LUN latency, be mindful it’s an average number of all VMs in the datastores.</w:t>
            </w:r>
          </w:p>
          <w:p w14:paraId="28E4B0D8" w14:textId="2212B613" w:rsidR="000A1610" w:rsidRPr="00057BA1" w:rsidRDefault="000A1610" w:rsidP="000A2585">
            <w:pPr>
              <w:pStyle w:val="Tablecontent"/>
            </w:pPr>
            <w:r>
              <w:t>For VMFS, check HBA queue (KAVG).</w:t>
            </w:r>
          </w:p>
        </w:tc>
      </w:tr>
      <w:tr w:rsidR="00A87F8A" w14:paraId="081A0B2E" w14:textId="77777777" w:rsidTr="000A2585">
        <w:tc>
          <w:tcPr>
            <w:tcW w:w="1276" w:type="dxa"/>
          </w:tcPr>
          <w:p w14:paraId="6EDBF855" w14:textId="339B3FE6" w:rsidR="00A87F8A" w:rsidRPr="00813F1A" w:rsidRDefault="00A87F8A" w:rsidP="00A87F8A">
            <w:pPr>
              <w:pStyle w:val="Tablecontent"/>
              <w:rPr>
                <w:b/>
                <w:bCs/>
              </w:rPr>
            </w:pPr>
            <w:r>
              <w:rPr>
                <w:b/>
                <w:bCs/>
              </w:rPr>
              <w:t>vSAN</w:t>
            </w:r>
          </w:p>
        </w:tc>
        <w:tc>
          <w:tcPr>
            <w:tcW w:w="2977" w:type="dxa"/>
          </w:tcPr>
          <w:p w14:paraId="07D2B5B1" w14:textId="4CBFA272" w:rsidR="00A87F8A" w:rsidRDefault="00A87F8A" w:rsidP="000A2585">
            <w:pPr>
              <w:pStyle w:val="Tablecontent"/>
            </w:pPr>
            <w:r>
              <w:t>vSAN KPI</w:t>
            </w:r>
          </w:p>
        </w:tc>
        <w:tc>
          <w:tcPr>
            <w:tcW w:w="6213" w:type="dxa"/>
          </w:tcPr>
          <w:p w14:paraId="08BB9CF6" w14:textId="0C89A7E2" w:rsidR="00A87F8A" w:rsidRDefault="00A87F8A" w:rsidP="000A2585">
            <w:pPr>
              <w:pStyle w:val="Tablecontent"/>
            </w:pPr>
            <w:r>
              <w:t xml:space="preserve">If it’s vSAN, check for vSAN KPI metrics. </w:t>
            </w:r>
            <w:r w:rsidR="00E1023F">
              <w:t>vRealize Operations</w:t>
            </w:r>
            <w:r>
              <w:t xml:space="preserve"> sports a number of KPI metrics.</w:t>
            </w:r>
          </w:p>
          <w:p w14:paraId="3990EE7D" w14:textId="6F0DDF00" w:rsidR="00F455A3" w:rsidRDefault="00F455A3" w:rsidP="000A2585">
            <w:pPr>
              <w:pStyle w:val="Tablecontent"/>
            </w:pPr>
            <w:r>
              <w:t xml:space="preserve">Check the Read/Write ratio and compare it </w:t>
            </w:r>
            <w:r w:rsidR="00044EA1">
              <w:t xml:space="preserve">against plan. If the time of incident happened to match with the spike in </w:t>
            </w:r>
            <w:r w:rsidR="000A1589">
              <w:t xml:space="preserve">ratio, it could be related. </w:t>
            </w:r>
          </w:p>
        </w:tc>
      </w:tr>
      <w:tr w:rsidR="000A2585" w14:paraId="4D56DF49" w14:textId="77777777" w:rsidTr="000A2585">
        <w:tc>
          <w:tcPr>
            <w:tcW w:w="1276" w:type="dxa"/>
          </w:tcPr>
          <w:p w14:paraId="16637C27" w14:textId="444CCDCC" w:rsidR="000A2585" w:rsidRDefault="000A2585" w:rsidP="000A2585">
            <w:pPr>
              <w:pStyle w:val="Tablecontent"/>
              <w:rPr>
                <w:b/>
                <w:bCs/>
              </w:rPr>
            </w:pPr>
            <w:r>
              <w:rPr>
                <w:b/>
                <w:bCs/>
              </w:rPr>
              <w:t>vSwitch</w:t>
            </w:r>
          </w:p>
        </w:tc>
        <w:tc>
          <w:tcPr>
            <w:tcW w:w="2977" w:type="dxa"/>
          </w:tcPr>
          <w:p w14:paraId="019E9B2B" w14:textId="547CC633" w:rsidR="000A2585" w:rsidRDefault="000A2585" w:rsidP="000A2585">
            <w:pPr>
              <w:pStyle w:val="Tablecontent"/>
            </w:pPr>
            <w:r>
              <w:t>Dropped packets</w:t>
            </w:r>
          </w:p>
        </w:tc>
        <w:tc>
          <w:tcPr>
            <w:tcW w:w="6213" w:type="dxa"/>
          </w:tcPr>
          <w:p w14:paraId="51CC828B" w14:textId="77777777" w:rsidR="000A2585" w:rsidRDefault="000A2585" w:rsidP="000A2585">
            <w:pPr>
              <w:pStyle w:val="Tablecontent"/>
              <w:rPr>
                <w:rFonts w:ascii="Arial" w:hAnsi="Arial" w:cs="Arial"/>
                <w:sz w:val="36"/>
                <w:szCs w:val="36"/>
              </w:rPr>
            </w:pPr>
            <w:r>
              <w:t>Drill down to find out which VMs or ESXi are affected.</w:t>
            </w:r>
          </w:p>
          <w:p w14:paraId="3CB38089" w14:textId="2DB8FD8B" w:rsidR="000A2585" w:rsidRDefault="000A2585" w:rsidP="000A2585">
            <w:pPr>
              <w:pStyle w:val="Tablecontent"/>
            </w:pPr>
            <w:r>
              <w:t>Ensure it’s not false positive by checking broadcast and multicast packets.</w:t>
            </w:r>
          </w:p>
        </w:tc>
      </w:tr>
      <w:tr w:rsidR="000A2585" w14:paraId="7EB324A5" w14:textId="77777777" w:rsidTr="000A2585">
        <w:tc>
          <w:tcPr>
            <w:tcW w:w="1276" w:type="dxa"/>
          </w:tcPr>
          <w:p w14:paraId="424A0DE3" w14:textId="0D79EF66" w:rsidR="000A2585" w:rsidRDefault="000A2585" w:rsidP="000A2585">
            <w:pPr>
              <w:pStyle w:val="Tablecontent"/>
              <w:rPr>
                <w:b/>
                <w:bCs/>
              </w:rPr>
            </w:pPr>
            <w:r>
              <w:rPr>
                <w:b/>
                <w:bCs/>
              </w:rPr>
              <w:t>NSX</w:t>
            </w:r>
          </w:p>
        </w:tc>
        <w:tc>
          <w:tcPr>
            <w:tcW w:w="2977" w:type="dxa"/>
          </w:tcPr>
          <w:p w14:paraId="2E039642" w14:textId="2CE37851" w:rsidR="000A2585" w:rsidRDefault="000A2585" w:rsidP="000A2585">
            <w:pPr>
              <w:pStyle w:val="Tablecontent"/>
            </w:pPr>
            <w:r>
              <w:t>NSX Edge performance</w:t>
            </w:r>
          </w:p>
        </w:tc>
        <w:tc>
          <w:tcPr>
            <w:tcW w:w="6213" w:type="dxa"/>
          </w:tcPr>
          <w:p w14:paraId="5AA81ED1" w14:textId="2D8B8575" w:rsidR="000A2585" w:rsidRDefault="000A2585" w:rsidP="000A2585">
            <w:pPr>
              <w:pStyle w:val="Tablecontent"/>
            </w:pPr>
            <w:r>
              <w:t>Ensure Edge is performing (CPU, RAM, Disk, Network).</w:t>
            </w:r>
          </w:p>
        </w:tc>
      </w:tr>
    </w:tbl>
    <w:p w14:paraId="66860459" w14:textId="4BE862B7" w:rsidR="00693BF9" w:rsidRDefault="00693BF9" w:rsidP="00AC6E1E">
      <w:pPr>
        <w:pStyle w:val="Heading3"/>
      </w:pPr>
      <w:r>
        <w:t>Nois</w:t>
      </w:r>
      <w:r w:rsidR="00B32D33">
        <w:t>y</w:t>
      </w:r>
      <w:r>
        <w:t xml:space="preserve"> Neighbour</w:t>
      </w:r>
    </w:p>
    <w:p w14:paraId="5B2A073D" w14:textId="0BC907DB" w:rsidR="00270A0A" w:rsidRDefault="00693BF9" w:rsidP="00693BF9">
      <w:pPr>
        <w:rPr>
          <w:lang w:val="en-GB"/>
        </w:rPr>
      </w:pPr>
      <w:r>
        <w:rPr>
          <w:lang w:val="en-GB"/>
        </w:rPr>
        <w:t xml:space="preserve">In a shared environment where there is </w:t>
      </w:r>
      <w:r w:rsidR="00B32D33">
        <w:rPr>
          <w:lang w:val="en-GB"/>
        </w:rPr>
        <w:t xml:space="preserve">practically </w:t>
      </w:r>
      <w:r>
        <w:rPr>
          <w:lang w:val="en-GB"/>
        </w:rPr>
        <w:t xml:space="preserve">no limit or control placed on consumer (e.g. VM, Container), you can </w:t>
      </w:r>
      <w:r w:rsidR="00B32D33">
        <w:rPr>
          <w:lang w:val="en-GB"/>
        </w:rPr>
        <w:t xml:space="preserve">get into Victim Villain problem. This is where a small percentage of consumer cause performance problem to others. It could be as simple as 1 constant consumer causing the problem to the same few victims, so you know who the villain and who the victims. It could be as complex as transient problems, where you can not even see a pattern. Both the villains and victims are random, and they may even trade position over time. </w:t>
      </w:r>
      <w:r w:rsidR="004F75BD">
        <w:rPr>
          <w:lang w:val="en-GB"/>
        </w:rPr>
        <w:t xml:space="preserve">Sometimes the victim is the villain, causing self harm. </w:t>
      </w:r>
    </w:p>
    <w:p w14:paraId="3E48E7C4" w14:textId="00918FC8" w:rsidR="004F75BD" w:rsidRDefault="00270A0A" w:rsidP="00693BF9">
      <w:pPr>
        <w:rPr>
          <w:lang w:val="en-GB"/>
        </w:rPr>
      </w:pPr>
      <w:r>
        <w:rPr>
          <w:lang w:val="en-GB"/>
        </w:rPr>
        <w:t>The real villain may not be the VM</w:t>
      </w:r>
      <w:r w:rsidR="004F75BD">
        <w:rPr>
          <w:lang w:val="en-GB"/>
        </w:rPr>
        <w:t>, meaning the real request of the load is coming from outside the VM. Windows or Linux was simply executing what a central command center asked.</w:t>
      </w:r>
    </w:p>
    <w:p w14:paraId="249F806F" w14:textId="3E04193C" w:rsidR="00270A0A" w:rsidRDefault="004F75BD" w:rsidP="00693BF9">
      <w:pPr>
        <w:rPr>
          <w:lang w:val="en-GB"/>
        </w:rPr>
      </w:pPr>
      <w:r>
        <w:rPr>
          <w:lang w:val="en-GB"/>
        </w:rPr>
        <w:t xml:space="preserve">The cause of the problem may not even be related to the symptom. </w:t>
      </w:r>
    </w:p>
    <w:p w14:paraId="78924B77" w14:textId="3AB68CCE" w:rsidR="002E0071" w:rsidRDefault="00270A0A" w:rsidP="00693BF9">
      <w:pPr>
        <w:rPr>
          <w:lang w:val="en-GB"/>
        </w:rPr>
      </w:pPr>
      <w:r>
        <w:rPr>
          <w:lang w:val="en-GB"/>
        </w:rPr>
        <w:t xml:space="preserve">A story I remember well is the Head of IT Operations asked me </w:t>
      </w:r>
      <w:r w:rsidR="004F75BD">
        <w:rPr>
          <w:lang w:val="en-GB"/>
        </w:rPr>
        <w:t>to “</w:t>
      </w:r>
      <w:r w:rsidR="004F75BD" w:rsidRPr="004F75BD">
        <w:rPr>
          <w:color w:val="00B0F0"/>
          <w:lang w:val="en-GB"/>
        </w:rPr>
        <w:t>find the b@$t@rd that did this to me</w:t>
      </w:r>
      <w:r w:rsidR="004F75BD">
        <w:rPr>
          <w:lang w:val="en-GB"/>
        </w:rPr>
        <w:t>”. He believed there is a villain VM in this environment that randomly attacked other VMs. The symptom is the victims became unresponsive, sometimes to a simple ping, but the problem always disappeared within 15 minutes. The victims were spread across multiple clusters, multiple datastores and multiple datacenters. There is no pattern on the victim. They varied in size, and both Windows and Linux were affected. There is no pattern on the time, so he did not know when the next attack would be.</w:t>
      </w:r>
    </w:p>
    <w:p w14:paraId="60A7F6F7" w14:textId="3C8CE781" w:rsidR="004F75BD" w:rsidRDefault="004F75BD" w:rsidP="00693BF9">
      <w:pPr>
        <w:rPr>
          <w:lang w:val="en-GB"/>
        </w:rPr>
      </w:pPr>
      <w:r>
        <w:rPr>
          <w:lang w:val="en-GB"/>
        </w:rPr>
        <w:t>We did a lot of analysis, working with both storage team (they were on EMC high end array) and network team (they have synchronous replication for mission critical datastores over Cisco switches and routers</w:t>
      </w:r>
      <w:r w:rsidR="004C0D28">
        <w:rPr>
          <w:lang w:val="en-GB"/>
        </w:rPr>
        <w:t>)</w:t>
      </w:r>
      <w:r>
        <w:rPr>
          <w:lang w:val="en-GB"/>
        </w:rPr>
        <w:t xml:space="preserve">. </w:t>
      </w:r>
    </w:p>
    <w:p w14:paraId="2B9EA43E" w14:textId="6BC8471E" w:rsidR="004F75BD" w:rsidRDefault="004F75BD" w:rsidP="00693BF9">
      <w:pPr>
        <w:rPr>
          <w:lang w:val="en-GB"/>
        </w:rPr>
      </w:pPr>
      <w:r>
        <w:rPr>
          <w:lang w:val="en-GB"/>
        </w:rPr>
        <w:t>At the end, we found out it was the anti virus signature update. It was not randomized</w:t>
      </w:r>
      <w:r w:rsidR="00C31CB0">
        <w:rPr>
          <w:lang w:val="en-GB"/>
        </w:rPr>
        <w:t xml:space="preserve"> over long period</w:t>
      </w:r>
      <w:r>
        <w:rPr>
          <w:lang w:val="en-GB"/>
        </w:rPr>
        <w:t>. When hundreds of VMs were updated, the combined IOPS saturated the WAN link, reducing the synchronous replication. That basically paused IO commands, so the VMs were frozen.</w:t>
      </w:r>
    </w:p>
    <w:p w14:paraId="28274DED" w14:textId="02717033" w:rsidR="00C34FB1" w:rsidRDefault="00C34FB1" w:rsidP="00693BF9">
      <w:pPr>
        <w:rPr>
          <w:lang w:val="en-GB"/>
        </w:rPr>
      </w:pPr>
      <w:r>
        <w:rPr>
          <w:lang w:val="en-GB"/>
        </w:rPr>
        <w:lastRenderedPageBreak/>
        <w:t>What are the 3 knobs you have to control noisy neighbour?</w:t>
      </w:r>
    </w:p>
    <w:p w14:paraId="3F04172E" w14:textId="77777777" w:rsidR="00B32D33" w:rsidRDefault="00B32D33" w:rsidP="00B32D33">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C34FB1" w14:paraId="24B8D5FB" w14:textId="77777777" w:rsidTr="00D546B3">
        <w:tc>
          <w:tcPr>
            <w:tcW w:w="1838" w:type="dxa"/>
            <w:shd w:val="clear" w:color="auto" w:fill="F2F2F2" w:themeFill="background1" w:themeFillShade="F2"/>
          </w:tcPr>
          <w:p w14:paraId="411392C0" w14:textId="56E12335" w:rsidR="00C34FB1" w:rsidRDefault="00C34FB1" w:rsidP="00B32D33">
            <w:pPr>
              <w:pStyle w:val="Tableheading"/>
            </w:pPr>
            <w:r>
              <w:t>Control</w:t>
            </w:r>
          </w:p>
        </w:tc>
        <w:tc>
          <w:tcPr>
            <w:tcW w:w="8647" w:type="dxa"/>
            <w:shd w:val="clear" w:color="auto" w:fill="F2F2F2" w:themeFill="background1" w:themeFillShade="F2"/>
          </w:tcPr>
          <w:p w14:paraId="29971978" w14:textId="41D49D54" w:rsidR="00C34FB1" w:rsidRDefault="00C34FB1" w:rsidP="00B32D33">
            <w:pPr>
              <w:pStyle w:val="Tableheading"/>
            </w:pPr>
            <w:r>
              <w:t>Analysis</w:t>
            </w:r>
          </w:p>
        </w:tc>
      </w:tr>
      <w:tr w:rsidR="00C34FB1" w14:paraId="7EEBF2A8" w14:textId="77777777" w:rsidTr="00D546B3">
        <w:tc>
          <w:tcPr>
            <w:tcW w:w="1838" w:type="dxa"/>
          </w:tcPr>
          <w:p w14:paraId="61F5B94D" w14:textId="7F6E3466" w:rsidR="00C34FB1" w:rsidRDefault="00C34FB1" w:rsidP="00B32D33">
            <w:pPr>
              <w:pStyle w:val="Tablecontent"/>
            </w:pPr>
            <w:r>
              <w:t>Limit</w:t>
            </w:r>
          </w:p>
        </w:tc>
        <w:tc>
          <w:tcPr>
            <w:tcW w:w="8647" w:type="dxa"/>
          </w:tcPr>
          <w:p w14:paraId="00D56305" w14:textId="77777777" w:rsidR="00D546B3" w:rsidRDefault="00C34FB1" w:rsidP="00B32D33">
            <w:pPr>
              <w:pStyle w:val="Tablecontent"/>
            </w:pPr>
            <w:r>
              <w:t>The most basic form of control. It sets the upper limit</w:t>
            </w:r>
            <w:r w:rsidR="00D546B3">
              <w:t xml:space="preserve"> that the consumer can’t exceed. I</w:t>
            </w:r>
            <w:r>
              <w:t>t is a hard limit.</w:t>
            </w:r>
            <w:r w:rsidR="00D546B3">
              <w:t xml:space="preserve"> </w:t>
            </w:r>
          </w:p>
          <w:p w14:paraId="08439EF0" w14:textId="6DBF0549" w:rsidR="00D546B3" w:rsidRDefault="00D546B3" w:rsidP="00B32D33">
            <w:pPr>
              <w:pStyle w:val="Tablecontent"/>
            </w:pPr>
            <w:r>
              <w:t xml:space="preserve">If the shared resource is actually available, it will go wasted instead of being used. </w:t>
            </w:r>
          </w:p>
          <w:p w14:paraId="0A3F07EE" w14:textId="01E85632" w:rsidR="00C34FB1" w:rsidRDefault="00D546B3" w:rsidP="00B32D33">
            <w:pPr>
              <w:pStyle w:val="Tablecontent"/>
            </w:pPr>
            <w:r>
              <w:t>On the other than, this guarantees that consumer will not exceed what they pay for. You can also contain the damage of denial of service attack.</w:t>
            </w:r>
          </w:p>
          <w:p w14:paraId="7A1B2874" w14:textId="027F989E" w:rsidR="00D546B3" w:rsidRDefault="00D546B3" w:rsidP="00B32D33">
            <w:pPr>
              <w:pStyle w:val="Tablecontent"/>
            </w:pPr>
            <w:r>
              <w:t xml:space="preserve">From the above, you can see it cuts both ways. You need to balance cost and performance. </w:t>
            </w:r>
          </w:p>
        </w:tc>
      </w:tr>
      <w:tr w:rsidR="00C34FB1" w14:paraId="1469192B" w14:textId="77777777" w:rsidTr="00D546B3">
        <w:tc>
          <w:tcPr>
            <w:tcW w:w="1838" w:type="dxa"/>
          </w:tcPr>
          <w:p w14:paraId="3CC91570" w14:textId="62F9F01F" w:rsidR="00C34FB1" w:rsidRDefault="00C34FB1" w:rsidP="00B32D33">
            <w:pPr>
              <w:pStyle w:val="Tablecontent"/>
            </w:pPr>
            <w:r>
              <w:t>Reservation</w:t>
            </w:r>
          </w:p>
        </w:tc>
        <w:tc>
          <w:tcPr>
            <w:tcW w:w="8647" w:type="dxa"/>
          </w:tcPr>
          <w:p w14:paraId="2B42117B" w14:textId="77777777" w:rsidR="00C34FB1" w:rsidRDefault="00C34FB1" w:rsidP="00B32D33">
            <w:pPr>
              <w:pStyle w:val="Tablecontent"/>
            </w:pPr>
            <w:r>
              <w:t>Complement limit by setting the floor</w:t>
            </w:r>
            <w:r w:rsidR="00D546B3">
              <w:t xml:space="preserve">. This is also another form of guarantee, so your total reservation can not exceed your total capacity. </w:t>
            </w:r>
          </w:p>
          <w:p w14:paraId="32918A08" w14:textId="6410751E" w:rsidR="007E083C" w:rsidRDefault="007E083C" w:rsidP="00B32D33">
            <w:pPr>
              <w:pStyle w:val="Tablecontent"/>
            </w:pPr>
            <w:r>
              <w:t xml:space="preserve">Take note Disk has no reservation for IOPS and throughput. </w:t>
            </w:r>
          </w:p>
        </w:tc>
      </w:tr>
      <w:tr w:rsidR="00C34FB1" w14:paraId="25F69C6B" w14:textId="77777777" w:rsidTr="00D546B3">
        <w:tc>
          <w:tcPr>
            <w:tcW w:w="1838" w:type="dxa"/>
          </w:tcPr>
          <w:p w14:paraId="1EF74C4F" w14:textId="06A1E4D0" w:rsidR="00C34FB1" w:rsidRDefault="00C34FB1" w:rsidP="00B32D33">
            <w:pPr>
              <w:pStyle w:val="Tablecontent"/>
            </w:pPr>
            <w:r>
              <w:t>Share</w:t>
            </w:r>
          </w:p>
        </w:tc>
        <w:tc>
          <w:tcPr>
            <w:tcW w:w="8647" w:type="dxa"/>
          </w:tcPr>
          <w:p w14:paraId="533991D2" w14:textId="32A61A78" w:rsidR="00CB150E" w:rsidRDefault="00CB150E" w:rsidP="00B32D33">
            <w:pPr>
              <w:pStyle w:val="Tablecontent"/>
            </w:pPr>
            <w:r>
              <w:t xml:space="preserve">Share is only effective if there is enough resources left to share. If you have 80% reservation, then you only have 20% left to share. </w:t>
            </w:r>
          </w:p>
          <w:p w14:paraId="52D73AC6" w14:textId="6F0FFBBE" w:rsidR="00CB150E" w:rsidRDefault="00D546B3" w:rsidP="00B32D33">
            <w:pPr>
              <w:pStyle w:val="Tablecontent"/>
            </w:pPr>
            <w:r>
              <w:t>This complements reservation by specifying shares. I’m not 100% sure if this is on top of reservation. If it’s not, then it could be ineffective</w:t>
            </w:r>
            <w:r w:rsidR="002E0071">
              <w:t xml:space="preserve"> in protecting the victim from the big villain. The reason is share is relative to the configured size. A VM that is 10x bigger is given 10x share by default</w:t>
            </w:r>
            <w:r w:rsidR="00CB150E">
              <w:t>.</w:t>
            </w:r>
          </w:p>
        </w:tc>
      </w:tr>
    </w:tbl>
    <w:p w14:paraId="4B5BCC36" w14:textId="77777777" w:rsidR="002E0071" w:rsidRDefault="002E0071" w:rsidP="002E0071">
      <w:pPr>
        <w:pStyle w:val="BeforeTable"/>
      </w:pPr>
    </w:p>
    <w:p w14:paraId="34CE8117" w14:textId="77777777" w:rsidR="00643F7B" w:rsidRDefault="00643F7B" w:rsidP="002E0071">
      <w:r>
        <w:t>What knob is missing from the above?</w:t>
      </w:r>
    </w:p>
    <w:p w14:paraId="63B44FBC" w14:textId="10F939E3" w:rsidR="00643F7B" w:rsidRDefault="00643F7B" w:rsidP="002E0071">
      <w:r>
        <w:t>Do you think Priority is missing? I think priority is too strong a knob. It gives 0% to the lower priority ask, which is not what you want. You still want each consumer to get something, which is basically what share does.</w:t>
      </w:r>
    </w:p>
    <w:p w14:paraId="1E86305C" w14:textId="433BAEF9" w:rsidR="00CE6A23" w:rsidRDefault="002E0071" w:rsidP="002E0071">
      <w:r>
        <w:t xml:space="preserve">Let’s now apply the above knobs into the 4 </w:t>
      </w:r>
      <w:r w:rsidR="00647CAB">
        <w:t xml:space="preserve">main </w:t>
      </w:r>
      <w:r>
        <w:t xml:space="preserve">resource types. </w:t>
      </w:r>
      <w:r w:rsidR="00E558B9">
        <w:t xml:space="preserve">In future I will include </w:t>
      </w:r>
      <w:r w:rsidR="00647CAB">
        <w:t>GPU</w:t>
      </w:r>
      <w:r w:rsidR="00E558B9">
        <w:t xml:space="preserve">. </w:t>
      </w:r>
    </w:p>
    <w:p w14:paraId="5DD7DFAC" w14:textId="29D1D8ED" w:rsidR="002E0071" w:rsidRDefault="00CE6A23" w:rsidP="002E0071">
      <w:r>
        <w:t xml:space="preserve">Just like there are many </w:t>
      </w:r>
      <w:hyperlink w:anchor="_Nuances_in_Metrics" w:history="1">
        <w:r w:rsidRPr="00CE6A23">
          <w:rPr>
            <w:rStyle w:val="Hyperlink"/>
          </w:rPr>
          <w:t>nuances on metrics</w:t>
        </w:r>
      </w:hyperlink>
      <w:r>
        <w:t>, t</w:t>
      </w:r>
      <w:r w:rsidR="002E0071">
        <w:t xml:space="preserve">here are </w:t>
      </w:r>
      <w:r>
        <w:t xml:space="preserve">also </w:t>
      </w:r>
      <w:r w:rsidR="002E0071">
        <w:t>nuances</w:t>
      </w:r>
      <w:r>
        <w:t xml:space="preserve"> in addressing noisy neighbour. </w:t>
      </w:r>
      <w:r w:rsidR="002E0071">
        <w:t xml:space="preserve"> </w:t>
      </w:r>
    </w:p>
    <w:p w14:paraId="727BC154" w14:textId="0487D556" w:rsidR="00102C0C" w:rsidRDefault="00102C0C" w:rsidP="002E0071">
      <w:r>
        <w:t>You will see that the settings are complex. Adding Resource Pool complicates further as you have another management layer.</w:t>
      </w:r>
    </w:p>
    <w:p w14:paraId="1F981517" w14:textId="7BF5A6B3" w:rsidR="00B32D33" w:rsidRDefault="002E0071" w:rsidP="00AC6E1E">
      <w:pPr>
        <w:pStyle w:val="Heading4"/>
      </w:pPr>
      <w:r>
        <w:t>CPU</w:t>
      </w:r>
    </w:p>
    <w:p w14:paraId="1A091FCF" w14:textId="4223052F" w:rsidR="00CB150E" w:rsidRDefault="00CB150E" w:rsidP="00CB150E">
      <w:pPr>
        <w:rPr>
          <w:lang w:val="en-GB"/>
        </w:rPr>
      </w:pPr>
      <w:r>
        <w:rPr>
          <w:lang w:val="en-GB"/>
        </w:rPr>
        <w:t>Let’s begin with CPU as this is typically where the problem is</w:t>
      </w:r>
      <w:r w:rsidR="00C24ADC">
        <w:rPr>
          <w:lang w:val="en-GB"/>
        </w:rPr>
        <w:t>.</w:t>
      </w:r>
    </w:p>
    <w:p w14:paraId="548AAC65" w14:textId="1E82A705" w:rsidR="00254FDC" w:rsidRPr="00CB150E" w:rsidRDefault="00254FDC" w:rsidP="00CB150E">
      <w:pPr>
        <w:rPr>
          <w:lang w:val="en-GB"/>
        </w:rPr>
      </w:pPr>
      <w:r w:rsidRPr="00254FDC">
        <w:rPr>
          <w:noProof/>
          <w:lang w:val="en-GB"/>
        </w:rPr>
        <w:drawing>
          <wp:inline distT="0" distB="0" distL="0" distR="0" wp14:anchorId="154E2809" wp14:editId="47DB74C5">
            <wp:extent cx="6645910" cy="1161415"/>
            <wp:effectExtent l="0" t="0" r="2540" b="635"/>
            <wp:docPr id="910169595" name="Picture 9101695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5" name="Picture 910169595" descr="Table&#10;&#10;Description automatically generated"/>
                    <pic:cNvPicPr/>
                  </pic:nvPicPr>
                  <pic:blipFill>
                    <a:blip r:embed="rId133"/>
                    <a:stretch>
                      <a:fillRect/>
                    </a:stretch>
                  </pic:blipFill>
                  <pic:spPr>
                    <a:xfrm>
                      <a:off x="0" y="0"/>
                      <a:ext cx="6645910" cy="1161415"/>
                    </a:xfrm>
                    <a:prstGeom prst="rect">
                      <a:avLst/>
                    </a:prstGeom>
                  </pic:spPr>
                </pic:pic>
              </a:graphicData>
            </a:graphic>
          </wp:inline>
        </w:drawing>
      </w:r>
    </w:p>
    <w:p w14:paraId="179CF7DC" w14:textId="77777777" w:rsidR="002E0071" w:rsidRDefault="002E0071" w:rsidP="002E0071">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2E0071" w14:paraId="5B5F6F9D" w14:textId="77777777" w:rsidTr="00CB31EF">
        <w:tc>
          <w:tcPr>
            <w:tcW w:w="1838" w:type="dxa"/>
            <w:shd w:val="clear" w:color="auto" w:fill="F2F2F2" w:themeFill="background1" w:themeFillShade="F2"/>
          </w:tcPr>
          <w:p w14:paraId="7BDD7262" w14:textId="77777777" w:rsidR="002E0071" w:rsidRDefault="002E0071" w:rsidP="00CB31EF">
            <w:pPr>
              <w:pStyle w:val="Tableheading"/>
            </w:pPr>
            <w:r>
              <w:t>Control</w:t>
            </w:r>
          </w:p>
        </w:tc>
        <w:tc>
          <w:tcPr>
            <w:tcW w:w="8647" w:type="dxa"/>
            <w:shd w:val="clear" w:color="auto" w:fill="F2F2F2" w:themeFill="background1" w:themeFillShade="F2"/>
          </w:tcPr>
          <w:p w14:paraId="797A1408" w14:textId="77777777" w:rsidR="002E0071" w:rsidRDefault="002E0071" w:rsidP="00CB31EF">
            <w:pPr>
              <w:pStyle w:val="Tableheading"/>
            </w:pPr>
            <w:r>
              <w:t>Analysis</w:t>
            </w:r>
          </w:p>
        </w:tc>
      </w:tr>
      <w:tr w:rsidR="002E0071" w14:paraId="155C3DD9" w14:textId="77777777" w:rsidTr="00CB31EF">
        <w:tc>
          <w:tcPr>
            <w:tcW w:w="1838" w:type="dxa"/>
          </w:tcPr>
          <w:p w14:paraId="7749CBD9" w14:textId="77777777" w:rsidR="002E0071" w:rsidRDefault="002E0071" w:rsidP="00CB31EF">
            <w:pPr>
              <w:pStyle w:val="Tablecontent"/>
            </w:pPr>
            <w:r>
              <w:t>Limit</w:t>
            </w:r>
          </w:p>
        </w:tc>
        <w:tc>
          <w:tcPr>
            <w:tcW w:w="8647" w:type="dxa"/>
          </w:tcPr>
          <w:p w14:paraId="62ADCF64" w14:textId="1F2D3CF3" w:rsidR="00BA4E51" w:rsidRDefault="002E0071" w:rsidP="00CB31EF">
            <w:pPr>
              <w:pStyle w:val="Tablecontent"/>
            </w:pPr>
            <w:r>
              <w:t xml:space="preserve">There is a default limit, which is the configured CPU size of the VM or container. The problem of this limit is most of the time it is too high, driven by cheap pricing. A VM that </w:t>
            </w:r>
            <w:r w:rsidR="00BA4E51">
              <w:t xml:space="preserve">only </w:t>
            </w:r>
            <w:r>
              <w:t xml:space="preserve">needs 8 vCPU bought a 32 vCPU configuration. </w:t>
            </w:r>
            <w:r w:rsidR="00BA4E51">
              <w:t>Why? Because the buyer can afford it.</w:t>
            </w:r>
          </w:p>
          <w:p w14:paraId="215CF9E5" w14:textId="697C5AA1" w:rsidR="002E0071" w:rsidRDefault="002E0071" w:rsidP="00CB31EF">
            <w:pPr>
              <w:pStyle w:val="Tablecontent"/>
            </w:pPr>
            <w:r>
              <w:lastRenderedPageBreak/>
              <w:t xml:space="preserve">After years of practice, IaaS operators started overcommitting the shared infrastructure, because they see their vSphere cluster utilization averages around 25%, with occasional peak to 75%. </w:t>
            </w:r>
          </w:p>
          <w:p w14:paraId="20682E69" w14:textId="77777777" w:rsidR="002E0071" w:rsidRDefault="002E0071" w:rsidP="00CB31EF">
            <w:pPr>
              <w:pStyle w:val="Tablecontent"/>
            </w:pPr>
            <w:r>
              <w:t>Let’s take an example:</w:t>
            </w:r>
          </w:p>
          <w:p w14:paraId="70B4C535" w14:textId="77777777" w:rsidR="002E0071" w:rsidRDefault="002E0071" w:rsidP="00540AFE">
            <w:pPr>
              <w:pStyle w:val="Bullet"/>
            </w:pPr>
            <w:r>
              <w:t>Cluster size: 10 ESXi hosts</w:t>
            </w:r>
          </w:p>
          <w:p w14:paraId="50CC7E11" w14:textId="5E418E2D" w:rsidR="002E0071" w:rsidRDefault="002E0071" w:rsidP="00540AFE">
            <w:pPr>
              <w:pStyle w:val="Bullet"/>
            </w:pPr>
            <w:r>
              <w:t xml:space="preserve">ESXi specification: 40 cores, </w:t>
            </w:r>
            <w:r w:rsidR="00540AFE">
              <w:t xml:space="preserve">HT enabled, </w:t>
            </w:r>
            <w:r>
              <w:t xml:space="preserve">2.5 GHz each. Total </w:t>
            </w:r>
            <w:r w:rsidR="00540AFE">
              <w:t>1</w:t>
            </w:r>
            <w:r>
              <w:t>00 GHz</w:t>
            </w:r>
            <w:r w:rsidR="00540AFE">
              <w:t>, not counting HT.</w:t>
            </w:r>
          </w:p>
          <w:p w14:paraId="44EE844A" w14:textId="480EE0F5" w:rsidR="002E0071" w:rsidRDefault="002E0071" w:rsidP="00540AFE">
            <w:pPr>
              <w:pStyle w:val="Bullet"/>
            </w:pPr>
            <w:r>
              <w:t xml:space="preserve">Total cluster capacity: </w:t>
            </w:r>
            <w:r w:rsidR="00540AFE">
              <w:t>1</w:t>
            </w:r>
            <w:r>
              <w:t>000 GHz</w:t>
            </w:r>
            <w:r w:rsidR="00540AFE">
              <w:t xml:space="preserve"> (not counting HT benefit)</w:t>
            </w:r>
          </w:p>
          <w:p w14:paraId="53CD14EC" w14:textId="6CAA79F6" w:rsidR="00540AFE" w:rsidRDefault="00540AFE" w:rsidP="00540AFE">
            <w:pPr>
              <w:pStyle w:val="Bullet"/>
            </w:pPr>
            <w:r>
              <w:t>Overcommit ratio is 4:1. So 1 core is assigned to 4 vCPU. The core can run 2 vCPU at the same time, buy at 37.5% performance penalty.</w:t>
            </w:r>
          </w:p>
          <w:p w14:paraId="6315B1D3" w14:textId="62EA696C" w:rsidR="00540AFE" w:rsidRDefault="00540AFE" w:rsidP="00540AFE">
            <w:pPr>
              <w:pStyle w:val="Bullet"/>
            </w:pPr>
            <w:r>
              <w:t>No of running VM: 400</w:t>
            </w:r>
          </w:p>
          <w:p w14:paraId="39DD4953" w14:textId="16CDD655" w:rsidR="00540AFE" w:rsidRDefault="00540AFE" w:rsidP="00540AFE">
            <w:pPr>
              <w:pStyle w:val="Bullet"/>
            </w:pPr>
            <w:r>
              <w:t>Average size: 4 vCPU. Total is 1600 vCPU on 400 physical cores.</w:t>
            </w:r>
          </w:p>
          <w:p w14:paraId="45718E05" w14:textId="77777777" w:rsidR="00540AFE" w:rsidRDefault="00540AFE" w:rsidP="00CB31EF">
            <w:pPr>
              <w:pStyle w:val="Tablecontent"/>
            </w:pPr>
            <w:r>
              <w:t xml:space="preserve">In the above example, all you need is a few 32 vCPU VM to create the problem. </w:t>
            </w:r>
            <w:r w:rsidR="00DE08BD">
              <w:t xml:space="preserve">If you have 10 of them, there is a chance each fills up 1 ESXi host. </w:t>
            </w:r>
            <w:r>
              <w:t xml:space="preserve">This is why </w:t>
            </w:r>
            <w:r w:rsidR="00BE434B">
              <w:t xml:space="preserve">both overcommit ratio and maximum VM size are both in your </w:t>
            </w:r>
            <w:hyperlink w:anchor="_Pricing_Policy" w:history="1">
              <w:r w:rsidR="00BE434B" w:rsidRPr="00BA4E51">
                <w:rPr>
                  <w:rStyle w:val="Hyperlink"/>
                </w:rPr>
                <w:t>pricing policy</w:t>
              </w:r>
            </w:hyperlink>
            <w:r w:rsidR="00BE434B">
              <w:t xml:space="preserve">. </w:t>
            </w:r>
          </w:p>
          <w:p w14:paraId="3C79526F" w14:textId="2DA2EAE8" w:rsidR="00290C44" w:rsidRDefault="00290C44" w:rsidP="00CB31EF">
            <w:pPr>
              <w:pStyle w:val="Tablecontent"/>
            </w:pPr>
            <w:r>
              <w:t>While you can set a limit on the VM, it</w:t>
            </w:r>
            <w:r w:rsidR="004A507F">
              <w:t xml:space="preserve"> can result in unpredictable performance as Windows or Linux does not know. </w:t>
            </w:r>
            <w:r w:rsidR="005969F0">
              <w:t xml:space="preserve">The limit is also applied in GHz, not vCPU. So the impact can vary each second as the frequency fluctuate. </w:t>
            </w:r>
          </w:p>
        </w:tc>
      </w:tr>
      <w:tr w:rsidR="002E0071" w14:paraId="3652A3EA" w14:textId="77777777" w:rsidTr="00CB31EF">
        <w:tc>
          <w:tcPr>
            <w:tcW w:w="1838" w:type="dxa"/>
          </w:tcPr>
          <w:p w14:paraId="0EBD794A" w14:textId="77777777" w:rsidR="002E0071" w:rsidRDefault="002E0071" w:rsidP="00CB31EF">
            <w:pPr>
              <w:pStyle w:val="Tablecontent"/>
            </w:pPr>
            <w:r>
              <w:lastRenderedPageBreak/>
              <w:t>Reservation</w:t>
            </w:r>
          </w:p>
        </w:tc>
        <w:tc>
          <w:tcPr>
            <w:tcW w:w="8647" w:type="dxa"/>
          </w:tcPr>
          <w:p w14:paraId="66A8752D" w14:textId="77777777" w:rsidR="002E0071" w:rsidRDefault="00BA4E51" w:rsidP="00CB31EF">
            <w:pPr>
              <w:pStyle w:val="Tablecontent"/>
            </w:pPr>
            <w:r>
              <w:t xml:space="preserve">Can you solve the above problem by reserving CPU to all the VMs? </w:t>
            </w:r>
          </w:p>
          <w:p w14:paraId="279FAB5F" w14:textId="77777777" w:rsidR="00BA4E51" w:rsidRDefault="00BA4E51" w:rsidP="00CB31EF">
            <w:pPr>
              <w:pStyle w:val="Tablecontent"/>
            </w:pPr>
            <w:r>
              <w:t>The answer is no. You can only reserve 25% of the configured capacity of each VM. That means a 2 vCPU VM is only given 1.25 GHz. This loosely translates into 0.5 vCPU only, not enough to run anything useful.</w:t>
            </w:r>
          </w:p>
          <w:p w14:paraId="5C57740B" w14:textId="77777777" w:rsidR="00BA4E51" w:rsidRDefault="00BA4E51" w:rsidP="00CB31EF">
            <w:pPr>
              <w:pStyle w:val="Tablecontent"/>
            </w:pPr>
            <w:r>
              <w:t xml:space="preserve">One adjustment you can do is to guarantee the first vCPU. So each VM gets 2.5 GHz, regardless of size. Since there are 400 VM, you reserve 1000 GHz. </w:t>
            </w:r>
          </w:p>
          <w:p w14:paraId="4059E536" w14:textId="77777777" w:rsidR="00CB150E" w:rsidRDefault="00CB150E" w:rsidP="00CB31EF">
            <w:pPr>
              <w:pStyle w:val="Tablecontent"/>
            </w:pPr>
            <w:r>
              <w:t>Your total capacity is only 1000 GHz, so the cluster is filled up. This actually exceed your usable capacity, as you need to account for HA.</w:t>
            </w:r>
          </w:p>
          <w:p w14:paraId="471BC596" w14:textId="77777777" w:rsidR="00CB150E" w:rsidRDefault="00CB150E" w:rsidP="00CB31EF">
            <w:pPr>
              <w:pStyle w:val="Tablecontent"/>
            </w:pPr>
            <w:r>
              <w:t>On the other hand, you have 25% boost due to HT.</w:t>
            </w:r>
          </w:p>
          <w:p w14:paraId="15E2BBFD" w14:textId="44E70710" w:rsidR="00DE08BD" w:rsidRDefault="00DE08BD" w:rsidP="00CB31EF">
            <w:pPr>
              <w:pStyle w:val="Tablecontent"/>
            </w:pPr>
            <w:r>
              <w:t>Reservation becomes less effective as you increase the overcommit ratio. At 8:1 overcommit, you can not give more than 0.5 CPU worth of resource.</w:t>
            </w:r>
          </w:p>
        </w:tc>
      </w:tr>
      <w:tr w:rsidR="002E0071" w14:paraId="48AAB134" w14:textId="77777777" w:rsidTr="00CB31EF">
        <w:tc>
          <w:tcPr>
            <w:tcW w:w="1838" w:type="dxa"/>
          </w:tcPr>
          <w:p w14:paraId="1B671B08" w14:textId="77777777" w:rsidR="002E0071" w:rsidRDefault="002E0071" w:rsidP="00CB31EF">
            <w:pPr>
              <w:pStyle w:val="Tablecontent"/>
            </w:pPr>
            <w:r>
              <w:t>Share</w:t>
            </w:r>
          </w:p>
        </w:tc>
        <w:tc>
          <w:tcPr>
            <w:tcW w:w="8647" w:type="dxa"/>
          </w:tcPr>
          <w:p w14:paraId="1C5B297C" w14:textId="77777777" w:rsidR="002E0071" w:rsidRDefault="00CB150E" w:rsidP="00CB31EF">
            <w:pPr>
              <w:pStyle w:val="Tablecontent"/>
            </w:pPr>
            <w:r>
              <w:t>If you follow the default share, the monster VM will still get more in absolute amount.</w:t>
            </w:r>
          </w:p>
          <w:p w14:paraId="7DEF0185" w14:textId="77777777" w:rsidR="00CB150E" w:rsidRDefault="00CB150E" w:rsidP="00CB31EF">
            <w:pPr>
              <w:pStyle w:val="Tablecontent"/>
            </w:pPr>
            <w:r>
              <w:t xml:space="preserve">If you do not follow, the larger VMs will be affected. And if they run genuine business load, they will be the victim. </w:t>
            </w:r>
          </w:p>
          <w:p w14:paraId="5D84BF45" w14:textId="5E17D1A4" w:rsidR="00CB150E" w:rsidRDefault="00CB150E" w:rsidP="00CB31EF">
            <w:pPr>
              <w:pStyle w:val="Tablecontent"/>
            </w:pPr>
            <w:r>
              <w:t>It’s tricky to balance and determine the right share as it depends on the situation.</w:t>
            </w:r>
          </w:p>
        </w:tc>
      </w:tr>
    </w:tbl>
    <w:p w14:paraId="72066BE2" w14:textId="7FFFAFB5" w:rsidR="00ED7B6D" w:rsidRDefault="00ED7B6D" w:rsidP="00AC6E1E">
      <w:pPr>
        <w:pStyle w:val="Heading4"/>
      </w:pPr>
      <w:r>
        <w:t>Memory</w:t>
      </w:r>
    </w:p>
    <w:p w14:paraId="10E51452" w14:textId="1A869AED" w:rsidR="00E558B9" w:rsidRDefault="00E558B9" w:rsidP="00ED7B6D">
      <w:pPr>
        <w:rPr>
          <w:lang w:val="en-GB"/>
        </w:rPr>
      </w:pPr>
      <w:r>
        <w:rPr>
          <w:lang w:val="en-GB"/>
        </w:rPr>
        <w:t xml:space="preserve">Memory virtualization </w:t>
      </w:r>
      <w:r w:rsidR="00250900">
        <w:rPr>
          <w:lang w:val="en-GB"/>
        </w:rPr>
        <w:t xml:space="preserve">differs at fundamental level to CPU virtualization. We cover that in-depth in </w:t>
      </w:r>
      <w:hyperlink w:anchor="_Memory_Metrics" w:history="1">
        <w:r w:rsidR="00250900" w:rsidRPr="00250900">
          <w:rPr>
            <w:rStyle w:val="Hyperlink"/>
            <w:lang w:val="en-GB"/>
          </w:rPr>
          <w:t>Part 2 Chapter 4 Memor</w:t>
        </w:r>
        <w:r w:rsidR="00250900">
          <w:rPr>
            <w:rStyle w:val="Hyperlink"/>
            <w:lang w:val="en-GB"/>
          </w:rPr>
          <w:t>y Metrics</w:t>
        </w:r>
      </w:hyperlink>
      <w:r w:rsidR="00250900">
        <w:rPr>
          <w:lang w:val="en-GB"/>
        </w:rPr>
        <w:t xml:space="preserve">, so I will only touch on the impact on noisy neighbour here. </w:t>
      </w:r>
    </w:p>
    <w:p w14:paraId="0F04B68E" w14:textId="5FDBDE1E" w:rsidR="00ED7B6D" w:rsidRDefault="00ED7B6D" w:rsidP="00ED7B6D">
      <w:pPr>
        <w:rPr>
          <w:lang w:val="en-GB"/>
        </w:rPr>
      </w:pPr>
      <w:r>
        <w:rPr>
          <w:lang w:val="en-GB"/>
        </w:rPr>
        <w:t xml:space="preserve">Memory is </w:t>
      </w:r>
      <w:r w:rsidR="00290C44">
        <w:rPr>
          <w:lang w:val="en-GB"/>
        </w:rPr>
        <w:t xml:space="preserve">relatively </w:t>
      </w:r>
      <w:r>
        <w:rPr>
          <w:lang w:val="en-GB"/>
        </w:rPr>
        <w:t>less problem</w:t>
      </w:r>
      <w:r w:rsidR="00290C44">
        <w:rPr>
          <w:lang w:val="en-GB"/>
        </w:rPr>
        <w:t>atic</w:t>
      </w:r>
      <w:r>
        <w:rPr>
          <w:lang w:val="en-GB"/>
        </w:rPr>
        <w:t xml:space="preserve"> due to </w:t>
      </w:r>
      <w:r w:rsidR="00290C44">
        <w:rPr>
          <w:lang w:val="en-GB"/>
        </w:rPr>
        <w:t xml:space="preserve">its </w:t>
      </w:r>
      <w:r>
        <w:rPr>
          <w:lang w:val="en-GB"/>
        </w:rPr>
        <w:t>nature</w:t>
      </w:r>
      <w:r w:rsidR="00290C44">
        <w:rPr>
          <w:lang w:val="en-GB"/>
        </w:rPr>
        <w:t>. It’s basically a damn fast</w:t>
      </w:r>
      <w:r>
        <w:rPr>
          <w:lang w:val="en-GB"/>
        </w:rPr>
        <w:t xml:space="preserve"> disk</w:t>
      </w:r>
      <w:r w:rsidR="00290C44">
        <w:rPr>
          <w:lang w:val="en-GB"/>
        </w:rPr>
        <w:t>, so fast that you care about space more than speed</w:t>
      </w:r>
      <w:r>
        <w:rPr>
          <w:lang w:val="en-GB"/>
        </w:rPr>
        <w:t xml:space="preserve">. </w:t>
      </w:r>
      <w:r w:rsidR="00290C44">
        <w:rPr>
          <w:lang w:val="en-GB"/>
        </w:rPr>
        <w:t>As a result, t</w:t>
      </w:r>
      <w:r>
        <w:rPr>
          <w:lang w:val="en-GB"/>
        </w:rPr>
        <w:t xml:space="preserve">he memory utilization metric tends to be flat over time, both at the VM level and ESXi level. The exception here is transient VM or container. ESXi clears its consumed metrics when the associated VM is powered off. So in environment like Horizon Instant Clone, you get higher fluctuation. </w:t>
      </w:r>
    </w:p>
    <w:p w14:paraId="243A90E4" w14:textId="2B168E99" w:rsidR="00E558B9" w:rsidRDefault="00E558B9" w:rsidP="00ED7B6D">
      <w:pPr>
        <w:rPr>
          <w:lang w:val="en-GB"/>
        </w:rPr>
      </w:pPr>
      <w:r>
        <w:rPr>
          <w:lang w:val="en-GB"/>
        </w:rPr>
        <w:t>Because of this flat utilization, the overcommit ratio is lower. This results in relatively less problem. The problem of this solution is money. You are basically paying for a lot of cache.</w:t>
      </w:r>
    </w:p>
    <w:p w14:paraId="1B6945BF" w14:textId="4560A0E9" w:rsidR="00254FDC" w:rsidRDefault="00254FDC" w:rsidP="00ED7B6D">
      <w:pPr>
        <w:rPr>
          <w:lang w:val="en-GB"/>
        </w:rPr>
      </w:pPr>
      <w:r w:rsidRPr="00254FDC">
        <w:rPr>
          <w:noProof/>
          <w:lang w:val="en-GB"/>
        </w:rPr>
        <w:lastRenderedPageBreak/>
        <w:drawing>
          <wp:inline distT="0" distB="0" distL="0" distR="0" wp14:anchorId="2709DC9E" wp14:editId="2FDD6644">
            <wp:extent cx="6645910" cy="1086485"/>
            <wp:effectExtent l="0" t="0" r="2540" b="0"/>
            <wp:docPr id="1031" name="Picture 1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able&#10;&#10;Description automatically generated"/>
                    <pic:cNvPicPr/>
                  </pic:nvPicPr>
                  <pic:blipFill>
                    <a:blip r:embed="rId134"/>
                    <a:stretch>
                      <a:fillRect/>
                    </a:stretch>
                  </pic:blipFill>
                  <pic:spPr>
                    <a:xfrm>
                      <a:off x="0" y="0"/>
                      <a:ext cx="6645910" cy="1086485"/>
                    </a:xfrm>
                    <a:prstGeom prst="rect">
                      <a:avLst/>
                    </a:prstGeom>
                  </pic:spPr>
                </pic:pic>
              </a:graphicData>
            </a:graphic>
          </wp:inline>
        </w:drawing>
      </w:r>
    </w:p>
    <w:p w14:paraId="30EC100E"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7FA27197" w14:textId="77777777" w:rsidTr="00CB31EF">
        <w:tc>
          <w:tcPr>
            <w:tcW w:w="1838" w:type="dxa"/>
            <w:shd w:val="clear" w:color="auto" w:fill="F2F2F2" w:themeFill="background1" w:themeFillShade="F2"/>
          </w:tcPr>
          <w:p w14:paraId="6B30AD58" w14:textId="77777777" w:rsidR="00ED7B6D" w:rsidRDefault="00ED7B6D" w:rsidP="00CB31EF">
            <w:pPr>
              <w:pStyle w:val="Tableheading"/>
            </w:pPr>
            <w:r>
              <w:t>Control</w:t>
            </w:r>
          </w:p>
        </w:tc>
        <w:tc>
          <w:tcPr>
            <w:tcW w:w="8647" w:type="dxa"/>
            <w:shd w:val="clear" w:color="auto" w:fill="F2F2F2" w:themeFill="background1" w:themeFillShade="F2"/>
          </w:tcPr>
          <w:p w14:paraId="4576F504" w14:textId="77777777" w:rsidR="00ED7B6D" w:rsidRDefault="00ED7B6D" w:rsidP="00CB31EF">
            <w:pPr>
              <w:pStyle w:val="Tableheading"/>
            </w:pPr>
            <w:r>
              <w:t>Analysis</w:t>
            </w:r>
          </w:p>
        </w:tc>
      </w:tr>
      <w:tr w:rsidR="00ED7B6D" w14:paraId="517CD1B2" w14:textId="77777777" w:rsidTr="00CB31EF">
        <w:tc>
          <w:tcPr>
            <w:tcW w:w="1838" w:type="dxa"/>
          </w:tcPr>
          <w:p w14:paraId="15ECB794" w14:textId="77777777" w:rsidR="00ED7B6D" w:rsidRDefault="00ED7B6D" w:rsidP="00CB31EF">
            <w:pPr>
              <w:pStyle w:val="Tablecontent"/>
            </w:pPr>
            <w:r>
              <w:t>Limit</w:t>
            </w:r>
          </w:p>
        </w:tc>
        <w:tc>
          <w:tcPr>
            <w:tcW w:w="8647" w:type="dxa"/>
          </w:tcPr>
          <w:p w14:paraId="5B2F6358" w14:textId="1EB569BD" w:rsidR="004A507F" w:rsidRDefault="004A507F" w:rsidP="00CB31EF">
            <w:pPr>
              <w:pStyle w:val="Tablecontent"/>
            </w:pPr>
            <w:r>
              <w:t>The memory utilization at both Guest OS level and VM level consist of mostly cache, pages that are not used. Since there is no limit within Guest OS, should you apply at VM level then?</w:t>
            </w:r>
          </w:p>
          <w:p w14:paraId="5007ACCB" w14:textId="2E32EC85" w:rsidR="00ED7B6D" w:rsidRDefault="004A507F" w:rsidP="00CB31EF">
            <w:pPr>
              <w:pStyle w:val="Tablecontent"/>
            </w:pPr>
            <w:r>
              <w:t xml:space="preserve">This carries the risk of memory contention, as the 2 layers are independent of each other. You need to track the memory contention closely if you are doing this. Considering the lack of real-time remediation solution, I’d recommend you stay away from this, and focus on right-sizing at the Guest OS level instead. </w:t>
            </w:r>
          </w:p>
        </w:tc>
      </w:tr>
      <w:tr w:rsidR="00ED7B6D" w14:paraId="4C487C2F" w14:textId="77777777" w:rsidTr="00CB31EF">
        <w:tc>
          <w:tcPr>
            <w:tcW w:w="1838" w:type="dxa"/>
          </w:tcPr>
          <w:p w14:paraId="3C856D5C" w14:textId="77777777" w:rsidR="00ED7B6D" w:rsidRDefault="00ED7B6D" w:rsidP="00CB31EF">
            <w:pPr>
              <w:pStyle w:val="Tablecontent"/>
            </w:pPr>
            <w:r>
              <w:t>Reservation</w:t>
            </w:r>
          </w:p>
        </w:tc>
        <w:tc>
          <w:tcPr>
            <w:tcW w:w="8647" w:type="dxa"/>
          </w:tcPr>
          <w:p w14:paraId="559DE2D4" w14:textId="3AC075E4" w:rsidR="00ED7B6D" w:rsidRDefault="004A507F" w:rsidP="00CB31EF">
            <w:pPr>
              <w:pStyle w:val="Tablecontent"/>
            </w:pPr>
            <w:r>
              <w:t>Unlike CPU, memory reservation is “</w:t>
            </w:r>
            <w:r w:rsidRPr="004A507F">
              <w:rPr>
                <w:color w:val="FF0000"/>
              </w:rPr>
              <w:t>sticky</w:t>
            </w:r>
            <w:r>
              <w:t>”. Once the VM touches that page, it’s permanently reserved regardless of subsequent usage. The problem is VMkernel does not know if that page is useful or not.</w:t>
            </w:r>
            <w:r w:rsidR="005E59AD">
              <w:t xml:space="preserve"> As a result, I’m not recommending you use this.</w:t>
            </w:r>
          </w:p>
          <w:p w14:paraId="6245CE3D" w14:textId="47EA04EE" w:rsidR="005E59AD" w:rsidRDefault="005E59AD" w:rsidP="00CB31EF">
            <w:pPr>
              <w:pStyle w:val="Tablecontent"/>
            </w:pPr>
            <w:r>
              <w:t xml:space="preserve">Unlike CPU, where you frequently go beyond 2 : 1 overcommit, you typically do not overcommit beyond 2 : 1. If you overcommit, tracks for early warning using balloon counter. </w:t>
            </w:r>
          </w:p>
          <w:p w14:paraId="6416730C" w14:textId="2B75D3A9" w:rsidR="005969F0" w:rsidRDefault="005E59AD" w:rsidP="00CB31EF">
            <w:pPr>
              <w:pStyle w:val="Tablecontent"/>
            </w:pPr>
            <w:r>
              <w:t xml:space="preserve">For your highest class of service, where you guarantee memory performance, there is no overcommit. Per-VM reservation becomes irrelevant when the entire cluster does not overcommit.  </w:t>
            </w:r>
          </w:p>
        </w:tc>
      </w:tr>
      <w:tr w:rsidR="00ED7B6D" w14:paraId="6828C681" w14:textId="77777777" w:rsidTr="00CB31EF">
        <w:tc>
          <w:tcPr>
            <w:tcW w:w="1838" w:type="dxa"/>
          </w:tcPr>
          <w:p w14:paraId="13D0F556" w14:textId="77777777" w:rsidR="00ED7B6D" w:rsidRDefault="00ED7B6D" w:rsidP="00CB31EF">
            <w:pPr>
              <w:pStyle w:val="Tablecontent"/>
            </w:pPr>
            <w:r>
              <w:t>Share</w:t>
            </w:r>
          </w:p>
        </w:tc>
        <w:tc>
          <w:tcPr>
            <w:tcW w:w="8647" w:type="dxa"/>
          </w:tcPr>
          <w:p w14:paraId="40ED3C22" w14:textId="3A08EBBC" w:rsidR="00ED7B6D" w:rsidRDefault="005969F0" w:rsidP="00CB31EF">
            <w:pPr>
              <w:pStyle w:val="Tablecontent"/>
            </w:pPr>
            <w:r>
              <w:t>See CPU, as the behaviour is the same.</w:t>
            </w:r>
          </w:p>
        </w:tc>
      </w:tr>
    </w:tbl>
    <w:p w14:paraId="52612C28" w14:textId="53DC1149" w:rsidR="00ED7B6D" w:rsidRDefault="00ED7B6D" w:rsidP="00AC6E1E">
      <w:pPr>
        <w:pStyle w:val="Heading4"/>
        <w:numPr>
          <w:ilvl w:val="0"/>
          <w:numId w:val="0"/>
        </w:numPr>
      </w:pPr>
      <w:r>
        <w:t>Disk</w:t>
      </w:r>
    </w:p>
    <w:p w14:paraId="646A8720" w14:textId="233F1535" w:rsidR="00ED7B6D" w:rsidRDefault="00ED7B6D" w:rsidP="00ED7B6D">
      <w:pPr>
        <w:rPr>
          <w:lang w:val="en-GB"/>
        </w:rPr>
      </w:pPr>
      <w:r>
        <w:rPr>
          <w:lang w:val="en-GB"/>
        </w:rPr>
        <w:t xml:space="preserve">There are actually 2 types of problems, as disk has both space (GB) and speed (IO commands). The speed dimension is more problematic as the limit is much higher and the spike is unpredictable. You can have either IOPS or </w:t>
      </w:r>
      <w:r w:rsidR="004F75A4">
        <w:rPr>
          <w:lang w:val="en-GB"/>
        </w:rPr>
        <w:t>t</w:t>
      </w:r>
      <w:r>
        <w:rPr>
          <w:lang w:val="en-GB"/>
        </w:rPr>
        <w:t>hroughput giving you problem.</w:t>
      </w:r>
    </w:p>
    <w:p w14:paraId="461D498E" w14:textId="39225FCA" w:rsidR="00041D8D" w:rsidRDefault="00041D8D" w:rsidP="00ED7B6D">
      <w:pPr>
        <w:rPr>
          <w:lang w:val="en-GB"/>
        </w:rPr>
      </w:pPr>
      <w:r>
        <w:rPr>
          <w:lang w:val="en-GB"/>
        </w:rPr>
        <w:t>Unlike compute, there is no defined upper limit by default. A VM can generate unlimited IOPS or throughput. This creates risk, as it can take just a single developer doing IO Meter to saturate your shared storage.</w:t>
      </w:r>
      <w:r w:rsidR="00DC1257">
        <w:rPr>
          <w:lang w:val="en-GB"/>
        </w:rPr>
        <w:t xml:space="preserve"> </w:t>
      </w:r>
    </w:p>
    <w:p w14:paraId="4FF94231" w14:textId="2D1F3BC2" w:rsidR="00647CAB" w:rsidRDefault="004F75A4" w:rsidP="00ED7B6D">
      <w:pPr>
        <w:rPr>
          <w:lang w:val="en-GB"/>
        </w:rPr>
      </w:pPr>
      <w:r>
        <w:rPr>
          <w:lang w:val="en-GB"/>
        </w:rPr>
        <w:t xml:space="preserve">Compared with compute, storage </w:t>
      </w:r>
      <w:r w:rsidR="00647CAB">
        <w:rPr>
          <w:lang w:val="en-GB"/>
        </w:rPr>
        <w:t>has more layers, as the actual storage provider is outside the hypervisor. Even in the case of hyperconverged like vSAN, the vSAN kernel module is a separate stack and you need to deal with vSAN network. In the case of central storage array, you likely need to deal with storage fabric.</w:t>
      </w:r>
    </w:p>
    <w:p w14:paraId="3CD44DA8" w14:textId="142A53CD" w:rsidR="00DC1257" w:rsidRDefault="00CE6A23" w:rsidP="00ED7B6D">
      <w:pPr>
        <w:rPr>
          <w:lang w:val="en-GB"/>
        </w:rPr>
      </w:pPr>
      <w:r>
        <w:rPr>
          <w:lang w:val="en-GB"/>
        </w:rPr>
        <w:t xml:space="preserve">Because they are separate, there are </w:t>
      </w:r>
      <w:r w:rsidR="00DC1257">
        <w:rPr>
          <w:lang w:val="en-GB"/>
        </w:rPr>
        <w:t xml:space="preserve">multiple </w:t>
      </w:r>
      <w:r>
        <w:rPr>
          <w:lang w:val="en-GB"/>
        </w:rPr>
        <w:t>places of the control</w:t>
      </w:r>
      <w:r w:rsidR="00DC1257">
        <w:rPr>
          <w:lang w:val="en-GB"/>
        </w:rPr>
        <w:t>:</w:t>
      </w:r>
    </w:p>
    <w:p w14:paraId="601E4742" w14:textId="30F5831E" w:rsidR="00DC1257" w:rsidRDefault="00DC1257" w:rsidP="00E11A39">
      <w:pPr>
        <w:pStyle w:val="ListParagraph"/>
        <w:numPr>
          <w:ilvl w:val="0"/>
          <w:numId w:val="65"/>
        </w:numPr>
        <w:rPr>
          <w:lang w:val="en-GB"/>
        </w:rPr>
      </w:pPr>
      <w:r>
        <w:rPr>
          <w:lang w:val="en-GB"/>
        </w:rPr>
        <w:t xml:space="preserve">Non vSAN: </w:t>
      </w:r>
      <w:r w:rsidR="00CE6A23" w:rsidRPr="00DC1257">
        <w:rPr>
          <w:lang w:val="en-GB"/>
        </w:rPr>
        <w:t>VM</w:t>
      </w:r>
      <w:r>
        <w:rPr>
          <w:lang w:val="en-GB"/>
        </w:rPr>
        <w:t xml:space="preserve">, </w:t>
      </w:r>
      <w:r w:rsidR="00CE6A23" w:rsidRPr="00DC1257">
        <w:rPr>
          <w:lang w:val="en-GB"/>
        </w:rPr>
        <w:t>datastore</w:t>
      </w:r>
      <w:r>
        <w:rPr>
          <w:lang w:val="en-GB"/>
        </w:rPr>
        <w:t>, storage array. If the fabric has control, you can set it there too to throttle IO going into the central array.</w:t>
      </w:r>
    </w:p>
    <w:p w14:paraId="028005AD" w14:textId="5E251E8B" w:rsidR="00DC1257" w:rsidRPr="00DC1257" w:rsidRDefault="00DC1257" w:rsidP="00E11A39">
      <w:pPr>
        <w:pStyle w:val="ListParagraph"/>
        <w:numPr>
          <w:ilvl w:val="0"/>
          <w:numId w:val="65"/>
        </w:numPr>
        <w:rPr>
          <w:lang w:val="en-GB"/>
        </w:rPr>
      </w:pPr>
      <w:r w:rsidRPr="00DC1257">
        <w:rPr>
          <w:lang w:val="en-GB"/>
        </w:rPr>
        <w:t>vSAN</w:t>
      </w:r>
      <w:r>
        <w:rPr>
          <w:lang w:val="en-GB"/>
        </w:rPr>
        <w:t xml:space="preserve">: VM and vSAN. </w:t>
      </w:r>
    </w:p>
    <w:p w14:paraId="126A25B6" w14:textId="7D640E28" w:rsidR="00CE6A23" w:rsidRDefault="00CE6A23" w:rsidP="00ED7B6D">
      <w:pPr>
        <w:rPr>
          <w:lang w:val="en-GB"/>
        </w:rPr>
      </w:pPr>
      <w:r>
        <w:rPr>
          <w:lang w:val="en-GB"/>
        </w:rPr>
        <w:t xml:space="preserve">The control for VM can be seen at Cluster object. The following shows that I’ve set 4000 IOPS limit and give </w:t>
      </w:r>
      <w:r w:rsidRPr="00CE6A23">
        <w:rPr>
          <w:color w:val="00B0F0"/>
          <w:lang w:val="en-GB"/>
        </w:rPr>
        <w:t>Hard disk 1</w:t>
      </w:r>
      <w:r>
        <w:rPr>
          <w:lang w:val="en-GB"/>
        </w:rPr>
        <w:t xml:space="preserve"> a higher share value. </w:t>
      </w:r>
    </w:p>
    <w:p w14:paraId="187086BA" w14:textId="40F7ACB7" w:rsidR="00254FDC" w:rsidRDefault="00254FDC" w:rsidP="00ED7B6D">
      <w:pPr>
        <w:rPr>
          <w:lang w:val="en-GB"/>
        </w:rPr>
      </w:pPr>
      <w:r w:rsidRPr="00254FDC">
        <w:rPr>
          <w:noProof/>
          <w:lang w:val="en-GB"/>
        </w:rPr>
        <w:lastRenderedPageBreak/>
        <w:drawing>
          <wp:inline distT="0" distB="0" distL="0" distR="0" wp14:anchorId="5D524817" wp14:editId="1D2A71CC">
            <wp:extent cx="6645910" cy="1042670"/>
            <wp:effectExtent l="0" t="0" r="2540" b="5080"/>
            <wp:docPr id="1032" name="Picture 10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application, table&#10;&#10;Description automatically generated"/>
                    <pic:cNvPicPr/>
                  </pic:nvPicPr>
                  <pic:blipFill>
                    <a:blip r:embed="rId135"/>
                    <a:stretch>
                      <a:fillRect/>
                    </a:stretch>
                  </pic:blipFill>
                  <pic:spPr>
                    <a:xfrm>
                      <a:off x="0" y="0"/>
                      <a:ext cx="6645910" cy="1042670"/>
                    </a:xfrm>
                    <a:prstGeom prst="rect">
                      <a:avLst/>
                    </a:prstGeom>
                  </pic:spPr>
                </pic:pic>
              </a:graphicData>
            </a:graphic>
          </wp:inline>
        </w:drawing>
      </w:r>
    </w:p>
    <w:p w14:paraId="18355CDD" w14:textId="51B2502C" w:rsidR="00DC1257" w:rsidRDefault="00DC1257" w:rsidP="00ED7B6D">
      <w:pPr>
        <w:rPr>
          <w:lang w:val="en-GB"/>
        </w:rPr>
      </w:pPr>
      <w:r>
        <w:rPr>
          <w:lang w:val="en-GB"/>
        </w:rPr>
        <w:t>The problem is: should you set it? If yes, what numbers?</w:t>
      </w:r>
    </w:p>
    <w:p w14:paraId="30AD3FC7" w14:textId="77777777" w:rsidR="00A6670A" w:rsidRDefault="00A6670A" w:rsidP="00A6670A">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A6670A" w14:paraId="08E466EB" w14:textId="77777777" w:rsidTr="00CB31EF">
        <w:tc>
          <w:tcPr>
            <w:tcW w:w="1838" w:type="dxa"/>
            <w:shd w:val="clear" w:color="auto" w:fill="F2F2F2" w:themeFill="background1" w:themeFillShade="F2"/>
          </w:tcPr>
          <w:p w14:paraId="0174737D" w14:textId="77777777" w:rsidR="00A6670A" w:rsidRDefault="00A6670A" w:rsidP="00CB31EF">
            <w:pPr>
              <w:pStyle w:val="Tableheading"/>
            </w:pPr>
            <w:r>
              <w:t>Control</w:t>
            </w:r>
          </w:p>
        </w:tc>
        <w:tc>
          <w:tcPr>
            <w:tcW w:w="8647" w:type="dxa"/>
            <w:shd w:val="clear" w:color="auto" w:fill="F2F2F2" w:themeFill="background1" w:themeFillShade="F2"/>
          </w:tcPr>
          <w:p w14:paraId="6B7F2CBE" w14:textId="77777777" w:rsidR="00A6670A" w:rsidRDefault="00A6670A" w:rsidP="00CB31EF">
            <w:pPr>
              <w:pStyle w:val="Tableheading"/>
            </w:pPr>
            <w:r>
              <w:t>Analysis</w:t>
            </w:r>
          </w:p>
        </w:tc>
      </w:tr>
      <w:tr w:rsidR="00A6670A" w14:paraId="3572B22B" w14:textId="77777777" w:rsidTr="00CB31EF">
        <w:tc>
          <w:tcPr>
            <w:tcW w:w="1838" w:type="dxa"/>
          </w:tcPr>
          <w:p w14:paraId="3D4D07FC" w14:textId="77777777" w:rsidR="00A6670A" w:rsidRDefault="00A6670A" w:rsidP="00CB31EF">
            <w:pPr>
              <w:pStyle w:val="Tablecontent"/>
            </w:pPr>
            <w:r>
              <w:t>Limit</w:t>
            </w:r>
          </w:p>
        </w:tc>
        <w:tc>
          <w:tcPr>
            <w:tcW w:w="8647" w:type="dxa"/>
          </w:tcPr>
          <w:p w14:paraId="2E4FAF27" w14:textId="77777777" w:rsidR="00A6670A" w:rsidRDefault="005969F0" w:rsidP="00CB31EF">
            <w:pPr>
              <w:pStyle w:val="Tablecontent"/>
            </w:pPr>
            <w:r>
              <w:t xml:space="preserve">There is a limit for IOPS, which is per virtual disk. </w:t>
            </w:r>
            <w:r w:rsidR="00D92550">
              <w:t>Can you see the problem with this?</w:t>
            </w:r>
          </w:p>
          <w:p w14:paraId="3898E6D2" w14:textId="453A314C" w:rsidR="00D92550" w:rsidRDefault="00D92550" w:rsidP="00CB31EF">
            <w:pPr>
              <w:pStyle w:val="Tablecontent"/>
            </w:pPr>
            <w:r>
              <w:t xml:space="preserve">There are different variations (block size, read/write ratio, random or sequential). That means 1000 IOPS can vary. The problem is your application team typically do not know this level of details. Guess who lose when you argue with your customer? </w:t>
            </w:r>
          </w:p>
          <w:p w14:paraId="067087B8" w14:textId="0BF9435C" w:rsidR="00D92550" w:rsidRDefault="00D92550" w:rsidP="00CB31EF">
            <w:pPr>
              <w:pStyle w:val="Tablecontent"/>
            </w:pPr>
            <w:r>
              <w:t>If you are going to set, ensure the number is on the high side, as what you primarily sell is latency. If you set a low IOPS limit, it impacts latency. However, the number must be a small fraction of your actual storage capabilities. If your storage is supporting 1000 VM, then the limit of each VM has to be below 1% of what your array can deliver. If you set higher, for example 5%, then it only takes 2% of the VM population (20 VM in this case) to saturate your storage. And this is assuming their IOPS are perfectly distributed in all your SSD. In reality, you have hot spots.</w:t>
            </w:r>
          </w:p>
          <w:p w14:paraId="7499EA13" w14:textId="14280CB0" w:rsidR="00CE6A23" w:rsidRDefault="00CE6A23" w:rsidP="00CB31EF">
            <w:pPr>
              <w:pStyle w:val="Tablecontent"/>
            </w:pPr>
            <w:r>
              <w:t xml:space="preserve">For VM, you can consider limit for the OS disk, if applications do not use it. This at least prevents rogue agents or system-level service for running amok. </w:t>
            </w:r>
          </w:p>
          <w:p w14:paraId="32A58128" w14:textId="183E5FA1" w:rsidR="00CE6A23" w:rsidRDefault="00CE6A23" w:rsidP="00CB31EF">
            <w:pPr>
              <w:pStyle w:val="Tablecontent"/>
            </w:pPr>
            <w:r>
              <w:t xml:space="preserve">What about the control at datastore level (non vSAN)? SIOC provides 2 choices for congestion threshold. As you expect, both have their own pro’s and con’s, else you just need the best and no need a choice. </w:t>
            </w:r>
          </w:p>
          <w:p w14:paraId="67C26FFA" w14:textId="77777777" w:rsidR="00CE6A23" w:rsidRDefault="00CE6A23" w:rsidP="00CB31EF">
            <w:pPr>
              <w:pStyle w:val="Tablecontent"/>
            </w:pPr>
            <w:r>
              <w:t>What about the control at vSAN level?</w:t>
            </w:r>
          </w:p>
          <w:p w14:paraId="14F99D5F" w14:textId="77777777" w:rsidR="00CE6A23" w:rsidRDefault="00CE6A23" w:rsidP="00CB31EF">
            <w:pPr>
              <w:pStyle w:val="Tablecontent"/>
            </w:pPr>
            <w:r>
              <w:t>We certainly need to dive a lot deeper in this area, before applying limit to each virtual disk.</w:t>
            </w:r>
          </w:p>
          <w:p w14:paraId="4F381461" w14:textId="0F5DF611" w:rsidR="00FC2758" w:rsidRDefault="00FC2758" w:rsidP="00CB31EF">
            <w:pPr>
              <w:pStyle w:val="Tablecontent"/>
            </w:pPr>
            <w:r>
              <w:t>What about disk space? How do you prevent your datastore running out of space when you overcommit? For thin provisioned, you can’t control when the disk space will be used. The only thing you can do is snapshot age, to prevent them from growing too large.</w:t>
            </w:r>
          </w:p>
        </w:tc>
      </w:tr>
      <w:tr w:rsidR="00A6670A" w14:paraId="018C7D01" w14:textId="77777777" w:rsidTr="00CB31EF">
        <w:tc>
          <w:tcPr>
            <w:tcW w:w="1838" w:type="dxa"/>
          </w:tcPr>
          <w:p w14:paraId="0C29E8CD" w14:textId="77777777" w:rsidR="00A6670A" w:rsidRDefault="00A6670A" w:rsidP="00CB31EF">
            <w:pPr>
              <w:pStyle w:val="Tablecontent"/>
            </w:pPr>
            <w:r>
              <w:t>Reservation</w:t>
            </w:r>
          </w:p>
        </w:tc>
        <w:tc>
          <w:tcPr>
            <w:tcW w:w="8647" w:type="dxa"/>
          </w:tcPr>
          <w:p w14:paraId="3ED4B765" w14:textId="35CA9778" w:rsidR="00FC2758" w:rsidRDefault="00DC1257" w:rsidP="00CB31EF">
            <w:pPr>
              <w:pStyle w:val="Tablecontent"/>
            </w:pPr>
            <w:r>
              <w:t>T</w:t>
            </w:r>
            <w:r w:rsidR="00FC2758">
              <w:t xml:space="preserve">here is no reservation for VM Disk. </w:t>
            </w:r>
            <w:r>
              <w:t xml:space="preserve">See earlier screenshot listing 5 VMs in a table. None of the column show reservation. </w:t>
            </w:r>
          </w:p>
        </w:tc>
      </w:tr>
      <w:tr w:rsidR="00A6670A" w14:paraId="7128BB8D" w14:textId="77777777" w:rsidTr="00CB31EF">
        <w:tc>
          <w:tcPr>
            <w:tcW w:w="1838" w:type="dxa"/>
          </w:tcPr>
          <w:p w14:paraId="05A444A4" w14:textId="77777777" w:rsidR="00A6670A" w:rsidRDefault="00A6670A" w:rsidP="00CB31EF">
            <w:pPr>
              <w:pStyle w:val="Tablecontent"/>
            </w:pPr>
            <w:r>
              <w:t>Share</w:t>
            </w:r>
          </w:p>
        </w:tc>
        <w:tc>
          <w:tcPr>
            <w:tcW w:w="8647" w:type="dxa"/>
          </w:tcPr>
          <w:p w14:paraId="09EA00AE" w14:textId="5C81C95D" w:rsidR="00A6670A" w:rsidRDefault="00FC2758" w:rsidP="00CB31EF">
            <w:pPr>
              <w:pStyle w:val="Tablecontent"/>
            </w:pPr>
            <w:r>
              <w:t xml:space="preserve">Unlike CPU, the share does not care about the size. Ideally, what you want is IOPS per GB. The reason is when you sell </w:t>
            </w:r>
            <w:r w:rsidRPr="004F75A4">
              <w:rPr>
                <w:color w:val="00B0F0"/>
              </w:rPr>
              <w:t>disk space</w:t>
            </w:r>
            <w:r>
              <w:t xml:space="preserve">, it </w:t>
            </w:r>
            <w:r w:rsidR="004F75A4">
              <w:t xml:space="preserve">actually </w:t>
            </w:r>
            <w:r>
              <w:t xml:space="preserve">comes with a certain amount of IOPS and throughput at certain latency threshold. </w:t>
            </w:r>
            <w:r w:rsidR="004F75A4">
              <w:t>This is how you justify gold storage higher price per GB.</w:t>
            </w:r>
          </w:p>
        </w:tc>
      </w:tr>
    </w:tbl>
    <w:p w14:paraId="7996E582" w14:textId="77777777" w:rsidR="00102C0C" w:rsidRDefault="00102C0C" w:rsidP="00E7573A">
      <w:pPr>
        <w:pStyle w:val="Heading5"/>
      </w:pPr>
      <w:r>
        <w:t xml:space="preserve">Storage I/O Control </w:t>
      </w:r>
    </w:p>
    <w:p w14:paraId="2CEF9760" w14:textId="77777777" w:rsidR="00102C0C" w:rsidRDefault="00102C0C" w:rsidP="00102C0C">
      <w:pPr>
        <w:rPr>
          <w:lang w:val="en-GB"/>
        </w:rPr>
      </w:pPr>
      <w:r>
        <w:rPr>
          <w:lang w:val="en-GB"/>
        </w:rPr>
        <w:t>The control at datastore level is for a different purpose. Storage I/O Control (SIOC) is a datastore-wide throttling. There is no share and reservation, only limit. This means every VM on that datastore is “</w:t>
      </w:r>
      <w:r w:rsidRPr="004F75A4">
        <w:rPr>
          <w:color w:val="00B0F0"/>
          <w:lang w:val="en-GB"/>
        </w:rPr>
        <w:t>equally</w:t>
      </w:r>
      <w:r>
        <w:rPr>
          <w:lang w:val="en-GB"/>
        </w:rPr>
        <w:t xml:space="preserve">” affected. I wrote the word “equally” in quote as I’m unsure that’s per virtual disk, per IOPS, or per throughput.  </w:t>
      </w:r>
    </w:p>
    <w:p w14:paraId="7E8F0E1F" w14:textId="77777777" w:rsidR="00102C0C" w:rsidRDefault="00102C0C" w:rsidP="00102C0C">
      <w:pPr>
        <w:rPr>
          <w:lang w:val="en-GB"/>
        </w:rPr>
      </w:pPr>
      <w:r w:rsidRPr="00CE6A23">
        <w:rPr>
          <w:noProof/>
          <w:lang w:val="en-GB"/>
        </w:rPr>
        <w:lastRenderedPageBreak/>
        <w:drawing>
          <wp:inline distT="0" distB="0" distL="0" distR="0" wp14:anchorId="13324FF7" wp14:editId="0C3270CE">
            <wp:extent cx="6645910" cy="3036570"/>
            <wp:effectExtent l="0" t="0" r="2540" b="0"/>
            <wp:docPr id="1033" name="Picture 10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Graphical user interface, text, application, email&#10;&#10;Description automatically generated"/>
                    <pic:cNvPicPr/>
                  </pic:nvPicPr>
                  <pic:blipFill>
                    <a:blip r:embed="rId136"/>
                    <a:stretch>
                      <a:fillRect/>
                    </a:stretch>
                  </pic:blipFill>
                  <pic:spPr>
                    <a:xfrm>
                      <a:off x="0" y="0"/>
                      <a:ext cx="6645910" cy="3036570"/>
                    </a:xfrm>
                    <a:prstGeom prst="rect">
                      <a:avLst/>
                    </a:prstGeom>
                  </pic:spPr>
                </pic:pic>
              </a:graphicData>
            </a:graphic>
          </wp:inline>
        </w:drawing>
      </w:r>
    </w:p>
    <w:p w14:paraId="511DA9B5" w14:textId="77777777" w:rsidR="00102C0C" w:rsidRDefault="00102C0C" w:rsidP="00102C0C">
      <w:pPr>
        <w:rPr>
          <w:lang w:val="en-GB"/>
        </w:rPr>
      </w:pPr>
      <w:r>
        <w:rPr>
          <w:lang w:val="en-GB"/>
        </w:rPr>
        <w:t>You can enable SIOC on each datastore, including local datastore.</w:t>
      </w:r>
    </w:p>
    <w:p w14:paraId="7A0454B3" w14:textId="77777777" w:rsidR="00102C0C" w:rsidRDefault="00102C0C" w:rsidP="00102C0C">
      <w:pPr>
        <w:rPr>
          <w:lang w:val="en-GB"/>
        </w:rPr>
      </w:pPr>
      <w:r>
        <w:rPr>
          <w:lang w:val="en-GB"/>
        </w:rPr>
        <w:t>Take note because vSAN has its own mechanism, SIOC does not apply to it.</w:t>
      </w:r>
    </w:p>
    <w:p w14:paraId="4B12B838" w14:textId="1018EEDE" w:rsidR="00ED7B6D" w:rsidRDefault="00ED7B6D" w:rsidP="00AC6E1E">
      <w:pPr>
        <w:pStyle w:val="Heading4"/>
        <w:numPr>
          <w:ilvl w:val="0"/>
          <w:numId w:val="0"/>
        </w:numPr>
      </w:pPr>
      <w:r>
        <w:t>Network</w:t>
      </w:r>
    </w:p>
    <w:p w14:paraId="56786395" w14:textId="012EE2BD" w:rsidR="000A01EA" w:rsidRDefault="00ED7B6D" w:rsidP="00ED7B6D">
      <w:pPr>
        <w:rPr>
          <w:lang w:val="en-GB"/>
        </w:rPr>
      </w:pPr>
      <w:r>
        <w:rPr>
          <w:lang w:val="en-GB"/>
        </w:rPr>
        <w:t xml:space="preserve">Network is the hardest to solve, due to its unique nature as interconnect. I cover </w:t>
      </w:r>
      <w:r w:rsidR="003B09EF">
        <w:rPr>
          <w:lang w:val="en-GB"/>
        </w:rPr>
        <w:t xml:space="preserve">it in-depth </w:t>
      </w:r>
      <w:hyperlink w:anchor="_Why_Network_Monitoring" w:history="1">
        <w:r w:rsidR="003B09EF" w:rsidRPr="003B09EF">
          <w:rPr>
            <w:rStyle w:val="Hyperlink"/>
            <w:lang w:val="en-GB"/>
          </w:rPr>
          <w:t>here</w:t>
        </w:r>
      </w:hyperlink>
      <w:r w:rsidR="003B09EF">
        <w:rPr>
          <w:lang w:val="en-GB"/>
        </w:rPr>
        <w:t xml:space="preserve"> in the Network metric chapter</w:t>
      </w:r>
      <w:r w:rsidR="000A01EA">
        <w:rPr>
          <w:lang w:val="en-GB"/>
        </w:rPr>
        <w:t>. Read at least the first section “</w:t>
      </w:r>
      <w:r w:rsidR="000A01EA" w:rsidRPr="000A01EA">
        <w:rPr>
          <w:color w:val="00B0F0"/>
        </w:rPr>
        <w:t>Why Network Monitoring is Unique</w:t>
      </w:r>
      <w:r w:rsidR="000A01EA">
        <w:rPr>
          <w:color w:val="00B0F0"/>
        </w:rPr>
        <w:t>"</w:t>
      </w:r>
      <w:r w:rsidR="000A01EA">
        <w:rPr>
          <w:lang w:val="en-GB"/>
        </w:rPr>
        <w:t xml:space="preserve">.” </w:t>
      </w:r>
    </w:p>
    <w:p w14:paraId="327E27BA" w14:textId="77777777" w:rsidR="000A01EA" w:rsidRDefault="000A01EA" w:rsidP="00ED7B6D">
      <w:pPr>
        <w:rPr>
          <w:lang w:val="en-GB"/>
        </w:rPr>
      </w:pPr>
      <w:r>
        <w:rPr>
          <w:lang w:val="en-GB"/>
        </w:rPr>
        <w:t xml:space="preserve">Done? </w:t>
      </w:r>
    </w:p>
    <w:p w14:paraId="27906B81" w14:textId="3790823F" w:rsidR="00ED7B6D" w:rsidRDefault="000A01EA" w:rsidP="00ED7B6D">
      <w:pPr>
        <w:rPr>
          <w:lang w:val="en-GB"/>
        </w:rPr>
      </w:pPr>
      <w:r>
        <w:rPr>
          <w:lang w:val="en-GB"/>
        </w:rPr>
        <w:t xml:space="preserve">Great, now let’s discuss how </w:t>
      </w:r>
      <w:r w:rsidR="003B09EF">
        <w:rPr>
          <w:lang w:val="en-GB"/>
        </w:rPr>
        <w:t>noisy neighbour</w:t>
      </w:r>
      <w:r>
        <w:rPr>
          <w:lang w:val="en-GB"/>
        </w:rPr>
        <w:t xml:space="preserve"> is harder in network. </w:t>
      </w:r>
    </w:p>
    <w:p w14:paraId="7727A3A7" w14:textId="4707B65F" w:rsidR="00435643" w:rsidRDefault="00435643" w:rsidP="00ED7B6D">
      <w:pPr>
        <w:rPr>
          <w:lang w:val="en-GB"/>
        </w:rPr>
      </w:pPr>
      <w:r>
        <w:rPr>
          <w:lang w:val="en-GB"/>
        </w:rPr>
        <w:t xml:space="preserve">We start with a single ESXi, </w:t>
      </w:r>
      <w:r w:rsidR="00102C0C">
        <w:rPr>
          <w:lang w:val="en-GB"/>
        </w:rPr>
        <w:t xml:space="preserve">not distributed switch, </w:t>
      </w:r>
      <w:r>
        <w:rPr>
          <w:lang w:val="en-GB"/>
        </w:rPr>
        <w:t>as that’s where the villain VM is running. Let’s say the ESXi has 2x 25 Gb/s physical NIC.</w:t>
      </w:r>
      <w:r w:rsidR="00B94E56">
        <w:rPr>
          <w:lang w:val="en-GB"/>
        </w:rPr>
        <w:t xml:space="preserve"> Total is 50 Gb although you typically count this as 40 Gb, giving you 20% headroom. </w:t>
      </w:r>
      <w:r>
        <w:rPr>
          <w:lang w:val="en-GB"/>
        </w:rPr>
        <w:t xml:space="preserve">In these 2 cards, you run </w:t>
      </w:r>
      <w:r w:rsidR="00B94E56">
        <w:rPr>
          <w:lang w:val="en-GB"/>
        </w:rPr>
        <w:t>both the VMK traffic (v</w:t>
      </w:r>
      <w:r>
        <w:rPr>
          <w:lang w:val="en-GB"/>
        </w:rPr>
        <w:t>SAN</w:t>
      </w:r>
      <w:r w:rsidR="00B94E56">
        <w:rPr>
          <w:lang w:val="en-GB"/>
        </w:rPr>
        <w:t xml:space="preserve">, vMotion, vSphere Replication, etc.) and </w:t>
      </w:r>
      <w:r>
        <w:rPr>
          <w:lang w:val="en-GB"/>
        </w:rPr>
        <w:t>VM.</w:t>
      </w:r>
      <w:r w:rsidR="00B94E56">
        <w:rPr>
          <w:lang w:val="en-GB"/>
        </w:rPr>
        <w:t xml:space="preserve"> Let’s say you have 25 running VM on average. Assuming you allocate around 20 Gb for VMK, that leaves 20 Gb for 25 VM. </w:t>
      </w:r>
    </w:p>
    <w:p w14:paraId="64ADC0D7" w14:textId="38B68661" w:rsidR="00B94E56" w:rsidRDefault="00B94E56" w:rsidP="00ED7B6D">
      <w:pPr>
        <w:rPr>
          <w:lang w:val="en-GB"/>
        </w:rPr>
      </w:pPr>
      <w:r>
        <w:rPr>
          <w:lang w:val="en-GB"/>
        </w:rPr>
        <w:t>Now, a single villain VM can hit 10 Gb</w:t>
      </w:r>
      <w:r w:rsidR="00041D8D">
        <w:rPr>
          <w:lang w:val="en-GB"/>
        </w:rPr>
        <w:t xml:space="preserve">. For example, Hadoop worker node receives large amount of data over the network, sustaining 5 Gb over 300 seconds period. That leaves 10 Gb to be shared among the remaining 24 VM. Each only gets 400 Mb/s on average. If they are not network intensive, they may not feel the impact. </w:t>
      </w:r>
    </w:p>
    <w:p w14:paraId="4D4E1C3E" w14:textId="655F2509" w:rsidR="00102C0C" w:rsidRDefault="00102C0C" w:rsidP="00ED7B6D">
      <w:pPr>
        <w:rPr>
          <w:lang w:val="en-GB"/>
        </w:rPr>
      </w:pPr>
      <w:r>
        <w:rPr>
          <w:lang w:val="en-GB"/>
        </w:rPr>
        <w:t xml:space="preserve">But the above calculation is done on 2 x 25 Gb network. If you only have 2 x 10 Gb, </w:t>
      </w:r>
      <w:r w:rsidR="005E59AD">
        <w:rPr>
          <w:lang w:val="en-GB"/>
        </w:rPr>
        <w:t xml:space="preserve">you increase your risk significantly. In a sense, it goes back to fundamental of capacity management, which is your overcommit ratio. </w:t>
      </w:r>
    </w:p>
    <w:p w14:paraId="624C74A5" w14:textId="4A52F248" w:rsidR="00FC2758" w:rsidRDefault="00863936" w:rsidP="00ED7B6D">
      <w:pPr>
        <w:rPr>
          <w:lang w:val="en-GB"/>
        </w:rPr>
      </w:pPr>
      <w:r>
        <w:rPr>
          <w:lang w:val="en-GB"/>
        </w:rPr>
        <w:t xml:space="preserve">Review the following diagram, which shows a vSphere Cluster. Why is network </w:t>
      </w:r>
      <w:r w:rsidR="00FC2758">
        <w:rPr>
          <w:lang w:val="en-GB"/>
        </w:rPr>
        <w:t xml:space="preserve">missing on </w:t>
      </w:r>
      <w:r w:rsidR="00FC2758" w:rsidRPr="00FC2758">
        <w:rPr>
          <w:color w:val="00B0F0"/>
          <w:lang w:val="en-GB"/>
        </w:rPr>
        <w:t>Resource Allocation</w:t>
      </w:r>
      <w:r w:rsidR="00FC2758">
        <w:rPr>
          <w:lang w:val="en-GB"/>
        </w:rPr>
        <w:t>?</w:t>
      </w:r>
    </w:p>
    <w:p w14:paraId="2500FEBA" w14:textId="0B6F07A2" w:rsidR="00FC2758" w:rsidRDefault="00FC2758" w:rsidP="00643F7B">
      <w:pPr>
        <w:jc w:val="center"/>
        <w:rPr>
          <w:lang w:val="en-GB"/>
        </w:rPr>
      </w:pPr>
      <w:r w:rsidRPr="00FC2758">
        <w:rPr>
          <w:noProof/>
          <w:lang w:val="en-GB"/>
        </w:rPr>
        <w:lastRenderedPageBreak/>
        <w:drawing>
          <wp:inline distT="0" distB="0" distL="0" distR="0" wp14:anchorId="16091108" wp14:editId="6E9E1054">
            <wp:extent cx="5889600" cy="3060000"/>
            <wp:effectExtent l="0" t="0" r="0" b="7620"/>
            <wp:docPr id="1035" name="Picture 1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 application&#10;&#10;Description automatically generated"/>
                    <pic:cNvPicPr/>
                  </pic:nvPicPr>
                  <pic:blipFill>
                    <a:blip r:embed="rId137"/>
                    <a:stretch>
                      <a:fillRect/>
                    </a:stretch>
                  </pic:blipFill>
                  <pic:spPr>
                    <a:xfrm>
                      <a:off x="0" y="0"/>
                      <a:ext cx="5889600" cy="3060000"/>
                    </a:xfrm>
                    <a:prstGeom prst="rect">
                      <a:avLst/>
                    </a:prstGeom>
                  </pic:spPr>
                </pic:pic>
              </a:graphicData>
            </a:graphic>
          </wp:inline>
        </w:drawing>
      </w:r>
    </w:p>
    <w:p w14:paraId="33DC8814" w14:textId="2AD7DB26" w:rsidR="008F021D" w:rsidRDefault="00863936" w:rsidP="00ED7B6D">
      <w:pPr>
        <w:rPr>
          <w:lang w:val="en-GB"/>
        </w:rPr>
      </w:pPr>
      <w:r>
        <w:rPr>
          <w:lang w:val="en-GB"/>
        </w:rPr>
        <w:t xml:space="preserve">The reason is you configure it at </w:t>
      </w:r>
      <w:r w:rsidR="009D35E8">
        <w:rPr>
          <w:lang w:val="en-GB"/>
        </w:rPr>
        <w:t xml:space="preserve">the distributed switch. </w:t>
      </w:r>
    </w:p>
    <w:p w14:paraId="6325CC9E" w14:textId="621885E8" w:rsidR="00863936" w:rsidRDefault="008F021D" w:rsidP="00ED7B6D">
      <w:pPr>
        <w:rPr>
          <w:lang w:val="en-GB"/>
        </w:rPr>
      </w:pPr>
      <w:r>
        <w:rPr>
          <w:lang w:val="en-GB"/>
        </w:rPr>
        <w:t>Just like compute, you can set on each VM network adapter the shares, reservation and limit.</w:t>
      </w:r>
    </w:p>
    <w:p w14:paraId="53566BE3" w14:textId="320F8124" w:rsidR="00863936" w:rsidRDefault="00863936" w:rsidP="00643F7B">
      <w:pPr>
        <w:jc w:val="center"/>
        <w:rPr>
          <w:lang w:val="en-GB"/>
        </w:rPr>
      </w:pPr>
      <w:r w:rsidRPr="00863936">
        <w:rPr>
          <w:noProof/>
          <w:lang w:val="en-GB"/>
        </w:rPr>
        <w:drawing>
          <wp:inline distT="0" distB="0" distL="0" distR="0" wp14:anchorId="17DA207E" wp14:editId="231554C0">
            <wp:extent cx="4719600" cy="2030400"/>
            <wp:effectExtent l="0" t="0" r="5080" b="8255"/>
            <wp:docPr id="1036" name="Picture 10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10;&#10;Description automatically generated"/>
                    <pic:cNvPicPr/>
                  </pic:nvPicPr>
                  <pic:blipFill>
                    <a:blip r:embed="rId138"/>
                    <a:stretch>
                      <a:fillRect/>
                    </a:stretch>
                  </pic:blipFill>
                  <pic:spPr>
                    <a:xfrm>
                      <a:off x="0" y="0"/>
                      <a:ext cx="4719600" cy="2030400"/>
                    </a:xfrm>
                    <a:prstGeom prst="rect">
                      <a:avLst/>
                    </a:prstGeom>
                  </pic:spPr>
                </pic:pic>
              </a:graphicData>
            </a:graphic>
          </wp:inline>
        </w:drawing>
      </w:r>
    </w:p>
    <w:p w14:paraId="7ADA5C5B" w14:textId="77777777" w:rsidR="00ED7B6D" w:rsidRDefault="00ED7B6D" w:rsidP="00ED7B6D">
      <w:pPr>
        <w:pStyle w:val="BeforeTable"/>
        <w:rPr>
          <w:lang w:val="en-GB"/>
        </w:rPr>
      </w:pPr>
    </w:p>
    <w:tbl>
      <w:tblPr>
        <w:tblStyle w:val="TableGrid"/>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47"/>
      </w:tblGrid>
      <w:tr w:rsidR="00ED7B6D" w14:paraId="0F04CCBB" w14:textId="77777777" w:rsidTr="00CB31EF">
        <w:tc>
          <w:tcPr>
            <w:tcW w:w="1838" w:type="dxa"/>
            <w:shd w:val="clear" w:color="auto" w:fill="F2F2F2" w:themeFill="background1" w:themeFillShade="F2"/>
          </w:tcPr>
          <w:p w14:paraId="26161110" w14:textId="77777777" w:rsidR="00ED7B6D" w:rsidRDefault="00ED7B6D" w:rsidP="00CB31EF">
            <w:pPr>
              <w:pStyle w:val="Tableheading"/>
            </w:pPr>
            <w:r>
              <w:lastRenderedPageBreak/>
              <w:t>Control</w:t>
            </w:r>
          </w:p>
        </w:tc>
        <w:tc>
          <w:tcPr>
            <w:tcW w:w="8647" w:type="dxa"/>
            <w:shd w:val="clear" w:color="auto" w:fill="F2F2F2" w:themeFill="background1" w:themeFillShade="F2"/>
          </w:tcPr>
          <w:p w14:paraId="37994BFC" w14:textId="77777777" w:rsidR="00ED7B6D" w:rsidRDefault="00ED7B6D" w:rsidP="00CB31EF">
            <w:pPr>
              <w:pStyle w:val="Tableheading"/>
            </w:pPr>
            <w:r>
              <w:t>Analysis</w:t>
            </w:r>
          </w:p>
        </w:tc>
      </w:tr>
      <w:tr w:rsidR="00ED7B6D" w14:paraId="05BE6729" w14:textId="77777777" w:rsidTr="00CB31EF">
        <w:tc>
          <w:tcPr>
            <w:tcW w:w="1838" w:type="dxa"/>
          </w:tcPr>
          <w:p w14:paraId="462ECEAA" w14:textId="77777777" w:rsidR="00ED7B6D" w:rsidRDefault="00ED7B6D" w:rsidP="00CB31EF">
            <w:pPr>
              <w:pStyle w:val="Tablecontent"/>
            </w:pPr>
            <w:r>
              <w:t>Limit</w:t>
            </w:r>
          </w:p>
        </w:tc>
        <w:tc>
          <w:tcPr>
            <w:tcW w:w="8647" w:type="dxa"/>
          </w:tcPr>
          <w:p w14:paraId="2E41F019" w14:textId="77777777" w:rsidR="00ED7B6D" w:rsidRDefault="00041D8D" w:rsidP="00CB31EF">
            <w:pPr>
              <w:pStyle w:val="Tablecontent"/>
            </w:pPr>
            <w:r>
              <w:t xml:space="preserve">Just like compute and storage, if you set limit you need to ensure it’s high enough for the VM, yet low enough for the ESXi physical NIC card. So what number do you set? </w:t>
            </w:r>
          </w:p>
          <w:p w14:paraId="0CBB3A76" w14:textId="677A86AF" w:rsidR="00041D8D" w:rsidRDefault="00041D8D" w:rsidP="00041D8D">
            <w:pPr>
              <w:pStyle w:val="Tablecontent"/>
            </w:pPr>
            <w:r>
              <w:t xml:space="preserve">I think it should be 8 Gb/s. That’s good for the VM, but it’s too close to your ESXi. There is also management challenge, as the settings are buried deep and set in multiple places. So at the end of the day, it might not be practical. </w:t>
            </w:r>
          </w:p>
        </w:tc>
      </w:tr>
      <w:tr w:rsidR="00ED7B6D" w14:paraId="7DDB1DB4" w14:textId="77777777" w:rsidTr="00CB31EF">
        <w:tc>
          <w:tcPr>
            <w:tcW w:w="1838" w:type="dxa"/>
          </w:tcPr>
          <w:p w14:paraId="74883C66" w14:textId="77777777" w:rsidR="00ED7B6D" w:rsidRDefault="00ED7B6D" w:rsidP="00CB31EF">
            <w:pPr>
              <w:pStyle w:val="Tablecontent"/>
            </w:pPr>
            <w:r>
              <w:t>Reservation</w:t>
            </w:r>
          </w:p>
        </w:tc>
        <w:tc>
          <w:tcPr>
            <w:tcW w:w="8647" w:type="dxa"/>
          </w:tcPr>
          <w:p w14:paraId="29821136" w14:textId="00DD8BE1" w:rsidR="00863936" w:rsidRDefault="00041D8D" w:rsidP="00CB31EF">
            <w:pPr>
              <w:pStyle w:val="Tablecontent"/>
            </w:pPr>
            <w:r>
              <w:t>If you have plenty of bandwidth</w:t>
            </w:r>
            <w:r w:rsidR="00863936">
              <w:t xml:space="preserve">, consider setting 100 Mb/s per VM. Use the </w:t>
            </w:r>
            <w:hyperlink w:anchor="_Depth_vs_Breadth_1" w:history="1">
              <w:r w:rsidR="00863936" w:rsidRPr="00863936">
                <w:rPr>
                  <w:rStyle w:val="Hyperlink"/>
                </w:rPr>
                <w:t>metric profiling technique</w:t>
              </w:r>
            </w:hyperlink>
            <w:r w:rsidR="00863936">
              <w:t xml:space="preserve"> to arrive at number specific to your environment. </w:t>
            </w:r>
          </w:p>
        </w:tc>
      </w:tr>
      <w:tr w:rsidR="00ED7B6D" w14:paraId="70B419DB" w14:textId="77777777" w:rsidTr="00CB31EF">
        <w:tc>
          <w:tcPr>
            <w:tcW w:w="1838" w:type="dxa"/>
          </w:tcPr>
          <w:p w14:paraId="5A0F8178" w14:textId="77777777" w:rsidR="00ED7B6D" w:rsidRDefault="00ED7B6D" w:rsidP="00CB31EF">
            <w:pPr>
              <w:pStyle w:val="Tablecontent"/>
            </w:pPr>
            <w:r>
              <w:t>Share</w:t>
            </w:r>
          </w:p>
        </w:tc>
        <w:tc>
          <w:tcPr>
            <w:tcW w:w="8647" w:type="dxa"/>
          </w:tcPr>
          <w:p w14:paraId="1FE6B4D5" w14:textId="3CB48D28" w:rsidR="00643F7B" w:rsidRDefault="008F021D" w:rsidP="00CB31EF">
            <w:pPr>
              <w:pStyle w:val="Tablecontent"/>
            </w:pPr>
            <w:r>
              <w:t xml:space="preserve">The main thing you need to check is actually between VM and non VM. By default, the share is larger for VMkernel, such as vMotion. I think VM network should be given </w:t>
            </w:r>
            <w:r w:rsidR="00643F7B">
              <w:t>higher shares</w:t>
            </w:r>
            <w:r>
              <w:t xml:space="preserve"> than vMotion</w:t>
            </w:r>
            <w:r w:rsidR="00643F7B">
              <w:t xml:space="preserve"> and vSphere Replication, but lower shares than vSAN and Fault Tolerant. </w:t>
            </w:r>
          </w:p>
        </w:tc>
      </w:tr>
    </w:tbl>
    <w:p w14:paraId="0A6A8565" w14:textId="12A124F0" w:rsidR="002E0071" w:rsidRDefault="00540AFE" w:rsidP="00AC6E1E">
      <w:pPr>
        <w:pStyle w:val="Heading4"/>
        <w:numPr>
          <w:ilvl w:val="0"/>
          <w:numId w:val="0"/>
        </w:numPr>
      </w:pPr>
      <w:r>
        <w:t>Solution</w:t>
      </w:r>
    </w:p>
    <w:p w14:paraId="507436FD" w14:textId="1FB958B6" w:rsidR="00540AFE" w:rsidRDefault="00540AFE" w:rsidP="00540AFE">
      <w:pPr>
        <w:rPr>
          <w:lang w:val="en-GB"/>
        </w:rPr>
      </w:pPr>
      <w:r>
        <w:rPr>
          <w:lang w:val="en-GB"/>
        </w:rPr>
        <w:t>So what can you do to avoid it altogether</w:t>
      </w:r>
      <w:r w:rsidR="00BE434B">
        <w:rPr>
          <w:lang w:val="en-GB"/>
        </w:rPr>
        <w:t>, instead of just minimizing it?</w:t>
      </w:r>
    </w:p>
    <w:p w14:paraId="0C45427F" w14:textId="242C9FF9" w:rsidR="00540AFE" w:rsidRDefault="00540AFE" w:rsidP="00540AFE">
      <w:pPr>
        <w:rPr>
          <w:lang w:val="en-GB"/>
        </w:rPr>
      </w:pPr>
      <w:r>
        <w:rPr>
          <w:lang w:val="en-GB"/>
        </w:rPr>
        <w:t>Well, if you overcommit, the answer is</w:t>
      </w:r>
      <w:r w:rsidR="00A5594E">
        <w:rPr>
          <w:lang w:val="en-GB"/>
        </w:rPr>
        <w:t xml:space="preserve"> it is</w:t>
      </w:r>
      <w:r>
        <w:rPr>
          <w:lang w:val="en-GB"/>
        </w:rPr>
        <w:t xml:space="preserve"> not possible. It’s like the highway. You overcommit the lanes, so during peak hour there will be some congestion. </w:t>
      </w:r>
      <w:r w:rsidR="00643F7B">
        <w:rPr>
          <w:lang w:val="en-GB"/>
        </w:rPr>
        <w:t>You can minimize the impact b</w:t>
      </w:r>
      <w:r w:rsidR="00E82CEC">
        <w:rPr>
          <w:lang w:val="en-GB"/>
        </w:rPr>
        <w:t>y having the right capacity planning.</w:t>
      </w:r>
    </w:p>
    <w:p w14:paraId="4A55C0B0" w14:textId="77777777" w:rsidR="005969F0" w:rsidRDefault="00CB150E" w:rsidP="00540AFE">
      <w:pPr>
        <w:rPr>
          <w:lang w:val="en-GB"/>
        </w:rPr>
      </w:pPr>
      <w:r>
        <w:rPr>
          <w:lang w:val="en-GB"/>
        </w:rPr>
        <w:t xml:space="preserve">Start with the right pricing policy. </w:t>
      </w:r>
    </w:p>
    <w:p w14:paraId="7D37E5CF" w14:textId="1A644DA4" w:rsidR="005969F0" w:rsidRDefault="005969F0" w:rsidP="00643F7B">
      <w:pPr>
        <w:pStyle w:val="Bullet"/>
        <w:rPr>
          <w:lang w:val="en-GB"/>
        </w:rPr>
      </w:pPr>
      <w:r>
        <w:rPr>
          <w:lang w:val="en-GB"/>
        </w:rPr>
        <w:t>It should be a function of your overcommit ratio. In a nutshell, your message to your customer is “</w:t>
      </w:r>
      <w:r w:rsidRPr="005969F0">
        <w:rPr>
          <w:color w:val="00B0F0"/>
          <w:lang w:val="en-GB"/>
        </w:rPr>
        <w:t xml:space="preserve">if you </w:t>
      </w:r>
      <w:r>
        <w:rPr>
          <w:color w:val="00B0F0"/>
          <w:lang w:val="en-GB"/>
        </w:rPr>
        <w:t xml:space="preserve">all want to </w:t>
      </w:r>
      <w:r w:rsidRPr="005969F0">
        <w:rPr>
          <w:color w:val="00B0F0"/>
          <w:lang w:val="en-GB"/>
        </w:rPr>
        <w:t>pay half price, there will be 2x as many of you as I need to break even</w:t>
      </w:r>
      <w:r>
        <w:rPr>
          <w:lang w:val="en-GB"/>
        </w:rPr>
        <w:t>”.</w:t>
      </w:r>
    </w:p>
    <w:p w14:paraId="1AE46DF7" w14:textId="38DC79C2" w:rsidR="005969F0" w:rsidRPr="005969F0" w:rsidRDefault="005969F0" w:rsidP="00643F7B">
      <w:pPr>
        <w:pStyle w:val="Bullet"/>
        <w:rPr>
          <w:lang w:val="en-GB"/>
        </w:rPr>
      </w:pPr>
      <w:r w:rsidRPr="005969F0">
        <w:rPr>
          <w:lang w:val="en-GB"/>
        </w:rPr>
        <w:t xml:space="preserve">Have progressive pricing tier, so a 64 vCPU VM is not simply 64x the price of 1 vCPU VM. More about pricing </w:t>
      </w:r>
      <w:hyperlink w:anchor="_Price_1" w:history="1">
        <w:r w:rsidRPr="005969F0">
          <w:rPr>
            <w:rStyle w:val="Hyperlink"/>
            <w:lang w:val="en-GB"/>
          </w:rPr>
          <w:t>here</w:t>
        </w:r>
      </w:hyperlink>
      <w:r w:rsidRPr="005969F0">
        <w:rPr>
          <w:lang w:val="en-GB"/>
        </w:rPr>
        <w:t xml:space="preserve">. </w:t>
      </w:r>
    </w:p>
    <w:p w14:paraId="444A6BFB" w14:textId="77777777" w:rsidR="005969F0" w:rsidRDefault="00CB150E" w:rsidP="00540AFE">
      <w:pPr>
        <w:rPr>
          <w:lang w:val="en-GB"/>
        </w:rPr>
      </w:pPr>
      <w:r>
        <w:rPr>
          <w:lang w:val="en-GB"/>
        </w:rPr>
        <w:t>If you do not charge, then use Class of Service as the policy. The size of VM or Container is less in the lower class of service, as the class has higher overcommit ratio.</w:t>
      </w:r>
      <w:r w:rsidR="00D00B65">
        <w:rPr>
          <w:lang w:val="en-GB"/>
        </w:rPr>
        <w:t xml:space="preserve"> </w:t>
      </w:r>
    </w:p>
    <w:p w14:paraId="1AB9EBCD" w14:textId="08BFC5E0" w:rsidR="005E59AD" w:rsidRDefault="005E59AD" w:rsidP="00540AFE">
      <w:pPr>
        <w:rPr>
          <w:lang w:val="en-GB"/>
        </w:rPr>
      </w:pPr>
      <w:r>
        <w:rPr>
          <w:lang w:val="en-GB"/>
        </w:rPr>
        <w:t xml:space="preserve">Educate your customers, and communicate clearly the different quality of service. </w:t>
      </w:r>
      <w:r w:rsidR="00094CBD">
        <w:rPr>
          <w:lang w:val="en-GB"/>
        </w:rPr>
        <w:t xml:space="preserve">For example, the following shows the SLA for memory. </w:t>
      </w:r>
    </w:p>
    <w:p w14:paraId="1A344B5A" w14:textId="77777777" w:rsidR="005E59AD" w:rsidRPr="005969F0" w:rsidRDefault="005E59AD" w:rsidP="005E59A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2126"/>
        <w:gridCol w:w="6213"/>
      </w:tblGrid>
      <w:tr w:rsidR="00094CBD" w14:paraId="6A5A5014" w14:textId="77777777" w:rsidTr="00094CBD">
        <w:trPr>
          <w:jc w:val="center"/>
        </w:trPr>
        <w:tc>
          <w:tcPr>
            <w:tcW w:w="2127" w:type="dxa"/>
            <w:shd w:val="clear" w:color="auto" w:fill="F2F2F2" w:themeFill="background1" w:themeFillShade="F2"/>
          </w:tcPr>
          <w:p w14:paraId="633B7384" w14:textId="6285B5CC" w:rsidR="00094CBD" w:rsidRDefault="00094CBD" w:rsidP="00D6574B">
            <w:pPr>
              <w:pStyle w:val="Tableheading"/>
            </w:pPr>
            <w:r>
              <w:t>Class of Service</w:t>
            </w:r>
          </w:p>
        </w:tc>
        <w:tc>
          <w:tcPr>
            <w:tcW w:w="2126" w:type="dxa"/>
            <w:shd w:val="clear" w:color="auto" w:fill="F2F2F2" w:themeFill="background1" w:themeFillShade="F2"/>
          </w:tcPr>
          <w:p w14:paraId="60999B70" w14:textId="5629B8C2" w:rsidR="00094CBD" w:rsidRDefault="00094CBD" w:rsidP="00D6574B">
            <w:pPr>
              <w:pStyle w:val="Tableheading"/>
            </w:pPr>
            <w:r>
              <w:t>Overcommit</w:t>
            </w:r>
          </w:p>
        </w:tc>
        <w:tc>
          <w:tcPr>
            <w:tcW w:w="6213" w:type="dxa"/>
            <w:shd w:val="clear" w:color="auto" w:fill="F2F2F2" w:themeFill="background1" w:themeFillShade="F2"/>
          </w:tcPr>
          <w:p w14:paraId="7ACB7527" w14:textId="7D13F02C" w:rsidR="00094CBD" w:rsidRDefault="00094CBD" w:rsidP="00D6574B">
            <w:pPr>
              <w:pStyle w:val="Tableheading"/>
            </w:pPr>
            <w:r>
              <w:t>Performance Threshold</w:t>
            </w:r>
          </w:p>
        </w:tc>
      </w:tr>
      <w:tr w:rsidR="00094CBD" w14:paraId="5ED07CB4" w14:textId="77777777" w:rsidTr="00094CBD">
        <w:trPr>
          <w:jc w:val="center"/>
        </w:trPr>
        <w:tc>
          <w:tcPr>
            <w:tcW w:w="2127" w:type="dxa"/>
          </w:tcPr>
          <w:p w14:paraId="25BEF34C" w14:textId="750EE17B" w:rsidR="00094CBD" w:rsidRDefault="00094CBD" w:rsidP="00D6574B">
            <w:pPr>
              <w:pStyle w:val="Tablecontent"/>
              <w:jc w:val="center"/>
            </w:pPr>
            <w:r>
              <w:t>Gold</w:t>
            </w:r>
          </w:p>
        </w:tc>
        <w:tc>
          <w:tcPr>
            <w:tcW w:w="2126" w:type="dxa"/>
          </w:tcPr>
          <w:p w14:paraId="1F1F1685" w14:textId="6429691C" w:rsidR="00094CBD" w:rsidRDefault="00094CBD" w:rsidP="00094CBD">
            <w:pPr>
              <w:pStyle w:val="Tablecontent"/>
              <w:jc w:val="center"/>
            </w:pPr>
            <w:r>
              <w:t>1 : 1</w:t>
            </w:r>
          </w:p>
        </w:tc>
        <w:tc>
          <w:tcPr>
            <w:tcW w:w="6213" w:type="dxa"/>
          </w:tcPr>
          <w:p w14:paraId="725FC333" w14:textId="17D347EC" w:rsidR="00094CBD" w:rsidRDefault="00094CBD" w:rsidP="00D6574B">
            <w:pPr>
              <w:pStyle w:val="Tablecontent"/>
            </w:pPr>
            <w:r>
              <w:t>VM Contention are all 0% for entire month</w:t>
            </w:r>
          </w:p>
        </w:tc>
      </w:tr>
      <w:tr w:rsidR="00094CBD" w14:paraId="1D623EE8" w14:textId="77777777" w:rsidTr="00094CBD">
        <w:trPr>
          <w:jc w:val="center"/>
        </w:trPr>
        <w:tc>
          <w:tcPr>
            <w:tcW w:w="2127" w:type="dxa"/>
          </w:tcPr>
          <w:p w14:paraId="7F4CE4EC" w14:textId="7209214D" w:rsidR="00094CBD" w:rsidRDefault="00094CBD" w:rsidP="00D6574B">
            <w:pPr>
              <w:pStyle w:val="Tablecontent"/>
              <w:jc w:val="center"/>
            </w:pPr>
            <w:r>
              <w:t>Silver</w:t>
            </w:r>
          </w:p>
        </w:tc>
        <w:tc>
          <w:tcPr>
            <w:tcW w:w="2126" w:type="dxa"/>
          </w:tcPr>
          <w:p w14:paraId="0ABFD3DC" w14:textId="6E9C5C9E" w:rsidR="00094CBD" w:rsidRDefault="00094CBD" w:rsidP="00094CBD">
            <w:pPr>
              <w:pStyle w:val="Tablecontent"/>
              <w:jc w:val="center"/>
            </w:pPr>
            <w:r>
              <w:t>1.5 : 1</w:t>
            </w:r>
          </w:p>
        </w:tc>
        <w:tc>
          <w:tcPr>
            <w:tcW w:w="6213" w:type="dxa"/>
          </w:tcPr>
          <w:p w14:paraId="7AEAD109" w14:textId="62CD9314" w:rsidR="00094CBD" w:rsidRDefault="00094CBD" w:rsidP="00D6574B">
            <w:pPr>
              <w:pStyle w:val="Tablecontent"/>
            </w:pPr>
            <w:r>
              <w:t>VM contention is &lt;1% for 99.99% of the time in the entire month</w:t>
            </w:r>
          </w:p>
        </w:tc>
      </w:tr>
      <w:tr w:rsidR="00094CBD" w14:paraId="130CA8F2" w14:textId="77777777" w:rsidTr="00094CBD">
        <w:trPr>
          <w:jc w:val="center"/>
        </w:trPr>
        <w:tc>
          <w:tcPr>
            <w:tcW w:w="2127" w:type="dxa"/>
          </w:tcPr>
          <w:p w14:paraId="7EE566B7" w14:textId="6AFA4B80" w:rsidR="00094CBD" w:rsidRDefault="00094CBD" w:rsidP="00D6574B">
            <w:pPr>
              <w:pStyle w:val="Tablecontent"/>
              <w:jc w:val="center"/>
            </w:pPr>
            <w:r>
              <w:t>Bronze</w:t>
            </w:r>
          </w:p>
        </w:tc>
        <w:tc>
          <w:tcPr>
            <w:tcW w:w="2126" w:type="dxa"/>
          </w:tcPr>
          <w:p w14:paraId="6ADF6F4C" w14:textId="071ED785" w:rsidR="00094CBD" w:rsidRDefault="00094CBD" w:rsidP="00094CBD">
            <w:pPr>
              <w:pStyle w:val="Tablecontent"/>
              <w:jc w:val="center"/>
            </w:pPr>
            <w:r>
              <w:t>2 : 1</w:t>
            </w:r>
          </w:p>
        </w:tc>
        <w:tc>
          <w:tcPr>
            <w:tcW w:w="6213" w:type="dxa"/>
          </w:tcPr>
          <w:p w14:paraId="41A28672" w14:textId="15EA7A0D" w:rsidR="00094CBD" w:rsidRDefault="00094CBD" w:rsidP="00D6574B">
            <w:pPr>
              <w:pStyle w:val="Tablecontent"/>
            </w:pPr>
          </w:p>
        </w:tc>
      </w:tr>
    </w:tbl>
    <w:p w14:paraId="1F83D037" w14:textId="7A690C88" w:rsidR="00DF771D" w:rsidRDefault="00094CBD" w:rsidP="00540AFE">
      <w:pPr>
        <w:rPr>
          <w:lang w:val="en-GB"/>
        </w:rPr>
      </w:pPr>
      <w:r>
        <w:rPr>
          <w:lang w:val="en-GB"/>
        </w:rPr>
        <w:t xml:space="preserve">As SLA is calculated at the end of the month, it’s a lagging indicator. It’s only useful for business reporting, not proactive operations. To complement it, you need to implement an early warning system that tracks in real time (or maximum every 5 minute). </w:t>
      </w:r>
      <w:r w:rsidR="00DF771D">
        <w:rPr>
          <w:lang w:val="en-GB"/>
        </w:rPr>
        <w:t>You need to know when to stop provisioning, as you don’t want to make the matter worse and eventually breach SLA.</w:t>
      </w:r>
    </w:p>
    <w:p w14:paraId="77B28B0F" w14:textId="115F4301" w:rsidR="00643F7B" w:rsidRDefault="00DF771D" w:rsidP="00540AFE">
      <w:pPr>
        <w:rPr>
          <w:lang w:val="en-GB"/>
        </w:rPr>
      </w:pPr>
      <w:r>
        <w:rPr>
          <w:lang w:val="en-GB"/>
        </w:rPr>
        <w:t xml:space="preserve">In fact, knowing when to </w:t>
      </w:r>
      <w:r w:rsidR="00094CBD">
        <w:rPr>
          <w:lang w:val="en-GB"/>
        </w:rPr>
        <w:t>stop provisioning</w:t>
      </w:r>
      <w:r>
        <w:rPr>
          <w:lang w:val="en-GB"/>
        </w:rPr>
        <w:t xml:space="preserve"> is also too disruptive for your operations, if VMs are provisioned via self service. </w:t>
      </w:r>
      <w:r w:rsidR="00643F7B">
        <w:rPr>
          <w:lang w:val="en-GB"/>
        </w:rPr>
        <w:t xml:space="preserve">What do you do for VMs already in the queue of being provisioned? </w:t>
      </w:r>
    </w:p>
    <w:p w14:paraId="79973EEA" w14:textId="745DC397" w:rsidR="00094CBD" w:rsidRDefault="00DF771D" w:rsidP="00540AFE">
      <w:pPr>
        <w:rPr>
          <w:lang w:val="en-GB"/>
        </w:rPr>
      </w:pPr>
      <w:r>
        <w:rPr>
          <w:lang w:val="en-GB"/>
        </w:rPr>
        <w:t xml:space="preserve">You need a predictive metric, a leading indicator showing that the risk is getting higher. </w:t>
      </w:r>
      <w:r w:rsidR="00643F7B">
        <w:rPr>
          <w:lang w:val="en-GB"/>
        </w:rPr>
        <w:t>This enables you to still provision those VMs in the queue, or better still give 1 week worth of heads up.</w:t>
      </w:r>
    </w:p>
    <w:p w14:paraId="76AE3815" w14:textId="77777777" w:rsidR="00DF771D" w:rsidRPr="005969F0" w:rsidRDefault="00DF771D" w:rsidP="00DF771D">
      <w:pPr>
        <w:pStyle w:val="BeforeTable"/>
      </w:pPr>
    </w:p>
    <w:tbl>
      <w:tblPr>
        <w:tblStyle w:val="TableGrid"/>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3402"/>
        <w:gridCol w:w="4937"/>
      </w:tblGrid>
      <w:tr w:rsidR="00DF771D" w14:paraId="556EACF1" w14:textId="77777777" w:rsidTr="00DF771D">
        <w:trPr>
          <w:jc w:val="center"/>
        </w:trPr>
        <w:tc>
          <w:tcPr>
            <w:tcW w:w="2127" w:type="dxa"/>
            <w:shd w:val="clear" w:color="auto" w:fill="F2F2F2" w:themeFill="background1" w:themeFillShade="F2"/>
          </w:tcPr>
          <w:p w14:paraId="14AA67BB" w14:textId="77777777" w:rsidR="00DF771D" w:rsidRDefault="00DF771D" w:rsidP="00D6574B">
            <w:pPr>
              <w:pStyle w:val="Tableheading"/>
            </w:pPr>
            <w:r>
              <w:lastRenderedPageBreak/>
              <w:t>Class of Service</w:t>
            </w:r>
          </w:p>
        </w:tc>
        <w:tc>
          <w:tcPr>
            <w:tcW w:w="3402" w:type="dxa"/>
            <w:shd w:val="clear" w:color="auto" w:fill="F2F2F2" w:themeFill="background1" w:themeFillShade="F2"/>
          </w:tcPr>
          <w:p w14:paraId="685A2C33" w14:textId="7AE69A36" w:rsidR="00DF771D" w:rsidRDefault="00DF771D" w:rsidP="00D6574B">
            <w:pPr>
              <w:pStyle w:val="Tableheading"/>
            </w:pPr>
            <w:r>
              <w:t>Stop Provisioning</w:t>
            </w:r>
          </w:p>
        </w:tc>
        <w:tc>
          <w:tcPr>
            <w:tcW w:w="4937" w:type="dxa"/>
            <w:shd w:val="clear" w:color="auto" w:fill="F2F2F2" w:themeFill="background1" w:themeFillShade="F2"/>
          </w:tcPr>
          <w:p w14:paraId="665E945D" w14:textId="5125C464" w:rsidR="00DF771D" w:rsidRDefault="00DF771D" w:rsidP="00D6574B">
            <w:pPr>
              <w:pStyle w:val="Tableheading"/>
            </w:pPr>
            <w:r>
              <w:t>Early Warning</w:t>
            </w:r>
          </w:p>
        </w:tc>
      </w:tr>
      <w:tr w:rsidR="00DF771D" w14:paraId="3130F690" w14:textId="77777777" w:rsidTr="00DF771D">
        <w:trPr>
          <w:jc w:val="center"/>
        </w:trPr>
        <w:tc>
          <w:tcPr>
            <w:tcW w:w="2127" w:type="dxa"/>
          </w:tcPr>
          <w:p w14:paraId="11ED8EBE" w14:textId="77777777" w:rsidR="00DF771D" w:rsidRDefault="00DF771D" w:rsidP="00DF771D">
            <w:pPr>
              <w:pStyle w:val="Tablecontent"/>
            </w:pPr>
            <w:r>
              <w:t>Gold</w:t>
            </w:r>
          </w:p>
        </w:tc>
        <w:tc>
          <w:tcPr>
            <w:tcW w:w="3402" w:type="dxa"/>
          </w:tcPr>
          <w:p w14:paraId="6189C5CB" w14:textId="56A2496C" w:rsidR="00DF771D" w:rsidRDefault="00DF771D" w:rsidP="00DF771D">
            <w:pPr>
              <w:pStyle w:val="Tablecontent"/>
            </w:pPr>
            <w:r>
              <w:rPr>
                <w:lang w:val="en-GB"/>
              </w:rPr>
              <w:t>When overcommit reaches 1:1</w:t>
            </w:r>
          </w:p>
        </w:tc>
        <w:tc>
          <w:tcPr>
            <w:tcW w:w="4937" w:type="dxa"/>
          </w:tcPr>
          <w:p w14:paraId="7D75F47A" w14:textId="30DE121C" w:rsidR="00DF771D" w:rsidRDefault="00DF771D" w:rsidP="00DF771D">
            <w:pPr>
              <w:pStyle w:val="Tablecontent"/>
            </w:pPr>
            <w:r>
              <w:t>Not applicable, as there is no overcommit.</w:t>
            </w:r>
          </w:p>
        </w:tc>
      </w:tr>
      <w:tr w:rsidR="00DF771D" w14:paraId="451115F7" w14:textId="77777777" w:rsidTr="00DF771D">
        <w:trPr>
          <w:jc w:val="center"/>
        </w:trPr>
        <w:tc>
          <w:tcPr>
            <w:tcW w:w="2127" w:type="dxa"/>
          </w:tcPr>
          <w:p w14:paraId="086D4300" w14:textId="33D6BBFB" w:rsidR="00DF771D" w:rsidRDefault="00DF771D" w:rsidP="00DF771D">
            <w:pPr>
              <w:pStyle w:val="Tablecontent"/>
            </w:pPr>
            <w:r>
              <w:t>Silver</w:t>
            </w:r>
          </w:p>
        </w:tc>
        <w:tc>
          <w:tcPr>
            <w:tcW w:w="3402" w:type="dxa"/>
          </w:tcPr>
          <w:p w14:paraId="62B018C9" w14:textId="238C836E" w:rsidR="00DF771D" w:rsidRDefault="00DF771D" w:rsidP="00DF771D">
            <w:pPr>
              <w:pStyle w:val="Tablecontent"/>
            </w:pPr>
            <w:r>
              <w:rPr>
                <w:lang w:val="en-GB"/>
              </w:rPr>
              <w:t>When any VM in the cluster experiences VM Contention &gt;1% in any given 5 minute</w:t>
            </w:r>
          </w:p>
        </w:tc>
        <w:tc>
          <w:tcPr>
            <w:tcW w:w="4937" w:type="dxa"/>
          </w:tcPr>
          <w:p w14:paraId="0B42042A" w14:textId="4200F7CB" w:rsidR="00DF771D" w:rsidRDefault="00DF771D" w:rsidP="00DF771D">
            <w:pPr>
              <w:pStyle w:val="Tablecontent"/>
            </w:pPr>
            <w:r>
              <w:t xml:space="preserve">Cluster Consumed &gt; 95%, or </w:t>
            </w:r>
          </w:p>
          <w:p w14:paraId="6357E763" w14:textId="22900CA6" w:rsidR="00DF771D" w:rsidRDefault="00DF771D" w:rsidP="00DF771D">
            <w:pPr>
              <w:pStyle w:val="Tablecontent"/>
            </w:pPr>
            <w:r>
              <w:t>Cluster Balloon &gt; 1%, or</w:t>
            </w:r>
          </w:p>
          <w:p w14:paraId="18B3CECC" w14:textId="5200E9AA" w:rsidR="00DF771D" w:rsidRDefault="00DF771D" w:rsidP="00DF771D">
            <w:pPr>
              <w:pStyle w:val="Tablecontent"/>
            </w:pPr>
            <w:r>
              <w:t>Cluster Swap + Compress &gt; 0%</w:t>
            </w:r>
          </w:p>
        </w:tc>
      </w:tr>
      <w:tr w:rsidR="00DF771D" w14:paraId="5C03240B" w14:textId="77777777" w:rsidTr="00DF771D">
        <w:trPr>
          <w:jc w:val="center"/>
        </w:trPr>
        <w:tc>
          <w:tcPr>
            <w:tcW w:w="2127" w:type="dxa"/>
          </w:tcPr>
          <w:p w14:paraId="5028588E" w14:textId="4FF6693E" w:rsidR="00DF771D" w:rsidRDefault="00DF771D" w:rsidP="00DF771D">
            <w:pPr>
              <w:pStyle w:val="Tablecontent"/>
            </w:pPr>
            <w:r>
              <w:t>Bronze</w:t>
            </w:r>
          </w:p>
        </w:tc>
        <w:tc>
          <w:tcPr>
            <w:tcW w:w="3402" w:type="dxa"/>
          </w:tcPr>
          <w:p w14:paraId="36DA117C" w14:textId="315A879A" w:rsidR="00DF771D" w:rsidRDefault="00DF771D" w:rsidP="00DF771D">
            <w:pPr>
              <w:pStyle w:val="Tablecontent"/>
            </w:pPr>
            <w:r>
              <w:t>As above</w:t>
            </w:r>
          </w:p>
        </w:tc>
        <w:tc>
          <w:tcPr>
            <w:tcW w:w="4937" w:type="dxa"/>
          </w:tcPr>
          <w:p w14:paraId="5675DC45" w14:textId="77777777" w:rsidR="00DF771D" w:rsidRDefault="00DF771D" w:rsidP="00DF771D">
            <w:pPr>
              <w:pStyle w:val="Tablecontent"/>
            </w:pPr>
            <w:r>
              <w:t xml:space="preserve">Cluster Consumed &gt; 95%, or </w:t>
            </w:r>
          </w:p>
          <w:p w14:paraId="02902A8C" w14:textId="76B0D960" w:rsidR="00DF771D" w:rsidRDefault="00DF771D" w:rsidP="00DF771D">
            <w:pPr>
              <w:pStyle w:val="Tablecontent"/>
            </w:pPr>
            <w:r>
              <w:t>Cluster Balloon &gt; 2%, or</w:t>
            </w:r>
          </w:p>
          <w:p w14:paraId="66DD89FA" w14:textId="6FE30712" w:rsidR="00DF771D" w:rsidRDefault="00DF771D" w:rsidP="00DF771D">
            <w:pPr>
              <w:pStyle w:val="Tablecontent"/>
            </w:pPr>
            <w:r>
              <w:t>Cluster Swap + Compress &gt; 1%</w:t>
            </w:r>
          </w:p>
        </w:tc>
      </w:tr>
    </w:tbl>
    <w:p w14:paraId="752D442C" w14:textId="4A715A05" w:rsidR="00CB150E" w:rsidRDefault="005969F0" w:rsidP="00540AFE">
      <w:r>
        <w:rPr>
          <w:lang w:val="en-GB"/>
        </w:rPr>
        <w:t xml:space="preserve">Consider your SDDC overhead. Your overcommit ratio </w:t>
      </w:r>
      <w:r w:rsidR="00D00B65">
        <w:rPr>
          <w:lang w:val="en-GB"/>
        </w:rPr>
        <w:t xml:space="preserve">is </w:t>
      </w:r>
      <w:r w:rsidR="00A6670A">
        <w:rPr>
          <w:lang w:val="en-GB"/>
        </w:rPr>
        <w:t xml:space="preserve">smaller </w:t>
      </w:r>
      <w:r w:rsidR="00D00B65">
        <w:t>if you have kernel modules such as vSAN and NSX. For example, if VMkernel takes up 4 cores and 32 GB of RAM, deduct this from your capacity</w:t>
      </w:r>
      <w:r>
        <w:t xml:space="preserve"> first, then you do your overcommit maths. </w:t>
      </w:r>
    </w:p>
    <w:p w14:paraId="2251A50C" w14:textId="1BFADFA3" w:rsidR="005969F0" w:rsidRDefault="005969F0" w:rsidP="00540AFE">
      <w:r>
        <w:t xml:space="preserve">The following table provide guidance on the maximum VM size. </w:t>
      </w:r>
    </w:p>
    <w:p w14:paraId="766435A4" w14:textId="77777777" w:rsidR="00E75172" w:rsidRPr="005969F0" w:rsidRDefault="00E75172" w:rsidP="00E75172">
      <w:pPr>
        <w:pStyle w:val="BeforeTable"/>
      </w:pPr>
    </w:p>
    <w:tbl>
      <w:tblPr>
        <w:tblStyle w:val="TableGrid"/>
        <w:tblW w:w="850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6805"/>
      </w:tblGrid>
      <w:tr w:rsidR="00D00B65" w14:paraId="10F50778" w14:textId="77777777" w:rsidTr="00DE08BD">
        <w:trPr>
          <w:jc w:val="center"/>
        </w:trPr>
        <w:tc>
          <w:tcPr>
            <w:tcW w:w="1701" w:type="dxa"/>
            <w:shd w:val="clear" w:color="auto" w:fill="F2F2F2" w:themeFill="background1" w:themeFillShade="F2"/>
          </w:tcPr>
          <w:p w14:paraId="5F874232" w14:textId="549D485F" w:rsidR="00D00B65" w:rsidRDefault="00D00B65" w:rsidP="00CB31EF">
            <w:pPr>
              <w:pStyle w:val="Tableheading"/>
            </w:pPr>
            <w:r>
              <w:t>Overcommit</w:t>
            </w:r>
          </w:p>
        </w:tc>
        <w:tc>
          <w:tcPr>
            <w:tcW w:w="6805" w:type="dxa"/>
            <w:shd w:val="clear" w:color="auto" w:fill="F2F2F2" w:themeFill="background1" w:themeFillShade="F2"/>
          </w:tcPr>
          <w:p w14:paraId="63034EDB" w14:textId="0DB47E84" w:rsidR="00D00B65" w:rsidRDefault="00D00B65" w:rsidP="00CB31EF">
            <w:pPr>
              <w:pStyle w:val="Tableheading"/>
            </w:pPr>
            <w:r>
              <w:t>Max</w:t>
            </w:r>
            <w:r w:rsidR="005969F0">
              <w:t>imum</w:t>
            </w:r>
            <w:r>
              <w:t xml:space="preserve"> VM Size</w:t>
            </w:r>
          </w:p>
        </w:tc>
      </w:tr>
      <w:tr w:rsidR="00D00B65" w14:paraId="46B8419C" w14:textId="77777777" w:rsidTr="00DE08BD">
        <w:trPr>
          <w:jc w:val="center"/>
        </w:trPr>
        <w:tc>
          <w:tcPr>
            <w:tcW w:w="1701" w:type="dxa"/>
          </w:tcPr>
          <w:p w14:paraId="232C4D41" w14:textId="3419F678" w:rsidR="00D00B65" w:rsidRDefault="00D00B65" w:rsidP="00D00B65">
            <w:pPr>
              <w:pStyle w:val="Tablecontent"/>
              <w:jc w:val="center"/>
            </w:pPr>
            <w:r>
              <w:t>1 : 1</w:t>
            </w:r>
          </w:p>
        </w:tc>
        <w:tc>
          <w:tcPr>
            <w:tcW w:w="6805" w:type="dxa"/>
          </w:tcPr>
          <w:p w14:paraId="3A27B2B8" w14:textId="77777777" w:rsidR="00D00B65" w:rsidRDefault="00D00B65" w:rsidP="00D00B65">
            <w:pPr>
              <w:pStyle w:val="Tablecontent"/>
            </w:pPr>
            <w:r>
              <w:t xml:space="preserve">Maximum size = ESXi logical CPU. </w:t>
            </w:r>
          </w:p>
          <w:p w14:paraId="3EE733BA" w14:textId="5DFE2495" w:rsidR="00DE08BD" w:rsidRDefault="00DE08BD" w:rsidP="00D00B65">
            <w:pPr>
              <w:pStyle w:val="Tablecontent"/>
            </w:pPr>
            <w:r>
              <w:t xml:space="preserve">Logical means HT enabled. </w:t>
            </w:r>
            <w:r w:rsidR="005969F0">
              <w:t xml:space="preserve">An ESXi with 48 cores 96 threads means 96 logical CPU. </w:t>
            </w:r>
          </w:p>
        </w:tc>
      </w:tr>
      <w:tr w:rsidR="00D00B65" w14:paraId="042E43D4" w14:textId="77777777" w:rsidTr="00DE08BD">
        <w:trPr>
          <w:jc w:val="center"/>
        </w:trPr>
        <w:tc>
          <w:tcPr>
            <w:tcW w:w="1701" w:type="dxa"/>
          </w:tcPr>
          <w:p w14:paraId="0492C6C9" w14:textId="413E44B8" w:rsidR="00D00B65" w:rsidRDefault="00D00B65" w:rsidP="00D00B65">
            <w:pPr>
              <w:pStyle w:val="Tablecontent"/>
              <w:jc w:val="center"/>
            </w:pPr>
            <w:r>
              <w:t>2 : 1</w:t>
            </w:r>
          </w:p>
        </w:tc>
        <w:tc>
          <w:tcPr>
            <w:tcW w:w="6805" w:type="dxa"/>
          </w:tcPr>
          <w:p w14:paraId="6898B02B" w14:textId="6F0C69B3" w:rsidR="00D00B65" w:rsidRDefault="00D00B65" w:rsidP="00D00B65">
            <w:pPr>
              <w:pStyle w:val="Tablecontent"/>
            </w:pPr>
            <w:r>
              <w:t>Maximum 0.5 of ESXi logical CPU</w:t>
            </w:r>
          </w:p>
          <w:p w14:paraId="0DE0CD3D" w14:textId="68874692" w:rsidR="00D00B65" w:rsidRDefault="00D00B65" w:rsidP="00D00B65">
            <w:pPr>
              <w:pStyle w:val="Tablecontent"/>
            </w:pPr>
            <w:r>
              <w:t>As there can be 2 large VMs running, they will feel the 37.5% penalty as each of them actually want the entire physical cores. To avoid that, reduce from 0.5x to say 0.4x, giving 20% headroom.</w:t>
            </w:r>
          </w:p>
        </w:tc>
      </w:tr>
      <w:tr w:rsidR="00D00B65" w14:paraId="5BA610D0" w14:textId="77777777" w:rsidTr="00DE08BD">
        <w:trPr>
          <w:jc w:val="center"/>
        </w:trPr>
        <w:tc>
          <w:tcPr>
            <w:tcW w:w="1701" w:type="dxa"/>
          </w:tcPr>
          <w:p w14:paraId="743253FD" w14:textId="65874AD2" w:rsidR="00D00B65" w:rsidRDefault="00D00B65" w:rsidP="00D00B65">
            <w:pPr>
              <w:pStyle w:val="Tablecontent"/>
              <w:jc w:val="center"/>
            </w:pPr>
            <w:r>
              <w:t>4 : 1</w:t>
            </w:r>
          </w:p>
        </w:tc>
        <w:tc>
          <w:tcPr>
            <w:tcW w:w="6805" w:type="dxa"/>
          </w:tcPr>
          <w:p w14:paraId="0C189095" w14:textId="77777777" w:rsidR="00D00B65" w:rsidRDefault="00D00B65" w:rsidP="00D00B65">
            <w:pPr>
              <w:pStyle w:val="Tablecontent"/>
            </w:pPr>
            <w:r>
              <w:t xml:space="preserve">0.25x </w:t>
            </w:r>
          </w:p>
          <w:p w14:paraId="49CD14DC" w14:textId="1E21A51C" w:rsidR="00D00B65" w:rsidRDefault="00D00B65" w:rsidP="00D00B65">
            <w:pPr>
              <w:pStyle w:val="Tablecontent"/>
            </w:pPr>
            <w:r>
              <w:t>Same as above. You can have 4 medium size VM, each of them taking up 1 entire socket in a 2 sockets ESXi host.</w:t>
            </w:r>
            <w:r w:rsidR="00DE08BD">
              <w:t xml:space="preserve"> So a pair of VM compete for 1 physical socket. </w:t>
            </w:r>
          </w:p>
        </w:tc>
      </w:tr>
      <w:tr w:rsidR="00D00B65" w14:paraId="5CC118D6" w14:textId="77777777" w:rsidTr="00DE08BD">
        <w:trPr>
          <w:jc w:val="center"/>
        </w:trPr>
        <w:tc>
          <w:tcPr>
            <w:tcW w:w="1701" w:type="dxa"/>
          </w:tcPr>
          <w:p w14:paraId="25BCB8A9" w14:textId="71526DE6" w:rsidR="00D00B65" w:rsidRDefault="00D00B65" w:rsidP="00D00B65">
            <w:pPr>
              <w:pStyle w:val="Tablecontent"/>
              <w:jc w:val="center"/>
            </w:pPr>
            <w:r>
              <w:t>8 : 1</w:t>
            </w:r>
          </w:p>
        </w:tc>
        <w:tc>
          <w:tcPr>
            <w:tcW w:w="6805" w:type="dxa"/>
          </w:tcPr>
          <w:p w14:paraId="74AD7AC3" w14:textId="77777777" w:rsidR="00D00B65" w:rsidRDefault="00D00B65" w:rsidP="00D00B65">
            <w:pPr>
              <w:pStyle w:val="Tablecontent"/>
            </w:pPr>
            <w:r>
              <w:t>0.125x</w:t>
            </w:r>
            <w:r w:rsidR="00DE08BD">
              <w:t xml:space="preserve">. </w:t>
            </w:r>
          </w:p>
          <w:p w14:paraId="5404F1E7" w14:textId="4CA50EED" w:rsidR="00DE08BD" w:rsidRDefault="00DE08BD" w:rsidP="00D00B65">
            <w:pPr>
              <w:pStyle w:val="Tablecontent"/>
            </w:pPr>
            <w:r>
              <w:t>This level of overcommit is generally only suitable for lab, dev or simple VDI (where the desktop is 2 vCPU each). It’s not suitable where a lot of VMs are 25% of entire cores. For example, if your ESXi has 48 cores total, then avoid doing 12 vCPU VM. Keep them at 4 – 6 vCPU instead, so they can be slotted more easily in the cluster</w:t>
            </w:r>
          </w:p>
        </w:tc>
      </w:tr>
    </w:tbl>
    <w:p w14:paraId="38173503" w14:textId="1E76B94A" w:rsidR="00D00B65" w:rsidRDefault="00DE08BD" w:rsidP="00540AFE">
      <w:pPr>
        <w:rPr>
          <w:lang w:val="en-GB"/>
        </w:rPr>
      </w:pPr>
      <w:r>
        <w:rPr>
          <w:lang w:val="en-GB"/>
        </w:rPr>
        <w:t>Set CPU Reservation</w:t>
      </w:r>
      <w:r w:rsidR="00817A0E">
        <w:rPr>
          <w:lang w:val="en-GB"/>
        </w:rPr>
        <w:t xml:space="preserve">, especially if your overcommit ratio is less than 5 : 1. While you should still do it at higher overcommit, don’t count on it too much. </w:t>
      </w:r>
    </w:p>
    <w:p w14:paraId="2D6EF8EB" w14:textId="1A9329A6" w:rsidR="00D00B65" w:rsidRPr="00540AFE" w:rsidRDefault="00C24ADC" w:rsidP="00540AFE">
      <w:pPr>
        <w:rPr>
          <w:lang w:val="en-GB"/>
        </w:rPr>
      </w:pPr>
      <w:r>
        <w:rPr>
          <w:lang w:val="en-GB"/>
        </w:rPr>
        <w:t xml:space="preserve">BTW, </w:t>
      </w:r>
      <w:r w:rsidR="00E75172">
        <w:rPr>
          <w:lang w:val="en-GB"/>
        </w:rPr>
        <w:t>n</w:t>
      </w:r>
      <w:r>
        <w:rPr>
          <w:lang w:val="en-GB"/>
        </w:rPr>
        <w:t>oisy</w:t>
      </w:r>
      <w:r w:rsidR="00E75172">
        <w:rPr>
          <w:lang w:val="en-GB"/>
        </w:rPr>
        <w:t xml:space="preserve"> neighbour</w:t>
      </w:r>
      <w:r>
        <w:rPr>
          <w:lang w:val="en-GB"/>
        </w:rPr>
        <w:t xml:space="preserve"> happens in non VMware environment too</w:t>
      </w:r>
      <w:r w:rsidR="00E75172">
        <w:rPr>
          <w:lang w:val="en-GB"/>
        </w:rPr>
        <w:t>, as it’s a function of overcommit and shared environment</w:t>
      </w:r>
      <w:r>
        <w:rPr>
          <w:lang w:val="en-GB"/>
        </w:rPr>
        <w:t xml:space="preserve">. Here it is for </w:t>
      </w:r>
      <w:hyperlink r:id="rId139" w:history="1">
        <w:r w:rsidRPr="00C24ADC">
          <w:rPr>
            <w:rStyle w:val="Hyperlink"/>
            <w:lang w:val="en-GB"/>
          </w:rPr>
          <w:t>Microsoft Azure</w:t>
        </w:r>
      </w:hyperlink>
      <w:r>
        <w:rPr>
          <w:lang w:val="en-GB"/>
        </w:rPr>
        <w:t xml:space="preserve">. </w:t>
      </w:r>
    </w:p>
    <w:p w14:paraId="50C4CD0B" w14:textId="04D47B2C" w:rsidR="00B955DA" w:rsidRPr="006D3AA1" w:rsidRDefault="00B955DA" w:rsidP="00AC6E1E">
      <w:pPr>
        <w:pStyle w:val="Heading3"/>
      </w:pPr>
      <w:r>
        <w:lastRenderedPageBreak/>
        <w:t>Root Cause Analysis</w:t>
      </w:r>
    </w:p>
    <w:p w14:paraId="48C3F8B9" w14:textId="77777777" w:rsidR="00265B6B" w:rsidRDefault="00851579" w:rsidP="00690AF6">
      <w:r>
        <w:t xml:space="preserve">There are many things that </w:t>
      </w:r>
      <w:r w:rsidR="100053CF">
        <w:t xml:space="preserve">can </w:t>
      </w:r>
      <w:r>
        <w:t xml:space="preserve">go wrong, especially in production and on the eve before you take a vacation. On the other </w:t>
      </w:r>
      <w:r w:rsidR="0ECB6D71">
        <w:t>hand</w:t>
      </w:r>
      <w:r>
        <w:t xml:space="preserve">, what settings you can change is </w:t>
      </w:r>
      <w:r w:rsidR="0C5A0A59">
        <w:t>relatively</w:t>
      </w:r>
      <w:r>
        <w:t xml:space="preserve"> limited. </w:t>
      </w:r>
    </w:p>
    <w:p w14:paraId="1804ECE6" w14:textId="3F31E9AD" w:rsidR="00381D18" w:rsidRDefault="0053790B" w:rsidP="00690AF6">
      <w:r>
        <w:t>I’m a</w:t>
      </w:r>
      <w:r w:rsidR="00265B6B">
        <w:t xml:space="preserve">ssuming you have followed the </w:t>
      </w:r>
      <w:r>
        <w:t>configuration best practice, as th</w:t>
      </w:r>
      <w:r w:rsidR="00353242">
        <w:t xml:space="preserve">at’s </w:t>
      </w:r>
      <w:r w:rsidR="00346083">
        <w:t>a big topic on its own</w:t>
      </w:r>
      <w:r w:rsidR="00914458">
        <w:t xml:space="preserve">. </w:t>
      </w:r>
      <w:r w:rsidR="00381D18">
        <w:t xml:space="preserve">You will need to review and apply </w:t>
      </w:r>
      <w:r w:rsidR="008030D3">
        <w:t xml:space="preserve">Windows, Linux, </w:t>
      </w:r>
      <w:r w:rsidR="00381D18">
        <w:t>vSphere, NSX</w:t>
      </w:r>
      <w:r w:rsidR="0065015A">
        <w:t>,</w:t>
      </w:r>
      <w:r w:rsidR="00381D18">
        <w:t xml:space="preserve"> vSAN</w:t>
      </w:r>
      <w:r w:rsidR="0065015A">
        <w:t xml:space="preserve">, server hardware, </w:t>
      </w:r>
      <w:r w:rsidR="005851E7">
        <w:t xml:space="preserve">and </w:t>
      </w:r>
      <w:r w:rsidR="0065015A">
        <w:t>network hardware</w:t>
      </w:r>
      <w:r w:rsidR="00381D18">
        <w:t xml:space="preserve"> </w:t>
      </w:r>
      <w:r w:rsidR="008030D3">
        <w:t xml:space="preserve">performance </w:t>
      </w:r>
      <w:r w:rsidR="00381D18">
        <w:t xml:space="preserve">best practices. </w:t>
      </w:r>
      <w:r w:rsidR="000818D8">
        <w:t xml:space="preserve">If you use Horizon, then you will need to apply its best practice too, </w:t>
      </w:r>
      <w:r w:rsidR="0051130A">
        <w:t>alongside the 3</w:t>
      </w:r>
      <w:r w:rsidR="0051130A" w:rsidRPr="6AAE44FA">
        <w:rPr>
          <w:vertAlign w:val="superscript"/>
        </w:rPr>
        <w:t>rd</w:t>
      </w:r>
      <w:r w:rsidR="0051130A">
        <w:t xml:space="preserve"> party technology used in your </w:t>
      </w:r>
      <w:r w:rsidR="000C58E4">
        <w:t xml:space="preserve">VDI architecture. </w:t>
      </w:r>
      <w:r w:rsidR="00983DFB">
        <w:t>In a large environment</w:t>
      </w:r>
      <w:r w:rsidR="005851E7">
        <w:t xml:space="preserve"> with multiple versions and vendors</w:t>
      </w:r>
      <w:r w:rsidR="00983DFB">
        <w:t xml:space="preserve">, it can be difficult to ensure </w:t>
      </w:r>
      <w:r w:rsidR="004B427B">
        <w:t xml:space="preserve">the entire stack is compatible. </w:t>
      </w:r>
      <w:r w:rsidR="00335C3C">
        <w:t>It is a never</w:t>
      </w:r>
      <w:r w:rsidR="181A43A4">
        <w:t>-</w:t>
      </w:r>
      <w:r w:rsidR="00335C3C">
        <w:t>ending job as you need to keep up with the versions</w:t>
      </w:r>
      <w:r w:rsidR="00617BE1">
        <w:t xml:space="preserve"> and product end of life.</w:t>
      </w:r>
    </w:p>
    <w:p w14:paraId="5981FB47" w14:textId="050C6B26" w:rsidR="00265B6B" w:rsidRDefault="001F4162" w:rsidP="00690AF6">
      <w:r>
        <w:t>Assuming</w:t>
      </w:r>
      <w:r w:rsidR="00F6151A">
        <w:t xml:space="preserve"> you have done </w:t>
      </w:r>
      <w:r>
        <w:t>all the configuration check</w:t>
      </w:r>
      <w:r w:rsidR="00F6151A">
        <w:t xml:space="preserve">, then </w:t>
      </w:r>
      <w:r w:rsidR="00F8682C">
        <w:t xml:space="preserve">the remaining of </w:t>
      </w:r>
      <w:r w:rsidR="00F6151A">
        <w:t xml:space="preserve">what you can </w:t>
      </w:r>
      <w:r w:rsidR="00F8682C">
        <w:t>do is rather limited.</w:t>
      </w:r>
      <w:r w:rsidR="00BE7539">
        <w:t xml:space="preserve"> </w:t>
      </w:r>
      <w:r w:rsidR="0035779D">
        <w:t>For</w:t>
      </w:r>
      <w:r w:rsidR="18553D8D">
        <w:t xml:space="preserve"> a</w:t>
      </w:r>
      <w:r w:rsidR="0035779D">
        <w:t xml:space="preserve"> performance problem, i</w:t>
      </w:r>
      <w:r w:rsidR="00BE7539">
        <w:t xml:space="preserve">t </w:t>
      </w:r>
      <w:r w:rsidR="0010359D">
        <w:t>basically boils down to capacity, either VM capacity or infrastructure capacity.</w:t>
      </w:r>
    </w:p>
    <w:p w14:paraId="3A92CAE2" w14:textId="0741DAE0" w:rsidR="003A4872" w:rsidRDefault="003A4872" w:rsidP="00690AF6">
      <w:r>
        <w:t>vMotion as a topic keeps coming up</w:t>
      </w:r>
      <w:r w:rsidR="00432059">
        <w:t>. If your application team has concern</w:t>
      </w:r>
      <w:r w:rsidR="4B61F89D">
        <w:t>s</w:t>
      </w:r>
      <w:r w:rsidR="00FE7188">
        <w:t xml:space="preserve">, </w:t>
      </w:r>
      <w:hyperlink r:id="rId140">
        <w:r w:rsidR="00FB78E2" w:rsidRPr="6AAE44FA">
          <w:rPr>
            <w:rStyle w:val="Hyperlink"/>
          </w:rPr>
          <w:t>this</w:t>
        </w:r>
      </w:hyperlink>
      <w:r w:rsidR="00FB78E2">
        <w:t xml:space="preserve"> </w:t>
      </w:r>
      <w:r w:rsidR="00FE7188">
        <w:t xml:space="preserve">article </w:t>
      </w:r>
      <w:r w:rsidR="00FB78E2">
        <w:t xml:space="preserve">goes deep into how it works and </w:t>
      </w:r>
      <w:hyperlink r:id="rId141">
        <w:r w:rsidR="0007526C" w:rsidRPr="6AAE44FA">
          <w:rPr>
            <w:rStyle w:val="Hyperlink"/>
          </w:rPr>
          <w:t>this</w:t>
        </w:r>
      </w:hyperlink>
      <w:r w:rsidR="0007526C">
        <w:t xml:space="preserve"> covers the enhancement in vSphere 7.</w:t>
      </w:r>
    </w:p>
    <w:p w14:paraId="69DAF397" w14:textId="703F432A" w:rsidR="00A92E13" w:rsidRPr="006D3AA1" w:rsidRDefault="00EF0E9E" w:rsidP="009B13B9">
      <w:hyperlink r:id="rId142">
        <w:r w:rsidR="00851579" w:rsidRPr="6AAE44FA">
          <w:rPr>
            <w:rStyle w:val="Hyperlink"/>
          </w:rPr>
          <w:t>Root Cause Analysis</w:t>
        </w:r>
      </w:hyperlink>
      <w:r w:rsidR="00851579">
        <w:t xml:space="preserve"> report varies among customers, even if the issue they are troubleshooting is essentially the same. What should be the #1 content in the report?</w:t>
      </w:r>
    </w:p>
    <w:p w14:paraId="6B4BFF91" w14:textId="21231025" w:rsidR="002F3D85" w:rsidRDefault="4E6387BA" w:rsidP="00250DBD">
      <w:pPr>
        <w:jc w:val="center"/>
      </w:pPr>
      <w:r>
        <w:rPr>
          <w:noProof/>
        </w:rPr>
        <w:drawing>
          <wp:inline distT="0" distB="0" distL="0" distR="0" wp14:anchorId="5F9D7C88" wp14:editId="17432F3E">
            <wp:extent cx="5448580" cy="2254366"/>
            <wp:effectExtent l="0" t="0" r="0" b="0"/>
            <wp:docPr id="606394049" name="Picture 60639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49"/>
                    <pic:cNvPicPr/>
                  </pic:nvPicPr>
                  <pic:blipFill>
                    <a:blip r:embed="rId143">
                      <a:extLst>
                        <a:ext uri="{28A0092B-C50C-407E-A947-70E740481C1C}">
                          <a14:useLocalDpi xmlns:a14="http://schemas.microsoft.com/office/drawing/2010/main" val="0"/>
                        </a:ext>
                      </a:extLst>
                    </a:blip>
                    <a:stretch>
                      <a:fillRect/>
                    </a:stretch>
                  </pic:blipFill>
                  <pic:spPr>
                    <a:xfrm>
                      <a:off x="0" y="0"/>
                      <a:ext cx="5448580" cy="2254366"/>
                    </a:xfrm>
                    <a:prstGeom prst="rect">
                      <a:avLst/>
                    </a:prstGeom>
                  </pic:spPr>
                </pic:pic>
              </a:graphicData>
            </a:graphic>
          </wp:inline>
        </w:drawing>
      </w:r>
    </w:p>
    <w:p w14:paraId="592F2CE3" w14:textId="3D92C4A5" w:rsidR="00851579" w:rsidRDefault="00851579" w:rsidP="009B13B9">
      <w:r>
        <w:t>The main content of the report should be the alert that is set up to track just in case the problem happens again. Without this alert set up, you will not be able to detect</w:t>
      </w:r>
      <w:r w:rsidR="38A90761">
        <w:t xml:space="preserve"> the issue</w:t>
      </w:r>
      <w:r>
        <w:t xml:space="preserve"> and can potentially lose valuable time.</w:t>
      </w:r>
    </w:p>
    <w:p w14:paraId="7BAEBF3F" w14:textId="05B52DAE" w:rsidR="00851579" w:rsidRDefault="00851579" w:rsidP="009B13B9">
      <w:r>
        <w:t>There is a good chance that the root cause is different t</w:t>
      </w:r>
      <w:r w:rsidR="003311DA">
        <w:t>han</w:t>
      </w:r>
      <w:r>
        <w:t xml:space="preserve"> the symptom. It may happen on a different object altogether</w:t>
      </w:r>
      <w:r w:rsidR="00345ECC">
        <w:t xml:space="preserve"> and </w:t>
      </w:r>
      <w:r>
        <w:t xml:space="preserve">the error </w:t>
      </w:r>
      <w:r w:rsidR="00345ECC">
        <w:t xml:space="preserve">message </w:t>
      </w:r>
      <w:r>
        <w:t>could be seemingly unrelated</w:t>
      </w:r>
      <w:r w:rsidR="00345ECC">
        <w:t>. A root cause typically starts as a log message, meaning it has not bubbled up into the screen (UI) as formal alarm. When the vendor support team recommends you a specific log message to trap, how do you validate it is correct?</w:t>
      </w:r>
    </w:p>
    <w:p w14:paraId="12A611E7" w14:textId="584F9ACE" w:rsidR="00E57A91" w:rsidRDefault="00E57A91" w:rsidP="009B13B9">
      <w:r>
        <w:t>You need to ensure that the alert is valid. That means it should not result in false positive</w:t>
      </w:r>
      <w:r w:rsidR="00CC27EE">
        <w:t>.</w:t>
      </w:r>
    </w:p>
    <w:p w14:paraId="2CA2DBDF" w14:textId="6FE1D9E2" w:rsidR="00345ECC" w:rsidRDefault="00345ECC" w:rsidP="009B13B9">
      <w:r>
        <w:t xml:space="preserve">Let’s take an example. This was a </w:t>
      </w:r>
      <w:hyperlink r:id="rId144" w:history="1">
        <w:r w:rsidRPr="00EC38C9">
          <w:rPr>
            <w:rStyle w:val="Hyperlink"/>
          </w:rPr>
          <w:t>VDI</w:t>
        </w:r>
      </w:hyperlink>
      <w:r>
        <w:t xml:space="preserve"> mass disconnect issue, where &gt;100 users had their sessions disconnected at the same time. The analysis concludes that the problem started with the “</w:t>
      </w:r>
      <w:r w:rsidRPr="002E0071">
        <w:rPr>
          <w:color w:val="00B0F0"/>
        </w:rPr>
        <w:t>resuming traffic on DV port</w:t>
      </w:r>
      <w:r>
        <w:t>”, so we need to trap this message when it appears again.</w:t>
      </w:r>
    </w:p>
    <w:p w14:paraId="079899A6" w14:textId="49137BA2" w:rsidR="00345ECC" w:rsidRDefault="23F3FF1E" w:rsidP="00E67D85">
      <w:pPr>
        <w:jc w:val="center"/>
      </w:pPr>
      <w:r>
        <w:rPr>
          <w:noProof/>
        </w:rPr>
        <w:drawing>
          <wp:inline distT="0" distB="0" distL="0" distR="0" wp14:anchorId="593DE733" wp14:editId="07782130">
            <wp:extent cx="4969568" cy="1575959"/>
            <wp:effectExtent l="0" t="0" r="2540" b="5715"/>
            <wp:docPr id="606394101" name="Picture 6063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1"/>
                    <pic:cNvPicPr/>
                  </pic:nvPicPr>
                  <pic:blipFill>
                    <a:blip r:embed="rId145">
                      <a:extLst>
                        <a:ext uri="{28A0092B-C50C-407E-A947-70E740481C1C}">
                          <a14:useLocalDpi xmlns:a14="http://schemas.microsoft.com/office/drawing/2010/main" val="0"/>
                        </a:ext>
                      </a:extLst>
                    </a:blip>
                    <a:stretch>
                      <a:fillRect/>
                    </a:stretch>
                  </pic:blipFill>
                  <pic:spPr>
                    <a:xfrm>
                      <a:off x="0" y="0"/>
                      <a:ext cx="4969568" cy="1575959"/>
                    </a:xfrm>
                    <a:prstGeom prst="rect">
                      <a:avLst/>
                    </a:prstGeom>
                  </pic:spPr>
                </pic:pic>
              </a:graphicData>
            </a:graphic>
          </wp:inline>
        </w:drawing>
      </w:r>
    </w:p>
    <w:p w14:paraId="0B7AD5EA" w14:textId="3275946E" w:rsidR="00345ECC" w:rsidRDefault="00345ECC" w:rsidP="009B13B9">
      <w:r>
        <w:lastRenderedPageBreak/>
        <w:t xml:space="preserve">The first thing you need to do is validate the </w:t>
      </w:r>
      <w:r w:rsidR="2FFD2CFA">
        <w:t xml:space="preserve">above </w:t>
      </w:r>
      <w:r>
        <w:t xml:space="preserve">alert. Using tools like Log Insight, you cross check the message against your entire environment, </w:t>
      </w:r>
      <w:r w:rsidR="4A394BA9">
        <w:t>especially</w:t>
      </w:r>
      <w:r>
        <w:t xml:space="preserve"> the healthy (in this case, unaffected users). Ideally, you cross check for entire week, not just during the time the incident happen.</w:t>
      </w:r>
    </w:p>
    <w:p w14:paraId="509208E0" w14:textId="2272709B" w:rsidR="00345ECC" w:rsidRDefault="00345ECC" w:rsidP="009B13B9">
      <w:r>
        <w:t xml:space="preserve">The following was the result when I cross checked </w:t>
      </w:r>
      <w:r w:rsidR="5B42D5C0">
        <w:t>against</w:t>
      </w:r>
      <w:r>
        <w:t xml:space="preserve"> all the users in the last </w:t>
      </w:r>
      <w:r w:rsidR="00827666">
        <w:t>five</w:t>
      </w:r>
      <w:r>
        <w:t xml:space="preserve"> working days. </w:t>
      </w:r>
      <w:r w:rsidRPr="70F05EAA">
        <w:rPr>
          <w:lang w:val="en-US"/>
        </w:rPr>
        <w:t xml:space="preserve">It happens </w:t>
      </w:r>
      <w:r w:rsidR="00827666">
        <w:rPr>
          <w:lang w:val="en-US"/>
        </w:rPr>
        <w:t xml:space="preserve">more than </w:t>
      </w:r>
      <w:r w:rsidRPr="70F05EAA">
        <w:rPr>
          <w:lang w:val="en-US"/>
        </w:rPr>
        <w:t>1000</w:t>
      </w:r>
      <w:r w:rsidR="00827666">
        <w:rPr>
          <w:lang w:val="en-US"/>
        </w:rPr>
        <w:t xml:space="preserve"> times</w:t>
      </w:r>
      <w:r w:rsidRPr="70F05EAA">
        <w:rPr>
          <w:lang w:val="en-US"/>
        </w:rPr>
        <w:t xml:space="preserve">, meaning that </w:t>
      </w:r>
      <w:r>
        <w:t xml:space="preserve">“resuming traffic on DV port” is not the message that I should base my alert on. </w:t>
      </w:r>
      <w:r w:rsidR="29EB04A5">
        <w:t>There are t</w:t>
      </w:r>
      <w:r>
        <w:t>oo many of them and there is a clear pattern following office hours.</w:t>
      </w:r>
    </w:p>
    <w:p w14:paraId="3EBBF523" w14:textId="208C3089" w:rsidR="00345ECC" w:rsidRDefault="23F3FF1E" w:rsidP="009B13B9">
      <w:r>
        <w:rPr>
          <w:noProof/>
        </w:rPr>
        <w:drawing>
          <wp:inline distT="0" distB="0" distL="0" distR="0" wp14:anchorId="2E6C41E7" wp14:editId="269DE2BD">
            <wp:extent cx="6645910" cy="3427730"/>
            <wp:effectExtent l="0" t="0" r="2540" b="1270"/>
            <wp:docPr id="60639410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146">
                      <a:extLst>
                        <a:ext uri="{28A0092B-C50C-407E-A947-70E740481C1C}">
                          <a14:useLocalDpi xmlns:a14="http://schemas.microsoft.com/office/drawing/2010/main" val="0"/>
                        </a:ext>
                      </a:extLst>
                    </a:blip>
                    <a:stretch>
                      <a:fillRect/>
                    </a:stretch>
                  </pic:blipFill>
                  <pic:spPr>
                    <a:xfrm>
                      <a:off x="0" y="0"/>
                      <a:ext cx="6645910" cy="3427730"/>
                    </a:xfrm>
                    <a:prstGeom prst="rect">
                      <a:avLst/>
                    </a:prstGeom>
                  </pic:spPr>
                </pic:pic>
              </a:graphicData>
            </a:graphic>
          </wp:inline>
        </w:drawing>
      </w:r>
    </w:p>
    <w:p w14:paraId="3D2EB6A3" w14:textId="77777777" w:rsidR="00345ECC" w:rsidRPr="006D3AA1" w:rsidRDefault="00345ECC" w:rsidP="009B13B9"/>
    <w:p w14:paraId="607D7040" w14:textId="77777777" w:rsidR="00F419DF" w:rsidRPr="007F461F" w:rsidRDefault="00F419DF" w:rsidP="00AC6E1E">
      <w:pPr>
        <w:pStyle w:val="Heading3"/>
      </w:pPr>
      <w:bookmarkStart w:id="23" w:name="_Design_Consideration_1"/>
      <w:bookmarkStart w:id="24" w:name="_Capacity_Management"/>
      <w:bookmarkEnd w:id="23"/>
      <w:bookmarkEnd w:id="24"/>
      <w:r w:rsidRPr="007F461F">
        <w:t>Leading Indicators</w:t>
      </w:r>
    </w:p>
    <w:p w14:paraId="4748261C" w14:textId="77777777" w:rsidR="00F419DF" w:rsidRDefault="00F419DF" w:rsidP="00F419DF">
      <w:r>
        <w:t xml:space="preserve">You want to be able to see performance problem while it’s still early, when only a small percentage of users or applications are affected. For that, you need a leading indicator, not a lagging indicator (after the fact). </w:t>
      </w:r>
      <w:r w:rsidRPr="006D3AA1">
        <w:t>Leading indicators complement the lagging indicator by giving the early warning</w:t>
      </w:r>
      <w:r>
        <w:t>, so you have more time to react.</w:t>
      </w:r>
    </w:p>
    <w:p w14:paraId="35EAD85D" w14:textId="77777777" w:rsidR="00F419DF" w:rsidRDefault="00F419DF" w:rsidP="00F419DF">
      <w:r>
        <w:t>Remember the 2 types of metrics: contention and utilization?</w:t>
      </w:r>
    </w:p>
    <w:p w14:paraId="0D7B399C" w14:textId="77777777" w:rsidR="00F419DF" w:rsidRDefault="00F419DF" w:rsidP="00F419DF">
      <w:r w:rsidRPr="00F51857">
        <w:t>The problem with contention metrics is it drops (or spike, depending on how you see it) suddenly</w:t>
      </w:r>
      <w:r>
        <w:t>, typically at the point of overcommit</w:t>
      </w:r>
      <w:r w:rsidRPr="00F51857">
        <w:t>. It differs to utilization metrics which goes up steadily.</w:t>
      </w:r>
    </w:p>
    <w:p w14:paraId="4B5DD6A2" w14:textId="77777777" w:rsidR="00F419DF" w:rsidRDefault="00F419DF" w:rsidP="00F419DF">
      <w:pPr>
        <w:jc w:val="center"/>
      </w:pPr>
      <w:r w:rsidRPr="00BE1BF5">
        <w:rPr>
          <w:noProof/>
        </w:rPr>
        <w:lastRenderedPageBreak/>
        <w:drawing>
          <wp:inline distT="0" distB="0" distL="0" distR="0" wp14:anchorId="07CA8685" wp14:editId="7F975795">
            <wp:extent cx="3035456" cy="1657435"/>
            <wp:effectExtent l="0" t="0" r="0" b="0"/>
            <wp:docPr id="13" name="Picture 1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rectangle&#10;&#10;Description automatically generated"/>
                    <pic:cNvPicPr/>
                  </pic:nvPicPr>
                  <pic:blipFill>
                    <a:blip r:embed="rId147"/>
                    <a:stretch>
                      <a:fillRect/>
                    </a:stretch>
                  </pic:blipFill>
                  <pic:spPr>
                    <a:xfrm>
                      <a:off x="0" y="0"/>
                      <a:ext cx="3035456" cy="1657435"/>
                    </a:xfrm>
                    <a:prstGeom prst="rect">
                      <a:avLst/>
                    </a:prstGeom>
                  </pic:spPr>
                </pic:pic>
              </a:graphicData>
            </a:graphic>
          </wp:inline>
        </w:drawing>
      </w:r>
    </w:p>
    <w:p w14:paraId="69FFF132" w14:textId="77777777" w:rsidR="00F419DF" w:rsidRPr="00F51857" w:rsidRDefault="00F419DF" w:rsidP="00F419DF">
      <w:r w:rsidRPr="00F51857">
        <w:t>As a result, average is not suitable for rolling up performance metrics to higher level parents. For example, a VDI system that was designed for 1000 users may serve 9</w:t>
      </w:r>
      <w:r>
        <w:t>5</w:t>
      </w:r>
      <w:r w:rsidRPr="00F51857">
        <w:t xml:space="preserve">0 well, and only the last </w:t>
      </w:r>
      <w:r>
        <w:t>5</w:t>
      </w:r>
      <w:r w:rsidRPr="00F51857">
        <w:t xml:space="preserve">0 </w:t>
      </w:r>
      <w:r>
        <w:t xml:space="preserve">users </w:t>
      </w:r>
      <w:r w:rsidRPr="00F51857">
        <w:t>it begins to struggle.</w:t>
      </w:r>
    </w:p>
    <w:p w14:paraId="1AD4FE08" w14:textId="77777777" w:rsidR="00F419DF" w:rsidRDefault="00F419DF" w:rsidP="00F419DF">
      <w:r>
        <w:t xml:space="preserve">Average is a lagging indicator. The average of a large group tends to be low, so you need to complement it with the peak. On the other hand, the absolute peak can be too extreme, containing outliers. </w:t>
      </w:r>
    </w:p>
    <w:p w14:paraId="78223DD6" w14:textId="77777777" w:rsidR="00F419DF" w:rsidRDefault="00F419DF" w:rsidP="00F419DF">
      <w:r>
        <w:t>The following table shows where Maximum() picks up the extreme (outlier) while average fails to detect the problem. This is where 95</w:t>
      </w:r>
      <w:r w:rsidRPr="006D3B03">
        <w:rPr>
          <w:vertAlign w:val="superscript"/>
        </w:rPr>
        <w:t>th</w:t>
      </w:r>
      <w:r>
        <w:t xml:space="preserve"> percentile or 99</w:t>
      </w:r>
      <w:r w:rsidRPr="00810181">
        <w:rPr>
          <w:vertAlign w:val="superscript"/>
        </w:rPr>
        <w:t>th</w:t>
      </w:r>
      <w:r>
        <w:t xml:space="preserve"> percentile makes more sense.</w:t>
      </w:r>
    </w:p>
    <w:p w14:paraId="54AB3F24" w14:textId="77777777" w:rsidR="00F419DF" w:rsidRDefault="00F419DF" w:rsidP="00F419DF">
      <w:r>
        <w:rPr>
          <w:noProof/>
        </w:rPr>
        <w:drawing>
          <wp:inline distT="0" distB="0" distL="0" distR="0" wp14:anchorId="6C07E2F7" wp14:editId="059B170B">
            <wp:extent cx="6645910" cy="3491865"/>
            <wp:effectExtent l="0" t="0" r="2540" b="0"/>
            <wp:docPr id="357815387" name="Picture 3578153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7" name="Picture 357815387" descr="Chart&#10;&#10;Description automatically generated"/>
                    <pic:cNvPicPr/>
                  </pic:nvPicPr>
                  <pic:blipFill>
                    <a:blip r:embed="rId148"/>
                    <a:stretch>
                      <a:fillRect/>
                    </a:stretch>
                  </pic:blipFill>
                  <pic:spPr>
                    <a:xfrm>
                      <a:off x="0" y="0"/>
                      <a:ext cx="6645910" cy="3491865"/>
                    </a:xfrm>
                    <a:prstGeom prst="rect">
                      <a:avLst/>
                    </a:prstGeom>
                  </pic:spPr>
                </pic:pic>
              </a:graphicData>
            </a:graphic>
          </wp:inline>
        </w:drawing>
      </w:r>
    </w:p>
    <w:p w14:paraId="48A2206B" w14:textId="77777777" w:rsidR="00F419DF" w:rsidRDefault="00F419DF" w:rsidP="00F419DF">
      <w:r>
        <w:t>These are the technique to complement average() and maximum(). Depending on the situation, you apply the appropriate technique.</w:t>
      </w:r>
    </w:p>
    <w:p w14:paraId="0EC288A2" w14:textId="77777777" w:rsidR="00F419DF" w:rsidRDefault="00F419DF" w:rsidP="00F419DF">
      <w:pPr>
        <w:pStyle w:val="BeforeTable"/>
      </w:pPr>
    </w:p>
    <w:tbl>
      <w:tblPr>
        <w:tblStyle w:val="TableGridLight"/>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418"/>
        <w:gridCol w:w="9038"/>
      </w:tblGrid>
      <w:tr w:rsidR="00F419DF" w14:paraId="3D1AB56F" w14:textId="77777777" w:rsidTr="009F1C0A">
        <w:tc>
          <w:tcPr>
            <w:tcW w:w="1418" w:type="dxa"/>
            <w:shd w:val="clear" w:color="auto" w:fill="F2F2F2" w:themeFill="background1" w:themeFillShade="F2"/>
          </w:tcPr>
          <w:p w14:paraId="58006792" w14:textId="77777777" w:rsidR="00F419DF" w:rsidRPr="007444C2" w:rsidRDefault="00F419DF" w:rsidP="009F1C0A">
            <w:pPr>
              <w:pStyle w:val="Tablecontent"/>
              <w:rPr>
                <w:b/>
                <w:bCs/>
              </w:rPr>
            </w:pPr>
            <w:r w:rsidRPr="007444C2">
              <w:rPr>
                <w:b/>
                <w:bCs/>
              </w:rPr>
              <w:t>Worst()</w:t>
            </w:r>
          </w:p>
        </w:tc>
        <w:tc>
          <w:tcPr>
            <w:tcW w:w="9038" w:type="dxa"/>
          </w:tcPr>
          <w:p w14:paraId="22923923" w14:textId="77777777" w:rsidR="00F419DF" w:rsidRDefault="00F419DF" w:rsidP="009F1C0A">
            <w:pPr>
              <w:pStyle w:val="Tablecontent"/>
            </w:pPr>
            <w:r>
              <w:t xml:space="preserve">This returns the worst value of a group. It’s suitable when the number of members are low, such as ESXi hosts in a cluster or containers in a Kubernetes pod. </w:t>
            </w:r>
          </w:p>
          <w:p w14:paraId="5EA6B92C" w14:textId="77777777" w:rsidR="00F419DF" w:rsidRDefault="00F419DF" w:rsidP="009F1C0A">
            <w:pPr>
              <w:pStyle w:val="Tablecontent"/>
            </w:pPr>
            <w:r>
              <w:t>If you want to ignore outlier, then use Percentile function.</w:t>
            </w:r>
          </w:p>
        </w:tc>
      </w:tr>
      <w:tr w:rsidR="00F419DF" w14:paraId="5D746AE7" w14:textId="77777777" w:rsidTr="009F1C0A">
        <w:tc>
          <w:tcPr>
            <w:tcW w:w="1418" w:type="dxa"/>
            <w:shd w:val="clear" w:color="auto" w:fill="F2F2F2" w:themeFill="background1" w:themeFillShade="F2"/>
          </w:tcPr>
          <w:p w14:paraId="44AF451B" w14:textId="77777777" w:rsidR="00F419DF" w:rsidRPr="007444C2" w:rsidRDefault="00F419DF" w:rsidP="009F1C0A">
            <w:pPr>
              <w:pStyle w:val="Tablecontent"/>
              <w:rPr>
                <w:b/>
                <w:bCs/>
              </w:rPr>
            </w:pPr>
            <w:r w:rsidRPr="007444C2">
              <w:rPr>
                <w:b/>
                <w:bCs/>
              </w:rPr>
              <w:t>Percentile()</w:t>
            </w:r>
          </w:p>
        </w:tc>
        <w:tc>
          <w:tcPr>
            <w:tcW w:w="9038" w:type="dxa"/>
          </w:tcPr>
          <w:p w14:paraId="12FAF839" w14:textId="77777777" w:rsidR="00F419DF" w:rsidRDefault="00F419DF" w:rsidP="009F1C0A">
            <w:pPr>
              <w:pStyle w:val="Tablecontent"/>
            </w:pPr>
            <w:r>
              <w:t xml:space="preserve">It is similar to the Worst() function, but it returns the number after eliminating a percentage of the worst. See this </w:t>
            </w:r>
            <w:hyperlink r:id="rId149" w:history="1">
              <w:r w:rsidRPr="00C0127A">
                <w:rPr>
                  <w:rStyle w:val="Hyperlink"/>
                </w:rPr>
                <w:t>handy calculator</w:t>
              </w:r>
            </w:hyperlink>
            <w:r>
              <w:t xml:space="preserve"> to learn the percentile function. I’ve summarised the most common scenarios, showing 95</w:t>
            </w:r>
            <w:r w:rsidRPr="00152B91">
              <w:rPr>
                <w:vertAlign w:val="superscript"/>
              </w:rPr>
              <w:t>th</w:t>
            </w:r>
            <w:r>
              <w:t xml:space="preserve"> percentile works well the number of members are less than 100. If the number of members are &gt;250, I’d take 97</w:t>
            </w:r>
            <w:r w:rsidRPr="00131E64">
              <w:rPr>
                <w:vertAlign w:val="superscript"/>
              </w:rPr>
              <w:t>th</w:t>
            </w:r>
            <w:r>
              <w:t xml:space="preserve"> percentile (3 standard deviation).</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8"/>
              <w:gridCol w:w="1620"/>
              <w:gridCol w:w="1080"/>
            </w:tblGrid>
            <w:tr w:rsidR="00F419DF" w14:paraId="5B6620F8" w14:textId="77777777" w:rsidTr="009F1C0A">
              <w:tc>
                <w:tcPr>
                  <w:tcW w:w="1168" w:type="dxa"/>
                  <w:vAlign w:val="bottom"/>
                </w:tcPr>
                <w:p w14:paraId="41116D43"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Count</w:t>
                  </w:r>
                </w:p>
              </w:tc>
              <w:tc>
                <w:tcPr>
                  <w:tcW w:w="1620" w:type="dxa"/>
                  <w:vAlign w:val="bottom"/>
                </w:tcPr>
                <w:p w14:paraId="549972EA"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95</w:t>
                  </w:r>
                  <w:r w:rsidRPr="00152B91">
                    <w:rPr>
                      <w:rFonts w:ascii="Calibri" w:hAnsi="Calibri" w:cs="Calibri"/>
                      <w:b/>
                      <w:bCs/>
                      <w:color w:val="000000"/>
                      <w:vertAlign w:val="superscript"/>
                    </w:rPr>
                    <w:t>th</w:t>
                  </w:r>
                  <w:r w:rsidRPr="00152B91">
                    <w:rPr>
                      <w:rFonts w:ascii="Calibri" w:hAnsi="Calibri" w:cs="Calibri"/>
                      <w:b/>
                      <w:bCs/>
                      <w:color w:val="000000"/>
                    </w:rPr>
                    <w:t xml:space="preserve"> Percentile</w:t>
                  </w:r>
                </w:p>
              </w:tc>
              <w:tc>
                <w:tcPr>
                  <w:tcW w:w="1080" w:type="dxa"/>
                  <w:vAlign w:val="bottom"/>
                </w:tcPr>
                <w:p w14:paraId="1DDA511A" w14:textId="77777777" w:rsidR="00F419DF" w:rsidRPr="00152B91" w:rsidRDefault="00F419DF" w:rsidP="009F1C0A">
                  <w:pPr>
                    <w:pStyle w:val="Tablecontent"/>
                    <w:rPr>
                      <w:rFonts w:ascii="Calibri" w:hAnsi="Calibri" w:cs="Calibri"/>
                      <w:b/>
                      <w:bCs/>
                      <w:color w:val="000000"/>
                    </w:rPr>
                  </w:pPr>
                  <w:r w:rsidRPr="00152B91">
                    <w:rPr>
                      <w:rFonts w:ascii="Calibri" w:hAnsi="Calibri" w:cs="Calibri"/>
                      <w:b/>
                      <w:bCs/>
                      <w:color w:val="000000"/>
                    </w:rPr>
                    <w:t>Exclusion</w:t>
                  </w:r>
                </w:p>
              </w:tc>
            </w:tr>
            <w:tr w:rsidR="00F419DF" w14:paraId="77568C64" w14:textId="77777777" w:rsidTr="009F1C0A">
              <w:tc>
                <w:tcPr>
                  <w:tcW w:w="1168" w:type="dxa"/>
                  <w:vAlign w:val="bottom"/>
                </w:tcPr>
                <w:p w14:paraId="780BB1B7" w14:textId="77777777" w:rsidR="00F419DF" w:rsidRDefault="00F419DF" w:rsidP="009F1C0A">
                  <w:pPr>
                    <w:pStyle w:val="Tablecontent"/>
                    <w:jc w:val="right"/>
                  </w:pPr>
                  <w:r>
                    <w:rPr>
                      <w:rFonts w:ascii="Calibri" w:hAnsi="Calibri" w:cs="Calibri"/>
                      <w:color w:val="000000"/>
                    </w:rPr>
                    <w:t>10</w:t>
                  </w:r>
                </w:p>
              </w:tc>
              <w:tc>
                <w:tcPr>
                  <w:tcW w:w="1620" w:type="dxa"/>
                  <w:vAlign w:val="bottom"/>
                </w:tcPr>
                <w:p w14:paraId="73ADC1B3" w14:textId="77777777" w:rsidR="00F419DF" w:rsidRDefault="00F419DF" w:rsidP="009F1C0A">
                  <w:pPr>
                    <w:pStyle w:val="Tablecontent"/>
                    <w:jc w:val="right"/>
                  </w:pPr>
                  <w:r>
                    <w:rPr>
                      <w:rFonts w:ascii="Calibri" w:hAnsi="Calibri" w:cs="Calibri"/>
                      <w:color w:val="000000"/>
                    </w:rPr>
                    <w:t>9.50</w:t>
                  </w:r>
                </w:p>
              </w:tc>
              <w:tc>
                <w:tcPr>
                  <w:tcW w:w="1080" w:type="dxa"/>
                  <w:vAlign w:val="bottom"/>
                </w:tcPr>
                <w:p w14:paraId="6BECD28E" w14:textId="77777777" w:rsidR="00F419DF" w:rsidRDefault="00F419DF" w:rsidP="009F1C0A">
                  <w:pPr>
                    <w:pStyle w:val="Tablecontent"/>
                    <w:jc w:val="right"/>
                  </w:pPr>
                  <w:r>
                    <w:rPr>
                      <w:rFonts w:ascii="Calibri" w:hAnsi="Calibri" w:cs="Calibri"/>
                      <w:color w:val="000000"/>
                    </w:rPr>
                    <w:t>0.50</w:t>
                  </w:r>
                </w:p>
              </w:tc>
            </w:tr>
            <w:tr w:rsidR="00F419DF" w14:paraId="053FC224" w14:textId="77777777" w:rsidTr="009F1C0A">
              <w:tc>
                <w:tcPr>
                  <w:tcW w:w="1168" w:type="dxa"/>
                  <w:vAlign w:val="bottom"/>
                </w:tcPr>
                <w:p w14:paraId="4E54CD71" w14:textId="77777777" w:rsidR="00F419DF" w:rsidRDefault="00F419DF" w:rsidP="009F1C0A">
                  <w:pPr>
                    <w:pStyle w:val="Tablecontent"/>
                    <w:jc w:val="right"/>
                  </w:pPr>
                  <w:r>
                    <w:rPr>
                      <w:rFonts w:ascii="Calibri" w:hAnsi="Calibri" w:cs="Calibri"/>
                      <w:color w:val="000000"/>
                    </w:rPr>
                    <w:t>20</w:t>
                  </w:r>
                </w:p>
              </w:tc>
              <w:tc>
                <w:tcPr>
                  <w:tcW w:w="1620" w:type="dxa"/>
                  <w:vAlign w:val="bottom"/>
                </w:tcPr>
                <w:p w14:paraId="265A3E4C" w14:textId="77777777" w:rsidR="00F419DF" w:rsidRDefault="00F419DF" w:rsidP="009F1C0A">
                  <w:pPr>
                    <w:pStyle w:val="Tablecontent"/>
                    <w:jc w:val="right"/>
                  </w:pPr>
                  <w:r>
                    <w:rPr>
                      <w:rFonts w:ascii="Calibri" w:hAnsi="Calibri" w:cs="Calibri"/>
                      <w:color w:val="000000"/>
                    </w:rPr>
                    <w:t>19.00</w:t>
                  </w:r>
                </w:p>
              </w:tc>
              <w:tc>
                <w:tcPr>
                  <w:tcW w:w="1080" w:type="dxa"/>
                  <w:vAlign w:val="bottom"/>
                </w:tcPr>
                <w:p w14:paraId="6F149FB4" w14:textId="77777777" w:rsidR="00F419DF" w:rsidRDefault="00F419DF" w:rsidP="009F1C0A">
                  <w:pPr>
                    <w:pStyle w:val="Tablecontent"/>
                    <w:jc w:val="right"/>
                  </w:pPr>
                  <w:r>
                    <w:rPr>
                      <w:rFonts w:ascii="Calibri" w:hAnsi="Calibri" w:cs="Calibri"/>
                      <w:color w:val="000000"/>
                    </w:rPr>
                    <w:t>1.00</w:t>
                  </w:r>
                </w:p>
              </w:tc>
            </w:tr>
            <w:tr w:rsidR="00F419DF" w14:paraId="1B09004D" w14:textId="77777777" w:rsidTr="009F1C0A">
              <w:tc>
                <w:tcPr>
                  <w:tcW w:w="1168" w:type="dxa"/>
                  <w:vAlign w:val="bottom"/>
                </w:tcPr>
                <w:p w14:paraId="7A079B64" w14:textId="77777777" w:rsidR="00F419DF" w:rsidRDefault="00F419DF" w:rsidP="009F1C0A">
                  <w:pPr>
                    <w:pStyle w:val="Tablecontent"/>
                    <w:jc w:val="right"/>
                  </w:pPr>
                  <w:r>
                    <w:rPr>
                      <w:rFonts w:ascii="Calibri" w:hAnsi="Calibri" w:cs="Calibri"/>
                      <w:color w:val="000000"/>
                    </w:rPr>
                    <w:t>30</w:t>
                  </w:r>
                </w:p>
              </w:tc>
              <w:tc>
                <w:tcPr>
                  <w:tcW w:w="1620" w:type="dxa"/>
                  <w:vAlign w:val="bottom"/>
                </w:tcPr>
                <w:p w14:paraId="10E15400" w14:textId="77777777" w:rsidR="00F419DF" w:rsidRDefault="00F419DF" w:rsidP="009F1C0A">
                  <w:pPr>
                    <w:pStyle w:val="Tablecontent"/>
                    <w:jc w:val="right"/>
                  </w:pPr>
                  <w:r>
                    <w:rPr>
                      <w:rFonts w:ascii="Calibri" w:hAnsi="Calibri" w:cs="Calibri"/>
                      <w:color w:val="000000"/>
                    </w:rPr>
                    <w:t>28.50</w:t>
                  </w:r>
                </w:p>
              </w:tc>
              <w:tc>
                <w:tcPr>
                  <w:tcW w:w="1080" w:type="dxa"/>
                  <w:vAlign w:val="bottom"/>
                </w:tcPr>
                <w:p w14:paraId="2F604377" w14:textId="77777777" w:rsidR="00F419DF" w:rsidRDefault="00F419DF" w:rsidP="009F1C0A">
                  <w:pPr>
                    <w:pStyle w:val="Tablecontent"/>
                    <w:jc w:val="right"/>
                  </w:pPr>
                  <w:r>
                    <w:rPr>
                      <w:rFonts w:ascii="Calibri" w:hAnsi="Calibri" w:cs="Calibri"/>
                      <w:color w:val="000000"/>
                    </w:rPr>
                    <w:t>1.50</w:t>
                  </w:r>
                </w:p>
              </w:tc>
            </w:tr>
            <w:tr w:rsidR="00F419DF" w14:paraId="5102BA0E" w14:textId="77777777" w:rsidTr="009F1C0A">
              <w:tc>
                <w:tcPr>
                  <w:tcW w:w="1168" w:type="dxa"/>
                  <w:vAlign w:val="bottom"/>
                </w:tcPr>
                <w:p w14:paraId="435D5C2B" w14:textId="77777777" w:rsidR="00F419DF" w:rsidRDefault="00F419DF" w:rsidP="009F1C0A">
                  <w:pPr>
                    <w:pStyle w:val="Tablecontent"/>
                    <w:jc w:val="right"/>
                  </w:pPr>
                  <w:r>
                    <w:rPr>
                      <w:rFonts w:ascii="Calibri" w:hAnsi="Calibri" w:cs="Calibri"/>
                      <w:color w:val="000000"/>
                    </w:rPr>
                    <w:lastRenderedPageBreak/>
                    <w:t>40</w:t>
                  </w:r>
                </w:p>
              </w:tc>
              <w:tc>
                <w:tcPr>
                  <w:tcW w:w="1620" w:type="dxa"/>
                  <w:vAlign w:val="bottom"/>
                </w:tcPr>
                <w:p w14:paraId="6FA5C16C" w14:textId="77777777" w:rsidR="00F419DF" w:rsidRDefault="00F419DF" w:rsidP="009F1C0A">
                  <w:pPr>
                    <w:pStyle w:val="Tablecontent"/>
                    <w:jc w:val="right"/>
                  </w:pPr>
                  <w:r>
                    <w:rPr>
                      <w:rFonts w:ascii="Calibri" w:hAnsi="Calibri" w:cs="Calibri"/>
                      <w:color w:val="000000"/>
                    </w:rPr>
                    <w:t>38.00</w:t>
                  </w:r>
                </w:p>
              </w:tc>
              <w:tc>
                <w:tcPr>
                  <w:tcW w:w="1080" w:type="dxa"/>
                  <w:vAlign w:val="bottom"/>
                </w:tcPr>
                <w:p w14:paraId="44FA4A57" w14:textId="77777777" w:rsidR="00F419DF" w:rsidRDefault="00F419DF" w:rsidP="009F1C0A">
                  <w:pPr>
                    <w:pStyle w:val="Tablecontent"/>
                    <w:jc w:val="right"/>
                  </w:pPr>
                  <w:r>
                    <w:rPr>
                      <w:rFonts w:ascii="Calibri" w:hAnsi="Calibri" w:cs="Calibri"/>
                      <w:color w:val="000000"/>
                    </w:rPr>
                    <w:t>2.00</w:t>
                  </w:r>
                </w:p>
              </w:tc>
            </w:tr>
            <w:tr w:rsidR="00F419DF" w14:paraId="08CB5E8E" w14:textId="77777777" w:rsidTr="009F1C0A">
              <w:tc>
                <w:tcPr>
                  <w:tcW w:w="1168" w:type="dxa"/>
                  <w:vAlign w:val="bottom"/>
                </w:tcPr>
                <w:p w14:paraId="70A88BBE" w14:textId="77777777" w:rsidR="00F419DF" w:rsidRDefault="00F419DF" w:rsidP="009F1C0A">
                  <w:pPr>
                    <w:pStyle w:val="Tablecontent"/>
                    <w:jc w:val="right"/>
                  </w:pPr>
                  <w:r>
                    <w:rPr>
                      <w:rFonts w:ascii="Calibri" w:hAnsi="Calibri" w:cs="Calibri"/>
                      <w:color w:val="000000"/>
                    </w:rPr>
                    <w:t>50</w:t>
                  </w:r>
                </w:p>
              </w:tc>
              <w:tc>
                <w:tcPr>
                  <w:tcW w:w="1620" w:type="dxa"/>
                  <w:vAlign w:val="bottom"/>
                </w:tcPr>
                <w:p w14:paraId="0D05DE01" w14:textId="77777777" w:rsidR="00F419DF" w:rsidRDefault="00F419DF" w:rsidP="009F1C0A">
                  <w:pPr>
                    <w:pStyle w:val="Tablecontent"/>
                    <w:jc w:val="right"/>
                  </w:pPr>
                  <w:r>
                    <w:rPr>
                      <w:rFonts w:ascii="Calibri" w:hAnsi="Calibri" w:cs="Calibri"/>
                      <w:color w:val="000000"/>
                    </w:rPr>
                    <w:t>47.50</w:t>
                  </w:r>
                </w:p>
              </w:tc>
              <w:tc>
                <w:tcPr>
                  <w:tcW w:w="1080" w:type="dxa"/>
                  <w:vAlign w:val="bottom"/>
                </w:tcPr>
                <w:p w14:paraId="35228815" w14:textId="77777777" w:rsidR="00F419DF" w:rsidRDefault="00F419DF" w:rsidP="009F1C0A">
                  <w:pPr>
                    <w:pStyle w:val="Tablecontent"/>
                    <w:jc w:val="right"/>
                  </w:pPr>
                  <w:r>
                    <w:rPr>
                      <w:rFonts w:ascii="Calibri" w:hAnsi="Calibri" w:cs="Calibri"/>
                      <w:color w:val="000000"/>
                    </w:rPr>
                    <w:t>2.50</w:t>
                  </w:r>
                </w:p>
              </w:tc>
            </w:tr>
            <w:tr w:rsidR="00F419DF" w14:paraId="7B46B27E" w14:textId="77777777" w:rsidTr="009F1C0A">
              <w:tc>
                <w:tcPr>
                  <w:tcW w:w="1168" w:type="dxa"/>
                  <w:vAlign w:val="bottom"/>
                </w:tcPr>
                <w:p w14:paraId="7CF727A7" w14:textId="77777777" w:rsidR="00F419DF" w:rsidRDefault="00F419DF" w:rsidP="009F1C0A">
                  <w:pPr>
                    <w:pStyle w:val="Tablecontent"/>
                    <w:jc w:val="right"/>
                  </w:pPr>
                  <w:r>
                    <w:rPr>
                      <w:rFonts w:ascii="Calibri" w:hAnsi="Calibri" w:cs="Calibri"/>
                      <w:color w:val="000000"/>
                    </w:rPr>
                    <w:t>75</w:t>
                  </w:r>
                </w:p>
              </w:tc>
              <w:tc>
                <w:tcPr>
                  <w:tcW w:w="1620" w:type="dxa"/>
                  <w:vAlign w:val="bottom"/>
                </w:tcPr>
                <w:p w14:paraId="30B9291B" w14:textId="77777777" w:rsidR="00F419DF" w:rsidRDefault="00F419DF" w:rsidP="009F1C0A">
                  <w:pPr>
                    <w:pStyle w:val="Tablecontent"/>
                    <w:jc w:val="right"/>
                  </w:pPr>
                  <w:r>
                    <w:rPr>
                      <w:rFonts w:ascii="Calibri" w:hAnsi="Calibri" w:cs="Calibri"/>
                      <w:color w:val="000000"/>
                    </w:rPr>
                    <w:t>71.25</w:t>
                  </w:r>
                </w:p>
              </w:tc>
              <w:tc>
                <w:tcPr>
                  <w:tcW w:w="1080" w:type="dxa"/>
                  <w:vAlign w:val="bottom"/>
                </w:tcPr>
                <w:p w14:paraId="4A6AB8F7" w14:textId="77777777" w:rsidR="00F419DF" w:rsidRDefault="00F419DF" w:rsidP="009F1C0A">
                  <w:pPr>
                    <w:pStyle w:val="Tablecontent"/>
                    <w:jc w:val="right"/>
                  </w:pPr>
                  <w:r>
                    <w:rPr>
                      <w:rFonts w:ascii="Calibri" w:hAnsi="Calibri" w:cs="Calibri"/>
                      <w:color w:val="000000"/>
                    </w:rPr>
                    <w:t>3.75</w:t>
                  </w:r>
                </w:p>
              </w:tc>
            </w:tr>
            <w:tr w:rsidR="00F419DF" w14:paraId="41E034A8" w14:textId="77777777" w:rsidTr="009F1C0A">
              <w:tc>
                <w:tcPr>
                  <w:tcW w:w="1168" w:type="dxa"/>
                  <w:vAlign w:val="bottom"/>
                </w:tcPr>
                <w:p w14:paraId="623A9903" w14:textId="77777777" w:rsidR="00F419DF" w:rsidRDefault="00F419DF" w:rsidP="009F1C0A">
                  <w:pPr>
                    <w:pStyle w:val="Tablecontent"/>
                    <w:jc w:val="right"/>
                  </w:pPr>
                  <w:r>
                    <w:rPr>
                      <w:rFonts w:ascii="Calibri" w:hAnsi="Calibri" w:cs="Calibri"/>
                      <w:color w:val="000000"/>
                    </w:rPr>
                    <w:t>100</w:t>
                  </w:r>
                </w:p>
              </w:tc>
              <w:tc>
                <w:tcPr>
                  <w:tcW w:w="1620" w:type="dxa"/>
                  <w:vAlign w:val="bottom"/>
                </w:tcPr>
                <w:p w14:paraId="7D0CF110" w14:textId="77777777" w:rsidR="00F419DF" w:rsidRDefault="00F419DF" w:rsidP="009F1C0A">
                  <w:pPr>
                    <w:pStyle w:val="Tablecontent"/>
                    <w:jc w:val="right"/>
                  </w:pPr>
                  <w:r>
                    <w:rPr>
                      <w:rFonts w:ascii="Calibri" w:hAnsi="Calibri" w:cs="Calibri"/>
                      <w:color w:val="000000"/>
                    </w:rPr>
                    <w:t>95.00</w:t>
                  </w:r>
                </w:p>
              </w:tc>
              <w:tc>
                <w:tcPr>
                  <w:tcW w:w="1080" w:type="dxa"/>
                  <w:vAlign w:val="bottom"/>
                </w:tcPr>
                <w:p w14:paraId="7488DF02" w14:textId="77777777" w:rsidR="00F419DF" w:rsidRDefault="00F419DF" w:rsidP="009F1C0A">
                  <w:pPr>
                    <w:pStyle w:val="Tablecontent"/>
                    <w:jc w:val="right"/>
                  </w:pPr>
                  <w:r>
                    <w:rPr>
                      <w:rFonts w:ascii="Calibri" w:hAnsi="Calibri" w:cs="Calibri"/>
                      <w:color w:val="000000"/>
                    </w:rPr>
                    <w:t>5.00</w:t>
                  </w:r>
                </w:p>
              </w:tc>
            </w:tr>
            <w:tr w:rsidR="00F419DF" w14:paraId="03F867E5" w14:textId="77777777" w:rsidTr="009F1C0A">
              <w:tc>
                <w:tcPr>
                  <w:tcW w:w="1168" w:type="dxa"/>
                  <w:vAlign w:val="bottom"/>
                </w:tcPr>
                <w:p w14:paraId="5150DE48" w14:textId="77777777" w:rsidR="00F419DF" w:rsidRDefault="00F419DF" w:rsidP="009F1C0A">
                  <w:pPr>
                    <w:pStyle w:val="Tablecontent"/>
                    <w:jc w:val="right"/>
                  </w:pPr>
                  <w:r>
                    <w:rPr>
                      <w:rFonts w:ascii="Calibri" w:hAnsi="Calibri" w:cs="Calibri"/>
                      <w:color w:val="000000"/>
                    </w:rPr>
                    <w:t>150</w:t>
                  </w:r>
                </w:p>
              </w:tc>
              <w:tc>
                <w:tcPr>
                  <w:tcW w:w="1620" w:type="dxa"/>
                  <w:vAlign w:val="bottom"/>
                </w:tcPr>
                <w:p w14:paraId="266C546A" w14:textId="77777777" w:rsidR="00F419DF" w:rsidRDefault="00F419DF" w:rsidP="009F1C0A">
                  <w:pPr>
                    <w:pStyle w:val="Tablecontent"/>
                    <w:jc w:val="right"/>
                  </w:pPr>
                  <w:r>
                    <w:rPr>
                      <w:rFonts w:ascii="Calibri" w:hAnsi="Calibri" w:cs="Calibri"/>
                      <w:color w:val="000000"/>
                    </w:rPr>
                    <w:t>142.50</w:t>
                  </w:r>
                </w:p>
              </w:tc>
              <w:tc>
                <w:tcPr>
                  <w:tcW w:w="1080" w:type="dxa"/>
                  <w:vAlign w:val="bottom"/>
                </w:tcPr>
                <w:p w14:paraId="24EF1B56" w14:textId="77777777" w:rsidR="00F419DF" w:rsidRDefault="00F419DF" w:rsidP="009F1C0A">
                  <w:pPr>
                    <w:pStyle w:val="Tablecontent"/>
                    <w:jc w:val="right"/>
                  </w:pPr>
                  <w:r>
                    <w:rPr>
                      <w:rFonts w:ascii="Calibri" w:hAnsi="Calibri" w:cs="Calibri"/>
                      <w:color w:val="000000"/>
                    </w:rPr>
                    <w:t>7.50</w:t>
                  </w:r>
                </w:p>
              </w:tc>
            </w:tr>
            <w:tr w:rsidR="00F419DF" w14:paraId="624A875B" w14:textId="77777777" w:rsidTr="009F1C0A">
              <w:tc>
                <w:tcPr>
                  <w:tcW w:w="1168" w:type="dxa"/>
                  <w:vAlign w:val="bottom"/>
                </w:tcPr>
                <w:p w14:paraId="6BB671C3" w14:textId="77777777" w:rsidR="00F419DF" w:rsidRDefault="00F419DF" w:rsidP="009F1C0A">
                  <w:pPr>
                    <w:pStyle w:val="Tablecontent"/>
                    <w:jc w:val="right"/>
                    <w:rPr>
                      <w:rFonts w:ascii="Calibri" w:hAnsi="Calibri" w:cs="Calibri"/>
                      <w:color w:val="000000"/>
                    </w:rPr>
                  </w:pPr>
                  <w:r>
                    <w:rPr>
                      <w:rFonts w:ascii="Calibri" w:hAnsi="Calibri" w:cs="Calibri"/>
                      <w:color w:val="000000"/>
                    </w:rPr>
                    <w:t>200</w:t>
                  </w:r>
                </w:p>
              </w:tc>
              <w:tc>
                <w:tcPr>
                  <w:tcW w:w="1620" w:type="dxa"/>
                  <w:vAlign w:val="bottom"/>
                </w:tcPr>
                <w:p w14:paraId="5137412C" w14:textId="77777777" w:rsidR="00F419DF" w:rsidRDefault="00F419DF" w:rsidP="009F1C0A">
                  <w:pPr>
                    <w:pStyle w:val="Tablecontent"/>
                    <w:jc w:val="right"/>
                    <w:rPr>
                      <w:rFonts w:ascii="Calibri" w:hAnsi="Calibri" w:cs="Calibri"/>
                      <w:color w:val="000000"/>
                    </w:rPr>
                  </w:pPr>
                  <w:r>
                    <w:rPr>
                      <w:rFonts w:ascii="Calibri" w:hAnsi="Calibri" w:cs="Calibri"/>
                      <w:color w:val="000000"/>
                    </w:rPr>
                    <w:t>190.00</w:t>
                  </w:r>
                </w:p>
              </w:tc>
              <w:tc>
                <w:tcPr>
                  <w:tcW w:w="1080" w:type="dxa"/>
                  <w:vAlign w:val="bottom"/>
                </w:tcPr>
                <w:p w14:paraId="4FCC0E39" w14:textId="77777777" w:rsidR="00F419DF" w:rsidRDefault="00F419DF" w:rsidP="009F1C0A">
                  <w:pPr>
                    <w:pStyle w:val="Tablecontent"/>
                    <w:jc w:val="right"/>
                    <w:rPr>
                      <w:rFonts w:ascii="Calibri" w:hAnsi="Calibri" w:cs="Calibri"/>
                      <w:color w:val="000000"/>
                    </w:rPr>
                  </w:pPr>
                  <w:r>
                    <w:rPr>
                      <w:rFonts w:ascii="Calibri" w:hAnsi="Calibri" w:cs="Calibri"/>
                      <w:color w:val="000000"/>
                    </w:rPr>
                    <w:t>10.00</w:t>
                  </w:r>
                </w:p>
              </w:tc>
            </w:tr>
            <w:tr w:rsidR="00F419DF" w14:paraId="7B608B17" w14:textId="77777777" w:rsidTr="009F1C0A">
              <w:tc>
                <w:tcPr>
                  <w:tcW w:w="1168" w:type="dxa"/>
                  <w:vAlign w:val="bottom"/>
                </w:tcPr>
                <w:p w14:paraId="6037A86A" w14:textId="77777777" w:rsidR="00F419DF" w:rsidRDefault="00F419DF" w:rsidP="009F1C0A">
                  <w:pPr>
                    <w:pStyle w:val="Tablecontent"/>
                    <w:jc w:val="right"/>
                    <w:rPr>
                      <w:rFonts w:ascii="Calibri" w:hAnsi="Calibri" w:cs="Calibri"/>
                      <w:color w:val="000000"/>
                    </w:rPr>
                  </w:pPr>
                  <w:r>
                    <w:rPr>
                      <w:rFonts w:ascii="Calibri" w:hAnsi="Calibri" w:cs="Calibri"/>
                      <w:color w:val="000000"/>
                    </w:rPr>
                    <w:t>300</w:t>
                  </w:r>
                </w:p>
              </w:tc>
              <w:tc>
                <w:tcPr>
                  <w:tcW w:w="1620" w:type="dxa"/>
                  <w:vAlign w:val="bottom"/>
                </w:tcPr>
                <w:p w14:paraId="5244DC19" w14:textId="77777777" w:rsidR="00F419DF" w:rsidRDefault="00F419DF" w:rsidP="009F1C0A">
                  <w:pPr>
                    <w:pStyle w:val="Tablecontent"/>
                    <w:jc w:val="right"/>
                    <w:rPr>
                      <w:rFonts w:ascii="Calibri" w:hAnsi="Calibri" w:cs="Calibri"/>
                      <w:color w:val="000000"/>
                    </w:rPr>
                  </w:pPr>
                  <w:r>
                    <w:rPr>
                      <w:rFonts w:ascii="Calibri" w:hAnsi="Calibri" w:cs="Calibri"/>
                      <w:color w:val="000000"/>
                    </w:rPr>
                    <w:t>285.00</w:t>
                  </w:r>
                </w:p>
              </w:tc>
              <w:tc>
                <w:tcPr>
                  <w:tcW w:w="1080" w:type="dxa"/>
                  <w:vAlign w:val="bottom"/>
                </w:tcPr>
                <w:p w14:paraId="36BC9302" w14:textId="77777777" w:rsidR="00F419DF" w:rsidRDefault="00F419DF" w:rsidP="009F1C0A">
                  <w:pPr>
                    <w:pStyle w:val="Tablecontent"/>
                    <w:jc w:val="right"/>
                    <w:rPr>
                      <w:rFonts w:ascii="Calibri" w:hAnsi="Calibri" w:cs="Calibri"/>
                      <w:color w:val="000000"/>
                    </w:rPr>
                  </w:pPr>
                  <w:r>
                    <w:rPr>
                      <w:rFonts w:ascii="Calibri" w:hAnsi="Calibri" w:cs="Calibri"/>
                      <w:color w:val="000000"/>
                    </w:rPr>
                    <w:t>15.00</w:t>
                  </w:r>
                </w:p>
              </w:tc>
            </w:tr>
            <w:tr w:rsidR="00F419DF" w14:paraId="5947DFCA" w14:textId="77777777" w:rsidTr="009F1C0A">
              <w:tc>
                <w:tcPr>
                  <w:tcW w:w="1168" w:type="dxa"/>
                  <w:vAlign w:val="bottom"/>
                </w:tcPr>
                <w:p w14:paraId="41C4E99E" w14:textId="77777777" w:rsidR="00F419DF" w:rsidRDefault="00F419DF" w:rsidP="009F1C0A">
                  <w:pPr>
                    <w:pStyle w:val="Tablecontent"/>
                    <w:jc w:val="right"/>
                    <w:rPr>
                      <w:rFonts w:ascii="Calibri" w:hAnsi="Calibri" w:cs="Calibri"/>
                      <w:color w:val="000000"/>
                    </w:rPr>
                  </w:pPr>
                  <w:r>
                    <w:rPr>
                      <w:rFonts w:ascii="Calibri" w:hAnsi="Calibri" w:cs="Calibri"/>
                      <w:color w:val="000000"/>
                    </w:rPr>
                    <w:t>400</w:t>
                  </w:r>
                </w:p>
              </w:tc>
              <w:tc>
                <w:tcPr>
                  <w:tcW w:w="1620" w:type="dxa"/>
                  <w:vAlign w:val="bottom"/>
                </w:tcPr>
                <w:p w14:paraId="3A431A68" w14:textId="77777777" w:rsidR="00F419DF" w:rsidRDefault="00F419DF" w:rsidP="009F1C0A">
                  <w:pPr>
                    <w:pStyle w:val="Tablecontent"/>
                    <w:jc w:val="right"/>
                    <w:rPr>
                      <w:rFonts w:ascii="Calibri" w:hAnsi="Calibri" w:cs="Calibri"/>
                      <w:color w:val="000000"/>
                    </w:rPr>
                  </w:pPr>
                  <w:r>
                    <w:rPr>
                      <w:rFonts w:ascii="Calibri" w:hAnsi="Calibri" w:cs="Calibri"/>
                      <w:color w:val="000000"/>
                    </w:rPr>
                    <w:t>380.00</w:t>
                  </w:r>
                </w:p>
              </w:tc>
              <w:tc>
                <w:tcPr>
                  <w:tcW w:w="1080" w:type="dxa"/>
                  <w:vAlign w:val="bottom"/>
                </w:tcPr>
                <w:p w14:paraId="3B58D09D" w14:textId="77777777" w:rsidR="00F419DF" w:rsidRDefault="00F419DF" w:rsidP="009F1C0A">
                  <w:pPr>
                    <w:pStyle w:val="Tablecontent"/>
                    <w:jc w:val="right"/>
                    <w:rPr>
                      <w:rFonts w:ascii="Calibri" w:hAnsi="Calibri" w:cs="Calibri"/>
                      <w:color w:val="000000"/>
                    </w:rPr>
                  </w:pPr>
                  <w:r>
                    <w:rPr>
                      <w:rFonts w:ascii="Calibri" w:hAnsi="Calibri" w:cs="Calibri"/>
                      <w:color w:val="000000"/>
                    </w:rPr>
                    <w:t>20.00</w:t>
                  </w:r>
                </w:p>
              </w:tc>
            </w:tr>
            <w:tr w:rsidR="00F419DF" w14:paraId="1ABA4572" w14:textId="77777777" w:rsidTr="009F1C0A">
              <w:tc>
                <w:tcPr>
                  <w:tcW w:w="1168" w:type="dxa"/>
                  <w:vAlign w:val="bottom"/>
                </w:tcPr>
                <w:p w14:paraId="35613089" w14:textId="77777777" w:rsidR="00F419DF" w:rsidRDefault="00F419DF" w:rsidP="009F1C0A">
                  <w:pPr>
                    <w:pStyle w:val="Tablecontent"/>
                    <w:jc w:val="right"/>
                    <w:rPr>
                      <w:rFonts w:ascii="Calibri" w:hAnsi="Calibri" w:cs="Calibri"/>
                      <w:color w:val="000000"/>
                    </w:rPr>
                  </w:pPr>
                  <w:r>
                    <w:rPr>
                      <w:rFonts w:ascii="Calibri" w:hAnsi="Calibri" w:cs="Calibri"/>
                      <w:color w:val="000000"/>
                    </w:rPr>
                    <w:t>500</w:t>
                  </w:r>
                </w:p>
              </w:tc>
              <w:tc>
                <w:tcPr>
                  <w:tcW w:w="1620" w:type="dxa"/>
                  <w:vAlign w:val="bottom"/>
                </w:tcPr>
                <w:p w14:paraId="6C8FBDAD" w14:textId="77777777" w:rsidR="00F419DF" w:rsidRDefault="00F419DF" w:rsidP="009F1C0A">
                  <w:pPr>
                    <w:pStyle w:val="Tablecontent"/>
                    <w:jc w:val="right"/>
                    <w:rPr>
                      <w:rFonts w:ascii="Calibri" w:hAnsi="Calibri" w:cs="Calibri"/>
                      <w:color w:val="000000"/>
                    </w:rPr>
                  </w:pPr>
                  <w:r>
                    <w:rPr>
                      <w:rFonts w:ascii="Calibri" w:hAnsi="Calibri" w:cs="Calibri"/>
                      <w:color w:val="000000"/>
                    </w:rPr>
                    <w:t>475.00</w:t>
                  </w:r>
                </w:p>
              </w:tc>
              <w:tc>
                <w:tcPr>
                  <w:tcW w:w="1080" w:type="dxa"/>
                  <w:vAlign w:val="bottom"/>
                </w:tcPr>
                <w:p w14:paraId="616C81BE" w14:textId="77777777" w:rsidR="00F419DF" w:rsidRDefault="00F419DF" w:rsidP="009F1C0A">
                  <w:pPr>
                    <w:pStyle w:val="Tablecontent"/>
                    <w:jc w:val="right"/>
                    <w:rPr>
                      <w:rFonts w:ascii="Calibri" w:hAnsi="Calibri" w:cs="Calibri"/>
                      <w:color w:val="000000"/>
                    </w:rPr>
                  </w:pPr>
                  <w:r>
                    <w:rPr>
                      <w:rFonts w:ascii="Calibri" w:hAnsi="Calibri" w:cs="Calibri"/>
                      <w:color w:val="000000"/>
                    </w:rPr>
                    <w:t>25.00</w:t>
                  </w:r>
                </w:p>
              </w:tc>
            </w:tr>
          </w:tbl>
          <w:p w14:paraId="7706DDB5" w14:textId="77777777" w:rsidR="00F419DF" w:rsidRDefault="00F419DF" w:rsidP="009F1C0A">
            <w:r>
              <w:t xml:space="preserve">The problem with percentile is it picks a single member. It cannot tell if there is a population problem. </w:t>
            </w:r>
          </w:p>
        </w:tc>
      </w:tr>
      <w:tr w:rsidR="00F419DF" w14:paraId="035AC198" w14:textId="77777777" w:rsidTr="009F1C0A">
        <w:tc>
          <w:tcPr>
            <w:tcW w:w="1418" w:type="dxa"/>
            <w:shd w:val="clear" w:color="auto" w:fill="F2F2F2" w:themeFill="background1" w:themeFillShade="F2"/>
          </w:tcPr>
          <w:p w14:paraId="56360D63" w14:textId="77777777" w:rsidR="00F419DF" w:rsidRPr="007444C2" w:rsidRDefault="00F419DF" w:rsidP="009F1C0A">
            <w:pPr>
              <w:pStyle w:val="Tablecontent"/>
              <w:rPr>
                <w:b/>
                <w:bCs/>
              </w:rPr>
            </w:pPr>
            <w:r>
              <w:rPr>
                <w:b/>
                <w:bCs/>
              </w:rPr>
              <w:lastRenderedPageBreak/>
              <w:t>Average Worsts</w:t>
            </w:r>
          </w:p>
        </w:tc>
        <w:tc>
          <w:tcPr>
            <w:tcW w:w="9038" w:type="dxa"/>
          </w:tcPr>
          <w:p w14:paraId="72AC7743" w14:textId="77777777" w:rsidR="00F419DF" w:rsidRDefault="00F419DF" w:rsidP="009F1C0A">
            <w:pPr>
              <w:pStyle w:val="Tablecontent"/>
            </w:pPr>
            <w:r>
              <w:t>This solves the percentile by averaging all the numbers above the percentile. If you take the average from 95</w:t>
            </w:r>
            <w:r w:rsidRPr="000A3342">
              <w:rPr>
                <w:vertAlign w:val="superscript"/>
              </w:rPr>
              <w:t>th</w:t>
            </w:r>
            <w:r>
              <w:t xml:space="preserve"> percentile to 100</w:t>
            </w:r>
            <w:r w:rsidRPr="000A3342">
              <w:rPr>
                <w:vertAlign w:val="superscript"/>
              </w:rPr>
              <w:t>th</w:t>
            </w:r>
            <w:r>
              <w:t xml:space="preserve"> percentile, you represent all these numbers. This results in a number that is more conservative than 95</w:t>
            </w:r>
            <w:r w:rsidRPr="00EB688C">
              <w:rPr>
                <w:vertAlign w:val="superscript"/>
              </w:rPr>
              <w:t>th</w:t>
            </w:r>
            <w:r>
              <w:t xml:space="preserve"> percentile. </w:t>
            </w:r>
          </w:p>
          <w:p w14:paraId="5D683F8C" w14:textId="77777777" w:rsidR="00F419DF" w:rsidRDefault="00F419DF" w:rsidP="009F1C0A">
            <w:pPr>
              <w:pStyle w:val="Tablecontent"/>
            </w:pPr>
            <w:r>
              <w:t>The limitation of this technique is when you have outlier. It can skew the number. If you suspect that, choose a lower percentile, such as 90</w:t>
            </w:r>
            <w:r w:rsidRPr="00603D9E">
              <w:rPr>
                <w:vertAlign w:val="superscript"/>
              </w:rPr>
              <w:t>th</w:t>
            </w:r>
            <w:r>
              <w:t xml:space="preserve"> or 92.5</w:t>
            </w:r>
            <w:r w:rsidRPr="00704652">
              <w:rPr>
                <w:vertAlign w:val="superscript"/>
              </w:rPr>
              <w:t>th</w:t>
            </w:r>
            <w:r>
              <w:t xml:space="preserve"> percentile.</w:t>
            </w:r>
          </w:p>
        </w:tc>
      </w:tr>
      <w:tr w:rsidR="00F419DF" w14:paraId="601C598A" w14:textId="77777777" w:rsidTr="009F1C0A">
        <w:tc>
          <w:tcPr>
            <w:tcW w:w="1418" w:type="dxa"/>
            <w:shd w:val="clear" w:color="auto" w:fill="F2F2F2" w:themeFill="background1" w:themeFillShade="F2"/>
          </w:tcPr>
          <w:p w14:paraId="4BC18EA1" w14:textId="77777777" w:rsidR="00F419DF" w:rsidRPr="007444C2" w:rsidRDefault="00F419DF" w:rsidP="009F1C0A">
            <w:pPr>
              <w:pStyle w:val="Tablecontent"/>
              <w:rPr>
                <w:b/>
                <w:bCs/>
              </w:rPr>
            </w:pPr>
            <w:r w:rsidRPr="007444C2">
              <w:rPr>
                <w:b/>
                <w:bCs/>
              </w:rPr>
              <w:t>Count()</w:t>
            </w:r>
          </w:p>
        </w:tc>
        <w:tc>
          <w:tcPr>
            <w:tcW w:w="9038" w:type="dxa"/>
          </w:tcPr>
          <w:p w14:paraId="5B8988FC" w14:textId="77777777" w:rsidR="00F419DF" w:rsidRDefault="00F419DF" w:rsidP="009F1C0A">
            <w:pPr>
              <w:pStyle w:val="Tablecontent"/>
            </w:pPr>
            <w:r>
              <w:t xml:space="preserve">This is different to the Worst() or Percentile(), as you need to define the threshold first. For example, if you do Count of VM that suffers from bad performance, you need to define what bad is. That’s why Count() requires you to define the band for Red, Orange, Yellow and Green. You can then track the number of objects in the Red band, as you expect this number to be 0 at all times. Waiting until an object reaches the red band can be too late in some cases, so consider complimenting it with a count of the members in orange band. </w:t>
            </w:r>
          </w:p>
          <w:p w14:paraId="465904DD" w14:textId="77777777" w:rsidR="00F419DF" w:rsidRDefault="00F419DF" w:rsidP="009F1C0A">
            <w:pPr>
              <w:pStyle w:val="Tablecontent"/>
            </w:pPr>
            <w:r w:rsidRPr="00CA0B34">
              <w:t>Count() works better than average()</w:t>
            </w:r>
            <w:r w:rsidRPr="006D3AA1">
              <w:t xml:space="preserve"> when </w:t>
            </w:r>
            <w:r>
              <w:t xml:space="preserve">the number of </w:t>
            </w:r>
            <w:r w:rsidRPr="006D3AA1">
              <w:t>members is very large. For example, in a VDI environment with 100K users, 5 users affected is 0.005%. It’s easier to monitor using count as you can see how it translates into real life.</w:t>
            </w:r>
          </w:p>
        </w:tc>
      </w:tr>
      <w:tr w:rsidR="00F419DF" w14:paraId="2F38D150" w14:textId="77777777" w:rsidTr="009F1C0A">
        <w:tc>
          <w:tcPr>
            <w:tcW w:w="1418" w:type="dxa"/>
            <w:shd w:val="clear" w:color="auto" w:fill="F2F2F2" w:themeFill="background1" w:themeFillShade="F2"/>
          </w:tcPr>
          <w:p w14:paraId="3AA3F95F" w14:textId="77777777" w:rsidR="00F419DF" w:rsidRPr="007444C2" w:rsidRDefault="00F419DF" w:rsidP="009F1C0A">
            <w:pPr>
              <w:pStyle w:val="Tablecontent"/>
              <w:rPr>
                <w:b/>
                <w:bCs/>
              </w:rPr>
            </w:pPr>
            <w:r>
              <w:rPr>
                <w:b/>
                <w:bCs/>
              </w:rPr>
              <w:t>Sum()</w:t>
            </w:r>
          </w:p>
        </w:tc>
        <w:tc>
          <w:tcPr>
            <w:tcW w:w="9038" w:type="dxa"/>
          </w:tcPr>
          <w:p w14:paraId="3FA27D1D" w14:textId="77777777" w:rsidR="00F419DF" w:rsidRDefault="00F419DF" w:rsidP="009F1C0A">
            <w:pPr>
              <w:pStyle w:val="Tablecontent"/>
            </w:pPr>
            <w:r>
              <w:t xml:space="preserve">Sum works well when the threshold for green is 0. Even better, the threshold for yellow is 0. </w:t>
            </w:r>
          </w:p>
          <w:p w14:paraId="57A6A5F0" w14:textId="77777777" w:rsidR="00F419DF" w:rsidRDefault="00F419DF" w:rsidP="009F1C0A">
            <w:pPr>
              <w:pStyle w:val="Tablecontent"/>
            </w:pPr>
            <w:r>
              <w:t>The main limitation of Sum() is setting the threshold. You need to adjust the threshold based on the number of members. If there are many members, it’s possible that they are all in the green, but the parent is in the red.</w:t>
            </w:r>
          </w:p>
        </w:tc>
      </w:tr>
      <w:tr w:rsidR="00F419DF" w14:paraId="7A736719" w14:textId="77777777" w:rsidTr="009F1C0A">
        <w:tc>
          <w:tcPr>
            <w:tcW w:w="1418" w:type="dxa"/>
            <w:shd w:val="clear" w:color="auto" w:fill="F2F2F2" w:themeFill="background1" w:themeFillShade="F2"/>
          </w:tcPr>
          <w:p w14:paraId="31C2BDD5" w14:textId="77777777" w:rsidR="00F419DF" w:rsidRPr="007444C2" w:rsidRDefault="00F419DF" w:rsidP="009F1C0A">
            <w:pPr>
              <w:pStyle w:val="Tablecontent"/>
              <w:rPr>
                <w:b/>
                <w:bCs/>
              </w:rPr>
            </w:pPr>
            <w:r w:rsidRPr="007444C2">
              <w:rPr>
                <w:b/>
                <w:bCs/>
              </w:rPr>
              <w:t>Disparity()</w:t>
            </w:r>
          </w:p>
        </w:tc>
        <w:tc>
          <w:tcPr>
            <w:tcW w:w="9038" w:type="dxa"/>
          </w:tcPr>
          <w:p w14:paraId="16F97111" w14:textId="77777777" w:rsidR="00F419DF" w:rsidRDefault="00F419DF" w:rsidP="009F1C0A">
            <w:pPr>
              <w:pStyle w:val="Tablecontent"/>
            </w:pPr>
            <w:r>
              <w:t>When members are uniformed and meant to share the load equally, you can also track the disparity among them. This reveals when part of the group is suffering when the average is still good.</w:t>
            </w:r>
          </w:p>
        </w:tc>
      </w:tr>
    </w:tbl>
    <w:p w14:paraId="384726B0" w14:textId="77777777" w:rsidR="00F419DF" w:rsidRPr="008C1071" w:rsidRDefault="00F419DF" w:rsidP="00F419DF">
      <w:bookmarkStart w:id="25" w:name="_Baseline_Profiling"/>
      <w:bookmarkEnd w:id="25"/>
      <w:r>
        <w:t>In some situations, you may need multiple metrics for better visibility. For example, you may need Worst for the depth and Percentile for the breadth. In this case, pick one of them as the primary and the rest as secondary metrics.</w:t>
      </w:r>
    </w:p>
    <w:p w14:paraId="1CA40A7A" w14:textId="77777777" w:rsidR="00F419DF" w:rsidRPr="00AF4744" w:rsidRDefault="00F419DF" w:rsidP="00AC6E1E">
      <w:pPr>
        <w:pStyle w:val="Heading4"/>
        <w:rPr>
          <w:rStyle w:val="eop"/>
          <w:rFonts w:eastAsiaTheme="minorHAnsi" w:cstheme="minorBidi"/>
          <w:b w:val="0"/>
          <w:bCs w:val="0"/>
          <w:color w:val="auto"/>
          <w:sz w:val="22"/>
          <w:szCs w:val="22"/>
        </w:rPr>
      </w:pPr>
      <w:r w:rsidRPr="00AF4744">
        <w:rPr>
          <w:rStyle w:val="eop"/>
        </w:rPr>
        <w:t>Depth vs Breadth</w:t>
      </w:r>
    </w:p>
    <w:p w14:paraId="5C32AA4F" w14:textId="77777777" w:rsidR="00F419DF" w:rsidRPr="00AF4744" w:rsidRDefault="00F419DF" w:rsidP="00F419DF">
      <w:r w:rsidRPr="00AF4744">
        <w:t>What do you notice from the following screenshot?</w:t>
      </w:r>
      <w:r>
        <w:t xml:space="preserve"> There are 2 metrics, the maroon line shows the worst among all the VMs in the cluster, the pale blue shows the cluster wise average. </w:t>
      </w:r>
    </w:p>
    <w:p w14:paraId="1EBC7730" w14:textId="77777777" w:rsidR="00F419DF" w:rsidRPr="00AF4744" w:rsidRDefault="00F419DF" w:rsidP="00F419DF">
      <w:r>
        <w:rPr>
          <w:noProof/>
        </w:rPr>
        <w:lastRenderedPageBreak/>
        <w:drawing>
          <wp:inline distT="0" distB="0" distL="0" distR="0" wp14:anchorId="29CFB778" wp14:editId="20BE5275">
            <wp:extent cx="6645910" cy="2332355"/>
            <wp:effectExtent l="0" t="0" r="2540" b="0"/>
            <wp:docPr id="606394053" name="Picture 6063940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3" name="Picture 606394053" descr="Char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645910" cy="2332355"/>
                    </a:xfrm>
                    <a:prstGeom prst="rect">
                      <a:avLst/>
                    </a:prstGeom>
                  </pic:spPr>
                </pic:pic>
              </a:graphicData>
            </a:graphic>
          </wp:inline>
        </w:drawing>
      </w:r>
    </w:p>
    <w:p w14:paraId="3F3521C9" w14:textId="77777777" w:rsidR="00F419DF" w:rsidRDefault="00F419DF" w:rsidP="00F419DF">
      <w:r>
        <w:t xml:space="preserve">Notice the Maximum is &gt;10x higher than the average. The average is also very stable relative to the maximum. It did not move even though the maximum became worse. Once the Cluster is unable to cope, you’d see a pattern like this. Almost all VMs can be served, but 1-2 were not served well. The maximum is high because there is always one VM that wasn’t served. </w:t>
      </w:r>
    </w:p>
    <w:p w14:paraId="745E0272" w14:textId="77777777" w:rsidR="00F419DF" w:rsidRDefault="00F419DF" w:rsidP="00F419DF">
      <w:r w:rsidRPr="00546A34">
        <w:rPr>
          <w:i/>
          <w:iCs/>
          <w:color w:val="FF0000"/>
        </w:rPr>
        <w:t>Be careful</w:t>
      </w:r>
      <w:r w:rsidRPr="00522E56">
        <w:rPr>
          <w:color w:val="FF0000"/>
        </w:rPr>
        <w:t xml:space="preserve"> </w:t>
      </w:r>
      <w:r>
        <w:t>when you look at counters at parent object such as cluster and datastore, as average is the default counter used in aggregation. Here is another example. This shows a cluster wise average. What do you think of the value?</w:t>
      </w:r>
    </w:p>
    <w:p w14:paraId="5590B4DE" w14:textId="77777777" w:rsidR="00F419DF" w:rsidRDefault="00F419DF" w:rsidP="00F419DF">
      <w:r>
        <w:rPr>
          <w:noProof/>
        </w:rPr>
        <w:drawing>
          <wp:inline distT="0" distB="0" distL="0" distR="0" wp14:anchorId="406E2081" wp14:editId="5BE1D213">
            <wp:extent cx="6645910" cy="1024255"/>
            <wp:effectExtent l="0" t="0" r="2540" b="444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645910" cy="1024255"/>
                    </a:xfrm>
                    <a:prstGeom prst="rect">
                      <a:avLst/>
                    </a:prstGeom>
                  </pic:spPr>
                </pic:pic>
              </a:graphicData>
            </a:graphic>
          </wp:inline>
        </w:drawing>
      </w:r>
    </w:p>
    <w:p w14:paraId="2B778064" w14:textId="77777777" w:rsidR="00F419DF" w:rsidRDefault="00F419DF" w:rsidP="00F419DF">
      <w:r>
        <w:t>That’s right. No performance issue at all in the last 7 days. The cluster is doing well. This cluster run hundreds of VMs. What you see above is the average experience of all these VMs, aggregated at cluster level. If there is only a few VMs having a problem, but the majority are not, the above fails to show it.</w:t>
      </w:r>
    </w:p>
    <w:p w14:paraId="22854AB5" w14:textId="77777777" w:rsidR="00F419DF" w:rsidRDefault="00F419DF" w:rsidP="00F419DF">
      <w:r>
        <w:t>Now look at the pattern. You can see there are changes in that 1 week period.</w:t>
      </w:r>
    </w:p>
    <w:p w14:paraId="6E8FB514" w14:textId="77777777" w:rsidR="00F419DF" w:rsidRDefault="00F419DF" w:rsidP="00F419DF">
      <w:r>
        <w:t>What do you expect when you take the worst of any VM? Would you get the same pattern?</w:t>
      </w:r>
    </w:p>
    <w:p w14:paraId="1A22AA5E" w14:textId="77777777" w:rsidR="00F419DF" w:rsidRDefault="00F419DF" w:rsidP="00F419DF">
      <w:r>
        <w:rPr>
          <w:noProof/>
        </w:rPr>
        <w:drawing>
          <wp:inline distT="0" distB="0" distL="0" distR="0" wp14:anchorId="0144FB3F" wp14:editId="4E675948">
            <wp:extent cx="6645910" cy="1010285"/>
            <wp:effectExtent l="0" t="0" r="2540" b="0"/>
            <wp:docPr id="606394253" name="Picture 6063942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53" name="Picture 606394253" descr="Graphical user interfac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645910" cy="1010285"/>
                    </a:xfrm>
                    <a:prstGeom prst="rect">
                      <a:avLst/>
                    </a:prstGeom>
                  </pic:spPr>
                </pic:pic>
              </a:graphicData>
            </a:graphic>
          </wp:inline>
        </w:drawing>
      </w:r>
    </w:p>
    <w:p w14:paraId="3EEE936B" w14:textId="77777777" w:rsidR="00F419DF" w:rsidRDefault="00F419DF" w:rsidP="00F419DF">
      <w:r>
        <w:t>Answer is possible (not always!), if every VM is given the same treatment. They will take turn to be hit.</w:t>
      </w:r>
    </w:p>
    <w:p w14:paraId="619A3D58" w14:textId="77777777" w:rsidR="00F419DF" w:rsidRDefault="00F419DF" w:rsidP="00F419DF">
      <w:r>
        <w:t>Notice the scale. It’s 60x worse.</w:t>
      </w:r>
    </w:p>
    <w:p w14:paraId="75305220" w14:textId="77777777" w:rsidR="00F419DF" w:rsidRPr="00AF4744" w:rsidRDefault="00F419DF" w:rsidP="00F419DF">
      <w:r w:rsidRPr="00AF4744">
        <w:t xml:space="preserve">The following diagram </w:t>
      </w:r>
      <w:r>
        <w:t>explains</w:t>
      </w:r>
      <w:r w:rsidRPr="00AF4744">
        <w:t xml:space="preserve"> how</w:t>
      </w:r>
      <w:r>
        <w:t xml:space="preserve"> such thing can</w:t>
      </w:r>
      <w:r w:rsidRPr="00AF4744">
        <w:t xml:space="preserve"> happen.</w:t>
      </w:r>
    </w:p>
    <w:p w14:paraId="59CB8AD0" w14:textId="77777777" w:rsidR="00F419DF" w:rsidRPr="006D3AA1" w:rsidRDefault="00F419DF" w:rsidP="00F419DF">
      <w:pPr>
        <w:jc w:val="center"/>
      </w:pPr>
      <w:r>
        <w:rPr>
          <w:noProof/>
        </w:rPr>
        <w:lastRenderedPageBreak/>
        <w:drawing>
          <wp:inline distT="0" distB="0" distL="0" distR="0" wp14:anchorId="6DD8FE3D" wp14:editId="389E62B8">
            <wp:extent cx="4180114" cy="1811276"/>
            <wp:effectExtent l="0" t="0" r="0" b="0"/>
            <wp:docPr id="606394051" name="Picture 606394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1" name="Picture 606394051" descr="Chart, line char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180114" cy="1811276"/>
                    </a:xfrm>
                    <a:prstGeom prst="rect">
                      <a:avLst/>
                    </a:prstGeom>
                  </pic:spPr>
                </pic:pic>
              </a:graphicData>
            </a:graphic>
          </wp:inline>
        </w:drawing>
      </w:r>
    </w:p>
    <w:p w14:paraId="70992AB2" w14:textId="77777777" w:rsidR="00F419DF" w:rsidRPr="006D3AA1" w:rsidRDefault="00F419DF" w:rsidP="00F419DF">
      <w:r w:rsidRPr="006D3AA1">
        <w:t xml:space="preserve">The above charts show 6 objects that have varying disk latency. The thick red line shows that the worst latency among the 6 objects varies over time. </w:t>
      </w:r>
    </w:p>
    <w:p w14:paraId="3F07E666" w14:textId="77777777" w:rsidR="00F419DF" w:rsidRDefault="00F419DF" w:rsidP="00F419DF">
      <w:r w:rsidRPr="006D3AA1">
        <w:t xml:space="preserve">Plotting the maximum among all the 6 objects, and taking the average, give us </w:t>
      </w:r>
      <w:r>
        <w:t>two</w:t>
      </w:r>
      <w:r w:rsidRPr="006D3AA1">
        <w:t xml:space="preserve"> different results as shown below:</w:t>
      </w:r>
    </w:p>
    <w:p w14:paraId="2D1EBB16" w14:textId="77777777" w:rsidR="00F419DF" w:rsidRPr="006D3AA1" w:rsidRDefault="00F419DF" w:rsidP="00F419DF">
      <w:r>
        <w:rPr>
          <w:noProof/>
        </w:rPr>
        <w:drawing>
          <wp:inline distT="0" distB="0" distL="0" distR="0" wp14:anchorId="2F3E10B9" wp14:editId="7B1467EA">
            <wp:extent cx="6645910" cy="2769235"/>
            <wp:effectExtent l="0" t="0" r="2540" b="0"/>
            <wp:docPr id="606394243" name="Picture 6063942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3" name="Picture 606394243" descr="Chart, line char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645910" cy="2769235"/>
                    </a:xfrm>
                    <a:prstGeom prst="rect">
                      <a:avLst/>
                    </a:prstGeom>
                  </pic:spPr>
                </pic:pic>
              </a:graphicData>
            </a:graphic>
          </wp:inline>
        </w:drawing>
      </w:r>
    </w:p>
    <w:p w14:paraId="0EFC0147" w14:textId="77777777" w:rsidR="00F419DF" w:rsidRDefault="00F419DF" w:rsidP="00F419DF">
      <w:r>
        <w:t>Only when the cluster is unable to serve ~50% of its VMs, will the average number become high. Therefore, the average is a poor roll up technique. It’s a lagging indicator.</w:t>
      </w:r>
    </w:p>
    <w:p w14:paraId="74C9C2CD" w14:textId="77777777" w:rsidR="00F419DF" w:rsidRPr="006D3AA1" w:rsidRDefault="00F419DF" w:rsidP="00F419DF">
      <w:r>
        <w:t>Tip: instead of using average, use 95</w:t>
      </w:r>
      <w:r w:rsidRPr="00D10D42">
        <w:rPr>
          <w:vertAlign w:val="superscript"/>
        </w:rPr>
        <w:t>th</w:t>
      </w:r>
      <w:r>
        <w:t xml:space="preserve"> percentile to complement the 100</w:t>
      </w:r>
      <w:r w:rsidRPr="00D10D42">
        <w:rPr>
          <w:vertAlign w:val="superscript"/>
        </w:rPr>
        <w:t>th</w:t>
      </w:r>
      <w:r>
        <w:t xml:space="preserve"> percentile. </w:t>
      </w:r>
    </w:p>
    <w:p w14:paraId="7B4333A5" w14:textId="77777777" w:rsidR="00F419DF" w:rsidRPr="006D3AA1" w:rsidRDefault="00F419DF" w:rsidP="00F419DF">
      <w:r w:rsidRPr="006D3AA1">
        <w:t xml:space="preserve">Proactive </w:t>
      </w:r>
      <w:r>
        <w:t>m</w:t>
      </w:r>
      <w:r w:rsidRPr="006D3AA1">
        <w:t xml:space="preserve">onitoring requires insights from </w:t>
      </w:r>
      <w:r>
        <w:t>more than one</w:t>
      </w:r>
      <w:r w:rsidRPr="006D3AA1">
        <w:t xml:space="preserve"> angle. When you hear that a VM is hit by a performance problem, your next questions are</w:t>
      </w:r>
      <w:r>
        <w:t xml:space="preserve"> naturally</w:t>
      </w:r>
      <w:r w:rsidRPr="006D3AA1">
        <w:t>:</w:t>
      </w:r>
    </w:p>
    <w:p w14:paraId="5C2146D6" w14:textId="77777777" w:rsidR="00F419DF" w:rsidRPr="0031053E" w:rsidRDefault="00F419DF" w:rsidP="00F419DF">
      <w:pPr>
        <w:pStyle w:val="Bullet"/>
      </w:pPr>
      <w:r w:rsidRPr="006D3AA1">
        <w:t xml:space="preserve">How </w:t>
      </w:r>
      <w:r w:rsidRPr="0031053E">
        <w:t>bad is it? You want to gauge the depth of the problem. The severity also may provide a clue to the root cause.</w:t>
      </w:r>
    </w:p>
    <w:p w14:paraId="03A7705D" w14:textId="77777777" w:rsidR="00F419DF" w:rsidRPr="0031053E" w:rsidRDefault="00F419DF" w:rsidP="00F419DF">
      <w:pPr>
        <w:pStyle w:val="Bullet"/>
      </w:pPr>
      <w:r w:rsidRPr="0031053E">
        <w:t>How long did the problem last? Is there any pattern?</w:t>
      </w:r>
    </w:p>
    <w:p w14:paraId="498E537C" w14:textId="77777777" w:rsidR="00F419DF" w:rsidRPr="006D3AA1" w:rsidRDefault="00F419DF" w:rsidP="00F419DF">
      <w:pPr>
        <w:pStyle w:val="Bullet"/>
      </w:pPr>
      <w:r w:rsidRPr="0031053E">
        <w:t>How</w:t>
      </w:r>
      <w:r w:rsidRPr="006D3AA1">
        <w:t xml:space="preserve"> many VMs are affected? </w:t>
      </w:r>
      <w:r>
        <w:t xml:space="preserve">Who else are affected? </w:t>
      </w:r>
      <w:r w:rsidRPr="006D3AA1">
        <w:t>You want to gauge the breadth of the problem.</w:t>
      </w:r>
    </w:p>
    <w:p w14:paraId="7425A29F" w14:textId="77777777" w:rsidR="00F419DF" w:rsidRPr="006D3AA1" w:rsidRDefault="00F419DF" w:rsidP="00F419DF">
      <w:r w:rsidRPr="006D3AA1">
        <w:t>Notice you did not ask “</w:t>
      </w:r>
      <w:r w:rsidRPr="00EC1E6F">
        <w:rPr>
          <w:color w:val="00B0F0"/>
        </w:rPr>
        <w:t xml:space="preserve">What’s the </w:t>
      </w:r>
      <w:r w:rsidRPr="00EC1E6F">
        <w:rPr>
          <w:i/>
          <w:iCs/>
          <w:color w:val="FF0000"/>
        </w:rPr>
        <w:t>average</w:t>
      </w:r>
      <w:r w:rsidRPr="00EC1E6F">
        <w:rPr>
          <w:color w:val="FF0000"/>
        </w:rPr>
        <w:t xml:space="preserve"> </w:t>
      </w:r>
      <w:r w:rsidRPr="00EC1E6F">
        <w:rPr>
          <w:color w:val="00B0F0"/>
        </w:rPr>
        <w:t>performance?</w:t>
      </w:r>
      <w:r w:rsidRPr="006D3AA1">
        <w:t xml:space="preserve">”. Obviously, average is too late in this case. </w:t>
      </w:r>
    </w:p>
    <w:p w14:paraId="62DCA126" w14:textId="77777777" w:rsidR="00F419DF" w:rsidRDefault="00F419DF" w:rsidP="00F419DF">
      <w:bookmarkStart w:id="26" w:name="_The_Art_of"/>
      <w:bookmarkEnd w:id="26"/>
      <w:r w:rsidRPr="006D3AA1">
        <w:t xml:space="preserve">The answer to the </w:t>
      </w:r>
      <w:r>
        <w:t>3</w:t>
      </w:r>
      <w:r w:rsidRPr="00FD34CA">
        <w:rPr>
          <w:vertAlign w:val="superscript"/>
        </w:rPr>
        <w:t>rd</w:t>
      </w:r>
      <w:r>
        <w:t xml:space="preserve"> </w:t>
      </w:r>
      <w:r w:rsidRPr="006D3AA1">
        <w:t xml:space="preserve">question impacts the course of troubleshooting. Is the incident isolated or widespread? If it’s isolated, then you will look at the affected object more closely. If it’s a widespread problem then you’ll look at common areas (e.g. cluster, datastore, resource pool, host) that are shared among the affected VMs. </w:t>
      </w:r>
    </w:p>
    <w:p w14:paraId="451F2484" w14:textId="77777777" w:rsidR="00F419DF" w:rsidRDefault="00F419DF" w:rsidP="00F419DF">
      <w:r>
        <w:t>When calculating the breadth of the problem, you need to use a stringent threshold. Without this, you will not be able to catch values that are just below the threshold. On the other hand, if you set it too low, you will get a lot of early warning.</w:t>
      </w:r>
    </w:p>
    <w:p w14:paraId="56C8C381" w14:textId="77777777" w:rsidR="00F419DF" w:rsidRDefault="00F419DF" w:rsidP="00F419DF">
      <w:r w:rsidRPr="00C41921">
        <w:rPr>
          <w:noProof/>
        </w:rPr>
        <w:lastRenderedPageBreak/>
        <w:drawing>
          <wp:inline distT="0" distB="0" distL="0" distR="0" wp14:anchorId="58E36CA0" wp14:editId="27CB1044">
            <wp:extent cx="6597989" cy="2254366"/>
            <wp:effectExtent l="0" t="0" r="0" b="0"/>
            <wp:docPr id="534447521" name="Picture 534447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1" name="Picture 534447521" descr="Table&#10;&#10;Description automatically generated"/>
                    <pic:cNvPicPr/>
                  </pic:nvPicPr>
                  <pic:blipFill>
                    <a:blip r:embed="rId155"/>
                    <a:stretch>
                      <a:fillRect/>
                    </a:stretch>
                  </pic:blipFill>
                  <pic:spPr>
                    <a:xfrm>
                      <a:off x="0" y="0"/>
                      <a:ext cx="6597989" cy="2254366"/>
                    </a:xfrm>
                    <a:prstGeom prst="rect">
                      <a:avLst/>
                    </a:prstGeom>
                  </pic:spPr>
                </pic:pic>
              </a:graphicData>
            </a:graphic>
          </wp:inline>
        </w:drawing>
      </w:r>
    </w:p>
    <w:p w14:paraId="6F0106C0" w14:textId="77777777" w:rsidR="00F419DF" w:rsidRDefault="00F419DF" w:rsidP="00F419DF">
      <w:r>
        <w:t>We’ve chosen the thresholds so that they work in tandem. The following shows an example where both types confirm you the problem.</w:t>
      </w:r>
    </w:p>
    <w:p w14:paraId="156CDA41" w14:textId="77777777" w:rsidR="00F419DF" w:rsidRDefault="00F419DF" w:rsidP="00F419DF">
      <w:r w:rsidRPr="003511B0">
        <w:rPr>
          <w:noProof/>
          <w:lang w:val="en-GB"/>
        </w:rPr>
        <w:drawing>
          <wp:inline distT="0" distB="0" distL="0" distR="0" wp14:anchorId="343BC7E3" wp14:editId="7470185E">
            <wp:extent cx="6645910" cy="1841500"/>
            <wp:effectExtent l="0" t="0" r="2540" b="6350"/>
            <wp:docPr id="1293284862" name="Picture 12932848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62" name="Picture 1293284862" descr="Graphical user interface, application, Word&#10;&#10;Description automatically generated"/>
                    <pic:cNvPicPr/>
                  </pic:nvPicPr>
                  <pic:blipFill>
                    <a:blip r:embed="rId156"/>
                    <a:stretch>
                      <a:fillRect/>
                    </a:stretch>
                  </pic:blipFill>
                  <pic:spPr>
                    <a:xfrm>
                      <a:off x="0" y="0"/>
                      <a:ext cx="6645910" cy="1841500"/>
                    </a:xfrm>
                    <a:prstGeom prst="rect">
                      <a:avLst/>
                    </a:prstGeom>
                  </pic:spPr>
                </pic:pic>
              </a:graphicData>
            </a:graphic>
          </wp:inline>
        </w:drawing>
      </w:r>
    </w:p>
    <w:p w14:paraId="0BFDB5AD" w14:textId="77777777" w:rsidR="00F419DF" w:rsidRDefault="00F419DF" w:rsidP="00AC6E1E">
      <w:pPr>
        <w:pStyle w:val="Heading4"/>
      </w:pPr>
      <w:r>
        <w:t>Usage Disparity</w:t>
      </w:r>
    </w:p>
    <w:p w14:paraId="1F2F5AF5" w14:textId="77777777" w:rsidR="00F419DF" w:rsidRDefault="00F419DF" w:rsidP="00F419DF">
      <w:r>
        <w:t>Imbalance among utilization can reveal a problem, as there are many examples where you expect balance utilization:</w:t>
      </w:r>
    </w:p>
    <w:p w14:paraId="76C129D0" w14:textId="77777777" w:rsidR="00F419DF" w:rsidRDefault="00F419DF" w:rsidP="00F419DF">
      <w:pPr>
        <w:pStyle w:val="Bullet"/>
      </w:pPr>
      <w:r>
        <w:t>Usage among VM vCPU. If a VM has 32 vCPU, you don’t want the first 8 are heavily used while the last 16 are not used.</w:t>
      </w:r>
    </w:p>
    <w:p w14:paraId="6B6E1555" w14:textId="77777777" w:rsidR="00F419DF" w:rsidRDefault="00F419DF" w:rsidP="00F419DF">
      <w:pPr>
        <w:pStyle w:val="Bullet"/>
      </w:pPr>
      <w:r>
        <w:t>Usage among ESXi in a cluster</w:t>
      </w:r>
    </w:p>
    <w:p w14:paraId="793558FC" w14:textId="77777777" w:rsidR="00F419DF" w:rsidRDefault="00F419DF" w:rsidP="00F419DF">
      <w:pPr>
        <w:pStyle w:val="Bullet"/>
      </w:pPr>
      <w:r>
        <w:t>Usage among RDS Hosts in a farm</w:t>
      </w:r>
    </w:p>
    <w:p w14:paraId="0EA3A62C" w14:textId="77777777" w:rsidR="00F419DF" w:rsidRDefault="00F419DF" w:rsidP="00F419DF">
      <w:pPr>
        <w:pStyle w:val="Bullet"/>
      </w:pPr>
      <w:r>
        <w:t>Usage among Horizon Connection Server in a pod</w:t>
      </w:r>
    </w:p>
    <w:p w14:paraId="372AABBE" w14:textId="77777777" w:rsidR="00F419DF" w:rsidRDefault="00F419DF" w:rsidP="00F419DF">
      <w:pPr>
        <w:pStyle w:val="Bullet"/>
      </w:pPr>
      <w:r>
        <w:t>Usage among disk in a vSAN disk group</w:t>
      </w:r>
    </w:p>
    <w:p w14:paraId="7B0B75FB" w14:textId="77777777" w:rsidR="00F419DF" w:rsidRDefault="00F419DF" w:rsidP="00F419DF">
      <w:pPr>
        <w:pStyle w:val="Bullet"/>
      </w:pPr>
      <w:r>
        <w:t>Usage among web server in a farm</w:t>
      </w:r>
    </w:p>
    <w:p w14:paraId="01BA15D9" w14:textId="77777777" w:rsidR="00F419DF" w:rsidRPr="00A452F2" w:rsidRDefault="00F419DF" w:rsidP="00F419DF">
      <w:pPr>
        <w:rPr>
          <w:lang w:val="en-GB"/>
        </w:rPr>
      </w:pPr>
      <w:r w:rsidRPr="00A452F2">
        <w:rPr>
          <w:lang w:val="en-GB"/>
        </w:rPr>
        <w:t xml:space="preserve">There are 2 options to calculate </w:t>
      </w:r>
      <w:r>
        <w:rPr>
          <w:lang w:val="en-GB"/>
        </w:rPr>
        <w:t>imbalance</w:t>
      </w:r>
      <w:r w:rsidRPr="00A452F2">
        <w:rPr>
          <w:lang w:val="en-GB"/>
        </w:rPr>
        <w:t>:</w:t>
      </w:r>
    </w:p>
    <w:p w14:paraId="5AE4DC74"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t xml:space="preserve">Divide over total. This is a fixed number, as the total is a constant number. </w:t>
      </w:r>
    </w:p>
    <w:p w14:paraId="18EA37F2" w14:textId="77777777" w:rsidR="00F419DF" w:rsidRPr="00A452F2" w:rsidRDefault="00F419DF" w:rsidP="00F419DF">
      <w:pPr>
        <w:pStyle w:val="ListParagraph"/>
        <w:keepLines w:val="0"/>
        <w:numPr>
          <w:ilvl w:val="0"/>
          <w:numId w:val="29"/>
        </w:numPr>
        <w:suppressAutoHyphens w:val="0"/>
        <w:spacing w:before="0" w:after="160"/>
        <w:rPr>
          <w:lang w:val="en-GB"/>
        </w:rPr>
      </w:pPr>
      <w:r w:rsidRPr="00A452F2">
        <w:rPr>
          <w:lang w:val="en-GB"/>
        </w:rPr>
        <w:t>Divide over max</w:t>
      </w:r>
      <w:r>
        <w:rPr>
          <w:lang w:val="en-GB"/>
        </w:rPr>
        <w:t xml:space="preserve"> (highest)</w:t>
      </w:r>
      <w:r w:rsidRPr="00A452F2">
        <w:rPr>
          <w:lang w:val="en-GB"/>
        </w:rPr>
        <w:t xml:space="preserve">. This is a dynamic number, as the max is fluctuating. The </w:t>
      </w:r>
      <w:r>
        <w:rPr>
          <w:lang w:val="en-GB"/>
        </w:rPr>
        <w:t>imbalance</w:t>
      </w:r>
      <w:r w:rsidRPr="00A452F2">
        <w:rPr>
          <w:lang w:val="en-GB"/>
        </w:rPr>
        <w:t xml:space="preserve"> is relative, as it depends on the value of the Max metric.</w:t>
      </w:r>
    </w:p>
    <w:p w14:paraId="6C70F54F" w14:textId="77777777" w:rsidR="00F419DF" w:rsidRPr="00A452F2" w:rsidRDefault="00F419DF" w:rsidP="00F419DF">
      <w:pPr>
        <w:rPr>
          <w:lang w:val="en-GB"/>
        </w:rPr>
      </w:pPr>
      <w:r w:rsidRPr="00A452F2">
        <w:rPr>
          <w:lang w:val="en-GB"/>
        </w:rPr>
        <w:t>Both use cases have their purpose. We are taking the first use for these reasons:</w:t>
      </w:r>
    </w:p>
    <w:p w14:paraId="447FD2F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That’s the most common one. The second use case is used in low level application profiling or tuning, not general IaaS operations.</w:t>
      </w:r>
    </w:p>
    <w:p w14:paraId="76CCD332"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It’s also easier to understand. </w:t>
      </w:r>
    </w:p>
    <w:p w14:paraId="2ACF2F55" w14:textId="77777777" w:rsidR="00F419DF" w:rsidRPr="00A452F2" w:rsidRDefault="00F419DF" w:rsidP="00F419DF">
      <w:pPr>
        <w:pStyle w:val="ListParagraph"/>
        <w:keepLines w:val="0"/>
        <w:numPr>
          <w:ilvl w:val="0"/>
          <w:numId w:val="30"/>
        </w:numPr>
        <w:suppressAutoHyphens w:val="0"/>
        <w:spacing w:before="0" w:after="160"/>
        <w:rPr>
          <w:lang w:val="en-GB"/>
        </w:rPr>
      </w:pPr>
      <w:r w:rsidRPr="00A452F2">
        <w:rPr>
          <w:lang w:val="en-GB"/>
        </w:rPr>
        <w:t xml:space="preserve">It does not result in high number when </w:t>
      </w:r>
      <w:r>
        <w:rPr>
          <w:lang w:val="en-GB"/>
        </w:rPr>
        <w:t>imbalance</w:t>
      </w:r>
      <w:r w:rsidRPr="00A452F2">
        <w:rPr>
          <w:lang w:val="en-GB"/>
        </w:rPr>
        <w:t xml:space="preserve"> is low in absolute terms. See the charts below</w:t>
      </w:r>
    </w:p>
    <w:p w14:paraId="6957A79E" w14:textId="77777777" w:rsidR="00F419DF" w:rsidRPr="00A452F2" w:rsidRDefault="00F419DF" w:rsidP="00F419DF">
      <w:pPr>
        <w:jc w:val="center"/>
        <w:rPr>
          <w:lang w:val="en-GB"/>
        </w:rPr>
      </w:pPr>
      <w:r>
        <w:rPr>
          <w:noProof/>
        </w:rPr>
        <w:lastRenderedPageBreak/>
        <w:drawing>
          <wp:inline distT="0" distB="0" distL="0" distR="0" wp14:anchorId="0B63C43D" wp14:editId="0D6C15D4">
            <wp:extent cx="4597942" cy="2022266"/>
            <wp:effectExtent l="0" t="0" r="0" b="0"/>
            <wp:docPr id="606394138" name="Picture 60639413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38" name="Picture 606394138" descr="Chart, waterfall char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597942" cy="2022266"/>
                    </a:xfrm>
                    <a:prstGeom prst="rect">
                      <a:avLst/>
                    </a:prstGeom>
                  </pic:spPr>
                </pic:pic>
              </a:graphicData>
            </a:graphic>
          </wp:inline>
        </w:drawing>
      </w:r>
    </w:p>
    <w:p w14:paraId="62C64D23" w14:textId="77777777" w:rsidR="00F419DF" w:rsidRPr="00A452F2" w:rsidRDefault="00F419DF" w:rsidP="00F419DF">
      <w:pPr>
        <w:rPr>
          <w:lang w:val="en-GB"/>
        </w:rPr>
      </w:pPr>
      <w:r w:rsidRPr="00A452F2">
        <w:rPr>
          <w:lang w:val="en-GB"/>
        </w:rPr>
        <w:t xml:space="preserve">The following calculation shows that using the relatively </w:t>
      </w:r>
      <w:r>
        <w:rPr>
          <w:lang w:val="en-GB"/>
        </w:rPr>
        <w:t>imbalance</w:t>
      </w:r>
      <w:r w:rsidRPr="00A452F2">
        <w:rPr>
          <w:lang w:val="en-GB"/>
        </w:rPr>
        <w:t xml:space="preserve"> results in a high number, which can be misleading as the actual </w:t>
      </w:r>
      <w:r>
        <w:rPr>
          <w:lang w:val="en-GB"/>
        </w:rPr>
        <w:t>imbalance</w:t>
      </w:r>
      <w:r w:rsidRPr="00A452F2">
        <w:rPr>
          <w:lang w:val="en-GB"/>
        </w:rPr>
        <w:t xml:space="preserve"> is only 10%</w:t>
      </w:r>
    </w:p>
    <w:p w14:paraId="6C8A1167" w14:textId="77777777" w:rsidR="00F419DF" w:rsidRPr="00A452F2" w:rsidRDefault="00F419DF" w:rsidP="00F419DF">
      <w:pPr>
        <w:jc w:val="center"/>
        <w:rPr>
          <w:lang w:val="en-GB"/>
        </w:rPr>
      </w:pPr>
      <w:r w:rsidRPr="00D9760C">
        <w:rPr>
          <w:noProof/>
          <w:lang w:val="en-GB"/>
        </w:rPr>
        <w:drawing>
          <wp:inline distT="0" distB="0" distL="0" distR="0" wp14:anchorId="068E2C4D" wp14:editId="174647FD">
            <wp:extent cx="4000706" cy="204480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58"/>
                    <a:stretch>
                      <a:fillRect/>
                    </a:stretch>
                  </pic:blipFill>
                  <pic:spPr>
                    <a:xfrm>
                      <a:off x="0" y="0"/>
                      <a:ext cx="4000706" cy="2044805"/>
                    </a:xfrm>
                    <a:prstGeom prst="rect">
                      <a:avLst/>
                    </a:prstGeom>
                  </pic:spPr>
                </pic:pic>
              </a:graphicData>
            </a:graphic>
          </wp:inline>
        </w:drawing>
      </w:r>
    </w:p>
    <w:p w14:paraId="3500F827" w14:textId="4496DABA" w:rsidR="007D5434" w:rsidRDefault="007D5434" w:rsidP="00B373E2">
      <w:pPr>
        <w:pStyle w:val="Heading2"/>
      </w:pPr>
      <w:r w:rsidRPr="006D3AA1">
        <w:lastRenderedPageBreak/>
        <w:t>Capacity Management</w:t>
      </w:r>
    </w:p>
    <w:p w14:paraId="6A51ECAE" w14:textId="5BD85FDC" w:rsidR="00C84219" w:rsidRPr="00C84219" w:rsidRDefault="004D4D3A" w:rsidP="00C84219">
      <w:r>
        <w:rPr>
          <w:noProof/>
        </w:rPr>
        <mc:AlternateContent>
          <mc:Choice Requires="wps">
            <w:drawing>
              <wp:anchor distT="0" distB="0" distL="114300" distR="114300" simplePos="0" relativeHeight="251658245" behindDoc="0" locked="0" layoutInCell="1" allowOverlap="1" wp14:anchorId="16E26BC4" wp14:editId="12103E43">
                <wp:simplePos x="0" y="0"/>
                <wp:positionH relativeFrom="column">
                  <wp:posOffset>0</wp:posOffset>
                </wp:positionH>
                <wp:positionV relativeFrom="paragraph">
                  <wp:posOffset>0</wp:posOffset>
                </wp:positionV>
                <wp:extent cx="1828800" cy="1828800"/>
                <wp:effectExtent l="0" t="0" r="0" b="0"/>
                <wp:wrapNone/>
                <wp:docPr id="606394157" name="Text Box 606394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6E26BC4" id="Text Box 606394157" o:spid="_x0000_s1028" type="#_x0000_t202" style="position:absolute;margin-left:0;margin-top:0;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PF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2yCz&#10;xYsCAAASBQAADgAAAAAAAAAAAAAAAAAuAgAAZHJzL2Uyb0RvYy54bWxQSwECLQAUAAYACAAAACEA&#10;S4kmzdYAAAAFAQAADwAAAAAAAAAAAAAAAADlBAAAZHJzL2Rvd25yZXYueG1sUEsFBgAAAAAEAAQA&#10;8wAAAOgFAAAAAA==&#10;" filled="f" stroked="f">
                <v:textbox style="mso-fit-shape-to-text:t">
                  <w:txbxContent>
                    <w:p w14:paraId="6D3C729E" w14:textId="6BE1658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3</w:t>
                      </w:r>
                    </w:p>
                  </w:txbxContent>
                </v:textbox>
              </v:shape>
            </w:pict>
          </mc:Fallback>
        </mc:AlternateContent>
      </w:r>
    </w:p>
    <w:p w14:paraId="66774BB2" w14:textId="0D254322" w:rsidR="00B50659" w:rsidRPr="006D3AA1" w:rsidRDefault="00B50659" w:rsidP="003F097B">
      <w:pPr>
        <w:pStyle w:val="AfterChapterTitle"/>
      </w:pPr>
      <w:r w:rsidRPr="006D3AA1">
        <w:t>At the heart of capacity management is balancing demand and supply. It is about meeting demand with the lowest possible cost</w:t>
      </w:r>
      <w:r w:rsidR="00927148">
        <w:t xml:space="preserve"> while remaining compliant to security and best practice.</w:t>
      </w:r>
    </w:p>
    <w:p w14:paraId="2DEA09B4" w14:textId="44B8C968" w:rsidR="00930AA9" w:rsidRPr="006D3AA1" w:rsidRDefault="002C2F59" w:rsidP="00AC6E1E">
      <w:pPr>
        <w:pStyle w:val="Heading3"/>
      </w:pPr>
      <w:r w:rsidRPr="006D3AA1">
        <w:t>“</w:t>
      </w:r>
      <w:r w:rsidR="069F6D72" w:rsidRPr="006D3AA1">
        <w:t>G</w:t>
      </w:r>
      <w:r w:rsidRPr="006D3AA1">
        <w:t xml:space="preserve">ood” </w:t>
      </w:r>
      <w:r w:rsidR="00B46E16">
        <w:t>A</w:t>
      </w:r>
      <w:r w:rsidRPr="006D3AA1">
        <w:t>dvice</w:t>
      </w:r>
    </w:p>
    <w:p w14:paraId="389B7596" w14:textId="77777777" w:rsidR="00D84A38" w:rsidRPr="006D3AA1" w:rsidRDefault="00D84A38" w:rsidP="00D84A38">
      <w:r w:rsidRPr="006D3AA1">
        <w:t xml:space="preserve">Can you figure out why the following statements are wrong? They are all well-meaning advice on the topic of Capacity Management. We’re sure you have heard them, or even given them. </w:t>
      </w:r>
    </w:p>
    <w:p w14:paraId="3EFAD82E" w14:textId="77777777" w:rsidR="00D84A38" w:rsidRPr="006D3AA1" w:rsidRDefault="00D84A38" w:rsidP="00D84A38">
      <w:r w:rsidRPr="006D3AA1">
        <w:t>Regarding Cluster RAM:</w:t>
      </w:r>
    </w:p>
    <w:p w14:paraId="38442AA3" w14:textId="3FF3257C" w:rsidR="00D84A38" w:rsidRPr="006D3AA1" w:rsidRDefault="00D84A38" w:rsidP="00D84A38">
      <w:pPr>
        <w:pStyle w:val="Bullet"/>
      </w:pPr>
      <w:r w:rsidRPr="006D3AA1">
        <w:t>We recommend 1:2 overcommit ratio between physical RAM and virtual RAM. Going above this is risky.</w:t>
      </w:r>
    </w:p>
    <w:p w14:paraId="2A248575" w14:textId="70BCD4F0" w:rsidR="00D84A38" w:rsidRPr="006D3AA1" w:rsidRDefault="00D84A38" w:rsidP="00D84A38">
      <w:pPr>
        <w:pStyle w:val="Bullet"/>
      </w:pPr>
      <w:r w:rsidRPr="006D3AA1">
        <w:t>Memory Usage on most of your clusters is high, around 90%. You should aim for 60% as you need to consider HA.</w:t>
      </w:r>
    </w:p>
    <w:p w14:paraId="5620B5F7" w14:textId="143B77D7" w:rsidR="00D84A38" w:rsidRPr="006D3AA1" w:rsidRDefault="00D84A38" w:rsidP="00D84A38">
      <w:pPr>
        <w:pStyle w:val="Bullet"/>
      </w:pPr>
      <w:r w:rsidRPr="006D3AA1">
        <w:t>Memory Active should not exceed 50-60%. You need a buffer between Active Memory and Consumed Memory.</w:t>
      </w:r>
    </w:p>
    <w:p w14:paraId="3FF1A41D" w14:textId="36B42161" w:rsidR="00D84A38" w:rsidRPr="006D3AA1" w:rsidRDefault="00D84A38" w:rsidP="00D84A38">
      <w:pPr>
        <w:pStyle w:val="Bullet"/>
      </w:pPr>
      <w:r w:rsidRPr="006D3AA1">
        <w:t xml:space="preserve">Memory should be running at high state on each host. </w:t>
      </w:r>
    </w:p>
    <w:p w14:paraId="3431CF24" w14:textId="77777777" w:rsidR="00D84A38" w:rsidRPr="006D3AA1" w:rsidRDefault="00D84A38" w:rsidP="00D84A38">
      <w:r w:rsidRPr="006D3AA1">
        <w:t>Regarding Cluster CPU:</w:t>
      </w:r>
    </w:p>
    <w:p w14:paraId="75E4736A" w14:textId="15097F39" w:rsidR="00D84A38" w:rsidRPr="006D3AA1" w:rsidRDefault="00D84A38" w:rsidP="00D84A38">
      <w:pPr>
        <w:pStyle w:val="Bullet"/>
      </w:pPr>
      <w:r w:rsidRPr="006D3AA1">
        <w:t>CPU Ratio on cluster “XYZ” is high at 1:5, because it is an important cluster.</w:t>
      </w:r>
    </w:p>
    <w:p w14:paraId="582C9375" w14:textId="6F9566BB" w:rsidR="00D84A38" w:rsidRPr="006D3AA1" w:rsidRDefault="00D84A38" w:rsidP="00D84A38">
      <w:pPr>
        <w:pStyle w:val="Bullet"/>
      </w:pPr>
      <w:r w:rsidRPr="006D3AA1">
        <w:t>The rest of all your clusters’ overcommit ratio looks good as they are around 1:3. This gives you some buffer for spike</w:t>
      </w:r>
      <w:r w:rsidR="31C8E768" w:rsidRPr="006D3AA1">
        <w:t>s</w:t>
      </w:r>
      <w:r w:rsidRPr="006D3AA1">
        <w:t xml:space="preserve"> and HA.</w:t>
      </w:r>
    </w:p>
    <w:p w14:paraId="4121C359" w14:textId="49453F89" w:rsidR="00D84A38" w:rsidRPr="006D3AA1" w:rsidRDefault="00D84A38" w:rsidP="00D84A38">
      <w:pPr>
        <w:pStyle w:val="Bullet"/>
      </w:pPr>
      <w:r w:rsidRPr="006D3AA1">
        <w:t>Keep the over commitment ratio to 1:4 for Tier 3 workload</w:t>
      </w:r>
      <w:r w:rsidR="00042F75">
        <w:t xml:space="preserve"> as they are not mission critical.</w:t>
      </w:r>
    </w:p>
    <w:p w14:paraId="475010FD" w14:textId="4C49A562" w:rsidR="00D84A38" w:rsidRPr="006D3AA1" w:rsidRDefault="00D84A38" w:rsidP="00D84A38">
      <w:pPr>
        <w:pStyle w:val="Bullet"/>
      </w:pPr>
      <w:r w:rsidRPr="006D3AA1">
        <w:t>CPU usage is around 70% on cluster “ABC”. Since they are UAT servers, don’t worry. You should get worried only when they reach 85%.</w:t>
      </w:r>
    </w:p>
    <w:p w14:paraId="65A883B6" w14:textId="03DCCEA5" w:rsidR="00D84A38" w:rsidRPr="006D3AA1" w:rsidRDefault="00D84A38" w:rsidP="00D84A38">
      <w:pPr>
        <w:pStyle w:val="Bullet"/>
      </w:pPr>
      <w:r w:rsidRPr="006D3AA1">
        <w:t>The rest of your cluster</w:t>
      </w:r>
      <w:r w:rsidR="65AA4A0F" w:rsidRPr="006D3AA1">
        <w:t>’</w:t>
      </w:r>
      <w:r w:rsidRPr="006D3AA1">
        <w:t>s CPU utilization is around 25%. This is good! You have plenty of capacity left.</w:t>
      </w:r>
    </w:p>
    <w:p w14:paraId="0CD1DA1A" w14:textId="18F44547" w:rsidR="00D84A38" w:rsidRPr="006D3AA1" w:rsidRDefault="00D84A38" w:rsidP="00D84A38">
      <w:r>
        <w:lastRenderedPageBreak/>
        <w:t xml:space="preserve">The scope of the statements above is obviously </w:t>
      </w:r>
      <w:r w:rsidR="69E229EA">
        <w:t xml:space="preserve">about </w:t>
      </w:r>
      <w:r>
        <w:t xml:space="preserve">a VMware vSphere Cluster. From </w:t>
      </w:r>
      <w:r w:rsidR="391F63E6">
        <w:t xml:space="preserve">a </w:t>
      </w:r>
      <w:r>
        <w:t xml:space="preserve">capacity monitoring point of view, cluster is the </w:t>
      </w:r>
      <w:r w:rsidRPr="008A0C6D">
        <w:rPr>
          <w:i/>
          <w:iCs/>
          <w:color w:val="00B0F0"/>
        </w:rPr>
        <w:t>smallest logical building block</w:t>
      </w:r>
      <w:r>
        <w:t>, due to HA</w:t>
      </w:r>
      <w:r w:rsidR="008A0C6D">
        <w:t xml:space="preserve"> +</w:t>
      </w:r>
      <w:r>
        <w:t xml:space="preserve"> DRS</w:t>
      </w:r>
      <w:r w:rsidR="008A0C6D">
        <w:t xml:space="preserve"> + DPM</w:t>
      </w:r>
      <w:r>
        <w:t xml:space="preserve">. So it is correct </w:t>
      </w:r>
      <w:r w:rsidR="6A0BD59D">
        <w:t xml:space="preserve">to assume </w:t>
      </w:r>
      <w:r>
        <w:t>that we do capacity planning at Cluster level, and not at Host level or Data Center level.</w:t>
      </w:r>
    </w:p>
    <w:p w14:paraId="2FF58086" w14:textId="4D117AD9" w:rsidR="002C2F59" w:rsidRPr="006D3AA1" w:rsidRDefault="00D84A38" w:rsidP="00D84A38">
      <w:r w:rsidRPr="006D3AA1">
        <w:t>Can you figure out where the mistakes are?</w:t>
      </w:r>
    </w:p>
    <w:p w14:paraId="32A2B265" w14:textId="0EA8AE23" w:rsidR="00AF705B" w:rsidRDefault="00AF705B" w:rsidP="00D84A38">
      <w:r w:rsidRPr="006D3AA1">
        <w:t>You should notice a trend by now. They have something in common.</w:t>
      </w:r>
      <w:r w:rsidR="007639D3" w:rsidRPr="006D3AA1">
        <w:t xml:space="preserve"> </w:t>
      </w:r>
      <w:r w:rsidR="00B46E16">
        <w:t xml:space="preserve">If not, </w:t>
      </w:r>
      <w:r w:rsidR="00937982">
        <w:t xml:space="preserve">read Chapter </w:t>
      </w:r>
      <w:r w:rsidR="004314F7">
        <w:t>1, especially the part discussing contention vs. consumption.</w:t>
      </w:r>
    </w:p>
    <w:p w14:paraId="539DD17E" w14:textId="1BC3A662" w:rsidR="00E0069F" w:rsidRPr="006D3AA1" w:rsidRDefault="00D25A2F" w:rsidP="00AC6E1E">
      <w:pPr>
        <w:pStyle w:val="Heading3"/>
      </w:pPr>
      <w:r>
        <w:t>End to End Capacity</w:t>
      </w:r>
    </w:p>
    <w:p w14:paraId="03E0C0F3" w14:textId="0EB1C90B" w:rsidR="00DB34CE" w:rsidRDefault="00231498" w:rsidP="00283E0E">
      <w:r w:rsidRPr="006D3AA1">
        <w:t xml:space="preserve">Capacity Management </w:t>
      </w:r>
      <w:r w:rsidR="00CC4840">
        <w:t xml:space="preserve">becomes </w:t>
      </w:r>
      <w:r w:rsidR="00DB34CE">
        <w:t xml:space="preserve">easier if you begin </w:t>
      </w:r>
      <w:r w:rsidR="005A4F77">
        <w:t>at</w:t>
      </w:r>
      <w:r w:rsidR="00DB34CE">
        <w:t xml:space="preserve"> the planning stage. This is where you define your offering, setting the price and performance expectation. Without expectation being </w:t>
      </w:r>
      <w:r w:rsidR="003D5236">
        <w:t>quantified as metrics</w:t>
      </w:r>
      <w:r w:rsidR="00DB34CE">
        <w:t xml:space="preserve">, your customers will demand high performance </w:t>
      </w:r>
      <w:r w:rsidR="00DF0EE6">
        <w:t xml:space="preserve">as you’ve promised them </w:t>
      </w:r>
      <w:r w:rsidR="00E53820">
        <w:t>“</w:t>
      </w:r>
      <w:r w:rsidR="00DF0EE6">
        <w:t>good</w:t>
      </w:r>
      <w:r w:rsidR="007D686C">
        <w:t>”</w:t>
      </w:r>
      <w:r w:rsidR="00DF0EE6">
        <w:t xml:space="preserve"> </w:t>
      </w:r>
      <w:r w:rsidR="006F0F54">
        <w:t>performance</w:t>
      </w:r>
      <w:r w:rsidR="00DB34CE">
        <w:t xml:space="preserve">. </w:t>
      </w:r>
    </w:p>
    <w:p w14:paraId="5B6BD87B" w14:textId="5AD6BC82" w:rsidR="00BE5D8D" w:rsidRDefault="00231498" w:rsidP="00283E0E">
      <w:r w:rsidRPr="006D3AA1">
        <w:t>Capacity Management requires an end</w:t>
      </w:r>
      <w:r w:rsidR="2BE68326" w:rsidRPr="006D3AA1">
        <w:t>-</w:t>
      </w:r>
      <w:r w:rsidRPr="006D3AA1">
        <w:t>to</w:t>
      </w:r>
      <w:r w:rsidR="3B108F4F" w:rsidRPr="006D3AA1">
        <w:t>-</w:t>
      </w:r>
      <w:r w:rsidRPr="006D3AA1">
        <w:t>end plan and adjustment</w:t>
      </w:r>
      <w:r w:rsidR="000E0E6E" w:rsidRPr="006D3AA1">
        <w:t xml:space="preserve">, because at the end of the day it is about </w:t>
      </w:r>
      <w:r w:rsidR="005B5333" w:rsidRPr="006D3AA1">
        <w:t xml:space="preserve">comparing </w:t>
      </w:r>
      <w:r w:rsidR="006B40F7" w:rsidRPr="006D3AA1">
        <w:t xml:space="preserve">the </w:t>
      </w:r>
      <w:r w:rsidR="005B5333" w:rsidRPr="006D3AA1">
        <w:t>reality</w:t>
      </w:r>
      <w:r w:rsidR="006B40F7" w:rsidRPr="006D3AA1">
        <w:t xml:space="preserve"> you face with the plan yo</w:t>
      </w:r>
      <w:r w:rsidR="00AB0CD9" w:rsidRPr="006D3AA1">
        <w:t>u set</w:t>
      </w:r>
      <w:r w:rsidRPr="006D3AA1">
        <w:t xml:space="preserve">. </w:t>
      </w:r>
      <w:r w:rsidR="004F0C9C">
        <w:t xml:space="preserve">Good or bad is relative to your plan. </w:t>
      </w:r>
      <w:r w:rsidR="00BE5D8D">
        <w:t>If you plan for no overcommit be</w:t>
      </w:r>
      <w:r w:rsidR="00322324">
        <w:t>cause performance is absolute</w:t>
      </w:r>
      <w:r w:rsidR="001F6B14">
        <w:t xml:space="preserve"> and budget is not an issue</w:t>
      </w:r>
      <w:r w:rsidR="00322324">
        <w:t xml:space="preserve">, then </w:t>
      </w:r>
      <w:r w:rsidR="001F6B14">
        <w:t>you’ll never run out of capacity.</w:t>
      </w:r>
      <w:r w:rsidR="00D13353">
        <w:t xml:space="preserve"> In other cases, that could be considered bad as you could end up with a lot of wastage.</w:t>
      </w:r>
    </w:p>
    <w:p w14:paraId="2AB1B379" w14:textId="79235474" w:rsidR="00283E0E" w:rsidRPr="006D3AA1" w:rsidRDefault="00AB0CD9" w:rsidP="00283E0E">
      <w:r w:rsidRPr="006D3AA1">
        <w:t xml:space="preserve">Balancing demand and supply </w:t>
      </w:r>
      <w:r w:rsidR="2AC409D4">
        <w:t>require</w:t>
      </w:r>
      <w:r w:rsidRPr="006D3AA1">
        <w:t xml:space="preserve"> you to look at these 6 </w:t>
      </w:r>
      <w:r w:rsidR="00F07AA5" w:rsidRPr="006D3AA1">
        <w:t>components</w:t>
      </w:r>
      <w:r w:rsidR="00A86837" w:rsidRPr="006D3AA1">
        <w:t xml:space="preserve"> below. Step</w:t>
      </w:r>
      <w:r w:rsidR="1DD31D51" w:rsidRPr="006D3AA1">
        <w:t>s</w:t>
      </w:r>
      <w:r w:rsidR="00A86837" w:rsidRPr="006D3AA1">
        <w:t xml:space="preserve"> 1 and 2 </w:t>
      </w:r>
      <w:r w:rsidR="00AC5350" w:rsidRPr="006D3AA1">
        <w:t>are done together, and the remaining 4 steps can be done in parallel.</w:t>
      </w:r>
    </w:p>
    <w:p w14:paraId="05C096B4" w14:textId="11867940" w:rsidR="00B50659" w:rsidRPr="00005EB9" w:rsidRDefault="21DF2598" w:rsidP="00250DBD">
      <w:pPr>
        <w:jc w:val="center"/>
      </w:pPr>
      <w:r>
        <w:rPr>
          <w:noProof/>
        </w:rPr>
        <w:drawing>
          <wp:inline distT="0" distB="0" distL="0" distR="0" wp14:anchorId="1A6B9D06" wp14:editId="14313C67">
            <wp:extent cx="4517817" cy="2211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17817" cy="2211859"/>
                    </a:xfrm>
                    <a:prstGeom prst="rect">
                      <a:avLst/>
                    </a:prstGeom>
                  </pic:spPr>
                </pic:pic>
              </a:graphicData>
            </a:graphic>
          </wp:inline>
        </w:drawing>
      </w:r>
    </w:p>
    <w:p w14:paraId="59ADD934" w14:textId="38980F92" w:rsidR="009B7238" w:rsidRPr="00005EB9" w:rsidRDefault="00E021AF" w:rsidP="009B7238">
      <w:r w:rsidRPr="00005EB9">
        <w:t xml:space="preserve">Unlike Performance Management, this </w:t>
      </w:r>
      <w:r w:rsidR="00D478FD" w:rsidRPr="00005EB9">
        <w:t>pillar of operations</w:t>
      </w:r>
      <w:r w:rsidRPr="00005EB9">
        <w:t xml:space="preserve"> </w:t>
      </w:r>
      <w:r w:rsidR="00D478FD" w:rsidRPr="00005EB9">
        <w:t xml:space="preserve">does not require deep technical knowledge. </w:t>
      </w:r>
      <w:r w:rsidR="009B7238" w:rsidRPr="00005EB9">
        <w:t>Let’s check your technical skills if you don’t trust me</w:t>
      </w:r>
      <w:r w:rsidR="00C856F8">
        <w:t>.</w:t>
      </w:r>
    </w:p>
    <w:p w14:paraId="7D728F75" w14:textId="04E9CF3E" w:rsidR="009B7238" w:rsidRPr="00005EB9" w:rsidRDefault="009B7238" w:rsidP="009B7238">
      <w:pPr>
        <w:pStyle w:val="Bullet"/>
      </w:pPr>
      <w:r>
        <w:t xml:space="preserve">Can you architect a cluster where the performance matches physical? </w:t>
      </w:r>
      <w:r>
        <w:br/>
        <w:t>Easy, just don’t overcommit</w:t>
      </w:r>
      <w:r w:rsidR="00CB34BE">
        <w:t>, or put 100% reservation for that VM</w:t>
      </w:r>
      <w:r w:rsidR="3CB27B59">
        <w:t>.</w:t>
      </w:r>
    </w:p>
    <w:p w14:paraId="2EF6671A" w14:textId="7D90C989" w:rsidR="009B7238" w:rsidRPr="00005EB9" w:rsidRDefault="009B7238" w:rsidP="009B7238">
      <w:pPr>
        <w:pStyle w:val="Bullet"/>
      </w:pPr>
      <w:r w:rsidRPr="00005EB9">
        <w:t>Can you architect a cluster that can handle monster VM</w:t>
      </w:r>
      <w:r w:rsidR="0BA7BE69" w:rsidRPr="00005EB9">
        <w:t>s</w:t>
      </w:r>
      <w:r w:rsidRPr="00005EB9">
        <w:t xml:space="preserve">? </w:t>
      </w:r>
      <w:r w:rsidR="008F623D" w:rsidRPr="00005EB9">
        <w:br/>
      </w:r>
      <w:r w:rsidRPr="00005EB9">
        <w:t>Easy, just get lots of core</w:t>
      </w:r>
      <w:r w:rsidR="4A1E57C2" w:rsidRPr="00005EB9">
        <w:t>s</w:t>
      </w:r>
      <w:r w:rsidRPr="00005EB9">
        <w:t xml:space="preserve"> per socket.</w:t>
      </w:r>
      <w:r w:rsidRPr="00005EB9">
        <w:br/>
        <w:t>Easy, just get lots of core</w:t>
      </w:r>
      <w:r w:rsidR="00180228">
        <w:t xml:space="preserve"> in the box.</w:t>
      </w:r>
    </w:p>
    <w:p w14:paraId="3DDE23FE" w14:textId="2DCF5E76" w:rsidR="009B7238" w:rsidRPr="00005EB9" w:rsidRDefault="009B7238" w:rsidP="009B7238">
      <w:pPr>
        <w:pStyle w:val="Bullet"/>
      </w:pPr>
      <w:r>
        <w:t xml:space="preserve">Can you architect with very high availability? </w:t>
      </w:r>
      <w:r>
        <w:br/>
        <w:t>Easy, just have more HA host</w:t>
      </w:r>
      <w:r w:rsidR="2543A3CE">
        <w:t>s</w:t>
      </w:r>
      <w:r>
        <w:t xml:space="preserve">, more vSAN FTT </w:t>
      </w:r>
      <w:r w:rsidR="008D2196">
        <w:t xml:space="preserve">with </w:t>
      </w:r>
      <w:r>
        <w:t>failure domain</w:t>
      </w:r>
      <w:r w:rsidR="16264DE0">
        <w:t>s</w:t>
      </w:r>
      <w:r w:rsidR="008D2196">
        <w:t xml:space="preserve"> spread across different racks</w:t>
      </w:r>
      <w:r w:rsidR="00F60AE7">
        <w:t>, more NSX Edges</w:t>
      </w:r>
      <w:r w:rsidR="6BE45833">
        <w:t>.</w:t>
      </w:r>
    </w:p>
    <w:p w14:paraId="0E178F0F" w14:textId="1CB58BF3" w:rsidR="009B7238" w:rsidRPr="00005EB9" w:rsidRDefault="009B7238" w:rsidP="009B7238">
      <w:pPr>
        <w:pStyle w:val="Bullet"/>
      </w:pPr>
      <w:r w:rsidRPr="00005EB9">
        <w:lastRenderedPageBreak/>
        <w:t xml:space="preserve">Can you architect a cluster that can run lots of VMs? </w:t>
      </w:r>
      <w:r w:rsidR="008F623D" w:rsidRPr="00005EB9">
        <w:br/>
      </w:r>
      <w:r w:rsidRPr="00005EB9">
        <w:t>Easy, just get lots of big hosts.</w:t>
      </w:r>
    </w:p>
    <w:p w14:paraId="38D7E660" w14:textId="0EAFC696" w:rsidR="009B7238" w:rsidRPr="00005EB9" w:rsidRDefault="009B7238" w:rsidP="009B7238">
      <w:pPr>
        <w:pStyle w:val="Bullet"/>
      </w:pPr>
      <w:r w:rsidRPr="00005EB9">
        <w:t xml:space="preserve">Can you optimize the performance? </w:t>
      </w:r>
      <w:r w:rsidR="008F623D" w:rsidRPr="00005EB9">
        <w:br/>
      </w:r>
      <w:r w:rsidRPr="00005EB9">
        <w:t>Sure, follow performance best practices and configure for performance.</w:t>
      </w:r>
      <w:r w:rsidR="00F60AE7">
        <w:t xml:space="preserve"> Just be prepared to pay.</w:t>
      </w:r>
    </w:p>
    <w:p w14:paraId="1E91884D" w14:textId="73F8D75D" w:rsidR="009B7238" w:rsidRDefault="009B7238" w:rsidP="009B7238">
      <w:pPr>
        <w:pStyle w:val="Bullet"/>
      </w:pPr>
      <w:r w:rsidRPr="00005EB9">
        <w:t xml:space="preserve">Can you squeeze the cost? </w:t>
      </w:r>
      <w:r w:rsidR="008F623D" w:rsidRPr="00005EB9">
        <w:br/>
      </w:r>
      <w:r w:rsidRPr="00005EB9">
        <w:t>Sure, minimize the hardware</w:t>
      </w:r>
      <w:r w:rsidR="00902D81" w:rsidRPr="00005EB9">
        <w:t xml:space="preserve"> and software cost, </w:t>
      </w:r>
      <w:r w:rsidRPr="00005EB9">
        <w:t>and choose the best bang for the buck. You know all the vendors and their technology. You know the pro and cons of each.</w:t>
      </w:r>
    </w:p>
    <w:p w14:paraId="0A944A8D" w14:textId="4071866C" w:rsidR="00370003" w:rsidRDefault="00E37EB2" w:rsidP="008232E0">
      <w:r>
        <w:t xml:space="preserve">The above </w:t>
      </w:r>
      <w:r w:rsidR="00A70319">
        <w:t>is not hard to do if you do it right from the start, which is why we need to begin at the planning phase.</w:t>
      </w:r>
      <w:r w:rsidR="009A0433">
        <w:t xml:space="preserve"> If you start from Step 6</w:t>
      </w:r>
      <w:r w:rsidR="004C5F93">
        <w:t xml:space="preserve"> and ignore Step 1 and 2, you will play the </w:t>
      </w:r>
      <w:r w:rsidR="00C37C0C">
        <w:t>lead role in</w:t>
      </w:r>
      <w:r w:rsidR="004C5F93">
        <w:t xml:space="preserve"> a </w:t>
      </w:r>
      <w:hyperlink r:id="rId160" w:history="1">
        <w:r w:rsidR="004405B9" w:rsidRPr="004405B9">
          <w:rPr>
            <w:rStyle w:val="Hyperlink"/>
          </w:rPr>
          <w:t>M</w:t>
        </w:r>
        <w:r w:rsidR="004C5F93" w:rsidRPr="004405B9">
          <w:rPr>
            <w:rStyle w:val="Hyperlink"/>
          </w:rPr>
          <w:t xml:space="preserve">ission </w:t>
        </w:r>
        <w:r w:rsidR="004405B9" w:rsidRPr="004405B9">
          <w:rPr>
            <w:rStyle w:val="Hyperlink"/>
          </w:rPr>
          <w:t>I</w:t>
        </w:r>
        <w:r w:rsidR="004C5F93" w:rsidRPr="004405B9">
          <w:rPr>
            <w:rStyle w:val="Hyperlink"/>
          </w:rPr>
          <w:t>mpossible</w:t>
        </w:r>
      </w:hyperlink>
      <w:r w:rsidR="00C37C0C">
        <w:t xml:space="preserve"> movie</w:t>
      </w:r>
      <w:r w:rsidR="00C13BFF">
        <w:t xml:space="preserve">, because you can end up with many </w:t>
      </w:r>
      <w:r w:rsidR="00370003">
        <w:t>over-provisioned VM issue</w:t>
      </w:r>
      <w:r w:rsidR="00C13BFF">
        <w:t xml:space="preserve">. These VMs are typically the larger ones, and more critical to the business. </w:t>
      </w:r>
      <w:r w:rsidR="00370003">
        <w:t xml:space="preserve">It is hard to solve this in production environment as it will involve downtime and the burden is on you to prove it will not have performance impact. Politically, it may make the team who sized the VM and justified the cost look bad. Your best bet is to prevent the problem from happening in the first place, by using progressive pricing. This is covered in the </w:t>
      </w:r>
      <w:hyperlink w:anchor="_Price_1" w:history="1">
        <w:r w:rsidR="00370003" w:rsidRPr="00CD5325">
          <w:rPr>
            <w:rStyle w:val="Hyperlink"/>
          </w:rPr>
          <w:t>Pricing</w:t>
        </w:r>
      </w:hyperlink>
      <w:r w:rsidR="00370003">
        <w:t xml:space="preserve"> section of the book.</w:t>
      </w:r>
    </w:p>
    <w:p w14:paraId="29675C51" w14:textId="57AFFB48" w:rsidR="006D533D" w:rsidRDefault="006D533D" w:rsidP="00AC6E1E">
      <w:pPr>
        <w:pStyle w:val="Heading4"/>
        <w:numPr>
          <w:ilvl w:val="0"/>
          <w:numId w:val="0"/>
        </w:numPr>
      </w:pPr>
      <w:r>
        <w:t>Scope of Capacity</w:t>
      </w:r>
    </w:p>
    <w:p w14:paraId="1547D3F9" w14:textId="64DED077" w:rsidR="006D533D" w:rsidRDefault="006D533D" w:rsidP="006D533D">
      <w:pPr>
        <w:rPr>
          <w:lang w:val="en-GB"/>
        </w:rPr>
      </w:pPr>
      <w:r>
        <w:rPr>
          <w:lang w:val="en-GB"/>
        </w:rPr>
        <w:t xml:space="preserve">Your IaaS consists of </w:t>
      </w:r>
      <w:r w:rsidR="00114B00">
        <w:rPr>
          <w:lang w:val="en-GB"/>
        </w:rPr>
        <w:t>4</w:t>
      </w:r>
      <w:r>
        <w:rPr>
          <w:lang w:val="en-GB"/>
        </w:rPr>
        <w:t xml:space="preserve"> large components</w:t>
      </w:r>
    </w:p>
    <w:p w14:paraId="09097874" w14:textId="66C0A6DA" w:rsidR="006D533D" w:rsidRDefault="006D533D" w:rsidP="006D533D">
      <w:pPr>
        <w:pStyle w:val="Bullet"/>
        <w:rPr>
          <w:lang w:val="en-GB"/>
        </w:rPr>
      </w:pPr>
      <w:r>
        <w:rPr>
          <w:lang w:val="en-GB"/>
        </w:rPr>
        <w:t>Compute</w:t>
      </w:r>
    </w:p>
    <w:p w14:paraId="07CDDD74" w14:textId="51A9D3F0" w:rsidR="006D533D" w:rsidRDefault="006D533D" w:rsidP="006D533D">
      <w:pPr>
        <w:pStyle w:val="Bullet"/>
        <w:rPr>
          <w:lang w:val="en-GB"/>
        </w:rPr>
      </w:pPr>
      <w:r>
        <w:rPr>
          <w:lang w:val="en-GB"/>
        </w:rPr>
        <w:t xml:space="preserve">Storage </w:t>
      </w:r>
    </w:p>
    <w:p w14:paraId="7B346ECF" w14:textId="562282B5" w:rsidR="006D533D" w:rsidRDefault="006D533D" w:rsidP="006D533D">
      <w:pPr>
        <w:pStyle w:val="Bullet"/>
        <w:rPr>
          <w:lang w:val="en-GB"/>
        </w:rPr>
      </w:pPr>
      <w:r>
        <w:rPr>
          <w:lang w:val="en-GB"/>
        </w:rPr>
        <w:t xml:space="preserve">Network </w:t>
      </w:r>
    </w:p>
    <w:p w14:paraId="04FD2B94" w14:textId="480166EB" w:rsidR="00114B00" w:rsidRDefault="00114B00" w:rsidP="006D533D">
      <w:pPr>
        <w:pStyle w:val="Bullet"/>
        <w:rPr>
          <w:lang w:val="en-GB"/>
        </w:rPr>
      </w:pPr>
      <w:r>
        <w:rPr>
          <w:lang w:val="en-GB"/>
        </w:rPr>
        <w:t>VM</w:t>
      </w:r>
    </w:p>
    <w:p w14:paraId="510796A6" w14:textId="097A567D" w:rsidR="006D533D" w:rsidRDefault="006D533D" w:rsidP="006D533D">
      <w:pPr>
        <w:rPr>
          <w:lang w:val="en-GB"/>
        </w:rPr>
      </w:pPr>
      <w:r>
        <w:rPr>
          <w:lang w:val="en-GB"/>
        </w:rPr>
        <w:t xml:space="preserve">Compute gets the most attention as the consumer (VM or Pod) runs in a cluster or ESXi host. It’s a good starting point, especially if you have 1:1 relationship between compute and storage. </w:t>
      </w:r>
    </w:p>
    <w:p w14:paraId="6750DA9D" w14:textId="5446F4FF" w:rsidR="006D533D" w:rsidRDefault="006D533D" w:rsidP="006D533D">
      <w:pPr>
        <w:rPr>
          <w:lang w:val="en-GB"/>
        </w:rPr>
      </w:pPr>
      <w:r>
        <w:rPr>
          <w:lang w:val="en-GB"/>
        </w:rPr>
        <w:t xml:space="preserve">Storage needs to be managed equally well, if you have many to many relationship between cluster and datastore. If you use vSAN HCI Mesh, then you also need to manage the storage portion carefully. </w:t>
      </w:r>
    </w:p>
    <w:p w14:paraId="4BB6189E" w14:textId="35CF7892" w:rsidR="006D533D" w:rsidRDefault="006D533D" w:rsidP="006D533D">
      <w:pPr>
        <w:rPr>
          <w:lang w:val="en-GB"/>
        </w:rPr>
      </w:pPr>
      <w:r>
        <w:rPr>
          <w:lang w:val="en-GB"/>
        </w:rPr>
        <w:t>Network is typically less of an issue</w:t>
      </w:r>
      <w:r w:rsidR="00625F70">
        <w:rPr>
          <w:lang w:val="en-GB"/>
        </w:rPr>
        <w:t xml:space="preserve"> for VMware Architect, as it’s typically done by the Network Architect. In addition</w:t>
      </w:r>
      <w:r w:rsidR="00AE01A8">
        <w:rPr>
          <w:lang w:val="en-GB"/>
        </w:rPr>
        <w:t>, it’s common for ESXi to sport 20 – 50 Gb of bandwidth. So u</w:t>
      </w:r>
      <w:r>
        <w:rPr>
          <w:lang w:val="en-GB"/>
        </w:rPr>
        <w:t xml:space="preserve">nless you </w:t>
      </w:r>
      <w:r w:rsidR="00AE01A8">
        <w:rPr>
          <w:lang w:val="en-GB"/>
        </w:rPr>
        <w:t xml:space="preserve">run </w:t>
      </w:r>
      <w:r>
        <w:rPr>
          <w:lang w:val="en-GB"/>
        </w:rPr>
        <w:t>high</w:t>
      </w:r>
      <w:r w:rsidR="00322E1A">
        <w:rPr>
          <w:lang w:val="en-GB"/>
        </w:rPr>
        <w:t xml:space="preserve"> bandwidth applications</w:t>
      </w:r>
      <w:r>
        <w:rPr>
          <w:lang w:val="en-GB"/>
        </w:rPr>
        <w:t xml:space="preserve">, such as networking VMs </w:t>
      </w:r>
      <w:r w:rsidR="00322E1A">
        <w:rPr>
          <w:lang w:val="en-GB"/>
        </w:rPr>
        <w:t xml:space="preserve">and web servers, </w:t>
      </w:r>
      <w:r>
        <w:rPr>
          <w:lang w:val="en-GB"/>
        </w:rPr>
        <w:t>running on the same ESXi hosts</w:t>
      </w:r>
      <w:r w:rsidR="009901D8">
        <w:rPr>
          <w:lang w:val="en-GB"/>
        </w:rPr>
        <w:t xml:space="preserve">, you may not hit the limit. </w:t>
      </w:r>
    </w:p>
    <w:p w14:paraId="347DF712" w14:textId="77777777" w:rsidR="00114B00" w:rsidRDefault="00114B00" w:rsidP="006D533D">
      <w:pPr>
        <w:rPr>
          <w:lang w:val="en-GB"/>
        </w:rPr>
      </w:pPr>
      <w:r>
        <w:rPr>
          <w:lang w:val="en-GB"/>
        </w:rPr>
        <w:t>VM impacts capacity in 2 ways:</w:t>
      </w:r>
    </w:p>
    <w:p w14:paraId="66853F0E" w14:textId="10EFE900" w:rsidR="00114B00" w:rsidRDefault="00114B00" w:rsidP="00114B00">
      <w:pPr>
        <w:pStyle w:val="Bullet"/>
        <w:rPr>
          <w:lang w:val="en-GB"/>
        </w:rPr>
      </w:pPr>
      <w:r>
        <w:rPr>
          <w:lang w:val="en-GB"/>
        </w:rPr>
        <w:t>Rightsizing</w:t>
      </w:r>
    </w:p>
    <w:p w14:paraId="73515606" w14:textId="548F1A77" w:rsidR="00114B00" w:rsidRPr="006D533D" w:rsidRDefault="00114B00" w:rsidP="00114B00">
      <w:pPr>
        <w:pStyle w:val="Bullet"/>
        <w:rPr>
          <w:lang w:val="en-GB"/>
        </w:rPr>
      </w:pPr>
      <w:r>
        <w:rPr>
          <w:lang w:val="en-GB"/>
        </w:rPr>
        <w:t xml:space="preserve">Reclamation.  </w:t>
      </w:r>
    </w:p>
    <w:p w14:paraId="161BD46A" w14:textId="70FDDC25" w:rsidR="00586ACE" w:rsidRPr="00005EB9" w:rsidRDefault="00586ACE" w:rsidP="00AC6E1E">
      <w:pPr>
        <w:pStyle w:val="Heading4"/>
      </w:pPr>
      <w:bookmarkStart w:id="27" w:name="_Capacity_Planning"/>
      <w:bookmarkEnd w:id="27"/>
      <w:r w:rsidRPr="00005EB9">
        <w:t>Capacity Planning</w:t>
      </w:r>
    </w:p>
    <w:p w14:paraId="46C10271" w14:textId="4D7D7C64" w:rsidR="00283E0E" w:rsidRDefault="00283E0E" w:rsidP="00283E0E">
      <w:r w:rsidRPr="00005EB9">
        <w:t xml:space="preserve">For IaaS or DaaS, capacity management begins long before hardware is deployed. It begins with a business plan, which decides on what class of service will be provided. </w:t>
      </w:r>
      <w:r w:rsidR="003C0652">
        <w:t xml:space="preserve">Class of Service </w:t>
      </w:r>
      <w:r w:rsidR="00497B77" w:rsidRPr="00005EB9">
        <w:t>was covered earlier in</w:t>
      </w:r>
      <w:r w:rsidR="006705B0">
        <w:t xml:space="preserve"> </w:t>
      </w:r>
      <w:hyperlink w:anchor="_Service_Level_Agreement" w:history="1">
        <w:r w:rsidR="006705B0" w:rsidRPr="00DF3119">
          <w:rPr>
            <w:rStyle w:val="Hyperlink"/>
          </w:rPr>
          <w:t>SLA</w:t>
        </w:r>
      </w:hyperlink>
      <w:r w:rsidR="00DF3119">
        <w:t>.</w:t>
      </w:r>
      <w:r w:rsidR="00497B77" w:rsidRPr="00005EB9">
        <w:t xml:space="preserve"> </w:t>
      </w:r>
      <w:r w:rsidR="00BA757D">
        <w:t xml:space="preserve">You should also read the Performance </w:t>
      </w:r>
      <w:r w:rsidR="001021CE">
        <w:t xml:space="preserve">SLA portion </w:t>
      </w:r>
      <w:hyperlink w:anchor="_KPI_vs_SLA_2" w:history="1">
        <w:r w:rsidR="001021CE" w:rsidRPr="00553C7C">
          <w:rPr>
            <w:rStyle w:val="Hyperlink"/>
          </w:rPr>
          <w:t>here</w:t>
        </w:r>
      </w:hyperlink>
      <w:r w:rsidR="001021CE">
        <w:t>, as it’s required when you overcommit the capacity.</w:t>
      </w:r>
    </w:p>
    <w:p w14:paraId="21843E84" w14:textId="686CC386" w:rsidR="0094372F" w:rsidRDefault="00465CD8" w:rsidP="00283E0E">
      <w:r>
        <w:lastRenderedPageBreak/>
        <w:t>First, put a standard class of service</w:t>
      </w:r>
      <w:r w:rsidR="004126B2">
        <w:t xml:space="preserve">, showing the clear relationship between Price and Performance. </w:t>
      </w:r>
    </w:p>
    <w:p w14:paraId="61B70852" w14:textId="77777777" w:rsidR="00AD6CD0" w:rsidRDefault="00AD6CD0" w:rsidP="00AD6CD0">
      <w:pPr>
        <w:pStyle w:val="BeforeTable"/>
      </w:pPr>
    </w:p>
    <w:tbl>
      <w:tblPr>
        <w:tblStyle w:val="TableGridLight"/>
        <w:tblW w:w="10466" w:type="dxa"/>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20" w:firstRow="1" w:lastRow="0" w:firstColumn="0" w:lastColumn="0" w:noHBand="0" w:noVBand="1"/>
      </w:tblPr>
      <w:tblGrid>
        <w:gridCol w:w="1183"/>
        <w:gridCol w:w="1511"/>
        <w:gridCol w:w="1370"/>
        <w:gridCol w:w="2173"/>
        <w:gridCol w:w="4229"/>
      </w:tblGrid>
      <w:tr w:rsidR="00AD6CD0" w:rsidRPr="005371AF" w14:paraId="468C4545" w14:textId="77777777" w:rsidTr="000B3DF8">
        <w:trPr>
          <w:trHeight w:val="302"/>
          <w:jc w:val="center"/>
        </w:trPr>
        <w:tc>
          <w:tcPr>
            <w:tcW w:w="1183" w:type="dxa"/>
            <w:shd w:val="clear" w:color="auto" w:fill="F2F2F2" w:themeFill="background1" w:themeFillShade="F2"/>
            <w:vAlign w:val="center"/>
          </w:tcPr>
          <w:p w14:paraId="45C72EB2" w14:textId="77777777" w:rsidR="00AD6CD0" w:rsidRPr="005371AF" w:rsidRDefault="00AD6CD0" w:rsidP="000B3DF8">
            <w:pPr>
              <w:pStyle w:val="Tableheading"/>
            </w:pPr>
            <w:r w:rsidRPr="005371AF">
              <w:t>Tier</w:t>
            </w:r>
          </w:p>
        </w:tc>
        <w:tc>
          <w:tcPr>
            <w:tcW w:w="1511" w:type="dxa"/>
            <w:shd w:val="clear" w:color="auto" w:fill="F2F2F2" w:themeFill="background1" w:themeFillShade="F2"/>
            <w:vAlign w:val="center"/>
          </w:tcPr>
          <w:p w14:paraId="055734A4" w14:textId="77777777" w:rsidR="00AD6CD0" w:rsidRPr="005371AF" w:rsidRDefault="00AD6CD0" w:rsidP="000B3DF8">
            <w:pPr>
              <w:pStyle w:val="Tableheading"/>
            </w:pPr>
            <w:r w:rsidRPr="005371AF">
              <w:t>Price</w:t>
            </w:r>
          </w:p>
        </w:tc>
        <w:tc>
          <w:tcPr>
            <w:tcW w:w="1370" w:type="dxa"/>
            <w:shd w:val="clear" w:color="auto" w:fill="F2F2F2" w:themeFill="background1" w:themeFillShade="F2"/>
            <w:vAlign w:val="center"/>
          </w:tcPr>
          <w:p w14:paraId="7D8B201C" w14:textId="77777777" w:rsidR="00AD6CD0" w:rsidRPr="005371AF" w:rsidRDefault="00AD6CD0" w:rsidP="000B3DF8">
            <w:pPr>
              <w:pStyle w:val="Tableheading"/>
            </w:pPr>
            <w:r w:rsidRPr="005371AF">
              <w:t>Overcommit</w:t>
            </w:r>
          </w:p>
        </w:tc>
        <w:tc>
          <w:tcPr>
            <w:tcW w:w="2173" w:type="dxa"/>
            <w:shd w:val="clear" w:color="auto" w:fill="F2F2F2" w:themeFill="background1" w:themeFillShade="F2"/>
            <w:vAlign w:val="center"/>
          </w:tcPr>
          <w:p w14:paraId="5D5BDCA3" w14:textId="77777777" w:rsidR="00AD6CD0" w:rsidRPr="005371AF" w:rsidRDefault="00AD6CD0" w:rsidP="000B3DF8">
            <w:pPr>
              <w:pStyle w:val="Tableheading"/>
            </w:pPr>
            <w:r w:rsidRPr="005371AF">
              <w:t>Performance</w:t>
            </w:r>
          </w:p>
        </w:tc>
        <w:tc>
          <w:tcPr>
            <w:tcW w:w="4229" w:type="dxa"/>
            <w:shd w:val="clear" w:color="auto" w:fill="F2F2F2" w:themeFill="background1" w:themeFillShade="F2"/>
            <w:vAlign w:val="center"/>
          </w:tcPr>
          <w:p w14:paraId="282C4CD5" w14:textId="77777777" w:rsidR="00AD6CD0" w:rsidRPr="005371AF" w:rsidRDefault="00AD6CD0" w:rsidP="000B3DF8">
            <w:pPr>
              <w:pStyle w:val="Tableheading"/>
            </w:pPr>
            <w:r w:rsidRPr="005371AF">
              <w:t>Positioning</w:t>
            </w:r>
          </w:p>
        </w:tc>
      </w:tr>
      <w:tr w:rsidR="00AD6CD0" w:rsidRPr="005371AF" w14:paraId="6B620D19" w14:textId="77777777" w:rsidTr="000B3DF8">
        <w:trPr>
          <w:trHeight w:val="171"/>
          <w:jc w:val="center"/>
        </w:trPr>
        <w:tc>
          <w:tcPr>
            <w:tcW w:w="1183" w:type="dxa"/>
          </w:tcPr>
          <w:p w14:paraId="0E4A4342"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1 (Gold)</w:t>
            </w:r>
          </w:p>
        </w:tc>
        <w:tc>
          <w:tcPr>
            <w:tcW w:w="1511" w:type="dxa"/>
          </w:tcPr>
          <w:p w14:paraId="5202F0A0" w14:textId="5CF3735F" w:rsidR="00AD6CD0" w:rsidRPr="005371AF" w:rsidRDefault="0026042B" w:rsidP="000B3DF8">
            <w:pPr>
              <w:pStyle w:val="Tablecontent"/>
              <w:rPr>
                <w:rFonts w:cstheme="minorHAnsi"/>
              </w:rPr>
            </w:pPr>
            <w:r>
              <w:rPr>
                <w:rFonts w:cstheme="minorHAnsi"/>
                <w:color w:val="171717" w:themeColor="background2" w:themeShade="1A"/>
              </w:rPr>
              <w:t>100%</w:t>
            </w:r>
          </w:p>
        </w:tc>
        <w:tc>
          <w:tcPr>
            <w:tcW w:w="1370" w:type="dxa"/>
          </w:tcPr>
          <w:p w14:paraId="55D60610" w14:textId="77777777" w:rsidR="00AD6CD0" w:rsidRPr="005371AF" w:rsidRDefault="00AD6CD0" w:rsidP="000B3DF8">
            <w:pPr>
              <w:pStyle w:val="Tablecontent"/>
              <w:rPr>
                <w:rFonts w:cstheme="minorHAnsi"/>
              </w:rPr>
            </w:pPr>
            <w:r w:rsidRPr="005371AF">
              <w:rPr>
                <w:rFonts w:cstheme="minorHAnsi"/>
                <w:color w:val="171717" w:themeColor="background2" w:themeShade="1A"/>
              </w:rPr>
              <w:t>1:1</w:t>
            </w:r>
          </w:p>
        </w:tc>
        <w:tc>
          <w:tcPr>
            <w:tcW w:w="2173" w:type="dxa"/>
          </w:tcPr>
          <w:p w14:paraId="0EB368C9" w14:textId="77777777" w:rsidR="00AD6CD0" w:rsidRPr="005371AF" w:rsidRDefault="00AD6CD0" w:rsidP="000B3DF8">
            <w:pPr>
              <w:pStyle w:val="Tablecontent"/>
              <w:rPr>
                <w:rFonts w:cstheme="minorHAnsi"/>
              </w:rPr>
            </w:pPr>
            <w:r w:rsidRPr="005371AF">
              <w:rPr>
                <w:rFonts w:cstheme="minorHAnsi"/>
                <w:color w:val="171717" w:themeColor="background2" w:themeShade="1A"/>
              </w:rPr>
              <w:t>Perfect (100%)</w:t>
            </w:r>
          </w:p>
        </w:tc>
        <w:tc>
          <w:tcPr>
            <w:tcW w:w="4229" w:type="dxa"/>
          </w:tcPr>
          <w:p w14:paraId="13C799C0" w14:textId="43DF1C74" w:rsidR="00AD6CD0" w:rsidRPr="005371AF" w:rsidRDefault="00C254FF" w:rsidP="000B3DF8">
            <w:pPr>
              <w:pStyle w:val="Tablecontent"/>
              <w:rPr>
                <w:rFonts w:cstheme="minorHAnsi"/>
              </w:rPr>
            </w:pPr>
            <w:r>
              <w:rPr>
                <w:rFonts w:cstheme="minorHAnsi"/>
                <w:color w:val="171717" w:themeColor="background2" w:themeShade="1A"/>
              </w:rPr>
              <w:t>Performance “guarantee”</w:t>
            </w:r>
          </w:p>
        </w:tc>
      </w:tr>
      <w:tr w:rsidR="00AD6CD0" w:rsidRPr="005371AF" w14:paraId="408120F6" w14:textId="77777777" w:rsidTr="000B3DF8">
        <w:trPr>
          <w:trHeight w:val="50"/>
          <w:jc w:val="center"/>
        </w:trPr>
        <w:tc>
          <w:tcPr>
            <w:tcW w:w="1183" w:type="dxa"/>
          </w:tcPr>
          <w:p w14:paraId="2B9D7AAF"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2 (Silver)</w:t>
            </w:r>
          </w:p>
        </w:tc>
        <w:tc>
          <w:tcPr>
            <w:tcW w:w="1511" w:type="dxa"/>
          </w:tcPr>
          <w:p w14:paraId="53785621" w14:textId="013D6389" w:rsidR="00AD6CD0" w:rsidRPr="005371AF" w:rsidRDefault="00AD6CD0" w:rsidP="000B3DF8">
            <w:pPr>
              <w:pStyle w:val="Tablecontent"/>
              <w:rPr>
                <w:rFonts w:cstheme="minorHAnsi"/>
              </w:rPr>
            </w:pPr>
            <w:r w:rsidRPr="005371AF">
              <w:rPr>
                <w:rFonts w:cstheme="minorHAnsi"/>
                <w:color w:val="171717" w:themeColor="background2" w:themeShade="1A"/>
              </w:rPr>
              <w:t>50% of Gold</w:t>
            </w:r>
          </w:p>
        </w:tc>
        <w:tc>
          <w:tcPr>
            <w:tcW w:w="1370" w:type="dxa"/>
          </w:tcPr>
          <w:p w14:paraId="4A8CFF90" w14:textId="77777777" w:rsidR="00AD6CD0" w:rsidRPr="005371AF" w:rsidRDefault="00AD6CD0" w:rsidP="000B3DF8">
            <w:pPr>
              <w:pStyle w:val="Tablecontent"/>
              <w:rPr>
                <w:rFonts w:cstheme="minorHAnsi"/>
              </w:rPr>
            </w:pPr>
            <w:r w:rsidRPr="005371AF">
              <w:rPr>
                <w:rFonts w:cstheme="minorHAnsi"/>
                <w:color w:val="171717" w:themeColor="background2" w:themeShade="1A"/>
              </w:rPr>
              <w:t>1:2</w:t>
            </w:r>
          </w:p>
        </w:tc>
        <w:tc>
          <w:tcPr>
            <w:tcW w:w="2173" w:type="dxa"/>
          </w:tcPr>
          <w:p w14:paraId="1E350D68" w14:textId="43B3622C" w:rsidR="00AD6CD0" w:rsidRPr="005371AF" w:rsidRDefault="00AD6CD0" w:rsidP="000B3DF8">
            <w:pPr>
              <w:pStyle w:val="Tablecontent"/>
              <w:rPr>
                <w:rFonts w:cstheme="minorHAnsi"/>
              </w:rPr>
            </w:pPr>
            <w:r w:rsidRPr="005371AF">
              <w:rPr>
                <w:rFonts w:cstheme="minorHAnsi"/>
                <w:color w:val="171717" w:themeColor="background2" w:themeShade="1A"/>
              </w:rPr>
              <w:t>Great (9</w:t>
            </w:r>
            <w:r w:rsidR="00DC43FD">
              <w:rPr>
                <w:rFonts w:cstheme="minorHAnsi"/>
                <w:color w:val="171717" w:themeColor="background2" w:themeShade="1A"/>
              </w:rPr>
              <w:t>5</w:t>
            </w:r>
            <w:r w:rsidRPr="005371AF">
              <w:rPr>
                <w:rFonts w:cstheme="minorHAnsi"/>
                <w:color w:val="171717" w:themeColor="background2" w:themeShade="1A"/>
              </w:rPr>
              <w:t>%)</w:t>
            </w:r>
          </w:p>
        </w:tc>
        <w:tc>
          <w:tcPr>
            <w:tcW w:w="4229" w:type="dxa"/>
          </w:tcPr>
          <w:p w14:paraId="74501D4E" w14:textId="31EC934A" w:rsidR="00AD6CD0" w:rsidRPr="005371AF" w:rsidRDefault="00AD6CD0" w:rsidP="000B3DF8">
            <w:pPr>
              <w:pStyle w:val="Tablecontent"/>
              <w:rPr>
                <w:rFonts w:cstheme="minorHAnsi"/>
              </w:rPr>
            </w:pPr>
            <w:r w:rsidRPr="005371AF">
              <w:rPr>
                <w:rFonts w:cstheme="minorHAnsi"/>
                <w:color w:val="171717" w:themeColor="background2" w:themeShade="1A"/>
              </w:rPr>
              <w:t xml:space="preserve">50% discount for only </w:t>
            </w:r>
            <w:r w:rsidR="00DC43FD">
              <w:rPr>
                <w:rFonts w:cstheme="minorHAnsi"/>
                <w:color w:val="171717" w:themeColor="background2" w:themeShade="1A"/>
              </w:rPr>
              <w:t>5</w:t>
            </w:r>
            <w:r w:rsidRPr="005371AF">
              <w:rPr>
                <w:rFonts w:cstheme="minorHAnsi"/>
                <w:color w:val="171717" w:themeColor="background2" w:themeShade="1A"/>
              </w:rPr>
              <w:t xml:space="preserve">% penalty. </w:t>
            </w:r>
          </w:p>
        </w:tc>
      </w:tr>
      <w:tr w:rsidR="00AD6CD0" w:rsidRPr="005371AF" w14:paraId="69B3D6F7" w14:textId="77777777" w:rsidTr="000B3DF8">
        <w:trPr>
          <w:trHeight w:val="50"/>
          <w:jc w:val="center"/>
        </w:trPr>
        <w:tc>
          <w:tcPr>
            <w:tcW w:w="1183" w:type="dxa"/>
          </w:tcPr>
          <w:p w14:paraId="34DA5F4D"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3 (Bronze)</w:t>
            </w:r>
          </w:p>
        </w:tc>
        <w:tc>
          <w:tcPr>
            <w:tcW w:w="1511" w:type="dxa"/>
          </w:tcPr>
          <w:p w14:paraId="3886CFF6" w14:textId="1C5FD2BD" w:rsidR="00AD6CD0" w:rsidRPr="005371AF" w:rsidRDefault="00AD6CD0" w:rsidP="000B3DF8">
            <w:pPr>
              <w:pStyle w:val="Tablecontent"/>
              <w:rPr>
                <w:rFonts w:cstheme="minorHAnsi"/>
              </w:rPr>
            </w:pPr>
            <w:r w:rsidRPr="005371AF">
              <w:rPr>
                <w:rFonts w:cstheme="minorHAnsi"/>
                <w:color w:val="171717" w:themeColor="background2" w:themeShade="1A"/>
              </w:rPr>
              <w:t>25% of Gold</w:t>
            </w:r>
          </w:p>
        </w:tc>
        <w:tc>
          <w:tcPr>
            <w:tcW w:w="1370" w:type="dxa"/>
          </w:tcPr>
          <w:p w14:paraId="26E4D2AE" w14:textId="77777777" w:rsidR="00AD6CD0" w:rsidRPr="005371AF" w:rsidRDefault="00AD6CD0" w:rsidP="000B3DF8">
            <w:pPr>
              <w:pStyle w:val="Tablecontent"/>
              <w:rPr>
                <w:rFonts w:cstheme="minorHAnsi"/>
              </w:rPr>
            </w:pPr>
            <w:r w:rsidRPr="005371AF">
              <w:rPr>
                <w:rFonts w:cstheme="minorHAnsi"/>
                <w:color w:val="171717" w:themeColor="background2" w:themeShade="1A"/>
              </w:rPr>
              <w:t>1:4</w:t>
            </w:r>
          </w:p>
        </w:tc>
        <w:tc>
          <w:tcPr>
            <w:tcW w:w="2173" w:type="dxa"/>
          </w:tcPr>
          <w:p w14:paraId="33732D89" w14:textId="64E984DF" w:rsidR="00AD6CD0" w:rsidRPr="005371AF" w:rsidRDefault="00AD6CD0" w:rsidP="000B3DF8">
            <w:pPr>
              <w:pStyle w:val="Tablecontent"/>
              <w:rPr>
                <w:rFonts w:cstheme="minorHAnsi"/>
              </w:rPr>
            </w:pPr>
            <w:r w:rsidRPr="005371AF">
              <w:rPr>
                <w:rFonts w:cstheme="minorHAnsi"/>
                <w:color w:val="171717" w:themeColor="background2" w:themeShade="1A"/>
              </w:rPr>
              <w:t>Good (</w:t>
            </w:r>
            <w:r w:rsidR="00DC43FD">
              <w:rPr>
                <w:rFonts w:cstheme="minorHAnsi"/>
                <w:color w:val="171717" w:themeColor="background2" w:themeShade="1A"/>
              </w:rPr>
              <w:t>9</w:t>
            </w:r>
            <w:r w:rsidRPr="005371AF">
              <w:rPr>
                <w:rFonts w:cstheme="minorHAnsi"/>
                <w:color w:val="171717" w:themeColor="background2" w:themeShade="1A"/>
              </w:rPr>
              <w:t>0%)</w:t>
            </w:r>
          </w:p>
        </w:tc>
        <w:tc>
          <w:tcPr>
            <w:tcW w:w="4229" w:type="dxa"/>
          </w:tcPr>
          <w:p w14:paraId="64A6AFD1" w14:textId="07AFE528" w:rsidR="00AD6CD0" w:rsidRPr="005371AF" w:rsidRDefault="00AD6CD0" w:rsidP="000B3DF8">
            <w:pPr>
              <w:pStyle w:val="Tablecontent"/>
              <w:rPr>
                <w:rFonts w:cstheme="minorHAnsi"/>
              </w:rPr>
            </w:pPr>
            <w:r w:rsidRPr="005371AF">
              <w:rPr>
                <w:rFonts w:cstheme="minorHAnsi"/>
                <w:color w:val="171717" w:themeColor="background2" w:themeShade="1A"/>
              </w:rPr>
              <w:t xml:space="preserve">75% discount for only </w:t>
            </w:r>
            <w:r w:rsidR="00DC43FD">
              <w:rPr>
                <w:rFonts w:cstheme="minorHAnsi"/>
                <w:color w:val="171717" w:themeColor="background2" w:themeShade="1A"/>
              </w:rPr>
              <w:t>10</w:t>
            </w:r>
            <w:r w:rsidRPr="005371AF">
              <w:rPr>
                <w:rFonts w:cstheme="minorHAnsi"/>
                <w:color w:val="171717" w:themeColor="background2" w:themeShade="1A"/>
              </w:rPr>
              <w:t xml:space="preserve">% penalty. </w:t>
            </w:r>
          </w:p>
        </w:tc>
      </w:tr>
      <w:tr w:rsidR="00AD6CD0" w:rsidRPr="005371AF" w14:paraId="78547DA5" w14:textId="77777777" w:rsidTr="000B3DF8">
        <w:trPr>
          <w:trHeight w:val="50"/>
          <w:jc w:val="center"/>
        </w:trPr>
        <w:tc>
          <w:tcPr>
            <w:tcW w:w="1183" w:type="dxa"/>
          </w:tcPr>
          <w:p w14:paraId="334AAD1B" w14:textId="77777777" w:rsidR="00AD6CD0" w:rsidRPr="005371AF" w:rsidRDefault="00AD6CD0" w:rsidP="000B3DF8">
            <w:pPr>
              <w:pStyle w:val="Tablecontent"/>
              <w:rPr>
                <w:rFonts w:cstheme="minorHAnsi"/>
                <w:b/>
                <w:bCs/>
              </w:rPr>
            </w:pPr>
            <w:r w:rsidRPr="005371AF">
              <w:rPr>
                <w:rFonts w:cstheme="minorHAnsi"/>
                <w:b/>
                <w:bCs/>
                <w:color w:val="171717" w:themeColor="background2" w:themeShade="1A"/>
              </w:rPr>
              <w:t>4 (Free)</w:t>
            </w:r>
          </w:p>
        </w:tc>
        <w:tc>
          <w:tcPr>
            <w:tcW w:w="1511" w:type="dxa"/>
          </w:tcPr>
          <w:p w14:paraId="52DFA373" w14:textId="77777777" w:rsidR="00AD6CD0" w:rsidRPr="005371AF" w:rsidRDefault="00AD6CD0" w:rsidP="000B3DF8">
            <w:pPr>
              <w:pStyle w:val="Tablecontent"/>
              <w:rPr>
                <w:rFonts w:cstheme="minorHAnsi"/>
              </w:rPr>
            </w:pPr>
            <w:r w:rsidRPr="005371AF">
              <w:rPr>
                <w:rFonts w:cstheme="minorHAnsi"/>
                <w:color w:val="171717" w:themeColor="background2" w:themeShade="1A"/>
              </w:rPr>
              <w:t>Free!</w:t>
            </w:r>
          </w:p>
        </w:tc>
        <w:tc>
          <w:tcPr>
            <w:tcW w:w="1370" w:type="dxa"/>
          </w:tcPr>
          <w:p w14:paraId="688E46EB" w14:textId="77777777" w:rsidR="00AD6CD0" w:rsidRPr="005371AF" w:rsidRDefault="00AD6CD0" w:rsidP="000B3DF8">
            <w:pPr>
              <w:pStyle w:val="Tablecontent"/>
              <w:rPr>
                <w:rFonts w:cstheme="minorHAnsi"/>
              </w:rPr>
            </w:pPr>
            <w:r>
              <w:rPr>
                <w:rFonts w:cstheme="minorHAnsi"/>
                <w:color w:val="171717" w:themeColor="background2" w:themeShade="1A"/>
              </w:rPr>
              <w:t>Max</w:t>
            </w:r>
          </w:p>
        </w:tc>
        <w:tc>
          <w:tcPr>
            <w:tcW w:w="2173" w:type="dxa"/>
          </w:tcPr>
          <w:p w14:paraId="3543A4E6" w14:textId="77777777" w:rsidR="00AD6CD0" w:rsidRPr="005371AF" w:rsidRDefault="00AD6CD0" w:rsidP="000B3DF8">
            <w:pPr>
              <w:pStyle w:val="Tablecontent"/>
              <w:rPr>
                <w:rFonts w:cstheme="minorHAnsi"/>
              </w:rPr>
            </w:pPr>
            <w:r w:rsidRPr="005371AF">
              <w:rPr>
                <w:rFonts w:cstheme="minorHAnsi"/>
                <w:color w:val="171717" w:themeColor="background2" w:themeShade="1A"/>
              </w:rPr>
              <w:t>Average (50%)</w:t>
            </w:r>
          </w:p>
        </w:tc>
        <w:tc>
          <w:tcPr>
            <w:tcW w:w="4229" w:type="dxa"/>
          </w:tcPr>
          <w:p w14:paraId="20625B47" w14:textId="743A4DE5" w:rsidR="00AD6CD0" w:rsidRPr="005371AF" w:rsidRDefault="00AD6CD0" w:rsidP="000B3DF8">
            <w:pPr>
              <w:pStyle w:val="Tablecontent"/>
              <w:rPr>
                <w:rFonts w:cstheme="minorHAnsi"/>
              </w:rPr>
            </w:pPr>
            <w:r w:rsidRPr="005371AF">
              <w:rPr>
                <w:rFonts w:cstheme="minorHAnsi"/>
                <w:color w:val="171717" w:themeColor="background2" w:themeShade="1A"/>
              </w:rPr>
              <w:t>No SLA</w:t>
            </w:r>
            <w:r w:rsidR="00E72C76">
              <w:rPr>
                <w:rFonts w:cstheme="minorHAnsi"/>
                <w:color w:val="171717" w:themeColor="background2" w:themeShade="1A"/>
              </w:rPr>
              <w:t>.</w:t>
            </w:r>
          </w:p>
        </w:tc>
      </w:tr>
    </w:tbl>
    <w:p w14:paraId="4CAEA706" w14:textId="15DF3B57" w:rsidR="00586ACE" w:rsidRPr="00FB0CAF" w:rsidRDefault="00586ACE" w:rsidP="00233059">
      <w:pPr>
        <w:pStyle w:val="BeforeTable"/>
      </w:pPr>
    </w:p>
    <w:p w14:paraId="20D32A87" w14:textId="13416F88" w:rsidR="002464FE" w:rsidRDefault="00885579" w:rsidP="009B13B9">
      <w:r w:rsidRPr="00FB0CAF">
        <w:t xml:space="preserve">The preceding table is </w:t>
      </w:r>
      <w:r w:rsidR="5C8D6BFA" w:rsidRPr="00FB0CAF">
        <w:t xml:space="preserve">a </w:t>
      </w:r>
      <w:r w:rsidRPr="00FB0CAF">
        <w:t>generic guideline. As part of your planning with IT Management, you help them de</w:t>
      </w:r>
      <w:r w:rsidR="00F23F0C" w:rsidRPr="00FB0CAF">
        <w:t>fine and decide on each Class of Service</w:t>
      </w:r>
      <w:r w:rsidR="008F3CCE" w:rsidRPr="00FB0CAF">
        <w:t xml:space="preserve">. This planning session requires vendors input as you want to optimize </w:t>
      </w:r>
      <w:r w:rsidR="002464FE" w:rsidRPr="00FB0CAF">
        <w:t>cost. Use vendors discounting and licensing model to complement the plan, not dictate the plan.</w:t>
      </w:r>
    </w:p>
    <w:p w14:paraId="506067A8" w14:textId="1B763D1D" w:rsidR="001F61DD" w:rsidRPr="00FB0CAF" w:rsidRDefault="001F61DD" w:rsidP="009B13B9">
      <w:r>
        <w:t xml:space="preserve">Yes, it’s a balancing between </w:t>
      </w:r>
      <w:r w:rsidR="00CC7964">
        <w:t>ideal solution and what actually give the best bang for the buck.</w:t>
      </w:r>
    </w:p>
    <w:p w14:paraId="48852BE1" w14:textId="355EF6DF" w:rsidR="00204A9B" w:rsidRDefault="008F3CCE" w:rsidP="009B13B9">
      <w:r w:rsidRPr="00FB0CAF">
        <w:t>At the end of the planning session</w:t>
      </w:r>
      <w:r w:rsidR="002464FE" w:rsidRPr="00FB0CAF">
        <w:t>, you may end up with something like this.</w:t>
      </w:r>
      <w:r w:rsidR="00A32BA1" w:rsidRPr="00FB0CAF">
        <w:t xml:space="preserve"> </w:t>
      </w:r>
    </w:p>
    <w:p w14:paraId="1731A5A0" w14:textId="77777777" w:rsidR="000D7248" w:rsidRDefault="000D7248" w:rsidP="000D7248">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357"/>
        <w:gridCol w:w="1742"/>
        <w:gridCol w:w="1742"/>
        <w:gridCol w:w="1535"/>
        <w:gridCol w:w="1951"/>
      </w:tblGrid>
      <w:tr w:rsidR="00CC72DC" w14:paraId="6270BBDC" w14:textId="77777777" w:rsidTr="002C41E1">
        <w:tc>
          <w:tcPr>
            <w:tcW w:w="1129" w:type="dxa"/>
            <w:shd w:val="clear" w:color="auto" w:fill="F2F2F2" w:themeFill="background1" w:themeFillShade="F2"/>
            <w:vAlign w:val="center"/>
          </w:tcPr>
          <w:p w14:paraId="04BFE6AE" w14:textId="23CB135C" w:rsidR="00CC72DC" w:rsidRDefault="00CC72DC" w:rsidP="00CC72DC">
            <w:pPr>
              <w:pStyle w:val="Tableheading"/>
            </w:pPr>
            <w:r>
              <w:t>Tier</w:t>
            </w:r>
          </w:p>
        </w:tc>
        <w:tc>
          <w:tcPr>
            <w:tcW w:w="2357" w:type="dxa"/>
            <w:shd w:val="clear" w:color="auto" w:fill="F2F2F2" w:themeFill="background1" w:themeFillShade="F2"/>
            <w:vAlign w:val="center"/>
          </w:tcPr>
          <w:p w14:paraId="51014B05" w14:textId="40B26612" w:rsidR="00CC72DC" w:rsidRDefault="00CC72DC" w:rsidP="00CC72DC">
            <w:pPr>
              <w:pStyle w:val="Tableheading"/>
            </w:pPr>
            <w:r>
              <w:t>Price</w:t>
            </w:r>
          </w:p>
        </w:tc>
        <w:tc>
          <w:tcPr>
            <w:tcW w:w="1742" w:type="dxa"/>
            <w:shd w:val="clear" w:color="auto" w:fill="F2F2F2" w:themeFill="background1" w:themeFillShade="F2"/>
            <w:vAlign w:val="center"/>
          </w:tcPr>
          <w:p w14:paraId="39A7E64B" w14:textId="17029C7B" w:rsidR="00CC72DC" w:rsidRDefault="00CC72DC" w:rsidP="00CC72DC">
            <w:pPr>
              <w:pStyle w:val="Tableheading"/>
            </w:pPr>
            <w:r>
              <w:t>Compute</w:t>
            </w:r>
          </w:p>
        </w:tc>
        <w:tc>
          <w:tcPr>
            <w:tcW w:w="1742" w:type="dxa"/>
            <w:shd w:val="clear" w:color="auto" w:fill="F2F2F2" w:themeFill="background1" w:themeFillShade="F2"/>
            <w:vAlign w:val="center"/>
          </w:tcPr>
          <w:p w14:paraId="793A9F2A" w14:textId="5A39C94A" w:rsidR="00CC72DC" w:rsidRDefault="00CC72DC" w:rsidP="00CC72DC">
            <w:pPr>
              <w:pStyle w:val="Tableheading"/>
            </w:pPr>
            <w:r>
              <w:t>Storage</w:t>
            </w:r>
          </w:p>
        </w:tc>
        <w:tc>
          <w:tcPr>
            <w:tcW w:w="1535" w:type="dxa"/>
            <w:shd w:val="clear" w:color="auto" w:fill="F2F2F2" w:themeFill="background1" w:themeFillShade="F2"/>
            <w:vAlign w:val="center"/>
          </w:tcPr>
          <w:p w14:paraId="2DD05B73" w14:textId="75EBF4F8" w:rsidR="00CC72DC" w:rsidRDefault="00CC72DC" w:rsidP="00CC72DC">
            <w:pPr>
              <w:pStyle w:val="Tableheading"/>
            </w:pPr>
            <w:r>
              <w:t>Availability</w:t>
            </w:r>
          </w:p>
        </w:tc>
        <w:tc>
          <w:tcPr>
            <w:tcW w:w="1951" w:type="dxa"/>
            <w:shd w:val="clear" w:color="auto" w:fill="F2F2F2" w:themeFill="background1" w:themeFillShade="F2"/>
            <w:vAlign w:val="center"/>
          </w:tcPr>
          <w:p w14:paraId="58F8F8E1" w14:textId="7821CD2B" w:rsidR="00CC72DC" w:rsidRDefault="00CC72DC" w:rsidP="00CC72DC">
            <w:pPr>
              <w:pStyle w:val="Tableheading"/>
            </w:pPr>
            <w:r>
              <w:t>Performance</w:t>
            </w:r>
          </w:p>
        </w:tc>
      </w:tr>
      <w:tr w:rsidR="00CC72DC" w14:paraId="2C46FD64" w14:textId="77777777" w:rsidTr="002C41E1">
        <w:tc>
          <w:tcPr>
            <w:tcW w:w="1129" w:type="dxa"/>
            <w:vAlign w:val="center"/>
          </w:tcPr>
          <w:p w14:paraId="19E3C4E2" w14:textId="43C8ED39" w:rsidR="00CC72DC" w:rsidRPr="00697699" w:rsidRDefault="00CC72DC" w:rsidP="00CC72DC">
            <w:pPr>
              <w:pStyle w:val="Tablecontent"/>
            </w:pPr>
            <w:r w:rsidRPr="00697699">
              <w:t>Gold</w:t>
            </w:r>
          </w:p>
        </w:tc>
        <w:tc>
          <w:tcPr>
            <w:tcW w:w="2357" w:type="dxa"/>
            <w:vAlign w:val="center"/>
          </w:tcPr>
          <w:p w14:paraId="5204E366" w14:textId="0E416E44" w:rsidR="00CC72DC" w:rsidRPr="00697699" w:rsidRDefault="00CC72DC" w:rsidP="00CC72DC">
            <w:pPr>
              <w:pStyle w:val="Tablecontent"/>
            </w:pPr>
            <w:r w:rsidRPr="00697699">
              <w:t>Highest</w:t>
            </w:r>
          </w:p>
        </w:tc>
        <w:tc>
          <w:tcPr>
            <w:tcW w:w="1742" w:type="dxa"/>
            <w:vAlign w:val="center"/>
          </w:tcPr>
          <w:p w14:paraId="20949CF8" w14:textId="7F2FCFE9" w:rsidR="00CC72DC" w:rsidRPr="00697699" w:rsidRDefault="00CC72DC" w:rsidP="00CC72DC">
            <w:pPr>
              <w:pStyle w:val="Tablecontent"/>
            </w:pPr>
            <w:r w:rsidRPr="00697699">
              <w:t>1:1</w:t>
            </w:r>
          </w:p>
        </w:tc>
        <w:tc>
          <w:tcPr>
            <w:tcW w:w="1742" w:type="dxa"/>
            <w:vAlign w:val="center"/>
          </w:tcPr>
          <w:p w14:paraId="00569291" w14:textId="68481A19" w:rsidR="00CC72DC" w:rsidRPr="00697699" w:rsidRDefault="00CC72DC" w:rsidP="00CC72DC">
            <w:pPr>
              <w:pStyle w:val="Tablecontent"/>
            </w:pPr>
            <w:r w:rsidRPr="00697699">
              <w:t>All Flash</w:t>
            </w:r>
          </w:p>
        </w:tc>
        <w:tc>
          <w:tcPr>
            <w:tcW w:w="1535" w:type="dxa"/>
            <w:vAlign w:val="center"/>
          </w:tcPr>
          <w:p w14:paraId="060C37C2" w14:textId="028DA1EF" w:rsidR="00CC72DC" w:rsidRPr="00697699" w:rsidRDefault="00CC72DC" w:rsidP="00CC72DC">
            <w:pPr>
              <w:pStyle w:val="Tablecontent"/>
            </w:pPr>
            <w:r w:rsidRPr="00697699">
              <w:t>99.99%</w:t>
            </w:r>
          </w:p>
        </w:tc>
        <w:tc>
          <w:tcPr>
            <w:tcW w:w="1951" w:type="dxa"/>
            <w:vAlign w:val="center"/>
          </w:tcPr>
          <w:p w14:paraId="14416832" w14:textId="2C35ED92" w:rsidR="00CC72DC" w:rsidRPr="00697699" w:rsidRDefault="00CC72DC" w:rsidP="00CC72DC">
            <w:pPr>
              <w:pStyle w:val="Tablecontent"/>
            </w:pPr>
            <w:r w:rsidRPr="00697699">
              <w:t>Perfect (</w:t>
            </w:r>
            <w:r w:rsidR="002C41E1">
              <w:t>99.99</w:t>
            </w:r>
            <w:r w:rsidRPr="00697699">
              <w:t>%)</w:t>
            </w:r>
          </w:p>
        </w:tc>
      </w:tr>
      <w:tr w:rsidR="00CC72DC" w14:paraId="53D0D080" w14:textId="77777777" w:rsidTr="002C41E1">
        <w:tc>
          <w:tcPr>
            <w:tcW w:w="1129" w:type="dxa"/>
            <w:vAlign w:val="center"/>
          </w:tcPr>
          <w:p w14:paraId="3A73A227" w14:textId="46211897" w:rsidR="00CC72DC" w:rsidRPr="00697699" w:rsidRDefault="00CC72DC" w:rsidP="00CC72DC">
            <w:pPr>
              <w:pStyle w:val="Tablecontent"/>
            </w:pPr>
            <w:r w:rsidRPr="00697699">
              <w:t>Silver</w:t>
            </w:r>
          </w:p>
        </w:tc>
        <w:tc>
          <w:tcPr>
            <w:tcW w:w="2357" w:type="dxa"/>
            <w:vAlign w:val="center"/>
          </w:tcPr>
          <w:p w14:paraId="01208066" w14:textId="7EB93BAF" w:rsidR="00CC72DC" w:rsidRPr="00697699" w:rsidRDefault="00CC72DC" w:rsidP="00CC72DC">
            <w:pPr>
              <w:pStyle w:val="Tablecontent"/>
            </w:pPr>
            <w:r w:rsidRPr="00697699">
              <w:t xml:space="preserve">Good </w:t>
            </w:r>
            <w:r w:rsidRPr="00697699">
              <w:br/>
              <w:t>(67% of Gold)</w:t>
            </w:r>
          </w:p>
        </w:tc>
        <w:tc>
          <w:tcPr>
            <w:tcW w:w="1742" w:type="dxa"/>
            <w:vAlign w:val="center"/>
          </w:tcPr>
          <w:p w14:paraId="233398D2" w14:textId="77777777" w:rsidR="00CC72DC" w:rsidRPr="00697699" w:rsidRDefault="00CC72DC" w:rsidP="00CC72DC">
            <w:pPr>
              <w:pStyle w:val="Tablecontent"/>
              <w:rPr>
                <w:rFonts w:ascii="Arial" w:hAnsi="Arial" w:cs="Arial"/>
                <w:sz w:val="36"/>
                <w:szCs w:val="36"/>
              </w:rPr>
            </w:pPr>
            <w:r w:rsidRPr="00697699">
              <w:t>CPU 1:3</w:t>
            </w:r>
          </w:p>
          <w:p w14:paraId="56EA6E71" w14:textId="2B3A18BF" w:rsidR="00CC72DC" w:rsidRPr="00697699" w:rsidRDefault="00CC72DC" w:rsidP="00CC72DC">
            <w:pPr>
              <w:pStyle w:val="Tablecontent"/>
            </w:pPr>
            <w:r w:rsidRPr="00697699">
              <w:t>RAM 1:</w:t>
            </w:r>
            <w:r w:rsidR="00752B1A">
              <w:t>1</w:t>
            </w:r>
          </w:p>
        </w:tc>
        <w:tc>
          <w:tcPr>
            <w:tcW w:w="1742" w:type="dxa"/>
            <w:vAlign w:val="center"/>
          </w:tcPr>
          <w:p w14:paraId="7A9BD764" w14:textId="2BE7A127" w:rsidR="00CC72DC" w:rsidRPr="00697699" w:rsidRDefault="00CC72DC" w:rsidP="00CC72DC">
            <w:pPr>
              <w:pStyle w:val="Tablecontent"/>
            </w:pPr>
            <w:r w:rsidRPr="00697699">
              <w:t>All Flash</w:t>
            </w:r>
          </w:p>
        </w:tc>
        <w:tc>
          <w:tcPr>
            <w:tcW w:w="1535" w:type="dxa"/>
            <w:vAlign w:val="center"/>
          </w:tcPr>
          <w:p w14:paraId="10B923BA" w14:textId="701E1814" w:rsidR="00CC72DC" w:rsidRPr="00697699" w:rsidRDefault="00CC72DC" w:rsidP="00CC72DC">
            <w:pPr>
              <w:pStyle w:val="Tablecontent"/>
            </w:pPr>
            <w:r w:rsidRPr="00697699">
              <w:t>99.95%</w:t>
            </w:r>
          </w:p>
        </w:tc>
        <w:tc>
          <w:tcPr>
            <w:tcW w:w="1951" w:type="dxa"/>
            <w:vAlign w:val="center"/>
          </w:tcPr>
          <w:p w14:paraId="47A303AD" w14:textId="6A61B19F" w:rsidR="00CC72DC" w:rsidRPr="00697699" w:rsidRDefault="00CC72DC" w:rsidP="00CC72DC">
            <w:pPr>
              <w:pStyle w:val="Tablecontent"/>
            </w:pPr>
            <w:r w:rsidRPr="00697699">
              <w:t>Great (9</w:t>
            </w:r>
            <w:r w:rsidR="007746D1">
              <w:t>9</w:t>
            </w:r>
            <w:r w:rsidRPr="00697699">
              <w:t>%)</w:t>
            </w:r>
          </w:p>
        </w:tc>
      </w:tr>
      <w:tr w:rsidR="00CC72DC" w14:paraId="5D83933F" w14:textId="77777777" w:rsidTr="002C41E1">
        <w:tc>
          <w:tcPr>
            <w:tcW w:w="1129" w:type="dxa"/>
            <w:vAlign w:val="center"/>
          </w:tcPr>
          <w:p w14:paraId="0CDB9160" w14:textId="728F5CE6" w:rsidR="00CC72DC" w:rsidRPr="00697699" w:rsidRDefault="00CC72DC" w:rsidP="00CC72DC">
            <w:pPr>
              <w:pStyle w:val="Tablecontent"/>
            </w:pPr>
            <w:r w:rsidRPr="00697699">
              <w:t>Bronze</w:t>
            </w:r>
          </w:p>
        </w:tc>
        <w:tc>
          <w:tcPr>
            <w:tcW w:w="2357" w:type="dxa"/>
            <w:vAlign w:val="center"/>
          </w:tcPr>
          <w:p w14:paraId="5E64BF4E" w14:textId="00EBD899" w:rsidR="00CC72DC" w:rsidRPr="00697699" w:rsidRDefault="00CC72DC" w:rsidP="00CC72DC">
            <w:pPr>
              <w:pStyle w:val="Tablecontent"/>
            </w:pPr>
            <w:r w:rsidRPr="00697699">
              <w:t xml:space="preserve">Low </w:t>
            </w:r>
            <w:r w:rsidRPr="00697699">
              <w:br/>
              <w:t>(33% of Gold)</w:t>
            </w:r>
          </w:p>
        </w:tc>
        <w:tc>
          <w:tcPr>
            <w:tcW w:w="1742" w:type="dxa"/>
            <w:vAlign w:val="center"/>
          </w:tcPr>
          <w:p w14:paraId="72E10E91" w14:textId="77777777" w:rsidR="00CC72DC" w:rsidRPr="00697699" w:rsidRDefault="00CC72DC" w:rsidP="00CC72DC">
            <w:pPr>
              <w:pStyle w:val="Tablecontent"/>
              <w:rPr>
                <w:rFonts w:ascii="Arial" w:hAnsi="Arial" w:cs="Arial"/>
                <w:sz w:val="36"/>
                <w:szCs w:val="36"/>
              </w:rPr>
            </w:pPr>
            <w:r w:rsidRPr="00697699">
              <w:t>CPU 1:6</w:t>
            </w:r>
          </w:p>
          <w:p w14:paraId="5A0BEC59" w14:textId="3EF8B83A" w:rsidR="00CC72DC" w:rsidRPr="00697699" w:rsidRDefault="00CC72DC" w:rsidP="00CC72DC">
            <w:pPr>
              <w:pStyle w:val="Tablecontent"/>
            </w:pPr>
            <w:r w:rsidRPr="00697699">
              <w:t>RAM 1:2</w:t>
            </w:r>
          </w:p>
        </w:tc>
        <w:tc>
          <w:tcPr>
            <w:tcW w:w="1742" w:type="dxa"/>
            <w:vAlign w:val="center"/>
          </w:tcPr>
          <w:p w14:paraId="16770A72" w14:textId="66C06F7F" w:rsidR="00CC72DC" w:rsidRPr="00697699" w:rsidRDefault="00CC72DC" w:rsidP="00CC72DC">
            <w:pPr>
              <w:pStyle w:val="Tablecontent"/>
            </w:pPr>
            <w:r w:rsidRPr="00697699">
              <w:t>All Flash</w:t>
            </w:r>
          </w:p>
        </w:tc>
        <w:tc>
          <w:tcPr>
            <w:tcW w:w="1535" w:type="dxa"/>
            <w:vAlign w:val="center"/>
          </w:tcPr>
          <w:p w14:paraId="4CD2AD69" w14:textId="7F824096" w:rsidR="00CC72DC" w:rsidRPr="00697699" w:rsidRDefault="00CC72DC" w:rsidP="00CC72DC">
            <w:pPr>
              <w:pStyle w:val="Tablecontent"/>
            </w:pPr>
            <w:r w:rsidRPr="00697699">
              <w:t>99.9%</w:t>
            </w:r>
          </w:p>
        </w:tc>
        <w:tc>
          <w:tcPr>
            <w:tcW w:w="1951" w:type="dxa"/>
            <w:vAlign w:val="center"/>
          </w:tcPr>
          <w:p w14:paraId="6FD87168" w14:textId="431D23F1" w:rsidR="00CC72DC" w:rsidRPr="00697699" w:rsidRDefault="00CC72DC" w:rsidP="00CC72DC">
            <w:pPr>
              <w:pStyle w:val="Tablecontent"/>
            </w:pPr>
            <w:r w:rsidRPr="00697699">
              <w:t>Good (9</w:t>
            </w:r>
            <w:r w:rsidR="007746D1">
              <w:t>8</w:t>
            </w:r>
            <w:r w:rsidRPr="00697699">
              <w:t>%)</w:t>
            </w:r>
          </w:p>
        </w:tc>
      </w:tr>
      <w:tr w:rsidR="00CC72DC" w14:paraId="13D9CDA0" w14:textId="77777777" w:rsidTr="002C41E1">
        <w:tc>
          <w:tcPr>
            <w:tcW w:w="1129" w:type="dxa"/>
            <w:vAlign w:val="center"/>
          </w:tcPr>
          <w:p w14:paraId="1BB4CA74" w14:textId="4154D44A" w:rsidR="00CC72DC" w:rsidRPr="00697699" w:rsidRDefault="00CC72DC" w:rsidP="00CC72DC">
            <w:pPr>
              <w:pStyle w:val="Tablecontent"/>
            </w:pPr>
            <w:r w:rsidRPr="00697699">
              <w:t>Free</w:t>
            </w:r>
          </w:p>
        </w:tc>
        <w:tc>
          <w:tcPr>
            <w:tcW w:w="2357" w:type="dxa"/>
            <w:vAlign w:val="center"/>
          </w:tcPr>
          <w:p w14:paraId="01C79392" w14:textId="6E6103C8" w:rsidR="00CC72DC" w:rsidRPr="00697699" w:rsidRDefault="00CC72DC" w:rsidP="00CC72DC">
            <w:pPr>
              <w:pStyle w:val="Tablecontent"/>
            </w:pPr>
            <w:r w:rsidRPr="00697699">
              <w:t>Free</w:t>
            </w:r>
          </w:p>
        </w:tc>
        <w:tc>
          <w:tcPr>
            <w:tcW w:w="1742" w:type="dxa"/>
            <w:vAlign w:val="center"/>
          </w:tcPr>
          <w:p w14:paraId="6074E9D4" w14:textId="1ADAF4E3" w:rsidR="00CC72DC" w:rsidRPr="00697699" w:rsidRDefault="00CC72DC" w:rsidP="00CC72DC">
            <w:pPr>
              <w:pStyle w:val="Tablecontent"/>
            </w:pPr>
            <w:r w:rsidRPr="00697699">
              <w:t>N/A</w:t>
            </w:r>
          </w:p>
        </w:tc>
        <w:tc>
          <w:tcPr>
            <w:tcW w:w="1742" w:type="dxa"/>
            <w:vAlign w:val="center"/>
          </w:tcPr>
          <w:p w14:paraId="003B6727" w14:textId="5CF16B39" w:rsidR="00CC72DC" w:rsidRPr="00697699" w:rsidRDefault="00CC72DC" w:rsidP="00CC72DC">
            <w:pPr>
              <w:pStyle w:val="Tablecontent"/>
            </w:pPr>
            <w:r w:rsidRPr="00697699">
              <w:t>Magnetic</w:t>
            </w:r>
          </w:p>
        </w:tc>
        <w:tc>
          <w:tcPr>
            <w:tcW w:w="1535" w:type="dxa"/>
            <w:vAlign w:val="center"/>
          </w:tcPr>
          <w:p w14:paraId="33F28DD3" w14:textId="34AB63D7" w:rsidR="00CC72DC" w:rsidRPr="00697699" w:rsidRDefault="00CC72DC" w:rsidP="00CC72DC">
            <w:pPr>
              <w:pStyle w:val="Tablecontent"/>
            </w:pPr>
            <w:r w:rsidRPr="00697699">
              <w:t>Best Effort</w:t>
            </w:r>
          </w:p>
        </w:tc>
        <w:tc>
          <w:tcPr>
            <w:tcW w:w="1951" w:type="dxa"/>
            <w:vAlign w:val="center"/>
          </w:tcPr>
          <w:p w14:paraId="01F0F453" w14:textId="2E220BCB" w:rsidR="00CC72DC" w:rsidRPr="00697699" w:rsidRDefault="00CC72DC" w:rsidP="00CC72DC">
            <w:pPr>
              <w:pStyle w:val="Tablecontent"/>
            </w:pPr>
            <w:r w:rsidRPr="00697699">
              <w:t>Best Effort</w:t>
            </w:r>
          </w:p>
        </w:tc>
      </w:tr>
    </w:tbl>
    <w:p w14:paraId="32841D56" w14:textId="77777777" w:rsidR="00262A13" w:rsidRPr="00FB0CAF" w:rsidRDefault="00262A13" w:rsidP="00394FB1">
      <w:pPr>
        <w:pStyle w:val="BeforeTable"/>
      </w:pPr>
    </w:p>
    <w:p w14:paraId="043DF97C" w14:textId="35EE4E4D" w:rsidR="00E21E43" w:rsidRDefault="00E21E43" w:rsidP="002040BD">
      <w:pPr>
        <w:rPr>
          <w:lang w:val="en-US"/>
        </w:rPr>
      </w:pPr>
      <w:r>
        <w:rPr>
          <w:lang w:val="en-US"/>
        </w:rPr>
        <w:t xml:space="preserve">The Gold tier has no overcommit, so it’s good as </w:t>
      </w:r>
      <w:r w:rsidR="00C254FF">
        <w:rPr>
          <w:lang w:val="en-US"/>
        </w:rPr>
        <w:t xml:space="preserve">physical. But that’s just the compute portion. You do not control the network and storage portion. </w:t>
      </w:r>
      <w:r w:rsidR="00847034">
        <w:rPr>
          <w:lang w:val="en-US"/>
        </w:rPr>
        <w:t>That’s why you put 99.99% and not 100% for performance.</w:t>
      </w:r>
    </w:p>
    <w:p w14:paraId="2FD51F8A" w14:textId="6B53F5B7" w:rsidR="001B4A0E" w:rsidRDefault="00731425" w:rsidP="002040BD">
      <w:pPr>
        <w:rPr>
          <w:lang w:val="en-US"/>
        </w:rPr>
      </w:pPr>
      <w:r>
        <w:rPr>
          <w:lang w:val="en-US"/>
        </w:rPr>
        <w:t>For Silver and Bronze, t</w:t>
      </w:r>
      <w:r w:rsidR="002040BD" w:rsidRPr="002040BD">
        <w:rPr>
          <w:lang w:val="en-US"/>
        </w:rPr>
        <w:t xml:space="preserve">o maximize consumption of hardware, </w:t>
      </w:r>
      <w:r w:rsidR="001B4A0E">
        <w:rPr>
          <w:lang w:val="en-US"/>
        </w:rPr>
        <w:t xml:space="preserve">you </w:t>
      </w:r>
      <w:r w:rsidR="002040BD" w:rsidRPr="002040BD">
        <w:rPr>
          <w:lang w:val="en-US"/>
        </w:rPr>
        <w:t xml:space="preserve">base on </w:t>
      </w:r>
      <w:r w:rsidR="00515897">
        <w:rPr>
          <w:lang w:val="en-US"/>
        </w:rPr>
        <w:t xml:space="preserve">average ratio of </w:t>
      </w:r>
      <w:r w:rsidR="002040BD" w:rsidRPr="002040BD">
        <w:rPr>
          <w:lang w:val="en-US"/>
        </w:rPr>
        <w:t xml:space="preserve">1 vCPU </w:t>
      </w:r>
      <w:r w:rsidR="00515897">
        <w:rPr>
          <w:lang w:val="en-US"/>
        </w:rPr>
        <w:t xml:space="preserve">to </w:t>
      </w:r>
      <w:r w:rsidR="002040BD" w:rsidRPr="002040BD">
        <w:rPr>
          <w:lang w:val="en-US"/>
        </w:rPr>
        <w:t>4 GB RAM</w:t>
      </w:r>
      <w:r w:rsidR="001B4A0E">
        <w:rPr>
          <w:lang w:val="en-US"/>
        </w:rPr>
        <w:t>. This is a common ratio</w:t>
      </w:r>
      <w:r w:rsidR="006F56E8">
        <w:rPr>
          <w:lang w:val="en-US"/>
        </w:rPr>
        <w:t>. If you want to tailor, use vRealize Operations to give you the actual ratio.</w:t>
      </w:r>
    </w:p>
    <w:p w14:paraId="0DDA2BED" w14:textId="25088375" w:rsidR="00372E9C" w:rsidRDefault="006F56E8" w:rsidP="002040BD">
      <w:pPr>
        <w:rPr>
          <w:lang w:val="en-US"/>
        </w:rPr>
      </w:pPr>
      <w:r>
        <w:rPr>
          <w:lang w:val="en-US"/>
        </w:rPr>
        <w:t xml:space="preserve">For Silver, you decide on 3:1 CPU overcommit and no RAM overcommit. </w:t>
      </w:r>
      <w:r w:rsidR="00372E9C">
        <w:rPr>
          <w:lang w:val="en-US"/>
        </w:rPr>
        <w:t xml:space="preserve">Based on 1 vCPU 4 GB RAM, you need to buy </w:t>
      </w:r>
      <w:r w:rsidR="005B164E">
        <w:rPr>
          <w:lang w:val="en-US"/>
        </w:rPr>
        <w:t xml:space="preserve">12 GB RAM for each physical core. </w:t>
      </w:r>
      <w:r w:rsidR="000915E1">
        <w:rPr>
          <w:lang w:val="en-US"/>
        </w:rPr>
        <w:t xml:space="preserve">Buying 64 core maximizes your vSphere license. That means you need 64 x 12 = </w:t>
      </w:r>
      <w:r w:rsidR="00884133">
        <w:rPr>
          <w:lang w:val="en-US"/>
        </w:rPr>
        <w:t>768 GB of RAM. If you run vSAN and NSX, you need to add accordingly.</w:t>
      </w:r>
    </w:p>
    <w:p w14:paraId="7D3E23F3" w14:textId="2A021664" w:rsidR="00752B1A" w:rsidRDefault="004E0A2D" w:rsidP="002040BD">
      <w:pPr>
        <w:rPr>
          <w:lang w:val="en-US"/>
        </w:rPr>
      </w:pPr>
      <w:r>
        <w:rPr>
          <w:lang w:val="en-US"/>
        </w:rPr>
        <w:t xml:space="preserve">The 3:1 overcommit </w:t>
      </w:r>
      <w:r w:rsidR="00B054DB">
        <w:rPr>
          <w:lang w:val="en-US"/>
        </w:rPr>
        <w:t>enable</w:t>
      </w:r>
      <w:r w:rsidR="00A45750">
        <w:rPr>
          <w:lang w:val="en-US"/>
        </w:rPr>
        <w:t xml:space="preserve">s you to lower the price by 3x for CPU portion. </w:t>
      </w:r>
      <w:r w:rsidR="00D8550B">
        <w:rPr>
          <w:lang w:val="en-US"/>
        </w:rPr>
        <w:t xml:space="preserve">If you do 50/50 split between CPU and RAM, the overall </w:t>
      </w:r>
      <w:r w:rsidR="0030689E">
        <w:rPr>
          <w:lang w:val="en-US"/>
        </w:rPr>
        <w:t>price is 67% of Gold, yielding a 33% discount.</w:t>
      </w:r>
    </w:p>
    <w:p w14:paraId="2D21CB8D" w14:textId="1A2AD604" w:rsidR="00660989" w:rsidRDefault="00660989" w:rsidP="002040BD">
      <w:pPr>
        <w:rPr>
          <w:lang w:val="en-US"/>
        </w:rPr>
      </w:pPr>
      <w:r>
        <w:rPr>
          <w:lang w:val="en-US"/>
        </w:rPr>
        <w:t>For 33% discount</w:t>
      </w:r>
      <w:r w:rsidR="00070940">
        <w:rPr>
          <w:lang w:val="en-US"/>
        </w:rPr>
        <w:t>, what’s a reasonable performance penalty? What’s acceptable to both your CIO and application team?</w:t>
      </w:r>
    </w:p>
    <w:p w14:paraId="5A7AA4FD" w14:textId="0AFCD950" w:rsidR="00011CBE" w:rsidRDefault="00011CBE" w:rsidP="00011CBE">
      <w:r>
        <w:t xml:space="preserve">CIO also decided that free tier is not offered as that’s not the business you want to be in. </w:t>
      </w:r>
    </w:p>
    <w:p w14:paraId="4D7E9CEB" w14:textId="77777777" w:rsidR="00240FE2" w:rsidRDefault="00240FE2" w:rsidP="00240FE2">
      <w:r>
        <w:rPr>
          <w:lang w:val="en-US"/>
        </w:rPr>
        <w:t>As you can see, t</w:t>
      </w:r>
      <w:r w:rsidRPr="003B3BC1">
        <w:rPr>
          <w:lang w:val="en-US"/>
        </w:rPr>
        <w:t>he hardware spec is driven by the business model. Decide on the overcommit &amp; price first.</w:t>
      </w:r>
    </w:p>
    <w:p w14:paraId="5A483E7E" w14:textId="6739C334" w:rsidR="00A150B3" w:rsidRPr="00FB0CAF" w:rsidRDefault="00E934F5" w:rsidP="009B13B9">
      <w:r>
        <w:t>Q</w:t>
      </w:r>
      <w:r w:rsidR="009F56EB">
        <w:t>uality incurs cost</w:t>
      </w:r>
      <w:r w:rsidR="2EF45C5A">
        <w:t xml:space="preserve"> </w:t>
      </w:r>
      <w:r w:rsidR="3EBEC244">
        <w:t>which</w:t>
      </w:r>
      <w:r w:rsidR="009F56EB">
        <w:t xml:space="preserve"> in turn </w:t>
      </w:r>
      <w:r>
        <w:t>impact</w:t>
      </w:r>
      <w:r w:rsidR="26A34A48">
        <w:t>s</w:t>
      </w:r>
      <w:r>
        <w:t xml:space="preserve"> </w:t>
      </w:r>
      <w:r w:rsidR="009F56EB">
        <w:t xml:space="preserve">price. Gold VM is </w:t>
      </w:r>
      <w:r w:rsidR="750B9B39">
        <w:t xml:space="preserve">priced </w:t>
      </w:r>
      <w:r w:rsidR="009F56EB">
        <w:t xml:space="preserve">higher per vCPU and per GB of memory because it has </w:t>
      </w:r>
      <w:r w:rsidR="4F1F8670">
        <w:t xml:space="preserve">a </w:t>
      </w:r>
      <w:r w:rsidR="009F56EB">
        <w:t xml:space="preserve">higher quality of service. A proper pricing model needs to be planned. </w:t>
      </w:r>
      <w:r w:rsidR="00A150B3">
        <w:t xml:space="preserve">A 16 vCPU VM on Silver Tier does cost more than 1 vCPU VM on Gold Tier. This is the </w:t>
      </w:r>
      <w:r w:rsidR="00F57410">
        <w:t>behaviour</w:t>
      </w:r>
      <w:r w:rsidR="00A150B3">
        <w:t xml:space="preserve"> you want to drive. Right tier, right size.</w:t>
      </w:r>
    </w:p>
    <w:p w14:paraId="25A2B035" w14:textId="0AE53E9E" w:rsidR="00027215" w:rsidRPr="00FB0CAF" w:rsidRDefault="009F56EB" w:rsidP="009B13B9">
      <w:r w:rsidRPr="00FB0CAF">
        <w:t>If you want your customers to right</w:t>
      </w:r>
      <w:r w:rsidR="00F57410" w:rsidRPr="00FB0CAF">
        <w:t xml:space="preserve"> </w:t>
      </w:r>
      <w:r w:rsidRPr="00FB0CAF">
        <w:t xml:space="preserve">size in advance, then a 64 vCPU VM needs to be </w:t>
      </w:r>
      <w:r w:rsidRPr="00F430BE">
        <w:rPr>
          <w:i/>
          <w:iCs/>
          <w:color w:val="00B0F0"/>
        </w:rPr>
        <w:t>more</w:t>
      </w:r>
      <w:r w:rsidRPr="00F430BE">
        <w:rPr>
          <w:color w:val="00B0F0"/>
        </w:rPr>
        <w:t xml:space="preserve"> </w:t>
      </w:r>
      <w:r w:rsidRPr="00FB0CAF">
        <w:t>than 64x the price of 1 vCPU VM. If the pricing model is a simple straight line, there is no incentive to go small and no penalty to over provision. You will end up forcing rightsizing in production, which is a costly and time</w:t>
      </w:r>
      <w:r w:rsidR="3029138C" w:rsidRPr="00FB0CAF">
        <w:t>-</w:t>
      </w:r>
      <w:r w:rsidRPr="00FB0CAF">
        <w:t xml:space="preserve">consuming process. </w:t>
      </w:r>
    </w:p>
    <w:p w14:paraId="17BF5833" w14:textId="5D374D11" w:rsidR="007A21B5" w:rsidRPr="00FB0CAF" w:rsidRDefault="007A21B5" w:rsidP="009B13B9">
      <w:r w:rsidRPr="00FB0CAF">
        <w:t xml:space="preserve">Refer to </w:t>
      </w:r>
      <w:hyperlink w:anchor="_Cost_Management" w:history="1">
        <w:r w:rsidR="00661BAD" w:rsidRPr="00FB0CAF">
          <w:rPr>
            <w:rStyle w:val="Hyperlink"/>
          </w:rPr>
          <w:t>Cost Management</w:t>
        </w:r>
      </w:hyperlink>
      <w:r w:rsidR="00661BAD" w:rsidRPr="00FB0CAF">
        <w:t xml:space="preserve"> for pricing example as Cost and Price go hand in hand. </w:t>
      </w:r>
    </w:p>
    <w:p w14:paraId="12848A44" w14:textId="5AA3E04D" w:rsidR="00705842" w:rsidRDefault="00E35842" w:rsidP="00A150B3">
      <w:r w:rsidRPr="00FB0CAF">
        <w:lastRenderedPageBreak/>
        <w:t>Because you overcommit, you run the risk of contention. To minimize it, one way is to control the size of the VM.</w:t>
      </w:r>
      <w:r w:rsidR="00705842" w:rsidRPr="00FB0CAF">
        <w:t xml:space="preserve"> You want to avoid monster VM</w:t>
      </w:r>
      <w:r w:rsidR="56235138" w:rsidRPr="00FB0CAF">
        <w:t>s</w:t>
      </w:r>
      <w:r w:rsidR="00641C9A" w:rsidRPr="00FB0CAF">
        <w:t xml:space="preserve"> dominating your overcommitted ESXi</w:t>
      </w:r>
      <w:r w:rsidR="3069078D" w:rsidRPr="00FB0CAF">
        <w:t xml:space="preserve"> host</w:t>
      </w:r>
      <w:r w:rsidR="00641C9A" w:rsidRPr="00FB0CAF">
        <w:t xml:space="preserve">. The following table provides </w:t>
      </w:r>
      <w:r w:rsidR="00AE0A3D" w:rsidRPr="00FB0CAF">
        <w:t xml:space="preserve">an example of the size limit you associate with each class of service. </w:t>
      </w:r>
    </w:p>
    <w:p w14:paraId="3E7FFE43" w14:textId="17AD72F0" w:rsidR="00250DBD" w:rsidRPr="00C17739" w:rsidRDefault="00090858" w:rsidP="00250DBD">
      <w:pPr>
        <w:jc w:val="center"/>
      </w:pPr>
      <w:r w:rsidRPr="00090858">
        <w:rPr>
          <w:noProof/>
        </w:rPr>
        <w:drawing>
          <wp:inline distT="0" distB="0" distL="0" distR="0" wp14:anchorId="741F1D94" wp14:editId="643834EF">
            <wp:extent cx="3711600" cy="2307600"/>
            <wp:effectExtent l="0" t="0" r="3175" b="0"/>
            <wp:docPr id="534447509" name="Picture 5344475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09" name="Picture 534447509" descr="Table&#10;&#10;Description automatically generated"/>
                    <pic:cNvPicPr/>
                  </pic:nvPicPr>
                  <pic:blipFill>
                    <a:blip r:embed="rId161"/>
                    <a:stretch>
                      <a:fillRect/>
                    </a:stretch>
                  </pic:blipFill>
                  <pic:spPr>
                    <a:xfrm>
                      <a:off x="0" y="0"/>
                      <a:ext cx="3711600" cy="2307600"/>
                    </a:xfrm>
                    <a:prstGeom prst="rect">
                      <a:avLst/>
                    </a:prstGeom>
                  </pic:spPr>
                </pic:pic>
              </a:graphicData>
            </a:graphic>
          </wp:inline>
        </w:drawing>
      </w:r>
    </w:p>
    <w:p w14:paraId="1C9D6C9B" w14:textId="77777777" w:rsidR="00090858" w:rsidRPr="00090858" w:rsidRDefault="00090858" w:rsidP="00090858">
      <w:r w:rsidRPr="00090858">
        <w:t>Capping the size at each tier is a good way to prevent monster VM from causing performance problem in environment with higher overcommit ratio.</w:t>
      </w:r>
    </w:p>
    <w:p w14:paraId="5E5C29A2" w14:textId="77777777" w:rsidR="00090858" w:rsidRPr="00090858" w:rsidRDefault="00090858" w:rsidP="00090858">
      <w:r w:rsidRPr="00090858">
        <w:t>If you allow a single VM to be the same size with the ESXi, you practically can’t do overcommit if you want good performance.</w:t>
      </w:r>
    </w:p>
    <w:p w14:paraId="7458A65B" w14:textId="10B615F4" w:rsidR="003E69EA" w:rsidRDefault="00090858" w:rsidP="00090858">
      <w:r w:rsidRPr="00090858">
        <w:t>Free Tier may also be limited further by capping the number of free VM per customer, else you’d go bankrupt.</w:t>
      </w:r>
    </w:p>
    <w:p w14:paraId="1BFF86F7" w14:textId="7BDD5025" w:rsidR="00E56579" w:rsidRPr="00C17739" w:rsidRDefault="00E56579" w:rsidP="00A150B3">
      <w:r w:rsidRPr="00C17739">
        <w:t xml:space="preserve">For comparison, </w:t>
      </w:r>
      <w:hyperlink r:id="rId162" w:history="1">
        <w:r w:rsidRPr="001F323E">
          <w:rPr>
            <w:rStyle w:val="Hyperlink"/>
            <w:lang w:val="en-US"/>
          </w:rPr>
          <w:t>AWS free tier</w:t>
        </w:r>
      </w:hyperlink>
      <w:r w:rsidRPr="00C17739">
        <w:rPr>
          <w:lang w:val="en-US"/>
        </w:rPr>
        <w:t xml:space="preserve"> for EC2 VM is only </w:t>
      </w:r>
      <w:r w:rsidR="00456CA6">
        <w:rPr>
          <w:lang w:val="en-US"/>
        </w:rPr>
        <w:t>1-</w:t>
      </w:r>
      <w:r w:rsidR="006F3DC2">
        <w:rPr>
          <w:lang w:val="en-US"/>
        </w:rPr>
        <w:t>2</w:t>
      </w:r>
      <w:r w:rsidRPr="00C17739">
        <w:rPr>
          <w:lang w:val="en-US"/>
        </w:rPr>
        <w:t xml:space="preserve"> vCPU, 1 GB RAM</w:t>
      </w:r>
      <w:r w:rsidR="003B54F5">
        <w:rPr>
          <w:lang w:val="en-US"/>
        </w:rPr>
        <w:t xml:space="preserve"> as it’s based on </w:t>
      </w:r>
      <w:r w:rsidR="00456CA6">
        <w:rPr>
          <w:lang w:val="en-US"/>
        </w:rPr>
        <w:t xml:space="preserve">t2.micro and </w:t>
      </w:r>
      <w:r w:rsidR="003B54F5">
        <w:rPr>
          <w:lang w:val="en-US"/>
        </w:rPr>
        <w:t>t3.micro</w:t>
      </w:r>
      <w:r w:rsidR="00456CA6">
        <w:rPr>
          <w:lang w:val="en-US"/>
        </w:rPr>
        <w:t>.</w:t>
      </w:r>
    </w:p>
    <w:p w14:paraId="53E0DB40" w14:textId="77777777" w:rsidR="00114B00" w:rsidRDefault="00114B00" w:rsidP="00AC6E1E">
      <w:pPr>
        <w:pStyle w:val="Heading4"/>
      </w:pPr>
      <w:r>
        <w:t>Security Compliance</w:t>
      </w:r>
    </w:p>
    <w:p w14:paraId="74481404" w14:textId="77777777" w:rsidR="00114B00" w:rsidRDefault="00114B00" w:rsidP="00114B00">
      <w:r>
        <w:t xml:space="preserve">With security becoming broader in scope, you may find yourself being involved in security compliance. A typical security attack is </w:t>
      </w:r>
      <w:hyperlink r:id="rId163" w:history="1">
        <w:r w:rsidRPr="000F03C1">
          <w:rPr>
            <w:rStyle w:val="Hyperlink"/>
          </w:rPr>
          <w:t>DDOS</w:t>
        </w:r>
      </w:hyperlink>
      <w:r>
        <w:t xml:space="preserve">, which is basically saturating your capacity. </w:t>
      </w:r>
    </w:p>
    <w:p w14:paraId="0C34E1A1" w14:textId="7CA40EEA" w:rsidR="00114B00" w:rsidRDefault="00114B00" w:rsidP="00114B00">
      <w:r>
        <w:t>Specific to VMware Cloud Foundation, see the following example of security guidelines. Notice it considers capacity as relevant items.</w:t>
      </w:r>
    </w:p>
    <w:p w14:paraId="3CDD2EDA" w14:textId="77777777" w:rsidR="00473475" w:rsidRDefault="00473475" w:rsidP="00AE4973">
      <w:pPr>
        <w:pStyle w:val="BeforeTable"/>
      </w:pPr>
    </w:p>
    <w:tbl>
      <w:tblPr>
        <w:tblW w:w="10060"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261"/>
        <w:gridCol w:w="6799"/>
      </w:tblGrid>
      <w:tr w:rsidR="00473475" w:rsidRPr="00473475" w14:paraId="21856428" w14:textId="77777777" w:rsidTr="000C44A5">
        <w:trPr>
          <w:trHeight w:val="310"/>
        </w:trPr>
        <w:tc>
          <w:tcPr>
            <w:tcW w:w="3261" w:type="dxa"/>
            <w:shd w:val="clear" w:color="auto" w:fill="F2F2F2" w:themeFill="background1" w:themeFillShade="F2"/>
            <w:vAlign w:val="center"/>
            <w:hideMark/>
          </w:tcPr>
          <w:p w14:paraId="3B6A194A" w14:textId="77777777" w:rsidR="00473475" w:rsidRPr="00473475" w:rsidRDefault="00473475" w:rsidP="000C44A5">
            <w:pPr>
              <w:pStyle w:val="Tablecontent"/>
            </w:pPr>
            <w:r w:rsidRPr="00473475">
              <w:t>VMware Configuration</w:t>
            </w:r>
          </w:p>
        </w:tc>
        <w:tc>
          <w:tcPr>
            <w:tcW w:w="6799" w:type="dxa"/>
            <w:shd w:val="clear" w:color="auto" w:fill="auto"/>
            <w:hideMark/>
          </w:tcPr>
          <w:p w14:paraId="705900EC" w14:textId="77777777" w:rsidR="00473475" w:rsidRPr="00473475" w:rsidRDefault="00473475" w:rsidP="000C44A5">
            <w:pPr>
              <w:pStyle w:val="Tablecontent"/>
            </w:pPr>
            <w:r w:rsidRPr="00473475">
              <w:t>NIST800-53-Storage-SDS-CFG-00186</w:t>
            </w:r>
          </w:p>
        </w:tc>
      </w:tr>
      <w:tr w:rsidR="00473475" w:rsidRPr="00473475" w14:paraId="4A4665E6" w14:textId="77777777" w:rsidTr="000C44A5">
        <w:trPr>
          <w:trHeight w:val="310"/>
        </w:trPr>
        <w:tc>
          <w:tcPr>
            <w:tcW w:w="3261" w:type="dxa"/>
            <w:shd w:val="clear" w:color="auto" w:fill="F2F2F2" w:themeFill="background1" w:themeFillShade="F2"/>
            <w:vAlign w:val="center"/>
            <w:hideMark/>
          </w:tcPr>
          <w:p w14:paraId="15602747" w14:textId="77777777" w:rsidR="00473475" w:rsidRPr="00473475" w:rsidRDefault="00473475" w:rsidP="000C44A5">
            <w:pPr>
              <w:pStyle w:val="Tablecontent"/>
            </w:pPr>
            <w:r w:rsidRPr="00473475">
              <w:t>VMware Audit Configuration</w:t>
            </w:r>
          </w:p>
        </w:tc>
        <w:tc>
          <w:tcPr>
            <w:tcW w:w="6799" w:type="dxa"/>
            <w:shd w:val="clear" w:color="auto" w:fill="auto"/>
            <w:hideMark/>
          </w:tcPr>
          <w:p w14:paraId="24CF92FB" w14:textId="77777777" w:rsidR="00473475" w:rsidRPr="00473475" w:rsidRDefault="00473475" w:rsidP="000C44A5">
            <w:pPr>
              <w:pStyle w:val="Tablecontent"/>
            </w:pPr>
            <w:r w:rsidRPr="00473475">
              <w:t>NIST800-53-Storage-SDS-AUD-00186</w:t>
            </w:r>
          </w:p>
        </w:tc>
      </w:tr>
      <w:tr w:rsidR="00473475" w:rsidRPr="00473475" w14:paraId="54630751" w14:textId="77777777" w:rsidTr="000C44A5">
        <w:trPr>
          <w:trHeight w:val="310"/>
        </w:trPr>
        <w:tc>
          <w:tcPr>
            <w:tcW w:w="3261" w:type="dxa"/>
            <w:shd w:val="clear" w:color="auto" w:fill="F2F2F2" w:themeFill="background1" w:themeFillShade="F2"/>
            <w:vAlign w:val="center"/>
            <w:hideMark/>
          </w:tcPr>
          <w:p w14:paraId="09C003AC" w14:textId="77777777" w:rsidR="00473475" w:rsidRPr="00473475" w:rsidRDefault="00473475" w:rsidP="000C44A5">
            <w:pPr>
              <w:pStyle w:val="Tablecontent"/>
            </w:pPr>
            <w:r w:rsidRPr="00473475">
              <w:t>Configuration ID</w:t>
            </w:r>
          </w:p>
        </w:tc>
        <w:tc>
          <w:tcPr>
            <w:tcW w:w="6799" w:type="dxa"/>
            <w:shd w:val="clear" w:color="auto" w:fill="auto"/>
            <w:hideMark/>
          </w:tcPr>
          <w:p w14:paraId="26598C2B" w14:textId="77777777" w:rsidR="00473475" w:rsidRPr="00473475" w:rsidRDefault="00473475" w:rsidP="000C44A5">
            <w:pPr>
              <w:pStyle w:val="Tablecontent"/>
            </w:pPr>
            <w:r w:rsidRPr="00473475">
              <w:t>186</w:t>
            </w:r>
          </w:p>
        </w:tc>
      </w:tr>
      <w:tr w:rsidR="00473475" w:rsidRPr="00473475" w14:paraId="7A50C9EA" w14:textId="77777777" w:rsidTr="000C44A5">
        <w:trPr>
          <w:trHeight w:val="310"/>
        </w:trPr>
        <w:tc>
          <w:tcPr>
            <w:tcW w:w="3261" w:type="dxa"/>
            <w:shd w:val="clear" w:color="auto" w:fill="F2F2F2" w:themeFill="background1" w:themeFillShade="F2"/>
            <w:vAlign w:val="center"/>
            <w:hideMark/>
          </w:tcPr>
          <w:p w14:paraId="761C8304" w14:textId="77777777" w:rsidR="00473475" w:rsidRPr="00473475" w:rsidRDefault="00473475" w:rsidP="000C44A5">
            <w:pPr>
              <w:pStyle w:val="Tablecontent"/>
            </w:pPr>
            <w:r w:rsidRPr="00473475">
              <w:t>Product</w:t>
            </w:r>
          </w:p>
        </w:tc>
        <w:tc>
          <w:tcPr>
            <w:tcW w:w="6799" w:type="dxa"/>
            <w:shd w:val="clear" w:color="auto" w:fill="auto"/>
            <w:hideMark/>
          </w:tcPr>
          <w:p w14:paraId="3EDB336E" w14:textId="77777777" w:rsidR="00473475" w:rsidRPr="00473475" w:rsidRDefault="00473475" w:rsidP="000C44A5">
            <w:pPr>
              <w:pStyle w:val="Tablecontent"/>
            </w:pPr>
            <w:r w:rsidRPr="00473475">
              <w:t>vSAN</w:t>
            </w:r>
          </w:p>
        </w:tc>
      </w:tr>
      <w:tr w:rsidR="00473475" w:rsidRPr="00473475" w14:paraId="401F8040" w14:textId="77777777" w:rsidTr="000C44A5">
        <w:trPr>
          <w:trHeight w:val="310"/>
        </w:trPr>
        <w:tc>
          <w:tcPr>
            <w:tcW w:w="3261" w:type="dxa"/>
            <w:shd w:val="clear" w:color="auto" w:fill="F2F2F2" w:themeFill="background1" w:themeFillShade="F2"/>
            <w:vAlign w:val="center"/>
            <w:hideMark/>
          </w:tcPr>
          <w:p w14:paraId="085F16BD" w14:textId="77777777" w:rsidR="00473475" w:rsidRPr="00473475" w:rsidRDefault="00473475" w:rsidP="000C44A5">
            <w:pPr>
              <w:pStyle w:val="Tablecontent"/>
            </w:pPr>
            <w:r w:rsidRPr="00473475">
              <w:t>Default, or User Defined</w:t>
            </w:r>
          </w:p>
        </w:tc>
        <w:tc>
          <w:tcPr>
            <w:tcW w:w="6799" w:type="dxa"/>
            <w:shd w:val="clear" w:color="auto" w:fill="auto"/>
            <w:hideMark/>
          </w:tcPr>
          <w:p w14:paraId="42F80689" w14:textId="77777777" w:rsidR="00473475" w:rsidRPr="00473475" w:rsidRDefault="00473475" w:rsidP="000C44A5">
            <w:pPr>
              <w:pStyle w:val="Tablecontent"/>
            </w:pPr>
            <w:r w:rsidRPr="00473475">
              <w:t>User Defined</w:t>
            </w:r>
          </w:p>
        </w:tc>
      </w:tr>
      <w:tr w:rsidR="00473475" w:rsidRPr="00473475" w14:paraId="4874B014" w14:textId="77777777" w:rsidTr="000C44A5">
        <w:trPr>
          <w:trHeight w:val="310"/>
        </w:trPr>
        <w:tc>
          <w:tcPr>
            <w:tcW w:w="3261" w:type="dxa"/>
            <w:shd w:val="clear" w:color="auto" w:fill="F2F2F2" w:themeFill="background1" w:themeFillShade="F2"/>
            <w:vAlign w:val="center"/>
            <w:hideMark/>
          </w:tcPr>
          <w:p w14:paraId="1387DFDC" w14:textId="77777777" w:rsidR="00473475" w:rsidRPr="00473475" w:rsidRDefault="00473475" w:rsidP="000C44A5">
            <w:pPr>
              <w:pStyle w:val="Tablecontent"/>
            </w:pPr>
            <w:r w:rsidRPr="00473475">
              <w:t>Configuration Title</w:t>
            </w:r>
          </w:p>
        </w:tc>
        <w:tc>
          <w:tcPr>
            <w:tcW w:w="6799" w:type="dxa"/>
            <w:shd w:val="clear" w:color="auto" w:fill="auto"/>
            <w:hideMark/>
          </w:tcPr>
          <w:p w14:paraId="5EA3AEC5" w14:textId="77777777" w:rsidR="00473475" w:rsidRPr="00473475" w:rsidRDefault="00473475" w:rsidP="000C44A5">
            <w:pPr>
              <w:pStyle w:val="Tablecontent"/>
            </w:pPr>
            <w:r w:rsidRPr="00473475">
              <w:t>Plan your vSAN capacity.</w:t>
            </w:r>
          </w:p>
        </w:tc>
      </w:tr>
      <w:tr w:rsidR="00473475" w:rsidRPr="00473475" w14:paraId="7004EED0" w14:textId="77777777" w:rsidTr="000C44A5">
        <w:trPr>
          <w:trHeight w:val="310"/>
        </w:trPr>
        <w:tc>
          <w:tcPr>
            <w:tcW w:w="3261" w:type="dxa"/>
            <w:shd w:val="clear" w:color="auto" w:fill="F2F2F2" w:themeFill="background1" w:themeFillShade="F2"/>
            <w:hideMark/>
          </w:tcPr>
          <w:p w14:paraId="3F93DA6A" w14:textId="77777777" w:rsidR="00473475" w:rsidRPr="00473475" w:rsidRDefault="00473475" w:rsidP="000C44A5">
            <w:pPr>
              <w:pStyle w:val="Tablecontent"/>
            </w:pPr>
            <w:r w:rsidRPr="00473475">
              <w:t>Applicable VCF Version</w:t>
            </w:r>
          </w:p>
        </w:tc>
        <w:tc>
          <w:tcPr>
            <w:tcW w:w="6799" w:type="dxa"/>
            <w:shd w:val="clear" w:color="auto" w:fill="auto"/>
            <w:hideMark/>
          </w:tcPr>
          <w:p w14:paraId="262EE49C" w14:textId="77777777" w:rsidR="00473475" w:rsidRPr="00473475" w:rsidRDefault="00473475" w:rsidP="000C44A5">
            <w:pPr>
              <w:pStyle w:val="Tablecontent"/>
            </w:pPr>
            <w:r w:rsidRPr="00473475">
              <w:t>4.2</w:t>
            </w:r>
          </w:p>
        </w:tc>
      </w:tr>
      <w:tr w:rsidR="00473475" w:rsidRPr="00473475" w14:paraId="20803643" w14:textId="77777777" w:rsidTr="000C44A5">
        <w:trPr>
          <w:trHeight w:val="780"/>
        </w:trPr>
        <w:tc>
          <w:tcPr>
            <w:tcW w:w="3261" w:type="dxa"/>
            <w:shd w:val="clear" w:color="auto" w:fill="F2F2F2" w:themeFill="background1" w:themeFillShade="F2"/>
            <w:vAlign w:val="center"/>
            <w:hideMark/>
          </w:tcPr>
          <w:p w14:paraId="084A9FF8" w14:textId="77777777" w:rsidR="00473475" w:rsidRPr="00473475" w:rsidRDefault="00473475" w:rsidP="000C44A5">
            <w:pPr>
              <w:pStyle w:val="Tablecontent"/>
            </w:pPr>
            <w:r w:rsidRPr="00473475">
              <w:t>Audit Procedure</w:t>
            </w:r>
          </w:p>
        </w:tc>
        <w:tc>
          <w:tcPr>
            <w:tcW w:w="6799" w:type="dxa"/>
            <w:shd w:val="clear" w:color="auto" w:fill="auto"/>
            <w:hideMark/>
          </w:tcPr>
          <w:p w14:paraId="31E7B10E" w14:textId="77777777" w:rsidR="00473475" w:rsidRPr="00473475" w:rsidRDefault="00473475" w:rsidP="000C44A5">
            <w:pPr>
              <w:pStyle w:val="Tablecontent"/>
            </w:pPr>
            <w:r w:rsidRPr="00473475">
              <w:t>Verify with a virtual infrastructure administrator that vSAN capacity is sufficient and planned appropriately for normal operations of the SDDC.</w:t>
            </w:r>
          </w:p>
        </w:tc>
      </w:tr>
    </w:tbl>
    <w:p w14:paraId="63C0A0D9" w14:textId="4E54EE78" w:rsidR="00114B00" w:rsidRDefault="00114B00" w:rsidP="000C44A5">
      <w:pPr>
        <w:pStyle w:val="BeforeTable"/>
      </w:pPr>
    </w:p>
    <w:p w14:paraId="6FE789FC" w14:textId="35F31803" w:rsidR="00114B00" w:rsidRDefault="00114B00" w:rsidP="00114B00">
      <w:r>
        <w:t>The following shows the analysis of the above guidance on NIST, ISO, and PCI DSS. It’s interesting to see that they have different answers. The ones that say it’s relevant have specific rules cited.</w:t>
      </w:r>
    </w:p>
    <w:p w14:paraId="49ED0BF9" w14:textId="77777777" w:rsidR="00804FA8" w:rsidRPr="00804FA8" w:rsidRDefault="00804FA8" w:rsidP="00804FA8">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ayout w:type="fixed"/>
        <w:tblLook w:val="04A0" w:firstRow="1" w:lastRow="0" w:firstColumn="1" w:lastColumn="0" w:noHBand="0" w:noVBand="1"/>
      </w:tblPr>
      <w:tblGrid>
        <w:gridCol w:w="2268"/>
        <w:gridCol w:w="4536"/>
        <w:gridCol w:w="3657"/>
      </w:tblGrid>
      <w:tr w:rsidR="000C44A5" w:rsidRPr="000C44A5" w14:paraId="1778D139" w14:textId="77777777" w:rsidTr="00804FA8">
        <w:trPr>
          <w:trHeight w:val="290"/>
        </w:trPr>
        <w:tc>
          <w:tcPr>
            <w:tcW w:w="2268" w:type="dxa"/>
            <w:vMerge w:val="restart"/>
            <w:shd w:val="clear" w:color="auto" w:fill="auto"/>
            <w:noWrap/>
            <w:vAlign w:val="center"/>
            <w:hideMark/>
          </w:tcPr>
          <w:p w14:paraId="5D64890A" w14:textId="01E5530F" w:rsidR="000C44A5" w:rsidRPr="000C44A5" w:rsidRDefault="000C44A5" w:rsidP="000C44A5">
            <w:pPr>
              <w:pStyle w:val="Tablecontent"/>
              <w:rPr>
                <w:b/>
                <w:bCs/>
              </w:rPr>
            </w:pPr>
            <w:r w:rsidRPr="000C44A5">
              <w:rPr>
                <w:b/>
                <w:bCs/>
              </w:rPr>
              <w:t>NIST 800-53</w:t>
            </w:r>
          </w:p>
        </w:tc>
        <w:tc>
          <w:tcPr>
            <w:tcW w:w="4536" w:type="dxa"/>
            <w:shd w:val="clear" w:color="auto" w:fill="auto"/>
            <w:hideMark/>
          </w:tcPr>
          <w:p w14:paraId="74EA1A20" w14:textId="77777777" w:rsidR="000C44A5" w:rsidRPr="000C44A5" w:rsidRDefault="000C44A5" w:rsidP="000C44A5">
            <w:pPr>
              <w:pStyle w:val="Tablecontent"/>
            </w:pPr>
            <w:r w:rsidRPr="000C44A5">
              <w:t>Citation</w:t>
            </w:r>
          </w:p>
        </w:tc>
        <w:tc>
          <w:tcPr>
            <w:tcW w:w="3657" w:type="dxa"/>
            <w:shd w:val="clear" w:color="auto" w:fill="auto"/>
            <w:hideMark/>
          </w:tcPr>
          <w:p w14:paraId="53F92121" w14:textId="77777777" w:rsidR="000C44A5" w:rsidRPr="000C44A5" w:rsidRDefault="000C44A5" w:rsidP="000C44A5">
            <w:pPr>
              <w:pStyle w:val="Tablecontent"/>
            </w:pPr>
            <w:r w:rsidRPr="000C44A5">
              <w:t>AU-4 Control</w:t>
            </w:r>
          </w:p>
        </w:tc>
      </w:tr>
      <w:tr w:rsidR="000C44A5" w:rsidRPr="000C44A5" w14:paraId="2D9BC91B" w14:textId="77777777" w:rsidTr="00804FA8">
        <w:trPr>
          <w:trHeight w:val="290"/>
        </w:trPr>
        <w:tc>
          <w:tcPr>
            <w:tcW w:w="2268" w:type="dxa"/>
            <w:vMerge/>
            <w:shd w:val="clear" w:color="auto" w:fill="auto"/>
            <w:noWrap/>
            <w:vAlign w:val="center"/>
            <w:hideMark/>
          </w:tcPr>
          <w:p w14:paraId="10FF3035" w14:textId="1B8FDEE9" w:rsidR="000C44A5" w:rsidRPr="000C44A5" w:rsidRDefault="000C44A5" w:rsidP="000C44A5">
            <w:pPr>
              <w:pStyle w:val="Tablecontent"/>
              <w:rPr>
                <w:b/>
                <w:bCs/>
              </w:rPr>
            </w:pPr>
          </w:p>
        </w:tc>
        <w:tc>
          <w:tcPr>
            <w:tcW w:w="4536" w:type="dxa"/>
            <w:shd w:val="clear" w:color="auto" w:fill="auto"/>
            <w:hideMark/>
          </w:tcPr>
          <w:p w14:paraId="28E91315" w14:textId="77777777" w:rsidR="000C44A5" w:rsidRPr="000C44A5" w:rsidRDefault="000C44A5" w:rsidP="000C44A5">
            <w:pPr>
              <w:pStyle w:val="Tablecontent"/>
            </w:pPr>
            <w:r w:rsidRPr="000C44A5">
              <w:t>Recommended Value</w:t>
            </w:r>
          </w:p>
        </w:tc>
        <w:tc>
          <w:tcPr>
            <w:tcW w:w="3657" w:type="dxa"/>
            <w:shd w:val="clear" w:color="auto" w:fill="auto"/>
            <w:hideMark/>
          </w:tcPr>
          <w:p w14:paraId="108DDE74" w14:textId="77777777" w:rsidR="000C44A5" w:rsidRPr="000C44A5" w:rsidRDefault="000C44A5" w:rsidP="000C44A5">
            <w:pPr>
              <w:pStyle w:val="Tablecontent"/>
            </w:pPr>
            <w:r w:rsidRPr="000C44A5">
              <w:t>Site-Specific</w:t>
            </w:r>
          </w:p>
        </w:tc>
      </w:tr>
      <w:tr w:rsidR="000C44A5" w:rsidRPr="000C44A5" w14:paraId="40CC7B1C" w14:textId="77777777" w:rsidTr="00804FA8">
        <w:trPr>
          <w:trHeight w:val="328"/>
        </w:trPr>
        <w:tc>
          <w:tcPr>
            <w:tcW w:w="2268" w:type="dxa"/>
            <w:vMerge w:val="restart"/>
            <w:shd w:val="clear" w:color="auto" w:fill="auto"/>
            <w:noWrap/>
            <w:vAlign w:val="center"/>
            <w:hideMark/>
          </w:tcPr>
          <w:p w14:paraId="4C7ED6CB" w14:textId="5E4F13E5" w:rsidR="000C44A5" w:rsidRPr="000C44A5" w:rsidRDefault="000C44A5" w:rsidP="000C44A5">
            <w:pPr>
              <w:pStyle w:val="Tablecontent"/>
              <w:rPr>
                <w:b/>
                <w:bCs/>
              </w:rPr>
            </w:pPr>
            <w:r w:rsidRPr="000C44A5">
              <w:rPr>
                <w:b/>
                <w:bCs/>
              </w:rPr>
              <w:t>PCI DSS 3.2.1</w:t>
            </w:r>
          </w:p>
        </w:tc>
        <w:tc>
          <w:tcPr>
            <w:tcW w:w="4536" w:type="dxa"/>
            <w:shd w:val="clear" w:color="auto" w:fill="auto"/>
            <w:hideMark/>
          </w:tcPr>
          <w:p w14:paraId="3902F640" w14:textId="334D1875" w:rsidR="000C44A5" w:rsidRPr="000C44A5" w:rsidRDefault="000C44A5" w:rsidP="000C44A5">
            <w:pPr>
              <w:pStyle w:val="Tablecontent"/>
            </w:pPr>
            <w:r w:rsidRPr="000C44A5">
              <w:t>Applicability</w:t>
            </w:r>
            <w:r w:rsidR="00804FA8">
              <w:t xml:space="preserve">: </w:t>
            </w:r>
            <w:r w:rsidRPr="000C44A5">
              <w:t>Yes or VMware Best Practice</w:t>
            </w:r>
            <w:r w:rsidR="00804FA8">
              <w:t>?</w:t>
            </w:r>
          </w:p>
        </w:tc>
        <w:tc>
          <w:tcPr>
            <w:tcW w:w="3657" w:type="dxa"/>
            <w:shd w:val="clear" w:color="auto" w:fill="auto"/>
            <w:hideMark/>
          </w:tcPr>
          <w:p w14:paraId="41ADBA2F" w14:textId="77777777" w:rsidR="000C44A5" w:rsidRPr="000C44A5" w:rsidRDefault="000C44A5" w:rsidP="000C44A5">
            <w:pPr>
              <w:pStyle w:val="Tablecontent"/>
            </w:pPr>
            <w:r w:rsidRPr="000C44A5">
              <w:t>VMware Best Practice</w:t>
            </w:r>
          </w:p>
        </w:tc>
      </w:tr>
      <w:tr w:rsidR="000C44A5" w:rsidRPr="000C44A5" w14:paraId="008B8647" w14:textId="77777777" w:rsidTr="00804FA8">
        <w:trPr>
          <w:trHeight w:val="290"/>
        </w:trPr>
        <w:tc>
          <w:tcPr>
            <w:tcW w:w="2268" w:type="dxa"/>
            <w:vMerge/>
            <w:shd w:val="clear" w:color="auto" w:fill="auto"/>
            <w:noWrap/>
            <w:vAlign w:val="center"/>
            <w:hideMark/>
          </w:tcPr>
          <w:p w14:paraId="7F9BB96F" w14:textId="6FAEE297" w:rsidR="000C44A5" w:rsidRPr="000C44A5" w:rsidRDefault="000C44A5" w:rsidP="000C44A5">
            <w:pPr>
              <w:pStyle w:val="Tablecontent"/>
              <w:rPr>
                <w:b/>
                <w:bCs/>
              </w:rPr>
            </w:pPr>
          </w:p>
        </w:tc>
        <w:tc>
          <w:tcPr>
            <w:tcW w:w="4536" w:type="dxa"/>
            <w:shd w:val="clear" w:color="auto" w:fill="auto"/>
            <w:hideMark/>
          </w:tcPr>
          <w:p w14:paraId="1425D67B" w14:textId="77777777" w:rsidR="000C44A5" w:rsidRPr="000C44A5" w:rsidRDefault="000C44A5" w:rsidP="000C44A5">
            <w:pPr>
              <w:pStyle w:val="Tablecontent"/>
            </w:pPr>
            <w:r w:rsidRPr="000C44A5">
              <w:t>Citation</w:t>
            </w:r>
          </w:p>
        </w:tc>
        <w:tc>
          <w:tcPr>
            <w:tcW w:w="3657" w:type="dxa"/>
            <w:shd w:val="clear" w:color="auto" w:fill="auto"/>
            <w:hideMark/>
          </w:tcPr>
          <w:p w14:paraId="0AA1E99B" w14:textId="77777777" w:rsidR="000C44A5" w:rsidRPr="000C44A5" w:rsidRDefault="000C44A5" w:rsidP="000C44A5">
            <w:pPr>
              <w:pStyle w:val="Tablecontent"/>
            </w:pPr>
            <w:r w:rsidRPr="000C44A5">
              <w:t>None</w:t>
            </w:r>
          </w:p>
        </w:tc>
      </w:tr>
      <w:tr w:rsidR="000C44A5" w:rsidRPr="000C44A5" w14:paraId="7EC2935A" w14:textId="77777777" w:rsidTr="00804FA8">
        <w:trPr>
          <w:trHeight w:val="290"/>
        </w:trPr>
        <w:tc>
          <w:tcPr>
            <w:tcW w:w="2268" w:type="dxa"/>
            <w:vMerge/>
            <w:shd w:val="clear" w:color="auto" w:fill="auto"/>
            <w:noWrap/>
            <w:vAlign w:val="center"/>
            <w:hideMark/>
          </w:tcPr>
          <w:p w14:paraId="03AAF04B" w14:textId="1E0DD1B6" w:rsidR="000C44A5" w:rsidRPr="000C44A5" w:rsidRDefault="000C44A5" w:rsidP="000C44A5">
            <w:pPr>
              <w:pStyle w:val="Tablecontent"/>
              <w:rPr>
                <w:b/>
                <w:bCs/>
              </w:rPr>
            </w:pPr>
          </w:p>
        </w:tc>
        <w:tc>
          <w:tcPr>
            <w:tcW w:w="4536" w:type="dxa"/>
            <w:shd w:val="clear" w:color="auto" w:fill="auto"/>
            <w:hideMark/>
          </w:tcPr>
          <w:p w14:paraId="4FD11DF3" w14:textId="77777777" w:rsidR="000C44A5" w:rsidRPr="000C44A5" w:rsidRDefault="000C44A5" w:rsidP="000C44A5">
            <w:pPr>
              <w:pStyle w:val="Tablecontent"/>
            </w:pPr>
            <w:r w:rsidRPr="000C44A5">
              <w:t>Recommended Value</w:t>
            </w:r>
          </w:p>
        </w:tc>
        <w:tc>
          <w:tcPr>
            <w:tcW w:w="3657" w:type="dxa"/>
            <w:shd w:val="clear" w:color="auto" w:fill="auto"/>
            <w:hideMark/>
          </w:tcPr>
          <w:p w14:paraId="2476DB2A" w14:textId="77777777" w:rsidR="000C44A5" w:rsidRPr="000C44A5" w:rsidRDefault="000C44A5" w:rsidP="000C44A5">
            <w:pPr>
              <w:pStyle w:val="Tablecontent"/>
            </w:pPr>
            <w:r w:rsidRPr="000C44A5">
              <w:t>Procedural</w:t>
            </w:r>
          </w:p>
        </w:tc>
      </w:tr>
      <w:tr w:rsidR="000C44A5" w:rsidRPr="000C44A5" w14:paraId="79162BBF" w14:textId="77777777" w:rsidTr="00804FA8">
        <w:trPr>
          <w:trHeight w:val="50"/>
        </w:trPr>
        <w:tc>
          <w:tcPr>
            <w:tcW w:w="2268" w:type="dxa"/>
            <w:vMerge w:val="restart"/>
            <w:shd w:val="clear" w:color="auto" w:fill="auto"/>
            <w:noWrap/>
            <w:vAlign w:val="center"/>
            <w:hideMark/>
          </w:tcPr>
          <w:p w14:paraId="099BCD46" w14:textId="75C1E518" w:rsidR="000C44A5" w:rsidRPr="000C44A5" w:rsidRDefault="000C44A5" w:rsidP="000C44A5">
            <w:pPr>
              <w:pStyle w:val="Tablecontent"/>
              <w:rPr>
                <w:b/>
                <w:bCs/>
              </w:rPr>
            </w:pPr>
            <w:r w:rsidRPr="000C44A5">
              <w:rPr>
                <w:b/>
                <w:bCs/>
              </w:rPr>
              <w:t>ISO27001:2013</w:t>
            </w:r>
          </w:p>
        </w:tc>
        <w:tc>
          <w:tcPr>
            <w:tcW w:w="4536" w:type="dxa"/>
            <w:shd w:val="clear" w:color="auto" w:fill="auto"/>
            <w:hideMark/>
          </w:tcPr>
          <w:p w14:paraId="391EA75C" w14:textId="7D7CBF34"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68073F59" w14:textId="77777777" w:rsidR="000C44A5" w:rsidRPr="000C44A5" w:rsidRDefault="000C44A5" w:rsidP="000C44A5">
            <w:pPr>
              <w:pStyle w:val="Tablecontent"/>
            </w:pPr>
            <w:r w:rsidRPr="000C44A5">
              <w:t>Yes</w:t>
            </w:r>
          </w:p>
        </w:tc>
      </w:tr>
      <w:tr w:rsidR="000C44A5" w:rsidRPr="000C44A5" w14:paraId="53316E6E" w14:textId="77777777" w:rsidTr="00804FA8">
        <w:trPr>
          <w:trHeight w:val="290"/>
        </w:trPr>
        <w:tc>
          <w:tcPr>
            <w:tcW w:w="2268" w:type="dxa"/>
            <w:vMerge/>
            <w:shd w:val="clear" w:color="auto" w:fill="auto"/>
            <w:noWrap/>
            <w:vAlign w:val="center"/>
            <w:hideMark/>
          </w:tcPr>
          <w:p w14:paraId="6299263C" w14:textId="3AAD7361" w:rsidR="000C44A5" w:rsidRPr="000C44A5" w:rsidRDefault="000C44A5" w:rsidP="000C44A5">
            <w:pPr>
              <w:pStyle w:val="Tablecontent"/>
              <w:rPr>
                <w:b/>
                <w:bCs/>
              </w:rPr>
            </w:pPr>
          </w:p>
        </w:tc>
        <w:tc>
          <w:tcPr>
            <w:tcW w:w="4536" w:type="dxa"/>
            <w:shd w:val="clear" w:color="auto" w:fill="auto"/>
            <w:hideMark/>
          </w:tcPr>
          <w:p w14:paraId="285CC2B6" w14:textId="77777777" w:rsidR="000C44A5" w:rsidRPr="000C44A5" w:rsidRDefault="000C44A5" w:rsidP="000C44A5">
            <w:pPr>
              <w:pStyle w:val="Tablecontent"/>
            </w:pPr>
            <w:r w:rsidRPr="000C44A5">
              <w:t>Citation</w:t>
            </w:r>
          </w:p>
        </w:tc>
        <w:tc>
          <w:tcPr>
            <w:tcW w:w="3657" w:type="dxa"/>
            <w:shd w:val="clear" w:color="auto" w:fill="auto"/>
            <w:hideMark/>
          </w:tcPr>
          <w:p w14:paraId="09A67DB6" w14:textId="77777777" w:rsidR="000C44A5" w:rsidRPr="000C44A5" w:rsidRDefault="000C44A5" w:rsidP="000C44A5">
            <w:pPr>
              <w:pStyle w:val="Tablecontent"/>
            </w:pPr>
            <w:r w:rsidRPr="000C44A5">
              <w:t>A.12.1.3 Control</w:t>
            </w:r>
          </w:p>
        </w:tc>
      </w:tr>
      <w:tr w:rsidR="000C44A5" w:rsidRPr="000C44A5" w14:paraId="6095E117" w14:textId="77777777" w:rsidTr="00804FA8">
        <w:trPr>
          <w:trHeight w:val="290"/>
        </w:trPr>
        <w:tc>
          <w:tcPr>
            <w:tcW w:w="2268" w:type="dxa"/>
            <w:vMerge/>
            <w:shd w:val="clear" w:color="auto" w:fill="auto"/>
            <w:noWrap/>
            <w:vAlign w:val="center"/>
            <w:hideMark/>
          </w:tcPr>
          <w:p w14:paraId="2A665E75" w14:textId="543B7921" w:rsidR="000C44A5" w:rsidRPr="000C44A5" w:rsidRDefault="000C44A5" w:rsidP="000C44A5">
            <w:pPr>
              <w:pStyle w:val="Tablecontent"/>
              <w:rPr>
                <w:b/>
                <w:bCs/>
              </w:rPr>
            </w:pPr>
          </w:p>
        </w:tc>
        <w:tc>
          <w:tcPr>
            <w:tcW w:w="4536" w:type="dxa"/>
            <w:shd w:val="clear" w:color="auto" w:fill="auto"/>
            <w:hideMark/>
          </w:tcPr>
          <w:p w14:paraId="344288F2" w14:textId="77777777" w:rsidR="000C44A5" w:rsidRPr="000C44A5" w:rsidRDefault="000C44A5" w:rsidP="000C44A5">
            <w:pPr>
              <w:pStyle w:val="Tablecontent"/>
            </w:pPr>
            <w:r w:rsidRPr="000C44A5">
              <w:t>Recommended Value</w:t>
            </w:r>
          </w:p>
        </w:tc>
        <w:tc>
          <w:tcPr>
            <w:tcW w:w="3657" w:type="dxa"/>
            <w:shd w:val="clear" w:color="auto" w:fill="auto"/>
            <w:hideMark/>
          </w:tcPr>
          <w:p w14:paraId="778C689A" w14:textId="77777777" w:rsidR="000C44A5" w:rsidRPr="000C44A5" w:rsidRDefault="000C44A5" w:rsidP="000C44A5">
            <w:pPr>
              <w:pStyle w:val="Tablecontent"/>
            </w:pPr>
            <w:r w:rsidRPr="000C44A5">
              <w:t>Procedural</w:t>
            </w:r>
          </w:p>
        </w:tc>
      </w:tr>
      <w:tr w:rsidR="000C44A5" w:rsidRPr="000C44A5" w14:paraId="26C42A48" w14:textId="77777777" w:rsidTr="00804FA8">
        <w:trPr>
          <w:trHeight w:val="50"/>
        </w:trPr>
        <w:tc>
          <w:tcPr>
            <w:tcW w:w="2268" w:type="dxa"/>
            <w:vMerge w:val="restart"/>
            <w:shd w:val="clear" w:color="auto" w:fill="auto"/>
            <w:noWrap/>
            <w:vAlign w:val="center"/>
            <w:hideMark/>
          </w:tcPr>
          <w:p w14:paraId="70E92703" w14:textId="43B96511" w:rsidR="000C44A5" w:rsidRPr="000C44A5" w:rsidRDefault="000C44A5" w:rsidP="000C44A5">
            <w:pPr>
              <w:pStyle w:val="Tablecontent"/>
              <w:rPr>
                <w:b/>
                <w:bCs/>
              </w:rPr>
            </w:pPr>
            <w:r w:rsidRPr="000C44A5">
              <w:rPr>
                <w:b/>
                <w:bCs/>
              </w:rPr>
              <w:t>NIST 800-171/CMMC</w:t>
            </w:r>
          </w:p>
        </w:tc>
        <w:tc>
          <w:tcPr>
            <w:tcW w:w="4536" w:type="dxa"/>
            <w:shd w:val="clear" w:color="auto" w:fill="auto"/>
            <w:hideMark/>
          </w:tcPr>
          <w:p w14:paraId="3B8AA15D" w14:textId="3F4E0EEF" w:rsidR="000C44A5" w:rsidRPr="000C44A5" w:rsidRDefault="00804FA8" w:rsidP="000C44A5">
            <w:pPr>
              <w:pStyle w:val="Tablecontent"/>
            </w:pPr>
            <w:r w:rsidRPr="000C44A5">
              <w:t>Applicability</w:t>
            </w:r>
            <w:r>
              <w:t xml:space="preserve">: </w:t>
            </w:r>
            <w:r w:rsidRPr="000C44A5">
              <w:t>Yes or VMware Best Practice</w:t>
            </w:r>
            <w:r>
              <w:t>?</w:t>
            </w:r>
          </w:p>
        </w:tc>
        <w:tc>
          <w:tcPr>
            <w:tcW w:w="3657" w:type="dxa"/>
            <w:shd w:val="clear" w:color="auto" w:fill="auto"/>
            <w:hideMark/>
          </w:tcPr>
          <w:p w14:paraId="505D4F9D" w14:textId="77777777" w:rsidR="000C44A5" w:rsidRPr="000C44A5" w:rsidRDefault="000C44A5" w:rsidP="000C44A5">
            <w:pPr>
              <w:pStyle w:val="Tablecontent"/>
            </w:pPr>
            <w:r w:rsidRPr="000C44A5">
              <w:t>VMware Best Practice</w:t>
            </w:r>
          </w:p>
        </w:tc>
      </w:tr>
      <w:tr w:rsidR="000C44A5" w:rsidRPr="000C44A5" w14:paraId="544333E7" w14:textId="77777777" w:rsidTr="00804FA8">
        <w:trPr>
          <w:trHeight w:val="290"/>
        </w:trPr>
        <w:tc>
          <w:tcPr>
            <w:tcW w:w="2268" w:type="dxa"/>
            <w:vMerge/>
            <w:shd w:val="clear" w:color="auto" w:fill="auto"/>
            <w:noWrap/>
            <w:vAlign w:val="bottom"/>
            <w:hideMark/>
          </w:tcPr>
          <w:p w14:paraId="4E96C361" w14:textId="38316A4D" w:rsidR="000C44A5" w:rsidRPr="000C44A5" w:rsidRDefault="000C44A5" w:rsidP="000C44A5">
            <w:pPr>
              <w:pStyle w:val="Tablecontent"/>
              <w:rPr>
                <w:b/>
                <w:bCs/>
              </w:rPr>
            </w:pPr>
          </w:p>
        </w:tc>
        <w:tc>
          <w:tcPr>
            <w:tcW w:w="4536" w:type="dxa"/>
            <w:shd w:val="clear" w:color="auto" w:fill="auto"/>
            <w:hideMark/>
          </w:tcPr>
          <w:p w14:paraId="08D23510" w14:textId="77777777" w:rsidR="000C44A5" w:rsidRPr="000C44A5" w:rsidRDefault="000C44A5" w:rsidP="000C44A5">
            <w:pPr>
              <w:pStyle w:val="Tablecontent"/>
            </w:pPr>
            <w:r w:rsidRPr="000C44A5">
              <w:t>Citation</w:t>
            </w:r>
          </w:p>
        </w:tc>
        <w:tc>
          <w:tcPr>
            <w:tcW w:w="3657" w:type="dxa"/>
            <w:shd w:val="clear" w:color="auto" w:fill="auto"/>
            <w:hideMark/>
          </w:tcPr>
          <w:p w14:paraId="034A4B9B" w14:textId="77777777" w:rsidR="000C44A5" w:rsidRPr="000C44A5" w:rsidRDefault="000C44A5" w:rsidP="000C44A5">
            <w:pPr>
              <w:pStyle w:val="Tablecontent"/>
            </w:pPr>
            <w:r w:rsidRPr="000C44A5">
              <w:t>None</w:t>
            </w:r>
          </w:p>
        </w:tc>
      </w:tr>
      <w:tr w:rsidR="000C44A5" w:rsidRPr="000C44A5" w14:paraId="7BF1A648" w14:textId="77777777" w:rsidTr="00804FA8">
        <w:trPr>
          <w:trHeight w:val="290"/>
        </w:trPr>
        <w:tc>
          <w:tcPr>
            <w:tcW w:w="2268" w:type="dxa"/>
            <w:vMerge/>
            <w:shd w:val="clear" w:color="auto" w:fill="auto"/>
            <w:noWrap/>
            <w:vAlign w:val="bottom"/>
            <w:hideMark/>
          </w:tcPr>
          <w:p w14:paraId="312B0069" w14:textId="79333198" w:rsidR="000C44A5" w:rsidRPr="000C44A5" w:rsidRDefault="000C44A5" w:rsidP="000C44A5">
            <w:pPr>
              <w:pStyle w:val="Tablecontent"/>
            </w:pPr>
          </w:p>
        </w:tc>
        <w:tc>
          <w:tcPr>
            <w:tcW w:w="4536" w:type="dxa"/>
            <w:shd w:val="clear" w:color="auto" w:fill="auto"/>
            <w:hideMark/>
          </w:tcPr>
          <w:p w14:paraId="59BB7E4E" w14:textId="77777777" w:rsidR="000C44A5" w:rsidRPr="000C44A5" w:rsidRDefault="000C44A5" w:rsidP="000C44A5">
            <w:pPr>
              <w:pStyle w:val="Tablecontent"/>
            </w:pPr>
            <w:r w:rsidRPr="000C44A5">
              <w:t>Recommended Value</w:t>
            </w:r>
          </w:p>
        </w:tc>
        <w:tc>
          <w:tcPr>
            <w:tcW w:w="3657" w:type="dxa"/>
            <w:shd w:val="clear" w:color="auto" w:fill="auto"/>
            <w:hideMark/>
          </w:tcPr>
          <w:p w14:paraId="08E95F17" w14:textId="77777777" w:rsidR="000C44A5" w:rsidRPr="000C44A5" w:rsidRDefault="000C44A5" w:rsidP="000C44A5">
            <w:pPr>
              <w:pStyle w:val="Tablecontent"/>
            </w:pPr>
            <w:r w:rsidRPr="000C44A5">
              <w:t>Procedural</w:t>
            </w:r>
          </w:p>
        </w:tc>
      </w:tr>
    </w:tbl>
    <w:p w14:paraId="318AE8BD" w14:textId="732D0210" w:rsidR="007662F1" w:rsidRDefault="007662F1" w:rsidP="00AC6E1E">
      <w:pPr>
        <w:pStyle w:val="Heading3"/>
      </w:pPr>
      <w:r>
        <w:t>Capacity Model</w:t>
      </w:r>
    </w:p>
    <w:p w14:paraId="115ED306" w14:textId="3D900629" w:rsidR="005F1428" w:rsidRPr="005F1428" w:rsidRDefault="005F1428" w:rsidP="005F1428">
      <w:r>
        <w:t>There are many factors impacting capacity remaining. They can be grouped into 4</w:t>
      </w:r>
      <w:r w:rsidR="003A61AA">
        <w:t>. What are they?</w:t>
      </w:r>
    </w:p>
    <w:p w14:paraId="0EDA0FAF" w14:textId="669D5ADD" w:rsidR="007662F1" w:rsidRDefault="006727A9" w:rsidP="007662F1">
      <w:r w:rsidRPr="006727A9">
        <w:rPr>
          <w:noProof/>
        </w:rPr>
        <w:drawing>
          <wp:inline distT="0" distB="0" distL="0" distR="0" wp14:anchorId="4158A832" wp14:editId="184825CC">
            <wp:extent cx="6645910" cy="2813685"/>
            <wp:effectExtent l="0" t="0" r="2540" b="5715"/>
            <wp:docPr id="1859674502" name="Picture 185967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2813685"/>
                    </a:xfrm>
                    <a:prstGeom prst="rect">
                      <a:avLst/>
                    </a:prstGeom>
                  </pic:spPr>
                </pic:pic>
              </a:graphicData>
            </a:graphic>
          </wp:inline>
        </w:drawing>
      </w:r>
    </w:p>
    <w:p w14:paraId="3DB3AC26" w14:textId="7B90F17D" w:rsidR="00B008FD" w:rsidRDefault="00B008FD" w:rsidP="007662F1">
      <w:r w:rsidRPr="00A452F2">
        <w:t>If your cluster is unable to serve its existing workload, then it is unwise to add new workload. By definition, if the cluster does not have room for new workload, then its capacity is full. The ideal scenario is the cluster is running at 100% utilization but 0% contention, because it’s working as productively as possible. You get your investment well used</w:t>
      </w:r>
      <w:r>
        <w:t>.</w:t>
      </w:r>
    </w:p>
    <w:p w14:paraId="673A0456" w14:textId="77777777" w:rsidR="00D367F5" w:rsidRDefault="00D367F5" w:rsidP="00D367F5">
      <w:pPr>
        <w:pStyle w:val="Tablecontent"/>
      </w:pPr>
      <w:r>
        <w:t xml:space="preserve">It </w:t>
      </w:r>
      <w:r w:rsidRPr="00A452F2">
        <w:t>can impact your decision a</w:t>
      </w:r>
      <w:r>
        <w:t>s</w:t>
      </w:r>
      <w:r w:rsidRPr="00A452F2">
        <w:t xml:space="preserve"> wastage is pretty common. Capacity can be low, but if you can reclaim a sizeable chunk of wastage, you can defer hardware purchas</w:t>
      </w:r>
      <w:r>
        <w:t>e.</w:t>
      </w:r>
    </w:p>
    <w:p w14:paraId="5AEB053C" w14:textId="4B490574" w:rsidR="00027215" w:rsidRDefault="00263B89" w:rsidP="00AC6E1E">
      <w:pPr>
        <w:pStyle w:val="Heading4"/>
      </w:pPr>
      <w:r>
        <w:lastRenderedPageBreak/>
        <w:t>Utilization</w:t>
      </w:r>
    </w:p>
    <w:p w14:paraId="403AEC89" w14:textId="7C0C9341" w:rsidR="004E291F" w:rsidRDefault="004E291F" w:rsidP="006A634B">
      <w:pPr>
        <w:pStyle w:val="Tablecontent"/>
      </w:pPr>
      <w:r>
        <w:t>Utilization against usable capacity is t</w:t>
      </w:r>
      <w:r w:rsidR="006A634B" w:rsidRPr="00A452F2">
        <w:t>he primary counter for capacity, as it reflects the actual, live usage of the resources. If utilization is high, it does not matter if the overcommit ratio is far below your target, the cluster is full.</w:t>
      </w:r>
      <w:r>
        <w:t xml:space="preserve"> vRealize Operations </w:t>
      </w:r>
      <w:r w:rsidR="001D44E6">
        <w:t xml:space="preserve">has this </w:t>
      </w:r>
      <w:r>
        <w:t xml:space="preserve">enabled by default without any configuration and cannot be disabled. </w:t>
      </w:r>
      <w:r w:rsidR="006A634B" w:rsidRPr="00A452F2">
        <w:t xml:space="preserve"> </w:t>
      </w:r>
    </w:p>
    <w:p w14:paraId="3A730993" w14:textId="4B9C24C1" w:rsidR="006A634B" w:rsidRDefault="006A634B" w:rsidP="006A634B">
      <w:pPr>
        <w:pStyle w:val="Tablecontent"/>
      </w:pPr>
      <w:r w:rsidRPr="00A452F2">
        <w:t>On the other hand, if utilization is very low, that is not a good thing either.</w:t>
      </w:r>
      <w:r>
        <w:t xml:space="preserve"> Unless it’s a newly provisioned cluster, that could indicate wastage.</w:t>
      </w:r>
    </w:p>
    <w:p w14:paraId="739C1509" w14:textId="77777777" w:rsidR="001304CF" w:rsidRDefault="001304CF" w:rsidP="00AC6E1E">
      <w:pPr>
        <w:pStyle w:val="Heading4"/>
      </w:pPr>
      <w:r>
        <w:t>Reservation</w:t>
      </w:r>
    </w:p>
    <w:p w14:paraId="45DFE365" w14:textId="180E332E" w:rsidR="001304CF" w:rsidRDefault="001304CF" w:rsidP="001304CF">
      <w:pPr>
        <w:pStyle w:val="Tablecontent"/>
      </w:pPr>
      <w:r>
        <w:t>Reservation that is not yet consumed impacts capacity but not performance. Using a restaurant analogy, if all your tables are reserved but only 20% turns up, you have 0 capacity left but can easily serve all customers</w:t>
      </w:r>
      <w:r w:rsidR="00891A5B">
        <w:t xml:space="preserve"> as</w:t>
      </w:r>
      <w:r>
        <w:t xml:space="preserve"> the real demand is only 20%.</w:t>
      </w:r>
    </w:p>
    <w:p w14:paraId="73CE21A8" w14:textId="1BCB2A86" w:rsidR="00513442" w:rsidRDefault="00513442" w:rsidP="001304CF">
      <w:pPr>
        <w:pStyle w:val="Tablecontent"/>
      </w:pPr>
      <w:r>
        <w:t xml:space="preserve">From the above you can tell that the demand counters should not include reservation. </w:t>
      </w:r>
    </w:p>
    <w:p w14:paraId="39236D89" w14:textId="6A49B22E" w:rsidR="001304CF" w:rsidRDefault="001304CF" w:rsidP="001304CF">
      <w:pPr>
        <w:pStyle w:val="Tablecontent"/>
        <w:tabs>
          <w:tab w:val="left" w:pos="2371"/>
        </w:tabs>
      </w:pPr>
      <w:r>
        <w:t xml:space="preserve">CPU and Memory behave differently as CPU reservation does not take effect when the reservation holder does not use it. </w:t>
      </w:r>
    </w:p>
    <w:p w14:paraId="28458792" w14:textId="4D0DBA5D" w:rsidR="00591013" w:rsidRDefault="00591013" w:rsidP="001304CF">
      <w:pPr>
        <w:pStyle w:val="Tablecontent"/>
        <w:tabs>
          <w:tab w:val="left" w:pos="2371"/>
        </w:tabs>
      </w:pPr>
      <w:r>
        <w:t xml:space="preserve">Here is food for thought. Is reservation part of demand or allocation? Or is it </w:t>
      </w:r>
      <w:r w:rsidR="00972000">
        <w:t>a component of its own?</w:t>
      </w:r>
    </w:p>
    <w:p w14:paraId="22B353D5" w14:textId="74C6C0E0" w:rsidR="00972000" w:rsidRDefault="00972000" w:rsidP="001304CF">
      <w:pPr>
        <w:pStyle w:val="Tablecontent"/>
        <w:tabs>
          <w:tab w:val="left" w:pos="2371"/>
        </w:tabs>
      </w:pPr>
      <w:r>
        <w:t>I think, there is no right or wrong.</w:t>
      </w:r>
      <w:r w:rsidR="00A53456">
        <w:t xml:space="preserve"> Personally, I prefer it to stand on its own so it won’t impact the </w:t>
      </w:r>
      <w:r w:rsidR="005E0131">
        <w:t>value</w:t>
      </w:r>
      <w:r w:rsidR="0022524D">
        <w:t xml:space="preserve"> of utilization metric</w:t>
      </w:r>
      <w:r w:rsidR="005E0131">
        <w:t>.</w:t>
      </w:r>
      <w:r w:rsidR="00921025">
        <w:t xml:space="preserve"> </w:t>
      </w:r>
      <w:r w:rsidR="00A3686D">
        <w:t>Lumping them together will also confuse customers as they 2 are different concepts.</w:t>
      </w:r>
    </w:p>
    <w:p w14:paraId="1F2E046D" w14:textId="77777777" w:rsidR="001304CF" w:rsidRPr="00C17739" w:rsidRDefault="001304CF" w:rsidP="00AC6E1E">
      <w:pPr>
        <w:pStyle w:val="Heading4"/>
      </w:pPr>
      <w:bookmarkStart w:id="28" w:name="_Allocation_Model_1"/>
      <w:bookmarkEnd w:id="28"/>
      <w:r w:rsidRPr="00C17739">
        <w:t>Allocation</w:t>
      </w:r>
      <w:r>
        <w:t xml:space="preserve"> </w:t>
      </w:r>
    </w:p>
    <w:p w14:paraId="40D7AF36" w14:textId="2172C2F5" w:rsidR="007740F8" w:rsidRDefault="00C1502B" w:rsidP="007740F8">
      <w:pPr>
        <w:pStyle w:val="Tablecontent"/>
      </w:pPr>
      <w:r>
        <w:t>The total d</w:t>
      </w:r>
      <w:r w:rsidR="00027215" w:rsidRPr="00C17739">
        <w:t xml:space="preserve">emand is more than the </w:t>
      </w:r>
      <w:r>
        <w:t>visible demand, the active l</w:t>
      </w:r>
      <w:r w:rsidR="00027215" w:rsidRPr="00C17739">
        <w:t xml:space="preserve">oad that is consuming your capacity. </w:t>
      </w:r>
      <w:r w:rsidR="007740F8">
        <w:t xml:space="preserve">Active load is the visible demand, which you can monitor with the utilization metrics. There are demand that are not visible, because it has no utilization at present. </w:t>
      </w:r>
    </w:p>
    <w:p w14:paraId="52E997DA" w14:textId="62DA311F" w:rsidR="00027215" w:rsidRDefault="007740F8" w:rsidP="007740F8">
      <w:pPr>
        <w:pStyle w:val="Tablecontent"/>
      </w:pPr>
      <w:r>
        <w:t>Use the Allocation Model and buffer settings in vRealize Operations to cater for this invisible demand.</w:t>
      </w:r>
      <w:r w:rsidRPr="007740F8">
        <w:t xml:space="preserve"> </w:t>
      </w:r>
      <w:r>
        <w:t xml:space="preserve">Note that buffer is applied </w:t>
      </w:r>
      <w:r w:rsidRPr="00756D1C">
        <w:rPr>
          <w:i/>
          <w:iCs/>
          <w:color w:val="00B0F0"/>
        </w:rPr>
        <w:t>after</w:t>
      </w:r>
      <w:r w:rsidRPr="00756D1C">
        <w:rPr>
          <w:color w:val="00B0F0"/>
        </w:rPr>
        <w:t xml:space="preserve"> </w:t>
      </w:r>
      <w:r>
        <w:t>Availability.</w:t>
      </w:r>
    </w:p>
    <w:p w14:paraId="61B9039A" w14:textId="77777777" w:rsidR="000C4444" w:rsidRDefault="000C4444" w:rsidP="000C4444">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6A0CD2" w14:paraId="58B5A702" w14:textId="77777777" w:rsidTr="00477EA5">
        <w:tc>
          <w:tcPr>
            <w:tcW w:w="2263" w:type="dxa"/>
            <w:shd w:val="clear" w:color="auto" w:fill="F2F2F2" w:themeFill="background1" w:themeFillShade="F2"/>
          </w:tcPr>
          <w:p w14:paraId="5F8C64FF" w14:textId="77777777" w:rsidR="006A0CD2" w:rsidRPr="000C4444" w:rsidRDefault="006A0CD2" w:rsidP="00147350">
            <w:pPr>
              <w:pStyle w:val="Tablecontent"/>
              <w:rPr>
                <w:b/>
                <w:bCs/>
              </w:rPr>
            </w:pPr>
            <w:r>
              <w:rPr>
                <w:b/>
                <w:bCs/>
              </w:rPr>
              <w:t>Sudden</w:t>
            </w:r>
            <w:r w:rsidRPr="000C4444">
              <w:rPr>
                <w:b/>
                <w:bCs/>
              </w:rPr>
              <w:t xml:space="preserve"> </w:t>
            </w:r>
            <w:r>
              <w:rPr>
                <w:b/>
                <w:bCs/>
              </w:rPr>
              <w:t>D</w:t>
            </w:r>
            <w:r w:rsidRPr="000C4444">
              <w:rPr>
                <w:b/>
                <w:bCs/>
              </w:rPr>
              <w:t>emand</w:t>
            </w:r>
          </w:p>
        </w:tc>
        <w:tc>
          <w:tcPr>
            <w:tcW w:w="8193" w:type="dxa"/>
          </w:tcPr>
          <w:p w14:paraId="52B6BBEB" w14:textId="77777777" w:rsidR="006A0CD2" w:rsidRDefault="006A0CD2" w:rsidP="00147350">
            <w:pPr>
              <w:pStyle w:val="Tablecontent"/>
            </w:pPr>
            <w:r>
              <w:t xml:space="preserve">This can wreak havoc in a shared environment. A group of highly demanding VMs can collectively impact overall performance of the cluster or datastore. An example of this is annual sales. In this case, the capacity team </w:t>
            </w:r>
            <w:r w:rsidR="00510122">
              <w:t xml:space="preserve">should </w:t>
            </w:r>
            <w:r>
              <w:t>set a</w:t>
            </w:r>
            <w:r w:rsidR="00510122">
              <w:t xml:space="preserve">n appropriate overcommit ratio </w:t>
            </w:r>
            <w:r>
              <w:t>and drive by allocation as the demand is low most of the time.</w:t>
            </w:r>
          </w:p>
          <w:p w14:paraId="280B6886" w14:textId="5B027BE5" w:rsidR="00D514E8" w:rsidRDefault="00D514E8" w:rsidP="00147350">
            <w:pPr>
              <w:pStyle w:val="Tablecontent"/>
            </w:pPr>
            <w:r>
              <w:t>A rare part of sudden demand i</w:t>
            </w:r>
            <w:r w:rsidR="00762FD7">
              <w:t>s disaster, like stock market crash. It can’t be predicted.</w:t>
            </w:r>
            <w:r w:rsidR="00605165">
              <w:t xml:space="preserve"> Whether your CIO wants to pay in advance for such rare thing is a business decision, not within the call of Capacity Planner.</w:t>
            </w:r>
          </w:p>
        </w:tc>
      </w:tr>
      <w:tr w:rsidR="000C4444" w14:paraId="69037116" w14:textId="77777777" w:rsidTr="00477EA5">
        <w:tc>
          <w:tcPr>
            <w:tcW w:w="2263" w:type="dxa"/>
            <w:shd w:val="clear" w:color="auto" w:fill="F2F2F2" w:themeFill="background1" w:themeFillShade="F2"/>
          </w:tcPr>
          <w:p w14:paraId="2DB0E338" w14:textId="6BCB1B55" w:rsidR="000C4444" w:rsidRPr="000C4444" w:rsidRDefault="000C4444" w:rsidP="000C4444">
            <w:pPr>
              <w:pStyle w:val="Tablecontent"/>
              <w:rPr>
                <w:b/>
                <w:bCs/>
              </w:rPr>
            </w:pPr>
            <w:r w:rsidRPr="000C4444">
              <w:rPr>
                <w:b/>
                <w:bCs/>
              </w:rPr>
              <w:t xml:space="preserve">Latent </w:t>
            </w:r>
            <w:r w:rsidR="00AD5D69">
              <w:rPr>
                <w:b/>
                <w:bCs/>
              </w:rPr>
              <w:t>D</w:t>
            </w:r>
            <w:r w:rsidRPr="000C4444">
              <w:rPr>
                <w:b/>
                <w:bCs/>
              </w:rPr>
              <w:t>emand</w:t>
            </w:r>
          </w:p>
        </w:tc>
        <w:tc>
          <w:tcPr>
            <w:tcW w:w="8193" w:type="dxa"/>
          </w:tcPr>
          <w:p w14:paraId="7609976F" w14:textId="03DFE4A4" w:rsidR="000C4444" w:rsidRDefault="000C4444" w:rsidP="000C4444">
            <w:pPr>
              <w:pStyle w:val="Tablecontent"/>
            </w:pPr>
            <w:r>
              <w:t>Many critical VMs are protected with Disaster Recovery. During a DR drill or actual disaster, this load will ‘wake up’ and consume.</w:t>
            </w:r>
            <w:r w:rsidR="00DB34CE">
              <w:t xml:space="preserve"> You should consider the Site Recovery Manager </w:t>
            </w:r>
            <w:hyperlink r:id="rId165" w:history="1">
              <w:r w:rsidR="009A6CE6" w:rsidRPr="00340E12">
                <w:rPr>
                  <w:rStyle w:val="Hyperlink"/>
                </w:rPr>
                <w:t>Recovery P</w:t>
              </w:r>
              <w:r w:rsidR="00DB34CE" w:rsidRPr="00340E12">
                <w:rPr>
                  <w:rStyle w:val="Hyperlink"/>
                </w:rPr>
                <w:t>lans</w:t>
              </w:r>
            </w:hyperlink>
            <w:r w:rsidR="00DB34CE">
              <w:t xml:space="preserve"> into your capacity.</w:t>
            </w:r>
            <w:r w:rsidR="00073C30">
              <w:t xml:space="preserve"> Be careful with the complexity as 1 Recovery Plan can have </w:t>
            </w:r>
            <w:r w:rsidR="00A9582F">
              <w:t xml:space="preserve">many Protection Group, yet 1 Protection Group can be included in many Recovery Plan. </w:t>
            </w:r>
          </w:p>
        </w:tc>
      </w:tr>
      <w:tr w:rsidR="000C4444" w14:paraId="325F8F78" w14:textId="77777777" w:rsidTr="00477EA5">
        <w:tc>
          <w:tcPr>
            <w:tcW w:w="2263" w:type="dxa"/>
            <w:shd w:val="clear" w:color="auto" w:fill="F2F2F2" w:themeFill="background1" w:themeFillShade="F2"/>
          </w:tcPr>
          <w:p w14:paraId="44164B42" w14:textId="07F31D1F" w:rsidR="000C4444" w:rsidRPr="000C4444" w:rsidRDefault="000C4444" w:rsidP="000C4444">
            <w:pPr>
              <w:pStyle w:val="Tablecontent"/>
              <w:rPr>
                <w:b/>
                <w:bCs/>
              </w:rPr>
            </w:pPr>
            <w:r w:rsidRPr="000C4444">
              <w:rPr>
                <w:b/>
                <w:bCs/>
              </w:rPr>
              <w:lastRenderedPageBreak/>
              <w:t xml:space="preserve">Potential </w:t>
            </w:r>
            <w:r w:rsidR="00AD5D69">
              <w:rPr>
                <w:b/>
                <w:bCs/>
              </w:rPr>
              <w:t>D</w:t>
            </w:r>
            <w:r w:rsidRPr="000C4444">
              <w:rPr>
                <w:b/>
                <w:bCs/>
              </w:rPr>
              <w:t>emand</w:t>
            </w:r>
          </w:p>
        </w:tc>
        <w:tc>
          <w:tcPr>
            <w:tcW w:w="8193" w:type="dxa"/>
          </w:tcPr>
          <w:p w14:paraId="2651FCE4" w14:textId="0A568DD3" w:rsidR="000C4444" w:rsidRDefault="000C4444" w:rsidP="000C4444">
            <w:pPr>
              <w:pStyle w:val="Tablecontent"/>
            </w:pPr>
            <w:r>
              <w:t xml:space="preserve">Many newly provisioned VMs take time to reach their full expected demand. It takes time for the database to reach the full size, the user base to reach the target, and the functionalities to be complete. </w:t>
            </w:r>
            <w:r w:rsidRPr="70F05EAA">
              <w:t xml:space="preserve">Newly provisioned VM tend to be idle (which can be months) and may suddenly grow. </w:t>
            </w:r>
            <w:r>
              <w:t>When this happens, it will result in an increase in demand.</w:t>
            </w:r>
          </w:p>
        </w:tc>
      </w:tr>
      <w:tr w:rsidR="000C4444" w14:paraId="073CA3B3" w14:textId="77777777" w:rsidTr="00477EA5">
        <w:tc>
          <w:tcPr>
            <w:tcW w:w="2263" w:type="dxa"/>
            <w:shd w:val="clear" w:color="auto" w:fill="F2F2F2" w:themeFill="background1" w:themeFillShade="F2"/>
          </w:tcPr>
          <w:p w14:paraId="170FC3DD" w14:textId="6E889B69" w:rsidR="000C4444" w:rsidRPr="000C4444" w:rsidRDefault="000C4444" w:rsidP="000C4444">
            <w:pPr>
              <w:pStyle w:val="Tablecontent"/>
              <w:rPr>
                <w:b/>
                <w:bCs/>
              </w:rPr>
            </w:pPr>
            <w:r w:rsidRPr="000C4444">
              <w:rPr>
                <w:b/>
                <w:bCs/>
              </w:rPr>
              <w:t xml:space="preserve">Unmet </w:t>
            </w:r>
            <w:r w:rsidR="00AD5D69">
              <w:rPr>
                <w:b/>
                <w:bCs/>
              </w:rPr>
              <w:t>D</w:t>
            </w:r>
            <w:r w:rsidRPr="000C4444">
              <w:rPr>
                <w:b/>
                <w:bCs/>
              </w:rPr>
              <w:t>emand</w:t>
            </w:r>
          </w:p>
        </w:tc>
        <w:tc>
          <w:tcPr>
            <w:tcW w:w="8193" w:type="dxa"/>
          </w:tcPr>
          <w:p w14:paraId="5500AFD4" w14:textId="0EA1ED06" w:rsidR="00510122" w:rsidRDefault="00510122" w:rsidP="000C4444">
            <w:pPr>
              <w:pStyle w:val="Tablecontent"/>
            </w:pPr>
            <w:r>
              <w:t xml:space="preserve">There are 2 parts to it: inside the VM and outside the VM. </w:t>
            </w:r>
          </w:p>
          <w:p w14:paraId="1D0F7C4E" w14:textId="77777777" w:rsidR="000C4444" w:rsidRDefault="00510122" w:rsidP="000C4444">
            <w:pPr>
              <w:pStyle w:val="Tablecontent"/>
            </w:pPr>
            <w:r>
              <w:t xml:space="preserve">If the VM is undersized, the unmet demand will </w:t>
            </w:r>
            <w:r w:rsidRPr="004B465F">
              <w:rPr>
                <w:i/>
                <w:iCs/>
                <w:color w:val="FF0000"/>
              </w:rPr>
              <w:t>not</w:t>
            </w:r>
            <w:r w:rsidRPr="004B465F">
              <w:rPr>
                <w:color w:val="FF0000"/>
              </w:rPr>
              <w:t xml:space="preserve"> </w:t>
            </w:r>
            <w:r>
              <w:t>be visible to the underlying infrastructure. Unless that is intentional, it is wise to include undersized VM in the cluster capacity monitoring.</w:t>
            </w:r>
          </w:p>
          <w:p w14:paraId="52D9C3E2" w14:textId="2AD4C1B6" w:rsidR="000C4444" w:rsidRDefault="007740F8" w:rsidP="000C4444">
            <w:pPr>
              <w:pStyle w:val="Tablecontent"/>
            </w:pPr>
            <w:r>
              <w:t>The visible part of unmet demand becomes part of IaaS KPI and SLA, covered in Performance Management chapter.</w:t>
            </w:r>
          </w:p>
        </w:tc>
      </w:tr>
    </w:tbl>
    <w:p w14:paraId="02318062" w14:textId="4A820181" w:rsidR="0047764D" w:rsidRDefault="0047764D" w:rsidP="0047764D">
      <w:r>
        <w:t>The next use case for allocation is showback and reporting. There are typically restrictions such as contractual obligations or SLAs that mandate capacity not be overcommitted beyond an agreed upon ratio. Note these restrictions are usually non-technical.</w:t>
      </w:r>
    </w:p>
    <w:p w14:paraId="26E49F35" w14:textId="77D24CBA" w:rsidR="00510122" w:rsidRDefault="00510122" w:rsidP="0047764D">
      <w:r>
        <w:t xml:space="preserve">The allocation model has </w:t>
      </w:r>
      <w:r w:rsidR="00F01CD8">
        <w:t>2</w:t>
      </w:r>
      <w:r>
        <w:t xml:space="preserve"> main limitations</w:t>
      </w:r>
      <w:r w:rsidR="007740F8">
        <w:t>:</w:t>
      </w:r>
    </w:p>
    <w:p w14:paraId="2A8CD170" w14:textId="77777777" w:rsidR="00510122" w:rsidRDefault="00510122" w:rsidP="00510122">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263"/>
        <w:gridCol w:w="8193"/>
      </w:tblGrid>
      <w:tr w:rsidR="00510122" w14:paraId="3FF488F2" w14:textId="77777777" w:rsidTr="00477EA5">
        <w:tc>
          <w:tcPr>
            <w:tcW w:w="2263" w:type="dxa"/>
            <w:shd w:val="clear" w:color="auto" w:fill="F2F2F2" w:themeFill="background1" w:themeFillShade="F2"/>
          </w:tcPr>
          <w:p w14:paraId="187D8045" w14:textId="2A475B64" w:rsidR="00510122" w:rsidRDefault="00510122" w:rsidP="00147350">
            <w:pPr>
              <w:pStyle w:val="Tablecontent"/>
              <w:rPr>
                <w:b/>
                <w:bCs/>
              </w:rPr>
            </w:pPr>
            <w:r>
              <w:rPr>
                <w:b/>
                <w:bCs/>
              </w:rPr>
              <w:t>VM Size</w:t>
            </w:r>
          </w:p>
        </w:tc>
        <w:tc>
          <w:tcPr>
            <w:tcW w:w="8193" w:type="dxa"/>
          </w:tcPr>
          <w:p w14:paraId="21AE8A18" w14:textId="3E7B3C71" w:rsidR="00510122" w:rsidRDefault="00510122" w:rsidP="0031756B">
            <w:pPr>
              <w:pStyle w:val="Tablecontent"/>
            </w:pPr>
            <w:r>
              <w:t>VM size is not considered in the overcommit ratio. It assumes that scheduling two monster VMs is as easy as scheduling many small VMs. The ESXi scheduler can juggle more small VMs than a few large ones, especially if they peak at different times.</w:t>
            </w:r>
          </w:p>
        </w:tc>
      </w:tr>
      <w:tr w:rsidR="002244A5" w14:paraId="27BB6547" w14:textId="77777777" w:rsidTr="00477EA5">
        <w:tc>
          <w:tcPr>
            <w:tcW w:w="2263" w:type="dxa"/>
            <w:shd w:val="clear" w:color="auto" w:fill="F2F2F2" w:themeFill="background1" w:themeFillShade="F2"/>
          </w:tcPr>
          <w:p w14:paraId="333CCDBD" w14:textId="5D67D233" w:rsidR="002244A5" w:rsidRDefault="002244A5" w:rsidP="00147350">
            <w:pPr>
              <w:pStyle w:val="Tablecontent"/>
              <w:rPr>
                <w:b/>
                <w:bCs/>
              </w:rPr>
            </w:pPr>
            <w:r>
              <w:rPr>
                <w:b/>
                <w:bCs/>
              </w:rPr>
              <w:t>IaaS Workload</w:t>
            </w:r>
          </w:p>
        </w:tc>
        <w:tc>
          <w:tcPr>
            <w:tcW w:w="8193" w:type="dxa"/>
          </w:tcPr>
          <w:p w14:paraId="29B86CD3" w14:textId="57F76415" w:rsidR="005D7D81" w:rsidRDefault="002244A5" w:rsidP="0031756B">
            <w:pPr>
              <w:pStyle w:val="Tablecontent"/>
            </w:pPr>
            <w:r w:rsidRPr="00C17739">
              <w:t xml:space="preserve">IaaS workload </w:t>
            </w:r>
            <w:r>
              <w:t xml:space="preserve">that do not take the shape of VM </w:t>
            </w:r>
            <w:r w:rsidRPr="00C17739">
              <w:t xml:space="preserve">is not considered. </w:t>
            </w:r>
            <w:r w:rsidR="00FD5A65">
              <w:t>VMkernel</w:t>
            </w:r>
            <w:r w:rsidRPr="00C17739">
              <w:t xml:space="preserve">, vSAN, </w:t>
            </w:r>
            <w:r w:rsidR="00F01CD8">
              <w:t xml:space="preserve">vSAN HCI Mesh, </w:t>
            </w:r>
            <w:r w:rsidRPr="00C17739">
              <w:t xml:space="preserve">NSX, vSphere Replication, </w:t>
            </w:r>
            <w:r>
              <w:t xml:space="preserve">and vMotion </w:t>
            </w:r>
            <w:r w:rsidRPr="00C17739">
              <w:t xml:space="preserve">all need to be considered. </w:t>
            </w:r>
          </w:p>
          <w:p w14:paraId="3EADAC65" w14:textId="5781CD93" w:rsidR="002244A5" w:rsidRDefault="002244A5" w:rsidP="0031756B">
            <w:pPr>
              <w:pStyle w:val="Tablecontent"/>
            </w:pPr>
            <w:r>
              <w:t>On the other hand, Agent VM is included as it takes the shape of a VM, although it tends to use local datastore.</w:t>
            </w:r>
          </w:p>
        </w:tc>
      </w:tr>
    </w:tbl>
    <w:p w14:paraId="56FDBE9E" w14:textId="36EC9C48" w:rsidR="00756D1C" w:rsidRDefault="00756D1C" w:rsidP="00E7573A">
      <w:pPr>
        <w:pStyle w:val="Heading5"/>
      </w:pPr>
      <w:bookmarkStart w:id="29" w:name="_Allocation_Model"/>
      <w:bookmarkEnd w:id="29"/>
      <w:r>
        <w:t xml:space="preserve">Overcommit </w:t>
      </w:r>
    </w:p>
    <w:p w14:paraId="2E344A27" w14:textId="134FA806" w:rsidR="00756D1C" w:rsidRDefault="00756D1C" w:rsidP="00756D1C">
      <w:pPr>
        <w:rPr>
          <w:lang w:val="en-GB"/>
        </w:rPr>
      </w:pPr>
      <w:r>
        <w:rPr>
          <w:lang w:val="en-GB"/>
        </w:rPr>
        <w:t>Overcommit is the main technique to reduce cost of shared infrastructure or shared service. So long the contention or queue is acceptable, it reduces the cost to everyone. In daily life, queueing or waiting for service is common.</w:t>
      </w:r>
    </w:p>
    <w:p w14:paraId="71EDB549" w14:textId="5E9B1648" w:rsidR="00756D1C" w:rsidRPr="00756D1C" w:rsidRDefault="00756D1C" w:rsidP="00756D1C">
      <w:pPr>
        <w:rPr>
          <w:lang w:val="en-GB"/>
        </w:rPr>
      </w:pPr>
      <w:r>
        <w:rPr>
          <w:lang w:val="en-GB"/>
        </w:rPr>
        <w:t xml:space="preserve">If you do not overcommit, you may not be able to compete on cost. </w:t>
      </w:r>
    </w:p>
    <w:p w14:paraId="7AC560F9" w14:textId="77777777" w:rsidR="00756D1C" w:rsidRDefault="00756D1C" w:rsidP="00756D1C">
      <w:r>
        <w:t xml:space="preserve">The allocation model is </w:t>
      </w:r>
      <w:r w:rsidRPr="007740F8">
        <w:rPr>
          <w:i/>
          <w:color w:val="FF0000"/>
        </w:rPr>
        <w:t>not</w:t>
      </w:r>
      <w:r w:rsidRPr="007740F8">
        <w:rPr>
          <w:color w:val="FF0000"/>
        </w:rPr>
        <w:t xml:space="preserve"> </w:t>
      </w:r>
      <w:r>
        <w:t>enabled by default as the overcommit ratio varies among customers. You should configure it appropriately to account for all the types of demand that is relevant for that cluster. By using both, you can account for both inputs (real demand and unreal demand).</w:t>
      </w:r>
    </w:p>
    <w:p w14:paraId="16B4F4F4" w14:textId="0B422CAB" w:rsidR="00756D1C" w:rsidRDefault="00756D1C" w:rsidP="00756D1C">
      <w:r>
        <w:t>Some customers do procurement planning based on overcommit ratios. A comfortable overcommit ratio is determined, and that’s what is used to project utilization into the future. The overcommit ratio is intended to be a rough estimate of utilization, e.g. 5:1 CPU overcommit ratio means that on average each vCPU should only run 20% utilization else you will have contention.</w:t>
      </w:r>
    </w:p>
    <w:p w14:paraId="04B85C30" w14:textId="0CD41AEC" w:rsidR="00756D1C" w:rsidRDefault="00756D1C" w:rsidP="00756D1C">
      <w:pPr>
        <w:jc w:val="center"/>
      </w:pPr>
      <w:r w:rsidRPr="00756D1C">
        <w:rPr>
          <w:noProof/>
        </w:rPr>
        <w:lastRenderedPageBreak/>
        <w:drawing>
          <wp:inline distT="0" distB="0" distL="0" distR="0" wp14:anchorId="401983CF" wp14:editId="77D46BFA">
            <wp:extent cx="5173200" cy="2800800"/>
            <wp:effectExtent l="0" t="0" r="8890" b="0"/>
            <wp:docPr id="534447519" name="Picture 5344475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9" name="Picture 534447519" descr="Chart&#10;&#10;Description automatically generated"/>
                    <pic:cNvPicPr/>
                  </pic:nvPicPr>
                  <pic:blipFill>
                    <a:blip r:embed="rId166"/>
                    <a:stretch>
                      <a:fillRect/>
                    </a:stretch>
                  </pic:blipFill>
                  <pic:spPr>
                    <a:xfrm>
                      <a:off x="0" y="0"/>
                      <a:ext cx="5173200" cy="2800800"/>
                    </a:xfrm>
                    <a:prstGeom prst="rect">
                      <a:avLst/>
                    </a:prstGeom>
                  </pic:spPr>
                </pic:pic>
              </a:graphicData>
            </a:graphic>
          </wp:inline>
        </w:drawing>
      </w:r>
    </w:p>
    <w:p w14:paraId="03D16EB7" w14:textId="58808F13" w:rsidR="00F504B6" w:rsidRDefault="00F504B6" w:rsidP="00AC6E1E">
      <w:pPr>
        <w:pStyle w:val="Heading4"/>
      </w:pPr>
      <w:r>
        <w:t>Usable Capacity</w:t>
      </w:r>
    </w:p>
    <w:p w14:paraId="149122EC" w14:textId="77777777" w:rsidR="00F504B6" w:rsidRDefault="00F504B6" w:rsidP="00F504B6">
      <w:r>
        <w:t xml:space="preserve">As covered earlier in the book, </w:t>
      </w:r>
      <w:r w:rsidRPr="003C6AA8">
        <w:rPr>
          <w:color w:val="00B0F0"/>
        </w:rPr>
        <w:t xml:space="preserve">usable </w:t>
      </w:r>
      <w:r>
        <w:t>is a concept that applies only to capacity. There is no such thing as usable performance. Usable capacity is a non-real number that you get after deducting total capacity with the portion that capacity team decides to exclude. This portion typically accounts for availability, invisible demand and auxiliary demand. The number is non-real as the real available capacity can exceed that.</w:t>
      </w:r>
    </w:p>
    <w:p w14:paraId="1EF5734E" w14:textId="77777777" w:rsidR="00F504B6" w:rsidRDefault="00F504B6" w:rsidP="00F504B6">
      <w:pPr>
        <w:pStyle w:val="BeforeTable"/>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47"/>
        <w:gridCol w:w="7909"/>
      </w:tblGrid>
      <w:tr w:rsidR="00F504B6" w14:paraId="026E6BA4" w14:textId="77777777" w:rsidTr="00FC04C1">
        <w:tc>
          <w:tcPr>
            <w:tcW w:w="2547" w:type="dxa"/>
            <w:shd w:val="clear" w:color="auto" w:fill="F2F2F2" w:themeFill="background1" w:themeFillShade="F2"/>
          </w:tcPr>
          <w:p w14:paraId="49553A52" w14:textId="77777777" w:rsidR="00F504B6" w:rsidRPr="00346D82" w:rsidRDefault="00F504B6" w:rsidP="00FC04C1">
            <w:pPr>
              <w:pStyle w:val="Tablecontent"/>
              <w:rPr>
                <w:b/>
                <w:bCs/>
              </w:rPr>
            </w:pPr>
            <w:r w:rsidRPr="00346D82">
              <w:rPr>
                <w:b/>
                <w:bCs/>
              </w:rPr>
              <w:t>Availability</w:t>
            </w:r>
          </w:p>
        </w:tc>
        <w:tc>
          <w:tcPr>
            <w:tcW w:w="7909" w:type="dxa"/>
          </w:tcPr>
          <w:p w14:paraId="65AB4476" w14:textId="77777777" w:rsidR="00F504B6" w:rsidRDefault="00F504B6" w:rsidP="00FC04C1">
            <w:pPr>
              <w:pStyle w:val="Tablecontent"/>
            </w:pPr>
            <w:r>
              <w:t>For hardware, this means the part that is added to cater for unavailability period. Common examples are RAID in disk, hot spare in storage array, vSphere HA in vSphere Cluster. Many hardware deployment come in a pair (e.g. network switches) because one of the node is for availability, not capacity.</w:t>
            </w:r>
          </w:p>
          <w:p w14:paraId="766E598D" w14:textId="77777777" w:rsidR="00F504B6" w:rsidRDefault="00F504B6" w:rsidP="00FC04C1">
            <w:pPr>
              <w:pStyle w:val="Tablecontent"/>
            </w:pPr>
            <w:r>
              <w:t>In vSphere Cluster, you typically design with at least 1 host as spare, so you can perform maintenance, upgrade without service degradation. While this host is participating in reality, you exclude this in your capacity. vRealize Operations excludes HA from usable capacity.</w:t>
            </w:r>
          </w:p>
        </w:tc>
      </w:tr>
      <w:tr w:rsidR="00F504B6" w14:paraId="7A0B176C" w14:textId="77777777" w:rsidTr="00FC04C1">
        <w:tc>
          <w:tcPr>
            <w:tcW w:w="2547" w:type="dxa"/>
            <w:shd w:val="clear" w:color="auto" w:fill="F2F2F2" w:themeFill="background1" w:themeFillShade="F2"/>
          </w:tcPr>
          <w:p w14:paraId="612417F7" w14:textId="77777777" w:rsidR="00F504B6" w:rsidRPr="00346D82" w:rsidRDefault="00F504B6" w:rsidP="00FC04C1">
            <w:pPr>
              <w:pStyle w:val="Tablecontent"/>
              <w:rPr>
                <w:b/>
                <w:bCs/>
              </w:rPr>
            </w:pPr>
            <w:r w:rsidRPr="00346D82">
              <w:rPr>
                <w:b/>
                <w:bCs/>
              </w:rPr>
              <w:t>Auxiliary Demand</w:t>
            </w:r>
          </w:p>
        </w:tc>
        <w:tc>
          <w:tcPr>
            <w:tcW w:w="7909" w:type="dxa"/>
          </w:tcPr>
          <w:p w14:paraId="40B85113" w14:textId="77777777" w:rsidR="00F504B6" w:rsidRDefault="00F504B6" w:rsidP="00FC04C1">
            <w:pPr>
              <w:pStyle w:val="Tablecontent"/>
            </w:pPr>
            <w:r>
              <w:t>This is typically overhead, which can happen at consumer layer (e.g. VM snapshot) or provider layer (e.g. vSAN resync, VMkernel CPU)</w:t>
            </w:r>
          </w:p>
        </w:tc>
      </w:tr>
    </w:tbl>
    <w:p w14:paraId="21711574" w14:textId="77777777" w:rsidR="00F504B6" w:rsidRDefault="00F504B6" w:rsidP="00AC6E1E">
      <w:pPr>
        <w:pStyle w:val="Heading4"/>
      </w:pPr>
      <w:r>
        <w:t>Projection</w:t>
      </w:r>
    </w:p>
    <w:p w14:paraId="0A50B858" w14:textId="77777777" w:rsidR="00F504B6" w:rsidRDefault="00F504B6" w:rsidP="00F504B6">
      <w:pPr>
        <w:rPr>
          <w:lang w:val="en-GB"/>
        </w:rPr>
      </w:pPr>
      <w:r w:rsidRPr="00A452F2">
        <w:rPr>
          <w:lang w:val="en-GB"/>
        </w:rPr>
        <w:t xml:space="preserve">The accuracy of the prediction depends on the amount of data and the length of the cycle. A workload with quarter end peak will naturally need </w:t>
      </w:r>
      <w:r>
        <w:rPr>
          <w:lang w:val="en-GB"/>
        </w:rPr>
        <w:t xml:space="preserve">at least 6 </w:t>
      </w:r>
      <w:r w:rsidRPr="00A452F2">
        <w:rPr>
          <w:lang w:val="en-GB"/>
        </w:rPr>
        <w:t xml:space="preserve">months for it to be accurate. </w:t>
      </w:r>
      <w:r>
        <w:rPr>
          <w:lang w:val="en-GB"/>
        </w:rPr>
        <w:t>If there is enough data, vRealize Operations will consider 6+ months worth of data. While it gives extra weight to recent data, if there is a sudden but short-lasting change, it may not be enough to impact the projection.</w:t>
      </w:r>
    </w:p>
    <w:p w14:paraId="55BCBA18" w14:textId="77777777" w:rsidR="00F504B6" w:rsidRDefault="00F504B6" w:rsidP="00F504B6">
      <w:pPr>
        <w:jc w:val="center"/>
        <w:rPr>
          <w:lang w:val="en-GB"/>
        </w:rPr>
      </w:pPr>
      <w:r w:rsidRPr="00BF7EA9">
        <w:rPr>
          <w:noProof/>
          <w:lang w:val="en-GB"/>
        </w:rPr>
        <w:lastRenderedPageBreak/>
        <w:drawing>
          <wp:inline distT="0" distB="0" distL="0" distR="0" wp14:anchorId="1A88EA87" wp14:editId="1199F445">
            <wp:extent cx="3160800" cy="2070000"/>
            <wp:effectExtent l="0" t="0" r="1905" b="6985"/>
            <wp:docPr id="1293284815" name="Picture 129328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60800" cy="2070000"/>
                    </a:xfrm>
                    <a:prstGeom prst="rect">
                      <a:avLst/>
                    </a:prstGeom>
                  </pic:spPr>
                </pic:pic>
              </a:graphicData>
            </a:graphic>
          </wp:inline>
        </w:drawing>
      </w:r>
    </w:p>
    <w:p w14:paraId="443C186A" w14:textId="77777777" w:rsidR="00F504B6" w:rsidRPr="00BF7EA9" w:rsidRDefault="00F504B6" w:rsidP="00F504B6">
      <w:pPr>
        <w:rPr>
          <w:lang w:val="en-GB"/>
        </w:rPr>
      </w:pPr>
      <w:r w:rsidRPr="00BF7EA9">
        <w:rPr>
          <w:lang w:val="en-GB"/>
        </w:rPr>
        <w:t>Momentary peaks that are short lived and one-off should not impact capacity planning so the impact may not be noticeable in the projection.</w:t>
      </w:r>
    </w:p>
    <w:p w14:paraId="50817159" w14:textId="77777777" w:rsidR="00F504B6" w:rsidRPr="00BF7EA9" w:rsidRDefault="00F504B6" w:rsidP="00F504B6">
      <w:pPr>
        <w:rPr>
          <w:lang w:val="en-GB"/>
        </w:rPr>
      </w:pPr>
      <w:r w:rsidRPr="00BF7EA9">
        <w:rPr>
          <w:lang w:val="en-GB"/>
        </w:rPr>
        <w:t>Sustained peaks last for a longer time and do impact projections.  If the peak is not periodic, the impact on the projection lessens over time due to exponential decay</w:t>
      </w:r>
      <w:r>
        <w:rPr>
          <w:lang w:val="en-GB"/>
        </w:rPr>
        <w:t xml:space="preserve">. Data is </w:t>
      </w:r>
      <w:r w:rsidRPr="00B65B08">
        <w:rPr>
          <w:lang w:val="en-GB"/>
        </w:rPr>
        <w:t>exponentially weighted based on how far back in time they are</w:t>
      </w:r>
      <w:r>
        <w:rPr>
          <w:lang w:val="en-GB"/>
        </w:rPr>
        <w:t>, giving r</w:t>
      </w:r>
      <w:r w:rsidRPr="00B65B08">
        <w:rPr>
          <w:lang w:val="en-GB"/>
        </w:rPr>
        <w:t>ecent data points more important than older ones.</w:t>
      </w:r>
    </w:p>
    <w:p w14:paraId="10E6512E" w14:textId="7020C737" w:rsidR="00F504B6" w:rsidRDefault="00F504B6" w:rsidP="00F504B6">
      <w:pPr>
        <w:rPr>
          <w:lang w:val="en-GB"/>
        </w:rPr>
      </w:pPr>
      <w:r w:rsidRPr="00BF7EA9">
        <w:rPr>
          <w:lang w:val="en-GB"/>
        </w:rPr>
        <w:t>Periodic peaks exhibit cyclical patterns or waves</w:t>
      </w:r>
      <w:r w:rsidR="00D22B8A">
        <w:rPr>
          <w:lang w:val="en-GB"/>
        </w:rPr>
        <w:t xml:space="preserve">, such as </w:t>
      </w:r>
      <w:r w:rsidRPr="00BF7EA9">
        <w:rPr>
          <w:lang w:val="en-GB"/>
        </w:rPr>
        <w:t xml:space="preserve">hourly, daily, weekly, </w:t>
      </w:r>
      <w:r w:rsidR="00D22B8A">
        <w:rPr>
          <w:lang w:val="en-GB"/>
        </w:rPr>
        <w:t xml:space="preserve">and </w:t>
      </w:r>
      <w:r w:rsidRPr="00BF7EA9">
        <w:rPr>
          <w:lang w:val="en-GB"/>
        </w:rPr>
        <w:t>last day of the month. There can be multiple overlapping cyclical patterns, which will also be detected.</w:t>
      </w:r>
      <w:r>
        <w:rPr>
          <w:lang w:val="en-GB"/>
        </w:rPr>
        <w:t xml:space="preserve"> While you should not make capacity decision based on just a few days of data, you do need the 5-minute granularity as input. A 5-minute peak that gets repeated every </w:t>
      </w:r>
      <w:r w:rsidR="00B543A5">
        <w:rPr>
          <w:lang w:val="en-GB"/>
        </w:rPr>
        <w:t>hour</w:t>
      </w:r>
      <w:r>
        <w:rPr>
          <w:lang w:val="en-GB"/>
        </w:rPr>
        <w:t xml:space="preserve"> should be considered.</w:t>
      </w:r>
    </w:p>
    <w:p w14:paraId="6EC51020" w14:textId="77777777" w:rsidR="00F504B6" w:rsidRDefault="00F504B6" w:rsidP="00F504B6">
      <w:pPr>
        <w:rPr>
          <w:lang w:val="en-GB"/>
        </w:rPr>
      </w:pPr>
      <w:r>
        <w:rPr>
          <w:lang w:val="en-GB"/>
        </w:rPr>
        <w:t>Exponential decay is important as newer data is more relevant, but it might make the projection visually odd. The following projection looks “</w:t>
      </w:r>
      <w:r w:rsidRPr="00C74066">
        <w:rPr>
          <w:color w:val="00B0F0"/>
          <w:lang w:val="en-GB"/>
        </w:rPr>
        <w:t>make sense</w:t>
      </w:r>
      <w:r>
        <w:rPr>
          <w:lang w:val="en-GB"/>
        </w:rPr>
        <w:t>”, because your eyes see the whole period and give equal weightage to all data points.</w:t>
      </w:r>
    </w:p>
    <w:p w14:paraId="1908813B" w14:textId="77777777" w:rsidR="00F504B6" w:rsidRDefault="00F504B6" w:rsidP="00F504B6">
      <w:pPr>
        <w:rPr>
          <w:lang w:val="en-GB"/>
        </w:rPr>
      </w:pPr>
      <w:r w:rsidRPr="0014598D">
        <w:rPr>
          <w:noProof/>
        </w:rPr>
        <w:drawing>
          <wp:inline distT="0" distB="0" distL="0" distR="0" wp14:anchorId="5A3CA985" wp14:editId="644044D5">
            <wp:extent cx="6645910" cy="1305560"/>
            <wp:effectExtent l="0" t="0" r="2540" b="8890"/>
            <wp:docPr id="1583707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645910" cy="1305560"/>
                    </a:xfrm>
                    <a:prstGeom prst="rect">
                      <a:avLst/>
                    </a:prstGeom>
                  </pic:spPr>
                </pic:pic>
              </a:graphicData>
            </a:graphic>
          </wp:inline>
        </w:drawing>
      </w:r>
    </w:p>
    <w:p w14:paraId="76527398" w14:textId="77777777" w:rsidR="00F504B6" w:rsidRDefault="00F504B6" w:rsidP="00F504B6">
      <w:pPr>
        <w:rPr>
          <w:lang w:val="en-GB"/>
        </w:rPr>
      </w:pPr>
      <w:r>
        <w:rPr>
          <w:lang w:val="en-GB"/>
        </w:rPr>
        <w:t>If you give higher weightage to newer data, it can potentially look like this.</w:t>
      </w:r>
    </w:p>
    <w:p w14:paraId="54299324" w14:textId="77777777" w:rsidR="00F504B6" w:rsidRDefault="00F504B6" w:rsidP="00F504B6">
      <w:pPr>
        <w:rPr>
          <w:lang w:val="en-GB"/>
        </w:rPr>
      </w:pPr>
      <w:r w:rsidRPr="00996BC9">
        <w:rPr>
          <w:noProof/>
        </w:rPr>
        <w:drawing>
          <wp:inline distT="0" distB="0" distL="0" distR="0" wp14:anchorId="109D8057" wp14:editId="05513EBC">
            <wp:extent cx="6645910" cy="1174750"/>
            <wp:effectExtent l="0" t="0" r="2540" b="6350"/>
            <wp:docPr id="158370792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645910" cy="1174750"/>
                    </a:xfrm>
                    <a:prstGeom prst="rect">
                      <a:avLst/>
                    </a:prstGeom>
                  </pic:spPr>
                </pic:pic>
              </a:graphicData>
            </a:graphic>
          </wp:inline>
        </w:drawing>
      </w:r>
    </w:p>
    <w:p w14:paraId="59FEAEE8" w14:textId="77777777" w:rsidR="00F504B6" w:rsidRDefault="00F504B6" w:rsidP="00F504B6">
      <w:pPr>
        <w:rPr>
          <w:lang w:val="en-GB"/>
        </w:rPr>
      </w:pPr>
      <w:r w:rsidRPr="00A452F2">
        <w:rPr>
          <w:lang w:val="en-GB"/>
        </w:rPr>
        <w:t>If you do not have 3 months and just need an overall sizing, consider using the 97</w:t>
      </w:r>
      <w:r w:rsidRPr="00A27CA5">
        <w:rPr>
          <w:vertAlign w:val="superscript"/>
          <w:lang w:val="en-GB"/>
        </w:rPr>
        <w:t>th</w:t>
      </w:r>
      <w:r>
        <w:rPr>
          <w:lang w:val="en-GB"/>
        </w:rPr>
        <w:t xml:space="preserve"> percentile</w:t>
      </w:r>
      <w:r w:rsidRPr="00A452F2">
        <w:rPr>
          <w:lang w:val="en-GB"/>
        </w:rPr>
        <w:t xml:space="preserve"> value. Why 97</w:t>
      </w:r>
      <w:r w:rsidRPr="004B52DB">
        <w:rPr>
          <w:vertAlign w:val="superscript"/>
          <w:lang w:val="en-GB"/>
        </w:rPr>
        <w:t>th</w:t>
      </w:r>
      <w:r>
        <w:rPr>
          <w:lang w:val="en-GB"/>
        </w:rPr>
        <w:t xml:space="preserve"> percentile</w:t>
      </w:r>
      <w:r w:rsidRPr="00A452F2">
        <w:rPr>
          <w:lang w:val="en-GB"/>
        </w:rPr>
        <w:t xml:space="preserve">? It's based on standard deviation principle. </w:t>
      </w:r>
      <w:r>
        <w:rPr>
          <w:lang w:val="en-GB"/>
        </w:rPr>
        <w:t>Two</w:t>
      </w:r>
      <w:r w:rsidRPr="00A452F2">
        <w:rPr>
          <w:lang w:val="en-GB"/>
        </w:rPr>
        <w:t xml:space="preserve"> </w:t>
      </w:r>
      <w:hyperlink r:id="rId170" w:history="1">
        <w:r w:rsidRPr="00882BDF">
          <w:rPr>
            <w:rStyle w:val="Hyperlink"/>
            <w:lang w:val="en-GB"/>
          </w:rPr>
          <w:t>Standard Deviation</w:t>
        </w:r>
      </w:hyperlink>
      <w:r w:rsidRPr="00A452F2">
        <w:rPr>
          <w:lang w:val="en-GB"/>
        </w:rPr>
        <w:t xml:space="preserve"> away from the midpoint equals to 95%, and 3 Standard Deviation = 99.7%. 97</w:t>
      </w:r>
      <w:r w:rsidRPr="00A27CA5">
        <w:rPr>
          <w:vertAlign w:val="superscript"/>
          <w:lang w:val="en-GB"/>
        </w:rPr>
        <w:t>th</w:t>
      </w:r>
      <w:r>
        <w:rPr>
          <w:lang w:val="en-GB"/>
        </w:rPr>
        <w:t xml:space="preserve"> percentile</w:t>
      </w:r>
      <w:r w:rsidRPr="00A452F2">
        <w:rPr>
          <w:lang w:val="en-GB"/>
        </w:rPr>
        <w:t xml:space="preserve"> hence provides a good balance between 2 SD and 3 SD. </w:t>
      </w:r>
      <w:r>
        <w:rPr>
          <w:lang w:val="en-GB"/>
        </w:rPr>
        <w:t>By and large, it</w:t>
      </w:r>
      <w:r w:rsidRPr="00A452F2">
        <w:rPr>
          <w:lang w:val="en-GB"/>
        </w:rPr>
        <w:t xml:space="preserve"> </w:t>
      </w:r>
      <w:r>
        <w:rPr>
          <w:lang w:val="en-GB"/>
        </w:rPr>
        <w:t xml:space="preserve">captures </w:t>
      </w:r>
      <w:r w:rsidRPr="00A452F2">
        <w:rPr>
          <w:lang w:val="en-GB"/>
        </w:rPr>
        <w:t>just the right amount of peak and outlier.</w:t>
      </w:r>
    </w:p>
    <w:p w14:paraId="4C5A53A9" w14:textId="77777777" w:rsidR="00E0092D" w:rsidRPr="00C17739" w:rsidRDefault="00E0092D" w:rsidP="00AC6E1E">
      <w:pPr>
        <w:pStyle w:val="Heading4"/>
      </w:pPr>
      <w:r w:rsidRPr="00C17739">
        <w:lastRenderedPageBreak/>
        <w:t>Optimized Capacity</w:t>
      </w:r>
    </w:p>
    <w:p w14:paraId="40484EC4" w14:textId="77777777" w:rsidR="00E0092D" w:rsidRDefault="00E0092D" w:rsidP="00E0092D">
      <w:r w:rsidRPr="00C17739">
        <w:t>Optimized Capacity means you run utilization at 100%, without wastage or compromising performance</w:t>
      </w:r>
      <w:r>
        <w:t>. There are two areas where you can optimize: consumer and provider.</w:t>
      </w:r>
    </w:p>
    <w:p w14:paraId="31027CE9" w14:textId="66E49702" w:rsidR="00E0092D" w:rsidRDefault="00E0092D" w:rsidP="00E0092D">
      <w:r>
        <w:t>In the c</w:t>
      </w:r>
      <w:r w:rsidRPr="00620251">
        <w:t>onsumer</w:t>
      </w:r>
      <w:r>
        <w:t xml:space="preserve"> layer (p</w:t>
      </w:r>
      <w:r w:rsidRPr="00620251">
        <w:t>rocess</w:t>
      </w:r>
      <w:r>
        <w:t>, g</w:t>
      </w:r>
      <w:r w:rsidRPr="00620251">
        <w:t>uest OS</w:t>
      </w:r>
      <w:r>
        <w:t>, c</w:t>
      </w:r>
      <w:r w:rsidRPr="00620251">
        <w:t>ontainer</w:t>
      </w:r>
      <w:r>
        <w:t xml:space="preserve">, </w:t>
      </w:r>
      <w:r w:rsidRPr="00620251">
        <w:t>VM</w:t>
      </w:r>
      <w:r>
        <w:t>), optimize the following:</w:t>
      </w:r>
    </w:p>
    <w:p w14:paraId="2BB1D9C1" w14:textId="77777777" w:rsidR="0027187C" w:rsidRDefault="0027187C" w:rsidP="0027187C">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2C00B8" w14:paraId="79FACD5D" w14:textId="77777777" w:rsidTr="007A3DFD">
        <w:tc>
          <w:tcPr>
            <w:tcW w:w="1418" w:type="dxa"/>
            <w:shd w:val="clear" w:color="auto" w:fill="F2F2F2" w:themeFill="background1" w:themeFillShade="F2"/>
          </w:tcPr>
          <w:p w14:paraId="207FABBF" w14:textId="4933E39E" w:rsidR="002C00B8" w:rsidRPr="000C4444" w:rsidRDefault="007A3DFD" w:rsidP="00385EE9">
            <w:pPr>
              <w:pStyle w:val="Tablecontent"/>
              <w:rPr>
                <w:b/>
                <w:bCs/>
              </w:rPr>
            </w:pPr>
            <w:r>
              <w:rPr>
                <w:b/>
                <w:bCs/>
              </w:rPr>
              <w:t>CPU</w:t>
            </w:r>
          </w:p>
        </w:tc>
        <w:tc>
          <w:tcPr>
            <w:tcW w:w="9038" w:type="dxa"/>
          </w:tcPr>
          <w:p w14:paraId="0ED83C0D" w14:textId="08043D02" w:rsidR="007032CE" w:rsidRPr="007032CE" w:rsidRDefault="007032CE" w:rsidP="007032CE">
            <w:pPr>
              <w:pStyle w:val="Tablecontent"/>
            </w:pPr>
            <w:r w:rsidRPr="007032CE">
              <w:t>Use CPU Run Queue as primary counter, as utilization should be 100% to minimize ping pong and NUMA.</w:t>
            </w:r>
          </w:p>
          <w:p w14:paraId="5CEC8D6F" w14:textId="45AD91B2" w:rsidR="002C00B8" w:rsidRDefault="007032CE" w:rsidP="00385EE9">
            <w:pPr>
              <w:pStyle w:val="Tablecontent"/>
            </w:pPr>
            <w:r w:rsidRPr="007032CE">
              <w:t>Make sure all the CPU is used well</w:t>
            </w:r>
            <w:r w:rsidR="00B52C1E">
              <w:t xml:space="preserve"> by c</w:t>
            </w:r>
            <w:r w:rsidRPr="007032CE">
              <w:t xml:space="preserve">heck the CPU Usage Disparity metric, as some apps tend to gravitate towards the first 8 vCPU. </w:t>
            </w:r>
          </w:p>
        </w:tc>
      </w:tr>
      <w:tr w:rsidR="007A3DFD" w14:paraId="40F0B4DE" w14:textId="77777777" w:rsidTr="007A3DFD">
        <w:tc>
          <w:tcPr>
            <w:tcW w:w="1418" w:type="dxa"/>
            <w:shd w:val="clear" w:color="auto" w:fill="F2F2F2" w:themeFill="background1" w:themeFillShade="F2"/>
          </w:tcPr>
          <w:p w14:paraId="31B1124E" w14:textId="49C7D10D" w:rsidR="007A3DFD" w:rsidRDefault="007A3DFD" w:rsidP="00385EE9">
            <w:pPr>
              <w:pStyle w:val="Tablecontent"/>
              <w:rPr>
                <w:b/>
                <w:bCs/>
              </w:rPr>
            </w:pPr>
            <w:r>
              <w:rPr>
                <w:b/>
                <w:bCs/>
              </w:rPr>
              <w:t>Memory</w:t>
            </w:r>
          </w:p>
        </w:tc>
        <w:tc>
          <w:tcPr>
            <w:tcW w:w="9038" w:type="dxa"/>
          </w:tcPr>
          <w:p w14:paraId="71180124" w14:textId="1A189EDE" w:rsidR="007A3DFD" w:rsidRDefault="007032CE" w:rsidP="007032CE">
            <w:pPr>
              <w:pStyle w:val="Tablecontent"/>
            </w:pPr>
            <w:r w:rsidRPr="007032CE">
              <w:t>Utilization should be near 100% as it contains cache (majority of pages not active). Check page fault to see if there are excessive page fault.</w:t>
            </w:r>
          </w:p>
        </w:tc>
      </w:tr>
      <w:tr w:rsidR="007A3DFD" w14:paraId="4232FE1B" w14:textId="77777777" w:rsidTr="007A3DFD">
        <w:tc>
          <w:tcPr>
            <w:tcW w:w="1418" w:type="dxa"/>
            <w:shd w:val="clear" w:color="auto" w:fill="F2F2F2" w:themeFill="background1" w:themeFillShade="F2"/>
          </w:tcPr>
          <w:p w14:paraId="1383FD6B" w14:textId="5E148B2B" w:rsidR="007A3DFD" w:rsidRDefault="007A3DFD" w:rsidP="00385EE9">
            <w:pPr>
              <w:pStyle w:val="Tablecontent"/>
              <w:rPr>
                <w:b/>
                <w:bCs/>
              </w:rPr>
            </w:pPr>
            <w:r>
              <w:rPr>
                <w:b/>
                <w:bCs/>
              </w:rPr>
              <w:t>Disk</w:t>
            </w:r>
          </w:p>
        </w:tc>
        <w:tc>
          <w:tcPr>
            <w:tcW w:w="9038" w:type="dxa"/>
          </w:tcPr>
          <w:p w14:paraId="306A0897" w14:textId="77777777" w:rsidR="007A3DFD" w:rsidRDefault="00B52C1E" w:rsidP="00385EE9">
            <w:pPr>
              <w:pStyle w:val="Tablecontent"/>
              <w:rPr>
                <w:rFonts w:eastAsiaTheme="minorHAnsi"/>
                <w:lang w:val="en-SG" w:eastAsia="en-GB"/>
              </w:rPr>
            </w:pPr>
            <w:r>
              <w:rPr>
                <w:rFonts w:eastAsiaTheme="minorHAnsi"/>
                <w:lang w:val="en-SG" w:eastAsia="en-GB"/>
              </w:rPr>
              <w:t xml:space="preserve">Rightsize the filesystem. </w:t>
            </w:r>
            <w:r w:rsidRPr="007032CE">
              <w:rPr>
                <w:rFonts w:eastAsiaTheme="minorHAnsi"/>
                <w:lang w:val="en-SG" w:eastAsia="en-GB"/>
              </w:rPr>
              <w:t>Note this requires Windows or Linux partition modification.</w:t>
            </w:r>
          </w:p>
          <w:p w14:paraId="499DB4EF" w14:textId="276CE7ED" w:rsidR="00C24495" w:rsidRPr="00C24495" w:rsidRDefault="00C24495" w:rsidP="00385EE9">
            <w:pPr>
              <w:pStyle w:val="Tablecontent"/>
            </w:pPr>
            <w:r>
              <w:rPr>
                <w:lang w:eastAsia="en-GB"/>
              </w:rPr>
              <w:t>Reduce the usage of RDM. If you do, and you use thin provisioning at array level, check for wastage using unmap</w:t>
            </w:r>
          </w:p>
        </w:tc>
      </w:tr>
      <w:tr w:rsidR="003C1E20" w14:paraId="512EB146" w14:textId="77777777" w:rsidTr="007A3DFD">
        <w:tc>
          <w:tcPr>
            <w:tcW w:w="1418" w:type="dxa"/>
            <w:shd w:val="clear" w:color="auto" w:fill="F2F2F2" w:themeFill="background1" w:themeFillShade="F2"/>
          </w:tcPr>
          <w:p w14:paraId="08DA488D" w14:textId="4ECD0431" w:rsidR="003C1E20" w:rsidRDefault="003C1E20" w:rsidP="00385EE9">
            <w:pPr>
              <w:pStyle w:val="Tablecontent"/>
              <w:rPr>
                <w:b/>
                <w:bCs/>
              </w:rPr>
            </w:pPr>
            <w:r>
              <w:rPr>
                <w:b/>
                <w:bCs/>
              </w:rPr>
              <w:t>VM</w:t>
            </w:r>
          </w:p>
        </w:tc>
        <w:tc>
          <w:tcPr>
            <w:tcW w:w="9038" w:type="dxa"/>
          </w:tcPr>
          <w:p w14:paraId="391E0EE8" w14:textId="6EAD9284" w:rsidR="003C1E20" w:rsidRPr="003C1E20" w:rsidRDefault="00654EA3" w:rsidP="00385EE9">
            <w:pPr>
              <w:pStyle w:val="Tablecontent"/>
            </w:pPr>
            <w:r>
              <w:t>Imbalance</w:t>
            </w:r>
            <w:r w:rsidR="003C1E20" w:rsidRPr="007E4FB5">
              <w:t xml:space="preserve"> cluster </w:t>
            </w:r>
            <w:r w:rsidR="0020197A">
              <w:t xml:space="preserve">with low ESXi utilization </w:t>
            </w:r>
            <w:r w:rsidR="003C1E20" w:rsidRPr="007E4FB5">
              <w:t>can be caused by monster VM</w:t>
            </w:r>
            <w:r w:rsidR="003C1E20">
              <w:t>. Can the apps scale horizontally instead?</w:t>
            </w:r>
          </w:p>
        </w:tc>
      </w:tr>
      <w:tr w:rsidR="00E0550E" w14:paraId="212DE04F" w14:textId="77777777" w:rsidTr="007A3DFD">
        <w:tc>
          <w:tcPr>
            <w:tcW w:w="1418" w:type="dxa"/>
            <w:shd w:val="clear" w:color="auto" w:fill="F2F2F2" w:themeFill="background1" w:themeFillShade="F2"/>
          </w:tcPr>
          <w:p w14:paraId="04CD62A9" w14:textId="6046B80B" w:rsidR="00E0550E" w:rsidRDefault="00E0550E" w:rsidP="00385EE9">
            <w:pPr>
              <w:pStyle w:val="Tablecontent"/>
              <w:rPr>
                <w:b/>
                <w:bCs/>
              </w:rPr>
            </w:pPr>
            <w:r>
              <w:rPr>
                <w:b/>
                <w:bCs/>
              </w:rPr>
              <w:t>Container</w:t>
            </w:r>
          </w:p>
        </w:tc>
        <w:tc>
          <w:tcPr>
            <w:tcW w:w="9038" w:type="dxa"/>
          </w:tcPr>
          <w:p w14:paraId="564E9EC5" w14:textId="4CBBF45B" w:rsidR="00E0550E" w:rsidRPr="007E4FB5" w:rsidRDefault="00E0550E" w:rsidP="00E0550E">
            <w:pPr>
              <w:pStyle w:val="Tablecontent"/>
            </w:pPr>
            <w:r>
              <w:t>Do you use 1 container per VM or &gt;1 containers per VM? If it’s &gt;1, how do you ensure one does not dominate the others, since their size is not capped. If you use 1:1, how do you prevent container sprawl?</w:t>
            </w:r>
          </w:p>
        </w:tc>
      </w:tr>
    </w:tbl>
    <w:p w14:paraId="2C9E5DB0" w14:textId="77777777" w:rsidR="002C00B8" w:rsidRPr="00C17739" w:rsidRDefault="002C00B8" w:rsidP="0027187C">
      <w:pPr>
        <w:pStyle w:val="BeforeTable"/>
      </w:pPr>
    </w:p>
    <w:p w14:paraId="6616E1F8" w14:textId="41165384" w:rsidR="00E0092D" w:rsidRDefault="00E0092D" w:rsidP="00E0092D">
      <w:r>
        <w:t>In the p</w:t>
      </w:r>
      <w:r w:rsidRPr="00F658BF">
        <w:t>rovider</w:t>
      </w:r>
      <w:r>
        <w:t xml:space="preserve"> layer (</w:t>
      </w:r>
      <w:r w:rsidRPr="00F658BF">
        <w:t>ESXi</w:t>
      </w:r>
      <w:r>
        <w:t>, c</w:t>
      </w:r>
      <w:r w:rsidRPr="00F658BF">
        <w:t>luster</w:t>
      </w:r>
      <w:r>
        <w:t>, d</w:t>
      </w:r>
      <w:r w:rsidRPr="00F658BF">
        <w:t xml:space="preserve">atastore &amp; </w:t>
      </w:r>
      <w:r>
        <w:t>datastore c</w:t>
      </w:r>
      <w:r w:rsidRPr="00F658BF">
        <w:t>luster</w:t>
      </w:r>
      <w:r>
        <w:t>, distributed s</w:t>
      </w:r>
      <w:r w:rsidRPr="00F658BF">
        <w:t xml:space="preserve">witch and </w:t>
      </w:r>
      <w:r>
        <w:t>p</w:t>
      </w:r>
      <w:r w:rsidRPr="00F658BF">
        <w:t xml:space="preserve">ort </w:t>
      </w:r>
      <w:r>
        <w:t>g</w:t>
      </w:r>
      <w:r w:rsidRPr="00F658BF">
        <w:t>roup</w:t>
      </w:r>
      <w:r>
        <w:t>, h</w:t>
      </w:r>
      <w:r w:rsidRPr="00F658BF">
        <w:t>ardware</w:t>
      </w:r>
      <w:r>
        <w:t>), you can optimize the following:</w:t>
      </w:r>
    </w:p>
    <w:p w14:paraId="4ED826A0" w14:textId="77777777" w:rsidR="00477B3F" w:rsidRDefault="00477B3F" w:rsidP="00477B3F">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477B3F" w14:paraId="4A6341E3" w14:textId="77777777" w:rsidTr="00385EE9">
        <w:tc>
          <w:tcPr>
            <w:tcW w:w="1418" w:type="dxa"/>
            <w:shd w:val="clear" w:color="auto" w:fill="F2F2F2" w:themeFill="background1" w:themeFillShade="F2"/>
          </w:tcPr>
          <w:p w14:paraId="554EA39D" w14:textId="56B041F7" w:rsidR="00477B3F" w:rsidRPr="000C4444" w:rsidRDefault="00D23931" w:rsidP="00385EE9">
            <w:pPr>
              <w:pStyle w:val="Tablecontent"/>
              <w:rPr>
                <w:b/>
                <w:bCs/>
              </w:rPr>
            </w:pPr>
            <w:r>
              <w:rPr>
                <w:b/>
                <w:bCs/>
              </w:rPr>
              <w:t>Compute</w:t>
            </w:r>
          </w:p>
        </w:tc>
        <w:tc>
          <w:tcPr>
            <w:tcW w:w="9038" w:type="dxa"/>
          </w:tcPr>
          <w:p w14:paraId="561C2F81" w14:textId="510D8499" w:rsidR="00DC3CAF" w:rsidRDefault="00DC3CAF" w:rsidP="007E4FB5">
            <w:pPr>
              <w:pStyle w:val="Tablecontent"/>
            </w:pPr>
            <w:r>
              <w:t xml:space="preserve">Compute covers ESXi, cluster, resource pool, </w:t>
            </w:r>
            <w:r w:rsidR="00A324F3">
              <w:t>and physical server.</w:t>
            </w:r>
          </w:p>
          <w:p w14:paraId="372B23C2" w14:textId="0AC5345C" w:rsidR="0060588A" w:rsidRDefault="0060588A" w:rsidP="007E4FB5">
            <w:pPr>
              <w:pStyle w:val="Tablecontent"/>
            </w:pPr>
            <w:r w:rsidRPr="007E4FB5">
              <w:t>Reduce pockets of resource</w:t>
            </w:r>
            <w:r>
              <w:t xml:space="preserve"> by using larger cluster, remov</w:t>
            </w:r>
            <w:r w:rsidR="00172061">
              <w:t>ing</w:t>
            </w:r>
            <w:r>
              <w:t xml:space="preserve"> Host/VM Affinity </w:t>
            </w:r>
            <w:r w:rsidR="00172061">
              <w:t xml:space="preserve">and </w:t>
            </w:r>
            <w:r w:rsidR="0075471B">
              <w:t xml:space="preserve">setting </w:t>
            </w:r>
            <w:r w:rsidR="00172061">
              <w:t>DR</w:t>
            </w:r>
            <w:r w:rsidR="0075471B">
              <w:t xml:space="preserve">S to be fully automated. </w:t>
            </w:r>
          </w:p>
          <w:p w14:paraId="7317D8D4" w14:textId="2B0FEB3D" w:rsidR="002D28E8" w:rsidRDefault="002D28E8" w:rsidP="007E4FB5">
            <w:pPr>
              <w:pStyle w:val="Tablecontent"/>
            </w:pPr>
            <w:r>
              <w:t xml:space="preserve">Increase supply </w:t>
            </w:r>
            <w:r w:rsidR="00495BE8">
              <w:t xml:space="preserve">while keeping cost the same by doing a technology refresh. </w:t>
            </w:r>
          </w:p>
          <w:p w14:paraId="11F2E503" w14:textId="28369F47" w:rsidR="007E4FB5" w:rsidRPr="007E4FB5" w:rsidRDefault="00002840" w:rsidP="007E4FB5">
            <w:pPr>
              <w:pStyle w:val="Tablecontent"/>
            </w:pPr>
            <w:r>
              <w:t xml:space="preserve">Avoid usage of </w:t>
            </w:r>
            <w:r w:rsidR="007E4FB5" w:rsidRPr="007E4FB5">
              <w:t>CPU pinning</w:t>
            </w:r>
            <w:r w:rsidR="0060588A">
              <w:t>.</w:t>
            </w:r>
          </w:p>
          <w:p w14:paraId="027B2C68" w14:textId="0D1DAFA3" w:rsidR="00477B3F" w:rsidRDefault="007E4FB5" w:rsidP="00F057BA">
            <w:pPr>
              <w:pStyle w:val="Tablecontent"/>
            </w:pPr>
            <w:r w:rsidRPr="007E4FB5">
              <w:t>Reduce reservation</w:t>
            </w:r>
            <w:r w:rsidR="00A324F3">
              <w:t>.</w:t>
            </w:r>
            <w:r w:rsidR="0060588A">
              <w:t xml:space="preserve"> VMs in the same cluster should have same priority</w:t>
            </w:r>
          </w:p>
        </w:tc>
      </w:tr>
      <w:tr w:rsidR="00477B3F" w14:paraId="74A7850F" w14:textId="77777777" w:rsidTr="00385EE9">
        <w:tc>
          <w:tcPr>
            <w:tcW w:w="1418" w:type="dxa"/>
            <w:shd w:val="clear" w:color="auto" w:fill="F2F2F2" w:themeFill="background1" w:themeFillShade="F2"/>
          </w:tcPr>
          <w:p w14:paraId="5CE36C78" w14:textId="550D36EB" w:rsidR="00477B3F" w:rsidRDefault="00D23931" w:rsidP="00385EE9">
            <w:pPr>
              <w:pStyle w:val="Tablecontent"/>
              <w:rPr>
                <w:b/>
                <w:bCs/>
              </w:rPr>
            </w:pPr>
            <w:r>
              <w:rPr>
                <w:b/>
                <w:bCs/>
              </w:rPr>
              <w:t>Storage</w:t>
            </w:r>
          </w:p>
        </w:tc>
        <w:tc>
          <w:tcPr>
            <w:tcW w:w="9038" w:type="dxa"/>
          </w:tcPr>
          <w:p w14:paraId="12CE41C2" w14:textId="77777777" w:rsidR="00477B3F" w:rsidRDefault="003C60A5" w:rsidP="00385EE9">
            <w:pPr>
              <w:pStyle w:val="Tablecontent"/>
            </w:pPr>
            <w:r>
              <w:t>Storage covers datastore, datastore cluster vSAN, RDM, VVOL, physical array, back up</w:t>
            </w:r>
            <w:r w:rsidR="00DC3CAF">
              <w:t xml:space="preserve"> infrastructure</w:t>
            </w:r>
            <w:r>
              <w:t>, etc.</w:t>
            </w:r>
          </w:p>
          <w:p w14:paraId="10B180C2" w14:textId="77777777" w:rsidR="00C24495" w:rsidRDefault="00DC3CAF" w:rsidP="00385EE9">
            <w:pPr>
              <w:pStyle w:val="Tablecontent"/>
            </w:pPr>
            <w:r>
              <w:t>Use larger datastore to minimize island of buffers.</w:t>
            </w:r>
          </w:p>
          <w:p w14:paraId="7C7EC9B0" w14:textId="209BC7C9" w:rsidR="003308EF" w:rsidRDefault="003308EF" w:rsidP="00385EE9">
            <w:pPr>
              <w:pStyle w:val="Tablecontent"/>
            </w:pPr>
            <w:r>
              <w:t>Use local datastores for agent VM</w:t>
            </w:r>
            <w:r w:rsidR="00CD1174">
              <w:t xml:space="preserve"> or applications that do not need HA.</w:t>
            </w:r>
          </w:p>
          <w:p w14:paraId="1BC5219F" w14:textId="3A4E82EE" w:rsidR="003308EF" w:rsidRDefault="00C84156" w:rsidP="00385EE9">
            <w:pPr>
              <w:pStyle w:val="Tablecontent"/>
            </w:pPr>
            <w:r>
              <w:t xml:space="preserve">Reduce islands of datastores by consolidating </w:t>
            </w:r>
            <w:r w:rsidR="003308EF">
              <w:t xml:space="preserve">datastores that are </w:t>
            </w:r>
            <w:r w:rsidR="00CD1174">
              <w:t>lowly utilized</w:t>
            </w:r>
            <w:r>
              <w:t>.</w:t>
            </w:r>
          </w:p>
        </w:tc>
      </w:tr>
      <w:tr w:rsidR="00477B3F" w14:paraId="7B53CAE4" w14:textId="77777777" w:rsidTr="00385EE9">
        <w:tc>
          <w:tcPr>
            <w:tcW w:w="1418" w:type="dxa"/>
            <w:shd w:val="clear" w:color="auto" w:fill="F2F2F2" w:themeFill="background1" w:themeFillShade="F2"/>
          </w:tcPr>
          <w:p w14:paraId="59A88868" w14:textId="7A0E440D" w:rsidR="00477B3F" w:rsidRDefault="00D23931" w:rsidP="00385EE9">
            <w:pPr>
              <w:pStyle w:val="Tablecontent"/>
              <w:rPr>
                <w:b/>
                <w:bCs/>
              </w:rPr>
            </w:pPr>
            <w:r>
              <w:rPr>
                <w:b/>
                <w:bCs/>
              </w:rPr>
              <w:t>Network</w:t>
            </w:r>
          </w:p>
        </w:tc>
        <w:tc>
          <w:tcPr>
            <w:tcW w:w="9038" w:type="dxa"/>
          </w:tcPr>
          <w:p w14:paraId="2C1E0B16" w14:textId="52AD41B9" w:rsidR="002838D7" w:rsidRDefault="002838D7" w:rsidP="00385EE9">
            <w:pPr>
              <w:pStyle w:val="Tablecontent"/>
              <w:rPr>
                <w:rFonts w:eastAsiaTheme="minorHAnsi"/>
                <w:lang w:val="en-SG" w:eastAsia="en-GB"/>
              </w:rPr>
            </w:pPr>
            <w:r>
              <w:rPr>
                <w:rFonts w:eastAsiaTheme="minorHAnsi"/>
                <w:lang w:val="en-SG" w:eastAsia="en-GB"/>
              </w:rPr>
              <w:t>Network covers virtual and physical. It also includes switch, router, firewall, load balancer, etc.</w:t>
            </w:r>
          </w:p>
          <w:p w14:paraId="3FC36093" w14:textId="5157B094" w:rsidR="00F057BA" w:rsidRDefault="00F057BA" w:rsidP="00385EE9">
            <w:pPr>
              <w:pStyle w:val="Tablecontent"/>
              <w:rPr>
                <w:rFonts w:eastAsiaTheme="minorHAnsi"/>
                <w:lang w:val="en-SG" w:eastAsia="en-GB"/>
              </w:rPr>
            </w:pPr>
            <w:r>
              <w:rPr>
                <w:rFonts w:eastAsiaTheme="minorHAnsi"/>
                <w:lang w:val="en-SG" w:eastAsia="en-GB"/>
              </w:rPr>
              <w:t xml:space="preserve">Use larger physical pipe. For example 2x 25 Gb instead of 4x 10 Gb. </w:t>
            </w:r>
          </w:p>
          <w:p w14:paraId="16CBD261" w14:textId="77777777" w:rsidR="00477B3F" w:rsidRDefault="007E4FB5" w:rsidP="00385EE9">
            <w:pPr>
              <w:pStyle w:val="Tablecontent"/>
              <w:rPr>
                <w:rFonts w:eastAsiaTheme="minorHAnsi"/>
                <w:lang w:val="en-SG" w:eastAsia="en-GB"/>
              </w:rPr>
            </w:pPr>
            <w:r>
              <w:rPr>
                <w:rFonts w:eastAsiaTheme="minorHAnsi"/>
                <w:lang w:val="en-SG" w:eastAsia="en-GB"/>
              </w:rPr>
              <w:t xml:space="preserve">Use load-based teaming. </w:t>
            </w:r>
          </w:p>
          <w:p w14:paraId="3185F6A4" w14:textId="2248BFDE" w:rsidR="00002840" w:rsidRDefault="00002840" w:rsidP="00385EE9">
            <w:pPr>
              <w:pStyle w:val="Tablecontent"/>
            </w:pPr>
            <w:r>
              <w:rPr>
                <w:lang w:eastAsia="en-GB"/>
              </w:rPr>
              <w:t xml:space="preserve">Remove unused </w:t>
            </w:r>
            <w:r w:rsidR="00BE1BFA">
              <w:rPr>
                <w:lang w:eastAsia="en-GB"/>
              </w:rPr>
              <w:t xml:space="preserve">network. While network is good for segregation, VXLAN or VLAN sprawl </w:t>
            </w:r>
            <w:r w:rsidR="00C24495">
              <w:rPr>
                <w:lang w:eastAsia="en-GB"/>
              </w:rPr>
              <w:t>make both management and security harder.</w:t>
            </w:r>
          </w:p>
        </w:tc>
      </w:tr>
    </w:tbl>
    <w:p w14:paraId="656105DB" w14:textId="4BFFA75B" w:rsidR="00D91436" w:rsidRDefault="00FF468B" w:rsidP="00AC6E1E">
      <w:pPr>
        <w:pStyle w:val="Heading4"/>
      </w:pPr>
      <w:r>
        <w:lastRenderedPageBreak/>
        <w:t>Compute Capacity</w:t>
      </w:r>
    </w:p>
    <w:p w14:paraId="148DD7F4" w14:textId="381F5D5A" w:rsidR="00B91487" w:rsidRDefault="00B91487" w:rsidP="00B91487">
      <w:pPr>
        <w:rPr>
          <w:lang w:val="en-GB"/>
        </w:rPr>
      </w:pPr>
      <w:r>
        <w:rPr>
          <w:lang w:val="en-GB"/>
        </w:rPr>
        <w:t>In large environment, group your clusters for ease of operations. The following are some examples of categories to consider.</w:t>
      </w:r>
    </w:p>
    <w:p w14:paraId="335BEA7E" w14:textId="59D6D7FE" w:rsidR="00B91487" w:rsidRDefault="00B91487" w:rsidP="00B91487">
      <w:pPr>
        <w:jc w:val="center"/>
        <w:rPr>
          <w:lang w:val="en-GB"/>
        </w:rPr>
      </w:pPr>
      <w:r w:rsidRPr="00B91487">
        <w:rPr>
          <w:noProof/>
          <w:lang w:val="en-GB"/>
        </w:rPr>
        <w:drawing>
          <wp:inline distT="0" distB="0" distL="0" distR="0" wp14:anchorId="2C785725" wp14:editId="261BDD08">
            <wp:extent cx="2718000" cy="2368800"/>
            <wp:effectExtent l="0" t="0" r="6350" b="0"/>
            <wp:docPr id="534447517" name="Picture 534447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7" name="Picture 534447517" descr="Table&#10;&#10;Description automatically generated"/>
                    <pic:cNvPicPr/>
                  </pic:nvPicPr>
                  <pic:blipFill>
                    <a:blip r:embed="rId171"/>
                    <a:stretch>
                      <a:fillRect/>
                    </a:stretch>
                  </pic:blipFill>
                  <pic:spPr>
                    <a:xfrm>
                      <a:off x="0" y="0"/>
                      <a:ext cx="2718000" cy="2368800"/>
                    </a:xfrm>
                    <a:prstGeom prst="rect">
                      <a:avLst/>
                    </a:prstGeom>
                  </pic:spPr>
                </pic:pic>
              </a:graphicData>
            </a:graphic>
          </wp:inline>
        </w:drawing>
      </w:r>
    </w:p>
    <w:p w14:paraId="2229148D" w14:textId="3180A589" w:rsidR="00041BA9" w:rsidRDefault="00041BA9" w:rsidP="00041BA9">
      <w:pPr>
        <w:rPr>
          <w:lang w:val="en-GB"/>
        </w:rPr>
      </w:pPr>
      <w:r>
        <w:rPr>
          <w:lang w:val="en-GB"/>
        </w:rPr>
        <w:t>Once you define your category, you plan your capacity. The following shows an environment with just 2 physical locations but 18 unique clusters. It has 7 clusters for business workloads and 2 clusters for non business loads.</w:t>
      </w:r>
    </w:p>
    <w:p w14:paraId="782641E9" w14:textId="124815AF" w:rsidR="00041BA9" w:rsidRPr="00B91487" w:rsidRDefault="00041BA9" w:rsidP="00B91487">
      <w:pPr>
        <w:jc w:val="center"/>
        <w:rPr>
          <w:lang w:val="en-GB"/>
        </w:rPr>
      </w:pPr>
      <w:r w:rsidRPr="00041BA9">
        <w:rPr>
          <w:noProof/>
          <w:lang w:val="en-GB"/>
        </w:rPr>
        <w:drawing>
          <wp:inline distT="0" distB="0" distL="0" distR="0" wp14:anchorId="7274A1C1" wp14:editId="131F4D9E">
            <wp:extent cx="3333600" cy="3528000"/>
            <wp:effectExtent l="0" t="0" r="635" b="0"/>
            <wp:docPr id="534447518" name="Picture 534447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8" name="Picture 534447518" descr="Graphical user interface, application&#10;&#10;Description automatically generated"/>
                    <pic:cNvPicPr/>
                  </pic:nvPicPr>
                  <pic:blipFill>
                    <a:blip r:embed="rId172"/>
                    <a:stretch>
                      <a:fillRect/>
                    </a:stretch>
                  </pic:blipFill>
                  <pic:spPr>
                    <a:xfrm>
                      <a:off x="0" y="0"/>
                      <a:ext cx="3333600" cy="3528000"/>
                    </a:xfrm>
                    <a:prstGeom prst="rect">
                      <a:avLst/>
                    </a:prstGeom>
                  </pic:spPr>
                </pic:pic>
              </a:graphicData>
            </a:graphic>
          </wp:inline>
        </w:drawing>
      </w:r>
    </w:p>
    <w:p w14:paraId="79E16E64" w14:textId="77777777" w:rsidR="005E2E86" w:rsidRDefault="005E2E86" w:rsidP="005E2E86">
      <w:pPr>
        <w:pStyle w:val="BeforeTable"/>
        <w:rPr>
          <w:lang w:val="en-GB"/>
        </w:rPr>
      </w:pPr>
    </w:p>
    <w:p w14:paraId="0D4495F7" w14:textId="385664AD" w:rsidR="00E07E04" w:rsidRDefault="00E07E04" w:rsidP="00AC6E1E">
      <w:pPr>
        <w:pStyle w:val="Heading3"/>
      </w:pPr>
      <w:r w:rsidRPr="00DE5343">
        <w:lastRenderedPageBreak/>
        <w:t xml:space="preserve">Storage </w:t>
      </w:r>
      <w:r w:rsidR="0EE74FBF">
        <w:t>Capac</w:t>
      </w:r>
      <w:r w:rsidR="7615D84E">
        <w:t>i</w:t>
      </w:r>
      <w:r w:rsidR="0EE74FBF">
        <w:t>ty</w:t>
      </w:r>
    </w:p>
    <w:p w14:paraId="1808874D" w14:textId="4ADF6F9C" w:rsidR="00DD1821" w:rsidRDefault="00DD1821" w:rsidP="00DD1821">
      <w:r>
        <w:t xml:space="preserve">Storage Capacity differs to Compute Capacity and presents a challenge on its own. Unlike compute capacity, which is basically vSphere cluster, storage varies in shape. The two major ones are datastore and vSAN, as local datastore and RDM </w:t>
      </w:r>
      <w:r w:rsidR="00A56D30">
        <w:t>are</w:t>
      </w:r>
      <w:r>
        <w:t xml:space="preserve"> rarely used.</w:t>
      </w:r>
      <w:r w:rsidR="00880DF4">
        <w:t xml:space="preserve"> We will discuss vSAN capacity separately as it has its own unique factors such as FTT, plus it needs to consider compute too.</w:t>
      </w:r>
    </w:p>
    <w:p w14:paraId="05D2D5B8" w14:textId="76C4A908" w:rsidR="007C6B34" w:rsidRPr="00DE5343" w:rsidRDefault="007C6B34" w:rsidP="00AC6E1E">
      <w:pPr>
        <w:pStyle w:val="Heading4"/>
      </w:pPr>
      <w:r>
        <w:t>Datastore Capacity</w:t>
      </w:r>
    </w:p>
    <w:p w14:paraId="2B1ACECB" w14:textId="259154F5" w:rsidR="00963E82" w:rsidRDefault="00223237" w:rsidP="00963E82">
      <w:r>
        <w:t>Similar to compute capacity, s</w:t>
      </w:r>
      <w:r w:rsidR="00261500">
        <w:t xml:space="preserve">torage </w:t>
      </w:r>
      <w:r w:rsidR="00963E82">
        <w:t>capacity is driven by 2 factors</w:t>
      </w:r>
      <w:r w:rsidR="00E91AAD">
        <w:t>:</w:t>
      </w:r>
    </w:p>
    <w:p w14:paraId="5374F9CB" w14:textId="77777777" w:rsidR="00E91AAD" w:rsidRDefault="00E91AAD" w:rsidP="00E91AAD">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555"/>
        <w:gridCol w:w="8901"/>
      </w:tblGrid>
      <w:tr w:rsidR="00E91AAD" w14:paraId="7E07BF06" w14:textId="77777777" w:rsidTr="00477EA5">
        <w:tc>
          <w:tcPr>
            <w:tcW w:w="1555" w:type="dxa"/>
            <w:shd w:val="clear" w:color="auto" w:fill="F2F2F2" w:themeFill="background1" w:themeFillShade="F2"/>
          </w:tcPr>
          <w:p w14:paraId="5F2B7EEC" w14:textId="733709CC" w:rsidR="00E91AAD" w:rsidRPr="00E91AAD" w:rsidRDefault="00E91AAD" w:rsidP="00E91AAD">
            <w:pPr>
              <w:pStyle w:val="Tablecontent"/>
              <w:rPr>
                <w:b/>
                <w:bCs/>
              </w:rPr>
            </w:pPr>
            <w:r w:rsidRPr="00E91AAD">
              <w:rPr>
                <w:b/>
                <w:bCs/>
              </w:rPr>
              <w:t>Contention</w:t>
            </w:r>
          </w:p>
        </w:tc>
        <w:tc>
          <w:tcPr>
            <w:tcW w:w="8901" w:type="dxa"/>
          </w:tcPr>
          <w:p w14:paraId="2EDD28AE" w14:textId="77777777" w:rsidR="00E91AAD" w:rsidRDefault="00E91AAD" w:rsidP="00E91AAD">
            <w:pPr>
              <w:pStyle w:val="Tablecontent"/>
            </w:pPr>
            <w:r>
              <w:t>If the datastore is unable to serve its existing VMs</w:t>
            </w:r>
            <w:r w:rsidR="00294CA1">
              <w:t>, meaning they are getting bad latency</w:t>
            </w:r>
            <w:r>
              <w:t>, are you going to add more VM? You are right, the datastore is full, regardless of how space it has left.</w:t>
            </w:r>
          </w:p>
          <w:p w14:paraId="22B111E2" w14:textId="349B0CE8" w:rsidR="00294CA1" w:rsidRDefault="00294CA1" w:rsidP="00E91AAD">
            <w:pPr>
              <w:pStyle w:val="Tablecontent"/>
            </w:pPr>
            <w:r>
              <w:t xml:space="preserve">The key counters here are latency and outstanding IO. </w:t>
            </w:r>
          </w:p>
        </w:tc>
      </w:tr>
      <w:tr w:rsidR="00E91AAD" w14:paraId="70FD75B4" w14:textId="77777777" w:rsidTr="00477EA5">
        <w:tc>
          <w:tcPr>
            <w:tcW w:w="1555" w:type="dxa"/>
            <w:shd w:val="clear" w:color="auto" w:fill="F2F2F2" w:themeFill="background1" w:themeFillShade="F2"/>
          </w:tcPr>
          <w:p w14:paraId="0A3844AA" w14:textId="7B123AFC" w:rsidR="00E91AAD" w:rsidRPr="00E91AAD" w:rsidRDefault="00E91AAD" w:rsidP="00E91AAD">
            <w:pPr>
              <w:pStyle w:val="Tablecontent"/>
              <w:rPr>
                <w:b/>
                <w:bCs/>
              </w:rPr>
            </w:pPr>
            <w:r w:rsidRPr="00E91AAD">
              <w:rPr>
                <w:b/>
                <w:bCs/>
              </w:rPr>
              <w:t>Utilization</w:t>
            </w:r>
          </w:p>
        </w:tc>
        <w:tc>
          <w:tcPr>
            <w:tcW w:w="8901" w:type="dxa"/>
          </w:tcPr>
          <w:p w14:paraId="2BAEEE6C" w14:textId="3C1A585B" w:rsidR="00E91AAD" w:rsidRDefault="00E91AAD" w:rsidP="00E91AAD">
            <w:pPr>
              <w:pStyle w:val="Tablecontent"/>
            </w:pPr>
            <w:r>
              <w:t xml:space="preserve">How much </w:t>
            </w:r>
            <w:r w:rsidR="006D10C5">
              <w:t xml:space="preserve">disk space </w:t>
            </w:r>
            <w:r>
              <w:t xml:space="preserve">is left? Thin provisioning makes this challenging. </w:t>
            </w:r>
            <w:r w:rsidR="006D10C5">
              <w:t xml:space="preserve">It </w:t>
            </w:r>
            <w:r>
              <w:t>requires us to use both the Demand Model and Allocation Model to properly answer the capacity remaining of a datastore.</w:t>
            </w:r>
          </w:p>
        </w:tc>
      </w:tr>
    </w:tbl>
    <w:p w14:paraId="5B7D1808" w14:textId="77777777" w:rsidR="00C71C60" w:rsidRDefault="00261500" w:rsidP="00F1721C">
      <w:r>
        <w:t xml:space="preserve">Take a look at the following two datastores. </w:t>
      </w:r>
    </w:p>
    <w:p w14:paraId="442DE427" w14:textId="5531D1D0" w:rsidR="00F1721C" w:rsidRPr="00F1721C" w:rsidRDefault="00261500" w:rsidP="00F1721C">
      <w:r>
        <w:t>Which one has lower capacity remaining? Which one would you choose to deploy additional VM?</w:t>
      </w:r>
    </w:p>
    <w:p w14:paraId="4ED6EEED" w14:textId="05B89F1A" w:rsidR="00E07E04" w:rsidRPr="00DE5343" w:rsidRDefault="46D46911" w:rsidP="00B45100">
      <w:pPr>
        <w:jc w:val="center"/>
      </w:pPr>
      <w:r>
        <w:rPr>
          <w:noProof/>
        </w:rPr>
        <w:drawing>
          <wp:inline distT="0" distB="0" distL="0" distR="0" wp14:anchorId="370BC1B1" wp14:editId="22DED29C">
            <wp:extent cx="4731325" cy="2692508"/>
            <wp:effectExtent l="0" t="0" r="0" b="0"/>
            <wp:docPr id="606394239" name="Picture 6063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9"/>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731325" cy="2692508"/>
                    </a:xfrm>
                    <a:prstGeom prst="rect">
                      <a:avLst/>
                    </a:prstGeom>
                  </pic:spPr>
                </pic:pic>
              </a:graphicData>
            </a:graphic>
          </wp:inline>
        </w:drawing>
      </w:r>
    </w:p>
    <w:p w14:paraId="36C5DFD2" w14:textId="7AA70F4E" w:rsidR="000F0A90" w:rsidRDefault="000F0A90" w:rsidP="000F0A90">
      <w:r>
        <w:t xml:space="preserve">Both have identical </w:t>
      </w:r>
      <w:r w:rsidR="00A13518">
        <w:t xml:space="preserve">usable </w:t>
      </w:r>
      <w:r>
        <w:t>physical capacity at 10 TB, as shown by the black line. Both have identical allocation model, based on 2:1 overcommit. But they have different utilization and actual overcommit ratio. Datastore 1 has 5 TB used but 25 TB thin provisioned. Datastore 2 has 8 TB actual used but 12 TB thin provisioned.</w:t>
      </w:r>
      <w:r w:rsidR="0033324C">
        <w:t xml:space="preserve"> The red arrow shows the risk.</w:t>
      </w:r>
    </w:p>
    <w:p w14:paraId="0CE2C7FF" w14:textId="77777777" w:rsidR="00E56CFD" w:rsidRDefault="00E56CFD" w:rsidP="00E56CFD">
      <w:pPr>
        <w:pStyle w:val="BeforeTable"/>
        <w:rPr>
          <w:lang w:val="en-US"/>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696"/>
        <w:gridCol w:w="2268"/>
        <w:gridCol w:w="2126"/>
      </w:tblGrid>
      <w:tr w:rsidR="007C6B34" w:rsidRPr="00E56CFD" w14:paraId="7E8FD0DC" w14:textId="2F1B0F1A" w:rsidTr="00AA1454">
        <w:trPr>
          <w:jc w:val="center"/>
        </w:trPr>
        <w:tc>
          <w:tcPr>
            <w:tcW w:w="1985" w:type="dxa"/>
          </w:tcPr>
          <w:p w14:paraId="76B9001C" w14:textId="2A42669A" w:rsidR="007C6B34" w:rsidRPr="00E56CFD" w:rsidRDefault="007C6B34" w:rsidP="00757101">
            <w:pPr>
              <w:pStyle w:val="Tableheading"/>
            </w:pPr>
          </w:p>
        </w:tc>
        <w:tc>
          <w:tcPr>
            <w:tcW w:w="1696" w:type="dxa"/>
            <w:shd w:val="clear" w:color="auto" w:fill="F2F2F2" w:themeFill="background1" w:themeFillShade="F2"/>
          </w:tcPr>
          <w:p w14:paraId="324622CA" w14:textId="4EEA814D" w:rsidR="007C6B34" w:rsidRPr="00E56CFD" w:rsidRDefault="007C6B34" w:rsidP="00757101">
            <w:pPr>
              <w:pStyle w:val="Tableheading"/>
            </w:pPr>
            <w:r w:rsidRPr="00E56CFD">
              <w:t>Total Capacity</w:t>
            </w:r>
          </w:p>
        </w:tc>
        <w:tc>
          <w:tcPr>
            <w:tcW w:w="4394" w:type="dxa"/>
            <w:gridSpan w:val="2"/>
            <w:shd w:val="clear" w:color="auto" w:fill="F2F2F2" w:themeFill="background1" w:themeFillShade="F2"/>
          </w:tcPr>
          <w:p w14:paraId="3C1F25EC" w14:textId="6529FEB1" w:rsidR="007C6B34" w:rsidRPr="00E56CFD" w:rsidRDefault="007C6B34" w:rsidP="00757101">
            <w:pPr>
              <w:pStyle w:val="Tableheading"/>
            </w:pPr>
            <w:r w:rsidRPr="00E56CFD">
              <w:t>Used Capacity</w:t>
            </w:r>
          </w:p>
        </w:tc>
      </w:tr>
      <w:tr w:rsidR="007C6B34" w14:paraId="7F4F6028" w14:textId="200D8D92" w:rsidTr="00AA1454">
        <w:trPr>
          <w:jc w:val="center"/>
        </w:trPr>
        <w:tc>
          <w:tcPr>
            <w:tcW w:w="1985" w:type="dxa"/>
            <w:shd w:val="clear" w:color="auto" w:fill="F2F2F2" w:themeFill="background1" w:themeFillShade="F2"/>
          </w:tcPr>
          <w:p w14:paraId="6E4C7730" w14:textId="7B87BB64" w:rsidR="007C6B34" w:rsidRDefault="007C6B34" w:rsidP="0067007B">
            <w:pPr>
              <w:pStyle w:val="Tableheading"/>
              <w:jc w:val="left"/>
            </w:pPr>
            <w:r>
              <w:t>Demand Model</w:t>
            </w:r>
          </w:p>
        </w:tc>
        <w:tc>
          <w:tcPr>
            <w:tcW w:w="1696" w:type="dxa"/>
          </w:tcPr>
          <w:p w14:paraId="0685629A" w14:textId="49FDC764" w:rsidR="007C6B34" w:rsidRDefault="007C6B34" w:rsidP="00114B00">
            <w:pPr>
              <w:pStyle w:val="Tablecontent"/>
              <w:jc w:val="center"/>
            </w:pPr>
            <w:r>
              <w:t>10 TB</w:t>
            </w:r>
          </w:p>
        </w:tc>
        <w:tc>
          <w:tcPr>
            <w:tcW w:w="2268" w:type="dxa"/>
          </w:tcPr>
          <w:p w14:paraId="6DBB697E" w14:textId="0874AC4D" w:rsidR="007C6B34" w:rsidRDefault="007C6B34" w:rsidP="007C6B34">
            <w:pPr>
              <w:pStyle w:val="Tablecontent"/>
            </w:pPr>
            <w:r>
              <w:t>Datastore 1 = 5 TB</w:t>
            </w:r>
          </w:p>
          <w:p w14:paraId="462472A8" w14:textId="1182AFF9" w:rsidR="007C6B34" w:rsidRDefault="007C6B34" w:rsidP="007C6B34">
            <w:pPr>
              <w:pStyle w:val="Tablecontent"/>
            </w:pPr>
            <w:r>
              <w:t>Datastore 2 = 8 TB</w:t>
            </w:r>
          </w:p>
        </w:tc>
        <w:tc>
          <w:tcPr>
            <w:tcW w:w="2126" w:type="dxa"/>
          </w:tcPr>
          <w:p w14:paraId="7EA396C0" w14:textId="0508194C" w:rsidR="007C6B34" w:rsidRDefault="007C6B34" w:rsidP="007C6B34">
            <w:pPr>
              <w:pStyle w:val="Tablecontent"/>
            </w:pPr>
            <w:r>
              <w:t>Datastore 1 = 50%</w:t>
            </w:r>
          </w:p>
          <w:p w14:paraId="42FCEB7C" w14:textId="5FA237AC" w:rsidR="007C6B34" w:rsidRDefault="007C6B34" w:rsidP="007C6B34">
            <w:pPr>
              <w:pStyle w:val="Tablecontent"/>
            </w:pPr>
            <w:r>
              <w:t xml:space="preserve">Datastore 2 = </w:t>
            </w:r>
            <w:r w:rsidRPr="007C6B34">
              <w:rPr>
                <w:b/>
                <w:bCs/>
                <w:color w:val="FF0000"/>
              </w:rPr>
              <w:t>80%</w:t>
            </w:r>
          </w:p>
        </w:tc>
      </w:tr>
      <w:tr w:rsidR="007C6B34" w14:paraId="2223FC83" w14:textId="60B5B05C" w:rsidTr="00AA1454">
        <w:trPr>
          <w:jc w:val="center"/>
        </w:trPr>
        <w:tc>
          <w:tcPr>
            <w:tcW w:w="1985" w:type="dxa"/>
            <w:shd w:val="clear" w:color="auto" w:fill="F2F2F2" w:themeFill="background1" w:themeFillShade="F2"/>
          </w:tcPr>
          <w:p w14:paraId="2328E986" w14:textId="43EB53D7" w:rsidR="007C6B34" w:rsidRDefault="007C6B34" w:rsidP="0067007B">
            <w:pPr>
              <w:pStyle w:val="Tableheading"/>
              <w:jc w:val="left"/>
            </w:pPr>
            <w:r>
              <w:t xml:space="preserve">Allocation Model </w:t>
            </w:r>
          </w:p>
        </w:tc>
        <w:tc>
          <w:tcPr>
            <w:tcW w:w="1696" w:type="dxa"/>
          </w:tcPr>
          <w:p w14:paraId="7393916B" w14:textId="6A4D5961" w:rsidR="007C6B34" w:rsidRDefault="007C6B34" w:rsidP="00114B00">
            <w:pPr>
              <w:pStyle w:val="Tablecontent"/>
              <w:jc w:val="center"/>
            </w:pPr>
            <w:r>
              <w:t>20 TB</w:t>
            </w:r>
          </w:p>
        </w:tc>
        <w:tc>
          <w:tcPr>
            <w:tcW w:w="2268" w:type="dxa"/>
          </w:tcPr>
          <w:p w14:paraId="7E43BAB9" w14:textId="33273A2D" w:rsidR="007C6B34" w:rsidRDefault="007C6B34" w:rsidP="007C6B34">
            <w:pPr>
              <w:pStyle w:val="Tablecontent"/>
            </w:pPr>
            <w:r>
              <w:t>Datastore 1 = 25 TB</w:t>
            </w:r>
          </w:p>
          <w:p w14:paraId="7F3EAA9B" w14:textId="36EC45DB" w:rsidR="007C6B34" w:rsidRDefault="007C6B34" w:rsidP="007C6B34">
            <w:pPr>
              <w:pStyle w:val="Tablecontent"/>
            </w:pPr>
            <w:r>
              <w:t>Datastore 2 = 12 TB</w:t>
            </w:r>
          </w:p>
        </w:tc>
        <w:tc>
          <w:tcPr>
            <w:tcW w:w="2126" w:type="dxa"/>
          </w:tcPr>
          <w:p w14:paraId="6EE1E56E" w14:textId="18DA16E2" w:rsidR="007C6B34" w:rsidRDefault="007C6B34" w:rsidP="007C6B34">
            <w:pPr>
              <w:pStyle w:val="Tablecontent"/>
            </w:pPr>
            <w:r>
              <w:t xml:space="preserve">Datastore 1 = </w:t>
            </w:r>
            <w:r w:rsidRPr="007C6B34">
              <w:rPr>
                <w:b/>
                <w:bCs/>
                <w:color w:val="FF0000"/>
              </w:rPr>
              <w:t>125%</w:t>
            </w:r>
          </w:p>
          <w:p w14:paraId="353B96EF" w14:textId="27DD2D3E" w:rsidR="007C6B34" w:rsidRDefault="007C6B34" w:rsidP="007C6B34">
            <w:pPr>
              <w:pStyle w:val="Tablecontent"/>
            </w:pPr>
            <w:r>
              <w:t>Datastore 2 = 60%</w:t>
            </w:r>
          </w:p>
        </w:tc>
      </w:tr>
    </w:tbl>
    <w:p w14:paraId="2F76E24F" w14:textId="471884FC" w:rsidR="000F0A90" w:rsidRDefault="000F0A90" w:rsidP="000F0A90">
      <w:pPr>
        <w:rPr>
          <w:lang w:val="en-US"/>
        </w:rPr>
      </w:pPr>
      <w:r w:rsidRPr="00DE5343">
        <w:rPr>
          <w:lang w:val="en-US"/>
        </w:rPr>
        <w:t xml:space="preserve">Datastore 1 has lower actual usage, but higher risk </w:t>
      </w:r>
      <w:r w:rsidRPr="42B45F1B">
        <w:rPr>
          <w:lang w:val="en-US"/>
        </w:rPr>
        <w:t>because it</w:t>
      </w:r>
      <w:r w:rsidRPr="00DE5343">
        <w:rPr>
          <w:lang w:val="en-US"/>
        </w:rPr>
        <w:t xml:space="preserve"> has </w:t>
      </w:r>
      <w:r w:rsidRPr="42B45F1B">
        <w:rPr>
          <w:lang w:val="en-US"/>
        </w:rPr>
        <w:t>more space</w:t>
      </w:r>
      <w:r w:rsidRPr="00DE5343">
        <w:rPr>
          <w:lang w:val="en-US"/>
        </w:rPr>
        <w:t xml:space="preserve"> over-</w:t>
      </w:r>
      <w:r w:rsidRPr="42B45F1B">
        <w:rPr>
          <w:lang w:val="en-US"/>
        </w:rPr>
        <w:t>committed than</w:t>
      </w:r>
      <w:r w:rsidRPr="00DE5343">
        <w:rPr>
          <w:lang w:val="en-US"/>
        </w:rPr>
        <w:t xml:space="preserve"> reclaimable.</w:t>
      </w:r>
      <w:r>
        <w:rPr>
          <w:lang w:val="en-US"/>
        </w:rPr>
        <w:t xml:space="preserve"> </w:t>
      </w:r>
      <w:r w:rsidR="0033324C">
        <w:rPr>
          <w:lang w:val="en-US"/>
        </w:rPr>
        <w:t>You</w:t>
      </w:r>
      <w:r>
        <w:rPr>
          <w:lang w:val="en-US"/>
        </w:rPr>
        <w:t xml:space="preserve"> should take the lower of the two capacity models</w:t>
      </w:r>
      <w:r w:rsidR="0033324C">
        <w:rPr>
          <w:lang w:val="en-US"/>
        </w:rPr>
        <w:t>.</w:t>
      </w:r>
      <w:r w:rsidR="003C7FDE">
        <w:rPr>
          <w:lang w:val="en-US"/>
        </w:rPr>
        <w:t xml:space="preserve"> In this case, Datastore 2 </w:t>
      </w:r>
      <w:r w:rsidR="00957657">
        <w:rPr>
          <w:lang w:val="en-US"/>
        </w:rPr>
        <w:t>is what you should choose.</w:t>
      </w:r>
    </w:p>
    <w:p w14:paraId="0F1A004A" w14:textId="4D9F1022" w:rsidR="007B4CC9" w:rsidRPr="007B4CC9" w:rsidRDefault="007B4CC9" w:rsidP="00BA5726">
      <w:pPr>
        <w:rPr>
          <w:lang w:val="en-US"/>
        </w:rPr>
      </w:pPr>
      <w:r>
        <w:rPr>
          <w:lang w:val="en-US"/>
        </w:rPr>
        <w:t>Thin provisioning brings another complexity in the form of n</w:t>
      </w:r>
      <w:r w:rsidR="00BA5726" w:rsidRPr="00DE5343">
        <w:rPr>
          <w:lang w:val="en-US"/>
        </w:rPr>
        <w:t>ew</w:t>
      </w:r>
      <w:r>
        <w:rPr>
          <w:lang w:val="en-US"/>
        </w:rPr>
        <w:t>ly provisioned</w:t>
      </w:r>
      <w:r w:rsidR="00BA5726" w:rsidRPr="00DE5343">
        <w:rPr>
          <w:lang w:val="en-US"/>
        </w:rPr>
        <w:t xml:space="preserve"> VMs</w:t>
      </w:r>
      <w:r>
        <w:rPr>
          <w:lang w:val="en-US"/>
        </w:rPr>
        <w:t>, as their growth</w:t>
      </w:r>
      <w:r w:rsidR="00BA5726" w:rsidRPr="00DE5343">
        <w:rPr>
          <w:lang w:val="en-US"/>
        </w:rPr>
        <w:t xml:space="preserve"> are not predictable. </w:t>
      </w:r>
      <w:r>
        <w:rPr>
          <w:lang w:val="en-US"/>
        </w:rPr>
        <w:t>They can remain idle for months and suddenly grow their storage consumption. T</w:t>
      </w:r>
      <w:r w:rsidR="00BA5726" w:rsidRPr="00DE5343">
        <w:rPr>
          <w:lang w:val="en-US"/>
        </w:rPr>
        <w:t xml:space="preserve">heir growth </w:t>
      </w:r>
      <w:r>
        <w:rPr>
          <w:lang w:val="en-US"/>
        </w:rPr>
        <w:t xml:space="preserve">becomes relatively more </w:t>
      </w:r>
      <w:r w:rsidR="00BA5726" w:rsidRPr="00DE5343">
        <w:rPr>
          <w:lang w:val="en-US"/>
        </w:rPr>
        <w:t>predictable</w:t>
      </w:r>
      <w:r>
        <w:rPr>
          <w:lang w:val="en-US"/>
        </w:rPr>
        <w:t xml:space="preserve"> after they mature, which vary per business application.</w:t>
      </w:r>
    </w:p>
    <w:p w14:paraId="139AC5C1" w14:textId="22092878" w:rsidR="00BA5726" w:rsidRPr="00DE5343" w:rsidRDefault="00223237" w:rsidP="00BA5726">
      <w:r>
        <w:t xml:space="preserve">Lastly, there is reclamation. </w:t>
      </w:r>
      <w:r w:rsidR="0033324C">
        <w:t xml:space="preserve">I added the green arrow to indicate that you can have different reclaimable values. </w:t>
      </w:r>
      <w:r>
        <w:t xml:space="preserve">In the example above, Datastore 1 </w:t>
      </w:r>
      <w:r w:rsidR="0033324C">
        <w:t xml:space="preserve">happens to have </w:t>
      </w:r>
      <w:r>
        <w:t>has more reclaimable space</w:t>
      </w:r>
      <w:r w:rsidR="0033324C">
        <w:t>.</w:t>
      </w:r>
    </w:p>
    <w:p w14:paraId="4847F0BE" w14:textId="6B07E4F3" w:rsidR="002621D6" w:rsidRPr="00DE5343" w:rsidRDefault="007C6B34" w:rsidP="00AC6E1E">
      <w:pPr>
        <w:pStyle w:val="Heading4"/>
      </w:pPr>
      <w:r>
        <w:t>Capacity Rollup</w:t>
      </w:r>
    </w:p>
    <w:p w14:paraId="6B77A96B" w14:textId="77777777" w:rsidR="00880DF4" w:rsidRDefault="003B2EA0" w:rsidP="002621D6">
      <w:r>
        <w:t xml:space="preserve">Now that we know how to calculate the capacity of a single datastore, we </w:t>
      </w:r>
      <w:r w:rsidR="00880DF4">
        <w:t>are in the position to solve the roll up.</w:t>
      </w:r>
    </w:p>
    <w:p w14:paraId="1D080651" w14:textId="2CE45C48" w:rsidR="00AA055E" w:rsidRDefault="00880DF4" w:rsidP="002621D6">
      <w:r>
        <w:t>Datastore may belong to datastore cluster. As datastore cluster groups datastores into a larger pool, we can treat them as one logical pool. This simplifies the capacity calculation</w:t>
      </w:r>
      <w:r w:rsidR="00AA055E">
        <w:t>.</w:t>
      </w:r>
      <w:r w:rsidR="00C015EC">
        <w:t xml:space="preserve"> As a bonus, </w:t>
      </w:r>
      <w:r w:rsidR="00C015EC">
        <w:rPr>
          <w:lang w:val="en-GB"/>
        </w:rPr>
        <w:t>y</w:t>
      </w:r>
      <w:r w:rsidR="00C015EC" w:rsidRPr="00A452F2">
        <w:rPr>
          <w:lang w:val="en-GB"/>
        </w:rPr>
        <w:t>ou need not manually exclude local datastore</w:t>
      </w:r>
      <w:r w:rsidR="00C015EC">
        <w:rPr>
          <w:lang w:val="en-GB"/>
        </w:rPr>
        <w:t>, and y</w:t>
      </w:r>
      <w:r w:rsidR="00C015EC" w:rsidRPr="00A452F2">
        <w:rPr>
          <w:lang w:val="en-GB"/>
        </w:rPr>
        <w:t>ou need not manually group the shared datastores, which can be complex if you have multiple clusters.</w:t>
      </w:r>
    </w:p>
    <w:p w14:paraId="58123CCA" w14:textId="6DEE7FFE" w:rsidR="00AA055E" w:rsidRDefault="00AA055E" w:rsidP="002621D6">
      <w:r>
        <w:t>It also makes capacity management easier in large environment with many datastores, as you treat the cluster as one. It makes the information &amp; visualization more compact and manage</w:t>
      </w:r>
      <w:r w:rsidR="00157887">
        <w:t>a</w:t>
      </w:r>
      <w:r>
        <w:t xml:space="preserve">ble. From the datastore cluster, build a drill down. </w:t>
      </w:r>
    </w:p>
    <w:p w14:paraId="5BBE6E11" w14:textId="1C107FF1" w:rsidR="00F1721C" w:rsidRPr="00DE5343" w:rsidRDefault="00880DF4" w:rsidP="002621D6">
      <w:r>
        <w:t xml:space="preserve">For the overcommit ratio, we should allow a lower overcommit ratio at the datastore cluster level to account for the fact that the distribution among the datastore is not granular. </w:t>
      </w:r>
      <w:r w:rsidR="00007456">
        <w:t>The following diagram illustrates why.</w:t>
      </w:r>
    </w:p>
    <w:p w14:paraId="607CDA29" w14:textId="20BF3314" w:rsidR="00BA5726" w:rsidRDefault="00E72F7F" w:rsidP="00E72F7F">
      <w:pPr>
        <w:jc w:val="center"/>
      </w:pPr>
      <w:r w:rsidRPr="00E72F7F">
        <w:rPr>
          <w:noProof/>
        </w:rPr>
        <w:drawing>
          <wp:inline distT="0" distB="0" distL="0" distR="0" wp14:anchorId="621743B4" wp14:editId="0E27A182">
            <wp:extent cx="3812400" cy="2440800"/>
            <wp:effectExtent l="0" t="0" r="0" b="0"/>
            <wp:docPr id="534447514" name="Picture 5344475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4" name="Picture 534447514" descr="Chart, bar chart&#10;&#10;Description automatically generated"/>
                    <pic:cNvPicPr/>
                  </pic:nvPicPr>
                  <pic:blipFill>
                    <a:blip r:embed="rId174"/>
                    <a:stretch>
                      <a:fillRect/>
                    </a:stretch>
                  </pic:blipFill>
                  <pic:spPr>
                    <a:xfrm>
                      <a:off x="0" y="0"/>
                      <a:ext cx="3812400" cy="2440800"/>
                    </a:xfrm>
                    <a:prstGeom prst="rect">
                      <a:avLst/>
                    </a:prstGeom>
                  </pic:spPr>
                </pic:pic>
              </a:graphicData>
            </a:graphic>
          </wp:inline>
        </w:drawing>
      </w:r>
    </w:p>
    <w:p w14:paraId="0981AEDB" w14:textId="3708416C" w:rsidR="00804FA8" w:rsidRDefault="00804FA8" w:rsidP="00804FA8">
      <w:r w:rsidRPr="00804FA8">
        <w:t>Unlike ESXi Host in a compute cluster, the unbalance among the member datastores will be greater. It takes much longer to storage vmotion, and there is no HA in Datastore Cluster.</w:t>
      </w:r>
      <w:r>
        <w:t xml:space="preserve"> </w:t>
      </w:r>
      <w:r w:rsidRPr="00804FA8">
        <w:t>You can account for this by having a lower overcommit ratio at the datastore cluster level.</w:t>
      </w:r>
      <w:r>
        <w:t xml:space="preserve"> </w:t>
      </w:r>
      <w:r w:rsidRPr="00804FA8">
        <w:t>For example, you have 2:1 overcommit at each datastore, but 1.7:1 at datastore cluster level.</w:t>
      </w:r>
    </w:p>
    <w:p w14:paraId="3F8B976A" w14:textId="28EF905B" w:rsidR="00007456" w:rsidRDefault="00007456" w:rsidP="009B13B9">
      <w:r>
        <w:lastRenderedPageBreak/>
        <w:t>How about rolling up to Data Center or vSphere?</w:t>
      </w:r>
    </w:p>
    <w:p w14:paraId="1F4A8A02" w14:textId="59EA7934" w:rsidR="00007456" w:rsidRDefault="00007456" w:rsidP="009B13B9">
      <w:r>
        <w:t>This is not advisable. Different datastores in a vCenter can have d</w:t>
      </w:r>
      <w:r w:rsidRPr="00007456">
        <w:t>ifferent purpose</w:t>
      </w:r>
      <w:r w:rsidR="00157887">
        <w:t>s, such as NSX Edge and business workload</w:t>
      </w:r>
      <w:r w:rsidRPr="00007456">
        <w:t xml:space="preserve">. </w:t>
      </w:r>
      <w:r>
        <w:t>The capacity they have are n</w:t>
      </w:r>
      <w:r w:rsidRPr="00007456">
        <w:t xml:space="preserve">ot interchangeable. </w:t>
      </w:r>
      <w:r>
        <w:t xml:space="preserve">Yes, that means </w:t>
      </w:r>
      <w:r w:rsidRPr="00007456">
        <w:t>we should not even calculate Total Capacity</w:t>
      </w:r>
      <w:r>
        <w:t>. If you have 1000 datastores globally with each having 1 TB of remaining space, you do not have 1 PB of space</w:t>
      </w:r>
      <w:r w:rsidR="000A3FD8">
        <w:t>.</w:t>
      </w:r>
    </w:p>
    <w:p w14:paraId="2235C847" w14:textId="60880AC8" w:rsidR="000A3FD8" w:rsidRDefault="000A3FD8" w:rsidP="009B13B9">
      <w:r>
        <w:t xml:space="preserve">So what can you roll up? </w:t>
      </w:r>
    </w:p>
    <w:p w14:paraId="04CA592D" w14:textId="3A94836B" w:rsidR="000A3FD8" w:rsidRDefault="000A3FD8" w:rsidP="009B13B9">
      <w:r>
        <w:t xml:space="preserve">You can roll up VM Remaining. This is simply the sum of VM Remaining on each datastore. </w:t>
      </w:r>
      <w:r w:rsidR="00BC67C2">
        <w:t xml:space="preserve">Take note the corner case where a VM has virtual disks in multiple datastores. In this </w:t>
      </w:r>
      <w:r w:rsidR="002461F3">
        <w:t>situation, you will over-report.</w:t>
      </w:r>
    </w:p>
    <w:p w14:paraId="2CD09EB2" w14:textId="343ECFB2" w:rsidR="00832666" w:rsidRPr="00DE5343" w:rsidRDefault="002461F3" w:rsidP="009B13B9">
      <w:r>
        <w:t xml:space="preserve">You can also </w:t>
      </w:r>
      <w:r w:rsidR="00F2612E">
        <w:t xml:space="preserve">takes the </w:t>
      </w:r>
      <w:r w:rsidR="00A07839">
        <w:t>free space</w:t>
      </w:r>
      <w:r w:rsidR="00F2612E">
        <w:t xml:space="preserve">, in percentage and not in </w:t>
      </w:r>
      <w:r w:rsidR="00A07839">
        <w:t xml:space="preserve">GB. If this free space is going down, and you have many datastores, that’s not a good sign. </w:t>
      </w:r>
      <w:r w:rsidR="00832666">
        <w:t xml:space="preserve">If you’re concern that average is too late, you </w:t>
      </w:r>
      <w:r w:rsidR="00025F55">
        <w:t xml:space="preserve">add a buffer for each datastore (e.g. 20%), then you do the average. </w:t>
      </w:r>
    </w:p>
    <w:p w14:paraId="381B93A4" w14:textId="77777777" w:rsidR="00B06936" w:rsidRPr="00D11CF5" w:rsidRDefault="00B06936" w:rsidP="00AC6E1E">
      <w:pPr>
        <w:pStyle w:val="Heading3"/>
      </w:pPr>
      <w:bookmarkStart w:id="30" w:name="_Design_Consideration"/>
      <w:bookmarkStart w:id="31" w:name="_Configuration_Management"/>
      <w:bookmarkStart w:id="32" w:name="_VM_Rightsizing"/>
      <w:bookmarkStart w:id="33" w:name="_Reclamation"/>
      <w:bookmarkEnd w:id="30"/>
      <w:bookmarkEnd w:id="31"/>
      <w:bookmarkEnd w:id="32"/>
      <w:bookmarkEnd w:id="33"/>
      <w:r w:rsidRPr="00D11CF5">
        <w:t>Reclamation</w:t>
      </w:r>
    </w:p>
    <w:p w14:paraId="14FBB9E5" w14:textId="0C05E8C8" w:rsidR="00B06936" w:rsidRDefault="00B06936" w:rsidP="00B06936">
      <w:r w:rsidRPr="00D11CF5">
        <w:t>Reclamation delivers many benefits, and some of them are listed below</w:t>
      </w:r>
    </w:p>
    <w:p w14:paraId="59C0013E" w14:textId="77777777" w:rsidR="00CE4D8D" w:rsidRDefault="00CE4D8D" w:rsidP="00921DA2">
      <w:pPr>
        <w:pStyle w:val="BeforeTable"/>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1417"/>
        <w:gridCol w:w="7064"/>
      </w:tblGrid>
      <w:tr w:rsidR="00A44350" w:rsidRPr="00B73A0D" w14:paraId="19401D86" w14:textId="77777777" w:rsidTr="00A44350">
        <w:trPr>
          <w:jc w:val="center"/>
        </w:trPr>
        <w:tc>
          <w:tcPr>
            <w:tcW w:w="1985" w:type="dxa"/>
          </w:tcPr>
          <w:p w14:paraId="04CB0C17" w14:textId="2B7FE34B" w:rsidR="00A44350" w:rsidRPr="00B73A0D" w:rsidRDefault="00A44350" w:rsidP="009F3420">
            <w:pPr>
              <w:pStyle w:val="Tableheading"/>
            </w:pPr>
          </w:p>
        </w:tc>
        <w:tc>
          <w:tcPr>
            <w:tcW w:w="1417" w:type="dxa"/>
            <w:shd w:val="clear" w:color="auto" w:fill="F2F2F2" w:themeFill="background1" w:themeFillShade="F2"/>
          </w:tcPr>
          <w:p w14:paraId="28B5DEDB" w14:textId="4C626C94" w:rsidR="00A44350" w:rsidRDefault="00DB20E3" w:rsidP="009F3420">
            <w:pPr>
              <w:pStyle w:val="Tableheading"/>
            </w:pPr>
            <w:r>
              <w:t>Area</w:t>
            </w:r>
          </w:p>
        </w:tc>
        <w:tc>
          <w:tcPr>
            <w:tcW w:w="7064" w:type="dxa"/>
            <w:shd w:val="clear" w:color="auto" w:fill="F2F2F2" w:themeFill="background1" w:themeFillShade="F2"/>
          </w:tcPr>
          <w:p w14:paraId="7C9B84FA" w14:textId="60549A72" w:rsidR="00A44350" w:rsidRPr="00B73A0D" w:rsidRDefault="00A44350" w:rsidP="009F3420">
            <w:pPr>
              <w:pStyle w:val="Tableheading"/>
            </w:pPr>
            <w:r>
              <w:t>Benefit</w:t>
            </w:r>
          </w:p>
        </w:tc>
      </w:tr>
      <w:tr w:rsidR="00D37456" w:rsidRPr="00B1036B" w14:paraId="1146D42F" w14:textId="77777777" w:rsidTr="00B1036B">
        <w:trPr>
          <w:jc w:val="center"/>
        </w:trPr>
        <w:tc>
          <w:tcPr>
            <w:tcW w:w="1985" w:type="dxa"/>
            <w:shd w:val="clear" w:color="auto" w:fill="FFFFFF" w:themeFill="background1"/>
          </w:tcPr>
          <w:p w14:paraId="1542B289" w14:textId="069EFBF7" w:rsidR="00D37456" w:rsidRPr="00B1036B" w:rsidRDefault="00D37456" w:rsidP="00B1036B">
            <w:pPr>
              <w:pStyle w:val="Tablecontent"/>
              <w:rPr>
                <w:b/>
                <w:bCs/>
              </w:rPr>
            </w:pPr>
            <w:r w:rsidRPr="00B1036B">
              <w:rPr>
                <w:b/>
                <w:bCs/>
              </w:rPr>
              <w:t>Unused VM</w:t>
            </w:r>
          </w:p>
        </w:tc>
        <w:tc>
          <w:tcPr>
            <w:tcW w:w="1417" w:type="dxa"/>
          </w:tcPr>
          <w:p w14:paraId="214FE1E5" w14:textId="77777777" w:rsidR="00D37456" w:rsidRPr="00B1036B" w:rsidRDefault="00D37456" w:rsidP="00B1036B">
            <w:pPr>
              <w:pStyle w:val="Tablecontent"/>
            </w:pPr>
            <w:r w:rsidRPr="00B1036B">
              <w:t>CPU</w:t>
            </w:r>
          </w:p>
          <w:p w14:paraId="1099DA9F" w14:textId="77777777" w:rsidR="00D37456" w:rsidRPr="00B1036B" w:rsidRDefault="00D37456" w:rsidP="00B1036B">
            <w:pPr>
              <w:pStyle w:val="Tablecontent"/>
            </w:pPr>
            <w:r w:rsidRPr="00B1036B">
              <w:t>Memory</w:t>
            </w:r>
          </w:p>
          <w:p w14:paraId="3AC7DE81" w14:textId="7964C3B9" w:rsidR="00D37456" w:rsidRPr="00B1036B" w:rsidRDefault="00D37456" w:rsidP="00B1036B">
            <w:pPr>
              <w:pStyle w:val="Tablecontent"/>
            </w:pPr>
            <w:r w:rsidRPr="00B1036B">
              <w:t>Storage</w:t>
            </w:r>
          </w:p>
        </w:tc>
        <w:tc>
          <w:tcPr>
            <w:tcW w:w="7064" w:type="dxa"/>
          </w:tcPr>
          <w:p w14:paraId="2A1D17E9" w14:textId="72884C93" w:rsidR="00E728EA" w:rsidRPr="00B1036B" w:rsidRDefault="00E728EA" w:rsidP="00B1036B">
            <w:pPr>
              <w:pStyle w:val="Tablecontent"/>
            </w:pPr>
            <w:r w:rsidRPr="00B1036B">
              <w:t>This delivers the highest benefit, but it’s also hardest to find as the VMs may not be idle nor undersized. They appear like an active VM</w:t>
            </w:r>
            <w:r w:rsidR="00AF72B6" w:rsidRPr="00B1036B">
              <w:t>.</w:t>
            </w:r>
          </w:p>
          <w:p w14:paraId="0238A072" w14:textId="544E039B" w:rsidR="00D37456" w:rsidRPr="00B1036B" w:rsidRDefault="00061E67" w:rsidP="00B1036B">
            <w:pPr>
              <w:pStyle w:val="Tablecontent"/>
            </w:pPr>
            <w:r>
              <w:t xml:space="preserve">Improve on the underlying IaaS </w:t>
            </w:r>
            <w:r w:rsidR="00E61FFB" w:rsidRPr="00B1036B">
              <w:t xml:space="preserve">capacity and performance. </w:t>
            </w:r>
          </w:p>
          <w:p w14:paraId="20AFBF33" w14:textId="467E250F" w:rsidR="006D22DD" w:rsidRPr="00B1036B" w:rsidRDefault="00C0443D" w:rsidP="00B1036B">
            <w:pPr>
              <w:pStyle w:val="Tablecontent"/>
            </w:pPr>
            <w:r w:rsidRPr="00B1036B">
              <w:t>S</w:t>
            </w:r>
            <w:r w:rsidR="006D22DD" w:rsidRPr="00B1036B">
              <w:t xml:space="preserve">avings on storage </w:t>
            </w:r>
            <w:r w:rsidRPr="00B1036B">
              <w:t xml:space="preserve">only happen when </w:t>
            </w:r>
            <w:r w:rsidR="006D22DD" w:rsidRPr="00B1036B">
              <w:t>you delete the VM.</w:t>
            </w:r>
          </w:p>
        </w:tc>
      </w:tr>
      <w:tr w:rsidR="00A44350" w:rsidRPr="00B1036B" w14:paraId="23B8A743" w14:textId="77777777" w:rsidTr="00B1036B">
        <w:trPr>
          <w:jc w:val="center"/>
        </w:trPr>
        <w:tc>
          <w:tcPr>
            <w:tcW w:w="1985" w:type="dxa"/>
            <w:shd w:val="clear" w:color="auto" w:fill="FFFFFF" w:themeFill="background1"/>
          </w:tcPr>
          <w:p w14:paraId="7896C150" w14:textId="5A2C7CF4" w:rsidR="00A44350" w:rsidRPr="00B1036B" w:rsidRDefault="00A44350" w:rsidP="00B1036B">
            <w:pPr>
              <w:pStyle w:val="Tablecontent"/>
              <w:rPr>
                <w:b/>
                <w:bCs/>
              </w:rPr>
            </w:pPr>
            <w:r w:rsidRPr="00B1036B">
              <w:rPr>
                <w:b/>
                <w:bCs/>
              </w:rPr>
              <w:t>Oversized VM</w:t>
            </w:r>
          </w:p>
        </w:tc>
        <w:tc>
          <w:tcPr>
            <w:tcW w:w="1417" w:type="dxa"/>
          </w:tcPr>
          <w:p w14:paraId="111A34F2" w14:textId="77777777" w:rsidR="00DB20E3" w:rsidRPr="00B1036B" w:rsidRDefault="00DB20E3" w:rsidP="00B1036B">
            <w:pPr>
              <w:pStyle w:val="Tablecontent"/>
            </w:pPr>
            <w:r w:rsidRPr="00B1036B">
              <w:t>CPU</w:t>
            </w:r>
          </w:p>
          <w:p w14:paraId="21385C7B" w14:textId="77777777" w:rsidR="00A44350" w:rsidRPr="00B1036B" w:rsidRDefault="00DB20E3" w:rsidP="00B1036B">
            <w:pPr>
              <w:pStyle w:val="Tablecontent"/>
            </w:pPr>
            <w:r w:rsidRPr="00B1036B">
              <w:t>Memory</w:t>
            </w:r>
          </w:p>
          <w:p w14:paraId="21788CC6" w14:textId="20A55000" w:rsidR="00DB20E3" w:rsidRPr="00B1036B" w:rsidRDefault="00DB20E3" w:rsidP="00B1036B">
            <w:pPr>
              <w:pStyle w:val="Tablecontent"/>
            </w:pPr>
            <w:r w:rsidRPr="00B1036B">
              <w:t>Storage</w:t>
            </w:r>
          </w:p>
        </w:tc>
        <w:tc>
          <w:tcPr>
            <w:tcW w:w="7064" w:type="dxa"/>
          </w:tcPr>
          <w:p w14:paraId="4C2FB728" w14:textId="07C0A022" w:rsidR="00A44350" w:rsidRPr="00B1036B" w:rsidRDefault="00A44350" w:rsidP="00B1036B">
            <w:pPr>
              <w:pStyle w:val="Tablecontent"/>
            </w:pPr>
            <w:r w:rsidRPr="00B1036B">
              <w:t>VM Performance. Especially if</w:t>
            </w:r>
            <w:r w:rsidR="00005D19" w:rsidRPr="00B1036B">
              <w:t xml:space="preserve"> </w:t>
            </w:r>
            <w:r w:rsidRPr="00B1036B">
              <w:t xml:space="preserve">Guest OS does </w:t>
            </w:r>
            <w:r w:rsidR="00005D19" w:rsidRPr="00B1036B">
              <w:t xml:space="preserve">a lot of </w:t>
            </w:r>
            <w:r w:rsidRPr="00B1036B">
              <w:t>CPU context switch</w:t>
            </w:r>
            <w:r w:rsidR="00005D19" w:rsidRPr="00B1036B">
              <w:t xml:space="preserve"> and </w:t>
            </w:r>
            <w:r w:rsidRPr="00B1036B">
              <w:t>VM size exceeds whole box total core counts.</w:t>
            </w:r>
          </w:p>
          <w:p w14:paraId="4A8321E8" w14:textId="59272D92" w:rsidR="00A44350" w:rsidRPr="00B1036B" w:rsidRDefault="00234965" w:rsidP="00B1036B">
            <w:pPr>
              <w:pStyle w:val="Tablecontent"/>
            </w:pPr>
            <w:r>
              <w:t>T</w:t>
            </w:r>
            <w:r w:rsidR="00B20268" w:rsidRPr="00B1036B">
              <w:t>he rest</w:t>
            </w:r>
            <w:r>
              <w:t xml:space="preserve"> of benefit is the</w:t>
            </w:r>
            <w:r w:rsidR="00B20268" w:rsidRPr="00B1036B">
              <w:t xml:space="preserve"> same with Idle VM as the portion </w:t>
            </w:r>
            <w:r w:rsidR="00A94361">
              <w:t>you</w:t>
            </w:r>
            <w:r w:rsidR="00B20268" w:rsidRPr="00B1036B">
              <w:t>’re reducing is idle.</w:t>
            </w:r>
          </w:p>
        </w:tc>
      </w:tr>
      <w:tr w:rsidR="00D37456" w:rsidRPr="00B1036B" w14:paraId="0F81F8C8" w14:textId="77777777" w:rsidTr="00B1036B">
        <w:trPr>
          <w:jc w:val="center"/>
        </w:trPr>
        <w:tc>
          <w:tcPr>
            <w:tcW w:w="1985" w:type="dxa"/>
            <w:shd w:val="clear" w:color="auto" w:fill="FFFFFF" w:themeFill="background1"/>
          </w:tcPr>
          <w:p w14:paraId="149DAFE0" w14:textId="77777777" w:rsidR="00D37456" w:rsidRPr="00B1036B" w:rsidRDefault="00D37456" w:rsidP="00B1036B">
            <w:pPr>
              <w:pStyle w:val="Tablecontent"/>
              <w:rPr>
                <w:b/>
                <w:bCs/>
              </w:rPr>
            </w:pPr>
            <w:r w:rsidRPr="00B1036B">
              <w:rPr>
                <w:b/>
                <w:bCs/>
              </w:rPr>
              <w:t>Idle VM</w:t>
            </w:r>
          </w:p>
        </w:tc>
        <w:tc>
          <w:tcPr>
            <w:tcW w:w="1417" w:type="dxa"/>
          </w:tcPr>
          <w:p w14:paraId="0070D5FB" w14:textId="77777777" w:rsidR="00D37456" w:rsidRPr="00B1036B" w:rsidRDefault="00D37456" w:rsidP="00B1036B">
            <w:pPr>
              <w:pStyle w:val="Tablecontent"/>
            </w:pPr>
            <w:r w:rsidRPr="00B1036B">
              <w:t>CPU</w:t>
            </w:r>
          </w:p>
          <w:p w14:paraId="72C0E2F3" w14:textId="77777777" w:rsidR="00D37456" w:rsidRPr="00B1036B" w:rsidRDefault="00D37456" w:rsidP="00B1036B">
            <w:pPr>
              <w:pStyle w:val="Tablecontent"/>
            </w:pPr>
            <w:r w:rsidRPr="00B1036B">
              <w:t>Memory</w:t>
            </w:r>
          </w:p>
          <w:p w14:paraId="03CDBB1B" w14:textId="5F76E2B0" w:rsidR="006D22DD" w:rsidRPr="00B1036B" w:rsidRDefault="006D22DD" w:rsidP="00B1036B">
            <w:pPr>
              <w:pStyle w:val="Tablecontent"/>
            </w:pPr>
            <w:r w:rsidRPr="00B1036B">
              <w:t>Storage</w:t>
            </w:r>
          </w:p>
        </w:tc>
        <w:tc>
          <w:tcPr>
            <w:tcW w:w="7064" w:type="dxa"/>
          </w:tcPr>
          <w:p w14:paraId="068FA1C7" w14:textId="77777777" w:rsidR="00D37456" w:rsidRPr="00B1036B" w:rsidRDefault="00D37456" w:rsidP="00B1036B">
            <w:pPr>
              <w:pStyle w:val="Tablecontent"/>
            </w:pPr>
            <w:r w:rsidRPr="00B1036B">
              <w:t>Cluster Capacity, especially if you use allocation model.</w:t>
            </w:r>
          </w:p>
          <w:p w14:paraId="4F3DF949" w14:textId="6EFBC200" w:rsidR="00D37456" w:rsidRPr="00B1036B" w:rsidRDefault="00D37456" w:rsidP="00B1036B">
            <w:pPr>
              <w:pStyle w:val="Tablecontent"/>
            </w:pPr>
            <w:r w:rsidRPr="00B1036B">
              <w:t xml:space="preserve">Cluster RAM as idle RAM pages </w:t>
            </w:r>
            <w:r w:rsidR="004622EB">
              <w:t xml:space="preserve">tend to </w:t>
            </w:r>
            <w:r w:rsidR="00A94361">
              <w:t>occup</w:t>
            </w:r>
            <w:r w:rsidR="004622EB">
              <w:t>y</w:t>
            </w:r>
            <w:r w:rsidRPr="00B1036B">
              <w:t xml:space="preserve"> ESXi memory.</w:t>
            </w:r>
            <w:r w:rsidR="004622EB">
              <w:t xml:space="preserve"> One quick way to free up is the reboot the VM.</w:t>
            </w:r>
          </w:p>
          <w:p w14:paraId="1791439C" w14:textId="7F2FEDD1" w:rsidR="00D37456" w:rsidRPr="00B1036B" w:rsidRDefault="00D37456" w:rsidP="00B1036B">
            <w:pPr>
              <w:pStyle w:val="Tablecontent"/>
            </w:pPr>
            <w:r w:rsidRPr="00B1036B">
              <w:t xml:space="preserve">Negligible savings on CPU demand as idle loop hardly occupies </w:t>
            </w:r>
            <w:r w:rsidR="00EF535F" w:rsidRPr="00B1036B">
              <w:t xml:space="preserve">real CPU </w:t>
            </w:r>
            <w:r w:rsidRPr="00B1036B">
              <w:t>cycles.</w:t>
            </w:r>
          </w:p>
          <w:p w14:paraId="3ADB70C5" w14:textId="663EC99E" w:rsidR="00D37456" w:rsidRPr="00B1036B" w:rsidRDefault="00EF535F" w:rsidP="00B1036B">
            <w:pPr>
              <w:pStyle w:val="Tablecontent"/>
            </w:pPr>
            <w:r w:rsidRPr="00B1036B">
              <w:t>Savings on storage only happen when you delete the VM.</w:t>
            </w:r>
          </w:p>
        </w:tc>
      </w:tr>
      <w:tr w:rsidR="00A44350" w:rsidRPr="00B1036B" w14:paraId="19A53CAA" w14:textId="77777777" w:rsidTr="00B1036B">
        <w:trPr>
          <w:jc w:val="center"/>
        </w:trPr>
        <w:tc>
          <w:tcPr>
            <w:tcW w:w="1985" w:type="dxa"/>
            <w:shd w:val="clear" w:color="auto" w:fill="FFFFFF" w:themeFill="background1"/>
          </w:tcPr>
          <w:p w14:paraId="743DDD75" w14:textId="14CCE838" w:rsidR="00A44350" w:rsidRPr="00B1036B" w:rsidRDefault="00A44350" w:rsidP="00B1036B">
            <w:pPr>
              <w:pStyle w:val="Tablecontent"/>
              <w:rPr>
                <w:b/>
                <w:bCs/>
              </w:rPr>
            </w:pPr>
            <w:r w:rsidRPr="00B1036B">
              <w:rPr>
                <w:b/>
                <w:bCs/>
              </w:rPr>
              <w:t>Powered off VM</w:t>
            </w:r>
          </w:p>
        </w:tc>
        <w:tc>
          <w:tcPr>
            <w:tcW w:w="1417" w:type="dxa"/>
          </w:tcPr>
          <w:p w14:paraId="1DD1B82D" w14:textId="67371AC5" w:rsidR="00A44350" w:rsidRPr="00B1036B" w:rsidRDefault="00DB20E3" w:rsidP="00B1036B">
            <w:pPr>
              <w:pStyle w:val="Tablecontent"/>
            </w:pPr>
            <w:r w:rsidRPr="00B1036B">
              <w:t>Storage</w:t>
            </w:r>
          </w:p>
        </w:tc>
        <w:tc>
          <w:tcPr>
            <w:tcW w:w="7064" w:type="dxa"/>
          </w:tcPr>
          <w:p w14:paraId="0465C26D" w14:textId="5B2E647B" w:rsidR="00A44350" w:rsidRPr="00B1036B" w:rsidRDefault="00A44350" w:rsidP="00B1036B">
            <w:pPr>
              <w:pStyle w:val="Tablecontent"/>
            </w:pPr>
            <w:r w:rsidRPr="00B1036B">
              <w:t>Datastore Capacity</w:t>
            </w:r>
          </w:p>
        </w:tc>
      </w:tr>
      <w:tr w:rsidR="00A44350" w:rsidRPr="00B1036B" w14:paraId="1ED20326" w14:textId="77777777" w:rsidTr="00B1036B">
        <w:trPr>
          <w:jc w:val="center"/>
        </w:trPr>
        <w:tc>
          <w:tcPr>
            <w:tcW w:w="1985" w:type="dxa"/>
            <w:shd w:val="clear" w:color="auto" w:fill="FFFFFF" w:themeFill="background1"/>
          </w:tcPr>
          <w:p w14:paraId="1B26C5C9" w14:textId="4BA29C56" w:rsidR="00A44350" w:rsidRPr="00B1036B" w:rsidRDefault="00A44350" w:rsidP="00B1036B">
            <w:pPr>
              <w:pStyle w:val="Tablecontent"/>
              <w:rPr>
                <w:b/>
                <w:bCs/>
              </w:rPr>
            </w:pPr>
            <w:r w:rsidRPr="00B1036B">
              <w:rPr>
                <w:b/>
                <w:bCs/>
              </w:rPr>
              <w:t>Orphaned VMDK</w:t>
            </w:r>
          </w:p>
        </w:tc>
        <w:tc>
          <w:tcPr>
            <w:tcW w:w="1417" w:type="dxa"/>
          </w:tcPr>
          <w:p w14:paraId="54852FB1" w14:textId="68A2350D" w:rsidR="00A44350" w:rsidRPr="00B1036B" w:rsidRDefault="003E640E" w:rsidP="00B1036B">
            <w:pPr>
              <w:pStyle w:val="Tablecontent"/>
            </w:pPr>
            <w:r w:rsidRPr="00B1036B">
              <w:t>Storage</w:t>
            </w:r>
          </w:p>
        </w:tc>
        <w:tc>
          <w:tcPr>
            <w:tcW w:w="7064" w:type="dxa"/>
          </w:tcPr>
          <w:p w14:paraId="397E8058" w14:textId="6E307854" w:rsidR="00A44350" w:rsidRPr="00B1036B" w:rsidRDefault="00A44350" w:rsidP="00B1036B">
            <w:pPr>
              <w:pStyle w:val="Tablecontent"/>
            </w:pPr>
            <w:r w:rsidRPr="00B1036B">
              <w:t>Datastore Capacity. Does not impact cluster capacity</w:t>
            </w:r>
          </w:p>
        </w:tc>
      </w:tr>
      <w:tr w:rsidR="00A44350" w:rsidRPr="00B1036B" w14:paraId="2835C108" w14:textId="77777777" w:rsidTr="00B1036B">
        <w:trPr>
          <w:jc w:val="center"/>
        </w:trPr>
        <w:tc>
          <w:tcPr>
            <w:tcW w:w="1985" w:type="dxa"/>
            <w:shd w:val="clear" w:color="auto" w:fill="FFFFFF" w:themeFill="background1"/>
          </w:tcPr>
          <w:p w14:paraId="1925559F" w14:textId="385459A6" w:rsidR="00A44350" w:rsidRPr="00B1036B" w:rsidRDefault="00A44350" w:rsidP="00B1036B">
            <w:pPr>
              <w:pStyle w:val="Tablecontent"/>
              <w:rPr>
                <w:b/>
                <w:bCs/>
              </w:rPr>
            </w:pPr>
            <w:r w:rsidRPr="00B1036B">
              <w:rPr>
                <w:b/>
                <w:bCs/>
              </w:rPr>
              <w:t>Snapshot</w:t>
            </w:r>
          </w:p>
        </w:tc>
        <w:tc>
          <w:tcPr>
            <w:tcW w:w="1417" w:type="dxa"/>
          </w:tcPr>
          <w:p w14:paraId="00066AB8" w14:textId="632CD134" w:rsidR="00A44350" w:rsidRPr="00B1036B" w:rsidRDefault="003E640E" w:rsidP="00B1036B">
            <w:pPr>
              <w:pStyle w:val="Tablecontent"/>
            </w:pPr>
            <w:r w:rsidRPr="00B1036B">
              <w:t>Storage</w:t>
            </w:r>
          </w:p>
        </w:tc>
        <w:tc>
          <w:tcPr>
            <w:tcW w:w="7064" w:type="dxa"/>
          </w:tcPr>
          <w:p w14:paraId="485263E4" w14:textId="55CEF7D4" w:rsidR="00A44350" w:rsidRPr="00B1036B" w:rsidRDefault="00A44350" w:rsidP="00B1036B">
            <w:pPr>
              <w:pStyle w:val="Tablecontent"/>
            </w:pPr>
            <w:r w:rsidRPr="00B1036B">
              <w:t xml:space="preserve">Datastore Capacity. </w:t>
            </w:r>
          </w:p>
        </w:tc>
      </w:tr>
      <w:tr w:rsidR="003E640E" w:rsidRPr="00B1036B" w14:paraId="38371BCD" w14:textId="77777777" w:rsidTr="00B1036B">
        <w:trPr>
          <w:jc w:val="center"/>
        </w:trPr>
        <w:tc>
          <w:tcPr>
            <w:tcW w:w="1985" w:type="dxa"/>
            <w:shd w:val="clear" w:color="auto" w:fill="FFFFFF" w:themeFill="background1"/>
          </w:tcPr>
          <w:p w14:paraId="48D14B99" w14:textId="5E97AF62" w:rsidR="003E640E" w:rsidRPr="00B1036B" w:rsidRDefault="003E640E" w:rsidP="00B1036B">
            <w:pPr>
              <w:pStyle w:val="Tablecontent"/>
              <w:rPr>
                <w:b/>
                <w:bCs/>
              </w:rPr>
            </w:pPr>
            <w:r w:rsidRPr="00B1036B">
              <w:rPr>
                <w:b/>
                <w:bCs/>
              </w:rPr>
              <w:t>Unmapped</w:t>
            </w:r>
          </w:p>
        </w:tc>
        <w:tc>
          <w:tcPr>
            <w:tcW w:w="1417" w:type="dxa"/>
          </w:tcPr>
          <w:p w14:paraId="204E0BD1" w14:textId="4762CC9F" w:rsidR="003E640E" w:rsidRPr="00B1036B" w:rsidRDefault="003E640E" w:rsidP="00B1036B">
            <w:pPr>
              <w:pStyle w:val="Tablecontent"/>
            </w:pPr>
            <w:r w:rsidRPr="00B1036B">
              <w:t>Storage</w:t>
            </w:r>
          </w:p>
        </w:tc>
        <w:tc>
          <w:tcPr>
            <w:tcW w:w="7064" w:type="dxa"/>
          </w:tcPr>
          <w:p w14:paraId="6D282598" w14:textId="50D77041" w:rsidR="003E640E" w:rsidRPr="00B1036B" w:rsidRDefault="003E640E" w:rsidP="00B1036B">
            <w:pPr>
              <w:pStyle w:val="Tablecontent"/>
            </w:pPr>
            <w:r w:rsidRPr="00B1036B">
              <w:t>Datastore Capacity</w:t>
            </w:r>
          </w:p>
        </w:tc>
      </w:tr>
    </w:tbl>
    <w:p w14:paraId="412158D4" w14:textId="77777777" w:rsidR="00B430E4" w:rsidRDefault="00B430E4" w:rsidP="00B430E4">
      <w:pPr>
        <w:pStyle w:val="BeforeTable"/>
      </w:pPr>
    </w:p>
    <w:p w14:paraId="50D7E697" w14:textId="25F84950" w:rsidR="00B06936" w:rsidRPr="00604AF5" w:rsidRDefault="00B06936" w:rsidP="00B06936">
      <w:r w:rsidRPr="00604AF5">
        <w:t xml:space="preserve">There are </w:t>
      </w:r>
      <w:r w:rsidR="006A36D9">
        <w:t>6</w:t>
      </w:r>
      <w:r w:rsidRPr="00604AF5">
        <w:t xml:space="preserve"> areas of reclamation</w:t>
      </w:r>
      <w:r w:rsidR="000C345C">
        <w:t>, from the easiest to the hardest</w:t>
      </w:r>
      <w:r w:rsidRPr="00604AF5">
        <w:t>. Naturally, the logic differs for each.</w:t>
      </w:r>
    </w:p>
    <w:p w14:paraId="05B611EA" w14:textId="2FFFED98" w:rsidR="00B06936" w:rsidRPr="00604AF5" w:rsidRDefault="00041397" w:rsidP="00B45100">
      <w:pPr>
        <w:jc w:val="center"/>
      </w:pPr>
      <w:r w:rsidRPr="00041397">
        <w:rPr>
          <w:noProof/>
        </w:rPr>
        <w:lastRenderedPageBreak/>
        <w:drawing>
          <wp:inline distT="0" distB="0" distL="0" distR="0" wp14:anchorId="084AB365" wp14:editId="0207E127">
            <wp:extent cx="6645910" cy="2222500"/>
            <wp:effectExtent l="0" t="0" r="2540" b="6350"/>
            <wp:docPr id="1293284854" name="Picture 129328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2222500"/>
                    </a:xfrm>
                    <a:prstGeom prst="rect">
                      <a:avLst/>
                    </a:prstGeom>
                  </pic:spPr>
                </pic:pic>
              </a:graphicData>
            </a:graphic>
          </wp:inline>
        </w:drawing>
      </w:r>
    </w:p>
    <w:p w14:paraId="28CFAB2F" w14:textId="77777777" w:rsidR="00B06936" w:rsidRPr="00604AF5" w:rsidRDefault="00B06936" w:rsidP="00B06936">
      <w:pPr>
        <w:rPr>
          <w:lang w:eastAsia="en-SG"/>
        </w:rPr>
      </w:pPr>
      <w:r w:rsidRPr="70F05EAA">
        <w:rPr>
          <w:lang w:eastAsia="en-SG"/>
        </w:rPr>
        <w:t>Non VM files are the easiest, because they are not owned by someone else. They are yours! Non VM objects, such as templates and ISOs should be kept in 1 Datastore per physical location. Naturally, you can only reclaim Disk, and not CPU &amp; RAM.</w:t>
      </w:r>
    </w:p>
    <w:p w14:paraId="41E70004" w14:textId="22E51211" w:rsidR="00B06936" w:rsidRPr="00604AF5" w:rsidRDefault="00B06936" w:rsidP="00B06936">
      <w:pPr>
        <w:rPr>
          <w:lang w:val="en-US" w:eastAsia="en-SG"/>
        </w:rPr>
      </w:pPr>
      <w:r w:rsidRPr="70F05EAA">
        <w:rPr>
          <w:lang w:val="en-US" w:eastAsia="en-SG"/>
        </w:rPr>
        <w:t xml:space="preserve">An </w:t>
      </w:r>
      <w:r w:rsidR="000C345C">
        <w:rPr>
          <w:lang w:val="en-US" w:eastAsia="en-SG"/>
        </w:rPr>
        <w:t>o</w:t>
      </w:r>
      <w:r w:rsidRPr="70F05EAA">
        <w:rPr>
          <w:lang w:val="en-US" w:eastAsia="en-SG"/>
        </w:rPr>
        <w:t xml:space="preserve">rphaned file is a file in the datastore that is no longer associated with any VM. </w:t>
      </w:r>
      <w:r w:rsidRPr="70F05EAA">
        <w:rPr>
          <w:lang w:eastAsia="en-SG"/>
        </w:rPr>
        <w:t xml:space="preserve">Orphaned VMs and orphaned </w:t>
      </w:r>
      <w:hyperlink r:id="rId176" w:history="1">
        <w:r w:rsidRPr="00856618">
          <w:rPr>
            <w:rStyle w:val="Hyperlink"/>
            <w:lang w:eastAsia="en-SG"/>
          </w:rPr>
          <w:t>VMDK</w:t>
        </w:r>
      </w:hyperlink>
      <w:r w:rsidRPr="70F05EAA">
        <w:rPr>
          <w:lang w:eastAsia="en-SG"/>
        </w:rPr>
        <w:t xml:space="preserve">’s are not even registered in vCenter. If they are, they may appear italicized, indicating something wrong. They may not have owners too. </w:t>
      </w:r>
    </w:p>
    <w:p w14:paraId="55F88067" w14:textId="623DA355" w:rsidR="00B06936" w:rsidRDefault="00B06936" w:rsidP="00B06936">
      <w:pPr>
        <w:rPr>
          <w:lang w:val="en-US" w:eastAsia="en-SG"/>
        </w:rPr>
      </w:pPr>
      <w:r w:rsidRPr="00604AF5">
        <w:rPr>
          <w:lang w:val="en-US" w:eastAsia="en-SG"/>
        </w:rPr>
        <w:t>For orphaned RDM, look from the storage array if there is any ESXi mounting it.</w:t>
      </w:r>
      <w:r w:rsidR="00701ED4">
        <w:rPr>
          <w:lang w:val="en-US" w:eastAsia="en-SG"/>
        </w:rPr>
        <w:t xml:space="preserve"> </w:t>
      </w:r>
      <w:r w:rsidR="00DA3F1D">
        <w:rPr>
          <w:lang w:val="en-US" w:eastAsia="en-SG"/>
        </w:rPr>
        <w:t>You need an adapter for the specific storage</w:t>
      </w:r>
      <w:r w:rsidR="00A171F2">
        <w:rPr>
          <w:lang w:val="en-US" w:eastAsia="en-SG"/>
        </w:rPr>
        <w:t xml:space="preserve"> you want to monitor.</w:t>
      </w:r>
    </w:p>
    <w:p w14:paraId="7C901808" w14:textId="77777777" w:rsidR="007C0BBE" w:rsidRPr="00604AF5" w:rsidRDefault="007C0BBE" w:rsidP="007C0BBE">
      <w:pPr>
        <w:rPr>
          <w:lang w:eastAsia="en-SG"/>
        </w:rPr>
      </w:pPr>
      <w:r w:rsidRPr="70F05EAA">
        <w:rPr>
          <w:lang w:val="en-US" w:eastAsia="en-SG"/>
        </w:rPr>
        <w:t xml:space="preserve">Snapshots are not backups, and they do cause performance problems to the VM if kept for extended periods of time. Keep them only for the purpose of protection during change. Once the change is validated as successful, keeping the snapshot does a disservice to the VM. A </w:t>
      </w:r>
      <w:r w:rsidRPr="70F05EAA">
        <w:rPr>
          <w:lang w:eastAsia="en-SG"/>
        </w:rPr>
        <w:t>Snapshot is easier to reclaim, hence vRealize Operations lists them separately.</w:t>
      </w:r>
    </w:p>
    <w:p w14:paraId="5C6FC74C" w14:textId="77777777" w:rsidR="002D7396" w:rsidRDefault="002D7396" w:rsidP="00AC6E1E">
      <w:pPr>
        <w:pStyle w:val="Heading4"/>
      </w:pPr>
      <w:r>
        <w:t>Reclamation Approach</w:t>
      </w:r>
    </w:p>
    <w:p w14:paraId="473DA48C" w14:textId="79DA52AA" w:rsidR="002D7396" w:rsidRDefault="002D7396" w:rsidP="002D7396">
      <w:pPr>
        <w:rPr>
          <w:lang w:eastAsia="en-SG"/>
        </w:rPr>
      </w:pPr>
      <w:r w:rsidRPr="70F05EAA">
        <w:rPr>
          <w:lang w:eastAsia="en-SG"/>
        </w:rPr>
        <w:t xml:space="preserve">Active VM </w:t>
      </w:r>
      <w:r>
        <w:rPr>
          <w:lang w:eastAsia="en-SG"/>
        </w:rPr>
        <w:t>is politically the hardest, as they serve business workload</w:t>
      </w:r>
      <w:r w:rsidRPr="70F05EAA">
        <w:rPr>
          <w:lang w:eastAsia="en-SG"/>
        </w:rPr>
        <w:t>. Focus on large VMs first. Take on CPU and RAM separately as they are easier to tackle when you split them. Divide and conquer.</w:t>
      </w:r>
      <w:r>
        <w:rPr>
          <w:lang w:eastAsia="en-SG"/>
        </w:rPr>
        <w:t xml:space="preserve"> If you reduce both, and application team claim performance impact, you need to restore both. </w:t>
      </w:r>
      <w:r w:rsidRPr="70F05EAA">
        <w:rPr>
          <w:lang w:eastAsia="en-SG"/>
        </w:rPr>
        <w:t xml:space="preserve">Claiming CPU and RAM from </w:t>
      </w:r>
      <w:r>
        <w:rPr>
          <w:lang w:eastAsia="en-SG"/>
        </w:rPr>
        <w:t>s</w:t>
      </w:r>
      <w:r w:rsidRPr="70F05EAA">
        <w:rPr>
          <w:lang w:eastAsia="en-SG"/>
        </w:rPr>
        <w:t>mall VMs can be futile, regardless of idle</w:t>
      </w:r>
      <w:r>
        <w:rPr>
          <w:lang w:eastAsia="en-SG"/>
        </w:rPr>
        <w:t>ness</w:t>
      </w:r>
      <w:r w:rsidRPr="70F05EAA">
        <w:rPr>
          <w:lang w:eastAsia="en-SG"/>
        </w:rPr>
        <w:t xml:space="preserve">. An idle VM with </w:t>
      </w:r>
      <w:r>
        <w:rPr>
          <w:lang w:eastAsia="en-SG"/>
        </w:rPr>
        <w:t>one</w:t>
      </w:r>
      <w:r w:rsidRPr="70F05EAA">
        <w:rPr>
          <w:lang w:eastAsia="en-SG"/>
        </w:rPr>
        <w:t xml:space="preserve"> vCPU cannot be further reduced. </w:t>
      </w:r>
      <w:r>
        <w:rPr>
          <w:lang w:eastAsia="en-SG"/>
        </w:rPr>
        <w:t xml:space="preserve">Focus on the large VMs, for the reason covered </w:t>
      </w:r>
      <w:hyperlink w:anchor="_Focus_on_Large" w:history="1">
        <w:r w:rsidRPr="00B408F1">
          <w:rPr>
            <w:rStyle w:val="Hyperlink"/>
            <w:lang w:eastAsia="en-SG"/>
          </w:rPr>
          <w:t>here</w:t>
        </w:r>
      </w:hyperlink>
      <w:r>
        <w:rPr>
          <w:lang w:eastAsia="en-SG"/>
        </w:rPr>
        <w:t xml:space="preserve">. </w:t>
      </w:r>
    </w:p>
    <w:p w14:paraId="47A24F6D" w14:textId="630869D4" w:rsidR="001D2AAD" w:rsidRDefault="001D2AAD" w:rsidP="00E7573A">
      <w:pPr>
        <w:pStyle w:val="Heading5"/>
        <w:rPr>
          <w:lang w:eastAsia="en-SG"/>
        </w:rPr>
      </w:pPr>
      <w:r>
        <w:rPr>
          <w:lang w:eastAsia="en-SG"/>
        </w:rPr>
        <w:t xml:space="preserve">Focus on Monster </w:t>
      </w:r>
      <w:r w:rsidR="0017739A">
        <w:rPr>
          <w:lang w:eastAsia="en-SG"/>
        </w:rPr>
        <w:t>VMs</w:t>
      </w:r>
    </w:p>
    <w:p w14:paraId="22DE64F4" w14:textId="77777777" w:rsidR="002D7396" w:rsidRPr="00C17739" w:rsidRDefault="002D7396" w:rsidP="002D7396">
      <w:r w:rsidRPr="00C17739">
        <w:t xml:space="preserve">When reducing </w:t>
      </w:r>
      <w:r>
        <w:t xml:space="preserve">oversized </w:t>
      </w:r>
      <w:r w:rsidRPr="00C17739">
        <w:t xml:space="preserve">VM </w:t>
      </w:r>
      <w:r>
        <w:t>or powering off idle VMs</w:t>
      </w:r>
      <w:r w:rsidRPr="00C17739">
        <w:t>, focus on large VMs. Let’s take an example for comparison</w:t>
      </w:r>
      <w:r>
        <w:t>:</w:t>
      </w:r>
    </w:p>
    <w:p w14:paraId="48D3B32A" w14:textId="77777777" w:rsidR="002D7396" w:rsidRPr="00C17739" w:rsidRDefault="002D7396" w:rsidP="002D7396">
      <w:pPr>
        <w:pStyle w:val="Bullet"/>
      </w:pPr>
      <w:r w:rsidRPr="00C17739">
        <w:t xml:space="preserve">Reduce 20 large VM. Average reduction is 10 vCPU. </w:t>
      </w:r>
    </w:p>
    <w:p w14:paraId="7C8D39E1" w14:textId="77777777" w:rsidR="002D7396" w:rsidRPr="00C17739" w:rsidRDefault="002D7396" w:rsidP="002D7396">
      <w:pPr>
        <w:pStyle w:val="Bullet"/>
      </w:pPr>
      <w:r w:rsidRPr="00C17739">
        <w:t>Reduce 100 small VM. Average reduction is 2 vCPU.</w:t>
      </w:r>
    </w:p>
    <w:p w14:paraId="50F274F5" w14:textId="77777777" w:rsidR="002D7396" w:rsidRPr="00C17739" w:rsidRDefault="002D7396" w:rsidP="002D7396">
      <w:r w:rsidRPr="00C17739">
        <w:t>In both scenarios, you reclaim 200 vCPU. But the large VM option delivers more benefits and is easier to realize. Here is why:</w:t>
      </w:r>
    </w:p>
    <w:p w14:paraId="007DBD8A" w14:textId="77777777" w:rsidR="002D7396" w:rsidRPr="00C17739" w:rsidRDefault="002D7396" w:rsidP="002D7396">
      <w:pPr>
        <w:pStyle w:val="Bullet"/>
      </w:pPr>
      <w:r w:rsidRPr="00C17739">
        <w:t>Every downsize is a battle because you are changing paradigm with “Less is More”. Plus, it requires downtime, which requires approval and change request process.</w:t>
      </w:r>
    </w:p>
    <w:p w14:paraId="72DD0523" w14:textId="77777777" w:rsidR="002D7396" w:rsidRPr="00C17739" w:rsidRDefault="002D7396" w:rsidP="002D7396">
      <w:pPr>
        <w:pStyle w:val="Bullet"/>
      </w:pPr>
      <w:r w:rsidRPr="00C17739">
        <w:lastRenderedPageBreak/>
        <w:t>Downsizing from 4 vCPU to 2 does not buy much nowadays with &gt;20 core Xeon.</w:t>
      </w:r>
    </w:p>
    <w:p w14:paraId="241AFDCA" w14:textId="77777777" w:rsidR="002D7396" w:rsidRPr="00C17739" w:rsidRDefault="002D7396" w:rsidP="002D7396">
      <w:pPr>
        <w:pStyle w:val="Bullet"/>
      </w:pPr>
      <w:r w:rsidRPr="00C17739">
        <w:t>No one likes to give up what they are given, especially if they are given little. By focusing on the large ones, you spend 20% effort to get 80% result.</w:t>
      </w:r>
    </w:p>
    <w:p w14:paraId="3A86E6F4" w14:textId="624C6B99" w:rsidR="002D7396" w:rsidRPr="00C17739" w:rsidRDefault="002D7396" w:rsidP="002D7396">
      <w:pPr>
        <w:pStyle w:val="Bullet"/>
      </w:pPr>
      <w:r>
        <w:t xml:space="preserve">Large VMs are also bad for other VMs, not just for themselves. They can impact other VMs, large or small. ESXi </w:t>
      </w:r>
      <w:r w:rsidR="00FD5A65">
        <w:t>VMkernel</w:t>
      </w:r>
      <w:r>
        <w:t xml:space="preserve"> scheduler has to find available cores for all the vCPUs, even though they are idle. Other VMs may be migrated from core to core, or socket to socket, as a result. There is a counter in </w:t>
      </w:r>
      <w:hyperlink w:anchor="_esxtop" w:history="1">
        <w:r w:rsidRPr="002A6EB0">
          <w:rPr>
            <w:rStyle w:val="Hyperlink"/>
          </w:rPr>
          <w:t>esxtop</w:t>
        </w:r>
      </w:hyperlink>
      <w:r>
        <w:t xml:space="preserve"> that tracks this migration.</w:t>
      </w:r>
    </w:p>
    <w:p w14:paraId="6456FDCC" w14:textId="77777777" w:rsidR="002D7396" w:rsidRPr="00C17739" w:rsidRDefault="002D7396" w:rsidP="002D7396">
      <w:pPr>
        <w:pStyle w:val="Bullet"/>
      </w:pPr>
      <w:r w:rsidRPr="00C17739">
        <w:t>Large VMs tend to have slower performance. ESXi may not have all the available vCPU for them. Large VMs are slower as all their vCPU have to be scheduled. The counter CPU CoStop tracks this.</w:t>
      </w:r>
    </w:p>
    <w:p w14:paraId="78536F2C" w14:textId="77777777" w:rsidR="002D7396" w:rsidRDefault="002D7396" w:rsidP="002D7396">
      <w:pPr>
        <w:pStyle w:val="Bullet"/>
      </w:pPr>
      <w:r>
        <w:t>Large VMs reduce consolidation ratio. You can pack more vCPU with smaller VMs than with big VMs.</w:t>
      </w:r>
    </w:p>
    <w:p w14:paraId="66A9B4E5" w14:textId="6AF3CFB4" w:rsidR="00E203CB" w:rsidRDefault="00E203CB" w:rsidP="00AC6E1E">
      <w:pPr>
        <w:pStyle w:val="Heading4"/>
      </w:pPr>
      <w:r>
        <w:t>TRIM and Unmap</w:t>
      </w:r>
    </w:p>
    <w:p w14:paraId="26741BF6" w14:textId="0E1D92A3" w:rsidR="0001254A" w:rsidRPr="0001254A" w:rsidRDefault="0001254A" w:rsidP="0001254A">
      <w:pPr>
        <w:rPr>
          <w:lang w:eastAsia="en-SG"/>
        </w:rPr>
      </w:pPr>
      <w:r>
        <w:rPr>
          <w:lang w:eastAsia="en-SG"/>
        </w:rPr>
        <w:t>When Guest OS del</w:t>
      </w:r>
      <w:r w:rsidR="0074645D">
        <w:rPr>
          <w:lang w:eastAsia="en-SG"/>
        </w:rPr>
        <w:t xml:space="preserve">ete files </w:t>
      </w:r>
      <w:r w:rsidR="00E0436D">
        <w:rPr>
          <w:lang w:eastAsia="en-SG"/>
        </w:rPr>
        <w:t>or parts of it, it does not replace the value with 0</w:t>
      </w:r>
      <w:r w:rsidR="00783950">
        <w:rPr>
          <w:lang w:eastAsia="en-SG"/>
        </w:rPr>
        <w:t xml:space="preserve"> and just leave the block. This is more efficient and also enable recovery.</w:t>
      </w:r>
      <w:r w:rsidR="00BA0C7E">
        <w:rPr>
          <w:lang w:eastAsia="en-SG"/>
        </w:rPr>
        <w:t xml:space="preserve"> </w:t>
      </w:r>
      <w:r w:rsidR="00460B3E">
        <w:rPr>
          <w:lang w:eastAsia="en-SG"/>
        </w:rPr>
        <w:t>But this cause the underlying VMDK to grow. The same thing happen at the array level.</w:t>
      </w:r>
      <w:r w:rsidR="00B30CD8">
        <w:rPr>
          <w:lang w:eastAsia="en-SG"/>
        </w:rPr>
        <w:t xml:space="preserve"> This is where </w:t>
      </w:r>
      <w:hyperlink r:id="rId177" w:history="1">
        <w:r w:rsidR="00B30CD8" w:rsidRPr="002B6B75">
          <w:rPr>
            <w:rStyle w:val="Hyperlink"/>
            <w:lang w:eastAsia="en-SG"/>
          </w:rPr>
          <w:t>Trim and Unmap</w:t>
        </w:r>
      </w:hyperlink>
      <w:r w:rsidR="00B30CD8">
        <w:rPr>
          <w:lang w:eastAsia="en-SG"/>
        </w:rPr>
        <w:t xml:space="preserve"> come in.</w:t>
      </w:r>
    </w:p>
    <w:p w14:paraId="1A8FA5B4" w14:textId="2BCCD514" w:rsidR="00442178" w:rsidRDefault="0024187E" w:rsidP="00442178">
      <w:pPr>
        <w:rPr>
          <w:lang w:eastAsia="en-SG"/>
        </w:rPr>
      </w:pPr>
      <w:r>
        <w:rPr>
          <w:lang w:eastAsia="en-SG"/>
        </w:rPr>
        <w:t xml:space="preserve">vRealize Operations </w:t>
      </w:r>
      <w:r w:rsidR="002B6B75">
        <w:rPr>
          <w:lang w:eastAsia="en-SG"/>
        </w:rPr>
        <w:t>tracks</w:t>
      </w:r>
      <w:r w:rsidR="000C3EA7">
        <w:rPr>
          <w:lang w:eastAsia="en-SG"/>
        </w:rPr>
        <w:t xml:space="preserve"> the</w:t>
      </w:r>
      <w:r>
        <w:rPr>
          <w:lang w:eastAsia="en-SG"/>
        </w:rPr>
        <w:t xml:space="preserve"> unmap operations via 2 metrics at ESXi Host.</w:t>
      </w:r>
      <w:r w:rsidR="00211646">
        <w:rPr>
          <w:lang w:eastAsia="en-SG"/>
        </w:rPr>
        <w:t xml:space="preserve"> The first one is Unmap IO, which </w:t>
      </w:r>
      <w:r w:rsidR="004F028F">
        <w:rPr>
          <w:lang w:eastAsia="en-SG"/>
        </w:rPr>
        <w:t xml:space="preserve">tracks the </w:t>
      </w:r>
      <w:r w:rsidR="00442178">
        <w:rPr>
          <w:lang w:eastAsia="en-SG"/>
        </w:rPr>
        <w:t>number of unmap SCSI instruction</w:t>
      </w:r>
      <w:r w:rsidR="000C3EA7">
        <w:rPr>
          <w:lang w:eastAsia="en-SG"/>
        </w:rPr>
        <w:t>s</w:t>
      </w:r>
      <w:r w:rsidR="00442178">
        <w:rPr>
          <w:lang w:eastAsia="en-SG"/>
        </w:rPr>
        <w:t xml:space="preserve">. </w:t>
      </w:r>
      <w:r w:rsidR="004F028F">
        <w:rPr>
          <w:lang w:eastAsia="en-SG"/>
        </w:rPr>
        <w:t xml:space="preserve">For example, </w:t>
      </w:r>
      <w:r w:rsidR="00442178">
        <w:rPr>
          <w:lang w:eastAsia="en-SG"/>
        </w:rPr>
        <w:t>if the value is 100, th</w:t>
      </w:r>
      <w:r w:rsidR="007711DE">
        <w:rPr>
          <w:lang w:eastAsia="en-SG"/>
        </w:rPr>
        <w:t xml:space="preserve">at means ESXi </w:t>
      </w:r>
      <w:r w:rsidR="00442178">
        <w:rPr>
          <w:lang w:eastAsia="en-SG"/>
        </w:rPr>
        <w:t>has sen</w:t>
      </w:r>
      <w:r w:rsidR="007711DE">
        <w:rPr>
          <w:lang w:eastAsia="en-SG"/>
        </w:rPr>
        <w:t>t</w:t>
      </w:r>
      <w:r w:rsidR="00442178">
        <w:rPr>
          <w:lang w:eastAsia="en-SG"/>
        </w:rPr>
        <w:t xml:space="preserve"> 100 requests of unmap</w:t>
      </w:r>
      <w:r w:rsidR="007711DE">
        <w:rPr>
          <w:lang w:eastAsia="en-SG"/>
        </w:rPr>
        <w:t xml:space="preserve"> to its datastore</w:t>
      </w:r>
      <w:r w:rsidR="00442178">
        <w:rPr>
          <w:lang w:eastAsia="en-SG"/>
        </w:rPr>
        <w:t>. So think of it like IOPS, except the IO is not writing/reading actual block, but more of a request to delete (unmap) the block in the back end array.</w:t>
      </w:r>
      <w:r w:rsidR="001E06A9">
        <w:rPr>
          <w:lang w:eastAsia="en-SG"/>
        </w:rPr>
        <w:t xml:space="preserve"> The value is the sum of 20 seconds since vSphere reports per 20 seconds, then averaged over 5 minutes. In the example below, </w:t>
      </w:r>
      <w:r w:rsidR="00BC44A4">
        <w:rPr>
          <w:lang w:eastAsia="en-SG"/>
        </w:rPr>
        <w:t>you can see the host sends unmap commands frequently</w:t>
      </w:r>
      <w:r w:rsidR="00FB4EF2">
        <w:rPr>
          <w:lang w:eastAsia="en-SG"/>
        </w:rPr>
        <w:t xml:space="preserve"> in the last </w:t>
      </w:r>
      <w:r w:rsidR="002055CD">
        <w:rPr>
          <w:lang w:eastAsia="en-SG"/>
        </w:rPr>
        <w:t>30 days.</w:t>
      </w:r>
    </w:p>
    <w:p w14:paraId="4F62C2D1" w14:textId="74CB5879" w:rsidR="0024187E" w:rsidRDefault="00F13891" w:rsidP="00E203CB">
      <w:pPr>
        <w:rPr>
          <w:lang w:eastAsia="en-SG"/>
        </w:rPr>
      </w:pPr>
      <w:r w:rsidRPr="00F13891">
        <w:rPr>
          <w:noProof/>
          <w:lang w:eastAsia="en-SG"/>
        </w:rPr>
        <w:drawing>
          <wp:inline distT="0" distB="0" distL="0" distR="0" wp14:anchorId="5689943A" wp14:editId="035545BA">
            <wp:extent cx="6645910" cy="2254250"/>
            <wp:effectExtent l="0" t="0" r="2540" b="0"/>
            <wp:docPr id="1293284856" name="Picture 12932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2254250"/>
                    </a:xfrm>
                    <a:prstGeom prst="rect">
                      <a:avLst/>
                    </a:prstGeom>
                  </pic:spPr>
                </pic:pic>
              </a:graphicData>
            </a:graphic>
          </wp:inline>
        </w:drawing>
      </w:r>
    </w:p>
    <w:p w14:paraId="38312F61" w14:textId="0D6C4CD7" w:rsidR="00BC44A4" w:rsidRDefault="00C32894" w:rsidP="00BC44A4">
      <w:pPr>
        <w:rPr>
          <w:lang w:eastAsia="en-SG"/>
        </w:rPr>
      </w:pPr>
      <w:r>
        <w:rPr>
          <w:lang w:eastAsia="en-SG"/>
        </w:rPr>
        <w:t xml:space="preserve">The second metric is </w:t>
      </w:r>
      <w:r w:rsidR="00BC44A4">
        <w:rPr>
          <w:lang w:eastAsia="en-SG"/>
        </w:rPr>
        <w:t>Unmap Size</w:t>
      </w:r>
      <w:r>
        <w:rPr>
          <w:lang w:eastAsia="en-SG"/>
        </w:rPr>
        <w:t xml:space="preserve">, which tracks </w:t>
      </w:r>
      <w:r w:rsidR="00BC44A4">
        <w:rPr>
          <w:lang w:eastAsia="en-SG"/>
        </w:rPr>
        <w:t>the total unmapped space</w:t>
      </w:r>
      <w:r w:rsidR="007425AC">
        <w:rPr>
          <w:lang w:eastAsia="en-SG"/>
        </w:rPr>
        <w:t xml:space="preserve"> from the operations above</w:t>
      </w:r>
      <w:r w:rsidR="00BC44A4">
        <w:rPr>
          <w:lang w:eastAsia="en-SG"/>
        </w:rPr>
        <w:t xml:space="preserve">. </w:t>
      </w:r>
      <w:r w:rsidR="00E56966">
        <w:rPr>
          <w:lang w:eastAsia="en-SG"/>
        </w:rPr>
        <w:t>The value is shown in MB.</w:t>
      </w:r>
    </w:p>
    <w:p w14:paraId="5E409E11" w14:textId="5D1FF6D4" w:rsidR="00BC44A4" w:rsidRDefault="007425AC" w:rsidP="00E203CB">
      <w:pPr>
        <w:rPr>
          <w:lang w:eastAsia="en-SG"/>
        </w:rPr>
      </w:pPr>
      <w:r w:rsidRPr="007425AC">
        <w:rPr>
          <w:noProof/>
          <w:lang w:eastAsia="en-SG"/>
        </w:rPr>
        <w:lastRenderedPageBreak/>
        <w:drawing>
          <wp:inline distT="0" distB="0" distL="0" distR="0" wp14:anchorId="2E4CF7E9" wp14:editId="796098A8">
            <wp:extent cx="6645910" cy="1892300"/>
            <wp:effectExtent l="0" t="0" r="2540" b="0"/>
            <wp:docPr id="1293284857" name="Picture 129328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1892300"/>
                    </a:xfrm>
                    <a:prstGeom prst="rect">
                      <a:avLst/>
                    </a:prstGeom>
                  </pic:spPr>
                </pic:pic>
              </a:graphicData>
            </a:graphic>
          </wp:inline>
        </w:drawing>
      </w:r>
    </w:p>
    <w:p w14:paraId="6CA38B5B" w14:textId="56643C6A" w:rsidR="002055CD" w:rsidRDefault="002055CD" w:rsidP="00E203CB">
      <w:pPr>
        <w:rPr>
          <w:lang w:eastAsia="en-SG"/>
        </w:rPr>
      </w:pPr>
      <w:r>
        <w:rPr>
          <w:lang w:eastAsia="en-SG"/>
        </w:rPr>
        <w:t xml:space="preserve">You can track both operations </w:t>
      </w:r>
      <w:r w:rsidR="00E068C6">
        <w:rPr>
          <w:lang w:eastAsia="en-SG"/>
        </w:rPr>
        <w:t>on each datastore, but you can’t aggregate them per datastore.</w:t>
      </w:r>
      <w:r w:rsidR="00E74761">
        <w:rPr>
          <w:lang w:eastAsia="en-SG"/>
        </w:rPr>
        <w:t xml:space="preserve"> </w:t>
      </w:r>
    </w:p>
    <w:p w14:paraId="380E0362" w14:textId="057B9F53" w:rsidR="00211646" w:rsidRDefault="001A3D40" w:rsidP="00E203CB">
      <w:pPr>
        <w:rPr>
          <w:lang w:eastAsia="en-SG"/>
        </w:rPr>
      </w:pPr>
      <w:r>
        <w:rPr>
          <w:lang w:eastAsia="en-SG"/>
        </w:rPr>
        <w:t xml:space="preserve">For </w:t>
      </w:r>
      <w:r w:rsidR="005F6B4B">
        <w:rPr>
          <w:lang w:eastAsia="en-SG"/>
        </w:rPr>
        <w:t xml:space="preserve">further reading on </w:t>
      </w:r>
      <w:r w:rsidR="002D6FFC">
        <w:rPr>
          <w:lang w:eastAsia="en-SG"/>
        </w:rPr>
        <w:t xml:space="preserve">TRIM </w:t>
      </w:r>
      <w:r w:rsidR="00C75769">
        <w:rPr>
          <w:lang w:eastAsia="en-SG"/>
        </w:rPr>
        <w:t xml:space="preserve">and Unmap </w:t>
      </w:r>
      <w:r w:rsidR="002D6FFC">
        <w:rPr>
          <w:lang w:eastAsia="en-SG"/>
        </w:rPr>
        <w:t xml:space="preserve">in vSAN, </w:t>
      </w:r>
      <w:r w:rsidR="00C75769">
        <w:rPr>
          <w:lang w:eastAsia="en-SG"/>
        </w:rPr>
        <w:t xml:space="preserve">read </w:t>
      </w:r>
      <w:hyperlink r:id="rId180" w:history="1">
        <w:r w:rsidR="00C75769" w:rsidRPr="00C75769">
          <w:rPr>
            <w:rStyle w:val="Hyperlink"/>
            <w:lang w:eastAsia="en-SG"/>
          </w:rPr>
          <w:t>this</w:t>
        </w:r>
        <w:r w:rsidR="002D6FFC">
          <w:rPr>
            <w:rStyle w:val="Hyperlink"/>
            <w:lang w:eastAsia="en-SG"/>
          </w:rPr>
          <w:t xml:space="preserve"> detail </w:t>
        </w:r>
        <w:r w:rsidR="00C75769" w:rsidRPr="00C75769">
          <w:rPr>
            <w:rStyle w:val="Hyperlink"/>
            <w:lang w:eastAsia="en-SG"/>
          </w:rPr>
          <w:t>article</w:t>
        </w:r>
      </w:hyperlink>
      <w:r w:rsidR="00C75769">
        <w:rPr>
          <w:lang w:eastAsia="en-SG"/>
        </w:rPr>
        <w:t xml:space="preserve"> </w:t>
      </w:r>
      <w:r w:rsidR="00197E11">
        <w:rPr>
          <w:lang w:eastAsia="en-SG"/>
        </w:rPr>
        <w:t xml:space="preserve">by </w:t>
      </w:r>
      <w:hyperlink r:id="rId181" w:history="1">
        <w:r w:rsidR="00197E11" w:rsidRPr="00DB446B">
          <w:rPr>
            <w:rStyle w:val="Hyperlink"/>
            <w:lang w:eastAsia="en-SG"/>
          </w:rPr>
          <w:t>Patrick Kr</w:t>
        </w:r>
        <w:r w:rsidR="00073C6C" w:rsidRPr="00DB446B">
          <w:rPr>
            <w:rStyle w:val="Hyperlink"/>
            <w:lang w:eastAsia="en-SG"/>
          </w:rPr>
          <w:t>e</w:t>
        </w:r>
        <w:r w:rsidR="00197E11" w:rsidRPr="00DB446B">
          <w:rPr>
            <w:rStyle w:val="Hyperlink"/>
            <w:lang w:eastAsia="en-SG"/>
          </w:rPr>
          <w:t>mer</w:t>
        </w:r>
      </w:hyperlink>
      <w:r w:rsidR="00073C6C">
        <w:rPr>
          <w:lang w:eastAsia="en-SG"/>
        </w:rPr>
        <w:t xml:space="preserve">. </w:t>
      </w:r>
    </w:p>
    <w:p w14:paraId="729BD9BD" w14:textId="71E0BBBD" w:rsidR="0069732D" w:rsidRPr="00E203CB" w:rsidRDefault="00550C8E" w:rsidP="00E203CB">
      <w:pPr>
        <w:rPr>
          <w:lang w:eastAsia="en-SG"/>
        </w:rPr>
      </w:pPr>
      <w:r>
        <w:rPr>
          <w:lang w:eastAsia="en-SG"/>
        </w:rPr>
        <w:t xml:space="preserve">The problem only happens on thin provisioned disk. So if you want to check how much space you can reclaim, create a view that </w:t>
      </w:r>
      <w:r w:rsidR="000F4537">
        <w:rPr>
          <w:lang w:eastAsia="en-SG"/>
        </w:rPr>
        <w:t xml:space="preserve">compare the value inside the Guest vs the value </w:t>
      </w:r>
      <w:r w:rsidR="00344A7E">
        <w:rPr>
          <w:lang w:eastAsia="en-SG"/>
        </w:rPr>
        <w:t>shown at VMDK level.</w:t>
      </w:r>
    </w:p>
    <w:p w14:paraId="7E1FDBA4" w14:textId="0E36C82A" w:rsidR="00C3247B" w:rsidRPr="00604AF5" w:rsidRDefault="00C3247B" w:rsidP="00AC6E1E">
      <w:pPr>
        <w:pStyle w:val="Heading4"/>
      </w:pPr>
      <w:r>
        <w:t>Powered Off VM</w:t>
      </w:r>
    </w:p>
    <w:p w14:paraId="3BE9959A" w14:textId="04325D40" w:rsidR="00B06936" w:rsidRDefault="00061E67" w:rsidP="001447E6">
      <w:pPr>
        <w:rPr>
          <w:lang w:eastAsia="en-SG"/>
        </w:rPr>
      </w:pPr>
      <w:r>
        <w:rPr>
          <w:lang w:eastAsia="en-SG"/>
        </w:rPr>
        <w:t xml:space="preserve">Compared with orphaned VMDK, </w:t>
      </w:r>
      <w:r w:rsidR="00B06936" w:rsidRPr="70F05EAA">
        <w:rPr>
          <w:lang w:eastAsia="en-SG"/>
        </w:rPr>
        <w:t>Powered Off VMs are harder</w:t>
      </w:r>
      <w:r>
        <w:rPr>
          <w:lang w:eastAsia="en-SG"/>
        </w:rPr>
        <w:t xml:space="preserve"> to remove</w:t>
      </w:r>
      <w:r w:rsidR="00B06936" w:rsidRPr="70F05EAA">
        <w:rPr>
          <w:lang w:eastAsia="en-SG"/>
        </w:rPr>
        <w:t>, as there is now an owner of the VM. You need to deal with the VM Owner before you delete them. This is where tagging them with the owner email or Business unit would have been useful.</w:t>
      </w:r>
      <w:r>
        <w:rPr>
          <w:lang w:eastAsia="en-SG"/>
        </w:rPr>
        <w:t xml:space="preserve"> We discussed proposed tagging in Chapter 1, specifically </w:t>
      </w:r>
      <w:hyperlink w:anchor="_Business_Context" w:history="1">
        <w:r w:rsidRPr="00061E67">
          <w:rPr>
            <w:rStyle w:val="Hyperlink"/>
            <w:lang w:eastAsia="en-SG"/>
          </w:rPr>
          <w:t>here</w:t>
        </w:r>
      </w:hyperlink>
      <w:r>
        <w:rPr>
          <w:lang w:eastAsia="en-SG"/>
        </w:rPr>
        <w:t xml:space="preserve">. </w:t>
      </w:r>
    </w:p>
    <w:p w14:paraId="477E3E25" w14:textId="0B828B36" w:rsidR="001447E6" w:rsidRDefault="001447E6" w:rsidP="00BD3A41">
      <w:r>
        <w:t xml:space="preserve">There are different technique to define power off: </w:t>
      </w:r>
    </w:p>
    <w:p w14:paraId="31FCEEFA" w14:textId="10B847DD" w:rsidR="001447E6" w:rsidRDefault="001447E6" w:rsidP="001447E6">
      <w:pPr>
        <w:pStyle w:val="Bullet"/>
      </w:pPr>
      <w:r>
        <w:t xml:space="preserve">Non Stop. In this technique, you want the VM to be continuously powered off. A quick power on to check something in the VM will remove the VM from powered off list. </w:t>
      </w:r>
    </w:p>
    <w:p w14:paraId="08A99FFD" w14:textId="29B62029" w:rsidR="001447E6" w:rsidRDefault="001447E6" w:rsidP="001447E6">
      <w:pPr>
        <w:pStyle w:val="Bullet"/>
      </w:pPr>
      <w:r>
        <w:t xml:space="preserve">Percentile. In this technique, you can turn on the VM for a short period of time. </w:t>
      </w:r>
    </w:p>
    <w:p w14:paraId="64BC74A4" w14:textId="26795DAF" w:rsidR="001447E6" w:rsidRDefault="001447E6" w:rsidP="00BD3A41">
      <w:r>
        <w:t>Each technique has their own pro and cons. vRealize Operations use the non-stop as it is safer.</w:t>
      </w:r>
    </w:p>
    <w:p w14:paraId="1F989A12" w14:textId="36C7B122" w:rsidR="001447E6" w:rsidRDefault="001447E6" w:rsidP="00E7573A">
      <w:pPr>
        <w:pStyle w:val="Heading5"/>
      </w:pPr>
      <w:r>
        <w:t>Powered Off as Brake</w:t>
      </w:r>
    </w:p>
    <w:p w14:paraId="755159AF" w14:textId="77777777" w:rsidR="001447E6" w:rsidRDefault="001447E6" w:rsidP="001447E6">
      <w:pPr>
        <w:jc w:val="center"/>
      </w:pPr>
      <w:r w:rsidRPr="00BD3A41">
        <w:rPr>
          <w:noProof/>
          <w:lang w:eastAsia="en-SG"/>
        </w:rPr>
        <w:drawing>
          <wp:inline distT="0" distB="0" distL="0" distR="0" wp14:anchorId="6083B5A5" wp14:editId="15699C9B">
            <wp:extent cx="4417200" cy="1357200"/>
            <wp:effectExtent l="0" t="0" r="2540" b="0"/>
            <wp:docPr id="1293284852" name="Picture 129328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2" name="Picture 1293284852" descr="Diagram&#10;&#10;Description automatically generated"/>
                    <pic:cNvPicPr/>
                  </pic:nvPicPr>
                  <pic:blipFill>
                    <a:blip r:embed="rId182"/>
                    <a:stretch>
                      <a:fillRect/>
                    </a:stretch>
                  </pic:blipFill>
                  <pic:spPr>
                    <a:xfrm>
                      <a:off x="0" y="0"/>
                      <a:ext cx="4417200" cy="1357200"/>
                    </a:xfrm>
                    <a:prstGeom prst="rect">
                      <a:avLst/>
                    </a:prstGeom>
                  </pic:spPr>
                </pic:pic>
              </a:graphicData>
            </a:graphic>
          </wp:inline>
        </w:drawing>
      </w:r>
    </w:p>
    <w:p w14:paraId="4C1E9662" w14:textId="3A94B0D9" w:rsidR="00BD3A41" w:rsidRPr="00604AF5" w:rsidRDefault="00BD3A41" w:rsidP="00BD3A41">
      <w:r w:rsidRPr="00604AF5">
        <w:t xml:space="preserve">Why do cars have </w:t>
      </w:r>
      <w:r>
        <w:t>brakes</w:t>
      </w:r>
      <w:r w:rsidRPr="00604AF5">
        <w:t>?</w:t>
      </w:r>
    </w:p>
    <w:p w14:paraId="4C7C196C" w14:textId="77777777" w:rsidR="00BD3A41" w:rsidRPr="00604AF5" w:rsidRDefault="00BD3A41" w:rsidP="00BD3A41">
      <w:r w:rsidRPr="00604AF5">
        <w:t xml:space="preserve">So </w:t>
      </w:r>
      <w:r>
        <w:t>they</w:t>
      </w:r>
      <w:r w:rsidRPr="00604AF5">
        <w:t xml:space="preserve"> can go faster!</w:t>
      </w:r>
    </w:p>
    <w:p w14:paraId="4FE82CAF" w14:textId="6E6051B7" w:rsidR="00BD3A41" w:rsidRPr="00604AF5" w:rsidRDefault="00BD3A41" w:rsidP="00BD3A41">
      <w:r w:rsidRPr="00604AF5">
        <w:t xml:space="preserve">Take advantage of Powered Off as the </w:t>
      </w:r>
      <w:r>
        <w:t>brakes</w:t>
      </w:r>
      <w:r w:rsidRPr="00604AF5">
        <w:t xml:space="preserve"> for your Idle VMs. If you treat Idle and Powered off as 1 continuum, you can power off the Idle VMs earlier. You get the benefit of CPU and RAM reclamation.</w:t>
      </w:r>
      <w:r>
        <w:t xml:space="preserve"> </w:t>
      </w:r>
      <w:r>
        <w:rPr>
          <w:lang w:eastAsia="en-SG"/>
        </w:rPr>
        <w:t>I</w:t>
      </w:r>
      <w:r w:rsidRPr="70F05EAA">
        <w:rPr>
          <w:lang w:eastAsia="en-SG"/>
        </w:rPr>
        <w:t>t’s a safer procedure</w:t>
      </w:r>
      <w:r>
        <w:rPr>
          <w:lang w:eastAsia="en-SG"/>
        </w:rPr>
        <w:t xml:space="preserve"> too, as y</w:t>
      </w:r>
      <w:r w:rsidRPr="70F05EAA">
        <w:rPr>
          <w:lang w:eastAsia="en-SG"/>
        </w:rPr>
        <w:t>ou can simply power it back on if you find that the VM is actually being used.</w:t>
      </w:r>
    </w:p>
    <w:p w14:paraId="4960B467" w14:textId="79D72A46" w:rsidR="00BD3A41" w:rsidRPr="00604AF5" w:rsidRDefault="00BD3A41" w:rsidP="00BD3A41">
      <w:r>
        <w:lastRenderedPageBreak/>
        <w:t xml:space="preserve">One major </w:t>
      </w:r>
      <w:r w:rsidRPr="00BD3A41">
        <w:rPr>
          <w:color w:val="FF0000"/>
        </w:rPr>
        <w:t xml:space="preserve">caveat </w:t>
      </w:r>
      <w:r>
        <w:t>if you do this, is the average utilization of the remaining VMs in the cluster becomes higher. As a result, you may not be able to achieve the overcommit ratio needed to break even.</w:t>
      </w:r>
    </w:p>
    <w:p w14:paraId="43BCFD0F" w14:textId="13EB70E2" w:rsidR="00B06936" w:rsidRPr="00604AF5" w:rsidRDefault="00B06936" w:rsidP="00AC6E1E">
      <w:pPr>
        <w:pStyle w:val="Heading4"/>
      </w:pPr>
      <w:r w:rsidRPr="00604AF5">
        <w:t xml:space="preserve">2 </w:t>
      </w:r>
      <w:r>
        <w:t>S</w:t>
      </w:r>
      <w:r w:rsidRPr="00604AF5">
        <w:t xml:space="preserve">ides of </w:t>
      </w:r>
      <w:r w:rsidR="00A65266">
        <w:t xml:space="preserve">a </w:t>
      </w:r>
      <w:r w:rsidR="007C0BBE">
        <w:t>Running VM</w:t>
      </w:r>
    </w:p>
    <w:p w14:paraId="4444F5A0" w14:textId="4DA1C990" w:rsidR="00B06936" w:rsidRDefault="00B06936" w:rsidP="00B06936">
      <w:r>
        <w:t>Just like there are two rightsizing formula (one for Guest OS, one for VM), there are two reclamation</w:t>
      </w:r>
      <w:r w:rsidRPr="00604AF5">
        <w:t xml:space="preserve"> formula</w:t>
      </w:r>
      <w:r w:rsidR="00B975F8">
        <w:t xml:space="preserve"> for </w:t>
      </w:r>
      <w:r w:rsidR="00176196">
        <w:t>running VM (idle or not)</w:t>
      </w:r>
      <w:r>
        <w:t>. The formula</w:t>
      </w:r>
      <w:r w:rsidRPr="00604AF5">
        <w:t xml:space="preserve"> is complex as it has 2 different </w:t>
      </w:r>
      <w:r>
        <w:t>stages</w:t>
      </w:r>
      <w:r w:rsidRPr="00604AF5">
        <w:t>:</w:t>
      </w:r>
    </w:p>
    <w:p w14:paraId="52BE78B2" w14:textId="77777777" w:rsidR="00041B03" w:rsidRDefault="00041B03" w:rsidP="00041B03">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701"/>
        <w:gridCol w:w="8755"/>
      </w:tblGrid>
      <w:tr w:rsidR="00B06936" w14:paraId="42ED24C7" w14:textId="77777777" w:rsidTr="00477EA5">
        <w:tc>
          <w:tcPr>
            <w:tcW w:w="1701" w:type="dxa"/>
            <w:shd w:val="clear" w:color="auto" w:fill="F2F2F2" w:themeFill="background1" w:themeFillShade="F2"/>
          </w:tcPr>
          <w:p w14:paraId="248FD86A" w14:textId="77777777" w:rsidR="00B06936" w:rsidRPr="00E72F7F" w:rsidRDefault="00B06936" w:rsidP="004974AB">
            <w:pPr>
              <w:pStyle w:val="Tablecontent"/>
              <w:rPr>
                <w:b/>
                <w:bCs/>
                <w:color w:val="000000" w:themeColor="text1"/>
              </w:rPr>
            </w:pPr>
            <w:r w:rsidRPr="00E72F7F">
              <w:rPr>
                <w:b/>
                <w:bCs/>
                <w:color w:val="000000" w:themeColor="text1"/>
              </w:rPr>
              <w:t>Before</w:t>
            </w:r>
          </w:p>
        </w:tc>
        <w:tc>
          <w:tcPr>
            <w:tcW w:w="8755" w:type="dxa"/>
          </w:tcPr>
          <w:p w14:paraId="3D6E1374" w14:textId="667C944F" w:rsidR="00B06936" w:rsidRDefault="00B06936" w:rsidP="004974AB">
            <w:pPr>
              <w:pStyle w:val="Tablecontent"/>
            </w:pPr>
            <w:r w:rsidRPr="00604AF5">
              <w:t xml:space="preserve">Determine </w:t>
            </w:r>
            <w:r w:rsidRPr="006B43C8">
              <w:rPr>
                <w:i/>
                <w:iCs/>
                <w:color w:val="FF0000"/>
              </w:rPr>
              <w:t>if</w:t>
            </w:r>
            <w:r w:rsidRPr="006B43C8">
              <w:rPr>
                <w:color w:val="FF0000"/>
              </w:rPr>
              <w:t xml:space="preserve"> </w:t>
            </w:r>
            <w:r w:rsidRPr="00604AF5">
              <w:t xml:space="preserve">the VM falls under the category. For example, does the VM qualify as </w:t>
            </w:r>
            <w:r>
              <w:t xml:space="preserve">an </w:t>
            </w:r>
            <w:r w:rsidRPr="00604AF5">
              <w:t xml:space="preserve">Idle VM? This </w:t>
            </w:r>
            <w:r w:rsidR="00C32DA4">
              <w:t xml:space="preserve">should </w:t>
            </w:r>
            <w:r w:rsidRPr="00604AF5">
              <w:t xml:space="preserve">look inside the VM, as that’s where the workload runs. Measuring at </w:t>
            </w:r>
            <w:r>
              <w:t xml:space="preserve">the </w:t>
            </w:r>
            <w:r w:rsidRPr="00604AF5">
              <w:t xml:space="preserve">ESXi level can yield incorrect </w:t>
            </w:r>
            <w:r>
              <w:t>results</w:t>
            </w:r>
            <w:r w:rsidR="00C32DA4">
              <w:t xml:space="preserve"> as that includes loads not generated by the VM.</w:t>
            </w:r>
          </w:p>
        </w:tc>
      </w:tr>
      <w:tr w:rsidR="00B06936" w14:paraId="30F50B79" w14:textId="77777777" w:rsidTr="00477EA5">
        <w:tc>
          <w:tcPr>
            <w:tcW w:w="1701" w:type="dxa"/>
            <w:shd w:val="clear" w:color="auto" w:fill="F2F2F2" w:themeFill="background1" w:themeFillShade="F2"/>
          </w:tcPr>
          <w:p w14:paraId="1EA8C5C1" w14:textId="77777777" w:rsidR="00B06936" w:rsidRPr="00E72F7F" w:rsidRDefault="00B06936" w:rsidP="004974AB">
            <w:pPr>
              <w:pStyle w:val="Tablecontent"/>
              <w:rPr>
                <w:b/>
                <w:bCs/>
                <w:color w:val="000000" w:themeColor="text1"/>
              </w:rPr>
            </w:pPr>
            <w:r w:rsidRPr="00E72F7F">
              <w:rPr>
                <w:b/>
                <w:bCs/>
                <w:color w:val="000000" w:themeColor="text1"/>
              </w:rPr>
              <w:t>After</w:t>
            </w:r>
          </w:p>
        </w:tc>
        <w:tc>
          <w:tcPr>
            <w:tcW w:w="8755" w:type="dxa"/>
          </w:tcPr>
          <w:p w14:paraId="502B875E" w14:textId="277E3403" w:rsidR="00B06936" w:rsidRDefault="00B06936" w:rsidP="004974AB">
            <w:pPr>
              <w:pStyle w:val="Tablecontent"/>
            </w:pPr>
            <w:r w:rsidRPr="00604AF5">
              <w:t xml:space="preserve">Determine </w:t>
            </w:r>
            <w:r w:rsidRPr="006B43C8">
              <w:rPr>
                <w:i/>
                <w:iCs/>
                <w:color w:val="FF0000"/>
              </w:rPr>
              <w:t>what</w:t>
            </w:r>
            <w:r w:rsidRPr="006B43C8">
              <w:rPr>
                <w:color w:val="FF0000"/>
              </w:rPr>
              <w:t xml:space="preserve"> </w:t>
            </w:r>
            <w:r w:rsidRPr="00604AF5">
              <w:t xml:space="preserve">can be reclaimed. Since what is being reclaimed is ESXi resources, the usage inside the Guest OS is irrelevant. The queue inside the Guest does not impact the hypervisor, so there is nothing to reclaim at </w:t>
            </w:r>
            <w:r>
              <w:t xml:space="preserve">the </w:t>
            </w:r>
            <w:r w:rsidRPr="00604AF5">
              <w:t xml:space="preserve">ESXi layer. All counters are from ESXi. Guest OS counters </w:t>
            </w:r>
            <w:r>
              <w:t xml:space="preserve">are </w:t>
            </w:r>
            <w:r w:rsidRPr="00604AF5">
              <w:t>not applicable as we’re not reclaiming from inside the Guest.</w:t>
            </w:r>
          </w:p>
        </w:tc>
      </w:tr>
    </w:tbl>
    <w:p w14:paraId="1BC06677" w14:textId="3D74E267" w:rsidR="00B06936" w:rsidRDefault="00B06936" w:rsidP="00B06936">
      <w:r w:rsidRPr="00604AF5">
        <w:t xml:space="preserve">So you need to apply 2 different </w:t>
      </w:r>
      <w:r>
        <w:t xml:space="preserve">types of </w:t>
      </w:r>
      <w:r w:rsidRPr="00604AF5">
        <w:t>logic.</w:t>
      </w:r>
    </w:p>
    <w:p w14:paraId="07903ECA" w14:textId="025BA635" w:rsidR="00BD3A41" w:rsidRDefault="00BD3A41" w:rsidP="00AC6E1E">
      <w:pPr>
        <w:pStyle w:val="Heading4"/>
      </w:pPr>
      <w:r w:rsidRPr="00DE5343">
        <w:t>Idle VM</w:t>
      </w:r>
    </w:p>
    <w:p w14:paraId="734F5361" w14:textId="6FC4BB60" w:rsidR="006E7626" w:rsidRDefault="006E7626" w:rsidP="006E7626">
      <w:r w:rsidRPr="00DE5343">
        <w:t xml:space="preserve">By definition, idle means it’s not doing useful business workload. A VM that is doing only </w:t>
      </w:r>
      <w:r>
        <w:t>non-business</w:t>
      </w:r>
      <w:r w:rsidRPr="00DE5343">
        <w:t xml:space="preserve"> workload (e.g. AV scan, Windows regular update) should be considered as idle. </w:t>
      </w:r>
      <w:r>
        <w:t xml:space="preserve">This non-business workload is hard to detect via </w:t>
      </w:r>
      <w:r w:rsidR="00377DB3">
        <w:t>unless you have process-specific whitelisting.</w:t>
      </w:r>
      <w:r w:rsidR="00AB4628">
        <w:t xml:space="preserve"> This is also not fool proof as some</w:t>
      </w:r>
      <w:r w:rsidR="007551A1">
        <w:t xml:space="preserve"> non-business software uses Windows or Linux system services as proxy. </w:t>
      </w:r>
    </w:p>
    <w:p w14:paraId="4FD8AB99" w14:textId="77777777" w:rsidR="00F77076" w:rsidRPr="00604AF5" w:rsidRDefault="00F77076" w:rsidP="00F77076">
      <w:pPr>
        <w:rPr>
          <w:lang w:eastAsia="en-SG"/>
        </w:rPr>
      </w:pPr>
      <w:r w:rsidRPr="70F05EAA">
        <w:rPr>
          <w:lang w:eastAsia="en-SG"/>
        </w:rPr>
        <w:t xml:space="preserve">Idle VM is a great target, as you can now claim CPU and RAM when you power them off. You cannot claim disk yet as you are not deleting them yet. Take note that you are not reclaiming real CPU cycle as it’s idle to begin with. </w:t>
      </w:r>
      <w:r>
        <w:t xml:space="preserve">Idle VM does not actually consume any ESXi CPU cycles. So reclaiming a 10 vCPU VM running only 1 vCPU does not give you 9 vCPU. You are reclaiming blank air. </w:t>
      </w:r>
      <w:r w:rsidRPr="70F05EAA">
        <w:rPr>
          <w:lang w:eastAsia="en-SG"/>
        </w:rPr>
        <w:t>For memory, you will reclaim real ESXi memory as idle VMs tend to have its consumed memory remained</w:t>
      </w:r>
      <w:r>
        <w:rPr>
          <w:lang w:eastAsia="en-SG"/>
        </w:rPr>
        <w:t xml:space="preserve"> on ESXi.</w:t>
      </w:r>
    </w:p>
    <w:p w14:paraId="2726E882" w14:textId="77777777" w:rsidR="00056ABB" w:rsidRPr="00DE5343" w:rsidRDefault="00056ABB" w:rsidP="00056ABB">
      <w:r>
        <w:t>Idle</w:t>
      </w:r>
      <w:r w:rsidRPr="00DE5343">
        <w:t xml:space="preserve"> VM has a </w:t>
      </w:r>
      <w:r>
        <w:t xml:space="preserve">default </w:t>
      </w:r>
      <w:r w:rsidRPr="00DE5343">
        <w:t xml:space="preserve">threshold of 100 Mhz. This means 5% utilization in a single vCPU VM running on a 2 GHz ESXi. This also means 0.25% on a 20 vCPU on the same ESXi. </w:t>
      </w:r>
      <w:r>
        <w:t>The reason for static is idle by definition is absolute, not relative to the VM size. Oversized VM is relative.</w:t>
      </w:r>
    </w:p>
    <w:p w14:paraId="1AB281DF" w14:textId="7BCB825B" w:rsidR="00056ABB" w:rsidRDefault="00056ABB" w:rsidP="00056ABB">
      <w:pPr>
        <w:rPr>
          <w:lang w:eastAsia="en-SG"/>
        </w:rPr>
      </w:pPr>
      <w:r w:rsidRPr="00DE5343">
        <w:rPr>
          <w:lang w:eastAsia="en-SG"/>
        </w:rPr>
        <w:t xml:space="preserve">While a VM uses CPU, RAM, Disk and Network, we only use CPU as a definition for Idle. There is no need to consider all 4, and require all 4 </w:t>
      </w:r>
      <w:r w:rsidRPr="42B45F1B">
        <w:rPr>
          <w:lang w:eastAsia="en-SG"/>
        </w:rPr>
        <w:t xml:space="preserve">to </w:t>
      </w:r>
      <w:r w:rsidRPr="00DE5343">
        <w:rPr>
          <w:lang w:eastAsia="en-SG"/>
        </w:rPr>
        <w:t xml:space="preserve">be idle, because they are inter-related. It takes CPU </w:t>
      </w:r>
      <w:r w:rsidRPr="42B45F1B">
        <w:rPr>
          <w:lang w:eastAsia="en-SG"/>
        </w:rPr>
        <w:t>cycles</w:t>
      </w:r>
      <w:r w:rsidRPr="00DE5343">
        <w:rPr>
          <w:lang w:eastAsia="en-SG"/>
        </w:rPr>
        <w:t xml:space="preserve"> to process </w:t>
      </w:r>
      <w:r w:rsidR="0066654B">
        <w:rPr>
          <w:lang w:eastAsia="en-SG"/>
        </w:rPr>
        <w:t>n</w:t>
      </w:r>
      <w:r w:rsidRPr="00DE5343">
        <w:rPr>
          <w:lang w:eastAsia="en-SG"/>
        </w:rPr>
        <w:t xml:space="preserve">etwork </w:t>
      </w:r>
      <w:r w:rsidR="0066654B">
        <w:rPr>
          <w:lang w:eastAsia="en-SG"/>
        </w:rPr>
        <w:t>p</w:t>
      </w:r>
      <w:r w:rsidRPr="00DE5343">
        <w:rPr>
          <w:lang w:eastAsia="en-SG"/>
        </w:rPr>
        <w:t xml:space="preserve">ackets and perform </w:t>
      </w:r>
      <w:r w:rsidR="0066654B">
        <w:rPr>
          <w:lang w:eastAsia="en-SG"/>
        </w:rPr>
        <w:t>d</w:t>
      </w:r>
      <w:r w:rsidRPr="00DE5343">
        <w:rPr>
          <w:lang w:eastAsia="en-SG"/>
        </w:rPr>
        <w:t xml:space="preserve">isk activity. Data from </w:t>
      </w:r>
      <w:r w:rsidRPr="42B45F1B">
        <w:rPr>
          <w:lang w:eastAsia="en-SG"/>
        </w:rPr>
        <w:t xml:space="preserve">the </w:t>
      </w:r>
      <w:r w:rsidR="00ED50AD">
        <w:rPr>
          <w:lang w:eastAsia="en-SG"/>
        </w:rPr>
        <w:t>network card</w:t>
      </w:r>
      <w:r w:rsidRPr="00DE5343">
        <w:rPr>
          <w:lang w:eastAsia="en-SG"/>
        </w:rPr>
        <w:t xml:space="preserve"> and </w:t>
      </w:r>
      <w:r w:rsidR="00ED50AD">
        <w:rPr>
          <w:lang w:eastAsia="en-SG"/>
        </w:rPr>
        <w:t>d</w:t>
      </w:r>
      <w:r w:rsidRPr="00DE5343">
        <w:rPr>
          <w:lang w:eastAsia="en-SG"/>
        </w:rPr>
        <w:t>isk must be copied to RAM</w:t>
      </w:r>
      <w:r w:rsidR="00ED50AD">
        <w:rPr>
          <w:lang w:eastAsia="en-SG"/>
        </w:rPr>
        <w:t xml:space="preserve"> before processing</w:t>
      </w:r>
      <w:r w:rsidRPr="00DE5343">
        <w:rPr>
          <w:lang w:eastAsia="en-SG"/>
        </w:rPr>
        <w:t xml:space="preserve">, and the copying effort requires CPU </w:t>
      </w:r>
      <w:r w:rsidRPr="42B45F1B">
        <w:rPr>
          <w:lang w:eastAsia="en-SG"/>
        </w:rPr>
        <w:t>cycles</w:t>
      </w:r>
      <w:r w:rsidRPr="00DE5343">
        <w:rPr>
          <w:lang w:eastAsia="en-SG"/>
        </w:rPr>
        <w:t>.</w:t>
      </w:r>
    </w:p>
    <w:p w14:paraId="4D2CF5CB" w14:textId="77777777" w:rsidR="00056ABB" w:rsidRPr="00DE5343" w:rsidRDefault="00056ABB" w:rsidP="00056ABB">
      <w:pPr>
        <w:rPr>
          <w:lang w:eastAsia="en-SG"/>
        </w:rPr>
      </w:pPr>
      <w:r>
        <w:rPr>
          <w:lang w:eastAsia="en-SG"/>
        </w:rPr>
        <w:t xml:space="preserve">Take note of a corner case limitation of VM with runaway CPU, where CPU is high but no meaningful memory access, network transmission (TX) and disk processing. Idle VM will fail to detect it. It’s a corner case, hence I think it’s not worth the complexity. Also, the CPU runaway typically happens on a process, which likely a single threaded. Use the CPU Usage Disparity (%) metrics to detect that. </w:t>
      </w:r>
    </w:p>
    <w:p w14:paraId="50DE45E9" w14:textId="77777777" w:rsidR="00056ABB" w:rsidRPr="00DE5343" w:rsidRDefault="00056ABB" w:rsidP="00056ABB">
      <w:pPr>
        <w:rPr>
          <w:lang w:eastAsia="en-SG"/>
        </w:rPr>
      </w:pPr>
      <w:r w:rsidRPr="00DE5343">
        <w:rPr>
          <w:lang w:eastAsia="en-SG"/>
        </w:rPr>
        <w:lastRenderedPageBreak/>
        <w:t>Idle has to be defined so it’s measurable and not subjective. Declare it as a formal policy so you don’t end up arguing with your customers.</w:t>
      </w:r>
    </w:p>
    <w:p w14:paraId="481E57F1" w14:textId="53A741BB" w:rsidR="00C32DA4" w:rsidRDefault="00010EB5" w:rsidP="00B06936">
      <w:r>
        <w:t>VM that is rarely used can appear idle, if you measure idleness over a long period of time. For example, if a VM is only productive (from business viewpoint) for 2 hours a week, that means the remaining 166 hours should be classified as idle. That’s 98.8% idle.</w:t>
      </w:r>
    </w:p>
    <w:p w14:paraId="6058E6E2" w14:textId="508A7BEF" w:rsidR="00AC53C5" w:rsidRDefault="00F14467" w:rsidP="0041144B">
      <w:pPr>
        <w:rPr>
          <w:color w:val="00B0F0"/>
        </w:rPr>
      </w:pPr>
      <w:r>
        <w:t>To counter the above, you want to evaluate idleness on a daily basis. A VM has to be idle every single day for N number of days.</w:t>
      </w:r>
      <w:r w:rsidR="00912DA4">
        <w:t xml:space="preserve"> </w:t>
      </w:r>
      <w:r w:rsidR="002274B7">
        <w:t xml:space="preserve">This daily calculation is stored in the counter </w:t>
      </w:r>
      <w:r w:rsidR="0041144B" w:rsidRPr="00450AD7">
        <w:rPr>
          <w:b/>
          <w:bCs/>
          <w:color w:val="00B0F0"/>
        </w:rPr>
        <w:t>Idleness Indicator</w:t>
      </w:r>
      <w:r w:rsidR="00AC53C5">
        <w:rPr>
          <w:color w:val="00B0F0"/>
        </w:rPr>
        <w:t>.</w:t>
      </w:r>
    </w:p>
    <w:p w14:paraId="0820D61B" w14:textId="40DE80F3" w:rsidR="002274B7" w:rsidRDefault="00AC53C5" w:rsidP="0041144B">
      <w:r>
        <w:t xml:space="preserve">It is a rolling counter. That means it </w:t>
      </w:r>
      <w:r w:rsidR="00450AD7">
        <w:t>is</w:t>
      </w:r>
      <w:r w:rsidR="0041144B">
        <w:t xml:space="preserve"> calculated every 5 minutes but each value takes the last 24 hours of data. </w:t>
      </w:r>
      <w:r>
        <w:t>This is better than calculating only once a day</w:t>
      </w:r>
      <w:r w:rsidR="006968C9">
        <w:t xml:space="preserve"> so that VM does not have to wait before it gets declared as idle or </w:t>
      </w:r>
      <w:r w:rsidR="0012204B">
        <w:t>n</w:t>
      </w:r>
      <w:r w:rsidR="006968C9">
        <w:t>ot.</w:t>
      </w:r>
    </w:p>
    <w:p w14:paraId="34304E78" w14:textId="2C799708" w:rsidR="0041144B" w:rsidRDefault="0041144B" w:rsidP="0041144B">
      <w:r>
        <w:t>As you can see in the following example, its value is only stored if there is a change.</w:t>
      </w:r>
      <w:r w:rsidR="00660E72">
        <w:t xml:space="preserve"> This makes it easier to see when and if it changes. </w:t>
      </w:r>
    </w:p>
    <w:p w14:paraId="3C3F1E8C" w14:textId="77777777" w:rsidR="0041144B" w:rsidRDefault="0041144B" w:rsidP="0041144B">
      <w:r w:rsidRPr="0039697D">
        <w:rPr>
          <w:noProof/>
        </w:rPr>
        <w:drawing>
          <wp:inline distT="0" distB="0" distL="0" distR="0" wp14:anchorId="420074D5" wp14:editId="268EE9E5">
            <wp:extent cx="6645910" cy="896620"/>
            <wp:effectExtent l="0" t="0" r="2540" b="0"/>
            <wp:docPr id="1293284823" name="Picture 129328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896620"/>
                    </a:xfrm>
                    <a:prstGeom prst="rect">
                      <a:avLst/>
                    </a:prstGeom>
                  </pic:spPr>
                </pic:pic>
              </a:graphicData>
            </a:graphic>
          </wp:inline>
        </w:drawing>
      </w:r>
    </w:p>
    <w:p w14:paraId="348F4B2E" w14:textId="36CFAE08" w:rsidR="00912DA4" w:rsidRPr="00FD691A" w:rsidRDefault="00912DA4" w:rsidP="00B90A6D">
      <w:pPr>
        <w:rPr>
          <w:lang w:eastAsia="en-SG"/>
        </w:rPr>
      </w:pPr>
      <w:r>
        <w:t xml:space="preserve">vRealize Operations metric </w:t>
      </w:r>
      <w:r w:rsidRPr="003A3071">
        <w:rPr>
          <w:b/>
          <w:bCs/>
          <w:color w:val="00B0F0"/>
          <w:lang w:eastAsia="en-SG"/>
        </w:rPr>
        <w:t>Reclaimable Idle</w:t>
      </w:r>
      <w:r w:rsidRPr="003A3071">
        <w:rPr>
          <w:color w:val="00B0F0"/>
          <w:lang w:eastAsia="en-SG"/>
        </w:rPr>
        <w:t xml:space="preserve"> </w:t>
      </w:r>
      <w:r w:rsidRPr="00FD691A">
        <w:rPr>
          <w:lang w:eastAsia="en-SG"/>
        </w:rPr>
        <w:t>that day. It does not care about yesterday</w:t>
      </w:r>
      <w:r w:rsidR="00B61DF0">
        <w:rPr>
          <w:lang w:eastAsia="en-SG"/>
        </w:rPr>
        <w:t>.</w:t>
      </w:r>
    </w:p>
    <w:p w14:paraId="11E43C0C" w14:textId="774291E7" w:rsidR="007A739C" w:rsidRDefault="0039355F" w:rsidP="00066D2F">
      <w:r>
        <w:t xml:space="preserve">Now that you have it daily, it’s a matter of </w:t>
      </w:r>
      <w:r w:rsidR="008A0656">
        <w:t xml:space="preserve">rolling up to the whole period (default value </w:t>
      </w:r>
      <w:r w:rsidR="00CC7813">
        <w:t>is 7 days</w:t>
      </w:r>
      <w:r w:rsidR="00752413">
        <w:t>)</w:t>
      </w:r>
      <w:r w:rsidR="00CC7813">
        <w:t>.</w:t>
      </w:r>
      <w:r w:rsidR="00BB27B6">
        <w:t xml:space="preserve"> We</w:t>
      </w:r>
      <w:r w:rsidR="00066D2F">
        <w:t xml:space="preserve"> </w:t>
      </w:r>
      <w:r w:rsidR="007A739C">
        <w:t>set the value to just 7 days</w:t>
      </w:r>
      <w:r w:rsidR="00066D2F">
        <w:t xml:space="preserve"> so you can see the calculation result within a week. </w:t>
      </w:r>
      <w:r w:rsidR="00420F96">
        <w:t xml:space="preserve">Note that we set to 100% and we ignore newly provisioned VM. </w:t>
      </w:r>
    </w:p>
    <w:p w14:paraId="3F27B727" w14:textId="1B1D83DD" w:rsidR="00B06936" w:rsidRPr="00DE5343" w:rsidRDefault="00066D2F" w:rsidP="00420F96">
      <w:pPr>
        <w:jc w:val="center"/>
      </w:pPr>
      <w:r w:rsidRPr="00066D2F">
        <w:rPr>
          <w:noProof/>
        </w:rPr>
        <w:drawing>
          <wp:inline distT="0" distB="0" distL="0" distR="0" wp14:anchorId="373392D6" wp14:editId="55795DF1">
            <wp:extent cx="5407200" cy="1062000"/>
            <wp:effectExtent l="0" t="0" r="3175" b="5080"/>
            <wp:docPr id="918289662" name="Picture 91828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7200" cy="1062000"/>
                    </a:xfrm>
                    <a:prstGeom prst="rect">
                      <a:avLst/>
                    </a:prstGeom>
                  </pic:spPr>
                </pic:pic>
              </a:graphicData>
            </a:graphic>
          </wp:inline>
        </w:drawing>
      </w:r>
    </w:p>
    <w:p w14:paraId="519DD90D" w14:textId="1C4E86C6" w:rsidR="00AD2361" w:rsidRDefault="0053793D" w:rsidP="002546BE">
      <w:pPr>
        <w:rPr>
          <w:lang w:eastAsia="en-SG"/>
        </w:rPr>
      </w:pPr>
      <w:r>
        <w:rPr>
          <w:lang w:eastAsia="en-SG"/>
        </w:rPr>
        <w:t xml:space="preserve">Think of the </w:t>
      </w:r>
      <w:r w:rsidR="00F26C45">
        <w:rPr>
          <w:lang w:eastAsia="en-SG"/>
        </w:rPr>
        <w:t xml:space="preserve">various </w:t>
      </w:r>
      <w:r>
        <w:rPr>
          <w:lang w:eastAsia="en-SG"/>
        </w:rPr>
        <w:t xml:space="preserve">situation </w:t>
      </w:r>
      <w:r w:rsidR="00F26C45">
        <w:rPr>
          <w:lang w:eastAsia="en-SG"/>
        </w:rPr>
        <w:t xml:space="preserve">before extending from 1 week. For example, a </w:t>
      </w:r>
      <w:r w:rsidR="00894976">
        <w:rPr>
          <w:lang w:eastAsia="en-SG"/>
        </w:rPr>
        <w:t xml:space="preserve">VM has been in production for a few years. A new version of the application has been developed, and this VM is </w:t>
      </w:r>
      <w:r w:rsidR="00894976" w:rsidRPr="00DE5343">
        <w:rPr>
          <w:lang w:eastAsia="en-SG"/>
        </w:rPr>
        <w:t>being decommissioned</w:t>
      </w:r>
      <w:r w:rsidR="00894976">
        <w:rPr>
          <w:lang w:eastAsia="en-SG"/>
        </w:rPr>
        <w:t>.</w:t>
      </w:r>
      <w:r w:rsidR="005B75A6">
        <w:rPr>
          <w:lang w:eastAsia="en-SG"/>
        </w:rPr>
        <w:t xml:space="preserve"> The VM goes idle. As the application team does not inform infrastructure team, the VM </w:t>
      </w:r>
      <w:r w:rsidR="00981111">
        <w:rPr>
          <w:lang w:eastAsia="en-SG"/>
        </w:rPr>
        <w:t xml:space="preserve">will take at least 7 days before it’s marked as idle. If you change that to 1 month, it will take longer. </w:t>
      </w:r>
    </w:p>
    <w:p w14:paraId="25B6E4BE" w14:textId="5F03704D" w:rsidR="00DA7516" w:rsidRPr="00DE5343" w:rsidRDefault="00DA7516" w:rsidP="00DA7516">
      <w:pPr>
        <w:rPr>
          <w:lang w:eastAsia="en-SG"/>
        </w:rPr>
      </w:pPr>
      <w:r>
        <w:rPr>
          <w:lang w:eastAsia="en-SG"/>
        </w:rPr>
        <w:t xml:space="preserve">On the other hand, </w:t>
      </w:r>
      <w:r w:rsidR="00FE5716">
        <w:rPr>
          <w:lang w:eastAsia="en-SG"/>
        </w:rPr>
        <w:t>a</w:t>
      </w:r>
      <w:r w:rsidRPr="00DE5343">
        <w:rPr>
          <w:lang w:eastAsia="en-SG"/>
        </w:rPr>
        <w:t xml:space="preserve"> month-end VM that processes payroll can be idle for 29 days.</w:t>
      </w:r>
    </w:p>
    <w:p w14:paraId="7045C89E" w14:textId="79ACA3FC" w:rsidR="00FD691A" w:rsidRDefault="002546BE" w:rsidP="002546BE">
      <w:pPr>
        <w:rPr>
          <w:lang w:eastAsia="en-SG"/>
        </w:rPr>
      </w:pPr>
      <w:r>
        <w:rPr>
          <w:lang w:eastAsia="en-SG"/>
        </w:rPr>
        <w:t xml:space="preserve">The counter that covers the whole period is called </w:t>
      </w:r>
      <w:r w:rsidR="00320847" w:rsidRPr="003A3071">
        <w:rPr>
          <w:b/>
          <w:bCs/>
          <w:color w:val="00B0F0"/>
          <w:lang w:eastAsia="en-SG"/>
        </w:rPr>
        <w:t>Reclaimable Idle</w:t>
      </w:r>
      <w:r w:rsidR="00FD691A" w:rsidRPr="00FD691A">
        <w:rPr>
          <w:lang w:eastAsia="en-SG"/>
        </w:rPr>
        <w:t>.</w:t>
      </w:r>
      <w:r w:rsidR="00E83DF9">
        <w:rPr>
          <w:lang w:eastAsia="en-SG"/>
        </w:rPr>
        <w:t xml:space="preserve"> </w:t>
      </w:r>
    </w:p>
    <w:p w14:paraId="6F1C066F" w14:textId="650905DA" w:rsidR="00CA512B" w:rsidRDefault="00CA512B" w:rsidP="002546BE">
      <w:pPr>
        <w:rPr>
          <w:lang w:eastAsia="en-SG"/>
        </w:rPr>
      </w:pPr>
      <w:r>
        <w:rPr>
          <w:lang w:eastAsia="en-SG"/>
        </w:rPr>
        <w:t xml:space="preserve">It </w:t>
      </w:r>
      <w:r w:rsidRPr="00FD691A">
        <w:rPr>
          <w:lang w:eastAsia="en-SG"/>
        </w:rPr>
        <w:t>is a daily counter</w:t>
      </w:r>
      <w:r>
        <w:rPr>
          <w:lang w:eastAsia="en-SG"/>
        </w:rPr>
        <w:t xml:space="preserve">, that’s set to </w:t>
      </w:r>
      <w:r w:rsidRPr="00FD691A">
        <w:rPr>
          <w:lang w:eastAsia="en-SG"/>
        </w:rPr>
        <w:t xml:space="preserve">1 </w:t>
      </w:r>
      <w:r w:rsidR="00653B6A">
        <w:rPr>
          <w:lang w:eastAsia="en-SG"/>
        </w:rPr>
        <w:t>(true) if the VM meet the idle criteria.</w:t>
      </w:r>
    </w:p>
    <w:p w14:paraId="715AA656" w14:textId="29987B55" w:rsidR="00320847" w:rsidRDefault="00320847" w:rsidP="002546BE">
      <w:pPr>
        <w:rPr>
          <w:lang w:eastAsia="en-SG"/>
        </w:rPr>
      </w:pPr>
      <w:r w:rsidRPr="0039697D">
        <w:rPr>
          <w:noProof/>
        </w:rPr>
        <w:drawing>
          <wp:inline distT="0" distB="0" distL="0" distR="0" wp14:anchorId="59C046B1" wp14:editId="60095FF6">
            <wp:extent cx="6645910" cy="1026160"/>
            <wp:effectExtent l="0" t="0" r="2540" b="2540"/>
            <wp:docPr id="1293284822" name="Picture 129328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1026160"/>
                    </a:xfrm>
                    <a:prstGeom prst="rect">
                      <a:avLst/>
                    </a:prstGeom>
                  </pic:spPr>
                </pic:pic>
              </a:graphicData>
            </a:graphic>
          </wp:inline>
        </w:drawing>
      </w:r>
    </w:p>
    <w:p w14:paraId="204986B2" w14:textId="39994D75" w:rsidR="00194FBE" w:rsidRDefault="00194FBE" w:rsidP="00B01F20">
      <w:r>
        <w:t xml:space="preserve">To list the idle VM, you need both counters to be true. </w:t>
      </w:r>
    </w:p>
    <w:p w14:paraId="493D47A3" w14:textId="4463B0F0" w:rsidR="00194FBE" w:rsidRDefault="00194FBE" w:rsidP="00B01F20">
      <w:r>
        <w:t xml:space="preserve">Why can’t you just use </w:t>
      </w:r>
      <w:r w:rsidR="008E2337" w:rsidRPr="008E2337">
        <w:rPr>
          <w:color w:val="00B0F0"/>
          <w:lang w:eastAsia="en-SG"/>
        </w:rPr>
        <w:t>Reclaimable Idle</w:t>
      </w:r>
      <w:r w:rsidR="008E2337">
        <w:rPr>
          <w:lang w:eastAsia="en-SG"/>
        </w:rPr>
        <w:t>?</w:t>
      </w:r>
    </w:p>
    <w:p w14:paraId="26C99273" w14:textId="432106AF" w:rsidR="008E2337" w:rsidRDefault="008E2337" w:rsidP="00B01F20">
      <w:r>
        <w:t xml:space="preserve">Because it’s a daily counter. You can mistakenly assume a VM is idle </w:t>
      </w:r>
      <w:r w:rsidR="00895D7C">
        <w:t>even though it’s recent activity shows it’s not idle anymore.</w:t>
      </w:r>
    </w:p>
    <w:p w14:paraId="3C7047D7" w14:textId="4381069A" w:rsidR="00417CDB" w:rsidRDefault="00417CDB" w:rsidP="00B01F20">
      <w:r>
        <w:t>In some environment, it can take time before a newly provisioned VM is used. Check the creation date of the VM before powering it off.</w:t>
      </w:r>
    </w:p>
    <w:p w14:paraId="47E70F0C" w14:textId="008EF4B6" w:rsidR="00CD4845" w:rsidRDefault="00CD4845" w:rsidP="00B01F20">
      <w:r>
        <w:lastRenderedPageBreak/>
        <w:t>Have we got all cases covered?</w:t>
      </w:r>
    </w:p>
    <w:p w14:paraId="33E7EE8B" w14:textId="385D9B02" w:rsidR="006134EC" w:rsidRDefault="00CD4845" w:rsidP="00666E38">
      <w:r>
        <w:t xml:space="preserve">Nope. There is </w:t>
      </w:r>
      <w:r w:rsidR="00214553" w:rsidRPr="00214553">
        <w:t xml:space="preserve">a corner case, where </w:t>
      </w:r>
      <w:r>
        <w:t xml:space="preserve">you </w:t>
      </w:r>
      <w:r w:rsidR="00214553" w:rsidRPr="00214553">
        <w:t>tighten the definition (say from 100 MHz to 50 MHz). What was Idle may no longer qualified for idle. We can recalculate the daily metric, but this consumes performance. So to be safe, we will restart again from Day 1. So if the Idle Window is 2 weeks, customers have to wait 2 weeks.</w:t>
      </w:r>
    </w:p>
    <w:p w14:paraId="3DD898AE" w14:textId="61A890DD" w:rsidR="00666E38" w:rsidRPr="00DE5343" w:rsidRDefault="00666E38" w:rsidP="006134EC">
      <w:pPr>
        <w:jc w:val="center"/>
      </w:pPr>
      <w:r w:rsidRPr="00666E38">
        <w:rPr>
          <w:noProof/>
        </w:rPr>
        <w:drawing>
          <wp:inline distT="0" distB="0" distL="0" distR="0" wp14:anchorId="1ACA4A00" wp14:editId="56F487CA">
            <wp:extent cx="3513600" cy="1555200"/>
            <wp:effectExtent l="0" t="0" r="0" b="6985"/>
            <wp:docPr id="918289652" name="Picture 9182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13600" cy="1555200"/>
                    </a:xfrm>
                    <a:prstGeom prst="rect">
                      <a:avLst/>
                    </a:prstGeom>
                  </pic:spPr>
                </pic:pic>
              </a:graphicData>
            </a:graphic>
          </wp:inline>
        </w:drawing>
      </w:r>
    </w:p>
    <w:p w14:paraId="1E98CFD6" w14:textId="41235285" w:rsidR="00B06936" w:rsidRPr="00DE5343" w:rsidRDefault="00B06936" w:rsidP="00AC6E1E">
      <w:pPr>
        <w:pStyle w:val="Heading4"/>
      </w:pPr>
      <w:r w:rsidRPr="00DE5343">
        <w:t>Oversized VM</w:t>
      </w:r>
    </w:p>
    <w:p w14:paraId="6769F718" w14:textId="0C06EF0B" w:rsidR="00B06936" w:rsidRPr="00DE5343" w:rsidRDefault="00B06936" w:rsidP="00B06936">
      <w:r w:rsidRPr="00DE5343">
        <w:t xml:space="preserve">Oversized VM has different logic </w:t>
      </w:r>
      <w:r>
        <w:t xml:space="preserve">than </w:t>
      </w:r>
      <w:r w:rsidRPr="00DE5343">
        <w:t>idle</w:t>
      </w:r>
      <w:r>
        <w:t xml:space="preserve"> VM since the</w:t>
      </w:r>
      <w:r w:rsidRPr="00DE5343">
        <w:t xml:space="preserve"> Idle VM definition does not depend on the size of the VM. The </w:t>
      </w:r>
      <w:r>
        <w:t xml:space="preserve">Idle VM </w:t>
      </w:r>
      <w:r w:rsidRPr="00DE5343">
        <w:t xml:space="preserve">definition simply </w:t>
      </w:r>
      <w:r>
        <w:t>measures</w:t>
      </w:r>
      <w:r w:rsidRPr="00DE5343">
        <w:t xml:space="preserve"> if the VM is generating enough workload or not. </w:t>
      </w:r>
      <w:r w:rsidR="00BD3835" w:rsidRPr="00DE5343">
        <w:t xml:space="preserve">Idle is </w:t>
      </w:r>
      <w:r w:rsidR="0097108C">
        <w:t xml:space="preserve">about </w:t>
      </w:r>
      <w:r w:rsidR="00BD3835" w:rsidRPr="00DE5343">
        <w:t xml:space="preserve">GHz, while Oversized </w:t>
      </w:r>
      <w:r w:rsidR="0097108C">
        <w:t>is about</w:t>
      </w:r>
      <w:r w:rsidR="00BD3835" w:rsidRPr="00DE5343">
        <w:t xml:space="preserve"> %.</w:t>
      </w:r>
    </w:p>
    <w:p w14:paraId="17F1947C" w14:textId="5A5493E6" w:rsidR="00B06936" w:rsidRPr="00DE5343" w:rsidRDefault="00B06936" w:rsidP="00B06936">
      <w:r w:rsidRPr="00DE5343">
        <w:t xml:space="preserve">Oversized VM depends on the size of the VM. A 64 vCPU VM running 7 vCPU is oversized, while an 8 vCPU running 7 vCPU is not. </w:t>
      </w:r>
    </w:p>
    <w:p w14:paraId="29DA21A7" w14:textId="77777777" w:rsidR="00B06936" w:rsidRPr="00DE5343" w:rsidRDefault="00B06936" w:rsidP="00B06936">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2694"/>
        <w:gridCol w:w="7762"/>
      </w:tblGrid>
      <w:tr w:rsidR="00B06936" w:rsidRPr="00E51A31" w14:paraId="0725A8AE" w14:textId="77777777" w:rsidTr="00477EA5">
        <w:tc>
          <w:tcPr>
            <w:tcW w:w="2694" w:type="dxa"/>
            <w:shd w:val="clear" w:color="auto" w:fill="F2F2F2" w:themeFill="background1" w:themeFillShade="F2"/>
          </w:tcPr>
          <w:p w14:paraId="3049DDE2" w14:textId="77777777" w:rsidR="00B06936" w:rsidRPr="00B45100" w:rsidRDefault="00B06936" w:rsidP="004974AB">
            <w:pPr>
              <w:pStyle w:val="Tablecontent"/>
              <w:rPr>
                <w:b/>
                <w:bCs/>
              </w:rPr>
            </w:pPr>
            <w:r w:rsidRPr="00B45100">
              <w:rPr>
                <w:b/>
                <w:bCs/>
              </w:rPr>
              <w:t>VM Is undersized</w:t>
            </w:r>
          </w:p>
        </w:tc>
        <w:tc>
          <w:tcPr>
            <w:tcW w:w="7762" w:type="dxa"/>
          </w:tcPr>
          <w:p w14:paraId="1CD1F541" w14:textId="77777777" w:rsidR="00B06936" w:rsidRPr="00DE5343" w:rsidRDefault="00B06936" w:rsidP="004974AB">
            <w:pPr>
              <w:pStyle w:val="Tablecontent"/>
            </w:pPr>
            <w:r w:rsidRPr="00DE5343">
              <w:t>Calculated based on CPU &amp; RAM total capacity and recommended size values.</w:t>
            </w:r>
          </w:p>
          <w:p w14:paraId="3DBA8366" w14:textId="77777777" w:rsidR="00B06936" w:rsidRPr="00DE5343" w:rsidRDefault="00B06936" w:rsidP="004974AB">
            <w:pPr>
              <w:pStyle w:val="Tablecontent"/>
            </w:pPr>
            <w:r w:rsidRPr="00DE5343">
              <w:t xml:space="preserve">If for at least one of </w:t>
            </w:r>
            <w:r>
              <w:t xml:space="preserve">the </w:t>
            </w:r>
            <w:r w:rsidRPr="00DE5343">
              <w:t>containers (CPU or RAM) the recommended size &gt; total</w:t>
            </w:r>
          </w:p>
          <w:p w14:paraId="374FB027" w14:textId="77777777" w:rsidR="00B06936" w:rsidRPr="00DE5343" w:rsidRDefault="00B06936" w:rsidP="004974AB">
            <w:pPr>
              <w:pStyle w:val="Tablecontent"/>
            </w:pPr>
            <w:r w:rsidRPr="00DE5343">
              <w:t>The lowest value for increasing the CPU is 1 vCPU and for memory is 1 GB</w:t>
            </w:r>
          </w:p>
        </w:tc>
      </w:tr>
      <w:tr w:rsidR="00B06936" w:rsidRPr="00E51A31" w14:paraId="5967403F" w14:textId="77777777" w:rsidTr="00477EA5">
        <w:tc>
          <w:tcPr>
            <w:tcW w:w="2694" w:type="dxa"/>
            <w:shd w:val="clear" w:color="auto" w:fill="F2F2F2" w:themeFill="background1" w:themeFillShade="F2"/>
          </w:tcPr>
          <w:p w14:paraId="4AC4CCE3" w14:textId="77777777" w:rsidR="00B06936" w:rsidRPr="00B45100" w:rsidRDefault="00B06936" w:rsidP="004974AB">
            <w:pPr>
              <w:pStyle w:val="Tablecontent"/>
              <w:rPr>
                <w:b/>
                <w:bCs/>
              </w:rPr>
            </w:pPr>
            <w:r w:rsidRPr="00B45100">
              <w:rPr>
                <w:b/>
                <w:bCs/>
              </w:rPr>
              <w:t>VM is oversized</w:t>
            </w:r>
          </w:p>
        </w:tc>
        <w:tc>
          <w:tcPr>
            <w:tcW w:w="7762" w:type="dxa"/>
          </w:tcPr>
          <w:p w14:paraId="7AF50AB6" w14:textId="77777777" w:rsidR="00B06936" w:rsidRPr="00DE5343" w:rsidRDefault="00B06936" w:rsidP="004974AB">
            <w:pPr>
              <w:pStyle w:val="Tablecontent"/>
            </w:pPr>
            <w:r w:rsidRPr="00DE5343">
              <w:t>The VM is oversized if it is possible to reclaim a CPU or Memory.</w:t>
            </w:r>
          </w:p>
          <w:p w14:paraId="25A8D7B0" w14:textId="77777777" w:rsidR="00B06936" w:rsidRPr="00DE5343" w:rsidRDefault="00B06936" w:rsidP="004974AB">
            <w:pPr>
              <w:pStyle w:val="Tablecontent"/>
            </w:pPr>
            <w:r w:rsidRPr="00DE5343">
              <w:t>Calculated based on CPU &amp; RAM total capacity and recommended size values.</w:t>
            </w:r>
          </w:p>
        </w:tc>
      </w:tr>
      <w:tr w:rsidR="00B06936" w:rsidRPr="00E51A31" w14:paraId="2D1BB8B0" w14:textId="77777777" w:rsidTr="00477EA5">
        <w:tc>
          <w:tcPr>
            <w:tcW w:w="2694" w:type="dxa"/>
            <w:shd w:val="clear" w:color="auto" w:fill="F2F2F2" w:themeFill="background1" w:themeFillShade="F2"/>
          </w:tcPr>
          <w:p w14:paraId="69188B66" w14:textId="77777777" w:rsidR="00B06936" w:rsidRPr="00B45100" w:rsidRDefault="00B06936" w:rsidP="004974AB">
            <w:pPr>
              <w:pStyle w:val="Tablecontent"/>
              <w:rPr>
                <w:b/>
                <w:bCs/>
              </w:rPr>
            </w:pPr>
            <w:r w:rsidRPr="00B45100">
              <w:rPr>
                <w:b/>
                <w:bCs/>
              </w:rPr>
              <w:t xml:space="preserve">VM </w:t>
            </w:r>
            <w:r w:rsidRPr="00B45100">
              <w:rPr>
                <w:rFonts w:ascii="Calibri" w:eastAsia="Times New Roman" w:hAnsi="Calibri" w:cs="Calibri"/>
                <w:b/>
                <w:bCs/>
                <w:lang w:eastAsia="en-SG"/>
              </w:rPr>
              <w:t>Reclaimable CPU</w:t>
            </w:r>
          </w:p>
        </w:tc>
        <w:tc>
          <w:tcPr>
            <w:tcW w:w="7762" w:type="dxa"/>
          </w:tcPr>
          <w:p w14:paraId="6DA8B213"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Calculated based on socket counts and core counts of VM</w:t>
            </w:r>
          </w:p>
          <w:p w14:paraId="7BC483ED" w14:textId="2B11FFCB" w:rsidR="00B06936" w:rsidRPr="00DE5343" w:rsidRDefault="00B06936" w:rsidP="00594785">
            <w:pPr>
              <w:pStyle w:val="Code"/>
            </w:pPr>
            <w:r w:rsidRPr="00DE5343">
              <w:t>= Minimum (( reclaimable Sockets * cores Per Socket + reclaimable Cores In Remaining Sockets), CPU Core Count</w:t>
            </w:r>
            <w:r w:rsidR="00701ED4">
              <w:t xml:space="preserve"> </w:t>
            </w:r>
            <w:r w:rsidRPr="00DE5343">
              <w:t>- 2)</w:t>
            </w:r>
          </w:p>
          <w:p w14:paraId="3D061335" w14:textId="77777777" w:rsidR="00B06936" w:rsidRPr="00DE5343" w:rsidRDefault="00B06936" w:rsidP="004974AB">
            <w:pPr>
              <w:pStyle w:val="Tablecontent"/>
            </w:pPr>
            <w:r w:rsidRPr="00DE5343">
              <w:rPr>
                <w:rFonts w:ascii="Calibri" w:eastAsia="Times New Roman" w:hAnsi="Calibri" w:cs="Calibri"/>
                <w:lang w:eastAsia="en-SG"/>
              </w:rPr>
              <w:t>Will not suggest the reclamation if the CPU Reclaimable value &lt; MHz Per Core value</w:t>
            </w:r>
          </w:p>
        </w:tc>
      </w:tr>
      <w:tr w:rsidR="00B06936" w:rsidRPr="00E51A31" w14:paraId="6EE264C3" w14:textId="77777777" w:rsidTr="00477EA5">
        <w:tc>
          <w:tcPr>
            <w:tcW w:w="2694" w:type="dxa"/>
            <w:shd w:val="clear" w:color="auto" w:fill="F2F2F2" w:themeFill="background1" w:themeFillShade="F2"/>
          </w:tcPr>
          <w:p w14:paraId="1B890903" w14:textId="77777777" w:rsidR="00B06936" w:rsidRPr="00B45100" w:rsidRDefault="00B06936" w:rsidP="004974AB">
            <w:pPr>
              <w:pStyle w:val="Tablecontent"/>
              <w:rPr>
                <w:b/>
                <w:bCs/>
              </w:rPr>
            </w:pPr>
            <w:r w:rsidRPr="00B45100">
              <w:rPr>
                <w:rFonts w:ascii="Calibri" w:eastAsia="Times New Roman" w:hAnsi="Calibri" w:cs="Calibri"/>
                <w:b/>
                <w:bCs/>
                <w:lang w:eastAsia="en-SG"/>
              </w:rPr>
              <w:t>VM Reclaimable Memory</w:t>
            </w:r>
          </w:p>
        </w:tc>
        <w:tc>
          <w:tcPr>
            <w:tcW w:w="7762" w:type="dxa"/>
          </w:tcPr>
          <w:p w14:paraId="732B8018" w14:textId="77777777" w:rsidR="00B06936" w:rsidRPr="00DE5343" w:rsidRDefault="00B06936" w:rsidP="00594785">
            <w:pPr>
              <w:pStyle w:val="Code"/>
            </w:pPr>
            <w:r w:rsidRPr="00DE5343">
              <w:t>= total Capacity – recommended Size</w:t>
            </w:r>
          </w:p>
          <w:p w14:paraId="66DE07E9" w14:textId="77777777" w:rsidR="00B06936" w:rsidRPr="00DE5343" w:rsidRDefault="00B06936" w:rsidP="004974AB">
            <w:pPr>
              <w:pStyle w:val="Tablecontent"/>
              <w:rPr>
                <w:rFonts w:ascii="Calibri" w:eastAsia="Times New Roman" w:hAnsi="Calibri" w:cs="Calibri"/>
                <w:lang w:eastAsia="en-SG"/>
              </w:rPr>
            </w:pPr>
            <w:r w:rsidRPr="00DE5343">
              <w:rPr>
                <w:rFonts w:ascii="Calibri" w:eastAsia="Times New Roman" w:hAnsi="Calibri" w:cs="Calibri"/>
                <w:lang w:eastAsia="en-SG"/>
              </w:rPr>
              <w:t>Must be ≥ 1 GB and the remaining capacity after reclamation should be ≥ 2 GB</w:t>
            </w:r>
          </w:p>
        </w:tc>
      </w:tr>
    </w:tbl>
    <w:p w14:paraId="5B9F7A70" w14:textId="77777777" w:rsidR="000C345C" w:rsidRDefault="000C345C" w:rsidP="00AC6E1E">
      <w:pPr>
        <w:pStyle w:val="Heading4"/>
      </w:pPr>
      <w:bookmarkStart w:id="34" w:name="_Large_VMs"/>
      <w:bookmarkEnd w:id="34"/>
      <w:r>
        <w:t>Unused VM</w:t>
      </w:r>
    </w:p>
    <w:p w14:paraId="10290277" w14:textId="33E2663A" w:rsidR="000C345C" w:rsidRDefault="000C345C" w:rsidP="000C345C">
      <w:r>
        <w:t xml:space="preserve">Unused VM is not idle, but they do not provide </w:t>
      </w:r>
      <w:r w:rsidRPr="00687A2E">
        <w:rPr>
          <w:i/>
          <w:iCs/>
          <w:color w:val="FF0000"/>
        </w:rPr>
        <w:t>business value</w:t>
      </w:r>
      <w:r w:rsidRPr="00687A2E">
        <w:rPr>
          <w:color w:val="FF0000"/>
        </w:rPr>
        <w:t xml:space="preserve"> </w:t>
      </w:r>
      <w:r>
        <w:t xml:space="preserve">anymore. The application team may have stopped using it, but left the application running just in case they need in the future. The VM is </w:t>
      </w:r>
      <w:r w:rsidRPr="001B22B4">
        <w:rPr>
          <w:color w:val="FF0000"/>
        </w:rPr>
        <w:t xml:space="preserve">not </w:t>
      </w:r>
      <w:r>
        <w:t xml:space="preserve">idle as it still generates CPU activity. The activity can be business workload, IT workload, or both. </w:t>
      </w:r>
    </w:p>
    <w:p w14:paraId="0F7889C7" w14:textId="46223415" w:rsidR="001B22B4" w:rsidRDefault="001B22B4" w:rsidP="000C345C">
      <w:r>
        <w:t xml:space="preserve">This makes unused VM much harder to find, as </w:t>
      </w:r>
      <w:r w:rsidR="0028431A">
        <w:t xml:space="preserve">what works for VM 00001 may not apply to VM 10000. </w:t>
      </w:r>
    </w:p>
    <w:p w14:paraId="105058AA" w14:textId="29D2C326" w:rsidR="000C345C" w:rsidRDefault="000C345C" w:rsidP="000C345C">
      <w:r>
        <w:lastRenderedPageBreak/>
        <w:t>The IT workloads take many forms. Guest OS upgrade</w:t>
      </w:r>
      <w:r w:rsidR="00E25B4F">
        <w:t>,</w:t>
      </w:r>
      <w:r w:rsidR="00C73C54">
        <w:t xml:space="preserve"> Guest OS </w:t>
      </w:r>
      <w:r>
        <w:t>patches</w:t>
      </w:r>
      <w:r w:rsidR="00C73C54">
        <w:t xml:space="preserve">, </w:t>
      </w:r>
      <w:r w:rsidR="00E25B4F">
        <w:t xml:space="preserve">and </w:t>
      </w:r>
      <w:r w:rsidR="00C73C54">
        <w:t>application patches</w:t>
      </w:r>
      <w:r>
        <w:t xml:space="preserve"> can be </w:t>
      </w:r>
      <w:r w:rsidR="00E25B4F">
        <w:t>3</w:t>
      </w:r>
      <w:r>
        <w:t xml:space="preserve"> different workloads with different patterns. VMware Tools patches, </w:t>
      </w:r>
      <w:r w:rsidR="000C098B">
        <w:t>anti-virus</w:t>
      </w:r>
      <w:r>
        <w:t xml:space="preserve"> scan, intrusion detection scan </w:t>
      </w:r>
      <w:r w:rsidR="00E25B4F">
        <w:t>and</w:t>
      </w:r>
      <w:r>
        <w:t xml:space="preserve"> agent based back up are other common examples. In an environment with high security, there can be many security related agents running.</w:t>
      </w:r>
      <w:r w:rsidR="00BF5041">
        <w:t xml:space="preserve"> Or worse, they can be agentless, executed via network.</w:t>
      </w:r>
    </w:p>
    <w:p w14:paraId="6BFAACF0" w14:textId="2D76D264" w:rsidR="00BD3A41" w:rsidRDefault="00BD3A41" w:rsidP="000C345C">
      <w:r>
        <w:t xml:space="preserve">Business workloads can be batch jobs, reports or monitoring. No one is using the application anymore but the application continues running. </w:t>
      </w:r>
      <w:r w:rsidR="003D264B">
        <w:t xml:space="preserve">It could be generating report and send email to someone who </w:t>
      </w:r>
      <w:r w:rsidR="000C098B">
        <w:t xml:space="preserve">just ignore that emails. </w:t>
      </w:r>
      <w:r>
        <w:t>This is harder to identify</w:t>
      </w:r>
      <w:r w:rsidR="006F4B24">
        <w:t xml:space="preserve"> than the one running pure IT workload</w:t>
      </w:r>
      <w:r w:rsidR="003D264B">
        <w:t xml:space="preserve"> as it’s more unique.</w:t>
      </w:r>
    </w:p>
    <w:p w14:paraId="3F9E8D32" w14:textId="2CD3F33B" w:rsidR="00AA3206" w:rsidRDefault="000C345C" w:rsidP="000C345C">
      <w:r>
        <w:t>Unused VM is hard to detect</w:t>
      </w:r>
      <w:r w:rsidR="006F4B24">
        <w:t xml:space="preserve"> as the infra team lack the business context, and the patterns vary widely</w:t>
      </w:r>
      <w:r>
        <w:t>. The owner verification is required before you power off the VM. This is why it’s important to have ability to relate a VM to a department or owner. We discussed the criticality of business-centric infrastructure in Part 1</w:t>
      </w:r>
      <w:r w:rsidR="00AA3206">
        <w:t xml:space="preserve"> Chapter 1.</w:t>
      </w:r>
    </w:p>
    <w:p w14:paraId="5A26ECF5" w14:textId="28CE295A" w:rsidR="002217A3" w:rsidRDefault="002217A3" w:rsidP="000C345C">
      <w:r>
        <w:t>There are some checks you can do to find the unused VMs</w:t>
      </w:r>
      <w:r w:rsidR="00A55FA1">
        <w:t xml:space="preserve"> when their CPU usage </w:t>
      </w:r>
      <w:r w:rsidR="00405A4E">
        <w:t xml:space="preserve">is </w:t>
      </w:r>
      <w:r w:rsidR="00405A4E" w:rsidRPr="00F73546">
        <w:rPr>
          <w:color w:val="FF0000"/>
        </w:rPr>
        <w:t xml:space="preserve">not </w:t>
      </w:r>
      <w:r w:rsidR="00405A4E">
        <w:t>low</w:t>
      </w:r>
      <w:r w:rsidR="00A55FA1">
        <w:t>. Find VMs that exhibit multiple of these behaviour</w:t>
      </w:r>
      <w:r w:rsidR="00405A4E">
        <w:t>s</w:t>
      </w:r>
      <w:r w:rsidR="00FF4D86">
        <w:t>. Take note that each of these can be false positive, so you need multiple of them</w:t>
      </w:r>
      <w:r w:rsidR="003C5F0C">
        <w:t xml:space="preserve"> for better conclusion</w:t>
      </w:r>
      <w:r w:rsidR="00FF4D86">
        <w:t>.</w:t>
      </w:r>
    </w:p>
    <w:p w14:paraId="7403B705" w14:textId="7951F37F" w:rsidR="00061E67" w:rsidRDefault="00061E67" w:rsidP="00E7573A">
      <w:pPr>
        <w:pStyle w:val="Heading5"/>
      </w:pPr>
      <w:r>
        <w:t>Configuration</w:t>
      </w:r>
    </w:p>
    <w:p w14:paraId="57F74047" w14:textId="2708A06A" w:rsidR="00061E67" w:rsidRPr="00061E67" w:rsidRDefault="00061E67" w:rsidP="00061E67">
      <w:pPr>
        <w:rPr>
          <w:lang w:val="en-GB"/>
        </w:rPr>
      </w:pPr>
      <w:r>
        <w:rPr>
          <w:lang w:val="en-GB"/>
        </w:rPr>
        <w:t xml:space="preserve">Configuration is easier to interpret than utilization, as they tend to have clear cut rules. The following list some configuration items </w:t>
      </w:r>
      <w:r w:rsidR="007E0A08">
        <w:rPr>
          <w:lang w:val="en-GB"/>
        </w:rPr>
        <w:t>you can consider.</w:t>
      </w:r>
    </w:p>
    <w:p w14:paraId="4D912849" w14:textId="77777777" w:rsidR="00061E67" w:rsidRDefault="00061E67" w:rsidP="00061E67">
      <w:pPr>
        <w:pStyle w:val="BeforeTable"/>
      </w:pP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061E67" w14:paraId="66FE61E5" w14:textId="77777777" w:rsidTr="002846E4">
        <w:tc>
          <w:tcPr>
            <w:tcW w:w="2127" w:type="dxa"/>
            <w:shd w:val="clear" w:color="auto" w:fill="F2F2F2" w:themeFill="background1" w:themeFillShade="F2"/>
          </w:tcPr>
          <w:p w14:paraId="54C360E5" w14:textId="77777777" w:rsidR="00061E67" w:rsidRDefault="00061E67" w:rsidP="002846E4">
            <w:pPr>
              <w:pStyle w:val="Tablecontent"/>
            </w:pPr>
            <w:r>
              <w:t>Isolated</w:t>
            </w:r>
          </w:p>
        </w:tc>
        <w:tc>
          <w:tcPr>
            <w:tcW w:w="8329" w:type="dxa"/>
          </w:tcPr>
          <w:p w14:paraId="66690C01" w14:textId="77777777" w:rsidR="00061E67" w:rsidRDefault="00061E67" w:rsidP="002846E4">
            <w:pPr>
              <w:pStyle w:val="Tablecontent"/>
            </w:pPr>
            <w:r>
              <w:t>It’s no longer connected to a virtual NIC</w:t>
            </w:r>
          </w:p>
        </w:tc>
      </w:tr>
      <w:tr w:rsidR="00061E67" w14:paraId="7AB17806" w14:textId="77777777" w:rsidTr="002846E4">
        <w:tc>
          <w:tcPr>
            <w:tcW w:w="2127" w:type="dxa"/>
            <w:shd w:val="clear" w:color="auto" w:fill="F2F2F2" w:themeFill="background1" w:themeFillShade="F2"/>
          </w:tcPr>
          <w:p w14:paraId="47FE7EBC" w14:textId="77777777" w:rsidR="00061E67" w:rsidRDefault="00061E67" w:rsidP="002846E4">
            <w:pPr>
              <w:pStyle w:val="Tablecontent"/>
            </w:pPr>
            <w:r>
              <w:t>Guest OS</w:t>
            </w:r>
          </w:p>
        </w:tc>
        <w:tc>
          <w:tcPr>
            <w:tcW w:w="8329" w:type="dxa"/>
          </w:tcPr>
          <w:p w14:paraId="55DFD4CB" w14:textId="5183A7D3" w:rsidR="00061E67" w:rsidRDefault="00061E67" w:rsidP="002846E4">
            <w:pPr>
              <w:pStyle w:val="Tablecontent"/>
            </w:pPr>
            <w:r>
              <w:t>It’s running older version, especially those nearing End of Life. It indicates the app team may have written a replacement apps running somewhere else.</w:t>
            </w:r>
          </w:p>
          <w:p w14:paraId="42CA2E82" w14:textId="11A7B2B7" w:rsidR="007E0A08" w:rsidRDefault="007E0A08" w:rsidP="002846E4">
            <w:pPr>
              <w:pStyle w:val="Tablecontent"/>
            </w:pPr>
            <w:r>
              <w:t>Running old version of Windows, Linux and/or Kubernetes.</w:t>
            </w:r>
          </w:p>
          <w:p w14:paraId="0950C565" w14:textId="147C5CEC" w:rsidR="007E0A08" w:rsidRDefault="007E0A08" w:rsidP="002846E4">
            <w:pPr>
              <w:pStyle w:val="Tablecontent"/>
            </w:pPr>
            <w:r>
              <w:t xml:space="preserve">Expired license. </w:t>
            </w:r>
          </w:p>
        </w:tc>
      </w:tr>
      <w:tr w:rsidR="00061E67" w14:paraId="5C2DC591" w14:textId="77777777" w:rsidTr="002846E4">
        <w:tc>
          <w:tcPr>
            <w:tcW w:w="2127" w:type="dxa"/>
            <w:shd w:val="clear" w:color="auto" w:fill="F2F2F2" w:themeFill="background1" w:themeFillShade="F2"/>
          </w:tcPr>
          <w:p w14:paraId="05567133" w14:textId="77777777" w:rsidR="00061E67" w:rsidRDefault="00061E67" w:rsidP="002846E4">
            <w:pPr>
              <w:pStyle w:val="Tablecontent"/>
            </w:pPr>
            <w:r>
              <w:t>Application</w:t>
            </w:r>
          </w:p>
        </w:tc>
        <w:tc>
          <w:tcPr>
            <w:tcW w:w="8329" w:type="dxa"/>
          </w:tcPr>
          <w:p w14:paraId="60415E1C" w14:textId="77777777" w:rsidR="00061E67" w:rsidRDefault="00061E67" w:rsidP="002846E4">
            <w:pPr>
              <w:pStyle w:val="Tablecontent"/>
            </w:pPr>
            <w:r>
              <w:t>It’s running older version, especially those nearing End of Life.</w:t>
            </w:r>
          </w:p>
          <w:p w14:paraId="46C434EF" w14:textId="77777777" w:rsidR="00061E67" w:rsidRDefault="00061E67" w:rsidP="002846E4">
            <w:pPr>
              <w:pStyle w:val="Tablecontent"/>
            </w:pPr>
            <w:r>
              <w:t>It’s running application that you no longer license. In this case, there is urgency to power it off.</w:t>
            </w:r>
          </w:p>
          <w:p w14:paraId="702F89B7" w14:textId="77777777" w:rsidR="00061E67" w:rsidRDefault="00061E67" w:rsidP="002846E4">
            <w:pPr>
              <w:pStyle w:val="Tablecontent"/>
            </w:pPr>
            <w:r>
              <w:t>It’s running without license, or with evaluation license, or expired license.</w:t>
            </w:r>
          </w:p>
          <w:p w14:paraId="6AC329F6" w14:textId="77777777" w:rsidR="00061E67" w:rsidRDefault="00061E67" w:rsidP="002846E4">
            <w:pPr>
              <w:pStyle w:val="Tablecontent"/>
            </w:pPr>
            <w:r>
              <w:t>It has no business application installed. Just base OS + IT security apps.</w:t>
            </w:r>
          </w:p>
        </w:tc>
      </w:tr>
      <w:tr w:rsidR="00061E67" w14:paraId="6FD2C26C" w14:textId="77777777" w:rsidTr="002846E4">
        <w:tc>
          <w:tcPr>
            <w:tcW w:w="2127" w:type="dxa"/>
            <w:shd w:val="clear" w:color="auto" w:fill="F2F2F2" w:themeFill="background1" w:themeFillShade="F2"/>
          </w:tcPr>
          <w:p w14:paraId="63012789" w14:textId="77777777" w:rsidR="00061E67" w:rsidRDefault="00061E67" w:rsidP="002846E4">
            <w:pPr>
              <w:pStyle w:val="Tablecontent"/>
            </w:pPr>
            <w:r>
              <w:t>Owner</w:t>
            </w:r>
          </w:p>
        </w:tc>
        <w:tc>
          <w:tcPr>
            <w:tcW w:w="8329" w:type="dxa"/>
          </w:tcPr>
          <w:p w14:paraId="3E56A722" w14:textId="77777777" w:rsidR="00061E67" w:rsidRDefault="00061E67" w:rsidP="002846E4">
            <w:pPr>
              <w:pStyle w:val="Tablecontent"/>
            </w:pPr>
            <w:r>
              <w:t xml:space="preserve">It belongs to a folder in vCenter that is no longer owned. </w:t>
            </w:r>
          </w:p>
          <w:p w14:paraId="1D56A091" w14:textId="77777777" w:rsidR="00061E67" w:rsidRDefault="00061E67" w:rsidP="002846E4">
            <w:pPr>
              <w:pStyle w:val="Tablecontent"/>
            </w:pPr>
            <w:r>
              <w:t>Unable to figure out the tagging for the VM.</w:t>
            </w:r>
          </w:p>
          <w:p w14:paraId="0A14A570" w14:textId="77777777" w:rsidR="00061E67" w:rsidRDefault="00061E67" w:rsidP="002846E4">
            <w:pPr>
              <w:pStyle w:val="Tablecontent"/>
            </w:pPr>
            <w:r>
              <w:t xml:space="preserve">Request to contact the owner has gone unanswered. </w:t>
            </w:r>
          </w:p>
          <w:p w14:paraId="1F5A8CA8" w14:textId="4342BB28" w:rsidR="007E0A08" w:rsidRDefault="007E0A08" w:rsidP="002846E4">
            <w:pPr>
              <w:pStyle w:val="Tablecontent"/>
            </w:pPr>
            <w:r>
              <w:t xml:space="preserve">Owner has changed organization. </w:t>
            </w:r>
          </w:p>
        </w:tc>
      </w:tr>
      <w:tr w:rsidR="00061E67" w14:paraId="24461A08" w14:textId="77777777" w:rsidTr="002846E4">
        <w:tc>
          <w:tcPr>
            <w:tcW w:w="2127" w:type="dxa"/>
            <w:shd w:val="clear" w:color="auto" w:fill="F2F2F2" w:themeFill="background1" w:themeFillShade="F2"/>
          </w:tcPr>
          <w:p w14:paraId="0379AEB0" w14:textId="77777777" w:rsidR="00061E67" w:rsidRDefault="00061E67" w:rsidP="002846E4">
            <w:pPr>
              <w:pStyle w:val="Tablecontent"/>
            </w:pPr>
            <w:r>
              <w:t>Report</w:t>
            </w:r>
          </w:p>
        </w:tc>
        <w:tc>
          <w:tcPr>
            <w:tcW w:w="8329" w:type="dxa"/>
          </w:tcPr>
          <w:p w14:paraId="6E2F3661" w14:textId="77777777" w:rsidR="00061E67" w:rsidRDefault="00061E67" w:rsidP="002846E4">
            <w:pPr>
              <w:pStyle w:val="Tablecontent"/>
            </w:pPr>
            <w:r>
              <w:t>The app is no longer listed in any of the reports to the department owning it. This could be performance report, capacity report, compliance report, chargeback report, etc.</w:t>
            </w:r>
          </w:p>
        </w:tc>
      </w:tr>
      <w:tr w:rsidR="00061E67" w14:paraId="5A233483" w14:textId="77777777" w:rsidTr="002846E4">
        <w:tc>
          <w:tcPr>
            <w:tcW w:w="2127" w:type="dxa"/>
            <w:shd w:val="clear" w:color="auto" w:fill="F2F2F2" w:themeFill="background1" w:themeFillShade="F2"/>
          </w:tcPr>
          <w:p w14:paraId="306162E0" w14:textId="77777777" w:rsidR="00061E67" w:rsidRDefault="00061E67" w:rsidP="002846E4">
            <w:pPr>
              <w:pStyle w:val="Tablecontent"/>
            </w:pPr>
            <w:r>
              <w:t>Location</w:t>
            </w:r>
          </w:p>
        </w:tc>
        <w:tc>
          <w:tcPr>
            <w:tcW w:w="8329" w:type="dxa"/>
          </w:tcPr>
          <w:p w14:paraId="5B4B4F6C" w14:textId="77777777" w:rsidR="00061E67" w:rsidRDefault="00061E67" w:rsidP="002846E4">
            <w:pPr>
              <w:pStyle w:val="Tablecontent"/>
            </w:pPr>
            <w:r>
              <w:t xml:space="preserve">It runs on a cluster that is due for decommissioned. It is stored on a datastore, that sits on an array that is due for decommissioned. </w:t>
            </w:r>
          </w:p>
          <w:p w14:paraId="231AE72B" w14:textId="068C8E69" w:rsidR="007E0A08" w:rsidRDefault="007E0A08" w:rsidP="002846E4">
            <w:pPr>
              <w:pStyle w:val="Tablecontent"/>
            </w:pPr>
            <w:r>
              <w:t xml:space="preserve">It’s folder has names like “old”, “decommissioned”, and “archived”. </w:t>
            </w:r>
          </w:p>
        </w:tc>
      </w:tr>
      <w:tr w:rsidR="00061E67" w14:paraId="4F675F70" w14:textId="77777777" w:rsidTr="00061E67">
        <w:tc>
          <w:tcPr>
            <w:tcW w:w="2127" w:type="dxa"/>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F2F2F2" w:themeFill="background1" w:themeFillShade="F2"/>
          </w:tcPr>
          <w:p w14:paraId="13A261E8" w14:textId="77777777" w:rsidR="00061E67" w:rsidRDefault="00061E67" w:rsidP="002846E4">
            <w:pPr>
              <w:pStyle w:val="Tablecontent"/>
            </w:pPr>
            <w:r>
              <w:t>Relationship</w:t>
            </w:r>
          </w:p>
        </w:tc>
        <w:tc>
          <w:tcPr>
            <w:tcW w:w="8329" w:type="dxa"/>
            <w:tcBorders>
              <w:top w:val="single" w:sz="4" w:space="0" w:color="D9D9D9" w:themeColor="background1" w:themeShade="D9"/>
              <w:bottom w:val="single" w:sz="4" w:space="0" w:color="D9D9D9" w:themeColor="background1" w:themeShade="D9"/>
            </w:tcBorders>
          </w:tcPr>
          <w:p w14:paraId="5792AC5D" w14:textId="77777777" w:rsidR="00061E67" w:rsidRDefault="00061E67" w:rsidP="002846E4">
            <w:pPr>
              <w:pStyle w:val="Tablecontent"/>
            </w:pPr>
            <w:r>
              <w:t>The VM is talking to other VMs. You can check which services is talking at which port. Check what services it’s using over the network. This is useful for VMs in the cloud, which uses cloud services from AWS, Azure, etc.</w:t>
            </w:r>
          </w:p>
          <w:p w14:paraId="30EB56A2" w14:textId="77777777" w:rsidR="00061E67" w:rsidRDefault="00061E67" w:rsidP="002846E4">
            <w:pPr>
              <w:pStyle w:val="Tablecontent"/>
            </w:pPr>
            <w:r>
              <w:t xml:space="preserve">As these neighbors could also be unused, using this alone is not reliable. </w:t>
            </w:r>
          </w:p>
        </w:tc>
      </w:tr>
      <w:tr w:rsidR="00061E67" w14:paraId="12D23F1B" w14:textId="77777777" w:rsidTr="002846E4">
        <w:tc>
          <w:tcPr>
            <w:tcW w:w="2127" w:type="dxa"/>
            <w:tcBorders>
              <w:top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tcPr>
          <w:p w14:paraId="04B65AA8" w14:textId="43746E45" w:rsidR="00061E67" w:rsidRDefault="00061E67" w:rsidP="002846E4">
            <w:pPr>
              <w:pStyle w:val="Tablecontent"/>
            </w:pPr>
            <w:r>
              <w:t>Alert</w:t>
            </w:r>
          </w:p>
        </w:tc>
        <w:tc>
          <w:tcPr>
            <w:tcW w:w="8329" w:type="dxa"/>
            <w:tcBorders>
              <w:top w:val="single" w:sz="4" w:space="0" w:color="D9D9D9" w:themeColor="background1" w:themeShade="D9"/>
              <w:bottom w:val="single" w:sz="4" w:space="0" w:color="BFBFBF" w:themeColor="background1" w:themeShade="BF"/>
            </w:tcBorders>
          </w:tcPr>
          <w:p w14:paraId="62C0A04B" w14:textId="2DC5B27D" w:rsidR="00061E67" w:rsidRDefault="00061E67" w:rsidP="002846E4">
            <w:pPr>
              <w:pStyle w:val="Tablecontent"/>
            </w:pPr>
            <w:r>
              <w:t>Alerts associated with VM have disabled.</w:t>
            </w:r>
          </w:p>
        </w:tc>
      </w:tr>
    </w:tbl>
    <w:p w14:paraId="08152848" w14:textId="2F19E034" w:rsidR="003C5F0C" w:rsidRDefault="003C5F0C" w:rsidP="00E7573A">
      <w:pPr>
        <w:pStyle w:val="Heading5"/>
      </w:pPr>
      <w:r>
        <w:lastRenderedPageBreak/>
        <w:t>Utilization</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400518CF" w14:textId="77777777" w:rsidTr="00A6274B">
        <w:tc>
          <w:tcPr>
            <w:tcW w:w="2127" w:type="dxa"/>
            <w:shd w:val="clear" w:color="auto" w:fill="F2F2F2" w:themeFill="background1" w:themeFillShade="F2"/>
          </w:tcPr>
          <w:p w14:paraId="659BCEAE" w14:textId="77777777" w:rsidR="003C5F0C" w:rsidRDefault="003C5F0C" w:rsidP="00A6274B">
            <w:pPr>
              <w:pStyle w:val="Tablecontent"/>
            </w:pPr>
            <w:r>
              <w:t>CPU</w:t>
            </w:r>
          </w:p>
        </w:tc>
        <w:tc>
          <w:tcPr>
            <w:tcW w:w="8329" w:type="dxa"/>
          </w:tcPr>
          <w:p w14:paraId="2554C48D" w14:textId="77777777" w:rsidR="003C5F0C" w:rsidRDefault="003C5F0C" w:rsidP="00A6274B">
            <w:pPr>
              <w:pStyle w:val="Tablecontent"/>
            </w:pPr>
            <w:r>
              <w:t xml:space="preserve">While usage is not idle, or even high, it’s the same CPU. There is very little context switch, indicating the same processes are running. If the </w:t>
            </w:r>
            <w:r w:rsidRPr="00D452A6">
              <w:rPr>
                <w:color w:val="00B0F0"/>
              </w:rPr>
              <w:t xml:space="preserve">CPU Usage Disparity (%) </w:t>
            </w:r>
            <w:r>
              <w:t xml:space="preserve">metric is stable, that indicates constant run. </w:t>
            </w:r>
          </w:p>
        </w:tc>
      </w:tr>
      <w:tr w:rsidR="003C5F0C" w14:paraId="59B29AB1" w14:textId="77777777" w:rsidTr="00A6274B">
        <w:tc>
          <w:tcPr>
            <w:tcW w:w="2127" w:type="dxa"/>
            <w:shd w:val="clear" w:color="auto" w:fill="F2F2F2" w:themeFill="background1" w:themeFillShade="F2"/>
          </w:tcPr>
          <w:p w14:paraId="1E9590E6" w14:textId="77777777" w:rsidR="003C5F0C" w:rsidRDefault="003C5F0C" w:rsidP="00A6274B">
            <w:pPr>
              <w:pStyle w:val="Tablecontent"/>
            </w:pPr>
            <w:r>
              <w:t>Memory</w:t>
            </w:r>
          </w:p>
        </w:tc>
        <w:tc>
          <w:tcPr>
            <w:tcW w:w="8329" w:type="dxa"/>
          </w:tcPr>
          <w:p w14:paraId="6AE476E8" w14:textId="77777777" w:rsidR="003C5F0C" w:rsidRDefault="003C5F0C" w:rsidP="00A6274B">
            <w:pPr>
              <w:pStyle w:val="Tablecontent"/>
            </w:pPr>
            <w:r>
              <w:t xml:space="preserve">While the In Use metric is high, it’s passive. There is lack of paging, both in and out. </w:t>
            </w:r>
          </w:p>
        </w:tc>
      </w:tr>
      <w:tr w:rsidR="003C5F0C" w14:paraId="39FFABD6" w14:textId="77777777" w:rsidTr="00A6274B">
        <w:tc>
          <w:tcPr>
            <w:tcW w:w="2127" w:type="dxa"/>
            <w:shd w:val="clear" w:color="auto" w:fill="F2F2F2" w:themeFill="background1" w:themeFillShade="F2"/>
          </w:tcPr>
          <w:p w14:paraId="33E54E3F" w14:textId="77777777" w:rsidR="003C5F0C" w:rsidRDefault="003C5F0C" w:rsidP="00A6274B">
            <w:pPr>
              <w:pStyle w:val="Tablecontent"/>
            </w:pPr>
            <w:r>
              <w:t>Disk</w:t>
            </w:r>
          </w:p>
        </w:tc>
        <w:tc>
          <w:tcPr>
            <w:tcW w:w="8329" w:type="dxa"/>
          </w:tcPr>
          <w:p w14:paraId="7EF78779" w14:textId="77777777" w:rsidR="003C5F0C" w:rsidRDefault="003C5F0C" w:rsidP="00A6274B">
            <w:pPr>
              <w:pStyle w:val="Tablecontent"/>
            </w:pPr>
            <w:r>
              <w:t xml:space="preserve">While IOPS and throughput is not low, its filesystem is stable, rarely change in both size and activities. </w:t>
            </w:r>
          </w:p>
          <w:p w14:paraId="79151CD2" w14:textId="77777777" w:rsidR="003C5F0C" w:rsidRDefault="003C5F0C" w:rsidP="00A6274B">
            <w:pPr>
              <w:pStyle w:val="Tablecontent"/>
            </w:pPr>
            <w:r>
              <w:t>The IOPS and throughput also eventually form a pattern over the long run.</w:t>
            </w:r>
          </w:p>
        </w:tc>
      </w:tr>
      <w:tr w:rsidR="003C5F0C" w14:paraId="553E50DB" w14:textId="77777777" w:rsidTr="00A6274B">
        <w:tc>
          <w:tcPr>
            <w:tcW w:w="2127" w:type="dxa"/>
            <w:shd w:val="clear" w:color="auto" w:fill="F2F2F2" w:themeFill="background1" w:themeFillShade="F2"/>
          </w:tcPr>
          <w:p w14:paraId="206FFAD9" w14:textId="77777777" w:rsidR="003C5F0C" w:rsidRPr="007649D3" w:rsidRDefault="003C5F0C" w:rsidP="00A6274B">
            <w:pPr>
              <w:pStyle w:val="Tablecontent"/>
            </w:pPr>
            <w:r>
              <w:t xml:space="preserve">Network </w:t>
            </w:r>
          </w:p>
        </w:tc>
        <w:tc>
          <w:tcPr>
            <w:tcW w:w="8329" w:type="dxa"/>
          </w:tcPr>
          <w:p w14:paraId="327A6F75" w14:textId="77777777" w:rsidR="00061E67" w:rsidRDefault="00061E67" w:rsidP="00A6274B">
            <w:pPr>
              <w:pStyle w:val="Tablecontent"/>
            </w:pPr>
            <w:r>
              <w:t xml:space="preserve">The network it belongs to is no longer reachable, or has been isolated. That means access to it is non-existent or highly restricted. </w:t>
            </w:r>
          </w:p>
          <w:p w14:paraId="02F722F7" w14:textId="605B87ED" w:rsidR="003C5F0C" w:rsidRDefault="003C5F0C" w:rsidP="00A6274B">
            <w:pPr>
              <w:pStyle w:val="Tablecontent"/>
            </w:pPr>
            <w:r>
              <w:t>The VM sends very little packets out, indicating it is not talking much on the network. At the same time, it’s only talking to a fixed and small group of other servers. Take note that secure application that store data typically is restricted.</w:t>
            </w:r>
          </w:p>
          <w:p w14:paraId="00D70DF0" w14:textId="5BE63322" w:rsidR="003C5F0C" w:rsidRDefault="003C5F0C" w:rsidP="00A6274B">
            <w:pPr>
              <w:pStyle w:val="Tablecontent"/>
            </w:pPr>
            <w:r>
              <w:t xml:space="preserve">It belongs to a VLAN that is due for decommissioning.  </w:t>
            </w:r>
          </w:p>
        </w:tc>
      </w:tr>
      <w:tr w:rsidR="003C5F0C" w14:paraId="0B4086E3" w14:textId="77777777" w:rsidTr="00A6274B">
        <w:tc>
          <w:tcPr>
            <w:tcW w:w="2127" w:type="dxa"/>
            <w:shd w:val="clear" w:color="auto" w:fill="F2F2F2" w:themeFill="background1" w:themeFillShade="F2"/>
          </w:tcPr>
          <w:p w14:paraId="387D6BF2" w14:textId="0727337A" w:rsidR="003C5F0C" w:rsidRDefault="003C5F0C" w:rsidP="003C5F0C">
            <w:pPr>
              <w:pStyle w:val="Tablecontent"/>
            </w:pPr>
            <w:r>
              <w:t>Log</w:t>
            </w:r>
          </w:p>
        </w:tc>
        <w:tc>
          <w:tcPr>
            <w:tcW w:w="8329" w:type="dxa"/>
          </w:tcPr>
          <w:p w14:paraId="3EA2EBE5" w14:textId="05EE7730" w:rsidR="003C5F0C" w:rsidRDefault="003C5F0C" w:rsidP="003C5F0C">
            <w:pPr>
              <w:pStyle w:val="Tablecontent"/>
            </w:pPr>
            <w:r>
              <w:t>The amount of logs or Windows Event is much lower relative to its peers. The pattern is also predictable over time.</w:t>
            </w:r>
          </w:p>
        </w:tc>
      </w:tr>
    </w:tbl>
    <w:p w14:paraId="03AAAEF7" w14:textId="43A8EFD4" w:rsidR="003C5F0C" w:rsidRDefault="003C5F0C" w:rsidP="00E7573A">
      <w:pPr>
        <w:pStyle w:val="Heading5"/>
      </w:pPr>
      <w:r>
        <w:t>Other Signs</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2127"/>
        <w:gridCol w:w="8329"/>
      </w:tblGrid>
      <w:tr w:rsidR="003C5F0C" w14:paraId="0AF0E290" w14:textId="77777777" w:rsidTr="00225998">
        <w:tc>
          <w:tcPr>
            <w:tcW w:w="2127" w:type="dxa"/>
            <w:shd w:val="clear" w:color="auto" w:fill="F2F2F2" w:themeFill="background1" w:themeFillShade="F2"/>
          </w:tcPr>
          <w:p w14:paraId="3FB2E455" w14:textId="77777777" w:rsidR="003C5F0C" w:rsidRDefault="003C5F0C" w:rsidP="00225998">
            <w:pPr>
              <w:pStyle w:val="Tablecontent"/>
            </w:pPr>
            <w:r>
              <w:t>No login</w:t>
            </w:r>
          </w:p>
        </w:tc>
        <w:tc>
          <w:tcPr>
            <w:tcW w:w="8329" w:type="dxa"/>
          </w:tcPr>
          <w:p w14:paraId="4CEE65C6" w14:textId="77777777" w:rsidR="003C5F0C" w:rsidRDefault="003C5F0C" w:rsidP="00225998">
            <w:pPr>
              <w:pStyle w:val="Tablecontent"/>
            </w:pPr>
            <w:r>
              <w:t>No one has ever logged into the Guest OS, be it from UI or the console (e.g. SSH into Linux).</w:t>
            </w:r>
          </w:p>
          <w:p w14:paraId="70C32F0C" w14:textId="77777777" w:rsidR="003C5F0C" w:rsidRDefault="003C5F0C" w:rsidP="00225998">
            <w:pPr>
              <w:pStyle w:val="Tablecontent"/>
            </w:pPr>
            <w:r>
              <w:t>If user log in, it’s for a very brief period of time.</w:t>
            </w:r>
          </w:p>
        </w:tc>
      </w:tr>
      <w:tr w:rsidR="003C5F0C" w14:paraId="58B8F125" w14:textId="77777777" w:rsidTr="00781234">
        <w:tc>
          <w:tcPr>
            <w:tcW w:w="2127" w:type="dxa"/>
            <w:shd w:val="clear" w:color="auto" w:fill="F2F2F2" w:themeFill="background1" w:themeFillShade="F2"/>
          </w:tcPr>
          <w:p w14:paraId="47DFEDFC" w14:textId="77777777" w:rsidR="003C5F0C" w:rsidRDefault="003C5F0C" w:rsidP="00781234">
            <w:pPr>
              <w:pStyle w:val="Tablecontent"/>
            </w:pPr>
            <w:r>
              <w:t>Process</w:t>
            </w:r>
          </w:p>
        </w:tc>
        <w:tc>
          <w:tcPr>
            <w:tcW w:w="8329" w:type="dxa"/>
          </w:tcPr>
          <w:p w14:paraId="74B9C884" w14:textId="77777777" w:rsidR="003C5F0C" w:rsidRDefault="003C5F0C" w:rsidP="00781234">
            <w:pPr>
              <w:pStyle w:val="Tablecontent"/>
            </w:pPr>
            <w:r>
              <w:t xml:space="preserve">It’s the same set of processes that are running. The number of process also remains steady and predictable. </w:t>
            </w:r>
          </w:p>
          <w:p w14:paraId="164E6658" w14:textId="77777777" w:rsidR="003C5F0C" w:rsidRDefault="003C5F0C" w:rsidP="00781234">
            <w:pPr>
              <w:pStyle w:val="Tablecontent"/>
            </w:pPr>
            <w:r>
              <w:t>The process that takes up the most CPU is not business software. It’s system process or IT application.</w:t>
            </w:r>
          </w:p>
        </w:tc>
      </w:tr>
      <w:tr w:rsidR="003C5F0C" w14:paraId="7532ED4A" w14:textId="77777777" w:rsidTr="00781234">
        <w:tc>
          <w:tcPr>
            <w:tcW w:w="2127" w:type="dxa"/>
            <w:shd w:val="clear" w:color="auto" w:fill="F2F2F2" w:themeFill="background1" w:themeFillShade="F2"/>
          </w:tcPr>
          <w:p w14:paraId="4A07F49A" w14:textId="77777777" w:rsidR="003C5F0C" w:rsidRDefault="003C5F0C" w:rsidP="00781234">
            <w:pPr>
              <w:pStyle w:val="Tablecontent"/>
            </w:pPr>
            <w:r>
              <w:t>Availability</w:t>
            </w:r>
          </w:p>
        </w:tc>
        <w:tc>
          <w:tcPr>
            <w:tcW w:w="8329" w:type="dxa"/>
          </w:tcPr>
          <w:p w14:paraId="2E3FA1D2" w14:textId="77777777" w:rsidR="003C5F0C" w:rsidRDefault="003C5F0C" w:rsidP="00781234">
            <w:pPr>
              <w:pStyle w:val="Tablecontent"/>
            </w:pPr>
            <w:r>
              <w:t>It never gets rebooted, or it gets rebooted often. Essentially, it seems like no one cares about its state.</w:t>
            </w:r>
          </w:p>
          <w:p w14:paraId="5A2FC204" w14:textId="77777777" w:rsidR="003C5F0C" w:rsidRDefault="003C5F0C" w:rsidP="00781234">
            <w:pPr>
              <w:pStyle w:val="Tablecontent"/>
            </w:pPr>
            <w:r>
              <w:t>Reboot happened during business hours and no one complained.</w:t>
            </w:r>
          </w:p>
        </w:tc>
      </w:tr>
      <w:tr w:rsidR="003C5F0C" w14:paraId="026535CF" w14:textId="77777777" w:rsidTr="00781234">
        <w:tc>
          <w:tcPr>
            <w:tcW w:w="2127" w:type="dxa"/>
            <w:shd w:val="clear" w:color="auto" w:fill="F2F2F2" w:themeFill="background1" w:themeFillShade="F2"/>
          </w:tcPr>
          <w:p w14:paraId="3DC627EB" w14:textId="77777777" w:rsidR="003C5F0C" w:rsidRDefault="003C5F0C" w:rsidP="00781234">
            <w:pPr>
              <w:pStyle w:val="Tablecontent"/>
            </w:pPr>
            <w:r>
              <w:t>Performance</w:t>
            </w:r>
          </w:p>
        </w:tc>
        <w:tc>
          <w:tcPr>
            <w:tcW w:w="8329" w:type="dxa"/>
          </w:tcPr>
          <w:p w14:paraId="75F63BE8" w14:textId="76F7EC93" w:rsidR="00061E67" w:rsidRDefault="003C5F0C" w:rsidP="00781234">
            <w:pPr>
              <w:pStyle w:val="Tablecontent"/>
            </w:pPr>
            <w:r>
              <w:t>Severe performance issue and you don’t get a complaint. If someone owns it, you will get a formal ticket if the performance is terrible for a long time during business hours. At night, a VM can experience slowness for 1 hour and no one may notice.</w:t>
            </w:r>
          </w:p>
        </w:tc>
      </w:tr>
    </w:tbl>
    <w:p w14:paraId="4305675D" w14:textId="77777777" w:rsidR="003C5F0C" w:rsidRDefault="003C5F0C" w:rsidP="003C5F0C">
      <w:pPr>
        <w:pStyle w:val="BeforeTable"/>
      </w:pPr>
    </w:p>
    <w:p w14:paraId="3456A440" w14:textId="401513F0" w:rsidR="000B018B" w:rsidRDefault="002676D8" w:rsidP="002676D8">
      <w:r>
        <w:t>Botto</w:t>
      </w:r>
      <w:r w:rsidR="00754790">
        <w:t xml:space="preserve">m </w:t>
      </w:r>
      <w:r w:rsidR="00FF403F">
        <w:t xml:space="preserve">line, what can you do if you are </w:t>
      </w:r>
      <w:r w:rsidR="00FF403F" w:rsidRPr="000B018B">
        <w:rPr>
          <w:i/>
          <w:iCs/>
          <w:color w:val="FF0000"/>
        </w:rPr>
        <w:t>unsure</w:t>
      </w:r>
      <w:r w:rsidR="008C7EED">
        <w:t xml:space="preserve">? </w:t>
      </w:r>
    </w:p>
    <w:p w14:paraId="491011A8" w14:textId="3117B494" w:rsidR="002676D8" w:rsidRDefault="008C7EED" w:rsidP="002676D8">
      <w:r>
        <w:t>You’ve announced to everyone</w:t>
      </w:r>
      <w:r w:rsidR="00030987">
        <w:t xml:space="preserve"> that the VM would be deleted if no one claims it repeatedly, yet no one replied. Anything safer you can do </w:t>
      </w:r>
      <w:r w:rsidR="00AB2CCE">
        <w:t>than powering off the VM</w:t>
      </w:r>
      <w:r w:rsidR="00C3604D">
        <w:t>, as powering off disrupts the running process and close opened files</w:t>
      </w:r>
      <w:r w:rsidR="003C13EF">
        <w:t xml:space="preserve">? Powering off does not guarantee that it can be brought online successfully. </w:t>
      </w:r>
    </w:p>
    <w:p w14:paraId="1124A6FA" w14:textId="2A460A35" w:rsidR="00C135B1" w:rsidRDefault="00C135B1" w:rsidP="002676D8">
      <w:r>
        <w:t>You have 2 choices:</w:t>
      </w:r>
    </w:p>
    <w:p w14:paraId="4C26DBE5" w14:textId="44FF57E1" w:rsidR="00C135B1" w:rsidRDefault="00C135B1" w:rsidP="00C135B1">
      <w:pPr>
        <w:pStyle w:val="Bullet"/>
      </w:pPr>
      <w:r>
        <w:t>D</w:t>
      </w:r>
      <w:r w:rsidR="00AB2CCE">
        <w:t>isconnect it from the network</w:t>
      </w:r>
      <w:r w:rsidR="001861D7">
        <w:t xml:space="preserve">. This makes the VM isolated, without shutting down the application. If it’s used, the VM Owner will </w:t>
      </w:r>
      <w:r w:rsidR="00554C2C">
        <w:t>know it.</w:t>
      </w:r>
    </w:p>
    <w:p w14:paraId="48364EA2" w14:textId="7863BC1E" w:rsidR="00C135B1" w:rsidRDefault="00C135B1" w:rsidP="00C135B1">
      <w:pPr>
        <w:pStyle w:val="Bullet"/>
      </w:pPr>
      <w:r>
        <w:t>Ap</w:t>
      </w:r>
      <w:r w:rsidR="0044650F">
        <w:t>ply</w:t>
      </w:r>
      <w:r w:rsidR="002A6337">
        <w:t xml:space="preserve"> </w:t>
      </w:r>
      <w:r>
        <w:t xml:space="preserve">CPU </w:t>
      </w:r>
      <w:r w:rsidR="0044650F">
        <w:t>limit</w:t>
      </w:r>
      <w:r w:rsidR="002A6337">
        <w:t xml:space="preserve"> to it</w:t>
      </w:r>
      <w:r w:rsidR="0044650F">
        <w:t>.</w:t>
      </w:r>
      <w:r w:rsidR="007C4466">
        <w:t xml:space="preserve"> </w:t>
      </w:r>
      <w:r w:rsidR="00554C2C">
        <w:t xml:space="preserve">This slows down the VM. The VM Owner will feel the impact and complain it’s slow. </w:t>
      </w:r>
    </w:p>
    <w:p w14:paraId="32C208BA" w14:textId="080523AD" w:rsidR="00AB2CCE" w:rsidRDefault="007C4466" w:rsidP="00C135B1">
      <w:r>
        <w:lastRenderedPageBreak/>
        <w:t>When you do that, ensure you tag the VM</w:t>
      </w:r>
      <w:r w:rsidR="000E5F4D">
        <w:t xml:space="preserve"> or move them into a “</w:t>
      </w:r>
      <w:r w:rsidR="000E5F4D" w:rsidRPr="00BF5041">
        <w:rPr>
          <w:color w:val="00B0F0"/>
        </w:rPr>
        <w:t>Unused VM</w:t>
      </w:r>
      <w:r w:rsidR="000E5F4D">
        <w:t>” folder. If these unused VMs spans multiple vCenter servers, use vRealize Operations custom property. If there are many of them, create a dedicated dashboard so you can see them at a glance.</w:t>
      </w:r>
    </w:p>
    <w:p w14:paraId="743A6C7C" w14:textId="77777777" w:rsidR="00800964" w:rsidRDefault="00800964" w:rsidP="00E7573A">
      <w:pPr>
        <w:pStyle w:val="Heading5"/>
      </w:pPr>
      <w:r>
        <w:t>Annual Stocktake</w:t>
      </w:r>
    </w:p>
    <w:p w14:paraId="0060C2CB" w14:textId="77777777" w:rsidR="00800964" w:rsidRPr="00C17739" w:rsidRDefault="00800964" w:rsidP="00800964">
      <w:r>
        <w:t xml:space="preserve">Unused VM is hard to detect. If you don’t have the VM owner, perform a stocktake on those unidentified VMs. </w:t>
      </w:r>
    </w:p>
    <w:p w14:paraId="1B1D8F09" w14:textId="77777777" w:rsidR="00800964" w:rsidRDefault="00800964" w:rsidP="00800964">
      <w:r>
        <w:t xml:space="preserve">Stocktake is applicable if your IT business is not profit oriented. This means it applies to internal IT department even though you have chargeback as you aim to be a good corporate citizen. </w:t>
      </w:r>
    </w:p>
    <w:p w14:paraId="580502F8" w14:textId="44FE2DE3" w:rsidR="00800964" w:rsidRDefault="00800964" w:rsidP="00800964">
      <w:r>
        <w:t xml:space="preserve">The </w:t>
      </w:r>
      <w:hyperlink r:id="rId187" w:history="1">
        <w:r w:rsidRPr="004C00E1">
          <w:rPr>
            <w:rStyle w:val="Hyperlink"/>
          </w:rPr>
          <w:t>stocktake</w:t>
        </w:r>
      </w:hyperlink>
      <w:r>
        <w:t xml:space="preserve"> actually starts from Day 0, where VM is being requested. Make expiry date mandatory, to catch those temporary VMs. For permanent VM, set it to 1 year. If you set beyond 1 year, you increase the risk of change of owners and you lose the contacts. Reorganisation can result in the department or team owning the VM no longer exist. </w:t>
      </w:r>
      <w:r w:rsidR="00E5103A">
        <w:t>What was meant to be permanent VM suddenly becomes unused VM.</w:t>
      </w:r>
    </w:p>
    <w:p w14:paraId="534FBCE2" w14:textId="77777777" w:rsidR="00800964" w:rsidRDefault="00800964" w:rsidP="00800964">
      <w:r>
        <w:t>You need to have a process to keep unused VM in check. Have a simple process so that you can get an agreement from all your customers. As business owners may not know the VM name, include the following information</w:t>
      </w:r>
    </w:p>
    <w:p w14:paraId="350E0D4F" w14:textId="77777777" w:rsidR="00800964" w:rsidRDefault="00800964" w:rsidP="00800964">
      <w:pPr>
        <w:pStyle w:val="Bullet"/>
      </w:pPr>
      <w:r>
        <w:t>Hostname. Take the one from inside the Guest OS, not from vCenter.</w:t>
      </w:r>
    </w:p>
    <w:p w14:paraId="7721560E" w14:textId="77777777" w:rsidR="00800964" w:rsidRDefault="00800964" w:rsidP="00800964">
      <w:pPr>
        <w:pStyle w:val="Bullet"/>
      </w:pPr>
      <w:r>
        <w:t>Application name</w:t>
      </w:r>
    </w:p>
    <w:p w14:paraId="54EF466E" w14:textId="77777777" w:rsidR="00800964" w:rsidRDefault="00800964" w:rsidP="00800964">
      <w:pPr>
        <w:pStyle w:val="Bullet"/>
      </w:pPr>
      <w:r>
        <w:t>IP Address. They may login with IP address and it rings a bell to them.</w:t>
      </w:r>
    </w:p>
    <w:p w14:paraId="7A6DC0CD" w14:textId="77777777" w:rsidR="00800964" w:rsidRDefault="00800964" w:rsidP="00800964">
      <w:pPr>
        <w:pStyle w:val="Bullet"/>
      </w:pPr>
      <w:r>
        <w:t>Guest OS name and version.</w:t>
      </w:r>
    </w:p>
    <w:p w14:paraId="5F8A6651" w14:textId="77777777" w:rsidR="00800964" w:rsidRDefault="00800964" w:rsidP="00800964">
      <w:pPr>
        <w:pStyle w:val="Bullet"/>
      </w:pPr>
      <w:r>
        <w:t>vCenter Folder name. This should be the business unit it belongs to. See Part 1 Chapter 1.</w:t>
      </w:r>
    </w:p>
    <w:p w14:paraId="5B84165A" w14:textId="77777777" w:rsidR="00800964" w:rsidRDefault="00800964" w:rsidP="00800964">
      <w:pPr>
        <w:pStyle w:val="Bullet"/>
      </w:pPr>
      <w:r>
        <w:t>95</w:t>
      </w:r>
      <w:r w:rsidRPr="003E326D">
        <w:rPr>
          <w:vertAlign w:val="superscript"/>
        </w:rPr>
        <w:t>th</w:t>
      </w:r>
      <w:r>
        <w:t xml:space="preserve"> percentile utilization in the last 3 months.</w:t>
      </w:r>
    </w:p>
    <w:p w14:paraId="755A6E3B" w14:textId="77777777" w:rsidR="00800964" w:rsidRDefault="00800964" w:rsidP="00800964">
      <w:pPr>
        <w:pStyle w:val="Bullet"/>
      </w:pPr>
      <w:r>
        <w:t>Any other information and context you think will help them remember it’s their VM.</w:t>
      </w:r>
    </w:p>
    <w:p w14:paraId="3BC92A7A" w14:textId="28EA8C2B" w:rsidR="00B06936" w:rsidRPr="00C17739" w:rsidRDefault="00B06936" w:rsidP="00AC6E1E">
      <w:pPr>
        <w:pStyle w:val="Heading3"/>
      </w:pPr>
      <w:bookmarkStart w:id="35" w:name="_Rightsizing"/>
      <w:bookmarkEnd w:id="35"/>
      <w:r w:rsidRPr="00C17739">
        <w:t>Rightsizing</w:t>
      </w:r>
    </w:p>
    <w:p w14:paraId="2F6F5879" w14:textId="77777777" w:rsidR="00B06936" w:rsidRPr="00C17739" w:rsidRDefault="00B06936" w:rsidP="00B06936">
      <w:r w:rsidRPr="00C17739">
        <w:t>Over Provisioning is a common malpractice in real life SDDC for a variety of reasons. P2V is a common reason, as the VM was simply matched to the physical server size. Another reason is conservative sizing by the vendor, which was then further added by Application Team.</w:t>
      </w:r>
    </w:p>
    <w:p w14:paraId="5DA1DEBD" w14:textId="77777777" w:rsidR="00B06936" w:rsidRPr="00C17739" w:rsidRDefault="00B06936" w:rsidP="00B06936">
      <w:r w:rsidRPr="00C17739">
        <w:t>I’ve seen large enterprise customers try to do a mass adjustment, downsizing many VMs, only to have the effort backfire when</w:t>
      </w:r>
      <w:r>
        <w:t xml:space="preserve"> the VM performance</w:t>
      </w:r>
      <w:r w:rsidRPr="00C17739">
        <w:rPr>
          <w:color w:val="FF0000"/>
        </w:rPr>
        <w:t xml:space="preserve"> </w:t>
      </w:r>
      <w:r w:rsidRPr="00C17739">
        <w:t>suffers.</w:t>
      </w:r>
    </w:p>
    <w:p w14:paraId="25EAEF20" w14:textId="300977B1" w:rsidR="00B06936" w:rsidRDefault="00B06936" w:rsidP="00B06936">
      <w:r>
        <w:t>Since performance is critical, you should address it from this angle. Take serious time and effort to educate the VM Owner that right sizing actually improves performance, despite the seemingly odd logic. A carrot is a lot more effective than a stick, especially for those with money. Saving money is a weak argument in most cases, as VM Owners have paid for the VMs.</w:t>
      </w:r>
    </w:p>
    <w:p w14:paraId="76417D8A" w14:textId="61540CAA" w:rsidR="00F32C3D" w:rsidRDefault="00F32C3D" w:rsidP="00AC6E1E">
      <w:pPr>
        <w:pStyle w:val="Heading4"/>
      </w:pPr>
      <w:r>
        <w:lastRenderedPageBreak/>
        <w:t>Benefits</w:t>
      </w:r>
    </w:p>
    <w:p w14:paraId="4CA63BCC" w14:textId="77777777" w:rsidR="00152E90" w:rsidRPr="00C17739" w:rsidRDefault="00152E90" w:rsidP="00152E90">
      <w:pPr>
        <w:rPr>
          <w:lang w:eastAsia="en-SG"/>
        </w:rPr>
      </w:pPr>
      <w:r w:rsidRPr="70F05EAA">
        <w:rPr>
          <w:lang w:eastAsia="en-SG"/>
        </w:rPr>
        <w:t>Rightsizing is important for a VM, more so than for a physical server. Here are some benefits</w:t>
      </w:r>
      <w:r>
        <w:rPr>
          <w:lang w:eastAsia="en-SG"/>
        </w:rPr>
        <w:t>:</w:t>
      </w:r>
    </w:p>
    <w:p w14:paraId="40E458C5" w14:textId="77777777" w:rsidR="00B06936" w:rsidRPr="00C17739" w:rsidRDefault="00B06936" w:rsidP="00B06936">
      <w:pPr>
        <w:jc w:val="center"/>
      </w:pPr>
      <w:r>
        <w:rPr>
          <w:noProof/>
        </w:rPr>
        <w:drawing>
          <wp:inline distT="0" distB="0" distL="0" distR="0" wp14:anchorId="31F0293C" wp14:editId="50E32452">
            <wp:extent cx="4077730" cy="1841444"/>
            <wp:effectExtent l="0" t="0" r="0" b="6985"/>
            <wp:docPr id="606394052" name="Picture 606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2"/>
                    <pic:cNvPicPr/>
                  </pic:nvPicPr>
                  <pic:blipFill>
                    <a:blip r:embed="rId188">
                      <a:extLst>
                        <a:ext uri="{28A0092B-C50C-407E-A947-70E740481C1C}">
                          <a14:useLocalDpi xmlns:a14="http://schemas.microsoft.com/office/drawing/2010/main" val="0"/>
                        </a:ext>
                      </a:extLst>
                    </a:blip>
                    <a:stretch>
                      <a:fillRect/>
                    </a:stretch>
                  </pic:blipFill>
                  <pic:spPr>
                    <a:xfrm>
                      <a:off x="0" y="0"/>
                      <a:ext cx="4077730" cy="1841444"/>
                    </a:xfrm>
                    <a:prstGeom prst="rect">
                      <a:avLst/>
                    </a:prstGeom>
                  </pic:spPr>
                </pic:pic>
              </a:graphicData>
            </a:graphic>
          </wp:inline>
        </w:drawing>
      </w:r>
    </w:p>
    <w:p w14:paraId="7397058E" w14:textId="4BF5BFA0" w:rsidR="00B06936" w:rsidRDefault="00B06936" w:rsidP="00152E90">
      <w:r w:rsidRPr="00C17739">
        <w:t xml:space="preserve">The processes inside the Guest OS may experience less ping-pong. The Guest OS may not be aware of the </w:t>
      </w:r>
      <w:hyperlink r:id="rId189" w:history="1">
        <w:r w:rsidRPr="00D34589">
          <w:rPr>
            <w:rStyle w:val="Hyperlink"/>
          </w:rPr>
          <w:t>NUMA</w:t>
        </w:r>
      </w:hyperlink>
      <w:r w:rsidRPr="00C17739">
        <w:t xml:space="preserve"> nature of the physical motherboard, and think it has a uniform structure. It may move processes within its own CPUs, as it assumes it has no performance impact. If the vCPUs are spread into different NUMA node, example a 20 vCPU on a box with 2-socket and 20 cores, it can experience the ping-pong effect.</w:t>
      </w:r>
    </w:p>
    <w:p w14:paraId="03BD0828" w14:textId="77777777" w:rsidR="00B06936" w:rsidRPr="00C17739" w:rsidRDefault="00B06936" w:rsidP="00152E90">
      <w:r w:rsidRPr="00C17739">
        <w:t>Lower risk of NUMA effect. Lower risk that the RAM or CPU is spread over a single socket. Due to NUMA architecture, the performance will not be as good.</w:t>
      </w:r>
    </w:p>
    <w:p w14:paraId="05EEABD8" w14:textId="77777777" w:rsidR="00B06936" w:rsidRPr="00C17739" w:rsidRDefault="00B06936" w:rsidP="00152E90">
      <w:r w:rsidRPr="00C17739">
        <w:t xml:space="preserve">Lower co-stop and ready time. Even if not all vCPU is used by the application, the Guest OS will still demand all the vCPU be provided by the hypervisor. </w:t>
      </w:r>
    </w:p>
    <w:p w14:paraId="3043319F" w14:textId="77777777" w:rsidR="00B06936" w:rsidRPr="00C17739" w:rsidRDefault="00B06936" w:rsidP="00152E90">
      <w:r w:rsidRPr="00C17739">
        <w:t>Faster snapshot time, especially if memory snapshot is included.</w:t>
      </w:r>
    </w:p>
    <w:p w14:paraId="1CD3646D" w14:textId="77777777" w:rsidR="00B06936" w:rsidRPr="00C17739" w:rsidRDefault="00B06936" w:rsidP="00152E90">
      <w:r w:rsidRPr="00C17739">
        <w:t>Faster boot time. If a VM does not have a reservation, vSphere will create a swap file the size of the configured RAM. This can impact the boot time if the storage subsystem is slow.</w:t>
      </w:r>
    </w:p>
    <w:p w14:paraId="74C05DE5" w14:textId="4FB726F9" w:rsidR="00B06936" w:rsidRDefault="00B06936" w:rsidP="00152E90">
      <w:r w:rsidRPr="00C17739">
        <w:t xml:space="preserve">Faster vMotion. Windows and Linux use memory as cache. The more it has, the more it uses, all else being equal. </w:t>
      </w:r>
    </w:p>
    <w:p w14:paraId="12DF1228" w14:textId="77777777" w:rsidR="00B06936" w:rsidRDefault="00B06936" w:rsidP="00AC6E1E">
      <w:pPr>
        <w:pStyle w:val="Heading4"/>
      </w:pPr>
      <w:bookmarkStart w:id="36" w:name="_Focus_on_Large"/>
      <w:bookmarkEnd w:id="36"/>
      <w:r>
        <w:t>Severity of Over Provisioning</w:t>
      </w:r>
    </w:p>
    <w:p w14:paraId="12C834AB" w14:textId="77777777" w:rsidR="00B06936" w:rsidRPr="00C17739" w:rsidRDefault="00B06936" w:rsidP="00B06936">
      <w:r>
        <w:t xml:space="preserve">If you have thousands of large VMs, how do you communicate easily to your senior management that many of the large VMs do not use the CPU given to them in the last few months? </w:t>
      </w:r>
    </w:p>
    <w:p w14:paraId="25993713" w14:textId="77777777" w:rsidR="00B06936" w:rsidRPr="00C17739" w:rsidRDefault="00B06936" w:rsidP="00B06936">
      <w:r>
        <w:t xml:space="preserve">You need to present a convincing chart, that shows the utilization of hundreds of large VMs (which you defined as having &gt; 16 vCPU) every 5 minutes, so a short peak is not excluded in your presentation. </w:t>
      </w:r>
    </w:p>
    <w:p w14:paraId="01E29B2A" w14:textId="77777777" w:rsidR="00B06936" w:rsidRPr="00C17739" w:rsidRDefault="00B06936" w:rsidP="00B06936">
      <w:r>
        <w:t xml:space="preserve">The first thing you need is to create a dynamic group that captures all the large VMs. Create 1 group for CPU, and one for RAM. You then plot their utilization, every 5 minutes, in the last 3 months. </w:t>
      </w:r>
    </w:p>
    <w:p w14:paraId="6D6743C4" w14:textId="77777777" w:rsidR="00B06936" w:rsidRPr="00C17739" w:rsidRDefault="00B06936" w:rsidP="00B06936">
      <w:r w:rsidRPr="00C17739">
        <w:t>In a perfect world, if all the large VMs are right sized, which scenario will you see?</w:t>
      </w:r>
    </w:p>
    <w:p w14:paraId="2D9FA82C" w14:textId="77777777" w:rsidR="00B06936" w:rsidRPr="00C17739" w:rsidRDefault="00B06936" w:rsidP="00B45100">
      <w:pPr>
        <w:jc w:val="center"/>
      </w:pPr>
      <w:r>
        <w:rPr>
          <w:noProof/>
        </w:rPr>
        <w:lastRenderedPageBreak/>
        <w:drawing>
          <wp:inline distT="0" distB="0" distL="0" distR="0" wp14:anchorId="4738D466" wp14:editId="34F53D06">
            <wp:extent cx="5578996" cy="2409960"/>
            <wp:effectExtent l="0" t="0" r="3175" b="0"/>
            <wp:docPr id="606394097" name="Picture 60639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7"/>
                    <pic:cNvPicPr/>
                  </pic:nvPicPr>
                  <pic:blipFill>
                    <a:blip r:embed="rId190">
                      <a:extLst>
                        <a:ext uri="{28A0092B-C50C-407E-A947-70E740481C1C}">
                          <a14:useLocalDpi xmlns:a14="http://schemas.microsoft.com/office/drawing/2010/main" val="0"/>
                        </a:ext>
                      </a:extLst>
                    </a:blip>
                    <a:stretch>
                      <a:fillRect/>
                    </a:stretch>
                  </pic:blipFill>
                  <pic:spPr>
                    <a:xfrm>
                      <a:off x="0" y="0"/>
                      <a:ext cx="5578996" cy="2409960"/>
                    </a:xfrm>
                    <a:prstGeom prst="rect">
                      <a:avLst/>
                    </a:prstGeom>
                  </pic:spPr>
                </pic:pic>
              </a:graphicData>
            </a:graphic>
          </wp:inline>
        </w:drawing>
      </w:r>
    </w:p>
    <w:p w14:paraId="61037507" w14:textId="7CB32C29" w:rsidR="00B06936" w:rsidRPr="00C17739" w:rsidRDefault="00B06936" w:rsidP="00B06936">
      <w:r>
        <w:t>That’s right. Scenario 2. Because the group has hundreds of members, there is a good chance that one of the large VMs is using the CPU given to it. On average, they should be hovering around 40 – 50%, as at any given 5-minute interval, some may be idle while others may be busy.</w:t>
      </w:r>
    </w:p>
    <w:p w14:paraId="5CAD6D9A" w14:textId="77777777" w:rsidR="00B06936" w:rsidRPr="00C17739" w:rsidRDefault="00B06936" w:rsidP="00B06936">
      <w:r w:rsidRPr="00C17739">
        <w:t>The technique we use for both CPU and RAM are the same. I’d use CPU as an example.</w:t>
      </w:r>
    </w:p>
    <w:p w14:paraId="0452818B" w14:textId="77777777" w:rsidR="00B06936" w:rsidRDefault="00B06936" w:rsidP="00B06936">
      <w:r w:rsidRPr="00C17739">
        <w:t xml:space="preserve">Once you create a group, the next step is to create </w:t>
      </w:r>
      <w:r>
        <w:t>two</w:t>
      </w:r>
      <w:r w:rsidRPr="00C17739">
        <w:t xml:space="preserve"> </w:t>
      </w:r>
      <w:hyperlink r:id="rId191">
        <w:r w:rsidRPr="00C17739">
          <w:rPr>
            <w:rStyle w:val="Hyperlink"/>
          </w:rPr>
          <w:t>super metrics</w:t>
        </w:r>
      </w:hyperlink>
      <w:r w:rsidRPr="00C17739">
        <w:t>:</w:t>
      </w:r>
    </w:p>
    <w:tbl>
      <w:tblPr>
        <w:tblW w:w="0" w:type="auto"/>
        <w:tblBorders>
          <w:top w:val="single" w:sz="4" w:space="0" w:color="D9D9D9" w:themeColor="background1" w:themeShade="D9"/>
          <w:bottom w:val="single" w:sz="4" w:space="0" w:color="BFBFBF" w:themeColor="background1" w:themeShade="BF"/>
          <w:insideH w:val="single" w:sz="4" w:space="0" w:color="D9D9D9" w:themeColor="background1" w:themeShade="D9"/>
        </w:tblBorders>
        <w:tblLook w:val="04A0" w:firstRow="1" w:lastRow="0" w:firstColumn="1" w:lastColumn="0" w:noHBand="0" w:noVBand="1"/>
      </w:tblPr>
      <w:tblGrid>
        <w:gridCol w:w="1985"/>
        <w:gridCol w:w="8471"/>
      </w:tblGrid>
      <w:tr w:rsidR="00B06936" w14:paraId="48E39A25" w14:textId="77777777" w:rsidTr="00477EA5">
        <w:tc>
          <w:tcPr>
            <w:tcW w:w="1985" w:type="dxa"/>
            <w:shd w:val="clear" w:color="auto" w:fill="F2F2F2" w:themeFill="background1" w:themeFillShade="F2"/>
          </w:tcPr>
          <w:p w14:paraId="6C4067BE" w14:textId="77777777" w:rsidR="00B06936" w:rsidRPr="007649D3" w:rsidRDefault="00B06936" w:rsidP="004974AB">
            <w:pPr>
              <w:rPr>
                <w:b/>
                <w:bCs/>
              </w:rPr>
            </w:pPr>
            <w:r w:rsidRPr="007649D3">
              <w:rPr>
                <w:b/>
                <w:bCs/>
              </w:rPr>
              <w:t>Maximum()</w:t>
            </w:r>
          </w:p>
        </w:tc>
        <w:tc>
          <w:tcPr>
            <w:tcW w:w="8471" w:type="dxa"/>
          </w:tcPr>
          <w:p w14:paraId="7DD8D157" w14:textId="77777777" w:rsidR="00B06936" w:rsidRDefault="00B06936" w:rsidP="004974AB">
            <w:r>
              <w:t xml:space="preserve">Maximum CPU Workload among these large VMs. </w:t>
            </w:r>
          </w:p>
          <w:p w14:paraId="01E3F769" w14:textId="77777777" w:rsidR="00B06936" w:rsidRDefault="00B06936" w:rsidP="004974AB">
            <w:r>
              <w:t>You expect this number to be hovering around 80%, as it only takes 1 VM among all the large VMs for the line chart to spike.</w:t>
            </w:r>
          </w:p>
          <w:p w14:paraId="219733EA" w14:textId="77777777" w:rsidR="00B06936" w:rsidRDefault="00B06936" w:rsidP="004974AB">
            <w:r>
              <w:t xml:space="preserve">If your Maximum line is constantly ~100% flat, you may have a runaway process. </w:t>
            </w:r>
          </w:p>
          <w:p w14:paraId="40AF5766" w14:textId="4834B88E" w:rsidR="00B06936" w:rsidRDefault="00B06936" w:rsidP="004974AB">
            <w:r>
              <w:t xml:space="preserve">If you have many large VMs, one of them tends to have high </w:t>
            </w:r>
            <w:r w:rsidR="000B7848">
              <w:t>utilization</w:t>
            </w:r>
            <w:r>
              <w:t xml:space="preserve"> at any given time.</w:t>
            </w:r>
          </w:p>
          <w:p w14:paraId="21B8C829" w14:textId="77777777" w:rsidR="00B06936" w:rsidRDefault="00B06936" w:rsidP="004974AB">
            <w:r>
              <w:t>If this number is low, that means a severe wastage!</w:t>
            </w:r>
          </w:p>
        </w:tc>
      </w:tr>
      <w:tr w:rsidR="00B06936" w14:paraId="133B78C6" w14:textId="77777777" w:rsidTr="00477EA5">
        <w:tc>
          <w:tcPr>
            <w:tcW w:w="1985" w:type="dxa"/>
            <w:shd w:val="clear" w:color="auto" w:fill="F2F2F2" w:themeFill="background1" w:themeFillShade="F2"/>
          </w:tcPr>
          <w:p w14:paraId="5E9D61B2" w14:textId="77777777" w:rsidR="00B06936" w:rsidRPr="007649D3" w:rsidRDefault="00B06936" w:rsidP="004974AB">
            <w:pPr>
              <w:rPr>
                <w:b/>
                <w:bCs/>
              </w:rPr>
            </w:pPr>
            <w:r w:rsidRPr="007649D3">
              <w:rPr>
                <w:b/>
                <w:bCs/>
              </w:rPr>
              <w:t>Minimum()</w:t>
            </w:r>
          </w:p>
        </w:tc>
        <w:tc>
          <w:tcPr>
            <w:tcW w:w="8471" w:type="dxa"/>
          </w:tcPr>
          <w:p w14:paraId="56B9C4DA" w14:textId="77777777" w:rsidR="00B06936" w:rsidRDefault="00B06936" w:rsidP="004974AB">
            <w:r>
              <w:t>Average CPU Workload among these large VMs.</w:t>
            </w:r>
          </w:p>
          <w:p w14:paraId="2FC1BB35" w14:textId="77777777" w:rsidR="00B06936" w:rsidRDefault="00B06936" w:rsidP="004974AB">
            <w:r>
              <w:t>You expect this number to hovering around 40%, indicating sizing was done correctly.</w:t>
            </w:r>
          </w:p>
          <w:p w14:paraId="3637BC31" w14:textId="77777777" w:rsidR="00B06936" w:rsidRDefault="00B06936" w:rsidP="004974AB">
            <w:r>
              <w:t>If this chart is below &lt;20% all the time for the entire month, then all the large VMs are oversized.</w:t>
            </w:r>
          </w:p>
        </w:tc>
      </w:tr>
    </w:tbl>
    <w:p w14:paraId="6B94F6A7" w14:textId="77777777" w:rsidR="00B06936" w:rsidRPr="00C17739" w:rsidRDefault="00B06936" w:rsidP="00B06936">
      <w:pPr>
        <w:pStyle w:val="BeforeTable"/>
      </w:pPr>
    </w:p>
    <w:p w14:paraId="4CC763BF" w14:textId="77777777" w:rsidR="00B06936" w:rsidRDefault="00B06936" w:rsidP="00B06936">
      <w:r>
        <w:t xml:space="preserve">Why is it not </w:t>
      </w:r>
      <w:r w:rsidRPr="00C17739">
        <w:t>need</w:t>
      </w:r>
      <w:r>
        <w:t>ed</w:t>
      </w:r>
      <w:r w:rsidRPr="00C17739">
        <w:t xml:space="preserve"> to create the Minimum</w:t>
      </w:r>
      <w:r>
        <w:t xml:space="preserve">? </w:t>
      </w:r>
    </w:p>
    <w:p w14:paraId="184A72A0" w14:textId="77777777" w:rsidR="00B06936" w:rsidRPr="00C17739" w:rsidRDefault="00B06936" w:rsidP="00B06936">
      <w:r w:rsidRPr="00C17739">
        <w:t>There is bound to be a VM who is idle at any given time.</w:t>
      </w:r>
    </w:p>
    <w:p w14:paraId="7B1C2E9A" w14:textId="77777777" w:rsidR="00B06936" w:rsidRPr="00C17739" w:rsidRDefault="00B06936" w:rsidP="00B06936">
      <w:r w:rsidRPr="00C17739">
        <w:t xml:space="preserve">The </w:t>
      </w:r>
      <w:r>
        <w:t>two</w:t>
      </w:r>
      <w:r w:rsidRPr="00C17739">
        <w:t xml:space="preserve"> line chart shows us the degree of over provisioning. Can you tell a limitation?</w:t>
      </w:r>
    </w:p>
    <w:p w14:paraId="0334B8EB" w14:textId="77777777" w:rsidR="00B06936" w:rsidRPr="00C17739" w:rsidRDefault="00B06936" w:rsidP="00B06936">
      <w:r w:rsidRPr="00C17739">
        <w:t>It lies in the counter itself. We cannot distinguish if the CPU usage is due to real demand or not. Real demand comes from the app. Non-real demands comes from the infra, such as:</w:t>
      </w:r>
    </w:p>
    <w:p w14:paraId="18A6C34D" w14:textId="77777777" w:rsidR="00B06936" w:rsidRPr="00C17739" w:rsidRDefault="00B06936" w:rsidP="00B06936">
      <w:pPr>
        <w:pStyle w:val="Bullet"/>
      </w:pPr>
      <w:r>
        <w:t>Guest OS reboot.</w:t>
      </w:r>
    </w:p>
    <w:p w14:paraId="509F0FBB" w14:textId="77777777" w:rsidR="00B06936" w:rsidRPr="00C17739" w:rsidRDefault="00B06936" w:rsidP="00B06936">
      <w:pPr>
        <w:pStyle w:val="Bullet"/>
      </w:pPr>
      <w:r w:rsidRPr="00C17739">
        <w:t>AV full scan.</w:t>
      </w:r>
    </w:p>
    <w:p w14:paraId="012B509B" w14:textId="6196C4EC" w:rsidR="00B06936" w:rsidRPr="00C17739" w:rsidRDefault="00B06936" w:rsidP="00B06936">
      <w:pPr>
        <w:pStyle w:val="Bullet"/>
      </w:pPr>
      <w:r w:rsidRPr="00C17739">
        <w:t xml:space="preserve">Process </w:t>
      </w:r>
      <w:r>
        <w:t>runaway</w:t>
      </w:r>
      <w:r w:rsidRPr="00C17739">
        <w:t xml:space="preserve">. This can </w:t>
      </w:r>
      <w:r w:rsidR="00A87BF5">
        <w:t xml:space="preserve">potentially </w:t>
      </w:r>
      <w:r w:rsidRPr="00C17739">
        <w:t>result in 100% CPU Demand</w:t>
      </w:r>
      <w:r w:rsidR="00A87BF5">
        <w:t xml:space="preserve"> if the application is multi-threaded</w:t>
      </w:r>
      <w:r w:rsidRPr="00C17739">
        <w:t>. How to distinguish a runaway process</w:t>
      </w:r>
      <w:r w:rsidR="00A87BF5">
        <w:t xml:space="preserve"> from </w:t>
      </w:r>
      <w:r w:rsidR="004943EA">
        <w:t>legitimate high workload is the challenge.</w:t>
      </w:r>
    </w:p>
    <w:p w14:paraId="3AE19B13" w14:textId="026042F4" w:rsidR="00AA0487" w:rsidRDefault="00AA0487" w:rsidP="00AC6E1E">
      <w:pPr>
        <w:pStyle w:val="Heading4"/>
      </w:pPr>
      <w:r>
        <w:lastRenderedPageBreak/>
        <w:t>Solution</w:t>
      </w:r>
    </w:p>
    <w:p w14:paraId="41F5490E" w14:textId="6FA35F24" w:rsidR="00AA571C" w:rsidRDefault="00A755D2" w:rsidP="00AA571C">
      <w:pPr>
        <w:rPr>
          <w:lang w:val="en-GB"/>
        </w:rPr>
      </w:pPr>
      <w:r>
        <w:rPr>
          <w:lang w:val="en-GB"/>
        </w:rPr>
        <w:t>How do you prevent oversized VM to begin with?</w:t>
      </w:r>
    </w:p>
    <w:p w14:paraId="6985D1A6" w14:textId="2526626F" w:rsidR="00602FFB" w:rsidRDefault="00675885" w:rsidP="00AA571C">
      <w:pPr>
        <w:rPr>
          <w:lang w:val="en-GB"/>
        </w:rPr>
      </w:pPr>
      <w:r>
        <w:rPr>
          <w:lang w:val="en-GB"/>
        </w:rPr>
        <w:t>Hint: why doesn’t cloud providers like AWS have oversized VM issue? In fact, their profit margin is higher on oversized VM.</w:t>
      </w:r>
    </w:p>
    <w:p w14:paraId="1EF475A7" w14:textId="77777777" w:rsidR="005A6DB9" w:rsidRDefault="0073215E" w:rsidP="00AA571C">
      <w:pPr>
        <w:rPr>
          <w:lang w:val="en-GB"/>
        </w:rPr>
      </w:pPr>
      <w:r>
        <w:rPr>
          <w:lang w:val="en-GB"/>
        </w:rPr>
        <w:t xml:space="preserve">One effective solution is progressive pricing. We cover this in Part 1 Chapter </w:t>
      </w:r>
      <w:r w:rsidR="004A3021">
        <w:rPr>
          <w:lang w:val="en-GB"/>
        </w:rPr>
        <w:t xml:space="preserve">5 </w:t>
      </w:r>
      <w:hyperlink w:anchor="_Design_Consideration_2" w:history="1">
        <w:r w:rsidR="004A3021" w:rsidRPr="004A3021">
          <w:rPr>
            <w:rStyle w:val="Hyperlink"/>
            <w:lang w:val="en-GB"/>
          </w:rPr>
          <w:t>Cost Management</w:t>
        </w:r>
      </w:hyperlink>
      <w:r w:rsidR="004A3021">
        <w:rPr>
          <w:lang w:val="en-GB"/>
        </w:rPr>
        <w:t>.</w:t>
      </w:r>
    </w:p>
    <w:p w14:paraId="4C9B0574" w14:textId="24FD38BC" w:rsidR="00675885" w:rsidRDefault="005A6DB9" w:rsidP="00AA571C">
      <w:pPr>
        <w:rPr>
          <w:lang w:val="en-GB"/>
        </w:rPr>
      </w:pPr>
      <w:r>
        <w:rPr>
          <w:lang w:val="en-GB"/>
        </w:rPr>
        <w:t xml:space="preserve">If you do not charge for VM, then you’re left with </w:t>
      </w:r>
      <w:r w:rsidR="0074560F">
        <w:rPr>
          <w:lang w:val="en-GB"/>
        </w:rPr>
        <w:t xml:space="preserve">official </w:t>
      </w:r>
      <w:r>
        <w:rPr>
          <w:lang w:val="en-GB"/>
        </w:rPr>
        <w:t>approval and corporate policy</w:t>
      </w:r>
      <w:r w:rsidR="00F41BF9">
        <w:rPr>
          <w:lang w:val="en-GB"/>
        </w:rPr>
        <w:t xml:space="preserve">. For example, the bigger the VM, the higher the approval </w:t>
      </w:r>
      <w:r w:rsidR="0074560F">
        <w:rPr>
          <w:lang w:val="en-GB"/>
        </w:rPr>
        <w:t>chain. You can also make the form more complex</w:t>
      </w:r>
      <w:r w:rsidR="00702DB7">
        <w:rPr>
          <w:lang w:val="en-GB"/>
        </w:rPr>
        <w:t>, needing more justification for monster VM.</w:t>
      </w:r>
    </w:p>
    <w:p w14:paraId="24DC254B" w14:textId="6E188285" w:rsidR="005129D0" w:rsidRPr="00AA571C" w:rsidRDefault="005129D0" w:rsidP="00AA571C">
      <w:pPr>
        <w:rPr>
          <w:lang w:val="en-GB"/>
        </w:rPr>
      </w:pPr>
      <w:r>
        <w:rPr>
          <w:lang w:val="en-GB"/>
        </w:rPr>
        <w:t>Regardless of the pricing, make sure each VM has life span. While they can live forever, they are subjected to annual confirmation that they are still required</w:t>
      </w:r>
      <w:r w:rsidR="00F41BF9">
        <w:rPr>
          <w:lang w:val="en-GB"/>
        </w:rPr>
        <w:t xml:space="preserve"> by the business. </w:t>
      </w:r>
      <w:r>
        <w:rPr>
          <w:lang w:val="en-GB"/>
        </w:rPr>
        <w:t xml:space="preserve"> </w:t>
      </w:r>
    </w:p>
    <w:p w14:paraId="5CA72BFE" w14:textId="209623A1" w:rsidR="003647B6" w:rsidRDefault="003647B6" w:rsidP="00E7573A">
      <w:pPr>
        <w:pStyle w:val="Heading5"/>
      </w:pPr>
      <w:r>
        <w:t>Start Small?</w:t>
      </w:r>
    </w:p>
    <w:p w14:paraId="16B30630" w14:textId="77777777" w:rsidR="003647B6" w:rsidRDefault="003647B6" w:rsidP="003647B6">
      <w:r>
        <w:t xml:space="preserve">Considering the above problem, how do you prevent the problem to begin with? </w:t>
      </w:r>
    </w:p>
    <w:p w14:paraId="45A4FD51" w14:textId="337D274A" w:rsidR="00B90DEA" w:rsidRDefault="003647B6" w:rsidP="003647B6">
      <w:r>
        <w:t>One idea is to give every VM a minimal size regardless of their requirements</w:t>
      </w:r>
      <w:r w:rsidR="007659DA">
        <w:t>. As this standard is small, majority of VMs will end up need</w:t>
      </w:r>
      <w:r w:rsidR="003500A9">
        <w:t>i</w:t>
      </w:r>
      <w:r w:rsidR="007659DA">
        <w:t xml:space="preserve">ng an </w:t>
      </w:r>
      <w:r>
        <w:t xml:space="preserve">upsize </w:t>
      </w:r>
      <w:r w:rsidR="007659DA">
        <w:t>over time</w:t>
      </w:r>
      <w:r>
        <w:t xml:space="preserve">. </w:t>
      </w:r>
      <w:r w:rsidR="00B90DEA">
        <w:t xml:space="preserve">So you need to be prepared for </w:t>
      </w:r>
      <w:r w:rsidR="00481741">
        <w:t xml:space="preserve">CPU Hot Add and memory Hot Add. </w:t>
      </w:r>
    </w:p>
    <w:p w14:paraId="144FA331" w14:textId="3A4008F9" w:rsidR="003647B6" w:rsidRDefault="003500A9" w:rsidP="003647B6">
      <w:r>
        <w:t>Th</w:t>
      </w:r>
      <w:r w:rsidR="00660D35">
        <w:t>ere are a few things to consider before taking this approach:</w:t>
      </w:r>
    </w:p>
    <w:p w14:paraId="05B89D62" w14:textId="73B3627A" w:rsidR="00660D35" w:rsidRDefault="00660D35" w:rsidP="00E11A39">
      <w:pPr>
        <w:pStyle w:val="ListParagraph"/>
        <w:numPr>
          <w:ilvl w:val="0"/>
          <w:numId w:val="71"/>
        </w:numPr>
      </w:pPr>
      <w:r>
        <w:t xml:space="preserve">It goes against the service provider business model. </w:t>
      </w:r>
      <w:r w:rsidR="001A4978">
        <w:t xml:space="preserve">This is </w:t>
      </w:r>
      <w:r w:rsidR="009713B7">
        <w:t>classic System Builder, where IT acts as the infrastructure architect, getting involved on VM sizing discussion.</w:t>
      </w:r>
      <w:r w:rsidR="00637DF0">
        <w:t xml:space="preserve"> Ideally, you use price as your primary lever for </w:t>
      </w:r>
      <w:r w:rsidR="00334A3B">
        <w:t>sizing, as you may not be familiar with the load of their applications.</w:t>
      </w:r>
    </w:p>
    <w:p w14:paraId="43D5DFC0" w14:textId="4C21321F" w:rsidR="00334A3B" w:rsidRDefault="004F1CA9" w:rsidP="00E11A39">
      <w:pPr>
        <w:pStyle w:val="ListParagraph"/>
        <w:numPr>
          <w:ilvl w:val="0"/>
          <w:numId w:val="71"/>
        </w:numPr>
      </w:pPr>
      <w:r>
        <w:t>Upsizing logic is more complex than downsizing</w:t>
      </w:r>
      <w:r w:rsidR="008C2463">
        <w:t>. You need to consider NUMA</w:t>
      </w:r>
      <w:r w:rsidR="00481741">
        <w:t xml:space="preserve"> impact on performance</w:t>
      </w:r>
      <w:r w:rsidR="008C2463">
        <w:t>. The maximum size also depends on the ESXi hosting the VM.</w:t>
      </w:r>
    </w:p>
    <w:p w14:paraId="308C9CE4" w14:textId="19B0A559" w:rsidR="005A3977" w:rsidRPr="00C17739" w:rsidRDefault="005A3977" w:rsidP="00E11A39">
      <w:pPr>
        <w:pStyle w:val="ListParagraph"/>
        <w:numPr>
          <w:ilvl w:val="0"/>
          <w:numId w:val="71"/>
        </w:numPr>
      </w:pPr>
      <w:r>
        <w:t xml:space="preserve">Upsizing needs to be more responsive. While application team </w:t>
      </w:r>
      <w:r w:rsidR="00660A90">
        <w:t>can tolerate weeks before you downsize their VMs, they probably want their VM to be upsized within the same day.</w:t>
      </w:r>
      <w:r w:rsidR="00757B19">
        <w:t xml:space="preserve"> And if performance is affected, they may even ask for it to be done within an hour or so.</w:t>
      </w:r>
    </w:p>
    <w:p w14:paraId="75BFEB59" w14:textId="77777777" w:rsidR="00B06936" w:rsidRPr="00C17739" w:rsidRDefault="00B06936" w:rsidP="00AC6E1E">
      <w:pPr>
        <w:pStyle w:val="Heading4"/>
      </w:pPr>
      <w:r>
        <w:t>2 Sides of the Formula</w:t>
      </w:r>
    </w:p>
    <w:p w14:paraId="741EF0C5" w14:textId="20AA6AAF" w:rsidR="008600D8" w:rsidRDefault="00B06936" w:rsidP="00B06936">
      <w:pPr>
        <w:rPr>
          <w:lang w:eastAsia="en-SG"/>
        </w:rPr>
      </w:pPr>
      <w:r w:rsidRPr="70F05EAA">
        <w:rPr>
          <w:lang w:eastAsia="en-SG"/>
        </w:rPr>
        <w:t xml:space="preserve">VM right-sizing is a commonly misunderstood term because there are actually multiple use cases, with each use case having their own factors to consider. </w:t>
      </w:r>
      <w:r w:rsidR="008600D8">
        <w:rPr>
          <w:lang w:eastAsia="en-SG"/>
        </w:rPr>
        <w:t>What does this mean?</w:t>
      </w:r>
    </w:p>
    <w:p w14:paraId="53273659" w14:textId="77777777" w:rsidR="00D12B20" w:rsidRDefault="00B06936" w:rsidP="00B06936">
      <w:pPr>
        <w:rPr>
          <w:lang w:eastAsia="en-SG"/>
        </w:rPr>
      </w:pPr>
      <w:r w:rsidRPr="70F05EAA">
        <w:rPr>
          <w:lang w:eastAsia="en-SG"/>
        </w:rPr>
        <w:t xml:space="preserve">Different scenarios require different metrics. It is not a one size fits all, hence there are </w:t>
      </w:r>
      <w:r>
        <w:rPr>
          <w:lang w:eastAsia="en-SG"/>
        </w:rPr>
        <w:t>more than one</w:t>
      </w:r>
      <w:r w:rsidRPr="70F05EAA">
        <w:rPr>
          <w:lang w:eastAsia="en-SG"/>
        </w:rPr>
        <w:t xml:space="preserve"> formula. </w:t>
      </w:r>
    </w:p>
    <w:p w14:paraId="5EB4B981" w14:textId="72481A55" w:rsidR="00B06936" w:rsidRPr="00C17739" w:rsidRDefault="00B06936" w:rsidP="00B06936">
      <w:pPr>
        <w:rPr>
          <w:lang w:eastAsia="en-SG"/>
        </w:rPr>
      </w:pPr>
      <w:r w:rsidRPr="70F05EAA">
        <w:rPr>
          <w:lang w:eastAsia="en-SG"/>
        </w:rPr>
        <w:t>Here are some popular use cases:</w:t>
      </w:r>
    </w:p>
    <w:p w14:paraId="563D7F20" w14:textId="77777777" w:rsidR="00B06936" w:rsidRPr="00C17739" w:rsidRDefault="00B06936" w:rsidP="00B06936">
      <w:pPr>
        <w:pStyle w:val="Bullet"/>
        <w:rPr>
          <w:lang w:eastAsia="en-SG"/>
        </w:rPr>
      </w:pPr>
      <w:r w:rsidRPr="70F05EAA">
        <w:rPr>
          <w:lang w:eastAsia="en-SG"/>
        </w:rPr>
        <w:t>Your App Team asks for extra vCPU. In this case, the hypervisor overhead is irrelevant. When you size NSX edge vCPU, you do not need to add extra vCPU for the overhead. It’s done outside of Linux.</w:t>
      </w:r>
    </w:p>
    <w:p w14:paraId="1042D2BC" w14:textId="775443C7" w:rsidR="00B06936" w:rsidRPr="00C17739" w:rsidRDefault="00B06936" w:rsidP="00B06936">
      <w:pPr>
        <w:pStyle w:val="Bullet"/>
        <w:rPr>
          <w:lang w:eastAsia="en-SG"/>
        </w:rPr>
      </w:pPr>
      <w:r>
        <w:rPr>
          <w:lang w:eastAsia="en-SG"/>
        </w:rPr>
        <w:t>You are</w:t>
      </w:r>
      <w:r w:rsidRPr="00C17739">
        <w:rPr>
          <w:lang w:eastAsia="en-SG"/>
        </w:rPr>
        <w:t xml:space="preserve"> migrating a VM to a new ESXi with CPUs that are 2x the speed. For example, from a 2 GHz ESXi to 4 GHz. All else being equal, you can cut down the VM size by 2. A 16 vCPU becomes 8. But </w:t>
      </w:r>
      <w:r w:rsidR="00653210">
        <w:rPr>
          <w:lang w:eastAsia="en-SG"/>
        </w:rPr>
        <w:t>y</w:t>
      </w:r>
      <w:r>
        <w:rPr>
          <w:lang w:eastAsia="en-SG"/>
        </w:rPr>
        <w:t>ou are</w:t>
      </w:r>
      <w:r w:rsidRPr="00C17739">
        <w:rPr>
          <w:lang w:eastAsia="en-SG"/>
        </w:rPr>
        <w:t xml:space="preserve"> worried about causing queue inside the Guest OS as the application may expect 16 slow threads vs 8 fast ones. </w:t>
      </w:r>
      <w:r w:rsidR="00601098">
        <w:rPr>
          <w:lang w:eastAsia="en-SG"/>
        </w:rPr>
        <w:t>In this case, you need to look inside</w:t>
      </w:r>
      <w:r w:rsidR="00C66577">
        <w:rPr>
          <w:lang w:eastAsia="en-SG"/>
        </w:rPr>
        <w:t>.</w:t>
      </w:r>
    </w:p>
    <w:p w14:paraId="3C23DD06" w14:textId="75F36ACE" w:rsidR="00E67E57" w:rsidRPr="00C17739" w:rsidRDefault="00E67E57" w:rsidP="00262BE2">
      <w:pPr>
        <w:pStyle w:val="Bullet"/>
        <w:rPr>
          <w:lang w:eastAsia="en-SG"/>
        </w:rPr>
      </w:pPr>
      <w:r w:rsidRPr="70F05EAA">
        <w:rPr>
          <w:lang w:eastAsia="en-SG"/>
        </w:rPr>
        <w:lastRenderedPageBreak/>
        <w:t xml:space="preserve">Your boss asks you to properly charge customers, accounting for what they are actually demanding. </w:t>
      </w:r>
      <w:r w:rsidR="00262BE2">
        <w:rPr>
          <w:lang w:eastAsia="en-SG"/>
        </w:rPr>
        <w:t xml:space="preserve">Let’s say you have 2 VM with identical size. </w:t>
      </w:r>
      <w:r w:rsidR="001E26F7">
        <w:rPr>
          <w:lang w:eastAsia="en-SG"/>
        </w:rPr>
        <w:t xml:space="preserve">However, one is idle and the other is running hot. </w:t>
      </w:r>
      <w:r w:rsidRPr="70F05EAA">
        <w:rPr>
          <w:lang w:eastAsia="en-SG"/>
        </w:rPr>
        <w:t xml:space="preserve">Would you charge the </w:t>
      </w:r>
      <w:r>
        <w:rPr>
          <w:lang w:eastAsia="en-SG"/>
        </w:rPr>
        <w:t>two</w:t>
      </w:r>
      <w:r w:rsidRPr="70F05EAA">
        <w:rPr>
          <w:lang w:eastAsia="en-SG"/>
        </w:rPr>
        <w:t xml:space="preserve"> VMs above the same way? You might for practical reasons, quietly distribute the cost equally</w:t>
      </w:r>
      <w:r w:rsidR="001E26F7">
        <w:rPr>
          <w:lang w:eastAsia="en-SG"/>
        </w:rPr>
        <w:t xml:space="preserve"> as it’s just impractical to consider </w:t>
      </w:r>
      <w:r w:rsidR="00654484">
        <w:rPr>
          <w:lang w:eastAsia="en-SG"/>
        </w:rPr>
        <w:t>real utilization.</w:t>
      </w:r>
    </w:p>
    <w:p w14:paraId="43FADA25" w14:textId="67F4CA3F" w:rsidR="00B06936" w:rsidRPr="00C17739" w:rsidRDefault="00B06936" w:rsidP="00B06936">
      <w:pPr>
        <w:rPr>
          <w:lang w:eastAsia="en-SG"/>
        </w:rPr>
      </w:pPr>
      <w:r w:rsidRPr="00C17739">
        <w:rPr>
          <w:lang w:eastAsia="en-SG"/>
        </w:rPr>
        <w:t xml:space="preserve">From the above </w:t>
      </w:r>
      <w:r w:rsidR="00E67E57">
        <w:rPr>
          <w:lang w:eastAsia="en-SG"/>
        </w:rPr>
        <w:t>3</w:t>
      </w:r>
      <w:r w:rsidRPr="00C17739">
        <w:rPr>
          <w:lang w:eastAsia="en-SG"/>
        </w:rPr>
        <w:t xml:space="preserve"> use cases, we need at least </w:t>
      </w:r>
      <w:r>
        <w:rPr>
          <w:lang w:eastAsia="en-SG"/>
        </w:rPr>
        <w:t>two</w:t>
      </w:r>
      <w:r w:rsidRPr="00C17739">
        <w:rPr>
          <w:lang w:eastAsia="en-SG"/>
        </w:rPr>
        <w:t xml:space="preserve"> different </w:t>
      </w:r>
      <w:r w:rsidR="00B32F55" w:rsidRPr="00C17739">
        <w:rPr>
          <w:lang w:eastAsia="en-SG"/>
        </w:rPr>
        <w:t>formula</w:t>
      </w:r>
      <w:r w:rsidR="0084311A">
        <w:rPr>
          <w:lang w:eastAsia="en-SG"/>
        </w:rPr>
        <w:t>s</w:t>
      </w:r>
      <w:r w:rsidRPr="00C17739">
        <w:rPr>
          <w:lang w:eastAsia="en-SG"/>
        </w:rPr>
        <w:t>:</w:t>
      </w:r>
    </w:p>
    <w:p w14:paraId="098F9124" w14:textId="33535412" w:rsidR="00B06936" w:rsidRPr="00C17739" w:rsidRDefault="00B06936" w:rsidP="00B06936">
      <w:pPr>
        <w:pStyle w:val="Bullet"/>
        <w:rPr>
          <w:lang w:eastAsia="en-SG"/>
        </w:rPr>
      </w:pPr>
      <w:r w:rsidRPr="00870251">
        <w:rPr>
          <w:b/>
          <w:bCs/>
          <w:lang w:eastAsia="en-SG"/>
        </w:rPr>
        <w:t>Guest OS Sizing</w:t>
      </w:r>
      <w:r w:rsidRPr="00C17739">
        <w:rPr>
          <w:lang w:eastAsia="en-SG"/>
        </w:rPr>
        <w:t>. Excludes VM overhead, includes Guest OS Queue</w:t>
      </w:r>
      <w:r w:rsidR="00654484">
        <w:rPr>
          <w:lang w:eastAsia="en-SG"/>
        </w:rPr>
        <w:t xml:space="preserve">. </w:t>
      </w:r>
    </w:p>
    <w:p w14:paraId="3A8EA5A1" w14:textId="77777777" w:rsidR="00D34D16" w:rsidRDefault="00B06936" w:rsidP="00B06936">
      <w:pPr>
        <w:pStyle w:val="Bullet"/>
        <w:rPr>
          <w:lang w:eastAsia="en-SG"/>
        </w:rPr>
      </w:pPr>
      <w:r w:rsidRPr="00870251">
        <w:rPr>
          <w:b/>
          <w:bCs/>
          <w:lang w:eastAsia="en-SG"/>
        </w:rPr>
        <w:t>VM Sizing</w:t>
      </w:r>
      <w:r w:rsidRPr="00C17739">
        <w:rPr>
          <w:lang w:eastAsia="en-SG"/>
        </w:rPr>
        <w:t>. Includes VM overhead, excludes Guest OS Queue</w:t>
      </w:r>
      <w:r w:rsidR="00654484">
        <w:rPr>
          <w:lang w:eastAsia="en-SG"/>
        </w:rPr>
        <w:t xml:space="preserve">. </w:t>
      </w:r>
    </w:p>
    <w:p w14:paraId="63BFC16E" w14:textId="282555E5" w:rsidR="00B06936" w:rsidRDefault="00654484" w:rsidP="00D34D16">
      <w:pPr>
        <w:rPr>
          <w:lang w:eastAsia="en-SG"/>
        </w:rPr>
      </w:pPr>
      <w:r>
        <w:rPr>
          <w:lang w:eastAsia="en-SG"/>
        </w:rPr>
        <w:t>Th</w:t>
      </w:r>
      <w:r w:rsidR="00D34D16">
        <w:rPr>
          <w:lang w:eastAsia="en-SG"/>
        </w:rPr>
        <w:t xml:space="preserve">e VM sizing </w:t>
      </w:r>
      <w:r>
        <w:rPr>
          <w:lang w:eastAsia="en-SG"/>
        </w:rPr>
        <w:t xml:space="preserve">is </w:t>
      </w:r>
      <w:r w:rsidR="00B80D9A">
        <w:rPr>
          <w:lang w:eastAsia="en-SG"/>
        </w:rPr>
        <w:t xml:space="preserve">used for calculating the footprint of the VM on the underlying infrastructure. It’s not to size the VM per se. In fact, I’d argue that there is no such thing VM sizing. </w:t>
      </w:r>
      <w:r w:rsidR="00720682">
        <w:rPr>
          <w:lang w:eastAsia="en-SG"/>
        </w:rPr>
        <w:t xml:space="preserve">For example, there is no such thing as virtual disk rightsizing. What you have is Guest OS Partitions sizing. </w:t>
      </w:r>
      <w:r w:rsidR="00D34D16">
        <w:rPr>
          <w:lang w:eastAsia="en-SG"/>
        </w:rPr>
        <w:t xml:space="preserve">You have Guest OS sizing and </w:t>
      </w:r>
      <w:r w:rsidR="00A8040A">
        <w:rPr>
          <w:lang w:eastAsia="en-SG"/>
        </w:rPr>
        <w:t>“Impact on Infra” sizing.</w:t>
      </w:r>
    </w:p>
    <w:p w14:paraId="0E53BFB3" w14:textId="71A17D19" w:rsidR="008D2413" w:rsidRPr="00C17739" w:rsidRDefault="00646AF9" w:rsidP="008D2413">
      <w:pPr>
        <w:rPr>
          <w:lang w:eastAsia="en-SG"/>
        </w:rPr>
      </w:pPr>
      <w:r>
        <w:rPr>
          <w:lang w:eastAsia="en-SG"/>
        </w:rPr>
        <w:t>W</w:t>
      </w:r>
      <w:r w:rsidR="00654484">
        <w:rPr>
          <w:lang w:eastAsia="en-SG"/>
        </w:rPr>
        <w:t xml:space="preserve">e might argue that queue or unmet demand within the Guest OS should be included </w:t>
      </w:r>
      <w:r w:rsidR="00A8040A">
        <w:rPr>
          <w:lang w:eastAsia="en-SG"/>
        </w:rPr>
        <w:t xml:space="preserve">for VM sizing. Reason is when you increase the Guest OS size, that unmet demand will translate into real demand. My recommendation is </w:t>
      </w:r>
      <w:r w:rsidR="00FB34E3">
        <w:rPr>
          <w:lang w:eastAsia="en-SG"/>
        </w:rPr>
        <w:t xml:space="preserve">not to include it, as it’s not something that is </w:t>
      </w:r>
      <w:r w:rsidR="001A6483">
        <w:rPr>
          <w:lang w:eastAsia="en-SG"/>
        </w:rPr>
        <w:t>a fact yet</w:t>
      </w:r>
      <w:r w:rsidR="00FB34E3">
        <w:rPr>
          <w:lang w:eastAsia="en-SG"/>
        </w:rPr>
        <w:t>.</w:t>
      </w:r>
    </w:p>
    <w:p w14:paraId="4E6C915F" w14:textId="77777777" w:rsidR="00B06936" w:rsidRPr="00C17739"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87"/>
        <w:gridCol w:w="7869"/>
      </w:tblGrid>
      <w:tr w:rsidR="00B06936" w:rsidRPr="00571E6C" w14:paraId="14927456" w14:textId="77777777" w:rsidTr="00477E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611BF61" w14:textId="77777777" w:rsidR="00B06936" w:rsidRPr="00B32B72" w:rsidRDefault="00B06936" w:rsidP="00B32B72">
            <w:pPr>
              <w:pStyle w:val="Tableheading"/>
              <w:rPr>
                <w:b/>
                <w:bCs w:val="0"/>
              </w:rPr>
            </w:pPr>
            <w:bookmarkStart w:id="37" w:name="_Hlk16092506"/>
            <w:r w:rsidRPr="00B32B72">
              <w:rPr>
                <w:b/>
                <w:bCs w:val="0"/>
              </w:rPr>
              <w:t>Rule</w:t>
            </w:r>
          </w:p>
        </w:tc>
        <w:tc>
          <w:tcPr>
            <w:tcW w:w="7869" w:type="dxa"/>
          </w:tcPr>
          <w:p w14:paraId="61E7CC38" w14:textId="77777777" w:rsidR="00B06936" w:rsidRPr="00B32B72" w:rsidRDefault="00B06936" w:rsidP="00B32B72">
            <w:pPr>
              <w:pStyle w:val="Tableheading"/>
              <w:cnfStyle w:val="100000000000" w:firstRow="1" w:lastRow="0" w:firstColumn="0" w:lastColumn="0" w:oddVBand="0" w:evenVBand="0" w:oddHBand="0" w:evenHBand="0" w:firstRowFirstColumn="0" w:firstRowLastColumn="0" w:lastRowFirstColumn="0" w:lastRowLastColumn="0"/>
              <w:rPr>
                <w:b/>
                <w:bCs w:val="0"/>
              </w:rPr>
            </w:pPr>
            <w:r w:rsidRPr="00B32B72">
              <w:rPr>
                <w:b/>
                <w:bCs w:val="0"/>
              </w:rPr>
              <w:t>Description</w:t>
            </w:r>
          </w:p>
        </w:tc>
      </w:tr>
      <w:tr w:rsidR="00B06936" w:rsidRPr="00E51A31" w14:paraId="1B440D49"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5185C19C" w14:textId="77777777" w:rsidR="00B06936" w:rsidRPr="00571E6C" w:rsidRDefault="00B06936" w:rsidP="004974AB">
            <w:pPr>
              <w:pStyle w:val="Tablecontent"/>
              <w:rPr>
                <w:b w:val="0"/>
                <w:bCs w:val="0"/>
              </w:rPr>
            </w:pPr>
            <w:r w:rsidRPr="00571E6C">
              <w:rPr>
                <w:b w:val="0"/>
                <w:bCs w:val="0"/>
              </w:rPr>
              <w:t>It’s not just utilization</w:t>
            </w:r>
          </w:p>
        </w:tc>
        <w:tc>
          <w:tcPr>
            <w:tcW w:w="7869" w:type="dxa"/>
          </w:tcPr>
          <w:p w14:paraId="13616A9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It needs to consider unmet demand. CPU wants to run, but it cannot. Memory has lots of page fault in Guest OS memory.</w:t>
            </w:r>
          </w:p>
        </w:tc>
      </w:tr>
      <w:tr w:rsidR="00B06936" w:rsidRPr="00E51A31" w14:paraId="26A4D26D"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BE73DA" w14:textId="77777777" w:rsidR="00B06936" w:rsidRPr="00571E6C" w:rsidRDefault="00B06936" w:rsidP="004974AB">
            <w:pPr>
              <w:pStyle w:val="Tablecontent"/>
              <w:rPr>
                <w:b w:val="0"/>
                <w:bCs w:val="0"/>
              </w:rPr>
            </w:pPr>
            <w:r w:rsidRPr="00571E6C">
              <w:rPr>
                <w:b w:val="0"/>
                <w:bCs w:val="0"/>
              </w:rPr>
              <w:t>It’s not just demand</w:t>
            </w:r>
          </w:p>
        </w:tc>
        <w:tc>
          <w:tcPr>
            <w:tcW w:w="7869" w:type="dxa"/>
          </w:tcPr>
          <w:p w14:paraId="516F2CD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Size base on what the Guest OS needs to perform well, not just base on what it demands at present. Applicable for RAM, where Guest OS can’t operate optimally without buffer.</w:t>
            </w:r>
          </w:p>
          <w:p w14:paraId="3118FCBE" w14:textId="77777777" w:rsidR="00B06936" w:rsidRPr="00976850" w:rsidRDefault="00B06936" w:rsidP="004974AB">
            <w:pPr>
              <w:cnfStyle w:val="000000000000" w:firstRow="0" w:lastRow="0" w:firstColumn="0" w:lastColumn="0" w:oddVBand="0" w:evenVBand="0" w:oddHBand="0" w:evenHBand="0" w:firstRowFirstColumn="0" w:firstRowLastColumn="0" w:lastRowFirstColumn="0" w:lastRowLastColumn="0"/>
            </w:pPr>
            <w:r w:rsidRPr="00976850">
              <w:t>In capacity, we size not just for demand, but also for performance. While we can satisfy the demand for memory with just the In Use, it might come at the expense of performance. The only thing faster than memory is CPU. So make sure CPU is not waiting for data. This is done by caching as much as possible, as it's hard to predict what pieces of data is required by the program.</w:t>
            </w:r>
          </w:p>
        </w:tc>
      </w:tr>
      <w:tr w:rsidR="00B06936" w:rsidRPr="00E51A31" w14:paraId="4E2D3C42"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C296B6D" w14:textId="77777777" w:rsidR="00B06936" w:rsidRPr="00571E6C" w:rsidRDefault="00B06936" w:rsidP="004974AB">
            <w:pPr>
              <w:pStyle w:val="Tablecontent"/>
              <w:rPr>
                <w:b w:val="0"/>
                <w:bCs w:val="0"/>
              </w:rPr>
            </w:pPr>
            <w:r w:rsidRPr="00571E6C">
              <w:rPr>
                <w:b w:val="0"/>
                <w:bCs w:val="0"/>
              </w:rPr>
              <w:t>Includes peak</w:t>
            </w:r>
          </w:p>
        </w:tc>
        <w:tc>
          <w:tcPr>
            <w:tcW w:w="7869" w:type="dxa"/>
          </w:tcPr>
          <w:p w14:paraId="7C0B078A"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Consider the busy or peak period, because that’s when the VM needs to work the most</w:t>
            </w:r>
          </w:p>
        </w:tc>
      </w:tr>
      <w:tr w:rsidR="00B06936" w:rsidRPr="00E51A31" w14:paraId="58E995F8"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386D8505" w14:textId="77777777" w:rsidR="00B06936" w:rsidRPr="00571E6C" w:rsidRDefault="00B06936" w:rsidP="004974AB">
            <w:pPr>
              <w:pStyle w:val="Tablecontent"/>
              <w:rPr>
                <w:b w:val="0"/>
                <w:bCs w:val="0"/>
              </w:rPr>
            </w:pPr>
            <w:r w:rsidRPr="00571E6C">
              <w:rPr>
                <w:b w:val="0"/>
                <w:bCs w:val="0"/>
              </w:rPr>
              <w:t>Consider big picture</w:t>
            </w:r>
          </w:p>
        </w:tc>
        <w:tc>
          <w:tcPr>
            <w:tcW w:w="7869" w:type="dxa"/>
          </w:tcPr>
          <w:p w14:paraId="5C94F0E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A single 5-minute burst is too short a timeframe to determine the entire next 3 months. Consider long term pattern. This alone makes sizing an art, as you need to know the nature of the workload.</w:t>
            </w:r>
          </w:p>
        </w:tc>
      </w:tr>
      <w:tr w:rsidR="00B06936" w:rsidRPr="00E51A31" w14:paraId="0EE443C6" w14:textId="77777777" w:rsidTr="00477EA5">
        <w:tc>
          <w:tcPr>
            <w:cnfStyle w:val="001000000000" w:firstRow="0" w:lastRow="0" w:firstColumn="1" w:lastColumn="0" w:oddVBand="0" w:evenVBand="0" w:oddHBand="0" w:evenHBand="0" w:firstRowFirstColumn="0" w:firstRowLastColumn="0" w:lastRowFirstColumn="0" w:lastRowLastColumn="0"/>
            <w:tcW w:w="2587" w:type="dxa"/>
            <w:shd w:val="clear" w:color="auto" w:fill="F2F2F2" w:themeFill="background1" w:themeFillShade="F2"/>
          </w:tcPr>
          <w:p w14:paraId="142B27B5" w14:textId="77777777" w:rsidR="00B06936" w:rsidRPr="00571E6C" w:rsidRDefault="00B06936" w:rsidP="004974AB">
            <w:pPr>
              <w:pStyle w:val="Tablecontent"/>
              <w:rPr>
                <w:b w:val="0"/>
                <w:bCs w:val="0"/>
              </w:rPr>
            </w:pPr>
            <w:r w:rsidRPr="00571E6C">
              <w:rPr>
                <w:b w:val="0"/>
                <w:bCs w:val="0"/>
              </w:rPr>
              <w:t>Excludes IT load</w:t>
            </w:r>
          </w:p>
        </w:tc>
        <w:tc>
          <w:tcPr>
            <w:tcW w:w="7869" w:type="dxa"/>
          </w:tcPr>
          <w:p w14:paraId="569F11B6"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Exclude the time when the Guest OS is not doing business workload. There are a few IT workloads that cause high utilization. Common ones are Guest OS reboot, Guest OS updates, anti-virus full scanning, agent-base full back up. So long as these tasks don’t prevent the Guest OS from doing useful work, you can exclude them. The exception is when your VM needs to run at these non-business hours too. So it depends on the VM.</w:t>
            </w:r>
          </w:p>
          <w:p w14:paraId="2F774D7B"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This is the hard part, as it requires awareness of the footprint (read: process name)</w:t>
            </w:r>
          </w:p>
        </w:tc>
      </w:tr>
    </w:tbl>
    <w:bookmarkEnd w:id="37"/>
    <w:p w14:paraId="6608BF78" w14:textId="77777777" w:rsidR="00B06936" w:rsidRPr="00976850" w:rsidRDefault="00B06936" w:rsidP="00B06936">
      <w:r w:rsidRPr="00976850">
        <w:t xml:space="preserve">Sizing upwards and downwards should have identical formula. </w:t>
      </w:r>
    </w:p>
    <w:p w14:paraId="78A655CD" w14:textId="77777777" w:rsidR="00B06936" w:rsidRPr="00976850" w:rsidRDefault="00B06936" w:rsidP="00B06936">
      <w:pPr>
        <w:pStyle w:val="Bullet"/>
      </w:pPr>
      <w:r>
        <w:t>The only difference is they have different boundaries. The lower boundary applies to downsizing, and the upper boundary applies to upsizing.</w:t>
      </w:r>
    </w:p>
    <w:p w14:paraId="2036994D" w14:textId="77777777" w:rsidR="00B06936" w:rsidRPr="00976850" w:rsidRDefault="00B06936" w:rsidP="00B06936">
      <w:pPr>
        <w:pStyle w:val="Bullet"/>
      </w:pPr>
      <w:r w:rsidRPr="00976850">
        <w:t xml:space="preserve">For downsizing, Guest OS needs a minimum amount of RAM to operate. </w:t>
      </w:r>
    </w:p>
    <w:p w14:paraId="69A3F450" w14:textId="362F1D31" w:rsidR="00B06936" w:rsidRPr="00976850" w:rsidRDefault="00B06936" w:rsidP="00B06936">
      <w:pPr>
        <w:pStyle w:val="Bullet"/>
      </w:pPr>
      <w:r>
        <w:t xml:space="preserve">For upsizing, consider the NUMA boundary. Also, a VM should not be larger than the total number of logical processors on the ESXi Host, else it won’t even boot. In fact, it should be smaller as you want to account for the </w:t>
      </w:r>
      <w:r w:rsidR="00FD5A65">
        <w:t>VMkernel</w:t>
      </w:r>
      <w:r>
        <w:t xml:space="preserve"> overhead. </w:t>
      </w:r>
    </w:p>
    <w:p w14:paraId="51E09CFE" w14:textId="77777777" w:rsidR="00B06936" w:rsidRPr="00976850" w:rsidRDefault="00B06936" w:rsidP="00B06936">
      <w:r>
        <w:t xml:space="preserve">As you can see from above, sizing is complicated. And the above is just Guest OS. We have not considered other things that need sizing such as Containers and Business Applications. </w:t>
      </w:r>
    </w:p>
    <w:p w14:paraId="30F3A6BF" w14:textId="77777777" w:rsidR="00B06936" w:rsidRPr="00976850" w:rsidRDefault="00B06936" w:rsidP="00B06936">
      <w:r w:rsidRPr="00976850">
        <w:t xml:space="preserve">The art of sizing has 2 parts: time and metric. </w:t>
      </w:r>
    </w:p>
    <w:p w14:paraId="0E50CB80" w14:textId="77777777" w:rsidR="00B06936" w:rsidRPr="00976850" w:rsidRDefault="00B06936" w:rsidP="00B06936">
      <w:pPr>
        <w:pStyle w:val="Bullet"/>
      </w:pPr>
      <w:r w:rsidRPr="00976850">
        <w:lastRenderedPageBreak/>
        <w:t xml:space="preserve">First, we calculate the value for a given point in time. </w:t>
      </w:r>
      <w:r>
        <w:t xml:space="preserve">The correctness of the input value matters, else you have </w:t>
      </w:r>
      <w:hyperlink r:id="rId192" w:history="1">
        <w:r w:rsidRPr="00F745D1">
          <w:rPr>
            <w:rStyle w:val="Hyperlink"/>
          </w:rPr>
          <w:t>GIGO</w:t>
        </w:r>
      </w:hyperlink>
      <w:r>
        <w:t xml:space="preserve"> effect.</w:t>
      </w:r>
    </w:p>
    <w:p w14:paraId="4C9BA65F" w14:textId="77777777" w:rsidR="00B06936" w:rsidRPr="00976850" w:rsidRDefault="00B06936" w:rsidP="00B06936">
      <w:pPr>
        <w:pStyle w:val="Bullet"/>
      </w:pPr>
      <w:r w:rsidRPr="00976850">
        <w:t>Second, we plot thousands of these values over time, and project it over time. The projection has to consider the peak cycle, meaning it has to be geared towards conservative sizing. It also has to consider the business cycle. If you have annual sales, then consider annual data.</w:t>
      </w:r>
    </w:p>
    <w:p w14:paraId="0A4A5F2F" w14:textId="77777777" w:rsidR="00B06936" w:rsidRPr="00976850" w:rsidRDefault="00B06936" w:rsidP="00B06936">
      <w:r w:rsidRPr="00976850">
        <w:t xml:space="preserve">You’ll see below that CPU and RAM require different approach. </w:t>
      </w:r>
    </w:p>
    <w:p w14:paraId="62324B4A" w14:textId="77777777" w:rsidR="00B06936" w:rsidRPr="00976850" w:rsidRDefault="00B06936" w:rsidP="00AC6E1E">
      <w:pPr>
        <w:pStyle w:val="Heading4"/>
      </w:pPr>
      <w:bookmarkStart w:id="38" w:name="_Guest_OS_Sizing:"/>
      <w:bookmarkEnd w:id="38"/>
      <w:r w:rsidRPr="00976850">
        <w:t xml:space="preserve">Guest OS </w:t>
      </w:r>
      <w:r>
        <w:t xml:space="preserve">CPU </w:t>
      </w:r>
      <w:r w:rsidRPr="00976850">
        <w:t xml:space="preserve">Sizing </w:t>
      </w:r>
    </w:p>
    <w:p w14:paraId="3E7F3F15" w14:textId="77777777" w:rsidR="00B06936" w:rsidRDefault="00B06936" w:rsidP="00B06936">
      <w:r w:rsidRPr="00976850">
        <w:t xml:space="preserve">You exclude all the VM overhead, as it’s not used by the Guest OS. For example, all the IO overhead performed by the </w:t>
      </w:r>
      <w:r>
        <w:t>h</w:t>
      </w:r>
      <w:r w:rsidRPr="00976850">
        <w:t>ypervisor should not be included when determining how much CPU Windows or Linux should be configured with. For disk sizing, the snapshot is not part of your VMDK sizing.</w:t>
      </w:r>
    </w:p>
    <w:p w14:paraId="32A3E35E" w14:textId="77777777" w:rsidR="00B06936" w:rsidRPr="00882BDF"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B06936" w:rsidRPr="00E51A31" w14:paraId="4CCA2A60"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45665B6" w14:textId="77777777" w:rsidR="00B06936" w:rsidRPr="00571E6C" w:rsidRDefault="00B06936" w:rsidP="00757101">
            <w:pPr>
              <w:pStyle w:val="Tableheading"/>
              <w:rPr>
                <w:b/>
              </w:rPr>
            </w:pPr>
            <w:r w:rsidRPr="00571E6C">
              <w:rPr>
                <w:b/>
              </w:rPr>
              <w:t>Rule</w:t>
            </w:r>
          </w:p>
        </w:tc>
        <w:tc>
          <w:tcPr>
            <w:tcW w:w="7767" w:type="dxa"/>
          </w:tcPr>
          <w:p w14:paraId="1188EBC9"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0D00FB5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2C89319" w14:textId="77777777" w:rsidR="00B06936" w:rsidRPr="00571E6C" w:rsidRDefault="00B06936" w:rsidP="004974AB">
            <w:pPr>
              <w:pStyle w:val="Tablecontent"/>
              <w:rPr>
                <w:b w:val="0"/>
                <w:bCs w:val="0"/>
              </w:rPr>
            </w:pPr>
            <w:r w:rsidRPr="00571E6C">
              <w:rPr>
                <w:b w:val="0"/>
                <w:bCs w:val="0"/>
              </w:rPr>
              <w:t>Exclude Hyper-Threading</w:t>
            </w:r>
          </w:p>
        </w:tc>
        <w:tc>
          <w:tcPr>
            <w:tcW w:w="7767" w:type="dxa"/>
          </w:tcPr>
          <w:p w14:paraId="63BFE0F9"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Guest OS is running, regardless of speed and throughput. With lower efficiency, it will simply run longer. Instead of 40% for 5 minutes, it may run 90%. If it exceeds 100%, then queue will develop inside the Guest OS.</w:t>
            </w:r>
          </w:p>
          <w:p w14:paraId="5326A7D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Demand and Usage counters are not suitable as their values are affected by CPU Frequency and HT</w:t>
            </w:r>
          </w:p>
        </w:tc>
      </w:tr>
      <w:tr w:rsidR="00B06936" w:rsidRPr="00E51A31" w14:paraId="3BFF7074"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79B6AFC3" w14:textId="77777777" w:rsidR="00B06936" w:rsidRPr="00571E6C" w:rsidRDefault="00B06936" w:rsidP="004974AB">
            <w:pPr>
              <w:pStyle w:val="Tablecontent"/>
              <w:rPr>
                <w:b w:val="0"/>
                <w:bCs w:val="0"/>
              </w:rPr>
            </w:pPr>
            <w:r w:rsidRPr="00571E6C">
              <w:rPr>
                <w:b w:val="0"/>
                <w:bCs w:val="0"/>
              </w:rPr>
              <w:t>Exclude CPU Frequency</w:t>
            </w:r>
          </w:p>
        </w:tc>
        <w:tc>
          <w:tcPr>
            <w:tcW w:w="7767" w:type="dxa"/>
          </w:tcPr>
          <w:p w14:paraId="7081BB6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As above. </w:t>
            </w:r>
            <w:r>
              <w:t>The only exception here is the initial sizing, when the VM is not yet created. The application team may request 32 vCPU at 3 GHz. If what you have is 2 GHz, you need to provide more vCPU.</w:t>
            </w:r>
          </w:p>
        </w:tc>
      </w:tr>
      <w:tr w:rsidR="00B06936" w:rsidRPr="00E51A31" w14:paraId="745C46D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189ECBA" w14:textId="77777777" w:rsidR="00B06936" w:rsidRPr="00571E6C" w:rsidRDefault="00B06936" w:rsidP="004974AB">
            <w:pPr>
              <w:pStyle w:val="Tablecontent"/>
              <w:rPr>
                <w:b w:val="0"/>
                <w:bCs w:val="0"/>
              </w:rPr>
            </w:pPr>
            <w:r w:rsidRPr="00571E6C">
              <w:rPr>
                <w:b w:val="0"/>
                <w:bCs w:val="0"/>
              </w:rPr>
              <w:t>Exclude idle time</w:t>
            </w:r>
          </w:p>
        </w:tc>
        <w:tc>
          <w:tcPr>
            <w:tcW w:w="7767" w:type="dxa"/>
          </w:tcPr>
          <w:p w14:paraId="334B8C90"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CPU is not running. It does not matter whether it’s because the Guest OS CPU is waiting for Guest OS IO. The net result is the Guest OS is not running its CPU. While making the IO subsystem faster will result in higher CPU utilization, that’s a separate scope.</w:t>
            </w:r>
          </w:p>
        </w:tc>
      </w:tr>
      <w:tr w:rsidR="00B06936" w:rsidRPr="00E51A31" w14:paraId="7ACA593B"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3171189" w14:textId="77777777" w:rsidR="00B06936" w:rsidRPr="00571E6C" w:rsidRDefault="00B06936" w:rsidP="004974AB">
            <w:pPr>
              <w:pStyle w:val="Tablecontent"/>
              <w:rPr>
                <w:b w:val="0"/>
                <w:bCs w:val="0"/>
              </w:rPr>
            </w:pPr>
            <w:r w:rsidRPr="00571E6C">
              <w:rPr>
                <w:b w:val="0"/>
                <w:bCs w:val="0"/>
              </w:rPr>
              <w:t>Exclude CPU Context Switch</w:t>
            </w:r>
          </w:p>
        </w:tc>
        <w:tc>
          <w:tcPr>
            <w:tcW w:w="7767" w:type="dxa"/>
          </w:tcPr>
          <w:p w14:paraId="77085D74"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It is n</w:t>
            </w:r>
            <w:r w:rsidRPr="00976850">
              <w:t xml:space="preserve">ot something </w:t>
            </w:r>
            <w:r>
              <w:t xml:space="preserve">you </w:t>
            </w:r>
            <w:r w:rsidRPr="00976850">
              <w:t xml:space="preserve">can control. </w:t>
            </w:r>
            <w:r>
              <w:t>Plus i</w:t>
            </w:r>
            <w:r w:rsidRPr="00976850">
              <w:t>t</w:t>
            </w:r>
            <w:r>
              <w:t xml:space="preserve"> i</w:t>
            </w:r>
            <w:r w:rsidRPr="00976850">
              <w:t xml:space="preserve">s impossible to translate its value into the </w:t>
            </w:r>
            <w:r>
              <w:t xml:space="preserve">right sizing </w:t>
            </w:r>
            <w:r w:rsidRPr="00976850">
              <w:t>formula. In addition, a high context switch could be caused by too many vCPU or IO. Guest OS is simply balancing among its vCPUs.</w:t>
            </w:r>
          </w:p>
          <w:p w14:paraId="16F61D2F"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Utilization may be high, but if CPU is doing a lot of context switch, it’s less productive.</w:t>
            </w:r>
          </w:p>
        </w:tc>
      </w:tr>
      <w:tr w:rsidR="00B06936" w:rsidRPr="00E51A31" w14:paraId="2B35D2AD"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FCE1F60" w14:textId="77777777" w:rsidR="00B06936" w:rsidRPr="00571E6C" w:rsidRDefault="00B06936" w:rsidP="004974AB">
            <w:pPr>
              <w:pStyle w:val="Tablecontent"/>
              <w:rPr>
                <w:b w:val="0"/>
                <w:bCs w:val="0"/>
              </w:rPr>
            </w:pPr>
            <w:r w:rsidRPr="00571E6C">
              <w:rPr>
                <w:b w:val="0"/>
                <w:bCs w:val="0"/>
              </w:rPr>
              <w:t>Include Co Stop &amp; Ready</w:t>
            </w:r>
          </w:p>
        </w:tc>
        <w:tc>
          <w:tcPr>
            <w:tcW w:w="7767" w:type="dxa"/>
          </w:tcPr>
          <w:p w14:paraId="619671ED"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The Guest OS actually wants to run. Had there been no blockage, the CPU would have been utilized. Adding/Reducing CPU does not change the value of these waits, as this represents a bottleneck somewhere else. However, it does say that this is what the CPU needs, and we need to reflect that.</w:t>
            </w:r>
          </w:p>
          <w:p w14:paraId="639D78F2"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number will be inaccurate because there is no “no data”, due to its time being frozen.</w:t>
            </w:r>
          </w:p>
        </w:tc>
      </w:tr>
      <w:tr w:rsidR="00B06936" w:rsidRPr="00E51A31" w14:paraId="775C7EA2"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4AE00CDD" w14:textId="214C9E29" w:rsidR="00B06936" w:rsidRPr="00571E6C" w:rsidRDefault="00B06936" w:rsidP="004974AB">
            <w:pPr>
              <w:pStyle w:val="Tablecontent"/>
              <w:rPr>
                <w:b w:val="0"/>
                <w:bCs w:val="0"/>
              </w:rPr>
            </w:pPr>
            <w:r w:rsidRPr="00571E6C">
              <w:rPr>
                <w:b w:val="0"/>
                <w:bCs w:val="0"/>
              </w:rPr>
              <w:t xml:space="preserve">Include </w:t>
            </w:r>
            <w:r w:rsidR="001D41E0" w:rsidRPr="00571E6C">
              <w:rPr>
                <w:b w:val="0"/>
                <w:bCs w:val="0"/>
              </w:rPr>
              <w:t>VM Wait</w:t>
            </w:r>
            <w:r w:rsidRPr="00571E6C">
              <w:rPr>
                <w:b w:val="0"/>
                <w:bCs w:val="0"/>
              </w:rPr>
              <w:t>, Swap Wait</w:t>
            </w:r>
          </w:p>
        </w:tc>
        <w:tc>
          <w:tcPr>
            <w:tcW w:w="7767" w:type="dxa"/>
          </w:tcPr>
          <w:p w14:paraId="105A6835"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Guest OS becomes idle as CPU is waiting for RAM or IO (disk or network). So this is the same case with Ready and CoStop.</w:t>
            </w:r>
          </w:p>
        </w:tc>
      </w:tr>
      <w:tr w:rsidR="00B06936" w:rsidRPr="00E51A31" w14:paraId="56503395"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27314B3" w14:textId="77777777" w:rsidR="00B06936" w:rsidRPr="00571E6C" w:rsidRDefault="00B06936" w:rsidP="004974AB">
            <w:pPr>
              <w:pStyle w:val="Tablecontent"/>
              <w:rPr>
                <w:b w:val="0"/>
                <w:bCs w:val="0"/>
              </w:rPr>
            </w:pPr>
            <w:r w:rsidRPr="00571E6C">
              <w:rPr>
                <w:b w:val="0"/>
                <w:bCs w:val="0"/>
              </w:rPr>
              <w:t>Include Overlap</w:t>
            </w:r>
          </w:p>
        </w:tc>
        <w:tc>
          <w:tcPr>
            <w:tcW w:w="7767" w:type="dxa"/>
          </w:tcPr>
          <w:p w14:paraId="03EDD6A5" w14:textId="62F7C77D"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 xml:space="preserve">The Guest OS actually wants to run, but it’s interrupted by the </w:t>
            </w:r>
            <w:r w:rsidR="00FD5A65">
              <w:t>VMkernel</w:t>
            </w:r>
            <w:r w:rsidRPr="00976850">
              <w:t>. Note that this is already a part of CPU Run, so mathematically is not required if we use CPU Run counter.</w:t>
            </w:r>
          </w:p>
        </w:tc>
      </w:tr>
      <w:tr w:rsidR="00B06936" w:rsidRPr="00E51A31" w14:paraId="5C58D2CA"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DD7CB72" w14:textId="77777777" w:rsidR="00B06936" w:rsidRPr="00571E6C" w:rsidRDefault="00B06936" w:rsidP="004974AB">
            <w:pPr>
              <w:pStyle w:val="Tablecontent"/>
              <w:rPr>
                <w:b w:val="0"/>
                <w:bCs w:val="0"/>
              </w:rPr>
            </w:pPr>
            <w:r w:rsidRPr="00571E6C">
              <w:rPr>
                <w:b w:val="0"/>
                <w:bCs w:val="0"/>
              </w:rPr>
              <w:t>Include Guest OS CPU Run Queue</w:t>
            </w:r>
          </w:p>
        </w:tc>
        <w:tc>
          <w:tcPr>
            <w:tcW w:w="7767" w:type="dxa"/>
          </w:tcPr>
          <w:p w14:paraId="3AA4B8F8"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rPr>
                <w:highlight w:val="yellow"/>
              </w:rPr>
            </w:pPr>
            <w:r w:rsidRPr="00E734E6">
              <w:t>Th</w:t>
            </w:r>
            <w:r>
              <w:t>is is the primary counter tracking if Windows or Linux is unable to cope with the demand.</w:t>
            </w:r>
            <w:r w:rsidRPr="70F05EAA">
              <w:rPr>
                <w:highlight w:val="yellow"/>
              </w:rPr>
              <w:t xml:space="preserve"> </w:t>
            </w:r>
          </w:p>
        </w:tc>
      </w:tr>
      <w:tr w:rsidR="00B06936" w:rsidRPr="00E51A31" w14:paraId="7A1662CC" w14:textId="77777777" w:rsidTr="00571E6C">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569B8146" w14:textId="77777777" w:rsidR="00B06936" w:rsidRPr="00571E6C" w:rsidRDefault="00B06936" w:rsidP="004974AB">
            <w:pPr>
              <w:pStyle w:val="Tablecontent"/>
              <w:rPr>
                <w:b w:val="0"/>
                <w:bCs w:val="0"/>
              </w:rPr>
            </w:pPr>
            <w:r w:rsidRPr="00571E6C">
              <w:rPr>
                <w:b w:val="0"/>
                <w:bCs w:val="0"/>
              </w:rPr>
              <w:lastRenderedPageBreak/>
              <w:t>Exclude hypervisor overhead</w:t>
            </w:r>
          </w:p>
        </w:tc>
        <w:tc>
          <w:tcPr>
            <w:tcW w:w="7767" w:type="dxa"/>
          </w:tcPr>
          <w:p w14:paraId="26BB37DE"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MKS, VMX, System. While it’s part of Demand, it’s not a demand coming from within the Guest.</w:t>
            </w:r>
          </w:p>
          <w:p w14:paraId="775B0687" w14:textId="77777777" w:rsidR="00B06936" w:rsidRPr="00976850"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976850">
              <w:t>The VM CPU Used, Demand, Usage counter include system time at VM level, hence they are not appropriate.</w:t>
            </w:r>
          </w:p>
        </w:tc>
      </w:tr>
    </w:tbl>
    <w:p w14:paraId="47D932C1" w14:textId="77777777" w:rsidR="00B06936" w:rsidRPr="00976850" w:rsidRDefault="00B06936" w:rsidP="00B06936">
      <w:bookmarkStart w:id="39" w:name="_Hlk16092359"/>
      <w:r w:rsidRPr="00976850">
        <w:t xml:space="preserve">Based on all the above, the formula to size the Guest OS is: </w:t>
      </w:r>
    </w:p>
    <w:p w14:paraId="727CFFAF" w14:textId="05BAACD9" w:rsidR="00B06936" w:rsidRPr="00976850" w:rsidRDefault="00B06936" w:rsidP="00594785">
      <w:pPr>
        <w:pStyle w:val="Code"/>
      </w:pPr>
      <w:bookmarkStart w:id="40" w:name="_Hlk16092340"/>
      <w:bookmarkEnd w:id="39"/>
      <w:r>
        <w:t xml:space="preserve">Guest OS CPU Needed (vCPU) = </w:t>
      </w:r>
      <w:r w:rsidR="00822134">
        <w:t xml:space="preserve">( </w:t>
      </w:r>
      <w:r>
        <w:t xml:space="preserve">(Run + CoStop + Ready + </w:t>
      </w:r>
      <w:r w:rsidR="00822134">
        <w:t>Other</w:t>
      </w:r>
      <w:r w:rsidR="001D41E0">
        <w:t xml:space="preserve"> Wait</w:t>
      </w:r>
      <w:r>
        <w:t xml:space="preserve"> + Swap Wait) / 20000</w:t>
      </w:r>
      <w:bookmarkEnd w:id="40"/>
      <w:r>
        <w:t xml:space="preserve"> ) + CPU Run Queue factor</w:t>
      </w:r>
    </w:p>
    <w:p w14:paraId="4069DA28" w14:textId="77777777" w:rsidR="00B06936" w:rsidRDefault="00B06936" w:rsidP="00B06936">
      <w:r w:rsidRPr="00976850">
        <w:t xml:space="preserve">The result is in the number of vCPU. It is not in % or GHz. We are sizing the Guest OS, not the VM. </w:t>
      </w:r>
    </w:p>
    <w:p w14:paraId="37E2F47E" w14:textId="77777777" w:rsidR="00B06936" w:rsidRDefault="00B06936" w:rsidP="00B06936">
      <w:r>
        <w:t xml:space="preserve">We need to divide by 20000 because 20000 milliseconds represent 100% of a single vCPU. More about this unit is explained </w:t>
      </w:r>
      <w:hyperlink w:anchor="_Unit_&amp;_Roll" w:history="1">
        <w:r w:rsidRPr="00736DFC">
          <w:rPr>
            <w:rStyle w:val="Hyperlink"/>
          </w:rPr>
          <w:t>here</w:t>
        </w:r>
      </w:hyperlink>
      <w:r>
        <w:t xml:space="preserve">. </w:t>
      </w:r>
    </w:p>
    <w:p w14:paraId="18CA55F3" w14:textId="77777777" w:rsidR="00B06936" w:rsidRDefault="00B06936" w:rsidP="00B06936">
      <w:pPr>
        <w:pStyle w:val="Tablecontent"/>
        <w:rPr>
          <w:lang w:val="en-GB"/>
        </w:rPr>
      </w:pPr>
      <w:r>
        <w:rPr>
          <w:lang w:val="en-GB"/>
        </w:rPr>
        <w:t>Guest OS CPU Run Queue metric needs some conversion before it can be used. Let’s take an example:</w:t>
      </w:r>
    </w:p>
    <w:p w14:paraId="25500C64" w14:textId="77777777" w:rsidR="00B06936" w:rsidRPr="00A452F2" w:rsidRDefault="00B06936" w:rsidP="00BB4B86">
      <w:pPr>
        <w:pStyle w:val="Tablecontent"/>
        <w:numPr>
          <w:ilvl w:val="0"/>
          <w:numId w:val="17"/>
        </w:numPr>
        <w:rPr>
          <w:lang w:val="en-GB"/>
        </w:rPr>
      </w:pPr>
      <w:r w:rsidRPr="00A452F2">
        <w:rPr>
          <w:lang w:val="en-GB"/>
        </w:rPr>
        <w:t xml:space="preserve">VM has 8 vCPU. </w:t>
      </w:r>
    </w:p>
    <w:p w14:paraId="0AF82C40" w14:textId="77777777" w:rsidR="00B06936" w:rsidRPr="00A452F2" w:rsidRDefault="00B06936" w:rsidP="00BB4B86">
      <w:pPr>
        <w:pStyle w:val="Tablecontent"/>
        <w:numPr>
          <w:ilvl w:val="0"/>
          <w:numId w:val="17"/>
        </w:numPr>
        <w:rPr>
          <w:lang w:val="en-GB"/>
        </w:rPr>
      </w:pPr>
      <w:r w:rsidRPr="00A452F2">
        <w:rPr>
          <w:lang w:val="en-GB"/>
        </w:rPr>
        <w:t>CPU Run Queue = 28 for the entire VM.</w:t>
      </w:r>
    </w:p>
    <w:p w14:paraId="6DC65782" w14:textId="77777777" w:rsidR="00B06936" w:rsidRDefault="00B06936" w:rsidP="00BB4B86">
      <w:pPr>
        <w:pStyle w:val="Tablecontent"/>
        <w:numPr>
          <w:ilvl w:val="0"/>
          <w:numId w:val="17"/>
        </w:numPr>
        <w:rPr>
          <w:lang w:val="en-GB"/>
        </w:rPr>
      </w:pPr>
      <w:r w:rsidRPr="00A452F2">
        <w:rPr>
          <w:lang w:val="en-GB"/>
        </w:rPr>
        <w:t>VM can handle 8 x 3 = 24 queues.</w:t>
      </w:r>
    </w:p>
    <w:p w14:paraId="6D180245" w14:textId="77777777" w:rsidR="00B06936" w:rsidRDefault="00B06936" w:rsidP="00BB4B86">
      <w:pPr>
        <w:pStyle w:val="Tablecontent"/>
        <w:numPr>
          <w:ilvl w:val="0"/>
          <w:numId w:val="17"/>
        </w:numPr>
        <w:rPr>
          <w:lang w:val="en-GB"/>
        </w:rPr>
      </w:pPr>
      <w:r>
        <w:rPr>
          <w:lang w:val="en-GB"/>
        </w:rPr>
        <w:t>There is a shortage of 28 – 24 = 4 queues.</w:t>
      </w:r>
    </w:p>
    <w:p w14:paraId="4D1C0E92" w14:textId="77777777" w:rsidR="00B06936" w:rsidRDefault="00B06936" w:rsidP="00BB4B86">
      <w:pPr>
        <w:pStyle w:val="Tablecontent"/>
        <w:numPr>
          <w:ilvl w:val="0"/>
          <w:numId w:val="17"/>
        </w:numPr>
        <w:rPr>
          <w:lang w:val="en-GB"/>
        </w:rPr>
      </w:pPr>
      <w:r>
        <w:rPr>
          <w:lang w:val="en-GB"/>
        </w:rPr>
        <w:t xml:space="preserve">Each additional vCPU can handle 1 process + 3 queues. </w:t>
      </w:r>
    </w:p>
    <w:p w14:paraId="4867DA78" w14:textId="77777777" w:rsidR="00B06936" w:rsidRPr="000064FB" w:rsidRDefault="00B06936" w:rsidP="00BB4B86">
      <w:pPr>
        <w:pStyle w:val="Tablecontent"/>
        <w:numPr>
          <w:ilvl w:val="0"/>
          <w:numId w:val="17"/>
        </w:numPr>
        <w:rPr>
          <w:lang w:val="en-GB"/>
        </w:rPr>
      </w:pPr>
      <w:r w:rsidRPr="000064FB">
        <w:rPr>
          <w:lang w:val="en-GB"/>
        </w:rPr>
        <w:t>Conclusion: we add 1 vCPU.</w:t>
      </w:r>
    </w:p>
    <w:p w14:paraId="533508DB" w14:textId="77777777" w:rsidR="00B06936" w:rsidRPr="00976850" w:rsidRDefault="00B06936" w:rsidP="00B06936">
      <w:r w:rsidRPr="00976850">
        <w:t xml:space="preserve">Compared with CPU Usage, Guest OS Needed without the CPU run queue </w:t>
      </w:r>
      <w:r>
        <w:t xml:space="preserve">factor </w:t>
      </w:r>
      <w:r w:rsidRPr="00976850">
        <w:t>tends to be within 10% difference. Usage is higher as it includes system time, and turbo boost. Usage would be lower in HT and CPU frequency clocked down case.</w:t>
      </w:r>
    </w:p>
    <w:p w14:paraId="34A19C8A" w14:textId="77777777" w:rsidR="00B06936" w:rsidRPr="00976850" w:rsidRDefault="00B06936" w:rsidP="00B06936">
      <w:r w:rsidRPr="00976850">
        <w:t>Here is an example where Usage is higher.</w:t>
      </w:r>
    </w:p>
    <w:p w14:paraId="36FF31F3" w14:textId="77777777" w:rsidR="00B06936" w:rsidRPr="00976850" w:rsidRDefault="00B06936" w:rsidP="00B06936">
      <w:r>
        <w:rPr>
          <w:noProof/>
        </w:rPr>
        <w:drawing>
          <wp:inline distT="0" distB="0" distL="0" distR="0" wp14:anchorId="304AB1B2" wp14:editId="3F32E3D9">
            <wp:extent cx="6830220" cy="1691805"/>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93">
                      <a:extLst>
                        <a:ext uri="{28A0092B-C50C-407E-A947-70E740481C1C}">
                          <a14:useLocalDpi xmlns:a14="http://schemas.microsoft.com/office/drawing/2010/main" val="0"/>
                        </a:ext>
                      </a:extLst>
                    </a:blip>
                    <a:stretch>
                      <a:fillRect/>
                    </a:stretch>
                  </pic:blipFill>
                  <pic:spPr>
                    <a:xfrm>
                      <a:off x="0" y="0"/>
                      <a:ext cx="6830220" cy="1691805"/>
                    </a:xfrm>
                    <a:prstGeom prst="rect">
                      <a:avLst/>
                    </a:prstGeom>
                  </pic:spPr>
                </pic:pic>
              </a:graphicData>
            </a:graphic>
          </wp:inline>
        </w:drawing>
      </w:r>
    </w:p>
    <w:p w14:paraId="772C0C9E" w14:textId="77777777" w:rsidR="00B06936" w:rsidRPr="00976850" w:rsidRDefault="00B06936" w:rsidP="00B06936">
      <w:r w:rsidRPr="00976850">
        <w:t>Here is an example where Usage is lower.</w:t>
      </w:r>
    </w:p>
    <w:p w14:paraId="6FED0554" w14:textId="77777777" w:rsidR="00B06936" w:rsidRPr="00976850" w:rsidRDefault="00B06936" w:rsidP="00B06936">
      <w:r>
        <w:rPr>
          <w:noProof/>
        </w:rPr>
        <w:drawing>
          <wp:inline distT="0" distB="0" distL="0" distR="0" wp14:anchorId="754466F0" wp14:editId="1E5BDF6A">
            <wp:extent cx="6851485" cy="1655557"/>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94">
                      <a:extLst>
                        <a:ext uri="{28A0092B-C50C-407E-A947-70E740481C1C}">
                          <a14:useLocalDpi xmlns:a14="http://schemas.microsoft.com/office/drawing/2010/main" val="0"/>
                        </a:ext>
                      </a:extLst>
                    </a:blip>
                    <a:stretch>
                      <a:fillRect/>
                    </a:stretch>
                  </pic:blipFill>
                  <pic:spPr>
                    <a:xfrm>
                      <a:off x="0" y="0"/>
                      <a:ext cx="6851485" cy="1655557"/>
                    </a:xfrm>
                    <a:prstGeom prst="rect">
                      <a:avLst/>
                    </a:prstGeom>
                  </pic:spPr>
                </pic:pic>
              </a:graphicData>
            </a:graphic>
          </wp:inline>
        </w:drawing>
      </w:r>
    </w:p>
    <w:p w14:paraId="72F25223" w14:textId="77777777" w:rsidR="00B06936" w:rsidRPr="00976850" w:rsidRDefault="00B06936" w:rsidP="00B06936">
      <w:pPr>
        <w:pStyle w:val="Tablecontent"/>
      </w:pPr>
      <w:r w:rsidRPr="00976850">
        <w:t xml:space="preserve">Once we know what the Guest OS needs, we can then calculate the recommended size. This is a projection, taking lots of value. Ideally, the recommendation is </w:t>
      </w:r>
      <w:hyperlink r:id="rId195" w:history="1">
        <w:r w:rsidRPr="00976850">
          <w:rPr>
            <w:rStyle w:val="Hyperlink"/>
          </w:rPr>
          <w:t>NUMA aware</w:t>
        </w:r>
      </w:hyperlink>
      <w:r w:rsidRPr="00976850">
        <w:t xml:space="preserve">. It is applied </w:t>
      </w:r>
      <w:r w:rsidRPr="00976850">
        <w:rPr>
          <w:i/>
          <w:iCs/>
          <w:color w:val="00B0F0"/>
        </w:rPr>
        <w:t>after</w:t>
      </w:r>
      <w:r w:rsidRPr="00976850">
        <w:rPr>
          <w:color w:val="00B0F0"/>
        </w:rPr>
        <w:t xml:space="preserve"> </w:t>
      </w:r>
      <w:r w:rsidRPr="00976850">
        <w:t>the sizing is determined. You size, then adjust to account for NUMA. This adjustment depends on the ESXi Host. So it can vary from cluster to cluster, if your vSphere clusters are not identical.</w:t>
      </w:r>
    </w:p>
    <w:p w14:paraId="5545F4D6" w14:textId="77777777" w:rsidR="00B06936" w:rsidRPr="00976850" w:rsidRDefault="00B06936" w:rsidP="00594785">
      <w:pPr>
        <w:pStyle w:val="Code"/>
      </w:pPr>
      <w:r>
        <w:t>Guest OS Recommended Size (vCPU) = round up NUMA (projection (Guest OS Needed (vCPU))</w:t>
      </w:r>
    </w:p>
    <w:p w14:paraId="11089C0D" w14:textId="38C0492B" w:rsidR="00F037AA" w:rsidRPr="00F037AA" w:rsidRDefault="003065C2" w:rsidP="00B06936">
      <w:pPr>
        <w:rPr>
          <w:lang w:val="en-US"/>
        </w:rPr>
      </w:pPr>
      <w:r>
        <w:rPr>
          <w:lang w:val="en-US"/>
        </w:rPr>
        <w:t>For basic NUMA</w:t>
      </w:r>
      <w:r w:rsidR="00BB5E85">
        <w:rPr>
          <w:lang w:val="en-US"/>
        </w:rPr>
        <w:t xml:space="preserve"> compliant</w:t>
      </w:r>
      <w:r>
        <w:rPr>
          <w:lang w:val="en-US"/>
        </w:rPr>
        <w:t xml:space="preserve">, </w:t>
      </w:r>
      <w:r w:rsidR="00000F50">
        <w:rPr>
          <w:lang w:val="en-US"/>
        </w:rPr>
        <w:t>use 1 socket many cores until you exceed the socket boundary.</w:t>
      </w:r>
      <w:r w:rsidR="00BB5E85">
        <w:rPr>
          <w:lang w:val="en-US"/>
        </w:rPr>
        <w:t xml:space="preserve"> That means you use 2 vCore 1 vSocket instead of 2 vSockets with 1 vCore each.</w:t>
      </w:r>
    </w:p>
    <w:p w14:paraId="77CE93C6" w14:textId="45C4087C" w:rsidR="00B06936" w:rsidRDefault="00B06936" w:rsidP="00B06936">
      <w:r>
        <w:lastRenderedPageBreak/>
        <w:t xml:space="preserve">With the release of Windows 2008, switching the </w:t>
      </w:r>
      <w:hyperlink r:id="rId196" w:history="1">
        <w:r w:rsidRPr="003C5F0C">
          <w:rPr>
            <w:rStyle w:val="Hyperlink"/>
          </w:rPr>
          <w:t>Hardware Abstraction Layer</w:t>
        </w:r>
      </w:hyperlink>
      <w:r>
        <w:t xml:space="preserve"> (HAL) was handled automatically by the OS, and with the release of 64-bit Windows, there is no concept of a separate HAL for uniprocessor and multi-processor machines. That means one vCPU is a valid configuration and you shouldn’t be making two vCPU as the minimum.</w:t>
      </w:r>
    </w:p>
    <w:p w14:paraId="4B08118F" w14:textId="77777777" w:rsidR="00B06936" w:rsidRPr="00976850" w:rsidRDefault="00B06936" w:rsidP="00B06936">
      <w:r>
        <w:t>You should use the smallest NUMA node size across the entire cluster, if you have mixed ESXi with different NUMA node sizes in the cluster. For example, a 12-vCPU VM should be 2 socket x 6 cores and not 1 socket x 12 core as that fits better on both the dual socket 10 core and dual socket 12 core hosts. Take note that the amount of memory on the host and VM could change that recommendation, so this recommendation assumes memory is not a limiting factor in your scenario.</w:t>
      </w:r>
    </w:p>
    <w:p w14:paraId="0F9673E4" w14:textId="74DAD249" w:rsidR="00B06936" w:rsidRDefault="00B06936" w:rsidP="00B06936">
      <w:r>
        <w:t>Notice the number is in vCPU, not GHz, not %. Reason is the adjustment is done at a whole vCPU. In fact in most case, it should be an even number, as odd numbers don’t work in NUMA when you cross the size of a CPU socket.</w:t>
      </w:r>
    </w:p>
    <w:p w14:paraId="774E8B40" w14:textId="4981C633" w:rsidR="000F2106" w:rsidRPr="00A452F2" w:rsidRDefault="000F2106" w:rsidP="000F2106">
      <w:pPr>
        <w:rPr>
          <w:lang w:val="en-GB" w:eastAsia="en-SG"/>
        </w:rPr>
      </w:pPr>
      <w:r w:rsidRPr="00A452F2">
        <w:rPr>
          <w:lang w:val="en-GB" w:eastAsia="en-SG"/>
        </w:rPr>
        <w:t>Note that when you change the VM configuration, application setting may need to change. This is especially on applications that manage its own memory (e.g. database and JVM), and schedule fixed number of threa</w:t>
      </w:r>
      <w:r w:rsidR="00822134">
        <w:rPr>
          <w:lang w:val="en-GB" w:eastAsia="en-SG"/>
        </w:rPr>
        <w:t>d</w:t>
      </w:r>
      <w:r w:rsidRPr="00A452F2">
        <w:rPr>
          <w:lang w:val="en-GB" w:eastAsia="en-SG"/>
        </w:rPr>
        <w:t>s.</w:t>
      </w:r>
    </w:p>
    <w:p w14:paraId="1B410825" w14:textId="77777777" w:rsidR="000F2106" w:rsidRPr="00A452F2" w:rsidRDefault="000F2106" w:rsidP="000F2106">
      <w:pPr>
        <w:rPr>
          <w:lang w:val="en-GB" w:eastAsia="en-SG"/>
        </w:rPr>
      </w:pPr>
      <w:r w:rsidRPr="00A452F2">
        <w:rPr>
          <w:lang w:val="en-GB" w:eastAsia="en-SG"/>
        </w:rPr>
        <w:t>You can enable Hot Add on VM, but take note of impact on NUMA.</w:t>
      </w:r>
    </w:p>
    <w:p w14:paraId="09C21FE7" w14:textId="53C92B42" w:rsidR="000F2106" w:rsidRPr="000F2106" w:rsidRDefault="000F2106" w:rsidP="00B06936">
      <w:pPr>
        <w:rPr>
          <w:lang w:val="en-GB" w:eastAsia="en-SG"/>
        </w:rPr>
      </w:pPr>
      <w:r w:rsidRPr="00A452F2">
        <w:rPr>
          <w:lang w:val="en-GB" w:eastAsia="en-SG"/>
        </w:rPr>
        <w:t xml:space="preserve">Reference: </w:t>
      </w:r>
      <w:hyperlink r:id="rId197" w:history="1">
        <w:r w:rsidRPr="00A452F2">
          <w:rPr>
            <w:rStyle w:val="Hyperlink"/>
            <w:lang w:val="en-GB" w:eastAsia="en-SG"/>
          </w:rPr>
          <w:t>rightsizing</w:t>
        </w:r>
      </w:hyperlink>
      <w:r w:rsidRPr="00A452F2">
        <w:rPr>
          <w:lang w:val="en-GB" w:eastAsia="en-SG"/>
        </w:rPr>
        <w:t xml:space="preserve"> by Brandon Gordon.</w:t>
      </w:r>
    </w:p>
    <w:p w14:paraId="19E8BC9C" w14:textId="46486641" w:rsidR="00B06936" w:rsidRPr="00976850" w:rsidRDefault="00B06936" w:rsidP="00AC6E1E">
      <w:pPr>
        <w:pStyle w:val="Heading4"/>
      </w:pPr>
      <w:r>
        <w:t xml:space="preserve">VM CPU </w:t>
      </w:r>
      <w:r w:rsidRPr="00976850">
        <w:t>Sizing</w:t>
      </w:r>
    </w:p>
    <w:p w14:paraId="10986ACA" w14:textId="77777777" w:rsidR="00B06936" w:rsidRDefault="00B06936" w:rsidP="00B06936">
      <w:r>
        <w:t>Sizing the VM is required for the migration use case or chargeback use case.</w:t>
      </w:r>
    </w:p>
    <w:p w14:paraId="4245911D" w14:textId="77777777" w:rsidR="00B06936" w:rsidRPr="00976850"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BFBFBF" w:themeColor="background1" w:themeShade="BF"/>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B06936" w:rsidRPr="00571E6C" w14:paraId="50618E1F"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1DCD530" w14:textId="77777777" w:rsidR="00B06936" w:rsidRPr="00571E6C" w:rsidRDefault="00B06936" w:rsidP="00757101">
            <w:pPr>
              <w:pStyle w:val="Tableheading"/>
              <w:rPr>
                <w:b/>
              </w:rPr>
            </w:pPr>
            <w:r w:rsidRPr="00571E6C">
              <w:rPr>
                <w:b/>
              </w:rPr>
              <w:t>Rule</w:t>
            </w:r>
          </w:p>
        </w:tc>
        <w:tc>
          <w:tcPr>
            <w:tcW w:w="7626" w:type="dxa"/>
          </w:tcPr>
          <w:p w14:paraId="0FEB492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463EB20A"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9613E7" w14:textId="77777777" w:rsidR="00B06936" w:rsidRPr="00571E6C" w:rsidRDefault="00B06936" w:rsidP="004974AB">
            <w:pPr>
              <w:pStyle w:val="Tablecontent"/>
              <w:rPr>
                <w:b w:val="0"/>
                <w:bCs w:val="0"/>
              </w:rPr>
            </w:pPr>
            <w:r w:rsidRPr="00571E6C">
              <w:rPr>
                <w:b w:val="0"/>
                <w:bCs w:val="0"/>
              </w:rPr>
              <w:t>Include Hyper-Threading</w:t>
            </w:r>
          </w:p>
        </w:tc>
        <w:tc>
          <w:tcPr>
            <w:tcW w:w="7626" w:type="dxa"/>
          </w:tcPr>
          <w:p w14:paraId="1D865A30" w14:textId="77777777" w:rsidR="00B06936" w:rsidRPr="00FB4531"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FB4531">
              <w:t xml:space="preserve">When a VM runs on a thread that has a peer thread running, it’s getting less CPU cycle. </w:t>
            </w:r>
          </w:p>
        </w:tc>
      </w:tr>
      <w:tr w:rsidR="00B06936" w:rsidRPr="00E51A31" w14:paraId="201467A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6E40F1DC" w14:textId="77777777" w:rsidR="00B06936" w:rsidRPr="00571E6C" w:rsidRDefault="00B06936" w:rsidP="004974AB">
            <w:pPr>
              <w:pStyle w:val="Tablecontent"/>
              <w:rPr>
                <w:b w:val="0"/>
                <w:bCs w:val="0"/>
              </w:rPr>
            </w:pPr>
            <w:r w:rsidRPr="00571E6C">
              <w:rPr>
                <w:b w:val="0"/>
                <w:bCs w:val="0"/>
              </w:rPr>
              <w:t>Include CPU Frequency</w:t>
            </w:r>
          </w:p>
        </w:tc>
        <w:tc>
          <w:tcPr>
            <w:tcW w:w="7626" w:type="dxa"/>
          </w:tcPr>
          <w:p w14:paraId="4C8B8905" w14:textId="45048E86" w:rsidR="00B06936" w:rsidRPr="00FB4531" w:rsidRDefault="003C5F0C" w:rsidP="004974AB">
            <w:pPr>
              <w:pStyle w:val="Tablecontent"/>
              <w:cnfStyle w:val="000000000000" w:firstRow="0" w:lastRow="0" w:firstColumn="0" w:lastColumn="0" w:oddVBand="0" w:evenVBand="0" w:oddHBand="0" w:evenHBand="0" w:firstRowFirstColumn="0" w:firstRowLastColumn="0" w:lastRowFirstColumn="0" w:lastRowLastColumn="0"/>
            </w:pPr>
            <w:r>
              <w:t xml:space="preserve">Moving a VM to cluster with </w:t>
            </w:r>
            <w:r w:rsidR="00495089">
              <w:t>lower frequency may require more vCPU</w:t>
            </w:r>
          </w:p>
        </w:tc>
      </w:tr>
      <w:tr w:rsidR="00B06936" w:rsidRPr="00E51A31" w14:paraId="50C3ED36"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49D9152F" w14:textId="77777777" w:rsidR="00B06936" w:rsidRPr="00571E6C" w:rsidRDefault="00B06936" w:rsidP="004974AB">
            <w:pPr>
              <w:pStyle w:val="Tablecontent"/>
              <w:rPr>
                <w:b w:val="0"/>
                <w:bCs w:val="0"/>
              </w:rPr>
            </w:pPr>
            <w:r w:rsidRPr="00571E6C">
              <w:rPr>
                <w:b w:val="0"/>
                <w:bCs w:val="0"/>
              </w:rPr>
              <w:t>Include VM overhead</w:t>
            </w:r>
          </w:p>
        </w:tc>
        <w:tc>
          <w:tcPr>
            <w:tcW w:w="7626" w:type="dxa"/>
          </w:tcPr>
          <w:p w14:paraId="280E89A9" w14:textId="3CE29437"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Examples are Fault Tolerant. They need to be chargeback.</w:t>
            </w:r>
          </w:p>
        </w:tc>
      </w:tr>
      <w:tr w:rsidR="00B06936" w:rsidRPr="00E51A31" w14:paraId="19BAD930" w14:textId="77777777" w:rsidTr="00571E6C">
        <w:tc>
          <w:tcPr>
            <w:cnfStyle w:val="001000000000" w:firstRow="0" w:lastRow="0" w:firstColumn="1" w:lastColumn="0" w:oddVBand="0" w:evenVBand="0" w:oddHBand="0" w:evenHBand="0" w:firstRowFirstColumn="0" w:firstRowLastColumn="0" w:lastRowFirstColumn="0" w:lastRowLastColumn="0"/>
            <w:tcW w:w="2830" w:type="dxa"/>
            <w:shd w:val="clear" w:color="auto" w:fill="F2F2F2" w:themeFill="background1" w:themeFillShade="F2"/>
          </w:tcPr>
          <w:p w14:paraId="07702223" w14:textId="77777777" w:rsidR="00B06936" w:rsidRPr="00571E6C" w:rsidRDefault="00B06936" w:rsidP="004974AB">
            <w:pPr>
              <w:pStyle w:val="Tablecontent"/>
              <w:rPr>
                <w:b w:val="0"/>
                <w:bCs w:val="0"/>
              </w:rPr>
            </w:pPr>
            <w:r w:rsidRPr="00571E6C">
              <w:rPr>
                <w:b w:val="0"/>
                <w:bCs w:val="0"/>
              </w:rPr>
              <w:t>Exclude Guest OS queue</w:t>
            </w:r>
          </w:p>
        </w:tc>
        <w:tc>
          <w:tcPr>
            <w:tcW w:w="7626" w:type="dxa"/>
          </w:tcPr>
          <w:p w14:paraId="73DA534E" w14:textId="1A64FC19" w:rsidR="00B06936" w:rsidRPr="00FB4531" w:rsidRDefault="00495089" w:rsidP="004974AB">
            <w:pPr>
              <w:pStyle w:val="Tablecontent"/>
              <w:cnfStyle w:val="000000000000" w:firstRow="0" w:lastRow="0" w:firstColumn="0" w:lastColumn="0" w:oddVBand="0" w:evenVBand="0" w:oddHBand="0" w:evenHBand="0" w:firstRowFirstColumn="0" w:firstRowLastColumn="0" w:lastRowFirstColumn="0" w:lastRowLastColumn="0"/>
            </w:pPr>
            <w:r>
              <w:t>It’s transparent to the VM</w:t>
            </w:r>
          </w:p>
        </w:tc>
      </w:tr>
    </w:tbl>
    <w:p w14:paraId="09F59EC3" w14:textId="77777777" w:rsidR="00B06936" w:rsidRPr="00FB4531" w:rsidRDefault="00B06936" w:rsidP="00B06936">
      <w:r w:rsidRPr="00FB4531">
        <w:t xml:space="preserve">Based on all the above, the formula to size the VM is: </w:t>
      </w:r>
    </w:p>
    <w:p w14:paraId="2ED84EF2" w14:textId="32C95C47" w:rsidR="00B06936" w:rsidRPr="00FB4531" w:rsidRDefault="00B06936" w:rsidP="00594785">
      <w:pPr>
        <w:pStyle w:val="Code"/>
      </w:pPr>
      <w:r w:rsidRPr="00FB4531">
        <w:t xml:space="preserve">VM CPU </w:t>
      </w:r>
      <w:r w:rsidR="00794DAF">
        <w:t>Needed</w:t>
      </w:r>
      <w:r w:rsidRPr="00FB4531">
        <w:t xml:space="preserve"> = (Used + CoStop + Ready + </w:t>
      </w:r>
      <w:r w:rsidR="00262BBA">
        <w:t>Other</w:t>
      </w:r>
      <w:r w:rsidR="001D41E0">
        <w:t xml:space="preserve"> Wait</w:t>
      </w:r>
      <w:r w:rsidRPr="00FB4531">
        <w:t xml:space="preserve"> + Swap Wait) + System / 20000 </w:t>
      </w:r>
    </w:p>
    <w:p w14:paraId="3B5964EB" w14:textId="7225C652" w:rsidR="00B06936" w:rsidRPr="00FB4531" w:rsidRDefault="00262BBA" w:rsidP="00B06936">
      <w:r>
        <w:t>Y</w:t>
      </w:r>
      <w:r w:rsidR="00B06936">
        <w:t xml:space="preserve">ou </w:t>
      </w:r>
      <w:r w:rsidR="005769D5">
        <w:t xml:space="preserve">express in </w:t>
      </w:r>
      <w:r w:rsidR="00B06936">
        <w:t xml:space="preserve">GHz </w:t>
      </w:r>
      <w:r w:rsidR="005769D5">
        <w:t xml:space="preserve">(demand model) and vCPU (allocation model). </w:t>
      </w:r>
      <w:r w:rsidR="008D2413">
        <w:t xml:space="preserve">The GHz is especially important </w:t>
      </w:r>
      <w:r w:rsidR="00B06936">
        <w:t xml:space="preserve">when you need to migrate into another ESXi with different clock speed. To convert into GHz, we multiply the number by the nominal, static clock speed. You can also enhance this by considering </w:t>
      </w:r>
      <w:hyperlink r:id="rId198">
        <w:r w:rsidR="00B06936" w:rsidRPr="70F05EAA">
          <w:rPr>
            <w:rStyle w:val="Hyperlink"/>
          </w:rPr>
          <w:t>CPU generation and speed</w:t>
        </w:r>
      </w:hyperlink>
      <w:r w:rsidR="00B06936">
        <w:t>, although this can introduce a new problem if not done properly. An application may perform poorly after the reduction in vCPU if it works better with many slow threads vs a few fast threads.</w:t>
      </w:r>
    </w:p>
    <w:p w14:paraId="6F815E64" w14:textId="77777777" w:rsidR="00B06936" w:rsidRPr="00FB4531" w:rsidRDefault="00B06936" w:rsidP="00B06936">
      <w:pPr>
        <w:rPr>
          <w:lang w:val="en-US"/>
        </w:rPr>
      </w:pPr>
      <w:r w:rsidRPr="00FB4531">
        <w:t>Once we know what the VM needs, we need to project and recommend. We apply the same technique we did for Guest OS.</w:t>
      </w:r>
    </w:p>
    <w:p w14:paraId="510F060F" w14:textId="77777777" w:rsidR="00B06936" w:rsidRPr="00FB4531" w:rsidRDefault="00B06936" w:rsidP="00AC6E1E">
      <w:pPr>
        <w:pStyle w:val="Heading4"/>
      </w:pPr>
      <w:r>
        <w:lastRenderedPageBreak/>
        <w:t xml:space="preserve">Guest OS </w:t>
      </w:r>
      <w:r w:rsidRPr="00FB4531">
        <w:t>Memory Sizing</w:t>
      </w:r>
    </w:p>
    <w:p w14:paraId="48683E4C" w14:textId="19298976" w:rsidR="00B06936" w:rsidRDefault="00B06936" w:rsidP="00B06936">
      <w:r w:rsidRPr="00FB4531">
        <w:t>Accuracy of Guest OS memory has been a debate for a long time in virtualization world. Take a look at the following utilization diagram</w:t>
      </w:r>
      <w:r>
        <w:t>. It has two bars, sho</w:t>
      </w:r>
      <w:r w:rsidR="009102A3">
        <w:t>wing memory utilization of 2 VMs</w:t>
      </w:r>
      <w:r>
        <w:t xml:space="preserve">. They </w:t>
      </w:r>
      <w:r w:rsidR="009102A3">
        <w:t xml:space="preserve">use </w:t>
      </w:r>
      <w:r>
        <w:t xml:space="preserve">different </w:t>
      </w:r>
      <w:r w:rsidR="009102A3">
        <w:t xml:space="preserve">set of </w:t>
      </w:r>
      <w:r>
        <w:t>thresholds</w:t>
      </w:r>
      <w:r w:rsidR="009102A3">
        <w:t>.</w:t>
      </w:r>
    </w:p>
    <w:p w14:paraId="622AC312" w14:textId="0EBA9AD5" w:rsidR="00B06936" w:rsidRPr="00FB4531" w:rsidRDefault="00495089" w:rsidP="00B06936">
      <w:r>
        <w:t>Which one should you use for memory?</w:t>
      </w:r>
    </w:p>
    <w:p w14:paraId="1D8A8519" w14:textId="12584CE9" w:rsidR="00B06936" w:rsidRPr="00C84414" w:rsidRDefault="009102A3" w:rsidP="00B45100">
      <w:pPr>
        <w:jc w:val="center"/>
      </w:pPr>
      <w:r w:rsidRPr="009102A3">
        <w:rPr>
          <w:noProof/>
        </w:rPr>
        <w:drawing>
          <wp:inline distT="0" distB="0" distL="0" distR="0" wp14:anchorId="608B49B4" wp14:editId="43B3E81C">
            <wp:extent cx="5367528" cy="1572768"/>
            <wp:effectExtent l="0" t="0" r="5080" b="8890"/>
            <wp:docPr id="1051" name="Picture 10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Timeline&#10;&#10;Description automatically generated"/>
                    <pic:cNvPicPr/>
                  </pic:nvPicPr>
                  <pic:blipFill>
                    <a:blip r:embed="rId199"/>
                    <a:stretch>
                      <a:fillRect/>
                    </a:stretch>
                  </pic:blipFill>
                  <pic:spPr>
                    <a:xfrm>
                      <a:off x="0" y="0"/>
                      <a:ext cx="5367528" cy="1572768"/>
                    </a:xfrm>
                    <a:prstGeom prst="rect">
                      <a:avLst/>
                    </a:prstGeom>
                  </pic:spPr>
                </pic:pic>
              </a:graphicData>
            </a:graphic>
          </wp:inline>
        </w:drawing>
      </w:r>
    </w:p>
    <w:p w14:paraId="6620D7B6" w14:textId="77777777" w:rsidR="00B06936" w:rsidRDefault="00B06936" w:rsidP="00B06936">
      <w:r>
        <w:t>When you spend your money on infrastructure, you want to maximize its use, ideally at 100%. After all, you pay for the whole box. In the case of memory, it even makes sense to use the whole hardware as the very purpose of memory is just a cache for disk.</w:t>
      </w:r>
    </w:p>
    <w:p w14:paraId="150053D6" w14:textId="7F132C0E" w:rsidR="00B06936" w:rsidRDefault="00B06936" w:rsidP="00B06936">
      <w:r>
        <w:t xml:space="preserve">The green range is where you want the utilization to fall. Below the </w:t>
      </w:r>
      <w:r w:rsidR="009121C8">
        <w:t xml:space="preserve">green threshold lies a </w:t>
      </w:r>
      <w:r w:rsidR="00F338BA">
        <w:t>grey zone</w:t>
      </w:r>
      <w:r>
        <w:t xml:space="preserve">, symbolizing </w:t>
      </w:r>
      <w:r w:rsidR="00F338BA">
        <w:t>wastage</w:t>
      </w:r>
      <w:r>
        <w:t xml:space="preserve">. The company is wasting money if the utilization </w:t>
      </w:r>
      <w:r w:rsidR="00F338BA">
        <w:t xml:space="preserve">falls </w:t>
      </w:r>
      <w:r>
        <w:t xml:space="preserve">below 50%. So what lies beneath the green zone is not an even greener zone; it is a wastage zone. On the other hand, higher than 75% opens the risk that </w:t>
      </w:r>
      <w:hyperlink r:id="rId200">
        <w:r w:rsidRPr="70F05EAA">
          <w:rPr>
            <w:rStyle w:val="Hyperlink"/>
          </w:rPr>
          <w:t>performance</w:t>
        </w:r>
      </w:hyperlink>
      <w:r>
        <w:t xml:space="preserve"> may be impacted. Hence I put a yellow</w:t>
      </w:r>
      <w:r w:rsidR="00F338BA">
        <w:t>, orange</w:t>
      </w:r>
      <w:r>
        <w:t xml:space="preserve"> and red threshold. The green zone is actually a relatively </w:t>
      </w:r>
      <w:r w:rsidRPr="70F05EAA">
        <w:rPr>
          <w:rStyle w:val="Strong"/>
        </w:rPr>
        <w:t>narrow</w:t>
      </w:r>
      <w:r>
        <w:t xml:space="preserve"> band.</w:t>
      </w:r>
    </w:p>
    <w:p w14:paraId="47A60BF0" w14:textId="77777777" w:rsidR="00B06936" w:rsidRDefault="00B06936" w:rsidP="00B06936">
      <w:r w:rsidRPr="00C84414">
        <w:t xml:space="preserve">In general, applications tend to work on a portion of its </w:t>
      </w:r>
      <w:hyperlink r:id="rId201" w:history="1">
        <w:r w:rsidRPr="003500AD">
          <w:rPr>
            <w:rStyle w:val="Hyperlink"/>
          </w:rPr>
          <w:t>Working Set</w:t>
        </w:r>
      </w:hyperlink>
      <w:r w:rsidRPr="00C84414">
        <w:t xml:space="preserve"> at any given time. The process is not touching all its memory all the time. As a result, the rest becomes cache. This is why it’s fine to have active + cache beyond 95%. If your ESXi is showing 98%, do not panic</w:t>
      </w:r>
      <w:r>
        <w:t xml:space="preserve">. In fact, ESXi will wait until it passes 99% before it triggers </w:t>
      </w:r>
      <w:hyperlink w:anchor="_ESXi_Memory_Metrics" w:history="1">
        <w:r w:rsidRPr="00E67D1C">
          <w:rPr>
            <w:rStyle w:val="Hyperlink"/>
          </w:rPr>
          <w:t>ballooning</w:t>
        </w:r>
      </w:hyperlink>
      <w:r>
        <w:t xml:space="preserve"> process</w:t>
      </w:r>
      <w:r w:rsidRPr="00C84414">
        <w:t>. Windows and Linux are doing this too. The modern-day OS is doing its job caching all those pages for you. So you want to keep the Free pages low.</w:t>
      </w:r>
    </w:p>
    <w:p w14:paraId="4824CDB4" w14:textId="77777777" w:rsidR="00B06936" w:rsidRPr="00C84414" w:rsidRDefault="00B06936" w:rsidP="00B06936">
      <w:pPr>
        <w:pStyle w:val="BeforeTable"/>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B06936" w:rsidRPr="00571E6C" w14:paraId="64F20D73" w14:textId="77777777" w:rsidTr="00571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46F45239" w14:textId="77777777" w:rsidR="00B06936" w:rsidRPr="00571E6C" w:rsidRDefault="00B06936" w:rsidP="00757101">
            <w:pPr>
              <w:pStyle w:val="Tableheading"/>
              <w:rPr>
                <w:b/>
              </w:rPr>
            </w:pPr>
            <w:r w:rsidRPr="00571E6C">
              <w:rPr>
                <w:b/>
              </w:rPr>
              <w:t>Rule</w:t>
            </w:r>
          </w:p>
        </w:tc>
        <w:tc>
          <w:tcPr>
            <w:tcW w:w="8334" w:type="dxa"/>
          </w:tcPr>
          <w:p w14:paraId="26033AC3" w14:textId="77777777" w:rsidR="00B06936" w:rsidRPr="00571E6C" w:rsidRDefault="00B069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71E6C">
              <w:rPr>
                <w:b/>
              </w:rPr>
              <w:t>Description</w:t>
            </w:r>
          </w:p>
        </w:tc>
      </w:tr>
      <w:tr w:rsidR="00B06936" w:rsidRPr="00E51A31" w14:paraId="6090C424"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34FAE0FA" w14:textId="77777777" w:rsidR="00B06936" w:rsidRPr="00571E6C" w:rsidRDefault="00B06936" w:rsidP="004974AB">
            <w:pPr>
              <w:pStyle w:val="Tablecontent"/>
              <w:rPr>
                <w:b w:val="0"/>
                <w:bCs w:val="0"/>
              </w:rPr>
            </w:pPr>
            <w:r w:rsidRPr="00571E6C">
              <w:rPr>
                <w:b w:val="0"/>
                <w:bCs w:val="0"/>
              </w:rPr>
              <w:t>Include cache</w:t>
            </w:r>
          </w:p>
        </w:tc>
        <w:tc>
          <w:tcPr>
            <w:tcW w:w="8334" w:type="dxa"/>
          </w:tcPr>
          <w:p w14:paraId="516862B7" w14:textId="647DA24A"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 xml:space="preserve">Guest OS uses RAM as cache. If you size the OS based on what it actually uses, it will have neither cache nor free memory. It will start paging out to make room for Cache and Free, which can cause performance problems. As a result, the name of this proposed counter should not be called Demand as it contains more than unmet demand. It is what the OS needs to operate without heavy paging. Hence the counter name to use is </w:t>
            </w:r>
            <w:r w:rsidR="00AD3B02">
              <w:t>Needed memory</w:t>
            </w:r>
            <w:r>
              <w:t>, not Memory Demand.</w:t>
            </w:r>
          </w:p>
          <w:p w14:paraId="17959563" w14:textId="7146B1C5" w:rsidR="009662BC" w:rsidRPr="00AF71EC" w:rsidRDefault="009662BC" w:rsidP="004974AB">
            <w:pPr>
              <w:pStyle w:val="Tablecontent"/>
              <w:cnfStyle w:val="000000000000" w:firstRow="0" w:lastRow="0" w:firstColumn="0" w:lastColumn="0" w:oddVBand="0" w:evenVBand="0" w:oddHBand="0" w:evenHBand="0" w:firstRowFirstColumn="0" w:firstRowLastColumn="0" w:lastRowFirstColumn="0" w:lastRowLastColumn="0"/>
            </w:pPr>
            <w:r>
              <w:t>The challenge here is how much cache do you want to include?</w:t>
            </w:r>
          </w:p>
        </w:tc>
      </w:tr>
      <w:tr w:rsidR="00B06936" w:rsidRPr="00E51A31" w14:paraId="2B237B8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2CC1765E" w14:textId="77777777" w:rsidR="00B06936" w:rsidRPr="00571E6C" w:rsidRDefault="00B06936" w:rsidP="004974AB">
            <w:pPr>
              <w:pStyle w:val="Tablecontent"/>
              <w:rPr>
                <w:b w:val="0"/>
                <w:bCs w:val="0"/>
              </w:rPr>
            </w:pPr>
            <w:r w:rsidRPr="00571E6C">
              <w:rPr>
                <w:b w:val="0"/>
                <w:bCs w:val="0"/>
              </w:rPr>
              <w:t>Exclude Page File</w:t>
            </w:r>
          </w:p>
        </w:tc>
        <w:tc>
          <w:tcPr>
            <w:tcW w:w="8334" w:type="dxa"/>
          </w:tcPr>
          <w:p w14:paraId="14E6AD19" w14:textId="77777777" w:rsidR="00B06936"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Including the pagefile will result in sizing that is too conservative as Windows and Linux already has cache even in their In Use counter.</w:t>
            </w:r>
          </w:p>
          <w:p w14:paraId="708B4D5A" w14:textId="77777777" w:rsidR="00B06936" w:rsidRPr="00AF71EC"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t>Guest OS uses virtual RAM and physical RAM together. They page-in proactively, prefetching pages when there is no real demand due to memory mapped files. This makes determining unmet demand impossible. A page vault does not distinguish between real need versus proactive need.</w:t>
            </w:r>
          </w:p>
        </w:tc>
      </w:tr>
      <w:tr w:rsidR="00B06936" w:rsidRPr="00E51A31" w14:paraId="2A748C15"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0B4660AE" w14:textId="77777777" w:rsidR="00B06936" w:rsidRPr="00571E6C" w:rsidRDefault="00B06936" w:rsidP="004974AB">
            <w:pPr>
              <w:pStyle w:val="Tablecontent"/>
              <w:rPr>
                <w:b w:val="0"/>
                <w:bCs w:val="0"/>
              </w:rPr>
            </w:pPr>
            <w:r w:rsidRPr="00571E6C">
              <w:rPr>
                <w:b w:val="0"/>
                <w:bCs w:val="0"/>
              </w:rPr>
              <w:t>Don’t fallback to VM metric</w:t>
            </w:r>
          </w:p>
        </w:tc>
        <w:tc>
          <w:tcPr>
            <w:tcW w:w="8334" w:type="dxa"/>
          </w:tcPr>
          <w:p w14:paraId="25F7B201"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Since we are sizing the Guest OS, we use Guest OS only. No falling back to VM as it’s inaccurate.</w:t>
            </w:r>
          </w:p>
        </w:tc>
      </w:tr>
      <w:tr w:rsidR="00B06936" w:rsidRPr="00E51A31" w14:paraId="5A733D1A" w14:textId="77777777" w:rsidTr="00571E6C">
        <w:tc>
          <w:tcPr>
            <w:cnfStyle w:val="001000000000" w:firstRow="0" w:lastRow="0" w:firstColumn="1" w:lastColumn="0" w:oddVBand="0" w:evenVBand="0" w:oddHBand="0" w:evenHBand="0" w:firstRowFirstColumn="0" w:firstRowLastColumn="0" w:lastRowFirstColumn="0" w:lastRowLastColumn="0"/>
            <w:tcW w:w="2122" w:type="dxa"/>
            <w:shd w:val="clear" w:color="auto" w:fill="F2F2F2" w:themeFill="background1" w:themeFillShade="F2"/>
          </w:tcPr>
          <w:p w14:paraId="542ED28D" w14:textId="77777777" w:rsidR="00B06936" w:rsidRPr="00571E6C" w:rsidRDefault="00B06936" w:rsidP="004974AB">
            <w:pPr>
              <w:pStyle w:val="Tablecontent"/>
              <w:rPr>
                <w:b w:val="0"/>
                <w:bCs w:val="0"/>
              </w:rPr>
            </w:pPr>
            <w:r w:rsidRPr="00571E6C">
              <w:rPr>
                <w:b w:val="0"/>
                <w:bCs w:val="0"/>
              </w:rPr>
              <w:t>Exclude latency</w:t>
            </w:r>
          </w:p>
        </w:tc>
        <w:tc>
          <w:tcPr>
            <w:tcW w:w="8334" w:type="dxa"/>
          </w:tcPr>
          <w:p w14:paraId="23504BA8" w14:textId="77777777" w:rsidR="00B06936" w:rsidRPr="00D11CF5" w:rsidRDefault="00B06936" w:rsidP="004974AB">
            <w:pPr>
              <w:pStyle w:val="Tablecontent"/>
              <w:cnfStyle w:val="000000000000" w:firstRow="0" w:lastRow="0" w:firstColumn="0" w:lastColumn="0" w:oddVBand="0" w:evenVBand="0" w:oddHBand="0" w:evenHBand="0" w:firstRowFirstColumn="0" w:firstRowLastColumn="0" w:lastRowFirstColumn="0" w:lastRowLastColumn="0"/>
            </w:pPr>
            <w:r w:rsidRPr="00D11CF5">
              <w:t>RAM contention measures latency, hence not applicable. We’re measuring the disk space, not latency. Space, not Speed. Utilization, not Performance.</w:t>
            </w:r>
          </w:p>
        </w:tc>
      </w:tr>
    </w:tbl>
    <w:p w14:paraId="11FBFCD1" w14:textId="77777777" w:rsidR="00B06936" w:rsidRPr="00D11CF5" w:rsidRDefault="00B06936" w:rsidP="00B06936">
      <w:r w:rsidRPr="00D11CF5">
        <w:t>Unlike CPU, there are more difference between Windows and Linux when it comes to memory.</w:t>
      </w:r>
    </w:p>
    <w:p w14:paraId="0B1EA6C2" w14:textId="6F3033FA" w:rsidR="00B06936" w:rsidRDefault="00B06936" w:rsidP="00B06936">
      <w:r w:rsidRPr="00D11CF5">
        <w:t>For vRealize Operations specific implementation, review</w:t>
      </w:r>
      <w:r>
        <w:t xml:space="preserve"> </w:t>
      </w:r>
      <w:hyperlink r:id="rId202" w:history="1">
        <w:r w:rsidRPr="003B10B9">
          <w:rPr>
            <w:rStyle w:val="Hyperlink"/>
          </w:rPr>
          <w:t>this</w:t>
        </w:r>
      </w:hyperlink>
      <w:r w:rsidRPr="00D11CF5">
        <w:t xml:space="preserve"> post by </w:t>
      </w:r>
      <w:hyperlink r:id="rId203" w:history="1">
        <w:r w:rsidRPr="00A774FC">
          <w:rPr>
            <w:rStyle w:val="Hyperlink"/>
          </w:rPr>
          <w:t>Brandon Gordon</w:t>
        </w:r>
      </w:hyperlink>
      <w:r w:rsidRPr="00D11CF5">
        <w:t>.</w:t>
      </w:r>
    </w:p>
    <w:p w14:paraId="1AC668A0" w14:textId="588408A2" w:rsidR="006A5EAC" w:rsidRDefault="006A5EAC" w:rsidP="00AC6E1E">
      <w:pPr>
        <w:pStyle w:val="Heading4"/>
      </w:pPr>
      <w:r>
        <w:lastRenderedPageBreak/>
        <w:t xml:space="preserve">VM </w:t>
      </w:r>
      <w:r w:rsidRPr="00FB4531">
        <w:t>Memory Sizing</w:t>
      </w:r>
    </w:p>
    <w:p w14:paraId="5C4C1F64" w14:textId="3B831BD8" w:rsidR="006A5EAC" w:rsidRDefault="002D3E3C" w:rsidP="006A5EAC">
      <w:pPr>
        <w:rPr>
          <w:lang w:val="en-GB"/>
        </w:rPr>
      </w:pPr>
      <w:r>
        <w:rPr>
          <w:lang w:val="en-GB"/>
        </w:rPr>
        <w:t xml:space="preserve">Since the goal is to </w:t>
      </w:r>
      <w:r w:rsidR="009A5266">
        <w:rPr>
          <w:lang w:val="en-GB"/>
        </w:rPr>
        <w:t xml:space="preserve">calculate the total footprint, </w:t>
      </w:r>
      <w:r w:rsidR="00592D4A">
        <w:rPr>
          <w:lang w:val="en-GB"/>
        </w:rPr>
        <w:t>you need to include all the pages associated to the VM.</w:t>
      </w:r>
    </w:p>
    <w:p w14:paraId="1442A348" w14:textId="28B36C6A" w:rsidR="009A5266" w:rsidRDefault="009A5266" w:rsidP="006A5EAC">
      <w:r>
        <w:rPr>
          <w:lang w:val="en-GB"/>
        </w:rPr>
        <w:t xml:space="preserve">= </w:t>
      </w:r>
      <w:r w:rsidR="003214D1">
        <w:t>Consumed + Overhead + Swapped + Compressed + Ballooned</w:t>
      </w:r>
    </w:p>
    <w:p w14:paraId="0652EB03" w14:textId="4A7FB910" w:rsidR="00592D4A" w:rsidRDefault="007A26A9" w:rsidP="006A5EAC">
      <w:r>
        <w:t>T</w:t>
      </w:r>
      <w:r w:rsidR="004D1BA6">
        <w:t xml:space="preserve">he effect of Transparent Page Sharing should be </w:t>
      </w:r>
      <w:r>
        <w:t>in</w:t>
      </w:r>
      <w:r w:rsidR="004D1BA6">
        <w:t>cluded</w:t>
      </w:r>
      <w:r>
        <w:t xml:space="preserve"> as that likely persist when you vMotion the VM.</w:t>
      </w:r>
    </w:p>
    <w:p w14:paraId="20EB6824" w14:textId="54CDA8BE" w:rsidR="007A26A9" w:rsidRPr="003214D1" w:rsidRDefault="007A26A9" w:rsidP="006A5EAC">
      <w:r>
        <w:t xml:space="preserve">Memory contention </w:t>
      </w:r>
      <w:r w:rsidR="003B4971">
        <w:t>is not included as that measures speed, not space.</w:t>
      </w:r>
    </w:p>
    <w:p w14:paraId="2746E141" w14:textId="77DD7787" w:rsidR="00C17252" w:rsidRDefault="00C17252" w:rsidP="00AC6E1E">
      <w:pPr>
        <w:pStyle w:val="Heading3"/>
      </w:pPr>
      <w:r>
        <w:t>Migration</w:t>
      </w:r>
    </w:p>
    <w:p w14:paraId="74D35180" w14:textId="1BBD73F2" w:rsidR="004E2733" w:rsidRDefault="004E2733" w:rsidP="00080D70">
      <w:pPr>
        <w:rPr>
          <w:lang w:val="en-GB"/>
        </w:rPr>
      </w:pPr>
      <w:r>
        <w:rPr>
          <w:lang w:val="en-GB"/>
        </w:rPr>
        <w:t>Migration ranges from a simple 1:1 to M:N</w:t>
      </w:r>
      <w:r w:rsidR="00B27883">
        <w:rPr>
          <w:lang w:val="en-GB"/>
        </w:rPr>
        <w:t xml:space="preserve"> migration</w:t>
      </w:r>
      <w:r w:rsidR="000133BA">
        <w:rPr>
          <w:lang w:val="en-GB"/>
        </w:rPr>
        <w:t xml:space="preserve">. It also ranges from a single cut </w:t>
      </w:r>
      <w:r w:rsidR="00B27883">
        <w:rPr>
          <w:lang w:val="en-GB"/>
        </w:rPr>
        <w:t xml:space="preserve">over done done in a few hours </w:t>
      </w:r>
      <w:r w:rsidR="000133BA">
        <w:rPr>
          <w:lang w:val="en-GB"/>
        </w:rPr>
        <w:t xml:space="preserve">to multiple migration </w:t>
      </w:r>
      <w:r w:rsidR="00B27883">
        <w:rPr>
          <w:lang w:val="en-GB"/>
        </w:rPr>
        <w:t xml:space="preserve">windows </w:t>
      </w:r>
      <w:r w:rsidR="000133BA">
        <w:rPr>
          <w:lang w:val="en-GB"/>
        </w:rPr>
        <w:t>over prolonged time.</w:t>
      </w:r>
      <w:r w:rsidR="001F1C92">
        <w:rPr>
          <w:lang w:val="en-GB"/>
        </w:rPr>
        <w:t xml:space="preserve"> </w:t>
      </w:r>
      <w:r w:rsidR="00B27883">
        <w:rPr>
          <w:lang w:val="en-GB"/>
        </w:rPr>
        <w:t xml:space="preserve">Destination can be on-prem (e.g. </w:t>
      </w:r>
      <w:r w:rsidR="00775DE6">
        <w:rPr>
          <w:lang w:val="en-GB"/>
        </w:rPr>
        <w:t xml:space="preserve">cluster ugprade) or cloud. </w:t>
      </w:r>
    </w:p>
    <w:p w14:paraId="28B2BD0A" w14:textId="57CECF27" w:rsidR="00DE2ED3" w:rsidRPr="00080D70" w:rsidRDefault="00DE2ED3" w:rsidP="00080D70">
      <w:pPr>
        <w:rPr>
          <w:lang w:val="en-GB"/>
        </w:rPr>
      </w:pPr>
      <w:r>
        <w:rPr>
          <w:lang w:val="en-GB"/>
        </w:rPr>
        <w:t>The arrival of the cloud makes migration a more common than before. While the destination differs, the sizing methodology does not.</w:t>
      </w:r>
    </w:p>
    <w:p w14:paraId="3D4D82AD" w14:textId="7F39DCB7" w:rsidR="00D675F7" w:rsidRDefault="00477B1B" w:rsidP="00AC6E1E">
      <w:pPr>
        <w:pStyle w:val="Heading4"/>
      </w:pPr>
      <w:r>
        <w:t xml:space="preserve">Simple </w:t>
      </w:r>
      <w:r w:rsidR="00C83299">
        <w:t>Migration</w:t>
      </w:r>
    </w:p>
    <w:p w14:paraId="69D55409" w14:textId="3C010FE5" w:rsidR="00587443" w:rsidRPr="00587443" w:rsidRDefault="00587443" w:rsidP="00587443">
      <w:pPr>
        <w:rPr>
          <w:lang w:val="en-GB"/>
        </w:rPr>
      </w:pPr>
      <w:r>
        <w:rPr>
          <w:lang w:val="en-GB"/>
        </w:rPr>
        <w:t xml:space="preserve">I split this further into 2 as it’s easier to explain. At the </w:t>
      </w:r>
      <w:r w:rsidR="001B518A">
        <w:rPr>
          <w:lang w:val="en-GB"/>
        </w:rPr>
        <w:t>end of the day, the one you’re migrating is the VM.</w:t>
      </w:r>
    </w:p>
    <w:p w14:paraId="38F7EF29" w14:textId="15574DCB" w:rsidR="004F3A80" w:rsidRDefault="004F3A80" w:rsidP="00E7573A">
      <w:pPr>
        <w:pStyle w:val="Heading5"/>
      </w:pPr>
      <w:r>
        <w:t>VM Level</w:t>
      </w:r>
    </w:p>
    <w:p w14:paraId="0BD1591F" w14:textId="77777777" w:rsidR="004F3A80" w:rsidRDefault="004F3A80" w:rsidP="0034533C">
      <w:r>
        <w:t>The simplest form is when you migrate 1 VM at a time. In this way, you do not have to worry about how its utilization overlaps with other VM.</w:t>
      </w:r>
    </w:p>
    <w:p w14:paraId="7954BD65" w14:textId="77777777" w:rsidR="004F3A80" w:rsidRDefault="004F3A80" w:rsidP="0034533C">
      <w:pPr>
        <w:rPr>
          <w:lang w:eastAsia="en-SG"/>
        </w:rPr>
      </w:pPr>
      <w:r>
        <w:rPr>
          <w:lang w:eastAsia="en-SG"/>
        </w:rPr>
        <w:t>Your new environment is typically faster by a mile. This can throw your sizing off. Let’s take an example of a 32 vCPU VM that’s only using 20% of its CPU, because the storage subsystem is a major bottlenect. The CPU is only running at 20% because it’s waiting for IO. You migrate it to a much faster storage that removes all the slow disk latency. A batch job that took 4 hours now only take 1 hour. Guess how much CPU is used? It has to use the same amount of CPU, because it processes the same number of transactions. So suddenly the CPU usage goes up by 4x.</w:t>
      </w:r>
    </w:p>
    <w:p w14:paraId="42F2C24E" w14:textId="0D9074AA" w:rsidR="004F3A80" w:rsidRDefault="004F3A80" w:rsidP="0034533C">
      <w:pPr>
        <w:rPr>
          <w:lang w:eastAsia="en-SG"/>
        </w:rPr>
      </w:pPr>
      <w:r>
        <w:rPr>
          <w:lang w:eastAsia="en-SG"/>
        </w:rPr>
        <w:t>What about the other case, where the CPU is already maxed out at 100%? This is where speed comes in. The new CPU can complete more transactions or support more users at the same</w:t>
      </w:r>
      <w:r w:rsidR="00970784">
        <w:rPr>
          <w:lang w:eastAsia="en-SG"/>
        </w:rPr>
        <w:t xml:space="preserve">. For example, it completes 4x more business transactions. Each transaction certainly need to </w:t>
      </w:r>
      <w:r w:rsidR="002D7D57">
        <w:rPr>
          <w:lang w:eastAsia="en-SG"/>
        </w:rPr>
        <w:t>be read/written from disks, and processed in memory, or send over the network. So while your CPU usage is the same, the other usage goes up.</w:t>
      </w:r>
    </w:p>
    <w:p w14:paraId="79D8623D" w14:textId="00412B94" w:rsidR="00200438" w:rsidRDefault="00200438" w:rsidP="0034533C">
      <w:pPr>
        <w:rPr>
          <w:lang w:eastAsia="en-SG"/>
        </w:rPr>
      </w:pPr>
      <w:r>
        <w:rPr>
          <w:lang w:eastAsia="en-SG"/>
        </w:rPr>
        <w:lastRenderedPageBreak/>
        <w:t xml:space="preserve">I call the above as </w:t>
      </w:r>
      <w:r w:rsidRPr="00200438">
        <w:rPr>
          <w:color w:val="00B0F0"/>
          <w:lang w:eastAsia="en-SG"/>
        </w:rPr>
        <w:t>Performance Multiplier</w:t>
      </w:r>
      <w:r>
        <w:rPr>
          <w:lang w:eastAsia="en-SG"/>
        </w:rPr>
        <w:t xml:space="preserve">. Unfortunately, it’s hard to guess the </w:t>
      </w:r>
      <w:r w:rsidR="005E06E9">
        <w:rPr>
          <w:lang w:eastAsia="en-SG"/>
        </w:rPr>
        <w:t xml:space="preserve">impact. This is why you are better off testing with a few known VM first. By known means you know the workload </w:t>
      </w:r>
      <w:r w:rsidR="00D675F7">
        <w:rPr>
          <w:lang w:eastAsia="en-SG"/>
        </w:rPr>
        <w:t>pattern is well known and you do not expect application team to change it.</w:t>
      </w:r>
    </w:p>
    <w:p w14:paraId="5150167F" w14:textId="6EA645D0" w:rsidR="004F3A80" w:rsidRPr="004F3A80" w:rsidRDefault="004F3A80" w:rsidP="0034533C">
      <w:pPr>
        <w:rPr>
          <w:lang w:val="en-GB"/>
        </w:rPr>
      </w:pPr>
      <w:r>
        <w:rPr>
          <w:lang w:eastAsia="en-SG"/>
        </w:rPr>
        <w:t xml:space="preserve">Because of the above, my recommendation is to keep the size. Do not rightsize and migrate at the same time. If you change the size, you </w:t>
      </w:r>
      <w:r w:rsidR="00FD7FD0">
        <w:rPr>
          <w:lang w:eastAsia="en-SG"/>
        </w:rPr>
        <w:t>will be in the defensive position</w:t>
      </w:r>
      <w:r>
        <w:rPr>
          <w:lang w:eastAsia="en-SG"/>
        </w:rPr>
        <w:t xml:space="preserve"> if there is performance issue.</w:t>
      </w:r>
    </w:p>
    <w:p w14:paraId="3589820C" w14:textId="0FB19F66" w:rsidR="0087107E" w:rsidRPr="00C17739" w:rsidRDefault="000520E5" w:rsidP="00756398">
      <w:pPr>
        <w:rPr>
          <w:lang w:eastAsia="en-SG"/>
        </w:rPr>
      </w:pPr>
      <w:r>
        <w:rPr>
          <w:lang w:eastAsia="en-SG"/>
        </w:rPr>
        <w:t xml:space="preserve">Be aware of </w:t>
      </w:r>
      <w:r w:rsidR="00756398">
        <w:rPr>
          <w:lang w:eastAsia="en-SG"/>
        </w:rPr>
        <w:t xml:space="preserve">heavy hitters VM. </w:t>
      </w:r>
      <w:r w:rsidR="0087107E" w:rsidRPr="00C17739">
        <w:rPr>
          <w:lang w:eastAsia="en-SG"/>
        </w:rPr>
        <w:t xml:space="preserve">Consider 2 VMs. Both </w:t>
      </w:r>
      <w:r w:rsidR="00F95AB5">
        <w:rPr>
          <w:lang w:eastAsia="en-SG"/>
        </w:rPr>
        <w:t>have 16</w:t>
      </w:r>
      <w:r w:rsidR="0087107E" w:rsidRPr="00C17739">
        <w:rPr>
          <w:lang w:eastAsia="en-SG"/>
        </w:rPr>
        <w:t xml:space="preserve"> vCPU. Both are running hot, but one of them is heavy on IO. It sends a lot of network packets and doing lots of disk IOPS. Th</w:t>
      </w:r>
      <w:r w:rsidR="0087107E">
        <w:rPr>
          <w:lang w:eastAsia="en-SG"/>
        </w:rPr>
        <w:t>is</w:t>
      </w:r>
      <w:r w:rsidR="0087107E" w:rsidRPr="00C17739">
        <w:rPr>
          <w:lang w:eastAsia="en-SG"/>
        </w:rPr>
        <w:t xml:space="preserve"> </w:t>
      </w:r>
      <w:r w:rsidR="0087107E">
        <w:rPr>
          <w:lang w:eastAsia="en-SG"/>
        </w:rPr>
        <w:t>2</w:t>
      </w:r>
      <w:r w:rsidR="0087107E" w:rsidRPr="0037623C">
        <w:rPr>
          <w:vertAlign w:val="superscript"/>
          <w:lang w:eastAsia="en-SG"/>
        </w:rPr>
        <w:t>nd</w:t>
      </w:r>
      <w:r w:rsidR="0087107E">
        <w:rPr>
          <w:lang w:eastAsia="en-SG"/>
        </w:rPr>
        <w:t xml:space="preserve"> </w:t>
      </w:r>
      <w:r w:rsidR="0087107E" w:rsidRPr="00C17739">
        <w:rPr>
          <w:lang w:eastAsia="en-SG"/>
        </w:rPr>
        <w:t xml:space="preserve">VM has a different footprint on the ESXi. It’s much more demanding. All those IO processing need to be processed by other physical cores. </w:t>
      </w:r>
      <w:r w:rsidR="003071FC">
        <w:rPr>
          <w:lang w:eastAsia="en-SG"/>
        </w:rPr>
        <w:t xml:space="preserve">That’s why your sizing should include disk IOPS, disk throughput and network throughput. </w:t>
      </w:r>
    </w:p>
    <w:p w14:paraId="55877F04" w14:textId="45D85C05" w:rsidR="004F3A80" w:rsidRDefault="004F3A80" w:rsidP="00E7573A">
      <w:pPr>
        <w:pStyle w:val="Heading5"/>
      </w:pPr>
      <w:r>
        <w:t>Infrastructure Level</w:t>
      </w:r>
    </w:p>
    <w:p w14:paraId="0DB613F1" w14:textId="77777777" w:rsidR="00051C3A" w:rsidRDefault="00CB3FE5" w:rsidP="00CB3FE5">
      <w:pPr>
        <w:rPr>
          <w:lang w:eastAsia="en-SG"/>
        </w:rPr>
      </w:pPr>
      <w:r>
        <w:rPr>
          <w:lang w:eastAsia="en-SG"/>
        </w:rPr>
        <w:t>You are</w:t>
      </w:r>
      <w:r w:rsidRPr="00C17739">
        <w:rPr>
          <w:lang w:eastAsia="en-SG"/>
        </w:rPr>
        <w:t xml:space="preserve"> planning a tech refresh for Cluster X. It has 24 ESXi and 1000 VM. You are hoping to reduce infrastructure to 12 ESXi, hence you increase the CPU Speed and add cores per socket. Do you consider individual VM, or you do see how they behave as a group? </w:t>
      </w:r>
    </w:p>
    <w:p w14:paraId="0254162A" w14:textId="77777777" w:rsidR="00051C3A" w:rsidRDefault="00CB3FE5" w:rsidP="00CB3FE5">
      <w:pPr>
        <w:rPr>
          <w:lang w:eastAsia="en-SG"/>
        </w:rPr>
      </w:pPr>
      <w:r w:rsidRPr="00C17739">
        <w:rPr>
          <w:lang w:eastAsia="en-SG"/>
        </w:rPr>
        <w:t xml:space="preserve">The answer is the latter, as 1000 VM will not peak at the same time. </w:t>
      </w:r>
    </w:p>
    <w:p w14:paraId="47AE489C" w14:textId="2E3D578A" w:rsidR="00CB3FE5" w:rsidRDefault="00CB3FE5" w:rsidP="00CB3FE5">
      <w:pPr>
        <w:rPr>
          <w:lang w:eastAsia="en-SG"/>
        </w:rPr>
      </w:pPr>
      <w:r w:rsidRPr="00C17739">
        <w:rPr>
          <w:lang w:eastAsia="en-SG"/>
        </w:rPr>
        <w:t>Do you consider what happens inside Windows or Linux, or do you see their footprint on your ESXi? The correct answer is the latter, as what happens inside is irrelevant.</w:t>
      </w:r>
    </w:p>
    <w:p w14:paraId="171F1261" w14:textId="77777777" w:rsidR="00C532A2" w:rsidRDefault="00B12911" w:rsidP="0034533C">
      <w:r>
        <w:t xml:space="preserve">Because of the above, </w:t>
      </w:r>
      <w:r w:rsidR="001C60A1">
        <w:t>upgrad</w:t>
      </w:r>
      <w:r>
        <w:t>ing an entire cluster</w:t>
      </w:r>
      <w:r w:rsidR="001C60A1">
        <w:t xml:space="preserve"> also belongs to this </w:t>
      </w:r>
      <w:r>
        <w:t xml:space="preserve">simple migration </w:t>
      </w:r>
      <w:r w:rsidR="001C60A1">
        <w:t xml:space="preserve">category so long there is a 1:1 relationship. </w:t>
      </w:r>
    </w:p>
    <w:p w14:paraId="16438B50" w14:textId="3EC4989A" w:rsidR="001C60A1" w:rsidRDefault="001C60A1" w:rsidP="0034533C">
      <w:r>
        <w:t>Typically, you take an old cluster and migrate all its VMs to a new cluster, while giving you growth headroom for the next 3 years or so. If your new cluster sports vSAN and NSX, you need to consider their overhead. Speaking of overhead, you also need the VMkernel overhead, which varies.</w:t>
      </w:r>
    </w:p>
    <w:p w14:paraId="38443861" w14:textId="437785D7" w:rsidR="001C60A1" w:rsidRDefault="001C60A1" w:rsidP="0034533C">
      <w:r>
        <w:t xml:space="preserve">The issue of you have with the single VM gets amplified here. Instead of dealing with just 1 faster VM, you now deal with many. Even if the workload is identical, since they complete the job in much less time, your workload pattern turns to spiky. What took 1 minute now take 20 seconds. Since your monitoring is 5 minutes, your observability is 300 second average. You have microbursts that you cannot see. Your users may complain of performance problem, yet none of your counters show the issue as it’s based on 300 second average. </w:t>
      </w:r>
    </w:p>
    <w:p w14:paraId="5B565169" w14:textId="7CC834B7" w:rsidR="008D0143" w:rsidRDefault="000964CF" w:rsidP="00E7573A">
      <w:pPr>
        <w:pStyle w:val="Heading6"/>
      </w:pPr>
      <w:r>
        <w:t>Generic</w:t>
      </w:r>
      <w:r w:rsidR="0058480B">
        <w:t xml:space="preserve"> </w:t>
      </w:r>
      <w:r w:rsidR="008D0143">
        <w:t>Formula</w:t>
      </w:r>
    </w:p>
    <w:p w14:paraId="58E19153" w14:textId="1E299632" w:rsidR="001C60A1" w:rsidRDefault="00E02C9C" w:rsidP="0034533C">
      <w:r>
        <w:t xml:space="preserve">New </w:t>
      </w:r>
      <w:r w:rsidR="001C60A1">
        <w:t xml:space="preserve">Sizing </w:t>
      </w:r>
      <w:r w:rsidR="002F151A">
        <w:t>=</w:t>
      </w:r>
      <w:r w:rsidR="001C60A1">
        <w:t xml:space="preserve"> (Sum of VMs Usage x Future Growth x Performance Multiplier) + Overhead </w:t>
      </w:r>
    </w:p>
    <w:p w14:paraId="6090F138" w14:textId="7252080F" w:rsidR="001C60A1" w:rsidRDefault="001C60A1" w:rsidP="0034533C">
      <w:r>
        <w:t xml:space="preserve">Where: </w:t>
      </w:r>
    </w:p>
    <w:p w14:paraId="0082E604" w14:textId="77777777" w:rsidR="004A5C0A" w:rsidRPr="0032710F" w:rsidRDefault="004A5C0A" w:rsidP="004A5C0A">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4A5C0A" w14:paraId="061DAF4C" w14:textId="77777777" w:rsidTr="007F7B27">
        <w:tc>
          <w:tcPr>
            <w:tcW w:w="1838" w:type="dxa"/>
            <w:shd w:val="clear" w:color="auto" w:fill="F2F2F2" w:themeFill="background1" w:themeFillShade="F2"/>
          </w:tcPr>
          <w:p w14:paraId="38BECAF8" w14:textId="25CF16D7" w:rsidR="004A5C0A" w:rsidRDefault="004A5C0A" w:rsidP="007F7B27">
            <w:pPr>
              <w:pStyle w:val="Tableheading"/>
              <w:jc w:val="left"/>
            </w:pPr>
            <w:r>
              <w:lastRenderedPageBreak/>
              <w:t>Sum of VM Usage</w:t>
            </w:r>
          </w:p>
        </w:tc>
        <w:tc>
          <w:tcPr>
            <w:tcW w:w="8618" w:type="dxa"/>
          </w:tcPr>
          <w:p w14:paraId="7E19A61B" w14:textId="77777777" w:rsidR="00327A9D" w:rsidRDefault="004A5C0A" w:rsidP="007F7B27">
            <w:pPr>
              <w:pStyle w:val="Tablecontent"/>
            </w:pPr>
            <w:r>
              <w:t xml:space="preserve">It is the chosen number to represent all the data in the assessment period. Ideally, you capture 1+ year so you do not miss annual data. Now that’s ~105K datapoints as there are that many 5-minutes in a year. </w:t>
            </w:r>
          </w:p>
          <w:p w14:paraId="431C3C1C" w14:textId="1E85C239" w:rsidR="00327A9D" w:rsidRDefault="00E06AA5" w:rsidP="007F7B27">
            <w:pPr>
              <w:pStyle w:val="Tablecontent"/>
            </w:pPr>
            <w:r>
              <w:t xml:space="preserve">So what numbers do you pick? </w:t>
            </w:r>
          </w:p>
          <w:p w14:paraId="0C78C05A" w14:textId="483441C4" w:rsidR="00E06AA5" w:rsidRDefault="00E06AA5" w:rsidP="007F7B27">
            <w:pPr>
              <w:pStyle w:val="Tablecontent"/>
            </w:pPr>
            <w:r>
              <w:t>If the chart is trending</w:t>
            </w:r>
            <w:r w:rsidR="00845838">
              <w:t>, especially</w:t>
            </w:r>
            <w:r>
              <w:t xml:space="preserve"> upwards, </w:t>
            </w:r>
            <w:r w:rsidR="00845838">
              <w:t xml:space="preserve">you need to account that the workload is increasing. So I’d use a projection, instead of simply </w:t>
            </w:r>
            <w:r w:rsidR="00B930DF">
              <w:t>take say the 95</w:t>
            </w:r>
            <w:r w:rsidR="00B930DF" w:rsidRPr="00B930DF">
              <w:rPr>
                <w:vertAlign w:val="superscript"/>
              </w:rPr>
              <w:t>th</w:t>
            </w:r>
            <w:r w:rsidR="00B930DF">
              <w:t xml:space="preserve"> percentile.</w:t>
            </w:r>
            <w:r w:rsidR="00C522AC">
              <w:t xml:space="preserve"> The percentile also treats recent data as more relevant.</w:t>
            </w:r>
          </w:p>
          <w:p w14:paraId="473CE4AE" w14:textId="47AD6B88" w:rsidR="004A5C0A" w:rsidRDefault="004A5C0A" w:rsidP="007F7B27">
            <w:pPr>
              <w:pStyle w:val="Tablecontent"/>
            </w:pPr>
            <w:r>
              <w:t>For such large data sets</w:t>
            </w:r>
            <w:r w:rsidR="00327A9D">
              <w:t xml:space="preserve">, there can </w:t>
            </w:r>
            <w:r w:rsidR="00B930DF">
              <w:t>be outlier. Both projection and percentile handle this.</w:t>
            </w:r>
          </w:p>
        </w:tc>
      </w:tr>
      <w:tr w:rsidR="004A5C0A" w14:paraId="63EFF573" w14:textId="77777777" w:rsidTr="007F7B27">
        <w:tc>
          <w:tcPr>
            <w:tcW w:w="1838" w:type="dxa"/>
            <w:shd w:val="clear" w:color="auto" w:fill="F2F2F2" w:themeFill="background1" w:themeFillShade="F2"/>
          </w:tcPr>
          <w:p w14:paraId="60E5DB27" w14:textId="5E296D05" w:rsidR="004A5C0A" w:rsidRDefault="004A5C0A" w:rsidP="007F7B27">
            <w:pPr>
              <w:pStyle w:val="Tableheading"/>
              <w:jc w:val="left"/>
            </w:pPr>
            <w:r>
              <w:t>Future Growth</w:t>
            </w:r>
          </w:p>
        </w:tc>
        <w:tc>
          <w:tcPr>
            <w:tcW w:w="8618" w:type="dxa"/>
          </w:tcPr>
          <w:p w14:paraId="6D154474" w14:textId="51970514" w:rsidR="004A5C0A" w:rsidRDefault="004A5C0A" w:rsidP="007F7B27">
            <w:pPr>
              <w:pStyle w:val="Tablecontent"/>
            </w:pPr>
            <w:r>
              <w:t>The headroom you need before you top up hardware. So if you buy every year, then you need at least 1 year of buffer</w:t>
            </w:r>
          </w:p>
        </w:tc>
      </w:tr>
      <w:tr w:rsidR="004A5C0A" w14:paraId="3D8B3EF1" w14:textId="77777777" w:rsidTr="007F7B27">
        <w:tc>
          <w:tcPr>
            <w:tcW w:w="1838" w:type="dxa"/>
            <w:shd w:val="clear" w:color="auto" w:fill="F2F2F2" w:themeFill="background1" w:themeFillShade="F2"/>
          </w:tcPr>
          <w:p w14:paraId="569F637F" w14:textId="02B9C2BE" w:rsidR="004A5C0A" w:rsidRDefault="004A5C0A" w:rsidP="007F7B27">
            <w:pPr>
              <w:pStyle w:val="Tableheading"/>
              <w:jc w:val="left"/>
            </w:pPr>
            <w:r>
              <w:t>Performance Multiplier</w:t>
            </w:r>
          </w:p>
        </w:tc>
        <w:tc>
          <w:tcPr>
            <w:tcW w:w="8618" w:type="dxa"/>
          </w:tcPr>
          <w:p w14:paraId="3BB8D9E0" w14:textId="4D72D15A" w:rsidR="004A5C0A" w:rsidRDefault="004A5C0A" w:rsidP="007F7B27">
            <w:pPr>
              <w:pStyle w:val="Tablecontent"/>
            </w:pPr>
            <w:r>
              <w:t>An additional buffer you put to account that faster performance.</w:t>
            </w:r>
          </w:p>
        </w:tc>
      </w:tr>
      <w:tr w:rsidR="004A5C0A" w14:paraId="697359AC" w14:textId="77777777" w:rsidTr="007F7B27">
        <w:tc>
          <w:tcPr>
            <w:tcW w:w="1838" w:type="dxa"/>
            <w:shd w:val="clear" w:color="auto" w:fill="F2F2F2" w:themeFill="background1" w:themeFillShade="F2"/>
          </w:tcPr>
          <w:p w14:paraId="049F1EB7" w14:textId="20B035F5" w:rsidR="004A5C0A" w:rsidRDefault="004A5C0A" w:rsidP="007F7B27">
            <w:pPr>
              <w:pStyle w:val="Tableheading"/>
              <w:jc w:val="left"/>
            </w:pPr>
            <w:r>
              <w:t>Overhead</w:t>
            </w:r>
          </w:p>
        </w:tc>
        <w:tc>
          <w:tcPr>
            <w:tcW w:w="8618" w:type="dxa"/>
          </w:tcPr>
          <w:p w14:paraId="6119B783" w14:textId="4DC9F7CC" w:rsidR="004A5C0A" w:rsidRDefault="009D419D" w:rsidP="007F7B27">
            <w:pPr>
              <w:pStyle w:val="Tablecontent"/>
            </w:pPr>
            <w:r>
              <w:t>V</w:t>
            </w:r>
            <w:r w:rsidR="004A5C0A">
              <w:t>irtualization layer, which is vSAN + NSX + VMkernel load</w:t>
            </w:r>
            <w:r w:rsidR="00E8744D">
              <w:t>.</w:t>
            </w:r>
          </w:p>
          <w:p w14:paraId="676A05F4" w14:textId="44F00558" w:rsidR="00E8744D" w:rsidRDefault="00E8744D" w:rsidP="007F7B27">
            <w:pPr>
              <w:pStyle w:val="Tablecontent"/>
            </w:pPr>
            <w:r>
              <w:t>This is the reason why you can’t take your existing cluster load. Your new cluster overhead is different. It’s likely higher as yo</w:t>
            </w:r>
            <w:r w:rsidR="00697F3A">
              <w:t>ur hardware is bigger, and you may</w:t>
            </w:r>
            <w:r>
              <w:t xml:space="preserve"> have vSAN and NSX.</w:t>
            </w:r>
          </w:p>
        </w:tc>
      </w:tr>
    </w:tbl>
    <w:p w14:paraId="05556FD5" w14:textId="77777777" w:rsidR="00E8744D" w:rsidRDefault="00E8744D" w:rsidP="00E8744D">
      <w:pPr>
        <w:pStyle w:val="BeforeTable"/>
      </w:pPr>
    </w:p>
    <w:p w14:paraId="2476B1FA" w14:textId="08DF9B4C" w:rsidR="006567C6" w:rsidRDefault="006567C6" w:rsidP="00646380">
      <w:r>
        <w:t xml:space="preserve">Notice something missing? </w:t>
      </w:r>
    </w:p>
    <w:p w14:paraId="5671E3D3" w14:textId="3922380F" w:rsidR="006567C6" w:rsidRDefault="006567C6" w:rsidP="00646380">
      <w:r>
        <w:t>Yes, it’s reservation. I exclude it as you need to avoid using it. If you want to use it, take the max</w:t>
      </w:r>
      <w:r w:rsidR="008801CB">
        <w:t>imum</w:t>
      </w:r>
      <w:r>
        <w:t xml:space="preserve"> of Usage or Reservation.</w:t>
      </w:r>
    </w:p>
    <w:p w14:paraId="70CD5B68" w14:textId="6E73ABD1" w:rsidR="0058480B" w:rsidRDefault="0058480B" w:rsidP="00E7573A">
      <w:pPr>
        <w:pStyle w:val="Heading6"/>
      </w:pPr>
      <w:r>
        <w:t>Specific Formula</w:t>
      </w:r>
    </w:p>
    <w:p w14:paraId="7FFA09B1" w14:textId="5DD3CE1B" w:rsidR="000964CF" w:rsidRDefault="000964CF" w:rsidP="00646380">
      <w:r>
        <w:t>The generic formula we have needs to be applied to each of the 4 elements of infrastructure. CPU, memory, disk and network need to be treated differently.</w:t>
      </w:r>
    </w:p>
    <w:p w14:paraId="22D24DD0" w14:textId="170C7604" w:rsidR="0032710F" w:rsidRDefault="000964CF" w:rsidP="00646380">
      <w:r>
        <w:t>We also need to apply to specific object. Let’s start with vSphere Cluster</w:t>
      </w:r>
      <w:r w:rsidR="009F46ED">
        <w:t xml:space="preserve"> as that’s the most common.</w:t>
      </w:r>
    </w:p>
    <w:p w14:paraId="5206CA67" w14:textId="77777777" w:rsidR="006656EF" w:rsidRPr="0032710F" w:rsidRDefault="006656EF" w:rsidP="0032710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32710F" w14:paraId="4B2FBD54" w14:textId="77777777" w:rsidTr="007F7B27">
        <w:tc>
          <w:tcPr>
            <w:tcW w:w="1838" w:type="dxa"/>
            <w:shd w:val="clear" w:color="auto" w:fill="F2F2F2" w:themeFill="background1" w:themeFillShade="F2"/>
          </w:tcPr>
          <w:p w14:paraId="78FFF482" w14:textId="107C9F52" w:rsidR="0032710F" w:rsidRDefault="00546894" w:rsidP="007F7B27">
            <w:pPr>
              <w:pStyle w:val="Tableheading"/>
              <w:jc w:val="left"/>
            </w:pPr>
            <w:r>
              <w:lastRenderedPageBreak/>
              <w:t>CPU</w:t>
            </w:r>
          </w:p>
        </w:tc>
        <w:tc>
          <w:tcPr>
            <w:tcW w:w="8618" w:type="dxa"/>
          </w:tcPr>
          <w:p w14:paraId="09F83C92" w14:textId="63F2E827" w:rsidR="0032710F" w:rsidRDefault="00557467" w:rsidP="007F7B27">
            <w:pPr>
              <w:pStyle w:val="Tablecontent"/>
            </w:pPr>
            <w:r>
              <w:t>Yo</w:t>
            </w:r>
            <w:r w:rsidR="00290033">
              <w:t>ur main number is in GHz.</w:t>
            </w:r>
          </w:p>
          <w:p w14:paraId="7E2CAF93" w14:textId="0E4C813C" w:rsidR="00290033" w:rsidRDefault="00290033" w:rsidP="00290033">
            <w:pPr>
              <w:pStyle w:val="Tablecontent"/>
            </w:pPr>
            <w:r>
              <w:t>You support that with another number, in vCPU. For vCPU, the performance multiplier does not apply</w:t>
            </w:r>
            <w:r w:rsidR="009A452C">
              <w:t xml:space="preserve"> as you maintain constant. Usage is </w:t>
            </w:r>
            <w:r w:rsidR="0030605A">
              <w:t xml:space="preserve">based on allocation. </w:t>
            </w:r>
            <w:r w:rsidR="006567C6">
              <w:t xml:space="preserve">Overhead is expressed in </w:t>
            </w:r>
            <w:r w:rsidR="008F698D">
              <w:t>physical core, so you apply it on the Usable Capacity instead.</w:t>
            </w:r>
          </w:p>
          <w:p w14:paraId="4B9415D3" w14:textId="77777777" w:rsidR="0030605A" w:rsidRDefault="00231CE9" w:rsidP="00290033">
            <w:pPr>
              <w:pStyle w:val="Tablecontent"/>
            </w:pPr>
            <w:r>
              <w:t xml:space="preserve">Allocation Sizing = </w:t>
            </w:r>
            <w:r w:rsidR="0030605A">
              <w:t xml:space="preserve">(Sum of VMs </w:t>
            </w:r>
            <w:r w:rsidR="009541C7">
              <w:t>vCPU</w:t>
            </w:r>
            <w:r w:rsidR="006567C6">
              <w:t xml:space="preserve"> configured </w:t>
            </w:r>
            <w:r w:rsidR="0030605A">
              <w:t>x Future Growth)</w:t>
            </w:r>
          </w:p>
          <w:p w14:paraId="0E54182A" w14:textId="35AE3AF6" w:rsidR="00231CE9" w:rsidRDefault="00C36E9B" w:rsidP="00290033">
            <w:pPr>
              <w:pStyle w:val="Tablecontent"/>
            </w:pPr>
            <w:r>
              <w:t>Make sure this number is within your comfort level.</w:t>
            </w:r>
          </w:p>
        </w:tc>
      </w:tr>
      <w:tr w:rsidR="0032710F" w14:paraId="240E3F1E" w14:textId="77777777" w:rsidTr="007F7B27">
        <w:tc>
          <w:tcPr>
            <w:tcW w:w="1838" w:type="dxa"/>
            <w:shd w:val="clear" w:color="auto" w:fill="F2F2F2" w:themeFill="background1" w:themeFillShade="F2"/>
          </w:tcPr>
          <w:p w14:paraId="017F1098" w14:textId="392504C2" w:rsidR="0032710F" w:rsidRDefault="00557467" w:rsidP="007F7B27">
            <w:pPr>
              <w:pStyle w:val="Tableheading"/>
              <w:jc w:val="left"/>
              <w:rPr>
                <w:lang w:eastAsia="en-SG"/>
              </w:rPr>
            </w:pPr>
            <w:r>
              <w:rPr>
                <w:lang w:eastAsia="en-SG"/>
              </w:rPr>
              <w:t>Memory</w:t>
            </w:r>
          </w:p>
        </w:tc>
        <w:tc>
          <w:tcPr>
            <w:tcW w:w="8618" w:type="dxa"/>
          </w:tcPr>
          <w:p w14:paraId="2E2EE518" w14:textId="77777777" w:rsidR="0032710F" w:rsidRDefault="007A4222" w:rsidP="007F7B27">
            <w:pPr>
              <w:pStyle w:val="Tablecontent"/>
            </w:pPr>
            <w:r>
              <w:t>You only have 1 number. It’s in GB.</w:t>
            </w:r>
          </w:p>
          <w:p w14:paraId="65CD4132" w14:textId="77777777" w:rsidR="00C37828" w:rsidRDefault="00C37828" w:rsidP="007F7B27">
            <w:pPr>
              <w:pStyle w:val="Tablecontent"/>
            </w:pPr>
            <w:r>
              <w:t>Performance Multiplier does not apply to memory as it’s just a storage space.</w:t>
            </w:r>
          </w:p>
          <w:p w14:paraId="02AC38DE" w14:textId="722F2531" w:rsidR="00574D66" w:rsidRDefault="00574D66" w:rsidP="007F7B27">
            <w:pPr>
              <w:pStyle w:val="Tablecontent"/>
            </w:pPr>
            <w:r>
              <w:t>New Sizing = (Sum of VMs Usage x Future Growth) + Overhead</w:t>
            </w:r>
          </w:p>
        </w:tc>
      </w:tr>
      <w:tr w:rsidR="00557467" w14:paraId="21D468B8" w14:textId="77777777" w:rsidTr="007F7B27">
        <w:tc>
          <w:tcPr>
            <w:tcW w:w="1838" w:type="dxa"/>
            <w:shd w:val="clear" w:color="auto" w:fill="F2F2F2" w:themeFill="background1" w:themeFillShade="F2"/>
          </w:tcPr>
          <w:p w14:paraId="3C3525D0" w14:textId="4E5DAF5B" w:rsidR="00557467" w:rsidRDefault="00557467" w:rsidP="007F7B27">
            <w:pPr>
              <w:pStyle w:val="Tableheading"/>
              <w:jc w:val="left"/>
              <w:rPr>
                <w:lang w:eastAsia="en-SG"/>
              </w:rPr>
            </w:pPr>
            <w:r>
              <w:rPr>
                <w:lang w:eastAsia="en-SG"/>
              </w:rPr>
              <w:t>Disk</w:t>
            </w:r>
          </w:p>
        </w:tc>
        <w:tc>
          <w:tcPr>
            <w:tcW w:w="8618" w:type="dxa"/>
          </w:tcPr>
          <w:p w14:paraId="19AB5146" w14:textId="16755024" w:rsidR="00E5189C" w:rsidRDefault="00E5189C" w:rsidP="007F7B27">
            <w:pPr>
              <w:pStyle w:val="Tablecontent"/>
            </w:pPr>
            <w:r>
              <w:t>Your main number is in GB. It only covers disk space</w:t>
            </w:r>
            <w:r w:rsidR="00EB7BED">
              <w:t xml:space="preserve">, hence </w:t>
            </w:r>
            <w:r w:rsidR="00CA40E6">
              <w:t>Performance Multiplier does not apply here.</w:t>
            </w:r>
          </w:p>
          <w:p w14:paraId="2D904361" w14:textId="2A778830" w:rsidR="00EB7BED" w:rsidRDefault="00EB7BED" w:rsidP="007F7B27">
            <w:pPr>
              <w:pStyle w:val="Tablecontent"/>
            </w:pPr>
            <w:r>
              <w:t>You typically do not migrate snapshot</w:t>
            </w:r>
            <w:r w:rsidR="00871B00">
              <w:t>. You will also exclude non VM such as orphaned vmdk and template.</w:t>
            </w:r>
          </w:p>
          <w:p w14:paraId="29BC019D" w14:textId="19F6D1A0" w:rsidR="001778D1" w:rsidRDefault="003854C7" w:rsidP="007F7B27">
            <w:pPr>
              <w:pStyle w:val="Tablecontent"/>
            </w:pPr>
            <w:r>
              <w:t>New Sizing = (Sum of VMs Usage x Future Growth) + Overhead</w:t>
            </w:r>
          </w:p>
          <w:p w14:paraId="60D843E5" w14:textId="77777777" w:rsidR="00557467" w:rsidRDefault="007A4222" w:rsidP="007F7B27">
            <w:pPr>
              <w:pStyle w:val="Tablecontent"/>
            </w:pPr>
            <w:r>
              <w:t xml:space="preserve">You </w:t>
            </w:r>
            <w:r w:rsidR="00E5189C">
              <w:t xml:space="preserve">support that with 2 numbers, one for IOPS and one for Throughput. </w:t>
            </w:r>
            <w:r w:rsidR="00CA40E6">
              <w:t>Performance Multiplier applies here.</w:t>
            </w:r>
          </w:p>
          <w:p w14:paraId="5DF8835D" w14:textId="1BBC4BA2" w:rsidR="007C7E35" w:rsidRDefault="007C7E35" w:rsidP="007F7B27">
            <w:pPr>
              <w:pStyle w:val="Tablecontent"/>
            </w:pPr>
            <w:r>
              <w:t>vSAN migration needs to consider vSAN overhead. You’re moving the redundancy from hardware level to VMDK level.</w:t>
            </w:r>
          </w:p>
        </w:tc>
      </w:tr>
      <w:tr w:rsidR="00557467" w14:paraId="0E7D8195" w14:textId="77777777" w:rsidTr="007F7B27">
        <w:tc>
          <w:tcPr>
            <w:tcW w:w="1838" w:type="dxa"/>
            <w:shd w:val="clear" w:color="auto" w:fill="F2F2F2" w:themeFill="background1" w:themeFillShade="F2"/>
          </w:tcPr>
          <w:p w14:paraId="1C0DBCBF" w14:textId="6A93ECE0" w:rsidR="00557467" w:rsidRDefault="00557467" w:rsidP="007F7B27">
            <w:pPr>
              <w:pStyle w:val="Tableheading"/>
              <w:jc w:val="left"/>
              <w:rPr>
                <w:lang w:eastAsia="en-SG"/>
              </w:rPr>
            </w:pPr>
            <w:r>
              <w:rPr>
                <w:lang w:eastAsia="en-SG"/>
              </w:rPr>
              <w:t xml:space="preserve">Network </w:t>
            </w:r>
          </w:p>
        </w:tc>
        <w:tc>
          <w:tcPr>
            <w:tcW w:w="8618" w:type="dxa"/>
          </w:tcPr>
          <w:p w14:paraId="1BB1D88D" w14:textId="77777777" w:rsidR="00557467" w:rsidRDefault="00CA40E6" w:rsidP="007F7B27">
            <w:pPr>
              <w:pStyle w:val="Tablecontent"/>
            </w:pPr>
            <w:r>
              <w:t xml:space="preserve">Your main number is in </w:t>
            </w:r>
            <w:r w:rsidR="00337C42">
              <w:t>Gigabit/second.</w:t>
            </w:r>
          </w:p>
          <w:p w14:paraId="63C132E6" w14:textId="77777777" w:rsidR="00337C42" w:rsidRDefault="00337C42" w:rsidP="007F7B27">
            <w:pPr>
              <w:pStyle w:val="Tablecontent"/>
            </w:pPr>
            <w:r>
              <w:t xml:space="preserve">You support that with number of packets/second. </w:t>
            </w:r>
          </w:p>
          <w:p w14:paraId="560EBD35" w14:textId="57CA14E2" w:rsidR="00337C42" w:rsidRDefault="00337C42" w:rsidP="007F7B27">
            <w:pPr>
              <w:pStyle w:val="Tablecontent"/>
            </w:pPr>
            <w:r>
              <w:t>Make sure both numbers are within what the new hardware can deliver.</w:t>
            </w:r>
          </w:p>
        </w:tc>
      </w:tr>
    </w:tbl>
    <w:p w14:paraId="19726CAE" w14:textId="6857511B" w:rsidR="00CF327F" w:rsidRDefault="00CF327F" w:rsidP="00E7573A">
      <w:pPr>
        <w:pStyle w:val="Heading6"/>
        <w:rPr>
          <w:lang w:eastAsia="en-SG"/>
        </w:rPr>
      </w:pPr>
      <w:r>
        <w:rPr>
          <w:lang w:eastAsia="en-SG"/>
        </w:rPr>
        <w:t>Sample Output</w:t>
      </w:r>
    </w:p>
    <w:p w14:paraId="78CF6E85" w14:textId="4C89B061" w:rsidR="00DE0E9F" w:rsidRDefault="00DE0E9F" w:rsidP="00DE0E9F">
      <w:pPr>
        <w:rPr>
          <w:lang w:eastAsia="en-SG"/>
        </w:rPr>
      </w:pPr>
      <w:r>
        <w:rPr>
          <w:lang w:eastAsia="en-SG"/>
        </w:rPr>
        <w:t>You do the above exercise per cluster. You get something like this</w:t>
      </w:r>
      <w:r w:rsidR="006A082F">
        <w:rPr>
          <w:lang w:eastAsia="en-SG"/>
        </w:rPr>
        <w:t>:</w:t>
      </w:r>
    </w:p>
    <w:p w14:paraId="594044C4" w14:textId="77777777" w:rsidR="006A082F" w:rsidRPr="00DE0E9F" w:rsidRDefault="006A082F" w:rsidP="006A082F">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091"/>
        <w:gridCol w:w="2091"/>
        <w:gridCol w:w="2091"/>
        <w:gridCol w:w="2091"/>
        <w:gridCol w:w="2092"/>
      </w:tblGrid>
      <w:tr w:rsidR="007D5238" w14:paraId="3C0588C5" w14:textId="77777777" w:rsidTr="006A082F">
        <w:tc>
          <w:tcPr>
            <w:tcW w:w="2091" w:type="dxa"/>
            <w:shd w:val="clear" w:color="auto" w:fill="F2F2F2" w:themeFill="background1" w:themeFillShade="F2"/>
          </w:tcPr>
          <w:p w14:paraId="53BA1B9F" w14:textId="77777777" w:rsidR="007D5238" w:rsidRDefault="007D5238" w:rsidP="007D5238">
            <w:pPr>
              <w:pStyle w:val="Tableheading"/>
            </w:pPr>
          </w:p>
        </w:tc>
        <w:tc>
          <w:tcPr>
            <w:tcW w:w="2091" w:type="dxa"/>
            <w:shd w:val="clear" w:color="auto" w:fill="F2F2F2" w:themeFill="background1" w:themeFillShade="F2"/>
          </w:tcPr>
          <w:p w14:paraId="25C28020" w14:textId="45067A40" w:rsidR="007D5238" w:rsidRDefault="007D5238" w:rsidP="007D5238">
            <w:pPr>
              <w:pStyle w:val="Tableheading"/>
            </w:pPr>
            <w:r>
              <w:t>CPU</w:t>
            </w:r>
          </w:p>
        </w:tc>
        <w:tc>
          <w:tcPr>
            <w:tcW w:w="2091" w:type="dxa"/>
            <w:shd w:val="clear" w:color="auto" w:fill="F2F2F2" w:themeFill="background1" w:themeFillShade="F2"/>
          </w:tcPr>
          <w:p w14:paraId="31BA0B8A" w14:textId="42B91147" w:rsidR="007D5238" w:rsidRDefault="005520B9" w:rsidP="007D5238">
            <w:pPr>
              <w:pStyle w:val="Tableheading"/>
            </w:pPr>
            <w:r>
              <w:t>Memory</w:t>
            </w:r>
          </w:p>
        </w:tc>
        <w:tc>
          <w:tcPr>
            <w:tcW w:w="2091" w:type="dxa"/>
            <w:shd w:val="clear" w:color="auto" w:fill="F2F2F2" w:themeFill="background1" w:themeFillShade="F2"/>
          </w:tcPr>
          <w:p w14:paraId="495984A6" w14:textId="7BCAB603" w:rsidR="007D5238" w:rsidRDefault="005520B9" w:rsidP="007D5238">
            <w:pPr>
              <w:pStyle w:val="Tableheading"/>
            </w:pPr>
            <w:r>
              <w:t>Disk</w:t>
            </w:r>
          </w:p>
        </w:tc>
        <w:tc>
          <w:tcPr>
            <w:tcW w:w="2092" w:type="dxa"/>
            <w:shd w:val="clear" w:color="auto" w:fill="F2F2F2" w:themeFill="background1" w:themeFillShade="F2"/>
          </w:tcPr>
          <w:p w14:paraId="0A42B424" w14:textId="12C9BAF4" w:rsidR="007D5238" w:rsidRDefault="005520B9" w:rsidP="007D5238">
            <w:pPr>
              <w:pStyle w:val="Tableheading"/>
            </w:pPr>
            <w:r>
              <w:t>Network</w:t>
            </w:r>
          </w:p>
        </w:tc>
      </w:tr>
      <w:tr w:rsidR="007D5238" w14:paraId="27D2552F" w14:textId="77777777" w:rsidTr="006A082F">
        <w:tc>
          <w:tcPr>
            <w:tcW w:w="2091" w:type="dxa"/>
          </w:tcPr>
          <w:p w14:paraId="3B5CB02E" w14:textId="06145296" w:rsidR="007D5238" w:rsidRDefault="00713491" w:rsidP="005520B9">
            <w:pPr>
              <w:pStyle w:val="Tablecontent"/>
            </w:pPr>
            <w:r>
              <w:t xml:space="preserve">Old </w:t>
            </w:r>
            <w:r w:rsidR="005520B9">
              <w:t xml:space="preserve">Cluster </w:t>
            </w:r>
            <w:r>
              <w:t>01</w:t>
            </w:r>
          </w:p>
        </w:tc>
        <w:tc>
          <w:tcPr>
            <w:tcW w:w="2091" w:type="dxa"/>
          </w:tcPr>
          <w:p w14:paraId="2C4E7CB0" w14:textId="77777777" w:rsidR="007D5238" w:rsidRDefault="00713491" w:rsidP="00371495">
            <w:pPr>
              <w:pStyle w:val="Tablecontent"/>
              <w:jc w:val="right"/>
            </w:pPr>
            <w:r>
              <w:t>145 GHz</w:t>
            </w:r>
          </w:p>
          <w:p w14:paraId="6DDF9A8B" w14:textId="78DFC934" w:rsidR="00A26201" w:rsidRDefault="00521F69" w:rsidP="00371495">
            <w:pPr>
              <w:pStyle w:val="Tablecontent"/>
              <w:jc w:val="right"/>
            </w:pPr>
            <w:r>
              <w:t>3504 vCPU</w:t>
            </w:r>
          </w:p>
        </w:tc>
        <w:tc>
          <w:tcPr>
            <w:tcW w:w="2091" w:type="dxa"/>
          </w:tcPr>
          <w:p w14:paraId="3638AB6D" w14:textId="0326F515" w:rsidR="007D5238" w:rsidRDefault="00713491" w:rsidP="00371495">
            <w:pPr>
              <w:pStyle w:val="Tablecontent"/>
              <w:jc w:val="right"/>
            </w:pPr>
            <w:r>
              <w:t>3.9 TB</w:t>
            </w:r>
          </w:p>
        </w:tc>
        <w:tc>
          <w:tcPr>
            <w:tcW w:w="2091" w:type="dxa"/>
          </w:tcPr>
          <w:p w14:paraId="2C86D3C9" w14:textId="77777777" w:rsidR="007D5238" w:rsidRDefault="00713491" w:rsidP="00371495">
            <w:pPr>
              <w:pStyle w:val="Tablecontent"/>
              <w:jc w:val="right"/>
            </w:pPr>
            <w:r>
              <w:t>8.2 TB</w:t>
            </w:r>
            <w:r w:rsidR="00371495">
              <w:t xml:space="preserve"> space</w:t>
            </w:r>
          </w:p>
          <w:p w14:paraId="4C435451" w14:textId="77777777" w:rsidR="00371495" w:rsidRDefault="00371495" w:rsidP="00371495">
            <w:pPr>
              <w:pStyle w:val="Tablecontent"/>
              <w:jc w:val="right"/>
            </w:pPr>
            <w:r>
              <w:t>8374 IOPS</w:t>
            </w:r>
          </w:p>
          <w:p w14:paraId="371541D9" w14:textId="0F1DC74D" w:rsidR="00371495" w:rsidRDefault="00371495" w:rsidP="00371495">
            <w:pPr>
              <w:pStyle w:val="Tablecontent"/>
              <w:jc w:val="right"/>
            </w:pPr>
            <w:r>
              <w:t>49 G</w:t>
            </w:r>
            <w:r w:rsidR="00A26201">
              <w:t>B/s throughput</w:t>
            </w:r>
          </w:p>
        </w:tc>
        <w:tc>
          <w:tcPr>
            <w:tcW w:w="2092" w:type="dxa"/>
          </w:tcPr>
          <w:p w14:paraId="53BBD30E" w14:textId="77777777" w:rsidR="007D5238" w:rsidRDefault="00713491" w:rsidP="00371495">
            <w:pPr>
              <w:pStyle w:val="Tablecontent"/>
              <w:jc w:val="right"/>
            </w:pPr>
            <w:r>
              <w:t>38 Gbps</w:t>
            </w:r>
          </w:p>
          <w:p w14:paraId="458C0616" w14:textId="274AC12B" w:rsidR="00A26201" w:rsidRDefault="00A26201" w:rsidP="00371495">
            <w:pPr>
              <w:pStyle w:val="Tablecontent"/>
              <w:jc w:val="right"/>
            </w:pPr>
            <w:r>
              <w:t>83K packets/s</w:t>
            </w:r>
          </w:p>
        </w:tc>
      </w:tr>
    </w:tbl>
    <w:p w14:paraId="63A27599" w14:textId="726BF964" w:rsidR="00216B22" w:rsidRPr="007E0E14" w:rsidRDefault="00216B22" w:rsidP="00216B22">
      <w:r>
        <w:rPr>
          <w:lang w:val="en-GB" w:eastAsia="en-SG"/>
        </w:rPr>
        <w:t xml:space="preserve">The above is only valid for a 1:1 migration. </w:t>
      </w:r>
      <w:r w:rsidR="007E0E14">
        <w:rPr>
          <w:lang w:val="en-GB" w:eastAsia="en-SG"/>
        </w:rPr>
        <w:t xml:space="preserve">Anything more complex </w:t>
      </w:r>
      <w:r w:rsidR="007E0E14">
        <w:t>takes us to the realm of complex migration.</w:t>
      </w:r>
    </w:p>
    <w:p w14:paraId="68959B3F" w14:textId="2EEB719D" w:rsidR="005236E2" w:rsidRDefault="00053192" w:rsidP="00AC6E1E">
      <w:pPr>
        <w:pStyle w:val="Heading4"/>
      </w:pPr>
      <w:r>
        <w:t>Complex Migration</w:t>
      </w:r>
    </w:p>
    <w:p w14:paraId="5EB234D6" w14:textId="77F2557F" w:rsidR="00097E6A" w:rsidRDefault="0047267D" w:rsidP="0047267D">
      <w:pPr>
        <w:rPr>
          <w:lang w:eastAsia="en-SG"/>
        </w:rPr>
      </w:pPr>
      <w:r>
        <w:rPr>
          <w:lang w:eastAsia="en-SG"/>
        </w:rPr>
        <w:t xml:space="preserve">From that simple migration above, you can see that </w:t>
      </w:r>
      <w:r w:rsidR="00D40802">
        <w:rPr>
          <w:lang w:eastAsia="en-SG"/>
        </w:rPr>
        <w:t xml:space="preserve">a simple </w:t>
      </w:r>
      <w:r>
        <w:rPr>
          <w:lang w:eastAsia="en-SG"/>
        </w:rPr>
        <w:t xml:space="preserve">sizing </w:t>
      </w:r>
      <w:r w:rsidR="00D40802">
        <w:rPr>
          <w:lang w:eastAsia="en-SG"/>
        </w:rPr>
        <w:t xml:space="preserve">exercise </w:t>
      </w:r>
      <w:r w:rsidR="00097E6A">
        <w:rPr>
          <w:lang w:eastAsia="en-SG"/>
        </w:rPr>
        <w:t xml:space="preserve">becomes complex when the </w:t>
      </w:r>
      <w:r w:rsidR="008425C4">
        <w:rPr>
          <w:lang w:eastAsia="en-SG"/>
        </w:rPr>
        <w:t xml:space="preserve">destination is much faster. This turbocharges the VMs, changing the workload pattern. </w:t>
      </w:r>
    </w:p>
    <w:p w14:paraId="72449047" w14:textId="24BF6036" w:rsidR="00B258A4" w:rsidRDefault="00B258A4" w:rsidP="0047267D">
      <w:pPr>
        <w:rPr>
          <w:lang w:eastAsia="en-SG"/>
        </w:rPr>
      </w:pPr>
      <w:r>
        <w:rPr>
          <w:lang w:eastAsia="en-SG"/>
        </w:rPr>
        <w:t>This becomes a</w:t>
      </w:r>
      <w:r w:rsidR="0031751C">
        <w:rPr>
          <w:lang w:eastAsia="en-SG"/>
        </w:rPr>
        <w:t xml:space="preserve"> real </w:t>
      </w:r>
      <w:r>
        <w:rPr>
          <w:lang w:eastAsia="en-SG"/>
        </w:rPr>
        <w:t xml:space="preserve">issue in complex migration, defined as migration that you cannot complete in a single shot. </w:t>
      </w:r>
      <w:r w:rsidR="00090B08">
        <w:rPr>
          <w:lang w:eastAsia="en-SG"/>
        </w:rPr>
        <w:t xml:space="preserve">If you need to migrate over multiple greenzones, stretching the period into </w:t>
      </w:r>
      <w:r w:rsidR="00C17FAA">
        <w:rPr>
          <w:lang w:eastAsia="en-SG"/>
        </w:rPr>
        <w:t xml:space="preserve">months, </w:t>
      </w:r>
      <w:r w:rsidR="0031751C">
        <w:rPr>
          <w:lang w:eastAsia="en-SG"/>
        </w:rPr>
        <w:t xml:space="preserve">you need to treat sizing as </w:t>
      </w:r>
      <w:r w:rsidR="00C17FAA">
        <w:rPr>
          <w:lang w:eastAsia="en-SG"/>
        </w:rPr>
        <w:t xml:space="preserve">an iterative process. </w:t>
      </w:r>
    </w:p>
    <w:p w14:paraId="5CDAB056" w14:textId="5FCFAE77" w:rsidR="00C96A57" w:rsidRDefault="00C96A57" w:rsidP="00C96A57">
      <w:pPr>
        <w:jc w:val="center"/>
        <w:rPr>
          <w:lang w:eastAsia="en-SG"/>
        </w:rPr>
      </w:pPr>
      <w:r w:rsidRPr="00BA1853">
        <w:rPr>
          <w:noProof/>
          <w:lang w:val="en-GB"/>
        </w:rPr>
        <w:lastRenderedPageBreak/>
        <w:drawing>
          <wp:inline distT="0" distB="0" distL="0" distR="0" wp14:anchorId="3D64E36C" wp14:editId="6275780E">
            <wp:extent cx="5897880" cy="1225296"/>
            <wp:effectExtent l="0" t="0" r="7620" b="0"/>
            <wp:docPr id="1048" name="Picture 10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Text&#10;&#10;Description automatically generated with low confidence"/>
                    <pic:cNvPicPr/>
                  </pic:nvPicPr>
                  <pic:blipFill>
                    <a:blip r:embed="rId204"/>
                    <a:stretch>
                      <a:fillRect/>
                    </a:stretch>
                  </pic:blipFill>
                  <pic:spPr>
                    <a:xfrm>
                      <a:off x="0" y="0"/>
                      <a:ext cx="5897880" cy="1225296"/>
                    </a:xfrm>
                    <a:prstGeom prst="rect">
                      <a:avLst/>
                    </a:prstGeom>
                  </pic:spPr>
                </pic:pic>
              </a:graphicData>
            </a:graphic>
          </wp:inline>
        </w:drawing>
      </w:r>
    </w:p>
    <w:p w14:paraId="1C4B2D18" w14:textId="02C0D272" w:rsidR="0047267D" w:rsidRDefault="009305B5" w:rsidP="0047267D">
      <w:pPr>
        <w:rPr>
          <w:lang w:eastAsia="en-SG"/>
        </w:rPr>
      </w:pPr>
      <w:r>
        <w:rPr>
          <w:lang w:eastAsia="en-SG"/>
        </w:rPr>
        <w:t xml:space="preserve">In complex migration, it </w:t>
      </w:r>
      <w:r w:rsidR="0047267D">
        <w:rPr>
          <w:lang w:eastAsia="en-SG"/>
        </w:rPr>
        <w:t xml:space="preserve">does not begin with what you to migrate. It begins with the destination. You plan your end state first, add what you want to migrate, and then work back and forth between the 2 sides. </w:t>
      </w:r>
    </w:p>
    <w:p w14:paraId="5E7E2FD6" w14:textId="3E3185C8" w:rsidR="005C247A" w:rsidRDefault="005C247A" w:rsidP="005C247A">
      <w:pPr>
        <w:rPr>
          <w:lang w:eastAsia="en-SG"/>
        </w:rPr>
      </w:pPr>
      <w:r>
        <w:rPr>
          <w:lang w:eastAsia="en-SG"/>
        </w:rPr>
        <w:t>The reasons why you go back and forth are:</w:t>
      </w:r>
    </w:p>
    <w:p w14:paraId="0CE60C0C" w14:textId="77777777" w:rsidR="002F167E" w:rsidRDefault="002F167E" w:rsidP="002F167E">
      <w:pPr>
        <w:pStyle w:val="BeforeTable"/>
        <w:rPr>
          <w:lang w:eastAsia="en-SG"/>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2F167E" w14:paraId="0E9AE570" w14:textId="77777777" w:rsidTr="007F7B27">
        <w:tc>
          <w:tcPr>
            <w:tcW w:w="1838" w:type="dxa"/>
            <w:shd w:val="clear" w:color="auto" w:fill="F2F2F2" w:themeFill="background1" w:themeFillShade="F2"/>
          </w:tcPr>
          <w:p w14:paraId="5990217B" w14:textId="54C85F0D" w:rsidR="002F167E" w:rsidRDefault="008D70ED" w:rsidP="007F7B27">
            <w:pPr>
              <w:pStyle w:val="Tableheading"/>
              <w:jc w:val="left"/>
            </w:pPr>
            <w:r>
              <w:rPr>
                <w:lang w:eastAsia="en-SG"/>
              </w:rPr>
              <w:t>Speed</w:t>
            </w:r>
          </w:p>
        </w:tc>
        <w:tc>
          <w:tcPr>
            <w:tcW w:w="8618" w:type="dxa"/>
          </w:tcPr>
          <w:p w14:paraId="586750FD" w14:textId="7FE279A0" w:rsidR="002F167E" w:rsidRDefault="008D70ED" w:rsidP="007F7B27">
            <w:pPr>
              <w:pStyle w:val="Tablecontent"/>
            </w:pPr>
            <w:r>
              <w:rPr>
                <w:lang w:eastAsia="en-SG"/>
              </w:rPr>
              <w:t xml:space="preserve">See </w:t>
            </w:r>
            <w:r w:rsidRPr="00200438">
              <w:rPr>
                <w:color w:val="00B0F0"/>
                <w:lang w:eastAsia="en-SG"/>
              </w:rPr>
              <w:t>Performance Multiplier</w:t>
            </w:r>
          </w:p>
        </w:tc>
      </w:tr>
      <w:tr w:rsidR="008D70ED" w14:paraId="2516D16B" w14:textId="77777777" w:rsidTr="007F7B27">
        <w:tc>
          <w:tcPr>
            <w:tcW w:w="1838" w:type="dxa"/>
            <w:shd w:val="clear" w:color="auto" w:fill="F2F2F2" w:themeFill="background1" w:themeFillShade="F2"/>
          </w:tcPr>
          <w:p w14:paraId="79673720" w14:textId="2EDB4B82" w:rsidR="008D70ED" w:rsidRDefault="008D70ED" w:rsidP="007F7B27">
            <w:pPr>
              <w:pStyle w:val="Tableheading"/>
              <w:jc w:val="left"/>
              <w:rPr>
                <w:lang w:eastAsia="en-SG"/>
              </w:rPr>
            </w:pPr>
            <w:r>
              <w:rPr>
                <w:lang w:eastAsia="en-SG"/>
              </w:rPr>
              <w:t>Time</w:t>
            </w:r>
          </w:p>
        </w:tc>
        <w:tc>
          <w:tcPr>
            <w:tcW w:w="8618" w:type="dxa"/>
          </w:tcPr>
          <w:p w14:paraId="07BAD1FF" w14:textId="5EEF5132" w:rsidR="008D70ED" w:rsidRDefault="008D70ED" w:rsidP="007F7B27">
            <w:pPr>
              <w:pStyle w:val="Tablecontent"/>
            </w:pPr>
            <w:r>
              <w:rPr>
                <w:lang w:eastAsia="en-SG"/>
              </w:rPr>
              <w:t>In a large-scale migration, it can take months. During that time, the workload may change. The new features added by the application team may alter your sizing</w:t>
            </w:r>
          </w:p>
        </w:tc>
      </w:tr>
      <w:tr w:rsidR="008D70ED" w14:paraId="31FA2C00" w14:textId="77777777" w:rsidTr="007F7B27">
        <w:tc>
          <w:tcPr>
            <w:tcW w:w="1838" w:type="dxa"/>
            <w:shd w:val="clear" w:color="auto" w:fill="F2F2F2" w:themeFill="background1" w:themeFillShade="F2"/>
          </w:tcPr>
          <w:p w14:paraId="0D3A5386" w14:textId="611D626F" w:rsidR="008D70ED" w:rsidRDefault="008D70ED" w:rsidP="007F7B27">
            <w:pPr>
              <w:pStyle w:val="Tableheading"/>
              <w:jc w:val="left"/>
              <w:rPr>
                <w:lang w:eastAsia="en-SG"/>
              </w:rPr>
            </w:pPr>
            <w:r>
              <w:rPr>
                <w:lang w:eastAsia="en-SG"/>
              </w:rPr>
              <w:t>New workload</w:t>
            </w:r>
          </w:p>
        </w:tc>
        <w:tc>
          <w:tcPr>
            <w:tcW w:w="8618" w:type="dxa"/>
          </w:tcPr>
          <w:p w14:paraId="11A2EA10" w14:textId="0D74ED88" w:rsidR="008D70ED" w:rsidRDefault="006D76BE" w:rsidP="007F7B27">
            <w:pPr>
              <w:pStyle w:val="Tablecontent"/>
              <w:rPr>
                <w:lang w:eastAsia="en-SG"/>
              </w:rPr>
            </w:pPr>
            <w:r>
              <w:rPr>
                <w:lang w:eastAsia="en-SG"/>
              </w:rPr>
              <w:t xml:space="preserve">Because the migration period stretches over time, you get new VMs that </w:t>
            </w:r>
            <w:r w:rsidR="00717B31">
              <w:rPr>
                <w:lang w:eastAsia="en-SG"/>
              </w:rPr>
              <w:t xml:space="preserve">do not exist in the old clusters. </w:t>
            </w:r>
          </w:p>
        </w:tc>
      </w:tr>
      <w:tr w:rsidR="008D70ED" w14:paraId="7B15B742" w14:textId="77777777" w:rsidTr="007F7B27">
        <w:tc>
          <w:tcPr>
            <w:tcW w:w="1838" w:type="dxa"/>
            <w:shd w:val="clear" w:color="auto" w:fill="F2F2F2" w:themeFill="background1" w:themeFillShade="F2"/>
          </w:tcPr>
          <w:p w14:paraId="726F5D34" w14:textId="52491267" w:rsidR="008D70ED" w:rsidRDefault="008D70ED" w:rsidP="007F7B27">
            <w:pPr>
              <w:pStyle w:val="Tableheading"/>
              <w:jc w:val="left"/>
              <w:rPr>
                <w:lang w:eastAsia="en-SG"/>
              </w:rPr>
            </w:pPr>
            <w:r>
              <w:rPr>
                <w:lang w:eastAsia="en-SG"/>
              </w:rPr>
              <w:t>Selection</w:t>
            </w:r>
          </w:p>
        </w:tc>
        <w:tc>
          <w:tcPr>
            <w:tcW w:w="8618" w:type="dxa"/>
          </w:tcPr>
          <w:p w14:paraId="35578F00" w14:textId="5CF78EBE" w:rsidR="008D70ED" w:rsidRDefault="008D70ED" w:rsidP="007F7B27">
            <w:pPr>
              <w:pStyle w:val="Tablecontent"/>
              <w:rPr>
                <w:lang w:eastAsia="en-SG"/>
              </w:rPr>
            </w:pPr>
            <w:r>
              <w:rPr>
                <w:lang w:eastAsia="en-SG"/>
              </w:rPr>
              <w:t xml:space="preserve">You typically do not migrate everything and you may use the migration as opportunity to regroup. For example, you may move from </w:t>
            </w:r>
            <w:r w:rsidRPr="00A85ABA">
              <w:rPr>
                <w:color w:val="00B0F0"/>
                <w:lang w:eastAsia="en-SG"/>
              </w:rPr>
              <w:t xml:space="preserve">per department </w:t>
            </w:r>
            <w:r>
              <w:rPr>
                <w:lang w:eastAsia="en-SG"/>
              </w:rPr>
              <w:t xml:space="preserve">to </w:t>
            </w:r>
            <w:r w:rsidRPr="00A85ABA">
              <w:rPr>
                <w:color w:val="00B0F0"/>
                <w:lang w:eastAsia="en-SG"/>
              </w:rPr>
              <w:t>per class of service</w:t>
            </w:r>
            <w:r>
              <w:rPr>
                <w:lang w:eastAsia="en-SG"/>
              </w:rPr>
              <w:t xml:space="preserve">, as your IT business changes from </w:t>
            </w:r>
            <w:r w:rsidRPr="00A85ABA">
              <w:rPr>
                <w:color w:val="00B0F0"/>
                <w:lang w:eastAsia="en-SG"/>
              </w:rPr>
              <w:t xml:space="preserve">System Builder </w:t>
            </w:r>
            <w:r>
              <w:rPr>
                <w:lang w:eastAsia="en-SG"/>
              </w:rPr>
              <w:t xml:space="preserve">to </w:t>
            </w:r>
            <w:r w:rsidRPr="00A85ABA">
              <w:rPr>
                <w:color w:val="00B0F0"/>
                <w:lang w:eastAsia="en-SG"/>
              </w:rPr>
              <w:t>Service Provider</w:t>
            </w:r>
            <w:r>
              <w:rPr>
                <w:lang w:eastAsia="en-SG"/>
              </w:rPr>
              <w:t>.</w:t>
            </w:r>
          </w:p>
        </w:tc>
      </w:tr>
    </w:tbl>
    <w:p w14:paraId="5730B85F" w14:textId="73E01109" w:rsidR="00486D68" w:rsidRDefault="00486D68" w:rsidP="00E7573A">
      <w:pPr>
        <w:pStyle w:val="Heading5"/>
        <w:rPr>
          <w:lang w:eastAsia="en-SG"/>
        </w:rPr>
      </w:pPr>
      <w:r>
        <w:rPr>
          <w:lang w:eastAsia="en-SG"/>
        </w:rPr>
        <w:t>Aggregation</w:t>
      </w:r>
    </w:p>
    <w:p w14:paraId="3000939C" w14:textId="77777777" w:rsidR="007E0E14" w:rsidRDefault="007E0E14" w:rsidP="007E0E14">
      <w:r>
        <w:t>A sizing challenge happens when you consolidate multiple old ones into a single new one. You may consolidate a few old clusters or datastores into a single big new one. Can you simply calculate at each cluster level, them sum them up?</w:t>
      </w:r>
    </w:p>
    <w:p w14:paraId="212B9812" w14:textId="77777777" w:rsidR="007E0E14" w:rsidRDefault="007E0E14" w:rsidP="007E0E14">
      <w:r>
        <w:t xml:space="preserve">No. That results in oversizing as you assume the clusters peak at the same time. </w:t>
      </w:r>
    </w:p>
    <w:p w14:paraId="2075C08F" w14:textId="407F879A" w:rsidR="007E0E14" w:rsidRDefault="007E0E14" w:rsidP="007E0E14">
      <w:r>
        <w:t>Since the VMs are going into the same cluster, you need to treat them as 1 giant cluster, simulating the destination cluster.</w:t>
      </w:r>
      <w:r w:rsidRPr="005358EA">
        <w:t xml:space="preserve"> </w:t>
      </w:r>
      <w:r>
        <w:t>If they are part of the same data center or vCenter, you can use the value at this level, assuming you are migrating everything.</w:t>
      </w:r>
    </w:p>
    <w:p w14:paraId="778204C5" w14:textId="3D80648C" w:rsidR="00563B36" w:rsidRDefault="00563B36" w:rsidP="007E0E14">
      <w:r>
        <w:t xml:space="preserve">You create this giant cluster as a group in vRealize Operations. </w:t>
      </w:r>
      <w:r w:rsidR="00FF35BC">
        <w:t xml:space="preserve">This </w:t>
      </w:r>
      <w:r w:rsidR="00FF35BC" w:rsidRPr="0000470D">
        <w:rPr>
          <w:color w:val="00B0F0"/>
        </w:rPr>
        <w:t xml:space="preserve">migration group </w:t>
      </w:r>
      <w:r w:rsidR="00FF35BC">
        <w:t>becomes a central piece of your migration m</w:t>
      </w:r>
      <w:r w:rsidR="005C341D">
        <w:t xml:space="preserve">onitoring and sizing. </w:t>
      </w:r>
    </w:p>
    <w:p w14:paraId="67758B35" w14:textId="49337C34" w:rsidR="00F81E59" w:rsidRDefault="002D1463" w:rsidP="00E7573A">
      <w:pPr>
        <w:pStyle w:val="Heading6"/>
        <w:rPr>
          <w:lang w:eastAsia="en-SG"/>
        </w:rPr>
      </w:pPr>
      <w:r>
        <w:rPr>
          <w:lang w:eastAsia="en-SG"/>
        </w:rPr>
        <w:t>Migration Group</w:t>
      </w:r>
    </w:p>
    <w:p w14:paraId="38B70328" w14:textId="6E53C790" w:rsidR="002D1463" w:rsidRDefault="002D1463" w:rsidP="002D1463">
      <w:r>
        <w:t xml:space="preserve">What happens when your consolidation is not </w:t>
      </w:r>
      <w:r w:rsidRPr="00B56894">
        <w:rPr>
          <w:color w:val="00B0F0"/>
        </w:rPr>
        <w:t xml:space="preserve">Many </w:t>
      </w:r>
      <w:r w:rsidR="007E09D5">
        <w:rPr>
          <w:color w:val="00B0F0"/>
        </w:rPr>
        <w:t>to</w:t>
      </w:r>
      <w:r w:rsidRPr="00B56894">
        <w:rPr>
          <w:color w:val="00B0F0"/>
        </w:rPr>
        <w:t xml:space="preserve"> One</w:t>
      </w:r>
      <w:r>
        <w:t xml:space="preserve">, but </w:t>
      </w:r>
      <w:r w:rsidRPr="00B56894">
        <w:rPr>
          <w:color w:val="00B0F0"/>
        </w:rPr>
        <w:t>Many to Many</w:t>
      </w:r>
      <w:r>
        <w:t xml:space="preserve">? For example, you consolidating from 48 clusters to 12, but the VMs in a source cluster can end up in multiple destination cluster? </w:t>
      </w:r>
      <w:r w:rsidR="000D6714">
        <w:t xml:space="preserve">The following examples shows </w:t>
      </w:r>
      <w:r w:rsidR="003B25BF">
        <w:t>5 old clusters being</w:t>
      </w:r>
      <w:r w:rsidR="0000470D">
        <w:t xml:space="preserve"> consolidated into 3 new clusters. However, the VMs are being reclassified.</w:t>
      </w:r>
    </w:p>
    <w:p w14:paraId="436F74CB" w14:textId="20D7C018" w:rsidR="00E310F8" w:rsidRDefault="003B25BF" w:rsidP="00BC4DCC">
      <w:pPr>
        <w:jc w:val="center"/>
      </w:pPr>
      <w:r w:rsidRPr="003B25BF">
        <w:rPr>
          <w:noProof/>
        </w:rPr>
        <w:drawing>
          <wp:inline distT="0" distB="0" distL="0" distR="0" wp14:anchorId="0FF10D52" wp14:editId="2D98C9E6">
            <wp:extent cx="3549832" cy="1492327"/>
            <wp:effectExtent l="0" t="0" r="0" b="0"/>
            <wp:docPr id="1039" name="Picture 10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A screenshot of a computer&#10;&#10;Description automatically generated with low confidence"/>
                    <pic:cNvPicPr/>
                  </pic:nvPicPr>
                  <pic:blipFill>
                    <a:blip r:embed="rId205"/>
                    <a:stretch>
                      <a:fillRect/>
                    </a:stretch>
                  </pic:blipFill>
                  <pic:spPr>
                    <a:xfrm>
                      <a:off x="0" y="0"/>
                      <a:ext cx="3549832" cy="1492327"/>
                    </a:xfrm>
                    <a:prstGeom prst="rect">
                      <a:avLst/>
                    </a:prstGeom>
                  </pic:spPr>
                </pic:pic>
              </a:graphicData>
            </a:graphic>
          </wp:inline>
        </w:drawing>
      </w:r>
    </w:p>
    <w:p w14:paraId="6221C2C5" w14:textId="512A475A" w:rsidR="00BD2050" w:rsidRDefault="00BD2050" w:rsidP="00BD2050">
      <w:r>
        <w:lastRenderedPageBreak/>
        <w:t xml:space="preserve">This is more challenging as each VM can potentially have </w:t>
      </w:r>
      <w:r w:rsidR="009A1A63">
        <w:t xml:space="preserve">itw </w:t>
      </w:r>
      <w:r>
        <w:t xml:space="preserve">own usage pattern. </w:t>
      </w:r>
    </w:p>
    <w:p w14:paraId="4439DD4D" w14:textId="77777777" w:rsidR="00BD2050" w:rsidRDefault="00BD2050" w:rsidP="00BD2050">
      <w:r>
        <w:t xml:space="preserve">Take for example, you have 500 VM in a cluster, but you only need to migrate 100 of them. </w:t>
      </w:r>
    </w:p>
    <w:p w14:paraId="7AEBB5BA" w14:textId="77777777" w:rsidR="00BD2050" w:rsidRDefault="00BD2050" w:rsidP="00BD2050">
      <w:r>
        <w:t>Do you take the individual utilization one by one, estimate the size for that VM, repeat for each VM, and finally simply sum all the VMs up?</w:t>
      </w:r>
    </w:p>
    <w:p w14:paraId="3FA789D8" w14:textId="77777777" w:rsidR="00BD2050" w:rsidRDefault="00BD2050" w:rsidP="00BD2050">
      <w:r>
        <w:t xml:space="preserve">You can’t do that as they may peak at different time. </w:t>
      </w:r>
    </w:p>
    <w:p w14:paraId="44AC52E0" w14:textId="20CAA746" w:rsidR="00EF5C35" w:rsidRDefault="00BD2050" w:rsidP="00EF5C35">
      <w:pPr>
        <w:rPr>
          <w:lang w:eastAsia="en-SG"/>
        </w:rPr>
      </w:pPr>
      <w:r>
        <w:t xml:space="preserve">This makes the sizing process cumbersome as you must create group. 1 group for each destination cluster. </w:t>
      </w:r>
      <w:r w:rsidR="00EF5C35">
        <w:rPr>
          <w:lang w:eastAsia="en-SG"/>
        </w:rPr>
        <w:t>If you have 30 destination clusters, you need 30 groups. They form a pair of “</w:t>
      </w:r>
      <w:r w:rsidR="00EF5C35" w:rsidRPr="00487192">
        <w:rPr>
          <w:color w:val="00B0F0"/>
          <w:lang w:eastAsia="en-SG"/>
        </w:rPr>
        <w:t>Before</w:t>
      </w:r>
      <w:r w:rsidR="00EF5C35">
        <w:rPr>
          <w:lang w:eastAsia="en-SG"/>
        </w:rPr>
        <w:t>” and “</w:t>
      </w:r>
      <w:r w:rsidR="00EF5C35" w:rsidRPr="00487192">
        <w:rPr>
          <w:color w:val="00B0F0"/>
          <w:lang w:eastAsia="en-SG"/>
        </w:rPr>
        <w:t>After</w:t>
      </w:r>
      <w:r w:rsidR="00EF5C35">
        <w:rPr>
          <w:lang w:eastAsia="en-SG"/>
        </w:rPr>
        <w:t>”. The group should consist of just VMs because that’s what you’re migrating. As a bonus, these groups help you in tracking and adjusting later on</w:t>
      </w:r>
      <w:r w:rsidR="006E5E06">
        <w:rPr>
          <w:lang w:eastAsia="en-SG"/>
        </w:rPr>
        <w:t xml:space="preserve"> in the project</w:t>
      </w:r>
      <w:r w:rsidR="00EF5C35">
        <w:rPr>
          <w:lang w:eastAsia="en-SG"/>
        </w:rPr>
        <w:t xml:space="preserve">. As you migrate a VM, remove it from this group. </w:t>
      </w:r>
    </w:p>
    <w:p w14:paraId="4B4D4632" w14:textId="3AD16D25" w:rsidR="00935B39" w:rsidRDefault="00935B39" w:rsidP="00EF5C35">
      <w:pPr>
        <w:rPr>
          <w:lang w:eastAsia="en-SG"/>
        </w:rPr>
      </w:pPr>
      <w:r>
        <w:rPr>
          <w:lang w:eastAsia="en-SG"/>
        </w:rPr>
        <w:t xml:space="preserve">The main limitation of the migration group is it has no historical data. The data starts from the time the group is created. </w:t>
      </w:r>
      <w:r w:rsidR="008C73D8">
        <w:rPr>
          <w:lang w:eastAsia="en-SG"/>
        </w:rPr>
        <w:t xml:space="preserve">To see the past, use super metric preview as a workaround. </w:t>
      </w:r>
    </w:p>
    <w:p w14:paraId="19600541" w14:textId="411791A5" w:rsidR="00BD2050" w:rsidRDefault="00231070" w:rsidP="00E7573A">
      <w:pPr>
        <w:pStyle w:val="Heading5"/>
      </w:pPr>
      <w:r>
        <w:t>Rolling Up</w:t>
      </w:r>
    </w:p>
    <w:p w14:paraId="2538FFB4" w14:textId="15CE4D79" w:rsidR="00EF1629" w:rsidRDefault="00AB3A69" w:rsidP="0046023E">
      <w:pPr>
        <w:rPr>
          <w:lang w:val="en-GB"/>
        </w:rPr>
      </w:pPr>
      <w:r>
        <w:rPr>
          <w:lang w:val="en-GB"/>
        </w:rPr>
        <w:t xml:space="preserve">As part </w:t>
      </w:r>
      <w:r w:rsidR="00831ED7">
        <w:rPr>
          <w:lang w:val="en-GB"/>
        </w:rPr>
        <w:t xml:space="preserve">your overall planning, you need a total number. How do you prevent this number from being </w:t>
      </w:r>
      <w:r w:rsidR="00C96A57">
        <w:rPr>
          <w:lang w:val="en-GB"/>
        </w:rPr>
        <w:t>inaccurate?</w:t>
      </w:r>
    </w:p>
    <w:p w14:paraId="267ECC09" w14:textId="1C6BA948" w:rsidR="0034583D" w:rsidRDefault="0034583D" w:rsidP="0046023E">
      <w:pPr>
        <w:rPr>
          <w:lang w:val="en-GB"/>
        </w:rPr>
      </w:pPr>
      <w:r>
        <w:rPr>
          <w:lang w:val="en-GB"/>
        </w:rPr>
        <w:t>The answer is you cannot.</w:t>
      </w:r>
    </w:p>
    <w:p w14:paraId="6949F330" w14:textId="448650C8" w:rsidR="002E607E" w:rsidRDefault="005945DB" w:rsidP="0046023E">
      <w:pPr>
        <w:rPr>
          <w:lang w:val="en-GB"/>
        </w:rPr>
      </w:pPr>
      <w:r>
        <w:rPr>
          <w:lang w:val="en-GB"/>
        </w:rPr>
        <w:t xml:space="preserve">Take for example, 2 clusters. </w:t>
      </w:r>
      <w:r w:rsidR="00AA25DF">
        <w:rPr>
          <w:lang w:val="en-GB"/>
        </w:rPr>
        <w:t>They have highly cyclical workload</w:t>
      </w:r>
      <w:r w:rsidR="00227F37">
        <w:rPr>
          <w:lang w:val="en-GB"/>
        </w:rPr>
        <w:t xml:space="preserve">, which goes up to 90% and down to 10%. </w:t>
      </w:r>
      <w:r>
        <w:rPr>
          <w:lang w:val="en-GB"/>
        </w:rPr>
        <w:t xml:space="preserve">Their workload </w:t>
      </w:r>
      <w:r w:rsidR="006E641F">
        <w:rPr>
          <w:lang w:val="en-GB"/>
        </w:rPr>
        <w:t xml:space="preserve">pattern </w:t>
      </w:r>
      <w:r>
        <w:rPr>
          <w:lang w:val="en-GB"/>
        </w:rPr>
        <w:t xml:space="preserve">happens to be </w:t>
      </w:r>
      <w:r w:rsidR="006E641F">
        <w:rPr>
          <w:lang w:val="en-GB"/>
        </w:rPr>
        <w:t xml:space="preserve">complimentary. When Cluster 1 is highly utilized, Cluster 2 is lowly utilization. </w:t>
      </w:r>
      <w:r w:rsidR="00575E8D">
        <w:rPr>
          <w:lang w:val="en-GB"/>
        </w:rPr>
        <w:t xml:space="preserve">If you combine them, you get a flat line utilization. </w:t>
      </w:r>
    </w:p>
    <w:p w14:paraId="7886845E" w14:textId="71977D87" w:rsidR="009606A9" w:rsidRDefault="009606A9" w:rsidP="0046023E">
      <w:pPr>
        <w:rPr>
          <w:lang w:val="en-GB"/>
        </w:rPr>
      </w:pPr>
      <w:r>
        <w:rPr>
          <w:lang w:val="en-GB"/>
        </w:rPr>
        <w:t>Each cluster has 10 hosts. But because their workload do not overlap, when you combine, the total utilization is only 11 hosts</w:t>
      </w:r>
      <w:r w:rsidR="00AA25DF">
        <w:rPr>
          <w:lang w:val="en-GB"/>
        </w:rPr>
        <w:t xml:space="preserve">, not 20 hosts. </w:t>
      </w:r>
    </w:p>
    <w:p w14:paraId="08906F0B" w14:textId="65E482D6" w:rsidR="00586BD8" w:rsidRDefault="00586BD8" w:rsidP="0046023E">
      <w:pPr>
        <w:rPr>
          <w:lang w:val="en-GB"/>
        </w:rPr>
      </w:pPr>
      <w:r>
        <w:rPr>
          <w:lang w:val="en-GB"/>
        </w:rPr>
        <w:t xml:space="preserve">So what is your sizing requirement at vCenter level? </w:t>
      </w:r>
    </w:p>
    <w:p w14:paraId="0A7C2CC7" w14:textId="29A41582" w:rsidR="00586BD8" w:rsidRDefault="00586BD8" w:rsidP="0046023E">
      <w:pPr>
        <w:rPr>
          <w:lang w:val="en-GB"/>
        </w:rPr>
      </w:pPr>
      <w:r>
        <w:rPr>
          <w:lang w:val="en-GB"/>
        </w:rPr>
        <w:t>11 hosts or 20 hosts?</w:t>
      </w:r>
    </w:p>
    <w:p w14:paraId="0C38345B" w14:textId="123EF033" w:rsidR="009606A9" w:rsidRDefault="00C96CBB" w:rsidP="0046023E">
      <w:pPr>
        <w:rPr>
          <w:lang w:val="en-GB"/>
        </w:rPr>
      </w:pPr>
      <w:r>
        <w:rPr>
          <w:lang w:val="en-GB"/>
        </w:rPr>
        <w:t xml:space="preserve">The answer </w:t>
      </w:r>
      <w:r w:rsidR="00E90555">
        <w:rPr>
          <w:lang w:val="en-GB"/>
        </w:rPr>
        <w:t>depends on</w:t>
      </w:r>
      <w:r>
        <w:rPr>
          <w:lang w:val="en-GB"/>
        </w:rPr>
        <w:t xml:space="preserve"> whether you </w:t>
      </w:r>
      <w:r w:rsidR="00153928">
        <w:rPr>
          <w:lang w:val="en-GB"/>
        </w:rPr>
        <w:t>plan to combine</w:t>
      </w:r>
      <w:r>
        <w:rPr>
          <w:lang w:val="en-GB"/>
        </w:rPr>
        <w:t xml:space="preserve"> them </w:t>
      </w:r>
      <w:r w:rsidR="00153928">
        <w:rPr>
          <w:lang w:val="en-GB"/>
        </w:rPr>
        <w:t xml:space="preserve">or not in the destination cluster. That’s why </w:t>
      </w:r>
      <w:r w:rsidR="00E90555">
        <w:rPr>
          <w:lang w:val="en-GB"/>
        </w:rPr>
        <w:t xml:space="preserve">you need to begin with the end in mind. </w:t>
      </w:r>
      <w:r w:rsidR="00A95A99">
        <w:rPr>
          <w:lang w:val="en-GB"/>
        </w:rPr>
        <w:t xml:space="preserve">If you plan to combine, the answer is 11. If not, the answer is 20. Big difference. </w:t>
      </w:r>
    </w:p>
    <w:p w14:paraId="403BC0F7" w14:textId="6E13BC39" w:rsidR="008F4C52" w:rsidRDefault="008F4C52" w:rsidP="00BD2050">
      <w:r>
        <w:t>What if you do not know yet?</w:t>
      </w:r>
    </w:p>
    <w:p w14:paraId="71BAFDF8" w14:textId="41D5C036" w:rsidR="006404DF" w:rsidRDefault="006404DF" w:rsidP="00BD2050">
      <w:r>
        <w:t xml:space="preserve">That means you have 2 numbers, serving as </w:t>
      </w:r>
      <w:r w:rsidR="003C4527">
        <w:t>rough estimate of the minimum and maximum.</w:t>
      </w:r>
    </w:p>
    <w:p w14:paraId="5220561F" w14:textId="37CE522A" w:rsidR="0023510F" w:rsidRDefault="0023510F" w:rsidP="00BD2050">
      <w:r>
        <w:t xml:space="preserve">Use these numbers as the guide. As you migrate, you adjust </w:t>
      </w:r>
      <w:r w:rsidR="00496370">
        <w:t xml:space="preserve">your sizing. </w:t>
      </w:r>
    </w:p>
    <w:p w14:paraId="0EDB944D" w14:textId="289227FF" w:rsidR="0082366F" w:rsidRDefault="00167BBE" w:rsidP="00E7573A">
      <w:pPr>
        <w:pStyle w:val="Heading5"/>
      </w:pPr>
      <w:r>
        <w:t>Reporting</w:t>
      </w:r>
    </w:p>
    <w:p w14:paraId="69918019" w14:textId="16F9241D" w:rsidR="004E5D5C" w:rsidRDefault="004E5D5C" w:rsidP="004E5D5C">
      <w:pPr>
        <w:rPr>
          <w:lang w:eastAsia="en-SG"/>
        </w:rPr>
      </w:pPr>
      <w:r>
        <w:rPr>
          <w:lang w:val="en-GB"/>
        </w:rPr>
        <w:t xml:space="preserve">To you as infrastructure team, the migration is a capacity exercise. To your customer the application team, they care more about their VM availability, performance and security. </w:t>
      </w:r>
      <w:r w:rsidR="00DC1FCB">
        <w:rPr>
          <w:lang w:val="en-GB"/>
        </w:rPr>
        <w:t xml:space="preserve">This means you need to quantify </w:t>
      </w:r>
      <w:r w:rsidR="00257DC1">
        <w:rPr>
          <w:lang w:val="en-GB"/>
        </w:rPr>
        <w:t xml:space="preserve">the </w:t>
      </w:r>
      <w:r w:rsidR="00257DC1">
        <w:rPr>
          <w:lang w:eastAsia="en-SG"/>
        </w:rPr>
        <w:t>“</w:t>
      </w:r>
      <w:r w:rsidR="00257DC1" w:rsidRPr="00487192">
        <w:rPr>
          <w:color w:val="00B0F0"/>
          <w:lang w:eastAsia="en-SG"/>
        </w:rPr>
        <w:t>Before</w:t>
      </w:r>
      <w:r w:rsidR="00257DC1">
        <w:rPr>
          <w:lang w:eastAsia="en-SG"/>
        </w:rPr>
        <w:t>” and “</w:t>
      </w:r>
      <w:r w:rsidR="00257DC1" w:rsidRPr="00487192">
        <w:rPr>
          <w:color w:val="00B0F0"/>
          <w:lang w:eastAsia="en-SG"/>
        </w:rPr>
        <w:t>After</w:t>
      </w:r>
      <w:r w:rsidR="00257DC1">
        <w:rPr>
          <w:lang w:eastAsia="en-SG"/>
        </w:rPr>
        <w:t xml:space="preserve">” to avoid misunderstanding. </w:t>
      </w:r>
    </w:p>
    <w:p w14:paraId="6EEB1EE2" w14:textId="1433AC14" w:rsidR="00257DC1" w:rsidRDefault="00167BBE" w:rsidP="004E5D5C">
      <w:pPr>
        <w:rPr>
          <w:lang w:val="en-GB"/>
        </w:rPr>
      </w:pPr>
      <w:r>
        <w:rPr>
          <w:lang w:val="en-GB"/>
        </w:rPr>
        <w:t xml:space="preserve">How do you report that the migration does not result in </w:t>
      </w:r>
      <w:r w:rsidR="00211376">
        <w:rPr>
          <w:lang w:val="en-GB"/>
        </w:rPr>
        <w:t>availability, performance and security degradation? If you promise improvement, how do you quantify that?</w:t>
      </w:r>
    </w:p>
    <w:p w14:paraId="1D5D418D" w14:textId="52A09C75" w:rsidR="001C06D5" w:rsidRDefault="001C06D5" w:rsidP="004E5D5C">
      <w:pPr>
        <w:rPr>
          <w:lang w:val="en-GB"/>
        </w:rPr>
      </w:pPr>
      <w:r>
        <w:rPr>
          <w:lang w:val="en-GB"/>
        </w:rPr>
        <w:t xml:space="preserve">Before we answer that, you need to account for </w:t>
      </w:r>
      <w:r w:rsidR="00DC4A66">
        <w:rPr>
          <w:lang w:val="en-GB"/>
        </w:rPr>
        <w:t xml:space="preserve">time. The following shows an example where the migration takes months. </w:t>
      </w:r>
    </w:p>
    <w:p w14:paraId="0D8AF3EE" w14:textId="13CE402D" w:rsidR="0047579D" w:rsidRDefault="001C06D5" w:rsidP="0047579D">
      <w:pPr>
        <w:jc w:val="center"/>
        <w:rPr>
          <w:lang w:val="en-GB"/>
        </w:rPr>
      </w:pPr>
      <w:r w:rsidRPr="001C06D5">
        <w:rPr>
          <w:noProof/>
          <w:lang w:val="en-GB"/>
        </w:rPr>
        <w:lastRenderedPageBreak/>
        <w:drawing>
          <wp:inline distT="0" distB="0" distL="0" distR="0" wp14:anchorId="6A80C41B" wp14:editId="68F034C5">
            <wp:extent cx="6312224" cy="2914800"/>
            <wp:effectExtent l="0" t="0" r="0" b="0"/>
            <wp:docPr id="1050" name="Picture 105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A picture containing diagram&#10;&#10;Description automatically generated"/>
                    <pic:cNvPicPr/>
                  </pic:nvPicPr>
                  <pic:blipFill>
                    <a:blip r:embed="rId206"/>
                    <a:stretch>
                      <a:fillRect/>
                    </a:stretch>
                  </pic:blipFill>
                  <pic:spPr>
                    <a:xfrm>
                      <a:off x="0" y="0"/>
                      <a:ext cx="6312224" cy="2914800"/>
                    </a:xfrm>
                    <a:prstGeom prst="rect">
                      <a:avLst/>
                    </a:prstGeom>
                  </pic:spPr>
                </pic:pic>
              </a:graphicData>
            </a:graphic>
          </wp:inline>
        </w:drawing>
      </w:r>
    </w:p>
    <w:p w14:paraId="0C436AC4" w14:textId="14D36D34" w:rsidR="00EB7004" w:rsidRDefault="00EB7004" w:rsidP="00DC4A66">
      <w:pPr>
        <w:rPr>
          <w:lang w:val="en-GB"/>
        </w:rPr>
      </w:pPr>
      <w:r>
        <w:rPr>
          <w:lang w:val="en-GB"/>
        </w:rPr>
        <w:t xml:space="preserve">There planning stage took a few months, the actual migration was a few </w:t>
      </w:r>
      <w:r w:rsidR="008907A8">
        <w:rPr>
          <w:lang w:val="en-GB"/>
        </w:rPr>
        <w:t xml:space="preserve">months as not all VMs could be migrated in one change windows. This migration period created a situation where </w:t>
      </w:r>
      <w:r w:rsidR="00B220DF">
        <w:rPr>
          <w:lang w:val="en-GB"/>
        </w:rPr>
        <w:t xml:space="preserve">the first few VMs enjoyed the whole cluster. They could run with 0 contention as there was enough resource for everyone. </w:t>
      </w:r>
    </w:p>
    <w:p w14:paraId="62FE3AD8" w14:textId="0D684FDF" w:rsidR="008907A8" w:rsidRDefault="00B220DF" w:rsidP="00DC4A66">
      <w:pPr>
        <w:rPr>
          <w:lang w:val="en-GB"/>
        </w:rPr>
      </w:pPr>
      <w:r>
        <w:rPr>
          <w:lang w:val="en-GB"/>
        </w:rPr>
        <w:t xml:space="preserve">Application team felt the </w:t>
      </w:r>
      <w:r w:rsidR="00651D58">
        <w:rPr>
          <w:lang w:val="en-GB"/>
        </w:rPr>
        <w:t>responsiveness. Everyone was happy. They might start new features or load the systems even more. So far so good…</w:t>
      </w:r>
    </w:p>
    <w:p w14:paraId="75CCD41B" w14:textId="4AC12A4C" w:rsidR="00651D58" w:rsidRDefault="00651D58" w:rsidP="00DC4A66">
      <w:pPr>
        <w:rPr>
          <w:lang w:val="en-GB"/>
        </w:rPr>
      </w:pPr>
      <w:r>
        <w:rPr>
          <w:lang w:val="en-GB"/>
        </w:rPr>
        <w:t xml:space="preserve">As more and more VMs get added, the new infrastructure hit the point of overcommit. At this point, the VMs would begin experience contention. </w:t>
      </w:r>
    </w:p>
    <w:p w14:paraId="6F80927A" w14:textId="685529B9" w:rsidR="00B87FFC" w:rsidRDefault="00B87FFC" w:rsidP="00DC4A66">
      <w:pPr>
        <w:rPr>
          <w:lang w:val="en-GB"/>
        </w:rPr>
      </w:pPr>
      <w:r>
        <w:rPr>
          <w:lang w:val="en-GB"/>
        </w:rPr>
        <w:t>On the other hand, the remaining VMs in the old clusters began to experience less contention</w:t>
      </w:r>
      <w:r w:rsidR="00FF511F">
        <w:rPr>
          <w:lang w:val="en-GB"/>
        </w:rPr>
        <w:t xml:space="preserve">. So their performance actually improved. </w:t>
      </w:r>
    </w:p>
    <w:p w14:paraId="262E8755" w14:textId="0588B1F9" w:rsidR="00FF511F" w:rsidRDefault="00FF511F" w:rsidP="00DC4A66">
      <w:pPr>
        <w:rPr>
          <w:lang w:val="en-GB"/>
        </w:rPr>
      </w:pPr>
      <w:r>
        <w:rPr>
          <w:lang w:val="en-GB"/>
        </w:rPr>
        <w:t>The above could result in mismatch expectation</w:t>
      </w:r>
      <w:r w:rsidR="00C74F64">
        <w:rPr>
          <w:lang w:val="en-GB"/>
        </w:rPr>
        <w:t xml:space="preserve">. This is why SLA or KPI matters. </w:t>
      </w:r>
      <w:r w:rsidR="004A44D9">
        <w:rPr>
          <w:lang w:val="en-GB"/>
        </w:rPr>
        <w:t>Do not rely users complaint or user-level metrics as that’s beyond your control.</w:t>
      </w:r>
    </w:p>
    <w:p w14:paraId="5EDF3645" w14:textId="1ED79DE2" w:rsidR="00B87FFC" w:rsidRDefault="00B87FFC" w:rsidP="00DC4A66">
      <w:pPr>
        <w:rPr>
          <w:lang w:val="en-GB"/>
        </w:rPr>
      </w:pPr>
      <w:r>
        <w:rPr>
          <w:lang w:val="en-GB"/>
        </w:rPr>
        <w:t xml:space="preserve">The last VM to be migrated </w:t>
      </w:r>
      <w:r w:rsidR="004A44D9">
        <w:rPr>
          <w:lang w:val="en-GB"/>
        </w:rPr>
        <w:t xml:space="preserve">might get a shock. </w:t>
      </w:r>
      <w:r w:rsidR="00ED3F06">
        <w:rPr>
          <w:lang w:val="en-GB"/>
        </w:rPr>
        <w:t>The performance might actually drop.</w:t>
      </w:r>
    </w:p>
    <w:p w14:paraId="3BC2B76C" w14:textId="00589FFC" w:rsidR="00DC4A66" w:rsidRDefault="00DC4A66" w:rsidP="00DC4A66">
      <w:pPr>
        <w:rPr>
          <w:lang w:val="en-GB"/>
        </w:rPr>
      </w:pPr>
      <w:r w:rsidRPr="00D50D6E">
        <w:rPr>
          <w:lang w:val="en-GB"/>
        </w:rPr>
        <w:t>Before vs After comparison cannot be done immediately after a VM is migrated.</w:t>
      </w:r>
      <w:r>
        <w:rPr>
          <w:lang w:val="en-GB"/>
        </w:rPr>
        <w:t xml:space="preserve"> </w:t>
      </w:r>
    </w:p>
    <w:p w14:paraId="3BDC2A2E" w14:textId="07ED7F4C" w:rsidR="00E67E57" w:rsidRDefault="00BB2034" w:rsidP="00AC6E1E">
      <w:pPr>
        <w:pStyle w:val="Heading4"/>
      </w:pPr>
      <w:r>
        <w:t>VMC Migration</w:t>
      </w:r>
    </w:p>
    <w:p w14:paraId="3D394181" w14:textId="06E94FCD" w:rsidR="004E5D5C" w:rsidRPr="004E5D5C" w:rsidRDefault="004E5D5C" w:rsidP="004E5D5C">
      <w:pPr>
        <w:rPr>
          <w:lang w:val="en-GB"/>
        </w:rPr>
      </w:pPr>
      <w:r>
        <w:rPr>
          <w:lang w:val="en-GB"/>
        </w:rPr>
        <w:t>The unique nature of VMC migration creates situations that you need to address:</w:t>
      </w:r>
    </w:p>
    <w:p w14:paraId="53BB3930" w14:textId="77777777" w:rsidR="00827747" w:rsidRDefault="00827747" w:rsidP="00827747">
      <w:pPr>
        <w:pStyle w:val="BeforeTable"/>
        <w:rPr>
          <w:lang w:val="en-GB"/>
        </w:rPr>
      </w:pPr>
    </w:p>
    <w:tbl>
      <w:tblPr>
        <w:tblStyle w:val="TableGrid"/>
        <w:tblW w:w="10456"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228"/>
        <w:gridCol w:w="5228"/>
      </w:tblGrid>
      <w:tr w:rsidR="00585706" w14:paraId="50ABEA2A" w14:textId="77777777" w:rsidTr="00092B34">
        <w:tc>
          <w:tcPr>
            <w:tcW w:w="5228" w:type="dxa"/>
            <w:shd w:val="clear" w:color="auto" w:fill="F2F2F2" w:themeFill="background1" w:themeFillShade="F2"/>
          </w:tcPr>
          <w:p w14:paraId="79501AA3" w14:textId="506BD009" w:rsidR="00585706" w:rsidRPr="00585706" w:rsidRDefault="008214A4" w:rsidP="00092B34">
            <w:pPr>
              <w:pStyle w:val="Tableheading"/>
            </w:pPr>
            <w:r>
              <w:t>Situations</w:t>
            </w:r>
          </w:p>
        </w:tc>
        <w:tc>
          <w:tcPr>
            <w:tcW w:w="5228" w:type="dxa"/>
            <w:shd w:val="clear" w:color="auto" w:fill="F2F2F2" w:themeFill="background1" w:themeFillShade="F2"/>
          </w:tcPr>
          <w:p w14:paraId="111AEABC" w14:textId="0D99C744" w:rsidR="00585706" w:rsidRPr="00585706" w:rsidRDefault="008214A4" w:rsidP="00092B34">
            <w:pPr>
              <w:pStyle w:val="Tableheading"/>
            </w:pPr>
            <w:r>
              <w:t>Questions to answer</w:t>
            </w:r>
          </w:p>
        </w:tc>
      </w:tr>
      <w:tr w:rsidR="00585706" w14:paraId="60CFE206" w14:textId="77777777" w:rsidTr="00092B34">
        <w:tc>
          <w:tcPr>
            <w:tcW w:w="5228" w:type="dxa"/>
          </w:tcPr>
          <w:p w14:paraId="1A1D4B95" w14:textId="0EE266D5" w:rsidR="00585706" w:rsidRDefault="00585706" w:rsidP="00585706">
            <w:pPr>
              <w:pStyle w:val="Tablecontent"/>
              <w:rPr>
                <w:lang w:val="en-GB"/>
              </w:rPr>
            </w:pPr>
            <w:r w:rsidRPr="00585706">
              <w:t xml:space="preserve">While VMC is likely using faster hardware than </w:t>
            </w:r>
            <w:r w:rsidR="003C2F7C">
              <w:t xml:space="preserve">what you have </w:t>
            </w:r>
            <w:r w:rsidRPr="00585706">
              <w:t>on-prem</w:t>
            </w:r>
            <w:r w:rsidR="003C2F7C">
              <w:t>ises</w:t>
            </w:r>
            <w:r w:rsidRPr="00585706">
              <w:t xml:space="preserve">, </w:t>
            </w:r>
            <w:r w:rsidR="003C2F7C">
              <w:t xml:space="preserve">you </w:t>
            </w:r>
            <w:r w:rsidRPr="00585706">
              <w:t>are applying higher consolidation ratio.</w:t>
            </w:r>
          </w:p>
        </w:tc>
        <w:tc>
          <w:tcPr>
            <w:tcW w:w="5228" w:type="dxa"/>
          </w:tcPr>
          <w:p w14:paraId="64AB9978" w14:textId="1D6BE71D" w:rsidR="00585706" w:rsidRDefault="00585706" w:rsidP="00585706">
            <w:pPr>
              <w:pStyle w:val="Tablecontent"/>
              <w:rPr>
                <w:lang w:val="en-GB"/>
              </w:rPr>
            </w:pPr>
            <w:r w:rsidRPr="00585706">
              <w:t>How high can we push it before VMC is unable to serve the VMs?</w:t>
            </w:r>
          </w:p>
        </w:tc>
      </w:tr>
      <w:tr w:rsidR="00585706" w14:paraId="5E4F9C97" w14:textId="77777777" w:rsidTr="00092B34">
        <w:tc>
          <w:tcPr>
            <w:tcW w:w="5228" w:type="dxa"/>
          </w:tcPr>
          <w:p w14:paraId="1388120D" w14:textId="118BA4D3" w:rsidR="00585706" w:rsidRDefault="00585706" w:rsidP="00585706">
            <w:pPr>
              <w:pStyle w:val="Tablecontent"/>
              <w:rPr>
                <w:lang w:val="en-GB"/>
              </w:rPr>
            </w:pPr>
            <w:r w:rsidRPr="00585706">
              <w:t>Enterprise IT (read: Infra Team) is also using the opportunity to right-size VM, but VM Owners are against downsizing</w:t>
            </w:r>
          </w:p>
        </w:tc>
        <w:tc>
          <w:tcPr>
            <w:tcW w:w="5228" w:type="dxa"/>
          </w:tcPr>
          <w:p w14:paraId="6118FEDD" w14:textId="4F8DF5D0" w:rsidR="00585706" w:rsidRDefault="00585706" w:rsidP="00585706">
            <w:pPr>
              <w:pStyle w:val="Tablecontent"/>
              <w:rPr>
                <w:lang w:val="en-GB"/>
              </w:rPr>
            </w:pPr>
            <w:r w:rsidRPr="00585706">
              <w:t>How to down-size VM without impacting performance?</w:t>
            </w:r>
          </w:p>
        </w:tc>
      </w:tr>
      <w:tr w:rsidR="00585706" w14:paraId="210D9F82" w14:textId="77777777" w:rsidTr="00092B34">
        <w:tc>
          <w:tcPr>
            <w:tcW w:w="5228" w:type="dxa"/>
          </w:tcPr>
          <w:p w14:paraId="54309806" w14:textId="353EF736" w:rsidR="00585706" w:rsidRDefault="00585706" w:rsidP="00585706">
            <w:pPr>
              <w:pStyle w:val="Tablecontent"/>
              <w:rPr>
                <w:lang w:val="en-GB"/>
              </w:rPr>
            </w:pPr>
            <w:r w:rsidRPr="00585706">
              <w:t xml:space="preserve">VM Owners are expecting that performance is not compromised. IT is promising this too. But, IT never quantifies performance to begin with. </w:t>
            </w:r>
          </w:p>
        </w:tc>
        <w:tc>
          <w:tcPr>
            <w:tcW w:w="5228" w:type="dxa"/>
          </w:tcPr>
          <w:p w14:paraId="616DCA41" w14:textId="141C01D5" w:rsidR="00585706" w:rsidRDefault="00585706" w:rsidP="00585706">
            <w:pPr>
              <w:pStyle w:val="Tablecontent"/>
              <w:rPr>
                <w:lang w:val="en-GB"/>
              </w:rPr>
            </w:pPr>
            <w:r w:rsidRPr="00585706">
              <w:t>Need to establish baseline. How to measure the current performance? For &gt;1000s of VMs?</w:t>
            </w:r>
          </w:p>
        </w:tc>
      </w:tr>
      <w:tr w:rsidR="00585706" w14:paraId="76FC2477" w14:textId="77777777" w:rsidTr="00092B34">
        <w:tc>
          <w:tcPr>
            <w:tcW w:w="5228" w:type="dxa"/>
          </w:tcPr>
          <w:p w14:paraId="07E4FD5C" w14:textId="3CE86FF0" w:rsidR="00585706" w:rsidRDefault="00585706" w:rsidP="00585706">
            <w:pPr>
              <w:pStyle w:val="Tablecontent"/>
              <w:rPr>
                <w:lang w:val="en-GB"/>
              </w:rPr>
            </w:pPr>
            <w:r w:rsidRPr="00585706">
              <w:lastRenderedPageBreak/>
              <w:t xml:space="preserve">Infra Team cares about the IaaS, while App Team only cares about App or VM. Performance comparison (Before vs After) </w:t>
            </w:r>
            <w:r w:rsidR="00967B41" w:rsidRPr="00585706">
              <w:t>must</w:t>
            </w:r>
            <w:r w:rsidRPr="00585706">
              <w:t xml:space="preserve"> be done at VM level, not Infra level.</w:t>
            </w:r>
          </w:p>
        </w:tc>
        <w:tc>
          <w:tcPr>
            <w:tcW w:w="5228" w:type="dxa"/>
          </w:tcPr>
          <w:p w14:paraId="01DFFE2B" w14:textId="117F16FB" w:rsidR="00585706" w:rsidRDefault="00585706" w:rsidP="00585706">
            <w:pPr>
              <w:pStyle w:val="Tablecontent"/>
              <w:rPr>
                <w:lang w:val="en-GB"/>
              </w:rPr>
            </w:pPr>
            <w:r w:rsidRPr="00585706">
              <w:t>What is the KPI that VM Owner will accept? Both Metrics and their values should be determined before migration.</w:t>
            </w:r>
          </w:p>
        </w:tc>
      </w:tr>
      <w:tr w:rsidR="00585706" w14:paraId="013FFC9B" w14:textId="77777777" w:rsidTr="00092B34">
        <w:tc>
          <w:tcPr>
            <w:tcW w:w="5228" w:type="dxa"/>
          </w:tcPr>
          <w:p w14:paraId="0B6CD567" w14:textId="2D5BF07A" w:rsidR="00585706" w:rsidRDefault="00585706" w:rsidP="00585706">
            <w:pPr>
              <w:pStyle w:val="Tablecontent"/>
              <w:rPr>
                <w:lang w:val="en-GB"/>
              </w:rPr>
            </w:pPr>
            <w:r w:rsidRPr="00585706">
              <w:t>VMC uses software-defined Storage and Network. vSAN &amp; NSX consume ESXi CPU/RAM</w:t>
            </w:r>
          </w:p>
        </w:tc>
        <w:tc>
          <w:tcPr>
            <w:tcW w:w="5228" w:type="dxa"/>
          </w:tcPr>
          <w:p w14:paraId="16827145" w14:textId="65D5A847" w:rsidR="00585706" w:rsidRDefault="00585706" w:rsidP="00585706">
            <w:pPr>
              <w:pStyle w:val="Tablecontent"/>
              <w:rPr>
                <w:lang w:val="en-GB"/>
              </w:rPr>
            </w:pPr>
            <w:r w:rsidRPr="00585706">
              <w:t>How to size SDDC Cluster, taking into account Network and Storage?</w:t>
            </w:r>
          </w:p>
        </w:tc>
      </w:tr>
    </w:tbl>
    <w:p w14:paraId="51DA1F4B" w14:textId="77777777" w:rsidR="00585706" w:rsidRDefault="00585706" w:rsidP="00967B41">
      <w:pPr>
        <w:pStyle w:val="BeforeTable"/>
        <w:rPr>
          <w:lang w:val="en-GB"/>
        </w:rPr>
      </w:pPr>
    </w:p>
    <w:p w14:paraId="789E7BB9" w14:textId="35A49D81" w:rsidR="002C6B4B" w:rsidRPr="00F62652" w:rsidRDefault="00F62652" w:rsidP="00E67E57">
      <w:pPr>
        <w:rPr>
          <w:color w:val="FF0000"/>
          <w:lang w:val="en-GB"/>
        </w:rPr>
      </w:pPr>
      <w:r w:rsidRPr="00F62652">
        <w:rPr>
          <w:color w:val="FF0000"/>
          <w:lang w:val="en-GB"/>
        </w:rPr>
        <w:t xml:space="preserve">[e1: </w:t>
      </w:r>
      <w:r w:rsidR="00967B41" w:rsidRPr="00F62652">
        <w:rPr>
          <w:color w:val="FF0000"/>
          <w:lang w:val="en-GB"/>
        </w:rPr>
        <w:t xml:space="preserve">You also need to take into account that </w:t>
      </w:r>
      <w:r w:rsidRPr="00F62652">
        <w:rPr>
          <w:color w:val="FF0000"/>
          <w:lang w:val="en-GB"/>
        </w:rPr>
        <w:t>DRAFT]</w:t>
      </w:r>
    </w:p>
    <w:p w14:paraId="5F7F4E80" w14:textId="77777777" w:rsidR="00632743" w:rsidRPr="00632743" w:rsidRDefault="00632743" w:rsidP="00632743">
      <w:pPr>
        <w:rPr>
          <w:lang w:val="en-GB"/>
        </w:rPr>
      </w:pPr>
    </w:p>
    <w:p w14:paraId="0979607B" w14:textId="77777777" w:rsidR="00C17252" w:rsidRDefault="00C17252" w:rsidP="00B06936"/>
    <w:p w14:paraId="79284309" w14:textId="53FD2EB5" w:rsidR="00321308" w:rsidRDefault="00321308" w:rsidP="00B373E2">
      <w:pPr>
        <w:pStyle w:val="Heading2"/>
      </w:pPr>
      <w:bookmarkStart w:id="41" w:name="_Configuration_Management_1"/>
      <w:bookmarkEnd w:id="41"/>
      <w:r w:rsidRPr="00DE5343">
        <w:lastRenderedPageBreak/>
        <w:t xml:space="preserve">Configuration </w:t>
      </w:r>
      <w:r w:rsidR="00F70F43" w:rsidRPr="00DE5343">
        <w:t>Management</w:t>
      </w:r>
    </w:p>
    <w:p w14:paraId="32F5ADCC" w14:textId="5148E4B4" w:rsidR="004D4D3A" w:rsidRPr="004D4D3A" w:rsidRDefault="004D4D3A" w:rsidP="004D4D3A">
      <w:r>
        <w:rPr>
          <w:noProof/>
        </w:rPr>
        <mc:AlternateContent>
          <mc:Choice Requires="wps">
            <w:drawing>
              <wp:anchor distT="0" distB="0" distL="114300" distR="114300" simplePos="0" relativeHeight="251658242" behindDoc="0" locked="0" layoutInCell="1" allowOverlap="1" wp14:anchorId="747AA0EF" wp14:editId="65735216">
                <wp:simplePos x="0" y="0"/>
                <wp:positionH relativeFrom="column">
                  <wp:posOffset>0</wp:posOffset>
                </wp:positionH>
                <wp:positionV relativeFrom="paragraph">
                  <wp:posOffset>0</wp:posOffset>
                </wp:positionV>
                <wp:extent cx="1828800" cy="1828800"/>
                <wp:effectExtent l="0" t="0" r="0" b="0"/>
                <wp:wrapNone/>
                <wp:docPr id="606394161" name="Text Box 6063941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47AA0EF" id="Text Box 606394161" o:spid="_x0000_s1029" type="#_x0000_t202" style="position:absolute;margin-left:0;margin-top:0;width:2in;height:2in;z-index:25165824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cVHGL&#10;igIAABIFAAAOAAAAAAAAAAAAAAAAAC4CAABkcnMvZTJvRG9jLnhtbFBLAQItABQABgAIAAAAIQBL&#10;iSbN1gAAAAUBAAAPAAAAAAAAAAAAAAAAAOQEAABkcnMvZG93bnJldi54bWxQSwUGAAAAAAQABADz&#10;AAAA5wUAAAAA&#10;" filled="f" stroked="f">
                <v:textbox style="mso-fit-shape-to-text:t">
                  <w:txbxContent>
                    <w:p w14:paraId="16192EFF" w14:textId="2EE0A160"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4</w:t>
                      </w:r>
                    </w:p>
                  </w:txbxContent>
                </v:textbox>
              </v:shape>
            </w:pict>
          </mc:Fallback>
        </mc:AlternateContent>
      </w:r>
    </w:p>
    <w:p w14:paraId="30D1F48C" w14:textId="7F5D7AA2" w:rsidR="00264DB3" w:rsidRPr="00DE5343" w:rsidRDefault="00264DB3" w:rsidP="003F097B">
      <w:pPr>
        <w:pStyle w:val="AfterChapterTitle"/>
      </w:pPr>
      <w:r w:rsidRPr="00DE5343">
        <w:t>Configuration</w:t>
      </w:r>
      <w:r w:rsidR="006B1CD4" w:rsidRPr="00DE5343">
        <w:t xml:space="preserve"> Management </w:t>
      </w:r>
      <w:r w:rsidR="00157887">
        <w:t xml:space="preserve">is about ensuring </w:t>
      </w:r>
      <w:r w:rsidR="000551C7">
        <w:t xml:space="preserve">the actual </w:t>
      </w:r>
      <w:r w:rsidR="00157887">
        <w:t xml:space="preserve">configuration </w:t>
      </w:r>
      <w:r w:rsidR="000551C7">
        <w:t xml:space="preserve">settings matches the intended or desired value. The configuration of hardware and software products must be identical with the documented systems architecture. Deviation can result in security or compliance issue, performance degradation or availability risk. </w:t>
      </w:r>
    </w:p>
    <w:p w14:paraId="271F3CBE" w14:textId="09FC87ED" w:rsidR="00264DB3" w:rsidRDefault="006B1CD4" w:rsidP="00AC6E1E">
      <w:pPr>
        <w:pStyle w:val="Heading3"/>
      </w:pPr>
      <w:r w:rsidRPr="00DE5343">
        <w:t>Overview</w:t>
      </w:r>
    </w:p>
    <w:p w14:paraId="123E3FA5" w14:textId="6CEF0C44" w:rsidR="002655D5" w:rsidRDefault="009C3445" w:rsidP="00890619">
      <w:r>
        <w:t>C</w:t>
      </w:r>
      <w:r w:rsidR="00A81917">
        <w:t xml:space="preserve">onfiguration </w:t>
      </w:r>
      <w:r w:rsidR="00D438DA">
        <w:t xml:space="preserve">management </w:t>
      </w:r>
      <w:r w:rsidR="002655D5">
        <w:t xml:space="preserve">starts with a </w:t>
      </w:r>
      <w:r w:rsidR="00D438DA">
        <w:t>plan</w:t>
      </w:r>
      <w:r w:rsidR="002655D5">
        <w:t xml:space="preserve">, where you decide what settings are suitable for what objects. It also includes tagging as it gives context to </w:t>
      </w:r>
      <w:r w:rsidR="001B6F59">
        <w:t>various persona running your operations.</w:t>
      </w:r>
      <w:r w:rsidR="00F9603C">
        <w:t xml:space="preserve"> The context is critical</w:t>
      </w:r>
      <w:r w:rsidR="00B95705">
        <w:t xml:space="preserve">. Many customers struggle with tag management </w:t>
      </w:r>
      <w:r w:rsidR="00CD7AA4">
        <w:t>as it spans many parts</w:t>
      </w:r>
      <w:r w:rsidR="00964692">
        <w:t>, across software and hardware from all the vendors that you have in your environment.</w:t>
      </w:r>
    </w:p>
    <w:p w14:paraId="29B66DF6" w14:textId="48278969" w:rsidR="00B602E6" w:rsidRDefault="00B602E6" w:rsidP="00890619">
      <w:r>
        <w:t xml:space="preserve">Categorize your tag, so it’s easier to manage them. </w:t>
      </w:r>
      <w:r w:rsidR="00323477">
        <w:t>There are customer-facing tags, and internal-tags.</w:t>
      </w:r>
    </w:p>
    <w:p w14:paraId="684522E9" w14:textId="77777777" w:rsidR="00784A8E" w:rsidRPr="00327AC5" w:rsidRDefault="00784A8E" w:rsidP="00784A8E">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60"/>
        <w:gridCol w:w="8896"/>
      </w:tblGrid>
      <w:tr w:rsidR="00323477" w14:paraId="025D8826" w14:textId="77777777" w:rsidTr="00484C7F">
        <w:tc>
          <w:tcPr>
            <w:tcW w:w="1560" w:type="dxa"/>
            <w:shd w:val="clear" w:color="auto" w:fill="F2F2F2" w:themeFill="background1" w:themeFillShade="F2"/>
          </w:tcPr>
          <w:p w14:paraId="37853909" w14:textId="446C4954" w:rsidR="00323477" w:rsidRDefault="00323477" w:rsidP="002D2483">
            <w:pPr>
              <w:pStyle w:val="Tableheading"/>
              <w:jc w:val="left"/>
            </w:pPr>
            <w:r>
              <w:lastRenderedPageBreak/>
              <w:t>Business</w:t>
            </w:r>
          </w:p>
        </w:tc>
        <w:tc>
          <w:tcPr>
            <w:tcW w:w="8896" w:type="dxa"/>
          </w:tcPr>
          <w:p w14:paraId="087BA94A" w14:textId="77777777" w:rsidR="00323477" w:rsidRDefault="00784A8E" w:rsidP="005321A6">
            <w:pPr>
              <w:pStyle w:val="Tablecontent"/>
            </w:pPr>
            <w:r>
              <w:t>These are the tags that application team or your customers care. Have an agreement with them. Note that different department will have different requirements, but you only have 1 set of tags, so plan before meeting them.</w:t>
            </w:r>
          </w:p>
          <w:p w14:paraId="262E6224" w14:textId="5AB39134" w:rsidR="00784A8E" w:rsidRDefault="00784A8E" w:rsidP="005321A6">
            <w:pPr>
              <w:pStyle w:val="Tablecontent"/>
            </w:pPr>
            <w:r>
              <w:t>Example tag</w:t>
            </w:r>
            <w:r w:rsidR="00C8485C">
              <w:t>s</w:t>
            </w:r>
            <w:r>
              <w:t xml:space="preserve">: </w:t>
            </w:r>
          </w:p>
          <w:p w14:paraId="24071F81" w14:textId="77777777" w:rsidR="00C8485C" w:rsidRDefault="00C8485C" w:rsidP="00E11A39">
            <w:pPr>
              <w:pStyle w:val="Tablecontent"/>
              <w:numPr>
                <w:ilvl w:val="0"/>
                <w:numId w:val="41"/>
              </w:numPr>
            </w:pPr>
            <w:r>
              <w:t>Cost Center. This enables chargeback and reporting</w:t>
            </w:r>
          </w:p>
          <w:p w14:paraId="0CE9DA04" w14:textId="2C8E5470" w:rsidR="001C4BA1" w:rsidRDefault="00022F1E" w:rsidP="00E11A39">
            <w:pPr>
              <w:pStyle w:val="Tablecontent"/>
              <w:numPr>
                <w:ilvl w:val="0"/>
                <w:numId w:val="41"/>
              </w:numPr>
            </w:pPr>
            <w:r>
              <w:t>Class of Service</w:t>
            </w:r>
          </w:p>
        </w:tc>
      </w:tr>
      <w:tr w:rsidR="00323477" w14:paraId="0434A3B1" w14:textId="77777777" w:rsidTr="00484C7F">
        <w:tc>
          <w:tcPr>
            <w:tcW w:w="1560" w:type="dxa"/>
            <w:shd w:val="clear" w:color="auto" w:fill="F2F2F2" w:themeFill="background1" w:themeFillShade="F2"/>
          </w:tcPr>
          <w:p w14:paraId="593CD239" w14:textId="69D71FF1" w:rsidR="00323477" w:rsidRDefault="00323477" w:rsidP="002D2483">
            <w:pPr>
              <w:pStyle w:val="Tableheading"/>
              <w:jc w:val="left"/>
            </w:pPr>
            <w:r>
              <w:t>IT</w:t>
            </w:r>
          </w:p>
        </w:tc>
        <w:tc>
          <w:tcPr>
            <w:tcW w:w="8896" w:type="dxa"/>
          </w:tcPr>
          <w:p w14:paraId="5CC0E348" w14:textId="77777777" w:rsidR="00323477" w:rsidRDefault="00022F1E" w:rsidP="005321A6">
            <w:pPr>
              <w:pStyle w:val="Tablecontent"/>
            </w:pPr>
            <w:r>
              <w:t>These are the internal tags for your infrastructure team</w:t>
            </w:r>
            <w:r w:rsidR="001C4BA1">
              <w:t>.</w:t>
            </w:r>
          </w:p>
          <w:p w14:paraId="2AFCD4F7" w14:textId="77777777" w:rsidR="001C4BA1" w:rsidRDefault="001C4BA1" w:rsidP="005321A6">
            <w:pPr>
              <w:pStyle w:val="Tablecontent"/>
            </w:pPr>
            <w:r>
              <w:t>Example tags:</w:t>
            </w:r>
          </w:p>
          <w:p w14:paraId="06132CB2" w14:textId="68B50CE2" w:rsidR="001C4BA1" w:rsidRDefault="00FB403F" w:rsidP="00E11A39">
            <w:pPr>
              <w:pStyle w:val="Tablecontent"/>
              <w:numPr>
                <w:ilvl w:val="0"/>
                <w:numId w:val="42"/>
              </w:numPr>
            </w:pPr>
            <w:r>
              <w:t xml:space="preserve">Refresh Date. The date or month or quarter where the hardware is due for a tech refresh. </w:t>
            </w:r>
            <w:r w:rsidR="004F5E9C">
              <w:t>Use the end of warranty as a</w:t>
            </w:r>
            <w:r w:rsidR="00DF7DC6">
              <w:t xml:space="preserve"> consideration, and establish a policy on when to </w:t>
            </w:r>
            <w:r w:rsidR="00907B07">
              <w:t>upgrade</w:t>
            </w:r>
            <w:r w:rsidR="00DF7DC6">
              <w:t>.</w:t>
            </w:r>
          </w:p>
          <w:p w14:paraId="48FF4631" w14:textId="1BF2602F" w:rsidR="00DF7DC6" w:rsidRDefault="00DF7DC6" w:rsidP="00E11A39">
            <w:pPr>
              <w:pStyle w:val="Tablecontent"/>
              <w:numPr>
                <w:ilvl w:val="0"/>
                <w:numId w:val="42"/>
              </w:numPr>
            </w:pPr>
            <w:r>
              <w:t>Location. For hardware, it helps to know the physical location within a DC floor</w:t>
            </w:r>
            <w:r w:rsidR="00D96586">
              <w:t xml:space="preserve">. </w:t>
            </w:r>
          </w:p>
        </w:tc>
      </w:tr>
    </w:tbl>
    <w:p w14:paraId="6F6FDC69" w14:textId="05CBC77C" w:rsidR="00B602E6" w:rsidRDefault="00B602E6" w:rsidP="00890619">
      <w:r>
        <w:t xml:space="preserve">Balance your tag. Too many tags and </w:t>
      </w:r>
      <w:r w:rsidR="00C664F7">
        <w:t>it becomes a challenge to update them. For example, if you have 10K VM and each VM is tagged with the direct, actual owner, you can end up with hundreds of names. These people may change department</w:t>
      </w:r>
      <w:r w:rsidR="00971C24">
        <w:t xml:space="preserve">, role, or leave. It’s easier to establish a business agreement where you have 1 contact person per </w:t>
      </w:r>
      <w:r w:rsidR="00907B07">
        <w:t>department</w:t>
      </w:r>
      <w:r w:rsidR="00971C24">
        <w:t>.</w:t>
      </w:r>
    </w:p>
    <w:p w14:paraId="26583F3D" w14:textId="7A04BD82" w:rsidR="001013DC" w:rsidRDefault="00D7482E" w:rsidP="00890619">
      <w:r>
        <w:t>Wrong configuration can be costly.</w:t>
      </w:r>
      <w:r w:rsidR="00327AC5">
        <w:t xml:space="preserve"> </w:t>
      </w:r>
      <w:r w:rsidR="004546D3">
        <w:t>In fact, t</w:t>
      </w:r>
      <w:r w:rsidR="00327AC5">
        <w:t>he</w:t>
      </w:r>
      <w:r w:rsidR="00120481">
        <w:t xml:space="preserve">re are 5 areas of </w:t>
      </w:r>
      <w:r w:rsidR="00327AC5">
        <w:t>impact.</w:t>
      </w:r>
      <w:r w:rsidR="009A7FA2">
        <w:t xml:space="preserve"> The following table shows some example</w:t>
      </w:r>
      <w:r w:rsidR="000914DB">
        <w:t>s</w:t>
      </w:r>
      <w:r w:rsidR="009A7FA2">
        <w:t>.</w:t>
      </w:r>
    </w:p>
    <w:p w14:paraId="4F824C26" w14:textId="77777777" w:rsidR="00327AC5" w:rsidRPr="00327AC5" w:rsidRDefault="00327AC5" w:rsidP="00327A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1013DC" w14:paraId="29FCC3B0" w14:textId="77777777" w:rsidTr="00344C09">
        <w:tc>
          <w:tcPr>
            <w:tcW w:w="1838" w:type="dxa"/>
            <w:shd w:val="clear" w:color="auto" w:fill="F2F2F2" w:themeFill="background1" w:themeFillShade="F2"/>
          </w:tcPr>
          <w:p w14:paraId="06551728" w14:textId="78BE441E" w:rsidR="001013DC" w:rsidRDefault="001013DC" w:rsidP="002D2483">
            <w:pPr>
              <w:pStyle w:val="Tableheading"/>
              <w:jc w:val="left"/>
            </w:pPr>
            <w:r>
              <w:t>Compliance</w:t>
            </w:r>
          </w:p>
        </w:tc>
        <w:tc>
          <w:tcPr>
            <w:tcW w:w="8618" w:type="dxa"/>
          </w:tcPr>
          <w:p w14:paraId="096605E4" w14:textId="2375A636" w:rsidR="001013DC" w:rsidRDefault="009A7FA2" w:rsidP="001013DC">
            <w:pPr>
              <w:pStyle w:val="Tablecontent"/>
            </w:pPr>
            <w:r>
              <w:t>I</w:t>
            </w:r>
            <w:r w:rsidR="00445FE2">
              <w:t>nsecure settings</w:t>
            </w:r>
            <w:r w:rsidR="009E6E10">
              <w:t xml:space="preserve"> in ESXi</w:t>
            </w:r>
            <w:r>
              <w:t xml:space="preserve"> </w:t>
            </w:r>
            <w:r w:rsidR="005A1A37">
              <w:t xml:space="preserve">and distributed port. Review the hardening guide, especially industry specific </w:t>
            </w:r>
            <w:r w:rsidR="006E5FA7">
              <w:t>security compliance requirements.</w:t>
            </w:r>
          </w:p>
        </w:tc>
      </w:tr>
      <w:tr w:rsidR="001013DC" w14:paraId="3770CF47" w14:textId="77777777" w:rsidTr="00344C09">
        <w:tc>
          <w:tcPr>
            <w:tcW w:w="1838" w:type="dxa"/>
            <w:shd w:val="clear" w:color="auto" w:fill="F2F2F2" w:themeFill="background1" w:themeFillShade="F2"/>
          </w:tcPr>
          <w:p w14:paraId="60EBF1D4" w14:textId="321804A8" w:rsidR="001013DC" w:rsidRDefault="00476CF2" w:rsidP="002D2483">
            <w:pPr>
              <w:pStyle w:val="Tableheading"/>
              <w:jc w:val="left"/>
            </w:pPr>
            <w:r>
              <w:t>Performance</w:t>
            </w:r>
          </w:p>
        </w:tc>
        <w:tc>
          <w:tcPr>
            <w:tcW w:w="8618" w:type="dxa"/>
          </w:tcPr>
          <w:p w14:paraId="136869F9" w14:textId="3E159D90" w:rsidR="001013DC" w:rsidRDefault="00313C69" w:rsidP="001013DC">
            <w:pPr>
              <w:pStyle w:val="Tablecontent"/>
            </w:pPr>
            <w:r>
              <w:t>Many settings can impact performance.</w:t>
            </w:r>
            <w:r w:rsidR="00B945DA">
              <w:t xml:space="preserve"> The challenge here is “what works with what when”. You’re running hardware and software from multiple vendors</w:t>
            </w:r>
            <w:r w:rsidR="005D0C17">
              <w:t>, and they don’t always work best in every possible permutation. Upgrading one component often requires upgrading adja</w:t>
            </w:r>
            <w:r w:rsidR="004546D3">
              <w:t>cent stack.</w:t>
            </w:r>
          </w:p>
          <w:p w14:paraId="56A94960" w14:textId="0FF0AEC4" w:rsidR="00E868C7" w:rsidRDefault="00E868C7" w:rsidP="001013DC">
            <w:pPr>
              <w:pStyle w:val="Tablecontent"/>
            </w:pPr>
            <w:r>
              <w:t xml:space="preserve">Drivers and VMware Tools often include performance </w:t>
            </w:r>
            <w:r w:rsidR="00B945DA">
              <w:t xml:space="preserve">bug </w:t>
            </w:r>
            <w:r>
              <w:t>fix</w:t>
            </w:r>
            <w:r w:rsidR="00B945DA">
              <w:t xml:space="preserve"> as part of a release.</w:t>
            </w:r>
          </w:p>
        </w:tc>
      </w:tr>
      <w:tr w:rsidR="001013DC" w14:paraId="1581B107" w14:textId="77777777" w:rsidTr="00344C09">
        <w:tc>
          <w:tcPr>
            <w:tcW w:w="1838" w:type="dxa"/>
            <w:shd w:val="clear" w:color="auto" w:fill="F2F2F2" w:themeFill="background1" w:themeFillShade="F2"/>
          </w:tcPr>
          <w:p w14:paraId="7DCCA3BE" w14:textId="0D6D9E57" w:rsidR="001013DC" w:rsidRDefault="00476CF2" w:rsidP="002D2483">
            <w:pPr>
              <w:pStyle w:val="Tableheading"/>
              <w:jc w:val="left"/>
            </w:pPr>
            <w:r>
              <w:t>Capacity</w:t>
            </w:r>
          </w:p>
        </w:tc>
        <w:tc>
          <w:tcPr>
            <w:tcW w:w="8618" w:type="dxa"/>
          </w:tcPr>
          <w:p w14:paraId="2EB29EC5" w14:textId="0E2DF293" w:rsidR="00B83A4B" w:rsidRDefault="006E5FA7" w:rsidP="001013DC">
            <w:pPr>
              <w:pStyle w:val="Tablecontent"/>
            </w:pPr>
            <w:r>
              <w:t xml:space="preserve">Disabling HT. While HT is good for VM performance, it’s not good for ESXi capacity. </w:t>
            </w:r>
          </w:p>
        </w:tc>
      </w:tr>
      <w:tr w:rsidR="00476CF2" w14:paraId="7CA616DA" w14:textId="77777777" w:rsidTr="00344C09">
        <w:tc>
          <w:tcPr>
            <w:tcW w:w="1838" w:type="dxa"/>
            <w:shd w:val="clear" w:color="auto" w:fill="F2F2F2" w:themeFill="background1" w:themeFillShade="F2"/>
          </w:tcPr>
          <w:p w14:paraId="570226DA" w14:textId="3A05997A" w:rsidR="00476CF2" w:rsidRDefault="00476CF2" w:rsidP="002D2483">
            <w:pPr>
              <w:pStyle w:val="Tableheading"/>
              <w:jc w:val="left"/>
            </w:pPr>
            <w:r>
              <w:t>Cost</w:t>
            </w:r>
          </w:p>
        </w:tc>
        <w:tc>
          <w:tcPr>
            <w:tcW w:w="8618" w:type="dxa"/>
          </w:tcPr>
          <w:p w14:paraId="707AC88C" w14:textId="77777777" w:rsidR="00476CF2" w:rsidRDefault="003A6396" w:rsidP="001013DC">
            <w:pPr>
              <w:pStyle w:val="Tablecontent"/>
            </w:pPr>
            <w:r>
              <w:t>O</w:t>
            </w:r>
            <w:r w:rsidR="0070540D">
              <w:t xml:space="preserve">utdated hardware, underused infrastructure, </w:t>
            </w:r>
            <w:r>
              <w:t>oversized VM have financial implication to your IT business.</w:t>
            </w:r>
          </w:p>
          <w:p w14:paraId="08995031" w14:textId="5C66E19A" w:rsidR="001B2E54" w:rsidRDefault="001B2E54" w:rsidP="001013DC">
            <w:pPr>
              <w:pStyle w:val="Tablecontent"/>
            </w:pPr>
            <w:r>
              <w:t>Power management. While setting to highest performance is best for performance, it comes as a co</w:t>
            </w:r>
            <w:r w:rsidR="00AC361B">
              <w:t>st of power.</w:t>
            </w:r>
          </w:p>
        </w:tc>
      </w:tr>
      <w:tr w:rsidR="00476CF2" w14:paraId="467831FB" w14:textId="77777777" w:rsidTr="00344C09">
        <w:tc>
          <w:tcPr>
            <w:tcW w:w="1838" w:type="dxa"/>
            <w:shd w:val="clear" w:color="auto" w:fill="F2F2F2" w:themeFill="background1" w:themeFillShade="F2"/>
          </w:tcPr>
          <w:p w14:paraId="13CB505E" w14:textId="3B42D6F7" w:rsidR="00476CF2" w:rsidRDefault="00476CF2" w:rsidP="002D2483">
            <w:pPr>
              <w:pStyle w:val="Tableheading"/>
              <w:jc w:val="left"/>
            </w:pPr>
            <w:r>
              <w:t>Availability</w:t>
            </w:r>
          </w:p>
        </w:tc>
        <w:tc>
          <w:tcPr>
            <w:tcW w:w="8618" w:type="dxa"/>
          </w:tcPr>
          <w:p w14:paraId="79D6F4BF" w14:textId="016E6655" w:rsidR="00476CF2" w:rsidRDefault="00313C69" w:rsidP="001013DC">
            <w:pPr>
              <w:pStyle w:val="Tablecontent"/>
            </w:pPr>
            <w:r>
              <w:t xml:space="preserve">Insufficient HA, backup, </w:t>
            </w:r>
            <w:r w:rsidR="00AC361B">
              <w:t xml:space="preserve">and DR can impact availability. And if you have SLA, this can impact </w:t>
            </w:r>
            <w:r w:rsidR="00E868C7">
              <w:t>your reputation.</w:t>
            </w:r>
          </w:p>
        </w:tc>
      </w:tr>
    </w:tbl>
    <w:p w14:paraId="50289949" w14:textId="7AD028D1" w:rsidR="00647CAB" w:rsidRDefault="00647CAB" w:rsidP="00AC6E1E">
      <w:pPr>
        <w:pStyle w:val="Heading4"/>
      </w:pPr>
      <w:r>
        <w:t>Vantage Point</w:t>
      </w:r>
    </w:p>
    <w:p w14:paraId="3358A570" w14:textId="5921F0FC" w:rsidR="00FC525D" w:rsidRDefault="00FC525D" w:rsidP="009B13B9">
      <w:r w:rsidRPr="00DE5343">
        <w:t xml:space="preserve">As an operation management software, </w:t>
      </w:r>
      <w:r w:rsidR="00F72B2F" w:rsidRPr="00DE5343">
        <w:t xml:space="preserve">vRealize Operations </w:t>
      </w:r>
      <w:r w:rsidRPr="00DE5343">
        <w:t xml:space="preserve">focuses on the impact </w:t>
      </w:r>
      <w:r w:rsidR="005F7999" w:rsidRPr="00DE5343">
        <w:t xml:space="preserve">to </w:t>
      </w:r>
      <w:r w:rsidR="00F1721C" w:rsidRPr="00DE5343">
        <w:t>day-to-day</w:t>
      </w:r>
      <w:r w:rsidRPr="00DE5343">
        <w:t xml:space="preserve"> operations</w:t>
      </w:r>
      <w:r w:rsidR="005F7999" w:rsidRPr="00DE5343">
        <w:t xml:space="preserve"> a product has</w:t>
      </w:r>
      <w:r w:rsidRPr="00DE5343">
        <w:t xml:space="preserve">, rather than the </w:t>
      </w:r>
      <w:r w:rsidRPr="00DE5343">
        <w:rPr>
          <w:rStyle w:val="AfterChapterTitleChar"/>
        </w:rPr>
        <w:t>feature</w:t>
      </w:r>
      <w:r w:rsidRPr="00DE5343">
        <w:t xml:space="preserve"> </w:t>
      </w:r>
      <w:r w:rsidR="005F7999" w:rsidRPr="00DE5343">
        <w:t xml:space="preserve">of the product </w:t>
      </w:r>
      <w:r w:rsidRPr="00DE5343">
        <w:t xml:space="preserve">itself. </w:t>
      </w:r>
      <w:r w:rsidR="00647CAB">
        <w:t xml:space="preserve">It takes the view from Day 2, not Day 1. </w:t>
      </w:r>
      <w:r w:rsidR="008D08A1" w:rsidRPr="00DE5343">
        <w:t>P</w:t>
      </w:r>
      <w:r w:rsidRPr="00DE5343">
        <w:t>roduct</w:t>
      </w:r>
      <w:r w:rsidR="008D08A1" w:rsidRPr="00DE5343">
        <w:t>s</w:t>
      </w:r>
      <w:r w:rsidR="004659FE" w:rsidRPr="00DE5343">
        <w:t xml:space="preserve"> </w:t>
      </w:r>
      <w:r w:rsidRPr="00DE5343">
        <w:t>under monitoring</w:t>
      </w:r>
      <w:r w:rsidR="008D08A1" w:rsidRPr="00DE5343">
        <w:t>, such as vSphere and vSAN,</w:t>
      </w:r>
      <w:r w:rsidRPr="00DE5343">
        <w:t xml:space="preserve"> can have features that are related, but have different impact to operations. Take for example, vSphere provides Limit, Reservation and Share for VM. As feature, they are closely related, appear in the same dialog box</w:t>
      </w:r>
      <w:r w:rsidR="00792DCF">
        <w:t xml:space="preserve"> in vCenter client UI</w:t>
      </w:r>
      <w:r w:rsidRPr="00DE5343">
        <w:t xml:space="preserve"> and should be mastered as one. However, they impact operations differently. The following table describes that</w:t>
      </w:r>
      <w:r w:rsidR="00B24FE5" w:rsidRPr="00DE5343">
        <w:t xml:space="preserve"> in more details.</w:t>
      </w:r>
    </w:p>
    <w:p w14:paraId="364D39E4" w14:textId="72D3012F" w:rsidR="00A954D4" w:rsidRPr="00DE5343" w:rsidRDefault="084F36B8" w:rsidP="009B13B9">
      <w:r>
        <w:rPr>
          <w:noProof/>
        </w:rPr>
        <w:lastRenderedPageBreak/>
        <w:drawing>
          <wp:inline distT="0" distB="0" distL="0" distR="0" wp14:anchorId="23E15A91" wp14:editId="14210F14">
            <wp:extent cx="6645910" cy="3459480"/>
            <wp:effectExtent l="0" t="0" r="2540" b="7620"/>
            <wp:docPr id="606394219" name="Picture 6063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9"/>
                    <pic:cNvPicPr/>
                  </pic:nvPicPr>
                  <pic:blipFill>
                    <a:blip r:embed="rId207">
                      <a:extLst>
                        <a:ext uri="{28A0092B-C50C-407E-A947-70E740481C1C}">
                          <a14:useLocalDpi xmlns:a14="http://schemas.microsoft.com/office/drawing/2010/main" val="0"/>
                        </a:ext>
                      </a:extLst>
                    </a:blip>
                    <a:stretch>
                      <a:fillRect/>
                    </a:stretch>
                  </pic:blipFill>
                  <pic:spPr>
                    <a:xfrm>
                      <a:off x="0" y="0"/>
                      <a:ext cx="6645910" cy="3459480"/>
                    </a:xfrm>
                    <a:prstGeom prst="rect">
                      <a:avLst/>
                    </a:prstGeom>
                  </pic:spPr>
                </pic:pic>
              </a:graphicData>
            </a:graphic>
          </wp:inline>
        </w:drawing>
      </w:r>
    </w:p>
    <w:p w14:paraId="5394D3F8" w14:textId="4874AD74" w:rsidR="00FC525D" w:rsidRPr="00DE5343" w:rsidRDefault="00F72B2F" w:rsidP="009B13B9">
      <w:r w:rsidRPr="00DE5343">
        <w:t xml:space="preserve">vRealize Operations </w:t>
      </w:r>
      <w:r w:rsidR="00FC525D" w:rsidRPr="00DE5343">
        <w:t xml:space="preserve">takes the principle </w:t>
      </w:r>
      <w:r w:rsidR="00B24FE5" w:rsidRPr="00DE5343">
        <w:t>that there are different impacts to operations,</w:t>
      </w:r>
      <w:r w:rsidR="00FC525D" w:rsidRPr="00DE5343">
        <w:t xml:space="preserve"> and applies a methodology for looking at configuration. It does not group the settings by features or objects. Rather, it begins with the impact in mind, and prioritize what can be done. </w:t>
      </w:r>
    </w:p>
    <w:p w14:paraId="32493A26" w14:textId="77777777" w:rsidR="00800964" w:rsidRPr="00E60B7B" w:rsidRDefault="00800964" w:rsidP="00AC6E1E">
      <w:pPr>
        <w:pStyle w:val="Heading4"/>
        <w:rPr>
          <w:rStyle w:val="eop"/>
          <w:rFonts w:asciiTheme="minorHAnsi" w:eastAsiaTheme="minorHAnsi" w:hAnsiTheme="minorHAnsi" w:cstheme="minorBidi"/>
          <w:b w:val="0"/>
          <w:bCs w:val="0"/>
          <w:color w:val="auto"/>
          <w:sz w:val="22"/>
          <w:szCs w:val="22"/>
        </w:rPr>
      </w:pPr>
      <w:r w:rsidRPr="00E60B7B">
        <w:rPr>
          <w:rStyle w:val="eop"/>
        </w:rPr>
        <w:t>Plan vs Reality</w:t>
      </w:r>
    </w:p>
    <w:p w14:paraId="3E4899E6" w14:textId="77777777" w:rsidR="00800964" w:rsidRPr="00E60B7B" w:rsidRDefault="00800964" w:rsidP="00800964">
      <w:r>
        <w:t xml:space="preserve">The actual configurations you have in production should reflect your current architecture standard. Your architecture or standard may change over the years, but it should be documented. You then use the configuration dashboards to compare the reality versus intended standard. If they differ, one of them is wrong and needs to be addressed. </w:t>
      </w:r>
    </w:p>
    <w:p w14:paraId="0244DB15" w14:textId="093317C9" w:rsidR="00800964" w:rsidRDefault="00800964" w:rsidP="00800964">
      <w:r>
        <w:t xml:space="preserve">Standards make operations simpler and are often required for compliance. For example, you have a standard for VMware Tools versions, and you choose one version as your standard, but allow 2 other versions across your environment as it takes time to upgrade. You can create a pie chart showing the distribution of VMware Tools version. Each slice in the pie chart counts the occurrence of a particular value. You should expect to see only three slices. If You are seeing more than three, then the reality differs to your standard. </w:t>
      </w:r>
    </w:p>
    <w:p w14:paraId="0824276E" w14:textId="2C53A244" w:rsidR="00BD2360" w:rsidRDefault="00BD2360" w:rsidP="00AC6E1E">
      <w:pPr>
        <w:pStyle w:val="Heading4"/>
      </w:pPr>
      <w:r>
        <w:t>Quantification (DRAFT)</w:t>
      </w:r>
    </w:p>
    <w:p w14:paraId="5AD0CE66" w14:textId="15706443" w:rsidR="00BD2360" w:rsidRPr="00E60B7B" w:rsidRDefault="00BD2360" w:rsidP="00800964">
      <w:r>
        <w:t xml:space="preserve">We should be able to quantify configuration manage. This makes it easier to track over time. We can assign 100% where there is no configuration issue, and 0% where none of your desired configuration rules are being followed. </w:t>
      </w:r>
    </w:p>
    <w:p w14:paraId="45EBF83B" w14:textId="0BF6737B" w:rsidR="00F06055" w:rsidRDefault="005E277A" w:rsidP="00AC6E1E">
      <w:pPr>
        <w:pStyle w:val="Heading3"/>
      </w:pPr>
      <w:r w:rsidRPr="00DE5343">
        <w:lastRenderedPageBreak/>
        <w:t>Review Flow</w:t>
      </w:r>
    </w:p>
    <w:p w14:paraId="008BED02" w14:textId="43D02745" w:rsidR="00FF25D8" w:rsidRDefault="000551C7" w:rsidP="000551C7">
      <w:r>
        <w:t xml:space="preserve">There are literally thousands of settings that you need to manage to ensure security, performance and availability. </w:t>
      </w:r>
      <w:r w:rsidR="0079491A">
        <w:t>To ensure the critical ones are tracked and resolved first, consider prioritizing them. vRealize Operations 8.2 uses a 4-step check, starting from the most urgent.</w:t>
      </w:r>
      <w:r w:rsidR="008B4554">
        <w:t xml:space="preserve"> </w:t>
      </w:r>
    </w:p>
    <w:p w14:paraId="237F5B02" w14:textId="4449EADA" w:rsidR="004C27ED" w:rsidRDefault="004C27ED" w:rsidP="00B0596B">
      <w:pPr>
        <w:jc w:val="center"/>
      </w:pPr>
      <w:r w:rsidRPr="004C27ED">
        <w:rPr>
          <w:noProof/>
        </w:rPr>
        <w:drawing>
          <wp:inline distT="0" distB="0" distL="0" distR="0" wp14:anchorId="62C3749A" wp14:editId="534C3A1F">
            <wp:extent cx="5713339" cy="856509"/>
            <wp:effectExtent l="0" t="0" r="1905" b="1270"/>
            <wp:docPr id="1583707964" name="Picture 15837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4097" cy="859621"/>
                    </a:xfrm>
                    <a:prstGeom prst="rect">
                      <a:avLst/>
                    </a:prstGeom>
                  </pic:spPr>
                </pic:pic>
              </a:graphicData>
            </a:graphic>
          </wp:inline>
        </w:drawing>
      </w:r>
    </w:p>
    <w:p w14:paraId="7AF1A457" w14:textId="77777777" w:rsidR="00D21680" w:rsidRDefault="00D21680" w:rsidP="00D216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D21680" w14:paraId="0902266E" w14:textId="77777777" w:rsidTr="00344C09">
        <w:tc>
          <w:tcPr>
            <w:tcW w:w="1413" w:type="dxa"/>
            <w:shd w:val="clear" w:color="auto" w:fill="F2F2F2" w:themeFill="background1" w:themeFillShade="F2"/>
          </w:tcPr>
          <w:p w14:paraId="1A7AE3AB" w14:textId="505F941B" w:rsidR="00D21680" w:rsidRPr="00D21680" w:rsidRDefault="00D21680" w:rsidP="00D21680">
            <w:pPr>
              <w:pStyle w:val="Tablecontent"/>
              <w:rPr>
                <w:b/>
                <w:bCs/>
              </w:rPr>
            </w:pPr>
            <w:r w:rsidRPr="00D21680">
              <w:rPr>
                <w:b/>
                <w:bCs/>
              </w:rPr>
              <w:t>Step 1</w:t>
            </w:r>
          </w:p>
        </w:tc>
        <w:tc>
          <w:tcPr>
            <w:tcW w:w="9043" w:type="dxa"/>
          </w:tcPr>
          <w:p w14:paraId="40B8A8A0" w14:textId="77777777" w:rsidR="00D21680" w:rsidRDefault="00D21680" w:rsidP="00D21680">
            <w:pPr>
              <w:pStyle w:val="Tablecontent"/>
            </w:pPr>
            <w:r>
              <w:t>Address settings that are incorrect, insecure, not following your corporate standards or against best practice. You should correct them as appropriate.</w:t>
            </w:r>
          </w:p>
          <w:p w14:paraId="777CC799" w14:textId="7938A955" w:rsidR="00D53C59" w:rsidRDefault="00D53C59" w:rsidP="00D21680">
            <w:pPr>
              <w:pStyle w:val="Tablecontent"/>
            </w:pPr>
            <w:r>
              <w:t>This is typically the most urgent step.</w:t>
            </w:r>
          </w:p>
        </w:tc>
      </w:tr>
      <w:tr w:rsidR="00D21680" w14:paraId="2DC471A2" w14:textId="77777777" w:rsidTr="00344C09">
        <w:tc>
          <w:tcPr>
            <w:tcW w:w="1413" w:type="dxa"/>
            <w:shd w:val="clear" w:color="auto" w:fill="F2F2F2" w:themeFill="background1" w:themeFillShade="F2"/>
          </w:tcPr>
          <w:p w14:paraId="32890887" w14:textId="5ADEC8BA" w:rsidR="00D21680" w:rsidRPr="00D21680" w:rsidRDefault="00D21680" w:rsidP="00D21680">
            <w:pPr>
              <w:pStyle w:val="Tablecontent"/>
              <w:rPr>
                <w:b/>
                <w:bCs/>
              </w:rPr>
            </w:pPr>
            <w:r>
              <w:rPr>
                <w:b/>
                <w:bCs/>
              </w:rPr>
              <w:t>Step 2</w:t>
            </w:r>
          </w:p>
        </w:tc>
        <w:tc>
          <w:tcPr>
            <w:tcW w:w="9043" w:type="dxa"/>
          </w:tcPr>
          <w:p w14:paraId="63BD9250" w14:textId="77777777" w:rsidR="00D21680" w:rsidRDefault="00D53C59" w:rsidP="00B4114B">
            <w:pPr>
              <w:pStyle w:val="Tablecontent"/>
            </w:pPr>
            <w:r>
              <w:t>The settings are</w:t>
            </w:r>
            <w:r w:rsidRPr="00E57E3F">
              <w:t xml:space="preserve"> correct, but on older version. </w:t>
            </w:r>
            <w:r>
              <w:t>It’s hard to keep up with all the vendors releases, so you should prioritize those oldest versions, especially those no longer supported.</w:t>
            </w:r>
          </w:p>
          <w:p w14:paraId="0CF871BF" w14:textId="77777777" w:rsidR="0094076E" w:rsidRDefault="0094076E" w:rsidP="00B4114B">
            <w:pPr>
              <w:pStyle w:val="Tablecontent"/>
              <w:rPr>
                <w:lang w:val="en-GB"/>
              </w:rPr>
            </w:pPr>
            <w:r w:rsidRPr="00A452F2">
              <w:rPr>
                <w:lang w:val="en-GB"/>
              </w:rPr>
              <w:t>As part of operations best practices, keep the infrastructure up to date. Running outdated components that are too far behind the latest version, can cause support problems or upgrade problems. It is common that the fix for the problem is only available in the later versions. Outdated hardware can also result in higher operating costs. Outdated hardware might cost more data center footprint, such as rack space, cooling, and UPS. Refreshing your technology and consolidation are two common techniques to optimize cost.</w:t>
            </w:r>
          </w:p>
          <w:p w14:paraId="4E18F038" w14:textId="3B8F930C" w:rsidR="00C445F0" w:rsidRPr="00C445F0" w:rsidRDefault="00C445F0" w:rsidP="00B4114B">
            <w:pPr>
              <w:pStyle w:val="Tablecontent"/>
            </w:pPr>
            <w:r>
              <w:t xml:space="preserve">A typical SDDC or EUC architecture spans many components. While each can run the latest version, they may not be compatible or supported. </w:t>
            </w:r>
          </w:p>
        </w:tc>
      </w:tr>
      <w:tr w:rsidR="00D21680" w14:paraId="4D8B83D8" w14:textId="77777777" w:rsidTr="00344C09">
        <w:tc>
          <w:tcPr>
            <w:tcW w:w="1413" w:type="dxa"/>
            <w:shd w:val="clear" w:color="auto" w:fill="F2F2F2" w:themeFill="background1" w:themeFillShade="F2"/>
          </w:tcPr>
          <w:p w14:paraId="64480CCC" w14:textId="0CC9C1AD" w:rsidR="00D21680" w:rsidRPr="00D21680" w:rsidRDefault="00D21680" w:rsidP="00D21680">
            <w:pPr>
              <w:pStyle w:val="Tablecontent"/>
              <w:rPr>
                <w:b/>
                <w:bCs/>
              </w:rPr>
            </w:pPr>
            <w:r>
              <w:rPr>
                <w:b/>
                <w:bCs/>
              </w:rPr>
              <w:t>Step 3</w:t>
            </w:r>
          </w:p>
        </w:tc>
        <w:tc>
          <w:tcPr>
            <w:tcW w:w="9043" w:type="dxa"/>
          </w:tcPr>
          <w:p w14:paraId="1E950448" w14:textId="20E7E7EE" w:rsidR="00D21680" w:rsidRDefault="00AB1EE0" w:rsidP="00B4114B">
            <w:pPr>
              <w:pStyle w:val="Tablecontent"/>
            </w:pPr>
            <w:r>
              <w:t xml:space="preserve">The settings are </w:t>
            </w:r>
            <w:r w:rsidRPr="00DD3D01">
              <w:t>correct</w:t>
            </w:r>
            <w:r>
              <w:t xml:space="preserve"> and </w:t>
            </w:r>
            <w:r w:rsidRPr="00DD3D01">
              <w:t>up to date</w:t>
            </w:r>
            <w:r>
              <w:t>, but they</w:t>
            </w:r>
            <w:r w:rsidRPr="00DD3D01">
              <w:t xml:space="preserve"> complicate your IaaS operations.</w:t>
            </w:r>
            <w:r>
              <w:t xml:space="preserve"> Since you are unlikely to eliminate them all, establish policy that m</w:t>
            </w:r>
            <w:r w:rsidRPr="00DD3D01">
              <w:t xml:space="preserve">inimize </w:t>
            </w:r>
            <w:r>
              <w:t>them as part of simplifying your operations.</w:t>
            </w:r>
          </w:p>
          <w:p w14:paraId="7DF98C79" w14:textId="77777777" w:rsidR="00C663D6" w:rsidRDefault="00C663D6" w:rsidP="00B4114B">
            <w:pPr>
              <w:pStyle w:val="Tablecontent"/>
              <w:rPr>
                <w:lang w:val="en-GB"/>
              </w:rPr>
            </w:pPr>
            <w:r w:rsidRPr="00A452F2">
              <w:rPr>
                <w:lang w:val="en-GB"/>
              </w:rPr>
              <w:t xml:space="preserve">Complexity can come from many things, lack of standard being one of them. Think of the standards in your SDDC architecture or EUC architecture, </w:t>
            </w:r>
            <w:r w:rsidR="00C96C7C">
              <w:rPr>
                <w:lang w:val="en-GB"/>
              </w:rPr>
              <w:t xml:space="preserve">and customize the configuration </w:t>
            </w:r>
            <w:r w:rsidRPr="00A452F2">
              <w:rPr>
                <w:lang w:val="en-GB"/>
              </w:rPr>
              <w:t>dashboard to shine light on the issue.</w:t>
            </w:r>
          </w:p>
          <w:p w14:paraId="3B1FC9BF" w14:textId="4E22603C" w:rsidR="00E06A50" w:rsidRPr="00C663D6" w:rsidRDefault="00E06A50" w:rsidP="00B4114B">
            <w:pPr>
              <w:pStyle w:val="Tablecontent"/>
              <w:rPr>
                <w:lang w:val="en-GB"/>
              </w:rPr>
            </w:pPr>
            <w:r>
              <w:rPr>
                <w:lang w:val="en-GB"/>
              </w:rPr>
              <w:t>I think having flexible VM vCPU and memory size do not create complexity</w:t>
            </w:r>
            <w:r w:rsidR="0026061C">
              <w:rPr>
                <w:lang w:val="en-GB"/>
              </w:rPr>
              <w:t>, as the permutation is not something you manage</w:t>
            </w:r>
            <w:r w:rsidR="00B4114B">
              <w:rPr>
                <w:lang w:val="en-GB"/>
              </w:rPr>
              <w:t>.</w:t>
            </w:r>
          </w:p>
        </w:tc>
      </w:tr>
      <w:tr w:rsidR="00D21680" w14:paraId="0DAD81F2" w14:textId="77777777" w:rsidTr="00344C09">
        <w:tc>
          <w:tcPr>
            <w:tcW w:w="1413" w:type="dxa"/>
            <w:shd w:val="clear" w:color="auto" w:fill="F2F2F2" w:themeFill="background1" w:themeFillShade="F2"/>
          </w:tcPr>
          <w:p w14:paraId="7C4DDF0A" w14:textId="0D9336E7" w:rsidR="00D21680" w:rsidRPr="00D21680" w:rsidRDefault="00D21680" w:rsidP="00D21680">
            <w:pPr>
              <w:pStyle w:val="Tablecontent"/>
              <w:rPr>
                <w:b/>
                <w:bCs/>
              </w:rPr>
            </w:pPr>
            <w:r>
              <w:rPr>
                <w:b/>
                <w:bCs/>
              </w:rPr>
              <w:t>Step 4</w:t>
            </w:r>
          </w:p>
        </w:tc>
        <w:tc>
          <w:tcPr>
            <w:tcW w:w="9043" w:type="dxa"/>
          </w:tcPr>
          <w:p w14:paraId="52728036" w14:textId="317D358C" w:rsidR="00D21680" w:rsidRPr="00B4114B" w:rsidRDefault="00AB1EE0" w:rsidP="00B4114B">
            <w:pPr>
              <w:pStyle w:val="Tablecontent"/>
            </w:pPr>
            <w:r w:rsidRPr="00B4114B">
              <w:t>The last step is about cost and capacity, as there is nothing wrong already. You want to maximize the usage of your resources while minimizing your cost. It’s a balancing act!</w:t>
            </w:r>
          </w:p>
        </w:tc>
      </w:tr>
    </w:tbl>
    <w:p w14:paraId="754A20BD" w14:textId="15C43FBF" w:rsidR="00FC525D" w:rsidRPr="00E60B7B" w:rsidRDefault="00FC525D" w:rsidP="00CF2F94">
      <w:pPr>
        <w:pStyle w:val="BeforeTable"/>
      </w:pPr>
    </w:p>
    <w:p w14:paraId="5A17B79C" w14:textId="104EC76E" w:rsidR="00F64063" w:rsidRDefault="2B512EF3" w:rsidP="009B13B9">
      <w:r>
        <w:t xml:space="preserve">Note that each </w:t>
      </w:r>
      <w:r w:rsidR="2A35BAFA">
        <w:t xml:space="preserve">customer runs their </w:t>
      </w:r>
      <w:r>
        <w:t xml:space="preserve">operations </w:t>
      </w:r>
      <w:r w:rsidR="09E52B49">
        <w:t xml:space="preserve">in </w:t>
      </w:r>
      <w:r>
        <w:t>unique</w:t>
      </w:r>
      <w:r w:rsidR="7096EE63">
        <w:t xml:space="preserve"> way</w:t>
      </w:r>
      <w:r w:rsidR="000551C7">
        <w:t>. Each operation is</w:t>
      </w:r>
      <w:r w:rsidR="7096EE63">
        <w:t xml:space="preserve"> </w:t>
      </w:r>
      <w:r>
        <w:t xml:space="preserve">like a </w:t>
      </w:r>
      <w:r w:rsidR="000551C7">
        <w:t xml:space="preserve">human </w:t>
      </w:r>
      <w:r>
        <w:t>fingerprint. So what is right for other customers, may not be right for you. Even in the same environment, what is right for development environment may not be appropriate for production.</w:t>
      </w:r>
    </w:p>
    <w:p w14:paraId="394578A4" w14:textId="441799F9" w:rsidR="00C5175D" w:rsidRDefault="00C5175D" w:rsidP="009B13B9">
      <w:r>
        <w:t>Tools wise, use Log Insight, Skyline</w:t>
      </w:r>
      <w:r w:rsidR="00BD2360">
        <w:t>, and other health check that comes with vSphere, vSAN or NSX.</w:t>
      </w:r>
    </w:p>
    <w:p w14:paraId="231B3DBE" w14:textId="77777777" w:rsidR="003D5791" w:rsidRDefault="00152638" w:rsidP="00AC6E1E">
      <w:pPr>
        <w:pStyle w:val="Heading4"/>
      </w:pPr>
      <w:r>
        <w:t>Consumer Layer</w:t>
      </w:r>
    </w:p>
    <w:p w14:paraId="6DFFBEE0" w14:textId="77777777" w:rsidR="003D5791" w:rsidRDefault="003D5791" w:rsidP="003D5791">
      <w:r>
        <w:t>Let’s review from the Consumer Layer, and then the Provider Layer. This IaaS layer consists of VM and everything that runs inside the VM, such as process, a</w:t>
      </w:r>
      <w:r w:rsidRPr="00DA03C8">
        <w:t>pplications</w:t>
      </w:r>
      <w:r>
        <w:t xml:space="preserve">, </w:t>
      </w:r>
      <w:r w:rsidRPr="00DA03C8">
        <w:t>Guest OS</w:t>
      </w:r>
      <w:r>
        <w:t xml:space="preserve"> and </w:t>
      </w:r>
      <w:r w:rsidRPr="00DA03C8">
        <w:t>Container</w:t>
      </w:r>
      <w:r>
        <w:t>.</w:t>
      </w:r>
    </w:p>
    <w:p w14:paraId="13F80938" w14:textId="7C4882A8" w:rsidR="00FB3946" w:rsidRDefault="00152638" w:rsidP="00E7573A">
      <w:pPr>
        <w:pStyle w:val="Heading5"/>
      </w:pPr>
      <w:r>
        <w:lastRenderedPageBreak/>
        <w:t>Correct It</w:t>
      </w:r>
    </w:p>
    <w:p w14:paraId="04C97057" w14:textId="04FD62CB" w:rsidR="003D5791" w:rsidRDefault="003D5791" w:rsidP="003D5791">
      <w:pPr>
        <w:rPr>
          <w:lang w:val="en-GB"/>
        </w:rPr>
      </w:pPr>
      <w:r>
        <w:rPr>
          <w:lang w:val="en-GB"/>
        </w:rPr>
        <w:t>The following table provides example of configuration that you</w:t>
      </w:r>
      <w:r w:rsidR="00161121">
        <w:rPr>
          <w:lang w:val="en-GB"/>
        </w:rPr>
        <w:t xml:space="preserve"> want to correct, assuming they do not meet your standard.</w:t>
      </w:r>
    </w:p>
    <w:p w14:paraId="38042771" w14:textId="77777777" w:rsidR="00161121" w:rsidRPr="003D5791" w:rsidRDefault="00161121" w:rsidP="0016112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3926DC" w14:paraId="60C34AD7" w14:textId="77777777" w:rsidTr="00A63336">
        <w:tc>
          <w:tcPr>
            <w:tcW w:w="2552" w:type="dxa"/>
            <w:shd w:val="clear" w:color="auto" w:fill="F2F2F2" w:themeFill="background1" w:themeFillShade="F2"/>
          </w:tcPr>
          <w:p w14:paraId="41365342" w14:textId="6827442E" w:rsidR="003926DC" w:rsidRPr="004D5A18" w:rsidRDefault="00301FCD" w:rsidP="005321A6">
            <w:pPr>
              <w:pStyle w:val="Tablecontent"/>
            </w:pPr>
            <w:r w:rsidRPr="004D5A18">
              <w:t>JVM or DB</w:t>
            </w:r>
          </w:p>
        </w:tc>
        <w:tc>
          <w:tcPr>
            <w:tcW w:w="7904" w:type="dxa"/>
          </w:tcPr>
          <w:p w14:paraId="445A8C40" w14:textId="66F6895A" w:rsidR="003926DC" w:rsidRDefault="003926DC" w:rsidP="00F706A2">
            <w:pPr>
              <w:pStyle w:val="Tablecontent"/>
            </w:pPr>
            <w:r w:rsidRPr="00EA5F90">
              <w:t>Java V</w:t>
            </w:r>
            <w:r w:rsidR="00B55058">
              <w:t xml:space="preserve">irtual </w:t>
            </w:r>
            <w:r w:rsidRPr="00EA5F90">
              <w:t>M</w:t>
            </w:r>
            <w:r w:rsidR="00B55058">
              <w:t>a</w:t>
            </w:r>
            <w:r w:rsidR="001A6C1E">
              <w:t>chine</w:t>
            </w:r>
            <w:r w:rsidRPr="00EA5F90">
              <w:t xml:space="preserve"> or Database </w:t>
            </w:r>
            <w:r w:rsidR="00301FCD">
              <w:t xml:space="preserve">with </w:t>
            </w:r>
            <w:r w:rsidRPr="00EA5F90">
              <w:t>memory config too large relative to Guest OS</w:t>
            </w:r>
            <w:r w:rsidR="001A6C1E">
              <w:t>. This can cause performance issue.</w:t>
            </w:r>
          </w:p>
        </w:tc>
      </w:tr>
      <w:tr w:rsidR="00F706A2" w14:paraId="3DA43383" w14:textId="77777777" w:rsidTr="00A63336">
        <w:tc>
          <w:tcPr>
            <w:tcW w:w="2552" w:type="dxa"/>
            <w:shd w:val="clear" w:color="auto" w:fill="F2F2F2" w:themeFill="background1" w:themeFillShade="F2"/>
          </w:tcPr>
          <w:p w14:paraId="2C194B07" w14:textId="78125D69" w:rsidR="00F706A2" w:rsidRPr="00F706A2" w:rsidRDefault="00EC2565" w:rsidP="005321A6">
            <w:pPr>
              <w:pStyle w:val="Tablecontent"/>
            </w:pPr>
            <w:r>
              <w:t xml:space="preserve">VM </w:t>
            </w:r>
            <w:r w:rsidR="00F706A2" w:rsidRPr="00F706A2">
              <w:t>Limit</w:t>
            </w:r>
          </w:p>
        </w:tc>
        <w:tc>
          <w:tcPr>
            <w:tcW w:w="7904" w:type="dxa"/>
          </w:tcPr>
          <w:p w14:paraId="61601220" w14:textId="63B84989" w:rsidR="00F706A2" w:rsidRPr="00EA5F90" w:rsidRDefault="00F706A2" w:rsidP="001A6C1E">
            <w:pPr>
              <w:pStyle w:val="Tablecontent"/>
            </w:pPr>
            <w:r>
              <w:t xml:space="preserve">CPU, Memory and Disk IOPS Limit. Avoid </w:t>
            </w:r>
            <w:r w:rsidR="001A6C1E">
              <w:t xml:space="preserve">using </w:t>
            </w:r>
            <w:r w:rsidRPr="00F706A2">
              <w:t>limit as it can result in unpredictable performance. The Guest OS is not aware of this restriction as it is at the hypervisor level. It is recommended that you shrink the VM instead.</w:t>
            </w:r>
          </w:p>
        </w:tc>
      </w:tr>
      <w:tr w:rsidR="003B5BCB" w14:paraId="2A6F8364" w14:textId="77777777" w:rsidTr="00A63336">
        <w:tc>
          <w:tcPr>
            <w:tcW w:w="2552" w:type="dxa"/>
            <w:shd w:val="clear" w:color="auto" w:fill="F2F2F2" w:themeFill="background1" w:themeFillShade="F2"/>
          </w:tcPr>
          <w:p w14:paraId="40AF6AB0" w14:textId="5E34CA8F" w:rsidR="003B5BCB" w:rsidRDefault="003B5BCB" w:rsidP="005321A6">
            <w:pPr>
              <w:pStyle w:val="Tablecontent"/>
            </w:pPr>
            <w:r>
              <w:t>VM Shares</w:t>
            </w:r>
          </w:p>
        </w:tc>
        <w:tc>
          <w:tcPr>
            <w:tcW w:w="7904" w:type="dxa"/>
          </w:tcPr>
          <w:p w14:paraId="703F7C8E" w14:textId="314E5E0C" w:rsidR="003B5BCB" w:rsidRDefault="008A3530" w:rsidP="001A6C1E">
            <w:pPr>
              <w:pStyle w:val="Tablecontent"/>
            </w:pPr>
            <w:r>
              <w:t xml:space="preserve">A VM 2x larger should have 2x share, all else being equal. </w:t>
            </w:r>
            <w:r w:rsidR="006D08CF">
              <w:t>If you right size VM manually via vSphere Client UI, it auto adjust the share. If you do via API, it does not. Check for VMs whose size are not aligned with their share.</w:t>
            </w:r>
            <w:r w:rsidR="002119A8">
              <w:t xml:space="preserve"> On the other hand, to prevent villain VM, apply less share. So this depends on the situation.</w:t>
            </w:r>
          </w:p>
          <w:p w14:paraId="249CB243" w14:textId="0933BBA8" w:rsidR="006D08CF" w:rsidRDefault="006D08CF" w:rsidP="001A6C1E">
            <w:pPr>
              <w:pStyle w:val="Tablecontent"/>
            </w:pPr>
            <w:r>
              <w:t xml:space="preserve">Also, check those VMs whose share you manually change, to ensure the number is still valid. </w:t>
            </w:r>
          </w:p>
        </w:tc>
      </w:tr>
      <w:tr w:rsidR="002119A8" w14:paraId="1A9B380E" w14:textId="77777777" w:rsidTr="00A63336">
        <w:tc>
          <w:tcPr>
            <w:tcW w:w="2552" w:type="dxa"/>
            <w:shd w:val="clear" w:color="auto" w:fill="F2F2F2" w:themeFill="background1" w:themeFillShade="F2"/>
          </w:tcPr>
          <w:p w14:paraId="6A534ACB" w14:textId="45ADF5C1" w:rsidR="002119A8" w:rsidRDefault="002119A8" w:rsidP="005321A6">
            <w:pPr>
              <w:pStyle w:val="Tablecontent"/>
            </w:pPr>
            <w:r>
              <w:t>VM Reservation</w:t>
            </w:r>
          </w:p>
        </w:tc>
        <w:tc>
          <w:tcPr>
            <w:tcW w:w="7904" w:type="dxa"/>
          </w:tcPr>
          <w:p w14:paraId="18694C27" w14:textId="7FECA82D" w:rsidR="002119A8" w:rsidRDefault="002119A8" w:rsidP="001A6C1E">
            <w:pPr>
              <w:pStyle w:val="Tablecontent"/>
            </w:pPr>
            <w:r>
              <w:t>If you have situation of noisy neighbors, you may have to use Reservation to guarantee minimum resources for everyone. If not, this is best left to 0.</w:t>
            </w:r>
          </w:p>
        </w:tc>
      </w:tr>
      <w:tr w:rsidR="00FA0B2E" w14:paraId="40954E76" w14:textId="77777777" w:rsidTr="00A63336">
        <w:tc>
          <w:tcPr>
            <w:tcW w:w="2552" w:type="dxa"/>
            <w:shd w:val="clear" w:color="auto" w:fill="F2F2F2" w:themeFill="background1" w:themeFillShade="F2"/>
          </w:tcPr>
          <w:p w14:paraId="124CAF54" w14:textId="28014FB7" w:rsidR="00FA0B2E" w:rsidRPr="00FA0B2E" w:rsidRDefault="00FA0B2E" w:rsidP="005321A6">
            <w:pPr>
              <w:pStyle w:val="Tablecontent"/>
            </w:pPr>
            <w:r w:rsidRPr="00EA5F90">
              <w:t xml:space="preserve">Guest </w:t>
            </w:r>
            <w:r w:rsidR="00470D07">
              <w:t>m</w:t>
            </w:r>
            <w:r w:rsidRPr="00EA5F90">
              <w:t>etric</w:t>
            </w:r>
            <w:r w:rsidR="00030E48">
              <w:t>s</w:t>
            </w:r>
          </w:p>
        </w:tc>
        <w:tc>
          <w:tcPr>
            <w:tcW w:w="7904" w:type="dxa"/>
          </w:tcPr>
          <w:p w14:paraId="22EEDCB2" w14:textId="0F7429F4" w:rsidR="00E35809" w:rsidRPr="00EA71AC" w:rsidRDefault="00FA0B2E" w:rsidP="00525FF5">
            <w:pPr>
              <w:pStyle w:val="Tablecontent"/>
              <w:rPr>
                <w:lang w:val="en-GB"/>
              </w:rPr>
            </w:pPr>
            <w:r w:rsidRPr="00A452F2">
              <w:rPr>
                <w:rStyle w:val="ph"/>
                <w:lang w:val="en-GB"/>
              </w:rPr>
              <w:t xml:space="preserve">vRealize Operations </w:t>
            </w:r>
            <w:r w:rsidRPr="00A452F2">
              <w:rPr>
                <w:lang w:val="en-GB"/>
              </w:rPr>
              <w:t xml:space="preserve">uses VMware Tools to retrieve Guest OS metrics. Without this, right-sizing VM memory can be inaccurate, </w:t>
            </w:r>
            <w:r w:rsidR="00B21396">
              <w:rPr>
                <w:lang w:val="en-GB"/>
              </w:rPr>
              <w:t>as covered in Part 2 Chapte</w:t>
            </w:r>
            <w:r w:rsidR="00525FF5">
              <w:rPr>
                <w:lang w:val="en-GB"/>
              </w:rPr>
              <w:t>r 3 Memory Metrics</w:t>
            </w:r>
            <w:r w:rsidRPr="00A452F2">
              <w:rPr>
                <w:lang w:val="en-GB"/>
              </w:rPr>
              <w:t xml:space="preserve">. </w:t>
            </w:r>
          </w:p>
        </w:tc>
      </w:tr>
      <w:tr w:rsidR="00BD53D6" w14:paraId="45013692" w14:textId="77777777" w:rsidTr="00A63336">
        <w:tc>
          <w:tcPr>
            <w:tcW w:w="2552" w:type="dxa"/>
            <w:shd w:val="clear" w:color="auto" w:fill="F2F2F2" w:themeFill="background1" w:themeFillShade="F2"/>
          </w:tcPr>
          <w:p w14:paraId="1C202AEB" w14:textId="339D9A50" w:rsidR="00BD53D6" w:rsidRDefault="00FA0B2E" w:rsidP="005321A6">
            <w:pPr>
              <w:pStyle w:val="Tablecontent"/>
              <w:rPr>
                <w:b/>
                <w:bCs/>
              </w:rPr>
            </w:pPr>
            <w:r w:rsidRPr="00EA5F90">
              <w:t>Broadcast packet</w:t>
            </w:r>
          </w:p>
        </w:tc>
        <w:tc>
          <w:tcPr>
            <w:tcW w:w="7904" w:type="dxa"/>
          </w:tcPr>
          <w:p w14:paraId="455E03B3" w14:textId="66AFEA4F" w:rsidR="00301FCD" w:rsidRDefault="00126A56" w:rsidP="005321A6">
            <w:pPr>
              <w:pStyle w:val="Tablecontent"/>
            </w:pPr>
            <w:r>
              <w:t xml:space="preserve">Most VMs should not be </w:t>
            </w:r>
            <w:r w:rsidR="00301FCD">
              <w:t>sending excessive broadcast or multicast packets</w:t>
            </w:r>
            <w:r w:rsidR="00165648">
              <w:t xml:space="preserve">, as traffic should be unicast. </w:t>
            </w:r>
          </w:p>
          <w:p w14:paraId="191B3D09" w14:textId="50685D9A" w:rsidR="00BD53D6" w:rsidRPr="00EA5F90" w:rsidRDefault="0056152C" w:rsidP="005321A6">
            <w:pPr>
              <w:pStyle w:val="Tablecontent"/>
            </w:pPr>
            <w:r>
              <w:t>This can be checked either at Guest OS or VM level</w:t>
            </w:r>
            <w:r w:rsidR="00126A56">
              <w:t xml:space="preserve">. </w:t>
            </w:r>
          </w:p>
        </w:tc>
      </w:tr>
      <w:tr w:rsidR="00F706A2" w14:paraId="2092EFED" w14:textId="77777777" w:rsidTr="00A63336">
        <w:tc>
          <w:tcPr>
            <w:tcW w:w="2552" w:type="dxa"/>
            <w:shd w:val="clear" w:color="auto" w:fill="F2F2F2" w:themeFill="background1" w:themeFillShade="F2"/>
          </w:tcPr>
          <w:p w14:paraId="1D3C516A" w14:textId="510EB71C" w:rsidR="00F706A2" w:rsidRPr="00EA5F90" w:rsidRDefault="00033B22" w:rsidP="005321A6">
            <w:pPr>
              <w:pStyle w:val="Tablecontent"/>
            </w:pPr>
            <w:r>
              <w:t xml:space="preserve">VMware </w:t>
            </w:r>
            <w:r w:rsidR="00F706A2">
              <w:t>T</w:t>
            </w:r>
            <w:r w:rsidR="00F706A2" w:rsidRPr="00EA5F90">
              <w:t xml:space="preserve">ools </w:t>
            </w:r>
          </w:p>
        </w:tc>
        <w:tc>
          <w:tcPr>
            <w:tcW w:w="7904" w:type="dxa"/>
          </w:tcPr>
          <w:p w14:paraId="0C44A27A" w14:textId="2C92F868" w:rsidR="00033B22" w:rsidRDefault="00165648" w:rsidP="005321A6">
            <w:pPr>
              <w:pStyle w:val="Tablecontent"/>
              <w:rPr>
                <w:lang w:val="en-GB"/>
              </w:rPr>
            </w:pPr>
            <w:r>
              <w:rPr>
                <w:lang w:val="en-GB"/>
              </w:rPr>
              <w:t xml:space="preserve">The lack of support from </w:t>
            </w:r>
            <w:hyperlink r:id="rId209" w:history="1">
              <w:r w:rsidR="00F706A2" w:rsidRPr="00C448CA">
                <w:rPr>
                  <w:rStyle w:val="Hyperlink"/>
                  <w:lang w:val="en-GB"/>
                </w:rPr>
                <w:t xml:space="preserve">Independent </w:t>
              </w:r>
              <w:r w:rsidR="00C607FA" w:rsidRPr="00C448CA">
                <w:rPr>
                  <w:rStyle w:val="Hyperlink"/>
                  <w:lang w:val="en-GB"/>
                </w:rPr>
                <w:t>S</w:t>
              </w:r>
              <w:r w:rsidR="00F706A2" w:rsidRPr="00C448CA">
                <w:rPr>
                  <w:rStyle w:val="Hyperlink"/>
                  <w:lang w:val="en-GB"/>
                </w:rPr>
                <w:t xml:space="preserve">oftware </w:t>
              </w:r>
              <w:r w:rsidR="00C607FA" w:rsidRPr="00C448CA">
                <w:rPr>
                  <w:rStyle w:val="Hyperlink"/>
                  <w:lang w:val="en-GB"/>
                </w:rPr>
                <w:t>V</w:t>
              </w:r>
              <w:r w:rsidR="00F706A2" w:rsidRPr="00C448CA">
                <w:rPr>
                  <w:rStyle w:val="Hyperlink"/>
                  <w:lang w:val="en-GB"/>
                </w:rPr>
                <w:t>endor</w:t>
              </w:r>
            </w:hyperlink>
            <w:r w:rsidR="00F706A2" w:rsidRPr="00A452F2">
              <w:rPr>
                <w:lang w:val="en-GB"/>
              </w:rPr>
              <w:t xml:space="preserve"> (ISV) </w:t>
            </w:r>
            <w:r>
              <w:rPr>
                <w:lang w:val="en-GB"/>
              </w:rPr>
              <w:t xml:space="preserve">owning the application </w:t>
            </w:r>
            <w:r w:rsidR="00F706A2" w:rsidRPr="00A452F2">
              <w:rPr>
                <w:lang w:val="en-GB"/>
              </w:rPr>
              <w:t>is the most common reason that VMware Tools is not installed</w:t>
            </w:r>
            <w:r>
              <w:rPr>
                <w:lang w:val="en-GB"/>
              </w:rPr>
              <w:t xml:space="preserve"> in the Guest OS</w:t>
            </w:r>
            <w:r w:rsidR="00F706A2" w:rsidRPr="00A452F2">
              <w:rPr>
                <w:lang w:val="en-GB"/>
              </w:rPr>
              <w:t xml:space="preserve">. The ISV vendor may claim that no additional software is installed in their appliance unless they have certified it. </w:t>
            </w:r>
          </w:p>
          <w:p w14:paraId="708CAB9A" w14:textId="26E549EE" w:rsidR="00033B22" w:rsidRDefault="00033B22" w:rsidP="005321A6">
            <w:pPr>
              <w:pStyle w:val="Tablecontent"/>
              <w:rPr>
                <w:lang w:val="en-GB"/>
              </w:rPr>
            </w:pPr>
            <w:r w:rsidRPr="00A452F2">
              <w:rPr>
                <w:lang w:val="en-GB"/>
              </w:rPr>
              <w:t>If VMware Tools is installed, there might be reasons why the application team disables it. The Infrastructure team should inform and educate their application team, and document the technical recommendations on why VMware Tools is strongly recommended to run all the time.</w:t>
            </w:r>
          </w:p>
          <w:p w14:paraId="58B65C97" w14:textId="21846E6A" w:rsidR="00F706A2" w:rsidRDefault="00F706A2" w:rsidP="005321A6">
            <w:pPr>
              <w:pStyle w:val="Tablecontent"/>
              <w:rPr>
                <w:lang w:val="en-GB"/>
              </w:rPr>
            </w:pPr>
            <w:r w:rsidRPr="00A452F2">
              <w:rPr>
                <w:lang w:val="en-GB"/>
              </w:rPr>
              <w:t xml:space="preserve">For more information about VMware Tools, see the </w:t>
            </w:r>
            <w:hyperlink r:id="rId210" w:tgtFrame="_blank" w:history="1">
              <w:r w:rsidRPr="00A452F2">
                <w:rPr>
                  <w:rStyle w:val="Hyperlink"/>
                  <w:lang w:val="en-GB"/>
                </w:rPr>
                <w:t>VMware Tools documentation</w:t>
              </w:r>
            </w:hyperlink>
            <w:r w:rsidRPr="00A452F2">
              <w:rPr>
                <w:lang w:val="en-GB"/>
              </w:rPr>
              <w:t>.</w:t>
            </w:r>
          </w:p>
          <w:p w14:paraId="2E0C151E" w14:textId="3EA2C1AA" w:rsidR="00F706A2" w:rsidRDefault="00F706A2" w:rsidP="005321A6">
            <w:pPr>
              <w:pStyle w:val="Tablecontent"/>
            </w:pPr>
            <w:r w:rsidRPr="00A452F2">
              <w:rPr>
                <w:lang w:val="en-GB"/>
              </w:rPr>
              <w:t xml:space="preserve">Using VMware Tools has multiple benefits. For the list of benefits, refer to </w:t>
            </w:r>
            <w:hyperlink r:id="rId211" w:tgtFrame="_blank" w:history="1">
              <w:r w:rsidRPr="00A452F2">
                <w:rPr>
                  <w:rStyle w:val="Hyperlink"/>
                  <w:lang w:val="en-GB"/>
                </w:rPr>
                <w:t>KB 340</w:t>
              </w:r>
            </w:hyperlink>
            <w:r w:rsidRPr="00A452F2">
              <w:rPr>
                <w:lang w:val="en-GB"/>
              </w:rPr>
              <w:t>.</w:t>
            </w:r>
          </w:p>
        </w:tc>
      </w:tr>
      <w:tr w:rsidR="00312870" w14:paraId="5C27B7A7" w14:textId="77777777" w:rsidTr="00A63336">
        <w:tc>
          <w:tcPr>
            <w:tcW w:w="2552" w:type="dxa"/>
            <w:shd w:val="clear" w:color="auto" w:fill="F2F2F2" w:themeFill="background1" w:themeFillShade="F2"/>
          </w:tcPr>
          <w:p w14:paraId="73029C27" w14:textId="341055E4" w:rsidR="00312870" w:rsidRDefault="0056152C" w:rsidP="005321A6">
            <w:pPr>
              <w:pStyle w:val="Tablecontent"/>
              <w:rPr>
                <w:b/>
                <w:bCs/>
              </w:rPr>
            </w:pPr>
            <w:r>
              <w:rPr>
                <w:rFonts w:eastAsiaTheme="minorHAnsi"/>
                <w:lang w:val="en-SG" w:eastAsia="en-GB"/>
              </w:rPr>
              <w:t>VM o</w:t>
            </w:r>
            <w:r w:rsidR="00A63336" w:rsidRPr="00EA5F90">
              <w:rPr>
                <w:rFonts w:eastAsiaTheme="minorHAnsi"/>
                <w:lang w:val="en-SG" w:eastAsia="en-GB"/>
              </w:rPr>
              <w:t xml:space="preserve">n local </w:t>
            </w:r>
            <w:r w:rsidR="00470D07">
              <w:rPr>
                <w:rFonts w:eastAsiaTheme="minorHAnsi"/>
                <w:lang w:val="en-SG" w:eastAsia="en-GB"/>
              </w:rPr>
              <w:t>d</w:t>
            </w:r>
            <w:r w:rsidR="00A63336" w:rsidRPr="00EA5F90">
              <w:rPr>
                <w:rFonts w:eastAsiaTheme="minorHAnsi"/>
                <w:lang w:val="en-SG" w:eastAsia="en-GB"/>
              </w:rPr>
              <w:t>atastore</w:t>
            </w:r>
          </w:p>
        </w:tc>
        <w:tc>
          <w:tcPr>
            <w:tcW w:w="7904" w:type="dxa"/>
          </w:tcPr>
          <w:p w14:paraId="431F5944" w14:textId="02B22950" w:rsidR="00CE625C" w:rsidRDefault="004D5A18" w:rsidP="005321A6">
            <w:pPr>
              <w:pStyle w:val="Tablecontent"/>
            </w:pPr>
            <w:r>
              <w:t xml:space="preserve">Are they any VM running on local datastores? </w:t>
            </w:r>
            <w:r w:rsidR="002F1C3C">
              <w:t>These should be limited to agent VM or VM that do not need vMotion</w:t>
            </w:r>
            <w:r w:rsidR="000043C0">
              <w:t xml:space="preserve"> and backup. Backing up from a slow storage can cause performance problem</w:t>
            </w:r>
            <w:r w:rsidR="005D2AE9">
              <w:t xml:space="preserve"> to the VM as the local disk may not be able to serve both.</w:t>
            </w:r>
          </w:p>
          <w:p w14:paraId="462D8A84" w14:textId="5B7C1ADC" w:rsidR="00312870" w:rsidRPr="00EA5F90" w:rsidRDefault="00E37D53" w:rsidP="005321A6">
            <w:pPr>
              <w:pStyle w:val="Tablecontent"/>
            </w:pPr>
            <w:r>
              <w:t>It’s not a place you put back up as you can forget.</w:t>
            </w:r>
          </w:p>
        </w:tc>
      </w:tr>
      <w:tr w:rsidR="00E74BC4" w14:paraId="40135065" w14:textId="77777777" w:rsidTr="00A63336">
        <w:tc>
          <w:tcPr>
            <w:tcW w:w="2552" w:type="dxa"/>
            <w:shd w:val="clear" w:color="auto" w:fill="F2F2F2" w:themeFill="background1" w:themeFillShade="F2"/>
          </w:tcPr>
          <w:p w14:paraId="4D0C9A76" w14:textId="6784CE0F" w:rsidR="00A63336" w:rsidRPr="00EA5F90" w:rsidRDefault="00A63336" w:rsidP="00A63336">
            <w:pPr>
              <w:pStyle w:val="Tablecontent"/>
            </w:pPr>
            <w:r w:rsidRPr="00EA5F90">
              <w:t xml:space="preserve">Snapshot </w:t>
            </w:r>
          </w:p>
          <w:p w14:paraId="41BFC015" w14:textId="77777777" w:rsidR="00E74BC4" w:rsidRDefault="00E74BC4" w:rsidP="005321A6">
            <w:pPr>
              <w:pStyle w:val="Tablecontent"/>
              <w:rPr>
                <w:b/>
                <w:bCs/>
              </w:rPr>
            </w:pPr>
          </w:p>
        </w:tc>
        <w:tc>
          <w:tcPr>
            <w:tcW w:w="7904" w:type="dxa"/>
          </w:tcPr>
          <w:p w14:paraId="7438BF64" w14:textId="27222DCD" w:rsidR="001A140D" w:rsidRPr="00BD53D6" w:rsidRDefault="00E74BC4" w:rsidP="00A63336">
            <w:pPr>
              <w:pStyle w:val="Tablecontent"/>
            </w:pPr>
            <w:r w:rsidRPr="00A452F2">
              <w:t xml:space="preserve">Ensure that </w:t>
            </w:r>
            <w:r w:rsidRPr="00A63336">
              <w:t>the</w:t>
            </w:r>
            <w:r w:rsidRPr="00A452F2">
              <w:t xml:space="preserve"> snapshot is removed within one day after the change request. If not, it might </w:t>
            </w:r>
            <w:r w:rsidR="00110F6F">
              <w:t xml:space="preserve">be forgotten, </w:t>
            </w:r>
            <w:r w:rsidRPr="00A452F2">
              <w:t>result</w:t>
            </w:r>
            <w:r w:rsidR="00110F6F">
              <w:t>ing</w:t>
            </w:r>
            <w:r w:rsidRPr="00A452F2">
              <w:t xml:space="preserve"> in a large snapshot and impact</w:t>
            </w:r>
            <w:r w:rsidR="00110F6F">
              <w:t>ing</w:t>
            </w:r>
            <w:r w:rsidRPr="00A452F2">
              <w:t xml:space="preserve"> the performance of the VM. </w:t>
            </w:r>
          </w:p>
        </w:tc>
      </w:tr>
      <w:tr w:rsidR="00B8100B" w14:paraId="2217B4A3" w14:textId="77777777" w:rsidTr="00A63336">
        <w:tc>
          <w:tcPr>
            <w:tcW w:w="2552" w:type="dxa"/>
            <w:shd w:val="clear" w:color="auto" w:fill="F2F2F2" w:themeFill="background1" w:themeFillShade="F2"/>
          </w:tcPr>
          <w:p w14:paraId="36B3F5D1" w14:textId="25A3752A" w:rsidR="00B8100B" w:rsidRPr="00EA5F90" w:rsidRDefault="00B8100B" w:rsidP="00A63336">
            <w:pPr>
              <w:pStyle w:val="Tablecontent"/>
            </w:pPr>
            <w:r>
              <w:t>Guest OS Type</w:t>
            </w:r>
          </w:p>
        </w:tc>
        <w:tc>
          <w:tcPr>
            <w:tcW w:w="7904" w:type="dxa"/>
          </w:tcPr>
          <w:p w14:paraId="2331015C" w14:textId="77777777" w:rsidR="00CC6F37" w:rsidRDefault="00B8100B" w:rsidP="00A63336">
            <w:pPr>
              <w:pStyle w:val="Tablecontent"/>
            </w:pPr>
            <w:r>
              <w:t xml:space="preserve">The actual Guest OS may not match the type specified during VM creation. This could be due to Guest OS upgrade, or </w:t>
            </w:r>
            <w:r w:rsidR="00CC6F37">
              <w:t>reformat. Update the value in vCenter to avoid confusion. Do this by comparing these 2 properties:</w:t>
            </w:r>
          </w:p>
          <w:p w14:paraId="0D1B0672" w14:textId="77777777" w:rsidR="00CC6F37" w:rsidRDefault="00A37BA4" w:rsidP="00E11A39">
            <w:pPr>
              <w:pStyle w:val="Tablecontent"/>
              <w:numPr>
                <w:ilvl w:val="0"/>
                <w:numId w:val="47"/>
              </w:numPr>
            </w:pPr>
            <w:r>
              <w:t>Guest OS from vCenter</w:t>
            </w:r>
          </w:p>
          <w:p w14:paraId="30EA2845" w14:textId="0958C098" w:rsidR="00A37BA4" w:rsidRPr="00A452F2" w:rsidRDefault="00A37BA4" w:rsidP="00E11A39">
            <w:pPr>
              <w:pStyle w:val="Tablecontent"/>
              <w:numPr>
                <w:ilvl w:val="0"/>
                <w:numId w:val="47"/>
              </w:numPr>
            </w:pPr>
            <w:r>
              <w:t>Guest OS from Tools</w:t>
            </w:r>
          </w:p>
        </w:tc>
      </w:tr>
      <w:tr w:rsidR="00EE1EA2" w14:paraId="2CB1D61D" w14:textId="77777777" w:rsidTr="00A63336">
        <w:tc>
          <w:tcPr>
            <w:tcW w:w="2552" w:type="dxa"/>
            <w:shd w:val="clear" w:color="auto" w:fill="F2F2F2" w:themeFill="background1" w:themeFillShade="F2"/>
          </w:tcPr>
          <w:p w14:paraId="32CDB79E" w14:textId="299340E9" w:rsidR="00EE1EA2" w:rsidRDefault="00EE1EA2" w:rsidP="00A63336">
            <w:pPr>
              <w:pStyle w:val="Tablecontent"/>
            </w:pPr>
            <w:r>
              <w:t>vSphere Replication</w:t>
            </w:r>
          </w:p>
        </w:tc>
        <w:tc>
          <w:tcPr>
            <w:tcW w:w="7904" w:type="dxa"/>
          </w:tcPr>
          <w:p w14:paraId="1909EC10" w14:textId="04E77EEE" w:rsidR="00EE1EA2" w:rsidRDefault="00EE1EA2" w:rsidP="00A63336">
            <w:pPr>
              <w:pStyle w:val="Tablecontent"/>
            </w:pPr>
            <w:r>
              <w:t>Incorrect replication setting. A VM that is no longer could still be replicated</w:t>
            </w:r>
            <w:r w:rsidR="008202C1">
              <w:t xml:space="preserve"> if the VM Owner never inform infrastructure team.</w:t>
            </w:r>
          </w:p>
        </w:tc>
      </w:tr>
      <w:tr w:rsidR="00190C36" w14:paraId="5948E8DA" w14:textId="77777777" w:rsidTr="00A63336">
        <w:tc>
          <w:tcPr>
            <w:tcW w:w="2552" w:type="dxa"/>
            <w:shd w:val="clear" w:color="auto" w:fill="F2F2F2" w:themeFill="background1" w:themeFillShade="F2"/>
          </w:tcPr>
          <w:p w14:paraId="587497C0" w14:textId="5C411F7E" w:rsidR="00190C36" w:rsidRDefault="00190C36" w:rsidP="00A63336">
            <w:pPr>
              <w:pStyle w:val="Tablecontent"/>
            </w:pPr>
            <w:r>
              <w:lastRenderedPageBreak/>
              <w:t>Hostname</w:t>
            </w:r>
          </w:p>
        </w:tc>
        <w:tc>
          <w:tcPr>
            <w:tcW w:w="7904" w:type="dxa"/>
          </w:tcPr>
          <w:p w14:paraId="0BEE8AA1" w14:textId="12411ED9" w:rsidR="00190C36" w:rsidRDefault="00190C36" w:rsidP="00A63336">
            <w:pPr>
              <w:pStyle w:val="Tablecontent"/>
            </w:pPr>
            <w:r>
              <w:t>Hostname not following your naming convention. This is typically common when self-service provisioning is used.</w:t>
            </w:r>
          </w:p>
        </w:tc>
      </w:tr>
      <w:tr w:rsidR="00970122" w14:paraId="0143E8CF" w14:textId="77777777" w:rsidTr="00A63336">
        <w:tc>
          <w:tcPr>
            <w:tcW w:w="2552" w:type="dxa"/>
            <w:shd w:val="clear" w:color="auto" w:fill="F2F2F2" w:themeFill="background1" w:themeFillShade="F2"/>
          </w:tcPr>
          <w:p w14:paraId="015563E9" w14:textId="35138E60" w:rsidR="00970122" w:rsidRDefault="00970122" w:rsidP="00A63336">
            <w:pPr>
              <w:pStyle w:val="Tablecontent"/>
            </w:pPr>
            <w:r>
              <w:t>NUMA</w:t>
            </w:r>
          </w:p>
        </w:tc>
        <w:tc>
          <w:tcPr>
            <w:tcW w:w="7904" w:type="dxa"/>
          </w:tcPr>
          <w:p w14:paraId="43E69DE3" w14:textId="7277AB5B" w:rsidR="00970122" w:rsidRDefault="00970122" w:rsidP="00A63336">
            <w:pPr>
              <w:pStyle w:val="Tablecontent"/>
            </w:pPr>
            <w:r w:rsidRPr="00D106F3">
              <w:t>NUMA effect. VM spanning NUMA nodes</w:t>
            </w:r>
          </w:p>
        </w:tc>
      </w:tr>
      <w:tr w:rsidR="00B45C34" w14:paraId="5604AAF7" w14:textId="77777777" w:rsidTr="00A63336">
        <w:tc>
          <w:tcPr>
            <w:tcW w:w="2552" w:type="dxa"/>
            <w:shd w:val="clear" w:color="auto" w:fill="F2F2F2" w:themeFill="background1" w:themeFillShade="F2"/>
          </w:tcPr>
          <w:p w14:paraId="62A6725D" w14:textId="2B942E2E" w:rsidR="00B45C34" w:rsidRPr="00B45C34" w:rsidRDefault="00B45C34" w:rsidP="00B45C34">
            <w:pPr>
              <w:pStyle w:val="Tablecontent"/>
            </w:pPr>
            <w:r w:rsidRPr="00B45C34">
              <w:t>VM Hardware</w:t>
            </w:r>
          </w:p>
        </w:tc>
        <w:tc>
          <w:tcPr>
            <w:tcW w:w="7904" w:type="dxa"/>
          </w:tcPr>
          <w:p w14:paraId="267E4AB4" w14:textId="6AF8CA93" w:rsidR="00B45C34" w:rsidRPr="00D106F3" w:rsidRDefault="00B45C34" w:rsidP="00B45C34">
            <w:pPr>
              <w:pStyle w:val="Tablecontent"/>
            </w:pPr>
            <w:r w:rsidRPr="00D106F3">
              <w:rPr>
                <w:rFonts w:eastAsiaTheme="minorHAnsi"/>
                <w:lang w:val="en-SG" w:eastAsia="en-GB"/>
              </w:rPr>
              <w:t>VM drivers</w:t>
            </w:r>
            <w:r>
              <w:rPr>
                <w:rFonts w:eastAsiaTheme="minorHAnsi"/>
                <w:lang w:val="en-SG" w:eastAsia="en-GB"/>
              </w:rPr>
              <w:t xml:space="preserve">, such as LSI Logic queue </w:t>
            </w:r>
            <w:r w:rsidR="006D08CF">
              <w:rPr>
                <w:rFonts w:eastAsiaTheme="minorHAnsi"/>
                <w:lang w:val="en-SG" w:eastAsia="en-GB"/>
              </w:rPr>
              <w:t xml:space="preserve">can get </w:t>
            </w:r>
            <w:r>
              <w:rPr>
                <w:rFonts w:eastAsiaTheme="minorHAnsi"/>
                <w:lang w:val="en-SG" w:eastAsia="en-GB"/>
              </w:rPr>
              <w:t>filled up</w:t>
            </w:r>
            <w:r w:rsidR="006D08CF">
              <w:rPr>
                <w:rFonts w:eastAsiaTheme="minorHAnsi"/>
                <w:lang w:val="en-SG" w:eastAsia="en-GB"/>
              </w:rPr>
              <w:t>. Establish a design standard and ensure it’s followed.</w:t>
            </w:r>
          </w:p>
        </w:tc>
      </w:tr>
    </w:tbl>
    <w:p w14:paraId="0CF3CAE9" w14:textId="1B195AE1" w:rsidR="00FD00B8" w:rsidRDefault="00FD00B8" w:rsidP="00E7573A">
      <w:pPr>
        <w:pStyle w:val="Heading5"/>
      </w:pPr>
      <w:r>
        <w:t>Update It</w:t>
      </w:r>
    </w:p>
    <w:p w14:paraId="7FBBFF38" w14:textId="55AA4E8C" w:rsidR="00FD00B8" w:rsidRDefault="00FD00B8" w:rsidP="00FD00B8">
      <w:pPr>
        <w:rPr>
          <w:lang w:val="en-GB"/>
        </w:rPr>
      </w:pPr>
      <w:r>
        <w:rPr>
          <w:lang w:val="en-GB"/>
        </w:rPr>
        <w:t xml:space="preserve">The following table provides example of configuration that you want to </w:t>
      </w:r>
      <w:r w:rsidR="004325A8">
        <w:rPr>
          <w:lang w:val="en-GB"/>
        </w:rPr>
        <w:t>update</w:t>
      </w:r>
      <w:r>
        <w:rPr>
          <w:lang w:val="en-GB"/>
        </w:rPr>
        <w:t xml:space="preserve">, assuming they do not meet your </w:t>
      </w:r>
      <w:r w:rsidR="004325A8">
        <w:rPr>
          <w:lang w:val="en-GB"/>
        </w:rPr>
        <w:t xml:space="preserve">version </w:t>
      </w:r>
      <w:r>
        <w:rPr>
          <w:lang w:val="en-GB"/>
        </w:rPr>
        <w:t>standard.</w:t>
      </w:r>
    </w:p>
    <w:p w14:paraId="278D4A85" w14:textId="26EC7C40" w:rsidR="00FB1825" w:rsidRPr="00FB1825" w:rsidRDefault="00FB1825" w:rsidP="00E11A39">
      <w:pPr>
        <w:pStyle w:val="ListParagraph"/>
        <w:numPr>
          <w:ilvl w:val="0"/>
          <w:numId w:val="43"/>
        </w:numPr>
        <w:rPr>
          <w:lang w:val="en-GB"/>
        </w:rPr>
      </w:pPr>
      <w:r w:rsidRPr="00FB1825">
        <w:rPr>
          <w:lang w:val="en-GB"/>
        </w:rPr>
        <w:t>Tools version</w:t>
      </w:r>
      <w:r w:rsidR="00A87E86">
        <w:rPr>
          <w:lang w:val="en-GB"/>
        </w:rPr>
        <w:t xml:space="preserve">. If you are running older version of Tools, you may not have the following </w:t>
      </w:r>
      <w:r w:rsidR="00BE7833">
        <w:rPr>
          <w:lang w:val="en-GB"/>
        </w:rPr>
        <w:t xml:space="preserve">Guest OS performance counters: </w:t>
      </w:r>
      <w:r w:rsidR="00A87E86" w:rsidRPr="00A452F2">
        <w:rPr>
          <w:lang w:val="en-GB"/>
        </w:rPr>
        <w:t>CPU Run Queue, CPU Context Switch, and Disk Queue Length.</w:t>
      </w:r>
    </w:p>
    <w:p w14:paraId="72709E50" w14:textId="47FE8DD4" w:rsidR="00FB1825" w:rsidRPr="00FB1825" w:rsidRDefault="00FB1825" w:rsidP="00E11A39">
      <w:pPr>
        <w:pStyle w:val="ListParagraph"/>
        <w:numPr>
          <w:ilvl w:val="0"/>
          <w:numId w:val="43"/>
        </w:numPr>
        <w:rPr>
          <w:lang w:val="en-GB"/>
        </w:rPr>
      </w:pPr>
      <w:r>
        <w:rPr>
          <w:lang w:val="en-GB"/>
        </w:rPr>
        <w:t>M</w:t>
      </w:r>
      <w:r w:rsidR="00C607FA">
        <w:rPr>
          <w:lang w:val="en-GB"/>
        </w:rPr>
        <w:t>icrosoft</w:t>
      </w:r>
      <w:r>
        <w:rPr>
          <w:lang w:val="en-GB"/>
        </w:rPr>
        <w:t xml:space="preserve"> </w:t>
      </w:r>
      <w:r w:rsidRPr="00FB1825">
        <w:rPr>
          <w:lang w:val="en-GB"/>
        </w:rPr>
        <w:t>Windows version</w:t>
      </w:r>
    </w:p>
    <w:p w14:paraId="657666A2" w14:textId="77777777" w:rsidR="00FB1825" w:rsidRPr="00FB1825" w:rsidRDefault="00FB1825" w:rsidP="00E11A39">
      <w:pPr>
        <w:pStyle w:val="ListParagraph"/>
        <w:numPr>
          <w:ilvl w:val="0"/>
          <w:numId w:val="43"/>
        </w:numPr>
        <w:rPr>
          <w:lang w:val="en-GB"/>
        </w:rPr>
      </w:pPr>
      <w:r w:rsidRPr="00FB1825">
        <w:rPr>
          <w:lang w:val="en-GB"/>
        </w:rPr>
        <w:t>Linux version</w:t>
      </w:r>
    </w:p>
    <w:p w14:paraId="0A4C538F" w14:textId="5636EEEC" w:rsidR="00FB1825" w:rsidRPr="00FB1825" w:rsidRDefault="00FB1825" w:rsidP="00E11A39">
      <w:pPr>
        <w:pStyle w:val="ListParagraph"/>
        <w:numPr>
          <w:ilvl w:val="0"/>
          <w:numId w:val="43"/>
        </w:numPr>
        <w:rPr>
          <w:lang w:val="en-GB"/>
        </w:rPr>
      </w:pPr>
      <w:r>
        <w:rPr>
          <w:lang w:val="en-GB"/>
        </w:rPr>
        <w:t xml:space="preserve">vRealize Operations </w:t>
      </w:r>
      <w:r w:rsidRPr="00FB1825">
        <w:rPr>
          <w:lang w:val="en-GB"/>
        </w:rPr>
        <w:t>Telegraf</w:t>
      </w:r>
      <w:r>
        <w:rPr>
          <w:lang w:val="en-GB"/>
        </w:rPr>
        <w:t xml:space="preserve"> agent</w:t>
      </w:r>
    </w:p>
    <w:p w14:paraId="019446BA" w14:textId="34FBD64B" w:rsidR="00FB1825" w:rsidRDefault="00FB1825" w:rsidP="00E11A39">
      <w:pPr>
        <w:pStyle w:val="ListParagraph"/>
        <w:numPr>
          <w:ilvl w:val="0"/>
          <w:numId w:val="43"/>
        </w:numPr>
        <w:rPr>
          <w:lang w:val="en-GB"/>
        </w:rPr>
      </w:pPr>
      <w:r w:rsidRPr="00FB1825">
        <w:rPr>
          <w:lang w:val="en-GB"/>
        </w:rPr>
        <w:t>VM Hardware</w:t>
      </w:r>
      <w:r>
        <w:rPr>
          <w:lang w:val="en-GB"/>
        </w:rPr>
        <w:t xml:space="preserve"> (vmx)</w:t>
      </w:r>
    </w:p>
    <w:p w14:paraId="1184AC75" w14:textId="37C7BA47" w:rsidR="00FD00B8" w:rsidRDefault="00FD00B8" w:rsidP="00E7573A">
      <w:pPr>
        <w:pStyle w:val="Heading5"/>
      </w:pPr>
      <w:r>
        <w:t>Simplify It</w:t>
      </w:r>
    </w:p>
    <w:p w14:paraId="29D8ACD1" w14:textId="05BB8D18" w:rsidR="00FD00B8" w:rsidRDefault="00FD00B8" w:rsidP="00FD00B8">
      <w:pPr>
        <w:rPr>
          <w:lang w:val="en-GB"/>
        </w:rPr>
      </w:pPr>
      <w:r>
        <w:rPr>
          <w:lang w:val="en-GB"/>
        </w:rPr>
        <w:t xml:space="preserve">The following table provides example of configuration that you want to </w:t>
      </w:r>
      <w:r w:rsidR="00A47FB9">
        <w:rPr>
          <w:lang w:val="en-GB"/>
        </w:rPr>
        <w:t>simplify</w:t>
      </w:r>
    </w:p>
    <w:p w14:paraId="786A9D1F" w14:textId="77777777" w:rsidR="00FD00B8" w:rsidRPr="003D5791" w:rsidRDefault="00FD00B8" w:rsidP="00FD00B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155C8" w14:paraId="024988F6" w14:textId="77777777" w:rsidTr="000155C8">
        <w:tc>
          <w:tcPr>
            <w:tcW w:w="2552" w:type="dxa"/>
            <w:shd w:val="clear" w:color="auto" w:fill="F2F2F2" w:themeFill="background1" w:themeFillShade="F2"/>
          </w:tcPr>
          <w:p w14:paraId="785AB0D1" w14:textId="2CFFAFD1" w:rsidR="000155C8" w:rsidRPr="00646D6C" w:rsidRDefault="001E272B" w:rsidP="005321A6">
            <w:pPr>
              <w:pStyle w:val="Tablecontent"/>
            </w:pPr>
            <w:r>
              <w:t>VM Identity</w:t>
            </w:r>
            <w:r w:rsidR="00646D6C" w:rsidRPr="00284DE7">
              <w:t xml:space="preserve"> </w:t>
            </w:r>
          </w:p>
        </w:tc>
        <w:tc>
          <w:tcPr>
            <w:tcW w:w="7904" w:type="dxa"/>
          </w:tcPr>
          <w:p w14:paraId="1FB8DE9F" w14:textId="282CCDAA" w:rsidR="000155C8" w:rsidRPr="00D45743" w:rsidRDefault="001E588A" w:rsidP="00DC0F79">
            <w:pPr>
              <w:pStyle w:val="Tablecontent"/>
            </w:pPr>
            <w:r w:rsidRPr="00D45743">
              <w:t xml:space="preserve">You want to avoid flying blind. </w:t>
            </w:r>
            <w:r w:rsidR="006A10EF">
              <w:t xml:space="preserve">After all you </w:t>
            </w:r>
            <w:r w:rsidR="0016652A">
              <w:t xml:space="preserve">have some </w:t>
            </w:r>
            <w:r w:rsidR="006A10EF">
              <w:t>responsib</w:t>
            </w:r>
            <w:r w:rsidR="0016652A">
              <w:t>ility</w:t>
            </w:r>
            <w:r w:rsidR="006A10EF">
              <w:t xml:space="preserve"> for everything that runs on your platform. </w:t>
            </w:r>
            <w:r w:rsidR="00EF20E4" w:rsidRPr="00D45743">
              <w:t xml:space="preserve">Just because the VM name or hostname say webserver does not mean it’s running web server. </w:t>
            </w:r>
            <w:r w:rsidR="00685AE2" w:rsidRPr="00D45743">
              <w:t xml:space="preserve">Using </w:t>
            </w:r>
            <w:r w:rsidR="00440A3E">
              <w:t xml:space="preserve">tools such as </w:t>
            </w:r>
            <w:r w:rsidR="00685AE2" w:rsidRPr="00D45743">
              <w:t>Telegraf or Service Discovery, find out what application (key proces</w:t>
            </w:r>
            <w:r w:rsidR="009E745A" w:rsidRPr="00D45743">
              <w:t>s)</w:t>
            </w:r>
            <w:r w:rsidR="00685AE2" w:rsidRPr="00D45743">
              <w:t xml:space="preserve"> are running</w:t>
            </w:r>
            <w:r w:rsidR="009E745A" w:rsidRPr="00D45743">
              <w:t xml:space="preserve"> and who is it talking to.</w:t>
            </w:r>
          </w:p>
          <w:p w14:paraId="401860E2" w14:textId="2CA5579D" w:rsidR="00F2779B" w:rsidRPr="00D45743" w:rsidRDefault="00F2779B" w:rsidP="00F2779B">
            <w:pPr>
              <w:pStyle w:val="Tablecontent"/>
            </w:pPr>
            <w:r w:rsidRPr="00D45743">
              <w:t>Since your workloads are sharing resources and are over-committed, your operations are easier if you know what is running inside. This helps with monitoring and troubleshooting</w:t>
            </w:r>
            <w:r w:rsidR="00E33B54" w:rsidRPr="00D45743">
              <w:t>.</w:t>
            </w:r>
            <w:r w:rsidR="00440A3E">
              <w:t xml:space="preserve"> It is also required by some ISV for software licensing.</w:t>
            </w:r>
          </w:p>
        </w:tc>
      </w:tr>
      <w:tr w:rsidR="001E272B" w14:paraId="0323ADCD" w14:textId="77777777" w:rsidTr="000155C8">
        <w:tc>
          <w:tcPr>
            <w:tcW w:w="2552" w:type="dxa"/>
            <w:shd w:val="clear" w:color="auto" w:fill="F2F2F2" w:themeFill="background1" w:themeFillShade="F2"/>
          </w:tcPr>
          <w:p w14:paraId="1E1B1675" w14:textId="1F459E45" w:rsidR="001E272B" w:rsidRDefault="001E272B" w:rsidP="005321A6">
            <w:pPr>
              <w:pStyle w:val="Tablecontent"/>
            </w:pPr>
            <w:r>
              <w:t>Logs</w:t>
            </w:r>
          </w:p>
        </w:tc>
        <w:tc>
          <w:tcPr>
            <w:tcW w:w="7904" w:type="dxa"/>
          </w:tcPr>
          <w:p w14:paraId="7A2F66CC" w14:textId="77777777" w:rsidR="008D1E2C" w:rsidRDefault="001E272B" w:rsidP="00DC0F79">
            <w:pPr>
              <w:pStyle w:val="Tablecontent"/>
              <w:rPr>
                <w:lang w:val="en-GB" w:eastAsia="en-SG"/>
              </w:rPr>
            </w:pPr>
            <w:r w:rsidRPr="00D45743">
              <w:rPr>
                <w:lang w:val="en-GB" w:eastAsia="en-SG"/>
              </w:rPr>
              <w:t xml:space="preserve">For critical VMs, consider logging the Guest OS (e.g. Windows, Linux) to capture errors that do not surface as metrics. These errors typically appears as events in the log files, or Event database it the case of Microsoft Windows. </w:t>
            </w:r>
          </w:p>
          <w:p w14:paraId="1039594E" w14:textId="29D8040A" w:rsidR="001E272B" w:rsidRPr="00D45743" w:rsidRDefault="001E272B" w:rsidP="00DC0F79">
            <w:pPr>
              <w:pStyle w:val="Tablecontent"/>
            </w:pPr>
            <w:r w:rsidRPr="00D45743">
              <w:rPr>
                <w:lang w:val="en-GB" w:eastAsia="en-SG"/>
              </w:rPr>
              <w:t xml:space="preserve">Use Log Insight to parse Windows events into log entries that can be </w:t>
            </w:r>
            <w:r w:rsidR="00B140D6" w:rsidRPr="00D45743">
              <w:rPr>
                <w:lang w:val="en-GB" w:eastAsia="en-SG"/>
              </w:rPr>
              <w:t>analy</w:t>
            </w:r>
            <w:r w:rsidR="00DE73FA">
              <w:rPr>
                <w:lang w:val="en-GB" w:eastAsia="en-SG"/>
              </w:rPr>
              <w:t>z</w:t>
            </w:r>
            <w:r w:rsidR="00B140D6" w:rsidRPr="00D45743">
              <w:rPr>
                <w:lang w:val="en-GB" w:eastAsia="en-SG"/>
              </w:rPr>
              <w:t>ed</w:t>
            </w:r>
            <w:r w:rsidRPr="00D45743">
              <w:rPr>
                <w:lang w:val="en-GB" w:eastAsia="en-SG"/>
              </w:rPr>
              <w:t>.</w:t>
            </w:r>
          </w:p>
        </w:tc>
      </w:tr>
      <w:tr w:rsidR="00985C9F" w14:paraId="2556F5D1" w14:textId="77777777" w:rsidTr="000155C8">
        <w:tc>
          <w:tcPr>
            <w:tcW w:w="2552" w:type="dxa"/>
            <w:shd w:val="clear" w:color="auto" w:fill="F2F2F2" w:themeFill="background1" w:themeFillShade="F2"/>
          </w:tcPr>
          <w:p w14:paraId="2631E3FB" w14:textId="1EBCEF53" w:rsidR="00985C9F" w:rsidRPr="00284DE7" w:rsidRDefault="00985C9F" w:rsidP="005321A6">
            <w:pPr>
              <w:pStyle w:val="Tablecontent"/>
            </w:pPr>
            <w:r>
              <w:t>Large VM</w:t>
            </w:r>
          </w:p>
        </w:tc>
        <w:tc>
          <w:tcPr>
            <w:tcW w:w="7904" w:type="dxa"/>
          </w:tcPr>
          <w:p w14:paraId="6121EEBD" w14:textId="5F2DA50B" w:rsidR="00985C9F" w:rsidRDefault="00985C9F" w:rsidP="00985C9F">
            <w:pPr>
              <w:pStyle w:val="Tablecontent"/>
            </w:pPr>
            <w:r w:rsidRPr="00D45743">
              <w:t xml:space="preserve">A large VM, relative to the underlying ESXi host and datastore, requires more careful planning (Day 0) and monitoring (Day 2). </w:t>
            </w:r>
          </w:p>
          <w:p w14:paraId="4C8676E3" w14:textId="77777777" w:rsidR="00911F46" w:rsidRDefault="00985C9F" w:rsidP="00985C9F">
            <w:pPr>
              <w:pStyle w:val="Tablecontent"/>
            </w:pPr>
            <w:r w:rsidRPr="00D45743">
              <w:t>Ensure that the VM size does not exceed the size of the underlying ESXi host. If your ESXi host has CPU hyper-threading, do not count the logical processor</w:t>
            </w:r>
            <w:r w:rsidR="00410702">
              <w:t>s</w:t>
            </w:r>
            <w:r w:rsidRPr="00D45743">
              <w:t>. Instead, count the physical core</w:t>
            </w:r>
            <w:r w:rsidR="00410702">
              <w:t>s</w:t>
            </w:r>
            <w:r w:rsidR="00911F46">
              <w:t xml:space="preserve"> only</w:t>
            </w:r>
            <w:r w:rsidRPr="00D45743">
              <w:t xml:space="preserve">. </w:t>
            </w:r>
          </w:p>
          <w:p w14:paraId="5409E3C9" w14:textId="0E84AEA9" w:rsidR="001F129C" w:rsidRDefault="00C8536D" w:rsidP="00985C9F">
            <w:pPr>
              <w:pStyle w:val="Tablecontent"/>
            </w:pPr>
            <w:r>
              <w:t>Large</w:t>
            </w:r>
            <w:r w:rsidR="00985C9F" w:rsidRPr="00D45743">
              <w:t xml:space="preserve"> VM </w:t>
            </w:r>
            <w:r>
              <w:t xml:space="preserve">that matches </w:t>
            </w:r>
            <w:r w:rsidR="00985C9F" w:rsidRPr="00D45743">
              <w:t xml:space="preserve">the </w:t>
            </w:r>
            <w:r>
              <w:t xml:space="preserve">size of the </w:t>
            </w:r>
            <w:r w:rsidR="00985C9F" w:rsidRPr="00D45743">
              <w:t>ESXi</w:t>
            </w:r>
            <w:r>
              <w:t xml:space="preserve"> can occupy the entire host when it runs at high </w:t>
            </w:r>
            <w:r w:rsidR="00667677">
              <w:t>utilization</w:t>
            </w:r>
            <w:r>
              <w:t xml:space="preserve">. That means </w:t>
            </w:r>
            <w:r w:rsidR="00985C9F" w:rsidRPr="00D45743">
              <w:t>you might not be able to run other VMs</w:t>
            </w:r>
            <w:r w:rsidR="001F129C">
              <w:t xml:space="preserve"> without some performance compromise</w:t>
            </w:r>
            <w:r w:rsidR="00985C9F" w:rsidRPr="00D45743">
              <w:t xml:space="preserve">. </w:t>
            </w:r>
          </w:p>
          <w:p w14:paraId="77EE3A8F" w14:textId="10136B59" w:rsidR="00985C9F" w:rsidRPr="00D45743" w:rsidRDefault="00985C9F" w:rsidP="00985C9F">
            <w:pPr>
              <w:pStyle w:val="Tablecontent"/>
            </w:pPr>
            <w:r w:rsidRPr="00D45743">
              <w:t>Large VMs can impact the performance of other VMs, especially if it’s given higher shares. Only when the large VM is under-utilized, can the ESXi run other VMs.</w:t>
            </w:r>
          </w:p>
          <w:p w14:paraId="3BC93968" w14:textId="4001AB40" w:rsidR="004433C2" w:rsidRPr="00D45743" w:rsidRDefault="00933CA3" w:rsidP="004433C2">
            <w:pPr>
              <w:pStyle w:val="Tablecontent"/>
            </w:pPr>
            <w:r>
              <w:t>I</w:t>
            </w:r>
            <w:r w:rsidR="00985C9F" w:rsidRPr="00D45743">
              <w:t xml:space="preserve">f the number of configured vCPUs on a VM is higher than number of cores per socket on the ESXi, the VM can experience NUMA effect. If the ESXi has more than one </w:t>
            </w:r>
            <w:r w:rsidR="00985C9F" w:rsidRPr="00D45743">
              <w:lastRenderedPageBreak/>
              <w:t>physical CPU (socket), cross-NUMA access negatively impacts performance</w:t>
            </w:r>
            <w:r w:rsidR="004433C2">
              <w:t>.</w:t>
            </w:r>
            <w:r w:rsidR="004433C2" w:rsidRPr="00D45743">
              <w:t xml:space="preserve"> For best performance, keep it within </w:t>
            </w:r>
            <w:r w:rsidR="004433C2">
              <w:t>the CPU socket.</w:t>
            </w:r>
          </w:p>
          <w:p w14:paraId="6303D6DE" w14:textId="23E6275B" w:rsidR="00985C9F" w:rsidRPr="00D45743" w:rsidRDefault="00985C9F" w:rsidP="005321A6">
            <w:pPr>
              <w:pStyle w:val="Tablecontent"/>
            </w:pPr>
            <w:r w:rsidRPr="00D45743">
              <w:t>The larger the VM, the longer time is required to vMotion, Storage vMotion, and backup.</w:t>
            </w:r>
          </w:p>
        </w:tc>
      </w:tr>
      <w:tr w:rsidR="00B11391" w14:paraId="077A5A5F" w14:textId="77777777" w:rsidTr="000155C8">
        <w:tc>
          <w:tcPr>
            <w:tcW w:w="2552" w:type="dxa"/>
            <w:shd w:val="clear" w:color="auto" w:fill="F2F2F2" w:themeFill="background1" w:themeFillShade="F2"/>
          </w:tcPr>
          <w:p w14:paraId="28A82571" w14:textId="4F5CD5C7" w:rsidR="00B11391" w:rsidRDefault="00B11391" w:rsidP="005321A6">
            <w:pPr>
              <w:pStyle w:val="Tablecontent"/>
            </w:pPr>
            <w:r w:rsidRPr="00284DE7">
              <w:lastRenderedPageBreak/>
              <w:t xml:space="preserve">VM disks </w:t>
            </w:r>
          </w:p>
        </w:tc>
        <w:tc>
          <w:tcPr>
            <w:tcW w:w="7904" w:type="dxa"/>
          </w:tcPr>
          <w:p w14:paraId="265C5D3D" w14:textId="66A05C4C" w:rsidR="00C8038C" w:rsidRPr="00A452F2" w:rsidRDefault="00C8038C" w:rsidP="00C8038C">
            <w:pPr>
              <w:pStyle w:val="Tablecontent"/>
            </w:pPr>
            <w:r w:rsidRPr="00A452F2">
              <w:t>It is simpler to have a 1:1 mapping between Guest OS partitions and the underlying virtual disk (VMDK or RDM).</w:t>
            </w:r>
            <w:r w:rsidR="00C53DA6">
              <w:t xml:space="preserve"> While you can run logical volume at Windows or Linux level, it creates complexity.</w:t>
            </w:r>
          </w:p>
          <w:p w14:paraId="4071BFBB" w14:textId="77777777" w:rsidR="00C8038C" w:rsidRPr="00A452F2" w:rsidRDefault="00C8038C" w:rsidP="00C8038C">
            <w:pPr>
              <w:pStyle w:val="Tablecontent"/>
            </w:pPr>
            <w:r w:rsidRPr="00A452F2">
              <w:t>For performance and capacity, evaluate the disks and partitions. Each virtual disk must be monitored in terms of IOPS, throughput, and latency. Having multiple virtual disks increases the monitoring and troubleshooting need.</w:t>
            </w:r>
          </w:p>
          <w:p w14:paraId="7187EE2F" w14:textId="77777777" w:rsidR="00B11391" w:rsidRDefault="00C8038C" w:rsidP="00C8038C">
            <w:pPr>
              <w:pStyle w:val="Tablecontent"/>
            </w:pPr>
            <w:r w:rsidRPr="00A452F2">
              <w:t xml:space="preserve">If the reason for having many virtual disks is performance, identify which counter serves as </w:t>
            </w:r>
            <w:r w:rsidRPr="004410B4">
              <w:rPr>
                <w:color w:val="FF0000"/>
              </w:rPr>
              <w:t xml:space="preserve">proof </w:t>
            </w:r>
            <w:r w:rsidRPr="00A452F2">
              <w:t>that multiple virtual disks are required. It is possible that the performance required is met by a single virtual disk</w:t>
            </w:r>
            <w:r w:rsidR="004410B4">
              <w:t>.</w:t>
            </w:r>
          </w:p>
          <w:p w14:paraId="09E0A437" w14:textId="77777777" w:rsidR="004410B4" w:rsidRDefault="004410B4" w:rsidP="00C8038C">
            <w:pPr>
              <w:pStyle w:val="Tablecontent"/>
            </w:pPr>
            <w:r w:rsidRPr="00D45743">
              <w:t>For disk space, if the disk is thin-provisioned and under-utilized, you can deploy other VMs in the same datastore. Ensure that the snapshot is tracked closely, as the risk of capacity running out is higher for a large virtual disk.</w:t>
            </w:r>
          </w:p>
          <w:p w14:paraId="55B12236" w14:textId="48B201DD" w:rsidR="00144FCE" w:rsidRPr="00A452F2" w:rsidRDefault="00144FCE" w:rsidP="00C8038C">
            <w:pPr>
              <w:pStyle w:val="Tablecontent"/>
            </w:pPr>
            <w:r>
              <w:t>Minimize VM that spans multiple datastores. This can make performance troubleshooting and capacity planning difficult as you create a M:N relationship between VM and datastore.</w:t>
            </w:r>
          </w:p>
        </w:tc>
      </w:tr>
      <w:tr w:rsidR="00C8038C" w14:paraId="214B94DB" w14:textId="77777777" w:rsidTr="000155C8">
        <w:tc>
          <w:tcPr>
            <w:tcW w:w="2552" w:type="dxa"/>
            <w:shd w:val="clear" w:color="auto" w:fill="F2F2F2" w:themeFill="background1" w:themeFillShade="F2"/>
          </w:tcPr>
          <w:p w14:paraId="6A557C34" w14:textId="287F3004" w:rsidR="00C8038C" w:rsidRPr="00284DE7" w:rsidRDefault="00C8038C" w:rsidP="005321A6">
            <w:pPr>
              <w:pStyle w:val="Tablecontent"/>
            </w:pPr>
            <w:r>
              <w:t>VM networks</w:t>
            </w:r>
          </w:p>
        </w:tc>
        <w:tc>
          <w:tcPr>
            <w:tcW w:w="7904" w:type="dxa"/>
          </w:tcPr>
          <w:p w14:paraId="213D34F0" w14:textId="77777777" w:rsidR="00117AC7" w:rsidRDefault="00C8038C" w:rsidP="00C8038C">
            <w:pPr>
              <w:pStyle w:val="Tablecontent"/>
            </w:pPr>
            <w:r w:rsidRPr="00A452F2">
              <w:t xml:space="preserve">A VM might need multiple networks, such as production, back up, and management. </w:t>
            </w:r>
            <w:r w:rsidR="00912E88">
              <w:t>R</w:t>
            </w:r>
            <w:r w:rsidRPr="00A452F2">
              <w:t xml:space="preserve">oute the network interfaces through </w:t>
            </w:r>
            <w:r w:rsidR="00912E88">
              <w:t xml:space="preserve">security VM such as </w:t>
            </w:r>
            <w:r w:rsidRPr="00A452F2">
              <w:t xml:space="preserve">NSX-Edge VM. </w:t>
            </w:r>
          </w:p>
          <w:p w14:paraId="139E8951" w14:textId="165A4CB3" w:rsidR="00C8038C" w:rsidRPr="00A452F2" w:rsidRDefault="00C8038C" w:rsidP="00C8038C">
            <w:pPr>
              <w:pStyle w:val="Tablecontent"/>
            </w:pPr>
            <w:r w:rsidRPr="00A452F2">
              <w:t xml:space="preserve">A VM that has multiple network interfaces can bridge the network, causing security risks or network issues. </w:t>
            </w:r>
          </w:p>
          <w:p w14:paraId="6C8ABB98" w14:textId="4FCBF020" w:rsidR="00C8038C" w:rsidRPr="00A452F2" w:rsidRDefault="00117AC7" w:rsidP="00985C9F">
            <w:pPr>
              <w:pStyle w:val="Tablecontent"/>
            </w:pPr>
            <w:r>
              <w:t>Take note that a</w:t>
            </w:r>
            <w:r w:rsidR="00C8038C" w:rsidRPr="00A452F2">
              <w:t xml:space="preserve"> VM that is part of multiple networks can do so with just a single NIC card. A single NIC can be configured to access multiple networks, with each interface having their own IP configuration </w:t>
            </w:r>
            <w:r>
              <w:t>.</w:t>
            </w:r>
          </w:p>
        </w:tc>
      </w:tr>
      <w:tr w:rsidR="00646D6C" w14:paraId="4BFD8952" w14:textId="77777777" w:rsidTr="000155C8">
        <w:tc>
          <w:tcPr>
            <w:tcW w:w="2552" w:type="dxa"/>
            <w:shd w:val="clear" w:color="auto" w:fill="F2F2F2" w:themeFill="background1" w:themeFillShade="F2"/>
          </w:tcPr>
          <w:p w14:paraId="09814652" w14:textId="14F31162" w:rsidR="00646D6C" w:rsidRPr="00646D6C" w:rsidRDefault="00953058" w:rsidP="005321A6">
            <w:pPr>
              <w:pStyle w:val="Tablecontent"/>
            </w:pPr>
            <w:r w:rsidRPr="00284DE7">
              <w:t>Fault Tolerant</w:t>
            </w:r>
          </w:p>
        </w:tc>
        <w:tc>
          <w:tcPr>
            <w:tcW w:w="7904" w:type="dxa"/>
          </w:tcPr>
          <w:p w14:paraId="3F737934" w14:textId="2065C004" w:rsidR="00646D6C" w:rsidRPr="00284DE7" w:rsidRDefault="007D0E11" w:rsidP="005321A6">
            <w:pPr>
              <w:pStyle w:val="Tablecontent"/>
            </w:pPr>
            <w:r>
              <w:t xml:space="preserve">Any feature, especially something as powerful as this one, comes with its own set of complexity. So make sure </w:t>
            </w:r>
            <w:r w:rsidR="00DC0F79">
              <w:t>the VMs with FT are the correct VMs.</w:t>
            </w:r>
          </w:p>
        </w:tc>
      </w:tr>
      <w:tr w:rsidR="00646D6C" w14:paraId="638CA252" w14:textId="77777777" w:rsidTr="000155C8">
        <w:tc>
          <w:tcPr>
            <w:tcW w:w="2552" w:type="dxa"/>
            <w:shd w:val="clear" w:color="auto" w:fill="F2F2F2" w:themeFill="background1" w:themeFillShade="F2"/>
          </w:tcPr>
          <w:p w14:paraId="713E01E3" w14:textId="662C5C63" w:rsidR="00646D6C" w:rsidRPr="00646D6C" w:rsidRDefault="00DC0F79" w:rsidP="005321A6">
            <w:pPr>
              <w:pStyle w:val="Tablecontent"/>
            </w:pPr>
            <w:r>
              <w:t>RDM</w:t>
            </w:r>
          </w:p>
        </w:tc>
        <w:tc>
          <w:tcPr>
            <w:tcW w:w="7904" w:type="dxa"/>
          </w:tcPr>
          <w:p w14:paraId="72DB565A" w14:textId="4D688059" w:rsidR="00646D6C" w:rsidRPr="00284DE7" w:rsidRDefault="00DC2CEE" w:rsidP="005321A6">
            <w:pPr>
              <w:pStyle w:val="Tablecontent"/>
            </w:pPr>
            <w:r>
              <w:t>Keep the usage minimal</w:t>
            </w:r>
            <w:r w:rsidR="005C21FA">
              <w:t xml:space="preserve"> as they result in LUN sprawl. </w:t>
            </w:r>
          </w:p>
        </w:tc>
      </w:tr>
      <w:tr w:rsidR="00646D6C" w14:paraId="631B9425" w14:textId="77777777" w:rsidTr="000155C8">
        <w:tc>
          <w:tcPr>
            <w:tcW w:w="2552" w:type="dxa"/>
            <w:shd w:val="clear" w:color="auto" w:fill="F2F2F2" w:themeFill="background1" w:themeFillShade="F2"/>
          </w:tcPr>
          <w:p w14:paraId="2B7F63C8" w14:textId="4BDCDD55" w:rsidR="00646D6C" w:rsidRPr="00646D6C" w:rsidRDefault="00646D6C" w:rsidP="005321A6">
            <w:pPr>
              <w:pStyle w:val="Tablecontent"/>
            </w:pPr>
            <w:r w:rsidRPr="00284DE7">
              <w:t xml:space="preserve">SRM </w:t>
            </w:r>
          </w:p>
        </w:tc>
        <w:tc>
          <w:tcPr>
            <w:tcW w:w="7904" w:type="dxa"/>
          </w:tcPr>
          <w:p w14:paraId="5123BD22" w14:textId="6BE276C3" w:rsidR="00646D6C" w:rsidRPr="00284DE7" w:rsidRDefault="00076860" w:rsidP="005321A6">
            <w:pPr>
              <w:pStyle w:val="Tablecontent"/>
            </w:pPr>
            <w:r>
              <w:t>Are all the VMs protected by SRM meant to be protected? Some VMs could be no longer use</w:t>
            </w:r>
            <w:r w:rsidR="00854B02">
              <w:t xml:space="preserve"> but are still protected. Review the Recovery Plan. How frequent was it run and </w:t>
            </w:r>
            <w:r w:rsidR="00096202">
              <w:t>when was the last run?</w:t>
            </w:r>
          </w:p>
        </w:tc>
      </w:tr>
      <w:tr w:rsidR="00646D6C" w14:paraId="5BD74F4B" w14:textId="77777777" w:rsidTr="000155C8">
        <w:tc>
          <w:tcPr>
            <w:tcW w:w="2552" w:type="dxa"/>
            <w:shd w:val="clear" w:color="auto" w:fill="F2F2F2" w:themeFill="background1" w:themeFillShade="F2"/>
          </w:tcPr>
          <w:p w14:paraId="6A1E2C04" w14:textId="3F85DA60" w:rsidR="00646D6C" w:rsidRPr="00646D6C" w:rsidRDefault="00646D6C" w:rsidP="005321A6">
            <w:pPr>
              <w:pStyle w:val="Tablecontent"/>
            </w:pPr>
            <w:r>
              <w:t>Hot Add</w:t>
            </w:r>
          </w:p>
        </w:tc>
        <w:tc>
          <w:tcPr>
            <w:tcW w:w="7904" w:type="dxa"/>
          </w:tcPr>
          <w:p w14:paraId="550CECC8" w14:textId="77777777" w:rsidR="00E67F6A" w:rsidRDefault="00E67F6A" w:rsidP="00096202">
            <w:pPr>
              <w:pStyle w:val="Tablecontent"/>
            </w:pPr>
            <w:r>
              <w:t>CPU Hot Add and Memory Hot Add</w:t>
            </w:r>
            <w:r w:rsidR="00096202">
              <w:t xml:space="preserve">. </w:t>
            </w:r>
            <w:r>
              <w:t xml:space="preserve">Are </w:t>
            </w:r>
            <w:r w:rsidR="00953058">
              <w:t xml:space="preserve">those applied at the </w:t>
            </w:r>
            <w:r>
              <w:t>correct VMs</w:t>
            </w:r>
            <w:r w:rsidR="00953058">
              <w:t>?</w:t>
            </w:r>
          </w:p>
          <w:p w14:paraId="228B7A15" w14:textId="12FA3860" w:rsidR="00D14595" w:rsidRPr="00284DE7" w:rsidRDefault="00D14595" w:rsidP="00096202">
            <w:pPr>
              <w:pStyle w:val="Tablecontent"/>
            </w:pPr>
            <w:r>
              <w:t xml:space="preserve">CPU Hot Add results in NUMA optimization disabled. So memory is being interleaved between the nodes. </w:t>
            </w:r>
            <w:r w:rsidR="006D08CF">
              <w:t>Hence, only use Hot Add if the benefit outweigh the cost.</w:t>
            </w:r>
          </w:p>
        </w:tc>
      </w:tr>
    </w:tbl>
    <w:p w14:paraId="0FA69389" w14:textId="672AEE32" w:rsidR="00FD00B8" w:rsidRDefault="00FD00B8" w:rsidP="00E7573A">
      <w:pPr>
        <w:pStyle w:val="Heading5"/>
      </w:pPr>
      <w:r>
        <w:t>Optimize It</w:t>
      </w:r>
    </w:p>
    <w:p w14:paraId="0476A386" w14:textId="33C18FF1" w:rsidR="00FD00B8" w:rsidRDefault="00FD00B8" w:rsidP="00FD00B8">
      <w:pPr>
        <w:rPr>
          <w:lang w:val="en-GB"/>
        </w:rPr>
      </w:pPr>
      <w:r>
        <w:rPr>
          <w:lang w:val="en-GB"/>
        </w:rPr>
        <w:t xml:space="preserve">The following table provides example of configuration that you want to </w:t>
      </w:r>
      <w:r w:rsidR="004325A8">
        <w:rPr>
          <w:lang w:val="en-GB"/>
        </w:rPr>
        <w:t>optimize for improve performance or efficiency.</w:t>
      </w:r>
    </w:p>
    <w:p w14:paraId="6AA5CBC4" w14:textId="77777777" w:rsidR="00BE2280" w:rsidRDefault="00BE2280" w:rsidP="00BE228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DA5779" w14:paraId="29BACC72" w14:textId="77777777" w:rsidTr="000155C8">
        <w:tc>
          <w:tcPr>
            <w:tcW w:w="2552" w:type="dxa"/>
            <w:shd w:val="clear" w:color="auto" w:fill="F2F2F2" w:themeFill="background1" w:themeFillShade="F2"/>
          </w:tcPr>
          <w:p w14:paraId="670AA799" w14:textId="5206E06A" w:rsidR="00DA5779" w:rsidRPr="00C62D11" w:rsidRDefault="00C01CA6" w:rsidP="005321A6">
            <w:pPr>
              <w:pStyle w:val="Tablecontent"/>
            </w:pPr>
            <w:r w:rsidRPr="00284DE7">
              <w:t>JVM or Database</w:t>
            </w:r>
          </w:p>
        </w:tc>
        <w:tc>
          <w:tcPr>
            <w:tcW w:w="7904" w:type="dxa"/>
          </w:tcPr>
          <w:p w14:paraId="1ECC969D" w14:textId="79B4CA3E" w:rsidR="00DA5779" w:rsidRPr="00EA5F90" w:rsidRDefault="00C01CA6" w:rsidP="00284DE7">
            <w:pPr>
              <w:pStyle w:val="Tablecontent"/>
            </w:pPr>
            <w:r>
              <w:t>M</w:t>
            </w:r>
            <w:r w:rsidR="00284DE7" w:rsidRPr="00284DE7">
              <w:t xml:space="preserve">emory config </w:t>
            </w:r>
            <w:r>
              <w:t xml:space="preserve">way </w:t>
            </w:r>
            <w:r w:rsidR="00284DE7" w:rsidRPr="00284DE7">
              <w:t>too small relative to Guest OS</w:t>
            </w:r>
            <w:r w:rsidR="00144FCE">
              <w:t xml:space="preserve">. Unless you’re running other application, the extra memory is not accessible by the </w:t>
            </w:r>
            <w:r w:rsidR="00D91AA5">
              <w:t>application.</w:t>
            </w:r>
          </w:p>
        </w:tc>
      </w:tr>
      <w:tr w:rsidR="0042133C" w14:paraId="6D538BC6" w14:textId="77777777" w:rsidTr="000155C8">
        <w:tc>
          <w:tcPr>
            <w:tcW w:w="2552" w:type="dxa"/>
            <w:shd w:val="clear" w:color="auto" w:fill="F2F2F2" w:themeFill="background1" w:themeFillShade="F2"/>
          </w:tcPr>
          <w:p w14:paraId="4D07B2B7" w14:textId="054774C3" w:rsidR="0042133C" w:rsidRPr="00C62D11" w:rsidRDefault="00726921" w:rsidP="005321A6">
            <w:pPr>
              <w:pStyle w:val="Tablecontent"/>
            </w:pPr>
            <w:r w:rsidRPr="00284DE7">
              <w:t>Container</w:t>
            </w:r>
          </w:p>
        </w:tc>
        <w:tc>
          <w:tcPr>
            <w:tcW w:w="7904" w:type="dxa"/>
          </w:tcPr>
          <w:p w14:paraId="3B6002AD" w14:textId="5A88B4A2" w:rsidR="0042133C" w:rsidRPr="00284DE7" w:rsidRDefault="00D91AA5" w:rsidP="0042133C">
            <w:pPr>
              <w:pStyle w:val="Tablecontent"/>
            </w:pPr>
            <w:r>
              <w:t>Ideally, you do 1:1 between container and VM</w:t>
            </w:r>
            <w:r w:rsidR="00A337ED">
              <w:t xml:space="preserve"> so you avoid resource contention among the containers</w:t>
            </w:r>
            <w:r>
              <w:t>. A container that’s s</w:t>
            </w:r>
            <w:r w:rsidR="00C01CA6" w:rsidRPr="00284DE7">
              <w:t>maller than the parent VM</w:t>
            </w:r>
            <w:r>
              <w:t xml:space="preserve"> will result in wastage.</w:t>
            </w:r>
          </w:p>
        </w:tc>
      </w:tr>
      <w:tr w:rsidR="00C62D11" w14:paraId="4B0B6C10" w14:textId="77777777" w:rsidTr="000155C8">
        <w:tc>
          <w:tcPr>
            <w:tcW w:w="2552" w:type="dxa"/>
            <w:shd w:val="clear" w:color="auto" w:fill="F2F2F2" w:themeFill="background1" w:themeFillShade="F2"/>
          </w:tcPr>
          <w:p w14:paraId="29ABAE34" w14:textId="17B828E3" w:rsidR="00C62D11" w:rsidRDefault="00C62D11" w:rsidP="005321A6">
            <w:pPr>
              <w:pStyle w:val="Tablecontent"/>
              <w:rPr>
                <w:b/>
                <w:bCs/>
              </w:rPr>
            </w:pPr>
            <w:r w:rsidRPr="00A452F2">
              <w:rPr>
                <w:lang w:val="en-GB" w:eastAsia="en-SG"/>
              </w:rPr>
              <w:lastRenderedPageBreak/>
              <w:t>VM Reservation</w:t>
            </w:r>
          </w:p>
        </w:tc>
        <w:tc>
          <w:tcPr>
            <w:tcW w:w="7904" w:type="dxa"/>
          </w:tcPr>
          <w:p w14:paraId="06E459F4" w14:textId="1B33C5B0" w:rsidR="00C62D11" w:rsidRPr="00A452F2" w:rsidRDefault="00C62D11" w:rsidP="00693470">
            <w:pPr>
              <w:pStyle w:val="Tablecontent"/>
            </w:pPr>
            <w:r w:rsidRPr="00A452F2">
              <w:t>VM reservation causes a positive impact on the VM, but a negative impact on the cluster. Total reservation cannot exceed cluster capacity. This creates a suboptimal cluster as VMs do not use the entire assigned memory at the same time.</w:t>
            </w:r>
            <w:r w:rsidR="00892426">
              <w:t xml:space="preserve"> The working set is typically much as smaller as </w:t>
            </w:r>
            <w:r w:rsidR="00C847B4">
              <w:t>the purpose of memory is cache.</w:t>
            </w:r>
          </w:p>
          <w:p w14:paraId="3A46D94F" w14:textId="783F2459" w:rsidR="00C62D11" w:rsidRPr="00C62D11" w:rsidRDefault="00C62D11" w:rsidP="00693470">
            <w:pPr>
              <w:pStyle w:val="Tablecontent"/>
            </w:pPr>
            <w:r w:rsidRPr="00A452F2">
              <w:t>VM reservation places a constraint on the DRS placement and HA calculation. Avoid using reservation as a means to differentiate performance SLA among all the VMs in the same cluster. It is difficult to correlate CPU Ready with CPU Reservation. A VM CPU Ready does not improve two times because you increase its CPU reservation by two times. There is no direct correlation.</w:t>
            </w:r>
          </w:p>
        </w:tc>
      </w:tr>
      <w:tr w:rsidR="00F2779B" w14:paraId="5340514C" w14:textId="77777777" w:rsidTr="000155C8">
        <w:tc>
          <w:tcPr>
            <w:tcW w:w="2552" w:type="dxa"/>
            <w:shd w:val="clear" w:color="auto" w:fill="F2F2F2" w:themeFill="background1" w:themeFillShade="F2"/>
          </w:tcPr>
          <w:p w14:paraId="11331F06" w14:textId="06B6587E" w:rsidR="00F2779B" w:rsidRPr="00A452F2" w:rsidRDefault="000D358F" w:rsidP="005321A6">
            <w:pPr>
              <w:pStyle w:val="Tablecontent"/>
              <w:rPr>
                <w:lang w:val="en-GB" w:eastAsia="en-SG"/>
              </w:rPr>
            </w:pPr>
            <w:r>
              <w:rPr>
                <w:lang w:val="en-GB" w:eastAsia="en-SG"/>
              </w:rPr>
              <w:t>Snapshot</w:t>
            </w:r>
          </w:p>
        </w:tc>
        <w:tc>
          <w:tcPr>
            <w:tcW w:w="7904" w:type="dxa"/>
          </w:tcPr>
          <w:p w14:paraId="7139D8D5" w14:textId="0DE3D9BC" w:rsidR="00F2779B" w:rsidRPr="00A452F2" w:rsidRDefault="000D358F" w:rsidP="000D358F">
            <w:pPr>
              <w:pStyle w:val="Tablecontent"/>
            </w:pPr>
            <w:r w:rsidRPr="00A452F2">
              <w:t>Old snapshots tend to be larger. They consume more space and have a higher chance of impacting performance</w:t>
            </w:r>
          </w:p>
        </w:tc>
      </w:tr>
      <w:tr w:rsidR="00EA2822" w14:paraId="7ED7A6C5" w14:textId="77777777" w:rsidTr="000155C8">
        <w:tc>
          <w:tcPr>
            <w:tcW w:w="2552" w:type="dxa"/>
            <w:shd w:val="clear" w:color="auto" w:fill="F2F2F2" w:themeFill="background1" w:themeFillShade="F2"/>
          </w:tcPr>
          <w:p w14:paraId="1688EF72" w14:textId="3C8D6385" w:rsidR="00EA2822" w:rsidRDefault="00EA2822" w:rsidP="005321A6">
            <w:pPr>
              <w:pStyle w:val="Tablecontent"/>
              <w:rPr>
                <w:lang w:val="en-GB" w:eastAsia="en-SG"/>
              </w:rPr>
            </w:pPr>
            <w:r w:rsidRPr="00284DE7">
              <w:t xml:space="preserve">Tools </w:t>
            </w:r>
          </w:p>
        </w:tc>
        <w:tc>
          <w:tcPr>
            <w:tcW w:w="7904" w:type="dxa"/>
          </w:tcPr>
          <w:p w14:paraId="1E56B12C" w14:textId="389E5104" w:rsidR="007C2374" w:rsidRPr="00A452F2" w:rsidRDefault="007C2374" w:rsidP="000D358F">
            <w:pPr>
              <w:pStyle w:val="Tablecontent"/>
            </w:pPr>
            <w:r>
              <w:t>If it does not meet your standard,</w:t>
            </w:r>
            <w:r w:rsidR="000073B1">
              <w:t xml:space="preserve"> then</w:t>
            </w:r>
            <w:r>
              <w:t xml:space="preserve"> </w:t>
            </w:r>
            <w:r w:rsidR="00B14CB4">
              <w:t xml:space="preserve">avoid </w:t>
            </w:r>
            <w:r w:rsidR="00453B21">
              <w:t xml:space="preserve">VMware Tools version </w:t>
            </w:r>
            <w:r>
              <w:t>= “</w:t>
            </w:r>
            <w:r w:rsidRPr="000E3768">
              <w:rPr>
                <w:color w:val="00B0F0"/>
              </w:rPr>
              <w:t>unmanaged</w:t>
            </w:r>
            <w:r>
              <w:t>”</w:t>
            </w:r>
            <w:r w:rsidR="000073B1">
              <w:t xml:space="preserve"> by updating Tools</w:t>
            </w:r>
          </w:p>
        </w:tc>
      </w:tr>
    </w:tbl>
    <w:p w14:paraId="58BF0902" w14:textId="7244D9A9" w:rsidR="00211B61" w:rsidRPr="00E60B7B" w:rsidRDefault="00211B61" w:rsidP="00284DE7">
      <w:pPr>
        <w:pStyle w:val="BeforeTable"/>
      </w:pPr>
    </w:p>
    <w:p w14:paraId="27CB0AC4" w14:textId="4C61591F" w:rsidR="000155C8" w:rsidRDefault="000155C8" w:rsidP="00AC6E1E">
      <w:pPr>
        <w:pStyle w:val="Heading4"/>
      </w:pPr>
      <w:r>
        <w:t>Provider Layer</w:t>
      </w:r>
    </w:p>
    <w:p w14:paraId="536D9962" w14:textId="233B6538" w:rsidR="00C75640" w:rsidRDefault="0079491A" w:rsidP="00C75640">
      <w:pPr>
        <w:keepNext/>
      </w:pPr>
      <w:r>
        <w:t xml:space="preserve">The next table covers the IaaS Provider layer. This layer consists of the software and hardware infrastructure, such as </w:t>
      </w:r>
      <w:r w:rsidR="00C75640" w:rsidRPr="00C75640">
        <w:t>Telegraf</w:t>
      </w:r>
      <w:r>
        <w:t xml:space="preserve">, </w:t>
      </w:r>
      <w:r w:rsidR="00C75640" w:rsidRPr="00C75640">
        <w:t>ESXi</w:t>
      </w:r>
      <w:r>
        <w:t xml:space="preserve">, </w:t>
      </w:r>
      <w:r w:rsidR="00B14CB4">
        <w:t>vSphere</w:t>
      </w:r>
      <w:r>
        <w:t xml:space="preserve"> c</w:t>
      </w:r>
      <w:r w:rsidR="00C75640" w:rsidRPr="00C75640">
        <w:t>luster</w:t>
      </w:r>
      <w:r>
        <w:t>, d</w:t>
      </w:r>
      <w:r w:rsidR="00C75640" w:rsidRPr="00C75640">
        <w:t xml:space="preserve">atastore &amp; </w:t>
      </w:r>
      <w:r>
        <w:t>datastore c</w:t>
      </w:r>
      <w:r w:rsidR="00C75640" w:rsidRPr="00C75640">
        <w:t>luster</w:t>
      </w:r>
      <w:r>
        <w:t>, resource pool, distributed virtual s</w:t>
      </w:r>
      <w:r w:rsidR="00C75640" w:rsidRPr="00C75640">
        <w:t xml:space="preserve">witch and </w:t>
      </w:r>
      <w:r>
        <w:t>p</w:t>
      </w:r>
      <w:r w:rsidR="00C75640" w:rsidRPr="00C75640">
        <w:t xml:space="preserve">ort </w:t>
      </w:r>
      <w:r>
        <w:t>g</w:t>
      </w:r>
      <w:r w:rsidR="00C75640" w:rsidRPr="00C75640">
        <w:t>roup</w:t>
      </w:r>
      <w:r>
        <w:t>, vSAN, NSX and certainly h</w:t>
      </w:r>
      <w:r w:rsidR="00C75640" w:rsidRPr="00C75640">
        <w:t>ardware</w:t>
      </w:r>
      <w:r>
        <w:t>.</w:t>
      </w:r>
    </w:p>
    <w:p w14:paraId="4148BD82" w14:textId="77777777" w:rsidR="00B07288" w:rsidRDefault="00B07288" w:rsidP="00E7573A">
      <w:pPr>
        <w:pStyle w:val="Heading5"/>
      </w:pPr>
      <w:r>
        <w:t>Correct It</w:t>
      </w:r>
    </w:p>
    <w:p w14:paraId="1E9AFC32" w14:textId="6BC3B746" w:rsidR="00B07288" w:rsidRDefault="00B07288" w:rsidP="00B07288">
      <w:pPr>
        <w:rPr>
          <w:lang w:val="en-GB"/>
        </w:rPr>
      </w:pPr>
      <w:r>
        <w:rPr>
          <w:lang w:val="en-GB"/>
        </w:rPr>
        <w:t>The following table provides example of configuration that you want to correct, assuming they do not meet your standard.</w:t>
      </w:r>
    </w:p>
    <w:p w14:paraId="4E5AF376" w14:textId="77777777" w:rsidR="0004116B" w:rsidRDefault="0004116B" w:rsidP="0004116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BE7833" w14:paraId="3ACD1777" w14:textId="77777777" w:rsidTr="009F587E">
        <w:tc>
          <w:tcPr>
            <w:tcW w:w="2552" w:type="dxa"/>
            <w:shd w:val="clear" w:color="auto" w:fill="F2F2F2" w:themeFill="background1" w:themeFillShade="F2"/>
          </w:tcPr>
          <w:p w14:paraId="46DA0DE2" w14:textId="2D11F3C4" w:rsidR="00BE7833" w:rsidRDefault="009F587E" w:rsidP="005321A6">
            <w:pPr>
              <w:pStyle w:val="Tablecontent"/>
              <w:rPr>
                <w:b/>
                <w:bCs/>
              </w:rPr>
            </w:pPr>
            <w:r w:rsidRPr="00B110CB">
              <w:t>ESXi</w:t>
            </w:r>
          </w:p>
        </w:tc>
        <w:tc>
          <w:tcPr>
            <w:tcW w:w="7904" w:type="dxa"/>
          </w:tcPr>
          <w:p w14:paraId="2BF7DF16" w14:textId="19AF68A9" w:rsidR="009F587E" w:rsidRPr="00B110CB" w:rsidRDefault="00B14CB4" w:rsidP="009F587E">
            <w:pPr>
              <w:pStyle w:val="Tablecontent"/>
            </w:pPr>
            <w:r>
              <w:t xml:space="preserve">ESXi with </w:t>
            </w:r>
            <w:r w:rsidR="009F587E" w:rsidRPr="00B110CB">
              <w:t>vMotion disabled</w:t>
            </w:r>
            <w:r>
              <w:t>.</w:t>
            </w:r>
          </w:p>
          <w:p w14:paraId="07C46F88" w14:textId="50A13629" w:rsidR="00BE7833" w:rsidRDefault="00644529" w:rsidP="005321A6">
            <w:pPr>
              <w:pStyle w:val="Tablecontent"/>
            </w:pPr>
            <w:r w:rsidRPr="00B110CB">
              <w:t xml:space="preserve">Standalone </w:t>
            </w:r>
            <w:r w:rsidR="009F587E" w:rsidRPr="00B110CB">
              <w:t>ESXi</w:t>
            </w:r>
            <w:r w:rsidR="001913D8">
              <w:t xml:space="preserve">, not part of a cluster. </w:t>
            </w:r>
          </w:p>
          <w:p w14:paraId="57D9C317" w14:textId="77777777" w:rsidR="002E7192" w:rsidRPr="00A452F2" w:rsidRDefault="002E7192" w:rsidP="00644529">
            <w:pPr>
              <w:pStyle w:val="Tablecontent"/>
            </w:pPr>
            <w:r w:rsidRPr="00A452F2">
              <w:t xml:space="preserve">ESXi with Network Time Protocol disabled. Incorrect time can turn logs from useful to potentially misleading. Logs are a critical component of operations, and are the main source of information in troubleshooting. While troubleshooting performance across objects, the sequence of logs determines which event is the likely root cause as the oldest event started the chain of events. </w:t>
            </w:r>
          </w:p>
          <w:p w14:paraId="795BF8EE" w14:textId="77777777" w:rsidR="002E7192" w:rsidRDefault="002E7192" w:rsidP="005321A6">
            <w:pPr>
              <w:pStyle w:val="Tablecontent"/>
            </w:pPr>
            <w:r w:rsidRPr="00A452F2">
              <w:t>A disconnected ESXi host indicates that the ESXi host is not participating in HA and you cannot migrate any VM on it.</w:t>
            </w:r>
          </w:p>
          <w:p w14:paraId="04E615E0" w14:textId="77777777" w:rsidR="009E2334" w:rsidRDefault="009E2334" w:rsidP="005321A6">
            <w:pPr>
              <w:pStyle w:val="Tablecontent"/>
            </w:pPr>
            <w:r>
              <w:t>Log is not sent externally, and not analyzed.</w:t>
            </w:r>
          </w:p>
          <w:p w14:paraId="36537570" w14:textId="0F536422" w:rsidR="00567AAE" w:rsidRPr="00B110CB" w:rsidRDefault="00567AAE" w:rsidP="005321A6">
            <w:pPr>
              <w:pStyle w:val="Tablecontent"/>
            </w:pPr>
            <w:r>
              <w:t>Incorrect multi-pathing setting.</w:t>
            </w:r>
          </w:p>
        </w:tc>
      </w:tr>
      <w:tr w:rsidR="009F587E" w14:paraId="35C26898" w14:textId="77777777" w:rsidTr="009F587E">
        <w:tc>
          <w:tcPr>
            <w:tcW w:w="2552" w:type="dxa"/>
            <w:shd w:val="clear" w:color="auto" w:fill="F2F2F2" w:themeFill="background1" w:themeFillShade="F2"/>
          </w:tcPr>
          <w:p w14:paraId="4463EEC1" w14:textId="41FB543D" w:rsidR="009F587E" w:rsidRPr="00B110CB" w:rsidRDefault="009F587E" w:rsidP="005321A6">
            <w:pPr>
              <w:pStyle w:val="Tablecontent"/>
            </w:pPr>
            <w:r w:rsidRPr="00B110CB">
              <w:t>Cluster</w:t>
            </w:r>
          </w:p>
        </w:tc>
        <w:tc>
          <w:tcPr>
            <w:tcW w:w="7904" w:type="dxa"/>
          </w:tcPr>
          <w:p w14:paraId="315D6D50" w14:textId="77777777" w:rsidR="00254629" w:rsidRPr="00A452F2" w:rsidRDefault="00254629" w:rsidP="00254629">
            <w:pPr>
              <w:pStyle w:val="Tablecontent"/>
            </w:pPr>
            <w:r w:rsidRPr="00A452F2">
              <w:t>Clusters with DRS set to manual. This means that DRS initiated vMotion does not take place unless it is manually approved by administrator. Since DRS calculates every five minutes, your quick approval is required to prevent a change of condition.</w:t>
            </w:r>
          </w:p>
          <w:p w14:paraId="6837754B" w14:textId="77777777" w:rsidR="00254629" w:rsidRPr="00A452F2" w:rsidRDefault="00254629" w:rsidP="00254629">
            <w:pPr>
              <w:pStyle w:val="Tablecontent"/>
            </w:pPr>
            <w:r w:rsidRPr="00A452F2">
              <w:t>Clusters with HA disabled. Without high availability provided by the infrastructure, each application must protect itself from infrastructure failure.</w:t>
            </w:r>
          </w:p>
          <w:p w14:paraId="329BB948" w14:textId="77777777" w:rsidR="00254629" w:rsidRPr="00A452F2" w:rsidRDefault="00254629" w:rsidP="00254629">
            <w:pPr>
              <w:pStyle w:val="Tablecontent"/>
            </w:pPr>
            <w:r w:rsidRPr="00A452F2">
              <w:lastRenderedPageBreak/>
              <w:t>Clusters with DRS disabled. DRS focuses on performance and capacity, while HA focuses on availability. Without DRS, you must build a buffer on every ESXi host to cope with peak demand.</w:t>
            </w:r>
          </w:p>
          <w:p w14:paraId="75BC4ECA" w14:textId="77777777" w:rsidR="009F587E" w:rsidRDefault="00254629" w:rsidP="00254629">
            <w:pPr>
              <w:pStyle w:val="Tablecontent"/>
            </w:pPr>
            <w:r w:rsidRPr="00A452F2">
              <w:t>Clusters with Admission Control disabled. Reservation is respected only when Admission Control is enabled</w:t>
            </w:r>
          </w:p>
          <w:p w14:paraId="48CB2E77" w14:textId="6C816410" w:rsidR="00567AAE" w:rsidRPr="00B110CB" w:rsidRDefault="0078277E" w:rsidP="00254629">
            <w:pPr>
              <w:pStyle w:val="Tablecontent"/>
            </w:pPr>
            <w:r w:rsidRPr="00B110CB">
              <w:t>Cluster HA Failover %</w:t>
            </w:r>
            <w:r w:rsidR="004E6DD2">
              <w:t>. Make sure this number matches your design.</w:t>
            </w:r>
          </w:p>
        </w:tc>
      </w:tr>
      <w:tr w:rsidR="00D97E62" w14:paraId="30296FAE" w14:textId="77777777" w:rsidTr="009F587E">
        <w:tc>
          <w:tcPr>
            <w:tcW w:w="2552" w:type="dxa"/>
            <w:shd w:val="clear" w:color="auto" w:fill="F2F2F2" w:themeFill="background1" w:themeFillShade="F2"/>
          </w:tcPr>
          <w:p w14:paraId="043E1D9E" w14:textId="7C8D57FB" w:rsidR="00D97E62" w:rsidRPr="00B110CB" w:rsidRDefault="00AD5F14" w:rsidP="005321A6">
            <w:pPr>
              <w:pStyle w:val="Tablecontent"/>
            </w:pPr>
            <w:r>
              <w:lastRenderedPageBreak/>
              <w:t>Resource Pool</w:t>
            </w:r>
          </w:p>
        </w:tc>
        <w:tc>
          <w:tcPr>
            <w:tcW w:w="7904" w:type="dxa"/>
          </w:tcPr>
          <w:p w14:paraId="24ED38C7" w14:textId="77777777" w:rsidR="00D97E62" w:rsidRDefault="00AD5F14" w:rsidP="00254629">
            <w:pPr>
              <w:pStyle w:val="Tablecontent"/>
            </w:pPr>
            <w:r w:rsidRPr="00B220FF">
              <w:t>Resource Pool</w:t>
            </w:r>
            <w:r>
              <w:t xml:space="preserve">s </w:t>
            </w:r>
            <w:r w:rsidRPr="00B220FF">
              <w:t xml:space="preserve">shares </w:t>
            </w:r>
            <w:r>
              <w:t xml:space="preserve">do not </w:t>
            </w:r>
            <w:r w:rsidRPr="00B220FF">
              <w:t>match the number of VM</w:t>
            </w:r>
            <w:r>
              <w:t xml:space="preserve">s. </w:t>
            </w:r>
          </w:p>
          <w:p w14:paraId="5E02E574" w14:textId="3841151E" w:rsidR="00AD5F14" w:rsidRPr="00A452F2" w:rsidRDefault="00AD5F14" w:rsidP="00254629">
            <w:pPr>
              <w:pStyle w:val="Tablecontent"/>
            </w:pPr>
            <w:r>
              <w:t>Resource Pool with VM as sibling.</w:t>
            </w:r>
          </w:p>
        </w:tc>
      </w:tr>
      <w:tr w:rsidR="00BE7833" w14:paraId="516C524C" w14:textId="77777777" w:rsidTr="009F587E">
        <w:tc>
          <w:tcPr>
            <w:tcW w:w="2552" w:type="dxa"/>
            <w:shd w:val="clear" w:color="auto" w:fill="F2F2F2" w:themeFill="background1" w:themeFillShade="F2"/>
          </w:tcPr>
          <w:p w14:paraId="6C3A8CF1" w14:textId="77777777" w:rsidR="00BE7833" w:rsidRPr="00B110CB" w:rsidRDefault="00BE7833" w:rsidP="00BE7833">
            <w:pPr>
              <w:pStyle w:val="Tablecontent"/>
            </w:pPr>
            <w:r w:rsidRPr="00B110CB">
              <w:t>Cluster Inconsistency</w:t>
            </w:r>
          </w:p>
          <w:p w14:paraId="37974B4B" w14:textId="77777777" w:rsidR="00BE7833" w:rsidRDefault="00BE7833" w:rsidP="005321A6">
            <w:pPr>
              <w:pStyle w:val="Tablecontent"/>
              <w:rPr>
                <w:b/>
                <w:bCs/>
              </w:rPr>
            </w:pPr>
          </w:p>
        </w:tc>
        <w:tc>
          <w:tcPr>
            <w:tcW w:w="7904" w:type="dxa"/>
          </w:tcPr>
          <w:p w14:paraId="481F1DF8" w14:textId="14BBB8F3" w:rsidR="0078277E" w:rsidRPr="00A452F2" w:rsidRDefault="0078277E" w:rsidP="0078277E">
            <w:pPr>
              <w:pStyle w:val="Tablecontent"/>
            </w:pPr>
            <w:r w:rsidRPr="00A452F2">
              <w:t>A cluster is the smallest logical building block for compute. Consider it as a single computer with physically independent components</w:t>
            </w:r>
            <w:r w:rsidR="004C49E8">
              <w:t xml:space="preserve"> for high availability</w:t>
            </w:r>
            <w:r w:rsidRPr="00A452F2">
              <w:t xml:space="preserve">. As a result, consistency matters. </w:t>
            </w:r>
            <w:r w:rsidR="003A3A2A">
              <w:t>Check at least the following settings</w:t>
            </w:r>
            <w:r w:rsidR="007C24F6">
              <w:t xml:space="preserve"> are identical</w:t>
            </w:r>
            <w:r w:rsidR="003A3A2A">
              <w:t>:</w:t>
            </w:r>
          </w:p>
          <w:p w14:paraId="381F30F5" w14:textId="55B1E09E" w:rsidR="008D17D4" w:rsidRPr="00A452F2" w:rsidRDefault="00EF0E9E" w:rsidP="00E11A39">
            <w:pPr>
              <w:pStyle w:val="Tablecontent"/>
              <w:numPr>
                <w:ilvl w:val="0"/>
                <w:numId w:val="44"/>
              </w:numPr>
            </w:pPr>
            <w:hyperlink r:id="rId212" w:history="1">
              <w:r w:rsidR="008D17D4" w:rsidRPr="00B90594">
                <w:rPr>
                  <w:rStyle w:val="Hyperlink"/>
                </w:rPr>
                <w:t>BIOS</w:t>
              </w:r>
            </w:hyperlink>
            <w:r w:rsidR="008D17D4" w:rsidRPr="00A452F2">
              <w:t xml:space="preserve"> version and ESXi versions.</w:t>
            </w:r>
          </w:p>
          <w:p w14:paraId="1FA5E5F2" w14:textId="77BFFE05" w:rsidR="008D17D4" w:rsidRPr="00A452F2" w:rsidRDefault="008D17D4" w:rsidP="00E11A39">
            <w:pPr>
              <w:pStyle w:val="Tablecontent"/>
              <w:numPr>
                <w:ilvl w:val="0"/>
                <w:numId w:val="44"/>
              </w:numPr>
            </w:pPr>
            <w:r w:rsidRPr="00A452F2">
              <w:t>BIOS Power Management</w:t>
            </w:r>
            <w:r w:rsidR="00FA0F3F">
              <w:t xml:space="preserve"> and </w:t>
            </w:r>
            <w:r w:rsidRPr="00A452F2">
              <w:t xml:space="preserve">ESXi Power Management. Ideally, should be set to OS controlled. The ESXi level should be set to balance level. </w:t>
            </w:r>
          </w:p>
          <w:p w14:paraId="3A733E92" w14:textId="77777777" w:rsidR="008D17D4" w:rsidRPr="00A452F2" w:rsidRDefault="008D17D4" w:rsidP="00E11A39">
            <w:pPr>
              <w:pStyle w:val="Tablecontent"/>
              <w:numPr>
                <w:ilvl w:val="0"/>
                <w:numId w:val="44"/>
              </w:numPr>
            </w:pPr>
            <w:r w:rsidRPr="00A452F2">
              <w:t>ESXi Storage Path. Ensure that the number of paths and the path policies are identical.</w:t>
            </w:r>
          </w:p>
          <w:p w14:paraId="423048F9" w14:textId="175C83FF" w:rsidR="008D17D4" w:rsidRPr="00FA0F3F" w:rsidRDefault="008D17D4" w:rsidP="00E11A39">
            <w:pPr>
              <w:pStyle w:val="Tablecontent"/>
              <w:numPr>
                <w:ilvl w:val="0"/>
                <w:numId w:val="44"/>
              </w:numPr>
            </w:pPr>
            <w:r w:rsidRPr="00A452F2">
              <w:t xml:space="preserve">ESXi hardware specifications. Different specifications can result in inconsistent performances experienced by the VM. </w:t>
            </w:r>
          </w:p>
        </w:tc>
      </w:tr>
      <w:tr w:rsidR="00BE7833" w14:paraId="4619AF1D" w14:textId="77777777" w:rsidTr="009F587E">
        <w:tc>
          <w:tcPr>
            <w:tcW w:w="2552" w:type="dxa"/>
            <w:shd w:val="clear" w:color="auto" w:fill="F2F2F2" w:themeFill="background1" w:themeFillShade="F2"/>
          </w:tcPr>
          <w:p w14:paraId="00D2EA9C" w14:textId="76715214" w:rsidR="00BE7833" w:rsidRPr="00BE7833" w:rsidRDefault="00BE7833" w:rsidP="005321A6">
            <w:pPr>
              <w:pStyle w:val="Tablecontent"/>
              <w:rPr>
                <w:b/>
                <w:bCs/>
                <w:lang w:val="en-SG"/>
              </w:rPr>
            </w:pPr>
            <w:r w:rsidRPr="00B110CB">
              <w:t>Datastore Cluster</w:t>
            </w:r>
          </w:p>
        </w:tc>
        <w:tc>
          <w:tcPr>
            <w:tcW w:w="7904" w:type="dxa"/>
          </w:tcPr>
          <w:p w14:paraId="367F20CA" w14:textId="6D7F3D00" w:rsidR="00BE7833" w:rsidRPr="00B110CB" w:rsidRDefault="00FF4C1C" w:rsidP="00FF4C1C">
            <w:pPr>
              <w:pStyle w:val="Tablecontent"/>
            </w:pPr>
            <w:r w:rsidRPr="00B110CB">
              <w:t>I</w:t>
            </w:r>
            <w:r w:rsidR="00BE7833" w:rsidRPr="00B110CB">
              <w:t>nconsistency</w:t>
            </w:r>
            <w:r>
              <w:t xml:space="preserve"> among the member datastores can result in c</w:t>
            </w:r>
            <w:r w:rsidR="00BE7833" w:rsidRPr="00B110CB">
              <w:t>apacity</w:t>
            </w:r>
            <w:r>
              <w:t xml:space="preserve"> or p</w:t>
            </w:r>
            <w:r w:rsidR="00BE7833" w:rsidRPr="00B110CB">
              <w:t xml:space="preserve">erformance </w:t>
            </w:r>
            <w:r>
              <w:t>issue.</w:t>
            </w:r>
          </w:p>
        </w:tc>
      </w:tr>
      <w:tr w:rsidR="00BE7833" w14:paraId="4A5776C4" w14:textId="77777777" w:rsidTr="009F587E">
        <w:tc>
          <w:tcPr>
            <w:tcW w:w="2552" w:type="dxa"/>
            <w:shd w:val="clear" w:color="auto" w:fill="F2F2F2" w:themeFill="background1" w:themeFillShade="F2"/>
          </w:tcPr>
          <w:p w14:paraId="746E794B" w14:textId="74FFDEF7" w:rsidR="00BE7833" w:rsidRDefault="00BE7833" w:rsidP="005321A6">
            <w:pPr>
              <w:pStyle w:val="Tablecontent"/>
              <w:rPr>
                <w:b/>
                <w:bCs/>
              </w:rPr>
            </w:pPr>
            <w:r w:rsidRPr="00B110CB">
              <w:t>Datastore</w:t>
            </w:r>
          </w:p>
        </w:tc>
        <w:tc>
          <w:tcPr>
            <w:tcW w:w="7904" w:type="dxa"/>
          </w:tcPr>
          <w:p w14:paraId="38E18723" w14:textId="3AB86F33" w:rsidR="0020400C" w:rsidRPr="00B110CB" w:rsidRDefault="00FF4C1C" w:rsidP="00BE7833">
            <w:pPr>
              <w:pStyle w:val="Tablecontent"/>
            </w:pPr>
            <w:r>
              <w:t xml:space="preserve">Datastore with </w:t>
            </w:r>
            <w:r w:rsidR="00BE7833" w:rsidRPr="00B110CB">
              <w:t>single path</w:t>
            </w:r>
            <w:r w:rsidR="00915698">
              <w:t xml:space="preserve"> carries risk as there is no redundancy.</w:t>
            </w:r>
          </w:p>
          <w:p w14:paraId="4AA93377" w14:textId="77777777" w:rsidR="00BE7833" w:rsidRDefault="00BE7833" w:rsidP="005321A6">
            <w:pPr>
              <w:pStyle w:val="Tablecontent"/>
            </w:pPr>
            <w:r w:rsidRPr="00B110CB">
              <w:t xml:space="preserve">Datastore </w:t>
            </w:r>
            <w:r w:rsidR="00915698">
              <w:t>with</w:t>
            </w:r>
            <w:r w:rsidRPr="00B110CB">
              <w:t xml:space="preserve"> no path</w:t>
            </w:r>
            <w:r w:rsidR="00915698">
              <w:t xml:space="preserve"> means there is no ESXi accessing it.</w:t>
            </w:r>
          </w:p>
          <w:p w14:paraId="6B5C1048" w14:textId="77777777" w:rsidR="00ED6FDF" w:rsidRDefault="00ED6FDF" w:rsidP="005321A6">
            <w:pPr>
              <w:pStyle w:val="Tablecontent"/>
            </w:pPr>
            <w:r w:rsidRPr="001D2C0A">
              <w:t xml:space="preserve">Datastore </w:t>
            </w:r>
            <w:r>
              <w:t xml:space="preserve">with </w:t>
            </w:r>
            <w:r w:rsidRPr="001D2C0A">
              <w:t>no ESXi</w:t>
            </w:r>
            <w:r w:rsidR="00F56803">
              <w:t xml:space="preserve"> or no VM.</w:t>
            </w:r>
          </w:p>
          <w:p w14:paraId="4D302064" w14:textId="6D2F442F" w:rsidR="0020400C" w:rsidRPr="00B110CB" w:rsidRDefault="0020400C" w:rsidP="005321A6">
            <w:pPr>
              <w:pStyle w:val="Tablecontent"/>
            </w:pPr>
            <w:r>
              <w:t xml:space="preserve">Datastore with </w:t>
            </w:r>
            <w:r w:rsidR="003C48AB">
              <w:t xml:space="preserve">low activities. That means the VMs are idle or unused. </w:t>
            </w:r>
          </w:p>
        </w:tc>
      </w:tr>
      <w:tr w:rsidR="00BE7833" w14:paraId="161EA724" w14:textId="77777777" w:rsidTr="009F587E">
        <w:tc>
          <w:tcPr>
            <w:tcW w:w="2552" w:type="dxa"/>
            <w:shd w:val="clear" w:color="auto" w:fill="F2F2F2" w:themeFill="background1" w:themeFillShade="F2"/>
          </w:tcPr>
          <w:p w14:paraId="69C1FA2B" w14:textId="60BF198E" w:rsidR="00BE7833" w:rsidRPr="00312399" w:rsidRDefault="00312399" w:rsidP="005321A6">
            <w:pPr>
              <w:pStyle w:val="Tablecontent"/>
            </w:pPr>
            <w:r w:rsidRPr="00312399">
              <w:t>Network</w:t>
            </w:r>
          </w:p>
        </w:tc>
        <w:tc>
          <w:tcPr>
            <w:tcW w:w="7904" w:type="dxa"/>
          </w:tcPr>
          <w:p w14:paraId="2D6184FB" w14:textId="5DD6B470" w:rsidR="00312399" w:rsidRPr="002B10AC" w:rsidRDefault="002B10AC" w:rsidP="005321A6">
            <w:pPr>
              <w:pStyle w:val="Tablecontent"/>
            </w:pPr>
            <w:r>
              <w:t>Unnecessary or too many h</w:t>
            </w:r>
            <w:r w:rsidRPr="0067453F">
              <w:t>ops. Especially horse-shoe</w:t>
            </w:r>
            <w:r>
              <w:t xml:space="preserve"> design.</w:t>
            </w:r>
          </w:p>
          <w:p w14:paraId="38E464CE" w14:textId="77777777" w:rsidR="00BE7833" w:rsidRDefault="003A3A2A" w:rsidP="005321A6">
            <w:pPr>
              <w:pStyle w:val="Tablecontent"/>
              <w:rPr>
                <w:rFonts w:eastAsiaTheme="minorHAnsi"/>
                <w:lang w:val="en-SG" w:eastAsia="en-GB"/>
              </w:rPr>
            </w:pPr>
            <w:r>
              <w:rPr>
                <w:rFonts w:eastAsiaTheme="minorHAnsi"/>
                <w:lang w:val="en-SG" w:eastAsia="en-GB"/>
              </w:rPr>
              <w:t>Ensure the</w:t>
            </w:r>
            <w:r w:rsidR="00BE7833" w:rsidRPr="00B110CB">
              <w:rPr>
                <w:rFonts w:eastAsiaTheme="minorHAnsi"/>
                <w:lang w:val="en-SG" w:eastAsia="en-GB"/>
              </w:rPr>
              <w:t xml:space="preserve"> redundancy </w:t>
            </w:r>
            <w:r>
              <w:rPr>
                <w:rFonts w:eastAsiaTheme="minorHAnsi"/>
                <w:lang w:val="en-SG" w:eastAsia="en-GB"/>
              </w:rPr>
              <w:t xml:space="preserve">for both </w:t>
            </w:r>
            <w:r w:rsidR="00312399">
              <w:rPr>
                <w:rFonts w:eastAsiaTheme="minorHAnsi"/>
                <w:lang w:val="en-SG" w:eastAsia="en-GB"/>
              </w:rPr>
              <w:t xml:space="preserve">NSX </w:t>
            </w:r>
            <w:r w:rsidR="00BE7833" w:rsidRPr="00B110CB">
              <w:rPr>
                <w:rFonts w:eastAsiaTheme="minorHAnsi"/>
                <w:lang w:val="en-SG" w:eastAsia="en-GB"/>
              </w:rPr>
              <w:t>Controller</w:t>
            </w:r>
            <w:r>
              <w:rPr>
                <w:rFonts w:eastAsiaTheme="minorHAnsi"/>
                <w:lang w:val="en-SG" w:eastAsia="en-GB"/>
              </w:rPr>
              <w:t xml:space="preserve"> and</w:t>
            </w:r>
            <w:r w:rsidR="00BE7833" w:rsidRPr="00B110CB">
              <w:rPr>
                <w:rFonts w:eastAsiaTheme="minorHAnsi"/>
                <w:lang w:val="en-SG" w:eastAsia="en-GB"/>
              </w:rPr>
              <w:t xml:space="preserve"> Manager</w:t>
            </w:r>
            <w:r>
              <w:rPr>
                <w:rFonts w:eastAsiaTheme="minorHAnsi"/>
                <w:lang w:val="en-SG" w:eastAsia="en-GB"/>
              </w:rPr>
              <w:t xml:space="preserve"> match your plan.</w:t>
            </w:r>
          </w:p>
          <w:p w14:paraId="51A73164" w14:textId="4FFBE804" w:rsidR="002B10AC" w:rsidRPr="00B110CB" w:rsidRDefault="002B10AC" w:rsidP="005321A6">
            <w:pPr>
              <w:pStyle w:val="Tablecontent"/>
            </w:pPr>
            <w:r w:rsidRPr="0067453F">
              <w:rPr>
                <w:rFonts w:eastAsiaTheme="minorHAnsi"/>
                <w:lang w:val="en-SG" w:eastAsia="en-GB"/>
              </w:rPr>
              <w:t>NSX Edge</w:t>
            </w:r>
            <w:r>
              <w:rPr>
                <w:rFonts w:eastAsiaTheme="minorHAnsi"/>
                <w:lang w:val="en-SG" w:eastAsia="en-GB"/>
              </w:rPr>
              <w:t xml:space="preserve"> configuration not following best practice.</w:t>
            </w:r>
          </w:p>
        </w:tc>
      </w:tr>
      <w:tr w:rsidR="003F6E3C" w14:paraId="6C9E9251" w14:textId="77777777" w:rsidTr="009F587E">
        <w:tc>
          <w:tcPr>
            <w:tcW w:w="2552" w:type="dxa"/>
            <w:shd w:val="clear" w:color="auto" w:fill="F2F2F2" w:themeFill="background1" w:themeFillShade="F2"/>
          </w:tcPr>
          <w:p w14:paraId="516B76D5" w14:textId="323396FD" w:rsidR="003F6E3C" w:rsidRPr="00B110CB" w:rsidRDefault="00FF4C1C" w:rsidP="005321A6">
            <w:pPr>
              <w:pStyle w:val="Tablecontent"/>
              <w:rPr>
                <w:rFonts w:eastAsiaTheme="minorHAnsi"/>
                <w:lang w:val="en-SG" w:eastAsia="en-GB"/>
              </w:rPr>
            </w:pPr>
            <w:r w:rsidRPr="00FF4C1C">
              <w:rPr>
                <w:lang w:val="en-SG" w:eastAsia="en-GB"/>
              </w:rPr>
              <w:t>Distributed Switch</w:t>
            </w:r>
          </w:p>
        </w:tc>
        <w:tc>
          <w:tcPr>
            <w:tcW w:w="7904" w:type="dxa"/>
          </w:tcPr>
          <w:p w14:paraId="6C0D146E" w14:textId="77777777" w:rsidR="003F6E3C" w:rsidRDefault="00FF4C1C" w:rsidP="00FF4C1C">
            <w:pPr>
              <w:pStyle w:val="Tablecontent"/>
              <w:rPr>
                <w:lang w:val="en-SG" w:eastAsia="en-GB"/>
              </w:rPr>
            </w:pPr>
            <w:r w:rsidRPr="00FF4C1C">
              <w:rPr>
                <w:lang w:val="en-SG" w:eastAsia="en-GB"/>
              </w:rPr>
              <w:t>Based on your security settings, add a table to check Distributed Switch and Port Group to ensure that security settings such as promiscuous mode are used correctly.</w:t>
            </w:r>
          </w:p>
          <w:p w14:paraId="22BAA026" w14:textId="24814CE3" w:rsidR="00BC5C9E" w:rsidRPr="00FF4C1C" w:rsidRDefault="00BC5C9E" w:rsidP="00FF4C1C">
            <w:pPr>
              <w:pStyle w:val="Tablecontent"/>
            </w:pPr>
            <w:r>
              <w:rPr>
                <w:lang w:eastAsia="en-GB"/>
              </w:rPr>
              <w:t>MTU mismatch.</w:t>
            </w:r>
          </w:p>
        </w:tc>
      </w:tr>
      <w:tr w:rsidR="00F9043B" w14:paraId="2B88ED71" w14:textId="77777777" w:rsidTr="009F587E">
        <w:tc>
          <w:tcPr>
            <w:tcW w:w="2552" w:type="dxa"/>
            <w:shd w:val="clear" w:color="auto" w:fill="F2F2F2" w:themeFill="background1" w:themeFillShade="F2"/>
          </w:tcPr>
          <w:p w14:paraId="5C48C46B" w14:textId="4D2044C4" w:rsidR="00F9043B" w:rsidRPr="00FF4C1C" w:rsidRDefault="00F9043B" w:rsidP="005321A6">
            <w:pPr>
              <w:pStyle w:val="Tablecontent"/>
              <w:rPr>
                <w:lang w:val="en-SG" w:eastAsia="en-GB"/>
              </w:rPr>
            </w:pPr>
            <w:r>
              <w:rPr>
                <w:lang w:val="en-SG" w:eastAsia="en-GB"/>
              </w:rPr>
              <w:t>LUN</w:t>
            </w:r>
          </w:p>
        </w:tc>
        <w:tc>
          <w:tcPr>
            <w:tcW w:w="7904" w:type="dxa"/>
          </w:tcPr>
          <w:p w14:paraId="7B1EE2EE" w14:textId="77777777" w:rsidR="00F9043B" w:rsidRDefault="00F9043B" w:rsidP="00FF4C1C">
            <w:pPr>
              <w:pStyle w:val="Tablecontent"/>
              <w:rPr>
                <w:lang w:val="en-SG" w:eastAsia="en-GB"/>
              </w:rPr>
            </w:pPr>
            <w:r>
              <w:rPr>
                <w:lang w:val="en-SG" w:eastAsia="en-GB"/>
              </w:rPr>
              <w:t>Unused LUN</w:t>
            </w:r>
            <w:r w:rsidR="0020400C">
              <w:rPr>
                <w:lang w:val="en-SG" w:eastAsia="en-GB"/>
              </w:rPr>
              <w:t>. That means there is no VM</w:t>
            </w:r>
            <w:r w:rsidR="003C48AB">
              <w:rPr>
                <w:lang w:val="en-SG" w:eastAsia="en-GB"/>
              </w:rPr>
              <w:t xml:space="preserve">FS or vVOL </w:t>
            </w:r>
            <w:r w:rsidR="00815B96">
              <w:rPr>
                <w:lang w:val="en-SG" w:eastAsia="en-GB"/>
              </w:rPr>
              <w:t>on top of it.</w:t>
            </w:r>
          </w:p>
          <w:p w14:paraId="6EA42E16" w14:textId="5E28DA5C" w:rsidR="00815B96" w:rsidRPr="00FF4C1C" w:rsidRDefault="00815B96" w:rsidP="00FF4C1C">
            <w:pPr>
              <w:pStyle w:val="Tablecontent"/>
              <w:rPr>
                <w:lang w:val="en-SG" w:eastAsia="en-GB"/>
              </w:rPr>
            </w:pPr>
            <w:r>
              <w:rPr>
                <w:lang w:val="en-SG" w:eastAsia="en-GB"/>
              </w:rPr>
              <w:t xml:space="preserve">Inconsistent priority. </w:t>
            </w:r>
            <w:r w:rsidR="008F48C1">
              <w:rPr>
                <w:lang w:val="en-SG" w:eastAsia="en-GB"/>
              </w:rPr>
              <w:t>For example, it gets gold priority at the physical array level but silver at vSphere level.</w:t>
            </w:r>
          </w:p>
        </w:tc>
      </w:tr>
      <w:tr w:rsidR="0061083C" w14:paraId="47FDD146" w14:textId="77777777" w:rsidTr="009F587E">
        <w:tc>
          <w:tcPr>
            <w:tcW w:w="2552" w:type="dxa"/>
            <w:shd w:val="clear" w:color="auto" w:fill="F2F2F2" w:themeFill="background1" w:themeFillShade="F2"/>
          </w:tcPr>
          <w:p w14:paraId="265C7471" w14:textId="6F803284" w:rsidR="0061083C" w:rsidRDefault="0061083C" w:rsidP="005321A6">
            <w:pPr>
              <w:pStyle w:val="Tablecontent"/>
              <w:rPr>
                <w:lang w:val="en-SG" w:eastAsia="en-GB"/>
              </w:rPr>
            </w:pPr>
            <w:r>
              <w:rPr>
                <w:lang w:val="en-SG" w:eastAsia="en-GB"/>
              </w:rPr>
              <w:t>Storage</w:t>
            </w:r>
          </w:p>
        </w:tc>
        <w:tc>
          <w:tcPr>
            <w:tcW w:w="7904" w:type="dxa"/>
          </w:tcPr>
          <w:p w14:paraId="43EBCBFF" w14:textId="71623276" w:rsidR="0061083C" w:rsidRDefault="0061083C" w:rsidP="00FF4C1C">
            <w:pPr>
              <w:pStyle w:val="Tablecontent"/>
              <w:rPr>
                <w:lang w:val="en-SG" w:eastAsia="en-GB"/>
              </w:rPr>
            </w:pPr>
            <w:r w:rsidRPr="00835835">
              <w:rPr>
                <w:rFonts w:eastAsiaTheme="minorHAnsi"/>
                <w:lang w:val="en-SG" w:eastAsia="en-GB"/>
              </w:rPr>
              <w:t>Mismatch of queue depths along the various storage stack. Need to calibrate all the way to physical array</w:t>
            </w:r>
          </w:p>
        </w:tc>
      </w:tr>
    </w:tbl>
    <w:p w14:paraId="0D834FF3" w14:textId="77777777" w:rsidR="00E21860" w:rsidRDefault="00E21860" w:rsidP="00E7573A">
      <w:pPr>
        <w:pStyle w:val="Heading5"/>
      </w:pPr>
      <w:r>
        <w:t>Update It</w:t>
      </w:r>
    </w:p>
    <w:p w14:paraId="019ECAEA" w14:textId="6AF99A75" w:rsidR="00E21860" w:rsidRDefault="00E21860" w:rsidP="00E21860">
      <w:pPr>
        <w:rPr>
          <w:lang w:val="en-GB"/>
        </w:rPr>
      </w:pPr>
      <w:r>
        <w:rPr>
          <w:lang w:val="en-GB"/>
        </w:rPr>
        <w:t>The following table provides example of configuration that you want to update, assuming they do not meet your version standard.</w:t>
      </w:r>
    </w:p>
    <w:p w14:paraId="184E563B" w14:textId="4D9972FE" w:rsidR="006F2D66" w:rsidRPr="00BF16B9" w:rsidRDefault="006F2D66" w:rsidP="009904BE">
      <w:pPr>
        <w:pStyle w:val="Bullet"/>
      </w:pPr>
      <w:r>
        <w:t>Cloud Proxy</w:t>
      </w:r>
      <w:r w:rsidRPr="00BF16B9">
        <w:t xml:space="preserve"> server</w:t>
      </w:r>
      <w:r w:rsidR="00EF0996">
        <w:t xml:space="preserve"> and </w:t>
      </w:r>
      <w:r>
        <w:t xml:space="preserve">Cloud Proxy </w:t>
      </w:r>
      <w:r w:rsidRPr="00BF16B9">
        <w:t>agent</w:t>
      </w:r>
    </w:p>
    <w:p w14:paraId="104ED580" w14:textId="150808DF" w:rsidR="006F2D66" w:rsidRPr="00BF16B9" w:rsidRDefault="006F2D66" w:rsidP="006F2D66">
      <w:pPr>
        <w:pStyle w:val="Bullet"/>
      </w:pPr>
      <w:r w:rsidRPr="00BF16B9">
        <w:t>ESXi BIOS</w:t>
      </w:r>
      <w:r w:rsidR="00391C11">
        <w:t xml:space="preserve"> </w:t>
      </w:r>
    </w:p>
    <w:p w14:paraId="3B614E97" w14:textId="3E015AEF" w:rsidR="006F2D66" w:rsidRPr="00BF16B9" w:rsidRDefault="006F2D66" w:rsidP="006F2D66">
      <w:pPr>
        <w:pStyle w:val="Bullet"/>
      </w:pPr>
      <w:r w:rsidRPr="00BF16B9">
        <w:t>ESXi HBA firmware</w:t>
      </w:r>
    </w:p>
    <w:p w14:paraId="1F10CE73" w14:textId="7E04734F" w:rsidR="006F2D66" w:rsidRPr="00BF16B9" w:rsidRDefault="006F2D66" w:rsidP="006F2D66">
      <w:pPr>
        <w:pStyle w:val="Bullet"/>
      </w:pPr>
      <w:r w:rsidRPr="00BF16B9">
        <w:t>ESXi driver</w:t>
      </w:r>
    </w:p>
    <w:p w14:paraId="62CCD237" w14:textId="72287EAD" w:rsidR="006F2D66" w:rsidRPr="00BF16B9" w:rsidRDefault="006F2D66" w:rsidP="006F2D66">
      <w:pPr>
        <w:pStyle w:val="Bullet"/>
      </w:pPr>
      <w:r w:rsidRPr="00BF16B9">
        <w:lastRenderedPageBreak/>
        <w:t>ESXi hardware</w:t>
      </w:r>
      <w:r w:rsidR="00391C11">
        <w:t xml:space="preserve">, such as CPU and server model. Ensure they are </w:t>
      </w:r>
      <w:r w:rsidR="0068765D">
        <w:t>still under support.</w:t>
      </w:r>
    </w:p>
    <w:p w14:paraId="66A969E9" w14:textId="717B39C4" w:rsidR="006F2D66" w:rsidRPr="00BF16B9" w:rsidRDefault="00DF0454" w:rsidP="006F2D66">
      <w:pPr>
        <w:pStyle w:val="Bullet"/>
      </w:pPr>
      <w:r>
        <w:t xml:space="preserve">vCenter and </w:t>
      </w:r>
      <w:r w:rsidR="006F2D66" w:rsidRPr="00BF16B9">
        <w:t>ESXi version</w:t>
      </w:r>
    </w:p>
    <w:p w14:paraId="0C50F8FF" w14:textId="71C37D4A" w:rsidR="006F2D66" w:rsidRPr="00BF16B9" w:rsidRDefault="006F2D66" w:rsidP="006F2D66">
      <w:pPr>
        <w:pStyle w:val="Bullet"/>
      </w:pPr>
      <w:r w:rsidRPr="00BF16B9">
        <w:t xml:space="preserve">ESXi using 1 Gb NIC. </w:t>
      </w:r>
    </w:p>
    <w:p w14:paraId="361384FF" w14:textId="7596C9D7" w:rsidR="006F2D66" w:rsidRPr="00BF16B9" w:rsidRDefault="006F2D66" w:rsidP="006F2D66">
      <w:pPr>
        <w:pStyle w:val="Bullet"/>
      </w:pPr>
      <w:r w:rsidRPr="00BF16B9">
        <w:t>NFS version</w:t>
      </w:r>
    </w:p>
    <w:p w14:paraId="25E1F651" w14:textId="1E0E2D9B" w:rsidR="006F2D66" w:rsidRPr="00BF16B9" w:rsidRDefault="006F2D66" w:rsidP="006F2D66">
      <w:pPr>
        <w:pStyle w:val="Bullet"/>
      </w:pPr>
      <w:r w:rsidRPr="00BF16B9">
        <w:t>Datastore VMFS version</w:t>
      </w:r>
    </w:p>
    <w:p w14:paraId="68B3466F" w14:textId="5A66A5DB" w:rsidR="006F2D66" w:rsidRPr="00BF16B9" w:rsidRDefault="006F2D66" w:rsidP="006F2D66">
      <w:pPr>
        <w:pStyle w:val="Bullet"/>
      </w:pPr>
      <w:r w:rsidRPr="00BF16B9">
        <w:t>vSAN version</w:t>
      </w:r>
    </w:p>
    <w:p w14:paraId="40A1F554" w14:textId="41527C1D" w:rsidR="006F2D66" w:rsidRPr="00BF16B9" w:rsidRDefault="0068765D" w:rsidP="006F2D66">
      <w:pPr>
        <w:pStyle w:val="Bullet"/>
      </w:pPr>
      <w:r>
        <w:t>Distributed v</w:t>
      </w:r>
      <w:r w:rsidR="006F2D66" w:rsidRPr="00BF16B9">
        <w:t>Switch version</w:t>
      </w:r>
    </w:p>
    <w:p w14:paraId="5DD221B5" w14:textId="219C6104" w:rsidR="0004116B" w:rsidRPr="008F48C1" w:rsidRDefault="006F2D66" w:rsidP="006F2D66">
      <w:pPr>
        <w:pStyle w:val="Bullet"/>
        <w:rPr>
          <w:lang w:val="en-GB"/>
        </w:rPr>
      </w:pPr>
      <w:r w:rsidRPr="00BF16B9">
        <w:t>NSX version</w:t>
      </w:r>
    </w:p>
    <w:p w14:paraId="07429DF0" w14:textId="12B27C57" w:rsidR="008F48C1" w:rsidRPr="00907882" w:rsidRDefault="008F48C1" w:rsidP="006F2D66">
      <w:pPr>
        <w:pStyle w:val="Bullet"/>
        <w:rPr>
          <w:lang w:val="en-GB"/>
        </w:rPr>
      </w:pPr>
      <w:r>
        <w:t xml:space="preserve">Array </w:t>
      </w:r>
      <w:r w:rsidR="00907882">
        <w:t xml:space="preserve">firmware </w:t>
      </w:r>
      <w:r>
        <w:t>version</w:t>
      </w:r>
    </w:p>
    <w:p w14:paraId="6458CBA0" w14:textId="2AFF1641" w:rsidR="00907882" w:rsidRDefault="00907882" w:rsidP="006F2D66">
      <w:pPr>
        <w:pStyle w:val="Bullet"/>
        <w:rPr>
          <w:lang w:val="en-GB"/>
        </w:rPr>
      </w:pPr>
      <w:r>
        <w:t>Switch firmware version. Especially the switch directly connected to ESXi</w:t>
      </w:r>
    </w:p>
    <w:p w14:paraId="69755AFA" w14:textId="77777777" w:rsidR="00B07288" w:rsidRDefault="00B07288" w:rsidP="00E7573A">
      <w:pPr>
        <w:pStyle w:val="Heading5"/>
      </w:pPr>
      <w:r>
        <w:t>Simplify It</w:t>
      </w:r>
    </w:p>
    <w:p w14:paraId="56301DEF" w14:textId="2A6DDCC4" w:rsidR="00B07288" w:rsidRDefault="00B07288" w:rsidP="00B07288">
      <w:pPr>
        <w:rPr>
          <w:lang w:val="en-GB"/>
        </w:rPr>
      </w:pPr>
      <w:r>
        <w:rPr>
          <w:lang w:val="en-GB"/>
        </w:rPr>
        <w:t>The following table provides example of configuration that you want to simplify</w:t>
      </w:r>
      <w:r w:rsidR="00DE1277">
        <w:rPr>
          <w:lang w:val="en-GB"/>
        </w:rPr>
        <w:t>.</w:t>
      </w:r>
    </w:p>
    <w:p w14:paraId="0EF92FFF" w14:textId="77777777" w:rsidR="00B07288" w:rsidRPr="003D5791" w:rsidRDefault="00B07288" w:rsidP="00B0728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04116B" w14:paraId="1CD059F4" w14:textId="77777777" w:rsidTr="00630B42">
        <w:tc>
          <w:tcPr>
            <w:tcW w:w="2552" w:type="dxa"/>
            <w:shd w:val="clear" w:color="auto" w:fill="F2F2F2" w:themeFill="background1" w:themeFillShade="F2"/>
          </w:tcPr>
          <w:p w14:paraId="05138775" w14:textId="541E9373" w:rsidR="0004116B" w:rsidRPr="009F779C" w:rsidRDefault="00630B42" w:rsidP="005321A6">
            <w:pPr>
              <w:pStyle w:val="Tablecontent"/>
            </w:pPr>
            <w:r w:rsidRPr="001D2C0A">
              <w:t>ESXi</w:t>
            </w:r>
          </w:p>
        </w:tc>
        <w:tc>
          <w:tcPr>
            <w:tcW w:w="7904" w:type="dxa"/>
          </w:tcPr>
          <w:p w14:paraId="559A5EB6" w14:textId="77777777" w:rsidR="0004116B" w:rsidRDefault="0004116B" w:rsidP="005321A6">
            <w:pPr>
              <w:pStyle w:val="Tablecontent"/>
            </w:pPr>
            <w:r w:rsidRPr="001D2C0A">
              <w:t>Too many variations</w:t>
            </w:r>
            <w:r w:rsidR="00630B42">
              <w:t xml:space="preserve"> of vendors, models, generations and specification</w:t>
            </w:r>
            <w:r w:rsidRPr="001D2C0A">
              <w:t xml:space="preserve">. No standard </w:t>
            </w:r>
            <w:r w:rsidR="00630B42">
              <w:t>creates complexity.</w:t>
            </w:r>
          </w:p>
          <w:p w14:paraId="1F69117B" w14:textId="06DCD5D8" w:rsidR="00B17D56" w:rsidRPr="00EA5F90" w:rsidRDefault="00B17D56" w:rsidP="005321A6">
            <w:pPr>
              <w:pStyle w:val="Tablecontent"/>
            </w:pPr>
            <w:r w:rsidRPr="001D2C0A">
              <w:t>Too many storage paths</w:t>
            </w:r>
            <w:r>
              <w:t>. While redundancy is good, having too ma</w:t>
            </w:r>
            <w:r w:rsidR="00882A7F">
              <w:t>ny may not bring the result you expect. Compare this with a</w:t>
            </w:r>
            <w:r w:rsidR="00907B07">
              <w:t>ir</w:t>
            </w:r>
            <w:r w:rsidR="00882A7F">
              <w:t>plane with 2 engines versus 4 engines.</w:t>
            </w:r>
          </w:p>
        </w:tc>
      </w:tr>
      <w:tr w:rsidR="00630B42" w14:paraId="62CD0FAF" w14:textId="77777777" w:rsidTr="00630B42">
        <w:tc>
          <w:tcPr>
            <w:tcW w:w="2552" w:type="dxa"/>
            <w:shd w:val="clear" w:color="auto" w:fill="F2F2F2" w:themeFill="background1" w:themeFillShade="F2"/>
          </w:tcPr>
          <w:p w14:paraId="7B59DCD1" w14:textId="5294541D" w:rsidR="00630B42" w:rsidRPr="009F779C" w:rsidRDefault="00630B42" w:rsidP="005321A6">
            <w:pPr>
              <w:pStyle w:val="Tablecontent"/>
            </w:pPr>
            <w:r w:rsidRPr="001D2C0A">
              <w:t>Cluster</w:t>
            </w:r>
          </w:p>
        </w:tc>
        <w:tc>
          <w:tcPr>
            <w:tcW w:w="7904" w:type="dxa"/>
          </w:tcPr>
          <w:p w14:paraId="7C8C053A" w14:textId="2BD05FE2" w:rsidR="00630B42" w:rsidRPr="001D2C0A" w:rsidRDefault="00923736" w:rsidP="00630B42">
            <w:pPr>
              <w:pStyle w:val="Tablecontent"/>
            </w:pPr>
            <w:r>
              <w:t xml:space="preserve">Cluster with </w:t>
            </w:r>
            <w:r w:rsidR="00630B42" w:rsidRPr="001D2C0A">
              <w:t>32 nodes or more</w:t>
            </w:r>
            <w:r w:rsidR="00DE1277">
              <w:t>. Large clusters</w:t>
            </w:r>
            <w:r w:rsidR="00DF0454">
              <w:t xml:space="preserve"> </w:t>
            </w:r>
            <w:r w:rsidR="001C1550">
              <w:t>are harder to operate.</w:t>
            </w:r>
          </w:p>
          <w:p w14:paraId="22B17457" w14:textId="20ACC487" w:rsidR="00630B42" w:rsidRPr="001D2C0A" w:rsidRDefault="001C1550" w:rsidP="00630B42">
            <w:pPr>
              <w:pStyle w:val="Tablecontent"/>
            </w:pPr>
            <w:r>
              <w:t xml:space="preserve">Sub-cluster technique, such as </w:t>
            </w:r>
            <w:r w:rsidR="00923736">
              <w:t>V</w:t>
            </w:r>
            <w:r w:rsidR="00630B42" w:rsidRPr="001D2C0A">
              <w:t>M to Host affinity</w:t>
            </w:r>
            <w:r>
              <w:t xml:space="preserve"> creates operational complexity.</w:t>
            </w:r>
          </w:p>
          <w:p w14:paraId="783F4853" w14:textId="77777777" w:rsidR="001B3DCD" w:rsidRDefault="001B3DCD" w:rsidP="001B3DCD">
            <w:pPr>
              <w:pStyle w:val="Tablecontent"/>
            </w:pPr>
            <w:r w:rsidRPr="001D2C0A">
              <w:t xml:space="preserve">Cluster </w:t>
            </w:r>
            <w:r>
              <w:t>with many</w:t>
            </w:r>
            <w:r w:rsidRPr="001D2C0A">
              <w:t xml:space="preserve"> Resource Pools</w:t>
            </w:r>
            <w:r>
              <w:t>, especially cascading ones, are more complex to operate.</w:t>
            </w:r>
          </w:p>
          <w:p w14:paraId="56F7C3FF" w14:textId="1E5F24F2" w:rsidR="00410B2A" w:rsidRDefault="00B4738F" w:rsidP="00B4738F">
            <w:pPr>
              <w:pStyle w:val="Tablecontent"/>
            </w:pPr>
            <w:r w:rsidRPr="001D2C0A">
              <w:t xml:space="preserve">Cluster </w:t>
            </w:r>
            <w:r>
              <w:t>with m</w:t>
            </w:r>
            <w:r w:rsidRPr="001D2C0A">
              <w:t>any VM Shares (CPU</w:t>
            </w:r>
            <w:r>
              <w:t xml:space="preserve"> and memory</w:t>
            </w:r>
            <w:r w:rsidRPr="001D2C0A">
              <w:t>)</w:t>
            </w:r>
            <w:r>
              <w:t xml:space="preserve"> make performance troubleshooting difficult. </w:t>
            </w:r>
            <w:r w:rsidR="00410B2A" w:rsidRPr="00A452F2">
              <w:rPr>
                <w:lang w:val="en-GB" w:eastAsia="en-SG"/>
              </w:rPr>
              <w:t xml:space="preserve">Each share should map to exactly one class of service, such as one for Gold and one for silver, </w:t>
            </w:r>
            <w:r w:rsidR="00410B2A" w:rsidRPr="00A452F2">
              <w:rPr>
                <w:rFonts w:cstheme="minorHAnsi"/>
                <w:color w:val="000000" w:themeColor="text1"/>
                <w:lang w:val="en-GB"/>
              </w:rPr>
              <w:t>as the shares defines the class of service</w:t>
            </w:r>
            <w:r w:rsidR="00410B2A" w:rsidRPr="00A452F2">
              <w:rPr>
                <w:lang w:val="en-GB" w:eastAsia="en-SG"/>
              </w:rPr>
              <w:t>. Shares are also relative, meaning the value depends on the value of sibling objects such as, resource pool or VM.</w:t>
            </w:r>
          </w:p>
          <w:p w14:paraId="0048D206" w14:textId="0AFCE6C4" w:rsidR="00B4738F" w:rsidRPr="001D2C0A" w:rsidRDefault="00EC6DBD" w:rsidP="00B4738F">
            <w:pPr>
              <w:pStyle w:val="Tablecontent"/>
            </w:pPr>
            <w:r>
              <w:t xml:space="preserve">If you move VM </w:t>
            </w:r>
            <w:r w:rsidR="001B3DCD">
              <w:t xml:space="preserve">across </w:t>
            </w:r>
            <w:r>
              <w:t>cluster</w:t>
            </w:r>
            <w:r w:rsidR="001B3DCD">
              <w:t>s</w:t>
            </w:r>
            <w:r w:rsidR="00B4738F">
              <w:t>, e</w:t>
            </w:r>
            <w:r w:rsidR="00B4738F" w:rsidRPr="00A452F2">
              <w:rPr>
                <w:lang w:val="en-GB" w:eastAsia="en-SG"/>
              </w:rPr>
              <w:t xml:space="preserve">nsure that the values </w:t>
            </w:r>
            <w:r w:rsidR="00B4738F">
              <w:rPr>
                <w:lang w:val="en-GB" w:eastAsia="en-SG"/>
              </w:rPr>
              <w:t xml:space="preserve">of shares </w:t>
            </w:r>
            <w:r w:rsidR="00B4738F" w:rsidRPr="00A452F2">
              <w:rPr>
                <w:lang w:val="en-GB" w:eastAsia="en-SG"/>
              </w:rPr>
              <w:t>are consistent across clusters to avoid unintended consequences while moving the VM to another cluster</w:t>
            </w:r>
            <w:r w:rsidR="00B4738F">
              <w:rPr>
                <w:lang w:val="en-GB" w:eastAsia="en-SG"/>
              </w:rPr>
              <w:t>.</w:t>
            </w:r>
          </w:p>
          <w:p w14:paraId="41793AAE" w14:textId="6AD488F1" w:rsidR="00B01385" w:rsidRPr="001D2C0A" w:rsidRDefault="00B4738F" w:rsidP="00B4738F">
            <w:pPr>
              <w:pStyle w:val="Tablecontent"/>
            </w:pPr>
            <w:r w:rsidRPr="001D2C0A">
              <w:t>Stretched</w:t>
            </w:r>
            <w:r>
              <w:t xml:space="preserve"> Cluster is more complex</w:t>
            </w:r>
            <w:r w:rsidR="00DD6B79">
              <w:t xml:space="preserve"> than traditional cluster</w:t>
            </w:r>
            <w:r>
              <w:t>. They provide Disaster Avoidance</w:t>
            </w:r>
            <w:r w:rsidR="0011617A">
              <w:t xml:space="preserve"> (DA)</w:t>
            </w:r>
            <w:r>
              <w:t>, not Disaster Recovery</w:t>
            </w:r>
            <w:r w:rsidR="0011617A">
              <w:t xml:space="preserve"> (DR)</w:t>
            </w:r>
            <w:r w:rsidR="000748A6">
              <w:t>.</w:t>
            </w:r>
            <w:r w:rsidR="0011617A">
              <w:t xml:space="preserve"> Having a DA does not remove the requirements for DR.</w:t>
            </w:r>
          </w:p>
        </w:tc>
      </w:tr>
      <w:tr w:rsidR="00630B42" w14:paraId="17A12974" w14:textId="77777777" w:rsidTr="00630B42">
        <w:tc>
          <w:tcPr>
            <w:tcW w:w="2552" w:type="dxa"/>
            <w:shd w:val="clear" w:color="auto" w:fill="F2F2F2" w:themeFill="background1" w:themeFillShade="F2"/>
          </w:tcPr>
          <w:p w14:paraId="52019BB3" w14:textId="1B618CAD" w:rsidR="00630B42" w:rsidRPr="001D2C0A" w:rsidRDefault="00630B42" w:rsidP="005321A6">
            <w:pPr>
              <w:pStyle w:val="Tablecontent"/>
            </w:pPr>
            <w:r w:rsidRPr="001D2C0A">
              <w:t>Datastore</w:t>
            </w:r>
          </w:p>
        </w:tc>
        <w:tc>
          <w:tcPr>
            <w:tcW w:w="7904" w:type="dxa"/>
          </w:tcPr>
          <w:p w14:paraId="5E93265C" w14:textId="67201D30" w:rsidR="00630B42" w:rsidRPr="001D2C0A" w:rsidRDefault="0011617A" w:rsidP="00630B42">
            <w:pPr>
              <w:pStyle w:val="Tablecontent"/>
            </w:pPr>
            <w:r>
              <w:t>Datastores that are s</w:t>
            </w:r>
            <w:r w:rsidR="00630B42" w:rsidRPr="001D2C0A">
              <w:t>hared by &gt;1 cluster</w:t>
            </w:r>
            <w:r w:rsidR="008A6169">
              <w:t xml:space="preserve"> are more complex from both capacity monitoring and performance troubleshooting.</w:t>
            </w:r>
          </w:p>
          <w:p w14:paraId="0A1926FD" w14:textId="77777777" w:rsidR="00630B42" w:rsidRDefault="008A6169" w:rsidP="005F0B44">
            <w:pPr>
              <w:pStyle w:val="Tablecontent"/>
            </w:pPr>
            <w:r>
              <w:t>Datastores with t</w:t>
            </w:r>
            <w:r w:rsidR="00923736">
              <w:t>oo m</w:t>
            </w:r>
            <w:r w:rsidR="00630B42" w:rsidRPr="001D2C0A">
              <w:t>any paths</w:t>
            </w:r>
          </w:p>
          <w:p w14:paraId="22BF154E" w14:textId="2C49C903" w:rsidR="00CF4553" w:rsidRPr="001D2C0A" w:rsidRDefault="00CF4553" w:rsidP="005F0B44">
            <w:pPr>
              <w:pStyle w:val="Tablecontent"/>
            </w:pPr>
            <w:r>
              <w:t>Too many variants in the datastore size</w:t>
            </w:r>
          </w:p>
        </w:tc>
      </w:tr>
      <w:tr w:rsidR="00630B42" w14:paraId="5877E262" w14:textId="77777777" w:rsidTr="00630B42">
        <w:tc>
          <w:tcPr>
            <w:tcW w:w="2552" w:type="dxa"/>
            <w:shd w:val="clear" w:color="auto" w:fill="F2F2F2" w:themeFill="background1" w:themeFillShade="F2"/>
          </w:tcPr>
          <w:p w14:paraId="0AAC760D" w14:textId="437AA2FE" w:rsidR="00630B42" w:rsidRPr="001D2C0A" w:rsidRDefault="00630B42" w:rsidP="005321A6">
            <w:pPr>
              <w:pStyle w:val="Tablecontent"/>
            </w:pPr>
            <w:r w:rsidRPr="001D2C0A">
              <w:t>Network</w:t>
            </w:r>
          </w:p>
        </w:tc>
        <w:tc>
          <w:tcPr>
            <w:tcW w:w="7904" w:type="dxa"/>
          </w:tcPr>
          <w:p w14:paraId="2F78D244" w14:textId="69D12232" w:rsidR="00630B42" w:rsidRPr="001D2C0A" w:rsidRDefault="00676F98" w:rsidP="00630B42">
            <w:pPr>
              <w:pStyle w:val="Tablecontent"/>
            </w:pPr>
            <w:r>
              <w:t>Load Based Teaming</w:t>
            </w:r>
          </w:p>
          <w:p w14:paraId="15397631" w14:textId="2A9BB875" w:rsidR="00630B42" w:rsidRPr="001D2C0A" w:rsidRDefault="00630B42" w:rsidP="00630B42">
            <w:pPr>
              <w:pStyle w:val="Tablecontent"/>
            </w:pPr>
            <w:r w:rsidRPr="001D2C0A">
              <w:rPr>
                <w:rFonts w:eastAsiaTheme="minorHAnsi"/>
                <w:lang w:val="en-SG" w:eastAsia="en-GB"/>
              </w:rPr>
              <w:t>Network MAC Address change</w:t>
            </w:r>
          </w:p>
        </w:tc>
      </w:tr>
    </w:tbl>
    <w:p w14:paraId="6C93E626" w14:textId="77777777" w:rsidR="00E21860" w:rsidRDefault="00E21860" w:rsidP="00E7573A">
      <w:pPr>
        <w:pStyle w:val="Heading5"/>
      </w:pPr>
      <w:r>
        <w:t>Optimize It</w:t>
      </w:r>
    </w:p>
    <w:p w14:paraId="4D7AFF33" w14:textId="1827B259" w:rsidR="00B07288" w:rsidRPr="0004116B" w:rsidRDefault="00E21860" w:rsidP="0004116B">
      <w:pPr>
        <w:rPr>
          <w:lang w:val="en-GB"/>
        </w:rPr>
      </w:pPr>
      <w:r>
        <w:rPr>
          <w:lang w:val="en-GB"/>
        </w:rPr>
        <w:t>The following table provides example of configuration that you want to optimize for improve performance or efficiency.</w:t>
      </w:r>
    </w:p>
    <w:p w14:paraId="07A237D0" w14:textId="77777777" w:rsidR="007B3FB3" w:rsidRDefault="007B3FB3" w:rsidP="007B3FB3">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284DE7" w14:paraId="0C7AA153" w14:textId="77777777" w:rsidTr="009F779C">
        <w:tc>
          <w:tcPr>
            <w:tcW w:w="2552" w:type="dxa"/>
            <w:shd w:val="clear" w:color="auto" w:fill="F2F2F2" w:themeFill="background1" w:themeFillShade="F2"/>
          </w:tcPr>
          <w:p w14:paraId="2DBD9F5D" w14:textId="4F3A3DAF" w:rsidR="00284DE7" w:rsidRDefault="00F53EEF" w:rsidP="005321A6">
            <w:pPr>
              <w:pStyle w:val="Tablecontent"/>
              <w:rPr>
                <w:b/>
                <w:bCs/>
              </w:rPr>
            </w:pPr>
            <w:r w:rsidRPr="001D2C0A">
              <w:t>ESXi</w:t>
            </w:r>
          </w:p>
        </w:tc>
        <w:tc>
          <w:tcPr>
            <w:tcW w:w="7904" w:type="dxa"/>
          </w:tcPr>
          <w:p w14:paraId="1E02DE43" w14:textId="18FD177E" w:rsidR="001D2C0A" w:rsidRPr="00693470" w:rsidRDefault="00754961" w:rsidP="00693470">
            <w:pPr>
              <w:pStyle w:val="Tablecontent"/>
            </w:pPr>
            <w:r w:rsidRPr="00A452F2">
              <w:t xml:space="preserve">An </w:t>
            </w:r>
            <w:r w:rsidRPr="00693470">
              <w:t xml:space="preserve">ESXi host that is in maintenance mode or powered off does not contribute resource to the cluster (or data center in the case of standalone ESXi). </w:t>
            </w:r>
          </w:p>
          <w:p w14:paraId="6F15842F" w14:textId="0B56A66C" w:rsidR="001D2C0A" w:rsidRPr="00693470" w:rsidRDefault="001D2C0A" w:rsidP="00693470">
            <w:pPr>
              <w:pStyle w:val="Tablecontent"/>
            </w:pPr>
            <w:r w:rsidRPr="00693470">
              <w:t xml:space="preserve">ESXi </w:t>
            </w:r>
            <w:r w:rsidR="000D2214" w:rsidRPr="00693470">
              <w:t>with</w:t>
            </w:r>
            <w:r w:rsidRPr="00693470">
              <w:t xml:space="preserve"> HT Disabled</w:t>
            </w:r>
            <w:r w:rsidR="000D2214" w:rsidRPr="00693470">
              <w:t xml:space="preserve">. While it provides a more predictable performance to the VM, it comes at a high price. </w:t>
            </w:r>
          </w:p>
          <w:p w14:paraId="277CE2BB" w14:textId="5216DA5E" w:rsidR="001D2C0A" w:rsidRPr="00693470" w:rsidRDefault="001D2C0A" w:rsidP="00693470">
            <w:pPr>
              <w:pStyle w:val="Tablecontent"/>
            </w:pPr>
            <w:r w:rsidRPr="00693470">
              <w:t xml:space="preserve">ESXi </w:t>
            </w:r>
            <w:r w:rsidR="000D2214" w:rsidRPr="00693470">
              <w:t xml:space="preserve">with </w:t>
            </w:r>
            <w:r w:rsidRPr="00693470">
              <w:t>4 socket or higher.</w:t>
            </w:r>
            <w:r w:rsidR="000D2214" w:rsidRPr="00693470">
              <w:t xml:space="preserve"> Considering the high core counters and </w:t>
            </w:r>
            <w:r w:rsidR="00445D61" w:rsidRPr="00693470">
              <w:t>risk of NUMA, newer ESXi hosts are sporting 1-2 sockets only.</w:t>
            </w:r>
          </w:p>
          <w:p w14:paraId="0ACF1DE7" w14:textId="77777777" w:rsidR="00284DE7" w:rsidRPr="00693470" w:rsidRDefault="001E4BF0" w:rsidP="00693470">
            <w:pPr>
              <w:pStyle w:val="Tablecontent"/>
            </w:pPr>
            <w:r w:rsidRPr="00693470">
              <w:t xml:space="preserve">A small host faces scalability limits in running a larger VM. While a 2-socket, 32-cores, 128 GB memory ESXi can run 30 vCPU, 100 GB memory VMs, the VM experiences a non-uniform memory access (NUMA) effect. </w:t>
            </w:r>
          </w:p>
          <w:p w14:paraId="4C37D1EB" w14:textId="77777777" w:rsidR="00096D8A" w:rsidRDefault="00096D8A" w:rsidP="00693470">
            <w:pPr>
              <w:pStyle w:val="Tablecontent"/>
            </w:pPr>
            <w:r w:rsidRPr="00693470">
              <w:t>For CPU cores, a change in vSphere licensing means that the ideal core is 32 cores per CPU socket</w:t>
            </w:r>
            <w:r w:rsidRPr="00A452F2">
              <w:t xml:space="preserve">. This maximizes the software license. For more information, see vSphere </w:t>
            </w:r>
            <w:hyperlink r:id="rId213" w:tgtFrame="_blank" w:history="1">
              <w:r w:rsidRPr="00A452F2">
                <w:rPr>
                  <w:rStyle w:val="Hyperlink"/>
                  <w:lang w:val="en-GB"/>
                </w:rPr>
                <w:t>Pricing Model</w:t>
              </w:r>
            </w:hyperlink>
            <w:r w:rsidRPr="00A452F2">
              <w:t>.</w:t>
            </w:r>
          </w:p>
          <w:p w14:paraId="7BCD426F" w14:textId="228293FF" w:rsidR="00045920" w:rsidRPr="00096D8A" w:rsidRDefault="00045920" w:rsidP="00693470">
            <w:pPr>
              <w:pStyle w:val="Tablecontent"/>
            </w:pPr>
            <w:r>
              <w:t>For memory, if performance is more important tha</w:t>
            </w:r>
            <w:r w:rsidR="00312283">
              <w:t>n cost, then do not disable large page.</w:t>
            </w:r>
          </w:p>
        </w:tc>
      </w:tr>
      <w:tr w:rsidR="00F53EEF" w14:paraId="736355E1" w14:textId="77777777" w:rsidTr="009F779C">
        <w:tc>
          <w:tcPr>
            <w:tcW w:w="2552" w:type="dxa"/>
            <w:shd w:val="clear" w:color="auto" w:fill="F2F2F2" w:themeFill="background1" w:themeFillShade="F2"/>
          </w:tcPr>
          <w:p w14:paraId="007E8EAC" w14:textId="57A801D3" w:rsidR="00F53EEF" w:rsidRDefault="00F53EEF" w:rsidP="005321A6">
            <w:pPr>
              <w:pStyle w:val="Tablecontent"/>
              <w:rPr>
                <w:b/>
                <w:bCs/>
              </w:rPr>
            </w:pPr>
            <w:r w:rsidRPr="001D2C0A">
              <w:t>Cluster</w:t>
            </w:r>
          </w:p>
        </w:tc>
        <w:tc>
          <w:tcPr>
            <w:tcW w:w="7904" w:type="dxa"/>
          </w:tcPr>
          <w:p w14:paraId="4799D493" w14:textId="1B007469" w:rsidR="00F53EEF" w:rsidRPr="001D2C0A" w:rsidRDefault="00F53EEF" w:rsidP="00693470">
            <w:pPr>
              <w:pStyle w:val="Tablecontent"/>
            </w:pPr>
            <w:r w:rsidRPr="001D2C0A">
              <w:t xml:space="preserve">Cluster </w:t>
            </w:r>
            <w:r w:rsidR="00447852">
              <w:t xml:space="preserve">with </w:t>
            </w:r>
            <w:r w:rsidRPr="001D2C0A">
              <w:t>EVC Mode</w:t>
            </w:r>
            <w:r w:rsidR="00447852">
              <w:t xml:space="preserve"> means it’s not able to take advantage of the newer capabilities. </w:t>
            </w:r>
          </w:p>
          <w:p w14:paraId="16F529E9" w14:textId="2FF3A8A8" w:rsidR="00F53EEF" w:rsidRPr="001D2C0A" w:rsidRDefault="00F53EEF" w:rsidP="00693470">
            <w:pPr>
              <w:pStyle w:val="Tablecontent"/>
            </w:pPr>
            <w:r w:rsidRPr="001D2C0A">
              <w:t>Cluster DRS Automation Level</w:t>
            </w:r>
            <w:r w:rsidR="00B23B0D">
              <w:t>. Ensure this meets the requirements of that cluster.</w:t>
            </w:r>
          </w:p>
          <w:p w14:paraId="56557CD3" w14:textId="0DF61A2A" w:rsidR="00F53EEF" w:rsidRPr="001D2C0A" w:rsidRDefault="00F53EEF" w:rsidP="00693470">
            <w:pPr>
              <w:pStyle w:val="Tablecontent"/>
            </w:pPr>
            <w:r w:rsidRPr="001D2C0A">
              <w:t xml:space="preserve">Cluster </w:t>
            </w:r>
            <w:r w:rsidR="00BE0850">
              <w:t>with</w:t>
            </w:r>
            <w:r w:rsidRPr="001D2C0A">
              <w:t xml:space="preserve"> DPM disabled</w:t>
            </w:r>
            <w:r w:rsidR="00BE0850">
              <w:t>. Discuss with VMware if you</w:t>
            </w:r>
            <w:r w:rsidR="00B05998">
              <w:t xml:space="preserve"> should have this enabled.</w:t>
            </w:r>
          </w:p>
          <w:p w14:paraId="2A90B8A2" w14:textId="77777777" w:rsidR="005306A8" w:rsidRPr="00A452F2" w:rsidRDefault="005306A8" w:rsidP="00693470">
            <w:pPr>
              <w:pStyle w:val="Tablecontent"/>
              <w:rPr>
                <w:lang w:val="en-GB" w:eastAsia="en-SG"/>
              </w:rPr>
            </w:pPr>
            <w:r w:rsidRPr="00A452F2">
              <w:rPr>
                <w:lang w:val="en-GB" w:eastAsia="en-SG"/>
              </w:rPr>
              <w:t xml:space="preserve">A small cluster has a higher HA overhead when compared to a large one. For example, a three-node cluster has 33% overhead while a 10-node cluster has 10%. For vSAN, a low number of hosts limits the availability option. Your choice of FTT is relatively more limited. </w:t>
            </w:r>
          </w:p>
          <w:p w14:paraId="0D07F21A" w14:textId="2948DD78" w:rsidR="005306A8" w:rsidRPr="00A452F2" w:rsidRDefault="005306A8" w:rsidP="00693470">
            <w:pPr>
              <w:pStyle w:val="Tablecontent"/>
              <w:rPr>
                <w:lang w:val="en-GB" w:eastAsia="en-SG"/>
              </w:rPr>
            </w:pPr>
            <w:r w:rsidRPr="00A452F2">
              <w:rPr>
                <w:lang w:val="en-GB" w:eastAsia="en-SG"/>
              </w:rPr>
              <w:t>Many small clusters result in silos of resources. As a cluster behaves like a single computer, ensure that it has enough CPU cores, CPU GHz, and Memory. For ESXi in 202</w:t>
            </w:r>
            <w:r w:rsidR="00185CF5">
              <w:rPr>
                <w:lang w:val="en-GB" w:eastAsia="en-SG"/>
              </w:rPr>
              <w:t>1</w:t>
            </w:r>
            <w:r w:rsidRPr="00A452F2">
              <w:rPr>
                <w:lang w:val="en-GB" w:eastAsia="en-SG"/>
              </w:rPr>
              <w:t xml:space="preserve">, it is typical to have </w:t>
            </w:r>
            <w:r w:rsidR="00185CF5">
              <w:rPr>
                <w:lang w:val="en-GB" w:eastAsia="en-SG"/>
              </w:rPr>
              <w:t xml:space="preserve">at least </w:t>
            </w:r>
            <w:r w:rsidRPr="00A452F2">
              <w:rPr>
                <w:lang w:val="en-GB" w:eastAsia="en-SG"/>
              </w:rPr>
              <w:t xml:space="preserve">512 GB of memory. This results in 12 TB of memory for a 12-node cluster, which is enough for DRS to place many VMs as it balances them. </w:t>
            </w:r>
          </w:p>
          <w:p w14:paraId="12341702" w14:textId="15C53EA6" w:rsidR="00F53EEF" w:rsidRPr="001D2C0A" w:rsidRDefault="00061210" w:rsidP="00693470">
            <w:pPr>
              <w:pStyle w:val="Tablecontent"/>
            </w:pPr>
            <w:r>
              <w:rPr>
                <w:lang w:val="en-GB" w:eastAsia="en-SG"/>
              </w:rPr>
              <w:t>R</w:t>
            </w:r>
            <w:r w:rsidR="005306A8" w:rsidRPr="00A452F2">
              <w:rPr>
                <w:lang w:val="en-GB" w:eastAsia="en-SG"/>
              </w:rPr>
              <w:t>eservation</w:t>
            </w:r>
            <w:r>
              <w:rPr>
                <w:lang w:val="en-GB" w:eastAsia="en-SG"/>
              </w:rPr>
              <w:t xml:space="preserve"> limits your ability to overcommit</w:t>
            </w:r>
            <w:r w:rsidR="005306A8" w:rsidRPr="00A452F2">
              <w:rPr>
                <w:lang w:val="en-GB" w:eastAsia="en-SG"/>
              </w:rPr>
              <w:t xml:space="preserve">, </w:t>
            </w:r>
            <w:r>
              <w:rPr>
                <w:lang w:val="en-GB" w:eastAsia="en-SG"/>
              </w:rPr>
              <w:t xml:space="preserve">resulting in less optimal usage. </w:t>
            </w:r>
            <w:r w:rsidR="000C4F93" w:rsidRPr="00A452F2">
              <w:rPr>
                <w:lang w:val="en-GB" w:eastAsia="en-SG"/>
              </w:rPr>
              <w:t xml:space="preserve">High total reservation, especially both CPU and memory, </w:t>
            </w:r>
            <w:r w:rsidR="000C4F93">
              <w:rPr>
                <w:lang w:val="en-GB" w:eastAsia="en-SG"/>
              </w:rPr>
              <w:t xml:space="preserve">also </w:t>
            </w:r>
            <w:r w:rsidR="000C4F93" w:rsidRPr="00A452F2">
              <w:rPr>
                <w:lang w:val="en-GB" w:eastAsia="en-SG"/>
              </w:rPr>
              <w:t>complicates the cluster operations as it impacts the HA slot calculation and limits the DRS choice of placement</w:t>
            </w:r>
            <w:r w:rsidR="000C4F93">
              <w:rPr>
                <w:lang w:val="en-GB" w:eastAsia="en-SG"/>
              </w:rPr>
              <w:t>.</w:t>
            </w:r>
          </w:p>
        </w:tc>
      </w:tr>
      <w:tr w:rsidR="00F53EEF" w14:paraId="3F2204FB" w14:textId="77777777" w:rsidTr="009F779C">
        <w:tc>
          <w:tcPr>
            <w:tcW w:w="2552" w:type="dxa"/>
            <w:shd w:val="clear" w:color="auto" w:fill="F2F2F2" w:themeFill="background1" w:themeFillShade="F2"/>
          </w:tcPr>
          <w:p w14:paraId="253054D9" w14:textId="7533F14E" w:rsidR="00F53EEF" w:rsidRDefault="00F53EEF" w:rsidP="005321A6">
            <w:pPr>
              <w:pStyle w:val="Tablecontent"/>
              <w:rPr>
                <w:b/>
                <w:bCs/>
              </w:rPr>
            </w:pPr>
            <w:r w:rsidRPr="001D2C0A">
              <w:t>vSAN</w:t>
            </w:r>
          </w:p>
        </w:tc>
        <w:tc>
          <w:tcPr>
            <w:tcW w:w="7904" w:type="dxa"/>
          </w:tcPr>
          <w:p w14:paraId="4A33C539" w14:textId="400B5918" w:rsidR="00F53EEF" w:rsidRPr="001D2C0A" w:rsidRDefault="00F53EEF" w:rsidP="00096D8A">
            <w:pPr>
              <w:pStyle w:val="Tablecontent"/>
            </w:pPr>
            <w:r w:rsidRPr="001D2C0A">
              <w:t>All Flash</w:t>
            </w:r>
            <w:r w:rsidR="00096D8A">
              <w:t xml:space="preserve"> but with </w:t>
            </w:r>
            <w:r w:rsidRPr="001D2C0A">
              <w:t>Dedupe disabled</w:t>
            </w:r>
            <w:r w:rsidR="00096D8A">
              <w:t xml:space="preserve"> or </w:t>
            </w:r>
            <w:r w:rsidRPr="001D2C0A">
              <w:t>Compressed disabled</w:t>
            </w:r>
          </w:p>
        </w:tc>
      </w:tr>
      <w:tr w:rsidR="00F53EEF" w14:paraId="25630D90" w14:textId="77777777" w:rsidTr="009F779C">
        <w:tc>
          <w:tcPr>
            <w:tcW w:w="2552" w:type="dxa"/>
            <w:shd w:val="clear" w:color="auto" w:fill="F2F2F2" w:themeFill="background1" w:themeFillShade="F2"/>
          </w:tcPr>
          <w:p w14:paraId="33B36129" w14:textId="5BB73AC6" w:rsidR="00F53EEF" w:rsidRDefault="00F53EEF" w:rsidP="005321A6">
            <w:pPr>
              <w:pStyle w:val="Tablecontent"/>
              <w:rPr>
                <w:b/>
                <w:bCs/>
              </w:rPr>
            </w:pPr>
            <w:r w:rsidRPr="001D2C0A">
              <w:t>Datastore</w:t>
            </w:r>
          </w:p>
        </w:tc>
        <w:tc>
          <w:tcPr>
            <w:tcW w:w="7904" w:type="dxa"/>
          </w:tcPr>
          <w:p w14:paraId="12E3DD33" w14:textId="6091E547" w:rsidR="00F53EEF" w:rsidRPr="001D2C0A" w:rsidRDefault="00DA39A4" w:rsidP="00F53EEF">
            <w:pPr>
              <w:pStyle w:val="Tablecontent"/>
            </w:pPr>
            <w:r>
              <w:t>S</w:t>
            </w:r>
            <w:r w:rsidR="00F53EEF" w:rsidRPr="001D2C0A">
              <w:t xml:space="preserve">mall </w:t>
            </w:r>
            <w:r w:rsidR="00096D8A">
              <w:t>datastores</w:t>
            </w:r>
            <w:r>
              <w:t xml:space="preserve"> run a relatively higher risk of being full from snapshot or over-provisioning.</w:t>
            </w:r>
          </w:p>
          <w:p w14:paraId="03A328DB" w14:textId="6C1D3130" w:rsidR="00F53EEF" w:rsidRPr="001D2C0A" w:rsidRDefault="00F53EEF" w:rsidP="001D2C0A">
            <w:pPr>
              <w:pStyle w:val="Tablecontent"/>
            </w:pPr>
            <w:r w:rsidRPr="001D2C0A">
              <w:t xml:space="preserve">Datastore </w:t>
            </w:r>
            <w:r w:rsidR="00096D8A">
              <w:t xml:space="preserve">with </w:t>
            </w:r>
            <w:r w:rsidRPr="001D2C0A">
              <w:t>low VM count</w:t>
            </w:r>
            <w:r w:rsidR="00F56803">
              <w:t>. If you have many of them, it results in datastore sprawls and pockets of unused space.</w:t>
            </w:r>
          </w:p>
        </w:tc>
      </w:tr>
      <w:tr w:rsidR="00F53EEF" w14:paraId="22B6B22B" w14:textId="77777777" w:rsidTr="009F779C">
        <w:tc>
          <w:tcPr>
            <w:tcW w:w="2552" w:type="dxa"/>
            <w:shd w:val="clear" w:color="auto" w:fill="F2F2F2" w:themeFill="background1" w:themeFillShade="F2"/>
          </w:tcPr>
          <w:p w14:paraId="3D7F1B9D" w14:textId="78A34D15" w:rsidR="00F53EEF" w:rsidRDefault="00F53EEF" w:rsidP="005321A6">
            <w:pPr>
              <w:pStyle w:val="Tablecontent"/>
              <w:rPr>
                <w:b/>
                <w:bCs/>
              </w:rPr>
            </w:pPr>
            <w:r w:rsidRPr="001D2C0A">
              <w:rPr>
                <w:rFonts w:eastAsiaTheme="minorHAnsi"/>
                <w:lang w:val="en-SG" w:eastAsia="en-GB"/>
              </w:rPr>
              <w:t>Distributed Switch</w:t>
            </w:r>
          </w:p>
        </w:tc>
        <w:tc>
          <w:tcPr>
            <w:tcW w:w="7904" w:type="dxa"/>
          </w:tcPr>
          <w:p w14:paraId="5053321F" w14:textId="5B64565D" w:rsidR="008D45A9" w:rsidRPr="001D2C0A" w:rsidRDefault="008D45A9" w:rsidP="001D2C0A">
            <w:pPr>
              <w:pStyle w:val="Tablecontent"/>
            </w:pPr>
            <w:r w:rsidRPr="00A452F2">
              <w:t>Unused network (distributed port group) is a potential security risk as you may have the tendency of not monitoring it</w:t>
            </w:r>
            <w:r w:rsidR="00CE375A">
              <w:t>. Network is basically a path or road, so it can be used by unauthorized user.</w:t>
            </w:r>
          </w:p>
        </w:tc>
      </w:tr>
    </w:tbl>
    <w:p w14:paraId="5A55E3DC" w14:textId="43C9CEA4" w:rsidR="001665C4" w:rsidRDefault="001665C4" w:rsidP="00B373E2">
      <w:pPr>
        <w:pStyle w:val="Heading2"/>
      </w:pPr>
      <w:bookmarkStart w:id="42" w:name="_Design_Consideration_2"/>
      <w:bookmarkStart w:id="43" w:name="_Cost_Management"/>
      <w:bookmarkEnd w:id="42"/>
      <w:bookmarkEnd w:id="43"/>
      <w:r w:rsidRPr="00E60B7B">
        <w:lastRenderedPageBreak/>
        <w:t>Cost Management</w:t>
      </w:r>
    </w:p>
    <w:p w14:paraId="30094C69" w14:textId="23FDBD19" w:rsidR="004D4D3A" w:rsidRPr="004D4D3A" w:rsidRDefault="004D4D3A" w:rsidP="004D4D3A">
      <w:r>
        <w:rPr>
          <w:noProof/>
        </w:rPr>
        <mc:AlternateContent>
          <mc:Choice Requires="wps">
            <w:drawing>
              <wp:anchor distT="0" distB="0" distL="114300" distR="114300" simplePos="0" relativeHeight="251658249" behindDoc="0" locked="0" layoutInCell="1" allowOverlap="1" wp14:anchorId="584C3A47" wp14:editId="2E5E9885">
                <wp:simplePos x="0" y="0"/>
                <wp:positionH relativeFrom="column">
                  <wp:posOffset>0</wp:posOffset>
                </wp:positionH>
                <wp:positionV relativeFrom="paragraph">
                  <wp:posOffset>0</wp:posOffset>
                </wp:positionV>
                <wp:extent cx="1828800" cy="1828800"/>
                <wp:effectExtent l="0" t="0" r="0" b="0"/>
                <wp:wrapNone/>
                <wp:docPr id="606394162" name="Text Box 606394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84C3A47" id="Text Box 606394162" o:spid="_x0000_s1030" type="#_x0000_t202" style="position:absolute;margin-left:0;margin-top:0;width:2in;height:2in;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4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3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CB9P&#10;uIsCAAASBQAADgAAAAAAAAAAAAAAAAAuAgAAZHJzL2Uyb0RvYy54bWxQSwECLQAUAAYACAAAACEA&#10;S4kmzdYAAAAFAQAADwAAAAAAAAAAAAAAAADlBAAAZHJzL2Rvd25yZXYueG1sUEsFBgAAAAAEAAQA&#10;8wAAAOgFAAAAAA==&#10;" filled="f" stroked="f">
                <v:textbox style="mso-fit-shape-to-text:t">
                  <w:txbxContent>
                    <w:p w14:paraId="6FC52205" w14:textId="332C5A6C"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1 Chapter 5</w:t>
                      </w:r>
                    </w:p>
                  </w:txbxContent>
                </v:textbox>
              </v:shape>
            </w:pict>
          </mc:Fallback>
        </mc:AlternateContent>
      </w:r>
    </w:p>
    <w:p w14:paraId="503442C9" w14:textId="74D4F98E" w:rsidR="001665C4" w:rsidRPr="00E60B7B" w:rsidRDefault="004F6D3C" w:rsidP="003F097B">
      <w:pPr>
        <w:pStyle w:val="AfterChapterTitle"/>
      </w:pPr>
      <w:r w:rsidRPr="00E60B7B">
        <w:t xml:space="preserve">With hardware becoming commodity and infrastructure becoming </w:t>
      </w:r>
      <w:r w:rsidR="00E27EAA" w:rsidRPr="00E60B7B">
        <w:t xml:space="preserve">invisible, price </w:t>
      </w:r>
      <w:r w:rsidR="00DE77A9" w:rsidRPr="00E60B7B">
        <w:t>ha</w:t>
      </w:r>
      <w:r w:rsidR="00D04A45" w:rsidRPr="00E60B7B">
        <w:t>s</w:t>
      </w:r>
      <w:r w:rsidR="00DE77A9" w:rsidRPr="00E60B7B">
        <w:t xml:space="preserve"> become a common </w:t>
      </w:r>
      <w:r w:rsidR="001F4440" w:rsidRPr="00E60B7B">
        <w:t xml:space="preserve">denominator </w:t>
      </w:r>
      <w:r w:rsidR="00DE77A9" w:rsidRPr="00E60B7B">
        <w:t xml:space="preserve">among all IaaS providers. Applications </w:t>
      </w:r>
      <w:r w:rsidR="00A0608C" w:rsidRPr="00E60B7B">
        <w:t xml:space="preserve">can run spanning multiple cloud, so whichever cheaper gets the </w:t>
      </w:r>
      <w:r w:rsidR="007E0A47" w:rsidRPr="00E60B7B">
        <w:t xml:space="preserve">deal to run the applications. </w:t>
      </w:r>
    </w:p>
    <w:p w14:paraId="71ACA02B" w14:textId="0CFF8D78" w:rsidR="00E1197D" w:rsidRDefault="00810751" w:rsidP="00AC6E1E">
      <w:pPr>
        <w:pStyle w:val="Heading3"/>
      </w:pPr>
      <w:r>
        <w:t>Dare to Compare</w:t>
      </w:r>
    </w:p>
    <w:p w14:paraId="30C20C8C" w14:textId="2F5B0D16" w:rsidR="00377C09" w:rsidRDefault="00377C09" w:rsidP="00955846">
      <w:r>
        <w:t>In the cloud era, application team</w:t>
      </w:r>
      <w:r w:rsidR="00565E82">
        <w:t>s</w:t>
      </w:r>
      <w:r>
        <w:t xml:space="preserve"> today </w:t>
      </w:r>
      <w:r w:rsidR="00565E82">
        <w:t>are</w:t>
      </w:r>
      <w:r>
        <w:t xml:space="preserve"> provided with more choice of infrastructure. All they need is a credit card and application development can start. No need to deal with internal red tape</w:t>
      </w:r>
      <w:r w:rsidR="00810751">
        <w:t xml:space="preserve"> just to get a bunch of hardwar</w:t>
      </w:r>
      <w:r w:rsidR="00565E82">
        <w:t>e, since they are all available as an on-demand service</w:t>
      </w:r>
      <w:r w:rsidR="00810751">
        <w:t>.</w:t>
      </w:r>
    </w:p>
    <w:p w14:paraId="06A751C0" w14:textId="6754DC70" w:rsidR="00377C09" w:rsidRDefault="00565E82" w:rsidP="00955846">
      <w:r>
        <w:t xml:space="preserve">By, the public cloud providers are competitors to internal on-prem cloud. </w:t>
      </w:r>
      <w:r w:rsidR="00377C09">
        <w:t>As an internal cloud provider, you need to turn the public cloud provider</w:t>
      </w:r>
      <w:r>
        <w:t>s</w:t>
      </w:r>
      <w:r w:rsidR="00377C09">
        <w:t xml:space="preserve"> </w:t>
      </w:r>
      <w:r>
        <w:t>into a</w:t>
      </w:r>
      <w:r w:rsidR="00377C09">
        <w:t>ll</w:t>
      </w:r>
      <w:r>
        <w:t>ies</w:t>
      </w:r>
      <w:r w:rsidR="00377C09">
        <w:t xml:space="preserve">. </w:t>
      </w:r>
      <w:r>
        <w:t xml:space="preserve">That requires a shift in your business model, from infrastructure provider to a multi-cloud service broker. You broker the request for infrastructure </w:t>
      </w:r>
      <w:r w:rsidR="00167602">
        <w:t>with</w:t>
      </w:r>
      <w:r>
        <w:t xml:space="preserve"> the most appropriate provider. You </w:t>
      </w:r>
      <w:r w:rsidR="00167602">
        <w:t xml:space="preserve">evaluate, </w:t>
      </w:r>
      <w:r>
        <w:t xml:space="preserve">choose and </w:t>
      </w:r>
      <w:r w:rsidR="00167602">
        <w:t xml:space="preserve">deliver </w:t>
      </w:r>
      <w:r>
        <w:t>multiple clouds if the on-prem cloud does not meet the business needs.</w:t>
      </w:r>
      <w:r w:rsidR="00167602">
        <w:t xml:space="preserve"> Even the on-prem cloud can be a service that you procure (meaning you do not own the hardware and software), if that fits your business requirements better</w:t>
      </w:r>
      <w:r w:rsidR="00377C09">
        <w:t>.</w:t>
      </w:r>
      <w:r w:rsidR="00810751">
        <w:t xml:space="preserve"> </w:t>
      </w:r>
    </w:p>
    <w:p w14:paraId="360711E4" w14:textId="217439D9" w:rsidR="00E73BB9" w:rsidRDefault="003533D4" w:rsidP="00955846">
      <w:r w:rsidRPr="00E60B7B">
        <w:t xml:space="preserve">It is indeed possible for a small and no-frill </w:t>
      </w:r>
      <w:r w:rsidR="00810751">
        <w:t xml:space="preserve">internal IT infrastructure team to </w:t>
      </w:r>
      <w:r w:rsidRPr="00E60B7B">
        <w:t xml:space="preserve">complement </w:t>
      </w:r>
      <w:r w:rsidR="00565E82">
        <w:t xml:space="preserve">a </w:t>
      </w:r>
      <w:r w:rsidRPr="00E60B7B">
        <w:t xml:space="preserve">much larger cloud provider. </w:t>
      </w:r>
      <w:r w:rsidR="00E73BB9" w:rsidRPr="00E60B7B">
        <w:t xml:space="preserve">Being small, especially </w:t>
      </w:r>
      <w:r w:rsidR="00810751">
        <w:t xml:space="preserve">since </w:t>
      </w:r>
      <w:r w:rsidR="00E73BB9" w:rsidRPr="00E60B7B">
        <w:t>you are on-site</w:t>
      </w:r>
      <w:r w:rsidR="00E73BB9">
        <w:t xml:space="preserve"> </w:t>
      </w:r>
      <w:r w:rsidR="00810751">
        <w:t xml:space="preserve">and </w:t>
      </w:r>
      <w:r w:rsidR="00E73BB9">
        <w:t>work in the same company</w:t>
      </w:r>
      <w:r w:rsidR="00E73BB9" w:rsidRPr="00E60B7B">
        <w:t>, enable</w:t>
      </w:r>
      <w:r w:rsidR="00565E82">
        <w:t>s</w:t>
      </w:r>
      <w:r w:rsidR="00E73BB9" w:rsidRPr="00E60B7B">
        <w:t xml:space="preserve"> you to offer a better service. Nobody likes dealing with the </w:t>
      </w:r>
      <w:r w:rsidR="00533DFE" w:rsidRPr="00AD64D4">
        <w:rPr>
          <w:i/>
          <w:iCs/>
          <w:color w:val="FF0000"/>
        </w:rPr>
        <w:t>bureaucrazy</w:t>
      </w:r>
      <w:r w:rsidR="00565E82">
        <w:t>, pun intended,</w:t>
      </w:r>
      <w:r w:rsidR="00E73BB9" w:rsidRPr="00E60B7B">
        <w:t xml:space="preserve"> of </w:t>
      </w:r>
      <w:r w:rsidR="00565E82">
        <w:t xml:space="preserve">a </w:t>
      </w:r>
      <w:r w:rsidR="00E73BB9" w:rsidRPr="00E60B7B">
        <w:t>large corporation</w:t>
      </w:r>
      <w:r w:rsidR="00E73BB9">
        <w:t>’s</w:t>
      </w:r>
      <w:r w:rsidR="00E73BB9" w:rsidRPr="00E60B7B">
        <w:t xml:space="preserve"> support organization. You can get los</w:t>
      </w:r>
      <w:r w:rsidR="00565E82">
        <w:t>t</w:t>
      </w:r>
      <w:r w:rsidR="00E73BB9" w:rsidRPr="00E60B7B">
        <w:t xml:space="preserve"> in the </w:t>
      </w:r>
      <w:r w:rsidR="00CE375A">
        <w:t xml:space="preserve">mountain of </w:t>
      </w:r>
      <w:r w:rsidR="00E73BB9" w:rsidRPr="00E60B7B">
        <w:t>polic</w:t>
      </w:r>
      <w:r w:rsidR="00CE375A">
        <w:t>ies</w:t>
      </w:r>
      <w:r w:rsidR="00E73BB9" w:rsidRPr="00E60B7B">
        <w:t>.</w:t>
      </w:r>
      <w:r w:rsidR="00533DFE">
        <w:t xml:space="preserve"> </w:t>
      </w:r>
    </w:p>
    <w:p w14:paraId="1DB14564" w14:textId="64B94383" w:rsidR="00E73BB9" w:rsidRDefault="00810751" w:rsidP="00167602">
      <w:r>
        <w:t xml:space="preserve">You also need to do an apple-to-apple comparison. List </w:t>
      </w:r>
      <w:r w:rsidR="003533D4" w:rsidRPr="00E60B7B">
        <w:t>the entire components</w:t>
      </w:r>
      <w:r w:rsidR="00E73BB9">
        <w:t xml:space="preserve"> of the service.</w:t>
      </w:r>
      <w:r w:rsidR="003533D4" w:rsidRPr="00E60B7B">
        <w:t xml:space="preserve"> </w:t>
      </w:r>
      <w:r w:rsidR="00533DFE">
        <w:t xml:space="preserve">The following table provides an example, where you add your private cloud alongside externally hosted cloud. You should complement this table with another table comparing the SLA and price. I’ve provided a sample of SLA table in the </w:t>
      </w:r>
      <w:hyperlink w:anchor="_Capacity_Planning" w:history="1">
        <w:r w:rsidR="00533DFE" w:rsidRPr="00533DFE">
          <w:rPr>
            <w:rStyle w:val="Hyperlink"/>
          </w:rPr>
          <w:t>Capacity Management</w:t>
        </w:r>
      </w:hyperlink>
      <w:r w:rsidR="00533DFE">
        <w:t xml:space="preserve"> section. </w:t>
      </w:r>
    </w:p>
    <w:p w14:paraId="557349F7" w14:textId="77777777" w:rsidR="005B2C03" w:rsidRDefault="005B2C03" w:rsidP="005B2C03">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127"/>
        <w:gridCol w:w="1546"/>
        <w:gridCol w:w="1997"/>
        <w:gridCol w:w="1985"/>
        <w:gridCol w:w="2811"/>
      </w:tblGrid>
      <w:tr w:rsidR="00CF613E" w14:paraId="2CE3A8D4" w14:textId="77777777" w:rsidTr="00CF613E">
        <w:tc>
          <w:tcPr>
            <w:tcW w:w="2127" w:type="dxa"/>
            <w:shd w:val="clear" w:color="auto" w:fill="F2F2F2" w:themeFill="background1" w:themeFillShade="F2"/>
            <w:vAlign w:val="center"/>
          </w:tcPr>
          <w:p w14:paraId="42E974DA" w14:textId="54B62591" w:rsidR="00CF613E" w:rsidRPr="00CF613E" w:rsidRDefault="00CF613E" w:rsidP="00CF613E">
            <w:pPr>
              <w:pStyle w:val="Tableheading"/>
            </w:pPr>
            <w:r w:rsidRPr="00CF613E">
              <w:lastRenderedPageBreak/>
              <w:t>Component</w:t>
            </w:r>
          </w:p>
        </w:tc>
        <w:tc>
          <w:tcPr>
            <w:tcW w:w="1546" w:type="dxa"/>
            <w:shd w:val="clear" w:color="auto" w:fill="F2F2F2" w:themeFill="background1" w:themeFillShade="F2"/>
            <w:vAlign w:val="center"/>
          </w:tcPr>
          <w:p w14:paraId="691C7190" w14:textId="6ACC0596" w:rsidR="00CF613E" w:rsidRPr="00CF613E" w:rsidRDefault="00CF613E" w:rsidP="00CF613E">
            <w:pPr>
              <w:pStyle w:val="Tableheading"/>
            </w:pPr>
            <w:r w:rsidRPr="00CF613E">
              <w:t>EC2</w:t>
            </w:r>
          </w:p>
        </w:tc>
        <w:tc>
          <w:tcPr>
            <w:tcW w:w="1997" w:type="dxa"/>
            <w:shd w:val="clear" w:color="auto" w:fill="F2F2F2" w:themeFill="background1" w:themeFillShade="F2"/>
            <w:vAlign w:val="center"/>
          </w:tcPr>
          <w:p w14:paraId="35851ABB" w14:textId="2FFF4A7F" w:rsidR="00CF613E" w:rsidRPr="00CF613E" w:rsidRDefault="00CF613E" w:rsidP="00CF613E">
            <w:pPr>
              <w:pStyle w:val="Tableheading"/>
            </w:pPr>
            <w:r w:rsidRPr="00CF613E">
              <w:t>VMware on AWS</w:t>
            </w:r>
          </w:p>
        </w:tc>
        <w:tc>
          <w:tcPr>
            <w:tcW w:w="1985" w:type="dxa"/>
            <w:shd w:val="clear" w:color="auto" w:fill="F2F2F2" w:themeFill="background1" w:themeFillShade="F2"/>
            <w:vAlign w:val="center"/>
          </w:tcPr>
          <w:p w14:paraId="6DD550AA" w14:textId="6FD9BF7A" w:rsidR="00CF613E" w:rsidRPr="00CF613E" w:rsidRDefault="00CF613E" w:rsidP="00CF613E">
            <w:pPr>
              <w:pStyle w:val="Tableheading"/>
            </w:pPr>
            <w:r w:rsidRPr="00CF613E">
              <w:t>On-Prem Cloud</w:t>
            </w:r>
          </w:p>
        </w:tc>
        <w:tc>
          <w:tcPr>
            <w:tcW w:w="2811" w:type="dxa"/>
            <w:shd w:val="clear" w:color="auto" w:fill="F2F2F2" w:themeFill="background1" w:themeFillShade="F2"/>
            <w:vAlign w:val="center"/>
          </w:tcPr>
          <w:p w14:paraId="1134AD29" w14:textId="0F93A741" w:rsidR="00CF613E" w:rsidRPr="00CF613E" w:rsidRDefault="00CF613E" w:rsidP="00CF613E">
            <w:pPr>
              <w:pStyle w:val="Tableheading"/>
            </w:pPr>
            <w:r w:rsidRPr="00CF613E">
              <w:t>Remarks</w:t>
            </w:r>
          </w:p>
        </w:tc>
      </w:tr>
      <w:tr w:rsidR="00CF613E" w14:paraId="46833357" w14:textId="77777777" w:rsidTr="00CF613E">
        <w:tc>
          <w:tcPr>
            <w:tcW w:w="2127" w:type="dxa"/>
          </w:tcPr>
          <w:p w14:paraId="34D0A9ED" w14:textId="2E842CE0" w:rsidR="00CF613E" w:rsidRPr="00CF613E" w:rsidRDefault="00CF613E" w:rsidP="00CF613E">
            <w:pPr>
              <w:pStyle w:val="Tablecontent"/>
            </w:pPr>
            <w:r w:rsidRPr="00CF613E">
              <w:t>Server Hardware</w:t>
            </w:r>
          </w:p>
        </w:tc>
        <w:tc>
          <w:tcPr>
            <w:tcW w:w="1546" w:type="dxa"/>
          </w:tcPr>
          <w:p w14:paraId="67AD3357" w14:textId="1FBA5310" w:rsidR="00CF613E" w:rsidRPr="00CF613E" w:rsidRDefault="00CF613E" w:rsidP="00CF613E">
            <w:pPr>
              <w:pStyle w:val="Tablecontent"/>
            </w:pPr>
            <w:r w:rsidRPr="00CF613E">
              <w:t>Identical</w:t>
            </w:r>
          </w:p>
        </w:tc>
        <w:tc>
          <w:tcPr>
            <w:tcW w:w="1997" w:type="dxa"/>
          </w:tcPr>
          <w:p w14:paraId="652F42D3" w14:textId="4A113D71" w:rsidR="00CF613E" w:rsidRPr="00CF613E" w:rsidRDefault="00CF613E" w:rsidP="00CF613E">
            <w:pPr>
              <w:pStyle w:val="Tablecontent"/>
            </w:pPr>
            <w:r w:rsidRPr="00CF613E">
              <w:t>Identical</w:t>
            </w:r>
          </w:p>
        </w:tc>
        <w:tc>
          <w:tcPr>
            <w:tcW w:w="1985" w:type="dxa"/>
          </w:tcPr>
          <w:p w14:paraId="5D362CB9" w14:textId="126EED79" w:rsidR="00CF613E" w:rsidRPr="00CF613E" w:rsidRDefault="00CF613E" w:rsidP="00CF613E">
            <w:pPr>
              <w:pStyle w:val="Tablecontent"/>
            </w:pPr>
            <w:r w:rsidRPr="00CF613E">
              <w:t xml:space="preserve">Identical </w:t>
            </w:r>
          </w:p>
        </w:tc>
        <w:tc>
          <w:tcPr>
            <w:tcW w:w="2811" w:type="dxa"/>
          </w:tcPr>
          <w:p w14:paraId="4413CBEE" w14:textId="4498F121" w:rsidR="00CF613E" w:rsidRPr="00CF613E" w:rsidRDefault="00CF613E" w:rsidP="00CF613E">
            <w:pPr>
              <w:pStyle w:val="Tablecontent"/>
            </w:pPr>
            <w:r w:rsidRPr="00CF613E">
              <w:t>Comparable hardware spec</w:t>
            </w:r>
          </w:p>
        </w:tc>
      </w:tr>
      <w:tr w:rsidR="00CF613E" w14:paraId="1949F8EB" w14:textId="77777777" w:rsidTr="00CF613E">
        <w:tc>
          <w:tcPr>
            <w:tcW w:w="2127" w:type="dxa"/>
          </w:tcPr>
          <w:p w14:paraId="32556E31" w14:textId="3A676557" w:rsidR="00CF613E" w:rsidRPr="00CF613E" w:rsidRDefault="00CF613E" w:rsidP="00CF613E">
            <w:pPr>
              <w:pStyle w:val="Tablecontent"/>
            </w:pPr>
            <w:r w:rsidRPr="00CF613E">
              <w:t>Storage</w:t>
            </w:r>
          </w:p>
        </w:tc>
        <w:tc>
          <w:tcPr>
            <w:tcW w:w="1546" w:type="dxa"/>
          </w:tcPr>
          <w:p w14:paraId="6070D271" w14:textId="2BA79917" w:rsidR="00CF613E" w:rsidRPr="00CF613E" w:rsidRDefault="00CF613E" w:rsidP="00CF613E">
            <w:pPr>
              <w:pStyle w:val="Tablecontent"/>
            </w:pPr>
            <w:r w:rsidRPr="00CF613E">
              <w:t>Excluded</w:t>
            </w:r>
          </w:p>
        </w:tc>
        <w:tc>
          <w:tcPr>
            <w:tcW w:w="1997" w:type="dxa"/>
          </w:tcPr>
          <w:p w14:paraId="48AA3856" w14:textId="57A8E311" w:rsidR="00CF613E" w:rsidRPr="00CF613E" w:rsidRDefault="00CF613E" w:rsidP="00CF613E">
            <w:pPr>
              <w:pStyle w:val="Tablecontent"/>
            </w:pPr>
            <w:r w:rsidRPr="00CF613E">
              <w:t>Included (vSAN)</w:t>
            </w:r>
          </w:p>
        </w:tc>
        <w:tc>
          <w:tcPr>
            <w:tcW w:w="1985" w:type="dxa"/>
          </w:tcPr>
          <w:p w14:paraId="2ADA051D" w14:textId="051BE99B" w:rsidR="00CF613E" w:rsidRPr="00CF613E" w:rsidRDefault="00CF613E" w:rsidP="00CF613E">
            <w:pPr>
              <w:pStyle w:val="Tablecontent"/>
            </w:pPr>
            <w:r w:rsidRPr="00CF613E">
              <w:t>Included (vSAN)</w:t>
            </w:r>
          </w:p>
        </w:tc>
        <w:tc>
          <w:tcPr>
            <w:tcW w:w="2811" w:type="dxa"/>
          </w:tcPr>
          <w:p w14:paraId="1271229F" w14:textId="1ADD9E67" w:rsidR="00CF613E" w:rsidRPr="00CF613E" w:rsidRDefault="00CF613E" w:rsidP="00CF613E">
            <w:pPr>
              <w:pStyle w:val="Tablecontent"/>
            </w:pPr>
            <w:r w:rsidRPr="00CF613E">
              <w:t>Cost under Storage</w:t>
            </w:r>
          </w:p>
        </w:tc>
      </w:tr>
      <w:tr w:rsidR="00CF613E" w14:paraId="0CA946C2" w14:textId="77777777" w:rsidTr="00CF613E">
        <w:tc>
          <w:tcPr>
            <w:tcW w:w="2127" w:type="dxa"/>
          </w:tcPr>
          <w:p w14:paraId="7BBBB6DC" w14:textId="431286A5" w:rsidR="00CF613E" w:rsidRPr="00CF613E" w:rsidRDefault="00CF613E" w:rsidP="00CF613E">
            <w:pPr>
              <w:pStyle w:val="Tablecontent"/>
            </w:pPr>
            <w:r w:rsidRPr="00CF613E">
              <w:t>Backup &amp; DR</w:t>
            </w:r>
          </w:p>
        </w:tc>
        <w:tc>
          <w:tcPr>
            <w:tcW w:w="1546" w:type="dxa"/>
          </w:tcPr>
          <w:p w14:paraId="6B630DCE" w14:textId="38C44EBE" w:rsidR="00CF613E" w:rsidRPr="00CF613E" w:rsidRDefault="00CF613E" w:rsidP="00CF613E">
            <w:pPr>
              <w:pStyle w:val="Tablecontent"/>
            </w:pPr>
            <w:r w:rsidRPr="00CF613E">
              <w:t>Excluded</w:t>
            </w:r>
          </w:p>
        </w:tc>
        <w:tc>
          <w:tcPr>
            <w:tcW w:w="1997" w:type="dxa"/>
          </w:tcPr>
          <w:p w14:paraId="521589A7" w14:textId="5E0DB0F4" w:rsidR="00CF613E" w:rsidRPr="00CF613E" w:rsidRDefault="00CF613E" w:rsidP="00CF613E">
            <w:pPr>
              <w:pStyle w:val="Tablecontent"/>
            </w:pPr>
            <w:r w:rsidRPr="00CF613E">
              <w:t>Excluded</w:t>
            </w:r>
          </w:p>
        </w:tc>
        <w:tc>
          <w:tcPr>
            <w:tcW w:w="1985" w:type="dxa"/>
          </w:tcPr>
          <w:p w14:paraId="1F4EA236" w14:textId="4E4A69FD" w:rsidR="00CF613E" w:rsidRPr="00CF613E" w:rsidRDefault="00CF613E" w:rsidP="00CF613E">
            <w:pPr>
              <w:pStyle w:val="Tablecontent"/>
            </w:pPr>
            <w:r w:rsidRPr="00CF613E">
              <w:t>Excluded</w:t>
            </w:r>
          </w:p>
        </w:tc>
        <w:tc>
          <w:tcPr>
            <w:tcW w:w="2811" w:type="dxa"/>
          </w:tcPr>
          <w:p w14:paraId="26B1C397" w14:textId="17D0F796" w:rsidR="00CF613E" w:rsidRPr="00CF613E" w:rsidRDefault="00CF613E" w:rsidP="00CF613E">
            <w:pPr>
              <w:pStyle w:val="Tablecontent"/>
            </w:pPr>
            <w:r w:rsidRPr="00CF613E">
              <w:t>Cost under Storage</w:t>
            </w:r>
          </w:p>
        </w:tc>
      </w:tr>
      <w:tr w:rsidR="00CF613E" w14:paraId="1F79C50B" w14:textId="77777777" w:rsidTr="00CF613E">
        <w:tc>
          <w:tcPr>
            <w:tcW w:w="2127" w:type="dxa"/>
          </w:tcPr>
          <w:p w14:paraId="57A72CD4" w14:textId="46B705D1" w:rsidR="00CF613E" w:rsidRPr="00CF613E" w:rsidRDefault="00CF613E" w:rsidP="00CF613E">
            <w:pPr>
              <w:pStyle w:val="Tablecontent"/>
            </w:pPr>
            <w:r w:rsidRPr="00CF613E">
              <w:t>MS Windows</w:t>
            </w:r>
          </w:p>
        </w:tc>
        <w:tc>
          <w:tcPr>
            <w:tcW w:w="1546" w:type="dxa"/>
          </w:tcPr>
          <w:p w14:paraId="436FAB6A" w14:textId="7666F1F9" w:rsidR="00CF613E" w:rsidRPr="00CF613E" w:rsidRDefault="00CF613E" w:rsidP="00CF613E">
            <w:pPr>
              <w:pStyle w:val="Tablecontent"/>
            </w:pPr>
            <w:r w:rsidRPr="00CF613E">
              <w:t>Included</w:t>
            </w:r>
          </w:p>
        </w:tc>
        <w:tc>
          <w:tcPr>
            <w:tcW w:w="1997" w:type="dxa"/>
          </w:tcPr>
          <w:p w14:paraId="2E0FD8A7" w14:textId="665DCF7F" w:rsidR="00CF613E" w:rsidRPr="00CF613E" w:rsidRDefault="00CF613E" w:rsidP="00CF613E">
            <w:pPr>
              <w:pStyle w:val="Tablecontent"/>
            </w:pPr>
            <w:r w:rsidRPr="00CF613E">
              <w:t>Included</w:t>
            </w:r>
          </w:p>
        </w:tc>
        <w:tc>
          <w:tcPr>
            <w:tcW w:w="1985" w:type="dxa"/>
          </w:tcPr>
          <w:p w14:paraId="30F73BA9" w14:textId="37EE26A9" w:rsidR="00CF613E" w:rsidRPr="00CF613E" w:rsidRDefault="00CF613E" w:rsidP="00CF613E">
            <w:pPr>
              <w:pStyle w:val="Tablecontent"/>
            </w:pPr>
            <w:r w:rsidRPr="00CF613E">
              <w:t xml:space="preserve">Included </w:t>
            </w:r>
          </w:p>
        </w:tc>
        <w:tc>
          <w:tcPr>
            <w:tcW w:w="2811" w:type="dxa"/>
          </w:tcPr>
          <w:p w14:paraId="17B896B1" w14:textId="77777777" w:rsidR="00CF613E" w:rsidRPr="00CF613E" w:rsidRDefault="00CF613E" w:rsidP="00CF613E">
            <w:pPr>
              <w:pStyle w:val="Tablecontent"/>
            </w:pPr>
          </w:p>
        </w:tc>
      </w:tr>
      <w:tr w:rsidR="00CF613E" w14:paraId="00C30039" w14:textId="77777777" w:rsidTr="00CF613E">
        <w:tc>
          <w:tcPr>
            <w:tcW w:w="2127" w:type="dxa"/>
          </w:tcPr>
          <w:p w14:paraId="38E8A564" w14:textId="464DEDF9" w:rsidR="00CF613E" w:rsidRPr="00CF613E" w:rsidRDefault="00CF613E" w:rsidP="00CF613E">
            <w:pPr>
              <w:pStyle w:val="Tablecontent"/>
            </w:pPr>
            <w:r w:rsidRPr="00CF613E">
              <w:t>Hypervisor</w:t>
            </w:r>
          </w:p>
        </w:tc>
        <w:tc>
          <w:tcPr>
            <w:tcW w:w="1546" w:type="dxa"/>
          </w:tcPr>
          <w:p w14:paraId="501DB8A1" w14:textId="36AF355C" w:rsidR="00CF613E" w:rsidRPr="00CF613E" w:rsidRDefault="00CF613E" w:rsidP="00CF613E">
            <w:pPr>
              <w:pStyle w:val="Tablecontent"/>
            </w:pPr>
            <w:r w:rsidRPr="00CF613E">
              <w:t>AWS</w:t>
            </w:r>
          </w:p>
        </w:tc>
        <w:tc>
          <w:tcPr>
            <w:tcW w:w="1997" w:type="dxa"/>
          </w:tcPr>
          <w:p w14:paraId="1F40E762" w14:textId="7A9EE455" w:rsidR="00CF613E" w:rsidRPr="00CF613E" w:rsidRDefault="00CF613E" w:rsidP="00CF613E">
            <w:pPr>
              <w:pStyle w:val="Tablecontent"/>
            </w:pPr>
            <w:r w:rsidRPr="00CF613E">
              <w:t>vSphere</w:t>
            </w:r>
          </w:p>
        </w:tc>
        <w:tc>
          <w:tcPr>
            <w:tcW w:w="1985" w:type="dxa"/>
          </w:tcPr>
          <w:p w14:paraId="17F96DDA" w14:textId="3CAA8FE2" w:rsidR="00CF613E" w:rsidRPr="00CF613E" w:rsidRDefault="00CF613E" w:rsidP="00CF613E">
            <w:pPr>
              <w:pStyle w:val="Tablecontent"/>
            </w:pPr>
            <w:r w:rsidRPr="00CF613E">
              <w:t>vSphere</w:t>
            </w:r>
          </w:p>
        </w:tc>
        <w:tc>
          <w:tcPr>
            <w:tcW w:w="2811" w:type="dxa"/>
          </w:tcPr>
          <w:p w14:paraId="56F7F01A" w14:textId="77777777" w:rsidR="00CF613E" w:rsidRPr="00CF613E" w:rsidRDefault="00CF613E" w:rsidP="00CF613E">
            <w:pPr>
              <w:pStyle w:val="Tablecontent"/>
            </w:pPr>
          </w:p>
        </w:tc>
      </w:tr>
      <w:tr w:rsidR="00CF613E" w14:paraId="133990D8" w14:textId="77777777" w:rsidTr="00CF613E">
        <w:tc>
          <w:tcPr>
            <w:tcW w:w="2127" w:type="dxa"/>
          </w:tcPr>
          <w:p w14:paraId="7436116C" w14:textId="09ADE448" w:rsidR="00CF613E" w:rsidRPr="00CF613E" w:rsidRDefault="00CF613E" w:rsidP="00CF613E">
            <w:pPr>
              <w:pStyle w:val="Tablecontent"/>
            </w:pPr>
            <w:r>
              <w:t>Management Tool</w:t>
            </w:r>
          </w:p>
        </w:tc>
        <w:tc>
          <w:tcPr>
            <w:tcW w:w="1546" w:type="dxa"/>
          </w:tcPr>
          <w:p w14:paraId="59475850" w14:textId="6F1B64E3" w:rsidR="00CF613E" w:rsidRPr="00CF613E" w:rsidRDefault="00CF613E" w:rsidP="00CF613E">
            <w:pPr>
              <w:pStyle w:val="Tablecontent"/>
            </w:pPr>
            <w:r>
              <w:rPr>
                <w:color w:val="FF0000"/>
              </w:rPr>
              <w:t>Excluded</w:t>
            </w:r>
          </w:p>
        </w:tc>
        <w:tc>
          <w:tcPr>
            <w:tcW w:w="1997" w:type="dxa"/>
          </w:tcPr>
          <w:p w14:paraId="2113ED79" w14:textId="08FA444A" w:rsidR="00CF613E" w:rsidRPr="00CF613E" w:rsidRDefault="00CF613E" w:rsidP="00CF613E">
            <w:pPr>
              <w:pStyle w:val="Tablecontent"/>
            </w:pPr>
            <w:r>
              <w:rPr>
                <w:color w:val="00B050"/>
              </w:rPr>
              <w:t>vRealize Suite</w:t>
            </w:r>
          </w:p>
        </w:tc>
        <w:tc>
          <w:tcPr>
            <w:tcW w:w="1985" w:type="dxa"/>
          </w:tcPr>
          <w:p w14:paraId="148A10D4" w14:textId="041A8D0C" w:rsidR="00CF613E" w:rsidRPr="00CF613E" w:rsidRDefault="00CF613E" w:rsidP="00CF613E">
            <w:pPr>
              <w:pStyle w:val="Tablecontent"/>
            </w:pPr>
            <w:r>
              <w:rPr>
                <w:color w:val="00B050"/>
              </w:rPr>
              <w:t>vRealize Suite</w:t>
            </w:r>
          </w:p>
        </w:tc>
        <w:tc>
          <w:tcPr>
            <w:tcW w:w="2811" w:type="dxa"/>
          </w:tcPr>
          <w:p w14:paraId="0FB44EA4" w14:textId="77777777" w:rsidR="00CF613E" w:rsidRPr="00CF613E" w:rsidRDefault="00CF613E" w:rsidP="00CF613E">
            <w:pPr>
              <w:pStyle w:val="Tablecontent"/>
            </w:pPr>
          </w:p>
        </w:tc>
      </w:tr>
      <w:tr w:rsidR="00CF613E" w14:paraId="76C3BA2C" w14:textId="77777777" w:rsidTr="00CF613E">
        <w:tc>
          <w:tcPr>
            <w:tcW w:w="2127" w:type="dxa"/>
          </w:tcPr>
          <w:p w14:paraId="2CA398B7" w14:textId="09A1C7C0" w:rsidR="00CF613E" w:rsidRPr="00CF613E" w:rsidRDefault="00CF613E" w:rsidP="00CF613E">
            <w:pPr>
              <w:pStyle w:val="Tablecontent"/>
            </w:pPr>
            <w:r>
              <w:t>Support</w:t>
            </w:r>
          </w:p>
        </w:tc>
        <w:tc>
          <w:tcPr>
            <w:tcW w:w="1546" w:type="dxa"/>
          </w:tcPr>
          <w:p w14:paraId="1B26716F" w14:textId="1E78C1AE" w:rsidR="00CF613E" w:rsidRPr="00CF613E" w:rsidRDefault="00CF613E" w:rsidP="00CF613E">
            <w:pPr>
              <w:pStyle w:val="Tablecontent"/>
            </w:pPr>
            <w:r>
              <w:rPr>
                <w:color w:val="FF0000"/>
              </w:rPr>
              <w:t>Excluded</w:t>
            </w:r>
          </w:p>
        </w:tc>
        <w:tc>
          <w:tcPr>
            <w:tcW w:w="1997" w:type="dxa"/>
          </w:tcPr>
          <w:p w14:paraId="2CDA77B5" w14:textId="19AAFB24" w:rsidR="00CF613E" w:rsidRPr="00CF613E" w:rsidRDefault="00CF613E" w:rsidP="00CF613E">
            <w:pPr>
              <w:pStyle w:val="Tablecontent"/>
            </w:pPr>
            <w:r>
              <w:t>Included (remote)</w:t>
            </w:r>
          </w:p>
        </w:tc>
        <w:tc>
          <w:tcPr>
            <w:tcW w:w="1985" w:type="dxa"/>
          </w:tcPr>
          <w:p w14:paraId="542F2010" w14:textId="4F716021" w:rsidR="00CF613E" w:rsidRPr="00CF613E" w:rsidRDefault="00CF613E" w:rsidP="00CF613E">
            <w:pPr>
              <w:pStyle w:val="Tablecontent"/>
            </w:pPr>
            <w:r>
              <w:t xml:space="preserve">Included </w:t>
            </w:r>
            <w:r>
              <w:rPr>
                <w:color w:val="00B050"/>
              </w:rPr>
              <w:t>(on-site)</w:t>
            </w:r>
          </w:p>
        </w:tc>
        <w:tc>
          <w:tcPr>
            <w:tcW w:w="2811" w:type="dxa"/>
          </w:tcPr>
          <w:p w14:paraId="2EEDE054" w14:textId="4B81B9D7" w:rsidR="00CF613E" w:rsidRPr="00CF613E" w:rsidRDefault="00CF613E" w:rsidP="00CF613E">
            <w:pPr>
              <w:pStyle w:val="Tablecontent"/>
            </w:pPr>
            <w:r>
              <w:t>IT provide full time on-site support</w:t>
            </w:r>
          </w:p>
        </w:tc>
      </w:tr>
      <w:tr w:rsidR="00CF613E" w14:paraId="6ED97BC8" w14:textId="77777777" w:rsidTr="00CF613E">
        <w:tc>
          <w:tcPr>
            <w:tcW w:w="2127" w:type="dxa"/>
          </w:tcPr>
          <w:p w14:paraId="3CE15318" w14:textId="4AC33D81" w:rsidR="00CF613E" w:rsidRPr="00CF613E" w:rsidRDefault="00CF613E" w:rsidP="00CF613E">
            <w:pPr>
              <w:pStyle w:val="Tablecontent"/>
            </w:pPr>
            <w:r>
              <w:t>Sys Admin</w:t>
            </w:r>
          </w:p>
        </w:tc>
        <w:tc>
          <w:tcPr>
            <w:tcW w:w="1546" w:type="dxa"/>
          </w:tcPr>
          <w:p w14:paraId="2B3DA33A" w14:textId="3F1B53E2" w:rsidR="00CF613E" w:rsidRPr="00CF613E" w:rsidRDefault="00CF613E" w:rsidP="00CF613E">
            <w:pPr>
              <w:pStyle w:val="Tablecontent"/>
            </w:pPr>
            <w:r>
              <w:t>Included</w:t>
            </w:r>
          </w:p>
        </w:tc>
        <w:tc>
          <w:tcPr>
            <w:tcW w:w="1997" w:type="dxa"/>
          </w:tcPr>
          <w:p w14:paraId="76ABA3EF" w14:textId="166DCCA9" w:rsidR="00CF613E" w:rsidRPr="00CF613E" w:rsidRDefault="00CF613E" w:rsidP="00CF613E">
            <w:pPr>
              <w:pStyle w:val="Tablecontent"/>
            </w:pPr>
            <w:r>
              <w:t>Included</w:t>
            </w:r>
          </w:p>
        </w:tc>
        <w:tc>
          <w:tcPr>
            <w:tcW w:w="1985" w:type="dxa"/>
          </w:tcPr>
          <w:p w14:paraId="31BD0D0C" w14:textId="0D5134C8" w:rsidR="00CF613E" w:rsidRPr="00CF613E" w:rsidRDefault="00CF613E" w:rsidP="00CF613E">
            <w:pPr>
              <w:pStyle w:val="Tablecontent"/>
            </w:pPr>
            <w:r>
              <w:t xml:space="preserve">Included </w:t>
            </w:r>
          </w:p>
        </w:tc>
        <w:tc>
          <w:tcPr>
            <w:tcW w:w="2811" w:type="dxa"/>
          </w:tcPr>
          <w:p w14:paraId="3CAA5DB3" w14:textId="77777777" w:rsidR="00CF613E" w:rsidRPr="00CF613E" w:rsidRDefault="00CF613E" w:rsidP="00CF613E">
            <w:pPr>
              <w:pStyle w:val="Tablecontent"/>
            </w:pPr>
          </w:p>
        </w:tc>
      </w:tr>
      <w:tr w:rsidR="00CF613E" w14:paraId="1BD36875" w14:textId="77777777" w:rsidTr="00CF613E">
        <w:tc>
          <w:tcPr>
            <w:tcW w:w="2127" w:type="dxa"/>
          </w:tcPr>
          <w:p w14:paraId="73A0A081" w14:textId="7F6297C5" w:rsidR="00CF613E" w:rsidRPr="00CF613E" w:rsidRDefault="00CF613E" w:rsidP="00CF613E">
            <w:pPr>
              <w:pStyle w:val="Tablecontent"/>
            </w:pPr>
            <w:r>
              <w:t>Security</w:t>
            </w:r>
          </w:p>
        </w:tc>
        <w:tc>
          <w:tcPr>
            <w:tcW w:w="1546" w:type="dxa"/>
          </w:tcPr>
          <w:p w14:paraId="743A7BE2" w14:textId="04656CD6" w:rsidR="00CF613E" w:rsidRPr="00CF613E" w:rsidRDefault="00CF613E" w:rsidP="00CF613E">
            <w:pPr>
              <w:pStyle w:val="Tablecontent"/>
            </w:pPr>
            <w:r>
              <w:rPr>
                <w:color w:val="FF0000"/>
              </w:rPr>
              <w:t>Excluded</w:t>
            </w:r>
          </w:p>
        </w:tc>
        <w:tc>
          <w:tcPr>
            <w:tcW w:w="1997" w:type="dxa"/>
          </w:tcPr>
          <w:p w14:paraId="02AF733C" w14:textId="420D026B" w:rsidR="00CF613E" w:rsidRPr="00CF613E" w:rsidRDefault="00CF613E" w:rsidP="00CF613E">
            <w:pPr>
              <w:pStyle w:val="Tablecontent"/>
            </w:pPr>
            <w:r>
              <w:t>Included</w:t>
            </w:r>
          </w:p>
        </w:tc>
        <w:tc>
          <w:tcPr>
            <w:tcW w:w="1985" w:type="dxa"/>
          </w:tcPr>
          <w:p w14:paraId="1FE46817" w14:textId="082290F3" w:rsidR="00CF613E" w:rsidRPr="00CF613E" w:rsidRDefault="00CF613E" w:rsidP="00CF613E">
            <w:pPr>
              <w:pStyle w:val="Tablecontent"/>
            </w:pPr>
            <w:r>
              <w:t>Included</w:t>
            </w:r>
          </w:p>
        </w:tc>
        <w:tc>
          <w:tcPr>
            <w:tcW w:w="2811" w:type="dxa"/>
          </w:tcPr>
          <w:p w14:paraId="187A030A" w14:textId="311F7818" w:rsidR="00CF613E" w:rsidRPr="00CF613E" w:rsidRDefault="00CF613E" w:rsidP="00CF613E">
            <w:pPr>
              <w:pStyle w:val="Tablecontent"/>
            </w:pPr>
            <w:r>
              <w:t>AV, Firewall, IDP, IDS, etc</w:t>
            </w:r>
          </w:p>
        </w:tc>
      </w:tr>
      <w:tr w:rsidR="00CF613E" w14:paraId="7310D219" w14:textId="77777777" w:rsidTr="00CF613E">
        <w:tc>
          <w:tcPr>
            <w:tcW w:w="2127" w:type="dxa"/>
          </w:tcPr>
          <w:p w14:paraId="63A258BA" w14:textId="1F4F04F1" w:rsidR="00CF613E" w:rsidRPr="00CF613E" w:rsidRDefault="00CF613E" w:rsidP="00CF613E">
            <w:pPr>
              <w:pStyle w:val="Tablecontent"/>
            </w:pPr>
            <w:r>
              <w:t>Network: Bandwidth</w:t>
            </w:r>
          </w:p>
        </w:tc>
        <w:tc>
          <w:tcPr>
            <w:tcW w:w="1546" w:type="dxa"/>
          </w:tcPr>
          <w:p w14:paraId="6632B0BC" w14:textId="357D4B52" w:rsidR="00CF613E" w:rsidRPr="00CF613E" w:rsidRDefault="00CF613E" w:rsidP="00CF613E">
            <w:pPr>
              <w:pStyle w:val="Tablecontent"/>
            </w:pPr>
            <w:r>
              <w:rPr>
                <w:color w:val="FF0000"/>
              </w:rPr>
              <w:t>Excluded</w:t>
            </w:r>
          </w:p>
        </w:tc>
        <w:tc>
          <w:tcPr>
            <w:tcW w:w="1997" w:type="dxa"/>
          </w:tcPr>
          <w:p w14:paraId="41B2FBFB" w14:textId="22BF645B" w:rsidR="00CF613E" w:rsidRPr="00CF613E" w:rsidRDefault="00CF613E" w:rsidP="00CF613E">
            <w:pPr>
              <w:pStyle w:val="Tablecontent"/>
            </w:pPr>
            <w:r>
              <w:rPr>
                <w:color w:val="FF0000"/>
              </w:rPr>
              <w:t>Excluded</w:t>
            </w:r>
          </w:p>
        </w:tc>
        <w:tc>
          <w:tcPr>
            <w:tcW w:w="1985" w:type="dxa"/>
          </w:tcPr>
          <w:p w14:paraId="0A79A44E" w14:textId="2379A930" w:rsidR="00CF613E" w:rsidRPr="00CF613E" w:rsidRDefault="00CF613E" w:rsidP="00CF613E">
            <w:pPr>
              <w:pStyle w:val="Tablecontent"/>
            </w:pPr>
            <w:r>
              <w:rPr>
                <w:color w:val="00B050"/>
              </w:rPr>
              <w:t>Included</w:t>
            </w:r>
          </w:p>
        </w:tc>
        <w:tc>
          <w:tcPr>
            <w:tcW w:w="2811" w:type="dxa"/>
          </w:tcPr>
          <w:p w14:paraId="77A0E8D3" w14:textId="77777777" w:rsidR="00CF613E" w:rsidRPr="00CF613E" w:rsidRDefault="00CF613E" w:rsidP="00CF613E">
            <w:pPr>
              <w:pStyle w:val="Tablecontent"/>
            </w:pPr>
          </w:p>
        </w:tc>
      </w:tr>
      <w:tr w:rsidR="00CF613E" w14:paraId="7F140DC1" w14:textId="77777777" w:rsidTr="00CF613E">
        <w:tc>
          <w:tcPr>
            <w:tcW w:w="2127" w:type="dxa"/>
          </w:tcPr>
          <w:p w14:paraId="0FD1B9C5" w14:textId="0D5C5DC6" w:rsidR="00CF613E" w:rsidRPr="00CF613E" w:rsidRDefault="00CF613E" w:rsidP="00CF613E">
            <w:pPr>
              <w:pStyle w:val="Tablecontent"/>
            </w:pPr>
            <w:r>
              <w:t>Network: Core</w:t>
            </w:r>
          </w:p>
        </w:tc>
        <w:tc>
          <w:tcPr>
            <w:tcW w:w="1546" w:type="dxa"/>
          </w:tcPr>
          <w:p w14:paraId="7BD07FF2" w14:textId="2B862569" w:rsidR="00CF613E" w:rsidRPr="00CF613E" w:rsidRDefault="00CF613E" w:rsidP="00CF613E">
            <w:pPr>
              <w:pStyle w:val="Tablecontent"/>
            </w:pPr>
            <w:r>
              <w:t>Add it</w:t>
            </w:r>
          </w:p>
        </w:tc>
        <w:tc>
          <w:tcPr>
            <w:tcW w:w="1997" w:type="dxa"/>
          </w:tcPr>
          <w:p w14:paraId="08C96EC3" w14:textId="5455F4A0" w:rsidR="00CF613E" w:rsidRPr="00CF613E" w:rsidRDefault="00CF613E" w:rsidP="00CF613E">
            <w:pPr>
              <w:pStyle w:val="Tablecontent"/>
            </w:pPr>
            <w:r>
              <w:t>Included</w:t>
            </w:r>
          </w:p>
        </w:tc>
        <w:tc>
          <w:tcPr>
            <w:tcW w:w="1985" w:type="dxa"/>
          </w:tcPr>
          <w:p w14:paraId="32AAEE75" w14:textId="009682E8" w:rsidR="00CF613E" w:rsidRPr="00CF613E" w:rsidRDefault="00CF613E" w:rsidP="00CF613E">
            <w:pPr>
              <w:pStyle w:val="Tablecontent"/>
            </w:pPr>
            <w:r>
              <w:t>Included</w:t>
            </w:r>
          </w:p>
        </w:tc>
        <w:tc>
          <w:tcPr>
            <w:tcW w:w="2811" w:type="dxa"/>
          </w:tcPr>
          <w:p w14:paraId="2928BD86" w14:textId="77777777" w:rsidR="00CF613E" w:rsidRDefault="00CF613E" w:rsidP="00CF613E">
            <w:pPr>
              <w:pStyle w:val="Tablecontent"/>
              <w:rPr>
                <w:rFonts w:ascii="Arial" w:hAnsi="Arial" w:cs="Arial"/>
                <w:sz w:val="36"/>
                <w:szCs w:val="36"/>
              </w:rPr>
            </w:pPr>
            <w:r>
              <w:t>NSX + physical + People</w:t>
            </w:r>
          </w:p>
          <w:p w14:paraId="628ABA25" w14:textId="1AFB7CD9" w:rsidR="00CF613E" w:rsidRPr="00CF613E" w:rsidRDefault="00CF613E" w:rsidP="00CF613E">
            <w:pPr>
              <w:pStyle w:val="Tablecontent"/>
            </w:pPr>
            <w:r>
              <w:t>LBaaS, FWaaS</w:t>
            </w:r>
          </w:p>
        </w:tc>
      </w:tr>
      <w:tr w:rsidR="00CF613E" w14:paraId="414CC0BB" w14:textId="77777777" w:rsidTr="00CF613E">
        <w:tc>
          <w:tcPr>
            <w:tcW w:w="2127" w:type="dxa"/>
          </w:tcPr>
          <w:p w14:paraId="7C905262" w14:textId="3CF15488" w:rsidR="00CF613E" w:rsidRPr="00CF613E" w:rsidRDefault="00CF613E" w:rsidP="00CF613E">
            <w:pPr>
              <w:pStyle w:val="Tablecontent"/>
            </w:pPr>
            <w:r>
              <w:t>DC Facility</w:t>
            </w:r>
          </w:p>
        </w:tc>
        <w:tc>
          <w:tcPr>
            <w:tcW w:w="1546" w:type="dxa"/>
          </w:tcPr>
          <w:p w14:paraId="47B56E91" w14:textId="1144B060" w:rsidR="00CF613E" w:rsidRPr="00CF613E" w:rsidRDefault="00CF613E" w:rsidP="00CF613E">
            <w:pPr>
              <w:pStyle w:val="Tablecontent"/>
            </w:pPr>
            <w:r>
              <w:t>Included</w:t>
            </w:r>
          </w:p>
        </w:tc>
        <w:tc>
          <w:tcPr>
            <w:tcW w:w="1997" w:type="dxa"/>
          </w:tcPr>
          <w:p w14:paraId="165F78FC" w14:textId="132F0F45" w:rsidR="00CF613E" w:rsidRPr="00CF613E" w:rsidRDefault="00CF613E" w:rsidP="00CF613E">
            <w:pPr>
              <w:pStyle w:val="Tablecontent"/>
            </w:pPr>
            <w:r>
              <w:t>Included</w:t>
            </w:r>
          </w:p>
        </w:tc>
        <w:tc>
          <w:tcPr>
            <w:tcW w:w="1985" w:type="dxa"/>
          </w:tcPr>
          <w:p w14:paraId="67B119E3" w14:textId="0F698CFB" w:rsidR="00CF613E" w:rsidRPr="00CF613E" w:rsidRDefault="00CF613E" w:rsidP="00CF613E">
            <w:pPr>
              <w:pStyle w:val="Tablecontent"/>
            </w:pPr>
            <w:r>
              <w:t xml:space="preserve">Included </w:t>
            </w:r>
          </w:p>
        </w:tc>
        <w:tc>
          <w:tcPr>
            <w:tcW w:w="2811" w:type="dxa"/>
          </w:tcPr>
          <w:p w14:paraId="103AF81A" w14:textId="77777777" w:rsidR="00CF613E" w:rsidRPr="00CF613E" w:rsidRDefault="00CF613E" w:rsidP="00CF613E">
            <w:pPr>
              <w:pStyle w:val="Tablecontent"/>
            </w:pPr>
          </w:p>
        </w:tc>
      </w:tr>
    </w:tbl>
    <w:p w14:paraId="325FF725" w14:textId="77777777" w:rsidR="005B2C03" w:rsidRPr="00E60B7B" w:rsidRDefault="005B2C03" w:rsidP="00CF613E">
      <w:pPr>
        <w:pStyle w:val="BeforeTable"/>
      </w:pPr>
    </w:p>
    <w:p w14:paraId="051EDE43" w14:textId="32BD53FD" w:rsidR="0019682D" w:rsidRDefault="0019682D" w:rsidP="00AC6E1E">
      <w:pPr>
        <w:pStyle w:val="Heading4"/>
      </w:pPr>
      <w:r>
        <w:t>Cost versus Price</w:t>
      </w:r>
    </w:p>
    <w:p w14:paraId="1D4E585B" w14:textId="60AA6CDA" w:rsidR="00BA4E51" w:rsidRDefault="00533DFE" w:rsidP="009428E4">
      <w:r>
        <w:t>Cost and Price are related</w:t>
      </w:r>
      <w:r w:rsidR="00933CE2">
        <w:t>, which means they are</w:t>
      </w:r>
      <w:r>
        <w:t xml:space="preserve"> different. </w:t>
      </w:r>
      <w:r w:rsidR="00BA4E51">
        <w:t xml:space="preserve">Cost is determined (by your expenses), while Price is set (you decide on the price you compete on). Many start ups have cost that exceed their price, as their goal is top line and market share. </w:t>
      </w:r>
    </w:p>
    <w:p w14:paraId="70C04DC6" w14:textId="55B50A05" w:rsidR="00955846" w:rsidRDefault="00533DFE" w:rsidP="009428E4">
      <w:r>
        <w:t>Price is what your customers care</w:t>
      </w:r>
      <w:r w:rsidR="00167602">
        <w:t xml:space="preserve"> as that’s what they pay.</w:t>
      </w:r>
      <w:r>
        <w:t xml:space="preserve"> </w:t>
      </w:r>
      <w:r w:rsidR="00167602">
        <w:t>If you increase your prices too high because your costs are high, your customers will just move to public cloud</w:t>
      </w:r>
      <w:r>
        <w:t>.</w:t>
      </w:r>
    </w:p>
    <w:p w14:paraId="5C774FC6" w14:textId="651A659C" w:rsidR="003F0892" w:rsidRDefault="003F0892" w:rsidP="009428E4">
      <w:r>
        <w:t>Be consistent with the terminology. What is Price to you is Cost to your customer. It’s easier to use the term price when describing cost to your customers. Otherwise, you can get mixed up, such as demonstrated in the following sentence: “</w:t>
      </w:r>
      <w:r w:rsidRPr="003F0892">
        <w:t>Cluster with plenty of capacity is more expensive as the cost is only shared by few VM</w:t>
      </w:r>
      <w:r w:rsidR="00167602">
        <w:t>s</w:t>
      </w:r>
      <w:r>
        <w:t>”</w:t>
      </w:r>
      <w:r w:rsidR="0048318C">
        <w:t>.</w:t>
      </w:r>
    </w:p>
    <w:p w14:paraId="05FA0F2A" w14:textId="154CEA3A" w:rsidR="003F0892" w:rsidRDefault="0048318C" w:rsidP="009428E4">
      <w:r>
        <w:t>What that sentence meant is Cost per VM, which is a hypothetical cost as you do not incur that cost.</w:t>
      </w:r>
    </w:p>
    <w:p w14:paraId="74754FF1" w14:textId="1F5F5DF5" w:rsidR="00C16199" w:rsidRDefault="00533DFE" w:rsidP="009C739B">
      <w:r>
        <w:t>You need to develop both the Pricing Model and the Cost Model</w:t>
      </w:r>
      <w:r w:rsidR="00FB0900">
        <w:t xml:space="preserve"> together. They are essentially 2 sides of the same coin</w:t>
      </w:r>
      <w:r>
        <w:t>.</w:t>
      </w:r>
    </w:p>
    <w:p w14:paraId="02F8B2A9" w14:textId="29F2162D" w:rsidR="00661639" w:rsidRDefault="00661639" w:rsidP="00482056">
      <w:pPr>
        <w:jc w:val="center"/>
      </w:pPr>
      <w:r w:rsidRPr="00661639">
        <w:rPr>
          <w:noProof/>
        </w:rPr>
        <w:lastRenderedPageBreak/>
        <w:drawing>
          <wp:inline distT="0" distB="0" distL="0" distR="0" wp14:anchorId="47498C25" wp14:editId="047CE681">
            <wp:extent cx="5888736" cy="2276856"/>
            <wp:effectExtent l="0" t="0" r="0" b="9525"/>
            <wp:docPr id="1085195927" name="Picture 10851959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7" name="Picture 1085195927" descr="Text, letter&#10;&#10;Description automatically generated"/>
                    <pic:cNvPicPr/>
                  </pic:nvPicPr>
                  <pic:blipFill>
                    <a:blip r:embed="rId214"/>
                    <a:stretch>
                      <a:fillRect/>
                    </a:stretch>
                  </pic:blipFill>
                  <pic:spPr>
                    <a:xfrm>
                      <a:off x="0" y="0"/>
                      <a:ext cx="5888736" cy="2276856"/>
                    </a:xfrm>
                    <a:prstGeom prst="rect">
                      <a:avLst/>
                    </a:prstGeom>
                  </pic:spPr>
                </pic:pic>
              </a:graphicData>
            </a:graphic>
          </wp:inline>
        </w:drawing>
      </w:r>
    </w:p>
    <w:p w14:paraId="728E0BFC" w14:textId="23602FCC" w:rsidR="00533DFE" w:rsidRDefault="00533DFE" w:rsidP="00533DFE">
      <w:r>
        <w:t xml:space="preserve">Let’s look at </w:t>
      </w:r>
      <w:r w:rsidR="005406B7">
        <w:t>price first, as we need to start with the customer.</w:t>
      </w:r>
    </w:p>
    <w:p w14:paraId="07E18A5B" w14:textId="77777777" w:rsidR="00916097" w:rsidRDefault="00916097">
      <w:pPr>
        <w:keepLines w:val="0"/>
        <w:suppressAutoHyphens w:val="0"/>
        <w:spacing w:before="0" w:after="160"/>
        <w:rPr>
          <w:rFonts w:ascii="Calibri" w:eastAsia="Calibri" w:hAnsi="Calibri" w:cs="Calibri"/>
          <w:b/>
          <w:bCs/>
          <w:color w:val="833C0B" w:themeColor="accent2" w:themeShade="80"/>
          <w:sz w:val="44"/>
          <w:szCs w:val="44"/>
        </w:rPr>
      </w:pPr>
      <w:bookmarkStart w:id="44" w:name="_Price"/>
      <w:bookmarkEnd w:id="44"/>
      <w:r>
        <w:br w:type="page"/>
      </w:r>
    </w:p>
    <w:p w14:paraId="770C0E37" w14:textId="75ACD8C7" w:rsidR="00F7693D" w:rsidRDefault="00F7693D" w:rsidP="00AC6E1E">
      <w:pPr>
        <w:pStyle w:val="Heading3"/>
      </w:pPr>
      <w:bookmarkStart w:id="45" w:name="_Price_1"/>
      <w:bookmarkStart w:id="46" w:name="_Pricing_Policy"/>
      <w:bookmarkEnd w:id="45"/>
      <w:bookmarkEnd w:id="46"/>
      <w:r w:rsidRPr="00C16199">
        <w:lastRenderedPageBreak/>
        <w:t>Pric</w:t>
      </w:r>
      <w:r w:rsidR="00BA4E51">
        <w:t>ing Policy</w:t>
      </w:r>
    </w:p>
    <w:p w14:paraId="2EDB674B" w14:textId="64B2371A" w:rsidR="00630193" w:rsidRDefault="00CB4F63" w:rsidP="00CB4F63">
      <w:r w:rsidRPr="00123933">
        <w:t>Price is</w:t>
      </w:r>
      <w:r w:rsidR="007C7D70">
        <w:t xml:space="preserve"> not</w:t>
      </w:r>
      <w:r w:rsidRPr="00123933">
        <w:t xml:space="preserve"> simply </w:t>
      </w:r>
      <w:r w:rsidR="00630193">
        <w:t>c</w:t>
      </w:r>
      <w:r w:rsidRPr="00123933">
        <w:t>ost adjusted with margin, discount and penalty.</w:t>
      </w:r>
      <w:r w:rsidRPr="00CB4F63">
        <w:t xml:space="preserve"> </w:t>
      </w:r>
      <w:r w:rsidR="00630193">
        <w:t>Price is determined by the value perceived by the paying customer. The cost is actually irrelevant</w:t>
      </w:r>
      <w:r w:rsidR="00F47D4B">
        <w:t xml:space="preserve"> as customers do not and do not have to care about </w:t>
      </w:r>
      <w:r w:rsidR="0040645A">
        <w:t>how you manage your profit and loss.</w:t>
      </w:r>
    </w:p>
    <w:p w14:paraId="77CDD029" w14:textId="0F96FFAE" w:rsidR="00CB4F63" w:rsidRPr="00123933" w:rsidRDefault="00CB4F63" w:rsidP="00CB4F63">
      <w:r w:rsidRPr="00123933">
        <w:t>Use price to drive the right behavio</w:t>
      </w:r>
      <w:r w:rsidR="00167602">
        <w:t>u</w:t>
      </w:r>
      <w:r w:rsidRPr="00123933">
        <w:t>r and encourage adoption</w:t>
      </w:r>
      <w:r>
        <w:t>.</w:t>
      </w:r>
    </w:p>
    <w:p w14:paraId="19B713FD" w14:textId="5FEC0E5D" w:rsidR="00214446" w:rsidRPr="00DE5343" w:rsidRDefault="005406B7" w:rsidP="00214446">
      <w:r>
        <w:t xml:space="preserve">As an internal cloud provider, what business problems do you want to solve with pricing? </w:t>
      </w:r>
    </w:p>
    <w:p w14:paraId="1C8A6359" w14:textId="75BE957E" w:rsidR="00950C83" w:rsidRPr="00C16199" w:rsidRDefault="00167602" w:rsidP="00E1197D">
      <w:r>
        <w:t>O</w:t>
      </w:r>
      <w:r w:rsidR="004776F5">
        <w:t xml:space="preserve">versized VM </w:t>
      </w:r>
      <w:r>
        <w:t xml:space="preserve">is </w:t>
      </w:r>
      <w:r w:rsidR="004776F5">
        <w:t>a problem that is best solved before the VM hits production. So design your pricing model to e</w:t>
      </w:r>
      <w:r w:rsidR="00950C83" w:rsidRPr="00C16199">
        <w:t xml:space="preserve">ncourage the </w:t>
      </w:r>
      <w:r w:rsidR="007D461B" w:rsidRPr="00C16199">
        <w:t xml:space="preserve">right size </w:t>
      </w:r>
      <w:r w:rsidR="004776F5">
        <w:t xml:space="preserve">from the beginning. Right size, right from the start. Create a </w:t>
      </w:r>
      <w:r w:rsidR="007D461B" w:rsidRPr="00C16199">
        <w:t xml:space="preserve">progressive pricing and </w:t>
      </w:r>
      <w:r w:rsidR="004776F5">
        <w:t xml:space="preserve">apply </w:t>
      </w:r>
      <w:r w:rsidR="007D461B" w:rsidRPr="00C16199">
        <w:t>discount</w:t>
      </w:r>
      <w:r>
        <w:t>s</w:t>
      </w:r>
      <w:r w:rsidR="004776F5">
        <w:t xml:space="preserve"> for smaller VM size</w:t>
      </w:r>
      <w:r>
        <w:t>s</w:t>
      </w:r>
      <w:r w:rsidR="004776F5">
        <w:t xml:space="preserve">. The following diagram </w:t>
      </w:r>
      <w:r>
        <w:t xml:space="preserve">shows </w:t>
      </w:r>
      <w:r w:rsidR="004776F5">
        <w:t>an example</w:t>
      </w:r>
      <w:r>
        <w:t xml:space="preserve"> of </w:t>
      </w:r>
      <w:r w:rsidR="004776F5">
        <w:t>tiered pricing. Premium pricing is applied on VMs larger than 16 vCPU, while discount</w:t>
      </w:r>
      <w:r>
        <w:t>ed pricing</w:t>
      </w:r>
      <w:r w:rsidR="004776F5">
        <w:t xml:space="preserve"> is applied on VM</w:t>
      </w:r>
      <w:r>
        <w:t>s</w:t>
      </w:r>
      <w:r w:rsidR="004776F5">
        <w:t xml:space="preserve"> smaller than 8 vCPU.</w:t>
      </w:r>
    </w:p>
    <w:p w14:paraId="2484B1D0" w14:textId="7BE55744" w:rsidR="00950C83" w:rsidRPr="00C16199" w:rsidRDefault="58CB5D3C" w:rsidP="00482056">
      <w:pPr>
        <w:jc w:val="center"/>
      </w:pPr>
      <w:r>
        <w:rPr>
          <w:noProof/>
        </w:rPr>
        <w:drawing>
          <wp:inline distT="0" distB="0" distL="0" distR="0" wp14:anchorId="2851CAB5" wp14:editId="78D59F76">
            <wp:extent cx="5653516" cy="2725745"/>
            <wp:effectExtent l="0" t="0" r="4445" b="0"/>
            <wp:docPr id="606394109" name="Picture 60639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653516" cy="2725745"/>
                    </a:xfrm>
                    <a:prstGeom prst="rect">
                      <a:avLst/>
                    </a:prstGeom>
                  </pic:spPr>
                </pic:pic>
              </a:graphicData>
            </a:graphic>
          </wp:inline>
        </w:drawing>
      </w:r>
    </w:p>
    <w:p w14:paraId="2029F894" w14:textId="3957F460" w:rsidR="00170F02" w:rsidRDefault="00170F02" w:rsidP="00AC6E1E">
      <w:pPr>
        <w:pStyle w:val="Heading4"/>
      </w:pPr>
      <w:r>
        <w:t>Class of Service</w:t>
      </w:r>
    </w:p>
    <w:p w14:paraId="38FC1BB5" w14:textId="26979488" w:rsidR="004776F5" w:rsidRDefault="00535600" w:rsidP="00E1197D">
      <w:r>
        <w:t>H</w:t>
      </w:r>
      <w:r w:rsidR="004776F5">
        <w:t xml:space="preserve">ow do you apply the </w:t>
      </w:r>
      <w:r>
        <w:t xml:space="preserve">progressive pricing </w:t>
      </w:r>
      <w:r w:rsidR="004776F5">
        <w:t>above into different Class</w:t>
      </w:r>
      <w:r>
        <w:t>es</w:t>
      </w:r>
      <w:r w:rsidR="004776F5">
        <w:t xml:space="preserve"> of Service? How much </w:t>
      </w:r>
      <w:r>
        <w:t xml:space="preserve">of a premium should you put on the </w:t>
      </w:r>
      <w:r w:rsidR="004776F5">
        <w:t>big VM? How deep should you discount the small VM</w:t>
      </w:r>
      <w:r>
        <w:t>?</w:t>
      </w:r>
      <w:r w:rsidR="004776F5">
        <w:t xml:space="preserve"> </w:t>
      </w:r>
      <w:r w:rsidR="004776F5" w:rsidRPr="00C16199">
        <w:t xml:space="preserve">The multiplier effect (the progressive tax) cannot be too high because public cloud does not have such tax. They follow a linear pricing. If you use a high multiplier, your price will be too high, or you </w:t>
      </w:r>
      <w:r>
        <w:t xml:space="preserve">will absorb </w:t>
      </w:r>
      <w:r w:rsidR="004776F5" w:rsidRPr="00C16199">
        <w:t xml:space="preserve">a deep loss. </w:t>
      </w:r>
    </w:p>
    <w:p w14:paraId="58B1503D" w14:textId="7AA5F16B" w:rsidR="00E1197D" w:rsidRPr="00C16199" w:rsidRDefault="00E1197D" w:rsidP="00E1197D">
      <w:r w:rsidRPr="00C16199">
        <w:t>The following table provides an example</w:t>
      </w:r>
      <w:r w:rsidR="00535600">
        <w:t xml:space="preserve"> of multiplier.</w:t>
      </w:r>
    </w:p>
    <w:p w14:paraId="4087813A" w14:textId="77777777" w:rsidR="007A21B5" w:rsidRPr="00C16199" w:rsidRDefault="48B7E7A8" w:rsidP="00482056">
      <w:pPr>
        <w:jc w:val="center"/>
      </w:pPr>
      <w:r>
        <w:rPr>
          <w:noProof/>
        </w:rPr>
        <w:drawing>
          <wp:inline distT="0" distB="0" distL="0" distR="0" wp14:anchorId="70273B2C" wp14:editId="574E8DB0">
            <wp:extent cx="4690872" cy="1728216"/>
            <wp:effectExtent l="0" t="0" r="0" b="5715"/>
            <wp:docPr id="606394096" name="Picture 60639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6"/>
                    <pic:cNvPicPr/>
                  </pic:nvPicPr>
                  <pic:blipFill>
                    <a:blip r:embed="rId216">
                      <a:extLst>
                        <a:ext uri="{28A0092B-C50C-407E-A947-70E740481C1C}">
                          <a14:useLocalDpi xmlns:a14="http://schemas.microsoft.com/office/drawing/2010/main" val="0"/>
                        </a:ext>
                      </a:extLst>
                    </a:blip>
                    <a:stretch>
                      <a:fillRect/>
                    </a:stretch>
                  </pic:blipFill>
                  <pic:spPr>
                    <a:xfrm>
                      <a:off x="0" y="0"/>
                      <a:ext cx="4690872" cy="1728216"/>
                    </a:xfrm>
                    <a:prstGeom prst="rect">
                      <a:avLst/>
                    </a:prstGeom>
                  </pic:spPr>
                </pic:pic>
              </a:graphicData>
            </a:graphic>
          </wp:inline>
        </w:drawing>
      </w:r>
    </w:p>
    <w:p w14:paraId="5C405FBD" w14:textId="16A55EDB" w:rsidR="007A21B5" w:rsidRPr="00C16199" w:rsidRDefault="004776F5" w:rsidP="007A21B5">
      <w:r>
        <w:lastRenderedPageBreak/>
        <w:t xml:space="preserve">We apply the same principle for RAM. </w:t>
      </w:r>
    </w:p>
    <w:p w14:paraId="2CA5CFF2" w14:textId="14EB1B92" w:rsidR="007A21B5" w:rsidRDefault="48B7E7A8" w:rsidP="00482056">
      <w:pPr>
        <w:jc w:val="center"/>
      </w:pPr>
      <w:r>
        <w:rPr>
          <w:noProof/>
        </w:rPr>
        <w:drawing>
          <wp:inline distT="0" distB="0" distL="0" distR="0" wp14:anchorId="6119510C" wp14:editId="7E62CFA6">
            <wp:extent cx="4773168" cy="1755648"/>
            <wp:effectExtent l="0" t="0" r="0" b="0"/>
            <wp:docPr id="606394099" name="Picture 6063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9"/>
                    <pic:cNvPicPr/>
                  </pic:nvPicPr>
                  <pic:blipFill>
                    <a:blip r:embed="rId217">
                      <a:extLst>
                        <a:ext uri="{28A0092B-C50C-407E-A947-70E740481C1C}">
                          <a14:useLocalDpi xmlns:a14="http://schemas.microsoft.com/office/drawing/2010/main" val="0"/>
                        </a:ext>
                      </a:extLst>
                    </a:blip>
                    <a:stretch>
                      <a:fillRect/>
                    </a:stretch>
                  </pic:blipFill>
                  <pic:spPr>
                    <a:xfrm>
                      <a:off x="0" y="0"/>
                      <a:ext cx="4773168" cy="1755648"/>
                    </a:xfrm>
                    <a:prstGeom prst="rect">
                      <a:avLst/>
                    </a:prstGeom>
                  </pic:spPr>
                </pic:pic>
              </a:graphicData>
            </a:graphic>
          </wp:inline>
        </w:drawing>
      </w:r>
    </w:p>
    <w:p w14:paraId="1A8D7FB1" w14:textId="5078DABE" w:rsidR="005406B7" w:rsidRPr="00C16199" w:rsidRDefault="005406B7" w:rsidP="005406B7">
      <w:r>
        <w:t>Keep your pricing model simple. The more complex your bill, the more you have to explain. The following table provides a suggestion of what to charge and what to bundle. Bundling means you include it in your overall cost but not charge explicitly for it. You are certainly trading off accuracy with simplicity.</w:t>
      </w:r>
    </w:p>
    <w:p w14:paraId="05EC74FB" w14:textId="3400A5D0" w:rsidR="000D2EB2" w:rsidRPr="00C16199" w:rsidRDefault="005406B7" w:rsidP="00B45100">
      <w:pPr>
        <w:jc w:val="center"/>
      </w:pPr>
      <w:r>
        <w:rPr>
          <w:noProof/>
        </w:rPr>
        <w:drawing>
          <wp:inline distT="0" distB="0" distL="0" distR="0" wp14:anchorId="17E5EEFD" wp14:editId="76B221AE">
            <wp:extent cx="5146156" cy="2301168"/>
            <wp:effectExtent l="0" t="0" r="0" b="4445"/>
            <wp:docPr id="606394106" name="Picture 6063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6"/>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146156" cy="2301168"/>
                    </a:xfrm>
                    <a:prstGeom prst="rect">
                      <a:avLst/>
                    </a:prstGeom>
                  </pic:spPr>
                </pic:pic>
              </a:graphicData>
            </a:graphic>
          </wp:inline>
        </w:drawing>
      </w:r>
    </w:p>
    <w:p w14:paraId="636E9655" w14:textId="485D63DC" w:rsidR="00CB4F63" w:rsidRDefault="00381DB3" w:rsidP="00CB4F63">
      <w:pPr>
        <w:tabs>
          <w:tab w:val="left" w:pos="7255"/>
        </w:tabs>
      </w:pPr>
      <w:r>
        <w:t>Overly s</w:t>
      </w:r>
      <w:r w:rsidR="00CB4F63">
        <w:t>impl</w:t>
      </w:r>
      <w:r>
        <w:t>ified</w:t>
      </w:r>
      <w:r w:rsidR="00CB4F63">
        <w:t xml:space="preserve"> pricing </w:t>
      </w:r>
      <w:r>
        <w:t xml:space="preserve">could be </w:t>
      </w:r>
      <w:r w:rsidR="00CB4F63">
        <w:t>unfair to customers, but that’s common in other industries. Take the airline industry</w:t>
      </w:r>
      <w:r>
        <w:t>, where m</w:t>
      </w:r>
      <w:r w:rsidR="00CB4F63">
        <w:t xml:space="preserve">y favourite </w:t>
      </w:r>
      <w:r>
        <w:t xml:space="preserve">airline </w:t>
      </w:r>
      <w:r w:rsidR="00CB4F63">
        <w:t xml:space="preserve">is Singapore Airlines. I </w:t>
      </w:r>
      <w:r w:rsidR="00CB4F63" w:rsidRPr="00123933">
        <w:t>notice they have at least 4 generations of plane</w:t>
      </w:r>
      <w:r w:rsidR="00535600">
        <w:t>s</w:t>
      </w:r>
      <w:r w:rsidR="00CB4F63" w:rsidRPr="00123933">
        <w:t>. The new plane is more efficient</w:t>
      </w:r>
      <w:r w:rsidR="00CB4F63">
        <w:t xml:space="preserve">, </w:t>
      </w:r>
      <w:r w:rsidR="00CB4F63" w:rsidRPr="00123933">
        <w:t>cost</w:t>
      </w:r>
      <w:r w:rsidR="00535600">
        <w:t>s</w:t>
      </w:r>
      <w:r w:rsidR="00CB4F63" w:rsidRPr="00123933">
        <w:t xml:space="preserve"> less to operate</w:t>
      </w:r>
      <w:r w:rsidR="00CB4F63">
        <w:t xml:space="preserve"> and </w:t>
      </w:r>
      <w:r w:rsidR="00535600">
        <w:t xml:space="preserve">is </w:t>
      </w:r>
      <w:r w:rsidR="00CB4F63">
        <w:t>more enjoyable to customers</w:t>
      </w:r>
      <w:r w:rsidR="00CB4F63" w:rsidRPr="00123933">
        <w:t>.</w:t>
      </w:r>
      <w:r w:rsidR="00CB4F63">
        <w:t xml:space="preserve"> </w:t>
      </w:r>
      <w:r w:rsidR="00CB4F63" w:rsidRPr="00123933">
        <w:t>On the other hand, if you take into account depreciation, the old plane is already fully depreciated.</w:t>
      </w:r>
      <w:r w:rsidR="00CB4F63">
        <w:t xml:space="preserve"> </w:t>
      </w:r>
      <w:r w:rsidR="00CB4F63" w:rsidRPr="00123933">
        <w:t>And yet, the price is the same</w:t>
      </w:r>
      <w:r w:rsidR="00CB4F63">
        <w:t xml:space="preserve"> across all generations. </w:t>
      </w:r>
    </w:p>
    <w:p w14:paraId="0C232A76" w14:textId="64996A6D" w:rsidR="00D039C8" w:rsidRDefault="00D039C8" w:rsidP="00AC6E1E">
      <w:pPr>
        <w:pStyle w:val="Heading4"/>
      </w:pPr>
      <w:r>
        <w:t>Break Even</w:t>
      </w:r>
    </w:p>
    <w:p w14:paraId="1CC3EC88" w14:textId="05CB9DA8" w:rsidR="00D039C8" w:rsidRDefault="00D039C8" w:rsidP="00CB4F63">
      <w:pPr>
        <w:tabs>
          <w:tab w:val="left" w:pos="7255"/>
        </w:tabs>
      </w:pPr>
      <w:r>
        <w:t xml:space="preserve">When planning your pricing, think of the time required to reach the breakeven point. That period should leave enough time for you recoup your expenses. It should be </w:t>
      </w:r>
      <w:r w:rsidR="00B06936">
        <w:t xml:space="preserve">way before the depreciation ends. </w:t>
      </w:r>
    </w:p>
    <w:p w14:paraId="6F6BE6E2" w14:textId="4854354B" w:rsidR="00B06936" w:rsidRDefault="00B06936" w:rsidP="00CB4F63">
      <w:pPr>
        <w:tabs>
          <w:tab w:val="left" w:pos="7255"/>
        </w:tabs>
      </w:pPr>
      <w:r>
        <w:t xml:space="preserve">The </w:t>
      </w:r>
      <w:hyperlink r:id="rId219" w:history="1">
        <w:r w:rsidRPr="00323FCF">
          <w:rPr>
            <w:rStyle w:val="Hyperlink"/>
          </w:rPr>
          <w:t>break even point</w:t>
        </w:r>
      </w:hyperlink>
      <w:r>
        <w:t xml:space="preserve"> depends on the break even level. You may not be able to fully </w:t>
      </w:r>
      <w:r w:rsidR="00535600">
        <w:t xml:space="preserve">sell </w:t>
      </w:r>
      <w:r>
        <w:t xml:space="preserve">all the resources at the end. So if your plan is based on 80% sold, then the price of this 80% has to be able to cover the cost of everything. </w:t>
      </w:r>
    </w:p>
    <w:p w14:paraId="5155A9DF" w14:textId="1A3CC6F1" w:rsidR="00D039C8" w:rsidRDefault="00D039C8" w:rsidP="00B06936">
      <w:pPr>
        <w:tabs>
          <w:tab w:val="left" w:pos="7255"/>
        </w:tabs>
        <w:jc w:val="center"/>
      </w:pPr>
      <w:r>
        <w:rPr>
          <w:noProof/>
        </w:rPr>
        <w:lastRenderedPageBreak/>
        <w:drawing>
          <wp:inline distT="0" distB="0" distL="0" distR="0" wp14:anchorId="5C647522" wp14:editId="2AC30CF8">
            <wp:extent cx="5774788" cy="2504468"/>
            <wp:effectExtent l="0" t="0" r="0" b="0"/>
            <wp:docPr id="606394321" name="Picture 6063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1"/>
                    <pic:cNvPicPr/>
                  </pic:nvPicPr>
                  <pic:blipFill>
                    <a:blip r:embed="rId220">
                      <a:extLst>
                        <a:ext uri="{28A0092B-C50C-407E-A947-70E740481C1C}">
                          <a14:useLocalDpi xmlns:a14="http://schemas.microsoft.com/office/drawing/2010/main" val="0"/>
                        </a:ext>
                      </a:extLst>
                    </a:blip>
                    <a:stretch>
                      <a:fillRect/>
                    </a:stretch>
                  </pic:blipFill>
                  <pic:spPr>
                    <a:xfrm>
                      <a:off x="0" y="0"/>
                      <a:ext cx="5774788" cy="2504468"/>
                    </a:xfrm>
                    <a:prstGeom prst="rect">
                      <a:avLst/>
                    </a:prstGeom>
                  </pic:spPr>
                </pic:pic>
              </a:graphicData>
            </a:graphic>
          </wp:inline>
        </w:drawing>
      </w:r>
    </w:p>
    <w:p w14:paraId="28A8C2B3" w14:textId="1400807E" w:rsidR="006A1D28" w:rsidRDefault="006A1D28" w:rsidP="00AC6E1E">
      <w:pPr>
        <w:pStyle w:val="Heading4"/>
      </w:pPr>
      <w:r>
        <w:t>Usage-based Pricing</w:t>
      </w:r>
    </w:p>
    <w:p w14:paraId="724E1073" w14:textId="3C31FFE8" w:rsidR="006A1D28" w:rsidRDefault="006A1D28" w:rsidP="006A1D28">
      <w:r>
        <w:t>What exactly is “</w:t>
      </w:r>
      <w:r w:rsidRPr="006A1D28">
        <w:rPr>
          <w:color w:val="00B0F0"/>
        </w:rPr>
        <w:t>usage</w:t>
      </w:r>
      <w:r>
        <w:t>”?</w:t>
      </w:r>
    </w:p>
    <w:p w14:paraId="2E71E912" w14:textId="77777777" w:rsidR="006A1D28" w:rsidRDefault="006A1D28" w:rsidP="006A1D28">
      <w:r>
        <w:t xml:space="preserve">The answer actually varies, depending on the service. </w:t>
      </w:r>
    </w:p>
    <w:p w14:paraId="38A08590" w14:textId="776328DB" w:rsidR="006A1D28" w:rsidRDefault="006A1D28" w:rsidP="006A1D28">
      <w:r>
        <w:t xml:space="preserve">Let’s say you provide desktop as a service. If you truly charge based on usage, then if a user does not log in, then there is no usage. The problem here is you need to provide the desktop available 24 x 7, as you do not when the user will login. If you have 1000 users, you need to make sure you can cater for the peak demand, else there will be complaint from users who do not get a desktop when they ask for it. </w:t>
      </w:r>
    </w:p>
    <w:p w14:paraId="322360CE" w14:textId="7AF62EA4" w:rsidR="006A1D28" w:rsidRDefault="006A1D28" w:rsidP="006A1D28">
      <w:r>
        <w:t>A good comparison is NetFlix or Internet Broadband. You pay a fix fee, regardless of your usage. Whether you are watching 24 x 7 or just occasionally, you are paying the same rate. The same with your home broadband.</w:t>
      </w:r>
    </w:p>
    <w:p w14:paraId="3C6A2E8A" w14:textId="02845C25" w:rsidR="00533DFE" w:rsidRDefault="00533DFE" w:rsidP="00AC6E1E">
      <w:pPr>
        <w:pStyle w:val="Heading3"/>
      </w:pPr>
      <w:r w:rsidRPr="00E60B7B">
        <w:t>Cost</w:t>
      </w:r>
      <w:r w:rsidR="00BA4E51">
        <w:t xml:space="preserve"> Determination</w:t>
      </w:r>
    </w:p>
    <w:p w14:paraId="53A5D782" w14:textId="2409039C" w:rsidR="00123933" w:rsidRDefault="00123933" w:rsidP="00123933">
      <w:r>
        <w:t>It’s important to calculate unit cost, despite the fact it does not actually exist. When you bought that cluster, you did not pay $1 per GHz of CPU. You paid $100,000 for the entire thing, including installation</w:t>
      </w:r>
      <w:r w:rsidR="00CB4F63">
        <w:t xml:space="preserve">. The $1 is just for ease of calculation so you do not </w:t>
      </w:r>
      <w:r w:rsidR="00535600">
        <w:t xml:space="preserve">end up with </w:t>
      </w:r>
      <w:r w:rsidR="00CB4F63">
        <w:t>a loss.</w:t>
      </w:r>
    </w:p>
    <w:p w14:paraId="21545D6C" w14:textId="4A4AD479" w:rsidR="00123933" w:rsidRDefault="00CB4F63" w:rsidP="00123933">
      <w:r>
        <w:rPr>
          <w:noProof/>
        </w:rPr>
        <w:lastRenderedPageBreak/>
        <w:drawing>
          <wp:inline distT="0" distB="0" distL="0" distR="0" wp14:anchorId="33C5FB14" wp14:editId="17D54A35">
            <wp:extent cx="6645910" cy="2079625"/>
            <wp:effectExtent l="0" t="0" r="2540" b="0"/>
            <wp:docPr id="606394319" name="Picture 60639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9"/>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645910" cy="2079625"/>
                    </a:xfrm>
                    <a:prstGeom prst="rect">
                      <a:avLst/>
                    </a:prstGeom>
                  </pic:spPr>
                </pic:pic>
              </a:graphicData>
            </a:graphic>
          </wp:inline>
        </w:drawing>
      </w:r>
    </w:p>
    <w:p w14:paraId="2B20C417" w14:textId="0B001D36" w:rsidR="00CB4F63" w:rsidRDefault="00123933" w:rsidP="00123933">
      <w:r w:rsidRPr="00123933">
        <w:t>The Unit cost per VM depends on Overcommit Ratio, since the hardware cost is identical.</w:t>
      </w:r>
      <w:r w:rsidR="00CB4F63">
        <w:t xml:space="preserve"> </w:t>
      </w:r>
      <w:r w:rsidR="00CB4F63" w:rsidRPr="00123933">
        <w:t>If cluster A has 2x overcommit ratio, then the cost per VM is 2x cheaper</w:t>
      </w:r>
      <w:r w:rsidR="00CB4F63">
        <w:t>, all else being equal.</w:t>
      </w:r>
    </w:p>
    <w:p w14:paraId="73985FC6" w14:textId="57450B0F" w:rsidR="00123933" w:rsidRPr="00123933" w:rsidRDefault="00CB4F63" w:rsidP="00123933">
      <w:r>
        <w:t xml:space="preserve">Overcommit Ratio is the way you justify a higher price, hence it’s imperative to disclose upfront to your customers. </w:t>
      </w:r>
    </w:p>
    <w:p w14:paraId="71083B49" w14:textId="0EC62421" w:rsidR="00123933" w:rsidRPr="00123933" w:rsidRDefault="00123933" w:rsidP="00123933">
      <w:r w:rsidRPr="00123933">
        <w:t xml:space="preserve">Unit Cost has to be associated with VM, not ESXi. </w:t>
      </w:r>
      <w:r w:rsidR="00CB4F63">
        <w:t xml:space="preserve">It is expressed in </w:t>
      </w:r>
      <w:r w:rsidRPr="00123933">
        <w:t xml:space="preserve">vCPU, not per physical core or GHz. How many vCPU you plan to pack determines the cost per vCPU. </w:t>
      </w:r>
    </w:p>
    <w:p w14:paraId="1A988ED4" w14:textId="75C80D3E" w:rsidR="00123933" w:rsidRPr="00123933" w:rsidRDefault="00123933" w:rsidP="00123933">
      <w:r w:rsidRPr="00123933">
        <w:t>Unit Cost depends on hardware and software.</w:t>
      </w:r>
      <w:r w:rsidR="00D039C8">
        <w:t xml:space="preserve"> </w:t>
      </w:r>
      <w:r w:rsidRPr="00123933">
        <w:t>New cluster should cost less due to bigger hardware</w:t>
      </w:r>
    </w:p>
    <w:p w14:paraId="19B65012" w14:textId="540E9ADA" w:rsidR="00123933" w:rsidRPr="00123933" w:rsidRDefault="00123933" w:rsidP="00CB4F63">
      <w:r w:rsidRPr="00123933">
        <w:t>Unit Price should remain the same within the same class of service</w:t>
      </w:r>
      <w:r w:rsidR="00CB4F63">
        <w:t>. Back to the airline industry example, the price does not depend on the plane generation.</w:t>
      </w:r>
    </w:p>
    <w:p w14:paraId="18B68C97" w14:textId="167EAF2F" w:rsidR="00123933" w:rsidRDefault="00123933" w:rsidP="00AC6E1E">
      <w:pPr>
        <w:pStyle w:val="Heading4"/>
      </w:pPr>
      <w:r>
        <w:t>Cost Savings</w:t>
      </w:r>
    </w:p>
    <w:p w14:paraId="508833DB" w14:textId="29220214" w:rsidR="00533DFE" w:rsidRPr="00E60B7B" w:rsidRDefault="00533DFE" w:rsidP="00533DFE">
      <w:r w:rsidRPr="00E60B7B">
        <w:t xml:space="preserve">From finance point of view, real cost savings is only realized when new purchase is deferred. You can’t save on what you’ve already spent, accounting wise. </w:t>
      </w:r>
      <w:r w:rsidR="004776F5" w:rsidRPr="00E60B7B">
        <w:t>Cost Savings is actually Cost Avoidance</w:t>
      </w:r>
      <w:r w:rsidR="001A1AC0">
        <w:t>.</w:t>
      </w:r>
    </w:p>
    <w:p w14:paraId="143A3C97" w14:textId="77777777" w:rsidR="00533DFE" w:rsidRPr="00E60B7B" w:rsidRDefault="00533DFE" w:rsidP="00533DFE">
      <w:r w:rsidRPr="00E60B7B">
        <w:t>Let’s take a simple example</w:t>
      </w:r>
      <w:r>
        <w:t>:</w:t>
      </w:r>
    </w:p>
    <w:p w14:paraId="19333324" w14:textId="2615ACB4" w:rsidR="00533DFE" w:rsidRPr="00E60B7B" w:rsidRDefault="00533DFE" w:rsidP="00533DFE">
      <w:pPr>
        <w:pStyle w:val="Bullet"/>
      </w:pPr>
      <w:r w:rsidRPr="00E60B7B">
        <w:t xml:space="preserve">You spend $2 million on </w:t>
      </w:r>
      <w:r w:rsidR="00EA44D4">
        <w:t>a hyper-converged infrastructure (HCI) solution</w:t>
      </w:r>
      <w:r w:rsidRPr="00E60B7B">
        <w:t xml:space="preserve"> 3 years ago.</w:t>
      </w:r>
    </w:p>
    <w:p w14:paraId="5C3DAE17" w14:textId="40E63486" w:rsidR="00533DFE" w:rsidRPr="00E60B7B" w:rsidRDefault="00533DFE" w:rsidP="00533DFE">
      <w:pPr>
        <w:pStyle w:val="Bullet"/>
      </w:pPr>
      <w:r w:rsidRPr="00E60B7B">
        <w:t xml:space="preserve">It has been used well, and capacity remaining is now 0%, so you need to buy a new </w:t>
      </w:r>
      <w:r w:rsidR="00EA44D4">
        <w:t>HCI</w:t>
      </w:r>
      <w:r w:rsidRPr="00E60B7B">
        <w:t>. This will cost you only $</w:t>
      </w:r>
      <w:r w:rsidR="00EA44D4">
        <w:t>1</w:t>
      </w:r>
      <w:r w:rsidRPr="00E60B7B">
        <w:t xml:space="preserve"> million as the cost of </w:t>
      </w:r>
      <w:r w:rsidR="00EA44D4">
        <w:t xml:space="preserve">HCI solution </w:t>
      </w:r>
      <w:r w:rsidRPr="00E60B7B">
        <w:t>has gone down by half in the last 3 years.</w:t>
      </w:r>
    </w:p>
    <w:p w14:paraId="454C832B" w14:textId="367D9123" w:rsidR="00533DFE" w:rsidRPr="00E60B7B" w:rsidRDefault="00533DFE" w:rsidP="00533DFE">
      <w:pPr>
        <w:pStyle w:val="Bullet"/>
      </w:pPr>
      <w:r w:rsidRPr="00E60B7B">
        <w:t xml:space="preserve">Via </w:t>
      </w:r>
      <w:r w:rsidR="00EA44D4">
        <w:t>a diligent and arduous</w:t>
      </w:r>
      <w:r w:rsidR="00EA44D4" w:rsidRPr="00E60B7B">
        <w:t xml:space="preserve"> </w:t>
      </w:r>
      <w:r w:rsidRPr="00E60B7B">
        <w:t>reclamation</w:t>
      </w:r>
      <w:r w:rsidR="00EA44D4">
        <w:t xml:space="preserve"> process</w:t>
      </w:r>
      <w:r w:rsidRPr="00E60B7B">
        <w:t xml:space="preserve">, you manage to free up </w:t>
      </w:r>
      <w:r w:rsidR="00EA44D4">
        <w:t>capacity</w:t>
      </w:r>
      <w:r w:rsidRPr="00E60B7B">
        <w:t>. As a result, you do not need to spend the $</w:t>
      </w:r>
      <w:r w:rsidR="00EA44D4">
        <w:t>1</w:t>
      </w:r>
      <w:r w:rsidRPr="00E60B7B">
        <w:t xml:space="preserve"> million. </w:t>
      </w:r>
      <w:r w:rsidR="004776F5">
        <w:t>You can defer this purchase to the next fiscal year.</w:t>
      </w:r>
    </w:p>
    <w:p w14:paraId="2350E828" w14:textId="228002C3" w:rsidR="00533DFE" w:rsidRPr="00E60B7B" w:rsidRDefault="00533DFE" w:rsidP="00533DFE">
      <w:pPr>
        <w:pStyle w:val="Bullet"/>
      </w:pPr>
      <w:r w:rsidRPr="00E60B7B">
        <w:t>What’s your cost savings</w:t>
      </w:r>
      <w:r w:rsidR="004776F5">
        <w:t xml:space="preserve"> from this recla</w:t>
      </w:r>
      <w:r w:rsidR="00EA44D4">
        <w:t>mation</w:t>
      </w:r>
      <w:r w:rsidRPr="00E60B7B">
        <w:t>: $</w:t>
      </w:r>
      <w:r w:rsidR="00EA44D4">
        <w:t>2 million</w:t>
      </w:r>
      <w:r w:rsidRPr="00E60B7B">
        <w:t xml:space="preserve"> or </w:t>
      </w:r>
      <w:r w:rsidR="00EA44D4">
        <w:t>$1 million</w:t>
      </w:r>
      <w:r w:rsidRPr="00E60B7B">
        <w:t>?</w:t>
      </w:r>
    </w:p>
    <w:p w14:paraId="71E710B5" w14:textId="447464C2" w:rsidR="00533DFE" w:rsidRPr="00E60B7B" w:rsidRDefault="00533DFE" w:rsidP="00533DFE">
      <w:r w:rsidRPr="00E60B7B">
        <w:t>Accounting wise, it’s $</w:t>
      </w:r>
      <w:r w:rsidR="00EA44D4">
        <w:t>1 million</w:t>
      </w:r>
      <w:r w:rsidRPr="00E60B7B">
        <w:t xml:space="preserve"> only. </w:t>
      </w:r>
      <w:r w:rsidR="004776F5">
        <w:t xml:space="preserve">While that </w:t>
      </w:r>
      <w:r w:rsidR="00EA44D4">
        <w:t xml:space="preserve">HCI </w:t>
      </w:r>
      <w:r w:rsidR="004776F5">
        <w:t>cost you $</w:t>
      </w:r>
      <w:r w:rsidR="00EA44D4">
        <w:t>2 million</w:t>
      </w:r>
      <w:r w:rsidR="004776F5">
        <w:t xml:space="preserve"> three years ago, </w:t>
      </w:r>
      <w:r w:rsidR="00244878">
        <w:t>a brand new set with equivalent capacity</w:t>
      </w:r>
      <w:r w:rsidR="004776F5">
        <w:t xml:space="preserve"> </w:t>
      </w:r>
      <w:r w:rsidR="00244878">
        <w:t xml:space="preserve">will </w:t>
      </w:r>
      <w:r w:rsidR="004776F5">
        <w:t xml:space="preserve">only </w:t>
      </w:r>
      <w:r w:rsidR="00244878">
        <w:t xml:space="preserve">cost you </w:t>
      </w:r>
      <w:r w:rsidR="004776F5">
        <w:t>$</w:t>
      </w:r>
      <w:r w:rsidR="00EA44D4">
        <w:t>1 million</w:t>
      </w:r>
      <w:r w:rsidR="004776F5">
        <w:t>. In accounting rules, you should not mix numbers from different date, let alone from different fiscal year</w:t>
      </w:r>
      <w:r w:rsidR="001A1AC0">
        <w:t>s</w:t>
      </w:r>
      <w:r w:rsidR="004776F5">
        <w:t>.</w:t>
      </w:r>
      <w:r w:rsidR="001A1AC0">
        <w:t xml:space="preserve"> Depreciation is not relevant here as the cost is based on replacement cost.</w:t>
      </w:r>
    </w:p>
    <w:p w14:paraId="4878E936" w14:textId="326CA956" w:rsidR="00533DFE" w:rsidRDefault="004776F5" w:rsidP="00533DFE">
      <w:r>
        <w:t>The $</w:t>
      </w:r>
      <w:r w:rsidR="00EA44D4">
        <w:t>1 million</w:t>
      </w:r>
      <w:r>
        <w:t xml:space="preserve"> is certainly an </w:t>
      </w:r>
      <w:r w:rsidRPr="00A07A4F">
        <w:rPr>
          <w:i/>
          <w:iCs/>
          <w:color w:val="FF0000"/>
        </w:rPr>
        <w:t>estimation</w:t>
      </w:r>
      <w:r>
        <w:t>.</w:t>
      </w:r>
      <w:r w:rsidR="00533DFE" w:rsidRPr="00E60B7B">
        <w:t xml:space="preserve"> The actual cost avoided or to be spent depends on vendor quotation</w:t>
      </w:r>
      <w:r w:rsidR="001A1AC0">
        <w:t xml:space="preserve">, and your negotiation skills. Take note that the actual </w:t>
      </w:r>
      <w:r w:rsidR="001A1AC0" w:rsidRPr="001A1AC0">
        <w:t xml:space="preserve">is much more than the </w:t>
      </w:r>
      <w:r w:rsidR="00EA44D4">
        <w:t xml:space="preserve">HCI </w:t>
      </w:r>
      <w:r w:rsidR="001A1AC0" w:rsidRPr="001A1AC0">
        <w:t xml:space="preserve">cost. Additional costs can exceed the hardware cost. </w:t>
      </w:r>
      <w:r w:rsidR="001A1AC0">
        <w:t>You need to include the full loaded cost</w:t>
      </w:r>
      <w:r w:rsidR="00EA44D4">
        <w:t>, such as</w:t>
      </w:r>
      <w:r w:rsidR="001A1AC0" w:rsidRPr="001A1AC0">
        <w:t xml:space="preserve"> </w:t>
      </w:r>
      <w:r w:rsidR="00EA44D4">
        <w:t xml:space="preserve">data center </w:t>
      </w:r>
      <w:r w:rsidR="001A1AC0" w:rsidRPr="001A1AC0">
        <w:t>facility, implementation</w:t>
      </w:r>
      <w:r w:rsidR="00EA44D4">
        <w:t xml:space="preserve"> service</w:t>
      </w:r>
      <w:r w:rsidR="001A1AC0" w:rsidRPr="001A1AC0">
        <w:t>, back up</w:t>
      </w:r>
      <w:r w:rsidR="00EA44D4">
        <w:t xml:space="preserve"> storage</w:t>
      </w:r>
      <w:r w:rsidR="001A1AC0" w:rsidRPr="001A1AC0">
        <w:t>, administration</w:t>
      </w:r>
      <w:r w:rsidR="00EA44D4">
        <w:t xml:space="preserve"> service</w:t>
      </w:r>
      <w:r w:rsidR="001A1AC0" w:rsidRPr="001A1AC0">
        <w:t xml:space="preserve">, </w:t>
      </w:r>
      <w:r w:rsidR="00EA44D4">
        <w:t xml:space="preserve">software licence, management, </w:t>
      </w:r>
      <w:r w:rsidR="001A1AC0" w:rsidRPr="001A1AC0">
        <w:t>etc.</w:t>
      </w:r>
    </w:p>
    <w:p w14:paraId="5F6E00C1" w14:textId="184A7C78" w:rsidR="001A1AC0" w:rsidRDefault="001A1AC0" w:rsidP="00533DFE">
      <w:r>
        <w:t xml:space="preserve">Reclamation alone does </w:t>
      </w:r>
      <w:r w:rsidRPr="00A07A4F">
        <w:rPr>
          <w:i/>
          <w:iCs/>
          <w:color w:val="FF0000"/>
        </w:rPr>
        <w:t>not</w:t>
      </w:r>
      <w:r w:rsidRPr="00A07A4F">
        <w:rPr>
          <w:color w:val="FF0000"/>
        </w:rPr>
        <w:t xml:space="preserve"> </w:t>
      </w:r>
      <w:r>
        <w:t xml:space="preserve">save cost. How much do you save when you delete files in your notebook? </w:t>
      </w:r>
    </w:p>
    <w:p w14:paraId="7C95BA77" w14:textId="30709DDD" w:rsidR="001A1AC0" w:rsidRDefault="001A1AC0" w:rsidP="00533DFE">
      <w:r>
        <w:t>Right. Zero.</w:t>
      </w:r>
    </w:p>
    <w:p w14:paraId="6B64F8E1" w14:textId="0DA91B44" w:rsidR="001A1AC0" w:rsidRDefault="001A1AC0" w:rsidP="00533DFE">
      <w:r>
        <w:t>Only when it helps you defer buying a new drive that the reclamation becomes a real cost saving.</w:t>
      </w:r>
    </w:p>
    <w:p w14:paraId="2B87BD12" w14:textId="51530742" w:rsidR="00EA44D4" w:rsidRDefault="00EA44D4" w:rsidP="00533DFE">
      <w:r>
        <w:lastRenderedPageBreak/>
        <w:t xml:space="preserve">How about service? We like to cite productivity improvement as a cost saving. While this delivers business value, it </w:t>
      </w:r>
      <w:r w:rsidRPr="00EA44D4">
        <w:t xml:space="preserve">is not a </w:t>
      </w:r>
      <w:r>
        <w:t xml:space="preserve">hard </w:t>
      </w:r>
      <w:r w:rsidRPr="00EA44D4">
        <w:t>cost savings</w:t>
      </w:r>
      <w:r>
        <w:t>. I</w:t>
      </w:r>
      <w:r w:rsidRPr="00EA44D4">
        <w:t>t</w:t>
      </w:r>
      <w:r>
        <w:t xml:space="preserve"> i</w:t>
      </w:r>
      <w:r w:rsidRPr="00EA44D4">
        <w:t xml:space="preserve">s a soft benefit </w:t>
      </w:r>
      <w:r>
        <w:t xml:space="preserve">with </w:t>
      </w:r>
      <w:r w:rsidRPr="00EA44D4">
        <w:t xml:space="preserve">no accounting value. </w:t>
      </w:r>
      <w:r>
        <w:t>The hard s</w:t>
      </w:r>
      <w:r w:rsidRPr="00EA44D4">
        <w:t>avings only happen when the need to buy additional resource/headcount is deferred, or reduction in Managed Services contract value.</w:t>
      </w:r>
    </w:p>
    <w:p w14:paraId="022B270B" w14:textId="75ECB964" w:rsidR="001A1AC0" w:rsidRDefault="001A1AC0" w:rsidP="00533DFE">
      <w:r>
        <w:t xml:space="preserve">You might be able to save from </w:t>
      </w:r>
      <w:r w:rsidRPr="001A1AC0">
        <w:t>power &amp; cooling</w:t>
      </w:r>
      <w:r>
        <w:t xml:space="preserve"> by powering off hardware. </w:t>
      </w:r>
    </w:p>
    <w:p w14:paraId="15911D27" w14:textId="1E1E661F" w:rsidR="003F0892" w:rsidRPr="00E60B7B" w:rsidRDefault="003F0892" w:rsidP="00533DFE">
      <w:r>
        <w:t xml:space="preserve">For large </w:t>
      </w:r>
      <w:r w:rsidR="00535600">
        <w:t>organization</w:t>
      </w:r>
      <w:r>
        <w:t xml:space="preserve"> with</w:t>
      </w:r>
      <w:r w:rsidR="00535600">
        <w:t xml:space="preserve"> a</w:t>
      </w:r>
      <w:r>
        <w:t xml:space="preserve"> large infrastructure footprint, tech refresh is a great way to reduce cost. Going down from </w:t>
      </w:r>
      <w:r w:rsidR="00535600">
        <w:t>10</w:t>
      </w:r>
      <w:r>
        <w:t xml:space="preserve">0 racks to </w:t>
      </w:r>
      <w:r w:rsidR="00535600">
        <w:t>5</w:t>
      </w:r>
      <w:r>
        <w:t>0 racks will certainly reduce both capital and operating cost.</w:t>
      </w:r>
    </w:p>
    <w:p w14:paraId="6197A763" w14:textId="2C8E7E3A" w:rsidR="00533DFE" w:rsidRPr="00C16199" w:rsidRDefault="00EA44D4" w:rsidP="00583D5A">
      <w:pPr>
        <w:jc w:val="center"/>
      </w:pPr>
      <w:r>
        <w:rPr>
          <w:noProof/>
        </w:rPr>
        <w:drawing>
          <wp:inline distT="0" distB="0" distL="0" distR="0" wp14:anchorId="718D3449" wp14:editId="6C8C8B00">
            <wp:extent cx="6299201" cy="3983194"/>
            <wp:effectExtent l="0" t="0" r="6350" b="0"/>
            <wp:docPr id="606394095" name="Picture 6063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5"/>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6299201" cy="3983194"/>
                    </a:xfrm>
                    <a:prstGeom prst="rect">
                      <a:avLst/>
                    </a:prstGeom>
                  </pic:spPr>
                </pic:pic>
              </a:graphicData>
            </a:graphic>
          </wp:inline>
        </w:drawing>
      </w:r>
    </w:p>
    <w:p w14:paraId="09DC0146" w14:textId="77777777" w:rsidR="00583D5A" w:rsidRDefault="00583D5A" w:rsidP="00583D5A">
      <w:pPr>
        <w:pStyle w:val="BeforeTable"/>
      </w:pPr>
    </w:p>
    <w:p w14:paraId="32A47688" w14:textId="3CDB0750" w:rsidR="00583D5A" w:rsidRDefault="00583D5A" w:rsidP="00533DFE">
      <w:r>
        <w:t>IT needs to be ahead of business. When calculating the c</w:t>
      </w:r>
      <w:r w:rsidR="00533DFE" w:rsidRPr="00C16199">
        <w:t>ost savings</w:t>
      </w:r>
      <w:r>
        <w:t>, includes committed projects and future growth. You should also take into account undersized VM</w:t>
      </w:r>
      <w:r w:rsidR="00B06936">
        <w:t>s</w:t>
      </w:r>
      <w:r>
        <w:t xml:space="preserve">, as the application team may demand that they are upsized. </w:t>
      </w:r>
    </w:p>
    <w:p w14:paraId="18C29235" w14:textId="39B454B7" w:rsidR="00583D5A" w:rsidRDefault="00583D5A" w:rsidP="00533DFE">
      <w:r>
        <w:t>Calculate CPU, RAM and Disk. If possible, include network too. It is harder to calculate, as by nature it’s just interconnect. For each of these three IaaS resource</w:t>
      </w:r>
      <w:r w:rsidR="00B06936">
        <w:t>s</w:t>
      </w:r>
      <w:r>
        <w:t xml:space="preserve">, calculate both the demand and the reclamation. For the demand, don’t forget to include the full cost. When a VM needs 100 GB, it translates into a lot more as you factor is DR, back up, snapshot, etc. </w:t>
      </w:r>
    </w:p>
    <w:p w14:paraId="0CA561C5" w14:textId="1EC5F2BF" w:rsidR="00583D5A" w:rsidRDefault="00583D5A" w:rsidP="00533DFE">
      <w:r>
        <w:t xml:space="preserve">The following table provides an example. </w:t>
      </w:r>
    </w:p>
    <w:p w14:paraId="137C61B7" w14:textId="2AFE5BA9" w:rsidR="00533DFE" w:rsidRDefault="00533DFE" w:rsidP="00533DFE">
      <w:r>
        <w:rPr>
          <w:noProof/>
        </w:rPr>
        <w:lastRenderedPageBreak/>
        <w:drawing>
          <wp:inline distT="0" distB="0" distL="0" distR="0" wp14:anchorId="6CFA6C94" wp14:editId="66BD5E3B">
            <wp:extent cx="6645910" cy="3614420"/>
            <wp:effectExtent l="0" t="0" r="2540" b="5080"/>
            <wp:docPr id="606394108" name="Picture 6063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8"/>
                    <pic:cNvPicPr/>
                  </pic:nvPicPr>
                  <pic:blipFill>
                    <a:blip r:embed="rId223">
                      <a:extLst>
                        <a:ext uri="{28A0092B-C50C-407E-A947-70E740481C1C}">
                          <a14:useLocalDpi xmlns:a14="http://schemas.microsoft.com/office/drawing/2010/main" val="0"/>
                        </a:ext>
                      </a:extLst>
                    </a:blip>
                    <a:stretch>
                      <a:fillRect/>
                    </a:stretch>
                  </pic:blipFill>
                  <pic:spPr>
                    <a:xfrm>
                      <a:off x="0" y="0"/>
                      <a:ext cx="6645910" cy="3614420"/>
                    </a:xfrm>
                    <a:prstGeom prst="rect">
                      <a:avLst/>
                    </a:prstGeom>
                  </pic:spPr>
                </pic:pic>
              </a:graphicData>
            </a:graphic>
          </wp:inline>
        </w:drawing>
      </w:r>
    </w:p>
    <w:p w14:paraId="7B0F26CD" w14:textId="0A339995" w:rsidR="00583D5A" w:rsidRPr="00C16199" w:rsidRDefault="00583D5A" w:rsidP="00533DFE">
      <w:r>
        <w:t>You need to prepare the above table per physical location. Just because you have 10 TB RAM in Singapore does not mean the VMs in Armenia can use it.</w:t>
      </w:r>
    </w:p>
    <w:p w14:paraId="0C4470DA" w14:textId="1F8690FA" w:rsidR="009E7BF7" w:rsidRDefault="000F787A" w:rsidP="00AC6E1E">
      <w:pPr>
        <w:pStyle w:val="Heading4"/>
      </w:pPr>
      <w:r w:rsidRPr="00C16199">
        <w:t>Optimized Cost</w:t>
      </w:r>
    </w:p>
    <w:p w14:paraId="4B26C4A1" w14:textId="7360287C" w:rsidR="00583D5A" w:rsidRDefault="00583D5A" w:rsidP="00214446">
      <w:r>
        <w:t xml:space="preserve">The above exercise will help in optimizing cost. </w:t>
      </w:r>
      <w:r w:rsidR="003F0892">
        <w:t xml:space="preserve">There are certainly other avenues to optimize cost, as cost </w:t>
      </w:r>
      <w:r w:rsidR="003F0892" w:rsidRPr="00DF1D53">
        <w:t xml:space="preserve">covers more than </w:t>
      </w:r>
      <w:r w:rsidR="003F0892">
        <w:t>just c</w:t>
      </w:r>
      <w:r w:rsidR="003F0892" w:rsidRPr="00DF1D53">
        <w:t>apacity</w:t>
      </w:r>
      <w:r w:rsidR="003F0892">
        <w:t xml:space="preserve">. </w:t>
      </w:r>
      <w:r w:rsidR="003F0892" w:rsidRPr="00DF1D53">
        <w:t xml:space="preserve">It covers People, Process, Architecture. </w:t>
      </w:r>
    </w:p>
    <w:p w14:paraId="2CDCFF42" w14:textId="0FE40FC5" w:rsidR="003F0892" w:rsidRDefault="003F0892" w:rsidP="00214446">
      <w:r>
        <w:t xml:space="preserve">The following table summarizes the activities you can do to optimize cost. </w:t>
      </w:r>
    </w:p>
    <w:p w14:paraId="3B3DAC7E" w14:textId="77777777" w:rsidR="0083685A" w:rsidRDefault="0083685A" w:rsidP="0083685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2835"/>
        <w:gridCol w:w="5953"/>
      </w:tblGrid>
      <w:tr w:rsidR="00741057" w14:paraId="23619C3E" w14:textId="77777777" w:rsidTr="0083685A">
        <w:tc>
          <w:tcPr>
            <w:tcW w:w="1560" w:type="dxa"/>
            <w:shd w:val="clear" w:color="auto" w:fill="F2F2F2" w:themeFill="background1" w:themeFillShade="F2"/>
          </w:tcPr>
          <w:p w14:paraId="2E641A54" w14:textId="77777777" w:rsidR="00741057" w:rsidRDefault="00741057" w:rsidP="0083685A">
            <w:pPr>
              <w:pStyle w:val="Tableheading"/>
            </w:pPr>
          </w:p>
        </w:tc>
        <w:tc>
          <w:tcPr>
            <w:tcW w:w="2835" w:type="dxa"/>
            <w:shd w:val="clear" w:color="auto" w:fill="F2F2F2" w:themeFill="background1" w:themeFillShade="F2"/>
            <w:vAlign w:val="center"/>
          </w:tcPr>
          <w:p w14:paraId="4C4F0026" w14:textId="1B087458" w:rsidR="00741057" w:rsidRPr="00CF613E" w:rsidRDefault="00741057" w:rsidP="0083685A">
            <w:pPr>
              <w:pStyle w:val="Tableheading"/>
            </w:pPr>
            <w:r>
              <w:t>Level</w:t>
            </w:r>
          </w:p>
        </w:tc>
        <w:tc>
          <w:tcPr>
            <w:tcW w:w="5953" w:type="dxa"/>
            <w:shd w:val="clear" w:color="auto" w:fill="F2F2F2" w:themeFill="background1" w:themeFillShade="F2"/>
            <w:vAlign w:val="center"/>
          </w:tcPr>
          <w:p w14:paraId="0DC59BAF" w14:textId="0295384D" w:rsidR="00741057" w:rsidRPr="00CF613E" w:rsidRDefault="00741057" w:rsidP="0083685A">
            <w:pPr>
              <w:pStyle w:val="Tableheading"/>
            </w:pPr>
            <w:r>
              <w:rPr>
                <w:rFonts w:cs="Calibri"/>
              </w:rPr>
              <w:t>What</w:t>
            </w:r>
          </w:p>
        </w:tc>
      </w:tr>
      <w:tr w:rsidR="00741057" w14:paraId="61748E96" w14:textId="77777777" w:rsidTr="0083685A">
        <w:tc>
          <w:tcPr>
            <w:tcW w:w="1560" w:type="dxa"/>
          </w:tcPr>
          <w:p w14:paraId="1C9141C2" w14:textId="5094CE51" w:rsidR="00741057" w:rsidRPr="00741057" w:rsidRDefault="00741057" w:rsidP="00741057">
            <w:pPr>
              <w:pStyle w:val="Tablecontent"/>
            </w:pPr>
            <w:r w:rsidRPr="00741057">
              <w:t>Consumer</w:t>
            </w:r>
          </w:p>
        </w:tc>
        <w:tc>
          <w:tcPr>
            <w:tcW w:w="2835" w:type="dxa"/>
          </w:tcPr>
          <w:p w14:paraId="1E360FDA" w14:textId="77777777" w:rsidR="00681838" w:rsidRDefault="00681838" w:rsidP="00681838">
            <w:pPr>
              <w:pStyle w:val="Tablecontent"/>
            </w:pPr>
            <w:r>
              <w:t>Process</w:t>
            </w:r>
          </w:p>
          <w:p w14:paraId="1B0AD006" w14:textId="77777777" w:rsidR="00681838" w:rsidRDefault="00681838" w:rsidP="00681838">
            <w:pPr>
              <w:pStyle w:val="Tablecontent"/>
            </w:pPr>
            <w:r>
              <w:t>Guest OS</w:t>
            </w:r>
          </w:p>
          <w:p w14:paraId="45D9D801" w14:textId="08DB4801" w:rsidR="00681838" w:rsidRDefault="00681838" w:rsidP="00681838">
            <w:pPr>
              <w:pStyle w:val="Tablecontent"/>
            </w:pPr>
            <w:r>
              <w:t>Container</w:t>
            </w:r>
          </w:p>
          <w:p w14:paraId="72B3C0A0" w14:textId="4C85D8C5" w:rsidR="00741057" w:rsidRPr="00741057" w:rsidRDefault="00741057" w:rsidP="00741057">
            <w:pPr>
              <w:pStyle w:val="Tablecontent"/>
            </w:pPr>
            <w:r w:rsidRPr="00741057">
              <w:t>VM</w:t>
            </w:r>
          </w:p>
        </w:tc>
        <w:tc>
          <w:tcPr>
            <w:tcW w:w="5953" w:type="dxa"/>
          </w:tcPr>
          <w:p w14:paraId="6F148A60" w14:textId="77777777" w:rsidR="00681838" w:rsidRDefault="00741057" w:rsidP="0083685A">
            <w:pPr>
              <w:pStyle w:val="Tablecontent"/>
              <w:ind w:left="-274"/>
              <w:divId w:val="299117463"/>
            </w:pPr>
            <w:r w:rsidRPr="00741057">
              <w:t>Remove wastage</w:t>
            </w:r>
            <w:r w:rsidR="00681838">
              <w:t xml:space="preserve">, such as </w:t>
            </w:r>
            <w:r w:rsidRPr="00741057">
              <w:t>Orphaned VMDK</w:t>
            </w:r>
            <w:r w:rsidR="00681838">
              <w:t xml:space="preserve">, </w:t>
            </w:r>
            <w:r w:rsidRPr="00741057">
              <w:t>Snapshots</w:t>
            </w:r>
            <w:r w:rsidR="00681838">
              <w:t xml:space="preserve">, </w:t>
            </w:r>
            <w:r w:rsidRPr="00741057">
              <w:t>Powered off VM</w:t>
            </w:r>
            <w:r w:rsidR="00681838">
              <w:t xml:space="preserve"> and </w:t>
            </w:r>
            <w:r w:rsidRPr="00741057">
              <w:t>Idle VM</w:t>
            </w:r>
          </w:p>
          <w:p w14:paraId="2AC500BA" w14:textId="3C8FAE0A" w:rsidR="00741057" w:rsidRPr="00741057" w:rsidRDefault="00741057" w:rsidP="0083685A">
            <w:pPr>
              <w:pStyle w:val="Tablecontent"/>
              <w:ind w:left="-274"/>
              <w:divId w:val="299117463"/>
            </w:pPr>
            <w:r w:rsidRPr="00741057">
              <w:t>Reclaim by shrinking oversized VM. Only useful for allocation based from cost viewpoint</w:t>
            </w:r>
          </w:p>
          <w:p w14:paraId="74F1AC9D" w14:textId="62B9B61C" w:rsidR="00741057" w:rsidRPr="00741057" w:rsidRDefault="00741057" w:rsidP="00681838">
            <w:pPr>
              <w:pStyle w:val="Tablecontent"/>
            </w:pPr>
            <w:r w:rsidRPr="00741057">
              <w:t>Automate, with approval workflow &amp; audit trail</w:t>
            </w:r>
          </w:p>
        </w:tc>
      </w:tr>
      <w:tr w:rsidR="00741057" w14:paraId="3F3393D4" w14:textId="77777777" w:rsidTr="0083685A">
        <w:tc>
          <w:tcPr>
            <w:tcW w:w="1560" w:type="dxa"/>
          </w:tcPr>
          <w:p w14:paraId="614FD82C" w14:textId="3B892D3F" w:rsidR="00741057" w:rsidRPr="00741057" w:rsidRDefault="00741057" w:rsidP="00741057">
            <w:pPr>
              <w:pStyle w:val="Tablecontent"/>
            </w:pPr>
            <w:r w:rsidRPr="00741057">
              <w:t>Provider</w:t>
            </w:r>
          </w:p>
        </w:tc>
        <w:tc>
          <w:tcPr>
            <w:tcW w:w="2835" w:type="dxa"/>
          </w:tcPr>
          <w:p w14:paraId="2ADA79D0" w14:textId="77777777" w:rsidR="00741057" w:rsidRPr="00741057" w:rsidRDefault="00741057" w:rsidP="00741057">
            <w:pPr>
              <w:pStyle w:val="Tablecontent"/>
            </w:pPr>
            <w:r w:rsidRPr="00741057">
              <w:t>ESXi</w:t>
            </w:r>
          </w:p>
          <w:p w14:paraId="1A7FD7DD" w14:textId="77777777" w:rsidR="00741057" w:rsidRPr="00741057" w:rsidRDefault="00741057" w:rsidP="00741057">
            <w:pPr>
              <w:pStyle w:val="Tablecontent"/>
            </w:pPr>
            <w:r w:rsidRPr="00741057">
              <w:t>Cluster</w:t>
            </w:r>
          </w:p>
          <w:p w14:paraId="3588EEB6" w14:textId="77777777" w:rsidR="00741057" w:rsidRPr="00741057" w:rsidRDefault="00741057" w:rsidP="00741057">
            <w:pPr>
              <w:pStyle w:val="Tablecontent"/>
            </w:pPr>
            <w:r w:rsidRPr="00741057">
              <w:t>Datastore &amp; DS Cluster</w:t>
            </w:r>
          </w:p>
          <w:p w14:paraId="613A8326" w14:textId="77777777" w:rsidR="00741057" w:rsidRPr="00741057" w:rsidRDefault="00741057" w:rsidP="00741057">
            <w:pPr>
              <w:pStyle w:val="Tablecontent"/>
            </w:pPr>
            <w:r w:rsidRPr="00741057">
              <w:t>Switch and Port Group</w:t>
            </w:r>
          </w:p>
          <w:p w14:paraId="60A9C14B" w14:textId="1CC62A24" w:rsidR="00741057" w:rsidRPr="00741057" w:rsidRDefault="00741057" w:rsidP="00741057">
            <w:pPr>
              <w:pStyle w:val="Tablecontent"/>
            </w:pPr>
            <w:r w:rsidRPr="00741057">
              <w:t>Hardware</w:t>
            </w:r>
          </w:p>
        </w:tc>
        <w:tc>
          <w:tcPr>
            <w:tcW w:w="5953" w:type="dxa"/>
          </w:tcPr>
          <w:p w14:paraId="6667E653" w14:textId="6713BD00" w:rsidR="0083685A" w:rsidRDefault="0083685A" w:rsidP="0083685A">
            <w:pPr>
              <w:pStyle w:val="Tablecontent"/>
            </w:pPr>
            <w:r>
              <w:t>Hardware tech refresh.</w:t>
            </w:r>
            <w:r w:rsidR="00857E9E">
              <w:t xml:space="preserve"> Newer hardware have more capacity and faster performance, at the same price. You can also save expensive software license (e.g. database, middleware).</w:t>
            </w:r>
          </w:p>
          <w:p w14:paraId="7B46902C" w14:textId="25775CC7" w:rsidR="00857E9E" w:rsidRDefault="00857E9E" w:rsidP="0083685A">
            <w:pPr>
              <w:pStyle w:val="Tablecontent"/>
            </w:pPr>
            <w:r>
              <w:t>Virtualize storage and network, not just compute.</w:t>
            </w:r>
          </w:p>
          <w:p w14:paraId="6F2EFD01" w14:textId="34380B7B" w:rsidR="00857E9E" w:rsidRDefault="00857E9E" w:rsidP="0083685A">
            <w:pPr>
              <w:pStyle w:val="Tablecontent"/>
            </w:pPr>
            <w:r>
              <w:t xml:space="preserve">Consolidate. </w:t>
            </w:r>
            <w:r w:rsidRPr="00DF1D53">
              <w:t xml:space="preserve">Small clusters have higher </w:t>
            </w:r>
            <w:r>
              <w:t xml:space="preserve">HA </w:t>
            </w:r>
            <w:r w:rsidRPr="00DF1D53">
              <w:t xml:space="preserve">overhead, </w:t>
            </w:r>
            <w:r>
              <w:t xml:space="preserve">smaller datastore have higher overhead. Optimize cost by consolidating them. </w:t>
            </w:r>
          </w:p>
          <w:p w14:paraId="3AFBF849" w14:textId="007FB070" w:rsidR="0083685A" w:rsidRDefault="0083685A" w:rsidP="0083685A">
            <w:pPr>
              <w:pStyle w:val="Tablecontent"/>
            </w:pPr>
            <w:r>
              <w:t>Increase utilization of clusters and datastores</w:t>
            </w:r>
            <w:r w:rsidR="00857E9E">
              <w:t>, without compromising performance.</w:t>
            </w:r>
          </w:p>
          <w:p w14:paraId="2548F5C2" w14:textId="7D3CACBD" w:rsidR="0083685A" w:rsidRDefault="0083685A" w:rsidP="0083685A">
            <w:pPr>
              <w:pStyle w:val="Tablecontent"/>
            </w:pPr>
            <w:r>
              <w:t>Reduce overhead</w:t>
            </w:r>
            <w:r w:rsidR="00857E9E">
              <w:t>. Review if the applications truly justify active/passive, resulting in 50% overhead.</w:t>
            </w:r>
          </w:p>
          <w:p w14:paraId="6B693C1A" w14:textId="4151C73F" w:rsidR="00741057" w:rsidRPr="00741057" w:rsidRDefault="00A831D1" w:rsidP="00681838">
            <w:pPr>
              <w:pStyle w:val="Tablecontent"/>
            </w:pPr>
            <w:r w:rsidRPr="00741057">
              <w:lastRenderedPageBreak/>
              <w:t>Standardize</w:t>
            </w:r>
            <w:r>
              <w:t xml:space="preserve"> the architecture</w:t>
            </w:r>
            <w:r w:rsidR="00857E9E">
              <w:t>. This reduces complexity, not cost.</w:t>
            </w:r>
          </w:p>
        </w:tc>
      </w:tr>
    </w:tbl>
    <w:p w14:paraId="57908549" w14:textId="0692EA2A" w:rsidR="000F787A" w:rsidRPr="00DF1D53" w:rsidRDefault="000F787A" w:rsidP="0048318C">
      <w:pPr>
        <w:pStyle w:val="BeforeTable"/>
      </w:pPr>
    </w:p>
    <w:p w14:paraId="031E67E8" w14:textId="2BDDDC86" w:rsidR="006558F9" w:rsidRDefault="006558F9" w:rsidP="00AC6E1E">
      <w:pPr>
        <w:pStyle w:val="Heading4"/>
      </w:pPr>
      <w:r>
        <w:t>Cost and Capacity</w:t>
      </w:r>
    </w:p>
    <w:p w14:paraId="0697411B" w14:textId="77777777" w:rsidR="00154642" w:rsidRDefault="00760778" w:rsidP="00036D9D">
      <w:r>
        <w:t>Cost provides c</w:t>
      </w:r>
      <w:r w:rsidR="00036D9D" w:rsidRPr="00036D9D">
        <w:t>omplimenting perspective</w:t>
      </w:r>
      <w:r>
        <w:t xml:space="preserve"> to capacity. It </w:t>
      </w:r>
      <w:r w:rsidRPr="00036D9D">
        <w:t>provides visibility into capacity to be optimized.</w:t>
      </w:r>
      <w:r>
        <w:t xml:space="preserve"> A c</w:t>
      </w:r>
      <w:r w:rsidR="00036D9D" w:rsidRPr="00036D9D">
        <w:t>luster with plenty of capacity is more expensive as the cost is only shared by few VM</w:t>
      </w:r>
      <w:r w:rsidR="003243C5">
        <w:t xml:space="preserve">. </w:t>
      </w:r>
    </w:p>
    <w:p w14:paraId="6DB6B87C" w14:textId="5D9ED6BE" w:rsidR="00036D9D" w:rsidRPr="00036D9D" w:rsidRDefault="00154642" w:rsidP="00036D9D">
      <w:r>
        <w:t>Is o</w:t>
      </w:r>
      <w:r w:rsidR="003243C5" w:rsidRPr="00036D9D">
        <w:t>ld hardware more expensive</w:t>
      </w:r>
      <w:r>
        <w:t>? It depends on the maintenance cost and cost avoidance.</w:t>
      </w:r>
    </w:p>
    <w:p w14:paraId="5C6AB172" w14:textId="75855583" w:rsidR="00036D9D" w:rsidRPr="00036D9D" w:rsidRDefault="00036D9D" w:rsidP="00036D9D">
      <w:r w:rsidRPr="00036D9D">
        <w:t>Cost is not perfectly corelated to Capacity</w:t>
      </w:r>
      <w:r w:rsidR="00760778">
        <w:t xml:space="preserve">. </w:t>
      </w:r>
      <w:r w:rsidRPr="00036D9D">
        <w:t>2 clusters with identical capacity can have different cost</w:t>
      </w:r>
    </w:p>
    <w:p w14:paraId="4C663E51" w14:textId="48BAF088" w:rsidR="00036D9D" w:rsidRPr="00036D9D" w:rsidRDefault="00036D9D" w:rsidP="00036D9D">
      <w:r w:rsidRPr="00036D9D">
        <w:t xml:space="preserve">Cost covers more than Capacity. It covers </w:t>
      </w:r>
      <w:r w:rsidR="009A7D2E">
        <w:t>p</w:t>
      </w:r>
      <w:r w:rsidRPr="00036D9D">
        <w:t xml:space="preserve">eople, </w:t>
      </w:r>
      <w:r w:rsidR="009A7D2E">
        <w:t>p</w:t>
      </w:r>
      <w:r w:rsidRPr="00036D9D">
        <w:t xml:space="preserve">rocess, </w:t>
      </w:r>
      <w:r w:rsidR="009A7D2E">
        <w:t>and a</w:t>
      </w:r>
      <w:r w:rsidRPr="00036D9D">
        <w:t>rchitecture</w:t>
      </w:r>
      <w:r w:rsidR="009A7D2E">
        <w:t>.</w:t>
      </w:r>
      <w:r w:rsidR="009A7D2E" w:rsidRPr="009A7D2E">
        <w:t xml:space="preserve"> </w:t>
      </w:r>
      <w:r w:rsidR="009A7D2E" w:rsidRPr="00DF1D53">
        <w:t>You can reduce cost by improving process effectiveness, typically achieved by business process reengineering exercise. You can reduce cost by improving process efficiency by automation. E.g. deletion of powered off VM with approval workflow</w:t>
      </w:r>
      <w:r w:rsidR="009A7D2E">
        <w:t>.</w:t>
      </w:r>
    </w:p>
    <w:p w14:paraId="34E83C41" w14:textId="5D68FBDC" w:rsidR="00036D9D" w:rsidRPr="00036D9D" w:rsidRDefault="00036D9D" w:rsidP="00036D9D">
      <w:r w:rsidRPr="00036D9D">
        <w:t>Complexity has cost, but hard to quantity</w:t>
      </w:r>
      <w:r w:rsidR="00154642">
        <w:t xml:space="preserve">. </w:t>
      </w:r>
      <w:r w:rsidRPr="00036D9D">
        <w:t>Human error can be costly</w:t>
      </w:r>
      <w:r w:rsidR="00154642">
        <w:t xml:space="preserve"> but you </w:t>
      </w:r>
      <w:r w:rsidR="005C4133">
        <w:t xml:space="preserve">need to resort into probability theory to quantify that. </w:t>
      </w:r>
    </w:p>
    <w:p w14:paraId="2E5A0205" w14:textId="77777777" w:rsidR="00660E1F" w:rsidRDefault="00660E1F" w:rsidP="00660E1F">
      <w:r w:rsidRPr="00DF1D53">
        <w:t>Simplify</w:t>
      </w:r>
      <w:r>
        <w:t>ing</w:t>
      </w:r>
      <w:r w:rsidRPr="00DF1D53">
        <w:t xml:space="preserve"> operations</w:t>
      </w:r>
      <w:r>
        <w:t>, such as</w:t>
      </w:r>
      <w:r w:rsidRPr="00DF1D53">
        <w:t xml:space="preserve"> not mix</w:t>
      </w:r>
      <w:r>
        <w:t>ing</w:t>
      </w:r>
      <w:r w:rsidRPr="00DF1D53">
        <w:t xml:space="preserve"> VMs with different class of services</w:t>
      </w:r>
      <w:r>
        <w:t xml:space="preserve"> in the same cluster, will reduce complexity</w:t>
      </w:r>
      <w:r w:rsidRPr="00DF1D53">
        <w:t xml:space="preserve">. </w:t>
      </w:r>
      <w:r>
        <w:t xml:space="preserve">But it also comes at a cost of larger infrastructure. The same thing goes with </w:t>
      </w:r>
      <w:r w:rsidRPr="00DF1D53">
        <w:t>t-shirt sizing</w:t>
      </w:r>
      <w:r>
        <w:t>.</w:t>
      </w:r>
    </w:p>
    <w:p w14:paraId="5C9D36C9" w14:textId="77777777" w:rsidR="001503D8" w:rsidRDefault="001503D8" w:rsidP="001503D8">
      <w:r>
        <w:t xml:space="preserve">Take note that standardization will reduce complexity. But this also means less flexible configuration, which can increase cost. </w:t>
      </w:r>
    </w:p>
    <w:p w14:paraId="49093E2F" w14:textId="77777777" w:rsidR="00036D9D" w:rsidRPr="00DF1D53" w:rsidRDefault="00036D9D" w:rsidP="000F787A"/>
    <w:p w14:paraId="75C76A18" w14:textId="466B23D7" w:rsidR="0066103F" w:rsidRDefault="00C74410" w:rsidP="00B373E2">
      <w:pPr>
        <w:pStyle w:val="Heading2"/>
      </w:pPr>
      <w:bookmarkStart w:id="47" w:name="_Compliance_Management"/>
      <w:bookmarkEnd w:id="47"/>
      <w:r w:rsidRPr="00DF1D53">
        <w:lastRenderedPageBreak/>
        <w:t xml:space="preserve">Compliance </w:t>
      </w:r>
      <w:r w:rsidR="0066103F" w:rsidRPr="00DF1D53">
        <w:t>Management</w:t>
      </w:r>
    </w:p>
    <w:p w14:paraId="174AD935" w14:textId="7AC63453" w:rsidR="00173887" w:rsidRPr="00173887" w:rsidRDefault="00173887" w:rsidP="00173887">
      <w:r>
        <w:rPr>
          <w:noProof/>
        </w:rPr>
        <mc:AlternateContent>
          <mc:Choice Requires="wps">
            <w:drawing>
              <wp:anchor distT="0" distB="0" distL="114300" distR="114300" simplePos="0" relativeHeight="251658259" behindDoc="0" locked="0" layoutInCell="1" allowOverlap="1" wp14:anchorId="20D2496B" wp14:editId="09D4F88B">
                <wp:simplePos x="0" y="0"/>
                <wp:positionH relativeFrom="column">
                  <wp:posOffset>0</wp:posOffset>
                </wp:positionH>
                <wp:positionV relativeFrom="paragraph">
                  <wp:posOffset>0</wp:posOffset>
                </wp:positionV>
                <wp:extent cx="1828800" cy="1828800"/>
                <wp:effectExtent l="0" t="0" r="0" b="0"/>
                <wp:wrapNone/>
                <wp:docPr id="606394174" name="Text Box 606394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0D2496B" id="Text Box 606394174" o:spid="_x0000_s1031" type="#_x0000_t202" style="position:absolute;margin-left:0;margin-top:0;width:2in;height:2in;z-index:25165825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32ig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v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1ck/nw8wy5Rtd9FVKAFNpfC&#10;fi43tEIiX6udMo8MmZ7MpjStdcFP5+NDKIIcBqsfnkHBxUvRhxpps4/15PX6lC1+AQ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BPa432&#10;igIAABIFAAAOAAAAAAAAAAAAAAAAAC4CAABkcnMvZTJvRG9jLnhtbFBLAQItABQABgAIAAAAIQBL&#10;iSbN1gAAAAUBAAAPAAAAAAAAAAAAAAAAAOQEAABkcnMvZG93bnJldi54bWxQSwUGAAAAAAQABADz&#10;AAAA5wUAAAAA&#10;" filled="f" stroked="f">
                <v:textbox style="mso-fit-shape-to-text:t">
                  <w:txbxContent>
                    <w:p w14:paraId="2D7B8186" w14:textId="632F9047"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2F6EFF5B" w14:textId="0B6AAB96" w:rsidR="00F57D61" w:rsidRDefault="00F57D61" w:rsidP="003F097B">
      <w:pPr>
        <w:pStyle w:val="AfterChapterTitle"/>
        <w:rPr>
          <w:lang w:val="en-US"/>
        </w:rPr>
      </w:pPr>
      <w:r>
        <w:rPr>
          <w:lang w:val="en-US"/>
        </w:rPr>
        <w:t>I</w:t>
      </w:r>
      <w:r w:rsidRPr="002745A2">
        <w:rPr>
          <w:lang w:val="en-US"/>
        </w:rPr>
        <w:t>n general, </w:t>
      </w:r>
      <w:r w:rsidRPr="002745A2">
        <w:rPr>
          <w:b/>
          <w:bCs/>
          <w:lang w:val="en-US"/>
        </w:rPr>
        <w:t>compliance</w:t>
      </w:r>
      <w:r w:rsidRPr="002745A2">
        <w:rPr>
          <w:lang w:val="en-US"/>
        </w:rPr>
        <w:t> means conforming to a rule, such as a specification, </w:t>
      </w:r>
      <w:hyperlink r:id="rId224" w:tooltip="Policy" w:history="1">
        <w:r w:rsidRPr="002745A2">
          <w:rPr>
            <w:rStyle w:val="Hyperlink"/>
            <w:lang w:val="en-US"/>
          </w:rPr>
          <w:t>policy</w:t>
        </w:r>
      </w:hyperlink>
      <w:r w:rsidRPr="002745A2">
        <w:rPr>
          <w:lang w:val="en-US"/>
        </w:rPr>
        <w:t>, standard or law</w:t>
      </w:r>
      <w:r w:rsidR="003F037F">
        <w:rPr>
          <w:rStyle w:val="FootnoteReference"/>
          <w:lang w:val="en-US"/>
        </w:rPr>
        <w:footnoteReference w:id="13"/>
      </w:r>
      <w:r>
        <w:rPr>
          <w:lang w:val="en-US"/>
        </w:rPr>
        <w:t xml:space="preserve">. In context of this book, compliance relates to </w:t>
      </w:r>
      <w:r w:rsidR="00085C8C">
        <w:rPr>
          <w:lang w:val="en-US"/>
        </w:rPr>
        <w:t>conformance</w:t>
      </w:r>
      <w:r>
        <w:rPr>
          <w:lang w:val="en-US"/>
        </w:rPr>
        <w:t xml:space="preserve"> to the security standards set by the organization. This chapter will cover how </w:t>
      </w:r>
      <w:r w:rsidR="005E7428">
        <w:rPr>
          <w:lang w:val="en-US"/>
        </w:rPr>
        <w:t>you</w:t>
      </w:r>
      <w:r>
        <w:rPr>
          <w:lang w:val="en-US"/>
        </w:rPr>
        <w:t xml:space="preserve"> can use </w:t>
      </w:r>
      <w:r w:rsidR="0077593C">
        <w:rPr>
          <w:lang w:val="en-US"/>
        </w:rPr>
        <w:t>vRealize Operations</w:t>
      </w:r>
      <w:r>
        <w:rPr>
          <w:lang w:val="en-US"/>
        </w:rPr>
        <w:t xml:space="preserve"> to make sure </w:t>
      </w:r>
      <w:r w:rsidR="005E7428">
        <w:rPr>
          <w:lang w:val="en-US"/>
        </w:rPr>
        <w:t xml:space="preserve">your </w:t>
      </w:r>
      <w:r>
        <w:rPr>
          <w:lang w:val="en-US"/>
        </w:rPr>
        <w:t>organization is always in complian</w:t>
      </w:r>
      <w:r w:rsidR="67EF4E89">
        <w:rPr>
          <w:lang w:val="en-US"/>
        </w:rPr>
        <w:t>ce</w:t>
      </w:r>
      <w:r>
        <w:rPr>
          <w:lang w:val="en-US"/>
        </w:rPr>
        <w:t xml:space="preserve"> with the security policies</w:t>
      </w:r>
      <w:r w:rsidR="009447B4">
        <w:rPr>
          <w:lang w:val="en-US"/>
        </w:rPr>
        <w:t xml:space="preserve"> required by the security team.</w:t>
      </w:r>
    </w:p>
    <w:p w14:paraId="16455118" w14:textId="672B0C67" w:rsidR="00DD4550" w:rsidRDefault="00DD4550" w:rsidP="00DD4550">
      <w:r w:rsidRPr="00DD4550">
        <w:t>VMware cannot and does not certify compliance with a specific security framework within a specific customer environment.</w:t>
      </w:r>
      <w:r w:rsidR="00942D1D">
        <w:t xml:space="preserve"> </w:t>
      </w:r>
      <w:r w:rsidRPr="00DD4550">
        <w:t>This is the action of an auditor.</w:t>
      </w:r>
    </w:p>
    <w:p w14:paraId="5047145C" w14:textId="77777777" w:rsidR="00F57D61" w:rsidRPr="00F82A6D" w:rsidRDefault="00F57D61" w:rsidP="00AC6E1E">
      <w:pPr>
        <w:pStyle w:val="Heading3"/>
      </w:pPr>
      <w:r w:rsidRPr="00026B67">
        <w:t>Overview</w:t>
      </w:r>
    </w:p>
    <w:p w14:paraId="51E4E024" w14:textId="1044869A" w:rsidR="00F57D61" w:rsidRDefault="00F57D61" w:rsidP="003F097B">
      <w:pPr>
        <w:rPr>
          <w:lang w:val="en-US"/>
        </w:rPr>
      </w:pPr>
      <w:r w:rsidRPr="0299F681">
        <w:rPr>
          <w:lang w:val="en-US"/>
        </w:rPr>
        <w:t>A predefined policy from the regulations and accrediting organizations helps in reducing the complexity and remove</w:t>
      </w:r>
      <w:r w:rsidR="10200031" w:rsidRPr="0299F681">
        <w:rPr>
          <w:lang w:val="en-US"/>
        </w:rPr>
        <w:t>s</w:t>
      </w:r>
      <w:r w:rsidRPr="0299F681">
        <w:rPr>
          <w:lang w:val="en-US"/>
        </w:rPr>
        <w:t xml:space="preserve"> duplication of effort. </w:t>
      </w:r>
      <w:r w:rsidR="0384BE65" w:rsidRPr="0299F681">
        <w:rPr>
          <w:lang w:val="en-US"/>
        </w:rPr>
        <w:t>A f</w:t>
      </w:r>
      <w:r w:rsidRPr="0299F681">
        <w:rPr>
          <w:lang w:val="en-US"/>
        </w:rPr>
        <w:t xml:space="preserve">ew examples of such policies are PCI-DSS in the financial industry and HIPAA in healthcare. </w:t>
      </w:r>
    </w:p>
    <w:p w14:paraId="5477B34C" w14:textId="51A2C81A" w:rsidR="00F57D61" w:rsidRDefault="00F40AA0" w:rsidP="003F097B">
      <w:pPr>
        <w:rPr>
          <w:lang w:val="en-US"/>
        </w:rPr>
      </w:pPr>
      <w:r>
        <w:rPr>
          <w:lang w:val="en-US"/>
        </w:rPr>
        <w:t xml:space="preserve">The end </w:t>
      </w:r>
      <w:r w:rsidR="00A46569">
        <w:rPr>
          <w:lang w:val="en-US"/>
        </w:rPr>
        <w:t xml:space="preserve">consumers </w:t>
      </w:r>
      <w:r>
        <w:rPr>
          <w:lang w:val="en-US"/>
        </w:rPr>
        <w:t>are also demanding that</w:t>
      </w:r>
      <w:r w:rsidR="00E40B1D">
        <w:rPr>
          <w:lang w:val="en-US"/>
        </w:rPr>
        <w:t xml:space="preserve"> businesses comply to industry</w:t>
      </w:r>
      <w:r w:rsidR="0073283F">
        <w:rPr>
          <w:lang w:val="en-US"/>
        </w:rPr>
        <w:t xml:space="preserve">-wide security standards while providing their service. </w:t>
      </w:r>
      <w:r w:rsidR="00F57D61" w:rsidRPr="0299F681">
        <w:rPr>
          <w:lang w:val="en-US"/>
        </w:rPr>
        <w:t>For the</w:t>
      </w:r>
      <w:r w:rsidR="0073283F">
        <w:rPr>
          <w:lang w:val="en-US"/>
        </w:rPr>
        <w:t xml:space="preserve">se </w:t>
      </w:r>
      <w:r w:rsidR="00F57D61" w:rsidRPr="0299F681">
        <w:rPr>
          <w:lang w:val="en-US"/>
        </w:rPr>
        <w:t xml:space="preserve">reasons, instead of </w:t>
      </w:r>
      <w:r w:rsidR="0030436B">
        <w:rPr>
          <w:lang w:val="en-US"/>
        </w:rPr>
        <w:t xml:space="preserve">defining </w:t>
      </w:r>
      <w:r w:rsidR="00F57D61" w:rsidRPr="0299F681">
        <w:rPr>
          <w:lang w:val="en-US"/>
        </w:rPr>
        <w:t xml:space="preserve">their own </w:t>
      </w:r>
      <w:r w:rsidR="0030436B">
        <w:rPr>
          <w:lang w:val="en-US"/>
        </w:rPr>
        <w:t xml:space="preserve">proprietary </w:t>
      </w:r>
      <w:r w:rsidR="00F57D61" w:rsidRPr="0299F681">
        <w:rPr>
          <w:lang w:val="en-US"/>
        </w:rPr>
        <w:t>policies</w:t>
      </w:r>
      <w:r w:rsidR="1C857C5B" w:rsidRPr="0299F681">
        <w:rPr>
          <w:lang w:val="en-US"/>
        </w:rPr>
        <w:t>,</w:t>
      </w:r>
      <w:r w:rsidR="00F57D61" w:rsidRPr="0299F681">
        <w:rPr>
          <w:lang w:val="en-US"/>
        </w:rPr>
        <w:t xml:space="preserve"> </w:t>
      </w:r>
      <w:r w:rsidR="0030436B">
        <w:rPr>
          <w:lang w:val="en-US"/>
        </w:rPr>
        <w:t xml:space="preserve">businesses </w:t>
      </w:r>
      <w:r w:rsidR="00F57D61" w:rsidRPr="0299F681">
        <w:rPr>
          <w:lang w:val="en-US"/>
        </w:rPr>
        <w:t xml:space="preserve">are either directly adopting these set standards or taking these as base policy and further customizing it to suit their need. </w:t>
      </w:r>
    </w:p>
    <w:p w14:paraId="0F264BDF" w14:textId="1170BECD" w:rsidR="00F57D61" w:rsidRDefault="00F57D61" w:rsidP="003F097B">
      <w:r>
        <w:rPr>
          <w:lang w:val="en-US"/>
        </w:rPr>
        <w:t xml:space="preserve">While these guiding policies ensures the initial </w:t>
      </w:r>
      <w:r>
        <w:t>configuration is compliant to the security requirements</w:t>
      </w:r>
      <w:r w:rsidR="00535600">
        <w:t>,</w:t>
      </w:r>
      <w:r>
        <w:t xml:space="preserve"> how do we ensure the environment is continuously compliant to the defined standards</w:t>
      </w:r>
      <w:r w:rsidR="00535600">
        <w:t>?</w:t>
      </w:r>
      <w:r>
        <w:t xml:space="preserve"> This is where </w:t>
      </w:r>
      <w:r w:rsidR="0077593C">
        <w:t>vRealize Operations</w:t>
      </w:r>
      <w:r>
        <w:t xml:space="preserve"> helps. Us</w:t>
      </w:r>
      <w:r w:rsidR="00CF2BC7">
        <w:t xml:space="preserve">e it to monitor </w:t>
      </w:r>
      <w:r>
        <w:t>the continuous compliance of the environment. The rest of the chapter will describe how we can achieve this.</w:t>
      </w:r>
    </w:p>
    <w:p w14:paraId="438C3F55" w14:textId="77777777" w:rsidR="00170A80" w:rsidRDefault="00170A80">
      <w:pPr>
        <w:keepLines w:val="0"/>
        <w:suppressAutoHyphens w:val="0"/>
        <w:spacing w:before="0" w:after="160"/>
        <w:rPr>
          <w:rFonts w:ascii="Calibri" w:eastAsia="Calibri" w:hAnsi="Calibri" w:cs="Calibri"/>
          <w:b/>
          <w:bCs/>
          <w:color w:val="833C0B" w:themeColor="accent2" w:themeShade="80"/>
          <w:sz w:val="44"/>
          <w:szCs w:val="44"/>
        </w:rPr>
      </w:pPr>
      <w:r>
        <w:br w:type="page"/>
      </w:r>
    </w:p>
    <w:p w14:paraId="160F776F" w14:textId="747EE7B7" w:rsidR="00F57D61" w:rsidRDefault="00F57D61" w:rsidP="00AC6E1E">
      <w:pPr>
        <w:pStyle w:val="Heading3"/>
      </w:pPr>
      <w:r>
        <w:lastRenderedPageBreak/>
        <w:t>Security Approach</w:t>
      </w:r>
    </w:p>
    <w:p w14:paraId="6A658E1A" w14:textId="56F27FE5" w:rsidR="00F57D61" w:rsidRPr="00B61E63" w:rsidRDefault="00F57D61" w:rsidP="00F57D61">
      <w:pPr>
        <w:rPr>
          <w:lang w:val="en-US"/>
        </w:rPr>
      </w:pPr>
      <w:r>
        <w:rPr>
          <w:lang w:val="en-US"/>
        </w:rPr>
        <w:t xml:space="preserve">Security in an organization or in a </w:t>
      </w:r>
      <w:r w:rsidR="00C21454">
        <w:rPr>
          <w:lang w:val="en-US"/>
        </w:rPr>
        <w:t>data center</w:t>
      </w:r>
      <w:r>
        <w:rPr>
          <w:lang w:val="en-US"/>
        </w:rPr>
        <w:t xml:space="preserve"> specifically is an approach which can be divided into two main areas.</w:t>
      </w:r>
    </w:p>
    <w:p w14:paraId="55095ECD" w14:textId="77777777" w:rsidR="00F57D61" w:rsidRDefault="00F57D61" w:rsidP="00C07C84">
      <w:pPr>
        <w:pStyle w:val="Bullet"/>
      </w:pPr>
      <w:r>
        <w:t>Secure configuration of the components</w:t>
      </w:r>
    </w:p>
    <w:p w14:paraId="6386B2C4" w14:textId="77777777" w:rsidR="00F57D61" w:rsidRPr="00E435DC" w:rsidRDefault="00F57D61" w:rsidP="00C07C84">
      <w:pPr>
        <w:pStyle w:val="Bullet"/>
      </w:pPr>
      <w:r>
        <w:t>Security practices or process in place</w:t>
      </w:r>
    </w:p>
    <w:p w14:paraId="4184F04E" w14:textId="580A1ACF" w:rsidR="00F57D61" w:rsidRDefault="00F57D61" w:rsidP="00F57D61">
      <w:pPr>
        <w:rPr>
          <w:lang w:val="en-US"/>
        </w:rPr>
      </w:pPr>
      <w:r w:rsidRPr="0299F681">
        <w:rPr>
          <w:lang w:val="en-US"/>
        </w:rPr>
        <w:t xml:space="preserve">The first point is all about making changes in the environment or products and securely configuring them. For example, if a program expects an input from users, then use proper input validation to protect against unwanted inputs. Another example is using different roles and then </w:t>
      </w:r>
      <w:hyperlink r:id="rId225">
        <w:r w:rsidRPr="0299F681">
          <w:rPr>
            <w:rStyle w:val="Hyperlink"/>
            <w:lang w:val="en-US"/>
          </w:rPr>
          <w:t>Role Based Access Control (RBAC)</w:t>
        </w:r>
      </w:hyperlink>
      <w:r w:rsidRPr="0299F681">
        <w:rPr>
          <w:lang w:val="en-US"/>
        </w:rPr>
        <w:t xml:space="preserve"> to ensure only authorized persons get </w:t>
      </w:r>
      <w:r w:rsidR="416A8F55" w:rsidRPr="0299F681">
        <w:rPr>
          <w:lang w:val="en-US"/>
        </w:rPr>
        <w:t xml:space="preserve">proper levels of </w:t>
      </w:r>
      <w:r w:rsidRPr="0299F681">
        <w:rPr>
          <w:lang w:val="en-US"/>
        </w:rPr>
        <w:t>access to an environment.</w:t>
      </w:r>
    </w:p>
    <w:p w14:paraId="2403B7C7" w14:textId="296CBCE2" w:rsidR="00F57D61" w:rsidRDefault="00F57D61" w:rsidP="00F57D61">
      <w:pPr>
        <w:rPr>
          <w:lang w:val="en-US"/>
        </w:rPr>
      </w:pPr>
      <w:r>
        <w:rPr>
          <w:lang w:val="en-US"/>
        </w:rPr>
        <w:t xml:space="preserve">The second point is all about process. For example, if you want to make changes to a server, proper approval channel needs to </w:t>
      </w:r>
      <w:r w:rsidR="007A5C14">
        <w:rPr>
          <w:lang w:val="en-US"/>
        </w:rPr>
        <w:t xml:space="preserve">be </w:t>
      </w:r>
      <w:r>
        <w:rPr>
          <w:lang w:val="en-US"/>
        </w:rPr>
        <w:t xml:space="preserve">followed and the changes needs to be documented. The purpose of that is to avoid any unnecessary changes and to track who did what. Typically, organization would have a proper “Change Management” process in place. </w:t>
      </w:r>
    </w:p>
    <w:p w14:paraId="5CFAB6B4" w14:textId="7F20A899" w:rsidR="00F57D61" w:rsidRDefault="00F57D61" w:rsidP="00F57D61">
      <w:pPr>
        <w:rPr>
          <w:lang w:val="en-US"/>
        </w:rPr>
      </w:pPr>
      <w:r>
        <w:rPr>
          <w:lang w:val="en-US"/>
        </w:rPr>
        <w:t>Here we are covering the first area “secure configuration of the components”. Within this area there are two different phases. They are detailed below.</w:t>
      </w:r>
    </w:p>
    <w:p w14:paraId="4082ECDF" w14:textId="0C06665F" w:rsidR="00E26D97" w:rsidRDefault="00E26D97" w:rsidP="00F57D61">
      <w:pPr>
        <w:rPr>
          <w:lang w:val="en-US"/>
        </w:rPr>
      </w:pPr>
      <w:r>
        <w:rPr>
          <w:noProof/>
        </w:rPr>
        <w:drawing>
          <wp:inline distT="0" distB="0" distL="0" distR="0" wp14:anchorId="6C9210A5" wp14:editId="4A4FB0AE">
            <wp:extent cx="6645910" cy="2581275"/>
            <wp:effectExtent l="0" t="0" r="2540" b="9525"/>
            <wp:docPr id="606394335" name="Picture 60639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5"/>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645910" cy="2581275"/>
                    </a:xfrm>
                    <a:prstGeom prst="rect">
                      <a:avLst/>
                    </a:prstGeom>
                  </pic:spPr>
                </pic:pic>
              </a:graphicData>
            </a:graphic>
          </wp:inline>
        </w:drawing>
      </w:r>
    </w:p>
    <w:p w14:paraId="474C7CA1" w14:textId="1F285FFE" w:rsidR="00F57D61" w:rsidRDefault="00F57D61" w:rsidP="00F57D61">
      <w:pPr>
        <w:rPr>
          <w:lang w:val="en-US"/>
        </w:rPr>
      </w:pPr>
      <w:r>
        <w:rPr>
          <w:lang w:val="en-US"/>
        </w:rPr>
        <w:t xml:space="preserve">The first phase is where the initial configuration is done. This includes securely configuring the </w:t>
      </w:r>
      <w:r w:rsidR="00C21454">
        <w:rPr>
          <w:lang w:val="en-US"/>
        </w:rPr>
        <w:t>data center</w:t>
      </w:r>
      <w:r>
        <w:rPr>
          <w:lang w:val="en-US"/>
        </w:rPr>
        <w:t xml:space="preserve"> environment (less frequent task) to configuring security for the individual applications (more frequent task). The second phase is all about maintaining and ensuring security on an ongoing basis. </w:t>
      </w:r>
    </w:p>
    <w:p w14:paraId="5C55FFA8" w14:textId="77777777" w:rsidR="00F57D61" w:rsidRDefault="00F57D61" w:rsidP="00AC6E1E">
      <w:pPr>
        <w:pStyle w:val="Heading3"/>
      </w:pPr>
      <w:r>
        <w:t>Continuous Compliance</w:t>
      </w:r>
    </w:p>
    <w:p w14:paraId="6A3DC1B2" w14:textId="515775B3" w:rsidR="00F57D61" w:rsidRDefault="00F57D61" w:rsidP="00F57D61">
      <w:r>
        <w:t>While configuring an environment according to the security guidelines is very important, that is just the starting point. Maintaining the same level of configuration on an ongoing basis is of utmost importance. With time configurations drifts occur. How do we make sure the changed environment is still compliant to the set policies? In every organization a compliance test is done on a regular interval, say once a week. What about the status between the checks? Consider the following situation where an organization scheduled a compliance check every week on Sunday at 10 p.m. So, the check catches any drift in between and reported accordingly.</w:t>
      </w:r>
    </w:p>
    <w:p w14:paraId="5E3CB88E" w14:textId="77777777" w:rsidR="00F57D61" w:rsidRDefault="00F57D61" w:rsidP="00F57D61"/>
    <w:p w14:paraId="5A811931" w14:textId="390EE93E" w:rsidR="00F57D61" w:rsidRDefault="00F57D61" w:rsidP="00F57D61"/>
    <w:p w14:paraId="26BC80DF" w14:textId="77777777" w:rsidR="001D523A" w:rsidRDefault="001D523A" w:rsidP="00F57D61">
      <w:r>
        <w:rPr>
          <w:noProof/>
        </w:rPr>
        <w:drawing>
          <wp:inline distT="0" distB="0" distL="0" distR="0" wp14:anchorId="142D5849" wp14:editId="6E39E849">
            <wp:extent cx="6645910" cy="19881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27">
                      <a:extLst>
                        <a:ext uri="{28A0092B-C50C-407E-A947-70E740481C1C}">
                          <a14:useLocalDpi xmlns:a14="http://schemas.microsoft.com/office/drawing/2010/main" val="0"/>
                        </a:ext>
                      </a:extLst>
                    </a:blip>
                    <a:stretch>
                      <a:fillRect/>
                    </a:stretch>
                  </pic:blipFill>
                  <pic:spPr>
                    <a:xfrm>
                      <a:off x="0" y="0"/>
                      <a:ext cx="6645910" cy="1988185"/>
                    </a:xfrm>
                    <a:prstGeom prst="rect">
                      <a:avLst/>
                    </a:prstGeom>
                  </pic:spPr>
                </pic:pic>
              </a:graphicData>
            </a:graphic>
          </wp:inline>
        </w:drawing>
      </w:r>
    </w:p>
    <w:p w14:paraId="25B06570" w14:textId="6261BF75" w:rsidR="00F57D61" w:rsidRDefault="00493206" w:rsidP="00F57D61">
      <w:r>
        <w:t>I</w:t>
      </w:r>
      <w:r w:rsidR="00F57D61">
        <w:t>n the above example, between 1</w:t>
      </w:r>
      <w:r w:rsidR="00F57D61" w:rsidRPr="00706052">
        <w:rPr>
          <w:vertAlign w:val="superscript"/>
        </w:rPr>
        <w:t>st</w:t>
      </w:r>
      <w:r w:rsidR="00F57D61">
        <w:t xml:space="preserve"> and 2</w:t>
      </w:r>
      <w:r w:rsidR="00F57D61" w:rsidRPr="00706052">
        <w:rPr>
          <w:vertAlign w:val="superscript"/>
        </w:rPr>
        <w:t>nd</w:t>
      </w:r>
      <w:r w:rsidR="00F57D61">
        <w:t xml:space="preserve"> week the configuration drift was unreported for days and between 3</w:t>
      </w:r>
      <w:r w:rsidR="00F57D61" w:rsidRPr="00706052">
        <w:rPr>
          <w:vertAlign w:val="superscript"/>
        </w:rPr>
        <w:t>rd</w:t>
      </w:r>
      <w:r w:rsidR="00F57D61">
        <w:t xml:space="preserve"> and 4</w:t>
      </w:r>
      <w:r w:rsidR="00F57D61" w:rsidRPr="00706052">
        <w:rPr>
          <w:vertAlign w:val="superscript"/>
        </w:rPr>
        <w:t>th</w:t>
      </w:r>
      <w:r w:rsidR="00F57D61">
        <w:t xml:space="preserve"> week it went unreported for days. This may lead to serious security lapse or concerns.</w:t>
      </w:r>
    </w:p>
    <w:p w14:paraId="7E7F8023" w14:textId="73B05DCC" w:rsidR="00F57D61" w:rsidRDefault="0066404A" w:rsidP="00F57D61">
      <w:pPr>
        <w:rPr>
          <w:lang w:val="en-US"/>
        </w:rPr>
      </w:pPr>
      <w:r w:rsidRPr="00B761B6">
        <w:rPr>
          <w:lang w:val="en-US"/>
        </w:rPr>
        <w:t xml:space="preserve">vRealize Operations provides </w:t>
      </w:r>
      <w:r w:rsidR="006D4528">
        <w:rPr>
          <w:lang w:val="en-US"/>
        </w:rPr>
        <w:t>a</w:t>
      </w:r>
      <w:r w:rsidRPr="00B761B6">
        <w:rPr>
          <w:lang w:val="en-US"/>
        </w:rPr>
        <w:t xml:space="preserve">lerts, </w:t>
      </w:r>
      <w:r w:rsidR="006D4528">
        <w:rPr>
          <w:lang w:val="en-US"/>
        </w:rPr>
        <w:t>p</w:t>
      </w:r>
      <w:r w:rsidRPr="00B761B6">
        <w:rPr>
          <w:lang w:val="en-US"/>
        </w:rPr>
        <w:t xml:space="preserve">olicies, and </w:t>
      </w:r>
      <w:r w:rsidR="006D4528">
        <w:rPr>
          <w:lang w:val="en-US"/>
        </w:rPr>
        <w:t>r</w:t>
      </w:r>
      <w:r w:rsidRPr="00B761B6">
        <w:rPr>
          <w:lang w:val="en-US"/>
        </w:rPr>
        <w:t>eports to validate the</w:t>
      </w:r>
      <w:r w:rsidR="006D4528">
        <w:rPr>
          <w:lang w:val="en-US"/>
        </w:rPr>
        <w:t xml:space="preserve"> </w:t>
      </w:r>
      <w:r w:rsidRPr="00B761B6">
        <w:rPr>
          <w:lang w:val="en-US"/>
        </w:rPr>
        <w:t>vSphere resources against th</w:t>
      </w:r>
      <w:r>
        <w:rPr>
          <w:lang w:val="en-US"/>
        </w:rPr>
        <w:t>ese benchmark</w:t>
      </w:r>
      <w:r w:rsidR="001965C9">
        <w:rPr>
          <w:lang w:val="en-US"/>
        </w:rPr>
        <w:t>s</w:t>
      </w:r>
      <w:r w:rsidR="00F0669D">
        <w:rPr>
          <w:lang w:val="en-US"/>
        </w:rPr>
        <w:t>, deliverin</w:t>
      </w:r>
      <w:r w:rsidR="00691C81">
        <w:rPr>
          <w:lang w:val="en-US"/>
        </w:rPr>
        <w:t xml:space="preserve">g a </w:t>
      </w:r>
      <w:r w:rsidR="00691C81" w:rsidRPr="00640674">
        <w:rPr>
          <w:b/>
          <w:bCs/>
          <w:color w:val="0070C0"/>
        </w:rPr>
        <w:t>continuous compliance</w:t>
      </w:r>
      <w:r w:rsidR="00691C81" w:rsidRPr="00640674">
        <w:rPr>
          <w:color w:val="0070C0"/>
        </w:rPr>
        <w:t xml:space="preserve"> </w:t>
      </w:r>
      <w:r w:rsidR="00691C81">
        <w:t>checking every 5 minute with alerts</w:t>
      </w:r>
      <w:r w:rsidR="008E7F02">
        <w:rPr>
          <w:lang w:val="en-US"/>
        </w:rPr>
        <w:t xml:space="preserve">. It </w:t>
      </w:r>
      <w:r w:rsidR="00F57D61" w:rsidRPr="0299F681">
        <w:rPr>
          <w:lang w:val="en-US"/>
        </w:rPr>
        <w:t xml:space="preserve">provides multiple ways to check compliance </w:t>
      </w:r>
      <w:r w:rsidR="00535600">
        <w:rPr>
          <w:lang w:val="en-US"/>
        </w:rPr>
        <w:t>against</w:t>
      </w:r>
      <w:r w:rsidR="00F57D61" w:rsidRPr="0299F681">
        <w:rPr>
          <w:lang w:val="en-US"/>
        </w:rPr>
        <w:t xml:space="preserve"> a defined benchmark. This includes VMware recommended suggestions, benchmarks from regulatory organizations and even </w:t>
      </w:r>
      <w:r w:rsidR="00535600">
        <w:rPr>
          <w:lang w:val="en-US"/>
        </w:rPr>
        <w:t xml:space="preserve">enables </w:t>
      </w:r>
      <w:r w:rsidR="00F57D61" w:rsidRPr="0299F681">
        <w:rPr>
          <w:lang w:val="en-US"/>
        </w:rPr>
        <w:t>you</w:t>
      </w:r>
      <w:r w:rsidR="3EB67892" w:rsidRPr="0299F681">
        <w:rPr>
          <w:lang w:val="en-US"/>
        </w:rPr>
        <w:t xml:space="preserve"> the ability</w:t>
      </w:r>
      <w:r w:rsidR="00F57D61" w:rsidRPr="0299F681">
        <w:rPr>
          <w:lang w:val="en-US"/>
        </w:rPr>
        <w:t xml:space="preserve"> to define a custom policy. Note, these are three different categories of benchmarks available in </w:t>
      </w:r>
      <w:r w:rsidR="00D329A4" w:rsidRPr="0299F681">
        <w:rPr>
          <w:lang w:val="en-US"/>
        </w:rPr>
        <w:t>vRealize Operations</w:t>
      </w:r>
      <w:r w:rsidR="00F57D61" w:rsidRPr="0299F681">
        <w:rPr>
          <w:lang w:val="en-US"/>
        </w:rPr>
        <w:t xml:space="preserve"> with no interdependence. These are listed below in the order they merely appear in the page rather than a preference. Their details are provided below:</w:t>
      </w:r>
    </w:p>
    <w:p w14:paraId="5F3873BA" w14:textId="77777777" w:rsidR="00EA6C4A" w:rsidRDefault="00EA6C4A" w:rsidP="00EA6C4A">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972"/>
        <w:gridCol w:w="7484"/>
      </w:tblGrid>
      <w:tr w:rsidR="001A12C6" w14:paraId="3C5973BD" w14:textId="77777777" w:rsidTr="001A28FF">
        <w:tc>
          <w:tcPr>
            <w:tcW w:w="2972" w:type="dxa"/>
          </w:tcPr>
          <w:p w14:paraId="6A326B2A" w14:textId="26CD2018" w:rsidR="001A12C6" w:rsidRPr="00EA6C4A" w:rsidRDefault="001A12C6" w:rsidP="00B922F6">
            <w:pPr>
              <w:pStyle w:val="Tablecontent"/>
              <w:rPr>
                <w:b/>
                <w:bCs/>
              </w:rPr>
            </w:pPr>
            <w:r w:rsidRPr="00EA6C4A">
              <w:rPr>
                <w:b/>
                <w:bCs/>
              </w:rPr>
              <w:t>VMware SDDC Benchmarks</w:t>
            </w:r>
          </w:p>
        </w:tc>
        <w:tc>
          <w:tcPr>
            <w:tcW w:w="7484" w:type="dxa"/>
          </w:tcPr>
          <w:p w14:paraId="4CD6710A" w14:textId="77777777" w:rsidR="001A12C6" w:rsidRDefault="001A12C6" w:rsidP="00B922F6">
            <w:pPr>
              <w:pStyle w:val="Tablecontent"/>
            </w:pPr>
            <w:r>
              <w:t>These are pre-defined VMware benchmarks which monitors the environment against various VMware defined security recommendations. These are further categorized into the following three sub-categories:</w:t>
            </w:r>
          </w:p>
          <w:p w14:paraId="59BB7DEC" w14:textId="77777777" w:rsidR="001A12C6" w:rsidRDefault="001A12C6" w:rsidP="00EA6C4A">
            <w:pPr>
              <w:pStyle w:val="Bullet"/>
            </w:pPr>
            <w:r>
              <w:t>vSphere Security Configuration Guide</w:t>
            </w:r>
          </w:p>
          <w:p w14:paraId="08DAB927" w14:textId="77777777" w:rsidR="001A12C6" w:rsidRDefault="001A12C6" w:rsidP="00EA6C4A">
            <w:pPr>
              <w:pStyle w:val="Bullet"/>
            </w:pPr>
            <w:r>
              <w:t xml:space="preserve">vSAN Security Configuration Guide </w:t>
            </w:r>
          </w:p>
          <w:p w14:paraId="2B46207F" w14:textId="34FA8C78" w:rsidR="00245C2A" w:rsidRDefault="001A12C6" w:rsidP="00245C2A">
            <w:pPr>
              <w:pStyle w:val="Bullet"/>
            </w:pPr>
            <w:r>
              <w:t>NSX-T Security Configuration Guide</w:t>
            </w:r>
          </w:p>
        </w:tc>
      </w:tr>
      <w:tr w:rsidR="001A12C6" w14:paraId="57E28EF5" w14:textId="77777777" w:rsidTr="001A28FF">
        <w:tc>
          <w:tcPr>
            <w:tcW w:w="2972" w:type="dxa"/>
          </w:tcPr>
          <w:p w14:paraId="4EB9FE10" w14:textId="42AE4873" w:rsidR="001A12C6" w:rsidRPr="00EA6C4A" w:rsidRDefault="001A12C6" w:rsidP="00B922F6">
            <w:pPr>
              <w:pStyle w:val="Tablecontent"/>
              <w:rPr>
                <w:b/>
                <w:bCs/>
              </w:rPr>
            </w:pPr>
            <w:r w:rsidRPr="00EA6C4A">
              <w:rPr>
                <w:b/>
                <w:bCs/>
              </w:rPr>
              <w:t>Custom Benchmarks</w:t>
            </w:r>
          </w:p>
        </w:tc>
        <w:tc>
          <w:tcPr>
            <w:tcW w:w="7484" w:type="dxa"/>
          </w:tcPr>
          <w:p w14:paraId="505494F0" w14:textId="6650EA52" w:rsidR="00245C2A" w:rsidRDefault="00535600" w:rsidP="00331A1C">
            <w:pPr>
              <w:pStyle w:val="Tablecontent"/>
            </w:pPr>
            <w:r>
              <w:t>B</w:t>
            </w:r>
            <w:r w:rsidR="45788D02">
              <w:t>uild your own custom benchmarking policies and check the environment against those custom defined policies</w:t>
            </w:r>
            <w:r w:rsidR="3075D570">
              <w:t>.</w:t>
            </w:r>
          </w:p>
        </w:tc>
      </w:tr>
      <w:tr w:rsidR="001A12C6" w14:paraId="2FA73C50" w14:textId="77777777" w:rsidTr="001A28FF">
        <w:tc>
          <w:tcPr>
            <w:tcW w:w="2972" w:type="dxa"/>
          </w:tcPr>
          <w:p w14:paraId="299329B1" w14:textId="2ED1C87D" w:rsidR="001A12C6" w:rsidRPr="00EA6C4A" w:rsidRDefault="001A12C6" w:rsidP="00B922F6">
            <w:pPr>
              <w:pStyle w:val="Tablecontent"/>
              <w:rPr>
                <w:b/>
                <w:bCs/>
              </w:rPr>
            </w:pPr>
            <w:r w:rsidRPr="00EA6C4A">
              <w:rPr>
                <w:b/>
                <w:bCs/>
              </w:rPr>
              <w:t>Regulatory Benchmarks</w:t>
            </w:r>
          </w:p>
        </w:tc>
        <w:tc>
          <w:tcPr>
            <w:tcW w:w="7484" w:type="dxa"/>
          </w:tcPr>
          <w:p w14:paraId="0DB3393B" w14:textId="537BE669" w:rsidR="001A12C6" w:rsidRDefault="00331A1C" w:rsidP="00B133AF">
            <w:pPr>
              <w:pStyle w:val="Tablecontent"/>
            </w:pPr>
            <w:r>
              <w:t xml:space="preserve">Industry standard </w:t>
            </w:r>
            <w:r w:rsidR="001A12C6">
              <w:t>compliances</w:t>
            </w:r>
            <w:r w:rsidR="00B922F6">
              <w:t xml:space="preserve"> </w:t>
            </w:r>
          </w:p>
        </w:tc>
      </w:tr>
    </w:tbl>
    <w:p w14:paraId="0869F6FE" w14:textId="77777777" w:rsidR="001A12C6" w:rsidRDefault="001A12C6" w:rsidP="00245C2A">
      <w:pPr>
        <w:pStyle w:val="BeforeTable"/>
        <w:rPr>
          <w:lang w:val="en-US"/>
        </w:rPr>
      </w:pPr>
    </w:p>
    <w:p w14:paraId="6F01C857" w14:textId="79BBB5D8" w:rsidR="00F57D61" w:rsidRDefault="00F57D61" w:rsidP="00B922F6">
      <w:pPr>
        <w:rPr>
          <w:lang w:val="en-US"/>
        </w:rPr>
      </w:pPr>
      <w:r w:rsidRPr="0299F681">
        <w:rPr>
          <w:lang w:val="en-US"/>
        </w:rPr>
        <w:t xml:space="preserve">While VMware SDDC benchmarks provide guidance for securely configuring the virtualized environment, the regulatory benchmarks serve a different purpose. Both the regulatory benchmarks and VMware benchmarks provide similar guidance on the same objects but the regulatory </w:t>
      </w:r>
      <w:r w:rsidR="00535600">
        <w:rPr>
          <w:lang w:val="en-US"/>
        </w:rPr>
        <w:t>bodies</w:t>
      </w:r>
      <w:r w:rsidRPr="0299F681">
        <w:rPr>
          <w:lang w:val="en-US"/>
        </w:rPr>
        <w:t xml:space="preserve"> certif</w:t>
      </w:r>
      <w:r w:rsidR="00535600">
        <w:rPr>
          <w:lang w:val="en-US"/>
        </w:rPr>
        <w:t>y</w:t>
      </w:r>
      <w:r w:rsidRPr="0299F681">
        <w:rPr>
          <w:lang w:val="en-US"/>
        </w:rPr>
        <w:t xml:space="preserve"> the requirements.</w:t>
      </w:r>
    </w:p>
    <w:p w14:paraId="326FAD2A" w14:textId="02CDF4BD" w:rsidR="00F57D61" w:rsidRDefault="00F57D61" w:rsidP="00F57D61">
      <w:pPr>
        <w:rPr>
          <w:lang w:val="en-US"/>
        </w:rPr>
      </w:pPr>
      <w:r>
        <w:rPr>
          <w:lang w:val="en-US"/>
        </w:rPr>
        <w:t>For example, assume I am a consumer from health industry. Hence I have specific security requirements. How do I know whether the provider I am considering has the necessary security in place? This is where the regulatory benchmarks come in handy. These are tried and tested guidelines aiming for specif</w:t>
      </w:r>
      <w:r w:rsidR="00127E4A">
        <w:rPr>
          <w:lang w:val="en-US"/>
        </w:rPr>
        <w:t>i</w:t>
      </w:r>
      <w:r>
        <w:rPr>
          <w:lang w:val="en-US"/>
        </w:rPr>
        <w:t>c industry and requirement. So, if a provider complies to HIPAA benchmark I can be assured that this provider will cater to my security requirement.</w:t>
      </w:r>
    </w:p>
    <w:p w14:paraId="0152EBF8" w14:textId="5E44A637" w:rsidR="00F57D61" w:rsidRDefault="00F57D61" w:rsidP="00F57D61">
      <w:pPr>
        <w:rPr>
          <w:lang w:val="en-US"/>
        </w:rPr>
      </w:pPr>
      <w:r w:rsidRPr="0299F681">
        <w:rPr>
          <w:lang w:val="en-US"/>
        </w:rPr>
        <w:t>Now imagine taking</w:t>
      </w:r>
      <w:r w:rsidR="636ED55F" w:rsidRPr="0299F681">
        <w:rPr>
          <w:lang w:val="en-US"/>
        </w:rPr>
        <w:t xml:space="preserve"> the</w:t>
      </w:r>
      <w:r w:rsidRPr="0299F681">
        <w:rPr>
          <w:lang w:val="en-US"/>
        </w:rPr>
        <w:t xml:space="preserve"> HIPAA benchmark guideline and its hundreds of recommendations, implementing it and constantly checking to make sure the environment is compliant. </w:t>
      </w:r>
      <w:r w:rsidR="25BCEAFA" w:rsidRPr="0299F681">
        <w:rPr>
          <w:lang w:val="en-US"/>
        </w:rPr>
        <w:t>This would require a great deal of work</w:t>
      </w:r>
      <w:r w:rsidRPr="0299F681">
        <w:rPr>
          <w:lang w:val="en-US"/>
        </w:rPr>
        <w:t xml:space="preserve"> on an ongoing basis. Next consider implementing </w:t>
      </w:r>
      <w:r w:rsidR="00D329A4" w:rsidRPr="0299F681">
        <w:rPr>
          <w:lang w:val="en-US"/>
        </w:rPr>
        <w:t>vRealize Operations</w:t>
      </w:r>
      <w:r w:rsidRPr="0299F681">
        <w:rPr>
          <w:lang w:val="en-US"/>
        </w:rPr>
        <w:t xml:space="preserve"> and enabling</w:t>
      </w:r>
      <w:r w:rsidR="697FD49C" w:rsidRPr="0299F681">
        <w:rPr>
          <w:lang w:val="en-US"/>
        </w:rPr>
        <w:t xml:space="preserve"> the</w:t>
      </w:r>
      <w:r w:rsidRPr="0299F681">
        <w:rPr>
          <w:lang w:val="en-US"/>
        </w:rPr>
        <w:t xml:space="preserve"> HIPAA benchmark. </w:t>
      </w:r>
      <w:r w:rsidR="00760DF8">
        <w:rPr>
          <w:lang w:val="en-US"/>
        </w:rPr>
        <w:t>Y</w:t>
      </w:r>
      <w:r w:rsidRPr="0299F681">
        <w:rPr>
          <w:lang w:val="en-US"/>
        </w:rPr>
        <w:t xml:space="preserve">ou get a dashboard card showing what the compliance status is. For variance you know exactly what needs to be fixed and </w:t>
      </w:r>
      <w:r w:rsidR="00760DF8">
        <w:rPr>
          <w:lang w:val="en-US"/>
        </w:rPr>
        <w:t xml:space="preserve">you </w:t>
      </w:r>
      <w:r w:rsidRPr="0299F681">
        <w:rPr>
          <w:lang w:val="en-US"/>
        </w:rPr>
        <w:t xml:space="preserve">can fix it in a jiffy. Just share the report with the customer at any time </w:t>
      </w:r>
      <w:r w:rsidR="00760DF8">
        <w:rPr>
          <w:lang w:val="en-US"/>
        </w:rPr>
        <w:t xml:space="preserve">to prove </w:t>
      </w:r>
      <w:r w:rsidRPr="0299F681">
        <w:rPr>
          <w:lang w:val="en-US"/>
        </w:rPr>
        <w:t>you are compliant to the requirement.</w:t>
      </w:r>
    </w:p>
    <w:p w14:paraId="6533360C" w14:textId="277966D0" w:rsidR="00F57D61" w:rsidRDefault="00F57D61" w:rsidP="00F57D61">
      <w:pPr>
        <w:rPr>
          <w:lang w:val="en-US"/>
        </w:rPr>
      </w:pPr>
      <w:r>
        <w:rPr>
          <w:lang w:val="en-US"/>
        </w:rPr>
        <w:t>Note</w:t>
      </w:r>
      <w:r w:rsidR="00760DF8">
        <w:rPr>
          <w:lang w:val="en-US"/>
        </w:rPr>
        <w:t>:</w:t>
      </w:r>
      <w:r>
        <w:rPr>
          <w:lang w:val="en-US"/>
        </w:rPr>
        <w:t xml:space="preserve"> by default all these policies not activated. For the VMware SDDC benchmarks you can </w:t>
      </w:r>
      <w:r w:rsidR="005B099D">
        <w:rPr>
          <w:lang w:val="en-US"/>
        </w:rPr>
        <w:t>enable</w:t>
      </w:r>
      <w:r>
        <w:rPr>
          <w:lang w:val="en-US"/>
        </w:rPr>
        <w:t xml:space="preserve"> them from the same page. But for the regulatory benchmarks you need to enable them from </w:t>
      </w:r>
      <w:r w:rsidR="00760DF8">
        <w:rPr>
          <w:lang w:val="en-US"/>
        </w:rPr>
        <w:t xml:space="preserve">the </w:t>
      </w:r>
      <w:r w:rsidR="005B099D">
        <w:rPr>
          <w:lang w:val="en-US"/>
        </w:rPr>
        <w:t>repository</w:t>
      </w:r>
      <w:r>
        <w:rPr>
          <w:lang w:val="en-US"/>
        </w:rPr>
        <w:t>.</w:t>
      </w:r>
    </w:p>
    <w:p w14:paraId="78AD69F6" w14:textId="7229D624" w:rsidR="00F57D61" w:rsidRPr="005B099D" w:rsidRDefault="00682C29" w:rsidP="00F57D61">
      <w:pPr>
        <w:rPr>
          <w:lang w:val="en-US"/>
        </w:rPr>
      </w:pPr>
      <w:r>
        <w:rPr>
          <w:lang w:val="en-US"/>
        </w:rPr>
        <w:lastRenderedPageBreak/>
        <w:t>T</w:t>
      </w:r>
      <w:r w:rsidR="00F57D61" w:rsidRPr="0299F681">
        <w:rPr>
          <w:lang w:val="en-US"/>
        </w:rPr>
        <w:t xml:space="preserve">hese benchmarks are enabled per defined “policies” in </w:t>
      </w:r>
      <w:r w:rsidR="00D329A4" w:rsidRPr="0299F681">
        <w:rPr>
          <w:lang w:val="en-US"/>
        </w:rPr>
        <w:t>vRealize Operations</w:t>
      </w:r>
      <w:r w:rsidR="00F57D61" w:rsidRPr="0299F681">
        <w:rPr>
          <w:lang w:val="en-US"/>
        </w:rPr>
        <w:t>. That means you can check different environments for different benchmarks. For example,  consider an organization consisting of two different environments. The first environment needs to be HIPAA compliant and the second one needs to be PCI compliant. So, create two different policies for these two environment</w:t>
      </w:r>
      <w:r w:rsidR="005B099D" w:rsidRPr="0299F681">
        <w:rPr>
          <w:lang w:val="en-US"/>
        </w:rPr>
        <w:t>s</w:t>
      </w:r>
      <w:r w:rsidR="00F57D61" w:rsidRPr="0299F681">
        <w:rPr>
          <w:lang w:val="en-US"/>
        </w:rPr>
        <w:t xml:space="preserve"> and then enable benchmarks accordingly to these environments and respective policies. As an example, consider a hospital. In hospitals they store patient information which requires a HIPAA complian</w:t>
      </w:r>
      <w:r w:rsidR="45E3D14E" w:rsidRPr="0299F681">
        <w:rPr>
          <w:lang w:val="en-US"/>
        </w:rPr>
        <w:t>t</w:t>
      </w:r>
      <w:r w:rsidR="00F57D61" w:rsidRPr="0299F681">
        <w:rPr>
          <w:lang w:val="en-US"/>
        </w:rPr>
        <w:t xml:space="preserve"> environment. At the same time they accept online payment</w:t>
      </w:r>
      <w:r w:rsidR="00760DF8">
        <w:rPr>
          <w:lang w:val="en-US"/>
        </w:rPr>
        <w:t>s</w:t>
      </w:r>
      <w:r w:rsidR="00F57D61" w:rsidRPr="0299F681">
        <w:rPr>
          <w:lang w:val="en-US"/>
        </w:rPr>
        <w:t xml:space="preserve"> for the services they provide. This requires an environment which needs to be PCI compliant. One solution to this may be to build a virtualized environment managed by a vCenter server and </w:t>
      </w:r>
      <w:r w:rsidR="00760DF8">
        <w:rPr>
          <w:lang w:val="en-US"/>
        </w:rPr>
        <w:t xml:space="preserve">set up </w:t>
      </w:r>
      <w:r w:rsidR="00F57D61" w:rsidRPr="0299F681">
        <w:rPr>
          <w:lang w:val="en-US"/>
        </w:rPr>
        <w:t xml:space="preserve">two different clusters catering to the above requirements. With the </w:t>
      </w:r>
      <w:r w:rsidR="00D329A4" w:rsidRPr="0299F681">
        <w:rPr>
          <w:lang w:val="en-US"/>
        </w:rPr>
        <w:t>vRealize Operations</w:t>
      </w:r>
      <w:r w:rsidR="00F57D61" w:rsidRPr="0299F681">
        <w:rPr>
          <w:lang w:val="en-US"/>
        </w:rPr>
        <w:t xml:space="preserve"> integration, we can apply two different policies for these two clusters and apply two different benchmarks to these respectively. This will ensure the required HIPAA and PCI compliance for the env</w:t>
      </w:r>
      <w:r w:rsidR="005B099D" w:rsidRPr="0299F681">
        <w:rPr>
          <w:lang w:val="en-US"/>
        </w:rPr>
        <w:t>i</w:t>
      </w:r>
      <w:r w:rsidR="00F57D61" w:rsidRPr="0299F681">
        <w:rPr>
          <w:lang w:val="en-US"/>
        </w:rPr>
        <w:t>ronments.</w:t>
      </w:r>
    </w:p>
    <w:p w14:paraId="2FC6F47C" w14:textId="4B3D871E" w:rsidR="00F57D61" w:rsidRDefault="003A0158" w:rsidP="00AC6E1E">
      <w:pPr>
        <w:pStyle w:val="Heading4"/>
      </w:pPr>
      <w:r>
        <w:t>Implementation</w:t>
      </w:r>
    </w:p>
    <w:p w14:paraId="7E9E0518" w14:textId="727106CE" w:rsidR="00F57D61" w:rsidRDefault="00F57D61" w:rsidP="00F57D61">
      <w:r>
        <w:t xml:space="preserve">Having covered what is provided in </w:t>
      </w:r>
      <w:r w:rsidR="00D329A4">
        <w:t>vRealize Operations</w:t>
      </w:r>
      <w:r>
        <w:t>, let’s discuss how these policies work</w:t>
      </w:r>
      <w:r w:rsidR="00760DF8">
        <w:t>.</w:t>
      </w:r>
      <w:r>
        <w:t xml:space="preserve"> What do they do? Underlying all these policies </w:t>
      </w:r>
      <w:r w:rsidR="00760DF8">
        <w:t xml:space="preserve">are </w:t>
      </w:r>
      <w:r>
        <w:t xml:space="preserve">certain configurations and </w:t>
      </w:r>
      <w:r w:rsidR="00760DF8">
        <w:t xml:space="preserve">alert </w:t>
      </w:r>
      <w:r>
        <w:t>setting</w:t>
      </w:r>
      <w:r w:rsidR="00760DF8">
        <w:t>s</w:t>
      </w:r>
      <w:r>
        <w:t>. As per the official documentation, “a</w:t>
      </w:r>
      <w:r w:rsidRPr="00AC6D15">
        <w:t xml:space="preserve">ll the compliance standards in </w:t>
      </w:r>
      <w:r w:rsidR="0077593C">
        <w:t>vRealize Operations</w:t>
      </w:r>
      <w:r w:rsidRPr="00AC6D15">
        <w:t>, including any standards that you define, are based on alert definitions. Only alert definitions of the Compliance subtype are counted. Custom score cards can monitor user-defined alerts.</w:t>
      </w:r>
      <w:r>
        <w:t>”</w:t>
      </w:r>
      <w:r w:rsidR="003778C5">
        <w:rPr>
          <w:rStyle w:val="FootnoteReference"/>
        </w:rPr>
        <w:footnoteReference w:id="14"/>
      </w:r>
      <w:r>
        <w:t>.</w:t>
      </w:r>
    </w:p>
    <w:p w14:paraId="0F3677F0" w14:textId="19F1F1F2" w:rsidR="00F57D61" w:rsidRDefault="00F57D61" w:rsidP="00F57D61">
      <w:r>
        <w:t xml:space="preserve">For example, </w:t>
      </w:r>
      <w:r w:rsidRPr="00946F09">
        <w:rPr>
          <w:color w:val="00B0F0"/>
        </w:rPr>
        <w:t>ISO Security Standards</w:t>
      </w:r>
      <w:r>
        <w:t xml:space="preserve"> checks for the following among many other points:</w:t>
      </w:r>
    </w:p>
    <w:p w14:paraId="37A3DC5F" w14:textId="77777777" w:rsidR="00F57D61" w:rsidRDefault="00F57D61" w:rsidP="00331A1C">
      <w:pPr>
        <w:pStyle w:val="Bullet"/>
      </w:pPr>
      <w:r w:rsidRPr="0098417A">
        <w:t>Configure the SSH Service on the ESXi Hosts for Compliance</w:t>
      </w:r>
    </w:p>
    <w:p w14:paraId="244A0C78" w14:textId="77777777" w:rsidR="00F57D61" w:rsidRDefault="00F57D61" w:rsidP="00331A1C">
      <w:pPr>
        <w:pStyle w:val="Bullet"/>
        <w:rPr>
          <w:lang w:val="en-US"/>
        </w:rPr>
      </w:pPr>
      <w:r>
        <w:t>R</w:t>
      </w:r>
      <w:r w:rsidRPr="00D57183">
        <w:t>estrict remote access to the host by disabling the SSH service and the shell service and enabling lockdown mode</w:t>
      </w:r>
      <w:r w:rsidRPr="00D57183">
        <w:rPr>
          <w:lang w:val="en-US"/>
        </w:rPr>
        <w:t xml:space="preserve"> </w:t>
      </w:r>
    </w:p>
    <w:p w14:paraId="47CD16E8" w14:textId="77777777" w:rsidR="00F57D61" w:rsidRDefault="00F57D61" w:rsidP="00331A1C">
      <w:pPr>
        <w:pStyle w:val="Bullet"/>
        <w:rPr>
          <w:lang w:val="en-US"/>
        </w:rPr>
      </w:pPr>
      <w:r>
        <w:rPr>
          <w:lang w:val="en-US"/>
        </w:rPr>
        <w:t xml:space="preserve">Provide complex password in vCenter Server </w:t>
      </w:r>
    </w:p>
    <w:p w14:paraId="21F4AEC8" w14:textId="77777777" w:rsidR="00F57D61" w:rsidRDefault="00F57D61" w:rsidP="00331A1C">
      <w:pPr>
        <w:pStyle w:val="Bullet"/>
        <w:rPr>
          <w:lang w:val="en-US"/>
        </w:rPr>
      </w:pPr>
      <w:r>
        <w:rPr>
          <w:lang w:val="en-US"/>
        </w:rPr>
        <w:t>Configure lockout in vCenter Server</w:t>
      </w:r>
    </w:p>
    <w:p w14:paraId="42E1E2BB" w14:textId="7E8D0426" w:rsidR="00F57D61" w:rsidRDefault="00F57D61" w:rsidP="00F57D61">
      <w:pPr>
        <w:rPr>
          <w:lang w:val="en-US"/>
        </w:rPr>
      </w:pPr>
      <w:r>
        <w:rPr>
          <w:lang w:val="en-US"/>
        </w:rPr>
        <w:t>All these configurations are checked in the environment. Symptoms are defined in the environment ag</w:t>
      </w:r>
      <w:r w:rsidR="003778C5">
        <w:rPr>
          <w:lang w:val="en-US"/>
        </w:rPr>
        <w:t>a</w:t>
      </w:r>
      <w:r>
        <w:rPr>
          <w:lang w:val="en-US"/>
        </w:rPr>
        <w:t>inst these checks and finally alerts are set against those symptoms.</w:t>
      </w:r>
    </w:p>
    <w:p w14:paraId="6EC402FC" w14:textId="77777777" w:rsidR="00F57D61" w:rsidRDefault="00F57D61" w:rsidP="00F57D61">
      <w:pPr>
        <w:rPr>
          <w:lang w:val="en-US"/>
        </w:rPr>
      </w:pPr>
      <w:r>
        <w:rPr>
          <w:lang w:val="en-US"/>
        </w:rPr>
        <w:t xml:space="preserve">If any alerts are raised then there is a misconfiguration against the set policy which needs to be corrected. </w:t>
      </w:r>
    </w:p>
    <w:p w14:paraId="70B382B1" w14:textId="77777777" w:rsidR="00F57D61" w:rsidRPr="00086B3F" w:rsidRDefault="00F57D61" w:rsidP="00F57D61">
      <w:pPr>
        <w:rPr>
          <w:lang w:val="en-US"/>
        </w:rPr>
      </w:pPr>
      <w:r>
        <w:rPr>
          <w:lang w:val="en-US"/>
        </w:rPr>
        <w:t xml:space="preserve">This also leads to the scope of defining own custom Symptom </w:t>
      </w:r>
      <w:r w:rsidRPr="00AB65D7">
        <w:rPr>
          <w:rFonts w:ascii="Wingdings" w:eastAsia="Wingdings" w:hAnsi="Wingdings" w:cs="Wingdings"/>
          <w:lang w:val="en-US"/>
        </w:rPr>
        <w:t>à</w:t>
      </w:r>
      <w:r>
        <w:rPr>
          <w:lang w:val="en-US"/>
        </w:rPr>
        <w:t xml:space="preserve"> Alerts </w:t>
      </w:r>
      <w:r w:rsidRPr="00AB65D7">
        <w:rPr>
          <w:rFonts w:ascii="Wingdings" w:eastAsia="Wingdings" w:hAnsi="Wingdings" w:cs="Wingdings"/>
          <w:lang w:val="en-US"/>
        </w:rPr>
        <w:t>à</w:t>
      </w:r>
      <w:r>
        <w:rPr>
          <w:lang w:val="en-US"/>
        </w:rPr>
        <w:t xml:space="preserve"> Benchmarks. </w:t>
      </w:r>
    </w:p>
    <w:p w14:paraId="31A9B7F6" w14:textId="6D6557A9" w:rsidR="00F57D61" w:rsidRDefault="00F57D61" w:rsidP="00AC6E1E">
      <w:pPr>
        <w:pStyle w:val="Heading3"/>
      </w:pPr>
      <w:r>
        <w:t>Benchmarks</w:t>
      </w:r>
    </w:p>
    <w:p w14:paraId="7B9350EC" w14:textId="3E7624C5" w:rsidR="00015014" w:rsidRDefault="00015014" w:rsidP="00015014">
      <w:pPr>
        <w:rPr>
          <w:lang w:val="en-US"/>
        </w:rPr>
      </w:pPr>
      <w:r>
        <w:rPr>
          <w:lang w:val="en-US"/>
        </w:rPr>
        <w:t xml:space="preserve">There are many industry </w:t>
      </w:r>
      <w:r w:rsidR="00CA6727">
        <w:rPr>
          <w:lang w:val="en-US"/>
        </w:rPr>
        <w:t>compliance standards that it becomes overwhelming to meet them. Here are the popular ones:</w:t>
      </w:r>
    </w:p>
    <w:p w14:paraId="556D6A57" w14:textId="77777777" w:rsidR="00CA6727" w:rsidRDefault="00CA6727" w:rsidP="00CA6727">
      <w:pPr>
        <w:pStyle w:val="BeforeTable"/>
        <w:rPr>
          <w:lang w:val="en-US"/>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410"/>
        <w:gridCol w:w="8046"/>
      </w:tblGrid>
      <w:tr w:rsidR="00CA6727" w14:paraId="7767ACAC" w14:textId="77777777" w:rsidTr="000E49B2">
        <w:tc>
          <w:tcPr>
            <w:tcW w:w="2410" w:type="dxa"/>
            <w:shd w:val="clear" w:color="auto" w:fill="F2F2F2" w:themeFill="background1" w:themeFillShade="F2"/>
          </w:tcPr>
          <w:p w14:paraId="7A53A2BF" w14:textId="44D445D6" w:rsidR="00CA6727" w:rsidRPr="00A862D3" w:rsidRDefault="00794D5A" w:rsidP="005321A6">
            <w:pPr>
              <w:pStyle w:val="Tablecontent"/>
              <w:rPr>
                <w:b/>
                <w:bCs/>
              </w:rPr>
            </w:pPr>
            <w:r w:rsidRPr="00794D5A">
              <w:rPr>
                <w:b/>
                <w:bCs/>
              </w:rPr>
              <w:lastRenderedPageBreak/>
              <w:t>CIS</w:t>
            </w:r>
          </w:p>
        </w:tc>
        <w:tc>
          <w:tcPr>
            <w:tcW w:w="8046" w:type="dxa"/>
          </w:tcPr>
          <w:p w14:paraId="305992F6" w14:textId="6002EB3D" w:rsidR="00CA6727" w:rsidRDefault="00794D5A" w:rsidP="007E0630">
            <w:pPr>
              <w:pStyle w:val="Tablecontent"/>
            </w:pPr>
            <w:r w:rsidRPr="00794D5A">
              <w:t>Center for Internet Security</w:t>
            </w:r>
          </w:p>
        </w:tc>
      </w:tr>
      <w:tr w:rsidR="00CA6727" w14:paraId="6D269213" w14:textId="77777777" w:rsidTr="000E49B2">
        <w:tc>
          <w:tcPr>
            <w:tcW w:w="2410" w:type="dxa"/>
            <w:shd w:val="clear" w:color="auto" w:fill="F2F2F2" w:themeFill="background1" w:themeFillShade="F2"/>
          </w:tcPr>
          <w:p w14:paraId="5F58435C" w14:textId="71ECF9F2" w:rsidR="00CA6727" w:rsidRPr="00A862D3" w:rsidRDefault="00794D5A" w:rsidP="005321A6">
            <w:pPr>
              <w:pStyle w:val="Tablecontent"/>
              <w:rPr>
                <w:b/>
                <w:bCs/>
              </w:rPr>
            </w:pPr>
            <w:r w:rsidRPr="00794D5A">
              <w:rPr>
                <w:b/>
                <w:bCs/>
              </w:rPr>
              <w:t>DISA STIG</w:t>
            </w:r>
          </w:p>
        </w:tc>
        <w:tc>
          <w:tcPr>
            <w:tcW w:w="8046" w:type="dxa"/>
          </w:tcPr>
          <w:p w14:paraId="6E615A01" w14:textId="77777777" w:rsidR="00CA6727" w:rsidRDefault="00794D5A" w:rsidP="005321A6">
            <w:pPr>
              <w:pStyle w:val="Tablecontent"/>
            </w:pPr>
            <w:r w:rsidRPr="00794D5A">
              <w:t>Defense Information Systems Agency</w:t>
            </w:r>
            <w:r w:rsidR="007E0630">
              <w:t>,</w:t>
            </w:r>
            <w:r w:rsidRPr="00794D5A">
              <w:t xml:space="preserve"> Security Technical Implementation Guide</w:t>
            </w:r>
          </w:p>
          <w:p w14:paraId="581D0A72" w14:textId="4D85EC45" w:rsidR="00DD5F36" w:rsidRDefault="00DD5F36" w:rsidP="002E43CD">
            <w:pPr>
              <w:pStyle w:val="Tablecontent"/>
            </w:pPr>
            <w:r w:rsidRPr="0063330C">
              <w:t>DISA is a part of the Department of Defense (DoD), and is a combat support agency. Failure to stay compliant with guidelines issued by DISA can result in an organization being denied access to DoD networks.</w:t>
            </w:r>
            <w:r w:rsidRPr="008B03A5">
              <w:t xml:space="preserve"> </w:t>
            </w:r>
          </w:p>
        </w:tc>
      </w:tr>
      <w:tr w:rsidR="009C32B3" w14:paraId="45293BC8" w14:textId="77777777" w:rsidTr="000E49B2">
        <w:tc>
          <w:tcPr>
            <w:tcW w:w="2410" w:type="dxa"/>
            <w:shd w:val="clear" w:color="auto" w:fill="F2F2F2" w:themeFill="background1" w:themeFillShade="F2"/>
          </w:tcPr>
          <w:p w14:paraId="300C6CB0" w14:textId="2DDC2061" w:rsidR="009C32B3" w:rsidRPr="00A862D3" w:rsidRDefault="009C32B3" w:rsidP="005321A6">
            <w:pPr>
              <w:pStyle w:val="Tablecontent"/>
              <w:rPr>
                <w:b/>
                <w:bCs/>
              </w:rPr>
            </w:pPr>
            <w:r w:rsidRPr="00A862D3">
              <w:rPr>
                <w:b/>
                <w:bCs/>
              </w:rPr>
              <w:t>FISMA</w:t>
            </w:r>
          </w:p>
        </w:tc>
        <w:tc>
          <w:tcPr>
            <w:tcW w:w="8046" w:type="dxa"/>
          </w:tcPr>
          <w:p w14:paraId="67B27B18" w14:textId="2AACD9E4" w:rsidR="009C32B3" w:rsidRPr="00794D5A" w:rsidRDefault="009C32B3" w:rsidP="005321A6">
            <w:pPr>
              <w:pStyle w:val="Tablecontent"/>
            </w:pPr>
            <w:r w:rsidRPr="00CE6AC9">
              <w:t>Federal Information Security Management Act</w:t>
            </w:r>
          </w:p>
        </w:tc>
      </w:tr>
      <w:tr w:rsidR="009C32B3" w14:paraId="05668C12" w14:textId="77777777" w:rsidTr="000E49B2">
        <w:tc>
          <w:tcPr>
            <w:tcW w:w="2410" w:type="dxa"/>
            <w:shd w:val="clear" w:color="auto" w:fill="F2F2F2" w:themeFill="background1" w:themeFillShade="F2"/>
          </w:tcPr>
          <w:p w14:paraId="7F05986B" w14:textId="04F4031B" w:rsidR="009C32B3" w:rsidRPr="00A862D3" w:rsidRDefault="009C32B3" w:rsidP="005321A6">
            <w:pPr>
              <w:pStyle w:val="Tablecontent"/>
              <w:rPr>
                <w:b/>
                <w:bCs/>
              </w:rPr>
            </w:pPr>
            <w:r w:rsidRPr="00A862D3">
              <w:rPr>
                <w:b/>
                <w:bCs/>
              </w:rPr>
              <w:t>HIPAA</w:t>
            </w:r>
          </w:p>
        </w:tc>
        <w:tc>
          <w:tcPr>
            <w:tcW w:w="8046" w:type="dxa"/>
          </w:tcPr>
          <w:p w14:paraId="14B52C06" w14:textId="09395313" w:rsidR="009C32B3" w:rsidRPr="00CE6AC9" w:rsidRDefault="009C32B3" w:rsidP="005321A6">
            <w:pPr>
              <w:pStyle w:val="Tablecontent"/>
            </w:pPr>
            <w:r w:rsidRPr="009667C0">
              <w:t xml:space="preserve">Health Insurance Portability and Accountability Act </w:t>
            </w:r>
            <w:r>
              <w:t>1996</w:t>
            </w:r>
          </w:p>
        </w:tc>
      </w:tr>
      <w:tr w:rsidR="009C32B3" w14:paraId="020556E1" w14:textId="77777777" w:rsidTr="000E49B2">
        <w:tc>
          <w:tcPr>
            <w:tcW w:w="2410" w:type="dxa"/>
            <w:shd w:val="clear" w:color="auto" w:fill="F2F2F2" w:themeFill="background1" w:themeFillShade="F2"/>
          </w:tcPr>
          <w:p w14:paraId="38E3118E" w14:textId="26599C7A" w:rsidR="009C32B3" w:rsidRPr="00A862D3" w:rsidRDefault="009C32B3" w:rsidP="005321A6">
            <w:pPr>
              <w:pStyle w:val="Tablecontent"/>
              <w:rPr>
                <w:b/>
                <w:bCs/>
              </w:rPr>
            </w:pPr>
            <w:r w:rsidRPr="00A862D3">
              <w:rPr>
                <w:b/>
                <w:bCs/>
              </w:rPr>
              <w:t>ISO</w:t>
            </w:r>
            <w:r w:rsidR="00B648CC" w:rsidRPr="00B648CC">
              <w:rPr>
                <w:rFonts w:eastAsiaTheme="minorHAnsi"/>
                <w:b/>
                <w:bCs/>
                <w:lang w:val="en-SG" w:eastAsia="en-GB"/>
              </w:rPr>
              <w:t xml:space="preserve">/IEC </w:t>
            </w:r>
          </w:p>
        </w:tc>
        <w:tc>
          <w:tcPr>
            <w:tcW w:w="8046" w:type="dxa"/>
          </w:tcPr>
          <w:p w14:paraId="6AEA9133" w14:textId="4EBF0846" w:rsidR="009C32B3" w:rsidRDefault="00B648CC" w:rsidP="005321A6">
            <w:pPr>
              <w:pStyle w:val="Tablecontent"/>
              <w:rPr>
                <w:rFonts w:eastAsiaTheme="minorHAnsi"/>
                <w:lang w:val="en-SG" w:eastAsia="en-GB"/>
              </w:rPr>
            </w:pPr>
            <w:r w:rsidRPr="00B648CC">
              <w:rPr>
                <w:rFonts w:eastAsiaTheme="minorHAnsi"/>
                <w:lang w:val="en-SG" w:eastAsia="en-GB"/>
              </w:rPr>
              <w:t>International Organization for Standardization/ International Electrotechnical Commission</w:t>
            </w:r>
            <w:r w:rsidR="00D3379F">
              <w:rPr>
                <w:rFonts w:eastAsiaTheme="minorHAnsi"/>
                <w:lang w:val="en-SG" w:eastAsia="en-GB"/>
              </w:rPr>
              <w:t>.</w:t>
            </w:r>
          </w:p>
          <w:p w14:paraId="7A253F96" w14:textId="47BE3F52" w:rsidR="002D78E7" w:rsidRPr="00D3379F" w:rsidRDefault="002D78E7" w:rsidP="00D3379F">
            <w:pPr>
              <w:pStyle w:val="Tablecontent"/>
            </w:pPr>
            <w:r w:rsidRPr="00080C88">
              <w:t xml:space="preserve">ISO/IEC 27001 is the best-known standard in the ISO/IEC 27000 family of standards providing requirements for an </w:t>
            </w:r>
            <w:r w:rsidR="00D3379F">
              <w:t>I</w:t>
            </w:r>
            <w:r w:rsidRPr="00080C88">
              <w:t xml:space="preserve">nformation </w:t>
            </w:r>
            <w:r w:rsidR="00D3379F">
              <w:t>S</w:t>
            </w:r>
            <w:r w:rsidRPr="00080C88">
              <w:t xml:space="preserve">ecurity </w:t>
            </w:r>
            <w:r w:rsidR="00D3379F">
              <w:t>M</w:t>
            </w:r>
            <w:r w:rsidRPr="00080C88">
              <w:t xml:space="preserve">anagement </w:t>
            </w:r>
            <w:r w:rsidR="00D3379F">
              <w:t>S</w:t>
            </w:r>
            <w:r w:rsidRPr="00080C88">
              <w:t>ystem (ISMS).</w:t>
            </w:r>
            <w:r>
              <w:t xml:space="preserve"> </w:t>
            </w:r>
          </w:p>
        </w:tc>
      </w:tr>
      <w:tr w:rsidR="009C32B3" w14:paraId="489BC704" w14:textId="77777777" w:rsidTr="000E49B2">
        <w:tc>
          <w:tcPr>
            <w:tcW w:w="2410" w:type="dxa"/>
            <w:shd w:val="clear" w:color="auto" w:fill="F2F2F2" w:themeFill="background1" w:themeFillShade="F2"/>
          </w:tcPr>
          <w:p w14:paraId="48B243EB" w14:textId="32FC9DE6" w:rsidR="009C32B3" w:rsidRPr="00A862D3" w:rsidRDefault="009C32B3" w:rsidP="005321A6">
            <w:pPr>
              <w:pStyle w:val="Tablecontent"/>
              <w:rPr>
                <w:b/>
                <w:bCs/>
              </w:rPr>
            </w:pPr>
            <w:r w:rsidRPr="00A862D3">
              <w:rPr>
                <w:b/>
                <w:bCs/>
              </w:rPr>
              <w:t>PCI</w:t>
            </w:r>
            <w:r w:rsidR="00B648CC" w:rsidRPr="00A862D3">
              <w:rPr>
                <w:b/>
                <w:bCs/>
              </w:rPr>
              <w:t xml:space="preserve"> DSS</w:t>
            </w:r>
          </w:p>
        </w:tc>
        <w:tc>
          <w:tcPr>
            <w:tcW w:w="8046" w:type="dxa"/>
          </w:tcPr>
          <w:p w14:paraId="7D4D2CDF" w14:textId="77777777" w:rsidR="009C32B3" w:rsidRDefault="009C32B3" w:rsidP="005321A6">
            <w:pPr>
              <w:pStyle w:val="Tablecontent"/>
              <w:rPr>
                <w:rFonts w:eastAsiaTheme="minorHAnsi"/>
                <w:lang w:val="en-SG" w:eastAsia="en-GB"/>
              </w:rPr>
            </w:pPr>
            <w:r w:rsidRPr="00B761B6">
              <w:t>Payment Card Industry</w:t>
            </w:r>
            <w:r w:rsidR="00B648CC">
              <w:t>,</w:t>
            </w:r>
            <w:r w:rsidR="00B648CC" w:rsidRPr="00B648CC">
              <w:rPr>
                <w:rFonts w:eastAsiaTheme="minorHAnsi"/>
                <w:lang w:val="en-SG" w:eastAsia="en-GB"/>
              </w:rPr>
              <w:t xml:space="preserve"> Data Security Standard</w:t>
            </w:r>
            <w:r w:rsidR="00B648CC">
              <w:rPr>
                <w:rFonts w:eastAsiaTheme="minorHAnsi"/>
                <w:lang w:val="en-SG" w:eastAsia="en-GB"/>
              </w:rPr>
              <w:t>. Current version is 3.2.1</w:t>
            </w:r>
          </w:p>
          <w:p w14:paraId="79E45B9E" w14:textId="41EFB8B5" w:rsidR="002B6334" w:rsidRPr="002B6334" w:rsidRDefault="002B6334" w:rsidP="002B6334">
            <w:pPr>
              <w:pStyle w:val="Tablecontent"/>
            </w:pPr>
            <w:r>
              <w:t xml:space="preserve">It </w:t>
            </w:r>
            <w:r w:rsidRPr="00B761B6">
              <w:t>is important to companies that accept, process, or receive payments</w:t>
            </w:r>
            <w:r w:rsidR="007D3E8E">
              <w:t>.</w:t>
            </w:r>
            <w:r w:rsidRPr="00B761B6">
              <w:t xml:space="preserve"> </w:t>
            </w:r>
          </w:p>
        </w:tc>
      </w:tr>
      <w:tr w:rsidR="00794D5A" w14:paraId="18394B8E" w14:textId="77777777" w:rsidTr="000E49B2">
        <w:tc>
          <w:tcPr>
            <w:tcW w:w="2410" w:type="dxa"/>
            <w:shd w:val="clear" w:color="auto" w:fill="F2F2F2" w:themeFill="background1" w:themeFillShade="F2"/>
          </w:tcPr>
          <w:p w14:paraId="66CB8F88" w14:textId="16AF805D" w:rsidR="00794D5A" w:rsidRPr="00A862D3" w:rsidRDefault="00794D5A" w:rsidP="005321A6">
            <w:pPr>
              <w:pStyle w:val="Tablecontent"/>
              <w:rPr>
                <w:b/>
                <w:bCs/>
              </w:rPr>
            </w:pPr>
            <w:r w:rsidRPr="00794D5A">
              <w:rPr>
                <w:b/>
                <w:bCs/>
              </w:rPr>
              <w:t>NIST 800-53 v4</w:t>
            </w:r>
          </w:p>
        </w:tc>
        <w:tc>
          <w:tcPr>
            <w:tcW w:w="8046" w:type="dxa"/>
          </w:tcPr>
          <w:p w14:paraId="2A4E4852" w14:textId="1F0FA014" w:rsidR="00794D5A" w:rsidRPr="00794D5A" w:rsidRDefault="007E0630" w:rsidP="005321A6">
            <w:pPr>
              <w:pStyle w:val="Tablecontent"/>
            </w:pPr>
            <w:r w:rsidRPr="00794D5A">
              <w:t>National Institute of Standards and Technology</w:t>
            </w:r>
          </w:p>
        </w:tc>
      </w:tr>
      <w:tr w:rsidR="007E0630" w14:paraId="3F500209" w14:textId="77777777" w:rsidTr="000E49B2">
        <w:tc>
          <w:tcPr>
            <w:tcW w:w="2410" w:type="dxa"/>
            <w:shd w:val="clear" w:color="auto" w:fill="F2F2F2" w:themeFill="background1" w:themeFillShade="F2"/>
          </w:tcPr>
          <w:p w14:paraId="46CCEE57" w14:textId="11611764" w:rsidR="007E0630" w:rsidRPr="00A862D3" w:rsidRDefault="007E0630" w:rsidP="005321A6">
            <w:pPr>
              <w:pStyle w:val="Tablecontent"/>
              <w:rPr>
                <w:b/>
                <w:bCs/>
              </w:rPr>
            </w:pPr>
            <w:r w:rsidRPr="00794D5A">
              <w:rPr>
                <w:b/>
                <w:bCs/>
              </w:rPr>
              <w:t>NIST 800-171/CMMC</w:t>
            </w:r>
          </w:p>
        </w:tc>
        <w:tc>
          <w:tcPr>
            <w:tcW w:w="8046" w:type="dxa"/>
          </w:tcPr>
          <w:p w14:paraId="3EE05600" w14:textId="16611738" w:rsidR="007E0630" w:rsidRPr="00794D5A" w:rsidRDefault="007E0630" w:rsidP="005321A6">
            <w:pPr>
              <w:pStyle w:val="Tablecontent"/>
            </w:pPr>
            <w:r>
              <w:t xml:space="preserve">NIST </w:t>
            </w:r>
            <w:r w:rsidRPr="00794D5A">
              <w:t>Cybersecurity Capability Maturity Model</w:t>
            </w:r>
          </w:p>
        </w:tc>
      </w:tr>
      <w:tr w:rsidR="007E0630" w14:paraId="42E0E3F8" w14:textId="77777777" w:rsidTr="000E49B2">
        <w:tc>
          <w:tcPr>
            <w:tcW w:w="2410" w:type="dxa"/>
            <w:shd w:val="clear" w:color="auto" w:fill="F2F2F2" w:themeFill="background1" w:themeFillShade="F2"/>
          </w:tcPr>
          <w:p w14:paraId="15488862" w14:textId="2C194A6F" w:rsidR="007E0630" w:rsidRPr="00A862D3" w:rsidRDefault="007E0630" w:rsidP="005321A6">
            <w:pPr>
              <w:pStyle w:val="Tablecontent"/>
              <w:rPr>
                <w:b/>
                <w:bCs/>
                <w:lang w:val="en-SG"/>
              </w:rPr>
            </w:pPr>
            <w:r w:rsidRPr="00794D5A">
              <w:rPr>
                <w:b/>
                <w:bCs/>
              </w:rPr>
              <w:t>FedRAMP</w:t>
            </w:r>
          </w:p>
        </w:tc>
        <w:tc>
          <w:tcPr>
            <w:tcW w:w="8046" w:type="dxa"/>
          </w:tcPr>
          <w:p w14:paraId="1AA4E48E" w14:textId="6A3C3DA6" w:rsidR="007E0630" w:rsidRDefault="007E0630" w:rsidP="005321A6">
            <w:pPr>
              <w:pStyle w:val="Tablecontent"/>
            </w:pPr>
            <w:r w:rsidRPr="00794D5A">
              <w:t>Federal Risk and Authorization Management Program</w:t>
            </w:r>
          </w:p>
        </w:tc>
      </w:tr>
      <w:tr w:rsidR="007E0630" w14:paraId="51F45513" w14:textId="77777777" w:rsidTr="000E49B2">
        <w:tc>
          <w:tcPr>
            <w:tcW w:w="2410" w:type="dxa"/>
            <w:shd w:val="clear" w:color="auto" w:fill="F2F2F2" w:themeFill="background1" w:themeFillShade="F2"/>
          </w:tcPr>
          <w:p w14:paraId="48B3D0DD" w14:textId="3107146C" w:rsidR="007E0630" w:rsidRPr="00A862D3" w:rsidRDefault="007E0630" w:rsidP="005321A6">
            <w:pPr>
              <w:pStyle w:val="Tablecontent"/>
              <w:rPr>
                <w:b/>
                <w:bCs/>
              </w:rPr>
            </w:pPr>
            <w:r w:rsidRPr="00A862D3">
              <w:rPr>
                <w:rFonts w:eastAsiaTheme="minorHAnsi"/>
                <w:b/>
                <w:bCs/>
                <w:lang w:val="en-SG" w:eastAsia="en-GB"/>
              </w:rPr>
              <w:t>FBI CJIS</w:t>
            </w:r>
          </w:p>
        </w:tc>
        <w:tc>
          <w:tcPr>
            <w:tcW w:w="8046" w:type="dxa"/>
          </w:tcPr>
          <w:p w14:paraId="35607EFC" w14:textId="577AB6E6" w:rsidR="007E0630" w:rsidRPr="00794D5A" w:rsidRDefault="007E0630" w:rsidP="005321A6">
            <w:pPr>
              <w:pStyle w:val="Tablecontent"/>
            </w:pPr>
            <w:r w:rsidRPr="00794D5A">
              <w:rPr>
                <w:rFonts w:eastAsiaTheme="minorHAnsi"/>
                <w:lang w:val="en-SG" w:eastAsia="en-GB"/>
              </w:rPr>
              <w:t>Federal Bureau of Investigation Criminal Justice Information Service</w:t>
            </w:r>
          </w:p>
        </w:tc>
      </w:tr>
      <w:tr w:rsidR="00B648CC" w14:paraId="425A1FEB" w14:textId="77777777" w:rsidTr="000E49B2">
        <w:tc>
          <w:tcPr>
            <w:tcW w:w="2410" w:type="dxa"/>
            <w:shd w:val="clear" w:color="auto" w:fill="F2F2F2" w:themeFill="background1" w:themeFillShade="F2"/>
          </w:tcPr>
          <w:p w14:paraId="526B16BC" w14:textId="01973036" w:rsidR="00B648CC" w:rsidRPr="00A862D3" w:rsidRDefault="00B648CC" w:rsidP="005321A6">
            <w:pPr>
              <w:pStyle w:val="Tablecontent"/>
              <w:rPr>
                <w:rFonts w:eastAsiaTheme="minorHAnsi"/>
                <w:b/>
                <w:bCs/>
                <w:lang w:val="en-SG" w:eastAsia="en-GB"/>
              </w:rPr>
            </w:pPr>
            <w:r w:rsidRPr="00B648CC">
              <w:rPr>
                <w:rFonts w:eastAsiaTheme="minorHAnsi"/>
                <w:b/>
                <w:bCs/>
                <w:lang w:val="en-SG" w:eastAsia="en-GB"/>
              </w:rPr>
              <w:t>GDPR</w:t>
            </w:r>
          </w:p>
        </w:tc>
        <w:tc>
          <w:tcPr>
            <w:tcW w:w="8046" w:type="dxa"/>
          </w:tcPr>
          <w:p w14:paraId="71541943" w14:textId="23FADE35" w:rsidR="00B648CC" w:rsidRPr="00B648CC" w:rsidRDefault="00B648CC" w:rsidP="00B648CC">
            <w:pPr>
              <w:pStyle w:val="Tablecontent"/>
              <w:rPr>
                <w:rFonts w:eastAsiaTheme="minorHAnsi"/>
                <w:lang w:val="en-SG" w:eastAsia="en-GB"/>
              </w:rPr>
            </w:pPr>
            <w:r w:rsidRPr="00B648CC">
              <w:rPr>
                <w:rFonts w:eastAsiaTheme="minorHAnsi"/>
                <w:lang w:val="en-SG" w:eastAsia="en-GB"/>
              </w:rPr>
              <w:t>General Data Protection Regulation</w:t>
            </w:r>
            <w:r>
              <w:rPr>
                <w:rFonts w:eastAsiaTheme="minorHAnsi"/>
                <w:lang w:val="en-SG" w:eastAsia="en-GB"/>
              </w:rPr>
              <w:t xml:space="preserve">. By the </w:t>
            </w:r>
            <w:r w:rsidRPr="00B648CC">
              <w:rPr>
                <w:rFonts w:eastAsiaTheme="minorHAnsi"/>
                <w:lang w:val="en-SG" w:eastAsia="en-GB"/>
              </w:rPr>
              <w:t>European Union</w:t>
            </w:r>
            <w:r>
              <w:rPr>
                <w:rFonts w:eastAsiaTheme="minorHAnsi"/>
                <w:lang w:val="en-SG" w:eastAsia="en-GB"/>
              </w:rPr>
              <w:t xml:space="preserve"> but applies to </w:t>
            </w:r>
            <w:r w:rsidR="00A862D3">
              <w:rPr>
                <w:rFonts w:eastAsiaTheme="minorHAnsi"/>
                <w:lang w:val="en-SG" w:eastAsia="en-GB"/>
              </w:rPr>
              <w:t>companies in any country that deals with European customers.</w:t>
            </w:r>
          </w:p>
        </w:tc>
      </w:tr>
      <w:tr w:rsidR="00A862D3" w14:paraId="36690672" w14:textId="77777777" w:rsidTr="000E49B2">
        <w:tc>
          <w:tcPr>
            <w:tcW w:w="2410" w:type="dxa"/>
            <w:shd w:val="clear" w:color="auto" w:fill="F2F2F2" w:themeFill="background1" w:themeFillShade="F2"/>
          </w:tcPr>
          <w:p w14:paraId="49BF1D0B" w14:textId="0CD5E5A9" w:rsidR="00A862D3" w:rsidRPr="00A862D3" w:rsidRDefault="00A862D3" w:rsidP="005321A6">
            <w:pPr>
              <w:pStyle w:val="Tablecontent"/>
              <w:rPr>
                <w:rFonts w:eastAsiaTheme="minorHAnsi"/>
                <w:b/>
                <w:bCs/>
                <w:lang w:val="en-SG" w:eastAsia="en-GB"/>
              </w:rPr>
            </w:pPr>
            <w:r w:rsidRPr="00B648CC">
              <w:rPr>
                <w:rFonts w:eastAsiaTheme="minorHAnsi"/>
                <w:b/>
                <w:bCs/>
                <w:lang w:val="en-SG" w:eastAsia="en-GB"/>
              </w:rPr>
              <w:t>NERC CIP</w:t>
            </w:r>
          </w:p>
        </w:tc>
        <w:tc>
          <w:tcPr>
            <w:tcW w:w="8046" w:type="dxa"/>
          </w:tcPr>
          <w:p w14:paraId="43C9F92D" w14:textId="3470A3FD" w:rsidR="00A862D3" w:rsidRPr="00B648CC" w:rsidRDefault="00A862D3" w:rsidP="00B648CC">
            <w:pPr>
              <w:pStyle w:val="Tablecontent"/>
              <w:rPr>
                <w:rFonts w:eastAsiaTheme="minorHAnsi"/>
                <w:lang w:val="en-SG" w:eastAsia="en-GB"/>
              </w:rPr>
            </w:pPr>
            <w:r w:rsidRPr="00B648CC">
              <w:rPr>
                <w:rFonts w:eastAsiaTheme="minorHAnsi"/>
                <w:lang w:val="en-SG" w:eastAsia="en-GB"/>
              </w:rPr>
              <w:t>North American Electric Reliability Corporation Critical Infrastructure Protection</w:t>
            </w:r>
          </w:p>
        </w:tc>
      </w:tr>
      <w:tr w:rsidR="00A862D3" w14:paraId="42B43135" w14:textId="77777777" w:rsidTr="000E49B2">
        <w:tc>
          <w:tcPr>
            <w:tcW w:w="2410" w:type="dxa"/>
            <w:shd w:val="clear" w:color="auto" w:fill="F2F2F2" w:themeFill="background1" w:themeFillShade="F2"/>
          </w:tcPr>
          <w:p w14:paraId="48B7B3CF" w14:textId="68916CEF" w:rsidR="00A862D3" w:rsidRPr="00A862D3" w:rsidRDefault="00A862D3" w:rsidP="005321A6">
            <w:pPr>
              <w:pStyle w:val="Tablecontent"/>
              <w:rPr>
                <w:rFonts w:eastAsiaTheme="minorHAnsi"/>
                <w:b/>
                <w:bCs/>
                <w:lang w:val="en-SG" w:eastAsia="en-GB"/>
              </w:rPr>
            </w:pPr>
            <w:r w:rsidRPr="00A862D3">
              <w:rPr>
                <w:rFonts w:eastAsiaTheme="minorHAnsi"/>
                <w:b/>
                <w:bCs/>
                <w:lang w:val="en-SG" w:eastAsia="en-GB"/>
              </w:rPr>
              <w:t>SOC2</w:t>
            </w:r>
          </w:p>
        </w:tc>
        <w:tc>
          <w:tcPr>
            <w:tcW w:w="8046" w:type="dxa"/>
          </w:tcPr>
          <w:p w14:paraId="754032D0" w14:textId="77777777" w:rsidR="00A862D3" w:rsidRDefault="00A862D3" w:rsidP="00B648CC">
            <w:pPr>
              <w:pStyle w:val="Tablecontent"/>
              <w:rPr>
                <w:rFonts w:eastAsiaTheme="minorHAnsi"/>
                <w:lang w:val="en-SG" w:eastAsia="en-GB"/>
              </w:rPr>
            </w:pPr>
            <w:r w:rsidRPr="00B648CC">
              <w:rPr>
                <w:rFonts w:eastAsiaTheme="minorHAnsi"/>
                <w:lang w:val="en-SG" w:eastAsia="en-GB"/>
              </w:rPr>
              <w:t>System and Organization Controls 2 – Trust Services Criteria</w:t>
            </w:r>
            <w:r w:rsidR="00E83EEE">
              <w:rPr>
                <w:rFonts w:eastAsiaTheme="minorHAnsi"/>
                <w:lang w:val="en-SG" w:eastAsia="en-GB"/>
              </w:rPr>
              <w:t xml:space="preserve">. </w:t>
            </w:r>
          </w:p>
          <w:p w14:paraId="4A79EE35" w14:textId="1DA53EDB" w:rsidR="00E83EEE" w:rsidRPr="00B648CC" w:rsidRDefault="00E83EEE" w:rsidP="00B648CC">
            <w:pPr>
              <w:pStyle w:val="Tablecontent"/>
              <w:rPr>
                <w:rFonts w:eastAsiaTheme="minorHAnsi"/>
                <w:lang w:val="en-SG" w:eastAsia="en-GB"/>
              </w:rPr>
            </w:pPr>
            <w:r>
              <w:rPr>
                <w:rFonts w:eastAsiaTheme="minorHAnsi"/>
                <w:lang w:val="en-SG" w:eastAsia="en-GB"/>
              </w:rPr>
              <w:t xml:space="preserve">It has </w:t>
            </w:r>
            <w:r w:rsidRPr="0042636E">
              <w:t>five Trust Service Principles</w:t>
            </w:r>
          </w:p>
        </w:tc>
      </w:tr>
    </w:tbl>
    <w:p w14:paraId="5691D6D4" w14:textId="77777777" w:rsidR="00CA6727" w:rsidRPr="00CA6727" w:rsidRDefault="00CA6727" w:rsidP="009C32B3">
      <w:pPr>
        <w:pStyle w:val="BeforeTable"/>
      </w:pPr>
    </w:p>
    <w:p w14:paraId="2AC1D1F3" w14:textId="77777777" w:rsidR="009C32B3" w:rsidRDefault="00D329A4" w:rsidP="00946F09">
      <w:pPr>
        <w:rPr>
          <w:lang w:val="en-US"/>
        </w:rPr>
      </w:pPr>
      <w:r w:rsidRPr="0299F681">
        <w:rPr>
          <w:lang w:val="en-US"/>
        </w:rPr>
        <w:t>vRealize Operations</w:t>
      </w:r>
      <w:r w:rsidR="00F57D61" w:rsidRPr="0299F681">
        <w:rPr>
          <w:lang w:val="en-US"/>
        </w:rPr>
        <w:t xml:space="preserve"> </w:t>
      </w:r>
      <w:r w:rsidR="009C32B3">
        <w:rPr>
          <w:lang w:val="en-US"/>
        </w:rPr>
        <w:t>covers the first 6</w:t>
      </w:r>
      <w:r w:rsidR="00F57D61" w:rsidRPr="0299F681">
        <w:rPr>
          <w:lang w:val="en-US"/>
        </w:rPr>
        <w:t xml:space="preserve"> benchmarks</w:t>
      </w:r>
      <w:r w:rsidR="009C32B3">
        <w:rPr>
          <w:lang w:val="en-US"/>
        </w:rPr>
        <w:t xml:space="preserve">. </w:t>
      </w:r>
    </w:p>
    <w:p w14:paraId="2D7E4246" w14:textId="73BCBD94" w:rsidR="00443981" w:rsidRDefault="00C91E2D" w:rsidP="00946F09">
      <w:pPr>
        <w:rPr>
          <w:lang w:val="en-US"/>
        </w:rPr>
      </w:pPr>
      <w:r>
        <w:rPr>
          <w:lang w:val="en-US"/>
        </w:rPr>
        <w:t xml:space="preserve">Some of these frameworks do not specify the exact settings in vCenter, ESXi, etc. to set. You need to rely on the </w:t>
      </w:r>
      <w:r w:rsidR="00BB3132">
        <w:rPr>
          <w:lang w:val="en-US"/>
        </w:rPr>
        <w:t>maker of the product. VMware pro</w:t>
      </w:r>
      <w:r w:rsidR="00F01509">
        <w:rPr>
          <w:lang w:val="en-US"/>
        </w:rPr>
        <w:t>vides configuration guide and compliance kit</w:t>
      </w:r>
      <w:r w:rsidR="009C0B0A">
        <w:rPr>
          <w:lang w:val="en-US"/>
        </w:rPr>
        <w:t>. The guide</w:t>
      </w:r>
      <w:r w:rsidR="00443981">
        <w:rPr>
          <w:lang w:val="en-US"/>
        </w:rPr>
        <w:t xml:space="preserve"> documents the why while the kit documents the how. </w:t>
      </w:r>
    </w:p>
    <w:p w14:paraId="28B8AF8A" w14:textId="07AA1A96" w:rsidR="0020507B" w:rsidRPr="00086B3F" w:rsidRDefault="00946F09" w:rsidP="0020507B">
      <w:pPr>
        <w:rPr>
          <w:lang w:val="en-US"/>
        </w:rPr>
      </w:pPr>
      <w:r>
        <w:rPr>
          <w:lang w:val="en-US"/>
        </w:rPr>
        <w:t xml:space="preserve">For </w:t>
      </w:r>
      <w:r w:rsidR="0096456E">
        <w:rPr>
          <w:lang w:val="en-US"/>
        </w:rPr>
        <w:t xml:space="preserve">the guide, </w:t>
      </w:r>
      <w:r>
        <w:rPr>
          <w:lang w:val="en-US"/>
        </w:rPr>
        <w:t xml:space="preserve">the starting point </w:t>
      </w:r>
      <w:r w:rsidR="0096456E">
        <w:rPr>
          <w:lang w:val="en-US"/>
        </w:rPr>
        <w:t xml:space="preserve">for </w:t>
      </w:r>
      <w:r w:rsidRPr="00FD19A6">
        <w:rPr>
          <w:lang w:val="en-US"/>
        </w:rPr>
        <w:t xml:space="preserve">vSphere </w:t>
      </w:r>
      <w:r w:rsidR="0096456E">
        <w:rPr>
          <w:lang w:val="en-US"/>
        </w:rPr>
        <w:t xml:space="preserve">is vSphere </w:t>
      </w:r>
      <w:hyperlink r:id="rId228" w:history="1">
        <w:r w:rsidRPr="00FD19A6">
          <w:rPr>
            <w:rStyle w:val="Hyperlink"/>
            <w:lang w:val="en-US"/>
          </w:rPr>
          <w:t>Security Configuration Guide</w:t>
        </w:r>
      </w:hyperlink>
      <w:r>
        <w:rPr>
          <w:lang w:val="en-US"/>
        </w:rPr>
        <w:t xml:space="preserve">. For vSphere 7, download the guide from </w:t>
      </w:r>
      <w:hyperlink r:id="rId229" w:history="1">
        <w:hyperlink r:id="rId230" w:history="1">
          <w:r w:rsidRPr="00C349AA">
            <w:rPr>
              <w:rStyle w:val="Hyperlink"/>
              <w:lang w:val="en-US"/>
            </w:rPr>
            <w:t>here</w:t>
          </w:r>
        </w:hyperlink>
      </w:hyperlink>
      <w:r>
        <w:rPr>
          <w:lang w:val="en-US"/>
        </w:rPr>
        <w:t xml:space="preserve">. </w:t>
      </w:r>
      <w:r w:rsidR="0020507B" w:rsidRPr="00086B3F">
        <w:rPr>
          <w:lang w:val="en-US"/>
        </w:rPr>
        <w:t>Th</w:t>
      </w:r>
      <w:r w:rsidR="0020507B">
        <w:rPr>
          <w:lang w:val="en-US"/>
        </w:rPr>
        <w:t>e</w:t>
      </w:r>
      <w:r w:rsidR="0020507B" w:rsidRPr="00086B3F">
        <w:rPr>
          <w:lang w:val="en-US"/>
        </w:rPr>
        <w:t xml:space="preserve"> </w:t>
      </w:r>
      <w:r w:rsidR="0020507B">
        <w:rPr>
          <w:lang w:val="en-US"/>
        </w:rPr>
        <w:t xml:space="preserve">guide specifies the </w:t>
      </w:r>
      <w:r w:rsidR="0020507B" w:rsidRPr="00086B3F">
        <w:rPr>
          <w:lang w:val="en-US"/>
        </w:rPr>
        <w:t>compliance of the following resources:</w:t>
      </w:r>
    </w:p>
    <w:p w14:paraId="50330671" w14:textId="77777777" w:rsidR="0020507B" w:rsidRPr="00F956AF" w:rsidRDefault="0020507B" w:rsidP="00F956AF">
      <w:pPr>
        <w:pStyle w:val="Bullet"/>
      </w:pPr>
      <w:r w:rsidRPr="00F956AF">
        <w:t>vCenter</w:t>
      </w:r>
    </w:p>
    <w:p w14:paraId="508AF790" w14:textId="77777777" w:rsidR="0020507B" w:rsidRPr="00F956AF" w:rsidRDefault="0020507B" w:rsidP="00F956AF">
      <w:pPr>
        <w:pStyle w:val="Bullet"/>
      </w:pPr>
      <w:r w:rsidRPr="00F956AF">
        <w:t>ESXi Host</w:t>
      </w:r>
    </w:p>
    <w:p w14:paraId="7E483955" w14:textId="77777777" w:rsidR="0020507B" w:rsidRPr="00F956AF" w:rsidRDefault="0020507B" w:rsidP="00F956AF">
      <w:pPr>
        <w:pStyle w:val="Bullet"/>
      </w:pPr>
      <w:r w:rsidRPr="00F956AF">
        <w:t>VM</w:t>
      </w:r>
    </w:p>
    <w:p w14:paraId="33CC72E8" w14:textId="77777777" w:rsidR="0020507B" w:rsidRPr="00F956AF" w:rsidRDefault="0020507B" w:rsidP="00F956AF">
      <w:pPr>
        <w:pStyle w:val="Bullet"/>
      </w:pPr>
      <w:r w:rsidRPr="00F956AF">
        <w:t>Distributed Port Group</w:t>
      </w:r>
    </w:p>
    <w:p w14:paraId="03C56EB3" w14:textId="2476F66F" w:rsidR="00946F09" w:rsidRPr="0020507B" w:rsidRDefault="0020507B" w:rsidP="00F956AF">
      <w:pPr>
        <w:pStyle w:val="Bullet"/>
        <w:rPr>
          <w:lang w:val="en-US"/>
        </w:rPr>
      </w:pPr>
      <w:r w:rsidRPr="00F956AF">
        <w:t>Distributed</w:t>
      </w:r>
      <w:r w:rsidRPr="00086B3F">
        <w:rPr>
          <w:lang w:val="en-US"/>
        </w:rPr>
        <w:t xml:space="preserve"> Virtual Switch</w:t>
      </w:r>
    </w:p>
    <w:p w14:paraId="06F1B1AB" w14:textId="581D440C" w:rsidR="00A90C9F" w:rsidRDefault="0096456E" w:rsidP="000E49B2">
      <w:pPr>
        <w:rPr>
          <w:lang w:val="en-US"/>
        </w:rPr>
      </w:pPr>
      <w:r>
        <w:rPr>
          <w:lang w:val="en-US"/>
        </w:rPr>
        <w:t xml:space="preserve">For the kit, the starting point is </w:t>
      </w:r>
      <w:r w:rsidR="00946F09">
        <w:rPr>
          <w:lang w:val="en-US"/>
        </w:rPr>
        <w:t>VMware Cloud Foundation</w:t>
      </w:r>
      <w:r w:rsidR="002566A8">
        <w:rPr>
          <w:lang w:val="en-US"/>
        </w:rPr>
        <w:t xml:space="preserve"> </w:t>
      </w:r>
      <w:r w:rsidR="00B62193">
        <w:rPr>
          <w:lang w:val="en-US"/>
        </w:rPr>
        <w:t xml:space="preserve">(VCF) </w:t>
      </w:r>
      <w:r w:rsidR="002566A8">
        <w:rPr>
          <w:lang w:val="en-US"/>
        </w:rPr>
        <w:t>4.2</w:t>
      </w:r>
      <w:r w:rsidR="00946F09">
        <w:rPr>
          <w:lang w:val="en-US"/>
        </w:rPr>
        <w:t xml:space="preserve"> </w:t>
      </w:r>
      <w:hyperlink r:id="rId231" w:history="1">
        <w:r w:rsidR="00946F09" w:rsidRPr="00DD404E">
          <w:rPr>
            <w:rStyle w:val="Hyperlink"/>
            <w:lang w:val="en-US"/>
          </w:rPr>
          <w:t>compliance kit</w:t>
        </w:r>
      </w:hyperlink>
      <w:r>
        <w:rPr>
          <w:lang w:val="en-US"/>
        </w:rPr>
        <w:t xml:space="preserve">. </w:t>
      </w:r>
      <w:r w:rsidR="002566A8">
        <w:rPr>
          <w:lang w:val="en-US"/>
        </w:rPr>
        <w:t>If this link gets outdated, y</w:t>
      </w:r>
      <w:r w:rsidR="00AD7E42">
        <w:rPr>
          <w:lang w:val="en-US"/>
        </w:rPr>
        <w:t>ou can also find</w:t>
      </w:r>
      <w:r w:rsidR="00B44F15">
        <w:rPr>
          <w:lang w:val="en-US"/>
        </w:rPr>
        <w:t xml:space="preserve"> it</w:t>
      </w:r>
      <w:r w:rsidR="00AD7E42">
        <w:rPr>
          <w:lang w:val="en-US"/>
        </w:rPr>
        <w:t xml:space="preserve"> in the official documentation.</w:t>
      </w:r>
      <w:r w:rsidR="004F568B">
        <w:rPr>
          <w:lang w:val="en-US"/>
        </w:rPr>
        <w:t xml:space="preserve"> </w:t>
      </w:r>
      <w:r w:rsidR="00A90C9F">
        <w:rPr>
          <w:lang w:val="en-US"/>
        </w:rPr>
        <w:t>The kit contains Configuration Guide and Audit Guide.</w:t>
      </w:r>
    </w:p>
    <w:p w14:paraId="75C86EF3" w14:textId="65EE71AD" w:rsidR="00872937" w:rsidRDefault="00F87A0B" w:rsidP="00872937">
      <w:pPr>
        <w:pStyle w:val="Bullet"/>
        <w:rPr>
          <w:lang w:val="en-US"/>
        </w:rPr>
      </w:pPr>
      <w:r>
        <w:rPr>
          <w:lang w:val="en-US"/>
        </w:rPr>
        <w:t xml:space="preserve">The first one is for you (Cloud Admin). The second one is for your auditor. </w:t>
      </w:r>
    </w:p>
    <w:p w14:paraId="078BEFB7" w14:textId="0F5C196B" w:rsidR="00F87A0B" w:rsidRDefault="00F87A0B" w:rsidP="00872937">
      <w:pPr>
        <w:pStyle w:val="Bullet"/>
        <w:rPr>
          <w:lang w:val="en-US"/>
        </w:rPr>
      </w:pPr>
      <w:r>
        <w:rPr>
          <w:lang w:val="en-US"/>
        </w:rPr>
        <w:t xml:space="preserve">The first one is written by VMware. The second one is written by </w:t>
      </w:r>
      <w:r w:rsidR="00A62B75" w:rsidRPr="00A62B75">
        <w:rPr>
          <w:lang w:val="en-US"/>
        </w:rPr>
        <w:t>third-party attestation company, Tevora</w:t>
      </w:r>
      <w:r w:rsidR="00A62B75">
        <w:rPr>
          <w:lang w:val="en-US"/>
        </w:rPr>
        <w:t xml:space="preserve">. It’s </w:t>
      </w:r>
      <w:r w:rsidR="00A06801">
        <w:rPr>
          <w:lang w:val="en-US"/>
        </w:rPr>
        <w:t xml:space="preserve">important </w:t>
      </w:r>
      <w:r w:rsidR="00A62B75">
        <w:rPr>
          <w:lang w:val="en-US"/>
        </w:rPr>
        <w:t xml:space="preserve">to have auditor </w:t>
      </w:r>
      <w:r w:rsidR="00B63D55">
        <w:rPr>
          <w:lang w:val="en-US"/>
        </w:rPr>
        <w:t xml:space="preserve">sign-off during design stage instead of waiting until you deploy everything. </w:t>
      </w:r>
    </w:p>
    <w:p w14:paraId="256A1941" w14:textId="3F49A2A7" w:rsidR="0042636E" w:rsidRDefault="004F568B" w:rsidP="000E49B2">
      <w:pPr>
        <w:rPr>
          <w:lang w:val="en-US"/>
        </w:rPr>
      </w:pPr>
      <w:r w:rsidRPr="004F568B">
        <w:rPr>
          <w:lang w:val="en-US"/>
        </w:rPr>
        <w:lastRenderedPageBreak/>
        <w:t>NIST 800-53</w:t>
      </w:r>
      <w:r w:rsidR="000C7F1B">
        <w:rPr>
          <w:rStyle w:val="FootnoteReference"/>
          <w:lang w:val="en-US"/>
        </w:rPr>
        <w:footnoteReference w:id="15"/>
      </w:r>
      <w:r w:rsidRPr="004F568B">
        <w:rPr>
          <w:lang w:val="en-US"/>
        </w:rPr>
        <w:t xml:space="preserve"> Revision 4,</w:t>
      </w:r>
      <w:r>
        <w:rPr>
          <w:lang w:val="en-US"/>
        </w:rPr>
        <w:t xml:space="preserve"> </w:t>
      </w:r>
      <w:r w:rsidRPr="004F568B">
        <w:rPr>
          <w:lang w:val="en-US"/>
        </w:rPr>
        <w:t xml:space="preserve">risk rating Moderate, forms the security baseline used to evaluate </w:t>
      </w:r>
      <w:r w:rsidR="0075581A">
        <w:rPr>
          <w:lang w:val="en-US"/>
        </w:rPr>
        <w:t>the products</w:t>
      </w:r>
      <w:r w:rsidRPr="004F568B">
        <w:rPr>
          <w:lang w:val="en-US"/>
        </w:rPr>
        <w:t xml:space="preserve">. </w:t>
      </w:r>
      <w:r w:rsidR="00B62193">
        <w:rPr>
          <w:lang w:val="en-US"/>
        </w:rPr>
        <w:t xml:space="preserve">VCF 4.2 uses </w:t>
      </w:r>
      <w:r w:rsidRPr="004F568B">
        <w:rPr>
          <w:lang w:val="en-US"/>
        </w:rPr>
        <w:t>NIST 800-53 because it is often used by other regulations as part of their reference framework.</w:t>
      </w:r>
      <w:r w:rsidR="000C13E3">
        <w:rPr>
          <w:lang w:val="en-US"/>
        </w:rPr>
        <w:t xml:space="preserve"> In </w:t>
      </w:r>
      <w:r w:rsidR="00B62193">
        <w:rPr>
          <w:lang w:val="en-US"/>
        </w:rPr>
        <w:t xml:space="preserve">addition, </w:t>
      </w:r>
      <w:r w:rsidR="003D3049">
        <w:rPr>
          <w:lang w:val="en-US"/>
        </w:rPr>
        <w:t>the kit covers</w:t>
      </w:r>
      <w:r w:rsidR="000E49B2">
        <w:rPr>
          <w:lang w:val="en-US"/>
        </w:rPr>
        <w:t xml:space="preserve"> all the industry standard specified earlier. </w:t>
      </w:r>
    </w:p>
    <w:p w14:paraId="1083208A" w14:textId="51E84848" w:rsidR="00F937BF" w:rsidRDefault="00F937BF" w:rsidP="00F937BF">
      <w:pPr>
        <w:rPr>
          <w:lang w:val="en-US"/>
        </w:rPr>
      </w:pPr>
      <w:r>
        <w:rPr>
          <w:lang w:val="en-US"/>
        </w:rPr>
        <w:t xml:space="preserve">Let’s take an example to illustrate how it works. The following </w:t>
      </w:r>
      <w:r w:rsidR="00DB06A1">
        <w:rPr>
          <w:lang w:val="en-US"/>
        </w:rPr>
        <w:t xml:space="preserve">security guideline states that Promiscuous Mode should be disallowed. </w:t>
      </w:r>
      <w:r w:rsidR="00F956AF">
        <w:rPr>
          <w:lang w:val="en-US"/>
        </w:rPr>
        <w:t>The guide</w:t>
      </w:r>
      <w:r w:rsidR="00FB6CA1">
        <w:rPr>
          <w:lang w:val="en-US"/>
        </w:rPr>
        <w:t>line has a unique ID and key.</w:t>
      </w:r>
      <w:r w:rsidR="0078645C">
        <w:rPr>
          <w:lang w:val="en-US"/>
        </w:rPr>
        <w:t xml:space="preserve"> It also provides how to check it, either manually via GUI or programmatically via API.</w:t>
      </w:r>
    </w:p>
    <w:p w14:paraId="21828224" w14:textId="1323F12E" w:rsidR="000F64C7" w:rsidRDefault="000F64C7" w:rsidP="00570E8B">
      <w:pPr>
        <w:jc w:val="center"/>
        <w:rPr>
          <w:lang w:val="en-US"/>
        </w:rPr>
      </w:pPr>
      <w:r w:rsidRPr="000F64C7">
        <w:rPr>
          <w:noProof/>
          <w:lang w:val="en-US"/>
        </w:rPr>
        <w:drawing>
          <wp:inline distT="0" distB="0" distL="0" distR="0" wp14:anchorId="64E8239C" wp14:editId="3E9139FF">
            <wp:extent cx="6645910" cy="1696720"/>
            <wp:effectExtent l="0" t="0" r="2540" b="0"/>
            <wp:docPr id="1859674498" name="Picture 185967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1696720"/>
                    </a:xfrm>
                    <a:prstGeom prst="rect">
                      <a:avLst/>
                    </a:prstGeom>
                  </pic:spPr>
                </pic:pic>
              </a:graphicData>
            </a:graphic>
          </wp:inline>
        </w:drawing>
      </w:r>
    </w:p>
    <w:p w14:paraId="284D8DE5" w14:textId="5B384EE3" w:rsidR="004610AA" w:rsidRDefault="006E4CB0" w:rsidP="0078645C">
      <w:pPr>
        <w:rPr>
          <w:lang w:val="en-US"/>
        </w:rPr>
      </w:pPr>
      <w:r>
        <w:rPr>
          <w:lang w:val="en-US"/>
        </w:rPr>
        <w:t xml:space="preserve">VMware then evaluates each guidelines against </w:t>
      </w:r>
      <w:r w:rsidR="009A224A">
        <w:rPr>
          <w:lang w:val="en-US"/>
        </w:rPr>
        <w:t xml:space="preserve">the above 10 industry standard. </w:t>
      </w:r>
    </w:p>
    <w:p w14:paraId="1A373AFA" w14:textId="64B7C48A" w:rsidR="009A224A" w:rsidRDefault="009A224A" w:rsidP="0078645C">
      <w:pPr>
        <w:rPr>
          <w:lang w:val="en-US"/>
        </w:rPr>
      </w:pPr>
      <w:r>
        <w:rPr>
          <w:lang w:val="en-US"/>
        </w:rPr>
        <w:t xml:space="preserve">For example, here is the analysis for NIST 800-53, PCI </w:t>
      </w:r>
      <w:r w:rsidR="00D62760">
        <w:rPr>
          <w:lang w:val="en-US"/>
        </w:rPr>
        <w:t xml:space="preserve">and ISO. </w:t>
      </w:r>
    </w:p>
    <w:p w14:paraId="6B629AE8" w14:textId="4187BBC9" w:rsidR="000B78B4" w:rsidRDefault="000B78B4" w:rsidP="00570E8B">
      <w:pPr>
        <w:jc w:val="center"/>
        <w:rPr>
          <w:lang w:val="en-US"/>
        </w:rPr>
      </w:pPr>
      <w:r w:rsidRPr="000B78B4">
        <w:rPr>
          <w:noProof/>
          <w:lang w:val="en-US"/>
        </w:rPr>
        <w:drawing>
          <wp:inline distT="0" distB="0" distL="0" distR="0" wp14:anchorId="4EFEBA91" wp14:editId="646AC0AE">
            <wp:extent cx="4140413" cy="1771741"/>
            <wp:effectExtent l="0" t="0" r="0" b="0"/>
            <wp:docPr id="1709717439" name="Picture 17097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40413" cy="1771741"/>
                    </a:xfrm>
                    <a:prstGeom prst="rect">
                      <a:avLst/>
                    </a:prstGeom>
                  </pic:spPr>
                </pic:pic>
              </a:graphicData>
            </a:graphic>
          </wp:inline>
        </w:drawing>
      </w:r>
    </w:p>
    <w:p w14:paraId="567B7275" w14:textId="4242464F" w:rsidR="00D62760" w:rsidRDefault="00D62760" w:rsidP="00D62760">
      <w:pPr>
        <w:rPr>
          <w:lang w:val="en-US"/>
        </w:rPr>
      </w:pPr>
      <w:r>
        <w:rPr>
          <w:lang w:val="en-US"/>
        </w:rPr>
        <w:t xml:space="preserve">As you can expect, all of them stay </w:t>
      </w:r>
      <w:r w:rsidR="00D40187">
        <w:rPr>
          <w:lang w:val="en-US"/>
        </w:rPr>
        <w:t xml:space="preserve">it should be set to </w:t>
      </w:r>
      <w:r w:rsidR="00D40187" w:rsidRPr="00D40187">
        <w:rPr>
          <w:color w:val="00B0F0"/>
          <w:lang w:val="en-US"/>
        </w:rPr>
        <w:t>reject</w:t>
      </w:r>
      <w:r w:rsidR="00D40187">
        <w:rPr>
          <w:lang w:val="en-US"/>
        </w:rPr>
        <w:t>. VMware provides the citation, referring to specific rule so you can validate it.</w:t>
      </w:r>
    </w:p>
    <w:p w14:paraId="0F3BDD5F" w14:textId="2E65D0FA" w:rsidR="000B78B4" w:rsidRDefault="006F04E8" w:rsidP="00D40187">
      <w:pPr>
        <w:rPr>
          <w:lang w:val="en-US"/>
        </w:rPr>
      </w:pPr>
      <w:r>
        <w:rPr>
          <w:lang w:val="en-US"/>
        </w:rPr>
        <w:t xml:space="preserve">I’m not sure why </w:t>
      </w:r>
      <w:r w:rsidR="000B78B4">
        <w:rPr>
          <w:lang w:val="en-US"/>
        </w:rPr>
        <w:t>CMMC does not</w:t>
      </w:r>
      <w:r>
        <w:rPr>
          <w:lang w:val="en-US"/>
        </w:rPr>
        <w:t xml:space="preserve"> need this to be followed. It considers the setting as VMware best practice, leaving it at the discretion of </w:t>
      </w:r>
      <w:r w:rsidR="00D96919">
        <w:rPr>
          <w:lang w:val="en-US"/>
        </w:rPr>
        <w:t>VMware.</w:t>
      </w:r>
    </w:p>
    <w:p w14:paraId="1154C4C5" w14:textId="57120FCC" w:rsidR="000B78B4" w:rsidRDefault="00C87975" w:rsidP="00570E8B">
      <w:pPr>
        <w:jc w:val="center"/>
        <w:rPr>
          <w:lang w:val="en-US"/>
        </w:rPr>
      </w:pPr>
      <w:r w:rsidRPr="00C87975">
        <w:rPr>
          <w:noProof/>
          <w:lang w:val="en-US"/>
        </w:rPr>
        <w:drawing>
          <wp:inline distT="0" distB="0" distL="0" distR="0" wp14:anchorId="6AF4E491" wp14:editId="6E6EB344">
            <wp:extent cx="4140413" cy="666784"/>
            <wp:effectExtent l="0" t="0" r="0" b="0"/>
            <wp:docPr id="1859674496" name="Picture 18596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40413" cy="666784"/>
                    </a:xfrm>
                    <a:prstGeom prst="rect">
                      <a:avLst/>
                    </a:prstGeom>
                  </pic:spPr>
                </pic:pic>
              </a:graphicData>
            </a:graphic>
          </wp:inline>
        </w:drawing>
      </w:r>
    </w:p>
    <w:p w14:paraId="3B611378" w14:textId="4C874EA4" w:rsidR="00F57D61" w:rsidRDefault="00F57D61" w:rsidP="00F57D61">
      <w:pPr>
        <w:rPr>
          <w:lang w:val="en-US"/>
        </w:rPr>
      </w:pPr>
      <w:r>
        <w:rPr>
          <w:lang w:val="en-US"/>
        </w:rPr>
        <w:t xml:space="preserve">One interesting point to note, all of these benchmarks apply and work on the same set of objects, </w:t>
      </w:r>
      <w:r w:rsidR="00D96919">
        <w:rPr>
          <w:lang w:val="en-US"/>
        </w:rPr>
        <w:t>such as</w:t>
      </w:r>
      <w:r>
        <w:rPr>
          <w:lang w:val="en-US"/>
        </w:rPr>
        <w:t xml:space="preserve"> ESXi. </w:t>
      </w:r>
      <w:r w:rsidR="00D96919">
        <w:rPr>
          <w:lang w:val="en-US"/>
        </w:rPr>
        <w:t>I</w:t>
      </w:r>
      <w:r>
        <w:rPr>
          <w:lang w:val="en-US"/>
        </w:rPr>
        <w:t xml:space="preserve">f they work on the same environment </w:t>
      </w:r>
      <w:r w:rsidR="00760DF8">
        <w:rPr>
          <w:lang w:val="en-US"/>
        </w:rPr>
        <w:t>with a</w:t>
      </w:r>
      <w:r>
        <w:rPr>
          <w:lang w:val="en-US"/>
        </w:rPr>
        <w:t xml:space="preserve"> similar security setting, then how are they different?</w:t>
      </w:r>
    </w:p>
    <w:p w14:paraId="1634B3E5" w14:textId="5E0DC0BE" w:rsidR="00F57D61" w:rsidRDefault="00760DF8" w:rsidP="00F57D61">
      <w:pPr>
        <w:rPr>
          <w:lang w:val="en-US"/>
        </w:rPr>
      </w:pPr>
      <w:r>
        <w:rPr>
          <w:lang w:val="en-US"/>
        </w:rPr>
        <w:t>T</w:t>
      </w:r>
      <w:r w:rsidR="00F57D61">
        <w:rPr>
          <w:lang w:val="en-US"/>
        </w:rPr>
        <w:t xml:space="preserve">hese regulatory benchmarks are developed and certified by regulatory authorities aiming for specific use cases. Assume </w:t>
      </w:r>
      <w:r>
        <w:rPr>
          <w:lang w:val="en-US"/>
        </w:rPr>
        <w:t xml:space="preserve">an </w:t>
      </w:r>
      <w:r w:rsidR="00F57D61">
        <w:rPr>
          <w:lang w:val="en-US"/>
        </w:rPr>
        <w:t xml:space="preserve">ESXi </w:t>
      </w:r>
      <w:r>
        <w:rPr>
          <w:lang w:val="en-US"/>
        </w:rPr>
        <w:t xml:space="preserve">host </w:t>
      </w:r>
      <w:r w:rsidR="00F57D61">
        <w:rPr>
          <w:lang w:val="en-US"/>
        </w:rPr>
        <w:t>has 100 configurations to make. One of the benchmark</w:t>
      </w:r>
      <w:r w:rsidR="003778C5">
        <w:rPr>
          <w:lang w:val="en-US"/>
        </w:rPr>
        <w:t>s</w:t>
      </w:r>
      <w:r w:rsidR="00F57D61">
        <w:rPr>
          <w:lang w:val="en-US"/>
        </w:rPr>
        <w:t xml:space="preserve"> may need 60 of them to be configured, another may need another combination of 60 requirements. For example, assume one benchmark only requires the “root” password needs to be set with an expiry time. But another requires password complexity needs to be also set as per defined criteria.</w:t>
      </w:r>
    </w:p>
    <w:p w14:paraId="7EE60EBC" w14:textId="42C888DE" w:rsidR="00F57D61" w:rsidRPr="00232C7B" w:rsidRDefault="00F57D61" w:rsidP="00F57D61">
      <w:pPr>
        <w:rPr>
          <w:lang w:val="en-US"/>
        </w:rPr>
      </w:pPr>
      <w:r>
        <w:rPr>
          <w:lang w:val="en-US"/>
        </w:rPr>
        <w:lastRenderedPageBreak/>
        <w:t xml:space="preserve">You can apply all of the suggestions from all of the benchmarks and comply to all of them. The purpose of the compliance </w:t>
      </w:r>
      <w:r w:rsidR="00760DF8">
        <w:rPr>
          <w:lang w:val="en-US"/>
        </w:rPr>
        <w:t xml:space="preserve">check </w:t>
      </w:r>
      <w:r>
        <w:rPr>
          <w:lang w:val="en-US"/>
        </w:rPr>
        <w:t xml:space="preserve">is to certify to a regulatory benchmark so that everyone can be sure that the requirements are met. Without the compliance and certification only word of mouth needs to be trusted. The compliance to the benchmark provides the trust and authenticity. </w:t>
      </w:r>
    </w:p>
    <w:p w14:paraId="5AD04B7D" w14:textId="16E6FA70" w:rsidR="00F57D61" w:rsidRDefault="00F57D61" w:rsidP="00AC6E1E">
      <w:pPr>
        <w:pStyle w:val="Heading4"/>
      </w:pPr>
      <w:r>
        <w:t>CIS Security Standards</w:t>
      </w:r>
    </w:p>
    <w:p w14:paraId="3DCD5DAE" w14:textId="73DA36C3" w:rsidR="00F57D61" w:rsidRPr="00075C7E" w:rsidRDefault="00F57D61" w:rsidP="0069013F">
      <w:pPr>
        <w:rPr>
          <w:lang w:val="en-US"/>
        </w:rPr>
      </w:pPr>
      <w:r>
        <w:rPr>
          <w:lang w:val="en-US"/>
        </w:rPr>
        <w:t xml:space="preserve">Center for Internet Security (CIS) </w:t>
      </w:r>
      <w:r w:rsidRPr="00B87BC5">
        <w:rPr>
          <w:lang w:val="en-US"/>
        </w:rPr>
        <w:t>Controls and CIS Benchmarks provide global standards for internet security and are a recognized global standard for securing IT systems and data against attacks</w:t>
      </w:r>
      <w:r>
        <w:rPr>
          <w:lang w:val="en-US"/>
        </w:rPr>
        <w:t xml:space="preserve">. </w:t>
      </w:r>
      <w:r w:rsidRPr="006A6B2B">
        <w:rPr>
          <w:lang w:val="en-US"/>
        </w:rPr>
        <w:t>vRealize Operations provides Alerts, Policies, and Reports to validate the vSphere resources against the CIS hardening guide</w:t>
      </w:r>
      <w:r w:rsidR="00075C7E">
        <w:rPr>
          <w:rStyle w:val="FootnoteReference"/>
          <w:lang w:val="en-US"/>
        </w:rPr>
        <w:footnoteReference w:id="16"/>
      </w:r>
      <w:r w:rsidRPr="006A6B2B">
        <w:rPr>
          <w:lang w:val="en-US"/>
        </w:rPr>
        <w:t xml:space="preserve">. </w:t>
      </w:r>
    </w:p>
    <w:p w14:paraId="0A8FB9A6" w14:textId="7330B09F" w:rsidR="00F57D61" w:rsidRDefault="000C5896" w:rsidP="00F57D61">
      <w:pPr>
        <w:rPr>
          <w:lang w:val="en-US"/>
        </w:rPr>
      </w:pPr>
      <w:r>
        <w:rPr>
          <w:lang w:val="en-US"/>
        </w:rPr>
        <w:t xml:space="preserve">The CIS standards provides two different areas of suggestions, manual and automated. </w:t>
      </w:r>
      <w:r w:rsidR="00B3370F">
        <w:rPr>
          <w:lang w:val="en-US"/>
        </w:rPr>
        <w:t xml:space="preserve">The following are examples of configuration </w:t>
      </w:r>
      <w:r w:rsidR="00F57D61">
        <w:rPr>
          <w:lang w:val="en-US"/>
        </w:rPr>
        <w:t xml:space="preserve">checked </w:t>
      </w:r>
      <w:r w:rsidR="00B3370F">
        <w:rPr>
          <w:lang w:val="en-US"/>
        </w:rPr>
        <w:t xml:space="preserve">by </w:t>
      </w:r>
      <w:r w:rsidR="00F57D61">
        <w:rPr>
          <w:lang w:val="en-US"/>
        </w:rPr>
        <w:t>CIS Security Standards</w:t>
      </w:r>
      <w:r w:rsidR="006754C0">
        <w:rPr>
          <w:lang w:val="en-US"/>
        </w:rPr>
        <w:t xml:space="preserve"> that can</w:t>
      </w:r>
      <w:r w:rsidR="00EC657B">
        <w:rPr>
          <w:lang w:val="en-US"/>
        </w:rPr>
        <w:t xml:space="preserve"> be automated</w:t>
      </w:r>
      <w:r w:rsidR="00F57D61">
        <w:rPr>
          <w:lang w:val="en-US"/>
        </w:rPr>
        <w:t>:</w:t>
      </w:r>
    </w:p>
    <w:p w14:paraId="46D1DC30" w14:textId="63428E81" w:rsidR="00F57D61" w:rsidRDefault="00F57D61" w:rsidP="00D10F3C">
      <w:pPr>
        <w:pStyle w:val="Bullet"/>
        <w:rPr>
          <w:lang w:val="en-US"/>
        </w:rPr>
      </w:pPr>
      <w:r w:rsidRPr="000B2043">
        <w:rPr>
          <w:lang w:val="en-US"/>
        </w:rPr>
        <w:t xml:space="preserve">Ensure the default value of individual salt per </w:t>
      </w:r>
      <w:r w:rsidR="00075C7E">
        <w:rPr>
          <w:lang w:val="en-US"/>
        </w:rPr>
        <w:t>VM</w:t>
      </w:r>
      <w:r w:rsidRPr="000B2043">
        <w:rPr>
          <w:lang w:val="en-US"/>
        </w:rPr>
        <w:t xml:space="preserve"> is configured</w:t>
      </w:r>
      <w:r w:rsidR="00131DAC">
        <w:rPr>
          <w:lang w:val="en-US"/>
        </w:rPr>
        <w:t>.</w:t>
      </w:r>
      <w:r>
        <w:rPr>
          <w:lang w:val="en-US"/>
        </w:rPr>
        <w:t xml:space="preserve"> </w:t>
      </w:r>
      <w:r w:rsidRPr="00D87429">
        <w:rPr>
          <w:lang w:val="en-US"/>
        </w:rPr>
        <w:t>By default, salting is enabled (</w:t>
      </w:r>
      <w:r w:rsidRPr="000E3768">
        <w:rPr>
          <w:color w:val="00B0F0"/>
          <w:lang w:val="en-US"/>
        </w:rPr>
        <w:t>Mem.ShareForceSalting</w:t>
      </w:r>
      <w:r w:rsidR="00D10F3C" w:rsidRPr="000E3768">
        <w:rPr>
          <w:color w:val="00B0F0"/>
          <w:lang w:val="en-US"/>
        </w:rPr>
        <w:t xml:space="preserve"> </w:t>
      </w:r>
      <w:r w:rsidRPr="00D87429">
        <w:rPr>
          <w:lang w:val="en-US"/>
        </w:rPr>
        <w:t>=</w:t>
      </w:r>
      <w:r w:rsidR="00D10F3C">
        <w:rPr>
          <w:lang w:val="en-US"/>
        </w:rPr>
        <w:t xml:space="preserve"> </w:t>
      </w:r>
      <w:r w:rsidRPr="00D87429">
        <w:rPr>
          <w:lang w:val="en-US"/>
        </w:rPr>
        <w:t xml:space="preserve">2) and each </w:t>
      </w:r>
      <w:r w:rsidR="00ED43AD">
        <w:rPr>
          <w:lang w:val="en-US"/>
        </w:rPr>
        <w:t>VM</w:t>
      </w:r>
      <w:r w:rsidRPr="00D87429">
        <w:rPr>
          <w:lang w:val="en-US"/>
        </w:rPr>
        <w:t xml:space="preserve"> has a</w:t>
      </w:r>
      <w:r>
        <w:rPr>
          <w:lang w:val="en-US"/>
        </w:rPr>
        <w:t xml:space="preserve"> </w:t>
      </w:r>
      <w:r w:rsidRPr="00D87429">
        <w:rPr>
          <w:lang w:val="en-US"/>
        </w:rPr>
        <w:t xml:space="preserve">different salt. This means page sharing does not occur across the </w:t>
      </w:r>
      <w:r w:rsidR="008B03A5">
        <w:rPr>
          <w:lang w:val="en-US"/>
        </w:rPr>
        <w:t>VM</w:t>
      </w:r>
      <w:r w:rsidR="00ED43AD">
        <w:rPr>
          <w:lang w:val="en-US"/>
        </w:rPr>
        <w:t>s</w:t>
      </w:r>
      <w:r w:rsidRPr="00D87429">
        <w:rPr>
          <w:lang w:val="en-US"/>
        </w:rPr>
        <w:t xml:space="preserve"> (inter</w:t>
      </w:r>
      <w:r w:rsidR="00D10F3C">
        <w:rPr>
          <w:lang w:val="en-US"/>
        </w:rPr>
        <w:t xml:space="preserve"> </w:t>
      </w:r>
      <w:r w:rsidRPr="00D87429">
        <w:rPr>
          <w:lang w:val="en-US"/>
        </w:rPr>
        <w:t xml:space="preserve">VM TPS) and only happens inside a </w:t>
      </w:r>
      <w:r w:rsidR="008B03A5">
        <w:rPr>
          <w:lang w:val="en-US"/>
        </w:rPr>
        <w:t>VM</w:t>
      </w:r>
      <w:r w:rsidRPr="00D87429">
        <w:rPr>
          <w:lang w:val="en-US"/>
        </w:rPr>
        <w:t xml:space="preserve"> (intra VM).</w:t>
      </w:r>
    </w:p>
    <w:p w14:paraId="7BF8F0D4" w14:textId="531D492B" w:rsidR="00F57D61" w:rsidRPr="00FE7F8A" w:rsidRDefault="00F57D61" w:rsidP="00D10F3C">
      <w:pPr>
        <w:pStyle w:val="Bullet"/>
        <w:rPr>
          <w:lang w:val="en-US"/>
        </w:rPr>
      </w:pPr>
      <w:r w:rsidRPr="00FE7F8A">
        <w:rPr>
          <w:lang w:val="en-US"/>
        </w:rPr>
        <w:t>Ensure NTP time synchronization is configured properly</w:t>
      </w:r>
      <w:r w:rsidR="008B03A5">
        <w:rPr>
          <w:lang w:val="en-US"/>
        </w:rPr>
        <w:t>.</w:t>
      </w:r>
    </w:p>
    <w:p w14:paraId="183BFB97" w14:textId="258CDC60" w:rsidR="00F57D61" w:rsidRPr="00C466B5" w:rsidRDefault="00F57D61" w:rsidP="00D10F3C">
      <w:pPr>
        <w:pStyle w:val="Bullet"/>
        <w:rPr>
          <w:lang w:val="en-US"/>
        </w:rPr>
      </w:pPr>
      <w:r w:rsidRPr="00C466B5">
        <w:rPr>
          <w:lang w:val="en-US"/>
        </w:rPr>
        <w:t>Ensure the ESXi host firewall is configured to restrict access to services running on the host</w:t>
      </w:r>
      <w:r w:rsidR="008B03A5">
        <w:rPr>
          <w:lang w:val="en-US"/>
        </w:rPr>
        <w:t>.</w:t>
      </w:r>
    </w:p>
    <w:p w14:paraId="502F8C06" w14:textId="77777777" w:rsidR="00F57D61" w:rsidRPr="00B24FD9" w:rsidRDefault="00F57D61" w:rsidP="00D10F3C">
      <w:pPr>
        <w:pStyle w:val="Bullet"/>
        <w:rPr>
          <w:lang w:val="en-US"/>
        </w:rPr>
      </w:pPr>
      <w:r w:rsidRPr="004562C0">
        <w:rPr>
          <w:lang w:val="en-US"/>
        </w:rPr>
        <w:t>Ensure Managed Object Browser (MOB) is disabled</w:t>
      </w:r>
      <w:r>
        <w:rPr>
          <w:lang w:val="en-US"/>
        </w:rPr>
        <w:t xml:space="preserve">: </w:t>
      </w:r>
      <w:r w:rsidRPr="00B24FD9">
        <w:rPr>
          <w:lang w:val="en-US"/>
        </w:rPr>
        <w:t>The MOB is meant to be used primarily for debugging the vSphere SDK. Because there are</w:t>
      </w:r>
      <w:r>
        <w:rPr>
          <w:lang w:val="en-US"/>
        </w:rPr>
        <w:t xml:space="preserve"> </w:t>
      </w:r>
      <w:r w:rsidRPr="00B24FD9">
        <w:rPr>
          <w:lang w:val="en-US"/>
        </w:rPr>
        <w:t>no access controls, the MOB could also be used as a method to obtain information about a</w:t>
      </w:r>
      <w:r>
        <w:rPr>
          <w:lang w:val="en-US"/>
        </w:rPr>
        <w:t xml:space="preserve"> </w:t>
      </w:r>
      <w:r w:rsidRPr="00B24FD9">
        <w:rPr>
          <w:lang w:val="en-US"/>
        </w:rPr>
        <w:t>host being targeted for unauthorized access.</w:t>
      </w:r>
    </w:p>
    <w:p w14:paraId="4B1B968C" w14:textId="27EF1BFA" w:rsidR="00F57D61" w:rsidRPr="001E010F" w:rsidRDefault="00F57D61" w:rsidP="00D10F3C">
      <w:pPr>
        <w:pStyle w:val="Bullet"/>
        <w:rPr>
          <w:lang w:val="en-US"/>
        </w:rPr>
      </w:pPr>
      <w:r w:rsidRPr="001E010F">
        <w:rPr>
          <w:lang w:val="en-US"/>
        </w:rPr>
        <w:t>Ensure default self-signed certificate for ESXi communication is not used</w:t>
      </w:r>
      <w:r w:rsidR="008B03A5">
        <w:rPr>
          <w:lang w:val="en-US"/>
        </w:rPr>
        <w:t>.</w:t>
      </w:r>
    </w:p>
    <w:p w14:paraId="7C6B66ED" w14:textId="77777777" w:rsidR="00F57D61" w:rsidRPr="001E5011" w:rsidRDefault="00F57D61" w:rsidP="00D10F3C">
      <w:pPr>
        <w:pStyle w:val="Bullet"/>
        <w:rPr>
          <w:lang w:val="en-US"/>
        </w:rPr>
      </w:pPr>
      <w:r w:rsidRPr="009234CA">
        <w:rPr>
          <w:lang w:val="en-US"/>
        </w:rPr>
        <w:t>Ensure SNMP is configured properly</w:t>
      </w:r>
      <w:r>
        <w:rPr>
          <w:lang w:val="en-US"/>
        </w:rPr>
        <w:t xml:space="preserve">: </w:t>
      </w:r>
      <w:r w:rsidRPr="001E5011">
        <w:rPr>
          <w:lang w:val="en-US"/>
        </w:rPr>
        <w:t>If SNMP is not properly configured, monitoring data containing sensitive information can</w:t>
      </w:r>
      <w:r>
        <w:rPr>
          <w:lang w:val="en-US"/>
        </w:rPr>
        <w:t xml:space="preserve"> </w:t>
      </w:r>
      <w:r w:rsidRPr="001E5011">
        <w:rPr>
          <w:lang w:val="en-US"/>
        </w:rPr>
        <w:t>be sent to a malicious host and used to help exploit the host.</w:t>
      </w:r>
    </w:p>
    <w:p w14:paraId="3F588BC8" w14:textId="77777777" w:rsidR="00F57D61" w:rsidRPr="00AB176C" w:rsidRDefault="00F57D61" w:rsidP="00D10F3C">
      <w:pPr>
        <w:pStyle w:val="Bullet"/>
        <w:rPr>
          <w:lang w:val="en-US"/>
        </w:rPr>
      </w:pPr>
      <w:r w:rsidRPr="002615D0">
        <w:rPr>
          <w:lang w:val="en-US"/>
        </w:rPr>
        <w:t>Ensure dvfilter API is not configured if not used</w:t>
      </w:r>
      <w:r>
        <w:rPr>
          <w:lang w:val="en-US"/>
        </w:rPr>
        <w:t xml:space="preserve">: </w:t>
      </w:r>
      <w:r w:rsidRPr="00AB176C">
        <w:rPr>
          <w:lang w:val="en-US"/>
        </w:rPr>
        <w:t>If the dvfilter network API is enabled in the future and it is already configured, an attacker</w:t>
      </w:r>
      <w:r>
        <w:rPr>
          <w:lang w:val="en-US"/>
        </w:rPr>
        <w:t xml:space="preserve"> </w:t>
      </w:r>
      <w:r w:rsidRPr="00AB176C">
        <w:rPr>
          <w:lang w:val="en-US"/>
        </w:rPr>
        <w:t>might attempt to connect a VM to it, thereby potentially providing access to the network of</w:t>
      </w:r>
      <w:r>
        <w:rPr>
          <w:lang w:val="en-US"/>
        </w:rPr>
        <w:t xml:space="preserve"> </w:t>
      </w:r>
      <w:r w:rsidRPr="00AB176C">
        <w:rPr>
          <w:lang w:val="en-US"/>
        </w:rPr>
        <w:t>other VMs on the host.</w:t>
      </w:r>
    </w:p>
    <w:p w14:paraId="42F750E5" w14:textId="77777777" w:rsidR="00F57D61" w:rsidRPr="00B92311" w:rsidRDefault="00F57D61" w:rsidP="00D10F3C">
      <w:pPr>
        <w:pStyle w:val="Bullet"/>
        <w:rPr>
          <w:lang w:val="en-US"/>
        </w:rPr>
      </w:pPr>
      <w:r w:rsidRPr="002A6577">
        <w:rPr>
          <w:lang w:val="en-US"/>
        </w:rPr>
        <w:t>Ensure vSphere Authentication Proxy is used when adding hosts to Active Directory</w:t>
      </w:r>
      <w:r>
        <w:rPr>
          <w:lang w:val="en-US"/>
        </w:rPr>
        <w:t xml:space="preserve">: </w:t>
      </w:r>
      <w:r w:rsidRPr="00B92311">
        <w:rPr>
          <w:lang w:val="en-US"/>
        </w:rPr>
        <w:t>If you configure your host to join an Active Directory domain using Host Profiles the Active</w:t>
      </w:r>
      <w:r>
        <w:rPr>
          <w:lang w:val="en-US"/>
        </w:rPr>
        <w:t xml:space="preserve"> </w:t>
      </w:r>
      <w:r w:rsidRPr="00B92311">
        <w:rPr>
          <w:lang w:val="en-US"/>
        </w:rPr>
        <w:t>Directory credentials are saved in the host profile and are transmitted over the network. To</w:t>
      </w:r>
      <w:r>
        <w:rPr>
          <w:lang w:val="en-US"/>
        </w:rPr>
        <w:t xml:space="preserve"> </w:t>
      </w:r>
      <w:r w:rsidRPr="00B92311">
        <w:rPr>
          <w:lang w:val="en-US"/>
        </w:rPr>
        <w:t>avoid having to save Active Directory credentials in the Host Profile and to avoid</w:t>
      </w:r>
      <w:r>
        <w:rPr>
          <w:lang w:val="en-US"/>
        </w:rPr>
        <w:t xml:space="preserve"> </w:t>
      </w:r>
      <w:r w:rsidRPr="00B92311">
        <w:rPr>
          <w:lang w:val="en-US"/>
        </w:rPr>
        <w:t>transmitting Active Directory credentials over the network use the vSphere Authentication</w:t>
      </w:r>
      <w:r>
        <w:rPr>
          <w:lang w:val="en-US"/>
        </w:rPr>
        <w:t xml:space="preserve"> </w:t>
      </w:r>
      <w:r w:rsidRPr="00B92311">
        <w:rPr>
          <w:lang w:val="en-US"/>
        </w:rPr>
        <w:t>Proxy.</w:t>
      </w:r>
    </w:p>
    <w:p w14:paraId="24E747D8" w14:textId="77777777" w:rsidR="00F57D61" w:rsidRPr="008F07F3" w:rsidRDefault="00F57D61" w:rsidP="00D10F3C">
      <w:pPr>
        <w:pStyle w:val="Bullet"/>
        <w:rPr>
          <w:lang w:val="en-US"/>
        </w:rPr>
      </w:pPr>
      <w:r w:rsidRPr="008F07F3">
        <w:rPr>
          <w:lang w:val="en-US"/>
        </w:rPr>
        <w:t>Ensure VDS health check is disabled</w:t>
      </w:r>
      <w:r>
        <w:rPr>
          <w:lang w:val="en-US"/>
        </w:rPr>
        <w:t xml:space="preserve">: </w:t>
      </w:r>
      <w:r w:rsidRPr="008F07F3">
        <w:rPr>
          <w:lang w:val="en-US"/>
        </w:rPr>
        <w:t>vSphere Distributed switch health check once enabled, collects packets that contain</w:t>
      </w:r>
      <w:r>
        <w:rPr>
          <w:lang w:val="en-US"/>
        </w:rPr>
        <w:t xml:space="preserve"> </w:t>
      </w:r>
      <w:r w:rsidRPr="008F07F3">
        <w:rPr>
          <w:lang w:val="en-US"/>
        </w:rPr>
        <w:t>information on host#, vds# port#, which an attacker would find useful.</w:t>
      </w:r>
    </w:p>
    <w:p w14:paraId="57BBFD76" w14:textId="277275FD" w:rsidR="00F57D61" w:rsidRPr="00B92311" w:rsidRDefault="00F57D61" w:rsidP="00D10F3C">
      <w:pPr>
        <w:rPr>
          <w:lang w:val="en-US"/>
        </w:rPr>
      </w:pPr>
      <w:r>
        <w:rPr>
          <w:lang w:val="en-US"/>
        </w:rPr>
        <w:t xml:space="preserve">There are many more such checks performed by CIS Security Standards, for a detailed list download the benchmark from </w:t>
      </w:r>
      <w:r w:rsidR="005B5712">
        <w:rPr>
          <w:lang w:val="en-US"/>
        </w:rPr>
        <w:t xml:space="preserve">their </w:t>
      </w:r>
      <w:hyperlink r:id="rId235" w:history="1">
        <w:r w:rsidR="005B5712" w:rsidRPr="005B5712">
          <w:rPr>
            <w:rStyle w:val="Hyperlink"/>
            <w:lang w:val="en-US"/>
          </w:rPr>
          <w:t>website</w:t>
        </w:r>
      </w:hyperlink>
      <w:r>
        <w:rPr>
          <w:lang w:val="en-US"/>
        </w:rPr>
        <w:t>.</w:t>
      </w:r>
    </w:p>
    <w:p w14:paraId="0321F96D" w14:textId="1938C690" w:rsidR="00F57D61" w:rsidRDefault="00F57D61" w:rsidP="00AC6E1E">
      <w:pPr>
        <w:pStyle w:val="Heading4"/>
      </w:pPr>
      <w:r w:rsidRPr="0063330C">
        <w:lastRenderedPageBreak/>
        <w:t>PCI Security Standards</w:t>
      </w:r>
    </w:p>
    <w:p w14:paraId="32264945" w14:textId="3C2961C8" w:rsidR="002E110E" w:rsidRDefault="002E110E" w:rsidP="002E110E">
      <w:pPr>
        <w:rPr>
          <w:lang w:val="en-GB"/>
        </w:rPr>
      </w:pPr>
      <w:r>
        <w:rPr>
          <w:lang w:val="en-GB"/>
        </w:rPr>
        <w:t xml:space="preserve">The information in this section is extracted from </w:t>
      </w:r>
      <w:r w:rsidRPr="00A81449">
        <w:rPr>
          <w:color w:val="00B0F0"/>
          <w:lang w:val="en-GB"/>
        </w:rPr>
        <w:t xml:space="preserve">VMware SDDC Product Applicability Guide for PCI DSS </w:t>
      </w:r>
      <w:r>
        <w:rPr>
          <w:lang w:val="en-GB"/>
        </w:rPr>
        <w:t>by Tevora.</w:t>
      </w:r>
      <w:r w:rsidR="00BC5E81">
        <w:rPr>
          <w:lang w:val="en-GB"/>
        </w:rPr>
        <w:t xml:space="preserve"> They collaborate with VMware to produce th</w:t>
      </w:r>
      <w:r w:rsidR="00CA00AF">
        <w:rPr>
          <w:lang w:val="en-GB"/>
        </w:rPr>
        <w:t>is</w:t>
      </w:r>
      <w:r w:rsidR="00BC5E81">
        <w:rPr>
          <w:lang w:val="en-GB"/>
        </w:rPr>
        <w:t xml:space="preserve"> guideline and other </w:t>
      </w:r>
      <w:r w:rsidR="00CA00AF">
        <w:rPr>
          <w:lang w:val="en-GB"/>
        </w:rPr>
        <w:t>documents</w:t>
      </w:r>
      <w:r w:rsidR="00BC5E81">
        <w:rPr>
          <w:lang w:val="en-GB"/>
        </w:rPr>
        <w:t xml:space="preserve">, </w:t>
      </w:r>
      <w:r w:rsidR="00CA00AF">
        <w:rPr>
          <w:lang w:val="en-GB"/>
        </w:rPr>
        <w:t xml:space="preserve">all of </w:t>
      </w:r>
      <w:r w:rsidR="00BC5E81">
        <w:rPr>
          <w:lang w:val="en-GB"/>
        </w:rPr>
        <w:t xml:space="preserve">which you can find </w:t>
      </w:r>
      <w:hyperlink r:id="rId236" w:history="1">
        <w:r w:rsidR="00BC5E81" w:rsidRPr="00BC5E81">
          <w:rPr>
            <w:rStyle w:val="Hyperlink"/>
            <w:lang w:val="en-GB"/>
          </w:rPr>
          <w:t>here</w:t>
        </w:r>
      </w:hyperlink>
      <w:r w:rsidR="00BC5E81">
        <w:rPr>
          <w:lang w:val="en-GB"/>
        </w:rPr>
        <w:t xml:space="preserve">. </w:t>
      </w:r>
    </w:p>
    <w:p w14:paraId="1A99121F" w14:textId="7C6F681F" w:rsidR="00155AF2" w:rsidRDefault="00155AF2" w:rsidP="002E110E">
      <w:pPr>
        <w:rPr>
          <w:lang w:val="en-GB"/>
        </w:rPr>
      </w:pPr>
      <w:r>
        <w:rPr>
          <w:lang w:val="en-GB"/>
        </w:rPr>
        <w:t xml:space="preserve">Tevora summarizes the applicability of PCI DSS to VMware </w:t>
      </w:r>
      <w:r w:rsidR="008D0291">
        <w:rPr>
          <w:lang w:val="en-GB"/>
        </w:rPr>
        <w:t>products with the following diagram. Only 27% is applicable to VMware, out of which 58%</w:t>
      </w:r>
      <w:r w:rsidR="00A35595">
        <w:rPr>
          <w:lang w:val="en-GB"/>
        </w:rPr>
        <w:t xml:space="preserve"> (around 16%) are related to technology as opposed to </w:t>
      </w:r>
      <w:r w:rsidR="002B6334">
        <w:rPr>
          <w:lang w:val="en-GB"/>
        </w:rPr>
        <w:t xml:space="preserve">people or process. </w:t>
      </w:r>
    </w:p>
    <w:p w14:paraId="493DE185" w14:textId="4BF358DF" w:rsidR="00155AF2" w:rsidRPr="002E110E" w:rsidRDefault="00155AF2" w:rsidP="00155AF2">
      <w:pPr>
        <w:jc w:val="center"/>
        <w:rPr>
          <w:lang w:val="en-GB"/>
        </w:rPr>
      </w:pPr>
      <w:r w:rsidRPr="00155AF2">
        <w:rPr>
          <w:noProof/>
          <w:lang w:val="en-GB"/>
        </w:rPr>
        <w:drawing>
          <wp:inline distT="0" distB="0" distL="0" distR="0" wp14:anchorId="51A5523E" wp14:editId="27E032AA">
            <wp:extent cx="4906800" cy="2455200"/>
            <wp:effectExtent l="0" t="0" r="8255" b="2540"/>
            <wp:docPr id="1709717432" name="Picture 17097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06800" cy="2455200"/>
                    </a:xfrm>
                    <a:prstGeom prst="rect">
                      <a:avLst/>
                    </a:prstGeom>
                  </pic:spPr>
                </pic:pic>
              </a:graphicData>
            </a:graphic>
          </wp:inline>
        </w:drawing>
      </w:r>
    </w:p>
    <w:p w14:paraId="4032381B" w14:textId="2CC22E26" w:rsidR="00423F4F" w:rsidRDefault="00423F4F" w:rsidP="00AB1396">
      <w:pPr>
        <w:rPr>
          <w:lang w:val="en-US"/>
        </w:rPr>
      </w:pPr>
      <w:r>
        <w:rPr>
          <w:lang w:val="en-US"/>
        </w:rPr>
        <w:t>There are 12 requirements that are applicable to VMware</w:t>
      </w:r>
      <w:r w:rsidR="00615E94">
        <w:rPr>
          <w:lang w:val="en-US"/>
        </w:rPr>
        <w:t>. They can be grouped into 6 objectives:</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686"/>
        <w:gridCol w:w="6770"/>
      </w:tblGrid>
      <w:tr w:rsidR="00615E94" w14:paraId="05E52B2C" w14:textId="77777777" w:rsidTr="009F6946">
        <w:tc>
          <w:tcPr>
            <w:tcW w:w="3686" w:type="dxa"/>
            <w:shd w:val="clear" w:color="auto" w:fill="F2F2F2" w:themeFill="background1" w:themeFillShade="F2"/>
          </w:tcPr>
          <w:p w14:paraId="4E48A115" w14:textId="66C71DD0" w:rsidR="00615E94" w:rsidRPr="00A862D3" w:rsidRDefault="00321819" w:rsidP="00321819">
            <w:pPr>
              <w:pStyle w:val="Tableheading"/>
            </w:pPr>
            <w:r>
              <w:t>Objective</w:t>
            </w:r>
          </w:p>
        </w:tc>
        <w:tc>
          <w:tcPr>
            <w:tcW w:w="6770" w:type="dxa"/>
            <w:shd w:val="clear" w:color="auto" w:fill="F2F2F2" w:themeFill="background1" w:themeFillShade="F2"/>
          </w:tcPr>
          <w:p w14:paraId="535884A2" w14:textId="2427CA88" w:rsidR="00615E94" w:rsidRPr="00794D5A" w:rsidRDefault="00321819" w:rsidP="00321819">
            <w:pPr>
              <w:pStyle w:val="Tableheading"/>
            </w:pPr>
            <w:r>
              <w:t>Requirements</w:t>
            </w:r>
          </w:p>
        </w:tc>
      </w:tr>
      <w:tr w:rsidR="00615E94" w14:paraId="2321E7E4" w14:textId="77777777" w:rsidTr="00321819">
        <w:tc>
          <w:tcPr>
            <w:tcW w:w="3686" w:type="dxa"/>
            <w:shd w:val="clear" w:color="auto" w:fill="FFFFFF" w:themeFill="background1"/>
          </w:tcPr>
          <w:p w14:paraId="43B5F52D" w14:textId="0D9D3382" w:rsidR="00615E94" w:rsidRPr="00321819" w:rsidRDefault="00321819" w:rsidP="009F6946">
            <w:pPr>
              <w:pStyle w:val="Tablecontent"/>
              <w:rPr>
                <w:rFonts w:eastAsiaTheme="minorHAnsi"/>
                <w:lang w:eastAsia="en-GB"/>
              </w:rPr>
            </w:pPr>
            <w:r w:rsidRPr="00AB1396">
              <w:t>Build and Maintain a Secure Network and Systems</w:t>
            </w:r>
          </w:p>
        </w:tc>
        <w:tc>
          <w:tcPr>
            <w:tcW w:w="6770" w:type="dxa"/>
          </w:tcPr>
          <w:p w14:paraId="7374E91D" w14:textId="77777777" w:rsidR="00615E94" w:rsidRDefault="00321819" w:rsidP="009F6946">
            <w:pPr>
              <w:pStyle w:val="Tablecontent"/>
            </w:pPr>
            <w:r w:rsidRPr="00AB1396">
              <w:t>Install and maintain a firewall configuration to protect cardholder data</w:t>
            </w:r>
            <w:r>
              <w:t>.</w:t>
            </w:r>
          </w:p>
          <w:p w14:paraId="368B900C" w14:textId="556D58FE" w:rsidR="00321819" w:rsidRPr="00B648CC" w:rsidRDefault="00321819" w:rsidP="009F6946">
            <w:pPr>
              <w:pStyle w:val="Tablecontent"/>
              <w:rPr>
                <w:rFonts w:eastAsiaTheme="minorHAnsi"/>
                <w:lang w:val="en-SG" w:eastAsia="en-GB"/>
              </w:rPr>
            </w:pPr>
            <w:r w:rsidRPr="00AB1396">
              <w:t>Do not use vendor-supplied defaults for system passwords and other security parameters</w:t>
            </w:r>
          </w:p>
        </w:tc>
      </w:tr>
      <w:tr w:rsidR="00321819" w14:paraId="2BE77805" w14:textId="77777777" w:rsidTr="00321819">
        <w:tc>
          <w:tcPr>
            <w:tcW w:w="3686" w:type="dxa"/>
            <w:shd w:val="clear" w:color="auto" w:fill="FFFFFF" w:themeFill="background1"/>
          </w:tcPr>
          <w:p w14:paraId="204E6F0B" w14:textId="31BAE343" w:rsidR="00321819" w:rsidRPr="00AB1396" w:rsidRDefault="00321819" w:rsidP="009F6946">
            <w:pPr>
              <w:pStyle w:val="Tablecontent"/>
            </w:pPr>
            <w:r w:rsidRPr="00AB1396">
              <w:t>Protect Cardholder Data</w:t>
            </w:r>
          </w:p>
        </w:tc>
        <w:tc>
          <w:tcPr>
            <w:tcW w:w="6770" w:type="dxa"/>
          </w:tcPr>
          <w:p w14:paraId="3500FABE" w14:textId="77777777" w:rsidR="00321819" w:rsidRPr="00AB1396" w:rsidRDefault="00321819" w:rsidP="009F6946">
            <w:pPr>
              <w:pStyle w:val="Tablecontent"/>
            </w:pPr>
            <w:r w:rsidRPr="00AB1396">
              <w:t>Protect stored cardholder data</w:t>
            </w:r>
          </w:p>
          <w:p w14:paraId="7C06CCB0" w14:textId="0510499A" w:rsidR="00321819" w:rsidRPr="00321819" w:rsidRDefault="00321819" w:rsidP="009F6946">
            <w:pPr>
              <w:pStyle w:val="Tablecontent"/>
              <w:rPr>
                <w:rFonts w:eastAsiaTheme="minorHAnsi"/>
                <w:lang w:eastAsia="en-GB"/>
              </w:rPr>
            </w:pPr>
            <w:r w:rsidRPr="00AB1396">
              <w:t>Encrypt transmission of cardholder data across open, public networks</w:t>
            </w:r>
          </w:p>
        </w:tc>
      </w:tr>
      <w:tr w:rsidR="00321819" w14:paraId="13FD214F" w14:textId="77777777" w:rsidTr="00321819">
        <w:tc>
          <w:tcPr>
            <w:tcW w:w="3686" w:type="dxa"/>
            <w:shd w:val="clear" w:color="auto" w:fill="FFFFFF" w:themeFill="background1"/>
          </w:tcPr>
          <w:p w14:paraId="60D99AFB" w14:textId="493010DB" w:rsidR="00321819" w:rsidRPr="00AB1396" w:rsidRDefault="00321819" w:rsidP="009F6946">
            <w:pPr>
              <w:pStyle w:val="Tablecontent"/>
            </w:pPr>
            <w:r w:rsidRPr="00AB1396">
              <w:t>Maintain a Vulnerability Management Program</w:t>
            </w:r>
          </w:p>
        </w:tc>
        <w:tc>
          <w:tcPr>
            <w:tcW w:w="6770" w:type="dxa"/>
          </w:tcPr>
          <w:p w14:paraId="605B5837" w14:textId="77777777" w:rsidR="00321819" w:rsidRPr="00AB1396" w:rsidRDefault="00321819" w:rsidP="009F6946">
            <w:pPr>
              <w:pStyle w:val="Tablecontent"/>
            </w:pPr>
            <w:r w:rsidRPr="00AB1396">
              <w:t>Protect all systems against malware and regularly update anti-virus software or programs</w:t>
            </w:r>
          </w:p>
          <w:p w14:paraId="171B78FC" w14:textId="51C3C923" w:rsidR="00321819" w:rsidRPr="00AB1396" w:rsidRDefault="00321819" w:rsidP="009F6946">
            <w:pPr>
              <w:pStyle w:val="Tablecontent"/>
            </w:pPr>
            <w:r w:rsidRPr="00AB1396">
              <w:t>Develop and maintain secure systems and applications</w:t>
            </w:r>
          </w:p>
        </w:tc>
      </w:tr>
      <w:tr w:rsidR="00321819" w14:paraId="14A65FF3" w14:textId="77777777" w:rsidTr="00321819">
        <w:tc>
          <w:tcPr>
            <w:tcW w:w="3686" w:type="dxa"/>
            <w:shd w:val="clear" w:color="auto" w:fill="FFFFFF" w:themeFill="background1"/>
          </w:tcPr>
          <w:p w14:paraId="727A27F8" w14:textId="6B2AEE96" w:rsidR="00321819" w:rsidRPr="00AB1396" w:rsidRDefault="00321819" w:rsidP="009F6946">
            <w:pPr>
              <w:pStyle w:val="Tablecontent"/>
            </w:pPr>
            <w:r w:rsidRPr="00AB1396">
              <w:t>Implement Strong Access Control Measures</w:t>
            </w:r>
          </w:p>
        </w:tc>
        <w:tc>
          <w:tcPr>
            <w:tcW w:w="6770" w:type="dxa"/>
          </w:tcPr>
          <w:p w14:paraId="79DD7487" w14:textId="77777777" w:rsidR="00321819" w:rsidRPr="00AB1396" w:rsidRDefault="00321819" w:rsidP="009F6946">
            <w:pPr>
              <w:pStyle w:val="Tablecontent"/>
            </w:pPr>
            <w:r w:rsidRPr="00AB1396">
              <w:t>Restrict access to cardholder data by business need to know</w:t>
            </w:r>
          </w:p>
          <w:p w14:paraId="3FCC4A1E" w14:textId="28DAAC28" w:rsidR="00321819" w:rsidRPr="00AB1396" w:rsidRDefault="00321819" w:rsidP="009F6946">
            <w:pPr>
              <w:pStyle w:val="Tablecontent"/>
            </w:pPr>
            <w:r w:rsidRPr="00AB1396">
              <w:t>Identify and authenticate access to system components</w:t>
            </w:r>
          </w:p>
          <w:p w14:paraId="535C3D3E" w14:textId="74666DA3" w:rsidR="00321819" w:rsidRPr="00AB1396" w:rsidRDefault="00321819" w:rsidP="009F6946">
            <w:pPr>
              <w:pStyle w:val="Tablecontent"/>
            </w:pPr>
            <w:r w:rsidRPr="00AB1396">
              <w:t>Restrict physical access to cardholder data</w:t>
            </w:r>
          </w:p>
        </w:tc>
      </w:tr>
      <w:tr w:rsidR="00321819" w14:paraId="5D64B3D4" w14:textId="77777777" w:rsidTr="00321819">
        <w:tc>
          <w:tcPr>
            <w:tcW w:w="3686" w:type="dxa"/>
            <w:shd w:val="clear" w:color="auto" w:fill="FFFFFF" w:themeFill="background1"/>
          </w:tcPr>
          <w:p w14:paraId="33B59779" w14:textId="6A2FD651" w:rsidR="00321819" w:rsidRPr="00AB1396" w:rsidRDefault="009F6946" w:rsidP="009F6946">
            <w:pPr>
              <w:pStyle w:val="Tablecontent"/>
            </w:pPr>
            <w:r w:rsidRPr="00AB1396">
              <w:t>Regularly Monitor and Test Networks</w:t>
            </w:r>
          </w:p>
        </w:tc>
        <w:tc>
          <w:tcPr>
            <w:tcW w:w="6770" w:type="dxa"/>
          </w:tcPr>
          <w:p w14:paraId="2171E74B" w14:textId="77777777" w:rsidR="009F6946" w:rsidRPr="00AB1396" w:rsidRDefault="009F6946" w:rsidP="009F6946">
            <w:pPr>
              <w:pStyle w:val="Tablecontent"/>
            </w:pPr>
            <w:r w:rsidRPr="00AB1396">
              <w:t>Track and monitor all access to network resources and cardholder data</w:t>
            </w:r>
          </w:p>
          <w:p w14:paraId="5880B9CC" w14:textId="6719EAF9" w:rsidR="00321819" w:rsidRPr="00AB1396" w:rsidRDefault="009F6946" w:rsidP="009F6946">
            <w:pPr>
              <w:pStyle w:val="Tablecontent"/>
            </w:pPr>
            <w:r w:rsidRPr="00AB1396">
              <w:t>Regularly test security systems and processes</w:t>
            </w:r>
          </w:p>
        </w:tc>
      </w:tr>
      <w:tr w:rsidR="009F6946" w14:paraId="1D6AC78A" w14:textId="77777777" w:rsidTr="00321819">
        <w:tc>
          <w:tcPr>
            <w:tcW w:w="3686" w:type="dxa"/>
            <w:shd w:val="clear" w:color="auto" w:fill="FFFFFF" w:themeFill="background1"/>
          </w:tcPr>
          <w:p w14:paraId="235B8415" w14:textId="76547481" w:rsidR="009F6946" w:rsidRPr="00AB1396" w:rsidRDefault="009F6946" w:rsidP="009F6946">
            <w:pPr>
              <w:pStyle w:val="Tablecontent"/>
            </w:pPr>
            <w:r w:rsidRPr="00AB1396">
              <w:t>Maintain an Information Security Policy</w:t>
            </w:r>
          </w:p>
        </w:tc>
        <w:tc>
          <w:tcPr>
            <w:tcW w:w="6770" w:type="dxa"/>
          </w:tcPr>
          <w:p w14:paraId="08E6E84F" w14:textId="3629DFD5" w:rsidR="009F6946" w:rsidRPr="00AB1396" w:rsidRDefault="009F6946" w:rsidP="009F6946">
            <w:pPr>
              <w:pStyle w:val="Tablecontent"/>
            </w:pPr>
            <w:r w:rsidRPr="00AB1396">
              <w:t>Maintain a policy that addresses information security for all person</w:t>
            </w:r>
          </w:p>
        </w:tc>
      </w:tr>
    </w:tbl>
    <w:p w14:paraId="43BE8E44" w14:textId="77777777" w:rsidR="005F6723" w:rsidRDefault="005F6723" w:rsidP="005F6723">
      <w:pPr>
        <w:pStyle w:val="TableContentTiny"/>
      </w:pPr>
    </w:p>
    <w:p w14:paraId="05FA5345" w14:textId="77777777" w:rsidR="008033C2" w:rsidRDefault="005F6723" w:rsidP="004B29C9">
      <w:pPr>
        <w:rPr>
          <w:lang w:val="en-US"/>
        </w:rPr>
      </w:pPr>
      <w:r w:rsidRPr="005F6723">
        <w:rPr>
          <w:lang w:val="en-US"/>
        </w:rPr>
        <w:t xml:space="preserve">Cardholder Data Environment </w:t>
      </w:r>
      <w:r>
        <w:rPr>
          <w:lang w:val="en-US"/>
        </w:rPr>
        <w:t>is a</w:t>
      </w:r>
      <w:r w:rsidR="004B29C9">
        <w:rPr>
          <w:lang w:val="en-US"/>
        </w:rPr>
        <w:t xml:space="preserve"> key concept </w:t>
      </w:r>
      <w:r>
        <w:rPr>
          <w:lang w:val="en-US"/>
        </w:rPr>
        <w:t>in PCI</w:t>
      </w:r>
      <w:r w:rsidR="00E32425">
        <w:rPr>
          <w:lang w:val="en-US"/>
        </w:rPr>
        <w:t xml:space="preserve">. Tevora states this can </w:t>
      </w:r>
      <w:r w:rsidR="004B29C9" w:rsidRPr="004B29C9">
        <w:rPr>
          <w:lang w:val="en-US"/>
        </w:rPr>
        <w:t>be described as any computer</w:t>
      </w:r>
      <w:r w:rsidR="00E32425">
        <w:rPr>
          <w:lang w:val="en-US"/>
        </w:rPr>
        <w:t xml:space="preserve"> </w:t>
      </w:r>
      <w:r w:rsidR="004B29C9" w:rsidRPr="004B29C9">
        <w:rPr>
          <w:lang w:val="en-US"/>
        </w:rPr>
        <w:t>system or network that either processes, stores, or transmits cardholder data or other sensitive payment</w:t>
      </w:r>
      <w:r w:rsidR="00E32425">
        <w:rPr>
          <w:lang w:val="en-US"/>
        </w:rPr>
        <w:t xml:space="preserve"> </w:t>
      </w:r>
      <w:r w:rsidR="004B29C9" w:rsidRPr="004B29C9">
        <w:rPr>
          <w:lang w:val="en-US"/>
        </w:rPr>
        <w:t>information. The environment extends to include any device that maintains a direct connection to the</w:t>
      </w:r>
      <w:r w:rsidR="00E32425">
        <w:rPr>
          <w:lang w:val="en-US"/>
        </w:rPr>
        <w:t xml:space="preserve"> </w:t>
      </w:r>
      <w:r w:rsidR="004B29C9" w:rsidRPr="004B29C9">
        <w:rPr>
          <w:lang w:val="en-US"/>
        </w:rPr>
        <w:t>devices located within a CDE.</w:t>
      </w:r>
      <w:r w:rsidR="008033C2">
        <w:rPr>
          <w:lang w:val="en-US"/>
        </w:rPr>
        <w:t xml:space="preserve"> </w:t>
      </w:r>
    </w:p>
    <w:p w14:paraId="5F6A68C8" w14:textId="380F0EC6" w:rsidR="004B29C9" w:rsidRPr="004B29C9" w:rsidRDefault="008033C2" w:rsidP="004B29C9">
      <w:pPr>
        <w:rPr>
          <w:lang w:val="en-US"/>
        </w:rPr>
      </w:pPr>
      <w:r>
        <w:rPr>
          <w:lang w:val="en-US"/>
        </w:rPr>
        <w:t xml:space="preserve">In the VMware context, </w:t>
      </w:r>
      <w:r w:rsidR="004B29C9" w:rsidRPr="004B29C9">
        <w:rPr>
          <w:lang w:val="en-US"/>
        </w:rPr>
        <w:t xml:space="preserve">CDE </w:t>
      </w:r>
      <w:r>
        <w:rPr>
          <w:lang w:val="en-US"/>
        </w:rPr>
        <w:t xml:space="preserve">cover </w:t>
      </w:r>
      <w:r w:rsidR="00294353">
        <w:rPr>
          <w:lang w:val="en-US"/>
        </w:rPr>
        <w:t xml:space="preserve">virtual </w:t>
      </w:r>
      <w:r>
        <w:rPr>
          <w:lang w:val="en-US"/>
        </w:rPr>
        <w:t>devices such as f</w:t>
      </w:r>
      <w:r w:rsidR="004B29C9" w:rsidRPr="004B29C9">
        <w:rPr>
          <w:lang w:val="en-US"/>
        </w:rPr>
        <w:t>irewalls</w:t>
      </w:r>
      <w:r>
        <w:rPr>
          <w:lang w:val="en-US"/>
        </w:rPr>
        <w:t>, s</w:t>
      </w:r>
      <w:r w:rsidR="004B29C9" w:rsidRPr="004B29C9">
        <w:rPr>
          <w:lang w:val="en-US"/>
        </w:rPr>
        <w:t>witches</w:t>
      </w:r>
      <w:r>
        <w:rPr>
          <w:lang w:val="en-US"/>
        </w:rPr>
        <w:t>, r</w:t>
      </w:r>
      <w:r w:rsidR="004B29C9" w:rsidRPr="004B29C9">
        <w:rPr>
          <w:lang w:val="en-US"/>
        </w:rPr>
        <w:t>outers</w:t>
      </w:r>
      <w:r w:rsidR="00294353">
        <w:rPr>
          <w:lang w:val="en-US"/>
        </w:rPr>
        <w:t>, servers. It also includes applications and people.</w:t>
      </w:r>
    </w:p>
    <w:p w14:paraId="378FEDA0" w14:textId="77777777" w:rsidR="00F57D61" w:rsidRPr="00980CB6" w:rsidRDefault="00F57D61" w:rsidP="00AC6E1E">
      <w:pPr>
        <w:pStyle w:val="Heading4"/>
      </w:pPr>
      <w:r w:rsidRPr="00980CB6">
        <w:lastRenderedPageBreak/>
        <w:t>Custom Benchmarks</w:t>
      </w:r>
    </w:p>
    <w:p w14:paraId="599FD212" w14:textId="15D0D68C" w:rsidR="00F57D61" w:rsidRDefault="00F57D61" w:rsidP="00B45100">
      <w:pPr>
        <w:rPr>
          <w:lang w:val="en-US"/>
        </w:rPr>
      </w:pPr>
      <w:r>
        <w:rPr>
          <w:lang w:val="en-US"/>
        </w:rPr>
        <w:t xml:space="preserve">You can add a custom benchmark by clicking on the “Add Custom Compliance” card. You can either </w:t>
      </w:r>
      <w:r w:rsidR="00135D10">
        <w:rPr>
          <w:lang w:val="en-US"/>
        </w:rPr>
        <w:t>c</w:t>
      </w:r>
      <w:r>
        <w:rPr>
          <w:lang w:val="en-US"/>
        </w:rPr>
        <w:t xml:space="preserve">reate </w:t>
      </w:r>
      <w:r w:rsidR="00135D10">
        <w:rPr>
          <w:lang w:val="en-US"/>
        </w:rPr>
        <w:t>a</w:t>
      </w:r>
      <w:r>
        <w:rPr>
          <w:lang w:val="en-US"/>
        </w:rPr>
        <w:t xml:space="preserve"> </w:t>
      </w:r>
      <w:r w:rsidR="00135D10">
        <w:rPr>
          <w:lang w:val="en-US"/>
        </w:rPr>
        <w:t>n</w:t>
      </w:r>
      <w:r>
        <w:rPr>
          <w:lang w:val="en-US"/>
        </w:rPr>
        <w:t xml:space="preserve">ew </w:t>
      </w:r>
      <w:r w:rsidR="00135D10">
        <w:rPr>
          <w:lang w:val="en-US"/>
        </w:rPr>
        <w:t xml:space="preserve">one </w:t>
      </w:r>
      <w:r>
        <w:rPr>
          <w:lang w:val="en-US"/>
        </w:rPr>
        <w:t xml:space="preserve">or </w:t>
      </w:r>
      <w:r w:rsidR="00135D10">
        <w:rPr>
          <w:lang w:val="en-US"/>
        </w:rPr>
        <w:t>i</w:t>
      </w:r>
      <w:r>
        <w:rPr>
          <w:lang w:val="en-US"/>
        </w:rPr>
        <w:t xml:space="preserve">mport </w:t>
      </w:r>
      <w:r w:rsidR="00EF078B">
        <w:rPr>
          <w:lang w:val="en-US"/>
        </w:rPr>
        <w:t>a</w:t>
      </w:r>
      <w:r>
        <w:rPr>
          <w:lang w:val="en-US"/>
        </w:rPr>
        <w:t xml:space="preserve">n </w:t>
      </w:r>
      <w:r w:rsidR="00135D10">
        <w:rPr>
          <w:lang w:val="en-US"/>
        </w:rPr>
        <w:t>e</w:t>
      </w:r>
      <w:r>
        <w:rPr>
          <w:lang w:val="en-US"/>
        </w:rPr>
        <w:t xml:space="preserve">xisting </w:t>
      </w:r>
      <w:r w:rsidR="00135D10">
        <w:rPr>
          <w:lang w:val="en-US"/>
        </w:rPr>
        <w:t>one</w:t>
      </w:r>
      <w:r>
        <w:rPr>
          <w:lang w:val="en-US"/>
        </w:rPr>
        <w:t>. This allows not only define custom benchmarks but further reuse it in other environments.</w:t>
      </w:r>
    </w:p>
    <w:p w14:paraId="4945B674" w14:textId="1AB26BA7" w:rsidR="00F57D61" w:rsidRDefault="00F57D61" w:rsidP="00C0130E">
      <w:pPr>
        <w:rPr>
          <w:lang w:val="en-US"/>
        </w:rPr>
      </w:pPr>
      <w:r>
        <w:rPr>
          <w:lang w:val="en-US"/>
        </w:rPr>
        <w:t>Give a name to the custom benchmark and add an optional description.</w:t>
      </w:r>
    </w:p>
    <w:p w14:paraId="127557F6" w14:textId="221BD562" w:rsidR="00F57D61" w:rsidRDefault="00F57D61" w:rsidP="00F57D61">
      <w:pPr>
        <w:rPr>
          <w:lang w:val="en-US"/>
        </w:rPr>
      </w:pPr>
      <w:r>
        <w:rPr>
          <w:lang w:val="en-US"/>
        </w:rPr>
        <w:t xml:space="preserve">Next, select the alerts definitions to enable as part of the compliance check. You can individually check the ones you want or </w:t>
      </w:r>
      <w:r w:rsidR="00313E33">
        <w:rPr>
          <w:lang w:val="en-US"/>
        </w:rPr>
        <w:t>start with</w:t>
      </w:r>
      <w:r>
        <w:rPr>
          <w:lang w:val="en-US"/>
        </w:rPr>
        <w:t xml:space="preserve"> a baseline and further </w:t>
      </w:r>
      <w:r w:rsidR="000F3A58">
        <w:rPr>
          <w:lang w:val="en-US"/>
        </w:rPr>
        <w:t>customize</w:t>
      </w:r>
      <w:r>
        <w:rPr>
          <w:lang w:val="en-US"/>
        </w:rPr>
        <w:t xml:space="preserve"> the options. You can select a baseline by selecting the “</w:t>
      </w:r>
      <w:r w:rsidRPr="00CE375A">
        <w:rPr>
          <w:color w:val="00B0F0"/>
          <w:lang w:val="en-US"/>
        </w:rPr>
        <w:t>Defined By</w:t>
      </w:r>
      <w:r>
        <w:rPr>
          <w:lang w:val="en-US"/>
        </w:rPr>
        <w:t>” filter.</w:t>
      </w:r>
    </w:p>
    <w:p w14:paraId="3ABC2759" w14:textId="77777777" w:rsidR="00F57D61" w:rsidRDefault="00F57D61" w:rsidP="005B5712">
      <w:pPr>
        <w:jc w:val="center"/>
        <w:rPr>
          <w:lang w:val="en-US"/>
        </w:rPr>
      </w:pPr>
      <w:r>
        <w:rPr>
          <w:noProof/>
        </w:rPr>
        <w:drawing>
          <wp:inline distT="0" distB="0" distL="0" distR="0" wp14:anchorId="69489388" wp14:editId="5F045A14">
            <wp:extent cx="4790180" cy="3276600"/>
            <wp:effectExtent l="0" t="0" r="0" b="0"/>
            <wp:docPr id="606394327" name="Picture 606394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7"/>
                    <pic:cNvPicPr/>
                  </pic:nvPicPr>
                  <pic:blipFill>
                    <a:blip r:embed="rId238">
                      <a:extLst>
                        <a:ext uri="{28A0092B-C50C-407E-A947-70E740481C1C}">
                          <a14:useLocalDpi xmlns:a14="http://schemas.microsoft.com/office/drawing/2010/main" val="0"/>
                        </a:ext>
                      </a:extLst>
                    </a:blip>
                    <a:stretch>
                      <a:fillRect/>
                    </a:stretch>
                  </pic:blipFill>
                  <pic:spPr>
                    <a:xfrm>
                      <a:off x="0" y="0"/>
                      <a:ext cx="4790180" cy="3276600"/>
                    </a:xfrm>
                    <a:prstGeom prst="rect">
                      <a:avLst/>
                    </a:prstGeom>
                  </pic:spPr>
                </pic:pic>
              </a:graphicData>
            </a:graphic>
          </wp:inline>
        </w:drawing>
      </w:r>
    </w:p>
    <w:p w14:paraId="7598A006" w14:textId="19E4F9A1" w:rsidR="00F57D61" w:rsidRDefault="00F57D61" w:rsidP="00B45100">
      <w:pPr>
        <w:rPr>
          <w:lang w:val="en-US"/>
        </w:rPr>
      </w:pPr>
      <w:r>
        <w:rPr>
          <w:lang w:val="en-US"/>
        </w:rPr>
        <w:t>Once the alerts are selected, select the policy where the compliance check will be enabled.</w:t>
      </w:r>
    </w:p>
    <w:p w14:paraId="7B400AA6" w14:textId="20D5C4FB" w:rsidR="00F57D61" w:rsidRDefault="00F57D61" w:rsidP="00F57D61">
      <w:pPr>
        <w:rPr>
          <w:lang w:val="en-US"/>
        </w:rPr>
      </w:pPr>
      <w:r>
        <w:rPr>
          <w:lang w:val="en-US"/>
        </w:rPr>
        <w:t>This will define and enable the custom benchmark. Again an initial assessment will be run and report will be generated against it.</w:t>
      </w:r>
    </w:p>
    <w:p w14:paraId="62E587E6" w14:textId="77777777" w:rsidR="00F57D61" w:rsidRDefault="00F57D61" w:rsidP="00AC6E1E">
      <w:pPr>
        <w:pStyle w:val="Heading3"/>
      </w:pPr>
      <w:r>
        <w:t>Checking the Result</w:t>
      </w:r>
    </w:p>
    <w:p w14:paraId="1A9B7DAA" w14:textId="148F4E33" w:rsidR="00F57D61" w:rsidRDefault="000945D9" w:rsidP="00F57D61">
      <w:pPr>
        <w:rPr>
          <w:lang w:val="en-US"/>
        </w:rPr>
      </w:pPr>
      <w:r>
        <w:rPr>
          <w:lang w:val="en-US"/>
        </w:rPr>
        <w:t>T</w:t>
      </w:r>
      <w:r w:rsidR="00F57D61">
        <w:rPr>
          <w:lang w:val="en-US"/>
        </w:rPr>
        <w:t>he compliance page shows at a glance compliance status of the environment against different policies. The “Compliance cards” show the status of the enviro</w:t>
      </w:r>
      <w:r w:rsidR="005B5712">
        <w:rPr>
          <w:lang w:val="en-US"/>
        </w:rPr>
        <w:t>n</w:t>
      </w:r>
      <w:r w:rsidR="00F57D61">
        <w:rPr>
          <w:lang w:val="en-US"/>
        </w:rPr>
        <w:t>me</w:t>
      </w:r>
      <w:r w:rsidR="005B5712">
        <w:rPr>
          <w:lang w:val="en-US"/>
        </w:rPr>
        <w:t>n</w:t>
      </w:r>
      <w:r w:rsidR="00F57D61">
        <w:rPr>
          <w:lang w:val="en-US"/>
        </w:rPr>
        <w:t xml:space="preserve">t against a compliance benchmark. </w:t>
      </w:r>
      <w:r w:rsidR="001F7E97">
        <w:rPr>
          <w:lang w:val="en-US"/>
        </w:rPr>
        <w:t>There are 3 types of cards</w:t>
      </w:r>
    </w:p>
    <w:p w14:paraId="58B7AC5A" w14:textId="7575715A" w:rsidR="001F7E97" w:rsidRDefault="001F7E97" w:rsidP="001F7E97">
      <w:pPr>
        <w:pStyle w:val="Bullet"/>
        <w:rPr>
          <w:lang w:val="en-US"/>
        </w:rPr>
      </w:pPr>
      <w:r>
        <w:rPr>
          <w:lang w:val="en-US"/>
        </w:rPr>
        <w:t>VMware SDDC. This covers vSphere, vSAN and NSX-T</w:t>
      </w:r>
    </w:p>
    <w:p w14:paraId="358A8268" w14:textId="6DC47FCE" w:rsidR="00B1364A" w:rsidRDefault="00B1364A" w:rsidP="001F7E97">
      <w:pPr>
        <w:pStyle w:val="Bullet"/>
        <w:rPr>
          <w:lang w:val="en-US"/>
        </w:rPr>
      </w:pPr>
      <w:r>
        <w:rPr>
          <w:lang w:val="en-US"/>
        </w:rPr>
        <w:t xml:space="preserve">Industry </w:t>
      </w:r>
      <w:r w:rsidR="003D723F">
        <w:rPr>
          <w:lang w:val="en-US"/>
        </w:rPr>
        <w:t>B</w:t>
      </w:r>
      <w:r>
        <w:rPr>
          <w:lang w:val="en-US"/>
        </w:rPr>
        <w:t>enchmark</w:t>
      </w:r>
      <w:r w:rsidR="003D723F">
        <w:rPr>
          <w:lang w:val="en-US"/>
        </w:rPr>
        <w:t>s.</w:t>
      </w:r>
    </w:p>
    <w:p w14:paraId="605BC62D" w14:textId="4CCC4490" w:rsidR="00B1364A" w:rsidRPr="00B1364A" w:rsidRDefault="00B1364A" w:rsidP="005321A6">
      <w:pPr>
        <w:pStyle w:val="Bullet"/>
        <w:rPr>
          <w:lang w:val="en-US"/>
        </w:rPr>
      </w:pPr>
      <w:r w:rsidRPr="00B1364A">
        <w:rPr>
          <w:lang w:val="en-US"/>
        </w:rPr>
        <w:t>Custom Benchmark. This is your own customization</w:t>
      </w:r>
    </w:p>
    <w:p w14:paraId="3A47ADF4" w14:textId="2CE27C48" w:rsidR="000945D9" w:rsidRDefault="000945D9" w:rsidP="00F57D61">
      <w:pPr>
        <w:rPr>
          <w:lang w:val="en-US"/>
        </w:rPr>
      </w:pPr>
      <w:r w:rsidRPr="000945D9">
        <w:rPr>
          <w:noProof/>
          <w:lang w:val="en-US"/>
        </w:rPr>
        <w:lastRenderedPageBreak/>
        <w:drawing>
          <wp:inline distT="0" distB="0" distL="0" distR="0" wp14:anchorId="5A375794" wp14:editId="4500A58E">
            <wp:extent cx="6645910" cy="1318260"/>
            <wp:effectExtent l="0" t="0" r="2540" b="0"/>
            <wp:docPr id="1709717428" name="Picture 17097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1318260"/>
                    </a:xfrm>
                    <a:prstGeom prst="rect">
                      <a:avLst/>
                    </a:prstGeom>
                  </pic:spPr>
                </pic:pic>
              </a:graphicData>
            </a:graphic>
          </wp:inline>
        </w:drawing>
      </w:r>
    </w:p>
    <w:p w14:paraId="07C6A270" w14:textId="3810D158" w:rsidR="001F7E97" w:rsidRDefault="000B2B13" w:rsidP="00F57D61">
      <w:pPr>
        <w:rPr>
          <w:lang w:val="en-US"/>
        </w:rPr>
      </w:pPr>
      <w:r>
        <w:rPr>
          <w:lang w:val="en-US"/>
        </w:rPr>
        <w:t xml:space="preserve">The industry </w:t>
      </w:r>
      <w:r w:rsidR="006F3D3E">
        <w:rPr>
          <w:lang w:val="en-US"/>
        </w:rPr>
        <w:t>benchmarks 6 regulatory, covered earlier.</w:t>
      </w:r>
    </w:p>
    <w:p w14:paraId="4277D6F1" w14:textId="6DC3D9D4" w:rsidR="000B2B13" w:rsidRDefault="000B2B13" w:rsidP="00F57D61">
      <w:pPr>
        <w:rPr>
          <w:lang w:val="en-US"/>
        </w:rPr>
      </w:pPr>
      <w:r w:rsidRPr="000B2B13">
        <w:rPr>
          <w:noProof/>
          <w:lang w:val="en-US"/>
        </w:rPr>
        <w:drawing>
          <wp:inline distT="0" distB="0" distL="0" distR="0" wp14:anchorId="51D7B713" wp14:editId="44DC0ED4">
            <wp:extent cx="6645910" cy="1022985"/>
            <wp:effectExtent l="0" t="0" r="2540" b="5715"/>
            <wp:docPr id="1709717430" name="Picture 17097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1022985"/>
                    </a:xfrm>
                    <a:prstGeom prst="rect">
                      <a:avLst/>
                    </a:prstGeom>
                  </pic:spPr>
                </pic:pic>
              </a:graphicData>
            </a:graphic>
          </wp:inline>
        </w:drawing>
      </w:r>
    </w:p>
    <w:p w14:paraId="0D889341" w14:textId="0CD2CD3C" w:rsidR="00E43A63" w:rsidRDefault="00E43A63" w:rsidP="00F57D61">
      <w:pPr>
        <w:rPr>
          <w:lang w:val="en-US"/>
        </w:rPr>
      </w:pPr>
      <w:r>
        <w:rPr>
          <w:lang w:val="en-US"/>
        </w:rPr>
        <w:t>The custom benchmark can be a mixed of any rules. There are limits of 5 compliance sets.</w:t>
      </w:r>
    </w:p>
    <w:p w14:paraId="5A30A6F1" w14:textId="15079062" w:rsidR="00F57D61" w:rsidRDefault="003D723F" w:rsidP="00405049">
      <w:pPr>
        <w:rPr>
          <w:lang w:val="en-US"/>
        </w:rPr>
      </w:pPr>
      <w:r w:rsidRPr="003D723F">
        <w:rPr>
          <w:noProof/>
          <w:lang w:val="en-US"/>
        </w:rPr>
        <w:drawing>
          <wp:inline distT="0" distB="0" distL="0" distR="0" wp14:anchorId="65BB7476" wp14:editId="4931B77A">
            <wp:extent cx="6645910" cy="1216025"/>
            <wp:effectExtent l="0" t="0" r="2540" b="3175"/>
            <wp:docPr id="1709717429" name="Picture 170971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1216025"/>
                    </a:xfrm>
                    <a:prstGeom prst="rect">
                      <a:avLst/>
                    </a:prstGeom>
                  </pic:spPr>
                </pic:pic>
              </a:graphicData>
            </a:graphic>
          </wp:inline>
        </w:drawing>
      </w:r>
    </w:p>
    <w:p w14:paraId="178150A2" w14:textId="77777777" w:rsidR="00F57D61" w:rsidRDefault="00F57D61" w:rsidP="00F57D61">
      <w:pPr>
        <w:rPr>
          <w:lang w:val="en-US"/>
        </w:rPr>
      </w:pPr>
      <w:r>
        <w:rPr>
          <w:lang w:val="en-US"/>
        </w:rPr>
        <w:t xml:space="preserve">To check further details of a topic, click on card for that topic. This gives us the detailed view of the environment. </w:t>
      </w:r>
    </w:p>
    <w:p w14:paraId="56FF0B9A" w14:textId="06934B9E" w:rsidR="00F57D61" w:rsidRDefault="000A0A7A" w:rsidP="005B5712">
      <w:pPr>
        <w:jc w:val="center"/>
        <w:rPr>
          <w:lang w:val="en-US"/>
        </w:rPr>
      </w:pPr>
      <w:r w:rsidRPr="000A0A7A">
        <w:rPr>
          <w:noProof/>
          <w:lang w:val="en-US"/>
        </w:rPr>
        <w:drawing>
          <wp:inline distT="0" distB="0" distL="0" distR="0" wp14:anchorId="5BC8B23B" wp14:editId="1358A2B5">
            <wp:extent cx="6645910" cy="3103245"/>
            <wp:effectExtent l="0" t="0" r="2540" b="1905"/>
            <wp:docPr id="1709717431" name="Picture 17097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3103245"/>
                    </a:xfrm>
                    <a:prstGeom prst="rect">
                      <a:avLst/>
                    </a:prstGeom>
                  </pic:spPr>
                </pic:pic>
              </a:graphicData>
            </a:graphic>
          </wp:inline>
        </w:drawing>
      </w:r>
    </w:p>
    <w:p w14:paraId="116CE7FE" w14:textId="70C85808" w:rsidR="00F57D61" w:rsidRDefault="00F57D61" w:rsidP="00F57D61">
      <w:pPr>
        <w:rPr>
          <w:lang w:val="en-US"/>
        </w:rPr>
      </w:pPr>
      <w:r>
        <w:rPr>
          <w:lang w:val="en-US"/>
        </w:rPr>
        <w:t xml:space="preserve">Note the links under </w:t>
      </w:r>
      <w:r w:rsidRPr="00323FCF">
        <w:rPr>
          <w:color w:val="00B0F0"/>
          <w:lang w:val="en-US"/>
        </w:rPr>
        <w:t>Compliance Alerts List</w:t>
      </w:r>
      <w:r>
        <w:rPr>
          <w:lang w:val="en-US"/>
        </w:rPr>
        <w:t>. This gives us the details of the non-compliance. Clicking on that link will take us to the particular alert details.</w:t>
      </w:r>
    </w:p>
    <w:p w14:paraId="748762AF" w14:textId="0E44F948" w:rsidR="00F57D61" w:rsidRDefault="00424A9D" w:rsidP="005B5712">
      <w:pPr>
        <w:jc w:val="center"/>
        <w:rPr>
          <w:lang w:val="en-US"/>
        </w:rPr>
      </w:pPr>
      <w:r w:rsidRPr="00424A9D">
        <w:rPr>
          <w:noProof/>
          <w:lang w:val="en-US"/>
        </w:rPr>
        <w:lastRenderedPageBreak/>
        <w:drawing>
          <wp:inline distT="0" distB="0" distL="0" distR="0" wp14:anchorId="071C06A4" wp14:editId="4A66B5FF">
            <wp:extent cx="6645910" cy="3573780"/>
            <wp:effectExtent l="0" t="0" r="2540" b="7620"/>
            <wp:docPr id="1709717433" name="Picture 17097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3573780"/>
                    </a:xfrm>
                    <a:prstGeom prst="rect">
                      <a:avLst/>
                    </a:prstGeom>
                  </pic:spPr>
                </pic:pic>
              </a:graphicData>
            </a:graphic>
          </wp:inline>
        </w:drawing>
      </w:r>
    </w:p>
    <w:p w14:paraId="08E1D68D" w14:textId="3BB7FBAE" w:rsidR="00F57D61" w:rsidRDefault="000A0A7A" w:rsidP="00F57D61">
      <w:pPr>
        <w:rPr>
          <w:lang w:val="en-US"/>
        </w:rPr>
      </w:pPr>
      <w:r>
        <w:rPr>
          <w:lang w:val="en-US"/>
        </w:rPr>
        <w:t>F</w:t>
      </w:r>
      <w:r w:rsidR="00F57D61">
        <w:rPr>
          <w:lang w:val="en-US"/>
        </w:rPr>
        <w:t xml:space="preserve">or any selected object we can check the compliance related to that object from </w:t>
      </w:r>
      <w:r w:rsidR="00F57D61" w:rsidRPr="00424A9D">
        <w:rPr>
          <w:color w:val="00B0F0"/>
          <w:lang w:val="en-US"/>
        </w:rPr>
        <w:t>Compliance</w:t>
      </w:r>
      <w:r w:rsidR="00F57D61">
        <w:rPr>
          <w:lang w:val="en-US"/>
        </w:rPr>
        <w:t xml:space="preserve"> tab. </w:t>
      </w:r>
    </w:p>
    <w:p w14:paraId="5D240D13" w14:textId="7CE8B44B" w:rsidR="00F57D61" w:rsidRDefault="00C0600D" w:rsidP="00F57D61">
      <w:pPr>
        <w:rPr>
          <w:lang w:val="en-US"/>
        </w:rPr>
      </w:pPr>
      <w:r w:rsidRPr="00C0600D">
        <w:rPr>
          <w:noProof/>
          <w:lang w:val="en-US"/>
        </w:rPr>
        <w:drawing>
          <wp:inline distT="0" distB="0" distL="0" distR="0" wp14:anchorId="06598DAC" wp14:editId="6160D2F9">
            <wp:extent cx="6645910" cy="3495675"/>
            <wp:effectExtent l="0" t="0" r="2540" b="9525"/>
            <wp:docPr id="1709717434" name="Picture 17097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3495675"/>
                    </a:xfrm>
                    <a:prstGeom prst="rect">
                      <a:avLst/>
                    </a:prstGeom>
                  </pic:spPr>
                </pic:pic>
              </a:graphicData>
            </a:graphic>
          </wp:inline>
        </w:drawing>
      </w:r>
    </w:p>
    <w:p w14:paraId="0EBE0F6B" w14:textId="2BEFD3E5" w:rsidR="000F787A" w:rsidRDefault="00F57D61" w:rsidP="009B13B9">
      <w:pPr>
        <w:rPr>
          <w:lang w:val="en-US"/>
        </w:rPr>
      </w:pPr>
      <w:r>
        <w:rPr>
          <w:lang w:val="en-US"/>
        </w:rPr>
        <w:t xml:space="preserve">Based on the reports we need to further correct those issues and further run compliance. </w:t>
      </w:r>
    </w:p>
    <w:p w14:paraId="2AA0D09C" w14:textId="0D5CF15B" w:rsidR="009D0ECB" w:rsidRPr="00CD2366" w:rsidRDefault="009D0ECB" w:rsidP="009B13B9">
      <w:pPr>
        <w:rPr>
          <w:lang w:val="en-US"/>
        </w:rPr>
      </w:pPr>
      <w:r>
        <w:rPr>
          <w:lang w:val="en-US"/>
        </w:rPr>
        <w:t xml:space="preserve">If you want to build custom dashboard, use the Compliance (%) metric. </w:t>
      </w:r>
      <w:r w:rsidR="004A7F1F">
        <w:rPr>
          <w:lang w:val="en-US"/>
        </w:rPr>
        <w:t>If you have multiple benchmark, this metric takes the lowest value.</w:t>
      </w:r>
    </w:p>
    <w:p w14:paraId="54DA5F46" w14:textId="32BEE17D" w:rsidR="009F1027" w:rsidRDefault="009F1027" w:rsidP="00B373E2">
      <w:pPr>
        <w:pStyle w:val="Heading2"/>
      </w:pPr>
      <w:r w:rsidRPr="00DF1D53">
        <w:lastRenderedPageBreak/>
        <w:t>Availability Management</w:t>
      </w:r>
    </w:p>
    <w:p w14:paraId="5FDD4F40" w14:textId="64954EBD" w:rsidR="00173887" w:rsidRPr="00173887" w:rsidRDefault="00173887" w:rsidP="00173887">
      <w:r>
        <w:rPr>
          <w:noProof/>
        </w:rPr>
        <mc:AlternateContent>
          <mc:Choice Requires="wps">
            <w:drawing>
              <wp:anchor distT="0" distB="0" distL="114300" distR="114300" simplePos="0" relativeHeight="251658262" behindDoc="0" locked="0" layoutInCell="1" allowOverlap="1" wp14:anchorId="4EFA8E30" wp14:editId="5A8A8468">
                <wp:simplePos x="0" y="0"/>
                <wp:positionH relativeFrom="column">
                  <wp:posOffset>0</wp:posOffset>
                </wp:positionH>
                <wp:positionV relativeFrom="paragraph">
                  <wp:posOffset>0</wp:posOffset>
                </wp:positionV>
                <wp:extent cx="1828800" cy="1828800"/>
                <wp:effectExtent l="0" t="0" r="0" b="0"/>
                <wp:wrapNone/>
                <wp:docPr id="606394175" name="Text Box 606394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FA8E30" id="Text Box 606394175" o:spid="_x0000_s1032" type="#_x0000_t202" style="position:absolute;margin-left:0;margin-top:0;width:2in;height:2in;z-index:25165826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sl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b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hvfL&#10;JYsCAAASBQAADgAAAAAAAAAAAAAAAAAuAgAAZHJzL2Uyb0RvYy54bWxQSwECLQAUAAYACAAAACEA&#10;S4kmzdYAAAAFAQAADwAAAAAAAAAAAAAAAADlBAAAZHJzL2Rvd25yZXYueG1sUEsFBgAAAAAEAAQA&#10;8wAAAOgFAAAAAA==&#10;" filled="f" stroked="f">
                <v:textbox style="mso-fit-shape-to-text:t">
                  <w:txbxContent>
                    <w:p w14:paraId="48363818" w14:textId="32B3F4CD"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p>
    <w:p w14:paraId="18F182BD" w14:textId="3C38A80F" w:rsidR="006D303F" w:rsidRDefault="00EF0E9E" w:rsidP="003F097B">
      <w:pPr>
        <w:pStyle w:val="AfterChapterTitle"/>
        <w:rPr>
          <w:lang w:val="en-US"/>
        </w:rPr>
      </w:pPr>
      <w:hyperlink r:id="rId245" w:history="1">
        <w:r w:rsidR="006D303F" w:rsidRPr="00B7742F">
          <w:rPr>
            <w:rStyle w:val="Hyperlink"/>
            <w:lang w:val="en-US"/>
          </w:rPr>
          <w:t>Availability</w:t>
        </w:r>
      </w:hyperlink>
      <w:r w:rsidR="006D303F" w:rsidRPr="00B61706">
        <w:rPr>
          <w:lang w:val="en-US"/>
        </w:rPr>
        <w:t xml:space="preserve"> is a characteristic of a system which aims to ensure an agreed level of operational performance, usually uptime.</w:t>
      </w:r>
      <w:r w:rsidR="006D303F">
        <w:rPr>
          <w:lang w:val="en-US"/>
        </w:rPr>
        <w:t xml:space="preserve"> We strive towards achieving higher uptime or higher availability</w:t>
      </w:r>
      <w:r w:rsidR="008D1148">
        <w:rPr>
          <w:lang w:val="en-US"/>
        </w:rPr>
        <w:t xml:space="preserve"> of the</w:t>
      </w:r>
      <w:r w:rsidR="006D303F">
        <w:rPr>
          <w:lang w:val="en-US"/>
        </w:rPr>
        <w:t xml:space="preserve"> solution</w:t>
      </w:r>
      <w:r w:rsidR="008D1148">
        <w:rPr>
          <w:lang w:val="en-US"/>
        </w:rPr>
        <w:t>, which can</w:t>
      </w:r>
      <w:r w:rsidR="006D303F">
        <w:rPr>
          <w:lang w:val="en-US"/>
        </w:rPr>
        <w:t xml:space="preserve"> be </w:t>
      </w:r>
      <w:r w:rsidR="008D1148">
        <w:rPr>
          <w:lang w:val="en-US"/>
        </w:rPr>
        <w:t xml:space="preserve">business </w:t>
      </w:r>
      <w:r w:rsidR="006D303F">
        <w:rPr>
          <w:lang w:val="en-US"/>
        </w:rPr>
        <w:t>service or</w:t>
      </w:r>
      <w:r w:rsidR="008D1148">
        <w:rPr>
          <w:lang w:val="en-US"/>
        </w:rPr>
        <w:t xml:space="preserve"> infrastructure service.</w:t>
      </w:r>
      <w:r w:rsidR="006D303F">
        <w:rPr>
          <w:lang w:val="en-US"/>
        </w:rPr>
        <w:t xml:space="preserve"> </w:t>
      </w:r>
    </w:p>
    <w:p w14:paraId="26965C70" w14:textId="00738A82" w:rsidR="00CE570F" w:rsidRDefault="00527CDD" w:rsidP="009F1027">
      <w:r>
        <w:t>High a</w:t>
      </w:r>
      <w:r w:rsidR="00CE570F">
        <w:t>vailability is hard to architect. Each additional nine (as in going up from 99.999% to 99.9999% availability) often requires a different architecture. For non-technical folks, it’s easy to see “</w:t>
      </w:r>
      <w:r w:rsidR="00CE570F" w:rsidRPr="00323FCF">
        <w:rPr>
          <w:color w:val="00B0F0"/>
        </w:rPr>
        <w:t>hei it’s just another decimal</w:t>
      </w:r>
      <w:r w:rsidR="0031464C">
        <w:t xml:space="preserve">” when viewed from availability angle. The correct view should be from the non-availability angle, where the downtime window actually goes down by 1000%. Instead of having 100 minutes of downtime you only have 1 minute, so suddenly every second matters. For deeper reading, review </w:t>
      </w:r>
      <w:hyperlink r:id="rId246" w:history="1">
        <w:r w:rsidR="0031464C" w:rsidRPr="0031464C">
          <w:rPr>
            <w:rStyle w:val="Hyperlink"/>
          </w:rPr>
          <w:t>this</w:t>
        </w:r>
      </w:hyperlink>
      <w:r w:rsidR="0031464C">
        <w:t xml:space="preserve"> by </w:t>
      </w:r>
      <w:hyperlink r:id="rId247" w:history="1">
        <w:r w:rsidR="0031464C" w:rsidRPr="0031464C">
          <w:rPr>
            <w:rStyle w:val="Hyperlink"/>
          </w:rPr>
          <w:t>Iva</w:t>
        </w:r>
        <w:r w:rsidR="0031464C">
          <w:rPr>
            <w:rStyle w:val="Hyperlink"/>
          </w:rPr>
          <w:t xml:space="preserve">n </w:t>
        </w:r>
        <w:r w:rsidR="0031464C" w:rsidRPr="0031464C">
          <w:rPr>
            <w:rStyle w:val="Hyperlink"/>
          </w:rPr>
          <w:t>Pepelnjak</w:t>
        </w:r>
      </w:hyperlink>
      <w:r w:rsidR="0031464C">
        <w:t xml:space="preserve">. </w:t>
      </w:r>
    </w:p>
    <w:p w14:paraId="373BB2CC" w14:textId="77777777" w:rsidR="004E0A96" w:rsidRDefault="004E0A96" w:rsidP="004E0A96">
      <w:pPr>
        <w:rPr>
          <w:lang w:val="en-GB"/>
        </w:rPr>
      </w:pPr>
      <w:r>
        <w:rPr>
          <w:lang w:val="en-GB"/>
        </w:rPr>
        <w:t xml:space="preserve">There are 3 areas where you need to measure uptime. </w:t>
      </w:r>
    </w:p>
    <w:p w14:paraId="084713EE" w14:textId="77777777" w:rsidR="004E0A96" w:rsidRDefault="004E0A96" w:rsidP="004E0A96">
      <w:pPr>
        <w:pStyle w:val="BeforeTable"/>
        <w:rPr>
          <w:lang w:val="en-GB"/>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14"/>
      </w:tblGrid>
      <w:tr w:rsidR="004E0A96" w:rsidRPr="00606C73" w14:paraId="2AF30BE0" w14:textId="77777777" w:rsidTr="00C13DF4">
        <w:tc>
          <w:tcPr>
            <w:tcW w:w="2552" w:type="dxa"/>
            <w:shd w:val="clear" w:color="auto" w:fill="F2F2F2" w:themeFill="background1" w:themeFillShade="F2"/>
          </w:tcPr>
          <w:p w14:paraId="29D44071" w14:textId="77777777" w:rsidR="004E0A96" w:rsidRPr="00606C73" w:rsidRDefault="004E0A96" w:rsidP="00C13DF4">
            <w:pPr>
              <w:pStyle w:val="Tablecontent"/>
            </w:pPr>
            <w:r>
              <w:t>Business Application</w:t>
            </w:r>
          </w:p>
        </w:tc>
        <w:tc>
          <w:tcPr>
            <w:tcW w:w="7914" w:type="dxa"/>
          </w:tcPr>
          <w:p w14:paraId="4EB9049E" w14:textId="77777777" w:rsidR="004E0A96" w:rsidRPr="00606C73" w:rsidRDefault="004E0A96" w:rsidP="00C13DF4">
            <w:pPr>
              <w:pStyle w:val="Tablecontent"/>
            </w:pPr>
            <w:r>
              <w:t>This is typically a multi-tier or multi-services system spanning many containers and VM. It has its own redundancy.</w:t>
            </w:r>
          </w:p>
        </w:tc>
      </w:tr>
      <w:tr w:rsidR="004E0A96" w:rsidRPr="00606C73" w14:paraId="4CA858CE" w14:textId="77777777" w:rsidTr="00C13DF4">
        <w:tc>
          <w:tcPr>
            <w:tcW w:w="2552" w:type="dxa"/>
            <w:shd w:val="clear" w:color="auto" w:fill="F2F2F2" w:themeFill="background1" w:themeFillShade="F2"/>
          </w:tcPr>
          <w:p w14:paraId="491B481F" w14:textId="77777777" w:rsidR="004E0A96" w:rsidRPr="00606C73" w:rsidRDefault="004E0A96" w:rsidP="00C13DF4">
            <w:pPr>
              <w:pStyle w:val="Tablecontent"/>
            </w:pPr>
            <w:r>
              <w:t>Process</w:t>
            </w:r>
          </w:p>
        </w:tc>
        <w:tc>
          <w:tcPr>
            <w:tcW w:w="7914" w:type="dxa"/>
          </w:tcPr>
          <w:p w14:paraId="36AAAC7F" w14:textId="77777777" w:rsidR="004E0A96" w:rsidRPr="00606C73" w:rsidRDefault="004E0A96" w:rsidP="00C13DF4">
            <w:pPr>
              <w:pStyle w:val="Tablecontent"/>
            </w:pPr>
            <w:r>
              <w:t>This refers to a single service inside Windows or Linux. Typically checked by pinging it at specific port or making API call, or reported by agent.</w:t>
            </w:r>
          </w:p>
        </w:tc>
      </w:tr>
      <w:tr w:rsidR="004E0A96" w:rsidRPr="00606C73" w14:paraId="285EC37E" w14:textId="77777777" w:rsidTr="00C13DF4">
        <w:tc>
          <w:tcPr>
            <w:tcW w:w="2552" w:type="dxa"/>
            <w:shd w:val="clear" w:color="auto" w:fill="F2F2F2" w:themeFill="background1" w:themeFillShade="F2"/>
          </w:tcPr>
          <w:p w14:paraId="7163BA6A" w14:textId="77777777" w:rsidR="004E0A96" w:rsidRDefault="004E0A96" w:rsidP="00C13DF4">
            <w:pPr>
              <w:pStyle w:val="Tablecontent"/>
            </w:pPr>
            <w:r>
              <w:t>Guest OS</w:t>
            </w:r>
          </w:p>
        </w:tc>
        <w:tc>
          <w:tcPr>
            <w:tcW w:w="7914" w:type="dxa"/>
          </w:tcPr>
          <w:p w14:paraId="19F35DB6" w14:textId="77777777" w:rsidR="004E0A96" w:rsidRDefault="004E0A96" w:rsidP="00C13DF4">
            <w:pPr>
              <w:pStyle w:val="Tablecontent"/>
            </w:pPr>
            <w:r>
              <w:t xml:space="preserve">This refers to Windows or Linux. Hard to measure without agent or Tools. Note that Tools </w:t>
            </w:r>
            <w:r w:rsidRPr="00DA22A7">
              <w:t>can be down while Guest OS is up</w:t>
            </w:r>
            <w:r>
              <w:t xml:space="preserve">. That’s why important to complement with </w:t>
            </w:r>
            <w:r w:rsidRPr="00DA22A7">
              <w:t>sign of life</w:t>
            </w:r>
            <w:r>
              <w:t>, such as network transmit and disk IOPS</w:t>
            </w:r>
          </w:p>
        </w:tc>
      </w:tr>
    </w:tbl>
    <w:p w14:paraId="567E9156" w14:textId="77777777" w:rsidR="004E0A96" w:rsidRDefault="004E0A96" w:rsidP="004E0A96">
      <w:pPr>
        <w:rPr>
          <w:lang w:val="en-GB"/>
        </w:rPr>
      </w:pPr>
      <w:r>
        <w:rPr>
          <w:lang w:val="en-GB"/>
        </w:rPr>
        <w:t>VM is not where you want to measure. It’s just a machine, so it only knows powered on or off. BTW, rebooting Guest OS does not cause downtime on the VM. The motherboard does not hit powered-off state.</w:t>
      </w:r>
    </w:p>
    <w:p w14:paraId="509A84E8" w14:textId="77777777" w:rsidR="004E0A96" w:rsidRDefault="004E0A96" w:rsidP="004E0A96">
      <w:r>
        <w:rPr>
          <w:lang w:val="en-GB"/>
        </w:rPr>
        <w:t xml:space="preserve">In addition, you should also check for potential problem, such as high value of </w:t>
      </w:r>
      <w:r w:rsidRPr="00DA22A7">
        <w:t>vMotion stunned time</w:t>
      </w:r>
      <w:r>
        <w:t xml:space="preserve">. </w:t>
      </w:r>
      <w:r w:rsidRPr="00DA22A7">
        <w:t>Availability errors detected by Windows or Linux, such as drivers hang requires Log Insight</w:t>
      </w:r>
      <w:r>
        <w:t>.</w:t>
      </w:r>
    </w:p>
    <w:p w14:paraId="264A37B4" w14:textId="7A2F96D8" w:rsidR="00A26182" w:rsidRDefault="00A26182" w:rsidP="00AC6E1E">
      <w:pPr>
        <w:pStyle w:val="Heading3"/>
      </w:pPr>
      <w:r>
        <w:lastRenderedPageBreak/>
        <w:t>Standalone System</w:t>
      </w:r>
    </w:p>
    <w:p w14:paraId="0847B4FC" w14:textId="77777777" w:rsidR="00A26182" w:rsidRDefault="00A26182" w:rsidP="00A26182">
      <w:r>
        <w:t>The simplest representation of availability is a ratio of the value of the uptime of a system to the aggregate of the values of up and down time during the observation window.</w:t>
      </w:r>
    </w:p>
    <w:p w14:paraId="41F6CAB0" w14:textId="77777777" w:rsidR="00A26182" w:rsidRDefault="00A26182" w:rsidP="00D01AD1">
      <w:pPr>
        <w:pStyle w:val="BeforeTable"/>
      </w:pPr>
    </w:p>
    <w:p w14:paraId="33CAA30C"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Total Uptime</m:t>
              </m:r>
            </m:num>
            <m:den>
              <m:r>
                <w:rPr>
                  <w:rFonts w:ascii="Cambria Math" w:hAnsi="Cambria Math"/>
                </w:rPr>
                <m:t>Total Uptime Time+Total Downtime</m:t>
              </m:r>
            </m:den>
          </m:f>
        </m:oMath>
      </m:oMathPara>
    </w:p>
    <w:p w14:paraId="7FDDC66B" w14:textId="77777777" w:rsidR="00A26182" w:rsidRDefault="00A26182" w:rsidP="00D01AD1">
      <w:pPr>
        <w:pStyle w:val="BeforeTable"/>
      </w:pPr>
    </w:p>
    <w:p w14:paraId="5AB6576C" w14:textId="0CEF4828" w:rsidR="00267AF8" w:rsidRDefault="00267AF8" w:rsidP="00256B14">
      <w:r>
        <w:t xml:space="preserve">Let’s take an example. In a year (defined as 365.25 days) a solution has a </w:t>
      </w:r>
      <w:r w:rsidR="00DA081D">
        <w:t>single</w:t>
      </w:r>
      <w:r>
        <w:t xml:space="preserve"> downtime lasting 24 hours</w:t>
      </w:r>
      <w:r w:rsidR="00A37495">
        <w:t xml:space="preserve"> on a busy working day.</w:t>
      </w:r>
    </w:p>
    <w:p w14:paraId="20449F81" w14:textId="77777777" w:rsidR="00267AF8" w:rsidRDefault="00267AF8" w:rsidP="00E94FCE">
      <w:r>
        <w:t>So, t</w:t>
      </w:r>
      <w:r w:rsidRPr="00E94FCE">
        <w:rPr>
          <w:rStyle w:val="BulletChar"/>
        </w:rPr>
        <w:t>he availability can be calculated</w:t>
      </w:r>
      <w:r>
        <w:t xml:space="preserve"> as:</w:t>
      </w:r>
    </w:p>
    <w:p w14:paraId="03A7E678" w14:textId="77777777" w:rsidR="00267AF8" w:rsidRPr="00A825E9" w:rsidRDefault="00267AF8" w:rsidP="00E94FCE">
      <w:pPr>
        <w:rPr>
          <w:rFonts w:eastAsiaTheme="minorEastAsia"/>
        </w:rPr>
      </w:pPr>
      <m:oMathPara>
        <m:oMath>
          <m:r>
            <w:rPr>
              <w:rFonts w:ascii="Cambria Math" w:hAnsi="Cambria Math"/>
            </w:rPr>
            <m:t>Availability</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that</m:t>
          </m:r>
          <m:r>
            <m:rPr>
              <m:sty m:val="p"/>
            </m:rPr>
            <w:rPr>
              <w:rFonts w:ascii="Cambria Math" w:hAnsi="Cambria Math"/>
            </w:rPr>
            <m:t xml:space="preserve"> </m:t>
          </m:r>
          <m:r>
            <w:rPr>
              <w:rFonts w:ascii="Cambria Math" w:hAnsi="Cambria Math"/>
            </w:rPr>
            <m:t>year</m:t>
          </m:r>
          <m:r>
            <m:rPr>
              <m:sty m:val="p"/>
            </m:rPr>
            <w:rPr>
              <w:rFonts w:ascii="Cambria Math" w:hAnsi="Cambria Math"/>
            </w:rPr>
            <m:t>=</m:t>
          </m:r>
          <m:f>
            <m:fPr>
              <m:ctrlPr>
                <w:rPr>
                  <w:rFonts w:ascii="Cambria Math" w:hAnsi="Cambria Math"/>
                </w:rPr>
              </m:ctrlPr>
            </m:fPr>
            <m:num>
              <m:r>
                <m:rPr>
                  <m:sty m:val="p"/>
                </m:rPr>
                <w:rPr>
                  <w:rFonts w:ascii="Cambria Math" w:hAnsi="Cambria Math"/>
                </w:rPr>
                <m:t>364.25</m:t>
              </m:r>
            </m:num>
            <m:den>
              <m:r>
                <m:rPr>
                  <m:sty m:val="p"/>
                </m:rPr>
                <w:rPr>
                  <w:rFonts w:ascii="Cambria Math" w:hAnsi="Cambria Math"/>
                </w:rPr>
                <m:t>365.25</m:t>
              </m:r>
            </m:den>
          </m:f>
          <m:r>
            <m:rPr>
              <m:sty m:val="p"/>
            </m:rPr>
            <w:rPr>
              <w:rFonts w:ascii="Cambria Math" w:hAnsi="Cambria Math"/>
            </w:rPr>
            <m:t>=0.9973= 99.73%</m:t>
          </m:r>
        </m:oMath>
      </m:oMathPara>
    </w:p>
    <w:p w14:paraId="7A11E683" w14:textId="77777777" w:rsidR="00A26182" w:rsidRDefault="00A26182" w:rsidP="00A26182">
      <w:r>
        <w:t>Another equation for availability is a ratio of the Mean Time Between Failure (MTBF) and Mean Time To Repair (MTTR), or</w:t>
      </w:r>
    </w:p>
    <w:p w14:paraId="1BC5224F" w14:textId="77777777" w:rsidR="00A26182" w:rsidRDefault="00A26182" w:rsidP="00D01AD1">
      <w:pPr>
        <w:pStyle w:val="BeforeTable"/>
      </w:pPr>
    </w:p>
    <w:p w14:paraId="74C1E7C5" w14:textId="77777777" w:rsidR="00A26182" w:rsidRDefault="00A26182" w:rsidP="00A26182">
      <m:oMathPara>
        <m:oMath>
          <m:r>
            <w:rPr>
              <w:rFonts w:ascii="Cambria Math" w:hAnsi="Cambria Math"/>
            </w:rPr>
            <m:t>Availability=</m:t>
          </m:r>
          <m:f>
            <m:fPr>
              <m:ctrlPr>
                <w:rPr>
                  <w:rFonts w:ascii="Cambria Math" w:hAnsi="Cambria Math"/>
                  <w:i/>
                </w:rPr>
              </m:ctrlPr>
            </m:fPr>
            <m:num>
              <m:r>
                <w:rPr>
                  <w:rFonts w:ascii="Cambria Math" w:hAnsi="Cambria Math"/>
                </w:rPr>
                <m:t>Meantime Between Failures</m:t>
              </m:r>
            </m:num>
            <m:den>
              <m:r>
                <w:rPr>
                  <w:rFonts w:ascii="Cambria Math" w:hAnsi="Cambria Math"/>
                </w:rPr>
                <m:t>Meantime Between Failures+Mean Time to Repair</m:t>
              </m:r>
            </m:den>
          </m:f>
        </m:oMath>
      </m:oMathPara>
    </w:p>
    <w:p w14:paraId="0908545B" w14:textId="77777777" w:rsidR="00256B14" w:rsidRDefault="00256B14" w:rsidP="00256B14">
      <w:pPr>
        <w:pStyle w:val="BeforeTable"/>
      </w:pPr>
    </w:p>
    <w:p w14:paraId="39175AB3" w14:textId="765A80B3" w:rsidR="00A26182" w:rsidRDefault="00A26182" w:rsidP="00256B14">
      <w:r>
        <w:t>The industry practice is to call out availability in terms of “</w:t>
      </w:r>
      <w:r w:rsidRPr="00A44529">
        <w:rPr>
          <w:color w:val="0070C0"/>
        </w:rPr>
        <w:t>nines</w:t>
      </w:r>
      <w:r>
        <w:t xml:space="preserve">”. For example, 99% availability is two nines, 99.99% is termed as four nines. </w:t>
      </w:r>
      <w:r w:rsidR="005C540C">
        <w:t>In our example above, the system delivered 99.7</w:t>
      </w:r>
      <w:r w:rsidR="00DA081D">
        <w:t>3% even though it was down for entire day!</w:t>
      </w:r>
    </w:p>
    <w:p w14:paraId="22C14776" w14:textId="77777777" w:rsidR="00942FCD" w:rsidRDefault="00942FCD" w:rsidP="00AC6E1E">
      <w:pPr>
        <w:pStyle w:val="Heading3"/>
      </w:pPr>
      <w:r>
        <w:t>Multi-Component Systems</w:t>
      </w:r>
    </w:p>
    <w:p w14:paraId="6BDF4F22" w14:textId="55D445C6" w:rsidR="00942FCD" w:rsidRDefault="00942FCD" w:rsidP="00942FCD">
      <w:r>
        <w:t>Now</w:t>
      </w:r>
      <w:r w:rsidR="0AB24A1E">
        <w:t>a</w:t>
      </w:r>
      <w:r>
        <w:t xml:space="preserve">days we rarely deal with a standalone solution. Even the solutions we think are standalone consists of multiple smaller components. For example, a physical server consists of multiple smaller parts, such as power supply and disks. Calculating the availability of the server need to consider the availability of each components and the impact it has on the overall availability. </w:t>
      </w:r>
    </w:p>
    <w:p w14:paraId="70EBC050" w14:textId="77777777" w:rsidR="00942FCD" w:rsidRDefault="00942FCD" w:rsidP="00AC6E1E">
      <w:pPr>
        <w:pStyle w:val="Heading4"/>
      </w:pPr>
      <w:r>
        <w:t>Components in Series</w:t>
      </w:r>
    </w:p>
    <w:p w14:paraId="1F3DABBC" w14:textId="77777777" w:rsidR="00942FCD" w:rsidRDefault="00942FCD" w:rsidP="00942FCD">
      <w:r>
        <w:t xml:space="preserve">A series is a serial connection. Think of web server </w:t>
      </w:r>
      <w:r>
        <w:rPr>
          <w:rFonts w:ascii="Wingdings" w:eastAsia="Wingdings" w:hAnsi="Wingdings" w:cs="Wingdings"/>
        </w:rPr>
        <w:t>à</w:t>
      </w:r>
      <w:r>
        <w:t xml:space="preserve"> application server </w:t>
      </w:r>
      <w:r>
        <w:rPr>
          <w:rFonts w:ascii="Wingdings" w:eastAsia="Wingdings" w:hAnsi="Wingdings" w:cs="Wingdings"/>
        </w:rPr>
        <w:t>à</w:t>
      </w:r>
      <w:r>
        <w:t xml:space="preserve"> database server.</w:t>
      </w:r>
    </w:p>
    <w:p w14:paraId="1BF209B7" w14:textId="77777777" w:rsidR="00942FCD" w:rsidRDefault="00942FCD" w:rsidP="00942FCD">
      <w:r>
        <w:t>The availability of the overall system with multiple subcomponents in series is calculated as per the following formula:</w:t>
      </w:r>
    </w:p>
    <w:p w14:paraId="2F6B70B9" w14:textId="77777777" w:rsidR="00942FCD" w:rsidRDefault="00EF0E9E" w:rsidP="00942FCD">
      <m:oMathPara>
        <m:oMath>
          <m:sSub>
            <m:sSubPr>
              <m:ctrlPr>
                <w:rPr>
                  <w:rFonts w:ascii="Cambria Math" w:hAnsi="Cambria Math"/>
                  <w:i/>
                </w:rPr>
              </m:ctrlPr>
            </m:sSubPr>
            <m:e>
              <m:r>
                <w:rPr>
                  <w:rFonts w:ascii="Cambria Math" w:hAnsi="Cambria Math"/>
                </w:rPr>
                <m:t>Availability</m:t>
              </m:r>
            </m:e>
            <m:sub>
              <m:r>
                <w:rPr>
                  <w:rFonts w:ascii="Cambria Math" w:hAnsi="Cambria Math"/>
                </w:rPr>
                <m:t>Overall system</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Availability of Component i</m:t>
              </m:r>
            </m:e>
          </m:nary>
        </m:oMath>
      </m:oMathPara>
    </w:p>
    <w:p w14:paraId="47D0285F" w14:textId="34C4020D" w:rsidR="00942FCD" w:rsidRDefault="00942FCD" w:rsidP="00942FCD">
      <w:r>
        <w:t xml:space="preserve">Let’s consider an example, in this scenario, we have three individual components in series with each other and has 99.9% availability each. </w:t>
      </w:r>
      <w:r w:rsidR="00B77BCF">
        <w:t xml:space="preserve">The availability of overall system = </w:t>
      </w:r>
      <m:oMath>
        <m:r>
          <w:rPr>
            <w:rFonts w:ascii="Cambria Math" w:hAnsi="Cambria Math"/>
          </w:rPr>
          <m:t>99.9* 99.9*99.9 ≅99.7 %</m:t>
        </m:r>
      </m:oMath>
    </w:p>
    <w:p w14:paraId="6B95592B" w14:textId="2EF33890" w:rsidR="00881392" w:rsidRPr="00DF1D53" w:rsidRDefault="00B53FAC" w:rsidP="00B65931">
      <w:pPr>
        <w:jc w:val="center"/>
      </w:pPr>
      <w:r>
        <w:rPr>
          <w:noProof/>
        </w:rPr>
        <w:drawing>
          <wp:inline distT="0" distB="0" distL="0" distR="0" wp14:anchorId="43CDC5A1" wp14:editId="0F065D7B">
            <wp:extent cx="5190088" cy="15729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190088" cy="1572995"/>
                    </a:xfrm>
                    <a:prstGeom prst="rect">
                      <a:avLst/>
                    </a:prstGeom>
                  </pic:spPr>
                </pic:pic>
              </a:graphicData>
            </a:graphic>
          </wp:inline>
        </w:drawing>
      </w:r>
    </w:p>
    <w:p w14:paraId="649B27A1" w14:textId="77777777" w:rsidR="007449E0" w:rsidRDefault="007449E0" w:rsidP="007449E0">
      <w:r>
        <w:t>In conclusion, we can see that for components in series, the overall availability reduces.</w:t>
      </w:r>
    </w:p>
    <w:p w14:paraId="2F4C31C4" w14:textId="77777777" w:rsidR="007449E0" w:rsidRDefault="007449E0" w:rsidP="00AC6E1E">
      <w:pPr>
        <w:pStyle w:val="Heading4"/>
      </w:pPr>
      <w:r>
        <w:t>Components in Parallel</w:t>
      </w:r>
    </w:p>
    <w:p w14:paraId="191E03B9" w14:textId="77777777" w:rsidR="007449E0" w:rsidRDefault="007449E0" w:rsidP="007449E0">
      <w:r>
        <w:t>The availability of the overall system with multiple subcomponents in parallel is calculated as per the following formula:</w:t>
      </w:r>
    </w:p>
    <w:p w14:paraId="2F8189AE" w14:textId="77777777" w:rsidR="007449E0" w:rsidRDefault="00EF0E9E" w:rsidP="007449E0">
      <m:oMathPara>
        <m:oMath>
          <m:sSub>
            <m:sSubPr>
              <m:ctrlPr>
                <w:rPr>
                  <w:rFonts w:ascii="Cambria Math" w:hAnsi="Cambria Math"/>
                  <w:i/>
                </w:rPr>
              </m:ctrlPr>
            </m:sSubPr>
            <m:e>
              <m:r>
                <w:rPr>
                  <w:rFonts w:ascii="Cambria Math" w:hAnsi="Cambria Math"/>
                </w:rPr>
                <m:t>Availability</m:t>
              </m:r>
            </m:e>
            <m:sub>
              <m:r>
                <w:rPr>
                  <w:rFonts w:ascii="Cambria Math" w:hAnsi="Cambria Math"/>
                </w:rPr>
                <m:t xml:space="preserve"> Overall system</m:t>
              </m:r>
            </m:sub>
          </m:sSub>
          <m:r>
            <w:rPr>
              <w:rFonts w:ascii="Cambria Math" w:hAnsi="Cambria Math"/>
            </w:rPr>
            <m:t xml:space="preserve">=1-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(1-Availability of Component i)</m:t>
              </m:r>
            </m:e>
          </m:nary>
        </m:oMath>
      </m:oMathPara>
    </w:p>
    <w:p w14:paraId="178B97E7" w14:textId="6FE1DEE4" w:rsidR="007449E0" w:rsidRDefault="007449E0" w:rsidP="007449E0">
      <w:r>
        <w:t>where (</w:t>
      </w:r>
      <w:r w:rsidRPr="002173CC">
        <w:rPr>
          <w:color w:val="0070C0"/>
        </w:rPr>
        <w:t>1 – Availability of Component i</w:t>
      </w:r>
      <w:r>
        <w:t xml:space="preserve">) gives us the unavailability of the </w:t>
      </w:r>
      <w:r w:rsidR="0083568C">
        <w:t>component</w:t>
      </w:r>
      <w:r>
        <w:t>.</w:t>
      </w:r>
    </w:p>
    <w:p w14:paraId="614F3B87" w14:textId="77777777" w:rsidR="007449E0" w:rsidRDefault="007449E0" w:rsidP="00DD12A1">
      <w:r>
        <w:t xml:space="preserve">Let’s consider an example, in this scenario, we have three individual components in parallel with each other and has 99.9% availability each. </w:t>
      </w:r>
    </w:p>
    <w:p w14:paraId="2F0BFE22" w14:textId="1A668B3B" w:rsidR="00F4278A" w:rsidRDefault="00124B3C" w:rsidP="00FE3FFD">
      <w:pPr>
        <w:jc w:val="center"/>
      </w:pPr>
      <w:r>
        <w:rPr>
          <w:noProof/>
        </w:rPr>
        <w:drawing>
          <wp:inline distT="0" distB="0" distL="0" distR="0" wp14:anchorId="12C17968" wp14:editId="023CE70B">
            <wp:extent cx="4612572" cy="951514"/>
            <wp:effectExtent l="0" t="0" r="0" b="1270"/>
            <wp:docPr id="606394111" name="Picture 60639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612572" cy="951514"/>
                    </a:xfrm>
                    <a:prstGeom prst="rect">
                      <a:avLst/>
                    </a:prstGeom>
                  </pic:spPr>
                </pic:pic>
              </a:graphicData>
            </a:graphic>
          </wp:inline>
        </w:drawing>
      </w:r>
    </w:p>
    <w:p w14:paraId="4C4CF707" w14:textId="77777777" w:rsidR="00FE3FFD" w:rsidRDefault="00FE3FFD" w:rsidP="00DD12A1">
      <w:r>
        <w:t>Availability of the overall system:</w:t>
      </w:r>
    </w:p>
    <w:p w14:paraId="3FAD9C23" w14:textId="77777777" w:rsidR="00FE3FFD" w:rsidRDefault="00FE3FFD" w:rsidP="00FE3FFD">
      <m:oMathPara>
        <m:oMath>
          <m:r>
            <w:rPr>
              <w:rFonts w:ascii="Cambria Math" w:hAnsi="Cambria Math"/>
            </w:rPr>
            <m:t>Availability=1-</m:t>
          </m:r>
          <m:d>
            <m:dPr>
              <m:begChr m:val="{"/>
              <m:endChr m:val="}"/>
              <m:ctrlPr>
                <w:rPr>
                  <w:rFonts w:ascii="Cambria Math" w:hAnsi="Cambria Math"/>
                  <w:i/>
                </w:rPr>
              </m:ctrlPr>
            </m:dPr>
            <m:e>
              <m:r>
                <w:rPr>
                  <w:rFonts w:ascii="Cambria Math" w:hAnsi="Cambria Math"/>
                </w:rPr>
                <m:t xml:space="preserve"> </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 xml:space="preserve"> 1-99.9%</m:t>
                  </m:r>
                </m:e>
              </m:d>
              <m:r>
                <w:rPr>
                  <w:rFonts w:ascii="Cambria Math" w:hAnsi="Cambria Math"/>
                </w:rPr>
                <m:t>*</m:t>
              </m:r>
              <m:d>
                <m:dPr>
                  <m:ctrlPr>
                    <w:rPr>
                      <w:rFonts w:ascii="Cambria Math" w:hAnsi="Cambria Math"/>
                      <w:i/>
                    </w:rPr>
                  </m:ctrlPr>
                </m:dPr>
                <m:e>
                  <m:r>
                    <w:rPr>
                      <w:rFonts w:ascii="Cambria Math" w:hAnsi="Cambria Math"/>
                    </w:rPr>
                    <m:t>1-99.9%</m:t>
                  </m:r>
                </m:e>
              </m:d>
            </m:e>
          </m:d>
          <m:r>
            <w:rPr>
              <w:rFonts w:ascii="Cambria Math" w:hAnsi="Cambria Math"/>
            </w:rPr>
            <m:t>=</m:t>
          </m:r>
          <m:d>
            <m:dPr>
              <m:ctrlPr>
                <w:rPr>
                  <w:rFonts w:ascii="Cambria Math" w:hAnsi="Cambria Math"/>
                  <w:i/>
                </w:rPr>
              </m:ctrlPr>
            </m:dPr>
            <m:e>
              <m:r>
                <w:rPr>
                  <w:rFonts w:ascii="Cambria Math" w:hAnsi="Cambria Math"/>
                </w:rPr>
                <m:t xml:space="preserve"> 1- 0.001</m:t>
              </m:r>
            </m:e>
          </m:d>
          <m:r>
            <w:rPr>
              <w:rFonts w:ascii="Cambria Math" w:hAnsi="Cambria Math"/>
            </w:rPr>
            <m:t>=99.999%</m:t>
          </m:r>
        </m:oMath>
      </m:oMathPara>
    </w:p>
    <w:p w14:paraId="49BC2B2E" w14:textId="77777777" w:rsidR="00F757FA" w:rsidRDefault="00F757FA" w:rsidP="00AC6E1E">
      <w:pPr>
        <w:pStyle w:val="Heading4"/>
      </w:pPr>
      <w:r>
        <w:t>Mixed Components</w:t>
      </w:r>
    </w:p>
    <w:p w14:paraId="6AF82269" w14:textId="3AC1BEA7" w:rsidR="00FE3FFD" w:rsidRPr="00DF1D53" w:rsidRDefault="00F757FA" w:rsidP="00DD12A1">
      <w:r>
        <w:t>Let us consider a more practical system which has both serial and parallel components. For this example, let’s take a three tier application with 4 web servers, 2 application servers and 1 database servers. Let’s consider availability of all of them to be 99.9% and see what the overall availability will be.</w:t>
      </w:r>
    </w:p>
    <w:p w14:paraId="31F167EA" w14:textId="10162A0F" w:rsidR="00E2731B" w:rsidRDefault="00E2731B" w:rsidP="00A2531F">
      <w:pPr>
        <w:keepLines w:val="0"/>
        <w:suppressAutoHyphens w:val="0"/>
        <w:spacing w:before="0" w:after="160"/>
        <w:jc w:val="center"/>
      </w:pPr>
      <w:r>
        <w:rPr>
          <w:noProof/>
        </w:rPr>
        <w:lastRenderedPageBreak/>
        <w:drawing>
          <wp:inline distT="0" distB="0" distL="0" distR="0" wp14:anchorId="28D64F6A" wp14:editId="75783CAD">
            <wp:extent cx="5418688" cy="1730812"/>
            <wp:effectExtent l="0" t="0" r="0" b="3175"/>
            <wp:docPr id="606394249" name="Picture 6063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9"/>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18688" cy="1730812"/>
                    </a:xfrm>
                    <a:prstGeom prst="rect">
                      <a:avLst/>
                    </a:prstGeom>
                  </pic:spPr>
                </pic:pic>
              </a:graphicData>
            </a:graphic>
          </wp:inline>
        </w:drawing>
      </w:r>
    </w:p>
    <w:p w14:paraId="467EA1CE" w14:textId="77777777" w:rsidR="005D7EAE" w:rsidRDefault="005D7EAE" w:rsidP="00DD12A1">
      <w:r>
        <w:t xml:space="preserve">First, </w:t>
      </w:r>
      <w:r w:rsidR="0044417E">
        <w:t>we need to calculate the overall availability of the parallel components first. Using the above-mentioned formulas we see the overall availability of Application servers are 99.99% and Web Servers are 99.9999%.</w:t>
      </w:r>
    </w:p>
    <w:p w14:paraId="13492760" w14:textId="7773A270" w:rsidR="00DD12A1" w:rsidRDefault="005D7EAE" w:rsidP="00DD12A1">
      <w:r>
        <w:t xml:space="preserve">Next, we need to calculate the overall availability of the components in series. Applying the above-mentioned formula we get the overall availability as </w:t>
      </w:r>
      <m:oMath>
        <m:r>
          <w:rPr>
            <w:rFonts w:ascii="Cambria Math" w:hAnsi="Cambria Math"/>
          </w:rPr>
          <m:t>≅99.89%</m:t>
        </m:r>
      </m:oMath>
      <w:r>
        <w:t>.</w:t>
      </w:r>
    </w:p>
    <w:p w14:paraId="4103B678" w14:textId="77777777" w:rsidR="00F1502A" w:rsidRDefault="00DD12A1" w:rsidP="00DD12A1">
      <w:r>
        <w:t>This is the reason we avoid a single point of failure in series with other systems as such components reduces the overall availability</w:t>
      </w:r>
      <w:r w:rsidR="00F1502A">
        <w:t>.</w:t>
      </w:r>
    </w:p>
    <w:p w14:paraId="7D6A308A" w14:textId="77777777" w:rsidR="003F5534" w:rsidRDefault="003F5534">
      <w:pPr>
        <w:keepLines w:val="0"/>
        <w:suppressAutoHyphens w:val="0"/>
        <w:spacing w:before="0" w:after="160"/>
        <w:rPr>
          <w:rFonts w:ascii="Calibri" w:eastAsia="Calibri" w:hAnsi="Calibri" w:cs="Calibri"/>
          <w:b/>
          <w:bCs/>
          <w:color w:val="833C0B" w:themeColor="accent2" w:themeShade="80"/>
          <w:sz w:val="44"/>
          <w:szCs w:val="44"/>
        </w:rPr>
      </w:pPr>
      <w:r>
        <w:br w:type="page"/>
      </w:r>
    </w:p>
    <w:p w14:paraId="467BF8E7" w14:textId="44AB5F0C" w:rsidR="00F1502A" w:rsidRDefault="00F1502A" w:rsidP="00AC6E1E">
      <w:pPr>
        <w:pStyle w:val="Heading3"/>
      </w:pPr>
      <w:r>
        <w:lastRenderedPageBreak/>
        <w:t>Availability Reporting</w:t>
      </w:r>
    </w:p>
    <w:p w14:paraId="2FF78411" w14:textId="22342D42" w:rsidR="00705DE5" w:rsidRDefault="00705DE5" w:rsidP="00F1502A">
      <w:r>
        <w:t>Can you spot the limitation of the above calculation?</w:t>
      </w:r>
    </w:p>
    <w:p w14:paraId="46B910BF" w14:textId="20685BC7" w:rsidR="00705DE5" w:rsidRDefault="00705DE5" w:rsidP="00F1502A">
      <w:r>
        <w:t xml:space="preserve">Hint: it measures in </w:t>
      </w:r>
      <w:r w:rsidR="00A0721C">
        <w:t>1 month.</w:t>
      </w:r>
    </w:p>
    <w:p w14:paraId="5E95AE8B" w14:textId="2FE67E88" w:rsidR="00A0721C" w:rsidRDefault="00FA4D75" w:rsidP="00F1502A">
      <w:r>
        <w:t xml:space="preserve">How many minutes </w:t>
      </w:r>
      <w:r w:rsidR="00676E8D">
        <w:t>of downtime is allowed with 99.9</w:t>
      </w:r>
      <w:r w:rsidR="00D261CE">
        <w:t>%</w:t>
      </w:r>
      <w:r w:rsidR="00AA3822">
        <w:t xml:space="preserve"> in a typical month?</w:t>
      </w:r>
    </w:p>
    <w:p w14:paraId="3890EB38" w14:textId="1D9E925B" w:rsidR="00AA3822" w:rsidRDefault="00AA3822" w:rsidP="00F1502A">
      <w:r>
        <w:t xml:space="preserve">About 43 minutes, which is a long time if it happens during </w:t>
      </w:r>
      <w:r w:rsidR="00020383">
        <w:t>busy time. You can potentially lose a lot of business, not to mention customers unhappiness.</w:t>
      </w:r>
    </w:p>
    <w:p w14:paraId="01E89B3F" w14:textId="3EE5EB9F" w:rsidR="00646C0C" w:rsidRDefault="00020383" w:rsidP="00DD12A1">
      <w:r>
        <w:t xml:space="preserve">The problem with the above calculation is </w:t>
      </w:r>
      <w:r w:rsidR="00E30D6F">
        <w:t>it calculates per month. It fails to account that the</w:t>
      </w:r>
      <w:r w:rsidR="00424582">
        <w:t>re is a big difference between all components down at the same time vs different time.</w:t>
      </w:r>
      <w:r w:rsidR="00882051">
        <w:t xml:space="preserve"> Review the following table</w:t>
      </w:r>
      <w:r w:rsidR="00B23CAB">
        <w:t>, which records the uptime every 5 minutes.</w:t>
      </w:r>
    </w:p>
    <w:p w14:paraId="72CA59FD" w14:textId="77777777" w:rsidR="00882051" w:rsidRDefault="00646C0C" w:rsidP="00882051">
      <w:pPr>
        <w:jc w:val="center"/>
      </w:pPr>
      <w:r>
        <w:rPr>
          <w:noProof/>
        </w:rPr>
        <w:drawing>
          <wp:inline distT="0" distB="0" distL="0" distR="0" wp14:anchorId="541E4B51" wp14:editId="20BCB515">
            <wp:extent cx="5448580" cy="1987652"/>
            <wp:effectExtent l="0" t="0" r="0" b="0"/>
            <wp:docPr id="606394400" name="Picture 60639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0"/>
                    <pic:cNvPicPr/>
                  </pic:nvPicPr>
                  <pic:blipFill>
                    <a:blip r:embed="rId251">
                      <a:extLst>
                        <a:ext uri="{28A0092B-C50C-407E-A947-70E740481C1C}">
                          <a14:useLocalDpi xmlns:a14="http://schemas.microsoft.com/office/drawing/2010/main" val="0"/>
                        </a:ext>
                      </a:extLst>
                    </a:blip>
                    <a:stretch>
                      <a:fillRect/>
                    </a:stretch>
                  </pic:blipFill>
                  <pic:spPr>
                    <a:xfrm>
                      <a:off x="0" y="0"/>
                      <a:ext cx="5448580" cy="1987652"/>
                    </a:xfrm>
                    <a:prstGeom prst="rect">
                      <a:avLst/>
                    </a:prstGeom>
                  </pic:spPr>
                </pic:pic>
              </a:graphicData>
            </a:graphic>
          </wp:inline>
        </w:drawing>
      </w:r>
    </w:p>
    <w:p w14:paraId="3A159C10" w14:textId="77777777" w:rsidR="00AB6611" w:rsidRDefault="00AB6611" w:rsidP="00AB6611">
      <w:pPr>
        <w:pStyle w:val="BeforeTable"/>
      </w:pPr>
    </w:p>
    <w:p w14:paraId="4E7EA39B" w14:textId="77777777" w:rsidR="00586B9D" w:rsidRDefault="00B23CAB" w:rsidP="00DD12A1">
      <w:r>
        <w:t xml:space="preserve">The above system has </w:t>
      </w:r>
      <w:r w:rsidR="00AB6611">
        <w:t>3 tiers: web, application and database.</w:t>
      </w:r>
    </w:p>
    <w:p w14:paraId="4BAE0E5A" w14:textId="77777777" w:rsidR="0028388F" w:rsidRDefault="00586B9D" w:rsidP="00DD12A1">
      <w:r>
        <w:t xml:space="preserve">The web tier </w:t>
      </w:r>
      <w:r w:rsidR="004C0C8D">
        <w:t>is sized with 8 VM, plus 2 additional VM added for resilience.</w:t>
      </w:r>
      <w:r w:rsidR="001F352C">
        <w:t xml:space="preserve"> The application tier is designed with 3+1 </w:t>
      </w:r>
      <w:r w:rsidR="0028388F">
        <w:t>server farm. The database uses active/passive design.</w:t>
      </w:r>
    </w:p>
    <w:p w14:paraId="04ED35E1" w14:textId="5A85EAC1" w:rsidR="0025385D" w:rsidRDefault="0025385D" w:rsidP="00DD12A1">
      <w:r>
        <w:t>Let’s step through the time to show how difference scenarios impact availability.</w:t>
      </w:r>
    </w:p>
    <w:p w14:paraId="5E8BCE05" w14:textId="77777777" w:rsidR="00001741" w:rsidRDefault="00001741" w:rsidP="00001741">
      <w:pPr>
        <w:pStyle w:val="BeforeTable"/>
      </w:pPr>
    </w:p>
    <w:tbl>
      <w:tblPr>
        <w:tblW w:w="0" w:type="auto"/>
        <w:tblLook w:val="04A0" w:firstRow="1" w:lastRow="0" w:firstColumn="1" w:lastColumn="0" w:noHBand="0" w:noVBand="1"/>
      </w:tblPr>
      <w:tblGrid>
        <w:gridCol w:w="1555"/>
        <w:gridCol w:w="8901"/>
      </w:tblGrid>
      <w:tr w:rsidR="0025385D" w14:paraId="1943E09D" w14:textId="77777777" w:rsidTr="00484C7F">
        <w:tc>
          <w:tcPr>
            <w:tcW w:w="1555" w:type="dxa"/>
            <w:shd w:val="clear" w:color="auto" w:fill="F2F2F2" w:themeFill="background1" w:themeFillShade="F2"/>
          </w:tcPr>
          <w:p w14:paraId="2866F459" w14:textId="4D963861" w:rsidR="0025385D" w:rsidRPr="00BD3F33" w:rsidRDefault="0025385D" w:rsidP="00BD3F33">
            <w:pPr>
              <w:pStyle w:val="Tablecontent"/>
              <w:rPr>
                <w:b/>
                <w:bCs/>
              </w:rPr>
            </w:pPr>
            <w:r w:rsidRPr="00BD3F33">
              <w:rPr>
                <w:b/>
                <w:bCs/>
              </w:rPr>
              <w:t xml:space="preserve">9:00 – 9:05 am </w:t>
            </w:r>
          </w:p>
        </w:tc>
        <w:tc>
          <w:tcPr>
            <w:tcW w:w="8901" w:type="dxa"/>
          </w:tcPr>
          <w:p w14:paraId="56E6E946" w14:textId="3039BB3A" w:rsidR="00EA23EF" w:rsidRDefault="00001741" w:rsidP="00BD3F33">
            <w:pPr>
              <w:pStyle w:val="Tablecontent"/>
            </w:pPr>
            <w:r>
              <w:t xml:space="preserve">1 of the web server is down. All other servers are up. </w:t>
            </w:r>
            <w:r w:rsidR="00EA23EF">
              <w:t>For simplicity, we assume the downtime is exactly 300 seconds.</w:t>
            </w:r>
          </w:p>
          <w:p w14:paraId="28CD793F" w14:textId="3A43D248" w:rsidR="0025385D" w:rsidRDefault="00001741" w:rsidP="00BD3F33">
            <w:pPr>
              <w:pStyle w:val="Tablecontent"/>
            </w:pPr>
            <w:r>
              <w:t>The uptime of the web tier become 9/10 = 90%</w:t>
            </w:r>
            <w:r w:rsidR="00622118">
              <w:t>.</w:t>
            </w:r>
          </w:p>
          <w:p w14:paraId="749BC623" w14:textId="6E2F24A2" w:rsidR="00672298" w:rsidRDefault="002C5B18" w:rsidP="00BD3F33">
            <w:pPr>
              <w:pStyle w:val="Tablecontent"/>
            </w:pPr>
            <w:r>
              <w:t xml:space="preserve">Overall, the system uptime is 90%. </w:t>
            </w:r>
          </w:p>
          <w:p w14:paraId="6C52E5A9" w14:textId="219D506B" w:rsidR="002C5B18" w:rsidRDefault="002C5B18" w:rsidP="00BD3F33">
            <w:pPr>
              <w:pStyle w:val="Tablecontent"/>
            </w:pPr>
            <w:r>
              <w:t>SLA is not impact</w:t>
            </w:r>
            <w:r w:rsidR="003A46FF">
              <w:t>ed as the web tier has been designed to handle 2 failures.</w:t>
            </w:r>
          </w:p>
          <w:p w14:paraId="2B22E320" w14:textId="710F8F45" w:rsidR="00672298" w:rsidRDefault="00672298" w:rsidP="00BD3F33">
            <w:pPr>
              <w:pStyle w:val="Tablecontent"/>
            </w:pPr>
            <w:r>
              <w:t xml:space="preserve">While SLA not impacted, it’s important to record the fact that </w:t>
            </w:r>
            <w:r w:rsidR="00C95D72">
              <w:t>the uptime is not perfect.</w:t>
            </w:r>
          </w:p>
          <w:p w14:paraId="10B8B6A7" w14:textId="13923DA0" w:rsidR="00622118" w:rsidRDefault="00622118" w:rsidP="00622118">
            <w:pPr>
              <w:pStyle w:val="BeforeTable"/>
            </w:pPr>
          </w:p>
        </w:tc>
      </w:tr>
      <w:tr w:rsidR="00BD3F33" w14:paraId="2C8BC33D" w14:textId="77777777" w:rsidTr="00484C7F">
        <w:tc>
          <w:tcPr>
            <w:tcW w:w="1555" w:type="dxa"/>
            <w:shd w:val="clear" w:color="auto" w:fill="F2F2F2" w:themeFill="background1" w:themeFillShade="F2"/>
          </w:tcPr>
          <w:p w14:paraId="5C0CA67F" w14:textId="550D6C6F" w:rsidR="00BD3F33" w:rsidRPr="00BD3F33" w:rsidRDefault="00BD3F33" w:rsidP="00BD3F33">
            <w:pPr>
              <w:pStyle w:val="Tablecontent"/>
              <w:rPr>
                <w:b/>
                <w:bCs/>
              </w:rPr>
            </w:pPr>
            <w:r w:rsidRPr="00BD3F33">
              <w:rPr>
                <w:b/>
                <w:bCs/>
              </w:rPr>
              <w:t>9:0</w:t>
            </w:r>
            <w:r>
              <w:rPr>
                <w:b/>
                <w:bCs/>
              </w:rPr>
              <w:t>5</w:t>
            </w:r>
            <w:r w:rsidRPr="00BD3F33">
              <w:rPr>
                <w:b/>
                <w:bCs/>
              </w:rPr>
              <w:t xml:space="preserve"> – 9:</w:t>
            </w:r>
            <w:r>
              <w:rPr>
                <w:b/>
                <w:bCs/>
              </w:rPr>
              <w:t>1</w:t>
            </w:r>
            <w:r w:rsidRPr="00BD3F33">
              <w:rPr>
                <w:b/>
                <w:bCs/>
              </w:rPr>
              <w:t xml:space="preserve">0 am </w:t>
            </w:r>
          </w:p>
        </w:tc>
        <w:tc>
          <w:tcPr>
            <w:tcW w:w="8901" w:type="dxa"/>
          </w:tcPr>
          <w:p w14:paraId="1E5DE7CC" w14:textId="77777777" w:rsidR="00BD3F33" w:rsidRDefault="003A46FF" w:rsidP="00BD3F33">
            <w:pPr>
              <w:pStyle w:val="Tablecontent"/>
            </w:pPr>
            <w:r>
              <w:t>1 web server + 1 app</w:t>
            </w:r>
            <w:r w:rsidR="00622118">
              <w:t>lication server is down. All other servers are up.</w:t>
            </w:r>
          </w:p>
          <w:p w14:paraId="7BAA567C" w14:textId="184A1772" w:rsidR="00622118" w:rsidRDefault="00622118" w:rsidP="00BD3F33">
            <w:pPr>
              <w:pStyle w:val="Tablecontent"/>
            </w:pPr>
            <w:r>
              <w:t>The uptime of the web tier become 9/10 = 90%.</w:t>
            </w:r>
          </w:p>
          <w:p w14:paraId="7C58C722" w14:textId="77777777" w:rsidR="00622118" w:rsidRDefault="00622118" w:rsidP="00BD3F33">
            <w:pPr>
              <w:pStyle w:val="Tablecontent"/>
            </w:pPr>
            <w:r>
              <w:t xml:space="preserve">The uptime of the </w:t>
            </w:r>
            <w:r w:rsidR="00A90982">
              <w:t>application</w:t>
            </w:r>
            <w:r>
              <w:t xml:space="preserve"> tier become </w:t>
            </w:r>
            <w:r w:rsidR="0085792C">
              <w:t>3</w:t>
            </w:r>
            <w:r>
              <w:t>/</w:t>
            </w:r>
            <w:r w:rsidR="0085792C">
              <w:t>4</w:t>
            </w:r>
            <w:r>
              <w:t xml:space="preserve"> = </w:t>
            </w:r>
            <w:r w:rsidR="0085792C">
              <w:t>75</w:t>
            </w:r>
            <w:r>
              <w:t>%.</w:t>
            </w:r>
          </w:p>
          <w:p w14:paraId="2767BBF0" w14:textId="479B360F" w:rsidR="00C95D72" w:rsidRDefault="00C95D72" w:rsidP="00C95D72">
            <w:pPr>
              <w:pStyle w:val="Tablecontent"/>
            </w:pPr>
            <w:r>
              <w:t xml:space="preserve">Overall, the system uptime is 68%. </w:t>
            </w:r>
          </w:p>
          <w:p w14:paraId="033C4A84" w14:textId="77777777" w:rsidR="0085792C" w:rsidRDefault="00C95D72" w:rsidP="00BD3F33">
            <w:pPr>
              <w:pStyle w:val="Tablecontent"/>
            </w:pPr>
            <w:r>
              <w:t xml:space="preserve">SLA is not impacted, as both tiers do not breached their </w:t>
            </w:r>
            <w:r w:rsidR="00523C68">
              <w:t>threshold.</w:t>
            </w:r>
          </w:p>
          <w:p w14:paraId="6C5C5091" w14:textId="6DF8F783" w:rsidR="00523C68" w:rsidRDefault="00523C68" w:rsidP="00523C68">
            <w:pPr>
              <w:pStyle w:val="BeforeTable"/>
            </w:pPr>
          </w:p>
        </w:tc>
      </w:tr>
      <w:tr w:rsidR="00BD3F33" w14:paraId="4CB96F34" w14:textId="77777777" w:rsidTr="00484C7F">
        <w:tc>
          <w:tcPr>
            <w:tcW w:w="1555" w:type="dxa"/>
            <w:shd w:val="clear" w:color="auto" w:fill="F2F2F2" w:themeFill="background1" w:themeFillShade="F2"/>
          </w:tcPr>
          <w:p w14:paraId="08CDB8AE" w14:textId="2CC5FBCF" w:rsidR="00BD3F33" w:rsidRPr="00BD3F33" w:rsidRDefault="00BD3F33" w:rsidP="00BD3F33">
            <w:pPr>
              <w:pStyle w:val="Tablecontent"/>
              <w:rPr>
                <w:b/>
                <w:bCs/>
              </w:rPr>
            </w:pPr>
            <w:r w:rsidRPr="00BD3F33">
              <w:rPr>
                <w:b/>
                <w:bCs/>
              </w:rPr>
              <w:t>9:</w:t>
            </w:r>
            <w:r>
              <w:rPr>
                <w:b/>
                <w:bCs/>
              </w:rPr>
              <w:t>1</w:t>
            </w:r>
            <w:r w:rsidRPr="00BD3F33">
              <w:rPr>
                <w:b/>
                <w:bCs/>
              </w:rPr>
              <w:t>0 – 9:</w:t>
            </w:r>
            <w:r>
              <w:rPr>
                <w:b/>
                <w:bCs/>
              </w:rPr>
              <w:t>1</w:t>
            </w:r>
            <w:r w:rsidRPr="00BD3F33">
              <w:rPr>
                <w:b/>
                <w:bCs/>
              </w:rPr>
              <w:t xml:space="preserve">5 am </w:t>
            </w:r>
          </w:p>
        </w:tc>
        <w:tc>
          <w:tcPr>
            <w:tcW w:w="8901" w:type="dxa"/>
          </w:tcPr>
          <w:p w14:paraId="1D3F6C65" w14:textId="78EB263D" w:rsidR="00523C68" w:rsidRDefault="00523C68" w:rsidP="00523C68">
            <w:pPr>
              <w:pStyle w:val="Tablecontent"/>
            </w:pPr>
            <w:r>
              <w:t>3 web servers are down. All other servers are up. The uptime of the web tier become 7/10 = 70%.</w:t>
            </w:r>
          </w:p>
          <w:p w14:paraId="73A12B9C" w14:textId="5C4F5763" w:rsidR="00523C68" w:rsidRDefault="00523C68" w:rsidP="00523C68">
            <w:pPr>
              <w:pStyle w:val="Tablecontent"/>
            </w:pPr>
            <w:r>
              <w:t xml:space="preserve">Overall, the system uptime is 70%. </w:t>
            </w:r>
            <w:r w:rsidR="00CD6B53">
              <w:t xml:space="preserve">This is higher than the 68% previously, but this time the SLA is </w:t>
            </w:r>
            <w:r>
              <w:t xml:space="preserve">impacted as the web tier </w:t>
            </w:r>
            <w:r w:rsidR="00CE4A72">
              <w:t xml:space="preserve">is not </w:t>
            </w:r>
            <w:r>
              <w:t xml:space="preserve">designed to handle </w:t>
            </w:r>
            <w:r w:rsidR="00CE4A72">
              <w:t>3</w:t>
            </w:r>
            <w:r>
              <w:t xml:space="preserve"> failures.</w:t>
            </w:r>
          </w:p>
          <w:p w14:paraId="6AD859DD" w14:textId="61DA37A5" w:rsidR="00CE4A72" w:rsidRDefault="00CE4A72" w:rsidP="00523C68">
            <w:pPr>
              <w:pStyle w:val="Tablecontent"/>
            </w:pPr>
            <w:r>
              <w:t>From here you can see that uptime and SLA can differ</w:t>
            </w:r>
            <w:r w:rsidR="00234AED">
              <w:t>. The former is absolute</w:t>
            </w:r>
            <w:r w:rsidR="00EC2855">
              <w:t xml:space="preserve"> and technical</w:t>
            </w:r>
            <w:r w:rsidR="00234AED">
              <w:t>, while SLA is relative to design</w:t>
            </w:r>
            <w:r w:rsidR="00EC2855">
              <w:t xml:space="preserve"> and eventually business contract.</w:t>
            </w:r>
          </w:p>
          <w:p w14:paraId="5732A38E" w14:textId="0912F038" w:rsidR="00BD3F33" w:rsidRDefault="00BD3F33" w:rsidP="00EC2855">
            <w:pPr>
              <w:pStyle w:val="BeforeTable"/>
            </w:pPr>
          </w:p>
        </w:tc>
      </w:tr>
      <w:tr w:rsidR="00BD3F33" w14:paraId="506B2DC8" w14:textId="77777777" w:rsidTr="00484C7F">
        <w:tc>
          <w:tcPr>
            <w:tcW w:w="1555" w:type="dxa"/>
            <w:shd w:val="clear" w:color="auto" w:fill="F2F2F2" w:themeFill="background1" w:themeFillShade="F2"/>
          </w:tcPr>
          <w:p w14:paraId="06A4DB08" w14:textId="7F7646A3" w:rsidR="00BD3F33" w:rsidRPr="00BD3F33" w:rsidRDefault="00BD3F33" w:rsidP="00BD3F33">
            <w:pPr>
              <w:pStyle w:val="Tablecontent"/>
              <w:rPr>
                <w:b/>
                <w:bCs/>
              </w:rPr>
            </w:pPr>
            <w:r w:rsidRPr="00BD3F33">
              <w:rPr>
                <w:b/>
                <w:bCs/>
              </w:rPr>
              <w:lastRenderedPageBreak/>
              <w:t>9:</w:t>
            </w:r>
            <w:r>
              <w:rPr>
                <w:b/>
                <w:bCs/>
              </w:rPr>
              <w:t>15</w:t>
            </w:r>
            <w:r w:rsidRPr="00BD3F33">
              <w:rPr>
                <w:b/>
                <w:bCs/>
              </w:rPr>
              <w:t xml:space="preserve"> – 9:</w:t>
            </w:r>
            <w:r>
              <w:rPr>
                <w:b/>
                <w:bCs/>
              </w:rPr>
              <w:t>2</w:t>
            </w:r>
            <w:r w:rsidRPr="00BD3F33">
              <w:rPr>
                <w:b/>
                <w:bCs/>
              </w:rPr>
              <w:t xml:space="preserve">0 am </w:t>
            </w:r>
          </w:p>
        </w:tc>
        <w:tc>
          <w:tcPr>
            <w:tcW w:w="8901" w:type="dxa"/>
          </w:tcPr>
          <w:p w14:paraId="1443CE58" w14:textId="77777777" w:rsidR="00BD3F33" w:rsidRDefault="004568AB" w:rsidP="00BD3F33">
            <w:pPr>
              <w:pStyle w:val="Tablecontent"/>
            </w:pPr>
            <w:r>
              <w:t xml:space="preserve">As previous, but 1 application server is down. It’s important to reflect this deteriotation, hence the </w:t>
            </w:r>
            <w:r w:rsidR="00647AFD">
              <w:t xml:space="preserve">uptime drops from 70% </w:t>
            </w:r>
            <w:r w:rsidR="00647AFD">
              <w:rPr>
                <w:rFonts w:ascii="Wingdings" w:eastAsia="Wingdings" w:hAnsi="Wingdings" w:cs="Wingdings"/>
              </w:rPr>
              <w:t>à</w:t>
            </w:r>
            <w:r w:rsidR="00647AFD">
              <w:t xml:space="preserve"> 53%.</w:t>
            </w:r>
          </w:p>
          <w:p w14:paraId="7D736EB6" w14:textId="68D07CD4" w:rsidR="00647AFD" w:rsidRDefault="00647AFD" w:rsidP="00BD3F33">
            <w:pPr>
              <w:pStyle w:val="Tablecontent"/>
            </w:pPr>
            <w:r>
              <w:t>SLA does not care about it, as it focuses on fail or not. It’s binar</w:t>
            </w:r>
            <w:r w:rsidR="004D0DF2">
              <w:t>y within that 5 minutes.</w:t>
            </w:r>
          </w:p>
        </w:tc>
      </w:tr>
    </w:tbl>
    <w:p w14:paraId="7D7550A6" w14:textId="1AF9B700" w:rsidR="00972373" w:rsidRDefault="003005FE" w:rsidP="00DD12A1">
      <w:r>
        <w:t>We can now continue the timeline for entire month.</w:t>
      </w:r>
      <w:r w:rsidR="00E30B14">
        <w:t xml:space="preserve"> I’m </w:t>
      </w:r>
      <w:r w:rsidR="00DA5235">
        <w:t>modifying the example a bit to drive the point that SLA and reality can differ.</w:t>
      </w:r>
    </w:p>
    <w:p w14:paraId="50B8D18E" w14:textId="387AD69C" w:rsidR="00DA5235" w:rsidRDefault="00FF1F79" w:rsidP="00DD12A1">
      <w:r>
        <w:rPr>
          <w:noProof/>
        </w:rPr>
        <w:drawing>
          <wp:inline distT="0" distB="0" distL="0" distR="0" wp14:anchorId="5B87FC08" wp14:editId="027BB755">
            <wp:extent cx="6645910" cy="1580515"/>
            <wp:effectExtent l="0" t="0" r="2540" b="635"/>
            <wp:docPr id="606394405" name="Picture 60639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5"/>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645910" cy="1580515"/>
                    </a:xfrm>
                    <a:prstGeom prst="rect">
                      <a:avLst/>
                    </a:prstGeom>
                  </pic:spPr>
                </pic:pic>
              </a:graphicData>
            </a:graphic>
          </wp:inline>
        </w:drawing>
      </w:r>
    </w:p>
    <w:p w14:paraId="4230AC63" w14:textId="15399156" w:rsidR="00DA5235" w:rsidRDefault="00D43CA8" w:rsidP="00DD12A1">
      <w:r>
        <w:t>From 9:00 am – 9:30 am, the system never has 100% uptime. For the rest of the month, it has a perfect 100% uptime.</w:t>
      </w:r>
    </w:p>
    <w:p w14:paraId="5C894D7F" w14:textId="02C60D92" w:rsidR="00080CAE" w:rsidRDefault="00080CAE" w:rsidP="00DD12A1">
      <w:r>
        <w:t>SLA is only impacted for 5 minutes</w:t>
      </w:r>
      <w:r w:rsidR="00A85549">
        <w:t>. All other downtime do not impact SLA because the system has been designed to handle the failure or it is a scheduled downtime</w:t>
      </w:r>
      <w:r w:rsidR="00B6602B">
        <w:t>.</w:t>
      </w:r>
    </w:p>
    <w:p w14:paraId="0303547D" w14:textId="34CFB29F" w:rsidR="00B6602B" w:rsidRDefault="00C43520" w:rsidP="00DD12A1">
      <w:r>
        <w:t xml:space="preserve">SLA is based on calendar month. </w:t>
      </w:r>
      <w:r w:rsidR="00B6602B">
        <w:t xml:space="preserve">Using February 2021 as the example, there </w:t>
      </w:r>
      <w:r>
        <w:t xml:space="preserve">are 28 days. This translates into </w:t>
      </w:r>
      <w:r w:rsidR="009B5B96">
        <w:t xml:space="preserve">8064 counts of 5-minute. </w:t>
      </w:r>
    </w:p>
    <w:p w14:paraId="1F045C06" w14:textId="77777777" w:rsidR="00684AEA" w:rsidRDefault="00684AEA" w:rsidP="00684AE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55"/>
        <w:gridCol w:w="8901"/>
      </w:tblGrid>
      <w:tr w:rsidR="00684AEA" w14:paraId="44182F5D" w14:textId="77777777" w:rsidTr="001A28FF">
        <w:tc>
          <w:tcPr>
            <w:tcW w:w="1555" w:type="dxa"/>
          </w:tcPr>
          <w:p w14:paraId="1EBF96AC" w14:textId="2F62EA52" w:rsidR="00684AEA" w:rsidRPr="00BD3F33" w:rsidRDefault="00684AEA" w:rsidP="00501405">
            <w:pPr>
              <w:pStyle w:val="Tablecontent"/>
              <w:rPr>
                <w:b/>
                <w:bCs/>
              </w:rPr>
            </w:pPr>
            <w:r>
              <w:rPr>
                <w:b/>
                <w:bCs/>
              </w:rPr>
              <w:t>SLA</w:t>
            </w:r>
          </w:p>
        </w:tc>
        <w:tc>
          <w:tcPr>
            <w:tcW w:w="8901" w:type="dxa"/>
          </w:tcPr>
          <w:p w14:paraId="66DD65DB" w14:textId="77777777" w:rsidR="00684AEA" w:rsidRDefault="0052738A" w:rsidP="00684AEA">
            <w:pPr>
              <w:pStyle w:val="Tablecontent"/>
            </w:pPr>
            <w:r>
              <w:t xml:space="preserve">(8064 – 1) / 8064 = </w:t>
            </w:r>
            <w:r w:rsidR="004A6FB7">
              <w:t>99.988%</w:t>
            </w:r>
          </w:p>
          <w:p w14:paraId="59A83394" w14:textId="77777777" w:rsidR="004A6FB7" w:rsidRDefault="004A6FB7" w:rsidP="00684AEA">
            <w:pPr>
              <w:pStyle w:val="Tablecontent"/>
            </w:pPr>
            <w:r>
              <w:t>If the SLA is 99.95, then you pass for the month of February 2021.</w:t>
            </w:r>
          </w:p>
          <w:p w14:paraId="4DB8C2DB" w14:textId="627FBDFB" w:rsidR="00B21229" w:rsidRDefault="00B21229" w:rsidP="00B21229">
            <w:pPr>
              <w:pStyle w:val="BeforeTable"/>
            </w:pPr>
          </w:p>
        </w:tc>
      </w:tr>
      <w:tr w:rsidR="00684AEA" w14:paraId="0A0CCAC7" w14:textId="77777777" w:rsidTr="001A28FF">
        <w:tc>
          <w:tcPr>
            <w:tcW w:w="1555" w:type="dxa"/>
          </w:tcPr>
          <w:p w14:paraId="5AB923E6" w14:textId="4FEC3C3C" w:rsidR="00684AEA" w:rsidRDefault="00684AEA" w:rsidP="00501405">
            <w:pPr>
              <w:pStyle w:val="Tablecontent"/>
              <w:rPr>
                <w:b/>
                <w:bCs/>
              </w:rPr>
            </w:pPr>
            <w:r>
              <w:rPr>
                <w:b/>
                <w:bCs/>
              </w:rPr>
              <w:t>Reality</w:t>
            </w:r>
          </w:p>
        </w:tc>
        <w:tc>
          <w:tcPr>
            <w:tcW w:w="8901" w:type="dxa"/>
          </w:tcPr>
          <w:p w14:paraId="2EC161B0" w14:textId="77777777" w:rsidR="00684AEA" w:rsidRDefault="00202A66" w:rsidP="00501405">
            <w:pPr>
              <w:pStyle w:val="Tablecontent"/>
            </w:pPr>
            <w:r>
              <w:t xml:space="preserve">Average </w:t>
            </w:r>
            <w:r w:rsidR="009C03B7">
              <w:t xml:space="preserve">of </w:t>
            </w:r>
            <w:r w:rsidR="00B21229">
              <w:t xml:space="preserve">(34% + 3.75% + 0 + </w:t>
            </w:r>
            <w:r>
              <w:t xml:space="preserve">0% + </w:t>
            </w:r>
            <w:r w:rsidR="00B21229">
              <w:t xml:space="preserve">34% + 34% </w:t>
            </w:r>
            <w:r>
              <w:t xml:space="preserve">+ 100% + 100% + </w:t>
            </w:r>
            <w:r w:rsidR="009C03B7">
              <w:t xml:space="preserve">100% + </w:t>
            </w:r>
            <w:r>
              <w:t>….)</w:t>
            </w:r>
          </w:p>
          <w:p w14:paraId="609FFC86" w14:textId="77777777" w:rsidR="00262D5A" w:rsidRDefault="00262D5A" w:rsidP="00501405">
            <w:pPr>
              <w:pStyle w:val="Tablecontent"/>
            </w:pPr>
            <w:r>
              <w:t xml:space="preserve">Yes, we simply average </w:t>
            </w:r>
            <w:r w:rsidR="009E0C0F">
              <w:t>all the 8064 numbers that make up February 2021.</w:t>
            </w:r>
          </w:p>
          <w:p w14:paraId="0BA31296" w14:textId="6B037C27" w:rsidR="009E0C0F" w:rsidRDefault="009E0C0F" w:rsidP="00501405">
            <w:pPr>
              <w:pStyle w:val="Tablecontent"/>
            </w:pPr>
            <w:r>
              <w:t>Result is 99.939%</w:t>
            </w:r>
          </w:p>
        </w:tc>
      </w:tr>
    </w:tbl>
    <w:p w14:paraId="46A2B126" w14:textId="4C15CA1E" w:rsidR="00684AEA" w:rsidRPr="00684AEA" w:rsidRDefault="00076E2B" w:rsidP="00DD12A1">
      <w:pPr>
        <w:rPr>
          <w:lang w:val="en-US"/>
        </w:rPr>
      </w:pPr>
      <w:r>
        <w:rPr>
          <w:lang w:val="en-US"/>
        </w:rPr>
        <w:t xml:space="preserve">The gap between reality and SLA provides valuable input.  </w:t>
      </w:r>
    </w:p>
    <w:p w14:paraId="570C93AD" w14:textId="5CCCEF16" w:rsidR="00972373" w:rsidRDefault="00AA1F73" w:rsidP="00AC6E1E">
      <w:pPr>
        <w:pStyle w:val="Heading3"/>
      </w:pPr>
      <w:r>
        <w:t xml:space="preserve">Disaster </w:t>
      </w:r>
      <w:r w:rsidR="005A2628">
        <w:t xml:space="preserve">Avoidance and </w:t>
      </w:r>
      <w:r>
        <w:t>Recovery</w:t>
      </w:r>
    </w:p>
    <w:p w14:paraId="25F796CC" w14:textId="6E89DE8F" w:rsidR="005A2628" w:rsidRDefault="003D616C" w:rsidP="005A2628">
      <w:r>
        <w:t xml:space="preserve">There are operational impact when you add </w:t>
      </w:r>
      <w:r w:rsidR="00330DAF">
        <w:t>capability to handle disaster. There are 3 primary use cases:</w:t>
      </w:r>
    </w:p>
    <w:p w14:paraId="3A2C193F" w14:textId="77777777" w:rsidR="00330DAF" w:rsidRPr="005A2628" w:rsidRDefault="00330DAF" w:rsidP="00330DA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63"/>
        <w:gridCol w:w="8193"/>
      </w:tblGrid>
      <w:tr w:rsidR="00330DAF" w14:paraId="181CB373" w14:textId="77777777" w:rsidTr="00484C7F">
        <w:tc>
          <w:tcPr>
            <w:tcW w:w="2263" w:type="dxa"/>
            <w:shd w:val="clear" w:color="auto" w:fill="F2F2F2" w:themeFill="background1" w:themeFillShade="F2"/>
          </w:tcPr>
          <w:p w14:paraId="4FED625F" w14:textId="38D92ABA" w:rsidR="00330DAF" w:rsidRPr="00330DAF" w:rsidRDefault="00330DAF" w:rsidP="00330DAF">
            <w:pPr>
              <w:pStyle w:val="Tablecontent"/>
              <w:rPr>
                <w:b/>
                <w:bCs/>
              </w:rPr>
            </w:pPr>
            <w:r w:rsidRPr="00330DAF">
              <w:rPr>
                <w:b/>
                <w:bCs/>
              </w:rPr>
              <w:t>Disaster Avoidance</w:t>
            </w:r>
          </w:p>
        </w:tc>
        <w:tc>
          <w:tcPr>
            <w:tcW w:w="8193" w:type="dxa"/>
          </w:tcPr>
          <w:p w14:paraId="2789CE98" w14:textId="77777777" w:rsidR="00183CA4" w:rsidRDefault="00E83665" w:rsidP="00330DAF">
            <w:pPr>
              <w:pStyle w:val="Tablecontent"/>
            </w:pPr>
            <w:r>
              <w:t xml:space="preserve">You avoid disaster by doing long distance vMotion on an </w:t>
            </w:r>
            <w:r w:rsidR="00183CA4">
              <w:t xml:space="preserve">stretched vSphere cluster. </w:t>
            </w:r>
          </w:p>
          <w:p w14:paraId="00F55358" w14:textId="77777777" w:rsidR="00183CA4" w:rsidRDefault="00183CA4" w:rsidP="00330DAF">
            <w:pPr>
              <w:pStyle w:val="Tablecontent"/>
            </w:pPr>
            <w:r>
              <w:t xml:space="preserve">Do you have enough WAN bandwidth? </w:t>
            </w:r>
          </w:p>
          <w:p w14:paraId="5E705A95" w14:textId="41650BE8" w:rsidR="00024B97" w:rsidRDefault="00183CA4" w:rsidP="00330DAF">
            <w:pPr>
              <w:pStyle w:val="Tablecontent"/>
            </w:pPr>
            <w:r>
              <w:t xml:space="preserve">Does the vMotion complete </w:t>
            </w:r>
            <w:r w:rsidR="00024B97">
              <w:t>within the expected time?</w:t>
            </w:r>
            <w:r w:rsidR="00A20533">
              <w:t xml:space="preserve"> If not, what’s causing it?</w:t>
            </w:r>
          </w:p>
          <w:p w14:paraId="60E3A423" w14:textId="2E2C63C4" w:rsidR="00330DAF" w:rsidRDefault="00024B97" w:rsidP="00330DAF">
            <w:pPr>
              <w:pStyle w:val="Tablecontent"/>
            </w:pPr>
            <w:r>
              <w:t>What’s the performance impact during the vMotion? As the pipe is shared, this can impact other VMs too.</w:t>
            </w:r>
          </w:p>
        </w:tc>
      </w:tr>
      <w:tr w:rsidR="00330DAF" w14:paraId="46025D07" w14:textId="77777777" w:rsidTr="00484C7F">
        <w:tc>
          <w:tcPr>
            <w:tcW w:w="2263" w:type="dxa"/>
            <w:shd w:val="clear" w:color="auto" w:fill="F2F2F2" w:themeFill="background1" w:themeFillShade="F2"/>
          </w:tcPr>
          <w:p w14:paraId="201D095D" w14:textId="10B2E103" w:rsidR="00330DAF" w:rsidRPr="00330DAF" w:rsidRDefault="00330DAF" w:rsidP="00330DAF">
            <w:pPr>
              <w:pStyle w:val="Tablecontent"/>
              <w:rPr>
                <w:b/>
                <w:bCs/>
              </w:rPr>
            </w:pPr>
            <w:r>
              <w:rPr>
                <w:b/>
                <w:bCs/>
              </w:rPr>
              <w:t>D</w:t>
            </w:r>
            <w:r w:rsidR="00E83665">
              <w:rPr>
                <w:b/>
                <w:bCs/>
              </w:rPr>
              <w:t>R Test</w:t>
            </w:r>
          </w:p>
        </w:tc>
        <w:tc>
          <w:tcPr>
            <w:tcW w:w="8193" w:type="dxa"/>
          </w:tcPr>
          <w:p w14:paraId="5AC36F57" w14:textId="5D35A3A4" w:rsidR="00330DAF" w:rsidRDefault="0062327A" w:rsidP="00330DAF">
            <w:pPr>
              <w:pStyle w:val="Tablecontent"/>
            </w:pPr>
            <w:r>
              <w:t xml:space="preserve">You are doing a test, as required by regulator or internal Business Continuity Plan. Your production VM is still running, so you need to </w:t>
            </w:r>
            <w:r w:rsidR="00C0130E">
              <w:t>bubble</w:t>
            </w:r>
            <w:r>
              <w:t xml:space="preserve"> the network.</w:t>
            </w:r>
          </w:p>
          <w:p w14:paraId="2EE2C79F" w14:textId="47FEE727" w:rsidR="0062327A" w:rsidRDefault="0062327A" w:rsidP="00330DAF">
            <w:pPr>
              <w:pStyle w:val="Tablecontent"/>
            </w:pPr>
            <w:r>
              <w:t>Do you have enough capacity</w:t>
            </w:r>
            <w:r w:rsidR="00A57B41">
              <w:t xml:space="preserve"> on the recovery site</w:t>
            </w:r>
            <w:r>
              <w:t>?</w:t>
            </w:r>
          </w:p>
          <w:p w14:paraId="14FCEC4F" w14:textId="77F2EA81" w:rsidR="00A57B41" w:rsidRDefault="00A57B41" w:rsidP="00330DAF">
            <w:pPr>
              <w:pStyle w:val="Tablecontent"/>
            </w:pPr>
            <w:r>
              <w:lastRenderedPageBreak/>
              <w:t>Did it complete within the expected time?</w:t>
            </w:r>
            <w:r w:rsidR="00A20533">
              <w:t xml:space="preserve"> If not, what’s causing it?</w:t>
            </w:r>
          </w:p>
        </w:tc>
      </w:tr>
      <w:tr w:rsidR="00330DAF" w14:paraId="5C0E5052" w14:textId="77777777" w:rsidTr="00484C7F">
        <w:tc>
          <w:tcPr>
            <w:tcW w:w="2263" w:type="dxa"/>
            <w:shd w:val="clear" w:color="auto" w:fill="F2F2F2" w:themeFill="background1" w:themeFillShade="F2"/>
          </w:tcPr>
          <w:p w14:paraId="63B7B693" w14:textId="1D6CAEA1" w:rsidR="00330DAF" w:rsidRPr="00330DAF" w:rsidRDefault="00E83665" w:rsidP="00330DAF">
            <w:pPr>
              <w:pStyle w:val="Tablecontent"/>
              <w:rPr>
                <w:b/>
                <w:bCs/>
              </w:rPr>
            </w:pPr>
            <w:r>
              <w:rPr>
                <w:b/>
                <w:bCs/>
              </w:rPr>
              <w:lastRenderedPageBreak/>
              <w:t>DR Actual</w:t>
            </w:r>
          </w:p>
        </w:tc>
        <w:tc>
          <w:tcPr>
            <w:tcW w:w="8193" w:type="dxa"/>
          </w:tcPr>
          <w:p w14:paraId="6C188F5D" w14:textId="77777777" w:rsidR="00330DAF" w:rsidRDefault="00B1002B" w:rsidP="00330DAF">
            <w:pPr>
              <w:pStyle w:val="Tablecontent"/>
            </w:pPr>
            <w:r>
              <w:t>You are doing the actual recovery. This can be planned or unplanned.</w:t>
            </w:r>
          </w:p>
          <w:p w14:paraId="5752FF7E" w14:textId="77777777" w:rsidR="00B1002B" w:rsidRDefault="00B1002B" w:rsidP="00330DAF">
            <w:pPr>
              <w:pStyle w:val="Tablecontent"/>
            </w:pPr>
            <w:r>
              <w:t>Do you have enough capacity?</w:t>
            </w:r>
          </w:p>
          <w:p w14:paraId="19E407DC" w14:textId="39A79F65" w:rsidR="00B1002B" w:rsidRDefault="00B1002B" w:rsidP="00330DAF">
            <w:pPr>
              <w:pStyle w:val="Tablecontent"/>
            </w:pPr>
            <w:r>
              <w:t>What’s the performance impact</w:t>
            </w:r>
            <w:r w:rsidR="006B777A">
              <w:t xml:space="preserve"> on the target cluster and datastore?</w:t>
            </w:r>
          </w:p>
        </w:tc>
      </w:tr>
    </w:tbl>
    <w:p w14:paraId="0AD99D2B" w14:textId="6EC70E5F" w:rsidR="005A2628" w:rsidRDefault="00334A04" w:rsidP="00DD12A1">
      <w:r>
        <w:t xml:space="preserve">In a large environment, you can have multiple clusters </w:t>
      </w:r>
      <w:r w:rsidR="005D06C8">
        <w:t>participating</w:t>
      </w:r>
      <w:r>
        <w:t xml:space="preserve"> in active/active DR, protecting one another. This can create complex relationship, especially if you</w:t>
      </w:r>
      <w:r w:rsidR="00F944BA">
        <w:t xml:space="preserve"> have hundreds of business applications and they span across clusters.</w:t>
      </w:r>
    </w:p>
    <w:p w14:paraId="77EA43AE" w14:textId="7D2A7077" w:rsidR="00C16DC4" w:rsidRDefault="00C16DC4" w:rsidP="00DD12A1">
      <w:r>
        <w:t xml:space="preserve">There is also impact on capacity and performance. </w:t>
      </w:r>
    </w:p>
    <w:p w14:paraId="60297027" w14:textId="77777777" w:rsidR="00484C7F" w:rsidRDefault="00484C7F" w:rsidP="00484C7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55"/>
      </w:tblGrid>
      <w:tr w:rsidR="003A36A3" w14:paraId="5F5DA286" w14:textId="77777777" w:rsidTr="00484C7F">
        <w:tc>
          <w:tcPr>
            <w:tcW w:w="1701" w:type="dxa"/>
            <w:shd w:val="clear" w:color="auto" w:fill="F2F2F2" w:themeFill="background1" w:themeFillShade="F2"/>
          </w:tcPr>
          <w:p w14:paraId="28A900EE" w14:textId="66697371" w:rsidR="003A36A3" w:rsidRPr="003A36A3" w:rsidRDefault="003A36A3" w:rsidP="003A36A3">
            <w:pPr>
              <w:pStyle w:val="Tablecontent"/>
              <w:rPr>
                <w:b/>
                <w:bCs/>
              </w:rPr>
            </w:pPr>
            <w:r w:rsidRPr="003A36A3">
              <w:rPr>
                <w:b/>
                <w:bCs/>
              </w:rPr>
              <w:t>Capacity</w:t>
            </w:r>
          </w:p>
        </w:tc>
        <w:tc>
          <w:tcPr>
            <w:tcW w:w="8755" w:type="dxa"/>
          </w:tcPr>
          <w:p w14:paraId="7695795C" w14:textId="43A3EB25" w:rsidR="003A36A3" w:rsidRDefault="0049035C" w:rsidP="003A36A3">
            <w:pPr>
              <w:pStyle w:val="Tablecontent"/>
            </w:pPr>
            <w:r>
              <w:t xml:space="preserve">This is covered </w:t>
            </w:r>
            <w:r w:rsidR="00F31A77">
              <w:t xml:space="preserve">earlier </w:t>
            </w:r>
            <w:r>
              <w:t>in Capacity chapter</w:t>
            </w:r>
            <w:r w:rsidR="00F31A77">
              <w:t>.</w:t>
            </w:r>
          </w:p>
        </w:tc>
      </w:tr>
      <w:tr w:rsidR="003A36A3" w14:paraId="390578B0" w14:textId="77777777" w:rsidTr="00484C7F">
        <w:tc>
          <w:tcPr>
            <w:tcW w:w="1701" w:type="dxa"/>
            <w:shd w:val="clear" w:color="auto" w:fill="F2F2F2" w:themeFill="background1" w:themeFillShade="F2"/>
          </w:tcPr>
          <w:p w14:paraId="2630E24C" w14:textId="3BB4C715" w:rsidR="003A36A3" w:rsidRPr="003A36A3" w:rsidRDefault="003A36A3" w:rsidP="003A36A3">
            <w:pPr>
              <w:pStyle w:val="Tablecontent"/>
              <w:rPr>
                <w:b/>
                <w:bCs/>
              </w:rPr>
            </w:pPr>
            <w:r w:rsidRPr="003A36A3">
              <w:rPr>
                <w:b/>
                <w:bCs/>
              </w:rPr>
              <w:t>Performance</w:t>
            </w:r>
          </w:p>
        </w:tc>
        <w:tc>
          <w:tcPr>
            <w:tcW w:w="8755" w:type="dxa"/>
          </w:tcPr>
          <w:p w14:paraId="3C663B80" w14:textId="42462B84" w:rsidR="003A36A3" w:rsidRDefault="003A36A3" w:rsidP="003A36A3">
            <w:pPr>
              <w:pStyle w:val="Tablecontent"/>
            </w:pPr>
            <w:r>
              <w:t>Historical counters need to follow the VM</w:t>
            </w:r>
            <w:r w:rsidR="00833472">
              <w:t>. This is tricky as there are actually 2 VM on 2 different vCenter</w:t>
            </w:r>
            <w:r w:rsidR="005D06C8">
              <w:t xml:space="preserve"> server</w:t>
            </w:r>
            <w:r w:rsidR="00833472">
              <w:t>s</w:t>
            </w:r>
            <w:r w:rsidR="00F31A77">
              <w:t>. If the DR has inferior hardware</w:t>
            </w:r>
            <w:r w:rsidR="00D87469">
              <w:t xml:space="preserve"> because you’re only running temporarily, you need to adjust your alert settings.</w:t>
            </w:r>
          </w:p>
        </w:tc>
      </w:tr>
    </w:tbl>
    <w:p w14:paraId="1246C207" w14:textId="34AC0F1D" w:rsidR="005E6C37" w:rsidRDefault="005E6C37" w:rsidP="00AC6E1E">
      <w:pPr>
        <w:pStyle w:val="Heading3"/>
      </w:pPr>
      <w:r>
        <w:t>Guest OS (DRAFT)</w:t>
      </w:r>
    </w:p>
    <w:p w14:paraId="6DF7B6F8" w14:textId="4F7E162C" w:rsidR="005E6C37" w:rsidRDefault="0074328E" w:rsidP="00DD12A1">
      <w:r>
        <w:t>This space is for rent. Meaning we need a contributing author as more needs to be added.</w:t>
      </w:r>
      <w:r w:rsidR="004D19AD">
        <w:t xml:space="preserve"> </w:t>
      </w:r>
    </w:p>
    <w:p w14:paraId="33257A04" w14:textId="32E5180B" w:rsidR="004272E8" w:rsidRDefault="006822F5" w:rsidP="00AC6E1E">
      <w:pPr>
        <w:pStyle w:val="Heading4"/>
      </w:pPr>
      <w:r>
        <w:t xml:space="preserve">Microsoft </w:t>
      </w:r>
      <w:r w:rsidR="004272E8">
        <w:t>Windows</w:t>
      </w:r>
    </w:p>
    <w:p w14:paraId="19D8313E" w14:textId="617C6B00" w:rsidR="00A34614" w:rsidRDefault="00A34614" w:rsidP="00A34614">
      <w:pPr>
        <w:rPr>
          <w:lang w:val="en-GB"/>
        </w:rPr>
      </w:pPr>
      <w:r>
        <w:rPr>
          <w:lang w:val="en-GB"/>
        </w:rPr>
        <w:t xml:space="preserve">For a software that is used by a billion people, Microsoft provides limited </w:t>
      </w:r>
      <w:r w:rsidR="003579C4">
        <w:rPr>
          <w:lang w:val="en-GB"/>
        </w:rPr>
        <w:t>troubleshooting for availability problem (hang or crash).</w:t>
      </w:r>
      <w:r w:rsidR="00116DA0">
        <w:rPr>
          <w:lang w:val="en-GB"/>
        </w:rPr>
        <w:t xml:space="preserve"> Its recommendation is also limited to uninstalling or disabling 3</w:t>
      </w:r>
      <w:r w:rsidR="00116DA0" w:rsidRPr="00116DA0">
        <w:rPr>
          <w:vertAlign w:val="superscript"/>
          <w:lang w:val="en-GB"/>
        </w:rPr>
        <w:t>rd</w:t>
      </w:r>
      <w:r w:rsidR="00116DA0">
        <w:rPr>
          <w:lang w:val="en-GB"/>
        </w:rPr>
        <w:t xml:space="preserve"> party driver, </w:t>
      </w:r>
      <w:r w:rsidR="00BE7F3B">
        <w:rPr>
          <w:lang w:val="en-GB"/>
        </w:rPr>
        <w:t>3</w:t>
      </w:r>
      <w:r w:rsidR="00BE7F3B" w:rsidRPr="00BE7F3B">
        <w:rPr>
          <w:vertAlign w:val="superscript"/>
          <w:lang w:val="en-GB"/>
        </w:rPr>
        <w:t>rd</w:t>
      </w:r>
      <w:r w:rsidR="00BE7F3B">
        <w:rPr>
          <w:lang w:val="en-GB"/>
        </w:rPr>
        <w:t xml:space="preserve"> party </w:t>
      </w:r>
      <w:r w:rsidR="00116DA0">
        <w:rPr>
          <w:lang w:val="en-GB"/>
        </w:rPr>
        <w:t>software and external hardware.</w:t>
      </w:r>
      <w:r w:rsidR="00BE7F3B">
        <w:rPr>
          <w:lang w:val="en-GB"/>
        </w:rPr>
        <w:t xml:space="preserve"> </w:t>
      </w:r>
    </w:p>
    <w:p w14:paraId="4854AB7A" w14:textId="5B8010E6" w:rsidR="00BB6922" w:rsidRDefault="00ED2DAF" w:rsidP="00A34614">
      <w:pPr>
        <w:rPr>
          <w:lang w:val="en-GB"/>
        </w:rPr>
      </w:pPr>
      <w:r>
        <w:rPr>
          <w:lang w:val="en-GB"/>
        </w:rPr>
        <w:t xml:space="preserve">The primary tool from Windows is Event Viewer. </w:t>
      </w:r>
      <w:r w:rsidR="00555C3C">
        <w:rPr>
          <w:lang w:val="en-GB"/>
        </w:rPr>
        <w:t xml:space="preserve">It’s an old which has not been updated for a long time. </w:t>
      </w:r>
      <w:r w:rsidR="00BB6922">
        <w:rPr>
          <w:lang w:val="en-GB"/>
        </w:rPr>
        <w:t>It has 2 main limitations: limited information provided</w:t>
      </w:r>
      <w:r w:rsidR="00D160A0">
        <w:rPr>
          <w:lang w:val="en-GB"/>
        </w:rPr>
        <w:t>, and t</w:t>
      </w:r>
      <w:r w:rsidR="00BB6922">
        <w:rPr>
          <w:lang w:val="en-GB"/>
        </w:rPr>
        <w:t xml:space="preserve">he one provided </w:t>
      </w:r>
      <w:r w:rsidR="00D160A0">
        <w:rPr>
          <w:lang w:val="en-GB"/>
        </w:rPr>
        <w:t>is hard to use.</w:t>
      </w:r>
      <w:r w:rsidR="0030313A">
        <w:rPr>
          <w:lang w:val="en-GB"/>
        </w:rPr>
        <w:t xml:space="preserve"> The following example </w:t>
      </w:r>
      <w:r w:rsidR="00367CD2">
        <w:rPr>
          <w:lang w:val="en-GB"/>
        </w:rPr>
        <w:t>shows that it provided no information other than unexpected shutdown. I knew that as my Windows hang</w:t>
      </w:r>
      <w:r w:rsidR="00B55B09">
        <w:rPr>
          <w:lang w:val="en-GB"/>
        </w:rPr>
        <w:t xml:space="preserve"> and nothing I could do other than a power cycle.</w:t>
      </w:r>
    </w:p>
    <w:p w14:paraId="3B84604F" w14:textId="510DBD0B" w:rsidR="00D160A0" w:rsidRDefault="00035DB8" w:rsidP="0030313A">
      <w:pPr>
        <w:jc w:val="center"/>
        <w:rPr>
          <w:lang w:val="en-GB"/>
        </w:rPr>
      </w:pPr>
      <w:r w:rsidRPr="00035DB8">
        <w:rPr>
          <w:noProof/>
          <w:lang w:val="en-GB"/>
        </w:rPr>
        <w:lastRenderedPageBreak/>
        <w:drawing>
          <wp:inline distT="0" distB="0" distL="0" distR="0" wp14:anchorId="5AE10AF7" wp14:editId="066E8B30">
            <wp:extent cx="6058425" cy="3455969"/>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53"/>
                    <a:stretch>
                      <a:fillRect/>
                    </a:stretch>
                  </pic:blipFill>
                  <pic:spPr>
                    <a:xfrm>
                      <a:off x="0" y="0"/>
                      <a:ext cx="6058425" cy="3455969"/>
                    </a:xfrm>
                    <a:prstGeom prst="rect">
                      <a:avLst/>
                    </a:prstGeom>
                  </pic:spPr>
                </pic:pic>
              </a:graphicData>
            </a:graphic>
          </wp:inline>
        </w:drawing>
      </w:r>
    </w:p>
    <w:p w14:paraId="171A319B" w14:textId="61833A70" w:rsidR="00035DB8" w:rsidRDefault="0030313A" w:rsidP="00A34614">
      <w:pPr>
        <w:rPr>
          <w:lang w:val="en-GB"/>
        </w:rPr>
      </w:pPr>
      <w:r>
        <w:rPr>
          <w:lang w:val="en-GB"/>
        </w:rPr>
        <w:t xml:space="preserve">The link for more information does not work. However, you can </w:t>
      </w:r>
      <w:r w:rsidR="008E0453">
        <w:rPr>
          <w:lang w:val="en-GB"/>
        </w:rPr>
        <w:t xml:space="preserve">manually </w:t>
      </w:r>
      <w:r>
        <w:rPr>
          <w:lang w:val="en-GB"/>
        </w:rPr>
        <w:t>search for the event ID.</w:t>
      </w:r>
      <w:r w:rsidR="008E0453">
        <w:rPr>
          <w:lang w:val="en-GB"/>
        </w:rPr>
        <w:t xml:space="preserve"> In some cases, the event ID documentation does not reveal much beyond 3</w:t>
      </w:r>
      <w:r w:rsidR="008E0453" w:rsidRPr="008E0453">
        <w:rPr>
          <w:vertAlign w:val="superscript"/>
          <w:lang w:val="en-GB"/>
        </w:rPr>
        <w:t>rd</w:t>
      </w:r>
      <w:r w:rsidR="008E0453">
        <w:rPr>
          <w:lang w:val="en-GB"/>
        </w:rPr>
        <w:t xml:space="preserve"> party software and hardware. </w:t>
      </w:r>
    </w:p>
    <w:p w14:paraId="7D21C220" w14:textId="007D35AE" w:rsidR="00ED2DAF" w:rsidRPr="00A34614" w:rsidRDefault="00ED2DAF" w:rsidP="00A34614">
      <w:pPr>
        <w:rPr>
          <w:lang w:val="en-GB"/>
        </w:rPr>
      </w:pPr>
      <w:r>
        <w:rPr>
          <w:lang w:val="en-GB"/>
        </w:rPr>
        <w:t xml:space="preserve">There are alternatives, which you can find </w:t>
      </w:r>
      <w:hyperlink r:id="rId254" w:history="1">
        <w:r w:rsidRPr="00ED2DAF">
          <w:rPr>
            <w:rStyle w:val="Hyperlink"/>
            <w:lang w:val="en-GB"/>
          </w:rPr>
          <w:t>here</w:t>
        </w:r>
      </w:hyperlink>
      <w:r>
        <w:rPr>
          <w:lang w:val="en-GB"/>
        </w:rPr>
        <w:t xml:space="preserve">. </w:t>
      </w:r>
      <w:r w:rsidR="00BB6922">
        <w:rPr>
          <w:lang w:val="en-GB"/>
        </w:rPr>
        <w:t>Let me know if you have more useful tools.</w:t>
      </w:r>
    </w:p>
    <w:p w14:paraId="2B4337E3" w14:textId="156D0527" w:rsidR="00214C6B" w:rsidRDefault="008F458E" w:rsidP="00E7573A">
      <w:pPr>
        <w:pStyle w:val="Heading5"/>
      </w:pPr>
      <w:r>
        <w:t>NirSof</w:t>
      </w:r>
      <w:r w:rsidR="00B142DC">
        <w:t>t</w:t>
      </w:r>
    </w:p>
    <w:p w14:paraId="76A381B4" w14:textId="77777777" w:rsidR="00E77AD6" w:rsidRDefault="00BE01D5" w:rsidP="005A4E0C">
      <w:pPr>
        <w:rPr>
          <w:lang w:val="en-GB"/>
        </w:rPr>
      </w:pPr>
      <w:r>
        <w:rPr>
          <w:lang w:val="en-GB"/>
        </w:rPr>
        <w:t xml:space="preserve">This one-man website has a collection of utilities. </w:t>
      </w:r>
      <w:r w:rsidR="005A4E0C">
        <w:rPr>
          <w:lang w:val="en-GB"/>
        </w:rPr>
        <w:t xml:space="preserve">The ones I’ve tried are </w:t>
      </w:r>
      <w:hyperlink r:id="rId255" w:history="1">
        <w:r w:rsidR="005A4E0C" w:rsidRPr="005A4E0C">
          <w:rPr>
            <w:rStyle w:val="Hyperlink"/>
            <w:lang w:val="en-GB"/>
          </w:rPr>
          <w:t>BlueScreenView</w:t>
        </w:r>
      </w:hyperlink>
      <w:r w:rsidR="005A4E0C">
        <w:rPr>
          <w:lang w:val="en-GB"/>
        </w:rPr>
        <w:t xml:space="preserve">, </w:t>
      </w:r>
      <w:hyperlink r:id="rId256" w:history="1">
        <w:r w:rsidR="001617EC" w:rsidRPr="001617EC">
          <w:rPr>
            <w:rStyle w:val="Hyperlink"/>
            <w:lang w:val="en-GB"/>
          </w:rPr>
          <w:t>WhatIsHang</w:t>
        </w:r>
      </w:hyperlink>
      <w:r w:rsidR="001617EC">
        <w:rPr>
          <w:lang w:val="en-GB"/>
        </w:rPr>
        <w:t xml:space="preserve"> and </w:t>
      </w:r>
      <w:hyperlink r:id="rId257" w:history="1">
        <w:r w:rsidR="00BA59CD">
          <w:rPr>
            <w:rStyle w:val="Hyperlink"/>
            <w:lang w:val="en-GB"/>
          </w:rPr>
          <w:t>Win</w:t>
        </w:r>
        <w:r w:rsidR="001617EC" w:rsidRPr="001617EC">
          <w:rPr>
            <w:rStyle w:val="Hyperlink"/>
            <w:lang w:val="en-GB"/>
          </w:rPr>
          <w:t>CrashReport</w:t>
        </w:r>
      </w:hyperlink>
      <w:r w:rsidR="001617EC">
        <w:rPr>
          <w:lang w:val="en-GB"/>
        </w:rPr>
        <w:t xml:space="preserve">. </w:t>
      </w:r>
      <w:r w:rsidR="00140207">
        <w:rPr>
          <w:lang w:val="en-GB"/>
        </w:rPr>
        <w:t xml:space="preserve">They help in </w:t>
      </w:r>
      <w:r w:rsidR="00AA5E56">
        <w:rPr>
          <w:lang w:val="en-GB"/>
        </w:rPr>
        <w:t>opening the file (</w:t>
      </w:r>
      <w:r w:rsidR="00553E24">
        <w:rPr>
          <w:lang w:val="en-GB"/>
        </w:rPr>
        <w:t xml:space="preserve">such as the core dump file below) and </w:t>
      </w:r>
      <w:r w:rsidR="002071A2">
        <w:rPr>
          <w:lang w:val="en-GB"/>
        </w:rPr>
        <w:t>pars</w:t>
      </w:r>
      <w:r w:rsidR="00553E24">
        <w:rPr>
          <w:lang w:val="en-GB"/>
        </w:rPr>
        <w:t>e</w:t>
      </w:r>
      <w:r w:rsidR="002071A2">
        <w:rPr>
          <w:lang w:val="en-GB"/>
        </w:rPr>
        <w:t xml:space="preserve"> </w:t>
      </w:r>
      <w:r w:rsidR="00553E24">
        <w:rPr>
          <w:lang w:val="en-GB"/>
        </w:rPr>
        <w:t xml:space="preserve">the information. </w:t>
      </w:r>
    </w:p>
    <w:p w14:paraId="6E660961" w14:textId="28079034" w:rsidR="005E2213" w:rsidRDefault="005E2213" w:rsidP="005E2213">
      <w:pPr>
        <w:rPr>
          <w:lang w:val="en-GB"/>
        </w:rPr>
      </w:pPr>
      <w:r>
        <w:rPr>
          <w:lang w:val="en-GB"/>
        </w:rPr>
        <w:t xml:space="preserve">BTW, your anti virus may block from launching some of </w:t>
      </w:r>
      <w:r w:rsidR="00181E1D">
        <w:rPr>
          <w:lang w:val="en-GB"/>
        </w:rPr>
        <w:t xml:space="preserve">his software. </w:t>
      </w:r>
      <w:r>
        <w:rPr>
          <w:lang w:val="en-GB"/>
        </w:rPr>
        <w:t xml:space="preserve">Nir wrote an explanation </w:t>
      </w:r>
      <w:hyperlink r:id="rId258" w:history="1">
        <w:r w:rsidRPr="00584EA7">
          <w:rPr>
            <w:rStyle w:val="Hyperlink"/>
            <w:lang w:val="en-GB"/>
          </w:rPr>
          <w:t>here</w:t>
        </w:r>
      </w:hyperlink>
      <w:r>
        <w:rPr>
          <w:lang w:val="en-GB"/>
        </w:rPr>
        <w:t xml:space="preserve"> back in in 2009 that many anti-virus softwares mistakenly thought some of the utilities as malware. Unsurprisingly, today’s security software still does it. I could not launch WinCrashReport.</w:t>
      </w:r>
    </w:p>
    <w:p w14:paraId="14EBADDD" w14:textId="50866679" w:rsidR="009D43E3" w:rsidRDefault="005F1323" w:rsidP="00E7573A">
      <w:pPr>
        <w:pStyle w:val="Heading6"/>
      </w:pPr>
      <w:r>
        <w:t>Windows Crash Analysis</w:t>
      </w:r>
    </w:p>
    <w:p w14:paraId="1103FD02" w14:textId="4D8C281D" w:rsidR="005A4E0C" w:rsidRPr="005A4E0C" w:rsidRDefault="00553E24" w:rsidP="005A4E0C">
      <w:pPr>
        <w:rPr>
          <w:lang w:val="en-GB"/>
        </w:rPr>
      </w:pPr>
      <w:r>
        <w:rPr>
          <w:lang w:val="en-GB"/>
        </w:rPr>
        <w:t>From the following screenshot, you can see my Windows 10 had multiple Driver Power State Failure</w:t>
      </w:r>
      <w:r w:rsidR="000262A2">
        <w:rPr>
          <w:lang w:val="en-GB"/>
        </w:rPr>
        <w:t xml:space="preserve">, and the crash was caused by Win NT OS Kernel. Yes, the kernel is still named after </w:t>
      </w:r>
      <w:hyperlink r:id="rId259" w:history="1">
        <w:r w:rsidR="000262A2" w:rsidRPr="00FC658E">
          <w:rPr>
            <w:rStyle w:val="Hyperlink"/>
            <w:lang w:val="en-GB"/>
          </w:rPr>
          <w:t>Windows NT</w:t>
        </w:r>
      </w:hyperlink>
      <w:r w:rsidR="007E2AE9">
        <w:rPr>
          <w:lang w:val="en-GB"/>
        </w:rPr>
        <w:t xml:space="preserve">, which was released </w:t>
      </w:r>
      <w:r w:rsidR="00507BF3">
        <w:rPr>
          <w:lang w:val="en-GB"/>
        </w:rPr>
        <w:t>a long time ago (</w:t>
      </w:r>
      <w:r w:rsidR="007E2AE9">
        <w:rPr>
          <w:lang w:val="en-GB"/>
        </w:rPr>
        <w:t>July 1993</w:t>
      </w:r>
      <w:r w:rsidR="00507BF3">
        <w:rPr>
          <w:lang w:val="en-GB"/>
        </w:rPr>
        <w:t>)</w:t>
      </w:r>
      <w:r w:rsidR="000262A2">
        <w:rPr>
          <w:lang w:val="en-GB"/>
        </w:rPr>
        <w:t xml:space="preserve">. </w:t>
      </w:r>
      <w:r w:rsidR="00FC658E">
        <w:rPr>
          <w:lang w:val="en-GB"/>
        </w:rPr>
        <w:t xml:space="preserve">No, the NT stands for New Technology, not </w:t>
      </w:r>
      <w:hyperlink r:id="rId260" w:history="1">
        <w:r w:rsidR="00560A9C" w:rsidRPr="007E2AE9">
          <w:rPr>
            <w:rStyle w:val="Hyperlink"/>
            <w:lang w:val="en-GB"/>
          </w:rPr>
          <w:t>Neanderthal</w:t>
        </w:r>
      </w:hyperlink>
      <w:r w:rsidR="00560A9C">
        <w:rPr>
          <w:lang w:val="en-GB"/>
        </w:rPr>
        <w:t xml:space="preserve"> Technology. </w:t>
      </w:r>
    </w:p>
    <w:p w14:paraId="610DE9F3" w14:textId="21954771" w:rsidR="005A4E0C" w:rsidRPr="005A4E0C" w:rsidRDefault="00A653E6" w:rsidP="004F4875">
      <w:pPr>
        <w:jc w:val="center"/>
        <w:rPr>
          <w:lang w:val="en-GB"/>
        </w:rPr>
      </w:pPr>
      <w:r w:rsidRPr="007073AB">
        <w:rPr>
          <w:noProof/>
        </w:rPr>
        <w:drawing>
          <wp:inline distT="0" distB="0" distL="0" distR="0" wp14:anchorId="76E275B1" wp14:editId="68C9F79E">
            <wp:extent cx="5943600" cy="1670050"/>
            <wp:effectExtent l="0" t="0" r="0" b="6350"/>
            <wp:docPr id="1293284829" name="Picture 12932848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61"/>
                    <a:stretch>
                      <a:fillRect/>
                    </a:stretch>
                  </pic:blipFill>
                  <pic:spPr>
                    <a:xfrm>
                      <a:off x="0" y="0"/>
                      <a:ext cx="5943600" cy="1670050"/>
                    </a:xfrm>
                    <a:prstGeom prst="rect">
                      <a:avLst/>
                    </a:prstGeom>
                  </pic:spPr>
                </pic:pic>
              </a:graphicData>
            </a:graphic>
          </wp:inline>
        </w:drawing>
      </w:r>
    </w:p>
    <w:p w14:paraId="2BE31ACC" w14:textId="0F28828E" w:rsidR="008F22A1" w:rsidRDefault="008F22A1" w:rsidP="008F22A1">
      <w:pPr>
        <w:rPr>
          <w:lang w:val="en-GB"/>
        </w:rPr>
      </w:pPr>
      <w:r>
        <w:rPr>
          <w:lang w:val="en-GB"/>
        </w:rPr>
        <w:t xml:space="preserve">You could see I had 5 crashes in 1 day. All are due to power state failure of a driver. My hardware is a Dell </w:t>
      </w:r>
      <w:r w:rsidR="00116DA0">
        <w:rPr>
          <w:lang w:val="en-GB"/>
        </w:rPr>
        <w:t>laptop, and I expect a driver update is not compatible with the power sleep model.</w:t>
      </w:r>
    </w:p>
    <w:p w14:paraId="36465A8E" w14:textId="1D7F0C21" w:rsidR="008F22A1" w:rsidRPr="008F22A1" w:rsidRDefault="008F22A1" w:rsidP="008F22A1">
      <w:pPr>
        <w:rPr>
          <w:lang w:val="en-GB"/>
        </w:rPr>
      </w:pPr>
      <w:r>
        <w:rPr>
          <w:lang w:val="en-GB"/>
        </w:rPr>
        <w:lastRenderedPageBreak/>
        <w:t xml:space="preserve">For </w:t>
      </w:r>
      <w:r w:rsidR="00116DA0">
        <w:rPr>
          <w:lang w:val="en-GB"/>
        </w:rPr>
        <w:t>more information on the</w:t>
      </w:r>
      <w:r>
        <w:rPr>
          <w:lang w:val="en-GB"/>
        </w:rPr>
        <w:t xml:space="preserve"> </w:t>
      </w:r>
      <w:r w:rsidRPr="00116DA0">
        <w:rPr>
          <w:color w:val="00B0F0"/>
          <w:lang w:val="en-GB"/>
        </w:rPr>
        <w:t>Bug Check String</w:t>
      </w:r>
      <w:r>
        <w:rPr>
          <w:lang w:val="en-GB"/>
        </w:rPr>
        <w:t xml:space="preserve">, refer to </w:t>
      </w:r>
      <w:hyperlink r:id="rId262" w:history="1">
        <w:r w:rsidRPr="008F22A1">
          <w:rPr>
            <w:rStyle w:val="Hyperlink"/>
            <w:lang w:val="en-GB"/>
          </w:rPr>
          <w:t>this</w:t>
        </w:r>
      </w:hyperlink>
      <w:r>
        <w:rPr>
          <w:lang w:val="en-GB"/>
        </w:rPr>
        <w:t xml:space="preserve"> Microsoft document. Note that it does not list all the error codes. For example, mine is not listed. The ones that it lists are:</w:t>
      </w:r>
    </w:p>
    <w:p w14:paraId="379416C0" w14:textId="54FEAA9B" w:rsidR="008F22A1" w:rsidRPr="00116DA0" w:rsidRDefault="008F22A1" w:rsidP="00BD448A">
      <w:pPr>
        <w:pStyle w:val="ListParagraph"/>
        <w:numPr>
          <w:ilvl w:val="0"/>
          <w:numId w:val="73"/>
        </w:numPr>
        <w:rPr>
          <w:lang w:val="en-GB"/>
        </w:rPr>
      </w:pPr>
      <w:r w:rsidRPr="00116DA0">
        <w:rPr>
          <w:lang w:val="en-GB"/>
        </w:rPr>
        <w:t>CRITICAL_PROCESS_DIED</w:t>
      </w:r>
    </w:p>
    <w:p w14:paraId="06237544" w14:textId="5D50B8D2" w:rsidR="008F22A1" w:rsidRPr="00116DA0" w:rsidRDefault="008F22A1" w:rsidP="00BD448A">
      <w:pPr>
        <w:pStyle w:val="ListParagraph"/>
        <w:numPr>
          <w:ilvl w:val="0"/>
          <w:numId w:val="73"/>
        </w:numPr>
        <w:rPr>
          <w:lang w:val="en-GB"/>
        </w:rPr>
      </w:pPr>
      <w:r w:rsidRPr="00116DA0">
        <w:rPr>
          <w:lang w:val="en-GB"/>
        </w:rPr>
        <w:t>SYSTEM_THREAD_EXCEPTION_NOT_HANDLED</w:t>
      </w:r>
    </w:p>
    <w:p w14:paraId="248DEF33" w14:textId="07C375D0" w:rsidR="008F22A1" w:rsidRPr="00116DA0" w:rsidRDefault="008F22A1" w:rsidP="00BD448A">
      <w:pPr>
        <w:pStyle w:val="ListParagraph"/>
        <w:numPr>
          <w:ilvl w:val="0"/>
          <w:numId w:val="73"/>
        </w:numPr>
        <w:rPr>
          <w:lang w:val="en-GB"/>
        </w:rPr>
      </w:pPr>
      <w:r w:rsidRPr="00116DA0">
        <w:rPr>
          <w:lang w:val="en-GB"/>
        </w:rPr>
        <w:t>IRQL_NOT_LESS_OR_EQUAL</w:t>
      </w:r>
    </w:p>
    <w:p w14:paraId="4991BB6A" w14:textId="3815CE49" w:rsidR="008F22A1" w:rsidRPr="00116DA0" w:rsidRDefault="008F22A1" w:rsidP="00BD448A">
      <w:pPr>
        <w:pStyle w:val="ListParagraph"/>
        <w:numPr>
          <w:ilvl w:val="0"/>
          <w:numId w:val="73"/>
        </w:numPr>
        <w:rPr>
          <w:lang w:val="en-GB"/>
        </w:rPr>
      </w:pPr>
      <w:r w:rsidRPr="00116DA0">
        <w:rPr>
          <w:lang w:val="en-GB"/>
        </w:rPr>
        <w:t>VIDEO_TDR_TIMEOUT_DETECTED</w:t>
      </w:r>
    </w:p>
    <w:p w14:paraId="1A9F27F8" w14:textId="4A8909E6" w:rsidR="008F22A1" w:rsidRPr="00116DA0" w:rsidRDefault="008F22A1" w:rsidP="00BD448A">
      <w:pPr>
        <w:pStyle w:val="ListParagraph"/>
        <w:numPr>
          <w:ilvl w:val="0"/>
          <w:numId w:val="73"/>
        </w:numPr>
        <w:rPr>
          <w:lang w:val="en-GB"/>
        </w:rPr>
      </w:pPr>
      <w:r w:rsidRPr="00116DA0">
        <w:rPr>
          <w:lang w:val="en-GB"/>
        </w:rPr>
        <w:t>PAGE_FAULT_IN_NONPAGED_AREA</w:t>
      </w:r>
    </w:p>
    <w:p w14:paraId="64050CBE" w14:textId="0E81E72A" w:rsidR="008F22A1" w:rsidRPr="00116DA0" w:rsidRDefault="008F22A1" w:rsidP="00BD448A">
      <w:pPr>
        <w:pStyle w:val="ListParagraph"/>
        <w:numPr>
          <w:ilvl w:val="0"/>
          <w:numId w:val="73"/>
        </w:numPr>
        <w:rPr>
          <w:lang w:val="en-GB"/>
        </w:rPr>
      </w:pPr>
      <w:r w:rsidRPr="00116DA0">
        <w:rPr>
          <w:lang w:val="en-GB"/>
        </w:rPr>
        <w:t>SYSTEM_SERVICE_EXCEPTION</w:t>
      </w:r>
    </w:p>
    <w:p w14:paraId="128701A1" w14:textId="788E97D1" w:rsidR="008F22A1" w:rsidRPr="00116DA0" w:rsidRDefault="008F22A1" w:rsidP="00BD448A">
      <w:pPr>
        <w:pStyle w:val="ListParagraph"/>
        <w:numPr>
          <w:ilvl w:val="0"/>
          <w:numId w:val="73"/>
        </w:numPr>
        <w:rPr>
          <w:lang w:val="en-GB"/>
        </w:rPr>
      </w:pPr>
      <w:r w:rsidRPr="00116DA0">
        <w:rPr>
          <w:lang w:val="en-GB"/>
        </w:rPr>
        <w:t>DPC_WATCHDOG_VIOLATION</w:t>
      </w:r>
    </w:p>
    <w:p w14:paraId="3935CA16" w14:textId="19A093DD" w:rsidR="00116DA0" w:rsidRDefault="00116DA0" w:rsidP="005A4E0C">
      <w:pPr>
        <w:rPr>
          <w:lang w:val="en-GB"/>
        </w:rPr>
      </w:pPr>
      <w:r>
        <w:rPr>
          <w:lang w:val="en-GB"/>
        </w:rPr>
        <w:t xml:space="preserve">I think each Bug Check has a unique string and code. </w:t>
      </w:r>
    </w:p>
    <w:p w14:paraId="0A656991" w14:textId="6C349B46" w:rsidR="005A4E0C" w:rsidRDefault="00C0057D" w:rsidP="005A4E0C">
      <w:pPr>
        <w:rPr>
          <w:lang w:val="en-GB"/>
        </w:rPr>
      </w:pPr>
      <w:r>
        <w:rPr>
          <w:lang w:val="en-GB"/>
        </w:rPr>
        <w:t xml:space="preserve">Unfortunately, </w:t>
      </w:r>
      <w:r w:rsidR="004F4875">
        <w:rPr>
          <w:lang w:val="en-GB"/>
        </w:rPr>
        <w:t>clicking on the dump file does not reveal much</w:t>
      </w:r>
      <w:r w:rsidR="00334C67">
        <w:rPr>
          <w:lang w:val="en-GB"/>
        </w:rPr>
        <w:t xml:space="preserve">, and it gets technical fast. </w:t>
      </w:r>
      <w:r w:rsidR="00470DA6">
        <w:rPr>
          <w:lang w:val="en-GB"/>
        </w:rPr>
        <w:t xml:space="preserve">It does not tell which driver. </w:t>
      </w:r>
      <w:r w:rsidR="00334C67">
        <w:rPr>
          <w:lang w:val="en-GB"/>
        </w:rPr>
        <w:t>The following is what I got from the above</w:t>
      </w:r>
      <w:r w:rsidR="00470DA6">
        <w:rPr>
          <w:lang w:val="en-GB"/>
        </w:rPr>
        <w:t xml:space="preserve">. </w:t>
      </w:r>
    </w:p>
    <w:p w14:paraId="23602342" w14:textId="6A872BF6" w:rsidR="004F4875" w:rsidRDefault="004F4875" w:rsidP="00334C67">
      <w:pPr>
        <w:jc w:val="center"/>
        <w:rPr>
          <w:lang w:val="en-GB"/>
        </w:rPr>
      </w:pPr>
      <w:r w:rsidRPr="007073AB">
        <w:rPr>
          <w:noProof/>
        </w:rPr>
        <w:drawing>
          <wp:inline distT="0" distB="0" distL="0" distR="0" wp14:anchorId="4F52FB68" wp14:editId="3777C52B">
            <wp:extent cx="3337560" cy="4526280"/>
            <wp:effectExtent l="0" t="0" r="0" b="7620"/>
            <wp:docPr id="1085195914" name="Picture 1085195914"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able, email&#10;&#10;Description automatically generated"/>
                    <pic:cNvPicPr/>
                  </pic:nvPicPr>
                  <pic:blipFill>
                    <a:blip r:embed="rId263"/>
                    <a:stretch>
                      <a:fillRect/>
                    </a:stretch>
                  </pic:blipFill>
                  <pic:spPr>
                    <a:xfrm>
                      <a:off x="0" y="0"/>
                      <a:ext cx="3337560" cy="4526280"/>
                    </a:xfrm>
                    <a:prstGeom prst="rect">
                      <a:avLst/>
                    </a:prstGeom>
                  </pic:spPr>
                </pic:pic>
              </a:graphicData>
            </a:graphic>
          </wp:inline>
        </w:drawing>
      </w:r>
    </w:p>
    <w:p w14:paraId="153E1944" w14:textId="77777777" w:rsidR="00116DA0" w:rsidRDefault="00116DA0" w:rsidP="0008348D">
      <w:pPr>
        <w:rPr>
          <w:lang w:val="en-GB"/>
        </w:rPr>
      </w:pPr>
    </w:p>
    <w:p w14:paraId="5EAE7AEB" w14:textId="1FEE54F6" w:rsidR="0008348D" w:rsidRDefault="00A94E66" w:rsidP="0008348D">
      <w:pPr>
        <w:rPr>
          <w:lang w:val="en-GB"/>
        </w:rPr>
      </w:pPr>
      <w:r>
        <w:rPr>
          <w:lang w:val="en-GB"/>
        </w:rPr>
        <w:t xml:space="preserve">You </w:t>
      </w:r>
      <w:r w:rsidR="00780AF2">
        <w:rPr>
          <w:lang w:val="en-GB"/>
        </w:rPr>
        <w:t>need to configure Windows to c</w:t>
      </w:r>
      <w:r w:rsidR="00464177">
        <w:rPr>
          <w:lang w:val="en-GB"/>
        </w:rPr>
        <w:t>reate the dump file</w:t>
      </w:r>
      <w:r w:rsidR="00780AF2">
        <w:rPr>
          <w:lang w:val="en-GB"/>
        </w:rPr>
        <w:t xml:space="preserve">. Just the small memory dump option will do. </w:t>
      </w:r>
    </w:p>
    <w:p w14:paraId="664A3B6D" w14:textId="64050FB2" w:rsidR="0008348D" w:rsidRDefault="0008348D" w:rsidP="0008348D">
      <w:pPr>
        <w:jc w:val="center"/>
        <w:rPr>
          <w:lang w:val="en-GB"/>
        </w:rPr>
      </w:pPr>
      <w:r w:rsidRPr="0008348D">
        <w:rPr>
          <w:noProof/>
          <w:lang w:val="en-GB"/>
        </w:rPr>
        <w:lastRenderedPageBreak/>
        <w:drawing>
          <wp:inline distT="0" distB="0" distL="0" distR="0" wp14:anchorId="31381587" wp14:editId="4F9EAB2B">
            <wp:extent cx="4305521" cy="2648086"/>
            <wp:effectExtent l="0" t="0" r="0" b="0"/>
            <wp:docPr id="1085195919" name="Picture 10851959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9" name="Picture 1085195919" descr="Graphical user interface&#10;&#10;Description automatically generated with medium confidence"/>
                    <pic:cNvPicPr/>
                  </pic:nvPicPr>
                  <pic:blipFill>
                    <a:blip r:embed="rId264"/>
                    <a:stretch>
                      <a:fillRect/>
                    </a:stretch>
                  </pic:blipFill>
                  <pic:spPr>
                    <a:xfrm>
                      <a:off x="0" y="0"/>
                      <a:ext cx="4305521" cy="2648086"/>
                    </a:xfrm>
                    <a:prstGeom prst="rect">
                      <a:avLst/>
                    </a:prstGeom>
                  </pic:spPr>
                </pic:pic>
              </a:graphicData>
            </a:graphic>
          </wp:inline>
        </w:drawing>
      </w:r>
    </w:p>
    <w:p w14:paraId="052E322A" w14:textId="19328117" w:rsidR="005F1323" w:rsidRDefault="005F1323" w:rsidP="00E7573A">
      <w:pPr>
        <w:pStyle w:val="Heading6"/>
      </w:pPr>
      <w:r>
        <w:t>Application Crash Analysis</w:t>
      </w:r>
    </w:p>
    <w:p w14:paraId="418F0A40" w14:textId="3E560703" w:rsidR="00054A5A" w:rsidRPr="00054A5A" w:rsidRDefault="00174BFC" w:rsidP="00054A5A">
      <w:pPr>
        <w:rPr>
          <w:lang w:val="en-GB"/>
        </w:rPr>
      </w:pPr>
      <w:r>
        <w:rPr>
          <w:lang w:val="en-GB"/>
        </w:rPr>
        <w:t>Use the WhatIsHang to check the reason why an application crash</w:t>
      </w:r>
      <w:r w:rsidR="00231FF4">
        <w:rPr>
          <w:lang w:val="en-GB"/>
        </w:rPr>
        <w:t>. If you have an application that is hanging</w:t>
      </w:r>
      <w:r w:rsidR="00A04ECA">
        <w:rPr>
          <w:lang w:val="en-GB"/>
        </w:rPr>
        <w:t>, launch WhatIsHang to help. Upon launching, it automatically lists all applications that are in hang state</w:t>
      </w:r>
      <w:r w:rsidR="00F55469">
        <w:rPr>
          <w:lang w:val="en-GB"/>
        </w:rPr>
        <w:t xml:space="preserve"> or wait state (for example, your screen capture is waiting for you to take the screenshot). </w:t>
      </w:r>
    </w:p>
    <w:p w14:paraId="17F5BA9F" w14:textId="48D4D1D8" w:rsidR="005F1323" w:rsidRDefault="00587F3E" w:rsidP="00B142DC">
      <w:pPr>
        <w:rPr>
          <w:lang w:val="en-GB"/>
        </w:rPr>
      </w:pPr>
      <w:r w:rsidRPr="00587F3E">
        <w:rPr>
          <w:noProof/>
          <w:lang w:val="en-GB"/>
        </w:rPr>
        <w:drawing>
          <wp:inline distT="0" distB="0" distL="0" distR="0" wp14:anchorId="754DAA69" wp14:editId="2AB63D5F">
            <wp:extent cx="6645910" cy="1204595"/>
            <wp:effectExtent l="0" t="0" r="2540" b="0"/>
            <wp:docPr id="1085195915" name="Picture 10851959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5" name="Picture 1085195915" descr="Graphical user interface, text, application&#10;&#10;Description automatically generated"/>
                    <pic:cNvPicPr/>
                  </pic:nvPicPr>
                  <pic:blipFill>
                    <a:blip r:embed="rId265"/>
                    <a:stretch>
                      <a:fillRect/>
                    </a:stretch>
                  </pic:blipFill>
                  <pic:spPr>
                    <a:xfrm>
                      <a:off x="0" y="0"/>
                      <a:ext cx="6645910" cy="1204595"/>
                    </a:xfrm>
                    <a:prstGeom prst="rect">
                      <a:avLst/>
                    </a:prstGeom>
                  </pic:spPr>
                </pic:pic>
              </a:graphicData>
            </a:graphic>
          </wp:inline>
        </w:drawing>
      </w:r>
    </w:p>
    <w:p w14:paraId="278324EF" w14:textId="4D19773E" w:rsidR="00174BFC" w:rsidRDefault="00C94302" w:rsidP="00B142DC">
      <w:pPr>
        <w:rPr>
          <w:lang w:val="en-GB"/>
        </w:rPr>
      </w:pPr>
      <w:r>
        <w:rPr>
          <w:lang w:val="en-GB"/>
        </w:rPr>
        <w:t xml:space="preserve">Just like the case with </w:t>
      </w:r>
      <w:r w:rsidR="000155CD">
        <w:rPr>
          <w:lang w:val="en-GB"/>
        </w:rPr>
        <w:t>Windows crash, the information gets technical fast.</w:t>
      </w:r>
      <w:r w:rsidR="00CF21BC">
        <w:rPr>
          <w:lang w:val="en-GB"/>
        </w:rPr>
        <w:t xml:space="preserve"> From the above list, I clicked calculator.</w:t>
      </w:r>
    </w:p>
    <w:p w14:paraId="44DE0EB1" w14:textId="506DF211" w:rsidR="000155CD" w:rsidRDefault="000155CD" w:rsidP="00B142DC">
      <w:pPr>
        <w:rPr>
          <w:lang w:val="en-GB"/>
        </w:rPr>
      </w:pPr>
      <w:r w:rsidRPr="000155CD">
        <w:rPr>
          <w:noProof/>
          <w:lang w:val="en-GB"/>
        </w:rPr>
        <w:drawing>
          <wp:inline distT="0" distB="0" distL="0" distR="0" wp14:anchorId="6B151D5C" wp14:editId="09B7D169">
            <wp:extent cx="6645910" cy="2118995"/>
            <wp:effectExtent l="0" t="0" r="2540" b="0"/>
            <wp:docPr id="1085195916" name="Picture 10851959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6" name="Picture 1085195916" descr="Graphical user interface, text, application, email&#10;&#10;Description automatically generated"/>
                    <pic:cNvPicPr/>
                  </pic:nvPicPr>
                  <pic:blipFill>
                    <a:blip r:embed="rId266"/>
                    <a:stretch>
                      <a:fillRect/>
                    </a:stretch>
                  </pic:blipFill>
                  <pic:spPr>
                    <a:xfrm>
                      <a:off x="0" y="0"/>
                      <a:ext cx="6645910" cy="2118995"/>
                    </a:xfrm>
                    <a:prstGeom prst="rect">
                      <a:avLst/>
                    </a:prstGeom>
                  </pic:spPr>
                </pic:pic>
              </a:graphicData>
            </a:graphic>
          </wp:inline>
        </w:drawing>
      </w:r>
    </w:p>
    <w:p w14:paraId="24EC51E4" w14:textId="0836E9A0" w:rsidR="00CF21BC" w:rsidRDefault="00CF21BC" w:rsidP="009C21D1">
      <w:pPr>
        <w:rPr>
          <w:lang w:val="en-GB"/>
        </w:rPr>
      </w:pPr>
      <w:r>
        <w:rPr>
          <w:lang w:val="en-GB"/>
        </w:rPr>
        <w:t>If you scroll down</w:t>
      </w:r>
      <w:r w:rsidR="009C21D1">
        <w:rPr>
          <w:lang w:val="en-GB"/>
        </w:rPr>
        <w:t>, you get information on p</w:t>
      </w:r>
      <w:r w:rsidR="009C21D1" w:rsidRPr="009C21D1">
        <w:rPr>
          <w:lang w:val="en-GB"/>
        </w:rPr>
        <w:t xml:space="preserve">rocessor </w:t>
      </w:r>
      <w:r w:rsidR="009C21D1">
        <w:rPr>
          <w:lang w:val="en-GB"/>
        </w:rPr>
        <w:t>r</w:t>
      </w:r>
      <w:r w:rsidR="009C21D1" w:rsidRPr="009C21D1">
        <w:rPr>
          <w:lang w:val="en-GB"/>
        </w:rPr>
        <w:t>egister</w:t>
      </w:r>
      <w:r w:rsidR="009C21D1">
        <w:rPr>
          <w:lang w:val="en-GB"/>
        </w:rPr>
        <w:t>, m</w:t>
      </w:r>
      <w:r w:rsidR="009C21D1" w:rsidRPr="009C21D1">
        <w:rPr>
          <w:lang w:val="en-GB"/>
        </w:rPr>
        <w:t xml:space="preserve">emory </w:t>
      </w:r>
      <w:r w:rsidR="009C21D1">
        <w:rPr>
          <w:lang w:val="en-GB"/>
        </w:rPr>
        <w:t>d</w:t>
      </w:r>
      <w:r w:rsidR="009C21D1" w:rsidRPr="009C21D1">
        <w:rPr>
          <w:lang w:val="en-GB"/>
        </w:rPr>
        <w:t>ata</w:t>
      </w:r>
      <w:r w:rsidR="009C21D1">
        <w:rPr>
          <w:lang w:val="en-GB"/>
        </w:rPr>
        <w:t>, all t</w:t>
      </w:r>
      <w:r w:rsidR="009C21D1" w:rsidRPr="009C21D1">
        <w:rPr>
          <w:lang w:val="en-GB"/>
        </w:rPr>
        <w:t>hreads</w:t>
      </w:r>
      <w:r w:rsidR="009C21D1">
        <w:rPr>
          <w:lang w:val="en-GB"/>
        </w:rPr>
        <w:t xml:space="preserve"> and modules/</w:t>
      </w:r>
    </w:p>
    <w:p w14:paraId="3AA113E3" w14:textId="5C050D6E" w:rsidR="000C49C1" w:rsidRDefault="000C49C1" w:rsidP="00B142DC">
      <w:pPr>
        <w:rPr>
          <w:lang w:val="en-GB"/>
        </w:rPr>
      </w:pPr>
      <w:r w:rsidRPr="000C49C1">
        <w:rPr>
          <w:noProof/>
          <w:lang w:val="en-GB"/>
        </w:rPr>
        <w:lastRenderedPageBreak/>
        <w:drawing>
          <wp:inline distT="0" distB="0" distL="0" distR="0" wp14:anchorId="68EA5E75" wp14:editId="39FE06EE">
            <wp:extent cx="6645910" cy="3129280"/>
            <wp:effectExtent l="0" t="0" r="2540" b="0"/>
            <wp:docPr id="1085195917" name="Picture 10851959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7" name="Picture 1085195917" descr="Text&#10;&#10;Description automatically generated"/>
                    <pic:cNvPicPr/>
                  </pic:nvPicPr>
                  <pic:blipFill>
                    <a:blip r:embed="rId267"/>
                    <a:stretch>
                      <a:fillRect/>
                    </a:stretch>
                  </pic:blipFill>
                  <pic:spPr>
                    <a:xfrm>
                      <a:off x="0" y="0"/>
                      <a:ext cx="6645910" cy="3129280"/>
                    </a:xfrm>
                    <a:prstGeom prst="rect">
                      <a:avLst/>
                    </a:prstGeom>
                  </pic:spPr>
                </pic:pic>
              </a:graphicData>
            </a:graphic>
          </wp:inline>
        </w:drawing>
      </w:r>
    </w:p>
    <w:p w14:paraId="48E10941" w14:textId="6320CA11" w:rsidR="008E0EB6" w:rsidRDefault="005174AC" w:rsidP="00B142DC">
      <w:pPr>
        <w:rPr>
          <w:lang w:val="en-GB"/>
        </w:rPr>
      </w:pPr>
      <w:r>
        <w:rPr>
          <w:lang w:val="en-GB"/>
        </w:rPr>
        <w:t xml:space="preserve">In some “Not Responding” situation, </w:t>
      </w:r>
      <w:r w:rsidR="008E0EB6">
        <w:rPr>
          <w:lang w:val="en-GB"/>
        </w:rPr>
        <w:t xml:space="preserve">I find that </w:t>
      </w:r>
      <w:r w:rsidR="00A73C09">
        <w:rPr>
          <w:lang w:val="en-GB"/>
        </w:rPr>
        <w:t xml:space="preserve">Windows denies access </w:t>
      </w:r>
      <w:r>
        <w:rPr>
          <w:lang w:val="en-GB"/>
        </w:rPr>
        <w:t xml:space="preserve">for the thread information </w:t>
      </w:r>
      <w:r w:rsidR="00A73C09">
        <w:rPr>
          <w:lang w:val="en-GB"/>
        </w:rPr>
        <w:t>without explaning it</w:t>
      </w:r>
      <w:r w:rsidR="00693791">
        <w:rPr>
          <w:lang w:val="en-GB"/>
        </w:rPr>
        <w:t xml:space="preserve">. </w:t>
      </w:r>
      <w:r w:rsidR="00A73C09">
        <w:rPr>
          <w:lang w:val="en-GB"/>
        </w:rPr>
        <w:t>Windows Event</w:t>
      </w:r>
      <w:r w:rsidR="00693791">
        <w:rPr>
          <w:lang w:val="en-GB"/>
        </w:rPr>
        <w:t xml:space="preserve"> Viewer does not list anything</w:t>
      </w:r>
      <w:r w:rsidR="00A73C09">
        <w:rPr>
          <w:lang w:val="en-GB"/>
        </w:rPr>
        <w:t>.</w:t>
      </w:r>
      <w:r w:rsidR="00325B4A">
        <w:rPr>
          <w:lang w:val="en-GB"/>
        </w:rPr>
        <w:t xml:space="preserve"> The following screenshot shows that Slack.exe is not responding. This problem is reproducible. </w:t>
      </w:r>
      <w:r w:rsidR="005E5112">
        <w:rPr>
          <w:lang w:val="en-GB"/>
        </w:rPr>
        <w:t>The reason is the 2FA, which Slacks opens a web browser to complete the single sign on.</w:t>
      </w:r>
    </w:p>
    <w:p w14:paraId="06D8517C" w14:textId="6CE2705B" w:rsidR="008E0EB6" w:rsidRPr="00B142DC" w:rsidRDefault="008E0EB6" w:rsidP="00B142DC">
      <w:pPr>
        <w:rPr>
          <w:lang w:val="en-GB"/>
        </w:rPr>
      </w:pPr>
      <w:r w:rsidRPr="008E0EB6">
        <w:rPr>
          <w:noProof/>
          <w:lang w:val="en-GB"/>
        </w:rPr>
        <w:drawing>
          <wp:inline distT="0" distB="0" distL="0" distR="0" wp14:anchorId="45FD385D" wp14:editId="36F737EE">
            <wp:extent cx="6645910" cy="2367915"/>
            <wp:effectExtent l="0" t="0" r="2540" b="0"/>
            <wp:docPr id="1293284830" name="Picture 12932848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0" name="Picture 1293284830" descr="Graphical user interface, text, application, email&#10;&#10;Description automatically generated"/>
                    <pic:cNvPicPr/>
                  </pic:nvPicPr>
                  <pic:blipFill>
                    <a:blip r:embed="rId268"/>
                    <a:stretch>
                      <a:fillRect/>
                    </a:stretch>
                  </pic:blipFill>
                  <pic:spPr>
                    <a:xfrm>
                      <a:off x="0" y="0"/>
                      <a:ext cx="6645910" cy="2367915"/>
                    </a:xfrm>
                    <a:prstGeom prst="rect">
                      <a:avLst/>
                    </a:prstGeom>
                  </pic:spPr>
                </pic:pic>
              </a:graphicData>
            </a:graphic>
          </wp:inline>
        </w:drawing>
      </w:r>
    </w:p>
    <w:p w14:paraId="515641E5" w14:textId="2FDC234E" w:rsidR="006822F5" w:rsidRDefault="006822F5" w:rsidP="00E7573A">
      <w:pPr>
        <w:pStyle w:val="Heading5"/>
      </w:pPr>
      <w:r>
        <w:t>Reliability Monitor</w:t>
      </w:r>
    </w:p>
    <w:p w14:paraId="701B8DAF" w14:textId="6EABD6A4" w:rsidR="00A21F99" w:rsidRDefault="00A21F99" w:rsidP="00DD12A1">
      <w:r>
        <w:t xml:space="preserve">More </w:t>
      </w:r>
      <w:r w:rsidR="00530558">
        <w:t xml:space="preserve">info available </w:t>
      </w:r>
      <w:hyperlink r:id="rId269" w:history="1">
        <w:r w:rsidR="00530558" w:rsidRPr="00530558">
          <w:rPr>
            <w:rStyle w:val="Hyperlink"/>
          </w:rPr>
          <w:t>here</w:t>
        </w:r>
      </w:hyperlink>
      <w:r w:rsidR="00530558">
        <w:t xml:space="preserve">. </w:t>
      </w:r>
    </w:p>
    <w:p w14:paraId="1416E4B0" w14:textId="10109268" w:rsidR="003861C6" w:rsidRDefault="005E6C37" w:rsidP="00DD12A1">
      <w:r>
        <w:rPr>
          <w:noProof/>
        </w:rPr>
        <w:lastRenderedPageBreak/>
        <w:drawing>
          <wp:inline distT="0" distB="0" distL="0" distR="0" wp14:anchorId="3193C861" wp14:editId="0D7AF188">
            <wp:extent cx="6645910" cy="4480560"/>
            <wp:effectExtent l="0" t="0" r="2540" b="0"/>
            <wp:docPr id="1293284805" name="Picture 12932848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5" name="Picture 1293284805" descr="A picture containing table&#10;&#10;Description automatically generated"/>
                    <pic:cNvPicPr/>
                  </pic:nvPicPr>
                  <pic:blipFill>
                    <a:blip r:embed="rId270"/>
                    <a:stretch>
                      <a:fillRect/>
                    </a:stretch>
                  </pic:blipFill>
                  <pic:spPr>
                    <a:xfrm>
                      <a:off x="0" y="0"/>
                      <a:ext cx="6645910" cy="4480560"/>
                    </a:xfrm>
                    <a:prstGeom prst="rect">
                      <a:avLst/>
                    </a:prstGeom>
                  </pic:spPr>
                </pic:pic>
              </a:graphicData>
            </a:graphic>
          </wp:inline>
        </w:drawing>
      </w:r>
      <w:r w:rsidRPr="00DF1D53">
        <w:t xml:space="preserve"> </w:t>
      </w:r>
    </w:p>
    <w:p w14:paraId="66CD5BDF" w14:textId="48435359" w:rsidR="00327DC3" w:rsidRDefault="00327DC3" w:rsidP="00DD12A1">
      <w:r>
        <w:t>There are 5 types of errors</w:t>
      </w:r>
      <w:r w:rsidR="00474C2E">
        <w:t xml:space="preserve">. The one that you’re interested in is </w:t>
      </w:r>
      <w:r w:rsidR="00474C2E" w:rsidRPr="00474C2E">
        <w:rPr>
          <w:color w:val="00B0F0"/>
        </w:rPr>
        <w:t>Windows failures</w:t>
      </w:r>
      <w:r w:rsidR="00474C2E">
        <w:t xml:space="preserve">. </w:t>
      </w:r>
      <w:r>
        <w:t xml:space="preserve">You can’t search, </w:t>
      </w:r>
      <w:r w:rsidR="00DB6044">
        <w:t xml:space="preserve">but you can click on each red x icon. The following shows a </w:t>
      </w:r>
      <w:r w:rsidR="000514CC">
        <w:t>hardware error. There is no details.</w:t>
      </w:r>
    </w:p>
    <w:p w14:paraId="50B77446" w14:textId="531FE64A" w:rsidR="00D11146" w:rsidRDefault="00D11146" w:rsidP="00DD12A1">
      <w:r>
        <w:rPr>
          <w:noProof/>
        </w:rPr>
        <w:drawing>
          <wp:inline distT="0" distB="0" distL="0" distR="0" wp14:anchorId="457B5666" wp14:editId="4672D53E">
            <wp:extent cx="6645910" cy="998220"/>
            <wp:effectExtent l="0" t="0" r="2540" b="0"/>
            <wp:docPr id="1053" name="Picture 10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 text, application&#10;&#10;Description automatically generated"/>
                    <pic:cNvPicPr/>
                  </pic:nvPicPr>
                  <pic:blipFill>
                    <a:blip r:embed="rId271"/>
                    <a:stretch>
                      <a:fillRect/>
                    </a:stretch>
                  </pic:blipFill>
                  <pic:spPr>
                    <a:xfrm>
                      <a:off x="0" y="0"/>
                      <a:ext cx="6645910" cy="998220"/>
                    </a:xfrm>
                    <a:prstGeom prst="rect">
                      <a:avLst/>
                    </a:prstGeom>
                  </pic:spPr>
                </pic:pic>
              </a:graphicData>
            </a:graphic>
          </wp:inline>
        </w:drawing>
      </w:r>
    </w:p>
    <w:p w14:paraId="09D27788" w14:textId="5960048C" w:rsidR="008F0D6A" w:rsidRDefault="000514CC" w:rsidP="00DD12A1">
      <w:r>
        <w:t xml:space="preserve">You can select it and get more details. </w:t>
      </w:r>
      <w:r w:rsidR="008F0D6A">
        <w:t>Unfortunately, the information is rather low level</w:t>
      </w:r>
      <w:r w:rsidR="00327DC3">
        <w:t xml:space="preserve">. </w:t>
      </w:r>
      <w:r w:rsidR="00036487">
        <w:t xml:space="preserve">The information provided by </w:t>
      </w:r>
      <w:hyperlink r:id="rId272" w:history="1">
        <w:r w:rsidR="00036487" w:rsidRPr="009D7033">
          <w:rPr>
            <w:rStyle w:val="Hyperlink"/>
          </w:rPr>
          <w:t>Nir Sof</w:t>
        </w:r>
        <w:r w:rsidR="009D7033" w:rsidRPr="009D7033">
          <w:rPr>
            <w:rStyle w:val="Hyperlink"/>
          </w:rPr>
          <w:t>er</w:t>
        </w:r>
      </w:hyperlink>
      <w:r w:rsidR="009D7033">
        <w:t xml:space="preserve"> is richer. </w:t>
      </w:r>
    </w:p>
    <w:p w14:paraId="5006E86A" w14:textId="26CE7BBA" w:rsidR="00F4278A" w:rsidRPr="00DF1D53" w:rsidRDefault="003861C6" w:rsidP="00DD12A1">
      <w:r w:rsidRPr="003861C6">
        <w:rPr>
          <w:noProof/>
        </w:rPr>
        <w:drawing>
          <wp:inline distT="0" distB="0" distL="0" distR="0" wp14:anchorId="5A6D4557" wp14:editId="743F12BA">
            <wp:extent cx="6645910" cy="3048000"/>
            <wp:effectExtent l="0" t="0" r="2540" b="0"/>
            <wp:docPr id="1052" name="Picture 10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text, application, email&#10;&#10;Description automatically generated"/>
                    <pic:cNvPicPr/>
                  </pic:nvPicPr>
                  <pic:blipFill>
                    <a:blip r:embed="rId273"/>
                    <a:stretch>
                      <a:fillRect/>
                    </a:stretch>
                  </pic:blipFill>
                  <pic:spPr>
                    <a:xfrm>
                      <a:off x="0" y="0"/>
                      <a:ext cx="6645910" cy="3048000"/>
                    </a:xfrm>
                    <a:prstGeom prst="rect">
                      <a:avLst/>
                    </a:prstGeom>
                  </pic:spPr>
                </pic:pic>
              </a:graphicData>
            </a:graphic>
          </wp:inline>
        </w:drawing>
      </w:r>
      <w:r w:rsidR="00F4278A" w:rsidRPr="00DF1D53">
        <w:br w:type="page"/>
      </w:r>
    </w:p>
    <w:p w14:paraId="7C0F1FD4" w14:textId="4C7B0CB5" w:rsidR="00963C57" w:rsidRPr="00DF1D53" w:rsidRDefault="00963C57" w:rsidP="00963C57">
      <w:pPr>
        <w:spacing w:before="720"/>
      </w:pPr>
    </w:p>
    <w:p w14:paraId="153DC30A" w14:textId="531099BE" w:rsidR="008D30A3" w:rsidRPr="00351356" w:rsidRDefault="009F49DF" w:rsidP="00BF6BB8">
      <w:pPr>
        <w:pStyle w:val="BlankPage"/>
        <w:rPr>
          <w:i/>
          <w:iCs/>
        </w:rPr>
      </w:pPr>
      <w:r w:rsidRPr="00351356">
        <w:rPr>
          <w:i/>
          <w:iCs/>
        </w:rPr>
        <w:t xml:space="preserve">Get a </w:t>
      </w:r>
      <w:r w:rsidR="001F0FC9" w:rsidRPr="00351356">
        <w:rPr>
          <w:i/>
          <w:iCs/>
        </w:rPr>
        <w:t>cup of coffee, find a quiet corner, and enjoy a trip into the world of metrics</w:t>
      </w:r>
      <w:r w:rsidR="00351356">
        <w:rPr>
          <w:i/>
          <w:iCs/>
        </w:rPr>
        <w:t>…</w:t>
      </w:r>
    </w:p>
    <w:p w14:paraId="3857F987" w14:textId="097357B0" w:rsidR="006C7984" w:rsidRPr="00DF1D53" w:rsidRDefault="006C7984" w:rsidP="00327E4B">
      <w:pPr>
        <w:pStyle w:val="Heading1"/>
      </w:pPr>
      <w:r w:rsidRPr="00DF1D53">
        <w:lastRenderedPageBreak/>
        <w:t>P</w:t>
      </w:r>
      <w:r w:rsidR="00FC4B2D" w:rsidRPr="00DF1D53">
        <w:t>ART</w:t>
      </w:r>
      <w:r w:rsidRPr="00DF1D53">
        <w:t xml:space="preserve"> 2</w:t>
      </w:r>
    </w:p>
    <w:p w14:paraId="5A692952" w14:textId="1C16726A" w:rsidR="00AF3D1F" w:rsidRPr="00DF1D53" w:rsidRDefault="008F3F53" w:rsidP="00AF3D1F">
      <w:pPr>
        <w:pStyle w:val="Title"/>
      </w:pPr>
      <w:r>
        <w:t>Counters</w:t>
      </w:r>
    </w:p>
    <w:p w14:paraId="28F7BF0D" w14:textId="4AE97D3E" w:rsidR="0030700F" w:rsidRPr="00DF1D53" w:rsidRDefault="26F2E338" w:rsidP="003F097B">
      <w:pPr>
        <w:pStyle w:val="AfterChapterTitle"/>
      </w:pPr>
      <w:r>
        <w:t>Part 2 is a deep</w:t>
      </w:r>
      <w:r w:rsidR="7A2079BF">
        <w:t xml:space="preserve"> dive into the key metrics</w:t>
      </w:r>
      <w:r w:rsidR="26DF5069">
        <w:t xml:space="preserve"> that you will most commonly use</w:t>
      </w:r>
      <w:r w:rsidR="16949504">
        <w:t xml:space="preserve"> </w:t>
      </w:r>
      <w:r w:rsidR="6F5B05BD">
        <w:t>and should be considered</w:t>
      </w:r>
      <w:r w:rsidR="524E9C73">
        <w:t xml:space="preserve"> a pre-requisite to Part </w:t>
      </w:r>
      <w:r w:rsidR="264CEB83">
        <w:t>3</w:t>
      </w:r>
      <w:r w:rsidR="524E9C73">
        <w:t>.</w:t>
      </w:r>
      <w:r w:rsidR="00031084">
        <w:t xml:space="preserve"> </w:t>
      </w:r>
    </w:p>
    <w:p w14:paraId="7CFFD188" w14:textId="46E50D79" w:rsidR="004A3571" w:rsidRPr="00DF1D53" w:rsidRDefault="76FF4F6B" w:rsidP="004A3571">
      <w:r>
        <w:t xml:space="preserve">vRealize Operations ships with thousands of metrics and properties, covering objects in vSphere, vSAN, </w:t>
      </w:r>
      <w:r w:rsidR="39F91F64">
        <w:t xml:space="preserve">the </w:t>
      </w:r>
      <w:r>
        <w:t>Guest OS and others. If we take object by object, and document metric</w:t>
      </w:r>
      <w:r w:rsidR="4F21CF44">
        <w:t>s</w:t>
      </w:r>
      <w:r>
        <w:t xml:space="preserve"> </w:t>
      </w:r>
      <w:r w:rsidR="6E2B7F24">
        <w:t xml:space="preserve">by </w:t>
      </w:r>
      <w:r>
        <w:t>metric</w:t>
      </w:r>
      <w:r w:rsidR="4F21CF44">
        <w:t>s</w:t>
      </w:r>
      <w:r>
        <w:t xml:space="preserve">, it would be both </w:t>
      </w:r>
      <w:r w:rsidR="14B961A4">
        <w:t>dry</w:t>
      </w:r>
      <w:r>
        <w:t xml:space="preserve"> and</w:t>
      </w:r>
      <w:r w:rsidR="70519449">
        <w:t xml:space="preserve"> confusing</w:t>
      </w:r>
      <w:r w:rsidR="00093C68">
        <w:t>.</w:t>
      </w:r>
      <w:r>
        <w:t xml:space="preserve"> </w:t>
      </w:r>
      <w:r w:rsidR="00093C68">
        <w:t>M</w:t>
      </w:r>
      <w:r w:rsidR="2656AF3E">
        <w:t>ost likely you will be disappointed</w:t>
      </w:r>
      <w:r>
        <w:t xml:space="preserve"> as it does not explain how your problems are solved.</w:t>
      </w:r>
    </w:p>
    <w:p w14:paraId="6C7FC6F0" w14:textId="3FAE5B94" w:rsidR="004A3571" w:rsidRPr="00DF1D53" w:rsidRDefault="76FF4F6B" w:rsidP="00384D69">
      <w:r>
        <w:t xml:space="preserve">This document begins with </w:t>
      </w:r>
      <w:r w:rsidRPr="00A4149C">
        <w:rPr>
          <w:i/>
          <w:iCs/>
          <w:color w:val="00B050"/>
        </w:rPr>
        <w:t>you</w:t>
      </w:r>
      <w:r>
        <w:t xml:space="preserve">. It focuses on the problems </w:t>
      </w:r>
      <w:r w:rsidR="0022571E">
        <w:t>y</w:t>
      </w:r>
      <w:r w:rsidR="006744C1">
        <w:t>ou are</w:t>
      </w:r>
      <w:r>
        <w:t xml:space="preserve"> trying to solve when running your multi-cloud operations. It looks at all the use cases and break</w:t>
      </w:r>
      <w:r w:rsidR="11F21C7D">
        <w:t>s</w:t>
      </w:r>
      <w:r>
        <w:t xml:space="preserve"> down the metrics from there</w:t>
      </w:r>
      <w:r w:rsidR="18C129B6">
        <w:t xml:space="preserve">, </w:t>
      </w:r>
      <w:r w:rsidR="397508F2">
        <w:t>which</w:t>
      </w:r>
      <w:r>
        <w:t xml:space="preserve"> helps you appreciate why the metrics are layered in such manner. vRealize Operations takes raw counters from the system</w:t>
      </w:r>
      <w:r w:rsidR="4DC50D30">
        <w:t>s</w:t>
      </w:r>
      <w:r w:rsidR="5B701F15">
        <w:t xml:space="preserve"> that are </w:t>
      </w:r>
      <w:r>
        <w:t>monitor</w:t>
      </w:r>
      <w:r w:rsidR="0035863F">
        <w:t>ed</w:t>
      </w:r>
      <w:r>
        <w:t xml:space="preserve">, and formulates </w:t>
      </w:r>
      <w:r w:rsidR="651CBEBA">
        <w:t>higher-level</w:t>
      </w:r>
      <w:r>
        <w:t xml:space="preserve"> counters that meet your operational needs better.</w:t>
      </w:r>
    </w:p>
    <w:p w14:paraId="41BBDB9D" w14:textId="1732FBDB" w:rsidR="00B35B1A" w:rsidRDefault="00327802" w:rsidP="00B373E2">
      <w:pPr>
        <w:pStyle w:val="Heading2"/>
      </w:pPr>
      <w:bookmarkStart w:id="48" w:name="_New_Layer_"/>
      <w:bookmarkEnd w:id="48"/>
      <w:r>
        <w:lastRenderedPageBreak/>
        <w:t>Overview</w:t>
      </w:r>
    </w:p>
    <w:p w14:paraId="52BE6189" w14:textId="0392B945" w:rsidR="004D4D3A" w:rsidRPr="004D4D3A" w:rsidRDefault="004D4D3A" w:rsidP="004D4D3A">
      <w:r>
        <w:rPr>
          <w:noProof/>
        </w:rPr>
        <mc:AlternateContent>
          <mc:Choice Requires="wps">
            <w:drawing>
              <wp:anchor distT="0" distB="0" distL="114300" distR="114300" simplePos="0" relativeHeight="251658255" behindDoc="0" locked="0" layoutInCell="1" allowOverlap="1" wp14:anchorId="2EDA3760" wp14:editId="5F34DD0B">
                <wp:simplePos x="0" y="0"/>
                <wp:positionH relativeFrom="column">
                  <wp:posOffset>0</wp:posOffset>
                </wp:positionH>
                <wp:positionV relativeFrom="paragraph">
                  <wp:posOffset>0</wp:posOffset>
                </wp:positionV>
                <wp:extent cx="1828800" cy="1828800"/>
                <wp:effectExtent l="0" t="0" r="0" b="0"/>
                <wp:wrapNone/>
                <wp:docPr id="606394163" name="Text Box 606394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2EDA3760" id="Text Box 606394163" o:spid="_x0000_s1033" type="#_x0000_t202" style="position:absolute;margin-left:0;margin-top:0;width:2in;height:2in;z-index:25165825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lr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wYMJ&#10;a4sCAAASBQAADgAAAAAAAAAAAAAAAAAuAgAAZHJzL2Uyb0RvYy54bWxQSwECLQAUAAYACAAAACEA&#10;S4kmzdYAAAAFAQAADwAAAAAAAAAAAAAAAADlBAAAZHJzL2Rvd25yZXYueG1sUEsFBgAAAAAEAAQA&#10;8wAAAOgFAAAAAA==&#10;" filled="f" stroked="f">
                <v:textbox style="mso-fit-shape-to-text:t">
                  <w:txbxContent>
                    <w:p w14:paraId="6CB0A593" w14:textId="2192F8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1</w:t>
                      </w:r>
                    </w:p>
                  </w:txbxContent>
                </v:textbox>
              </v:shape>
            </w:pict>
          </mc:Fallback>
        </mc:AlternateContent>
      </w:r>
    </w:p>
    <w:p w14:paraId="645845CB" w14:textId="77777777" w:rsidR="00ED52C5" w:rsidRDefault="00ED52C5" w:rsidP="00ED52C5">
      <w:pPr>
        <w:pStyle w:val="AfterChapterTitle"/>
        <w:rPr>
          <w:lang w:val="en-US"/>
        </w:rPr>
      </w:pPr>
      <w:r>
        <w:rPr>
          <w:lang w:val="en-US"/>
        </w:rPr>
        <w:t>There are 5 data types for each object, and relationship among objects.</w:t>
      </w:r>
    </w:p>
    <w:p w14:paraId="297A70BD" w14:textId="77777777" w:rsidR="00ED52C5" w:rsidRDefault="00ED52C5" w:rsidP="00ED52C5">
      <w:pPr>
        <w:pStyle w:val="Bullet"/>
        <w:rPr>
          <w:lang w:val="en-US"/>
        </w:rPr>
      </w:pPr>
      <w:r>
        <w:rPr>
          <w:lang w:val="en-US"/>
        </w:rPr>
        <w:t>Metric</w:t>
      </w:r>
    </w:p>
    <w:p w14:paraId="5943BD07" w14:textId="77777777" w:rsidR="00ED52C5" w:rsidRDefault="00ED52C5" w:rsidP="00ED52C5">
      <w:pPr>
        <w:pStyle w:val="Bullet"/>
        <w:rPr>
          <w:lang w:val="en-US"/>
        </w:rPr>
      </w:pPr>
      <w:r>
        <w:rPr>
          <w:lang w:val="en-US"/>
        </w:rPr>
        <w:t>Property</w:t>
      </w:r>
    </w:p>
    <w:p w14:paraId="16B7A27E" w14:textId="77777777" w:rsidR="00ED52C5" w:rsidRDefault="00ED52C5" w:rsidP="00ED52C5">
      <w:pPr>
        <w:pStyle w:val="Bullet"/>
        <w:rPr>
          <w:lang w:val="en-US"/>
        </w:rPr>
      </w:pPr>
      <w:r>
        <w:rPr>
          <w:lang w:val="en-US"/>
        </w:rPr>
        <w:t>Event</w:t>
      </w:r>
    </w:p>
    <w:p w14:paraId="1DE1734C" w14:textId="77777777" w:rsidR="00ED52C5" w:rsidRDefault="00ED52C5" w:rsidP="00ED52C5">
      <w:pPr>
        <w:pStyle w:val="Bullet"/>
        <w:rPr>
          <w:lang w:val="en-US"/>
        </w:rPr>
      </w:pPr>
      <w:r>
        <w:rPr>
          <w:lang w:val="en-US"/>
        </w:rPr>
        <w:t>Log</w:t>
      </w:r>
    </w:p>
    <w:p w14:paraId="6D10F4F0" w14:textId="77777777" w:rsidR="00ED52C5" w:rsidRDefault="00EF0E9E" w:rsidP="00ED52C5">
      <w:pPr>
        <w:pStyle w:val="Bullet"/>
        <w:rPr>
          <w:lang w:val="en-US"/>
        </w:rPr>
      </w:pPr>
      <w:hyperlink r:id="rId274" w:history="1">
        <w:r w:rsidR="00ED52C5" w:rsidRPr="00502C3E">
          <w:rPr>
            <w:rStyle w:val="Hyperlink"/>
            <w:lang w:val="en-US"/>
          </w:rPr>
          <w:t>Netflow</w:t>
        </w:r>
      </w:hyperlink>
    </w:p>
    <w:p w14:paraId="3E917C38" w14:textId="77777777" w:rsidR="00ED52C5" w:rsidRDefault="00ED52C5" w:rsidP="00ED52C5">
      <w:pPr>
        <w:rPr>
          <w:lang w:val="en-US"/>
        </w:rPr>
      </w:pPr>
      <w:r>
        <w:rPr>
          <w:lang w:val="en-US"/>
        </w:rPr>
        <w:t xml:space="preserve">Each of those type has their own purpose and format. So typically different tools excel on each. </w:t>
      </w:r>
    </w:p>
    <w:p w14:paraId="614AB0F6" w14:textId="45313817" w:rsidR="001469FC" w:rsidRDefault="00244240" w:rsidP="00ED52C5">
      <w:r>
        <w:t xml:space="preserve">Metric </w:t>
      </w:r>
      <w:r w:rsidR="0022571E" w:rsidRPr="0022571E">
        <w:t>is essentially an accounting of systems in operation. To understand the counter hence requires a knowledge of how the system works. Without internalizing the mechanics, you will have to rely on memorizing.</w:t>
      </w:r>
      <w:r w:rsidR="0022571E">
        <w:t xml:space="preserve"> </w:t>
      </w:r>
      <w:r w:rsidR="00C1011D">
        <w:t>In my case, memorizing is only good for exam. So do take time to truly understand it.</w:t>
      </w:r>
      <w:r w:rsidR="00D87971">
        <w:t xml:space="preserve"> </w:t>
      </w:r>
      <w:r w:rsidR="00B37A92">
        <w:t xml:space="preserve">Spend time doing actual troubleshooting to complement the theoretical knowledge. </w:t>
      </w:r>
    </w:p>
    <w:p w14:paraId="447D663C" w14:textId="06FC13C5" w:rsidR="00B35B1A" w:rsidRDefault="00027381" w:rsidP="001469FC">
      <w:r>
        <w:t>vSphere and vSAN</w:t>
      </w:r>
      <w:r w:rsidR="3426DB77">
        <w:t xml:space="preserve"> counters are more complex than physical machine counters because </w:t>
      </w:r>
      <w:r w:rsidR="55009B02">
        <w:t>there are</w:t>
      </w:r>
      <w:r w:rsidR="3426DB77">
        <w:t xml:space="preserve"> many components </w:t>
      </w:r>
      <w:r w:rsidR="5AE51646">
        <w:t>as well as</w:t>
      </w:r>
      <w:r w:rsidR="3426DB77">
        <w:t xml:space="preserve"> inconsistencies</w:t>
      </w:r>
      <w:r w:rsidR="2D3D4883">
        <w:t xml:space="preserve"> that</w:t>
      </w:r>
      <w:r w:rsidR="3426DB77">
        <w:t xml:space="preserve"> are caused by virtualization. When virtualized, the 4 elements of infrastructure (CPU, RAM, Disk, Network) behave </w:t>
      </w:r>
      <w:r w:rsidR="3426DB77" w:rsidRPr="710ED607">
        <w:rPr>
          <w:i/>
          <w:iCs/>
          <w:color w:val="FF0000"/>
        </w:rPr>
        <w:t>differently</w:t>
      </w:r>
      <w:r w:rsidR="3426DB77">
        <w:t>.</w:t>
      </w:r>
    </w:p>
    <w:p w14:paraId="6B27E141" w14:textId="04C060C3" w:rsidR="00446D51" w:rsidRPr="00DF1D53" w:rsidRDefault="00446D51" w:rsidP="00446D51">
      <w:r>
        <w:t xml:space="preserve">The complexity created by a new layer because it impacts the adjacent layers below and above it. So the net effect </w:t>
      </w:r>
      <w:r w:rsidR="00F31567">
        <w:t xml:space="preserve">you need to learn </w:t>
      </w:r>
      <w:r w:rsidR="00523D13">
        <w:t>3</w:t>
      </w:r>
      <w:r>
        <w:t xml:space="preserve"> layers. That’s why from </w:t>
      </w:r>
      <w:r w:rsidR="7F1FF578">
        <w:t xml:space="preserve">a </w:t>
      </w:r>
      <w:r>
        <w:t xml:space="preserve">monitoring and troubleshooting viewpoint, </w:t>
      </w:r>
      <w:r w:rsidR="00E90C8D">
        <w:t xml:space="preserve">Kubernetes and </w:t>
      </w:r>
      <w:hyperlink r:id="rId275">
        <w:r w:rsidRPr="36121475">
          <w:rPr>
            <w:rStyle w:val="Hyperlink"/>
          </w:rPr>
          <w:t>container</w:t>
        </w:r>
      </w:hyperlink>
      <w:r>
        <w:t xml:space="preserve"> technology require a</w:t>
      </w:r>
      <w:r w:rsidR="00BE430E">
        <w:t>n even</w:t>
      </w:r>
      <w:r>
        <w:t xml:space="preserve"> deeper knowledge as the boundary is even less strict. Think of all the </w:t>
      </w:r>
      <w:hyperlink r:id="rId276">
        <w:r w:rsidRPr="36121475">
          <w:rPr>
            <w:rStyle w:val="Hyperlink"/>
          </w:rPr>
          <w:t>problems</w:t>
        </w:r>
      </w:hyperlink>
      <w:r>
        <w:t xml:space="preserve"> you have with vSphere Resource Pool</w:t>
      </w:r>
      <w:r w:rsidR="00556CDE">
        <w:t xml:space="preserve"> performance troubleshooting</w:t>
      </w:r>
      <w:r>
        <w:t>, and now make it granular at process level</w:t>
      </w:r>
      <w:r w:rsidR="00E90C8D">
        <w:t xml:space="preserve">. </w:t>
      </w:r>
    </w:p>
    <w:p w14:paraId="459A6423" w14:textId="05BA8996" w:rsidR="00443C0B" w:rsidRDefault="7D7A6DFE" w:rsidP="00AC6E1E">
      <w:pPr>
        <w:pStyle w:val="Heading3"/>
      </w:pPr>
      <w:bookmarkStart w:id="49" w:name="_Nuances_in_Metrics"/>
      <w:bookmarkEnd w:id="49"/>
      <w:r>
        <w:lastRenderedPageBreak/>
        <w:t>Nuances in Metrics</w:t>
      </w:r>
    </w:p>
    <w:p w14:paraId="603CF79D" w14:textId="3C9D778D" w:rsidR="00E90C8D" w:rsidRPr="00E90C8D" w:rsidRDefault="00E90C8D" w:rsidP="00E90C8D">
      <w:pPr>
        <w:rPr>
          <w:lang w:val="en-GB"/>
        </w:rPr>
      </w:pPr>
      <w:r>
        <w:rPr>
          <w:lang w:val="en-GB"/>
        </w:rPr>
        <w:t>I find it useful to know the subtle differences in the behaviour of the metrics and properties. By knowing their difference, you can apply the appropriate solution.</w:t>
      </w:r>
    </w:p>
    <w:p w14:paraId="6F9EEA21" w14:textId="1E534105" w:rsidR="00F55435" w:rsidRDefault="614E3BDD" w:rsidP="00482056">
      <w:pPr>
        <w:jc w:val="center"/>
      </w:pPr>
      <w:r>
        <w:rPr>
          <w:noProof/>
        </w:rPr>
        <w:drawing>
          <wp:inline distT="0" distB="0" distL="0" distR="0" wp14:anchorId="3AABC4B7" wp14:editId="0A10CC70">
            <wp:extent cx="5510462" cy="12957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7">
                      <a:extLst>
                        <a:ext uri="{28A0092B-C50C-407E-A947-70E740481C1C}">
                          <a14:useLocalDpi xmlns:a14="http://schemas.microsoft.com/office/drawing/2010/main" val="0"/>
                        </a:ext>
                      </a:extLst>
                    </a:blip>
                    <a:stretch>
                      <a:fillRect/>
                    </a:stretch>
                  </pic:blipFill>
                  <pic:spPr>
                    <a:xfrm>
                      <a:off x="0" y="0"/>
                      <a:ext cx="5510462" cy="1295743"/>
                    </a:xfrm>
                    <a:prstGeom prst="rect">
                      <a:avLst/>
                    </a:prstGeom>
                  </pic:spPr>
                </pic:pic>
              </a:graphicData>
            </a:graphic>
          </wp:inline>
        </w:drawing>
      </w:r>
    </w:p>
    <w:p w14:paraId="7AF22738" w14:textId="77777777" w:rsidR="00E12FFC" w:rsidRPr="00DF1D53" w:rsidRDefault="00E12FFC" w:rsidP="00F55435"/>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A2328" w:rsidRPr="00E51A31" w14:paraId="6C636130" w14:textId="77777777" w:rsidTr="00484C7F">
        <w:tc>
          <w:tcPr>
            <w:tcW w:w="2547" w:type="dxa"/>
            <w:shd w:val="clear" w:color="auto" w:fill="F2F2F2" w:themeFill="background1" w:themeFillShade="F2"/>
          </w:tcPr>
          <w:p w14:paraId="35ECF181" w14:textId="77777777" w:rsidR="005A2328" w:rsidRPr="001639D6" w:rsidRDefault="005A2328" w:rsidP="001639D6">
            <w:pPr>
              <w:pStyle w:val="Tablecontent"/>
              <w:rPr>
                <w:b/>
                <w:bCs/>
              </w:rPr>
            </w:pPr>
            <w:r w:rsidRPr="001639D6">
              <w:rPr>
                <w:b/>
                <w:bCs/>
              </w:rPr>
              <w:t>Same name, same object, different formula</w:t>
            </w:r>
          </w:p>
          <w:p w14:paraId="2B5AB5F7" w14:textId="77777777" w:rsidR="005A2328" w:rsidRPr="001639D6" w:rsidRDefault="005A2328" w:rsidP="001639D6">
            <w:pPr>
              <w:pStyle w:val="Tablecontent"/>
              <w:rPr>
                <w:b/>
                <w:bCs/>
              </w:rPr>
            </w:pPr>
          </w:p>
        </w:tc>
        <w:tc>
          <w:tcPr>
            <w:tcW w:w="7909" w:type="dxa"/>
          </w:tcPr>
          <w:p w14:paraId="7D3E7265" w14:textId="331C834F" w:rsidR="005A2328" w:rsidRPr="00DF1D53" w:rsidRDefault="02C043FD" w:rsidP="005A2328">
            <w:pPr>
              <w:pStyle w:val="Tablecontent"/>
            </w:pPr>
            <w:r>
              <w:t xml:space="preserve">The counters have the same name, belong to the same object, yet </w:t>
            </w:r>
            <w:r w:rsidR="39936246">
              <w:t>they have</w:t>
            </w:r>
            <w:r>
              <w:t xml:space="preserve"> a different formula depending on where in the object you measure it. </w:t>
            </w:r>
          </w:p>
          <w:p w14:paraId="5203871E" w14:textId="06F49A96" w:rsidR="005A2328" w:rsidRPr="00DF1D53" w:rsidRDefault="02C043FD" w:rsidP="005A2328">
            <w:pPr>
              <w:pStyle w:val="Tablecontent"/>
            </w:pPr>
            <w:r>
              <w:t>Example: VM CPU Used in vCPU level does not include System time</w:t>
            </w:r>
            <w:r w:rsidR="63F17BCF">
              <w:t xml:space="preserve"> but a</w:t>
            </w:r>
            <w:r>
              <w:t>t</w:t>
            </w:r>
            <w:r w:rsidR="23CA7BAC">
              <w:t xml:space="preserve"> the</w:t>
            </w:r>
            <w:r>
              <w:t xml:space="preserve"> VM level it does. </w:t>
            </w:r>
            <w:r w:rsidR="1E51B329">
              <w:t xml:space="preserve">The </w:t>
            </w:r>
            <w:r w:rsidR="6800E34B">
              <w:t>r</w:t>
            </w:r>
            <w:r>
              <w:t>eason is</w:t>
            </w:r>
            <w:r w:rsidR="1933138C">
              <w:t xml:space="preserve"> that</w:t>
            </w:r>
            <w:r>
              <w:t xml:space="preserve"> System time does not exist at vCPU level since the accounting is charged at the VM level.</w:t>
            </w:r>
          </w:p>
        </w:tc>
      </w:tr>
      <w:tr w:rsidR="005A2328" w:rsidRPr="00E51A31" w14:paraId="3AAE2F66" w14:textId="77777777" w:rsidTr="00484C7F">
        <w:tc>
          <w:tcPr>
            <w:tcW w:w="2547" w:type="dxa"/>
            <w:shd w:val="clear" w:color="auto" w:fill="F2F2F2" w:themeFill="background1" w:themeFillShade="F2"/>
          </w:tcPr>
          <w:p w14:paraId="3B945FBB" w14:textId="23EE157C" w:rsidR="005A2328" w:rsidRPr="001639D6" w:rsidRDefault="005A2328" w:rsidP="001639D6">
            <w:pPr>
              <w:pStyle w:val="Tablecontent"/>
              <w:rPr>
                <w:b/>
                <w:bCs/>
              </w:rPr>
            </w:pPr>
            <w:r w:rsidRPr="001639D6">
              <w:rPr>
                <w:b/>
                <w:bCs/>
              </w:rPr>
              <w:t>Same name, different formula</w:t>
            </w:r>
          </w:p>
        </w:tc>
        <w:tc>
          <w:tcPr>
            <w:tcW w:w="7909" w:type="dxa"/>
          </w:tcPr>
          <w:p w14:paraId="3FF8B9AC" w14:textId="77777777" w:rsidR="005A2328" w:rsidRPr="00DF1D53" w:rsidRDefault="005A2328" w:rsidP="005A2328">
            <w:pPr>
              <w:pStyle w:val="Tablecontent"/>
            </w:pPr>
            <w:r w:rsidRPr="00DF1D53">
              <w:t xml:space="preserve">Counters with the same name do not always have the same formula in different vSphere objects. </w:t>
            </w:r>
          </w:p>
          <w:p w14:paraId="43F7E07D" w14:textId="4D1CABCF" w:rsidR="005A2328" w:rsidRPr="00DF1D53" w:rsidRDefault="02C043FD" w:rsidP="00BD345C">
            <w:pPr>
              <w:pStyle w:val="Tablecontent"/>
            </w:pPr>
            <w:r w:rsidRPr="00DF1D53">
              <w:t>Memory Usage:</w:t>
            </w:r>
            <w:r w:rsidR="00701ED4">
              <w:t xml:space="preserve"> </w:t>
            </w:r>
            <w:r w:rsidRPr="00DF1D53">
              <w:t>in VM this is mapped to Active, while in ESXi</w:t>
            </w:r>
            <w:r w:rsidR="00AC46FF">
              <w:t xml:space="preserve"> Host</w:t>
            </w:r>
            <w:r w:rsidRPr="00DF1D53">
              <w:t xml:space="preserve"> this </w:t>
            </w:r>
            <w:r w:rsidR="770FD583">
              <w:t xml:space="preserve">is </w:t>
            </w:r>
            <w:r w:rsidRPr="00DF1D53">
              <w:t>mapped to Consumed</w:t>
            </w:r>
            <w:r w:rsidR="00AC46FF">
              <w:t xml:space="preserve">. </w:t>
            </w:r>
            <w:r w:rsidR="00AC46FF" w:rsidRPr="00DF1D53">
              <w:t>In Cluster, this is Consumed + Overhead</w:t>
            </w:r>
            <w:r w:rsidR="70E6D7D4">
              <w:t xml:space="preserve">. </w:t>
            </w:r>
            <w:r w:rsidRPr="437C8605">
              <w:rPr>
                <w:rStyle w:val="FootnoteReference"/>
              </w:rPr>
              <w:footnoteReference w:id="17"/>
            </w:r>
            <w:r w:rsidR="00682AA2">
              <w:t xml:space="preserve"> vRealize Operations uses Guest OS data for Usage, and falls back to Active if it’s not available.</w:t>
            </w:r>
          </w:p>
          <w:p w14:paraId="176BEF8F" w14:textId="77777777" w:rsidR="005A2328" w:rsidRPr="00DF1D53" w:rsidRDefault="005A2328" w:rsidP="005A2328">
            <w:pPr>
              <w:pStyle w:val="Tablecontent"/>
            </w:pPr>
            <w:r w:rsidRPr="00DF1D53">
              <w:t xml:space="preserve">Memory Consumed: in ESXi this includes memory consumed by ESXi, while in Cluster it only includes memory consumed by VM. </w:t>
            </w:r>
          </w:p>
          <w:p w14:paraId="144C89CC" w14:textId="64852183" w:rsidR="005A2328" w:rsidRPr="00DF1D53" w:rsidRDefault="005A2328" w:rsidP="005A2328">
            <w:pPr>
              <w:pStyle w:val="Tablecontent"/>
            </w:pPr>
            <w:r w:rsidRPr="00DF1D53">
              <w:t>Memory Consumed: in VM this does not include overhead, while in Cluster it does.</w:t>
            </w:r>
          </w:p>
          <w:p w14:paraId="41899F69" w14:textId="36E5AA92" w:rsidR="000C7A58" w:rsidRDefault="000C7A58" w:rsidP="005A2328">
            <w:pPr>
              <w:pStyle w:val="Tablecontent"/>
            </w:pPr>
            <w:r w:rsidRPr="000C7A58">
              <w:t xml:space="preserve">VM Used includes </w:t>
            </w:r>
            <w:r>
              <w:t>Hyper Threading</w:t>
            </w:r>
            <w:r w:rsidRPr="000C7A58">
              <w:t xml:space="preserve"> but penalty is 37.5%. ESXi Used</w:t>
            </w:r>
            <w:r>
              <w:t xml:space="preserve"> is also aware of HT</w:t>
            </w:r>
            <w:r w:rsidRPr="000C7A58">
              <w:t xml:space="preserve"> but</w:t>
            </w:r>
            <w:r>
              <w:t xml:space="preserve"> the</w:t>
            </w:r>
            <w:r w:rsidRPr="000C7A58">
              <w:t xml:space="preserve"> penalty is 50%</w:t>
            </w:r>
            <w:r>
              <w:t>.</w:t>
            </w:r>
          </w:p>
          <w:p w14:paraId="462954FC" w14:textId="73C401E5" w:rsidR="006D094A" w:rsidRPr="00DF1D53" w:rsidRDefault="000D1CC7" w:rsidP="005A2328">
            <w:pPr>
              <w:pStyle w:val="Tablecontent"/>
            </w:pPr>
            <w:r w:rsidRPr="00DF1D53">
              <w:t xml:space="preserve">Steal Time in Linux only includes CPU Ready, while Stolen time in </w:t>
            </w:r>
            <w:r w:rsidR="006D094A" w:rsidRPr="00DF1D53">
              <w:t>VM include</w:t>
            </w:r>
            <w:r w:rsidRPr="00DF1D53">
              <w:t xml:space="preserve"> many other factors including </w:t>
            </w:r>
            <w:r w:rsidR="00B74248" w:rsidRPr="00DF1D53">
              <w:t>CPU frequency.</w:t>
            </w:r>
          </w:p>
        </w:tc>
      </w:tr>
      <w:tr w:rsidR="005A2328" w:rsidRPr="00E51A31" w14:paraId="1700D074" w14:textId="77777777" w:rsidTr="00484C7F">
        <w:tc>
          <w:tcPr>
            <w:tcW w:w="2547" w:type="dxa"/>
            <w:shd w:val="clear" w:color="auto" w:fill="F2F2F2" w:themeFill="background1" w:themeFillShade="F2"/>
          </w:tcPr>
          <w:p w14:paraId="5CE55D1E" w14:textId="77777777" w:rsidR="005A2328" w:rsidRPr="001639D6" w:rsidRDefault="005A2328" w:rsidP="001639D6">
            <w:pPr>
              <w:pStyle w:val="Tablecontent"/>
              <w:rPr>
                <w:b/>
                <w:bCs/>
              </w:rPr>
            </w:pPr>
            <w:r w:rsidRPr="001639D6">
              <w:rPr>
                <w:b/>
                <w:bCs/>
              </w:rPr>
              <w:t>Same name, different meaning</w:t>
            </w:r>
          </w:p>
          <w:p w14:paraId="475D2C74" w14:textId="77777777" w:rsidR="005A2328" w:rsidRPr="001639D6" w:rsidRDefault="005A2328" w:rsidP="001639D6">
            <w:pPr>
              <w:pStyle w:val="Tablecontent"/>
              <w:rPr>
                <w:b/>
                <w:bCs/>
              </w:rPr>
            </w:pPr>
          </w:p>
        </w:tc>
        <w:tc>
          <w:tcPr>
            <w:tcW w:w="7909" w:type="dxa"/>
          </w:tcPr>
          <w:p w14:paraId="7EDFF3FC" w14:textId="77777777" w:rsidR="005A2328" w:rsidRPr="00DF1D53" w:rsidRDefault="005A2328" w:rsidP="005A2328">
            <w:pPr>
              <w:pStyle w:val="Tablecontent"/>
            </w:pPr>
            <w:r w:rsidRPr="00DF1D53">
              <w:t xml:space="preserve">Counters with the same name, yet different meaning. Be careful as you may misinterpret them. </w:t>
            </w:r>
          </w:p>
          <w:p w14:paraId="70A011F1" w14:textId="333AC263" w:rsidR="005A2328" w:rsidRPr="00DF1D53" w:rsidRDefault="02C043FD" w:rsidP="005A2328">
            <w:pPr>
              <w:pStyle w:val="Tablecontent"/>
            </w:pPr>
            <w:r>
              <w:t xml:space="preserve">VM CPU Usage (%) shows 62.5% when ESXi CPU Usage (%) shows 100%. This happens since VM CPU Usage considers Hyper Threading, while ESXi CPU Usage does not. It happens when the ESXi core </w:t>
            </w:r>
            <w:r w:rsidR="2AA69832">
              <w:t xml:space="preserve">that </w:t>
            </w:r>
            <w:r>
              <w:t xml:space="preserve">the VM vCPU runs is also running another thread. </w:t>
            </w:r>
          </w:p>
          <w:p w14:paraId="5C7F3428" w14:textId="6F15B6B7" w:rsidR="005A2328" w:rsidRPr="00DF1D53" w:rsidRDefault="79328926" w:rsidP="005A2328">
            <w:pPr>
              <w:pStyle w:val="Tablecontent"/>
            </w:pPr>
            <w:r>
              <w:t xml:space="preserve">Another example is Latency. </w:t>
            </w:r>
            <w:r w:rsidR="4968E4F6">
              <w:t>Disk Latency and Memory Latency indicate</w:t>
            </w:r>
            <w:r w:rsidR="143BDF1A">
              <w:t xml:space="preserve"> a</w:t>
            </w:r>
            <w:r w:rsidR="4968E4F6">
              <w:t xml:space="preserve"> performance problem. They are in fact the primary counter for how well the VM is being served by the underlying IaaS.</w:t>
            </w:r>
            <w:r w:rsidR="00AC46FF">
              <w:t xml:space="preserve"> </w:t>
            </w:r>
            <w:r w:rsidR="3A1BC17D">
              <w:t xml:space="preserve">But </w:t>
            </w:r>
            <w:r w:rsidR="02C043FD">
              <w:t xml:space="preserve">CPU Latency does not </w:t>
            </w:r>
            <w:r w:rsidR="02C043FD" w:rsidRPr="00AC46FF">
              <w:rPr>
                <w:i/>
                <w:iCs/>
                <w:color w:val="FF0000"/>
              </w:rPr>
              <w:t>always</w:t>
            </w:r>
            <w:r w:rsidR="02C043FD" w:rsidRPr="00AC46FF">
              <w:rPr>
                <w:color w:val="FF0000"/>
              </w:rPr>
              <w:t xml:space="preserve"> </w:t>
            </w:r>
            <w:r w:rsidR="02C043FD">
              <w:t xml:space="preserve">indicate </w:t>
            </w:r>
            <w:r w:rsidR="47C7C00C">
              <w:t xml:space="preserve">a </w:t>
            </w:r>
            <w:r w:rsidR="02C043FD">
              <w:t xml:space="preserve">performance problem. Its value is affected by </w:t>
            </w:r>
            <w:r w:rsidR="00556CDE">
              <w:t xml:space="preserve">Hyper-Threading and </w:t>
            </w:r>
            <w:r w:rsidR="02C043FD">
              <w:t xml:space="preserve">CPU Frequency, which can go up or down. </w:t>
            </w:r>
            <w:r w:rsidR="00556CDE">
              <w:t>Sure, t</w:t>
            </w:r>
            <w:r w:rsidR="02C043FD">
              <w:t xml:space="preserve">he VM is running at </w:t>
            </w:r>
            <w:r w:rsidR="7EA30AF0">
              <w:t xml:space="preserve">a </w:t>
            </w:r>
            <w:r w:rsidR="02C043FD">
              <w:t xml:space="preserve">higher or lower CPU speed, </w:t>
            </w:r>
            <w:r w:rsidR="00556CDE">
              <w:t xml:space="preserve">or run less efficiently, </w:t>
            </w:r>
            <w:r w:rsidR="02C043FD">
              <w:t>but it is not waiting to be served.</w:t>
            </w:r>
            <w:r w:rsidR="00556CDE">
              <w:t xml:space="preserve"> It’s the equivalent on running on older CPU.</w:t>
            </w:r>
          </w:p>
        </w:tc>
      </w:tr>
      <w:tr w:rsidR="005A2328" w:rsidRPr="00E51A31" w14:paraId="068C17CD" w14:textId="77777777" w:rsidTr="00484C7F">
        <w:tc>
          <w:tcPr>
            <w:tcW w:w="2547" w:type="dxa"/>
            <w:shd w:val="clear" w:color="auto" w:fill="F2F2F2" w:themeFill="background1" w:themeFillShade="F2"/>
          </w:tcPr>
          <w:p w14:paraId="1549B787" w14:textId="1DFDD146" w:rsidR="005A2328" w:rsidRPr="001639D6" w:rsidRDefault="005A2328" w:rsidP="001639D6">
            <w:pPr>
              <w:pStyle w:val="Tablecontent"/>
              <w:rPr>
                <w:b/>
                <w:bCs/>
              </w:rPr>
            </w:pPr>
            <w:r w:rsidRPr="001639D6">
              <w:rPr>
                <w:b/>
                <w:bCs/>
              </w:rPr>
              <w:t xml:space="preserve">Same name, different </w:t>
            </w:r>
            <w:r w:rsidR="00083CCB" w:rsidRPr="001639D6">
              <w:rPr>
                <w:b/>
                <w:bCs/>
              </w:rPr>
              <w:t>behaviour</w:t>
            </w:r>
          </w:p>
        </w:tc>
        <w:tc>
          <w:tcPr>
            <w:tcW w:w="7909" w:type="dxa"/>
          </w:tcPr>
          <w:p w14:paraId="3D8EFDF4" w14:textId="0B9D90CF" w:rsidR="05DE9CC7" w:rsidRDefault="3C6B984C" w:rsidP="74AE2B67">
            <w:pPr>
              <w:pStyle w:val="Tablecontent"/>
            </w:pPr>
            <w:r>
              <w:t xml:space="preserve">Memory and CPU Reservations </w:t>
            </w:r>
            <w:r w:rsidR="00AC46FF">
              <w:t xml:space="preserve">have </w:t>
            </w:r>
            <w:r>
              <w:t xml:space="preserve">different </w:t>
            </w:r>
            <w:r w:rsidR="00E43773">
              <w:t>behaviors</w:t>
            </w:r>
            <w:r w:rsidR="00AC46FF">
              <w:t xml:space="preserve"> from monitoring viewpoint.</w:t>
            </w:r>
          </w:p>
          <w:p w14:paraId="45AF11EE" w14:textId="35011889" w:rsidR="005A2328" w:rsidRPr="00DF1D53" w:rsidRDefault="02C043FD" w:rsidP="005A2328">
            <w:pPr>
              <w:pStyle w:val="Tablecontent"/>
            </w:pPr>
            <w:r>
              <w:t xml:space="preserve">VM RAM Reservation is permanent, hence impacts memory utilization. </w:t>
            </w:r>
            <w:r w:rsidR="4CB264B1">
              <w:t xml:space="preserve">The </w:t>
            </w:r>
            <w:r w:rsidR="56AEE0E0">
              <w:t xml:space="preserve">Memory </w:t>
            </w:r>
            <w:r>
              <w:t>Consume</w:t>
            </w:r>
            <w:r w:rsidR="7562FF29">
              <w:t>d</w:t>
            </w:r>
            <w:r>
              <w:t xml:space="preserve"> counter includes it even though the page is not actually consumed yet. If </w:t>
            </w:r>
            <w:r>
              <w:lastRenderedPageBreak/>
              <w:t>you power on a 16 GB RAM VM into a BIOS state, and it has 10 GB Memory Reservation, the VM Consumed memory counter will jump to 10 GB. It has not actually consumed the 10 GB, but since ESXi has reserved the space, it is not available to other VMs.</w:t>
            </w:r>
          </w:p>
          <w:p w14:paraId="76DB4720" w14:textId="77777777" w:rsidR="005A2328" w:rsidRDefault="005A2328" w:rsidP="005A2328">
            <w:pPr>
              <w:pStyle w:val="Tablecontent"/>
            </w:pPr>
            <w:r w:rsidRPr="00DF1D53">
              <w:t>VM CPU Reservation is on demand, hence it does not impact CPU utilization. Run, Used, Demand, Usage do not include it. Their value will be 0 or near 0 if the Guest OS is not running.</w:t>
            </w:r>
          </w:p>
          <w:p w14:paraId="48127129" w14:textId="76695139" w:rsidR="0080260A" w:rsidRPr="00DF1D53" w:rsidRDefault="0080260A" w:rsidP="005A2328">
            <w:pPr>
              <w:pStyle w:val="Tablecontent"/>
            </w:pPr>
            <w:r>
              <w:t xml:space="preserve">In Microsoft Windows, the </w:t>
            </w:r>
            <w:r w:rsidRPr="00E90C8D">
              <w:rPr>
                <w:color w:val="00B0F0"/>
              </w:rPr>
              <w:t xml:space="preserve">CPU queue </w:t>
            </w:r>
            <w:r>
              <w:t xml:space="preserve">includes only counts the queue size, while the </w:t>
            </w:r>
            <w:r w:rsidRPr="00E90C8D">
              <w:rPr>
                <w:color w:val="00B0F0"/>
              </w:rPr>
              <w:t xml:space="preserve">disk queue </w:t>
            </w:r>
            <w:r>
              <w:t>excludes the IO commands being processed.</w:t>
            </w:r>
          </w:p>
        </w:tc>
      </w:tr>
      <w:tr w:rsidR="005A2328" w:rsidRPr="00E51A31" w14:paraId="58382217" w14:textId="77777777" w:rsidTr="00484C7F">
        <w:tc>
          <w:tcPr>
            <w:tcW w:w="2547" w:type="dxa"/>
            <w:shd w:val="clear" w:color="auto" w:fill="F2F2F2" w:themeFill="background1" w:themeFillShade="F2"/>
          </w:tcPr>
          <w:p w14:paraId="68880F69" w14:textId="77777777" w:rsidR="005A2328" w:rsidRPr="001639D6" w:rsidRDefault="005A2328" w:rsidP="001639D6">
            <w:pPr>
              <w:pStyle w:val="Tablecontent"/>
              <w:rPr>
                <w:b/>
                <w:bCs/>
              </w:rPr>
            </w:pPr>
            <w:r w:rsidRPr="001639D6">
              <w:rPr>
                <w:b/>
                <w:bCs/>
              </w:rPr>
              <w:lastRenderedPageBreak/>
              <w:t>Same purpose, different name</w:t>
            </w:r>
          </w:p>
          <w:p w14:paraId="48350035" w14:textId="77777777" w:rsidR="005A2328" w:rsidRPr="001639D6" w:rsidRDefault="005A2328" w:rsidP="001639D6">
            <w:pPr>
              <w:pStyle w:val="Tablecontent"/>
              <w:rPr>
                <w:b/>
                <w:bCs/>
              </w:rPr>
            </w:pPr>
          </w:p>
        </w:tc>
        <w:tc>
          <w:tcPr>
            <w:tcW w:w="7909" w:type="dxa"/>
          </w:tcPr>
          <w:p w14:paraId="5415D296" w14:textId="77777777" w:rsidR="005A2328" w:rsidRPr="00DF1D53" w:rsidRDefault="005A2328" w:rsidP="005A2328">
            <w:pPr>
              <w:pStyle w:val="Tablecontent"/>
            </w:pPr>
            <w:r w:rsidRPr="00DF1D53">
              <w:t xml:space="preserve">You would expect if the purpose is identical then the label or name would be identical. </w:t>
            </w:r>
          </w:p>
          <w:p w14:paraId="643CA6A5" w14:textId="77777777" w:rsidR="005A2328" w:rsidRPr="00DF1D53" w:rsidRDefault="005A2328" w:rsidP="005A2328">
            <w:pPr>
              <w:pStyle w:val="Tablecontent"/>
            </w:pPr>
            <w:r w:rsidRPr="00DF1D53">
              <w:t>Swapped Memory in VM is called Swapped, while in ESXi is called Swap Used.</w:t>
            </w:r>
          </w:p>
          <w:p w14:paraId="555D76DF" w14:textId="77777777" w:rsidR="005A2328" w:rsidRDefault="005A2328" w:rsidP="005A2328">
            <w:pPr>
              <w:pStyle w:val="Tablecontent"/>
            </w:pPr>
            <w:r w:rsidRPr="00DF1D53">
              <w:t>Static frequency CPU utilization in VM is called Run, while ESXi calls it Utilization.</w:t>
            </w:r>
          </w:p>
          <w:p w14:paraId="7F6234D0" w14:textId="77777777" w:rsidR="00293452" w:rsidRDefault="00293452" w:rsidP="005A2328">
            <w:pPr>
              <w:pStyle w:val="Tablecontent"/>
              <w:rPr>
                <w:lang w:val="en-SG"/>
              </w:rPr>
            </w:pPr>
            <w:r w:rsidRPr="00293452">
              <w:rPr>
                <w:lang w:val="en-SG"/>
              </w:rPr>
              <w:t>What vCenter calls Logical Processor</w:t>
            </w:r>
            <w:r w:rsidR="00187609">
              <w:rPr>
                <w:lang w:val="en-SG"/>
              </w:rPr>
              <w:t xml:space="preserve"> (in the client UI) </w:t>
            </w:r>
            <w:r w:rsidRPr="00293452">
              <w:rPr>
                <w:lang w:val="en-SG"/>
              </w:rPr>
              <w:t>is what ESXi calls Physical CPU</w:t>
            </w:r>
            <w:r w:rsidR="00187609">
              <w:rPr>
                <w:lang w:val="en-SG"/>
              </w:rPr>
              <w:t xml:space="preserve"> (in esxtop</w:t>
            </w:r>
            <w:r w:rsidR="00587CB5">
              <w:rPr>
                <w:lang w:val="en-SG"/>
              </w:rPr>
              <w:t xml:space="preserve"> panel</w:t>
            </w:r>
            <w:r w:rsidR="00187609">
              <w:rPr>
                <w:lang w:val="en-SG"/>
              </w:rPr>
              <w:t>)</w:t>
            </w:r>
          </w:p>
          <w:p w14:paraId="3455BCC8" w14:textId="21D044B8" w:rsidR="002E67EF" w:rsidRPr="00293452" w:rsidRDefault="001C1B1E" w:rsidP="005A2328">
            <w:pPr>
              <w:pStyle w:val="Tablecontent"/>
              <w:rPr>
                <w:lang w:val="en-SG"/>
              </w:rPr>
            </w:pPr>
            <w:r>
              <w:rPr>
                <w:lang w:val="en-SG"/>
              </w:rPr>
              <w:t xml:space="preserve">vCenter uses Consumed (%) and Usage (%) for the same ESXi CPU utilization. </w:t>
            </w:r>
          </w:p>
        </w:tc>
      </w:tr>
      <w:tr w:rsidR="005A2328" w:rsidRPr="00E51A31" w14:paraId="128BDFB2" w14:textId="77777777" w:rsidTr="00484C7F">
        <w:tc>
          <w:tcPr>
            <w:tcW w:w="2547" w:type="dxa"/>
            <w:shd w:val="clear" w:color="auto" w:fill="F2F2F2" w:themeFill="background1" w:themeFillShade="F2"/>
          </w:tcPr>
          <w:p w14:paraId="10EE6781" w14:textId="77777777" w:rsidR="005A2328" w:rsidRPr="001639D6" w:rsidRDefault="005A2328" w:rsidP="001639D6">
            <w:pPr>
              <w:pStyle w:val="Tablecontent"/>
              <w:rPr>
                <w:b/>
                <w:bCs/>
              </w:rPr>
            </w:pPr>
            <w:r w:rsidRPr="001639D6">
              <w:rPr>
                <w:b/>
                <w:bCs/>
              </w:rPr>
              <w:t xml:space="preserve">Confusing name </w:t>
            </w:r>
          </w:p>
          <w:p w14:paraId="2663270E" w14:textId="77777777" w:rsidR="005A2328" w:rsidRPr="001639D6" w:rsidRDefault="005A2328" w:rsidP="001639D6">
            <w:pPr>
              <w:pStyle w:val="Tablecontent"/>
              <w:rPr>
                <w:b/>
                <w:bCs/>
              </w:rPr>
            </w:pPr>
          </w:p>
        </w:tc>
        <w:tc>
          <w:tcPr>
            <w:tcW w:w="7909" w:type="dxa"/>
          </w:tcPr>
          <w:p w14:paraId="0DE7AC25" w14:textId="77777777" w:rsidR="005A2328" w:rsidRPr="00DF1D53" w:rsidRDefault="005A2328" w:rsidP="005A2328">
            <w:pPr>
              <w:pStyle w:val="Tablecontent"/>
            </w:pPr>
            <w:r w:rsidRPr="00DF1D53">
              <w:t>The name of the counter may not be clear.</w:t>
            </w:r>
          </w:p>
          <w:p w14:paraId="4A8F8469" w14:textId="77777777" w:rsidR="0053447C" w:rsidRDefault="005A2328" w:rsidP="005A2328">
            <w:pPr>
              <w:pStyle w:val="Tablecontent"/>
            </w:pPr>
            <w:r w:rsidRPr="00DF1D53">
              <w:t>VM CPU Wait counter includes Idle time. Since many VMs do not run at 100%, you will see CPU Wait counter to be high. You may think it’s waiting for something (e.g. Disk or Memory) but it’s just idle.</w:t>
            </w:r>
            <w:r w:rsidR="00FD7329">
              <w:t xml:space="preserve"> If we se</w:t>
            </w:r>
            <w:r w:rsidR="00C97ABB">
              <w:t>e</w:t>
            </w:r>
            <w:r w:rsidR="00FD7329">
              <w:t xml:space="preserve"> from the viewpoint of </w:t>
            </w:r>
            <w:r w:rsidR="00C97ABB">
              <w:t xml:space="preserve">VMkernel schedule, that vCPU is waiting to be used. </w:t>
            </w:r>
            <w:r w:rsidR="000B687C">
              <w:t>So the name is technically correct</w:t>
            </w:r>
            <w:r w:rsidR="0080260A">
              <w:t xml:space="preserve">. </w:t>
            </w:r>
          </w:p>
          <w:p w14:paraId="44DDF850" w14:textId="5E9179A0" w:rsidR="00266CC2" w:rsidRPr="00DF1D53" w:rsidRDefault="00266CC2" w:rsidP="005A2328">
            <w:pPr>
              <w:pStyle w:val="Tablecontent"/>
            </w:pPr>
            <w:r>
              <w:t xml:space="preserve">The term virtual disk actually includes RDM. It’s not just VMDK. The reason is RDM appears </w:t>
            </w:r>
            <w:r w:rsidR="0038274A">
              <w:t>as virtual disk when you browse the directory in the datastore, even though the RDM file is just a pointer to an external LUN.</w:t>
            </w:r>
          </w:p>
        </w:tc>
      </w:tr>
      <w:tr w:rsidR="000C6527" w:rsidRPr="00E51A31" w14:paraId="7D1800BF" w14:textId="77777777" w:rsidTr="00484C7F">
        <w:tc>
          <w:tcPr>
            <w:tcW w:w="2547" w:type="dxa"/>
            <w:shd w:val="clear" w:color="auto" w:fill="F2F2F2" w:themeFill="background1" w:themeFillShade="F2"/>
          </w:tcPr>
          <w:p w14:paraId="0302DA88" w14:textId="5C7F3CB7" w:rsidR="000C6527" w:rsidRPr="001639D6" w:rsidRDefault="000C6527" w:rsidP="001639D6">
            <w:pPr>
              <w:pStyle w:val="Tablecontent"/>
              <w:rPr>
                <w:b/>
                <w:bCs/>
              </w:rPr>
            </w:pPr>
            <w:r w:rsidRPr="001639D6">
              <w:rPr>
                <w:b/>
                <w:bCs/>
              </w:rPr>
              <w:t>Confusing formula</w:t>
            </w:r>
          </w:p>
        </w:tc>
        <w:tc>
          <w:tcPr>
            <w:tcW w:w="7909" w:type="dxa"/>
          </w:tcPr>
          <w:p w14:paraId="1F864529" w14:textId="1B6C7DDD" w:rsidR="000C6527" w:rsidRPr="00DF1D53" w:rsidRDefault="001639D6" w:rsidP="000C6527">
            <w:pPr>
              <w:pStyle w:val="Tablecontent"/>
            </w:pPr>
            <w:r>
              <w:t xml:space="preserve">ESXi CPU Idle (ms) includes </w:t>
            </w:r>
            <w:r w:rsidR="00C566C0">
              <w:t xml:space="preserve">CPU Frequency. </w:t>
            </w:r>
          </w:p>
        </w:tc>
      </w:tr>
      <w:tr w:rsidR="00E90C8D" w:rsidRPr="00E51A31" w14:paraId="4740BEE8" w14:textId="77777777" w:rsidTr="00484C7F">
        <w:tc>
          <w:tcPr>
            <w:tcW w:w="2547" w:type="dxa"/>
            <w:shd w:val="clear" w:color="auto" w:fill="F2F2F2" w:themeFill="background1" w:themeFillShade="F2"/>
          </w:tcPr>
          <w:p w14:paraId="69DA3C13" w14:textId="57D3B9A4" w:rsidR="00E90C8D" w:rsidRPr="001639D6" w:rsidRDefault="00E90C8D" w:rsidP="001639D6">
            <w:pPr>
              <w:pStyle w:val="Tablecontent"/>
              <w:rPr>
                <w:b/>
                <w:bCs/>
              </w:rPr>
            </w:pPr>
            <w:r>
              <w:rPr>
                <w:b/>
                <w:bCs/>
              </w:rPr>
              <w:t>Inconsistent implementation</w:t>
            </w:r>
          </w:p>
        </w:tc>
        <w:tc>
          <w:tcPr>
            <w:tcW w:w="7909" w:type="dxa"/>
          </w:tcPr>
          <w:p w14:paraId="63BCA630" w14:textId="77777777" w:rsidR="00E90C8D" w:rsidRDefault="00E90C8D" w:rsidP="000C6527">
            <w:pPr>
              <w:pStyle w:val="Tablecontent"/>
            </w:pPr>
            <w:r>
              <w:t>There is reservation for CPU, memory and network, but not for Disk.</w:t>
            </w:r>
          </w:p>
          <w:p w14:paraId="743F9B96" w14:textId="43F04595" w:rsidR="00E90C8D" w:rsidRDefault="00E90C8D" w:rsidP="000C6527">
            <w:pPr>
              <w:pStyle w:val="Tablecontent"/>
            </w:pPr>
            <w:r>
              <w:t>There is limit for disk IOPS, but not for disk throughput.</w:t>
            </w:r>
          </w:p>
        </w:tc>
      </w:tr>
    </w:tbl>
    <w:p w14:paraId="1301335E" w14:textId="77777777" w:rsidR="00FD7329" w:rsidRDefault="00FD7329" w:rsidP="00FD7329">
      <w:pPr>
        <w:pStyle w:val="BeforeTable"/>
      </w:pPr>
    </w:p>
    <w:p w14:paraId="4C31E723" w14:textId="4E406CB3" w:rsidR="00800964" w:rsidRDefault="00800964" w:rsidP="00AC6E1E">
      <w:pPr>
        <w:pStyle w:val="Heading4"/>
      </w:pPr>
      <w:r>
        <w:t>Other Nuances</w:t>
      </w:r>
    </w:p>
    <w:p w14:paraId="7980A228" w14:textId="3534F899" w:rsidR="00091AD4" w:rsidRDefault="00091AD4" w:rsidP="00091AD4">
      <w:r>
        <w:t>Bes</w:t>
      </w:r>
      <w:r w:rsidR="00994C2E">
        <w:t xml:space="preserve">ide the confusion in names, there are other nuances. The following tables </w:t>
      </w:r>
      <w:r w:rsidR="00AE2EE7">
        <w:t xml:space="preserve">shows </w:t>
      </w:r>
      <w:r w:rsidR="00D1109B">
        <w:t>some of them:</w:t>
      </w:r>
    </w:p>
    <w:p w14:paraId="3CBED92F" w14:textId="77777777" w:rsidR="000265E3" w:rsidRDefault="000265E3" w:rsidP="000265E3">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9F6868" w:rsidRPr="00E51A31" w14:paraId="04249FF2" w14:textId="77777777" w:rsidTr="00484C7F">
        <w:tc>
          <w:tcPr>
            <w:tcW w:w="2547" w:type="dxa"/>
            <w:shd w:val="clear" w:color="auto" w:fill="F2F2F2" w:themeFill="background1" w:themeFillShade="F2"/>
          </w:tcPr>
          <w:p w14:paraId="3A25B8AE" w14:textId="0EDB4926" w:rsidR="009F6868" w:rsidRPr="00DF1D53" w:rsidRDefault="009F6868" w:rsidP="009F6868">
            <w:pPr>
              <w:pStyle w:val="Tablecontent"/>
              <w:rPr>
                <w:b/>
                <w:bCs/>
              </w:rPr>
            </w:pPr>
            <w:r w:rsidRPr="00DF1D53">
              <w:rPr>
                <w:b/>
                <w:bCs/>
              </w:rPr>
              <w:t>Confusing roll up</w:t>
            </w:r>
          </w:p>
        </w:tc>
        <w:tc>
          <w:tcPr>
            <w:tcW w:w="7909" w:type="dxa"/>
          </w:tcPr>
          <w:p w14:paraId="39343A35" w14:textId="77777777" w:rsidR="009F6868" w:rsidRDefault="009F6868" w:rsidP="005A2328">
            <w:pPr>
              <w:pStyle w:val="Tablecontent"/>
            </w:pPr>
            <w:r w:rsidRPr="00DF1D53">
              <w:t xml:space="preserve">Why is VM CPU Ready </w:t>
            </w:r>
            <w:r w:rsidR="001E5395" w:rsidRPr="00DF1D53">
              <w:t xml:space="preserve">above 100%? If you look at esxtop, many VM level counters are </w:t>
            </w:r>
            <w:r w:rsidR="00427F6E" w:rsidRPr="00DF1D53">
              <w:t>&gt;100%</w:t>
            </w:r>
            <w:r w:rsidR="00032B30" w:rsidRPr="00DF1D53">
              <w:t>.</w:t>
            </w:r>
          </w:p>
          <w:p w14:paraId="542AAC66" w14:textId="716A9B14" w:rsidR="004A531B" w:rsidRPr="00DF1D53" w:rsidRDefault="004A531B" w:rsidP="005A2328">
            <w:pPr>
              <w:pStyle w:val="Tablecontent"/>
            </w:pPr>
            <w:r>
              <w:t>vCenter measures every 20000 ms, but the maximum value for a completely idle thread is 10000. The reason is 20000 is the value set at the core level. Since a core has 2 threads when HT enabled, each was allocated 10000.</w:t>
            </w:r>
          </w:p>
        </w:tc>
      </w:tr>
      <w:tr w:rsidR="00427F6E" w:rsidRPr="00E51A31" w14:paraId="0416B735" w14:textId="77777777" w:rsidTr="00484C7F">
        <w:tc>
          <w:tcPr>
            <w:tcW w:w="2547" w:type="dxa"/>
            <w:shd w:val="clear" w:color="auto" w:fill="F2F2F2" w:themeFill="background1" w:themeFillShade="F2"/>
          </w:tcPr>
          <w:p w14:paraId="4BC49E76" w14:textId="55E4B908" w:rsidR="00427F6E" w:rsidRPr="00DF1D53" w:rsidRDefault="00427F6E" w:rsidP="009F6868">
            <w:pPr>
              <w:pStyle w:val="Tablecontent"/>
              <w:rPr>
                <w:b/>
                <w:bCs/>
              </w:rPr>
            </w:pPr>
            <w:r w:rsidRPr="00DF1D53">
              <w:rPr>
                <w:b/>
                <w:bCs/>
              </w:rPr>
              <w:t>Confusing unit</w:t>
            </w:r>
          </w:p>
        </w:tc>
        <w:tc>
          <w:tcPr>
            <w:tcW w:w="7909" w:type="dxa"/>
          </w:tcPr>
          <w:p w14:paraId="6C5DF841" w14:textId="77777777" w:rsidR="00427F6E" w:rsidRDefault="00427F6E" w:rsidP="005A2328">
            <w:pPr>
              <w:pStyle w:val="Tablecontent"/>
            </w:pPr>
            <w:r>
              <w:t xml:space="preserve">Why </w:t>
            </w:r>
            <w:r w:rsidR="4983C11B">
              <w:t xml:space="preserve">are </w:t>
            </w:r>
            <w:r>
              <w:t xml:space="preserve">CPU counters expressed in milliseconds instead of </w:t>
            </w:r>
            <w:r w:rsidR="004F52C8">
              <w:t xml:space="preserve">percentage or </w:t>
            </w:r>
            <w:r>
              <w:t xml:space="preserve">GHz? </w:t>
            </w:r>
            <w:r w:rsidR="004F52C8">
              <w:t xml:space="preserve">How can a time counter (milliseconds in this case) account for </w:t>
            </w:r>
            <w:r w:rsidR="00E862FB">
              <w:t>CPU Frequency?</w:t>
            </w:r>
            <w:r w:rsidR="000473A1">
              <w:t xml:space="preserve"> There is a good reason for that!</w:t>
            </w:r>
          </w:p>
          <w:p w14:paraId="1A233D7E" w14:textId="77777777" w:rsidR="0099211F" w:rsidRDefault="0099211F" w:rsidP="005A2328">
            <w:pPr>
              <w:pStyle w:val="Tablecontent"/>
            </w:pPr>
            <w:r>
              <w:t>Is 1 Giga = 1000 Mega or 1024 Mega?</w:t>
            </w:r>
          </w:p>
          <w:p w14:paraId="50FFE590" w14:textId="533060B5" w:rsidR="00AE2BCB" w:rsidRPr="00DF1D53" w:rsidRDefault="00A85013" w:rsidP="005A2328">
            <w:pPr>
              <w:pStyle w:val="Tablecontent"/>
            </w:pPr>
            <w:r>
              <w:t>Esxtop and vSphere Client use different units</w:t>
            </w:r>
            <w:r w:rsidR="00A06EF7">
              <w:t xml:space="preserve"> for the same metric</w:t>
            </w:r>
            <w:r>
              <w:t xml:space="preserve">. </w:t>
            </w:r>
            <w:r w:rsidR="00A06EF7">
              <w:t xml:space="preserve">For example, esxtop use megabit while </w:t>
            </w:r>
            <w:r>
              <w:t xml:space="preserve">vCenter UI </w:t>
            </w:r>
            <w:r w:rsidR="00A06EF7">
              <w:t>use kilobyte for networking counter.</w:t>
            </w:r>
          </w:p>
        </w:tc>
      </w:tr>
      <w:tr w:rsidR="005A2328" w:rsidRPr="00E51A31" w14:paraId="5C9EBE65" w14:textId="77777777" w:rsidTr="00484C7F">
        <w:tc>
          <w:tcPr>
            <w:tcW w:w="2547" w:type="dxa"/>
            <w:shd w:val="clear" w:color="auto" w:fill="F2F2F2" w:themeFill="background1" w:themeFillShade="F2"/>
          </w:tcPr>
          <w:p w14:paraId="12FC352C" w14:textId="77777777" w:rsidR="005A2328" w:rsidRPr="00DF1D53" w:rsidRDefault="005A2328" w:rsidP="005A2328">
            <w:pPr>
              <w:rPr>
                <w:b/>
                <w:bCs/>
              </w:rPr>
            </w:pPr>
            <w:r w:rsidRPr="00DF1D53">
              <w:rPr>
                <w:b/>
                <w:bCs/>
              </w:rPr>
              <w:lastRenderedPageBreak/>
              <w:t>“Missing” Counters</w:t>
            </w:r>
          </w:p>
          <w:p w14:paraId="57475EBA" w14:textId="77777777" w:rsidR="005A2328" w:rsidRPr="00DF1D53" w:rsidRDefault="005A2328" w:rsidP="005A2328">
            <w:pPr>
              <w:rPr>
                <w:b/>
                <w:bCs/>
              </w:rPr>
            </w:pPr>
          </w:p>
        </w:tc>
        <w:tc>
          <w:tcPr>
            <w:tcW w:w="7909" w:type="dxa"/>
          </w:tcPr>
          <w:p w14:paraId="6809D78A" w14:textId="347390E9" w:rsidR="005A2328" w:rsidRPr="00DF1D53" w:rsidRDefault="005A2328" w:rsidP="005A2328">
            <w:pPr>
              <w:pStyle w:val="Tablecontent"/>
            </w:pPr>
            <w:r>
              <w:t xml:space="preserve">You will find VM CPU Demand, but not VM Memory Demand. </w:t>
            </w:r>
            <w:r w:rsidR="3716A5CD">
              <w:t>D</w:t>
            </w:r>
            <w:r>
              <w:t>emand does not apply to memory as it’s a form of storage</w:t>
            </w:r>
            <w:r w:rsidR="31FEE127">
              <w:t>,</w:t>
            </w:r>
            <w:r>
              <w:t xml:space="preserve"> </w:t>
            </w:r>
            <w:r w:rsidR="1AB1DAD1">
              <w:t>j</w:t>
            </w:r>
            <w:r>
              <w:t xml:space="preserve">ust </w:t>
            </w:r>
            <w:r w:rsidR="7611A16F">
              <w:t xml:space="preserve">as </w:t>
            </w:r>
            <w:r>
              <w:t xml:space="preserve">there is no such thing as </w:t>
            </w:r>
            <w:r w:rsidR="48FEE0DA">
              <w:t xml:space="preserve">a </w:t>
            </w:r>
            <w:r w:rsidR="22679B66">
              <w:t>D</w:t>
            </w:r>
            <w:r>
              <w:t>emand metric for your laptop disk</w:t>
            </w:r>
            <w:r w:rsidR="00AC46FF">
              <w:t xml:space="preserve"> space</w:t>
            </w:r>
            <w:r>
              <w:t>.</w:t>
            </w:r>
          </w:p>
        </w:tc>
      </w:tr>
      <w:tr w:rsidR="005A2328" w:rsidRPr="00E51A31" w14:paraId="1451A17F" w14:textId="77777777" w:rsidTr="00484C7F">
        <w:tc>
          <w:tcPr>
            <w:tcW w:w="2547" w:type="dxa"/>
            <w:shd w:val="clear" w:color="auto" w:fill="F2F2F2" w:themeFill="background1" w:themeFillShade="F2"/>
          </w:tcPr>
          <w:p w14:paraId="1B00CFD1" w14:textId="77777777" w:rsidR="005A2328" w:rsidRPr="00DF1D53" w:rsidRDefault="005A2328" w:rsidP="005A2328">
            <w:pPr>
              <w:rPr>
                <w:b/>
                <w:bCs/>
              </w:rPr>
            </w:pPr>
            <w:r w:rsidRPr="00DF1D53">
              <w:rPr>
                <w:b/>
                <w:bCs/>
              </w:rPr>
              <w:t>Too many choices</w:t>
            </w:r>
          </w:p>
          <w:p w14:paraId="69D5E8CD" w14:textId="77777777" w:rsidR="005A2328" w:rsidRPr="00DF1D53" w:rsidRDefault="005A2328" w:rsidP="005A2328">
            <w:pPr>
              <w:rPr>
                <w:b/>
                <w:bCs/>
              </w:rPr>
            </w:pPr>
          </w:p>
        </w:tc>
        <w:tc>
          <w:tcPr>
            <w:tcW w:w="7909" w:type="dxa"/>
          </w:tcPr>
          <w:p w14:paraId="46A2BE58" w14:textId="58217CB7" w:rsidR="005A2328" w:rsidRPr="00DF1D53" w:rsidRDefault="005A2328" w:rsidP="005A2328">
            <w:pPr>
              <w:pStyle w:val="Tablecontent"/>
            </w:pPr>
            <w:r>
              <w:t xml:space="preserve">When you have </w:t>
            </w:r>
            <w:r w:rsidR="00AC46FF">
              <w:t>two</w:t>
            </w:r>
            <w:r>
              <w:t xml:space="preserve"> watches showing different time, </w:t>
            </w:r>
            <w:r w:rsidR="002B3D01">
              <w:t>you</w:t>
            </w:r>
            <w:r w:rsidR="006744C1">
              <w:t xml:space="preserve"> </w:t>
            </w:r>
            <w:r w:rsidR="005575D9">
              <w:t>becomes</w:t>
            </w:r>
            <w:r>
              <w:t xml:space="preserve"> </w:t>
            </w:r>
            <w:r w:rsidR="005575D9">
              <w:t>un</w:t>
            </w:r>
            <w:r>
              <w:t xml:space="preserve">sure </w:t>
            </w:r>
            <w:r w:rsidR="309FEE31">
              <w:t xml:space="preserve">which </w:t>
            </w:r>
            <w:r w:rsidR="2BD41833">
              <w:t xml:space="preserve">watch </w:t>
            </w:r>
            <w:r>
              <w:t xml:space="preserve">is the correct one. </w:t>
            </w:r>
          </w:p>
          <w:p w14:paraId="6C6D1247" w14:textId="3A186DB7" w:rsidR="005A2328" w:rsidRPr="00DF1D53" w:rsidRDefault="005A2328" w:rsidP="005A2328">
            <w:pPr>
              <w:pStyle w:val="Tablecontent"/>
            </w:pPr>
            <w:r w:rsidRPr="00DF1D53">
              <w:t xml:space="preserve">There are </w:t>
            </w:r>
            <w:r w:rsidR="00AC46FF">
              <w:t>five</w:t>
            </w:r>
            <w:r w:rsidRPr="00DF1D53">
              <w:t xml:space="preserve"> counters for VM CPU “utilization”: Run, Used, Usage, Usage in MHz, and Demand. Why so many counters just to track utilization, different to what Windows or Linux tracks?</w:t>
            </w:r>
          </w:p>
          <w:p w14:paraId="2F63259B" w14:textId="3B2E4B15" w:rsidR="005A2328" w:rsidRPr="00DF1D53" w:rsidRDefault="005A2328" w:rsidP="005A2328">
            <w:pPr>
              <w:pStyle w:val="Tablecontent"/>
            </w:pPr>
            <w:r w:rsidRPr="00DF1D53">
              <w:t>There are 6 counters for ESXi CPU “utilization”: Core Utilization, Utilization, Used, Usage, Usage in MHz, and Demand</w:t>
            </w:r>
            <w:r w:rsidR="00032B30" w:rsidRPr="00DF1D53">
              <w:t>.</w:t>
            </w:r>
          </w:p>
          <w:p w14:paraId="4E50FEF3" w14:textId="4177252C" w:rsidR="005A2328" w:rsidRPr="00DF1D53" w:rsidRDefault="005A2328" w:rsidP="005A2328">
            <w:pPr>
              <w:pStyle w:val="Tablecontent"/>
            </w:pPr>
            <w:r>
              <w:t xml:space="preserve">You </w:t>
            </w:r>
            <w:r w:rsidR="28C292FF">
              <w:t>must</w:t>
            </w:r>
            <w:r>
              <w:t xml:space="preserve"> remember that the counters are not just created for vSphere administrators. They are also used by the </w:t>
            </w:r>
            <w:r w:rsidR="00FD5A65">
              <w:t>VMkernel</w:t>
            </w:r>
            <w:r>
              <w:t xml:space="preserve"> scheduler itself as input. CPU Latency is one such counter. </w:t>
            </w:r>
          </w:p>
        </w:tc>
      </w:tr>
    </w:tbl>
    <w:p w14:paraId="45D3E9D2" w14:textId="77777777" w:rsidR="009206A7" w:rsidRDefault="009206A7" w:rsidP="009206A7">
      <w:pPr>
        <w:pStyle w:val="BeforeTable"/>
      </w:pPr>
    </w:p>
    <w:p w14:paraId="4148B240" w14:textId="32607F6C" w:rsidR="009206A7" w:rsidRDefault="009206A7" w:rsidP="009206A7">
      <w:r>
        <w:t>And lastly, beyond metrics there are also further complications</w:t>
      </w:r>
      <w:r w:rsidR="00650A2F">
        <w:t xml:space="preserve"> such as:</w:t>
      </w:r>
    </w:p>
    <w:p w14:paraId="6F4DA307" w14:textId="77777777" w:rsidR="009206A7" w:rsidRDefault="009206A7" w:rsidP="00650A2F">
      <w:pPr>
        <w:pStyle w:val="BeforeTable"/>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7909"/>
      </w:tblGrid>
      <w:tr w:rsidR="00500971" w:rsidRPr="00E51A31" w14:paraId="620BEF3C" w14:textId="77777777" w:rsidTr="00484C7F">
        <w:tc>
          <w:tcPr>
            <w:tcW w:w="2547" w:type="dxa"/>
            <w:shd w:val="clear" w:color="auto" w:fill="F2F2F2" w:themeFill="background1" w:themeFillShade="F2"/>
          </w:tcPr>
          <w:p w14:paraId="01959684" w14:textId="2240D20E" w:rsidR="00500971" w:rsidRPr="00500971" w:rsidRDefault="00500971" w:rsidP="00500971">
            <w:pPr>
              <w:pStyle w:val="Tablecontent"/>
              <w:rPr>
                <w:b/>
                <w:bCs/>
              </w:rPr>
            </w:pPr>
            <w:r w:rsidRPr="00500971">
              <w:rPr>
                <w:b/>
                <w:bCs/>
              </w:rPr>
              <w:t>VM vs ESXi</w:t>
            </w:r>
          </w:p>
        </w:tc>
        <w:tc>
          <w:tcPr>
            <w:tcW w:w="7909" w:type="dxa"/>
          </w:tcPr>
          <w:p w14:paraId="62BC04AB" w14:textId="74953F08" w:rsidR="00500971" w:rsidRDefault="00500971" w:rsidP="00500971">
            <w:pPr>
              <w:pStyle w:val="Tablecontent"/>
            </w:pPr>
            <w:r>
              <w:t xml:space="preserve">The CPU metrics from a VM viewpoint differs to the CPU metrics from ESXi viewpoint. A VM is a consumer. Multiple VMs can share the same </w:t>
            </w:r>
            <w:r w:rsidR="00C70A99">
              <w:t xml:space="preserve">physical core, albeit at the price of performance. So counters such as Ready </w:t>
            </w:r>
            <w:r w:rsidR="001B66FA">
              <w:t xml:space="preserve">does not apply to ESXi. The core and the thread are always ready. </w:t>
            </w:r>
          </w:p>
        </w:tc>
      </w:tr>
      <w:tr w:rsidR="005A2328" w:rsidRPr="00E51A31" w14:paraId="6AAEE7D4" w14:textId="77777777" w:rsidTr="00484C7F">
        <w:tc>
          <w:tcPr>
            <w:tcW w:w="2547" w:type="dxa"/>
            <w:shd w:val="clear" w:color="auto" w:fill="F2F2F2" w:themeFill="background1" w:themeFillShade="F2"/>
          </w:tcPr>
          <w:p w14:paraId="7C1C8BC1" w14:textId="781A0549" w:rsidR="005A2328" w:rsidRPr="00DF1D53" w:rsidRDefault="005A2328" w:rsidP="005A2328">
            <w:pPr>
              <w:rPr>
                <w:b/>
                <w:bCs/>
              </w:rPr>
            </w:pPr>
            <w:r w:rsidRPr="00DF1D53">
              <w:rPr>
                <w:b/>
                <w:bCs/>
              </w:rPr>
              <w:t>ESXi vs vCenter</w:t>
            </w:r>
          </w:p>
        </w:tc>
        <w:tc>
          <w:tcPr>
            <w:tcW w:w="7909" w:type="dxa"/>
          </w:tcPr>
          <w:p w14:paraId="7AC60A67" w14:textId="4F34F17A" w:rsidR="005A2328" w:rsidRPr="00DF1D53" w:rsidRDefault="005A2328" w:rsidP="005A2328">
            <w:pPr>
              <w:pStyle w:val="Tablecontent"/>
            </w:pPr>
            <w:r>
              <w:t>While ESXi is the source of counters, vCenter may add its own counters</w:t>
            </w:r>
            <w:r w:rsidR="0B10F9B2">
              <w:t xml:space="preserve"> </w:t>
            </w:r>
            <w:r w:rsidR="1D38948D">
              <w:t xml:space="preserve">and the </w:t>
            </w:r>
            <w:r w:rsidR="005B1880">
              <w:t>formula don’t always match 100%</w:t>
            </w:r>
            <w:r w:rsidR="000473A1">
              <w:t xml:space="preserve"> in all scenarios</w:t>
            </w:r>
            <w:r w:rsidR="00D43302">
              <w:t>, such as Used vs Usage.</w:t>
            </w:r>
          </w:p>
          <w:p w14:paraId="6E7491AA" w14:textId="77777777" w:rsidR="005A2328" w:rsidRDefault="005A2328" w:rsidP="005A2328">
            <w:pPr>
              <w:pStyle w:val="Tablecontent"/>
            </w:pPr>
            <w:r w:rsidRPr="00DF1D53">
              <w:t>ESXi provides Run (ms), Used (ms), Demand (MHz) for VM CPU. vCenter adds Usage (MHz) and Usage (%), which create confusion as there are now 5 choices</w:t>
            </w:r>
            <w:r w:rsidR="00032B30" w:rsidRPr="00DF1D53">
              <w:t>.</w:t>
            </w:r>
          </w:p>
          <w:p w14:paraId="6E2A5FED" w14:textId="6F2D432A" w:rsidR="00DA2C02" w:rsidRPr="00DF1D53" w:rsidRDefault="00824773" w:rsidP="005A2328">
            <w:pPr>
              <w:pStyle w:val="Tablecontent"/>
            </w:pPr>
            <w:r>
              <w:t xml:space="preserve">ESXi </w:t>
            </w:r>
            <w:r w:rsidR="00EC0C3E">
              <w:t xml:space="preserve">shows </w:t>
            </w:r>
            <w:r>
              <w:t xml:space="preserve">Used (%), while vCenter </w:t>
            </w:r>
            <w:r w:rsidR="00EC0C3E">
              <w:t xml:space="preserve">shows </w:t>
            </w:r>
            <w:r>
              <w:t>Used (ms)</w:t>
            </w:r>
            <w:r w:rsidR="00EC0C3E">
              <w:t>. The first one affected by CPU frequency and can go beyond 100%.</w:t>
            </w:r>
          </w:p>
        </w:tc>
      </w:tr>
      <w:tr w:rsidR="005A2328" w:rsidRPr="00E51A31" w14:paraId="60F31281" w14:textId="77777777" w:rsidTr="00484C7F">
        <w:tc>
          <w:tcPr>
            <w:tcW w:w="2547" w:type="dxa"/>
            <w:shd w:val="clear" w:color="auto" w:fill="F2F2F2" w:themeFill="background1" w:themeFillShade="F2"/>
          </w:tcPr>
          <w:p w14:paraId="72F1A0B3" w14:textId="33E9EE8A" w:rsidR="005A2328" w:rsidRPr="00DF1D53" w:rsidRDefault="005A2328" w:rsidP="005A2328">
            <w:pPr>
              <w:rPr>
                <w:b/>
                <w:bCs/>
              </w:rPr>
            </w:pPr>
            <w:r w:rsidRPr="00DF1D53">
              <w:rPr>
                <w:b/>
                <w:bCs/>
              </w:rPr>
              <w:t xml:space="preserve">ESXi </w:t>
            </w:r>
            <w:r w:rsidRPr="00DF1D53">
              <w:rPr>
                <w:rFonts w:ascii="Times New Roman" w:hAnsi="Times New Roman" w:cs="Times New Roman"/>
                <w:b/>
                <w:bCs/>
              </w:rPr>
              <w:t>≠</w:t>
            </w:r>
            <w:r w:rsidRPr="00DF1D53">
              <w:rPr>
                <w:b/>
                <w:bCs/>
              </w:rPr>
              <w:t xml:space="preserve"> VMs + </w:t>
            </w:r>
            <w:r w:rsidR="00FD5A65">
              <w:rPr>
                <w:b/>
                <w:bCs/>
              </w:rPr>
              <w:t>VMkernel</w:t>
            </w:r>
          </w:p>
        </w:tc>
        <w:tc>
          <w:tcPr>
            <w:tcW w:w="7909" w:type="dxa"/>
          </w:tcPr>
          <w:p w14:paraId="3AAEDA22" w14:textId="6F2C248A" w:rsidR="005A2328" w:rsidRPr="00DF1D53" w:rsidRDefault="005A2328" w:rsidP="005A2328">
            <w:pPr>
              <w:pStyle w:val="Tablecontent"/>
            </w:pPr>
            <w:r>
              <w:t xml:space="preserve">The counters at ESXi is more complex than the sum of its VM + </w:t>
            </w:r>
            <w:r w:rsidR="00FD5A65">
              <w:t>VMkernel</w:t>
            </w:r>
            <w:r>
              <w:t>. The reason is there are additional parameters that must be taken into account. For example, the impact of CPU SMP (or Hyper</w:t>
            </w:r>
            <w:r w:rsidR="00BA79CC">
              <w:t xml:space="preserve"> </w:t>
            </w:r>
            <w:r>
              <w:t xml:space="preserve">Threading as Intel calls it) is not measured at </w:t>
            </w:r>
            <w:r w:rsidR="5001A434">
              <w:t xml:space="preserve">the </w:t>
            </w:r>
            <w:r>
              <w:t>VM level.</w:t>
            </w:r>
            <w:r w:rsidR="00E11E32">
              <w:t xml:space="preserve"> Be careful when summing VM counters and assume it’s ES</w:t>
            </w:r>
            <w:r w:rsidR="00774FAF">
              <w:t>Xi counter.</w:t>
            </w:r>
          </w:p>
        </w:tc>
      </w:tr>
      <w:tr w:rsidR="000C1BB8" w:rsidRPr="00E51A31" w14:paraId="0FCB75EE" w14:textId="77777777" w:rsidTr="00484C7F">
        <w:tc>
          <w:tcPr>
            <w:tcW w:w="2547" w:type="dxa"/>
            <w:shd w:val="clear" w:color="auto" w:fill="F2F2F2" w:themeFill="background1" w:themeFillShade="F2"/>
          </w:tcPr>
          <w:p w14:paraId="4C5D936F" w14:textId="7F023347" w:rsidR="000C1BB8" w:rsidRPr="00DF1D53" w:rsidRDefault="002575E2" w:rsidP="000749AD">
            <w:pPr>
              <w:pStyle w:val="Tableheading"/>
              <w:jc w:val="left"/>
            </w:pPr>
            <w:r w:rsidRPr="00DF1D53">
              <w:t>M:N</w:t>
            </w:r>
            <w:r w:rsidR="000C1BB8" w:rsidRPr="00DF1D53">
              <w:t xml:space="preserve"> </w:t>
            </w:r>
            <w:r w:rsidR="00CF3EBC" w:rsidRPr="00DF1D53">
              <w:t>relationship</w:t>
            </w:r>
          </w:p>
        </w:tc>
        <w:tc>
          <w:tcPr>
            <w:tcW w:w="7909" w:type="dxa"/>
          </w:tcPr>
          <w:p w14:paraId="3CEDF48C" w14:textId="296A7E4A" w:rsidR="000C1BB8" w:rsidRPr="00DF1D53" w:rsidRDefault="00CF3EBC" w:rsidP="005A2328">
            <w:pPr>
              <w:pStyle w:val="Tablecontent"/>
            </w:pPr>
            <w:r>
              <w:t xml:space="preserve">A VM with multiple virtual disks can </w:t>
            </w:r>
            <w:r w:rsidR="002575E2">
              <w:t>span across multiple datastores, and even RDM</w:t>
            </w:r>
            <w:r w:rsidR="53422CE4">
              <w:t>s</w:t>
            </w:r>
            <w:r w:rsidR="002575E2">
              <w:t>.</w:t>
            </w:r>
            <w:r w:rsidR="00246D06">
              <w:t xml:space="preserve"> On the other hand, a datastore typically hosts many VMs</w:t>
            </w:r>
            <w:r w:rsidR="004474B7">
              <w:t xml:space="preserve">. An ESXi may mount multiple LUNs </w:t>
            </w:r>
            <w:r w:rsidR="0009070A">
              <w:t>and a LUN is typically presented into multiple ESXi or even multiple clusters. These many to many relationship</w:t>
            </w:r>
            <w:r w:rsidR="4A0A8FD0">
              <w:t>s</w:t>
            </w:r>
            <w:r w:rsidR="0009070A">
              <w:t xml:space="preserve"> make the counters across VM, datastore, ESXi and Cluster inconsistent</w:t>
            </w:r>
            <w:r w:rsidR="000473A1">
              <w:t xml:space="preserve"> when viewed overall. Each of them is correct</w:t>
            </w:r>
            <w:r w:rsidR="0009070A">
              <w:t xml:space="preserve"> as each has to look from their own vantage point.</w:t>
            </w:r>
            <w:r w:rsidR="000473A1">
              <w:t xml:space="preserve"> </w:t>
            </w:r>
          </w:p>
        </w:tc>
      </w:tr>
      <w:tr w:rsidR="0053447C" w:rsidRPr="00E51A31" w14:paraId="024D7E9C" w14:textId="77777777" w:rsidTr="00484C7F">
        <w:tc>
          <w:tcPr>
            <w:tcW w:w="2547" w:type="dxa"/>
            <w:shd w:val="clear" w:color="auto" w:fill="F2F2F2" w:themeFill="background1" w:themeFillShade="F2"/>
          </w:tcPr>
          <w:p w14:paraId="2AE439B1" w14:textId="535A27E4" w:rsidR="0053447C" w:rsidRPr="00DF1D53" w:rsidRDefault="0053447C" w:rsidP="000749AD">
            <w:pPr>
              <w:pStyle w:val="Tableheading"/>
              <w:jc w:val="left"/>
            </w:pPr>
            <w:r>
              <w:t>Windows vs Linux</w:t>
            </w:r>
          </w:p>
        </w:tc>
        <w:tc>
          <w:tcPr>
            <w:tcW w:w="7909" w:type="dxa"/>
          </w:tcPr>
          <w:p w14:paraId="664B8BBD" w14:textId="77777777" w:rsidR="0053447C" w:rsidRDefault="0053447C" w:rsidP="005A2328">
            <w:pPr>
              <w:pStyle w:val="Tablecontent"/>
            </w:pPr>
            <w:r>
              <w:t>Windows CPU queue excludes the running thread, Linux includes the threads being executed.</w:t>
            </w:r>
          </w:p>
          <w:p w14:paraId="1086112C" w14:textId="304D15A0" w:rsidR="00B563D4" w:rsidRDefault="00CD4205" w:rsidP="005A2328">
            <w:pPr>
              <w:pStyle w:val="Tablecontent"/>
            </w:pPr>
            <w:r>
              <w:t>Windows memory metrics are different to Linux memory metrics.</w:t>
            </w:r>
          </w:p>
        </w:tc>
      </w:tr>
      <w:tr w:rsidR="00D70418" w:rsidRPr="00E51A31" w14:paraId="1AE89748" w14:textId="77777777" w:rsidTr="00484C7F">
        <w:tc>
          <w:tcPr>
            <w:tcW w:w="2547" w:type="dxa"/>
            <w:shd w:val="clear" w:color="auto" w:fill="F2F2F2" w:themeFill="background1" w:themeFillShade="F2"/>
          </w:tcPr>
          <w:p w14:paraId="35BDDB17" w14:textId="794CFD23" w:rsidR="00D70418" w:rsidRDefault="00D70418" w:rsidP="000749AD">
            <w:pPr>
              <w:pStyle w:val="Tableheading"/>
              <w:jc w:val="left"/>
            </w:pPr>
            <w:r>
              <w:t xml:space="preserve">vRealize </w:t>
            </w:r>
            <w:r w:rsidR="004923B7">
              <w:t>vs “Source”</w:t>
            </w:r>
          </w:p>
        </w:tc>
        <w:tc>
          <w:tcPr>
            <w:tcW w:w="7909" w:type="dxa"/>
          </w:tcPr>
          <w:p w14:paraId="4F8ACD08" w14:textId="7D5F1F6C" w:rsidR="00D70418" w:rsidRDefault="004923B7" w:rsidP="005A2328">
            <w:pPr>
              <w:pStyle w:val="Tablecontent"/>
            </w:pPr>
            <w:r>
              <w:t xml:space="preserve">As far as possible, vRealize Operations </w:t>
            </w:r>
            <w:r w:rsidR="00CE3825">
              <w:t xml:space="preserve">shows the raw counters as what you see them in the </w:t>
            </w:r>
            <w:r w:rsidR="00FC01C5">
              <w:t xml:space="preserve">source (e.g. vCenter, vSAN, NSX, Windows). This prevents confusion. </w:t>
            </w:r>
            <w:r w:rsidR="0024516C">
              <w:t xml:space="preserve">This is not 100% possible. </w:t>
            </w:r>
            <w:r w:rsidR="00CD2F18">
              <w:t xml:space="preserve">For example, </w:t>
            </w:r>
            <w:r w:rsidR="00725814">
              <w:t xml:space="preserve">we do not reproduce the %VMWait counter of esxtop. </w:t>
            </w:r>
            <w:r w:rsidR="00D06BCC">
              <w:t xml:space="preserve">We have another counter called Other Wait instead. </w:t>
            </w:r>
          </w:p>
        </w:tc>
      </w:tr>
    </w:tbl>
    <w:p w14:paraId="323368D4" w14:textId="77777777" w:rsidR="0053447C" w:rsidRDefault="0053447C" w:rsidP="0053447C">
      <w:pPr>
        <w:pStyle w:val="BeforeTable"/>
        <w:rPr>
          <w:lang w:val="en-GB"/>
        </w:rPr>
      </w:pPr>
    </w:p>
    <w:p w14:paraId="7750B8A8" w14:textId="77777777" w:rsidR="0024516C" w:rsidRDefault="225D8680" w:rsidP="00F55435">
      <w:pPr>
        <w:rPr>
          <w:lang w:val="en-GB"/>
        </w:rPr>
      </w:pPr>
      <w:r w:rsidRPr="36121475">
        <w:rPr>
          <w:lang w:val="en-GB"/>
        </w:rPr>
        <w:t>C</w:t>
      </w:r>
      <w:r w:rsidR="00446D51" w:rsidRPr="36121475">
        <w:rPr>
          <w:lang w:val="en-GB"/>
        </w:rPr>
        <w:t xml:space="preserve">omplicated stuff, isn’t it? </w:t>
      </w:r>
    </w:p>
    <w:p w14:paraId="2F77F851" w14:textId="2D51E3D3" w:rsidR="00446D51" w:rsidRDefault="00A02FB1" w:rsidP="00F55435">
      <w:pPr>
        <w:rPr>
          <w:lang w:val="en-GB"/>
        </w:rPr>
      </w:pPr>
      <w:r>
        <w:rPr>
          <w:lang w:val="en-GB"/>
        </w:rPr>
        <w:t xml:space="preserve">And we have not added </w:t>
      </w:r>
      <w:r w:rsidR="00AE2EE7">
        <w:rPr>
          <w:lang w:val="en-GB"/>
        </w:rPr>
        <w:t xml:space="preserve">NSX, </w:t>
      </w:r>
      <w:r>
        <w:rPr>
          <w:lang w:val="en-GB"/>
        </w:rPr>
        <w:t xml:space="preserve">AWS, Google, Azure, </w:t>
      </w:r>
      <w:r w:rsidR="00AE2EE7">
        <w:rPr>
          <w:lang w:val="en-GB"/>
        </w:rPr>
        <w:t xml:space="preserve">Kubernetes, </w:t>
      </w:r>
      <w:r>
        <w:rPr>
          <w:lang w:val="en-GB"/>
        </w:rPr>
        <w:t xml:space="preserve">applications, </w:t>
      </w:r>
      <w:r w:rsidR="00BE430E">
        <w:rPr>
          <w:lang w:val="en-GB"/>
        </w:rPr>
        <w:t xml:space="preserve">distributed </w:t>
      </w:r>
      <w:r w:rsidR="005016CA">
        <w:rPr>
          <w:lang w:val="en-GB"/>
        </w:rPr>
        <w:t>network, etc</w:t>
      </w:r>
      <w:r w:rsidR="0024516C">
        <w:rPr>
          <w:lang w:val="en-GB"/>
        </w:rPr>
        <w:t>.</w:t>
      </w:r>
      <w:r w:rsidR="005016CA">
        <w:rPr>
          <w:lang w:val="en-GB"/>
        </w:rPr>
        <w:t xml:space="preserve"> </w:t>
      </w:r>
      <w:r w:rsidR="005016CA" w:rsidRPr="005016CA">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61262E" w:rsidRPr="0061262E">
        <w:t xml:space="preserve"> </w:t>
      </w:r>
      <w:r w:rsidR="0024516C">
        <w:t xml:space="preserve"> </w:t>
      </w:r>
      <w:r w:rsidR="0061262E">
        <w:t>Kubernetes introduces its own set of naming convention and units</w:t>
      </w:r>
      <w:r w:rsidR="00CD2F18">
        <w:t>, as it’s actually a platform.</w:t>
      </w:r>
    </w:p>
    <w:p w14:paraId="6A8E22F1" w14:textId="67E3F697" w:rsidR="00B56E6E" w:rsidRDefault="00B56E6E" w:rsidP="00F55435">
      <w:pPr>
        <w:rPr>
          <w:lang w:val="en-GB"/>
        </w:rPr>
      </w:pPr>
      <w:r w:rsidRPr="00B56E6E">
        <w:rPr>
          <w:lang w:val="en-GB"/>
        </w:rPr>
        <w:lastRenderedPageBreak/>
        <w:t>Not all vSphere-specific characteristics are well understood by management tools that are not purpose-built for it. Partial understanding can lead to misunderstanding as wrong interpretation of counters can result in wrong action taken.</w:t>
      </w:r>
    </w:p>
    <w:p w14:paraId="323CD72F" w14:textId="56FD9AAF" w:rsidR="00592E14" w:rsidRDefault="004A2F3A" w:rsidP="00F55435">
      <w:r>
        <w:t>There is also</w:t>
      </w:r>
      <w:r w:rsidR="0BA60181">
        <w:t xml:space="preserve"> a</w:t>
      </w:r>
      <w:r>
        <w:t xml:space="preserve"> scalability concern. </w:t>
      </w:r>
      <w:r w:rsidR="00E845AF">
        <w:t xml:space="preserve">In vCenter, there are 17 </w:t>
      </w:r>
      <w:r w:rsidR="00544D11">
        <w:t xml:space="preserve">CPU </w:t>
      </w:r>
      <w:r w:rsidR="00E845AF">
        <w:t xml:space="preserve">counters available at the VM level, and 12 of them are available at a </w:t>
      </w:r>
      <w:r w:rsidR="00BE76BF">
        <w:t xml:space="preserve">vCPU </w:t>
      </w:r>
      <w:r w:rsidR="00E845AF">
        <w:t xml:space="preserve">level too. </w:t>
      </w:r>
      <w:r w:rsidR="001D0B05">
        <w:t xml:space="preserve">In addition, each VM comes with 28 memory counters. </w:t>
      </w:r>
      <w:r w:rsidR="00E845AF">
        <w:t xml:space="preserve">That means a VM with </w:t>
      </w:r>
      <w:r w:rsidR="00932B49">
        <w:t>4</w:t>
      </w:r>
      <w:r w:rsidR="00E845AF">
        <w:t xml:space="preserve"> vCPUs will have </w:t>
      </w:r>
      <w:r w:rsidR="001931DE">
        <w:t>93</w:t>
      </w:r>
      <w:r w:rsidR="00E845AF">
        <w:t xml:space="preserve"> counters (</w:t>
      </w:r>
      <w:r w:rsidR="00E65283">
        <w:t xml:space="preserve">17 + </w:t>
      </w:r>
      <w:r w:rsidR="00932B49">
        <w:t>4</w:t>
      </w:r>
      <w:r w:rsidR="00E845AF">
        <w:t xml:space="preserve"> x 12 + </w:t>
      </w:r>
      <w:r w:rsidR="001D0B05">
        <w:t>28</w:t>
      </w:r>
      <w:r w:rsidR="00E845AF">
        <w:t xml:space="preserve">). A vSphere environment with 1,000 VMs with </w:t>
      </w:r>
      <w:r w:rsidR="00932B49">
        <w:t>4</w:t>
      </w:r>
      <w:r w:rsidR="00E845AF">
        <w:t xml:space="preserve"> vCPUs as the average VM size will have </w:t>
      </w:r>
      <w:r w:rsidR="00245F23">
        <w:t xml:space="preserve">process </w:t>
      </w:r>
      <w:r w:rsidR="001931DE">
        <w:t>93</w:t>
      </w:r>
      <w:r w:rsidR="00932B49">
        <w:t>K</w:t>
      </w:r>
      <w:r w:rsidR="00E845AF">
        <w:t xml:space="preserve"> </w:t>
      </w:r>
      <w:r w:rsidR="00245F23">
        <w:t xml:space="preserve">counters each time </w:t>
      </w:r>
      <w:r w:rsidR="00666929">
        <w:t xml:space="preserve">it collects. </w:t>
      </w:r>
      <w:r w:rsidR="00A93A08">
        <w:t>If you do that every minute, you will collect almost 1</w:t>
      </w:r>
      <w:r w:rsidR="0064121C">
        <w:t>34</w:t>
      </w:r>
      <w:r w:rsidR="00A93A08">
        <w:t xml:space="preserve"> </w:t>
      </w:r>
      <w:r w:rsidR="000A3FD8">
        <w:t>million</w:t>
      </w:r>
      <w:r w:rsidR="00A93A08">
        <w:t xml:space="preserve"> metrics per day.</w:t>
      </w:r>
      <w:r w:rsidR="00592E14">
        <w:t xml:space="preserve"> </w:t>
      </w:r>
      <w:r w:rsidR="001D12DA">
        <w:t xml:space="preserve">Since many customers like to keep for at least 6 months, that’s </w:t>
      </w:r>
      <w:r w:rsidR="00C61356">
        <w:t>24+ billion metrics!</w:t>
      </w:r>
    </w:p>
    <w:p w14:paraId="398AC9A7" w14:textId="5A92ECBD" w:rsidR="004A2F3A" w:rsidRDefault="00592E14" w:rsidP="00F55435">
      <w:r>
        <w:t xml:space="preserve">With so </w:t>
      </w:r>
      <w:r w:rsidR="29DCF6D7">
        <w:t xml:space="preserve">many </w:t>
      </w:r>
      <w:r>
        <w:t>metric</w:t>
      </w:r>
      <w:r w:rsidR="00B73582">
        <w:t>s</w:t>
      </w:r>
      <w:r>
        <w:t xml:space="preserve">, </w:t>
      </w:r>
      <w:r w:rsidR="3043FB69">
        <w:t>the amount of</w:t>
      </w:r>
      <w:r w:rsidR="00C155CB">
        <w:t xml:space="preserve"> business value </w:t>
      </w:r>
      <w:r w:rsidR="794502EA">
        <w:t>received</w:t>
      </w:r>
      <w:r w:rsidR="00C155CB">
        <w:t xml:space="preserve"> become</w:t>
      </w:r>
      <w:r w:rsidR="3E698B02">
        <w:t>s</w:t>
      </w:r>
      <w:r w:rsidR="00C155CB">
        <w:t xml:space="preserve"> a valid concern.</w:t>
      </w:r>
    </w:p>
    <w:p w14:paraId="74C807F4" w14:textId="4560FEA3" w:rsidR="00544658" w:rsidRDefault="00544658" w:rsidP="00F55435">
      <w:r w:rsidRPr="00544658">
        <w:t xml:space="preserve">vRealize Operations does not </w:t>
      </w:r>
      <w:r w:rsidRPr="00C50F4F">
        <w:rPr>
          <w:i/>
          <w:iCs/>
          <w:color w:val="FF0000"/>
        </w:rPr>
        <w:t>regurgitate</w:t>
      </w:r>
      <w:r w:rsidRPr="00C50F4F">
        <w:rPr>
          <w:color w:val="FF0000"/>
        </w:rPr>
        <w:t xml:space="preserve"> </w:t>
      </w:r>
      <w:r w:rsidRPr="00544658">
        <w:t xml:space="preserve">the counters that vCenter has. It starts by understanding the unique </w:t>
      </w:r>
      <w:r w:rsidR="00EB13C5" w:rsidRPr="00544658">
        <w:t>behaviour</w:t>
      </w:r>
      <w:r w:rsidRPr="00544658">
        <w:t xml:space="preserve"> of vSphere, then simplifying it by consolidating and standardizing the counters. For example, vRealize Operations creates derived counters such as KPI and capacity metrics, then applies them to CPU, RAM, disk, and network as appropriate.</w:t>
      </w:r>
    </w:p>
    <w:p w14:paraId="112CF277" w14:textId="0446B006" w:rsidR="003F12D5" w:rsidRDefault="003F12D5" w:rsidP="00AC6E1E">
      <w:pPr>
        <w:pStyle w:val="Heading4"/>
      </w:pPr>
      <w:r>
        <w:t>Virtualization</w:t>
      </w:r>
      <w:r w:rsidR="000E72B0">
        <w:t xml:space="preserve"> Impact</w:t>
      </w:r>
    </w:p>
    <w:p w14:paraId="1EAA4C18" w14:textId="77777777" w:rsidR="000E72B0" w:rsidRDefault="000E72B0" w:rsidP="000E72B0">
      <w:r>
        <w:t>Guest OS and VM are 2 closely related but different entities. They are adjacent layers in SDDC stacks. The two layers are distinct, each provide unique visibility that the other layer may not be able to give. Resource consumed by Guest OS is not the same as resource consumed by the underlying VM. Other factors such as power management and CPU SMT also contribute to the differences.</w:t>
      </w:r>
    </w:p>
    <w:p w14:paraId="0636080B" w14:textId="77777777" w:rsidR="000E72B0" w:rsidRDefault="000E72B0" w:rsidP="000E72B0">
      <w:r>
        <w:t xml:space="preserve">They are even the same type of object, even though they are often used interchangeably (due to their 1:1 mapping). For example, you generally do not talk about these types of system-level metrics in VM: </w:t>
      </w:r>
    </w:p>
    <w:p w14:paraId="61DF40DF" w14:textId="77777777" w:rsidR="000E72B0" w:rsidRPr="00455AF3" w:rsidRDefault="000E72B0" w:rsidP="000E72B0">
      <w:pPr>
        <w:pStyle w:val="Bullet"/>
        <w:rPr>
          <w:lang w:val="en-GB"/>
        </w:rPr>
      </w:pPr>
      <w:r>
        <w:t>Processes</w:t>
      </w:r>
    </w:p>
    <w:p w14:paraId="4CC891AA" w14:textId="77777777" w:rsidR="000E72B0" w:rsidRPr="008C1629" w:rsidRDefault="000E72B0" w:rsidP="000E72B0">
      <w:pPr>
        <w:pStyle w:val="Bullet"/>
        <w:rPr>
          <w:lang w:val="en-GB"/>
        </w:rPr>
      </w:pPr>
      <w:r>
        <w:t>Threads</w:t>
      </w:r>
    </w:p>
    <w:p w14:paraId="4588FAC1" w14:textId="77777777" w:rsidR="000E72B0" w:rsidRPr="00812CE5" w:rsidRDefault="000E72B0" w:rsidP="000E72B0">
      <w:pPr>
        <w:pStyle w:val="Bullet"/>
        <w:rPr>
          <w:lang w:val="en-GB"/>
        </w:rPr>
      </w:pPr>
      <w:r>
        <w:t>System Calls/sec</w:t>
      </w:r>
    </w:p>
    <w:p w14:paraId="33088958" w14:textId="77777777" w:rsidR="000E72B0" w:rsidRDefault="000E72B0" w:rsidP="000E72B0">
      <w:r>
        <w:t>The reason these OS-level metrics are not relevant is because a VM is not an OS. It’s just a collection of processes, technically speaking.</w:t>
      </w:r>
    </w:p>
    <w:p w14:paraId="6989B687" w14:textId="77777777" w:rsidR="000E72B0" w:rsidRPr="00C018D4" w:rsidRDefault="000E72B0" w:rsidP="000E72B0">
      <w:r>
        <w:t xml:space="preserve">The following diagram uses </w:t>
      </w:r>
      <w:r w:rsidRPr="00463233">
        <w:rPr>
          <w:i/>
          <w:iCs/>
          <w:color w:val="FF0000"/>
        </w:rPr>
        <w:t>the English words</w:t>
      </w:r>
      <w:r w:rsidRPr="710ED607">
        <w:rPr>
          <w:color w:val="FF0000"/>
        </w:rPr>
        <w:t xml:space="preserve"> </w:t>
      </w:r>
      <w:r>
        <w:t>demand and usage to explain the concept, where demand consists of usage and unmet demand. It does not mean the demand and usage counters in vSphere and vRealize Operations, meaning don’t assume these counters actually mean this. They were created for a different purpose.</w:t>
      </w:r>
    </w:p>
    <w:p w14:paraId="632C56C5" w14:textId="77777777" w:rsidR="000E72B0" w:rsidRDefault="000E72B0" w:rsidP="000E72B0">
      <w:pPr>
        <w:jc w:val="center"/>
      </w:pPr>
      <w:r>
        <w:rPr>
          <w:noProof/>
        </w:rPr>
        <w:lastRenderedPageBreak/>
        <w:drawing>
          <wp:inline distT="0" distB="0" distL="0" distR="0" wp14:anchorId="7F2DFD0D" wp14:editId="2251D496">
            <wp:extent cx="5978238" cy="2664673"/>
            <wp:effectExtent l="0" t="0" r="3810" b="2540"/>
            <wp:docPr id="606394241" name="Picture 606394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1" name="Picture 606394241" descr="Diagram&#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78238" cy="2664673"/>
                    </a:xfrm>
                    <a:prstGeom prst="rect">
                      <a:avLst/>
                    </a:prstGeom>
                  </pic:spPr>
                </pic:pic>
              </a:graphicData>
            </a:graphic>
          </wp:inline>
        </w:drawing>
      </w:r>
    </w:p>
    <w:p w14:paraId="3709BBD4" w14:textId="77777777" w:rsidR="000E72B0" w:rsidRDefault="000E72B0" w:rsidP="000E72B0">
      <w:r>
        <w:t>I tried adding application into the above diagram, but that complicated the whole picture that I removed it. So just take note that some applications such as Java VM and database manage their own resources. Another virtualization layer such as Container certainly takes the complexity to another level.</w:t>
      </w:r>
    </w:p>
    <w:p w14:paraId="0B777BF3" w14:textId="77777777" w:rsidR="000E72B0" w:rsidRDefault="000E72B0" w:rsidP="000E72B0">
      <w:r>
        <w:t xml:space="preserve">We can see from the above that area A is not visible to the hypervisor. </w:t>
      </w:r>
    </w:p>
    <w:p w14:paraId="01DADB25" w14:textId="77777777" w:rsidR="000E72B0" w:rsidRDefault="000E72B0" w:rsidP="000E72B0">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0E72B0" w14:paraId="17B9414E" w14:textId="77777777" w:rsidTr="000D0D6E">
        <w:tc>
          <w:tcPr>
            <w:tcW w:w="1560" w:type="dxa"/>
            <w:shd w:val="clear" w:color="auto" w:fill="F2F2F2" w:themeFill="background1" w:themeFillShade="F2"/>
          </w:tcPr>
          <w:p w14:paraId="4415C0F4" w14:textId="77777777" w:rsidR="000E72B0" w:rsidRPr="00F92296" w:rsidRDefault="000E72B0" w:rsidP="000D0D6E">
            <w:pPr>
              <w:pStyle w:val="Tablecontent"/>
              <w:rPr>
                <w:b/>
                <w:bCs/>
              </w:rPr>
            </w:pPr>
            <w:r w:rsidRPr="00F92296">
              <w:rPr>
                <w:b/>
                <w:bCs/>
              </w:rPr>
              <w:t>Layer A</w:t>
            </w:r>
          </w:p>
        </w:tc>
        <w:tc>
          <w:tcPr>
            <w:tcW w:w="8896" w:type="dxa"/>
          </w:tcPr>
          <w:p w14:paraId="1198386C" w14:textId="77777777" w:rsidR="000E72B0" w:rsidRDefault="000E72B0" w:rsidP="000D0D6E">
            <w:pPr>
              <w:pStyle w:val="Tablecontent"/>
            </w:pPr>
            <w:r w:rsidRPr="00F92296">
              <w:t xml:space="preserve">Queue inside the Guest </w:t>
            </w:r>
            <w:r>
              <w:t xml:space="preserve">OS </w:t>
            </w:r>
            <w:r w:rsidRPr="00F92296">
              <w:t>(CPU Run Queue, RAM Page File, Disk Queue Length, Driver Queue</w:t>
            </w:r>
            <w:r>
              <w:t>, network card ring buffer</w:t>
            </w:r>
            <w:r w:rsidRPr="00F92296">
              <w:t xml:space="preserve">). </w:t>
            </w:r>
            <w:r>
              <w:t>These queues are not visible to the underlying hypervisor as they have not been sent down to the kernel. For example, if Oracle sends IO requests to Windows, and Windows storage subsystem is full, it won’t send this IO to the hypervisor. As a result, the disk IOPS counter at VM level will under report as it has not received this IO request yet.</w:t>
            </w:r>
          </w:p>
        </w:tc>
      </w:tr>
      <w:tr w:rsidR="000E72B0" w14:paraId="10E72300" w14:textId="77777777" w:rsidTr="000D0D6E">
        <w:tc>
          <w:tcPr>
            <w:tcW w:w="1560" w:type="dxa"/>
            <w:shd w:val="clear" w:color="auto" w:fill="F2F2F2" w:themeFill="background1" w:themeFillShade="F2"/>
          </w:tcPr>
          <w:p w14:paraId="390B1E69" w14:textId="77777777" w:rsidR="000E72B0" w:rsidRPr="00F92296" w:rsidRDefault="000E72B0" w:rsidP="000D0D6E">
            <w:pPr>
              <w:pStyle w:val="Tablecontent"/>
              <w:rPr>
                <w:b/>
                <w:bCs/>
              </w:rPr>
            </w:pPr>
            <w:r w:rsidRPr="00F92296">
              <w:rPr>
                <w:b/>
                <w:bCs/>
              </w:rPr>
              <w:t>Layer B</w:t>
            </w:r>
          </w:p>
        </w:tc>
        <w:tc>
          <w:tcPr>
            <w:tcW w:w="8896" w:type="dxa"/>
          </w:tcPr>
          <w:p w14:paraId="7A9A6A26" w14:textId="77777777" w:rsidR="000E72B0" w:rsidRDefault="000E72B0" w:rsidP="000D0D6E">
            <w:pPr>
              <w:pStyle w:val="Tablecontent"/>
            </w:pPr>
            <w:r w:rsidRPr="00F92296">
              <w:t>What the Guest actually uses</w:t>
            </w:r>
            <w:r>
              <w:t xml:space="preserve">. This is visible to the hypervisor as a VM is basically a multi-process application. The Guest OS CPU utilization somehow translates into VM CPU Run. I added the word </w:t>
            </w:r>
            <w:r w:rsidRPr="00DC08B3">
              <w:rPr>
                <w:color w:val="FF0000"/>
              </w:rPr>
              <w:t>somehow</w:t>
            </w:r>
            <w:r>
              <w:t xml:space="preserve"> as the two counters are calculated independently of each other, and likely taken at different sampling time and roll up technique. </w:t>
            </w:r>
          </w:p>
        </w:tc>
      </w:tr>
      <w:tr w:rsidR="000E72B0" w14:paraId="5BAC2551" w14:textId="77777777" w:rsidTr="000D0D6E">
        <w:tc>
          <w:tcPr>
            <w:tcW w:w="1560" w:type="dxa"/>
            <w:shd w:val="clear" w:color="auto" w:fill="F2F2F2" w:themeFill="background1" w:themeFillShade="F2"/>
          </w:tcPr>
          <w:p w14:paraId="0E367FC2" w14:textId="77777777" w:rsidR="000E72B0" w:rsidRPr="00F92296" w:rsidRDefault="000E72B0" w:rsidP="000D0D6E">
            <w:pPr>
              <w:pStyle w:val="Tablecontent"/>
              <w:rPr>
                <w:b/>
                <w:bCs/>
              </w:rPr>
            </w:pPr>
            <w:r w:rsidRPr="00F92296">
              <w:rPr>
                <w:b/>
                <w:bCs/>
              </w:rPr>
              <w:t>Layer C</w:t>
            </w:r>
          </w:p>
        </w:tc>
        <w:tc>
          <w:tcPr>
            <w:tcW w:w="8896" w:type="dxa"/>
          </w:tcPr>
          <w:p w14:paraId="5BCFF743" w14:textId="77777777" w:rsidR="000E72B0" w:rsidRDefault="000E72B0" w:rsidP="000D0D6E">
            <w:pPr>
              <w:pStyle w:val="Tablecontent"/>
            </w:pPr>
            <w:r w:rsidRPr="00F92296">
              <w:t xml:space="preserve">Hypervisor overhead (CPU System, CPU MKS, CPU VMX, RAM Overhead, Disk Snapshot). </w:t>
            </w:r>
            <w:r>
              <w:t>This overhead is obviously n</w:t>
            </w:r>
            <w:r w:rsidRPr="00F92296">
              <w:t xml:space="preserve">ot visible to </w:t>
            </w:r>
            <w:r>
              <w:t xml:space="preserve">the </w:t>
            </w:r>
            <w:r w:rsidRPr="00F92296">
              <w:t>Guest OS</w:t>
            </w:r>
            <w:r>
              <w:t>. You can get some visibility by installing Tools, as it will add new counters into Windows/Linux. Tools do not modify existing Windows/Linux counters, meaning they are still unaware of virtualization.</w:t>
            </w:r>
          </w:p>
          <w:p w14:paraId="544DB19C" w14:textId="77777777" w:rsidR="000E72B0" w:rsidRDefault="000E72B0" w:rsidP="000D0D6E">
            <w:pPr>
              <w:pStyle w:val="Tablecontent"/>
            </w:pPr>
            <w:r>
              <w:t>From VMkernel viewpoint, a VM is group of processes or user worlds that run in the VMkernel. There are 3 main types of groups:</w:t>
            </w:r>
          </w:p>
          <w:p w14:paraId="43A39992" w14:textId="77777777" w:rsidR="000E72B0" w:rsidRPr="00293C57" w:rsidRDefault="000E72B0" w:rsidP="00BD448A">
            <w:pPr>
              <w:pStyle w:val="Tablecontent"/>
              <w:numPr>
                <w:ilvl w:val="0"/>
                <w:numId w:val="72"/>
              </w:numPr>
            </w:pPr>
            <w:r>
              <w:t>VM</w:t>
            </w:r>
            <w:r w:rsidRPr="00293C57">
              <w:t xml:space="preserve"> Executable (VMX) process </w:t>
            </w:r>
            <w:r>
              <w:t xml:space="preserve">is </w:t>
            </w:r>
            <w:r w:rsidRPr="00293C57">
              <w:t>responsible for handling I/O to devices that are not critical to performance. The VMX is also responsible for communicating with user interfaces, snapshot managers, and remote console.</w:t>
            </w:r>
          </w:p>
          <w:p w14:paraId="76473F17" w14:textId="77777777" w:rsidR="000E72B0" w:rsidRPr="00293C57" w:rsidRDefault="000E72B0" w:rsidP="00BD448A">
            <w:pPr>
              <w:pStyle w:val="Tablecontent"/>
              <w:numPr>
                <w:ilvl w:val="0"/>
                <w:numId w:val="72"/>
              </w:numPr>
            </w:pPr>
            <w:r>
              <w:t>VM</w:t>
            </w:r>
            <w:r w:rsidRPr="00293C57">
              <w:t xml:space="preserve"> Monitor (VMM) process </w:t>
            </w:r>
            <w:r>
              <w:t xml:space="preserve">is </w:t>
            </w:r>
            <w:r w:rsidRPr="00293C57">
              <w:t>responsible for virtualizing the guest OS instructions, and manages memory</w:t>
            </w:r>
            <w:r>
              <w:t xml:space="preserve"> mapping</w:t>
            </w:r>
            <w:r w:rsidRPr="00293C57">
              <w:t xml:space="preserve">. The VMM passes storage and network I/O requests to the </w:t>
            </w:r>
            <w:r>
              <w:t>VMkernel</w:t>
            </w:r>
            <w:r w:rsidRPr="00293C57">
              <w:t xml:space="preserve">, and passes all other requests to the VMX process. There is a VMM for each virtual CPU assigned to a </w:t>
            </w:r>
            <w:r>
              <w:t>VM</w:t>
            </w:r>
            <w:r w:rsidRPr="00293C57">
              <w:t>.</w:t>
            </w:r>
          </w:p>
          <w:p w14:paraId="264C5962" w14:textId="77777777" w:rsidR="000E72B0" w:rsidRDefault="000E72B0" w:rsidP="00BD448A">
            <w:pPr>
              <w:pStyle w:val="Tablecontent"/>
              <w:numPr>
                <w:ilvl w:val="0"/>
                <w:numId w:val="72"/>
              </w:numPr>
            </w:pPr>
            <w:r w:rsidRPr="00293C57">
              <w:t xml:space="preserve">Mouse Keyboard Screen (MKS) process is responsible for rendering the guest video and handling guest </w:t>
            </w:r>
            <w:r>
              <w:t>OS</w:t>
            </w:r>
            <w:r w:rsidRPr="00293C57">
              <w:t xml:space="preserve"> user input.</w:t>
            </w:r>
            <w:r>
              <w:t xml:space="preserve"> When you console into the VM via vCenter client, the work done is charged to this process. This in turn is charged to the VM, and not specific vCPU.</w:t>
            </w:r>
          </w:p>
          <w:p w14:paraId="5A0DBA2D" w14:textId="77777777" w:rsidR="000E72B0" w:rsidRPr="00293C57" w:rsidRDefault="000E72B0" w:rsidP="000D0D6E">
            <w:pPr>
              <w:pStyle w:val="Tablecontent"/>
            </w:pPr>
            <w:r>
              <w:t xml:space="preserve">If you want to see example of errors in the above process, review </w:t>
            </w:r>
            <w:hyperlink r:id="rId279" w:history="1">
              <w:r w:rsidRPr="000F176F">
                <w:rPr>
                  <w:rStyle w:val="Hyperlink"/>
                </w:rPr>
                <w:t>this KB article</w:t>
              </w:r>
            </w:hyperlink>
            <w:r>
              <w:t xml:space="preserve">. </w:t>
            </w:r>
          </w:p>
        </w:tc>
      </w:tr>
      <w:tr w:rsidR="000E72B0" w14:paraId="6C0560E6" w14:textId="77777777" w:rsidTr="000D0D6E">
        <w:tc>
          <w:tcPr>
            <w:tcW w:w="1560" w:type="dxa"/>
            <w:shd w:val="clear" w:color="auto" w:fill="F2F2F2" w:themeFill="background1" w:themeFillShade="F2"/>
          </w:tcPr>
          <w:p w14:paraId="76206D83" w14:textId="77777777" w:rsidR="000E72B0" w:rsidRPr="00F92296" w:rsidRDefault="000E72B0" w:rsidP="000D0D6E">
            <w:pPr>
              <w:pStyle w:val="Tablecontent"/>
              <w:rPr>
                <w:b/>
                <w:bCs/>
              </w:rPr>
            </w:pPr>
            <w:r w:rsidRPr="00F92296">
              <w:rPr>
                <w:b/>
                <w:bCs/>
              </w:rPr>
              <w:t>Layer D</w:t>
            </w:r>
          </w:p>
        </w:tc>
        <w:tc>
          <w:tcPr>
            <w:tcW w:w="8896" w:type="dxa"/>
          </w:tcPr>
          <w:p w14:paraId="551639AB" w14:textId="77777777" w:rsidR="000E72B0" w:rsidRDefault="000E72B0" w:rsidP="000D0D6E">
            <w:pPr>
              <w:pStyle w:val="Tablecontent"/>
            </w:pPr>
            <w:r w:rsidRPr="00F92296">
              <w:t xml:space="preserve">Unmet Demand (CPU Ready, CPU Co-Stop, </w:t>
            </w:r>
            <w:r>
              <w:t xml:space="preserve">CPU Overlap, CPU VM Wait, </w:t>
            </w:r>
            <w:r w:rsidRPr="00F92296">
              <w:t xml:space="preserve">RAM Contention, </w:t>
            </w:r>
            <w:r>
              <w:t xml:space="preserve">VM </w:t>
            </w:r>
            <w:r w:rsidRPr="00F92296">
              <w:t>Outstanding IO)</w:t>
            </w:r>
            <w:r>
              <w:t xml:space="preserve">. </w:t>
            </w:r>
          </w:p>
          <w:p w14:paraId="50AF315B" w14:textId="77777777" w:rsidR="000E72B0" w:rsidRDefault="000E72B0" w:rsidP="000D0D6E">
            <w:pPr>
              <w:pStyle w:val="Tablecontent"/>
            </w:pPr>
            <w:r>
              <w:t>The Guest OS experiences a frozen time or slowness. It’s unaware what it is, meaning it can’t account for it.</w:t>
            </w:r>
          </w:p>
        </w:tc>
      </w:tr>
    </w:tbl>
    <w:p w14:paraId="25634687" w14:textId="77777777" w:rsidR="000E72B0" w:rsidRDefault="000E72B0" w:rsidP="000E72B0">
      <w:r>
        <w:lastRenderedPageBreak/>
        <w:t xml:space="preserve">I’ve covered the difference in simple terms, and do not do justice to the full difference. If you want to read a scientific paper, I recommend </w:t>
      </w:r>
      <w:hyperlink r:id="rId280" w:history="1">
        <w:r w:rsidRPr="00F50158">
          <w:rPr>
            <w:rStyle w:val="Hyperlink"/>
          </w:rPr>
          <w:t>this paper</w:t>
        </w:r>
      </w:hyperlink>
      <w:r>
        <w:t xml:space="preserve"> by</w:t>
      </w:r>
      <w:r w:rsidRPr="00F50158">
        <w:t xml:space="preserve"> Benjamin Serebrin</w:t>
      </w:r>
      <w:r>
        <w:t xml:space="preserve"> and </w:t>
      </w:r>
      <w:hyperlink r:id="rId281" w:history="1">
        <w:r w:rsidRPr="00F50158">
          <w:rPr>
            <w:rStyle w:val="Hyperlink"/>
          </w:rPr>
          <w:t>Daniel Hecht</w:t>
        </w:r>
      </w:hyperlink>
      <w:r>
        <w:t>.</w:t>
      </w:r>
    </w:p>
    <w:p w14:paraId="6C955CF7" w14:textId="77777777" w:rsidR="000E72B0" w:rsidRDefault="000E72B0" w:rsidP="000E72B0">
      <w:r>
        <w:t xml:space="preserve">As we cover the CPU, Memory, Disk, Network metrics in their respective sections later in the book, we will explain the differences in more detail. The following table summarizes the mapping. I’ve only listed the primary metrics as it’s obvious VM and Guest OS do not map. </w:t>
      </w:r>
    </w:p>
    <w:p w14:paraId="391C6B37" w14:textId="77777777" w:rsidR="000E72B0" w:rsidRDefault="000E72B0" w:rsidP="000E72B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25"/>
        <w:gridCol w:w="1530"/>
        <w:gridCol w:w="2075"/>
        <w:gridCol w:w="5326"/>
      </w:tblGrid>
      <w:tr w:rsidR="000E72B0" w14:paraId="112AA22A" w14:textId="77777777" w:rsidTr="000D0D6E">
        <w:tc>
          <w:tcPr>
            <w:tcW w:w="1525" w:type="dxa"/>
            <w:shd w:val="clear" w:color="auto" w:fill="F2F2F2" w:themeFill="background1" w:themeFillShade="F2"/>
          </w:tcPr>
          <w:p w14:paraId="1249DDA6" w14:textId="77777777" w:rsidR="000E72B0" w:rsidRDefault="000E72B0" w:rsidP="000D0D6E">
            <w:pPr>
              <w:pStyle w:val="Tableheading"/>
            </w:pPr>
            <w:r>
              <w:t>Category</w:t>
            </w:r>
          </w:p>
        </w:tc>
        <w:tc>
          <w:tcPr>
            <w:tcW w:w="1530" w:type="dxa"/>
            <w:shd w:val="clear" w:color="auto" w:fill="F2F2F2" w:themeFill="background1" w:themeFillShade="F2"/>
          </w:tcPr>
          <w:p w14:paraId="36C8D36A" w14:textId="77777777" w:rsidR="000E72B0" w:rsidRDefault="000E72B0" w:rsidP="000D0D6E">
            <w:pPr>
              <w:pStyle w:val="Tableheading"/>
            </w:pPr>
            <w:r>
              <w:t>Type</w:t>
            </w:r>
          </w:p>
        </w:tc>
        <w:tc>
          <w:tcPr>
            <w:tcW w:w="2075" w:type="dxa"/>
            <w:shd w:val="clear" w:color="auto" w:fill="F2F2F2" w:themeFill="background1" w:themeFillShade="F2"/>
          </w:tcPr>
          <w:p w14:paraId="5163667E" w14:textId="77777777" w:rsidR="000E72B0" w:rsidRDefault="000E72B0" w:rsidP="000D0D6E">
            <w:pPr>
              <w:pStyle w:val="Tableheading"/>
            </w:pPr>
            <w:r>
              <w:t>Guest OS Metric</w:t>
            </w:r>
          </w:p>
        </w:tc>
        <w:tc>
          <w:tcPr>
            <w:tcW w:w="5326" w:type="dxa"/>
            <w:shd w:val="clear" w:color="auto" w:fill="F2F2F2" w:themeFill="background1" w:themeFillShade="F2"/>
          </w:tcPr>
          <w:p w14:paraId="6D5FD992" w14:textId="77777777" w:rsidR="000E72B0" w:rsidRDefault="000E72B0" w:rsidP="000D0D6E">
            <w:pPr>
              <w:pStyle w:val="Tableheading"/>
            </w:pPr>
            <w:r>
              <w:t>VM Equivalent</w:t>
            </w:r>
          </w:p>
        </w:tc>
      </w:tr>
      <w:tr w:rsidR="000E72B0" w14:paraId="777300D8" w14:textId="77777777" w:rsidTr="000D0D6E">
        <w:tc>
          <w:tcPr>
            <w:tcW w:w="1525" w:type="dxa"/>
            <w:vMerge w:val="restart"/>
          </w:tcPr>
          <w:p w14:paraId="2B9BDCEE" w14:textId="77777777" w:rsidR="000E72B0" w:rsidRDefault="000E72B0" w:rsidP="000D0D6E">
            <w:pPr>
              <w:pStyle w:val="Tablecontent"/>
            </w:pPr>
            <w:r>
              <w:t>CPU</w:t>
            </w:r>
          </w:p>
        </w:tc>
        <w:tc>
          <w:tcPr>
            <w:tcW w:w="1530" w:type="dxa"/>
            <w:vMerge w:val="restart"/>
          </w:tcPr>
          <w:p w14:paraId="15776EBB" w14:textId="77777777" w:rsidR="000E72B0" w:rsidRDefault="000E72B0" w:rsidP="000D0D6E">
            <w:pPr>
              <w:pStyle w:val="Tablecontent"/>
            </w:pPr>
            <w:r>
              <w:t>Contention</w:t>
            </w:r>
          </w:p>
        </w:tc>
        <w:tc>
          <w:tcPr>
            <w:tcW w:w="2075" w:type="dxa"/>
          </w:tcPr>
          <w:p w14:paraId="21DFAE5D" w14:textId="77777777" w:rsidR="000E72B0" w:rsidRDefault="000E72B0" w:rsidP="000D0D6E">
            <w:pPr>
              <w:pStyle w:val="Tablecontent"/>
            </w:pPr>
            <w:r>
              <w:t>Run Queue</w:t>
            </w:r>
          </w:p>
        </w:tc>
        <w:tc>
          <w:tcPr>
            <w:tcW w:w="5326" w:type="dxa"/>
          </w:tcPr>
          <w:p w14:paraId="1D30E2A1" w14:textId="77777777" w:rsidR="000E72B0" w:rsidRDefault="000E72B0" w:rsidP="000D0D6E">
            <w:pPr>
              <w:pStyle w:val="Tablecontent"/>
            </w:pPr>
            <w:r>
              <w:t>---</w:t>
            </w:r>
          </w:p>
        </w:tc>
      </w:tr>
      <w:tr w:rsidR="000E72B0" w14:paraId="19A82394" w14:textId="77777777" w:rsidTr="000D0D6E">
        <w:tc>
          <w:tcPr>
            <w:tcW w:w="1525" w:type="dxa"/>
            <w:vMerge/>
          </w:tcPr>
          <w:p w14:paraId="11F44DD1" w14:textId="77777777" w:rsidR="000E72B0" w:rsidRDefault="000E72B0" w:rsidP="000D0D6E">
            <w:pPr>
              <w:pStyle w:val="Tablecontent"/>
            </w:pPr>
          </w:p>
        </w:tc>
        <w:tc>
          <w:tcPr>
            <w:tcW w:w="1530" w:type="dxa"/>
            <w:vMerge/>
          </w:tcPr>
          <w:p w14:paraId="6459FB67" w14:textId="77777777" w:rsidR="000E72B0" w:rsidRDefault="000E72B0" w:rsidP="000D0D6E">
            <w:pPr>
              <w:pStyle w:val="Tablecontent"/>
            </w:pPr>
          </w:p>
        </w:tc>
        <w:tc>
          <w:tcPr>
            <w:tcW w:w="2075" w:type="dxa"/>
          </w:tcPr>
          <w:p w14:paraId="6B0E8C43" w14:textId="77777777" w:rsidR="000E72B0" w:rsidRDefault="000E72B0" w:rsidP="000D0D6E">
            <w:pPr>
              <w:pStyle w:val="Tablecontent"/>
            </w:pPr>
            <w:r>
              <w:t>Context Switch</w:t>
            </w:r>
          </w:p>
        </w:tc>
        <w:tc>
          <w:tcPr>
            <w:tcW w:w="5326" w:type="dxa"/>
          </w:tcPr>
          <w:p w14:paraId="2827CB1F" w14:textId="77777777" w:rsidR="000E72B0" w:rsidRDefault="000E72B0" w:rsidP="000D0D6E">
            <w:pPr>
              <w:pStyle w:val="Tablecontent"/>
            </w:pPr>
            <w:r>
              <w:t>---</w:t>
            </w:r>
          </w:p>
        </w:tc>
      </w:tr>
      <w:tr w:rsidR="000E72B0" w14:paraId="2886821C" w14:textId="77777777" w:rsidTr="000D0D6E">
        <w:tc>
          <w:tcPr>
            <w:tcW w:w="1525" w:type="dxa"/>
            <w:vMerge/>
          </w:tcPr>
          <w:p w14:paraId="6269AAE6" w14:textId="77777777" w:rsidR="000E72B0" w:rsidRDefault="000E72B0" w:rsidP="000D0D6E">
            <w:pPr>
              <w:pStyle w:val="Tablecontent"/>
            </w:pPr>
          </w:p>
        </w:tc>
        <w:tc>
          <w:tcPr>
            <w:tcW w:w="1530" w:type="dxa"/>
          </w:tcPr>
          <w:p w14:paraId="0ACE13FF" w14:textId="77777777" w:rsidR="000E72B0" w:rsidRDefault="000E72B0" w:rsidP="000D0D6E">
            <w:pPr>
              <w:pStyle w:val="Tablecontent"/>
            </w:pPr>
            <w:r>
              <w:t>Utilization</w:t>
            </w:r>
          </w:p>
        </w:tc>
        <w:tc>
          <w:tcPr>
            <w:tcW w:w="2075" w:type="dxa"/>
          </w:tcPr>
          <w:p w14:paraId="1EE1DA55" w14:textId="77777777" w:rsidR="000E72B0" w:rsidRDefault="000E72B0" w:rsidP="000D0D6E">
            <w:pPr>
              <w:pStyle w:val="Tablecontent"/>
            </w:pPr>
            <w:r>
              <w:t>Usage</w:t>
            </w:r>
          </w:p>
        </w:tc>
        <w:tc>
          <w:tcPr>
            <w:tcW w:w="5326" w:type="dxa"/>
          </w:tcPr>
          <w:p w14:paraId="5981A74C" w14:textId="77777777" w:rsidR="000E72B0" w:rsidRDefault="000E72B0" w:rsidP="000D0D6E">
            <w:pPr>
              <w:pStyle w:val="Tablecontent"/>
            </w:pPr>
            <w:r>
              <w:t>Run if Usage is not aware of CPU Frequency.</w:t>
            </w:r>
          </w:p>
          <w:p w14:paraId="5DFC0632" w14:textId="77777777" w:rsidR="000E72B0" w:rsidRDefault="000E72B0" w:rsidP="000D0D6E">
            <w:pPr>
              <w:pStyle w:val="Tablecontent"/>
            </w:pPr>
            <w:r>
              <w:t>Used – Overlap, but disable HT as Guest unaware</w:t>
            </w:r>
          </w:p>
        </w:tc>
      </w:tr>
      <w:tr w:rsidR="000E72B0" w14:paraId="4D3728CC" w14:textId="77777777" w:rsidTr="000D0D6E">
        <w:tc>
          <w:tcPr>
            <w:tcW w:w="1525" w:type="dxa"/>
            <w:vMerge w:val="restart"/>
          </w:tcPr>
          <w:p w14:paraId="4B3A2CC2" w14:textId="77777777" w:rsidR="000E72B0" w:rsidRDefault="000E72B0" w:rsidP="000D0D6E">
            <w:pPr>
              <w:pStyle w:val="Tablecontent"/>
            </w:pPr>
            <w:r>
              <w:t>Memory</w:t>
            </w:r>
          </w:p>
        </w:tc>
        <w:tc>
          <w:tcPr>
            <w:tcW w:w="1530" w:type="dxa"/>
          </w:tcPr>
          <w:p w14:paraId="11D3FE59" w14:textId="77777777" w:rsidR="000E72B0" w:rsidRDefault="000E72B0" w:rsidP="000D0D6E">
            <w:pPr>
              <w:pStyle w:val="Tablecontent"/>
            </w:pPr>
            <w:r>
              <w:t>Contention</w:t>
            </w:r>
          </w:p>
        </w:tc>
        <w:tc>
          <w:tcPr>
            <w:tcW w:w="2075" w:type="dxa"/>
          </w:tcPr>
          <w:p w14:paraId="0CD15714" w14:textId="77777777" w:rsidR="000E72B0" w:rsidRDefault="000E72B0" w:rsidP="000D0D6E">
            <w:pPr>
              <w:pStyle w:val="Tablecontent"/>
            </w:pPr>
            <w:r>
              <w:t>Paging</w:t>
            </w:r>
          </w:p>
        </w:tc>
        <w:tc>
          <w:tcPr>
            <w:tcW w:w="5326" w:type="dxa"/>
          </w:tcPr>
          <w:p w14:paraId="56065D53" w14:textId="77777777" w:rsidR="000E72B0" w:rsidRPr="00DC0AC4" w:rsidRDefault="000E72B0" w:rsidP="000D0D6E">
            <w:pPr>
              <w:pStyle w:val="Tablecontent"/>
              <w:rPr>
                <w:color w:val="FF0000"/>
              </w:rPr>
            </w:pPr>
            <w:r w:rsidRPr="00DC0AC4">
              <w:rPr>
                <w:color w:val="FF0000"/>
              </w:rPr>
              <w:t>---</w:t>
            </w:r>
          </w:p>
        </w:tc>
      </w:tr>
      <w:tr w:rsidR="000E72B0" w14:paraId="7E2D1FED" w14:textId="77777777" w:rsidTr="000D0D6E">
        <w:tc>
          <w:tcPr>
            <w:tcW w:w="1525" w:type="dxa"/>
            <w:vMerge/>
          </w:tcPr>
          <w:p w14:paraId="5824E64F" w14:textId="77777777" w:rsidR="000E72B0" w:rsidRDefault="000E72B0" w:rsidP="000D0D6E">
            <w:pPr>
              <w:pStyle w:val="Tablecontent"/>
            </w:pPr>
          </w:p>
        </w:tc>
        <w:tc>
          <w:tcPr>
            <w:tcW w:w="1530" w:type="dxa"/>
            <w:vMerge w:val="restart"/>
          </w:tcPr>
          <w:p w14:paraId="1AA45A7D" w14:textId="77777777" w:rsidR="000E72B0" w:rsidRDefault="000E72B0" w:rsidP="000D0D6E">
            <w:pPr>
              <w:pStyle w:val="Tablecontent"/>
            </w:pPr>
            <w:r>
              <w:t>Utilization</w:t>
            </w:r>
          </w:p>
        </w:tc>
        <w:tc>
          <w:tcPr>
            <w:tcW w:w="2075" w:type="dxa"/>
          </w:tcPr>
          <w:p w14:paraId="2E303591" w14:textId="77777777" w:rsidR="000E72B0" w:rsidRDefault="000E72B0" w:rsidP="000D0D6E">
            <w:pPr>
              <w:pStyle w:val="Tablecontent"/>
            </w:pPr>
            <w:r>
              <w:t>In Use</w:t>
            </w:r>
          </w:p>
        </w:tc>
        <w:tc>
          <w:tcPr>
            <w:tcW w:w="5326" w:type="dxa"/>
          </w:tcPr>
          <w:p w14:paraId="0A83D272" w14:textId="77777777" w:rsidR="000E72B0" w:rsidRPr="00DC0AC4" w:rsidRDefault="000E72B0" w:rsidP="000D0D6E">
            <w:pPr>
              <w:pStyle w:val="Tablecontent"/>
              <w:rPr>
                <w:color w:val="FF0000"/>
              </w:rPr>
            </w:pPr>
            <w:r w:rsidRPr="00DC0AC4">
              <w:rPr>
                <w:color w:val="FF0000"/>
              </w:rPr>
              <w:t>---</w:t>
            </w:r>
          </w:p>
        </w:tc>
      </w:tr>
      <w:tr w:rsidR="000E72B0" w14:paraId="376F5BCE" w14:textId="77777777" w:rsidTr="000D0D6E">
        <w:tc>
          <w:tcPr>
            <w:tcW w:w="1525" w:type="dxa"/>
            <w:vMerge/>
          </w:tcPr>
          <w:p w14:paraId="242EB000" w14:textId="77777777" w:rsidR="000E72B0" w:rsidRDefault="000E72B0" w:rsidP="000D0D6E">
            <w:pPr>
              <w:pStyle w:val="Tablecontent"/>
            </w:pPr>
          </w:p>
        </w:tc>
        <w:tc>
          <w:tcPr>
            <w:tcW w:w="1530" w:type="dxa"/>
            <w:vMerge/>
          </w:tcPr>
          <w:p w14:paraId="2E22AEDE" w14:textId="77777777" w:rsidR="000E72B0" w:rsidRDefault="000E72B0" w:rsidP="000D0D6E">
            <w:pPr>
              <w:pStyle w:val="Tablecontent"/>
            </w:pPr>
          </w:p>
        </w:tc>
        <w:tc>
          <w:tcPr>
            <w:tcW w:w="2075" w:type="dxa"/>
          </w:tcPr>
          <w:p w14:paraId="039B3D57" w14:textId="77777777" w:rsidR="000E72B0" w:rsidRDefault="000E72B0" w:rsidP="000D0D6E">
            <w:pPr>
              <w:pStyle w:val="Tablecontent"/>
            </w:pPr>
            <w:r>
              <w:t>Cache</w:t>
            </w:r>
          </w:p>
        </w:tc>
        <w:tc>
          <w:tcPr>
            <w:tcW w:w="5326" w:type="dxa"/>
          </w:tcPr>
          <w:p w14:paraId="758CD90A" w14:textId="77777777" w:rsidR="000E72B0" w:rsidRPr="00DC0AC4" w:rsidRDefault="000E72B0" w:rsidP="000D0D6E">
            <w:pPr>
              <w:pStyle w:val="Tablecontent"/>
              <w:rPr>
                <w:color w:val="FF0000"/>
              </w:rPr>
            </w:pPr>
            <w:r w:rsidRPr="00DC0AC4">
              <w:rPr>
                <w:color w:val="FF0000"/>
              </w:rPr>
              <w:t>---</w:t>
            </w:r>
          </w:p>
        </w:tc>
      </w:tr>
      <w:tr w:rsidR="000E72B0" w14:paraId="3E54F56C" w14:textId="77777777" w:rsidTr="000D0D6E">
        <w:tc>
          <w:tcPr>
            <w:tcW w:w="1525" w:type="dxa"/>
            <w:vMerge/>
          </w:tcPr>
          <w:p w14:paraId="4621BB63" w14:textId="77777777" w:rsidR="000E72B0" w:rsidRDefault="000E72B0" w:rsidP="000D0D6E">
            <w:pPr>
              <w:pStyle w:val="Tablecontent"/>
            </w:pPr>
          </w:p>
        </w:tc>
        <w:tc>
          <w:tcPr>
            <w:tcW w:w="1530" w:type="dxa"/>
            <w:vMerge/>
          </w:tcPr>
          <w:p w14:paraId="171E9EBB" w14:textId="77777777" w:rsidR="000E72B0" w:rsidRDefault="000E72B0" w:rsidP="000D0D6E">
            <w:pPr>
              <w:pStyle w:val="Tablecontent"/>
            </w:pPr>
          </w:p>
        </w:tc>
        <w:tc>
          <w:tcPr>
            <w:tcW w:w="2075" w:type="dxa"/>
          </w:tcPr>
          <w:p w14:paraId="0CBC36A4" w14:textId="77777777" w:rsidR="000E72B0" w:rsidRDefault="000E72B0" w:rsidP="000D0D6E">
            <w:pPr>
              <w:pStyle w:val="Tablecontent"/>
            </w:pPr>
            <w:r>
              <w:t>Free</w:t>
            </w:r>
          </w:p>
        </w:tc>
        <w:tc>
          <w:tcPr>
            <w:tcW w:w="5326" w:type="dxa"/>
          </w:tcPr>
          <w:p w14:paraId="2B88E8BA" w14:textId="77777777" w:rsidR="000E72B0" w:rsidRPr="00DC0AC4" w:rsidRDefault="000E72B0" w:rsidP="000D0D6E">
            <w:pPr>
              <w:pStyle w:val="Tablecontent"/>
              <w:rPr>
                <w:color w:val="FF0000"/>
              </w:rPr>
            </w:pPr>
            <w:r w:rsidRPr="00DC0AC4">
              <w:rPr>
                <w:color w:val="FF0000"/>
              </w:rPr>
              <w:t>---</w:t>
            </w:r>
          </w:p>
        </w:tc>
      </w:tr>
      <w:tr w:rsidR="000E72B0" w14:paraId="5D8B8E41" w14:textId="77777777" w:rsidTr="000D0D6E">
        <w:tc>
          <w:tcPr>
            <w:tcW w:w="1525" w:type="dxa"/>
            <w:vMerge w:val="restart"/>
          </w:tcPr>
          <w:p w14:paraId="5C57FF82" w14:textId="77777777" w:rsidR="000E72B0" w:rsidRDefault="000E72B0" w:rsidP="000D0D6E">
            <w:pPr>
              <w:pStyle w:val="Tablecontent"/>
            </w:pPr>
            <w:r>
              <w:t>Disk</w:t>
            </w:r>
          </w:p>
        </w:tc>
        <w:tc>
          <w:tcPr>
            <w:tcW w:w="1530" w:type="dxa"/>
            <w:vMerge w:val="restart"/>
          </w:tcPr>
          <w:p w14:paraId="36F1FECF" w14:textId="77777777" w:rsidR="000E72B0" w:rsidRDefault="000E72B0" w:rsidP="000D0D6E">
            <w:pPr>
              <w:pStyle w:val="Tablecontent"/>
            </w:pPr>
            <w:r>
              <w:t>Contention</w:t>
            </w:r>
          </w:p>
        </w:tc>
        <w:tc>
          <w:tcPr>
            <w:tcW w:w="2075" w:type="dxa"/>
          </w:tcPr>
          <w:p w14:paraId="7CC92A34" w14:textId="77777777" w:rsidR="000E72B0" w:rsidRDefault="000E72B0" w:rsidP="000D0D6E">
            <w:pPr>
              <w:pStyle w:val="Tablecontent"/>
            </w:pPr>
            <w:r>
              <w:t>OS Queue</w:t>
            </w:r>
          </w:p>
        </w:tc>
        <w:tc>
          <w:tcPr>
            <w:tcW w:w="5326" w:type="dxa"/>
          </w:tcPr>
          <w:p w14:paraId="4C651961" w14:textId="77777777" w:rsidR="000E72B0" w:rsidRPr="00DC0AC4" w:rsidRDefault="000E72B0" w:rsidP="000D0D6E">
            <w:pPr>
              <w:pStyle w:val="Tablecontent"/>
              <w:rPr>
                <w:color w:val="FF0000"/>
              </w:rPr>
            </w:pPr>
            <w:r w:rsidRPr="00DC0AC4">
              <w:rPr>
                <w:color w:val="FF0000"/>
              </w:rPr>
              <w:t>---</w:t>
            </w:r>
          </w:p>
        </w:tc>
      </w:tr>
      <w:tr w:rsidR="000E72B0" w14:paraId="4B7E2BD4" w14:textId="77777777" w:rsidTr="000D0D6E">
        <w:tc>
          <w:tcPr>
            <w:tcW w:w="1525" w:type="dxa"/>
            <w:vMerge/>
          </w:tcPr>
          <w:p w14:paraId="4DDD42A8" w14:textId="77777777" w:rsidR="000E72B0" w:rsidRDefault="000E72B0" w:rsidP="000D0D6E">
            <w:pPr>
              <w:pStyle w:val="Tablecontent"/>
            </w:pPr>
          </w:p>
        </w:tc>
        <w:tc>
          <w:tcPr>
            <w:tcW w:w="1530" w:type="dxa"/>
            <w:vMerge/>
          </w:tcPr>
          <w:p w14:paraId="3C530837" w14:textId="77777777" w:rsidR="000E72B0" w:rsidRDefault="000E72B0" w:rsidP="000D0D6E">
            <w:pPr>
              <w:pStyle w:val="Tablecontent"/>
            </w:pPr>
          </w:p>
        </w:tc>
        <w:tc>
          <w:tcPr>
            <w:tcW w:w="2075" w:type="dxa"/>
          </w:tcPr>
          <w:p w14:paraId="586EF002" w14:textId="77777777" w:rsidR="000E72B0" w:rsidRDefault="000E72B0" w:rsidP="000D0D6E">
            <w:pPr>
              <w:pStyle w:val="Tablecontent"/>
            </w:pPr>
            <w:r>
              <w:t>Driver Queue</w:t>
            </w:r>
          </w:p>
        </w:tc>
        <w:tc>
          <w:tcPr>
            <w:tcW w:w="5326" w:type="dxa"/>
          </w:tcPr>
          <w:p w14:paraId="32FA6840" w14:textId="77777777" w:rsidR="000E72B0" w:rsidRPr="00DC0AC4" w:rsidRDefault="000E72B0" w:rsidP="000D0D6E">
            <w:pPr>
              <w:pStyle w:val="Tablecontent"/>
              <w:rPr>
                <w:color w:val="FF0000"/>
              </w:rPr>
            </w:pPr>
            <w:r w:rsidRPr="00DC0AC4">
              <w:rPr>
                <w:color w:val="FF0000"/>
              </w:rPr>
              <w:t>---</w:t>
            </w:r>
          </w:p>
        </w:tc>
      </w:tr>
      <w:tr w:rsidR="000E72B0" w14:paraId="091170DC" w14:textId="77777777" w:rsidTr="000D0D6E">
        <w:tc>
          <w:tcPr>
            <w:tcW w:w="1525" w:type="dxa"/>
            <w:vMerge/>
          </w:tcPr>
          <w:p w14:paraId="42642FEB" w14:textId="77777777" w:rsidR="000E72B0" w:rsidRDefault="000E72B0" w:rsidP="000D0D6E">
            <w:pPr>
              <w:pStyle w:val="Tablecontent"/>
            </w:pPr>
          </w:p>
        </w:tc>
        <w:tc>
          <w:tcPr>
            <w:tcW w:w="1530" w:type="dxa"/>
            <w:vMerge w:val="restart"/>
          </w:tcPr>
          <w:p w14:paraId="188F244A" w14:textId="77777777" w:rsidR="000E72B0" w:rsidRDefault="000E72B0" w:rsidP="000D0D6E">
            <w:pPr>
              <w:pStyle w:val="Tablecontent"/>
            </w:pPr>
            <w:r>
              <w:t>Utilization</w:t>
            </w:r>
          </w:p>
        </w:tc>
        <w:tc>
          <w:tcPr>
            <w:tcW w:w="2075" w:type="dxa"/>
          </w:tcPr>
          <w:p w14:paraId="466FDD29" w14:textId="77777777" w:rsidR="000E72B0" w:rsidRDefault="000E72B0" w:rsidP="000D0D6E">
            <w:pPr>
              <w:pStyle w:val="Tablecontent"/>
            </w:pPr>
            <w:r>
              <w:t>IOPS</w:t>
            </w:r>
          </w:p>
        </w:tc>
        <w:tc>
          <w:tcPr>
            <w:tcW w:w="5326" w:type="dxa"/>
            <w:vMerge w:val="restart"/>
          </w:tcPr>
          <w:p w14:paraId="4C84432A" w14:textId="77777777" w:rsidR="000E72B0" w:rsidRDefault="000E72B0" w:rsidP="000D0D6E">
            <w:pPr>
              <w:pStyle w:val="Tablecontent"/>
            </w:pPr>
            <w:r>
              <w:t xml:space="preserve">They should match with the metrics at VM level. If not, there is something wrong. </w:t>
            </w:r>
          </w:p>
        </w:tc>
      </w:tr>
      <w:tr w:rsidR="000E72B0" w14:paraId="4E076A13" w14:textId="77777777" w:rsidTr="000D0D6E">
        <w:tc>
          <w:tcPr>
            <w:tcW w:w="1525" w:type="dxa"/>
            <w:vMerge/>
          </w:tcPr>
          <w:p w14:paraId="7D237026" w14:textId="77777777" w:rsidR="000E72B0" w:rsidRDefault="000E72B0" w:rsidP="000D0D6E">
            <w:pPr>
              <w:pStyle w:val="Tablecontent"/>
            </w:pPr>
          </w:p>
        </w:tc>
        <w:tc>
          <w:tcPr>
            <w:tcW w:w="1530" w:type="dxa"/>
            <w:vMerge/>
          </w:tcPr>
          <w:p w14:paraId="539265E7" w14:textId="77777777" w:rsidR="000E72B0" w:rsidRDefault="000E72B0" w:rsidP="000D0D6E">
            <w:pPr>
              <w:pStyle w:val="Tablecontent"/>
            </w:pPr>
          </w:p>
        </w:tc>
        <w:tc>
          <w:tcPr>
            <w:tcW w:w="2075" w:type="dxa"/>
          </w:tcPr>
          <w:p w14:paraId="325C31C0" w14:textId="77777777" w:rsidR="000E72B0" w:rsidRDefault="000E72B0" w:rsidP="000D0D6E">
            <w:pPr>
              <w:pStyle w:val="Tablecontent"/>
            </w:pPr>
            <w:r>
              <w:t>Throughput</w:t>
            </w:r>
          </w:p>
        </w:tc>
        <w:tc>
          <w:tcPr>
            <w:tcW w:w="5326" w:type="dxa"/>
            <w:vMerge/>
          </w:tcPr>
          <w:p w14:paraId="15ED5CA2" w14:textId="77777777" w:rsidR="000E72B0" w:rsidRDefault="000E72B0" w:rsidP="000D0D6E">
            <w:pPr>
              <w:pStyle w:val="Tablecontent"/>
            </w:pPr>
          </w:p>
        </w:tc>
      </w:tr>
      <w:tr w:rsidR="000E72B0" w14:paraId="0E6C7218" w14:textId="77777777" w:rsidTr="000D0D6E">
        <w:tc>
          <w:tcPr>
            <w:tcW w:w="1525" w:type="dxa"/>
            <w:vMerge w:val="restart"/>
          </w:tcPr>
          <w:p w14:paraId="0D7D2FB9" w14:textId="77777777" w:rsidR="000E72B0" w:rsidRDefault="000E72B0" w:rsidP="000D0D6E">
            <w:pPr>
              <w:pStyle w:val="Tablecontent"/>
            </w:pPr>
            <w:r>
              <w:t>Network</w:t>
            </w:r>
          </w:p>
        </w:tc>
        <w:tc>
          <w:tcPr>
            <w:tcW w:w="1530" w:type="dxa"/>
          </w:tcPr>
          <w:p w14:paraId="169C975D" w14:textId="77777777" w:rsidR="000E72B0" w:rsidRDefault="000E72B0" w:rsidP="000D0D6E">
            <w:pPr>
              <w:pStyle w:val="Tablecontent"/>
            </w:pPr>
            <w:r>
              <w:t>Contention</w:t>
            </w:r>
          </w:p>
        </w:tc>
        <w:tc>
          <w:tcPr>
            <w:tcW w:w="2075" w:type="dxa"/>
          </w:tcPr>
          <w:p w14:paraId="10678562" w14:textId="77777777" w:rsidR="000E72B0" w:rsidRDefault="000E72B0" w:rsidP="000D0D6E">
            <w:pPr>
              <w:pStyle w:val="Tablecontent"/>
            </w:pPr>
            <w:r>
              <w:t>Dropped Packet</w:t>
            </w:r>
          </w:p>
        </w:tc>
        <w:tc>
          <w:tcPr>
            <w:tcW w:w="5326" w:type="dxa"/>
          </w:tcPr>
          <w:p w14:paraId="6E74B5B9" w14:textId="77777777" w:rsidR="000E72B0" w:rsidRDefault="000E72B0" w:rsidP="000D0D6E">
            <w:pPr>
              <w:pStyle w:val="Tablecontent"/>
            </w:pPr>
            <w:r>
              <w:t>None, as the dropped packet at VM is a different level.</w:t>
            </w:r>
          </w:p>
        </w:tc>
      </w:tr>
      <w:tr w:rsidR="000E72B0" w14:paraId="36423561" w14:textId="77777777" w:rsidTr="000D0D6E">
        <w:tc>
          <w:tcPr>
            <w:tcW w:w="1525" w:type="dxa"/>
            <w:vMerge/>
          </w:tcPr>
          <w:p w14:paraId="7161CE2B" w14:textId="77777777" w:rsidR="000E72B0" w:rsidRDefault="000E72B0" w:rsidP="000D0D6E">
            <w:pPr>
              <w:pStyle w:val="Tablecontent"/>
            </w:pPr>
          </w:p>
        </w:tc>
        <w:tc>
          <w:tcPr>
            <w:tcW w:w="1530" w:type="dxa"/>
            <w:vMerge w:val="restart"/>
          </w:tcPr>
          <w:p w14:paraId="502F4473" w14:textId="77777777" w:rsidR="000E72B0" w:rsidRDefault="000E72B0" w:rsidP="000D0D6E">
            <w:pPr>
              <w:pStyle w:val="Tablecontent"/>
            </w:pPr>
            <w:r>
              <w:t>Utilization</w:t>
            </w:r>
          </w:p>
        </w:tc>
        <w:tc>
          <w:tcPr>
            <w:tcW w:w="2075" w:type="dxa"/>
          </w:tcPr>
          <w:p w14:paraId="4061E14B" w14:textId="77777777" w:rsidR="000E72B0" w:rsidRDefault="000E72B0" w:rsidP="000D0D6E">
            <w:pPr>
              <w:pStyle w:val="Tablecontent"/>
            </w:pPr>
            <w:r>
              <w:t>Throughput</w:t>
            </w:r>
          </w:p>
        </w:tc>
        <w:tc>
          <w:tcPr>
            <w:tcW w:w="5326" w:type="dxa"/>
            <w:vMerge w:val="restart"/>
          </w:tcPr>
          <w:p w14:paraId="060CDB35" w14:textId="77777777" w:rsidR="000E72B0" w:rsidRDefault="000E72B0" w:rsidP="000D0D6E">
            <w:pPr>
              <w:pStyle w:val="Tablecontent"/>
            </w:pPr>
            <w:r>
              <w:t xml:space="preserve">They should match with the metrics at VM level. If not, there is dropped packets. </w:t>
            </w:r>
          </w:p>
        </w:tc>
      </w:tr>
      <w:tr w:rsidR="000E72B0" w14:paraId="1386ED12" w14:textId="77777777" w:rsidTr="000D0D6E">
        <w:tc>
          <w:tcPr>
            <w:tcW w:w="1525" w:type="dxa"/>
            <w:vMerge/>
          </w:tcPr>
          <w:p w14:paraId="25069BC3" w14:textId="77777777" w:rsidR="000E72B0" w:rsidRDefault="000E72B0" w:rsidP="000D0D6E">
            <w:pPr>
              <w:pStyle w:val="Tablecontent"/>
            </w:pPr>
          </w:p>
        </w:tc>
        <w:tc>
          <w:tcPr>
            <w:tcW w:w="1530" w:type="dxa"/>
            <w:vMerge/>
          </w:tcPr>
          <w:p w14:paraId="0992534C" w14:textId="77777777" w:rsidR="000E72B0" w:rsidRDefault="000E72B0" w:rsidP="000D0D6E">
            <w:pPr>
              <w:pStyle w:val="Tablecontent"/>
            </w:pPr>
          </w:p>
        </w:tc>
        <w:tc>
          <w:tcPr>
            <w:tcW w:w="2075" w:type="dxa"/>
          </w:tcPr>
          <w:p w14:paraId="4D923AB6" w14:textId="77777777" w:rsidR="000E72B0" w:rsidRDefault="000E72B0" w:rsidP="000D0D6E">
            <w:pPr>
              <w:pStyle w:val="Tablecontent"/>
            </w:pPr>
            <w:r>
              <w:t>Packet/second</w:t>
            </w:r>
          </w:p>
        </w:tc>
        <w:tc>
          <w:tcPr>
            <w:tcW w:w="5326" w:type="dxa"/>
            <w:vMerge/>
          </w:tcPr>
          <w:p w14:paraId="7DE3497B" w14:textId="77777777" w:rsidR="000E72B0" w:rsidRDefault="000E72B0" w:rsidP="000D0D6E">
            <w:pPr>
              <w:pStyle w:val="Tablecontent"/>
            </w:pPr>
          </w:p>
        </w:tc>
      </w:tr>
    </w:tbl>
    <w:p w14:paraId="3A4188E8" w14:textId="77777777" w:rsidR="000E72B0" w:rsidRDefault="000E72B0" w:rsidP="000E72B0">
      <w:r>
        <w:t xml:space="preserve">As you can see, there is limited mapping as Guest OS and VM are fundamentally different objects. This means, if we create a table listing VM objects, you will not find mapping to the Guest OS either. </w:t>
      </w:r>
    </w:p>
    <w:p w14:paraId="340034F1" w14:textId="726829DD" w:rsidR="00472ADF" w:rsidRDefault="00AF0831" w:rsidP="00AC6E1E">
      <w:pPr>
        <w:pStyle w:val="Heading4"/>
      </w:pPr>
      <w:bookmarkStart w:id="50" w:name="_Guest_OS_vs"/>
      <w:bookmarkStart w:id="51" w:name="_Unit_&amp;_Roll"/>
      <w:bookmarkEnd w:id="50"/>
      <w:bookmarkEnd w:id="51"/>
      <w:r>
        <w:t xml:space="preserve">Limited </w:t>
      </w:r>
      <w:r w:rsidR="00472ADF">
        <w:t xml:space="preserve">Observability </w:t>
      </w:r>
    </w:p>
    <w:p w14:paraId="06FBE103" w14:textId="77777777" w:rsidR="00472ADF" w:rsidRDefault="00472ADF" w:rsidP="00472ADF">
      <w:r>
        <w:t xml:space="preserve">One major difference between Guest OS and VM is that Windows or Linux has a lot of processes. The problem is there is minimal observability. There seems to be limited useful information for troubleshooting. The following shows </w:t>
      </w:r>
      <w:hyperlink r:id="rId282">
        <w:r w:rsidRPr="75ACB272">
          <w:rPr>
            <w:rStyle w:val="Hyperlink"/>
          </w:rPr>
          <w:t>Windows Sysinternal</w:t>
        </w:r>
      </w:hyperlink>
      <w:r>
        <w:rPr>
          <w:rStyle w:val="FootnoteReference"/>
          <w:color w:val="0000FF"/>
          <w:u w:val="single"/>
        </w:rPr>
        <w:footnoteReference w:id="18"/>
      </w:r>
      <w:r>
        <w:t xml:space="preserve">, a great tool for Windows troubleshooting. As you can see, they are just utilization counters. </w:t>
      </w:r>
    </w:p>
    <w:p w14:paraId="07F3F34E" w14:textId="77777777" w:rsidR="00472ADF" w:rsidRDefault="00472ADF" w:rsidP="00472ADF">
      <w:r>
        <w:rPr>
          <w:noProof/>
        </w:rPr>
        <w:lastRenderedPageBreak/>
        <w:drawing>
          <wp:inline distT="0" distB="0" distL="0" distR="0" wp14:anchorId="34C9A831" wp14:editId="374623C3">
            <wp:extent cx="6645910" cy="3229610"/>
            <wp:effectExtent l="0" t="0" r="2540" b="8890"/>
            <wp:docPr id="606394187" name="Picture 60639418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87" name="Picture 606394187" descr="Graphical user interface&#10;&#10;Description automatically generated with low confidenc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6645910" cy="3229610"/>
                    </a:xfrm>
                    <a:prstGeom prst="rect">
                      <a:avLst/>
                    </a:prstGeom>
                  </pic:spPr>
                </pic:pic>
              </a:graphicData>
            </a:graphic>
          </wp:inline>
        </w:drawing>
      </w:r>
    </w:p>
    <w:p w14:paraId="74CD2AB2" w14:textId="77777777" w:rsidR="00AF0831" w:rsidRDefault="00AF0831" w:rsidP="00AC6E1E">
      <w:pPr>
        <w:pStyle w:val="Heading4"/>
      </w:pPr>
      <w:r>
        <w:t>Documentation Challenges</w:t>
      </w:r>
    </w:p>
    <w:p w14:paraId="7DEBDF47" w14:textId="77777777" w:rsidR="00AF0831" w:rsidRDefault="00AF0831" w:rsidP="00AF0831">
      <w:pPr>
        <w:rPr>
          <w:lang w:val="en-GB"/>
        </w:rPr>
      </w:pPr>
      <w:r>
        <w:rPr>
          <w:lang w:val="en-GB"/>
        </w:rPr>
        <w:t>To master metrics, you need to be able to see them from 3 different perspectives:</w:t>
      </w:r>
    </w:p>
    <w:p w14:paraId="5CE1A74B" w14:textId="77777777" w:rsidR="00AF0831" w:rsidRDefault="00AF0831" w:rsidP="00AF0831">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340"/>
        <w:gridCol w:w="8116"/>
      </w:tblGrid>
      <w:tr w:rsidR="00AF0831" w14:paraId="23EDEB90" w14:textId="77777777" w:rsidTr="00FA5D06">
        <w:tc>
          <w:tcPr>
            <w:tcW w:w="2340" w:type="dxa"/>
            <w:shd w:val="clear" w:color="auto" w:fill="F2F2F2" w:themeFill="background1" w:themeFillShade="F2"/>
          </w:tcPr>
          <w:p w14:paraId="57DBD5DD" w14:textId="77777777" w:rsidR="00AF0831" w:rsidRPr="00F92296" w:rsidRDefault="00AF0831" w:rsidP="00FA5D06">
            <w:pPr>
              <w:pStyle w:val="Tablecontent"/>
              <w:rPr>
                <w:b/>
                <w:bCs/>
              </w:rPr>
            </w:pPr>
            <w:r>
              <w:rPr>
                <w:b/>
                <w:bCs/>
              </w:rPr>
              <w:t>Product</w:t>
            </w:r>
          </w:p>
        </w:tc>
        <w:tc>
          <w:tcPr>
            <w:tcW w:w="8116" w:type="dxa"/>
          </w:tcPr>
          <w:p w14:paraId="27A87586" w14:textId="77777777" w:rsidR="00AF0831" w:rsidRDefault="00AF0831" w:rsidP="00FA5D06">
            <w:pPr>
              <w:pStyle w:val="Tablecontent"/>
            </w:pPr>
            <w:r>
              <w:t xml:space="preserve">Product such as vSphere, Horizon, and Kubernetes bring their own set of objects. </w:t>
            </w:r>
          </w:p>
          <w:p w14:paraId="04B16149" w14:textId="77777777" w:rsidR="00AF0831" w:rsidRDefault="00AF0831" w:rsidP="00FA5D06">
            <w:pPr>
              <w:pStyle w:val="Tablecontent"/>
            </w:pPr>
            <w:r>
              <w:t xml:space="preserve">Each type of object (e.g. VM, K8 Pod, AWS S3, Oracle DB) has their own set of metrics. Since objects typically have relationship with other objects and are grouped under a parent (e.g. a K8 Cluster has multiple nodes, which in turn can have multiple pods), you end up with multiple parallel hierarchies or overlapping hierarchies. </w:t>
            </w:r>
          </w:p>
        </w:tc>
      </w:tr>
      <w:tr w:rsidR="00AF0831" w14:paraId="590BF6A6" w14:textId="77777777" w:rsidTr="00FA5D06">
        <w:tc>
          <w:tcPr>
            <w:tcW w:w="2340" w:type="dxa"/>
            <w:shd w:val="clear" w:color="auto" w:fill="F2F2F2" w:themeFill="background1" w:themeFillShade="F2"/>
          </w:tcPr>
          <w:p w14:paraId="7972B612" w14:textId="77777777" w:rsidR="00AF0831" w:rsidRDefault="00AF0831" w:rsidP="00FA5D06">
            <w:pPr>
              <w:pStyle w:val="Tablecontent"/>
              <w:rPr>
                <w:b/>
                <w:bCs/>
              </w:rPr>
            </w:pPr>
            <w:r>
              <w:rPr>
                <w:b/>
                <w:bCs/>
              </w:rPr>
              <w:t>Technology</w:t>
            </w:r>
          </w:p>
        </w:tc>
        <w:tc>
          <w:tcPr>
            <w:tcW w:w="8116" w:type="dxa"/>
          </w:tcPr>
          <w:p w14:paraId="40BFCAAC" w14:textId="77777777" w:rsidR="00AF0831" w:rsidRDefault="00AF0831" w:rsidP="00FA5D06">
            <w:pPr>
              <w:pStyle w:val="Tablecontent"/>
            </w:pPr>
            <w:r>
              <w:t>Computer architecture has not fundamentally changed since the first day of the mainframe. You have CPU, memory, disk and network. Documenting via this route is useful for infrastructure. Since this book is infrastructure, this is the route I take.</w:t>
            </w:r>
          </w:p>
          <w:p w14:paraId="18CF0553" w14:textId="77777777" w:rsidR="00AF0831" w:rsidRDefault="00AF0831" w:rsidP="00FA5D06">
            <w:pPr>
              <w:pStyle w:val="Tablecontent"/>
            </w:pPr>
            <w:r>
              <w:t>There are variants such as GPU and APU, and components become distributed and virtual. You need to be able to see how the metrics behaviour change.</w:t>
            </w:r>
          </w:p>
        </w:tc>
      </w:tr>
      <w:tr w:rsidR="00AF0831" w14:paraId="391CFE52" w14:textId="77777777" w:rsidTr="00FA5D06">
        <w:tc>
          <w:tcPr>
            <w:tcW w:w="2340" w:type="dxa"/>
            <w:shd w:val="clear" w:color="auto" w:fill="F2F2F2" w:themeFill="background1" w:themeFillShade="F2"/>
          </w:tcPr>
          <w:p w14:paraId="3B0232AB" w14:textId="77777777" w:rsidR="00AF0831" w:rsidRDefault="00AF0831" w:rsidP="00FA5D06">
            <w:pPr>
              <w:pStyle w:val="Tablecontent"/>
              <w:rPr>
                <w:b/>
                <w:bCs/>
              </w:rPr>
            </w:pPr>
            <w:r>
              <w:rPr>
                <w:b/>
                <w:bCs/>
              </w:rPr>
              <w:t xml:space="preserve">Pillars of Operations </w:t>
            </w:r>
          </w:p>
        </w:tc>
        <w:tc>
          <w:tcPr>
            <w:tcW w:w="8116" w:type="dxa"/>
          </w:tcPr>
          <w:p w14:paraId="5E5EA755" w14:textId="77777777" w:rsidR="00AF0831" w:rsidRDefault="00AF0831" w:rsidP="00FA5D06">
            <w:pPr>
              <w:pStyle w:val="Tablecontent"/>
            </w:pPr>
            <w:r>
              <w:t xml:space="preserve">Each pillar brings their own set of metrics. </w:t>
            </w:r>
          </w:p>
          <w:p w14:paraId="70464037" w14:textId="77777777" w:rsidR="00AF0831" w:rsidRDefault="00AF0831" w:rsidP="00FA5D06">
            <w:pPr>
              <w:pStyle w:val="Tablecontent"/>
            </w:pPr>
            <w:r>
              <w:t xml:space="preserve">For examples: </w:t>
            </w:r>
          </w:p>
          <w:p w14:paraId="521A841A" w14:textId="77777777" w:rsidR="00AF0831" w:rsidRDefault="00AF0831" w:rsidP="00FA5D06">
            <w:pPr>
              <w:pStyle w:val="Tablecontent"/>
              <w:numPr>
                <w:ilvl w:val="0"/>
                <w:numId w:val="68"/>
              </w:numPr>
            </w:pPr>
            <w:r>
              <w:t>Capacity creates new metrics such as Time Remaining and Recommended Size</w:t>
            </w:r>
          </w:p>
          <w:p w14:paraId="5E4AB8AD" w14:textId="77777777" w:rsidR="00AF0831" w:rsidRDefault="00AF0831" w:rsidP="00FA5D06">
            <w:pPr>
              <w:pStyle w:val="Tablecontent"/>
              <w:numPr>
                <w:ilvl w:val="0"/>
                <w:numId w:val="68"/>
              </w:numPr>
            </w:pPr>
            <w:r>
              <w:t>Cost creates new metrics such as Month-to-Date Cost</w:t>
            </w:r>
          </w:p>
          <w:p w14:paraId="739BBFE1" w14:textId="77777777" w:rsidR="00AF0831" w:rsidRDefault="00AF0831" w:rsidP="00FA5D06">
            <w:pPr>
              <w:pStyle w:val="Tablecontent"/>
              <w:numPr>
                <w:ilvl w:val="0"/>
                <w:numId w:val="68"/>
              </w:numPr>
            </w:pPr>
            <w:r>
              <w:t>Performance creates new metric such as KPI (%)</w:t>
            </w:r>
          </w:p>
        </w:tc>
      </w:tr>
    </w:tbl>
    <w:p w14:paraId="285552B4" w14:textId="77777777" w:rsidR="00AF0831" w:rsidRDefault="00AF0831" w:rsidP="00AF0831">
      <w:pPr>
        <w:rPr>
          <w:lang w:val="en-GB"/>
        </w:rPr>
      </w:pPr>
      <w:r>
        <w:rPr>
          <w:lang w:val="en-GB"/>
        </w:rPr>
        <w:t>As a book has a simple and fixed structure, I’m struggling to document in 3 different ways. Ideally we use an interactive website where you can browse from different perspectives.</w:t>
      </w:r>
    </w:p>
    <w:p w14:paraId="52EDED0B" w14:textId="196529EE" w:rsidR="002E5D2D" w:rsidRPr="00AD756B" w:rsidRDefault="007B030B" w:rsidP="00AC6E1E">
      <w:pPr>
        <w:pStyle w:val="Heading3"/>
      </w:pPr>
      <w:r>
        <w:lastRenderedPageBreak/>
        <w:t>Collection</w:t>
      </w:r>
      <w:r w:rsidR="003A5017">
        <w:t xml:space="preserve"> </w:t>
      </w:r>
      <w:r w:rsidR="00B01432">
        <w:t>|</w:t>
      </w:r>
      <w:r w:rsidR="003A5017">
        <w:t xml:space="preserve"> Aggregation</w:t>
      </w:r>
    </w:p>
    <w:p w14:paraId="4454C278" w14:textId="77777777" w:rsidR="000B6E21" w:rsidRDefault="002E5D2D" w:rsidP="002E5D2D">
      <w:r>
        <w:t>Before we cover the counter</w:t>
      </w:r>
      <w:r w:rsidR="6448BBA9">
        <w:t>s</w:t>
      </w:r>
      <w:r>
        <w:t xml:space="preserve">, </w:t>
      </w:r>
      <w:r w:rsidR="002B0A71">
        <w:t>you need to know the various unit</w:t>
      </w:r>
      <w:r w:rsidR="266F1236">
        <w:t>s</w:t>
      </w:r>
      <w:r w:rsidR="002B0A71">
        <w:t xml:space="preserve"> and how they get </w:t>
      </w:r>
    </w:p>
    <w:p w14:paraId="72388D82" w14:textId="4D195109" w:rsidR="0092183B" w:rsidRDefault="0092183B" w:rsidP="000B6E21">
      <w:pPr>
        <w:pStyle w:val="Bullet"/>
      </w:pPr>
      <w:r>
        <w:t xml:space="preserve">collected within a collection period </w:t>
      </w:r>
      <w:r w:rsidR="00E2006A">
        <w:t>(e.g. 20 second)</w:t>
      </w:r>
    </w:p>
    <w:p w14:paraId="29386BC6" w14:textId="29886FDF" w:rsidR="000B6E21" w:rsidRDefault="002B0A71" w:rsidP="000B6E21">
      <w:pPr>
        <w:pStyle w:val="Bullet"/>
      </w:pPr>
      <w:r>
        <w:t>roll</w:t>
      </w:r>
      <w:r w:rsidR="1AAE83F8">
        <w:t>ed</w:t>
      </w:r>
      <w:r>
        <w:t xml:space="preserve"> up across time </w:t>
      </w:r>
      <w:r w:rsidR="000B6E21">
        <w:t>(e.g. from 20 second to 5 minutes)</w:t>
      </w:r>
    </w:p>
    <w:p w14:paraId="27D38D4F" w14:textId="5B3F71DF" w:rsidR="002E5D2D" w:rsidRPr="00AD756B" w:rsidRDefault="00567E52" w:rsidP="000B6E21">
      <w:pPr>
        <w:pStyle w:val="Bullet"/>
      </w:pPr>
      <w:r>
        <w:t xml:space="preserve">aggregated </w:t>
      </w:r>
      <w:r w:rsidR="00E2006A">
        <w:t xml:space="preserve">to </w:t>
      </w:r>
      <w:r w:rsidR="00965571">
        <w:t>higher level object</w:t>
      </w:r>
      <w:r w:rsidR="00E2006A">
        <w:t xml:space="preserve"> (e.g. from </w:t>
      </w:r>
      <w:r w:rsidR="00D56AB7">
        <w:t>ESXi to Cluster)</w:t>
      </w:r>
    </w:p>
    <w:p w14:paraId="0F149C70" w14:textId="05ABFC86" w:rsidR="008F5375" w:rsidRDefault="008F5375" w:rsidP="00AC6E1E">
      <w:pPr>
        <w:pStyle w:val="Heading4"/>
      </w:pPr>
      <w:r>
        <w:t>Collection</w:t>
      </w:r>
    </w:p>
    <w:p w14:paraId="32034C97" w14:textId="3BE1B5E3" w:rsidR="009258E5" w:rsidRDefault="009258E5" w:rsidP="009258E5">
      <w:pPr>
        <w:rPr>
          <w:lang w:val="en-GB"/>
        </w:rPr>
      </w:pPr>
      <w:r>
        <w:rPr>
          <w:lang w:val="en-GB"/>
        </w:rPr>
        <w:t xml:space="preserve">When you collect a metric you have </w:t>
      </w:r>
      <w:r w:rsidR="003E16AB">
        <w:rPr>
          <w:lang w:val="en-GB"/>
        </w:rPr>
        <w:t>a choice on what to collect:</w:t>
      </w:r>
    </w:p>
    <w:p w14:paraId="5D0B9317" w14:textId="40C11BAD" w:rsidR="003E16AB" w:rsidRDefault="00414144" w:rsidP="00E11A39">
      <w:pPr>
        <w:pStyle w:val="Bullet"/>
        <w:numPr>
          <w:ilvl w:val="0"/>
          <w:numId w:val="58"/>
        </w:numPr>
      </w:pPr>
      <w:r>
        <w:t xml:space="preserve">Collect the data at that point in time. </w:t>
      </w:r>
    </w:p>
    <w:p w14:paraId="4105004D" w14:textId="565DEE4B" w:rsidR="00414144" w:rsidRDefault="00414144" w:rsidP="00E11A39">
      <w:pPr>
        <w:pStyle w:val="Bullet"/>
        <w:numPr>
          <w:ilvl w:val="0"/>
          <w:numId w:val="58"/>
        </w:numPr>
      </w:pPr>
      <w:r>
        <w:t xml:space="preserve">Collect the average </w:t>
      </w:r>
      <w:r w:rsidR="00466BA8">
        <w:t>of all the data within the collection cycle.</w:t>
      </w:r>
    </w:p>
    <w:p w14:paraId="6C8BA5E2" w14:textId="3AB26E2E" w:rsidR="00466BA8" w:rsidRPr="009258E5" w:rsidRDefault="00466BA8" w:rsidP="00E11A39">
      <w:pPr>
        <w:pStyle w:val="Bullet"/>
        <w:numPr>
          <w:ilvl w:val="0"/>
          <w:numId w:val="58"/>
        </w:numPr>
      </w:pPr>
      <w:r>
        <w:t>Collect the maximum (or minimum) of all the data within the collection cycle.</w:t>
      </w:r>
    </w:p>
    <w:p w14:paraId="6193284C" w14:textId="0402FB24" w:rsidR="00711AF5" w:rsidRDefault="00B71AC1" w:rsidP="002E5D2D">
      <w:pPr>
        <w:rPr>
          <w:lang w:val="en-US"/>
        </w:rPr>
      </w:pPr>
      <w:r>
        <w:rPr>
          <w:lang w:val="en-US"/>
        </w:rPr>
        <w:t xml:space="preserve">The </w:t>
      </w:r>
      <w:r w:rsidR="0050509F">
        <w:rPr>
          <w:lang w:val="en-US"/>
        </w:rPr>
        <w:t>1</w:t>
      </w:r>
      <w:r w:rsidR="0050509F" w:rsidRPr="0050509F">
        <w:rPr>
          <w:vertAlign w:val="superscript"/>
          <w:lang w:val="en-US"/>
        </w:rPr>
        <w:t>st</w:t>
      </w:r>
      <w:r w:rsidR="0050509F">
        <w:rPr>
          <w:lang w:val="en-US"/>
        </w:rPr>
        <w:t xml:space="preserve"> </w:t>
      </w:r>
      <w:r>
        <w:rPr>
          <w:lang w:val="en-US"/>
        </w:rPr>
        <w:t>choice is the least ideal</w:t>
      </w:r>
      <w:r w:rsidR="0050509F">
        <w:rPr>
          <w:lang w:val="en-US"/>
        </w:rPr>
        <w:t xml:space="preserve">, as you will miss </w:t>
      </w:r>
      <w:r w:rsidR="00711AF5">
        <w:rPr>
          <w:lang w:val="en-US"/>
        </w:rPr>
        <w:t>majority of the metric</w:t>
      </w:r>
      <w:r w:rsidR="0050509F">
        <w:rPr>
          <w:lang w:val="en-US"/>
        </w:rPr>
        <w:t xml:space="preserve">. </w:t>
      </w:r>
      <w:r w:rsidR="00711AF5">
        <w:rPr>
          <w:lang w:val="en-US"/>
        </w:rPr>
        <w:t xml:space="preserve">For example, if you collect every 5 minutes, that means you </w:t>
      </w:r>
      <w:r w:rsidR="00980224">
        <w:rPr>
          <w:lang w:val="en-US"/>
        </w:rPr>
        <w:t>collect the data of the 300</w:t>
      </w:r>
      <w:r w:rsidR="00980224" w:rsidRPr="00980224">
        <w:rPr>
          <w:vertAlign w:val="superscript"/>
          <w:lang w:val="en-US"/>
        </w:rPr>
        <w:t>th</w:t>
      </w:r>
      <w:r w:rsidR="00980224">
        <w:rPr>
          <w:lang w:val="en-US"/>
        </w:rPr>
        <w:t xml:space="preserve"> second, and </w:t>
      </w:r>
      <w:r w:rsidR="00711AF5">
        <w:rPr>
          <w:lang w:val="en-US"/>
        </w:rPr>
        <w:t>miss 299 seconds worth of data points.</w:t>
      </w:r>
      <w:r w:rsidR="00075054">
        <w:rPr>
          <w:lang w:val="en-US"/>
        </w:rPr>
        <w:t xml:space="preserve"> Unfortunately, many </w:t>
      </w:r>
      <w:r w:rsidR="00CD58A4">
        <w:rPr>
          <w:lang w:val="en-US"/>
        </w:rPr>
        <w:t>softwares have chosen this choice.</w:t>
      </w:r>
    </w:p>
    <w:p w14:paraId="646771CB" w14:textId="61082D01" w:rsidR="00B71AC1" w:rsidRDefault="0050509F" w:rsidP="002E5D2D">
      <w:pPr>
        <w:rPr>
          <w:lang w:val="en-US"/>
        </w:rPr>
      </w:pPr>
      <w:r>
        <w:rPr>
          <w:lang w:val="en-US"/>
        </w:rPr>
        <w:t>The 2</w:t>
      </w:r>
      <w:r w:rsidRPr="0050509F">
        <w:rPr>
          <w:vertAlign w:val="superscript"/>
          <w:lang w:val="en-US"/>
        </w:rPr>
        <w:t>nd</w:t>
      </w:r>
      <w:r>
        <w:rPr>
          <w:lang w:val="en-US"/>
        </w:rPr>
        <w:t xml:space="preserve"> </w:t>
      </w:r>
      <w:r w:rsidR="00711AF5">
        <w:rPr>
          <w:lang w:val="en-US"/>
        </w:rPr>
        <w:t>choice gives you the complete picture, as no data is missing. The limitation is your collection interval can’t be too long for the use case you’re interested in.</w:t>
      </w:r>
    </w:p>
    <w:p w14:paraId="11B36C2A" w14:textId="761E94F9" w:rsidR="00711AF5" w:rsidRDefault="00711AF5" w:rsidP="002E5D2D">
      <w:pPr>
        <w:rPr>
          <w:lang w:val="en-US"/>
        </w:rPr>
      </w:pPr>
      <w:r>
        <w:rPr>
          <w:lang w:val="en-US"/>
        </w:rPr>
        <w:t>The 3</w:t>
      </w:r>
      <w:r w:rsidRPr="00711AF5">
        <w:rPr>
          <w:vertAlign w:val="superscript"/>
          <w:lang w:val="en-US"/>
        </w:rPr>
        <w:t>rd</w:t>
      </w:r>
      <w:r>
        <w:rPr>
          <w:lang w:val="en-US"/>
        </w:rPr>
        <w:t xml:space="preserve"> choice complements the 2</w:t>
      </w:r>
      <w:r w:rsidRPr="00711AF5">
        <w:rPr>
          <w:vertAlign w:val="superscript"/>
          <w:lang w:val="en-US"/>
        </w:rPr>
        <w:t>nd</w:t>
      </w:r>
      <w:r>
        <w:rPr>
          <w:lang w:val="en-US"/>
        </w:rPr>
        <w:t xml:space="preserve"> choice by picking the worst. That means you need 2 number per metrics for certain use case.</w:t>
      </w:r>
    </w:p>
    <w:p w14:paraId="2C308DFE" w14:textId="3C2EA472" w:rsidR="00F233AB" w:rsidRDefault="004E09A8" w:rsidP="002E5D2D">
      <w:pPr>
        <w:rPr>
          <w:lang w:val="en-US"/>
        </w:rPr>
      </w:pPr>
      <w:r>
        <w:rPr>
          <w:lang w:val="en-US"/>
        </w:rPr>
        <w:t>As you collect regularly, you also need to decide if you reset to 0, or you continue from previous cycle. Most counters reset to 0</w:t>
      </w:r>
      <w:r w:rsidR="00C2723C">
        <w:rPr>
          <w:lang w:val="en-US"/>
        </w:rPr>
        <w:t xml:space="preserve"> as accumulation is less useful in operations. </w:t>
      </w:r>
    </w:p>
    <w:p w14:paraId="169626C6" w14:textId="47AF8FD1" w:rsidR="000A5351" w:rsidRDefault="000A5351" w:rsidP="002E5D2D">
      <w:pPr>
        <w:rPr>
          <w:lang w:val="en-US"/>
        </w:rPr>
      </w:pPr>
      <w:r>
        <w:rPr>
          <w:lang w:val="en-US"/>
        </w:rPr>
        <w:t xml:space="preserve">Let’s take a look at </w:t>
      </w:r>
      <w:r w:rsidR="00234B17">
        <w:rPr>
          <w:lang w:val="en-US"/>
        </w:rPr>
        <w:t xml:space="preserve">what you see at </w:t>
      </w:r>
      <w:r>
        <w:rPr>
          <w:lang w:val="en-US"/>
        </w:rPr>
        <w:t>vCenter</w:t>
      </w:r>
      <w:r w:rsidR="00234B17">
        <w:rPr>
          <w:lang w:val="en-US"/>
        </w:rPr>
        <w:t xml:space="preserve"> UI, when you open the performance dialog box. </w:t>
      </w:r>
      <w:r w:rsidR="00E47C56">
        <w:rPr>
          <w:lang w:val="en-US"/>
        </w:rPr>
        <w:t xml:space="preserve">What do the columns </w:t>
      </w:r>
      <w:r w:rsidR="00E47C56" w:rsidRPr="00711AF5">
        <w:rPr>
          <w:color w:val="00B0F0"/>
          <w:lang w:val="en-US"/>
        </w:rPr>
        <w:t xml:space="preserve">Rollups </w:t>
      </w:r>
      <w:r w:rsidR="00E47C56">
        <w:rPr>
          <w:lang w:val="en-US"/>
        </w:rPr>
        <w:t xml:space="preserve">and </w:t>
      </w:r>
      <w:r w:rsidR="00E47C56" w:rsidRPr="00711AF5">
        <w:rPr>
          <w:color w:val="00B0F0"/>
          <w:lang w:val="en-US"/>
        </w:rPr>
        <w:t xml:space="preserve">Stat Type </w:t>
      </w:r>
      <w:r w:rsidR="00E47C56">
        <w:rPr>
          <w:lang w:val="en-US"/>
        </w:rPr>
        <w:t>mean? Why do we have milliseconds for CPU metric?</w:t>
      </w:r>
    </w:p>
    <w:p w14:paraId="23DFFCBC" w14:textId="6762E1FA" w:rsidR="00234B17" w:rsidRDefault="00234B17" w:rsidP="002E5D2D">
      <w:pPr>
        <w:rPr>
          <w:lang w:val="en-US"/>
        </w:rPr>
      </w:pPr>
      <w:r>
        <w:rPr>
          <w:noProof/>
        </w:rPr>
        <w:drawing>
          <wp:inline distT="0" distB="0" distL="0" distR="0" wp14:anchorId="5784190C" wp14:editId="57988DF2">
            <wp:extent cx="6645910" cy="1045845"/>
            <wp:effectExtent l="0" t="0" r="2540" b="1905"/>
            <wp:docPr id="606394322" name="Picture 60639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2"/>
                    <pic:cNvPicPr/>
                  </pic:nvPicPr>
                  <pic:blipFill>
                    <a:blip r:embed="rId284">
                      <a:extLst>
                        <a:ext uri="{28A0092B-C50C-407E-A947-70E740481C1C}">
                          <a14:useLocalDpi xmlns:a14="http://schemas.microsoft.com/office/drawing/2010/main" val="0"/>
                        </a:ext>
                      </a:extLst>
                    </a:blip>
                    <a:stretch>
                      <a:fillRect/>
                    </a:stretch>
                  </pic:blipFill>
                  <pic:spPr>
                    <a:xfrm>
                      <a:off x="0" y="0"/>
                      <a:ext cx="6645910" cy="1045845"/>
                    </a:xfrm>
                    <a:prstGeom prst="rect">
                      <a:avLst/>
                    </a:prstGeom>
                  </pic:spPr>
                </pic:pic>
              </a:graphicData>
            </a:graphic>
          </wp:inline>
        </w:drawing>
      </w:r>
    </w:p>
    <w:p w14:paraId="5518D6CE" w14:textId="77777777" w:rsidR="00EE60F6" w:rsidRDefault="00EE60F6" w:rsidP="00EE60F6">
      <w:pPr>
        <w:pStyle w:val="BeforeTable"/>
        <w:rPr>
          <w:lang w:val="en-US"/>
        </w:rPr>
      </w:pPr>
    </w:p>
    <w:p w14:paraId="1B43EBFC" w14:textId="20C23285" w:rsidR="002A43B1" w:rsidRDefault="002A43B1" w:rsidP="002A43B1">
      <w:pPr>
        <w:rPr>
          <w:lang w:val="en-US"/>
        </w:rPr>
      </w:pPr>
      <w:r>
        <w:rPr>
          <w:lang w:val="en-US"/>
        </w:rPr>
        <w:t xml:space="preserve">Stat Type </w:t>
      </w:r>
      <w:r w:rsidR="008C0B85">
        <w:rPr>
          <w:lang w:val="en-US"/>
        </w:rPr>
        <w:t>explains the nature of the metrics</w:t>
      </w:r>
      <w:r>
        <w:rPr>
          <w:lang w:val="en-US"/>
        </w:rPr>
        <w:t>. There are 3 types</w:t>
      </w:r>
      <w:r w:rsidR="005C21E0">
        <w:rPr>
          <w:lang w:val="en-US"/>
        </w:rPr>
        <w:t>:</w:t>
      </w:r>
    </w:p>
    <w:p w14:paraId="17C0E8C2" w14:textId="77777777" w:rsidR="002A43B1" w:rsidRDefault="002A43B1" w:rsidP="002A43B1">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2A43B1" w:rsidRPr="00DC3A68" w14:paraId="5B9E6C68" w14:textId="77777777" w:rsidTr="00484C7F">
        <w:trPr>
          <w:trHeight w:val="61"/>
        </w:trPr>
        <w:tc>
          <w:tcPr>
            <w:tcW w:w="1413" w:type="dxa"/>
            <w:shd w:val="clear" w:color="auto" w:fill="F2F2F2" w:themeFill="background1" w:themeFillShade="F2"/>
          </w:tcPr>
          <w:p w14:paraId="5EAE1585" w14:textId="77777777" w:rsidR="002A43B1" w:rsidRPr="00DC3A68" w:rsidRDefault="002A43B1" w:rsidP="005321A6">
            <w:pPr>
              <w:pStyle w:val="Tablecontent"/>
              <w:rPr>
                <w:b/>
                <w:bCs/>
              </w:rPr>
            </w:pPr>
            <w:r w:rsidRPr="00DC3A68">
              <w:rPr>
                <w:b/>
                <w:bCs/>
              </w:rPr>
              <w:t>Delta</w:t>
            </w:r>
          </w:p>
        </w:tc>
        <w:tc>
          <w:tcPr>
            <w:tcW w:w="9043" w:type="dxa"/>
          </w:tcPr>
          <w:p w14:paraId="577C6E40" w14:textId="2AF2C65E" w:rsidR="002A43B1" w:rsidRPr="009542BF" w:rsidRDefault="002A43B1" w:rsidP="005321A6">
            <w:pPr>
              <w:pStyle w:val="Tablecontent"/>
            </w:pPr>
            <w:r w:rsidRPr="009542BF">
              <w:t>Th</w:t>
            </w:r>
            <w:r>
              <w:t>e value is derived from a running counter</w:t>
            </w:r>
            <w:r w:rsidR="008C0B85">
              <w:t xml:space="preserve"> that perpetually </w:t>
            </w:r>
            <w:r w:rsidR="00C72280">
              <w:t>accumulates over time</w:t>
            </w:r>
            <w:r>
              <w:t xml:space="preserve">. What you see is difference between 2 points in time. All the units in </w:t>
            </w:r>
            <w:r w:rsidR="00F34B8D">
              <w:t>milliseconds</w:t>
            </w:r>
            <w:r>
              <w:t xml:space="preserve"> are of delta type. </w:t>
            </w:r>
          </w:p>
        </w:tc>
      </w:tr>
      <w:tr w:rsidR="002A43B1" w:rsidRPr="00DC3A68" w14:paraId="151C74AD" w14:textId="77777777" w:rsidTr="00484C7F">
        <w:tc>
          <w:tcPr>
            <w:tcW w:w="1413" w:type="dxa"/>
            <w:shd w:val="clear" w:color="auto" w:fill="F2F2F2" w:themeFill="background1" w:themeFillShade="F2"/>
          </w:tcPr>
          <w:p w14:paraId="67B1C5D8" w14:textId="77777777" w:rsidR="002A43B1" w:rsidRPr="00DC3A68" w:rsidRDefault="002A43B1" w:rsidP="005321A6">
            <w:pPr>
              <w:pStyle w:val="Tablecontent"/>
              <w:rPr>
                <w:b/>
                <w:bCs/>
              </w:rPr>
            </w:pPr>
            <w:r w:rsidRPr="00DC3A68">
              <w:rPr>
                <w:b/>
                <w:bCs/>
              </w:rPr>
              <w:t>Rate</w:t>
            </w:r>
          </w:p>
        </w:tc>
        <w:tc>
          <w:tcPr>
            <w:tcW w:w="9043" w:type="dxa"/>
          </w:tcPr>
          <w:p w14:paraId="29FFD72C" w14:textId="77777777" w:rsidR="002A43B1" w:rsidRDefault="002A43B1" w:rsidP="005321A6">
            <w:pPr>
              <w:pStyle w:val="Tablecontent"/>
            </w:pPr>
            <w:r>
              <w:t>The value measures the rate of change, such as throughput per second. Rate is always the average across the 20 second period.</w:t>
            </w:r>
          </w:p>
          <w:p w14:paraId="56EE7572" w14:textId="77777777" w:rsidR="002A43B1" w:rsidRPr="009542BF" w:rsidRDefault="002A43B1" w:rsidP="005321A6">
            <w:pPr>
              <w:pStyle w:val="Tablecontent"/>
            </w:pPr>
            <w:r>
              <w:t>Note: there are metrics with percentage as unit and rate as stat type. I’m puzzled why.</w:t>
            </w:r>
          </w:p>
        </w:tc>
      </w:tr>
      <w:tr w:rsidR="002A43B1" w:rsidRPr="00DC3A68" w14:paraId="1567BD8A" w14:textId="77777777" w:rsidTr="00484C7F">
        <w:tc>
          <w:tcPr>
            <w:tcW w:w="1413" w:type="dxa"/>
            <w:shd w:val="clear" w:color="auto" w:fill="F2F2F2" w:themeFill="background1" w:themeFillShade="F2"/>
          </w:tcPr>
          <w:p w14:paraId="7FB4D7A7" w14:textId="77777777" w:rsidR="002A43B1" w:rsidRPr="00DC3A68" w:rsidRDefault="002A43B1" w:rsidP="005321A6">
            <w:pPr>
              <w:pStyle w:val="Tablecontent"/>
              <w:rPr>
                <w:b/>
                <w:bCs/>
              </w:rPr>
            </w:pPr>
            <w:r w:rsidRPr="00DC3A68">
              <w:rPr>
                <w:b/>
                <w:bCs/>
              </w:rPr>
              <w:t>Absolute</w:t>
            </w:r>
          </w:p>
        </w:tc>
        <w:tc>
          <w:tcPr>
            <w:tcW w:w="9043" w:type="dxa"/>
          </w:tcPr>
          <w:p w14:paraId="57C21475" w14:textId="77777777" w:rsidR="002A43B1" w:rsidRDefault="002A43B1" w:rsidP="005321A6">
            <w:pPr>
              <w:pStyle w:val="Tablecontent"/>
            </w:pPr>
            <w:r>
              <w:t xml:space="preserve">The value is a standalone number, not relative to other numbers. </w:t>
            </w:r>
          </w:p>
          <w:p w14:paraId="4B97B0D5" w14:textId="70724DE0" w:rsidR="002A43B1" w:rsidRPr="009542BF" w:rsidRDefault="002A43B1" w:rsidP="005321A6">
            <w:pPr>
              <w:pStyle w:val="Tablecontent"/>
            </w:pPr>
            <w:r>
              <w:t>Absolute can be latest value at 20</w:t>
            </w:r>
            <w:r w:rsidRPr="00BC220A">
              <w:rPr>
                <w:vertAlign w:val="superscript"/>
              </w:rPr>
              <w:t>th</w:t>
            </w:r>
            <w:r>
              <w:t xml:space="preserve"> second or the average value across the 20 second period.</w:t>
            </w:r>
            <w:r w:rsidR="00625BBA">
              <w:t xml:space="preserve"> </w:t>
            </w:r>
          </w:p>
        </w:tc>
      </w:tr>
    </w:tbl>
    <w:p w14:paraId="2FCB148B" w14:textId="31705607" w:rsidR="00E86202" w:rsidRDefault="000E7CFB" w:rsidP="002E5D2D">
      <w:pPr>
        <w:rPr>
          <w:lang w:val="en-US"/>
        </w:rPr>
      </w:pPr>
      <w:r>
        <w:rPr>
          <w:lang w:val="en-US"/>
        </w:rPr>
        <w:lastRenderedPageBreak/>
        <w:t xml:space="preserve">Stat Type has impacts on the units. </w:t>
      </w:r>
      <w:r w:rsidR="00E86202" w:rsidRPr="00AD756B">
        <w:rPr>
          <w:lang w:val="en-US"/>
        </w:rPr>
        <w:t xml:space="preserve">Some common units are milliseconds, MHz, percent, KBps, and KB. Some counters are shown in MHz, which means you need to </w:t>
      </w:r>
      <w:r w:rsidR="000F549B">
        <w:rPr>
          <w:lang w:val="en-US"/>
        </w:rPr>
        <w:t xml:space="preserve">compare with the </w:t>
      </w:r>
      <w:r w:rsidR="00E86202" w:rsidRPr="00AD756B">
        <w:rPr>
          <w:lang w:val="en-US"/>
        </w:rPr>
        <w:t xml:space="preserve">ESXi physical CPU </w:t>
      </w:r>
      <w:r w:rsidR="000F549B" w:rsidRPr="000F549B">
        <w:rPr>
          <w:i/>
          <w:iCs/>
          <w:color w:val="FF0000"/>
          <w:lang w:val="en-US"/>
        </w:rPr>
        <w:t>static</w:t>
      </w:r>
      <w:r w:rsidR="000F549B" w:rsidRPr="000F549B">
        <w:rPr>
          <w:color w:val="FF0000"/>
          <w:lang w:val="en-US"/>
        </w:rPr>
        <w:t xml:space="preserve"> </w:t>
      </w:r>
      <w:r w:rsidR="00E86202" w:rsidRPr="00AD756B">
        <w:rPr>
          <w:lang w:val="en-US"/>
        </w:rPr>
        <w:t>frequency</w:t>
      </w:r>
      <w:r w:rsidR="000F549B">
        <w:rPr>
          <w:rStyle w:val="FootnoteReference"/>
          <w:lang w:val="en-US"/>
        </w:rPr>
        <w:footnoteReference w:id="19"/>
      </w:r>
      <w:r w:rsidR="00E86202" w:rsidRPr="00AD756B">
        <w:rPr>
          <w:lang w:val="en-US"/>
        </w:rPr>
        <w:t>. In large environments, this can be operationally difficult as you have different ESXi hosts from different generations (and hence, are likely to sport a different GHz). This is also the reason why cluster is the smallest logical building block. If your cluster has ESXi hosts with different frequencies, these MHz-based counters can be difficult to use, as the VMs get vMotion-ed by DRS.</w:t>
      </w:r>
    </w:p>
    <w:p w14:paraId="3DA1128D" w14:textId="29D6318B" w:rsidR="00F47105" w:rsidRDefault="00F47105" w:rsidP="00E7573A">
      <w:pPr>
        <w:pStyle w:val="Heading5"/>
      </w:pPr>
      <w:r>
        <w:t xml:space="preserve">Why </w:t>
      </w:r>
      <w:r w:rsidR="00EE60F6">
        <w:t>M</w:t>
      </w:r>
      <w:r>
        <w:t xml:space="preserve">illiseconds as </w:t>
      </w:r>
      <w:r w:rsidR="009F3ED9">
        <w:t>U</w:t>
      </w:r>
      <w:r>
        <w:t>nit?</w:t>
      </w:r>
    </w:p>
    <w:p w14:paraId="7E010AAE" w14:textId="4173AA81" w:rsidR="00704432" w:rsidRPr="00AD756B" w:rsidRDefault="00C814D2" w:rsidP="002E5D2D">
      <w:pPr>
        <w:rPr>
          <w:lang w:val="en-US"/>
        </w:rPr>
      </w:pPr>
      <w:r>
        <w:rPr>
          <w:lang w:val="en-GB"/>
        </w:rPr>
        <w:t xml:space="preserve">Time as a unit to measure CPU utilization does not seem logical. </w:t>
      </w:r>
      <w:r w:rsidR="00704432" w:rsidRPr="00AD756B">
        <w:rPr>
          <w:lang w:val="en-US"/>
        </w:rPr>
        <w:t>Where does it come from and why?</w:t>
      </w:r>
    </w:p>
    <w:p w14:paraId="2ABF887E" w14:textId="6740FA20" w:rsidR="005E197B" w:rsidRDefault="005E197B" w:rsidP="002E5D2D">
      <w:pPr>
        <w:rPr>
          <w:lang w:val="en-US"/>
        </w:rPr>
      </w:pPr>
      <w:r>
        <w:rPr>
          <w:lang w:val="en-US"/>
        </w:rPr>
        <w:t xml:space="preserve">Hint: the stat type is </w:t>
      </w:r>
      <w:r w:rsidR="00B40016" w:rsidRPr="00711AF5">
        <w:rPr>
          <w:color w:val="00B0F0"/>
          <w:lang w:val="en-US"/>
        </w:rPr>
        <w:t>Delta</w:t>
      </w:r>
      <w:r w:rsidR="00B40016">
        <w:rPr>
          <w:lang w:val="en-US"/>
        </w:rPr>
        <w:t xml:space="preserve">. </w:t>
      </w:r>
    </w:p>
    <w:p w14:paraId="61F02A5E" w14:textId="5B7CB902" w:rsidR="00A20583" w:rsidRDefault="53025FB0" w:rsidP="002E5D2D">
      <w:r w:rsidRPr="66A64DBC">
        <w:rPr>
          <w:lang w:val="en-US"/>
        </w:rPr>
        <w:t>To answer that, we need to go deep</w:t>
      </w:r>
      <w:r w:rsidR="00BB5884" w:rsidRPr="00BB5884">
        <w:rPr>
          <w:noProof/>
        </w:rPr>
        <w:t xml:space="preserve"> </w:t>
      </w:r>
      <w:r w:rsidRPr="66A64DBC">
        <w:rPr>
          <w:lang w:val="en-US"/>
        </w:rPr>
        <w:t xml:space="preserve"> to</w:t>
      </w:r>
      <w:r w:rsidR="78276A77" w:rsidRPr="66A64DBC">
        <w:rPr>
          <w:lang w:val="en-US"/>
        </w:rPr>
        <w:t xml:space="preserve"> the</w:t>
      </w:r>
      <w:r w:rsidRPr="66A64DBC">
        <w:rPr>
          <w:lang w:val="en-US"/>
        </w:rPr>
        <w:t xml:space="preserve"> ESXi </w:t>
      </w:r>
      <w:r w:rsidR="00FD5A65">
        <w:rPr>
          <w:lang w:val="en-US"/>
        </w:rPr>
        <w:t>VMkernel</w:t>
      </w:r>
      <w:r w:rsidR="461FE5A7" w:rsidRPr="66A64DBC">
        <w:rPr>
          <w:lang w:val="en-US"/>
        </w:rPr>
        <w:t xml:space="preserve"> scheduler</w:t>
      </w:r>
      <w:r w:rsidRPr="66A64DBC">
        <w:rPr>
          <w:lang w:val="en-US"/>
        </w:rPr>
        <w:t xml:space="preserve">. </w:t>
      </w:r>
      <w:r w:rsidR="3600AE35" w:rsidRPr="66A64DBC">
        <w:rPr>
          <w:lang w:val="en-US"/>
        </w:rPr>
        <w:t>Think in terms of the passage of time and the amount of CPU cycle</w:t>
      </w:r>
      <w:r w:rsidR="367851FD" w:rsidRPr="66A64DBC">
        <w:rPr>
          <w:lang w:val="en-US"/>
        </w:rPr>
        <w:t>s</w:t>
      </w:r>
      <w:r w:rsidR="3600AE35" w:rsidRPr="66A64DBC">
        <w:rPr>
          <w:lang w:val="en-US"/>
        </w:rPr>
        <w:t xml:space="preserve"> that get completed</w:t>
      </w:r>
      <w:r w:rsidR="3AFCDDF8" w:rsidRPr="66A64DBC">
        <w:rPr>
          <w:lang w:val="en-US"/>
        </w:rPr>
        <w:t xml:space="preserve"> during that time. A CPU </w:t>
      </w:r>
      <w:r w:rsidR="7A04A859" w:rsidRPr="66A64DBC">
        <w:rPr>
          <w:lang w:val="en-US"/>
        </w:rPr>
        <w:t xml:space="preserve">core </w:t>
      </w:r>
      <w:r w:rsidR="3AFCDDF8" w:rsidRPr="66A64DBC">
        <w:rPr>
          <w:lang w:val="en-US"/>
        </w:rPr>
        <w:t xml:space="preserve">running </w:t>
      </w:r>
      <w:r w:rsidR="7A04A859" w:rsidRPr="66A64DBC">
        <w:rPr>
          <w:lang w:val="en-US"/>
        </w:rPr>
        <w:t xml:space="preserve">at </w:t>
      </w:r>
      <w:r w:rsidR="3AFCDDF8" w:rsidRPr="66A64DBC">
        <w:rPr>
          <w:lang w:val="en-US"/>
        </w:rPr>
        <w:t xml:space="preserve">2 GHz will get 2x CPU cycles completed </w:t>
      </w:r>
      <w:r w:rsidR="7A04A859" w:rsidRPr="66A64DBC">
        <w:rPr>
          <w:lang w:val="en-US"/>
        </w:rPr>
        <w:t>compared with a core running at 1 GHz.</w:t>
      </w:r>
      <w:r w:rsidR="28C55323" w:rsidRPr="66A64DBC">
        <w:rPr>
          <w:lang w:val="en-US"/>
        </w:rPr>
        <w:t xml:space="preserve"> </w:t>
      </w:r>
      <w:r w:rsidR="28C55323" w:rsidRPr="00370CAB">
        <w:t>The same goes with Hyper Threading. You get less cycles completed when there is a peer thread competing at the same time.</w:t>
      </w:r>
    </w:p>
    <w:p w14:paraId="4F3C68BA" w14:textId="5B09A3AE" w:rsidR="00F36F29" w:rsidRPr="00AD756B" w:rsidRDefault="009B3772" w:rsidP="002E5D2D">
      <w:pPr>
        <w:rPr>
          <w:b/>
          <w:bCs/>
          <w:color w:val="FF0000"/>
          <w:lang w:val="en-US"/>
        </w:rPr>
      </w:pPr>
      <w:r>
        <w:t xml:space="preserve">What you think as utilization or usage or demand or used, </w:t>
      </w:r>
      <w:r w:rsidR="00DE75CB">
        <w:t xml:space="preserve">it will be easier if you see them </w:t>
      </w:r>
      <w:r w:rsidR="00DB61A0">
        <w:t>as cycles, once you make that small paradigm shift.</w:t>
      </w:r>
    </w:p>
    <w:p w14:paraId="2A537B18" w14:textId="3867468C" w:rsidR="002B253C" w:rsidRDefault="00EB4C1B" w:rsidP="002E5D2D">
      <w:pPr>
        <w:rPr>
          <w:lang w:val="en-US"/>
        </w:rPr>
      </w:pPr>
      <w:r w:rsidRPr="00AD756B">
        <w:rPr>
          <w:lang w:val="en-US"/>
        </w:rPr>
        <w:t xml:space="preserve">Let’s take VM CPU Ready. </w:t>
      </w:r>
      <w:r w:rsidR="000F549B">
        <w:rPr>
          <w:lang w:val="en-US"/>
        </w:rPr>
        <w:t xml:space="preserve">The following is taken from ESXi </w:t>
      </w:r>
      <w:hyperlink r:id="rId285" w:history="1">
        <w:r w:rsidR="000F549B" w:rsidRPr="00A54089">
          <w:rPr>
            <w:rStyle w:val="Hyperlink"/>
            <w:lang w:val="en-US"/>
          </w:rPr>
          <w:t>vsish</w:t>
        </w:r>
      </w:hyperlink>
      <w:r w:rsidR="00EC058E">
        <w:rPr>
          <w:rStyle w:val="FootnoteReference"/>
          <w:color w:val="0000FF"/>
          <w:u w:val="single"/>
          <w:lang w:val="en-US"/>
        </w:rPr>
        <w:footnoteReference w:id="20"/>
      </w:r>
      <w:r w:rsidR="000F549B">
        <w:rPr>
          <w:lang w:val="en-US"/>
        </w:rPr>
        <w:t xml:space="preserve"> command. It shows that the original, raw counter is actually a running number. To calculate the CPU ready of a given time period, we need to subtract the last number from the first number. To convert to percentage, we divide over the collection, which is 20000 ms in the screenshot.</w:t>
      </w:r>
    </w:p>
    <w:p w14:paraId="104C3ED0" w14:textId="6AB43A96" w:rsidR="00704432" w:rsidRDefault="007B05FA" w:rsidP="00540FA4">
      <w:pPr>
        <w:rPr>
          <w:lang w:val="en-US"/>
        </w:rPr>
      </w:pPr>
      <w:r>
        <w:rPr>
          <w:noProof/>
        </w:rPr>
        <w:drawing>
          <wp:inline distT="0" distB="0" distL="0" distR="0" wp14:anchorId="3548584F" wp14:editId="143A289B">
            <wp:extent cx="6645910" cy="353314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645910" cy="3533140"/>
                    </a:xfrm>
                    <a:prstGeom prst="rect">
                      <a:avLst/>
                    </a:prstGeom>
                    <a:noFill/>
                    <a:ln>
                      <a:noFill/>
                    </a:ln>
                  </pic:spPr>
                </pic:pic>
              </a:graphicData>
            </a:graphic>
          </wp:inline>
        </w:drawing>
      </w:r>
    </w:p>
    <w:p w14:paraId="54A6F4AB" w14:textId="07EFDB2D" w:rsidR="00702CE4" w:rsidRDefault="00702CE4" w:rsidP="008F3390">
      <w:pPr>
        <w:rPr>
          <w:lang w:val="en-US"/>
        </w:rPr>
      </w:pPr>
      <w:r>
        <w:rPr>
          <w:lang w:val="en-US"/>
        </w:rPr>
        <w:t>In the above, the s</w:t>
      </w:r>
      <w:r w:rsidRPr="00702CE4">
        <w:rPr>
          <w:lang w:val="en-US"/>
        </w:rPr>
        <w:t xml:space="preserve">lightly different values </w:t>
      </w:r>
      <w:r>
        <w:rPr>
          <w:lang w:val="en-US"/>
        </w:rPr>
        <w:t xml:space="preserve">are due to </w:t>
      </w:r>
      <w:r w:rsidR="00540FA4">
        <w:rPr>
          <w:lang w:val="en-US"/>
        </w:rPr>
        <w:t xml:space="preserve">different time in </w:t>
      </w:r>
      <w:r w:rsidRPr="00702CE4">
        <w:rPr>
          <w:lang w:val="en-US"/>
        </w:rPr>
        <w:t xml:space="preserve">sample interval start </w:t>
      </w:r>
      <w:r>
        <w:rPr>
          <w:lang w:val="en-US"/>
        </w:rPr>
        <w:t xml:space="preserve">and end. </w:t>
      </w:r>
    </w:p>
    <w:p w14:paraId="17B7F7AF" w14:textId="3F128CDF" w:rsidR="00BB5884" w:rsidRDefault="00BB5884" w:rsidP="008F3390">
      <w:pPr>
        <w:rPr>
          <w:lang w:val="en-US"/>
        </w:rPr>
      </w:pPr>
      <w:r>
        <w:rPr>
          <w:lang w:val="en-US"/>
        </w:rPr>
        <w:t xml:space="preserve">I’ll take another example, to show that the original unit is time (microsecond, not millisecond). </w:t>
      </w:r>
    </w:p>
    <w:p w14:paraId="45B31FF4" w14:textId="130D336E" w:rsidR="00BB5884" w:rsidRPr="00BB5884" w:rsidRDefault="00BB5884" w:rsidP="00BB5884">
      <w:pPr>
        <w:ind w:left="720"/>
        <w:rPr>
          <w:rFonts w:ascii="Lucida Console" w:hAnsi="Lucida Console"/>
          <w:sz w:val="20"/>
          <w:szCs w:val="20"/>
        </w:rPr>
      </w:pPr>
      <w:r w:rsidRPr="00BB5884">
        <w:rPr>
          <w:rFonts w:ascii="Lucida Console" w:hAnsi="Lucida Console"/>
          <w:sz w:val="20"/>
          <w:szCs w:val="20"/>
        </w:rPr>
        <w:lastRenderedPageBreak/>
        <w:t>/sched/groups/169890525/stats/cpuStatsDir/&gt; cat /sched/groups/169890525/stats/cpuStatsDir/cpuStats</w:t>
      </w:r>
      <w:r w:rsidRPr="00BB5884">
        <w:rPr>
          <w:rFonts w:ascii="Lucida Console" w:hAnsi="Lucida Console"/>
          <w:sz w:val="20"/>
          <w:szCs w:val="20"/>
        </w:rPr>
        <w:br/>
        <w:t>group CpuStats {</w:t>
      </w:r>
      <w:r w:rsidRPr="00BB5884">
        <w:rPr>
          <w:rFonts w:ascii="Lucida Console" w:hAnsi="Lucida Console"/>
          <w:sz w:val="20"/>
          <w:szCs w:val="20"/>
        </w:rPr>
        <w:br/>
        <w:t>   number of vsmps:7</w:t>
      </w:r>
      <w:r w:rsidRPr="00BB5884">
        <w:rPr>
          <w:rFonts w:ascii="Lucida Console" w:hAnsi="Lucida Console"/>
          <w:sz w:val="20"/>
          <w:szCs w:val="20"/>
        </w:rPr>
        <w:br/>
        <w:t>   size:19</w:t>
      </w:r>
      <w:r w:rsidRPr="00BB5884">
        <w:rPr>
          <w:rFonts w:ascii="Lucida Console" w:hAnsi="Lucida Console"/>
          <w:sz w:val="20"/>
          <w:szCs w:val="20"/>
        </w:rPr>
        <w:br/>
        <w:t>   used-time:905379300543 usec</w:t>
      </w:r>
      <w:r w:rsidRPr="00BB5884">
        <w:rPr>
          <w:rFonts w:ascii="Lucida Console" w:hAnsi="Lucida Console"/>
          <w:sz w:val="20"/>
          <w:szCs w:val="20"/>
        </w:rPr>
        <w:br/>
        <w:t>   latency-stats:latency-stats {</w:t>
      </w:r>
      <w:r w:rsidRPr="00BB5884">
        <w:rPr>
          <w:rFonts w:ascii="Lucida Console" w:hAnsi="Lucida Console"/>
          <w:sz w:val="20"/>
          <w:szCs w:val="20"/>
        </w:rPr>
        <w:br/>
        <w:t>      </w:t>
      </w:r>
      <w:r w:rsidRPr="00BB5884">
        <w:rPr>
          <w:rFonts w:ascii="Lucida Console" w:hAnsi="Lucida Console"/>
          <w:sz w:val="20"/>
          <w:szCs w:val="20"/>
          <w:highlight w:val="yellow"/>
        </w:rPr>
        <w:t>cpu-latency:798578245914 usec</w:t>
      </w:r>
      <w:r w:rsidRPr="00BB5884">
        <w:rPr>
          <w:rFonts w:ascii="Lucida Console" w:hAnsi="Lucida Console"/>
          <w:sz w:val="20"/>
          <w:szCs w:val="20"/>
        </w:rPr>
        <w:t xml:space="preserve"> </w:t>
      </w:r>
      <w:r w:rsidRPr="00BB5884">
        <w:rPr>
          <w:rFonts w:ascii="Lucida Console" w:hAnsi="Lucida Console"/>
          <w:sz w:val="20"/>
          <w:szCs w:val="20"/>
        </w:rPr>
        <w:br/>
        <w:t>      memory-latency:memory-latency {</w:t>
      </w:r>
      <w:r w:rsidRPr="00BB5884">
        <w:rPr>
          <w:rFonts w:ascii="Lucida Console" w:hAnsi="Lucida Console"/>
          <w:sz w:val="20"/>
          <w:szCs w:val="20"/>
        </w:rPr>
        <w:br/>
        <w:t>         swap-fault-time:0 usec</w:t>
      </w:r>
      <w:r w:rsidRPr="00BB5884">
        <w:rPr>
          <w:rFonts w:ascii="Lucida Console" w:hAnsi="Lucida Console"/>
          <w:sz w:val="20"/>
          <w:szCs w:val="20"/>
        </w:rPr>
        <w:br/>
        <w:t>         swap-fault-count:0</w:t>
      </w:r>
      <w:r w:rsidRPr="00BB5884">
        <w:rPr>
          <w:rFonts w:ascii="Lucida Console" w:hAnsi="Lucida Console"/>
          <w:sz w:val="20"/>
          <w:szCs w:val="20"/>
        </w:rPr>
        <w:br/>
        <w:t>         compress-fault-time:0 usec</w:t>
      </w:r>
      <w:r w:rsidRPr="00BB5884">
        <w:rPr>
          <w:rFonts w:ascii="Lucida Console" w:hAnsi="Lucida Console"/>
          <w:sz w:val="20"/>
          <w:szCs w:val="20"/>
        </w:rPr>
        <w:br/>
        <w:t>         compress-fault-count:0</w:t>
      </w:r>
      <w:r w:rsidRPr="00BB5884">
        <w:rPr>
          <w:rFonts w:ascii="Lucida Console" w:hAnsi="Lucida Console"/>
          <w:sz w:val="20"/>
          <w:szCs w:val="20"/>
        </w:rPr>
        <w:br/>
        <w:t>         mem-fault-time:17939139 usec</w:t>
      </w:r>
      <w:r w:rsidRPr="00BB5884">
        <w:rPr>
          <w:rFonts w:ascii="Lucida Console" w:hAnsi="Lucida Console"/>
          <w:sz w:val="20"/>
          <w:szCs w:val="20"/>
        </w:rPr>
        <w:br/>
        <w:t>         mem-fault-count:3834600</w:t>
      </w:r>
      <w:r w:rsidRPr="00BB5884">
        <w:rPr>
          <w:rFonts w:ascii="Lucida Console" w:hAnsi="Lucida Console"/>
          <w:sz w:val="20"/>
          <w:szCs w:val="20"/>
        </w:rPr>
        <w:br/>
        <w:t>      }</w:t>
      </w:r>
      <w:r w:rsidRPr="00BB5884">
        <w:rPr>
          <w:rFonts w:ascii="Lucida Console" w:hAnsi="Lucida Console"/>
          <w:sz w:val="20"/>
          <w:szCs w:val="20"/>
        </w:rPr>
        <w:br/>
        <w:t>      network-latency:0 usec</w:t>
      </w:r>
      <w:r w:rsidRPr="00BB5884">
        <w:rPr>
          <w:rFonts w:ascii="Lucida Console" w:hAnsi="Lucida Console"/>
          <w:sz w:val="20"/>
          <w:szCs w:val="20"/>
        </w:rPr>
        <w:br/>
        <w:t>      storage-latency:0 usec</w:t>
      </w:r>
    </w:p>
    <w:p w14:paraId="3AF1B63A" w14:textId="695099F5" w:rsidR="00BB5884" w:rsidRDefault="00BB5884" w:rsidP="008F3390">
      <w:pPr>
        <w:rPr>
          <w:lang w:val="en-US"/>
        </w:rPr>
      </w:pPr>
      <w:r>
        <w:rPr>
          <w:lang w:val="en-US"/>
        </w:rPr>
        <w:t xml:space="preserve">In vSphere UI and API, the counter for CPU Latency is percentage. But in the above, you can see that it’s true unit is microseconds. </w:t>
      </w:r>
    </w:p>
    <w:p w14:paraId="30F43063" w14:textId="30BAF723" w:rsidR="009865C9" w:rsidRPr="00702CE4" w:rsidRDefault="007922EF" w:rsidP="00E7573A">
      <w:pPr>
        <w:pStyle w:val="Heading5"/>
        <w:rPr>
          <w:lang w:val="en-SG"/>
        </w:rPr>
      </w:pPr>
      <w:r>
        <w:t>Summation</w:t>
      </w:r>
    </w:p>
    <w:p w14:paraId="1C94A3B1" w14:textId="76CDEA6B" w:rsidR="008F3390" w:rsidRDefault="00601F1B" w:rsidP="008F3390">
      <w:pPr>
        <w:rPr>
          <w:lang w:val="en-US"/>
        </w:rPr>
      </w:pPr>
      <w:r>
        <w:rPr>
          <w:lang w:val="en-US"/>
        </w:rPr>
        <w:t>T</w:t>
      </w:r>
      <w:r w:rsidR="008F3390" w:rsidRPr="00AD756B">
        <w:rPr>
          <w:lang w:val="en-US"/>
        </w:rPr>
        <w:t xml:space="preserve">he </w:t>
      </w:r>
      <w:r w:rsidR="008F3390" w:rsidRPr="00AF40ED">
        <w:rPr>
          <w:b/>
          <w:bCs/>
          <w:color w:val="00B0F0"/>
          <w:lang w:val="en-US"/>
        </w:rPr>
        <w:t>Rollups</w:t>
      </w:r>
      <w:r w:rsidR="008F3390" w:rsidRPr="00AF40ED">
        <w:rPr>
          <w:color w:val="00B0F0"/>
          <w:lang w:val="en-US"/>
        </w:rPr>
        <w:t xml:space="preserve"> </w:t>
      </w:r>
      <w:r w:rsidR="008F3390" w:rsidRPr="00AD756B">
        <w:rPr>
          <w:lang w:val="en-US"/>
        </w:rPr>
        <w:t xml:space="preserve">column </w:t>
      </w:r>
      <w:r w:rsidR="00CF4A5B">
        <w:rPr>
          <w:lang w:val="en-US"/>
        </w:rPr>
        <w:t xml:space="preserve">tells you how </w:t>
      </w:r>
      <w:r w:rsidR="0004242A">
        <w:rPr>
          <w:lang w:val="en-US"/>
        </w:rPr>
        <w:t xml:space="preserve">the data is rolled up </w:t>
      </w:r>
      <w:r w:rsidR="00E77BFD">
        <w:rPr>
          <w:lang w:val="en-US"/>
        </w:rPr>
        <w:t>to longer time period</w:t>
      </w:r>
      <w:r w:rsidR="008F3390" w:rsidRPr="00AD756B">
        <w:rPr>
          <w:lang w:val="en-US"/>
        </w:rPr>
        <w:t xml:space="preserve">. Average means the average of 5 minutes in the case of vRealize Operations. What about </w:t>
      </w:r>
      <w:r w:rsidR="008F3390" w:rsidRPr="00AF40ED">
        <w:rPr>
          <w:b/>
          <w:color w:val="00B0F0"/>
          <w:lang w:val="en-US"/>
        </w:rPr>
        <w:t>Summation</w:t>
      </w:r>
      <w:r w:rsidR="008F3390" w:rsidRPr="00AD756B">
        <w:rPr>
          <w:lang w:val="en-US"/>
        </w:rPr>
        <w:t>? Why does the number keep going up as you roll up?</w:t>
      </w:r>
    </w:p>
    <w:p w14:paraId="67AA7404" w14:textId="79A3977B" w:rsidR="00F4549A" w:rsidRPr="00AD756B" w:rsidRDefault="00F4549A" w:rsidP="00F4549A">
      <w:pPr>
        <w:rPr>
          <w:lang w:val="en-US"/>
        </w:rPr>
      </w:pPr>
      <w:r w:rsidRPr="00AD756B">
        <w:rPr>
          <w:lang w:val="en-US"/>
        </w:rPr>
        <w:t xml:space="preserve">It is actually average for those counters where accumulation makes more sense. Let’s take an example. CPU Ready Time gets accumulated over the sampling period. vCenter reports </w:t>
      </w:r>
      <w:r w:rsidR="00FB4C8E">
        <w:rPr>
          <w:lang w:val="en-US"/>
        </w:rPr>
        <w:t>counters</w:t>
      </w:r>
      <w:r w:rsidRPr="00AD756B">
        <w:rPr>
          <w:lang w:val="en-US"/>
        </w:rPr>
        <w:t xml:space="preserve"> every 20 seconds, which is 20000 milliseconds. The following table shows a VM has different CPU Ready Time on each second. It ha</w:t>
      </w:r>
      <w:r w:rsidR="006D0DC7">
        <w:rPr>
          <w:lang w:val="en-US"/>
        </w:rPr>
        <w:t>s</w:t>
      </w:r>
      <w:r w:rsidRPr="00AD756B">
        <w:rPr>
          <w:lang w:val="en-US"/>
        </w:rPr>
        <w:t xml:space="preserve"> 900 ms CPU Ready on the 5</w:t>
      </w:r>
      <w:r w:rsidR="00334102" w:rsidRPr="00334102">
        <w:rPr>
          <w:vertAlign w:val="superscript"/>
          <w:lang w:val="en-US"/>
        </w:rPr>
        <w:t>th</w:t>
      </w:r>
      <w:r w:rsidR="00334102">
        <w:rPr>
          <w:lang w:val="en-US"/>
        </w:rPr>
        <w:t xml:space="preserve"> </w:t>
      </w:r>
      <w:r w:rsidRPr="00AD756B">
        <w:rPr>
          <w:lang w:val="en-US"/>
        </w:rPr>
        <w:t>and 6</w:t>
      </w:r>
      <w:r w:rsidR="00334102" w:rsidRPr="00334102">
        <w:rPr>
          <w:vertAlign w:val="superscript"/>
          <w:lang w:val="en-US"/>
        </w:rPr>
        <w:t>th</w:t>
      </w:r>
      <w:r w:rsidR="00334102">
        <w:rPr>
          <w:lang w:val="en-US"/>
        </w:rPr>
        <w:t xml:space="preserve"> </w:t>
      </w:r>
      <w:r w:rsidRPr="00AD756B">
        <w:rPr>
          <w:lang w:val="en-US"/>
        </w:rPr>
        <w:t>second, but ha</w:t>
      </w:r>
      <w:r w:rsidR="00BA7AE7">
        <w:rPr>
          <w:lang w:val="en-US"/>
        </w:rPr>
        <w:t>s</w:t>
      </w:r>
      <w:r w:rsidRPr="00AD756B">
        <w:rPr>
          <w:lang w:val="en-US"/>
        </w:rPr>
        <w:t xml:space="preserve"> lower number on the remaining 18 seconds.</w:t>
      </w:r>
    </w:p>
    <w:p w14:paraId="1131A203" w14:textId="77777777" w:rsidR="00F4549A" w:rsidRPr="00AD756B" w:rsidRDefault="41EB1CAB" w:rsidP="00482056">
      <w:pPr>
        <w:jc w:val="center"/>
        <w:rPr>
          <w:lang w:val="en-US"/>
        </w:rPr>
      </w:pPr>
      <w:r>
        <w:rPr>
          <w:noProof/>
        </w:rPr>
        <w:drawing>
          <wp:inline distT="0" distB="0" distL="0" distR="0" wp14:anchorId="04797937" wp14:editId="6142EF5E">
            <wp:extent cx="3876851" cy="2362200"/>
            <wp:effectExtent l="0" t="0" r="9525" b="0"/>
            <wp:docPr id="606394128" name="Picture 60639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8"/>
                    <pic:cNvPicPr/>
                  </pic:nvPicPr>
                  <pic:blipFill>
                    <a:blip r:embed="rId287">
                      <a:extLst>
                        <a:ext uri="{28A0092B-C50C-407E-A947-70E740481C1C}">
                          <a14:useLocalDpi xmlns:a14="http://schemas.microsoft.com/office/drawing/2010/main" val="0"/>
                        </a:ext>
                      </a:extLst>
                    </a:blip>
                    <a:stretch>
                      <a:fillRect/>
                    </a:stretch>
                  </pic:blipFill>
                  <pic:spPr>
                    <a:xfrm>
                      <a:off x="0" y="0"/>
                      <a:ext cx="3876851" cy="2362200"/>
                    </a:xfrm>
                    <a:prstGeom prst="rect">
                      <a:avLst/>
                    </a:prstGeom>
                  </pic:spPr>
                </pic:pic>
              </a:graphicData>
            </a:graphic>
          </wp:inline>
        </w:drawing>
      </w:r>
    </w:p>
    <w:p w14:paraId="63C0DC20" w14:textId="1DF6D321" w:rsidR="00F4549A" w:rsidRPr="00AD756B" w:rsidRDefault="00F4549A" w:rsidP="00F4549A">
      <w:pPr>
        <w:rPr>
          <w:lang w:val="en-US"/>
        </w:rPr>
      </w:pPr>
      <w:r w:rsidRPr="00AD756B">
        <w:rPr>
          <w:lang w:val="en-US"/>
        </w:rPr>
        <w:t>Over a period of 20 seconds, a VM may accumulate different CPU Ready Time for each second. vCenter sums all these numbers, then divides it by 20,000. This is actually an average, as you lose the peak</w:t>
      </w:r>
      <w:r w:rsidR="00BA7AE7">
        <w:rPr>
          <w:lang w:val="en-US"/>
        </w:rPr>
        <w:t xml:space="preserve"> within the period.</w:t>
      </w:r>
    </w:p>
    <w:p w14:paraId="78C9950F" w14:textId="45CB93FA" w:rsidR="00F4549A" w:rsidRDefault="00F4549A" w:rsidP="00F4549A">
      <w:pPr>
        <w:rPr>
          <w:lang w:val="en-US"/>
        </w:rPr>
      </w:pPr>
      <w:r w:rsidRPr="00A267CE">
        <w:rPr>
          <w:b/>
          <w:bCs/>
          <w:color w:val="00B0F0"/>
          <w:lang w:val="en-US"/>
        </w:rPr>
        <w:t>Latest</w:t>
      </w:r>
      <w:r w:rsidRPr="00AD756B">
        <w:rPr>
          <w:lang w:val="en-US"/>
        </w:rPr>
        <w:t>, on the other hand, is different. It takes the last value of the sampling period. For example, in the 20-second sampling, it takes the value between 19</w:t>
      </w:r>
      <w:r w:rsidR="00BA7AE7" w:rsidRPr="00BA7AE7">
        <w:rPr>
          <w:vertAlign w:val="superscript"/>
          <w:lang w:val="en-US"/>
        </w:rPr>
        <w:t>th</w:t>
      </w:r>
      <w:r w:rsidR="00BA7AE7">
        <w:rPr>
          <w:lang w:val="en-US"/>
        </w:rPr>
        <w:t xml:space="preserve"> </w:t>
      </w:r>
      <w:r w:rsidRPr="00AD756B">
        <w:rPr>
          <w:lang w:val="en-US"/>
        </w:rPr>
        <w:t>and 20</w:t>
      </w:r>
      <w:r w:rsidR="00BA7AE7" w:rsidRPr="00BA7AE7">
        <w:rPr>
          <w:vertAlign w:val="superscript"/>
          <w:lang w:val="en-US"/>
        </w:rPr>
        <w:t>th</w:t>
      </w:r>
      <w:r w:rsidR="00BA7AE7">
        <w:rPr>
          <w:lang w:val="en-US"/>
        </w:rPr>
        <w:t xml:space="preserve"> </w:t>
      </w:r>
      <w:r w:rsidRPr="00AD756B">
        <w:rPr>
          <w:lang w:val="en-US"/>
        </w:rPr>
        <w:t>seconds. This value can be lower or higher than the average of the entire 20 seconds period.</w:t>
      </w:r>
      <w:r w:rsidR="00965571">
        <w:rPr>
          <w:lang w:val="en-US"/>
        </w:rPr>
        <w:t xml:space="preserve"> Latest is less popular compared with average</w:t>
      </w:r>
      <w:r w:rsidR="00A32EF2">
        <w:rPr>
          <w:lang w:val="en-US"/>
        </w:rPr>
        <w:t xml:space="preserve"> as you miss 95% of the data.</w:t>
      </w:r>
    </w:p>
    <w:p w14:paraId="6F3DC505" w14:textId="26CA938C" w:rsidR="00965571" w:rsidRDefault="00965571" w:rsidP="00F4549A">
      <w:pPr>
        <w:rPr>
          <w:lang w:val="en-US"/>
        </w:rPr>
      </w:pPr>
      <w:r>
        <w:rPr>
          <w:lang w:val="en-US"/>
        </w:rPr>
        <w:t>Rolling up from 20 seconds to 5 minutes or higher results in further averaging</w:t>
      </w:r>
      <w:r w:rsidR="0079402E">
        <w:rPr>
          <w:lang w:val="en-US"/>
        </w:rPr>
        <w:t>, regardless whether</w:t>
      </w:r>
      <w:r w:rsidR="00FD66D7">
        <w:rPr>
          <w:lang w:val="en-US"/>
        </w:rPr>
        <w:t xml:space="preserve"> the rollup</w:t>
      </w:r>
      <w:r w:rsidR="00FB7B25">
        <w:rPr>
          <w:lang w:val="en-US"/>
        </w:rPr>
        <w:t xml:space="preserve"> technique</w:t>
      </w:r>
      <w:r w:rsidR="0079402E">
        <w:rPr>
          <w:lang w:val="en-US"/>
        </w:rPr>
        <w:t xml:space="preserve"> </w:t>
      </w:r>
      <w:r w:rsidR="00FB7B25">
        <w:rPr>
          <w:lang w:val="en-US"/>
        </w:rPr>
        <w:t>i</w:t>
      </w:r>
      <w:r w:rsidR="00F04C57">
        <w:rPr>
          <w:lang w:val="en-US"/>
        </w:rPr>
        <w:t>s</w:t>
      </w:r>
      <w:r w:rsidR="00FD66D7">
        <w:rPr>
          <w:lang w:val="en-US"/>
        </w:rPr>
        <w:t xml:space="preserve"> summation or average</w:t>
      </w:r>
      <w:r>
        <w:rPr>
          <w:lang w:val="en-US"/>
        </w:rPr>
        <w:t xml:space="preserve">. </w:t>
      </w:r>
      <w:r w:rsidR="000B54B5">
        <w:rPr>
          <w:lang w:val="en-US"/>
        </w:rPr>
        <w:t>This is the reason why it is better to use vRealize Operations than</w:t>
      </w:r>
      <w:r w:rsidR="003A6A33">
        <w:rPr>
          <w:lang w:val="en-US"/>
        </w:rPr>
        <w:t xml:space="preserve"> vCenter for data older than 1 day, as vCenter averages the data </w:t>
      </w:r>
      <w:r w:rsidR="00EC2E5B">
        <w:rPr>
          <w:lang w:val="en-US"/>
        </w:rPr>
        <w:t>further, into a 0.5 hour average.</w:t>
      </w:r>
    </w:p>
    <w:p w14:paraId="448B2692" w14:textId="6181581B" w:rsidR="00FB7B25" w:rsidRPr="00AD756B" w:rsidRDefault="00326AD3" w:rsidP="00F4549A">
      <w:pPr>
        <w:rPr>
          <w:lang w:val="en-US"/>
        </w:rPr>
      </w:pPr>
      <w:r>
        <w:rPr>
          <w:lang w:val="en-US"/>
        </w:rPr>
        <w:lastRenderedPageBreak/>
        <w:t>Because the source data is based on 20-second, and vRealize Operations by default averages th</w:t>
      </w:r>
      <w:r w:rsidR="0085008C">
        <w:rPr>
          <w:lang w:val="en-US"/>
        </w:rPr>
        <w:t xml:space="preserve">ese data, the “100%” of any </w:t>
      </w:r>
      <w:r w:rsidR="00F22268">
        <w:rPr>
          <w:lang w:val="en-US"/>
        </w:rPr>
        <w:t>millisecond</w:t>
      </w:r>
      <w:r w:rsidR="0085008C">
        <w:rPr>
          <w:lang w:val="en-US"/>
        </w:rPr>
        <w:t xml:space="preserve"> data is 20,000 ms, not 300,000 ms. When you see CPU Ready of </w:t>
      </w:r>
      <w:r w:rsidR="0051038F">
        <w:rPr>
          <w:lang w:val="en-US"/>
        </w:rPr>
        <w:t>3</w:t>
      </w:r>
      <w:r w:rsidR="0085008C">
        <w:rPr>
          <w:lang w:val="en-US"/>
        </w:rPr>
        <w:t>000 m</w:t>
      </w:r>
      <w:r w:rsidR="0051038F">
        <w:rPr>
          <w:lang w:val="en-US"/>
        </w:rPr>
        <w:t>s, that’s actually 15% and not 1%</w:t>
      </w:r>
      <w:r w:rsidR="007F04CF">
        <w:rPr>
          <w:lang w:val="en-US"/>
        </w:rPr>
        <w:t>.</w:t>
      </w:r>
    </w:p>
    <w:p w14:paraId="7FBE6B11" w14:textId="429186A9" w:rsidR="00965571" w:rsidRDefault="00965571" w:rsidP="00965571">
      <w:r>
        <w:t xml:space="preserve">By default, vRealize Operations takes data every 5 minutes. This means it is </w:t>
      </w:r>
      <w:r w:rsidRPr="00803D9E">
        <w:rPr>
          <w:i/>
          <w:iCs/>
          <w:color w:val="FF0000"/>
        </w:rPr>
        <w:t>not</w:t>
      </w:r>
      <w:r w:rsidRPr="00803D9E">
        <w:rPr>
          <w:color w:val="FF0000"/>
        </w:rPr>
        <w:t xml:space="preserve"> </w:t>
      </w:r>
      <w:r>
        <w:t xml:space="preserve">suitable to troubleshoot performance that does not last for 5 minutes. In fact, if the performance issue only lasts for 5 minutes, you may not get any alert, because the collection </w:t>
      </w:r>
      <w:r w:rsidR="0079402E">
        <w:t>could</w:t>
      </w:r>
      <w:r>
        <w:t xml:space="preserve"> happen exactly in the middle of those 5 minutes. For example, let's assume the CPU is idle from 08:00:00 to 08:02:30, spikes from 08:02:30 to 08:07:30, and then again is idle from 08:07:30 to 08:10:00. If vRealize Operations is collecting at exactly 08:00, 08:05, and 08:10, you will not see the spike as it is spread over two data points. This means, for vRealize Operations to pick up the spike in its </w:t>
      </w:r>
      <w:r w:rsidRPr="3687B177">
        <w:rPr>
          <w:i/>
          <w:iCs/>
          <w:color w:val="00B0F0"/>
        </w:rPr>
        <w:t>entirety</w:t>
      </w:r>
      <w:r w:rsidRPr="3687B177">
        <w:rPr>
          <w:color w:val="00B0F0"/>
        </w:rPr>
        <w:t xml:space="preserve"> </w:t>
      </w:r>
      <w:r>
        <w:t xml:space="preserve">without any idle data, the spike </w:t>
      </w:r>
      <w:r w:rsidRPr="3687B177">
        <w:rPr>
          <w:i/>
          <w:iCs/>
          <w:color w:val="00B0F0"/>
        </w:rPr>
        <w:t>may</w:t>
      </w:r>
      <w:r w:rsidRPr="3687B177">
        <w:rPr>
          <w:color w:val="FF0000"/>
        </w:rPr>
        <w:t xml:space="preserve"> </w:t>
      </w:r>
      <w:r>
        <w:t>have to last for 10 minutes.</w:t>
      </w:r>
    </w:p>
    <w:p w14:paraId="56C1E2B1" w14:textId="73A0FE1F" w:rsidR="00EE283C" w:rsidRDefault="00EC2E5B" w:rsidP="00965571">
      <w:r>
        <w:t>vRealize Operations is capable of storing the individual 20-seconds data</w:t>
      </w:r>
      <w:r w:rsidR="0011436B">
        <w:t xml:space="preserve">. But that would result in 15x </w:t>
      </w:r>
      <w:r w:rsidR="00D92798">
        <w:t>more data</w:t>
      </w:r>
      <w:r w:rsidR="0011436B">
        <w:t>. In most cases, what you want is the peak</w:t>
      </w:r>
      <w:r w:rsidR="0022102D">
        <w:t xml:space="preserve"> among the 15 data points. This is where a new set of </w:t>
      </w:r>
      <w:hyperlink w:anchor="_Troubleshooting_Metrics" w:history="1">
        <w:r w:rsidR="0022102D" w:rsidRPr="00A60426">
          <w:rPr>
            <w:rStyle w:val="Hyperlink"/>
          </w:rPr>
          <w:t>troubleshooting metrics</w:t>
        </w:r>
      </w:hyperlink>
      <w:r w:rsidR="0022102D">
        <w:t xml:space="preserve"> come in. </w:t>
      </w:r>
    </w:p>
    <w:p w14:paraId="7A53AC34" w14:textId="573CE0E2" w:rsidR="007F0F45" w:rsidRDefault="007F0F45" w:rsidP="007F0F45">
      <w:pPr>
        <w:rPr>
          <w:lang w:val="en-US"/>
        </w:rPr>
      </w:pPr>
      <w:bookmarkStart w:id="52" w:name="_Units"/>
      <w:bookmarkEnd w:id="52"/>
      <w:r w:rsidRPr="0074413E">
        <w:rPr>
          <w:lang w:val="en-US"/>
        </w:rPr>
        <w:t xml:space="preserve">The </w:t>
      </w:r>
      <w:hyperlink r:id="rId288" w:history="1">
        <w:r w:rsidRPr="00F93EA2">
          <w:rPr>
            <w:rStyle w:val="Hyperlink"/>
            <w:lang w:val="en-US"/>
          </w:rPr>
          <w:t>Collection Level</w:t>
        </w:r>
      </w:hyperlink>
      <w:r w:rsidRPr="0074413E">
        <w:rPr>
          <w:lang w:val="en-US"/>
        </w:rPr>
        <w:t xml:space="preserve"> </w:t>
      </w:r>
      <w:r>
        <w:rPr>
          <w:lang w:val="en-US"/>
        </w:rPr>
        <w:t>in vCenter</w:t>
      </w:r>
      <w:r w:rsidR="00F93EA2">
        <w:rPr>
          <w:lang w:val="en-US"/>
        </w:rPr>
        <w:t>, shown in the following table,</w:t>
      </w:r>
      <w:r w:rsidRPr="0074413E">
        <w:rPr>
          <w:lang w:val="en-US"/>
        </w:rPr>
        <w:t xml:space="preserve"> does </w:t>
      </w:r>
      <w:r w:rsidRPr="009162F5">
        <w:rPr>
          <w:i/>
          <w:iCs/>
          <w:color w:val="00B050"/>
          <w:lang w:val="en-US"/>
        </w:rPr>
        <w:t>not</w:t>
      </w:r>
      <w:r w:rsidRPr="009162F5">
        <w:rPr>
          <w:color w:val="00B050"/>
          <w:lang w:val="en-US"/>
        </w:rPr>
        <w:t xml:space="preserve"> </w:t>
      </w:r>
      <w:r w:rsidRPr="0074413E">
        <w:rPr>
          <w:lang w:val="en-US"/>
        </w:rPr>
        <w:t xml:space="preserve">apply to vRealize Operations. Changing the collection level does not impact what counters get collected by vRealize Operations. It collects </w:t>
      </w:r>
      <w:r w:rsidR="00F93EA2">
        <w:rPr>
          <w:lang w:val="en-US"/>
        </w:rPr>
        <w:t xml:space="preserve">majority of </w:t>
      </w:r>
      <w:r w:rsidRPr="0074413E">
        <w:rPr>
          <w:lang w:val="en-US"/>
        </w:rPr>
        <w:t>counters from vCenter using its own filter, which you can customize</w:t>
      </w:r>
      <w:r>
        <w:rPr>
          <w:lang w:val="en-US"/>
        </w:rPr>
        <w:t xml:space="preserve"> via policy.</w:t>
      </w:r>
    </w:p>
    <w:p w14:paraId="09623B73" w14:textId="77777777" w:rsidR="00F93EA2" w:rsidRDefault="00F93EA2" w:rsidP="00F93EA2">
      <w:pPr>
        <w:pStyle w:val="BeforeTable"/>
        <w:rPr>
          <w:lang w:val="en-US"/>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8760"/>
      </w:tblGrid>
      <w:tr w:rsidR="00F93EA2" w:rsidRPr="00F93EA2" w14:paraId="538710E0" w14:textId="77777777" w:rsidTr="00F93EA2">
        <w:tc>
          <w:tcPr>
            <w:tcW w:w="1696" w:type="dxa"/>
            <w:shd w:val="clear" w:color="auto" w:fill="F2F2F2" w:themeFill="background1" w:themeFillShade="F2"/>
          </w:tcPr>
          <w:p w14:paraId="41E47323" w14:textId="346BD8C8" w:rsidR="00F93EA2" w:rsidRPr="00F93EA2" w:rsidRDefault="00F93EA2" w:rsidP="00F93EA2">
            <w:pPr>
              <w:pStyle w:val="Tableheading"/>
            </w:pPr>
            <w:r w:rsidRPr="00F93EA2">
              <w:t>Statistics Levels</w:t>
            </w:r>
          </w:p>
        </w:tc>
        <w:tc>
          <w:tcPr>
            <w:tcW w:w="8760" w:type="dxa"/>
            <w:shd w:val="clear" w:color="auto" w:fill="F2F2F2" w:themeFill="background1" w:themeFillShade="F2"/>
          </w:tcPr>
          <w:p w14:paraId="7421E625" w14:textId="122111CB" w:rsidR="00F93EA2" w:rsidRPr="00F93EA2" w:rsidRDefault="00F93EA2" w:rsidP="00F93EA2">
            <w:pPr>
              <w:pStyle w:val="Tableheading"/>
            </w:pPr>
            <w:r w:rsidRPr="00F93EA2">
              <w:t>Metrics</w:t>
            </w:r>
          </w:p>
        </w:tc>
      </w:tr>
      <w:tr w:rsidR="00F93EA2" w:rsidRPr="00F93EA2" w14:paraId="3D84D008" w14:textId="77777777" w:rsidTr="00F93EA2">
        <w:tc>
          <w:tcPr>
            <w:tcW w:w="1696" w:type="dxa"/>
            <w:vAlign w:val="center"/>
          </w:tcPr>
          <w:p w14:paraId="7F9F4FE4" w14:textId="253A7747" w:rsidR="00F93EA2" w:rsidRPr="00F93EA2" w:rsidRDefault="00F93EA2" w:rsidP="00F93EA2">
            <w:pPr>
              <w:pStyle w:val="Tablecontent"/>
            </w:pPr>
            <w:r w:rsidRPr="00F93EA2">
              <w:t xml:space="preserve">Level 1 </w:t>
            </w:r>
          </w:p>
        </w:tc>
        <w:tc>
          <w:tcPr>
            <w:tcW w:w="8760" w:type="dxa"/>
            <w:vAlign w:val="center"/>
          </w:tcPr>
          <w:p w14:paraId="4EFEB290" w14:textId="77777777" w:rsidR="00F93EA2" w:rsidRPr="00F93EA2" w:rsidRDefault="00F93EA2" w:rsidP="00F93EA2">
            <w:pPr>
              <w:pStyle w:val="Tablecontent"/>
            </w:pPr>
            <w:r w:rsidRPr="00F93EA2">
              <w:t xml:space="preserve">Cluster Services (VMware Distributed Resource Scheduler) – all metrics </w:t>
            </w:r>
          </w:p>
          <w:p w14:paraId="1C151B00" w14:textId="0474550C" w:rsidR="00F93EA2" w:rsidRPr="00F93EA2" w:rsidRDefault="00F93EA2" w:rsidP="00F93EA2">
            <w:pPr>
              <w:pStyle w:val="Tablecontent"/>
            </w:pPr>
            <w:r w:rsidRPr="00F93EA2">
              <w:t>CPU –entitlement, total</w:t>
            </w:r>
            <w:r>
              <w:t xml:space="preserve"> MH</w:t>
            </w:r>
            <w:r w:rsidRPr="00F93EA2">
              <w:t>z, usage (average), usage</w:t>
            </w:r>
            <w:r>
              <w:t xml:space="preserve"> MH</w:t>
            </w:r>
            <w:r w:rsidRPr="00F93EA2">
              <w:t xml:space="preserve">z </w:t>
            </w:r>
          </w:p>
          <w:p w14:paraId="70B99CEC" w14:textId="62D28C77" w:rsidR="00F93EA2" w:rsidRPr="00F93EA2" w:rsidRDefault="00F93EA2" w:rsidP="00F93EA2">
            <w:pPr>
              <w:pStyle w:val="Tablecontent"/>
            </w:pPr>
            <w:r w:rsidRPr="00F93EA2">
              <w:t>Disk – capacity, max</w:t>
            </w:r>
            <w:r>
              <w:t xml:space="preserve"> </w:t>
            </w:r>
            <w:r w:rsidRPr="00F93EA2">
              <w:t>Total</w:t>
            </w:r>
            <w:r>
              <w:t xml:space="preserve"> </w:t>
            </w:r>
            <w:r w:rsidRPr="00F93EA2">
              <w:t xml:space="preserve">Latency, provisioned, unshared, usage (average), used </w:t>
            </w:r>
          </w:p>
          <w:p w14:paraId="1BC60658" w14:textId="1E6476DC" w:rsidR="00F93EA2" w:rsidRPr="00F93EA2" w:rsidRDefault="00F93EA2" w:rsidP="00F93EA2">
            <w:pPr>
              <w:pStyle w:val="Tablecontent"/>
            </w:pPr>
            <w:r w:rsidRPr="00F93EA2">
              <w:t>Memory – consumed, mem</w:t>
            </w:r>
            <w:r>
              <w:t xml:space="preserve"> </w:t>
            </w:r>
            <w:r w:rsidRPr="00F93EA2">
              <w:t>entitlement, overhead, swap</w:t>
            </w:r>
            <w:r>
              <w:t xml:space="preserve"> </w:t>
            </w:r>
            <w:r w:rsidRPr="00F93EA2">
              <w:t>in</w:t>
            </w:r>
            <w:r>
              <w:t xml:space="preserve"> </w:t>
            </w:r>
            <w:r w:rsidRPr="00F93EA2">
              <w:t>Rate, swap</w:t>
            </w:r>
            <w:r>
              <w:t xml:space="preserve"> </w:t>
            </w:r>
            <w:r w:rsidRPr="00F93EA2">
              <w:t>out</w:t>
            </w:r>
            <w:r>
              <w:t xml:space="preserve"> </w:t>
            </w:r>
            <w:r w:rsidRPr="00F93EA2">
              <w:t>Rate, swap</w:t>
            </w:r>
            <w:r>
              <w:t xml:space="preserve"> </w:t>
            </w:r>
            <w:r w:rsidRPr="00F93EA2">
              <w:t>used, total</w:t>
            </w:r>
            <w:r>
              <w:t xml:space="preserve"> MB</w:t>
            </w:r>
            <w:r w:rsidRPr="00F93EA2">
              <w:t>, usage (average), balloon, total</w:t>
            </w:r>
            <w:r>
              <w:t xml:space="preserve"> </w:t>
            </w:r>
            <w:r w:rsidRPr="00F93EA2">
              <w:t>bandwidth (DRAM or PMem)</w:t>
            </w:r>
          </w:p>
          <w:p w14:paraId="16EE1425" w14:textId="77777777" w:rsidR="00F93EA2" w:rsidRPr="00F93EA2" w:rsidRDefault="00F93EA2" w:rsidP="00F93EA2">
            <w:pPr>
              <w:pStyle w:val="Tablecontent"/>
            </w:pPr>
            <w:r w:rsidRPr="00F93EA2">
              <w:t xml:space="preserve">Network – usage (average), IPv6 </w:t>
            </w:r>
          </w:p>
          <w:p w14:paraId="46878F6E" w14:textId="77777777" w:rsidR="00F93EA2" w:rsidRPr="00F93EA2" w:rsidRDefault="00F93EA2" w:rsidP="00F93EA2">
            <w:pPr>
              <w:pStyle w:val="Tablecontent"/>
            </w:pPr>
            <w:r w:rsidRPr="00F93EA2">
              <w:t xml:space="preserve">System – heartbeat, uptime </w:t>
            </w:r>
          </w:p>
          <w:p w14:paraId="1DC8DAF6" w14:textId="40B5238B" w:rsidR="00F93EA2" w:rsidRPr="00F93EA2" w:rsidRDefault="00F93EA2" w:rsidP="00F93EA2">
            <w:pPr>
              <w:pStyle w:val="Tablecontent"/>
            </w:pPr>
            <w:r>
              <w:t xml:space="preserve">VM </w:t>
            </w:r>
            <w:r w:rsidRPr="00F93EA2">
              <w:t>Operations – num</w:t>
            </w:r>
            <w:r>
              <w:t xml:space="preserve"> </w:t>
            </w:r>
            <w:r w:rsidRPr="00F93EA2">
              <w:t>Change</w:t>
            </w:r>
            <w:r>
              <w:t xml:space="preserve"> datastore</w:t>
            </w:r>
            <w:r w:rsidRPr="00F93EA2">
              <w:t>, num</w:t>
            </w:r>
            <w:r>
              <w:t xml:space="preserve"> </w:t>
            </w:r>
            <w:r w:rsidRPr="00F93EA2">
              <w:t>Change</w:t>
            </w:r>
            <w:r>
              <w:t xml:space="preserve"> </w:t>
            </w:r>
            <w:r w:rsidRPr="00F93EA2">
              <w:t>Host, num</w:t>
            </w:r>
            <w:r>
              <w:t xml:space="preserve"> </w:t>
            </w:r>
            <w:r w:rsidRPr="00F93EA2">
              <w:t>Change</w:t>
            </w:r>
            <w:r>
              <w:t xml:space="preserve"> </w:t>
            </w:r>
            <w:r w:rsidRPr="00F93EA2">
              <w:t>Host</w:t>
            </w:r>
            <w:r>
              <w:t xml:space="preserve"> datastore</w:t>
            </w:r>
          </w:p>
        </w:tc>
      </w:tr>
      <w:tr w:rsidR="00F93EA2" w:rsidRPr="00F93EA2" w14:paraId="3E7CED82" w14:textId="77777777" w:rsidTr="00F93EA2">
        <w:tc>
          <w:tcPr>
            <w:tcW w:w="1696" w:type="dxa"/>
            <w:vAlign w:val="center"/>
          </w:tcPr>
          <w:p w14:paraId="2B2D9361" w14:textId="7625EA20" w:rsidR="00F93EA2" w:rsidRPr="00F93EA2" w:rsidRDefault="00F93EA2" w:rsidP="00F93EA2">
            <w:pPr>
              <w:pStyle w:val="Tablecontent"/>
            </w:pPr>
            <w:r w:rsidRPr="00F93EA2">
              <w:t xml:space="preserve">Level 2 </w:t>
            </w:r>
          </w:p>
        </w:tc>
        <w:tc>
          <w:tcPr>
            <w:tcW w:w="8760" w:type="dxa"/>
            <w:vAlign w:val="center"/>
          </w:tcPr>
          <w:p w14:paraId="2793B40E" w14:textId="7C17671E" w:rsidR="00F93EA2" w:rsidRPr="00F93EA2" w:rsidRDefault="00F93EA2" w:rsidP="00F93EA2">
            <w:pPr>
              <w:pStyle w:val="Tablecontent"/>
            </w:pPr>
            <w:r w:rsidRPr="00F93EA2">
              <w:t>Level 1 metrics</w:t>
            </w:r>
            <w:r>
              <w:t>, plus the following:</w:t>
            </w:r>
          </w:p>
          <w:p w14:paraId="686F3C40" w14:textId="1BCB88F1" w:rsidR="00F93EA2" w:rsidRPr="00F93EA2" w:rsidRDefault="00F93EA2" w:rsidP="00F93EA2">
            <w:pPr>
              <w:pStyle w:val="Tablecontent"/>
            </w:pPr>
            <w:r w:rsidRPr="00F93EA2">
              <w:t>CPU – idle, reserved</w:t>
            </w:r>
            <w:r>
              <w:t xml:space="preserve"> </w:t>
            </w:r>
            <w:r w:rsidRPr="00F93EA2">
              <w:t xml:space="preserve">Capacity </w:t>
            </w:r>
          </w:p>
          <w:p w14:paraId="0E6741D0" w14:textId="3E5D9458" w:rsidR="00F93EA2" w:rsidRPr="00F93EA2" w:rsidRDefault="00F93EA2" w:rsidP="00F93EA2">
            <w:pPr>
              <w:pStyle w:val="Tablecontent"/>
            </w:pPr>
            <w:r w:rsidRPr="00F93EA2">
              <w:t>Disk – All metrics, excluding number</w:t>
            </w:r>
            <w:r>
              <w:t xml:space="preserve"> </w:t>
            </w:r>
            <w:r w:rsidRPr="00F93EA2">
              <w:t>Read and number</w:t>
            </w:r>
            <w:r>
              <w:t xml:space="preserve"> </w:t>
            </w:r>
            <w:r w:rsidRPr="00F93EA2">
              <w:t xml:space="preserve">Write. </w:t>
            </w:r>
          </w:p>
          <w:p w14:paraId="2A5484E2" w14:textId="28C6B1FE" w:rsidR="00F93EA2" w:rsidRPr="00F93EA2" w:rsidRDefault="00F93EA2" w:rsidP="00F93EA2">
            <w:pPr>
              <w:pStyle w:val="Tablecontent"/>
            </w:pPr>
            <w:r w:rsidRPr="00F93EA2">
              <w:t xml:space="preserve">Memory – All metrics, excluding Used, maximum and minimum rollup values, read or write latency (DRAM or PMem). </w:t>
            </w:r>
          </w:p>
          <w:p w14:paraId="0E7BCD3A" w14:textId="624FF737" w:rsidR="00F93EA2" w:rsidRPr="00F93EA2" w:rsidRDefault="00F93EA2" w:rsidP="00F93EA2">
            <w:pPr>
              <w:pStyle w:val="Tablecontent"/>
            </w:pPr>
            <w:r>
              <w:t xml:space="preserve">VM </w:t>
            </w:r>
            <w:r w:rsidRPr="00F93EA2">
              <w:t xml:space="preserve">Operations – All metrics </w:t>
            </w:r>
          </w:p>
        </w:tc>
      </w:tr>
      <w:tr w:rsidR="00F93EA2" w:rsidRPr="00F93EA2" w14:paraId="0495AA87" w14:textId="77777777" w:rsidTr="00F93EA2">
        <w:tc>
          <w:tcPr>
            <w:tcW w:w="1696" w:type="dxa"/>
            <w:vAlign w:val="center"/>
          </w:tcPr>
          <w:p w14:paraId="59B059FC" w14:textId="03A821D4" w:rsidR="00F93EA2" w:rsidRPr="00F93EA2" w:rsidRDefault="00F93EA2" w:rsidP="00F93EA2">
            <w:pPr>
              <w:pStyle w:val="Tablecontent"/>
            </w:pPr>
            <w:r w:rsidRPr="00F93EA2">
              <w:t xml:space="preserve">Level 3 </w:t>
            </w:r>
          </w:p>
        </w:tc>
        <w:tc>
          <w:tcPr>
            <w:tcW w:w="8760" w:type="dxa"/>
            <w:vAlign w:val="center"/>
          </w:tcPr>
          <w:p w14:paraId="68E0BB90" w14:textId="67D1B2EE" w:rsidR="00F93EA2" w:rsidRDefault="00F93EA2" w:rsidP="00F93EA2">
            <w:pPr>
              <w:pStyle w:val="Tablecontent"/>
            </w:pPr>
            <w:r w:rsidRPr="00F93EA2">
              <w:t xml:space="preserve">Level </w:t>
            </w:r>
            <w:r>
              <w:t>2</w:t>
            </w:r>
            <w:r w:rsidRPr="00F93EA2">
              <w:t xml:space="preserve"> metrics</w:t>
            </w:r>
            <w:r>
              <w:t>, plus the following:</w:t>
            </w:r>
          </w:p>
          <w:p w14:paraId="3198DE68" w14:textId="206F4CC4" w:rsidR="00F93EA2" w:rsidRPr="00F93EA2" w:rsidRDefault="00F93EA2" w:rsidP="00F93EA2">
            <w:pPr>
              <w:pStyle w:val="Tablecontent"/>
            </w:pPr>
            <w:r w:rsidRPr="00F93EA2">
              <w:t xml:space="preserve">Metrics for all counters, excluding minimum and maximum rollup values. </w:t>
            </w:r>
          </w:p>
          <w:p w14:paraId="5D78F681" w14:textId="5098F939" w:rsidR="00F93EA2" w:rsidRPr="00F93EA2" w:rsidRDefault="00F93EA2" w:rsidP="00F93EA2">
            <w:pPr>
              <w:pStyle w:val="Tablecontent"/>
            </w:pPr>
            <w:r w:rsidRPr="00F93EA2">
              <w:t xml:space="preserve">Device metrics </w:t>
            </w:r>
          </w:p>
        </w:tc>
      </w:tr>
      <w:tr w:rsidR="00F93EA2" w:rsidRPr="00F93EA2" w14:paraId="4C064BE4" w14:textId="77777777" w:rsidTr="00F93EA2">
        <w:tc>
          <w:tcPr>
            <w:tcW w:w="1696" w:type="dxa"/>
            <w:vAlign w:val="center"/>
          </w:tcPr>
          <w:p w14:paraId="7CBBB396" w14:textId="179DD773" w:rsidR="00F93EA2" w:rsidRPr="00F93EA2" w:rsidRDefault="00F93EA2" w:rsidP="00F93EA2">
            <w:pPr>
              <w:pStyle w:val="Tablecontent"/>
            </w:pPr>
            <w:r w:rsidRPr="00F93EA2">
              <w:t xml:space="preserve">Level 4 </w:t>
            </w:r>
          </w:p>
        </w:tc>
        <w:tc>
          <w:tcPr>
            <w:tcW w:w="8760" w:type="dxa"/>
            <w:vAlign w:val="center"/>
          </w:tcPr>
          <w:p w14:paraId="47E58AB0" w14:textId="2698417A" w:rsidR="00F93EA2" w:rsidRPr="00F93EA2" w:rsidRDefault="00F93EA2" w:rsidP="00F93EA2">
            <w:pPr>
              <w:pStyle w:val="Tablecontent"/>
            </w:pPr>
            <w:r w:rsidRPr="00F93EA2">
              <w:t xml:space="preserve">All metrics, including minimum and maximum rollup values. </w:t>
            </w:r>
          </w:p>
        </w:tc>
      </w:tr>
    </w:tbl>
    <w:p w14:paraId="77024704" w14:textId="77777777" w:rsidR="007F0F45" w:rsidRDefault="007F0F45" w:rsidP="007F0F45">
      <w:pPr>
        <w:rPr>
          <w:lang w:val="en-US"/>
        </w:rPr>
      </w:pPr>
      <w:r w:rsidRPr="00F93EA2">
        <w:rPr>
          <w:color w:val="FF0000"/>
          <w:lang w:val="en-US"/>
        </w:rPr>
        <w:t xml:space="preserve">Take note: </w:t>
      </w:r>
      <w:r>
        <w:rPr>
          <w:lang w:val="en-US"/>
        </w:rPr>
        <w:t>vSAN API, Telegraf API, and Horizon API give you the last data, not the average or peak of the entire period. Since vRealize Operations collect every 5 minute, you get the data of the 300</w:t>
      </w:r>
      <w:r w:rsidRPr="00585D57">
        <w:rPr>
          <w:vertAlign w:val="superscript"/>
          <w:lang w:val="en-US"/>
        </w:rPr>
        <w:t>th</w:t>
      </w:r>
      <w:r>
        <w:rPr>
          <w:lang w:val="en-US"/>
        </w:rPr>
        <w:t xml:space="preserve"> second. </w:t>
      </w:r>
    </w:p>
    <w:p w14:paraId="5FB4D717" w14:textId="063C484D" w:rsidR="00711AF5" w:rsidRDefault="00711AF5" w:rsidP="00AC6E1E">
      <w:pPr>
        <w:pStyle w:val="Heading4"/>
      </w:pPr>
      <w:r>
        <w:t>Real Time</w:t>
      </w:r>
      <w:r w:rsidR="00980224">
        <w:t xml:space="preserve"> Collection</w:t>
      </w:r>
    </w:p>
    <w:p w14:paraId="12A80B5D" w14:textId="214C9D10" w:rsidR="00CF7DC1" w:rsidRDefault="00CF7DC1" w:rsidP="00711AF5">
      <w:pPr>
        <w:rPr>
          <w:lang w:val="en-GB"/>
        </w:rPr>
      </w:pPr>
      <w:r>
        <w:rPr>
          <w:lang w:val="en-GB"/>
        </w:rPr>
        <w:t xml:space="preserve">Do we really need real-time collection and analysis for every single metrics, on every single objects, 24 x 7? </w:t>
      </w:r>
    </w:p>
    <w:p w14:paraId="45F0613C" w14:textId="1072C261" w:rsidR="00711AF5" w:rsidRDefault="00980224" w:rsidP="00711AF5">
      <w:pPr>
        <w:rPr>
          <w:lang w:val="en-GB"/>
        </w:rPr>
      </w:pPr>
      <w:r>
        <w:rPr>
          <w:lang w:val="en-GB"/>
        </w:rPr>
        <w:lastRenderedPageBreak/>
        <w:t>We collect the metrics for a reason, such as performance and capacity. The reasons dictate the frequency for each type of metrics.</w:t>
      </w:r>
      <w:r w:rsidR="00CF7DC1">
        <w:rPr>
          <w:lang w:val="en-GB"/>
        </w:rPr>
        <w:t xml:space="preserve"> </w:t>
      </w:r>
    </w:p>
    <w:p w14:paraId="1D97C0D5" w14:textId="21EB66E2" w:rsidR="00DC3047" w:rsidRDefault="00DC3047" w:rsidP="00711AF5">
      <w:pPr>
        <w:rPr>
          <w:lang w:val="en-GB"/>
        </w:rPr>
      </w:pPr>
      <w:r>
        <w:rPr>
          <w:lang w:val="en-GB"/>
        </w:rPr>
        <w:t xml:space="preserve">Take note that how frequent you collect is not the same with how granular the data points. For example, vRealize Operations collect every 5 minute by default from vCenter, but it grabs 15 data points in 1 collection cycle. For majority of the data, it averages these 15 data points and store as 1 number. </w:t>
      </w:r>
    </w:p>
    <w:p w14:paraId="5A7B8572" w14:textId="77777777" w:rsidR="00980224" w:rsidRDefault="00980224" w:rsidP="00980224">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5812"/>
        <w:gridCol w:w="2669"/>
      </w:tblGrid>
      <w:tr w:rsidR="007B7C7E" w14:paraId="7EDBC8C2" w14:textId="77777777" w:rsidTr="000957E6">
        <w:tc>
          <w:tcPr>
            <w:tcW w:w="1985" w:type="dxa"/>
            <w:shd w:val="clear" w:color="auto" w:fill="F2F2F2" w:themeFill="background1" w:themeFillShade="F2"/>
          </w:tcPr>
          <w:p w14:paraId="223BDF79" w14:textId="47B8B883" w:rsidR="007B7C7E" w:rsidRDefault="007B7C7E" w:rsidP="00980224">
            <w:pPr>
              <w:pStyle w:val="Tableheading"/>
            </w:pPr>
            <w:r>
              <w:t>Use Case</w:t>
            </w:r>
          </w:p>
        </w:tc>
        <w:tc>
          <w:tcPr>
            <w:tcW w:w="5812" w:type="dxa"/>
            <w:shd w:val="clear" w:color="auto" w:fill="F2F2F2" w:themeFill="background1" w:themeFillShade="F2"/>
          </w:tcPr>
          <w:p w14:paraId="00FC385E" w14:textId="6B07B907" w:rsidR="007B7C7E" w:rsidRDefault="007B7C7E" w:rsidP="00980224">
            <w:pPr>
              <w:pStyle w:val="Tableheading"/>
            </w:pPr>
            <w:r>
              <w:t>Collection Point</w:t>
            </w:r>
          </w:p>
        </w:tc>
        <w:tc>
          <w:tcPr>
            <w:tcW w:w="2669" w:type="dxa"/>
            <w:shd w:val="clear" w:color="auto" w:fill="F2F2F2" w:themeFill="background1" w:themeFillShade="F2"/>
          </w:tcPr>
          <w:p w14:paraId="6DF8DA4E" w14:textId="64EEEE8F" w:rsidR="007B7C7E" w:rsidRDefault="007B7C7E" w:rsidP="00980224">
            <w:pPr>
              <w:pStyle w:val="Tableheading"/>
            </w:pPr>
            <w:r>
              <w:t xml:space="preserve">Collection </w:t>
            </w:r>
            <w:r w:rsidR="00DC3047">
              <w:t>Frequency</w:t>
            </w:r>
          </w:p>
        </w:tc>
      </w:tr>
      <w:tr w:rsidR="007B7C7E" w14:paraId="48EFFC4E" w14:textId="77777777" w:rsidTr="000957E6">
        <w:tc>
          <w:tcPr>
            <w:tcW w:w="1985" w:type="dxa"/>
          </w:tcPr>
          <w:p w14:paraId="50B1C65E" w14:textId="0AE372CE" w:rsidR="007B7C7E" w:rsidRDefault="007B7C7E" w:rsidP="00980224">
            <w:pPr>
              <w:pStyle w:val="Tablecontent"/>
            </w:pPr>
            <w:r>
              <w:t>Performance</w:t>
            </w:r>
            <w:r w:rsidR="000957E6">
              <w:t>: Troubleshooting</w:t>
            </w:r>
          </w:p>
        </w:tc>
        <w:tc>
          <w:tcPr>
            <w:tcW w:w="5812" w:type="dxa"/>
          </w:tcPr>
          <w:p w14:paraId="6B607320" w14:textId="593CBBD0" w:rsidR="007B7C7E" w:rsidRDefault="000957E6" w:rsidP="007B7C7E">
            <w:pPr>
              <w:pStyle w:val="Tablecontent"/>
            </w:pPr>
            <w:r>
              <w:t xml:space="preserve">1 - </w:t>
            </w:r>
            <w:r w:rsidR="007B7C7E">
              <w:t>20 second for raw contention</w:t>
            </w:r>
            <w:r>
              <w:t xml:space="preserve">, </w:t>
            </w:r>
            <w:r w:rsidR="007B7C7E">
              <w:t>5 minute for everything else. More explanation after this table.</w:t>
            </w:r>
          </w:p>
        </w:tc>
        <w:tc>
          <w:tcPr>
            <w:tcW w:w="2669" w:type="dxa"/>
          </w:tcPr>
          <w:p w14:paraId="4F13E2C8" w14:textId="6DE5948D" w:rsidR="007B7C7E" w:rsidRDefault="007B7C7E" w:rsidP="007B7C7E">
            <w:pPr>
              <w:pStyle w:val="Tablecontent"/>
            </w:pPr>
            <w:r>
              <w:t>5 minutes for both</w:t>
            </w:r>
          </w:p>
        </w:tc>
      </w:tr>
      <w:tr w:rsidR="000957E6" w14:paraId="05D1A097" w14:textId="77777777" w:rsidTr="000957E6">
        <w:tc>
          <w:tcPr>
            <w:tcW w:w="1985" w:type="dxa"/>
          </w:tcPr>
          <w:p w14:paraId="6007176F" w14:textId="324F3743" w:rsidR="000957E6" w:rsidRDefault="000957E6" w:rsidP="00980224">
            <w:pPr>
              <w:pStyle w:val="Tablecontent"/>
            </w:pPr>
            <w:r>
              <w:t>Performance: SLA</w:t>
            </w:r>
          </w:p>
        </w:tc>
        <w:tc>
          <w:tcPr>
            <w:tcW w:w="5812" w:type="dxa"/>
          </w:tcPr>
          <w:p w14:paraId="0B1ADA17" w14:textId="5C95E7E2" w:rsidR="000957E6" w:rsidRDefault="000957E6" w:rsidP="007B7C7E">
            <w:pPr>
              <w:pStyle w:val="Tablecontent"/>
            </w:pPr>
            <w:r>
              <w:t>5 minute.</w:t>
            </w:r>
            <w:r w:rsidR="00DC3047">
              <w:rPr>
                <w:lang w:val="en-GB"/>
              </w:rPr>
              <w:t xml:space="preserve"> Why SLA differs to troubleshooting and why 5-minute is the sweet spot is covered </w:t>
            </w:r>
            <w:hyperlink w:anchor="_Performance_SLA_1" w:history="1">
              <w:r w:rsidR="00DC3047" w:rsidRPr="00CF7DC1">
                <w:rPr>
                  <w:rStyle w:val="Hyperlink"/>
                  <w:lang w:val="en-GB"/>
                </w:rPr>
                <w:t>here</w:t>
              </w:r>
            </w:hyperlink>
            <w:r w:rsidR="00DC3047">
              <w:rPr>
                <w:lang w:val="en-GB"/>
              </w:rPr>
              <w:t>.</w:t>
            </w:r>
          </w:p>
        </w:tc>
        <w:tc>
          <w:tcPr>
            <w:tcW w:w="2669" w:type="dxa"/>
          </w:tcPr>
          <w:p w14:paraId="202D52E3" w14:textId="60C04F1E" w:rsidR="000957E6" w:rsidRDefault="000957E6" w:rsidP="007B7C7E">
            <w:pPr>
              <w:pStyle w:val="Tablecontent"/>
            </w:pPr>
            <w:r>
              <w:t xml:space="preserve">5 – 15 minutes </w:t>
            </w:r>
          </w:p>
        </w:tc>
      </w:tr>
      <w:tr w:rsidR="000957E6" w14:paraId="4C332CDD" w14:textId="77777777" w:rsidTr="000957E6">
        <w:tc>
          <w:tcPr>
            <w:tcW w:w="1985" w:type="dxa"/>
          </w:tcPr>
          <w:p w14:paraId="39AF1A86" w14:textId="4DEF0C60" w:rsidR="000957E6" w:rsidRDefault="000957E6" w:rsidP="00980224">
            <w:pPr>
              <w:pStyle w:val="Tablecontent"/>
            </w:pPr>
            <w:r>
              <w:t>Capacity</w:t>
            </w:r>
          </w:p>
        </w:tc>
        <w:tc>
          <w:tcPr>
            <w:tcW w:w="8481" w:type="dxa"/>
            <w:gridSpan w:val="2"/>
            <w:vMerge w:val="restart"/>
            <w:vAlign w:val="center"/>
          </w:tcPr>
          <w:p w14:paraId="0ABE1157" w14:textId="1636FA20" w:rsidR="000957E6" w:rsidRDefault="000957E6" w:rsidP="000957E6">
            <w:pPr>
              <w:pStyle w:val="Tablecontent"/>
            </w:pPr>
            <w:r>
              <w:t>15 minute for all. Value is the average over 15 minutes, not the peak.</w:t>
            </w:r>
          </w:p>
          <w:p w14:paraId="0D994686" w14:textId="04176383" w:rsidR="000957E6" w:rsidRDefault="000957E6" w:rsidP="000957E6">
            <w:pPr>
              <w:pStyle w:val="Tablecontent"/>
            </w:pPr>
            <w:r>
              <w:t>Functionally, you do not need 15-minute granularity. Operationally, it’s safer to do 15 minutes. If there is collection failure, you only lose 15 minutes worth of data.</w:t>
            </w:r>
          </w:p>
        </w:tc>
      </w:tr>
      <w:tr w:rsidR="000957E6" w14:paraId="3F7DB13D" w14:textId="77777777" w:rsidTr="00266190">
        <w:tc>
          <w:tcPr>
            <w:tcW w:w="1985" w:type="dxa"/>
          </w:tcPr>
          <w:p w14:paraId="624CFE3D" w14:textId="455AE376" w:rsidR="000957E6" w:rsidRDefault="000957E6" w:rsidP="000957E6">
            <w:pPr>
              <w:pStyle w:val="Tablecontent"/>
            </w:pPr>
            <w:r>
              <w:t>Cost</w:t>
            </w:r>
          </w:p>
        </w:tc>
        <w:tc>
          <w:tcPr>
            <w:tcW w:w="8481" w:type="dxa"/>
            <w:gridSpan w:val="2"/>
            <w:vMerge/>
          </w:tcPr>
          <w:p w14:paraId="3EC24FD7" w14:textId="3E6AEC4B" w:rsidR="000957E6" w:rsidRDefault="000957E6" w:rsidP="000957E6">
            <w:pPr>
              <w:pStyle w:val="Tablecontent"/>
            </w:pPr>
          </w:p>
        </w:tc>
      </w:tr>
      <w:tr w:rsidR="000957E6" w14:paraId="6BCC17EB" w14:textId="77777777" w:rsidTr="00266190">
        <w:tc>
          <w:tcPr>
            <w:tcW w:w="1985" w:type="dxa"/>
          </w:tcPr>
          <w:p w14:paraId="7359F150" w14:textId="06FFF5D2" w:rsidR="000957E6" w:rsidRDefault="000957E6" w:rsidP="000957E6">
            <w:pPr>
              <w:pStyle w:val="Tablecontent"/>
            </w:pPr>
            <w:r>
              <w:t>Compliance</w:t>
            </w:r>
          </w:p>
        </w:tc>
        <w:tc>
          <w:tcPr>
            <w:tcW w:w="8481" w:type="dxa"/>
            <w:gridSpan w:val="2"/>
            <w:vMerge/>
          </w:tcPr>
          <w:p w14:paraId="5C8B6C71" w14:textId="0D7518A4" w:rsidR="000957E6" w:rsidRDefault="000957E6" w:rsidP="000957E6">
            <w:pPr>
              <w:pStyle w:val="Tablecontent"/>
            </w:pPr>
          </w:p>
        </w:tc>
      </w:tr>
      <w:tr w:rsidR="000957E6" w14:paraId="15DD8C0E" w14:textId="77777777" w:rsidTr="00266190">
        <w:tc>
          <w:tcPr>
            <w:tcW w:w="1985" w:type="dxa"/>
          </w:tcPr>
          <w:p w14:paraId="0AB97F06" w14:textId="39489079" w:rsidR="000957E6" w:rsidRDefault="000957E6" w:rsidP="000957E6">
            <w:pPr>
              <w:pStyle w:val="Tablecontent"/>
            </w:pPr>
            <w:r>
              <w:t>Sustainability</w:t>
            </w:r>
          </w:p>
        </w:tc>
        <w:tc>
          <w:tcPr>
            <w:tcW w:w="8481" w:type="dxa"/>
            <w:gridSpan w:val="2"/>
            <w:vMerge/>
          </w:tcPr>
          <w:p w14:paraId="094ACE6B" w14:textId="0DC7944D" w:rsidR="000957E6" w:rsidRDefault="000957E6" w:rsidP="000957E6">
            <w:pPr>
              <w:pStyle w:val="Tablecontent"/>
            </w:pPr>
          </w:p>
        </w:tc>
      </w:tr>
      <w:tr w:rsidR="000957E6" w14:paraId="466F2435" w14:textId="77777777" w:rsidTr="00266190">
        <w:tc>
          <w:tcPr>
            <w:tcW w:w="1985" w:type="dxa"/>
          </w:tcPr>
          <w:p w14:paraId="4A960D66" w14:textId="6C3007EA" w:rsidR="000957E6" w:rsidRDefault="000957E6" w:rsidP="000957E6">
            <w:pPr>
              <w:pStyle w:val="Tablecontent"/>
            </w:pPr>
            <w:r>
              <w:t>Inventory</w:t>
            </w:r>
          </w:p>
        </w:tc>
        <w:tc>
          <w:tcPr>
            <w:tcW w:w="8481" w:type="dxa"/>
            <w:gridSpan w:val="2"/>
            <w:vMerge/>
          </w:tcPr>
          <w:p w14:paraId="2D919E35" w14:textId="77777777" w:rsidR="000957E6" w:rsidRDefault="000957E6" w:rsidP="000957E6">
            <w:pPr>
              <w:pStyle w:val="Tablecontent"/>
            </w:pPr>
          </w:p>
        </w:tc>
      </w:tr>
    </w:tbl>
    <w:p w14:paraId="1D123849" w14:textId="52A0F330" w:rsidR="00980224" w:rsidRDefault="007B7C7E" w:rsidP="00E7573A">
      <w:pPr>
        <w:pStyle w:val="Heading5"/>
      </w:pPr>
      <w:r>
        <w:t>Performance Troubleshooting</w:t>
      </w:r>
    </w:p>
    <w:p w14:paraId="36D7090F" w14:textId="01976E49" w:rsidR="000957E6" w:rsidRDefault="007B7C7E" w:rsidP="007B7C7E">
      <w:pPr>
        <w:pStyle w:val="Tablecontent"/>
      </w:pPr>
      <w:r>
        <w:t xml:space="preserve">For troubleshooting, you want per-second data. </w:t>
      </w:r>
      <w:r w:rsidR="000957E6">
        <w:t xml:space="preserve">Who does not want sharper visibility? </w:t>
      </w:r>
      <w:r>
        <w:t xml:space="preserve">However, </w:t>
      </w:r>
      <w:r w:rsidR="000957E6">
        <w:t xml:space="preserve">there are 3 </w:t>
      </w:r>
      <w:r w:rsidR="008B6BE8" w:rsidRPr="008B6BE8">
        <w:t>potential</w:t>
      </w:r>
      <w:r w:rsidR="008B6BE8" w:rsidRPr="008B6BE8">
        <w:rPr>
          <w:i/>
          <w:iCs/>
        </w:rPr>
        <w:t xml:space="preserve"> </w:t>
      </w:r>
      <w:r w:rsidR="000957E6">
        <w:t>problems:</w:t>
      </w:r>
    </w:p>
    <w:p w14:paraId="1E800036" w14:textId="4978EB48" w:rsidR="000957E6" w:rsidRDefault="008B6BE8" w:rsidP="00E11A39">
      <w:pPr>
        <w:pStyle w:val="Tablecontent"/>
        <w:numPr>
          <w:ilvl w:val="0"/>
          <w:numId w:val="66"/>
        </w:numPr>
      </w:pPr>
      <w:r>
        <w:t xml:space="preserve">It’s </w:t>
      </w:r>
      <w:r w:rsidR="007B7C7E">
        <w:t xml:space="preserve">expensive. </w:t>
      </w:r>
      <w:r>
        <w:t>Your monitoring system might grow to be as large as the systems being monitored. You could be better off spending the money on buying more hardware, preventing the problem to begin with.</w:t>
      </w:r>
    </w:p>
    <w:p w14:paraId="455A61F6" w14:textId="23265382" w:rsidR="000957E6" w:rsidRDefault="007B7C7E" w:rsidP="00E11A39">
      <w:pPr>
        <w:pStyle w:val="Tablecontent"/>
        <w:numPr>
          <w:ilvl w:val="0"/>
          <w:numId w:val="66"/>
        </w:numPr>
      </w:pPr>
      <w:r>
        <w:t xml:space="preserve">You get diminishing return. </w:t>
      </w:r>
      <w:r w:rsidR="008B6BE8">
        <w:t xml:space="preserve">The first data point is the most valuable. Subsequent data points are less valuable if they are not providing new information. </w:t>
      </w:r>
    </w:p>
    <w:p w14:paraId="780BB2E7" w14:textId="4A63E425" w:rsidR="007B7C7E" w:rsidRDefault="008B6BE8" w:rsidP="00E11A39">
      <w:pPr>
        <w:pStyle w:val="Tablecontent"/>
        <w:numPr>
          <w:ilvl w:val="0"/>
          <w:numId w:val="66"/>
        </w:numPr>
      </w:pPr>
      <w:r>
        <w:t xml:space="preserve">The </w:t>
      </w:r>
      <w:r w:rsidR="007B7C7E">
        <w:t>remediation action is likely the same as there are only a handful of things you can do to fix the problem. The number of problems outweigh the actual solution.</w:t>
      </w:r>
    </w:p>
    <w:p w14:paraId="1A61FF52" w14:textId="7CCFA837" w:rsidR="008B6BE8" w:rsidRDefault="008B6BE8" w:rsidP="007B7C7E">
      <w:pPr>
        <w:pStyle w:val="Tablecontent"/>
      </w:pPr>
      <w:r>
        <w:t>So what can you do instead?</w:t>
      </w:r>
    </w:p>
    <w:p w14:paraId="45754D9A" w14:textId="2763BCAF" w:rsidR="008B6BE8" w:rsidRDefault="008B6BE8" w:rsidP="007B7C7E">
      <w:pPr>
        <w:pStyle w:val="Tablecontent"/>
      </w:pPr>
      <w:r>
        <w:t xml:space="preserve">Begin with the end in mind. Look at the solution (e.g. add hardware, change some settings) and ask what metrics are required. For each required metrics, ask what granularity is required. </w:t>
      </w:r>
    </w:p>
    <w:p w14:paraId="384A5AC5" w14:textId="3C1978B1" w:rsidR="008B6BE8" w:rsidRDefault="008B6BE8" w:rsidP="007B7C7E">
      <w:pPr>
        <w:pStyle w:val="Tablecontent"/>
      </w:pPr>
      <w:r>
        <w:t>I find that 1 – 20 second is only required for the contention-type of metrics. For utilization-type and context</w:t>
      </w:r>
      <w:r w:rsidR="00CF7DC1">
        <w:t xml:space="preserve">ual-type, I think 5 minute is enough. You need higher resolution when the contention-type metrics do not exist. For example, there is no metric for network latency and packet retransmit at VM level. All you have is packet dropped. To address the missing metrics, use utilization metric such as packet per second and network throughput. </w:t>
      </w:r>
    </w:p>
    <w:p w14:paraId="3837FE6F" w14:textId="28FD396B" w:rsidR="00DC3047" w:rsidRDefault="00DC3047" w:rsidP="007B7C7E">
      <w:pPr>
        <w:pStyle w:val="Tablecontent"/>
      </w:pPr>
      <w:r>
        <w:t xml:space="preserve">We’ve done the analysis of what metrics are required and document them </w:t>
      </w:r>
      <w:hyperlink w:anchor="_Troubleshooting_metrics" w:history="1">
        <w:r w:rsidRPr="00DC3047">
          <w:rPr>
            <w:rStyle w:val="Hyperlink"/>
          </w:rPr>
          <w:t>here</w:t>
        </w:r>
      </w:hyperlink>
      <w:r>
        <w:t xml:space="preserve">. </w:t>
      </w:r>
    </w:p>
    <w:p w14:paraId="59CBED8D" w14:textId="5CA9231C" w:rsidR="00347C25" w:rsidRDefault="00347C25" w:rsidP="00AC6E1E">
      <w:pPr>
        <w:pStyle w:val="Heading4"/>
      </w:pPr>
      <w:r>
        <w:t>Units</w:t>
      </w:r>
    </w:p>
    <w:p w14:paraId="5D3F8205" w14:textId="77777777" w:rsidR="005233EA" w:rsidRDefault="00347C25" w:rsidP="00910FF7">
      <w:r>
        <w:t xml:space="preserve">Before we cover aggregation, we need to </w:t>
      </w:r>
      <w:r w:rsidR="00910FF7">
        <w:t xml:space="preserve">clarify unit as </w:t>
      </w:r>
      <w:r w:rsidR="005233EA">
        <w:t xml:space="preserve">aggregation often using a different unit. </w:t>
      </w:r>
    </w:p>
    <w:p w14:paraId="38C75A34" w14:textId="2758A56B" w:rsidR="00E335E6" w:rsidRDefault="00E335E6" w:rsidP="00E7573A">
      <w:pPr>
        <w:pStyle w:val="Heading5"/>
      </w:pPr>
      <w:r>
        <w:lastRenderedPageBreak/>
        <w:t>1000 vs 1024</w:t>
      </w:r>
    </w:p>
    <w:p w14:paraId="0E60308F" w14:textId="0078E3CA" w:rsidR="00910FF7" w:rsidRDefault="005233EA" w:rsidP="00910FF7">
      <w:r>
        <w:t>T</w:t>
      </w:r>
      <w:r w:rsidR="00910FF7">
        <w:t xml:space="preserve">here is confusion between 1024 and 1000. Is 1 gigabyte = 1024 megabyte or 1000 megabyte? </w:t>
      </w:r>
    </w:p>
    <w:p w14:paraId="6CF3A32F" w14:textId="0CB9AC8D" w:rsidR="009B0DEF" w:rsidRDefault="009B0DEF" w:rsidP="00910FF7">
      <w:r>
        <w:t>Is 1 Gigabit = 1000 Mb or 1024 Mbit?</w:t>
      </w:r>
    </w:p>
    <w:p w14:paraId="1B3390FB" w14:textId="77777777" w:rsidR="00910FF7" w:rsidRDefault="00910FF7" w:rsidP="00910FF7">
      <w:r>
        <w:t xml:space="preserve">The answer is 1000. Because both are byte, so the only change is from giga to mega. The following screenshot is taken from Google. </w:t>
      </w:r>
    </w:p>
    <w:p w14:paraId="244DAC0D" w14:textId="77777777" w:rsidR="00910FF7" w:rsidRDefault="00910FF7" w:rsidP="00910FF7">
      <w:pPr>
        <w:jc w:val="center"/>
      </w:pPr>
      <w:r w:rsidRPr="0098519C">
        <w:rPr>
          <w:noProof/>
        </w:rPr>
        <w:drawing>
          <wp:inline distT="0" distB="0" distL="0" distR="0" wp14:anchorId="0213001A" wp14:editId="5FE5DCE9">
            <wp:extent cx="3240000" cy="1321200"/>
            <wp:effectExtent l="0" t="0" r="0" b="0"/>
            <wp:docPr id="1583707922" name="Picture 15837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40000" cy="1321200"/>
                    </a:xfrm>
                    <a:prstGeom prst="rect">
                      <a:avLst/>
                    </a:prstGeom>
                  </pic:spPr>
                </pic:pic>
              </a:graphicData>
            </a:graphic>
          </wp:inline>
        </w:drawing>
      </w:r>
    </w:p>
    <w:p w14:paraId="03E9A74A" w14:textId="77777777" w:rsidR="003A378C" w:rsidRDefault="00910FF7" w:rsidP="00910FF7">
      <w:r>
        <w:t xml:space="preserve">However, many products </w:t>
      </w:r>
      <w:r w:rsidR="009B0DEF">
        <w:t xml:space="preserve">from many vendors </w:t>
      </w:r>
      <w:r>
        <w:t>use the binary conversion instead of decimal</w:t>
      </w:r>
      <w:r w:rsidR="007F0F45">
        <w:t>. This is one of those issue between what’s popular in practice vs what it should be in theory</w:t>
      </w:r>
      <w:r>
        <w:t xml:space="preserve">. </w:t>
      </w:r>
    </w:p>
    <w:p w14:paraId="10341991" w14:textId="79374326" w:rsidR="006E39AC" w:rsidRDefault="003A378C" w:rsidP="00910FF7">
      <w:r>
        <w:t>To add further confusion, there is consistency among storage and network vendors.</w:t>
      </w:r>
    </w:p>
    <w:p w14:paraId="44EB4551" w14:textId="7FAACF5E" w:rsidR="006E39AC" w:rsidRDefault="006E39AC" w:rsidP="00910FF7">
      <w:r>
        <w:t>Microsoft Windows use 1024</w:t>
      </w:r>
      <w:r w:rsidR="00C53A19">
        <w:t xml:space="preserve"> for storage</w:t>
      </w:r>
      <w:r>
        <w:t>. My 1,000,</w:t>
      </w:r>
      <w:r w:rsidR="00E51909">
        <w:t>202</w:t>
      </w:r>
      <w:r>
        <w:t>,0</w:t>
      </w:r>
      <w:r w:rsidR="00E51909">
        <w:t>39</w:t>
      </w:r>
      <w:r>
        <w:t>,</w:t>
      </w:r>
      <w:r w:rsidR="00E51909">
        <w:t>296</w:t>
      </w:r>
      <w:r>
        <w:t xml:space="preserve"> bytes </w:t>
      </w:r>
      <w:r w:rsidR="00E51909">
        <w:t xml:space="preserve">physical </w:t>
      </w:r>
      <w:r>
        <w:t>SSD is shown at 931 GB, not 1024 GB.</w:t>
      </w:r>
    </w:p>
    <w:p w14:paraId="1B3FFF71" w14:textId="7FB052DB" w:rsidR="006E39AC" w:rsidRDefault="006E39AC" w:rsidP="006E39AC">
      <w:pPr>
        <w:jc w:val="center"/>
      </w:pPr>
      <w:r w:rsidRPr="006E39AC">
        <w:rPr>
          <w:noProof/>
        </w:rPr>
        <w:drawing>
          <wp:inline distT="0" distB="0" distL="0" distR="0" wp14:anchorId="2A678895" wp14:editId="1058C8D7">
            <wp:extent cx="2880000" cy="2062800"/>
            <wp:effectExtent l="0" t="0" r="0" b="0"/>
            <wp:docPr id="1859674543" name="Picture 185967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80000" cy="2062800"/>
                    </a:xfrm>
                    <a:prstGeom prst="rect">
                      <a:avLst/>
                    </a:prstGeom>
                  </pic:spPr>
                </pic:pic>
              </a:graphicData>
            </a:graphic>
          </wp:inline>
        </w:drawing>
      </w:r>
    </w:p>
    <w:p w14:paraId="5A96FCB9" w14:textId="7EBE92B2" w:rsidR="00E51909" w:rsidRDefault="00BC169B" w:rsidP="00E51909">
      <w:r>
        <w:t>The disk vendor states that’s a 1 TB disk.</w:t>
      </w:r>
      <w:r w:rsidR="00A45C1E">
        <w:t xml:space="preserve"> </w:t>
      </w:r>
    </w:p>
    <w:p w14:paraId="700EAFBF" w14:textId="75516318" w:rsidR="00564767" w:rsidRDefault="00564767" w:rsidP="00E51909">
      <w:r>
        <w:t>Another vendor, Samsung also uses 1000. It states the SSD as 250 GB</w:t>
      </w:r>
      <w:r w:rsidR="000D1FD8">
        <w:t>. Microsoft</w:t>
      </w:r>
      <w:r w:rsidR="0075649F">
        <w:t xml:space="preserve"> shows 232.87 GB, including hidden partitions. </w:t>
      </w:r>
      <w:r w:rsidR="000D1FD8">
        <w:t xml:space="preserve"> </w:t>
      </w:r>
    </w:p>
    <w:p w14:paraId="18A629F9" w14:textId="64FAF965" w:rsidR="00BC169B" w:rsidRDefault="00BC169B" w:rsidP="0075649F">
      <w:pPr>
        <w:jc w:val="center"/>
      </w:pPr>
      <w:r w:rsidRPr="00BC169B">
        <w:rPr>
          <w:noProof/>
        </w:rPr>
        <w:drawing>
          <wp:inline distT="0" distB="0" distL="0" distR="0" wp14:anchorId="44FBE64D" wp14:editId="391D8CB0">
            <wp:extent cx="5475600" cy="1342800"/>
            <wp:effectExtent l="0" t="0" r="0" b="0"/>
            <wp:docPr id="918289601" name="Picture 91828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75600" cy="1342800"/>
                    </a:xfrm>
                    <a:prstGeom prst="rect">
                      <a:avLst/>
                    </a:prstGeom>
                  </pic:spPr>
                </pic:pic>
              </a:graphicData>
            </a:graphic>
          </wp:inline>
        </w:drawing>
      </w:r>
    </w:p>
    <w:p w14:paraId="0B3E798D" w14:textId="77777777" w:rsidR="00E335E6" w:rsidRDefault="00E335E6" w:rsidP="00E335E6">
      <w:pPr>
        <w:pStyle w:val="BeforeTable"/>
      </w:pPr>
    </w:p>
    <w:p w14:paraId="52ACE920" w14:textId="50C28510" w:rsidR="00C24D53" w:rsidRDefault="00761452" w:rsidP="00910FF7">
      <w:r w:rsidRPr="007F0F45">
        <w:rPr>
          <w:color w:val="FF0000"/>
        </w:rPr>
        <w:t>vRealize Operations use 1024</w:t>
      </w:r>
      <w:r w:rsidR="00C24D53">
        <w:t xml:space="preserve">. As it’s a universal conversion, it applies </w:t>
      </w:r>
      <w:r w:rsidR="00ED183F">
        <w:t>1024 to both disk space and speed.</w:t>
      </w:r>
    </w:p>
    <w:p w14:paraId="0FAA9EB2" w14:textId="77777777" w:rsidR="005F6580" w:rsidRDefault="005F6580" w:rsidP="00E7573A">
      <w:pPr>
        <w:pStyle w:val="Heading5"/>
      </w:pPr>
      <w:r>
        <w:lastRenderedPageBreak/>
        <w:t>Kilo vs Kibi</w:t>
      </w:r>
    </w:p>
    <w:p w14:paraId="1F96DA39" w14:textId="77777777" w:rsidR="005F6580" w:rsidRDefault="005F6580" w:rsidP="005F6580">
      <w:r>
        <w:t xml:space="preserve">To address the confusion, </w:t>
      </w:r>
      <w:r w:rsidRPr="00527695">
        <w:t xml:space="preserve">the </w:t>
      </w:r>
      <w:hyperlink r:id="rId292" w:history="1">
        <w:r w:rsidRPr="00D9191A">
          <w:rPr>
            <w:rStyle w:val="Hyperlink"/>
          </w:rPr>
          <w:t>International System of Quantities</w:t>
        </w:r>
      </w:hyperlink>
      <w:r>
        <w:t xml:space="preserve"> came up with a new set of name for the binary units. Instead of kilo, mega, giga, they use kibi, mebi and gibi. Personally I’d have preferred kilobi, megabi and gigabi as it shows the relationship to the commonly known units. Or if you want to emphasize the binary nature, perhaps kilo2byte, mega2byte, giga2byte as the name.</w:t>
      </w:r>
    </w:p>
    <w:p w14:paraId="793E8216" w14:textId="77777777" w:rsidR="005F6580" w:rsidRDefault="005F6580" w:rsidP="005F6580">
      <w:r>
        <w:t>Let’s take an example</w:t>
      </w:r>
    </w:p>
    <w:p w14:paraId="6E118DD6" w14:textId="7469264A" w:rsidR="005F6580" w:rsidRDefault="005F6580" w:rsidP="005F6580">
      <w:pPr>
        <w:pStyle w:val="Bullet"/>
      </w:pPr>
      <w:r>
        <w:t>1 Kibibyte = 1024 bytes. That means 1 Kibibyte = 1.024 KB.</w:t>
      </w:r>
    </w:p>
    <w:p w14:paraId="327B30B9" w14:textId="75C0D072" w:rsidR="005F6580" w:rsidRDefault="005F6580" w:rsidP="005F6580">
      <w:pPr>
        <w:pStyle w:val="Bullet"/>
      </w:pPr>
      <w:r>
        <w:t xml:space="preserve">1 Gibibyte = 1024 Mebibytes = </w:t>
      </w:r>
      <w:r w:rsidRPr="00DB2838">
        <w:t>1</w:t>
      </w:r>
      <w:r>
        <w:t>,</w:t>
      </w:r>
      <w:r w:rsidRPr="00DB2838">
        <w:t>073</w:t>
      </w:r>
      <w:r>
        <w:t>,</w:t>
      </w:r>
      <w:r w:rsidRPr="00DB2838">
        <w:t>741</w:t>
      </w:r>
      <w:r>
        <w:t>,</w:t>
      </w:r>
      <w:r w:rsidRPr="00DB2838">
        <w:t>824</w:t>
      </w:r>
      <w:r>
        <w:t xml:space="preserve"> bytes</w:t>
      </w:r>
    </w:p>
    <w:p w14:paraId="3B08E4ED" w14:textId="77777777" w:rsidR="005F6580" w:rsidRDefault="005F6580" w:rsidP="005F6580">
      <w:r>
        <w:t xml:space="preserve">The abbreviation is also changed from K, M, G to Ki, Mi, Gi, where the letter </w:t>
      </w:r>
      <w:r w:rsidRPr="00224773">
        <w:rPr>
          <w:b/>
          <w:bCs/>
          <w:i/>
          <w:iCs/>
          <w:color w:val="00B0F0"/>
        </w:rPr>
        <w:t>i</w:t>
      </w:r>
      <w:r>
        <w:t xml:space="preserve"> is small case.</w:t>
      </w:r>
    </w:p>
    <w:p w14:paraId="5F432905" w14:textId="77777777" w:rsidR="005F6580" w:rsidRPr="00AD756B" w:rsidRDefault="005F6580" w:rsidP="005F6580">
      <w:r>
        <w:t xml:space="preserve">Note the conversion from byte to bit remains. 1 byte = 8 bit.  </w:t>
      </w:r>
    </w:p>
    <w:p w14:paraId="51778470" w14:textId="19FEE89B" w:rsidR="00E335E6" w:rsidRDefault="00E335E6" w:rsidP="00E7573A">
      <w:pPr>
        <w:pStyle w:val="Heading5"/>
      </w:pPr>
      <w:r>
        <w:t>Bit vs Byte</w:t>
      </w:r>
    </w:p>
    <w:p w14:paraId="632E345C" w14:textId="1D26CB99" w:rsidR="00E335E6" w:rsidRDefault="00E335E6" w:rsidP="00E335E6">
      <w:pPr>
        <w:rPr>
          <w:lang w:val="en-GB"/>
        </w:rPr>
      </w:pPr>
      <w:r>
        <w:rPr>
          <w:lang w:val="en-GB"/>
        </w:rPr>
        <w:t>Do you</w:t>
      </w:r>
      <w:r w:rsidR="004C3A01">
        <w:rPr>
          <w:lang w:val="en-GB"/>
        </w:rPr>
        <w:t xml:space="preserve"> use</w:t>
      </w:r>
      <w:r>
        <w:rPr>
          <w:lang w:val="en-GB"/>
        </w:rPr>
        <w:t xml:space="preserve"> Byte/second or bit/second?</w:t>
      </w:r>
    </w:p>
    <w:p w14:paraId="2F5871D3" w14:textId="5A6DEA86" w:rsidR="00C04B68" w:rsidRDefault="00E335E6" w:rsidP="00C04B68">
      <w:r>
        <w:rPr>
          <w:lang w:val="en-GB"/>
        </w:rPr>
        <w:t xml:space="preserve">To me, it depends on the context. If you talk about disk space, you should use byte. You measure the amount of disk space read or written per second. If you talk about network line, you should use bit. You measure the amount of </w:t>
      </w:r>
      <w:r>
        <w:rPr>
          <w:lang w:val="en-US"/>
        </w:rPr>
        <w:t xml:space="preserve">SCSI blocks </w:t>
      </w:r>
      <w:r>
        <w:rPr>
          <w:lang w:val="en-GB"/>
        </w:rPr>
        <w:t xml:space="preserve">travelling inside </w:t>
      </w:r>
      <w:r>
        <w:rPr>
          <w:lang w:val="en-US"/>
        </w:rPr>
        <w:t>ethernet or FC cable</w:t>
      </w:r>
      <w:r>
        <w:rPr>
          <w:lang w:val="en-GB"/>
        </w:rPr>
        <w:t xml:space="preserve">. </w:t>
      </w:r>
      <w:hyperlink r:id="rId293" w:history="1">
        <w:r w:rsidRPr="007F0F45">
          <w:rPr>
            <w:rStyle w:val="Hyperlink"/>
          </w:rPr>
          <w:t>Pearson</w:t>
        </w:r>
      </w:hyperlink>
      <w:r>
        <w:t xml:space="preserve"> uses 1024 for disk space, and 1000 for transmission speed, in their certification.</w:t>
      </w:r>
      <w:r w:rsidR="00C04B68" w:rsidRPr="00C04B68">
        <w:t xml:space="preserve"> </w:t>
      </w:r>
      <w:r w:rsidR="00C04B68">
        <w:t xml:space="preserve">There are other references, such as </w:t>
      </w:r>
      <w:hyperlink r:id="rId294" w:history="1">
        <w:r w:rsidR="00C04B68" w:rsidRPr="002A4C36">
          <w:rPr>
            <w:rStyle w:val="Hyperlink"/>
          </w:rPr>
          <w:t>gbmb.org</w:t>
        </w:r>
      </w:hyperlink>
      <w:r w:rsidR="00C04B68">
        <w:t xml:space="preserve">, </w:t>
      </w:r>
      <w:hyperlink r:id="rId295" w:history="1">
        <w:r w:rsidR="00C04B68" w:rsidRPr="00601F46">
          <w:rPr>
            <w:rStyle w:val="Hyperlink"/>
          </w:rPr>
          <w:t>NIST</w:t>
        </w:r>
      </w:hyperlink>
      <w:r w:rsidR="00C04B68">
        <w:t xml:space="preserve">, and </w:t>
      </w:r>
      <w:hyperlink r:id="rId296" w:history="1">
        <w:r w:rsidR="00C04B68" w:rsidRPr="006B6449">
          <w:rPr>
            <w:rStyle w:val="Hyperlink"/>
          </w:rPr>
          <w:t>Lyberty</w:t>
        </w:r>
      </w:hyperlink>
      <w:r w:rsidR="00C04B68">
        <w:t>. In short, there is really no standard.</w:t>
      </w:r>
    </w:p>
    <w:p w14:paraId="00F09683" w14:textId="32A02D91" w:rsidR="00761452" w:rsidRDefault="00E51909" w:rsidP="00910FF7">
      <w:r>
        <w:t xml:space="preserve">The following is network transmit. It’s showing 30.81 MBps. </w:t>
      </w:r>
      <w:r w:rsidR="00ED183F">
        <w:t xml:space="preserve">So this is a rate, showing </w:t>
      </w:r>
      <w:r w:rsidR="00000B9A">
        <w:t xml:space="preserve">bandwidth consumption or network </w:t>
      </w:r>
      <w:r w:rsidR="00ED183F">
        <w:t>speed.</w:t>
      </w:r>
    </w:p>
    <w:p w14:paraId="747DBA8B" w14:textId="278E06DB" w:rsidR="006E39AC" w:rsidRDefault="006E39AC" w:rsidP="00910FF7">
      <w:r w:rsidRPr="006E39AC">
        <w:rPr>
          <w:noProof/>
        </w:rPr>
        <w:drawing>
          <wp:inline distT="0" distB="0" distL="0" distR="0" wp14:anchorId="4C6AB900" wp14:editId="3DAB18B3">
            <wp:extent cx="6645910" cy="1296670"/>
            <wp:effectExtent l="0" t="0" r="2540" b="0"/>
            <wp:docPr id="1859674542" name="Picture 185967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1296670"/>
                    </a:xfrm>
                    <a:prstGeom prst="rect">
                      <a:avLst/>
                    </a:prstGeom>
                  </pic:spPr>
                </pic:pic>
              </a:graphicData>
            </a:graphic>
          </wp:inline>
        </w:drawing>
      </w:r>
    </w:p>
    <w:p w14:paraId="0EA9C3BF" w14:textId="3F45060D" w:rsidR="00E51909" w:rsidRDefault="00E51909" w:rsidP="00910FF7">
      <w:r>
        <w:t xml:space="preserve">What would it show if </w:t>
      </w:r>
      <w:r w:rsidR="00000B9A">
        <w:t>you</w:t>
      </w:r>
      <w:r>
        <w:t xml:space="preserve"> convert into KBps?</w:t>
      </w:r>
    </w:p>
    <w:p w14:paraId="46B3E711" w14:textId="27FBC7EE" w:rsidR="00E51909" w:rsidRDefault="00E51909" w:rsidP="00910FF7">
      <w:r>
        <w:t>30810, if it uses 1000.</w:t>
      </w:r>
    </w:p>
    <w:p w14:paraId="0131B108" w14:textId="6E8454FD" w:rsidR="00E51909" w:rsidRDefault="00E51909" w:rsidP="00910FF7">
      <w:r w:rsidRPr="00E51909">
        <w:rPr>
          <w:noProof/>
        </w:rPr>
        <w:drawing>
          <wp:inline distT="0" distB="0" distL="0" distR="0" wp14:anchorId="265833DE" wp14:editId="67DF5FEB">
            <wp:extent cx="6645910" cy="1302385"/>
            <wp:effectExtent l="0" t="0" r="2540" b="0"/>
            <wp:docPr id="1859674544" name="Picture 18596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302385"/>
                    </a:xfrm>
                    <a:prstGeom prst="rect">
                      <a:avLst/>
                    </a:prstGeom>
                  </pic:spPr>
                </pic:pic>
              </a:graphicData>
            </a:graphic>
          </wp:inline>
        </w:drawing>
      </w:r>
    </w:p>
    <w:p w14:paraId="3E04382C" w14:textId="320C80CD" w:rsidR="000C4786" w:rsidRDefault="000C4786" w:rsidP="00910FF7">
      <w:r>
        <w:t>Since vRealize treats 1 Mega = 1024 Kilo, the above is what you get.</w:t>
      </w:r>
    </w:p>
    <w:p w14:paraId="65BD4DD1" w14:textId="237797B8" w:rsidR="00E51909" w:rsidRDefault="00E51909" w:rsidP="00910FF7">
      <w:r>
        <w:t xml:space="preserve">Since it’s network, let’s convert into bit. </w:t>
      </w:r>
    </w:p>
    <w:p w14:paraId="1149C11D" w14:textId="493B6DEC" w:rsidR="00E51909" w:rsidRDefault="00E51909" w:rsidP="00910FF7">
      <w:r>
        <w:t>What do you expect you get</w:t>
      </w:r>
      <w:r w:rsidR="005F2130">
        <w:t xml:space="preserve"> in Mbps?</w:t>
      </w:r>
    </w:p>
    <w:p w14:paraId="15B90816" w14:textId="32A70C5A" w:rsidR="00E51909" w:rsidRDefault="00E51909" w:rsidP="00910FF7">
      <w:r w:rsidRPr="00E51909">
        <w:rPr>
          <w:noProof/>
        </w:rPr>
        <w:lastRenderedPageBreak/>
        <w:drawing>
          <wp:inline distT="0" distB="0" distL="0" distR="0" wp14:anchorId="55A29268" wp14:editId="7F6FB2DA">
            <wp:extent cx="6645910" cy="1073785"/>
            <wp:effectExtent l="0" t="0" r="2540" b="0"/>
            <wp:docPr id="1859674545" name="Picture 18596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1073785"/>
                    </a:xfrm>
                    <a:prstGeom prst="rect">
                      <a:avLst/>
                    </a:prstGeom>
                  </pic:spPr>
                </pic:pic>
              </a:graphicData>
            </a:graphic>
          </wp:inline>
        </w:drawing>
      </w:r>
    </w:p>
    <w:p w14:paraId="4D91A951" w14:textId="1AE843A9" w:rsidR="005F2130" w:rsidRDefault="005F2130" w:rsidP="00910FF7">
      <w:r>
        <w:t>You get 31</w:t>
      </w:r>
      <w:r w:rsidR="00C8511D">
        <w:t xml:space="preserve"> </w:t>
      </w:r>
      <w:r>
        <w:t>x</w:t>
      </w:r>
      <w:r w:rsidR="00C8511D">
        <w:t xml:space="preserve"> </w:t>
      </w:r>
      <w:r>
        <w:t>553.13 x 8 bits / 1024 = 246</w:t>
      </w:r>
      <w:r w:rsidR="00C8511D">
        <w:t xml:space="preserve"> </w:t>
      </w:r>
      <w:r>
        <w:t>/</w:t>
      </w:r>
      <w:r w:rsidR="00C8511D">
        <w:t xml:space="preserve"> </w:t>
      </w:r>
      <w:r>
        <w:t>51</w:t>
      </w:r>
    </w:p>
    <w:p w14:paraId="79D44AB6" w14:textId="2BC7415F" w:rsidR="00D03552" w:rsidRDefault="00D03552" w:rsidP="00AC6E1E">
      <w:pPr>
        <w:pStyle w:val="Heading4"/>
      </w:pPr>
      <w:r>
        <w:t>Aggregation</w:t>
      </w:r>
    </w:p>
    <w:p w14:paraId="09A08D02" w14:textId="24391E9B" w:rsidR="00855830" w:rsidRDefault="00BC220A" w:rsidP="00CF254F">
      <w:r>
        <w:rPr>
          <w:lang w:val="en-US"/>
        </w:rPr>
        <w:t>Aggre</w:t>
      </w:r>
      <w:r w:rsidR="00D92A8A">
        <w:rPr>
          <w:lang w:val="en-US"/>
        </w:rPr>
        <w:t xml:space="preserve">gating to a </w:t>
      </w:r>
      <w:r w:rsidR="00474569">
        <w:rPr>
          <w:lang w:val="en-US"/>
        </w:rPr>
        <w:t>higher-level</w:t>
      </w:r>
      <w:r w:rsidR="00D92A8A">
        <w:rPr>
          <w:lang w:val="en-US"/>
        </w:rPr>
        <w:t xml:space="preserve"> object is </w:t>
      </w:r>
      <w:r w:rsidR="000A399D">
        <w:rPr>
          <w:lang w:val="en-US"/>
        </w:rPr>
        <w:t>complex as there is no lossless solution. You are trying to represent a range of value</w:t>
      </w:r>
      <w:r w:rsidR="00845538">
        <w:rPr>
          <w:lang w:val="en-US"/>
        </w:rPr>
        <w:t xml:space="preserve">s by picking up 1 value among </w:t>
      </w:r>
      <w:r w:rsidR="00644AF8">
        <w:rPr>
          <w:lang w:val="en-US"/>
        </w:rPr>
        <w:t>them,</w:t>
      </w:r>
      <w:r w:rsidR="000A399D">
        <w:rPr>
          <w:lang w:val="en-US"/>
        </w:rPr>
        <w:t xml:space="preserve"> so you tend to </w:t>
      </w:r>
      <w:r w:rsidR="00845538">
        <w:rPr>
          <w:lang w:val="en-US"/>
        </w:rPr>
        <w:t xml:space="preserve">lose the details. </w:t>
      </w:r>
      <w:bookmarkStart w:id="53" w:name="_Resource_Management"/>
      <w:bookmarkEnd w:id="53"/>
      <w:r w:rsidR="00307962">
        <w:rPr>
          <w:lang w:val="en-US"/>
        </w:rPr>
        <w:t xml:space="preserve">The choices of techniques are mean, median, max, </w:t>
      </w:r>
      <w:r w:rsidR="00C75DC0">
        <w:rPr>
          <w:lang w:val="en-US"/>
        </w:rPr>
        <w:t xml:space="preserve">min, percentile, </w:t>
      </w:r>
      <w:r w:rsidR="00A16808">
        <w:rPr>
          <w:lang w:val="en-US"/>
        </w:rPr>
        <w:t xml:space="preserve">sum </w:t>
      </w:r>
      <w:r w:rsidR="00C75DC0">
        <w:rPr>
          <w:lang w:val="en-US"/>
        </w:rPr>
        <w:t xml:space="preserve">and count of. </w:t>
      </w:r>
      <w:r w:rsidR="00CF254F">
        <w:t>The default technique used is the average() function. The problem with average is it will mask out the problems unless they are widespread. By the time the average performance of 1000 VMs is bad, you likely have a hundred VMs in bad shape.</w:t>
      </w:r>
    </w:p>
    <w:p w14:paraId="7A4870E3" w14:textId="0D417CBE" w:rsidR="0091665F" w:rsidRPr="00AD3D0E" w:rsidRDefault="0091665F" w:rsidP="00CF254F">
      <w:r>
        <w:t xml:space="preserve">Let’s take an example. The following table shows ESXi </w:t>
      </w:r>
      <w:r w:rsidR="001E2980">
        <w:t>hosts. The first host has CPU</w:t>
      </w:r>
      <w:r w:rsidR="001D686A">
        <w:t xml:space="preserve"> Ready of 149,116.33 ms. Is that a bad number?</w:t>
      </w:r>
    </w:p>
    <w:p w14:paraId="475DFCF3" w14:textId="44C7C9C0" w:rsidR="00AD3D0E" w:rsidRDefault="00AD3D0E" w:rsidP="001D686A">
      <w:pPr>
        <w:jc w:val="center"/>
        <w:rPr>
          <w:lang w:val="en-US"/>
        </w:rPr>
      </w:pPr>
      <w:r w:rsidRPr="00AD3D0E">
        <w:rPr>
          <w:noProof/>
          <w:lang w:val="en-US"/>
        </w:rPr>
        <w:drawing>
          <wp:inline distT="0" distB="0" distL="0" distR="0" wp14:anchorId="3F939587" wp14:editId="7B2D5864">
            <wp:extent cx="3498850" cy="1355956"/>
            <wp:effectExtent l="0" t="0" r="6350" b="0"/>
            <wp:docPr id="1293284817" name="Picture 129328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506701" cy="1358999"/>
                    </a:xfrm>
                    <a:prstGeom prst="rect">
                      <a:avLst/>
                    </a:prstGeom>
                  </pic:spPr>
                </pic:pic>
              </a:graphicData>
            </a:graphic>
          </wp:inline>
        </w:drawing>
      </w:r>
    </w:p>
    <w:p w14:paraId="764D9043" w14:textId="3BC96E84" w:rsidR="00E604DF" w:rsidRDefault="002F20CA" w:rsidP="00CF254F">
      <w:pPr>
        <w:rPr>
          <w:lang w:val="en-US"/>
        </w:rPr>
      </w:pPr>
      <w:r>
        <w:rPr>
          <w:lang w:val="en-US"/>
        </w:rPr>
        <w:t xml:space="preserve">It is hard to conclude. </w:t>
      </w:r>
      <w:r w:rsidR="00E604DF">
        <w:rPr>
          <w:lang w:val="en-US"/>
        </w:rPr>
        <w:t>It depends on the number of running vCP</w:t>
      </w:r>
      <w:r w:rsidR="00AB5D80">
        <w:rPr>
          <w:lang w:val="en-US"/>
        </w:rPr>
        <w:t>U, not the number of physical cores.</w:t>
      </w:r>
    </w:p>
    <w:p w14:paraId="3C5E399F" w14:textId="258B912F" w:rsidR="00C25CC5" w:rsidRDefault="002F20CA" w:rsidP="00CF254F">
      <w:pPr>
        <w:rPr>
          <w:lang w:val="en-US"/>
        </w:rPr>
      </w:pPr>
      <w:r>
        <w:rPr>
          <w:lang w:val="en-US"/>
        </w:rPr>
        <w:t>Th</w:t>
      </w:r>
      <w:r w:rsidR="00612C8C">
        <w:rPr>
          <w:lang w:val="en-US"/>
        </w:rPr>
        <w:t>at</w:t>
      </w:r>
      <w:r>
        <w:rPr>
          <w:lang w:val="en-US"/>
        </w:rPr>
        <w:t xml:space="preserve"> host has 67 running VMs, </w:t>
      </w:r>
      <w:r w:rsidR="00F741FC">
        <w:rPr>
          <w:lang w:val="en-US"/>
        </w:rPr>
        <w:t>and each of those VMs can have multiple vCPU</w:t>
      </w:r>
      <w:r w:rsidR="00735367">
        <w:rPr>
          <w:lang w:val="en-US"/>
        </w:rPr>
        <w:t>. In total there are 195 vCPU</w:t>
      </w:r>
      <w:r w:rsidR="00F741FC">
        <w:rPr>
          <w:lang w:val="en-US"/>
        </w:rPr>
        <w:t>. Each vCPU could potentially experience CPU Ready of 2</w:t>
      </w:r>
      <w:r w:rsidR="006B1FA4">
        <w:rPr>
          <w:lang w:val="en-US"/>
        </w:rPr>
        <w:t>0,000 ms (which is the worst possible scenario).</w:t>
      </w:r>
    </w:p>
    <w:p w14:paraId="36CDF242" w14:textId="686C591F" w:rsidR="008838D9" w:rsidRDefault="008838D9" w:rsidP="00CF254F">
      <w:pPr>
        <w:rPr>
          <w:lang w:val="en-US"/>
        </w:rPr>
      </w:pPr>
      <w:r>
        <w:rPr>
          <w:lang w:val="en-US"/>
        </w:rPr>
        <w:t xml:space="preserve">If you sum the CPU Ready of the 67 VM, what number would you get? </w:t>
      </w:r>
    </w:p>
    <w:p w14:paraId="016D8586" w14:textId="1DA7820E" w:rsidR="00C25CC5" w:rsidRDefault="004B517B" w:rsidP="006B1FA4">
      <w:pPr>
        <w:jc w:val="center"/>
        <w:rPr>
          <w:lang w:val="en-US"/>
        </w:rPr>
      </w:pPr>
      <w:r w:rsidRPr="004B517B">
        <w:rPr>
          <w:noProof/>
          <w:lang w:val="en-US"/>
        </w:rPr>
        <w:lastRenderedPageBreak/>
        <w:drawing>
          <wp:inline distT="0" distB="0" distL="0" distR="0" wp14:anchorId="5443C536" wp14:editId="15A4F6A2">
            <wp:extent cx="4031830" cy="3098800"/>
            <wp:effectExtent l="0" t="0" r="6985" b="6350"/>
            <wp:docPr id="1293284818" name="Picture 12932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34510" cy="3100860"/>
                    </a:xfrm>
                    <a:prstGeom prst="rect">
                      <a:avLst/>
                    </a:prstGeom>
                  </pic:spPr>
                </pic:pic>
              </a:graphicData>
            </a:graphic>
          </wp:inline>
        </w:drawing>
      </w:r>
    </w:p>
    <w:p w14:paraId="230670FF" w14:textId="77777777" w:rsidR="00AB5D80" w:rsidRDefault="008838D9" w:rsidP="008838D9">
      <w:pPr>
        <w:rPr>
          <w:lang w:val="en-US"/>
        </w:rPr>
      </w:pPr>
      <w:r>
        <w:rPr>
          <w:lang w:val="en-US"/>
        </w:rPr>
        <w:t xml:space="preserve">You’re right, you get the same </w:t>
      </w:r>
      <w:r w:rsidR="00143BA1">
        <w:rPr>
          <w:lang w:val="en-US"/>
        </w:rPr>
        <w:t xml:space="preserve">number reported by the ESXi host. </w:t>
      </w:r>
    </w:p>
    <w:p w14:paraId="3E352189" w14:textId="404E9DBF" w:rsidR="008838D9" w:rsidRDefault="00143BA1" w:rsidP="008838D9">
      <w:pPr>
        <w:rPr>
          <w:lang w:val="en-US"/>
        </w:rPr>
      </w:pPr>
      <w:r>
        <w:rPr>
          <w:lang w:val="en-US"/>
        </w:rPr>
        <w:t xml:space="preserve">This means the ESXi CPU </w:t>
      </w:r>
      <w:r w:rsidR="000B6E21">
        <w:rPr>
          <w:lang w:val="en-US"/>
        </w:rPr>
        <w:t>R</w:t>
      </w:r>
      <w:r>
        <w:rPr>
          <w:lang w:val="en-US"/>
        </w:rPr>
        <w:t xml:space="preserve">eady </w:t>
      </w:r>
      <w:r w:rsidR="001F4136">
        <w:rPr>
          <w:lang w:val="en-US"/>
        </w:rPr>
        <w:t>= Sum (VM CPU Ready), and the VM CPU Ready = Sum (VM vCPU Ready).</w:t>
      </w:r>
    </w:p>
    <w:p w14:paraId="7E7CD1CF" w14:textId="222BCFE5" w:rsidR="000B6E21" w:rsidRDefault="000B6E21" w:rsidP="008838D9">
      <w:pPr>
        <w:rPr>
          <w:lang w:val="en-US"/>
        </w:rPr>
      </w:pPr>
      <w:r>
        <w:rPr>
          <w:lang w:val="en-US"/>
        </w:rPr>
        <w:t xml:space="preserve">Because it’s a summation of the VMs, to convert into % requires you to divide with the number of running VM vCPU. </w:t>
      </w:r>
    </w:p>
    <w:p w14:paraId="05D35B7D" w14:textId="6B0033A1" w:rsidR="000B6E21" w:rsidRDefault="000B6E21" w:rsidP="008838D9">
      <w:pPr>
        <w:rPr>
          <w:lang w:val="en-US"/>
        </w:rPr>
      </w:pPr>
      <w:r>
        <w:rPr>
          <w:lang w:val="en-US"/>
        </w:rPr>
        <w:t xml:space="preserve">ESXi CPU Ready (%) = </w:t>
      </w:r>
      <w:r w:rsidR="00377A86">
        <w:rPr>
          <w:lang w:val="en-US"/>
        </w:rPr>
        <w:t xml:space="preserve">ESXi </w:t>
      </w:r>
      <w:r>
        <w:rPr>
          <w:lang w:val="en-US"/>
        </w:rPr>
        <w:t>CPU Ready</w:t>
      </w:r>
      <w:r w:rsidR="00377A86">
        <w:rPr>
          <w:lang w:val="en-US"/>
        </w:rPr>
        <w:t xml:space="preserve"> (ms) / Sum (</w:t>
      </w:r>
      <w:r>
        <w:rPr>
          <w:lang w:val="en-US"/>
        </w:rPr>
        <w:t>vCPU</w:t>
      </w:r>
      <w:r w:rsidR="00377A86">
        <w:rPr>
          <w:lang w:val="en-US"/>
        </w:rPr>
        <w:t xml:space="preserve"> of running VMs)</w:t>
      </w:r>
    </w:p>
    <w:p w14:paraId="63429A0A" w14:textId="33F90EA0" w:rsidR="00F352FB" w:rsidRDefault="00FD41A1" w:rsidP="008838D9">
      <w:pPr>
        <w:rPr>
          <w:lang w:val="en-US"/>
        </w:rPr>
      </w:pPr>
      <w:r>
        <w:rPr>
          <w:lang w:val="en-US"/>
        </w:rPr>
        <w:t xml:space="preserve">Are the CPU Ready </w:t>
      </w:r>
      <w:r w:rsidR="008E0D0E">
        <w:rPr>
          <w:lang w:val="en-US"/>
        </w:rPr>
        <w:t xml:space="preserve">equally distributed among the VMs? </w:t>
      </w:r>
      <w:r w:rsidR="00F352FB">
        <w:rPr>
          <w:lang w:val="en-US"/>
        </w:rPr>
        <w:t>What do you think?</w:t>
      </w:r>
    </w:p>
    <w:p w14:paraId="302B1C67" w14:textId="38A313FD" w:rsidR="00FD41A1" w:rsidRDefault="008E0D0E" w:rsidP="008838D9">
      <w:pPr>
        <w:rPr>
          <w:lang w:val="en-US"/>
        </w:rPr>
      </w:pPr>
      <w:r>
        <w:rPr>
          <w:lang w:val="en-US"/>
        </w:rPr>
        <w:t>It depends</w:t>
      </w:r>
      <w:r w:rsidR="004A3521">
        <w:rPr>
          <w:lang w:val="en-US"/>
        </w:rPr>
        <w:t xml:space="preserve"> on many settings, so there is a good chance you get something like </w:t>
      </w:r>
      <w:r w:rsidR="003D1D5E">
        <w:rPr>
          <w:lang w:val="en-US"/>
        </w:rPr>
        <w:t>the following</w:t>
      </w:r>
      <w:r w:rsidR="004A3521">
        <w:rPr>
          <w:lang w:val="en-US"/>
        </w:rPr>
        <w:t>. Th</w:t>
      </w:r>
      <w:r w:rsidR="00EB4BC5">
        <w:rPr>
          <w:lang w:val="en-US"/>
        </w:rPr>
        <w:t xml:space="preserve">is </w:t>
      </w:r>
      <w:r w:rsidR="004A3521">
        <w:rPr>
          <w:lang w:val="en-US"/>
        </w:rPr>
        <w:t>heat map shows the 67 VM</w:t>
      </w:r>
      <w:r w:rsidR="000367E9">
        <w:rPr>
          <w:lang w:val="en-US"/>
        </w:rPr>
        <w:t>s</w:t>
      </w:r>
      <w:r w:rsidR="004A3521">
        <w:rPr>
          <w:lang w:val="en-US"/>
        </w:rPr>
        <w:t xml:space="preserve"> on the above host</w:t>
      </w:r>
      <w:r w:rsidR="00F23E70">
        <w:rPr>
          <w:lang w:val="en-US"/>
        </w:rPr>
        <w:t>, colored by CPU Ready and sized by VM CPU configuration.</w:t>
      </w:r>
      <w:r w:rsidR="000367E9">
        <w:rPr>
          <w:lang w:val="en-US"/>
        </w:rPr>
        <w:t xml:space="preserve"> You can see tha</w:t>
      </w:r>
      <w:r w:rsidR="00893446">
        <w:rPr>
          <w:lang w:val="en-US"/>
        </w:rPr>
        <w:t>t the larger VMs tend to have higher CPU ready, as they have more vCPU.</w:t>
      </w:r>
    </w:p>
    <w:p w14:paraId="7AE9B2A6" w14:textId="416BF43F" w:rsidR="008E0D0E" w:rsidRPr="00307962" w:rsidRDefault="008E0D0E" w:rsidP="00791652">
      <w:pPr>
        <w:jc w:val="center"/>
        <w:rPr>
          <w:lang w:val="en-US"/>
        </w:rPr>
      </w:pPr>
      <w:r w:rsidRPr="008E0D0E">
        <w:rPr>
          <w:noProof/>
          <w:lang w:val="en-US"/>
        </w:rPr>
        <w:drawing>
          <wp:inline distT="0" distB="0" distL="0" distR="0" wp14:anchorId="6585F624" wp14:editId="74965387">
            <wp:extent cx="5029200" cy="1216800"/>
            <wp:effectExtent l="0" t="0" r="0" b="2540"/>
            <wp:docPr id="1293284819" name="Picture 129328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29200" cy="1216800"/>
                    </a:xfrm>
                    <a:prstGeom prst="rect">
                      <a:avLst/>
                    </a:prstGeom>
                  </pic:spPr>
                </pic:pic>
              </a:graphicData>
            </a:graphic>
          </wp:inline>
        </w:drawing>
      </w:r>
    </w:p>
    <w:p w14:paraId="6DFD58CB" w14:textId="5B13C704" w:rsidR="00CF254F" w:rsidRDefault="00CF254F" w:rsidP="00CF254F">
      <w:r>
        <w:t xml:space="preserve">You also need to consider performance </w:t>
      </w:r>
      <w:r w:rsidR="00890EDE">
        <w:t>requirements in analysing millions of data points</w:t>
      </w:r>
      <w:r>
        <w:t>. Averaging from 100K object every 5 minutes will require a lot of resource. For VMware Horizon, we apply a 2-step roll up technique to minimize the calculation cost. Mathematically, it is less accurate as a small VDI Pool or RDS Farm is treated equally with the large ones. Operationally, just because they are smaller do not mean they are less important.</w:t>
      </w:r>
    </w:p>
    <w:p w14:paraId="2B444C93" w14:textId="77777777" w:rsidR="00CF254F" w:rsidRPr="00645F89" w:rsidRDefault="00CF254F" w:rsidP="00CF254F">
      <w:pPr>
        <w:jc w:val="center"/>
      </w:pPr>
      <w:r>
        <w:rPr>
          <w:noProof/>
        </w:rPr>
        <w:lastRenderedPageBreak/>
        <w:drawing>
          <wp:inline distT="0" distB="0" distL="0" distR="0" wp14:anchorId="763A5B5F" wp14:editId="460F6877">
            <wp:extent cx="5739318" cy="2487989"/>
            <wp:effectExtent l="0" t="0" r="0" b="7620"/>
            <wp:docPr id="606394233" name="Picture 60639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3"/>
                    <pic:cNvPicPr/>
                  </pic:nvPicPr>
                  <pic:blipFill>
                    <a:blip r:embed="rId303">
                      <a:extLst>
                        <a:ext uri="{28A0092B-C50C-407E-A947-70E740481C1C}">
                          <a14:useLocalDpi xmlns:a14="http://schemas.microsoft.com/office/drawing/2010/main" val="0"/>
                        </a:ext>
                      </a:extLst>
                    </a:blip>
                    <a:stretch>
                      <a:fillRect/>
                    </a:stretch>
                  </pic:blipFill>
                  <pic:spPr>
                    <a:xfrm>
                      <a:off x="0" y="0"/>
                      <a:ext cx="5739318" cy="2487989"/>
                    </a:xfrm>
                    <a:prstGeom prst="rect">
                      <a:avLst/>
                    </a:prstGeom>
                  </pic:spPr>
                </pic:pic>
              </a:graphicData>
            </a:graphic>
          </wp:inline>
        </w:drawing>
      </w:r>
    </w:p>
    <w:p w14:paraId="576C3BFE" w14:textId="77777777" w:rsidR="00E64540" w:rsidRPr="00C17739" w:rsidRDefault="00E64540" w:rsidP="00AC6E1E">
      <w:pPr>
        <w:pStyle w:val="Heading4"/>
      </w:pPr>
      <w:r w:rsidRPr="00C17739">
        <w:t>“Peak” Utilization</w:t>
      </w:r>
    </w:p>
    <w:p w14:paraId="6E465E5B" w14:textId="0F69DC02" w:rsidR="00E64540" w:rsidRPr="00C17739" w:rsidRDefault="00E64540" w:rsidP="00E64540">
      <w:r>
        <w:t xml:space="preserve">One common requirement is the need to </w:t>
      </w:r>
      <w:r w:rsidR="00052859">
        <w:t>monitor</w:t>
      </w:r>
      <w:r>
        <w:t xml:space="preserve"> for peak. </w:t>
      </w:r>
      <w:r w:rsidR="00052859">
        <w:t xml:space="preserve">Be careful </w:t>
      </w:r>
      <w:r>
        <w:t xml:space="preserve">in defining what peak actually is, as by default, </w:t>
      </w:r>
      <w:r w:rsidRPr="70F05EAA">
        <w:rPr>
          <w:i/>
          <w:iCs/>
          <w:color w:val="FF0000"/>
        </w:rPr>
        <w:t>averages</w:t>
      </w:r>
      <w:r>
        <w:t xml:space="preserve"> get in the way.</w:t>
      </w:r>
    </w:p>
    <w:p w14:paraId="0FBEE1FE" w14:textId="77777777" w:rsidR="00E64540" w:rsidRPr="00C17739" w:rsidRDefault="00E64540" w:rsidP="00E64540">
      <w:r w:rsidRPr="00C17739">
        <w:t xml:space="preserve">How do you define peak utilization or contention without being overly conservative or aggressive? </w:t>
      </w:r>
    </w:p>
    <w:p w14:paraId="28F08F5D" w14:textId="77777777" w:rsidR="00E64540" w:rsidRPr="00C17739" w:rsidRDefault="00E64540" w:rsidP="00E64540">
      <w:r w:rsidRPr="00C17739">
        <w:t xml:space="preserve">There are two dimensions of peaks. You can measure them across time or members of the group. </w:t>
      </w:r>
    </w:p>
    <w:p w14:paraId="2FB89E34" w14:textId="77777777" w:rsidR="00E64540" w:rsidRPr="00C17739" w:rsidRDefault="00E64540" w:rsidP="00E64540">
      <w:r w:rsidRPr="00C17739">
        <w:t>Let's take a cluster with 8 ESXi hosts as an example. The following chart shows the 8 ESXi utilizations.</w:t>
      </w:r>
    </w:p>
    <w:p w14:paraId="589A0C4D" w14:textId="77777777" w:rsidR="00E64540" w:rsidRPr="00C17739" w:rsidRDefault="00E64540" w:rsidP="00E64540">
      <w:r w:rsidRPr="00C17739">
        <w:t xml:space="preserve">What’s the cluster peak utilization on that day? </w:t>
      </w:r>
    </w:p>
    <w:p w14:paraId="28D6D6E4" w14:textId="77777777" w:rsidR="00E64540" w:rsidRPr="00C17739" w:rsidRDefault="00E64540" w:rsidP="00E64540">
      <w:r>
        <w:t xml:space="preserve">The problem with this question is there are 1440 minutes in a day, so each ESXi Host has at least 288 counters (based on the 5-minute reporting period). So this cluster has 288 x 8 = 2304 metrics on that day. A true peak has to be the highest metric among these 2304 metrics. </w:t>
      </w:r>
    </w:p>
    <w:p w14:paraId="17F973CB" w14:textId="77777777" w:rsidR="0043128F" w:rsidRDefault="0043128F" w:rsidP="00E64540">
      <w:pPr>
        <w:rPr>
          <w:noProof/>
        </w:rPr>
      </w:pPr>
    </w:p>
    <w:p w14:paraId="54FEB867" w14:textId="5E5257A6" w:rsidR="00E64540" w:rsidRPr="00C17739" w:rsidRDefault="00E64540" w:rsidP="00644AF8">
      <w:pPr>
        <w:jc w:val="center"/>
      </w:pPr>
      <w:r>
        <w:rPr>
          <w:noProof/>
        </w:rPr>
        <w:drawing>
          <wp:inline distT="0" distB="0" distL="0" distR="0" wp14:anchorId="2F3F7FBE" wp14:editId="582771F9">
            <wp:extent cx="6529447" cy="2237173"/>
            <wp:effectExtent l="0" t="0" r="5080" b="0"/>
            <wp:docPr id="606394131" name="Picture 60639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1"/>
                    <pic:cNvPicPr/>
                  </pic:nvPicPr>
                  <pic:blipFill>
                    <a:blip r:embed="rId304">
                      <a:extLst>
                        <a:ext uri="{28A0092B-C50C-407E-A947-70E740481C1C}">
                          <a14:useLocalDpi xmlns:a14="http://schemas.microsoft.com/office/drawing/2010/main" val="0"/>
                        </a:ext>
                      </a:extLst>
                    </a:blip>
                    <a:stretch>
                      <a:fillRect/>
                    </a:stretch>
                  </pic:blipFill>
                  <pic:spPr>
                    <a:xfrm>
                      <a:off x="0" y="0"/>
                      <a:ext cx="6529447" cy="2237173"/>
                    </a:xfrm>
                    <a:prstGeom prst="rect">
                      <a:avLst/>
                    </a:prstGeom>
                  </pic:spPr>
                </pic:pic>
              </a:graphicData>
            </a:graphic>
          </wp:inline>
        </w:drawing>
      </w:r>
    </w:p>
    <w:p w14:paraId="4AF51D83" w14:textId="77777777" w:rsidR="00E64540" w:rsidRPr="00C17739" w:rsidRDefault="00E64540" w:rsidP="00E64540">
      <w:r w:rsidRPr="00C17739">
        <w:t xml:space="preserve">To get this true peak, you need to measure across members of the group. For each sample data, take the utilization from the host with the highest utilization. In our cluster example, at 9:05 am, host number 1 has the highest utilization among all hosts. Let’s say it hit </w:t>
      </w:r>
      <w:r>
        <w:t>99</w:t>
      </w:r>
      <w:r w:rsidRPr="00C17739">
        <w:t xml:space="preserve">%. We then take it that the cluster </w:t>
      </w:r>
      <w:r w:rsidRPr="00C17739">
        <w:rPr>
          <w:i/>
          <w:iCs/>
          <w:color w:val="FF0000"/>
        </w:rPr>
        <w:t>peak</w:t>
      </w:r>
      <w:r w:rsidRPr="00C17739">
        <w:rPr>
          <w:color w:val="FF0000"/>
        </w:rPr>
        <w:t xml:space="preserve"> </w:t>
      </w:r>
      <w:r w:rsidRPr="00C17739">
        <w:t xml:space="preserve">utilization at 9:05 am is also </w:t>
      </w:r>
      <w:r>
        <w:t>99</w:t>
      </w:r>
      <w:r w:rsidRPr="00C17739">
        <w:t xml:space="preserve">%. </w:t>
      </w:r>
    </w:p>
    <w:p w14:paraId="3879F91E" w14:textId="77777777" w:rsidR="00E64540" w:rsidRDefault="00E64540" w:rsidP="00E64540">
      <w:r w:rsidRPr="00C17739">
        <w:lastRenderedPageBreak/>
        <w:t xml:space="preserve">You repeat this process for each sample period (e.g. 9:10 am, 9:15 am). You may get different hosts at different times. You will not know which host provides the peak value as that varies from time to time. </w:t>
      </w:r>
    </w:p>
    <w:p w14:paraId="3A56B529" w14:textId="77777777" w:rsidR="00E64540" w:rsidRDefault="00E64540" w:rsidP="00E64540">
      <w:r>
        <w:t>What’s the problem of this true peak?</w:t>
      </w:r>
    </w:p>
    <w:p w14:paraId="2B70C7C1" w14:textId="77777777" w:rsidR="00E64540" w:rsidRPr="00C17739" w:rsidRDefault="00E64540" w:rsidP="00E64540">
      <w:r>
        <w:t>Yup, it might be too sensitive. All it takes is 1 number out of 2304 metrics. If you want to ignore the outlier, you need to use percentile. For example, if you do 99</w:t>
      </w:r>
      <w:r w:rsidRPr="00743C27">
        <w:rPr>
          <w:vertAlign w:val="superscript"/>
        </w:rPr>
        <w:t>th</w:t>
      </w:r>
      <w:r>
        <w:t xml:space="preserve"> percentile, it will remove the highest ~23 datapoints.</w:t>
      </w:r>
    </w:p>
    <w:p w14:paraId="20ABF322" w14:textId="77777777" w:rsidR="00E64540" w:rsidRPr="00C17739" w:rsidRDefault="00E64540" w:rsidP="00E64540">
      <w:r w:rsidRPr="00C17739">
        <w:t xml:space="preserve">Take note that the most common approach is to take the </w:t>
      </w:r>
      <w:r w:rsidRPr="00C17739">
        <w:rPr>
          <w:i/>
          <w:iCs/>
          <w:color w:val="FF0000"/>
        </w:rPr>
        <w:t>average</w:t>
      </w:r>
      <w:r w:rsidRPr="00C17739">
        <w:rPr>
          <w:color w:val="FF0000"/>
        </w:rPr>
        <w:t xml:space="preserve"> </w:t>
      </w:r>
      <w:r w:rsidRPr="00C17739">
        <w:t xml:space="preserve">utilization among all the 8 ESXi hosts in the cluster. So you lose the true peak, as each data point becomes an average. For the cluster to hit 80% average utilization, at least 1 ESXi host must have hit over 80%. That means you can't rule out the possibility that one host might hit near 100%. </w:t>
      </w:r>
    </w:p>
    <w:p w14:paraId="7F9B25C8" w14:textId="77777777" w:rsidR="00E64540" w:rsidRDefault="00E64540" w:rsidP="00E64540">
      <w:r w:rsidRPr="00C17739">
        <w:t>The same logic applies to a VM. If a VM with 64 vCPUs hits 90% utilization, some cores probably hit 100%. This method results in under-reporting as it takes an average of the “members” at any given moment, then take the peak across time (e.g. last 24 hours).</w:t>
      </w:r>
    </w:p>
    <w:p w14:paraId="7E055FF7" w14:textId="77777777" w:rsidR="00E64540" w:rsidRPr="00C17739" w:rsidRDefault="00E64540" w:rsidP="00E64540">
      <w:r>
        <w:t xml:space="preserve">This “averaging issue” exists basically everywhere in monitoring, as it’s the default technique when rolling up. For a more in-depth reading, look at </w:t>
      </w:r>
      <w:hyperlink r:id="rId305" w:history="1">
        <w:r w:rsidRPr="00CE570F">
          <w:rPr>
            <w:rStyle w:val="Hyperlink"/>
          </w:rPr>
          <w:t>this</w:t>
        </w:r>
      </w:hyperlink>
      <w:r>
        <w:t xml:space="preserve"> analysis by </w:t>
      </w:r>
      <w:hyperlink r:id="rId306" w:history="1">
        <w:r w:rsidRPr="00CE570F">
          <w:rPr>
            <w:rStyle w:val="Hyperlink"/>
          </w:rPr>
          <w:t>Tyler Treat</w:t>
        </w:r>
      </w:hyperlink>
      <w:r>
        <w:t xml:space="preserve">. </w:t>
      </w:r>
    </w:p>
    <w:p w14:paraId="7447646E" w14:textId="5F722489" w:rsidR="003E15CB" w:rsidRDefault="003E15CB" w:rsidP="00B373E2">
      <w:pPr>
        <w:pStyle w:val="Heading2"/>
      </w:pPr>
      <w:bookmarkStart w:id="54" w:name="_CPU_Metrics"/>
      <w:bookmarkEnd w:id="54"/>
      <w:r w:rsidRPr="00AD756B">
        <w:lastRenderedPageBreak/>
        <w:t>CPU Metrics</w:t>
      </w:r>
    </w:p>
    <w:p w14:paraId="38F0821F" w14:textId="351DB983" w:rsidR="004D4D3A" w:rsidRPr="004D4D3A" w:rsidRDefault="004D4D3A" w:rsidP="004D4D3A">
      <w:r>
        <w:rPr>
          <w:noProof/>
        </w:rPr>
        <mc:AlternateContent>
          <mc:Choice Requires="wps">
            <w:drawing>
              <wp:anchor distT="0" distB="0" distL="114300" distR="114300" simplePos="0" relativeHeight="251658240" behindDoc="0" locked="0" layoutInCell="1" allowOverlap="1" wp14:anchorId="506295AE" wp14:editId="179A8B2E">
                <wp:simplePos x="0" y="0"/>
                <wp:positionH relativeFrom="column">
                  <wp:posOffset>0</wp:posOffset>
                </wp:positionH>
                <wp:positionV relativeFrom="paragraph">
                  <wp:posOffset>0</wp:posOffset>
                </wp:positionV>
                <wp:extent cx="1828800" cy="1828800"/>
                <wp:effectExtent l="0" t="0" r="0" b="0"/>
                <wp:wrapNone/>
                <wp:docPr id="606394164" name="Text Box 606394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506295AE" id="Text Box 606394164" o:spid="_x0000_s1034" type="#_x0000_t202" style="position:absolute;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dDiwIAABI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mC3&#10;Q4sCAAASBQAADgAAAAAAAAAAAAAAAAAuAgAAZHJzL2Uyb0RvYy54bWxQSwECLQAUAAYACAAAACEA&#10;S4kmzdYAAAAFAQAADwAAAAAAAAAAAAAAAADlBAAAZHJzL2Rvd25yZXYueG1sUEsFBgAAAAAEAAQA&#10;8wAAAOgFAAAAAA==&#10;" filled="f" stroked="f">
                <v:textbox style="mso-fit-shape-to-text:t">
                  <w:txbxContent>
                    <w:p w14:paraId="7DBCBDBE" w14:textId="2472C56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2</w:t>
                      </w:r>
                    </w:p>
                  </w:txbxContent>
                </v:textbox>
              </v:shape>
            </w:pict>
          </mc:Fallback>
        </mc:AlternateContent>
      </w:r>
    </w:p>
    <w:p w14:paraId="78568372" w14:textId="7C32B876" w:rsidR="00FB2D9B" w:rsidRDefault="00446D51" w:rsidP="003F097B">
      <w:pPr>
        <w:pStyle w:val="AfterChapterTitle"/>
      </w:pPr>
      <w:r>
        <w:t xml:space="preserve">The </w:t>
      </w:r>
      <w:hyperlink w:anchor="_Nuances_in_Metrics" w:history="1">
        <w:r w:rsidRPr="00446D51">
          <w:rPr>
            <w:rStyle w:val="Hyperlink"/>
          </w:rPr>
          <w:t>nuance</w:t>
        </w:r>
      </w:hyperlink>
      <w:r>
        <w:t xml:space="preserve"> you saw earlier was due to the nature of additional layer. </w:t>
      </w:r>
      <w:r w:rsidR="00A72989">
        <w:t>The following infographic shows there are multiple elements as a result of virtualization. It helps me to understand the metrics, hence the sharing.</w:t>
      </w:r>
    </w:p>
    <w:p w14:paraId="7BE3DF75" w14:textId="4F6872D6" w:rsidR="00FB2D9B" w:rsidRPr="00AD756B" w:rsidRDefault="00FB2D9B" w:rsidP="00446D51">
      <w:pPr>
        <w:jc w:val="center"/>
      </w:pPr>
      <w:r w:rsidRPr="00FB2D9B">
        <w:rPr>
          <w:noProof/>
        </w:rPr>
        <w:drawing>
          <wp:inline distT="0" distB="0" distL="0" distR="0" wp14:anchorId="38A4177C" wp14:editId="1EDA17A3">
            <wp:extent cx="5768809" cy="2762039"/>
            <wp:effectExtent l="0" t="0" r="3810" b="635"/>
            <wp:docPr id="606394250" name="Picture 6063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80444" cy="2767610"/>
                    </a:xfrm>
                    <a:prstGeom prst="rect">
                      <a:avLst/>
                    </a:prstGeom>
                  </pic:spPr>
                </pic:pic>
              </a:graphicData>
            </a:graphic>
          </wp:inline>
        </w:drawing>
      </w:r>
      <w:r w:rsidR="00236E14">
        <w:rPr>
          <w:rStyle w:val="FootnoteReference"/>
        </w:rPr>
        <w:footnoteReference w:id="21"/>
      </w:r>
    </w:p>
    <w:p w14:paraId="24B146DB" w14:textId="77777777" w:rsidR="008F00ED" w:rsidRDefault="008F00ED" w:rsidP="00AC6E1E">
      <w:pPr>
        <w:pStyle w:val="Heading3"/>
      </w:pPr>
      <w:r>
        <w:lastRenderedPageBreak/>
        <w:t>Concept</w:t>
      </w:r>
    </w:p>
    <w:p w14:paraId="48ABFFB1" w14:textId="28AB1C42" w:rsidR="008F00ED" w:rsidRDefault="008F00ED" w:rsidP="00AC6E1E">
      <w:pPr>
        <w:pStyle w:val="Heading4"/>
      </w:pPr>
      <w:r>
        <w:t>Guest OS vs VM</w:t>
      </w:r>
    </w:p>
    <w:p w14:paraId="097CF5BB" w14:textId="77777777" w:rsidR="008F00ED" w:rsidRDefault="008F00ED" w:rsidP="008F00ED">
      <w:r w:rsidRPr="00AD756B">
        <w:t>C</w:t>
      </w:r>
      <w:r>
        <w:t>P</w:t>
      </w:r>
      <w:r w:rsidRPr="00AD756B">
        <w:t xml:space="preserve">U counters </w:t>
      </w:r>
      <w:r>
        <w:t>for</w:t>
      </w:r>
      <w:r w:rsidRPr="00AD756B">
        <w:t xml:space="preserve"> </w:t>
      </w:r>
      <w:r>
        <w:t xml:space="preserve">a </w:t>
      </w:r>
      <w:r w:rsidRPr="00AD756B">
        <w:t xml:space="preserve">VM differ </w:t>
      </w:r>
      <w:r>
        <w:t>from</w:t>
      </w:r>
      <w:r w:rsidRPr="00AD756B">
        <w:t xml:space="preserve"> those in </w:t>
      </w:r>
      <w:r>
        <w:t xml:space="preserve">the </w:t>
      </w:r>
      <w:r w:rsidRPr="00AD756B">
        <w:t xml:space="preserve">Guest OS. For example, vCenter provides 5 counters to account for the utilization of VM CPU, </w:t>
      </w:r>
      <w:r>
        <w:t>yet</w:t>
      </w:r>
      <w:r w:rsidRPr="00AD756B">
        <w:t xml:space="preserve"> none directly maps to Windows/Linux CPU utilization. The CPU counters in ESXi </w:t>
      </w:r>
      <w:r>
        <w:t>are</w:t>
      </w:r>
      <w:r w:rsidRPr="00AD756B">
        <w:t xml:space="preserve"> also more than the summation of its running VM and </w:t>
      </w:r>
      <w:r>
        <w:t>VMkernel</w:t>
      </w:r>
      <w:r w:rsidRPr="00AD756B">
        <w:t xml:space="preserve">. </w:t>
      </w:r>
    </w:p>
    <w:p w14:paraId="19EBC4E7" w14:textId="77777777" w:rsidR="008F00ED" w:rsidRDefault="008F00ED" w:rsidP="008F00ED">
      <w:r>
        <w:t>The following screenshot shows the CPU counters of a VM. Compared with Guest OS such as Windows, can you notice what’s missing and what’s added? Go ahead and open Windows PerfMon or SysInternal and compare, and you will quickly notice major differences.</w:t>
      </w:r>
    </w:p>
    <w:p w14:paraId="04ED8DB7" w14:textId="77777777" w:rsidR="008F00ED" w:rsidRDefault="008F00ED" w:rsidP="008F00ED">
      <w:pPr>
        <w:jc w:val="center"/>
      </w:pPr>
      <w:r>
        <w:rPr>
          <w:noProof/>
        </w:rPr>
        <w:drawing>
          <wp:inline distT="0" distB="0" distL="0" distR="0" wp14:anchorId="10BC8351" wp14:editId="2B0680EF">
            <wp:extent cx="5359586" cy="4470033"/>
            <wp:effectExtent l="0" t="0" r="0" b="6985"/>
            <wp:docPr id="606394245" name="Picture 606394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45" name="Picture 606394245" descr="Table&#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5359586" cy="4470033"/>
                    </a:xfrm>
                    <a:prstGeom prst="rect">
                      <a:avLst/>
                    </a:prstGeom>
                  </pic:spPr>
                </pic:pic>
              </a:graphicData>
            </a:graphic>
          </wp:inline>
        </w:drawing>
      </w:r>
    </w:p>
    <w:p w14:paraId="28625703" w14:textId="77777777" w:rsidR="008F00ED" w:rsidRDefault="008F00ED" w:rsidP="008F00ED">
      <w:r>
        <w:t>Right off the bat, you will notice that popular counters such as Ready, CoStop, and Overlap do not exist in Windows. The reason is VM and Guest OS have different vantage points.</w:t>
      </w:r>
    </w:p>
    <w:p w14:paraId="5FB0C409" w14:textId="77777777" w:rsidR="008F00ED" w:rsidRDefault="008F00ED" w:rsidP="008F00ED">
      <w:r>
        <w:t>You need to be aware that there 2 types of counters:</w:t>
      </w:r>
    </w:p>
    <w:p w14:paraId="1B5D8515" w14:textId="77777777" w:rsidR="008F00ED" w:rsidRDefault="008F00ED" w:rsidP="008F00ED">
      <w:pPr>
        <w:pStyle w:val="Bullet"/>
      </w:pPr>
      <w:r>
        <w:t xml:space="preserve">Static counters. This means their values are not affected by CPU Power Management and Hyper Threading. They are typically measured in millisecond. </w:t>
      </w:r>
    </w:p>
    <w:p w14:paraId="6DC73B1C" w14:textId="77777777" w:rsidR="008F00ED" w:rsidRDefault="008F00ED" w:rsidP="008F00ED">
      <w:pPr>
        <w:pStyle w:val="Bullet"/>
      </w:pPr>
      <w:r>
        <w:t xml:space="preserve">Dynamic counters. This means their values fluctuates depending on CPU clock speed and HT effect. These counters are harder to “figure out” as their value can be greatly impacted. For example, </w:t>
      </w:r>
      <w:r w:rsidRPr="00710C4E">
        <w:t xml:space="preserve">HT </w:t>
      </w:r>
      <w:r>
        <w:t xml:space="preserve">can increase </w:t>
      </w:r>
      <w:r w:rsidRPr="00710C4E">
        <w:t>the value</w:t>
      </w:r>
      <w:r>
        <w:t xml:space="preserve"> of CPU Latency from 0% to 37.5%</w:t>
      </w:r>
      <w:r w:rsidRPr="00710C4E">
        <w:t xml:space="preserve"> </w:t>
      </w:r>
    </w:p>
    <w:p w14:paraId="0F33A220" w14:textId="77777777" w:rsidR="008F00ED" w:rsidRDefault="008F00ED" w:rsidP="008F00ED">
      <w:r>
        <w:t>It’s easier to learn the counters by layers, mimicking the stacks.</w:t>
      </w:r>
    </w:p>
    <w:p w14:paraId="4ADF7054" w14:textId="77777777" w:rsidR="008F00ED" w:rsidRDefault="008F00ED" w:rsidP="008F00ED">
      <w:pPr>
        <w:jc w:val="center"/>
      </w:pPr>
      <w:r w:rsidRPr="000C5266">
        <w:rPr>
          <w:noProof/>
        </w:rPr>
        <w:lastRenderedPageBreak/>
        <w:drawing>
          <wp:inline distT="0" distB="0" distL="0" distR="0" wp14:anchorId="338D27BE" wp14:editId="493A7279">
            <wp:extent cx="5157216" cy="2779776"/>
            <wp:effectExtent l="0" t="0" r="5715" b="1905"/>
            <wp:docPr id="1859674527" name="Picture 18596745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27" name="Picture 1859674527" descr="Table&#10;&#10;Description automatically generated"/>
                    <pic:cNvPicPr/>
                  </pic:nvPicPr>
                  <pic:blipFill>
                    <a:blip r:embed="rId309"/>
                    <a:stretch>
                      <a:fillRect/>
                    </a:stretch>
                  </pic:blipFill>
                  <pic:spPr>
                    <a:xfrm>
                      <a:off x="0" y="0"/>
                      <a:ext cx="5157216" cy="2779776"/>
                    </a:xfrm>
                    <a:prstGeom prst="rect">
                      <a:avLst/>
                    </a:prstGeom>
                  </pic:spPr>
                </pic:pic>
              </a:graphicData>
            </a:graphic>
          </wp:inline>
        </w:drawing>
      </w:r>
    </w:p>
    <w:p w14:paraId="78E52406" w14:textId="77777777" w:rsidR="008F00ED" w:rsidRDefault="008F00ED" w:rsidP="008F00ED">
      <w:r>
        <w:t>The different vantage points result in different counters. This creates complexity as you size based on what happens inside the VM, but reclaim based on what happens outside the VM footprint on the ESXi. In other words, you size the Guest OS and you reclaim the VM.</w:t>
      </w:r>
    </w:p>
    <w:p w14:paraId="09A3EE66" w14:textId="77777777" w:rsidR="008F00ED" w:rsidRPr="00C018D4" w:rsidRDefault="008F00ED" w:rsidP="008F00ED">
      <w:r>
        <w:t>When the VMkernel de-schedules a VM to process something else (e.g. other VM, kernel interrupt) on the same physical thread or core, the Guest OS does not know why it is interrupted. In fact, it experiences frozen time for that particular vCPU running on the physical core. Time jumps when it’s scheduled again. Because of this unique visibility, it’s important to use the correct metrics at the correct layers. H</w:t>
      </w:r>
      <w:r w:rsidRPr="00C018D4">
        <w:t>ere is what the Guest OS can and cannot see:</w:t>
      </w:r>
    </w:p>
    <w:p w14:paraId="70FD680A" w14:textId="77777777" w:rsidR="008F00ED" w:rsidRPr="00C018D4" w:rsidRDefault="008F00ED" w:rsidP="008F00ED">
      <w:r w:rsidRPr="00C018D4">
        <w:t xml:space="preserve">Both layers need to be monitored, as each measure different performance problems. Hence it’s imperative to install VMware Tools as </w:t>
      </w:r>
      <w:r>
        <w:t>VMkernel</w:t>
      </w:r>
      <w:r w:rsidRPr="00C018D4">
        <w:t xml:space="preserve"> will not provide visibility into the Guest OS.</w:t>
      </w:r>
      <w:r>
        <w:t xml:space="preserve"> </w:t>
      </w:r>
      <w:r w:rsidRPr="008B034B">
        <w:t xml:space="preserve">VMware Tools report </w:t>
      </w:r>
      <w:r>
        <w:t xml:space="preserve">the </w:t>
      </w:r>
      <w:r w:rsidRPr="008B034B">
        <w:t>statistics about guest to the ESXi host every 20 seconds by default</w:t>
      </w:r>
      <w:r>
        <w:t>.</w:t>
      </w:r>
    </w:p>
    <w:p w14:paraId="3D6C03C6" w14:textId="43837A5F" w:rsidR="00AF0831" w:rsidRDefault="00AF0831" w:rsidP="00AC6E1E">
      <w:pPr>
        <w:pStyle w:val="Heading4"/>
      </w:pPr>
      <w:r>
        <w:t>VM vs ESXi</w:t>
      </w:r>
    </w:p>
    <w:p w14:paraId="25FA7996" w14:textId="2F5CEDD7" w:rsidR="00AF0831" w:rsidRDefault="00BB097C" w:rsidP="00AF0831">
      <w:pPr>
        <w:rPr>
          <w:lang w:val="en-GB"/>
        </w:rPr>
      </w:pPr>
      <w:r>
        <w:rPr>
          <w:lang w:val="en-GB"/>
        </w:rPr>
        <w:t xml:space="preserve">Just like Guest OS and VM have different vantage point, the same complexity happens between VM and ESXi. </w:t>
      </w:r>
      <w:r w:rsidR="002D17A5">
        <w:rPr>
          <w:lang w:val="en-GB"/>
        </w:rPr>
        <w:t>You have 3 layers. This is not as complex as memory, where you have 4 layers</w:t>
      </w:r>
      <w:r w:rsidR="0064252A">
        <w:rPr>
          <w:lang w:val="en-GB"/>
        </w:rPr>
        <w:t xml:space="preserve"> as process running inside a Guest OS represents another layer.</w:t>
      </w:r>
    </w:p>
    <w:p w14:paraId="1B1D23AE" w14:textId="00B8BBB4" w:rsidR="0064252A" w:rsidRPr="00AF0831" w:rsidRDefault="0064252A" w:rsidP="00AF0831">
      <w:pPr>
        <w:rPr>
          <w:lang w:val="en-GB"/>
        </w:rPr>
      </w:pPr>
      <w:r>
        <w:rPr>
          <w:lang w:val="en-GB"/>
        </w:rPr>
        <w:t xml:space="preserve">For VM, you discuss vCPU. </w:t>
      </w:r>
      <w:r w:rsidR="005072F4">
        <w:rPr>
          <w:lang w:val="en-GB"/>
        </w:rPr>
        <w:t xml:space="preserve">It has virtual socket and virtual core. </w:t>
      </w:r>
      <w:r>
        <w:rPr>
          <w:lang w:val="en-GB"/>
        </w:rPr>
        <w:t xml:space="preserve">Physical cores and </w:t>
      </w:r>
      <w:r w:rsidR="005072F4">
        <w:rPr>
          <w:lang w:val="en-GB"/>
        </w:rPr>
        <w:t xml:space="preserve">physical sockets do not apply, meaning they are referring to different things. </w:t>
      </w:r>
    </w:p>
    <w:p w14:paraId="69EA9400" w14:textId="236D914D" w:rsidR="008F00ED" w:rsidRDefault="008F00ED" w:rsidP="00AC6E1E">
      <w:pPr>
        <w:pStyle w:val="Heading4"/>
      </w:pPr>
      <w:r>
        <w:t>State of a VM vCPU</w:t>
      </w:r>
    </w:p>
    <w:p w14:paraId="673CA627" w14:textId="77777777" w:rsidR="008F00ED" w:rsidRPr="00AD756B" w:rsidRDefault="008F00ED" w:rsidP="008F00ED">
      <w:r w:rsidRPr="00AD756B">
        <w:t xml:space="preserve">ESXi Scheduler keeps in mind the following goals: </w:t>
      </w:r>
    </w:p>
    <w:p w14:paraId="1CBF246D" w14:textId="77777777" w:rsidR="008F00ED" w:rsidRPr="00AD756B" w:rsidRDefault="008F00ED" w:rsidP="008F00ED">
      <w:pPr>
        <w:pStyle w:val="Bullet"/>
        <w:rPr>
          <w:rStyle w:val="Bullet1Char"/>
        </w:rPr>
      </w:pPr>
      <w:r w:rsidRPr="00AD756B">
        <w:rPr>
          <w:rFonts w:eastAsiaTheme="minorEastAsia"/>
          <w:lang w:val="en-US" w:eastAsia="zh-CN"/>
        </w:rPr>
        <w:t xml:space="preserve">To balance load </w:t>
      </w:r>
      <w:r w:rsidRPr="00AD756B">
        <w:rPr>
          <w:rStyle w:val="Bullet1Char"/>
        </w:rPr>
        <w:t xml:space="preserve">across physical </w:t>
      </w:r>
      <w:r>
        <w:rPr>
          <w:rStyle w:val="Bullet1Char"/>
        </w:rPr>
        <w:t>cores.</w:t>
      </w:r>
    </w:p>
    <w:p w14:paraId="6BE51F8B" w14:textId="77777777" w:rsidR="008F00ED" w:rsidRPr="00AD756B" w:rsidRDefault="008F00ED" w:rsidP="008F00ED">
      <w:pPr>
        <w:pStyle w:val="Bullet"/>
        <w:rPr>
          <w:rStyle w:val="Bullet1Char"/>
        </w:rPr>
      </w:pPr>
      <w:r w:rsidRPr="00AD756B">
        <w:rPr>
          <w:rStyle w:val="Bullet1Char"/>
        </w:rPr>
        <w:t>To preserve cache state, minimize migration cost</w:t>
      </w:r>
      <w:r>
        <w:rPr>
          <w:rStyle w:val="Bullet1Char"/>
        </w:rPr>
        <w:t>.</w:t>
      </w:r>
    </w:p>
    <w:p w14:paraId="4FF80F4E" w14:textId="77777777" w:rsidR="008F00ED" w:rsidRPr="00AD756B" w:rsidRDefault="008F00ED" w:rsidP="008F00ED">
      <w:pPr>
        <w:pStyle w:val="Bullet"/>
      </w:pPr>
      <w:r w:rsidRPr="00AD756B">
        <w:rPr>
          <w:rStyle w:val="Bullet1Char"/>
        </w:rPr>
        <w:lastRenderedPageBreak/>
        <w:t>To avoid contention from hardware (</w:t>
      </w:r>
      <w:r>
        <w:rPr>
          <w:rStyle w:val="Bullet1Char"/>
        </w:rPr>
        <w:t>hyperthreading,</w:t>
      </w:r>
      <w:r w:rsidRPr="00AD756B">
        <w:rPr>
          <w:rStyle w:val="Bullet1Char"/>
        </w:rPr>
        <w:t xml:space="preserve"> </w:t>
      </w:r>
      <w:r>
        <w:rPr>
          <w:rStyle w:val="Bullet1Char"/>
        </w:rPr>
        <w:t>low level cache</w:t>
      </w:r>
      <w:r w:rsidRPr="00AD756B">
        <w:rPr>
          <w:rStyle w:val="Bullet1Char"/>
        </w:rPr>
        <w:t>, etc.) and sibling vCPUs (from the same V</w:t>
      </w:r>
      <w:r w:rsidRPr="00AD756B">
        <w:t>M)</w:t>
      </w:r>
      <w:r>
        <w:t>.</w:t>
      </w:r>
      <w:r w:rsidRPr="00AD756B">
        <w:t xml:space="preserve"> </w:t>
      </w:r>
    </w:p>
    <w:p w14:paraId="7A700E41" w14:textId="77777777" w:rsidR="008F00ED" w:rsidRPr="00AD756B" w:rsidRDefault="008F00ED" w:rsidP="008F00ED">
      <w:pPr>
        <w:pStyle w:val="Bullet"/>
      </w:pPr>
      <w:r w:rsidRPr="00AD756B">
        <w:t>To keep VMs or threads that have frequent communications close to each other</w:t>
      </w:r>
      <w:r>
        <w:t>.</w:t>
      </w:r>
    </w:p>
    <w:p w14:paraId="37DFDB89" w14:textId="77777777" w:rsidR="008F00ED" w:rsidRPr="00946CA9" w:rsidRDefault="008F00ED" w:rsidP="008F00ED">
      <w:pPr>
        <w:rPr>
          <w:lang w:val="en-GB"/>
        </w:rPr>
      </w:pPr>
      <w:r>
        <w:rPr>
          <w:lang w:val="en-GB"/>
        </w:rPr>
        <w:t>With the above understanding, now look at the life of a VM vCPU.</w:t>
      </w:r>
    </w:p>
    <w:p w14:paraId="21F5DD6E" w14:textId="77777777" w:rsidR="008F00ED" w:rsidRDefault="008F00ED" w:rsidP="008F00ED">
      <w:r w:rsidRPr="00AD756B">
        <w:t>At the most basic level, a VM CPU is either being utilized or not being utilized by the Guest OS.</w:t>
      </w:r>
      <w:r>
        <w:t xml:space="preserve"> At any given moment, it either runs or it does not, there is no walk state.</w:t>
      </w:r>
    </w:p>
    <w:p w14:paraId="703C8373" w14:textId="77777777" w:rsidR="008F00ED" w:rsidRDefault="008F00ED" w:rsidP="008F00ED">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0FEE7025" w14:textId="77777777" w:rsidTr="00A207C9">
        <w:tc>
          <w:tcPr>
            <w:tcW w:w="1985" w:type="dxa"/>
            <w:shd w:val="clear" w:color="auto" w:fill="F2F2F2" w:themeFill="background1" w:themeFillShade="F2"/>
          </w:tcPr>
          <w:p w14:paraId="5C8BBF59" w14:textId="77777777" w:rsidR="008F00ED" w:rsidRPr="00A72989" w:rsidRDefault="008F00ED" w:rsidP="00A207C9">
            <w:pPr>
              <w:pStyle w:val="Tablecontent"/>
              <w:rPr>
                <w:b/>
                <w:bCs/>
              </w:rPr>
            </w:pPr>
            <w:r>
              <w:rPr>
                <w:b/>
                <w:bCs/>
              </w:rPr>
              <w:t>Being used</w:t>
            </w:r>
          </w:p>
        </w:tc>
        <w:tc>
          <w:tcPr>
            <w:tcW w:w="8471" w:type="dxa"/>
          </w:tcPr>
          <w:p w14:paraId="78389AD0" w14:textId="77777777" w:rsidR="008F00ED" w:rsidRDefault="008F00ED" w:rsidP="00A207C9">
            <w:pPr>
              <w:pStyle w:val="Tablecontent"/>
            </w:pPr>
            <w:r>
              <w:t>T</w:t>
            </w:r>
            <w:r w:rsidRPr="00AD756B">
              <w:t xml:space="preserve">he hypervisor must schedule </w:t>
            </w:r>
            <w:r>
              <w:t>the vCPU</w:t>
            </w:r>
            <w:r w:rsidRPr="00AD756B">
              <w:t>. A multi vCPU VM has multiple schedules, 1 for each vCPU. For each vCPU:</w:t>
            </w:r>
          </w:p>
          <w:p w14:paraId="2E980377" w14:textId="77777777" w:rsidR="008F00ED" w:rsidRPr="00AD756B" w:rsidRDefault="008F00ED" w:rsidP="00A207C9">
            <w:pPr>
              <w:pStyle w:val="Tablecontent"/>
              <w:numPr>
                <w:ilvl w:val="0"/>
                <w:numId w:val="49"/>
              </w:numPr>
            </w:pPr>
            <w:r w:rsidRPr="00AD756B">
              <w:t xml:space="preserve">If </w:t>
            </w:r>
            <w:r>
              <w:t>VMkernel</w:t>
            </w:r>
            <w:r w:rsidRPr="00AD756B">
              <w:t xml:space="preserve"> has the physical CPUs to run it, then the vCPU gets to </w:t>
            </w:r>
            <w:r w:rsidRPr="00AD756B">
              <w:rPr>
                <w:b/>
              </w:rPr>
              <w:t>Run</w:t>
            </w:r>
            <w:r w:rsidRPr="00AD756B">
              <w:t>. The Run counter is increased to track this.</w:t>
            </w:r>
          </w:p>
          <w:p w14:paraId="18C9C745" w14:textId="77777777" w:rsidR="008F00ED" w:rsidRDefault="008F00ED" w:rsidP="00A207C9">
            <w:pPr>
              <w:pStyle w:val="Tablecontent"/>
              <w:numPr>
                <w:ilvl w:val="0"/>
                <w:numId w:val="49"/>
              </w:numPr>
            </w:pPr>
            <w:r w:rsidRPr="00AD756B">
              <w:t xml:space="preserve">If </w:t>
            </w:r>
            <w:r>
              <w:t>VMkernel</w:t>
            </w:r>
            <w:r w:rsidRPr="00AD756B">
              <w:t xml:space="preserve"> has no physical </w:t>
            </w:r>
            <w:r>
              <w:t>CPUs</w:t>
            </w:r>
            <w:r w:rsidRPr="00AD756B">
              <w:t xml:space="preserve"> to run it, then the vCPU is placed into </w:t>
            </w:r>
            <w:r w:rsidRPr="00AD756B">
              <w:rPr>
                <w:b/>
              </w:rPr>
              <w:t>Ready</w:t>
            </w:r>
            <w:r w:rsidRPr="00AD756B">
              <w:t xml:space="preserve"> State. The VM is ready, but the hypervisor is not. The Ready counter tracks this.</w:t>
            </w:r>
          </w:p>
        </w:tc>
      </w:tr>
      <w:tr w:rsidR="008F00ED" w14:paraId="791C029F" w14:textId="77777777" w:rsidTr="00A207C9">
        <w:tc>
          <w:tcPr>
            <w:tcW w:w="1985" w:type="dxa"/>
            <w:shd w:val="clear" w:color="auto" w:fill="F2F2F2" w:themeFill="background1" w:themeFillShade="F2"/>
          </w:tcPr>
          <w:p w14:paraId="4950F942" w14:textId="77777777" w:rsidR="008F00ED" w:rsidRDefault="008F00ED" w:rsidP="00A207C9">
            <w:pPr>
              <w:pStyle w:val="Tablecontent"/>
              <w:rPr>
                <w:b/>
                <w:bCs/>
              </w:rPr>
            </w:pPr>
            <w:r>
              <w:rPr>
                <w:b/>
                <w:bCs/>
              </w:rPr>
              <w:t>Not being used</w:t>
            </w:r>
          </w:p>
        </w:tc>
        <w:tc>
          <w:tcPr>
            <w:tcW w:w="8471" w:type="dxa"/>
          </w:tcPr>
          <w:p w14:paraId="42772D32" w14:textId="77777777" w:rsidR="008F00ED" w:rsidRPr="00AD756B" w:rsidRDefault="008F00ED" w:rsidP="00A207C9">
            <w:pPr>
              <w:pStyle w:val="Tablecontent"/>
            </w:pPr>
            <w:r>
              <w:t>T</w:t>
            </w:r>
            <w:r w:rsidRPr="00AD756B">
              <w:t>here are 2 possible reasons</w:t>
            </w:r>
            <w:r>
              <w:t xml:space="preserve"> why it’s used</w:t>
            </w:r>
            <w:r w:rsidRPr="00AD756B">
              <w:t>:</w:t>
            </w:r>
          </w:p>
          <w:p w14:paraId="710DB74B" w14:textId="77777777" w:rsidR="008F00ED" w:rsidRPr="00AD756B" w:rsidRDefault="008F00ED" w:rsidP="00A207C9">
            <w:pPr>
              <w:pStyle w:val="Tablecontent"/>
              <w:numPr>
                <w:ilvl w:val="0"/>
                <w:numId w:val="50"/>
              </w:numPr>
            </w:pPr>
            <w:r w:rsidRPr="00AD756B">
              <w:t xml:space="preserve">The CPU is truly idle. It’s not doing any work. The </w:t>
            </w:r>
            <w:r w:rsidRPr="00AD756B">
              <w:rPr>
                <w:b/>
                <w:bCs/>
              </w:rPr>
              <w:t>Idle Wait</w:t>
            </w:r>
            <w:r w:rsidRPr="00AD756B">
              <w:t xml:space="preserve"> counter accounts for it.</w:t>
            </w:r>
          </w:p>
          <w:p w14:paraId="363DBA2C" w14:textId="77777777" w:rsidR="008F00ED" w:rsidRDefault="008F00ED" w:rsidP="00A207C9">
            <w:pPr>
              <w:pStyle w:val="Tablecontent"/>
              <w:numPr>
                <w:ilvl w:val="0"/>
                <w:numId w:val="50"/>
              </w:numPr>
            </w:pPr>
            <w:r w:rsidRPr="00AD756B">
              <w:t xml:space="preserve">The CPU is waiting for IO. CPU, being faster than RAM, waits for IO to be brought in. There are </w:t>
            </w:r>
            <w:r>
              <w:t>3</w:t>
            </w:r>
            <w:r w:rsidRPr="00AD756B">
              <w:t xml:space="preserve"> sub cases here</w:t>
            </w:r>
            <w:r>
              <w:t xml:space="preserve"> (CoStop, VM Wait and memory wait)</w:t>
            </w:r>
            <w:r w:rsidRPr="00AD756B">
              <w:t xml:space="preserve">, and </w:t>
            </w:r>
            <w:r>
              <w:t xml:space="preserve">they </w:t>
            </w:r>
            <w:r w:rsidRPr="00AD756B">
              <w:t>will be covered later.</w:t>
            </w:r>
          </w:p>
        </w:tc>
      </w:tr>
    </w:tbl>
    <w:p w14:paraId="429D8965" w14:textId="77777777" w:rsidR="008F00ED" w:rsidRPr="00AD756B" w:rsidRDefault="008F00ED" w:rsidP="008F00ED">
      <w:pPr>
        <w:pStyle w:val="BeforeTable"/>
      </w:pPr>
    </w:p>
    <w:p w14:paraId="30ACB671" w14:textId="77777777" w:rsidR="008F00ED" w:rsidRDefault="008F00ED" w:rsidP="008F00ED">
      <w:r w:rsidRPr="00AD756B">
        <w:t>With the above understanding, we’re ready to examine the following state diagram. The diagram shows a single schedule (1 vCPU, not the whole VM). It’s showing the view from hypervisor (not from inside the Guest OS):</w:t>
      </w:r>
    </w:p>
    <w:p w14:paraId="6CDFE337" w14:textId="77777777" w:rsidR="008F00ED" w:rsidRPr="00C161B3" w:rsidRDefault="008F00ED" w:rsidP="008F00ED">
      <w:pPr>
        <w:jc w:val="center"/>
      </w:pPr>
      <w:r>
        <w:rPr>
          <w:noProof/>
        </w:rPr>
        <w:drawing>
          <wp:inline distT="0" distB="0" distL="0" distR="0" wp14:anchorId="1A7DBA19" wp14:editId="64591B09">
            <wp:extent cx="6645910" cy="3042285"/>
            <wp:effectExtent l="0" t="0" r="2540" b="571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10"/>
                    <a:stretch>
                      <a:fillRect/>
                    </a:stretch>
                  </pic:blipFill>
                  <pic:spPr>
                    <a:xfrm>
                      <a:off x="0" y="0"/>
                      <a:ext cx="6645910" cy="3042285"/>
                    </a:xfrm>
                    <a:prstGeom prst="rect">
                      <a:avLst/>
                    </a:prstGeom>
                  </pic:spPr>
                </pic:pic>
              </a:graphicData>
            </a:graphic>
          </wp:inline>
        </w:drawing>
      </w:r>
    </w:p>
    <w:p w14:paraId="641CB0D6" w14:textId="77777777" w:rsidR="008F00ED" w:rsidRPr="00C161B3" w:rsidRDefault="008F00ED" w:rsidP="008F00ED">
      <w:r w:rsidRPr="00C161B3">
        <w:t xml:space="preserve">ESXi places each vCPU of the VM in one of the 4 above states. A vCPU cannot be in 2 states </w:t>
      </w:r>
      <w:r w:rsidRPr="00C161B3">
        <w:rPr>
          <w:i/>
          <w:iCs/>
          <w:color w:val="0070C0"/>
        </w:rPr>
        <w:t>at the same time</w:t>
      </w:r>
      <w:r w:rsidRPr="00C161B3">
        <w:t>. This is fundamental in understanding the formula behind CPU counters.</w:t>
      </w:r>
    </w:p>
    <w:p w14:paraId="3BB8E553" w14:textId="77777777" w:rsidR="008F00ED" w:rsidRPr="00C161B3" w:rsidRDefault="008F00ED" w:rsidP="008F00ED">
      <w:pPr>
        <w:pStyle w:val="Bullet"/>
      </w:pPr>
      <w:r w:rsidRPr="00C161B3">
        <w:t>Run is when the Guest OS gets to run. It does not check how fast it runs (frequency)</w:t>
      </w:r>
      <w:r>
        <w:t xml:space="preserve"> or how efficient it runs (hyperthreading)</w:t>
      </w:r>
      <w:r w:rsidRPr="00C161B3">
        <w:t xml:space="preserve">. Run measures how long it runs, hence the counter is in milliseconds, not GHz. </w:t>
      </w:r>
    </w:p>
    <w:p w14:paraId="3F4263FD" w14:textId="77777777" w:rsidR="008F00ED" w:rsidRPr="00C161B3" w:rsidRDefault="008F00ED" w:rsidP="008F00ED">
      <w:pPr>
        <w:pStyle w:val="Bullet"/>
      </w:pPr>
      <w:r w:rsidRPr="00C161B3">
        <w:t xml:space="preserve">Ready and Co Stop. They are mutually exclusive states. If </w:t>
      </w:r>
      <w:r>
        <w:t xml:space="preserve">a vCPU is </w:t>
      </w:r>
      <w:r w:rsidRPr="00C161B3">
        <w:t xml:space="preserve">in CoStop, </w:t>
      </w:r>
      <w:r>
        <w:t xml:space="preserve">it is </w:t>
      </w:r>
      <w:r w:rsidRPr="00C161B3">
        <w:t>not in Ready state.</w:t>
      </w:r>
      <w:r>
        <w:t xml:space="preserve"> </w:t>
      </w:r>
    </w:p>
    <w:p w14:paraId="7102BBA5" w14:textId="77777777" w:rsidR="008F00ED" w:rsidRPr="00C161B3" w:rsidRDefault="008F00ED" w:rsidP="008F00ED">
      <w:pPr>
        <w:pStyle w:val="Bullet"/>
      </w:pPr>
      <w:r w:rsidRPr="00C161B3">
        <w:t>Wait handles both Idle and Wait. The reason is the hypervisor cannot tell whether the Guest OS is waiting for IO or idle. As far as the hypervisor concern, it’s not doing anything. This also measures the state where the wait is due to hypervisor IO.</w:t>
      </w:r>
    </w:p>
    <w:p w14:paraId="10E5A7E0" w14:textId="77777777" w:rsidR="008F00ED" w:rsidRDefault="008F00ED" w:rsidP="008F00ED">
      <w:r>
        <w:lastRenderedPageBreak/>
        <w:t>Those of you familiar with Operating Systems</w:t>
      </w:r>
      <w:r>
        <w:rPr>
          <w:rStyle w:val="FootnoteReference"/>
        </w:rPr>
        <w:footnoteReference w:id="22"/>
      </w:r>
      <w:r>
        <w:t xml:space="preserve"> </w:t>
      </w:r>
      <w:hyperlink r:id="rId311" w:history="1">
        <w:r w:rsidRPr="00841F27">
          <w:rPr>
            <w:rStyle w:val="Hyperlink"/>
          </w:rPr>
          <w:t>kernel</w:t>
        </w:r>
      </w:hyperlink>
      <w:r>
        <w:t xml:space="preserve"> will notice that the diagram is similar with a physical OS scheduler state diagram. I’m taking </w:t>
      </w:r>
      <w:hyperlink r:id="rId312" w:history="1">
        <w:r w:rsidRPr="00360A61">
          <w:rPr>
            <w:rStyle w:val="Hyperlink"/>
          </w:rPr>
          <w:t>Huawei Harmony OS</w:t>
        </w:r>
      </w:hyperlink>
      <w:r>
        <w:t xml:space="preserve"> as an example as it’s the newest OS and it’s designed for a range of device</w:t>
      </w:r>
      <w:r>
        <w:rPr>
          <w:rStyle w:val="FootnoteReference"/>
        </w:rPr>
        <w:footnoteReference w:id="23"/>
      </w:r>
      <w:r>
        <w:t>.</w:t>
      </w:r>
    </w:p>
    <w:p w14:paraId="5565E476" w14:textId="77777777" w:rsidR="008F00ED" w:rsidRDefault="008F00ED" w:rsidP="008F00ED">
      <w:pPr>
        <w:jc w:val="center"/>
      </w:pPr>
      <w:r>
        <w:rPr>
          <w:noProof/>
        </w:rPr>
        <w:drawing>
          <wp:inline distT="0" distB="0" distL="0" distR="0" wp14:anchorId="496F0CD3" wp14:editId="444BCB5A">
            <wp:extent cx="3319200" cy="2059200"/>
            <wp:effectExtent l="0" t="0" r="0" b="0"/>
            <wp:docPr id="357815385" name="Picture 357815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5" name="Picture 357815385" descr="Diagram&#10;&#10;Description automatically generated"/>
                    <pic:cNvPicPr/>
                  </pic:nvPicPr>
                  <pic:blipFill>
                    <a:blip r:embed="rId313"/>
                    <a:stretch>
                      <a:fillRect/>
                    </a:stretch>
                  </pic:blipFill>
                  <pic:spPr>
                    <a:xfrm>
                      <a:off x="0" y="0"/>
                      <a:ext cx="3319200" cy="2059200"/>
                    </a:xfrm>
                    <a:prstGeom prst="rect">
                      <a:avLst/>
                    </a:prstGeom>
                  </pic:spPr>
                </pic:pic>
              </a:graphicData>
            </a:graphic>
          </wp:inline>
        </w:drawing>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8F00ED" w14:paraId="44CDF596" w14:textId="77777777" w:rsidTr="00A207C9">
        <w:tc>
          <w:tcPr>
            <w:tcW w:w="1276" w:type="dxa"/>
            <w:shd w:val="clear" w:color="auto" w:fill="F2F2F2" w:themeFill="background1" w:themeFillShade="F2"/>
          </w:tcPr>
          <w:p w14:paraId="40FA6386" w14:textId="77777777" w:rsidR="008F00ED" w:rsidRPr="00A72989" w:rsidRDefault="008F00ED" w:rsidP="00A207C9">
            <w:pPr>
              <w:pStyle w:val="Tablecontent"/>
            </w:pPr>
            <w:r>
              <w:t>Init</w:t>
            </w:r>
          </w:p>
        </w:tc>
        <w:tc>
          <w:tcPr>
            <w:tcW w:w="9180" w:type="dxa"/>
          </w:tcPr>
          <w:p w14:paraId="60C8F1A8" w14:textId="77777777" w:rsidR="008F00ED" w:rsidRDefault="008F00ED" w:rsidP="00A207C9">
            <w:pPr>
              <w:pStyle w:val="Tablecontent"/>
            </w:pPr>
            <w:r>
              <w:t xml:space="preserve">The process is being created. </w:t>
            </w:r>
          </w:p>
          <w:p w14:paraId="17EB9C0A" w14:textId="77777777" w:rsidR="008F00ED" w:rsidRDefault="008F00ED" w:rsidP="00A207C9">
            <w:pPr>
              <w:pStyle w:val="Tablecontent"/>
            </w:pPr>
            <w:r>
              <w:t>Maps to New in VMkernel</w:t>
            </w:r>
          </w:p>
        </w:tc>
      </w:tr>
      <w:tr w:rsidR="008F00ED" w14:paraId="77281B41" w14:textId="77777777" w:rsidTr="00A207C9">
        <w:tc>
          <w:tcPr>
            <w:tcW w:w="1276" w:type="dxa"/>
            <w:shd w:val="clear" w:color="auto" w:fill="F2F2F2" w:themeFill="background1" w:themeFillShade="F2"/>
          </w:tcPr>
          <w:p w14:paraId="2C53600C" w14:textId="77777777" w:rsidR="008F00ED" w:rsidRPr="00A72989" w:rsidRDefault="008F00ED" w:rsidP="00A207C9">
            <w:pPr>
              <w:pStyle w:val="Tablecontent"/>
            </w:pPr>
            <w:r>
              <w:t>Ready</w:t>
            </w:r>
          </w:p>
        </w:tc>
        <w:tc>
          <w:tcPr>
            <w:tcW w:w="9180" w:type="dxa"/>
          </w:tcPr>
          <w:p w14:paraId="15987D0F" w14:textId="77777777" w:rsidR="008F00ED" w:rsidRDefault="008F00ED" w:rsidP="00A207C9">
            <w:pPr>
              <w:pStyle w:val="Tablecontent"/>
            </w:pPr>
            <w:r>
              <w:t xml:space="preserve">The process is in the ready list and waits for being scheduled by the CPU. </w:t>
            </w:r>
          </w:p>
          <w:p w14:paraId="160273FB" w14:textId="77777777" w:rsidR="008F00ED" w:rsidRDefault="008F00ED" w:rsidP="00A207C9">
            <w:pPr>
              <w:pStyle w:val="Tablecontent"/>
            </w:pPr>
            <w:r>
              <w:t>Maps to Ready in VMkernel</w:t>
            </w:r>
          </w:p>
        </w:tc>
      </w:tr>
      <w:tr w:rsidR="008F00ED" w14:paraId="07118361" w14:textId="77777777" w:rsidTr="00A207C9">
        <w:tc>
          <w:tcPr>
            <w:tcW w:w="1276" w:type="dxa"/>
            <w:shd w:val="clear" w:color="auto" w:fill="F2F2F2" w:themeFill="background1" w:themeFillShade="F2"/>
          </w:tcPr>
          <w:p w14:paraId="58AA79DC" w14:textId="77777777" w:rsidR="008F00ED" w:rsidRPr="00A72989" w:rsidRDefault="008F00ED" w:rsidP="00A207C9">
            <w:pPr>
              <w:pStyle w:val="Tablecontent"/>
            </w:pPr>
            <w:r>
              <w:t>Running</w:t>
            </w:r>
          </w:p>
        </w:tc>
        <w:tc>
          <w:tcPr>
            <w:tcW w:w="9180" w:type="dxa"/>
          </w:tcPr>
          <w:p w14:paraId="1F11C078" w14:textId="77777777" w:rsidR="008F00ED" w:rsidRDefault="008F00ED" w:rsidP="00A207C9">
            <w:pPr>
              <w:pStyle w:val="Tablecontent"/>
            </w:pPr>
            <w:r>
              <w:t>Maps to Run in VMkernel</w:t>
            </w:r>
          </w:p>
        </w:tc>
      </w:tr>
      <w:tr w:rsidR="008F00ED" w14:paraId="08C43765" w14:textId="77777777" w:rsidTr="00A207C9">
        <w:tc>
          <w:tcPr>
            <w:tcW w:w="1276" w:type="dxa"/>
            <w:shd w:val="clear" w:color="auto" w:fill="F2F2F2" w:themeFill="background1" w:themeFillShade="F2"/>
          </w:tcPr>
          <w:p w14:paraId="45E9D42A" w14:textId="77777777" w:rsidR="008F00ED" w:rsidRPr="00A72989" w:rsidRDefault="008F00ED" w:rsidP="00A207C9">
            <w:pPr>
              <w:pStyle w:val="Tablecontent"/>
            </w:pPr>
            <w:r>
              <w:t>Pending</w:t>
            </w:r>
          </w:p>
        </w:tc>
        <w:tc>
          <w:tcPr>
            <w:tcW w:w="9180" w:type="dxa"/>
          </w:tcPr>
          <w:p w14:paraId="367D2461" w14:textId="77777777" w:rsidR="008F00ED" w:rsidRDefault="008F00ED" w:rsidP="00A207C9">
            <w:pPr>
              <w:pStyle w:val="Tablecontent"/>
              <w:rPr>
                <w:rFonts w:ascii="Arial" w:hAnsi="Arial" w:cs="Arial"/>
                <w:sz w:val="36"/>
                <w:szCs w:val="36"/>
              </w:rPr>
            </w:pPr>
            <w:r>
              <w:t>The process is blocked and suspended. When all threads in a process are blocked, the process is blocked and suspended.</w:t>
            </w:r>
          </w:p>
          <w:p w14:paraId="79E95DE6" w14:textId="77777777" w:rsidR="008F00ED" w:rsidRDefault="008F00ED" w:rsidP="00A207C9">
            <w:pPr>
              <w:pStyle w:val="Tablecontent"/>
            </w:pPr>
            <w:r>
              <w:t>Maps to Wait in VMkernel. Notice they also include Idle here in their Wait state.</w:t>
            </w:r>
          </w:p>
        </w:tc>
      </w:tr>
      <w:tr w:rsidR="008F00ED" w14:paraId="0CC9B9D4" w14:textId="77777777" w:rsidTr="00A207C9">
        <w:tc>
          <w:tcPr>
            <w:tcW w:w="1276" w:type="dxa"/>
            <w:shd w:val="clear" w:color="auto" w:fill="F2F2F2" w:themeFill="background1" w:themeFillShade="F2"/>
          </w:tcPr>
          <w:p w14:paraId="6A8DD476" w14:textId="77777777" w:rsidR="008F00ED" w:rsidRPr="00A72989" w:rsidRDefault="008F00ED" w:rsidP="00A207C9">
            <w:pPr>
              <w:pStyle w:val="Tablecontent"/>
            </w:pPr>
            <w:r>
              <w:t>Zombies</w:t>
            </w:r>
          </w:p>
        </w:tc>
        <w:tc>
          <w:tcPr>
            <w:tcW w:w="9180" w:type="dxa"/>
          </w:tcPr>
          <w:p w14:paraId="5E1CAA9A" w14:textId="77777777" w:rsidR="008F00ED" w:rsidRDefault="008F00ED" w:rsidP="00A207C9">
            <w:pPr>
              <w:pStyle w:val="Tablecontent"/>
            </w:pPr>
            <w:r>
              <w:t>Maps to Zombies in VMkernel</w:t>
            </w:r>
          </w:p>
        </w:tc>
      </w:tr>
      <w:tr w:rsidR="008F00ED" w14:paraId="300FADB3" w14:textId="77777777" w:rsidTr="00A207C9">
        <w:tc>
          <w:tcPr>
            <w:tcW w:w="1276" w:type="dxa"/>
            <w:shd w:val="clear" w:color="auto" w:fill="F2F2F2" w:themeFill="background1" w:themeFillShade="F2"/>
          </w:tcPr>
          <w:p w14:paraId="31EAB25D" w14:textId="77777777" w:rsidR="008F00ED" w:rsidRPr="00A72989" w:rsidRDefault="008F00ED" w:rsidP="00A207C9">
            <w:pPr>
              <w:pStyle w:val="Tablecontent"/>
            </w:pPr>
            <w:r>
              <w:t>“none”</w:t>
            </w:r>
          </w:p>
        </w:tc>
        <w:tc>
          <w:tcPr>
            <w:tcW w:w="9180" w:type="dxa"/>
          </w:tcPr>
          <w:p w14:paraId="13C9640B" w14:textId="77777777" w:rsidR="008F00ED" w:rsidRDefault="008F00ED" w:rsidP="00A207C9">
            <w:pPr>
              <w:pStyle w:val="Tablecontent"/>
            </w:pPr>
            <w:r>
              <w:t>Our CoStop is unique as VM is a multi-process scheduled entity</w:t>
            </w:r>
          </w:p>
        </w:tc>
      </w:tr>
    </w:tbl>
    <w:p w14:paraId="64876C3D" w14:textId="77777777" w:rsidR="008F00ED" w:rsidRDefault="008F00ED" w:rsidP="008F00ED">
      <w:pPr>
        <w:pStyle w:val="BeforeTable"/>
      </w:pPr>
    </w:p>
    <w:p w14:paraId="3A50538D" w14:textId="77777777" w:rsidR="008F00ED" w:rsidRPr="00C161B3" w:rsidRDefault="008F00ED" w:rsidP="008F00ED">
      <w:r>
        <w:t xml:space="preserve">Back to our VMkernel </w:t>
      </w:r>
      <w:r w:rsidRPr="00C161B3">
        <w:t>4 possible states, you can conclude that</w:t>
      </w:r>
      <w:r>
        <w:t xml:space="preserve">: </w:t>
      </w:r>
    </w:p>
    <w:p w14:paraId="36A21793" w14:textId="77777777" w:rsidR="008F00ED" w:rsidRDefault="008F00ED" w:rsidP="008F00ED">
      <w:pPr>
        <w:pStyle w:val="Code"/>
      </w:pPr>
      <w:r w:rsidRPr="00C161B3">
        <w:t>Run + Ready + CoStop + Wait = 100%</w:t>
      </w:r>
    </w:p>
    <w:p w14:paraId="036F2398" w14:textId="77777777" w:rsidR="008F00ED" w:rsidRPr="003D6E92" w:rsidRDefault="008F00ED" w:rsidP="008F00ED">
      <w:r>
        <w:t xml:space="preserve">In vCenter, this means 20000, as vSphere UI reports every 20 seconds. vRealize Operations </w:t>
      </w:r>
      <w:r w:rsidRPr="00267154">
        <w:t xml:space="preserve">averages </w:t>
      </w:r>
      <w:r>
        <w:t>15 of these 20-second averages into a 5-minute average.</w:t>
      </w:r>
    </w:p>
    <w:p w14:paraId="59B532BE" w14:textId="77777777" w:rsidR="008F00ED" w:rsidRPr="003D6E92" w:rsidRDefault="008F00ED" w:rsidP="008F00ED">
      <w:r w:rsidRPr="003D6E92">
        <w:t>VM 2 can run when VM 1 is on CoStop state, Ready state, or Wait state. This is because the physical thread is available.</w:t>
      </w:r>
    </w:p>
    <w:p w14:paraId="17688987" w14:textId="77777777" w:rsidR="008F00ED" w:rsidRDefault="008F00ED" w:rsidP="008F00ED">
      <w:r>
        <w:t xml:space="preserve">If you open in esxtop, and you choose </w:t>
      </w:r>
      <w:r w:rsidRPr="006C00F7">
        <w:rPr>
          <w:color w:val="00B0F0"/>
        </w:rPr>
        <w:t xml:space="preserve">State </w:t>
      </w:r>
      <w:r>
        <w:rPr>
          <w:color w:val="00B0F0"/>
        </w:rPr>
        <w:t>Panel</w:t>
      </w:r>
      <w:r>
        <w:t xml:space="preserve">, you see more counters. </w:t>
      </w:r>
    </w:p>
    <w:p w14:paraId="2070C61A" w14:textId="77777777" w:rsidR="008F00ED" w:rsidRDefault="008F00ED" w:rsidP="008F00ED">
      <w:r w:rsidRPr="006D0CB9">
        <w:rPr>
          <w:noProof/>
        </w:rPr>
        <w:drawing>
          <wp:inline distT="0" distB="0" distL="0" distR="0" wp14:anchorId="2AC5073A" wp14:editId="63B2F324">
            <wp:extent cx="6645910" cy="906145"/>
            <wp:effectExtent l="0" t="0" r="2540" b="8255"/>
            <wp:docPr id="1583707940" name="Picture 15837079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0" name="Picture 1583707940" descr="A screenshot of a computer&#10;&#10;Description automatically generated with medium confidence"/>
                    <pic:cNvPicPr/>
                  </pic:nvPicPr>
                  <pic:blipFill>
                    <a:blip r:embed="rId314"/>
                    <a:stretch>
                      <a:fillRect/>
                    </a:stretch>
                  </pic:blipFill>
                  <pic:spPr>
                    <a:xfrm>
                      <a:off x="0" y="0"/>
                      <a:ext cx="6645910" cy="906145"/>
                    </a:xfrm>
                    <a:prstGeom prst="rect">
                      <a:avLst/>
                    </a:prstGeom>
                  </pic:spPr>
                </pic:pic>
              </a:graphicData>
            </a:graphic>
          </wp:inline>
        </w:drawing>
      </w:r>
    </w:p>
    <w:p w14:paraId="216CA6EB" w14:textId="77777777" w:rsidR="008F00ED" w:rsidRDefault="008F00ED" w:rsidP="008F00ED">
      <w:r>
        <w:t>So what does it mean? How come there are more than 4 states?</w:t>
      </w:r>
    </w:p>
    <w:p w14:paraId="604C462F" w14:textId="77777777" w:rsidR="008F00ED" w:rsidRDefault="008F00ED" w:rsidP="008F00ED">
      <w:r>
        <w:t xml:space="preserve">The answer is below. Some of these counters are included in the other counters. </w:t>
      </w:r>
    </w:p>
    <w:p w14:paraId="692D577B" w14:textId="77777777" w:rsidR="008F00ED" w:rsidRDefault="008F00ED" w:rsidP="008F00ED">
      <w:pPr>
        <w:jc w:val="center"/>
      </w:pPr>
      <w:r w:rsidRPr="00A4502F">
        <w:rPr>
          <w:noProof/>
        </w:rPr>
        <w:lastRenderedPageBreak/>
        <w:drawing>
          <wp:inline distT="0" distB="0" distL="0" distR="0" wp14:anchorId="63269952" wp14:editId="5AD4D88C">
            <wp:extent cx="5047200" cy="1188000"/>
            <wp:effectExtent l="0" t="0" r="1270" b="0"/>
            <wp:docPr id="918289625" name="Picture 9182896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5" name="Picture 918289625" descr="Chart, waterfall chart&#10;&#10;Description automatically generated"/>
                    <pic:cNvPicPr/>
                  </pic:nvPicPr>
                  <pic:blipFill>
                    <a:blip r:embed="rId315"/>
                    <a:stretch>
                      <a:fillRect/>
                    </a:stretch>
                  </pic:blipFill>
                  <pic:spPr>
                    <a:xfrm>
                      <a:off x="0" y="0"/>
                      <a:ext cx="5047200" cy="1188000"/>
                    </a:xfrm>
                    <a:prstGeom prst="rect">
                      <a:avLst/>
                    </a:prstGeom>
                  </pic:spPr>
                </pic:pic>
              </a:graphicData>
            </a:graphic>
          </wp:inline>
        </w:drawing>
      </w:r>
    </w:p>
    <w:p w14:paraId="0B8204CB" w14:textId="77777777" w:rsidR="008F00ED" w:rsidRPr="003B4BF3" w:rsidRDefault="008F00ED" w:rsidP="00E7573A">
      <w:pPr>
        <w:pStyle w:val="Heading5"/>
      </w:pPr>
      <w:r>
        <w:t>State across Time</w:t>
      </w:r>
    </w:p>
    <w:p w14:paraId="15FEA3EF" w14:textId="77777777" w:rsidR="008F00ED" w:rsidRPr="00C161B3" w:rsidRDefault="008F00ED" w:rsidP="008F00ED">
      <w:r w:rsidRPr="00C161B3">
        <w:t xml:space="preserve">The above is at any given moment. To measure over time and report it (say every 20 seconds), we need to add </w:t>
      </w:r>
      <w:r>
        <w:t xml:space="preserve">a </w:t>
      </w:r>
      <w:r w:rsidRPr="00C161B3">
        <w:t xml:space="preserve">time dimension. The following example shows the above state diagram repeated over time, where each block </w:t>
      </w:r>
      <w:r>
        <w:t>is</w:t>
      </w:r>
      <w:r w:rsidRPr="00C161B3">
        <w:t xml:space="preserve"> 1 second.</w:t>
      </w:r>
      <w:r>
        <w:t xml:space="preserve"> In reality, the scheduler checks more frequently that this.</w:t>
      </w:r>
    </w:p>
    <w:p w14:paraId="64E3C68A" w14:textId="77777777" w:rsidR="008F00ED" w:rsidRPr="00C161B3" w:rsidRDefault="008F00ED" w:rsidP="008F00ED">
      <w:pPr>
        <w:jc w:val="center"/>
      </w:pPr>
      <w:r>
        <w:rPr>
          <w:noProof/>
        </w:rPr>
        <w:drawing>
          <wp:inline distT="0" distB="0" distL="0" distR="0" wp14:anchorId="32845312" wp14:editId="197395B6">
            <wp:extent cx="5494497" cy="2314136"/>
            <wp:effectExtent l="0" t="0" r="0" b="0"/>
            <wp:docPr id="606394081" name="Picture 606394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81" name="Picture 606394081" descr="Chart, treemap chart&#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494497" cy="2314136"/>
                    </a:xfrm>
                    <a:prstGeom prst="rect">
                      <a:avLst/>
                    </a:prstGeom>
                  </pic:spPr>
                </pic:pic>
              </a:graphicData>
            </a:graphic>
          </wp:inline>
        </w:drawing>
      </w:r>
    </w:p>
    <w:p w14:paraId="11447740" w14:textId="77777777" w:rsidR="008F00ED" w:rsidRDefault="008F00ED" w:rsidP="008F00ED">
      <w:r w:rsidRPr="00C161B3">
        <w:t xml:space="preserve">vCenter happens to </w:t>
      </w:r>
      <w:r>
        <w:t>use</w:t>
      </w:r>
      <w:r w:rsidRPr="00C161B3">
        <w:t xml:space="preserve"> 20000 milliseconds as the reporting cycle, hence 20000 milliseconds = 100%.</w:t>
      </w:r>
    </w:p>
    <w:p w14:paraId="0A9F80EF" w14:textId="77777777" w:rsidR="008F00ED" w:rsidRPr="00C161B3" w:rsidRDefault="008F00ED" w:rsidP="008F00ED">
      <w:r>
        <w:t>The above visually shows why Ready (%) + CoStop (%) needs to be seen in context of Run. Ready at 5% is low when Run is at 95%. Ready at 2% is very high when Run is only 10%, because 20% of the time when the VM wanted to run it couldn’t.</w:t>
      </w:r>
    </w:p>
    <w:p w14:paraId="24220A85" w14:textId="77777777" w:rsidR="008F00ED" w:rsidRDefault="008F00ED" w:rsidP="008F00ED">
      <w:r w:rsidRPr="00C161B3">
        <w:t xml:space="preserve">The above is </w:t>
      </w:r>
      <w:r w:rsidRPr="00FD0D9F">
        <w:rPr>
          <w:i/>
          <w:iCs/>
          <w:color w:val="FF0000"/>
        </w:rPr>
        <w:t>per vCPU</w:t>
      </w:r>
      <w:r w:rsidRPr="00C161B3">
        <w:t>. A VM with 24 vCPU will have 480,000 as the total every 20 seconds.</w:t>
      </w:r>
      <w:r>
        <w:t xml:space="preserve"> It matters not if the VM is configured with 1 vCPU 24 vCores or 24 vCPU with 1 vCore each.</w:t>
      </w:r>
    </w:p>
    <w:p w14:paraId="48FA64E9" w14:textId="77777777" w:rsidR="008F00ED" w:rsidRDefault="008F00ED" w:rsidP="008F00ED">
      <w:r>
        <w:t>You can prove the above by stacking up the 4 counters over time. In this VM, the total is exactly 80000 ms as it has 4 vCPU. If you wonder why CPU Ready is so high, it’s a test VM where we artificially placed a limit.</w:t>
      </w:r>
    </w:p>
    <w:p w14:paraId="48FE1B41" w14:textId="77777777" w:rsidR="008F00ED" w:rsidRDefault="008F00ED" w:rsidP="008F00ED">
      <w:r w:rsidRPr="00777E4A">
        <w:rPr>
          <w:noProof/>
        </w:rPr>
        <w:lastRenderedPageBreak/>
        <w:drawing>
          <wp:inline distT="0" distB="0" distL="0" distR="0" wp14:anchorId="02431521" wp14:editId="628E3454">
            <wp:extent cx="6645910" cy="3382645"/>
            <wp:effectExtent l="0" t="0" r="2540" b="8255"/>
            <wp:docPr id="1293284850" name="Picture 12932848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0" name="Picture 1293284850" descr="Chart, histogram&#10;&#10;Description automatically generated"/>
                    <pic:cNvPicPr/>
                  </pic:nvPicPr>
                  <pic:blipFill>
                    <a:blip r:embed="rId317"/>
                    <a:stretch>
                      <a:fillRect/>
                    </a:stretch>
                  </pic:blipFill>
                  <pic:spPr>
                    <a:xfrm>
                      <a:off x="0" y="0"/>
                      <a:ext cx="6645910" cy="3382645"/>
                    </a:xfrm>
                    <a:prstGeom prst="rect">
                      <a:avLst/>
                    </a:prstGeom>
                  </pic:spPr>
                </pic:pic>
              </a:graphicData>
            </a:graphic>
          </wp:inline>
        </w:drawing>
      </w:r>
    </w:p>
    <w:p w14:paraId="576879EF" w14:textId="77777777" w:rsidR="008F00ED" w:rsidRDefault="008F00ED" w:rsidP="008F00ED">
      <w:r>
        <w:t>The formula for the millisecond metrics in vRealize Operations are also not normalized by the number of vCPU. The following shows the total adds up to 80000 as the VM has 4 vCPU.</w:t>
      </w:r>
    </w:p>
    <w:p w14:paraId="5E1AA030" w14:textId="77777777" w:rsidR="008F00ED" w:rsidRDefault="008F00ED" w:rsidP="008F00ED">
      <w:r w:rsidRPr="002740D1">
        <w:rPr>
          <w:noProof/>
        </w:rPr>
        <w:drawing>
          <wp:inline distT="0" distB="0" distL="0" distR="0" wp14:anchorId="047A7435" wp14:editId="68C8B8C5">
            <wp:extent cx="6645910" cy="1397635"/>
            <wp:effectExtent l="0" t="0" r="2540" b="0"/>
            <wp:docPr id="1293284844" name="Picture 12932848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4" name="Picture 1293284844" descr="A picture containing application&#10;&#10;Description automatically generated"/>
                    <pic:cNvPicPr/>
                  </pic:nvPicPr>
                  <pic:blipFill>
                    <a:blip r:embed="rId318"/>
                    <a:stretch>
                      <a:fillRect/>
                    </a:stretch>
                  </pic:blipFill>
                  <pic:spPr>
                    <a:xfrm>
                      <a:off x="0" y="0"/>
                      <a:ext cx="6645910" cy="1397635"/>
                    </a:xfrm>
                    <a:prstGeom prst="rect">
                      <a:avLst/>
                    </a:prstGeom>
                  </pic:spPr>
                </pic:pic>
              </a:graphicData>
            </a:graphic>
          </wp:inline>
        </w:drawing>
      </w:r>
    </w:p>
    <w:p w14:paraId="3E802D86" w14:textId="77777777" w:rsidR="008F00ED" w:rsidRDefault="008F00ED" w:rsidP="008F00ED">
      <w:r>
        <w:t xml:space="preserve">This is why you should avoid using the millisecond counter. Use the % version instead. They have been normalized. </w:t>
      </w:r>
    </w:p>
    <w:p w14:paraId="565F5096" w14:textId="77777777" w:rsidR="008F00ED" w:rsidRPr="00890595" w:rsidRDefault="008F00ED" w:rsidP="00AC6E1E">
      <w:pPr>
        <w:pStyle w:val="Heading4"/>
      </w:pPr>
      <w:r w:rsidRPr="00890595">
        <w:t>Simultaneous Multithreading</w:t>
      </w:r>
    </w:p>
    <w:p w14:paraId="21A35B58" w14:textId="77777777" w:rsidR="008F00ED" w:rsidRDefault="008F00ED" w:rsidP="008F00ED">
      <w:r>
        <w:t xml:space="preserve">We’ve covered a lot of counters. Before we cover the rest, we need to cover </w:t>
      </w:r>
      <w:r w:rsidRPr="00890595">
        <w:t xml:space="preserve">CPU </w:t>
      </w:r>
      <w:hyperlink r:id="rId319" w:history="1">
        <w:r w:rsidRPr="00890595">
          <w:rPr>
            <w:rStyle w:val="Hyperlink"/>
          </w:rPr>
          <w:t>SMT</w:t>
        </w:r>
      </w:hyperlink>
      <w:r w:rsidRPr="00890595">
        <w:t xml:space="preserve"> (Hyper Threading as Intel calls it)</w:t>
      </w:r>
      <w:r>
        <w:t xml:space="preserve">, as it impacts their value. </w:t>
      </w:r>
    </w:p>
    <w:p w14:paraId="12F3F213" w14:textId="77777777" w:rsidR="008F00ED" w:rsidRPr="00890595" w:rsidRDefault="008F00ED" w:rsidP="008F00ED">
      <w:r>
        <w:t xml:space="preserve">SMT </w:t>
      </w:r>
      <w:r w:rsidRPr="00890595">
        <w:t xml:space="preserve">is known to deliver higher </w:t>
      </w:r>
      <w:r w:rsidRPr="00890595">
        <w:rPr>
          <w:i/>
          <w:iCs/>
        </w:rPr>
        <w:t>overall throughpu</w:t>
      </w:r>
      <w:r>
        <w:rPr>
          <w:i/>
          <w:iCs/>
        </w:rPr>
        <w:t>t</w:t>
      </w:r>
      <w:r w:rsidRPr="00890595">
        <w:t>. It increases the overall throughput of the core, but at the expense of individual thread performance. The increase varies depending on the load.</w:t>
      </w:r>
    </w:p>
    <w:p w14:paraId="339A71BC" w14:textId="77777777" w:rsidR="008F00ED" w:rsidRPr="00890595" w:rsidRDefault="008F00ED" w:rsidP="008F00ED">
      <w:r w:rsidRPr="00890595">
        <w:t>Accounting wise, ESXi records this overall boost at 1.25x regardless of the actual increase</w:t>
      </w:r>
      <w:r>
        <w:t>, which maybe less or more than 1.25x</w:t>
      </w:r>
      <w:r w:rsidRPr="00890595">
        <w:t xml:space="preserve">. That means if both threads are running at the same time, the core </w:t>
      </w:r>
      <w:r>
        <w:t xml:space="preserve">records </w:t>
      </w:r>
      <w:r w:rsidRPr="00890595">
        <w:t xml:space="preserve">1.25x overall throughput but each thread only gets 62.5% of the shared physical core. This is a significant drop from the perspective of each VM. From the perspective of each VM, it is better if the second thread is </w:t>
      </w:r>
      <w:r w:rsidRPr="00890595">
        <w:rPr>
          <w:color w:val="FF0000"/>
        </w:rPr>
        <w:t>not</w:t>
      </w:r>
      <w:r w:rsidRPr="00890595">
        <w:t xml:space="preserve"> being used, because the VM </w:t>
      </w:r>
      <w:r>
        <w:t xml:space="preserve">could </w:t>
      </w:r>
      <w:r w:rsidRPr="00890595">
        <w:t xml:space="preserve">then get 100% performance instead of 62.5%. Because the drop </w:t>
      </w:r>
      <w:r>
        <w:t>could be</w:t>
      </w:r>
      <w:r w:rsidRPr="00890595">
        <w:t xml:space="preserve"> significant, enabling the latency sensitivity setting will result in a full core reservation. The CPU scheduler will not run any task on the second HT.</w:t>
      </w:r>
    </w:p>
    <w:p w14:paraId="470A00EE" w14:textId="77777777" w:rsidR="008F00ED" w:rsidRPr="00890595" w:rsidRDefault="008F00ED" w:rsidP="008F00ED">
      <w:r w:rsidRPr="00890595">
        <w:t>The following diagram shows 2 VMs sharing a single physical core. Each run on a thread of the shared core. There are 4 possible combinations of Run and Idle that can happen:</w:t>
      </w:r>
    </w:p>
    <w:p w14:paraId="65D276D0" w14:textId="77777777" w:rsidR="008F00ED" w:rsidRPr="00D7663E" w:rsidRDefault="008F00ED" w:rsidP="008F00ED">
      <w:pPr>
        <w:jc w:val="center"/>
        <w:rPr>
          <w:lang w:val="en-GB"/>
        </w:rPr>
      </w:pPr>
      <w:r>
        <w:rPr>
          <w:noProof/>
        </w:rPr>
        <w:lastRenderedPageBreak/>
        <w:drawing>
          <wp:inline distT="0" distB="0" distL="0" distR="0" wp14:anchorId="77653B26" wp14:editId="019B1BFE">
            <wp:extent cx="5806120" cy="1237670"/>
            <wp:effectExtent l="0" t="0" r="4445" b="635"/>
            <wp:docPr id="606394063" name="Picture 60639406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3" name="Picture 606394063" descr="Chart&#10;&#10;Description automatically generated with low confidence"/>
                    <pic:cNvPicPr/>
                  </pic:nvPicPr>
                  <pic:blipFill>
                    <a:blip r:embed="rId320">
                      <a:extLst>
                        <a:ext uri="{28A0092B-C50C-407E-A947-70E740481C1C}">
                          <a14:useLocalDpi xmlns:a14="http://schemas.microsoft.com/office/drawing/2010/main" val="0"/>
                        </a:ext>
                      </a:extLst>
                    </a:blip>
                    <a:stretch>
                      <a:fillRect/>
                    </a:stretch>
                  </pic:blipFill>
                  <pic:spPr>
                    <a:xfrm>
                      <a:off x="0" y="0"/>
                      <a:ext cx="5806120" cy="1237670"/>
                    </a:xfrm>
                    <a:prstGeom prst="rect">
                      <a:avLst/>
                    </a:prstGeom>
                  </pic:spPr>
                </pic:pic>
              </a:graphicData>
            </a:graphic>
          </wp:inline>
        </w:drawing>
      </w:r>
    </w:p>
    <w:p w14:paraId="5624E6EC" w14:textId="77777777" w:rsidR="008F00ED" w:rsidRPr="00D7663E" w:rsidRDefault="008F00ED" w:rsidP="008F00ED">
      <w:pPr>
        <w:rPr>
          <w:lang w:val="en-GB" w:eastAsia="en-SG"/>
        </w:rPr>
      </w:pPr>
      <w:r w:rsidRPr="00D7663E">
        <w:rPr>
          <w:lang w:val="en-GB" w:eastAsia="en-SG"/>
        </w:rPr>
        <w:t>Each VM runs for half the time. The CPU Run counter = 50%, because it’s not aware of HT. But is that really what each VM gets, since they have to fight for the same core?</w:t>
      </w:r>
    </w:p>
    <w:p w14:paraId="60BBD203" w14:textId="77777777" w:rsidR="008F00ED" w:rsidRPr="00D7663E" w:rsidRDefault="008F00ED" w:rsidP="008F00ED">
      <w:pPr>
        <w:rPr>
          <w:lang w:val="en-GB" w:eastAsia="en-SG"/>
        </w:rPr>
      </w:pPr>
      <w:r w:rsidRPr="00D7663E">
        <w:rPr>
          <w:lang w:val="en-GB" w:eastAsia="en-SG"/>
        </w:rPr>
        <w:t xml:space="preserve">The answer is obviously no. Hence the need for another counter that accounts for this. The diagram below shows what VM A actually gets. The allocation is </w:t>
      </w:r>
      <w:r>
        <w:rPr>
          <w:lang w:val="en-GB" w:eastAsia="en-SG"/>
        </w:rPr>
        <w:t>fixed</w:t>
      </w:r>
      <w:r w:rsidRPr="00D7663E">
        <w:rPr>
          <w:lang w:val="en-GB" w:eastAsia="en-SG"/>
        </w:rPr>
        <w:t>.</w:t>
      </w:r>
    </w:p>
    <w:p w14:paraId="2074949C" w14:textId="77777777" w:rsidR="008F00ED" w:rsidRPr="001B226D" w:rsidRDefault="008F00ED" w:rsidP="008F00ED">
      <w:pPr>
        <w:rPr>
          <w:lang w:val="en-GB" w:eastAsia="en-SG"/>
        </w:rPr>
      </w:pPr>
      <w:r>
        <w:rPr>
          <w:noProof/>
        </w:rPr>
        <w:drawing>
          <wp:inline distT="0" distB="0" distL="0" distR="0" wp14:anchorId="368D8410" wp14:editId="6E103AC5">
            <wp:extent cx="6645910" cy="1783080"/>
            <wp:effectExtent l="0" t="0" r="2540" b="7620"/>
            <wp:docPr id="606394064" name="Picture 60639406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64" name="Picture 606394064" descr="Timeline&#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3375DE25" w14:textId="77777777" w:rsidR="008F00ED" w:rsidRPr="001B226D" w:rsidRDefault="008F00ED" w:rsidP="008F00ED">
      <w:pPr>
        <w:rPr>
          <w:lang w:val="en-GB" w:eastAsia="en-SG"/>
        </w:rPr>
      </w:pPr>
      <w:r w:rsidRPr="001B226D">
        <w:rPr>
          <w:lang w:val="en-GB" w:eastAsia="en-SG"/>
        </w:rPr>
        <w:t xml:space="preserve">The CPU Used counter takes this into account. In the first part, VM A only gets 62.5% as VM B is also running. In the second part, VM A gets the full 100%. The total for the entire duration is </w:t>
      </w:r>
      <w:r w:rsidRPr="001B226D">
        <w:rPr>
          <w:b/>
          <w:bCs/>
          <w:lang w:val="en-GB" w:eastAsia="en-SG"/>
        </w:rPr>
        <w:t>40.625</w:t>
      </w:r>
      <w:r w:rsidRPr="001B226D">
        <w:rPr>
          <w:lang w:val="en-GB" w:eastAsia="en-SG"/>
        </w:rPr>
        <w:t xml:space="preserve">%. CPU Used will report this number, while CPU Run will report </w:t>
      </w:r>
      <w:r w:rsidRPr="001B226D">
        <w:rPr>
          <w:b/>
          <w:bCs/>
          <w:lang w:val="en-GB" w:eastAsia="en-SG"/>
        </w:rPr>
        <w:t>50%</w:t>
      </w:r>
      <w:r w:rsidRPr="001B226D">
        <w:rPr>
          <w:lang w:val="en-GB" w:eastAsia="en-SG"/>
        </w:rPr>
        <w:t>.</w:t>
      </w:r>
    </w:p>
    <w:p w14:paraId="4BD7F121" w14:textId="77777777" w:rsidR="008F00ED" w:rsidRPr="001B226D" w:rsidRDefault="008F00ED" w:rsidP="008F00ED">
      <w:pPr>
        <w:rPr>
          <w:lang w:val="en-GB" w:eastAsia="en-SG"/>
        </w:rPr>
      </w:pPr>
      <w:r w:rsidRPr="001B226D">
        <w:rPr>
          <w:lang w:val="en-GB" w:eastAsia="en-SG"/>
        </w:rPr>
        <w:t>If both threads are running all the time, guest what CPU Used and CPU Run will report?</w:t>
      </w:r>
    </w:p>
    <w:p w14:paraId="364A67F7" w14:textId="77777777" w:rsidR="008F00ED" w:rsidRPr="001B226D" w:rsidRDefault="008F00ED" w:rsidP="008F00ED">
      <w:pPr>
        <w:rPr>
          <w:lang w:val="en-GB" w:eastAsia="en-SG"/>
        </w:rPr>
      </w:pPr>
      <w:r w:rsidRPr="001B226D">
        <w:rPr>
          <w:lang w:val="en-GB" w:eastAsia="en-SG"/>
        </w:rPr>
        <w:t>62.5% and 100% respectively.</w:t>
      </w:r>
    </w:p>
    <w:p w14:paraId="5F833490" w14:textId="77777777" w:rsidR="008F00ED" w:rsidRPr="00A452F2" w:rsidRDefault="008F00ED" w:rsidP="00AC6E1E">
      <w:pPr>
        <w:pStyle w:val="Heading4"/>
      </w:pPr>
      <w:r w:rsidRPr="00A452F2">
        <w:t>Power Management</w:t>
      </w:r>
    </w:p>
    <w:p w14:paraId="47845D3E" w14:textId="77777777" w:rsidR="008F00ED" w:rsidRDefault="008F00ED" w:rsidP="008F00ED">
      <w:pPr>
        <w:rPr>
          <w:lang w:val="en-GB"/>
        </w:rPr>
      </w:pPr>
      <w:r w:rsidRPr="00A452F2">
        <w:rPr>
          <w:lang w:val="en-GB"/>
        </w:rPr>
        <w:t>The 2</w:t>
      </w:r>
      <w:r w:rsidRPr="00A452F2">
        <w:rPr>
          <w:vertAlign w:val="superscript"/>
          <w:lang w:val="en-GB"/>
        </w:rPr>
        <w:t>nd</w:t>
      </w:r>
      <w:r w:rsidRPr="00A452F2">
        <w:rPr>
          <w:lang w:val="en-GB"/>
        </w:rPr>
        <w:t xml:space="preserve"> factor that impacts CPU accounting is CPU clock speed. The higher the frequency (GHz), the faster the CPU run. All else being equal, a CPU that run at 1 GHz is 50% slower than when it runs at 2 GHz. On the other hand, Turbo Mode can kick in and the CPU clock speed is higher than stated frequency. Turbo Boost normally happens together with power saving on the same CPU socket. Some cores are put to sleep mode, and the power saving is used to turbo mode other cores. The overall power envelope within the socket remain</w:t>
      </w:r>
      <w:r>
        <w:rPr>
          <w:lang w:val="en-GB"/>
        </w:rPr>
        <w:t>s</w:t>
      </w:r>
      <w:r w:rsidRPr="00A452F2">
        <w:rPr>
          <w:lang w:val="en-GB"/>
        </w:rPr>
        <w:t xml:space="preserve"> the same.</w:t>
      </w:r>
    </w:p>
    <w:p w14:paraId="3BF9E0B3" w14:textId="77777777" w:rsidR="008F00ED" w:rsidRDefault="008F00ED" w:rsidP="008F00ED">
      <w:pPr>
        <w:rPr>
          <w:lang w:val="en-GB"/>
        </w:rPr>
      </w:pPr>
      <w:r w:rsidRPr="00A452F2">
        <w:rPr>
          <w:lang w:val="en-GB"/>
        </w:rPr>
        <w:t xml:space="preserve">Each core can have its own frequency. This makes rolling up the number to ESXi level more complex. You can’t derive one </w:t>
      </w:r>
      <w:r>
        <w:rPr>
          <w:lang w:val="en-GB"/>
        </w:rPr>
        <w:t>t</w:t>
      </w:r>
      <w:r w:rsidRPr="00A452F2">
        <w:rPr>
          <w:lang w:val="en-GB"/>
        </w:rPr>
        <w:t>hroughput counter from the other. Each has to be calculated independently at core level.</w:t>
      </w:r>
    </w:p>
    <w:p w14:paraId="7C2E104F" w14:textId="77777777" w:rsidR="008F00ED" w:rsidRPr="00A452F2" w:rsidRDefault="008F00ED" w:rsidP="00E7573A">
      <w:pPr>
        <w:pStyle w:val="Heading5"/>
      </w:pPr>
      <w:r w:rsidRPr="00A452F2">
        <w:lastRenderedPageBreak/>
        <w:t>CPU Architecture</w:t>
      </w:r>
    </w:p>
    <w:p w14:paraId="0E34AC60" w14:textId="77777777" w:rsidR="008F00ED" w:rsidRPr="00A452F2" w:rsidRDefault="008F00ED" w:rsidP="008F00ED">
      <w:pPr>
        <w:rPr>
          <w:lang w:val="en-GB"/>
        </w:rPr>
      </w:pPr>
      <w:r w:rsidRPr="00A452F2">
        <w:rPr>
          <w:lang w:val="en-GB"/>
        </w:rPr>
        <w:t xml:space="preserve">As CPU architecture moves towards </w:t>
      </w:r>
      <w:hyperlink r:id="rId322" w:history="1">
        <w:r w:rsidRPr="00A452F2">
          <w:rPr>
            <w:rStyle w:val="Hyperlink"/>
            <w:lang w:val="en-GB"/>
          </w:rPr>
          <w:t>System on a Chip</w:t>
        </w:r>
      </w:hyperlink>
      <w:r w:rsidRPr="00A452F2">
        <w:rPr>
          <w:lang w:val="en-GB"/>
        </w:rPr>
        <w:t xml:space="preserve"> design, it’s important not to assume that a CPU socket is a simple and linear collection of cores. Take a </w:t>
      </w:r>
      <w:r>
        <w:rPr>
          <w:lang w:val="en-GB"/>
        </w:rPr>
        <w:t>64</w:t>
      </w:r>
      <w:r w:rsidRPr="00A452F2">
        <w:rPr>
          <w:lang w:val="en-GB"/>
        </w:rPr>
        <w:t xml:space="preserve">-core </w:t>
      </w:r>
      <w:hyperlink r:id="rId323" w:history="1">
        <w:r w:rsidRPr="00A452F2">
          <w:rPr>
            <w:rStyle w:val="Hyperlink"/>
            <w:lang w:val="en-GB"/>
          </w:rPr>
          <w:t>AMD EPYC</w:t>
        </w:r>
      </w:hyperlink>
      <w:r w:rsidRPr="00A452F2">
        <w:rPr>
          <w:lang w:val="en-GB"/>
        </w:rPr>
        <w:t xml:space="preserve"> for example. It’s actually made of 8 Core Complex Dies. </w:t>
      </w:r>
      <w:r>
        <w:rPr>
          <w:lang w:val="en-GB"/>
        </w:rPr>
        <w:t xml:space="preserve">From the following diagram, you can see that </w:t>
      </w:r>
      <w:r w:rsidRPr="00A452F2">
        <w:rPr>
          <w:lang w:val="en-GB"/>
        </w:rPr>
        <w:t xml:space="preserve">a thread on CCD 0 is relatively close to a thread that runs on the same CCX, but far to a thread that runs on another CCD. You can see an example of the performance impact </w:t>
      </w:r>
      <w:hyperlink r:id="rId324" w:history="1">
        <w:r w:rsidRPr="00A452F2">
          <w:rPr>
            <w:rStyle w:val="Hyperlink"/>
            <w:lang w:val="en-GB"/>
          </w:rPr>
          <w:t>here</w:t>
        </w:r>
      </w:hyperlink>
      <w:r w:rsidRPr="00A452F2">
        <w:rPr>
          <w:lang w:val="en-GB"/>
        </w:rPr>
        <w:t xml:space="preserve">. </w:t>
      </w:r>
    </w:p>
    <w:p w14:paraId="15C59427" w14:textId="77777777" w:rsidR="008F00ED" w:rsidRDefault="008F00ED" w:rsidP="008F00ED">
      <w:pPr>
        <w:rPr>
          <w:lang w:val="en-GB"/>
        </w:rPr>
      </w:pPr>
      <w:r w:rsidRPr="003C60FE">
        <w:rPr>
          <w:noProof/>
          <w:lang w:val="en-GB"/>
        </w:rPr>
        <w:drawing>
          <wp:inline distT="0" distB="0" distL="0" distR="0" wp14:anchorId="7FAB7E84" wp14:editId="71217DF8">
            <wp:extent cx="6645910" cy="2929890"/>
            <wp:effectExtent l="0" t="0" r="2540" b="3810"/>
            <wp:docPr id="1293284810" name="Picture 12932848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0" name="Picture 1293284810" descr="Diagram&#10;&#10;Description automatically generated"/>
                    <pic:cNvPicPr/>
                  </pic:nvPicPr>
                  <pic:blipFill>
                    <a:blip r:embed="rId325"/>
                    <a:stretch>
                      <a:fillRect/>
                    </a:stretch>
                  </pic:blipFill>
                  <pic:spPr>
                    <a:xfrm>
                      <a:off x="0" y="0"/>
                      <a:ext cx="6645910" cy="2929890"/>
                    </a:xfrm>
                    <a:prstGeom prst="rect">
                      <a:avLst/>
                    </a:prstGeom>
                  </pic:spPr>
                </pic:pic>
              </a:graphicData>
            </a:graphic>
          </wp:inline>
        </w:drawing>
      </w:r>
    </w:p>
    <w:p w14:paraId="57D15543" w14:textId="77777777" w:rsidR="008F00ED" w:rsidRDefault="008F00ED" w:rsidP="008F00ED">
      <w:pPr>
        <w:rPr>
          <w:lang w:val="en-GB"/>
        </w:rPr>
      </w:pPr>
      <w:r>
        <w:rPr>
          <w:lang w:val="en-GB"/>
        </w:rPr>
        <w:t xml:space="preserve">Another consideration you need to be aware of is </w:t>
      </w:r>
      <w:hyperlink r:id="rId326" w:history="1">
        <w:r w:rsidRPr="00E22EBE">
          <w:rPr>
            <w:rStyle w:val="Hyperlink"/>
            <w:lang w:val="en-GB"/>
          </w:rPr>
          <w:t>NUMA</w:t>
        </w:r>
      </w:hyperlink>
      <w:r>
        <w:rPr>
          <w:lang w:val="en-GB"/>
        </w:rPr>
        <w:t xml:space="preserve">. </w:t>
      </w:r>
    </w:p>
    <w:p w14:paraId="14C0D4EB" w14:textId="77777777" w:rsidR="008F00ED" w:rsidRDefault="008F00ED" w:rsidP="00E7573A">
      <w:pPr>
        <w:pStyle w:val="Heading5"/>
      </w:pPr>
      <w:r>
        <w:t>CPU States</w:t>
      </w:r>
    </w:p>
    <w:p w14:paraId="44B4EC39" w14:textId="77777777" w:rsidR="008F00ED" w:rsidRDefault="008F00ED" w:rsidP="008F00ED">
      <w:pPr>
        <w:rPr>
          <w:lang w:val="en-GB"/>
        </w:rPr>
      </w:pPr>
      <w:r>
        <w:rPr>
          <w:lang w:val="en-GB"/>
        </w:rPr>
        <w:t xml:space="preserve">There are 2 types of power states as defined by </w:t>
      </w:r>
      <w:hyperlink r:id="rId327" w:history="1">
        <w:r w:rsidRPr="0037689D">
          <w:rPr>
            <w:rStyle w:val="Hyperlink"/>
            <w:lang w:val="en-GB"/>
          </w:rPr>
          <w:t>ACPI</w:t>
        </w:r>
      </w:hyperlink>
      <w:r>
        <w:rPr>
          <w:lang w:val="en-GB"/>
        </w:rPr>
        <w:t xml:space="preserve"> standard. </w:t>
      </w:r>
    </w:p>
    <w:p w14:paraId="6BD73107" w14:textId="77777777" w:rsidR="008F00ED" w:rsidRPr="00A452F2" w:rsidRDefault="008F00ED" w:rsidP="008F00ED">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8F00ED" w14:paraId="4A19C6A3" w14:textId="77777777" w:rsidTr="00A207C9">
        <w:tc>
          <w:tcPr>
            <w:tcW w:w="1985" w:type="dxa"/>
            <w:shd w:val="clear" w:color="auto" w:fill="F2F2F2" w:themeFill="background1" w:themeFillShade="F2"/>
          </w:tcPr>
          <w:p w14:paraId="3980D015" w14:textId="77777777" w:rsidR="008F00ED" w:rsidRPr="000560B8" w:rsidRDefault="008F00ED" w:rsidP="00A207C9">
            <w:pPr>
              <w:pStyle w:val="Tablecontent"/>
              <w:rPr>
                <w:b/>
                <w:bCs/>
              </w:rPr>
            </w:pPr>
            <w:r w:rsidRPr="00A452F2">
              <w:rPr>
                <w:b/>
                <w:bCs/>
                <w:lang w:val="en-GB"/>
              </w:rPr>
              <w:t>C-State</w:t>
            </w:r>
          </w:p>
        </w:tc>
        <w:tc>
          <w:tcPr>
            <w:tcW w:w="8471" w:type="dxa"/>
          </w:tcPr>
          <w:p w14:paraId="1DBB76E5" w14:textId="77777777" w:rsidR="008F00ED" w:rsidRDefault="008F00ED" w:rsidP="00A207C9">
            <w:pPr>
              <w:pStyle w:val="Tablecontent"/>
              <w:rPr>
                <w:lang w:val="en-GB"/>
              </w:rPr>
            </w:pPr>
            <w:r>
              <w:rPr>
                <w:lang w:val="en-GB"/>
              </w:rPr>
              <w:t>There are 3 possible states of a core.</w:t>
            </w:r>
          </w:p>
          <w:p w14:paraId="3BCCEAAF" w14:textId="77777777" w:rsidR="008F00ED" w:rsidRDefault="008F00ED" w:rsidP="00A207C9">
            <w:pPr>
              <w:pStyle w:val="Tablecontent"/>
              <w:rPr>
                <w:lang w:val="en-GB"/>
              </w:rPr>
            </w:pPr>
            <w:r>
              <w:rPr>
                <w:lang w:val="en-GB"/>
              </w:rPr>
              <w:t xml:space="preserve">C0 = fully running. </w:t>
            </w:r>
            <w:r w:rsidRPr="00A452F2">
              <w:rPr>
                <w:lang w:val="en-GB"/>
              </w:rPr>
              <w:t>Within this C0 state, there is a further dimension called P-State</w:t>
            </w:r>
            <w:r>
              <w:rPr>
                <w:lang w:val="en-GB"/>
              </w:rPr>
              <w:t>.</w:t>
            </w:r>
          </w:p>
          <w:p w14:paraId="3F541DF5" w14:textId="77777777" w:rsidR="008F00ED" w:rsidRDefault="008F00ED" w:rsidP="00A207C9">
            <w:pPr>
              <w:pStyle w:val="Tablecontent"/>
              <w:rPr>
                <w:lang w:val="en-GB"/>
              </w:rPr>
            </w:pPr>
            <w:r>
              <w:rPr>
                <w:lang w:val="en-GB"/>
              </w:rPr>
              <w:t xml:space="preserve">C1 = </w:t>
            </w:r>
            <w:r w:rsidRPr="00E5709E">
              <w:rPr>
                <w:lang w:val="en-GB"/>
              </w:rPr>
              <w:t xml:space="preserve">C1 is a shallow state where the clock is gated (switched off). However, all the modules remain active, and the processor can go back to the active C0 state instantaneously. </w:t>
            </w:r>
            <w:r w:rsidRPr="00A452F2">
              <w:rPr>
                <w:lang w:val="en-GB"/>
              </w:rPr>
              <w:t>powered on.</w:t>
            </w:r>
            <w:r w:rsidRPr="00F94B3D">
              <w:rPr>
                <w:lang w:val="en-GB"/>
              </w:rPr>
              <w:t xml:space="preserve"> In power management policies that do not use deep C-states, ESXi uses only</w:t>
            </w:r>
            <w:r>
              <w:rPr>
                <w:lang w:val="en-GB"/>
              </w:rPr>
              <w:t xml:space="preserve"> C1</w:t>
            </w:r>
          </w:p>
          <w:p w14:paraId="190E0670" w14:textId="77777777" w:rsidR="008F00ED" w:rsidRPr="0043362E" w:rsidRDefault="008F00ED" w:rsidP="00A207C9">
            <w:pPr>
              <w:pStyle w:val="Tablecontent"/>
              <w:rPr>
                <w:lang w:val="en-GB"/>
              </w:rPr>
            </w:pPr>
            <w:r>
              <w:rPr>
                <w:lang w:val="en-GB"/>
              </w:rPr>
              <w:t>C2 - Cn= varying degrees of CPU sections</w:t>
            </w:r>
            <w:r w:rsidRPr="00A452F2">
              <w:rPr>
                <w:lang w:val="en-GB"/>
              </w:rPr>
              <w:t xml:space="preserve"> turned off</w:t>
            </w:r>
            <w:r>
              <w:rPr>
                <w:lang w:val="en-GB"/>
              </w:rPr>
              <w:t xml:space="preserve">. The higher the C state, the deeper the sleep, so the longer the time to get back to. </w:t>
            </w:r>
            <w:r w:rsidRPr="00F94B3D">
              <w:rPr>
                <w:lang w:val="en-GB"/>
              </w:rPr>
              <w:t>When a CPU is idle, ESXi appl</w:t>
            </w:r>
            <w:r>
              <w:rPr>
                <w:lang w:val="en-GB"/>
              </w:rPr>
              <w:t>ies</w:t>
            </w:r>
            <w:r w:rsidRPr="00F94B3D">
              <w:rPr>
                <w:lang w:val="en-GB"/>
              </w:rPr>
              <w:t xml:space="preserve"> deep halt states, also known as C-states. The deeper the C-state, the less power the CPU uses, but </w:t>
            </w:r>
            <w:r>
              <w:rPr>
                <w:lang w:val="en-GB"/>
              </w:rPr>
              <w:t xml:space="preserve">the </w:t>
            </w:r>
            <w:r w:rsidRPr="00F94B3D">
              <w:rPr>
                <w:lang w:val="en-GB"/>
              </w:rPr>
              <w:t xml:space="preserve">longer </w:t>
            </w:r>
            <w:r>
              <w:rPr>
                <w:lang w:val="en-GB"/>
              </w:rPr>
              <w:t xml:space="preserve">it takes </w:t>
            </w:r>
            <w:r w:rsidRPr="00F94B3D">
              <w:rPr>
                <w:lang w:val="en-GB"/>
              </w:rPr>
              <w:t>for the CPU to start running again. ESXi predict</w:t>
            </w:r>
            <w:r>
              <w:rPr>
                <w:lang w:val="en-GB"/>
              </w:rPr>
              <w:t>s</w:t>
            </w:r>
            <w:r w:rsidRPr="00F94B3D">
              <w:rPr>
                <w:lang w:val="en-GB"/>
              </w:rPr>
              <w:t xml:space="preserve"> the idle state duration and chooses an appropriate C-state to enter.</w:t>
            </w:r>
          </w:p>
        </w:tc>
      </w:tr>
      <w:tr w:rsidR="008F00ED" w14:paraId="5538E0E9" w14:textId="77777777" w:rsidTr="00A207C9">
        <w:tc>
          <w:tcPr>
            <w:tcW w:w="1985" w:type="dxa"/>
            <w:shd w:val="clear" w:color="auto" w:fill="F2F2F2" w:themeFill="background1" w:themeFillShade="F2"/>
          </w:tcPr>
          <w:p w14:paraId="59E62DC9" w14:textId="77777777" w:rsidR="008F00ED" w:rsidRPr="00A452F2" w:rsidRDefault="008F00ED" w:rsidP="00A207C9">
            <w:pPr>
              <w:pStyle w:val="Tablecontent"/>
              <w:rPr>
                <w:b/>
                <w:bCs/>
                <w:lang w:val="en-GB"/>
              </w:rPr>
            </w:pPr>
            <w:r w:rsidRPr="00A452F2">
              <w:rPr>
                <w:b/>
                <w:bCs/>
                <w:lang w:val="en-GB"/>
              </w:rPr>
              <w:t>P-State</w:t>
            </w:r>
          </w:p>
        </w:tc>
        <w:tc>
          <w:tcPr>
            <w:tcW w:w="8471" w:type="dxa"/>
          </w:tcPr>
          <w:p w14:paraId="6E77584D" w14:textId="77777777" w:rsidR="008F00ED" w:rsidRDefault="008F00ED" w:rsidP="00A207C9">
            <w:pPr>
              <w:pStyle w:val="Tablecontent"/>
              <w:rPr>
                <w:lang w:val="en-GB"/>
              </w:rPr>
            </w:pPr>
            <w:r>
              <w:rPr>
                <w:lang w:val="en-GB"/>
              </w:rPr>
              <w:t>There are 14 grades of CPU performance, measured by its frequency. You can see all the frequencies in esxtop if your hardware supports it.</w:t>
            </w:r>
          </w:p>
          <w:p w14:paraId="73836B78" w14:textId="77777777" w:rsidR="008F00ED" w:rsidRDefault="008F00ED" w:rsidP="00A207C9">
            <w:pPr>
              <w:pStyle w:val="Tablecontent"/>
              <w:rPr>
                <w:lang w:val="en-GB"/>
              </w:rPr>
            </w:pPr>
            <w:r w:rsidRPr="00A452F2">
              <w:rPr>
                <w:lang w:val="en-GB"/>
              </w:rPr>
              <w:t xml:space="preserve">P0 state </w:t>
            </w:r>
            <w:r>
              <w:rPr>
                <w:lang w:val="en-GB"/>
              </w:rPr>
              <w:t xml:space="preserve">where </w:t>
            </w:r>
            <w:r w:rsidRPr="00A452F2">
              <w:rPr>
                <w:lang w:val="en-GB"/>
              </w:rPr>
              <w:t>Turbo Boost</w:t>
            </w:r>
            <w:r>
              <w:rPr>
                <w:lang w:val="en-GB"/>
              </w:rPr>
              <w:t xml:space="preserve"> happens. </w:t>
            </w:r>
          </w:p>
          <w:p w14:paraId="13BED135" w14:textId="77777777" w:rsidR="008F00ED" w:rsidRDefault="008F00ED" w:rsidP="00A207C9">
            <w:pPr>
              <w:pStyle w:val="Tablecontent"/>
              <w:rPr>
                <w:lang w:val="en-GB"/>
              </w:rPr>
            </w:pPr>
            <w:r>
              <w:rPr>
                <w:lang w:val="en-GB"/>
              </w:rPr>
              <w:t>P1 is where it runs at Nominal Frequency (NF).</w:t>
            </w:r>
          </w:p>
          <w:p w14:paraId="1A6CA66A" w14:textId="77777777" w:rsidR="008F00ED" w:rsidRPr="008E5A57" w:rsidRDefault="008F00ED" w:rsidP="00A207C9">
            <w:pPr>
              <w:pStyle w:val="Tablecontent"/>
              <w:rPr>
                <w:lang w:val="en-GB"/>
              </w:rPr>
            </w:pPr>
            <w:r w:rsidRPr="00A452F2">
              <w:rPr>
                <w:lang w:val="en-GB"/>
              </w:rPr>
              <w:t>P13 is the lowest CPU frequency</w:t>
            </w:r>
            <w:r>
              <w:rPr>
                <w:lang w:val="en-GB"/>
              </w:rPr>
              <w:t>.</w:t>
            </w:r>
          </w:p>
        </w:tc>
      </w:tr>
    </w:tbl>
    <w:p w14:paraId="02193186" w14:textId="77777777" w:rsidR="008F00ED" w:rsidRPr="00A452F2" w:rsidRDefault="008F00ED" w:rsidP="008F00ED">
      <w:pPr>
        <w:jc w:val="center"/>
        <w:rPr>
          <w:lang w:val="en-GB"/>
        </w:rPr>
      </w:pPr>
      <w:r>
        <w:rPr>
          <w:noProof/>
        </w:rPr>
        <w:lastRenderedPageBreak/>
        <w:drawing>
          <wp:inline distT="0" distB="0" distL="0" distR="0" wp14:anchorId="2CEA8237" wp14:editId="3B9239D8">
            <wp:extent cx="5932800" cy="1713600"/>
            <wp:effectExtent l="0" t="0" r="0" b="1270"/>
            <wp:docPr id="606394057" name="Picture 6063940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7" name="Picture 606394057" descr="Graphical user interface&#10;&#10;Description automatically generated with medium confidence"/>
                    <pic:cNvPicPr/>
                  </pic:nvPicPr>
                  <pic:blipFill>
                    <a:blip r:embed="rId328">
                      <a:extLst>
                        <a:ext uri="{28A0092B-C50C-407E-A947-70E740481C1C}">
                          <a14:useLocalDpi xmlns:a14="http://schemas.microsoft.com/office/drawing/2010/main" val="0"/>
                        </a:ext>
                      </a:extLst>
                    </a:blip>
                    <a:stretch>
                      <a:fillRect/>
                    </a:stretch>
                  </pic:blipFill>
                  <pic:spPr>
                    <a:xfrm>
                      <a:off x="0" y="0"/>
                      <a:ext cx="5932800" cy="1713600"/>
                    </a:xfrm>
                    <a:prstGeom prst="rect">
                      <a:avLst/>
                    </a:prstGeom>
                  </pic:spPr>
                </pic:pic>
              </a:graphicData>
            </a:graphic>
          </wp:inline>
        </w:drawing>
      </w:r>
    </w:p>
    <w:p w14:paraId="1B8DA438" w14:textId="77777777" w:rsidR="008F00ED" w:rsidRDefault="008F00ED" w:rsidP="008F00ED">
      <w:pPr>
        <w:rPr>
          <w:lang w:val="en-GB"/>
        </w:rPr>
      </w:pPr>
      <w:r w:rsidRPr="00A452F2">
        <w:rPr>
          <w:lang w:val="en-GB"/>
        </w:rPr>
        <w:t xml:space="preserve">For details on P-State and C-State, see Valentin Bondzio and </w:t>
      </w:r>
      <w:hyperlink r:id="rId329" w:history="1">
        <w:r w:rsidRPr="00A452F2">
          <w:rPr>
            <w:rStyle w:val="Hyperlink"/>
            <w:lang w:val="en-GB"/>
          </w:rPr>
          <w:t>Mark Achtemichuk</w:t>
        </w:r>
      </w:hyperlink>
      <w:r w:rsidRPr="00A452F2">
        <w:rPr>
          <w:lang w:val="en-GB"/>
        </w:rPr>
        <w:t xml:space="preserve">, </w:t>
      </w:r>
      <w:hyperlink r:id="rId330" w:history="1">
        <w:r w:rsidRPr="00A452F2">
          <w:rPr>
            <w:rStyle w:val="Hyperlink"/>
            <w:lang w:val="en-GB"/>
          </w:rPr>
          <w:t>VMworld 2017, Extreme Performance Series</w:t>
        </w:r>
      </w:hyperlink>
      <w:r>
        <w:rPr>
          <w:lang w:val="en-GB"/>
        </w:rPr>
        <w:t xml:space="preserve">. </w:t>
      </w:r>
    </w:p>
    <w:p w14:paraId="23E1B737" w14:textId="77777777" w:rsidR="008F00ED" w:rsidRPr="00A452F2" w:rsidRDefault="008F00ED" w:rsidP="00E7573A">
      <w:pPr>
        <w:pStyle w:val="Heading5"/>
      </w:pPr>
      <w:r>
        <w:t>Impact on Performance</w:t>
      </w:r>
    </w:p>
    <w:p w14:paraId="253E6C4F" w14:textId="77777777" w:rsidR="008F00ED" w:rsidRDefault="008F00ED" w:rsidP="008F00ED">
      <w:pPr>
        <w:rPr>
          <w:lang w:val="en-GB"/>
        </w:rPr>
      </w:pPr>
      <w:r>
        <w:rPr>
          <w:lang w:val="en-GB"/>
        </w:rPr>
        <w:t xml:space="preserve">How high can Turbo/Boost go? </w:t>
      </w:r>
    </w:p>
    <w:p w14:paraId="66CDD66F" w14:textId="77777777" w:rsidR="008F00ED" w:rsidRDefault="008F00ED" w:rsidP="008F00ED">
      <w:pPr>
        <w:rPr>
          <w:lang w:val="en-GB"/>
        </w:rPr>
      </w:pPr>
      <w:r>
        <w:rPr>
          <w:lang w:val="en-GB"/>
        </w:rPr>
        <w:t xml:space="preserve">High enough that it your performance and capacity need to account for it. </w:t>
      </w:r>
    </w:p>
    <w:p w14:paraId="01A841F6" w14:textId="77777777" w:rsidR="008F00ED" w:rsidRDefault="008F00ED" w:rsidP="008F00ED">
      <w:pPr>
        <w:rPr>
          <w:lang w:val="en-GB"/>
        </w:rPr>
      </w:pPr>
      <w:r>
        <w:rPr>
          <w:lang w:val="en-GB"/>
        </w:rPr>
        <w:t xml:space="preserve">The following diagram is taken from page 12 of </w:t>
      </w:r>
      <w:r w:rsidRPr="00DA2CA8">
        <w:rPr>
          <w:b/>
          <w:bCs/>
          <w:color w:val="00B0F0"/>
          <w:lang w:val="en-GB" w:eastAsia="en-SG"/>
        </w:rPr>
        <w:t>Host Power Management in VMware vSphere 7.0</w:t>
      </w:r>
      <w:r w:rsidRPr="00DA2CA8">
        <w:rPr>
          <w:color w:val="00B0F0"/>
          <w:lang w:val="en-GB" w:eastAsia="en-SG"/>
        </w:rPr>
        <w:t xml:space="preserve"> </w:t>
      </w:r>
      <w:r>
        <w:rPr>
          <w:lang w:val="en-GB" w:eastAsia="en-SG"/>
        </w:rPr>
        <w:t xml:space="preserve">whitepaper by </w:t>
      </w:r>
      <w:hyperlink r:id="rId331" w:history="1">
        <w:r w:rsidRPr="00070AB6">
          <w:rPr>
            <w:rStyle w:val="Hyperlink"/>
            <w:lang w:val="en-GB" w:eastAsia="en-SG"/>
          </w:rPr>
          <w:t>Ranjan Hebbar</w:t>
        </w:r>
      </w:hyperlink>
      <w:r>
        <w:rPr>
          <w:lang w:val="en-GB" w:eastAsia="en-SG"/>
        </w:rPr>
        <w:t xml:space="preserve"> and </w:t>
      </w:r>
      <w:hyperlink r:id="rId332" w:history="1">
        <w:r w:rsidRPr="00B74E7B">
          <w:rPr>
            <w:rStyle w:val="Hyperlink"/>
            <w:lang w:val="en-GB" w:eastAsia="en-SG"/>
          </w:rPr>
          <w:t>Praveen Yedlapalli</w:t>
        </w:r>
      </w:hyperlink>
      <w:r>
        <w:rPr>
          <w:lang w:val="en-GB" w:eastAsia="en-SG"/>
        </w:rPr>
        <w:t xml:space="preserve">. It shows that </w:t>
      </w:r>
      <w:r w:rsidRPr="00AE2E31">
        <w:rPr>
          <w:lang w:val="en-GB" w:eastAsia="en-SG"/>
        </w:rPr>
        <w:t>Intel Xeon Platinum 8260</w:t>
      </w:r>
      <w:r>
        <w:rPr>
          <w:lang w:val="en-GB" w:eastAsia="en-SG"/>
        </w:rPr>
        <w:t xml:space="preserve"> can increase its speed by 1.29x (from 2.4 GHz to 3.1 GHz). If it only needs to increase 1 core, that single core can go up by 1.62x. This will be noticeable by application that is CPU intensive. Consider this benefit before you decide to disable power management. The high performance is static, it runs at the same frequency throughout.</w:t>
      </w:r>
    </w:p>
    <w:p w14:paraId="2EF7217B" w14:textId="77777777" w:rsidR="008F00ED" w:rsidRDefault="008F00ED" w:rsidP="008F00ED">
      <w:pPr>
        <w:jc w:val="center"/>
        <w:rPr>
          <w:lang w:val="en-GB"/>
        </w:rPr>
      </w:pPr>
      <w:r w:rsidRPr="003C2BA0">
        <w:rPr>
          <w:noProof/>
          <w:lang w:val="en-GB"/>
        </w:rPr>
        <w:drawing>
          <wp:inline distT="0" distB="0" distL="0" distR="0" wp14:anchorId="73C1E058" wp14:editId="6FC877BE">
            <wp:extent cx="5302800" cy="4284000"/>
            <wp:effectExtent l="0" t="0" r="0" b="2540"/>
            <wp:docPr id="1293284814" name="Picture 12932848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14" name="Picture 1293284814" descr="Diagram&#10;&#10;Description automatically generated"/>
                    <pic:cNvPicPr/>
                  </pic:nvPicPr>
                  <pic:blipFill>
                    <a:blip r:embed="rId333"/>
                    <a:stretch>
                      <a:fillRect/>
                    </a:stretch>
                  </pic:blipFill>
                  <pic:spPr>
                    <a:xfrm>
                      <a:off x="0" y="0"/>
                      <a:ext cx="5302800" cy="4284000"/>
                    </a:xfrm>
                    <a:prstGeom prst="rect">
                      <a:avLst/>
                    </a:prstGeom>
                  </pic:spPr>
                </pic:pic>
              </a:graphicData>
            </a:graphic>
          </wp:inline>
        </w:drawing>
      </w:r>
    </w:p>
    <w:p w14:paraId="59CC3E7B" w14:textId="77777777" w:rsidR="008F00ED" w:rsidRDefault="008F00ED" w:rsidP="00E7573A">
      <w:pPr>
        <w:pStyle w:val="Heading5"/>
      </w:pPr>
      <w:r>
        <w:lastRenderedPageBreak/>
        <w:t xml:space="preserve">Viewing the Impact </w:t>
      </w:r>
    </w:p>
    <w:p w14:paraId="0B85CF03" w14:textId="77777777" w:rsidR="008F00ED" w:rsidRDefault="008F00ED" w:rsidP="008F00ED">
      <w:pPr>
        <w:rPr>
          <w:lang w:val="en-GB"/>
        </w:rPr>
      </w:pPr>
      <w:r w:rsidRPr="00A452F2">
        <w:rPr>
          <w:lang w:val="en-GB"/>
        </w:rPr>
        <w:t xml:space="preserve">The following screenshot shows ESXi with 14 P-States, where P0 is represented as 2401 MHz. Each row is a </w:t>
      </w:r>
      <w:r>
        <w:rPr>
          <w:lang w:val="en-GB"/>
        </w:rPr>
        <w:t>physical thread as HT is enabled.</w:t>
      </w:r>
    </w:p>
    <w:p w14:paraId="27636B7A" w14:textId="77777777" w:rsidR="008F00ED" w:rsidRPr="00A452F2" w:rsidRDefault="008F00ED" w:rsidP="008F00ED">
      <w:pPr>
        <w:rPr>
          <w:lang w:val="en-GB"/>
        </w:rPr>
      </w:pPr>
      <w:r w:rsidRPr="00A452F2">
        <w:rPr>
          <w:lang w:val="en-GB"/>
        </w:rPr>
        <w:t xml:space="preserve">See </w:t>
      </w:r>
      <w:r>
        <w:rPr>
          <w:lang w:val="en-GB"/>
        </w:rPr>
        <w:t>P</w:t>
      </w:r>
      <w:r w:rsidRPr="00A452F2">
        <w:rPr>
          <w:lang w:val="en-GB"/>
        </w:rPr>
        <w:t>CPU 10 and 11</w:t>
      </w:r>
      <w:r>
        <w:rPr>
          <w:lang w:val="en-GB"/>
        </w:rPr>
        <w:t xml:space="preserve"> (they share core 6)</w:t>
      </w:r>
      <w:r w:rsidRPr="00A452F2">
        <w:rPr>
          <w:lang w:val="en-GB"/>
        </w:rPr>
        <w:t xml:space="preserve">. </w:t>
      </w:r>
      <w:r>
        <w:rPr>
          <w:lang w:val="en-GB"/>
        </w:rPr>
        <w:t>What do you notice?</w:t>
      </w:r>
    </w:p>
    <w:p w14:paraId="2C1EE271" w14:textId="77777777" w:rsidR="008F00ED" w:rsidRPr="00A452F2" w:rsidRDefault="008F00ED" w:rsidP="008F00ED">
      <w:pPr>
        <w:jc w:val="center"/>
        <w:rPr>
          <w:lang w:val="en-GB"/>
        </w:rPr>
      </w:pPr>
      <w:r>
        <w:rPr>
          <w:noProof/>
        </w:rPr>
        <w:drawing>
          <wp:inline distT="0" distB="0" distL="0" distR="0" wp14:anchorId="78A6A3E3" wp14:editId="2BEA4303">
            <wp:extent cx="6516000" cy="3085200"/>
            <wp:effectExtent l="0" t="0" r="0" b="1270"/>
            <wp:docPr id="606394058" name="Picture 6063940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058" name="Picture 606394058" descr="Table&#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6516000" cy="3085200"/>
                    </a:xfrm>
                    <a:prstGeom prst="rect">
                      <a:avLst/>
                    </a:prstGeom>
                  </pic:spPr>
                </pic:pic>
              </a:graphicData>
            </a:graphic>
          </wp:inline>
        </w:drawing>
      </w:r>
    </w:p>
    <w:p w14:paraId="37E1C897" w14:textId="77777777" w:rsidR="008F00ED" w:rsidRDefault="008F00ED" w:rsidP="008F00ED">
      <w:pPr>
        <w:rPr>
          <w:lang w:val="en-GB"/>
        </w:rPr>
      </w:pPr>
      <w:r>
        <w:rPr>
          <w:lang w:val="en-GB"/>
        </w:rPr>
        <w:t xml:space="preserve">Utilization (%) shows </w:t>
      </w:r>
      <w:r w:rsidRPr="00A452F2">
        <w:rPr>
          <w:lang w:val="en-GB"/>
        </w:rPr>
        <w:t>100%</w:t>
      </w:r>
      <w:r>
        <w:rPr>
          <w:lang w:val="en-GB"/>
        </w:rPr>
        <w:t xml:space="preserve"> for both. This means both threads run, hence competing. </w:t>
      </w:r>
    </w:p>
    <w:p w14:paraId="6BD923E4" w14:textId="77777777" w:rsidR="008F00ED" w:rsidRPr="00A452F2" w:rsidRDefault="008F00ED" w:rsidP="008F00ED">
      <w:pPr>
        <w:rPr>
          <w:lang w:val="en-GB"/>
        </w:rPr>
      </w:pPr>
      <w:r>
        <w:rPr>
          <w:lang w:val="en-GB"/>
        </w:rPr>
        <w:t xml:space="preserve">The core is </w:t>
      </w:r>
      <w:r w:rsidRPr="00A452F2">
        <w:rPr>
          <w:lang w:val="en-GB"/>
        </w:rPr>
        <w:t xml:space="preserve">in Turbo Boost. The %A/MPERF shows </w:t>
      </w:r>
      <w:r>
        <w:rPr>
          <w:lang w:val="en-GB"/>
        </w:rPr>
        <w:t>frequency increase of 30% above nominal</w:t>
      </w:r>
      <w:r w:rsidRPr="00A452F2">
        <w:rPr>
          <w:lang w:val="en-GB"/>
        </w:rPr>
        <w:t>.</w:t>
      </w:r>
      <w:r>
        <w:rPr>
          <w:lang w:val="en-GB"/>
        </w:rPr>
        <w:t xml:space="preserve"> The core is in C0 state and P0 state. </w:t>
      </w:r>
      <w:hyperlink r:id="rId335" w:history="1">
        <w:r w:rsidRPr="00272EBC">
          <w:rPr>
            <w:rStyle w:val="Hyperlink"/>
            <w:lang w:val="en-GB"/>
          </w:rPr>
          <w:t>This</w:t>
        </w:r>
      </w:hyperlink>
      <w:r>
        <w:rPr>
          <w:lang w:val="en-GB"/>
        </w:rPr>
        <w:t xml:space="preserve"> counter was introduced in ESXi 6.5. No they are not in vSphere Client UI.</w:t>
      </w:r>
    </w:p>
    <w:p w14:paraId="0442D645" w14:textId="77777777" w:rsidR="008F00ED" w:rsidRDefault="008F00ED" w:rsidP="008F00ED">
      <w:pPr>
        <w:rPr>
          <w:lang w:val="en-GB"/>
        </w:rPr>
      </w:pPr>
      <w:r>
        <w:rPr>
          <w:lang w:val="en-GB"/>
        </w:rPr>
        <w:t>Why is Used (%) for PCPU 10 and 11 are showing ~63% and 62.9%?</w:t>
      </w:r>
    </w:p>
    <w:p w14:paraId="1322D309" w14:textId="77777777" w:rsidR="008F00ED" w:rsidRDefault="008F00ED" w:rsidP="008F00ED">
      <w:pPr>
        <w:rPr>
          <w:lang w:val="en-GB"/>
        </w:rPr>
      </w:pPr>
      <w:r>
        <w:rPr>
          <w:lang w:val="en-GB"/>
        </w:rPr>
        <w:t>Unlike Utilization (%) which adds up to 200%, Used (%) adds up to 100%. So each thread is maximum 50%</w:t>
      </w:r>
    </w:p>
    <w:p w14:paraId="3A06BC10" w14:textId="77777777" w:rsidR="008F00ED" w:rsidRPr="00A452F2" w:rsidRDefault="008F00ED" w:rsidP="008F00ED">
      <w:pPr>
        <w:rPr>
          <w:lang w:val="en-GB"/>
        </w:rPr>
      </w:pPr>
      <w:r>
        <w:rPr>
          <w:lang w:val="en-GB"/>
        </w:rPr>
        <w:t xml:space="preserve">But Used (%) considers frequency scaling. So 50% x 130% = 65%. Pretty close to the numbers shown there. </w:t>
      </w:r>
    </w:p>
    <w:p w14:paraId="2F6989B4" w14:textId="77777777" w:rsidR="008F00ED" w:rsidRPr="00A452F2" w:rsidRDefault="008F00ED" w:rsidP="008F00ED">
      <w:pPr>
        <w:rPr>
          <w:lang w:val="en-GB" w:eastAsia="en-SG"/>
        </w:rPr>
      </w:pPr>
      <w:r w:rsidRPr="00A452F2">
        <w:rPr>
          <w:lang w:val="en-GB" w:eastAsia="en-SG"/>
        </w:rPr>
        <w:t xml:space="preserve">Does it mean we should always set power management to maximum? </w:t>
      </w:r>
    </w:p>
    <w:p w14:paraId="7ED49AB3" w14:textId="77777777" w:rsidR="008F00ED" w:rsidRDefault="008F00ED" w:rsidP="008F00ED">
      <w:pPr>
        <w:rPr>
          <w:lang w:val="en-GB" w:eastAsia="en-SG"/>
        </w:rPr>
      </w:pPr>
      <w:r w:rsidRPr="00A452F2">
        <w:rPr>
          <w:lang w:val="en-GB" w:eastAsia="en-SG"/>
        </w:rPr>
        <w:t>No. ESXi uses power management to save power without impacting performance. A VM running on lower clock speed does not mean it gets less done. You only set it to high performance on latency sensitive applications, where sub-seconds performance matters. VDI, VoIP</w:t>
      </w:r>
      <w:r>
        <w:rPr>
          <w:lang w:val="en-GB" w:eastAsia="en-SG"/>
        </w:rPr>
        <w:t xml:space="preserve">, video calling, </w:t>
      </w:r>
      <w:r w:rsidRPr="00A452F2">
        <w:rPr>
          <w:lang w:val="en-GB" w:eastAsia="en-SG"/>
        </w:rPr>
        <w:t xml:space="preserve">Telco NFV are some examples that </w:t>
      </w:r>
      <w:r>
        <w:rPr>
          <w:lang w:val="en-GB" w:eastAsia="en-SG"/>
        </w:rPr>
        <w:t xml:space="preserve">are best experienced with </w:t>
      </w:r>
      <w:r w:rsidRPr="00A452F2">
        <w:rPr>
          <w:lang w:val="en-GB" w:eastAsia="en-SG"/>
        </w:rPr>
        <w:t>low latency.</w:t>
      </w:r>
    </w:p>
    <w:p w14:paraId="7D1F7119" w14:textId="4CA60F54" w:rsidR="00396ABF" w:rsidRDefault="00396ABF" w:rsidP="00AC6E1E">
      <w:pPr>
        <w:pStyle w:val="Heading3"/>
      </w:pPr>
      <w:r w:rsidRPr="00A452F2">
        <w:t>Guest OS</w:t>
      </w:r>
      <w:r w:rsidR="00652724">
        <w:t xml:space="preserve"> (DRAFT)</w:t>
      </w:r>
    </w:p>
    <w:p w14:paraId="19A6F976" w14:textId="65379845" w:rsidR="00652724" w:rsidRPr="00EF2CB2" w:rsidRDefault="00652724" w:rsidP="00652724">
      <w:pPr>
        <w:rPr>
          <w:color w:val="FF0000"/>
          <w:lang w:val="en-GB"/>
        </w:rPr>
      </w:pPr>
      <w:r w:rsidRPr="00EF2CB2">
        <w:rPr>
          <w:color w:val="FF0000"/>
          <w:highlight w:val="yellow"/>
          <w:lang w:val="en-GB"/>
        </w:rPr>
        <w:t xml:space="preserve">[e1: to add </w:t>
      </w:r>
      <w:r w:rsidR="00EF2CB2" w:rsidRPr="00EF2CB2">
        <w:rPr>
          <w:color w:val="FF0000"/>
          <w:highlight w:val="yellow"/>
          <w:lang w:val="en-GB"/>
        </w:rPr>
        <w:t xml:space="preserve">CPU scheduler and states </w:t>
      </w:r>
      <w:r w:rsidRPr="00EF2CB2">
        <w:rPr>
          <w:color w:val="FF0000"/>
          <w:highlight w:val="yellow"/>
          <w:lang w:val="en-GB"/>
        </w:rPr>
        <w:t>https://www.bogotobogo.com/Linux/linux_process_and_signals.php</w:t>
      </w:r>
      <w:r w:rsidR="00EF2CB2" w:rsidRPr="00EF2CB2">
        <w:rPr>
          <w:color w:val="FF0000"/>
          <w:highlight w:val="yellow"/>
          <w:lang w:val="en-GB"/>
        </w:rPr>
        <w:t>]</w:t>
      </w:r>
    </w:p>
    <w:p w14:paraId="3006F58C" w14:textId="1A58EF1A" w:rsidR="005C7E7E" w:rsidRDefault="009C7FFB" w:rsidP="005C7E7E">
      <w:pPr>
        <w:rPr>
          <w:lang w:val="en-GB"/>
        </w:rPr>
      </w:pPr>
      <w:r>
        <w:rPr>
          <w:lang w:val="en-GB"/>
        </w:rPr>
        <w:t xml:space="preserve">From what I know, </w:t>
      </w:r>
      <w:r w:rsidR="00B5242B" w:rsidRPr="00B5242B">
        <w:rPr>
          <w:lang w:val="en-GB"/>
        </w:rPr>
        <w:t xml:space="preserve">Performance Monitor </w:t>
      </w:r>
      <w:r>
        <w:rPr>
          <w:lang w:val="en-GB"/>
        </w:rPr>
        <w:t xml:space="preserve">is still the main </w:t>
      </w:r>
      <w:r w:rsidR="00B5242B">
        <w:rPr>
          <w:lang w:val="en-GB"/>
        </w:rPr>
        <w:t xml:space="preserve">tool for Windows. </w:t>
      </w:r>
      <w:r w:rsidR="00FB6E56">
        <w:rPr>
          <w:lang w:val="en-GB"/>
        </w:rPr>
        <w:t xml:space="preserve">Go to </w:t>
      </w:r>
      <w:r w:rsidR="008523B6" w:rsidRPr="00C24ADC">
        <w:rPr>
          <w:color w:val="00B0F0"/>
          <w:lang w:val="en-GB"/>
        </w:rPr>
        <w:t>docs.microsoft.com</w:t>
      </w:r>
      <w:r w:rsidR="008523B6">
        <w:rPr>
          <w:lang w:val="en-GB"/>
        </w:rPr>
        <w:t xml:space="preserve"> and browse for Windows Server, it took me to </w:t>
      </w:r>
      <w:hyperlink r:id="rId336" w:history="1">
        <w:r w:rsidR="008523B6" w:rsidRPr="0029062D">
          <w:rPr>
            <w:rStyle w:val="Hyperlink"/>
            <w:lang w:val="en-GB"/>
          </w:rPr>
          <w:t>this article</w:t>
        </w:r>
      </w:hyperlink>
      <w:r w:rsidR="008523B6">
        <w:rPr>
          <w:lang w:val="en-GB"/>
        </w:rPr>
        <w:t xml:space="preserve">, which cover </w:t>
      </w:r>
      <w:r w:rsidR="0029062D">
        <w:rPr>
          <w:lang w:val="en-GB"/>
        </w:rPr>
        <w:t>PerfMon.</w:t>
      </w:r>
      <w:r w:rsidR="0094732D">
        <w:rPr>
          <w:lang w:val="en-GB"/>
        </w:rPr>
        <w:t xml:space="preserve"> The following screenshot shows the counters.</w:t>
      </w:r>
    </w:p>
    <w:p w14:paraId="3B48D998" w14:textId="1A1451C9" w:rsidR="009C7FFB" w:rsidRDefault="00C70610" w:rsidP="005C7E7E">
      <w:pPr>
        <w:rPr>
          <w:lang w:val="en-GB"/>
        </w:rPr>
      </w:pPr>
      <w:r>
        <w:rPr>
          <w:noProof/>
        </w:rPr>
        <w:lastRenderedPageBreak/>
        <w:drawing>
          <wp:inline distT="0" distB="0" distL="0" distR="0" wp14:anchorId="40118F7D" wp14:editId="3F2F3E83">
            <wp:extent cx="6645910" cy="3543300"/>
            <wp:effectExtent l="0" t="0" r="2540" b="0"/>
            <wp:docPr id="1293284804" name="Picture 12932848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4" name="Picture 1293284804" descr="Graphical user interface, application&#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18924EDC" w14:textId="36D0E297" w:rsidR="0025204B" w:rsidRDefault="009C288D" w:rsidP="005C7E7E">
      <w:pPr>
        <w:rPr>
          <w:lang w:val="en-GB"/>
        </w:rPr>
      </w:pPr>
      <w:r>
        <w:rPr>
          <w:lang w:val="en-GB"/>
        </w:rPr>
        <w:t>There are also CPU level counters under System group.</w:t>
      </w:r>
    </w:p>
    <w:p w14:paraId="06919466" w14:textId="5ED15592" w:rsidR="00C93E5A" w:rsidRDefault="00C93E5A" w:rsidP="00C93E5A">
      <w:pPr>
        <w:pStyle w:val="Bullet"/>
        <w:rPr>
          <w:lang w:val="en-GB"/>
        </w:rPr>
      </w:pPr>
      <w:r w:rsidRPr="00C93E5A">
        <w:rPr>
          <w:lang w:val="en-GB"/>
        </w:rPr>
        <w:t>Context Switches/sec</w:t>
      </w:r>
    </w:p>
    <w:p w14:paraId="1FCCA1CD" w14:textId="29B15BE7" w:rsidR="00C93E5A" w:rsidRDefault="00455AF3" w:rsidP="00C93E5A">
      <w:pPr>
        <w:pStyle w:val="Bullet"/>
        <w:rPr>
          <w:lang w:val="en-GB"/>
        </w:rPr>
      </w:pPr>
      <w:r w:rsidRPr="00455AF3">
        <w:rPr>
          <w:lang w:val="en-GB"/>
        </w:rPr>
        <w:t>Processor Queue Length</w:t>
      </w:r>
    </w:p>
    <w:p w14:paraId="5CF12981" w14:textId="76C579A5" w:rsidR="00192AD8" w:rsidRDefault="00192AD8" w:rsidP="005C7E7E">
      <w:pPr>
        <w:rPr>
          <w:lang w:val="en-GB"/>
        </w:rPr>
      </w:pPr>
      <w:r>
        <w:rPr>
          <w:lang w:val="en-GB"/>
        </w:rPr>
        <w:t>Let’s look at the counters</w:t>
      </w:r>
      <w:r w:rsidR="004F370C">
        <w:rPr>
          <w:lang w:val="en-GB"/>
        </w:rPr>
        <w:t xml:space="preserve">. We can group them into time and non-time counters. </w:t>
      </w:r>
    </w:p>
    <w:p w14:paraId="195FEEEC" w14:textId="77777777" w:rsidR="004F370C" w:rsidRDefault="004F370C" w:rsidP="004F370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4F370C" w14:paraId="150637EE" w14:textId="77777777" w:rsidTr="007F39B3">
        <w:tc>
          <w:tcPr>
            <w:tcW w:w="2122" w:type="dxa"/>
            <w:shd w:val="clear" w:color="auto" w:fill="F2F2F2" w:themeFill="background1" w:themeFillShade="F2"/>
          </w:tcPr>
          <w:p w14:paraId="105D99B8" w14:textId="77777777" w:rsidR="004F370C" w:rsidRPr="004F370C" w:rsidRDefault="004F370C" w:rsidP="004F370C">
            <w:pPr>
              <w:pStyle w:val="Tablecontent"/>
            </w:pPr>
            <w:r w:rsidRPr="004F370C">
              <w:t>% C1 Time</w:t>
            </w:r>
          </w:p>
          <w:p w14:paraId="71DEF458" w14:textId="77777777" w:rsidR="004F370C" w:rsidRPr="004F370C" w:rsidRDefault="004F370C" w:rsidP="004F370C">
            <w:pPr>
              <w:pStyle w:val="Tablecontent"/>
            </w:pPr>
            <w:r w:rsidRPr="004F370C">
              <w:t>% C2 Time</w:t>
            </w:r>
          </w:p>
          <w:p w14:paraId="1150BF45" w14:textId="77777777" w:rsidR="004F370C" w:rsidRPr="004F370C" w:rsidRDefault="004F370C" w:rsidP="004F370C">
            <w:pPr>
              <w:pStyle w:val="Tablecontent"/>
            </w:pPr>
            <w:r w:rsidRPr="004F370C">
              <w:t>% C3 Time</w:t>
            </w:r>
          </w:p>
        </w:tc>
        <w:tc>
          <w:tcPr>
            <w:tcW w:w="8334" w:type="dxa"/>
          </w:tcPr>
          <w:p w14:paraId="61C671BD" w14:textId="2D54B4D5" w:rsidR="004F370C" w:rsidRPr="009A4319" w:rsidRDefault="005216F3" w:rsidP="007F39B3">
            <w:pPr>
              <w:pStyle w:val="Tablecontent"/>
              <w:rPr>
                <w:color w:val="FF0000"/>
              </w:rPr>
            </w:pPr>
            <w:r w:rsidRPr="009A4319">
              <w:rPr>
                <w:color w:val="FF0000"/>
              </w:rPr>
              <w:t>For now, this table is draft</w:t>
            </w:r>
            <w:r w:rsidR="009062EF" w:rsidRPr="009A4319">
              <w:rPr>
                <w:color w:val="FF0000"/>
              </w:rPr>
              <w:t xml:space="preserve">. </w:t>
            </w:r>
            <w:r w:rsidR="00EC2BAD">
              <w:rPr>
                <w:color w:val="FF0000"/>
              </w:rPr>
              <w:t xml:space="preserve">Source is </w:t>
            </w:r>
            <w:hyperlink r:id="rId338" w:history="1">
              <w:r w:rsidR="00EC2BAD" w:rsidRPr="00EC2BAD">
                <w:rPr>
                  <w:rStyle w:val="Hyperlink"/>
                </w:rPr>
                <w:t>here</w:t>
              </w:r>
            </w:hyperlink>
            <w:r w:rsidR="00EC2BAD">
              <w:rPr>
                <w:color w:val="FF0000"/>
              </w:rPr>
              <w:t xml:space="preserve">. </w:t>
            </w:r>
          </w:p>
        </w:tc>
      </w:tr>
      <w:tr w:rsidR="004F370C" w14:paraId="5EE8066E" w14:textId="77777777" w:rsidTr="007F39B3">
        <w:tc>
          <w:tcPr>
            <w:tcW w:w="2122" w:type="dxa"/>
            <w:shd w:val="clear" w:color="auto" w:fill="F2F2F2" w:themeFill="background1" w:themeFillShade="F2"/>
          </w:tcPr>
          <w:p w14:paraId="39917133" w14:textId="09058E95" w:rsidR="004F370C" w:rsidRPr="004F370C" w:rsidRDefault="004F370C" w:rsidP="004F370C">
            <w:pPr>
              <w:pStyle w:val="Tablecontent"/>
            </w:pPr>
            <w:r w:rsidRPr="00CD28E2">
              <w:t>% DPC Time</w:t>
            </w:r>
          </w:p>
        </w:tc>
        <w:tc>
          <w:tcPr>
            <w:tcW w:w="8334" w:type="dxa"/>
          </w:tcPr>
          <w:p w14:paraId="1BB08B98" w14:textId="2720D757" w:rsidR="004F370C" w:rsidRDefault="00EC2BAD" w:rsidP="004F370C">
            <w:pPr>
              <w:pStyle w:val="Tablecontent"/>
            </w:pPr>
            <w:r w:rsidRPr="00EC2BAD">
              <w:t>deferred procedure calls</w:t>
            </w:r>
          </w:p>
        </w:tc>
      </w:tr>
      <w:tr w:rsidR="004F370C" w14:paraId="2B1BE225" w14:textId="77777777" w:rsidTr="007F39B3">
        <w:tc>
          <w:tcPr>
            <w:tcW w:w="2122" w:type="dxa"/>
            <w:shd w:val="clear" w:color="auto" w:fill="F2F2F2" w:themeFill="background1" w:themeFillShade="F2"/>
          </w:tcPr>
          <w:p w14:paraId="39D482F7" w14:textId="353BA28D" w:rsidR="004F370C" w:rsidRPr="004F370C" w:rsidRDefault="004F370C" w:rsidP="004F370C">
            <w:pPr>
              <w:pStyle w:val="Tablecontent"/>
            </w:pPr>
            <w:r w:rsidRPr="00CD28E2">
              <w:t>% Idle Time</w:t>
            </w:r>
          </w:p>
        </w:tc>
        <w:tc>
          <w:tcPr>
            <w:tcW w:w="8334" w:type="dxa"/>
          </w:tcPr>
          <w:p w14:paraId="28B10BBC" w14:textId="77777777" w:rsidR="004F370C" w:rsidRDefault="004F370C" w:rsidP="004F370C">
            <w:pPr>
              <w:pStyle w:val="Tablecontent"/>
            </w:pPr>
          </w:p>
        </w:tc>
      </w:tr>
      <w:tr w:rsidR="004F370C" w14:paraId="52EB12B5" w14:textId="77777777" w:rsidTr="007F39B3">
        <w:tc>
          <w:tcPr>
            <w:tcW w:w="2122" w:type="dxa"/>
            <w:shd w:val="clear" w:color="auto" w:fill="F2F2F2" w:themeFill="background1" w:themeFillShade="F2"/>
          </w:tcPr>
          <w:p w14:paraId="155FE55C" w14:textId="4BD7CC72" w:rsidR="004F370C" w:rsidRPr="004F370C" w:rsidRDefault="004F370C" w:rsidP="004F370C">
            <w:pPr>
              <w:pStyle w:val="Tablecontent"/>
            </w:pPr>
            <w:r w:rsidRPr="00CD28E2">
              <w:t>% Interrupt Time</w:t>
            </w:r>
          </w:p>
        </w:tc>
        <w:tc>
          <w:tcPr>
            <w:tcW w:w="8334" w:type="dxa"/>
          </w:tcPr>
          <w:p w14:paraId="1AEEB6E4" w14:textId="77777777" w:rsidR="004F370C" w:rsidRDefault="004F370C" w:rsidP="004F370C">
            <w:pPr>
              <w:pStyle w:val="Tablecontent"/>
            </w:pPr>
          </w:p>
        </w:tc>
      </w:tr>
      <w:tr w:rsidR="004F370C" w14:paraId="6185449F" w14:textId="77777777" w:rsidTr="007F39B3">
        <w:tc>
          <w:tcPr>
            <w:tcW w:w="2122" w:type="dxa"/>
            <w:shd w:val="clear" w:color="auto" w:fill="F2F2F2" w:themeFill="background1" w:themeFillShade="F2"/>
          </w:tcPr>
          <w:p w14:paraId="2E8860D2" w14:textId="30CB075C" w:rsidR="004F370C" w:rsidRPr="004F370C" w:rsidRDefault="004F370C" w:rsidP="004F370C">
            <w:pPr>
              <w:pStyle w:val="Tablecontent"/>
            </w:pPr>
            <w:r w:rsidRPr="00CD28E2">
              <w:t>% Processor Time</w:t>
            </w:r>
          </w:p>
        </w:tc>
        <w:tc>
          <w:tcPr>
            <w:tcW w:w="8334" w:type="dxa"/>
          </w:tcPr>
          <w:p w14:paraId="40F71249" w14:textId="77777777" w:rsidR="004F370C" w:rsidRDefault="004F370C" w:rsidP="004F370C">
            <w:pPr>
              <w:pStyle w:val="Tablecontent"/>
            </w:pPr>
          </w:p>
        </w:tc>
      </w:tr>
      <w:tr w:rsidR="004F370C" w14:paraId="4421A7DB" w14:textId="77777777" w:rsidTr="007F39B3">
        <w:tc>
          <w:tcPr>
            <w:tcW w:w="2122" w:type="dxa"/>
            <w:shd w:val="clear" w:color="auto" w:fill="F2F2F2" w:themeFill="background1" w:themeFillShade="F2"/>
          </w:tcPr>
          <w:p w14:paraId="0CEB22D8" w14:textId="77E61502" w:rsidR="004F370C" w:rsidRPr="004F370C" w:rsidRDefault="004F370C" w:rsidP="004F370C">
            <w:pPr>
              <w:pStyle w:val="Tablecontent"/>
            </w:pPr>
            <w:r w:rsidRPr="00CD28E2">
              <w:t>% User Time</w:t>
            </w:r>
          </w:p>
        </w:tc>
        <w:tc>
          <w:tcPr>
            <w:tcW w:w="8334" w:type="dxa"/>
          </w:tcPr>
          <w:p w14:paraId="33A460C8" w14:textId="77777777" w:rsidR="004F370C" w:rsidRDefault="004F370C" w:rsidP="004F370C">
            <w:pPr>
              <w:pStyle w:val="Tablecontent"/>
            </w:pPr>
          </w:p>
        </w:tc>
      </w:tr>
    </w:tbl>
    <w:p w14:paraId="10D8AC13" w14:textId="77777777" w:rsidR="004F370C" w:rsidRPr="004F370C" w:rsidRDefault="004F370C" w:rsidP="005216F3">
      <w:pPr>
        <w:pStyle w:val="BeforeTable"/>
        <w:rPr>
          <w:lang w:val="en-US"/>
        </w:rPr>
      </w:pPr>
    </w:p>
    <w:p w14:paraId="14A5C7B2" w14:textId="021E72B9" w:rsidR="004F370C" w:rsidRDefault="004F370C" w:rsidP="005C7E7E">
      <w:pPr>
        <w:rPr>
          <w:lang w:val="en-GB"/>
        </w:rPr>
      </w:pPr>
      <w:r>
        <w:rPr>
          <w:lang w:val="en-GB"/>
        </w:rPr>
        <w:t xml:space="preserve">The non-time counters </w:t>
      </w:r>
      <w:r w:rsidR="005216F3">
        <w:rPr>
          <w:lang w:val="en-GB"/>
        </w:rPr>
        <w:t>measure rate</w:t>
      </w:r>
      <w:r w:rsidR="00847F10">
        <w:rPr>
          <w:lang w:val="en-GB"/>
        </w:rPr>
        <w:t>:</w:t>
      </w:r>
      <w:r w:rsidR="005216F3">
        <w:rPr>
          <w:lang w:val="en-GB"/>
        </w:rPr>
        <w:t xml:space="preserve"> </w:t>
      </w:r>
    </w:p>
    <w:p w14:paraId="524C048D" w14:textId="1256DD25" w:rsidR="00311302" w:rsidRDefault="00311302" w:rsidP="005216F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9A4319" w14:paraId="2FEDA898" w14:textId="77777777" w:rsidTr="007F39B3">
        <w:tc>
          <w:tcPr>
            <w:tcW w:w="2122" w:type="dxa"/>
            <w:shd w:val="clear" w:color="auto" w:fill="F2F2F2" w:themeFill="background1" w:themeFillShade="F2"/>
          </w:tcPr>
          <w:p w14:paraId="328E21EB" w14:textId="77777777" w:rsidR="009A4319" w:rsidRPr="005216F3" w:rsidRDefault="009A4319" w:rsidP="009A4319">
            <w:pPr>
              <w:pStyle w:val="Tablecontent"/>
            </w:pPr>
            <w:r w:rsidRPr="005216F3">
              <w:t>C1 Transitions/sec</w:t>
            </w:r>
          </w:p>
          <w:p w14:paraId="11B81542" w14:textId="77777777" w:rsidR="009A4319" w:rsidRPr="005216F3" w:rsidRDefault="009A4319" w:rsidP="009A4319">
            <w:pPr>
              <w:pStyle w:val="Tablecontent"/>
            </w:pPr>
            <w:r w:rsidRPr="005216F3">
              <w:t>C2 Transitions/sec</w:t>
            </w:r>
          </w:p>
          <w:p w14:paraId="3337EEEB" w14:textId="5E143322" w:rsidR="009A4319" w:rsidRPr="005216F3" w:rsidRDefault="009A4319" w:rsidP="009A4319">
            <w:pPr>
              <w:pStyle w:val="Tablecontent"/>
            </w:pPr>
            <w:r w:rsidRPr="005216F3">
              <w:t>C3 Transitions/sec</w:t>
            </w:r>
          </w:p>
        </w:tc>
        <w:tc>
          <w:tcPr>
            <w:tcW w:w="8334" w:type="dxa"/>
          </w:tcPr>
          <w:p w14:paraId="03D57B73" w14:textId="651955CC" w:rsidR="009A4319" w:rsidRPr="005216F3" w:rsidRDefault="009A4319" w:rsidP="009A4319">
            <w:pPr>
              <w:pStyle w:val="Tablecontent"/>
            </w:pPr>
            <w:r w:rsidRPr="009A4319">
              <w:rPr>
                <w:color w:val="FF0000"/>
              </w:rPr>
              <w:t xml:space="preserve">For now, this table is draft. </w:t>
            </w:r>
          </w:p>
        </w:tc>
      </w:tr>
      <w:tr w:rsidR="009A4319" w14:paraId="463E9CD8" w14:textId="77777777" w:rsidTr="007F39B3">
        <w:tc>
          <w:tcPr>
            <w:tcW w:w="2122" w:type="dxa"/>
            <w:shd w:val="clear" w:color="auto" w:fill="F2F2F2" w:themeFill="background1" w:themeFillShade="F2"/>
          </w:tcPr>
          <w:p w14:paraId="206D4C31" w14:textId="2CEB3C54" w:rsidR="009A4319" w:rsidRPr="005216F3" w:rsidRDefault="009A4319" w:rsidP="009A4319">
            <w:pPr>
              <w:pStyle w:val="Tablecontent"/>
            </w:pPr>
            <w:r w:rsidRPr="00CD28E2">
              <w:t>DPC Rate</w:t>
            </w:r>
          </w:p>
        </w:tc>
        <w:tc>
          <w:tcPr>
            <w:tcW w:w="8334" w:type="dxa"/>
          </w:tcPr>
          <w:p w14:paraId="1C10A961" w14:textId="77777777" w:rsidR="009A4319" w:rsidRPr="005216F3" w:rsidRDefault="009A4319" w:rsidP="009A4319">
            <w:pPr>
              <w:pStyle w:val="Tablecontent"/>
            </w:pPr>
          </w:p>
        </w:tc>
      </w:tr>
      <w:tr w:rsidR="009A4319" w14:paraId="00BDD514" w14:textId="77777777" w:rsidTr="007F39B3">
        <w:tc>
          <w:tcPr>
            <w:tcW w:w="2122" w:type="dxa"/>
            <w:shd w:val="clear" w:color="auto" w:fill="F2F2F2" w:themeFill="background1" w:themeFillShade="F2"/>
          </w:tcPr>
          <w:p w14:paraId="69B8E6F6" w14:textId="577628A6" w:rsidR="009A4319" w:rsidRPr="005216F3" w:rsidRDefault="009A4319" w:rsidP="009A4319">
            <w:pPr>
              <w:pStyle w:val="Tablecontent"/>
            </w:pPr>
            <w:r w:rsidRPr="00CD28E2">
              <w:t>DPCs Queued/sec</w:t>
            </w:r>
          </w:p>
        </w:tc>
        <w:tc>
          <w:tcPr>
            <w:tcW w:w="8334" w:type="dxa"/>
          </w:tcPr>
          <w:p w14:paraId="7581699E" w14:textId="77777777" w:rsidR="009A4319" w:rsidRPr="005216F3" w:rsidRDefault="009A4319" w:rsidP="009A4319">
            <w:pPr>
              <w:pStyle w:val="Tablecontent"/>
            </w:pPr>
          </w:p>
        </w:tc>
      </w:tr>
      <w:tr w:rsidR="009A4319" w14:paraId="245CD0C5" w14:textId="77777777" w:rsidTr="007F39B3">
        <w:tc>
          <w:tcPr>
            <w:tcW w:w="2122" w:type="dxa"/>
            <w:shd w:val="clear" w:color="auto" w:fill="F2F2F2" w:themeFill="background1" w:themeFillShade="F2"/>
          </w:tcPr>
          <w:p w14:paraId="23972840" w14:textId="6B0242BE" w:rsidR="009A4319" w:rsidRPr="005216F3" w:rsidRDefault="009A4319" w:rsidP="009A4319">
            <w:pPr>
              <w:pStyle w:val="Tablecontent"/>
            </w:pPr>
            <w:r w:rsidRPr="00CD28E2">
              <w:t>Interrupts/sec</w:t>
            </w:r>
          </w:p>
        </w:tc>
        <w:tc>
          <w:tcPr>
            <w:tcW w:w="8334" w:type="dxa"/>
          </w:tcPr>
          <w:p w14:paraId="78EFD8CB" w14:textId="77777777" w:rsidR="009A4319" w:rsidRPr="005216F3" w:rsidRDefault="009A4319" w:rsidP="009A4319">
            <w:pPr>
              <w:pStyle w:val="Tablecontent"/>
            </w:pPr>
          </w:p>
        </w:tc>
      </w:tr>
    </w:tbl>
    <w:p w14:paraId="51CBDB54" w14:textId="18320842" w:rsidR="00DB7C61" w:rsidRPr="00A452F2" w:rsidRDefault="00DB7C61" w:rsidP="00DB7C61">
      <w:pPr>
        <w:pStyle w:val="BeforeTable"/>
        <w:rPr>
          <w:lang w:val="en-GB"/>
        </w:rPr>
      </w:pPr>
    </w:p>
    <w:p w14:paraId="3A42C2FE" w14:textId="32331069" w:rsidR="00396ABF" w:rsidRPr="00A452F2" w:rsidRDefault="00396ABF" w:rsidP="00396ABF">
      <w:pPr>
        <w:rPr>
          <w:lang w:val="en-GB"/>
        </w:rPr>
      </w:pPr>
      <w:r w:rsidRPr="00A452F2">
        <w:rPr>
          <w:lang w:val="en-GB"/>
        </w:rPr>
        <w:t xml:space="preserve">We start with the </w:t>
      </w:r>
      <w:hyperlink w:anchor="_Depth_vs_Breadth" w:history="1">
        <w:r w:rsidRPr="007B0D8C">
          <w:rPr>
            <w:rStyle w:val="Hyperlink"/>
            <w:lang w:val="en-GB"/>
          </w:rPr>
          <w:t>contention</w:t>
        </w:r>
        <w:r w:rsidR="00C93988" w:rsidRPr="007B0D8C">
          <w:rPr>
            <w:rStyle w:val="Hyperlink"/>
            <w:lang w:val="en-GB"/>
          </w:rPr>
          <w:t xml:space="preserve"> type of</w:t>
        </w:r>
        <w:r w:rsidRPr="007B0D8C">
          <w:rPr>
            <w:rStyle w:val="Hyperlink"/>
            <w:lang w:val="en-GB"/>
          </w:rPr>
          <w:t xml:space="preserve"> metric</w:t>
        </w:r>
        <w:r w:rsidR="00C93988" w:rsidRPr="007B0D8C">
          <w:rPr>
            <w:rStyle w:val="Hyperlink"/>
            <w:lang w:val="en-GB"/>
          </w:rPr>
          <w:t>s</w:t>
        </w:r>
      </w:hyperlink>
      <w:r w:rsidRPr="00A452F2">
        <w:rPr>
          <w:lang w:val="en-GB"/>
        </w:rPr>
        <w:t xml:space="preserve"> as that’s the primary metric for performance, followed by utilization</w:t>
      </w:r>
      <w:r w:rsidR="007B0D8C">
        <w:rPr>
          <w:lang w:val="en-GB"/>
        </w:rPr>
        <w:t xml:space="preserve"> type of</w:t>
      </w:r>
      <w:r w:rsidRPr="00A452F2">
        <w:rPr>
          <w:lang w:val="en-GB"/>
        </w:rPr>
        <w:t xml:space="preserve"> metric</w:t>
      </w:r>
      <w:r w:rsidR="007B0D8C">
        <w:rPr>
          <w:lang w:val="en-GB"/>
        </w:rPr>
        <w:t>s</w:t>
      </w:r>
      <w:r w:rsidRPr="00A452F2">
        <w:rPr>
          <w:lang w:val="en-GB"/>
        </w:rPr>
        <w:t>.</w:t>
      </w:r>
    </w:p>
    <w:p w14:paraId="02BDEDF6" w14:textId="2A807EA8" w:rsidR="00E56CFD" w:rsidRDefault="00E56CFD" w:rsidP="00E56CFD">
      <w:pPr>
        <w:rPr>
          <w:lang w:val="en-GB"/>
        </w:rPr>
      </w:pPr>
      <w:bookmarkStart w:id="55" w:name="_Guest_OS_CPU_1"/>
      <w:bookmarkEnd w:id="55"/>
      <w:r w:rsidRPr="00A452F2">
        <w:rPr>
          <w:lang w:val="en-GB"/>
        </w:rPr>
        <w:lastRenderedPageBreak/>
        <w:t>ESXi cannot see how</w:t>
      </w:r>
      <w:r w:rsidRPr="4F9FF51E">
        <w:rPr>
          <w:lang w:val="en-GB"/>
        </w:rPr>
        <w:t xml:space="preserve"> the</w:t>
      </w:r>
      <w:r w:rsidRPr="00A452F2">
        <w:rPr>
          <w:lang w:val="en-GB"/>
        </w:rPr>
        <w:t xml:space="preserve"> Guest OS schedules its processes, and</w:t>
      </w:r>
      <w:r>
        <w:rPr>
          <w:lang w:val="en-GB"/>
        </w:rPr>
        <w:t xml:space="preserve"> hence it can’t monitor the Guest OS</w:t>
      </w:r>
      <w:r w:rsidRPr="00A452F2">
        <w:rPr>
          <w:lang w:val="en-GB"/>
        </w:rPr>
        <w:t xml:space="preserve">. ESXi can only see what’s being sent out by the Guest. VMware Tools, which runs inside the Guest OS, is able to see </w:t>
      </w:r>
      <w:r>
        <w:rPr>
          <w:lang w:val="en-GB"/>
        </w:rPr>
        <w:t xml:space="preserve">inside the Guest OS. </w:t>
      </w:r>
      <w:r w:rsidRPr="00A452F2">
        <w:rPr>
          <w:lang w:val="en-GB"/>
        </w:rPr>
        <w:t xml:space="preserve">VMware Tools 10.3.5 </w:t>
      </w:r>
      <w:r w:rsidRPr="487A5FB2">
        <w:rPr>
          <w:lang w:val="en-GB"/>
        </w:rPr>
        <w:t>or later and at least</w:t>
      </w:r>
      <w:r w:rsidRPr="00A452F2">
        <w:rPr>
          <w:lang w:val="en-GB"/>
        </w:rPr>
        <w:t xml:space="preserve"> vSphere 6.0 P08, 6.5 P03, and 6.7 U1</w:t>
      </w:r>
      <w:r>
        <w:rPr>
          <w:lang w:val="en-GB"/>
        </w:rPr>
        <w:t xml:space="preserve"> are required for this.</w:t>
      </w:r>
    </w:p>
    <w:p w14:paraId="52776C9E" w14:textId="77777777" w:rsidR="00396ABF" w:rsidRPr="00A452F2" w:rsidRDefault="00396ABF" w:rsidP="00AC6E1E">
      <w:pPr>
        <w:pStyle w:val="Heading4"/>
      </w:pPr>
      <w:r w:rsidRPr="00A452F2">
        <w:t>Guest OS CPU Run Queue</w:t>
      </w:r>
    </w:p>
    <w:p w14:paraId="064BB151" w14:textId="3855D1C4" w:rsidR="0053447C" w:rsidRDefault="0053447C" w:rsidP="0053447C">
      <w:bookmarkStart w:id="56" w:name="_Hlk16092118"/>
      <w:r>
        <w:t xml:space="preserve">Number of threads in the processor queue. For Windows, this counter excludes the threads that are running (being executed). For Linux, it includes the threads in the CPU pipeline. </w:t>
      </w:r>
    </w:p>
    <w:p w14:paraId="4E4DE759" w14:textId="77777777" w:rsidR="0053447C" w:rsidRPr="00A452F2" w:rsidRDefault="0053447C" w:rsidP="0053447C">
      <w:pPr>
        <w:pStyle w:val="Tablecontent"/>
        <w:rPr>
          <w:lang w:val="en-GB"/>
        </w:rPr>
      </w:pPr>
      <w:r w:rsidRPr="00A452F2">
        <w:rPr>
          <w:lang w:val="en-GB"/>
        </w:rPr>
        <w:t xml:space="preserve">Let’s take a VM configured with 8 </w:t>
      </w:r>
      <w:r w:rsidRPr="49D85C61">
        <w:rPr>
          <w:lang w:val="en-GB"/>
        </w:rPr>
        <w:t>vCPUs.</w:t>
      </w:r>
      <w:r w:rsidRPr="00A452F2">
        <w:rPr>
          <w:lang w:val="en-GB"/>
        </w:rPr>
        <w:t xml:space="preserve"> The Guest OS sees 8 threads</w:t>
      </w:r>
      <w:r>
        <w:rPr>
          <w:lang w:val="en-GB"/>
        </w:rPr>
        <w:t xml:space="preserve"> </w:t>
      </w:r>
      <w:r w:rsidRPr="49D85C61">
        <w:rPr>
          <w:lang w:val="en-GB"/>
        </w:rPr>
        <w:t>so it</w:t>
      </w:r>
      <w:r w:rsidRPr="00A452F2">
        <w:rPr>
          <w:lang w:val="en-GB"/>
        </w:rPr>
        <w:t xml:space="preserve"> will schedule up to 8 parallel processes. If there is more demand, it will have to queue them. This means the queue needs to be accounted for in Guest OS sizing. </w:t>
      </w:r>
    </w:p>
    <w:p w14:paraId="0BB96C40" w14:textId="38A2FB26" w:rsidR="0053447C" w:rsidRDefault="0053447C" w:rsidP="0053447C">
      <w:pPr>
        <w:rPr>
          <w:lang w:val="en-GB"/>
        </w:rPr>
      </w:pPr>
      <w:r>
        <w:rPr>
          <w:lang w:val="en-GB"/>
        </w:rPr>
        <w:t xml:space="preserve">Because it reports the queue, this </w:t>
      </w:r>
      <w:r w:rsidRPr="00A452F2">
        <w:rPr>
          <w:lang w:val="en-GB"/>
        </w:rPr>
        <w:t xml:space="preserve">is the </w:t>
      </w:r>
      <w:r w:rsidRPr="00A452F2">
        <w:rPr>
          <w:i/>
          <w:iCs/>
          <w:color w:val="0070C0"/>
          <w:lang w:val="en-GB"/>
        </w:rPr>
        <w:t>primary</w:t>
      </w:r>
      <w:r w:rsidRPr="00A452F2">
        <w:rPr>
          <w:color w:val="0070C0"/>
          <w:lang w:val="en-GB"/>
        </w:rPr>
        <w:t xml:space="preserve"> </w:t>
      </w:r>
      <w:r w:rsidRPr="00A452F2">
        <w:rPr>
          <w:lang w:val="en-GB"/>
        </w:rPr>
        <w:t xml:space="preserve">counter </w:t>
      </w:r>
      <w:r w:rsidRPr="5DEB1FF6">
        <w:rPr>
          <w:lang w:val="en-GB"/>
        </w:rPr>
        <w:t xml:space="preserve">to measure </w:t>
      </w:r>
      <w:r w:rsidRPr="00A452F2">
        <w:rPr>
          <w:lang w:val="en-GB"/>
        </w:rPr>
        <w:t xml:space="preserve">Guest OS performance. </w:t>
      </w:r>
      <w:r>
        <w:rPr>
          <w:lang w:val="en-GB"/>
        </w:rPr>
        <w:t>It tells you if the CPU is struggling to serve the demand or not.</w:t>
      </w:r>
    </w:p>
    <w:bookmarkEnd w:id="56"/>
    <w:p w14:paraId="2360B4FE" w14:textId="77777777" w:rsidR="002B295E" w:rsidRDefault="002B295E" w:rsidP="002B295E">
      <w:r>
        <w:t xml:space="preserve">What is a healthy value? </w:t>
      </w:r>
    </w:p>
    <w:p w14:paraId="15D8DBFB" w14:textId="4C14A752" w:rsidR="0053447C" w:rsidRPr="00A72989" w:rsidRDefault="0053447C" w:rsidP="0053447C">
      <w:r>
        <w:t>Windows Performance Monitor UI description is not consistent with MSDN documentation (</w:t>
      </w:r>
      <w:r w:rsidR="00E56CFD">
        <w:t>based on</w:t>
      </w:r>
      <w:r>
        <w:t xml:space="preserve"> Windows Server 2016</w:t>
      </w:r>
      <w:r w:rsidR="00E56CFD">
        <w:t xml:space="preserve"> documentation</w:t>
      </w:r>
      <w:r>
        <w:t xml:space="preserve">). One document states that a sustained processor queue of greater than 2 threads generally indicates processor congestion. However, another states that “sustained processor queue of less than 10 threads per processor is normally acceptable, dependent of the workload”. SQL Server document states 3 as the threshold. </w:t>
      </w:r>
      <w:r w:rsidR="00E56CFD">
        <w:t>Let me know if you have seen other recommendation from Microsoft or Linux.</w:t>
      </w:r>
    </w:p>
    <w:p w14:paraId="641273BE" w14:textId="21773253" w:rsidR="00396ABF" w:rsidRPr="00A452F2" w:rsidRDefault="00E56CFD" w:rsidP="00396ABF">
      <w:pPr>
        <w:rPr>
          <w:lang w:val="en-GB"/>
        </w:rPr>
      </w:pPr>
      <w:r>
        <w:rPr>
          <w:lang w:val="en-GB"/>
        </w:rPr>
        <w:t xml:space="preserve">Windows or Linux </w:t>
      </w:r>
      <w:r w:rsidR="00396ABF" w:rsidRPr="00A452F2">
        <w:rPr>
          <w:lang w:val="en-GB"/>
        </w:rPr>
        <w:t xml:space="preserve">utilization may be 100%, </w:t>
      </w:r>
      <w:r w:rsidR="44DE1C54" w:rsidRPr="478F21BD">
        <w:rPr>
          <w:lang w:val="en-GB"/>
        </w:rPr>
        <w:t xml:space="preserve">but as </w:t>
      </w:r>
      <w:r w:rsidR="00396ABF" w:rsidRPr="478F21BD">
        <w:rPr>
          <w:lang w:val="en-GB"/>
        </w:rPr>
        <w:t xml:space="preserve">long </w:t>
      </w:r>
      <w:r w:rsidR="0F348AF6" w:rsidRPr="478F21BD">
        <w:rPr>
          <w:lang w:val="en-GB"/>
        </w:rPr>
        <w:t>as</w:t>
      </w:r>
      <w:r w:rsidR="00396ABF" w:rsidRPr="00A452F2">
        <w:rPr>
          <w:lang w:val="en-GB"/>
        </w:rPr>
        <w:t xml:space="preserve"> the queue is low, the workload is running as fast as it can. Adding more vCPU will in fact slow down the performance as you have higher chance of </w:t>
      </w:r>
      <w:hyperlink w:anchor="_Guest_OS_CPU">
        <w:r w:rsidR="00396ABF" w:rsidRPr="5DEB1FF6">
          <w:rPr>
            <w:rStyle w:val="Hyperlink"/>
            <w:lang w:val="en-GB"/>
          </w:rPr>
          <w:t>context switching</w:t>
        </w:r>
      </w:hyperlink>
      <w:r w:rsidR="00396ABF" w:rsidRPr="5DEB1FF6">
        <w:rPr>
          <w:lang w:val="en-GB"/>
        </w:rPr>
        <w:t xml:space="preserve">. </w:t>
      </w:r>
    </w:p>
    <w:p w14:paraId="42D0472B" w14:textId="04D1B7FA" w:rsidR="00396ABF" w:rsidRDefault="0053447C" w:rsidP="00396ABF">
      <w:pPr>
        <w:rPr>
          <w:lang w:val="en-GB"/>
        </w:rPr>
      </w:pPr>
      <w:r>
        <w:t xml:space="preserve">There is a single queue for processor time even on computers with multiple processors. Therefore, if a computer has multiple processors, you need to divide this value by the number of processors servicing the workload. </w:t>
      </w:r>
      <w:r w:rsidR="00AF2958" w:rsidRPr="4C8B4F60">
        <w:rPr>
          <w:lang w:val="en-GB"/>
        </w:rPr>
        <w:t>T</w:t>
      </w:r>
      <w:r w:rsidRPr="4C8B4F60">
        <w:rPr>
          <w:lang w:val="en-GB"/>
        </w:rPr>
        <w:t>hat’s why T</w:t>
      </w:r>
      <w:r w:rsidR="00AF2958" w:rsidRPr="4C8B4F60">
        <w:rPr>
          <w:lang w:val="en-GB"/>
        </w:rPr>
        <w:t>ools report</w:t>
      </w:r>
      <w:r w:rsidR="08C0749E" w:rsidRPr="4C8B4F60">
        <w:rPr>
          <w:lang w:val="en-GB"/>
        </w:rPr>
        <w:t>s</w:t>
      </w:r>
      <w:r w:rsidR="00AF2958" w:rsidRPr="4C8B4F60">
        <w:rPr>
          <w:lang w:val="en-GB"/>
        </w:rPr>
        <w:t xml:space="preserve"> the total count of the queues</w:t>
      </w:r>
      <w:r w:rsidRPr="4C8B4F60">
        <w:rPr>
          <w:lang w:val="en-GB"/>
        </w:rPr>
        <w:t xml:space="preserve">. </w:t>
      </w:r>
      <w:r w:rsidR="00670457" w:rsidRPr="4C8B4F60">
        <w:rPr>
          <w:lang w:val="en-GB"/>
        </w:rPr>
        <w:t xml:space="preserve">This counter should play a role in the </w:t>
      </w:r>
      <w:hyperlink w:anchor="_Guest_OS_Sizing:">
        <w:r w:rsidR="00670457" w:rsidRPr="4C8B4F60">
          <w:rPr>
            <w:rStyle w:val="Hyperlink"/>
            <w:lang w:val="en-GB"/>
          </w:rPr>
          <w:t>Guest OS CPU sizing</w:t>
        </w:r>
      </w:hyperlink>
      <w:r w:rsidR="00670457" w:rsidRPr="4C8B4F60">
        <w:rPr>
          <w:lang w:val="en-GB"/>
        </w:rPr>
        <w:t>.</w:t>
      </w:r>
    </w:p>
    <w:p w14:paraId="18D5DEBA" w14:textId="09DCFBDD" w:rsidR="00F73DD0" w:rsidRPr="00A452F2" w:rsidRDefault="00F73DD0" w:rsidP="00F73DD0">
      <w:pPr>
        <w:rPr>
          <w:lang w:val="en-GB"/>
        </w:rPr>
      </w:pPr>
      <w:r w:rsidRPr="00A452F2">
        <w:rPr>
          <w:lang w:val="en-GB"/>
        </w:rPr>
        <w:t>You should profile your environment, because the number can be high for some VM</w:t>
      </w:r>
      <w:r w:rsidR="000F5DDD">
        <w:rPr>
          <w:lang w:val="en-GB"/>
        </w:rPr>
        <w:t>s</w:t>
      </w:r>
      <w:r w:rsidRPr="00A452F2">
        <w:rPr>
          <w:lang w:val="en-GB"/>
        </w:rPr>
        <w:t>.</w:t>
      </w:r>
      <w:r w:rsidR="00DC1E27">
        <w:rPr>
          <w:lang w:val="en-GB"/>
        </w:rPr>
        <w:t xml:space="preserve"> Just look at the numbers I got </w:t>
      </w:r>
      <w:r w:rsidR="00B864C8">
        <w:rPr>
          <w:lang w:val="en-GB"/>
        </w:rPr>
        <w:t>below, where some VMs have well over 10 queues per vCPU.</w:t>
      </w:r>
      <w:r w:rsidR="000F5DDD">
        <w:rPr>
          <w:lang w:val="en-GB"/>
        </w:rPr>
        <w:t xml:space="preserve"> Share the finding with the VM Owner, as the remediation to reduce the queue</w:t>
      </w:r>
      <w:r w:rsidR="00D97C08">
        <w:rPr>
          <w:lang w:val="en-GB"/>
        </w:rPr>
        <w:t xml:space="preserve"> could mean changing the application settings. </w:t>
      </w:r>
    </w:p>
    <w:p w14:paraId="0CEE2574" w14:textId="49304AE9" w:rsidR="00F73DD0" w:rsidRDefault="0097165B" w:rsidP="00354AF4">
      <w:pPr>
        <w:jc w:val="center"/>
        <w:rPr>
          <w:lang w:val="en-GB"/>
        </w:rPr>
      </w:pPr>
      <w:r>
        <w:rPr>
          <w:noProof/>
          <w:lang w:val="en-GB"/>
        </w:rPr>
        <w:lastRenderedPageBreak/>
        <w:drawing>
          <wp:inline distT="0" distB="0" distL="0" distR="0" wp14:anchorId="2289D303" wp14:editId="66BE31A6">
            <wp:extent cx="5691600" cy="3369600"/>
            <wp:effectExtent l="0" t="0" r="4445" b="2540"/>
            <wp:docPr id="1293284859" name="Picture 12932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691600" cy="3369600"/>
                    </a:xfrm>
                    <a:prstGeom prst="rect">
                      <a:avLst/>
                    </a:prstGeom>
                    <a:noFill/>
                  </pic:spPr>
                </pic:pic>
              </a:graphicData>
            </a:graphic>
          </wp:inline>
        </w:drawing>
      </w:r>
    </w:p>
    <w:p w14:paraId="594BE626" w14:textId="10E2C3AC" w:rsidR="0097165B" w:rsidRPr="0097165B" w:rsidRDefault="0097165B" w:rsidP="0097165B">
      <w:pPr>
        <w:rPr>
          <w:lang w:val="en-GB"/>
        </w:rPr>
      </w:pPr>
      <w:r w:rsidRPr="0097165B">
        <w:rPr>
          <w:lang w:val="en-GB"/>
        </w:rPr>
        <w:t>Based on the overall guidance of 3 queue per vCPU, the first 2 VM shows a high value. Both VM are only 4 vCPU, so we expect the queue value to be less than 20, preferably less than 10.</w:t>
      </w:r>
    </w:p>
    <w:p w14:paraId="723F38D6" w14:textId="4CD14C74" w:rsidR="00A75154" w:rsidRDefault="0097165B" w:rsidP="00396ABF">
      <w:pPr>
        <w:rPr>
          <w:lang w:val="en-GB"/>
        </w:rPr>
      </w:pPr>
      <w:r w:rsidRPr="0097165B">
        <w:rPr>
          <w:lang w:val="en-GB"/>
        </w:rPr>
        <w:t>The first VM shows a sustained value as it’s still relatively high at 95th percentile.</w:t>
      </w:r>
      <w:r>
        <w:rPr>
          <w:lang w:val="en-GB"/>
        </w:rPr>
        <w:t xml:space="preserve"> </w:t>
      </w:r>
      <w:r w:rsidR="00A75154">
        <w:rPr>
          <w:lang w:val="en-GB"/>
        </w:rPr>
        <w:t>Let’s drill down to see the first VM.</w:t>
      </w:r>
    </w:p>
    <w:p w14:paraId="7182FCE1" w14:textId="25528EEE" w:rsidR="00CB2D68" w:rsidRDefault="339E3003" w:rsidP="00396ABF">
      <w:pPr>
        <w:rPr>
          <w:lang w:val="en-GB"/>
        </w:rPr>
      </w:pPr>
      <w:r>
        <w:rPr>
          <w:noProof/>
        </w:rPr>
        <w:drawing>
          <wp:inline distT="0" distB="0" distL="0" distR="0" wp14:anchorId="1FD74AE8" wp14:editId="357A991A">
            <wp:extent cx="6645910" cy="3051175"/>
            <wp:effectExtent l="0" t="0" r="2540" b="0"/>
            <wp:docPr id="606394115" name="Picture 60639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5"/>
                    <pic:cNvPicPr/>
                  </pic:nvPicPr>
                  <pic:blipFill>
                    <a:blip r:embed="rId340">
                      <a:extLst>
                        <a:ext uri="{28A0092B-C50C-407E-A947-70E740481C1C}">
                          <a14:useLocalDpi xmlns:a14="http://schemas.microsoft.com/office/drawing/2010/main" val="0"/>
                        </a:ext>
                      </a:extLst>
                    </a:blip>
                    <a:stretch>
                      <a:fillRect/>
                    </a:stretch>
                  </pic:blipFill>
                  <pic:spPr>
                    <a:xfrm>
                      <a:off x="0" y="0"/>
                      <a:ext cx="6645910" cy="3051175"/>
                    </a:xfrm>
                    <a:prstGeom prst="rect">
                      <a:avLst/>
                    </a:prstGeom>
                  </pic:spPr>
                </pic:pic>
              </a:graphicData>
            </a:graphic>
          </wp:inline>
        </w:drawing>
      </w:r>
    </w:p>
    <w:p w14:paraId="4EB3E1B8" w14:textId="3C851770" w:rsidR="00A75154" w:rsidRDefault="00CB2D68" w:rsidP="00AE3E18">
      <w:pPr>
        <w:rPr>
          <w:lang w:val="en-GB"/>
        </w:rPr>
      </w:pPr>
      <w:r w:rsidRPr="4C8B4F60">
        <w:rPr>
          <w:lang w:val="en-GB"/>
        </w:rPr>
        <w:t>The CPU Run Queue spike</w:t>
      </w:r>
      <w:r w:rsidR="5A8454B1" w:rsidRPr="4C8B4F60">
        <w:rPr>
          <w:lang w:val="en-GB"/>
        </w:rPr>
        <w:t>s</w:t>
      </w:r>
      <w:r w:rsidRPr="4C8B4F60">
        <w:rPr>
          <w:lang w:val="en-GB"/>
        </w:rPr>
        <w:t xml:space="preserve"> multiple times. It does not match the CPU Usage and CPU Context Switch Rate in pattern. I’m unsure how to explain this so if you know drop me a note. I notice the data collection is erratic though, so let’s look at another VM.</w:t>
      </w:r>
    </w:p>
    <w:p w14:paraId="405F06F9" w14:textId="2BF2AA31" w:rsidR="00AE3E18" w:rsidRPr="00A452F2" w:rsidRDefault="00AE3E18" w:rsidP="00AE3E18">
      <w:pPr>
        <w:rPr>
          <w:b/>
          <w:bCs/>
          <w:color w:val="FF0000"/>
          <w:lang w:val="en-GB"/>
        </w:rPr>
      </w:pPr>
      <w:r w:rsidRPr="00A452F2">
        <w:rPr>
          <w:lang w:val="en-GB"/>
        </w:rPr>
        <w:t>The following is a 2 vCPU VM running Photon OS. CPU Queue is high, even though Photon is only running at 50%.</w:t>
      </w:r>
      <w:r w:rsidR="00D97C08">
        <w:rPr>
          <w:lang w:val="en-GB"/>
        </w:rPr>
        <w:t xml:space="preserve"> Could it be that the application is configured with too many threads</w:t>
      </w:r>
      <w:r w:rsidR="00C5010C">
        <w:rPr>
          <w:lang w:val="en-GB"/>
        </w:rPr>
        <w:t xml:space="preserve"> that the CPU is busy doing context switching</w:t>
      </w:r>
      <w:r w:rsidR="00D97C08">
        <w:rPr>
          <w:lang w:val="en-GB"/>
        </w:rPr>
        <w:t>?</w:t>
      </w:r>
      <w:r w:rsidR="00C5010C">
        <w:rPr>
          <w:lang w:val="en-GB"/>
        </w:rPr>
        <w:t xml:space="preserve"> Notice the </w:t>
      </w:r>
      <w:r w:rsidR="00CB2D68">
        <w:rPr>
          <w:lang w:val="en-GB"/>
        </w:rPr>
        <w:t xml:space="preserve">CPU Queue </w:t>
      </w:r>
      <w:r w:rsidR="00C5010C">
        <w:rPr>
          <w:lang w:val="en-GB"/>
        </w:rPr>
        <w:t xml:space="preserve">maps the </w:t>
      </w:r>
      <w:r w:rsidR="00CB2D68">
        <w:rPr>
          <w:lang w:val="en-GB"/>
        </w:rPr>
        <w:t>CPU Context Switch Rate</w:t>
      </w:r>
      <w:r w:rsidR="00CB2D68" w:rsidRPr="00A452F2">
        <w:rPr>
          <w:lang w:val="en-GB"/>
        </w:rPr>
        <w:t xml:space="preserve"> </w:t>
      </w:r>
      <w:r w:rsidR="003B6037">
        <w:rPr>
          <w:lang w:val="en-GB"/>
        </w:rPr>
        <w:t>and CPU Ru</w:t>
      </w:r>
      <w:r w:rsidR="00CB2D68">
        <w:rPr>
          <w:lang w:val="en-GB"/>
        </w:rPr>
        <w:t>n. In this situation, you should bring it up to the application team attention, as it may cause performance problem and the solution is to look inside</w:t>
      </w:r>
      <w:r w:rsidR="003B6037">
        <w:rPr>
          <w:lang w:val="en-GB"/>
        </w:rPr>
        <w:t xml:space="preserve">. </w:t>
      </w:r>
      <w:r w:rsidR="00CB2D68">
        <w:rPr>
          <w:lang w:val="en-GB"/>
        </w:rPr>
        <w:t xml:space="preserve">As a proof that it’s not because of underlying contention, </w:t>
      </w:r>
      <w:r w:rsidR="003B6037">
        <w:rPr>
          <w:lang w:val="en-GB"/>
        </w:rPr>
        <w:t xml:space="preserve">I added CPU Ready. </w:t>
      </w:r>
    </w:p>
    <w:p w14:paraId="5F0D6660" w14:textId="40DB70E4" w:rsidR="00AE3E18" w:rsidRDefault="339E3003" w:rsidP="00396ABF">
      <w:pPr>
        <w:rPr>
          <w:lang w:val="en-GB"/>
        </w:rPr>
      </w:pPr>
      <w:r>
        <w:rPr>
          <w:noProof/>
        </w:rPr>
        <w:lastRenderedPageBreak/>
        <w:drawing>
          <wp:inline distT="0" distB="0" distL="0" distR="0" wp14:anchorId="03C33D7F" wp14:editId="3B503DE2">
            <wp:extent cx="6645910" cy="4159885"/>
            <wp:effectExtent l="0" t="0" r="2540" b="0"/>
            <wp:docPr id="606394080" name="Picture 60639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0"/>
                    <pic:cNvPicPr/>
                  </pic:nvPicPr>
                  <pic:blipFill>
                    <a:blip r:embed="rId341">
                      <a:extLst>
                        <a:ext uri="{28A0092B-C50C-407E-A947-70E740481C1C}">
                          <a14:useLocalDpi xmlns:a14="http://schemas.microsoft.com/office/drawing/2010/main" val="0"/>
                        </a:ext>
                      </a:extLst>
                    </a:blip>
                    <a:stretch>
                      <a:fillRect/>
                    </a:stretch>
                  </pic:blipFill>
                  <pic:spPr>
                    <a:xfrm>
                      <a:off x="0" y="0"/>
                      <a:ext cx="6645910" cy="4159885"/>
                    </a:xfrm>
                    <a:prstGeom prst="rect">
                      <a:avLst/>
                    </a:prstGeom>
                  </pic:spPr>
                </pic:pic>
              </a:graphicData>
            </a:graphic>
          </wp:inline>
        </w:drawing>
      </w:r>
    </w:p>
    <w:p w14:paraId="3BCFBF68" w14:textId="77777777" w:rsidR="002B295E" w:rsidRDefault="002B295E" w:rsidP="002B295E">
      <w:r>
        <w:t>This property displays the last observed value only; it is not an average. Windows &amp; Linux do not provide the highest and lowest variants either.</w:t>
      </w:r>
    </w:p>
    <w:p w14:paraId="2BEEC7D5" w14:textId="1E63B479" w:rsidR="002B295E" w:rsidRPr="00B41098" w:rsidRDefault="008C763A" w:rsidP="002B295E">
      <w:pPr>
        <w:rPr>
          <w:lang w:eastAsia="en-SG"/>
        </w:rPr>
      </w:pPr>
      <w:r>
        <w:rPr>
          <w:lang w:eastAsia="en-SG"/>
        </w:rPr>
        <w:t xml:space="preserve">For Linux, we </w:t>
      </w:r>
      <w:r w:rsidR="00B55681">
        <w:rPr>
          <w:lang w:eastAsia="en-SG"/>
        </w:rPr>
        <w:t>use t</w:t>
      </w:r>
      <w:r w:rsidR="002B295E" w:rsidRPr="00D73E2D">
        <w:rPr>
          <w:lang w:eastAsia="en-SG"/>
        </w:rPr>
        <w:t xml:space="preserve">he value </w:t>
      </w:r>
      <w:r w:rsidR="002B295E">
        <w:rPr>
          <w:lang w:eastAsia="en-SG"/>
        </w:rPr>
        <w:t xml:space="preserve">of </w:t>
      </w:r>
      <w:r w:rsidR="002B295E" w:rsidRPr="00453556">
        <w:rPr>
          <w:color w:val="00B0F0"/>
        </w:rPr>
        <w:t>procs_running</w:t>
      </w:r>
      <w:r w:rsidR="002B295E" w:rsidRPr="00D73E2D">
        <w:rPr>
          <w:lang w:eastAsia="en-SG"/>
        </w:rPr>
        <w:t xml:space="preserve"> from /proc/stat </w:t>
      </w:r>
      <w:r w:rsidR="002B295E">
        <w:rPr>
          <w:lang w:eastAsia="en-SG"/>
        </w:rPr>
        <w:t>(</w:t>
      </w:r>
      <w:r w:rsidR="002B295E">
        <w:t>kernel/system statistics)</w:t>
      </w:r>
      <w:r w:rsidR="00B55681">
        <w:t>. It</w:t>
      </w:r>
      <w:r w:rsidR="002B295E" w:rsidRPr="00D73E2D">
        <w:rPr>
          <w:lang w:eastAsia="en-SG"/>
        </w:rPr>
        <w:t xml:space="preserve"> </w:t>
      </w:r>
      <w:r w:rsidR="002B295E">
        <w:rPr>
          <w:lang w:eastAsia="en-SG"/>
        </w:rPr>
        <w:t>shows the n</w:t>
      </w:r>
      <w:r w:rsidR="002B295E">
        <w:t xml:space="preserve">umber of processes in runnable state. It </w:t>
      </w:r>
      <w:r w:rsidR="002B295E" w:rsidRPr="00D73E2D">
        <w:rPr>
          <w:lang w:eastAsia="en-SG"/>
        </w:rPr>
        <w:t xml:space="preserve">is same as the value from </w:t>
      </w:r>
      <w:r w:rsidR="002B295E" w:rsidRPr="00125D81">
        <w:rPr>
          <w:color w:val="00B0F0"/>
          <w:lang w:eastAsia="en-SG"/>
        </w:rPr>
        <w:t>/proc/loadavg</w:t>
      </w:r>
      <w:r w:rsidR="002B295E" w:rsidRPr="00D73E2D">
        <w:rPr>
          <w:lang w:eastAsia="en-SG"/>
        </w:rPr>
        <w:t>. It is the sum of all CPU thread run queue</w:t>
      </w:r>
      <w:r w:rsidR="002B295E">
        <w:rPr>
          <w:lang w:eastAsia="en-SG"/>
        </w:rPr>
        <w:t>. The</w:t>
      </w:r>
      <w:r w:rsidR="002B295E" w:rsidRPr="00D73E2D">
        <w:rPr>
          <w:lang w:eastAsia="en-SG"/>
        </w:rPr>
        <w:t xml:space="preserve"> </w:t>
      </w:r>
      <w:r w:rsidR="002B295E" w:rsidRPr="00453556">
        <w:rPr>
          <w:color w:val="00B0F0"/>
          <w:lang w:eastAsia="en-SG"/>
        </w:rPr>
        <w:t>nr</w:t>
      </w:r>
      <w:r w:rsidR="00453556">
        <w:rPr>
          <w:color w:val="00B0F0"/>
          <w:lang w:eastAsia="en-SG"/>
        </w:rPr>
        <w:t>_</w:t>
      </w:r>
      <w:r w:rsidR="002B295E" w:rsidRPr="00453556">
        <w:rPr>
          <w:color w:val="00B0F0"/>
          <w:lang w:eastAsia="en-SG"/>
        </w:rPr>
        <w:t xml:space="preserve">running </w:t>
      </w:r>
      <w:r w:rsidR="002B295E">
        <w:rPr>
          <w:lang w:eastAsia="en-SG"/>
        </w:rPr>
        <w:t xml:space="preserve">field </w:t>
      </w:r>
      <w:r w:rsidR="002B295E" w:rsidRPr="00D73E2D">
        <w:rPr>
          <w:lang w:eastAsia="en-SG"/>
        </w:rPr>
        <w:t xml:space="preserve">includes currently running tasks and ready but not running tasks. </w:t>
      </w:r>
    </w:p>
    <w:p w14:paraId="3D86B591" w14:textId="545028E9" w:rsidR="00A72989" w:rsidRDefault="002B295E" w:rsidP="00396ABF">
      <w:r>
        <w:t xml:space="preserve">Reference: </w:t>
      </w:r>
      <w:hyperlink r:id="rId342" w:history="1">
        <w:r>
          <w:rPr>
            <w:rStyle w:val="Hyperlink"/>
          </w:rPr>
          <w:t>Windows</w:t>
        </w:r>
      </w:hyperlink>
      <w:r>
        <w:t xml:space="preserve"> and </w:t>
      </w:r>
      <w:hyperlink r:id="rId343" w:history="1">
        <w:r w:rsidRPr="004F6449">
          <w:rPr>
            <w:rStyle w:val="Hyperlink"/>
          </w:rPr>
          <w:t>Linux</w:t>
        </w:r>
      </w:hyperlink>
      <w:r>
        <w:t xml:space="preserve">. </w:t>
      </w:r>
    </w:p>
    <w:p w14:paraId="223E5939" w14:textId="14205CF1" w:rsidR="00725364" w:rsidRPr="00725364" w:rsidRDefault="00725364" w:rsidP="00396ABF">
      <w:pPr>
        <w:rPr>
          <w:lang w:val="en-GB"/>
        </w:rPr>
      </w:pPr>
      <w:r>
        <w:rPr>
          <w:lang w:val="en-GB"/>
        </w:rPr>
        <w:t xml:space="preserve">I can’t find </w:t>
      </w:r>
      <w:r w:rsidRPr="00A452F2">
        <w:rPr>
          <w:lang w:val="en-GB"/>
        </w:rPr>
        <w:t>documentation that states if CPU Hyper Threading (HT) technology provides 2x the number of queue length</w:t>
      </w:r>
      <w:r>
        <w:rPr>
          <w:lang w:val="en-GB"/>
        </w:rPr>
        <w:t>. L</w:t>
      </w:r>
      <w:r w:rsidRPr="00A452F2">
        <w:rPr>
          <w:lang w:val="en-GB"/>
        </w:rPr>
        <w:t xml:space="preserve">ogically it should as the threads are at the start of the CPU pipelines, and both threads are interspersed in the core pipeline. </w:t>
      </w:r>
    </w:p>
    <w:p w14:paraId="4009161D" w14:textId="430719D1" w:rsidR="00673F96" w:rsidRDefault="00673F96" w:rsidP="00AC6E1E">
      <w:pPr>
        <w:pStyle w:val="Heading4"/>
      </w:pPr>
      <w:bookmarkStart w:id="57" w:name="_Guest_OS_CPU"/>
      <w:bookmarkEnd w:id="57"/>
      <w:r>
        <w:t>Linux IO Wait (DRAFT)</w:t>
      </w:r>
    </w:p>
    <w:p w14:paraId="02763B4D" w14:textId="15CCB560" w:rsidR="00DA6D40" w:rsidRDefault="00DA6D40" w:rsidP="00DA6D40">
      <w:pPr>
        <w:rPr>
          <w:lang w:val="en-GB"/>
        </w:rPr>
      </w:pPr>
      <w:r>
        <w:rPr>
          <w:lang w:val="en-GB"/>
        </w:rPr>
        <w:t xml:space="preserve">A high IO Wait could be caused by </w:t>
      </w:r>
      <w:r w:rsidR="00535FAC">
        <w:rPr>
          <w:lang w:val="en-GB"/>
        </w:rPr>
        <w:t>bottleneck within Linux, or bottlenec</w:t>
      </w:r>
      <w:r w:rsidR="00F54083">
        <w:rPr>
          <w:lang w:val="en-GB"/>
        </w:rPr>
        <w:t>k</w:t>
      </w:r>
      <w:r w:rsidR="00535FAC">
        <w:rPr>
          <w:lang w:val="en-GB"/>
        </w:rPr>
        <w:t xml:space="preserve"> in the underlying infrastructure (e.g. VM). How do you know which one is </w:t>
      </w:r>
      <w:r w:rsidR="00D728FE">
        <w:rPr>
          <w:lang w:val="en-GB"/>
        </w:rPr>
        <w:t>the cause</w:t>
      </w:r>
      <w:r w:rsidR="00535FAC">
        <w:rPr>
          <w:lang w:val="en-GB"/>
        </w:rPr>
        <w:t>?</w:t>
      </w:r>
    </w:p>
    <w:p w14:paraId="0C837654" w14:textId="3074460C" w:rsidR="00F00FB0" w:rsidRDefault="00D728FE" w:rsidP="00DA6D40">
      <w:pPr>
        <w:rPr>
          <w:lang w:val="en-GB"/>
        </w:rPr>
      </w:pPr>
      <w:r>
        <w:rPr>
          <w:lang w:val="en-GB"/>
        </w:rPr>
        <w:t xml:space="preserve">If you do not see any network or disk issue at VM level, there is a good chance the issue is </w:t>
      </w:r>
      <w:r w:rsidR="00444577">
        <w:rPr>
          <w:lang w:val="en-GB"/>
        </w:rPr>
        <w:t xml:space="preserve">at the upper layer. The reason is the lower layer (VM in this case) processes whatever </w:t>
      </w:r>
      <w:r w:rsidR="003362FE">
        <w:rPr>
          <w:lang w:val="en-GB"/>
        </w:rPr>
        <w:t xml:space="preserve">network packets or SCSI commands sent by Guest OS promptly. </w:t>
      </w:r>
      <w:r w:rsidR="00D14231">
        <w:rPr>
          <w:lang w:val="en-GB"/>
        </w:rPr>
        <w:t xml:space="preserve">Check the Disk Queue Length metric. If this is also high, </w:t>
      </w:r>
      <w:r w:rsidR="007802AC">
        <w:rPr>
          <w:lang w:val="en-GB"/>
        </w:rPr>
        <w:t xml:space="preserve">then you need to troubleshoot at Linux level, such as changing the SCSI driver. </w:t>
      </w:r>
    </w:p>
    <w:p w14:paraId="141FD470" w14:textId="12FEC3BC" w:rsidR="003362FE" w:rsidRPr="00DA6D40" w:rsidRDefault="003362FE" w:rsidP="00DA6D40">
      <w:pPr>
        <w:rPr>
          <w:lang w:val="en-GB"/>
        </w:rPr>
      </w:pPr>
      <w:r>
        <w:rPr>
          <w:lang w:val="en-GB"/>
        </w:rPr>
        <w:t xml:space="preserve">If you are seeing VM </w:t>
      </w:r>
      <w:r w:rsidR="00B04277">
        <w:rPr>
          <w:lang w:val="en-GB"/>
        </w:rPr>
        <w:t xml:space="preserve">disk outstanding IO or disk latency is high, there is a good chance the </w:t>
      </w:r>
      <w:r w:rsidR="0000735E">
        <w:rPr>
          <w:lang w:val="en-GB"/>
        </w:rPr>
        <w:t xml:space="preserve">IO wait and latency at </w:t>
      </w:r>
      <w:r w:rsidR="00B04277">
        <w:rPr>
          <w:lang w:val="en-GB"/>
        </w:rPr>
        <w:t>upper layer is just</w:t>
      </w:r>
      <w:r w:rsidR="0000735E">
        <w:rPr>
          <w:lang w:val="en-GB"/>
        </w:rPr>
        <w:t xml:space="preserve"> an overflow</w:t>
      </w:r>
      <w:r w:rsidR="00D14231">
        <w:rPr>
          <w:lang w:val="en-GB"/>
        </w:rPr>
        <w:t xml:space="preserve">. </w:t>
      </w:r>
      <w:r w:rsidR="00B04277">
        <w:rPr>
          <w:lang w:val="en-GB"/>
        </w:rPr>
        <w:t xml:space="preserve"> </w:t>
      </w:r>
    </w:p>
    <w:p w14:paraId="7F3C57A6" w14:textId="18D1B492" w:rsidR="00396ABF" w:rsidRPr="00A452F2" w:rsidRDefault="00396ABF" w:rsidP="00AC6E1E">
      <w:pPr>
        <w:pStyle w:val="Heading4"/>
      </w:pPr>
      <w:r w:rsidRPr="00A452F2">
        <w:lastRenderedPageBreak/>
        <w:t xml:space="preserve">Guest OS CPU Context Switch </w:t>
      </w:r>
    </w:p>
    <w:p w14:paraId="6D432806" w14:textId="3AC3E187" w:rsidR="00CD305A" w:rsidRDefault="00EF0E9E" w:rsidP="00396ABF">
      <w:pPr>
        <w:rPr>
          <w:lang w:val="en-GB"/>
        </w:rPr>
      </w:pPr>
      <w:hyperlink r:id="rId344" w:history="1">
        <w:r w:rsidR="001A1161" w:rsidRPr="00E21747">
          <w:rPr>
            <w:rStyle w:val="Hyperlink"/>
            <w:lang w:val="en-GB"/>
          </w:rPr>
          <w:t>CPU Context Switch</w:t>
        </w:r>
      </w:hyperlink>
      <w:r w:rsidR="001A1161">
        <w:rPr>
          <w:lang w:val="en-GB"/>
        </w:rPr>
        <w:t xml:space="preserve"> </w:t>
      </w:r>
      <w:r w:rsidR="00E21747">
        <w:rPr>
          <w:lang w:val="en-GB"/>
        </w:rPr>
        <w:t>costs performance</w:t>
      </w:r>
      <w:r w:rsidR="00CD1583">
        <w:rPr>
          <w:lang w:val="en-GB"/>
        </w:rPr>
        <w:t xml:space="preserve"> </w:t>
      </w:r>
      <w:r w:rsidR="00C8164C">
        <w:rPr>
          <w:lang w:val="en-GB"/>
        </w:rPr>
        <w:t>“</w:t>
      </w:r>
      <w:r w:rsidR="00CD1583" w:rsidRPr="00DA0638">
        <w:rPr>
          <w:color w:val="00B0F0"/>
        </w:rPr>
        <w:t xml:space="preserve">due to running the </w:t>
      </w:r>
      <w:hyperlink r:id="rId345" w:tooltip="Scheduling (computing)" w:history="1">
        <w:r w:rsidR="00CD1583" w:rsidRPr="00DA0638">
          <w:rPr>
            <w:rStyle w:val="Hyperlink"/>
            <w:color w:val="00B0F0"/>
          </w:rPr>
          <w:t>task scheduler</w:t>
        </w:r>
      </w:hyperlink>
      <w:r w:rsidR="00CD1583" w:rsidRPr="00DA0638">
        <w:rPr>
          <w:color w:val="00B0F0"/>
        </w:rPr>
        <w:t xml:space="preserve">, TLB flushes, and indirectly due to sharing the </w:t>
      </w:r>
      <w:hyperlink r:id="rId346" w:tooltip="CPU cache" w:history="1">
        <w:r w:rsidR="00CD1583" w:rsidRPr="00DA0638">
          <w:rPr>
            <w:rStyle w:val="Hyperlink"/>
            <w:color w:val="00B0F0"/>
          </w:rPr>
          <w:t>CPU cache</w:t>
        </w:r>
      </w:hyperlink>
      <w:r w:rsidR="00CD1583" w:rsidRPr="00DA0638">
        <w:rPr>
          <w:color w:val="00B0F0"/>
        </w:rPr>
        <w:t xml:space="preserve"> between multiple tasks</w:t>
      </w:r>
      <w:r w:rsidR="00CD305A">
        <w:t>”</w:t>
      </w:r>
      <w:r w:rsidR="00CD305A">
        <w:rPr>
          <w:lang w:val="en-GB"/>
        </w:rPr>
        <w:t>. It’s important to track this counter and at least know what’s an acceptable behaviour for that specific application.</w:t>
      </w:r>
    </w:p>
    <w:p w14:paraId="07AFD21C" w14:textId="5E5E9E4A" w:rsidR="009739CC" w:rsidRDefault="00727306" w:rsidP="00396ABF">
      <w:pPr>
        <w:rPr>
          <w:lang w:val="en-GB"/>
        </w:rPr>
      </w:pPr>
      <w:r>
        <w:rPr>
          <w:lang w:val="en-GB"/>
        </w:rPr>
        <w:t>Context switches are considered “</w:t>
      </w:r>
      <w:r w:rsidRPr="00AC4764">
        <w:rPr>
          <w:color w:val="FF0000"/>
          <w:lang w:val="en-GB"/>
        </w:rPr>
        <w:t>expensive</w:t>
      </w:r>
      <w:r>
        <w:rPr>
          <w:lang w:val="en-GB"/>
        </w:rPr>
        <w:t>” operations</w:t>
      </w:r>
      <w:r w:rsidR="009F4844">
        <w:rPr>
          <w:lang w:val="en-GB"/>
        </w:rPr>
        <w:t xml:space="preserve">, as the CPU can complete many instructions </w:t>
      </w:r>
      <w:r w:rsidR="00323C14">
        <w:rPr>
          <w:lang w:val="en-GB"/>
        </w:rPr>
        <w:t xml:space="preserve">within the time taken to switch context from one process to another. </w:t>
      </w:r>
      <w:r w:rsidR="008F46AF">
        <w:rPr>
          <w:lang w:val="en-GB"/>
        </w:rPr>
        <w:t xml:space="preserve">If you are interested, I recommend reading </w:t>
      </w:r>
      <w:hyperlink r:id="rId347" w:history="1">
        <w:r w:rsidR="008F46AF" w:rsidRPr="00307C7A">
          <w:rPr>
            <w:rStyle w:val="Hyperlink"/>
            <w:lang w:val="en-GB"/>
          </w:rPr>
          <w:t xml:space="preserve">this </w:t>
        </w:r>
        <w:r w:rsidR="00307C7A" w:rsidRPr="00307C7A">
          <w:rPr>
            <w:rStyle w:val="Hyperlink"/>
            <w:lang w:val="en-GB"/>
          </w:rPr>
          <w:t>paper</w:t>
        </w:r>
      </w:hyperlink>
      <w:r w:rsidR="00307C7A">
        <w:rPr>
          <w:lang w:val="en-GB"/>
        </w:rPr>
        <w:t xml:space="preserve">. </w:t>
      </w:r>
    </w:p>
    <w:p w14:paraId="45F3E85D" w14:textId="708BAAA9" w:rsidR="00962119" w:rsidRDefault="00962119" w:rsidP="00962119">
      <w:pPr>
        <w:rPr>
          <w:lang w:val="en-GB"/>
        </w:rPr>
      </w:pPr>
      <w:r>
        <w:rPr>
          <w:lang w:val="en-GB"/>
        </w:rPr>
        <w:t>Based on Windows 10 Performance Monitor documentation, c</w:t>
      </w:r>
      <w:r w:rsidRPr="00962119">
        <w:rPr>
          <w:lang w:val="en-GB"/>
        </w:rPr>
        <w:t xml:space="preserve">ontext </w:t>
      </w:r>
      <w:r>
        <w:rPr>
          <w:lang w:val="en-GB"/>
        </w:rPr>
        <w:t>s</w:t>
      </w:r>
      <w:r w:rsidRPr="00962119">
        <w:rPr>
          <w:lang w:val="en-GB"/>
        </w:rPr>
        <w:t xml:space="preserve">witches/sec is the combined rate at which all processors on the computer are switched from one thread to another. </w:t>
      </w:r>
      <w:r>
        <w:rPr>
          <w:lang w:val="en-GB"/>
        </w:rPr>
        <w:t>All else being equal, the more the processors, the higher the context switch. Note that t</w:t>
      </w:r>
      <w:r w:rsidRPr="00962119">
        <w:rPr>
          <w:lang w:val="en-GB"/>
        </w:rPr>
        <w:t xml:space="preserve">hread switches can occur either inside of a single </w:t>
      </w:r>
      <w:r>
        <w:rPr>
          <w:lang w:val="en-GB"/>
        </w:rPr>
        <w:t xml:space="preserve">multi-thread </w:t>
      </w:r>
      <w:r w:rsidRPr="00962119">
        <w:rPr>
          <w:lang w:val="en-GB"/>
        </w:rPr>
        <w:t>process or across processes.</w:t>
      </w:r>
      <w:r w:rsidR="00701ED4">
        <w:rPr>
          <w:lang w:val="en-GB"/>
        </w:rPr>
        <w:t xml:space="preserve"> </w:t>
      </w:r>
      <w:r w:rsidRPr="00962119">
        <w:rPr>
          <w:lang w:val="en-GB"/>
        </w:rPr>
        <w:t xml:space="preserve">A thread switch can be caused either by one thread asking another for information, or by a thread being </w:t>
      </w:r>
      <w:r w:rsidR="006C6FA9" w:rsidRPr="00962119">
        <w:rPr>
          <w:lang w:val="en-GB"/>
        </w:rPr>
        <w:t>pre-empted</w:t>
      </w:r>
      <w:r w:rsidRPr="00962119">
        <w:rPr>
          <w:lang w:val="en-GB"/>
        </w:rPr>
        <w:t xml:space="preserve"> by another, higher priority thread becoming ready to run.</w:t>
      </w:r>
    </w:p>
    <w:p w14:paraId="6B6E04A8" w14:textId="345A5199" w:rsidR="00962119" w:rsidRPr="00962119" w:rsidRDefault="00962119" w:rsidP="00962119">
      <w:pPr>
        <w:rPr>
          <w:lang w:val="en-GB"/>
        </w:rPr>
      </w:pPr>
      <w:r w:rsidRPr="00962119">
        <w:rPr>
          <w:lang w:val="en-GB"/>
        </w:rPr>
        <w:t>There are context switch counters on the System and Thread objects</w:t>
      </w:r>
      <w:r>
        <w:rPr>
          <w:lang w:val="en-GB"/>
        </w:rPr>
        <w:t xml:space="preserve">. </w:t>
      </w:r>
      <w:r w:rsidRPr="00962119">
        <w:rPr>
          <w:lang w:val="en-GB"/>
        </w:rPr>
        <w:t xml:space="preserve">vRealize Operations only report the total. </w:t>
      </w:r>
    </w:p>
    <w:p w14:paraId="0C5FE548" w14:textId="5BAD0079" w:rsidR="00A75154" w:rsidRDefault="00396ABF" w:rsidP="00396ABF">
      <w:pPr>
        <w:rPr>
          <w:lang w:val="en-GB"/>
        </w:rPr>
      </w:pPr>
      <w:r w:rsidRPr="00A452F2">
        <w:rPr>
          <w:lang w:val="en-GB"/>
        </w:rPr>
        <w:t xml:space="preserve">The rate of Windows or Linux switching CPU context per second ranges widely. </w:t>
      </w:r>
      <w:r w:rsidR="00962119">
        <w:rPr>
          <w:lang w:val="en-GB"/>
        </w:rPr>
        <w:t>The following is taken from a Windows 10 desktop with 8 physical threads, which runs around 10% CPU. I observe the value hovers from 10K to 50K.</w:t>
      </w:r>
    </w:p>
    <w:p w14:paraId="1FBD091B" w14:textId="3FB68E5A" w:rsidR="00C4153D" w:rsidRDefault="00962119" w:rsidP="006F3533">
      <w:pPr>
        <w:jc w:val="center"/>
        <w:rPr>
          <w:lang w:val="en-GB"/>
        </w:rPr>
      </w:pPr>
      <w:r>
        <w:rPr>
          <w:noProof/>
        </w:rPr>
        <w:drawing>
          <wp:inline distT="0" distB="0" distL="0" distR="0" wp14:anchorId="597FF4ED" wp14:editId="1062CCDD">
            <wp:extent cx="5634000" cy="3736800"/>
            <wp:effectExtent l="0" t="0" r="5080" b="0"/>
            <wp:docPr id="606394287" name="Picture 6063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7"/>
                    <pic:cNvPicPr/>
                  </pic:nvPicPr>
                  <pic:blipFill>
                    <a:blip r:embed="rId348">
                      <a:extLst>
                        <a:ext uri="{28A0092B-C50C-407E-A947-70E740481C1C}">
                          <a14:useLocalDpi xmlns:a14="http://schemas.microsoft.com/office/drawing/2010/main" val="0"/>
                        </a:ext>
                      </a:extLst>
                    </a:blip>
                    <a:stretch>
                      <a:fillRect/>
                    </a:stretch>
                  </pic:blipFill>
                  <pic:spPr>
                    <a:xfrm>
                      <a:off x="0" y="0"/>
                      <a:ext cx="5634000" cy="3736800"/>
                    </a:xfrm>
                    <a:prstGeom prst="rect">
                      <a:avLst/>
                    </a:prstGeom>
                  </pic:spPr>
                </pic:pic>
              </a:graphicData>
            </a:graphic>
          </wp:inline>
        </w:drawing>
      </w:r>
    </w:p>
    <w:p w14:paraId="742B0B9F" w14:textId="141A531C" w:rsidR="00396ABF" w:rsidRPr="00A452F2" w:rsidRDefault="00396ABF" w:rsidP="00396ABF">
      <w:pPr>
        <w:rPr>
          <w:lang w:val="en-GB"/>
        </w:rPr>
      </w:pPr>
      <w:r w:rsidRPr="00A452F2">
        <w:rPr>
          <w:lang w:val="en-GB"/>
        </w:rPr>
        <w:t>The value should cor</w:t>
      </w:r>
      <w:r w:rsidR="00642E93">
        <w:rPr>
          <w:lang w:val="en-GB"/>
        </w:rPr>
        <w:t>r</w:t>
      </w:r>
      <w:r w:rsidRPr="00A452F2">
        <w:rPr>
          <w:lang w:val="en-GB"/>
        </w:rPr>
        <w:t>elate with CPU “utilization”, since in theory the higher the utilization the higher the chance of CPU context switch. The following chart shows a near perfect corelation. Eve</w:t>
      </w:r>
      <w:r w:rsidR="001F30E9">
        <w:rPr>
          <w:lang w:val="en-GB"/>
        </w:rPr>
        <w:t>ry</w:t>
      </w:r>
      <w:r w:rsidRPr="00A452F2">
        <w:rPr>
          <w:lang w:val="en-GB"/>
        </w:rPr>
        <w:t xml:space="preserve"> time CPU Usage went up, CPU Context Switch also.</w:t>
      </w:r>
    </w:p>
    <w:p w14:paraId="3269C7CD" w14:textId="77777777" w:rsidR="00396ABF" w:rsidRPr="00A452F2" w:rsidRDefault="3EA46721" w:rsidP="00396ABF">
      <w:pPr>
        <w:rPr>
          <w:lang w:val="en-GB"/>
        </w:rPr>
      </w:pPr>
      <w:r>
        <w:rPr>
          <w:noProof/>
        </w:rPr>
        <w:lastRenderedPageBreak/>
        <w:drawing>
          <wp:inline distT="0" distB="0" distL="0" distR="0" wp14:anchorId="0F77C276" wp14:editId="3959F1E2">
            <wp:extent cx="6645910" cy="2009140"/>
            <wp:effectExtent l="0" t="0" r="2540" b="0"/>
            <wp:docPr id="606394071" name="Picture 60639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1"/>
                    <pic:cNvPicPr/>
                  </pic:nvPicPr>
                  <pic:blipFill>
                    <a:blip r:embed="rId349">
                      <a:extLst>
                        <a:ext uri="{28A0092B-C50C-407E-A947-70E740481C1C}">
                          <a14:useLocalDpi xmlns:a14="http://schemas.microsoft.com/office/drawing/2010/main" val="0"/>
                        </a:ext>
                      </a:extLst>
                    </a:blip>
                    <a:stretch>
                      <a:fillRect/>
                    </a:stretch>
                  </pic:blipFill>
                  <pic:spPr>
                    <a:xfrm>
                      <a:off x="0" y="0"/>
                      <a:ext cx="6645910" cy="2009140"/>
                    </a:xfrm>
                    <a:prstGeom prst="rect">
                      <a:avLst/>
                    </a:prstGeom>
                  </pic:spPr>
                </pic:pic>
              </a:graphicData>
            </a:graphic>
          </wp:inline>
        </w:drawing>
      </w:r>
    </w:p>
    <w:p w14:paraId="4015FE6E" w14:textId="7BAF99DF" w:rsidR="00605147" w:rsidRDefault="00605147" w:rsidP="00396ABF">
      <w:pPr>
        <w:rPr>
          <w:lang w:val="en-GB"/>
        </w:rPr>
      </w:pPr>
      <w:r>
        <w:rPr>
          <w:lang w:val="en-GB"/>
        </w:rPr>
        <w:t>CPU context switch can happen even in a single thread application</w:t>
      </w:r>
      <w:r w:rsidR="00AC0D14">
        <w:rPr>
          <w:lang w:val="en-GB"/>
        </w:rPr>
        <w:t xml:space="preserve">. The following shows a VDI VM with 4 vCPU. I plotted the CPU Usage Disparity vs CPU Context Switch. </w:t>
      </w:r>
      <w:r w:rsidR="00CE12EE">
        <w:rPr>
          <w:lang w:val="en-GB"/>
        </w:rPr>
        <w:t xml:space="preserve">You can see the usage disparity went up to 78%, meaning the gap between the busiest vCPU and the </w:t>
      </w:r>
      <w:r w:rsidR="006D6776">
        <w:rPr>
          <w:lang w:val="en-GB"/>
        </w:rPr>
        <w:t xml:space="preserve">most </w:t>
      </w:r>
      <w:r w:rsidR="00CE12EE">
        <w:rPr>
          <w:lang w:val="en-GB"/>
        </w:rPr>
        <w:t>idle</w:t>
      </w:r>
      <w:r w:rsidR="006D6776">
        <w:rPr>
          <w:lang w:val="en-GB"/>
        </w:rPr>
        <w:t xml:space="preserve"> vCPU is 78%.</w:t>
      </w:r>
      <w:r w:rsidR="008472A2">
        <w:rPr>
          <w:lang w:val="en-GB"/>
        </w:rPr>
        <w:t xml:space="preserve"> This was running a security agent, which is </w:t>
      </w:r>
      <w:r w:rsidR="00885A0D">
        <w:rPr>
          <w:lang w:val="en-GB"/>
        </w:rPr>
        <w:t>unlikely to be designed to occupy multiple vCPU.</w:t>
      </w:r>
    </w:p>
    <w:p w14:paraId="4CAEF211" w14:textId="761E9D7E" w:rsidR="00605147" w:rsidRDefault="007B179C" w:rsidP="00396ABF">
      <w:pPr>
        <w:rPr>
          <w:lang w:val="en-GB"/>
        </w:rPr>
      </w:pPr>
      <w:r w:rsidRPr="007B179C">
        <w:rPr>
          <w:noProof/>
          <w:lang w:val="en-GB"/>
        </w:rPr>
        <w:drawing>
          <wp:inline distT="0" distB="0" distL="0" distR="0" wp14:anchorId="0F8CD819" wp14:editId="4AA13C66">
            <wp:extent cx="6645910" cy="871220"/>
            <wp:effectExtent l="0" t="0" r="2540" b="5080"/>
            <wp:docPr id="1293284828" name="Picture 12932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45910" cy="871220"/>
                    </a:xfrm>
                    <a:prstGeom prst="rect">
                      <a:avLst/>
                    </a:prstGeom>
                  </pic:spPr>
                </pic:pic>
              </a:graphicData>
            </a:graphic>
          </wp:inline>
        </w:drawing>
      </w:r>
    </w:p>
    <w:p w14:paraId="382C06B9" w14:textId="2A05E980" w:rsidR="00885A0D" w:rsidRDefault="00885A0D" w:rsidP="00396ABF">
      <w:pPr>
        <w:rPr>
          <w:lang w:val="en-GB"/>
        </w:rPr>
      </w:pPr>
      <w:r>
        <w:rPr>
          <w:lang w:val="en-GB"/>
        </w:rPr>
        <w:t>Let’s plot the context switch at the same period.</w:t>
      </w:r>
      <w:r w:rsidR="00B24F59">
        <w:rPr>
          <w:lang w:val="en-GB"/>
        </w:rPr>
        <w:t xml:space="preserve"> There is a spike at the same time, indicating that the agent was busy context switching. </w:t>
      </w:r>
      <w:r w:rsidR="00FF4D80">
        <w:rPr>
          <w:lang w:val="en-GB"/>
        </w:rPr>
        <w:t xml:space="preserve">Note that it does not always have to be this way. The red dot shows there is no </w:t>
      </w:r>
      <w:r w:rsidR="00AD675F">
        <w:rPr>
          <w:lang w:val="en-GB"/>
        </w:rPr>
        <w:t>spike in context switch even though the vCPU Usage Disparity went up.</w:t>
      </w:r>
    </w:p>
    <w:p w14:paraId="7E1F461E" w14:textId="0B118067" w:rsidR="00885A0D" w:rsidRDefault="00042AAC" w:rsidP="00396ABF">
      <w:pPr>
        <w:rPr>
          <w:lang w:val="en-GB"/>
        </w:rPr>
      </w:pPr>
      <w:r w:rsidRPr="00042AAC">
        <w:rPr>
          <w:noProof/>
          <w:lang w:val="en-GB"/>
        </w:rPr>
        <w:drawing>
          <wp:inline distT="0" distB="0" distL="0" distR="0" wp14:anchorId="39779B1A" wp14:editId="2696F1F8">
            <wp:extent cx="6645910" cy="744220"/>
            <wp:effectExtent l="0" t="0" r="2540" b="0"/>
            <wp:docPr id="1293284837" name="Picture 129328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645910" cy="744220"/>
                    </a:xfrm>
                    <a:prstGeom prst="rect">
                      <a:avLst/>
                    </a:prstGeom>
                  </pic:spPr>
                </pic:pic>
              </a:graphicData>
            </a:graphic>
          </wp:inline>
        </w:drawing>
      </w:r>
    </w:p>
    <w:p w14:paraId="1F22D2D3" w14:textId="354877E3" w:rsidR="00396ABF" w:rsidRDefault="00396ABF" w:rsidP="00396ABF">
      <w:pPr>
        <w:rPr>
          <w:lang w:val="en-GB"/>
        </w:rPr>
      </w:pPr>
      <w:r w:rsidRPr="00A452F2">
        <w:rPr>
          <w:lang w:val="en-GB"/>
        </w:rPr>
        <w:t xml:space="preserve">The value </w:t>
      </w:r>
      <w:r w:rsidR="00885A0D">
        <w:rPr>
          <w:lang w:val="en-GB"/>
        </w:rPr>
        <w:t xml:space="preserve">of CPU Context Switch vary widely. It </w:t>
      </w:r>
      <w:r w:rsidRPr="00A452F2">
        <w:rPr>
          <w:lang w:val="en-GB"/>
        </w:rPr>
        <w:t>can go well beyond 0.5 million, as shown in the following table, hence it’s important to profile and establish a normal base line</w:t>
      </w:r>
      <w:r w:rsidR="00102D67">
        <w:rPr>
          <w:lang w:val="en-GB"/>
        </w:rPr>
        <w:t xml:space="preserve"> for that specific application</w:t>
      </w:r>
      <w:r w:rsidRPr="00A452F2">
        <w:rPr>
          <w:lang w:val="en-GB"/>
        </w:rPr>
        <w:t>. What is healthy for 1 VM may not be healthy for another.</w:t>
      </w:r>
    </w:p>
    <w:p w14:paraId="4079DA9C" w14:textId="30374666" w:rsidR="008C00C6" w:rsidRDefault="3CDCCC41" w:rsidP="00396ABF">
      <w:pPr>
        <w:rPr>
          <w:lang w:val="en-GB"/>
        </w:rPr>
      </w:pPr>
      <w:r>
        <w:rPr>
          <w:noProof/>
        </w:rPr>
        <w:drawing>
          <wp:inline distT="0" distB="0" distL="0" distR="0" wp14:anchorId="53949397" wp14:editId="07CD7391">
            <wp:extent cx="6645910" cy="2887980"/>
            <wp:effectExtent l="0" t="0" r="2540" b="7620"/>
            <wp:docPr id="606394234" name="Picture 606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4"/>
                    <pic:cNvPicPr/>
                  </pic:nvPicPr>
                  <pic:blipFill>
                    <a:blip r:embed="rId352">
                      <a:extLst>
                        <a:ext uri="{28A0092B-C50C-407E-A947-70E740481C1C}">
                          <a14:useLocalDpi xmlns:a14="http://schemas.microsoft.com/office/drawing/2010/main" val="0"/>
                        </a:ext>
                      </a:extLst>
                    </a:blip>
                    <a:stretch>
                      <a:fillRect/>
                    </a:stretch>
                  </pic:blipFill>
                  <pic:spPr>
                    <a:xfrm>
                      <a:off x="0" y="0"/>
                      <a:ext cx="6645910" cy="2887980"/>
                    </a:xfrm>
                    <a:prstGeom prst="rect">
                      <a:avLst/>
                    </a:prstGeom>
                  </pic:spPr>
                </pic:pic>
              </a:graphicData>
            </a:graphic>
          </wp:inline>
        </w:drawing>
      </w:r>
    </w:p>
    <w:p w14:paraId="2FCBB0FA" w14:textId="3890896E" w:rsidR="00F756C2" w:rsidRDefault="00F756C2" w:rsidP="00396ABF">
      <w:pPr>
        <w:rPr>
          <w:lang w:val="en-GB"/>
        </w:rPr>
      </w:pPr>
      <w:r>
        <w:rPr>
          <w:lang w:val="en-GB"/>
        </w:rPr>
        <w:t>You can see from the table that some VM experience prolonged CPU context switch, while others do not. The VM #4 only has a short burst as the value at 95</w:t>
      </w:r>
      <w:r w:rsidRPr="00F756C2">
        <w:rPr>
          <w:vertAlign w:val="superscript"/>
          <w:lang w:val="en-GB"/>
        </w:rPr>
        <w:t>th</w:t>
      </w:r>
      <w:r>
        <w:rPr>
          <w:lang w:val="en-GB"/>
        </w:rPr>
        <w:t xml:space="preserve"> percentile dropped to 3796. Momentary peak of context switch may not cause performance problem so in general it’s wiser to take the value somewhere between 95</w:t>
      </w:r>
      <w:r w:rsidRPr="00F756C2">
        <w:rPr>
          <w:vertAlign w:val="superscript"/>
          <w:lang w:val="en-GB"/>
        </w:rPr>
        <w:t>th</w:t>
      </w:r>
      <w:r>
        <w:rPr>
          <w:lang w:val="en-GB"/>
        </w:rPr>
        <w:t xml:space="preserve"> and 99</w:t>
      </w:r>
      <w:r w:rsidRPr="00F756C2">
        <w:rPr>
          <w:vertAlign w:val="superscript"/>
          <w:lang w:val="en-GB"/>
        </w:rPr>
        <w:t>th</w:t>
      </w:r>
      <w:r>
        <w:rPr>
          <w:lang w:val="en-GB"/>
        </w:rPr>
        <w:t xml:space="preserve"> percentile.</w:t>
      </w:r>
    </w:p>
    <w:p w14:paraId="34D8CBAD" w14:textId="4A07FEED" w:rsidR="000A7915" w:rsidRDefault="00635D5C" w:rsidP="00396ABF">
      <w:pPr>
        <w:rPr>
          <w:lang w:val="en-GB"/>
        </w:rPr>
      </w:pPr>
      <w:r>
        <w:rPr>
          <w:lang w:val="en-GB"/>
        </w:rPr>
        <w:lastRenderedPageBreak/>
        <w:t xml:space="preserve">Let’s drill down to see the first VM. </w:t>
      </w:r>
      <w:r w:rsidR="000A7915" w:rsidRPr="00A452F2">
        <w:rPr>
          <w:lang w:val="en-GB"/>
        </w:rPr>
        <w:t xml:space="preserve">This </w:t>
      </w:r>
      <w:r>
        <w:rPr>
          <w:lang w:val="en-GB"/>
        </w:rPr>
        <w:t xml:space="preserve">CentOS VM sporting only 4 vCPU constantly hit almost 1 million context switch. The pattern match CPU Usage. </w:t>
      </w:r>
    </w:p>
    <w:p w14:paraId="471A1E7A" w14:textId="7BC467C7" w:rsidR="000A7915" w:rsidRPr="00A452F2" w:rsidRDefault="3CDCCC41" w:rsidP="00396ABF">
      <w:pPr>
        <w:rPr>
          <w:lang w:val="en-GB"/>
        </w:rPr>
      </w:pPr>
      <w:r>
        <w:rPr>
          <w:noProof/>
        </w:rPr>
        <w:drawing>
          <wp:inline distT="0" distB="0" distL="0" distR="0" wp14:anchorId="38CE48A9" wp14:editId="6FD72530">
            <wp:extent cx="6645910" cy="3641090"/>
            <wp:effectExtent l="0" t="0" r="2540" b="0"/>
            <wp:docPr id="606394236" name="Picture 6063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6"/>
                    <pic:cNvPicPr/>
                  </pic:nvPicPr>
                  <pic:blipFill>
                    <a:blip r:embed="rId353">
                      <a:extLst>
                        <a:ext uri="{28A0092B-C50C-407E-A947-70E740481C1C}">
                          <a14:useLocalDpi xmlns:a14="http://schemas.microsoft.com/office/drawing/2010/main" val="0"/>
                        </a:ext>
                      </a:extLst>
                    </a:blip>
                    <a:stretch>
                      <a:fillRect/>
                    </a:stretch>
                  </pic:blipFill>
                  <pic:spPr>
                    <a:xfrm>
                      <a:off x="0" y="0"/>
                      <a:ext cx="6645910" cy="3641090"/>
                    </a:xfrm>
                    <a:prstGeom prst="rect">
                      <a:avLst/>
                    </a:prstGeom>
                  </pic:spPr>
                </pic:pic>
              </a:graphicData>
            </a:graphic>
          </wp:inline>
        </w:drawing>
      </w:r>
    </w:p>
    <w:p w14:paraId="08A58E11" w14:textId="7EFE7C0A" w:rsidR="00860D9E" w:rsidRDefault="005F4409" w:rsidP="005F4409">
      <w:pPr>
        <w:rPr>
          <w:lang w:val="en-GB"/>
        </w:rPr>
      </w:pPr>
      <w:r w:rsidRPr="00A452F2">
        <w:rPr>
          <w:lang w:val="en-GB"/>
        </w:rPr>
        <w:t>On the other hand,</w:t>
      </w:r>
      <w:r w:rsidR="00C72F3E">
        <w:rPr>
          <w:lang w:val="en-GB"/>
        </w:rPr>
        <w:t xml:space="preserve"> majority of </w:t>
      </w:r>
      <w:r w:rsidR="00860D9E">
        <w:rPr>
          <w:lang w:val="en-GB"/>
        </w:rPr>
        <w:t>Guest OS spends well below 10K</w:t>
      </w:r>
      <w:r w:rsidR="00541E0A">
        <w:rPr>
          <w:lang w:val="en-GB"/>
        </w:rPr>
        <w:t xml:space="preserve">. </w:t>
      </w:r>
      <w:r w:rsidR="0099706D">
        <w:rPr>
          <w:lang w:val="en-GB"/>
        </w:rPr>
        <w:t>I profiled around 2200 production VMs and here is the distribution</w:t>
      </w:r>
      <w:r w:rsidR="00524195">
        <w:rPr>
          <w:lang w:val="en-GB"/>
        </w:rPr>
        <w:t xml:space="preserve"> of their CPU Context Switch</w:t>
      </w:r>
      <w:r w:rsidR="00FC7B4E">
        <w:rPr>
          <w:lang w:val="en-GB"/>
        </w:rPr>
        <w:t>. You can see that the</w:t>
      </w:r>
      <w:r w:rsidR="00A35C8A">
        <w:rPr>
          <w:lang w:val="en-GB"/>
        </w:rPr>
        <w:t xml:space="preserve"> values between 0 – 12000 accounts for 80%.</w:t>
      </w:r>
    </w:p>
    <w:p w14:paraId="64A02BC6" w14:textId="776A38F4" w:rsidR="005F4409" w:rsidRDefault="57EEDF90" w:rsidP="00586E80">
      <w:pPr>
        <w:jc w:val="center"/>
        <w:rPr>
          <w:lang w:val="en-GB"/>
        </w:rPr>
      </w:pPr>
      <w:r>
        <w:rPr>
          <w:noProof/>
        </w:rPr>
        <w:drawing>
          <wp:inline distT="0" distB="0" distL="0" distR="0" wp14:anchorId="64DE4368" wp14:editId="2BBAA663">
            <wp:extent cx="5979266" cy="3762608"/>
            <wp:effectExtent l="0" t="0" r="2540" b="9525"/>
            <wp:docPr id="606394231" name="Picture 60639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1"/>
                    <pic:cNvPicPr/>
                  </pic:nvPicPr>
                  <pic:blipFill>
                    <a:blip r:embed="rId354">
                      <a:extLst>
                        <a:ext uri="{28A0092B-C50C-407E-A947-70E740481C1C}">
                          <a14:useLocalDpi xmlns:a14="http://schemas.microsoft.com/office/drawing/2010/main" val="0"/>
                        </a:ext>
                      </a:extLst>
                    </a:blip>
                    <a:stretch>
                      <a:fillRect/>
                    </a:stretch>
                  </pic:blipFill>
                  <pic:spPr>
                    <a:xfrm>
                      <a:off x="0" y="0"/>
                      <a:ext cx="5979266" cy="3762608"/>
                    </a:xfrm>
                    <a:prstGeom prst="rect">
                      <a:avLst/>
                    </a:prstGeom>
                  </pic:spPr>
                </pic:pic>
              </a:graphicData>
            </a:graphic>
          </wp:inline>
        </w:drawing>
      </w:r>
    </w:p>
    <w:p w14:paraId="3058F17E" w14:textId="5007C93F" w:rsidR="00A35C8A" w:rsidRDefault="00A35C8A" w:rsidP="005F4409">
      <w:pPr>
        <w:rPr>
          <w:lang w:val="en-GB"/>
        </w:rPr>
      </w:pPr>
      <w:r>
        <w:rPr>
          <w:lang w:val="en-GB"/>
        </w:rPr>
        <w:t xml:space="preserve">In your environment, you can profile it further. </w:t>
      </w:r>
      <w:r w:rsidR="00594427">
        <w:rPr>
          <w:lang w:val="en-GB"/>
        </w:rPr>
        <w:t>In the following example, I adjusted the bucket threshold</w:t>
      </w:r>
      <w:r w:rsidR="009116D2">
        <w:rPr>
          <w:lang w:val="en-GB"/>
        </w:rPr>
        <w:t xml:space="preserve"> by grouping all the values above 10K as one bucket, and splitting 0 – 10K bucket into </w:t>
      </w:r>
      <w:r w:rsidR="00645AF9">
        <w:rPr>
          <w:lang w:val="en-GB"/>
        </w:rPr>
        <w:t xml:space="preserve">multiple buckets. You can see more than half </w:t>
      </w:r>
      <w:r w:rsidR="00F2790A">
        <w:rPr>
          <w:lang w:val="en-GB"/>
        </w:rPr>
        <w:t>has less than 1K CPU Context Switch Rate.</w:t>
      </w:r>
      <w:r w:rsidR="00645AF9">
        <w:rPr>
          <w:lang w:val="en-GB"/>
        </w:rPr>
        <w:t xml:space="preserve"> </w:t>
      </w:r>
    </w:p>
    <w:p w14:paraId="6BD0E37A" w14:textId="7A4C73CC" w:rsidR="00A35C8A" w:rsidRDefault="3B98A3BF" w:rsidP="00A25632">
      <w:pPr>
        <w:jc w:val="center"/>
        <w:rPr>
          <w:lang w:val="en-GB"/>
        </w:rPr>
      </w:pPr>
      <w:r>
        <w:rPr>
          <w:noProof/>
        </w:rPr>
        <w:lastRenderedPageBreak/>
        <w:drawing>
          <wp:inline distT="0" distB="0" distL="0" distR="0" wp14:anchorId="620353B1" wp14:editId="328DF8DC">
            <wp:extent cx="4151096" cy="2496766"/>
            <wp:effectExtent l="0" t="0" r="1905" b="0"/>
            <wp:docPr id="606394232" name="Picture 60639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32"/>
                    <pic:cNvPicPr/>
                  </pic:nvPicPr>
                  <pic:blipFill>
                    <a:blip r:embed="rId355">
                      <a:extLst>
                        <a:ext uri="{28A0092B-C50C-407E-A947-70E740481C1C}">
                          <a14:useLocalDpi xmlns:a14="http://schemas.microsoft.com/office/drawing/2010/main" val="0"/>
                        </a:ext>
                      </a:extLst>
                    </a:blip>
                    <a:stretch>
                      <a:fillRect/>
                    </a:stretch>
                  </pic:blipFill>
                  <pic:spPr>
                    <a:xfrm>
                      <a:off x="0" y="0"/>
                      <a:ext cx="4151096" cy="2496766"/>
                    </a:xfrm>
                    <a:prstGeom prst="rect">
                      <a:avLst/>
                    </a:prstGeom>
                  </pic:spPr>
                </pic:pic>
              </a:graphicData>
            </a:graphic>
          </wp:inline>
        </w:drawing>
      </w:r>
    </w:p>
    <w:p w14:paraId="541F5DF2" w14:textId="3B7CE836" w:rsidR="003B6037" w:rsidRDefault="003B6037" w:rsidP="00AC6E1E">
      <w:pPr>
        <w:pStyle w:val="Heading4"/>
      </w:pPr>
      <w:r w:rsidRPr="00A452F2">
        <w:t>Linux Steal Time</w:t>
      </w:r>
    </w:p>
    <w:p w14:paraId="41E53BDB" w14:textId="124AEA86" w:rsidR="003A143E" w:rsidRPr="003A143E" w:rsidRDefault="007F24B2" w:rsidP="003A143E">
      <w:pPr>
        <w:rPr>
          <w:lang w:val="en-GB"/>
        </w:rPr>
      </w:pPr>
      <w:r>
        <w:rPr>
          <w:lang w:val="en-GB"/>
        </w:rPr>
        <w:t xml:space="preserve">According to Red Hat </w:t>
      </w:r>
      <w:hyperlink r:id="rId356" w:history="1">
        <w:r w:rsidRPr="00D824E2">
          <w:rPr>
            <w:rStyle w:val="Hyperlink"/>
            <w:lang w:val="en-GB"/>
          </w:rPr>
          <w:t>documentation</w:t>
        </w:r>
      </w:hyperlink>
      <w:r>
        <w:rPr>
          <w:lang w:val="en-GB"/>
        </w:rPr>
        <w:t xml:space="preserve">, Steal Time is </w:t>
      </w:r>
      <w:r w:rsidRPr="007F24B2">
        <w:rPr>
          <w:lang w:val="en-GB"/>
        </w:rPr>
        <w:t xml:space="preserve">the amount of CPU time needed by </w:t>
      </w:r>
      <w:r w:rsidR="000B1D79">
        <w:rPr>
          <w:lang w:val="en-GB"/>
        </w:rPr>
        <w:t xml:space="preserve">the VM </w:t>
      </w:r>
      <w:r w:rsidRPr="007F24B2">
        <w:rPr>
          <w:lang w:val="en-GB"/>
        </w:rPr>
        <w:t xml:space="preserve">that is not provided by the </w:t>
      </w:r>
      <w:r w:rsidR="000B1D79">
        <w:rPr>
          <w:lang w:val="en-GB"/>
        </w:rPr>
        <w:t>hypervisor</w:t>
      </w:r>
      <w:r w:rsidRPr="007F24B2">
        <w:rPr>
          <w:lang w:val="en-GB"/>
        </w:rPr>
        <w:t xml:space="preserve">. </w:t>
      </w:r>
      <w:r w:rsidR="000B1D79">
        <w:rPr>
          <w:lang w:val="en-GB"/>
        </w:rPr>
        <w:t xml:space="preserve">It </w:t>
      </w:r>
      <w:r w:rsidRPr="007F24B2">
        <w:rPr>
          <w:lang w:val="en-GB"/>
        </w:rPr>
        <w:t xml:space="preserve">occurs when the host allocates </w:t>
      </w:r>
      <w:r w:rsidR="000B1D79">
        <w:rPr>
          <w:lang w:val="en-GB"/>
        </w:rPr>
        <w:t xml:space="preserve">the CPU resource </w:t>
      </w:r>
      <w:r w:rsidR="00D824E2">
        <w:rPr>
          <w:lang w:val="en-GB"/>
        </w:rPr>
        <w:t xml:space="preserve">for its own process or </w:t>
      </w:r>
      <w:r w:rsidRPr="007F24B2">
        <w:rPr>
          <w:lang w:val="en-GB"/>
        </w:rPr>
        <w:t>to another guest.</w:t>
      </w:r>
    </w:p>
    <w:p w14:paraId="5263E601" w14:textId="1150AE0E" w:rsidR="003B6037" w:rsidRDefault="006E1C38" w:rsidP="003B6037">
      <w:pPr>
        <w:rPr>
          <w:lang w:val="en-GB"/>
        </w:rPr>
      </w:pPr>
      <w:r>
        <w:rPr>
          <w:lang w:val="en-GB"/>
        </w:rPr>
        <w:t xml:space="preserve">While Linux has this counter, it </w:t>
      </w:r>
      <w:r w:rsidR="003B6037" w:rsidRPr="00A452F2">
        <w:rPr>
          <w:lang w:val="en-GB"/>
        </w:rPr>
        <w:t xml:space="preserve">is 0 </w:t>
      </w:r>
      <w:r>
        <w:rPr>
          <w:lang w:val="en-GB"/>
        </w:rPr>
        <w:t xml:space="preserve">when it runs </w:t>
      </w:r>
      <w:r w:rsidR="003B6037" w:rsidRPr="00A452F2">
        <w:rPr>
          <w:lang w:val="en-GB"/>
        </w:rPr>
        <w:t>on ESXi because it’s not enabled by default. Even if it’s enabled, it only accounts for Ready time.</w:t>
      </w:r>
      <w:r>
        <w:rPr>
          <w:lang w:val="en-GB"/>
        </w:rPr>
        <w:t xml:space="preserve"> It does not account for other </w:t>
      </w:r>
      <w:r w:rsidR="00C34493">
        <w:rPr>
          <w:lang w:val="en-GB"/>
        </w:rPr>
        <w:t xml:space="preserve">time such as CoStop, </w:t>
      </w:r>
      <w:r w:rsidR="001D41E0">
        <w:rPr>
          <w:lang w:val="en-GB"/>
        </w:rPr>
        <w:t>VM Wait</w:t>
      </w:r>
      <w:r w:rsidR="00C34493">
        <w:rPr>
          <w:lang w:val="en-GB"/>
        </w:rPr>
        <w:t xml:space="preserve"> and memory wait.</w:t>
      </w:r>
    </w:p>
    <w:p w14:paraId="69385C2F" w14:textId="07E02227" w:rsidR="00800CA5" w:rsidRDefault="00800CA5" w:rsidP="003B6037">
      <w:pPr>
        <w:rPr>
          <w:lang w:val="en-GB"/>
        </w:rPr>
      </w:pPr>
      <w:r>
        <w:rPr>
          <w:lang w:val="en-GB"/>
        </w:rPr>
        <w:t>CPU Ready includes Limit. I have not verified if Linux Steal Time accounts for it.</w:t>
      </w:r>
    </w:p>
    <w:p w14:paraId="0C8624C3" w14:textId="0E2ACDC9" w:rsidR="003F42C6" w:rsidRPr="0009749B" w:rsidRDefault="003F42C6" w:rsidP="003F42C6">
      <w:r w:rsidRPr="0009749B">
        <w:t xml:space="preserve">The metric Guest OS CPU Usage isn’t aware of stolen time. For this counter to be aware, its code has to be modified. If you know that Microsoft </w:t>
      </w:r>
      <w:r>
        <w:t>Windows has</w:t>
      </w:r>
      <w:r w:rsidRPr="0009749B">
        <w:t xml:space="preserve"> modified this counter, let </w:t>
      </w:r>
      <w:r>
        <w:t>me</w:t>
      </w:r>
      <w:r w:rsidRPr="0009749B">
        <w:t xml:space="preserve"> know in which version they make the change. </w:t>
      </w:r>
    </w:p>
    <w:p w14:paraId="141FDDBE" w14:textId="01425F87" w:rsidR="00AE4C1B" w:rsidRDefault="00AE4C1B" w:rsidP="00AC6E1E">
      <w:pPr>
        <w:pStyle w:val="Heading4"/>
      </w:pPr>
      <w:r>
        <w:t>Runaway Process</w:t>
      </w:r>
    </w:p>
    <w:p w14:paraId="6A5774BD" w14:textId="3E48EC33" w:rsidR="00E60065" w:rsidRPr="00E60065" w:rsidRDefault="00E60065" w:rsidP="00E60065">
      <w:pPr>
        <w:rPr>
          <w:lang w:val="en-GB"/>
        </w:rPr>
      </w:pPr>
      <w:r>
        <w:rPr>
          <w:lang w:val="en-GB"/>
        </w:rPr>
        <w:t xml:space="preserve">What do you </w:t>
      </w:r>
      <w:r w:rsidR="00975AB4">
        <w:rPr>
          <w:lang w:val="en-GB"/>
        </w:rPr>
        <w:t>see from the CPU charts below? There are 8 CPU as seen by Windows</w:t>
      </w:r>
      <w:r w:rsidR="00632969">
        <w:rPr>
          <w:lang w:val="en-GB"/>
        </w:rPr>
        <w:t xml:space="preserve"> 10</w:t>
      </w:r>
      <w:r w:rsidR="00975AB4">
        <w:rPr>
          <w:lang w:val="en-GB"/>
        </w:rPr>
        <w:t>.</w:t>
      </w:r>
      <w:r w:rsidR="00EF1E14">
        <w:rPr>
          <w:lang w:val="en-GB"/>
        </w:rPr>
        <w:t xml:space="preserve"> Hint: </w:t>
      </w:r>
      <w:r w:rsidR="004E6C6E">
        <w:rPr>
          <w:lang w:val="en-GB"/>
        </w:rPr>
        <w:t xml:space="preserve">look at the total picture, </w:t>
      </w:r>
      <w:r w:rsidR="00EF1E14">
        <w:rPr>
          <w:lang w:val="en-GB"/>
        </w:rPr>
        <w:t xml:space="preserve">no need to see each in detail. </w:t>
      </w:r>
      <w:r w:rsidR="00DF5848">
        <w:rPr>
          <w:lang w:val="en-GB"/>
        </w:rPr>
        <w:t>That’s why I made the screenshot tiny.</w:t>
      </w:r>
    </w:p>
    <w:p w14:paraId="34BE588B" w14:textId="4784AA9B" w:rsidR="00AE4C1B" w:rsidRDefault="003201F8" w:rsidP="00C91A81">
      <w:pPr>
        <w:jc w:val="center"/>
        <w:rPr>
          <w:lang w:val="en-GB"/>
        </w:rPr>
      </w:pPr>
      <w:r>
        <w:rPr>
          <w:noProof/>
          <w:lang w:val="en-GB"/>
        </w:rPr>
        <w:lastRenderedPageBreak/>
        <w:drawing>
          <wp:inline distT="0" distB="0" distL="0" distR="0" wp14:anchorId="35096F34" wp14:editId="0B90E20C">
            <wp:extent cx="1645200" cy="3751200"/>
            <wp:effectExtent l="0" t="0" r="0" b="1905"/>
            <wp:docPr id="1859674505" name="Picture 1859674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5" name="Picture 1859674505" descr="A screenshot of a computer&#10;&#10;Description automatically generated with medium confidenc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645200" cy="3751200"/>
                    </a:xfrm>
                    <a:prstGeom prst="rect">
                      <a:avLst/>
                    </a:prstGeom>
                  </pic:spPr>
                </pic:pic>
              </a:graphicData>
            </a:graphic>
          </wp:inline>
        </w:drawing>
      </w:r>
    </w:p>
    <w:p w14:paraId="4791E0A3" w14:textId="654206CB" w:rsidR="00640085" w:rsidRDefault="00DF5848" w:rsidP="00640085">
      <w:pPr>
        <w:rPr>
          <w:lang w:val="en-GB"/>
        </w:rPr>
      </w:pPr>
      <w:r>
        <w:rPr>
          <w:lang w:val="en-GB"/>
        </w:rPr>
        <w:t xml:space="preserve">Yes, you’re right. </w:t>
      </w:r>
      <w:r w:rsidR="00E865B9">
        <w:rPr>
          <w:lang w:val="en-GB"/>
        </w:rPr>
        <w:t xml:space="preserve">CPU0 is running flat. </w:t>
      </w:r>
      <w:r w:rsidR="007B5B4C">
        <w:rPr>
          <w:lang w:val="en-GB"/>
        </w:rPr>
        <w:t>The reason was o</w:t>
      </w:r>
      <w:r w:rsidR="00E865B9">
        <w:rPr>
          <w:lang w:val="en-GB"/>
        </w:rPr>
        <w:t>ne of Windows common service went into infinite loop</w:t>
      </w:r>
      <w:r w:rsidR="00F15B33">
        <w:rPr>
          <w:lang w:val="en-GB"/>
        </w:rPr>
        <w:t>. Ironically, this is the troubleshooting service (Diagnostic Policy Service) itself</w:t>
      </w:r>
      <w:r w:rsidR="00E865B9">
        <w:rPr>
          <w:lang w:val="en-GB"/>
        </w:rPr>
        <w:t xml:space="preserve">. So it’s chewing up </w:t>
      </w:r>
      <w:r w:rsidR="001D54E3">
        <w:rPr>
          <w:lang w:val="en-GB"/>
        </w:rPr>
        <w:t>CPU flat out non-stop. But since there are 7 other CPU, Windows overall is responsive. I could still do my work</w:t>
      </w:r>
      <w:r w:rsidR="00114804">
        <w:rPr>
          <w:lang w:val="en-GB"/>
        </w:rPr>
        <w:t xml:space="preserve">. </w:t>
      </w:r>
    </w:p>
    <w:p w14:paraId="630C8C93" w14:textId="0574E049" w:rsidR="00114804" w:rsidRPr="00AE4C1B" w:rsidRDefault="00114804" w:rsidP="00640085">
      <w:pPr>
        <w:rPr>
          <w:lang w:val="en-GB"/>
        </w:rPr>
      </w:pPr>
      <w:r>
        <w:rPr>
          <w:lang w:val="en-GB"/>
        </w:rPr>
        <w:t xml:space="preserve">A counter that tracks at entire Guest OS level will </w:t>
      </w:r>
      <w:r w:rsidRPr="005E07A4">
        <w:rPr>
          <w:color w:val="FF0000"/>
          <w:lang w:val="en-GB"/>
        </w:rPr>
        <w:t xml:space="preserve">not </w:t>
      </w:r>
      <w:r>
        <w:rPr>
          <w:lang w:val="en-GB"/>
        </w:rPr>
        <w:t xml:space="preserve">capture it. You need to complement it with a counter that </w:t>
      </w:r>
      <w:r w:rsidR="00405BD1">
        <w:rPr>
          <w:lang w:val="en-GB"/>
        </w:rPr>
        <w:t xml:space="preserve">tracks the highest among its CPU. If this is flat out all the time, you likely have a runaway process. </w:t>
      </w:r>
    </w:p>
    <w:p w14:paraId="15FEA9D8" w14:textId="6D3B39A8" w:rsidR="00396ABF" w:rsidRPr="00A452F2" w:rsidRDefault="00396ABF" w:rsidP="00AC6E1E">
      <w:pPr>
        <w:pStyle w:val="Heading4"/>
      </w:pPr>
      <w:r w:rsidRPr="00A452F2">
        <w:t>Other Guest OS Metrics</w:t>
      </w:r>
    </w:p>
    <w:p w14:paraId="65C677FE" w14:textId="7F16D49D" w:rsidR="00396ABF" w:rsidRPr="00A452F2" w:rsidRDefault="00396ABF" w:rsidP="00396ABF">
      <w:pPr>
        <w:rPr>
          <w:lang w:val="en-GB"/>
        </w:rPr>
      </w:pPr>
      <w:r w:rsidRPr="00A452F2">
        <w:rPr>
          <w:lang w:val="en-GB"/>
        </w:rPr>
        <w:t xml:space="preserve">Windows 8 and later will report CPU usage &gt;100% in Task Manager and Performance Monitor when the CPU Frequency is higher than nominal speed. </w:t>
      </w:r>
      <w:r>
        <w:rPr>
          <w:lang w:val="en-GB"/>
        </w:rPr>
        <w:t xml:space="preserve">The reason for the change is the same with what </w:t>
      </w:r>
      <w:r w:rsidR="006C6C03">
        <w:rPr>
          <w:lang w:val="en-GB"/>
        </w:rPr>
        <w:t>w</w:t>
      </w:r>
      <w:r w:rsidR="006744C1">
        <w:rPr>
          <w:lang w:val="en-GB"/>
        </w:rPr>
        <w:t>e have</w:t>
      </w:r>
      <w:r>
        <w:rPr>
          <w:lang w:val="en-GB"/>
        </w:rPr>
        <w:t xml:space="preserve"> covered so far, which is the need to distinguish amount of work being done. </w:t>
      </w:r>
      <w:r w:rsidRPr="00A452F2">
        <w:rPr>
          <w:lang w:val="en-GB"/>
        </w:rPr>
        <w:t xml:space="preserve">More </w:t>
      </w:r>
      <w:hyperlink r:id="rId358" w:history="1">
        <w:r w:rsidRPr="00A452F2">
          <w:rPr>
            <w:rStyle w:val="Hyperlink"/>
            <w:lang w:val="en-GB"/>
          </w:rPr>
          <w:t>here</w:t>
        </w:r>
      </w:hyperlink>
      <w:r w:rsidRPr="00A452F2">
        <w:rPr>
          <w:lang w:val="en-GB"/>
        </w:rPr>
        <w:t xml:space="preserve">. </w:t>
      </w:r>
    </w:p>
    <w:p w14:paraId="09F631C7" w14:textId="4EE07C28" w:rsidR="00396ABF" w:rsidRPr="00A452F2" w:rsidRDefault="31CADAAB" w:rsidP="00586E80">
      <w:pPr>
        <w:jc w:val="center"/>
        <w:rPr>
          <w:lang w:val="en-GB"/>
        </w:rPr>
      </w:pPr>
      <w:r>
        <w:rPr>
          <w:noProof/>
        </w:rPr>
        <w:lastRenderedPageBreak/>
        <w:drawing>
          <wp:inline distT="0" distB="0" distL="0" distR="0" wp14:anchorId="1507E100" wp14:editId="503C9CD5">
            <wp:extent cx="5912154" cy="2914800"/>
            <wp:effectExtent l="0" t="0" r="0" b="0"/>
            <wp:docPr id="606394242" name="Picture 6063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42"/>
                    <pic:cNvPicPr/>
                  </pic:nvPicPr>
                  <pic:blipFill>
                    <a:blip r:embed="rId359">
                      <a:extLst>
                        <a:ext uri="{28A0092B-C50C-407E-A947-70E740481C1C}">
                          <a14:useLocalDpi xmlns:a14="http://schemas.microsoft.com/office/drawing/2010/main" val="0"/>
                        </a:ext>
                      </a:extLst>
                    </a:blip>
                    <a:stretch>
                      <a:fillRect/>
                    </a:stretch>
                  </pic:blipFill>
                  <pic:spPr>
                    <a:xfrm>
                      <a:off x="0" y="0"/>
                      <a:ext cx="5912154" cy="2914800"/>
                    </a:xfrm>
                    <a:prstGeom prst="rect">
                      <a:avLst/>
                    </a:prstGeom>
                  </pic:spPr>
                </pic:pic>
              </a:graphicData>
            </a:graphic>
          </wp:inline>
        </w:drawing>
      </w:r>
    </w:p>
    <w:p w14:paraId="158573D0" w14:textId="51223350" w:rsidR="00396ABF" w:rsidRDefault="00396ABF" w:rsidP="00396ABF">
      <w:pPr>
        <w:rPr>
          <w:lang w:val="en-GB"/>
        </w:rPr>
      </w:pPr>
      <w:r w:rsidRPr="00A452F2">
        <w:rPr>
          <w:lang w:val="en-GB"/>
        </w:rPr>
        <w:t xml:space="preserve">Reference: </w:t>
      </w:r>
      <w:hyperlink r:id="rId360" w:history="1">
        <w:r w:rsidRPr="00A452F2">
          <w:rPr>
            <w:rStyle w:val="Hyperlink"/>
            <w:lang w:val="en-GB"/>
          </w:rPr>
          <w:t>Windows</w:t>
        </w:r>
      </w:hyperlink>
      <w:r w:rsidRPr="00A452F2">
        <w:rPr>
          <w:lang w:val="en-GB"/>
        </w:rPr>
        <w:t xml:space="preserve"> and </w:t>
      </w:r>
      <w:hyperlink r:id="rId361" w:history="1">
        <w:r w:rsidRPr="00A452F2">
          <w:rPr>
            <w:rStyle w:val="Hyperlink"/>
            <w:lang w:val="en-GB"/>
          </w:rPr>
          <w:t>Linux</w:t>
        </w:r>
      </w:hyperlink>
      <w:r w:rsidRPr="00A452F2">
        <w:rPr>
          <w:lang w:val="en-GB"/>
        </w:rPr>
        <w:t xml:space="preserve">. </w:t>
      </w:r>
    </w:p>
    <w:p w14:paraId="28177458" w14:textId="5A6ABEB2" w:rsidR="00C24ADC" w:rsidRDefault="00C24ADC" w:rsidP="00396ABF">
      <w:pPr>
        <w:rPr>
          <w:lang w:val="en-GB"/>
        </w:rPr>
      </w:pPr>
      <w:r>
        <w:rPr>
          <w:lang w:val="en-GB"/>
        </w:rPr>
        <w:t xml:space="preserve">Windows or Linux provides priority for foreground activities, as that’s what the user experience. For Windows, there are 6 levels as shown below. Ensure all your agents are given lower priority and limited CPU resource. </w:t>
      </w:r>
    </w:p>
    <w:p w14:paraId="6F3194BC" w14:textId="1F88A116" w:rsidR="00C24ADC" w:rsidRDefault="00C24ADC" w:rsidP="00C24ADC">
      <w:pPr>
        <w:jc w:val="center"/>
        <w:rPr>
          <w:lang w:val="en-GB"/>
        </w:rPr>
      </w:pPr>
      <w:r w:rsidRPr="00C24ADC">
        <w:rPr>
          <w:noProof/>
          <w:lang w:val="en-GB"/>
        </w:rPr>
        <w:drawing>
          <wp:inline distT="0" distB="0" distL="0" distR="0" wp14:anchorId="5798841C" wp14:editId="11110C14">
            <wp:extent cx="4426177" cy="2857647"/>
            <wp:effectExtent l="0" t="0" r="0" b="0"/>
            <wp:docPr id="910169594" name="Picture 91016959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4" name="Picture 910169594" descr="Graphical user interface, application, table, Word&#10;&#10;Description automatically generated"/>
                    <pic:cNvPicPr/>
                  </pic:nvPicPr>
                  <pic:blipFill>
                    <a:blip r:embed="rId362"/>
                    <a:stretch>
                      <a:fillRect/>
                    </a:stretch>
                  </pic:blipFill>
                  <pic:spPr>
                    <a:xfrm>
                      <a:off x="0" y="0"/>
                      <a:ext cx="4426177" cy="2857647"/>
                    </a:xfrm>
                    <a:prstGeom prst="rect">
                      <a:avLst/>
                    </a:prstGeom>
                  </pic:spPr>
                </pic:pic>
              </a:graphicData>
            </a:graphic>
          </wp:inline>
        </w:drawing>
      </w:r>
    </w:p>
    <w:p w14:paraId="6B28E8CD" w14:textId="3FD385D2" w:rsidR="00806DE9" w:rsidRDefault="00806DE9" w:rsidP="00AC6E1E">
      <w:pPr>
        <w:pStyle w:val="Heading4"/>
      </w:pPr>
      <w:bookmarkStart w:id="58" w:name="_VM"/>
      <w:bookmarkEnd w:id="58"/>
      <w:r>
        <w:t>Quiz Time!</w:t>
      </w:r>
    </w:p>
    <w:p w14:paraId="1B77F045" w14:textId="77777777" w:rsidR="00806DE9" w:rsidRDefault="00806DE9" w:rsidP="00806DE9">
      <w:pPr>
        <w:rPr>
          <w:lang w:val="en-GB"/>
        </w:rPr>
      </w:pPr>
      <w:r>
        <w:rPr>
          <w:lang w:val="en-GB"/>
        </w:rPr>
        <w:t xml:space="preserve">Review the following chart carefully. It’s my physical desktop running Windows 10. The CPU has 1 socket 4 cores 8 threads, so Windows see 8 logical processors. You can see that Microsoft Word is not responding as its window is greyed out. The Task Manager confirms that by showing that none of the 3 documents are responding. Word is also consuming a very high power, as shown in the power usage column. </w:t>
      </w:r>
    </w:p>
    <w:p w14:paraId="63493AD7" w14:textId="77777777" w:rsidR="00806DE9" w:rsidRDefault="00806DE9" w:rsidP="00806DE9">
      <w:pPr>
        <w:rPr>
          <w:lang w:val="en-GB"/>
        </w:rPr>
      </w:pPr>
      <w:r>
        <w:rPr>
          <w:lang w:val="en-GB"/>
        </w:rPr>
        <w:t>It became unresponsive because I turned on change tracking on a 400 page document and deleted hundreds of pages. It had to do a lot of processing and it did not like that. Unfortunately I wasn’t able to reproduce the issue after that.</w:t>
      </w:r>
    </w:p>
    <w:p w14:paraId="0B6337A7" w14:textId="77777777" w:rsidR="00806DE9" w:rsidRDefault="00806DE9" w:rsidP="00806DE9">
      <w:pPr>
        <w:rPr>
          <w:lang w:val="en-GB"/>
        </w:rPr>
      </w:pPr>
      <w:r>
        <w:rPr>
          <w:lang w:val="en-GB"/>
        </w:rPr>
        <w:lastRenderedPageBreak/>
        <w:t xml:space="preserve">At the operating system, Windows is responding well. I was able to close all other applications, and launched Task Manager and Snip programs. I suspect because Word does not consume all CPUs. So if we track at Windows level, we would </w:t>
      </w:r>
      <w:r w:rsidRPr="006E3E81">
        <w:rPr>
          <w:i/>
          <w:iCs/>
          <w:color w:val="FF0000"/>
          <w:lang w:val="en-GB"/>
        </w:rPr>
        <w:t>not</w:t>
      </w:r>
      <w:r w:rsidRPr="006E3E81">
        <w:rPr>
          <w:color w:val="FF0000"/>
          <w:lang w:val="en-GB"/>
        </w:rPr>
        <w:t xml:space="preserve"> </w:t>
      </w:r>
      <w:r>
        <w:rPr>
          <w:lang w:val="en-GB"/>
        </w:rPr>
        <w:t>be aware that there is a problem. This is why process-level monitoring is important if you want to monitor the application. Specific to hang state, we should monitor the state and not simply the CPU consumption.</w:t>
      </w:r>
    </w:p>
    <w:p w14:paraId="785ACA92" w14:textId="77777777" w:rsidR="00806DE9" w:rsidRDefault="00806DE9" w:rsidP="00806DE9">
      <w:pPr>
        <w:rPr>
          <w:lang w:val="en-GB"/>
        </w:rPr>
      </w:pPr>
      <w:r>
        <w:rPr>
          <w:lang w:val="en-GB"/>
        </w:rPr>
        <w:t xml:space="preserve">From the Windows task bar, other than Microsoft Word and Task Manager, there is no other applications running. Can you guess why the CPU utilization at Windows level is higher than the sum of its processes? My guess on why Windows show 57% while Word shows 18.9% is Turbo Boost. The CPU counter at individual process level does not account for it, while the counter at OS level does. </w:t>
      </w:r>
    </w:p>
    <w:p w14:paraId="4E1A3920" w14:textId="77777777" w:rsidR="00806DE9" w:rsidRPr="00A452F2" w:rsidRDefault="00806DE9" w:rsidP="00806DE9">
      <w:pPr>
        <w:rPr>
          <w:lang w:val="en-GB"/>
        </w:rPr>
      </w:pPr>
      <w:r>
        <w:rPr>
          <w:noProof/>
        </w:rPr>
        <w:drawing>
          <wp:inline distT="0" distB="0" distL="0" distR="0" wp14:anchorId="46384750" wp14:editId="7814B06F">
            <wp:extent cx="6645910" cy="3946525"/>
            <wp:effectExtent l="0" t="0" r="2540" b="0"/>
            <wp:docPr id="910169593" name="Picture 9101695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93"/>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inline>
        </w:drawing>
      </w:r>
    </w:p>
    <w:p w14:paraId="5F0E64A7" w14:textId="77777777" w:rsidR="00806DE9" w:rsidRDefault="00806DE9" w:rsidP="00806DE9">
      <w:pPr>
        <w:rPr>
          <w:lang w:val="en-GB"/>
        </w:rPr>
      </w:pPr>
      <w:r>
        <w:rPr>
          <w:lang w:val="en-GB"/>
        </w:rPr>
        <w:t>I left it for 15 minutes and nothing change. So it wasn’t that it needed more time to process the changes. I suspect it encountered a CPU lock, so the CPU where Word is running is running at 100%. Since Windows overall only reports 57%, it’s important to track the peak among Windows CPU. This is why vRealize Operations provides the peak value among the VM vCPU.</w:t>
      </w:r>
    </w:p>
    <w:p w14:paraId="2A539350" w14:textId="5C4A258A" w:rsidR="00DD0916" w:rsidRPr="00AD756B" w:rsidRDefault="00075D10" w:rsidP="00AC6E1E">
      <w:pPr>
        <w:pStyle w:val="Heading3"/>
      </w:pPr>
      <w:r w:rsidRPr="00AD756B">
        <w:lastRenderedPageBreak/>
        <w:t>VM</w:t>
      </w:r>
    </w:p>
    <w:p w14:paraId="3BFC9D9D" w14:textId="471D3578" w:rsidR="00F568DF" w:rsidRPr="00C161B3" w:rsidRDefault="00380412" w:rsidP="00AC6E1E">
      <w:pPr>
        <w:pStyle w:val="Heading4"/>
      </w:pPr>
      <w:bookmarkStart w:id="59" w:name="_State_of_a"/>
      <w:bookmarkStart w:id="60" w:name="_Ready"/>
      <w:bookmarkEnd w:id="59"/>
      <w:bookmarkEnd w:id="60"/>
      <w:r w:rsidRPr="00C161B3">
        <w:t>Ready</w:t>
      </w:r>
    </w:p>
    <w:p w14:paraId="06BEC595" w14:textId="2FD8602F" w:rsidR="000645C0" w:rsidRDefault="00F568DF" w:rsidP="00F568DF">
      <w:r w:rsidRPr="00C161B3">
        <w:t xml:space="preserve">Ready tracks the time when </w:t>
      </w:r>
      <w:r w:rsidR="00BE3223" w:rsidRPr="00C161B3">
        <w:t xml:space="preserve">a </w:t>
      </w:r>
      <w:r w:rsidRPr="00C161B3">
        <w:t xml:space="preserve">VM </w:t>
      </w:r>
      <w:r w:rsidR="00BE3223" w:rsidRPr="00C161B3">
        <w:t xml:space="preserve">vCPU </w:t>
      </w:r>
      <w:r w:rsidRPr="00C161B3">
        <w:t xml:space="preserve">wants to run, but ESXi does not have </w:t>
      </w:r>
      <w:r w:rsidR="00BE3223" w:rsidRPr="00C161B3">
        <w:t xml:space="preserve">a </w:t>
      </w:r>
      <w:r w:rsidRPr="00C161B3">
        <w:t xml:space="preserve">physical thread to run it. </w:t>
      </w:r>
      <w:r w:rsidR="00FD5A65">
        <w:t>VMkernel</w:t>
      </w:r>
      <w:r w:rsidRPr="00C161B3">
        <w:t xml:space="preserve"> places the VM vCPU into Ready state. Ready also accounts when Limit is applied</w:t>
      </w:r>
      <w:r w:rsidR="0065545E" w:rsidRPr="00C161B3">
        <w:t>, as the impact to the vCPU is the same (albeit for a different reason altogether)</w:t>
      </w:r>
      <w:r w:rsidRPr="00C161B3">
        <w:t xml:space="preserve">. When a VM is unable to run due to Limit, it accumulates limbo time when sitting in the limbo queue. </w:t>
      </w:r>
      <w:r w:rsidR="00E6627E" w:rsidRPr="00C161B3">
        <w:t xml:space="preserve">Be careful </w:t>
      </w:r>
      <w:r w:rsidR="52E43E2B" w:rsidRPr="00C161B3">
        <w:t>when</w:t>
      </w:r>
      <w:r w:rsidR="1CDC9A22" w:rsidRPr="00C161B3">
        <w:t xml:space="preserve"> using </w:t>
      </w:r>
      <w:r w:rsidR="6394C094" w:rsidRPr="00C161B3">
        <w:t xml:space="preserve">a </w:t>
      </w:r>
      <w:r w:rsidR="1CDC9A22" w:rsidRPr="00C161B3">
        <w:t>Resource Pool, as it can unintentionally cause limit</w:t>
      </w:r>
      <w:r w:rsidR="659FF00B" w:rsidRPr="00C161B3">
        <w:t>s</w:t>
      </w:r>
      <w:r w:rsidR="00E6627E" w:rsidRPr="00C161B3">
        <w:t xml:space="preserve">. </w:t>
      </w:r>
    </w:p>
    <w:p w14:paraId="088372CC" w14:textId="7C2D0404" w:rsidR="0015316E" w:rsidRDefault="0015316E" w:rsidP="00F568DF">
      <w:r>
        <w:t xml:space="preserve">Take note that Ready is unaware of contention due to hyperthreading. The vCPU is not placed in ready state because both threads can execute at the same time. The contention for shared resources happens at low level hardware and </w:t>
      </w:r>
      <w:r w:rsidR="00030642">
        <w:t xml:space="preserve">essentially </w:t>
      </w:r>
      <w:r>
        <w:t>transparent to ESXi</w:t>
      </w:r>
      <w:r w:rsidR="00030642">
        <w:t xml:space="preserve"> scheduler</w:t>
      </w:r>
      <w:r>
        <w:t xml:space="preserve">. </w:t>
      </w:r>
      <w:r w:rsidR="00030642">
        <w:t>If you are concerned about this</w:t>
      </w:r>
      <w:r>
        <w:t xml:space="preserve"> certain degradation in throughput when two worlds execute at the same time on the same core</w:t>
      </w:r>
      <w:r w:rsidR="00030642">
        <w:t>, what counter should you use</w:t>
      </w:r>
      <w:r w:rsidR="00BA6C57">
        <w:t>?</w:t>
      </w:r>
    </w:p>
    <w:p w14:paraId="65FFFF31" w14:textId="18099FD2" w:rsidR="00BA6C57" w:rsidRDefault="00BA6C57" w:rsidP="00F568DF">
      <w:r>
        <w:t>You’re right. It’s CPU Contention.</w:t>
      </w:r>
      <w:r w:rsidR="00267154">
        <w:t xml:space="preserve"> Different purpose, different counter.</w:t>
      </w:r>
    </w:p>
    <w:p w14:paraId="0E145D34" w14:textId="42ED8F6F" w:rsidR="00381536" w:rsidRDefault="00381536" w:rsidP="00F568DF">
      <w:r>
        <w:t>Take a look at the high spikes on CPU Ready value. It hits 40%</w:t>
      </w:r>
      <w:r w:rsidR="00A81CC9">
        <w:t>!</w:t>
      </w:r>
    </w:p>
    <w:p w14:paraId="6BB08641" w14:textId="60B18DCE" w:rsidR="00381536" w:rsidRPr="00C161B3" w:rsidRDefault="25B1B900" w:rsidP="00767ACF">
      <w:pPr>
        <w:jc w:val="center"/>
      </w:pPr>
      <w:r>
        <w:rPr>
          <w:noProof/>
        </w:rPr>
        <w:drawing>
          <wp:inline distT="0" distB="0" distL="0" distR="0" wp14:anchorId="169A0CBA" wp14:editId="0DD4DAE3">
            <wp:extent cx="4834800" cy="4672800"/>
            <wp:effectExtent l="0" t="0" r="4445" b="0"/>
            <wp:docPr id="606394107" name="Picture 60639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7"/>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834800" cy="4672800"/>
                    </a:xfrm>
                    <a:prstGeom prst="rect">
                      <a:avLst/>
                    </a:prstGeom>
                  </pic:spPr>
                </pic:pic>
              </a:graphicData>
            </a:graphic>
          </wp:inline>
        </w:drawing>
      </w:r>
    </w:p>
    <w:p w14:paraId="42824C7A" w14:textId="77777777" w:rsidR="00333811" w:rsidRDefault="00333811" w:rsidP="00333811">
      <w:r>
        <w:t>Notice the overall pattern of the line chart correlates very well with CPU Usage and CPU Demand. The CPU Usage hit 3.95 GHz but the Demand shot to 6.6 GHz. This is a 4 vCPU VM running on a 2.7 GHz CPU, so its total capacity is 10.77 GHz. Why did Usage stop at 3.95 GHz?</w:t>
      </w:r>
    </w:p>
    <w:p w14:paraId="1BBCAA9B" w14:textId="77777777" w:rsidR="00333811" w:rsidRDefault="00333811" w:rsidP="00333811">
      <w:r>
        <w:t>What’s causing it?</w:t>
      </w:r>
    </w:p>
    <w:p w14:paraId="224826F7" w14:textId="315AF541" w:rsidR="00553F40" w:rsidRDefault="00553F40" w:rsidP="0046713E">
      <w:r>
        <w:lastRenderedPageBreak/>
        <w:t xml:space="preserve">If your guess is Limit you are right. This VM </w:t>
      </w:r>
      <w:r w:rsidR="00701397">
        <w:t xml:space="preserve">had a limit set at 4 GHz. </w:t>
      </w:r>
    </w:p>
    <w:p w14:paraId="65376ED1" w14:textId="4BA678DA" w:rsidR="00F568DF" w:rsidRPr="00C161B3" w:rsidRDefault="00F568DF" w:rsidP="0046713E">
      <w:r>
        <w:t>Ready also includes the CPU scheduling cost</w:t>
      </w:r>
      <w:r w:rsidR="007C0A08">
        <w:t xml:space="preserve"> (normally completed in microseconds)</w:t>
      </w:r>
      <w:r w:rsidR="000645C0">
        <w:t xml:space="preserve">, hence the value is not a flat 0 on idle VM. </w:t>
      </w:r>
      <w:r w:rsidR="00F62E4A">
        <w:t>You will notice a very small number.</w:t>
      </w:r>
      <w:r w:rsidR="003E7A44">
        <w:t xml:space="preserve"> </w:t>
      </w:r>
      <w:r w:rsidR="0046713E">
        <w:t xml:space="preserve">Ready goes down when </w:t>
      </w:r>
      <w:r w:rsidR="00F33AF8">
        <w:t>Guest OS is</w:t>
      </w:r>
      <w:r w:rsidR="0046713E">
        <w:t xml:space="preserve"> </w:t>
      </w:r>
      <w:r w:rsidR="283BE934">
        <w:t xml:space="preserve">continually </w:t>
      </w:r>
      <w:r w:rsidR="0046713E">
        <w:t xml:space="preserve">busy, versus when </w:t>
      </w:r>
      <w:r w:rsidR="2D03C927">
        <w:t xml:space="preserve">a </w:t>
      </w:r>
      <w:r w:rsidR="00F33AF8">
        <w:t>process</w:t>
      </w:r>
      <w:r w:rsidR="0046713E">
        <w:t xml:space="preserve"> keep</w:t>
      </w:r>
      <w:r w:rsidR="72750647">
        <w:t>s</w:t>
      </w:r>
      <w:r w:rsidR="0046713E">
        <w:t xml:space="preserve"> waking up and </w:t>
      </w:r>
      <w:r w:rsidR="185FA971">
        <w:t xml:space="preserve">going to </w:t>
      </w:r>
      <w:r w:rsidR="0046713E">
        <w:t xml:space="preserve">sleep, causing the total scheduling overhead to be higher. </w:t>
      </w:r>
      <w:r w:rsidR="003E7A44">
        <w:t xml:space="preserve">The following shows Ready is below 0.2% on </w:t>
      </w:r>
      <w:r w:rsidR="0074452D">
        <w:t>an idle VM (running at only 0.8%). Notice Co</w:t>
      </w:r>
      <w:r w:rsidR="00F57410">
        <w:t>S</w:t>
      </w:r>
      <w:r w:rsidR="0074452D">
        <w:t>top is basically flat 0.</w:t>
      </w:r>
    </w:p>
    <w:p w14:paraId="6E057886" w14:textId="08A53A81" w:rsidR="003E7A44" w:rsidRDefault="7D505AFA" w:rsidP="00F568DF">
      <w:r>
        <w:rPr>
          <w:noProof/>
        </w:rPr>
        <w:drawing>
          <wp:inline distT="0" distB="0" distL="0" distR="0" wp14:anchorId="61E8C407" wp14:editId="39DDFBED">
            <wp:extent cx="6645910" cy="1796415"/>
            <wp:effectExtent l="0" t="0" r="2540" b="0"/>
            <wp:docPr id="606394067" name="Picture 6063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7"/>
                    <pic:cNvPicPr/>
                  </pic:nvPicPr>
                  <pic:blipFill>
                    <a:blip r:embed="rId365">
                      <a:extLst>
                        <a:ext uri="{28A0092B-C50C-407E-A947-70E740481C1C}">
                          <a14:useLocalDpi xmlns:a14="http://schemas.microsoft.com/office/drawing/2010/main" val="0"/>
                        </a:ext>
                      </a:extLst>
                    </a:blip>
                    <a:stretch>
                      <a:fillRect/>
                    </a:stretch>
                  </pic:blipFill>
                  <pic:spPr>
                    <a:xfrm>
                      <a:off x="0" y="0"/>
                      <a:ext cx="6645910" cy="1796415"/>
                    </a:xfrm>
                    <a:prstGeom prst="rect">
                      <a:avLst/>
                    </a:prstGeom>
                  </pic:spPr>
                </pic:pic>
              </a:graphicData>
            </a:graphic>
          </wp:inline>
        </w:drawing>
      </w:r>
    </w:p>
    <w:p w14:paraId="45C22D5F" w14:textId="7010FC07" w:rsidR="00FD0A47" w:rsidRDefault="00FD0A47" w:rsidP="00F568DF">
      <w:r>
        <w:t>In rare case where the application has a lot of micro burst</w:t>
      </w:r>
      <w:r w:rsidR="009326E0">
        <w:t>s</w:t>
      </w:r>
      <w:r>
        <w:t>, CPU Ready can be relatively higher to its CPU Run. This is due to the CPU scheduling cost. While each scheduling is negligible, having too many of them may register on the counter.</w:t>
      </w:r>
      <w:r w:rsidR="00A048E2">
        <w:t xml:space="preserve"> If you suspect that, check esxtop</w:t>
      </w:r>
      <w:r w:rsidR="00267154">
        <w:t>, as shown below:</w:t>
      </w:r>
    </w:p>
    <w:p w14:paraId="2078FE9E" w14:textId="60C1D87D" w:rsidR="00A048E2" w:rsidRPr="00C161B3" w:rsidRDefault="00A048E2" w:rsidP="00F568DF">
      <w:r>
        <w:rPr>
          <w:noProof/>
        </w:rPr>
        <w:drawing>
          <wp:inline distT="0" distB="0" distL="0" distR="0" wp14:anchorId="079B224F" wp14:editId="14167530">
            <wp:extent cx="6645910" cy="1082040"/>
            <wp:effectExtent l="0" t="0" r="2540" b="3810"/>
            <wp:docPr id="606394341" name="Picture 60639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1"/>
                    <pic:cNvPicPr/>
                  </pic:nvPicPr>
                  <pic:blipFill>
                    <a:blip r:embed="rId366">
                      <a:extLst>
                        <a:ext uri="{28A0092B-C50C-407E-A947-70E740481C1C}">
                          <a14:useLocalDpi xmlns:a14="http://schemas.microsoft.com/office/drawing/2010/main" val="0"/>
                        </a:ext>
                      </a:extLst>
                    </a:blip>
                    <a:stretch>
                      <a:fillRect/>
                    </a:stretch>
                  </pic:blipFill>
                  <pic:spPr>
                    <a:xfrm>
                      <a:off x="0" y="0"/>
                      <a:ext cx="6645910" cy="1082040"/>
                    </a:xfrm>
                    <a:prstGeom prst="rect">
                      <a:avLst/>
                    </a:prstGeom>
                  </pic:spPr>
                </pic:pic>
              </a:graphicData>
            </a:graphic>
          </wp:inline>
        </w:drawing>
      </w:r>
    </w:p>
    <w:p w14:paraId="42FA2EE0" w14:textId="08856472" w:rsidR="00DC1BBD" w:rsidRDefault="00DC1BBD" w:rsidP="00736FF3">
      <w:pPr>
        <w:rPr>
          <w:color w:val="FF0000"/>
        </w:rPr>
      </w:pPr>
      <w:r>
        <w:t xml:space="preserve">CPU Ready tends to be </w:t>
      </w:r>
      <w:r w:rsidR="1B375EAB">
        <w:t>higher</w:t>
      </w:r>
      <w:r>
        <w:t xml:space="preserve"> in larger VM</w:t>
      </w:r>
      <w:r w:rsidR="39AF86CA">
        <w:t>s</w:t>
      </w:r>
      <w:r>
        <w:t xml:space="preserve">, because Ready tends to hit all vCPU at the same time. </w:t>
      </w:r>
      <w:r w:rsidR="005C6C48">
        <w:t xml:space="preserve">Instead of thinking </w:t>
      </w:r>
      <w:r w:rsidR="3504E713">
        <w:t xml:space="preserve">of </w:t>
      </w:r>
      <w:r w:rsidR="005C6C48">
        <w:t xml:space="preserve">CPU ready in 2D (as shown in the first chart below), think </w:t>
      </w:r>
      <w:r w:rsidR="007612A5">
        <w:t>in 3D where each vCPU moves across time. The 2</w:t>
      </w:r>
      <w:r w:rsidR="007612A5" w:rsidRPr="6AAE44FA">
        <w:rPr>
          <w:vertAlign w:val="superscript"/>
        </w:rPr>
        <w:t>nd</w:t>
      </w:r>
      <w:r w:rsidR="007612A5">
        <w:t xml:space="preserve"> chart below shows </w:t>
      </w:r>
      <w:r w:rsidR="553D2871">
        <w:t>how the</w:t>
      </w:r>
      <w:r w:rsidR="007612A5">
        <w:t xml:space="preserve"> 8 vCPU</w:t>
      </w:r>
      <w:r w:rsidR="3F30DDF8">
        <w:t>s</w:t>
      </w:r>
      <w:r w:rsidR="007612A5">
        <w:t xml:space="preserve"> move across time </w:t>
      </w:r>
      <w:r w:rsidR="00D8711C">
        <w:t>better.</w:t>
      </w:r>
      <w:r w:rsidR="00D8711C" w:rsidRPr="6AAE44FA">
        <w:rPr>
          <w:color w:val="FF0000"/>
        </w:rPr>
        <w:t xml:space="preserve"> </w:t>
      </w:r>
    </w:p>
    <w:p w14:paraId="2BA1FF9F" w14:textId="52A4ED79" w:rsidR="00736FF3" w:rsidRDefault="007B4717" w:rsidP="006B4208">
      <w:r>
        <w:rPr>
          <w:noProof/>
        </w:rPr>
        <w:drawing>
          <wp:inline distT="0" distB="0" distL="0" distR="0" wp14:anchorId="2FFFF1C4" wp14:editId="0D90A4CC">
            <wp:extent cx="6645910" cy="3218815"/>
            <wp:effectExtent l="0" t="0" r="2540" b="635"/>
            <wp:docPr id="534447520" name="Picture 53444752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0" name="Picture 534447520" descr="Chart, radar chart&#10;&#10;Description automatically generated"/>
                    <pic:cNvPicPr/>
                  </pic:nvPicPr>
                  <pic:blipFill>
                    <a:blip r:embed="rId367"/>
                    <a:stretch>
                      <a:fillRect/>
                    </a:stretch>
                  </pic:blipFill>
                  <pic:spPr>
                    <a:xfrm>
                      <a:off x="0" y="0"/>
                      <a:ext cx="6645910" cy="3218815"/>
                    </a:xfrm>
                    <a:prstGeom prst="rect">
                      <a:avLst/>
                    </a:prstGeom>
                  </pic:spPr>
                </pic:pic>
              </a:graphicData>
            </a:graphic>
          </wp:inline>
        </w:drawing>
      </w:r>
    </w:p>
    <w:p w14:paraId="111356F9" w14:textId="601A23A7" w:rsidR="002321D8" w:rsidRDefault="006E35DC" w:rsidP="00E7573A">
      <w:pPr>
        <w:pStyle w:val="Heading5"/>
      </w:pPr>
      <w:r>
        <w:lastRenderedPageBreak/>
        <w:t>Best Practice</w:t>
      </w:r>
    </w:p>
    <w:p w14:paraId="393A6754" w14:textId="77777777" w:rsidR="00E241B6" w:rsidRDefault="006E35DC" w:rsidP="006E35DC">
      <w:pPr>
        <w:rPr>
          <w:lang w:val="en-GB"/>
        </w:rPr>
      </w:pPr>
      <w:r>
        <w:rPr>
          <w:lang w:val="en-GB"/>
        </w:rPr>
        <w:t xml:space="preserve">I sample </w:t>
      </w:r>
      <w:r w:rsidR="00427EC4">
        <w:rPr>
          <w:lang w:val="en-GB"/>
        </w:rPr>
        <w:t>3937 V</w:t>
      </w:r>
      <w:r w:rsidR="009D6AF5">
        <w:rPr>
          <w:lang w:val="en-GB"/>
        </w:rPr>
        <w:t xml:space="preserve">Ms from </w:t>
      </w:r>
      <w:r w:rsidR="00427EC4">
        <w:rPr>
          <w:lang w:val="en-GB"/>
        </w:rPr>
        <w:t>production</w:t>
      </w:r>
      <w:r w:rsidR="009D6AF5">
        <w:rPr>
          <w:lang w:val="en-GB"/>
        </w:rPr>
        <w:t xml:space="preserve"> environment. For each of them, I took the 20-second peak</w:t>
      </w:r>
      <w:r w:rsidR="003C1E2A">
        <w:rPr>
          <w:lang w:val="en-GB"/>
        </w:rPr>
        <w:t xml:space="preserve"> and not the 5-minute peak. </w:t>
      </w:r>
    </w:p>
    <w:p w14:paraId="5F16514A" w14:textId="1F105008" w:rsidR="00E241B6" w:rsidRDefault="00521A0D" w:rsidP="006E35DC">
      <w:pPr>
        <w:rPr>
          <w:lang w:val="en-GB"/>
        </w:rPr>
      </w:pPr>
      <w:r>
        <w:rPr>
          <w:lang w:val="en-GB"/>
        </w:rPr>
        <w:t>Why do I take the 20-second?</w:t>
      </w:r>
    </w:p>
    <w:p w14:paraId="4FDAF961" w14:textId="452B7F88" w:rsidR="00521A0D" w:rsidRDefault="00521A0D" w:rsidP="006E35DC">
      <w:pPr>
        <w:rPr>
          <w:lang w:val="en-GB"/>
        </w:rPr>
      </w:pPr>
      <w:r>
        <w:rPr>
          <w:lang w:val="en-GB"/>
        </w:rPr>
        <w:t xml:space="preserve">Because </w:t>
      </w:r>
      <w:r w:rsidR="00473BAF">
        <w:rPr>
          <w:lang w:val="en-GB"/>
        </w:rPr>
        <w:t xml:space="preserve">it is 15x sharper in resolution. </w:t>
      </w:r>
      <w:r>
        <w:rPr>
          <w:lang w:val="en-GB"/>
        </w:rPr>
        <w:t>CPU Ready tends to last relatively short</w:t>
      </w:r>
      <w:r w:rsidR="00473BAF">
        <w:rPr>
          <w:lang w:val="en-GB"/>
        </w:rPr>
        <w:t>, so this metric will catch it</w:t>
      </w:r>
      <w:r>
        <w:rPr>
          <w:lang w:val="en-GB"/>
        </w:rPr>
        <w:t>.</w:t>
      </w:r>
      <w:r w:rsidR="00D67ED8">
        <w:rPr>
          <w:lang w:val="en-GB"/>
        </w:rPr>
        <w:t xml:space="preserve"> The following is a typical example. </w:t>
      </w:r>
    </w:p>
    <w:p w14:paraId="07CC57D4" w14:textId="62AEE4B0" w:rsidR="00521A0D" w:rsidRDefault="003678A6" w:rsidP="006E35DC">
      <w:pPr>
        <w:rPr>
          <w:lang w:val="en-GB"/>
        </w:rPr>
      </w:pPr>
      <w:r w:rsidRPr="003678A6">
        <w:rPr>
          <w:noProof/>
          <w:lang w:val="en-GB"/>
        </w:rPr>
        <w:drawing>
          <wp:inline distT="0" distB="0" distL="0" distR="0" wp14:anchorId="6A8816EA" wp14:editId="43F9592F">
            <wp:extent cx="6645910" cy="2395855"/>
            <wp:effectExtent l="0" t="0" r="2540" b="4445"/>
            <wp:docPr id="534447523" name="Picture 5344475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3" name="Picture 534447523" descr="Chart, line chart, histogram&#10;&#10;Description automatically generated"/>
                    <pic:cNvPicPr/>
                  </pic:nvPicPr>
                  <pic:blipFill>
                    <a:blip r:embed="rId368"/>
                    <a:stretch>
                      <a:fillRect/>
                    </a:stretch>
                  </pic:blipFill>
                  <pic:spPr>
                    <a:xfrm>
                      <a:off x="0" y="0"/>
                      <a:ext cx="6645910" cy="2395855"/>
                    </a:xfrm>
                    <a:prstGeom prst="rect">
                      <a:avLst/>
                    </a:prstGeom>
                  </pic:spPr>
                </pic:pic>
              </a:graphicData>
            </a:graphic>
          </wp:inline>
        </w:drawing>
      </w:r>
    </w:p>
    <w:p w14:paraId="65D697A8" w14:textId="36EDE27B" w:rsidR="006E35DC" w:rsidRDefault="00BB780A" w:rsidP="006E35DC">
      <w:pPr>
        <w:rPr>
          <w:lang w:val="en-GB"/>
        </w:rPr>
      </w:pPr>
      <w:r>
        <w:rPr>
          <w:lang w:val="en-GB"/>
        </w:rPr>
        <w:t xml:space="preserve">I collected 4 months worth of data, so it’s around </w:t>
      </w:r>
      <w:r w:rsidR="00994C99">
        <w:rPr>
          <w:lang w:val="en-GB"/>
        </w:rPr>
        <w:t xml:space="preserve">35040 metrics per VM. </w:t>
      </w:r>
    </w:p>
    <w:p w14:paraId="042EA8A2" w14:textId="77725C2C" w:rsidR="00994C99" w:rsidRDefault="00994C99" w:rsidP="006E35DC">
      <w:pPr>
        <w:rPr>
          <w:lang w:val="en-GB"/>
        </w:rPr>
      </w:pPr>
      <w:r>
        <w:rPr>
          <w:lang w:val="en-GB"/>
        </w:rPr>
        <w:t xml:space="preserve">Guest what values do we get? </w:t>
      </w:r>
    </w:p>
    <w:p w14:paraId="2B8BE163" w14:textId="19644771" w:rsidR="00CD7FB5" w:rsidRDefault="00CD7FB5" w:rsidP="00427EC4">
      <w:pPr>
        <w:jc w:val="center"/>
        <w:rPr>
          <w:lang w:val="en-GB"/>
        </w:rPr>
      </w:pPr>
      <w:r w:rsidRPr="00CD7FB5">
        <w:rPr>
          <w:noProof/>
          <w:lang w:val="en-GB"/>
        </w:rPr>
        <w:drawing>
          <wp:inline distT="0" distB="0" distL="0" distR="0" wp14:anchorId="0B252D6C" wp14:editId="0B7545FA">
            <wp:extent cx="4654800" cy="3657600"/>
            <wp:effectExtent l="0" t="0" r="0" b="0"/>
            <wp:docPr id="1859674538" name="Picture 185967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654800" cy="3657600"/>
                    </a:xfrm>
                    <a:prstGeom prst="rect">
                      <a:avLst/>
                    </a:prstGeom>
                  </pic:spPr>
                </pic:pic>
              </a:graphicData>
            </a:graphic>
          </wp:inline>
        </w:drawing>
      </w:r>
    </w:p>
    <w:p w14:paraId="371568CF" w14:textId="39C881B2" w:rsidR="00427EC4" w:rsidRDefault="004E0D15" w:rsidP="006E35DC">
      <w:pPr>
        <w:rPr>
          <w:lang w:val="en-GB"/>
        </w:rPr>
      </w:pPr>
      <w:r>
        <w:rPr>
          <w:lang w:val="en-GB"/>
        </w:rPr>
        <w:t xml:space="preserve">The first column takes the </w:t>
      </w:r>
      <w:r w:rsidR="00EC68C4">
        <w:rPr>
          <w:lang w:val="en-GB"/>
        </w:rPr>
        <w:t xml:space="preserve">highest value from ~35K data points. The table is sorted </w:t>
      </w:r>
      <w:r w:rsidR="00A32DF5">
        <w:rPr>
          <w:lang w:val="en-GB"/>
        </w:rPr>
        <w:t xml:space="preserve">by this column, so you can see the absolute worst from 35040 x 3937 = </w:t>
      </w:r>
      <w:r w:rsidR="009445A8">
        <w:rPr>
          <w:lang w:val="en-GB"/>
        </w:rPr>
        <w:t>137 million data points. Unsurprisingly, the number is bad. Going down the table, it’s also not surprising as the</w:t>
      </w:r>
      <w:r w:rsidR="0032595D">
        <w:rPr>
          <w:lang w:val="en-GB"/>
        </w:rPr>
        <w:t xml:space="preserve"> worst 10 are bad. </w:t>
      </w:r>
    </w:p>
    <w:p w14:paraId="4D7681CC" w14:textId="2587986F" w:rsidR="0032595D" w:rsidRDefault="0032595D" w:rsidP="006E35DC">
      <w:pPr>
        <w:rPr>
          <w:lang w:val="en-GB"/>
        </w:rPr>
      </w:pPr>
      <w:r>
        <w:rPr>
          <w:lang w:val="en-GB"/>
        </w:rPr>
        <w:t>But notice the average of these Worst metric. It’s just 0.97%, which is a great number!</w:t>
      </w:r>
    </w:p>
    <w:p w14:paraId="561847D8" w14:textId="3FB6C5FA" w:rsidR="0032595D" w:rsidRDefault="008420FE" w:rsidP="006E35DC">
      <w:pPr>
        <w:rPr>
          <w:lang w:val="en-GB"/>
        </w:rPr>
      </w:pPr>
      <w:r>
        <w:rPr>
          <w:lang w:val="en-GB"/>
        </w:rPr>
        <w:lastRenderedPageBreak/>
        <w:t>The 2</w:t>
      </w:r>
      <w:r w:rsidRPr="008420FE">
        <w:rPr>
          <w:vertAlign w:val="superscript"/>
          <w:lang w:val="en-GB"/>
        </w:rPr>
        <w:t>nd</w:t>
      </w:r>
      <w:r>
        <w:rPr>
          <w:lang w:val="en-GB"/>
        </w:rPr>
        <w:t xml:space="preserve"> column complements the first one. I eliminate the worst 1% of the data, then took the highest. So I took out </w:t>
      </w:r>
      <w:r w:rsidR="00B21A46">
        <w:rPr>
          <w:lang w:val="en-GB"/>
        </w:rPr>
        <w:t xml:space="preserve">350 datapoints. Since vRealize Operations collects every 5 minutes, that eliminates the worst </w:t>
      </w:r>
      <w:r w:rsidR="0033500A">
        <w:rPr>
          <w:lang w:val="en-GB"/>
        </w:rPr>
        <w:t>29 hours in 4 months. As you can expect, for most VMs the value</w:t>
      </w:r>
      <w:r w:rsidR="007B1D9C">
        <w:rPr>
          <w:lang w:val="en-GB"/>
        </w:rPr>
        <w:t>s</w:t>
      </w:r>
      <w:r w:rsidR="0033500A">
        <w:rPr>
          <w:lang w:val="en-GB"/>
        </w:rPr>
        <w:t xml:space="preserve"> improve dramatically. </w:t>
      </w:r>
      <w:r w:rsidR="00382E54">
        <w:rPr>
          <w:lang w:val="en-GB"/>
        </w:rPr>
        <w:t>The 2</w:t>
      </w:r>
      <w:r w:rsidR="00382E54" w:rsidRPr="00382E54">
        <w:rPr>
          <w:vertAlign w:val="superscript"/>
          <w:lang w:val="en-GB"/>
        </w:rPr>
        <w:t>nd</w:t>
      </w:r>
      <w:r w:rsidR="00382E54">
        <w:rPr>
          <w:lang w:val="en-GB"/>
        </w:rPr>
        <w:t xml:space="preserve"> column is mostly green. </w:t>
      </w:r>
    </w:p>
    <w:p w14:paraId="27D9B122" w14:textId="75B0E7EB" w:rsidR="00632737" w:rsidRDefault="00632737" w:rsidP="00E7573A">
      <w:pPr>
        <w:pStyle w:val="Heading5"/>
      </w:pPr>
      <w:r>
        <w:t xml:space="preserve">vCenter </w:t>
      </w:r>
      <w:r w:rsidR="004372F9">
        <w:t>Metrics</w:t>
      </w:r>
    </w:p>
    <w:p w14:paraId="62EAEF23" w14:textId="07009983" w:rsidR="004372F9" w:rsidRDefault="00C26539" w:rsidP="004372F9">
      <w:pPr>
        <w:rPr>
          <w:lang w:val="en-GB"/>
        </w:rPr>
      </w:pPr>
      <w:r>
        <w:rPr>
          <w:lang w:val="en-GB"/>
        </w:rPr>
        <w:t>There are 2 metrics provided: Ready (ms) and Readiness (%).</w:t>
      </w:r>
    </w:p>
    <w:p w14:paraId="6D9530E5" w14:textId="4270FAD2" w:rsidR="00096650" w:rsidRDefault="00C5711F" w:rsidP="004372F9">
      <w:pPr>
        <w:rPr>
          <w:lang w:val="en-GB"/>
        </w:rPr>
      </w:pPr>
      <w:r>
        <w:rPr>
          <w:lang w:val="en-GB"/>
        </w:rPr>
        <w:t>I plotted both of them. They show identical pattern.</w:t>
      </w:r>
      <w:r w:rsidR="00156E5C">
        <w:rPr>
          <w:lang w:val="en-GB"/>
        </w:rPr>
        <w:t xml:space="preserve"> This is a 4 vCPU, hence the total is 80000 ms. </w:t>
      </w:r>
    </w:p>
    <w:p w14:paraId="3C5BBB07" w14:textId="79DBED5E" w:rsidR="00096650" w:rsidRDefault="00096650" w:rsidP="004372F9">
      <w:pPr>
        <w:rPr>
          <w:lang w:val="en-GB"/>
        </w:rPr>
      </w:pPr>
      <w:r>
        <w:rPr>
          <w:noProof/>
          <w:lang w:val="en-GB"/>
        </w:rPr>
        <w:drawing>
          <wp:inline distT="0" distB="0" distL="0" distR="0" wp14:anchorId="052E1C06" wp14:editId="3D3F2CF9">
            <wp:extent cx="6645910" cy="3347085"/>
            <wp:effectExtent l="0" t="0" r="2540" b="5715"/>
            <wp:docPr id="1293284851" name="Picture 12932848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51" name="Picture 1293284851" descr="Graphical user interface, application&#10;&#10;Description automatically generated"/>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645910" cy="3347085"/>
                    </a:xfrm>
                    <a:prstGeom prst="rect">
                      <a:avLst/>
                    </a:prstGeom>
                  </pic:spPr>
                </pic:pic>
              </a:graphicData>
            </a:graphic>
          </wp:inline>
        </w:drawing>
      </w:r>
    </w:p>
    <w:p w14:paraId="59AD7C04" w14:textId="73F7B349" w:rsidR="00C5711F" w:rsidRPr="00C5711F" w:rsidRDefault="00C5711F" w:rsidP="004372F9">
      <w:pPr>
        <w:rPr>
          <w:b/>
          <w:bCs/>
          <w:lang w:val="en-GB"/>
        </w:rPr>
      </w:pPr>
      <w:r>
        <w:rPr>
          <w:lang w:val="en-GB"/>
        </w:rPr>
        <w:t>The Readiness (%) has been normalized, taking into account the number of vCPU.</w:t>
      </w:r>
      <w:r w:rsidR="00156E5C">
        <w:rPr>
          <w:lang w:val="en-GB"/>
        </w:rPr>
        <w:t xml:space="preserve"> Notice </w:t>
      </w:r>
      <w:r w:rsidR="00A87859">
        <w:rPr>
          <w:lang w:val="en-GB"/>
        </w:rPr>
        <w:t>80000 ms matches with 100%. If it is not normalized, you will see 80000 as 400%</w:t>
      </w:r>
      <w:r w:rsidR="00A519F5">
        <w:rPr>
          <w:lang w:val="en-GB"/>
        </w:rPr>
        <w:t>.</w:t>
      </w:r>
    </w:p>
    <w:p w14:paraId="3D4D892F" w14:textId="5E414A2A" w:rsidR="003A66E7" w:rsidRDefault="003A66E7" w:rsidP="00AC6E1E">
      <w:pPr>
        <w:pStyle w:val="Heading4"/>
      </w:pPr>
      <w:bookmarkStart w:id="61" w:name="_CoStop"/>
      <w:bookmarkEnd w:id="61"/>
      <w:r>
        <w:t>CoStop</w:t>
      </w:r>
    </w:p>
    <w:p w14:paraId="5E0ED620" w14:textId="28021127" w:rsidR="00436003" w:rsidRPr="00C161B3" w:rsidRDefault="00F57410" w:rsidP="00F568DF">
      <w:r>
        <w:t>CoStop</w:t>
      </w:r>
      <w:r w:rsidR="00F568DF">
        <w:t xml:space="preserve"> is a different state</w:t>
      </w:r>
      <w:r w:rsidR="0041110A">
        <w:t xml:space="preserve"> </w:t>
      </w:r>
      <w:r w:rsidR="47284105">
        <w:t xml:space="preserve">than </w:t>
      </w:r>
      <w:r w:rsidR="00F568DF">
        <w:t xml:space="preserve">Ready because the </w:t>
      </w:r>
      <w:r w:rsidR="71B866F7">
        <w:t>cause</w:t>
      </w:r>
      <w:r w:rsidR="007B4838">
        <w:t xml:space="preserve"> </w:t>
      </w:r>
      <w:r w:rsidR="00F568DF">
        <w:t>is different</w:t>
      </w:r>
      <w:r w:rsidR="00F35D9E">
        <w:t>.</w:t>
      </w:r>
    </w:p>
    <w:p w14:paraId="00A60E20" w14:textId="0A1189EF" w:rsidR="00856302" w:rsidRPr="00C161B3" w:rsidRDefault="00856302" w:rsidP="5350AF01">
      <w:r>
        <w:t xml:space="preserve">CoStop only happens on </w:t>
      </w:r>
      <w:r w:rsidR="47C8FF97">
        <w:t>Simultaneous Multi Processor (</w:t>
      </w:r>
      <w:r>
        <w:t>SMP</w:t>
      </w:r>
      <w:r w:rsidR="1B64BC3A">
        <w:t>)</w:t>
      </w:r>
      <w:r>
        <w:t xml:space="preserve"> VM</w:t>
      </w:r>
      <w:r w:rsidR="152CA2C7">
        <w:t>s</w:t>
      </w:r>
      <w:r>
        <w:t xml:space="preserve">. </w:t>
      </w:r>
      <w:r w:rsidR="14B86442">
        <w:t>SMP</w:t>
      </w:r>
      <w:r>
        <w:t xml:space="preserve"> means </w:t>
      </w:r>
      <w:r w:rsidR="5622E981">
        <w:t xml:space="preserve">that </w:t>
      </w:r>
      <w:r>
        <w:t>the OS kernel executes parallel threads. This means CoStop does not apply to 1 vCPU VM</w:t>
      </w:r>
      <w:r w:rsidR="065206A8">
        <w:t>s</w:t>
      </w:r>
      <w:r>
        <w:t xml:space="preserve">, as there is only 1 active process at any given time. It is always 0 on single vCPU VM. </w:t>
      </w:r>
    </w:p>
    <w:p w14:paraId="3D11DD15" w14:textId="6790F48F" w:rsidR="00B86E3F" w:rsidRDefault="00F568DF" w:rsidP="000E5B2A">
      <w:r>
        <w:t xml:space="preserve">In </w:t>
      </w:r>
      <w:r w:rsidR="78827624">
        <w:t xml:space="preserve">a </w:t>
      </w:r>
      <w:r>
        <w:t>VM with multiple vCPU</w:t>
      </w:r>
      <w:r w:rsidR="76B8C863">
        <w:t>s</w:t>
      </w:r>
      <w:r>
        <w:t xml:space="preserve">, ESXi </w:t>
      </w:r>
      <w:r w:rsidR="00FD5A65">
        <w:t>VMkernel</w:t>
      </w:r>
      <w:r>
        <w:t xml:space="preserve"> is intelligent enough to run </w:t>
      </w:r>
      <w:r w:rsidR="00831BC5">
        <w:t>some</w:t>
      </w:r>
      <w:r>
        <w:t xml:space="preserve"> of the VM vCPUs when it does not have all physical </w:t>
      </w:r>
      <w:r w:rsidR="00903D81">
        <w:t xml:space="preserve">threads </w:t>
      </w:r>
      <w:r>
        <w:t xml:space="preserve">to satisfy </w:t>
      </w:r>
      <w:r w:rsidR="00903D81">
        <w:t>all the vCPU</w:t>
      </w:r>
      <w:r>
        <w:t xml:space="preserve">. At some point, it needs to stop the </w:t>
      </w:r>
      <w:r w:rsidR="00903D81">
        <w:t xml:space="preserve">running </w:t>
      </w:r>
      <w:r>
        <w:t>vCPU, as it’s too far ahead of its sibling vCPU (which it cannot serve</w:t>
      </w:r>
      <w:r w:rsidR="00903D81">
        <w:t>, meaning they were in ready state</w:t>
      </w:r>
      <w:r>
        <w:t xml:space="preserve">). This prevents the Guest OS from crashing. The </w:t>
      </w:r>
      <w:r w:rsidR="00F57410">
        <w:t>CoStop</w:t>
      </w:r>
      <w:r>
        <w:t xml:space="preserve"> counters track the time when the vCPU is paused due to this reason. This explains why </w:t>
      </w:r>
      <w:r w:rsidR="00F57410">
        <w:t>CoStop</w:t>
      </w:r>
      <w:r>
        <w:t xml:space="preserve"> tends to be higher on </w:t>
      </w:r>
      <w:r w:rsidR="41DFB944">
        <w:t xml:space="preserve">a </w:t>
      </w:r>
      <w:r>
        <w:t>VM with more vCPU</w:t>
      </w:r>
      <w:r w:rsidR="41E3CA78">
        <w:t>s</w:t>
      </w:r>
      <w:r>
        <w:t xml:space="preserve">. </w:t>
      </w:r>
    </w:p>
    <w:p w14:paraId="62522BF9" w14:textId="02CF4F60" w:rsidR="007F47A4" w:rsidRPr="00E759EB" w:rsidRDefault="007F47A4" w:rsidP="00767ACF">
      <w:pPr>
        <w:jc w:val="center"/>
      </w:pPr>
      <w:r>
        <w:rPr>
          <w:noProof/>
        </w:rPr>
        <w:lastRenderedPageBreak/>
        <w:drawing>
          <wp:inline distT="0" distB="0" distL="0" distR="0" wp14:anchorId="6624C381" wp14:editId="2F39AC1D">
            <wp:extent cx="6087600" cy="3474000"/>
            <wp:effectExtent l="0" t="0" r="8890" b="0"/>
            <wp:docPr id="534447522" name="Picture 5344475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2" name="Picture 534447522" descr="Chart&#10;&#10;Description automatically generated"/>
                    <pic:cNvPicPr/>
                  </pic:nvPicPr>
                  <pic:blipFill>
                    <a:blip r:embed="rId371"/>
                    <a:stretch>
                      <a:fillRect/>
                    </a:stretch>
                  </pic:blipFill>
                  <pic:spPr>
                    <a:xfrm>
                      <a:off x="0" y="0"/>
                      <a:ext cx="6087600" cy="3474000"/>
                    </a:xfrm>
                    <a:prstGeom prst="rect">
                      <a:avLst/>
                    </a:prstGeom>
                  </pic:spPr>
                </pic:pic>
              </a:graphicData>
            </a:graphic>
          </wp:inline>
        </w:drawing>
      </w:r>
    </w:p>
    <w:p w14:paraId="0F7FACE3" w14:textId="58E9A773" w:rsidR="00BA4881" w:rsidRPr="00E759EB" w:rsidRDefault="004D1F9B" w:rsidP="00026AEA">
      <w:r w:rsidRPr="00E759EB">
        <w:t>If only one or some vCPU are in ready state, then the remaining ones will soon be co</w:t>
      </w:r>
      <w:r w:rsidR="009F38FF">
        <w:t>-</w:t>
      </w:r>
      <w:r w:rsidRPr="00E759EB">
        <w:t>stopped</w:t>
      </w:r>
      <w:r w:rsidR="00F20372" w:rsidRPr="00E759EB">
        <w:t>, until all the vCPU are co-started.</w:t>
      </w:r>
      <w:r w:rsidR="002A42EE">
        <w:t xml:space="preserve"> The preceding diagram </w:t>
      </w:r>
      <w:r w:rsidR="006627B6">
        <w:t>show</w:t>
      </w:r>
      <w:r w:rsidR="007D7D34">
        <w:t xml:space="preserve"> vCPU 0 hit a ready state first. Subsequently, the remaining 7 vCPU hit a co-stop.</w:t>
      </w:r>
    </w:p>
    <w:p w14:paraId="1C47DC5A" w14:textId="600718EC" w:rsidR="00897530" w:rsidRDefault="00897530" w:rsidP="00897530">
      <w:r>
        <w:t xml:space="preserve">Just like Ready, CoStop happens at the vCPU and not the VM level. </w:t>
      </w:r>
    </w:p>
    <w:p w14:paraId="0B54120B" w14:textId="7E37E8FF" w:rsidR="002E6EA3" w:rsidRPr="00E759EB" w:rsidRDefault="002E6EA3" w:rsidP="00897530">
      <w:r>
        <w:t xml:space="preserve">One reason for CoStop is snapshot. Refer to </w:t>
      </w:r>
      <w:hyperlink r:id="rId372" w:history="1">
        <w:r w:rsidRPr="00AB3EB6">
          <w:rPr>
            <w:rStyle w:val="Hyperlink"/>
          </w:rPr>
          <w:t>this KB article</w:t>
        </w:r>
      </w:hyperlink>
      <w:r>
        <w:t xml:space="preserve"> for </w:t>
      </w:r>
      <w:r w:rsidR="00123F6A">
        <w:t>details.</w:t>
      </w:r>
    </w:p>
    <w:p w14:paraId="0BDD3580" w14:textId="77777777" w:rsidR="00897530" w:rsidRPr="0009749B" w:rsidRDefault="00897530" w:rsidP="00897530">
      <w:r w:rsidRPr="00E759EB">
        <w:t xml:space="preserve">Guest OS is </w:t>
      </w:r>
      <w:r w:rsidRPr="00E759EB">
        <w:rPr>
          <w:color w:val="FF0000"/>
        </w:rPr>
        <w:t xml:space="preserve">not aware </w:t>
      </w:r>
      <w:r w:rsidRPr="00E759EB">
        <w:t>of both CoStop and Ready. The vCPU freezes. “</w:t>
      </w:r>
      <w:r w:rsidRPr="00123F6A">
        <w:rPr>
          <w:color w:val="00B0F0"/>
        </w:rPr>
        <w:t>What happens to you when time is frozen</w:t>
      </w:r>
      <w:r w:rsidRPr="00E759EB">
        <w:t>?”</w:t>
      </w:r>
      <w:r w:rsidRPr="0009749B">
        <w:rPr>
          <w:rStyle w:val="FootnoteReference"/>
        </w:rPr>
        <w:footnoteReference w:id="24"/>
      </w:r>
      <w:r w:rsidRPr="0009749B">
        <w:t xml:space="preserve"> is a great way to put it. As far as the Guest OS is concerned, time is frozen when it is not scheduled. Time jumps when it’s scheduled again.</w:t>
      </w:r>
    </w:p>
    <w:p w14:paraId="72870CFE" w14:textId="77777777" w:rsidR="00897530" w:rsidRPr="0009749B" w:rsidRDefault="00897530" w:rsidP="00897530">
      <w:r w:rsidRPr="0009749B">
        <w:t>The time it spends under CoStop or Ready should be included in the Guest OS CPU sizing formula as the vCPU wants to run actually.</w:t>
      </w:r>
    </w:p>
    <w:p w14:paraId="420A5D57" w14:textId="6162DB5E" w:rsidR="00897530" w:rsidRPr="003D6E92" w:rsidRDefault="00897530" w:rsidP="00897530">
      <w:r w:rsidRPr="0009749B">
        <w:t xml:space="preserve">By the way, there is a performance improvement in the </w:t>
      </w:r>
      <w:r w:rsidR="00FD5A65">
        <w:t>VMkernel</w:t>
      </w:r>
      <w:r w:rsidRPr="0009749B">
        <w:t xml:space="preserve"> scheduler in handling CoStop</w:t>
      </w:r>
      <w:r>
        <w:t xml:space="preserve"> in ESXi 7.0 Update 1. </w:t>
      </w:r>
      <w:r w:rsidRPr="0009749B">
        <w:t>Prior to the improvement, the application performance dropped after 384 vCPU</w:t>
      </w:r>
      <w:r>
        <w:t>.</w:t>
      </w:r>
      <w:r w:rsidR="00977EE2">
        <w:t xml:space="preserve"> If you have a monster VM with </w:t>
      </w:r>
      <w:r w:rsidR="0028075B">
        <w:t>&gt; 128 vCPU, let me know.</w:t>
      </w:r>
    </w:p>
    <w:p w14:paraId="5DBF5E21" w14:textId="33AFA740" w:rsidR="00882F54" w:rsidRDefault="00882F54" w:rsidP="00E7573A">
      <w:pPr>
        <w:pStyle w:val="Heading5"/>
      </w:pPr>
      <w:r>
        <w:t>Best Practice</w:t>
      </w:r>
    </w:p>
    <w:p w14:paraId="2D6C7851" w14:textId="5F912182" w:rsidR="009F38FF" w:rsidRDefault="009F38FF" w:rsidP="009F38FF">
      <w:r>
        <w:t xml:space="preserve">The value of CoStop should be &lt;0.5% in healthy situation. This is based on 63.9 </w:t>
      </w:r>
      <w:r w:rsidR="009326E0">
        <w:t>million</w:t>
      </w:r>
      <w:r>
        <w:t xml:space="preserve"> datapoints, as shown on the following pie chart.</w:t>
      </w:r>
    </w:p>
    <w:p w14:paraId="0F8A354E" w14:textId="0F92B9E8" w:rsidR="009F38FF" w:rsidRPr="00E759EB" w:rsidRDefault="009F38FF" w:rsidP="0024755E">
      <w:pPr>
        <w:jc w:val="center"/>
        <w:rPr>
          <w:color w:val="FF0000"/>
        </w:rPr>
      </w:pPr>
      <w:r>
        <w:rPr>
          <w:noProof/>
        </w:rPr>
        <w:lastRenderedPageBreak/>
        <w:drawing>
          <wp:inline distT="0" distB="0" distL="0" distR="0" wp14:anchorId="0AF2A6B1" wp14:editId="1A3BD5DA">
            <wp:extent cx="4503600" cy="1810800"/>
            <wp:effectExtent l="0" t="0" r="0" b="0"/>
            <wp:docPr id="606394277" name="Picture 60639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7"/>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4503600" cy="1810800"/>
                    </a:xfrm>
                    <a:prstGeom prst="rect">
                      <a:avLst/>
                    </a:prstGeom>
                  </pic:spPr>
                </pic:pic>
              </a:graphicData>
            </a:graphic>
          </wp:inline>
        </w:drawing>
      </w:r>
    </w:p>
    <w:p w14:paraId="7C570CAB" w14:textId="0DEDB01E" w:rsidR="00AB4977" w:rsidRPr="00E759EB" w:rsidRDefault="00AB4977" w:rsidP="00F568DF">
      <w:r w:rsidRPr="00E759EB">
        <w:t xml:space="preserve">Note that the value of </w:t>
      </w:r>
      <w:r w:rsidR="00F57410" w:rsidRPr="00E759EB">
        <w:t>CoStop</w:t>
      </w:r>
      <w:r w:rsidRPr="00E759EB">
        <w:t xml:space="preserve"> tends to be larger for large VM.</w:t>
      </w:r>
      <w:r w:rsidR="00BA33A3" w:rsidRPr="00E759EB">
        <w:t xml:space="preserve"> Its value also te</w:t>
      </w:r>
      <w:r w:rsidR="00AA1E0E" w:rsidRPr="00E759EB">
        <w:t xml:space="preserve">nds to be smaller than Ready, as shown below. </w:t>
      </w:r>
      <w:r w:rsidR="003962F6" w:rsidRPr="00E759EB">
        <w:t xml:space="preserve">Ready and CoStop may or may </w:t>
      </w:r>
      <w:r w:rsidR="0085736F" w:rsidRPr="00E759EB">
        <w:t xml:space="preserve">not </w:t>
      </w:r>
      <w:r w:rsidR="003962F6" w:rsidRPr="00E759EB">
        <w:t>corelate with Usage</w:t>
      </w:r>
      <w:r w:rsidR="00267154">
        <w:t xml:space="preserve">. In the following chart you can see </w:t>
      </w:r>
      <w:r w:rsidR="00267154" w:rsidRPr="001A6141">
        <w:rPr>
          <w:i/>
          <w:iCs/>
          <w:color w:val="FF0000"/>
        </w:rPr>
        <w:t>both</w:t>
      </w:r>
      <w:r w:rsidR="00267154" w:rsidRPr="001A6141">
        <w:rPr>
          <w:color w:val="FF0000"/>
        </w:rPr>
        <w:t xml:space="preserve"> </w:t>
      </w:r>
      <w:r w:rsidR="00267154">
        <w:t xml:space="preserve">the correlation and lack of correlation. </w:t>
      </w:r>
    </w:p>
    <w:p w14:paraId="236A0310" w14:textId="1862D285" w:rsidR="00BA33A3" w:rsidRPr="00E759EB" w:rsidRDefault="18E72AEA" w:rsidP="00F568DF">
      <w:r>
        <w:rPr>
          <w:noProof/>
        </w:rPr>
        <w:drawing>
          <wp:inline distT="0" distB="0" distL="0" distR="0" wp14:anchorId="2232F6BC" wp14:editId="0487DACD">
            <wp:extent cx="6645910" cy="1673225"/>
            <wp:effectExtent l="0" t="0" r="2540" b="3175"/>
            <wp:docPr id="606394068" name="Picture 60639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8"/>
                    <pic:cNvPicPr/>
                  </pic:nvPicPr>
                  <pic:blipFill>
                    <a:blip r:embed="rId374">
                      <a:extLst>
                        <a:ext uri="{28A0092B-C50C-407E-A947-70E740481C1C}">
                          <a14:useLocalDpi xmlns:a14="http://schemas.microsoft.com/office/drawing/2010/main" val="0"/>
                        </a:ext>
                      </a:extLst>
                    </a:blip>
                    <a:stretch>
                      <a:fillRect/>
                    </a:stretch>
                  </pic:blipFill>
                  <pic:spPr>
                    <a:xfrm>
                      <a:off x="0" y="0"/>
                      <a:ext cx="6645910" cy="1673225"/>
                    </a:xfrm>
                    <a:prstGeom prst="rect">
                      <a:avLst/>
                    </a:prstGeom>
                  </pic:spPr>
                </pic:pic>
              </a:graphicData>
            </a:graphic>
          </wp:inline>
        </w:drawing>
      </w:r>
    </w:p>
    <w:p w14:paraId="40757D99" w14:textId="5025B48B" w:rsidR="004C12E4" w:rsidRDefault="004C12E4" w:rsidP="00AC6E1E">
      <w:pPr>
        <w:pStyle w:val="Heading4"/>
      </w:pPr>
      <w:bookmarkStart w:id="62" w:name="_Wait"/>
      <w:bookmarkEnd w:id="62"/>
      <w:r w:rsidRPr="003D6E92">
        <w:t>Wait</w:t>
      </w:r>
    </w:p>
    <w:p w14:paraId="518C284A" w14:textId="701B6D9D" w:rsidR="00B940DF" w:rsidRPr="00B940DF" w:rsidRDefault="00B940DF" w:rsidP="00B940DF">
      <w:pPr>
        <w:rPr>
          <w:lang w:val="en-GB"/>
        </w:rPr>
      </w:pPr>
      <w:r>
        <w:rPr>
          <w:lang w:val="en-GB"/>
        </w:rPr>
        <w:t>The English word “</w:t>
      </w:r>
      <w:r w:rsidRPr="00B940DF">
        <w:rPr>
          <w:color w:val="00B0F0"/>
          <w:lang w:val="en-GB"/>
        </w:rPr>
        <w:t>wait</w:t>
      </w:r>
      <w:r>
        <w:rPr>
          <w:lang w:val="en-GB"/>
        </w:rPr>
        <w:t>” means you</w:t>
      </w:r>
      <w:r w:rsidR="000952B1">
        <w:rPr>
          <w:lang w:val="en-GB"/>
        </w:rPr>
        <w:t xml:space="preserve"> are in stationary state, because you are waiting for an instruction or being blocked by a process. </w:t>
      </w:r>
      <w:r w:rsidR="00FF5B7D">
        <w:rPr>
          <w:lang w:val="en-GB"/>
        </w:rPr>
        <w:t xml:space="preserve">So this includes idle state. I understand it’s a bit </w:t>
      </w:r>
      <w:r w:rsidR="00C93734">
        <w:rPr>
          <w:lang w:val="en-GB"/>
        </w:rPr>
        <w:t xml:space="preserve">strange in computer science as CPU Wait typically means the CPU is being blocked. </w:t>
      </w:r>
    </w:p>
    <w:p w14:paraId="76603F41" w14:textId="77777777" w:rsidR="004C12E4" w:rsidRPr="003D6E92" w:rsidRDefault="004C12E4" w:rsidP="004C12E4">
      <w:r w:rsidRPr="003D6E92">
        <w:t>There are 3 sub-counters that make up Wait, as seen by the hypervisor.</w:t>
      </w:r>
    </w:p>
    <w:p w14:paraId="6567974C" w14:textId="55D79C53" w:rsidR="004C12E4" w:rsidRPr="003D6E92" w:rsidRDefault="004C12E4" w:rsidP="00F568E7">
      <w:pPr>
        <w:pStyle w:val="Bullet"/>
      </w:pPr>
      <w:r w:rsidRPr="003D6E92">
        <w:t xml:space="preserve">Idle. This could be a genuine idle. The Guest OS itself is </w:t>
      </w:r>
      <w:r w:rsidR="009870C5">
        <w:t>not running workload on that vCPU</w:t>
      </w:r>
      <w:r w:rsidR="006E1397">
        <w:t xml:space="preserve">. </w:t>
      </w:r>
    </w:p>
    <w:p w14:paraId="52243405" w14:textId="77777777" w:rsidR="004C12E4" w:rsidRPr="003D6E92" w:rsidRDefault="004C12E4" w:rsidP="00F568E7">
      <w:pPr>
        <w:pStyle w:val="Bullet"/>
      </w:pPr>
      <w:r w:rsidRPr="003D6E92">
        <w:t xml:space="preserve">Swap Wait. </w:t>
      </w:r>
    </w:p>
    <w:p w14:paraId="51EC95DB" w14:textId="0CD1F2B2" w:rsidR="004C12E4" w:rsidRPr="003D6E92" w:rsidRDefault="00C93734" w:rsidP="00F568E7">
      <w:pPr>
        <w:pStyle w:val="Bullet"/>
      </w:pPr>
      <w:r>
        <w:t>Other</w:t>
      </w:r>
      <w:r w:rsidR="004C12E4" w:rsidRPr="003D6E92">
        <w:t xml:space="preserve"> Wait</w:t>
      </w:r>
      <w:r>
        <w:t xml:space="preserve">. This </w:t>
      </w:r>
      <w:r w:rsidR="000A66AF">
        <w:t>wa</w:t>
      </w:r>
      <w:r>
        <w:t>s called IO Wait</w:t>
      </w:r>
      <w:r w:rsidR="0029554D">
        <w:t xml:space="preserve"> in </w:t>
      </w:r>
      <w:r w:rsidR="000A66AF">
        <w:t xml:space="preserve">earlier </w:t>
      </w:r>
      <w:r w:rsidR="009B55D1">
        <w:t xml:space="preserve">release of </w:t>
      </w:r>
      <w:r w:rsidR="0029554D">
        <w:t>vRealize Operations</w:t>
      </w:r>
      <w:r w:rsidR="00491166">
        <w:t>.</w:t>
      </w:r>
    </w:p>
    <w:p w14:paraId="7C3DDDED" w14:textId="62773032" w:rsidR="004C12E4" w:rsidRPr="003D6E92" w:rsidRDefault="004C12E4" w:rsidP="004C12E4">
      <w:r>
        <w:t>CPU is the fastest component</w:t>
      </w:r>
      <w:r w:rsidR="009C0713">
        <w:t xml:space="preserve"> among infrastructure resources,</w:t>
      </w:r>
      <w:r>
        <w:t xml:space="preserve"> so there are times it must wait for data. </w:t>
      </w:r>
      <w:r w:rsidR="00147350">
        <w:t xml:space="preserve">The data </w:t>
      </w:r>
      <w:r>
        <w:t xml:space="preserve">comes from </w:t>
      </w:r>
      <w:r w:rsidR="00147350">
        <w:t xml:space="preserve">memory, </w:t>
      </w:r>
      <w:r>
        <w:t xml:space="preserve">disk or network. There are also times when there is nothing to do, so the CPU is idle. Whether the Guest OS vCPU is idle or waiting for IO, the </w:t>
      </w:r>
      <w:r w:rsidR="00FD5A65">
        <w:t>VMkernel</w:t>
      </w:r>
      <w:r>
        <w:t xml:space="preserve"> does </w:t>
      </w:r>
      <w:r w:rsidRPr="00505381">
        <w:rPr>
          <w:i/>
          <w:iCs/>
          <w:color w:val="FF0000"/>
        </w:rPr>
        <w:t>not</w:t>
      </w:r>
      <w:r w:rsidRPr="00505381">
        <w:rPr>
          <w:color w:val="FF0000"/>
        </w:rPr>
        <w:t xml:space="preserve"> </w:t>
      </w:r>
      <w:r>
        <w:t xml:space="preserve">have this visibility. It can only see it as idle. The Idle counter </w:t>
      </w:r>
      <w:r w:rsidR="00811900">
        <w:t>at VM</w:t>
      </w:r>
      <w:r w:rsidR="00D47C8D">
        <w:t xml:space="preserve"> level </w:t>
      </w:r>
      <w:r>
        <w:t>tracks this. Regardless</w:t>
      </w:r>
      <w:r w:rsidR="00D47C8D">
        <w:t xml:space="preserve"> of the reason</w:t>
      </w:r>
      <w:r>
        <w:t>, Idle should not be included in Guest OS sizing as the vCPU is not running.</w:t>
      </w:r>
      <w:r w:rsidR="009630A7">
        <w:t xml:space="preserve"> If you are planning to address the IO and memory bottleneck, then yes expect CPU usage to go up too.</w:t>
      </w:r>
    </w:p>
    <w:p w14:paraId="4ACCF430" w14:textId="4125DE69" w:rsidR="004C12E4" w:rsidRPr="003D6E92" w:rsidRDefault="004C12E4" w:rsidP="004C12E4">
      <w:r w:rsidRPr="009B55D1">
        <w:rPr>
          <w:color w:val="00B0F0"/>
        </w:rPr>
        <w:t xml:space="preserve">Swap Wait </w:t>
      </w:r>
      <w:r w:rsidRPr="003D6E92">
        <w:t xml:space="preserve">tracks the time CPU is waiting for Memory page to come in from ESXi swap. </w:t>
      </w:r>
      <w:r w:rsidR="009926EF">
        <w:t xml:space="preserve">This metric was </w:t>
      </w:r>
      <w:r w:rsidR="00E47C03">
        <w:t>superseded</w:t>
      </w:r>
      <w:r w:rsidR="009926EF">
        <w:t xml:space="preserve"> by Memory Contention metric.</w:t>
      </w:r>
    </w:p>
    <w:p w14:paraId="115861E8" w14:textId="4222E894" w:rsidR="00667F4C" w:rsidRDefault="0029554D" w:rsidP="004C12E4">
      <w:r w:rsidRPr="009B55D1">
        <w:rPr>
          <w:color w:val="00B0F0"/>
        </w:rPr>
        <w:lastRenderedPageBreak/>
        <w:t xml:space="preserve">Other </w:t>
      </w:r>
      <w:r w:rsidR="004C12E4" w:rsidRPr="009B55D1">
        <w:rPr>
          <w:color w:val="00B0F0"/>
        </w:rPr>
        <w:t xml:space="preserve">Wait </w:t>
      </w:r>
      <w:r w:rsidR="004C12E4" w:rsidRPr="003D6E92">
        <w:t>tracks the time CPU is being blocked by other things</w:t>
      </w:r>
      <w:r w:rsidR="001D41E0">
        <w:t>, such as IO and vMotion</w:t>
      </w:r>
      <w:r w:rsidR="004C12E4" w:rsidRPr="003D6E92">
        <w:t xml:space="preserve">. For example, the VMM layer is trying to do something and it’s blocked. </w:t>
      </w:r>
      <w:r w:rsidR="008D7B15">
        <w:t>The number of reasons vary and it’s hard to pinpoint exactly which one</w:t>
      </w:r>
      <w:r w:rsidR="00794AAA">
        <w:t xml:space="preserve">, as you need low level </w:t>
      </w:r>
      <w:r w:rsidR="00D809AD">
        <w:t>debug logs such as stats vmx, schedtraces, and custom vprobes</w:t>
      </w:r>
      <w:r w:rsidR="008D7B15">
        <w:t xml:space="preserve">. You’re better off removing the </w:t>
      </w:r>
      <w:r w:rsidR="00794AAA">
        <w:t xml:space="preserve">common reasons. </w:t>
      </w:r>
      <w:r w:rsidR="004C12E4" w:rsidRPr="003D6E92">
        <w:t>Snapshot is a common reason here</w:t>
      </w:r>
      <w:r w:rsidR="00AB3EB6">
        <w:rPr>
          <w:rStyle w:val="FootnoteReference"/>
        </w:rPr>
        <w:footnoteReference w:id="25"/>
      </w:r>
      <w:r w:rsidR="001D5FE5">
        <w:t>, that it</w:t>
      </w:r>
      <w:r w:rsidR="00DF457C">
        <w:t xml:space="preserve"> wa</w:t>
      </w:r>
      <w:r w:rsidR="001D5FE5">
        <w:t>s mistakenly named as IO Wait.</w:t>
      </w:r>
      <w:r w:rsidR="00D51974">
        <w:t xml:space="preserve"> </w:t>
      </w:r>
    </w:p>
    <w:p w14:paraId="33C0A96F" w14:textId="2C49413C" w:rsidR="004C12E4" w:rsidRDefault="00D51974" w:rsidP="004C12E4">
      <w:r>
        <w:t xml:space="preserve">The formula </w:t>
      </w:r>
      <w:r w:rsidR="007876C1">
        <w:t xml:space="preserve">is Wait – Idle, so it </w:t>
      </w:r>
      <w:r>
        <w:t>includes Swap Wait</w:t>
      </w:r>
      <w:r w:rsidR="007876C1">
        <w:t>.</w:t>
      </w:r>
    </w:p>
    <w:p w14:paraId="7AB4E19D" w14:textId="00BB8063" w:rsidR="00E50074" w:rsidRDefault="00E50074" w:rsidP="004C12E4">
      <w:r>
        <w:t xml:space="preserve">Take note of a </w:t>
      </w:r>
      <w:hyperlink r:id="rId375" w:history="1">
        <w:r w:rsidRPr="007F7D7A">
          <w:rPr>
            <w:rStyle w:val="Hyperlink"/>
          </w:rPr>
          <w:t>known bug</w:t>
        </w:r>
      </w:hyperlink>
      <w:r>
        <w:t xml:space="preserve"> </w:t>
      </w:r>
      <w:r w:rsidR="007F7D7A">
        <w:t xml:space="preserve">that wrongly inflates the value of Other Wait and esxtop %VMWait. </w:t>
      </w:r>
    </w:p>
    <w:p w14:paraId="3AC1BA16" w14:textId="77777777" w:rsidR="00111E96" w:rsidRDefault="00111E96" w:rsidP="00111E96">
      <w:r>
        <w:t>Actions you can do to reduce Other Wait:</w:t>
      </w:r>
    </w:p>
    <w:p w14:paraId="68A19C8F" w14:textId="4C0B8641" w:rsidR="001E1863" w:rsidRDefault="001E1863" w:rsidP="00111E96">
      <w:pPr>
        <w:pStyle w:val="Bullet"/>
      </w:pPr>
      <w:r>
        <w:t xml:space="preserve">If this happens to multiple VMs, find commonality. </w:t>
      </w:r>
    </w:p>
    <w:p w14:paraId="712A5077" w14:textId="1A7042C8" w:rsidR="0015563F" w:rsidRDefault="009B4036" w:rsidP="00111E96">
      <w:pPr>
        <w:pStyle w:val="Bullet"/>
      </w:pPr>
      <w:r>
        <w:t xml:space="preserve">vMotion the VM. </w:t>
      </w:r>
    </w:p>
    <w:p w14:paraId="350CC46C" w14:textId="1461024A" w:rsidR="00111E96" w:rsidRDefault="00111E96" w:rsidP="00111E96">
      <w:pPr>
        <w:pStyle w:val="Bullet"/>
      </w:pPr>
      <w:r>
        <w:t>Remove Snapshot</w:t>
      </w:r>
    </w:p>
    <w:p w14:paraId="45D82253" w14:textId="0E670897" w:rsidR="00111E96" w:rsidRDefault="00111E96" w:rsidP="00111E96">
      <w:pPr>
        <w:pStyle w:val="Bullet"/>
      </w:pPr>
      <w:r>
        <w:t>Update to the latest build of ESXi (incl. physical device drivers), virtual HW and VMware Tools (virtual device drivers)</w:t>
      </w:r>
      <w:r w:rsidR="001E1863">
        <w:t xml:space="preserve">. </w:t>
      </w:r>
    </w:p>
    <w:p w14:paraId="0FA9A1BF" w14:textId="10692C42" w:rsidR="00111E96" w:rsidRDefault="00111E96" w:rsidP="00111E96">
      <w:pPr>
        <w:pStyle w:val="Bullet"/>
      </w:pPr>
      <w:r>
        <w:t>If the above is not helping in your case, file a Support Request with VMware GSS and tag me. Please mention that you get it from here, so I have a context</w:t>
      </w:r>
      <w:r w:rsidR="00B632F6">
        <w:t>.</w:t>
      </w:r>
    </w:p>
    <w:p w14:paraId="79BA74E8" w14:textId="6794DE36" w:rsidR="00527B99" w:rsidRDefault="002A2CF0" w:rsidP="004C12E4">
      <w:r>
        <w:t xml:space="preserve">I plotted </w:t>
      </w:r>
      <w:r w:rsidR="009E1520">
        <w:t>Other</w:t>
      </w:r>
      <w:r>
        <w:t xml:space="preserve"> Wait for </w:t>
      </w:r>
      <w:r w:rsidR="00A72835">
        <w:t>40</w:t>
      </w:r>
      <w:r>
        <w:t>00 production VM. Surprisingly, the value is not low.</w:t>
      </w:r>
    </w:p>
    <w:p w14:paraId="61CB3CCA" w14:textId="30CC348A" w:rsidR="00F43FD1" w:rsidRDefault="00F43FD1" w:rsidP="00F43FD1">
      <w:pPr>
        <w:jc w:val="center"/>
        <w:rPr>
          <w:lang w:val="en-GB"/>
        </w:rPr>
      </w:pPr>
      <w:r w:rsidRPr="00BC674F">
        <w:rPr>
          <w:noProof/>
          <w:lang w:val="en-GB"/>
        </w:rPr>
        <w:drawing>
          <wp:inline distT="0" distB="0" distL="0" distR="0" wp14:anchorId="4CE7FEA1" wp14:editId="6AE18C57">
            <wp:extent cx="4690800" cy="1771200"/>
            <wp:effectExtent l="0" t="0" r="0" b="635"/>
            <wp:docPr id="918289617" name="Picture 91828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690800" cy="1771200"/>
                    </a:xfrm>
                    <a:prstGeom prst="rect">
                      <a:avLst/>
                    </a:prstGeom>
                  </pic:spPr>
                </pic:pic>
              </a:graphicData>
            </a:graphic>
          </wp:inline>
        </w:drawing>
      </w:r>
    </w:p>
    <w:p w14:paraId="25086B26" w14:textId="1DDF0506" w:rsidR="003F1F0A" w:rsidRDefault="004B4C38" w:rsidP="003F1F0A">
      <w:pPr>
        <w:rPr>
          <w:lang w:val="en-GB"/>
        </w:rPr>
      </w:pPr>
      <w:r>
        <w:rPr>
          <w:lang w:val="en-GB"/>
        </w:rPr>
        <w:t xml:space="preserve">I was curious if the value corelates with CPU Ready or CoStop. </w:t>
      </w:r>
      <w:r w:rsidR="00772843">
        <w:rPr>
          <w:lang w:val="en-GB"/>
        </w:rPr>
        <w:t>From around 4000 production VM in the last 1 month, the answer is a no.</w:t>
      </w:r>
    </w:p>
    <w:p w14:paraId="42D7122D" w14:textId="655D41A7" w:rsidR="003F1F0A" w:rsidRPr="00537A76" w:rsidRDefault="003F1F0A" w:rsidP="00F43FD1">
      <w:pPr>
        <w:jc w:val="center"/>
        <w:rPr>
          <w:lang w:val="en-GB"/>
        </w:rPr>
      </w:pPr>
      <w:r w:rsidRPr="003F1F0A">
        <w:rPr>
          <w:noProof/>
          <w:lang w:val="en-GB"/>
        </w:rPr>
        <w:drawing>
          <wp:inline distT="0" distB="0" distL="0" distR="0" wp14:anchorId="45AC8AD8" wp14:editId="69D1C357">
            <wp:extent cx="4107600" cy="3110400"/>
            <wp:effectExtent l="0" t="0" r="7620" b="0"/>
            <wp:docPr id="918289622" name="Picture 91828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07600" cy="3110400"/>
                    </a:xfrm>
                    <a:prstGeom prst="rect">
                      <a:avLst/>
                    </a:prstGeom>
                  </pic:spPr>
                </pic:pic>
              </a:graphicData>
            </a:graphic>
          </wp:inline>
        </w:drawing>
      </w:r>
    </w:p>
    <w:p w14:paraId="2D640A20" w14:textId="268E39A3" w:rsidR="00F43FD1" w:rsidRDefault="00B14223" w:rsidP="004C12E4">
      <w:r>
        <w:t xml:space="preserve">Since snapshot </w:t>
      </w:r>
      <w:r w:rsidR="00111E68">
        <w:t>is another potential culprit, let’s compare with disk latency and outstanding IO.</w:t>
      </w:r>
    </w:p>
    <w:p w14:paraId="3945EE31" w14:textId="0460058A" w:rsidR="00CF0FB8" w:rsidRDefault="00CF0FB8" w:rsidP="004C12E4">
      <w:r>
        <w:lastRenderedPageBreak/>
        <w:t>What do you expect?</w:t>
      </w:r>
    </w:p>
    <w:p w14:paraId="141B2594" w14:textId="2AEB944C" w:rsidR="00111E68" w:rsidRDefault="00111E68" w:rsidP="00DA0D06">
      <w:pPr>
        <w:jc w:val="center"/>
      </w:pPr>
      <w:r w:rsidRPr="00111E68">
        <w:rPr>
          <w:noProof/>
        </w:rPr>
        <w:drawing>
          <wp:inline distT="0" distB="0" distL="0" distR="0" wp14:anchorId="2320C949" wp14:editId="2F3FC370">
            <wp:extent cx="5137200" cy="2937600"/>
            <wp:effectExtent l="0" t="0" r="6350" b="0"/>
            <wp:docPr id="918289623" name="Picture 91828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37200" cy="2937600"/>
                    </a:xfrm>
                    <a:prstGeom prst="rect">
                      <a:avLst/>
                    </a:prstGeom>
                  </pic:spPr>
                </pic:pic>
              </a:graphicData>
            </a:graphic>
          </wp:inline>
        </w:drawing>
      </w:r>
    </w:p>
    <w:p w14:paraId="2AA4FBFB" w14:textId="6F6E6639" w:rsidR="00DA0D06" w:rsidRDefault="00CF0FB8" w:rsidP="004C12E4">
      <w:r>
        <w:t xml:space="preserve">Again, negative corelation. None of the VMs with high VM Wait is experiencing latency. </w:t>
      </w:r>
      <w:r w:rsidR="00D42D9C">
        <w:t>Notice I put a 99</w:t>
      </w:r>
      <w:r w:rsidR="00D42D9C" w:rsidRPr="00D42D9C">
        <w:rPr>
          <w:vertAlign w:val="superscript"/>
        </w:rPr>
        <w:t>th</w:t>
      </w:r>
      <w:r w:rsidR="00D42D9C">
        <w:t xml:space="preserve"> percentile, as I wanted to rule out a one time outlier. I’m plotting the first </w:t>
      </w:r>
      <w:r w:rsidR="00FD7518">
        <w:t>VM as the value at 99</w:t>
      </w:r>
      <w:r w:rsidR="00FD7518" w:rsidRPr="00FD7518">
        <w:rPr>
          <w:vertAlign w:val="superscript"/>
        </w:rPr>
        <w:t>th</w:t>
      </w:r>
      <w:r w:rsidR="00FD7518">
        <w:t xml:space="preserve"> is very near to the max, indicating sustained problem.</w:t>
      </w:r>
    </w:p>
    <w:p w14:paraId="79548BB8" w14:textId="6AE8B982" w:rsidR="003A397A" w:rsidRDefault="003A397A" w:rsidP="004C12E4">
      <w:r w:rsidRPr="003A397A">
        <w:rPr>
          <w:noProof/>
        </w:rPr>
        <w:drawing>
          <wp:inline distT="0" distB="0" distL="0" distR="0" wp14:anchorId="7D219F91" wp14:editId="3C396991">
            <wp:extent cx="6645910" cy="1425575"/>
            <wp:effectExtent l="0" t="0" r="2540" b="3175"/>
            <wp:docPr id="918289627" name="Picture 91828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645910" cy="1425575"/>
                    </a:xfrm>
                    <a:prstGeom prst="rect">
                      <a:avLst/>
                    </a:prstGeom>
                  </pic:spPr>
                </pic:pic>
              </a:graphicData>
            </a:graphic>
          </wp:inline>
        </w:drawing>
      </w:r>
    </w:p>
    <w:p w14:paraId="0E4333CE" w14:textId="77777777" w:rsidR="00BE33ED" w:rsidRDefault="002C46D1" w:rsidP="004C12E4">
      <w:r>
        <w:t>I</w:t>
      </w:r>
      <w:r w:rsidR="00FD7518">
        <w:t>t</w:t>
      </w:r>
      <w:r>
        <w:t xml:space="preserve"> turned out to be true. It has sustained VM Wait value around </w:t>
      </w:r>
      <w:r w:rsidR="003A397A">
        <w:t>15</w:t>
      </w:r>
      <w:r>
        <w:t xml:space="preserve">% </w:t>
      </w:r>
      <w:r w:rsidR="00BE33ED">
        <w:t>(above is zoomed into 1 week so you can see the pattern)</w:t>
      </w:r>
      <w:r>
        <w:t xml:space="preserve">. </w:t>
      </w:r>
    </w:p>
    <w:p w14:paraId="38F8BB5A" w14:textId="39EE83CD" w:rsidR="0085318A" w:rsidRDefault="002C46D1" w:rsidP="004C12E4">
      <w:r>
        <w:t xml:space="preserve">I’m curious why it’s so high. </w:t>
      </w:r>
      <w:r w:rsidR="00294FD1">
        <w:t>First thing is to plot utilization. I checked Run, Usage and Demand. They are all low</w:t>
      </w:r>
      <w:r w:rsidR="00400917">
        <w:t>.</w:t>
      </w:r>
    </w:p>
    <w:p w14:paraId="5F424115" w14:textId="7EFF1756" w:rsidR="0085318A" w:rsidRDefault="00294FD1" w:rsidP="004C12E4">
      <w:r w:rsidRPr="00294FD1">
        <w:rPr>
          <w:noProof/>
        </w:rPr>
        <w:drawing>
          <wp:inline distT="0" distB="0" distL="0" distR="0" wp14:anchorId="1B2F4018" wp14:editId="0193BD44">
            <wp:extent cx="6645910" cy="866140"/>
            <wp:effectExtent l="0" t="0" r="2540" b="0"/>
            <wp:docPr id="918289626" name="Picture 91828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645910" cy="866140"/>
                    </a:xfrm>
                    <a:prstGeom prst="rect">
                      <a:avLst/>
                    </a:prstGeom>
                  </pic:spPr>
                </pic:pic>
              </a:graphicData>
            </a:graphic>
          </wp:inline>
        </w:drawing>
      </w:r>
    </w:p>
    <w:p w14:paraId="11F83DA7" w14:textId="4A37F7BD" w:rsidR="00FD7518" w:rsidRDefault="00F86069" w:rsidP="004C12E4">
      <w:r>
        <w:t xml:space="preserve">Using vRealize Operations </w:t>
      </w:r>
      <w:r w:rsidR="00EA3A0E">
        <w:t xml:space="preserve">correlation, I checked if it correlates with any other metric. The only metric it founds is Idle, which is logical they </w:t>
      </w:r>
      <w:r w:rsidR="0029448E">
        <w:t>basically add up to 100% when Run is low.</w:t>
      </w:r>
    </w:p>
    <w:p w14:paraId="6027D870" w14:textId="49525A00" w:rsidR="009E1D65" w:rsidRPr="009775CD" w:rsidRDefault="009775CD" w:rsidP="004C12E4">
      <w:pPr>
        <w:rPr>
          <w:color w:val="FF0000"/>
        </w:rPr>
      </w:pPr>
      <w:r w:rsidRPr="009775CD">
        <w:rPr>
          <w:color w:val="FF0000"/>
        </w:rPr>
        <w:t xml:space="preserve">[e1: </w:t>
      </w:r>
      <w:r w:rsidR="009E1D65" w:rsidRPr="009775CD">
        <w:rPr>
          <w:color w:val="FF0000"/>
        </w:rPr>
        <w:t xml:space="preserve">For now, I’m stuck. </w:t>
      </w:r>
      <w:r w:rsidR="00333811">
        <w:rPr>
          <w:color w:val="FF0000"/>
        </w:rPr>
        <w:t>Not sure why</w:t>
      </w:r>
      <w:r w:rsidRPr="009775CD">
        <w:rPr>
          <w:color w:val="FF0000"/>
        </w:rPr>
        <w:t>.</w:t>
      </w:r>
      <w:r w:rsidR="00430C87">
        <w:rPr>
          <w:color w:val="FF0000"/>
        </w:rPr>
        <w:t xml:space="preserve"> </w:t>
      </w:r>
      <w:hyperlink r:id="rId381" w:history="1">
        <w:r w:rsidR="00430C87" w:rsidRPr="00762CBD">
          <w:rPr>
            <w:rStyle w:val="Hyperlink"/>
          </w:rPr>
          <w:t>https://kb.vmware.com/s/article/85393?lang=en_US</w:t>
        </w:r>
      </w:hyperlink>
      <w:r w:rsidR="00430C87">
        <w:rPr>
          <w:color w:val="FF0000"/>
        </w:rPr>
        <w:t xml:space="preserve"> known bug in 7.0 U2 or later</w:t>
      </w:r>
      <w:r w:rsidRPr="009775CD">
        <w:rPr>
          <w:color w:val="FF0000"/>
        </w:rPr>
        <w:t>]</w:t>
      </w:r>
    </w:p>
    <w:p w14:paraId="490A5326" w14:textId="2BD16770" w:rsidR="004C12E4" w:rsidRPr="003D6E92" w:rsidRDefault="004C12E4" w:rsidP="004C12E4">
      <w:r w:rsidRPr="003D6E92">
        <w:t xml:space="preserve">Guest OS isn’t aware of both </w:t>
      </w:r>
      <w:r w:rsidR="001D41E0">
        <w:t>VM Wait</w:t>
      </w:r>
      <w:r w:rsidRPr="003D6E92">
        <w:t xml:space="preserve"> and Swap Wait. It again experiences freeze. The time it spends under </w:t>
      </w:r>
      <w:r w:rsidR="001D41E0">
        <w:t>VM Wait</w:t>
      </w:r>
      <w:r w:rsidRPr="003D6E92">
        <w:t xml:space="preserve"> and Swap Wait should be included in the Guest OS CPU sizing formula as the VM wants to run actually.</w:t>
      </w:r>
    </w:p>
    <w:p w14:paraId="5BCEAE57" w14:textId="77777777" w:rsidR="008F2124" w:rsidRPr="003D6E92" w:rsidRDefault="008F2124" w:rsidP="00AC6E1E">
      <w:pPr>
        <w:pStyle w:val="Heading4"/>
      </w:pPr>
      <w:bookmarkStart w:id="63" w:name="_System"/>
      <w:bookmarkEnd w:id="63"/>
      <w:r w:rsidRPr="003D6E92">
        <w:lastRenderedPageBreak/>
        <w:t>System</w:t>
      </w:r>
    </w:p>
    <w:p w14:paraId="23033180" w14:textId="77777777" w:rsidR="008F2124" w:rsidRPr="003D6E92" w:rsidRDefault="008F2124" w:rsidP="008F2124">
      <w:r w:rsidRPr="003D6E92">
        <w:t>A VM may execute a privilege instruction, or issue IO</w:t>
      </w:r>
      <w:r>
        <w:t xml:space="preserve"> commands</w:t>
      </w:r>
      <w:r w:rsidRPr="003D6E92">
        <w:t xml:space="preserve">. These 2 activities are performed by the hypervisor, on behalf of the VM. </w:t>
      </w:r>
    </w:p>
    <w:p w14:paraId="10373499" w14:textId="54FDCF1A" w:rsidR="00361E8B" w:rsidRDefault="008F2124" w:rsidP="008F2124">
      <w:r w:rsidRPr="003D6E92">
        <w:t>IO processing differs to non-IO processing as it has to be executed twice. It’s first processed inside the Guest OS, and then in the hypervisor storage subsystems</w:t>
      </w:r>
      <w:r w:rsidR="006B2DC0">
        <w:t>,</w:t>
      </w:r>
      <w:r w:rsidR="00361E8B">
        <w:t xml:space="preserve"> because each OS has their own storage subsystem. For ESXi, it</w:t>
      </w:r>
      <w:r w:rsidR="00F3776B">
        <w:t>s</w:t>
      </w:r>
      <w:r w:rsidR="006B2DC0">
        <w:t xml:space="preserve"> </w:t>
      </w:r>
      <w:r w:rsidR="006B2DC0" w:rsidRPr="003D6E92">
        <w:t>network</w:t>
      </w:r>
      <w:r w:rsidR="006B2DC0">
        <w:t xml:space="preserve"> stack </w:t>
      </w:r>
      <w:r w:rsidR="00F3776B">
        <w:t xml:space="preserve">also have to do processing </w:t>
      </w:r>
      <w:r w:rsidR="006B2DC0">
        <w:t>if it’s a IP-based storage</w:t>
      </w:r>
      <w:r w:rsidRPr="003D6E92">
        <w:t xml:space="preserve">. </w:t>
      </w:r>
    </w:p>
    <w:p w14:paraId="27FF0551" w14:textId="469BC2C7" w:rsidR="00B872EB" w:rsidRDefault="00B872EB" w:rsidP="00B872EB">
      <w:pPr>
        <w:jc w:val="center"/>
      </w:pPr>
      <w:r w:rsidRPr="00877AC2">
        <w:rPr>
          <w:noProof/>
        </w:rPr>
        <w:drawing>
          <wp:inline distT="0" distB="0" distL="0" distR="0" wp14:anchorId="608C2708" wp14:editId="7BC23678">
            <wp:extent cx="5264421" cy="2635385"/>
            <wp:effectExtent l="0" t="0" r="0" b="0"/>
            <wp:docPr id="534447496" name="Picture 53444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64421" cy="2635385"/>
                    </a:xfrm>
                    <a:prstGeom prst="rect">
                      <a:avLst/>
                    </a:prstGeom>
                  </pic:spPr>
                </pic:pic>
              </a:graphicData>
            </a:graphic>
          </wp:inline>
        </w:drawing>
      </w:r>
    </w:p>
    <w:p w14:paraId="538EDB1A" w14:textId="0353425F" w:rsidR="004B4F04" w:rsidRDefault="008F2124" w:rsidP="008F2124">
      <w:r w:rsidRPr="003D6E92">
        <w:t>ESXi typically uses another core for this work instead of the VM vCPU</w:t>
      </w:r>
      <w:r w:rsidR="004B4F04">
        <w:t>, and put that that VM vCPU in wait state</w:t>
      </w:r>
      <w:r w:rsidRPr="003D6E92">
        <w:t xml:space="preserve">. </w:t>
      </w:r>
      <w:r w:rsidR="0092005D" w:rsidRPr="003D6E92">
        <w:t>This work has to be accounted for and then charged back to the associated VM. The System counter tracks this. System counter is part of VMX counter.</w:t>
      </w:r>
    </w:p>
    <w:p w14:paraId="3FA65660" w14:textId="77777777" w:rsidR="009B5864" w:rsidRPr="009B5864" w:rsidRDefault="009B5864" w:rsidP="009B5864">
      <w:r w:rsidRPr="009B5864">
        <w:rPr>
          <w:lang w:val="en-US"/>
        </w:rPr>
        <w:t>Guest OS isn’t aware of the 2</w:t>
      </w:r>
      <w:r w:rsidRPr="009B5864">
        <w:rPr>
          <w:vertAlign w:val="superscript"/>
          <w:lang w:val="en-US"/>
        </w:rPr>
        <w:t>nd</w:t>
      </w:r>
      <w:r w:rsidRPr="009B5864">
        <w:rPr>
          <w:lang w:val="en-US"/>
        </w:rPr>
        <w:t xml:space="preserve"> processing. It thinks the disk is slower as it has to wait longer. </w:t>
      </w:r>
    </w:p>
    <w:p w14:paraId="1965784A" w14:textId="664441C6" w:rsidR="008F2124" w:rsidRPr="00890595" w:rsidRDefault="009B5864" w:rsidP="00B872EB">
      <w:r w:rsidRPr="009B5864">
        <w:rPr>
          <w:lang w:val="en-US"/>
        </w:rPr>
        <w:t>If there is snapshot, then VMkernel has to do even more work as it has to traverse the snapshot.</w:t>
      </w:r>
    </w:p>
    <w:p w14:paraId="64C45BEA" w14:textId="3A875087" w:rsidR="008F2124" w:rsidRPr="00890595" w:rsidRDefault="00776094" w:rsidP="008F2124">
      <w:r>
        <w:t>T</w:t>
      </w:r>
      <w:r w:rsidR="008F2124" w:rsidRPr="00890595">
        <w:t>he work has to be charged back to the VM</w:t>
      </w:r>
      <w:r>
        <w:t xml:space="preserve"> </w:t>
      </w:r>
      <w:r w:rsidR="008F2124" w:rsidRPr="00890595">
        <w:t xml:space="preserve">since CPU Run does not account for it. Since this work is not performed by any of the VM CPU, this is charged to the VM CPU 0. The system services are accounted to CPU 0. You may see higher Used on CPU 0 than others, although the CPU Run are balanced for all the VCPUs. So this is not a problem for CPU scheduling. It’s just the way </w:t>
      </w:r>
      <w:r w:rsidR="008F2124">
        <w:t>VMkernel</w:t>
      </w:r>
      <w:r w:rsidR="008F2124" w:rsidRPr="00890595">
        <w:t xml:space="preserve"> does the CPU accounting. </w:t>
      </w:r>
    </w:p>
    <w:p w14:paraId="5C070037" w14:textId="77777777" w:rsidR="008F2124" w:rsidRDefault="008F2124" w:rsidP="008F2124">
      <w:r w:rsidRPr="00890595">
        <w:t>The System counter is not available per vCPU. Reason is the underlying physical core that does the IO work on behalf of the VM may be doing it for more than 1 vCPU. There is no way to break it down for each vCPU.</w:t>
      </w:r>
      <w:r>
        <w:t xml:space="preserve"> The following vCenter screenshot shows the individual vCPU is not shown when System metric is selected.</w:t>
      </w:r>
    </w:p>
    <w:p w14:paraId="13A02084" w14:textId="77777777" w:rsidR="008F2124" w:rsidRPr="00890595" w:rsidRDefault="008F2124" w:rsidP="008F2124">
      <w:r>
        <w:rPr>
          <w:noProof/>
        </w:rPr>
        <w:lastRenderedPageBreak/>
        <w:drawing>
          <wp:inline distT="0" distB="0" distL="0" distR="0" wp14:anchorId="1013873E" wp14:editId="58381DD4">
            <wp:extent cx="6645910" cy="3700145"/>
            <wp:effectExtent l="0" t="0" r="2540" b="0"/>
            <wp:docPr id="606394202" name="Picture 60639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2"/>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41976C93" w14:textId="77777777" w:rsidR="003B3B06" w:rsidRDefault="003B3B06" w:rsidP="003B3B06">
      <w:pPr>
        <w:rPr>
          <w:lang w:val="en-US"/>
        </w:rPr>
      </w:pPr>
      <w:r w:rsidRPr="003D6E92">
        <w:t>ESXi is also performing IOs on behalf of all VMs</w:t>
      </w:r>
      <w:r>
        <w:t xml:space="preserve"> that are issuing IOs on that same time</w:t>
      </w:r>
      <w:r w:rsidRPr="003D6E92">
        <w:t xml:space="preserve">, not just VM 1. </w:t>
      </w:r>
      <w:r w:rsidRPr="009B5864">
        <w:rPr>
          <w:lang w:val="en-US"/>
        </w:rPr>
        <w:t>VMkernel may serialize multiple random IO into sequential for higher efficiency.</w:t>
      </w:r>
      <w:r>
        <w:rPr>
          <w:lang w:val="en-US"/>
        </w:rPr>
        <w:t xml:space="preserve"> </w:t>
      </w:r>
    </w:p>
    <w:p w14:paraId="010C15F7" w14:textId="77777777" w:rsidR="008F2124" w:rsidRDefault="008F2124" w:rsidP="008F2124">
      <w:r w:rsidRPr="00890595">
        <w:t>Note that I wrote to CPU accounting, not Storage accounting. For example, vSphere 6.5 no longer charges the Storage vMotion effort to the VM being vMotion</w:t>
      </w:r>
      <w:r>
        <w:t>-</w:t>
      </w:r>
      <w:r w:rsidRPr="00890595">
        <w:t>ed.</w:t>
      </w:r>
    </w:p>
    <w:p w14:paraId="47B34613" w14:textId="77777777" w:rsidR="008F2124" w:rsidRDefault="008F2124" w:rsidP="008F2124">
      <w:r>
        <w:t>Majority of VMs will have System value less than 0.5 vCPU most of the time. The following is the result from 2431 VMs.</w:t>
      </w:r>
    </w:p>
    <w:p w14:paraId="43941A39" w14:textId="77777777" w:rsidR="008F2124" w:rsidRPr="00890595" w:rsidRDefault="008F2124" w:rsidP="008F2124">
      <w:pPr>
        <w:jc w:val="center"/>
      </w:pPr>
      <w:r>
        <w:rPr>
          <w:noProof/>
        </w:rPr>
        <w:drawing>
          <wp:inline distT="0" distB="0" distL="0" distR="0" wp14:anchorId="7BDD32B7" wp14:editId="6FEF9B7A">
            <wp:extent cx="5923721" cy="2307003"/>
            <wp:effectExtent l="0" t="0" r="1270" b="0"/>
            <wp:docPr id="606394323" name="Picture 6063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3"/>
                    <pic:cNvPicPr/>
                  </pic:nvPicPr>
                  <pic:blipFill>
                    <a:blip r:embed="rId384">
                      <a:extLst>
                        <a:ext uri="{28A0092B-C50C-407E-A947-70E740481C1C}">
                          <a14:useLocalDpi xmlns:a14="http://schemas.microsoft.com/office/drawing/2010/main" val="0"/>
                        </a:ext>
                      </a:extLst>
                    </a:blip>
                    <a:stretch>
                      <a:fillRect/>
                    </a:stretch>
                  </pic:blipFill>
                  <pic:spPr>
                    <a:xfrm>
                      <a:off x="0" y="0"/>
                      <a:ext cx="5923721" cy="2307003"/>
                    </a:xfrm>
                    <a:prstGeom prst="rect">
                      <a:avLst/>
                    </a:prstGeom>
                  </pic:spPr>
                </pic:pic>
              </a:graphicData>
            </a:graphic>
          </wp:inline>
        </w:drawing>
      </w:r>
    </w:p>
    <w:p w14:paraId="23BEE16A" w14:textId="77777777" w:rsidR="008F2124" w:rsidRPr="00890595" w:rsidRDefault="008F2124" w:rsidP="008F2124">
      <w:r w:rsidRPr="00890595">
        <w:t xml:space="preserve">On IO intensive VM like NSX Edge, the System time will be </w:t>
      </w:r>
      <w:r w:rsidRPr="00890595">
        <w:rPr>
          <w:color w:val="FF0000"/>
        </w:rPr>
        <w:t>noticeable</w:t>
      </w:r>
      <w:r w:rsidRPr="00890595">
        <w:t xml:space="preserve">, as reported by </w:t>
      </w:r>
      <w:hyperlink r:id="rId385" w:history="1">
        <w:r w:rsidRPr="00890595">
          <w:rPr>
            <w:rStyle w:val="Hyperlink"/>
          </w:rPr>
          <w:t>this KB article</w:t>
        </w:r>
      </w:hyperlink>
      <w:r w:rsidRPr="00890595">
        <w:t>. In this case, adding more vCPU will make performance worse. The counter inside Linux will differ to the counter in vSphere. The following table shows high system time.</w:t>
      </w:r>
    </w:p>
    <w:p w14:paraId="6CDA57C7" w14:textId="77777777" w:rsidR="008F2124" w:rsidRPr="00890595" w:rsidRDefault="008F2124" w:rsidP="008F2124">
      <w:pPr>
        <w:jc w:val="center"/>
      </w:pPr>
      <w:r>
        <w:rPr>
          <w:noProof/>
        </w:rPr>
        <w:lastRenderedPageBreak/>
        <w:drawing>
          <wp:inline distT="0" distB="0" distL="0" distR="0" wp14:anchorId="562C810B" wp14:editId="045F683A">
            <wp:extent cx="2399323" cy="1970694"/>
            <wp:effectExtent l="0" t="0" r="1270" b="0"/>
            <wp:docPr id="606394082" name="Picture 6063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2"/>
                    <pic:cNvPicPr/>
                  </pic:nvPicPr>
                  <pic:blipFill>
                    <a:blip r:embed="rId386">
                      <a:extLst>
                        <a:ext uri="{28A0092B-C50C-407E-A947-70E740481C1C}">
                          <a14:useLocalDpi xmlns:a14="http://schemas.microsoft.com/office/drawing/2010/main" val="0"/>
                        </a:ext>
                      </a:extLst>
                    </a:blip>
                    <a:stretch>
                      <a:fillRect/>
                    </a:stretch>
                  </pic:blipFill>
                  <pic:spPr>
                    <a:xfrm>
                      <a:off x="0" y="0"/>
                      <a:ext cx="2399323" cy="1970694"/>
                    </a:xfrm>
                    <a:prstGeom prst="rect">
                      <a:avLst/>
                    </a:prstGeom>
                  </pic:spPr>
                </pic:pic>
              </a:graphicData>
            </a:graphic>
          </wp:inline>
        </w:drawing>
      </w:r>
    </w:p>
    <w:p w14:paraId="6055F6BA" w14:textId="3194DAA5" w:rsidR="0082151C" w:rsidRPr="003D6E92" w:rsidRDefault="00746C94" w:rsidP="00AC6E1E">
      <w:pPr>
        <w:pStyle w:val="Heading4"/>
      </w:pPr>
      <w:bookmarkStart w:id="64" w:name="_Run"/>
      <w:bookmarkEnd w:id="64"/>
      <w:r w:rsidRPr="003D6E92">
        <w:t>Run</w:t>
      </w:r>
    </w:p>
    <w:p w14:paraId="5336BA4F" w14:textId="708D6353" w:rsidR="00DF0230" w:rsidRPr="003D6E92" w:rsidRDefault="00BC3D81" w:rsidP="00DF0230">
      <w:r w:rsidRPr="003D6E92">
        <w:t>Run is when the Guest OS gets to run and process instruction.</w:t>
      </w:r>
      <w:r w:rsidR="00541875" w:rsidRPr="003D6E92">
        <w:t xml:space="preserve"> It is </w:t>
      </w:r>
      <w:r w:rsidR="00DF0230" w:rsidRPr="003D6E92">
        <w:t xml:space="preserve">the most basic counter among the 4 </w:t>
      </w:r>
      <w:r w:rsidR="004B2BBD" w:rsidRPr="003D6E92">
        <w:t xml:space="preserve">CPU </w:t>
      </w:r>
      <w:r w:rsidR="00DF0230" w:rsidRPr="003D6E92">
        <w:t xml:space="preserve">utilization counters. It’s the </w:t>
      </w:r>
      <w:r w:rsidR="00DF0230" w:rsidRPr="00AC4F02">
        <w:rPr>
          <w:i/>
          <w:iCs/>
          <w:color w:val="0070C0"/>
        </w:rPr>
        <w:t>only</w:t>
      </w:r>
      <w:r w:rsidR="00DF0230" w:rsidRPr="00AC4F02">
        <w:rPr>
          <w:color w:val="0070C0"/>
        </w:rPr>
        <w:t xml:space="preserve"> </w:t>
      </w:r>
      <w:r w:rsidR="00DF0230" w:rsidRPr="003D6E92">
        <w:t xml:space="preserve">counter not affected by CPU frequency scaling and hyper threading. </w:t>
      </w:r>
      <w:r w:rsidR="00541875" w:rsidRPr="003D6E92">
        <w:t>It does not check how fast it runs (frequency)</w:t>
      </w:r>
      <w:r w:rsidR="00267154">
        <w:t xml:space="preserve"> or how efficient it runs (SMT).</w:t>
      </w:r>
    </w:p>
    <w:p w14:paraId="75965977" w14:textId="77777777" w:rsidR="00DF0230" w:rsidRPr="003D6E92" w:rsidRDefault="00DF0230" w:rsidP="00594785">
      <w:pPr>
        <w:pStyle w:val="Code"/>
      </w:pPr>
      <w:r w:rsidRPr="003D6E92">
        <w:t>Run at VM level = Sum of Run at vCPU levels</w:t>
      </w:r>
    </w:p>
    <w:p w14:paraId="4C31D4F6" w14:textId="77E46DE8" w:rsidR="0082151C" w:rsidRDefault="12F14663" w:rsidP="0082151C">
      <w:r>
        <w:t>This means the value of CPU Run at VM level can exceed 20000 ms</w:t>
      </w:r>
      <w:r w:rsidR="27C689B9">
        <w:t xml:space="preserve"> in vCenter. </w:t>
      </w:r>
    </w:p>
    <w:p w14:paraId="6F10A4A8" w14:textId="738B54FB" w:rsidR="00662A37" w:rsidRDefault="00662A37" w:rsidP="0082151C">
      <w:r>
        <w:t xml:space="preserve">The following screenshot shows CPU Run higher than </w:t>
      </w:r>
      <w:hyperlink w:anchor="_Used_|_Usage">
        <w:r w:rsidRPr="75ACB272">
          <w:rPr>
            <w:rStyle w:val="Hyperlink"/>
          </w:rPr>
          <w:t>CPU Used</w:t>
        </w:r>
      </w:hyperlink>
      <w:r>
        <w:t xml:space="preserve">. We can’t tell if </w:t>
      </w:r>
      <w:r w:rsidR="00267154">
        <w:t xml:space="preserve">the difference </w:t>
      </w:r>
      <w:r>
        <w:t>is caused by power management or hyperthreading, or mix of both.</w:t>
      </w:r>
    </w:p>
    <w:p w14:paraId="7FEBAC76" w14:textId="188CAD71" w:rsidR="00662A37" w:rsidRPr="003D6E92" w:rsidRDefault="35C240B7" w:rsidP="0082151C">
      <w:r>
        <w:rPr>
          <w:noProof/>
        </w:rPr>
        <w:drawing>
          <wp:inline distT="0" distB="0" distL="0" distR="0" wp14:anchorId="028DFBA4" wp14:editId="1BD08829">
            <wp:extent cx="6645910" cy="2945130"/>
            <wp:effectExtent l="0" t="0" r="2540" b="7620"/>
            <wp:docPr id="606394180" name="Picture 60639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0"/>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645910" cy="2945130"/>
                    </a:xfrm>
                    <a:prstGeom prst="rect">
                      <a:avLst/>
                    </a:prstGeom>
                  </pic:spPr>
                </pic:pic>
              </a:graphicData>
            </a:graphic>
          </wp:inline>
        </w:drawing>
      </w:r>
    </w:p>
    <w:p w14:paraId="0C6243C4" w14:textId="2091D158" w:rsidR="00E511BE" w:rsidRPr="003D6E92" w:rsidRDefault="00E511BE" w:rsidP="00E511BE">
      <w:pPr>
        <w:rPr>
          <w:lang w:eastAsia="en-SG"/>
        </w:rPr>
      </w:pPr>
      <w:r w:rsidRPr="003D6E92">
        <w:rPr>
          <w:lang w:eastAsia="en-SG"/>
        </w:rPr>
        <w:t xml:space="preserve">If the above was all we need to know, monitoring VMware vSphere would have been easy. </w:t>
      </w:r>
      <w:r w:rsidR="007721E3" w:rsidRPr="003D6E92">
        <w:rPr>
          <w:lang w:eastAsia="en-SG"/>
        </w:rPr>
        <w:t>You wou</w:t>
      </w:r>
      <w:r w:rsidR="004205C1" w:rsidRPr="003D6E92">
        <w:rPr>
          <w:lang w:eastAsia="en-SG"/>
        </w:rPr>
        <w:t xml:space="preserve">ldn’t need a book like this. </w:t>
      </w:r>
      <w:r w:rsidRPr="003D6E92">
        <w:rPr>
          <w:lang w:eastAsia="en-SG"/>
        </w:rPr>
        <w:t xml:space="preserve">In reality, the following factors must </w:t>
      </w:r>
      <w:r w:rsidR="009326E0">
        <w:rPr>
          <w:lang w:eastAsia="en-SG"/>
        </w:rPr>
        <w:t xml:space="preserve">also </w:t>
      </w:r>
      <w:r w:rsidRPr="003D6E92">
        <w:rPr>
          <w:lang w:eastAsia="en-SG"/>
        </w:rPr>
        <w:t>be considered:</w:t>
      </w:r>
    </w:p>
    <w:p w14:paraId="24A9E916" w14:textId="77777777" w:rsidR="00E511BE" w:rsidRPr="003D6E92" w:rsidRDefault="00E511BE" w:rsidP="00E511BE">
      <w:pPr>
        <w:pStyle w:val="Bullet"/>
        <w:rPr>
          <w:lang w:eastAsia="en-SG"/>
        </w:rPr>
      </w:pPr>
      <w:r w:rsidRPr="003D6E92">
        <w:rPr>
          <w:lang w:eastAsia="en-SG"/>
        </w:rPr>
        <w:t>Interrupt</w:t>
      </w:r>
    </w:p>
    <w:p w14:paraId="255FA944" w14:textId="7637746A" w:rsidR="00E511BE" w:rsidRPr="003D6E92" w:rsidRDefault="00E511BE" w:rsidP="00E511BE">
      <w:pPr>
        <w:pStyle w:val="Bullet"/>
        <w:rPr>
          <w:lang w:eastAsia="en-SG"/>
        </w:rPr>
      </w:pPr>
      <w:r w:rsidRPr="003D6E92">
        <w:rPr>
          <w:lang w:eastAsia="en-SG"/>
        </w:rPr>
        <w:t>System time</w:t>
      </w:r>
    </w:p>
    <w:p w14:paraId="0B77706B" w14:textId="77777777" w:rsidR="00DF34C1" w:rsidRPr="003D6E92" w:rsidRDefault="00DF34C1" w:rsidP="00DF34C1">
      <w:pPr>
        <w:pStyle w:val="Bullet"/>
        <w:rPr>
          <w:lang w:eastAsia="en-SG"/>
        </w:rPr>
      </w:pPr>
      <w:r w:rsidRPr="003D6E92">
        <w:rPr>
          <w:lang w:eastAsia="en-SG"/>
        </w:rPr>
        <w:t>Power Management or CPU Frequency Scaling</w:t>
      </w:r>
    </w:p>
    <w:p w14:paraId="487A00A4" w14:textId="734249CD" w:rsidR="00DF34C1" w:rsidRPr="003D6E92" w:rsidRDefault="00DF34C1" w:rsidP="00DF34C1">
      <w:pPr>
        <w:pStyle w:val="Bullet"/>
        <w:rPr>
          <w:lang w:eastAsia="en-SG"/>
        </w:rPr>
      </w:pPr>
      <w:r w:rsidRPr="003D6E92">
        <w:t>Simultaneous Multithreading</w:t>
      </w:r>
      <w:r w:rsidRPr="003D6E92">
        <w:rPr>
          <w:lang w:eastAsia="en-SG"/>
        </w:rPr>
        <w:t xml:space="preserve"> (Hyper Threading</w:t>
      </w:r>
      <w:r w:rsidR="006867E5" w:rsidRPr="003D6E92">
        <w:rPr>
          <w:lang w:eastAsia="en-SG"/>
        </w:rPr>
        <w:t xml:space="preserve"> as Intel calls it)</w:t>
      </w:r>
    </w:p>
    <w:p w14:paraId="3F406E62" w14:textId="2D7CE1D1" w:rsidR="00B27A51" w:rsidRPr="003D6E92" w:rsidRDefault="00B27A51" w:rsidP="00B27A51">
      <w:r w:rsidRPr="003D6E92">
        <w:lastRenderedPageBreak/>
        <w:t xml:space="preserve">Because CPU Run do not </w:t>
      </w:r>
      <w:r w:rsidR="00EC67AC" w:rsidRPr="003D6E92">
        <w:t xml:space="preserve">take into account </w:t>
      </w:r>
      <w:r w:rsidRPr="003D6E92">
        <w:t xml:space="preserve">this external work, </w:t>
      </w:r>
      <w:r w:rsidR="00EC67AC" w:rsidRPr="003D6E92">
        <w:t xml:space="preserve">and not </w:t>
      </w:r>
      <w:r w:rsidR="000730C6" w:rsidRPr="003D6E92">
        <w:t xml:space="preserve">aware of CPU speed and HT, we will see </w:t>
      </w:r>
      <w:hyperlink w:anchor="_Use_Case:_Rightsize" w:history="1">
        <w:r w:rsidR="000730C6" w:rsidRPr="003D6E92">
          <w:rPr>
            <w:rStyle w:val="Hyperlink"/>
          </w:rPr>
          <w:t>later</w:t>
        </w:r>
        <w:r w:rsidR="00791B57" w:rsidRPr="003D6E92">
          <w:rPr>
            <w:rStyle w:val="Hyperlink"/>
          </w:rPr>
          <w:t xml:space="preserve"> in the right-sizing </w:t>
        </w:r>
      </w:hyperlink>
      <w:r w:rsidR="00A376FC" w:rsidRPr="003D6E92">
        <w:t>section</w:t>
      </w:r>
      <w:r w:rsidR="000730C6" w:rsidRPr="003D6E92">
        <w:t xml:space="preserve"> that this property makes</w:t>
      </w:r>
      <w:r w:rsidRPr="003D6E92">
        <w:t xml:space="preserve"> it </w:t>
      </w:r>
      <w:r w:rsidRPr="003D6E92">
        <w:rPr>
          <w:i/>
          <w:iCs/>
          <w:color w:val="0070C0"/>
        </w:rPr>
        <w:t>suitable</w:t>
      </w:r>
      <w:r w:rsidRPr="003D6E92">
        <w:rPr>
          <w:color w:val="0070C0"/>
        </w:rPr>
        <w:t xml:space="preserve"> </w:t>
      </w:r>
      <w:r w:rsidRPr="003D6E92">
        <w:t>as input to size the Guest OS</w:t>
      </w:r>
      <w:r w:rsidR="00791B57" w:rsidRPr="003D6E92">
        <w:t>.</w:t>
      </w:r>
    </w:p>
    <w:p w14:paraId="486A29C0" w14:textId="3694AF4E" w:rsidR="004205C1" w:rsidRPr="003D6E92" w:rsidRDefault="004205C1" w:rsidP="00AC6E1E">
      <w:pPr>
        <w:pStyle w:val="Heading4"/>
      </w:pPr>
      <w:bookmarkStart w:id="65" w:name="_Overlap"/>
      <w:bookmarkEnd w:id="65"/>
      <w:r w:rsidRPr="003D6E92">
        <w:t>Overlap</w:t>
      </w:r>
    </w:p>
    <w:p w14:paraId="1288101E" w14:textId="6946816B" w:rsidR="00785C42" w:rsidRPr="003D6E92" w:rsidRDefault="00785C42" w:rsidP="00785C42">
      <w:r w:rsidRPr="003D6E92">
        <w:t xml:space="preserve">When ESXi is running a VM, this activity might get interrupted with IO processing (e.g. incoming network packets). If there is no other available cores in ESXi, </w:t>
      </w:r>
      <w:r w:rsidR="00FD5A65">
        <w:t>VMkernel</w:t>
      </w:r>
      <w:r w:rsidRPr="003D6E92">
        <w:t xml:space="preserve"> has to schedule the work on a busy core. If that core happens to be running VM, the work on that VM is interrupted. The counter Overlap accounts for this, hence it’s useful metric just like Ready and CoStop counter. </w:t>
      </w:r>
    </w:p>
    <w:p w14:paraId="73744A69" w14:textId="1855DAAB" w:rsidR="009A371A" w:rsidRDefault="00F41F6B" w:rsidP="004205C1">
      <w:r>
        <w:t>Th</w:t>
      </w:r>
      <w:r w:rsidR="00432146">
        <w:t xml:space="preserve">e interrupt is to run </w:t>
      </w:r>
      <w:r w:rsidR="00AE31A4">
        <w:t xml:space="preserve">a </w:t>
      </w:r>
      <w:r w:rsidR="00432146">
        <w:t xml:space="preserve">system service, and it could be </w:t>
      </w:r>
      <w:r w:rsidR="004205C1" w:rsidRPr="003D6E92">
        <w:t xml:space="preserve">on behalf of </w:t>
      </w:r>
      <w:r w:rsidR="00432146">
        <w:t xml:space="preserve">the interrupted VM </w:t>
      </w:r>
      <w:r w:rsidR="004205C1" w:rsidRPr="003D6E92">
        <w:t xml:space="preserve">itself or other VM. </w:t>
      </w:r>
    </w:p>
    <w:p w14:paraId="2BD092AD" w14:textId="382E3CB7" w:rsidR="004205C1" w:rsidRPr="003D6E92" w:rsidRDefault="004205C1" w:rsidP="004205C1">
      <w:r w:rsidRPr="003D6E92">
        <w:t xml:space="preserve">Notice the word </w:t>
      </w:r>
      <w:r w:rsidRPr="00AE31A4">
        <w:rPr>
          <w:i/>
          <w:iCs/>
          <w:color w:val="00B0F0"/>
        </w:rPr>
        <w:t>system services</w:t>
      </w:r>
      <w:r w:rsidRPr="003D6E92">
        <w:t xml:space="preserve">, a process that is part of </w:t>
      </w:r>
      <w:r w:rsidR="00FD5A65">
        <w:t>VMkernel</w:t>
      </w:r>
      <w:r w:rsidRPr="003D6E92">
        <w:t>. This means it is not for non-system services, such as vCPU world.</w:t>
      </w:r>
      <w:r w:rsidR="009274A9">
        <w:t xml:space="preserve"> That’s why the value in general is lower than CPU Ready or even Co-Stop.</w:t>
      </w:r>
      <w:r w:rsidR="003C1827">
        <w:t xml:space="preserve"> The value is generally affected by disk or network IO.</w:t>
      </w:r>
    </w:p>
    <w:p w14:paraId="09CEE5E1" w14:textId="77777777" w:rsidR="004205C1" w:rsidRPr="003D6E92" w:rsidRDefault="004205C1" w:rsidP="004205C1">
      <w:r w:rsidRPr="003D6E92">
        <w:t>Some documentation in VMware may refer to Overlap as Stolen. Linux Guest OS tracks this as Stolen time.</w:t>
      </w:r>
    </w:p>
    <w:p w14:paraId="6155B0BE" w14:textId="7B0D32C2" w:rsidR="004205C1" w:rsidRDefault="004205C1" w:rsidP="004205C1">
      <w:r w:rsidRPr="003D6E92">
        <w:t xml:space="preserve">When </w:t>
      </w:r>
      <w:r w:rsidR="0047312E">
        <w:t xml:space="preserve">a vCPU in </w:t>
      </w:r>
      <w:r w:rsidR="00445DF0">
        <w:t xml:space="preserve">a </w:t>
      </w:r>
      <w:r w:rsidRPr="003D6E92">
        <w:t xml:space="preserve">VM was interrupted, </w:t>
      </w:r>
      <w:r w:rsidR="00445DF0">
        <w:t xml:space="preserve">the vCPU </w:t>
      </w:r>
      <w:r w:rsidRPr="003D6E92">
        <w:t xml:space="preserve">Run counter is unaware of this and continues tracking. To the Guest OS, it experiences </w:t>
      </w:r>
      <w:r w:rsidRPr="003D6E92">
        <w:rPr>
          <w:color w:val="FF0000"/>
        </w:rPr>
        <w:t>freeze</w:t>
      </w:r>
      <w:r w:rsidRPr="003D6E92">
        <w:t xml:space="preserve">. Time stops for this vCPU, as everything is paused. The clock on motherboard does not tick for this vCPU. Used and Demand do account for this interruption, making them useful in accounting the actual demand on the hypervisor. When the VM runs again, the Guest OS experiences a time jump. </w:t>
      </w:r>
    </w:p>
    <w:p w14:paraId="44612C6C" w14:textId="29DE04DF" w:rsidR="007F62D9" w:rsidRDefault="007F62D9" w:rsidP="004205C1">
      <w:r>
        <w:t xml:space="preserve">Review the following charts. It shows </w:t>
      </w:r>
      <w:r w:rsidR="00ED7182">
        <w:t xml:space="preserve">CPU Usage, CPU Overlap and CPU Run. See the green </w:t>
      </w:r>
      <w:r w:rsidR="00A223B5">
        <w:t xml:space="preserve">highlights and yellow highlights. </w:t>
      </w:r>
      <w:r w:rsidR="00ED7182">
        <w:t>What do you no</w:t>
      </w:r>
      <w:r w:rsidR="00A223B5">
        <w:t xml:space="preserve">tice? </w:t>
      </w:r>
    </w:p>
    <w:p w14:paraId="741263BE" w14:textId="6C721905" w:rsidR="008340E0" w:rsidRPr="003D6E92" w:rsidRDefault="008340E0" w:rsidP="008340E0">
      <w:pPr>
        <w:jc w:val="center"/>
      </w:pPr>
      <w:r w:rsidRPr="008340E0">
        <w:rPr>
          <w:noProof/>
        </w:rPr>
        <w:lastRenderedPageBreak/>
        <w:drawing>
          <wp:inline distT="0" distB="0" distL="0" distR="0" wp14:anchorId="7036C5A8" wp14:editId="5973862D">
            <wp:extent cx="4526280" cy="4956048"/>
            <wp:effectExtent l="0" t="0" r="7620" b="0"/>
            <wp:docPr id="1049" name="Picture 10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A picture containing chart&#10;&#10;Description automatically generated"/>
                    <pic:cNvPicPr/>
                  </pic:nvPicPr>
                  <pic:blipFill>
                    <a:blip r:embed="rId388"/>
                    <a:stretch>
                      <a:fillRect/>
                    </a:stretch>
                  </pic:blipFill>
                  <pic:spPr>
                    <a:xfrm>
                      <a:off x="0" y="0"/>
                      <a:ext cx="4526280" cy="4956048"/>
                    </a:xfrm>
                    <a:prstGeom prst="rect">
                      <a:avLst/>
                    </a:prstGeom>
                  </pic:spPr>
                </pic:pic>
              </a:graphicData>
            </a:graphic>
          </wp:inline>
        </w:drawing>
      </w:r>
    </w:p>
    <w:p w14:paraId="7D89F53E" w14:textId="4AF899A9" w:rsidR="00A223B5" w:rsidRDefault="00A223B5" w:rsidP="004205C1">
      <w:r>
        <w:t xml:space="preserve">The above prove that Run is not aware of </w:t>
      </w:r>
      <w:r w:rsidR="005B3066">
        <w:t xml:space="preserve">overlap. Notice when overlap went up, Run did not go lower. CPU Usage however, </w:t>
      </w:r>
      <w:r w:rsidR="004D186B">
        <w:t xml:space="preserve">did go down as it’s aware of overlap. </w:t>
      </w:r>
    </w:p>
    <w:p w14:paraId="3E2BCF1F" w14:textId="6068C20E" w:rsidR="004D186B" w:rsidRDefault="000F2B6B" w:rsidP="004205C1">
      <w:r>
        <w:t>The correlation is not perfect as Usage is also aware of hyperthreading and CPU frequency.</w:t>
      </w:r>
    </w:p>
    <w:p w14:paraId="2F6A5838" w14:textId="040CE3C0" w:rsidR="004205C1" w:rsidRDefault="004205C1" w:rsidP="004205C1">
      <w:r w:rsidRPr="003D6E92">
        <w:t xml:space="preserve">The Overlap counter is useful to troubleshoot performance problem, complementing Ready, </w:t>
      </w:r>
      <w:r w:rsidR="00F57410" w:rsidRPr="003D6E92">
        <w:t>CoStop</w:t>
      </w:r>
      <w:r w:rsidRPr="003D6E92">
        <w:t xml:space="preserve">, </w:t>
      </w:r>
      <w:r w:rsidR="001D41E0">
        <w:t>VM Wait</w:t>
      </w:r>
      <w:r w:rsidRPr="003D6E92">
        <w:t xml:space="preserve"> and Swap Wait. Ready does not include Overlap as the VM remains on the Run State (see the CPU State Diagram).</w:t>
      </w:r>
    </w:p>
    <w:p w14:paraId="336AECC2" w14:textId="04591C60" w:rsidR="0098098C" w:rsidRPr="003D6E92" w:rsidRDefault="0098098C" w:rsidP="0098098C">
      <w:r>
        <w:t>The u</w:t>
      </w:r>
      <w:r w:rsidRPr="003D6E92">
        <w:t xml:space="preserve">nit is </w:t>
      </w:r>
      <w:r w:rsidR="00F90D51" w:rsidRPr="003D6E92">
        <w:t>m</w:t>
      </w:r>
      <w:r w:rsidR="00F90D51">
        <w:t>ill</w:t>
      </w:r>
      <w:r w:rsidR="00F90D51" w:rsidRPr="003D6E92">
        <w:t>i</w:t>
      </w:r>
      <w:r w:rsidR="00F90D51">
        <w:t>second</w:t>
      </w:r>
      <w:r w:rsidRPr="003D6E92">
        <w:t>, and it’s the summation of the entire 20 seconds</w:t>
      </w:r>
      <w:r w:rsidR="00F90D51">
        <w:t>. vRealize Operations</w:t>
      </w:r>
      <w:r w:rsidRPr="003D6E92">
        <w:t xml:space="preserve"> </w:t>
      </w:r>
      <w:r w:rsidRPr="003D6E92">
        <w:rPr>
          <w:color w:val="FF0000"/>
        </w:rPr>
        <w:t>average</w:t>
      </w:r>
      <w:r w:rsidR="00F90D51">
        <w:rPr>
          <w:color w:val="FF0000"/>
        </w:rPr>
        <w:t>s</w:t>
      </w:r>
      <w:r w:rsidRPr="003D6E92">
        <w:rPr>
          <w:color w:val="FF0000"/>
        </w:rPr>
        <w:t xml:space="preserve"> </w:t>
      </w:r>
      <w:r w:rsidRPr="003D6E92">
        <w:t>over 300 seconds. So the amount at 300 seconds is max 20000 (this is 100%), and must be multiplied by 15 if we want to see the actual average in the 300 second period.</w:t>
      </w:r>
    </w:p>
    <w:p w14:paraId="2809AE9D" w14:textId="00D14872" w:rsidR="0098098C" w:rsidRPr="003D6E92" w:rsidRDefault="0098098C" w:rsidP="0098098C">
      <w:r w:rsidRPr="003D6E92">
        <w:t>The amount is the sum of all vCPU, so you need to divide by the number of running vCPU</w:t>
      </w:r>
      <w:r>
        <w:t xml:space="preserve"> if you are converting into a percentage</w:t>
      </w:r>
      <w:r w:rsidRPr="003D6E92">
        <w:t>.</w:t>
      </w:r>
      <w:r>
        <w:t xml:space="preserve"> Divide over 20000 ms x 100%.</w:t>
      </w:r>
      <w:r w:rsidR="00F90D51">
        <w:t xml:space="preserve"> When I did that, and plot the highest 5 among ~3K production VMs, I get this. </w:t>
      </w:r>
    </w:p>
    <w:p w14:paraId="7171B2A3" w14:textId="77777777" w:rsidR="00241303" w:rsidRPr="003D6E92" w:rsidRDefault="00241303" w:rsidP="00241303">
      <w:pPr>
        <w:pStyle w:val="BeforeTable"/>
      </w:pPr>
    </w:p>
    <w:tbl>
      <w:tblPr>
        <w:tblStyle w:val="GridTable1Light-Accent5"/>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998"/>
        <w:gridCol w:w="1842"/>
      </w:tblGrid>
      <w:tr w:rsidR="00E12A91" w:rsidRPr="007328A1" w14:paraId="5D0441C6" w14:textId="77777777" w:rsidTr="007328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bottom w:val="none" w:sz="0" w:space="0" w:color="auto"/>
            </w:tcBorders>
          </w:tcPr>
          <w:p w14:paraId="53AB4AEB" w14:textId="457F4BFC" w:rsidR="00E12A91" w:rsidRPr="007328A1" w:rsidRDefault="00E12A91" w:rsidP="007328A1">
            <w:pPr>
              <w:pStyle w:val="Tablecontent"/>
              <w:jc w:val="center"/>
            </w:pPr>
            <w:r w:rsidRPr="007328A1">
              <w:t>Overlap (ms)</w:t>
            </w:r>
          </w:p>
        </w:tc>
        <w:tc>
          <w:tcPr>
            <w:tcW w:w="998" w:type="dxa"/>
            <w:tcBorders>
              <w:bottom w:val="none" w:sz="0" w:space="0" w:color="auto"/>
            </w:tcBorders>
          </w:tcPr>
          <w:p w14:paraId="7A2A9C0E" w14:textId="5FF4AE5A"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vCPU</w:t>
            </w:r>
          </w:p>
        </w:tc>
        <w:tc>
          <w:tcPr>
            <w:tcW w:w="1842" w:type="dxa"/>
            <w:tcBorders>
              <w:bottom w:val="none" w:sz="0" w:space="0" w:color="auto"/>
            </w:tcBorders>
          </w:tcPr>
          <w:p w14:paraId="4FB1BC4C" w14:textId="0D14BD38" w:rsidR="00E12A91" w:rsidRPr="007328A1" w:rsidRDefault="00E12A91" w:rsidP="007328A1">
            <w:pPr>
              <w:pStyle w:val="Tablecontent"/>
              <w:jc w:val="center"/>
              <w:cnfStyle w:val="100000000000" w:firstRow="1" w:lastRow="0" w:firstColumn="0" w:lastColumn="0" w:oddVBand="0" w:evenVBand="0" w:oddHBand="0" w:evenHBand="0" w:firstRowFirstColumn="0" w:firstRowLastColumn="0" w:lastRowFirstColumn="0" w:lastRowLastColumn="0"/>
            </w:pPr>
            <w:r w:rsidRPr="007328A1">
              <w:t>Overlap (%)</w:t>
            </w:r>
          </w:p>
        </w:tc>
      </w:tr>
      <w:tr w:rsidR="007328A1" w:rsidRPr="007328A1" w14:paraId="184365ED" w14:textId="77777777" w:rsidTr="007328A1">
        <w:trPr>
          <w:trHeight w:val="205"/>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7EAB10B" w14:textId="2B1EFB0A" w:rsidR="007328A1" w:rsidRPr="007328A1" w:rsidRDefault="007328A1" w:rsidP="007328A1">
            <w:pPr>
              <w:pStyle w:val="Tablecontent"/>
              <w:jc w:val="right"/>
              <w:rPr>
                <w:b w:val="0"/>
                <w:bCs w:val="0"/>
              </w:rPr>
            </w:pPr>
            <w:r w:rsidRPr="007328A1">
              <w:rPr>
                <w:b w:val="0"/>
                <w:bCs w:val="0"/>
              </w:rPr>
              <w:t>6,169</w:t>
            </w:r>
          </w:p>
        </w:tc>
        <w:tc>
          <w:tcPr>
            <w:tcW w:w="998" w:type="dxa"/>
            <w:vAlign w:val="bottom"/>
          </w:tcPr>
          <w:p w14:paraId="2196BFCD" w14:textId="5E9187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30</w:t>
            </w:r>
          </w:p>
        </w:tc>
        <w:tc>
          <w:tcPr>
            <w:tcW w:w="1842" w:type="dxa"/>
            <w:vAlign w:val="bottom"/>
          </w:tcPr>
          <w:p w14:paraId="2F48D5EB" w14:textId="0FF99DF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1.03%</w:t>
            </w:r>
          </w:p>
        </w:tc>
      </w:tr>
      <w:tr w:rsidR="007328A1" w:rsidRPr="007328A1" w14:paraId="6462B491"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419FBC7" w14:textId="762D96D8" w:rsidR="007328A1" w:rsidRPr="007328A1" w:rsidRDefault="007328A1" w:rsidP="007328A1">
            <w:pPr>
              <w:pStyle w:val="Tablecontent"/>
              <w:jc w:val="right"/>
              <w:rPr>
                <w:b w:val="0"/>
                <w:bCs w:val="0"/>
              </w:rPr>
            </w:pPr>
            <w:r w:rsidRPr="007328A1">
              <w:rPr>
                <w:b w:val="0"/>
                <w:bCs w:val="0"/>
              </w:rPr>
              <w:t>284</w:t>
            </w:r>
          </w:p>
        </w:tc>
        <w:tc>
          <w:tcPr>
            <w:tcW w:w="998" w:type="dxa"/>
            <w:vAlign w:val="bottom"/>
          </w:tcPr>
          <w:p w14:paraId="53DCDB22" w14:textId="4E00CA5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5ACF7906" w14:textId="0F5E43F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0.71%</w:t>
            </w:r>
          </w:p>
        </w:tc>
      </w:tr>
      <w:tr w:rsidR="007328A1" w:rsidRPr="007328A1" w14:paraId="6C046BF3"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15A4EEE0" w14:textId="2E633473" w:rsidR="007328A1" w:rsidRPr="007328A1" w:rsidRDefault="007328A1" w:rsidP="007328A1">
            <w:pPr>
              <w:pStyle w:val="Tablecontent"/>
              <w:jc w:val="right"/>
              <w:rPr>
                <w:b w:val="0"/>
                <w:bCs w:val="0"/>
              </w:rPr>
            </w:pPr>
            <w:r w:rsidRPr="007328A1">
              <w:rPr>
                <w:b w:val="0"/>
                <w:bCs w:val="0"/>
              </w:rPr>
              <w:t>509</w:t>
            </w:r>
          </w:p>
        </w:tc>
        <w:tc>
          <w:tcPr>
            <w:tcW w:w="998" w:type="dxa"/>
            <w:vAlign w:val="bottom"/>
          </w:tcPr>
          <w:p w14:paraId="736CD66C" w14:textId="2EDFFD10"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316ADF47" w14:textId="61FC2E1F"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0.64%</w:t>
            </w:r>
          </w:p>
        </w:tc>
      </w:tr>
      <w:tr w:rsidR="007328A1" w:rsidRPr="007328A1" w14:paraId="3193705D"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D2C5477" w14:textId="228236E7" w:rsidR="007328A1" w:rsidRPr="007328A1" w:rsidRDefault="007328A1" w:rsidP="007328A1">
            <w:pPr>
              <w:pStyle w:val="Tablecontent"/>
              <w:jc w:val="right"/>
              <w:rPr>
                <w:b w:val="0"/>
                <w:bCs w:val="0"/>
              </w:rPr>
            </w:pPr>
            <w:r w:rsidRPr="007328A1">
              <w:rPr>
                <w:b w:val="0"/>
                <w:bCs w:val="0"/>
              </w:rPr>
              <w:t>484</w:t>
            </w:r>
          </w:p>
        </w:tc>
        <w:tc>
          <w:tcPr>
            <w:tcW w:w="998" w:type="dxa"/>
            <w:vAlign w:val="bottom"/>
          </w:tcPr>
          <w:p w14:paraId="58B150E4" w14:textId="7880F503"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4</w:t>
            </w:r>
          </w:p>
        </w:tc>
        <w:tc>
          <w:tcPr>
            <w:tcW w:w="1842" w:type="dxa"/>
            <w:vAlign w:val="bottom"/>
          </w:tcPr>
          <w:p w14:paraId="257917D1" w14:textId="06445DAB"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0.61%</w:t>
            </w:r>
          </w:p>
        </w:tc>
      </w:tr>
      <w:tr w:rsidR="007328A1" w:rsidRPr="007328A1" w14:paraId="77094779" w14:textId="77777777" w:rsidTr="007328A1">
        <w:trPr>
          <w:jc w:val="center"/>
        </w:trPr>
        <w:tc>
          <w:tcPr>
            <w:cnfStyle w:val="001000000000" w:firstRow="0" w:lastRow="0" w:firstColumn="1" w:lastColumn="0" w:oddVBand="0" w:evenVBand="0" w:oddHBand="0" w:evenHBand="0" w:firstRowFirstColumn="0" w:firstRowLastColumn="0" w:lastRowFirstColumn="0" w:lastRowLastColumn="0"/>
            <w:tcW w:w="1696" w:type="dxa"/>
            <w:vAlign w:val="bottom"/>
          </w:tcPr>
          <w:p w14:paraId="66AB8A19" w14:textId="07CA1A0E" w:rsidR="007328A1" w:rsidRPr="007328A1" w:rsidRDefault="007328A1" w:rsidP="007328A1">
            <w:pPr>
              <w:pStyle w:val="Tablecontent"/>
              <w:jc w:val="right"/>
              <w:rPr>
                <w:b w:val="0"/>
                <w:bCs w:val="0"/>
              </w:rPr>
            </w:pPr>
            <w:r w:rsidRPr="007328A1">
              <w:rPr>
                <w:b w:val="0"/>
                <w:bCs w:val="0"/>
              </w:rPr>
              <w:t>237</w:t>
            </w:r>
          </w:p>
        </w:tc>
        <w:tc>
          <w:tcPr>
            <w:tcW w:w="998" w:type="dxa"/>
            <w:vAlign w:val="bottom"/>
          </w:tcPr>
          <w:p w14:paraId="5DDDC7BB" w14:textId="6F562FA6"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2</w:t>
            </w:r>
          </w:p>
        </w:tc>
        <w:tc>
          <w:tcPr>
            <w:tcW w:w="1842" w:type="dxa"/>
            <w:vAlign w:val="bottom"/>
          </w:tcPr>
          <w:p w14:paraId="20444B4B" w14:textId="586EE5B8" w:rsidR="007328A1" w:rsidRPr="007328A1" w:rsidRDefault="007328A1" w:rsidP="007328A1">
            <w:pPr>
              <w:pStyle w:val="Tablecontent"/>
              <w:jc w:val="right"/>
              <w:cnfStyle w:val="000000000000" w:firstRow="0" w:lastRow="0" w:firstColumn="0" w:lastColumn="0" w:oddVBand="0" w:evenVBand="0" w:oddHBand="0" w:evenHBand="0" w:firstRowFirstColumn="0" w:firstRowLastColumn="0" w:lastRowFirstColumn="0" w:lastRowLastColumn="0"/>
            </w:pPr>
            <w:r w:rsidRPr="007328A1">
              <w:t>0.59%</w:t>
            </w:r>
          </w:p>
        </w:tc>
      </w:tr>
    </w:tbl>
    <w:p w14:paraId="1DC7251A" w14:textId="322F0CF1" w:rsidR="004205C1" w:rsidRPr="003D6E92" w:rsidRDefault="00586BB5" w:rsidP="00F90D51">
      <w:r>
        <w:t xml:space="preserve">The above indicates the VMs only experienced minimal interruption by </w:t>
      </w:r>
      <w:r w:rsidR="007147C1">
        <w:t>VMkernel.</w:t>
      </w:r>
    </w:p>
    <w:p w14:paraId="7A2B945C" w14:textId="6AA965AD" w:rsidR="004205C1" w:rsidRPr="003D6E92" w:rsidRDefault="007147C1" w:rsidP="004205C1">
      <w:r>
        <w:lastRenderedPageBreak/>
        <w:t xml:space="preserve">Let’s dive into a single VM. </w:t>
      </w:r>
      <w:r w:rsidR="004205C1" w:rsidRPr="003D6E92">
        <w:t xml:space="preserve">The following is a 68 vCPU VM running Splunk. In the last 7 days, it experienced a low but sizeable CPU overlap. 10K is relatively low for a 68 vCPU VM, but it still represents half a vCPU worth of interruption. </w:t>
      </w:r>
    </w:p>
    <w:p w14:paraId="74E783E1" w14:textId="77777777" w:rsidR="004205C1" w:rsidRPr="003D6E92" w:rsidRDefault="5321E52B" w:rsidP="004205C1">
      <w:r>
        <w:rPr>
          <w:noProof/>
        </w:rPr>
        <w:drawing>
          <wp:inline distT="0" distB="0" distL="0" distR="0" wp14:anchorId="3AC129C2" wp14:editId="03B2B0D2">
            <wp:extent cx="6645910" cy="2432685"/>
            <wp:effectExtent l="0" t="0" r="2540" b="5715"/>
            <wp:docPr id="606394078" name="Picture 60639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8"/>
                    <pic:cNvPicPr/>
                  </pic:nvPicPr>
                  <pic:blipFill>
                    <a:blip r:embed="rId389">
                      <a:extLst>
                        <a:ext uri="{28A0092B-C50C-407E-A947-70E740481C1C}">
                          <a14:useLocalDpi xmlns:a14="http://schemas.microsoft.com/office/drawing/2010/main" val="0"/>
                        </a:ext>
                      </a:extLst>
                    </a:blip>
                    <a:stretch>
                      <a:fillRect/>
                    </a:stretch>
                  </pic:blipFill>
                  <pic:spPr>
                    <a:xfrm>
                      <a:off x="0" y="0"/>
                      <a:ext cx="6645910" cy="2432685"/>
                    </a:xfrm>
                    <a:prstGeom prst="rect">
                      <a:avLst/>
                    </a:prstGeom>
                  </pic:spPr>
                </pic:pic>
              </a:graphicData>
            </a:graphic>
          </wp:inline>
        </w:drawing>
      </w:r>
    </w:p>
    <w:p w14:paraId="70BB55AE" w14:textId="17CABA1E" w:rsidR="004205C1" w:rsidRPr="003D6E92" w:rsidRDefault="004205C1" w:rsidP="004205C1">
      <w:r w:rsidRPr="003D6E92">
        <w:t xml:space="preserve">Overlap should be included in </w:t>
      </w:r>
      <w:r w:rsidRPr="003D6E92">
        <w:rPr>
          <w:b/>
          <w:bCs/>
          <w:color w:val="0070C0"/>
        </w:rPr>
        <w:t>Guest OS sizing</w:t>
      </w:r>
      <w:r w:rsidRPr="003D6E92">
        <w:rPr>
          <w:color w:val="0070C0"/>
        </w:rPr>
        <w:t xml:space="preserve"> </w:t>
      </w:r>
      <w:r w:rsidRPr="003D6E92">
        <w:t xml:space="preserve">as the Guest OS wants to run actually. </w:t>
      </w:r>
      <w:r w:rsidR="00281849">
        <w:t xml:space="preserve">The effect is the same with </w:t>
      </w:r>
      <w:r w:rsidRPr="003D6E92">
        <w:t>an unmet Demand.</w:t>
      </w:r>
    </w:p>
    <w:p w14:paraId="5DD2F9A8" w14:textId="3C68265B" w:rsidR="004205C1" w:rsidRPr="003D6E92" w:rsidRDefault="004205C1" w:rsidP="004205C1">
      <w:r w:rsidRPr="003D6E92">
        <w:t>A high overlap indicates the ESXi host is doing heavy IO (Storage or Network). Look at your NSX Edge clusters, and you will see the host has relatively higher Overlap value</w:t>
      </w:r>
      <w:r w:rsidR="00267154">
        <w:t xml:space="preserve"> versus non IO-intensive VM.</w:t>
      </w:r>
    </w:p>
    <w:p w14:paraId="41581BAF" w14:textId="3A38331A" w:rsidR="00746C94" w:rsidRPr="001B226D" w:rsidRDefault="00746C94" w:rsidP="00AC6E1E">
      <w:pPr>
        <w:pStyle w:val="Heading4"/>
      </w:pPr>
      <w:bookmarkStart w:id="66" w:name="_Used_|_Usage"/>
      <w:bookmarkEnd w:id="66"/>
      <w:r w:rsidRPr="001B226D">
        <w:t xml:space="preserve">Used </w:t>
      </w:r>
      <w:r w:rsidR="00E511BE" w:rsidRPr="001B226D">
        <w:t xml:space="preserve">| Usage | </w:t>
      </w:r>
      <w:r w:rsidRPr="001B226D">
        <w:t xml:space="preserve">Demand </w:t>
      </w:r>
    </w:p>
    <w:p w14:paraId="27E7E687" w14:textId="3CAC58C5" w:rsidR="00B81F20" w:rsidRPr="001B226D" w:rsidRDefault="004A1050" w:rsidP="00746C94">
      <w:pPr>
        <w:rPr>
          <w:lang w:val="en-GB"/>
        </w:rPr>
      </w:pPr>
      <w:r>
        <w:rPr>
          <w:lang w:val="en-GB"/>
        </w:rPr>
        <w:t xml:space="preserve">As covered earlier, </w:t>
      </w:r>
      <w:r w:rsidR="00B81F20" w:rsidRPr="001B226D">
        <w:rPr>
          <w:lang w:val="en-GB"/>
        </w:rPr>
        <w:t xml:space="preserve">CPU Run </w:t>
      </w:r>
      <w:r>
        <w:rPr>
          <w:lang w:val="en-GB"/>
        </w:rPr>
        <w:t xml:space="preserve">does not account </w:t>
      </w:r>
      <w:r w:rsidR="00B81F20" w:rsidRPr="001B226D">
        <w:rPr>
          <w:lang w:val="en-GB"/>
        </w:rPr>
        <w:t>for the following</w:t>
      </w:r>
      <w:r w:rsidR="006B5A69" w:rsidRPr="001B226D">
        <w:rPr>
          <w:lang w:val="en-GB"/>
        </w:rPr>
        <w:t>:</w:t>
      </w:r>
    </w:p>
    <w:p w14:paraId="3867E1B2" w14:textId="0B47055C" w:rsidR="00100F12" w:rsidRPr="001B226D" w:rsidRDefault="00100F12" w:rsidP="00100F12">
      <w:pPr>
        <w:pStyle w:val="Bullet"/>
        <w:rPr>
          <w:lang w:val="en-GB"/>
        </w:rPr>
      </w:pPr>
      <w:r w:rsidRPr="001B226D">
        <w:rPr>
          <w:lang w:val="en-GB"/>
        </w:rPr>
        <w:t xml:space="preserve">How fast is the </w:t>
      </w:r>
      <w:r w:rsidR="00D23FD1">
        <w:rPr>
          <w:lang w:val="en-GB"/>
        </w:rPr>
        <w:t>“</w:t>
      </w:r>
      <w:r w:rsidRPr="001B226D">
        <w:rPr>
          <w:lang w:val="en-GB"/>
        </w:rPr>
        <w:t>run</w:t>
      </w:r>
      <w:r w:rsidR="00D23FD1">
        <w:rPr>
          <w:lang w:val="en-GB"/>
        </w:rPr>
        <w:t>”</w:t>
      </w:r>
      <w:r w:rsidRPr="001B226D">
        <w:rPr>
          <w:lang w:val="en-GB"/>
        </w:rPr>
        <w:t>? All else being equal, a 5 GHz CPU is 5x faster than a 1 GHz CPU. Throughput impacts utilization. The faster it can complete a task, the shorter it has to work. That’s why you see some counters in MHz</w:t>
      </w:r>
      <w:r w:rsidR="00833ABB">
        <w:rPr>
          <w:lang w:val="en-GB"/>
        </w:rPr>
        <w:t>, because they account for this speed.</w:t>
      </w:r>
    </w:p>
    <w:p w14:paraId="162DD1EA" w14:textId="16BD704A" w:rsidR="000321FE" w:rsidRPr="001B226D" w:rsidRDefault="005E2DBA" w:rsidP="00100F12">
      <w:pPr>
        <w:pStyle w:val="Bullet"/>
        <w:rPr>
          <w:lang w:val="en-GB"/>
        </w:rPr>
      </w:pPr>
      <w:r w:rsidRPr="001B226D">
        <w:rPr>
          <w:lang w:val="en-GB"/>
        </w:rPr>
        <w:t xml:space="preserve">How efficient is the </w:t>
      </w:r>
      <w:r w:rsidR="00D23FD1">
        <w:rPr>
          <w:lang w:val="en-GB"/>
        </w:rPr>
        <w:t>“</w:t>
      </w:r>
      <w:r w:rsidRPr="000D0292">
        <w:rPr>
          <w:color w:val="00B0F0"/>
          <w:lang w:val="en-GB"/>
        </w:rPr>
        <w:t>run</w:t>
      </w:r>
      <w:r w:rsidR="00D23FD1">
        <w:rPr>
          <w:lang w:val="en-GB"/>
        </w:rPr>
        <w:t>”</w:t>
      </w:r>
      <w:r w:rsidRPr="001B226D">
        <w:rPr>
          <w:lang w:val="en-GB"/>
        </w:rPr>
        <w:t>? If the</w:t>
      </w:r>
      <w:r w:rsidR="00884098" w:rsidRPr="001B226D">
        <w:rPr>
          <w:lang w:val="en-GB"/>
        </w:rPr>
        <w:t xml:space="preserve">re is competing thread running in the same core, the 2 threads have to share the core resource. ESXi </w:t>
      </w:r>
      <w:r w:rsidR="00A66DB4" w:rsidRPr="001B226D">
        <w:rPr>
          <w:lang w:val="en-GB"/>
        </w:rPr>
        <w:t>accounting records this as 1.25x overall gain, hence each thread drops to 62.5% only.</w:t>
      </w:r>
      <w:r w:rsidR="00C51917" w:rsidRPr="001B226D">
        <w:rPr>
          <w:lang w:val="en-GB"/>
        </w:rPr>
        <w:t xml:space="preserve"> This is a significant drop that </w:t>
      </w:r>
      <w:r w:rsidR="00833ABB">
        <w:rPr>
          <w:lang w:val="en-GB"/>
        </w:rPr>
        <w:t>should be a</w:t>
      </w:r>
      <w:r w:rsidR="00C51917" w:rsidRPr="001B226D">
        <w:rPr>
          <w:lang w:val="en-GB"/>
        </w:rPr>
        <w:t xml:space="preserve">ccounted. </w:t>
      </w:r>
    </w:p>
    <w:p w14:paraId="3DA0D93B" w14:textId="35030800" w:rsidR="00B81F20" w:rsidRPr="001B226D" w:rsidRDefault="00A87B8B" w:rsidP="00100F12">
      <w:pPr>
        <w:pStyle w:val="Bullet"/>
        <w:rPr>
          <w:lang w:val="en-GB"/>
        </w:rPr>
      </w:pPr>
      <w:r w:rsidRPr="001B226D">
        <w:rPr>
          <w:lang w:val="en-GB"/>
        </w:rPr>
        <w:t>IO work.</w:t>
      </w:r>
      <w:r w:rsidR="00B903D6" w:rsidRPr="001B226D">
        <w:rPr>
          <w:lang w:val="en-GB"/>
        </w:rPr>
        <w:t xml:space="preserve"> IO performed by hypervisor</w:t>
      </w:r>
      <w:r w:rsidRPr="001B226D">
        <w:rPr>
          <w:lang w:val="en-GB"/>
        </w:rPr>
        <w:t xml:space="preserve"> </w:t>
      </w:r>
      <w:r w:rsidR="00B903D6" w:rsidRPr="001B226D">
        <w:rPr>
          <w:lang w:val="en-GB"/>
        </w:rPr>
        <w:t>has to be charged to the VM.</w:t>
      </w:r>
    </w:p>
    <w:p w14:paraId="370E4647" w14:textId="0DD08067" w:rsidR="00746C94" w:rsidRDefault="005E2DBA" w:rsidP="00746C94">
      <w:pPr>
        <w:rPr>
          <w:lang w:val="en-GB"/>
        </w:rPr>
      </w:pPr>
      <w:r w:rsidRPr="001B226D">
        <w:rPr>
          <w:lang w:val="en-GB"/>
        </w:rPr>
        <w:t xml:space="preserve">This is where </w:t>
      </w:r>
      <w:r w:rsidR="00746C94" w:rsidRPr="001B226D">
        <w:rPr>
          <w:lang w:val="en-GB"/>
        </w:rPr>
        <w:t>Used</w:t>
      </w:r>
      <w:r w:rsidR="00574C57" w:rsidRPr="001B226D">
        <w:rPr>
          <w:lang w:val="en-GB"/>
        </w:rPr>
        <w:t xml:space="preserve"> </w:t>
      </w:r>
      <w:r w:rsidRPr="001B226D">
        <w:rPr>
          <w:lang w:val="en-GB"/>
        </w:rPr>
        <w:t xml:space="preserve">and </w:t>
      </w:r>
      <w:hyperlink w:anchor="_VM_Demand" w:history="1">
        <w:r w:rsidR="00746C94" w:rsidRPr="001B226D">
          <w:rPr>
            <w:rStyle w:val="Hyperlink"/>
            <w:lang w:val="en-GB"/>
          </w:rPr>
          <w:t>Demand</w:t>
        </w:r>
      </w:hyperlink>
      <w:r w:rsidR="00746C94" w:rsidRPr="001B226D">
        <w:rPr>
          <w:lang w:val="en-GB"/>
        </w:rPr>
        <w:t xml:space="preserve"> </w:t>
      </w:r>
      <w:r w:rsidRPr="001B226D">
        <w:rPr>
          <w:lang w:val="en-GB"/>
        </w:rPr>
        <w:t>come in</w:t>
      </w:r>
      <w:r w:rsidR="00746C94" w:rsidRPr="001B226D">
        <w:rPr>
          <w:lang w:val="en-GB"/>
        </w:rPr>
        <w:t>. vCenter then adds Usage (MHz) and Usage (%) counters</w:t>
      </w:r>
      <w:r w:rsidR="00C67BF0" w:rsidRPr="001B226D">
        <w:rPr>
          <w:lang w:val="en-GB"/>
        </w:rPr>
        <w:t xml:space="preserve">. </w:t>
      </w:r>
      <w:r w:rsidR="00746C94" w:rsidRPr="001B226D">
        <w:rPr>
          <w:lang w:val="en-GB"/>
        </w:rPr>
        <w:t xml:space="preserve">The following table shows the </w:t>
      </w:r>
      <w:r w:rsidR="00C67BF0" w:rsidRPr="001B226D">
        <w:rPr>
          <w:lang w:val="en-GB"/>
        </w:rPr>
        <w:t>5</w:t>
      </w:r>
      <w:r w:rsidR="00746C94" w:rsidRPr="001B226D">
        <w:rPr>
          <w:lang w:val="en-GB"/>
        </w:rPr>
        <w:t xml:space="preserve"> </w:t>
      </w:r>
      <w:r w:rsidR="007A69D9" w:rsidRPr="001B226D">
        <w:rPr>
          <w:lang w:val="en-GB"/>
        </w:rPr>
        <w:t xml:space="preserve">VM </w:t>
      </w:r>
      <w:r w:rsidR="00746C94" w:rsidRPr="001B226D">
        <w:rPr>
          <w:lang w:val="en-GB"/>
        </w:rPr>
        <w:t>utilization counters.</w:t>
      </w:r>
    </w:p>
    <w:p w14:paraId="12DA9EC7" w14:textId="77777777" w:rsidR="00882BDF" w:rsidRPr="001B226D" w:rsidRDefault="00882BDF" w:rsidP="00882BDF">
      <w:pPr>
        <w:pStyle w:val="BeforeTable"/>
        <w:rPr>
          <w:lang w:val="en-GB"/>
        </w:rPr>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2835"/>
        <w:gridCol w:w="1701"/>
        <w:gridCol w:w="1560"/>
        <w:gridCol w:w="1984"/>
        <w:gridCol w:w="1247"/>
      </w:tblGrid>
      <w:tr w:rsidR="00746C94" w:rsidRPr="00E51A31" w14:paraId="64F3392D" w14:textId="77777777" w:rsidTr="009F3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AAD36E" w14:textId="77777777" w:rsidR="00746C94" w:rsidRPr="00284FE3" w:rsidRDefault="00746C94" w:rsidP="00284FE3">
            <w:pPr>
              <w:pStyle w:val="Tableheading"/>
              <w:rPr>
                <w:b/>
                <w:bCs w:val="0"/>
              </w:rPr>
            </w:pPr>
            <w:r w:rsidRPr="00284FE3">
              <w:rPr>
                <w:b/>
                <w:bCs w:val="0"/>
              </w:rPr>
              <w:lastRenderedPageBreak/>
              <w:t>Counter</w:t>
            </w:r>
          </w:p>
        </w:tc>
        <w:tc>
          <w:tcPr>
            <w:tcW w:w="2835" w:type="dxa"/>
          </w:tcPr>
          <w:p w14:paraId="697E014B"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Available at</w:t>
            </w:r>
          </w:p>
        </w:tc>
        <w:tc>
          <w:tcPr>
            <w:tcW w:w="1701" w:type="dxa"/>
          </w:tcPr>
          <w:p w14:paraId="22048E63"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Unit</w:t>
            </w:r>
          </w:p>
        </w:tc>
        <w:tc>
          <w:tcPr>
            <w:tcW w:w="1560" w:type="dxa"/>
          </w:tcPr>
          <w:p w14:paraId="23D7344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Source</w:t>
            </w:r>
          </w:p>
        </w:tc>
        <w:tc>
          <w:tcPr>
            <w:tcW w:w="1984" w:type="dxa"/>
          </w:tcPr>
          <w:p w14:paraId="11FD1FC6"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CPU Frequency</w:t>
            </w:r>
          </w:p>
        </w:tc>
        <w:tc>
          <w:tcPr>
            <w:tcW w:w="1247" w:type="dxa"/>
          </w:tcPr>
          <w:p w14:paraId="36B8A734" w14:textId="77777777" w:rsidR="00746C94" w:rsidRPr="00284FE3" w:rsidRDefault="00746C94" w:rsidP="00284FE3">
            <w:pPr>
              <w:pStyle w:val="Tableheading"/>
              <w:cnfStyle w:val="100000000000" w:firstRow="1" w:lastRow="0" w:firstColumn="0" w:lastColumn="0" w:oddVBand="0" w:evenVBand="0" w:oddHBand="0" w:evenHBand="0" w:firstRowFirstColumn="0" w:firstRowLastColumn="0" w:lastRowFirstColumn="0" w:lastRowLastColumn="0"/>
              <w:rPr>
                <w:b/>
                <w:bCs w:val="0"/>
              </w:rPr>
            </w:pPr>
            <w:r w:rsidRPr="00284FE3">
              <w:rPr>
                <w:b/>
                <w:bCs w:val="0"/>
              </w:rPr>
              <w:t>SMT</w:t>
            </w:r>
          </w:p>
        </w:tc>
      </w:tr>
      <w:tr w:rsidR="00746C94" w:rsidRPr="00E51A31" w14:paraId="231F05A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61E55188" w14:textId="77777777" w:rsidR="00746C94" w:rsidRPr="00A452F2" w:rsidRDefault="00746C94" w:rsidP="00796846">
            <w:pPr>
              <w:pStyle w:val="Tablecontent"/>
              <w:rPr>
                <w:lang w:val="en-GB"/>
              </w:rPr>
            </w:pPr>
            <w:r w:rsidRPr="00A452F2">
              <w:rPr>
                <w:lang w:val="en-GB"/>
              </w:rPr>
              <w:t>Run</w:t>
            </w:r>
          </w:p>
        </w:tc>
        <w:tc>
          <w:tcPr>
            <w:tcW w:w="2835" w:type="dxa"/>
          </w:tcPr>
          <w:p w14:paraId="3575B4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7F9E953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Millisecond </w:t>
            </w:r>
          </w:p>
        </w:tc>
        <w:tc>
          <w:tcPr>
            <w:tcW w:w="1560" w:type="dxa"/>
          </w:tcPr>
          <w:p w14:paraId="01CF694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0D076E7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c>
          <w:tcPr>
            <w:tcW w:w="1247" w:type="dxa"/>
          </w:tcPr>
          <w:p w14:paraId="712492C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746C94" w:rsidRPr="00E51A31" w14:paraId="1ED2E633"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78293CB8" w14:textId="77777777" w:rsidR="00746C94" w:rsidRPr="00A452F2" w:rsidRDefault="00746C94" w:rsidP="00796846">
            <w:pPr>
              <w:pStyle w:val="Tablecontent"/>
              <w:rPr>
                <w:lang w:val="en-GB"/>
              </w:rPr>
            </w:pPr>
            <w:r w:rsidRPr="00A452F2">
              <w:rPr>
                <w:lang w:val="en-GB"/>
              </w:rPr>
              <w:t>Used</w:t>
            </w:r>
          </w:p>
        </w:tc>
        <w:tc>
          <w:tcPr>
            <w:tcW w:w="2835" w:type="dxa"/>
          </w:tcPr>
          <w:p w14:paraId="610B699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p w14:paraId="0DDF6ECD" w14:textId="2B91A409"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VM level (include </w:t>
            </w:r>
            <w:r w:rsidR="006F0305" w:rsidRPr="00A452F2">
              <w:rPr>
                <w:lang w:val="en-GB"/>
              </w:rPr>
              <w:t>System</w:t>
            </w:r>
            <w:r w:rsidRPr="00A452F2">
              <w:rPr>
                <w:lang w:val="en-GB"/>
              </w:rPr>
              <w:t>)</w:t>
            </w:r>
          </w:p>
        </w:tc>
        <w:tc>
          <w:tcPr>
            <w:tcW w:w="1701" w:type="dxa"/>
          </w:tcPr>
          <w:p w14:paraId="4FAA5BE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Millisecond</w:t>
            </w:r>
          </w:p>
        </w:tc>
        <w:tc>
          <w:tcPr>
            <w:tcW w:w="1560" w:type="dxa"/>
          </w:tcPr>
          <w:p w14:paraId="5593A36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1BF15A87"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152A9CED"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106829F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1BD5EB8D" w14:textId="77777777" w:rsidR="00746C94" w:rsidRPr="00A452F2" w:rsidRDefault="00746C94" w:rsidP="00796846">
            <w:pPr>
              <w:pStyle w:val="Tablecontent"/>
              <w:rPr>
                <w:lang w:val="en-GB"/>
              </w:rPr>
            </w:pPr>
            <w:r w:rsidRPr="00A452F2">
              <w:rPr>
                <w:lang w:val="en-GB"/>
              </w:rPr>
              <w:t>Usage</w:t>
            </w:r>
          </w:p>
        </w:tc>
        <w:tc>
          <w:tcPr>
            <w:tcW w:w="2835" w:type="dxa"/>
          </w:tcPr>
          <w:p w14:paraId="78BA3C7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vCPU level</w:t>
            </w:r>
          </w:p>
        </w:tc>
        <w:tc>
          <w:tcPr>
            <w:tcW w:w="1701" w:type="dxa"/>
          </w:tcPr>
          <w:p w14:paraId="1BAE7C92"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0FEDB0B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2CA09DB1"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28CE60E6"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322A864E"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071F2E2C" w14:textId="77777777" w:rsidR="00746C94" w:rsidRPr="00A452F2" w:rsidRDefault="00746C94" w:rsidP="00796846">
            <w:pPr>
              <w:pStyle w:val="Tablecontent"/>
              <w:rPr>
                <w:lang w:val="en-GB"/>
              </w:rPr>
            </w:pPr>
            <w:r w:rsidRPr="00A452F2">
              <w:rPr>
                <w:lang w:val="en-GB"/>
              </w:rPr>
              <w:t>Usage</w:t>
            </w:r>
          </w:p>
        </w:tc>
        <w:tc>
          <w:tcPr>
            <w:tcW w:w="2835" w:type="dxa"/>
          </w:tcPr>
          <w:p w14:paraId="523AF30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3A89168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560" w:type="dxa"/>
          </w:tcPr>
          <w:p w14:paraId="3830FBA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984" w:type="dxa"/>
          </w:tcPr>
          <w:p w14:paraId="4A31FBC5"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7A949BD0"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746C94" w:rsidRPr="00E51A31" w14:paraId="7BD181CB" w14:textId="77777777" w:rsidTr="009F31B3">
        <w:tc>
          <w:tcPr>
            <w:cnfStyle w:val="001000000000" w:firstRow="0" w:lastRow="0" w:firstColumn="1" w:lastColumn="0" w:oddVBand="0" w:evenVBand="0" w:oddHBand="0" w:evenHBand="0" w:firstRowFirstColumn="0" w:firstRowLastColumn="0" w:lastRowFirstColumn="0" w:lastRowLastColumn="0"/>
            <w:tcW w:w="1129" w:type="dxa"/>
          </w:tcPr>
          <w:p w14:paraId="246F2F09" w14:textId="77777777" w:rsidR="00746C94" w:rsidRPr="00A452F2" w:rsidRDefault="00746C94" w:rsidP="00796846">
            <w:pPr>
              <w:pStyle w:val="Tablecontent"/>
              <w:rPr>
                <w:lang w:val="en-GB"/>
              </w:rPr>
            </w:pPr>
            <w:r w:rsidRPr="00A452F2">
              <w:rPr>
                <w:lang w:val="en-GB"/>
              </w:rPr>
              <w:t>Demand</w:t>
            </w:r>
          </w:p>
        </w:tc>
        <w:tc>
          <w:tcPr>
            <w:tcW w:w="2835" w:type="dxa"/>
          </w:tcPr>
          <w:p w14:paraId="586C37CC"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VM level</w:t>
            </w:r>
          </w:p>
        </w:tc>
        <w:tc>
          <w:tcPr>
            <w:tcW w:w="1701" w:type="dxa"/>
          </w:tcPr>
          <w:p w14:paraId="4AA56A8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560" w:type="dxa"/>
          </w:tcPr>
          <w:p w14:paraId="46F543BE"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984" w:type="dxa"/>
          </w:tcPr>
          <w:p w14:paraId="4A34A36B"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c>
          <w:tcPr>
            <w:tcW w:w="1247" w:type="dxa"/>
          </w:tcPr>
          <w:p w14:paraId="606E2014" w14:textId="77777777" w:rsidR="00746C94" w:rsidRPr="00A452F2" w:rsidRDefault="00746C94" w:rsidP="007968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bl>
    <w:p w14:paraId="1F6685F2" w14:textId="0C77D63B" w:rsidR="00CB1F2C" w:rsidRPr="00A452F2" w:rsidRDefault="00CB1F2C" w:rsidP="00AC6E1E">
      <w:pPr>
        <w:pStyle w:val="Heading4"/>
      </w:pPr>
      <w:r w:rsidRPr="00A452F2">
        <w:t>Used</w:t>
      </w:r>
    </w:p>
    <w:p w14:paraId="57EF73B9" w14:textId="1C9F1AA7" w:rsidR="00CB1F2C" w:rsidRPr="00A452F2" w:rsidRDefault="00106332" w:rsidP="00F878AC">
      <w:pPr>
        <w:rPr>
          <w:lang w:val="en-GB"/>
        </w:rPr>
      </w:pPr>
      <w:r w:rsidRPr="00A452F2">
        <w:rPr>
          <w:lang w:val="en-GB"/>
        </w:rPr>
        <w:t xml:space="preserve">CPU Used </w:t>
      </w:r>
      <w:r w:rsidR="00833ABB">
        <w:rPr>
          <w:lang w:val="en-GB"/>
        </w:rPr>
        <w:t xml:space="preserve">covers uses cases that </w:t>
      </w:r>
      <w:r w:rsidR="00A156AB" w:rsidRPr="00A452F2">
        <w:rPr>
          <w:lang w:val="en-GB"/>
        </w:rPr>
        <w:t xml:space="preserve">CPU Run </w:t>
      </w:r>
      <w:r w:rsidR="00833ABB">
        <w:rPr>
          <w:lang w:val="en-GB"/>
        </w:rPr>
        <w:t>does not.</w:t>
      </w:r>
    </w:p>
    <w:p w14:paraId="2053E48B" w14:textId="04241AF8" w:rsidR="00A65091" w:rsidRPr="00A452F2" w:rsidRDefault="007E7F9A" w:rsidP="00A65091">
      <w:pPr>
        <w:pStyle w:val="Bullet"/>
        <w:rPr>
          <w:lang w:val="en-GB"/>
        </w:rPr>
      </w:pPr>
      <w:r w:rsidRPr="00A452F2">
        <w:rPr>
          <w:lang w:val="en-GB"/>
        </w:rPr>
        <w:t xml:space="preserve">VM Migration. Moving VM to another ESXi requires that </w:t>
      </w:r>
      <w:r w:rsidR="00880A09" w:rsidRPr="00A452F2">
        <w:rPr>
          <w:lang w:val="en-GB"/>
        </w:rPr>
        <w:t>you know the actual footprint of the VM</w:t>
      </w:r>
      <w:r w:rsidR="003649E6" w:rsidRPr="00A452F2">
        <w:rPr>
          <w:lang w:val="en-GB"/>
        </w:rPr>
        <w:t>, because that’s what the destination ESXi needs to deal with.</w:t>
      </w:r>
    </w:p>
    <w:p w14:paraId="782B4201" w14:textId="0A3376A1" w:rsidR="00D05FCD" w:rsidRPr="00A452F2" w:rsidRDefault="00D05FCD" w:rsidP="00A65091">
      <w:pPr>
        <w:pStyle w:val="Bullet"/>
        <w:rPr>
          <w:lang w:val="en-GB"/>
        </w:rPr>
      </w:pPr>
      <w:r w:rsidRPr="00A452F2">
        <w:rPr>
          <w:lang w:val="en-GB"/>
        </w:rPr>
        <w:t>VM Chargeback. You should charge the full cost of the VM, and not just what</w:t>
      </w:r>
      <w:r w:rsidR="005A7311" w:rsidRPr="00A452F2">
        <w:rPr>
          <w:lang w:val="en-GB"/>
        </w:rPr>
        <w:t>’s consumed inside the VM</w:t>
      </w:r>
      <w:r w:rsidR="007D0492" w:rsidRPr="00A452F2">
        <w:rPr>
          <w:lang w:val="en-GB"/>
        </w:rPr>
        <w:t xml:space="preserve">. In fairness, you should also charge the </w:t>
      </w:r>
      <w:r w:rsidR="007D0492" w:rsidRPr="00A452F2">
        <w:rPr>
          <w:color w:val="00B0F0"/>
          <w:lang w:val="en-GB"/>
        </w:rPr>
        <w:t xml:space="preserve">actual </w:t>
      </w:r>
      <w:r w:rsidR="007D0492" w:rsidRPr="00A452F2">
        <w:rPr>
          <w:lang w:val="en-GB"/>
        </w:rPr>
        <w:t>utilization, and not rated clock speed.</w:t>
      </w:r>
    </w:p>
    <w:p w14:paraId="7428DA1E" w14:textId="1ECE449C" w:rsidR="004D0902" w:rsidRPr="00A452F2" w:rsidRDefault="000D72C0" w:rsidP="00FF7A8C">
      <w:pPr>
        <w:rPr>
          <w:lang w:val="en-GB"/>
        </w:rPr>
      </w:pPr>
      <w:r w:rsidRPr="00A452F2">
        <w:rPr>
          <w:lang w:val="en-GB"/>
        </w:rPr>
        <w:t xml:space="preserve">Here is </w:t>
      </w:r>
      <w:r w:rsidR="00100DAA" w:rsidRPr="00A452F2">
        <w:rPr>
          <w:lang w:val="en-GB"/>
        </w:rPr>
        <w:t>how Used differs to Run</w:t>
      </w:r>
      <w:r w:rsidR="00833ABB">
        <w:rPr>
          <w:lang w:val="en-GB"/>
        </w:rPr>
        <w:t>:</w:t>
      </w:r>
    </w:p>
    <w:p w14:paraId="197856BA" w14:textId="22116F1F" w:rsidR="00100DAA" w:rsidRPr="00A452F2" w:rsidRDefault="4DA5E64A" w:rsidP="00EA7DD2">
      <w:pPr>
        <w:jc w:val="center"/>
        <w:rPr>
          <w:lang w:val="en-GB"/>
        </w:rPr>
      </w:pPr>
      <w:r>
        <w:rPr>
          <w:noProof/>
        </w:rPr>
        <w:drawing>
          <wp:inline distT="0" distB="0" distL="0" distR="0" wp14:anchorId="11E0CDD5" wp14:editId="2AF0ABAB">
            <wp:extent cx="5753098" cy="1893729"/>
            <wp:effectExtent l="0" t="0" r="0" b="0"/>
            <wp:docPr id="606394062" name="Picture 60639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2"/>
                    <pic:cNvPicPr/>
                  </pic:nvPicPr>
                  <pic:blipFill>
                    <a:blip r:embed="rId390">
                      <a:extLst>
                        <a:ext uri="{28A0092B-C50C-407E-A947-70E740481C1C}">
                          <a14:useLocalDpi xmlns:a14="http://schemas.microsoft.com/office/drawing/2010/main" val="0"/>
                        </a:ext>
                      </a:extLst>
                    </a:blip>
                    <a:stretch>
                      <a:fillRect/>
                    </a:stretch>
                  </pic:blipFill>
                  <pic:spPr>
                    <a:xfrm>
                      <a:off x="0" y="0"/>
                      <a:ext cx="5753098" cy="1893729"/>
                    </a:xfrm>
                    <a:prstGeom prst="rect">
                      <a:avLst/>
                    </a:prstGeom>
                  </pic:spPr>
                </pic:pic>
              </a:graphicData>
            </a:graphic>
          </wp:inline>
        </w:drawing>
      </w:r>
    </w:p>
    <w:p w14:paraId="3AF13EEA" w14:textId="2628A092" w:rsidR="00FF7A8C" w:rsidRPr="00A452F2" w:rsidRDefault="00100DAA" w:rsidP="00FF7A8C">
      <w:pPr>
        <w:rPr>
          <w:lang w:val="en-GB"/>
        </w:rPr>
      </w:pPr>
      <w:r w:rsidRPr="00A452F2">
        <w:rPr>
          <w:lang w:val="en-GB"/>
        </w:rPr>
        <w:t>Based on the above, you can work out</w:t>
      </w:r>
      <w:r w:rsidR="002007C7" w:rsidRPr="00A452F2">
        <w:rPr>
          <w:lang w:val="en-GB"/>
        </w:rPr>
        <w:t xml:space="preserve"> the fo</w:t>
      </w:r>
      <w:r w:rsidR="00FF7A8C" w:rsidRPr="00A452F2">
        <w:rPr>
          <w:lang w:val="en-GB"/>
        </w:rPr>
        <w:t xml:space="preserve">rmula </w:t>
      </w:r>
      <w:r w:rsidR="00035260" w:rsidRPr="00A452F2">
        <w:rPr>
          <w:lang w:val="en-GB"/>
        </w:rPr>
        <w:t>for VM level Used</w:t>
      </w:r>
      <w:r w:rsidR="002007C7" w:rsidRPr="00A452F2">
        <w:rPr>
          <w:lang w:val="en-GB"/>
        </w:rPr>
        <w:t>, which is:</w:t>
      </w:r>
    </w:p>
    <w:p w14:paraId="4E213E06" w14:textId="7870717D" w:rsidR="00FF7A8C" w:rsidRPr="00A452F2" w:rsidRDefault="00FF7A8C" w:rsidP="00594785">
      <w:pPr>
        <w:pStyle w:val="Code"/>
        <w:rPr>
          <w:rFonts w:cstheme="minorHAnsi"/>
        </w:rPr>
      </w:pPr>
      <w:r w:rsidRPr="00A452F2">
        <w:t xml:space="preserve">VM level Used = Run + System - Overlap </w:t>
      </w:r>
      <w:r w:rsidR="00AB41EA" w:rsidRPr="00A452F2">
        <w:t>+</w:t>
      </w:r>
      <w:r w:rsidRPr="00A452F2">
        <w:t xml:space="preserve"> </w:t>
      </w:r>
      <w:r w:rsidR="00AB41EA" w:rsidRPr="00A452F2">
        <w:t>VMX +</w:t>
      </w:r>
      <w:r w:rsidR="002E7D0A" w:rsidRPr="00A452F2">
        <w:t>/-</w:t>
      </w:r>
      <w:r w:rsidR="00AB41EA" w:rsidRPr="00A452F2">
        <w:t xml:space="preserve"> </w:t>
      </w:r>
      <w:r w:rsidRPr="00A452F2">
        <w:rPr>
          <w:b/>
          <w:bCs/>
          <w:color w:val="FF0000"/>
        </w:rPr>
        <w:t>E</w:t>
      </w:r>
    </w:p>
    <w:p w14:paraId="63B41CA0" w14:textId="77777777" w:rsidR="008B5A25" w:rsidRPr="00A452F2" w:rsidRDefault="00F2111F" w:rsidP="00DC555F">
      <w:pPr>
        <w:rPr>
          <w:lang w:val="en-GB"/>
        </w:rPr>
      </w:pPr>
      <w:r w:rsidRPr="00A452F2">
        <w:rPr>
          <w:lang w:val="en-GB"/>
        </w:rPr>
        <w:t xml:space="preserve">Where </w:t>
      </w:r>
      <w:r w:rsidR="00FF7A8C" w:rsidRPr="00A452F2">
        <w:rPr>
          <w:b/>
          <w:bCs/>
          <w:color w:val="FF0000"/>
          <w:lang w:val="en-GB"/>
        </w:rPr>
        <w:t>E</w:t>
      </w:r>
      <w:r w:rsidR="00FF7A8C" w:rsidRPr="00A452F2">
        <w:rPr>
          <w:lang w:val="en-GB"/>
        </w:rPr>
        <w:t xml:space="preserve"> is </w:t>
      </w:r>
      <w:r w:rsidR="008B5A25" w:rsidRPr="00A452F2">
        <w:rPr>
          <w:lang w:val="en-GB"/>
        </w:rPr>
        <w:t xml:space="preserve">the combination of </w:t>
      </w:r>
    </w:p>
    <w:p w14:paraId="56D2E87F" w14:textId="1422B246" w:rsidR="008B5A25" w:rsidRPr="00A452F2" w:rsidRDefault="00FF7A8C" w:rsidP="008B5A25">
      <w:pPr>
        <w:pStyle w:val="Bullet"/>
        <w:rPr>
          <w:lang w:val="en-GB"/>
        </w:rPr>
      </w:pPr>
      <w:r w:rsidRPr="00A452F2">
        <w:rPr>
          <w:lang w:val="en-GB"/>
        </w:rPr>
        <w:t xml:space="preserve">efficiency gained </w:t>
      </w:r>
      <w:r w:rsidR="00DC555F" w:rsidRPr="00A452F2">
        <w:rPr>
          <w:lang w:val="en-GB"/>
        </w:rPr>
        <w:t>from CPU Turbo Boost</w:t>
      </w:r>
      <w:r w:rsidR="008B5A25" w:rsidRPr="00A452F2">
        <w:rPr>
          <w:lang w:val="en-GB"/>
        </w:rPr>
        <w:t xml:space="preserve"> or </w:t>
      </w:r>
      <w:r w:rsidR="00DC555F" w:rsidRPr="00A452F2">
        <w:rPr>
          <w:lang w:val="en-GB"/>
        </w:rPr>
        <w:t xml:space="preserve">efficiency </w:t>
      </w:r>
      <w:r w:rsidRPr="00A452F2">
        <w:rPr>
          <w:lang w:val="en-GB"/>
        </w:rPr>
        <w:t>loss from</w:t>
      </w:r>
      <w:r w:rsidR="00DC555F" w:rsidRPr="00A452F2">
        <w:rPr>
          <w:lang w:val="en-GB"/>
        </w:rPr>
        <w:t xml:space="preserve"> power savings</w:t>
      </w:r>
      <w:r w:rsidR="00942BDE" w:rsidRPr="00A452F2">
        <w:rPr>
          <w:lang w:val="en-GB"/>
        </w:rPr>
        <w:t>. For example, if the frequency is dropped to 40</w:t>
      </w:r>
      <w:r w:rsidR="00DF4AF5" w:rsidRPr="00A452F2">
        <w:rPr>
          <w:lang w:val="en-GB"/>
        </w:rPr>
        <w:t>%</w:t>
      </w:r>
      <w:r w:rsidR="00942BDE" w:rsidRPr="00A452F2">
        <w:rPr>
          <w:lang w:val="en-GB"/>
        </w:rPr>
        <w:t xml:space="preserve"> of the nominal frequency, we consider 60</w:t>
      </w:r>
      <w:r w:rsidR="00DF4AF5" w:rsidRPr="00A452F2">
        <w:rPr>
          <w:lang w:val="en-GB"/>
        </w:rPr>
        <w:t>%</w:t>
      </w:r>
      <w:r w:rsidR="00942BDE" w:rsidRPr="00A452F2">
        <w:rPr>
          <w:lang w:val="en-GB"/>
        </w:rPr>
        <w:t xml:space="preserve"> of the CPU time was stolen.</w:t>
      </w:r>
    </w:p>
    <w:p w14:paraId="5F56C590" w14:textId="3837FC32" w:rsidR="00F2111F" w:rsidRPr="00A452F2" w:rsidRDefault="00941149" w:rsidP="008B5A25">
      <w:pPr>
        <w:pStyle w:val="Bullet"/>
        <w:rPr>
          <w:lang w:val="en-GB"/>
        </w:rPr>
      </w:pPr>
      <w:r w:rsidRPr="00A452F2">
        <w:rPr>
          <w:lang w:val="en-GB"/>
        </w:rPr>
        <w:t>37.5% efficiency loss from CPU SMT.</w:t>
      </w:r>
      <w:r w:rsidR="00BC39FB" w:rsidRPr="00A452F2">
        <w:rPr>
          <w:lang w:val="en-GB"/>
        </w:rPr>
        <w:t xml:space="preserve"> </w:t>
      </w:r>
    </w:p>
    <w:p w14:paraId="11D22623" w14:textId="09C9171A" w:rsidR="00DA683B" w:rsidRPr="00A452F2" w:rsidRDefault="00DA683B" w:rsidP="00DC555F">
      <w:pPr>
        <w:rPr>
          <w:lang w:val="en-GB"/>
        </w:rPr>
      </w:pPr>
      <w:r w:rsidRPr="00A452F2">
        <w:rPr>
          <w:lang w:val="en-GB"/>
        </w:rPr>
        <w:t xml:space="preserve">VMX is typically negligible. It accounts for CPU cycles </w:t>
      </w:r>
      <w:r w:rsidR="001D7511" w:rsidRPr="00A452F2">
        <w:rPr>
          <w:lang w:val="en-GB"/>
        </w:rPr>
        <w:t>spent on things like consoling to the VM.</w:t>
      </w:r>
      <w:r w:rsidR="0005056E" w:rsidRPr="00A452F2">
        <w:rPr>
          <w:lang w:val="en-GB"/>
        </w:rPr>
        <w:t xml:space="preserve"> In esxtop, System time is charged to the VM VMX world.</w:t>
      </w:r>
    </w:p>
    <w:p w14:paraId="09B66D46" w14:textId="77777777" w:rsidR="00F22E59" w:rsidRPr="00A452F2" w:rsidRDefault="00F22E59" w:rsidP="00F22E59">
      <w:pPr>
        <w:rPr>
          <w:lang w:val="en-GB"/>
        </w:rPr>
      </w:pPr>
      <w:r w:rsidRPr="00A452F2">
        <w:rPr>
          <w:lang w:val="en-GB"/>
        </w:rPr>
        <w:t xml:space="preserve">Because Used accounts for the actual frequency, you may expect it to be measured in GHz and not millisecond. Think of the number of cycles completed instead of simply frequency. You then convert it back to time. I know it requires a bit of mental mathematics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5A040A3" w14:textId="77777777" w:rsidR="00823482" w:rsidRPr="00A452F2" w:rsidRDefault="00823482" w:rsidP="00823482">
      <w:pPr>
        <w:rPr>
          <w:lang w:val="en-GB"/>
        </w:rPr>
      </w:pPr>
      <w:r w:rsidRPr="00A452F2">
        <w:rPr>
          <w:lang w:val="en-GB"/>
        </w:rPr>
        <w:t xml:space="preserve">Quiz: </w:t>
      </w:r>
    </w:p>
    <w:p w14:paraId="2FDC8CD3" w14:textId="77777777" w:rsidR="00823482" w:rsidRPr="00A452F2" w:rsidRDefault="00823482" w:rsidP="00823482">
      <w:pPr>
        <w:pStyle w:val="Bullet"/>
        <w:rPr>
          <w:lang w:val="en-GB"/>
        </w:rPr>
      </w:pPr>
      <w:r w:rsidRPr="00A452F2">
        <w:rPr>
          <w:lang w:val="en-GB"/>
        </w:rPr>
        <w:t xml:space="preserve">Why does the formula state VM level, and not individual vCPU level. What’s the reason? </w:t>
      </w:r>
    </w:p>
    <w:p w14:paraId="3B134BCD" w14:textId="77777777" w:rsidR="00823482" w:rsidRPr="00A452F2" w:rsidRDefault="00823482" w:rsidP="00823482">
      <w:pPr>
        <w:pStyle w:val="Bullet"/>
        <w:rPr>
          <w:lang w:val="en-GB"/>
        </w:rPr>
      </w:pPr>
      <w:r w:rsidRPr="00A452F2">
        <w:rPr>
          <w:lang w:val="en-GB"/>
        </w:rPr>
        <w:lastRenderedPageBreak/>
        <w:t xml:space="preserve">How will Used compare with Run in general? Do you expect it to be higher or lower? If it’s higher, what can cause it? </w:t>
      </w:r>
    </w:p>
    <w:p w14:paraId="010C6A1F" w14:textId="53EDB99D" w:rsidR="0071109B" w:rsidRPr="00A452F2" w:rsidRDefault="00EA2F87" w:rsidP="00746C94">
      <w:pPr>
        <w:rPr>
          <w:lang w:val="en-GB"/>
        </w:rPr>
      </w:pPr>
      <w:r w:rsidRPr="00A452F2">
        <w:rPr>
          <w:lang w:val="en-GB"/>
        </w:rPr>
        <w:t xml:space="preserve">The impact of </w:t>
      </w:r>
      <w:hyperlink w:anchor="_Power_Management" w:history="1">
        <w:r w:rsidR="00746C94" w:rsidRPr="00A452F2">
          <w:rPr>
            <w:rStyle w:val="Hyperlink"/>
            <w:lang w:val="en-GB"/>
          </w:rPr>
          <w:t>Power Management</w:t>
        </w:r>
      </w:hyperlink>
      <w:r w:rsidR="00746C94" w:rsidRPr="00A452F2">
        <w:rPr>
          <w:lang w:val="en-GB"/>
        </w:rPr>
        <w:t xml:space="preserve"> </w:t>
      </w:r>
      <w:r w:rsidR="00833ABB">
        <w:rPr>
          <w:lang w:val="en-GB"/>
        </w:rPr>
        <w:t>can be</w:t>
      </w:r>
      <w:r w:rsidRPr="00A452F2">
        <w:rPr>
          <w:lang w:val="en-GB"/>
        </w:rPr>
        <w:t xml:space="preserve"> noticeable. </w:t>
      </w:r>
      <w:r w:rsidR="00380BFD" w:rsidRPr="00A452F2">
        <w:rPr>
          <w:lang w:val="en-GB"/>
        </w:rPr>
        <w:t xml:space="preserve">For example, a physical chip comes with 2 GHz as its standard speed. ESXi </w:t>
      </w:r>
      <w:r w:rsidR="00AD2A77" w:rsidRPr="00A452F2">
        <w:rPr>
          <w:lang w:val="en-GB"/>
        </w:rPr>
        <w:t xml:space="preserve">may </w:t>
      </w:r>
      <w:r w:rsidR="00380BFD" w:rsidRPr="00A452F2">
        <w:rPr>
          <w:lang w:val="en-GB"/>
        </w:rPr>
        <w:t>increase or decrease this speed</w:t>
      </w:r>
      <w:r w:rsidR="00AD2A77" w:rsidRPr="00A452F2">
        <w:rPr>
          <w:lang w:val="en-GB"/>
        </w:rPr>
        <w:t xml:space="preserve"> dynamically</w:t>
      </w:r>
      <w:r w:rsidR="00380BFD" w:rsidRPr="00A452F2">
        <w:rPr>
          <w:lang w:val="en-GB"/>
        </w:rPr>
        <w:t>, resulting in Turbo Boost or power saving. If ESXi increases the clock speed to 3 GHz, Used counter will be 50% higher than the Run counter. The Guest OS (e.g. Windows or Linux) is not aware of this performance boost. It reports a value based on the standard clock speed, just like Run does. On the other hand, if ESXi decreases the clock speed to 1.5 GHz, then Used will report a value that is 25% lower than what Run reports.</w:t>
      </w:r>
    </w:p>
    <w:p w14:paraId="26753463" w14:textId="3FFC44A2" w:rsidR="00746C94" w:rsidRPr="00A452F2" w:rsidRDefault="008B6DCD" w:rsidP="00746C94">
      <w:pPr>
        <w:rPr>
          <w:lang w:val="en-GB"/>
        </w:rPr>
      </w:pPr>
      <w:r w:rsidRPr="00A452F2">
        <w:rPr>
          <w:lang w:val="en-GB"/>
        </w:rPr>
        <w:t>Let’s take an example.</w:t>
      </w:r>
      <w:r w:rsidR="006D1BD2" w:rsidRPr="00A452F2">
        <w:rPr>
          <w:lang w:val="en-GB"/>
        </w:rPr>
        <w:t xml:space="preserve"> What do you notice?</w:t>
      </w:r>
    </w:p>
    <w:p w14:paraId="7967899C" w14:textId="77777777" w:rsidR="00746C94" w:rsidRPr="00A452F2" w:rsidRDefault="00746C94" w:rsidP="00746C94">
      <w:pPr>
        <w:rPr>
          <w:lang w:val="en-GB"/>
        </w:rPr>
      </w:pPr>
      <w:r>
        <w:rPr>
          <w:noProof/>
        </w:rPr>
        <w:drawing>
          <wp:inline distT="0" distB="0" distL="0" distR="0" wp14:anchorId="5B2DF716" wp14:editId="6DF67CB6">
            <wp:extent cx="6891856" cy="3179299"/>
            <wp:effectExtent l="0" t="0" r="444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91">
                      <a:extLst>
                        <a:ext uri="{28A0092B-C50C-407E-A947-70E740481C1C}">
                          <a14:useLocalDpi xmlns:a14="http://schemas.microsoft.com/office/drawing/2010/main" val="0"/>
                        </a:ext>
                      </a:extLst>
                    </a:blip>
                    <a:stretch>
                      <a:fillRect/>
                    </a:stretch>
                  </pic:blipFill>
                  <pic:spPr>
                    <a:xfrm>
                      <a:off x="0" y="0"/>
                      <a:ext cx="6891856" cy="3179299"/>
                    </a:xfrm>
                    <a:prstGeom prst="rect">
                      <a:avLst/>
                    </a:prstGeom>
                  </pic:spPr>
                </pic:pic>
              </a:graphicData>
            </a:graphic>
          </wp:inline>
        </w:drawing>
      </w:r>
    </w:p>
    <w:p w14:paraId="14172919" w14:textId="0F7C7054" w:rsidR="00746C94" w:rsidRPr="00A452F2" w:rsidRDefault="00746C94" w:rsidP="00746C94">
      <w:pPr>
        <w:rPr>
          <w:lang w:val="en-GB"/>
        </w:rPr>
      </w:pPr>
      <w:r w:rsidRPr="00A452F2">
        <w:rPr>
          <w:lang w:val="en-GB"/>
        </w:rPr>
        <w:t>As you can see from the preceding chart, the impact is noticeable. The System and Overlap counters hovers averages &lt;10 ms (negligible as this VM is basically idle), but the gap between Used and Run averages around 20% Used is ~20% higher than Run</w:t>
      </w:r>
      <w:r w:rsidR="00EF4572" w:rsidRPr="00A452F2">
        <w:rPr>
          <w:lang w:val="en-GB"/>
        </w:rPr>
        <w:t>, likely due to Turbo Boost.</w:t>
      </w:r>
    </w:p>
    <w:p w14:paraId="310D6F8E" w14:textId="59D4F9AD" w:rsidR="00966BB1" w:rsidRPr="00A452F2" w:rsidRDefault="00966BB1" w:rsidP="00746C94">
      <w:pPr>
        <w:rPr>
          <w:lang w:val="en-GB"/>
        </w:rPr>
      </w:pPr>
      <w:r w:rsidRPr="00A452F2">
        <w:rPr>
          <w:lang w:val="en-GB"/>
        </w:rPr>
        <w:t>Let’s take a</w:t>
      </w:r>
      <w:r w:rsidR="00C779E0" w:rsidRPr="00A452F2">
        <w:rPr>
          <w:lang w:val="en-GB"/>
        </w:rPr>
        <w:t xml:space="preserve">nother example, this time from </w:t>
      </w:r>
      <w:r w:rsidRPr="00A452F2">
        <w:rPr>
          <w:lang w:val="en-GB"/>
        </w:rPr>
        <w:t>a busy VM</w:t>
      </w:r>
      <w:r w:rsidR="00C779E0" w:rsidRPr="00A452F2">
        <w:rPr>
          <w:lang w:val="en-GB"/>
        </w:rPr>
        <w:t xml:space="preserve">. I’ve removed System and Overlap as they are also negligible in this </w:t>
      </w:r>
      <w:r w:rsidR="0006324F" w:rsidRPr="00A452F2">
        <w:rPr>
          <w:lang w:val="en-GB"/>
        </w:rPr>
        <w:t>example. This is a 32 vCPU VM running Splunk. Notice Used is consistently higher than Run</w:t>
      </w:r>
      <w:r w:rsidR="00296C0D" w:rsidRPr="00A452F2">
        <w:rPr>
          <w:lang w:val="en-GB"/>
        </w:rPr>
        <w:t>.</w:t>
      </w:r>
    </w:p>
    <w:p w14:paraId="2B07CD65" w14:textId="5674F647" w:rsidR="005768C8" w:rsidRPr="00A452F2" w:rsidRDefault="4913C85B" w:rsidP="00746C94">
      <w:pPr>
        <w:rPr>
          <w:lang w:val="en-GB"/>
        </w:rPr>
      </w:pPr>
      <w:r>
        <w:rPr>
          <w:noProof/>
        </w:rPr>
        <w:drawing>
          <wp:inline distT="0" distB="0" distL="0" distR="0" wp14:anchorId="03442623" wp14:editId="241B37CC">
            <wp:extent cx="6645910" cy="1783080"/>
            <wp:effectExtent l="0" t="0" r="2540" b="7620"/>
            <wp:docPr id="606394083" name="Picture 6063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3"/>
                    <pic:cNvPicPr/>
                  </pic:nvPicPr>
                  <pic:blipFill>
                    <a:blip r:embed="rId392">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6018DE54" w14:textId="32669046" w:rsidR="00B97460" w:rsidRPr="00A452F2" w:rsidRDefault="00EC3AC9" w:rsidP="00746C94">
      <w:pPr>
        <w:rPr>
          <w:lang w:val="en-GB"/>
        </w:rPr>
      </w:pPr>
      <w:r w:rsidRPr="00A452F2">
        <w:rPr>
          <w:lang w:val="en-GB"/>
        </w:rPr>
        <w:t xml:space="preserve">Now let’s look at the opposite scenario. </w:t>
      </w:r>
      <w:r w:rsidR="00B97460" w:rsidRPr="00A452F2">
        <w:rPr>
          <w:lang w:val="en-GB"/>
        </w:rPr>
        <w:t>This VM is a 64 bit Ubuntu running 4 vCPU</w:t>
      </w:r>
      <w:r w:rsidR="006E31B3" w:rsidRPr="00A452F2">
        <w:rPr>
          <w:lang w:val="en-GB"/>
        </w:rPr>
        <w:t>. Used (ms) is around 44% of Run (ms)</w:t>
      </w:r>
      <w:r w:rsidR="00C748AB" w:rsidRPr="00A452F2">
        <w:rPr>
          <w:lang w:val="en-GB"/>
        </w:rPr>
        <w:t xml:space="preserve">. The VM had minimal System Time (ms) and Overlap (ms), so Used is basically </w:t>
      </w:r>
      <w:r w:rsidR="00296C0D" w:rsidRPr="00A452F2">
        <w:rPr>
          <w:lang w:val="en-GB"/>
        </w:rPr>
        <w:t>lowered</w:t>
      </w:r>
      <w:r w:rsidR="00C748AB" w:rsidRPr="00A452F2">
        <w:rPr>
          <w:lang w:val="en-GB"/>
        </w:rPr>
        <w:t xml:space="preserve"> by </w:t>
      </w:r>
      <w:r w:rsidR="00EF4572" w:rsidRPr="00A452F2">
        <w:rPr>
          <w:lang w:val="en-GB"/>
        </w:rPr>
        <w:t xml:space="preserve">both power </w:t>
      </w:r>
      <w:r w:rsidR="00296C0D" w:rsidRPr="00A452F2">
        <w:rPr>
          <w:lang w:val="en-GB"/>
        </w:rPr>
        <w:t xml:space="preserve">savings </w:t>
      </w:r>
      <w:r w:rsidR="00EF4572" w:rsidRPr="00A452F2">
        <w:rPr>
          <w:lang w:val="en-GB"/>
        </w:rPr>
        <w:t>and CPU SMT.</w:t>
      </w:r>
      <w:r w:rsidR="00AA55AF" w:rsidRPr="00A452F2">
        <w:rPr>
          <w:lang w:val="en-GB"/>
        </w:rPr>
        <w:t xml:space="preserve"> In this example, if Run is far from 100% and the application team want faster performance, your answ</w:t>
      </w:r>
      <w:r w:rsidR="008471CD">
        <w:rPr>
          <w:lang w:val="en-GB"/>
        </w:rPr>
        <w:t>e</w:t>
      </w:r>
      <w:r w:rsidR="00AA55AF" w:rsidRPr="00A452F2">
        <w:rPr>
          <w:lang w:val="en-GB"/>
        </w:rPr>
        <w:t xml:space="preserve">r is not to add </w:t>
      </w:r>
      <w:r w:rsidR="00D84D26" w:rsidRPr="00A452F2">
        <w:rPr>
          <w:lang w:val="en-GB"/>
        </w:rPr>
        <w:t xml:space="preserve">vCPU. You should check the power management and CPU SMT, assuming the </w:t>
      </w:r>
      <w:hyperlink w:anchor="_Contention_Metrics" w:history="1">
        <w:r w:rsidR="00D84D26" w:rsidRPr="00A452F2">
          <w:rPr>
            <w:rStyle w:val="Hyperlink"/>
            <w:lang w:val="en-GB"/>
          </w:rPr>
          <w:t>contention counters</w:t>
        </w:r>
      </w:hyperlink>
      <w:r w:rsidR="00D84D26" w:rsidRPr="00A452F2">
        <w:rPr>
          <w:lang w:val="en-GB"/>
        </w:rPr>
        <w:t xml:space="preserve"> are low. </w:t>
      </w:r>
    </w:p>
    <w:p w14:paraId="79C92908" w14:textId="23D990A0" w:rsidR="00966BB1" w:rsidRPr="00A452F2" w:rsidRDefault="7930A376" w:rsidP="00746C94">
      <w:pPr>
        <w:rPr>
          <w:lang w:val="en-GB"/>
        </w:rPr>
      </w:pPr>
      <w:r>
        <w:rPr>
          <w:noProof/>
        </w:rPr>
        <w:lastRenderedPageBreak/>
        <w:drawing>
          <wp:inline distT="0" distB="0" distL="0" distR="0" wp14:anchorId="047BFFC6" wp14:editId="43385351">
            <wp:extent cx="6645910" cy="1703705"/>
            <wp:effectExtent l="0" t="0" r="2540" b="0"/>
            <wp:docPr id="606394084" name="Picture 60639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4"/>
                    <pic:cNvPicPr/>
                  </pic:nvPicPr>
                  <pic:blipFill>
                    <a:blip r:embed="rId393">
                      <a:extLst>
                        <a:ext uri="{28A0092B-C50C-407E-A947-70E740481C1C}">
                          <a14:useLocalDpi xmlns:a14="http://schemas.microsoft.com/office/drawing/2010/main" val="0"/>
                        </a:ext>
                      </a:extLst>
                    </a:blip>
                    <a:stretch>
                      <a:fillRect/>
                    </a:stretch>
                  </pic:blipFill>
                  <pic:spPr>
                    <a:xfrm>
                      <a:off x="0" y="0"/>
                      <a:ext cx="6645910" cy="1703705"/>
                    </a:xfrm>
                    <a:prstGeom prst="rect">
                      <a:avLst/>
                    </a:prstGeom>
                  </pic:spPr>
                </pic:pic>
              </a:graphicData>
            </a:graphic>
          </wp:inline>
        </w:drawing>
      </w:r>
    </w:p>
    <w:p w14:paraId="64D61BED" w14:textId="50BB8BAA" w:rsidR="00DF361D" w:rsidRPr="00A452F2" w:rsidRDefault="009E5EEA" w:rsidP="00746C94">
      <w:pPr>
        <w:rPr>
          <w:lang w:val="en-GB"/>
        </w:rPr>
      </w:pPr>
      <w:r w:rsidRPr="00A452F2">
        <w:rPr>
          <w:lang w:val="en-GB"/>
        </w:rPr>
        <w:t xml:space="preserve">Take note: </w:t>
      </w:r>
      <w:r w:rsidR="00C877A2" w:rsidRPr="00A452F2">
        <w:rPr>
          <w:lang w:val="en-GB"/>
        </w:rPr>
        <w:t xml:space="preserve">CPU Used </w:t>
      </w:r>
      <w:r w:rsidRPr="00A452F2">
        <w:rPr>
          <w:lang w:val="en-GB"/>
        </w:rPr>
        <w:t xml:space="preserve">has a different formula </w:t>
      </w:r>
      <w:r w:rsidR="00C877A2" w:rsidRPr="00A452F2">
        <w:rPr>
          <w:lang w:val="en-GB"/>
        </w:rPr>
        <w:t>at VM level and vCPU level. At vCPU level, it</w:t>
      </w:r>
      <w:r w:rsidRPr="00A452F2">
        <w:rPr>
          <w:lang w:val="en-GB"/>
        </w:rPr>
        <w:t xml:space="preserve"> does not include </w:t>
      </w:r>
      <w:r w:rsidR="00C877A2" w:rsidRPr="00A452F2">
        <w:rPr>
          <w:lang w:val="en-GB"/>
        </w:rPr>
        <w:t>System</w:t>
      </w:r>
      <w:r w:rsidRPr="00A452F2">
        <w:rPr>
          <w:lang w:val="en-GB"/>
        </w:rPr>
        <w:t xml:space="preserve"> Time</w:t>
      </w:r>
      <w:r w:rsidR="00C877A2" w:rsidRPr="00A452F2">
        <w:rPr>
          <w:lang w:val="en-GB"/>
        </w:rPr>
        <w:t>. At VM level, it</w:t>
      </w:r>
      <w:r w:rsidRPr="00A452F2">
        <w:rPr>
          <w:lang w:val="en-GB"/>
        </w:rPr>
        <w:t xml:space="preserve"> includes </w:t>
      </w:r>
      <w:r w:rsidR="00DF361D" w:rsidRPr="00A452F2">
        <w:rPr>
          <w:lang w:val="en-GB"/>
        </w:rPr>
        <w:t xml:space="preserve">the work done by </w:t>
      </w:r>
      <w:r w:rsidR="00FD5A65">
        <w:rPr>
          <w:lang w:val="en-GB"/>
        </w:rPr>
        <w:t>VMkernel</w:t>
      </w:r>
      <w:r w:rsidR="00DF361D" w:rsidRPr="00A452F2">
        <w:rPr>
          <w:lang w:val="en-GB"/>
        </w:rPr>
        <w:t xml:space="preserve"> that is charged at VM level, such as System and other worlds. </w:t>
      </w:r>
    </w:p>
    <w:p w14:paraId="5AF132CA" w14:textId="3540F341" w:rsidR="00746C94" w:rsidRPr="00A452F2" w:rsidRDefault="00746C94" w:rsidP="00AC6E1E">
      <w:pPr>
        <w:pStyle w:val="Heading4"/>
      </w:pPr>
      <w:r w:rsidRPr="00A452F2">
        <w:t>Usage</w:t>
      </w:r>
    </w:p>
    <w:p w14:paraId="34FF4A0D" w14:textId="77777777" w:rsidR="00E4150D" w:rsidRDefault="00800911" w:rsidP="00746C94">
      <w:pPr>
        <w:rPr>
          <w:lang w:val="en-GB"/>
        </w:rPr>
      </w:pPr>
      <w:r>
        <w:rPr>
          <w:lang w:val="en-GB"/>
        </w:rPr>
        <w:t>There are two counters: Usage (MHz) and Usage (%).</w:t>
      </w:r>
    </w:p>
    <w:p w14:paraId="4EF88818" w14:textId="115996EA" w:rsidR="00E56FD5" w:rsidRDefault="00E56FD5" w:rsidP="00746C94">
      <w:pPr>
        <w:rPr>
          <w:lang w:val="en-GB"/>
        </w:rPr>
      </w:pPr>
      <w:r>
        <w:rPr>
          <w:lang w:val="en-GB"/>
        </w:rPr>
        <w:t xml:space="preserve">I’m not able to figure out if Usage (%) = Usage (MHz) / VM Static CPU Speed, as I don’t have the need yet to use both counters. From the chart below, it appears that they are </w:t>
      </w:r>
      <w:r w:rsidRPr="00EE5AA0">
        <w:rPr>
          <w:color w:val="FF0000"/>
          <w:lang w:val="en-GB"/>
        </w:rPr>
        <w:t xml:space="preserve">not </w:t>
      </w:r>
      <w:r>
        <w:rPr>
          <w:lang w:val="en-GB"/>
        </w:rPr>
        <w:t xml:space="preserve">100% identical, but they are </w:t>
      </w:r>
      <w:r w:rsidRPr="003E1C7C">
        <w:rPr>
          <w:i/>
          <w:iCs/>
          <w:color w:val="0070C0"/>
          <w:lang w:val="en-GB"/>
        </w:rPr>
        <w:t>very</w:t>
      </w:r>
      <w:r w:rsidRPr="003E1C7C">
        <w:rPr>
          <w:color w:val="0070C0"/>
          <w:lang w:val="en-GB"/>
        </w:rPr>
        <w:t xml:space="preserve"> </w:t>
      </w:r>
      <w:r>
        <w:rPr>
          <w:lang w:val="en-GB"/>
        </w:rPr>
        <w:t>similar.</w:t>
      </w:r>
    </w:p>
    <w:p w14:paraId="58B778EB" w14:textId="25958375" w:rsidR="00E56FD5" w:rsidRDefault="00E56FD5" w:rsidP="00746C94">
      <w:pPr>
        <w:rPr>
          <w:lang w:val="en-GB"/>
        </w:rPr>
      </w:pPr>
      <w:r>
        <w:rPr>
          <w:noProof/>
        </w:rPr>
        <w:drawing>
          <wp:inline distT="0" distB="0" distL="0" distR="0" wp14:anchorId="73E0D467" wp14:editId="62E12BD5">
            <wp:extent cx="6645910" cy="3392170"/>
            <wp:effectExtent l="0" t="0" r="2540" b="0"/>
            <wp:docPr id="606394070" name="Picture 60639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0"/>
                    <pic:cNvPicPr/>
                  </pic:nvPicPr>
                  <pic:blipFill>
                    <a:blip r:embed="rId394">
                      <a:extLst>
                        <a:ext uri="{28A0092B-C50C-407E-A947-70E740481C1C}">
                          <a14:useLocalDpi xmlns:a14="http://schemas.microsoft.com/office/drawing/2010/main" val="0"/>
                        </a:ext>
                      </a:extLst>
                    </a:blip>
                    <a:stretch>
                      <a:fillRect/>
                    </a:stretch>
                  </pic:blipFill>
                  <pic:spPr>
                    <a:xfrm>
                      <a:off x="0" y="0"/>
                      <a:ext cx="6645910" cy="3392170"/>
                    </a:xfrm>
                    <a:prstGeom prst="rect">
                      <a:avLst/>
                    </a:prstGeom>
                  </pic:spPr>
                </pic:pic>
              </a:graphicData>
            </a:graphic>
          </wp:inline>
        </w:drawing>
      </w:r>
    </w:p>
    <w:p w14:paraId="6FCF436A" w14:textId="77777777" w:rsidR="00EE5AA0" w:rsidRDefault="00EE5AA0" w:rsidP="00746C94">
      <w:pPr>
        <w:rPr>
          <w:lang w:val="en-GB"/>
        </w:rPr>
      </w:pPr>
      <w:r w:rsidRPr="00A452F2">
        <w:rPr>
          <w:lang w:val="en-GB"/>
        </w:rPr>
        <w:t xml:space="preserve">These 2 counters do </w:t>
      </w:r>
      <w:r w:rsidRPr="00A452F2">
        <w:rPr>
          <w:color w:val="FF0000"/>
          <w:lang w:val="en-GB"/>
        </w:rPr>
        <w:t>not</w:t>
      </w:r>
      <w:r w:rsidRPr="00A452F2">
        <w:rPr>
          <w:lang w:val="en-GB"/>
        </w:rPr>
        <w:t xml:space="preserve"> exist in ESXi</w:t>
      </w:r>
      <w:r>
        <w:rPr>
          <w:lang w:val="en-GB"/>
        </w:rPr>
        <w:t>, meaning they</w:t>
      </w:r>
      <w:r w:rsidRPr="00A452F2">
        <w:rPr>
          <w:lang w:val="en-GB"/>
        </w:rPr>
        <w:t xml:space="preserve"> only exist in vCenter. </w:t>
      </w:r>
    </w:p>
    <w:p w14:paraId="70FD2F88" w14:textId="5C457611" w:rsidR="00267643" w:rsidRPr="00A452F2" w:rsidRDefault="00E56FD5" w:rsidP="00746C94">
      <w:pPr>
        <w:rPr>
          <w:lang w:val="en-GB"/>
        </w:rPr>
      </w:pPr>
      <w:r>
        <w:rPr>
          <w:lang w:val="en-GB"/>
        </w:rPr>
        <w:t xml:space="preserve">Let’s compare Usage with </w:t>
      </w:r>
      <w:r w:rsidR="00242C6E" w:rsidRPr="00A452F2">
        <w:rPr>
          <w:lang w:val="en-GB"/>
        </w:rPr>
        <w:t>Used</w:t>
      </w:r>
      <w:r>
        <w:rPr>
          <w:lang w:val="en-GB"/>
        </w:rPr>
        <w:t xml:space="preserve"> instead. </w:t>
      </w:r>
      <w:r w:rsidR="0043487A" w:rsidRPr="00A452F2">
        <w:rPr>
          <w:lang w:val="en-GB"/>
        </w:rPr>
        <w:t>We will compare Usage MHz as that’s the raw counter. The</w:t>
      </w:r>
      <w:r w:rsidR="00227A6C">
        <w:rPr>
          <w:lang w:val="en-GB"/>
        </w:rPr>
        <w:t xml:space="preserve"> percentage</w:t>
      </w:r>
      <w:r w:rsidR="0043487A" w:rsidRPr="00A452F2">
        <w:rPr>
          <w:lang w:val="en-GB"/>
        </w:rPr>
        <w:t xml:space="preserve"> value is derived from it.</w:t>
      </w:r>
    </w:p>
    <w:p w14:paraId="271427D9" w14:textId="70C528D9" w:rsidR="00746C94" w:rsidRPr="00A452F2" w:rsidRDefault="003E1C7C" w:rsidP="00746C94">
      <w:pPr>
        <w:rPr>
          <w:lang w:val="en-GB"/>
        </w:rPr>
      </w:pPr>
      <w:r>
        <w:rPr>
          <w:noProof/>
        </w:rPr>
        <w:lastRenderedPageBreak/>
        <w:drawing>
          <wp:inline distT="0" distB="0" distL="0" distR="0" wp14:anchorId="56BD0A90" wp14:editId="735B694F">
            <wp:extent cx="6645910" cy="3343275"/>
            <wp:effectExtent l="0" t="0" r="2540" b="9525"/>
            <wp:docPr id="606394350" name="Picture 60639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0"/>
                    <pic:cNvPicPr/>
                  </pic:nvPicPr>
                  <pic:blipFill>
                    <a:blip r:embed="rId395">
                      <a:extLst>
                        <a:ext uri="{28A0092B-C50C-407E-A947-70E740481C1C}">
                          <a14:useLocalDpi xmlns:a14="http://schemas.microsoft.com/office/drawing/2010/main" val="0"/>
                        </a:ext>
                      </a:extLst>
                    </a:blip>
                    <a:stretch>
                      <a:fillRect/>
                    </a:stretch>
                  </pic:blipFill>
                  <pic:spPr>
                    <a:xfrm>
                      <a:off x="0" y="0"/>
                      <a:ext cx="6645910" cy="3343275"/>
                    </a:xfrm>
                    <a:prstGeom prst="rect">
                      <a:avLst/>
                    </a:prstGeom>
                  </pic:spPr>
                </pic:pic>
              </a:graphicData>
            </a:graphic>
          </wp:inline>
        </w:drawing>
      </w:r>
      <w:r w:rsidR="00746C94" w:rsidRPr="1621D005">
        <w:rPr>
          <w:lang w:val="en-GB"/>
        </w:rPr>
        <w:t xml:space="preserve"> </w:t>
      </w:r>
    </w:p>
    <w:p w14:paraId="49F3AA8A" w14:textId="1CCC73A8" w:rsidR="00111E84" w:rsidRDefault="00267643" w:rsidP="00D61694">
      <w:pPr>
        <w:rPr>
          <w:lang w:val="en-GB"/>
        </w:rPr>
      </w:pPr>
      <w:r w:rsidRPr="00A452F2">
        <w:rPr>
          <w:lang w:val="en-GB"/>
        </w:rPr>
        <w:t>From the preceding chart, we can see t</w:t>
      </w:r>
      <w:r w:rsidR="00111E84" w:rsidRPr="00A452F2">
        <w:rPr>
          <w:lang w:val="en-GB"/>
        </w:rPr>
        <w:t xml:space="preserve">hey are </w:t>
      </w:r>
      <w:r w:rsidR="003E1C7C">
        <w:rPr>
          <w:lang w:val="en-GB"/>
        </w:rPr>
        <w:t>basically</w:t>
      </w:r>
      <w:r w:rsidR="00111E84" w:rsidRPr="00A452F2">
        <w:rPr>
          <w:lang w:val="en-GB"/>
        </w:rPr>
        <w:t xml:space="preserve"> the same</w:t>
      </w:r>
      <w:r w:rsidR="003E1C7C">
        <w:rPr>
          <w:lang w:val="en-GB"/>
        </w:rPr>
        <w:t>, with the difference due to y-axis scales</w:t>
      </w:r>
      <w:r w:rsidR="00111E84" w:rsidRPr="00A452F2">
        <w:rPr>
          <w:lang w:val="en-GB"/>
        </w:rPr>
        <w:t xml:space="preserve">. </w:t>
      </w:r>
      <w:r w:rsidR="003E1C7C">
        <w:rPr>
          <w:lang w:val="en-GB"/>
        </w:rPr>
        <w:t>Formula wise,</w:t>
      </w:r>
      <w:r w:rsidRPr="00A452F2">
        <w:rPr>
          <w:lang w:val="en-GB"/>
        </w:rPr>
        <w:t xml:space="preserve"> </w:t>
      </w:r>
      <w:r w:rsidR="00111E84" w:rsidRPr="00A452F2">
        <w:rPr>
          <w:lang w:val="en-GB"/>
        </w:rPr>
        <w:t xml:space="preserve">Usage (MHz) includes </w:t>
      </w:r>
      <w:r w:rsidR="00E23CAA" w:rsidRPr="00A452F2">
        <w:rPr>
          <w:lang w:val="en-GB"/>
        </w:rPr>
        <w:t xml:space="preserve">all the VM overhead, such as </w:t>
      </w:r>
      <w:r w:rsidR="00111E84" w:rsidRPr="00A452F2">
        <w:rPr>
          <w:lang w:val="en-GB"/>
        </w:rPr>
        <w:t xml:space="preserve">the time spent by VMX process. </w:t>
      </w:r>
    </w:p>
    <w:p w14:paraId="2CAD6F1E" w14:textId="036DFAAE" w:rsidR="004836D0" w:rsidRDefault="004836D0" w:rsidP="00D61694">
      <w:r>
        <w:t xml:space="preserve">vRealize Operations Usage (MHz) and Usage (%) </w:t>
      </w:r>
      <w:r w:rsidR="00427BF6">
        <w:t xml:space="preserve">metrics map 1:1 to the respective counters </w:t>
      </w:r>
      <w:r>
        <w:t>from vCenter</w:t>
      </w:r>
      <w:r w:rsidR="00427BF6">
        <w:t>.</w:t>
      </w:r>
    </w:p>
    <w:p w14:paraId="3A61F088" w14:textId="435EF948" w:rsidR="006A1365" w:rsidRDefault="006A1365" w:rsidP="00E7573A">
      <w:pPr>
        <w:pStyle w:val="Heading5"/>
      </w:pPr>
      <w:r>
        <w:t>Usage (GHz)</w:t>
      </w:r>
    </w:p>
    <w:p w14:paraId="4CA6A602" w14:textId="4A04EF6C" w:rsidR="00E41758" w:rsidRDefault="00E41758" w:rsidP="00D61694">
      <w:r>
        <w:t xml:space="preserve">We stated that CPU power management &amp; HT impact Usage. </w:t>
      </w:r>
    </w:p>
    <w:p w14:paraId="40FB7F0A" w14:textId="48A796DB" w:rsidR="0012597F" w:rsidRDefault="0012597F" w:rsidP="00D61694">
      <w:r>
        <w:t>What value do you expect for the GHz variant?</w:t>
      </w:r>
    </w:p>
    <w:p w14:paraId="28BC5590" w14:textId="3CE212ED" w:rsidR="0012597F" w:rsidRDefault="0012597F" w:rsidP="00D61694">
      <w:r>
        <w:t xml:space="preserve">Let’s see </w:t>
      </w:r>
      <w:r w:rsidR="004D042A">
        <w:t xml:space="preserve">the ESXi only has 12 cores (number of socket does not matter). The </w:t>
      </w:r>
      <w:r w:rsidR="004D042A" w:rsidRPr="00571538">
        <w:t>Nominal Frequency is 2.4 GHz</w:t>
      </w:r>
      <w:r w:rsidR="004D042A">
        <w:t>.</w:t>
      </w:r>
    </w:p>
    <w:p w14:paraId="47FCD9C6" w14:textId="5B251669" w:rsidR="007543DA" w:rsidRDefault="007543DA" w:rsidP="00D61694">
      <w:r>
        <w:t>HT is enabled, so the biggest VM you can run is a 24 vCPU.</w:t>
      </w:r>
    </w:p>
    <w:p w14:paraId="38D9994E" w14:textId="648D3D4D" w:rsidR="007543DA" w:rsidRDefault="008E009A" w:rsidP="00D61694">
      <w:r>
        <w:t>You r</w:t>
      </w:r>
      <w:r w:rsidR="007543DA">
        <w:t>un the VM at basically 100%</w:t>
      </w:r>
      <w:r>
        <w:t xml:space="preserve">. </w:t>
      </w:r>
      <w:r w:rsidR="00CE7938">
        <w:t>You enable power management, so naturally Turbo Boost will kick in</w:t>
      </w:r>
      <w:r>
        <w:t>, albeit not so dramatic as you chew up entire the ESXi.</w:t>
      </w:r>
    </w:p>
    <w:p w14:paraId="1975B187" w14:textId="56210EFD" w:rsidR="008E009A" w:rsidRDefault="008E009A" w:rsidP="00D61694">
      <w:r>
        <w:t>What is the value of Usage in GHz</w:t>
      </w:r>
      <w:r w:rsidR="004410A4">
        <w:t xml:space="preserve"> for the VM?</w:t>
      </w:r>
    </w:p>
    <w:p w14:paraId="00324E96" w14:textId="608F596D" w:rsidR="007911D9" w:rsidRDefault="00E47D73" w:rsidP="00D61694">
      <w:r>
        <w:t>57.6</w:t>
      </w:r>
      <w:r w:rsidR="00C0480C">
        <w:t xml:space="preserve"> GHz? Because it’s </w:t>
      </w:r>
      <w:r w:rsidR="007911D9">
        <w:t>24 vCPU x 2.4</w:t>
      </w:r>
      <w:r w:rsidR="004410A4">
        <w:t xml:space="preserve"> GHz</w:t>
      </w:r>
      <w:r w:rsidR="00C0480C">
        <w:t>?</w:t>
      </w:r>
    </w:p>
    <w:p w14:paraId="3F38A9F2" w14:textId="7CFE359B" w:rsidR="00C0480C" w:rsidRDefault="00C0480C" w:rsidP="00D61694">
      <w:r>
        <w:t xml:space="preserve">No, the answer is </w:t>
      </w:r>
      <w:r w:rsidR="00E47D73">
        <w:t>much lower than that</w:t>
      </w:r>
      <w:r>
        <w:t>.</w:t>
      </w:r>
    </w:p>
    <w:p w14:paraId="0DB66AB4" w14:textId="57EFE1F5" w:rsidR="0094010C" w:rsidRDefault="0094010C" w:rsidP="00D61694">
      <w:r>
        <w:rPr>
          <w:noProof/>
        </w:rPr>
        <w:lastRenderedPageBreak/>
        <w:drawing>
          <wp:inline distT="0" distB="0" distL="0" distR="0" wp14:anchorId="260581F3" wp14:editId="7538FFB0">
            <wp:extent cx="6645910" cy="3789680"/>
            <wp:effectExtent l="0" t="0" r="2540" b="1270"/>
            <wp:docPr id="1709717437" name="Picture 1709717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7" name="Picture 1709717437" descr="Graphical user interface, application&#10;&#10;Description automatically generated"/>
                    <pic:cNvPicPr/>
                  </pic:nvPicPr>
                  <pic:blipFill>
                    <a:blip r:embed="rId396"/>
                    <a:stretch>
                      <a:fillRect/>
                    </a:stretch>
                  </pic:blipFill>
                  <pic:spPr>
                    <a:xfrm>
                      <a:off x="0" y="0"/>
                      <a:ext cx="6645910" cy="3789680"/>
                    </a:xfrm>
                    <a:prstGeom prst="rect">
                      <a:avLst/>
                    </a:prstGeom>
                  </pic:spPr>
                </pic:pic>
              </a:graphicData>
            </a:graphic>
          </wp:inline>
        </w:drawing>
      </w:r>
    </w:p>
    <w:p w14:paraId="20883E73" w14:textId="7DB98306" w:rsidR="00571538" w:rsidRPr="00571538" w:rsidRDefault="008F1FB1" w:rsidP="00571538">
      <w:r>
        <w:t xml:space="preserve">The answer is near 39 GHz. It’s </w:t>
      </w:r>
      <w:r w:rsidR="00571538" w:rsidRPr="00571538">
        <w:t>2.4 GHz x 12 cores x 1.25 HT x 1.08x Turbo Boo</w:t>
      </w:r>
      <w:r>
        <w:t>st</w:t>
      </w:r>
      <w:r w:rsidR="00F22BE1">
        <w:t>. Notice it is 12 not 24. At the end of the day, the one that runs i</w:t>
      </w:r>
      <w:r w:rsidR="00FE46DF">
        <w:t>s the physical not virtual.</w:t>
      </w:r>
    </w:p>
    <w:p w14:paraId="4BE3D11E" w14:textId="73E9FC08" w:rsidR="00571538" w:rsidRPr="00571538" w:rsidRDefault="00571538" w:rsidP="00571538">
      <w:r w:rsidRPr="00571538">
        <w:t xml:space="preserve">What happens when we disable turbo boost? </w:t>
      </w:r>
      <w:r w:rsidR="008F1FB1">
        <w:t xml:space="preserve">That’s what we did at point 1. </w:t>
      </w:r>
    </w:p>
    <w:p w14:paraId="4D89677B" w14:textId="0558F896" w:rsidR="00E41758" w:rsidRDefault="00571538" w:rsidP="00571538">
      <w:r w:rsidRPr="00571538">
        <w:t>CPU Usage drops to slightly below 36 GHz.</w:t>
      </w:r>
      <w:r w:rsidR="00FF0BEB">
        <w:t xml:space="preserve"> It’s </w:t>
      </w:r>
      <w:r w:rsidR="00FF0BEB" w:rsidRPr="00571538">
        <w:t>2.4 GHz x 12 cores x 1.25 HT</w:t>
      </w:r>
      <w:r w:rsidR="0055625D">
        <w:t>.</w:t>
      </w:r>
    </w:p>
    <w:p w14:paraId="5778CF20" w14:textId="13F009A1" w:rsidR="00FE46DF" w:rsidRDefault="00267643" w:rsidP="00E7573A">
      <w:pPr>
        <w:pStyle w:val="Heading5"/>
      </w:pPr>
      <w:r w:rsidRPr="00A452F2">
        <w:t xml:space="preserve">Usage (%) </w:t>
      </w:r>
    </w:p>
    <w:p w14:paraId="0981C986" w14:textId="5AED2A33" w:rsidR="00997243" w:rsidRPr="00A452F2" w:rsidRDefault="00461801" w:rsidP="00D61694">
      <w:pPr>
        <w:rPr>
          <w:lang w:val="en-GB"/>
        </w:rPr>
      </w:pPr>
      <w:r w:rsidRPr="00A452F2">
        <w:rPr>
          <w:lang w:val="en-GB"/>
        </w:rPr>
        <w:t xml:space="preserve">The following is a single vCPU production Windows Server. </w:t>
      </w:r>
      <w:r w:rsidR="00775ABC" w:rsidRPr="00A452F2">
        <w:rPr>
          <w:lang w:val="en-GB"/>
        </w:rPr>
        <w:t xml:space="preserve">Both CPU Usage (MHz) and Demand jump to </w:t>
      </w:r>
      <w:r w:rsidR="00C83837">
        <w:rPr>
          <w:lang w:val="en-GB"/>
        </w:rPr>
        <w:t>over</w:t>
      </w:r>
      <w:r w:rsidR="00775ABC" w:rsidRPr="00A452F2">
        <w:rPr>
          <w:lang w:val="en-GB"/>
        </w:rPr>
        <w:t xml:space="preserve"> 100%</w:t>
      </w:r>
      <w:r w:rsidR="007E0F2B" w:rsidRPr="00A452F2">
        <w:rPr>
          <w:lang w:val="en-GB"/>
        </w:rPr>
        <w:t xml:space="preserve">. Their values are identical </w:t>
      </w:r>
      <w:r w:rsidR="00E04E37" w:rsidRPr="00A452F2">
        <w:rPr>
          <w:lang w:val="en-GB"/>
        </w:rPr>
        <w:t>for almost 30 days</w:t>
      </w:r>
      <w:r w:rsidR="00775ABC" w:rsidRPr="00A452F2">
        <w:rPr>
          <w:lang w:val="en-GB"/>
        </w:rPr>
        <w:t xml:space="preserve">. The VM had </w:t>
      </w:r>
      <w:r w:rsidR="007E0F2B" w:rsidRPr="00A452F2">
        <w:rPr>
          <w:lang w:val="en-GB"/>
        </w:rPr>
        <w:t xml:space="preserve">near 0% </w:t>
      </w:r>
      <w:r w:rsidRPr="00A452F2">
        <w:rPr>
          <w:lang w:val="en-GB"/>
        </w:rPr>
        <w:t xml:space="preserve">Contention </w:t>
      </w:r>
      <w:r w:rsidR="007E0F2B" w:rsidRPr="00A452F2">
        <w:rPr>
          <w:lang w:val="en-GB"/>
        </w:rPr>
        <w:t>(not shown in chart)</w:t>
      </w:r>
      <w:r w:rsidR="00E04E37" w:rsidRPr="00A452F2">
        <w:rPr>
          <w:lang w:val="en-GB"/>
        </w:rPr>
        <w:t>, hence the 2 values are identical.</w:t>
      </w:r>
    </w:p>
    <w:p w14:paraId="6DA69390" w14:textId="236CA45F" w:rsidR="00D26F51" w:rsidRPr="00A452F2" w:rsidRDefault="1D5C9397" w:rsidP="00D61694">
      <w:pPr>
        <w:rPr>
          <w:lang w:val="en-GB"/>
        </w:rPr>
      </w:pPr>
      <w:r>
        <w:rPr>
          <w:noProof/>
        </w:rPr>
        <w:drawing>
          <wp:inline distT="0" distB="0" distL="0" distR="0" wp14:anchorId="19EA9047" wp14:editId="14E40139">
            <wp:extent cx="6645910" cy="2422525"/>
            <wp:effectExtent l="0" t="0" r="2540" b="0"/>
            <wp:docPr id="606394087" name="Picture 6063940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7"/>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572CB1CE" w14:textId="74293917" w:rsidR="00D26F51" w:rsidRPr="00A452F2" w:rsidRDefault="00E04E37" w:rsidP="00D61694">
      <w:pPr>
        <w:rPr>
          <w:lang w:val="en-GB"/>
        </w:rPr>
      </w:pPr>
      <w:r w:rsidRPr="00A452F2">
        <w:rPr>
          <w:lang w:val="en-GB"/>
        </w:rPr>
        <w:t>However, when we plot the value in %, we see a different numbe</w:t>
      </w:r>
      <w:r w:rsidR="00E20914" w:rsidRPr="00A452F2">
        <w:rPr>
          <w:lang w:val="en-GB"/>
        </w:rPr>
        <w:t xml:space="preserve">r. Usage (%) is </w:t>
      </w:r>
      <w:r w:rsidR="0003158B">
        <w:rPr>
          <w:lang w:val="en-GB"/>
        </w:rPr>
        <w:t xml:space="preserve">strangely </w:t>
      </w:r>
      <w:r w:rsidR="00E20914" w:rsidRPr="00A452F2">
        <w:rPr>
          <w:lang w:val="en-GB"/>
        </w:rPr>
        <w:t>capped at 100</w:t>
      </w:r>
      <w:r w:rsidR="00E15FB5" w:rsidRPr="00A452F2">
        <w:rPr>
          <w:lang w:val="en-GB"/>
        </w:rPr>
        <w:t xml:space="preserve">%. </w:t>
      </w:r>
    </w:p>
    <w:p w14:paraId="60D2FC7B" w14:textId="5AA90985" w:rsidR="00E04E37" w:rsidRPr="00A452F2" w:rsidRDefault="1C4106E8" w:rsidP="00D61694">
      <w:pPr>
        <w:rPr>
          <w:lang w:val="en-GB"/>
        </w:rPr>
      </w:pPr>
      <w:r>
        <w:rPr>
          <w:noProof/>
        </w:rPr>
        <w:lastRenderedPageBreak/>
        <w:drawing>
          <wp:inline distT="0" distB="0" distL="0" distR="0" wp14:anchorId="21DF16C0" wp14:editId="0A0FB590">
            <wp:extent cx="6645910" cy="1273175"/>
            <wp:effectExtent l="0" t="0" r="2540" b="3175"/>
            <wp:docPr id="606394088" name="Picture 60639408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8"/>
                    <pic:cNvPicPr/>
                  </pic:nvPicPr>
                  <pic:blipFill>
                    <a:blip r:embed="rId398">
                      <a:extLst>
                        <a:ext uri="{28A0092B-C50C-407E-A947-70E740481C1C}">
                          <a14:useLocalDpi xmlns:a14="http://schemas.microsoft.com/office/drawing/2010/main" val="0"/>
                        </a:ext>
                      </a:extLst>
                    </a:blip>
                    <a:stretch>
                      <a:fillRect/>
                    </a:stretch>
                  </pic:blipFill>
                  <pic:spPr>
                    <a:xfrm>
                      <a:off x="0" y="0"/>
                      <a:ext cx="6645910" cy="1273175"/>
                    </a:xfrm>
                    <a:prstGeom prst="rect">
                      <a:avLst/>
                    </a:prstGeom>
                  </pic:spPr>
                </pic:pic>
              </a:graphicData>
            </a:graphic>
          </wp:inline>
        </w:drawing>
      </w:r>
    </w:p>
    <w:p w14:paraId="17CC5690" w14:textId="6A647503" w:rsidR="00DD6FA5" w:rsidRPr="00A452F2" w:rsidRDefault="00DD6FA5" w:rsidP="00E20914">
      <w:pPr>
        <w:rPr>
          <w:lang w:val="en-GB"/>
        </w:rPr>
      </w:pPr>
      <w:r w:rsidRPr="00A452F2">
        <w:rPr>
          <w:lang w:val="en-GB"/>
        </w:rPr>
        <w:t xml:space="preserve">The VM experienced some contention around May 12. That’s why </w:t>
      </w:r>
      <w:r w:rsidR="0075736E" w:rsidRPr="00A452F2">
        <w:rPr>
          <w:lang w:val="en-GB"/>
        </w:rPr>
        <w:t>Demand was higher than Usage.</w:t>
      </w:r>
    </w:p>
    <w:p w14:paraId="5B848793" w14:textId="34C4CE0D" w:rsidR="00746C94" w:rsidRPr="00A452F2" w:rsidRDefault="004841FA" w:rsidP="00AC6E1E">
      <w:pPr>
        <w:pStyle w:val="Heading4"/>
      </w:pPr>
      <w:bookmarkStart w:id="67" w:name="_VM_Demand"/>
      <w:bookmarkStart w:id="68" w:name="_Demand"/>
      <w:bookmarkEnd w:id="67"/>
      <w:bookmarkEnd w:id="68"/>
      <w:r w:rsidRPr="00A452F2">
        <w:t>Demand</w:t>
      </w:r>
    </w:p>
    <w:p w14:paraId="359EAD4D" w14:textId="51C78B8E" w:rsidR="00B90E8A" w:rsidRPr="00A452F2" w:rsidRDefault="00C83A6C" w:rsidP="00B90E8A">
      <w:pPr>
        <w:rPr>
          <w:lang w:val="en-GB"/>
        </w:rPr>
      </w:pPr>
      <w:r w:rsidRPr="00A452F2">
        <w:rPr>
          <w:lang w:val="en-GB"/>
        </w:rPr>
        <w:t>CPU Demand includes System</w:t>
      </w:r>
      <w:r w:rsidR="00B90E8A">
        <w:rPr>
          <w:lang w:val="en-GB"/>
        </w:rPr>
        <w:t xml:space="preserve"> time</w:t>
      </w:r>
      <w:r w:rsidRPr="00A452F2">
        <w:rPr>
          <w:lang w:val="en-GB"/>
        </w:rPr>
        <w:t xml:space="preserve">, so </w:t>
      </w:r>
      <w:r w:rsidR="00B90E8A">
        <w:rPr>
          <w:lang w:val="en-GB"/>
        </w:rPr>
        <w:t xml:space="preserve">it </w:t>
      </w:r>
      <w:r w:rsidRPr="00A452F2">
        <w:rPr>
          <w:lang w:val="en-GB"/>
        </w:rPr>
        <w:t>reflect</w:t>
      </w:r>
      <w:r w:rsidR="00B90E8A">
        <w:rPr>
          <w:lang w:val="en-GB"/>
        </w:rPr>
        <w:t>s</w:t>
      </w:r>
      <w:r w:rsidRPr="00A452F2">
        <w:rPr>
          <w:lang w:val="en-GB"/>
        </w:rPr>
        <w:t xml:space="preserve"> the full picture of what VM consumes. </w:t>
      </w:r>
      <w:r w:rsidR="00B90E8A">
        <w:rPr>
          <w:lang w:val="en-GB"/>
        </w:rPr>
        <w:t>It also includes e</w:t>
      </w:r>
      <w:r w:rsidR="00B90E8A" w:rsidRPr="00A452F2">
        <w:rPr>
          <w:lang w:val="en-GB"/>
        </w:rPr>
        <w:t>fficiency loss because of frequency scaling. For example, if the frequency is dropped to 40% of the nominal frequency, we consider 60% of the CPU time was stolen.</w:t>
      </w:r>
      <w:r w:rsidR="003E1C7C">
        <w:rPr>
          <w:lang w:val="en-GB"/>
        </w:rPr>
        <w:t xml:space="preserve"> </w:t>
      </w:r>
      <w:r w:rsidR="006044E3">
        <w:rPr>
          <w:lang w:val="en-GB"/>
        </w:rPr>
        <w:t>Usage value will be lower by 60% to Demand, all else being equal.</w:t>
      </w:r>
    </w:p>
    <w:p w14:paraId="01D9F411" w14:textId="748CC79F" w:rsidR="00332F76" w:rsidRDefault="00C718B9" w:rsidP="00C718B9">
      <w:pPr>
        <w:rPr>
          <w:lang w:val="en-GB"/>
        </w:rPr>
      </w:pPr>
      <w:r>
        <w:rPr>
          <w:lang w:val="en-GB"/>
        </w:rPr>
        <w:t xml:space="preserve">Demand is </w:t>
      </w:r>
      <w:r w:rsidR="003E1C7C">
        <w:rPr>
          <w:lang w:val="en-GB"/>
        </w:rPr>
        <w:t xml:space="preserve">typically </w:t>
      </w:r>
      <w:r>
        <w:rPr>
          <w:lang w:val="en-GB"/>
        </w:rPr>
        <w:t xml:space="preserve">higher than </w:t>
      </w:r>
      <w:r w:rsidRPr="00341FDB">
        <w:rPr>
          <w:color w:val="00B0F0"/>
          <w:lang w:val="en-GB"/>
        </w:rPr>
        <w:t xml:space="preserve">Used </w:t>
      </w:r>
      <w:r>
        <w:rPr>
          <w:lang w:val="en-GB"/>
        </w:rPr>
        <w:t xml:space="preserve">by 1.25x. This makes sense as the HT effect is </w:t>
      </w:r>
      <w:r w:rsidR="00765E7F">
        <w:rPr>
          <w:lang w:val="en-GB"/>
        </w:rPr>
        <w:t>fixed</w:t>
      </w:r>
      <w:r>
        <w:rPr>
          <w:lang w:val="en-GB"/>
        </w:rPr>
        <w:t xml:space="preserve"> at 1.25x. </w:t>
      </w:r>
      <w:r w:rsidR="00332F76">
        <w:rPr>
          <w:lang w:val="en-GB"/>
        </w:rPr>
        <w:t xml:space="preserve">This means Demand is </w:t>
      </w:r>
      <w:r w:rsidR="00341FDB">
        <w:rPr>
          <w:lang w:val="en-GB"/>
        </w:rPr>
        <w:t>the</w:t>
      </w:r>
      <w:r w:rsidR="00332F76">
        <w:rPr>
          <w:lang w:val="en-GB"/>
        </w:rPr>
        <w:t xml:space="preserve"> counter to use when you suspect the performance drop is caused by hyper threading. If the issue coincides with a sharp gap between Usage and Demand, that’s hyperthreading. </w:t>
      </w:r>
    </w:p>
    <w:p w14:paraId="2C36329E" w14:textId="063D2F5E" w:rsidR="00C718B9" w:rsidRDefault="00B46262" w:rsidP="00C718B9">
      <w:pPr>
        <w:rPr>
          <w:lang w:val="en-GB"/>
        </w:rPr>
      </w:pPr>
      <w:r>
        <w:rPr>
          <w:lang w:val="en-GB"/>
        </w:rPr>
        <w:t xml:space="preserve">How can Usage be higher than Demand then? </w:t>
      </w:r>
      <w:r w:rsidR="00C718B9">
        <w:rPr>
          <w:lang w:val="en-GB"/>
        </w:rPr>
        <w:t>Take a look at this vSphere Replication appliance. It replicates every 5 minutes, hence the spike. Notice the sp</w:t>
      </w:r>
      <w:r w:rsidR="00987CC5">
        <w:rPr>
          <w:lang w:val="en-GB"/>
        </w:rPr>
        <w:t>ike for Usage is higher but thinner. What’s going on?</w:t>
      </w:r>
    </w:p>
    <w:p w14:paraId="709D6AC3" w14:textId="160D71D0" w:rsidR="00945853" w:rsidRDefault="00945853" w:rsidP="00746C94">
      <w:pPr>
        <w:rPr>
          <w:lang w:val="en-GB"/>
        </w:rPr>
      </w:pPr>
      <w:r>
        <w:rPr>
          <w:noProof/>
        </w:rPr>
        <w:drawing>
          <wp:inline distT="0" distB="0" distL="0" distR="0" wp14:anchorId="1CD3FCC0" wp14:editId="17B4FE3A">
            <wp:extent cx="6645910" cy="3831590"/>
            <wp:effectExtent l="0" t="0" r="2540" b="0"/>
            <wp:docPr id="606394285" name="Picture 60639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5"/>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6645910" cy="3831590"/>
                    </a:xfrm>
                    <a:prstGeom prst="rect">
                      <a:avLst/>
                    </a:prstGeom>
                  </pic:spPr>
                </pic:pic>
              </a:graphicData>
            </a:graphic>
          </wp:inline>
        </w:drawing>
      </w:r>
    </w:p>
    <w:p w14:paraId="232A95F5" w14:textId="41699550" w:rsidR="00C718B9" w:rsidRDefault="00987CC5" w:rsidP="00C718B9">
      <w:pPr>
        <w:rPr>
          <w:lang w:val="en-GB"/>
        </w:rPr>
      </w:pPr>
      <w:r>
        <w:rPr>
          <w:lang w:val="en-GB"/>
        </w:rPr>
        <w:t>We’ve disabled hyperthreading in t</w:t>
      </w:r>
      <w:r w:rsidR="00C718B9">
        <w:rPr>
          <w:lang w:val="en-GB"/>
        </w:rPr>
        <w:t xml:space="preserve">he underlying ESXi, so </w:t>
      </w:r>
      <w:r>
        <w:rPr>
          <w:lang w:val="en-GB"/>
        </w:rPr>
        <w:t>we can isolate and compare better. Notice the pattern is similar</w:t>
      </w:r>
      <w:r w:rsidR="00C718B9">
        <w:rPr>
          <w:lang w:val="en-GB"/>
        </w:rPr>
        <w:t>. Demand is average</w:t>
      </w:r>
      <w:r>
        <w:rPr>
          <w:lang w:val="en-GB"/>
        </w:rPr>
        <w:t>d</w:t>
      </w:r>
      <w:r w:rsidR="00C718B9">
        <w:rPr>
          <w:lang w:val="en-GB"/>
        </w:rPr>
        <w:t xml:space="preserve"> over a longer time</w:t>
      </w:r>
      <w:r w:rsidR="00C718B9" w:rsidRPr="00A452F2">
        <w:rPr>
          <w:lang w:val="en-GB"/>
        </w:rPr>
        <w:t>, giving it a more steady value.</w:t>
      </w:r>
      <w:r>
        <w:rPr>
          <w:lang w:val="en-GB"/>
        </w:rPr>
        <w:t xml:space="preserve"> That’s why the peak is shorter but wider.</w:t>
      </w:r>
    </w:p>
    <w:p w14:paraId="0A91FEF3" w14:textId="6872D555" w:rsidR="006044E3" w:rsidRDefault="006044E3" w:rsidP="00C718B9">
      <w:pPr>
        <w:rPr>
          <w:lang w:val="en-GB"/>
        </w:rPr>
      </w:pPr>
      <w:r>
        <w:rPr>
          <w:lang w:val="en-GB"/>
        </w:rPr>
        <w:t>Demand could be lower than Run if there is power management savings, as it accounts for speed &amp; efficiency of the run.</w:t>
      </w:r>
    </w:p>
    <w:p w14:paraId="186EFB78" w14:textId="377543B3" w:rsidR="00E7005F" w:rsidRDefault="00E7005F" w:rsidP="00C718B9">
      <w:pPr>
        <w:rPr>
          <w:lang w:val="en-GB"/>
        </w:rPr>
      </w:pPr>
      <w:r>
        <w:rPr>
          <w:lang w:val="en-GB"/>
        </w:rPr>
        <w:lastRenderedPageBreak/>
        <w:t>Demand (MHz) and Usage (MHz) can exceed 100%. The following is a 32-vCPU hadoop worker node. Notice it exceeds the total capacity multiple times. Demand and Usage are identical as it’s the only VM running and the has more than 32 cores, hence there is 0 contention.</w:t>
      </w:r>
    </w:p>
    <w:p w14:paraId="3202F535" w14:textId="1000E327" w:rsidR="00E7005F" w:rsidRDefault="00E7005F" w:rsidP="00C718B9">
      <w:pPr>
        <w:rPr>
          <w:lang w:val="en-GB"/>
        </w:rPr>
      </w:pPr>
      <w:r>
        <w:rPr>
          <w:noProof/>
        </w:rPr>
        <w:drawing>
          <wp:inline distT="0" distB="0" distL="0" distR="0" wp14:anchorId="0D17027F" wp14:editId="1589B14B">
            <wp:extent cx="6645910" cy="1834515"/>
            <wp:effectExtent l="0" t="0" r="2540" b="0"/>
            <wp:docPr id="606394301" name="Picture 6063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6645910" cy="1834515"/>
                    </a:xfrm>
                    <a:prstGeom prst="rect">
                      <a:avLst/>
                    </a:prstGeom>
                  </pic:spPr>
                </pic:pic>
              </a:graphicData>
            </a:graphic>
          </wp:inline>
        </w:drawing>
      </w:r>
    </w:p>
    <w:p w14:paraId="0336E0F4" w14:textId="7AFAE818" w:rsidR="00987CC5" w:rsidRPr="00A452F2" w:rsidRDefault="00987CC5" w:rsidP="00C718B9">
      <w:pPr>
        <w:rPr>
          <w:lang w:val="en-GB"/>
        </w:rPr>
      </w:pPr>
      <w:r>
        <w:rPr>
          <w:lang w:val="en-GB"/>
        </w:rPr>
        <w:t xml:space="preserve">Okay, now that you have some knowledge, let’s test it </w:t>
      </w:r>
      <w:r w:rsidRPr="00987CC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0D40185" w14:textId="77777777" w:rsidR="00B46262" w:rsidRDefault="00B46262" w:rsidP="00B46262">
      <w:pPr>
        <w:rPr>
          <w:lang w:val="en-GB"/>
        </w:rPr>
      </w:pPr>
      <w:r>
        <w:rPr>
          <w:lang w:val="en-GB"/>
        </w:rPr>
        <w:t xml:space="preserve">Quiz Time! </w:t>
      </w:r>
      <w:r w:rsidRPr="00A452F2">
        <w:rPr>
          <w:lang w:val="en-GB"/>
        </w:rPr>
        <w:t xml:space="preserve">Looking at the chart below, what could be causing it? </w:t>
      </w:r>
    </w:p>
    <w:p w14:paraId="004B1AD2" w14:textId="4C748363" w:rsidR="00B46262" w:rsidRPr="00A452F2" w:rsidRDefault="00B46262" w:rsidP="00B46262">
      <w:pPr>
        <w:rPr>
          <w:lang w:val="en-GB"/>
        </w:rPr>
      </w:pPr>
      <w:r w:rsidRPr="00A452F2">
        <w:rPr>
          <w:lang w:val="en-GB"/>
        </w:rPr>
        <w:t xml:space="preserve">Notice Demand jump while Usage dropped. VM CPU Contention (%) jumped even more. </w:t>
      </w:r>
      <w:r w:rsidR="00987CC5">
        <w:rPr>
          <w:lang w:val="en-GB"/>
        </w:rPr>
        <w:t>What is going on?</w:t>
      </w:r>
    </w:p>
    <w:p w14:paraId="1696A5B0" w14:textId="77777777" w:rsidR="00B90E8A" w:rsidRDefault="00B46262" w:rsidP="00B90E8A">
      <w:pPr>
        <w:rPr>
          <w:lang w:val="en-GB"/>
        </w:rPr>
      </w:pPr>
      <w:r>
        <w:rPr>
          <w:noProof/>
        </w:rPr>
        <w:drawing>
          <wp:inline distT="0" distB="0" distL="0" distR="0" wp14:anchorId="2C143DF5" wp14:editId="5E6342E4">
            <wp:extent cx="6645910" cy="1623695"/>
            <wp:effectExtent l="0" t="0" r="2540" b="0"/>
            <wp:docPr id="606394085" name="Picture 606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5"/>
                    <pic:cNvPicPr/>
                  </pic:nvPicPr>
                  <pic:blipFill>
                    <a:blip r:embed="rId401">
                      <a:extLst>
                        <a:ext uri="{28A0092B-C50C-407E-A947-70E740481C1C}">
                          <a14:useLocalDpi xmlns:a14="http://schemas.microsoft.com/office/drawing/2010/main" val="0"/>
                        </a:ext>
                      </a:extLst>
                    </a:blip>
                    <a:stretch>
                      <a:fillRect/>
                    </a:stretch>
                  </pic:blipFill>
                  <pic:spPr>
                    <a:xfrm>
                      <a:off x="0" y="0"/>
                      <a:ext cx="6645910" cy="1623695"/>
                    </a:xfrm>
                    <a:prstGeom prst="rect">
                      <a:avLst/>
                    </a:prstGeom>
                  </pic:spPr>
                </pic:pic>
              </a:graphicData>
            </a:graphic>
          </wp:inline>
        </w:drawing>
      </w:r>
      <w:r w:rsidR="00B90E8A" w:rsidRPr="1621D005">
        <w:rPr>
          <w:lang w:val="en-GB"/>
        </w:rPr>
        <w:t xml:space="preserve"> </w:t>
      </w:r>
    </w:p>
    <w:p w14:paraId="1AA86C9F" w14:textId="2B2CD51C" w:rsidR="00332F76" w:rsidRDefault="00332F76" w:rsidP="00B90E8A">
      <w:pPr>
        <w:rPr>
          <w:lang w:val="en-GB"/>
        </w:rPr>
      </w:pPr>
      <w:r>
        <w:rPr>
          <w:lang w:val="en-GB"/>
        </w:rPr>
        <w:t>And why is that Contention is much more than Demand – Usage?</w:t>
      </w:r>
    </w:p>
    <w:p w14:paraId="3080BE35" w14:textId="77777777" w:rsidR="00037E26" w:rsidRDefault="00037E26" w:rsidP="00037E26">
      <w:pPr>
        <w:rPr>
          <w:lang w:val="en-GB"/>
        </w:rPr>
      </w:pPr>
      <w:r>
        <w:rPr>
          <w:lang w:val="en-GB"/>
        </w:rPr>
        <w:t xml:space="preserve">The reason why </w:t>
      </w:r>
      <w:r w:rsidRPr="00A452F2">
        <w:rPr>
          <w:lang w:val="en-GB"/>
        </w:rPr>
        <w:t xml:space="preserve">Demand </w:t>
      </w:r>
      <w:r>
        <w:rPr>
          <w:lang w:val="en-GB"/>
        </w:rPr>
        <w:t xml:space="preserve">metric </w:t>
      </w:r>
      <w:r w:rsidRPr="00A452F2">
        <w:rPr>
          <w:lang w:val="en-GB"/>
        </w:rPr>
        <w:t>jump</w:t>
      </w:r>
      <w:r>
        <w:rPr>
          <w:lang w:val="en-GB"/>
        </w:rPr>
        <w:t>s</w:t>
      </w:r>
      <w:r w:rsidRPr="00A452F2">
        <w:rPr>
          <w:lang w:val="en-GB"/>
        </w:rPr>
        <w:t xml:space="preserve"> while Usage drop</w:t>
      </w:r>
      <w:r>
        <w:rPr>
          <w:lang w:val="en-GB"/>
        </w:rPr>
        <w:t>s is contention</w:t>
      </w:r>
      <w:r w:rsidRPr="00A452F2">
        <w:rPr>
          <w:lang w:val="en-GB"/>
        </w:rPr>
        <w:t xml:space="preserve">. </w:t>
      </w:r>
      <w:r>
        <w:rPr>
          <w:lang w:val="en-GB"/>
        </w:rPr>
        <w:t>The VM experiences contention, which includes hyperthreading sharing. I should have included the screenshot of CPU Ready, CoStop, Overlap, VM Wait and Swap Wait.</w:t>
      </w:r>
    </w:p>
    <w:p w14:paraId="560DC82D" w14:textId="77777777" w:rsidR="00037E26" w:rsidRPr="00B46262" w:rsidRDefault="00037E26" w:rsidP="00037E26">
      <w:pPr>
        <w:rPr>
          <w:lang w:val="en-GB"/>
        </w:rPr>
      </w:pPr>
      <w:r>
        <w:rPr>
          <w:lang w:val="en-GB"/>
        </w:rPr>
        <w:t xml:space="preserve">From the chart you can see that the formula for </w:t>
      </w:r>
      <w:r w:rsidRPr="00A452F2">
        <w:rPr>
          <w:lang w:val="en-GB"/>
        </w:rPr>
        <w:t xml:space="preserve">VM CPU Contention </w:t>
      </w:r>
      <w:r>
        <w:rPr>
          <w:rFonts w:ascii="Times New Roman" w:hAnsi="Times New Roman" w:cs="Times New Roman"/>
          <w:lang w:val="en-GB"/>
        </w:rPr>
        <w:t>&gt;</w:t>
      </w:r>
      <w:r>
        <w:rPr>
          <w:lang w:val="en-GB"/>
        </w:rPr>
        <w:t xml:space="preserve"> Demand – Usage. Contention (%) is around 20% when Demand is 25% and Usage is 15%. The reason is Contention accounts for both CPU frequency and hyper threading, while the difference between Demand and Usage is hyper-threading.</w:t>
      </w:r>
    </w:p>
    <w:p w14:paraId="683E5D9F" w14:textId="5BA0BAC8" w:rsidR="00902610" w:rsidRDefault="00902610" w:rsidP="00902610">
      <w:pPr>
        <w:rPr>
          <w:lang w:val="en-GB"/>
        </w:rPr>
      </w:pPr>
      <w:r w:rsidRPr="00A452F2">
        <w:rPr>
          <w:lang w:val="en-GB"/>
        </w:rPr>
        <w:t xml:space="preserve">In older release of vRealize Operations, this counter </w:t>
      </w:r>
      <w:r w:rsidR="008E258D" w:rsidRPr="00A452F2">
        <w:rPr>
          <w:lang w:val="en-GB"/>
        </w:rPr>
        <w:t xml:space="preserve">used to be computed as </w:t>
      </w:r>
      <w:r w:rsidR="00DA10A1">
        <w:rPr>
          <w:lang w:val="en-GB"/>
        </w:rPr>
        <w:t>m</w:t>
      </w:r>
      <w:r w:rsidRPr="00A452F2">
        <w:rPr>
          <w:lang w:val="en-GB"/>
        </w:rPr>
        <w:t>ax</w:t>
      </w:r>
      <w:r w:rsidR="005B4632">
        <w:rPr>
          <w:lang w:val="en-GB"/>
        </w:rPr>
        <w:t xml:space="preserve">imum </w:t>
      </w:r>
      <w:r w:rsidRPr="00A452F2">
        <w:rPr>
          <w:lang w:val="en-GB"/>
        </w:rPr>
        <w:t>(CPU Utilization for Resources</w:t>
      </w:r>
      <w:r w:rsidR="00701ED4">
        <w:rPr>
          <w:lang w:val="en-GB"/>
        </w:rPr>
        <w:t xml:space="preserve"> \ </w:t>
      </w:r>
      <w:r w:rsidRPr="00A452F2">
        <w:rPr>
          <w:lang w:val="en-GB"/>
        </w:rPr>
        <w:t>CPU Active (1 min. average) / Configuration</w:t>
      </w:r>
      <w:r w:rsidR="00701ED4">
        <w:rPr>
          <w:lang w:val="en-GB"/>
        </w:rPr>
        <w:t xml:space="preserve"> \ </w:t>
      </w:r>
      <w:r w:rsidRPr="00A452F2">
        <w:rPr>
          <w:lang w:val="en-GB"/>
        </w:rPr>
        <w:t>Hardware</w:t>
      </w:r>
      <w:r w:rsidR="00701ED4">
        <w:rPr>
          <w:lang w:val="en-GB"/>
        </w:rPr>
        <w:t xml:space="preserve"> \ </w:t>
      </w:r>
      <w:r w:rsidRPr="00A452F2">
        <w:rPr>
          <w:lang w:val="en-GB"/>
        </w:rPr>
        <w:t>Number of CPUs, CPU</w:t>
      </w:r>
      <w:r w:rsidR="00701ED4">
        <w:rPr>
          <w:lang w:val="en-GB"/>
        </w:rPr>
        <w:t xml:space="preserve"> </w:t>
      </w:r>
      <w:r w:rsidRPr="00A452F2">
        <w:rPr>
          <w:lang w:val="en-GB"/>
        </w:rPr>
        <w:t>Usage) * CPU</w:t>
      </w:r>
      <w:r w:rsidR="00701ED4">
        <w:rPr>
          <w:lang w:val="en-GB"/>
        </w:rPr>
        <w:t xml:space="preserve"> </w:t>
      </w:r>
      <w:r w:rsidRPr="00A452F2">
        <w:rPr>
          <w:lang w:val="en-GB"/>
        </w:rPr>
        <w:t>Total Capacity / 100</w:t>
      </w:r>
      <w:r w:rsidR="008E258D" w:rsidRPr="00A452F2">
        <w:rPr>
          <w:lang w:val="en-GB"/>
        </w:rPr>
        <w:t>. This is no longer the case as v</w:t>
      </w:r>
      <w:r w:rsidR="00876BE0" w:rsidRPr="00A452F2">
        <w:rPr>
          <w:lang w:val="en-GB"/>
        </w:rPr>
        <w:t>Realize Operations now simply maps to vCenter metric.</w:t>
      </w:r>
    </w:p>
    <w:p w14:paraId="402A67F1" w14:textId="0DFF22A2" w:rsidR="005D58FF" w:rsidRPr="00A452F2" w:rsidRDefault="005D58FF" w:rsidP="00902610">
      <w:pPr>
        <w:rPr>
          <w:lang w:val="en-GB"/>
        </w:rPr>
      </w:pPr>
      <w:r>
        <w:rPr>
          <w:lang w:val="en-GB"/>
        </w:rPr>
        <w:t xml:space="preserve">Source wise, the metric in vRealize Operations simply maps to </w:t>
      </w:r>
      <w:r>
        <w:t xml:space="preserve">vCenter counter </w:t>
      </w:r>
      <w:r w:rsidRPr="005D58FF">
        <w:rPr>
          <w:color w:val="00B0F0"/>
        </w:rPr>
        <w:t>cpu.demand.average</w:t>
      </w:r>
      <w:r>
        <w:t xml:space="preserve">. </w:t>
      </w:r>
    </w:p>
    <w:p w14:paraId="7918D0E1" w14:textId="613A9E00" w:rsidR="00EF797C" w:rsidRPr="00A452F2" w:rsidRDefault="00EF797C" w:rsidP="00AC6E1E">
      <w:pPr>
        <w:pStyle w:val="Heading4"/>
      </w:pPr>
      <w:bookmarkStart w:id="69" w:name="_Contention_(%)"/>
      <w:bookmarkStart w:id="70" w:name="_Contention"/>
      <w:bookmarkEnd w:id="69"/>
      <w:bookmarkEnd w:id="70"/>
      <w:r w:rsidRPr="00A452F2">
        <w:t>Contention</w:t>
      </w:r>
    </w:p>
    <w:p w14:paraId="05EA7F2F" w14:textId="47B3DD55" w:rsidR="00726577" w:rsidRDefault="00726577" w:rsidP="00EF797C">
      <w:pPr>
        <w:rPr>
          <w:lang w:val="en-GB"/>
        </w:rPr>
      </w:pPr>
      <w:r>
        <w:rPr>
          <w:lang w:val="en-GB"/>
        </w:rPr>
        <w:t>This metric tracks the “</w:t>
      </w:r>
      <w:r w:rsidRPr="003E545F">
        <w:rPr>
          <w:color w:val="00B0F0"/>
          <w:lang w:val="en-GB"/>
        </w:rPr>
        <w:t>stolen time</w:t>
      </w:r>
      <w:r>
        <w:rPr>
          <w:lang w:val="en-GB"/>
        </w:rPr>
        <w:t>”, which measures the CPU cycle that could have been given to the VM in ideal scenario.</w:t>
      </w:r>
    </w:p>
    <w:p w14:paraId="3ECDA240" w14:textId="3D7328A1" w:rsidR="00612CAB" w:rsidRDefault="00EF797C" w:rsidP="00EF797C">
      <w:pPr>
        <w:rPr>
          <w:lang w:val="en-GB"/>
        </w:rPr>
      </w:pPr>
      <w:r w:rsidRPr="00A452F2">
        <w:rPr>
          <w:lang w:val="en-GB"/>
        </w:rPr>
        <w:lastRenderedPageBreak/>
        <w:t>This vRealize Operations metric maps to vCenter CPU Latency (%) counter, which in turns maps to ESXi LAT_C counter.</w:t>
      </w:r>
      <w:r w:rsidR="00F6191D" w:rsidRPr="00A452F2">
        <w:rPr>
          <w:lang w:val="en-GB"/>
        </w:rPr>
        <w:t xml:space="preserve"> The diagram shows </w:t>
      </w:r>
      <w:r w:rsidR="004F7439" w:rsidRPr="00A452F2">
        <w:rPr>
          <w:lang w:val="en-GB"/>
        </w:rPr>
        <w:t xml:space="preserve">what it includes. </w:t>
      </w:r>
      <w:r w:rsidR="0043648A" w:rsidRPr="00A452F2">
        <w:rPr>
          <w:lang w:val="en-GB"/>
        </w:rPr>
        <w:t xml:space="preserve">LAT_C excludes Max Limited in Ready, but it includes CoStop even if </w:t>
      </w:r>
      <w:r w:rsidR="003231C6" w:rsidRPr="00A452F2">
        <w:rPr>
          <w:lang w:val="en-GB"/>
        </w:rPr>
        <w:t>the CoStop wa</w:t>
      </w:r>
      <w:r w:rsidR="0043648A" w:rsidRPr="00A452F2">
        <w:rPr>
          <w:lang w:val="en-GB"/>
        </w:rPr>
        <w:t xml:space="preserve">s the result of </w:t>
      </w:r>
      <w:r w:rsidR="003231C6" w:rsidRPr="00A452F2">
        <w:rPr>
          <w:lang w:val="en-GB"/>
        </w:rPr>
        <w:t xml:space="preserve">Limit. </w:t>
      </w:r>
    </w:p>
    <w:p w14:paraId="48123EA6" w14:textId="57F3CB5D" w:rsidR="00EF797C" w:rsidRPr="00A452F2" w:rsidRDefault="004F7439" w:rsidP="00EF797C">
      <w:pPr>
        <w:rPr>
          <w:lang w:val="en-GB"/>
        </w:rPr>
      </w:pPr>
      <w:r w:rsidRPr="00A452F2">
        <w:rPr>
          <w:lang w:val="en-GB"/>
        </w:rPr>
        <w:t xml:space="preserve">Notice that HT and </w:t>
      </w:r>
      <w:r w:rsidR="008F4553" w:rsidRPr="00A452F2">
        <w:rPr>
          <w:lang w:val="en-GB"/>
        </w:rPr>
        <w:t>CPU Frequency are effect and not metrics.</w:t>
      </w:r>
      <w:r w:rsidR="006044E3">
        <w:rPr>
          <w:lang w:val="en-GB"/>
        </w:rPr>
        <w:t xml:space="preserve"> </w:t>
      </w:r>
      <w:r w:rsidR="00272EBC">
        <w:rPr>
          <w:lang w:val="en-GB"/>
        </w:rPr>
        <w:t xml:space="preserve">You can see the impact of CPU Frequency in </w:t>
      </w:r>
      <w:hyperlink r:id="rId402" w:history="1">
        <w:r w:rsidR="00272EBC" w:rsidRPr="00272EBC">
          <w:rPr>
            <w:rStyle w:val="Hyperlink"/>
            <w:lang w:val="en-GB"/>
          </w:rPr>
          <w:t>esxtop</w:t>
        </w:r>
      </w:hyperlink>
      <w:r w:rsidR="00272EBC">
        <w:rPr>
          <w:lang w:val="en-GB"/>
        </w:rPr>
        <w:t xml:space="preserve"> %A/MPERF counter. </w:t>
      </w:r>
      <w:r w:rsidR="006044E3">
        <w:rPr>
          <w:lang w:val="en-GB"/>
        </w:rPr>
        <w:t xml:space="preserve"> </w:t>
      </w:r>
    </w:p>
    <w:p w14:paraId="6AF6C017" w14:textId="4B313857" w:rsidR="00897FA0" w:rsidRPr="00A452F2" w:rsidRDefault="4F511EF2" w:rsidP="00EF797C">
      <w:pPr>
        <w:rPr>
          <w:lang w:val="en-GB"/>
        </w:rPr>
      </w:pPr>
      <w:r>
        <w:rPr>
          <w:noProof/>
        </w:rPr>
        <w:drawing>
          <wp:inline distT="0" distB="0" distL="0" distR="0" wp14:anchorId="3A4B4D47" wp14:editId="210A0AF5">
            <wp:extent cx="6645910" cy="2803525"/>
            <wp:effectExtent l="0" t="0" r="2540" b="0"/>
            <wp:docPr id="606394154" name="Picture 60639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4"/>
                    <pic:cNvPicPr/>
                  </pic:nvPicPr>
                  <pic:blipFill>
                    <a:blip r:embed="rId403">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inline>
        </w:drawing>
      </w:r>
    </w:p>
    <w:p w14:paraId="7EFA4A55" w14:textId="49B14EFB" w:rsidR="00EF797C" w:rsidRDefault="00EF797C" w:rsidP="00EF797C">
      <w:pPr>
        <w:rPr>
          <w:color w:val="000000"/>
          <w:lang w:val="en-GB"/>
        </w:rPr>
      </w:pPr>
      <w:r w:rsidRPr="00A452F2">
        <w:rPr>
          <w:lang w:val="en-GB"/>
        </w:rPr>
        <w:t>It measures the full possible contention a VM may have</w:t>
      </w:r>
      <w:r w:rsidR="00DA46D3" w:rsidRPr="00A452F2">
        <w:rPr>
          <w:lang w:val="en-GB"/>
        </w:rPr>
        <w:t>, that is not intentionally imposed on the VM by the vSphere Administrator</w:t>
      </w:r>
      <w:r w:rsidRPr="00A452F2">
        <w:rPr>
          <w:lang w:val="en-GB"/>
        </w:rPr>
        <w:t xml:space="preserve">. It considers </w:t>
      </w:r>
      <w:hyperlink w:anchor="_Simultaneous_Multithreading" w:history="1">
        <w:r w:rsidRPr="00A452F2">
          <w:rPr>
            <w:rStyle w:val="Hyperlink"/>
            <w:lang w:val="en-GB"/>
          </w:rPr>
          <w:t>CPU SMT</w:t>
        </w:r>
      </w:hyperlink>
      <w:r w:rsidRPr="00A452F2">
        <w:rPr>
          <w:lang w:val="en-GB"/>
        </w:rPr>
        <w:t xml:space="preserve"> effect. In ESXi CPU accounting, Hyper Threading is recorded as giving 1.25x throughput. That means when both threads are running, each thread is recorded as only getting 62.5%. This will increase the CPU Contention to 37.5%. </w:t>
      </w:r>
      <w:r w:rsidRPr="00A452F2">
        <w:rPr>
          <w:color w:val="000000"/>
          <w:lang w:val="en-GB"/>
        </w:rPr>
        <w:t>All else being equal, VM CPU Contention will be 37.5% when the other HT is running. This is done so Used + Latency = 100%, as Used will report 62.5% when the vCPU has a competing thread running.</w:t>
      </w:r>
    </w:p>
    <w:p w14:paraId="322FD09F" w14:textId="1AEFD12E" w:rsidR="008C4DE0" w:rsidRDefault="008C4DE0" w:rsidP="00EF797C">
      <w:pPr>
        <w:rPr>
          <w:color w:val="000000"/>
          <w:lang w:val="en-GB"/>
        </w:rPr>
      </w:pPr>
      <w:r>
        <w:rPr>
          <w:color w:val="000000"/>
          <w:lang w:val="en-GB"/>
        </w:rPr>
        <w:t xml:space="preserve">In the above scenario, what’s the value of CPU Ready? </w:t>
      </w:r>
    </w:p>
    <w:p w14:paraId="7D389059" w14:textId="34D22B5C" w:rsidR="008C4DE0" w:rsidRPr="00A452F2" w:rsidRDefault="008C4DE0" w:rsidP="00272EBC">
      <w:pPr>
        <w:tabs>
          <w:tab w:val="left" w:pos="2033"/>
        </w:tabs>
        <w:rPr>
          <w:color w:val="000000"/>
          <w:lang w:val="en-GB"/>
        </w:rPr>
      </w:pPr>
      <w:r>
        <w:rPr>
          <w:color w:val="000000"/>
          <w:lang w:val="en-GB"/>
        </w:rPr>
        <w:t>Yup, it’s 0%</w:t>
      </w:r>
      <w:r w:rsidR="00272EBC">
        <w:rPr>
          <w:color w:val="000000"/>
          <w:lang w:val="en-GB"/>
        </w:rPr>
        <w:t>.</w:t>
      </w:r>
    </w:p>
    <w:p w14:paraId="67CF0FCF" w14:textId="4720B5DA" w:rsidR="009343C4" w:rsidRPr="00A452F2" w:rsidRDefault="00EF797C" w:rsidP="00EF797C">
      <w:pPr>
        <w:rPr>
          <w:lang w:val="en-GB"/>
        </w:rPr>
      </w:pPr>
      <w:r w:rsidRPr="00A452F2">
        <w:rPr>
          <w:lang w:val="en-GB"/>
        </w:rPr>
        <w:t xml:space="preserve">CPU Contention also accounts for power management. </w:t>
      </w:r>
      <w:r w:rsidR="00A60035" w:rsidRPr="00A452F2">
        <w:rPr>
          <w:lang w:val="en-GB"/>
        </w:rPr>
        <w:t xml:space="preserve">What happens to </w:t>
      </w:r>
      <w:r w:rsidR="00246065" w:rsidRPr="00A452F2">
        <w:rPr>
          <w:lang w:val="en-GB"/>
        </w:rPr>
        <w:t>its value when frequency drops by 25%</w:t>
      </w:r>
      <w:r w:rsidR="005E5135">
        <w:rPr>
          <w:lang w:val="en-GB"/>
        </w:rPr>
        <w:t xml:space="preserve">. It can’t go to negative right? </w:t>
      </w:r>
      <w:r w:rsidR="00701ED4">
        <w:rPr>
          <w:lang w:val="en-GB"/>
        </w:rPr>
        <w:t xml:space="preserve">If you know the answer, let me know! </w:t>
      </w:r>
    </w:p>
    <w:p w14:paraId="73AF7C34" w14:textId="4803E487" w:rsidR="00EF797C" w:rsidRPr="00A452F2" w:rsidRDefault="00EF797C" w:rsidP="00EF797C">
      <w:pPr>
        <w:rPr>
          <w:lang w:val="en-GB"/>
        </w:rPr>
      </w:pPr>
      <w:r w:rsidRPr="00A452F2">
        <w:rPr>
          <w:lang w:val="en-GB"/>
        </w:rPr>
        <w:t>Because of these 2 factors, its value is more volatile, making it less suitable as a formal Performance SLA. Use CPU Ready for Performance SLA, and CPU contention</w:t>
      </w:r>
      <w:r w:rsidR="00272EBC">
        <w:rPr>
          <w:lang w:val="en-GB"/>
        </w:rPr>
        <w:t xml:space="preserve"> for performance troubleshooting</w:t>
      </w:r>
      <w:r w:rsidRPr="00A452F2">
        <w:rPr>
          <w:lang w:val="en-GB"/>
        </w:rPr>
        <w:t xml:space="preserve">. You can do a profiling of your environment by calculating the value of CPU Ready at the time CPU Contention hits the highest, and vice versa. The following table only shows 5 VM out of 2500 that I </w:t>
      </w:r>
      <w:r w:rsidR="004C3B02">
        <w:rPr>
          <w:lang w:val="en-GB"/>
        </w:rPr>
        <w:t>analyze</w:t>
      </w:r>
      <w:r w:rsidRPr="00A452F2">
        <w:rPr>
          <w:lang w:val="en-GB"/>
        </w:rPr>
        <w:t>d. These 2 counters do not have good correlation</w:t>
      </w:r>
      <w:r w:rsidR="00272EBC">
        <w:rPr>
          <w:lang w:val="en-GB"/>
        </w:rPr>
        <w:t>, as they are created for different purpose.</w:t>
      </w:r>
    </w:p>
    <w:p w14:paraId="2E3CBFA4" w14:textId="77777777" w:rsidR="00EF797C" w:rsidRPr="00A452F2" w:rsidRDefault="3E5EAC47" w:rsidP="00EF797C">
      <w:pPr>
        <w:rPr>
          <w:lang w:val="en-GB"/>
        </w:rPr>
      </w:pPr>
      <w:r>
        <w:rPr>
          <w:noProof/>
        </w:rPr>
        <w:drawing>
          <wp:inline distT="0" distB="0" distL="0" distR="0" wp14:anchorId="4A573F66" wp14:editId="19532296">
            <wp:extent cx="6167194" cy="1658767"/>
            <wp:effectExtent l="0" t="0" r="5080" b="0"/>
            <wp:docPr id="606394076" name="Picture 60639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6"/>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6167194" cy="1658767"/>
                    </a:xfrm>
                    <a:prstGeom prst="rect">
                      <a:avLst/>
                    </a:prstGeom>
                  </pic:spPr>
                </pic:pic>
              </a:graphicData>
            </a:graphic>
          </wp:inline>
        </w:drawing>
      </w:r>
    </w:p>
    <w:p w14:paraId="6B90CE04" w14:textId="77777777" w:rsidR="00EF797C" w:rsidRPr="00A452F2" w:rsidRDefault="00EF797C" w:rsidP="00EF797C">
      <w:pPr>
        <w:rPr>
          <w:lang w:val="en-GB"/>
        </w:rPr>
      </w:pPr>
      <w:r w:rsidRPr="00A452F2">
        <w:rPr>
          <w:lang w:val="en-GB"/>
        </w:rPr>
        <w:t>In many cases, the impact of both threads running is not felt by the application running on each thread. If you use CPU Contention as formal SLA, you may be spending time troubleshooting when the business does not even notice the performance degradation.</w:t>
      </w:r>
    </w:p>
    <w:p w14:paraId="2D3C6EAF" w14:textId="7F421E3C" w:rsidR="00EF797C" w:rsidRPr="00A452F2" w:rsidRDefault="00EF797C" w:rsidP="00EF797C">
      <w:pPr>
        <w:rPr>
          <w:lang w:val="en-GB"/>
        </w:rPr>
      </w:pPr>
      <w:r w:rsidRPr="00A452F2">
        <w:rPr>
          <w:lang w:val="en-GB"/>
        </w:rPr>
        <w:t>The following screenshot shows CPU Contention went down when both Ready and CoStop went up.</w:t>
      </w:r>
    </w:p>
    <w:p w14:paraId="026EF38A" w14:textId="77777777" w:rsidR="00EF797C" w:rsidRPr="00A452F2" w:rsidRDefault="288E178F" w:rsidP="00EF797C">
      <w:pPr>
        <w:rPr>
          <w:lang w:val="en-GB"/>
        </w:rPr>
      </w:pPr>
      <w:r>
        <w:rPr>
          <w:noProof/>
        </w:rPr>
        <w:lastRenderedPageBreak/>
        <w:drawing>
          <wp:inline distT="0" distB="0" distL="0" distR="0" wp14:anchorId="6C489EE9" wp14:editId="25629635">
            <wp:extent cx="6645910" cy="214997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05">
                      <a:extLst>
                        <a:ext uri="{28A0092B-C50C-407E-A947-70E740481C1C}">
                          <a14:useLocalDpi xmlns:a14="http://schemas.microsoft.com/office/drawing/2010/main" val="0"/>
                        </a:ext>
                      </a:extLst>
                    </a:blip>
                    <a:stretch>
                      <a:fillRect/>
                    </a:stretch>
                  </pic:blipFill>
                  <pic:spPr>
                    <a:xfrm>
                      <a:off x="0" y="0"/>
                      <a:ext cx="6645910" cy="2149976"/>
                    </a:xfrm>
                    <a:prstGeom prst="rect">
                      <a:avLst/>
                    </a:prstGeom>
                  </pic:spPr>
                </pic:pic>
              </a:graphicData>
            </a:graphic>
          </wp:inline>
        </w:drawing>
      </w:r>
    </w:p>
    <w:p w14:paraId="62537570" w14:textId="4A702ACD" w:rsidR="0045085C" w:rsidRPr="00A452F2" w:rsidRDefault="000D23D2" w:rsidP="0045085C">
      <w:pPr>
        <w:rPr>
          <w:lang w:val="en-GB"/>
        </w:rPr>
      </w:pPr>
      <w:r w:rsidRPr="00A452F2">
        <w:rPr>
          <w:lang w:val="en-GB"/>
        </w:rPr>
        <w:t xml:space="preserve">How about </w:t>
      </w:r>
      <w:r w:rsidR="00371CC7" w:rsidRPr="00A452F2">
        <w:rPr>
          <w:lang w:val="en-GB"/>
        </w:rPr>
        <w:t>an</w:t>
      </w:r>
      <w:r w:rsidRPr="00A452F2">
        <w:rPr>
          <w:lang w:val="en-GB"/>
        </w:rPr>
        <w:t>other scenario</w:t>
      </w:r>
      <w:r w:rsidR="00371CC7" w:rsidRPr="00A452F2">
        <w:rPr>
          <w:lang w:val="en-GB"/>
        </w:rPr>
        <w:t xml:space="preserve">, where Contention is </w:t>
      </w:r>
      <w:r w:rsidR="00C807E6" w:rsidRPr="00A452F2">
        <w:rPr>
          <w:lang w:val="en-GB"/>
        </w:rPr>
        <w:t>near 0% but Ready is very high</w:t>
      </w:r>
      <w:r w:rsidRPr="00A452F2">
        <w:rPr>
          <w:lang w:val="en-GB"/>
        </w:rPr>
        <w:t xml:space="preserve">? </w:t>
      </w:r>
      <w:r w:rsidR="00C807E6" w:rsidRPr="00A452F2">
        <w:rPr>
          <w:lang w:val="en-GB"/>
        </w:rPr>
        <w:t>Take a look a</w:t>
      </w:r>
      <w:r w:rsidR="00C5083A">
        <w:rPr>
          <w:lang w:val="en-GB"/>
        </w:rPr>
        <w:t>t</w:t>
      </w:r>
      <w:r w:rsidR="00C807E6" w:rsidRPr="00A452F2">
        <w:rPr>
          <w:lang w:val="en-GB"/>
        </w:rPr>
        <w:t xml:space="preserve"> this web server. Both CPU Demand and CPU Usage are </w:t>
      </w:r>
      <w:r w:rsidR="00741BCA" w:rsidRPr="00A452F2">
        <w:rPr>
          <w:lang w:val="en-GB"/>
        </w:rPr>
        <w:t xml:space="preserve">similar </w:t>
      </w:r>
      <w:r w:rsidR="00C807E6" w:rsidRPr="00A452F2">
        <w:rPr>
          <w:lang w:val="en-GB"/>
        </w:rPr>
        <w:t>identical</w:t>
      </w:r>
      <w:r w:rsidR="00C61409" w:rsidRPr="00A452F2">
        <w:rPr>
          <w:lang w:val="en-GB"/>
        </w:rPr>
        <w:t xml:space="preserve">. </w:t>
      </w:r>
      <w:r w:rsidR="00741BCA" w:rsidRPr="00A452F2">
        <w:rPr>
          <w:lang w:val="en-GB"/>
        </w:rPr>
        <w:t xml:space="preserve">At </w:t>
      </w:r>
      <w:r w:rsidR="00F86B45" w:rsidRPr="00A452F2">
        <w:rPr>
          <w:lang w:val="en-GB"/>
        </w:rPr>
        <w:t>around 1:40 am mark, both Demand and Usage showed 72.55%</w:t>
      </w:r>
      <w:r w:rsidR="00071385" w:rsidRPr="00A452F2">
        <w:rPr>
          <w:lang w:val="en-GB"/>
        </w:rPr>
        <w:t>, Contention at 0.29%, but Ready at above 15%. What’s causing it?</w:t>
      </w:r>
    </w:p>
    <w:p w14:paraId="1567F55F" w14:textId="34846BC4" w:rsidR="0045085C" w:rsidRPr="00A452F2" w:rsidRDefault="74D3E124" w:rsidP="0045085C">
      <w:pPr>
        <w:rPr>
          <w:lang w:val="en-GB"/>
        </w:rPr>
      </w:pPr>
      <w:r>
        <w:rPr>
          <w:noProof/>
        </w:rPr>
        <w:drawing>
          <wp:inline distT="0" distB="0" distL="0" distR="0" wp14:anchorId="57270C6D" wp14:editId="52292E31">
            <wp:extent cx="6645910" cy="4187190"/>
            <wp:effectExtent l="0" t="0" r="2540" b="3810"/>
            <wp:docPr id="606394090" name="Picture 60639409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0"/>
                    <pic:cNvPicPr/>
                  </pic:nvPicPr>
                  <pic:blipFill>
                    <a:blip r:embed="rId406">
                      <a:extLst>
                        <a:ext uri="{28A0092B-C50C-407E-A947-70E740481C1C}">
                          <a14:useLocalDpi xmlns:a14="http://schemas.microsoft.com/office/drawing/2010/main" val="0"/>
                        </a:ext>
                      </a:extLst>
                    </a:blip>
                    <a:stretch>
                      <a:fillRect/>
                    </a:stretch>
                  </pic:blipFill>
                  <pic:spPr>
                    <a:xfrm>
                      <a:off x="0" y="0"/>
                      <a:ext cx="6645910" cy="4187190"/>
                    </a:xfrm>
                    <a:prstGeom prst="rect">
                      <a:avLst/>
                    </a:prstGeom>
                  </pic:spPr>
                </pic:pic>
              </a:graphicData>
            </a:graphic>
          </wp:inline>
        </w:drawing>
      </w:r>
    </w:p>
    <w:p w14:paraId="1CA45D09" w14:textId="1C116769" w:rsidR="000D23D2" w:rsidRDefault="00DA46D3" w:rsidP="00EF797C">
      <w:pPr>
        <w:rPr>
          <w:lang w:val="en-GB"/>
        </w:rPr>
      </w:pPr>
      <w:r w:rsidRPr="00A452F2">
        <w:rPr>
          <w:lang w:val="en-GB"/>
        </w:rPr>
        <w:t>The answer is</w:t>
      </w:r>
      <w:r w:rsidR="00E771CF" w:rsidRPr="00A452F2">
        <w:rPr>
          <w:lang w:val="en-GB"/>
        </w:rPr>
        <w:t xml:space="preserve"> </w:t>
      </w:r>
      <w:r w:rsidR="00E771CF" w:rsidRPr="003046E1">
        <w:rPr>
          <w:color w:val="FF0000"/>
          <w:lang w:val="en-GB"/>
        </w:rPr>
        <w:t>Limit</w:t>
      </w:r>
      <w:r w:rsidR="00E771CF" w:rsidRPr="00A452F2">
        <w:rPr>
          <w:lang w:val="en-GB"/>
        </w:rPr>
        <w:t>. U</w:t>
      </w:r>
      <w:r w:rsidR="000D23D2" w:rsidRPr="00A452F2">
        <w:rPr>
          <w:lang w:val="en-GB"/>
        </w:rPr>
        <w:t>nlike CPU Ready, it does not account for Limit (Max Limited)</w:t>
      </w:r>
      <w:r w:rsidR="00E771CF" w:rsidRPr="00A452F2">
        <w:rPr>
          <w:lang w:val="en-GB"/>
        </w:rPr>
        <w:t xml:space="preserve"> because that’s an intentional constraint placed upon the VM. The VM is not contending with other VMs</w:t>
      </w:r>
      <w:r w:rsidR="000D23D2" w:rsidRPr="00A452F2">
        <w:rPr>
          <w:lang w:val="en-GB"/>
        </w:rPr>
        <w:t xml:space="preserve">. </w:t>
      </w:r>
      <w:hyperlink r:id="rId407" w:history="1">
        <w:r w:rsidR="00701ED4" w:rsidRPr="00701ED4">
          <w:rPr>
            <w:rStyle w:val="Hyperlink"/>
            <w:lang w:val="en-GB"/>
          </w:rPr>
          <w:t xml:space="preserve">VMware </w:t>
        </w:r>
        <w:r w:rsidR="000D23D2" w:rsidRPr="00701ED4">
          <w:rPr>
            <w:rStyle w:val="Hyperlink"/>
            <w:lang w:val="en-GB"/>
          </w:rPr>
          <w:t>Cloud Director</w:t>
        </w:r>
      </w:hyperlink>
      <w:r w:rsidR="000D23D2" w:rsidRPr="00A452F2">
        <w:rPr>
          <w:lang w:val="en-GB"/>
        </w:rPr>
        <w:t xml:space="preserve"> sets limit on VM so this counter will not be appropriate if you aim to track VM performance</w:t>
      </w:r>
      <w:r w:rsidR="00DA7913" w:rsidRPr="00A452F2">
        <w:rPr>
          <w:lang w:val="en-GB"/>
        </w:rPr>
        <w:t xml:space="preserve"> using Contention (%) metric.</w:t>
      </w:r>
    </w:p>
    <w:p w14:paraId="62B8E1D0" w14:textId="12C766CB" w:rsidR="00EF2195" w:rsidRDefault="007065DD" w:rsidP="00EF797C">
      <w:pPr>
        <w:rPr>
          <w:lang w:val="en-GB"/>
        </w:rPr>
      </w:pPr>
      <w:r>
        <w:rPr>
          <w:lang w:val="en-GB"/>
        </w:rPr>
        <w:t xml:space="preserve">Here is a clearer example showing contention </w:t>
      </w:r>
      <w:r w:rsidR="00A52744">
        <w:rPr>
          <w:lang w:val="en-GB"/>
        </w:rPr>
        <w:t>consistently lower than Ready due to limit.</w:t>
      </w:r>
    </w:p>
    <w:p w14:paraId="3E8CF1CE" w14:textId="644A77E4" w:rsidR="007065DD" w:rsidRDefault="007065DD" w:rsidP="00EF797C">
      <w:pPr>
        <w:rPr>
          <w:lang w:val="en-GB"/>
        </w:rPr>
      </w:pPr>
      <w:r w:rsidRPr="007065DD">
        <w:rPr>
          <w:noProof/>
          <w:lang w:val="en-GB"/>
        </w:rPr>
        <w:lastRenderedPageBreak/>
        <w:drawing>
          <wp:inline distT="0" distB="0" distL="0" distR="0" wp14:anchorId="125B1514" wp14:editId="200A2DF2">
            <wp:extent cx="6645910" cy="2770505"/>
            <wp:effectExtent l="0" t="0" r="2540" b="0"/>
            <wp:docPr id="1045" name="Picture 10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Chart, line chart&#10;&#10;Description automatically generated"/>
                    <pic:cNvPicPr/>
                  </pic:nvPicPr>
                  <pic:blipFill>
                    <a:blip r:embed="rId408"/>
                    <a:stretch>
                      <a:fillRect/>
                    </a:stretch>
                  </pic:blipFill>
                  <pic:spPr>
                    <a:xfrm>
                      <a:off x="0" y="0"/>
                      <a:ext cx="6645910" cy="2770505"/>
                    </a:xfrm>
                    <a:prstGeom prst="rect">
                      <a:avLst/>
                    </a:prstGeom>
                  </pic:spPr>
                </pic:pic>
              </a:graphicData>
            </a:graphic>
          </wp:inline>
        </w:drawing>
      </w:r>
    </w:p>
    <w:p w14:paraId="618B9DC3" w14:textId="50FF91E9" w:rsidR="0061278E" w:rsidRPr="00A452F2" w:rsidRDefault="0061278E" w:rsidP="00EF797C">
      <w:pPr>
        <w:rPr>
          <w:lang w:val="en-GB"/>
        </w:rPr>
      </w:pPr>
      <w:r w:rsidRPr="00A452F2">
        <w:rPr>
          <w:lang w:val="en-GB"/>
        </w:rPr>
        <w:t xml:space="preserve">A </w:t>
      </w:r>
      <w:r w:rsidR="00DA7913" w:rsidRPr="00A452F2">
        <w:rPr>
          <w:lang w:val="en-GB"/>
        </w:rPr>
        <w:t xml:space="preserve">better and </w:t>
      </w:r>
      <w:r w:rsidRPr="00A452F2">
        <w:rPr>
          <w:lang w:val="en-GB"/>
        </w:rPr>
        <w:t xml:space="preserve">more stable metric to track the contention that a VM experience is Ready + Co Stop + Overlap + </w:t>
      </w:r>
      <w:r w:rsidR="001D41E0">
        <w:rPr>
          <w:lang w:val="en-GB"/>
        </w:rPr>
        <w:t>VM Wait</w:t>
      </w:r>
      <w:r w:rsidRPr="00A452F2">
        <w:rPr>
          <w:lang w:val="en-GB"/>
        </w:rPr>
        <w:t xml:space="preserve"> + Swap Wait. Note that the raw metric for all these are </w:t>
      </w:r>
      <w:r w:rsidR="00701ED4" w:rsidRPr="00A452F2">
        <w:rPr>
          <w:lang w:val="en-GB"/>
        </w:rPr>
        <w:t>millisecond</w:t>
      </w:r>
      <w:r w:rsidRPr="00A452F2">
        <w:rPr>
          <w:lang w:val="en-GB"/>
        </w:rPr>
        <w:t xml:space="preserve">, not GHz. </w:t>
      </w:r>
    </w:p>
    <w:p w14:paraId="4D2D4459" w14:textId="7016C1EA" w:rsidR="00272EBC" w:rsidRDefault="00EF797C" w:rsidP="00EF797C">
      <w:pPr>
        <w:rPr>
          <w:lang w:val="en-GB"/>
        </w:rPr>
      </w:pPr>
      <w:r w:rsidRPr="00A452F2">
        <w:rPr>
          <w:lang w:val="en-GB"/>
        </w:rPr>
        <w:t xml:space="preserve">Where do you use CPU Contention then? </w:t>
      </w:r>
    </w:p>
    <w:p w14:paraId="341A1A81" w14:textId="5D6F98A7" w:rsidR="00272EBC" w:rsidRPr="00A452F2" w:rsidRDefault="00272EBC" w:rsidP="00EF797C">
      <w:pPr>
        <w:rPr>
          <w:lang w:val="en-GB"/>
        </w:rPr>
      </w:pPr>
      <w:r>
        <w:rPr>
          <w:lang w:val="en-GB"/>
        </w:rPr>
        <w:t>Performance troubleshooting for CPU-sensitive VM.</w:t>
      </w:r>
    </w:p>
    <w:p w14:paraId="08BB6B08" w14:textId="10C1683A" w:rsidR="00EF797C" w:rsidRPr="00A452F2" w:rsidRDefault="00EF797C" w:rsidP="00EF797C">
      <w:pPr>
        <w:rPr>
          <w:lang w:val="en-GB"/>
        </w:rPr>
      </w:pPr>
      <w:r w:rsidRPr="00A452F2">
        <w:rPr>
          <w:lang w:val="en-GB"/>
        </w:rPr>
        <w:t xml:space="preserve">If the value is low, then you don’t need to check CPU Ready, </w:t>
      </w:r>
      <w:r w:rsidR="00F57410" w:rsidRPr="00A452F2">
        <w:rPr>
          <w:lang w:val="en-GB"/>
        </w:rPr>
        <w:t>CoStop</w:t>
      </w:r>
      <w:r w:rsidRPr="00A452F2">
        <w:rPr>
          <w:lang w:val="en-GB"/>
        </w:rPr>
        <w:t>, Power Management and CPU overcommit. The reason is they are all accounted for in CPU Contention.</w:t>
      </w:r>
    </w:p>
    <w:p w14:paraId="1905D678" w14:textId="77777777" w:rsidR="00EF797C" w:rsidRPr="00A452F2" w:rsidRDefault="00EF797C" w:rsidP="00EF797C">
      <w:pPr>
        <w:rPr>
          <w:lang w:val="en-GB"/>
        </w:rPr>
      </w:pPr>
      <w:r w:rsidRPr="00A452F2">
        <w:rPr>
          <w:lang w:val="en-GB"/>
        </w:rPr>
        <w:t>If the value is high ( &gt; 37.5%), then follow these steps:</w:t>
      </w:r>
    </w:p>
    <w:p w14:paraId="100174CA" w14:textId="2B8C6410" w:rsidR="00EF797C" w:rsidRPr="00A452F2" w:rsidRDefault="00EF797C" w:rsidP="00EF797C">
      <w:pPr>
        <w:pStyle w:val="Bullet"/>
        <w:rPr>
          <w:lang w:val="en-GB"/>
        </w:rPr>
      </w:pPr>
      <w:r w:rsidRPr="00A452F2">
        <w:rPr>
          <w:lang w:val="en-GB"/>
        </w:rPr>
        <w:t xml:space="preserve">Check CPU Run Queue, CPU Context Switch, “Guest OS CPU Usage“, CPU Ready and CPU </w:t>
      </w:r>
      <w:r w:rsidR="00F57410" w:rsidRPr="00A452F2">
        <w:rPr>
          <w:lang w:val="en-GB"/>
        </w:rPr>
        <w:t>CoStop</w:t>
      </w:r>
      <w:r w:rsidRPr="00A452F2">
        <w:rPr>
          <w:lang w:val="en-GB"/>
        </w:rPr>
        <w:t>. Ensure all the CPU counters are good. If they are all low, then it’s Frequency Scaling and HT. If they are not low, check VM CPU Limit and CPU Share.</w:t>
      </w:r>
    </w:p>
    <w:p w14:paraId="22EA2FE4" w14:textId="77777777" w:rsidR="00EF797C" w:rsidRPr="00A452F2" w:rsidRDefault="00EF797C" w:rsidP="00EF797C">
      <w:pPr>
        <w:pStyle w:val="Bullet"/>
        <w:rPr>
          <w:lang w:val="en-GB"/>
        </w:rPr>
      </w:pPr>
      <w:r w:rsidRPr="00A452F2">
        <w:rPr>
          <w:lang w:val="en-GB"/>
        </w:rPr>
        <w:t>Check ESXi power management. If they are set to Maximum correctly, then Frequency Scaling is out (you are left with HT as the factor), else HT could be at play. A simple solution for apps who are sensitive to frequency scaling is to set power management to max.</w:t>
      </w:r>
    </w:p>
    <w:p w14:paraId="0D3C14C0" w14:textId="77777777" w:rsidR="00EF797C" w:rsidRPr="00A452F2" w:rsidRDefault="00EF797C" w:rsidP="00EF797C">
      <w:pPr>
        <w:pStyle w:val="Bullet"/>
        <w:rPr>
          <w:lang w:val="en-GB"/>
        </w:rPr>
      </w:pPr>
      <w:r w:rsidRPr="00A452F2">
        <w:rPr>
          <w:lang w:val="en-GB"/>
        </w:rPr>
        <w:t>Check CPU Overcommit at the time of issue. If there is more vCPU than pCore on that ESXi, then HT could be impacting, else HT not impacting. IMHO, it is rare that an application does not tolerate HT as it’s transparent to it. Simplistically speaking, while HT reduces the CPU time by 37.5%, a CPU that is 37.5% faster will logically make up for it.</w:t>
      </w:r>
    </w:p>
    <w:p w14:paraId="45E46A26" w14:textId="577447BC" w:rsidR="00F6191D" w:rsidRPr="00A452F2" w:rsidRDefault="00F6191D" w:rsidP="00F6191D">
      <w:pPr>
        <w:rPr>
          <w:lang w:val="en-GB"/>
        </w:rPr>
      </w:pPr>
      <w:bookmarkStart w:id="71" w:name="_ESXi_CPU_Accounting"/>
      <w:bookmarkEnd w:id="71"/>
      <w:r w:rsidRPr="00A452F2">
        <w:rPr>
          <w:lang w:val="en-GB"/>
        </w:rPr>
        <w:t>There is a corner case accounting issue in %LAT_C that was resolved in ESXi</w:t>
      </w:r>
      <w:r w:rsidR="00701ED4">
        <w:rPr>
          <w:lang w:val="en-GB"/>
        </w:rPr>
        <w:t xml:space="preserve"> </w:t>
      </w:r>
      <w:r w:rsidRPr="00A452F2">
        <w:rPr>
          <w:lang w:val="en-GB"/>
        </w:rPr>
        <w:t>6.7. VMs with Latency Sensitive = High on ESXi 6.5 or older, will show any “guest idle” time of vCPUs as LAT_C, for those VMs the counter should not be relied on. This is a corner case because majority of VM should not be set with this, as it impacts performance of other VMs.</w:t>
      </w:r>
    </w:p>
    <w:p w14:paraId="10FADB8A" w14:textId="56A75E17" w:rsidR="00157975" w:rsidRDefault="00157975" w:rsidP="00AC6E1E">
      <w:pPr>
        <w:pStyle w:val="Heading4"/>
      </w:pPr>
      <w:r>
        <w:t>Other Counters</w:t>
      </w:r>
    </w:p>
    <w:p w14:paraId="6DD17A82" w14:textId="45502A6E" w:rsidR="00C7347F" w:rsidRPr="00C7347F" w:rsidRDefault="00C7347F" w:rsidP="00C7347F">
      <w:pPr>
        <w:rPr>
          <w:lang w:val="en-GB"/>
        </w:rPr>
      </w:pPr>
      <w:r>
        <w:rPr>
          <w:lang w:val="en-GB"/>
        </w:rPr>
        <w:t xml:space="preserve">We’ve covered the primary counters </w:t>
      </w:r>
      <w:r w:rsidR="00EF72BE">
        <w:rPr>
          <w:lang w:val="en-GB"/>
        </w:rPr>
        <w:t xml:space="preserve">you see in vCenter. Now let’s cover less </w:t>
      </w:r>
      <w:r w:rsidR="00C26539">
        <w:rPr>
          <w:lang w:val="en-GB"/>
        </w:rPr>
        <w:t xml:space="preserve">used </w:t>
      </w:r>
      <w:r w:rsidR="00EF72BE">
        <w:rPr>
          <w:lang w:val="en-GB"/>
        </w:rPr>
        <w:t xml:space="preserve">counters </w:t>
      </w:r>
      <w:r w:rsidR="00C26539">
        <w:rPr>
          <w:lang w:val="en-GB"/>
        </w:rPr>
        <w:t xml:space="preserve">and counters </w:t>
      </w:r>
      <w:r w:rsidR="00EF72BE">
        <w:rPr>
          <w:lang w:val="en-GB"/>
        </w:rPr>
        <w:t>that vRealize Operations add</w:t>
      </w:r>
      <w:r w:rsidR="00C26539">
        <w:rPr>
          <w:lang w:val="en-GB"/>
        </w:rPr>
        <w:t>.</w:t>
      </w:r>
    </w:p>
    <w:p w14:paraId="6AC755BF" w14:textId="77777777" w:rsidR="00157975" w:rsidRPr="00A452F2" w:rsidRDefault="00157975" w:rsidP="00E7573A">
      <w:pPr>
        <w:pStyle w:val="Heading5"/>
      </w:pPr>
      <w:r w:rsidRPr="00A452F2">
        <w:lastRenderedPageBreak/>
        <w:t>CPU Usage Disparity</w:t>
      </w:r>
    </w:p>
    <w:p w14:paraId="7C317F89" w14:textId="77777777" w:rsidR="00157975" w:rsidRPr="00A452F2" w:rsidRDefault="00157975" w:rsidP="00157975">
      <w:pPr>
        <w:rPr>
          <w:lang w:val="en-GB"/>
        </w:rPr>
      </w:pPr>
      <w:r w:rsidRPr="00A452F2">
        <w:rPr>
          <w:lang w:val="en-GB"/>
        </w:rPr>
        <w:t xml:space="preserve">This metric is required to convince the owners of the VM to downsize their </w:t>
      </w:r>
      <w:r w:rsidRPr="00DC04C0">
        <w:rPr>
          <w:i/>
          <w:iCs/>
          <w:color w:val="FF0000"/>
          <w:lang w:val="en-GB"/>
        </w:rPr>
        <w:t>large</w:t>
      </w:r>
      <w:r w:rsidRPr="00DC04C0">
        <w:rPr>
          <w:color w:val="FF0000"/>
          <w:lang w:val="en-GB"/>
        </w:rPr>
        <w:t xml:space="preserve"> </w:t>
      </w:r>
      <w:r w:rsidRPr="00A452F2">
        <w:rPr>
          <w:lang w:val="en-GB"/>
        </w:rPr>
        <w:t>VMs. It’s very common for owners to refuse sizing it down even though utilization is low, because they have already paid for it or cost is not an issue.</w:t>
      </w:r>
    </w:p>
    <w:p w14:paraId="11F6B46A" w14:textId="77777777" w:rsidR="00157975" w:rsidRPr="00A452F2" w:rsidRDefault="00157975" w:rsidP="00157975">
      <w:pPr>
        <w:rPr>
          <w:lang w:val="en-GB"/>
        </w:rPr>
      </w:pPr>
      <w:r w:rsidRPr="00A452F2">
        <w:rPr>
          <w:lang w:val="en-GB"/>
        </w:rPr>
        <w:t>Let’s an example. This VM has 104 vCPU. In the last 90 days, it’s utilization is consistently low. The Usage (%) counter never touch 40%. Demand is only marginally higher. Idle (%) is consistently ~20%.</w:t>
      </w:r>
    </w:p>
    <w:p w14:paraId="407413E9" w14:textId="77777777" w:rsidR="00157975" w:rsidRPr="00A452F2" w:rsidRDefault="00157975" w:rsidP="00157975">
      <w:pPr>
        <w:rPr>
          <w:lang w:val="en-GB"/>
        </w:rPr>
      </w:pPr>
      <w:r>
        <w:rPr>
          <w:noProof/>
        </w:rPr>
        <w:drawing>
          <wp:inline distT="0" distB="0" distL="0" distR="0" wp14:anchorId="71DD9562" wp14:editId="66AE3661">
            <wp:extent cx="6858000" cy="1181735"/>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6858000" cy="1181735"/>
                    </a:xfrm>
                    <a:prstGeom prst="rect">
                      <a:avLst/>
                    </a:prstGeom>
                  </pic:spPr>
                </pic:pic>
              </a:graphicData>
            </a:graphic>
          </wp:inline>
        </w:drawing>
      </w:r>
    </w:p>
    <w:p w14:paraId="402C9D79" w14:textId="77777777" w:rsidR="00157975" w:rsidRPr="00A452F2" w:rsidRDefault="00157975" w:rsidP="00157975">
      <w:pPr>
        <w:rPr>
          <w:lang w:val="en-GB"/>
        </w:rPr>
      </w:pPr>
      <w:r w:rsidRPr="00A452F2">
        <w:rPr>
          <w:lang w:val="en-GB"/>
        </w:rPr>
        <w:t xml:space="preserve">All the key </w:t>
      </w:r>
      <w:r>
        <w:rPr>
          <w:lang w:val="en-GB"/>
        </w:rPr>
        <w:t>p</w:t>
      </w:r>
      <w:r w:rsidRPr="00A452F2">
        <w:rPr>
          <w:lang w:val="en-GB"/>
        </w:rPr>
        <w:t>erformance counters such as Guest OS CPU Run Queue are low.</w:t>
      </w:r>
    </w:p>
    <w:p w14:paraId="0AA1FDE8" w14:textId="77777777" w:rsidR="00157975" w:rsidRPr="00A452F2" w:rsidRDefault="00157975" w:rsidP="00157975">
      <w:pPr>
        <w:rPr>
          <w:lang w:val="en-GB"/>
        </w:rPr>
      </w:pPr>
      <w:r w:rsidRPr="00A452F2">
        <w:rPr>
          <w:lang w:val="en-GB"/>
        </w:rPr>
        <w:t>Obviously the VM does not need 104 vCPU. How to convince the owner if he is not interested in refund? The only angle left is performance. But then we’re faced with the following:</w:t>
      </w:r>
    </w:p>
    <w:p w14:paraId="039663AF"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CPU Run Queue inside the Guest OS is low. Decreasing CPU will in fact increase it, which is worse for performance.</w:t>
      </w:r>
    </w:p>
    <w:p w14:paraId="3B7ADF1B"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 xml:space="preserve">CPU Context Switch is high from time to time. </w:t>
      </w:r>
    </w:p>
    <w:p w14:paraId="73CDE0ED"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 xml:space="preserve">CPU Co-Stop is very low (max of 0.006% in the last 90 days). Decreasing CPU may or may not make it lower. Regardless, it’s irrelevant. Same goes with </w:t>
      </w:r>
      <w:r>
        <w:rPr>
          <w:lang w:val="en-GB"/>
        </w:rPr>
        <w:t>VM Wait</w:t>
      </w:r>
      <w:r w:rsidRPr="00A452F2">
        <w:rPr>
          <w:lang w:val="en-GB"/>
        </w:rPr>
        <w:t xml:space="preserve"> and Swap Wait.</w:t>
      </w:r>
    </w:p>
    <w:p w14:paraId="3C3AE74C" w14:textId="77777777" w:rsidR="00157975" w:rsidRPr="00A452F2" w:rsidRDefault="00157975" w:rsidP="00157975">
      <w:pPr>
        <w:pStyle w:val="ListParagraph"/>
        <w:keepLines w:val="0"/>
        <w:numPr>
          <w:ilvl w:val="0"/>
          <w:numId w:val="31"/>
        </w:numPr>
        <w:suppressAutoHyphens w:val="0"/>
        <w:spacing w:before="0" w:after="160"/>
        <w:rPr>
          <w:lang w:val="en-GB"/>
        </w:rPr>
      </w:pPr>
      <w:r w:rsidRPr="00A452F2">
        <w:rPr>
          <w:lang w:val="en-GB"/>
        </w:rPr>
        <w:t xml:space="preserve">CPU Ready is very low (max of 0.14% in the last 90 days). </w:t>
      </w:r>
    </w:p>
    <w:p w14:paraId="3AC82A8C" w14:textId="77777777" w:rsidR="00157975" w:rsidRDefault="00157975" w:rsidP="00157975">
      <w:pPr>
        <w:rPr>
          <w:lang w:val="en-GB"/>
        </w:rPr>
      </w:pPr>
      <w:r w:rsidRPr="00A452F2">
        <w:rPr>
          <w:lang w:val="en-GB"/>
        </w:rPr>
        <w:t xml:space="preserve">The only hope we have here to convince VM owner is to give insight on how the 104 vCPU are used. There are 2 </w:t>
      </w:r>
      <w:r w:rsidRPr="00A452F2">
        <w:rPr>
          <w:color w:val="FF0000"/>
          <w:lang w:val="en-GB"/>
        </w:rPr>
        <w:t xml:space="preserve">ends </w:t>
      </w:r>
      <w:r w:rsidRPr="00A452F2">
        <w:rPr>
          <w:lang w:val="en-GB"/>
        </w:rPr>
        <w:t xml:space="preserve">of the spectrum: </w:t>
      </w:r>
    </w:p>
    <w:p w14:paraId="2C1511D4" w14:textId="77777777" w:rsidR="00157975" w:rsidRDefault="00157975" w:rsidP="00157975">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6F7B27EA" w14:textId="77777777" w:rsidTr="00332CB9">
        <w:tc>
          <w:tcPr>
            <w:tcW w:w="2122" w:type="dxa"/>
            <w:shd w:val="clear" w:color="auto" w:fill="F2F2F2" w:themeFill="background1" w:themeFillShade="F2"/>
          </w:tcPr>
          <w:p w14:paraId="3F59CB1B" w14:textId="77777777" w:rsidR="00157975" w:rsidRDefault="00157975" w:rsidP="00332CB9">
            <w:pPr>
              <w:pStyle w:val="Tablecontent"/>
            </w:pPr>
            <w:r>
              <w:rPr>
                <w:lang w:val="en-GB"/>
              </w:rPr>
              <w:t>At one</w:t>
            </w:r>
            <w:r w:rsidRPr="00A452F2">
              <w:rPr>
                <w:lang w:val="en-GB"/>
              </w:rPr>
              <w:t xml:space="preserve"> end, all 104 are balanced</w:t>
            </w:r>
          </w:p>
        </w:tc>
        <w:tc>
          <w:tcPr>
            <w:tcW w:w="8334" w:type="dxa"/>
          </w:tcPr>
          <w:p w14:paraId="72D1A385" w14:textId="77777777" w:rsidR="00157975" w:rsidRDefault="00157975" w:rsidP="00332CB9">
            <w:pPr>
              <w:pStyle w:val="Tablecontent"/>
            </w:pPr>
            <w:r w:rsidRPr="00A452F2">
              <w:rPr>
                <w:lang w:val="en-GB"/>
              </w:rPr>
              <w:t>All are running at that low 20%. This triggers an interesting discussion on why the application is unable to even consume a single vCPU. Is this inefficiency the reason why the app vendor is asking for so many vCPU? Commercially, it’s wasting a lot of software license</w:t>
            </w:r>
          </w:p>
        </w:tc>
      </w:tr>
      <w:tr w:rsidR="00157975" w14:paraId="490DE174" w14:textId="77777777" w:rsidTr="00332CB9">
        <w:tc>
          <w:tcPr>
            <w:tcW w:w="2122" w:type="dxa"/>
            <w:shd w:val="clear" w:color="auto" w:fill="F2F2F2" w:themeFill="background1" w:themeFillShade="F2"/>
          </w:tcPr>
          <w:p w14:paraId="62B72CEC" w14:textId="77777777" w:rsidR="00157975" w:rsidRDefault="00157975" w:rsidP="00332CB9">
            <w:pPr>
              <w:pStyle w:val="Tablecontent"/>
            </w:pPr>
            <w:r>
              <w:rPr>
                <w:lang w:val="en-GB"/>
              </w:rPr>
              <w:t>Imbalance</w:t>
            </w:r>
          </w:p>
        </w:tc>
        <w:tc>
          <w:tcPr>
            <w:tcW w:w="8334" w:type="dxa"/>
          </w:tcPr>
          <w:p w14:paraId="28434FC0" w14:textId="77777777" w:rsidR="00157975" w:rsidRDefault="00157975" w:rsidP="00332CB9">
            <w:pPr>
              <w:pStyle w:val="Tablecontent"/>
              <w:rPr>
                <w:lang w:val="en-GB"/>
              </w:rPr>
            </w:pPr>
            <w:r w:rsidRPr="00A452F2">
              <w:rPr>
                <w:lang w:val="en-GB"/>
              </w:rPr>
              <w:t>Some are saturated, while others are not.</w:t>
            </w:r>
          </w:p>
          <w:p w14:paraId="39572F73" w14:textId="77777777" w:rsidR="00157975" w:rsidRDefault="00157975" w:rsidP="00E11A39">
            <w:pPr>
              <w:pStyle w:val="Tablecontent"/>
              <w:numPr>
                <w:ilvl w:val="0"/>
                <w:numId w:val="59"/>
              </w:numPr>
            </w:pPr>
            <w:r>
              <w:t xml:space="preserve">The Peak among vCPU metric will capture if any of them is saturated. This is good insight. </w:t>
            </w:r>
          </w:p>
          <w:p w14:paraId="60C4192E" w14:textId="77777777" w:rsidR="00157975" w:rsidRDefault="00157975" w:rsidP="00E11A39">
            <w:pPr>
              <w:pStyle w:val="Tablecontent"/>
              <w:numPr>
                <w:ilvl w:val="0"/>
                <w:numId w:val="59"/>
              </w:numPr>
            </w:pPr>
            <w:r>
              <w:t>The Min among vCPU is not useful as there is bound to be 1 vCPU among 104 that is running near 0%.</w:t>
            </w:r>
          </w:p>
          <w:p w14:paraId="5E06E1B6" w14:textId="77777777" w:rsidR="00157975" w:rsidRDefault="00157975" w:rsidP="00E11A39">
            <w:pPr>
              <w:pStyle w:val="Tablecontent"/>
              <w:numPr>
                <w:ilvl w:val="0"/>
                <w:numId w:val="59"/>
              </w:numPr>
            </w:pPr>
            <w:r>
              <w:t>c.</w:t>
            </w:r>
            <w:r>
              <w:tab/>
              <w:t>The delta between Max and Min will provide insight on the degree of the usage disparity. Does it fluctuate over time? This type of analysis helps the app team. Without it they have to plot 104 vCPU one by one.</w:t>
            </w:r>
          </w:p>
        </w:tc>
      </w:tr>
    </w:tbl>
    <w:p w14:paraId="348EECEB" w14:textId="77777777" w:rsidR="00157975" w:rsidRPr="00A452F2" w:rsidRDefault="00157975" w:rsidP="00157975">
      <w:pPr>
        <w:pStyle w:val="BeforeTable"/>
        <w:rPr>
          <w:lang w:val="en-GB"/>
        </w:rPr>
      </w:pPr>
    </w:p>
    <w:p w14:paraId="6A23BBAD" w14:textId="77777777" w:rsidR="00157975" w:rsidRPr="00A452F2" w:rsidRDefault="00157975" w:rsidP="00157975">
      <w:pPr>
        <w:rPr>
          <w:lang w:val="en-GB"/>
        </w:rPr>
      </w:pPr>
      <w:r w:rsidRPr="00A452F2">
        <w:rPr>
          <w:lang w:val="en-GB"/>
        </w:rPr>
        <w:t>In reality, there could be many combinations in between the 2 extremes. Other insights into the behaviour of the 104 vCPU are:</w:t>
      </w:r>
    </w:p>
    <w:p w14:paraId="77E3C08C" w14:textId="77777777" w:rsidR="00157975" w:rsidRPr="00A452F2" w:rsidRDefault="00157975" w:rsidP="004A35CF">
      <w:pPr>
        <w:pStyle w:val="ListParagraph"/>
        <w:keepLines w:val="0"/>
        <w:numPr>
          <w:ilvl w:val="0"/>
          <w:numId w:val="32"/>
        </w:numPr>
        <w:suppressAutoHyphens w:val="0"/>
        <w:spacing w:before="0" w:after="160"/>
        <w:rPr>
          <w:lang w:val="en-GB"/>
        </w:rPr>
      </w:pPr>
      <w:r w:rsidRPr="00A452F2">
        <w:rPr>
          <w:lang w:val="en-GB"/>
        </w:rPr>
        <w:t xml:space="preserve">Jumping process. Each vCPU takes turn to be extreme high and low, as if they are taking turn to run. This could indicate process ping pong, where processes either do frequent start/stop, or they jump around from one vCPU to another. Each jump will certainly create context switch, like the cache needs to be warm up. If the target CPU is busy, then the running process was interrupted. </w:t>
      </w:r>
    </w:p>
    <w:p w14:paraId="775EBFDB" w14:textId="77777777" w:rsidR="00157975" w:rsidRPr="00A452F2" w:rsidRDefault="00157975" w:rsidP="004A35CF">
      <w:pPr>
        <w:pStyle w:val="ListParagraph"/>
        <w:keepLines w:val="0"/>
        <w:numPr>
          <w:ilvl w:val="0"/>
          <w:numId w:val="32"/>
        </w:numPr>
        <w:suppressAutoHyphens w:val="0"/>
        <w:spacing w:before="0" w:after="160"/>
        <w:rPr>
          <w:lang w:val="en-GB"/>
        </w:rPr>
      </w:pPr>
      <w:r w:rsidRPr="00A452F2">
        <w:rPr>
          <w:lang w:val="en-GB"/>
        </w:rPr>
        <w:t>CPU affinity. For example, the first 10 vCPU is always much busier than the last 10 vCPU. This makes you think why, as it’s not normal.</w:t>
      </w:r>
    </w:p>
    <w:p w14:paraId="08F31E49" w14:textId="77777777" w:rsidR="00157975" w:rsidRPr="00A452F2" w:rsidRDefault="00157975" w:rsidP="00157975">
      <w:pPr>
        <w:rPr>
          <w:lang w:val="en-GB"/>
        </w:rPr>
      </w:pPr>
      <w:r w:rsidRPr="00A452F2">
        <w:rPr>
          <w:lang w:val="en-GB"/>
        </w:rPr>
        <w:t xml:space="preserve">Naming wise, vCPU Usage Disparity is a better name than </w:t>
      </w:r>
      <w:r>
        <w:rPr>
          <w:lang w:val="en-GB"/>
        </w:rPr>
        <w:t>Imbalance</w:t>
      </w:r>
      <w:r w:rsidRPr="00A452F2">
        <w:rPr>
          <w:lang w:val="en-GB"/>
        </w:rPr>
        <w:t xml:space="preserve"> vCPU Usage. </w:t>
      </w:r>
      <w:r>
        <w:rPr>
          <w:lang w:val="en-GB"/>
        </w:rPr>
        <w:t>Imbalance</w:t>
      </w:r>
      <w:r w:rsidRPr="00A452F2">
        <w:rPr>
          <w:lang w:val="en-GB"/>
        </w:rPr>
        <w:t xml:space="preserve"> implies that they should be balanced, which is not the case. It’s not an indication that there is a problem in the guest OS because </w:t>
      </w:r>
      <w:r>
        <w:rPr>
          <w:lang w:val="en-GB"/>
        </w:rPr>
        <w:t>vRealize Operations</w:t>
      </w:r>
      <w:r w:rsidRPr="00A452F2">
        <w:rPr>
          <w:lang w:val="en-GB"/>
        </w:rPr>
        <w:t xml:space="preserve"> lacks the necessary visibility inside the guest OS</w:t>
      </w:r>
    </w:p>
    <w:p w14:paraId="575333BE" w14:textId="77777777" w:rsidR="00157975" w:rsidRDefault="00157975" w:rsidP="00E7573A">
      <w:pPr>
        <w:pStyle w:val="Heading5"/>
      </w:pPr>
      <w:r w:rsidRPr="00A452F2">
        <w:lastRenderedPageBreak/>
        <w:t>Unmet Demand</w:t>
      </w:r>
    </w:p>
    <w:p w14:paraId="2DF4DC43" w14:textId="77777777" w:rsidR="00157975" w:rsidRPr="00512DAC" w:rsidRDefault="00157975" w:rsidP="00157975">
      <w:pPr>
        <w:rPr>
          <w:lang w:val="en-GB"/>
        </w:rPr>
      </w:pPr>
      <w:r>
        <w:rPr>
          <w:lang w:val="en-GB"/>
        </w:rPr>
        <w:t>This is not a built-in counter. You can create it using vRealize Operations super metric.</w:t>
      </w:r>
    </w:p>
    <w:p w14:paraId="25B2C0D2" w14:textId="77777777" w:rsidR="00157975" w:rsidRDefault="00157975" w:rsidP="00157975">
      <w:pPr>
        <w:rPr>
          <w:lang w:val="en-GB"/>
        </w:rPr>
      </w:pPr>
      <w:r>
        <w:rPr>
          <w:lang w:val="en-GB"/>
        </w:rPr>
        <w:t xml:space="preserve">While the need for such counter sounds logical, the detail is more complex. What do we need this counter for? </w:t>
      </w:r>
    </w:p>
    <w:p w14:paraId="559C00E5" w14:textId="77777777" w:rsidR="00157975" w:rsidRDefault="00157975" w:rsidP="00157975">
      <w:pPr>
        <w:pStyle w:val="Bullet"/>
        <w:rPr>
          <w:lang w:val="en-GB"/>
        </w:rPr>
      </w:pPr>
      <w:r>
        <w:rPr>
          <w:lang w:val="en-GB"/>
        </w:rPr>
        <w:t>If it’s for Cluster Capacity, then CPU Ready caused by Limit should not be considered. You intentionally place the limit, so the CPU Ready is not caused by the inability of the host.</w:t>
      </w:r>
    </w:p>
    <w:p w14:paraId="5CDB2B67" w14:textId="77777777" w:rsidR="00157975" w:rsidRPr="00152F8C" w:rsidRDefault="00157975" w:rsidP="00157975">
      <w:pPr>
        <w:pStyle w:val="Bullet"/>
        <w:rPr>
          <w:lang w:val="en-GB"/>
        </w:rPr>
      </w:pPr>
      <w:r>
        <w:rPr>
          <w:lang w:val="en-GB"/>
        </w:rPr>
        <w:t>If it’s for VM Performance, then it’s debatable. If you do not include it, you may miss it. If you include it, the solution is to remove the limit. The problem is the limit could be caused by setting in the resource pool where the VM belongs to. For example, if customer only wants to pay for 10 GHz of resource but insists on running more than that, well, performance will definitely take a hit.</w:t>
      </w:r>
    </w:p>
    <w:p w14:paraId="5F1D02EE" w14:textId="77777777" w:rsidR="00157975" w:rsidRPr="00A452F2" w:rsidRDefault="00157975" w:rsidP="00157975">
      <w:pPr>
        <w:rPr>
          <w:lang w:val="en-GB"/>
        </w:rPr>
      </w:pPr>
      <w:r w:rsidRPr="00A452F2">
        <w:rPr>
          <w:lang w:val="en-GB"/>
        </w:rPr>
        <w:t>The above 2 counters are for CPU slowness. CPU, being the fastest component, typically wait for RAM, Disk and Network.</w:t>
      </w:r>
    </w:p>
    <w:p w14:paraId="77064F9B" w14:textId="77777777" w:rsidR="00157975" w:rsidRPr="00A452F2" w:rsidRDefault="00157975" w:rsidP="00157975">
      <w:pPr>
        <w:pStyle w:val="Bullet"/>
        <w:rPr>
          <w:lang w:val="en-GB"/>
        </w:rPr>
      </w:pPr>
      <w:r w:rsidRPr="00A452F2">
        <w:rPr>
          <w:lang w:val="en-GB"/>
        </w:rPr>
        <w:t>CPU Swap Wait. CPU is waiting for Memory. Had RAM were faster, it would have been executed. For example, adding RAM may result in higher CPU usage.</w:t>
      </w:r>
    </w:p>
    <w:p w14:paraId="4828E3C5" w14:textId="77777777" w:rsidR="00157975" w:rsidRPr="00A452F2" w:rsidRDefault="00157975" w:rsidP="00157975">
      <w:pPr>
        <w:pStyle w:val="Bullet"/>
        <w:rPr>
          <w:lang w:val="en-GB"/>
        </w:rPr>
      </w:pPr>
      <w:r w:rsidRPr="00A452F2">
        <w:rPr>
          <w:lang w:val="en-GB"/>
        </w:rPr>
        <w:t xml:space="preserve">CPU </w:t>
      </w:r>
      <w:r>
        <w:rPr>
          <w:lang w:val="en-GB"/>
        </w:rPr>
        <w:t>VM Wait</w:t>
      </w:r>
      <w:r w:rsidRPr="00A452F2">
        <w:rPr>
          <w:lang w:val="en-GB"/>
        </w:rPr>
        <w:t>. CPU is waiting for IO (Disk or Network)</w:t>
      </w:r>
      <w:r>
        <w:rPr>
          <w:lang w:val="en-GB"/>
        </w:rPr>
        <w:t xml:space="preserve"> and other things (e.g. vMotion stun time)</w:t>
      </w:r>
      <w:r w:rsidRPr="00A452F2">
        <w:rPr>
          <w:lang w:val="en-GB"/>
        </w:rPr>
        <w:t>. Had they been faster, it would have been executed. For example, replacing storage subsystem with much lower latency would result in CPU completing the task in less time. A 10 hour batch job may take 1 hour, so the CPU usage would be 10x. If disk is outside the ESXi, changing the array can have ramification on ESXi usage. So we should account for it.</w:t>
      </w:r>
    </w:p>
    <w:p w14:paraId="63B6DD26" w14:textId="77777777" w:rsidR="00157975" w:rsidRPr="00A452F2" w:rsidRDefault="00157975" w:rsidP="00157975">
      <w:pPr>
        <w:rPr>
          <w:lang w:val="en-GB"/>
        </w:rPr>
      </w:pPr>
      <w:r w:rsidRPr="00A452F2">
        <w:rPr>
          <w:lang w:val="en-GB"/>
        </w:rPr>
        <w:t>Should we account for this wait? They are not real demand. It’s not an unmet demand. It’s a potential demand, which would happen if the other component is improved.</w:t>
      </w:r>
      <w:r>
        <w:rPr>
          <w:lang w:val="en-GB"/>
        </w:rPr>
        <w:t xml:space="preserve"> Let me know your thought!</w:t>
      </w:r>
    </w:p>
    <w:p w14:paraId="794ED9D0" w14:textId="77777777" w:rsidR="00157975" w:rsidRDefault="00157975" w:rsidP="00157975">
      <w:pPr>
        <w:rPr>
          <w:lang w:val="en-GB"/>
        </w:rPr>
      </w:pPr>
      <w:r w:rsidRPr="00A452F2">
        <w:rPr>
          <w:lang w:val="en-GB"/>
        </w:rPr>
        <w:t xml:space="preserve">CPU Unmet Demand </w:t>
      </w:r>
      <w:r>
        <w:rPr>
          <w:lang w:val="en-GB"/>
        </w:rPr>
        <w:t xml:space="preserve">should only </w:t>
      </w:r>
      <w:r w:rsidRPr="00A452F2">
        <w:rPr>
          <w:lang w:val="en-GB"/>
        </w:rPr>
        <w:t xml:space="preserve">care about </w:t>
      </w:r>
      <w:r>
        <w:rPr>
          <w:lang w:val="en-GB"/>
        </w:rPr>
        <w:t xml:space="preserve">whether the </w:t>
      </w:r>
      <w:r w:rsidRPr="00A452F2">
        <w:rPr>
          <w:lang w:val="en-GB"/>
        </w:rPr>
        <w:t xml:space="preserve">VM gets to run or not. It </w:t>
      </w:r>
      <w:r>
        <w:rPr>
          <w:lang w:val="en-GB"/>
        </w:rPr>
        <w:t xml:space="preserve">should </w:t>
      </w:r>
      <w:r w:rsidRPr="00A452F2">
        <w:rPr>
          <w:lang w:val="en-GB"/>
        </w:rPr>
        <w:t>not care about how fast it will run when it gets to run, because it does not know. As a result, we should not account for HT. The demand was met, albeit at efficiency dropped by 37.5%</w:t>
      </w:r>
      <w:r>
        <w:rPr>
          <w:lang w:val="en-GB"/>
        </w:rPr>
        <w:t xml:space="preserve"> due to HT effect.</w:t>
      </w:r>
    </w:p>
    <w:p w14:paraId="6106E6B0" w14:textId="77777777" w:rsidR="00157975" w:rsidRPr="00A452F2" w:rsidRDefault="00157975" w:rsidP="00157975">
      <w:pPr>
        <w:rPr>
          <w:lang w:val="en-GB"/>
        </w:rPr>
      </w:pPr>
      <w:r>
        <w:rPr>
          <w:lang w:val="en-GB"/>
        </w:rPr>
        <w:t>The formula I’d propose is Ready + CoStop + Overlap + Swap Wait + VM Wait.</w:t>
      </w:r>
    </w:p>
    <w:p w14:paraId="10C94EAD" w14:textId="06017CA7" w:rsidR="001B1483" w:rsidRDefault="001B1483" w:rsidP="00E7573A">
      <w:pPr>
        <w:pStyle w:val="Heading5"/>
      </w:pPr>
      <w:r>
        <w:t>VM Counters in the Guest</w:t>
      </w:r>
    </w:p>
    <w:p w14:paraId="0217C240" w14:textId="475E8E63" w:rsidR="001847E2" w:rsidRPr="001847E2" w:rsidRDefault="001847E2" w:rsidP="001847E2">
      <w:pPr>
        <w:rPr>
          <w:lang w:val="en-GB"/>
        </w:rPr>
      </w:pPr>
      <w:r>
        <w:rPr>
          <w:lang w:val="en-GB"/>
        </w:rPr>
        <w:t xml:space="preserve">You can provide visibility into the underlying VM to the application team by enabling some </w:t>
      </w:r>
      <w:r w:rsidR="00386FF9">
        <w:rPr>
          <w:lang w:val="en-GB"/>
        </w:rPr>
        <w:t xml:space="preserve">CPU </w:t>
      </w:r>
      <w:r>
        <w:rPr>
          <w:lang w:val="en-GB"/>
        </w:rPr>
        <w:t xml:space="preserve">counters. </w:t>
      </w:r>
      <w:r w:rsidR="00386FF9">
        <w:rPr>
          <w:lang w:val="en-GB"/>
        </w:rPr>
        <w:t xml:space="preserve">The counters are described in </w:t>
      </w:r>
      <w:hyperlink r:id="rId410" w:history="1">
        <w:r w:rsidR="00386FF9" w:rsidRPr="00386FF9">
          <w:rPr>
            <w:rStyle w:val="Hyperlink"/>
            <w:lang w:val="en-GB"/>
          </w:rPr>
          <w:t>this</w:t>
        </w:r>
      </w:hyperlink>
      <w:r w:rsidR="00386FF9">
        <w:rPr>
          <w:lang w:val="en-GB"/>
        </w:rPr>
        <w:t xml:space="preserve"> KB article. </w:t>
      </w:r>
    </w:p>
    <w:p w14:paraId="3F620E3B" w14:textId="0DC63C8B" w:rsidR="001B1483" w:rsidRDefault="001B1483" w:rsidP="001B1483">
      <w:pPr>
        <w:rPr>
          <w:lang w:val="en-GB"/>
        </w:rPr>
      </w:pPr>
      <w:r>
        <w:rPr>
          <w:noProof/>
        </w:rPr>
        <w:lastRenderedPageBreak/>
        <w:drawing>
          <wp:inline distT="0" distB="0" distL="0" distR="0" wp14:anchorId="39D36E41" wp14:editId="2F5F29F9">
            <wp:extent cx="6645910" cy="3355340"/>
            <wp:effectExtent l="0" t="0" r="2540" b="0"/>
            <wp:docPr id="606394356" name="Picture 60639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6"/>
                    <pic:cNvPicPr/>
                  </pic:nvPicPr>
                  <pic:blipFill>
                    <a:blip r:embed="rId411">
                      <a:extLst>
                        <a:ext uri="{28A0092B-C50C-407E-A947-70E740481C1C}">
                          <a14:useLocalDpi xmlns:a14="http://schemas.microsoft.com/office/drawing/2010/main" val="0"/>
                        </a:ext>
                      </a:extLst>
                    </a:blip>
                    <a:stretch>
                      <a:fillRect/>
                    </a:stretch>
                  </pic:blipFill>
                  <pic:spPr>
                    <a:xfrm>
                      <a:off x="0" y="0"/>
                      <a:ext cx="6645910" cy="3355340"/>
                    </a:xfrm>
                    <a:prstGeom prst="rect">
                      <a:avLst/>
                    </a:prstGeom>
                  </pic:spPr>
                </pic:pic>
              </a:graphicData>
            </a:graphic>
          </wp:inline>
        </w:drawing>
      </w:r>
    </w:p>
    <w:p w14:paraId="2841ED31" w14:textId="0A088FAD" w:rsidR="001304C7" w:rsidRDefault="001304C7" w:rsidP="00E7573A">
      <w:pPr>
        <w:pStyle w:val="Heading5"/>
      </w:pPr>
      <w:r>
        <w:t>Impact of Low Latency</w:t>
      </w:r>
    </w:p>
    <w:p w14:paraId="057C9679" w14:textId="67F3C961" w:rsidR="001304C7" w:rsidRPr="001304C7" w:rsidRDefault="001304C7" w:rsidP="001304C7">
      <w:pPr>
        <w:rPr>
          <w:lang w:val="en-GB"/>
        </w:rPr>
      </w:pPr>
      <w:r>
        <w:rPr>
          <w:lang w:val="en-GB"/>
        </w:rPr>
        <w:t xml:space="preserve">You can reduce the latency and jitter caused by virtualization by essentially “reserving” the physical resource to a VM. In </w:t>
      </w:r>
      <w:r w:rsidR="00871FC7">
        <w:rPr>
          <w:lang w:val="en-GB"/>
        </w:rPr>
        <w:t xml:space="preserve">the vSphere Client </w:t>
      </w:r>
      <w:r>
        <w:rPr>
          <w:lang w:val="en-GB"/>
        </w:rPr>
        <w:t xml:space="preserve">UI, </w:t>
      </w:r>
      <w:r w:rsidR="00871FC7">
        <w:rPr>
          <w:lang w:val="en-GB"/>
        </w:rPr>
        <w:t xml:space="preserve">edit VM settings, and go to </w:t>
      </w:r>
      <w:r w:rsidR="00871FC7" w:rsidRPr="00871FC7">
        <w:rPr>
          <w:color w:val="00B0F0"/>
          <w:lang w:val="en-GB"/>
        </w:rPr>
        <w:t xml:space="preserve">VM Options </w:t>
      </w:r>
      <w:r w:rsidR="00871FC7">
        <w:rPr>
          <w:lang w:val="en-GB"/>
        </w:rPr>
        <w:t xml:space="preserve">tab. </w:t>
      </w:r>
    </w:p>
    <w:p w14:paraId="30913E21" w14:textId="2BA9FE55" w:rsidR="001304C7" w:rsidRDefault="001304C7" w:rsidP="001304C7">
      <w:pPr>
        <w:rPr>
          <w:lang w:val="en-GB"/>
        </w:rPr>
      </w:pPr>
      <w:r w:rsidRPr="001304C7">
        <w:rPr>
          <w:noProof/>
          <w:lang w:val="en-GB"/>
        </w:rPr>
        <w:drawing>
          <wp:inline distT="0" distB="0" distL="0" distR="0" wp14:anchorId="6A1C8C48" wp14:editId="05D5B205">
            <wp:extent cx="6645910" cy="1413510"/>
            <wp:effectExtent l="0" t="0" r="2540" b="0"/>
            <wp:docPr id="357815373" name="Picture 3578153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3" name="Picture 357815373" descr="Graphical user interface, text, application, email&#10;&#10;Description automatically generated"/>
                    <pic:cNvPicPr/>
                  </pic:nvPicPr>
                  <pic:blipFill>
                    <a:blip r:embed="rId412"/>
                    <a:stretch>
                      <a:fillRect/>
                    </a:stretch>
                  </pic:blipFill>
                  <pic:spPr>
                    <a:xfrm>
                      <a:off x="0" y="0"/>
                      <a:ext cx="6645910" cy="1413510"/>
                    </a:xfrm>
                    <a:prstGeom prst="rect">
                      <a:avLst/>
                    </a:prstGeom>
                  </pic:spPr>
                </pic:pic>
              </a:graphicData>
            </a:graphic>
          </wp:inline>
        </w:drawing>
      </w:r>
    </w:p>
    <w:p w14:paraId="338ECEEF" w14:textId="3576BA95" w:rsidR="001304C7" w:rsidRDefault="001304C7" w:rsidP="001304C7">
      <w:pPr>
        <w:rPr>
          <w:lang w:val="en-GB"/>
        </w:rPr>
      </w:pPr>
      <w:r>
        <w:rPr>
          <w:lang w:val="en-GB"/>
        </w:rPr>
        <w:t>Scroll down</w:t>
      </w:r>
      <w:r w:rsidR="00871FC7">
        <w:rPr>
          <w:lang w:val="en-GB"/>
        </w:rPr>
        <w:t xml:space="preserve"> until you see this option.</w:t>
      </w:r>
    </w:p>
    <w:p w14:paraId="58305F57" w14:textId="64D0BB40" w:rsidR="001304C7" w:rsidRDefault="001304C7" w:rsidP="001304C7">
      <w:pPr>
        <w:rPr>
          <w:lang w:val="en-GB"/>
        </w:rPr>
      </w:pPr>
      <w:r w:rsidRPr="001304C7">
        <w:rPr>
          <w:noProof/>
          <w:lang w:val="en-GB"/>
        </w:rPr>
        <w:drawing>
          <wp:inline distT="0" distB="0" distL="0" distR="0" wp14:anchorId="7FE2E4F1" wp14:editId="0351CED1">
            <wp:extent cx="6645910" cy="1380490"/>
            <wp:effectExtent l="0" t="0" r="2540" b="0"/>
            <wp:docPr id="910169588" name="Picture 910169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8" name="Picture 910169588" descr="Graphical user interface, application&#10;&#10;Description automatically generated"/>
                    <pic:cNvPicPr/>
                  </pic:nvPicPr>
                  <pic:blipFill>
                    <a:blip r:embed="rId413"/>
                    <a:stretch>
                      <a:fillRect/>
                    </a:stretch>
                  </pic:blipFill>
                  <pic:spPr>
                    <a:xfrm>
                      <a:off x="0" y="0"/>
                      <a:ext cx="6645910" cy="1380490"/>
                    </a:xfrm>
                    <a:prstGeom prst="rect">
                      <a:avLst/>
                    </a:prstGeom>
                  </pic:spPr>
                </pic:pic>
              </a:graphicData>
            </a:graphic>
          </wp:inline>
        </w:drawing>
      </w:r>
    </w:p>
    <w:p w14:paraId="45738910" w14:textId="3A536164" w:rsidR="00871FC7" w:rsidRDefault="00871FC7" w:rsidP="001304C7">
      <w:pPr>
        <w:rPr>
          <w:lang w:val="en-GB"/>
        </w:rPr>
      </w:pPr>
      <w:r>
        <w:rPr>
          <w:lang w:val="en-GB"/>
        </w:rPr>
        <w:t>What happens to the counters when you set Latency Sensitivity = High?</w:t>
      </w:r>
    </w:p>
    <w:p w14:paraId="42E51D95" w14:textId="533AF847" w:rsidR="00871FC7" w:rsidRDefault="00871FC7" w:rsidP="00E7573A">
      <w:pPr>
        <w:pStyle w:val="Heading6"/>
      </w:pPr>
      <w:r>
        <w:t>Memory Impact</w:t>
      </w:r>
    </w:p>
    <w:p w14:paraId="2BCC1B7C" w14:textId="7E56891B" w:rsidR="00871FC7" w:rsidRDefault="00871FC7" w:rsidP="001304C7">
      <w:pPr>
        <w:rPr>
          <w:lang w:val="en-GB"/>
        </w:rPr>
      </w:pPr>
      <w:r>
        <w:rPr>
          <w:lang w:val="en-GB"/>
        </w:rPr>
        <w:t>Memory is fundamentally storage. So I do not expect any of the counter to go up. They will go up when the VM actually needs them</w:t>
      </w:r>
    </w:p>
    <w:p w14:paraId="4196ECC3" w14:textId="4B80AB6F" w:rsidR="00871FC7" w:rsidRDefault="00871FC7" w:rsidP="001304C7">
      <w:pPr>
        <w:rPr>
          <w:lang w:val="en-GB"/>
        </w:rPr>
      </w:pPr>
      <w:r w:rsidRPr="00871FC7">
        <w:rPr>
          <w:noProof/>
          <w:lang w:val="en-GB"/>
        </w:rPr>
        <w:lastRenderedPageBreak/>
        <w:drawing>
          <wp:inline distT="0" distB="0" distL="0" distR="0" wp14:anchorId="554108A7" wp14:editId="653EFE44">
            <wp:extent cx="6645910" cy="2880360"/>
            <wp:effectExtent l="0" t="0" r="2540" b="0"/>
            <wp:docPr id="1024" name="Picture 10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Graphical user interface, application, table&#10;&#10;Description automatically generated"/>
                    <pic:cNvPicPr/>
                  </pic:nvPicPr>
                  <pic:blipFill>
                    <a:blip r:embed="rId414"/>
                    <a:stretch>
                      <a:fillRect/>
                    </a:stretch>
                  </pic:blipFill>
                  <pic:spPr>
                    <a:xfrm>
                      <a:off x="0" y="0"/>
                      <a:ext cx="6645910" cy="2880360"/>
                    </a:xfrm>
                    <a:prstGeom prst="rect">
                      <a:avLst/>
                    </a:prstGeom>
                  </pic:spPr>
                </pic:pic>
              </a:graphicData>
            </a:graphic>
          </wp:inline>
        </w:drawing>
      </w:r>
    </w:p>
    <w:p w14:paraId="223D9519" w14:textId="7A5BDFDE" w:rsidR="00871FC7" w:rsidRDefault="00871FC7" w:rsidP="001304C7">
      <w:pPr>
        <w:rPr>
          <w:lang w:val="en-GB"/>
        </w:rPr>
      </w:pPr>
      <w:r>
        <w:rPr>
          <w:lang w:val="en-GB"/>
        </w:rPr>
        <w:t xml:space="preserve">The above VM has 4 GB of RAM, fully reserved. But since it’s basically idle, there is no change on the counter. </w:t>
      </w:r>
    </w:p>
    <w:p w14:paraId="31EB26FE" w14:textId="25DDBBDD" w:rsidR="00871FC7" w:rsidRDefault="00871FC7" w:rsidP="00E7573A">
      <w:pPr>
        <w:pStyle w:val="Heading6"/>
      </w:pPr>
      <w:r>
        <w:t>CPU Impact</w:t>
      </w:r>
    </w:p>
    <w:p w14:paraId="7B5D3DE8" w14:textId="700126AA" w:rsidR="00871FC7" w:rsidRDefault="00871FC7" w:rsidP="001304C7">
      <w:pPr>
        <w:rPr>
          <w:lang w:val="en-GB"/>
        </w:rPr>
      </w:pPr>
      <w:r>
        <w:rPr>
          <w:lang w:val="en-GB"/>
        </w:rPr>
        <w:t xml:space="preserve">CPU is different. That “pipeline” has to be made available. In a sense, the CPU is </w:t>
      </w:r>
      <w:r w:rsidRPr="00871FC7">
        <w:rPr>
          <w:lang w:val="en-GB"/>
        </w:rPr>
        <w:t>scheduled 100% of the time</w:t>
      </w:r>
      <w:r>
        <w:rPr>
          <w:lang w:val="en-GB"/>
        </w:rPr>
        <w:t xml:space="preserve">. This </w:t>
      </w:r>
      <w:r w:rsidRPr="00871FC7">
        <w:rPr>
          <w:lang w:val="en-GB"/>
        </w:rPr>
        <w:t>prevent</w:t>
      </w:r>
      <w:r>
        <w:rPr>
          <w:lang w:val="en-GB"/>
        </w:rPr>
        <w:t>s</w:t>
      </w:r>
      <w:r w:rsidRPr="00871FC7">
        <w:rPr>
          <w:lang w:val="en-GB"/>
        </w:rPr>
        <w:t xml:space="preserve"> any wakeup </w:t>
      </w:r>
      <w:r>
        <w:rPr>
          <w:lang w:val="en-GB"/>
        </w:rPr>
        <w:t>or</w:t>
      </w:r>
      <w:r w:rsidRPr="00871FC7">
        <w:rPr>
          <w:lang w:val="en-GB"/>
        </w:rPr>
        <w:t xml:space="preserve"> scheduling latencies that result of having to schedule a vCPU when it wakes up in the first place. </w:t>
      </w:r>
      <w:r>
        <w:rPr>
          <w:lang w:val="en-GB"/>
        </w:rPr>
        <w:t>Yes, t</w:t>
      </w:r>
      <w:r w:rsidRPr="00871FC7">
        <w:rPr>
          <w:lang w:val="en-GB"/>
        </w:rPr>
        <w:t>he exclusive bit of exclusive affinity is literal</w:t>
      </w:r>
      <w:r>
        <w:rPr>
          <w:lang w:val="en-GB"/>
        </w:rPr>
        <w:t xml:space="preserve">. </w:t>
      </w:r>
    </w:p>
    <w:p w14:paraId="0770A2EE" w14:textId="5E7CC0AE" w:rsidR="00F24C06" w:rsidRDefault="00871FC7" w:rsidP="001304C7">
      <w:pPr>
        <w:rPr>
          <w:lang w:val="en-GB"/>
        </w:rPr>
      </w:pPr>
      <w:r>
        <w:rPr>
          <w:lang w:val="en-GB"/>
        </w:rPr>
        <w:t>Let’s see what it looks like in esxtop</w:t>
      </w:r>
      <w:r w:rsidR="00F24C06">
        <w:rPr>
          <w:lang w:val="en-GB"/>
        </w:rPr>
        <w:t>. I’ve removed unnecessary information so it’s easier to see. What do you notice?</w:t>
      </w:r>
    </w:p>
    <w:p w14:paraId="5FB08A26" w14:textId="77777777" w:rsidR="00F24C06" w:rsidRPr="007A265F" w:rsidRDefault="00F24C06" w:rsidP="00F24C06">
      <w:pPr>
        <w:pStyle w:val="Code"/>
      </w:pPr>
      <w:r w:rsidRPr="007A265F">
        <w:t xml:space="preserve">     GID NAME                             %USED    %RUN    %SYS   %WAIT  %IDLE </w:t>
      </w:r>
    </w:p>
    <w:p w14:paraId="12B0C7A6" w14:textId="77777777" w:rsidR="00F24C06" w:rsidRPr="007A265F" w:rsidRDefault="00F24C06" w:rsidP="00F24C06">
      <w:pPr>
        <w:pStyle w:val="Code"/>
      </w:pPr>
      <w:r w:rsidRPr="007A265F">
        <w:t xml:space="preserve">  153670 vmx                               0.03    0.03    0.00  100.00   0.00 </w:t>
      </w:r>
    </w:p>
    <w:p w14:paraId="22E7D7BD" w14:textId="77777777" w:rsidR="00F24C06" w:rsidRPr="007A265F" w:rsidRDefault="00F24C06" w:rsidP="00F24C06">
      <w:pPr>
        <w:pStyle w:val="Code"/>
      </w:pPr>
      <w:r w:rsidRPr="007A265F">
        <w:t xml:space="preserve">  153670 NetWorld-VM-2127520               0.00    0.00    0.00  100.00   0.00 </w:t>
      </w:r>
    </w:p>
    <w:p w14:paraId="334C3C7C" w14:textId="77777777" w:rsidR="00F24C06" w:rsidRPr="007A265F" w:rsidRDefault="00F24C06" w:rsidP="00F24C06">
      <w:pPr>
        <w:pStyle w:val="Code"/>
      </w:pPr>
      <w:r w:rsidRPr="007A265F">
        <w:t xml:space="preserve">  153670 NUMASchedRemapEpochInitialize     0.00    0.00    0.00  100.00   0.00 </w:t>
      </w:r>
    </w:p>
    <w:p w14:paraId="0EB93E30" w14:textId="77777777" w:rsidR="00F24C06" w:rsidRPr="007A265F" w:rsidRDefault="00F24C06" w:rsidP="00F24C06">
      <w:pPr>
        <w:pStyle w:val="Code"/>
      </w:pPr>
      <w:r w:rsidRPr="007A265F">
        <w:t xml:space="preserve">  153670 vmast.2127520                     0.00    0.00    0.00  100.00   0.00 </w:t>
      </w:r>
    </w:p>
    <w:p w14:paraId="73936272" w14:textId="77777777" w:rsidR="00F24C06" w:rsidRPr="007A265F" w:rsidRDefault="00F24C06" w:rsidP="00F24C06">
      <w:pPr>
        <w:pStyle w:val="Code"/>
      </w:pPr>
      <w:r w:rsidRPr="007A265F">
        <w:t xml:space="preserve">  153670 vmx-vthread-212                   0.00    0.00    0.00  100.00   0.00 </w:t>
      </w:r>
    </w:p>
    <w:p w14:paraId="7834934A" w14:textId="77777777" w:rsidR="00F24C06" w:rsidRPr="007A265F" w:rsidRDefault="00F24C06" w:rsidP="00F24C06">
      <w:pPr>
        <w:pStyle w:val="Code"/>
      </w:pPr>
      <w:r w:rsidRPr="007A265F">
        <w:t xml:space="preserve">  153670 vmx-filtPoll:WindowsTest          0.00    0.00    0.00  100.00   0.00 </w:t>
      </w:r>
    </w:p>
    <w:p w14:paraId="14038309" w14:textId="77777777" w:rsidR="00F24C06" w:rsidRPr="007A265F" w:rsidRDefault="00F24C06" w:rsidP="00F24C06">
      <w:pPr>
        <w:pStyle w:val="Code"/>
      </w:pPr>
      <w:r w:rsidRPr="007A265F">
        <w:t xml:space="preserve">  153670 vmx-mks:WindowsTest               0.00    0.00    0.00  100.00   0.00 </w:t>
      </w:r>
    </w:p>
    <w:p w14:paraId="65C69B34" w14:textId="77777777" w:rsidR="00F24C06" w:rsidRPr="007A265F" w:rsidRDefault="00F24C06" w:rsidP="00F24C06">
      <w:pPr>
        <w:pStyle w:val="Code"/>
      </w:pPr>
      <w:r w:rsidRPr="007A265F">
        <w:t xml:space="preserve">  153670 vmx-svga:WindowsTest              0.00    0.00    0.00  100.00   0.00 </w:t>
      </w:r>
    </w:p>
    <w:p w14:paraId="0F3CF6CE" w14:textId="77777777" w:rsidR="00F24C06" w:rsidRPr="007A265F" w:rsidRDefault="00F24C06" w:rsidP="00F24C06">
      <w:pPr>
        <w:pStyle w:val="Code"/>
      </w:pPr>
      <w:r w:rsidRPr="007A265F">
        <w:t xml:space="preserve">  153670 vmx-vcpu-0:WindowsTest           </w:t>
      </w:r>
      <w:r w:rsidRPr="00F24C06">
        <w:rPr>
          <w:highlight w:val="yellow"/>
        </w:rPr>
        <w:t xml:space="preserve"> 0.31</w:t>
      </w:r>
      <w:r w:rsidRPr="007A265F">
        <w:t xml:space="preserve">  </w:t>
      </w:r>
      <w:r w:rsidRPr="00F24C06">
        <w:rPr>
          <w:highlight w:val="yellow"/>
        </w:rPr>
        <w:t>100.21</w:t>
      </w:r>
      <w:r w:rsidRPr="007A265F">
        <w:t xml:space="preserve">    0.00    </w:t>
      </w:r>
      <w:r w:rsidRPr="00F24C06">
        <w:rPr>
          <w:highlight w:val="yellow"/>
        </w:rPr>
        <w:t>0.00</w:t>
      </w:r>
      <w:r w:rsidRPr="007A265F">
        <w:t xml:space="preserve">   0.00 </w:t>
      </w:r>
    </w:p>
    <w:p w14:paraId="30D4F94E" w14:textId="77777777" w:rsidR="00F24C06" w:rsidRPr="007A265F" w:rsidRDefault="00F24C06" w:rsidP="00F24C06">
      <w:pPr>
        <w:pStyle w:val="Code"/>
      </w:pPr>
      <w:r w:rsidRPr="007A265F">
        <w:t xml:space="preserve">  153670 vmx-vcpu-1:WindowsTest           </w:t>
      </w:r>
      <w:r w:rsidRPr="00F24C06">
        <w:rPr>
          <w:highlight w:val="yellow"/>
        </w:rPr>
        <w:t xml:space="preserve"> 0.16</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756CEF36" w14:textId="77777777" w:rsidR="00F24C06" w:rsidRPr="007A265F" w:rsidRDefault="00F24C06" w:rsidP="00F24C06">
      <w:pPr>
        <w:pStyle w:val="Code"/>
      </w:pPr>
      <w:r w:rsidRPr="007A265F">
        <w:t xml:space="preserve">  153670 vmx-vcpu-2:WindowsTest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6F21EE90" w14:textId="77777777" w:rsidR="00F24C06" w:rsidRPr="007A265F" w:rsidRDefault="00F24C06" w:rsidP="00F24C06">
      <w:pPr>
        <w:pStyle w:val="Code"/>
      </w:pPr>
      <w:r w:rsidRPr="007A265F">
        <w:t xml:space="preserve">  153670 vmx-vcpu-3:WindowsTest           </w:t>
      </w:r>
      <w:r w:rsidRPr="00F24C06">
        <w:rPr>
          <w:highlight w:val="yellow"/>
        </w:rPr>
        <w:t xml:space="preserve"> 0.15</w:t>
      </w:r>
      <w:r w:rsidRPr="007A265F">
        <w:t xml:space="preserve">  </w:t>
      </w:r>
      <w:r w:rsidRPr="00F24C06">
        <w:rPr>
          <w:highlight w:val="yellow"/>
        </w:rPr>
        <w:t>100.21</w:t>
      </w:r>
      <w:r w:rsidRPr="007A265F">
        <w:t xml:space="preserve">    0.00   </w:t>
      </w:r>
      <w:r w:rsidRPr="00F24C06">
        <w:rPr>
          <w:highlight w:val="yellow"/>
        </w:rPr>
        <w:t xml:space="preserve"> 0.00</w:t>
      </w:r>
      <w:r w:rsidRPr="007A265F">
        <w:t xml:space="preserve">   0.00 </w:t>
      </w:r>
    </w:p>
    <w:p w14:paraId="03CA0593" w14:textId="77777777" w:rsidR="00F24C06" w:rsidRPr="007A265F" w:rsidRDefault="00F24C06" w:rsidP="00F24C06">
      <w:pPr>
        <w:pStyle w:val="Code"/>
      </w:pPr>
      <w:r w:rsidRPr="007A265F">
        <w:t xml:space="preserve">  153670 LSI-2127520:0                     0.00    0.00    0.00  100.00   0.00 </w:t>
      </w:r>
    </w:p>
    <w:p w14:paraId="7844843B" w14:textId="77777777" w:rsidR="00F24C06" w:rsidRPr="007A265F" w:rsidRDefault="00F24C06" w:rsidP="00F24C06">
      <w:pPr>
        <w:pStyle w:val="Code"/>
      </w:pPr>
      <w:r w:rsidRPr="007A265F">
        <w:t xml:space="preserve">  153670 vmx-vthread-212:WindowsTest       0.00    0.00    0.00  100.00   0.00 </w:t>
      </w:r>
    </w:p>
    <w:p w14:paraId="342C709D" w14:textId="4EE32D88" w:rsidR="00871FC7" w:rsidRPr="00F24C06" w:rsidRDefault="00F24C06" w:rsidP="001304C7">
      <w:r>
        <w:t>We can see Run shot up to 100%. This means Wait has to go down to 0%</w:t>
      </w:r>
      <w:r w:rsidR="00740C5F">
        <w:t>.</w:t>
      </w:r>
    </w:p>
    <w:p w14:paraId="54C1FDAD" w14:textId="0DAF4FC7" w:rsidR="00740C5F" w:rsidRDefault="00740C5F" w:rsidP="001304C7">
      <w:pPr>
        <w:rPr>
          <w:lang w:val="en-GB"/>
        </w:rPr>
      </w:pPr>
      <w:r>
        <w:rPr>
          <w:lang w:val="en-GB"/>
        </w:rPr>
        <w:t>Strangely, Used remains low, so we can expect that Usage remains low too. This means the formula that connect Run and Used do not apply in this extreme scenario. You’re basically cutting a physical core to the VM.</w:t>
      </w:r>
    </w:p>
    <w:p w14:paraId="3EF27B17" w14:textId="349860B0" w:rsidR="00740C5F" w:rsidRDefault="00740C5F" w:rsidP="001304C7">
      <w:pPr>
        <w:rPr>
          <w:lang w:val="en-GB"/>
        </w:rPr>
      </w:pPr>
      <w:r>
        <w:rPr>
          <w:lang w:val="en-GB"/>
        </w:rPr>
        <w:t>But what about Demand?</w:t>
      </w:r>
    </w:p>
    <w:p w14:paraId="36AC6BDB" w14:textId="590E93AA" w:rsidR="001304C7" w:rsidRDefault="001304C7" w:rsidP="001304C7">
      <w:pPr>
        <w:rPr>
          <w:lang w:val="en-GB"/>
        </w:rPr>
      </w:pPr>
      <w:r>
        <w:rPr>
          <w:lang w:val="en-GB"/>
        </w:rPr>
        <w:t xml:space="preserve">Demand </w:t>
      </w:r>
      <w:r w:rsidR="00740C5F">
        <w:rPr>
          <w:lang w:val="en-GB"/>
        </w:rPr>
        <w:t xml:space="preserve">shot up to </w:t>
      </w:r>
      <w:r>
        <w:rPr>
          <w:lang w:val="en-GB"/>
        </w:rPr>
        <w:t>100%</w:t>
      </w:r>
      <w:r w:rsidR="00740C5F">
        <w:rPr>
          <w:lang w:val="en-GB"/>
        </w:rPr>
        <w:t xml:space="preserve"> flat out. </w:t>
      </w:r>
    </w:p>
    <w:p w14:paraId="3215F568" w14:textId="02D240F5" w:rsidR="001304C7" w:rsidRDefault="00740C5F" w:rsidP="001304C7">
      <w:pPr>
        <w:rPr>
          <w:lang w:val="en-GB"/>
        </w:rPr>
      </w:pPr>
      <w:r w:rsidRPr="00740C5F">
        <w:rPr>
          <w:noProof/>
          <w:lang w:val="en-GB"/>
        </w:rPr>
        <w:lastRenderedPageBreak/>
        <w:drawing>
          <wp:inline distT="0" distB="0" distL="0" distR="0" wp14:anchorId="57129B91" wp14:editId="65756BFD">
            <wp:extent cx="6645910" cy="4112895"/>
            <wp:effectExtent l="0" t="0" r="2540" b="1905"/>
            <wp:docPr id="1027" name="Picture 10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Chart&#10;&#10;Description automatically generated"/>
                    <pic:cNvPicPr/>
                  </pic:nvPicPr>
                  <pic:blipFill>
                    <a:blip r:embed="rId415"/>
                    <a:stretch>
                      <a:fillRect/>
                    </a:stretch>
                  </pic:blipFill>
                  <pic:spPr>
                    <a:xfrm>
                      <a:off x="0" y="0"/>
                      <a:ext cx="6645910" cy="4112895"/>
                    </a:xfrm>
                    <a:prstGeom prst="rect">
                      <a:avLst/>
                    </a:prstGeom>
                  </pic:spPr>
                </pic:pic>
              </a:graphicData>
            </a:graphic>
          </wp:inline>
        </w:drawing>
      </w:r>
    </w:p>
    <w:p w14:paraId="0AB10CA8" w14:textId="3F1C9BBD" w:rsidR="001304C7" w:rsidRDefault="00740C5F" w:rsidP="001304C7">
      <w:pPr>
        <w:rPr>
          <w:lang w:val="en-GB"/>
        </w:rPr>
      </w:pPr>
      <w:r>
        <w:rPr>
          <w:lang w:val="en-GB"/>
        </w:rPr>
        <w:t xml:space="preserve">So you have an interesting situation here. Demand is 100%, Usage is 0%, yet Contention is 0%. </w:t>
      </w:r>
    </w:p>
    <w:p w14:paraId="3AF68C6F" w14:textId="3BD92DF8" w:rsidR="00F24C06" w:rsidRDefault="00740C5F" w:rsidP="001304C7">
      <w:pPr>
        <w:rPr>
          <w:lang w:val="en-GB"/>
        </w:rPr>
      </w:pPr>
      <w:r>
        <w:rPr>
          <w:lang w:val="en-GB"/>
        </w:rPr>
        <w:t xml:space="preserve">Now let’s plot what </w:t>
      </w:r>
      <w:r w:rsidR="00F24C06">
        <w:rPr>
          <w:lang w:val="en-GB"/>
        </w:rPr>
        <w:t>happened to Wait and Idle. Notice both went from 100% to 0%.</w:t>
      </w:r>
    </w:p>
    <w:p w14:paraId="057D50BD" w14:textId="76F3E053" w:rsidR="00F24C06" w:rsidRDefault="00F24C06" w:rsidP="001304C7">
      <w:pPr>
        <w:rPr>
          <w:lang w:val="en-GB"/>
        </w:rPr>
      </w:pPr>
      <w:r w:rsidRPr="00F24C06">
        <w:rPr>
          <w:noProof/>
          <w:lang w:val="en-GB"/>
        </w:rPr>
        <w:drawing>
          <wp:inline distT="0" distB="0" distL="0" distR="0" wp14:anchorId="7C8312E5" wp14:editId="777B27D6">
            <wp:extent cx="6645910" cy="4611370"/>
            <wp:effectExtent l="0" t="0" r="2540" b="0"/>
            <wp:docPr id="1025" name="Picture 10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 chart&#10;&#10;Description automatically generated"/>
                    <pic:cNvPicPr/>
                  </pic:nvPicPr>
                  <pic:blipFill>
                    <a:blip r:embed="rId416"/>
                    <a:stretch>
                      <a:fillRect/>
                    </a:stretch>
                  </pic:blipFill>
                  <pic:spPr>
                    <a:xfrm>
                      <a:off x="0" y="0"/>
                      <a:ext cx="6645910" cy="4611370"/>
                    </a:xfrm>
                    <a:prstGeom prst="rect">
                      <a:avLst/>
                    </a:prstGeom>
                  </pic:spPr>
                </pic:pic>
              </a:graphicData>
            </a:graphic>
          </wp:inline>
        </w:drawing>
      </w:r>
    </w:p>
    <w:p w14:paraId="0CF1CAD1" w14:textId="4C8ADDEA" w:rsidR="00740C5F" w:rsidRDefault="00740C5F" w:rsidP="00740C5F">
      <w:pPr>
        <w:rPr>
          <w:lang w:val="en-GB"/>
        </w:rPr>
      </w:pPr>
      <w:r>
        <w:rPr>
          <w:lang w:val="en-GB"/>
        </w:rPr>
        <w:lastRenderedPageBreak/>
        <w:t xml:space="preserve">So if you combine Run, Demand, Wait and Usage counters, you can see </w:t>
      </w:r>
      <w:r w:rsidR="00187220">
        <w:rPr>
          <w:lang w:val="en-GB"/>
        </w:rPr>
        <w:t>basically Run and Demand shot up to 100% as Wait drops to 0%, while Usage is oblivious to the change.</w:t>
      </w:r>
    </w:p>
    <w:p w14:paraId="63AD4954" w14:textId="7A76E29B" w:rsidR="00740C5F" w:rsidRDefault="00740C5F" w:rsidP="00740C5F">
      <w:pPr>
        <w:rPr>
          <w:lang w:val="en-GB"/>
        </w:rPr>
      </w:pPr>
      <w:r w:rsidRPr="00740C5F">
        <w:rPr>
          <w:noProof/>
          <w:lang w:val="en-GB"/>
        </w:rPr>
        <w:drawing>
          <wp:inline distT="0" distB="0" distL="0" distR="0" wp14:anchorId="3DE04992" wp14:editId="3BEB7EFA">
            <wp:extent cx="6645910" cy="5770245"/>
            <wp:effectExtent l="0" t="0" r="2540" b="1905"/>
            <wp:docPr id="1029" name="Picture 10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Chart&#10;&#10;Description automatically generated"/>
                    <pic:cNvPicPr/>
                  </pic:nvPicPr>
                  <pic:blipFill>
                    <a:blip r:embed="rId417"/>
                    <a:stretch>
                      <a:fillRect/>
                    </a:stretch>
                  </pic:blipFill>
                  <pic:spPr>
                    <a:xfrm>
                      <a:off x="0" y="0"/>
                      <a:ext cx="6645910" cy="5770245"/>
                    </a:xfrm>
                    <a:prstGeom prst="rect">
                      <a:avLst/>
                    </a:prstGeom>
                  </pic:spPr>
                </pic:pic>
              </a:graphicData>
            </a:graphic>
          </wp:inline>
        </w:drawing>
      </w:r>
    </w:p>
    <w:p w14:paraId="4A78A058" w14:textId="6205A0AC" w:rsidR="00740C5F" w:rsidRDefault="00740C5F" w:rsidP="00740C5F">
      <w:pPr>
        <w:rPr>
          <w:lang w:val="en-GB"/>
        </w:rPr>
      </w:pPr>
      <w:r>
        <w:rPr>
          <w:lang w:val="en-GB"/>
        </w:rPr>
        <w:t xml:space="preserve">Just for documentation purpose, System and Ready are obviously not affected. </w:t>
      </w:r>
    </w:p>
    <w:p w14:paraId="6A0E5DEE" w14:textId="153B198E" w:rsidR="00740C5F" w:rsidRDefault="00740C5F" w:rsidP="00740C5F">
      <w:pPr>
        <w:jc w:val="center"/>
        <w:rPr>
          <w:lang w:val="en-GB"/>
        </w:rPr>
      </w:pPr>
      <w:r w:rsidRPr="001304C7">
        <w:rPr>
          <w:noProof/>
          <w:lang w:val="en-GB"/>
        </w:rPr>
        <w:drawing>
          <wp:inline distT="0" distB="0" distL="0" distR="0" wp14:anchorId="17500B1F" wp14:editId="226E4F1F">
            <wp:extent cx="5540400" cy="1479600"/>
            <wp:effectExtent l="0" t="0" r="3175" b="6350"/>
            <wp:docPr id="910169592" name="Picture 910169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2" name="Picture 910169592" descr="Table&#10;&#10;Description automatically generated"/>
                    <pic:cNvPicPr/>
                  </pic:nvPicPr>
                  <pic:blipFill>
                    <a:blip r:embed="rId418"/>
                    <a:stretch>
                      <a:fillRect/>
                    </a:stretch>
                  </pic:blipFill>
                  <pic:spPr>
                    <a:xfrm>
                      <a:off x="0" y="0"/>
                      <a:ext cx="5540400" cy="1479600"/>
                    </a:xfrm>
                    <a:prstGeom prst="rect">
                      <a:avLst/>
                    </a:prstGeom>
                  </pic:spPr>
                </pic:pic>
              </a:graphicData>
            </a:graphic>
          </wp:inline>
        </w:drawing>
      </w:r>
    </w:p>
    <w:p w14:paraId="090D4F54" w14:textId="56C6EB69" w:rsidR="00157975" w:rsidRDefault="00157975" w:rsidP="00E7573A">
      <w:pPr>
        <w:pStyle w:val="Heading5"/>
      </w:pPr>
      <w:r>
        <w:t>Other Counters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157975" w14:paraId="2DEA9118" w14:textId="77777777" w:rsidTr="00CB31EF">
        <w:tc>
          <w:tcPr>
            <w:tcW w:w="2122" w:type="dxa"/>
            <w:shd w:val="clear" w:color="auto" w:fill="F2F2F2" w:themeFill="background1" w:themeFillShade="F2"/>
          </w:tcPr>
          <w:p w14:paraId="7650EF3C" w14:textId="03C88B1E" w:rsidR="00157975" w:rsidRDefault="00157975" w:rsidP="00CB31EF">
            <w:pPr>
              <w:pStyle w:val="Tablecontent"/>
            </w:pPr>
            <w:r>
              <w:rPr>
                <w:lang w:val="en-GB"/>
              </w:rPr>
              <w:t>Workload (%)</w:t>
            </w:r>
          </w:p>
        </w:tc>
        <w:tc>
          <w:tcPr>
            <w:tcW w:w="8334" w:type="dxa"/>
          </w:tcPr>
          <w:p w14:paraId="19F6D8DF" w14:textId="6F467A13" w:rsidR="00157975" w:rsidRDefault="00157975" w:rsidP="00CB31EF">
            <w:pPr>
              <w:pStyle w:val="Tablecontent"/>
            </w:pPr>
            <w:r>
              <w:rPr>
                <w:lang w:val="en-GB"/>
              </w:rPr>
              <w:t>This is CPU Demand (%). Same formula, so use CPU Demand instead</w:t>
            </w:r>
          </w:p>
        </w:tc>
      </w:tr>
    </w:tbl>
    <w:p w14:paraId="2B5CC949" w14:textId="7EA37BF3" w:rsidR="002D5DCD" w:rsidRPr="00A452F2" w:rsidRDefault="002D5DCD" w:rsidP="00AC6E1E">
      <w:pPr>
        <w:pStyle w:val="Heading3"/>
      </w:pPr>
      <w:r w:rsidRPr="00A452F2">
        <w:lastRenderedPageBreak/>
        <w:t xml:space="preserve">ESXi </w:t>
      </w:r>
      <w:r w:rsidR="005378F6">
        <w:t>Host</w:t>
      </w:r>
    </w:p>
    <w:p w14:paraId="453C41D7" w14:textId="1F401EBC" w:rsidR="002D5DCD" w:rsidRPr="00A452F2" w:rsidRDefault="005C45E3" w:rsidP="002D5DCD">
      <w:pPr>
        <w:rPr>
          <w:lang w:val="en-GB"/>
        </w:rPr>
      </w:pPr>
      <w:r w:rsidRPr="00A452F2">
        <w:rPr>
          <w:lang w:val="en-GB"/>
        </w:rPr>
        <w:t xml:space="preserve">Hope you like the tour of VM CPU </w:t>
      </w:r>
      <w:r w:rsidR="00512DAC">
        <w:rPr>
          <w:lang w:val="en-GB"/>
        </w:rPr>
        <w:t>a</w:t>
      </w:r>
      <w:r w:rsidRPr="00A452F2">
        <w:rPr>
          <w:lang w:val="en-GB"/>
        </w:rPr>
        <w:t xml:space="preserve">ccounting. </w:t>
      </w:r>
      <w:r w:rsidR="00EA459F" w:rsidRPr="00A452F2">
        <w:rPr>
          <w:lang w:val="en-GB"/>
        </w:rPr>
        <w:t xml:space="preserve">Can you apply that knowledge into ESXi and </w:t>
      </w:r>
      <w:r w:rsidR="00BE6908" w:rsidRPr="00A452F2">
        <w:rPr>
          <w:lang w:val="en-GB"/>
        </w:rPr>
        <w:t>explain the following?</w:t>
      </w:r>
    </w:p>
    <w:p w14:paraId="1B69C274" w14:textId="31BE619B" w:rsidR="00BE6908" w:rsidRPr="00A452F2" w:rsidRDefault="0A77531F" w:rsidP="002D5DCD">
      <w:pPr>
        <w:rPr>
          <w:lang w:val="en-GB"/>
        </w:rPr>
      </w:pPr>
      <w:r>
        <w:rPr>
          <w:noProof/>
        </w:rPr>
        <w:drawing>
          <wp:inline distT="0" distB="0" distL="0" distR="0" wp14:anchorId="26B26DF1" wp14:editId="70D9F046">
            <wp:extent cx="6635115" cy="1557020"/>
            <wp:effectExtent l="0" t="0" r="0" b="5080"/>
            <wp:docPr id="606394073" name="Picture 6063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73"/>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6635115" cy="1557020"/>
                    </a:xfrm>
                    <a:prstGeom prst="rect">
                      <a:avLst/>
                    </a:prstGeom>
                  </pic:spPr>
                </pic:pic>
              </a:graphicData>
            </a:graphic>
          </wp:inline>
        </w:drawing>
      </w:r>
    </w:p>
    <w:p w14:paraId="76E42422" w14:textId="77777777" w:rsidR="009B6AB2" w:rsidRDefault="00BE6908" w:rsidP="005B107D">
      <w:pPr>
        <w:rPr>
          <w:lang w:val="en-GB"/>
        </w:rPr>
      </w:pPr>
      <w:r w:rsidRPr="00A452F2">
        <w:rPr>
          <w:lang w:val="en-GB"/>
        </w:rPr>
        <w:t>The above is an ESXi host</w:t>
      </w:r>
      <w:r w:rsidR="005B107D" w:rsidRPr="00A452F2">
        <w:rPr>
          <w:lang w:val="en-GB"/>
        </w:rPr>
        <w:t>, showing 3 types of utilization counters.</w:t>
      </w:r>
      <w:r w:rsidR="00567871" w:rsidRPr="00A452F2">
        <w:rPr>
          <w:lang w:val="en-GB"/>
        </w:rPr>
        <w:t xml:space="preserve"> </w:t>
      </w:r>
    </w:p>
    <w:p w14:paraId="5EF386B5" w14:textId="71CB2E09" w:rsidR="009B6AB2" w:rsidRDefault="00567871" w:rsidP="00E11A39">
      <w:pPr>
        <w:pStyle w:val="ListParagraph"/>
        <w:numPr>
          <w:ilvl w:val="0"/>
          <w:numId w:val="48"/>
        </w:numPr>
        <w:rPr>
          <w:lang w:val="en-GB"/>
        </w:rPr>
      </w:pPr>
      <w:r w:rsidRPr="009B6AB2">
        <w:rPr>
          <w:lang w:val="en-GB"/>
        </w:rPr>
        <w:t xml:space="preserve">One shows 50%, indicating you have capacity. </w:t>
      </w:r>
    </w:p>
    <w:p w14:paraId="64DB0C7A" w14:textId="4E613492" w:rsidR="009B6AB2" w:rsidRDefault="00927297" w:rsidP="00E11A39">
      <w:pPr>
        <w:pStyle w:val="ListParagraph"/>
        <w:numPr>
          <w:ilvl w:val="0"/>
          <w:numId w:val="48"/>
        </w:numPr>
        <w:rPr>
          <w:lang w:val="en-GB"/>
        </w:rPr>
      </w:pPr>
      <w:r>
        <w:rPr>
          <w:lang w:val="en-GB"/>
        </w:rPr>
        <w:t>T</w:t>
      </w:r>
      <w:r w:rsidR="00567871" w:rsidRPr="009B6AB2">
        <w:rPr>
          <w:lang w:val="en-GB"/>
        </w:rPr>
        <w:t xml:space="preserve">he </w:t>
      </w:r>
      <w:r w:rsidR="006E1880" w:rsidRPr="009B6AB2">
        <w:rPr>
          <w:lang w:val="en-GB"/>
        </w:rPr>
        <w:t xml:space="preserve">second one shows 100%, indicating you do not have capacity. </w:t>
      </w:r>
    </w:p>
    <w:p w14:paraId="5C7C7BEF" w14:textId="1BDEC0B7" w:rsidR="00567871" w:rsidRPr="009B6AB2" w:rsidRDefault="00927297" w:rsidP="00E11A39">
      <w:pPr>
        <w:pStyle w:val="ListParagraph"/>
        <w:numPr>
          <w:ilvl w:val="0"/>
          <w:numId w:val="48"/>
        </w:numPr>
        <w:rPr>
          <w:lang w:val="en-GB"/>
        </w:rPr>
      </w:pPr>
      <w:r>
        <w:rPr>
          <w:lang w:val="en-GB"/>
        </w:rPr>
        <w:t>T</w:t>
      </w:r>
      <w:r w:rsidR="006E1880" w:rsidRPr="009B6AB2">
        <w:rPr>
          <w:lang w:val="en-GB"/>
        </w:rPr>
        <w:t>he 3</w:t>
      </w:r>
      <w:r w:rsidR="006E1880" w:rsidRPr="009B6AB2">
        <w:rPr>
          <w:vertAlign w:val="superscript"/>
          <w:lang w:val="en-GB"/>
        </w:rPr>
        <w:t>rd</w:t>
      </w:r>
      <w:r w:rsidR="006E1880" w:rsidRPr="009B6AB2">
        <w:rPr>
          <w:lang w:val="en-GB"/>
        </w:rPr>
        <w:t xml:space="preserve"> shows 75%. </w:t>
      </w:r>
    </w:p>
    <w:p w14:paraId="51143E70" w14:textId="77777777" w:rsidR="00927297" w:rsidRDefault="00927297" w:rsidP="005B107D">
      <w:pPr>
        <w:rPr>
          <w:lang w:val="en-GB"/>
        </w:rPr>
      </w:pPr>
      <w:r w:rsidRPr="009B6AB2">
        <w:rPr>
          <w:lang w:val="en-GB"/>
        </w:rPr>
        <w:t>Which counters do you take for the ESXi CPU “</w:t>
      </w:r>
      <w:r w:rsidRPr="005575D9">
        <w:rPr>
          <w:color w:val="00B0F0"/>
          <w:lang w:val="en-GB"/>
        </w:rPr>
        <w:t>utilization</w:t>
      </w:r>
      <w:r w:rsidRPr="009B6AB2">
        <w:rPr>
          <w:lang w:val="en-GB"/>
        </w:rPr>
        <w:t xml:space="preserve">” then? </w:t>
      </w:r>
    </w:p>
    <w:p w14:paraId="1186D058" w14:textId="41493A63" w:rsidR="00A25BD9" w:rsidRDefault="00A25BD9" w:rsidP="005B107D">
      <w:pPr>
        <w:rPr>
          <w:lang w:val="en-GB"/>
        </w:rPr>
      </w:pPr>
      <w:r>
        <w:rPr>
          <w:lang w:val="en-GB"/>
        </w:rPr>
        <w:t xml:space="preserve">Since </w:t>
      </w:r>
      <w:r w:rsidR="00927297">
        <w:rPr>
          <w:lang w:val="en-GB"/>
        </w:rPr>
        <w:t>the graph is a bit small, let’s zoom in</w:t>
      </w:r>
    </w:p>
    <w:p w14:paraId="7450F52A" w14:textId="1DE48E24" w:rsidR="00A25BD9" w:rsidRPr="00A452F2" w:rsidRDefault="00A25BD9" w:rsidP="009B6AB2">
      <w:pPr>
        <w:jc w:val="center"/>
        <w:rPr>
          <w:lang w:val="en-GB"/>
        </w:rPr>
      </w:pPr>
      <w:r>
        <w:rPr>
          <w:noProof/>
        </w:rPr>
        <w:drawing>
          <wp:inline distT="0" distB="0" distL="0" distR="0" wp14:anchorId="642DBE83" wp14:editId="745699BF">
            <wp:extent cx="5144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44400" cy="3200400"/>
                    </a:xfrm>
                    <a:prstGeom prst="rect">
                      <a:avLst/>
                    </a:prstGeom>
                  </pic:spPr>
                </pic:pic>
              </a:graphicData>
            </a:graphic>
          </wp:inline>
        </w:drawing>
      </w:r>
    </w:p>
    <w:p w14:paraId="047E5384" w14:textId="1FE9E660" w:rsidR="005B107D" w:rsidRPr="00A452F2" w:rsidRDefault="005B107D" w:rsidP="005B107D">
      <w:pPr>
        <w:rPr>
          <w:lang w:val="en-GB"/>
        </w:rPr>
      </w:pPr>
      <w:r w:rsidRPr="00A452F2">
        <w:rPr>
          <w:lang w:val="en-GB"/>
        </w:rPr>
        <w:t xml:space="preserve">Notice they have similar pattern, but their </w:t>
      </w:r>
      <w:r w:rsidRPr="00450982">
        <w:rPr>
          <w:i/>
          <w:iCs/>
          <w:color w:val="FF0000"/>
          <w:lang w:val="en-GB"/>
        </w:rPr>
        <w:t>sensitivity</w:t>
      </w:r>
      <w:r w:rsidRPr="00A452F2">
        <w:rPr>
          <w:color w:val="FF0000"/>
          <w:lang w:val="en-GB"/>
        </w:rPr>
        <w:t xml:space="preserve"> </w:t>
      </w:r>
      <w:r w:rsidRPr="00A452F2">
        <w:rPr>
          <w:lang w:val="en-GB"/>
        </w:rPr>
        <w:t>differ</w:t>
      </w:r>
      <w:r w:rsidR="006E1880" w:rsidRPr="00A452F2">
        <w:rPr>
          <w:lang w:val="en-GB"/>
        </w:rPr>
        <w:t>s</w:t>
      </w:r>
      <w:r w:rsidRPr="00A452F2">
        <w:rPr>
          <w:lang w:val="en-GB"/>
        </w:rPr>
        <w:t xml:space="preserve">. </w:t>
      </w:r>
    </w:p>
    <w:p w14:paraId="7D56B1C9" w14:textId="00585CFC" w:rsidR="005B107D" w:rsidRPr="00A452F2" w:rsidRDefault="005B107D" w:rsidP="005B107D">
      <w:pPr>
        <w:pStyle w:val="Bullet"/>
        <w:rPr>
          <w:lang w:val="en-GB"/>
        </w:rPr>
      </w:pPr>
      <w:r w:rsidRPr="00A452F2">
        <w:rPr>
          <w:lang w:val="en-GB"/>
        </w:rPr>
        <w:t xml:space="preserve">Why is Usage (%) </w:t>
      </w:r>
      <w:r w:rsidR="00C51BDD" w:rsidRPr="00A452F2">
        <w:rPr>
          <w:lang w:val="en-GB"/>
        </w:rPr>
        <w:t>=</w:t>
      </w:r>
      <w:r w:rsidRPr="00A452F2">
        <w:rPr>
          <w:lang w:val="en-GB"/>
        </w:rPr>
        <w:t xml:space="preserve"> 100% when Utilization (%) is around </w:t>
      </w:r>
      <w:r w:rsidR="007C039B" w:rsidRPr="00A452F2">
        <w:rPr>
          <w:lang w:val="en-GB"/>
        </w:rPr>
        <w:t>47</w:t>
      </w:r>
      <w:r w:rsidRPr="00A452F2">
        <w:rPr>
          <w:lang w:val="en-GB"/>
        </w:rPr>
        <w:t>%?</w:t>
      </w:r>
      <w:r w:rsidR="008425EE" w:rsidRPr="00A452F2">
        <w:rPr>
          <w:lang w:val="en-GB"/>
        </w:rPr>
        <w:t xml:space="preserve"> The </w:t>
      </w:r>
      <w:r w:rsidR="007C039B" w:rsidRPr="00A452F2">
        <w:rPr>
          <w:lang w:val="en-GB"/>
        </w:rPr>
        <w:t xml:space="preserve">gap </w:t>
      </w:r>
      <w:r w:rsidR="008425EE" w:rsidRPr="00A452F2">
        <w:rPr>
          <w:lang w:val="en-GB"/>
        </w:rPr>
        <w:t>is more than double</w:t>
      </w:r>
      <w:r w:rsidR="00A75AC7" w:rsidRPr="00A452F2">
        <w:rPr>
          <w:lang w:val="en-GB"/>
        </w:rPr>
        <w:t>. What could be causing it?</w:t>
      </w:r>
    </w:p>
    <w:p w14:paraId="01EF6D20" w14:textId="53AAC938" w:rsidR="005B107D" w:rsidRPr="00A452F2" w:rsidRDefault="005B107D" w:rsidP="005B107D">
      <w:pPr>
        <w:pStyle w:val="Bullet"/>
        <w:rPr>
          <w:lang w:val="en-GB"/>
        </w:rPr>
      </w:pPr>
      <w:r w:rsidRPr="00A452F2">
        <w:rPr>
          <w:lang w:val="en-GB"/>
        </w:rPr>
        <w:t xml:space="preserve">Why is Utilization (%) fluctuating yet Usage (%) remains constant? </w:t>
      </w:r>
      <w:r w:rsidR="00DA6A96" w:rsidRPr="00A452F2">
        <w:rPr>
          <w:lang w:val="en-GB"/>
        </w:rPr>
        <w:t xml:space="preserve">Notice </w:t>
      </w:r>
      <w:r w:rsidR="00DB5F22" w:rsidRPr="00A452F2">
        <w:rPr>
          <w:lang w:val="en-GB"/>
        </w:rPr>
        <w:t xml:space="preserve">both </w:t>
      </w:r>
      <w:r w:rsidR="00DA6A96" w:rsidRPr="00A452F2">
        <w:rPr>
          <w:lang w:val="en-GB"/>
        </w:rPr>
        <w:t xml:space="preserve">Utilization </w:t>
      </w:r>
      <w:r w:rsidR="00DB5F22" w:rsidRPr="00A452F2">
        <w:rPr>
          <w:lang w:val="en-GB"/>
        </w:rPr>
        <w:t xml:space="preserve">varies between 45% and </w:t>
      </w:r>
      <w:r w:rsidR="0047098C" w:rsidRPr="00A452F2">
        <w:rPr>
          <w:lang w:val="en-GB"/>
        </w:rPr>
        <w:t>55% while Usage remains flat at 100%</w:t>
      </w:r>
    </w:p>
    <w:p w14:paraId="593A16E7" w14:textId="77777777" w:rsidR="005B107D" w:rsidRPr="00A452F2" w:rsidRDefault="005B107D" w:rsidP="005B107D">
      <w:pPr>
        <w:pStyle w:val="Bullet"/>
        <w:rPr>
          <w:lang w:val="en-GB"/>
        </w:rPr>
      </w:pPr>
      <w:r w:rsidRPr="00A452F2">
        <w:rPr>
          <w:lang w:val="en-GB"/>
        </w:rPr>
        <w:t>Why is Core Utilization (%) in the “middle”? What does it actually measure then?</w:t>
      </w:r>
    </w:p>
    <w:p w14:paraId="49B3656C" w14:textId="611D66B4" w:rsidR="007C0D10" w:rsidRPr="00A452F2" w:rsidRDefault="00AD6121" w:rsidP="002D5DCD">
      <w:pPr>
        <w:rPr>
          <w:lang w:val="en-GB"/>
        </w:rPr>
      </w:pPr>
      <w:r w:rsidRPr="00A452F2">
        <w:rPr>
          <w:lang w:val="en-GB"/>
        </w:rPr>
        <w:t xml:space="preserve">To answer the above, we need to </w:t>
      </w:r>
      <w:r w:rsidR="00B96C40" w:rsidRPr="00A452F2">
        <w:rPr>
          <w:lang w:val="en-GB"/>
        </w:rPr>
        <w:t xml:space="preserve">cover some fundamental. Note that we must take the vantage point of ESXi, not VM. </w:t>
      </w:r>
      <w:r w:rsidR="0037394D" w:rsidRPr="00A452F2">
        <w:rPr>
          <w:lang w:val="en-GB"/>
        </w:rPr>
        <w:t>Don’t mix this with the VM view of the world</w:t>
      </w:r>
      <w:r w:rsidR="00BF7066" w:rsidRPr="00A452F2">
        <w:rPr>
          <w:lang w:val="en-GB"/>
        </w:rPr>
        <w:t xml:space="preserve"> as they are similar so it’s easy to get mixed up.</w:t>
      </w:r>
      <w:r w:rsidR="0064296F" w:rsidRPr="00A452F2">
        <w:rPr>
          <w:lang w:val="en-GB"/>
        </w:rPr>
        <w:t xml:space="preserve"> From ESXi </w:t>
      </w:r>
      <w:r w:rsidR="00A8608D" w:rsidRPr="00A452F2">
        <w:rPr>
          <w:lang w:val="en-GB"/>
        </w:rPr>
        <w:t xml:space="preserve">physical threads </w:t>
      </w:r>
      <w:r w:rsidR="0064296F" w:rsidRPr="00A452F2">
        <w:rPr>
          <w:lang w:val="en-GB"/>
        </w:rPr>
        <w:t>viewpoint, things such as Ready and C</w:t>
      </w:r>
      <w:r w:rsidR="006207EC" w:rsidRPr="00A452F2">
        <w:rPr>
          <w:lang w:val="en-GB"/>
        </w:rPr>
        <w:t xml:space="preserve">oStop </w:t>
      </w:r>
      <w:r w:rsidR="00A8608D" w:rsidRPr="00A452F2">
        <w:rPr>
          <w:lang w:val="en-GB"/>
        </w:rPr>
        <w:t xml:space="preserve">are not applicable as the physical threads </w:t>
      </w:r>
      <w:r w:rsidR="00A6343A" w:rsidRPr="00A452F2">
        <w:rPr>
          <w:lang w:val="en-GB"/>
        </w:rPr>
        <w:t>are provider of resource.</w:t>
      </w:r>
    </w:p>
    <w:p w14:paraId="37511FCC" w14:textId="6309D905" w:rsidR="00AE6F19" w:rsidRPr="00A452F2" w:rsidRDefault="00AE6F19" w:rsidP="00AE6F19">
      <w:pPr>
        <w:rPr>
          <w:lang w:val="en-GB"/>
        </w:rPr>
      </w:pPr>
      <w:r w:rsidRPr="00A452F2">
        <w:rPr>
          <w:lang w:val="en-GB"/>
        </w:rPr>
        <w:lastRenderedPageBreak/>
        <w:t>Unlike RAM, CPU performance varies widely among different CPU models. Speed matters in CPU, whereas in RAM we can generally ignore it. DDR5 RAM is faster than DDR4 but for general monitoring reason it can be ignored. Because of this significant difference</w:t>
      </w:r>
      <w:r w:rsidR="00512DAC">
        <w:rPr>
          <w:lang w:val="en-GB"/>
        </w:rPr>
        <w:t xml:space="preserve"> in CPU</w:t>
      </w:r>
      <w:r w:rsidRPr="00A452F2">
        <w:rPr>
          <w:lang w:val="en-GB"/>
        </w:rPr>
        <w:t>, we need to have counters to account for:</w:t>
      </w:r>
    </w:p>
    <w:p w14:paraId="3E3DA50F" w14:textId="2829A094" w:rsidR="00AE6F19" w:rsidRPr="00A452F2" w:rsidRDefault="00AE6F19" w:rsidP="00AE6F19">
      <w:pPr>
        <w:pStyle w:val="Bullet"/>
        <w:rPr>
          <w:lang w:val="en-GB"/>
        </w:rPr>
      </w:pPr>
      <w:r w:rsidRPr="00A452F2">
        <w:rPr>
          <w:lang w:val="en-GB"/>
        </w:rPr>
        <w:t xml:space="preserve">How often it runs. How much the CPU runs in a time period. E.g. if it runs 60% of the time in the last 100 seconds, that means it runs for 60 seconds accumulatively in that period. That’s why you see many counters in </w:t>
      </w:r>
      <w:r w:rsidR="00E53EC7" w:rsidRPr="00A452F2">
        <w:rPr>
          <w:lang w:val="en-GB"/>
        </w:rPr>
        <w:t>millisecond</w:t>
      </w:r>
      <w:r w:rsidRPr="00A452F2">
        <w:rPr>
          <w:lang w:val="en-GB"/>
        </w:rPr>
        <w:t xml:space="preserve">. They track the utilization over time. </w:t>
      </w:r>
    </w:p>
    <w:p w14:paraId="5DF20305" w14:textId="77777777" w:rsidR="00AE6F19" w:rsidRPr="00A452F2" w:rsidRDefault="00AE6F19" w:rsidP="00AE6F19">
      <w:pPr>
        <w:pStyle w:val="Bullet"/>
        <w:rPr>
          <w:lang w:val="en-GB"/>
        </w:rPr>
      </w:pPr>
      <w:r w:rsidRPr="00A452F2">
        <w:rPr>
          <w:lang w:val="en-GB"/>
        </w:rPr>
        <w:t>How fast it runs. All else being equal, a 5 GHz CPU is 5x faster than a 1 GHz CPU. Throughput impacts utilization. The faster it can complete a task, the shorter it has to work. That’s why you see some counters in MHz.</w:t>
      </w:r>
    </w:p>
    <w:p w14:paraId="286AB71A" w14:textId="77777777" w:rsidR="00AE6F19" w:rsidRPr="00A452F2" w:rsidRDefault="00AE6F19" w:rsidP="00AE6F19">
      <w:pPr>
        <w:pStyle w:val="Bullet"/>
        <w:rPr>
          <w:lang w:val="en-GB"/>
        </w:rPr>
      </w:pPr>
      <w:r w:rsidRPr="00A452F2">
        <w:rPr>
          <w:lang w:val="en-GB"/>
        </w:rPr>
        <w:t xml:space="preserve">How efficient it runs. CPU SMP impacts the core efficiency. This is covered more </w:t>
      </w:r>
      <w:hyperlink w:anchor="_Simultaneous_Multithreading" w:history="1">
        <w:r w:rsidRPr="00A452F2">
          <w:rPr>
            <w:rStyle w:val="Hyperlink"/>
            <w:lang w:val="en-GB"/>
          </w:rPr>
          <w:t>here</w:t>
        </w:r>
      </w:hyperlink>
      <w:r w:rsidRPr="00A452F2">
        <w:rPr>
          <w:lang w:val="en-GB"/>
        </w:rPr>
        <w:t xml:space="preserve">. This efficiency is then translated into MHz, for ease of accounting. </w:t>
      </w:r>
    </w:p>
    <w:p w14:paraId="5687CB18" w14:textId="1D4A0D0D" w:rsidR="00AE6F19" w:rsidRPr="00A452F2" w:rsidRDefault="00AE6F19" w:rsidP="002D5DCD">
      <w:pPr>
        <w:rPr>
          <w:lang w:val="en-GB"/>
        </w:rPr>
      </w:pPr>
      <w:r w:rsidRPr="00A452F2">
        <w:rPr>
          <w:lang w:val="en-GB"/>
        </w:rPr>
        <w:t>These 3 dimensions of run are the reason why CPU utilization is hard to measure. It becomes “</w:t>
      </w:r>
      <w:r w:rsidRPr="00AC213C">
        <w:rPr>
          <w:color w:val="0070C0"/>
          <w:lang w:val="en-GB"/>
        </w:rPr>
        <w:t>it depends on what you consider</w:t>
      </w:r>
      <w:r w:rsidRPr="00A452F2">
        <w:rPr>
          <w:lang w:val="en-GB"/>
        </w:rPr>
        <w:t xml:space="preserve">”. It can’t be a single number. Insisting that the CPU has a single, static, total capacity and use this as the only 100% </w:t>
      </w:r>
      <w:r w:rsidR="00512DAC">
        <w:rPr>
          <w:lang w:val="en-GB"/>
        </w:rPr>
        <w:t xml:space="preserve">for all use cases </w:t>
      </w:r>
      <w:r w:rsidRPr="00A452F2">
        <w:rPr>
          <w:lang w:val="en-GB"/>
        </w:rPr>
        <w:t>will result in confusion in “utilization” numbers.</w:t>
      </w:r>
    </w:p>
    <w:p w14:paraId="7924460F" w14:textId="40079556" w:rsidR="00E8452A" w:rsidRDefault="00E8452A" w:rsidP="00E8452A">
      <w:pPr>
        <w:rPr>
          <w:lang w:val="en-GB"/>
        </w:rPr>
      </w:pPr>
      <w:bookmarkStart w:id="72" w:name="_Utilization_(%)_and"/>
      <w:bookmarkEnd w:id="72"/>
      <w:r>
        <w:rPr>
          <w:lang w:val="en-GB"/>
        </w:rPr>
        <w:t xml:space="preserve">ESXi uses 3 types of units: millisecond, MHz and %. </w:t>
      </w:r>
    </w:p>
    <w:p w14:paraId="76FDF09E" w14:textId="6D194236" w:rsidR="00E8452A" w:rsidRDefault="00E8452A" w:rsidP="00E8452A">
      <w:pPr>
        <w:rPr>
          <w:lang w:val="en-GB"/>
        </w:rPr>
      </w:pPr>
      <w:r>
        <w:rPr>
          <w:lang w:val="en-GB"/>
        </w:rPr>
        <w:t xml:space="preserve">Time is the raw unit, meaning the percentage unit is derived from it and the MHz unit is expressed as the average over time. When we see the CPU demand is 2 GHz at 9:00:00 am what vCenter actually means is it the average from </w:t>
      </w:r>
      <w:r w:rsidR="00512DAC">
        <w:rPr>
          <w:lang w:val="en-GB"/>
        </w:rPr>
        <w:t>8:59:40</w:t>
      </w:r>
      <w:r w:rsidR="00F826D6">
        <w:rPr>
          <w:lang w:val="en-GB"/>
        </w:rPr>
        <w:t xml:space="preserve"> am</w:t>
      </w:r>
      <w:r w:rsidR="00512DAC">
        <w:rPr>
          <w:lang w:val="en-GB"/>
        </w:rPr>
        <w:t xml:space="preserve">, assuming you’re looking at the real time chart. Other number on the vCenter UI could be averaged of longer time, else frequent changes could cause unnecessary confusion. </w:t>
      </w:r>
    </w:p>
    <w:p w14:paraId="30A9D3CF" w14:textId="5AE48F2E" w:rsidR="00FA1FDC" w:rsidRPr="00A452F2" w:rsidRDefault="00FA1FDC" w:rsidP="00AC6E1E">
      <w:pPr>
        <w:pStyle w:val="Heading4"/>
      </w:pPr>
      <w:bookmarkStart w:id="73" w:name="_Utilization_and_Core"/>
      <w:bookmarkEnd w:id="73"/>
      <w:r w:rsidRPr="00A452F2">
        <w:t>Utilization and Core Utilization</w:t>
      </w:r>
    </w:p>
    <w:p w14:paraId="78F923F9" w14:textId="22FD8428" w:rsidR="0002072B" w:rsidRPr="00A452F2" w:rsidRDefault="00512DAC" w:rsidP="0002072B">
      <w:pPr>
        <w:rPr>
          <w:lang w:val="en-GB"/>
        </w:rPr>
      </w:pPr>
      <w:r>
        <w:rPr>
          <w:lang w:val="en-GB"/>
        </w:rPr>
        <w:t xml:space="preserve">Let’s dive into the first two </w:t>
      </w:r>
      <w:r w:rsidR="0002072B" w:rsidRPr="00A452F2">
        <w:rPr>
          <w:lang w:val="en-GB"/>
        </w:rPr>
        <w:t>fundamental</w:t>
      </w:r>
      <w:r>
        <w:rPr>
          <w:lang w:val="en-GB"/>
        </w:rPr>
        <w:t xml:space="preserve"> counters. </w:t>
      </w:r>
      <w:r w:rsidR="00BB1314" w:rsidRPr="00A452F2">
        <w:rPr>
          <w:lang w:val="en-GB"/>
        </w:rPr>
        <w:t xml:space="preserve">We need to start at esxtop, and then move up to vSphere Client UI. </w:t>
      </w:r>
      <w:r w:rsidR="00BB1314">
        <w:rPr>
          <w:lang w:val="en-GB"/>
        </w:rPr>
        <w:t>W</w:t>
      </w:r>
      <w:r w:rsidR="0002072B" w:rsidRPr="00A452F2">
        <w:rPr>
          <w:lang w:val="en-GB"/>
        </w:rPr>
        <w:t xml:space="preserve">e </w:t>
      </w:r>
      <w:r w:rsidR="00BB1314">
        <w:rPr>
          <w:lang w:val="en-GB"/>
        </w:rPr>
        <w:t xml:space="preserve">also </w:t>
      </w:r>
      <w:r w:rsidR="0002072B" w:rsidRPr="00A452F2">
        <w:rPr>
          <w:lang w:val="en-GB"/>
        </w:rPr>
        <w:t xml:space="preserve">need to </w:t>
      </w:r>
      <w:r w:rsidR="00BB1314">
        <w:rPr>
          <w:lang w:val="en-GB"/>
        </w:rPr>
        <w:t xml:space="preserve">start at the fundamental, </w:t>
      </w:r>
      <w:r w:rsidR="0002072B" w:rsidRPr="00A452F2">
        <w:rPr>
          <w:lang w:val="en-GB"/>
        </w:rPr>
        <w:t>a single physical core</w:t>
      </w:r>
      <w:r w:rsidR="00BB1314">
        <w:rPr>
          <w:lang w:val="en-GB"/>
        </w:rPr>
        <w:t xml:space="preserve"> of a</w:t>
      </w:r>
      <w:r w:rsidR="0002072B" w:rsidRPr="00A452F2">
        <w:rPr>
          <w:lang w:val="en-GB"/>
        </w:rPr>
        <w:t xml:space="preserve"> socket. The socket can have many cores, we are just interested on 1 core only. It has 2 threads as it supports CPU SMT.</w:t>
      </w:r>
    </w:p>
    <w:p w14:paraId="2B04A3A2" w14:textId="14F6C330" w:rsidR="0041250C" w:rsidRPr="00A452F2" w:rsidRDefault="0041250C" w:rsidP="0041250C">
      <w:pPr>
        <w:rPr>
          <w:lang w:val="en-GB"/>
        </w:rPr>
      </w:pPr>
      <w:r w:rsidRPr="00A452F2">
        <w:rPr>
          <w:lang w:val="en-GB"/>
        </w:rPr>
        <w:t>In a time period of</w:t>
      </w:r>
      <w:r w:rsidR="00533F29" w:rsidRPr="00A452F2">
        <w:rPr>
          <w:lang w:val="en-GB"/>
        </w:rPr>
        <w:t xml:space="preserve"> say</w:t>
      </w:r>
      <w:r w:rsidRPr="00A452F2">
        <w:rPr>
          <w:lang w:val="en-GB"/>
        </w:rPr>
        <w:t xml:space="preserve"> </w:t>
      </w:r>
      <w:r w:rsidR="00E8452A">
        <w:rPr>
          <w:lang w:val="en-GB"/>
        </w:rPr>
        <w:t>20</w:t>
      </w:r>
      <w:r w:rsidRPr="00A452F2">
        <w:rPr>
          <w:lang w:val="en-GB"/>
        </w:rPr>
        <w:t xml:space="preserve"> seconds</w:t>
      </w:r>
      <w:r w:rsidR="001B0876">
        <w:rPr>
          <w:rStyle w:val="FootnoteReference"/>
          <w:lang w:val="en-GB"/>
        </w:rPr>
        <w:footnoteReference w:id="26"/>
      </w:r>
      <w:r w:rsidRPr="00A452F2">
        <w:rPr>
          <w:lang w:val="en-GB"/>
        </w:rPr>
        <w:t>, this core had the following consumption:</w:t>
      </w:r>
    </w:p>
    <w:p w14:paraId="0FCF3725" w14:textId="62AF9981" w:rsidR="00D524D8" w:rsidRPr="00A452F2" w:rsidRDefault="49AACF96" w:rsidP="00EA7DD2">
      <w:pPr>
        <w:jc w:val="center"/>
        <w:rPr>
          <w:lang w:val="en-GB"/>
        </w:rPr>
      </w:pPr>
      <w:r>
        <w:rPr>
          <w:noProof/>
        </w:rPr>
        <w:drawing>
          <wp:inline distT="0" distB="0" distL="0" distR="0" wp14:anchorId="05A0DDB5" wp14:editId="7E2A6CCF">
            <wp:extent cx="5748792" cy="2199877"/>
            <wp:effectExtent l="0" t="0" r="4445" b="0"/>
            <wp:docPr id="606394089" name="Picture 60639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89"/>
                    <pic:cNvPicPr/>
                  </pic:nvPicPr>
                  <pic:blipFill>
                    <a:blip r:embed="rId421">
                      <a:extLst>
                        <a:ext uri="{28A0092B-C50C-407E-A947-70E740481C1C}">
                          <a14:useLocalDpi xmlns:a14="http://schemas.microsoft.com/office/drawing/2010/main" val="0"/>
                        </a:ext>
                      </a:extLst>
                    </a:blip>
                    <a:stretch>
                      <a:fillRect/>
                    </a:stretch>
                  </pic:blipFill>
                  <pic:spPr>
                    <a:xfrm>
                      <a:off x="0" y="0"/>
                      <a:ext cx="5748792" cy="2199877"/>
                    </a:xfrm>
                    <a:prstGeom prst="rect">
                      <a:avLst/>
                    </a:prstGeom>
                  </pic:spPr>
                </pic:pic>
              </a:graphicData>
            </a:graphic>
          </wp:inline>
        </w:drawing>
      </w:r>
    </w:p>
    <w:p w14:paraId="246EDA6E" w14:textId="77777777" w:rsidR="003060ED" w:rsidRDefault="007A7FA4" w:rsidP="004372EE">
      <w:pPr>
        <w:rPr>
          <w:lang w:val="en-GB"/>
        </w:rPr>
      </w:pPr>
      <w:r w:rsidRPr="00A452F2">
        <w:rPr>
          <w:lang w:val="en-GB"/>
        </w:rPr>
        <w:t>Looking at esxtop, you will see</w:t>
      </w:r>
      <w:r w:rsidR="004372EE" w:rsidRPr="00A452F2">
        <w:rPr>
          <w:lang w:val="en-GB"/>
        </w:rPr>
        <w:t xml:space="preserve"> </w:t>
      </w:r>
      <w:r w:rsidR="00E86A40" w:rsidRPr="00A452F2">
        <w:rPr>
          <w:lang w:val="en-GB"/>
        </w:rPr>
        <w:t xml:space="preserve">near the top the </w:t>
      </w:r>
      <w:r w:rsidR="004372EE" w:rsidRPr="00A452F2">
        <w:rPr>
          <w:lang w:val="en-GB"/>
        </w:rPr>
        <w:t>PCPU Used</w:t>
      </w:r>
      <w:r w:rsidR="00E86A40" w:rsidRPr="00A452F2">
        <w:rPr>
          <w:lang w:val="en-GB"/>
        </w:rPr>
        <w:t xml:space="preserve"> and </w:t>
      </w:r>
      <w:r w:rsidR="004372EE" w:rsidRPr="00A452F2">
        <w:rPr>
          <w:lang w:val="en-GB"/>
        </w:rPr>
        <w:t xml:space="preserve">PCPU </w:t>
      </w:r>
      <w:r w:rsidR="00F7719E" w:rsidRPr="00A452F2">
        <w:rPr>
          <w:lang w:val="en-GB"/>
        </w:rPr>
        <w:t xml:space="preserve">Utilization </w:t>
      </w:r>
      <w:r w:rsidR="00E86A40" w:rsidRPr="00A452F2">
        <w:rPr>
          <w:lang w:val="en-GB"/>
        </w:rPr>
        <w:t xml:space="preserve">counters. </w:t>
      </w:r>
      <w:r w:rsidR="003060ED">
        <w:rPr>
          <w:lang w:val="en-GB"/>
        </w:rPr>
        <w:t xml:space="preserve">Note that their values are in percentage, meaning you need to know what they use for 100%. </w:t>
      </w:r>
    </w:p>
    <w:p w14:paraId="4F5A068D" w14:textId="2E1C13CB" w:rsidR="004372EE" w:rsidRDefault="00FF544B" w:rsidP="004372EE">
      <w:pPr>
        <w:rPr>
          <w:lang w:val="en-GB"/>
        </w:rPr>
      </w:pPr>
      <w:r w:rsidRPr="00A452F2">
        <w:rPr>
          <w:lang w:val="en-GB"/>
        </w:rPr>
        <w:lastRenderedPageBreak/>
        <w:t xml:space="preserve">If you guess that they eventually map into vSphere Client counters </w:t>
      </w:r>
      <w:r w:rsidR="00D01D65" w:rsidRPr="00A452F2">
        <w:rPr>
          <w:lang w:val="en-GB"/>
        </w:rPr>
        <w:t xml:space="preserve">Usage (%) and </w:t>
      </w:r>
      <w:r w:rsidRPr="00A452F2">
        <w:rPr>
          <w:lang w:val="en-GB"/>
        </w:rPr>
        <w:t>Utilization (%)</w:t>
      </w:r>
      <w:r w:rsidR="00306920" w:rsidRPr="00A452F2">
        <w:rPr>
          <w:lang w:val="en-GB"/>
        </w:rPr>
        <w:t>, respectively</w:t>
      </w:r>
      <w:r w:rsidR="00B50637" w:rsidRPr="00A452F2">
        <w:rPr>
          <w:lang w:val="en-GB"/>
        </w:rPr>
        <w:t>, you are right.</w:t>
      </w:r>
      <w:r w:rsidR="003060ED">
        <w:rPr>
          <w:lang w:val="en-GB"/>
        </w:rPr>
        <w:t xml:space="preserve"> However, you need to know how they map.</w:t>
      </w:r>
    </w:p>
    <w:p w14:paraId="0C1F7921" w14:textId="62C770B9" w:rsidR="00F27452" w:rsidRPr="00A452F2" w:rsidRDefault="00F27452" w:rsidP="00F27452">
      <w:pPr>
        <w:rPr>
          <w:lang w:val="en-GB"/>
        </w:rPr>
      </w:pPr>
      <w:r w:rsidRPr="00A452F2">
        <w:rPr>
          <w:lang w:val="en-GB"/>
        </w:rPr>
        <w:t>PCPU means a physical</w:t>
      </w:r>
      <w:r w:rsidR="00BB1F67">
        <w:rPr>
          <w:lang w:val="en-GB"/>
        </w:rPr>
        <w:t>,</w:t>
      </w:r>
      <w:r w:rsidRPr="00A452F2">
        <w:rPr>
          <w:lang w:val="en-GB"/>
        </w:rPr>
        <w:t xml:space="preserve"> hardware execution context. That means it is a physical core if CPU SMT is disabled, or a physical thread inside a core if SMT is enabled. It does not mean CPU socket. A single socket with 10 cores and 20 threads will have 20 PCPU counters. </w:t>
      </w:r>
    </w:p>
    <w:p w14:paraId="0158245D" w14:textId="77181115" w:rsidR="00F7719E" w:rsidRPr="00A452F2" w:rsidRDefault="00F7719E" w:rsidP="00F7719E">
      <w:pPr>
        <w:rPr>
          <w:lang w:val="en-GB"/>
        </w:rPr>
      </w:pPr>
      <w:r w:rsidRPr="00A452F2">
        <w:rPr>
          <w:lang w:val="en-GB"/>
        </w:rPr>
        <w:t xml:space="preserve">PCPU Utilization (%) tracks is a physical thread is used or not over time. At any given moment, a thread is either running (unhalted) or not (halted). So it’s binary (0% or 100%). But over </w:t>
      </w:r>
      <w:r w:rsidR="00E8452A">
        <w:rPr>
          <w:lang w:val="en-GB"/>
        </w:rPr>
        <w:t>the 20 second period</w:t>
      </w:r>
      <w:r w:rsidRPr="00A452F2">
        <w:rPr>
          <w:lang w:val="en-GB"/>
        </w:rPr>
        <w:t>, the value is averaged. So when you see the number as 50%, it does not mean it’s running 100% at half the “speed”. It means it’s running half the time</w:t>
      </w:r>
      <w:r w:rsidR="00E8452A">
        <w:rPr>
          <w:lang w:val="en-GB"/>
        </w:rPr>
        <w:t>, for only 10 seconds</w:t>
      </w:r>
      <w:r w:rsidRPr="00A452F2">
        <w:rPr>
          <w:lang w:val="en-GB"/>
        </w:rPr>
        <w:t>. Using a human analogy, think of it as a person who</w:t>
      </w:r>
      <w:r w:rsidR="00B045C5">
        <w:rPr>
          <w:lang w:val="en-GB"/>
        </w:rPr>
        <w:t xml:space="preserve"> is</w:t>
      </w:r>
      <w:r w:rsidRPr="00A452F2">
        <w:rPr>
          <w:lang w:val="en-GB"/>
        </w:rPr>
        <w:t xml:space="preserve"> either running or standing, and never walking. It’s not considering CPU Frequency.</w:t>
      </w:r>
    </w:p>
    <w:p w14:paraId="3A4B37F3" w14:textId="7815E96A" w:rsidR="005B3BDD" w:rsidRDefault="005B3BDD" w:rsidP="005B3BDD">
      <w:pPr>
        <w:rPr>
          <w:lang w:val="en-GB"/>
        </w:rPr>
      </w:pPr>
      <w:r w:rsidRPr="00A452F2">
        <w:rPr>
          <w:lang w:val="en-GB"/>
        </w:rPr>
        <w:t>Core Util</w:t>
      </w:r>
      <w:r w:rsidR="00512DAC">
        <w:rPr>
          <w:lang w:val="en-GB"/>
        </w:rPr>
        <w:t>ization</w:t>
      </w:r>
      <w:r w:rsidRPr="00A452F2">
        <w:rPr>
          <w:lang w:val="en-GB"/>
        </w:rPr>
        <w:t xml:space="preserve"> (%) tracks at the core level. If one of the thread</w:t>
      </w:r>
      <w:r w:rsidR="00DE0DE9">
        <w:rPr>
          <w:lang w:val="en-GB"/>
        </w:rPr>
        <w:t>s</w:t>
      </w:r>
      <w:r w:rsidRPr="00A452F2">
        <w:rPr>
          <w:lang w:val="en-GB"/>
        </w:rPr>
        <w:t xml:space="preserve"> is running, then the value is 100%. At the core level, the average utilization in that entire </w:t>
      </w:r>
      <w:r w:rsidR="00627DDC">
        <w:rPr>
          <w:lang w:val="en-GB"/>
        </w:rPr>
        <w:t xml:space="preserve">period </w:t>
      </w:r>
      <w:r w:rsidRPr="00A452F2">
        <w:rPr>
          <w:lang w:val="en-GB"/>
        </w:rPr>
        <w:t>is 75%. In the last</w:t>
      </w:r>
      <w:r w:rsidR="00627DDC">
        <w:rPr>
          <w:lang w:val="en-GB"/>
        </w:rPr>
        <w:t xml:space="preserve"> portion</w:t>
      </w:r>
      <w:r w:rsidRPr="00A452F2">
        <w:rPr>
          <w:lang w:val="en-GB"/>
        </w:rPr>
        <w:t xml:space="preserve">, the core still runs at 100%. The CPU Utilization (%) tracks this. </w:t>
      </w:r>
      <w:r w:rsidR="00512DAC">
        <w:rPr>
          <w:lang w:val="en-GB"/>
        </w:rPr>
        <w:t xml:space="preserve">As a result, </w:t>
      </w:r>
      <w:r w:rsidR="00627DDC" w:rsidRPr="00A452F2">
        <w:rPr>
          <w:lang w:val="en-GB"/>
        </w:rPr>
        <w:t xml:space="preserve">CPU Utilization (%) is only </w:t>
      </w:r>
      <w:r w:rsidR="00627DDC">
        <w:rPr>
          <w:lang w:val="en-GB"/>
        </w:rPr>
        <w:t xml:space="preserve">relevant </w:t>
      </w:r>
      <w:r w:rsidR="00627DDC" w:rsidRPr="00A452F2">
        <w:rPr>
          <w:lang w:val="en-GB"/>
        </w:rPr>
        <w:t>when hyper-threading is enabled.</w:t>
      </w:r>
    </w:p>
    <w:p w14:paraId="18B2483B" w14:textId="77777777" w:rsidR="00141F58" w:rsidRPr="00A452F2" w:rsidRDefault="00141F58" w:rsidP="00141F58">
      <w:pPr>
        <w:rPr>
          <w:lang w:val="en-GB"/>
        </w:rPr>
      </w:pPr>
      <w:r w:rsidRPr="00A452F2">
        <w:rPr>
          <w:lang w:val="en-GB"/>
        </w:rPr>
        <w:t>Going back to our example, here are metrics reported</w:t>
      </w:r>
      <w:r>
        <w:rPr>
          <w:lang w:val="en-GB"/>
        </w:rPr>
        <w:t>:</w:t>
      </w:r>
    </w:p>
    <w:p w14:paraId="0A89C1E6"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0 = </w:t>
      </w:r>
      <w:r>
        <w:rPr>
          <w:lang w:val="en-GB"/>
        </w:rPr>
        <w:t xml:space="preserve">10 seconds / 20 seconds = </w:t>
      </w:r>
      <w:r w:rsidRPr="00A452F2">
        <w:rPr>
          <w:lang w:val="en-GB"/>
        </w:rPr>
        <w:t>50%</w:t>
      </w:r>
    </w:p>
    <w:p w14:paraId="61E04C73" w14:textId="77777777" w:rsidR="00141F58" w:rsidRPr="00A452F2" w:rsidRDefault="00141F58" w:rsidP="00141F58">
      <w:pPr>
        <w:pStyle w:val="Bullet"/>
        <w:rPr>
          <w:lang w:val="en-GB"/>
        </w:rPr>
      </w:pPr>
      <w:r w:rsidRPr="00A452F2">
        <w:rPr>
          <w:lang w:val="en-GB"/>
        </w:rPr>
        <w:t xml:space="preserve">PCPU </w:t>
      </w:r>
      <w:r>
        <w:rPr>
          <w:lang w:val="en-GB"/>
        </w:rPr>
        <w:t>Utilization</w:t>
      </w:r>
      <w:r w:rsidRPr="00A452F2">
        <w:rPr>
          <w:lang w:val="en-GB"/>
        </w:rPr>
        <w:t xml:space="preserve"> (%) for HT 1 = </w:t>
      </w:r>
      <w:r>
        <w:rPr>
          <w:lang w:val="en-GB"/>
        </w:rPr>
        <w:t xml:space="preserve">10 seconds / 20 seconds = </w:t>
      </w:r>
      <w:r w:rsidRPr="00A452F2">
        <w:rPr>
          <w:lang w:val="en-GB"/>
        </w:rPr>
        <w:t>50%</w:t>
      </w:r>
    </w:p>
    <w:p w14:paraId="74E1C4F2" w14:textId="77777777" w:rsidR="00141F58" w:rsidRDefault="00141F58" w:rsidP="00141F58">
      <w:pPr>
        <w:pStyle w:val="Bullet"/>
        <w:rPr>
          <w:lang w:val="en-GB"/>
        </w:rPr>
      </w:pPr>
      <w:r w:rsidRPr="00A452F2">
        <w:rPr>
          <w:lang w:val="en-GB"/>
        </w:rPr>
        <w:t xml:space="preserve">Core Utilization (%) for entire core = </w:t>
      </w:r>
      <w:r>
        <w:rPr>
          <w:lang w:val="en-GB"/>
        </w:rPr>
        <w:t>15 seconds</w:t>
      </w:r>
      <w:r w:rsidRPr="00A452F2">
        <w:rPr>
          <w:lang w:val="en-GB"/>
        </w:rPr>
        <w:t xml:space="preserve"> </w:t>
      </w:r>
      <w:r>
        <w:rPr>
          <w:lang w:val="en-GB"/>
        </w:rPr>
        <w:t xml:space="preserve">/ 20 seconds </w:t>
      </w:r>
      <w:r w:rsidRPr="00A452F2">
        <w:rPr>
          <w:lang w:val="en-GB"/>
        </w:rPr>
        <w:t>= 75%</w:t>
      </w:r>
    </w:p>
    <w:p w14:paraId="7BA88C5A" w14:textId="56B21437" w:rsidR="00E90B64" w:rsidRDefault="00E90B64" w:rsidP="005B3BDD">
      <w:pPr>
        <w:rPr>
          <w:lang w:val="en-GB"/>
        </w:rPr>
      </w:pPr>
      <w:r>
        <w:rPr>
          <w:lang w:val="en-GB"/>
        </w:rPr>
        <w:t xml:space="preserve">BTW, in vSphere Client, you </w:t>
      </w:r>
      <w:r w:rsidR="0097608E">
        <w:rPr>
          <w:lang w:val="en-GB"/>
        </w:rPr>
        <w:t xml:space="preserve">can’t choose a core if you enable HT. You choose PCPU, which is a thread. So what happens </w:t>
      </w:r>
      <w:r w:rsidR="008E13C8">
        <w:rPr>
          <w:lang w:val="en-GB"/>
        </w:rPr>
        <w:t>on the Core Utilization counter at thread level?</w:t>
      </w:r>
    </w:p>
    <w:p w14:paraId="530A82BD" w14:textId="2EF4071E" w:rsidR="008E13C8" w:rsidRDefault="008E13C8" w:rsidP="005B3BDD">
      <w:pPr>
        <w:rPr>
          <w:lang w:val="en-GB"/>
        </w:rPr>
      </w:pPr>
      <w:r>
        <w:rPr>
          <w:lang w:val="en-GB"/>
        </w:rPr>
        <w:t>Does it get split into half?</w:t>
      </w:r>
    </w:p>
    <w:p w14:paraId="62C1D486" w14:textId="30B0C1F4" w:rsidR="008E13C8" w:rsidRDefault="008E13C8" w:rsidP="005B3BDD">
      <w:pPr>
        <w:rPr>
          <w:lang w:val="en-GB"/>
        </w:rPr>
      </w:pPr>
      <w:r>
        <w:rPr>
          <w:lang w:val="en-GB"/>
        </w:rPr>
        <w:t>As you can see below, no. The value is duplicated</w:t>
      </w:r>
      <w:r w:rsidR="00141F58">
        <w:rPr>
          <w:lang w:val="en-GB"/>
        </w:rPr>
        <w:t>.</w:t>
      </w:r>
    </w:p>
    <w:p w14:paraId="793BF2BE" w14:textId="7ABF8E9F" w:rsidR="00E90B64" w:rsidRPr="00A452F2" w:rsidRDefault="00E90B64" w:rsidP="005B3BDD">
      <w:pPr>
        <w:rPr>
          <w:lang w:val="en-GB"/>
        </w:rPr>
      </w:pPr>
      <w:r w:rsidRPr="003D7EB5">
        <w:rPr>
          <w:noProof/>
          <w:lang w:val="en-GB"/>
        </w:rPr>
        <w:drawing>
          <wp:inline distT="0" distB="0" distL="0" distR="0" wp14:anchorId="21CF5D61" wp14:editId="63483A53">
            <wp:extent cx="6645910" cy="3023870"/>
            <wp:effectExtent l="0" t="0" r="2540" b="5080"/>
            <wp:docPr id="534447497" name="Picture 53444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45910" cy="3023870"/>
                    </a:xfrm>
                    <a:prstGeom prst="rect">
                      <a:avLst/>
                    </a:prstGeom>
                  </pic:spPr>
                </pic:pic>
              </a:graphicData>
            </a:graphic>
          </wp:inline>
        </w:drawing>
      </w:r>
    </w:p>
    <w:p w14:paraId="7FA5B5FF" w14:textId="7B6AF041" w:rsidR="003D7EB5" w:rsidRDefault="00141F58" w:rsidP="003D7EB5">
      <w:pPr>
        <w:rPr>
          <w:lang w:val="en-GB"/>
        </w:rPr>
      </w:pPr>
      <w:r>
        <w:rPr>
          <w:lang w:val="en-GB"/>
        </w:rPr>
        <w:t>Notice in the above chart, the 2 have identical value.</w:t>
      </w:r>
    </w:p>
    <w:p w14:paraId="508FECFE" w14:textId="2926797C" w:rsidR="007E728D" w:rsidRDefault="007E728D" w:rsidP="003D7EB5">
      <w:pPr>
        <w:rPr>
          <w:lang w:val="en-GB"/>
        </w:rPr>
      </w:pPr>
      <w:r>
        <w:rPr>
          <w:lang w:val="en-GB"/>
        </w:rPr>
        <w:t xml:space="preserve">Utilization (%), on the other hand, will be different. </w:t>
      </w:r>
      <w:r w:rsidR="00ED24D4">
        <w:rPr>
          <w:lang w:val="en-GB"/>
        </w:rPr>
        <w:t xml:space="preserve">Each thread has different value. </w:t>
      </w:r>
    </w:p>
    <w:p w14:paraId="61939FB8" w14:textId="654D6816" w:rsidR="00FE5D61" w:rsidRDefault="00BF6846" w:rsidP="00FE5D61">
      <w:pPr>
        <w:rPr>
          <w:lang w:val="en-GB"/>
        </w:rPr>
      </w:pPr>
      <w:r w:rsidRPr="00BF6846">
        <w:rPr>
          <w:noProof/>
          <w:lang w:val="en-GB"/>
        </w:rPr>
        <w:lastRenderedPageBreak/>
        <w:drawing>
          <wp:inline distT="0" distB="0" distL="0" distR="0" wp14:anchorId="28D93506" wp14:editId="7A32D1EE">
            <wp:extent cx="6645910" cy="2668270"/>
            <wp:effectExtent l="0" t="0" r="2540" b="0"/>
            <wp:docPr id="534447498" name="Picture 53444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645910" cy="2668270"/>
                    </a:xfrm>
                    <a:prstGeom prst="rect">
                      <a:avLst/>
                    </a:prstGeom>
                  </pic:spPr>
                </pic:pic>
              </a:graphicData>
            </a:graphic>
          </wp:inline>
        </w:drawing>
      </w:r>
    </w:p>
    <w:p w14:paraId="659EF5C6" w14:textId="6819C8C4" w:rsidR="008E7153" w:rsidRDefault="008E7153" w:rsidP="00FE5D61">
      <w:pPr>
        <w:rPr>
          <w:lang w:val="en-GB"/>
        </w:rPr>
      </w:pPr>
      <w:r>
        <w:rPr>
          <w:lang w:val="en-GB"/>
        </w:rPr>
        <w:t xml:space="preserve">If you </w:t>
      </w:r>
      <w:r w:rsidR="00624A62">
        <w:rPr>
          <w:lang w:val="en-GB"/>
        </w:rPr>
        <w:t>simply sum them up, you get more than 100%, so don’t!</w:t>
      </w:r>
    </w:p>
    <w:p w14:paraId="7AC6AFEA" w14:textId="30A25839" w:rsidR="008E7153" w:rsidRDefault="008E7153" w:rsidP="00FE5D61">
      <w:pPr>
        <w:rPr>
          <w:lang w:val="en-GB"/>
        </w:rPr>
      </w:pPr>
      <w:r w:rsidRPr="008E7153">
        <w:rPr>
          <w:noProof/>
          <w:lang w:val="en-GB"/>
        </w:rPr>
        <w:drawing>
          <wp:inline distT="0" distB="0" distL="0" distR="0" wp14:anchorId="5F1F5D38" wp14:editId="1A52C351">
            <wp:extent cx="6645910" cy="2880995"/>
            <wp:effectExtent l="0" t="0" r="2540" b="0"/>
            <wp:docPr id="534447499" name="Picture 53444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45910" cy="2880995"/>
                    </a:xfrm>
                    <a:prstGeom prst="rect">
                      <a:avLst/>
                    </a:prstGeom>
                  </pic:spPr>
                </pic:pic>
              </a:graphicData>
            </a:graphic>
          </wp:inline>
        </w:drawing>
      </w:r>
    </w:p>
    <w:p w14:paraId="3B4B9B48" w14:textId="06B75C76" w:rsidR="00F45CBD" w:rsidRPr="00A452F2" w:rsidRDefault="007F7E03" w:rsidP="00D5557F">
      <w:pPr>
        <w:rPr>
          <w:lang w:val="en-GB"/>
        </w:rPr>
      </w:pPr>
      <w:r w:rsidRPr="00A452F2">
        <w:rPr>
          <w:lang w:val="en-GB"/>
        </w:rPr>
        <w:t xml:space="preserve">Now let’s roll this up to the ESXi level. The following show a tiny ESXi with 2 </w:t>
      </w:r>
      <w:r w:rsidR="00F97C2A" w:rsidRPr="00A452F2">
        <w:rPr>
          <w:lang w:val="en-GB"/>
        </w:rPr>
        <w:t>cores, where each core has 2 threads.</w:t>
      </w:r>
    </w:p>
    <w:p w14:paraId="6BE1894E" w14:textId="7AC584F3" w:rsidR="007F7E03" w:rsidRPr="00A452F2" w:rsidRDefault="373FD733" w:rsidP="00EA7DD2">
      <w:pPr>
        <w:jc w:val="center"/>
        <w:rPr>
          <w:lang w:val="en-GB"/>
        </w:rPr>
      </w:pPr>
      <w:r>
        <w:rPr>
          <w:noProof/>
        </w:rPr>
        <w:drawing>
          <wp:inline distT="0" distB="0" distL="0" distR="0" wp14:anchorId="068A532B" wp14:editId="3F2F3FFF">
            <wp:extent cx="4377600" cy="2286000"/>
            <wp:effectExtent l="0" t="0" r="4445" b="0"/>
            <wp:docPr id="606394091" name="Picture 60639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1"/>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4377600" cy="2286000"/>
                    </a:xfrm>
                    <a:prstGeom prst="rect">
                      <a:avLst/>
                    </a:prstGeom>
                  </pic:spPr>
                </pic:pic>
              </a:graphicData>
            </a:graphic>
          </wp:inline>
        </w:drawing>
      </w:r>
    </w:p>
    <w:p w14:paraId="410CD12C" w14:textId="65706F6E" w:rsidR="00BB2733" w:rsidRPr="00A452F2" w:rsidRDefault="00F97C2A" w:rsidP="00D5557F">
      <w:pPr>
        <w:rPr>
          <w:lang w:val="en-GB"/>
        </w:rPr>
      </w:pPr>
      <w:r w:rsidRPr="00A452F2">
        <w:rPr>
          <w:lang w:val="en-GB"/>
        </w:rPr>
        <w:t>T</w:t>
      </w:r>
      <w:r w:rsidR="00BB2733" w:rsidRPr="00A452F2">
        <w:rPr>
          <w:lang w:val="en-GB"/>
        </w:rPr>
        <w:t xml:space="preserve">he </w:t>
      </w:r>
      <w:r w:rsidRPr="00A452F2">
        <w:rPr>
          <w:lang w:val="en-GB"/>
        </w:rPr>
        <w:t xml:space="preserve">metrics at ESXi level is </w:t>
      </w:r>
    </w:p>
    <w:p w14:paraId="53A0D1D2" w14:textId="7333D6D5" w:rsidR="00B15E97" w:rsidRPr="00A452F2" w:rsidRDefault="00F97C2A" w:rsidP="00B15E97">
      <w:pPr>
        <w:pStyle w:val="Bullet"/>
        <w:rPr>
          <w:lang w:val="en-GB"/>
        </w:rPr>
      </w:pPr>
      <w:r w:rsidRPr="00A452F2">
        <w:rPr>
          <w:lang w:val="en-GB"/>
        </w:rPr>
        <w:t xml:space="preserve">CPU </w:t>
      </w:r>
      <w:r w:rsidR="00BB2733" w:rsidRPr="00A452F2">
        <w:rPr>
          <w:lang w:val="en-GB"/>
        </w:rPr>
        <w:t xml:space="preserve">Utilization (%) = </w:t>
      </w:r>
      <w:r w:rsidR="001B0876">
        <w:rPr>
          <w:lang w:val="en-GB"/>
        </w:rPr>
        <w:t xml:space="preserve">40 seconds / </w:t>
      </w:r>
      <w:r w:rsidR="001B0876" w:rsidRPr="00512DAC">
        <w:rPr>
          <w:b/>
          <w:bCs/>
          <w:color w:val="00B0F0"/>
          <w:lang w:val="en-GB"/>
        </w:rPr>
        <w:t>80</w:t>
      </w:r>
      <w:r w:rsidR="001B0876" w:rsidRPr="00512DAC">
        <w:rPr>
          <w:color w:val="00B0F0"/>
          <w:lang w:val="en-GB"/>
        </w:rPr>
        <w:t xml:space="preserve"> </w:t>
      </w:r>
      <w:r w:rsidR="001B0876">
        <w:rPr>
          <w:lang w:val="en-GB"/>
        </w:rPr>
        <w:t xml:space="preserve">seconds = </w:t>
      </w:r>
      <w:r w:rsidR="00BB2733" w:rsidRPr="00A452F2">
        <w:rPr>
          <w:lang w:val="en-GB"/>
        </w:rPr>
        <w:t>50%</w:t>
      </w:r>
      <w:r w:rsidR="00B15E97" w:rsidRPr="00A452F2">
        <w:rPr>
          <w:lang w:val="en-GB"/>
        </w:rPr>
        <w:t xml:space="preserve">. </w:t>
      </w:r>
    </w:p>
    <w:p w14:paraId="148D1CC1" w14:textId="1292391B" w:rsidR="004372EE" w:rsidRPr="00A452F2" w:rsidRDefault="00F97C2A" w:rsidP="004372EE">
      <w:pPr>
        <w:pStyle w:val="Bullet"/>
        <w:rPr>
          <w:lang w:val="en-GB"/>
        </w:rPr>
      </w:pPr>
      <w:r w:rsidRPr="00A452F2">
        <w:rPr>
          <w:lang w:val="en-GB"/>
        </w:rPr>
        <w:t xml:space="preserve">CPU </w:t>
      </w:r>
      <w:r w:rsidR="00BB2733" w:rsidRPr="00A452F2">
        <w:rPr>
          <w:lang w:val="en-GB"/>
        </w:rPr>
        <w:t xml:space="preserve">Core Utilization (%) = </w:t>
      </w:r>
      <w:r w:rsidR="001B0876">
        <w:rPr>
          <w:lang w:val="en-GB"/>
        </w:rPr>
        <w:t xml:space="preserve">30 seconds / </w:t>
      </w:r>
      <w:r w:rsidR="001B0876" w:rsidRPr="00512DAC">
        <w:rPr>
          <w:b/>
          <w:bCs/>
          <w:color w:val="00B0F0"/>
          <w:lang w:val="en-GB"/>
        </w:rPr>
        <w:t>40</w:t>
      </w:r>
      <w:r w:rsidR="001B0876" w:rsidRPr="00512DAC">
        <w:rPr>
          <w:color w:val="00B0F0"/>
          <w:lang w:val="en-GB"/>
        </w:rPr>
        <w:t xml:space="preserve"> </w:t>
      </w:r>
      <w:r w:rsidR="001B0876">
        <w:rPr>
          <w:lang w:val="en-GB"/>
        </w:rPr>
        <w:t xml:space="preserve">seconds = </w:t>
      </w:r>
      <w:r w:rsidR="00BB2733" w:rsidRPr="00A452F2">
        <w:rPr>
          <w:lang w:val="en-GB"/>
        </w:rPr>
        <w:t>75%</w:t>
      </w:r>
    </w:p>
    <w:p w14:paraId="4E73D5A4" w14:textId="0E9CC1B3" w:rsidR="00B15E97" w:rsidRDefault="00B15E97" w:rsidP="0041250C">
      <w:pPr>
        <w:rPr>
          <w:lang w:val="en-GB"/>
        </w:rPr>
      </w:pPr>
      <w:r w:rsidRPr="00A452F2">
        <w:rPr>
          <w:lang w:val="en-GB"/>
        </w:rPr>
        <w:lastRenderedPageBreak/>
        <w:t xml:space="preserve">Utilization = 50% because each thread is counted </w:t>
      </w:r>
      <w:r w:rsidR="00E53EC7" w:rsidRPr="00A452F2">
        <w:rPr>
          <w:lang w:val="en-GB"/>
        </w:rPr>
        <w:t>independently</w:t>
      </w:r>
      <w:r w:rsidRPr="00A452F2">
        <w:rPr>
          <w:lang w:val="en-GB"/>
        </w:rPr>
        <w:t xml:space="preserve">. There are 4 threads in the preceding ESXi, each runs 50%, so the average at ESXi level is 50%. This counter basically </w:t>
      </w:r>
      <w:r w:rsidR="00E53EC7" w:rsidRPr="00A452F2">
        <w:rPr>
          <w:lang w:val="en-GB"/>
        </w:rPr>
        <w:t>disregards</w:t>
      </w:r>
      <w:r w:rsidRPr="00A452F2">
        <w:rPr>
          <w:lang w:val="en-GB"/>
        </w:rPr>
        <w:t xml:space="preserve"> that HT does not deliver 2x the throughput.</w:t>
      </w:r>
      <w:r w:rsidR="00505AF2">
        <w:rPr>
          <w:lang w:val="en-GB"/>
        </w:rPr>
        <w:t xml:space="preserve"> </w:t>
      </w:r>
    </w:p>
    <w:p w14:paraId="2EBFB51D" w14:textId="2FD9526B" w:rsidR="00EA4B55" w:rsidRDefault="00EA4B55" w:rsidP="0041250C">
      <w:pPr>
        <w:rPr>
          <w:lang w:val="en-GB"/>
        </w:rPr>
      </w:pPr>
      <w:r>
        <w:rPr>
          <w:lang w:val="en-GB"/>
        </w:rPr>
        <w:t xml:space="preserve">This is why the Core Utilization (%) will tend to be consistently higher than Utilization (%). The following chart demonstrate that. </w:t>
      </w:r>
    </w:p>
    <w:p w14:paraId="39944F55" w14:textId="2657B6BB" w:rsidR="008F3183" w:rsidRPr="00A452F2" w:rsidRDefault="00C85054" w:rsidP="0041250C">
      <w:pPr>
        <w:rPr>
          <w:lang w:val="en-GB"/>
        </w:rPr>
      </w:pPr>
      <w:r w:rsidRPr="00C85054">
        <w:rPr>
          <w:noProof/>
          <w:lang w:val="en-GB"/>
        </w:rPr>
        <w:drawing>
          <wp:inline distT="0" distB="0" distL="0" distR="0" wp14:anchorId="0E09DB02" wp14:editId="43D0CC22">
            <wp:extent cx="6645910" cy="2792095"/>
            <wp:effectExtent l="0" t="0" r="2540" b="8255"/>
            <wp:docPr id="534447500" name="Picture 53444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645910" cy="2792095"/>
                    </a:xfrm>
                    <a:prstGeom prst="rect">
                      <a:avLst/>
                    </a:prstGeom>
                  </pic:spPr>
                </pic:pic>
              </a:graphicData>
            </a:graphic>
          </wp:inline>
        </w:drawing>
      </w:r>
    </w:p>
    <w:p w14:paraId="521DEB65" w14:textId="158FC945" w:rsidR="0045757B" w:rsidRDefault="0038638C" w:rsidP="0041250C">
      <w:pPr>
        <w:rPr>
          <w:lang w:val="en-GB"/>
        </w:rPr>
      </w:pPr>
      <w:r w:rsidRPr="00A452F2">
        <w:rPr>
          <w:lang w:val="en-GB"/>
        </w:rPr>
        <w:t xml:space="preserve">Now let’s go back to the chart shown </w:t>
      </w:r>
      <w:hyperlink w:anchor="_ESXi_CPU_Accounting" w:history="1">
        <w:r w:rsidRPr="00A452F2">
          <w:rPr>
            <w:rStyle w:val="Hyperlink"/>
            <w:lang w:val="en-GB"/>
          </w:rPr>
          <w:t>earlier</w:t>
        </w:r>
      </w:hyperlink>
      <w:r w:rsidRPr="00A452F2">
        <w:rPr>
          <w:lang w:val="en-GB"/>
        </w:rPr>
        <w:t xml:space="preserve">. </w:t>
      </w:r>
      <w:r w:rsidR="00490BB3" w:rsidRPr="00A452F2">
        <w:rPr>
          <w:lang w:val="en-GB"/>
        </w:rPr>
        <w:t xml:space="preserve">Can you now explain </w:t>
      </w:r>
      <w:r w:rsidR="00284B58" w:rsidRPr="00A452F2">
        <w:rPr>
          <w:lang w:val="en-GB"/>
        </w:rPr>
        <w:t>Utilization (%) and Core Utilization (%)?</w:t>
      </w:r>
    </w:p>
    <w:p w14:paraId="48292426" w14:textId="05BA5B30" w:rsidR="00900F2A" w:rsidRPr="00A452F2" w:rsidRDefault="00900F2A" w:rsidP="0041250C">
      <w:pPr>
        <w:rPr>
          <w:lang w:val="en-GB"/>
        </w:rPr>
      </w:pPr>
      <w:r>
        <w:rPr>
          <w:lang w:val="en-GB"/>
        </w:rPr>
        <w:t>Great! Let’s move to the next one.</w:t>
      </w:r>
    </w:p>
    <w:p w14:paraId="64854004" w14:textId="3065583C" w:rsidR="00A47371" w:rsidRDefault="00900F2A" w:rsidP="00A47371">
      <w:pPr>
        <w:rPr>
          <w:lang w:val="en-GB"/>
        </w:rPr>
      </w:pPr>
      <w:r>
        <w:rPr>
          <w:lang w:val="en-GB"/>
        </w:rPr>
        <w:t>In the following example, this ESXi has no hyper-threading. What do you notice?</w:t>
      </w:r>
    </w:p>
    <w:p w14:paraId="66F5BF6E" w14:textId="2E5072A0" w:rsidR="00A47371" w:rsidRDefault="00900F2A" w:rsidP="00A47371">
      <w:pPr>
        <w:rPr>
          <w:lang w:val="en-GB"/>
        </w:rPr>
      </w:pPr>
      <w:r>
        <w:rPr>
          <w:noProof/>
        </w:rPr>
        <w:drawing>
          <wp:inline distT="0" distB="0" distL="0" distR="0" wp14:anchorId="5F4A42D5" wp14:editId="75E8F4EC">
            <wp:extent cx="6645910" cy="3782695"/>
            <wp:effectExtent l="0" t="0" r="2540" b="8255"/>
            <wp:docPr id="606394302" name="Picture 60639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2"/>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6645910" cy="3782695"/>
                    </a:xfrm>
                    <a:prstGeom prst="rect">
                      <a:avLst/>
                    </a:prstGeom>
                  </pic:spPr>
                </pic:pic>
              </a:graphicData>
            </a:graphic>
          </wp:inline>
        </w:drawing>
      </w:r>
    </w:p>
    <w:p w14:paraId="5E61AF0C" w14:textId="28D2861D" w:rsidR="00A47371" w:rsidRPr="00900F2A" w:rsidRDefault="00900F2A" w:rsidP="0041250C">
      <w:pPr>
        <w:rPr>
          <w:lang w:val="en-GB"/>
        </w:rPr>
      </w:pPr>
      <w:r>
        <w:rPr>
          <w:lang w:val="en-GB"/>
        </w:rPr>
        <w:t>Yup, the Core Utilization is identical with Utilization.</w:t>
      </w:r>
    </w:p>
    <w:p w14:paraId="7FE8C619" w14:textId="54BCA85C" w:rsidR="00B15E97" w:rsidRPr="00A452F2" w:rsidRDefault="00320742" w:rsidP="00320742">
      <w:pPr>
        <w:rPr>
          <w:lang w:val="en-GB"/>
        </w:rPr>
      </w:pPr>
      <w:r w:rsidRPr="00A452F2">
        <w:rPr>
          <w:lang w:val="en-GB"/>
        </w:rPr>
        <w:t xml:space="preserve">Great! </w:t>
      </w:r>
      <w:r w:rsidR="006744C1">
        <w:rPr>
          <w:lang w:val="en-GB"/>
        </w:rPr>
        <w:t>You are</w:t>
      </w:r>
      <w:r w:rsidRPr="00A452F2">
        <w:rPr>
          <w:lang w:val="en-GB"/>
        </w:rPr>
        <w:t xml:space="preserve"> now ready to tackle the </w:t>
      </w:r>
      <w:r w:rsidR="002D5585" w:rsidRPr="00A452F2">
        <w:rPr>
          <w:lang w:val="en-GB"/>
        </w:rPr>
        <w:t xml:space="preserve">next </w:t>
      </w:r>
      <w:r w:rsidRPr="00A452F2">
        <w:rPr>
          <w:lang w:val="en-GB"/>
        </w:rPr>
        <w:t>counter</w:t>
      </w:r>
      <w:r w:rsidR="002D5585" w:rsidRPr="00A452F2">
        <w:rPr>
          <w:lang w:val="en-GB"/>
        </w:rPr>
        <w:t>s</w:t>
      </w:r>
      <w:r w:rsidR="00B15E97" w:rsidRPr="00A452F2">
        <w:rPr>
          <w:lang w:val="en-GB"/>
        </w:rPr>
        <w:t xml:space="preserve">, </w:t>
      </w:r>
      <w:r w:rsidRPr="00A452F2">
        <w:rPr>
          <w:lang w:val="en-GB"/>
        </w:rPr>
        <w:t xml:space="preserve">which </w:t>
      </w:r>
      <w:r w:rsidR="002D5585" w:rsidRPr="00A452F2">
        <w:rPr>
          <w:lang w:val="en-GB"/>
        </w:rPr>
        <w:t>are</w:t>
      </w:r>
      <w:r w:rsidRPr="00A452F2">
        <w:rPr>
          <w:lang w:val="en-GB"/>
        </w:rPr>
        <w:t xml:space="preserve"> </w:t>
      </w:r>
      <w:r w:rsidR="00DF649B" w:rsidRPr="00A452F2">
        <w:rPr>
          <w:lang w:val="en-GB"/>
        </w:rPr>
        <w:t>Used</w:t>
      </w:r>
      <w:r w:rsidR="001B0876">
        <w:rPr>
          <w:lang w:val="en-GB"/>
        </w:rPr>
        <w:t xml:space="preserve"> </w:t>
      </w:r>
      <w:r w:rsidR="00DF649B" w:rsidRPr="00A452F2">
        <w:rPr>
          <w:lang w:val="en-GB"/>
        </w:rPr>
        <w:t>(%)</w:t>
      </w:r>
      <w:r w:rsidR="00611790">
        <w:rPr>
          <w:lang w:val="en-GB"/>
        </w:rPr>
        <w:t xml:space="preserve"> and </w:t>
      </w:r>
      <w:r w:rsidR="00587B28">
        <w:rPr>
          <w:lang w:val="en-GB"/>
        </w:rPr>
        <w:t>Used (ms)</w:t>
      </w:r>
      <w:r w:rsidR="00611790">
        <w:rPr>
          <w:lang w:val="en-GB"/>
        </w:rPr>
        <w:t xml:space="preserve">. </w:t>
      </w:r>
      <w:r w:rsidR="00AB77FE">
        <w:rPr>
          <w:lang w:val="en-GB"/>
        </w:rPr>
        <w:t>Used consider</w:t>
      </w:r>
      <w:r w:rsidR="00D232EE">
        <w:rPr>
          <w:lang w:val="en-GB"/>
        </w:rPr>
        <w:t>s</w:t>
      </w:r>
      <w:r w:rsidR="00AB77FE">
        <w:rPr>
          <w:lang w:val="en-GB"/>
        </w:rPr>
        <w:t xml:space="preserve"> CPU frequency </w:t>
      </w:r>
      <w:r w:rsidR="00D232EE">
        <w:rPr>
          <w:lang w:val="en-GB"/>
        </w:rPr>
        <w:t xml:space="preserve">(both Turbo Boost and power saving). Used consider HT, although it </w:t>
      </w:r>
      <w:r w:rsidR="002D4E84">
        <w:rPr>
          <w:lang w:val="en-GB"/>
        </w:rPr>
        <w:t xml:space="preserve">assumes it delivers no benefit and halve its value to 50% instead of </w:t>
      </w:r>
      <w:r w:rsidR="00EA4CF3">
        <w:rPr>
          <w:lang w:val="en-GB"/>
        </w:rPr>
        <w:t>62.5%.</w:t>
      </w:r>
    </w:p>
    <w:p w14:paraId="15AB3CB7" w14:textId="5FB23600" w:rsidR="00320742" w:rsidRDefault="00320742" w:rsidP="00320742">
      <w:pPr>
        <w:rPr>
          <w:lang w:val="en-GB"/>
        </w:rPr>
      </w:pPr>
      <w:r w:rsidRPr="00A452F2">
        <w:rPr>
          <w:lang w:val="en-GB"/>
        </w:rPr>
        <w:lastRenderedPageBreak/>
        <w:t xml:space="preserve">Here is how </w:t>
      </w:r>
      <w:r w:rsidR="00B15E97" w:rsidRPr="00A452F2">
        <w:rPr>
          <w:lang w:val="en-GB"/>
        </w:rPr>
        <w:t>Utilization (%) and Used (%)</w:t>
      </w:r>
      <w:r w:rsidR="007A7630" w:rsidRPr="00A452F2">
        <w:rPr>
          <w:lang w:val="en-GB"/>
        </w:rPr>
        <w:t xml:space="preserve"> </w:t>
      </w:r>
      <w:r w:rsidRPr="00A452F2">
        <w:rPr>
          <w:lang w:val="en-GB"/>
        </w:rPr>
        <w:t>are related</w:t>
      </w:r>
      <w:r w:rsidR="00B15E97" w:rsidRPr="00A452F2">
        <w:rPr>
          <w:lang w:val="en-GB"/>
        </w:rPr>
        <w:t xml:space="preserve"> at PCPU level</w:t>
      </w:r>
      <w:r w:rsidRPr="00A452F2">
        <w:rPr>
          <w:lang w:val="en-GB"/>
        </w:rPr>
        <w:t xml:space="preserve">: </w:t>
      </w:r>
    </w:p>
    <w:p w14:paraId="5224E9BC" w14:textId="5E7CAA9A" w:rsidR="00320742" w:rsidRPr="00A452F2" w:rsidRDefault="00281675" w:rsidP="00281675">
      <w:pPr>
        <w:jc w:val="center"/>
        <w:rPr>
          <w:lang w:val="en-GB"/>
        </w:rPr>
      </w:pPr>
      <w:r>
        <w:rPr>
          <w:noProof/>
        </w:rPr>
        <w:drawing>
          <wp:inline distT="0" distB="0" distL="0" distR="0" wp14:anchorId="4BD3B5DA" wp14:editId="66B1A953">
            <wp:extent cx="4129200" cy="2433600"/>
            <wp:effectExtent l="0" t="0" r="5080" b="5080"/>
            <wp:docPr id="534447524" name="Picture 5344475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4" name="Picture 534447524" descr="Chart&#10;&#10;Description automatically generated"/>
                    <pic:cNvPicPr/>
                  </pic:nvPicPr>
                  <pic:blipFill>
                    <a:blip r:embed="rId428"/>
                    <a:stretch>
                      <a:fillRect/>
                    </a:stretch>
                  </pic:blipFill>
                  <pic:spPr>
                    <a:xfrm>
                      <a:off x="0" y="0"/>
                      <a:ext cx="4129200" cy="2433600"/>
                    </a:xfrm>
                    <a:prstGeom prst="rect">
                      <a:avLst/>
                    </a:prstGeom>
                  </pic:spPr>
                </pic:pic>
              </a:graphicData>
            </a:graphic>
          </wp:inline>
        </w:drawing>
      </w:r>
    </w:p>
    <w:p w14:paraId="2BED9425" w14:textId="1C94006F" w:rsidR="009E286A" w:rsidRPr="009E286A" w:rsidRDefault="009E286A" w:rsidP="009E286A">
      <w:pPr>
        <w:rPr>
          <w:lang w:val="en-GB"/>
        </w:rPr>
      </w:pPr>
      <w:r w:rsidRPr="009E286A">
        <w:rPr>
          <w:lang w:val="en-GB"/>
        </w:rPr>
        <w:t>A physical Thread is either executing (</w:t>
      </w:r>
      <w:r w:rsidR="00280C39" w:rsidRPr="009E286A">
        <w:rPr>
          <w:lang w:val="en-GB"/>
        </w:rPr>
        <w:t>running</w:t>
      </w:r>
      <w:r w:rsidRPr="009E286A">
        <w:rPr>
          <w:lang w:val="en-GB"/>
        </w:rPr>
        <w:t>) or halted (idle).</w:t>
      </w:r>
      <w:r>
        <w:rPr>
          <w:lang w:val="en-GB"/>
        </w:rPr>
        <w:t xml:space="preserve"> </w:t>
      </w:r>
      <w:r w:rsidRPr="009E286A">
        <w:rPr>
          <w:lang w:val="en-GB"/>
        </w:rPr>
        <w:t>While it’s running, it can run at lower/higher CPU clock speed. CPU Used accounts for this.</w:t>
      </w:r>
    </w:p>
    <w:p w14:paraId="55F59CD1" w14:textId="2429D1AC" w:rsidR="00A40F9E" w:rsidRDefault="009E286A" w:rsidP="009E286A">
      <w:pPr>
        <w:rPr>
          <w:lang w:val="en-GB"/>
        </w:rPr>
      </w:pPr>
      <w:r w:rsidRPr="009E286A">
        <w:rPr>
          <w:lang w:val="en-GB"/>
        </w:rPr>
        <w:t xml:space="preserve">Its execution will be less efficient if </w:t>
      </w:r>
      <w:r w:rsidR="005B281E" w:rsidRPr="009E286A">
        <w:rPr>
          <w:lang w:val="en-GB"/>
        </w:rPr>
        <w:t>its</w:t>
      </w:r>
      <w:r w:rsidRPr="009E286A">
        <w:rPr>
          <w:lang w:val="en-GB"/>
        </w:rPr>
        <w:t xml:space="preserve"> paired thread is also running at the same time. CPU Used accounts for both</w:t>
      </w:r>
      <w:r>
        <w:rPr>
          <w:lang w:val="en-GB"/>
        </w:rPr>
        <w:t xml:space="preserve">. </w:t>
      </w:r>
    </w:p>
    <w:p w14:paraId="6D27A25E" w14:textId="0C87EF57" w:rsidR="00320742" w:rsidRPr="00A452F2" w:rsidRDefault="00B15E97" w:rsidP="00320742">
      <w:pPr>
        <w:rPr>
          <w:lang w:val="en-GB"/>
        </w:rPr>
      </w:pPr>
      <w:r w:rsidRPr="00A452F2">
        <w:rPr>
          <w:lang w:val="en-GB"/>
        </w:rPr>
        <w:t>CPU frequency scaling is caused by power management, s</w:t>
      </w:r>
      <w:r w:rsidR="00320742" w:rsidRPr="00A452F2">
        <w:rPr>
          <w:lang w:val="en-GB"/>
        </w:rPr>
        <w:t>o let’s dive into</w:t>
      </w:r>
      <w:r w:rsidRPr="00A452F2">
        <w:rPr>
          <w:lang w:val="en-GB"/>
        </w:rPr>
        <w:t xml:space="preserve"> it.</w:t>
      </w:r>
      <w:r w:rsidR="00320742" w:rsidRPr="00A452F2">
        <w:rPr>
          <w:lang w:val="en-GB"/>
        </w:rPr>
        <w:t xml:space="preserve"> </w:t>
      </w:r>
    </w:p>
    <w:p w14:paraId="16DEE0E6" w14:textId="4B6BB7D6" w:rsidR="00952527" w:rsidRDefault="00D4650D" w:rsidP="00AC6E1E">
      <w:pPr>
        <w:pStyle w:val="Heading4"/>
      </w:pPr>
      <w:bookmarkStart w:id="74" w:name="_Power_Management_1"/>
      <w:bookmarkStart w:id="75" w:name="_Used"/>
      <w:bookmarkEnd w:id="74"/>
      <w:bookmarkEnd w:id="75"/>
      <w:r w:rsidRPr="00A452F2">
        <w:t>Used</w:t>
      </w:r>
    </w:p>
    <w:p w14:paraId="76105D04" w14:textId="0D881115" w:rsidR="00EA4CF3" w:rsidRDefault="00EA4CF3" w:rsidP="00EA4CF3">
      <w:pPr>
        <w:rPr>
          <w:lang w:val="en-GB"/>
        </w:rPr>
      </w:pPr>
      <w:r>
        <w:rPr>
          <w:lang w:val="en-GB"/>
        </w:rPr>
        <w:t xml:space="preserve">There are 2 counters. </w:t>
      </w:r>
      <w:r w:rsidRPr="00A452F2">
        <w:rPr>
          <w:lang w:val="en-GB"/>
        </w:rPr>
        <w:t xml:space="preserve">This vCenter counter </w:t>
      </w:r>
      <w:r>
        <w:rPr>
          <w:lang w:val="en-GB"/>
        </w:rPr>
        <w:t xml:space="preserve">Used (ms) </w:t>
      </w:r>
      <w:r w:rsidRPr="00A452F2">
        <w:rPr>
          <w:lang w:val="en-GB"/>
        </w:rPr>
        <w:t xml:space="preserve">maps to PCPU Used (%) counter in esxtop. </w:t>
      </w:r>
    </w:p>
    <w:p w14:paraId="4841B159" w14:textId="77777777" w:rsidR="0067611A" w:rsidRDefault="007E5B73" w:rsidP="00E7573A">
      <w:pPr>
        <w:pStyle w:val="Heading5"/>
      </w:pPr>
      <w:r>
        <w:t>Used (%)</w:t>
      </w:r>
    </w:p>
    <w:p w14:paraId="5AF110F3" w14:textId="77CDBC68" w:rsidR="0041250C" w:rsidRPr="00A452F2" w:rsidRDefault="002447BC" w:rsidP="0067611A">
      <w:r w:rsidRPr="00A452F2">
        <w:t xml:space="preserve">Now that </w:t>
      </w:r>
      <w:r w:rsidR="00430D82">
        <w:t>w</w:t>
      </w:r>
      <w:r w:rsidR="006744C1">
        <w:t>e have</w:t>
      </w:r>
      <w:r w:rsidRPr="00A452F2">
        <w:t xml:space="preserve"> covered </w:t>
      </w:r>
      <w:r w:rsidR="0041250C" w:rsidRPr="00A452F2">
        <w:t>CPU Clock Speed</w:t>
      </w:r>
      <w:r w:rsidRPr="00A452F2">
        <w:t xml:space="preserve">, we can add </w:t>
      </w:r>
      <w:r w:rsidR="001F3117" w:rsidRPr="00A452F2">
        <w:t xml:space="preserve">this dimension </w:t>
      </w:r>
      <w:r w:rsidR="0041250C" w:rsidRPr="00A452F2">
        <w:t>into the same scenario above.</w:t>
      </w:r>
      <w:r w:rsidR="00510BB7" w:rsidRPr="00A452F2">
        <w:t xml:space="preserve"> For that, we will go back to </w:t>
      </w:r>
      <w:r w:rsidR="001F3117" w:rsidRPr="00A452F2">
        <w:t>our tiny ESXi</w:t>
      </w:r>
      <w:r w:rsidRPr="00A452F2">
        <w:t>:</w:t>
      </w:r>
    </w:p>
    <w:p w14:paraId="53021296" w14:textId="500E4E1D" w:rsidR="001F3117" w:rsidRPr="00A452F2" w:rsidRDefault="3700702D" w:rsidP="0041250C">
      <w:pPr>
        <w:rPr>
          <w:lang w:val="en-GB"/>
        </w:rPr>
      </w:pPr>
      <w:r>
        <w:rPr>
          <w:noProof/>
        </w:rPr>
        <w:drawing>
          <wp:inline distT="0" distB="0" distL="0" distR="0" wp14:anchorId="4FD79B8F" wp14:editId="2EDAD0FA">
            <wp:extent cx="6645910" cy="2685415"/>
            <wp:effectExtent l="0" t="0" r="2540" b="635"/>
            <wp:docPr id="606394160" name="Picture 60639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60"/>
                    <pic:cNvPicPr/>
                  </pic:nvPicPr>
                  <pic:blipFill>
                    <a:blip r:embed="rId429">
                      <a:extLst>
                        <a:ext uri="{28A0092B-C50C-407E-A947-70E740481C1C}">
                          <a14:useLocalDpi xmlns:a14="http://schemas.microsoft.com/office/drawing/2010/main" val="0"/>
                        </a:ext>
                      </a:extLst>
                    </a:blip>
                    <a:stretch>
                      <a:fillRect/>
                    </a:stretch>
                  </pic:blipFill>
                  <pic:spPr>
                    <a:xfrm>
                      <a:off x="0" y="0"/>
                      <a:ext cx="6645910" cy="2685415"/>
                    </a:xfrm>
                    <a:prstGeom prst="rect">
                      <a:avLst/>
                    </a:prstGeom>
                  </pic:spPr>
                </pic:pic>
              </a:graphicData>
            </a:graphic>
          </wp:inline>
        </w:drawing>
      </w:r>
    </w:p>
    <w:p w14:paraId="25C24E44" w14:textId="526EA32B" w:rsidR="00EB1191" w:rsidRDefault="008B7848" w:rsidP="008B7848">
      <w:pPr>
        <w:rPr>
          <w:lang w:val="en-GB"/>
        </w:rPr>
      </w:pPr>
      <w:r w:rsidRPr="00A452F2">
        <w:rPr>
          <w:lang w:val="en-GB"/>
        </w:rPr>
        <w:lastRenderedPageBreak/>
        <w:t>In Core 0, the first thread was running at half the CPU frequency</w:t>
      </w:r>
      <w:r>
        <w:rPr>
          <w:lang w:val="en-GB"/>
        </w:rPr>
        <w:t xml:space="preserve"> in the first period</w:t>
      </w:r>
      <w:r w:rsidRPr="00A452F2">
        <w:rPr>
          <w:lang w:val="en-GB"/>
        </w:rPr>
        <w:t xml:space="preserve">. While Utilization (%) records this as 100% run, Used (%) is aware of this reduction and records 50% instead. </w:t>
      </w:r>
      <w:r w:rsidR="00074D2C">
        <w:rPr>
          <w:lang w:val="en-GB"/>
        </w:rPr>
        <w:t>The second thread wasn’t running so Used is not impacted.</w:t>
      </w:r>
    </w:p>
    <w:p w14:paraId="3CB4D0D0" w14:textId="12DC3AA4" w:rsidR="008B7848" w:rsidRPr="00A452F2" w:rsidRDefault="008B7848" w:rsidP="008B7848">
      <w:pPr>
        <w:rPr>
          <w:lang w:val="en-GB"/>
        </w:rPr>
      </w:pPr>
      <w:r w:rsidRPr="00A452F2">
        <w:rPr>
          <w:lang w:val="en-GB"/>
        </w:rPr>
        <w:t>In the 4</w:t>
      </w:r>
      <w:r w:rsidRPr="00A452F2">
        <w:rPr>
          <w:vertAlign w:val="superscript"/>
          <w:lang w:val="en-GB"/>
        </w:rPr>
        <w:t>th</w:t>
      </w:r>
      <w:r w:rsidRPr="00A452F2">
        <w:rPr>
          <w:lang w:val="en-GB"/>
        </w:rPr>
        <w:t xml:space="preserve"> </w:t>
      </w:r>
      <w:r>
        <w:rPr>
          <w:lang w:val="en-GB"/>
        </w:rPr>
        <w:t>period</w:t>
      </w:r>
      <w:r w:rsidRPr="00A452F2">
        <w:rPr>
          <w:lang w:val="en-GB"/>
        </w:rPr>
        <w:t xml:space="preserve">, the thread is competing with another thread. Used (%) recognises the drop in efficiency and register </w:t>
      </w:r>
      <w:r w:rsidRPr="00086E08">
        <w:rPr>
          <w:i/>
          <w:iCs/>
          <w:color w:val="FF0000"/>
          <w:lang w:val="en-GB"/>
        </w:rPr>
        <w:t xml:space="preserve">50% </w:t>
      </w:r>
      <w:r w:rsidRPr="00A452F2">
        <w:rPr>
          <w:lang w:val="en-GB"/>
        </w:rPr>
        <w:t xml:space="preserve">instead of 100%. </w:t>
      </w:r>
      <w:r w:rsidR="00332F76">
        <w:rPr>
          <w:lang w:val="en-GB"/>
        </w:rPr>
        <w:t xml:space="preserve">Personally, I’d prefer this to </w:t>
      </w:r>
      <w:r>
        <w:rPr>
          <w:lang w:val="en-GB"/>
        </w:rPr>
        <w:t>register 62.5%</w:t>
      </w:r>
      <w:r w:rsidR="008B3DBC">
        <w:rPr>
          <w:lang w:val="en-GB"/>
        </w:rPr>
        <w:t xml:space="preserve"> </w:t>
      </w:r>
      <w:r w:rsidR="00A71D1C">
        <w:rPr>
          <w:lang w:val="en-GB"/>
        </w:rPr>
        <w:t>as it’s caused by HT.</w:t>
      </w:r>
      <w:r w:rsidR="00A507BA">
        <w:rPr>
          <w:lang w:val="en-GB"/>
        </w:rPr>
        <w:t xml:space="preserve"> This will also make it consistent with CPU Latency and VM CPU Demand, which applies 37.5% as HT penalty. </w:t>
      </w:r>
    </w:p>
    <w:p w14:paraId="21331DDD" w14:textId="5569274B" w:rsidR="00DE6EC1" w:rsidRDefault="008B7848" w:rsidP="008B7848">
      <w:pPr>
        <w:rPr>
          <w:lang w:val="en-GB"/>
        </w:rPr>
      </w:pPr>
      <w:r w:rsidRPr="00A452F2">
        <w:rPr>
          <w:lang w:val="en-GB"/>
        </w:rPr>
        <w:t xml:space="preserve">On the other hand, when Turbo Boost </w:t>
      </w:r>
      <w:r>
        <w:rPr>
          <w:lang w:val="en-GB"/>
        </w:rPr>
        <w:t>increases the clock speed by 1.5x</w:t>
      </w:r>
      <w:r w:rsidRPr="00A452F2">
        <w:rPr>
          <w:lang w:val="en-GB"/>
        </w:rPr>
        <w:t xml:space="preserve"> on the 2</w:t>
      </w:r>
      <w:r w:rsidRPr="00A452F2">
        <w:rPr>
          <w:vertAlign w:val="superscript"/>
          <w:lang w:val="en-GB"/>
        </w:rPr>
        <w:t>nd</w:t>
      </w:r>
      <w:r w:rsidRPr="00A452F2">
        <w:rPr>
          <w:lang w:val="en-GB"/>
        </w:rPr>
        <w:t xml:space="preserve"> thread, Utilization (%) is unaware</w:t>
      </w:r>
      <w:r>
        <w:rPr>
          <w:lang w:val="en-GB"/>
        </w:rPr>
        <w:t xml:space="preserve"> and record 100%</w:t>
      </w:r>
      <w:r w:rsidRPr="00A452F2">
        <w:rPr>
          <w:lang w:val="en-GB"/>
        </w:rPr>
        <w:t xml:space="preserve">, but Used registered 150%. </w:t>
      </w:r>
    </w:p>
    <w:p w14:paraId="3E1557AA" w14:textId="5D1FF164" w:rsidR="00567E48" w:rsidRDefault="00567E48" w:rsidP="008B7848">
      <w:pPr>
        <w:rPr>
          <w:lang w:val="en-GB"/>
        </w:rPr>
      </w:pPr>
      <w:r>
        <w:rPr>
          <w:lang w:val="en-GB"/>
        </w:rPr>
        <w:t xml:space="preserve">Here </w:t>
      </w:r>
      <w:r w:rsidR="000F22FA">
        <w:rPr>
          <w:lang w:val="en-GB"/>
        </w:rPr>
        <w:t>is</w:t>
      </w:r>
      <w:r>
        <w:rPr>
          <w:lang w:val="en-GB"/>
        </w:rPr>
        <w:t xml:space="preserve"> all the possible permutation of a core. </w:t>
      </w:r>
      <w:r w:rsidR="005B2030">
        <w:rPr>
          <w:lang w:val="en-GB"/>
        </w:rPr>
        <w:t xml:space="preserve">Take note that the frequency can be </w:t>
      </w:r>
      <w:r w:rsidR="00D05832">
        <w:rPr>
          <w:lang w:val="en-GB"/>
        </w:rPr>
        <w:t>less than 1.</w:t>
      </w:r>
    </w:p>
    <w:p w14:paraId="76D421BC" w14:textId="77777777" w:rsidR="00116AC3" w:rsidRDefault="00116AC3" w:rsidP="00116AC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313787" w14:paraId="40348D29" w14:textId="291DF99B" w:rsidTr="00D7054B">
        <w:tc>
          <w:tcPr>
            <w:tcW w:w="1161" w:type="dxa"/>
            <w:shd w:val="clear" w:color="auto" w:fill="F2F2F2" w:themeFill="background1" w:themeFillShade="F2"/>
          </w:tcPr>
          <w:p w14:paraId="1CB28F1F" w14:textId="373B655D" w:rsidR="00313787" w:rsidRDefault="00313787" w:rsidP="00313787">
            <w:pPr>
              <w:pStyle w:val="Tableheading"/>
            </w:pPr>
            <w:r>
              <w:t>Thread 1</w:t>
            </w:r>
          </w:p>
        </w:tc>
        <w:tc>
          <w:tcPr>
            <w:tcW w:w="1162" w:type="dxa"/>
            <w:shd w:val="clear" w:color="auto" w:fill="F2F2F2" w:themeFill="background1" w:themeFillShade="F2"/>
          </w:tcPr>
          <w:p w14:paraId="09296CB6" w14:textId="01A5BB72" w:rsidR="00313787" w:rsidRDefault="00313787" w:rsidP="00313787">
            <w:pPr>
              <w:pStyle w:val="Tableheading"/>
            </w:pPr>
            <w:r>
              <w:t>Thread 2</w:t>
            </w:r>
          </w:p>
        </w:tc>
        <w:tc>
          <w:tcPr>
            <w:tcW w:w="1162" w:type="dxa"/>
            <w:shd w:val="clear" w:color="auto" w:fill="F2F2F2" w:themeFill="background1" w:themeFillShade="F2"/>
          </w:tcPr>
          <w:p w14:paraId="4EB60E45" w14:textId="4F18ACE8" w:rsidR="00313787" w:rsidRDefault="00313787" w:rsidP="00313787">
            <w:pPr>
              <w:pStyle w:val="Tableheading"/>
            </w:pPr>
            <w:r>
              <w:t>Thread 1</w:t>
            </w:r>
          </w:p>
        </w:tc>
        <w:tc>
          <w:tcPr>
            <w:tcW w:w="1162" w:type="dxa"/>
            <w:shd w:val="clear" w:color="auto" w:fill="F2F2F2" w:themeFill="background1" w:themeFillShade="F2"/>
          </w:tcPr>
          <w:p w14:paraId="0C19F1AC" w14:textId="50A8D2CA" w:rsidR="00313787" w:rsidRDefault="00313787" w:rsidP="00313787">
            <w:pPr>
              <w:pStyle w:val="Tableheading"/>
            </w:pPr>
            <w:r>
              <w:t>Thread 2</w:t>
            </w:r>
          </w:p>
        </w:tc>
        <w:tc>
          <w:tcPr>
            <w:tcW w:w="1161" w:type="dxa"/>
            <w:shd w:val="clear" w:color="auto" w:fill="F2F2F2" w:themeFill="background1" w:themeFillShade="F2"/>
          </w:tcPr>
          <w:p w14:paraId="153C2A6E" w14:textId="26A46741" w:rsidR="00313787" w:rsidRDefault="00313787" w:rsidP="00313787">
            <w:pPr>
              <w:pStyle w:val="Tableheading"/>
            </w:pPr>
            <w:r>
              <w:t xml:space="preserve">Core </w:t>
            </w:r>
          </w:p>
        </w:tc>
        <w:tc>
          <w:tcPr>
            <w:tcW w:w="1162" w:type="dxa"/>
            <w:shd w:val="clear" w:color="auto" w:fill="F2F2F2" w:themeFill="background1" w:themeFillShade="F2"/>
          </w:tcPr>
          <w:p w14:paraId="72095B7C" w14:textId="71871496" w:rsidR="00313787" w:rsidRDefault="005B2030" w:rsidP="00313787">
            <w:pPr>
              <w:pStyle w:val="Tableheading"/>
            </w:pPr>
            <w:r>
              <w:t>Frequency</w:t>
            </w:r>
          </w:p>
        </w:tc>
        <w:tc>
          <w:tcPr>
            <w:tcW w:w="1162" w:type="dxa"/>
            <w:shd w:val="clear" w:color="auto" w:fill="F2F2F2" w:themeFill="background1" w:themeFillShade="F2"/>
          </w:tcPr>
          <w:p w14:paraId="29C0186F" w14:textId="31F640DA" w:rsidR="00313787" w:rsidRDefault="00313787" w:rsidP="00313787">
            <w:pPr>
              <w:pStyle w:val="Tableheading"/>
            </w:pPr>
            <w:r>
              <w:t>Thread 1</w:t>
            </w:r>
          </w:p>
        </w:tc>
        <w:tc>
          <w:tcPr>
            <w:tcW w:w="1162" w:type="dxa"/>
            <w:shd w:val="clear" w:color="auto" w:fill="F2F2F2" w:themeFill="background1" w:themeFillShade="F2"/>
          </w:tcPr>
          <w:p w14:paraId="5CB5F38A" w14:textId="4F22BAD8" w:rsidR="00313787" w:rsidRDefault="00313787" w:rsidP="00313787">
            <w:pPr>
              <w:pStyle w:val="Tableheading"/>
            </w:pPr>
            <w:r>
              <w:t>Thread 2</w:t>
            </w:r>
          </w:p>
        </w:tc>
        <w:tc>
          <w:tcPr>
            <w:tcW w:w="1162" w:type="dxa"/>
            <w:shd w:val="clear" w:color="auto" w:fill="F2F2F2" w:themeFill="background1" w:themeFillShade="F2"/>
          </w:tcPr>
          <w:p w14:paraId="7DFD67E0" w14:textId="0266CD89" w:rsidR="00313787" w:rsidRDefault="00313787" w:rsidP="00313787">
            <w:pPr>
              <w:pStyle w:val="Tableheading"/>
            </w:pPr>
            <w:r>
              <w:t xml:space="preserve">Core </w:t>
            </w:r>
          </w:p>
        </w:tc>
      </w:tr>
      <w:tr w:rsidR="00116AC3" w14:paraId="1F4041AB" w14:textId="79433F21" w:rsidTr="00D7054B">
        <w:tc>
          <w:tcPr>
            <w:tcW w:w="1161" w:type="dxa"/>
          </w:tcPr>
          <w:p w14:paraId="3B183782" w14:textId="6861DBCC" w:rsidR="00116AC3" w:rsidRDefault="00116AC3" w:rsidP="00116AC3">
            <w:pPr>
              <w:pStyle w:val="Tablecontent"/>
            </w:pPr>
            <w:r>
              <w:t>Run</w:t>
            </w:r>
          </w:p>
        </w:tc>
        <w:tc>
          <w:tcPr>
            <w:tcW w:w="1162" w:type="dxa"/>
          </w:tcPr>
          <w:p w14:paraId="2B16595C" w14:textId="1F3F600F" w:rsidR="00116AC3" w:rsidRDefault="00116AC3" w:rsidP="00116AC3">
            <w:pPr>
              <w:pStyle w:val="Tablecontent"/>
            </w:pPr>
            <w:r>
              <w:t>Run</w:t>
            </w:r>
          </w:p>
        </w:tc>
        <w:tc>
          <w:tcPr>
            <w:tcW w:w="1162" w:type="dxa"/>
          </w:tcPr>
          <w:p w14:paraId="50E37C1F" w14:textId="0CAE86DE" w:rsidR="00116AC3" w:rsidRDefault="00D16786" w:rsidP="00116AC3">
            <w:pPr>
              <w:pStyle w:val="Tablecontent"/>
              <w:jc w:val="right"/>
            </w:pPr>
            <w:r w:rsidRPr="007645FB">
              <w:rPr>
                <w:color w:val="FF0000"/>
              </w:rPr>
              <w:t>5</w:t>
            </w:r>
            <w:r w:rsidR="00116AC3" w:rsidRPr="007645FB">
              <w:rPr>
                <w:color w:val="FF0000"/>
              </w:rPr>
              <w:t>0%</w:t>
            </w:r>
          </w:p>
        </w:tc>
        <w:tc>
          <w:tcPr>
            <w:tcW w:w="1162" w:type="dxa"/>
          </w:tcPr>
          <w:p w14:paraId="145088C0" w14:textId="455AB086" w:rsidR="00116AC3" w:rsidRDefault="003757C7" w:rsidP="00116AC3">
            <w:pPr>
              <w:pStyle w:val="Tablecontent"/>
              <w:jc w:val="right"/>
            </w:pPr>
            <w:r w:rsidRPr="003757C7">
              <w:rPr>
                <w:color w:val="FF0000"/>
              </w:rPr>
              <w:t>5</w:t>
            </w:r>
            <w:r w:rsidR="00116AC3" w:rsidRPr="003757C7">
              <w:rPr>
                <w:color w:val="FF0000"/>
              </w:rPr>
              <w:t>0%</w:t>
            </w:r>
          </w:p>
        </w:tc>
        <w:tc>
          <w:tcPr>
            <w:tcW w:w="1161" w:type="dxa"/>
          </w:tcPr>
          <w:p w14:paraId="136EDDD0" w14:textId="4A64E8ED" w:rsidR="00116AC3" w:rsidRDefault="003757C7" w:rsidP="00116AC3">
            <w:pPr>
              <w:pStyle w:val="Tablecontent"/>
              <w:jc w:val="right"/>
            </w:pPr>
            <w:r>
              <w:t>10</w:t>
            </w:r>
            <w:r w:rsidR="00116AC3">
              <w:t>0%</w:t>
            </w:r>
          </w:p>
        </w:tc>
        <w:tc>
          <w:tcPr>
            <w:tcW w:w="1162" w:type="dxa"/>
          </w:tcPr>
          <w:p w14:paraId="3B1A632B" w14:textId="58E243F1" w:rsidR="00116AC3" w:rsidRDefault="00D16786" w:rsidP="003757C7">
            <w:pPr>
              <w:pStyle w:val="Tablecontent"/>
              <w:jc w:val="right"/>
            </w:pPr>
            <w:r>
              <w:t>1.3x</w:t>
            </w:r>
          </w:p>
        </w:tc>
        <w:tc>
          <w:tcPr>
            <w:tcW w:w="1162" w:type="dxa"/>
          </w:tcPr>
          <w:p w14:paraId="4D7EDD05" w14:textId="2B89CEEF" w:rsidR="00116AC3" w:rsidRDefault="003757C7" w:rsidP="00116AC3">
            <w:pPr>
              <w:pStyle w:val="Tablecontent"/>
              <w:jc w:val="right"/>
            </w:pPr>
            <w:r>
              <w:t>65</w:t>
            </w:r>
            <w:r w:rsidR="00116AC3">
              <w:t>%</w:t>
            </w:r>
          </w:p>
        </w:tc>
        <w:tc>
          <w:tcPr>
            <w:tcW w:w="1162" w:type="dxa"/>
          </w:tcPr>
          <w:p w14:paraId="521989A7" w14:textId="52E1289D" w:rsidR="00116AC3" w:rsidRDefault="003757C7" w:rsidP="00116AC3">
            <w:pPr>
              <w:pStyle w:val="Tablecontent"/>
              <w:jc w:val="right"/>
            </w:pPr>
            <w:r>
              <w:t>65</w:t>
            </w:r>
            <w:r w:rsidR="00116AC3">
              <w:t>%</w:t>
            </w:r>
          </w:p>
        </w:tc>
        <w:tc>
          <w:tcPr>
            <w:tcW w:w="1162" w:type="dxa"/>
          </w:tcPr>
          <w:p w14:paraId="23D9BC8B" w14:textId="42A61F18" w:rsidR="00116AC3" w:rsidRDefault="003757C7" w:rsidP="00116AC3">
            <w:pPr>
              <w:pStyle w:val="Tablecontent"/>
              <w:jc w:val="right"/>
            </w:pPr>
            <w:r>
              <w:t>130</w:t>
            </w:r>
            <w:r w:rsidR="00116AC3">
              <w:t>%</w:t>
            </w:r>
          </w:p>
        </w:tc>
      </w:tr>
      <w:tr w:rsidR="007645FB" w14:paraId="44F39CEE" w14:textId="5AD96EC7" w:rsidTr="00D7054B">
        <w:tc>
          <w:tcPr>
            <w:tcW w:w="1161" w:type="dxa"/>
          </w:tcPr>
          <w:p w14:paraId="7F23ED12" w14:textId="77B8B0B3" w:rsidR="007645FB" w:rsidRDefault="007645FB" w:rsidP="007645FB">
            <w:pPr>
              <w:pStyle w:val="Tablecontent"/>
            </w:pPr>
            <w:r>
              <w:t>Run</w:t>
            </w:r>
          </w:p>
        </w:tc>
        <w:tc>
          <w:tcPr>
            <w:tcW w:w="1162" w:type="dxa"/>
          </w:tcPr>
          <w:p w14:paraId="204AD556" w14:textId="0A676CFE" w:rsidR="007645FB" w:rsidRDefault="007645FB" w:rsidP="007645FB">
            <w:pPr>
              <w:pStyle w:val="Tablecontent"/>
            </w:pPr>
            <w:r>
              <w:t>Not Run</w:t>
            </w:r>
          </w:p>
        </w:tc>
        <w:tc>
          <w:tcPr>
            <w:tcW w:w="1162" w:type="dxa"/>
          </w:tcPr>
          <w:p w14:paraId="0C773222" w14:textId="375B4BAE" w:rsidR="007645FB" w:rsidRDefault="007645FB" w:rsidP="007645FB">
            <w:pPr>
              <w:pStyle w:val="Tablecontent"/>
              <w:jc w:val="right"/>
            </w:pPr>
            <w:r>
              <w:t>100%</w:t>
            </w:r>
          </w:p>
        </w:tc>
        <w:tc>
          <w:tcPr>
            <w:tcW w:w="1162" w:type="dxa"/>
          </w:tcPr>
          <w:p w14:paraId="14D52C9D" w14:textId="682A0DFC" w:rsidR="007645FB" w:rsidRDefault="007645FB" w:rsidP="007645FB">
            <w:pPr>
              <w:pStyle w:val="Tablecontent"/>
              <w:jc w:val="right"/>
            </w:pPr>
            <w:r>
              <w:t>0%</w:t>
            </w:r>
          </w:p>
        </w:tc>
        <w:tc>
          <w:tcPr>
            <w:tcW w:w="1161" w:type="dxa"/>
          </w:tcPr>
          <w:p w14:paraId="71E6F937" w14:textId="23961D51" w:rsidR="007645FB" w:rsidRDefault="003757C7" w:rsidP="007645FB">
            <w:pPr>
              <w:pStyle w:val="Tablecontent"/>
              <w:jc w:val="right"/>
            </w:pPr>
            <w:r>
              <w:t>10</w:t>
            </w:r>
            <w:r w:rsidR="007645FB">
              <w:t>0%</w:t>
            </w:r>
          </w:p>
        </w:tc>
        <w:tc>
          <w:tcPr>
            <w:tcW w:w="1162" w:type="dxa"/>
          </w:tcPr>
          <w:p w14:paraId="3944C5E1" w14:textId="0B5238A3" w:rsidR="007645FB" w:rsidRDefault="007645FB" w:rsidP="007645FB">
            <w:pPr>
              <w:pStyle w:val="Tablecontent"/>
              <w:jc w:val="right"/>
            </w:pPr>
            <w:r>
              <w:t>1.3x</w:t>
            </w:r>
          </w:p>
        </w:tc>
        <w:tc>
          <w:tcPr>
            <w:tcW w:w="1162" w:type="dxa"/>
          </w:tcPr>
          <w:p w14:paraId="3B00CD58" w14:textId="75A45D25" w:rsidR="007645FB" w:rsidRDefault="00D7054B" w:rsidP="007645FB">
            <w:pPr>
              <w:pStyle w:val="Tablecontent"/>
              <w:jc w:val="right"/>
            </w:pPr>
            <w:r>
              <w:t>13</w:t>
            </w:r>
            <w:r w:rsidR="007645FB">
              <w:t>0%</w:t>
            </w:r>
          </w:p>
        </w:tc>
        <w:tc>
          <w:tcPr>
            <w:tcW w:w="1162" w:type="dxa"/>
          </w:tcPr>
          <w:p w14:paraId="0CA6DF75" w14:textId="57054A18" w:rsidR="007645FB" w:rsidRDefault="007645FB" w:rsidP="007645FB">
            <w:pPr>
              <w:pStyle w:val="Tablecontent"/>
              <w:jc w:val="right"/>
            </w:pPr>
            <w:r>
              <w:t>0%</w:t>
            </w:r>
          </w:p>
        </w:tc>
        <w:tc>
          <w:tcPr>
            <w:tcW w:w="1162" w:type="dxa"/>
          </w:tcPr>
          <w:p w14:paraId="627BAA72" w14:textId="62216ED6" w:rsidR="007645FB" w:rsidRDefault="00D7054B" w:rsidP="007645FB">
            <w:pPr>
              <w:pStyle w:val="Tablecontent"/>
              <w:jc w:val="right"/>
            </w:pPr>
            <w:r>
              <w:t>13</w:t>
            </w:r>
            <w:r w:rsidR="007645FB">
              <w:t>0%</w:t>
            </w:r>
          </w:p>
        </w:tc>
      </w:tr>
    </w:tbl>
    <w:p w14:paraId="3DB4A48F" w14:textId="4865610F" w:rsidR="00FB0BE0" w:rsidRDefault="00D05832" w:rsidP="008B7848">
      <w:pPr>
        <w:rPr>
          <w:lang w:val="en-GB"/>
        </w:rPr>
      </w:pPr>
      <w:r>
        <w:rPr>
          <w:lang w:val="en-GB"/>
        </w:rPr>
        <w:t xml:space="preserve">So when happens when the </w:t>
      </w:r>
      <w:r w:rsidR="00ED5049">
        <w:rPr>
          <w:lang w:val="en-GB"/>
        </w:rPr>
        <w:t xml:space="preserve">CPU </w:t>
      </w:r>
      <w:r>
        <w:rPr>
          <w:lang w:val="en-GB"/>
        </w:rPr>
        <w:t xml:space="preserve">frequency </w:t>
      </w:r>
      <w:r w:rsidR="00ED5049">
        <w:rPr>
          <w:lang w:val="en-GB"/>
        </w:rPr>
        <w:t>goes down?</w:t>
      </w:r>
    </w:p>
    <w:p w14:paraId="78D95CCF" w14:textId="77777777" w:rsidR="00ED5049" w:rsidRDefault="00ED5049" w:rsidP="00ED504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2"/>
        <w:gridCol w:w="1162"/>
        <w:gridCol w:w="1161"/>
        <w:gridCol w:w="1168"/>
        <w:gridCol w:w="1162"/>
        <w:gridCol w:w="1162"/>
        <w:gridCol w:w="1162"/>
      </w:tblGrid>
      <w:tr w:rsidR="00D05832" w14:paraId="27BA5D49" w14:textId="77777777" w:rsidTr="00237CC9">
        <w:tc>
          <w:tcPr>
            <w:tcW w:w="1161" w:type="dxa"/>
            <w:shd w:val="clear" w:color="auto" w:fill="F2F2F2" w:themeFill="background1" w:themeFillShade="F2"/>
          </w:tcPr>
          <w:p w14:paraId="205F045C" w14:textId="77777777" w:rsidR="00D05832" w:rsidRDefault="00D05832" w:rsidP="00237CC9">
            <w:pPr>
              <w:pStyle w:val="Tableheading"/>
            </w:pPr>
            <w:r>
              <w:t>Thread 1</w:t>
            </w:r>
          </w:p>
        </w:tc>
        <w:tc>
          <w:tcPr>
            <w:tcW w:w="1162" w:type="dxa"/>
            <w:shd w:val="clear" w:color="auto" w:fill="F2F2F2" w:themeFill="background1" w:themeFillShade="F2"/>
          </w:tcPr>
          <w:p w14:paraId="7836F324" w14:textId="77777777" w:rsidR="00D05832" w:rsidRDefault="00D05832" w:rsidP="00237CC9">
            <w:pPr>
              <w:pStyle w:val="Tableheading"/>
            </w:pPr>
            <w:r>
              <w:t>Thread 2</w:t>
            </w:r>
          </w:p>
        </w:tc>
        <w:tc>
          <w:tcPr>
            <w:tcW w:w="1162" w:type="dxa"/>
            <w:shd w:val="clear" w:color="auto" w:fill="F2F2F2" w:themeFill="background1" w:themeFillShade="F2"/>
          </w:tcPr>
          <w:p w14:paraId="6F1AB558" w14:textId="77777777" w:rsidR="00D05832" w:rsidRDefault="00D05832" w:rsidP="00237CC9">
            <w:pPr>
              <w:pStyle w:val="Tableheading"/>
            </w:pPr>
            <w:r>
              <w:t>Thread 1</w:t>
            </w:r>
          </w:p>
        </w:tc>
        <w:tc>
          <w:tcPr>
            <w:tcW w:w="1162" w:type="dxa"/>
            <w:shd w:val="clear" w:color="auto" w:fill="F2F2F2" w:themeFill="background1" w:themeFillShade="F2"/>
          </w:tcPr>
          <w:p w14:paraId="6EABE82D" w14:textId="77777777" w:rsidR="00D05832" w:rsidRDefault="00D05832" w:rsidP="00237CC9">
            <w:pPr>
              <w:pStyle w:val="Tableheading"/>
            </w:pPr>
            <w:r>
              <w:t>Thread 2</w:t>
            </w:r>
          </w:p>
        </w:tc>
        <w:tc>
          <w:tcPr>
            <w:tcW w:w="1161" w:type="dxa"/>
            <w:shd w:val="clear" w:color="auto" w:fill="F2F2F2" w:themeFill="background1" w:themeFillShade="F2"/>
          </w:tcPr>
          <w:p w14:paraId="53F70640" w14:textId="77777777" w:rsidR="00D05832" w:rsidRDefault="00D05832" w:rsidP="00237CC9">
            <w:pPr>
              <w:pStyle w:val="Tableheading"/>
            </w:pPr>
            <w:r>
              <w:t xml:space="preserve">Core </w:t>
            </w:r>
          </w:p>
        </w:tc>
        <w:tc>
          <w:tcPr>
            <w:tcW w:w="1162" w:type="dxa"/>
            <w:shd w:val="clear" w:color="auto" w:fill="F2F2F2" w:themeFill="background1" w:themeFillShade="F2"/>
          </w:tcPr>
          <w:p w14:paraId="46B7A17D" w14:textId="77777777" w:rsidR="00D05832" w:rsidRDefault="00D05832" w:rsidP="00237CC9">
            <w:pPr>
              <w:pStyle w:val="Tableheading"/>
            </w:pPr>
            <w:r>
              <w:t>Frequency</w:t>
            </w:r>
          </w:p>
        </w:tc>
        <w:tc>
          <w:tcPr>
            <w:tcW w:w="1162" w:type="dxa"/>
            <w:shd w:val="clear" w:color="auto" w:fill="F2F2F2" w:themeFill="background1" w:themeFillShade="F2"/>
          </w:tcPr>
          <w:p w14:paraId="0DBB02E4" w14:textId="77777777" w:rsidR="00D05832" w:rsidRDefault="00D05832" w:rsidP="00237CC9">
            <w:pPr>
              <w:pStyle w:val="Tableheading"/>
            </w:pPr>
            <w:r>
              <w:t>Thread 1</w:t>
            </w:r>
          </w:p>
        </w:tc>
        <w:tc>
          <w:tcPr>
            <w:tcW w:w="1162" w:type="dxa"/>
            <w:shd w:val="clear" w:color="auto" w:fill="F2F2F2" w:themeFill="background1" w:themeFillShade="F2"/>
          </w:tcPr>
          <w:p w14:paraId="5A6AAD6F" w14:textId="77777777" w:rsidR="00D05832" w:rsidRDefault="00D05832" w:rsidP="00237CC9">
            <w:pPr>
              <w:pStyle w:val="Tableheading"/>
            </w:pPr>
            <w:r>
              <w:t>Thread 2</w:t>
            </w:r>
          </w:p>
        </w:tc>
        <w:tc>
          <w:tcPr>
            <w:tcW w:w="1162" w:type="dxa"/>
            <w:shd w:val="clear" w:color="auto" w:fill="F2F2F2" w:themeFill="background1" w:themeFillShade="F2"/>
          </w:tcPr>
          <w:p w14:paraId="498C558A" w14:textId="77777777" w:rsidR="00D05832" w:rsidRDefault="00D05832" w:rsidP="00237CC9">
            <w:pPr>
              <w:pStyle w:val="Tableheading"/>
            </w:pPr>
            <w:r>
              <w:t xml:space="preserve">Core </w:t>
            </w:r>
          </w:p>
        </w:tc>
      </w:tr>
      <w:tr w:rsidR="00D05832" w14:paraId="49E44B87" w14:textId="77777777" w:rsidTr="00237CC9">
        <w:tc>
          <w:tcPr>
            <w:tcW w:w="1161" w:type="dxa"/>
          </w:tcPr>
          <w:p w14:paraId="33997E4E" w14:textId="77777777" w:rsidR="00D05832" w:rsidRDefault="00D05832" w:rsidP="00237CC9">
            <w:pPr>
              <w:pStyle w:val="Tablecontent"/>
            </w:pPr>
            <w:r>
              <w:t>Run</w:t>
            </w:r>
          </w:p>
        </w:tc>
        <w:tc>
          <w:tcPr>
            <w:tcW w:w="1162" w:type="dxa"/>
          </w:tcPr>
          <w:p w14:paraId="228F4670" w14:textId="77777777" w:rsidR="00D05832" w:rsidRDefault="00D05832" w:rsidP="00237CC9">
            <w:pPr>
              <w:pStyle w:val="Tablecontent"/>
            </w:pPr>
            <w:r>
              <w:t>Run</w:t>
            </w:r>
          </w:p>
        </w:tc>
        <w:tc>
          <w:tcPr>
            <w:tcW w:w="1162" w:type="dxa"/>
          </w:tcPr>
          <w:p w14:paraId="6D8DF0D4" w14:textId="77777777" w:rsidR="00D05832" w:rsidRPr="007C6874" w:rsidRDefault="00D05832" w:rsidP="00237CC9">
            <w:pPr>
              <w:pStyle w:val="Tablecontent"/>
              <w:jc w:val="right"/>
            </w:pPr>
            <w:r w:rsidRPr="007C6874">
              <w:t>50%</w:t>
            </w:r>
          </w:p>
        </w:tc>
        <w:tc>
          <w:tcPr>
            <w:tcW w:w="1162" w:type="dxa"/>
          </w:tcPr>
          <w:p w14:paraId="795CF36B" w14:textId="77777777" w:rsidR="00D05832" w:rsidRPr="007C6874" w:rsidRDefault="00D05832" w:rsidP="00237CC9">
            <w:pPr>
              <w:pStyle w:val="Tablecontent"/>
              <w:jc w:val="right"/>
            </w:pPr>
            <w:r w:rsidRPr="007C6874">
              <w:t>50%</w:t>
            </w:r>
          </w:p>
        </w:tc>
        <w:tc>
          <w:tcPr>
            <w:tcW w:w="1161" w:type="dxa"/>
          </w:tcPr>
          <w:p w14:paraId="7DF33A31" w14:textId="77777777" w:rsidR="00D05832" w:rsidRDefault="00D05832" w:rsidP="00237CC9">
            <w:pPr>
              <w:pStyle w:val="Tablecontent"/>
              <w:jc w:val="right"/>
            </w:pPr>
            <w:r>
              <w:t>100%</w:t>
            </w:r>
          </w:p>
        </w:tc>
        <w:tc>
          <w:tcPr>
            <w:tcW w:w="1162" w:type="dxa"/>
          </w:tcPr>
          <w:p w14:paraId="770C6069" w14:textId="22696F51" w:rsidR="00D05832" w:rsidRDefault="00FA01AF" w:rsidP="00237CC9">
            <w:pPr>
              <w:pStyle w:val="Tablecontent"/>
              <w:jc w:val="right"/>
            </w:pPr>
            <w:r>
              <w:t>0.5</w:t>
            </w:r>
            <w:r w:rsidR="00D05832">
              <w:t>x</w:t>
            </w:r>
          </w:p>
        </w:tc>
        <w:tc>
          <w:tcPr>
            <w:tcW w:w="1162" w:type="dxa"/>
          </w:tcPr>
          <w:p w14:paraId="30DB8AAA" w14:textId="7AD69551"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71637299" w14:textId="3C48E0B0" w:rsidR="00D05832" w:rsidRPr="007C6874" w:rsidRDefault="00FA01AF" w:rsidP="00237CC9">
            <w:pPr>
              <w:pStyle w:val="Tablecontent"/>
              <w:jc w:val="right"/>
              <w:rPr>
                <w:color w:val="FF0000"/>
              </w:rPr>
            </w:pPr>
            <w:r w:rsidRPr="007C6874">
              <w:rPr>
                <w:color w:val="FF0000"/>
              </w:rPr>
              <w:t>2</w:t>
            </w:r>
            <w:r w:rsidR="00D05832" w:rsidRPr="007C6874">
              <w:rPr>
                <w:color w:val="FF0000"/>
              </w:rPr>
              <w:t>5%</w:t>
            </w:r>
          </w:p>
        </w:tc>
        <w:tc>
          <w:tcPr>
            <w:tcW w:w="1162" w:type="dxa"/>
          </w:tcPr>
          <w:p w14:paraId="0F30456E" w14:textId="77991F94" w:rsidR="00D05832" w:rsidRDefault="00FA01AF" w:rsidP="00237CC9">
            <w:pPr>
              <w:pStyle w:val="Tablecontent"/>
              <w:jc w:val="right"/>
            </w:pPr>
            <w:r>
              <w:t>5</w:t>
            </w:r>
            <w:r w:rsidR="00D05832">
              <w:t>0%</w:t>
            </w:r>
          </w:p>
        </w:tc>
      </w:tr>
      <w:tr w:rsidR="00D05832" w14:paraId="53E7CDE3" w14:textId="77777777" w:rsidTr="00237CC9">
        <w:tc>
          <w:tcPr>
            <w:tcW w:w="1161" w:type="dxa"/>
          </w:tcPr>
          <w:p w14:paraId="56324738" w14:textId="77777777" w:rsidR="00D05832" w:rsidRDefault="00D05832" w:rsidP="00237CC9">
            <w:pPr>
              <w:pStyle w:val="Tablecontent"/>
            </w:pPr>
            <w:r>
              <w:t>Run</w:t>
            </w:r>
          </w:p>
        </w:tc>
        <w:tc>
          <w:tcPr>
            <w:tcW w:w="1162" w:type="dxa"/>
          </w:tcPr>
          <w:p w14:paraId="61E30CA1" w14:textId="77777777" w:rsidR="00D05832" w:rsidRDefault="00D05832" w:rsidP="00237CC9">
            <w:pPr>
              <w:pStyle w:val="Tablecontent"/>
            </w:pPr>
            <w:r>
              <w:t>Not Run</w:t>
            </w:r>
          </w:p>
        </w:tc>
        <w:tc>
          <w:tcPr>
            <w:tcW w:w="1162" w:type="dxa"/>
          </w:tcPr>
          <w:p w14:paraId="5E685BCC" w14:textId="77777777" w:rsidR="00D05832" w:rsidRDefault="00D05832" w:rsidP="00237CC9">
            <w:pPr>
              <w:pStyle w:val="Tablecontent"/>
              <w:jc w:val="right"/>
            </w:pPr>
            <w:r>
              <w:t>100%</w:t>
            </w:r>
          </w:p>
        </w:tc>
        <w:tc>
          <w:tcPr>
            <w:tcW w:w="1162" w:type="dxa"/>
          </w:tcPr>
          <w:p w14:paraId="64967CBF" w14:textId="77777777" w:rsidR="00D05832" w:rsidRDefault="00D05832" w:rsidP="00237CC9">
            <w:pPr>
              <w:pStyle w:val="Tablecontent"/>
              <w:jc w:val="right"/>
            </w:pPr>
            <w:r>
              <w:t>0%</w:t>
            </w:r>
          </w:p>
        </w:tc>
        <w:tc>
          <w:tcPr>
            <w:tcW w:w="1161" w:type="dxa"/>
          </w:tcPr>
          <w:p w14:paraId="7C3C8AD8" w14:textId="77777777" w:rsidR="00D05832" w:rsidRDefault="00D05832" w:rsidP="00237CC9">
            <w:pPr>
              <w:pStyle w:val="Tablecontent"/>
              <w:jc w:val="right"/>
            </w:pPr>
            <w:r>
              <w:t>100%</w:t>
            </w:r>
          </w:p>
        </w:tc>
        <w:tc>
          <w:tcPr>
            <w:tcW w:w="1162" w:type="dxa"/>
          </w:tcPr>
          <w:p w14:paraId="39A76A0B" w14:textId="4E7555D0" w:rsidR="00D05832" w:rsidRDefault="00FA01AF" w:rsidP="00237CC9">
            <w:pPr>
              <w:pStyle w:val="Tablecontent"/>
              <w:jc w:val="right"/>
            </w:pPr>
            <w:r>
              <w:t>0.5</w:t>
            </w:r>
            <w:r w:rsidR="00D05832">
              <w:t>x</w:t>
            </w:r>
          </w:p>
        </w:tc>
        <w:tc>
          <w:tcPr>
            <w:tcW w:w="1162" w:type="dxa"/>
          </w:tcPr>
          <w:p w14:paraId="669BFF49" w14:textId="659AB166" w:rsidR="00D05832" w:rsidRPr="007C6874" w:rsidRDefault="00FA01AF" w:rsidP="00237CC9">
            <w:pPr>
              <w:pStyle w:val="Tablecontent"/>
              <w:jc w:val="right"/>
              <w:rPr>
                <w:color w:val="FF0000"/>
              </w:rPr>
            </w:pPr>
            <w:r w:rsidRPr="007C6874">
              <w:rPr>
                <w:color w:val="FF0000"/>
              </w:rPr>
              <w:t>5</w:t>
            </w:r>
            <w:r w:rsidR="00D05832" w:rsidRPr="007C6874">
              <w:rPr>
                <w:color w:val="FF0000"/>
              </w:rPr>
              <w:t>0%</w:t>
            </w:r>
          </w:p>
        </w:tc>
        <w:tc>
          <w:tcPr>
            <w:tcW w:w="1162" w:type="dxa"/>
          </w:tcPr>
          <w:p w14:paraId="099D84D1" w14:textId="77777777" w:rsidR="00D05832" w:rsidRPr="007C6874" w:rsidRDefault="00D05832" w:rsidP="00237CC9">
            <w:pPr>
              <w:pStyle w:val="Tablecontent"/>
              <w:jc w:val="right"/>
              <w:rPr>
                <w:color w:val="FF0000"/>
              </w:rPr>
            </w:pPr>
            <w:r w:rsidRPr="007C6874">
              <w:rPr>
                <w:color w:val="FF0000"/>
              </w:rPr>
              <w:t>0%</w:t>
            </w:r>
          </w:p>
        </w:tc>
        <w:tc>
          <w:tcPr>
            <w:tcW w:w="1162" w:type="dxa"/>
          </w:tcPr>
          <w:p w14:paraId="7AFCEB9D" w14:textId="4CB64CC9" w:rsidR="00D05832" w:rsidRDefault="00FA01AF" w:rsidP="00237CC9">
            <w:pPr>
              <w:pStyle w:val="Tablecontent"/>
              <w:jc w:val="right"/>
            </w:pPr>
            <w:r>
              <w:t>5</w:t>
            </w:r>
            <w:r w:rsidR="00D05832">
              <w:t>0%</w:t>
            </w:r>
          </w:p>
        </w:tc>
      </w:tr>
    </w:tbl>
    <w:p w14:paraId="084E8750" w14:textId="77777777" w:rsidR="00C91181" w:rsidRDefault="00C91181" w:rsidP="00E7573A">
      <w:pPr>
        <w:pStyle w:val="Heading5"/>
      </w:pPr>
      <w:r>
        <w:t>Used (ms)</w:t>
      </w:r>
    </w:p>
    <w:p w14:paraId="471AC913" w14:textId="70B8C915" w:rsidR="00F45D57" w:rsidRDefault="00F45D57" w:rsidP="00F45D57">
      <w:pPr>
        <w:rPr>
          <w:lang w:val="en-GB"/>
        </w:rPr>
      </w:pPr>
      <w:r>
        <w:rPr>
          <w:lang w:val="en-GB"/>
        </w:rPr>
        <w:t xml:space="preserve">The following is taken from an ESXi with 24 cores and 48 threads. I’m showing logical processor </w:t>
      </w:r>
      <w:r w:rsidR="008C5152">
        <w:rPr>
          <w:lang w:val="en-GB"/>
        </w:rPr>
        <w:t>46 and 47. They are from core no 24</w:t>
      </w:r>
      <w:r w:rsidR="008D7D68">
        <w:rPr>
          <w:lang w:val="en-GB"/>
        </w:rPr>
        <w:t xml:space="preserve">, meaning they </w:t>
      </w:r>
      <w:r w:rsidR="000B1460">
        <w:rPr>
          <w:lang w:val="en-GB"/>
        </w:rPr>
        <w:t>share a physical core.</w:t>
      </w:r>
    </w:p>
    <w:p w14:paraId="327C2F7D" w14:textId="32EF9C9F" w:rsidR="008C5152" w:rsidRPr="00F45D57" w:rsidRDefault="008C5152" w:rsidP="00F45D57">
      <w:pPr>
        <w:rPr>
          <w:lang w:val="en-GB"/>
        </w:rPr>
      </w:pPr>
      <w:r>
        <w:rPr>
          <w:lang w:val="en-GB"/>
        </w:rPr>
        <w:t>I stack the chart. Do you see something strange?</w:t>
      </w:r>
    </w:p>
    <w:p w14:paraId="5C5FE736" w14:textId="40CCFB4A" w:rsidR="005D76B3" w:rsidRPr="005D76B3" w:rsidRDefault="005D76B3" w:rsidP="005D76B3">
      <w:pPr>
        <w:rPr>
          <w:lang w:val="en-GB"/>
        </w:rPr>
      </w:pPr>
      <w:r w:rsidRPr="005D76B3">
        <w:rPr>
          <w:noProof/>
          <w:lang w:val="en-GB"/>
        </w:rPr>
        <w:drawing>
          <wp:inline distT="0" distB="0" distL="0" distR="0" wp14:anchorId="12D124AC" wp14:editId="01ED09F6">
            <wp:extent cx="6645910" cy="2642870"/>
            <wp:effectExtent l="0" t="0" r="2540" b="5080"/>
            <wp:docPr id="534447488" name="Picture 5344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645910" cy="2642870"/>
                    </a:xfrm>
                    <a:prstGeom prst="rect">
                      <a:avLst/>
                    </a:prstGeom>
                  </pic:spPr>
                </pic:pic>
              </a:graphicData>
            </a:graphic>
          </wp:inline>
        </w:drawing>
      </w:r>
    </w:p>
    <w:p w14:paraId="32FDAD52" w14:textId="77777777" w:rsidR="000B1460" w:rsidRDefault="003E48C7" w:rsidP="005047AA">
      <w:pPr>
        <w:rPr>
          <w:lang w:val="en-GB"/>
        </w:rPr>
      </w:pPr>
      <w:r>
        <w:rPr>
          <w:lang w:val="en-GB"/>
        </w:rPr>
        <w:t xml:space="preserve">The total is </w:t>
      </w:r>
      <w:r w:rsidR="00555133">
        <w:rPr>
          <w:lang w:val="en-GB"/>
        </w:rPr>
        <w:t xml:space="preserve">exactly 20000. </w:t>
      </w:r>
    </w:p>
    <w:p w14:paraId="6370FF9B" w14:textId="72526FDB" w:rsidR="00D067CC" w:rsidRDefault="00555133" w:rsidP="005047AA">
      <w:pPr>
        <w:rPr>
          <w:lang w:val="en-GB"/>
        </w:rPr>
      </w:pPr>
      <w:r>
        <w:rPr>
          <w:lang w:val="en-GB"/>
        </w:rPr>
        <w:t xml:space="preserve">Each </w:t>
      </w:r>
      <w:r w:rsidR="00E43076">
        <w:rPr>
          <w:lang w:val="en-GB"/>
        </w:rPr>
        <w:t>thread</w:t>
      </w:r>
      <w:r>
        <w:rPr>
          <w:lang w:val="en-GB"/>
        </w:rPr>
        <w:t xml:space="preserve"> is only given </w:t>
      </w:r>
      <w:r w:rsidRPr="00212E66">
        <w:rPr>
          <w:i/>
          <w:iCs/>
          <w:color w:val="FF0000"/>
          <w:lang w:val="en-GB"/>
        </w:rPr>
        <w:t>10000</w:t>
      </w:r>
      <w:r>
        <w:rPr>
          <w:lang w:val="en-GB"/>
        </w:rPr>
        <w:t xml:space="preserve">. </w:t>
      </w:r>
      <w:r w:rsidR="00D067CC">
        <w:rPr>
          <w:lang w:val="en-GB"/>
        </w:rPr>
        <w:t xml:space="preserve">This is not intuitive as the data is measured every 20000 ms. </w:t>
      </w:r>
    </w:p>
    <w:p w14:paraId="372DF298" w14:textId="2E5BC33E" w:rsidR="003E48C7" w:rsidRDefault="00035B4F" w:rsidP="005047AA">
      <w:pPr>
        <w:rPr>
          <w:lang w:val="en-GB"/>
        </w:rPr>
      </w:pPr>
      <w:r>
        <w:rPr>
          <w:lang w:val="en-GB"/>
        </w:rPr>
        <w:t xml:space="preserve">Notice the maximum value for Idle is 10000, not 20000. </w:t>
      </w:r>
      <w:r w:rsidR="00555133">
        <w:rPr>
          <w:lang w:val="en-GB"/>
        </w:rPr>
        <w:t xml:space="preserve">You expect the total </w:t>
      </w:r>
      <w:r w:rsidR="00245E60">
        <w:rPr>
          <w:lang w:val="en-GB"/>
        </w:rPr>
        <w:t xml:space="preserve">for 2 threads </w:t>
      </w:r>
      <w:r w:rsidR="00555133">
        <w:rPr>
          <w:lang w:val="en-GB"/>
        </w:rPr>
        <w:t>to be 40000</w:t>
      </w:r>
      <w:r w:rsidR="00212E66">
        <w:rPr>
          <w:lang w:val="en-GB"/>
        </w:rPr>
        <w:t xml:space="preserve"> </w:t>
      </w:r>
      <w:r>
        <w:rPr>
          <w:lang w:val="en-GB"/>
        </w:rPr>
        <w:t xml:space="preserve">as </w:t>
      </w:r>
      <w:r w:rsidR="00212E66">
        <w:rPr>
          <w:lang w:val="en-GB"/>
        </w:rPr>
        <w:t>the</w:t>
      </w:r>
      <w:r w:rsidR="009B402C">
        <w:rPr>
          <w:lang w:val="en-GB"/>
        </w:rPr>
        <w:t>re are 2 threads.</w:t>
      </w:r>
    </w:p>
    <w:p w14:paraId="5B8CEEB1" w14:textId="204003B7" w:rsidR="006B41BF" w:rsidRDefault="00673A68" w:rsidP="005047AA">
      <w:pPr>
        <w:rPr>
          <w:lang w:val="en-GB"/>
        </w:rPr>
      </w:pPr>
      <w:r>
        <w:rPr>
          <w:lang w:val="en-GB"/>
        </w:rPr>
        <w:t>BTW, t</w:t>
      </w:r>
      <w:r w:rsidR="006B41BF">
        <w:rPr>
          <w:lang w:val="en-GB"/>
        </w:rPr>
        <w:t xml:space="preserve">his 10000 matches the 50% </w:t>
      </w:r>
      <w:r w:rsidR="00432C89">
        <w:rPr>
          <w:lang w:val="en-GB"/>
        </w:rPr>
        <w:t xml:space="preserve">we covered earlier. </w:t>
      </w:r>
      <w:r>
        <w:rPr>
          <w:lang w:val="en-GB"/>
        </w:rPr>
        <w:t>So Used (ms) and Used (%) are consistent with each other.</w:t>
      </w:r>
    </w:p>
    <w:p w14:paraId="52FB967A" w14:textId="4D2B95E5" w:rsidR="005F341A" w:rsidRDefault="005F341A" w:rsidP="008910E9">
      <w:pPr>
        <w:rPr>
          <w:lang w:val="en-GB"/>
        </w:rPr>
      </w:pPr>
      <w:r>
        <w:rPr>
          <w:lang w:val="en-GB"/>
        </w:rPr>
        <w:lastRenderedPageBreak/>
        <w:t xml:space="preserve">Any other thing you notice from the chart? </w:t>
      </w:r>
    </w:p>
    <w:p w14:paraId="1C2249EF" w14:textId="15302561" w:rsidR="00587254" w:rsidRDefault="00587254" w:rsidP="008910E9">
      <w:pPr>
        <w:rPr>
          <w:lang w:val="en-GB"/>
        </w:rPr>
      </w:pPr>
      <w:r>
        <w:rPr>
          <w:lang w:val="en-GB"/>
        </w:rPr>
        <w:t>The sum of the 4 counters is a perfect line.</w:t>
      </w:r>
    </w:p>
    <w:p w14:paraId="14B4964D" w14:textId="1D981DC0" w:rsidR="008910E9" w:rsidRDefault="008910E9" w:rsidP="008910E9">
      <w:pPr>
        <w:rPr>
          <w:lang w:val="en-GB"/>
        </w:rPr>
      </w:pPr>
      <w:r w:rsidRPr="00A452F2">
        <w:rPr>
          <w:lang w:val="en-GB"/>
        </w:rPr>
        <w:t xml:space="preserve">CPU Idle (ms) + CPU Used (ms) = </w:t>
      </w:r>
      <w:r>
        <w:rPr>
          <w:lang w:val="en-GB"/>
        </w:rPr>
        <w:t>100%</w:t>
      </w:r>
      <w:r w:rsidR="00587254">
        <w:rPr>
          <w:lang w:val="en-GB"/>
        </w:rPr>
        <w:t>.</w:t>
      </w:r>
    </w:p>
    <w:p w14:paraId="6FBA024C" w14:textId="6F57D588" w:rsidR="002216B6" w:rsidRDefault="002216B6" w:rsidP="008910E9">
      <w:pPr>
        <w:rPr>
          <w:lang w:val="en-GB"/>
        </w:rPr>
      </w:pPr>
      <w:r>
        <w:rPr>
          <w:lang w:val="en-GB"/>
        </w:rPr>
        <w:t>That’s a bit odd</w:t>
      </w:r>
      <w:r w:rsidR="00872EF4">
        <w:rPr>
          <w:lang w:val="en-GB"/>
        </w:rPr>
        <w:t>, because power</w:t>
      </w:r>
      <w:r w:rsidR="00F76AFB">
        <w:rPr>
          <w:lang w:val="en-GB"/>
        </w:rPr>
        <w:t xml:space="preserve"> saving brings down the value of Used.</w:t>
      </w:r>
      <w:r w:rsidR="00273EB5">
        <w:rPr>
          <w:lang w:val="en-GB"/>
        </w:rPr>
        <w:t xml:space="preserve"> So Idle needs to be adjusted if the total has to remain 20000.</w:t>
      </w:r>
      <w:r w:rsidR="001511E6">
        <w:rPr>
          <w:lang w:val="en-GB"/>
        </w:rPr>
        <w:t xml:space="preserve"> This is a bit odd, as by definition idle means CPU is not doing work. It’s 0. So </w:t>
      </w:r>
      <w:r w:rsidR="008E688B">
        <w:rPr>
          <w:lang w:val="en-GB"/>
        </w:rPr>
        <w:t>the frequency</w:t>
      </w:r>
    </w:p>
    <w:p w14:paraId="06A6D519" w14:textId="77777777" w:rsidR="009A00B3" w:rsidRDefault="009A00B3" w:rsidP="009A00B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61"/>
        <w:gridCol w:w="1162"/>
        <w:gridCol w:w="1168"/>
        <w:gridCol w:w="1162"/>
        <w:gridCol w:w="1162"/>
        <w:gridCol w:w="1162"/>
        <w:gridCol w:w="1162"/>
        <w:gridCol w:w="1162"/>
        <w:gridCol w:w="1161"/>
      </w:tblGrid>
      <w:tr w:rsidR="00E9793C" w14:paraId="5BC0B6CA" w14:textId="77777777" w:rsidTr="00BC6A7E">
        <w:tc>
          <w:tcPr>
            <w:tcW w:w="1161" w:type="dxa"/>
            <w:shd w:val="clear" w:color="auto" w:fill="F2F2F2" w:themeFill="background1" w:themeFillShade="F2"/>
          </w:tcPr>
          <w:p w14:paraId="34E215D2" w14:textId="77777777" w:rsidR="00E9793C" w:rsidRDefault="00E9793C" w:rsidP="00E9793C">
            <w:pPr>
              <w:pStyle w:val="Tableheading"/>
            </w:pPr>
            <w:r>
              <w:t>Thread 1</w:t>
            </w:r>
          </w:p>
        </w:tc>
        <w:tc>
          <w:tcPr>
            <w:tcW w:w="1162" w:type="dxa"/>
            <w:shd w:val="clear" w:color="auto" w:fill="F2F2F2" w:themeFill="background1" w:themeFillShade="F2"/>
          </w:tcPr>
          <w:p w14:paraId="606BF992" w14:textId="77777777" w:rsidR="00E9793C" w:rsidRDefault="00E9793C" w:rsidP="00E9793C">
            <w:pPr>
              <w:pStyle w:val="Tableheading"/>
            </w:pPr>
            <w:r>
              <w:t>Thread 2</w:t>
            </w:r>
          </w:p>
        </w:tc>
        <w:tc>
          <w:tcPr>
            <w:tcW w:w="1168" w:type="dxa"/>
            <w:shd w:val="clear" w:color="auto" w:fill="F2F2F2" w:themeFill="background1" w:themeFillShade="F2"/>
          </w:tcPr>
          <w:p w14:paraId="20032194" w14:textId="01CC2C54" w:rsidR="00E9793C" w:rsidRDefault="00E9793C" w:rsidP="00E9793C">
            <w:pPr>
              <w:pStyle w:val="Tableheading"/>
            </w:pPr>
            <w:r>
              <w:t>Frequency</w:t>
            </w:r>
          </w:p>
        </w:tc>
        <w:tc>
          <w:tcPr>
            <w:tcW w:w="1162" w:type="dxa"/>
            <w:shd w:val="clear" w:color="auto" w:fill="F2F2F2" w:themeFill="background1" w:themeFillShade="F2"/>
          </w:tcPr>
          <w:p w14:paraId="332BE01E" w14:textId="00F026A3" w:rsidR="00E9793C" w:rsidRDefault="00273EB5" w:rsidP="00E9793C">
            <w:pPr>
              <w:pStyle w:val="Tableheading"/>
            </w:pPr>
            <w:r>
              <w:t>T1</w:t>
            </w:r>
            <w:r w:rsidR="00E9793C">
              <w:t xml:space="preserve"> </w:t>
            </w:r>
            <w:r>
              <w:t>Used</w:t>
            </w:r>
          </w:p>
        </w:tc>
        <w:tc>
          <w:tcPr>
            <w:tcW w:w="1162" w:type="dxa"/>
            <w:shd w:val="clear" w:color="auto" w:fill="F2F2F2" w:themeFill="background1" w:themeFillShade="F2"/>
          </w:tcPr>
          <w:p w14:paraId="35419EF7" w14:textId="70C2F394" w:rsidR="00E9793C" w:rsidRDefault="00273EB5" w:rsidP="00E9793C">
            <w:pPr>
              <w:pStyle w:val="Tableheading"/>
            </w:pPr>
            <w:r>
              <w:t>T2 Used</w:t>
            </w:r>
          </w:p>
        </w:tc>
        <w:tc>
          <w:tcPr>
            <w:tcW w:w="1162" w:type="dxa"/>
            <w:shd w:val="clear" w:color="auto" w:fill="F2F2F2" w:themeFill="background1" w:themeFillShade="F2"/>
          </w:tcPr>
          <w:p w14:paraId="317C28D2" w14:textId="61761FE1" w:rsidR="00E9793C" w:rsidRDefault="00E9793C" w:rsidP="00E9793C">
            <w:pPr>
              <w:pStyle w:val="Tableheading"/>
            </w:pPr>
            <w:r>
              <w:t xml:space="preserve">Core </w:t>
            </w:r>
            <w:r w:rsidR="00273EB5">
              <w:t>Used</w:t>
            </w:r>
          </w:p>
        </w:tc>
        <w:tc>
          <w:tcPr>
            <w:tcW w:w="1162" w:type="dxa"/>
            <w:shd w:val="clear" w:color="auto" w:fill="F2F2F2" w:themeFill="background1" w:themeFillShade="F2"/>
          </w:tcPr>
          <w:p w14:paraId="29523F8A" w14:textId="7ABE4CCF" w:rsidR="00E9793C" w:rsidRDefault="009A00B3" w:rsidP="00E9793C">
            <w:pPr>
              <w:pStyle w:val="Tableheading"/>
            </w:pPr>
            <w:r>
              <w:t>T1 Idle</w:t>
            </w:r>
          </w:p>
        </w:tc>
        <w:tc>
          <w:tcPr>
            <w:tcW w:w="1162" w:type="dxa"/>
            <w:shd w:val="clear" w:color="auto" w:fill="F2F2F2" w:themeFill="background1" w:themeFillShade="F2"/>
          </w:tcPr>
          <w:p w14:paraId="535C6161" w14:textId="2A789749" w:rsidR="00E9793C" w:rsidRDefault="004E7AB6" w:rsidP="00E9793C">
            <w:pPr>
              <w:pStyle w:val="Tableheading"/>
            </w:pPr>
            <w:r>
              <w:t xml:space="preserve">T2 </w:t>
            </w:r>
            <w:r w:rsidR="009A00B3">
              <w:t>Idle</w:t>
            </w:r>
          </w:p>
        </w:tc>
        <w:tc>
          <w:tcPr>
            <w:tcW w:w="1161" w:type="dxa"/>
            <w:shd w:val="clear" w:color="auto" w:fill="F2F2F2" w:themeFill="background1" w:themeFillShade="F2"/>
          </w:tcPr>
          <w:p w14:paraId="1A10B4AF" w14:textId="4BD07C1A" w:rsidR="00E9793C" w:rsidRDefault="00626833" w:rsidP="00E9793C">
            <w:pPr>
              <w:pStyle w:val="Tableheading"/>
            </w:pPr>
            <w:r>
              <w:t>C</w:t>
            </w:r>
            <w:r w:rsidR="00273EB5">
              <w:t>ore</w:t>
            </w:r>
            <w:r>
              <w:t xml:space="preserve"> Idle</w:t>
            </w:r>
          </w:p>
        </w:tc>
      </w:tr>
      <w:tr w:rsidR="00BC6A7E" w14:paraId="6C9CA99D" w14:textId="77777777" w:rsidTr="00BC6A7E">
        <w:tc>
          <w:tcPr>
            <w:tcW w:w="1161" w:type="dxa"/>
          </w:tcPr>
          <w:p w14:paraId="0B3154AE" w14:textId="77777777" w:rsidR="00BC6A7E" w:rsidRDefault="00BC6A7E" w:rsidP="00BC6A7E">
            <w:pPr>
              <w:pStyle w:val="Tablecontent"/>
            </w:pPr>
            <w:r>
              <w:t>Run</w:t>
            </w:r>
          </w:p>
        </w:tc>
        <w:tc>
          <w:tcPr>
            <w:tcW w:w="1162" w:type="dxa"/>
          </w:tcPr>
          <w:p w14:paraId="7E8A3CE5" w14:textId="77777777" w:rsidR="00BC6A7E" w:rsidRDefault="00BC6A7E" w:rsidP="00BC6A7E">
            <w:pPr>
              <w:pStyle w:val="Tablecontent"/>
            </w:pPr>
            <w:r>
              <w:t>Run</w:t>
            </w:r>
          </w:p>
        </w:tc>
        <w:tc>
          <w:tcPr>
            <w:tcW w:w="1168" w:type="dxa"/>
          </w:tcPr>
          <w:p w14:paraId="32EAF72A" w14:textId="7E8267E7" w:rsidR="00BC6A7E" w:rsidRPr="007C6874" w:rsidRDefault="00BC6A7E" w:rsidP="00BC6A7E">
            <w:pPr>
              <w:pStyle w:val="Tablecontent"/>
              <w:jc w:val="right"/>
            </w:pPr>
            <w:r>
              <w:t>0.5x</w:t>
            </w:r>
          </w:p>
        </w:tc>
        <w:tc>
          <w:tcPr>
            <w:tcW w:w="1162" w:type="dxa"/>
          </w:tcPr>
          <w:p w14:paraId="7B18E5DD" w14:textId="3C1A410F" w:rsidR="00BC6A7E" w:rsidRPr="007C6874" w:rsidRDefault="00BC6A7E" w:rsidP="00BC6A7E">
            <w:pPr>
              <w:pStyle w:val="Tablecontent"/>
              <w:jc w:val="right"/>
            </w:pPr>
            <w:r>
              <w:t>5000</w:t>
            </w:r>
          </w:p>
        </w:tc>
        <w:tc>
          <w:tcPr>
            <w:tcW w:w="1162" w:type="dxa"/>
          </w:tcPr>
          <w:p w14:paraId="053746CD" w14:textId="1E986E5A" w:rsidR="00BC6A7E" w:rsidRPr="00270D97" w:rsidRDefault="00BC6A7E" w:rsidP="00BC6A7E">
            <w:pPr>
              <w:pStyle w:val="Tablecontent"/>
              <w:jc w:val="right"/>
            </w:pPr>
            <w:r w:rsidRPr="00270D97">
              <w:t>5000</w:t>
            </w:r>
          </w:p>
        </w:tc>
        <w:tc>
          <w:tcPr>
            <w:tcW w:w="1162" w:type="dxa"/>
          </w:tcPr>
          <w:p w14:paraId="34A3CF29" w14:textId="57BC7C71" w:rsidR="00BC6A7E" w:rsidRPr="007C6874" w:rsidRDefault="00BC6A7E" w:rsidP="00BC6A7E">
            <w:pPr>
              <w:pStyle w:val="Tablecontent"/>
              <w:jc w:val="right"/>
            </w:pPr>
            <w:r>
              <w:t>10000</w:t>
            </w:r>
          </w:p>
        </w:tc>
        <w:tc>
          <w:tcPr>
            <w:tcW w:w="1162" w:type="dxa"/>
          </w:tcPr>
          <w:p w14:paraId="184F2B68" w14:textId="3DE25D33" w:rsidR="00BC6A7E" w:rsidRPr="007C6874" w:rsidRDefault="00BC6A7E" w:rsidP="00BC6A7E">
            <w:pPr>
              <w:pStyle w:val="Tablecontent"/>
              <w:jc w:val="right"/>
            </w:pPr>
            <w:r w:rsidRPr="00270D97">
              <w:rPr>
                <w:color w:val="FF0000"/>
              </w:rPr>
              <w:t>5000</w:t>
            </w:r>
          </w:p>
        </w:tc>
        <w:tc>
          <w:tcPr>
            <w:tcW w:w="1162" w:type="dxa"/>
          </w:tcPr>
          <w:p w14:paraId="30410555" w14:textId="301E39E1" w:rsidR="00BC6A7E" w:rsidRPr="007C6874" w:rsidRDefault="00BC6A7E" w:rsidP="00BC6A7E">
            <w:pPr>
              <w:pStyle w:val="Tablecontent"/>
              <w:jc w:val="right"/>
            </w:pPr>
            <w:r>
              <w:rPr>
                <w:color w:val="FF0000"/>
              </w:rPr>
              <w:t>5000</w:t>
            </w:r>
          </w:p>
        </w:tc>
        <w:tc>
          <w:tcPr>
            <w:tcW w:w="1161" w:type="dxa"/>
          </w:tcPr>
          <w:p w14:paraId="49764B78" w14:textId="129F4A1A" w:rsidR="00BC6A7E" w:rsidRDefault="00BC6A7E" w:rsidP="00BC6A7E">
            <w:pPr>
              <w:pStyle w:val="Tablecontent"/>
              <w:jc w:val="right"/>
            </w:pPr>
            <w:r>
              <w:t>10000</w:t>
            </w:r>
          </w:p>
        </w:tc>
      </w:tr>
      <w:tr w:rsidR="00BC6A7E" w14:paraId="46A3AE4A" w14:textId="77777777" w:rsidTr="00BC6A7E">
        <w:tc>
          <w:tcPr>
            <w:tcW w:w="1161" w:type="dxa"/>
          </w:tcPr>
          <w:p w14:paraId="5123CB4E" w14:textId="77777777" w:rsidR="00BC6A7E" w:rsidRDefault="00BC6A7E" w:rsidP="00BC6A7E">
            <w:pPr>
              <w:pStyle w:val="Tablecontent"/>
            </w:pPr>
            <w:r>
              <w:t>Run</w:t>
            </w:r>
          </w:p>
        </w:tc>
        <w:tc>
          <w:tcPr>
            <w:tcW w:w="1162" w:type="dxa"/>
          </w:tcPr>
          <w:p w14:paraId="653B5AB5" w14:textId="77777777" w:rsidR="00BC6A7E" w:rsidRDefault="00BC6A7E" w:rsidP="00BC6A7E">
            <w:pPr>
              <w:pStyle w:val="Tablecontent"/>
            </w:pPr>
            <w:r>
              <w:t>Not Run</w:t>
            </w:r>
          </w:p>
        </w:tc>
        <w:tc>
          <w:tcPr>
            <w:tcW w:w="1168" w:type="dxa"/>
          </w:tcPr>
          <w:p w14:paraId="4C30DDF3" w14:textId="67BBC716" w:rsidR="00BC6A7E" w:rsidRDefault="00BC6A7E" w:rsidP="00BC6A7E">
            <w:pPr>
              <w:pStyle w:val="Tablecontent"/>
              <w:jc w:val="right"/>
            </w:pPr>
            <w:r>
              <w:t>0.5x</w:t>
            </w:r>
          </w:p>
        </w:tc>
        <w:tc>
          <w:tcPr>
            <w:tcW w:w="1162" w:type="dxa"/>
          </w:tcPr>
          <w:p w14:paraId="09BF8C72" w14:textId="116F3AE1" w:rsidR="00BC6A7E" w:rsidRDefault="00BC6A7E" w:rsidP="00BC6A7E">
            <w:pPr>
              <w:pStyle w:val="Tablecontent"/>
              <w:jc w:val="right"/>
            </w:pPr>
            <w:r>
              <w:t>10000</w:t>
            </w:r>
          </w:p>
        </w:tc>
        <w:tc>
          <w:tcPr>
            <w:tcW w:w="1162" w:type="dxa"/>
          </w:tcPr>
          <w:p w14:paraId="147BAABD" w14:textId="38373052" w:rsidR="00BC6A7E" w:rsidRPr="00270D97" w:rsidRDefault="00BC6A7E" w:rsidP="00BC6A7E">
            <w:pPr>
              <w:pStyle w:val="Tablecontent"/>
              <w:jc w:val="right"/>
            </w:pPr>
            <w:r w:rsidRPr="00270D97">
              <w:t>0</w:t>
            </w:r>
          </w:p>
        </w:tc>
        <w:tc>
          <w:tcPr>
            <w:tcW w:w="1162" w:type="dxa"/>
          </w:tcPr>
          <w:p w14:paraId="6751C669" w14:textId="12AD2AC0" w:rsidR="00BC6A7E" w:rsidRDefault="00BC6A7E" w:rsidP="00BC6A7E">
            <w:pPr>
              <w:pStyle w:val="Tablecontent"/>
              <w:jc w:val="right"/>
            </w:pPr>
            <w:r>
              <w:t>10000</w:t>
            </w:r>
          </w:p>
        </w:tc>
        <w:tc>
          <w:tcPr>
            <w:tcW w:w="1162" w:type="dxa"/>
          </w:tcPr>
          <w:p w14:paraId="3113B6C2" w14:textId="4C126D7A" w:rsidR="00BC6A7E" w:rsidRDefault="00BC6A7E" w:rsidP="00BC6A7E">
            <w:pPr>
              <w:pStyle w:val="Tablecontent"/>
              <w:jc w:val="right"/>
            </w:pPr>
            <w:r>
              <w:t>0</w:t>
            </w:r>
          </w:p>
        </w:tc>
        <w:tc>
          <w:tcPr>
            <w:tcW w:w="1162" w:type="dxa"/>
          </w:tcPr>
          <w:p w14:paraId="5C57049F" w14:textId="21393BC3" w:rsidR="00BC6A7E" w:rsidRDefault="00BC6A7E" w:rsidP="00BC6A7E">
            <w:pPr>
              <w:pStyle w:val="Tablecontent"/>
              <w:jc w:val="right"/>
            </w:pPr>
            <w:r>
              <w:t>10000</w:t>
            </w:r>
          </w:p>
        </w:tc>
        <w:tc>
          <w:tcPr>
            <w:tcW w:w="1161" w:type="dxa"/>
          </w:tcPr>
          <w:p w14:paraId="115920EE" w14:textId="596BF605" w:rsidR="00BC6A7E" w:rsidRDefault="00BC6A7E" w:rsidP="00BC6A7E">
            <w:pPr>
              <w:pStyle w:val="Tablecontent"/>
              <w:jc w:val="right"/>
            </w:pPr>
            <w:r>
              <w:t>10000</w:t>
            </w:r>
          </w:p>
        </w:tc>
      </w:tr>
    </w:tbl>
    <w:p w14:paraId="2E93EA6C" w14:textId="77777777" w:rsidR="00F44975" w:rsidRDefault="00F44975" w:rsidP="00F44975">
      <w:pPr>
        <w:rPr>
          <w:lang w:val="en-GB"/>
        </w:rPr>
      </w:pPr>
      <w:r>
        <w:rPr>
          <w:lang w:val="en-GB"/>
        </w:rPr>
        <w:t>You can see the peak where Used (ms) shot well above 10000 multiple times.</w:t>
      </w:r>
    </w:p>
    <w:p w14:paraId="7B94F797" w14:textId="77777777" w:rsidR="00F44975" w:rsidRDefault="00F44975" w:rsidP="00F44975">
      <w:pPr>
        <w:rPr>
          <w:lang w:val="en-GB"/>
        </w:rPr>
      </w:pPr>
      <w:r w:rsidRPr="00451009">
        <w:rPr>
          <w:noProof/>
          <w:lang w:val="en-GB"/>
        </w:rPr>
        <w:drawing>
          <wp:inline distT="0" distB="0" distL="0" distR="0" wp14:anchorId="09B0BA5F" wp14:editId="5BEA95FE">
            <wp:extent cx="6645910" cy="3067685"/>
            <wp:effectExtent l="0" t="0" r="2540" b="0"/>
            <wp:docPr id="534447501" name="Picture 53444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645910" cy="3067685"/>
                    </a:xfrm>
                    <a:prstGeom prst="rect">
                      <a:avLst/>
                    </a:prstGeom>
                  </pic:spPr>
                </pic:pic>
              </a:graphicData>
            </a:graphic>
          </wp:inline>
        </w:drawing>
      </w:r>
    </w:p>
    <w:p w14:paraId="49E0B34A" w14:textId="7C6B0EEF" w:rsidR="00332F76" w:rsidRPr="00A452F2" w:rsidRDefault="00332F76" w:rsidP="00332F76">
      <w:pPr>
        <w:rPr>
          <w:lang w:val="en-GB"/>
        </w:rPr>
      </w:pPr>
      <w:r w:rsidRPr="00A452F2">
        <w:rPr>
          <w:lang w:val="en-GB"/>
        </w:rPr>
        <w:t xml:space="preserve">Can you guess how many physical cores the </w:t>
      </w:r>
      <w:r>
        <w:rPr>
          <w:lang w:val="en-GB"/>
        </w:rPr>
        <w:t>following</w:t>
      </w:r>
      <w:r w:rsidRPr="00A452F2">
        <w:rPr>
          <w:lang w:val="en-GB"/>
        </w:rPr>
        <w:t xml:space="preserve"> ESXi has? </w:t>
      </w:r>
    </w:p>
    <w:p w14:paraId="3109E243" w14:textId="77777777" w:rsidR="005047AA" w:rsidRPr="00A452F2" w:rsidRDefault="005047AA" w:rsidP="005047AA">
      <w:pPr>
        <w:rPr>
          <w:lang w:val="en-GB"/>
        </w:rPr>
      </w:pPr>
      <w:r>
        <w:rPr>
          <w:noProof/>
        </w:rPr>
        <w:drawing>
          <wp:inline distT="0" distB="0" distL="0" distR="0" wp14:anchorId="3B14A9C0" wp14:editId="58D33E8D">
            <wp:extent cx="6645910" cy="2175510"/>
            <wp:effectExtent l="0" t="0" r="2540" b="0"/>
            <wp:docPr id="606394158" name="Picture 6063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8"/>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11A9FE64" w14:textId="07F38666" w:rsidR="00F5000E" w:rsidRDefault="00F5000E" w:rsidP="005047AA">
      <w:pPr>
        <w:rPr>
          <w:lang w:val="en-GB"/>
        </w:rPr>
      </w:pPr>
      <w:r>
        <w:rPr>
          <w:lang w:val="en-GB"/>
        </w:rPr>
        <w:t xml:space="preserve">Answer: </w:t>
      </w:r>
      <w:r w:rsidR="005047AA" w:rsidRPr="00A452F2">
        <w:rPr>
          <w:lang w:val="en-GB"/>
        </w:rPr>
        <w:t xml:space="preserve">20 cores, 40 threads. </w:t>
      </w:r>
    </w:p>
    <w:p w14:paraId="4351B6F4" w14:textId="7C7BFC79" w:rsidR="005047AA" w:rsidRDefault="005047AA" w:rsidP="005047AA">
      <w:pPr>
        <w:rPr>
          <w:lang w:val="en-GB"/>
        </w:rPr>
      </w:pPr>
      <w:r w:rsidRPr="00A452F2">
        <w:rPr>
          <w:lang w:val="en-GB"/>
        </w:rPr>
        <w:t xml:space="preserve">Notice the total sum is constant at 400K ms. Divide this by 20K ms and you get 20 cores. While the graph </w:t>
      </w:r>
      <w:r w:rsidR="002451C7">
        <w:rPr>
          <w:lang w:val="en-GB"/>
        </w:rPr>
        <w:t xml:space="preserve">visually </w:t>
      </w:r>
      <w:r w:rsidRPr="00A452F2">
        <w:rPr>
          <w:lang w:val="en-GB"/>
        </w:rPr>
        <w:t>shows the line is slightly above 400K, the sum of the 2 values shown is actually 400,000.01 ms.</w:t>
      </w:r>
    </w:p>
    <w:p w14:paraId="30E47466" w14:textId="78BDA60F" w:rsidR="005047AA" w:rsidRDefault="005047AA" w:rsidP="005047AA">
      <w:pPr>
        <w:rPr>
          <w:lang w:val="en-GB"/>
        </w:rPr>
      </w:pPr>
      <w:r>
        <w:rPr>
          <w:lang w:val="en-GB"/>
        </w:rPr>
        <w:t xml:space="preserve">If you want to verify with vCenter, the following ESXi host has </w:t>
      </w:r>
      <w:r w:rsidR="00CB559C">
        <w:rPr>
          <w:lang w:val="en-GB"/>
        </w:rPr>
        <w:t>24</w:t>
      </w:r>
      <w:r>
        <w:rPr>
          <w:lang w:val="en-GB"/>
        </w:rPr>
        <w:t xml:space="preserve"> cores </w:t>
      </w:r>
      <w:r w:rsidR="00CB559C">
        <w:rPr>
          <w:lang w:val="en-GB"/>
        </w:rPr>
        <w:t>48</w:t>
      </w:r>
      <w:r>
        <w:rPr>
          <w:lang w:val="en-GB"/>
        </w:rPr>
        <w:t xml:space="preserve"> threads. Notice the sum is </w:t>
      </w:r>
      <w:r w:rsidR="00CB559C">
        <w:rPr>
          <w:lang w:val="en-GB"/>
        </w:rPr>
        <w:t>48</w:t>
      </w:r>
      <w:r>
        <w:rPr>
          <w:lang w:val="en-GB"/>
        </w:rPr>
        <w:t>0</w:t>
      </w:r>
      <w:r w:rsidR="00627455">
        <w:rPr>
          <w:lang w:val="en-GB"/>
        </w:rPr>
        <w:t>,</w:t>
      </w:r>
      <w:r>
        <w:rPr>
          <w:lang w:val="en-GB"/>
        </w:rPr>
        <w:t xml:space="preserve">000 ms, not </w:t>
      </w:r>
      <w:r w:rsidR="00B61F17">
        <w:rPr>
          <w:lang w:val="en-GB"/>
        </w:rPr>
        <w:t>9</w:t>
      </w:r>
      <w:r>
        <w:rPr>
          <w:lang w:val="en-GB"/>
        </w:rPr>
        <w:t>60</w:t>
      </w:r>
      <w:r w:rsidR="00627455">
        <w:rPr>
          <w:lang w:val="en-GB"/>
        </w:rPr>
        <w:t>,</w:t>
      </w:r>
      <w:r>
        <w:rPr>
          <w:lang w:val="en-GB"/>
        </w:rPr>
        <w:t>000 ms</w:t>
      </w:r>
      <w:r w:rsidR="00F5000E">
        <w:rPr>
          <w:lang w:val="en-GB"/>
        </w:rPr>
        <w:t xml:space="preserve">. </w:t>
      </w:r>
    </w:p>
    <w:p w14:paraId="01B362C9" w14:textId="1406BE1D" w:rsidR="00EC2307" w:rsidRPr="00A452F2" w:rsidRDefault="00EC2307" w:rsidP="005047AA">
      <w:pPr>
        <w:rPr>
          <w:lang w:val="en-GB"/>
        </w:rPr>
      </w:pPr>
      <w:r w:rsidRPr="00EC2307">
        <w:rPr>
          <w:noProof/>
          <w:lang w:val="en-GB"/>
        </w:rPr>
        <w:lastRenderedPageBreak/>
        <w:drawing>
          <wp:inline distT="0" distB="0" distL="0" distR="0" wp14:anchorId="61B82AE3" wp14:editId="1954669A">
            <wp:extent cx="6645910" cy="2842260"/>
            <wp:effectExtent l="0" t="0" r="2540" b="0"/>
            <wp:docPr id="1859674535" name="Picture 18596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645910" cy="2842260"/>
                    </a:xfrm>
                    <a:prstGeom prst="rect">
                      <a:avLst/>
                    </a:prstGeom>
                  </pic:spPr>
                </pic:pic>
              </a:graphicData>
            </a:graphic>
          </wp:inline>
        </w:drawing>
      </w:r>
    </w:p>
    <w:p w14:paraId="13FB7887" w14:textId="2C056904" w:rsidR="00F279E1" w:rsidRPr="00A452F2" w:rsidRDefault="00F279E1" w:rsidP="00AC6E1E">
      <w:pPr>
        <w:pStyle w:val="Heading4"/>
      </w:pPr>
      <w:r w:rsidRPr="00A452F2">
        <w:t>Usage</w:t>
      </w:r>
    </w:p>
    <w:p w14:paraId="2DEF9E95" w14:textId="04BA8DD7" w:rsidR="00A54CCA" w:rsidRDefault="000836CD" w:rsidP="0013455D">
      <w:pPr>
        <w:rPr>
          <w:lang w:val="en-GB"/>
        </w:rPr>
      </w:pPr>
      <w:r w:rsidRPr="00A452F2">
        <w:rPr>
          <w:lang w:val="en-GB"/>
        </w:rPr>
        <w:t>vCenter adds t</w:t>
      </w:r>
      <w:r w:rsidR="00F279E1" w:rsidRPr="00A452F2">
        <w:rPr>
          <w:lang w:val="en-GB"/>
        </w:rPr>
        <w:t>his counter</w:t>
      </w:r>
      <w:r w:rsidRPr="00A452F2">
        <w:rPr>
          <w:lang w:val="en-GB"/>
        </w:rPr>
        <w:t xml:space="preserve">, meaning it does not exist at ESXi level. </w:t>
      </w:r>
      <w:r w:rsidR="00A54CCA">
        <w:rPr>
          <w:lang w:val="en-GB"/>
        </w:rPr>
        <w:t>In some parts of the UI, vCenter uses the name Used instead of Usage.</w:t>
      </w:r>
      <w:r w:rsidR="0093550A">
        <w:rPr>
          <w:lang w:val="en-GB"/>
        </w:rPr>
        <w:t xml:space="preserve"> But in the metrics chart, it uses Usage. I’m going to assume that Used (MHz) = Usage (MHz)</w:t>
      </w:r>
      <w:r w:rsidR="002847AC">
        <w:rPr>
          <w:lang w:val="en-GB"/>
        </w:rPr>
        <w:t xml:space="preserve"> as vCenter does not have Used in MHz.</w:t>
      </w:r>
    </w:p>
    <w:p w14:paraId="7E94FD6A" w14:textId="748ACDBA" w:rsidR="00627DDC" w:rsidRDefault="009D40BD" w:rsidP="0013455D">
      <w:pPr>
        <w:rPr>
          <w:lang w:val="en-GB"/>
        </w:rPr>
      </w:pPr>
      <w:r>
        <w:rPr>
          <w:lang w:val="en-GB"/>
        </w:rPr>
        <w:t xml:space="preserve">If you see in esxtop, you will find Used (%) and Utilization (%) but not Usage. </w:t>
      </w:r>
      <w:r w:rsidR="001914A9">
        <w:rPr>
          <w:lang w:val="en-GB"/>
        </w:rPr>
        <w:t>Usage basically maps to Used</w:t>
      </w:r>
      <w:r w:rsidR="007840E3">
        <w:rPr>
          <w:lang w:val="en-GB"/>
        </w:rPr>
        <w:t xml:space="preserve">, but </w:t>
      </w:r>
      <w:r w:rsidR="00627DDC">
        <w:rPr>
          <w:lang w:val="en-GB"/>
        </w:rPr>
        <w:t>showing in MHz</w:t>
      </w:r>
      <w:r w:rsidR="009D7F19">
        <w:rPr>
          <w:lang w:val="en-GB"/>
        </w:rPr>
        <w:t xml:space="preserve"> and use 20000 as opposed to 10000</w:t>
      </w:r>
      <w:r w:rsidR="00627DDC">
        <w:rPr>
          <w:lang w:val="en-GB"/>
        </w:rPr>
        <w:t xml:space="preserve">. </w:t>
      </w:r>
    </w:p>
    <w:p w14:paraId="2AA9553B" w14:textId="69CFFBA6" w:rsidR="009D7F19" w:rsidRDefault="009D7F19" w:rsidP="0013455D">
      <w:pPr>
        <w:rPr>
          <w:lang w:val="en-GB"/>
        </w:rPr>
      </w:pPr>
      <w:r w:rsidRPr="009D7F19">
        <w:rPr>
          <w:noProof/>
          <w:lang w:val="en-GB"/>
        </w:rPr>
        <w:drawing>
          <wp:inline distT="0" distB="0" distL="0" distR="0" wp14:anchorId="6AF5FBA6" wp14:editId="667E9EE2">
            <wp:extent cx="6645910" cy="3148330"/>
            <wp:effectExtent l="0" t="0" r="2540" b="0"/>
            <wp:docPr id="534447502" name="Picture 53444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645910" cy="3148330"/>
                    </a:xfrm>
                    <a:prstGeom prst="rect">
                      <a:avLst/>
                    </a:prstGeom>
                  </pic:spPr>
                </pic:pic>
              </a:graphicData>
            </a:graphic>
          </wp:inline>
        </w:drawing>
      </w:r>
    </w:p>
    <w:p w14:paraId="68EEAEA6" w14:textId="77777777" w:rsidR="009D7F19" w:rsidRDefault="009D7F19" w:rsidP="009D7F19">
      <w:pPr>
        <w:rPr>
          <w:lang w:val="en-GB"/>
        </w:rPr>
      </w:pPr>
      <w:r>
        <w:rPr>
          <w:lang w:val="en-GB"/>
        </w:rPr>
        <w:t xml:space="preserve">This is great as using </w:t>
      </w:r>
      <w:r w:rsidRPr="00A452F2">
        <w:rPr>
          <w:lang w:val="en-GB"/>
        </w:rPr>
        <w:t>m</w:t>
      </w:r>
      <w:r>
        <w:rPr>
          <w:lang w:val="en-GB"/>
        </w:rPr>
        <w:t>illi</w:t>
      </w:r>
      <w:r w:rsidRPr="00A452F2">
        <w:rPr>
          <w:lang w:val="en-GB"/>
        </w:rPr>
        <w:t>s</w:t>
      </w:r>
      <w:r>
        <w:rPr>
          <w:lang w:val="en-GB"/>
        </w:rPr>
        <w:t xml:space="preserve">econd is hard to </w:t>
      </w:r>
      <w:r w:rsidRPr="00A452F2">
        <w:rPr>
          <w:lang w:val="en-GB"/>
        </w:rPr>
        <w:t>account for “</w:t>
      </w:r>
      <w:r w:rsidRPr="00D2294F">
        <w:rPr>
          <w:color w:val="00B0F0"/>
          <w:lang w:val="en-GB"/>
        </w:rPr>
        <w:t>how fast you run</w:t>
      </w:r>
      <w:r w:rsidRPr="00A452F2">
        <w:rPr>
          <w:lang w:val="en-GB"/>
        </w:rPr>
        <w:t>” and “</w:t>
      </w:r>
      <w:r w:rsidRPr="00D2294F">
        <w:rPr>
          <w:color w:val="00B0F0"/>
          <w:lang w:val="en-GB"/>
        </w:rPr>
        <w:t>how efficient you run</w:t>
      </w:r>
      <w:r w:rsidRPr="00A452F2">
        <w:rPr>
          <w:lang w:val="en-GB"/>
        </w:rPr>
        <w:t>”</w:t>
      </w:r>
      <w:r>
        <w:rPr>
          <w:lang w:val="en-GB"/>
        </w:rPr>
        <w:t>. With MHz, we can plot the value across time.</w:t>
      </w:r>
    </w:p>
    <w:p w14:paraId="6F359E4D" w14:textId="29E08038" w:rsidR="00986A46" w:rsidRDefault="00986A46" w:rsidP="00986A46">
      <w:pPr>
        <w:rPr>
          <w:lang w:val="en-GB"/>
        </w:rPr>
      </w:pPr>
      <w:r>
        <w:rPr>
          <w:lang w:val="en-GB"/>
        </w:rPr>
        <w:t>With this knowledge, now the screen on vCenter client UI will be clearer.</w:t>
      </w:r>
    </w:p>
    <w:p w14:paraId="7706E981" w14:textId="77777777" w:rsidR="00986A46" w:rsidRDefault="00986A46" w:rsidP="00986A46">
      <w:pPr>
        <w:rPr>
          <w:lang w:val="en-GB"/>
        </w:rPr>
      </w:pPr>
      <w:r>
        <w:rPr>
          <w:lang w:val="en-GB"/>
        </w:rPr>
        <w:lastRenderedPageBreak/>
        <w:t>You see both the Capacity of 35.18 GHz and Used of 11.3 GHz. There is no concept of Usable Capacity in vSphere, so the Free amount is basically Capacity – Used.</w:t>
      </w:r>
    </w:p>
    <w:p w14:paraId="5F38EBAE" w14:textId="77777777" w:rsidR="00986A46" w:rsidRPr="00A452F2" w:rsidRDefault="00986A46" w:rsidP="00986A46">
      <w:pPr>
        <w:rPr>
          <w:lang w:val="en-GB"/>
        </w:rPr>
      </w:pPr>
      <w:r>
        <w:rPr>
          <w:noProof/>
        </w:rPr>
        <w:drawing>
          <wp:inline distT="0" distB="0" distL="0" distR="0" wp14:anchorId="2F9AFEB8" wp14:editId="682AB4DB">
            <wp:extent cx="6645910" cy="2322830"/>
            <wp:effectExtent l="0" t="0" r="2540" b="1270"/>
            <wp:docPr id="606394204" name="Picture 60639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4"/>
                    <pic:cNvPicPr/>
                  </pic:nvPicPr>
                  <pic:blipFill>
                    <a:blip r:embed="rId435">
                      <a:extLst>
                        <a:ext uri="{28A0092B-C50C-407E-A947-70E740481C1C}">
                          <a14:useLocalDpi xmlns:a14="http://schemas.microsoft.com/office/drawing/2010/main" val="0"/>
                        </a:ext>
                      </a:extLst>
                    </a:blip>
                    <a:stretch>
                      <a:fillRect/>
                    </a:stretch>
                  </pic:blipFill>
                  <pic:spPr>
                    <a:xfrm>
                      <a:off x="0" y="0"/>
                      <a:ext cx="6645910" cy="2322830"/>
                    </a:xfrm>
                    <a:prstGeom prst="rect">
                      <a:avLst/>
                    </a:prstGeom>
                  </pic:spPr>
                </pic:pic>
              </a:graphicData>
            </a:graphic>
          </wp:inline>
        </w:drawing>
      </w:r>
    </w:p>
    <w:p w14:paraId="25B648C1" w14:textId="77777777" w:rsidR="00986A46" w:rsidRPr="00724ACE" w:rsidRDefault="00986A46" w:rsidP="00986A46">
      <w:pPr>
        <w:rPr>
          <w:lang w:val="en-GB"/>
        </w:rPr>
      </w:pPr>
      <w:r>
        <w:rPr>
          <w:lang w:val="en-GB"/>
        </w:rPr>
        <w:t xml:space="preserve">vCenter shows Used in GHz. The value is actually CPU Usage, as the Used counter is supposed in percentage or millisecond. </w:t>
      </w:r>
    </w:p>
    <w:p w14:paraId="5D11E615" w14:textId="77777777" w:rsidR="00986A46" w:rsidRPr="00724ACE" w:rsidRDefault="00986A46" w:rsidP="00986A46">
      <w:pPr>
        <w:rPr>
          <w:lang w:val="en-GB"/>
        </w:rPr>
      </w:pPr>
      <w:r w:rsidRPr="00724ACE">
        <w:rPr>
          <w:lang w:val="en-GB"/>
        </w:rPr>
        <w:t xml:space="preserve">The Used CPU is </w:t>
      </w:r>
      <w:r w:rsidRPr="00F2048D">
        <w:rPr>
          <w:color w:val="00B0F0"/>
          <w:lang w:val="en-GB"/>
        </w:rPr>
        <w:t>summary.quickStats.overallCpuUsage</w:t>
      </w:r>
      <w:r>
        <w:rPr>
          <w:lang w:val="en-GB"/>
        </w:rPr>
        <w:t>.</w:t>
      </w:r>
    </w:p>
    <w:p w14:paraId="12B4A8E5" w14:textId="77777777" w:rsidR="00986A46" w:rsidRDefault="00986A46" w:rsidP="00986A46">
      <w:pPr>
        <w:jc w:val="center"/>
        <w:rPr>
          <w:lang w:val="en-GB"/>
        </w:rPr>
      </w:pPr>
      <w:r>
        <w:rPr>
          <w:noProof/>
        </w:rPr>
        <w:drawing>
          <wp:inline distT="0" distB="0" distL="0" distR="0" wp14:anchorId="4969117F" wp14:editId="5ED10A1B">
            <wp:extent cx="5659678" cy="3467947"/>
            <wp:effectExtent l="0" t="0" r="0" b="0"/>
            <wp:docPr id="606394205" name="Picture 6063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5"/>
                    <pic:cNvPicPr/>
                  </pic:nvPicPr>
                  <pic:blipFill>
                    <a:blip r:embed="rId436">
                      <a:extLst>
                        <a:ext uri="{28A0092B-C50C-407E-A947-70E740481C1C}">
                          <a14:useLocalDpi xmlns:a14="http://schemas.microsoft.com/office/drawing/2010/main" val="0"/>
                        </a:ext>
                      </a:extLst>
                    </a:blip>
                    <a:stretch>
                      <a:fillRect/>
                    </a:stretch>
                  </pic:blipFill>
                  <pic:spPr>
                    <a:xfrm>
                      <a:off x="0" y="0"/>
                      <a:ext cx="5659678" cy="3467947"/>
                    </a:xfrm>
                    <a:prstGeom prst="rect">
                      <a:avLst/>
                    </a:prstGeom>
                  </pic:spPr>
                </pic:pic>
              </a:graphicData>
            </a:graphic>
          </wp:inline>
        </w:drawing>
      </w:r>
    </w:p>
    <w:p w14:paraId="37C016EF" w14:textId="7206836D" w:rsidR="00986A46" w:rsidRDefault="00986A46" w:rsidP="00986A46">
      <w:pPr>
        <w:rPr>
          <w:lang w:val="en-GB"/>
        </w:rPr>
      </w:pPr>
      <w:r>
        <w:rPr>
          <w:lang w:val="en-GB"/>
        </w:rPr>
        <w:t>The value above is likely some average of say 5 minutes as it remains static for a while and it does not exactly match the number below as the roll up period is not the same.</w:t>
      </w:r>
    </w:p>
    <w:p w14:paraId="34F42E52" w14:textId="60CA5168" w:rsidR="008F2DCC" w:rsidRDefault="008F2DCC" w:rsidP="008F2DCC">
      <w:pPr>
        <w:rPr>
          <w:lang w:val="en-GB"/>
        </w:rPr>
      </w:pPr>
      <w:r w:rsidRPr="00C4472E">
        <w:rPr>
          <w:noProof/>
          <w:lang w:val="en-GB"/>
        </w:rPr>
        <w:lastRenderedPageBreak/>
        <w:drawing>
          <wp:inline distT="0" distB="0" distL="0" distR="0" wp14:anchorId="16A1D6C9" wp14:editId="59B98C13">
            <wp:extent cx="6645910" cy="2959735"/>
            <wp:effectExtent l="0" t="0" r="2540" b="0"/>
            <wp:docPr id="534447495" name="Picture 53444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645910" cy="2959735"/>
                    </a:xfrm>
                    <a:prstGeom prst="rect">
                      <a:avLst/>
                    </a:prstGeom>
                  </pic:spPr>
                </pic:pic>
              </a:graphicData>
            </a:graphic>
          </wp:inline>
        </w:drawing>
      </w:r>
    </w:p>
    <w:p w14:paraId="4CA1E7B6" w14:textId="237574C8" w:rsidR="007A6769" w:rsidRDefault="007A6769" w:rsidP="008F2DCC">
      <w:pPr>
        <w:rPr>
          <w:lang w:val="en-GB"/>
        </w:rPr>
      </w:pPr>
      <w:r>
        <w:rPr>
          <w:lang w:val="en-GB"/>
        </w:rPr>
        <w:t>Usage is capped at 100%</w:t>
      </w:r>
      <w:r w:rsidR="00AF0F3B">
        <w:rPr>
          <w:lang w:val="en-GB"/>
        </w:rPr>
        <w:t>, even at the thread level.</w:t>
      </w:r>
    </w:p>
    <w:p w14:paraId="7EECD99D" w14:textId="5B13ABED" w:rsidR="008F2DCC" w:rsidRDefault="00D35F11" w:rsidP="00986A46">
      <w:pPr>
        <w:rPr>
          <w:lang w:val="en-GB"/>
        </w:rPr>
      </w:pPr>
      <w:r w:rsidRPr="00D94C53">
        <w:rPr>
          <w:noProof/>
          <w:lang w:val="en-GB"/>
        </w:rPr>
        <w:drawing>
          <wp:inline distT="0" distB="0" distL="0" distR="0" wp14:anchorId="1CB77D64" wp14:editId="1A6DBC9D">
            <wp:extent cx="6645910" cy="2725420"/>
            <wp:effectExtent l="0" t="0" r="2540" b="0"/>
            <wp:docPr id="534447494" name="Picture 53444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645910" cy="2725420"/>
                    </a:xfrm>
                    <a:prstGeom prst="rect">
                      <a:avLst/>
                    </a:prstGeom>
                  </pic:spPr>
                </pic:pic>
              </a:graphicData>
            </a:graphic>
          </wp:inline>
        </w:drawing>
      </w:r>
    </w:p>
    <w:p w14:paraId="5F3C9C13" w14:textId="77777777" w:rsidR="00986A46" w:rsidRDefault="00986A46" w:rsidP="00986A46">
      <w:pPr>
        <w:pStyle w:val="BeforeTable"/>
        <w:rPr>
          <w:lang w:val="en-GB"/>
        </w:rPr>
      </w:pPr>
    </w:p>
    <w:p w14:paraId="333C6928" w14:textId="77777777" w:rsidR="00986A46" w:rsidRDefault="00986A46" w:rsidP="00986A46">
      <w:pPr>
        <w:pStyle w:val="BeforeTable"/>
        <w:rPr>
          <w:lang w:val="en-GB"/>
        </w:rPr>
      </w:pPr>
      <w:r w:rsidRPr="00047A6F">
        <w:rPr>
          <w:noProof/>
          <w:lang w:val="en-GB"/>
        </w:rPr>
        <w:drawing>
          <wp:anchor distT="0" distB="0" distL="114300" distR="114300" simplePos="0" relativeHeight="251658269" behindDoc="0" locked="0" layoutInCell="1" allowOverlap="1" wp14:anchorId="147D86E7" wp14:editId="2EACFE45">
            <wp:simplePos x="460587" y="460587"/>
            <wp:positionH relativeFrom="column">
              <wp:align>left</wp:align>
            </wp:positionH>
            <wp:positionV relativeFrom="paragraph">
              <wp:align>top</wp:align>
            </wp:positionV>
            <wp:extent cx="6645910" cy="2953385"/>
            <wp:effectExtent l="0" t="0" r="2540" b="0"/>
            <wp:wrapSquare wrapText="bothSides"/>
            <wp:docPr id="606394208" name="Picture 60639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p>
    <w:p w14:paraId="30DB2DE3" w14:textId="471E27B2" w:rsidR="00627DDC" w:rsidRDefault="00627DDC" w:rsidP="0013455D">
      <w:pPr>
        <w:rPr>
          <w:lang w:val="en-GB"/>
        </w:rPr>
      </w:pPr>
      <w:r>
        <w:rPr>
          <w:lang w:val="en-GB"/>
        </w:rPr>
        <w:t>Let’s see if Used (ms) = Usage (MHz).</w:t>
      </w:r>
    </w:p>
    <w:p w14:paraId="6AE5B1E0" w14:textId="53037C28" w:rsidR="00627DDC" w:rsidRDefault="005B3AA9" w:rsidP="0013455D">
      <w:pPr>
        <w:rPr>
          <w:lang w:val="en-GB"/>
        </w:rPr>
      </w:pPr>
      <w:r>
        <w:rPr>
          <w:lang w:val="en-GB"/>
        </w:rPr>
        <w:lastRenderedPageBreak/>
        <w:t>To prove it, we plot 180 data points from each, and compare the average. For completeness, let’s compare the latest value too.</w:t>
      </w:r>
    </w:p>
    <w:p w14:paraId="2C8351FE" w14:textId="4227033B" w:rsidR="001914A9" w:rsidRDefault="6D0DB6B6" w:rsidP="0013455D">
      <w:pPr>
        <w:rPr>
          <w:lang w:val="en-GB"/>
        </w:rPr>
      </w:pPr>
      <w:r>
        <w:rPr>
          <w:noProof/>
        </w:rPr>
        <w:drawing>
          <wp:inline distT="0" distB="0" distL="0" distR="0" wp14:anchorId="4DC6AE68" wp14:editId="79BD8CC7">
            <wp:extent cx="6645910" cy="2915285"/>
            <wp:effectExtent l="0" t="0" r="2540" b="0"/>
            <wp:docPr id="606394209" name="Picture 60639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09"/>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inline>
        </w:drawing>
      </w:r>
    </w:p>
    <w:p w14:paraId="6DB3CBB8" w14:textId="5CBFCF74" w:rsidR="00706C7E" w:rsidRDefault="00160FE2" w:rsidP="0013455D">
      <w:pPr>
        <w:rPr>
          <w:lang w:val="en-GB"/>
        </w:rPr>
      </w:pPr>
      <w:r>
        <w:rPr>
          <w:lang w:val="en-GB"/>
        </w:rPr>
        <w:t>Let’s compare the above value to prove the formula. We need to translate them into a common unit</w:t>
      </w:r>
      <w:r w:rsidR="00800911">
        <w:rPr>
          <w:lang w:val="en-GB"/>
        </w:rPr>
        <w:t xml:space="preserve"> for comparison.</w:t>
      </w:r>
    </w:p>
    <w:p w14:paraId="5E0FA5F0" w14:textId="509AFEBA" w:rsidR="00160FE2" w:rsidRDefault="5B9EF8C5" w:rsidP="00EA7DD2">
      <w:pPr>
        <w:jc w:val="center"/>
        <w:rPr>
          <w:lang w:val="en-GB"/>
        </w:rPr>
      </w:pPr>
      <w:r>
        <w:rPr>
          <w:noProof/>
        </w:rPr>
        <w:drawing>
          <wp:inline distT="0" distB="0" distL="0" distR="0" wp14:anchorId="652AF524" wp14:editId="77CEAEDE">
            <wp:extent cx="5226317" cy="806491"/>
            <wp:effectExtent l="0" t="0" r="0" b="0"/>
            <wp:docPr id="606394210" name="Picture 60639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0"/>
                    <pic:cNvPicPr/>
                  </pic:nvPicPr>
                  <pic:blipFill>
                    <a:blip r:embed="rId441">
                      <a:extLst>
                        <a:ext uri="{28A0092B-C50C-407E-A947-70E740481C1C}">
                          <a14:useLocalDpi xmlns:a14="http://schemas.microsoft.com/office/drawing/2010/main" val="0"/>
                        </a:ext>
                      </a:extLst>
                    </a:blip>
                    <a:stretch>
                      <a:fillRect/>
                    </a:stretch>
                  </pic:blipFill>
                  <pic:spPr>
                    <a:xfrm>
                      <a:off x="0" y="0"/>
                      <a:ext cx="5226317" cy="806491"/>
                    </a:xfrm>
                    <a:prstGeom prst="rect">
                      <a:avLst/>
                    </a:prstGeom>
                  </pic:spPr>
                </pic:pic>
              </a:graphicData>
            </a:graphic>
          </wp:inline>
        </w:drawing>
      </w:r>
    </w:p>
    <w:p w14:paraId="7FBC5428" w14:textId="60CC2374" w:rsidR="005B3AA9" w:rsidRDefault="005B3AA9" w:rsidP="0013455D">
      <w:pPr>
        <w:rPr>
          <w:lang w:val="en-GB"/>
        </w:rPr>
      </w:pPr>
      <w:r>
        <w:rPr>
          <w:lang w:val="en-GB"/>
        </w:rPr>
        <w:t>Bingo!</w:t>
      </w:r>
    </w:p>
    <w:p w14:paraId="1278FC33" w14:textId="2C80B6FA" w:rsidR="005B3AA9" w:rsidRDefault="005B3AA9" w:rsidP="0013455D">
      <w:pPr>
        <w:rPr>
          <w:lang w:val="en-GB"/>
        </w:rPr>
      </w:pPr>
      <w:r>
        <w:rPr>
          <w:lang w:val="en-GB"/>
        </w:rPr>
        <w:t>Both the average values and the latest values match.</w:t>
      </w:r>
    </w:p>
    <w:p w14:paraId="0A755E3E" w14:textId="47BED9F5" w:rsidR="00F279E1" w:rsidRDefault="00A548DF" w:rsidP="0013455D">
      <w:pPr>
        <w:rPr>
          <w:lang w:val="en-GB"/>
        </w:rPr>
      </w:pPr>
      <w:r>
        <w:rPr>
          <w:lang w:val="en-GB"/>
        </w:rPr>
        <w:t xml:space="preserve">Just like Used, </w:t>
      </w:r>
      <w:r w:rsidR="000836CD" w:rsidRPr="00A452F2">
        <w:rPr>
          <w:lang w:val="en-GB"/>
        </w:rPr>
        <w:t xml:space="preserve">Usage tops out at 100% when all cores run </w:t>
      </w:r>
      <w:r w:rsidR="00444E2B" w:rsidRPr="00A452F2">
        <w:rPr>
          <w:lang w:val="en-GB"/>
        </w:rPr>
        <w:t xml:space="preserve">at least </w:t>
      </w:r>
      <w:r w:rsidR="000836CD" w:rsidRPr="00A452F2">
        <w:rPr>
          <w:lang w:val="en-GB"/>
        </w:rPr>
        <w:t>one thread at nominal frequency, even if there is still "headroom" for Turbo Boost or scheduling "capacity" on other thread</w:t>
      </w:r>
      <w:r w:rsidR="00370CAB">
        <w:rPr>
          <w:lang w:val="en-GB"/>
        </w:rPr>
        <w:t>s. This is why its value will be lower than Core Utilization if there is power savings, as shown below.</w:t>
      </w:r>
    </w:p>
    <w:p w14:paraId="19525D86" w14:textId="18A41B13" w:rsidR="00370CAB" w:rsidRDefault="00370CAB" w:rsidP="0013455D">
      <w:pPr>
        <w:rPr>
          <w:color w:val="FF0000"/>
          <w:lang w:val="en-GB"/>
        </w:rPr>
      </w:pPr>
      <w:r>
        <w:rPr>
          <w:noProof/>
        </w:rPr>
        <w:drawing>
          <wp:inline distT="0" distB="0" distL="0" distR="0" wp14:anchorId="6AAF693D" wp14:editId="4F176F29">
            <wp:extent cx="6645910" cy="3893820"/>
            <wp:effectExtent l="0" t="0" r="2540" b="0"/>
            <wp:docPr id="606394312" name="Picture 6063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2"/>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6645910" cy="3893820"/>
                    </a:xfrm>
                    <a:prstGeom prst="rect">
                      <a:avLst/>
                    </a:prstGeom>
                  </pic:spPr>
                </pic:pic>
              </a:graphicData>
            </a:graphic>
          </wp:inline>
        </w:drawing>
      </w:r>
    </w:p>
    <w:p w14:paraId="12F64994" w14:textId="5C38D9FB" w:rsidR="005B3AA9" w:rsidRDefault="00415B6D" w:rsidP="00415B6D">
      <w:pPr>
        <w:rPr>
          <w:lang w:val="en-GB"/>
        </w:rPr>
      </w:pPr>
      <w:r w:rsidRPr="00A452F2">
        <w:rPr>
          <w:lang w:val="en-GB"/>
        </w:rPr>
        <w:lastRenderedPageBreak/>
        <w:t>ESXi CPU Usage (%) = CPU Usage (MHz) / CPU Total Capacity (MHz)</w:t>
      </w:r>
      <w:r w:rsidR="005B3AA9">
        <w:rPr>
          <w:lang w:val="en-GB"/>
        </w:rPr>
        <w:t xml:space="preserve">, where </w:t>
      </w:r>
      <w:r w:rsidR="00741969" w:rsidRPr="00A452F2">
        <w:rPr>
          <w:lang w:val="en-GB"/>
        </w:rPr>
        <w:t>Total Capacity = total cores x nominal clock speed. It does not consider hyper threading.</w:t>
      </w:r>
      <w:r w:rsidR="005B3AA9">
        <w:rPr>
          <w:lang w:val="en-GB"/>
        </w:rPr>
        <w:t xml:space="preserve"> This accounting technique of removing hyperthreading is consistent with Used.</w:t>
      </w:r>
    </w:p>
    <w:p w14:paraId="586D53C0" w14:textId="75A4D06E" w:rsidR="00415B6D" w:rsidRPr="00A452F2" w:rsidRDefault="005B3AA9" w:rsidP="00415B6D">
      <w:pPr>
        <w:rPr>
          <w:lang w:val="en-GB"/>
        </w:rPr>
      </w:pPr>
      <w:r>
        <w:rPr>
          <w:lang w:val="en-GB"/>
        </w:rPr>
        <w:t>The following chart prove the above equation.</w:t>
      </w:r>
    </w:p>
    <w:p w14:paraId="5D26EEEC" w14:textId="6FF39957" w:rsidR="00465A5E" w:rsidRPr="00A452F2" w:rsidRDefault="7F6CBBC4" w:rsidP="0013455D">
      <w:pPr>
        <w:rPr>
          <w:lang w:val="en-GB"/>
        </w:rPr>
      </w:pPr>
      <w:r>
        <w:rPr>
          <w:noProof/>
        </w:rPr>
        <w:drawing>
          <wp:inline distT="0" distB="0" distL="0" distR="0" wp14:anchorId="6F4E840E" wp14:editId="5110631E">
            <wp:extent cx="6645910" cy="3221990"/>
            <wp:effectExtent l="0" t="0" r="2540" b="0"/>
            <wp:docPr id="606394159" name="Picture 60639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9"/>
                    <pic:cNvPicPr/>
                  </pic:nvPicPr>
                  <pic:blipFill>
                    <a:blip r:embed="rId443">
                      <a:extLst>
                        <a:ext uri="{28A0092B-C50C-407E-A947-70E740481C1C}">
                          <a14:useLocalDpi xmlns:a14="http://schemas.microsoft.com/office/drawing/2010/main" val="0"/>
                        </a:ext>
                      </a:extLst>
                    </a:blip>
                    <a:stretch>
                      <a:fillRect/>
                    </a:stretch>
                  </pic:blipFill>
                  <pic:spPr>
                    <a:xfrm>
                      <a:off x="0" y="0"/>
                      <a:ext cx="6645910" cy="3221990"/>
                    </a:xfrm>
                    <a:prstGeom prst="rect">
                      <a:avLst/>
                    </a:prstGeom>
                  </pic:spPr>
                </pic:pic>
              </a:graphicData>
            </a:graphic>
          </wp:inline>
        </w:drawing>
      </w:r>
    </w:p>
    <w:p w14:paraId="7C277A73" w14:textId="062059CA" w:rsidR="0013455D" w:rsidRPr="00A452F2" w:rsidRDefault="00D12FCB" w:rsidP="0013455D">
      <w:pPr>
        <w:rPr>
          <w:lang w:val="en-GB"/>
        </w:rPr>
      </w:pPr>
      <w:r w:rsidRPr="00A452F2">
        <w:rPr>
          <w:lang w:val="en-GB"/>
        </w:rPr>
        <w:t xml:space="preserve">When is Usage (%) higher than </w:t>
      </w:r>
      <w:r w:rsidR="004B304C">
        <w:rPr>
          <w:lang w:val="en-GB"/>
        </w:rPr>
        <w:t xml:space="preserve">Core </w:t>
      </w:r>
      <w:r w:rsidRPr="00A452F2">
        <w:rPr>
          <w:lang w:val="en-GB"/>
        </w:rPr>
        <w:t>Utilization (%)?</w:t>
      </w:r>
    </w:p>
    <w:p w14:paraId="3C909412" w14:textId="0321F723" w:rsidR="00D12FCB" w:rsidRPr="00A452F2" w:rsidRDefault="0047050F" w:rsidP="0013455D">
      <w:pPr>
        <w:rPr>
          <w:lang w:val="en-GB"/>
        </w:rPr>
      </w:pPr>
      <w:r w:rsidRPr="00A452F2">
        <w:rPr>
          <w:lang w:val="en-GB"/>
        </w:rPr>
        <w:t xml:space="preserve">The answer has to be Turbo Boost. The following shows an ESXi </w:t>
      </w:r>
      <w:r w:rsidR="0098657C" w:rsidRPr="00A452F2">
        <w:rPr>
          <w:lang w:val="en-GB"/>
        </w:rPr>
        <w:t xml:space="preserve">where Usage is </w:t>
      </w:r>
      <w:r w:rsidR="00E054DF" w:rsidRPr="00A452F2">
        <w:rPr>
          <w:lang w:val="en-GB"/>
        </w:rPr>
        <w:t>consistently higher</w:t>
      </w:r>
      <w:r w:rsidR="00E7584F" w:rsidRPr="00A452F2">
        <w:rPr>
          <w:lang w:val="en-GB"/>
        </w:rPr>
        <w:t xml:space="preserve"> </w:t>
      </w:r>
      <w:r w:rsidR="001B4E80" w:rsidRPr="00A452F2">
        <w:rPr>
          <w:lang w:val="en-GB"/>
        </w:rPr>
        <w:t xml:space="preserve">than </w:t>
      </w:r>
      <w:r w:rsidR="004B304C">
        <w:rPr>
          <w:lang w:val="en-GB"/>
        </w:rPr>
        <w:t xml:space="preserve">Core </w:t>
      </w:r>
      <w:r w:rsidR="001B4E80" w:rsidRPr="00A452F2">
        <w:rPr>
          <w:lang w:val="en-GB"/>
        </w:rPr>
        <w:t xml:space="preserve">Utilization (%) </w:t>
      </w:r>
      <w:r w:rsidR="00E7584F" w:rsidRPr="00A452F2">
        <w:rPr>
          <w:lang w:val="en-GB"/>
        </w:rPr>
        <w:t xml:space="preserve">in the last 24 hours. </w:t>
      </w:r>
      <w:r w:rsidR="006119EB">
        <w:rPr>
          <w:lang w:val="en-GB"/>
        </w:rPr>
        <w:t>Notice that the value of Usage was capped at 100%</w:t>
      </w:r>
      <w:r w:rsidR="00FE3A63">
        <w:rPr>
          <w:lang w:val="en-GB"/>
        </w:rPr>
        <w:t xml:space="preserve">. It did not breach 100% </w:t>
      </w:r>
    </w:p>
    <w:p w14:paraId="2E3AB709" w14:textId="00A878E1" w:rsidR="0013455D" w:rsidRPr="00A452F2" w:rsidRDefault="00BD2651" w:rsidP="0013455D">
      <w:pPr>
        <w:rPr>
          <w:lang w:val="en-GB"/>
        </w:rPr>
      </w:pPr>
      <w:r>
        <w:rPr>
          <w:noProof/>
        </w:rPr>
        <w:drawing>
          <wp:inline distT="0" distB="0" distL="0" distR="0" wp14:anchorId="5A31F4AD" wp14:editId="7CB74CF6">
            <wp:extent cx="6645910" cy="2142490"/>
            <wp:effectExtent l="0" t="0" r="2540" b="0"/>
            <wp:docPr id="606394334" name="Picture 6063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4"/>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6645910" cy="2142490"/>
                    </a:xfrm>
                    <a:prstGeom prst="rect">
                      <a:avLst/>
                    </a:prstGeom>
                  </pic:spPr>
                </pic:pic>
              </a:graphicData>
            </a:graphic>
          </wp:inline>
        </w:drawing>
      </w:r>
    </w:p>
    <w:p w14:paraId="0C0707BF" w14:textId="7C671174" w:rsidR="00AF36D5" w:rsidRDefault="004F5015" w:rsidP="0013455D">
      <w:pPr>
        <w:rPr>
          <w:lang w:val="en-GB"/>
        </w:rPr>
      </w:pPr>
      <w:r>
        <w:rPr>
          <w:lang w:val="en-GB"/>
        </w:rPr>
        <w:t>I’ve marked some areas of the above chart with red dot</w:t>
      </w:r>
      <w:r w:rsidR="00E25E70" w:rsidRPr="00A452F2">
        <w:rPr>
          <w:lang w:val="en-GB"/>
        </w:rPr>
        <w:t>.</w:t>
      </w:r>
      <w:r>
        <w:rPr>
          <w:lang w:val="en-GB"/>
        </w:rPr>
        <w:t xml:space="preserve"> </w:t>
      </w:r>
      <w:r w:rsidR="00D051FE">
        <w:rPr>
          <w:lang w:val="en-GB"/>
        </w:rPr>
        <w:t>Those areas is where Usage turns out to be lower than Core Utilization.</w:t>
      </w:r>
    </w:p>
    <w:p w14:paraId="19159198" w14:textId="6781EE4C" w:rsidR="00D051FE" w:rsidRDefault="00D051FE" w:rsidP="0013455D">
      <w:pPr>
        <w:rPr>
          <w:lang w:val="en-GB"/>
        </w:rPr>
      </w:pPr>
      <w:r>
        <w:rPr>
          <w:lang w:val="en-GB"/>
        </w:rPr>
        <w:t xml:space="preserve">Why? </w:t>
      </w:r>
    </w:p>
    <w:p w14:paraId="7E9FCD98" w14:textId="0024CD2E" w:rsidR="00B91193" w:rsidRPr="00A452F2" w:rsidRDefault="00B91193" w:rsidP="0013455D">
      <w:pPr>
        <w:rPr>
          <w:lang w:val="en-GB"/>
        </w:rPr>
      </w:pPr>
      <w:r>
        <w:rPr>
          <w:lang w:val="en-GB"/>
        </w:rPr>
        <w:t>The answer is power saving, which typically happens on low utilization.</w:t>
      </w:r>
      <w:r w:rsidR="00876420">
        <w:rPr>
          <w:lang w:val="en-GB"/>
        </w:rPr>
        <w:t xml:space="preserve"> In an aggressive power savings, Usage can even be lower than Utilization, as shown below.</w:t>
      </w:r>
      <w:r w:rsidR="00F5000E">
        <w:rPr>
          <w:lang w:val="en-GB"/>
        </w:rPr>
        <w:t xml:space="preserve"> This makes sense, as the idles cores consumes are run at lower frequency, hence the average at ESXi level is low.</w:t>
      </w:r>
    </w:p>
    <w:p w14:paraId="540E2494" w14:textId="048AB404" w:rsidR="00F27452" w:rsidRPr="00A452F2" w:rsidRDefault="7E6267FE" w:rsidP="0013455D">
      <w:pPr>
        <w:rPr>
          <w:lang w:val="en-GB"/>
        </w:rPr>
      </w:pPr>
      <w:r>
        <w:rPr>
          <w:noProof/>
        </w:rPr>
        <w:lastRenderedPageBreak/>
        <w:drawing>
          <wp:inline distT="0" distB="0" distL="0" distR="0" wp14:anchorId="43892040" wp14:editId="1F107C1F">
            <wp:extent cx="6645910" cy="2287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45">
                      <a:extLst>
                        <a:ext uri="{28A0092B-C50C-407E-A947-70E740481C1C}">
                          <a14:useLocalDpi xmlns:a14="http://schemas.microsoft.com/office/drawing/2010/main" val="0"/>
                        </a:ext>
                      </a:extLst>
                    </a:blip>
                    <a:stretch>
                      <a:fillRect/>
                    </a:stretch>
                  </pic:blipFill>
                  <pic:spPr>
                    <a:xfrm>
                      <a:off x="0" y="0"/>
                      <a:ext cx="6645910" cy="2287905"/>
                    </a:xfrm>
                    <a:prstGeom prst="rect">
                      <a:avLst/>
                    </a:prstGeom>
                  </pic:spPr>
                </pic:pic>
              </a:graphicData>
            </a:graphic>
          </wp:inline>
        </w:drawing>
      </w:r>
    </w:p>
    <w:p w14:paraId="67A54172" w14:textId="21A462D3" w:rsidR="00733877" w:rsidRDefault="00C10859" w:rsidP="00AC6E1E">
      <w:pPr>
        <w:pStyle w:val="Heading4"/>
      </w:pPr>
      <w:bookmarkStart w:id="76" w:name="_ESXi_“Utilization”_counters"/>
      <w:bookmarkEnd w:id="76"/>
      <w:r w:rsidRPr="00A452F2">
        <w:t>Demand</w:t>
      </w:r>
    </w:p>
    <w:p w14:paraId="7AA77681" w14:textId="537D8A98" w:rsidR="0065718C" w:rsidRDefault="00824773" w:rsidP="00824773">
      <w:pPr>
        <w:rPr>
          <w:lang w:val="en-GB"/>
        </w:rPr>
      </w:pPr>
      <w:r>
        <w:rPr>
          <w:lang w:val="en-GB"/>
        </w:rPr>
        <w:t>Demand looks at different context than Utilization/Used/Usage. It looks at the VM world, not the physical cores.</w:t>
      </w:r>
      <w:r w:rsidR="005B3AA9">
        <w:rPr>
          <w:lang w:val="en-GB"/>
        </w:rPr>
        <w:t xml:space="preserve"> </w:t>
      </w:r>
      <w:r w:rsidR="0065718C">
        <w:rPr>
          <w:lang w:val="en-GB"/>
        </w:rPr>
        <w:t xml:space="preserve">That’s why it’s not available at per core or thread level. The value you see at ESXi is the summation of </w:t>
      </w:r>
      <w:r w:rsidR="0084383D">
        <w:rPr>
          <w:lang w:val="en-GB"/>
        </w:rPr>
        <w:t xml:space="preserve">all the </w:t>
      </w:r>
      <w:r w:rsidR="0065718C">
        <w:rPr>
          <w:lang w:val="en-GB"/>
        </w:rPr>
        <w:t>VM</w:t>
      </w:r>
      <w:r w:rsidR="0084383D">
        <w:rPr>
          <w:lang w:val="en-GB"/>
        </w:rPr>
        <w:t>s</w:t>
      </w:r>
      <w:r w:rsidR="0065718C">
        <w:rPr>
          <w:lang w:val="en-GB"/>
        </w:rPr>
        <w:t xml:space="preserve">, not </w:t>
      </w:r>
      <w:r w:rsidR="00ED1444">
        <w:rPr>
          <w:lang w:val="en-GB"/>
        </w:rPr>
        <w:t>logical CPU.</w:t>
      </w:r>
    </w:p>
    <w:p w14:paraId="3EED5154" w14:textId="53B58FA8" w:rsidR="005047AA" w:rsidRDefault="00ED1444" w:rsidP="00824773">
      <w:pPr>
        <w:rPr>
          <w:lang w:val="en-GB"/>
        </w:rPr>
      </w:pPr>
      <w:r>
        <w:rPr>
          <w:lang w:val="en-GB"/>
        </w:rPr>
        <w:t xml:space="preserve">Because Demand </w:t>
      </w:r>
      <w:r w:rsidR="001574DD">
        <w:rPr>
          <w:lang w:val="en-GB"/>
        </w:rPr>
        <w:t>considers</w:t>
      </w:r>
      <w:r w:rsidR="00782DDA">
        <w:rPr>
          <w:lang w:val="en-GB"/>
        </w:rPr>
        <w:t xml:space="preserve"> all types of contention, a</w:t>
      </w:r>
      <w:r w:rsidR="005B3AA9">
        <w:rPr>
          <w:lang w:val="en-GB"/>
        </w:rPr>
        <w:t>s a result, its value tend</w:t>
      </w:r>
      <w:r w:rsidR="005047AA">
        <w:rPr>
          <w:lang w:val="en-GB"/>
        </w:rPr>
        <w:t>s</w:t>
      </w:r>
      <w:r w:rsidR="005B3AA9">
        <w:rPr>
          <w:lang w:val="en-GB"/>
        </w:rPr>
        <w:t xml:space="preserve"> to be higher than all the other counters. </w:t>
      </w:r>
      <w:r w:rsidR="005047AA">
        <w:rPr>
          <w:lang w:val="en-GB"/>
        </w:rPr>
        <w:t>It</w:t>
      </w:r>
      <w:r w:rsidR="005C787D">
        <w:rPr>
          <w:lang w:val="en-GB"/>
        </w:rPr>
        <w:t xml:space="preserve"> does not include the </w:t>
      </w:r>
      <w:r w:rsidR="00FD5A65">
        <w:rPr>
          <w:lang w:val="en-GB"/>
        </w:rPr>
        <w:t>VMkernel</w:t>
      </w:r>
      <w:r w:rsidR="005C787D">
        <w:rPr>
          <w:lang w:val="en-GB"/>
        </w:rPr>
        <w:t xml:space="preserve"> load, so at lowly utilization, Demand will be lower than Usage.</w:t>
      </w:r>
    </w:p>
    <w:p w14:paraId="2586945D" w14:textId="6BA7415D" w:rsidR="00876BE0" w:rsidRDefault="00945853" w:rsidP="00E91FEF">
      <w:pPr>
        <w:rPr>
          <w:lang w:val="en-GB"/>
        </w:rPr>
      </w:pPr>
      <w:r>
        <w:rPr>
          <w:noProof/>
        </w:rPr>
        <w:drawing>
          <wp:inline distT="0" distB="0" distL="0" distR="0" wp14:anchorId="3EE5BA85" wp14:editId="56766363">
            <wp:extent cx="6645910" cy="3598545"/>
            <wp:effectExtent l="0" t="0" r="2540" b="1905"/>
            <wp:docPr id="606394286" name="Picture 6063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6"/>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6645910" cy="3598545"/>
                    </a:xfrm>
                    <a:prstGeom prst="rect">
                      <a:avLst/>
                    </a:prstGeom>
                  </pic:spPr>
                </pic:pic>
              </a:graphicData>
            </a:graphic>
          </wp:inline>
        </w:drawing>
      </w:r>
    </w:p>
    <w:p w14:paraId="670EDC02" w14:textId="5DFA2C71" w:rsidR="005047AA" w:rsidRDefault="005047AA" w:rsidP="005047AA">
      <w:pPr>
        <w:rPr>
          <w:lang w:val="en-GB"/>
        </w:rPr>
      </w:pPr>
      <w:r>
        <w:rPr>
          <w:lang w:val="en-GB"/>
        </w:rPr>
        <w:t>One good thing about Demand metric is it can go above 100%. All the other counters are capped at 100%. Demands lets you see how high above 100% the demand. It does not mean the VM is experiencing performance, as there is Turbo Boost and Hyperthreading to assist.</w:t>
      </w:r>
    </w:p>
    <w:p w14:paraId="0A836B80" w14:textId="4140478B" w:rsidR="005047AA" w:rsidRPr="00A452F2" w:rsidRDefault="005047AA" w:rsidP="00E91FEF">
      <w:pPr>
        <w:rPr>
          <w:lang w:val="en-GB"/>
        </w:rPr>
      </w:pPr>
      <w:r w:rsidRPr="00A452F2">
        <w:rPr>
          <w:lang w:val="en-GB"/>
        </w:rPr>
        <w:t>In older release of vRealize Operations, this counter used to be computed as Sum</w:t>
      </w:r>
      <w:r>
        <w:rPr>
          <w:lang w:val="en-GB"/>
        </w:rPr>
        <w:t xml:space="preserve"> </w:t>
      </w:r>
      <w:r w:rsidRPr="00A452F2">
        <w:rPr>
          <w:lang w:val="en-GB"/>
        </w:rPr>
        <w:t>(</w:t>
      </w:r>
      <w:r>
        <w:rPr>
          <w:lang w:val="en-GB"/>
        </w:rPr>
        <w:t xml:space="preserve"> </w:t>
      </w:r>
      <w:r w:rsidRPr="00A452F2">
        <w:rPr>
          <w:lang w:val="en-GB"/>
        </w:rPr>
        <w:t>VM</w:t>
      </w:r>
      <w:r>
        <w:rPr>
          <w:lang w:val="en-GB"/>
        </w:rPr>
        <w:t xml:space="preserve"> </w:t>
      </w:r>
      <w:r w:rsidRPr="00A452F2">
        <w:rPr>
          <w:lang w:val="en-GB"/>
        </w:rPr>
        <w:t>CPU</w:t>
      </w:r>
      <w:r>
        <w:rPr>
          <w:lang w:val="en-GB"/>
        </w:rPr>
        <w:t xml:space="preserve"> \ </w:t>
      </w:r>
      <w:r w:rsidRPr="00A452F2">
        <w:rPr>
          <w:lang w:val="en-GB"/>
        </w:rPr>
        <w:t>Host Demand for Aggregation</w:t>
      </w:r>
      <w:r>
        <w:rPr>
          <w:lang w:val="en-GB"/>
        </w:rPr>
        <w:t xml:space="preserve"> </w:t>
      </w:r>
      <w:r w:rsidRPr="00A452F2">
        <w:rPr>
          <w:lang w:val="en-GB"/>
        </w:rPr>
        <w:t>) + CPU</w:t>
      </w:r>
      <w:r>
        <w:rPr>
          <w:lang w:val="en-GB"/>
        </w:rPr>
        <w:t xml:space="preserve"> </w:t>
      </w:r>
      <w:r w:rsidRPr="00A452F2">
        <w:rPr>
          <w:lang w:val="en-GB"/>
        </w:rPr>
        <w:t>Overhead. This is no longer the case as vRealize Operations now simply maps to vCenter metric.</w:t>
      </w:r>
    </w:p>
    <w:p w14:paraId="655F718C" w14:textId="77777777" w:rsidR="00673168" w:rsidRPr="00A452F2" w:rsidRDefault="00673168" w:rsidP="00AC6E1E">
      <w:pPr>
        <w:pStyle w:val="Heading4"/>
      </w:pPr>
      <w:bookmarkStart w:id="77" w:name="_Power_Management"/>
      <w:bookmarkStart w:id="78" w:name="_Simultaneous_Multithreading"/>
      <w:bookmarkStart w:id="79" w:name="_Contention_Metrics"/>
      <w:bookmarkEnd w:id="77"/>
      <w:bookmarkEnd w:id="78"/>
      <w:bookmarkEnd w:id="79"/>
      <w:r w:rsidRPr="00A452F2">
        <w:lastRenderedPageBreak/>
        <w:t>Utilization vs Contention</w:t>
      </w:r>
    </w:p>
    <w:p w14:paraId="1993F841" w14:textId="77777777" w:rsidR="00673168" w:rsidRPr="00A452F2" w:rsidRDefault="00673168" w:rsidP="00673168">
      <w:pPr>
        <w:rPr>
          <w:lang w:val="en-GB"/>
        </w:rPr>
      </w:pPr>
      <w:r w:rsidRPr="00A452F2">
        <w:rPr>
          <w:lang w:val="en-GB"/>
        </w:rPr>
        <w:t>ESXi “</w:t>
      </w:r>
      <w:r w:rsidRPr="00097271">
        <w:rPr>
          <w:color w:val="00B0F0"/>
          <w:lang w:val="en-GB"/>
        </w:rPr>
        <w:t>utilization</w:t>
      </w:r>
      <w:r w:rsidRPr="00A452F2">
        <w:rPr>
          <w:lang w:val="en-GB"/>
        </w:rPr>
        <w:t>” does not correlate to ESXi “</w:t>
      </w:r>
      <w:r w:rsidRPr="00097271">
        <w:rPr>
          <w:color w:val="00B0F0"/>
          <w:lang w:val="en-GB"/>
        </w:rPr>
        <w:t>contention</w:t>
      </w:r>
      <w:r w:rsidRPr="00A452F2">
        <w:rPr>
          <w:lang w:val="en-GB"/>
        </w:rPr>
        <w:t>”. The 4 highlighted area are examples where the metrics don’t correlate, even go the opposite way in some of them. Can you guess why?</w:t>
      </w:r>
    </w:p>
    <w:p w14:paraId="5CA79AC5" w14:textId="77777777" w:rsidR="00673168" w:rsidRDefault="00673168" w:rsidP="00673168">
      <w:pPr>
        <w:rPr>
          <w:lang w:val="en-GB"/>
        </w:rPr>
      </w:pPr>
      <w:r>
        <w:rPr>
          <w:noProof/>
        </w:rPr>
        <w:drawing>
          <wp:inline distT="0" distB="0" distL="0" distR="0" wp14:anchorId="76B91C0B" wp14:editId="3675D6FF">
            <wp:extent cx="6645910" cy="2604770"/>
            <wp:effectExtent l="0" t="0" r="2540" b="5080"/>
            <wp:docPr id="39" name="Picture 3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chart, line char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6645910" cy="2604770"/>
                    </a:xfrm>
                    <a:prstGeom prst="rect">
                      <a:avLst/>
                    </a:prstGeom>
                  </pic:spPr>
                </pic:pic>
              </a:graphicData>
            </a:graphic>
          </wp:inline>
        </w:drawing>
      </w:r>
    </w:p>
    <w:p w14:paraId="24E96A82" w14:textId="77777777" w:rsidR="00673168" w:rsidRPr="00A452F2" w:rsidRDefault="00673168" w:rsidP="00673168">
      <w:pPr>
        <w:rPr>
          <w:lang w:val="en-GB"/>
        </w:rPr>
      </w:pPr>
      <w:r>
        <w:rPr>
          <w:lang w:val="en-GB"/>
        </w:rPr>
        <w:t xml:space="preserve">These are the </w:t>
      </w:r>
      <w:r w:rsidRPr="00A452F2">
        <w:rPr>
          <w:lang w:val="en-GB"/>
        </w:rPr>
        <w:t>reasons why they don’t match</w:t>
      </w:r>
      <w:r>
        <w:rPr>
          <w:lang w:val="en-GB"/>
        </w:rPr>
        <w:t>:</w:t>
      </w:r>
    </w:p>
    <w:p w14:paraId="29A7C921" w14:textId="77777777" w:rsidR="00673168" w:rsidRDefault="00673168" w:rsidP="00673168">
      <w:pPr>
        <w:pStyle w:val="Bullet"/>
      </w:pPr>
      <w:r w:rsidRPr="001F0E0D">
        <w:t>One looks at physical CPU, the other the virtual CPU. One looks at ESXi, while the other looks at VM.</w:t>
      </w:r>
      <w:r>
        <w:t xml:space="preserve"> </w:t>
      </w:r>
    </w:p>
    <w:p w14:paraId="24DBD0E7" w14:textId="77777777" w:rsidR="00673168" w:rsidRPr="001F0E0D" w:rsidRDefault="00673168" w:rsidP="00673168">
      <w:pPr>
        <w:pStyle w:val="Bullet"/>
      </w:pPr>
      <w:r>
        <w:t xml:space="preserve">Hyperthreading and Power Management. </w:t>
      </w:r>
    </w:p>
    <w:p w14:paraId="1FEA068F" w14:textId="77777777" w:rsidR="00673168" w:rsidRPr="009B0753" w:rsidRDefault="00673168" w:rsidP="00673168">
      <w:pPr>
        <w:pStyle w:val="Bullet"/>
        <w:rPr>
          <w:lang w:val="en-GB"/>
        </w:rPr>
      </w:pPr>
      <w:r w:rsidRPr="001F0E0D">
        <w:t>Imbalance</w:t>
      </w:r>
      <w:r>
        <w:rPr>
          <w:lang w:val="en-GB"/>
        </w:rPr>
        <w:t xml:space="preserve"> utilization. </w:t>
      </w:r>
      <w:r w:rsidRPr="00A452F2">
        <w:rPr>
          <w:lang w:val="en-GB"/>
        </w:rPr>
        <w:t>There are many VMs in this host. Their experience will not be identical.</w:t>
      </w:r>
    </w:p>
    <w:p w14:paraId="700A7137" w14:textId="77777777" w:rsidR="00673168" w:rsidRPr="001F0E0D" w:rsidRDefault="00673168" w:rsidP="00673168">
      <w:pPr>
        <w:pStyle w:val="Bullet"/>
      </w:pPr>
      <w:r w:rsidRPr="001F0E0D">
        <w:t>Limit may impact the VM, either directly or via resource pool</w:t>
      </w:r>
      <w:r>
        <w:t>.</w:t>
      </w:r>
    </w:p>
    <w:p w14:paraId="5BA63FF1" w14:textId="77777777" w:rsidR="00673168" w:rsidRDefault="00673168" w:rsidP="00673168">
      <w:pPr>
        <w:pStyle w:val="Bullet"/>
      </w:pPr>
      <w:r w:rsidRPr="001F0E0D">
        <w:t>CPU pinning, although this is rarely happen</w:t>
      </w:r>
      <w:r>
        <w:t>.</w:t>
      </w:r>
    </w:p>
    <w:p w14:paraId="13EFEF39" w14:textId="77777777" w:rsidR="00673168" w:rsidRPr="001F0E0D" w:rsidRDefault="00673168" w:rsidP="00673168">
      <w:r>
        <w:t>My recommendation is not to look at Contention, but Ready + CoStop + Overlap + Other Wait. Also, complement the ESXi value with the worst among its VM. The value at ESXi level is a summation, which is the average.</w:t>
      </w:r>
    </w:p>
    <w:p w14:paraId="20B2A0F6" w14:textId="77777777" w:rsidR="00627DDC" w:rsidRPr="00A452F2" w:rsidRDefault="00627DDC" w:rsidP="00AC6E1E">
      <w:pPr>
        <w:pStyle w:val="Heading4"/>
      </w:pPr>
      <w:r w:rsidRPr="00A452F2">
        <w:t>ESXi “Utilization” counters</w:t>
      </w:r>
    </w:p>
    <w:p w14:paraId="7FD5BBEE" w14:textId="2F25C7E8" w:rsidR="00627DDC" w:rsidRPr="00A452F2" w:rsidRDefault="00627DDC" w:rsidP="00627DDC">
      <w:pPr>
        <w:rPr>
          <w:lang w:val="en-GB"/>
        </w:rPr>
      </w:pPr>
      <w:r w:rsidRPr="00A452F2">
        <w:rPr>
          <w:lang w:val="en-GB"/>
        </w:rPr>
        <w:t xml:space="preserve">Let’s summarise the counters </w:t>
      </w:r>
      <w:r w:rsidR="00420163">
        <w:rPr>
          <w:lang w:val="en-GB"/>
        </w:rPr>
        <w:t>w</w:t>
      </w:r>
      <w:r>
        <w:rPr>
          <w:lang w:val="en-GB"/>
        </w:rPr>
        <w:t>e have</w:t>
      </w:r>
      <w:r w:rsidRPr="00A452F2">
        <w:rPr>
          <w:lang w:val="en-GB"/>
        </w:rPr>
        <w:t xml:space="preserve"> covered so far. vCenter provides 6 counters to account for the utilization of ESXi CPU. </w:t>
      </w:r>
      <w:r w:rsidR="00215F91">
        <w:rPr>
          <w:lang w:val="en-GB"/>
        </w:rPr>
        <w:t>Since e</w:t>
      </w:r>
      <w:r>
        <w:rPr>
          <w:lang w:val="en-GB"/>
        </w:rPr>
        <w:t>sxtop uses the Used (%) metric but ESXi uses the Used (ms) metric in the vCenter client</w:t>
      </w:r>
      <w:r w:rsidR="00215F91">
        <w:rPr>
          <w:lang w:val="en-GB"/>
        </w:rPr>
        <w:t>, I’m including both.</w:t>
      </w:r>
    </w:p>
    <w:p w14:paraId="45978D00" w14:textId="77777777" w:rsidR="00627DDC" w:rsidRPr="00A452F2" w:rsidRDefault="00627DDC" w:rsidP="00627DDC">
      <w:pPr>
        <w:pStyle w:val="BeforeTable"/>
        <w:rPr>
          <w:lang w:val="en-GB"/>
        </w:rPr>
      </w:pPr>
    </w:p>
    <w:tbl>
      <w:tblPr>
        <w:tblStyle w:val="GridTable1Light-Accent1"/>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96"/>
        <w:gridCol w:w="1985"/>
        <w:gridCol w:w="1135"/>
        <w:gridCol w:w="1700"/>
        <w:gridCol w:w="1276"/>
        <w:gridCol w:w="1276"/>
      </w:tblGrid>
      <w:tr w:rsidR="00B536F5" w:rsidRPr="00E51A31" w14:paraId="41E6D58F" w14:textId="77777777" w:rsidTr="00B1628C">
        <w:trPr>
          <w:cnfStyle w:val="100000000000" w:firstRow="1" w:lastRow="0" w:firstColumn="0" w:lastColumn="0" w:oddVBand="0" w:evenVBand="0" w:oddHBand="0"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1696" w:type="dxa"/>
          </w:tcPr>
          <w:p w14:paraId="6209166F" w14:textId="45464A5E" w:rsidR="00B536F5" w:rsidRPr="00AE52FC" w:rsidRDefault="00B536F5" w:rsidP="00A0181F">
            <w:pPr>
              <w:pStyle w:val="Tableheading"/>
              <w:jc w:val="left"/>
            </w:pPr>
          </w:p>
        </w:tc>
        <w:tc>
          <w:tcPr>
            <w:tcW w:w="1985" w:type="dxa"/>
          </w:tcPr>
          <w:p w14:paraId="11AE8D93"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Available at</w:t>
            </w:r>
          </w:p>
        </w:tc>
        <w:tc>
          <w:tcPr>
            <w:tcW w:w="1135" w:type="dxa"/>
          </w:tcPr>
          <w:p w14:paraId="7079ED6E"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Unit</w:t>
            </w:r>
          </w:p>
        </w:tc>
        <w:tc>
          <w:tcPr>
            <w:tcW w:w="1700" w:type="dxa"/>
          </w:tcPr>
          <w:p w14:paraId="10969B89" w14:textId="77777777"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Source</w:t>
            </w:r>
          </w:p>
        </w:tc>
        <w:tc>
          <w:tcPr>
            <w:tcW w:w="1276" w:type="dxa"/>
          </w:tcPr>
          <w:p w14:paraId="11AA7301" w14:textId="2DB22D3F"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t>HT</w:t>
            </w:r>
          </w:p>
        </w:tc>
        <w:tc>
          <w:tcPr>
            <w:tcW w:w="1276" w:type="dxa"/>
          </w:tcPr>
          <w:p w14:paraId="7CD992EF" w14:textId="6392CC09" w:rsidR="00B536F5" w:rsidRPr="00AE52FC" w:rsidRDefault="00B536F5" w:rsidP="00757101">
            <w:pPr>
              <w:pStyle w:val="Tableheading"/>
              <w:cnfStyle w:val="100000000000" w:firstRow="1" w:lastRow="0" w:firstColumn="0" w:lastColumn="0" w:oddVBand="0" w:evenVBand="0" w:oddHBand="0" w:evenHBand="0" w:firstRowFirstColumn="0" w:firstRowLastColumn="0" w:lastRowFirstColumn="0" w:lastRowLastColumn="0"/>
            </w:pPr>
            <w:r w:rsidRPr="00AE52FC">
              <w:t>CPU Speed</w:t>
            </w:r>
          </w:p>
        </w:tc>
      </w:tr>
      <w:tr w:rsidR="00B536F5" w:rsidRPr="00E51A31" w14:paraId="03D8D68C"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F9B96CE" w14:textId="77777777" w:rsidR="00B536F5" w:rsidRPr="00A452F2" w:rsidRDefault="00B536F5" w:rsidP="00B463F4">
            <w:pPr>
              <w:pStyle w:val="Tablecontent"/>
              <w:rPr>
                <w:lang w:val="en-GB"/>
              </w:rPr>
            </w:pPr>
            <w:r w:rsidRPr="00A452F2">
              <w:rPr>
                <w:lang w:val="en-GB"/>
              </w:rPr>
              <w:t>Utilization</w:t>
            </w:r>
          </w:p>
        </w:tc>
        <w:tc>
          <w:tcPr>
            <w:tcW w:w="1985" w:type="dxa"/>
          </w:tcPr>
          <w:p w14:paraId="1EF53E1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415BEFB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7F0826E1"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0AA6224F" w14:textId="01AD5DDE"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76C8790D" w14:textId="6C2CB84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602B5D76"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0AB5ED9" w14:textId="77777777" w:rsidR="00B536F5" w:rsidRPr="00A452F2" w:rsidRDefault="00B536F5" w:rsidP="00B463F4">
            <w:pPr>
              <w:pStyle w:val="Tablecontent"/>
              <w:rPr>
                <w:lang w:val="en-GB"/>
              </w:rPr>
            </w:pPr>
            <w:r w:rsidRPr="00A452F2">
              <w:rPr>
                <w:lang w:val="en-GB"/>
              </w:rPr>
              <w:t>Used</w:t>
            </w:r>
          </w:p>
        </w:tc>
        <w:tc>
          <w:tcPr>
            <w:tcW w:w="1985" w:type="dxa"/>
          </w:tcPr>
          <w:p w14:paraId="39628832"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140FA615"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ms</w:t>
            </w:r>
          </w:p>
        </w:tc>
        <w:tc>
          <w:tcPr>
            <w:tcW w:w="1700" w:type="dxa"/>
          </w:tcPr>
          <w:p w14:paraId="376324C8" w14:textId="6F227732" w:rsidR="00B536F5" w:rsidRPr="00A452F2" w:rsidRDefault="0067611A"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vCenter</w:t>
            </w:r>
          </w:p>
        </w:tc>
        <w:tc>
          <w:tcPr>
            <w:tcW w:w="1276" w:type="dxa"/>
          </w:tcPr>
          <w:p w14:paraId="3E0CBEAD"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7186EC7D" w14:textId="3433B0A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E4268C">
              <w:rPr>
                <w:color w:val="FF0000"/>
                <w:lang w:val="en-GB"/>
              </w:rPr>
              <w:t>No</w:t>
            </w:r>
          </w:p>
        </w:tc>
      </w:tr>
      <w:tr w:rsidR="00B536F5" w:rsidRPr="00E51A31" w14:paraId="6DF336A1"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AAD60FD" w14:textId="77777777" w:rsidR="00B536F5" w:rsidRPr="00A452F2" w:rsidRDefault="00B536F5" w:rsidP="00B463F4">
            <w:pPr>
              <w:pStyle w:val="Tablecontent"/>
              <w:rPr>
                <w:lang w:val="en-GB"/>
              </w:rPr>
            </w:pPr>
            <w:r>
              <w:rPr>
                <w:lang w:val="en-GB"/>
              </w:rPr>
              <w:t>Used</w:t>
            </w:r>
          </w:p>
        </w:tc>
        <w:tc>
          <w:tcPr>
            <w:tcW w:w="1985" w:type="dxa"/>
          </w:tcPr>
          <w:p w14:paraId="686EC40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Thread level</w:t>
            </w:r>
          </w:p>
        </w:tc>
        <w:tc>
          <w:tcPr>
            <w:tcW w:w="1135" w:type="dxa"/>
          </w:tcPr>
          <w:p w14:paraId="7C63B6D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w:t>
            </w:r>
          </w:p>
        </w:tc>
        <w:tc>
          <w:tcPr>
            <w:tcW w:w="1700" w:type="dxa"/>
          </w:tcPr>
          <w:p w14:paraId="1869E53E" w14:textId="6E495D39"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esxtop only</w:t>
            </w:r>
          </w:p>
        </w:tc>
        <w:tc>
          <w:tcPr>
            <w:tcW w:w="1276" w:type="dxa"/>
          </w:tcPr>
          <w:p w14:paraId="48669D02" w14:textId="149C82DD" w:rsidR="00B536F5" w:rsidRDefault="00E4268C" w:rsidP="00B536F5">
            <w:pPr>
              <w:pStyle w:val="Tablecontent"/>
              <w:tabs>
                <w:tab w:val="left" w:pos="291"/>
              </w:tabs>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2x</w:t>
            </w:r>
          </w:p>
        </w:tc>
        <w:tc>
          <w:tcPr>
            <w:tcW w:w="1276" w:type="dxa"/>
          </w:tcPr>
          <w:p w14:paraId="318C49AD" w14:textId="71864DE1" w:rsidR="00B536F5" w:rsidRPr="00A452F2" w:rsidRDefault="00B536F5" w:rsidP="00B463F4">
            <w:pPr>
              <w:pStyle w:val="Tablecontent"/>
              <w:tabs>
                <w:tab w:val="left" w:pos="291"/>
              </w:tabs>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155E5867"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683B4F4" w14:textId="77777777" w:rsidR="00B536F5" w:rsidRPr="00A452F2" w:rsidRDefault="00B536F5" w:rsidP="00B463F4">
            <w:pPr>
              <w:pStyle w:val="Tablecontent"/>
              <w:rPr>
                <w:lang w:val="en-GB"/>
              </w:rPr>
            </w:pPr>
            <w:r w:rsidRPr="00A452F2">
              <w:rPr>
                <w:lang w:val="en-GB"/>
              </w:rPr>
              <w:t>Core Utilization</w:t>
            </w:r>
          </w:p>
        </w:tc>
        <w:tc>
          <w:tcPr>
            <w:tcW w:w="1985" w:type="dxa"/>
          </w:tcPr>
          <w:p w14:paraId="25C1AEDD" w14:textId="2772504F" w:rsidR="00B536F5" w:rsidRPr="00A452F2" w:rsidRDefault="000436EF"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Core </w:t>
            </w:r>
            <w:r w:rsidR="00B536F5" w:rsidRPr="00A452F2">
              <w:rPr>
                <w:lang w:val="en-GB"/>
              </w:rPr>
              <w:t>level</w:t>
            </w:r>
          </w:p>
        </w:tc>
        <w:tc>
          <w:tcPr>
            <w:tcW w:w="1135" w:type="dxa"/>
          </w:tcPr>
          <w:p w14:paraId="125E0CEF"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D22EC97"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5C284280" w14:textId="75F23919" w:rsidR="00B536F5" w:rsidRPr="00A452F2" w:rsidRDefault="000436EF"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Any</w:t>
            </w:r>
          </w:p>
        </w:tc>
        <w:tc>
          <w:tcPr>
            <w:tcW w:w="1276" w:type="dxa"/>
          </w:tcPr>
          <w:p w14:paraId="7FDB266E" w14:textId="1E090C44"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No</w:t>
            </w:r>
          </w:p>
        </w:tc>
      </w:tr>
      <w:tr w:rsidR="00B536F5" w:rsidRPr="00E51A31" w14:paraId="7FE9469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F72266E" w14:textId="77777777" w:rsidR="00B536F5" w:rsidRPr="00A452F2" w:rsidRDefault="00B536F5" w:rsidP="00B463F4">
            <w:pPr>
              <w:pStyle w:val="Tablecontent"/>
              <w:rPr>
                <w:lang w:val="en-GB"/>
              </w:rPr>
            </w:pPr>
            <w:r w:rsidRPr="00A452F2">
              <w:rPr>
                <w:lang w:val="en-GB"/>
              </w:rPr>
              <w:t>Usage</w:t>
            </w:r>
          </w:p>
        </w:tc>
        <w:tc>
          <w:tcPr>
            <w:tcW w:w="1985" w:type="dxa"/>
          </w:tcPr>
          <w:p w14:paraId="393940F3"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Thread level</w:t>
            </w:r>
          </w:p>
        </w:tc>
        <w:tc>
          <w:tcPr>
            <w:tcW w:w="1135" w:type="dxa"/>
          </w:tcPr>
          <w:p w14:paraId="647D6ED6"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w:t>
            </w:r>
          </w:p>
        </w:tc>
        <w:tc>
          <w:tcPr>
            <w:tcW w:w="1700" w:type="dxa"/>
          </w:tcPr>
          <w:p w14:paraId="3B11E94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493D4AB1" w14:textId="77777777" w:rsidR="00B536F5" w:rsidRPr="00A452F2"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92FF57B" w14:textId="094222CA"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Yes</w:t>
            </w:r>
          </w:p>
        </w:tc>
      </w:tr>
      <w:tr w:rsidR="00B536F5" w:rsidRPr="00E51A31" w14:paraId="7670878B"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3465065" w14:textId="77777777" w:rsidR="00B536F5" w:rsidRPr="00A452F2" w:rsidRDefault="00B536F5" w:rsidP="00B463F4">
            <w:pPr>
              <w:pStyle w:val="Tablecontent"/>
              <w:rPr>
                <w:lang w:val="en-GB"/>
              </w:rPr>
            </w:pPr>
            <w:r w:rsidRPr="00A452F2">
              <w:rPr>
                <w:lang w:val="en-GB"/>
              </w:rPr>
              <w:t>Usage in MHz</w:t>
            </w:r>
          </w:p>
        </w:tc>
        <w:tc>
          <w:tcPr>
            <w:tcW w:w="1985" w:type="dxa"/>
          </w:tcPr>
          <w:p w14:paraId="2B87136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7801032D"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59E3D99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vCenter</w:t>
            </w:r>
          </w:p>
        </w:tc>
        <w:tc>
          <w:tcPr>
            <w:tcW w:w="1276" w:type="dxa"/>
          </w:tcPr>
          <w:p w14:paraId="2EBFC517"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151F8CFD" w14:textId="60F193CB"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r w:rsidR="00B536F5" w:rsidRPr="00E51A31" w14:paraId="78D10779" w14:textId="77777777" w:rsidTr="00B1628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60CE431" w14:textId="77777777" w:rsidR="00B536F5" w:rsidRPr="00A452F2" w:rsidRDefault="00B536F5" w:rsidP="00B463F4">
            <w:pPr>
              <w:pStyle w:val="Tablecontent"/>
              <w:rPr>
                <w:lang w:val="en-GB"/>
              </w:rPr>
            </w:pPr>
            <w:r w:rsidRPr="00A452F2">
              <w:rPr>
                <w:lang w:val="en-GB"/>
              </w:rPr>
              <w:t>Demand</w:t>
            </w:r>
          </w:p>
        </w:tc>
        <w:tc>
          <w:tcPr>
            <w:tcW w:w="1985" w:type="dxa"/>
          </w:tcPr>
          <w:p w14:paraId="479B2004"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Host level</w:t>
            </w:r>
          </w:p>
        </w:tc>
        <w:tc>
          <w:tcPr>
            <w:tcW w:w="1135" w:type="dxa"/>
          </w:tcPr>
          <w:p w14:paraId="252808BB"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MHz</w:t>
            </w:r>
          </w:p>
        </w:tc>
        <w:tc>
          <w:tcPr>
            <w:tcW w:w="1700" w:type="dxa"/>
          </w:tcPr>
          <w:p w14:paraId="0BE3A828" w14:textId="77777777"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ESXi</w:t>
            </w:r>
          </w:p>
        </w:tc>
        <w:tc>
          <w:tcPr>
            <w:tcW w:w="1276" w:type="dxa"/>
          </w:tcPr>
          <w:p w14:paraId="4E73A8D2" w14:textId="77777777" w:rsidR="00B536F5" w:rsidRDefault="00B536F5" w:rsidP="00B536F5">
            <w:pPr>
              <w:pStyle w:val="Tablecontent"/>
              <w:jc w:val="center"/>
              <w:cnfStyle w:val="000000000000" w:firstRow="0" w:lastRow="0" w:firstColumn="0" w:lastColumn="0" w:oddVBand="0" w:evenVBand="0" w:oddHBand="0" w:evenHBand="0" w:firstRowFirstColumn="0" w:firstRowLastColumn="0" w:lastRowFirstColumn="0" w:lastRowLastColumn="0"/>
              <w:rPr>
                <w:lang w:val="en-GB"/>
              </w:rPr>
            </w:pPr>
          </w:p>
        </w:tc>
        <w:tc>
          <w:tcPr>
            <w:tcW w:w="1276" w:type="dxa"/>
          </w:tcPr>
          <w:p w14:paraId="37B6BF2E" w14:textId="7CDD3CD5" w:rsidR="00B536F5" w:rsidRPr="00A452F2" w:rsidRDefault="00B536F5" w:rsidP="00B463F4">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Yes</w:t>
            </w:r>
          </w:p>
        </w:tc>
      </w:tr>
    </w:tbl>
    <w:p w14:paraId="30166F04" w14:textId="5EA79AFB" w:rsidR="00B97AB4" w:rsidRDefault="00B97AB4" w:rsidP="00627DDC">
      <w:pPr>
        <w:rPr>
          <w:lang w:val="en-GB"/>
        </w:rPr>
      </w:pPr>
      <w:r>
        <w:rPr>
          <w:lang w:val="en-GB"/>
        </w:rPr>
        <w:t xml:space="preserve">The column HT indicates how the counter treats HT. </w:t>
      </w:r>
      <w:r w:rsidR="000A282E">
        <w:rPr>
          <w:lang w:val="en-GB"/>
        </w:rPr>
        <w:t>2x means it doubles the number of capacity. I put “</w:t>
      </w:r>
      <w:r w:rsidR="000A282E" w:rsidRPr="005C4BA3">
        <w:rPr>
          <w:color w:val="00B0F0"/>
          <w:lang w:val="en-GB"/>
        </w:rPr>
        <w:t>Any</w:t>
      </w:r>
      <w:r w:rsidR="000A282E">
        <w:rPr>
          <w:lang w:val="en-GB"/>
        </w:rPr>
        <w:t xml:space="preserve">” for Core Utilization because if any of the thread </w:t>
      </w:r>
      <w:r w:rsidR="001D795F">
        <w:rPr>
          <w:lang w:val="en-GB"/>
        </w:rPr>
        <w:t>runs, the counter goes up to 100%. If both run, it’s still 100%.</w:t>
      </w:r>
    </w:p>
    <w:p w14:paraId="5BF8C488" w14:textId="04CFB9C5" w:rsidR="00627DDC" w:rsidRPr="00A452F2" w:rsidRDefault="00627DDC" w:rsidP="00627DDC">
      <w:pPr>
        <w:rPr>
          <w:lang w:val="en-GB"/>
        </w:rPr>
      </w:pPr>
      <w:r w:rsidRPr="00A452F2">
        <w:rPr>
          <w:lang w:val="en-GB"/>
        </w:rPr>
        <w:t xml:space="preserve">You know that </w:t>
      </w:r>
      <w:r w:rsidRPr="003D4CF8">
        <w:rPr>
          <w:color w:val="00B0F0"/>
          <w:lang w:val="en-GB"/>
        </w:rPr>
        <w:t xml:space="preserve">only </w:t>
      </w:r>
      <w:r w:rsidRPr="00A452F2">
        <w:rPr>
          <w:lang w:val="en-GB"/>
        </w:rPr>
        <w:t>Utilization (%) and Used (%) exist at the thread level because they are the only one you see at esxtop</w:t>
      </w:r>
      <w:r w:rsidRPr="00A452F2">
        <w:rPr>
          <w:rStyle w:val="FootnoteReference"/>
          <w:lang w:val="en-GB"/>
        </w:rPr>
        <w:footnoteReference w:id="27"/>
      </w:r>
      <w:r w:rsidR="005047AA">
        <w:rPr>
          <w:lang w:val="en-GB"/>
        </w:rPr>
        <w:t>, as shown below</w:t>
      </w:r>
      <w:r w:rsidRPr="00A452F2">
        <w:rPr>
          <w:lang w:val="en-GB"/>
        </w:rPr>
        <w:t xml:space="preserve">. </w:t>
      </w:r>
    </w:p>
    <w:p w14:paraId="71987D54" w14:textId="2A5D5F6A" w:rsidR="00627DDC" w:rsidRDefault="00627DDC" w:rsidP="00234DBF">
      <w:pPr>
        <w:jc w:val="center"/>
        <w:rPr>
          <w:lang w:val="en-GB"/>
        </w:rPr>
      </w:pPr>
      <w:r>
        <w:rPr>
          <w:noProof/>
        </w:rPr>
        <w:drawing>
          <wp:inline distT="0" distB="0" distL="0" distR="0" wp14:anchorId="020CFD40" wp14:editId="16CFBAAA">
            <wp:extent cx="5416828" cy="1530429"/>
            <wp:effectExtent l="0" t="0" r="0" b="0"/>
            <wp:docPr id="606394133" name="Picture 6063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3"/>
                    <pic:cNvPicPr/>
                  </pic:nvPicPr>
                  <pic:blipFill>
                    <a:blip r:embed="rId448">
                      <a:extLst>
                        <a:ext uri="{28A0092B-C50C-407E-A947-70E740481C1C}">
                          <a14:useLocalDpi xmlns:a14="http://schemas.microsoft.com/office/drawing/2010/main" val="0"/>
                        </a:ext>
                      </a:extLst>
                    </a:blip>
                    <a:stretch>
                      <a:fillRect/>
                    </a:stretch>
                  </pic:blipFill>
                  <pic:spPr>
                    <a:xfrm>
                      <a:off x="0" y="0"/>
                      <a:ext cx="5416828" cy="1530429"/>
                    </a:xfrm>
                    <a:prstGeom prst="rect">
                      <a:avLst/>
                    </a:prstGeom>
                  </pic:spPr>
                </pic:pic>
              </a:graphicData>
            </a:graphic>
          </wp:inline>
        </w:drawing>
      </w:r>
    </w:p>
    <w:p w14:paraId="57A4E9C0" w14:textId="77BDCE50" w:rsidR="005047AA" w:rsidRDefault="005047AA" w:rsidP="00627DDC">
      <w:pPr>
        <w:rPr>
          <w:lang w:val="en-GB"/>
        </w:rPr>
      </w:pPr>
      <w:r>
        <w:rPr>
          <w:lang w:val="en-GB"/>
        </w:rPr>
        <w:t>With so many counters, which one should you choose?</w:t>
      </w:r>
    </w:p>
    <w:p w14:paraId="420102EB" w14:textId="64CA7A51" w:rsidR="00203740" w:rsidRDefault="008D3B69" w:rsidP="008D3B69">
      <w:pPr>
        <w:rPr>
          <w:lang w:val="en-GB"/>
        </w:rPr>
      </w:pPr>
      <w:r>
        <w:rPr>
          <w:lang w:val="en-GB"/>
        </w:rPr>
        <w:t>Let’s now evaluate all the possible scenarios</w:t>
      </w:r>
      <w:r w:rsidR="00203740">
        <w:rPr>
          <w:lang w:val="en-GB"/>
        </w:rPr>
        <w:t xml:space="preserve"> so you can </w:t>
      </w:r>
      <w:r w:rsidR="00D5584B">
        <w:rPr>
          <w:lang w:val="en-GB"/>
        </w:rPr>
        <w:t xml:space="preserve">compare the values returned by the counters. We will use a simple ESXi with </w:t>
      </w:r>
      <w:r w:rsidR="007A33B9">
        <w:rPr>
          <w:lang w:val="en-GB"/>
        </w:rPr>
        <w:t>2 cores. Each core has 2 threads. In each of the scenario, a thread is either running or not running. There is no partial run within a thread</w:t>
      </w:r>
      <w:r w:rsidR="00FF00BF">
        <w:rPr>
          <w:lang w:val="en-GB"/>
        </w:rPr>
        <w:t xml:space="preserve"> as that’s mathematically covered in our scenarios.</w:t>
      </w:r>
    </w:p>
    <w:p w14:paraId="7ECD3558" w14:textId="5883592D" w:rsidR="008D3B69" w:rsidRDefault="008D3B69" w:rsidP="008D3B69">
      <w:pPr>
        <w:rPr>
          <w:lang w:val="en-GB"/>
        </w:rPr>
      </w:pPr>
      <w:r>
        <w:rPr>
          <w:lang w:val="en-GB"/>
        </w:rPr>
        <w:t xml:space="preserve">I will also use 20000 ms as that’s more familiar. The following table shows an ESXi with 2 cores. There are 6 possible permutations in their utilization. </w:t>
      </w:r>
    </w:p>
    <w:p w14:paraId="21847332" w14:textId="77777777" w:rsidR="008D3B69" w:rsidRDefault="008D3B69" w:rsidP="008D3B69">
      <w:pPr>
        <w:rPr>
          <w:lang w:val="en-GB"/>
        </w:rPr>
      </w:pPr>
      <w:r>
        <w:rPr>
          <w:noProof/>
        </w:rPr>
        <w:drawing>
          <wp:inline distT="0" distB="0" distL="0" distR="0" wp14:anchorId="7334B23E" wp14:editId="3A38BC3D">
            <wp:extent cx="6645910" cy="2596515"/>
            <wp:effectExtent l="0" t="0" r="2540" b="0"/>
            <wp:docPr id="606394308" name="Picture 6063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8"/>
                    <pic:cNvPicPr/>
                  </pic:nvPicPr>
                  <pic:blipFill>
                    <a:blip r:embed="rId449">
                      <a:extLst>
                        <a:ext uri="{28A0092B-C50C-407E-A947-70E740481C1C}">
                          <a14:useLocalDpi xmlns:a14="http://schemas.microsoft.com/office/drawing/2010/main" val="0"/>
                        </a:ext>
                      </a:extLst>
                    </a:blip>
                    <a:stretch>
                      <a:fillRect/>
                    </a:stretch>
                  </pic:blipFill>
                  <pic:spPr>
                    <a:xfrm>
                      <a:off x="0" y="0"/>
                      <a:ext cx="6645910" cy="2596515"/>
                    </a:xfrm>
                    <a:prstGeom prst="rect">
                      <a:avLst/>
                    </a:prstGeom>
                  </pic:spPr>
                </pic:pic>
              </a:graphicData>
            </a:graphic>
          </wp:inline>
        </w:drawing>
      </w:r>
    </w:p>
    <w:p w14:paraId="0A96EB24" w14:textId="77777777" w:rsidR="00CE0BDE" w:rsidRDefault="008D3B69" w:rsidP="008D3B69">
      <w:pPr>
        <w:rPr>
          <w:lang w:val="en-GB"/>
        </w:rPr>
      </w:pPr>
      <w:r>
        <w:rPr>
          <w:lang w:val="en-GB"/>
        </w:rPr>
        <w:t xml:space="preserve">The table shows clearly that </w:t>
      </w:r>
      <w:r w:rsidRPr="00124A71">
        <w:rPr>
          <w:color w:val="00B0F0"/>
          <w:lang w:val="en-GB"/>
        </w:rPr>
        <w:t xml:space="preserve">Used </w:t>
      </w:r>
      <w:r>
        <w:rPr>
          <w:lang w:val="en-GB"/>
        </w:rPr>
        <w:t>splits the Utilization into 2 when both threads are running.</w:t>
      </w:r>
      <w:r w:rsidR="00CE0BDE">
        <w:rPr>
          <w:lang w:val="en-GB"/>
        </w:rPr>
        <w:t xml:space="preserve"> </w:t>
      </w:r>
    </w:p>
    <w:p w14:paraId="5BA5CF35" w14:textId="4BACEFDB" w:rsidR="008D3B69" w:rsidRDefault="008D3B69" w:rsidP="008D3B69">
      <w:pPr>
        <w:rPr>
          <w:lang w:val="en-GB"/>
        </w:rPr>
      </w:pPr>
      <w:r>
        <w:rPr>
          <w:lang w:val="en-GB"/>
        </w:rPr>
        <w:lastRenderedPageBreak/>
        <w:t xml:space="preserve">Look at scenario 1. While Utilization charges 20000 ms to each thread, Used charges 10000. </w:t>
      </w:r>
      <w:r w:rsidR="00AC62C6">
        <w:rPr>
          <w:lang w:val="en-GB"/>
        </w:rPr>
        <w:t>T</w:t>
      </w:r>
      <w:r>
        <w:rPr>
          <w:lang w:val="en-GB"/>
        </w:rPr>
        <w:t>his is not intuitive as ESXi considers HT to deliver 1.25x</w:t>
      </w:r>
      <w:r w:rsidR="00F5000E">
        <w:rPr>
          <w:lang w:val="en-GB"/>
        </w:rPr>
        <w:t xml:space="preserve">. Personally I find </w:t>
      </w:r>
      <w:r>
        <w:rPr>
          <w:lang w:val="en-GB"/>
        </w:rPr>
        <w:t>12500</w:t>
      </w:r>
      <w:r w:rsidR="00F5000E">
        <w:rPr>
          <w:lang w:val="en-GB"/>
        </w:rPr>
        <w:t xml:space="preserve"> easier to understand</w:t>
      </w:r>
      <w:r>
        <w:rPr>
          <w:lang w:val="en-GB"/>
        </w:rPr>
        <w:t>.</w:t>
      </w:r>
      <w:r w:rsidR="00FF00BF">
        <w:rPr>
          <w:lang w:val="en-GB"/>
        </w:rPr>
        <w:t xml:space="preserve"> The good news is this number is normalized back when it is rolled up </w:t>
      </w:r>
      <w:r w:rsidR="00BC0D32">
        <w:rPr>
          <w:lang w:val="en-GB"/>
        </w:rPr>
        <w:t xml:space="preserve">to the ESXi host level. </w:t>
      </w:r>
    </w:p>
    <w:p w14:paraId="447A83B8" w14:textId="1F8D4E55" w:rsidR="00AC62C6" w:rsidRDefault="00AC62C6" w:rsidP="008D3B69">
      <w:pPr>
        <w:rPr>
          <w:lang w:val="en-GB"/>
        </w:rPr>
      </w:pPr>
      <w:r>
        <w:rPr>
          <w:lang w:val="en-GB"/>
        </w:rPr>
        <w:t xml:space="preserve">How will those scenarios roll up at the ESXi level? </w:t>
      </w:r>
    </w:p>
    <w:p w14:paraId="0647E1DF" w14:textId="483A68D3" w:rsidR="00D76510" w:rsidRDefault="0092212B" w:rsidP="0038143A">
      <w:pPr>
        <w:rPr>
          <w:lang w:val="en-GB"/>
        </w:rPr>
      </w:pPr>
      <w:r>
        <w:rPr>
          <w:lang w:val="en-GB"/>
        </w:rPr>
        <w:t>The following table shows</w:t>
      </w:r>
      <w:r w:rsidR="008355F6">
        <w:rPr>
          <w:lang w:val="en-GB"/>
        </w:rPr>
        <w:t xml:space="preserve"> the </w:t>
      </w:r>
      <w:r w:rsidR="00DC614D">
        <w:rPr>
          <w:lang w:val="en-GB"/>
        </w:rPr>
        <w:t>4 counters</w:t>
      </w:r>
      <w:r w:rsidR="00D76510">
        <w:rPr>
          <w:lang w:val="en-GB"/>
        </w:rPr>
        <w:t xml:space="preserve"> (</w:t>
      </w:r>
      <w:r w:rsidR="00255522">
        <w:rPr>
          <w:lang w:val="en-GB"/>
        </w:rPr>
        <w:t>Utilization, Used, Core Utilization, Usage).</w:t>
      </w:r>
      <w:r w:rsidR="006D028C">
        <w:rPr>
          <w:lang w:val="en-GB"/>
        </w:rPr>
        <w:t xml:space="preserve"> I have expressed each in % so it’s easier to compare.</w:t>
      </w:r>
    </w:p>
    <w:p w14:paraId="20C87920" w14:textId="0F63FDB0" w:rsidR="00012524" w:rsidRDefault="006D028C" w:rsidP="0038143A">
      <w:pPr>
        <w:rPr>
          <w:lang w:val="en-GB"/>
        </w:rPr>
      </w:pPr>
      <w:r>
        <w:rPr>
          <w:lang w:val="en-GB"/>
        </w:rPr>
        <w:t xml:space="preserve">There are 6 different scenarios, so logically </w:t>
      </w:r>
      <w:r w:rsidR="006A754C">
        <w:rPr>
          <w:lang w:val="en-GB"/>
        </w:rPr>
        <w:t xml:space="preserve">there should be </w:t>
      </w:r>
      <w:r>
        <w:rPr>
          <w:lang w:val="en-GB"/>
        </w:rPr>
        <w:t xml:space="preserve">6 different values. But they are not, so </w:t>
      </w:r>
      <w:r w:rsidR="00DC614D">
        <w:rPr>
          <w:lang w:val="en-GB"/>
        </w:rPr>
        <w:t>I added my personal take on what I like them to show</w:t>
      </w:r>
      <w:r>
        <w:rPr>
          <w:lang w:val="en-GB"/>
        </w:rPr>
        <w:t>.</w:t>
      </w:r>
      <w:r w:rsidR="006A754C">
        <w:rPr>
          <w:lang w:val="en-GB"/>
        </w:rPr>
        <w:t xml:space="preserve"> I’m keen to hear your thought.</w:t>
      </w:r>
      <w:r w:rsidR="00DC614D">
        <w:rPr>
          <w:lang w:val="en-GB"/>
        </w:rPr>
        <w:t xml:space="preserve"> </w:t>
      </w:r>
    </w:p>
    <w:p w14:paraId="17FA77F3" w14:textId="55B6CFA0" w:rsidR="00173AC6" w:rsidRDefault="0020210A" w:rsidP="00FB6130">
      <w:pPr>
        <w:jc w:val="center"/>
        <w:rPr>
          <w:lang w:val="en-GB"/>
        </w:rPr>
      </w:pPr>
      <w:r>
        <w:rPr>
          <w:noProof/>
        </w:rPr>
        <w:drawing>
          <wp:inline distT="0" distB="0" distL="0" distR="0" wp14:anchorId="61480A1C" wp14:editId="56F6B911">
            <wp:extent cx="6645910" cy="2017395"/>
            <wp:effectExtent l="0" t="0" r="2540" b="1905"/>
            <wp:docPr id="357815386" name="Picture 3578153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6" name="Picture 357815386" descr="Table&#10;&#10;Description automatically generated with low confidence"/>
                    <pic:cNvPicPr/>
                  </pic:nvPicPr>
                  <pic:blipFill>
                    <a:blip r:embed="rId450"/>
                    <a:stretch>
                      <a:fillRect/>
                    </a:stretch>
                  </pic:blipFill>
                  <pic:spPr>
                    <a:xfrm>
                      <a:off x="0" y="0"/>
                      <a:ext cx="6645910" cy="2017395"/>
                    </a:xfrm>
                    <a:prstGeom prst="rect">
                      <a:avLst/>
                    </a:prstGeom>
                  </pic:spPr>
                </pic:pic>
              </a:graphicData>
            </a:graphic>
          </wp:inline>
        </w:drawing>
      </w:r>
    </w:p>
    <w:p w14:paraId="37181B37" w14:textId="2FBC8788" w:rsidR="006C2F35" w:rsidRDefault="006C2F35" w:rsidP="008D3B69">
      <w:pPr>
        <w:rPr>
          <w:lang w:val="en-GB"/>
        </w:rPr>
      </w:pPr>
      <w:r>
        <w:rPr>
          <w:lang w:val="en-GB"/>
        </w:rPr>
        <w:t xml:space="preserve">What’s causing the difference? </w:t>
      </w:r>
    </w:p>
    <w:p w14:paraId="5C127EBA" w14:textId="64A52D9D" w:rsidR="008D3B69" w:rsidRDefault="006C2F35" w:rsidP="008D3B69">
      <w:pPr>
        <w:rPr>
          <w:lang w:val="en-GB"/>
        </w:rPr>
      </w:pPr>
      <w:r>
        <w:rPr>
          <w:lang w:val="en-GB"/>
        </w:rPr>
        <w:t xml:space="preserve">Yup. </w:t>
      </w:r>
      <w:r w:rsidR="00FB6130">
        <w:rPr>
          <w:lang w:val="en-GB"/>
        </w:rPr>
        <w:t xml:space="preserve">Hyper Threading. </w:t>
      </w:r>
    </w:p>
    <w:p w14:paraId="62217B2B" w14:textId="77777777" w:rsidR="006C2F35" w:rsidRDefault="0038143A" w:rsidP="008D3B69">
      <w:pPr>
        <w:rPr>
          <w:lang w:val="en-GB"/>
        </w:rPr>
      </w:pPr>
      <w:r>
        <w:rPr>
          <w:lang w:val="en-GB"/>
        </w:rPr>
        <w:t xml:space="preserve">Why do I choose 125% instead of 100%? </w:t>
      </w:r>
    </w:p>
    <w:p w14:paraId="7028926A" w14:textId="28691398" w:rsidR="0038143A" w:rsidRDefault="00980B1D" w:rsidP="008D3B69">
      <w:pPr>
        <w:rPr>
          <w:lang w:val="en-GB"/>
        </w:rPr>
      </w:pPr>
      <w:r>
        <w:rPr>
          <w:lang w:val="en-GB"/>
        </w:rPr>
        <w:t xml:space="preserve">To me, the 1.25x </w:t>
      </w:r>
      <w:r w:rsidR="00F741C3">
        <w:rPr>
          <w:lang w:val="en-GB"/>
        </w:rPr>
        <w:t xml:space="preserve">bonus </w:t>
      </w:r>
      <w:r>
        <w:rPr>
          <w:lang w:val="en-GB"/>
        </w:rPr>
        <w:t>factor has to be shown. Without HT, it’s 100%.</w:t>
      </w:r>
      <w:r w:rsidR="00F741C3">
        <w:rPr>
          <w:lang w:val="en-GB"/>
        </w:rPr>
        <w:t xml:space="preserve"> HT is a bonus. While it provides 1.25x overall throughput, each thread pays an expensive price</w:t>
      </w:r>
      <w:r w:rsidR="00577222">
        <w:rPr>
          <w:lang w:val="en-GB"/>
        </w:rPr>
        <w:t>, as each suffers 37.5% penalty.</w:t>
      </w:r>
    </w:p>
    <w:p w14:paraId="3266534E" w14:textId="7176BB80" w:rsidR="0038143A" w:rsidRDefault="00577222" w:rsidP="008D3B69">
      <w:pPr>
        <w:rPr>
          <w:lang w:val="en-GB"/>
        </w:rPr>
      </w:pPr>
      <w:r>
        <w:rPr>
          <w:lang w:val="en-GB"/>
        </w:rPr>
        <w:t>The other reason is why I choose 125% as the upper limit is it’s easier when thinking in GHz.</w:t>
      </w:r>
    </w:p>
    <w:p w14:paraId="73040546" w14:textId="2009B8BF" w:rsidR="00577222" w:rsidRDefault="00577222" w:rsidP="008D3B69">
      <w:pPr>
        <w:rPr>
          <w:lang w:val="en-GB"/>
        </w:rPr>
      </w:pPr>
      <w:r>
        <w:rPr>
          <w:lang w:val="en-GB"/>
        </w:rPr>
        <w:t>Example: say the CPU</w:t>
      </w:r>
      <w:r w:rsidR="004A6924">
        <w:rPr>
          <w:lang w:val="en-GB"/>
        </w:rPr>
        <w:t xml:space="preserve"> specification</w:t>
      </w:r>
      <w:r>
        <w:rPr>
          <w:lang w:val="en-GB"/>
        </w:rPr>
        <w:t xml:space="preserve"> is </w:t>
      </w:r>
      <w:r w:rsidR="004A6924">
        <w:rPr>
          <w:lang w:val="en-GB"/>
        </w:rPr>
        <w:t>3 GHz</w:t>
      </w:r>
      <w:r w:rsidR="005340BB">
        <w:rPr>
          <w:lang w:val="en-GB"/>
        </w:rPr>
        <w:t xml:space="preserve"> for its nominal frequency</w:t>
      </w:r>
      <w:r w:rsidR="004A6924">
        <w:rPr>
          <w:lang w:val="en-GB"/>
        </w:rPr>
        <w:t>. It has HT</w:t>
      </w:r>
      <w:r w:rsidR="005340BB">
        <w:rPr>
          <w:lang w:val="en-GB"/>
        </w:rPr>
        <w:t xml:space="preserve"> enabled, and power management disabled.</w:t>
      </w:r>
    </w:p>
    <w:p w14:paraId="300137C0" w14:textId="70BFB8A5" w:rsidR="005340BB" w:rsidRDefault="005340BB" w:rsidP="008D3B69">
      <w:pPr>
        <w:rPr>
          <w:lang w:val="en-GB"/>
        </w:rPr>
      </w:pPr>
      <w:r>
        <w:rPr>
          <w:lang w:val="en-GB"/>
        </w:rPr>
        <w:t>What’s the CPU Capacity?</w:t>
      </w:r>
    </w:p>
    <w:p w14:paraId="18CB223C" w14:textId="77777777" w:rsidR="005A1801" w:rsidRDefault="005340BB" w:rsidP="008D3B69">
      <w:pPr>
        <w:rPr>
          <w:lang w:val="en-GB"/>
        </w:rPr>
      </w:pPr>
      <w:r>
        <w:rPr>
          <w:lang w:val="en-GB"/>
        </w:rPr>
        <w:t xml:space="preserve">To me, </w:t>
      </w:r>
      <w:r w:rsidR="004A6924">
        <w:rPr>
          <w:lang w:val="en-GB"/>
        </w:rPr>
        <w:t xml:space="preserve">3 GHz </w:t>
      </w:r>
      <w:r>
        <w:rPr>
          <w:lang w:val="en-GB"/>
        </w:rPr>
        <w:t>is easier to explain than 3.</w:t>
      </w:r>
      <w:r w:rsidR="00FF50FB">
        <w:rPr>
          <w:lang w:val="en-GB"/>
        </w:rPr>
        <w:t>75 GHz. It’s also more correct</w:t>
      </w:r>
      <w:r w:rsidR="00494614">
        <w:rPr>
          <w:lang w:val="en-GB"/>
        </w:rPr>
        <w:t>, as t</w:t>
      </w:r>
      <w:r w:rsidR="00FF50FB">
        <w:rPr>
          <w:lang w:val="en-GB"/>
        </w:rPr>
        <w:t xml:space="preserve">he CPU does not </w:t>
      </w:r>
      <w:r w:rsidR="00494614">
        <w:rPr>
          <w:lang w:val="en-GB"/>
        </w:rPr>
        <w:t>actually run at 3.75 GHz. It runs 2 threads at 3 GHz each, but at 62.5% efficiency</w:t>
      </w:r>
      <w:r w:rsidR="005A1801">
        <w:rPr>
          <w:lang w:val="en-GB"/>
        </w:rPr>
        <w:t xml:space="preserve">, so accounting wise it’s </w:t>
      </w:r>
    </w:p>
    <w:p w14:paraId="6471688F" w14:textId="5E673060" w:rsidR="004A6924" w:rsidRDefault="005A1801" w:rsidP="008D3B69">
      <w:pPr>
        <w:rPr>
          <w:lang w:val="en-GB"/>
        </w:rPr>
      </w:pPr>
      <w:r>
        <w:rPr>
          <w:lang w:val="en-GB"/>
        </w:rPr>
        <w:t>= 3 GHz x 62.5% + 3 GHz</w:t>
      </w:r>
      <w:r w:rsidR="00285717">
        <w:rPr>
          <w:lang w:val="en-GB"/>
        </w:rPr>
        <w:t xml:space="preserve"> x 62.5%</w:t>
      </w:r>
    </w:p>
    <w:p w14:paraId="37B7C3CB" w14:textId="2B589821" w:rsidR="00285717" w:rsidRDefault="008E19A9" w:rsidP="008D3B69">
      <w:pPr>
        <w:rPr>
          <w:lang w:val="en-GB"/>
        </w:rPr>
      </w:pPr>
      <w:r>
        <w:rPr>
          <w:lang w:val="en-GB"/>
        </w:rPr>
        <w:t>= 3.75 GHz, which is 125% of 3 GHz</w:t>
      </w:r>
    </w:p>
    <w:p w14:paraId="57174E43" w14:textId="77777777" w:rsidR="00A36B73" w:rsidRDefault="00A36B73" w:rsidP="00A36B7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9043"/>
      </w:tblGrid>
      <w:tr w:rsidR="00A36B73" w14:paraId="7477C24B" w14:textId="77777777" w:rsidTr="00D756AD">
        <w:tc>
          <w:tcPr>
            <w:tcW w:w="1413" w:type="dxa"/>
            <w:shd w:val="clear" w:color="auto" w:fill="F2F2F2" w:themeFill="background1" w:themeFillShade="F2"/>
          </w:tcPr>
          <w:p w14:paraId="09DB32A8" w14:textId="0421567F" w:rsidR="00A36B73" w:rsidRDefault="00A36B73" w:rsidP="006B4291">
            <w:pPr>
              <w:pStyle w:val="Tableheading"/>
            </w:pPr>
            <w:r>
              <w:t>Scenario</w:t>
            </w:r>
          </w:p>
        </w:tc>
        <w:tc>
          <w:tcPr>
            <w:tcW w:w="9043" w:type="dxa"/>
          </w:tcPr>
          <w:p w14:paraId="3932FF45" w14:textId="4EC5A489" w:rsidR="00A36B73" w:rsidRDefault="00D756AD" w:rsidP="006B4291">
            <w:pPr>
              <w:pStyle w:val="Tableheading"/>
            </w:pPr>
            <w:r>
              <w:t>Analysis</w:t>
            </w:r>
          </w:p>
        </w:tc>
      </w:tr>
      <w:tr w:rsidR="00A36B73" w14:paraId="3B3EDF5A" w14:textId="77777777" w:rsidTr="00D756AD">
        <w:tc>
          <w:tcPr>
            <w:tcW w:w="1413" w:type="dxa"/>
            <w:shd w:val="clear" w:color="auto" w:fill="F2F2F2" w:themeFill="background1" w:themeFillShade="F2"/>
          </w:tcPr>
          <w:p w14:paraId="3165BB59" w14:textId="3ADCE5DE" w:rsidR="00A36B73" w:rsidRDefault="00A36B73" w:rsidP="006B4291">
            <w:pPr>
              <w:pStyle w:val="Tablecontent"/>
              <w:jc w:val="center"/>
            </w:pPr>
            <w:r>
              <w:t>1</w:t>
            </w:r>
          </w:p>
        </w:tc>
        <w:tc>
          <w:tcPr>
            <w:tcW w:w="9043" w:type="dxa"/>
          </w:tcPr>
          <w:p w14:paraId="06A2A3F9" w14:textId="77777777" w:rsidR="006B4291" w:rsidRDefault="006B4291" w:rsidP="006B4291">
            <w:pPr>
              <w:pStyle w:val="Tablecontent"/>
            </w:pPr>
            <w:r>
              <w:t>Do you notice something strange with the value of Used (%)?</w:t>
            </w:r>
          </w:p>
          <w:p w14:paraId="28792A00" w14:textId="77777777" w:rsidR="006B4291" w:rsidRDefault="006B4291" w:rsidP="006B4291">
            <w:pPr>
              <w:pStyle w:val="Tablecontent"/>
            </w:pPr>
            <w:r>
              <w:t>Yes, it’s no longer 50%. It’s 100%. The average of 50% is 100%</w:t>
            </w:r>
          </w:p>
          <w:p w14:paraId="26D101CD" w14:textId="4BDFB340" w:rsidR="00A36B73" w:rsidRDefault="006B4291" w:rsidP="006B4291">
            <w:pPr>
              <w:pStyle w:val="Tablecontent"/>
            </w:pPr>
            <w:r>
              <w:t>The reason is the accounting does not count each thread as 20000. Each core has 20000 and not 40000. If you say that is similar behaviour to Core Utilization, you’re right.</w:t>
            </w:r>
          </w:p>
        </w:tc>
      </w:tr>
      <w:tr w:rsidR="00A36B73" w14:paraId="69CFACF9" w14:textId="77777777" w:rsidTr="00D756AD">
        <w:tc>
          <w:tcPr>
            <w:tcW w:w="1413" w:type="dxa"/>
            <w:shd w:val="clear" w:color="auto" w:fill="F2F2F2" w:themeFill="background1" w:themeFillShade="F2"/>
          </w:tcPr>
          <w:p w14:paraId="760B5D47" w14:textId="5DFA87BA" w:rsidR="00A36B73" w:rsidRDefault="00955CB0" w:rsidP="006B4291">
            <w:pPr>
              <w:pStyle w:val="Tablecontent"/>
              <w:jc w:val="center"/>
            </w:pPr>
            <w:r>
              <w:t>3</w:t>
            </w:r>
          </w:p>
        </w:tc>
        <w:tc>
          <w:tcPr>
            <w:tcW w:w="9043" w:type="dxa"/>
          </w:tcPr>
          <w:p w14:paraId="7519CA06" w14:textId="77777777" w:rsidR="00A36B73" w:rsidRDefault="00955CB0" w:rsidP="006B4291">
            <w:pPr>
              <w:pStyle w:val="Tablecontent"/>
            </w:pPr>
            <w:r w:rsidRPr="00A548DF">
              <w:t xml:space="preserve">Utilization is only showing 50% when both cores are utilized. </w:t>
            </w:r>
            <w:r>
              <w:t>I prefer</w:t>
            </w:r>
            <w:r w:rsidRPr="00A548DF">
              <w:t xml:space="preserve"> this </w:t>
            </w:r>
            <w:r>
              <w:t>to</w:t>
            </w:r>
            <w:r w:rsidRPr="00A548DF">
              <w:t xml:space="preserve"> show 80% as HT only delivers 1.25x</w:t>
            </w:r>
            <w:r w:rsidR="008C45E1">
              <w:t>,</w:t>
            </w:r>
            <w:r w:rsidRPr="00A548DF">
              <w:t xml:space="preserve"> not 2x</w:t>
            </w:r>
            <w:r>
              <w:t>.</w:t>
            </w:r>
          </w:p>
          <w:p w14:paraId="2D0667FA" w14:textId="64CF4CC2" w:rsidR="008C45E1" w:rsidRDefault="008C45E1" w:rsidP="006B4291">
            <w:pPr>
              <w:pStyle w:val="Tablecontent"/>
            </w:pPr>
            <w:r>
              <w:t xml:space="preserve">On the other hand, </w:t>
            </w:r>
            <w:r w:rsidRPr="00A548DF">
              <w:rPr>
                <w:lang w:val="en-GB"/>
              </w:rPr>
              <w:t>Usage goes up too fast. It's already showing 100% when there is still 25% room left</w:t>
            </w:r>
            <w:r>
              <w:rPr>
                <w:lang w:val="en-GB"/>
              </w:rPr>
              <w:t>.</w:t>
            </w:r>
          </w:p>
        </w:tc>
      </w:tr>
      <w:tr w:rsidR="008C45E1" w14:paraId="4FBB7A2B" w14:textId="77777777" w:rsidTr="00D756AD">
        <w:tc>
          <w:tcPr>
            <w:tcW w:w="1413" w:type="dxa"/>
            <w:shd w:val="clear" w:color="auto" w:fill="F2F2F2" w:themeFill="background1" w:themeFillShade="F2"/>
          </w:tcPr>
          <w:p w14:paraId="09CAFCAF" w14:textId="28B1BFE3" w:rsidR="008C45E1" w:rsidRDefault="00D756AD" w:rsidP="006B4291">
            <w:pPr>
              <w:pStyle w:val="Tablecontent"/>
              <w:jc w:val="center"/>
            </w:pPr>
            <w:r>
              <w:t>5</w:t>
            </w:r>
          </w:p>
        </w:tc>
        <w:tc>
          <w:tcPr>
            <w:tcW w:w="9043" w:type="dxa"/>
          </w:tcPr>
          <w:p w14:paraId="4B4C789A" w14:textId="63E18C87" w:rsidR="008C45E1" w:rsidRPr="00A548DF" w:rsidRDefault="00D756AD" w:rsidP="006B4291">
            <w:pPr>
              <w:pStyle w:val="Tablecontent"/>
            </w:pPr>
            <w:r>
              <w:t>Utilization is again showing too low a value, and Usage too high a value.</w:t>
            </w:r>
          </w:p>
        </w:tc>
      </w:tr>
    </w:tbl>
    <w:p w14:paraId="02AD295D" w14:textId="79A0447F" w:rsidR="005506E6" w:rsidRDefault="00E044AD" w:rsidP="008D3B69">
      <w:pPr>
        <w:rPr>
          <w:lang w:val="en-GB"/>
        </w:rPr>
      </w:pPr>
      <w:r>
        <w:rPr>
          <w:lang w:val="en-GB"/>
        </w:rPr>
        <w:t>Now let’s add CPU clock speed. What happens when there is power management</w:t>
      </w:r>
      <w:r w:rsidR="00EE5DF7">
        <w:rPr>
          <w:lang w:val="en-GB"/>
        </w:rPr>
        <w:t>?</w:t>
      </w:r>
    </w:p>
    <w:p w14:paraId="1470A74A" w14:textId="3B8C8944" w:rsidR="00EE5DF7" w:rsidRDefault="00EE5DF7" w:rsidP="008D3B69">
      <w:pPr>
        <w:rPr>
          <w:lang w:val="en-GB"/>
        </w:rPr>
      </w:pPr>
      <w:r>
        <w:rPr>
          <w:lang w:val="en-GB"/>
        </w:rPr>
        <w:lastRenderedPageBreak/>
        <w:t xml:space="preserve">I’d focus on just Used and Usage to highlight the difference. </w:t>
      </w:r>
    </w:p>
    <w:p w14:paraId="197ACC8C" w14:textId="721784F4" w:rsidR="00B16594" w:rsidRDefault="00B16594" w:rsidP="008D3B69">
      <w:pPr>
        <w:rPr>
          <w:lang w:val="en-GB"/>
        </w:rPr>
      </w:pPr>
      <w:r>
        <w:rPr>
          <w:lang w:val="en-GB"/>
        </w:rPr>
        <w:t xml:space="preserve">What do you notice from the table below? </w:t>
      </w:r>
    </w:p>
    <w:p w14:paraId="3A97FB9E" w14:textId="20C5829F" w:rsidR="00D5762A" w:rsidRDefault="00A32C73" w:rsidP="00D5762A">
      <w:pPr>
        <w:jc w:val="center"/>
        <w:rPr>
          <w:lang w:val="en-GB"/>
        </w:rPr>
      </w:pPr>
      <w:r>
        <w:rPr>
          <w:noProof/>
        </w:rPr>
        <w:drawing>
          <wp:inline distT="0" distB="0" distL="0" distR="0" wp14:anchorId="5430C056" wp14:editId="725CAF67">
            <wp:extent cx="5292000" cy="1681200"/>
            <wp:effectExtent l="0" t="0" r="4445" b="0"/>
            <wp:docPr id="1709717436" name="Picture 17097174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17436" name="Picture 1709717436" descr="Table&#10;&#10;Description automatically generated"/>
                    <pic:cNvPicPr/>
                  </pic:nvPicPr>
                  <pic:blipFill>
                    <a:blip r:embed="rId451"/>
                    <a:stretch>
                      <a:fillRect/>
                    </a:stretch>
                  </pic:blipFill>
                  <pic:spPr>
                    <a:xfrm>
                      <a:off x="0" y="0"/>
                      <a:ext cx="5292000" cy="1681200"/>
                    </a:xfrm>
                    <a:prstGeom prst="rect">
                      <a:avLst/>
                    </a:prstGeom>
                  </pic:spPr>
                </pic:pic>
              </a:graphicData>
            </a:graphic>
          </wp:inline>
        </w:drawing>
      </w:r>
    </w:p>
    <w:p w14:paraId="41446091" w14:textId="21846055" w:rsidR="008D3B69" w:rsidRDefault="00395157" w:rsidP="00D5762A">
      <w:pPr>
        <w:rPr>
          <w:lang w:val="en-GB"/>
        </w:rPr>
      </w:pPr>
      <w:r>
        <w:rPr>
          <w:lang w:val="en-GB"/>
        </w:rPr>
        <w:t xml:space="preserve">Both Used and </w:t>
      </w:r>
      <w:r w:rsidR="008D3B69" w:rsidRPr="00A548DF">
        <w:rPr>
          <w:lang w:val="en-GB"/>
        </w:rPr>
        <w:t>Usage</w:t>
      </w:r>
      <w:r>
        <w:rPr>
          <w:lang w:val="en-GB"/>
        </w:rPr>
        <w:t xml:space="preserve"> are </w:t>
      </w:r>
      <w:r w:rsidR="008D3B69" w:rsidRPr="00A548DF">
        <w:rPr>
          <w:lang w:val="en-GB"/>
        </w:rPr>
        <w:t xml:space="preserve">capped at 100%. </w:t>
      </w:r>
      <w:r w:rsidR="00FB0E2B">
        <w:rPr>
          <w:lang w:val="en-GB"/>
        </w:rPr>
        <w:t>I prefer</w:t>
      </w:r>
      <w:r w:rsidR="00FB0E2B" w:rsidRPr="00A548DF">
        <w:rPr>
          <w:lang w:val="en-GB"/>
        </w:rPr>
        <w:t xml:space="preserve"> </w:t>
      </w:r>
      <w:r w:rsidR="008D3B69" w:rsidRPr="00A548DF">
        <w:rPr>
          <w:lang w:val="en-GB"/>
        </w:rPr>
        <w:t xml:space="preserve">this </w:t>
      </w:r>
      <w:r w:rsidR="00E14265">
        <w:rPr>
          <w:lang w:val="en-GB"/>
        </w:rPr>
        <w:t>not to be capped</w:t>
      </w:r>
      <w:r w:rsidR="008D3B69" w:rsidRPr="00A548DF">
        <w:rPr>
          <w:lang w:val="en-GB"/>
        </w:rPr>
        <w:t>, to distinguish it from the other 100%</w:t>
      </w:r>
      <w:r w:rsidR="00877850">
        <w:rPr>
          <w:lang w:val="en-GB"/>
        </w:rPr>
        <w:t xml:space="preserve">. </w:t>
      </w:r>
      <w:r w:rsidR="00FB0E2B">
        <w:rPr>
          <w:lang w:val="en-GB"/>
        </w:rPr>
        <w:t xml:space="preserve">The good part is </w:t>
      </w:r>
      <w:r w:rsidR="00877850">
        <w:rPr>
          <w:lang w:val="en-GB"/>
        </w:rPr>
        <w:t xml:space="preserve">Demand </w:t>
      </w:r>
      <w:r w:rsidR="00E14265">
        <w:rPr>
          <w:lang w:val="en-GB"/>
        </w:rPr>
        <w:t>metric is not</w:t>
      </w:r>
      <w:r w:rsidR="00877850">
        <w:rPr>
          <w:lang w:val="en-GB"/>
        </w:rPr>
        <w:t>.</w:t>
      </w:r>
    </w:p>
    <w:p w14:paraId="6E70560C" w14:textId="345014D3" w:rsidR="00E14265" w:rsidRDefault="00393302" w:rsidP="00D5762A">
      <w:pPr>
        <w:rPr>
          <w:lang w:val="en-GB"/>
        </w:rPr>
      </w:pPr>
      <w:r>
        <w:rPr>
          <w:lang w:val="en-GB"/>
        </w:rPr>
        <w:t>F</w:t>
      </w:r>
      <w:r w:rsidR="00E14265">
        <w:rPr>
          <w:lang w:val="en-GB"/>
        </w:rPr>
        <w:t>or comparison, I put forth what I think the counter should be.</w:t>
      </w:r>
    </w:p>
    <w:p w14:paraId="4089AC21" w14:textId="039F743A" w:rsidR="005A74F6" w:rsidRDefault="005A74F6" w:rsidP="008D3B69">
      <w:pPr>
        <w:rPr>
          <w:lang w:val="en-GB"/>
        </w:rPr>
      </w:pPr>
      <w:r>
        <w:rPr>
          <w:lang w:val="en-GB"/>
        </w:rPr>
        <w:t>Let’s take some ESXi hosts running production workload to see how the values compare</w:t>
      </w:r>
      <w:r w:rsidR="00B51D44">
        <w:rPr>
          <w:lang w:val="en-GB"/>
        </w:rPr>
        <w:t xml:space="preserve"> in real world. Each row represents an ESXi host</w:t>
      </w:r>
      <w:r w:rsidR="00227CE3">
        <w:rPr>
          <w:lang w:val="en-GB"/>
        </w:rPr>
        <w:t>. What’s your conclusion from reviewing the following table?</w:t>
      </w:r>
    </w:p>
    <w:p w14:paraId="03D32374" w14:textId="2145AD35" w:rsidR="005A74F6" w:rsidRDefault="005A74F6" w:rsidP="00FC1D5A">
      <w:pPr>
        <w:jc w:val="center"/>
        <w:rPr>
          <w:lang w:val="en-GB"/>
        </w:rPr>
      </w:pPr>
      <w:r>
        <w:rPr>
          <w:noProof/>
        </w:rPr>
        <w:drawing>
          <wp:inline distT="0" distB="0" distL="0" distR="0" wp14:anchorId="091289CC" wp14:editId="1055735C">
            <wp:extent cx="6134400" cy="3294000"/>
            <wp:effectExtent l="0" t="0" r="0" b="1905"/>
            <wp:docPr id="606394333" name="Picture 60639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33"/>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6134400" cy="3294000"/>
                    </a:xfrm>
                    <a:prstGeom prst="rect">
                      <a:avLst/>
                    </a:prstGeom>
                  </pic:spPr>
                </pic:pic>
              </a:graphicData>
            </a:graphic>
          </wp:inline>
        </w:drawing>
      </w:r>
    </w:p>
    <w:p w14:paraId="3D21153C" w14:textId="77777777" w:rsidR="00493A89" w:rsidRDefault="00227CE3" w:rsidP="00B51D44">
      <w:pPr>
        <w:tabs>
          <w:tab w:val="right" w:pos="10466"/>
        </w:tabs>
        <w:rPr>
          <w:lang w:val="en-GB"/>
        </w:rPr>
      </w:pPr>
      <w:r>
        <w:rPr>
          <w:lang w:val="en-GB"/>
        </w:rPr>
        <w:t xml:space="preserve">I’ve marked two of the rows with a </w:t>
      </w:r>
      <w:r w:rsidRPr="00227CE3">
        <w:rPr>
          <w:color w:val="FF0000"/>
          <w:lang w:val="en-GB"/>
        </w:rPr>
        <w:t>red dot</w:t>
      </w:r>
      <w:r>
        <w:rPr>
          <w:lang w:val="en-GB"/>
        </w:rPr>
        <w:t xml:space="preserve">. </w:t>
      </w:r>
    </w:p>
    <w:p w14:paraId="3D66DF95" w14:textId="56918C50" w:rsidR="00227CE3" w:rsidRDefault="00227CE3" w:rsidP="00493A89">
      <w:pPr>
        <w:pStyle w:val="Bullet"/>
        <w:rPr>
          <w:lang w:val="en-GB"/>
        </w:rPr>
      </w:pPr>
      <w:r>
        <w:rPr>
          <w:lang w:val="en-GB"/>
        </w:rPr>
        <w:t xml:space="preserve">The first one happens because of </w:t>
      </w:r>
      <w:r w:rsidR="00924A4D">
        <w:rPr>
          <w:lang w:val="en-GB"/>
        </w:rPr>
        <w:t>CPU scaling. Not all cores are busy, since Core Utilization shows 72%</w:t>
      </w:r>
      <w:r w:rsidR="003926C0">
        <w:rPr>
          <w:lang w:val="en-GB"/>
        </w:rPr>
        <w:t xml:space="preserve">. The busy ones were dynamically boosted by </w:t>
      </w:r>
      <w:r w:rsidR="00FD5A65">
        <w:rPr>
          <w:lang w:val="en-GB"/>
        </w:rPr>
        <w:t>VMkernel</w:t>
      </w:r>
      <w:r w:rsidR="003926C0">
        <w:rPr>
          <w:lang w:val="en-GB"/>
        </w:rPr>
        <w:t xml:space="preserve"> by an average of </w:t>
      </w:r>
      <w:r w:rsidR="00E95BFB">
        <w:rPr>
          <w:lang w:val="en-GB"/>
        </w:rPr>
        <w:t>21%, hence the Usage counter registers 88</w:t>
      </w:r>
      <w:r w:rsidR="00493A89">
        <w:rPr>
          <w:lang w:val="en-GB"/>
        </w:rPr>
        <w:t>%</w:t>
      </w:r>
    </w:p>
    <w:p w14:paraId="58302AEE" w14:textId="02882602" w:rsidR="00493A89" w:rsidRDefault="00493A89" w:rsidP="00493A89">
      <w:pPr>
        <w:pStyle w:val="Bullet"/>
        <w:rPr>
          <w:lang w:val="en-GB"/>
        </w:rPr>
      </w:pPr>
      <w:r>
        <w:rPr>
          <w:lang w:val="en-GB"/>
        </w:rPr>
        <w:t>The second example is the opposite. This ESXi is not even 50% utilized, as the core utilization shows 48.88%</w:t>
      </w:r>
      <w:r w:rsidR="0007198A">
        <w:rPr>
          <w:lang w:val="en-GB"/>
        </w:rPr>
        <w:t xml:space="preserve">. </w:t>
      </w:r>
      <w:r w:rsidR="00FD5A65">
        <w:rPr>
          <w:lang w:val="en-GB"/>
        </w:rPr>
        <w:t>VMkernel</w:t>
      </w:r>
      <w:r w:rsidR="0007198A">
        <w:rPr>
          <w:lang w:val="en-GB"/>
        </w:rPr>
        <w:t xml:space="preserve"> decides that it could complete the job with less power, and clocks down by an average </w:t>
      </w:r>
      <w:r w:rsidR="00C64E1C">
        <w:rPr>
          <w:lang w:val="en-GB"/>
        </w:rPr>
        <w:t>of 43%</w:t>
      </w:r>
      <w:r w:rsidR="00FB0E2B">
        <w:rPr>
          <w:lang w:val="en-GB"/>
        </w:rPr>
        <w:t>.</w:t>
      </w:r>
    </w:p>
    <w:p w14:paraId="7D7ACF30" w14:textId="23427F63" w:rsidR="00A60DB8" w:rsidRDefault="00A60DB8" w:rsidP="00B51D44">
      <w:pPr>
        <w:tabs>
          <w:tab w:val="right" w:pos="10466"/>
        </w:tabs>
        <w:rPr>
          <w:lang w:val="en-GB"/>
        </w:rPr>
      </w:pPr>
      <w:r>
        <w:rPr>
          <w:lang w:val="en-GB"/>
        </w:rPr>
        <w:t xml:space="preserve">Notice that Usage </w:t>
      </w:r>
      <w:r w:rsidR="008970DF">
        <w:rPr>
          <w:lang w:val="en-GB"/>
        </w:rPr>
        <w:t xml:space="preserve">(%) does not count the hyperthreading. The Total Capacity metric is simply based on </w:t>
      </w:r>
      <w:r w:rsidR="000A4ED4">
        <w:rPr>
          <w:lang w:val="en-GB"/>
        </w:rPr>
        <w:t xml:space="preserve">cores x nominal speed. </w:t>
      </w:r>
    </w:p>
    <w:p w14:paraId="0822E2FC" w14:textId="48AA9D52" w:rsidR="00042940" w:rsidRDefault="00042940" w:rsidP="00042940">
      <w:pPr>
        <w:tabs>
          <w:tab w:val="right" w:pos="10466"/>
        </w:tabs>
        <w:rPr>
          <w:lang w:val="en-GB"/>
        </w:rPr>
      </w:pPr>
      <w:r>
        <w:rPr>
          <w:lang w:val="en-GB"/>
        </w:rPr>
        <w:t xml:space="preserve">Now that we know more about the metrics, which ones should we use and how? </w:t>
      </w:r>
    </w:p>
    <w:p w14:paraId="54623F49" w14:textId="6767C7CB" w:rsidR="00573619" w:rsidRDefault="00573619" w:rsidP="00042940">
      <w:pPr>
        <w:tabs>
          <w:tab w:val="right" w:pos="10466"/>
        </w:tabs>
        <w:rPr>
          <w:lang w:val="en-GB"/>
        </w:rPr>
      </w:pPr>
      <w:r>
        <w:rPr>
          <w:lang w:val="en-GB"/>
        </w:rPr>
        <w:t>To answer that, we need to first determine the “</w:t>
      </w:r>
      <w:r w:rsidRPr="00573619">
        <w:rPr>
          <w:color w:val="00B0F0"/>
          <w:lang w:val="en-GB"/>
        </w:rPr>
        <w:t>100%</w:t>
      </w:r>
      <w:r>
        <w:rPr>
          <w:lang w:val="en-GB"/>
        </w:rPr>
        <w:t xml:space="preserve">”. That’s the ceiling, the total capacity. </w:t>
      </w:r>
    </w:p>
    <w:p w14:paraId="77FD4B6D" w14:textId="28763312" w:rsidR="00600A6C" w:rsidRDefault="00474E1A" w:rsidP="00AC6E1E">
      <w:pPr>
        <w:pStyle w:val="Heading4"/>
      </w:pPr>
      <w:r>
        <w:lastRenderedPageBreak/>
        <w:t>Consumed CPU</w:t>
      </w:r>
    </w:p>
    <w:p w14:paraId="4B439314" w14:textId="77777777" w:rsidR="00600A6C" w:rsidRPr="004D1E0C" w:rsidRDefault="00600A6C" w:rsidP="00600A6C">
      <w:pPr>
        <w:rPr>
          <w:lang w:val="en-GB"/>
        </w:rPr>
      </w:pPr>
      <w:r>
        <w:rPr>
          <w:lang w:val="en-GB"/>
        </w:rPr>
        <w:t xml:space="preserve">When vSphere UI lists ESXi Hosts, it typically includes the present utilization. It lists the metrics as Consumed CPU (%) and Consumed Memory (%). </w:t>
      </w:r>
    </w:p>
    <w:p w14:paraId="7A6E311E" w14:textId="77777777" w:rsidR="00600A6C" w:rsidRDefault="00600A6C" w:rsidP="00600A6C">
      <w:pPr>
        <w:rPr>
          <w:lang w:val="en-GB"/>
        </w:rPr>
      </w:pPr>
      <w:r w:rsidRPr="0042732E">
        <w:rPr>
          <w:noProof/>
          <w:lang w:val="en-GB"/>
        </w:rPr>
        <w:drawing>
          <wp:inline distT="0" distB="0" distL="0" distR="0" wp14:anchorId="37E8F398" wp14:editId="23E2A7B5">
            <wp:extent cx="6645910" cy="1443355"/>
            <wp:effectExtent l="0" t="0" r="254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53"/>
                    <a:stretch>
                      <a:fillRect/>
                    </a:stretch>
                  </pic:blipFill>
                  <pic:spPr>
                    <a:xfrm>
                      <a:off x="0" y="0"/>
                      <a:ext cx="6645910" cy="1443355"/>
                    </a:xfrm>
                    <a:prstGeom prst="rect">
                      <a:avLst/>
                    </a:prstGeom>
                  </pic:spPr>
                </pic:pic>
              </a:graphicData>
            </a:graphic>
          </wp:inline>
        </w:drawing>
      </w:r>
    </w:p>
    <w:p w14:paraId="705F3758" w14:textId="77777777" w:rsidR="00600A6C" w:rsidRDefault="00600A6C" w:rsidP="00600A6C">
      <w:pPr>
        <w:rPr>
          <w:lang w:val="en-GB"/>
        </w:rPr>
      </w:pPr>
      <w:r>
        <w:rPr>
          <w:lang w:val="en-GB"/>
        </w:rPr>
        <w:t>Consumed CPU maps to CPU Usage (%). Consumed Memory (%) maps to Memory Consumed (KB).</w:t>
      </w:r>
    </w:p>
    <w:p w14:paraId="0FDB1718" w14:textId="77777777" w:rsidR="00600A6C" w:rsidRDefault="00600A6C" w:rsidP="00600A6C">
      <w:pPr>
        <w:rPr>
          <w:lang w:val="en-GB"/>
        </w:rPr>
      </w:pPr>
      <w:r>
        <w:rPr>
          <w:lang w:val="en-GB"/>
        </w:rPr>
        <w:t>To confirm it, simply plot CPU Usage value. The last value is what you see at the table.</w:t>
      </w:r>
    </w:p>
    <w:p w14:paraId="6311AB63" w14:textId="77777777" w:rsidR="00600A6C" w:rsidRPr="0042732E" w:rsidRDefault="00600A6C" w:rsidP="00600A6C">
      <w:pPr>
        <w:jc w:val="center"/>
        <w:rPr>
          <w:lang w:val="en-GB"/>
        </w:rPr>
      </w:pPr>
      <w:r w:rsidRPr="00AE3826">
        <w:rPr>
          <w:noProof/>
          <w:lang w:val="en-GB"/>
        </w:rPr>
        <w:drawing>
          <wp:inline distT="0" distB="0" distL="0" distR="0" wp14:anchorId="6F0C1AEE" wp14:editId="49487F94">
            <wp:extent cx="5410800" cy="2545200"/>
            <wp:effectExtent l="0" t="0" r="0" b="762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454"/>
                    <a:stretch>
                      <a:fillRect/>
                    </a:stretch>
                  </pic:blipFill>
                  <pic:spPr>
                    <a:xfrm>
                      <a:off x="0" y="0"/>
                      <a:ext cx="5410800" cy="2545200"/>
                    </a:xfrm>
                    <a:prstGeom prst="rect">
                      <a:avLst/>
                    </a:prstGeom>
                  </pic:spPr>
                </pic:pic>
              </a:graphicData>
            </a:graphic>
          </wp:inline>
        </w:drawing>
      </w:r>
    </w:p>
    <w:p w14:paraId="491DBEA6" w14:textId="151A47A9" w:rsidR="00460B61" w:rsidRDefault="00573619" w:rsidP="00AC6E1E">
      <w:pPr>
        <w:pStyle w:val="Heading4"/>
      </w:pPr>
      <w:r>
        <w:t xml:space="preserve">Total </w:t>
      </w:r>
      <w:r w:rsidR="00460B61">
        <w:t>Capacity</w:t>
      </w:r>
    </w:p>
    <w:p w14:paraId="1D660162" w14:textId="5D084678" w:rsidR="00CD5A85" w:rsidRDefault="00CD5A85" w:rsidP="007E2BA1">
      <w:pPr>
        <w:rPr>
          <w:lang w:val="en-GB"/>
        </w:rPr>
      </w:pPr>
      <w:r>
        <w:rPr>
          <w:lang w:val="en-GB"/>
        </w:rPr>
        <w:t>When you buy a CPU</w:t>
      </w:r>
      <w:r w:rsidR="006E1240">
        <w:rPr>
          <w:lang w:val="en-GB"/>
        </w:rPr>
        <w:t>, what exactly is the capacity?</w:t>
      </w:r>
    </w:p>
    <w:p w14:paraId="787D16DF" w14:textId="55295DED" w:rsidR="00F97FDF" w:rsidRDefault="006E1240" w:rsidP="006E1240">
      <w:pPr>
        <w:rPr>
          <w:lang w:val="en-GB"/>
        </w:rPr>
      </w:pPr>
      <w:r>
        <w:rPr>
          <w:lang w:val="en-GB"/>
        </w:rPr>
        <w:t xml:space="preserve">It is tricky as </w:t>
      </w:r>
      <w:r w:rsidR="00F97FDF">
        <w:rPr>
          <w:lang w:val="en-GB"/>
        </w:rPr>
        <w:t>there are 3 factors to consider</w:t>
      </w:r>
      <w:r w:rsidR="00124DE4">
        <w:rPr>
          <w:lang w:val="en-GB"/>
        </w:rPr>
        <w:t>:</w:t>
      </w:r>
    </w:p>
    <w:p w14:paraId="45C10334" w14:textId="78217399" w:rsidR="00F97FDF" w:rsidRDefault="006E1240" w:rsidP="00F97FDF">
      <w:pPr>
        <w:pStyle w:val="Bullet"/>
        <w:rPr>
          <w:lang w:val="en-GB"/>
        </w:rPr>
      </w:pPr>
      <w:r>
        <w:rPr>
          <w:lang w:val="en-GB"/>
        </w:rPr>
        <w:t xml:space="preserve">2 </w:t>
      </w:r>
      <w:r w:rsidR="00F97FDF">
        <w:rPr>
          <w:lang w:val="en-GB"/>
        </w:rPr>
        <w:t>units</w:t>
      </w:r>
      <w:r>
        <w:rPr>
          <w:lang w:val="en-GB"/>
        </w:rPr>
        <w:t xml:space="preserve"> (GHz and cores)</w:t>
      </w:r>
      <w:r w:rsidR="00F97FDF">
        <w:rPr>
          <w:lang w:val="en-GB"/>
        </w:rPr>
        <w:t>, where the core</w:t>
      </w:r>
      <w:r w:rsidR="00124DE4">
        <w:rPr>
          <w:lang w:val="en-GB"/>
        </w:rPr>
        <w:t xml:space="preserve"> is typically used in allocation model.</w:t>
      </w:r>
    </w:p>
    <w:p w14:paraId="4D0B162A" w14:textId="77777777" w:rsidR="00F97FDF" w:rsidRDefault="006E1240" w:rsidP="00F97FDF">
      <w:pPr>
        <w:pStyle w:val="Bullet"/>
        <w:rPr>
          <w:lang w:val="en-GB"/>
        </w:rPr>
      </w:pPr>
      <w:r>
        <w:rPr>
          <w:lang w:val="en-GB"/>
        </w:rPr>
        <w:t>Hyperthreading</w:t>
      </w:r>
    </w:p>
    <w:p w14:paraId="6EEF1CCE" w14:textId="1BD171E5" w:rsidR="006E1240" w:rsidRDefault="00F97FDF" w:rsidP="00F97FDF">
      <w:pPr>
        <w:pStyle w:val="Bullet"/>
        <w:rPr>
          <w:lang w:val="en-GB"/>
        </w:rPr>
      </w:pPr>
      <w:r>
        <w:rPr>
          <w:lang w:val="en-GB"/>
        </w:rPr>
        <w:t>Power Management.</w:t>
      </w:r>
    </w:p>
    <w:p w14:paraId="33A266F9" w14:textId="77777777" w:rsidR="00CD6350" w:rsidRDefault="007E2BA1" w:rsidP="007E2BA1">
      <w:pPr>
        <w:rPr>
          <w:lang w:val="en-GB"/>
        </w:rPr>
      </w:pPr>
      <w:r>
        <w:rPr>
          <w:lang w:val="en-GB"/>
        </w:rPr>
        <w:t xml:space="preserve">A CPU with 28 cores at 1 GHz is not the same with a CPU with 14 cores at 2 GHz. </w:t>
      </w:r>
    </w:p>
    <w:p w14:paraId="3609F549" w14:textId="77777777" w:rsidR="00CD6350" w:rsidRDefault="007E2BA1" w:rsidP="00CD6350">
      <w:pPr>
        <w:pStyle w:val="Bullet"/>
        <w:rPr>
          <w:lang w:val="en-GB"/>
        </w:rPr>
      </w:pPr>
      <w:r>
        <w:rPr>
          <w:lang w:val="en-GB"/>
        </w:rPr>
        <w:t xml:space="preserve">You can’t run a 16 vCPU VM on a 14-core (assuming it has no HT). </w:t>
      </w:r>
    </w:p>
    <w:p w14:paraId="1A0EA32D" w14:textId="29AB91ED" w:rsidR="007E2BA1" w:rsidRDefault="007E2BA1" w:rsidP="00CD6350">
      <w:pPr>
        <w:pStyle w:val="Bullet"/>
        <w:rPr>
          <w:lang w:val="en-GB"/>
        </w:rPr>
      </w:pPr>
      <w:r>
        <w:rPr>
          <w:lang w:val="en-GB"/>
        </w:rPr>
        <w:t>On the other hand, a CPU intensive application will prefer faster CPU.</w:t>
      </w:r>
    </w:p>
    <w:p w14:paraId="3E96C0CD" w14:textId="565EA9F9" w:rsidR="007E2BA1" w:rsidRDefault="007E2BA1" w:rsidP="007E2BA1">
      <w:pPr>
        <w:rPr>
          <w:lang w:val="en-GB"/>
        </w:rPr>
      </w:pPr>
      <w:r>
        <w:rPr>
          <w:lang w:val="en-GB"/>
        </w:rPr>
        <w:t>Hyperthreading provides 2x the number of logical processor, but it comes at a high cost. As the core is split into 2, each thread only runs at 62.5% of its potential.</w:t>
      </w:r>
      <w:r w:rsidR="00662231">
        <w:rPr>
          <w:lang w:val="en-GB"/>
        </w:rPr>
        <w:t xml:space="preserve"> That’s 37.5% reduction!</w:t>
      </w:r>
    </w:p>
    <w:p w14:paraId="08ABA148" w14:textId="4F9D4600" w:rsidR="00124DE4" w:rsidRDefault="00124DE4" w:rsidP="007E2BA1">
      <w:pPr>
        <w:rPr>
          <w:lang w:val="en-GB"/>
        </w:rPr>
      </w:pPr>
      <w:r>
        <w:rPr>
          <w:lang w:val="en-GB"/>
        </w:rPr>
        <w:lastRenderedPageBreak/>
        <w:t xml:space="preserve">Power Management can dynamically increase or decrease individual cores speed. </w:t>
      </w:r>
      <w:r w:rsidR="00646DBD">
        <w:rPr>
          <w:lang w:val="en-GB"/>
        </w:rPr>
        <w:t xml:space="preserve">It does in basically real time, and it varies per core. </w:t>
      </w:r>
      <w:r w:rsidR="000C0364" w:rsidRPr="00A452F2">
        <w:rPr>
          <w:lang w:val="en-GB"/>
        </w:rPr>
        <w:t>I recommend you ignore it so the Total Capacity does not become a variable</w:t>
      </w:r>
      <w:r w:rsidR="000C0364">
        <w:rPr>
          <w:lang w:val="en-GB"/>
        </w:rPr>
        <w:t xml:space="preserve">. By fixing your capacity, </w:t>
      </w:r>
      <w:r w:rsidR="000C0364" w:rsidRPr="00A452F2">
        <w:rPr>
          <w:lang w:val="en-GB"/>
        </w:rPr>
        <w:t xml:space="preserve">you </w:t>
      </w:r>
      <w:r w:rsidR="006C3EED">
        <w:rPr>
          <w:lang w:val="en-GB"/>
        </w:rPr>
        <w:t xml:space="preserve">can </w:t>
      </w:r>
      <w:r w:rsidR="000C0364" w:rsidRPr="00A452F2">
        <w:rPr>
          <w:lang w:val="en-GB"/>
        </w:rPr>
        <w:t xml:space="preserve">see if the CPU is on Turbo Boost. The limitation of this </w:t>
      </w:r>
      <w:r w:rsidR="000C0364">
        <w:rPr>
          <w:lang w:val="en-GB"/>
        </w:rPr>
        <w:t xml:space="preserve">approach </w:t>
      </w:r>
      <w:r w:rsidR="000C0364" w:rsidRPr="00A452F2">
        <w:rPr>
          <w:lang w:val="en-GB"/>
        </w:rPr>
        <w:t xml:space="preserve">is your demand metric </w:t>
      </w:r>
      <w:r w:rsidR="000C0364">
        <w:rPr>
          <w:lang w:val="en-GB"/>
        </w:rPr>
        <w:t xml:space="preserve">likely </w:t>
      </w:r>
      <w:r w:rsidR="000C0364" w:rsidRPr="00A452F2">
        <w:rPr>
          <w:lang w:val="en-GB"/>
        </w:rPr>
        <w:t>exceed 100% when Turbo Boost kicks in.</w:t>
      </w:r>
      <w:r w:rsidR="006C3EED">
        <w:rPr>
          <w:lang w:val="en-GB"/>
        </w:rPr>
        <w:t xml:space="preserve"> </w:t>
      </w:r>
      <w:r w:rsidR="002A0714">
        <w:rPr>
          <w:lang w:val="en-GB"/>
        </w:rPr>
        <w:t xml:space="preserve">So where do you consider this actual speed? </w:t>
      </w:r>
      <w:r w:rsidR="00861999">
        <w:rPr>
          <w:lang w:val="en-GB"/>
        </w:rPr>
        <w:t xml:space="preserve">You should consider it in cost, </w:t>
      </w:r>
      <w:r>
        <w:rPr>
          <w:lang w:val="en-GB"/>
        </w:rPr>
        <w:t>performance and sustainability</w:t>
      </w:r>
      <w:r w:rsidR="00922F61">
        <w:rPr>
          <w:lang w:val="en-GB"/>
        </w:rPr>
        <w:t xml:space="preserve"> </w:t>
      </w:r>
      <w:r w:rsidR="00861999">
        <w:rPr>
          <w:lang w:val="en-GB"/>
        </w:rPr>
        <w:t>management</w:t>
      </w:r>
      <w:r w:rsidR="00922F61">
        <w:rPr>
          <w:lang w:val="en-GB"/>
        </w:rPr>
        <w:t>.</w:t>
      </w:r>
      <w:r w:rsidR="00D02045" w:rsidRPr="00D02045">
        <w:rPr>
          <w:lang w:val="en-GB"/>
        </w:rPr>
        <w:t xml:space="preserve"> </w:t>
      </w:r>
    </w:p>
    <w:p w14:paraId="386F4EF1" w14:textId="636E36F7" w:rsidR="007E2BA1" w:rsidRDefault="007E2BA1" w:rsidP="007E2BA1">
      <w:pPr>
        <w:rPr>
          <w:lang w:val="en-GB"/>
        </w:rPr>
      </w:pPr>
      <w:r>
        <w:rPr>
          <w:lang w:val="en-GB"/>
        </w:rPr>
        <w:t>Th</w:t>
      </w:r>
      <w:r w:rsidR="00041D0C">
        <w:rPr>
          <w:lang w:val="en-GB"/>
        </w:rPr>
        <w:t xml:space="preserve">e good part is the above </w:t>
      </w:r>
      <w:r w:rsidR="00922F61">
        <w:rPr>
          <w:lang w:val="en-GB"/>
        </w:rPr>
        <w:t xml:space="preserve">3 factors </w:t>
      </w:r>
      <w:r w:rsidR="00041D0C">
        <w:rPr>
          <w:lang w:val="en-GB"/>
        </w:rPr>
        <w:t xml:space="preserve">do not alter the fact that the CPU comes with a certain nominal frequency. </w:t>
      </w:r>
    </w:p>
    <w:p w14:paraId="01F0A9BE" w14:textId="5AB209C0" w:rsidR="00041D0C" w:rsidRDefault="005C3685" w:rsidP="007E2BA1">
      <w:pPr>
        <w:rPr>
          <w:lang w:val="en-GB"/>
        </w:rPr>
      </w:pPr>
      <w:r>
        <w:rPr>
          <w:lang w:val="en-GB"/>
        </w:rPr>
        <w:t xml:space="preserve">Let’s take a simple example. The CPU has 4 cores, sports hyperthreading, and </w:t>
      </w:r>
      <w:r w:rsidR="005346AB">
        <w:rPr>
          <w:lang w:val="en-GB"/>
        </w:rPr>
        <w:t>has 1 GHz nominal frequency (the rated speed as per specification).</w:t>
      </w:r>
      <w:r w:rsidR="00F97FDF">
        <w:rPr>
          <w:lang w:val="en-GB"/>
        </w:rPr>
        <w:t xml:space="preserve"> </w:t>
      </w:r>
    </w:p>
    <w:p w14:paraId="67A0FFB1" w14:textId="77777777" w:rsidR="0020662A" w:rsidRDefault="003117EF" w:rsidP="003117EF">
      <w:pPr>
        <w:pStyle w:val="Bullet"/>
        <w:rPr>
          <w:lang w:val="en-GB"/>
        </w:rPr>
      </w:pPr>
      <w:r>
        <w:rPr>
          <w:lang w:val="en-GB"/>
        </w:rPr>
        <w:t xml:space="preserve">Each core runs at 1 GHz. If you enable HT, each core can run 2 threads, at </w:t>
      </w:r>
      <w:r w:rsidR="00F52757">
        <w:rPr>
          <w:lang w:val="en-GB"/>
        </w:rPr>
        <w:t xml:space="preserve">0.625 GHz, accounting wise. I said accounting wise as each </w:t>
      </w:r>
      <w:r w:rsidR="00D05BD5">
        <w:rPr>
          <w:lang w:val="en-GB"/>
        </w:rPr>
        <w:t xml:space="preserve">thread actually runs at 1 GHz but at 62.5% efficiency. </w:t>
      </w:r>
      <w:r w:rsidR="00515886">
        <w:rPr>
          <w:lang w:val="en-GB"/>
        </w:rPr>
        <w:t>So you get better throughput at the expense of single thread performance.</w:t>
      </w:r>
    </w:p>
    <w:p w14:paraId="018425FD" w14:textId="16E08AF5" w:rsidR="00041D0C" w:rsidRDefault="0020662A" w:rsidP="003117EF">
      <w:pPr>
        <w:pStyle w:val="Bullet"/>
        <w:rPr>
          <w:lang w:val="en-GB"/>
        </w:rPr>
      </w:pPr>
      <w:r>
        <w:rPr>
          <w:lang w:val="en-GB"/>
        </w:rPr>
        <w:t>It’s easier to express the above in percentage. Your 100% is 1 GHz, because</w:t>
      </w:r>
      <w:r w:rsidR="00D05BD5">
        <w:rPr>
          <w:lang w:val="en-GB"/>
        </w:rPr>
        <w:t xml:space="preserve"> </w:t>
      </w:r>
      <w:r w:rsidR="00E02C7F">
        <w:rPr>
          <w:lang w:val="en-GB"/>
        </w:rPr>
        <w:t>you do not have a 1.25 GHz CPU. It’s not able to run at that speed</w:t>
      </w:r>
      <w:r w:rsidR="00922F61">
        <w:rPr>
          <w:lang w:val="en-GB"/>
        </w:rPr>
        <w:t>. An application expecting 1.25 GHz will</w:t>
      </w:r>
      <w:r w:rsidR="007E291E">
        <w:rPr>
          <w:lang w:val="en-GB"/>
        </w:rPr>
        <w:t xml:space="preserve"> not have its expectation met.</w:t>
      </w:r>
      <w:r w:rsidR="00C27A0C">
        <w:rPr>
          <w:lang w:val="en-GB"/>
        </w:rPr>
        <w:t xml:space="preserve"> </w:t>
      </w:r>
    </w:p>
    <w:p w14:paraId="3F3F90AD" w14:textId="1C023EB0" w:rsidR="007E291E" w:rsidRDefault="007E291E" w:rsidP="003117EF">
      <w:pPr>
        <w:pStyle w:val="Bullet"/>
        <w:rPr>
          <w:lang w:val="en-GB"/>
        </w:rPr>
      </w:pPr>
      <w:r>
        <w:rPr>
          <w:lang w:val="en-GB"/>
        </w:rPr>
        <w:t xml:space="preserve">You can produce 125% </w:t>
      </w:r>
      <w:r w:rsidR="009B3855">
        <w:rPr>
          <w:lang w:val="en-GB"/>
        </w:rPr>
        <w:t xml:space="preserve">throughput, but at a high price. That means you can run more comfortably at 100%, knowing that you can push to 125% if you are willing to pay the price. </w:t>
      </w:r>
      <w:r w:rsidR="00916626">
        <w:rPr>
          <w:lang w:val="en-GB"/>
        </w:rPr>
        <w:t>If you are not, then stop at 100%. For workload where performance is highly sensitive, stop at 100%</w:t>
      </w:r>
      <w:r w:rsidR="0042156C">
        <w:rPr>
          <w:lang w:val="en-GB"/>
        </w:rPr>
        <w:t xml:space="preserve"> (better still, track the CPU Latency counter).</w:t>
      </w:r>
    </w:p>
    <w:p w14:paraId="4C331B7D" w14:textId="7C64DCF7" w:rsidR="003117EF" w:rsidRDefault="0042156C" w:rsidP="007E2BA1">
      <w:pPr>
        <w:rPr>
          <w:lang w:val="en-GB"/>
        </w:rPr>
      </w:pPr>
      <w:r>
        <w:rPr>
          <w:lang w:val="en-GB"/>
        </w:rPr>
        <w:t xml:space="preserve">Since you have 4 cores, your capacity is 4 GHz. </w:t>
      </w:r>
    </w:p>
    <w:p w14:paraId="447DE598" w14:textId="2E89179F" w:rsidR="009F1EE7" w:rsidRDefault="009F1EE7" w:rsidP="007E2BA1">
      <w:pPr>
        <w:rPr>
          <w:lang w:val="en-GB"/>
        </w:rPr>
      </w:pPr>
      <w:r>
        <w:rPr>
          <w:lang w:val="en-GB"/>
        </w:rPr>
        <w:t xml:space="preserve">So far so good? </w:t>
      </w:r>
    </w:p>
    <w:p w14:paraId="5C5BFC03" w14:textId="10CCDBEB" w:rsidR="009F1EE7" w:rsidRDefault="009F1EE7" w:rsidP="007E2BA1">
      <w:pPr>
        <w:rPr>
          <w:lang w:val="en-GB"/>
        </w:rPr>
      </w:pPr>
      <w:r>
        <w:rPr>
          <w:lang w:val="en-GB"/>
        </w:rPr>
        <w:t>Great, now let’s talk about the cores</w:t>
      </w:r>
      <w:r w:rsidR="00914115">
        <w:rPr>
          <w:lang w:val="en-GB"/>
        </w:rPr>
        <w:t xml:space="preserve"> and thread.</w:t>
      </w:r>
    </w:p>
    <w:p w14:paraId="2D1CAEEF" w14:textId="77777777" w:rsidR="00914115" w:rsidRDefault="00914115" w:rsidP="00914115">
      <w:pPr>
        <w:pStyle w:val="Bullet"/>
        <w:rPr>
          <w:lang w:val="en-GB"/>
        </w:rPr>
      </w:pPr>
      <w:r>
        <w:rPr>
          <w:lang w:val="en-GB"/>
        </w:rPr>
        <w:t>You have 4</w:t>
      </w:r>
      <w:r w:rsidR="007E2BA1">
        <w:rPr>
          <w:lang w:val="en-GB"/>
        </w:rPr>
        <w:t xml:space="preserve"> cores, </w:t>
      </w:r>
      <w:r>
        <w:rPr>
          <w:lang w:val="en-GB"/>
        </w:rPr>
        <w:t>8</w:t>
      </w:r>
      <w:r w:rsidR="007E2BA1">
        <w:rPr>
          <w:lang w:val="en-GB"/>
        </w:rPr>
        <w:t xml:space="preserve"> threads. What’s the capacity? </w:t>
      </w:r>
      <w:r>
        <w:rPr>
          <w:lang w:val="en-GB"/>
        </w:rPr>
        <w:t>4</w:t>
      </w:r>
      <w:r w:rsidR="007E2BA1">
        <w:rPr>
          <w:lang w:val="en-GB"/>
        </w:rPr>
        <w:t xml:space="preserve"> logical CPU or </w:t>
      </w:r>
      <w:r>
        <w:rPr>
          <w:lang w:val="en-GB"/>
        </w:rPr>
        <w:t>8</w:t>
      </w:r>
      <w:r w:rsidR="007E2BA1">
        <w:rPr>
          <w:lang w:val="en-GB"/>
        </w:rPr>
        <w:t xml:space="preserve"> logical CPU? </w:t>
      </w:r>
    </w:p>
    <w:p w14:paraId="0AB50FDF" w14:textId="57A0485C" w:rsidR="007D42DE" w:rsidRDefault="00CF0D0C" w:rsidP="00914115">
      <w:pPr>
        <w:pStyle w:val="Bullet"/>
        <w:rPr>
          <w:lang w:val="en-GB"/>
        </w:rPr>
      </w:pPr>
      <w:r>
        <w:rPr>
          <w:lang w:val="en-GB"/>
        </w:rPr>
        <w:t xml:space="preserve">The CPU </w:t>
      </w:r>
      <w:r w:rsidR="007E2BA1">
        <w:rPr>
          <w:lang w:val="en-GB"/>
        </w:rPr>
        <w:t xml:space="preserve">can run </w:t>
      </w:r>
      <w:r>
        <w:rPr>
          <w:lang w:val="en-GB"/>
        </w:rPr>
        <w:t>8</w:t>
      </w:r>
      <w:r w:rsidR="007E2BA1">
        <w:rPr>
          <w:lang w:val="en-GB"/>
        </w:rPr>
        <w:t xml:space="preserve"> vCPU worth of VMs concurrently</w:t>
      </w:r>
      <w:r w:rsidR="007D42DE">
        <w:rPr>
          <w:lang w:val="en-GB"/>
        </w:rPr>
        <w:t xml:space="preserve">. By that definition, that means you do not overcommit. </w:t>
      </w:r>
    </w:p>
    <w:p w14:paraId="6C50A09B" w14:textId="62E3ECB3" w:rsidR="007E2BA1" w:rsidRPr="0089709A" w:rsidRDefault="007D42DE" w:rsidP="00874B09">
      <w:pPr>
        <w:pStyle w:val="Bullet"/>
        <w:rPr>
          <w:lang w:val="en-GB"/>
        </w:rPr>
      </w:pPr>
      <w:r w:rsidRPr="0089709A">
        <w:rPr>
          <w:lang w:val="en-GB"/>
        </w:rPr>
        <w:t>T</w:t>
      </w:r>
      <w:r w:rsidR="007E2BA1" w:rsidRPr="0089709A">
        <w:rPr>
          <w:lang w:val="en-GB"/>
        </w:rPr>
        <w:t>he VMs won’t experience CPU Ready. Sure, they will run slower but that’s a performance, and not capacity question. It would be the same as having a slower hardware, as the VMs are not put in ready state.</w:t>
      </w:r>
      <w:r w:rsidR="0089709A">
        <w:rPr>
          <w:lang w:val="en-GB"/>
        </w:rPr>
        <w:t xml:space="preserve"> </w:t>
      </w:r>
    </w:p>
    <w:p w14:paraId="7B47FAD3" w14:textId="287590C9" w:rsidR="00B462E3" w:rsidRDefault="00B462E3" w:rsidP="00914115">
      <w:pPr>
        <w:pStyle w:val="Bullet"/>
        <w:rPr>
          <w:lang w:val="en-GB"/>
        </w:rPr>
      </w:pPr>
      <w:r>
        <w:rPr>
          <w:lang w:val="en-GB"/>
        </w:rPr>
        <w:t xml:space="preserve">Core and Thread are useful in Allocation Model, where you do not care about </w:t>
      </w:r>
      <w:r w:rsidR="000E190A">
        <w:rPr>
          <w:lang w:val="en-GB"/>
        </w:rPr>
        <w:t xml:space="preserve">clock speed. If you care about clock speed, you would </w:t>
      </w:r>
      <w:r w:rsidR="008D76BD">
        <w:rPr>
          <w:lang w:val="en-GB"/>
        </w:rPr>
        <w:t>change the VM vCPU depending on the ESXi clock speed. For example, if</w:t>
      </w:r>
      <w:r w:rsidR="00EE0B55">
        <w:rPr>
          <w:lang w:val="en-GB"/>
        </w:rPr>
        <w:t xml:space="preserve"> a</w:t>
      </w:r>
      <w:r w:rsidR="008D76BD">
        <w:rPr>
          <w:lang w:val="en-GB"/>
        </w:rPr>
        <w:t xml:space="preserve"> </w:t>
      </w:r>
      <w:r w:rsidR="00EE0B55">
        <w:rPr>
          <w:lang w:val="en-GB"/>
        </w:rPr>
        <w:t>8</w:t>
      </w:r>
      <w:r w:rsidR="008D76BD">
        <w:rPr>
          <w:lang w:val="en-GB"/>
        </w:rPr>
        <w:t xml:space="preserve"> vCPU </w:t>
      </w:r>
      <w:r w:rsidR="00EE0B55">
        <w:rPr>
          <w:lang w:val="en-GB"/>
        </w:rPr>
        <w:t xml:space="preserve">VM is migrated from a 1 GHz ESXi to 4 </w:t>
      </w:r>
      <w:r w:rsidR="00C1649E">
        <w:rPr>
          <w:lang w:val="en-GB"/>
        </w:rPr>
        <w:t>GHz ESXi, you would change the VM to 2 vCPU. You obviously don’t do this</w:t>
      </w:r>
      <w:r w:rsidR="006A6E20">
        <w:rPr>
          <w:lang w:val="en-GB"/>
        </w:rPr>
        <w:t xml:space="preserve"> as that’s not the same thing.</w:t>
      </w:r>
    </w:p>
    <w:p w14:paraId="55A2E4DC" w14:textId="27FF330A" w:rsidR="00A07FC0" w:rsidRDefault="006A6E20" w:rsidP="00E7573A">
      <w:pPr>
        <w:pStyle w:val="Heading5"/>
      </w:pPr>
      <w:r>
        <w:t>In summary</w:t>
      </w:r>
    </w:p>
    <w:p w14:paraId="0455DF34" w14:textId="69DB0297" w:rsidR="00861999" w:rsidRDefault="00861999" w:rsidP="00861999">
      <w:pPr>
        <w:rPr>
          <w:lang w:val="en-GB"/>
        </w:rPr>
      </w:pPr>
      <w:r>
        <w:rPr>
          <w:lang w:val="en-GB"/>
        </w:rPr>
        <w:t>Recall that the CPU has 4 cores</w:t>
      </w:r>
      <w:r w:rsidR="00D20D1B">
        <w:rPr>
          <w:lang w:val="en-GB"/>
        </w:rPr>
        <w:t xml:space="preserve">, 1 GHz nominal clock speed and </w:t>
      </w:r>
      <w:r w:rsidR="000B0B90">
        <w:rPr>
          <w:lang w:val="en-GB"/>
        </w:rPr>
        <w:t>sports HT.</w:t>
      </w:r>
    </w:p>
    <w:p w14:paraId="11FF378B" w14:textId="77777777" w:rsidR="000B0B90" w:rsidRPr="00861999" w:rsidRDefault="000B0B90" w:rsidP="000B0B9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263"/>
        <w:gridCol w:w="1843"/>
        <w:gridCol w:w="6350"/>
      </w:tblGrid>
      <w:tr w:rsidR="00626FDB" w14:paraId="5AB0BFE6" w14:textId="77777777" w:rsidTr="0000454C">
        <w:tc>
          <w:tcPr>
            <w:tcW w:w="2263" w:type="dxa"/>
            <w:shd w:val="clear" w:color="auto" w:fill="F2F2F2" w:themeFill="background1" w:themeFillShade="F2"/>
          </w:tcPr>
          <w:p w14:paraId="577FA157" w14:textId="5D436215" w:rsidR="00626FDB" w:rsidRDefault="00626FDB" w:rsidP="00626FDB">
            <w:pPr>
              <w:pStyle w:val="Tableheading"/>
            </w:pPr>
            <w:r>
              <w:t>Capacity Model</w:t>
            </w:r>
          </w:p>
        </w:tc>
        <w:tc>
          <w:tcPr>
            <w:tcW w:w="1843" w:type="dxa"/>
            <w:shd w:val="clear" w:color="auto" w:fill="F2F2F2" w:themeFill="background1" w:themeFillShade="F2"/>
          </w:tcPr>
          <w:p w14:paraId="30A62171" w14:textId="53EE5559" w:rsidR="00626FDB" w:rsidRDefault="00626FDB" w:rsidP="00626FDB">
            <w:pPr>
              <w:pStyle w:val="Tableheading"/>
            </w:pPr>
            <w:r>
              <w:t>100%</w:t>
            </w:r>
            <w:r w:rsidR="004F5C29">
              <w:t xml:space="preserve"> is</w:t>
            </w:r>
          </w:p>
        </w:tc>
        <w:tc>
          <w:tcPr>
            <w:tcW w:w="6350" w:type="dxa"/>
            <w:shd w:val="clear" w:color="auto" w:fill="F2F2F2" w:themeFill="background1" w:themeFillShade="F2"/>
          </w:tcPr>
          <w:p w14:paraId="565D7726" w14:textId="02C8AAD7" w:rsidR="00626FDB" w:rsidRDefault="004F5C29" w:rsidP="00626FDB">
            <w:pPr>
              <w:pStyle w:val="Tableheading"/>
            </w:pPr>
            <w:r>
              <w:t>Things to note</w:t>
            </w:r>
          </w:p>
        </w:tc>
      </w:tr>
      <w:tr w:rsidR="00626FDB" w14:paraId="03FCD294" w14:textId="77777777" w:rsidTr="0000454C">
        <w:tc>
          <w:tcPr>
            <w:tcW w:w="2263" w:type="dxa"/>
          </w:tcPr>
          <w:p w14:paraId="49BEC541" w14:textId="4FD098E6" w:rsidR="00626FDB" w:rsidRDefault="00626FDB" w:rsidP="00626FDB">
            <w:pPr>
              <w:pStyle w:val="Tablecontent"/>
            </w:pPr>
            <w:r>
              <w:t>Demand-based</w:t>
            </w:r>
          </w:p>
        </w:tc>
        <w:tc>
          <w:tcPr>
            <w:tcW w:w="1843" w:type="dxa"/>
          </w:tcPr>
          <w:p w14:paraId="3C7EA373" w14:textId="24E55DCF" w:rsidR="00626FDB" w:rsidRDefault="000010EC" w:rsidP="000010EC">
            <w:pPr>
              <w:pStyle w:val="Tablecontent"/>
              <w:jc w:val="right"/>
            </w:pPr>
            <w:r>
              <w:t>4 GHz</w:t>
            </w:r>
          </w:p>
        </w:tc>
        <w:tc>
          <w:tcPr>
            <w:tcW w:w="6350" w:type="dxa"/>
          </w:tcPr>
          <w:p w14:paraId="36A21B44" w14:textId="0AEA863A" w:rsidR="00626FDB" w:rsidRDefault="002E4D95" w:rsidP="00626FDB">
            <w:pPr>
              <w:pStyle w:val="Tablecontent"/>
            </w:pPr>
            <w:r>
              <w:t xml:space="preserve">Running both threads means </w:t>
            </w:r>
            <w:r w:rsidR="0058684F">
              <w:t>125%</w:t>
            </w:r>
          </w:p>
        </w:tc>
      </w:tr>
      <w:tr w:rsidR="00626FDB" w14:paraId="12E9F076" w14:textId="77777777" w:rsidTr="0000454C">
        <w:tc>
          <w:tcPr>
            <w:tcW w:w="2263" w:type="dxa"/>
          </w:tcPr>
          <w:p w14:paraId="15272733" w14:textId="73E45D1E" w:rsidR="00626FDB" w:rsidRDefault="00626FDB" w:rsidP="00626FDB">
            <w:pPr>
              <w:pStyle w:val="Tablecontent"/>
            </w:pPr>
            <w:r>
              <w:t>Allocation-based</w:t>
            </w:r>
          </w:p>
        </w:tc>
        <w:tc>
          <w:tcPr>
            <w:tcW w:w="1843" w:type="dxa"/>
          </w:tcPr>
          <w:p w14:paraId="5571CB17" w14:textId="332DCF9C" w:rsidR="00626FDB" w:rsidRDefault="000010EC" w:rsidP="000010EC">
            <w:pPr>
              <w:pStyle w:val="Tablecontent"/>
              <w:jc w:val="right"/>
            </w:pPr>
            <w:r>
              <w:t>8 Logical CPU</w:t>
            </w:r>
          </w:p>
        </w:tc>
        <w:tc>
          <w:tcPr>
            <w:tcW w:w="6350" w:type="dxa"/>
          </w:tcPr>
          <w:p w14:paraId="2B3F9990" w14:textId="77777777" w:rsidR="001537F9" w:rsidRDefault="002E4D95" w:rsidP="00626FDB">
            <w:pPr>
              <w:pStyle w:val="Tablecontent"/>
              <w:rPr>
                <w:lang w:val="en-GB"/>
              </w:rPr>
            </w:pPr>
            <w:r>
              <w:t>Running 8 vCPU means it’s 1:1 overcommit.</w:t>
            </w:r>
            <w:r w:rsidR="001537F9">
              <w:rPr>
                <w:lang w:val="en-GB"/>
              </w:rPr>
              <w:t xml:space="preserve"> </w:t>
            </w:r>
          </w:p>
          <w:p w14:paraId="1A17822E" w14:textId="662AD126" w:rsidR="00626FDB" w:rsidRDefault="001537F9" w:rsidP="00626FDB">
            <w:pPr>
              <w:pStyle w:val="Tablecontent"/>
            </w:pPr>
            <w:r>
              <w:rPr>
                <w:lang w:val="en-GB"/>
              </w:rPr>
              <w:t>BTW, this is what AWS uses. Yes, they use allocation model.</w:t>
            </w:r>
          </w:p>
        </w:tc>
      </w:tr>
    </w:tbl>
    <w:p w14:paraId="4EECD56E" w14:textId="77777777" w:rsidR="0000454C" w:rsidRDefault="0000454C" w:rsidP="0000454C">
      <w:pPr>
        <w:pStyle w:val="BeforeTable"/>
        <w:rPr>
          <w:lang w:val="en-US"/>
        </w:rPr>
      </w:pPr>
    </w:p>
    <w:p w14:paraId="4C5127D6" w14:textId="35170378" w:rsidR="00E16A12" w:rsidRPr="0052140C" w:rsidRDefault="0000454C" w:rsidP="00E16A12">
      <w:pPr>
        <w:rPr>
          <w:lang w:val="en-GB"/>
        </w:rPr>
      </w:pPr>
      <w:r>
        <w:rPr>
          <w:lang w:val="en-GB"/>
        </w:rPr>
        <w:t xml:space="preserve">You might be curious. </w:t>
      </w:r>
      <w:r w:rsidR="00E16A12">
        <w:rPr>
          <w:lang w:val="en-GB"/>
        </w:rPr>
        <w:t>What does vSphere Client use?</w:t>
      </w:r>
    </w:p>
    <w:p w14:paraId="7B93B981" w14:textId="75ECE158" w:rsidR="0052140C" w:rsidRDefault="0052140C" w:rsidP="0052140C">
      <w:pPr>
        <w:rPr>
          <w:lang w:val="en-GB"/>
        </w:rPr>
      </w:pPr>
      <w:r w:rsidRPr="0052140C">
        <w:rPr>
          <w:noProof/>
          <w:lang w:val="en-GB"/>
        </w:rPr>
        <w:lastRenderedPageBreak/>
        <w:drawing>
          <wp:inline distT="0" distB="0" distL="0" distR="0" wp14:anchorId="3DA17B14" wp14:editId="0584736E">
            <wp:extent cx="6645910" cy="1812290"/>
            <wp:effectExtent l="0" t="0" r="2540" b="0"/>
            <wp:docPr id="357815397" name="Picture 3578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645910" cy="1812290"/>
                    </a:xfrm>
                    <a:prstGeom prst="rect">
                      <a:avLst/>
                    </a:prstGeom>
                  </pic:spPr>
                </pic:pic>
              </a:graphicData>
            </a:graphic>
          </wp:inline>
        </w:drawing>
      </w:r>
    </w:p>
    <w:p w14:paraId="3EA599AD" w14:textId="5EA7DBE1" w:rsidR="00E16A12" w:rsidRDefault="00E16A12" w:rsidP="00B51D44">
      <w:pPr>
        <w:tabs>
          <w:tab w:val="right" w:pos="10466"/>
        </w:tabs>
        <w:rPr>
          <w:lang w:val="en-GB"/>
        </w:rPr>
      </w:pPr>
      <w:r>
        <w:rPr>
          <w:lang w:val="en-GB"/>
        </w:rPr>
        <w:t xml:space="preserve">If you divide 52.68 GHz </w:t>
      </w:r>
      <w:r w:rsidR="00472D9C">
        <w:rPr>
          <w:lang w:val="en-GB"/>
        </w:rPr>
        <w:t>by 2.2 GHz, you get 24.</w:t>
      </w:r>
      <w:r w:rsidR="002636DD">
        <w:rPr>
          <w:lang w:val="en-GB"/>
        </w:rPr>
        <w:t xml:space="preserve"> The box has 24 cores</w:t>
      </w:r>
      <w:r w:rsidR="00A80A58">
        <w:rPr>
          <w:lang w:val="en-GB"/>
        </w:rPr>
        <w:t>. It consist of 2 sockets x 12 cores per socket</w:t>
      </w:r>
    </w:p>
    <w:p w14:paraId="658E0707" w14:textId="2E8D00BC" w:rsidR="00472D9C" w:rsidRDefault="00472D9C" w:rsidP="00B51D44">
      <w:pPr>
        <w:tabs>
          <w:tab w:val="right" w:pos="10466"/>
        </w:tabs>
        <w:rPr>
          <w:lang w:val="en-GB"/>
        </w:rPr>
      </w:pPr>
      <w:r>
        <w:rPr>
          <w:lang w:val="en-GB"/>
        </w:rPr>
        <w:t>The ESXi above has 48 logical processor</w:t>
      </w:r>
      <w:r w:rsidR="002636DD">
        <w:rPr>
          <w:lang w:val="en-GB"/>
        </w:rPr>
        <w:t>, because HT is enabled</w:t>
      </w:r>
      <w:r w:rsidR="00EC5826">
        <w:rPr>
          <w:lang w:val="en-GB"/>
        </w:rPr>
        <w:t xml:space="preserve">. </w:t>
      </w:r>
    </w:p>
    <w:p w14:paraId="5D18680D" w14:textId="1434D603" w:rsidR="00EC5826" w:rsidRDefault="00EC5826" w:rsidP="00EC5826">
      <w:pPr>
        <w:tabs>
          <w:tab w:val="right" w:pos="10466"/>
        </w:tabs>
        <w:jc w:val="center"/>
        <w:rPr>
          <w:lang w:val="en-GB"/>
        </w:rPr>
      </w:pPr>
      <w:r w:rsidRPr="00EC5826">
        <w:rPr>
          <w:noProof/>
          <w:lang w:val="en-GB"/>
        </w:rPr>
        <w:drawing>
          <wp:inline distT="0" distB="0" distL="0" distR="0" wp14:anchorId="4A02DC2C" wp14:editId="403CAC84">
            <wp:extent cx="3135600" cy="2289600"/>
            <wp:effectExtent l="0" t="0" r="8255" b="0"/>
            <wp:docPr id="357815419" name="Picture 35781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135600" cy="2289600"/>
                    </a:xfrm>
                    <a:prstGeom prst="rect">
                      <a:avLst/>
                    </a:prstGeom>
                  </pic:spPr>
                </pic:pic>
              </a:graphicData>
            </a:graphic>
          </wp:inline>
        </w:drawing>
      </w:r>
    </w:p>
    <w:p w14:paraId="73725B4B" w14:textId="72710D80" w:rsidR="00042940" w:rsidRDefault="00A80A58" w:rsidP="00B51D44">
      <w:pPr>
        <w:tabs>
          <w:tab w:val="right" w:pos="10466"/>
        </w:tabs>
        <w:rPr>
          <w:lang w:val="en-GB"/>
        </w:rPr>
      </w:pPr>
      <w:r>
        <w:rPr>
          <w:lang w:val="en-GB"/>
        </w:rPr>
        <w:t xml:space="preserve">In the </w:t>
      </w:r>
      <w:r w:rsidR="008241BB">
        <w:rPr>
          <w:lang w:val="en-GB"/>
        </w:rPr>
        <w:t xml:space="preserve">vSphere </w:t>
      </w:r>
      <w:r>
        <w:rPr>
          <w:lang w:val="en-GB"/>
        </w:rPr>
        <w:t>API, t</w:t>
      </w:r>
      <w:r w:rsidR="00042940" w:rsidRPr="00724ACE">
        <w:rPr>
          <w:lang w:val="en-GB"/>
        </w:rPr>
        <w:t xml:space="preserve">he </w:t>
      </w:r>
      <w:r>
        <w:rPr>
          <w:lang w:val="en-GB"/>
        </w:rPr>
        <w:t xml:space="preserve">metric for </w:t>
      </w:r>
      <w:r w:rsidR="00042940" w:rsidRPr="00724ACE">
        <w:rPr>
          <w:lang w:val="en-GB"/>
        </w:rPr>
        <w:t xml:space="preserve">CPU capacity </w:t>
      </w:r>
      <w:r w:rsidR="00042940">
        <w:rPr>
          <w:lang w:val="en-GB"/>
        </w:rPr>
        <w:t xml:space="preserve">is </w:t>
      </w:r>
      <w:r>
        <w:rPr>
          <w:lang w:val="en-GB"/>
        </w:rPr>
        <w:t xml:space="preserve">derived from </w:t>
      </w:r>
      <w:r w:rsidR="00042940" w:rsidRPr="00F2048D">
        <w:rPr>
          <w:color w:val="00B0F0"/>
          <w:lang w:val="en-GB"/>
        </w:rPr>
        <w:t xml:space="preserve">summary.hardware.numCpuCores </w:t>
      </w:r>
      <w:r w:rsidR="00042940">
        <w:rPr>
          <w:lang w:val="en-GB"/>
        </w:rPr>
        <w:t>x</w:t>
      </w:r>
      <w:r w:rsidR="00042940" w:rsidRPr="00724ACE">
        <w:rPr>
          <w:lang w:val="en-GB"/>
        </w:rPr>
        <w:t xml:space="preserve"> </w:t>
      </w:r>
      <w:r w:rsidR="00042940" w:rsidRPr="00F2048D">
        <w:rPr>
          <w:color w:val="00B0F0"/>
          <w:lang w:val="en-GB"/>
        </w:rPr>
        <w:t>summary.hardware.cpuMhz</w:t>
      </w:r>
      <w:r w:rsidR="00042940" w:rsidRPr="00724ACE">
        <w:rPr>
          <w:lang w:val="en-GB"/>
        </w:rPr>
        <w:t>.</w:t>
      </w:r>
    </w:p>
    <w:p w14:paraId="74438624" w14:textId="6BC3AC7C" w:rsidR="00AD05EC" w:rsidRDefault="00D64883" w:rsidP="00627DDC">
      <w:pPr>
        <w:rPr>
          <w:lang w:val="en-GB"/>
        </w:rPr>
      </w:pPr>
      <w:r>
        <w:rPr>
          <w:lang w:val="en-GB"/>
        </w:rPr>
        <w:t>For Capacity, you can also add Demand (%) counter to see how high above 100%</w:t>
      </w:r>
      <w:r w:rsidR="002D42D5">
        <w:rPr>
          <w:lang w:val="en-GB"/>
        </w:rPr>
        <w:t>. The following shows it exceeds 100% but only marginally and momentarily</w:t>
      </w:r>
      <w:r w:rsidR="00A24EB1">
        <w:rPr>
          <w:lang w:val="en-GB"/>
        </w:rPr>
        <w:t xml:space="preserve">. When Demand passes 100% it means </w:t>
      </w:r>
      <w:r w:rsidR="00970A51">
        <w:rPr>
          <w:lang w:val="en-GB"/>
        </w:rPr>
        <w:t>the CPU is running hot (high power consumption)</w:t>
      </w:r>
      <w:r w:rsidR="00FE0240">
        <w:rPr>
          <w:lang w:val="en-GB"/>
        </w:rPr>
        <w:t xml:space="preserve"> and both threads are busy. Buying more cores or higher frequency could result in the VMs running faster, assuming CPU is the gating factor.</w:t>
      </w:r>
    </w:p>
    <w:p w14:paraId="04B8103D" w14:textId="559AEE1D" w:rsidR="005047AA" w:rsidRDefault="001E6F8C" w:rsidP="00627DDC">
      <w:pPr>
        <w:rPr>
          <w:lang w:val="en-GB"/>
        </w:rPr>
      </w:pPr>
      <w:r>
        <w:rPr>
          <w:noProof/>
        </w:rPr>
        <w:drawing>
          <wp:inline distT="0" distB="0" distL="0" distR="0" wp14:anchorId="5972C916" wp14:editId="39374FA9">
            <wp:extent cx="6645910" cy="3550920"/>
            <wp:effectExtent l="0" t="0" r="2540" b="0"/>
            <wp:docPr id="606394156" name="Picture 6063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6"/>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6645910" cy="3550920"/>
                    </a:xfrm>
                    <a:prstGeom prst="rect">
                      <a:avLst/>
                    </a:prstGeom>
                  </pic:spPr>
                </pic:pic>
              </a:graphicData>
            </a:graphic>
          </wp:inline>
        </w:drawing>
      </w:r>
    </w:p>
    <w:p w14:paraId="33ADB677" w14:textId="77777777" w:rsidR="00F53136" w:rsidRDefault="00F53136" w:rsidP="00627DDC">
      <w:pPr>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0E3768" w14:paraId="2AF3D246" w14:textId="77777777" w:rsidTr="00F01829">
        <w:tc>
          <w:tcPr>
            <w:tcW w:w="1985" w:type="dxa"/>
            <w:shd w:val="clear" w:color="auto" w:fill="F2F2F2" w:themeFill="background1" w:themeFillShade="F2"/>
          </w:tcPr>
          <w:p w14:paraId="443262D6" w14:textId="77777777" w:rsidR="000E3768" w:rsidRPr="000560B8" w:rsidRDefault="000E3768" w:rsidP="00F01829">
            <w:pPr>
              <w:pStyle w:val="Tablecontent"/>
              <w:rPr>
                <w:b/>
                <w:bCs/>
              </w:rPr>
            </w:pPr>
            <w:r w:rsidRPr="000560B8">
              <w:rPr>
                <w:b/>
                <w:bCs/>
              </w:rPr>
              <w:t>Capacity</w:t>
            </w:r>
          </w:p>
        </w:tc>
        <w:tc>
          <w:tcPr>
            <w:tcW w:w="8471" w:type="dxa"/>
          </w:tcPr>
          <w:p w14:paraId="5C06752C" w14:textId="77777777" w:rsidR="000E3768" w:rsidRDefault="000E3768" w:rsidP="00F01829">
            <w:pPr>
              <w:pStyle w:val="Tablecontent"/>
            </w:pPr>
            <w:r>
              <w:t>I’d use Utilization (%) for aggressive and Core Utilization (%) for conservative. Frequency scaling is not relevant; hence I do not use Usage. Usage will also inflate the numbers as VMkernel will take advantage of turbo boost. The drawback of this approach is you may see a different number to what vCenter uses as it uses Usage.</w:t>
            </w:r>
          </w:p>
          <w:p w14:paraId="7EC9F31F" w14:textId="77777777" w:rsidR="000E3768" w:rsidRDefault="000E3768" w:rsidP="00F01829">
            <w:pPr>
              <w:pStyle w:val="Tablecontent"/>
            </w:pPr>
            <w:r>
              <w:t>If Core Utilization is not yet 100% or Utilization is not yet 50% then there is still physical cores available. You can go ahead deploy new VMs.</w:t>
            </w:r>
          </w:p>
          <w:p w14:paraId="2480D9CF" w14:textId="77777777" w:rsidR="000E3768" w:rsidRDefault="000E3768" w:rsidP="00F01829">
            <w:pPr>
              <w:pStyle w:val="Tablecontent"/>
            </w:pPr>
            <w:r>
              <w:t>If Core Utilization = 100% (meaning Utilization is at least 50%) then review Utilization and ensure it’s not passing your threshold. I’d keep it around 80% - 90% per ESXi, meaning the level at cluster level will be lower as we have HA host.</w:t>
            </w:r>
          </w:p>
          <w:p w14:paraId="7E30A340" w14:textId="77777777" w:rsidR="000E3768" w:rsidRDefault="000E3768" w:rsidP="00F01829">
            <w:pPr>
              <w:pStyle w:val="Tablecontent"/>
            </w:pPr>
            <w:r>
              <w:t xml:space="preserve">If you want to see the number in GHz, then use Usage and Total Capacity. Just don’t be alarm if Usage hits 100%. Check the contention counters, as always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tc>
      </w:tr>
      <w:tr w:rsidR="000E3768" w14:paraId="4497B1FD" w14:textId="77777777" w:rsidTr="00F01829">
        <w:tc>
          <w:tcPr>
            <w:tcW w:w="1985" w:type="dxa"/>
            <w:shd w:val="clear" w:color="auto" w:fill="F2F2F2" w:themeFill="background1" w:themeFillShade="F2"/>
          </w:tcPr>
          <w:p w14:paraId="66D6A35D" w14:textId="77777777" w:rsidR="000E3768" w:rsidRPr="000560B8" w:rsidRDefault="000E3768" w:rsidP="00F01829">
            <w:pPr>
              <w:pStyle w:val="Tablecontent"/>
              <w:rPr>
                <w:b/>
                <w:bCs/>
              </w:rPr>
            </w:pPr>
            <w:r>
              <w:rPr>
                <w:b/>
                <w:bCs/>
              </w:rPr>
              <w:t>P</w:t>
            </w:r>
            <w:r w:rsidRPr="000560B8">
              <w:rPr>
                <w:b/>
                <w:bCs/>
              </w:rPr>
              <w:t>erformance</w:t>
            </w:r>
          </w:p>
        </w:tc>
        <w:tc>
          <w:tcPr>
            <w:tcW w:w="8471" w:type="dxa"/>
          </w:tcPr>
          <w:p w14:paraId="5346221E" w14:textId="77777777" w:rsidR="000E3768" w:rsidRDefault="000E3768" w:rsidP="00F01829">
            <w:pPr>
              <w:pStyle w:val="Tablecontent"/>
            </w:pPr>
            <w:r>
              <w:t xml:space="preserve">I’d use Utilization (%) but </w:t>
            </w:r>
            <w:r>
              <w:rPr>
                <w:lang w:val="en-GB"/>
              </w:rPr>
              <w:t>will accompany it with the contention metrics. Since it’s about performance troubleshooting, I’d set the threshold around 90% - 95%.</w:t>
            </w:r>
          </w:p>
        </w:tc>
      </w:tr>
    </w:tbl>
    <w:p w14:paraId="1B97B2E8" w14:textId="77777777" w:rsidR="004C6697" w:rsidRPr="00A452F2" w:rsidRDefault="004C6697" w:rsidP="00AC6E1E">
      <w:pPr>
        <w:pStyle w:val="Heading4"/>
      </w:pPr>
      <w:r w:rsidRPr="00A452F2">
        <w:t>ESXi Peak Core CPU Usage</w:t>
      </w:r>
    </w:p>
    <w:p w14:paraId="25B73684" w14:textId="77777777" w:rsidR="004C6697" w:rsidRPr="00A452F2" w:rsidRDefault="004C6697" w:rsidP="004C6697">
      <w:pPr>
        <w:rPr>
          <w:lang w:val="en-GB"/>
        </w:rPr>
      </w:pPr>
      <w:r w:rsidRPr="00A452F2">
        <w:rPr>
          <w:lang w:val="en-GB"/>
        </w:rPr>
        <w:t>Is any of the physical threads running hot?</w:t>
      </w:r>
    </w:p>
    <w:p w14:paraId="00B31D54" w14:textId="77777777" w:rsidR="004C6697" w:rsidRPr="00A452F2" w:rsidRDefault="004C6697" w:rsidP="004C6697">
      <w:pPr>
        <w:rPr>
          <w:lang w:val="en-GB"/>
        </w:rPr>
      </w:pPr>
      <w:r w:rsidRPr="00A452F2">
        <w:rPr>
          <w:lang w:val="en-GB"/>
        </w:rPr>
        <w:t>An ESXi with 72 CPU cores will have 144 logical processor</w:t>
      </w:r>
      <w:r>
        <w:rPr>
          <w:lang w:val="en-GB"/>
        </w:rPr>
        <w:t>s</w:t>
      </w:r>
      <w:r w:rsidRPr="00A452F2">
        <w:rPr>
          <w:lang w:val="en-GB"/>
        </w:rPr>
        <w:t xml:space="preserve">. Hence it’s possible that </w:t>
      </w:r>
      <w:r>
        <w:rPr>
          <w:lang w:val="en-GB"/>
        </w:rPr>
        <w:t>one</w:t>
      </w:r>
      <w:r w:rsidRPr="00A452F2">
        <w:rPr>
          <w:lang w:val="en-GB"/>
        </w:rPr>
        <w:t xml:space="preserve"> of them is running hot, while the rest is not. You will not be able to see that </w:t>
      </w:r>
      <w:r>
        <w:rPr>
          <w:lang w:val="en-GB"/>
        </w:rPr>
        <w:t xml:space="preserve">single </w:t>
      </w:r>
      <w:r w:rsidRPr="00A452F2">
        <w:rPr>
          <w:lang w:val="en-GB"/>
        </w:rPr>
        <w:t xml:space="preserve">core peak at ESXi Host level as it’s the </w:t>
      </w:r>
      <w:r w:rsidRPr="00A452F2">
        <w:rPr>
          <w:color w:val="FF0000"/>
          <w:lang w:val="en-GB"/>
        </w:rPr>
        <w:t xml:space="preserve">average </w:t>
      </w:r>
      <w:r w:rsidRPr="00A452F2">
        <w:rPr>
          <w:lang w:val="en-GB"/>
        </w:rPr>
        <w:t>of 144 metrics. If you are concerned that any of them is running hot, you need to track the peak among them.</w:t>
      </w:r>
    </w:p>
    <w:p w14:paraId="7278DBE8" w14:textId="77777777" w:rsidR="004C6697" w:rsidRPr="00A452F2" w:rsidRDefault="004C6697" w:rsidP="004C6697">
      <w:pPr>
        <w:rPr>
          <w:lang w:val="en-GB"/>
        </w:rPr>
      </w:pPr>
      <w:r w:rsidRPr="00A452F2">
        <w:rPr>
          <w:lang w:val="en-GB"/>
        </w:rPr>
        <w:t>Peak CPU Core Usage (%)</w:t>
      </w:r>
      <w:r>
        <w:rPr>
          <w:lang w:val="en-GB"/>
        </w:rPr>
        <w:t xml:space="preserve"> </w:t>
      </w:r>
      <w:r w:rsidRPr="00A452F2">
        <w:rPr>
          <w:lang w:val="en-GB"/>
        </w:rPr>
        <w:t>tracks the highest CPU Usage among the CPU core</w:t>
      </w:r>
      <w:r>
        <w:rPr>
          <w:lang w:val="en-GB"/>
        </w:rPr>
        <w:t>s</w:t>
      </w:r>
      <w:r w:rsidRPr="00A452F2">
        <w:rPr>
          <w:lang w:val="en-GB"/>
        </w:rPr>
        <w:t>. A constantly high number indicates that one or more of the physical cores has high utilization. So long the highest among any cores at any given time is low, it does not matter which one at a specific point in time. They can take turn to be hot, it does not change the conclusion of troubleshooting. Max() is used instead of 95</w:t>
      </w:r>
      <w:r w:rsidRPr="00A452F2">
        <w:rPr>
          <w:vertAlign w:val="superscript"/>
          <w:lang w:val="en-GB"/>
        </w:rPr>
        <w:t>th</w:t>
      </w:r>
      <w:r>
        <w:rPr>
          <w:lang w:val="en-GB"/>
        </w:rPr>
        <w:t>percentile</w:t>
      </w:r>
      <w:r w:rsidRPr="00A452F2">
        <w:rPr>
          <w:lang w:val="en-GB"/>
        </w:rPr>
        <w:t xml:space="preserve"> as both result in the same remediation action, and Max() can give better early warning.</w:t>
      </w:r>
    </w:p>
    <w:p w14:paraId="21993C8F" w14:textId="77777777" w:rsidR="004C6697" w:rsidRPr="00A452F2" w:rsidRDefault="004C6697" w:rsidP="004C6697">
      <w:pPr>
        <w:rPr>
          <w:lang w:val="en-GB"/>
        </w:rPr>
      </w:pPr>
      <w:r>
        <w:rPr>
          <w:lang w:val="en-GB"/>
        </w:rPr>
        <w:t>The imbalance</w:t>
      </w:r>
      <w:r w:rsidRPr="00A452F2">
        <w:rPr>
          <w:lang w:val="en-GB"/>
        </w:rPr>
        <w:t xml:space="preserve"> </w:t>
      </w:r>
      <w:r>
        <w:rPr>
          <w:lang w:val="en-GB"/>
        </w:rPr>
        <w:t xml:space="preserve">value </w:t>
      </w:r>
      <w:r w:rsidRPr="00A452F2">
        <w:rPr>
          <w:lang w:val="en-GB"/>
        </w:rPr>
        <w:t xml:space="preserve">among the cores is not needed because </w:t>
      </w:r>
      <w:r>
        <w:rPr>
          <w:lang w:val="en-GB"/>
        </w:rPr>
        <w:t>it</w:t>
      </w:r>
      <w:r w:rsidRPr="00A452F2">
        <w:rPr>
          <w:lang w:val="en-GB"/>
        </w:rPr>
        <w:t xml:space="preserve"> is expected when utilization is not high. When a VM runs, it runs on a few cores, not spread out to all ESXi cores. It’s more efficient to </w:t>
      </w:r>
      <w:r>
        <w:rPr>
          <w:lang w:val="en-GB"/>
        </w:rPr>
        <w:t xml:space="preserve">schedule that way, as will requires less </w:t>
      </w:r>
      <w:r w:rsidRPr="00A452F2">
        <w:rPr>
          <w:lang w:val="en-GB"/>
        </w:rPr>
        <w:t>conte</w:t>
      </w:r>
      <w:r>
        <w:rPr>
          <w:lang w:val="en-GB"/>
        </w:rPr>
        <w:t>x</w:t>
      </w:r>
      <w:r w:rsidRPr="00A452F2">
        <w:rPr>
          <w:lang w:val="en-GB"/>
        </w:rPr>
        <w:t xml:space="preserve">t switches. </w:t>
      </w:r>
    </w:p>
    <w:p w14:paraId="6FF7A829" w14:textId="5121E58A" w:rsidR="004C1EDE" w:rsidRDefault="004C1EDE" w:rsidP="00AC6E1E">
      <w:pPr>
        <w:pStyle w:val="Heading4"/>
      </w:pPr>
      <w:r>
        <w:t>Other Counters</w:t>
      </w:r>
    </w:p>
    <w:p w14:paraId="0AFB0FE1" w14:textId="510D6F32" w:rsidR="004C1EDE" w:rsidRDefault="004C1EDE" w:rsidP="004C1EDE">
      <w:pPr>
        <w:rPr>
          <w:lang w:val="en-GB"/>
        </w:rPr>
      </w:pPr>
      <w:r>
        <w:rPr>
          <w:lang w:val="en-GB"/>
        </w:rPr>
        <w:t>We’ve covered the key counters. Let’s now look at the rest of the counters</w:t>
      </w:r>
      <w:r w:rsidR="001E6FEC">
        <w:rPr>
          <w:lang w:val="en-GB"/>
        </w:rPr>
        <w:t>.</w:t>
      </w:r>
    </w:p>
    <w:p w14:paraId="0B6FA1B7" w14:textId="083DE681" w:rsidR="001E6FEC" w:rsidRDefault="001E6FEC" w:rsidP="004C1EDE">
      <w:pPr>
        <w:rPr>
          <w:lang w:val="en-GB"/>
        </w:rPr>
      </w:pPr>
      <w:r>
        <w:rPr>
          <w:lang w:val="en-GB"/>
        </w:rPr>
        <w:t xml:space="preserve">First of all, not all counters are available at </w:t>
      </w:r>
      <w:r w:rsidR="00D81BD6">
        <w:rPr>
          <w:lang w:val="en-GB"/>
        </w:rPr>
        <w:t>core or thread level. They are only available at entire ESXi level.</w:t>
      </w:r>
    </w:p>
    <w:p w14:paraId="49C09391" w14:textId="77777777" w:rsidR="00A058E9" w:rsidRDefault="00A058E9" w:rsidP="00A058E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397"/>
        <w:gridCol w:w="7059"/>
      </w:tblGrid>
      <w:tr w:rsidR="00E9363F" w14:paraId="7B1F3B0E" w14:textId="77777777" w:rsidTr="00916F5C">
        <w:tc>
          <w:tcPr>
            <w:tcW w:w="3397" w:type="dxa"/>
            <w:shd w:val="clear" w:color="auto" w:fill="F2F2F2" w:themeFill="background1" w:themeFillShade="F2"/>
          </w:tcPr>
          <w:p w14:paraId="00DEED1A" w14:textId="4C6592B6" w:rsidR="00E9363F" w:rsidRDefault="00684D24" w:rsidP="00A058E9">
            <w:pPr>
              <w:pStyle w:val="Tablecontent"/>
            </w:pPr>
            <w:r>
              <w:t xml:space="preserve">Contention </w:t>
            </w:r>
            <w:r w:rsidR="00E9363F">
              <w:t>type of counters</w:t>
            </w:r>
          </w:p>
        </w:tc>
        <w:tc>
          <w:tcPr>
            <w:tcW w:w="7059" w:type="dxa"/>
          </w:tcPr>
          <w:p w14:paraId="62D1CB2A" w14:textId="77777777" w:rsidR="00E9363F" w:rsidRDefault="00E9363F" w:rsidP="00A96342">
            <w:pPr>
              <w:pStyle w:val="Tablecontent"/>
            </w:pPr>
            <w:r w:rsidRPr="006D6726">
              <w:t>Latency</w:t>
            </w:r>
            <w:r w:rsidR="00A96342">
              <w:t xml:space="preserve">, </w:t>
            </w:r>
            <w:r w:rsidRPr="006D6726">
              <w:t>Readiness</w:t>
            </w:r>
            <w:r w:rsidR="00A96342">
              <w:t xml:space="preserve">, </w:t>
            </w:r>
            <w:r w:rsidRPr="006D6726">
              <w:t>Co-Stop</w:t>
            </w:r>
            <w:r w:rsidR="00A96342">
              <w:t xml:space="preserve">, </w:t>
            </w:r>
            <w:r w:rsidRPr="006D6726">
              <w:t>Ready</w:t>
            </w:r>
            <w:r w:rsidR="00A96342">
              <w:t xml:space="preserve">, </w:t>
            </w:r>
            <w:r w:rsidRPr="006D6726">
              <w:t>Swap Wait</w:t>
            </w:r>
            <w:r w:rsidR="00A96342">
              <w:t xml:space="preserve">, </w:t>
            </w:r>
            <w:r w:rsidRPr="006D6726">
              <w:t>Wait</w:t>
            </w:r>
          </w:p>
          <w:p w14:paraId="587D9C5F" w14:textId="77777777" w:rsidR="00AC1F27" w:rsidRDefault="00073326" w:rsidP="00A96342">
            <w:pPr>
              <w:pStyle w:val="Tablecontent"/>
            </w:pPr>
            <w:r>
              <w:t xml:space="preserve">Do you know why </w:t>
            </w:r>
            <w:r w:rsidR="00AC1F27">
              <w:t>Run and Idle are available per thread, but Ready</w:t>
            </w:r>
            <w:r>
              <w:t xml:space="preserve"> is not?</w:t>
            </w:r>
          </w:p>
          <w:p w14:paraId="6B3F8D2A" w14:textId="6C53FC62" w:rsidR="00073326" w:rsidRDefault="00073326" w:rsidP="00A96342">
            <w:pPr>
              <w:pStyle w:val="Tablecontent"/>
            </w:pPr>
            <w:r>
              <w:t xml:space="preserve">Hint: </w:t>
            </w:r>
            <w:r w:rsidR="008F6BEE">
              <w:t>Only the VM is waiting.</w:t>
            </w:r>
          </w:p>
          <w:p w14:paraId="033AA02B" w14:textId="29525959" w:rsidR="008F6BEE" w:rsidRDefault="008F6BEE" w:rsidP="00A96342">
            <w:pPr>
              <w:pStyle w:val="Tablecontent"/>
            </w:pPr>
            <w:r>
              <w:lastRenderedPageBreak/>
              <w:t>Yes, while the physical core run when the VM runs, the physical core does not experience ready</w:t>
            </w:r>
            <w:r w:rsidR="00557F8C">
              <w:t>. Only the VM experiences it.</w:t>
            </w:r>
          </w:p>
        </w:tc>
      </w:tr>
      <w:tr w:rsidR="00E9363F" w14:paraId="2D3877B8" w14:textId="77777777" w:rsidTr="00916F5C">
        <w:tc>
          <w:tcPr>
            <w:tcW w:w="3397" w:type="dxa"/>
            <w:shd w:val="clear" w:color="auto" w:fill="F2F2F2" w:themeFill="background1" w:themeFillShade="F2"/>
          </w:tcPr>
          <w:p w14:paraId="78297E94" w14:textId="41BB602E" w:rsidR="00E9363F" w:rsidRDefault="00684D24" w:rsidP="00A058E9">
            <w:pPr>
              <w:pStyle w:val="Tablecontent"/>
            </w:pPr>
            <w:r>
              <w:lastRenderedPageBreak/>
              <w:t xml:space="preserve">Utilization </w:t>
            </w:r>
            <w:r w:rsidR="00A058E9">
              <w:t xml:space="preserve">type of </w:t>
            </w:r>
            <w:r w:rsidR="00E9363F">
              <w:t>counters</w:t>
            </w:r>
          </w:p>
        </w:tc>
        <w:tc>
          <w:tcPr>
            <w:tcW w:w="7059" w:type="dxa"/>
          </w:tcPr>
          <w:p w14:paraId="3819BDB4" w14:textId="62C0211F" w:rsidR="00E9363F" w:rsidRDefault="00E9363F" w:rsidP="00A058E9">
            <w:pPr>
              <w:pStyle w:val="Tablecontent"/>
            </w:pPr>
            <w:r w:rsidRPr="006D6726">
              <w:t>Demand</w:t>
            </w:r>
          </w:p>
          <w:p w14:paraId="7FC38CA8" w14:textId="08730241" w:rsidR="00E9363F" w:rsidRPr="006D6726" w:rsidRDefault="00E9363F" w:rsidP="00A058E9">
            <w:pPr>
              <w:pStyle w:val="Tablecontent"/>
            </w:pPr>
            <w:r w:rsidRPr="006D6726">
              <w:t>Usage in MHz</w:t>
            </w:r>
          </w:p>
          <w:p w14:paraId="1EFA6686" w14:textId="77777777" w:rsidR="00E9363F" w:rsidRPr="006D6726" w:rsidRDefault="00E9363F" w:rsidP="00A058E9">
            <w:pPr>
              <w:pStyle w:val="Tablecontent"/>
            </w:pPr>
            <w:r w:rsidRPr="006D6726">
              <w:t>Reserved Capacity</w:t>
            </w:r>
          </w:p>
          <w:p w14:paraId="214CAA8E" w14:textId="59CD3E33" w:rsidR="00E9363F" w:rsidRDefault="00E9363F" w:rsidP="00A058E9">
            <w:pPr>
              <w:pStyle w:val="Tablecontent"/>
            </w:pPr>
            <w:r w:rsidRPr="006D6726">
              <w:t>Total Capacity</w:t>
            </w:r>
          </w:p>
          <w:p w14:paraId="31D7FEAC" w14:textId="4066769E" w:rsidR="00157975" w:rsidRDefault="00157975" w:rsidP="00A058E9">
            <w:pPr>
              <w:pStyle w:val="Tablecontent"/>
            </w:pPr>
            <w:r>
              <w:t xml:space="preserve">Usable Capacity: Total – HA – Buffer. </w:t>
            </w:r>
          </w:p>
          <w:p w14:paraId="6AE9FA69" w14:textId="14346807" w:rsidR="00157975" w:rsidRDefault="00157975" w:rsidP="00A058E9">
            <w:pPr>
              <w:pStyle w:val="Tablecontent"/>
            </w:pPr>
            <w:r>
              <w:t>Workload: this is Demand over Usable Capacity</w:t>
            </w:r>
          </w:p>
        </w:tc>
      </w:tr>
    </w:tbl>
    <w:p w14:paraId="2B0A8CAF" w14:textId="0C5157EF" w:rsidR="00E9363F" w:rsidRDefault="006E67A5" w:rsidP="004C1EDE">
      <w:pPr>
        <w:rPr>
          <w:lang w:val="en-GB"/>
        </w:rPr>
      </w:pPr>
      <w:r>
        <w:rPr>
          <w:lang w:val="en-GB"/>
        </w:rPr>
        <w:t xml:space="preserve">Throughout this book, I </w:t>
      </w:r>
      <w:r w:rsidR="00435941">
        <w:rPr>
          <w:lang w:val="en-GB"/>
        </w:rPr>
        <w:t>always cover the contention counters first, then utilization. Why is it that I don’t do it for ESXi Host?</w:t>
      </w:r>
    </w:p>
    <w:p w14:paraId="65BF3FD0" w14:textId="13F556E5" w:rsidR="006D6726" w:rsidRDefault="00435941" w:rsidP="006D6726">
      <w:pPr>
        <w:rPr>
          <w:lang w:val="en-GB"/>
        </w:rPr>
      </w:pPr>
      <w:r>
        <w:rPr>
          <w:lang w:val="en-GB"/>
        </w:rPr>
        <w:t xml:space="preserve">The reason is the built-in metrics </w:t>
      </w:r>
      <w:r w:rsidR="00A96342">
        <w:rPr>
          <w:lang w:val="en-GB"/>
        </w:rPr>
        <w:t>are average. As shared, average is a lagging indicators.</w:t>
      </w:r>
    </w:p>
    <w:p w14:paraId="46135DDE" w14:textId="57BDA583" w:rsidR="00B8201D" w:rsidRDefault="00B8201D" w:rsidP="006D6726">
      <w:pPr>
        <w:rPr>
          <w:lang w:val="en-GB"/>
        </w:rPr>
      </w:pPr>
      <w:r>
        <w:rPr>
          <w:lang w:val="en-GB"/>
        </w:rPr>
        <w:t xml:space="preserve">So what counters should you use? </w:t>
      </w:r>
    </w:p>
    <w:p w14:paraId="21836FE1" w14:textId="37A756A7" w:rsidR="009A4596" w:rsidRPr="006D6726" w:rsidRDefault="009A4596" w:rsidP="006D6726">
      <w:pPr>
        <w:rPr>
          <w:lang w:val="en-GB"/>
        </w:rPr>
      </w:pPr>
      <w:r>
        <w:rPr>
          <w:lang w:val="en-GB"/>
        </w:rPr>
        <w:t xml:space="preserve">The KPI (%) counters. We will cover them </w:t>
      </w:r>
      <w:r w:rsidR="00AD37A0">
        <w:rPr>
          <w:lang w:val="en-GB"/>
        </w:rPr>
        <w:t xml:space="preserve">in </w:t>
      </w:r>
      <w:r>
        <w:rPr>
          <w:lang w:val="en-GB"/>
        </w:rPr>
        <w:t xml:space="preserve">later </w:t>
      </w:r>
      <w:r w:rsidR="00AD37A0">
        <w:rPr>
          <w:lang w:val="en-GB"/>
        </w:rPr>
        <w:t>part of the book</w:t>
      </w:r>
      <w:r w:rsidR="00572161">
        <w:rPr>
          <w:lang w:val="en-GB"/>
        </w:rPr>
        <w:t>. In the meantime, here are the latency counters provided by vSphere Client.</w:t>
      </w:r>
    </w:p>
    <w:p w14:paraId="2A098C4E" w14:textId="213BB99F" w:rsidR="006D6726" w:rsidRPr="00B0459F" w:rsidRDefault="00302FBE" w:rsidP="006D6726">
      <w:pPr>
        <w:rPr>
          <w:lang w:val="en-GB"/>
        </w:rPr>
      </w:pPr>
      <w:r>
        <w:rPr>
          <w:noProof/>
          <w:lang w:val="en-GB"/>
        </w:rPr>
        <w:drawing>
          <wp:inline distT="0" distB="0" distL="0" distR="0" wp14:anchorId="18F3E0A9" wp14:editId="4F9BA5FD">
            <wp:extent cx="6645910" cy="1564005"/>
            <wp:effectExtent l="0" t="0" r="2540" b="0"/>
            <wp:docPr id="357815399" name="Picture 3578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645910" cy="1564005"/>
                    </a:xfrm>
                    <a:prstGeom prst="rect">
                      <a:avLst/>
                    </a:prstGeom>
                    <a:noFill/>
                    <a:ln>
                      <a:noFill/>
                    </a:ln>
                  </pic:spPr>
                </pic:pic>
              </a:graphicData>
            </a:graphic>
          </wp:inline>
        </w:drawing>
      </w:r>
    </w:p>
    <w:p w14:paraId="5C9CDC44" w14:textId="0C99EEF6" w:rsidR="004C1EDE" w:rsidRDefault="00201532" w:rsidP="004C1EDE">
      <w:pPr>
        <w:rPr>
          <w:lang w:val="en-GB"/>
        </w:rPr>
      </w:pPr>
      <w:r>
        <w:rPr>
          <w:lang w:val="en-GB"/>
        </w:rPr>
        <w:t xml:space="preserve">And here are the </w:t>
      </w:r>
      <w:r w:rsidR="00684D24">
        <w:rPr>
          <w:lang w:val="en-GB"/>
        </w:rPr>
        <w:t>utilization counter</w:t>
      </w:r>
      <w:r w:rsidR="00C25F10">
        <w:rPr>
          <w:lang w:val="en-GB"/>
        </w:rPr>
        <w:t>s</w:t>
      </w:r>
      <w:r w:rsidR="00684D24">
        <w:rPr>
          <w:lang w:val="en-GB"/>
        </w:rPr>
        <w:t xml:space="preserve">. I’m unsure why total capacity is a counter since it </w:t>
      </w:r>
      <w:r w:rsidR="00BC37CD">
        <w:rPr>
          <w:lang w:val="en-GB"/>
        </w:rPr>
        <w:t>is a property (something that does not change</w:t>
      </w:r>
      <w:r w:rsidR="005E4E92">
        <w:rPr>
          <w:lang w:val="en-GB"/>
        </w:rPr>
        <w:t xml:space="preserve"> frequently</w:t>
      </w:r>
      <w:r w:rsidR="00BC37CD">
        <w:rPr>
          <w:lang w:val="en-GB"/>
        </w:rPr>
        <w:t>).</w:t>
      </w:r>
    </w:p>
    <w:p w14:paraId="1890457F" w14:textId="6A96A28F" w:rsidR="00684D24" w:rsidRDefault="00684D24" w:rsidP="004C1EDE">
      <w:pPr>
        <w:rPr>
          <w:lang w:val="en-GB"/>
        </w:rPr>
      </w:pPr>
      <w:r>
        <w:rPr>
          <w:noProof/>
          <w:lang w:val="en-GB"/>
        </w:rPr>
        <w:drawing>
          <wp:inline distT="0" distB="0" distL="0" distR="0" wp14:anchorId="102A5385" wp14:editId="1C77556A">
            <wp:extent cx="6641465" cy="601345"/>
            <wp:effectExtent l="0" t="0" r="6985" b="8255"/>
            <wp:docPr id="357815400" name="Picture 3578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641465" cy="601345"/>
                    </a:xfrm>
                    <a:prstGeom prst="rect">
                      <a:avLst/>
                    </a:prstGeom>
                    <a:noFill/>
                    <a:ln>
                      <a:noFill/>
                    </a:ln>
                  </pic:spPr>
                </pic:pic>
              </a:graphicData>
            </a:graphic>
          </wp:inline>
        </w:drawing>
      </w:r>
    </w:p>
    <w:p w14:paraId="2FE72B02" w14:textId="2E6AD14D" w:rsidR="00157975" w:rsidRDefault="00157975" w:rsidP="00E7573A">
      <w:pPr>
        <w:pStyle w:val="Heading5"/>
      </w:pPr>
      <w:r>
        <w:t xml:space="preserve">Metrics </w:t>
      </w:r>
      <w:r w:rsidR="009F4C39">
        <w:t>to Avoid</w:t>
      </w:r>
    </w:p>
    <w:p w14:paraId="52EC55AE" w14:textId="0A3C3E2B" w:rsidR="009F4C39" w:rsidRDefault="009F4C39" w:rsidP="009F4C39">
      <w:pPr>
        <w:rPr>
          <w:lang w:val="en-GB"/>
        </w:rPr>
      </w:pPr>
      <w:r>
        <w:rPr>
          <w:lang w:val="en-GB"/>
        </w:rPr>
        <w:t xml:space="preserve">Do not use the following metrics. Use the recommended metric instead. </w:t>
      </w:r>
    </w:p>
    <w:p w14:paraId="4429B67C" w14:textId="77777777" w:rsidR="009F4C39" w:rsidRPr="009F4C39" w:rsidRDefault="009F4C39" w:rsidP="009F4C39">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6232"/>
        <w:gridCol w:w="4224"/>
      </w:tblGrid>
      <w:tr w:rsidR="009F4C39" w14:paraId="253CAD0D" w14:textId="77777777" w:rsidTr="009F4C39">
        <w:tc>
          <w:tcPr>
            <w:tcW w:w="6232" w:type="dxa"/>
            <w:shd w:val="clear" w:color="auto" w:fill="F2F2F2" w:themeFill="background1" w:themeFillShade="F2"/>
          </w:tcPr>
          <w:p w14:paraId="1480FBA6" w14:textId="087548B5" w:rsidR="009F4C39" w:rsidRPr="009E1788" w:rsidRDefault="009F4C39" w:rsidP="009F4C39">
            <w:pPr>
              <w:pStyle w:val="Tableheading"/>
            </w:pPr>
            <w:r>
              <w:t>Name in vRealize Operations</w:t>
            </w:r>
          </w:p>
        </w:tc>
        <w:tc>
          <w:tcPr>
            <w:tcW w:w="4224" w:type="dxa"/>
            <w:shd w:val="clear" w:color="auto" w:fill="F2F2F2" w:themeFill="background1" w:themeFillShade="F2"/>
          </w:tcPr>
          <w:p w14:paraId="3342D045" w14:textId="70E370FE" w:rsidR="009F4C39" w:rsidRPr="00B629C3" w:rsidRDefault="009F4C39" w:rsidP="009F4C39">
            <w:pPr>
              <w:pStyle w:val="Tableheading"/>
            </w:pPr>
            <w:r>
              <w:t>Name in vSphere Client</w:t>
            </w:r>
          </w:p>
        </w:tc>
      </w:tr>
      <w:tr w:rsidR="009F4C39" w14:paraId="65D3C32D" w14:textId="77777777" w:rsidTr="009F4C39">
        <w:tc>
          <w:tcPr>
            <w:tcW w:w="6232" w:type="dxa"/>
          </w:tcPr>
          <w:p w14:paraId="18E42221" w14:textId="77777777" w:rsidR="009F4C39" w:rsidRDefault="009F4C39" w:rsidP="009F4C39">
            <w:pPr>
              <w:pStyle w:val="Tablecontent"/>
            </w:pPr>
            <w:r w:rsidRPr="009E1788">
              <w:t>CPU Utilization for Resources|CPU Active (1 min. average)</w:t>
            </w:r>
          </w:p>
        </w:tc>
        <w:tc>
          <w:tcPr>
            <w:tcW w:w="4224" w:type="dxa"/>
          </w:tcPr>
          <w:p w14:paraId="02FE035D" w14:textId="77777777" w:rsidR="009F4C39" w:rsidRDefault="009F4C39" w:rsidP="009F4C39">
            <w:pPr>
              <w:pStyle w:val="Tablecontent"/>
            </w:pPr>
            <w:r w:rsidRPr="00B629C3">
              <w:t>rescpu.actav1.latest</w:t>
            </w:r>
          </w:p>
        </w:tc>
      </w:tr>
      <w:tr w:rsidR="009F4C39" w14:paraId="71F8F755" w14:textId="77777777" w:rsidTr="009F4C39">
        <w:tc>
          <w:tcPr>
            <w:tcW w:w="6232" w:type="dxa"/>
          </w:tcPr>
          <w:p w14:paraId="07F37EA1" w14:textId="77777777" w:rsidR="009F4C39" w:rsidRDefault="009F4C39" w:rsidP="009F4C39">
            <w:pPr>
              <w:pStyle w:val="Tablecontent"/>
            </w:pPr>
            <w:r w:rsidRPr="009E1788">
              <w:t>CPU Utilization for Resources|CPU Active (5 min. average)</w:t>
            </w:r>
          </w:p>
        </w:tc>
        <w:tc>
          <w:tcPr>
            <w:tcW w:w="4224" w:type="dxa"/>
          </w:tcPr>
          <w:p w14:paraId="234D9279" w14:textId="77777777" w:rsidR="009F4C39" w:rsidRDefault="009F4C39" w:rsidP="009F4C39">
            <w:pPr>
              <w:pStyle w:val="Tablecontent"/>
            </w:pPr>
            <w:r w:rsidRPr="00B629C3">
              <w:t>rescpu.actav5.latest</w:t>
            </w:r>
          </w:p>
        </w:tc>
      </w:tr>
      <w:tr w:rsidR="009F4C39" w14:paraId="77302165" w14:textId="77777777" w:rsidTr="009F4C39">
        <w:tc>
          <w:tcPr>
            <w:tcW w:w="6232" w:type="dxa"/>
          </w:tcPr>
          <w:p w14:paraId="77356DBD" w14:textId="77777777" w:rsidR="009F4C39" w:rsidRDefault="009F4C39" w:rsidP="009F4C39">
            <w:pPr>
              <w:pStyle w:val="Tablecontent"/>
            </w:pPr>
            <w:r w:rsidRPr="009E1788">
              <w:t xml:space="preserve">CPU Utilization for Resources|CPU Active (15 min. average) </w:t>
            </w:r>
          </w:p>
        </w:tc>
        <w:tc>
          <w:tcPr>
            <w:tcW w:w="4224" w:type="dxa"/>
          </w:tcPr>
          <w:p w14:paraId="57BFE139" w14:textId="77777777" w:rsidR="009F4C39" w:rsidRDefault="009F4C39" w:rsidP="009F4C39">
            <w:pPr>
              <w:pStyle w:val="Tablecontent"/>
            </w:pPr>
            <w:r w:rsidRPr="00B629C3">
              <w:t>rescpu.actav15.latest</w:t>
            </w:r>
          </w:p>
        </w:tc>
      </w:tr>
      <w:tr w:rsidR="009F4C39" w14:paraId="741EA2ED" w14:textId="77777777" w:rsidTr="009F4C39">
        <w:tc>
          <w:tcPr>
            <w:tcW w:w="6232" w:type="dxa"/>
          </w:tcPr>
          <w:p w14:paraId="0C7E09CB" w14:textId="77777777" w:rsidR="009F4C39" w:rsidRDefault="009F4C39" w:rsidP="009F4C39">
            <w:pPr>
              <w:pStyle w:val="Tablecontent"/>
            </w:pPr>
            <w:r w:rsidRPr="009E1788">
              <w:t xml:space="preserve">CPU Utilization for Resources|CPU Active (1 min. peak) </w:t>
            </w:r>
          </w:p>
        </w:tc>
        <w:tc>
          <w:tcPr>
            <w:tcW w:w="4224" w:type="dxa"/>
          </w:tcPr>
          <w:p w14:paraId="5A4A6C03" w14:textId="77777777" w:rsidR="009F4C39" w:rsidRDefault="009F4C39" w:rsidP="009F4C39">
            <w:pPr>
              <w:pStyle w:val="Tablecontent"/>
            </w:pPr>
            <w:r w:rsidRPr="00B629C3">
              <w:t>rescpu.actpk1.latest</w:t>
            </w:r>
          </w:p>
        </w:tc>
      </w:tr>
      <w:tr w:rsidR="009F4C39" w14:paraId="725D6E7A" w14:textId="77777777" w:rsidTr="009F4C39">
        <w:tc>
          <w:tcPr>
            <w:tcW w:w="6232" w:type="dxa"/>
          </w:tcPr>
          <w:p w14:paraId="565D5741" w14:textId="77777777" w:rsidR="009F4C39" w:rsidRDefault="009F4C39" w:rsidP="009F4C39">
            <w:pPr>
              <w:pStyle w:val="Tablecontent"/>
            </w:pPr>
            <w:r w:rsidRPr="009E1788">
              <w:t xml:space="preserve">CPU Utilization for Resources|CPU Active (5 min. peak) </w:t>
            </w:r>
          </w:p>
        </w:tc>
        <w:tc>
          <w:tcPr>
            <w:tcW w:w="4224" w:type="dxa"/>
          </w:tcPr>
          <w:p w14:paraId="55E94DE0" w14:textId="77777777" w:rsidR="009F4C39" w:rsidRDefault="009F4C39" w:rsidP="009F4C39">
            <w:pPr>
              <w:pStyle w:val="Tablecontent"/>
            </w:pPr>
            <w:r w:rsidRPr="00B629C3">
              <w:t>rescpu.actpk5.latest</w:t>
            </w:r>
          </w:p>
        </w:tc>
      </w:tr>
      <w:tr w:rsidR="009F4C39" w14:paraId="7979F452" w14:textId="77777777" w:rsidTr="009F4C39">
        <w:tc>
          <w:tcPr>
            <w:tcW w:w="6232" w:type="dxa"/>
          </w:tcPr>
          <w:p w14:paraId="056431F0" w14:textId="77777777" w:rsidR="009F4C39" w:rsidRDefault="009F4C39" w:rsidP="009F4C39">
            <w:pPr>
              <w:pStyle w:val="Tablecontent"/>
            </w:pPr>
            <w:r w:rsidRPr="009E1788">
              <w:t>CPU Utilization for Resources|CPU Active (15 min. peak)</w:t>
            </w:r>
          </w:p>
        </w:tc>
        <w:tc>
          <w:tcPr>
            <w:tcW w:w="4224" w:type="dxa"/>
          </w:tcPr>
          <w:p w14:paraId="6FDC8227" w14:textId="77777777" w:rsidR="009F4C39" w:rsidRDefault="009F4C39" w:rsidP="009F4C39">
            <w:pPr>
              <w:pStyle w:val="Tablecontent"/>
            </w:pPr>
            <w:r w:rsidRPr="00B629C3">
              <w:t>rescpu.actpk15.latest</w:t>
            </w:r>
          </w:p>
        </w:tc>
      </w:tr>
      <w:tr w:rsidR="009F4C39" w14:paraId="5E3CE1CC" w14:textId="77777777" w:rsidTr="009F4C39">
        <w:tc>
          <w:tcPr>
            <w:tcW w:w="6232" w:type="dxa"/>
          </w:tcPr>
          <w:p w14:paraId="569EEC31" w14:textId="77777777" w:rsidR="009F4C39" w:rsidRDefault="009F4C39" w:rsidP="009F4C39">
            <w:pPr>
              <w:pStyle w:val="Tablecontent"/>
            </w:pPr>
            <w:r w:rsidRPr="009E1788">
              <w:t xml:space="preserve">CPU Utilization for Resources|CPU Running (1 min. average) </w:t>
            </w:r>
          </w:p>
        </w:tc>
        <w:tc>
          <w:tcPr>
            <w:tcW w:w="4224" w:type="dxa"/>
          </w:tcPr>
          <w:p w14:paraId="29D7FE20" w14:textId="77777777" w:rsidR="009F4C39" w:rsidRDefault="009F4C39" w:rsidP="009F4C39">
            <w:pPr>
              <w:pStyle w:val="Tablecontent"/>
            </w:pPr>
            <w:r w:rsidRPr="00B629C3">
              <w:t xml:space="preserve">rescpu.runav1.latest </w:t>
            </w:r>
          </w:p>
        </w:tc>
      </w:tr>
      <w:tr w:rsidR="009F4C39" w14:paraId="42F362C5" w14:textId="77777777" w:rsidTr="009F4C39">
        <w:tc>
          <w:tcPr>
            <w:tcW w:w="6232" w:type="dxa"/>
          </w:tcPr>
          <w:p w14:paraId="60AF3695" w14:textId="77777777" w:rsidR="009F4C39" w:rsidRDefault="009F4C39" w:rsidP="009F4C39">
            <w:pPr>
              <w:pStyle w:val="Tablecontent"/>
            </w:pPr>
            <w:r w:rsidRPr="009E1788">
              <w:t xml:space="preserve">CPU Utilization for Resources|CPU Running (5 min. average) </w:t>
            </w:r>
          </w:p>
        </w:tc>
        <w:tc>
          <w:tcPr>
            <w:tcW w:w="4224" w:type="dxa"/>
          </w:tcPr>
          <w:p w14:paraId="3CCDEC6A" w14:textId="77777777" w:rsidR="009F4C39" w:rsidRDefault="009F4C39" w:rsidP="009F4C39">
            <w:pPr>
              <w:pStyle w:val="Tablecontent"/>
            </w:pPr>
            <w:r w:rsidRPr="00B629C3">
              <w:t>rescpu.runav5.latest</w:t>
            </w:r>
          </w:p>
        </w:tc>
      </w:tr>
      <w:tr w:rsidR="009F4C39" w14:paraId="0274E2F2" w14:textId="77777777" w:rsidTr="009F4C39">
        <w:tc>
          <w:tcPr>
            <w:tcW w:w="6232" w:type="dxa"/>
          </w:tcPr>
          <w:p w14:paraId="0E20E541" w14:textId="77777777" w:rsidR="009F4C39" w:rsidRDefault="009F4C39" w:rsidP="009F4C39">
            <w:pPr>
              <w:pStyle w:val="Tablecontent"/>
            </w:pPr>
            <w:r w:rsidRPr="009E1788">
              <w:lastRenderedPageBreak/>
              <w:t>CPU Utilization for Resources|CPU Running (15 min. average)</w:t>
            </w:r>
          </w:p>
        </w:tc>
        <w:tc>
          <w:tcPr>
            <w:tcW w:w="4224" w:type="dxa"/>
          </w:tcPr>
          <w:p w14:paraId="1F079F3E" w14:textId="77777777" w:rsidR="009F4C39" w:rsidRDefault="009F4C39" w:rsidP="009F4C39">
            <w:pPr>
              <w:pStyle w:val="Tablecontent"/>
            </w:pPr>
            <w:r w:rsidRPr="00B629C3">
              <w:t>rescpu.runav15.latest</w:t>
            </w:r>
          </w:p>
        </w:tc>
      </w:tr>
      <w:tr w:rsidR="009F4C39" w14:paraId="02470376" w14:textId="77777777" w:rsidTr="009F4C39">
        <w:tc>
          <w:tcPr>
            <w:tcW w:w="6232" w:type="dxa"/>
          </w:tcPr>
          <w:p w14:paraId="59331416" w14:textId="77777777" w:rsidR="009F4C39" w:rsidRDefault="009F4C39" w:rsidP="009F4C39">
            <w:pPr>
              <w:pStyle w:val="Tablecontent"/>
            </w:pPr>
            <w:r w:rsidRPr="009E1788">
              <w:t>CPU Utilization for Resources|CPU Running (1 min. peak)</w:t>
            </w:r>
          </w:p>
        </w:tc>
        <w:tc>
          <w:tcPr>
            <w:tcW w:w="4224" w:type="dxa"/>
          </w:tcPr>
          <w:p w14:paraId="17967659" w14:textId="77777777" w:rsidR="009F4C39" w:rsidRDefault="009F4C39" w:rsidP="009F4C39">
            <w:pPr>
              <w:pStyle w:val="Tablecontent"/>
            </w:pPr>
            <w:r w:rsidRPr="00B629C3">
              <w:t>rescpu.runpk1.latest</w:t>
            </w:r>
          </w:p>
        </w:tc>
      </w:tr>
      <w:tr w:rsidR="009F4C39" w14:paraId="4B462C8B" w14:textId="77777777" w:rsidTr="009F4C39">
        <w:tc>
          <w:tcPr>
            <w:tcW w:w="6232" w:type="dxa"/>
          </w:tcPr>
          <w:p w14:paraId="795C7226" w14:textId="77777777" w:rsidR="009F4C39" w:rsidRDefault="009F4C39" w:rsidP="009F4C39">
            <w:pPr>
              <w:pStyle w:val="Tablecontent"/>
            </w:pPr>
            <w:r w:rsidRPr="009E1788">
              <w:t>CPU Utilization for Resources|CPU Running (5 min. peak)</w:t>
            </w:r>
          </w:p>
        </w:tc>
        <w:tc>
          <w:tcPr>
            <w:tcW w:w="4224" w:type="dxa"/>
          </w:tcPr>
          <w:p w14:paraId="6A94030E" w14:textId="77777777" w:rsidR="009F4C39" w:rsidRDefault="009F4C39" w:rsidP="009F4C39">
            <w:pPr>
              <w:pStyle w:val="Tablecontent"/>
            </w:pPr>
            <w:r w:rsidRPr="00B629C3">
              <w:t>rescpu.runpk5.latest</w:t>
            </w:r>
          </w:p>
        </w:tc>
      </w:tr>
      <w:tr w:rsidR="009F4C39" w14:paraId="445C52E8" w14:textId="77777777" w:rsidTr="009F4C39">
        <w:tc>
          <w:tcPr>
            <w:tcW w:w="6232" w:type="dxa"/>
          </w:tcPr>
          <w:p w14:paraId="5E279F05" w14:textId="77777777" w:rsidR="009F4C39" w:rsidRDefault="009F4C39" w:rsidP="009F4C39">
            <w:pPr>
              <w:pStyle w:val="Tablecontent"/>
            </w:pPr>
            <w:r w:rsidRPr="009E1788">
              <w:t xml:space="preserve">CPU Utilization for Resources|CPU Running (15 min. peak) </w:t>
            </w:r>
          </w:p>
        </w:tc>
        <w:tc>
          <w:tcPr>
            <w:tcW w:w="4224" w:type="dxa"/>
          </w:tcPr>
          <w:p w14:paraId="310C6A72" w14:textId="77777777" w:rsidR="009F4C39" w:rsidRDefault="009F4C39" w:rsidP="009F4C39">
            <w:pPr>
              <w:pStyle w:val="Tablecontent"/>
            </w:pPr>
            <w:r w:rsidRPr="00B629C3">
              <w:t>rescpu.runpk15.latest</w:t>
            </w:r>
          </w:p>
        </w:tc>
      </w:tr>
      <w:tr w:rsidR="009F4C39" w14:paraId="114E57C1" w14:textId="77777777" w:rsidTr="009F4C39">
        <w:tc>
          <w:tcPr>
            <w:tcW w:w="6232" w:type="dxa"/>
          </w:tcPr>
          <w:p w14:paraId="24E570AA" w14:textId="77777777" w:rsidR="009F4C39" w:rsidRDefault="009F4C39" w:rsidP="009F4C39">
            <w:pPr>
              <w:pStyle w:val="Tablecontent"/>
            </w:pPr>
            <w:r w:rsidRPr="009E1788">
              <w:t xml:space="preserve">CPU Utilization for Resources|CPU Throttled (1 min. average) </w:t>
            </w:r>
          </w:p>
        </w:tc>
        <w:tc>
          <w:tcPr>
            <w:tcW w:w="4224" w:type="dxa"/>
          </w:tcPr>
          <w:p w14:paraId="111FF032" w14:textId="77777777" w:rsidR="009F4C39" w:rsidRDefault="009F4C39" w:rsidP="009F4C39">
            <w:pPr>
              <w:pStyle w:val="Tablecontent"/>
            </w:pPr>
            <w:r w:rsidRPr="00B629C3">
              <w:t>rescpu.maxLimited1.latest</w:t>
            </w:r>
          </w:p>
        </w:tc>
      </w:tr>
      <w:tr w:rsidR="009F4C39" w14:paraId="5FCFE909" w14:textId="77777777" w:rsidTr="009F4C39">
        <w:tc>
          <w:tcPr>
            <w:tcW w:w="6232" w:type="dxa"/>
          </w:tcPr>
          <w:p w14:paraId="05893353" w14:textId="77777777" w:rsidR="009F4C39" w:rsidRDefault="009F4C39" w:rsidP="009F4C39">
            <w:pPr>
              <w:pStyle w:val="Tablecontent"/>
            </w:pPr>
            <w:r w:rsidRPr="009E1788">
              <w:t xml:space="preserve">CPU Utilization for Resources|CPU Throttled (5 min. average) </w:t>
            </w:r>
          </w:p>
        </w:tc>
        <w:tc>
          <w:tcPr>
            <w:tcW w:w="4224" w:type="dxa"/>
          </w:tcPr>
          <w:p w14:paraId="7B82B112" w14:textId="77777777" w:rsidR="009F4C39" w:rsidRDefault="009F4C39" w:rsidP="009F4C39">
            <w:pPr>
              <w:pStyle w:val="Tablecontent"/>
            </w:pPr>
            <w:r w:rsidRPr="00B629C3">
              <w:t>rescpu.maxLimited5.latest</w:t>
            </w:r>
          </w:p>
        </w:tc>
      </w:tr>
      <w:tr w:rsidR="009F4C39" w14:paraId="7F50BCDF" w14:textId="77777777" w:rsidTr="009F4C39">
        <w:tc>
          <w:tcPr>
            <w:tcW w:w="6232" w:type="dxa"/>
          </w:tcPr>
          <w:p w14:paraId="462BF4E2" w14:textId="77777777" w:rsidR="009F4C39" w:rsidRDefault="009F4C39" w:rsidP="009F4C39">
            <w:pPr>
              <w:pStyle w:val="Tablecontent"/>
            </w:pPr>
            <w:r w:rsidRPr="009E1788">
              <w:t>CPU Utilization for Resources|CPU Throttled (15 min. average)</w:t>
            </w:r>
          </w:p>
        </w:tc>
        <w:tc>
          <w:tcPr>
            <w:tcW w:w="4224" w:type="dxa"/>
          </w:tcPr>
          <w:p w14:paraId="1F5E4A2F" w14:textId="77777777" w:rsidR="009F4C39" w:rsidRDefault="009F4C39" w:rsidP="009F4C39">
            <w:pPr>
              <w:pStyle w:val="Tablecontent"/>
            </w:pPr>
            <w:r w:rsidRPr="00B629C3">
              <w:t>rescpu.maxLimited15.latest</w:t>
            </w:r>
          </w:p>
        </w:tc>
      </w:tr>
      <w:tr w:rsidR="009F4C39" w14:paraId="1F13F301" w14:textId="77777777" w:rsidTr="009F4C39">
        <w:tc>
          <w:tcPr>
            <w:tcW w:w="6232" w:type="dxa"/>
          </w:tcPr>
          <w:p w14:paraId="576AA202" w14:textId="77777777" w:rsidR="009F4C39" w:rsidRDefault="009F4C39" w:rsidP="009F4C39">
            <w:pPr>
              <w:pStyle w:val="Tablecontent"/>
            </w:pPr>
            <w:r w:rsidRPr="009E1788">
              <w:t xml:space="preserve">CPU Utilization for Resources|Group CPU Sample Count </w:t>
            </w:r>
          </w:p>
        </w:tc>
        <w:tc>
          <w:tcPr>
            <w:tcW w:w="4224" w:type="dxa"/>
          </w:tcPr>
          <w:p w14:paraId="30D60F41" w14:textId="77777777" w:rsidR="009F4C39" w:rsidRDefault="009F4C39" w:rsidP="009F4C39">
            <w:pPr>
              <w:pStyle w:val="Tablecontent"/>
            </w:pPr>
            <w:r w:rsidRPr="00B629C3">
              <w:t>rescpu.sampleCount.latest</w:t>
            </w:r>
          </w:p>
        </w:tc>
      </w:tr>
      <w:tr w:rsidR="009F4C39" w14:paraId="1F0A0067" w14:textId="77777777" w:rsidTr="009F4C39">
        <w:tc>
          <w:tcPr>
            <w:tcW w:w="6232" w:type="dxa"/>
          </w:tcPr>
          <w:p w14:paraId="5B5E1E4A" w14:textId="77777777" w:rsidR="009F4C39" w:rsidRDefault="009F4C39" w:rsidP="009F4C39">
            <w:pPr>
              <w:pStyle w:val="Tablecontent"/>
            </w:pPr>
            <w:r w:rsidRPr="009E1788">
              <w:t>CPU Utilization for Resources|Group CPU Sample Period</w:t>
            </w:r>
          </w:p>
        </w:tc>
        <w:tc>
          <w:tcPr>
            <w:tcW w:w="4224" w:type="dxa"/>
          </w:tcPr>
          <w:p w14:paraId="44BCEE2D" w14:textId="77777777" w:rsidR="009F4C39" w:rsidRDefault="009F4C39" w:rsidP="009F4C39">
            <w:pPr>
              <w:pStyle w:val="Tablecontent"/>
            </w:pPr>
            <w:r w:rsidRPr="00B629C3">
              <w:t>rescpu.samplePeriod.latest</w:t>
            </w:r>
          </w:p>
        </w:tc>
      </w:tr>
    </w:tbl>
    <w:p w14:paraId="1D212D5E" w14:textId="772A31DC" w:rsidR="00157975" w:rsidRDefault="009F4C39" w:rsidP="004C1EDE">
      <w:pPr>
        <w:rPr>
          <w:lang w:val="en-GB"/>
        </w:rPr>
      </w:pPr>
      <w:r>
        <w:rPr>
          <w:lang w:val="en-GB"/>
        </w:rPr>
        <w:t>For CPU Active, use CPU Demand as they are the same. The 1 minute average results in the same value as the 20-second metric and the 5 minute metric, as vRealize Operations averages all of them into a 5-minute value (or whatever default interval you set). So there is no need for a separate 1-minute. The 15-minute does not have a use case as you already have the 5-minute and can always roll up.</w:t>
      </w:r>
    </w:p>
    <w:p w14:paraId="28C7C43A" w14:textId="787C892A" w:rsidR="009F4C39" w:rsidRDefault="009F4C39" w:rsidP="004C1EDE">
      <w:pPr>
        <w:rPr>
          <w:lang w:val="en-GB"/>
        </w:rPr>
      </w:pPr>
      <w:r>
        <w:rPr>
          <w:lang w:val="en-GB"/>
        </w:rPr>
        <w:t>For CPU Running, use CPU Usage.</w:t>
      </w:r>
    </w:p>
    <w:p w14:paraId="5CA7042C" w14:textId="71884B5F" w:rsidR="009F4C39" w:rsidRPr="00B0459F" w:rsidRDefault="009F4C39" w:rsidP="004C1EDE">
      <w:pPr>
        <w:rPr>
          <w:lang w:val="en-GB"/>
        </w:rPr>
      </w:pPr>
      <w:r>
        <w:rPr>
          <w:lang w:val="en-GB"/>
        </w:rPr>
        <w:t>For CPU Throttled, use Effective Limit.</w:t>
      </w:r>
    </w:p>
    <w:p w14:paraId="469954CA" w14:textId="335341E2" w:rsidR="005F40B2" w:rsidRDefault="00882BDF" w:rsidP="00AC6E1E">
      <w:pPr>
        <w:pStyle w:val="Heading3"/>
      </w:pPr>
      <w:r>
        <w:t xml:space="preserve">Quiz! </w:t>
      </w:r>
      <w:r w:rsidR="005F40B2">
        <w:t>Time</w:t>
      </w:r>
    </w:p>
    <w:p w14:paraId="73B61632" w14:textId="77777777" w:rsidR="005F40B2" w:rsidRPr="00A452F2" w:rsidRDefault="005F40B2" w:rsidP="005F40B2">
      <w:pPr>
        <w:rPr>
          <w:lang w:val="en-GB"/>
        </w:rPr>
      </w:pPr>
      <w:r w:rsidRPr="00A452F2">
        <w:rPr>
          <w:lang w:val="en-GB"/>
        </w:rPr>
        <w:t xml:space="preserve">By now I hope you vrealize that the various “utilization” metrics in the 4 key objects (Guest OS, VM, ESXi and Cluster) varies. Each has their own unique behaviour. Because of this, you are right to assume that they do not map nicely across the stack. Let’s </w:t>
      </w:r>
      <w:r>
        <w:rPr>
          <w:lang w:val="en-GB"/>
        </w:rPr>
        <w:t xml:space="preserve">test your knowledge with an </w:t>
      </w:r>
      <w:r w:rsidRPr="00A452F2">
        <w:rPr>
          <w:lang w:val="en-GB"/>
        </w:rPr>
        <w:t>example</w:t>
      </w:r>
      <w:r>
        <w:rPr>
          <w:lang w:val="en-GB"/>
        </w:rPr>
        <w:t xml:space="preserve"> </w:t>
      </w:r>
      <w:r w:rsidRPr="004F145E">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72A3105" w14:textId="6F0C5005" w:rsidR="004F145E" w:rsidRDefault="004F145E" w:rsidP="00F31C33">
      <w:pPr>
        <w:rPr>
          <w:lang w:val="en-GB"/>
        </w:rPr>
      </w:pPr>
      <w:r>
        <w:rPr>
          <w:lang w:val="en-GB"/>
        </w:rPr>
        <w:t>Review the following chart carefully.</w:t>
      </w:r>
      <w:r w:rsidR="001131BA">
        <w:rPr>
          <w:lang w:val="en-GB"/>
        </w:rPr>
        <w:t xml:space="preserve"> Zoom in if </w:t>
      </w:r>
      <w:r w:rsidR="005940B2">
        <w:rPr>
          <w:lang w:val="en-GB"/>
        </w:rPr>
        <w:t>necessary.</w:t>
      </w:r>
    </w:p>
    <w:p w14:paraId="77EE4386" w14:textId="513B8AF8" w:rsidR="004F145E" w:rsidRDefault="70FE80D6" w:rsidP="00F31C33">
      <w:pPr>
        <w:rPr>
          <w:lang w:val="en-GB"/>
        </w:rPr>
      </w:pPr>
      <w:r>
        <w:rPr>
          <w:noProof/>
        </w:rPr>
        <w:lastRenderedPageBreak/>
        <w:drawing>
          <wp:inline distT="0" distB="0" distL="0" distR="0" wp14:anchorId="744F4001" wp14:editId="23285C68">
            <wp:extent cx="6746400" cy="4482000"/>
            <wp:effectExtent l="0" t="0" r="0" b="0"/>
            <wp:docPr id="37" name="Picture 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460">
                      <a:extLst>
                        <a:ext uri="{28A0092B-C50C-407E-A947-70E740481C1C}">
                          <a14:useLocalDpi xmlns:a14="http://schemas.microsoft.com/office/drawing/2010/main" val="0"/>
                        </a:ext>
                      </a:extLst>
                    </a:blip>
                    <a:srcRect l="2093" t="1007" r="3672" b="12238"/>
                    <a:stretch/>
                  </pic:blipFill>
                  <pic:spPr bwMode="auto">
                    <a:xfrm>
                      <a:off x="0" y="0"/>
                      <a:ext cx="6746400" cy="4482000"/>
                    </a:xfrm>
                    <a:prstGeom prst="rect">
                      <a:avLst/>
                    </a:prstGeom>
                    <a:ln>
                      <a:noFill/>
                    </a:ln>
                    <a:extLst>
                      <a:ext uri="{53640926-AAD7-44D8-BBD7-CCE9431645EC}">
                        <a14:shadowObscured xmlns:a14="http://schemas.microsoft.com/office/drawing/2010/main"/>
                      </a:ext>
                    </a:extLst>
                  </pic:spPr>
                </pic:pic>
              </a:graphicData>
            </a:graphic>
          </wp:inline>
        </w:drawing>
      </w:r>
    </w:p>
    <w:p w14:paraId="676DC47B" w14:textId="0C3AF6F0" w:rsidR="007042A2" w:rsidRPr="00A452F2" w:rsidRDefault="007042A2" w:rsidP="007042A2">
      <w:pPr>
        <w:rPr>
          <w:lang w:val="en-GB"/>
        </w:rPr>
      </w:pPr>
      <w:r w:rsidRPr="00A452F2">
        <w:rPr>
          <w:lang w:val="en-GB"/>
        </w:rPr>
        <w:t>The vCenter chart</w:t>
      </w:r>
      <w:r w:rsidRPr="00A452F2">
        <w:rPr>
          <w:rStyle w:val="FootnoteReference"/>
          <w:lang w:val="en-GB"/>
        </w:rPr>
        <w:footnoteReference w:id="28"/>
      </w:r>
      <w:r w:rsidR="004F145E">
        <w:rPr>
          <w:lang w:val="en-GB"/>
        </w:rPr>
        <w:t xml:space="preserve"> above </w:t>
      </w:r>
      <w:r w:rsidRPr="00A452F2">
        <w:rPr>
          <w:lang w:val="en-GB"/>
        </w:rPr>
        <w:t>show</w:t>
      </w:r>
      <w:r w:rsidR="004F145E">
        <w:rPr>
          <w:lang w:val="en-GB"/>
        </w:rPr>
        <w:t>s</w:t>
      </w:r>
      <w:r w:rsidRPr="00A452F2">
        <w:rPr>
          <w:lang w:val="en-GB"/>
        </w:rPr>
        <w:t xml:space="preserve"> a VM utilization counters. It’s a large VM with 24 vCPU running controlled CPU test. The power management is fixed so it run at nominal clock speed. This eliminates CPU frequency scaling factor.</w:t>
      </w:r>
    </w:p>
    <w:p w14:paraId="5A808576" w14:textId="77777777" w:rsidR="004F145E" w:rsidRDefault="007042A2" w:rsidP="007042A2">
      <w:pPr>
        <w:rPr>
          <w:lang w:val="en-GB"/>
        </w:rPr>
      </w:pPr>
      <w:r w:rsidRPr="00A452F2">
        <w:rPr>
          <w:lang w:val="en-GB"/>
        </w:rPr>
        <w:t>It start</w:t>
      </w:r>
      <w:r w:rsidR="00E71761" w:rsidRPr="00A452F2">
        <w:rPr>
          <w:lang w:val="en-GB"/>
        </w:rPr>
        <w:t>s</w:t>
      </w:r>
      <w:r w:rsidRPr="00A452F2">
        <w:rPr>
          <w:lang w:val="en-GB"/>
        </w:rPr>
        <w:t xml:space="preserve"> at 50% “utilization”,</w:t>
      </w:r>
      <w:r w:rsidR="000D1D01" w:rsidRPr="00A452F2">
        <w:rPr>
          <w:lang w:val="en-GB"/>
        </w:rPr>
        <w:t xml:space="preserve"> with each vCPU pinned to a </w:t>
      </w:r>
      <w:r w:rsidR="00B0003F" w:rsidRPr="00A452F2">
        <w:rPr>
          <w:lang w:val="en-GB"/>
        </w:rPr>
        <w:t>different physical core. It</w:t>
      </w:r>
      <w:r w:rsidRPr="00A452F2">
        <w:rPr>
          <w:lang w:val="en-GB"/>
        </w:rPr>
        <w:t xml:space="preserve"> then slowly ramp</w:t>
      </w:r>
      <w:r w:rsidR="00E71761" w:rsidRPr="00A452F2">
        <w:rPr>
          <w:lang w:val="en-GB"/>
        </w:rPr>
        <w:t>s</w:t>
      </w:r>
      <w:r w:rsidRPr="00A452F2">
        <w:rPr>
          <w:lang w:val="en-GB"/>
        </w:rPr>
        <w:t xml:space="preserve"> up over time until it reached 100%. </w:t>
      </w:r>
    </w:p>
    <w:p w14:paraId="79178E0D" w14:textId="3354F418" w:rsidR="007042A2" w:rsidRPr="00A452F2" w:rsidRDefault="007042A2" w:rsidP="007042A2">
      <w:pPr>
        <w:rPr>
          <w:lang w:val="en-GB"/>
        </w:rPr>
      </w:pPr>
      <w:r w:rsidRPr="00A452F2">
        <w:rPr>
          <w:lang w:val="en-GB"/>
        </w:rPr>
        <w:t xml:space="preserve">Can you figure out why the </w:t>
      </w:r>
      <w:r w:rsidR="004F145E">
        <w:rPr>
          <w:lang w:val="en-GB"/>
        </w:rPr>
        <w:t>three</w:t>
      </w:r>
      <w:r w:rsidRPr="00A452F2">
        <w:rPr>
          <w:lang w:val="en-GB"/>
        </w:rPr>
        <w:t xml:space="preserve"> counters moved up differently? What do they measure?</w:t>
      </w:r>
    </w:p>
    <w:p w14:paraId="128B0A81" w14:textId="45514452" w:rsidR="007042A2" w:rsidRPr="00A452F2" w:rsidRDefault="007042A2" w:rsidP="007042A2">
      <w:pPr>
        <w:rPr>
          <w:lang w:val="en-GB"/>
        </w:rPr>
      </w:pPr>
      <w:r w:rsidRPr="00A452F2">
        <w:rPr>
          <w:lang w:val="en-GB"/>
        </w:rPr>
        <w:t xml:space="preserve">Now let’s look at the impact on the parent ESXi. It only has a single VM, but the VM vCPU matches the ESXi physical cores. The ESXi starts at 50% “utilization”, then slowly ramp up over time until it reached 100%. </w:t>
      </w:r>
    </w:p>
    <w:p w14:paraId="7B1EA9A9" w14:textId="77777777" w:rsidR="007042A2" w:rsidRPr="00A452F2" w:rsidRDefault="73C903E5" w:rsidP="007042A2">
      <w:pPr>
        <w:rPr>
          <w:lang w:val="en-GB"/>
        </w:rPr>
      </w:pPr>
      <w:r>
        <w:rPr>
          <w:noProof/>
        </w:rPr>
        <w:lastRenderedPageBreak/>
        <w:drawing>
          <wp:inline distT="0" distB="0" distL="0" distR="0" wp14:anchorId="7DED8699" wp14:editId="5E6DC13E">
            <wp:extent cx="6616800" cy="4705200"/>
            <wp:effectExtent l="0" t="0" r="0" b="635"/>
            <wp:docPr id="38" name="Picture 38"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rotWithShape="1">
                    <a:blip r:embed="rId461">
                      <a:extLst>
                        <a:ext uri="{28A0092B-C50C-407E-A947-70E740481C1C}">
                          <a14:useLocalDpi xmlns:a14="http://schemas.microsoft.com/office/drawing/2010/main" val="0"/>
                        </a:ext>
                      </a:extLst>
                    </a:blip>
                    <a:srcRect l="1603" t="2039" r="4703" b="9155"/>
                    <a:stretch/>
                  </pic:blipFill>
                  <pic:spPr bwMode="auto">
                    <a:xfrm>
                      <a:off x="0" y="0"/>
                      <a:ext cx="6616800" cy="4705200"/>
                    </a:xfrm>
                    <a:prstGeom prst="rect">
                      <a:avLst/>
                    </a:prstGeom>
                    <a:ln>
                      <a:noFill/>
                    </a:ln>
                    <a:extLst>
                      <a:ext uri="{53640926-AAD7-44D8-BBD7-CCE9431645EC}">
                        <a14:shadowObscured xmlns:a14="http://schemas.microsoft.com/office/drawing/2010/main"/>
                      </a:ext>
                    </a:extLst>
                  </pic:spPr>
                </pic:pic>
              </a:graphicData>
            </a:graphic>
          </wp:inline>
        </w:drawing>
      </w:r>
    </w:p>
    <w:p w14:paraId="69E61A9D" w14:textId="4158F510" w:rsidR="004F145E" w:rsidRDefault="004F145E" w:rsidP="004F145E">
      <w:pPr>
        <w:rPr>
          <w:lang w:val="en-GB"/>
        </w:rPr>
      </w:pPr>
      <w:r w:rsidRPr="00A452F2">
        <w:rPr>
          <w:lang w:val="en-GB"/>
        </w:rPr>
        <w:t>Can you figure out why the 3 counters moved up differently? What do they measure?</w:t>
      </w:r>
      <w:r w:rsidR="00926983">
        <w:rPr>
          <w:lang w:val="en-GB"/>
        </w:rPr>
        <w:t xml:space="preserve"> </w:t>
      </w:r>
    </w:p>
    <w:p w14:paraId="0CBE2DFF" w14:textId="5A03E672" w:rsidR="0007471F" w:rsidRDefault="0007471F" w:rsidP="004F145E">
      <w:pPr>
        <w:rPr>
          <w:lang w:val="en-GB"/>
        </w:rPr>
      </w:pPr>
      <w:r>
        <w:rPr>
          <w:lang w:val="en-GB"/>
        </w:rPr>
        <w:t>Let’s break it down</w:t>
      </w:r>
      <w:r w:rsidR="00867E48">
        <w:rPr>
          <w:lang w:val="en-GB"/>
        </w:rPr>
        <w:t>…</w:t>
      </w:r>
    </w:p>
    <w:p w14:paraId="4EA2A28C" w14:textId="533AF30C" w:rsidR="0007471F" w:rsidRPr="00A452F2" w:rsidRDefault="0007471F" w:rsidP="00AC6E1E">
      <w:pPr>
        <w:pStyle w:val="Heading4"/>
      </w:pPr>
      <w:r>
        <w:t>At the start of the test</w:t>
      </w:r>
    </w:p>
    <w:p w14:paraId="79BC9495" w14:textId="77777777" w:rsidR="00E1482D" w:rsidRPr="00A452F2" w:rsidRDefault="00E1482D" w:rsidP="00E1482D">
      <w:pPr>
        <w:pStyle w:val="Tablecontent"/>
      </w:pPr>
      <w:bookmarkStart w:id="80" w:name="_Test_your_knowledge!"/>
      <w:bookmarkEnd w:id="80"/>
      <w:r>
        <w:t>The VM runs 12 vCPU, but each vCPU was pinned to each ESXi core. So all cores are 100% utilized, but each running 1 thread.</w:t>
      </w:r>
    </w:p>
    <w:p w14:paraId="529D0167" w14:textId="77777777" w:rsidR="00E1482D" w:rsidRPr="00A452F2" w:rsidRDefault="00E1482D" w:rsidP="00E1482D">
      <w:pPr>
        <w:pStyle w:val="Tablecontent"/>
      </w:pPr>
      <w:r w:rsidRPr="00A452F2">
        <w:t>VM CPU Run (ms) is 240K</w:t>
      </w:r>
      <w:r>
        <w:t xml:space="preserve"> </w:t>
      </w:r>
      <w:r w:rsidRPr="00A452F2">
        <w:t>m</w:t>
      </w:r>
      <w:r>
        <w:t>illiseconds</w:t>
      </w:r>
      <w:r w:rsidRPr="00A452F2">
        <w:t>, which is 20K m</w:t>
      </w:r>
      <w:r>
        <w:t>illiseconds</w:t>
      </w:r>
      <w:r w:rsidRPr="00A452F2">
        <w:t xml:space="preserve"> x 12 (half of its 24 vCPU). </w:t>
      </w:r>
    </w:p>
    <w:p w14:paraId="6C4BAE32" w14:textId="77777777" w:rsidR="00E1482D" w:rsidRPr="00A452F2" w:rsidRDefault="00E1482D" w:rsidP="00E1482D">
      <w:pPr>
        <w:pStyle w:val="Tablecontent"/>
      </w:pPr>
      <w:r w:rsidRPr="00A452F2">
        <w:t>VM CPU Used (ms) is also at 240K</w:t>
      </w:r>
      <w:r w:rsidRPr="00B223F1">
        <w:t xml:space="preserve"> </w:t>
      </w:r>
      <w:r w:rsidRPr="00A452F2">
        <w:t>m</w:t>
      </w:r>
      <w:r>
        <w:t>illiseconds</w:t>
      </w:r>
      <w:r w:rsidRPr="00A452F2">
        <w:t>. There is no loss from overlap, the VM does not do much IO, and no efficiency loss/gain due to HT</w:t>
      </w:r>
      <w:r>
        <w:t>.</w:t>
      </w:r>
    </w:p>
    <w:p w14:paraId="2E66B5F1" w14:textId="77777777" w:rsidR="00E1482D" w:rsidRPr="00A452F2" w:rsidRDefault="00E1482D" w:rsidP="00E1482D">
      <w:pPr>
        <w:pStyle w:val="Tablecontent"/>
      </w:pPr>
      <w:r w:rsidRPr="00A452F2">
        <w:t xml:space="preserve">VM CPU Usage is 50%. </w:t>
      </w:r>
    </w:p>
    <w:p w14:paraId="355EA91B" w14:textId="77777777" w:rsidR="00E1482D" w:rsidRPr="00A452F2" w:rsidRDefault="00E1482D" w:rsidP="00E1482D">
      <w:pPr>
        <w:pStyle w:val="Tablecontent"/>
      </w:pPr>
      <w:r w:rsidRPr="00A452F2">
        <w:t xml:space="preserve">So at this point, all 3 counters of VM CPU are 50%. </w:t>
      </w:r>
    </w:p>
    <w:p w14:paraId="0B8A4063" w14:textId="77777777" w:rsidR="00E1482D" w:rsidRPr="00A452F2" w:rsidRDefault="00E1482D" w:rsidP="00E1482D">
      <w:pPr>
        <w:pStyle w:val="Tablecontent"/>
      </w:pPr>
      <w:r w:rsidRPr="00A452F2">
        <w:t xml:space="preserve">The counter at ESXi tells a different story. The ESXi Core Utilization (%) immediately went up to 100% while Utilization went up to only 50%. The reason is Core Utilization measures whether the core is used or not. It’s unaware of HT. </w:t>
      </w:r>
    </w:p>
    <w:p w14:paraId="51D4C5B2" w14:textId="77777777" w:rsidR="00E1482D" w:rsidRPr="00A452F2" w:rsidRDefault="00E1482D" w:rsidP="00E1482D">
      <w:pPr>
        <w:pStyle w:val="Tablecontent"/>
        <w:rPr>
          <w:color w:val="FF0000"/>
        </w:rPr>
      </w:pPr>
      <w:r w:rsidRPr="00A452F2">
        <w:t xml:space="preserve">Usage (%) is identical to Core Utilization in this case. </w:t>
      </w:r>
    </w:p>
    <w:p w14:paraId="76A7C8F7" w14:textId="6AB10C30" w:rsidR="00472A3F" w:rsidRDefault="00E1482D" w:rsidP="00E1482D">
      <w:r w:rsidRPr="00A452F2">
        <w:t>On the other hand, ESXi Utilization (%) looks at if each thread HT is running or not. It does not care about the fact that the 2 threads share a core, and simply roll up to ESXi level directly from thread level. This is why it’s showing 50% as it only cares whether a thread is running or not, at any point in time.</w:t>
      </w:r>
    </w:p>
    <w:p w14:paraId="50A6F9D2" w14:textId="56838A29" w:rsidR="00E1482D" w:rsidRDefault="00E1482D" w:rsidP="00AC6E1E">
      <w:pPr>
        <w:pStyle w:val="Heading4"/>
      </w:pPr>
      <w:r w:rsidRPr="00E1482D">
        <w:lastRenderedPageBreak/>
        <w:t>During Ramp Up period</w:t>
      </w:r>
    </w:p>
    <w:p w14:paraId="4E838728" w14:textId="77777777" w:rsidR="00E1482D" w:rsidRPr="00A452F2" w:rsidRDefault="00E1482D" w:rsidP="00E1482D">
      <w:pPr>
        <w:pStyle w:val="Tablecontent"/>
      </w:pPr>
      <w:r w:rsidRPr="00A452F2">
        <w:t>VM is being ramped up steadily. You can see all 3 counters went up in steps.</w:t>
      </w:r>
    </w:p>
    <w:p w14:paraId="26E4EAF1" w14:textId="77777777" w:rsidR="00E1482D" w:rsidRPr="00A452F2" w:rsidRDefault="00E1482D" w:rsidP="00E1482D">
      <w:pPr>
        <w:pStyle w:val="Tablecontent"/>
      </w:pPr>
      <w:r>
        <w:t>VM CPU Run (ms) ramps up from 240K to 480K. All 24 vCPU has 20K ms value, which equals to 100%.</w:t>
      </w:r>
    </w:p>
    <w:p w14:paraId="3715D81F" w14:textId="77777777" w:rsidR="00E1482D" w:rsidRPr="00A452F2" w:rsidRDefault="00E1482D" w:rsidP="00E1482D">
      <w:pPr>
        <w:pStyle w:val="Tablecontent"/>
      </w:pPr>
      <w:r w:rsidRPr="00A452F2">
        <w:t>VM CPU Used (ms) barely moved. From 240K to 300K. That’s 1.25x, demonstrating that Used understands HT only delivers 1.25x throughput</w:t>
      </w:r>
      <w:r>
        <w:t>.</w:t>
      </w:r>
    </w:p>
    <w:p w14:paraId="5C10FC6B" w14:textId="77777777" w:rsidR="00E1482D" w:rsidRPr="00A452F2" w:rsidRDefault="00E1482D" w:rsidP="00E1482D">
      <w:pPr>
        <w:pStyle w:val="Tablecontent"/>
      </w:pPr>
      <w:r w:rsidRPr="00A452F2">
        <w:t>VM CPU Usage (%) ramp up from 50% to 62.5%, also demonstrating awareness of contention due to HT.</w:t>
      </w:r>
    </w:p>
    <w:p w14:paraId="12B088F0" w14:textId="77777777" w:rsidR="00E1482D" w:rsidRPr="00A452F2" w:rsidRDefault="00E1482D" w:rsidP="00E1482D">
      <w:pPr>
        <w:pStyle w:val="Tablecontent"/>
      </w:pPr>
      <w:r w:rsidRPr="00A452F2">
        <w:t xml:space="preserve">Used (ms) = Usage (%) </w:t>
      </w:r>
    </w:p>
    <w:p w14:paraId="19822087" w14:textId="77777777" w:rsidR="00E1482D" w:rsidRPr="00A452F2" w:rsidRDefault="00E1482D" w:rsidP="00E1482D">
      <w:pPr>
        <w:pStyle w:val="Tablecontent"/>
      </w:pPr>
      <w:r w:rsidRPr="00A452F2">
        <w:t>ESXi CPU Usage (%) counter stayed flat at 100%. The reason is all 12 cores were already busy. That means VM CPU Usage (%) is aware of HT, but ESXi CPU Usage (%) is not.</w:t>
      </w:r>
    </w:p>
    <w:p w14:paraId="30269D81" w14:textId="77777777" w:rsidR="00E1482D" w:rsidRPr="00A452F2" w:rsidRDefault="00E1482D" w:rsidP="00E1482D">
      <w:pPr>
        <w:pStyle w:val="Tablecontent"/>
      </w:pPr>
      <w:r w:rsidRPr="00A452F2">
        <w:t>ESXi CPU Core Utilization (%) matches VM Run. Both went 2x</w:t>
      </w:r>
      <w:r>
        <w:t>.</w:t>
      </w:r>
    </w:p>
    <w:p w14:paraId="49B2F72E" w14:textId="59106AD9" w:rsidR="00E1482D" w:rsidRDefault="00E1482D" w:rsidP="00AC6E1E">
      <w:pPr>
        <w:pStyle w:val="Heading4"/>
      </w:pPr>
      <w:r>
        <w:t>Towards the end of the run</w:t>
      </w:r>
    </w:p>
    <w:p w14:paraId="0989E323" w14:textId="77777777" w:rsidR="00E1482D" w:rsidRPr="00A452F2" w:rsidRDefault="00E1482D" w:rsidP="00E1482D">
      <w:pPr>
        <w:pStyle w:val="Tablecontent"/>
      </w:pPr>
      <w:r w:rsidRPr="00A452F2">
        <w:t>VM CPU Run is at 480K ms. This counter is suitable for VM Capacity sizing, as it correctly accounts that each vCPU is used by Guest OS.</w:t>
      </w:r>
    </w:p>
    <w:p w14:paraId="09DB587D" w14:textId="77777777" w:rsidR="00E1482D" w:rsidRPr="00A452F2" w:rsidRDefault="00E1482D" w:rsidP="00E1482D">
      <w:pPr>
        <w:pStyle w:val="Tablecontent"/>
      </w:pPr>
      <w:r w:rsidRPr="00A452F2">
        <w:t>VM CPU Used is at 300K m</w:t>
      </w:r>
      <w:r>
        <w:t>illiseconds, which is 62.5%</w:t>
      </w:r>
    </w:p>
    <w:p w14:paraId="3EDE624E" w14:textId="77777777" w:rsidR="00E1482D" w:rsidRPr="00A452F2" w:rsidRDefault="00E1482D" w:rsidP="00E1482D">
      <w:pPr>
        <w:pStyle w:val="Tablecontent"/>
      </w:pPr>
      <w:r w:rsidRPr="00A452F2">
        <w:t xml:space="preserve">VM CPU Usage (%) is at 62.5%. On average, </w:t>
      </w:r>
      <w:r>
        <w:t xml:space="preserve">each </w:t>
      </w:r>
      <w:r w:rsidRPr="00A452F2">
        <w:t>of the VM vCPU only gets 62.5%. If you use this for your VM capacity, you will get the wrong conclusion</w:t>
      </w:r>
      <w:r>
        <w:t xml:space="preserve"> as it’s already running 100%</w:t>
      </w:r>
    </w:p>
    <w:p w14:paraId="746E300A" w14:textId="77777777" w:rsidR="00E1482D" w:rsidRPr="00A452F2" w:rsidRDefault="00E1482D" w:rsidP="00E1482D">
      <w:pPr>
        <w:pStyle w:val="Tablecontent"/>
      </w:pPr>
      <w:r w:rsidRPr="00A452F2">
        <w:t>ESXi CPU Usage (%) is at 100%. This makes it suitable from Capacity viewpoint, albet too conservative. It is not suitable from Performance, as you can not tell if there is still room.</w:t>
      </w:r>
    </w:p>
    <w:p w14:paraId="65DFEEAE" w14:textId="4235E38C" w:rsidR="00E1482D" w:rsidRPr="00E1482D" w:rsidRDefault="00E1482D" w:rsidP="00E1482D">
      <w:pPr>
        <w:rPr>
          <w:lang w:val="en-GB"/>
        </w:rPr>
      </w:pPr>
      <w:r w:rsidRPr="00A452F2">
        <w:t>ESXi CPU Utilization (%) is at 100%. Because it tracks the ramp correctly, it can be used from Performance. You can use it for Capacity, but take note that 100% means you get performance hit from. In fact, at 50% the HT effect will kick in</w:t>
      </w:r>
    </w:p>
    <w:p w14:paraId="416664C4" w14:textId="620B6B96" w:rsidR="00171E80" w:rsidRDefault="00171E80" w:rsidP="00B373E2">
      <w:pPr>
        <w:pStyle w:val="Heading2"/>
        <w:rPr>
          <w:lang w:val="en-GB"/>
        </w:rPr>
      </w:pPr>
      <w:bookmarkStart w:id="81" w:name="_Memory_Metrics"/>
      <w:bookmarkEnd w:id="81"/>
      <w:r w:rsidRPr="00A452F2">
        <w:rPr>
          <w:lang w:val="en-GB"/>
        </w:rPr>
        <w:lastRenderedPageBreak/>
        <w:t>Memory Metrics</w:t>
      </w:r>
    </w:p>
    <w:p w14:paraId="6B2B46A9" w14:textId="4C1778A6" w:rsidR="004D4D3A" w:rsidRPr="004D4D3A" w:rsidRDefault="004D4D3A" w:rsidP="004D4D3A">
      <w:pPr>
        <w:rPr>
          <w:lang w:val="en-GB"/>
        </w:rPr>
      </w:pPr>
      <w:r>
        <w:rPr>
          <w:noProof/>
        </w:rPr>
        <mc:AlternateContent>
          <mc:Choice Requires="wps">
            <w:drawing>
              <wp:anchor distT="0" distB="0" distL="114300" distR="114300" simplePos="0" relativeHeight="251658251" behindDoc="0" locked="0" layoutInCell="1" allowOverlap="1" wp14:anchorId="3B7C573D" wp14:editId="6B09C633">
                <wp:simplePos x="0" y="0"/>
                <wp:positionH relativeFrom="column">
                  <wp:posOffset>0</wp:posOffset>
                </wp:positionH>
                <wp:positionV relativeFrom="paragraph">
                  <wp:posOffset>0</wp:posOffset>
                </wp:positionV>
                <wp:extent cx="1828800" cy="1828800"/>
                <wp:effectExtent l="0" t="0" r="0" b="0"/>
                <wp:wrapNone/>
                <wp:docPr id="606394165" name="Text Box 606394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3B7C573D" id="Text Box 606394165" o:spid="_x0000_s1035" type="#_x0000_t202" style="position:absolute;margin-left:0;margin-top:0;width:2in;height:2in;z-index:25165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UNiwIAABI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6RR1&#10;DYsCAAASBQAADgAAAAAAAAAAAAAAAAAuAgAAZHJzL2Uyb0RvYy54bWxQSwECLQAUAAYACAAAACEA&#10;S4kmzdYAAAAFAQAADwAAAAAAAAAAAAAAAADlBAAAZHJzL2Rvd25yZXYueG1sUEsFBgAAAAAEAAQA&#10;8wAAAOgFAAAAAA==&#10;" filled="f" stroked="f">
                <v:textbox style="mso-fit-shape-to-text:t">
                  <w:txbxContent>
                    <w:p w14:paraId="7642B42F" w14:textId="3116F2F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3</w:t>
                      </w:r>
                    </w:p>
                  </w:txbxContent>
                </v:textbox>
              </v:shape>
            </w:pict>
          </mc:Fallback>
        </mc:AlternateContent>
      </w:r>
    </w:p>
    <w:p w14:paraId="6F60B596" w14:textId="49197A1C" w:rsidR="001612FA" w:rsidRPr="00A452F2" w:rsidRDefault="00152A41" w:rsidP="003F097B">
      <w:pPr>
        <w:pStyle w:val="AfterChapterTitle"/>
        <w:rPr>
          <w:lang w:val="en-GB"/>
        </w:rPr>
      </w:pPr>
      <w:r w:rsidRPr="4CAB3972">
        <w:rPr>
          <w:lang w:val="en-GB"/>
        </w:rPr>
        <w:t>We have covered CPU in depth in the previous chapter. Let's now take a trip down memory lane</w:t>
      </w:r>
      <w:r w:rsidR="00C45E26">
        <w:rPr>
          <w:lang w:val="en-GB"/>
        </w:rPr>
        <w:t>, pun intended</w:t>
      </w:r>
      <w:r w:rsidRPr="4CAB3972">
        <w:rPr>
          <w:lang w:val="en-GB"/>
        </w:rPr>
        <w:t xml:space="preserve">. </w:t>
      </w:r>
    </w:p>
    <w:p w14:paraId="1583915C" w14:textId="29DE73E9" w:rsidR="005E1A4D" w:rsidRPr="00A452F2" w:rsidRDefault="009934C5" w:rsidP="009934C5">
      <w:pPr>
        <w:rPr>
          <w:lang w:val="en-GB"/>
        </w:rPr>
      </w:pPr>
      <w:r w:rsidRPr="00A452F2">
        <w:rPr>
          <w:lang w:val="en-GB"/>
        </w:rPr>
        <w:t xml:space="preserve">Memory differs from CPU as it is a form of storage. </w:t>
      </w:r>
      <w:r w:rsidR="005E1A4D" w:rsidRPr="00A452F2">
        <w:rPr>
          <w:lang w:val="en-GB"/>
        </w:rPr>
        <w:t>CPU is highly transient in nature. Instructions enter and leave the execution pipelines in less than a nanosecond. Memory is basically a collection of pages (blocks) in physical DIMM.</w:t>
      </w:r>
      <w:r w:rsidR="00BA6BB7" w:rsidRPr="00A452F2">
        <w:rPr>
          <w:lang w:val="en-GB"/>
        </w:rPr>
        <w:t xml:space="preserve"> Information is stored in memory in standard block sizes, typically 4 KB or 2 MB. Each block is called a page. At the lowest level, the memory pages are just a series of zeroes and ones. MS Windows </w:t>
      </w:r>
      <w:r w:rsidR="00F73471" w:rsidRPr="00A452F2">
        <w:rPr>
          <w:lang w:val="en-GB"/>
        </w:rPr>
        <w:t>initializes its pages with 0, hence there is zero page counter in ESXi.</w:t>
      </w:r>
    </w:p>
    <w:p w14:paraId="4BB5D7C9" w14:textId="1B10B735" w:rsidR="009934C5" w:rsidRPr="00A452F2" w:rsidRDefault="00F73471" w:rsidP="009934C5">
      <w:pPr>
        <w:rPr>
          <w:lang w:val="en-GB"/>
        </w:rPr>
      </w:pPr>
      <w:r w:rsidRPr="00A452F2">
        <w:rPr>
          <w:lang w:val="en-GB"/>
        </w:rPr>
        <w:t xml:space="preserve">While </w:t>
      </w:r>
      <w:r w:rsidR="009934C5" w:rsidRPr="00A452F2">
        <w:rPr>
          <w:lang w:val="en-GB"/>
        </w:rPr>
        <w:t xml:space="preserve">CPU </w:t>
      </w:r>
      <w:r w:rsidR="008058BF" w:rsidRPr="00A452F2">
        <w:rPr>
          <w:lang w:val="en-GB"/>
        </w:rPr>
        <w:t xml:space="preserve">discards </w:t>
      </w:r>
      <w:r w:rsidR="009934C5" w:rsidRPr="00A452F2">
        <w:rPr>
          <w:lang w:val="en-GB"/>
        </w:rPr>
        <w:t xml:space="preserve">instructions as they </w:t>
      </w:r>
      <w:r w:rsidR="008058BF" w:rsidRPr="00A452F2">
        <w:rPr>
          <w:lang w:val="en-GB"/>
        </w:rPr>
        <w:t xml:space="preserve">leave </w:t>
      </w:r>
      <w:r w:rsidR="009934C5" w:rsidRPr="00A452F2">
        <w:rPr>
          <w:lang w:val="en-GB"/>
        </w:rPr>
        <w:t>the CPU</w:t>
      </w:r>
      <w:r w:rsidR="008058BF" w:rsidRPr="00A452F2">
        <w:rPr>
          <w:lang w:val="en-GB"/>
        </w:rPr>
        <w:t xml:space="preserve"> pipeline</w:t>
      </w:r>
      <w:r w:rsidR="009934C5" w:rsidRPr="00A452F2">
        <w:rPr>
          <w:lang w:val="en-GB"/>
        </w:rPr>
        <w:t xml:space="preserve">, memory keeps information for a much longer period of time. We are comparing nanoseconds to seconds (or longer, up to months, depending upon the uptime of your VM). </w:t>
      </w:r>
    </w:p>
    <w:p w14:paraId="065E2AA9" w14:textId="7B64809C" w:rsidR="00923FB1" w:rsidRPr="00A452F2" w:rsidRDefault="009934C5" w:rsidP="00923FB1">
      <w:pPr>
        <w:rPr>
          <w:lang w:val="en-GB"/>
        </w:rPr>
      </w:pPr>
      <w:r w:rsidRPr="00A452F2">
        <w:rPr>
          <w:lang w:val="en-GB"/>
        </w:rPr>
        <w:t xml:space="preserve">Keeping this concept in mind is </w:t>
      </w:r>
      <w:r w:rsidR="00F50005" w:rsidRPr="00015C5A">
        <w:rPr>
          <w:i/>
          <w:iCs/>
          <w:color w:val="00B0F0"/>
          <w:lang w:val="en-GB"/>
        </w:rPr>
        <w:t>critical</w:t>
      </w:r>
      <w:r w:rsidRPr="00015C5A">
        <w:rPr>
          <w:color w:val="00B0F0"/>
          <w:lang w:val="en-GB"/>
        </w:rPr>
        <w:t xml:space="preserve"> </w:t>
      </w:r>
      <w:r w:rsidRPr="00A452F2">
        <w:rPr>
          <w:lang w:val="en-GB"/>
        </w:rPr>
        <w:t>as you review the memory counters. Memory has a very different nature compared to CPU, and the storage nature of memory is the reason why memory monitoring is more challenging than CPU monitoring.</w:t>
      </w:r>
      <w:r w:rsidR="007B1434" w:rsidRPr="00A452F2">
        <w:rPr>
          <w:lang w:val="en-GB"/>
        </w:rPr>
        <w:t xml:space="preserve"> </w:t>
      </w:r>
      <w:r w:rsidR="00923FB1" w:rsidRPr="00A452F2">
        <w:rPr>
          <w:lang w:val="en-GB"/>
        </w:rPr>
        <w:t xml:space="preserve">Unlike CPU, </w:t>
      </w:r>
      <w:r w:rsidR="007B1434" w:rsidRPr="00A452F2">
        <w:rPr>
          <w:lang w:val="en-GB"/>
        </w:rPr>
        <w:t>memory</w:t>
      </w:r>
      <w:r w:rsidR="00923FB1" w:rsidRPr="00A452F2">
        <w:rPr>
          <w:lang w:val="en-GB"/>
        </w:rPr>
        <w:t xml:space="preserve"> has 2 dimensions: Speed and Space</w:t>
      </w:r>
    </w:p>
    <w:p w14:paraId="65974F2A" w14:textId="5E3BF241" w:rsidR="00923FB1" w:rsidRPr="00A452F2" w:rsidRDefault="00923FB1" w:rsidP="004E4900">
      <w:pPr>
        <w:pStyle w:val="Bullet"/>
        <w:rPr>
          <w:lang w:val="en-GB"/>
        </w:rPr>
      </w:pPr>
      <w:r w:rsidRPr="00A452F2">
        <w:rPr>
          <w:lang w:val="en-GB"/>
        </w:rPr>
        <w:t>Speed is measured in nanoseconds. The only counter ESXi has is Memory Latency. This counter increases when the time to read from the RAM is longer than usual. The counter tracks the</w:t>
      </w:r>
      <w:r w:rsidR="00227A6C">
        <w:rPr>
          <w:lang w:val="en-GB"/>
        </w:rPr>
        <w:t xml:space="preserve"> percentage</w:t>
      </w:r>
      <w:r w:rsidRPr="00A452F2">
        <w:rPr>
          <w:lang w:val="en-GB"/>
        </w:rPr>
        <w:t xml:space="preserve"> of memory space that’s taking longer than expected. It’s not tracking the actual latency in nanosecond. This is the opposite of Disk, where we track the actual latency, but not the</w:t>
      </w:r>
      <w:r w:rsidR="00227A6C">
        <w:rPr>
          <w:lang w:val="en-GB"/>
        </w:rPr>
        <w:t xml:space="preserve"> percentage</w:t>
      </w:r>
      <w:r w:rsidRPr="00A452F2">
        <w:rPr>
          <w:lang w:val="en-GB"/>
        </w:rPr>
        <w:t xml:space="preserve"> of amount of space that is facing latency. Both are storage, but “server people” and “storage people” measure them differently!</w:t>
      </w:r>
    </w:p>
    <w:p w14:paraId="78C4D9D1" w14:textId="77777777" w:rsidR="00923FB1" w:rsidRPr="00A452F2" w:rsidRDefault="00923FB1" w:rsidP="004E4900">
      <w:pPr>
        <w:pStyle w:val="Bullet"/>
        <w:rPr>
          <w:lang w:val="en-GB"/>
        </w:rPr>
      </w:pPr>
      <w:r w:rsidRPr="00A452F2">
        <w:rPr>
          <w:lang w:val="en-GB"/>
        </w:rPr>
        <w:t xml:space="preserve">Space is measured in GB. This is the bulk of the counters. </w:t>
      </w:r>
    </w:p>
    <w:p w14:paraId="28FF9025" w14:textId="7498B32D" w:rsidR="00C965CC" w:rsidRPr="00A452F2" w:rsidRDefault="00C965CC" w:rsidP="00AC6E1E">
      <w:pPr>
        <w:pStyle w:val="Heading3"/>
      </w:pPr>
      <w:r w:rsidRPr="00A452F2">
        <w:lastRenderedPageBreak/>
        <w:t>Virtual Memory</w:t>
      </w:r>
    </w:p>
    <w:p w14:paraId="211EAEB3" w14:textId="613533B4" w:rsidR="009C3BD1" w:rsidRPr="00A452F2" w:rsidRDefault="009C3BD1" w:rsidP="009C3BD1">
      <w:pPr>
        <w:rPr>
          <w:lang w:val="en-GB"/>
        </w:rPr>
      </w:pPr>
      <w:r w:rsidRPr="00A452F2">
        <w:rPr>
          <w:lang w:val="en-GB"/>
        </w:rPr>
        <w:t xml:space="preserve">Before we talk about memory counter, we need to cover </w:t>
      </w:r>
      <w:r w:rsidR="007771CF" w:rsidRPr="00A452F2">
        <w:rPr>
          <w:lang w:val="en-GB"/>
        </w:rPr>
        <w:t xml:space="preserve">virtual memory, as it’s an integral part of memory management. The following </w:t>
      </w:r>
      <w:r w:rsidR="00D8571D" w:rsidRPr="00A452F2">
        <w:rPr>
          <w:lang w:val="en-GB"/>
        </w:rPr>
        <w:t xml:space="preserve">shows </w:t>
      </w:r>
      <w:r w:rsidR="00297FE6" w:rsidRPr="00A452F2">
        <w:rPr>
          <w:lang w:val="en-GB"/>
        </w:rPr>
        <w:t xml:space="preserve">how Windows or Linux </w:t>
      </w:r>
      <w:r w:rsidR="00BA6B76" w:rsidRPr="00A452F2">
        <w:rPr>
          <w:lang w:val="en-GB"/>
        </w:rPr>
        <w:t xml:space="preserve">masks </w:t>
      </w:r>
      <w:r w:rsidR="00297FE6" w:rsidRPr="00A452F2">
        <w:rPr>
          <w:lang w:val="en-GB"/>
        </w:rPr>
        <w:t xml:space="preserve">the underlying physical </w:t>
      </w:r>
      <w:r w:rsidR="00BA6B76" w:rsidRPr="00A452F2">
        <w:rPr>
          <w:lang w:val="en-GB"/>
        </w:rPr>
        <w:t>memory from processes running on the OS.</w:t>
      </w:r>
    </w:p>
    <w:p w14:paraId="24CE2FCC" w14:textId="569D57AA" w:rsidR="0051496E" w:rsidRPr="00A452F2" w:rsidRDefault="5EBE3C19" w:rsidP="00EA7DD2">
      <w:pPr>
        <w:jc w:val="center"/>
        <w:rPr>
          <w:lang w:val="en-GB"/>
        </w:rPr>
      </w:pPr>
      <w:r>
        <w:rPr>
          <w:noProof/>
        </w:rPr>
        <w:drawing>
          <wp:inline distT="0" distB="0" distL="0" distR="0" wp14:anchorId="6D390885" wp14:editId="71057654">
            <wp:extent cx="3359827" cy="1870601"/>
            <wp:effectExtent l="0" t="0" r="0" b="0"/>
            <wp:docPr id="606394149" name="Picture 60639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9"/>
                    <pic:cNvPicPr/>
                  </pic:nvPicPr>
                  <pic:blipFill>
                    <a:blip r:embed="rId462">
                      <a:extLst>
                        <a:ext uri="{28A0092B-C50C-407E-A947-70E740481C1C}">
                          <a14:useLocalDpi xmlns:a14="http://schemas.microsoft.com/office/drawing/2010/main" val="0"/>
                        </a:ext>
                      </a:extLst>
                    </a:blip>
                    <a:stretch>
                      <a:fillRect/>
                    </a:stretch>
                  </pic:blipFill>
                  <pic:spPr>
                    <a:xfrm>
                      <a:off x="0" y="0"/>
                      <a:ext cx="3359827" cy="1870601"/>
                    </a:xfrm>
                    <a:prstGeom prst="rect">
                      <a:avLst/>
                    </a:prstGeom>
                  </pic:spPr>
                </pic:pic>
              </a:graphicData>
            </a:graphic>
          </wp:inline>
        </w:drawing>
      </w:r>
    </w:p>
    <w:p w14:paraId="2A68E7B0" w14:textId="76E08EC2" w:rsidR="00C965CC" w:rsidRDefault="00C965CC" w:rsidP="00C965CC">
      <w:pPr>
        <w:rPr>
          <w:lang w:val="en-GB"/>
        </w:rPr>
      </w:pPr>
      <w:r w:rsidRPr="00A452F2">
        <w:rPr>
          <w:lang w:val="en-GB"/>
        </w:rPr>
        <w:t xml:space="preserve">From the process’ point of view, </w:t>
      </w:r>
      <w:r w:rsidR="00BA6B76" w:rsidRPr="00A452F2">
        <w:rPr>
          <w:lang w:val="en-GB"/>
        </w:rPr>
        <w:t xml:space="preserve">this technique </w:t>
      </w:r>
      <w:r w:rsidRPr="00A452F2">
        <w:rPr>
          <w:lang w:val="en-GB"/>
        </w:rPr>
        <w:t>provides</w:t>
      </w:r>
      <w:r w:rsidR="00BA6B76" w:rsidRPr="00A452F2">
        <w:rPr>
          <w:lang w:val="en-GB"/>
        </w:rPr>
        <w:t xml:space="preserve"> a c</w:t>
      </w:r>
      <w:r w:rsidRPr="00A452F2">
        <w:rPr>
          <w:lang w:val="en-GB"/>
        </w:rPr>
        <w:t>ontiguous address space</w:t>
      </w:r>
      <w:r w:rsidR="00F93DF9" w:rsidRPr="00A452F2">
        <w:rPr>
          <w:lang w:val="en-GB"/>
        </w:rPr>
        <w:t xml:space="preserve">, which makes memory management easier. It also provides </w:t>
      </w:r>
      <w:r w:rsidR="00F43581" w:rsidRPr="00A452F2">
        <w:rPr>
          <w:lang w:val="en-GB"/>
        </w:rPr>
        <w:t xml:space="preserve">isolation, meaning process A can’t see the memory </w:t>
      </w:r>
      <w:r w:rsidR="00815B1F" w:rsidRPr="00A452F2">
        <w:rPr>
          <w:lang w:val="en-GB"/>
        </w:rPr>
        <w:t xml:space="preserve">of process B. This isolation provides </w:t>
      </w:r>
      <w:r w:rsidR="00815B1F" w:rsidRPr="009C482A">
        <w:rPr>
          <w:i/>
          <w:iCs/>
          <w:color w:val="FF0000"/>
          <w:lang w:val="en-GB"/>
        </w:rPr>
        <w:t>some</w:t>
      </w:r>
      <w:r w:rsidR="00815B1F" w:rsidRPr="009C482A">
        <w:rPr>
          <w:color w:val="FF0000"/>
          <w:lang w:val="en-GB"/>
        </w:rPr>
        <w:t xml:space="preserve"> </w:t>
      </w:r>
      <w:r w:rsidR="00815B1F" w:rsidRPr="00A452F2">
        <w:rPr>
          <w:lang w:val="en-GB"/>
        </w:rPr>
        <w:t>level of s</w:t>
      </w:r>
      <w:r w:rsidRPr="00A452F2">
        <w:rPr>
          <w:lang w:val="en-GB"/>
        </w:rPr>
        <w:t>ecurity</w:t>
      </w:r>
      <w:r w:rsidR="00815B1F" w:rsidRPr="00A452F2">
        <w:rPr>
          <w:lang w:val="en-GB"/>
        </w:rPr>
        <w:t>.</w:t>
      </w:r>
      <w:r w:rsidR="009C482A">
        <w:rPr>
          <w:lang w:val="en-GB"/>
        </w:rPr>
        <w:t xml:space="preserve"> </w:t>
      </w:r>
      <w:r w:rsidR="005A7F98">
        <w:rPr>
          <w:lang w:val="en-GB"/>
        </w:rPr>
        <w:t>The isolation is not as good as isolation by container, which in turn is inferior to isolation by VM.</w:t>
      </w:r>
    </w:p>
    <w:p w14:paraId="23CBBBBA" w14:textId="25E2BCB1" w:rsidR="00C965CC" w:rsidRPr="00A452F2" w:rsidRDefault="00C965CC" w:rsidP="00C965CC">
      <w:pPr>
        <w:rPr>
          <w:lang w:val="en-GB"/>
        </w:rPr>
      </w:pPr>
      <w:r w:rsidRPr="00A452F2">
        <w:rPr>
          <w:lang w:val="en-GB"/>
        </w:rPr>
        <w:t>Virtual Memory abstract</w:t>
      </w:r>
      <w:r w:rsidR="005B5EFC" w:rsidRPr="00A452F2">
        <w:rPr>
          <w:lang w:val="en-GB"/>
        </w:rPr>
        <w:t xml:space="preserve">ion </w:t>
      </w:r>
      <w:r w:rsidRPr="00A452F2">
        <w:rPr>
          <w:lang w:val="en-GB"/>
        </w:rPr>
        <w:t>provides the possibility to overcommi</w:t>
      </w:r>
      <w:r w:rsidR="005B5EFC" w:rsidRPr="00A452F2">
        <w:rPr>
          <w:lang w:val="en-GB"/>
        </w:rPr>
        <w:t xml:space="preserve">t. Linux may have 16 GB of physical RAM, but </w:t>
      </w:r>
      <w:r w:rsidR="00C6294D">
        <w:rPr>
          <w:lang w:val="en-GB"/>
        </w:rPr>
        <w:t xml:space="preserve">by </w:t>
      </w:r>
      <w:r w:rsidR="005B5EFC" w:rsidRPr="00A452F2">
        <w:rPr>
          <w:lang w:val="en-GB"/>
        </w:rPr>
        <w:t xml:space="preserve">using pagefile the </w:t>
      </w:r>
      <w:r w:rsidR="0084386E" w:rsidRPr="00A452F2">
        <w:rPr>
          <w:lang w:val="en-GB"/>
        </w:rPr>
        <w:t xml:space="preserve">total memory available to its processes can exceed 16 GB. </w:t>
      </w:r>
      <w:r w:rsidRPr="00A452F2">
        <w:rPr>
          <w:lang w:val="en-GB"/>
        </w:rPr>
        <w:t xml:space="preserve">The process is unaware what is backing </w:t>
      </w:r>
      <w:r w:rsidR="0084386E" w:rsidRPr="00A452F2">
        <w:rPr>
          <w:lang w:val="en-GB"/>
        </w:rPr>
        <w:t xml:space="preserve">its </w:t>
      </w:r>
      <w:r w:rsidRPr="00A452F2">
        <w:rPr>
          <w:lang w:val="en-GB"/>
        </w:rPr>
        <w:t>virtual address</w:t>
      </w:r>
      <w:r w:rsidR="0084386E" w:rsidRPr="00A452F2">
        <w:rPr>
          <w:lang w:val="en-GB"/>
        </w:rPr>
        <w:t xml:space="preserve">. It does not know whether a page is backed by </w:t>
      </w:r>
      <w:r w:rsidRPr="00A452F2">
        <w:rPr>
          <w:lang w:val="en-GB"/>
        </w:rPr>
        <w:t xml:space="preserve">Physical Memory </w:t>
      </w:r>
      <w:r w:rsidR="0084386E" w:rsidRPr="00A452F2">
        <w:rPr>
          <w:lang w:val="en-GB"/>
        </w:rPr>
        <w:t xml:space="preserve">or </w:t>
      </w:r>
      <w:r w:rsidRPr="00A452F2">
        <w:rPr>
          <w:lang w:val="en-GB"/>
        </w:rPr>
        <w:t>Swap File</w:t>
      </w:r>
      <w:r w:rsidR="0084386E" w:rsidRPr="00A452F2">
        <w:rPr>
          <w:lang w:val="en-GB"/>
        </w:rPr>
        <w:t>.</w:t>
      </w:r>
      <w:r w:rsidR="00F317FB">
        <w:rPr>
          <w:lang w:val="en-GB"/>
        </w:rPr>
        <w:t xml:space="preserve"> All it experiences is slowness, but it won’t know why as there is no counter at process level that can differentiate the memory source.</w:t>
      </w:r>
    </w:p>
    <w:p w14:paraId="457108E5" w14:textId="0253766C" w:rsidR="00772146" w:rsidRDefault="00772146" w:rsidP="00772146">
      <w:pPr>
        <w:rPr>
          <w:lang w:val="en-GB"/>
        </w:rPr>
      </w:pPr>
      <w:r>
        <w:rPr>
          <w:lang w:val="en-GB"/>
        </w:rPr>
        <w:t>On the other hand, some applications manage its own memory and do not expose to Windows or Linux.</w:t>
      </w:r>
      <w:r w:rsidR="009514F7">
        <w:rPr>
          <w:lang w:val="en-GB"/>
        </w:rPr>
        <w:t xml:space="preserve"> Example of such applications as are database and Java VM. </w:t>
      </w:r>
      <w:hyperlink r:id="rId463" w:history="1">
        <w:r w:rsidRPr="00F32D0C">
          <w:rPr>
            <w:rStyle w:val="Hyperlink"/>
            <w:lang w:val="en-GB"/>
          </w:rPr>
          <w:t>Ole</w:t>
        </w:r>
        <w:r w:rsidR="009514F7">
          <w:rPr>
            <w:rStyle w:val="Hyperlink"/>
            <w:lang w:val="en-GB"/>
          </w:rPr>
          <w:t xml:space="preserve">g </w:t>
        </w:r>
        <w:r w:rsidR="00FB7F03" w:rsidRPr="00FB7F03">
          <w:rPr>
            <w:rStyle w:val="Hyperlink"/>
            <w:lang w:val="en-GB"/>
          </w:rPr>
          <w:t>Ulyanov</w:t>
        </w:r>
      </w:hyperlink>
      <w:r w:rsidR="00FB7F03" w:rsidRPr="00FB7F03">
        <w:rPr>
          <w:lang w:val="en-GB"/>
        </w:rPr>
        <w:t xml:space="preserve"> </w:t>
      </w:r>
      <w:r w:rsidR="009514F7">
        <w:rPr>
          <w:lang w:val="en-GB"/>
        </w:rPr>
        <w:t>shared in this</w:t>
      </w:r>
      <w:r>
        <w:rPr>
          <w:lang w:val="en-GB"/>
        </w:rPr>
        <w:t xml:space="preserve"> </w:t>
      </w:r>
      <w:hyperlink r:id="rId464" w:history="1">
        <w:r w:rsidRPr="002F675E">
          <w:rPr>
            <w:rStyle w:val="Hyperlink"/>
            <w:lang w:val="en-GB"/>
          </w:rPr>
          <w:t>blog</w:t>
        </w:r>
      </w:hyperlink>
      <w:r w:rsidR="00110D13">
        <w:t xml:space="preserve"> S</w:t>
      </w:r>
      <w:r>
        <w:t>QL Server has its own operating system called SQLOS</w:t>
      </w:r>
      <w:r w:rsidR="00110D13">
        <w:t xml:space="preserve">. </w:t>
      </w:r>
      <w:r w:rsidR="005472F0">
        <w:t xml:space="preserve">It handles </w:t>
      </w:r>
      <w:r>
        <w:t xml:space="preserve">memory and buffer management without communicating back to </w:t>
      </w:r>
      <w:r w:rsidR="00CD0ED4">
        <w:t xml:space="preserve">underlying </w:t>
      </w:r>
      <w:r>
        <w:t>operating system</w:t>
      </w:r>
      <w:r w:rsidR="00CD0ED4">
        <w:t>.</w:t>
      </w:r>
    </w:p>
    <w:p w14:paraId="4143AD5D" w14:textId="37780AE2" w:rsidR="0088004C" w:rsidRDefault="00256F5A" w:rsidP="00C965CC">
      <w:pPr>
        <w:rPr>
          <w:lang w:val="en-GB"/>
        </w:rPr>
      </w:pPr>
      <w:r w:rsidRPr="00A452F2">
        <w:rPr>
          <w:lang w:val="en-GB"/>
        </w:rPr>
        <w:t xml:space="preserve">With virtualization, VM </w:t>
      </w:r>
      <w:r w:rsidR="0088004C">
        <w:rPr>
          <w:lang w:val="en-GB"/>
        </w:rPr>
        <w:t xml:space="preserve">object </w:t>
      </w:r>
      <w:r w:rsidRPr="00A452F2">
        <w:rPr>
          <w:lang w:val="en-GB"/>
        </w:rPr>
        <w:t xml:space="preserve">adds </w:t>
      </w:r>
      <w:r w:rsidR="0088004C">
        <w:rPr>
          <w:lang w:val="en-GB"/>
        </w:rPr>
        <w:t xml:space="preserve">yet </w:t>
      </w:r>
      <w:r w:rsidRPr="00A452F2">
        <w:rPr>
          <w:lang w:val="en-GB"/>
        </w:rPr>
        <w:t xml:space="preserve">another layer. </w:t>
      </w:r>
    </w:p>
    <w:p w14:paraId="4DF3A2C5" w14:textId="3618D3E4" w:rsidR="00561A00" w:rsidRDefault="0088004C" w:rsidP="00C965CC">
      <w:pPr>
        <w:rPr>
          <w:lang w:val="en-GB"/>
        </w:rPr>
      </w:pPr>
      <w:r>
        <w:rPr>
          <w:lang w:val="en-GB"/>
        </w:rPr>
        <w:t xml:space="preserve">If you add </w:t>
      </w:r>
      <w:r w:rsidR="00561A00">
        <w:rPr>
          <w:lang w:val="en-GB"/>
        </w:rPr>
        <w:t xml:space="preserve">ESXi, </w:t>
      </w:r>
      <w:r w:rsidR="00256F5A" w:rsidRPr="00A452F2">
        <w:rPr>
          <w:lang w:val="en-GB"/>
        </w:rPr>
        <w:t xml:space="preserve">we actually have 4 layers from Process </w:t>
      </w:r>
      <w:r w:rsidR="009733EA" w:rsidRPr="009733EA">
        <w:rPr>
          <w:rFonts w:ascii="Wingdings" w:eastAsia="Wingdings" w:hAnsi="Wingdings" w:cs="Wingdings"/>
          <w:lang w:val="en-GB"/>
        </w:rPr>
        <w:t>à</w:t>
      </w:r>
      <w:r w:rsidR="00256F5A" w:rsidRPr="00A452F2">
        <w:rPr>
          <w:lang w:val="en-GB"/>
        </w:rPr>
        <w:t xml:space="preserve"> Guest OS </w:t>
      </w:r>
      <w:r w:rsidR="009733EA" w:rsidRPr="009733EA">
        <w:rPr>
          <w:rFonts w:ascii="Wingdings" w:eastAsia="Wingdings" w:hAnsi="Wingdings" w:cs="Wingdings"/>
          <w:lang w:val="en-GB"/>
        </w:rPr>
        <w:t>à</w:t>
      </w:r>
      <w:r w:rsidR="003239D2" w:rsidRPr="00A452F2">
        <w:rPr>
          <w:lang w:val="en-GB"/>
        </w:rPr>
        <w:t xml:space="preserve"> </w:t>
      </w:r>
      <w:r w:rsidR="00256F5A" w:rsidRPr="00A452F2">
        <w:rPr>
          <w:lang w:val="en-GB"/>
        </w:rPr>
        <w:t xml:space="preserve">VM </w:t>
      </w:r>
      <w:r w:rsidR="009733EA" w:rsidRPr="009733EA">
        <w:rPr>
          <w:rFonts w:ascii="Wingdings" w:eastAsia="Wingdings" w:hAnsi="Wingdings" w:cs="Wingdings"/>
          <w:lang w:val="en-GB"/>
        </w:rPr>
        <w:t>à</w:t>
      </w:r>
      <w:r w:rsidR="009733EA">
        <w:rPr>
          <w:lang w:val="en-GB"/>
        </w:rPr>
        <w:t xml:space="preserve"> </w:t>
      </w:r>
      <w:r w:rsidR="00256F5A" w:rsidRPr="00A452F2">
        <w:rPr>
          <w:lang w:val="en-GB"/>
        </w:rPr>
        <w:t>ESXi.</w:t>
      </w:r>
      <w:r w:rsidR="009733EA">
        <w:rPr>
          <w:lang w:val="en-GB"/>
        </w:rPr>
        <w:t xml:space="preserve"> </w:t>
      </w:r>
    </w:p>
    <w:p w14:paraId="2A1A8FD3" w14:textId="2F8EC098" w:rsidR="00882020" w:rsidRDefault="00882020" w:rsidP="00C965CC">
      <w:pPr>
        <w:rPr>
          <w:lang w:val="en-GB"/>
        </w:rPr>
      </w:pPr>
      <w:r>
        <w:rPr>
          <w:lang w:val="en-GB"/>
        </w:rPr>
        <w:t>The only layer that manages the actual physical memory is the last layer. IMHO, the term “</w:t>
      </w:r>
      <w:r w:rsidRPr="00882020">
        <w:rPr>
          <w:lang w:val="en-GB"/>
        </w:rPr>
        <w:t>Guest physical memory</w:t>
      </w:r>
      <w:r>
        <w:rPr>
          <w:lang w:val="en-GB"/>
        </w:rPr>
        <w:t xml:space="preserve">” is illogical. </w:t>
      </w:r>
    </w:p>
    <w:p w14:paraId="60FFC218" w14:textId="4E38C740" w:rsidR="0084386E" w:rsidRPr="00A452F2" w:rsidRDefault="009733EA" w:rsidP="00C965CC">
      <w:pPr>
        <w:rPr>
          <w:lang w:val="en-GB"/>
        </w:rPr>
      </w:pPr>
      <w:r>
        <w:rPr>
          <w:lang w:val="en-GB"/>
        </w:rPr>
        <w:t>Each of these layers have their own address space.</w:t>
      </w:r>
      <w:r w:rsidR="00561A00">
        <w:rPr>
          <w:lang w:val="en-GB"/>
        </w:rPr>
        <w:t xml:space="preserve"> And that’s where the fun of performance troubleshooting begins </w:t>
      </w:r>
      <w:r w:rsidR="00561A00" w:rsidRPr="00561A0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561A00">
        <w:rPr>
          <w:lang w:val="en-GB"/>
        </w:rPr>
        <w:t xml:space="preserve"> </w:t>
      </w:r>
    </w:p>
    <w:p w14:paraId="1AE6D3CE" w14:textId="21DD1583" w:rsidR="000411FE" w:rsidRPr="00A452F2" w:rsidRDefault="456AE6AE" w:rsidP="00EA7DD2">
      <w:pPr>
        <w:jc w:val="center"/>
        <w:rPr>
          <w:lang w:val="en-GB"/>
        </w:rPr>
      </w:pPr>
      <w:r>
        <w:rPr>
          <w:noProof/>
        </w:rPr>
        <w:drawing>
          <wp:inline distT="0" distB="0" distL="0" distR="0" wp14:anchorId="7E2C0526" wp14:editId="7999729E">
            <wp:extent cx="3384250" cy="1967948"/>
            <wp:effectExtent l="0" t="0" r="6985" b="0"/>
            <wp:docPr id="606394148" name="Picture 6063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8"/>
                    <pic:cNvPicPr/>
                  </pic:nvPicPr>
                  <pic:blipFill>
                    <a:blip r:embed="rId465">
                      <a:extLst>
                        <a:ext uri="{28A0092B-C50C-407E-A947-70E740481C1C}">
                          <a14:useLocalDpi xmlns:a14="http://schemas.microsoft.com/office/drawing/2010/main" val="0"/>
                        </a:ext>
                      </a:extLst>
                    </a:blip>
                    <a:stretch>
                      <a:fillRect/>
                    </a:stretch>
                  </pic:blipFill>
                  <pic:spPr>
                    <a:xfrm>
                      <a:off x="0" y="0"/>
                      <a:ext cx="3384250" cy="1967948"/>
                    </a:xfrm>
                    <a:prstGeom prst="rect">
                      <a:avLst/>
                    </a:prstGeom>
                  </pic:spPr>
                </pic:pic>
              </a:graphicData>
            </a:graphic>
          </wp:inline>
        </w:drawing>
      </w:r>
    </w:p>
    <w:p w14:paraId="559B7C1F" w14:textId="094FC00E" w:rsidR="00CE2A43" w:rsidRDefault="000411FE" w:rsidP="00CE2A43">
      <w:pPr>
        <w:rPr>
          <w:lang w:val="en-GB"/>
        </w:rPr>
      </w:pPr>
      <w:r w:rsidRPr="00A452F2">
        <w:rPr>
          <w:lang w:val="en-GB"/>
        </w:rPr>
        <w:lastRenderedPageBreak/>
        <w:t>From the VMs point of view, it provides</w:t>
      </w:r>
      <w:r w:rsidR="0086039F" w:rsidRPr="00A452F2">
        <w:rPr>
          <w:lang w:val="en-GB"/>
        </w:rPr>
        <w:t xml:space="preserve"> a c</w:t>
      </w:r>
      <w:r w:rsidRPr="00A452F2">
        <w:rPr>
          <w:lang w:val="en-GB"/>
        </w:rPr>
        <w:t>ontiguous address space</w:t>
      </w:r>
      <w:r w:rsidR="00321C5A" w:rsidRPr="00A452F2">
        <w:rPr>
          <w:lang w:val="en-GB"/>
        </w:rPr>
        <w:t xml:space="preserve"> and </w:t>
      </w:r>
      <w:r w:rsidR="002D64A4">
        <w:rPr>
          <w:lang w:val="en-GB"/>
        </w:rPr>
        <w:t>i</w:t>
      </w:r>
      <w:r w:rsidRPr="00A452F2">
        <w:rPr>
          <w:lang w:val="en-GB"/>
        </w:rPr>
        <w:t>solation</w:t>
      </w:r>
      <w:r w:rsidR="00321C5A" w:rsidRPr="00A452F2">
        <w:rPr>
          <w:lang w:val="en-GB"/>
        </w:rPr>
        <w:t xml:space="preserve"> (which is s</w:t>
      </w:r>
      <w:r w:rsidRPr="00A452F2">
        <w:rPr>
          <w:lang w:val="en-GB"/>
        </w:rPr>
        <w:t>ecurity</w:t>
      </w:r>
      <w:r w:rsidR="00321C5A" w:rsidRPr="00A452F2">
        <w:rPr>
          <w:lang w:val="en-GB"/>
        </w:rPr>
        <w:t>)</w:t>
      </w:r>
      <w:r w:rsidR="00256F5A" w:rsidRPr="00A452F2">
        <w:rPr>
          <w:lang w:val="en-GB"/>
        </w:rPr>
        <w:t>.</w:t>
      </w:r>
      <w:r w:rsidR="002D64A4">
        <w:rPr>
          <w:lang w:val="en-GB"/>
        </w:rPr>
        <w:t xml:space="preserve"> The underlying physical pages at ESXi layer may not be contiguous, as it’s managed differently. </w:t>
      </w:r>
      <w:r w:rsidR="002D64A4" w:rsidRPr="002D64A4">
        <w:rPr>
          <w:lang w:val="en-GB"/>
        </w:rPr>
        <w:t xml:space="preserve">The </w:t>
      </w:r>
      <w:hyperlink w:anchor="_Guest_OS_vs" w:history="1">
        <w:r w:rsidR="002D64A4" w:rsidRPr="002D64A4">
          <w:rPr>
            <w:rStyle w:val="Hyperlink"/>
            <w:lang w:val="en-GB"/>
          </w:rPr>
          <w:t>VM Monitor</w:t>
        </w:r>
      </w:hyperlink>
      <w:r w:rsidR="002D64A4" w:rsidRPr="002D64A4">
        <w:rPr>
          <w:lang w:val="en-GB"/>
        </w:rPr>
        <w:t xml:space="preserve"> for each </w:t>
      </w:r>
      <w:r w:rsidR="002D64A4">
        <w:rPr>
          <w:lang w:val="en-GB"/>
        </w:rPr>
        <w:t xml:space="preserve">VM </w:t>
      </w:r>
      <w:r w:rsidR="002D64A4" w:rsidRPr="002D64A4">
        <w:rPr>
          <w:lang w:val="en-GB"/>
        </w:rPr>
        <w:t>map</w:t>
      </w:r>
      <w:r w:rsidR="002D64A4">
        <w:rPr>
          <w:lang w:val="en-GB"/>
        </w:rPr>
        <w:t>s</w:t>
      </w:r>
      <w:r w:rsidR="002D64A4" w:rsidRPr="002D64A4">
        <w:rPr>
          <w:lang w:val="en-GB"/>
        </w:rPr>
        <w:t xml:space="preserve"> </w:t>
      </w:r>
      <w:r w:rsidR="002D64A4">
        <w:rPr>
          <w:lang w:val="en-GB"/>
        </w:rPr>
        <w:t xml:space="preserve">the </w:t>
      </w:r>
      <w:r w:rsidR="004A0AD4">
        <w:rPr>
          <w:lang w:val="en-GB"/>
        </w:rPr>
        <w:t xml:space="preserve">VM </w:t>
      </w:r>
      <w:r w:rsidR="002D64A4">
        <w:rPr>
          <w:lang w:val="en-GB"/>
        </w:rPr>
        <w:t xml:space="preserve">pages to </w:t>
      </w:r>
      <w:r w:rsidR="004A0AD4">
        <w:rPr>
          <w:lang w:val="en-GB"/>
        </w:rPr>
        <w:t xml:space="preserve">the ESXi </w:t>
      </w:r>
      <w:r w:rsidR="002D64A4">
        <w:rPr>
          <w:lang w:val="en-GB"/>
        </w:rPr>
        <w:t>page</w:t>
      </w:r>
      <w:r w:rsidR="004A0AD4">
        <w:rPr>
          <w:lang w:val="en-GB"/>
        </w:rPr>
        <w:t>s</w:t>
      </w:r>
      <w:r w:rsidR="004A0AD4">
        <w:rPr>
          <w:rStyle w:val="FootnoteReference"/>
          <w:lang w:val="en-GB"/>
        </w:rPr>
        <w:footnoteReference w:id="29"/>
      </w:r>
      <w:r w:rsidR="002D64A4">
        <w:rPr>
          <w:lang w:val="en-GB"/>
        </w:rPr>
        <w:t xml:space="preserve">. </w:t>
      </w:r>
      <w:r w:rsidR="004A0AD4">
        <w:rPr>
          <w:lang w:val="en-GB"/>
        </w:rPr>
        <w:t xml:space="preserve">This page mapping is not always 1:1. Multiple VM pages may point to the same ESXi pages due to transparent page sharing. On the other hand, VM page may not map to ESXi page due to balloon and swapped. The net effect is the VM pages and ESXi pages (for that VM) will not be the same, hence we need two sets of counters. </w:t>
      </w:r>
    </w:p>
    <w:p w14:paraId="5387842B" w14:textId="77777777" w:rsidR="009733EA" w:rsidRDefault="009733EA" w:rsidP="009733EA">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9733EA" w14:paraId="0C271938" w14:textId="77777777" w:rsidTr="008E63ED">
        <w:tc>
          <w:tcPr>
            <w:tcW w:w="1560" w:type="dxa"/>
            <w:shd w:val="clear" w:color="auto" w:fill="F2F2F2" w:themeFill="background1" w:themeFillShade="F2"/>
          </w:tcPr>
          <w:p w14:paraId="27E553B9" w14:textId="639E6883" w:rsidR="009733EA" w:rsidRPr="0099049D" w:rsidRDefault="009733EA" w:rsidP="009733EA">
            <w:pPr>
              <w:pStyle w:val="Tablecontent"/>
              <w:rPr>
                <w:b/>
                <w:bCs/>
              </w:rPr>
            </w:pPr>
            <w:r w:rsidRPr="0099049D">
              <w:rPr>
                <w:b/>
                <w:bCs/>
              </w:rPr>
              <w:t xml:space="preserve">VM memory </w:t>
            </w:r>
          </w:p>
        </w:tc>
        <w:tc>
          <w:tcPr>
            <w:tcW w:w="8896" w:type="dxa"/>
          </w:tcPr>
          <w:p w14:paraId="78D0B95D" w14:textId="32DC29A3" w:rsidR="0099049D" w:rsidRDefault="0099049D" w:rsidP="009733EA">
            <w:pPr>
              <w:pStyle w:val="Tablecontent"/>
            </w:pPr>
            <w:r>
              <w:t xml:space="preserve">Counters tracks the VM Pages. </w:t>
            </w:r>
            <w:r w:rsidR="00422D16">
              <w:t>T</w:t>
            </w:r>
            <w:r>
              <w:t>here are 2 sets, one for each VM, and one a summation at ESXi level</w:t>
            </w:r>
            <w:r w:rsidR="00422D16">
              <w:t xml:space="preserve"> for all running VMs</w:t>
            </w:r>
            <w:r>
              <w:t>. Do not confuse the summation with ESXi memory counters.</w:t>
            </w:r>
          </w:p>
          <w:p w14:paraId="23C9B4BA" w14:textId="5EDAC33A" w:rsidR="009733EA" w:rsidRDefault="0099049D" w:rsidP="009733EA">
            <w:pPr>
              <w:pStyle w:val="Tablecontent"/>
            </w:pPr>
            <w:r>
              <w:t xml:space="preserve">Examples: </w:t>
            </w:r>
            <w:r w:rsidR="009733EA" w:rsidRPr="00CE2A43">
              <w:t>Granted or Memory Shared</w:t>
            </w:r>
          </w:p>
        </w:tc>
      </w:tr>
      <w:tr w:rsidR="009733EA" w14:paraId="12C44B4D" w14:textId="77777777" w:rsidTr="008E63ED">
        <w:tc>
          <w:tcPr>
            <w:tcW w:w="1560" w:type="dxa"/>
            <w:shd w:val="clear" w:color="auto" w:fill="F2F2F2" w:themeFill="background1" w:themeFillShade="F2"/>
          </w:tcPr>
          <w:p w14:paraId="52FF1E0F" w14:textId="4F1C526A" w:rsidR="009733EA" w:rsidRPr="0099049D" w:rsidRDefault="009733EA" w:rsidP="009733EA">
            <w:pPr>
              <w:pStyle w:val="Tablecontent"/>
              <w:rPr>
                <w:b/>
                <w:bCs/>
              </w:rPr>
            </w:pPr>
            <w:r w:rsidRPr="0099049D">
              <w:rPr>
                <w:b/>
                <w:bCs/>
              </w:rPr>
              <w:t xml:space="preserve">ESXi memory </w:t>
            </w:r>
          </w:p>
        </w:tc>
        <w:tc>
          <w:tcPr>
            <w:tcW w:w="8896" w:type="dxa"/>
          </w:tcPr>
          <w:p w14:paraId="5D59EACF" w14:textId="383E9A24" w:rsidR="0099049D" w:rsidRDefault="0099049D" w:rsidP="009733EA">
            <w:pPr>
              <w:pStyle w:val="Tablecontent"/>
            </w:pPr>
            <w:r>
              <w:t xml:space="preserve">Counters tracks the ESXi Pages. </w:t>
            </w:r>
            <w:r w:rsidR="00422D16">
              <w:t>T</w:t>
            </w:r>
            <w:r>
              <w:t xml:space="preserve">here </w:t>
            </w:r>
            <w:r w:rsidR="00422D16">
              <w:t xml:space="preserve">are also 2 sets, but the summation at ESXi level contains </w:t>
            </w:r>
            <w:r w:rsidR="00FD5A65">
              <w:t>VMkernel</w:t>
            </w:r>
            <w:r w:rsidR="00422D16">
              <w:t xml:space="preserve"> own memory and VM overhead</w:t>
            </w:r>
          </w:p>
          <w:p w14:paraId="2030FF71" w14:textId="604CA170" w:rsidR="009733EA" w:rsidRDefault="0099049D" w:rsidP="009733EA">
            <w:pPr>
              <w:pStyle w:val="Tablecontent"/>
            </w:pPr>
            <w:r>
              <w:t xml:space="preserve">Examples: </w:t>
            </w:r>
            <w:r w:rsidR="009733EA" w:rsidRPr="00CE2A43">
              <w:t>Consumed or Memory Shared Common</w:t>
            </w:r>
          </w:p>
        </w:tc>
      </w:tr>
    </w:tbl>
    <w:p w14:paraId="22676A67" w14:textId="77777777" w:rsidR="00422D16" w:rsidRPr="00A452F2" w:rsidRDefault="00422D16" w:rsidP="00422D16">
      <w:pPr>
        <w:rPr>
          <w:lang w:val="en-GB"/>
        </w:rPr>
      </w:pPr>
      <w:r w:rsidRPr="00A452F2">
        <w:rPr>
          <w:lang w:val="en-GB"/>
        </w:rPr>
        <w:t xml:space="preserve">This abstraction provides the possibility to overcommit, because the VM is unaware what is backing the physical address. It could be Physical Memory, Swap File, Copy On Write, zipped, or ballooned. </w:t>
      </w:r>
    </w:p>
    <w:p w14:paraId="0078E642" w14:textId="246A11D6" w:rsidR="00422D16" w:rsidRDefault="00422D16" w:rsidP="002D64A4">
      <w:pPr>
        <w:rPr>
          <w:lang w:val="en-GB"/>
        </w:rPr>
      </w:pPr>
      <w:r>
        <w:rPr>
          <w:noProof/>
        </w:rPr>
        <w:drawing>
          <wp:inline distT="0" distB="0" distL="0" distR="0" wp14:anchorId="143AF96A" wp14:editId="0ECF0C37">
            <wp:extent cx="6645910" cy="2175510"/>
            <wp:effectExtent l="0" t="0" r="2540" b="0"/>
            <wp:docPr id="606394392" name="Picture 60639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2"/>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6645910" cy="2175510"/>
                    </a:xfrm>
                    <a:prstGeom prst="rect">
                      <a:avLst/>
                    </a:prstGeom>
                  </pic:spPr>
                </pic:pic>
              </a:graphicData>
            </a:graphic>
          </wp:inline>
        </w:drawing>
      </w:r>
    </w:p>
    <w:p w14:paraId="56161524" w14:textId="77777777" w:rsidR="007B3295" w:rsidRDefault="0075471F" w:rsidP="002D64A4">
      <w:pPr>
        <w:rPr>
          <w:lang w:val="en-GB"/>
        </w:rPr>
      </w:pPr>
      <w:r>
        <w:rPr>
          <w:lang w:val="en-GB"/>
        </w:rPr>
        <w:t xml:space="preserve">Take note the position of Granted and Consumed. </w:t>
      </w:r>
      <w:r w:rsidR="00670D48">
        <w:rPr>
          <w:lang w:val="en-GB"/>
        </w:rPr>
        <w:t xml:space="preserve">While both are counters for VM, their context is different. </w:t>
      </w:r>
      <w:r w:rsidR="00512E50">
        <w:rPr>
          <w:lang w:val="en-GB"/>
        </w:rPr>
        <w:t>One looks at it from the VM viewpoint, the other from ESXi</w:t>
      </w:r>
      <w:r w:rsidR="007B3295">
        <w:rPr>
          <w:lang w:val="en-GB"/>
        </w:rPr>
        <w:t xml:space="preserve">. </w:t>
      </w:r>
    </w:p>
    <w:p w14:paraId="1EDBD091" w14:textId="2A21EF0B" w:rsidR="0075471F" w:rsidRDefault="00670D48" w:rsidP="002D64A4">
      <w:pPr>
        <w:rPr>
          <w:lang w:val="en-GB"/>
        </w:rPr>
      </w:pPr>
      <w:r>
        <w:rPr>
          <w:lang w:val="en-GB"/>
        </w:rPr>
        <w:t xml:space="preserve">Understanding the vantage point is required to make sense of the metrics. </w:t>
      </w:r>
      <w:r w:rsidR="007B3295">
        <w:rPr>
          <w:lang w:val="en-GB"/>
        </w:rPr>
        <w:t>It will prevent you from comparing metrics that are not comparable (e.g. granted vs consumed)</w:t>
      </w:r>
      <w:r w:rsidR="00F53991">
        <w:rPr>
          <w:lang w:val="en-GB"/>
        </w:rPr>
        <w:t xml:space="preserve"> as they have different context.</w:t>
      </w:r>
    </w:p>
    <w:p w14:paraId="17354AEF" w14:textId="5CECEB8C" w:rsidR="0075471F" w:rsidRDefault="00422D16" w:rsidP="002D64A4">
      <w:pPr>
        <w:rPr>
          <w:lang w:val="en-GB"/>
        </w:rPr>
      </w:pPr>
      <w:r w:rsidRPr="4CAB3972">
        <w:rPr>
          <w:lang w:val="en-GB"/>
        </w:rPr>
        <w:t xml:space="preserve">Further reading: </w:t>
      </w:r>
      <w:hyperlink r:id="rId467" w:history="1">
        <w:r w:rsidR="002D64A4" w:rsidRPr="0078697C">
          <w:rPr>
            <w:rStyle w:val="Hyperlink"/>
            <w:lang w:val="en-GB"/>
          </w:rPr>
          <w:t>vSphere Resource Management</w:t>
        </w:r>
      </w:hyperlink>
      <w:r w:rsidR="002D64A4" w:rsidRPr="4CAB3972">
        <w:rPr>
          <w:lang w:val="en-GB"/>
        </w:rPr>
        <w:t xml:space="preserve"> technical paper.</w:t>
      </w:r>
    </w:p>
    <w:p w14:paraId="081547A2" w14:textId="501CF5A8" w:rsidR="005F6BC8" w:rsidRDefault="005F6BC8" w:rsidP="00A51733">
      <w:pPr>
        <w:rPr>
          <w:lang w:val="en-GB"/>
        </w:rPr>
      </w:pPr>
      <w:r>
        <w:rPr>
          <w:lang w:val="en-GB"/>
        </w:rPr>
        <w:t>If you need more convincing, here is from</w:t>
      </w:r>
      <w:r w:rsidR="00A51733" w:rsidRPr="00A51733">
        <w:t xml:space="preserve"> </w:t>
      </w:r>
      <w:r w:rsidR="00A51733" w:rsidRPr="004F6FBF">
        <w:rPr>
          <w:b/>
          <w:bCs/>
          <w:color w:val="00B0F0"/>
          <w:lang w:val="en-GB"/>
        </w:rPr>
        <w:t>VMware vSphere 6.5 Host Resources Deep Dive</w:t>
      </w:r>
      <w:r w:rsidR="00A51733" w:rsidRPr="004F6FBF">
        <w:rPr>
          <w:color w:val="00B0F0"/>
          <w:lang w:val="en-GB"/>
        </w:rPr>
        <w:t xml:space="preserve"> </w:t>
      </w:r>
      <w:r w:rsidR="00A51733">
        <w:rPr>
          <w:lang w:val="en-GB"/>
        </w:rPr>
        <w:t>by</w:t>
      </w:r>
      <w:bookmarkStart w:id="82" w:name="_Hlk91526736"/>
      <w:r w:rsidR="00A51733">
        <w:rPr>
          <w:lang w:val="en-GB"/>
        </w:rPr>
        <w:t xml:space="preserve"> </w:t>
      </w:r>
      <w:hyperlink r:id="rId468" w:history="1">
        <w:r w:rsidR="00A51733" w:rsidRPr="00312816">
          <w:rPr>
            <w:rStyle w:val="Hyperlink"/>
            <w:lang w:val="en-GB"/>
          </w:rPr>
          <w:t>Frank Denneman</w:t>
        </w:r>
      </w:hyperlink>
      <w:r w:rsidR="00A51733" w:rsidRPr="00A51733">
        <w:rPr>
          <w:lang w:val="en-GB"/>
        </w:rPr>
        <w:t xml:space="preserve"> and </w:t>
      </w:r>
      <w:hyperlink r:id="rId469" w:history="1">
        <w:r w:rsidR="00A51733" w:rsidRPr="00A5472B">
          <w:rPr>
            <w:rStyle w:val="Hyperlink"/>
            <w:lang w:val="en-GB"/>
          </w:rPr>
          <w:t>Niels Hagoort</w:t>
        </w:r>
      </w:hyperlink>
      <w:bookmarkEnd w:id="82"/>
      <w:r w:rsidR="0051306C">
        <w:rPr>
          <w:lang w:val="en-GB"/>
        </w:rPr>
        <w:t>. You will find it at Chapter 11 VMkernel Memory Management, page 243</w:t>
      </w:r>
      <w:r w:rsidR="00A51733">
        <w:rPr>
          <w:lang w:val="en-GB"/>
        </w:rPr>
        <w:t xml:space="preserve">. I have highlighted with green </w:t>
      </w:r>
      <w:r w:rsidR="00D32A0C">
        <w:rPr>
          <w:lang w:val="en-GB"/>
        </w:rPr>
        <w:t>the part you need to pay attention</w:t>
      </w:r>
      <w:r w:rsidR="00A5472B">
        <w:rPr>
          <w:lang w:val="en-GB"/>
        </w:rPr>
        <w:t xml:space="preserve"> </w:t>
      </w:r>
      <w:r w:rsidR="00A5472B" w:rsidRPr="00A5472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6298819" w14:textId="06AB3ACE" w:rsidR="00E30C03" w:rsidRDefault="00E30C03" w:rsidP="00E30C03">
      <w:pPr>
        <w:jc w:val="center"/>
        <w:rPr>
          <w:lang w:val="en-GB"/>
        </w:rPr>
      </w:pPr>
      <w:r w:rsidRPr="00E30C03">
        <w:rPr>
          <w:noProof/>
          <w:lang w:val="en-GB"/>
        </w:rPr>
        <w:lastRenderedPageBreak/>
        <w:drawing>
          <wp:inline distT="0" distB="0" distL="0" distR="0" wp14:anchorId="3FDF15FC" wp14:editId="464C8D94">
            <wp:extent cx="4334400" cy="2304000"/>
            <wp:effectExtent l="0" t="0" r="9525" b="1270"/>
            <wp:docPr id="918289651" name="Picture 91828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334400" cy="2304000"/>
                    </a:xfrm>
                    <a:prstGeom prst="rect">
                      <a:avLst/>
                    </a:prstGeom>
                  </pic:spPr>
                </pic:pic>
              </a:graphicData>
            </a:graphic>
          </wp:inline>
        </w:drawing>
      </w:r>
    </w:p>
    <w:p w14:paraId="71FBA762" w14:textId="0BF591A5" w:rsidR="00BC4648" w:rsidRPr="002D64A4" w:rsidRDefault="00BC4648" w:rsidP="00BC4648">
      <w:pPr>
        <w:rPr>
          <w:lang w:val="en-GB"/>
        </w:rPr>
      </w:pPr>
      <w:r>
        <w:rPr>
          <w:lang w:val="en-GB"/>
        </w:rPr>
        <w:t xml:space="preserve">Read further and you will see </w:t>
      </w:r>
      <w:r w:rsidR="00AC6EB6">
        <w:rPr>
          <w:lang w:val="en-GB"/>
        </w:rPr>
        <w:t xml:space="preserve">that VMkernel large page setting </w:t>
      </w:r>
      <w:r w:rsidR="00C85504">
        <w:rPr>
          <w:lang w:val="en-GB"/>
        </w:rPr>
        <w:t xml:space="preserve">contributes more to ESXi capacity and the VM performance. </w:t>
      </w:r>
    </w:p>
    <w:p w14:paraId="1613026A" w14:textId="112B412B" w:rsidR="00DC08B3" w:rsidRPr="00C018D4" w:rsidRDefault="00DC08B3" w:rsidP="00AC6E1E">
      <w:pPr>
        <w:pStyle w:val="Heading3"/>
      </w:pPr>
      <w:r w:rsidRPr="00C018D4">
        <w:t>Guest OS vs VM</w:t>
      </w:r>
    </w:p>
    <w:p w14:paraId="72506735" w14:textId="1F3B9C0F" w:rsidR="00DC08B3" w:rsidRDefault="004644EA" w:rsidP="00DC08B3">
      <w:r>
        <w:t xml:space="preserve">The following </w:t>
      </w:r>
      <w:r w:rsidR="0060261F">
        <w:t xml:space="preserve">diagram compares </w:t>
      </w:r>
      <w:r>
        <w:t xml:space="preserve">the memory counters </w:t>
      </w:r>
      <w:r w:rsidR="00A641F6">
        <w:t xml:space="preserve">between VM and </w:t>
      </w:r>
      <w:r>
        <w:t>Guest OS</w:t>
      </w:r>
      <w:r w:rsidR="00A641F6">
        <w:t>,</w:t>
      </w:r>
    </w:p>
    <w:p w14:paraId="163FBDF7" w14:textId="609675E9" w:rsidR="004644EA" w:rsidRDefault="0060261F" w:rsidP="00DC08B3">
      <w:r>
        <w:rPr>
          <w:noProof/>
        </w:rPr>
        <w:drawing>
          <wp:inline distT="0" distB="0" distL="0" distR="0" wp14:anchorId="07364629" wp14:editId="3814545A">
            <wp:extent cx="6645910" cy="3573780"/>
            <wp:effectExtent l="0" t="0" r="2540" b="7620"/>
            <wp:docPr id="606394060" name="Picture 60639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0"/>
                    <pic:cNvPicPr/>
                  </pic:nvPicPr>
                  <pic:blipFill>
                    <a:blip r:embed="rId471">
                      <a:extLst>
                        <a:ext uri="{28A0092B-C50C-407E-A947-70E740481C1C}">
                          <a14:useLocalDpi xmlns:a14="http://schemas.microsoft.com/office/drawing/2010/main" val="0"/>
                        </a:ext>
                      </a:extLst>
                    </a:blip>
                    <a:stretch>
                      <a:fillRect/>
                    </a:stretch>
                  </pic:blipFill>
                  <pic:spPr>
                    <a:xfrm>
                      <a:off x="0" y="0"/>
                      <a:ext cx="6645910" cy="3573780"/>
                    </a:xfrm>
                    <a:prstGeom prst="rect">
                      <a:avLst/>
                    </a:prstGeom>
                  </pic:spPr>
                </pic:pic>
              </a:graphicData>
            </a:graphic>
          </wp:inline>
        </w:drawing>
      </w:r>
    </w:p>
    <w:p w14:paraId="4005CF35" w14:textId="77777777" w:rsidR="002313AA" w:rsidRPr="00C018D4" w:rsidRDefault="002313AA" w:rsidP="002313AA">
      <w:r>
        <w:t>Guest OS and VM counters do not map to each other. Neither the VMkernel nor the Guest OS have full visibility into each other.</w:t>
      </w:r>
    </w:p>
    <w:p w14:paraId="281D2FC6" w14:textId="7318AD3C" w:rsidR="00EA7DD2" w:rsidRDefault="00EA7DD2" w:rsidP="00EA7DD2">
      <w:r>
        <w:t xml:space="preserve">Right off the bat, you will notice that popular counters such as </w:t>
      </w:r>
      <w:r w:rsidR="00A641F6">
        <w:t>Consumed</w:t>
      </w:r>
      <w:r>
        <w:t xml:space="preserve">, </w:t>
      </w:r>
      <w:r w:rsidR="00A641F6">
        <w:t>Shared</w:t>
      </w:r>
      <w:r>
        <w:t xml:space="preserve">, and </w:t>
      </w:r>
      <w:r w:rsidR="00A641F6">
        <w:t xml:space="preserve">Reservation </w:t>
      </w:r>
      <w:r>
        <w:t xml:space="preserve">do not exist in Windows. </w:t>
      </w:r>
    </w:p>
    <w:p w14:paraId="62B2E005" w14:textId="77777777" w:rsidR="002313AA" w:rsidRPr="00C018D4" w:rsidRDefault="002313AA" w:rsidP="002313AA">
      <w:r>
        <w:lastRenderedPageBreak/>
        <w:t xml:space="preserve">ESXi Host cannot see how the Guest OS manages its memory pages, how it classifies the pages as Use, Modified, Cache and Free. ESXi also cannot see the virtual memory (page file). </w:t>
      </w:r>
    </w:p>
    <w:p w14:paraId="03491502" w14:textId="10A9ED53" w:rsidR="002313AA" w:rsidRDefault="002313AA" w:rsidP="002313AA">
      <w:r>
        <w:t xml:space="preserve">ESXi can only see when the Guest OS performs reads or writes. That’s why vSphere VM main counters are basically what is active recently and what has been active. The first one is called Active, the second is called Consumed. All other counters are about ESXi memory management, and not about VM memory utilization. VM memory utilization impacts ESXi memory management, but they are clearly not the same thing. </w:t>
      </w:r>
    </w:p>
    <w:p w14:paraId="7DB538F2" w14:textId="70D89EE7" w:rsidR="002313AA" w:rsidRDefault="002313AA" w:rsidP="00AC6E1E">
      <w:pPr>
        <w:pStyle w:val="Heading4"/>
      </w:pPr>
      <w:r>
        <w:t>Example</w:t>
      </w:r>
      <w:r w:rsidR="00C67F6D">
        <w:t>: Guest OS more accurate</w:t>
      </w:r>
    </w:p>
    <w:p w14:paraId="4F30593C" w14:textId="13CFEB18" w:rsidR="004644EA" w:rsidRDefault="00C6294D" w:rsidP="00DC08B3">
      <w:r>
        <w:t xml:space="preserve">Let’s take an example with a simple Microsoft Windows server running Active Directory. It has 4 GB of memory as it’s just serving a small number of objects in the Singapore office lab. Take a look at the following table, where I compared the counter from inside the Guest OS and the VM memory active counter. </w:t>
      </w:r>
    </w:p>
    <w:p w14:paraId="1CDBA865" w14:textId="25B3AC6D" w:rsidR="00C6294D" w:rsidRDefault="00C6294D" w:rsidP="00DC08B3">
      <w:r>
        <w:rPr>
          <w:noProof/>
        </w:rPr>
        <w:drawing>
          <wp:inline distT="0" distB="0" distL="0" distR="0" wp14:anchorId="78EAAAD6" wp14:editId="7EF4C746">
            <wp:extent cx="6645910" cy="23818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72">
                      <a:extLst>
                        <a:ext uri="{28A0092B-C50C-407E-A947-70E740481C1C}">
                          <a14:useLocalDpi xmlns:a14="http://schemas.microsoft.com/office/drawing/2010/main" val="0"/>
                        </a:ext>
                      </a:extLst>
                    </a:blip>
                    <a:stretch>
                      <a:fillRect/>
                    </a:stretch>
                  </pic:blipFill>
                  <pic:spPr>
                    <a:xfrm>
                      <a:off x="0" y="0"/>
                      <a:ext cx="6645910" cy="2381885"/>
                    </a:xfrm>
                    <a:prstGeom prst="rect">
                      <a:avLst/>
                    </a:prstGeom>
                  </pic:spPr>
                </pic:pic>
              </a:graphicData>
            </a:graphic>
          </wp:inline>
        </w:drawing>
      </w:r>
    </w:p>
    <w:p w14:paraId="11946021" w14:textId="020A8968" w:rsidR="00DC08B3" w:rsidRDefault="00C6294D" w:rsidP="00DC08B3">
      <w:r>
        <w:t>There are four period</w:t>
      </w:r>
      <w:r w:rsidR="00A24905">
        <w:t>s</w:t>
      </w:r>
      <w:r>
        <w:t xml:space="preserve"> above where I made changes inside Windows. Let’s step through them.</w:t>
      </w:r>
    </w:p>
    <w:p w14:paraId="7E503716" w14:textId="77777777" w:rsidR="004F145E" w:rsidRPr="00C018D4" w:rsidRDefault="004F145E" w:rsidP="004F145E">
      <w:pPr>
        <w:pStyle w:val="BeforeTable"/>
      </w:pPr>
    </w:p>
    <w:tbl>
      <w:tblPr>
        <w:tblStyle w:val="GridTable1Light-Accent5"/>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88"/>
        <w:gridCol w:w="9468"/>
      </w:tblGrid>
      <w:tr w:rsidR="00DC08B3" w:rsidRPr="008E63ED" w14:paraId="6858CBD2" w14:textId="77777777" w:rsidTr="002664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389FD8" w14:textId="77777777" w:rsidR="00DC08B3" w:rsidRPr="008E63ED" w:rsidRDefault="00DC08B3" w:rsidP="00757101">
            <w:pPr>
              <w:pStyle w:val="Tableheading"/>
              <w:rPr>
                <w:b/>
              </w:rPr>
            </w:pPr>
            <w:r w:rsidRPr="008E63ED">
              <w:rPr>
                <w:b/>
              </w:rPr>
              <w:t>Period</w:t>
            </w:r>
          </w:p>
        </w:tc>
        <w:tc>
          <w:tcPr>
            <w:tcW w:w="9468" w:type="dxa"/>
          </w:tcPr>
          <w:p w14:paraId="0B58CA62" w14:textId="77777777" w:rsidR="00DC08B3" w:rsidRPr="008E63ED" w:rsidRDefault="00DC08B3"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8E63ED">
              <w:rPr>
                <w:b/>
              </w:rPr>
              <w:t>What happened</w:t>
            </w:r>
          </w:p>
        </w:tc>
      </w:tr>
      <w:tr w:rsidR="00DC08B3" w:rsidRPr="00E51A31" w14:paraId="4230E73D"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3190164D" w14:textId="77777777" w:rsidR="00DC08B3" w:rsidRPr="00C018D4" w:rsidRDefault="00DC08B3" w:rsidP="005A338D">
            <w:pPr>
              <w:pStyle w:val="Tablecontent"/>
              <w:jc w:val="center"/>
            </w:pPr>
            <w:r w:rsidRPr="00C018D4">
              <w:t>A</w:t>
            </w:r>
          </w:p>
        </w:tc>
        <w:tc>
          <w:tcPr>
            <w:tcW w:w="9468" w:type="dxa"/>
          </w:tcPr>
          <w:p w14:paraId="7FB447BC" w14:textId="70F278F9" w:rsidR="00DC08B3" w:rsidRPr="00C018D4"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Microsoft AD server in normal running condition. vCenter is reporting low utilization, around 15-20%</w:t>
            </w:r>
            <w:r w:rsidR="00C6294D">
              <w:t>. Note vCenter users the Active metric, not Consumed.</w:t>
            </w:r>
          </w:p>
        </w:tc>
      </w:tr>
      <w:tr w:rsidR="00DC08B3" w:rsidRPr="00E51A31" w14:paraId="71DAE8E1"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6923F762" w14:textId="77777777" w:rsidR="00DC08B3" w:rsidRPr="00C018D4" w:rsidRDefault="00DC08B3" w:rsidP="005A338D">
            <w:pPr>
              <w:pStyle w:val="Tablecontent"/>
              <w:jc w:val="center"/>
            </w:pPr>
            <w:r w:rsidRPr="00C018D4">
              <w:t>B</w:t>
            </w:r>
          </w:p>
        </w:tc>
        <w:tc>
          <w:tcPr>
            <w:tcW w:w="9468" w:type="dxa"/>
          </w:tcPr>
          <w:p w14:paraId="295A3A5A" w14:textId="05B70882" w:rsidR="00C6294D"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installed the vRealize Operations agent, which is based on the open source </w:t>
            </w:r>
            <w:hyperlink r:id="rId473">
              <w:r w:rsidRPr="4CAB3972">
                <w:rPr>
                  <w:rStyle w:val="Hyperlink"/>
                </w:rPr>
                <w:t>Telegraf</w:t>
              </w:r>
            </w:hyperlink>
            <w:r>
              <w:t>. This gives the Guest OS metric</w:t>
            </w:r>
            <w:r w:rsidR="00C6294D">
              <w:t xml:space="preserve">, which is shown by the blue </w:t>
            </w:r>
            <w:r>
              <w:t>color</w:t>
            </w:r>
            <w:r w:rsidR="00C6294D">
              <w:t>.</w:t>
            </w:r>
            <w:r w:rsidR="58ECC540">
              <w:t xml:space="preserve"> The agent collects data every 5 minutes, hence the regular spike. So far so good.</w:t>
            </w:r>
          </w:p>
          <w:p w14:paraId="1700AC43" w14:textId="3E642BBE" w:rsidR="00DC08B3" w:rsidRDefault="00DC08B3" w:rsidP="005A338D">
            <w:pPr>
              <w:pStyle w:val="Tablecontent"/>
              <w:cnfStyle w:val="000000000000" w:firstRow="0" w:lastRow="0" w:firstColumn="0" w:lastColumn="0" w:oddVBand="0" w:evenVBand="0" w:oddHBand="0" w:evenHBand="0" w:firstRowFirstColumn="0" w:firstRowLastColumn="0" w:lastRowFirstColumn="0" w:lastRowLastColumn="0"/>
            </w:pPr>
            <w:r>
              <w:t xml:space="preserve">Notice the value from </w:t>
            </w:r>
            <w:r w:rsidR="00C6294D">
              <w:t>VM Active metric jump</w:t>
            </w:r>
            <w:r w:rsidR="0063721A">
              <w:t>s</w:t>
            </w:r>
            <w:r w:rsidR="00C6294D">
              <w:t xml:space="preserve"> to 100%</w:t>
            </w:r>
            <w:r w:rsidR="0063721A">
              <w:t>. That’s fine,</w:t>
            </w:r>
            <w:r w:rsidR="00C6294D">
              <w:t xml:space="preserve"> but </w:t>
            </w:r>
            <w:r w:rsidR="0063721A">
              <w:t xml:space="preserve">then it </w:t>
            </w:r>
            <w:r>
              <w:t xml:space="preserve">stays at 100% for </w:t>
            </w:r>
            <w:r w:rsidR="0063721A">
              <w:t xml:space="preserve">more than </w:t>
            </w:r>
            <w:r>
              <w:t xml:space="preserve">12 hours. </w:t>
            </w:r>
            <w:r w:rsidR="0063721A">
              <w:t xml:space="preserve">All I did was installing a small collection agent and that’s it. </w:t>
            </w:r>
          </w:p>
          <w:p w14:paraId="23D65DD8" w14:textId="594A9E0A" w:rsidR="0063721A" w:rsidRPr="00C018D4" w:rsidRDefault="0063721A" w:rsidP="005A338D">
            <w:pPr>
              <w:pStyle w:val="Tablecontent"/>
              <w:cnfStyle w:val="000000000000" w:firstRow="0" w:lastRow="0" w:firstColumn="0" w:lastColumn="0" w:oddVBand="0" w:evenVBand="0" w:oddHBand="0" w:evenHBand="0" w:firstRowFirstColumn="0" w:firstRowLastColumn="0" w:lastRowFirstColumn="0" w:lastRowLastColumn="0"/>
            </w:pPr>
            <w:r>
              <w:t xml:space="preserve">I actually got an alarm in vCenter, even though the VM </w:t>
            </w:r>
            <w:r w:rsidR="005A338D">
              <w:t xml:space="preserve">does </w:t>
            </w:r>
            <w:r>
              <w:t>not need the RAM</w:t>
            </w:r>
            <w:r w:rsidR="005A338D">
              <w:t xml:space="preserve"> obviously. </w:t>
            </w:r>
            <w:r>
              <w:t>What happened here prove that the Active counter is based on sampling</w:t>
            </w:r>
            <w:r w:rsidR="005A338D">
              <w:t>, and that sampling could be wrong</w:t>
            </w:r>
            <w:r>
              <w:t xml:space="preserve">. More on that </w:t>
            </w:r>
            <w:hyperlink w:anchor="_Active" w:history="1">
              <w:r w:rsidRPr="0063721A">
                <w:rPr>
                  <w:rStyle w:val="Hyperlink"/>
                </w:rPr>
                <w:t>here</w:t>
              </w:r>
            </w:hyperlink>
            <w:r>
              <w:t xml:space="preserve">. </w:t>
            </w:r>
          </w:p>
        </w:tc>
      </w:tr>
      <w:tr w:rsidR="00DC08B3" w:rsidRPr="00E51A31" w14:paraId="3D68D81E"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624EF87" w14:textId="77777777" w:rsidR="00DC08B3" w:rsidRPr="00C018D4" w:rsidRDefault="00DC08B3" w:rsidP="005A338D">
            <w:pPr>
              <w:pStyle w:val="Tablecontent"/>
              <w:jc w:val="center"/>
            </w:pPr>
            <w:r w:rsidRPr="00C018D4">
              <w:t>C</w:t>
            </w:r>
          </w:p>
        </w:tc>
        <w:tc>
          <w:tcPr>
            <w:tcW w:w="9468" w:type="dxa"/>
          </w:tcPr>
          <w:p w14:paraId="098544F1" w14:textId="77777777" w:rsidR="00DC08B3" w:rsidRDefault="005A338D"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next morning, I decided to </w:t>
            </w:r>
            <w:r w:rsidR="00C2346E">
              <w:t xml:space="preserve">generate some load </w:t>
            </w:r>
            <w:r>
              <w:t>as the pattern does not change</w:t>
            </w:r>
            <w:r w:rsidR="00C2346E">
              <w:t xml:space="preserve"> at all</w:t>
            </w:r>
            <w:r>
              <w:t xml:space="preserve">. </w:t>
            </w:r>
            <w:r w:rsidR="00C2346E">
              <w:t>Since Windows has not been patched for a long time, I started Windows patch</w:t>
            </w:r>
            <w:r w:rsidR="00DC08B3" w:rsidRPr="00C018D4">
              <w:t xml:space="preserve">. </w:t>
            </w:r>
            <w:r w:rsidR="00C2346E">
              <w:t>The entire process is m</w:t>
            </w:r>
            <w:r w:rsidR="00DC08B3" w:rsidRPr="00C018D4">
              <w:t>ostly downloading</w:t>
            </w:r>
            <w:r w:rsidR="00C2346E">
              <w:t xml:space="preserve"> and installing, which last for several hours.</w:t>
            </w:r>
          </w:p>
          <w:p w14:paraId="02060E8D" w14:textId="4279B4AB" w:rsidR="00C2346E" w:rsidRPr="00C018D4" w:rsidRDefault="00C2346E" w:rsidP="005A338D">
            <w:pPr>
              <w:pStyle w:val="Tablecontent"/>
              <w:cnfStyle w:val="000000000000" w:firstRow="0" w:lastRow="0" w:firstColumn="0" w:lastColumn="0" w:oddVBand="0" w:evenVBand="0" w:oddHBand="0" w:evenHBand="0" w:firstRowFirstColumn="0" w:firstRowLastColumn="0" w:lastRowFirstColumn="0" w:lastRowLastColumn="0"/>
            </w:pPr>
            <w:r>
              <w:t xml:space="preserve">The two metrics show no correlation at all. </w:t>
            </w:r>
          </w:p>
        </w:tc>
      </w:tr>
      <w:tr w:rsidR="00DC08B3" w:rsidRPr="00E51A31" w14:paraId="27A36F1C" w14:textId="77777777" w:rsidTr="0026640D">
        <w:tc>
          <w:tcPr>
            <w:cnfStyle w:val="001000000000" w:firstRow="0" w:lastRow="0" w:firstColumn="1" w:lastColumn="0" w:oddVBand="0" w:evenVBand="0" w:oddHBand="0" w:evenHBand="0" w:firstRowFirstColumn="0" w:firstRowLastColumn="0" w:lastRowFirstColumn="0" w:lastRowLastColumn="0"/>
            <w:tcW w:w="988" w:type="dxa"/>
          </w:tcPr>
          <w:p w14:paraId="7A37C6C5" w14:textId="77777777" w:rsidR="00DC08B3" w:rsidRPr="00C018D4" w:rsidRDefault="00DC08B3" w:rsidP="005A338D">
            <w:pPr>
              <w:pStyle w:val="Tablecontent"/>
              <w:jc w:val="center"/>
            </w:pPr>
            <w:r w:rsidRPr="00C018D4">
              <w:t>D</w:t>
            </w:r>
          </w:p>
        </w:tc>
        <w:tc>
          <w:tcPr>
            <w:tcW w:w="9468" w:type="dxa"/>
          </w:tcPr>
          <w:p w14:paraId="48D17C89" w14:textId="3871B911" w:rsidR="00DC08B3" w:rsidRPr="00C018D4" w:rsidRDefault="00221C1A" w:rsidP="005A338D">
            <w:pPr>
              <w:pStyle w:val="Tablecontent"/>
              <w:cnfStyle w:val="000000000000" w:firstRow="0" w:lastRow="0" w:firstColumn="0" w:lastColumn="0" w:oddVBand="0" w:evenVBand="0" w:oddHBand="0" w:evenHBand="0" w:firstRowFirstColumn="0" w:firstRowLastColumn="0" w:lastRowFirstColumn="0" w:lastRowLastColumn="0"/>
            </w:pPr>
            <w:r>
              <w:t>After several hours, the entire Windows update process is completed</w:t>
            </w:r>
            <w:r w:rsidR="00DC08B3" w:rsidRPr="00C018D4">
              <w:t xml:space="preserve">. </w:t>
            </w:r>
          </w:p>
        </w:tc>
      </w:tr>
    </w:tbl>
    <w:p w14:paraId="3A3FBF4C" w14:textId="77777777" w:rsidR="00A24905" w:rsidRDefault="00A24905" w:rsidP="00A24905">
      <w:pPr>
        <w:pStyle w:val="BeforeTable"/>
      </w:pPr>
    </w:p>
    <w:p w14:paraId="0A651EA0" w14:textId="4F4A323A" w:rsidR="001305DD" w:rsidRDefault="001305DD" w:rsidP="00AC6E1E">
      <w:pPr>
        <w:pStyle w:val="Heading4"/>
      </w:pPr>
      <w:r>
        <w:lastRenderedPageBreak/>
        <w:t>Example</w:t>
      </w:r>
      <w:r w:rsidR="00C67F6D">
        <w:t>: VM more accurate</w:t>
      </w:r>
    </w:p>
    <w:p w14:paraId="2F698D4E" w14:textId="5BBD5B51" w:rsidR="00651DE6" w:rsidRDefault="00651DE6" w:rsidP="00DC08B3">
      <w:r>
        <w:t xml:space="preserve">Let’s now look inside the VM. </w:t>
      </w:r>
      <w:r w:rsidR="00221C1A">
        <w:t xml:space="preserve">I will use another VM to show a different example. This time around, </w:t>
      </w:r>
      <w:r w:rsidR="00526888">
        <w:t xml:space="preserve">I will take </w:t>
      </w:r>
      <w:r w:rsidR="00221C1A">
        <w:t>an idle VM</w:t>
      </w:r>
      <w:r w:rsidR="00526888">
        <w:t xml:space="preserve"> so we can see how the </w:t>
      </w:r>
      <w:r w:rsidR="00CD3C70">
        <w:t>counters behave</w:t>
      </w:r>
      <w:r w:rsidR="00221C1A">
        <w:t xml:space="preserve">. </w:t>
      </w:r>
      <w:r>
        <w:t>An idle VM will have minimal or 0 activity.</w:t>
      </w:r>
    </w:p>
    <w:p w14:paraId="060AA13E" w14:textId="1A4A0C48" w:rsidR="00221C1A" w:rsidRPr="00C018D4" w:rsidRDefault="00221C1A" w:rsidP="00DC08B3">
      <w:r>
        <w:t>You can see that this Windows Server 2016 VM has 16 GB, but 0 GB is active. It</w:t>
      </w:r>
      <w:r w:rsidR="00793EAA">
        <w:t xml:space="preserve"> i</w:t>
      </w:r>
      <w:r>
        <w:t>s expected as</w:t>
      </w:r>
      <w:r w:rsidR="00651DE6">
        <w:t xml:space="preserve"> we know the Guest OS</w:t>
      </w:r>
      <w:r>
        <w:t xml:space="preserve"> is idle</w:t>
      </w:r>
      <w:r w:rsidR="00651DE6">
        <w:t xml:space="preserve"> as nothing is installed</w:t>
      </w:r>
      <w:r>
        <w:t>.</w:t>
      </w:r>
      <w:r w:rsidR="00CD3C70">
        <w:t xml:space="preserve"> </w:t>
      </w:r>
      <w:r w:rsidR="00651DE6">
        <w:t xml:space="preserve">vCenter is showing the data correctly. </w:t>
      </w:r>
      <w:r w:rsidR="00CD3C70">
        <w:t>So far so good….</w:t>
      </w:r>
    </w:p>
    <w:p w14:paraId="338A83B4" w14:textId="77777777" w:rsidR="00DC08B3" w:rsidRDefault="00DC08B3" w:rsidP="00EA7DD2">
      <w:pPr>
        <w:jc w:val="center"/>
      </w:pPr>
      <w:r w:rsidRPr="00C018D4">
        <w:rPr>
          <w:noProof/>
        </w:rPr>
        <w:drawing>
          <wp:inline distT="0" distB="0" distL="0" distR="0" wp14:anchorId="2133B566" wp14:editId="0F8DCCAE">
            <wp:extent cx="3219005" cy="3109995"/>
            <wp:effectExtent l="19050" t="19050" r="19685" b="1460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74"/>
                    <a:srcRect l="2706" t="2811" r="43438" b="21655"/>
                    <a:stretch/>
                  </pic:blipFill>
                  <pic:spPr>
                    <a:xfrm>
                      <a:off x="0" y="0"/>
                      <a:ext cx="3225189" cy="3115970"/>
                    </a:xfrm>
                    <a:prstGeom prst="rect">
                      <a:avLst/>
                    </a:prstGeom>
                    <a:ln w="3175">
                      <a:solidFill>
                        <a:schemeClr val="tx1"/>
                      </a:solidFill>
                    </a:ln>
                  </pic:spPr>
                </pic:pic>
              </a:graphicData>
            </a:graphic>
          </wp:inline>
        </w:drawing>
      </w:r>
    </w:p>
    <w:p w14:paraId="69E6373D" w14:textId="77777777" w:rsidR="00FB1F0E" w:rsidRDefault="00221C1A" w:rsidP="00DC08B3">
      <w:r>
        <w:t xml:space="preserve">What do you think you will see inside Windows? </w:t>
      </w:r>
    </w:p>
    <w:p w14:paraId="582C388E" w14:textId="78F5D579" w:rsidR="00DC08B3" w:rsidRDefault="00221C1A" w:rsidP="00DC08B3">
      <w:r>
        <w:t xml:space="preserve">Will the </w:t>
      </w:r>
      <w:r w:rsidR="00FB1F0E">
        <w:t xml:space="preserve">Windows </w:t>
      </w:r>
      <w:r w:rsidRPr="00FB1F0E">
        <w:rPr>
          <w:color w:val="00B0F0"/>
        </w:rPr>
        <w:t xml:space="preserve">In Use </w:t>
      </w:r>
      <w:r>
        <w:t xml:space="preserve">counter show that it’s using 0 GB or somewhere near there? </w:t>
      </w:r>
      <w:r w:rsidR="00A24905">
        <w:t>You know that i</w:t>
      </w:r>
      <w:r>
        <w:t xml:space="preserve">t won’t show 0 GB as it’s impossible that any OS does not use any memory while it’s running. </w:t>
      </w:r>
      <w:r w:rsidR="00215809">
        <w:t xml:space="preserve">So </w:t>
      </w:r>
      <w:r>
        <w:t xml:space="preserve">what number will the </w:t>
      </w:r>
      <w:r w:rsidRPr="00FB1F0E">
        <w:rPr>
          <w:color w:val="00B0F0"/>
        </w:rPr>
        <w:t>In Use</w:t>
      </w:r>
      <w:r w:rsidRPr="00BB4ED9">
        <w:rPr>
          <w:color w:val="00B0F0"/>
        </w:rPr>
        <w:t xml:space="preserve"> </w:t>
      </w:r>
      <w:r>
        <w:t>counter show?</w:t>
      </w:r>
    </w:p>
    <w:p w14:paraId="3064D1AB" w14:textId="67207B2B" w:rsidR="00DC08B3" w:rsidRDefault="00DC08B3" w:rsidP="00EA7DD2">
      <w:pPr>
        <w:jc w:val="center"/>
      </w:pPr>
      <w:r w:rsidRPr="00C018D4">
        <w:rPr>
          <w:noProof/>
        </w:rPr>
        <w:drawing>
          <wp:inline distT="0" distB="0" distL="0" distR="0" wp14:anchorId="6894120C" wp14:editId="4DF1F99D">
            <wp:extent cx="4902534" cy="3923558"/>
            <wp:effectExtent l="19050" t="19050" r="12700" b="203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75"/>
                    <a:srcRect l="800" t="877" r="902" b="9136"/>
                    <a:stretch/>
                  </pic:blipFill>
                  <pic:spPr>
                    <a:xfrm>
                      <a:off x="0" y="0"/>
                      <a:ext cx="4905433" cy="3925878"/>
                    </a:xfrm>
                    <a:prstGeom prst="rect">
                      <a:avLst/>
                    </a:prstGeom>
                    <a:ln w="3175">
                      <a:solidFill>
                        <a:schemeClr val="tx1"/>
                      </a:solidFill>
                    </a:ln>
                  </pic:spPr>
                </pic:pic>
              </a:graphicData>
            </a:graphic>
          </wp:inline>
        </w:drawing>
      </w:r>
    </w:p>
    <w:p w14:paraId="4CF5C07A" w14:textId="06A9A396" w:rsidR="005F17EE" w:rsidRDefault="00A24905" w:rsidP="00A24905">
      <w:r>
        <w:lastRenderedPageBreak/>
        <w:t>It’s showing 7.2 GB</w:t>
      </w:r>
      <w:r w:rsidR="00A83A7A">
        <w:t>!</w:t>
      </w:r>
      <w:r w:rsidR="00BC2330">
        <w:t xml:space="preserve"> That’s </w:t>
      </w:r>
      <w:r w:rsidR="002B5A2D">
        <w:t>no where near 0%.</w:t>
      </w:r>
    </w:p>
    <w:p w14:paraId="2B01CBD3" w14:textId="77777777" w:rsidR="00C36B73" w:rsidRDefault="00AC3DB4" w:rsidP="00A24905">
      <w:r>
        <w:t>L</w:t>
      </w:r>
      <w:r w:rsidR="00A24905">
        <w:t>ook at the chart</w:t>
      </w:r>
      <w:r w:rsidR="002B5A2D">
        <w:t xml:space="preserve">. What do you notice? </w:t>
      </w:r>
    </w:p>
    <w:p w14:paraId="69B0FB7D" w14:textId="02239B19" w:rsidR="00A24905" w:rsidRDefault="008725F3" w:rsidP="00A24905">
      <w:r>
        <w:t>I</w:t>
      </w:r>
      <w:r w:rsidR="00A24905">
        <w:t>t portrays that it has been constantly or actively using that much of memory. In reality, we know it’s idle</w:t>
      </w:r>
      <w:r>
        <w:t xml:space="preserve"> because ESXi is the one doing the actual reading and writing</w:t>
      </w:r>
      <w:r w:rsidR="00A24905">
        <w:t xml:space="preserve">. The other proof </w:t>
      </w:r>
      <w:r>
        <w:t xml:space="preserve">that it is idle </w:t>
      </w:r>
      <w:r w:rsidR="00A24905">
        <w:t>is Windows actually compressed 1.5 GB of this 7.2 GB.</w:t>
      </w:r>
    </w:p>
    <w:p w14:paraId="068C8C6C" w14:textId="49A79CC0" w:rsidR="00160BB8" w:rsidRDefault="00047A16" w:rsidP="00A24905">
      <w:r>
        <w:t xml:space="preserve">One </w:t>
      </w:r>
      <w:r w:rsidR="00742E53">
        <w:t xml:space="preserve">possible </w:t>
      </w:r>
      <w:r>
        <w:t xml:space="preserve">reason why Windows or Linux </w:t>
      </w:r>
      <w:r w:rsidR="00C36B73">
        <w:t xml:space="preserve">are showing high usage when there is none is </w:t>
      </w:r>
      <w:r w:rsidR="00742E53">
        <w:t>applications that manage their own memory</w:t>
      </w:r>
      <w:r w:rsidR="005E729F">
        <w:t xml:space="preserve">. These applications will </w:t>
      </w:r>
      <w:r w:rsidR="00A957F5">
        <w:t xml:space="preserve">ask for the memory upfront in 1 contiguous block. </w:t>
      </w:r>
      <w:r w:rsidR="001A5116">
        <w:t xml:space="preserve">You can see in the example below: </w:t>
      </w:r>
    </w:p>
    <w:p w14:paraId="08F66E27" w14:textId="59FBE813" w:rsidR="001B207E" w:rsidRPr="001B207E" w:rsidRDefault="00A957F5" w:rsidP="001B207E">
      <w:pPr>
        <w:jc w:val="center"/>
      </w:pPr>
      <w:r w:rsidRPr="00A957F5">
        <w:rPr>
          <w:noProof/>
        </w:rPr>
        <w:drawing>
          <wp:inline distT="0" distB="0" distL="0" distR="0" wp14:anchorId="06060CAD" wp14:editId="08C1197E">
            <wp:extent cx="3463200" cy="3830400"/>
            <wp:effectExtent l="57150" t="57150" r="99695" b="93980"/>
            <wp:docPr id="1028" name="Picture 4" descr="http://virtual10.com/wp-content/uploads/2016/01/Performa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virtual10.com/wp-content/uploads/2016/01/Performance4.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6A1D1AFB" w14:textId="2D6E9094" w:rsidR="008C7E90" w:rsidRDefault="00363A18" w:rsidP="00221C1A">
      <w:pPr>
        <w:rPr>
          <w:lang w:val="en-US"/>
        </w:rPr>
      </w:pPr>
      <w:r>
        <w:rPr>
          <w:lang w:val="en-US"/>
        </w:rPr>
        <w:t xml:space="preserve">You can see that java.exe </w:t>
      </w:r>
      <w:r w:rsidR="008C7E90">
        <w:rPr>
          <w:lang w:val="en-US"/>
        </w:rPr>
        <w:t xml:space="preserve">takes up 26 GB. JVM </w:t>
      </w:r>
      <w:r w:rsidR="003B2A11">
        <w:rPr>
          <w:lang w:val="en-US"/>
        </w:rPr>
        <w:t>(Java Virtual Machine) manages that memory and Windows can’t see inside this block. Windows see</w:t>
      </w:r>
      <w:r w:rsidR="009B2BF2">
        <w:rPr>
          <w:lang w:val="en-US"/>
        </w:rPr>
        <w:t xml:space="preserve">s the entire block as used and committed, </w:t>
      </w:r>
      <w:r w:rsidR="00CC3125">
        <w:rPr>
          <w:lang w:val="en-US"/>
        </w:rPr>
        <w:t>regardless whether the application actually uses it or not.</w:t>
      </w:r>
    </w:p>
    <w:p w14:paraId="585481D8" w14:textId="352562A8" w:rsidR="003B2A11" w:rsidRDefault="003B2A11" w:rsidP="003B2A11">
      <w:pPr>
        <w:jc w:val="center"/>
        <w:rPr>
          <w:lang w:val="en-US"/>
        </w:rPr>
      </w:pPr>
      <w:r w:rsidRPr="003B2A11">
        <w:rPr>
          <w:noProof/>
        </w:rPr>
        <w:lastRenderedPageBreak/>
        <w:drawing>
          <wp:inline distT="0" distB="0" distL="0" distR="0" wp14:anchorId="76469A6C" wp14:editId="1B17F5E2">
            <wp:extent cx="3463200" cy="3830400"/>
            <wp:effectExtent l="57150" t="57150" r="99695" b="93980"/>
            <wp:docPr id="1030" name="Picture 6" descr="http://virtual10.com/wp-content/uploads/2016/01/Perform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virtual10.com/wp-content/uploads/2016/01/Performance3.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463200" cy="3830400"/>
                    </a:xfrm>
                    <a:prstGeom prst="rect">
                      <a:avLst/>
                    </a:prstGeom>
                    <a:noFill/>
                    <a:ln>
                      <a:solidFill>
                        <a:srgbClr val="717074"/>
                      </a:solidFill>
                    </a:ln>
                    <a:effectLst>
                      <a:outerShdw blurRad="50800" dist="38100" dir="2700000" algn="tl" rotWithShape="0">
                        <a:prstClr val="black">
                          <a:alpha val="40000"/>
                        </a:prstClr>
                      </a:outerShdw>
                    </a:effectLst>
                    <a:extLst>
                      <a:ext uri="{909E8E84-426E-40dd-AFC4-6F175D3DCCD1}">
                        <a14:hiddenFill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14:paraId="293763AE" w14:textId="562920CF" w:rsidR="001B207E" w:rsidRDefault="00955A29" w:rsidP="00221C1A">
      <w:pPr>
        <w:rPr>
          <w:lang w:val="en-US"/>
        </w:rPr>
      </w:pPr>
      <w:r>
        <w:rPr>
          <w:lang w:val="en-US"/>
        </w:rPr>
        <w:t>BTW, t</w:t>
      </w:r>
      <w:r w:rsidR="001B207E">
        <w:rPr>
          <w:lang w:val="en-US"/>
        </w:rPr>
        <w:t xml:space="preserve">he above is taken from old blog article of Manny Sidhu. The </w:t>
      </w:r>
      <w:r w:rsidR="00FD1396">
        <w:rPr>
          <w:lang w:val="en-US"/>
        </w:rPr>
        <w:t>blog no longer available, hence I could not provide the link.</w:t>
      </w:r>
    </w:p>
    <w:p w14:paraId="4C14BE3F" w14:textId="77022AF8" w:rsidR="00221C1A" w:rsidRDefault="00221C1A" w:rsidP="00221C1A">
      <w:r>
        <w:rPr>
          <w:lang w:val="en-US"/>
        </w:rPr>
        <w:t>I hope the above simple experiments shows that you should use the right counter for the right purpose.</w:t>
      </w:r>
      <w:r w:rsidR="00701ED4">
        <w:rPr>
          <w:lang w:val="en-US"/>
        </w:rPr>
        <w:t xml:space="preserve"> </w:t>
      </w:r>
    </w:p>
    <w:p w14:paraId="2E392536" w14:textId="6B8A0A03" w:rsidR="001C66A3" w:rsidRPr="00A452F2" w:rsidRDefault="001C66A3" w:rsidP="00AC6E1E">
      <w:pPr>
        <w:pStyle w:val="Heading3"/>
      </w:pPr>
      <w:r w:rsidRPr="00A452F2">
        <w:t>Guest OS</w:t>
      </w:r>
    </w:p>
    <w:p w14:paraId="5A226DAE" w14:textId="31F0A3A9" w:rsidR="0006761D" w:rsidRDefault="00620513" w:rsidP="003F173D">
      <w:pPr>
        <w:rPr>
          <w:lang w:val="en-GB"/>
        </w:rPr>
      </w:pPr>
      <w:r w:rsidRPr="00A452F2">
        <w:rPr>
          <w:lang w:val="en-GB"/>
        </w:rPr>
        <w:t xml:space="preserve">Windows memory management is not something that is well </w:t>
      </w:r>
      <w:r w:rsidR="009B32D9">
        <w:rPr>
          <w:lang w:val="en-GB"/>
        </w:rPr>
        <w:t>documente</w:t>
      </w:r>
      <w:r w:rsidRPr="00A452F2">
        <w:rPr>
          <w:lang w:val="en-GB"/>
        </w:rPr>
        <w:t xml:space="preserve">d. </w:t>
      </w:r>
      <w:hyperlink r:id="rId478" w:history="1">
        <w:r w:rsidRPr="005F6BD5">
          <w:rPr>
            <w:rStyle w:val="Hyperlink"/>
            <w:lang w:val="en-GB"/>
          </w:rPr>
          <w:t>Ed Bott</w:t>
        </w:r>
      </w:hyperlink>
      <w:r w:rsidRPr="00A452F2">
        <w:rPr>
          <w:lang w:val="en-GB"/>
        </w:rPr>
        <w:t xml:space="preserve"> sums it </w:t>
      </w:r>
      <w:hyperlink r:id="rId479" w:history="1">
        <w:r w:rsidRPr="007634EF">
          <w:rPr>
            <w:rStyle w:val="Hyperlink"/>
            <w:lang w:val="en-GB"/>
          </w:rPr>
          <w:t>this</w:t>
        </w:r>
      </w:hyperlink>
      <w:r w:rsidRPr="00A452F2">
        <w:rPr>
          <w:lang w:val="en-GB"/>
        </w:rPr>
        <w:t xml:space="preserve"> article by saying “Windows memory management is rocket science”. Like what Ed has experienced, there is conflicting information, including the ones from Microsoft. </w:t>
      </w:r>
      <w:hyperlink r:id="rId480" w:history="1">
        <w:r w:rsidRPr="00327FBA">
          <w:rPr>
            <w:rStyle w:val="Hyperlink"/>
            <w:lang w:val="en-GB"/>
          </w:rPr>
          <w:t>Mark Russinovich</w:t>
        </w:r>
      </w:hyperlink>
      <w:r w:rsidR="00221C1A">
        <w:rPr>
          <w:lang w:val="en-GB"/>
        </w:rPr>
        <w:t xml:space="preserve">, </w:t>
      </w:r>
      <w:r w:rsidR="00221C1A" w:rsidRPr="00221C1A">
        <w:rPr>
          <w:lang w:val="en-GB"/>
        </w:rPr>
        <w:t>cofounder of Winternals</w:t>
      </w:r>
      <w:r w:rsidR="00221C1A">
        <w:rPr>
          <w:lang w:val="en-GB"/>
        </w:rPr>
        <w:t xml:space="preserve"> software,</w:t>
      </w:r>
      <w:r w:rsidRPr="00A452F2">
        <w:rPr>
          <w:lang w:val="en-GB"/>
        </w:rPr>
        <w:t xml:space="preserve"> explains the situation in </w:t>
      </w:r>
      <w:hyperlink r:id="rId481" w:history="1">
        <w:r w:rsidRPr="003F173D">
          <w:rPr>
            <w:rStyle w:val="Hyperlink"/>
            <w:lang w:val="en-GB"/>
          </w:rPr>
          <w:t>this</w:t>
        </w:r>
      </w:hyperlink>
      <w:r w:rsidRPr="00A452F2">
        <w:rPr>
          <w:lang w:val="en-GB"/>
        </w:rPr>
        <w:t xml:space="preserve"> TechNet post</w:t>
      </w:r>
      <w:r w:rsidR="003F173D">
        <w:rPr>
          <w:lang w:val="en-GB"/>
        </w:rPr>
        <w:t>.</w:t>
      </w:r>
    </w:p>
    <w:p w14:paraId="4D0008C2" w14:textId="77777777" w:rsidR="007610BD" w:rsidRDefault="007610BD" w:rsidP="003F173D">
      <w:pPr>
        <w:rPr>
          <w:lang w:val="en-GB"/>
        </w:rPr>
      </w:pPr>
      <w:r>
        <w:rPr>
          <w:lang w:val="en-GB"/>
        </w:rPr>
        <w:t>Windows Performance Monitor provides many counters, some are shown below.</w:t>
      </w:r>
    </w:p>
    <w:p w14:paraId="7705AC92" w14:textId="7DB21322" w:rsidR="007610BD" w:rsidRDefault="007610BD" w:rsidP="003F173D">
      <w:pPr>
        <w:rPr>
          <w:lang w:val="en-GB"/>
        </w:rPr>
      </w:pPr>
      <w:r>
        <w:rPr>
          <w:noProof/>
        </w:rPr>
        <w:lastRenderedPageBreak/>
        <w:drawing>
          <wp:inline distT="0" distB="0" distL="0" distR="0" wp14:anchorId="7CBFCFDD" wp14:editId="518A28E2">
            <wp:extent cx="6645910" cy="4247515"/>
            <wp:effectExtent l="0" t="0" r="2540" b="635"/>
            <wp:docPr id="750070364" name="Picture 7500703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4" name="Picture 750070364" descr="Graphical user interface, application&#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645910" cy="4247515"/>
                    </a:xfrm>
                    <a:prstGeom prst="rect">
                      <a:avLst/>
                    </a:prstGeom>
                    <a:noFill/>
                    <a:ln>
                      <a:noFill/>
                    </a:ln>
                  </pic:spPr>
                </pic:pic>
              </a:graphicData>
            </a:graphic>
          </wp:inline>
        </w:drawing>
      </w:r>
    </w:p>
    <w:p w14:paraId="33950028" w14:textId="77777777" w:rsidR="007610BD" w:rsidRPr="00A452F2" w:rsidRDefault="007610BD" w:rsidP="003F173D">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969"/>
        <w:gridCol w:w="6487"/>
      </w:tblGrid>
      <w:tr w:rsidR="007610BD" w14:paraId="7E5E3473" w14:textId="77777777" w:rsidTr="007610BD">
        <w:tc>
          <w:tcPr>
            <w:tcW w:w="3969" w:type="dxa"/>
            <w:shd w:val="clear" w:color="auto" w:fill="F2F2F2" w:themeFill="background1" w:themeFillShade="F2"/>
          </w:tcPr>
          <w:p w14:paraId="76B0CC36" w14:textId="2D9603B5" w:rsidR="007610BD" w:rsidRDefault="007610BD" w:rsidP="00040462">
            <w:pPr>
              <w:pStyle w:val="Tablecontent"/>
              <w:rPr>
                <w:lang w:val="en-GB"/>
              </w:rPr>
            </w:pPr>
            <w:r w:rsidRPr="00F1528F">
              <w:t>Page Faults/sec</w:t>
            </w:r>
          </w:p>
        </w:tc>
        <w:tc>
          <w:tcPr>
            <w:tcW w:w="6487" w:type="dxa"/>
          </w:tcPr>
          <w:p w14:paraId="779731CB" w14:textId="77777777" w:rsidR="007610BD" w:rsidRDefault="007610BD" w:rsidP="00040462">
            <w:pPr>
              <w:pStyle w:val="Tablecontent"/>
              <w:rPr>
                <w:lang w:val="en-GB"/>
              </w:rPr>
            </w:pPr>
          </w:p>
        </w:tc>
      </w:tr>
      <w:tr w:rsidR="007610BD" w14:paraId="6731AE04" w14:textId="77777777" w:rsidTr="007610BD">
        <w:tc>
          <w:tcPr>
            <w:tcW w:w="3969" w:type="dxa"/>
            <w:shd w:val="clear" w:color="auto" w:fill="F2F2F2" w:themeFill="background1" w:themeFillShade="F2"/>
          </w:tcPr>
          <w:p w14:paraId="7F0F1BC8" w14:textId="5E724D02" w:rsidR="007610BD" w:rsidRDefault="007610BD" w:rsidP="00040462">
            <w:pPr>
              <w:pStyle w:val="Tablecontent"/>
              <w:rPr>
                <w:lang w:val="en-GB"/>
              </w:rPr>
            </w:pPr>
            <w:r w:rsidRPr="00FA2B4F">
              <w:t>Transition Faults/sec</w:t>
            </w:r>
          </w:p>
        </w:tc>
        <w:tc>
          <w:tcPr>
            <w:tcW w:w="6487" w:type="dxa"/>
          </w:tcPr>
          <w:p w14:paraId="01A9B92D" w14:textId="77777777" w:rsidR="007610BD" w:rsidRDefault="007610BD" w:rsidP="00040462">
            <w:pPr>
              <w:pStyle w:val="Tablecontent"/>
              <w:rPr>
                <w:lang w:val="en-GB"/>
              </w:rPr>
            </w:pPr>
          </w:p>
        </w:tc>
      </w:tr>
      <w:tr w:rsidR="00040462" w14:paraId="66E7262C" w14:textId="77777777" w:rsidTr="00EE3094">
        <w:tc>
          <w:tcPr>
            <w:tcW w:w="3969" w:type="dxa"/>
            <w:shd w:val="clear" w:color="auto" w:fill="F2F2F2" w:themeFill="background1" w:themeFillShade="F2"/>
          </w:tcPr>
          <w:p w14:paraId="36DA7FC5" w14:textId="77777777" w:rsidR="00040462" w:rsidRDefault="00040462" w:rsidP="00EE3094">
            <w:pPr>
              <w:pStyle w:val="Tablecontent"/>
              <w:rPr>
                <w:lang w:val="en-GB"/>
              </w:rPr>
            </w:pPr>
            <w:r w:rsidRPr="00E263EA">
              <w:t>Demand Zero Faults/sec</w:t>
            </w:r>
          </w:p>
        </w:tc>
        <w:tc>
          <w:tcPr>
            <w:tcW w:w="6487" w:type="dxa"/>
          </w:tcPr>
          <w:p w14:paraId="776488F5" w14:textId="77777777" w:rsidR="00040462" w:rsidRDefault="00040462" w:rsidP="00EE3094">
            <w:pPr>
              <w:pStyle w:val="Tablecontent"/>
              <w:rPr>
                <w:lang w:val="en-GB"/>
              </w:rPr>
            </w:pPr>
          </w:p>
        </w:tc>
      </w:tr>
      <w:tr w:rsidR="00040462" w14:paraId="5B29146E" w14:textId="77777777" w:rsidTr="00121342">
        <w:tc>
          <w:tcPr>
            <w:tcW w:w="3969" w:type="dxa"/>
            <w:shd w:val="clear" w:color="auto" w:fill="F2F2F2" w:themeFill="background1" w:themeFillShade="F2"/>
          </w:tcPr>
          <w:p w14:paraId="44B9E357" w14:textId="77777777" w:rsidR="00040462" w:rsidRPr="00E263EA" w:rsidRDefault="00040462" w:rsidP="00040462">
            <w:pPr>
              <w:pStyle w:val="Tablecontent"/>
            </w:pPr>
            <w:r w:rsidRPr="00F1528F">
              <w:t>Pages/sec</w:t>
            </w:r>
          </w:p>
        </w:tc>
        <w:tc>
          <w:tcPr>
            <w:tcW w:w="6487" w:type="dxa"/>
            <w:vMerge w:val="restart"/>
          </w:tcPr>
          <w:p w14:paraId="2A535D25" w14:textId="77777777" w:rsidR="00040462" w:rsidRDefault="00040462" w:rsidP="00040462">
            <w:pPr>
              <w:pStyle w:val="Tablecontent"/>
              <w:rPr>
                <w:lang w:val="en-GB"/>
              </w:rPr>
            </w:pPr>
          </w:p>
        </w:tc>
      </w:tr>
      <w:tr w:rsidR="00040462" w14:paraId="63A5BFDD" w14:textId="77777777" w:rsidTr="007610BD">
        <w:tc>
          <w:tcPr>
            <w:tcW w:w="3969" w:type="dxa"/>
            <w:shd w:val="clear" w:color="auto" w:fill="F2F2F2" w:themeFill="background1" w:themeFillShade="F2"/>
          </w:tcPr>
          <w:p w14:paraId="5068B6D6" w14:textId="263EE735" w:rsidR="00040462" w:rsidRPr="00E263EA" w:rsidRDefault="00040462" w:rsidP="00040462">
            <w:pPr>
              <w:pStyle w:val="Tablecontent"/>
            </w:pPr>
            <w:r w:rsidRPr="00F1528F">
              <w:t>Page Reads/sec</w:t>
            </w:r>
          </w:p>
        </w:tc>
        <w:tc>
          <w:tcPr>
            <w:tcW w:w="6487" w:type="dxa"/>
            <w:vMerge/>
          </w:tcPr>
          <w:p w14:paraId="5C3B2275" w14:textId="77777777" w:rsidR="00040462" w:rsidRDefault="00040462" w:rsidP="00040462">
            <w:pPr>
              <w:pStyle w:val="Tablecontent"/>
              <w:rPr>
                <w:lang w:val="en-GB"/>
              </w:rPr>
            </w:pPr>
          </w:p>
        </w:tc>
      </w:tr>
      <w:tr w:rsidR="00040462" w14:paraId="3B1962D9" w14:textId="77777777" w:rsidTr="007610BD">
        <w:tc>
          <w:tcPr>
            <w:tcW w:w="3969" w:type="dxa"/>
            <w:shd w:val="clear" w:color="auto" w:fill="F2F2F2" w:themeFill="background1" w:themeFillShade="F2"/>
          </w:tcPr>
          <w:p w14:paraId="68BE678F" w14:textId="56389A5E" w:rsidR="00040462" w:rsidRPr="00E263EA" w:rsidRDefault="00040462" w:rsidP="00040462">
            <w:pPr>
              <w:pStyle w:val="Tablecontent"/>
            </w:pPr>
            <w:r w:rsidRPr="00F1528F">
              <w:t>Page Writes/sec</w:t>
            </w:r>
          </w:p>
        </w:tc>
        <w:tc>
          <w:tcPr>
            <w:tcW w:w="6487" w:type="dxa"/>
            <w:vMerge/>
          </w:tcPr>
          <w:p w14:paraId="6B97D6D4" w14:textId="77777777" w:rsidR="00040462" w:rsidRDefault="00040462" w:rsidP="00040462">
            <w:pPr>
              <w:pStyle w:val="Tablecontent"/>
              <w:rPr>
                <w:lang w:val="en-GB"/>
              </w:rPr>
            </w:pPr>
          </w:p>
        </w:tc>
      </w:tr>
      <w:tr w:rsidR="00040462" w14:paraId="10D79DFE" w14:textId="77777777" w:rsidTr="007610BD">
        <w:tc>
          <w:tcPr>
            <w:tcW w:w="3969" w:type="dxa"/>
            <w:shd w:val="clear" w:color="auto" w:fill="F2F2F2" w:themeFill="background1" w:themeFillShade="F2"/>
          </w:tcPr>
          <w:p w14:paraId="57F204F5" w14:textId="5486F83D" w:rsidR="00040462" w:rsidRPr="00E263EA" w:rsidRDefault="00040462" w:rsidP="00040462">
            <w:pPr>
              <w:pStyle w:val="Tablecontent"/>
            </w:pPr>
            <w:r w:rsidRPr="00F1528F">
              <w:t>Pages Input/sec</w:t>
            </w:r>
          </w:p>
        </w:tc>
        <w:tc>
          <w:tcPr>
            <w:tcW w:w="6487" w:type="dxa"/>
            <w:vMerge/>
          </w:tcPr>
          <w:p w14:paraId="7AB51AF2" w14:textId="77777777" w:rsidR="00040462" w:rsidRDefault="00040462" w:rsidP="00040462">
            <w:pPr>
              <w:pStyle w:val="Tablecontent"/>
              <w:rPr>
                <w:lang w:val="en-GB"/>
              </w:rPr>
            </w:pPr>
          </w:p>
        </w:tc>
      </w:tr>
      <w:tr w:rsidR="00040462" w14:paraId="7BAEC2C8" w14:textId="77777777" w:rsidTr="007610BD">
        <w:tc>
          <w:tcPr>
            <w:tcW w:w="3969" w:type="dxa"/>
            <w:shd w:val="clear" w:color="auto" w:fill="F2F2F2" w:themeFill="background1" w:themeFillShade="F2"/>
          </w:tcPr>
          <w:p w14:paraId="3AD4D84A" w14:textId="58EE322C" w:rsidR="00040462" w:rsidRPr="00E263EA" w:rsidRDefault="00040462" w:rsidP="00040462">
            <w:pPr>
              <w:pStyle w:val="Tablecontent"/>
            </w:pPr>
            <w:r w:rsidRPr="00F1528F">
              <w:t>Pages Output/sec</w:t>
            </w:r>
          </w:p>
        </w:tc>
        <w:tc>
          <w:tcPr>
            <w:tcW w:w="6487" w:type="dxa"/>
            <w:vMerge/>
          </w:tcPr>
          <w:p w14:paraId="127A5F82" w14:textId="77777777" w:rsidR="00040462" w:rsidRDefault="00040462" w:rsidP="00040462">
            <w:pPr>
              <w:pStyle w:val="Tablecontent"/>
              <w:rPr>
                <w:lang w:val="en-GB"/>
              </w:rPr>
            </w:pPr>
          </w:p>
        </w:tc>
      </w:tr>
      <w:tr w:rsidR="00040462" w14:paraId="46B9358D" w14:textId="77777777" w:rsidTr="007610BD">
        <w:tc>
          <w:tcPr>
            <w:tcW w:w="3969" w:type="dxa"/>
            <w:shd w:val="clear" w:color="auto" w:fill="F2F2F2" w:themeFill="background1" w:themeFillShade="F2"/>
          </w:tcPr>
          <w:p w14:paraId="77EDB1E8" w14:textId="33D60AB9" w:rsidR="00040462" w:rsidRDefault="00040462" w:rsidP="00040462">
            <w:pPr>
              <w:pStyle w:val="Tablecontent"/>
              <w:rPr>
                <w:lang w:val="en-GB"/>
              </w:rPr>
            </w:pPr>
            <w:r w:rsidRPr="00E263EA">
              <w:t xml:space="preserve">Available </w:t>
            </w:r>
            <w:r>
              <w:t>(</w:t>
            </w:r>
            <w:r w:rsidRPr="00E263EA">
              <w:t>Mbytes</w:t>
            </w:r>
            <w:r>
              <w:t>)</w:t>
            </w:r>
          </w:p>
        </w:tc>
        <w:tc>
          <w:tcPr>
            <w:tcW w:w="6487" w:type="dxa"/>
          </w:tcPr>
          <w:p w14:paraId="7219D8F6" w14:textId="77777777" w:rsidR="00040462" w:rsidRDefault="00040462" w:rsidP="00040462">
            <w:pPr>
              <w:pStyle w:val="Tablecontent"/>
              <w:rPr>
                <w:lang w:val="en-GB"/>
              </w:rPr>
            </w:pPr>
            <w:r w:rsidRPr="00A452F2">
              <w:rPr>
                <w:lang w:val="en-GB"/>
              </w:rPr>
              <w:t xml:space="preserve">Available means exactly what the word means. It is the amount of physical memory immediately available for use. Immediately means Windows does not need to copy the existing page before it can be reused. </w:t>
            </w:r>
          </w:p>
          <w:p w14:paraId="74CF1082" w14:textId="02437CDD" w:rsidR="00040462" w:rsidRDefault="00040462" w:rsidP="00040462">
            <w:pPr>
              <w:pStyle w:val="Tablecontent"/>
              <w:rPr>
                <w:lang w:val="en-GB"/>
              </w:rPr>
            </w:pPr>
            <w:r>
              <w:t xml:space="preserve">They are also available in </w:t>
            </w:r>
            <w:r w:rsidRPr="00E263EA">
              <w:t xml:space="preserve">Bytes </w:t>
            </w:r>
            <w:r>
              <w:t xml:space="preserve">and </w:t>
            </w:r>
            <w:r w:rsidRPr="00E263EA">
              <w:t>Kbytes</w:t>
            </w:r>
            <w:r>
              <w:t>.</w:t>
            </w:r>
          </w:p>
        </w:tc>
      </w:tr>
      <w:tr w:rsidR="00040462" w14:paraId="5E15DBCB" w14:textId="77777777" w:rsidTr="007610BD">
        <w:tc>
          <w:tcPr>
            <w:tcW w:w="3969" w:type="dxa"/>
            <w:shd w:val="clear" w:color="auto" w:fill="F2F2F2" w:themeFill="background1" w:themeFillShade="F2"/>
          </w:tcPr>
          <w:p w14:paraId="538ACDF5" w14:textId="43581E00" w:rsidR="00040462" w:rsidRDefault="00040462" w:rsidP="00040462">
            <w:pPr>
              <w:pStyle w:val="Tablecontent"/>
              <w:rPr>
                <w:lang w:val="en-GB"/>
              </w:rPr>
            </w:pPr>
            <w:r w:rsidRPr="00E263EA">
              <w:t xml:space="preserve">Cache </w:t>
            </w:r>
            <w:r>
              <w:t>(</w:t>
            </w:r>
            <w:r w:rsidRPr="00DC2754">
              <w:t>Bytes</w:t>
            </w:r>
            <w:r>
              <w:t>)</w:t>
            </w:r>
          </w:p>
        </w:tc>
        <w:tc>
          <w:tcPr>
            <w:tcW w:w="6487" w:type="dxa"/>
            <w:vMerge w:val="restart"/>
          </w:tcPr>
          <w:p w14:paraId="0F0C1888" w14:textId="77777777" w:rsidR="00040462" w:rsidRDefault="00040462" w:rsidP="00040462">
            <w:pPr>
              <w:pStyle w:val="Tablecontent"/>
              <w:rPr>
                <w:lang w:val="en-GB"/>
              </w:rPr>
            </w:pPr>
          </w:p>
        </w:tc>
      </w:tr>
      <w:tr w:rsidR="00040462" w14:paraId="3B43245E" w14:textId="77777777" w:rsidTr="007610BD">
        <w:tc>
          <w:tcPr>
            <w:tcW w:w="3969" w:type="dxa"/>
            <w:shd w:val="clear" w:color="auto" w:fill="F2F2F2" w:themeFill="background1" w:themeFillShade="F2"/>
          </w:tcPr>
          <w:p w14:paraId="079DD20B" w14:textId="7EF88F4B" w:rsidR="00040462" w:rsidRDefault="00040462" w:rsidP="00040462">
            <w:pPr>
              <w:pStyle w:val="Tablecontent"/>
              <w:rPr>
                <w:lang w:val="en-GB"/>
              </w:rPr>
            </w:pPr>
            <w:r w:rsidRPr="00E263EA">
              <w:t>Cache Bytes Peak</w:t>
            </w:r>
          </w:p>
        </w:tc>
        <w:tc>
          <w:tcPr>
            <w:tcW w:w="6487" w:type="dxa"/>
            <w:vMerge/>
          </w:tcPr>
          <w:p w14:paraId="4C8F9490" w14:textId="77777777" w:rsidR="00040462" w:rsidRDefault="00040462" w:rsidP="00040462">
            <w:pPr>
              <w:pStyle w:val="Tablecontent"/>
              <w:rPr>
                <w:lang w:val="en-GB"/>
              </w:rPr>
            </w:pPr>
          </w:p>
        </w:tc>
      </w:tr>
      <w:tr w:rsidR="00040462" w14:paraId="48F7090D" w14:textId="77777777" w:rsidTr="007610BD">
        <w:tc>
          <w:tcPr>
            <w:tcW w:w="3969" w:type="dxa"/>
            <w:shd w:val="clear" w:color="auto" w:fill="F2F2F2" w:themeFill="background1" w:themeFillShade="F2"/>
          </w:tcPr>
          <w:p w14:paraId="19D6EBA3" w14:textId="209E1E05" w:rsidR="00040462" w:rsidRDefault="00040462" w:rsidP="00040462">
            <w:pPr>
              <w:pStyle w:val="Tablecontent"/>
              <w:rPr>
                <w:lang w:val="en-GB"/>
              </w:rPr>
            </w:pPr>
            <w:r w:rsidRPr="00E263EA">
              <w:t>Cache Faults/sec</w:t>
            </w:r>
          </w:p>
        </w:tc>
        <w:tc>
          <w:tcPr>
            <w:tcW w:w="6487" w:type="dxa"/>
            <w:vMerge/>
          </w:tcPr>
          <w:p w14:paraId="651A9C9C" w14:textId="77777777" w:rsidR="00040462" w:rsidRDefault="00040462" w:rsidP="00040462">
            <w:pPr>
              <w:pStyle w:val="Tablecontent"/>
              <w:rPr>
                <w:lang w:val="en-GB"/>
              </w:rPr>
            </w:pPr>
          </w:p>
        </w:tc>
      </w:tr>
      <w:tr w:rsidR="00040462" w14:paraId="4B4307EA" w14:textId="77777777" w:rsidTr="003A55CF">
        <w:tc>
          <w:tcPr>
            <w:tcW w:w="3969" w:type="dxa"/>
            <w:shd w:val="clear" w:color="auto" w:fill="F2F2F2" w:themeFill="background1" w:themeFillShade="F2"/>
          </w:tcPr>
          <w:p w14:paraId="38B757FC" w14:textId="750F58F0" w:rsidR="00040462" w:rsidRPr="00E263EA" w:rsidRDefault="00040462" w:rsidP="00040462">
            <w:pPr>
              <w:pStyle w:val="Tablecontent"/>
            </w:pPr>
            <w:r w:rsidRPr="00DC2754">
              <w:t xml:space="preserve">Standby Cache Core </w:t>
            </w:r>
            <w:r>
              <w:t>(</w:t>
            </w:r>
            <w:r w:rsidRPr="00DC2754">
              <w:t>Bytes</w:t>
            </w:r>
            <w:r>
              <w:t>)</w:t>
            </w:r>
          </w:p>
        </w:tc>
        <w:tc>
          <w:tcPr>
            <w:tcW w:w="6487" w:type="dxa"/>
            <w:vMerge w:val="restart"/>
          </w:tcPr>
          <w:p w14:paraId="6CB73397" w14:textId="6D9F1284" w:rsidR="00040462" w:rsidRDefault="00040462" w:rsidP="00040462">
            <w:pPr>
              <w:pStyle w:val="Tablecontent"/>
              <w:rPr>
                <w:lang w:val="en-GB"/>
              </w:rPr>
            </w:pPr>
          </w:p>
        </w:tc>
      </w:tr>
      <w:tr w:rsidR="00040462" w14:paraId="53D028B0" w14:textId="77777777" w:rsidTr="003A55CF">
        <w:tc>
          <w:tcPr>
            <w:tcW w:w="3969" w:type="dxa"/>
            <w:shd w:val="clear" w:color="auto" w:fill="F2F2F2" w:themeFill="background1" w:themeFillShade="F2"/>
          </w:tcPr>
          <w:p w14:paraId="659370C0" w14:textId="3CAE87B9" w:rsidR="00040462" w:rsidRPr="00E263EA" w:rsidRDefault="00040462" w:rsidP="00040462">
            <w:pPr>
              <w:pStyle w:val="Tablecontent"/>
            </w:pPr>
            <w:r w:rsidRPr="00674604">
              <w:t xml:space="preserve">Standby Cache Normal Priority </w:t>
            </w:r>
            <w:r>
              <w:t>(</w:t>
            </w:r>
            <w:r w:rsidRPr="00DC2754">
              <w:t>Bytes</w:t>
            </w:r>
            <w:r>
              <w:t>)</w:t>
            </w:r>
          </w:p>
        </w:tc>
        <w:tc>
          <w:tcPr>
            <w:tcW w:w="6487" w:type="dxa"/>
            <w:vMerge/>
          </w:tcPr>
          <w:p w14:paraId="6459604C" w14:textId="77777777" w:rsidR="00040462" w:rsidRDefault="00040462" w:rsidP="00040462">
            <w:pPr>
              <w:pStyle w:val="Tablecontent"/>
              <w:rPr>
                <w:lang w:val="en-GB"/>
              </w:rPr>
            </w:pPr>
          </w:p>
        </w:tc>
      </w:tr>
      <w:tr w:rsidR="00040462" w14:paraId="28BFA556" w14:textId="77777777" w:rsidTr="003A55CF">
        <w:tc>
          <w:tcPr>
            <w:tcW w:w="3969" w:type="dxa"/>
            <w:shd w:val="clear" w:color="auto" w:fill="F2F2F2" w:themeFill="background1" w:themeFillShade="F2"/>
          </w:tcPr>
          <w:p w14:paraId="73B5C30C" w14:textId="7BBCD9A6" w:rsidR="00040462" w:rsidRPr="00E263EA" w:rsidRDefault="00040462" w:rsidP="00040462">
            <w:pPr>
              <w:pStyle w:val="Tablecontent"/>
            </w:pPr>
            <w:r w:rsidRPr="00674604">
              <w:t xml:space="preserve">Standby Cache Reserve </w:t>
            </w:r>
            <w:r>
              <w:t>(</w:t>
            </w:r>
            <w:r w:rsidRPr="00674604">
              <w:t>Bytes</w:t>
            </w:r>
            <w:r>
              <w:t>)</w:t>
            </w:r>
          </w:p>
        </w:tc>
        <w:tc>
          <w:tcPr>
            <w:tcW w:w="6487" w:type="dxa"/>
            <w:vMerge/>
          </w:tcPr>
          <w:p w14:paraId="1F089EC5" w14:textId="77777777" w:rsidR="00040462" w:rsidRDefault="00040462" w:rsidP="00040462">
            <w:pPr>
              <w:pStyle w:val="Tablecontent"/>
              <w:rPr>
                <w:lang w:val="en-GB"/>
              </w:rPr>
            </w:pPr>
          </w:p>
        </w:tc>
      </w:tr>
      <w:tr w:rsidR="00040462" w14:paraId="05473FDA" w14:textId="77777777" w:rsidTr="003A55CF">
        <w:tc>
          <w:tcPr>
            <w:tcW w:w="3969" w:type="dxa"/>
            <w:shd w:val="clear" w:color="auto" w:fill="F2F2F2" w:themeFill="background1" w:themeFillShade="F2"/>
          </w:tcPr>
          <w:p w14:paraId="5B36AFCE" w14:textId="101547AE" w:rsidR="00040462" w:rsidRPr="00E263EA" w:rsidRDefault="00040462" w:rsidP="00040462">
            <w:pPr>
              <w:pStyle w:val="Tablecontent"/>
            </w:pPr>
            <w:r w:rsidRPr="00674604">
              <w:t xml:space="preserve">System Cache Resident </w:t>
            </w:r>
            <w:r>
              <w:t>(</w:t>
            </w:r>
            <w:r w:rsidRPr="00674604">
              <w:t>Bytes</w:t>
            </w:r>
            <w:r>
              <w:t>)</w:t>
            </w:r>
          </w:p>
        </w:tc>
        <w:tc>
          <w:tcPr>
            <w:tcW w:w="6487" w:type="dxa"/>
            <w:vMerge/>
          </w:tcPr>
          <w:p w14:paraId="5C034A53" w14:textId="77777777" w:rsidR="00040462" w:rsidRDefault="00040462" w:rsidP="00040462">
            <w:pPr>
              <w:pStyle w:val="Tablecontent"/>
              <w:rPr>
                <w:lang w:val="en-GB"/>
              </w:rPr>
            </w:pPr>
          </w:p>
        </w:tc>
      </w:tr>
      <w:tr w:rsidR="00040462" w14:paraId="397B81A3" w14:textId="77777777" w:rsidTr="007610BD">
        <w:tc>
          <w:tcPr>
            <w:tcW w:w="3969" w:type="dxa"/>
            <w:shd w:val="clear" w:color="auto" w:fill="F2F2F2" w:themeFill="background1" w:themeFillShade="F2"/>
          </w:tcPr>
          <w:p w14:paraId="482325A4" w14:textId="689D78CC" w:rsidR="00040462" w:rsidRDefault="00040462" w:rsidP="00040462">
            <w:pPr>
              <w:pStyle w:val="Tablecontent"/>
              <w:rPr>
                <w:lang w:val="en-GB"/>
              </w:rPr>
            </w:pPr>
            <w:r w:rsidRPr="00F1528F">
              <w:t>Modified Page List Bytes</w:t>
            </w:r>
          </w:p>
        </w:tc>
        <w:tc>
          <w:tcPr>
            <w:tcW w:w="6487" w:type="dxa"/>
          </w:tcPr>
          <w:p w14:paraId="0767F054" w14:textId="77777777" w:rsidR="00040462" w:rsidRDefault="00040462" w:rsidP="00040462">
            <w:pPr>
              <w:pStyle w:val="Tablecontent"/>
              <w:rPr>
                <w:lang w:val="en-GB"/>
              </w:rPr>
            </w:pPr>
          </w:p>
        </w:tc>
      </w:tr>
      <w:tr w:rsidR="00040462" w14:paraId="1AEB7C7B" w14:textId="77777777" w:rsidTr="00F80398">
        <w:tc>
          <w:tcPr>
            <w:tcW w:w="3969" w:type="dxa"/>
            <w:shd w:val="clear" w:color="auto" w:fill="F2F2F2" w:themeFill="background1" w:themeFillShade="F2"/>
          </w:tcPr>
          <w:p w14:paraId="073F3180" w14:textId="77777777" w:rsidR="00040462" w:rsidRPr="00E263EA" w:rsidRDefault="00040462" w:rsidP="00F80398">
            <w:pPr>
              <w:pStyle w:val="Tablecontent"/>
            </w:pPr>
            <w:r w:rsidRPr="00E263EA">
              <w:lastRenderedPageBreak/>
              <w:t>Commit Limit</w:t>
            </w:r>
          </w:p>
        </w:tc>
        <w:tc>
          <w:tcPr>
            <w:tcW w:w="6487" w:type="dxa"/>
            <w:vMerge w:val="restart"/>
          </w:tcPr>
          <w:p w14:paraId="1E5AC2AF" w14:textId="77777777" w:rsidR="00040462" w:rsidRDefault="00040462" w:rsidP="00F80398">
            <w:pPr>
              <w:pStyle w:val="Tablecontent"/>
              <w:rPr>
                <w:lang w:val="en-GB"/>
              </w:rPr>
            </w:pPr>
          </w:p>
        </w:tc>
      </w:tr>
      <w:tr w:rsidR="00040462" w14:paraId="004100D9" w14:textId="77777777" w:rsidTr="00F80398">
        <w:tc>
          <w:tcPr>
            <w:tcW w:w="3969" w:type="dxa"/>
            <w:shd w:val="clear" w:color="auto" w:fill="F2F2F2" w:themeFill="background1" w:themeFillShade="F2"/>
          </w:tcPr>
          <w:p w14:paraId="57134A68" w14:textId="7304EF7D" w:rsidR="00040462" w:rsidRPr="00E263EA" w:rsidRDefault="00040462" w:rsidP="00F80398">
            <w:pPr>
              <w:pStyle w:val="Tablecontent"/>
            </w:pPr>
            <w:r w:rsidRPr="00E263EA">
              <w:t xml:space="preserve">Committed </w:t>
            </w:r>
            <w:r>
              <w:t>(</w:t>
            </w:r>
            <w:r w:rsidRPr="00E263EA">
              <w:t>Bytes</w:t>
            </w:r>
            <w:r>
              <w:t>)</w:t>
            </w:r>
          </w:p>
        </w:tc>
        <w:tc>
          <w:tcPr>
            <w:tcW w:w="6487" w:type="dxa"/>
            <w:vMerge/>
          </w:tcPr>
          <w:p w14:paraId="1A1A5BD0" w14:textId="77777777" w:rsidR="00040462" w:rsidRDefault="00040462" w:rsidP="00F80398">
            <w:pPr>
              <w:pStyle w:val="Tablecontent"/>
              <w:rPr>
                <w:lang w:val="en-GB"/>
              </w:rPr>
            </w:pPr>
          </w:p>
        </w:tc>
      </w:tr>
      <w:tr w:rsidR="00040462" w14:paraId="777A6313" w14:textId="77777777" w:rsidTr="00F80398">
        <w:tc>
          <w:tcPr>
            <w:tcW w:w="3969" w:type="dxa"/>
            <w:shd w:val="clear" w:color="auto" w:fill="F2F2F2" w:themeFill="background1" w:themeFillShade="F2"/>
          </w:tcPr>
          <w:p w14:paraId="58CA46D8" w14:textId="77777777" w:rsidR="00040462" w:rsidRPr="00E263EA" w:rsidRDefault="00040462" w:rsidP="00F80398">
            <w:pPr>
              <w:pStyle w:val="Tablecontent"/>
            </w:pPr>
            <w:r w:rsidRPr="00E263EA">
              <w:t>% Committed Bytes in Use</w:t>
            </w:r>
          </w:p>
        </w:tc>
        <w:tc>
          <w:tcPr>
            <w:tcW w:w="6487" w:type="dxa"/>
            <w:vMerge/>
          </w:tcPr>
          <w:p w14:paraId="630CA748" w14:textId="77777777" w:rsidR="00040462" w:rsidRDefault="00040462" w:rsidP="00F80398">
            <w:pPr>
              <w:pStyle w:val="Tablecontent"/>
              <w:rPr>
                <w:lang w:val="en-GB"/>
              </w:rPr>
            </w:pPr>
          </w:p>
        </w:tc>
      </w:tr>
      <w:tr w:rsidR="00040462" w14:paraId="1E12D0DC" w14:textId="77777777" w:rsidTr="0082400C">
        <w:tc>
          <w:tcPr>
            <w:tcW w:w="3969" w:type="dxa"/>
            <w:shd w:val="clear" w:color="auto" w:fill="F2F2F2" w:themeFill="background1" w:themeFillShade="F2"/>
          </w:tcPr>
          <w:p w14:paraId="30B35AC8" w14:textId="77777777" w:rsidR="00040462" w:rsidRPr="00E263EA" w:rsidRDefault="00040462" w:rsidP="0082400C">
            <w:pPr>
              <w:pStyle w:val="Tablecontent"/>
            </w:pPr>
            <w:r w:rsidRPr="00FA2B4F">
              <w:t>Transition Pages Repurposed/sec</w:t>
            </w:r>
          </w:p>
        </w:tc>
        <w:tc>
          <w:tcPr>
            <w:tcW w:w="6487" w:type="dxa"/>
          </w:tcPr>
          <w:p w14:paraId="6BAE7030" w14:textId="77777777" w:rsidR="00040462" w:rsidRDefault="00040462" w:rsidP="0082400C">
            <w:pPr>
              <w:pStyle w:val="Tablecontent"/>
              <w:rPr>
                <w:lang w:val="en-GB"/>
              </w:rPr>
            </w:pPr>
          </w:p>
        </w:tc>
      </w:tr>
      <w:tr w:rsidR="00040462" w14:paraId="62800046" w14:textId="77777777" w:rsidTr="0082400C">
        <w:tc>
          <w:tcPr>
            <w:tcW w:w="3969" w:type="dxa"/>
            <w:shd w:val="clear" w:color="auto" w:fill="F2F2F2" w:themeFill="background1" w:themeFillShade="F2"/>
          </w:tcPr>
          <w:p w14:paraId="52E33F4B" w14:textId="77777777" w:rsidR="00040462" w:rsidRPr="00E263EA" w:rsidRDefault="00040462" w:rsidP="0082400C">
            <w:pPr>
              <w:pStyle w:val="Tablecontent"/>
            </w:pPr>
            <w:r w:rsidRPr="00FA2B4F">
              <w:t xml:space="preserve">Write Copies/sec </w:t>
            </w:r>
          </w:p>
        </w:tc>
        <w:tc>
          <w:tcPr>
            <w:tcW w:w="6487" w:type="dxa"/>
          </w:tcPr>
          <w:p w14:paraId="73000300" w14:textId="77777777" w:rsidR="00040462" w:rsidRDefault="00040462" w:rsidP="0082400C">
            <w:pPr>
              <w:pStyle w:val="Tablecontent"/>
              <w:rPr>
                <w:lang w:val="en-GB"/>
              </w:rPr>
            </w:pPr>
          </w:p>
        </w:tc>
      </w:tr>
      <w:tr w:rsidR="00040462" w14:paraId="50B302C9" w14:textId="77777777" w:rsidTr="00C166C8">
        <w:tc>
          <w:tcPr>
            <w:tcW w:w="3969" w:type="dxa"/>
            <w:shd w:val="clear" w:color="auto" w:fill="F2F2F2" w:themeFill="background1" w:themeFillShade="F2"/>
          </w:tcPr>
          <w:p w14:paraId="10E5A71A" w14:textId="77777777" w:rsidR="00040462" w:rsidRPr="00E263EA" w:rsidRDefault="00040462" w:rsidP="00C166C8">
            <w:pPr>
              <w:pStyle w:val="Tablecontent"/>
            </w:pPr>
            <w:r w:rsidRPr="00DC2754">
              <w:t>Pool Pages Allocs</w:t>
            </w:r>
          </w:p>
        </w:tc>
        <w:tc>
          <w:tcPr>
            <w:tcW w:w="6487" w:type="dxa"/>
          </w:tcPr>
          <w:p w14:paraId="55484605" w14:textId="77777777" w:rsidR="00040462" w:rsidRDefault="00040462" w:rsidP="00C166C8">
            <w:pPr>
              <w:pStyle w:val="Tablecontent"/>
              <w:rPr>
                <w:lang w:val="en-GB"/>
              </w:rPr>
            </w:pPr>
          </w:p>
        </w:tc>
      </w:tr>
      <w:tr w:rsidR="00040462" w14:paraId="20BF44B4" w14:textId="77777777" w:rsidTr="00C166C8">
        <w:tc>
          <w:tcPr>
            <w:tcW w:w="3969" w:type="dxa"/>
            <w:shd w:val="clear" w:color="auto" w:fill="F2F2F2" w:themeFill="background1" w:themeFillShade="F2"/>
          </w:tcPr>
          <w:p w14:paraId="7E7EB21B" w14:textId="77777777" w:rsidR="00040462" w:rsidRPr="00E263EA" w:rsidRDefault="00040462" w:rsidP="00C166C8">
            <w:pPr>
              <w:pStyle w:val="Tablecontent"/>
            </w:pPr>
            <w:r w:rsidRPr="00DC2754">
              <w:t xml:space="preserve">Pool Paged </w:t>
            </w:r>
            <w:r>
              <w:t>(</w:t>
            </w:r>
            <w:r w:rsidRPr="00DC2754">
              <w:t>Bytes</w:t>
            </w:r>
            <w:r>
              <w:t>)</w:t>
            </w:r>
          </w:p>
        </w:tc>
        <w:tc>
          <w:tcPr>
            <w:tcW w:w="6487" w:type="dxa"/>
          </w:tcPr>
          <w:p w14:paraId="5D83B4E3" w14:textId="77777777" w:rsidR="00040462" w:rsidRDefault="00040462" w:rsidP="00C166C8">
            <w:pPr>
              <w:pStyle w:val="Tablecontent"/>
              <w:rPr>
                <w:lang w:val="en-GB"/>
              </w:rPr>
            </w:pPr>
          </w:p>
        </w:tc>
      </w:tr>
      <w:tr w:rsidR="00040462" w14:paraId="1D8A7D9D" w14:textId="77777777" w:rsidTr="00C166C8">
        <w:tc>
          <w:tcPr>
            <w:tcW w:w="3969" w:type="dxa"/>
            <w:shd w:val="clear" w:color="auto" w:fill="F2F2F2" w:themeFill="background1" w:themeFillShade="F2"/>
          </w:tcPr>
          <w:p w14:paraId="64BB77DE" w14:textId="77777777" w:rsidR="00040462" w:rsidRPr="00E263EA" w:rsidRDefault="00040462" w:rsidP="00C166C8">
            <w:pPr>
              <w:pStyle w:val="Tablecontent"/>
            </w:pPr>
            <w:r w:rsidRPr="00DC2754">
              <w:t xml:space="preserve">Pool Paged Resident </w:t>
            </w:r>
            <w:r>
              <w:t>(</w:t>
            </w:r>
            <w:r w:rsidRPr="00DC2754">
              <w:t>Bytes</w:t>
            </w:r>
            <w:r>
              <w:t>)</w:t>
            </w:r>
          </w:p>
        </w:tc>
        <w:tc>
          <w:tcPr>
            <w:tcW w:w="6487" w:type="dxa"/>
          </w:tcPr>
          <w:p w14:paraId="06F26E9F" w14:textId="77777777" w:rsidR="00040462" w:rsidRDefault="00040462" w:rsidP="00C166C8">
            <w:pPr>
              <w:pStyle w:val="Tablecontent"/>
              <w:rPr>
                <w:lang w:val="en-GB"/>
              </w:rPr>
            </w:pPr>
          </w:p>
        </w:tc>
      </w:tr>
      <w:tr w:rsidR="00040462" w14:paraId="6295BC00" w14:textId="77777777" w:rsidTr="000403E3">
        <w:tc>
          <w:tcPr>
            <w:tcW w:w="3969" w:type="dxa"/>
            <w:shd w:val="clear" w:color="auto" w:fill="F2F2F2" w:themeFill="background1" w:themeFillShade="F2"/>
          </w:tcPr>
          <w:p w14:paraId="62E36412" w14:textId="77777777" w:rsidR="00040462" w:rsidRPr="00E263EA" w:rsidRDefault="00040462" w:rsidP="000403E3">
            <w:pPr>
              <w:pStyle w:val="Tablecontent"/>
            </w:pPr>
            <w:r w:rsidRPr="00F1528F">
              <w:t>Pool Nonpages Allocs</w:t>
            </w:r>
          </w:p>
        </w:tc>
        <w:tc>
          <w:tcPr>
            <w:tcW w:w="6487" w:type="dxa"/>
          </w:tcPr>
          <w:p w14:paraId="4882F249" w14:textId="77777777" w:rsidR="00040462" w:rsidRDefault="00040462" w:rsidP="000403E3">
            <w:pPr>
              <w:pStyle w:val="Tablecontent"/>
              <w:rPr>
                <w:lang w:val="en-GB"/>
              </w:rPr>
            </w:pPr>
          </w:p>
        </w:tc>
      </w:tr>
      <w:tr w:rsidR="00040462" w14:paraId="003D9615" w14:textId="77777777" w:rsidTr="000403E3">
        <w:tc>
          <w:tcPr>
            <w:tcW w:w="3969" w:type="dxa"/>
            <w:shd w:val="clear" w:color="auto" w:fill="F2F2F2" w:themeFill="background1" w:themeFillShade="F2"/>
          </w:tcPr>
          <w:p w14:paraId="255A31E8" w14:textId="77777777" w:rsidR="00040462" w:rsidRPr="00E263EA" w:rsidRDefault="00040462" w:rsidP="000403E3">
            <w:pPr>
              <w:pStyle w:val="Tablecontent"/>
            </w:pPr>
            <w:r w:rsidRPr="00DC2754">
              <w:t xml:space="preserve">Pool Nonpaged </w:t>
            </w:r>
            <w:r>
              <w:t>(</w:t>
            </w:r>
            <w:r w:rsidRPr="00DC2754">
              <w:t>Bytes</w:t>
            </w:r>
            <w:r>
              <w:t>)</w:t>
            </w:r>
          </w:p>
        </w:tc>
        <w:tc>
          <w:tcPr>
            <w:tcW w:w="6487" w:type="dxa"/>
          </w:tcPr>
          <w:p w14:paraId="103945F6" w14:textId="77777777" w:rsidR="00040462" w:rsidRDefault="00040462" w:rsidP="000403E3">
            <w:pPr>
              <w:pStyle w:val="Tablecontent"/>
              <w:rPr>
                <w:lang w:val="en-GB"/>
              </w:rPr>
            </w:pPr>
          </w:p>
        </w:tc>
      </w:tr>
      <w:tr w:rsidR="00040462" w14:paraId="46269103" w14:textId="77777777" w:rsidTr="007610BD">
        <w:tc>
          <w:tcPr>
            <w:tcW w:w="3969" w:type="dxa"/>
            <w:shd w:val="clear" w:color="auto" w:fill="F2F2F2" w:themeFill="background1" w:themeFillShade="F2"/>
          </w:tcPr>
          <w:p w14:paraId="53776DF0" w14:textId="1DB98E9F" w:rsidR="00040462" w:rsidRPr="00E263EA" w:rsidRDefault="00040462" w:rsidP="00040462">
            <w:pPr>
              <w:pStyle w:val="Tablecontent"/>
            </w:pPr>
            <w:r w:rsidRPr="00674604">
              <w:t xml:space="preserve">System Code Resident </w:t>
            </w:r>
            <w:r>
              <w:t>(</w:t>
            </w:r>
            <w:r w:rsidRPr="00DC2754">
              <w:t>Bytes</w:t>
            </w:r>
            <w:r>
              <w:t>)</w:t>
            </w:r>
          </w:p>
        </w:tc>
        <w:tc>
          <w:tcPr>
            <w:tcW w:w="6487" w:type="dxa"/>
            <w:vMerge w:val="restart"/>
          </w:tcPr>
          <w:p w14:paraId="27C18561" w14:textId="77777777" w:rsidR="00040462" w:rsidRDefault="00040462" w:rsidP="00040462">
            <w:pPr>
              <w:pStyle w:val="Tablecontent"/>
              <w:rPr>
                <w:lang w:val="en-GB"/>
              </w:rPr>
            </w:pPr>
          </w:p>
        </w:tc>
      </w:tr>
      <w:tr w:rsidR="00040462" w14:paraId="624C8DBC" w14:textId="77777777" w:rsidTr="007610BD">
        <w:tc>
          <w:tcPr>
            <w:tcW w:w="3969" w:type="dxa"/>
            <w:shd w:val="clear" w:color="auto" w:fill="F2F2F2" w:themeFill="background1" w:themeFillShade="F2"/>
          </w:tcPr>
          <w:p w14:paraId="28134FC4" w14:textId="3522F856" w:rsidR="00040462" w:rsidRPr="00E263EA" w:rsidRDefault="00040462" w:rsidP="00040462">
            <w:pPr>
              <w:pStyle w:val="Tablecontent"/>
            </w:pPr>
            <w:r w:rsidRPr="00674604">
              <w:t xml:space="preserve">System Code Total </w:t>
            </w:r>
            <w:r>
              <w:t>(</w:t>
            </w:r>
            <w:r w:rsidRPr="00DC2754">
              <w:t>Bytes</w:t>
            </w:r>
            <w:r>
              <w:t>)</w:t>
            </w:r>
          </w:p>
        </w:tc>
        <w:tc>
          <w:tcPr>
            <w:tcW w:w="6487" w:type="dxa"/>
            <w:vMerge/>
          </w:tcPr>
          <w:p w14:paraId="07E7CA67" w14:textId="77777777" w:rsidR="00040462" w:rsidRDefault="00040462" w:rsidP="00040462">
            <w:pPr>
              <w:pStyle w:val="Tablecontent"/>
              <w:rPr>
                <w:lang w:val="en-GB"/>
              </w:rPr>
            </w:pPr>
          </w:p>
        </w:tc>
      </w:tr>
      <w:tr w:rsidR="00040462" w14:paraId="717B1AE5" w14:textId="77777777" w:rsidTr="007610BD">
        <w:tc>
          <w:tcPr>
            <w:tcW w:w="3969" w:type="dxa"/>
            <w:shd w:val="clear" w:color="auto" w:fill="F2F2F2" w:themeFill="background1" w:themeFillShade="F2"/>
          </w:tcPr>
          <w:p w14:paraId="778A8FBD" w14:textId="4C7B4C46" w:rsidR="00040462" w:rsidRPr="00E263EA" w:rsidRDefault="00040462" w:rsidP="00040462">
            <w:pPr>
              <w:pStyle w:val="Tablecontent"/>
            </w:pPr>
            <w:r w:rsidRPr="00FA2B4F">
              <w:t xml:space="preserve">System Driver Resident </w:t>
            </w:r>
            <w:r>
              <w:t>(</w:t>
            </w:r>
            <w:r w:rsidRPr="00DC2754">
              <w:t>Bytes</w:t>
            </w:r>
            <w:r>
              <w:t>)</w:t>
            </w:r>
          </w:p>
        </w:tc>
        <w:tc>
          <w:tcPr>
            <w:tcW w:w="6487" w:type="dxa"/>
            <w:vMerge/>
          </w:tcPr>
          <w:p w14:paraId="19B936E1" w14:textId="77777777" w:rsidR="00040462" w:rsidRDefault="00040462" w:rsidP="00040462">
            <w:pPr>
              <w:pStyle w:val="Tablecontent"/>
              <w:rPr>
                <w:lang w:val="en-GB"/>
              </w:rPr>
            </w:pPr>
          </w:p>
        </w:tc>
      </w:tr>
      <w:tr w:rsidR="00040462" w14:paraId="7A35291D" w14:textId="77777777" w:rsidTr="007610BD">
        <w:tc>
          <w:tcPr>
            <w:tcW w:w="3969" w:type="dxa"/>
            <w:shd w:val="clear" w:color="auto" w:fill="F2F2F2" w:themeFill="background1" w:themeFillShade="F2"/>
          </w:tcPr>
          <w:p w14:paraId="62D4E1C8" w14:textId="417F4FCB" w:rsidR="00040462" w:rsidRPr="00E263EA" w:rsidRDefault="00040462" w:rsidP="00040462">
            <w:pPr>
              <w:pStyle w:val="Tablecontent"/>
            </w:pPr>
            <w:r w:rsidRPr="00FA2B4F">
              <w:t xml:space="preserve">System Driver Total </w:t>
            </w:r>
            <w:r>
              <w:t>(</w:t>
            </w:r>
            <w:r w:rsidRPr="00DC2754">
              <w:t>Bytes</w:t>
            </w:r>
            <w:r>
              <w:t>)</w:t>
            </w:r>
          </w:p>
        </w:tc>
        <w:tc>
          <w:tcPr>
            <w:tcW w:w="6487" w:type="dxa"/>
            <w:vMerge/>
          </w:tcPr>
          <w:p w14:paraId="1BE6A42E" w14:textId="77777777" w:rsidR="00040462" w:rsidRDefault="00040462" w:rsidP="00040462">
            <w:pPr>
              <w:pStyle w:val="Tablecontent"/>
              <w:rPr>
                <w:lang w:val="en-GB"/>
              </w:rPr>
            </w:pPr>
          </w:p>
        </w:tc>
      </w:tr>
      <w:tr w:rsidR="00040462" w14:paraId="5A6AE7B7" w14:textId="77777777" w:rsidTr="00B66680">
        <w:tc>
          <w:tcPr>
            <w:tcW w:w="3969" w:type="dxa"/>
            <w:shd w:val="clear" w:color="auto" w:fill="F2F2F2" w:themeFill="background1" w:themeFillShade="F2"/>
          </w:tcPr>
          <w:p w14:paraId="4D5DA20C" w14:textId="0F3E4995" w:rsidR="00040462" w:rsidRPr="00E263EA" w:rsidRDefault="00040462" w:rsidP="00B66680">
            <w:pPr>
              <w:pStyle w:val="Tablecontent"/>
            </w:pPr>
            <w:r w:rsidRPr="00F1528F">
              <w:t>Free &amp; Zero Page List</w:t>
            </w:r>
            <w:r>
              <w:t>(</w:t>
            </w:r>
            <w:r w:rsidRPr="00DC2754">
              <w:t>Bytes</w:t>
            </w:r>
            <w:r>
              <w:t>)</w:t>
            </w:r>
            <w:r w:rsidRPr="00F1528F">
              <w:t xml:space="preserve"> </w:t>
            </w:r>
          </w:p>
        </w:tc>
        <w:tc>
          <w:tcPr>
            <w:tcW w:w="6487" w:type="dxa"/>
          </w:tcPr>
          <w:p w14:paraId="1C1E8898" w14:textId="77777777" w:rsidR="00040462" w:rsidRDefault="00040462" w:rsidP="00B66680">
            <w:pPr>
              <w:pStyle w:val="Tablecontent"/>
              <w:rPr>
                <w:lang w:val="en-GB"/>
              </w:rPr>
            </w:pPr>
          </w:p>
        </w:tc>
      </w:tr>
      <w:tr w:rsidR="00040462" w14:paraId="290DB6AA" w14:textId="77777777" w:rsidTr="00B66680">
        <w:tc>
          <w:tcPr>
            <w:tcW w:w="3969" w:type="dxa"/>
            <w:shd w:val="clear" w:color="auto" w:fill="F2F2F2" w:themeFill="background1" w:themeFillShade="F2"/>
          </w:tcPr>
          <w:p w14:paraId="52482FAC" w14:textId="77777777" w:rsidR="00040462" w:rsidRPr="00E263EA" w:rsidRDefault="00040462" w:rsidP="00B66680">
            <w:pPr>
              <w:pStyle w:val="Tablecontent"/>
            </w:pPr>
            <w:r w:rsidRPr="00F1528F">
              <w:t>Free System Page Table Entries</w:t>
            </w:r>
          </w:p>
        </w:tc>
        <w:tc>
          <w:tcPr>
            <w:tcW w:w="6487" w:type="dxa"/>
          </w:tcPr>
          <w:p w14:paraId="3659AB4F" w14:textId="77777777" w:rsidR="00040462" w:rsidRDefault="00040462" w:rsidP="00B66680">
            <w:pPr>
              <w:pStyle w:val="Tablecontent"/>
              <w:rPr>
                <w:lang w:val="en-GB"/>
              </w:rPr>
            </w:pPr>
          </w:p>
        </w:tc>
      </w:tr>
    </w:tbl>
    <w:p w14:paraId="7152DDF7" w14:textId="77777777" w:rsidR="0032698B" w:rsidRPr="00A452F2" w:rsidRDefault="0032698B" w:rsidP="0032698B">
      <w:pPr>
        <w:rPr>
          <w:lang w:val="en-GB"/>
        </w:rPr>
      </w:pPr>
      <w:r w:rsidRPr="00A452F2">
        <w:rPr>
          <w:lang w:val="en-GB"/>
        </w:rPr>
        <w:t>In formula, here is their definition:</w:t>
      </w:r>
    </w:p>
    <w:p w14:paraId="131A4E23" w14:textId="3F23F185" w:rsidR="0032698B" w:rsidRPr="00A452F2" w:rsidRDefault="0032698B" w:rsidP="004000BA">
      <w:pPr>
        <w:pStyle w:val="Bullet"/>
        <w:rPr>
          <w:lang w:val="en-GB"/>
        </w:rPr>
      </w:pPr>
      <w:r w:rsidRPr="00A452F2">
        <w:rPr>
          <w:lang w:val="en-GB"/>
        </w:rPr>
        <w:t>Cached = Standby + Modified</w:t>
      </w:r>
    </w:p>
    <w:p w14:paraId="7334536D" w14:textId="3C722C7E" w:rsidR="0032698B" w:rsidRPr="00A452F2" w:rsidRDefault="0032698B" w:rsidP="004000BA">
      <w:pPr>
        <w:pStyle w:val="Bullet"/>
        <w:rPr>
          <w:lang w:val="en-GB"/>
        </w:rPr>
      </w:pPr>
      <w:r w:rsidRPr="00A452F2">
        <w:rPr>
          <w:lang w:val="en-GB"/>
        </w:rPr>
        <w:t>Available = Standby + Free</w:t>
      </w:r>
    </w:p>
    <w:p w14:paraId="099B577A" w14:textId="39717E13" w:rsidR="0032698B" w:rsidRPr="00A452F2" w:rsidRDefault="0032698B" w:rsidP="0032698B">
      <w:pPr>
        <w:rPr>
          <w:lang w:val="en-GB"/>
        </w:rPr>
      </w:pPr>
      <w:r w:rsidRPr="00A452F2">
        <w:rPr>
          <w:lang w:val="en-GB"/>
        </w:rPr>
        <w:t>It is easier to visualize it, so here it is:</w:t>
      </w:r>
    </w:p>
    <w:p w14:paraId="5626567B" w14:textId="40B64CDD" w:rsidR="008E3806" w:rsidRPr="00A452F2" w:rsidRDefault="1F579CD7" w:rsidP="00EA7DD2">
      <w:pPr>
        <w:jc w:val="center"/>
        <w:rPr>
          <w:lang w:val="en-GB"/>
        </w:rPr>
      </w:pPr>
      <w:r>
        <w:rPr>
          <w:noProof/>
        </w:rPr>
        <w:drawing>
          <wp:inline distT="0" distB="0" distL="0" distR="0" wp14:anchorId="65960FAA" wp14:editId="5701E409">
            <wp:extent cx="5029200" cy="2038350"/>
            <wp:effectExtent l="0" t="0" r="0" b="0"/>
            <wp:docPr id="606394129" name="Picture 60639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9"/>
                    <pic:cNvPicPr/>
                  </pic:nvPicPr>
                  <pic:blipFill>
                    <a:blip r:embed="rId483">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170C3CFC" w14:textId="5B736AB6" w:rsidR="009F0DD9" w:rsidRDefault="009F0DD9" w:rsidP="009F0DD9">
      <w:pPr>
        <w:rPr>
          <w:lang w:val="en-GB"/>
        </w:rPr>
      </w:pPr>
      <w:r w:rsidRPr="00A452F2">
        <w:rPr>
          <w:lang w:val="en-GB"/>
        </w:rPr>
        <w:t xml:space="preserve">Windows and Linux manage memory differently, and they also name their metrics differently. VMware Tools provide a set of universal metrics from these </w:t>
      </w:r>
      <w:r>
        <w:rPr>
          <w:lang w:val="en-GB"/>
        </w:rPr>
        <w:t>two</w:t>
      </w:r>
      <w:r w:rsidRPr="00A452F2">
        <w:rPr>
          <w:lang w:val="en-GB"/>
        </w:rPr>
        <w:t xml:space="preserve"> </w:t>
      </w:r>
      <w:r>
        <w:rPr>
          <w:lang w:val="en-GB"/>
        </w:rPr>
        <w:t>popular types of Guest</w:t>
      </w:r>
      <w:r w:rsidRPr="00A452F2">
        <w:rPr>
          <w:lang w:val="en-GB"/>
        </w:rPr>
        <w:t xml:space="preserve"> OS</w:t>
      </w:r>
      <w:r>
        <w:rPr>
          <w:lang w:val="en-GB"/>
        </w:rPr>
        <w:t>es</w:t>
      </w:r>
      <w:r w:rsidRPr="00A452F2">
        <w:rPr>
          <w:lang w:val="en-GB"/>
        </w:rPr>
        <w:t>.</w:t>
      </w:r>
      <w:r w:rsidR="00F62B13">
        <w:rPr>
          <w:lang w:val="en-GB"/>
        </w:rPr>
        <w:t xml:space="preserve"> The following shows what it looks like in Linux</w:t>
      </w:r>
    </w:p>
    <w:p w14:paraId="36F6179D" w14:textId="31AC07E6" w:rsidR="009F0DD9" w:rsidRPr="00A452F2" w:rsidRDefault="009F0DD9" w:rsidP="009F0DD9">
      <w:pPr>
        <w:rPr>
          <w:lang w:val="en-GB"/>
        </w:rPr>
      </w:pPr>
      <w:r w:rsidRPr="009F0DD9">
        <w:rPr>
          <w:noProof/>
          <w:lang w:val="en-GB"/>
        </w:rPr>
        <w:drawing>
          <wp:inline distT="0" distB="0" distL="0" distR="0" wp14:anchorId="2FB7C086" wp14:editId="7E960B9A">
            <wp:extent cx="6645910" cy="1917700"/>
            <wp:effectExtent l="0" t="0" r="2540" b="6350"/>
            <wp:docPr id="1293284841" name="Picture 129328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645910" cy="1917700"/>
                    </a:xfrm>
                    <a:prstGeom prst="rect">
                      <a:avLst/>
                    </a:prstGeom>
                  </pic:spPr>
                </pic:pic>
              </a:graphicData>
            </a:graphic>
          </wp:inline>
        </w:drawing>
      </w:r>
    </w:p>
    <w:p w14:paraId="2CAFA343" w14:textId="3FC55FFE" w:rsidR="003615B0" w:rsidRPr="00A452F2" w:rsidRDefault="002501A1" w:rsidP="001C66A3">
      <w:pPr>
        <w:rPr>
          <w:lang w:val="en-GB"/>
        </w:rPr>
      </w:pPr>
      <w:r w:rsidRPr="00A452F2">
        <w:rPr>
          <w:lang w:val="en-GB"/>
        </w:rPr>
        <w:lastRenderedPageBreak/>
        <w:t xml:space="preserve">A popular tool for Windows </w:t>
      </w:r>
      <w:r w:rsidR="00AE06DA" w:rsidRPr="00A452F2">
        <w:rPr>
          <w:lang w:val="en-GB"/>
        </w:rPr>
        <w:t xml:space="preserve">monitoring is </w:t>
      </w:r>
      <w:r w:rsidRPr="00A452F2">
        <w:rPr>
          <w:lang w:val="en-GB"/>
        </w:rPr>
        <w:t>SysIn</w:t>
      </w:r>
      <w:r w:rsidR="00AE06DA" w:rsidRPr="00A452F2">
        <w:rPr>
          <w:lang w:val="en-GB"/>
        </w:rPr>
        <w:t>t</w:t>
      </w:r>
      <w:r w:rsidRPr="00A452F2">
        <w:rPr>
          <w:lang w:val="en-GB"/>
        </w:rPr>
        <w:t>ernal</w:t>
      </w:r>
      <w:r w:rsidR="00AE06DA" w:rsidRPr="00A452F2">
        <w:rPr>
          <w:lang w:val="en-GB"/>
        </w:rPr>
        <w:t xml:space="preserve">. </w:t>
      </w:r>
      <w:r w:rsidR="00EF06F0" w:rsidRPr="00A452F2">
        <w:rPr>
          <w:lang w:val="en-GB"/>
        </w:rPr>
        <w:t xml:space="preserve">In addition to the above, it shows Transition and Zeroed. </w:t>
      </w:r>
    </w:p>
    <w:p w14:paraId="2E081699" w14:textId="286C872A" w:rsidR="001C66A3" w:rsidRPr="00A452F2" w:rsidRDefault="04FFDF53" w:rsidP="00651DE6">
      <w:pPr>
        <w:rPr>
          <w:lang w:val="en-GB"/>
        </w:rPr>
      </w:pPr>
      <w:r>
        <w:rPr>
          <w:noProof/>
        </w:rPr>
        <w:drawing>
          <wp:inline distT="0" distB="0" distL="0" distR="0" wp14:anchorId="0044AA27" wp14:editId="5D480715">
            <wp:extent cx="6645910" cy="3124835"/>
            <wp:effectExtent l="0" t="0" r="2540" b="0"/>
            <wp:docPr id="606394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85">
                      <a:extLst>
                        <a:ext uri="{28A0092B-C50C-407E-A947-70E740481C1C}">
                          <a14:useLocalDpi xmlns:a14="http://schemas.microsoft.com/office/drawing/2010/main" val="0"/>
                        </a:ext>
                      </a:extLst>
                    </a:blip>
                    <a:stretch>
                      <a:fillRect/>
                    </a:stretch>
                  </pic:blipFill>
                  <pic:spPr>
                    <a:xfrm>
                      <a:off x="0" y="0"/>
                      <a:ext cx="6645910" cy="3124835"/>
                    </a:xfrm>
                    <a:prstGeom prst="rect">
                      <a:avLst/>
                    </a:prstGeom>
                  </pic:spPr>
                </pic:pic>
              </a:graphicData>
            </a:graphic>
          </wp:inline>
        </w:drawing>
      </w:r>
    </w:p>
    <w:p w14:paraId="0757C068" w14:textId="668A1A84" w:rsidR="001C66A3" w:rsidRDefault="001C66A3" w:rsidP="00AC6E1E">
      <w:pPr>
        <w:pStyle w:val="Heading4"/>
        <w:rPr>
          <w:rStyle w:val="Strong"/>
          <w:b/>
          <w:bCs/>
        </w:rPr>
      </w:pPr>
      <w:bookmarkStart w:id="83" w:name="_In_Use"/>
      <w:bookmarkEnd w:id="83"/>
      <w:r w:rsidRPr="00A452F2">
        <w:rPr>
          <w:rStyle w:val="Strong"/>
          <w:b/>
          <w:bCs/>
        </w:rPr>
        <w:t>In Use</w:t>
      </w:r>
    </w:p>
    <w:p w14:paraId="5B282600" w14:textId="0A37FAC5" w:rsidR="00651DE6" w:rsidRPr="00651DE6" w:rsidRDefault="00651DE6" w:rsidP="00651DE6">
      <w:pPr>
        <w:rPr>
          <w:lang w:val="en-GB"/>
        </w:rPr>
      </w:pPr>
      <w:r w:rsidRPr="4CAB3972">
        <w:rPr>
          <w:lang w:val="en-GB"/>
        </w:rPr>
        <w:t>This is the main counter used by Windows, as it’s featured prominently in Task Manager.</w:t>
      </w:r>
    </w:p>
    <w:p w14:paraId="7BFECD03" w14:textId="6C8F6BFC" w:rsidR="00651DE6" w:rsidRPr="00651DE6" w:rsidRDefault="00651DE6" w:rsidP="00C83859">
      <w:pPr>
        <w:jc w:val="center"/>
        <w:rPr>
          <w:lang w:val="en-GB"/>
        </w:rPr>
      </w:pPr>
      <w:r>
        <w:rPr>
          <w:noProof/>
        </w:rPr>
        <w:drawing>
          <wp:inline distT="0" distB="0" distL="0" distR="0" wp14:anchorId="552E8946" wp14:editId="2F449F73">
            <wp:extent cx="4441798" cy="376784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86">
                      <a:extLst>
                        <a:ext uri="{28A0092B-C50C-407E-A947-70E740481C1C}">
                          <a14:useLocalDpi xmlns:a14="http://schemas.microsoft.com/office/drawing/2010/main" val="0"/>
                        </a:ext>
                      </a:extLst>
                    </a:blip>
                    <a:stretch>
                      <a:fillRect/>
                    </a:stretch>
                  </pic:blipFill>
                  <pic:spPr>
                    <a:xfrm>
                      <a:off x="0" y="0"/>
                      <a:ext cx="4441798" cy="3767847"/>
                    </a:xfrm>
                    <a:prstGeom prst="rect">
                      <a:avLst/>
                    </a:prstGeom>
                  </pic:spPr>
                </pic:pic>
              </a:graphicData>
            </a:graphic>
          </wp:inline>
        </w:drawing>
      </w:r>
    </w:p>
    <w:p w14:paraId="4C7CFA92" w14:textId="3CC5F74D" w:rsidR="001C66A3" w:rsidRPr="00A452F2" w:rsidRDefault="001C66A3" w:rsidP="00CD04E5">
      <w:pPr>
        <w:rPr>
          <w:lang w:val="en-GB"/>
        </w:rPr>
      </w:pPr>
      <w:r w:rsidRPr="00A452F2">
        <w:rPr>
          <w:lang w:val="en-GB"/>
        </w:rPr>
        <w:lastRenderedPageBreak/>
        <w:t xml:space="preserve">This is often thought as the </w:t>
      </w:r>
      <w:r w:rsidRPr="00651DE6">
        <w:rPr>
          <w:color w:val="FF0000"/>
          <w:lang w:val="en-GB"/>
        </w:rPr>
        <w:t xml:space="preserve">minimum </w:t>
      </w:r>
      <w:r w:rsidRPr="00A452F2">
        <w:rPr>
          <w:lang w:val="en-GB"/>
        </w:rPr>
        <w:t xml:space="preserve">that Windows needs to operate. </w:t>
      </w:r>
      <w:r w:rsidR="00651DE6">
        <w:rPr>
          <w:lang w:val="en-GB"/>
        </w:rPr>
        <w:t xml:space="preserve">This is not true. </w:t>
      </w:r>
      <w:r w:rsidRPr="00A452F2">
        <w:rPr>
          <w:lang w:val="en-GB"/>
        </w:rPr>
        <w:t xml:space="preserve">If you notice on the preceding screenshot, it has compressed </w:t>
      </w:r>
      <w:r w:rsidR="00651DE6">
        <w:rPr>
          <w:lang w:val="en-GB"/>
        </w:rPr>
        <w:t xml:space="preserve">457 MB </w:t>
      </w:r>
      <w:r w:rsidRPr="00A452F2">
        <w:rPr>
          <w:lang w:val="en-GB"/>
        </w:rPr>
        <w:t xml:space="preserve">of the </w:t>
      </w:r>
      <w:r w:rsidR="00651DE6">
        <w:rPr>
          <w:lang w:val="en-GB"/>
        </w:rPr>
        <w:t xml:space="preserve">6.8 GB </w:t>
      </w:r>
      <w:r w:rsidRPr="00A452F2">
        <w:rPr>
          <w:lang w:val="en-GB"/>
        </w:rPr>
        <w:t xml:space="preserve">In Use pages, indicating they are not actively used. Windows compresses its </w:t>
      </w:r>
      <w:r w:rsidR="00651DE6">
        <w:rPr>
          <w:lang w:val="en-GB"/>
        </w:rPr>
        <w:t>in-use</w:t>
      </w:r>
      <w:r w:rsidRPr="00A452F2">
        <w:rPr>
          <w:lang w:val="en-GB"/>
        </w:rPr>
        <w:t xml:space="preserve"> RAM, even though it has plenty of Free RAM available</w:t>
      </w:r>
      <w:r w:rsidR="00651DE6">
        <w:rPr>
          <w:lang w:val="en-GB"/>
        </w:rPr>
        <w:t xml:space="preserve"> (8.9 GB available)</w:t>
      </w:r>
      <w:r w:rsidRPr="00A452F2">
        <w:rPr>
          <w:lang w:val="en-GB"/>
        </w:rPr>
        <w:t>. This is a different behaviour to ESXi, which do not compress unless it’s running low on Free.</w:t>
      </w:r>
    </w:p>
    <w:p w14:paraId="6C0292E2" w14:textId="42DE9E04" w:rsidR="00CD20FD" w:rsidRPr="00A452F2" w:rsidRDefault="00651DE6" w:rsidP="00CD04E5">
      <w:pPr>
        <w:rPr>
          <w:lang w:val="en-GB"/>
        </w:rPr>
      </w:pPr>
      <w:r>
        <w:rPr>
          <w:lang w:val="en-GB"/>
        </w:rPr>
        <w:t xml:space="preserve">Look at the chart of Memory Usage above. It’s sustaining for the entire 60 seconds. </w:t>
      </w:r>
      <w:r w:rsidR="00CD20FD" w:rsidRPr="00A452F2">
        <w:rPr>
          <w:lang w:val="en-GB"/>
        </w:rPr>
        <w:t xml:space="preserve">We know this as the amount is too high to sustain for </w:t>
      </w:r>
      <w:r>
        <w:rPr>
          <w:lang w:val="en-GB"/>
        </w:rPr>
        <w:t xml:space="preserve">60 seconds if they are truly active, let alone for </w:t>
      </w:r>
      <w:r w:rsidR="00CD20FD" w:rsidRPr="00A452F2">
        <w:rPr>
          <w:lang w:val="en-GB"/>
        </w:rPr>
        <w:t>hours.</w:t>
      </w:r>
    </w:p>
    <w:p w14:paraId="782B791F" w14:textId="07470592" w:rsidR="001C66A3" w:rsidRPr="00A452F2" w:rsidRDefault="001C66A3" w:rsidP="00CD04E5">
      <w:pPr>
        <w:rPr>
          <w:lang w:val="en-GB"/>
        </w:rPr>
      </w:pPr>
      <w:r w:rsidRPr="4CAB3972">
        <w:rPr>
          <w:lang w:val="en-GB"/>
        </w:rPr>
        <w:t>Formula</w:t>
      </w:r>
      <w:r w:rsidR="5F604F01" w:rsidRPr="4CAB3972">
        <w:rPr>
          <w:lang w:val="en-GB"/>
        </w:rPr>
        <w:t>:</w:t>
      </w:r>
      <w:r w:rsidRPr="4CAB3972">
        <w:rPr>
          <w:lang w:val="en-GB"/>
        </w:rPr>
        <w:t> </w:t>
      </w:r>
    </w:p>
    <w:p w14:paraId="36D29239" w14:textId="79B0463E" w:rsidR="001C66A3" w:rsidRDefault="001C66A3" w:rsidP="00594785">
      <w:pPr>
        <w:pStyle w:val="Code"/>
      </w:pPr>
      <w:r w:rsidRPr="00A452F2">
        <w:t>In use = Total – (Modified + Standby + Free)</w:t>
      </w:r>
    </w:p>
    <w:p w14:paraId="7A83A4DE" w14:textId="68A00938" w:rsidR="007E21F4" w:rsidRDefault="006A04F7" w:rsidP="007E21F4">
      <w:r>
        <w:t xml:space="preserve">A problem related to the In Use counter is </w:t>
      </w:r>
      <w:hyperlink r:id="rId487" w:history="1">
        <w:r w:rsidRPr="00885202">
          <w:rPr>
            <w:rStyle w:val="Hyperlink"/>
          </w:rPr>
          <w:t>memory leak</w:t>
        </w:r>
      </w:hyperlink>
      <w:r>
        <w:t xml:space="preserve">. </w:t>
      </w:r>
      <w:r w:rsidR="00885202">
        <w:t xml:space="preserve">Essentially, the application or process </w:t>
      </w:r>
      <w:r w:rsidR="002908F4">
        <w:t xml:space="preserve">does not release pages that it no longer needs, so over time it accumulates. This is hard to detect as the amount </w:t>
      </w:r>
      <w:r w:rsidR="004A69FD">
        <w:t xml:space="preserve">varies by application. The process will continue growing until the </w:t>
      </w:r>
      <w:r w:rsidR="005E528A">
        <w:t>OS runs out of memory.</w:t>
      </w:r>
    </w:p>
    <w:p w14:paraId="5E8EA7AC" w14:textId="60662ED1" w:rsidR="007255D4" w:rsidRPr="00A452F2" w:rsidRDefault="007255D4" w:rsidP="007E21F4">
      <w:r>
        <w:t>Take note this is a new metric in vRealize Operations 8.6. We call it Used Memory. You’re welcome.</w:t>
      </w:r>
    </w:p>
    <w:p w14:paraId="47406734" w14:textId="42D4D4CE" w:rsidR="001C66A3" w:rsidRPr="00A452F2" w:rsidRDefault="001C66A3" w:rsidP="00AC6E1E">
      <w:pPr>
        <w:pStyle w:val="Heading4"/>
      </w:pPr>
      <w:r w:rsidRPr="00A452F2">
        <w:rPr>
          <w:rStyle w:val="Strong"/>
          <w:b/>
          <w:bCs/>
        </w:rPr>
        <w:t>Modified</w:t>
      </w:r>
    </w:p>
    <w:p w14:paraId="0CC40F35" w14:textId="3E0EFEC9" w:rsidR="001C66A3" w:rsidRDefault="00CD04E5" w:rsidP="00CD04E5">
      <w:pPr>
        <w:rPr>
          <w:lang w:val="en-GB"/>
        </w:rPr>
      </w:pPr>
      <w:r w:rsidRPr="00A452F2">
        <w:rPr>
          <w:lang w:val="en-GB"/>
        </w:rPr>
        <w:t>P</w:t>
      </w:r>
      <w:r w:rsidR="001C66A3" w:rsidRPr="00A452F2">
        <w:rPr>
          <w:lang w:val="en-GB"/>
        </w:rPr>
        <w:t xml:space="preserve">age that was modified but </w:t>
      </w:r>
      <w:r w:rsidR="001C66A3" w:rsidRPr="003B63F3">
        <w:rPr>
          <w:color w:val="00B0F0"/>
          <w:lang w:val="en-GB"/>
        </w:rPr>
        <w:t xml:space="preserve">no </w:t>
      </w:r>
      <w:r w:rsidR="001C66A3" w:rsidRPr="00A452F2">
        <w:rPr>
          <w:lang w:val="en-GB"/>
        </w:rPr>
        <w:t>longer used, hence it’s available for other usage</w:t>
      </w:r>
      <w:r w:rsidR="00327FE1">
        <w:rPr>
          <w:lang w:val="en-GB"/>
        </w:rPr>
        <w:t xml:space="preserve"> but requires to be saved to disk first</w:t>
      </w:r>
      <w:r w:rsidR="001C66A3" w:rsidRPr="00A452F2">
        <w:rPr>
          <w:lang w:val="en-GB"/>
        </w:rPr>
        <w:t xml:space="preserve">. It’s </w:t>
      </w:r>
      <w:r w:rsidR="003B63F3">
        <w:rPr>
          <w:lang w:val="en-GB"/>
        </w:rPr>
        <w:t xml:space="preserve">not </w:t>
      </w:r>
      <w:r w:rsidR="001C66A3" w:rsidRPr="00A452F2">
        <w:rPr>
          <w:lang w:val="en-GB"/>
        </w:rPr>
        <w:t>counted as part of Available</w:t>
      </w:r>
      <w:r w:rsidR="003B63F3">
        <w:rPr>
          <w:lang w:val="en-GB"/>
        </w:rPr>
        <w:t>, but counted as part of Cache.</w:t>
      </w:r>
    </w:p>
    <w:p w14:paraId="6051442E" w14:textId="01A5A21D" w:rsidR="00CD08A6" w:rsidRPr="00A452F2" w:rsidRDefault="00967373" w:rsidP="00CD04E5">
      <w:pPr>
        <w:rPr>
          <w:lang w:val="en-GB"/>
        </w:rPr>
      </w:pPr>
      <w:r>
        <w:rPr>
          <w:lang w:val="en-GB"/>
        </w:rPr>
        <w:t>OS does not immediately write all inactive pages to disk, especially if the disk is on power saving mode. It will consolidate the</w:t>
      </w:r>
      <w:r w:rsidR="00FD4B13">
        <w:rPr>
          <w:lang w:val="en-GB"/>
        </w:rPr>
        <w:t>se pages and write them in one shot, minimizing IO to the disk.</w:t>
      </w:r>
      <w:r w:rsidR="00FC22F7">
        <w:rPr>
          <w:lang w:val="en-GB"/>
        </w:rPr>
        <w:t xml:space="preserve"> In the case, of SSD disk, it can shorten the life span as SSD has physical limits on the number of writes. </w:t>
      </w:r>
    </w:p>
    <w:p w14:paraId="7E634432" w14:textId="3E3F8811" w:rsidR="00624525" w:rsidRPr="00A452F2" w:rsidRDefault="001C66A3" w:rsidP="00AC6E1E">
      <w:pPr>
        <w:pStyle w:val="Heading4"/>
      </w:pPr>
      <w:r w:rsidRPr="00A452F2">
        <w:rPr>
          <w:rStyle w:val="Strong"/>
          <w:b/>
          <w:bCs/>
        </w:rPr>
        <w:t>Standby</w:t>
      </w:r>
    </w:p>
    <w:p w14:paraId="7AFA1076" w14:textId="63B052BF" w:rsidR="001C66A3" w:rsidRPr="00A452F2" w:rsidRDefault="001C66A3" w:rsidP="00F84042">
      <w:pPr>
        <w:rPr>
          <w:lang w:val="en-GB"/>
        </w:rPr>
      </w:pPr>
      <w:r w:rsidRPr="00A452F2">
        <w:rPr>
          <w:lang w:val="en-GB"/>
        </w:rPr>
        <w:t xml:space="preserve">Windows has 3 levels of standby. As reported by VMware Tools, their names are: </w:t>
      </w:r>
    </w:p>
    <w:p w14:paraId="665670D5" w14:textId="4AC41A45" w:rsidR="001C66A3" w:rsidRPr="00A452F2" w:rsidRDefault="001912E5" w:rsidP="00F84042">
      <w:pPr>
        <w:pStyle w:val="Bullet"/>
        <w:rPr>
          <w:lang w:val="en-GB"/>
        </w:rPr>
      </w:pPr>
      <w:r w:rsidRPr="00A452F2">
        <w:rPr>
          <w:lang w:val="en-GB"/>
        </w:rPr>
        <w:t>S</w:t>
      </w:r>
      <w:r w:rsidR="001C66A3" w:rsidRPr="00A452F2">
        <w:rPr>
          <w:lang w:val="en-GB"/>
        </w:rPr>
        <w:t>tandby</w:t>
      </w:r>
      <w:r w:rsidR="007C65EF">
        <w:rPr>
          <w:lang w:val="en-GB"/>
        </w:rPr>
        <w:t xml:space="preserve"> C</w:t>
      </w:r>
      <w:r w:rsidR="001C66A3" w:rsidRPr="00A452F2">
        <w:rPr>
          <w:lang w:val="en-GB"/>
        </w:rPr>
        <w:t xml:space="preserve">ore </w:t>
      </w:r>
    </w:p>
    <w:p w14:paraId="1D337FDC" w14:textId="40C67C4C" w:rsidR="001C66A3" w:rsidRPr="00A452F2" w:rsidRDefault="001912E5" w:rsidP="00F84042">
      <w:pPr>
        <w:pStyle w:val="Bullet"/>
        <w:rPr>
          <w:lang w:val="en-GB"/>
        </w:rPr>
      </w:pPr>
      <w:r w:rsidRPr="00A452F2">
        <w:rPr>
          <w:lang w:val="en-GB"/>
        </w:rPr>
        <w:t>S</w:t>
      </w:r>
      <w:r w:rsidR="001C66A3" w:rsidRPr="00A452F2">
        <w:rPr>
          <w:lang w:val="en-GB"/>
        </w:rPr>
        <w:t>tandby</w:t>
      </w:r>
      <w:r>
        <w:rPr>
          <w:lang w:val="en-GB"/>
        </w:rPr>
        <w:t xml:space="preserve"> </w:t>
      </w:r>
      <w:r w:rsidR="007C65EF">
        <w:rPr>
          <w:lang w:val="en-GB"/>
        </w:rPr>
        <w:t>N</w:t>
      </w:r>
      <w:r w:rsidR="001C66A3" w:rsidRPr="00A452F2">
        <w:rPr>
          <w:lang w:val="en-GB"/>
        </w:rPr>
        <w:t xml:space="preserve">ormal </w:t>
      </w:r>
    </w:p>
    <w:p w14:paraId="5BBCE4A6" w14:textId="4F5B4D82" w:rsidR="001C66A3" w:rsidRPr="00A452F2" w:rsidRDefault="00327FE1" w:rsidP="00F84042">
      <w:pPr>
        <w:pStyle w:val="Bullet"/>
        <w:rPr>
          <w:lang w:val="en-GB"/>
        </w:rPr>
      </w:pPr>
      <w:r>
        <w:rPr>
          <w:lang w:val="en-GB"/>
        </w:rPr>
        <w:t>S</w:t>
      </w:r>
      <w:r w:rsidR="001C66A3" w:rsidRPr="00A452F2">
        <w:rPr>
          <w:lang w:val="en-GB"/>
        </w:rPr>
        <w:t>tandby</w:t>
      </w:r>
      <w:r w:rsidR="001912E5">
        <w:rPr>
          <w:lang w:val="en-GB"/>
        </w:rPr>
        <w:t xml:space="preserve"> </w:t>
      </w:r>
      <w:r w:rsidR="007C65EF">
        <w:rPr>
          <w:lang w:val="en-GB"/>
        </w:rPr>
        <w:t>R</w:t>
      </w:r>
      <w:r w:rsidR="001C66A3" w:rsidRPr="00A452F2">
        <w:rPr>
          <w:lang w:val="en-GB"/>
        </w:rPr>
        <w:t>eserve </w:t>
      </w:r>
    </w:p>
    <w:p w14:paraId="56F0C0B6" w14:textId="1FA5AA3E" w:rsidR="00A001C7" w:rsidRDefault="00A001C7" w:rsidP="001C66A3">
      <w:pPr>
        <w:rPr>
          <w:lang w:val="en-GB"/>
        </w:rPr>
      </w:pPr>
      <w:r>
        <w:rPr>
          <w:lang w:val="en-GB"/>
        </w:rPr>
        <w:t xml:space="preserve">Different </w:t>
      </w:r>
      <w:r w:rsidR="00CB266D">
        <w:rPr>
          <w:lang w:val="en-GB"/>
        </w:rPr>
        <w:t>applications use the memory differently, resulting in different behaviour of the metrics.</w:t>
      </w:r>
      <w:r w:rsidR="00CB266D" w:rsidRPr="00CB266D">
        <w:rPr>
          <w:lang w:val="en-GB"/>
        </w:rPr>
        <w:t xml:space="preserve"> </w:t>
      </w:r>
      <w:r w:rsidR="00CB266D" w:rsidRPr="00A452F2">
        <w:rPr>
          <w:lang w:val="en-GB"/>
        </w:rPr>
        <w:t>As a result, determining what Windows actually use</w:t>
      </w:r>
      <w:r w:rsidR="00926611">
        <w:rPr>
          <w:lang w:val="en-GB"/>
        </w:rPr>
        <w:t>s</w:t>
      </w:r>
      <w:r w:rsidR="00CB266D" w:rsidRPr="00A452F2">
        <w:rPr>
          <w:lang w:val="en-GB"/>
        </w:rPr>
        <w:t xml:space="preserve"> is difficult.</w:t>
      </w:r>
    </w:p>
    <w:p w14:paraId="3C406158" w14:textId="0DE9A1CC" w:rsidR="001C66A3" w:rsidRPr="00A452F2" w:rsidRDefault="001C66A3" w:rsidP="001C66A3">
      <w:pPr>
        <w:rPr>
          <w:lang w:val="en-GB"/>
        </w:rPr>
      </w:pPr>
      <w:r w:rsidRPr="00A452F2">
        <w:rPr>
          <w:lang w:val="en-GB"/>
        </w:rPr>
        <w:t>The Standby Normal counter can be fluctuating wildly, resulting in a wide difference if it’s included in rightsizing. The following VM is a Microsoft Exchange 2013 server mailbox utility.</w:t>
      </w:r>
    </w:p>
    <w:p w14:paraId="0CE33CEC" w14:textId="77777777" w:rsidR="001C66A3" w:rsidRPr="00A452F2" w:rsidRDefault="195D368F" w:rsidP="001C66A3">
      <w:pPr>
        <w:rPr>
          <w:lang w:val="en-GB"/>
        </w:rPr>
      </w:pPr>
      <w:r>
        <w:rPr>
          <w:noProof/>
        </w:rPr>
        <w:drawing>
          <wp:inline distT="0" distB="0" distL="0" distR="0" wp14:anchorId="5B21FC0F" wp14:editId="76A5CB0D">
            <wp:extent cx="6645910" cy="13100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88">
                      <a:extLst>
                        <a:ext uri="{28A0092B-C50C-407E-A947-70E740481C1C}">
                          <a14:useLocalDpi xmlns:a14="http://schemas.microsoft.com/office/drawing/2010/main" val="0"/>
                        </a:ext>
                      </a:extLst>
                    </a:blip>
                    <a:stretch>
                      <a:fillRect/>
                    </a:stretch>
                  </pic:blipFill>
                  <pic:spPr>
                    <a:xfrm>
                      <a:off x="0" y="0"/>
                      <a:ext cx="6645910" cy="1310005"/>
                    </a:xfrm>
                    <a:prstGeom prst="rect">
                      <a:avLst/>
                    </a:prstGeom>
                  </pic:spPr>
                </pic:pic>
              </a:graphicData>
            </a:graphic>
          </wp:inline>
        </w:drawing>
      </w:r>
    </w:p>
    <w:p w14:paraId="04A4D5F2" w14:textId="644442DC" w:rsidR="001C66A3" w:rsidRPr="00A452F2" w:rsidRDefault="001C66A3" w:rsidP="001C66A3">
      <w:pPr>
        <w:rPr>
          <w:lang w:val="en-GB"/>
        </w:rPr>
      </w:pPr>
      <w:r w:rsidRPr="00A452F2">
        <w:rPr>
          <w:lang w:val="en-GB"/>
        </w:rPr>
        <w:lastRenderedPageBreak/>
        <w:t xml:space="preserve">Notice the Standby Normal fluctuates wildly, </w:t>
      </w:r>
      <w:r w:rsidR="00327FE1" w:rsidRPr="00A452F2">
        <w:rPr>
          <w:lang w:val="en-GB"/>
        </w:rPr>
        <w:t>reaching</w:t>
      </w:r>
      <w:r w:rsidRPr="00A452F2">
        <w:rPr>
          <w:lang w:val="en-GB"/>
        </w:rPr>
        <w:t xml:space="preserve"> as high at 90%. The other 2 cache remains constantly negligible. The chart above is based on &gt;26000 samples, so there is plenty of chance for each 3 counters to fluctuate.</w:t>
      </w:r>
    </w:p>
    <w:p w14:paraId="42B05ED5" w14:textId="77777777" w:rsidR="001C66A3" w:rsidRPr="00A452F2" w:rsidRDefault="001C66A3" w:rsidP="001C66A3">
      <w:pPr>
        <w:rPr>
          <w:lang w:val="en-GB"/>
        </w:rPr>
      </w:pPr>
      <w:r w:rsidRPr="00A452F2">
        <w:rPr>
          <w:lang w:val="en-GB"/>
        </w:rPr>
        <w:t xml:space="preserve">Now let’s look at another example. This is a Windows Server 2016. I think it was running Business Intelligence software Tableau. </w:t>
      </w:r>
    </w:p>
    <w:p w14:paraId="0332FAE2" w14:textId="77777777" w:rsidR="001C66A3" w:rsidRPr="00A452F2" w:rsidRDefault="4F1D5510" w:rsidP="001C66A3">
      <w:pPr>
        <w:rPr>
          <w:lang w:val="en-GB"/>
        </w:rPr>
      </w:pPr>
      <w:r>
        <w:rPr>
          <w:noProof/>
        </w:rPr>
        <w:drawing>
          <wp:inline distT="0" distB="0" distL="0" distR="0" wp14:anchorId="5780487C" wp14:editId="516BAE7A">
            <wp:extent cx="6645910" cy="13214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89">
                      <a:extLst>
                        <a:ext uri="{28A0092B-C50C-407E-A947-70E740481C1C}">
                          <a14:useLocalDpi xmlns:a14="http://schemas.microsoft.com/office/drawing/2010/main" val="0"/>
                        </a:ext>
                      </a:extLst>
                    </a:blip>
                    <a:stretch>
                      <a:fillRect/>
                    </a:stretch>
                  </pic:blipFill>
                  <pic:spPr>
                    <a:xfrm>
                      <a:off x="0" y="0"/>
                      <a:ext cx="6645910" cy="1321435"/>
                    </a:xfrm>
                    <a:prstGeom prst="rect">
                      <a:avLst/>
                    </a:prstGeom>
                  </pic:spPr>
                </pic:pic>
              </a:graphicData>
            </a:graphic>
          </wp:inline>
        </w:drawing>
      </w:r>
    </w:p>
    <w:p w14:paraId="55CF59FC" w14:textId="77777777" w:rsidR="001C66A3" w:rsidRPr="00A452F2" w:rsidRDefault="001C66A3" w:rsidP="001C66A3">
      <w:pPr>
        <w:rPr>
          <w:lang w:val="en-GB"/>
        </w:rPr>
      </w:pPr>
      <w:r w:rsidRPr="00A452F2">
        <w:rPr>
          <w:lang w:val="en-GB"/>
        </w:rPr>
        <w:t>Notice the VM usable memory was increased 2x in the last 3 months. Standby Normal hardly move, but Standby Reserve took advantage of the increments. It simply went up accordingly, although again it’s fluctuating wildly.</w:t>
      </w:r>
    </w:p>
    <w:p w14:paraId="1B3AD215" w14:textId="7040994D" w:rsidR="00EE05F2" w:rsidRPr="00A452F2" w:rsidRDefault="00EE05F2" w:rsidP="00AC6E1E">
      <w:pPr>
        <w:pStyle w:val="Heading4"/>
      </w:pPr>
      <w:r w:rsidRPr="00A452F2">
        <w:t>Cache</w:t>
      </w:r>
    </w:p>
    <w:p w14:paraId="10D96219" w14:textId="1CF1AE70" w:rsidR="00EE05F2" w:rsidRPr="00A452F2" w:rsidRDefault="00EE05F2" w:rsidP="00EE05F2">
      <w:pPr>
        <w:rPr>
          <w:lang w:val="en-GB"/>
        </w:rPr>
      </w:pPr>
      <w:r w:rsidRPr="00A452F2">
        <w:rPr>
          <w:lang w:val="en-GB"/>
        </w:rPr>
        <w:t xml:space="preserve">Cache is an integral part of memory management, as the more you cache, the lower your chance of hitting a cache miss. This makes sense. RAM is much faster than Disk, so if you have it, why not use it? Remember when Windows XP introduced pre-fetch, and subsequently Windows SuperFetch? It’s a clue that </w:t>
      </w:r>
      <w:r w:rsidR="00630A71">
        <w:rPr>
          <w:lang w:val="en-GB"/>
        </w:rPr>
        <w:t>m</w:t>
      </w:r>
      <w:r w:rsidRPr="00A452F2">
        <w:rPr>
          <w:lang w:val="en-GB"/>
        </w:rPr>
        <w:t xml:space="preserve">emory </w:t>
      </w:r>
      <w:r w:rsidR="00630A71">
        <w:rPr>
          <w:lang w:val="en-GB"/>
        </w:rPr>
        <w:t>m</w:t>
      </w:r>
      <w:r w:rsidRPr="00A452F2">
        <w:rPr>
          <w:lang w:val="en-GB"/>
        </w:rPr>
        <w:t>anagement is a complex topic. There are many techniques involved. Unfortunately, this is simplified in the UI. All you see is something like this:</w:t>
      </w:r>
    </w:p>
    <w:p w14:paraId="7E9524D5" w14:textId="77777777" w:rsidR="00EE05F2" w:rsidRPr="00A452F2" w:rsidRDefault="7D23A170" w:rsidP="00482056">
      <w:pPr>
        <w:jc w:val="center"/>
        <w:rPr>
          <w:lang w:val="en-GB"/>
        </w:rPr>
      </w:pPr>
      <w:r>
        <w:rPr>
          <w:noProof/>
        </w:rPr>
        <w:lastRenderedPageBreak/>
        <w:drawing>
          <wp:inline distT="0" distB="0" distL="0" distR="0" wp14:anchorId="7DF000DF" wp14:editId="61880EC0">
            <wp:extent cx="6172200" cy="4617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90">
                      <a:extLst>
                        <a:ext uri="{28A0092B-C50C-407E-A947-70E740481C1C}">
                          <a14:useLocalDpi xmlns:a14="http://schemas.microsoft.com/office/drawing/2010/main" val="0"/>
                        </a:ext>
                      </a:extLst>
                    </a:blip>
                    <a:stretch>
                      <a:fillRect/>
                    </a:stretch>
                  </pic:blipFill>
                  <pic:spPr>
                    <a:xfrm>
                      <a:off x="0" y="0"/>
                      <a:ext cx="6172200" cy="4617720"/>
                    </a:xfrm>
                    <a:prstGeom prst="rect">
                      <a:avLst/>
                    </a:prstGeom>
                  </pic:spPr>
                </pic:pic>
              </a:graphicData>
            </a:graphic>
          </wp:inline>
        </w:drawing>
      </w:r>
    </w:p>
    <w:p w14:paraId="7946167B" w14:textId="2AD1661C" w:rsidR="00EE05F2" w:rsidRPr="00A452F2" w:rsidRDefault="00EE05F2" w:rsidP="00F32671">
      <w:pPr>
        <w:rPr>
          <w:lang w:val="en-GB"/>
        </w:rPr>
      </w:pPr>
      <w:r w:rsidRPr="00A452F2">
        <w:rPr>
          <w:lang w:val="en-GB"/>
        </w:rPr>
        <w:t xml:space="preserve">Linux and </w:t>
      </w:r>
      <w:r w:rsidR="00FD5A65">
        <w:rPr>
          <w:lang w:val="en-GB"/>
        </w:rPr>
        <w:t>VMkernel</w:t>
      </w:r>
      <w:r w:rsidRPr="00A452F2">
        <w:rPr>
          <w:lang w:val="en-GB"/>
        </w:rPr>
        <w:t xml:space="preserve"> also has its fair share of simplifying this information. This </w:t>
      </w:r>
      <w:hyperlink r:id="rId491" w:history="1">
        <w:r w:rsidRPr="00A452F2">
          <w:rPr>
            <w:rStyle w:val="Hyperlink"/>
            <w:lang w:val="en-GB"/>
          </w:rPr>
          <w:t>Linux Ate My RAM</w:t>
        </w:r>
      </w:hyperlink>
      <w:r w:rsidRPr="00A452F2">
        <w:rPr>
          <w:lang w:val="en-GB"/>
        </w:rPr>
        <w:t xml:space="preserve"> </w:t>
      </w:r>
      <w:r w:rsidR="0011678D">
        <w:rPr>
          <w:lang w:val="en-GB"/>
        </w:rPr>
        <w:t>documents it well</w:t>
      </w:r>
      <w:r w:rsidRPr="00A452F2">
        <w:rPr>
          <w:lang w:val="en-GB"/>
        </w:rPr>
        <w:t>. For ESXi, a common misperception is “</w:t>
      </w:r>
      <w:r w:rsidRPr="004113D9">
        <w:rPr>
          <w:color w:val="00B0F0"/>
          <w:lang w:val="en-GB"/>
        </w:rPr>
        <w:t>we are short on RAM, but fine on CPU</w:t>
      </w:r>
      <w:r w:rsidRPr="00A452F2">
        <w:rPr>
          <w:lang w:val="en-GB"/>
        </w:rPr>
        <w:t xml:space="preserve">”, </w:t>
      </w:r>
      <w:r w:rsidRPr="00A452F2">
        <w:rPr>
          <w:color w:val="FF0000"/>
          <w:lang w:val="en-GB"/>
        </w:rPr>
        <w:t>when it is actually the other way around</w:t>
      </w:r>
      <w:r w:rsidRPr="00A452F2">
        <w:rPr>
          <w:lang w:val="en-GB"/>
        </w:rPr>
        <w:t xml:space="preserve">. To prove it, check the </w:t>
      </w:r>
      <w:r w:rsidR="00E67D1C" w:rsidRPr="00E67D1C">
        <w:rPr>
          <w:rStyle w:val="Strong"/>
          <w:b w:val="0"/>
          <w:bCs w:val="0"/>
          <w:lang w:val="en-GB"/>
        </w:rPr>
        <w:t>performance</w:t>
      </w:r>
      <w:r w:rsidRPr="00A452F2">
        <w:rPr>
          <w:lang w:val="en-GB"/>
        </w:rPr>
        <w:t xml:space="preserve"> counter</w:t>
      </w:r>
      <w:r w:rsidR="00E67D1C">
        <w:rPr>
          <w:lang w:val="en-GB"/>
        </w:rPr>
        <w:t>s</w:t>
      </w:r>
      <w:r w:rsidRPr="00A452F2">
        <w:rPr>
          <w:lang w:val="en-GB"/>
        </w:rPr>
        <w:t xml:space="preserve"> for each cluster</w:t>
      </w:r>
      <w:r w:rsidR="00E67D1C">
        <w:rPr>
          <w:lang w:val="en-GB"/>
        </w:rPr>
        <w:t>. You may see that the VMs have CPU performance while cluster CPU utilization is lower than cluster memory utilization.</w:t>
      </w:r>
    </w:p>
    <w:p w14:paraId="77F58100" w14:textId="77777777" w:rsidR="003B63F3" w:rsidRPr="00A452F2" w:rsidRDefault="003B63F3" w:rsidP="00AC6E1E">
      <w:pPr>
        <w:pStyle w:val="Heading4"/>
      </w:pPr>
      <w:r w:rsidRPr="00A452F2">
        <w:rPr>
          <w:rStyle w:val="Strong"/>
          <w:b/>
          <w:bCs/>
        </w:rPr>
        <w:t>Free</w:t>
      </w:r>
    </w:p>
    <w:p w14:paraId="2062D530" w14:textId="02CA5CCB" w:rsidR="003B63F3" w:rsidRPr="00A452F2" w:rsidRDefault="003B63F3" w:rsidP="003B63F3">
      <w:pPr>
        <w:rPr>
          <w:lang w:val="en-GB"/>
        </w:rPr>
      </w:pPr>
      <w:r w:rsidRPr="00A452F2">
        <w:rPr>
          <w:lang w:val="en-GB"/>
        </w:rPr>
        <w:t xml:space="preserve">As the name implies, this is a block of pages that is immediately available for usage. This excludes the cached memory. A low </w:t>
      </w:r>
      <w:r>
        <w:rPr>
          <w:lang w:val="en-GB"/>
        </w:rPr>
        <w:t xml:space="preserve">free memory </w:t>
      </w:r>
      <w:r w:rsidRPr="00A452F2">
        <w:rPr>
          <w:lang w:val="en-GB"/>
        </w:rPr>
        <w:t>does not mean a problem if the Standby value is high.</w:t>
      </w:r>
      <w:r>
        <w:rPr>
          <w:lang w:val="en-GB"/>
        </w:rPr>
        <w:t xml:space="preserve"> </w:t>
      </w:r>
      <w:r w:rsidRPr="00A452F2">
        <w:rPr>
          <w:lang w:val="en-GB"/>
        </w:rPr>
        <w:t>This number can reach below 100 MB, and even touch 0 MB</w:t>
      </w:r>
      <w:r>
        <w:rPr>
          <w:lang w:val="en-GB"/>
        </w:rPr>
        <w:t xml:space="preserve"> momentarily</w:t>
      </w:r>
      <w:r w:rsidRPr="00A452F2">
        <w:rPr>
          <w:lang w:val="en-GB"/>
        </w:rPr>
        <w:t>. It’s fine so long there is plenty of cache. I’d generally keep this number &gt; 500 MB for server VM and &gt;100 MB for VDI VM. I set a lower number for VDI because they add up. If you have 10K users, that’s 1 TB of RAM.</w:t>
      </w:r>
    </w:p>
    <w:p w14:paraId="0A995367" w14:textId="2D21E15D" w:rsidR="003B63F3" w:rsidRPr="00A452F2" w:rsidRDefault="003B63F3" w:rsidP="003B63F3">
      <w:pPr>
        <w:rPr>
          <w:lang w:val="en-GB"/>
        </w:rPr>
      </w:pPr>
      <w:r w:rsidRPr="00A452F2">
        <w:rPr>
          <w:lang w:val="en-GB"/>
        </w:rPr>
        <w:t xml:space="preserve">When </w:t>
      </w:r>
      <w:r w:rsidR="004043ED">
        <w:rPr>
          <w:lang w:val="en-GB"/>
        </w:rPr>
        <w:t xml:space="preserve">Windows or Linux </w:t>
      </w:r>
      <w:r w:rsidRPr="00A452F2">
        <w:rPr>
          <w:lang w:val="en-GB"/>
        </w:rPr>
        <w:t xml:space="preserve">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 Because the hypervisor has no visibility into the Guest OS, you may need to deploy an agent to get visibility into your application. You should monitor both at the Guest OS level (for example, Windows and Red Hat) and at the application level (for example, MS SQL Server and Oracle). Check whether there is excessive paging or the Guest OS experiences a hard </w:t>
      </w:r>
      <w:hyperlink r:id="rId492" w:history="1">
        <w:r w:rsidRPr="008E4BE7">
          <w:rPr>
            <w:rStyle w:val="Hyperlink"/>
            <w:lang w:val="en-GB"/>
          </w:rPr>
          <w:t>page fault</w:t>
        </w:r>
      </w:hyperlink>
      <w:r w:rsidRPr="00A452F2">
        <w:rPr>
          <w:lang w:val="en-GB"/>
        </w:rPr>
        <w:t xml:space="preserve">. For Windows, you can use tools such as </w:t>
      </w:r>
      <w:r w:rsidRPr="00F32C42">
        <w:rPr>
          <w:color w:val="00B0F0"/>
          <w:lang w:val="en-GB"/>
        </w:rPr>
        <w:t>pfmon</w:t>
      </w:r>
      <w:r w:rsidRPr="00A452F2">
        <w:rPr>
          <w:lang w:val="en-GB"/>
        </w:rPr>
        <w:t>, a page fault monitor.</w:t>
      </w:r>
    </w:p>
    <w:p w14:paraId="7655A4EA" w14:textId="77777777" w:rsidR="007A2DEF" w:rsidRPr="00A452F2" w:rsidRDefault="007A2DEF" w:rsidP="007A2DEF">
      <w:pPr>
        <w:rPr>
          <w:lang w:val="en-GB"/>
        </w:rPr>
      </w:pPr>
      <w:r>
        <w:rPr>
          <w:lang w:val="en-GB"/>
        </w:rPr>
        <w:lastRenderedPageBreak/>
        <w:t>This</w:t>
      </w:r>
      <w:r w:rsidRPr="75ACB272">
        <w:rPr>
          <w:lang w:val="en-GB"/>
        </w:rPr>
        <w:t xml:space="preserve"> is one the 3 major counters for capacity monitoring. The other 2 counters are Page-in Rate and Commit Ratio. These 3 are not contention counters, they are utilization counters. Bad values can contribute to bad performance, but they can’t measure the severity of the performance. Windows and Linux do not have a counter that measures how long or how often a CPU waits for memory. </w:t>
      </w:r>
    </w:p>
    <w:p w14:paraId="4EA4AD87" w14:textId="77777777" w:rsidR="007A2DEF" w:rsidRPr="00A452F2" w:rsidRDefault="007A2DEF" w:rsidP="007A2DEF">
      <w:pPr>
        <w:rPr>
          <w:lang w:val="en-GB"/>
        </w:rPr>
      </w:pPr>
      <w:r w:rsidRPr="75ACB272">
        <w:rPr>
          <w:lang w:val="en-GB"/>
        </w:rPr>
        <w:t>In Windows, this is the Free Memory counter. This excludes the cached memory. If this number drops to a low number, Windows is running out of Free RAM. While that number varies per application and use case, generally keep this number &gt; 500 MB for server VM and &gt;100 MB for VDI VM. The reason you should set a lower number for VDI because they add up quickly. If you have 10K users, that’s 1 TB of RAM.</w:t>
      </w:r>
    </w:p>
    <w:p w14:paraId="1EA1EC16" w14:textId="77777777" w:rsidR="007A2DEF" w:rsidRDefault="007A2DEF" w:rsidP="007A2DEF">
      <w:pPr>
        <w:rPr>
          <w:lang w:val="en-GB"/>
        </w:rPr>
      </w:pPr>
      <w:r w:rsidRPr="75ACB272">
        <w:rPr>
          <w:lang w:val="en-GB"/>
        </w:rPr>
        <w:t xml:space="preserve">Further reading for Linux, read </w:t>
      </w:r>
      <w:hyperlink r:id="rId493">
        <w:r w:rsidRPr="75ACB272">
          <w:rPr>
            <w:rStyle w:val="Hyperlink"/>
            <w:lang w:val="en-GB"/>
          </w:rPr>
          <w:t>this</w:t>
        </w:r>
      </w:hyperlink>
      <w:r w:rsidRPr="75ACB272">
        <w:rPr>
          <w:lang w:val="en-GB"/>
        </w:rPr>
        <w:t xml:space="preserve">. </w:t>
      </w:r>
    </w:p>
    <w:p w14:paraId="44EACBE1" w14:textId="6BE36F10" w:rsidR="007A2DEF" w:rsidRDefault="007A2DEF" w:rsidP="007A2DEF">
      <w:pPr>
        <w:rPr>
          <w:lang w:val="en-GB"/>
        </w:rPr>
      </w:pPr>
      <w:r>
        <w:rPr>
          <w:lang w:val="en-GB"/>
        </w:rPr>
        <w:t>It’s okay for this counter to be low, so long other memory counters are fine. The following table shows VMs with near 0 free memory. Notice none of them are needing more memory. This is the perfect situation as there is n</w:t>
      </w:r>
      <w:r w:rsidR="003D253E">
        <w:rPr>
          <w:lang w:val="en-GB"/>
        </w:rPr>
        <w:t>o</w:t>
      </w:r>
      <w:r>
        <w:rPr>
          <w:lang w:val="en-GB"/>
        </w:rPr>
        <w:t xml:space="preserve"> wastage.</w:t>
      </w:r>
    </w:p>
    <w:p w14:paraId="7E9C3FF1" w14:textId="77777777" w:rsidR="007A2DEF" w:rsidRPr="00A452F2" w:rsidRDefault="007A2DEF" w:rsidP="007A2DEF">
      <w:pPr>
        <w:jc w:val="center"/>
        <w:rPr>
          <w:lang w:val="en-GB"/>
        </w:rPr>
      </w:pPr>
      <w:r w:rsidRPr="0061376F">
        <w:rPr>
          <w:noProof/>
          <w:lang w:val="en-GB"/>
        </w:rPr>
        <w:drawing>
          <wp:inline distT="0" distB="0" distL="0" distR="0" wp14:anchorId="4B4DEC26" wp14:editId="55EE11DB">
            <wp:extent cx="4739640" cy="3195838"/>
            <wp:effectExtent l="0" t="0" r="3810" b="5080"/>
            <wp:docPr id="357815376" name="Picture 3578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744366" cy="3199025"/>
                    </a:xfrm>
                    <a:prstGeom prst="rect">
                      <a:avLst/>
                    </a:prstGeom>
                  </pic:spPr>
                </pic:pic>
              </a:graphicData>
            </a:graphic>
          </wp:inline>
        </w:drawing>
      </w:r>
    </w:p>
    <w:p w14:paraId="661537EE" w14:textId="3656AA47" w:rsidR="008850C4" w:rsidRDefault="008850C4" w:rsidP="00AC6E1E">
      <w:pPr>
        <w:pStyle w:val="Heading4"/>
        <w:rPr>
          <w:rStyle w:val="Strong"/>
          <w:b/>
          <w:bCs/>
        </w:rPr>
      </w:pPr>
      <w:r w:rsidRPr="00A452F2">
        <w:rPr>
          <w:rStyle w:val="Strong"/>
          <w:b/>
          <w:bCs/>
        </w:rPr>
        <w:t>Page File</w:t>
      </w:r>
    </w:p>
    <w:p w14:paraId="35CF29FB" w14:textId="416EBBD5" w:rsidR="00FB02AC" w:rsidRPr="00FB02AC" w:rsidRDefault="00EF0E9E" w:rsidP="00FB02AC">
      <w:pPr>
        <w:rPr>
          <w:lang w:val="en-GB"/>
        </w:rPr>
      </w:pPr>
      <w:hyperlink r:id="rId495" w:history="1">
        <w:r w:rsidR="00FB02AC" w:rsidRPr="00986E92">
          <w:rPr>
            <w:rStyle w:val="Hyperlink"/>
            <w:lang w:val="en-GB"/>
          </w:rPr>
          <w:t>Memory paging</w:t>
        </w:r>
      </w:hyperlink>
      <w:r w:rsidR="00FB02AC">
        <w:rPr>
          <w:lang w:val="en-GB"/>
        </w:rPr>
        <w:t xml:space="preserve"> </w:t>
      </w:r>
      <w:r w:rsidR="001011BE">
        <w:rPr>
          <w:lang w:val="en-GB"/>
        </w:rPr>
        <w:t xml:space="preserve">is an </w:t>
      </w:r>
      <w:r w:rsidR="001011BE" w:rsidRPr="00A452F2">
        <w:rPr>
          <w:lang w:val="en-GB"/>
        </w:rPr>
        <w:t xml:space="preserve">integral part of Guest OS Memory Management. OS begins using it even though it still has plenty of physical memory. It uses both physical memory and virtual memory at the same time. Microsoft recommends that you do not delete or disable the page file. See </w:t>
      </w:r>
      <w:hyperlink r:id="rId496" w:history="1">
        <w:r w:rsidR="001011BE" w:rsidRPr="00A452F2">
          <w:rPr>
            <w:rStyle w:val="Hyperlink"/>
            <w:lang w:val="en-GB"/>
          </w:rPr>
          <w:t>this</w:t>
        </w:r>
      </w:hyperlink>
      <w:r w:rsidR="001011BE" w:rsidRPr="00A452F2">
        <w:rPr>
          <w:lang w:val="en-GB"/>
        </w:rPr>
        <w:t xml:space="preserve"> for reference.</w:t>
      </w:r>
    </w:p>
    <w:p w14:paraId="29EA7098" w14:textId="63742758" w:rsidR="008850C4" w:rsidRPr="00A452F2" w:rsidRDefault="087C79D6" w:rsidP="00482056">
      <w:pPr>
        <w:jc w:val="center"/>
        <w:rPr>
          <w:lang w:val="en-GB"/>
        </w:rPr>
      </w:pPr>
      <w:r>
        <w:rPr>
          <w:noProof/>
        </w:rPr>
        <w:drawing>
          <wp:inline distT="0" distB="0" distL="0" distR="0" wp14:anchorId="77544A11" wp14:editId="292FDDCB">
            <wp:extent cx="4452730" cy="1437715"/>
            <wp:effectExtent l="0" t="0" r="5080" b="0"/>
            <wp:docPr id="606394061" name="Picture 60639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61"/>
                    <pic:cNvPicPr/>
                  </pic:nvPicPr>
                  <pic:blipFill>
                    <a:blip r:embed="rId497">
                      <a:extLst>
                        <a:ext uri="{28A0092B-C50C-407E-A947-70E740481C1C}">
                          <a14:useLocalDpi xmlns:a14="http://schemas.microsoft.com/office/drawing/2010/main" val="0"/>
                        </a:ext>
                      </a:extLst>
                    </a:blip>
                    <a:stretch>
                      <a:fillRect/>
                    </a:stretch>
                  </pic:blipFill>
                  <pic:spPr>
                    <a:xfrm>
                      <a:off x="0" y="0"/>
                      <a:ext cx="4452730" cy="1437715"/>
                    </a:xfrm>
                    <a:prstGeom prst="rect">
                      <a:avLst/>
                    </a:prstGeom>
                  </pic:spPr>
                </pic:pic>
              </a:graphicData>
            </a:graphic>
          </wp:inline>
        </w:drawing>
      </w:r>
    </w:p>
    <w:p w14:paraId="2F23A90B" w14:textId="77777777" w:rsidR="007822C9" w:rsidRPr="00A452F2" w:rsidRDefault="007822C9" w:rsidP="007822C9">
      <w:pPr>
        <w:rPr>
          <w:lang w:val="en-GB"/>
        </w:rPr>
      </w:pPr>
      <w:r w:rsidRPr="00A452F2">
        <w:rPr>
          <w:lang w:val="en-GB"/>
        </w:rPr>
        <w:lastRenderedPageBreak/>
        <w:t>As shown on the diagram, processes see virtual memory, not physical memory. Guest OS presents this as system API to processes. The virtual memory is backed by the page file and physical memory. Guest OS shields the physical memory and hardware. Paging is an operation of reading/writing from the page file into the physical memory, not from physical disk into the page file.</w:t>
      </w:r>
    </w:p>
    <w:p w14:paraId="6565BD7C" w14:textId="15332122" w:rsidR="00FA3BC4" w:rsidRDefault="00FA3BC4" w:rsidP="00FA3BC4">
      <w:pPr>
        <w:rPr>
          <w:lang w:val="en-GB"/>
        </w:rPr>
      </w:pPr>
      <w:r w:rsidRPr="00A452F2">
        <w:rPr>
          <w:lang w:val="en-GB"/>
        </w:rPr>
        <w:t>Let Windows manages the pagefile size. This is the default setting, so you likely have it already. By default, windows sets the pagefile size to the same size with the physical memory. So if the VM has 8 GB of RAM, the pagefile is an 8 GB file. Anything above 8 GB indicates that Windows is under memory pressure.</w:t>
      </w:r>
    </w:p>
    <w:p w14:paraId="658ADD35" w14:textId="6DFA0D61" w:rsidR="0012042D" w:rsidRDefault="00372271" w:rsidP="00FA3BC4">
      <w:pPr>
        <w:rPr>
          <w:lang w:val="en-GB"/>
        </w:rPr>
      </w:pPr>
      <w:r>
        <w:rPr>
          <w:lang w:val="en-GB"/>
        </w:rPr>
        <w:t xml:space="preserve">The VM metric </w:t>
      </w:r>
      <w:r w:rsidRPr="00C55AF5">
        <w:rPr>
          <w:color w:val="00B0F0"/>
          <w:lang w:val="en-GB"/>
        </w:rPr>
        <w:t xml:space="preserve">Guest \ Swap Space Remaining </w:t>
      </w:r>
      <w:r>
        <w:rPr>
          <w:lang w:val="en-GB"/>
        </w:rPr>
        <w:t xml:space="preserve">tracks the </w:t>
      </w:r>
      <w:r w:rsidRPr="00372271">
        <w:rPr>
          <w:lang w:val="en-GB"/>
        </w:rPr>
        <w:t>amount of swap space that's free</w:t>
      </w:r>
      <w:r w:rsidR="00C55AF5">
        <w:rPr>
          <w:lang w:val="en-GB"/>
        </w:rPr>
        <w:t>.</w:t>
      </w:r>
    </w:p>
    <w:p w14:paraId="78DE069E" w14:textId="77777777" w:rsidR="00F16701" w:rsidRPr="00AF71EC" w:rsidRDefault="00F16701" w:rsidP="00F16701">
      <w:pPr>
        <w:pStyle w:val="Tablecontent"/>
      </w:pPr>
      <w:r w:rsidRPr="00AF71EC">
        <w:t>The size of Page File is not a perfect indicator of the RAM usage, because they contain pages that are never demanded by the App. Windows does SuperFetch, where it predicts what pages will be used and prefetch them in advance. Some of these pages are never demanded by the application. Couple with the nature that Guest OS treats RAM as cache, including the page file will result in oversized recommendation. Paging rate is more realistic as it only considers the recent time period (300 seconds in vRealize Operations case)</w:t>
      </w:r>
    </w:p>
    <w:p w14:paraId="07F26374" w14:textId="2ACFF400" w:rsidR="00F16701" w:rsidRDefault="00F16701" w:rsidP="00F16701">
      <w:r w:rsidRPr="00AF71EC">
        <w:t>A page would be used as cache if it was paged out at some point due to memory pressure and it hasn’t been needed since.</w:t>
      </w:r>
      <w:r w:rsidR="00701ED4">
        <w:t xml:space="preserve"> </w:t>
      </w:r>
      <w:r w:rsidRPr="00AF71EC">
        <w:t>The OS will reuse that page as cache.</w:t>
      </w:r>
      <w:r w:rsidR="00701ED4">
        <w:t xml:space="preserve"> </w:t>
      </w:r>
      <w:r w:rsidRPr="00AF71EC">
        <w:t>That means that at some point the OS was constrained on memory enough to force the page out to happen.</w:t>
      </w:r>
    </w:p>
    <w:p w14:paraId="06D06471" w14:textId="2B1BAE49" w:rsidR="006F535D" w:rsidRDefault="006F535D" w:rsidP="00F16701">
      <w:pPr>
        <w:rPr>
          <w:lang w:val="en-GB"/>
        </w:rPr>
      </w:pPr>
      <w:r w:rsidRPr="75ACB272">
        <w:rPr>
          <w:lang w:val="en-GB"/>
        </w:rPr>
        <w:t>A page that was paged out earlier, has to be brought back first before it can be used. This creates performance issue as the application is waiting longer, as disk is much slower than RAM.</w:t>
      </w:r>
    </w:p>
    <w:p w14:paraId="0618C931" w14:textId="77777777" w:rsidR="007822C9" w:rsidRPr="00A452F2" w:rsidRDefault="007822C9" w:rsidP="007822C9">
      <w:pPr>
        <w:rPr>
          <w:lang w:val="en-GB"/>
        </w:rPr>
      </w:pPr>
      <w:r w:rsidRPr="00A452F2">
        <w:rPr>
          <w:lang w:val="en-GB"/>
        </w:rPr>
        <w:t xml:space="preserve">There are 2 types of page operations: </w:t>
      </w:r>
    </w:p>
    <w:p w14:paraId="7FEB0722" w14:textId="58A9A72E" w:rsidR="007822C9" w:rsidRPr="00813F0A" w:rsidRDefault="007822C9" w:rsidP="00813F0A">
      <w:pPr>
        <w:pStyle w:val="Bullet"/>
      </w:pPr>
      <w:r w:rsidRPr="00813F0A">
        <w:t>Page In. This is a potential indicator for performance</w:t>
      </w:r>
      <w:r w:rsidR="00813F0A">
        <w:t>.</w:t>
      </w:r>
    </w:p>
    <w:p w14:paraId="767D953D" w14:textId="68B98D14" w:rsidR="007822C9" w:rsidRPr="00813F0A" w:rsidRDefault="007822C9" w:rsidP="00813F0A">
      <w:pPr>
        <w:pStyle w:val="Bullet"/>
      </w:pPr>
      <w:r w:rsidRPr="00813F0A">
        <w:t>Page-out. This is a potential indicator for capacity.</w:t>
      </w:r>
    </w:p>
    <w:p w14:paraId="4AD348F5" w14:textId="71CF0B85" w:rsidR="007822C9" w:rsidRPr="00A452F2" w:rsidRDefault="007822C9" w:rsidP="007822C9">
      <w:pPr>
        <w:rPr>
          <w:lang w:val="en-GB"/>
        </w:rPr>
      </w:pPr>
      <w:r w:rsidRPr="00A452F2">
        <w:rPr>
          <w:lang w:val="en-GB"/>
        </w:rPr>
        <w:t xml:space="preserve">While Paging impacts performance, the correlation between the paging counters and performance varies per application. You can’t set a threshold and use it to monitor </w:t>
      </w:r>
      <w:r w:rsidR="00C2172A">
        <w:rPr>
          <w:lang w:val="en-GB"/>
        </w:rPr>
        <w:t>different applications or VM</w:t>
      </w:r>
      <w:r w:rsidRPr="00A452F2">
        <w:rPr>
          <w:lang w:val="en-GB"/>
        </w:rPr>
        <w:t xml:space="preserve">. The reason is paging is not always used when Guest OS runs out of memory. There are </w:t>
      </w:r>
      <w:r w:rsidR="00813F0A">
        <w:rPr>
          <w:lang w:val="en-GB"/>
        </w:rPr>
        <w:t xml:space="preserve">a few reasons why </w:t>
      </w:r>
      <w:r w:rsidRPr="00A452F2">
        <w:rPr>
          <w:lang w:val="en-GB"/>
        </w:rPr>
        <w:t xml:space="preserve">paging </w:t>
      </w:r>
      <w:r w:rsidR="00A64451">
        <w:rPr>
          <w:lang w:val="en-GB"/>
        </w:rPr>
        <w:t xml:space="preserve">may not </w:t>
      </w:r>
      <w:r w:rsidRPr="00A452F2">
        <w:rPr>
          <w:lang w:val="en-GB"/>
        </w:rPr>
        <w:t xml:space="preserve">correlate to </w:t>
      </w:r>
      <w:r w:rsidR="00A64451">
        <w:rPr>
          <w:lang w:val="en-GB"/>
        </w:rPr>
        <w:t xml:space="preserve">memory </w:t>
      </w:r>
      <w:r w:rsidRPr="00A452F2">
        <w:rPr>
          <w:lang w:val="en-GB"/>
        </w:rPr>
        <w:t>performance</w:t>
      </w:r>
      <w:r w:rsidR="00A64451">
        <w:rPr>
          <w:lang w:val="en-GB"/>
        </w:rPr>
        <w:t>:</w:t>
      </w:r>
    </w:p>
    <w:p w14:paraId="4F5AB679" w14:textId="3C235E03" w:rsidR="0056761D" w:rsidRDefault="0056761D" w:rsidP="004000BA">
      <w:pPr>
        <w:pStyle w:val="Bullet"/>
        <w:rPr>
          <w:lang w:val="en-GB"/>
        </w:rPr>
      </w:pPr>
      <w:r>
        <w:rPr>
          <w:lang w:val="en-GB"/>
        </w:rPr>
        <w:t>Application binary. The</w:t>
      </w:r>
      <w:r w:rsidR="001B3D31">
        <w:rPr>
          <w:lang w:val="en-GB"/>
        </w:rPr>
        <w:t xml:space="preserve"> initial loading causes a page-in. Nobody will feel the performance impact as it’s not even serving anyone. </w:t>
      </w:r>
    </w:p>
    <w:p w14:paraId="26A2CC53" w14:textId="255F2D54" w:rsidR="007822C9" w:rsidRPr="00A452F2" w:rsidRDefault="007822C9" w:rsidP="004000BA">
      <w:pPr>
        <w:pStyle w:val="Bullet"/>
        <w:rPr>
          <w:lang w:val="en-GB"/>
        </w:rPr>
      </w:pPr>
      <w:r w:rsidRPr="00A452F2">
        <w:rPr>
          <w:lang w:val="en-GB"/>
        </w:rPr>
        <w:t>Memory mapped files. This is essentially a file that has a mapping to memory. Processes use this to exchange data. It also allows the process to access a very large file (think of database) without having to load the entire database into memory.</w:t>
      </w:r>
    </w:p>
    <w:p w14:paraId="4E856684" w14:textId="31662823" w:rsidR="007822C9" w:rsidRDefault="007822C9" w:rsidP="004000BA">
      <w:pPr>
        <w:pStyle w:val="Bullet"/>
        <w:rPr>
          <w:lang w:val="en-GB"/>
        </w:rPr>
      </w:pPr>
      <w:r w:rsidRPr="00A452F2">
        <w:rPr>
          <w:lang w:val="en-GB"/>
        </w:rPr>
        <w:t xml:space="preserve">Proactive pre-fetch. It predicts the usage of memory and </w:t>
      </w:r>
      <w:r w:rsidR="00F57410" w:rsidRPr="00A452F2">
        <w:rPr>
          <w:lang w:val="en-GB"/>
        </w:rPr>
        <w:t>pre-emptively</w:t>
      </w:r>
      <w:r w:rsidRPr="00A452F2">
        <w:rPr>
          <w:lang w:val="en-GB"/>
        </w:rPr>
        <w:t xml:space="preserve"> reads the page and bring it in. This is no different to disk where the storage array will read subsequent blocks even though it’s not being asked. This especially happens when a large application starts. Page-in will go up even though there is no memory pressure (page out is low or 0).</w:t>
      </w:r>
    </w:p>
    <w:p w14:paraId="371E8176" w14:textId="72F602BB" w:rsidR="00B36B11" w:rsidRPr="00A452F2" w:rsidRDefault="007B15EB" w:rsidP="004000BA">
      <w:pPr>
        <w:pStyle w:val="Bullet"/>
        <w:rPr>
          <w:lang w:val="en-GB"/>
        </w:rPr>
      </w:pPr>
      <w:r>
        <w:t xml:space="preserve">Windows </w:t>
      </w:r>
      <w:r w:rsidRPr="006601C7">
        <w:t>performs memory capacity optimization in the background. It will move idle processes out</w:t>
      </w:r>
      <w:r>
        <w:t xml:space="preserve"> into the page file.</w:t>
      </w:r>
    </w:p>
    <w:p w14:paraId="6EBAB20A" w14:textId="47B123F8" w:rsidR="007822C9" w:rsidRDefault="007822C9" w:rsidP="007822C9">
      <w:pPr>
        <w:rPr>
          <w:lang w:val="en-GB"/>
        </w:rPr>
      </w:pPr>
      <w:r w:rsidRPr="00A452F2">
        <w:rPr>
          <w:lang w:val="en-GB"/>
        </w:rPr>
        <w:t>If you see both Page-in and Page-out hav</w:t>
      </w:r>
      <w:r w:rsidR="00FA3BC4">
        <w:rPr>
          <w:lang w:val="en-GB"/>
        </w:rPr>
        <w:t>ing</w:t>
      </w:r>
      <w:r w:rsidRPr="00A452F2">
        <w:rPr>
          <w:lang w:val="en-GB"/>
        </w:rPr>
        <w:t xml:space="preserve"> high value, and the disk queue is </w:t>
      </w:r>
      <w:r w:rsidR="00FA3BC4">
        <w:rPr>
          <w:lang w:val="en-GB"/>
        </w:rPr>
        <w:t xml:space="preserve">also </w:t>
      </w:r>
      <w:r w:rsidRPr="00A452F2">
        <w:rPr>
          <w:lang w:val="en-GB"/>
        </w:rPr>
        <w:t xml:space="preserve">high, </w:t>
      </w:r>
      <w:r w:rsidR="00FA3BC4">
        <w:rPr>
          <w:lang w:val="en-GB"/>
        </w:rPr>
        <w:t xml:space="preserve">there </w:t>
      </w:r>
      <w:r w:rsidRPr="00A452F2">
        <w:rPr>
          <w:lang w:val="en-GB"/>
        </w:rPr>
        <w:t xml:space="preserve">is </w:t>
      </w:r>
      <w:r w:rsidR="00FA3BC4">
        <w:rPr>
          <w:lang w:val="en-GB"/>
        </w:rPr>
        <w:t xml:space="preserve">a good chance it’s </w:t>
      </w:r>
      <w:r w:rsidRPr="00A452F2">
        <w:rPr>
          <w:lang w:val="en-GB"/>
        </w:rPr>
        <w:t xml:space="preserve">memory performance </w:t>
      </w:r>
      <w:r w:rsidR="00FA3BC4">
        <w:rPr>
          <w:lang w:val="en-GB"/>
        </w:rPr>
        <w:t>issue.</w:t>
      </w:r>
    </w:p>
    <w:p w14:paraId="52E06FE9" w14:textId="457C161B" w:rsidR="007E7BE8" w:rsidRDefault="005061E3" w:rsidP="005061E3">
      <w:pPr>
        <w:rPr>
          <w:lang w:val="en-GB"/>
        </w:rPr>
      </w:pPr>
      <w:r w:rsidRPr="00A452F2">
        <w:rPr>
          <w:lang w:val="en-GB"/>
        </w:rPr>
        <w:t xml:space="preserve">The rate pages that are being brought in and out can reveal memory performance abnormalities. A sudden change, or one that has </w:t>
      </w:r>
      <w:r w:rsidRPr="00C2172A">
        <w:rPr>
          <w:i/>
          <w:iCs/>
          <w:color w:val="FF0000"/>
          <w:lang w:val="en-GB"/>
        </w:rPr>
        <w:t>sustained over time</w:t>
      </w:r>
      <w:r w:rsidRPr="00A452F2">
        <w:rPr>
          <w:lang w:val="en-GB"/>
        </w:rPr>
        <w:t xml:space="preserve">, can indicate page faults. Page faults indicate pages aren’t readily available and must be brought in. If a page fault occurs too frequently it can impact application performance. While there is no concrete guidance, as it varies by application, you can </w:t>
      </w:r>
      <w:r w:rsidR="00955317">
        <w:rPr>
          <w:lang w:val="en-GB"/>
        </w:rPr>
        <w:t xml:space="preserve">judge </w:t>
      </w:r>
      <w:r w:rsidR="00C858A5">
        <w:rPr>
          <w:lang w:val="en-GB"/>
        </w:rPr>
        <w:t>by comparing to its past behaviour and its absolute amount.</w:t>
      </w:r>
      <w:r w:rsidRPr="00A452F2">
        <w:rPr>
          <w:lang w:val="en-GB"/>
        </w:rPr>
        <w:t xml:space="preserve"> </w:t>
      </w:r>
    </w:p>
    <w:p w14:paraId="0F063ECC" w14:textId="5575FCFC" w:rsidR="005061E3" w:rsidRPr="00A452F2" w:rsidRDefault="005061E3" w:rsidP="005061E3">
      <w:pPr>
        <w:rPr>
          <w:lang w:val="en-GB"/>
        </w:rPr>
      </w:pPr>
      <w:r w:rsidRPr="00A452F2">
        <w:rPr>
          <w:lang w:val="en-GB"/>
        </w:rPr>
        <w:t>Operating Systems typically use 4KB or 2MB page sizes</w:t>
      </w:r>
      <w:r>
        <w:rPr>
          <w:lang w:val="en-GB"/>
        </w:rPr>
        <w:t>.</w:t>
      </w:r>
      <w:r w:rsidR="00C858A5">
        <w:rPr>
          <w:lang w:val="en-GB"/>
        </w:rPr>
        <w:t xml:space="preserve"> Larger page size will result in more cache</w:t>
      </w:r>
      <w:r w:rsidR="00F25D7B">
        <w:rPr>
          <w:lang w:val="en-GB"/>
        </w:rPr>
        <w:t>, which translates into more memory required.</w:t>
      </w:r>
    </w:p>
    <w:p w14:paraId="5DC540B6" w14:textId="365FFACE" w:rsidR="00FA3BC4" w:rsidRDefault="644DB4A7" w:rsidP="00217D70">
      <w:pPr>
        <w:rPr>
          <w:lang w:val="en-GB"/>
        </w:rPr>
      </w:pPr>
      <w:r w:rsidRPr="75ACB272">
        <w:rPr>
          <w:lang w:val="en-GB"/>
        </w:rPr>
        <w:t xml:space="preserve">The counter </w:t>
      </w:r>
      <w:r w:rsidR="556FDC24" w:rsidRPr="00123BC8">
        <w:rPr>
          <w:color w:val="00B0F0"/>
          <w:lang w:val="en-GB"/>
        </w:rPr>
        <w:t>%pagefile</w:t>
      </w:r>
      <w:r w:rsidR="556FDC24" w:rsidRPr="75ACB272">
        <w:rPr>
          <w:lang w:val="en-GB"/>
        </w:rPr>
        <w:t xml:space="preserve"> tracks how much of the pagefile is used</w:t>
      </w:r>
      <w:r w:rsidR="230E8CE9" w:rsidRPr="75ACB272">
        <w:rPr>
          <w:lang w:val="en-GB"/>
        </w:rPr>
        <w:t xml:space="preserve">, meaning the value 100% indicate the pagefile is fully utilized. </w:t>
      </w:r>
      <w:r w:rsidR="078BA722" w:rsidRPr="75ACB272">
        <w:rPr>
          <w:lang w:val="en-GB"/>
        </w:rPr>
        <w:t>While the lower the number the better, there is no uni</w:t>
      </w:r>
      <w:r w:rsidR="168EF6CE" w:rsidRPr="75ACB272">
        <w:rPr>
          <w:lang w:val="en-GB"/>
        </w:rPr>
        <w:t>versal guidance. If you know, let me know!</w:t>
      </w:r>
    </w:p>
    <w:p w14:paraId="1B25832F" w14:textId="11CAFF90" w:rsidR="00CC59BD" w:rsidRPr="00A452F2" w:rsidRDefault="00CC59BD" w:rsidP="00217D70">
      <w:pPr>
        <w:rPr>
          <w:lang w:val="en-GB"/>
        </w:rPr>
      </w:pPr>
      <w:r>
        <w:rPr>
          <w:lang w:val="en-GB"/>
        </w:rPr>
        <w:lastRenderedPageBreak/>
        <w:t xml:space="preserve">Reference: </w:t>
      </w:r>
      <w:hyperlink r:id="rId498" w:history="1">
        <w:r w:rsidRPr="00E92945">
          <w:rPr>
            <w:rStyle w:val="Hyperlink"/>
            <w:lang w:val="en-GB"/>
          </w:rPr>
          <w:t>this</w:t>
        </w:r>
      </w:hyperlink>
      <w:r>
        <w:rPr>
          <w:lang w:val="en-GB"/>
        </w:rPr>
        <w:t xml:space="preserve"> is an old article as it covers 32 bit Windows. If you find a newer one, kindly let me know.</w:t>
      </w:r>
    </w:p>
    <w:p w14:paraId="1A07B449" w14:textId="05FCC0BB" w:rsidR="004C1461" w:rsidRDefault="004C1461" w:rsidP="00AC6E1E">
      <w:pPr>
        <w:pStyle w:val="Heading4"/>
      </w:pPr>
      <w:r w:rsidRPr="75ACB272">
        <w:t>Guest OS Paging metrics</w:t>
      </w:r>
    </w:p>
    <w:p w14:paraId="4C7A67A7" w14:textId="5A2506B4" w:rsidR="00984C2E" w:rsidRPr="00984C2E" w:rsidRDefault="00984C2E" w:rsidP="00984C2E">
      <w:pPr>
        <w:rPr>
          <w:lang w:val="en-GB"/>
        </w:rPr>
      </w:pPr>
      <w:r>
        <w:rPr>
          <w:lang w:val="en-GB"/>
        </w:rPr>
        <w:t>There are 2 metrics. Page-in and Page-out.</w:t>
      </w:r>
    </w:p>
    <w:p w14:paraId="7D2C6F40" w14:textId="24D48C09" w:rsidR="00984C2E" w:rsidRPr="00A452F2" w:rsidRDefault="00984C2E" w:rsidP="00984C2E">
      <w:pPr>
        <w:rPr>
          <w:lang w:val="en-GB"/>
        </w:rPr>
      </w:pPr>
      <w:r w:rsidRPr="75ACB272">
        <w:rPr>
          <w:lang w:val="en-GB"/>
        </w:rPr>
        <w:t>The unit is in number of pages, not MB. It's not possible to convert due to mix use of Large Page (2 MB) and Page (4 KB).</w:t>
      </w:r>
      <w:r w:rsidRPr="00984C2E">
        <w:rPr>
          <w:lang w:val="en-GB"/>
        </w:rPr>
        <w:t xml:space="preserve"> </w:t>
      </w:r>
      <w:r w:rsidRPr="75ACB272">
        <w:rPr>
          <w:lang w:val="en-GB"/>
        </w:rPr>
        <w:t xml:space="preserve">A process can have concurrent mixed usage of </w:t>
      </w:r>
      <w:r>
        <w:rPr>
          <w:lang w:val="en-GB"/>
        </w:rPr>
        <w:t>l</w:t>
      </w:r>
      <w:r w:rsidRPr="75ACB272">
        <w:rPr>
          <w:lang w:val="en-GB"/>
        </w:rPr>
        <w:t>arge and non-</w:t>
      </w:r>
      <w:r>
        <w:rPr>
          <w:lang w:val="en-GB"/>
        </w:rPr>
        <w:t>l</w:t>
      </w:r>
      <w:r w:rsidRPr="75ACB272">
        <w:rPr>
          <w:lang w:val="en-GB"/>
        </w:rPr>
        <w:t>arge page in Windows. The page size isn’t a system-wide setting that all processes use. The same is likely true for Linux Huge Pages</w:t>
      </w:r>
      <w:r w:rsidR="004551D1">
        <w:rPr>
          <w:lang w:val="en-GB"/>
        </w:rPr>
        <w:t>.</w:t>
      </w:r>
    </w:p>
    <w:p w14:paraId="0EAAC0E3" w14:textId="430A8ED2" w:rsidR="004C1461" w:rsidRPr="00A452F2" w:rsidRDefault="004C1461" w:rsidP="006F535D">
      <w:pPr>
        <w:rPr>
          <w:lang w:val="en-GB"/>
        </w:rPr>
      </w:pPr>
      <w:r w:rsidRPr="75ACB272">
        <w:rPr>
          <w:lang w:val="en-GB"/>
        </w:rPr>
        <w:t xml:space="preserve">The </w:t>
      </w:r>
      <w:r w:rsidR="00E26D64">
        <w:rPr>
          <w:lang w:val="en-GB"/>
        </w:rPr>
        <w:t xml:space="preserve">page-in rate </w:t>
      </w:r>
      <w:r w:rsidR="00DE70A6">
        <w:rPr>
          <w:lang w:val="en-GB"/>
        </w:rPr>
        <w:t>metric track</w:t>
      </w:r>
      <w:r w:rsidR="00E26D64">
        <w:rPr>
          <w:lang w:val="en-GB"/>
        </w:rPr>
        <w:t xml:space="preserve">s </w:t>
      </w:r>
      <w:r w:rsidR="00DE70A6">
        <w:rPr>
          <w:lang w:val="en-GB"/>
        </w:rPr>
        <w:t>the r</w:t>
      </w:r>
      <w:r w:rsidRPr="75ACB272">
        <w:rPr>
          <w:lang w:val="en-GB"/>
        </w:rPr>
        <w:t xml:space="preserve">ate </w:t>
      </w:r>
      <w:r w:rsidR="00DE70A6">
        <w:rPr>
          <w:lang w:val="en-GB"/>
        </w:rPr>
        <w:t>OS</w:t>
      </w:r>
      <w:r w:rsidRPr="75ACB272">
        <w:rPr>
          <w:lang w:val="en-GB"/>
        </w:rPr>
        <w:t xml:space="preserve"> bring</w:t>
      </w:r>
      <w:r w:rsidR="00DE70A6">
        <w:rPr>
          <w:lang w:val="en-GB"/>
        </w:rPr>
        <w:t>s</w:t>
      </w:r>
      <w:r w:rsidRPr="75ACB272">
        <w:rPr>
          <w:lang w:val="en-GB"/>
        </w:rPr>
        <w:t xml:space="preserve"> memory back from disk to DIMM per second. Another word, the rate of reads going through paging/cache system. It includes not just swap</w:t>
      </w:r>
      <w:r w:rsidR="00280EB0">
        <w:rPr>
          <w:lang w:val="en-GB"/>
        </w:rPr>
        <w:t xml:space="preserve"> </w:t>
      </w:r>
      <w:r w:rsidRPr="75ACB272">
        <w:rPr>
          <w:lang w:val="en-GB"/>
        </w:rPr>
        <w:t xml:space="preserve">file I/O, but cacheable reads as well </w:t>
      </w:r>
      <w:r w:rsidR="00CC4177">
        <w:rPr>
          <w:lang w:val="en-GB"/>
        </w:rPr>
        <w:t>(</w:t>
      </w:r>
      <w:r w:rsidR="00CF5EEA">
        <w:rPr>
          <w:lang w:val="en-GB"/>
        </w:rPr>
        <w:t xml:space="preserve">so it’s </w:t>
      </w:r>
      <w:r w:rsidRPr="75ACB272">
        <w:rPr>
          <w:lang w:val="en-GB"/>
        </w:rPr>
        <w:t xml:space="preserve">double pages/s). </w:t>
      </w:r>
    </w:p>
    <w:p w14:paraId="47B689D9" w14:textId="20B8787A" w:rsidR="004C1461" w:rsidRDefault="004C1461" w:rsidP="006F535D">
      <w:pPr>
        <w:rPr>
          <w:lang w:val="en-GB"/>
        </w:rPr>
      </w:pPr>
      <w:r w:rsidRPr="75ACB272">
        <w:rPr>
          <w:lang w:val="en-GB"/>
        </w:rPr>
        <w:t>Page Out is the opposite of the above process. It is not as important as Page In. Just because a block of memory is moved to disk that does not mean the application experiences memory problem. In many cases, the page that was moved out is the idle page. Windows does not page out any Large Pages.</w:t>
      </w:r>
    </w:p>
    <w:p w14:paraId="5FF2AC49" w14:textId="2193DA6C" w:rsidR="001A6BCC" w:rsidRDefault="001A6BCC" w:rsidP="006F535D">
      <w:pPr>
        <w:rPr>
          <w:lang w:val="en-GB"/>
        </w:rPr>
      </w:pPr>
      <w:r>
        <w:rPr>
          <w:lang w:val="en-GB"/>
        </w:rPr>
        <w:t>The following shows the page out value at 99</w:t>
      </w:r>
      <w:r w:rsidRPr="001A6BCC">
        <w:rPr>
          <w:vertAlign w:val="superscript"/>
          <w:lang w:val="en-GB"/>
        </w:rPr>
        <w:t>th</w:t>
      </w:r>
      <w:r>
        <w:rPr>
          <w:lang w:val="en-GB"/>
        </w:rPr>
        <w:t xml:space="preserve"> percentile in the last 4 months. </w:t>
      </w:r>
      <w:r w:rsidR="0075350F">
        <w:rPr>
          <w:lang w:val="en-GB"/>
        </w:rPr>
        <w:t>What do you observe?</w:t>
      </w:r>
    </w:p>
    <w:p w14:paraId="24785D5B" w14:textId="4CFB58F2" w:rsidR="00F01B4C" w:rsidRDefault="00F01B4C" w:rsidP="001700F7">
      <w:pPr>
        <w:jc w:val="center"/>
        <w:rPr>
          <w:lang w:val="en-GB"/>
        </w:rPr>
      </w:pPr>
      <w:r w:rsidRPr="00F01B4C">
        <w:rPr>
          <w:noProof/>
          <w:lang w:val="en-GB"/>
        </w:rPr>
        <w:drawing>
          <wp:inline distT="0" distB="0" distL="0" distR="0" wp14:anchorId="148D2EE1" wp14:editId="479C0B48">
            <wp:extent cx="4842000" cy="1857600"/>
            <wp:effectExtent l="0" t="0" r="0" b="9525"/>
            <wp:docPr id="918289634" name="Picture 91828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842000" cy="1857600"/>
                    </a:xfrm>
                    <a:prstGeom prst="rect">
                      <a:avLst/>
                    </a:prstGeom>
                  </pic:spPr>
                </pic:pic>
              </a:graphicData>
            </a:graphic>
          </wp:inline>
        </w:drawing>
      </w:r>
    </w:p>
    <w:p w14:paraId="54A8EB07" w14:textId="1F4FC394" w:rsidR="0075350F" w:rsidRDefault="0075350F" w:rsidP="004C1461">
      <w:pPr>
        <w:rPr>
          <w:lang w:val="en-GB"/>
        </w:rPr>
      </w:pPr>
      <w:r>
        <w:rPr>
          <w:lang w:val="en-GB"/>
        </w:rPr>
        <w:t xml:space="preserve">There are 3325 VM in the above chart. In the last 4 months, 97% of them have page-out rate of less than 32000 pages, on a 5-minute average basis. </w:t>
      </w:r>
    </w:p>
    <w:p w14:paraId="49C05D01" w14:textId="6316DBE9" w:rsidR="0075350F" w:rsidRDefault="0075350F" w:rsidP="004C1461">
      <w:pPr>
        <w:rPr>
          <w:lang w:val="en-GB"/>
        </w:rPr>
      </w:pPr>
      <w:r>
        <w:rPr>
          <w:lang w:val="en-GB"/>
        </w:rPr>
        <w:t xml:space="preserve">How about the remaining 3%? </w:t>
      </w:r>
    </w:p>
    <w:p w14:paraId="7EFF7802" w14:textId="33942995" w:rsidR="0075350F" w:rsidRDefault="0075350F" w:rsidP="004C1461">
      <w:pPr>
        <w:rPr>
          <w:lang w:val="en-GB"/>
        </w:rPr>
      </w:pPr>
      <w:r>
        <w:rPr>
          <w:lang w:val="en-GB"/>
        </w:rPr>
        <w:t xml:space="preserve">Surprisingly, a few of them can be well 500000, indicating there is a wide range. So majority of VMs do not page out, but those that do, they do it excessively. </w:t>
      </w:r>
    </w:p>
    <w:p w14:paraId="40D32B50" w14:textId="7E2A8ADC" w:rsidR="004C1461" w:rsidRDefault="004C1461" w:rsidP="004C1461">
      <w:pPr>
        <w:rPr>
          <w:lang w:val="en-GB"/>
        </w:rPr>
      </w:pPr>
      <w:r w:rsidRPr="75ACB272">
        <w:rPr>
          <w:lang w:val="en-GB"/>
        </w:rPr>
        <w:t>The block size is likely 4 KB. Some applications like Java and databases use 2</w:t>
      </w:r>
      <w:r w:rsidR="00C2172A">
        <w:rPr>
          <w:lang w:val="en-GB"/>
        </w:rPr>
        <w:t xml:space="preserve"> </w:t>
      </w:r>
      <w:r w:rsidRPr="75ACB272">
        <w:rPr>
          <w:lang w:val="en-GB"/>
        </w:rPr>
        <w:t>MB pages.</w:t>
      </w:r>
      <w:r w:rsidR="00FF20FA">
        <w:rPr>
          <w:lang w:val="en-GB"/>
        </w:rPr>
        <w:t xml:space="preserve"> </w:t>
      </w:r>
      <w:r w:rsidR="0075350F">
        <w:rPr>
          <w:lang w:val="en-GB"/>
        </w:rPr>
        <w:t>Using 8 KB as the average, 10000 pages per second sustained over 5 minutes means 80000 KB x 300 = 24 GB worth of data.</w:t>
      </w:r>
    </w:p>
    <w:p w14:paraId="64A8CC02" w14:textId="15BB011D" w:rsidR="00B72003" w:rsidRDefault="00B72003" w:rsidP="004C1461">
      <w:pPr>
        <w:rPr>
          <w:lang w:val="en-GB"/>
        </w:rPr>
      </w:pPr>
      <w:r>
        <w:rPr>
          <w:lang w:val="en-GB"/>
        </w:rPr>
        <w:t xml:space="preserve">You can profile your environment to </w:t>
      </w:r>
      <w:r w:rsidR="00E03686">
        <w:rPr>
          <w:lang w:val="en-GB"/>
        </w:rPr>
        <w:t>see which VMs are experiencing high paging.</w:t>
      </w:r>
      <w:r w:rsidR="005549A2">
        <w:rPr>
          <w:lang w:val="en-GB"/>
        </w:rPr>
        <w:t xml:space="preserve"> Create a view</w:t>
      </w:r>
      <w:r w:rsidR="00BB4208">
        <w:rPr>
          <w:lang w:val="en-GB"/>
        </w:rPr>
        <w:t xml:space="preserve"> with the following 6 columns</w:t>
      </w:r>
    </w:p>
    <w:p w14:paraId="42267D77" w14:textId="718FE123" w:rsidR="00BB4208" w:rsidRDefault="00BB4208" w:rsidP="00BB4208">
      <w:pPr>
        <w:pStyle w:val="Bullet"/>
        <w:rPr>
          <w:lang w:val="en-GB"/>
        </w:rPr>
      </w:pPr>
      <w:r>
        <w:rPr>
          <w:lang w:val="en-GB"/>
        </w:rPr>
        <w:t>Highest Page-In. Color code it with 1000, 10000, and 100000 as the thresholds. That means red is 10x orange, which in turn is 10x yellow.</w:t>
      </w:r>
    </w:p>
    <w:p w14:paraId="0282175B" w14:textId="5A17AE57" w:rsidR="00BB4208" w:rsidRDefault="00BB4208" w:rsidP="00BB4208">
      <w:pPr>
        <w:pStyle w:val="Bullet"/>
        <w:rPr>
          <w:lang w:val="en-GB"/>
        </w:rPr>
      </w:pPr>
      <w:r>
        <w:rPr>
          <w:lang w:val="en-GB"/>
        </w:rPr>
        <w:t>Page-In value at 99</w:t>
      </w:r>
      <w:r w:rsidRPr="00BB4208">
        <w:rPr>
          <w:vertAlign w:val="superscript"/>
          <w:lang w:val="en-GB"/>
        </w:rPr>
        <w:t>th</w:t>
      </w:r>
      <w:r>
        <w:rPr>
          <w:lang w:val="en-GB"/>
        </w:rPr>
        <w:t xml:space="preserve"> percentile. Same threshold as above. </w:t>
      </w:r>
    </w:p>
    <w:p w14:paraId="1DCFF890" w14:textId="19292517" w:rsidR="00BB4208" w:rsidRDefault="00BB4208" w:rsidP="00BB4208">
      <w:pPr>
        <w:pStyle w:val="Bullet"/>
        <w:rPr>
          <w:lang w:val="en-GB"/>
        </w:rPr>
      </w:pPr>
      <w:r>
        <w:rPr>
          <w:lang w:val="en-GB"/>
        </w:rPr>
        <w:t>Highest Page-Out. Same threshold as above.</w:t>
      </w:r>
    </w:p>
    <w:p w14:paraId="4E7F7A3D" w14:textId="2104D9A9" w:rsidR="00BB4208" w:rsidRDefault="00BB4208" w:rsidP="00BB4208">
      <w:pPr>
        <w:pStyle w:val="Bullet"/>
        <w:rPr>
          <w:lang w:val="en-GB"/>
        </w:rPr>
      </w:pPr>
      <w:r>
        <w:rPr>
          <w:lang w:val="en-GB"/>
        </w:rPr>
        <w:t>Page-Out value at 99</w:t>
      </w:r>
      <w:r w:rsidRPr="00BB4208">
        <w:rPr>
          <w:vertAlign w:val="superscript"/>
          <w:lang w:val="en-GB"/>
        </w:rPr>
        <w:t>th</w:t>
      </w:r>
      <w:r>
        <w:rPr>
          <w:lang w:val="en-GB"/>
        </w:rPr>
        <w:t xml:space="preserve"> percentile. Same threshold as above.</w:t>
      </w:r>
    </w:p>
    <w:p w14:paraId="50C7159D" w14:textId="3E91FDA7" w:rsidR="00BB4208" w:rsidRDefault="00BB4208" w:rsidP="00BB4208">
      <w:pPr>
        <w:pStyle w:val="Bullet"/>
        <w:rPr>
          <w:lang w:val="en-GB"/>
        </w:rPr>
      </w:pPr>
      <w:r>
        <w:rPr>
          <w:lang w:val="en-GB"/>
        </w:rPr>
        <w:t>Sum of Page-In</w:t>
      </w:r>
    </w:p>
    <w:p w14:paraId="01BCB25C" w14:textId="3A771737" w:rsidR="00BB4208" w:rsidRDefault="00BB4208" w:rsidP="00BB4208">
      <w:pPr>
        <w:pStyle w:val="Bullet"/>
        <w:rPr>
          <w:lang w:val="en-GB"/>
        </w:rPr>
      </w:pPr>
      <w:r>
        <w:rPr>
          <w:lang w:val="en-GB"/>
        </w:rPr>
        <w:t>Sum of Page-Out</w:t>
      </w:r>
    </w:p>
    <w:p w14:paraId="05C27166" w14:textId="5073A572" w:rsidR="00BB4208" w:rsidRDefault="00BB4208" w:rsidP="00BB4208">
      <w:pPr>
        <w:rPr>
          <w:lang w:val="en-GB"/>
        </w:rPr>
      </w:pPr>
      <w:r>
        <w:rPr>
          <w:lang w:val="en-GB"/>
        </w:rPr>
        <w:lastRenderedPageBreak/>
        <w:t>Set the dates to the period you are interested, but make it at least 1 week, preferably 3 months. There 2016 data points in a week, so the 99</w:t>
      </w:r>
      <w:r w:rsidRPr="00BB4208">
        <w:rPr>
          <w:vertAlign w:val="superscript"/>
          <w:lang w:val="en-GB"/>
        </w:rPr>
        <w:t>th</w:t>
      </w:r>
      <w:r>
        <w:rPr>
          <w:lang w:val="en-GB"/>
        </w:rPr>
        <w:t xml:space="preserve"> percentile ignores the highest 20 datapoints. </w:t>
      </w:r>
    </w:p>
    <w:p w14:paraId="7F9EE68B" w14:textId="6905BA14" w:rsidR="00BB4208" w:rsidRDefault="00BB4208" w:rsidP="00BB4208">
      <w:pPr>
        <w:rPr>
          <w:lang w:val="en-GB"/>
        </w:rPr>
      </w:pPr>
      <w:r>
        <w:rPr>
          <w:lang w:val="en-GB"/>
        </w:rPr>
        <w:t>In the following example, I used 4 months. I listed the top VMs in terms, sorted by the highest page-in. What observation do you see?</w:t>
      </w:r>
    </w:p>
    <w:p w14:paraId="5B0F9F83" w14:textId="0FB2BE23" w:rsidR="001A0CDA" w:rsidRDefault="001A0CDA" w:rsidP="004C1461">
      <w:pPr>
        <w:rPr>
          <w:lang w:val="en-GB"/>
        </w:rPr>
      </w:pPr>
      <w:r w:rsidRPr="001A0CDA">
        <w:rPr>
          <w:noProof/>
          <w:lang w:val="en-GB"/>
        </w:rPr>
        <w:drawing>
          <wp:inline distT="0" distB="0" distL="0" distR="0" wp14:anchorId="0634CE2A" wp14:editId="33EC56AA">
            <wp:extent cx="6645910" cy="2822575"/>
            <wp:effectExtent l="0" t="0" r="2540" b="0"/>
            <wp:docPr id="910169582" name="Picture 91016958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2" name="Picture 910169582" descr="Table&#10;&#10;Description automatically generated with low confidence"/>
                    <pic:cNvPicPr/>
                  </pic:nvPicPr>
                  <pic:blipFill>
                    <a:blip r:embed="rId500"/>
                    <a:stretch>
                      <a:fillRect/>
                    </a:stretch>
                  </pic:blipFill>
                  <pic:spPr>
                    <a:xfrm>
                      <a:off x="0" y="0"/>
                      <a:ext cx="6645910" cy="2822575"/>
                    </a:xfrm>
                    <a:prstGeom prst="rect">
                      <a:avLst/>
                    </a:prstGeom>
                  </pic:spPr>
                </pic:pic>
              </a:graphicData>
            </a:graphic>
          </wp:inline>
        </w:drawing>
      </w:r>
    </w:p>
    <w:p w14:paraId="5735102B" w14:textId="54308DF6" w:rsidR="001A0CDA" w:rsidRDefault="00BB4208" w:rsidP="004C1461">
      <w:pPr>
        <w:rPr>
          <w:lang w:val="en-GB"/>
        </w:rPr>
      </w:pPr>
      <w:r>
        <w:rPr>
          <w:lang w:val="en-GB"/>
        </w:rPr>
        <w:t>For a start, some of those numbers are really high!</w:t>
      </w:r>
    </w:p>
    <w:p w14:paraId="65C3093B" w14:textId="4C447301" w:rsidR="00BB4208" w:rsidRDefault="00BB4208" w:rsidP="004C1461">
      <w:pPr>
        <w:rPr>
          <w:lang w:val="en-GB"/>
        </w:rPr>
      </w:pPr>
      <w:r>
        <w:rPr>
          <w:lang w:val="en-GB"/>
        </w:rPr>
        <w:t xml:space="preserve">They are above 1 millions. Assuming 8K block size, that’s 8 GB per second, sustained for 300 seconds. </w:t>
      </w:r>
    </w:p>
    <w:p w14:paraId="78FCD0B7" w14:textId="0DBA73FD" w:rsidR="007604D0" w:rsidRDefault="007604D0" w:rsidP="004C1461">
      <w:pPr>
        <w:rPr>
          <w:lang w:val="en-GB"/>
        </w:rPr>
      </w:pPr>
      <w:r>
        <w:rPr>
          <w:lang w:val="en-GB"/>
        </w:rPr>
        <w:t xml:space="preserve">What else do you notice? </w:t>
      </w:r>
    </w:p>
    <w:p w14:paraId="45007073" w14:textId="3E5EC760" w:rsidR="007604D0" w:rsidRDefault="007604D0" w:rsidP="004C1461">
      <w:pPr>
        <w:rPr>
          <w:lang w:val="en-GB"/>
        </w:rPr>
      </w:pPr>
      <w:r>
        <w:rPr>
          <w:lang w:val="en-GB"/>
        </w:rPr>
        <w:t>Page-In is higher than Page-Out. I average all the 3K VMs and I got the following result:</w:t>
      </w:r>
    </w:p>
    <w:p w14:paraId="076872E8" w14:textId="60E1D0B4" w:rsidR="001A0CDA" w:rsidRDefault="001A0CDA" w:rsidP="004C1461">
      <w:pPr>
        <w:rPr>
          <w:lang w:val="en-GB"/>
        </w:rPr>
      </w:pPr>
      <w:r w:rsidRPr="001A0CDA">
        <w:rPr>
          <w:noProof/>
          <w:lang w:val="en-GB"/>
        </w:rPr>
        <w:drawing>
          <wp:inline distT="0" distB="0" distL="0" distR="0" wp14:anchorId="516AB93A" wp14:editId="0B97F159">
            <wp:extent cx="6645910" cy="325120"/>
            <wp:effectExtent l="0" t="0" r="2540" b="0"/>
            <wp:docPr id="910169583" name="Picture 91016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645910" cy="325120"/>
                    </a:xfrm>
                    <a:prstGeom prst="rect">
                      <a:avLst/>
                    </a:prstGeom>
                  </pic:spPr>
                </pic:pic>
              </a:graphicData>
            </a:graphic>
          </wp:inline>
        </w:drawing>
      </w:r>
    </w:p>
    <w:p w14:paraId="747A8EC3" w14:textId="07B270F5" w:rsidR="007604D0" w:rsidRDefault="007604D0" w:rsidP="004C1461">
      <w:pPr>
        <w:rPr>
          <w:lang w:val="en-GB"/>
        </w:rPr>
      </w:pPr>
      <w:r>
        <w:rPr>
          <w:lang w:val="en-GB"/>
        </w:rPr>
        <w:t>Page-In is 4x higher in the max value. Page-In also sustains longer, while Page-Out drops significantly. At the 99</w:t>
      </w:r>
      <w:r w:rsidRPr="007604D0">
        <w:rPr>
          <w:vertAlign w:val="superscript"/>
          <w:lang w:val="en-GB"/>
        </w:rPr>
        <w:t>th</w:t>
      </w:r>
      <w:r>
        <w:rPr>
          <w:lang w:val="en-GB"/>
        </w:rPr>
        <w:t xml:space="preserve"> percentile mark, Page-In is 9x higher.</w:t>
      </w:r>
      <w:r w:rsidRPr="007604D0">
        <w:rPr>
          <w:lang w:val="en-GB"/>
        </w:rPr>
        <w:t xml:space="preserve"> </w:t>
      </w:r>
      <w:r>
        <w:rPr>
          <w:lang w:val="en-GB"/>
        </w:rPr>
        <w:t>I suspect it is the non-modifiable page, like binary. Since it cannot be modified, it does not need to be paged out. It can simply be discarded and retrieved again from disk if required.</w:t>
      </w:r>
    </w:p>
    <w:p w14:paraId="52106926" w14:textId="5D299676" w:rsidR="001A0CDA" w:rsidRDefault="007604D0" w:rsidP="004C1461">
      <w:pPr>
        <w:rPr>
          <w:lang w:val="en-GB"/>
        </w:rPr>
      </w:pPr>
      <w:r>
        <w:rPr>
          <w:lang w:val="en-GB"/>
        </w:rPr>
        <w:t>The good news is both do not sustain, so the paging is momentary. The following shows that the value at 99</w:t>
      </w:r>
      <w:r w:rsidRPr="007604D0">
        <w:rPr>
          <w:vertAlign w:val="superscript"/>
          <w:lang w:val="en-GB"/>
        </w:rPr>
        <w:t>th</w:t>
      </w:r>
      <w:r>
        <w:rPr>
          <w:lang w:val="en-GB"/>
        </w:rPr>
        <w:t xml:space="preserve"> percentile can drop well below 5x. </w:t>
      </w:r>
    </w:p>
    <w:p w14:paraId="0C34E1A5" w14:textId="7F7D74FA" w:rsidR="001A0CDA" w:rsidRDefault="001A0CDA" w:rsidP="007604D0">
      <w:pPr>
        <w:jc w:val="center"/>
        <w:rPr>
          <w:lang w:val="en-GB"/>
        </w:rPr>
      </w:pPr>
      <w:r w:rsidRPr="001A0CDA">
        <w:rPr>
          <w:noProof/>
          <w:lang w:val="en-GB"/>
        </w:rPr>
        <w:drawing>
          <wp:inline distT="0" distB="0" distL="0" distR="0" wp14:anchorId="028D3B10" wp14:editId="0E25D083">
            <wp:extent cx="2293200" cy="3351600"/>
            <wp:effectExtent l="0" t="0" r="0" b="1270"/>
            <wp:docPr id="910169584" name="Picture 9101695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4" name="Picture 910169584" descr="Table&#10;&#10;Description automatically generated"/>
                    <pic:cNvPicPr/>
                  </pic:nvPicPr>
                  <pic:blipFill>
                    <a:blip r:embed="rId502"/>
                    <a:stretch>
                      <a:fillRect/>
                    </a:stretch>
                  </pic:blipFill>
                  <pic:spPr>
                    <a:xfrm>
                      <a:off x="0" y="0"/>
                      <a:ext cx="2293200" cy="3351600"/>
                    </a:xfrm>
                    <a:prstGeom prst="rect">
                      <a:avLst/>
                    </a:prstGeom>
                  </pic:spPr>
                </pic:pic>
              </a:graphicData>
            </a:graphic>
          </wp:inline>
        </w:drawing>
      </w:r>
      <w:r w:rsidR="007604D0">
        <w:rPr>
          <w:lang w:val="en-GB"/>
        </w:rPr>
        <w:t xml:space="preserve">                    </w:t>
      </w:r>
      <w:r w:rsidRPr="001A0CDA">
        <w:rPr>
          <w:noProof/>
          <w:lang w:val="en-GB"/>
        </w:rPr>
        <w:drawing>
          <wp:inline distT="0" distB="0" distL="0" distR="0" wp14:anchorId="4E6AA6C9" wp14:editId="54C22C95">
            <wp:extent cx="2293200" cy="3351600"/>
            <wp:effectExtent l="0" t="0" r="0" b="1270"/>
            <wp:docPr id="910169585" name="Picture 9101695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5" name="Picture 910169585" descr="A picture containing table&#10;&#10;Description automatically generated"/>
                    <pic:cNvPicPr/>
                  </pic:nvPicPr>
                  <pic:blipFill>
                    <a:blip r:embed="rId503"/>
                    <a:stretch>
                      <a:fillRect/>
                    </a:stretch>
                  </pic:blipFill>
                  <pic:spPr>
                    <a:xfrm>
                      <a:off x="0" y="0"/>
                      <a:ext cx="2293200" cy="3351600"/>
                    </a:xfrm>
                    <a:prstGeom prst="rect">
                      <a:avLst/>
                    </a:prstGeom>
                  </pic:spPr>
                </pic:pic>
              </a:graphicData>
            </a:graphic>
          </wp:inline>
        </w:drawing>
      </w:r>
    </w:p>
    <w:p w14:paraId="2873F79D" w14:textId="2EF0961D" w:rsidR="00E03686" w:rsidRDefault="007604D0" w:rsidP="007604D0">
      <w:pPr>
        <w:rPr>
          <w:noProof/>
          <w:lang w:val="en-GB"/>
        </w:rPr>
      </w:pPr>
      <w:r>
        <w:rPr>
          <w:noProof/>
          <w:lang w:val="en-GB"/>
        </w:rPr>
        <w:lastRenderedPageBreak/>
        <w:t>To confirm the above, I downloaded the data so I can determine if the paging is indeed momentarily. Using a spreadsheet, I build a ratio between the 99</w:t>
      </w:r>
      <w:r w:rsidRPr="007604D0">
        <w:rPr>
          <w:noProof/>
          <w:vertAlign w:val="superscript"/>
          <w:lang w:val="en-GB"/>
        </w:rPr>
        <w:t>th</w:t>
      </w:r>
      <w:r>
        <w:rPr>
          <w:noProof/>
          <w:lang w:val="en-GB"/>
        </w:rPr>
        <w:t xml:space="preserve"> percentile value and the maximum value, where 10% means there is a drop of 10x. I plotted around 1000 value and got the following.</w:t>
      </w:r>
    </w:p>
    <w:p w14:paraId="75531800" w14:textId="5E179386" w:rsidR="0075350F" w:rsidRDefault="0075350F" w:rsidP="00DF495E">
      <w:pPr>
        <w:jc w:val="center"/>
        <w:rPr>
          <w:lang w:val="en-GB"/>
        </w:rPr>
      </w:pPr>
      <w:r w:rsidRPr="0075350F">
        <w:rPr>
          <w:noProof/>
          <w:lang w:val="en-GB"/>
        </w:rPr>
        <w:drawing>
          <wp:inline distT="0" distB="0" distL="0" distR="0" wp14:anchorId="49835119" wp14:editId="60040082">
            <wp:extent cx="6645910" cy="2404745"/>
            <wp:effectExtent l="0" t="0" r="2540" b="0"/>
            <wp:docPr id="910169587" name="Picture 9101695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7" name="Picture 910169587" descr="A picture containing table&#10;&#10;Description automatically generated"/>
                    <pic:cNvPicPr/>
                  </pic:nvPicPr>
                  <pic:blipFill>
                    <a:blip r:embed="rId504"/>
                    <a:stretch>
                      <a:fillRect/>
                    </a:stretch>
                  </pic:blipFill>
                  <pic:spPr>
                    <a:xfrm>
                      <a:off x="0" y="0"/>
                      <a:ext cx="6645910" cy="2404745"/>
                    </a:xfrm>
                    <a:prstGeom prst="rect">
                      <a:avLst/>
                    </a:prstGeom>
                  </pic:spPr>
                </pic:pic>
              </a:graphicData>
            </a:graphic>
          </wp:inline>
        </w:drawing>
      </w:r>
    </w:p>
    <w:p w14:paraId="489E4AAB" w14:textId="3E446E74" w:rsidR="002529BB" w:rsidRDefault="002529BB" w:rsidP="004C1461">
      <w:pPr>
        <w:rPr>
          <w:lang w:val="en-GB"/>
        </w:rPr>
      </w:pPr>
      <w:r>
        <w:rPr>
          <w:lang w:val="en-GB"/>
        </w:rPr>
        <w:t>As you can see, majority of the paging drops drastically at 99</w:t>
      </w:r>
      <w:r w:rsidRPr="002529BB">
        <w:rPr>
          <w:vertAlign w:val="superscript"/>
          <w:lang w:val="en-GB"/>
        </w:rPr>
        <w:t>th</w:t>
      </w:r>
      <w:r>
        <w:rPr>
          <w:lang w:val="en-GB"/>
        </w:rPr>
        <w:t xml:space="preserve"> percentile. </w:t>
      </w:r>
    </w:p>
    <w:p w14:paraId="09A868EB" w14:textId="7E21630F" w:rsidR="00A46470" w:rsidRDefault="002529BB" w:rsidP="004C1461">
      <w:pPr>
        <w:rPr>
          <w:lang w:val="en-GB"/>
        </w:rPr>
      </w:pPr>
      <w:r>
        <w:rPr>
          <w:lang w:val="en-GB"/>
        </w:rPr>
        <w:t xml:space="preserve">Let’s dive into a single VM, so we can see pattern over time. I pick a database, as it does heavy paging. The following is a large Oracle RAC VM. </w:t>
      </w:r>
      <w:r w:rsidR="00C2172A">
        <w:rPr>
          <w:lang w:val="en-GB"/>
        </w:rPr>
        <w:t>Notice this has a closer ratio between page in and page out, and there is correlation between the two.</w:t>
      </w:r>
    </w:p>
    <w:p w14:paraId="4AF99648" w14:textId="54BEDF0A" w:rsidR="001E33E0" w:rsidRDefault="001E33E0" w:rsidP="004C1461">
      <w:pPr>
        <w:rPr>
          <w:lang w:val="en-GB"/>
        </w:rPr>
      </w:pPr>
      <w:r w:rsidRPr="001E33E0">
        <w:rPr>
          <w:noProof/>
          <w:lang w:val="en-GB"/>
        </w:rPr>
        <w:drawing>
          <wp:inline distT="0" distB="0" distL="0" distR="0" wp14:anchorId="2E6072E9" wp14:editId="07774F53">
            <wp:extent cx="6645910" cy="2483485"/>
            <wp:effectExtent l="0" t="0" r="2540" b="0"/>
            <wp:docPr id="918289657" name="Picture 91828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645910" cy="2483485"/>
                    </a:xfrm>
                    <a:prstGeom prst="rect">
                      <a:avLst/>
                    </a:prstGeom>
                  </pic:spPr>
                </pic:pic>
              </a:graphicData>
            </a:graphic>
          </wp:inline>
        </w:drawing>
      </w:r>
    </w:p>
    <w:p w14:paraId="397F5368" w14:textId="47144A04" w:rsidR="004A37E2" w:rsidRPr="00A452F2" w:rsidRDefault="00C2172A" w:rsidP="004C1461">
      <w:pPr>
        <w:rPr>
          <w:lang w:val="en-GB"/>
        </w:rPr>
      </w:pPr>
      <w:r>
        <w:rPr>
          <w:lang w:val="en-GB"/>
        </w:rPr>
        <w:t>Assuming the page size is 4 KB, that means 100,000 pages = 400 MB/sec. Since vRealize Operations averages the value over 300 seconds, that means 400 MB x 300 = 120 GB worth of paging in 5 minutes!</w:t>
      </w:r>
    </w:p>
    <w:p w14:paraId="50963C0B" w14:textId="2B08C8CE" w:rsidR="005F2280" w:rsidRPr="00A452F2" w:rsidRDefault="005F2280" w:rsidP="00AC6E1E">
      <w:pPr>
        <w:pStyle w:val="Heading4"/>
      </w:pPr>
      <w:r>
        <w:t>Committed</w:t>
      </w:r>
    </w:p>
    <w:p w14:paraId="174A25E3" w14:textId="5FF562FC" w:rsidR="001A7D0B" w:rsidRPr="00A452F2" w:rsidRDefault="001A7D0B" w:rsidP="001A7D0B">
      <w:pPr>
        <w:rPr>
          <w:lang w:val="en-GB"/>
        </w:rPr>
      </w:pPr>
      <w:r w:rsidRPr="001A7D0B">
        <w:rPr>
          <w:rStyle w:val="Strong"/>
          <w:b w:val="0"/>
          <w:bCs w:val="0"/>
          <w:lang w:val="en-GB"/>
        </w:rPr>
        <w:t>This tracks</w:t>
      </w:r>
      <w:r w:rsidRPr="00A452F2">
        <w:rPr>
          <w:lang w:val="en-GB"/>
        </w:rPr>
        <w:t> the currently committed virtual memory, although not all of them are written to the pagefile yet. </w:t>
      </w:r>
      <w:r>
        <w:rPr>
          <w:lang w:val="en-GB"/>
        </w:rPr>
        <w:t>It measures the demand, so c</w:t>
      </w:r>
      <w:r w:rsidRPr="00A452F2">
        <w:rPr>
          <w:lang w:val="en-GB"/>
        </w:rPr>
        <w:t xml:space="preserve">ommit can go up without </w:t>
      </w:r>
      <w:r w:rsidRPr="00AD13DB">
        <w:rPr>
          <w:color w:val="00B0F0"/>
          <w:lang w:val="en-GB"/>
        </w:rPr>
        <w:t xml:space="preserve">In Use </w:t>
      </w:r>
      <w:r w:rsidRPr="00A452F2">
        <w:rPr>
          <w:lang w:val="en-GB"/>
        </w:rPr>
        <w:t xml:space="preserve">going up, as Brandon Paddock shares </w:t>
      </w:r>
      <w:hyperlink r:id="rId506" w:history="1">
        <w:r w:rsidRPr="00A452F2">
          <w:rPr>
            <w:rStyle w:val="Hyperlink"/>
            <w:lang w:val="en-GB"/>
          </w:rPr>
          <w:t>here</w:t>
        </w:r>
      </w:hyperlink>
      <w:r w:rsidRPr="00A452F2">
        <w:rPr>
          <w:lang w:val="en-GB"/>
        </w:rPr>
        <w:t>.</w:t>
      </w:r>
      <w:r>
        <w:rPr>
          <w:lang w:val="en-GB"/>
        </w:rPr>
        <w:t xml:space="preserve"> If Committed exceeds the available memory, paging activity will increase. This can impact performance.</w:t>
      </w:r>
    </w:p>
    <w:p w14:paraId="129C27D2" w14:textId="77777777" w:rsidR="001A7D0B" w:rsidRPr="00A452F2" w:rsidRDefault="001A7D0B" w:rsidP="001A7D0B">
      <w:pPr>
        <w:rPr>
          <w:lang w:val="en-GB"/>
        </w:rPr>
      </w:pPr>
      <w:r w:rsidRPr="00A452F2">
        <w:rPr>
          <w:rStyle w:val="Strong"/>
          <w:lang w:val="en-GB"/>
        </w:rPr>
        <w:t>Commit Limit</w:t>
      </w:r>
      <w:r w:rsidRPr="00A452F2">
        <w:rPr>
          <w:lang w:val="en-GB"/>
        </w:rPr>
        <w:t xml:space="preserve">: Commit Limit is physical RAM + size of the page file. Since the pagefile is normally configured to map the physical RAM, the Commit Limit tends to be 2x. </w:t>
      </w:r>
      <w:r w:rsidRPr="00A452F2">
        <w:rPr>
          <w:rStyle w:val="Strong"/>
          <w:b w:val="0"/>
          <w:bCs w:val="0"/>
          <w:lang w:val="en-GB"/>
        </w:rPr>
        <w:t>Commit Limit</w:t>
      </w:r>
      <w:r w:rsidRPr="00A452F2">
        <w:rPr>
          <w:rStyle w:val="Strong"/>
          <w:lang w:val="en-GB"/>
        </w:rPr>
        <w:t xml:space="preserve"> </w:t>
      </w:r>
      <w:r w:rsidRPr="00A452F2">
        <w:rPr>
          <w:lang w:val="en-GB"/>
        </w:rPr>
        <w:t xml:space="preserve">is important as a </w:t>
      </w:r>
      <w:r w:rsidRPr="00A452F2">
        <w:rPr>
          <w:color w:val="FF0000"/>
          <w:lang w:val="en-GB"/>
        </w:rPr>
        <w:t>growing</w:t>
      </w:r>
      <w:r w:rsidRPr="00A452F2">
        <w:rPr>
          <w:lang w:val="en-GB"/>
        </w:rPr>
        <w:t xml:space="preserve"> value is an </w:t>
      </w:r>
      <w:r w:rsidRPr="00A452F2">
        <w:rPr>
          <w:color w:val="0000FF"/>
          <w:lang w:val="en-GB"/>
        </w:rPr>
        <w:t>early warning sign</w:t>
      </w:r>
      <w:r w:rsidRPr="00A452F2">
        <w:rPr>
          <w:lang w:val="en-GB"/>
        </w:rPr>
        <w:t xml:space="preserve">. The reason is Windows proactively increases its </w:t>
      </w:r>
      <w:r w:rsidRPr="00A452F2">
        <w:rPr>
          <w:rStyle w:val="Strong"/>
          <w:lang w:val="en-GB"/>
        </w:rPr>
        <w:t>pagefile.sys</w:t>
      </w:r>
      <w:r w:rsidRPr="00A452F2">
        <w:rPr>
          <w:lang w:val="en-GB"/>
        </w:rPr>
        <w:t xml:space="preserve"> if it’s under memory pressure.</w:t>
      </w:r>
    </w:p>
    <w:p w14:paraId="141EF5BB" w14:textId="31294BB6" w:rsidR="00217D70" w:rsidRPr="00A452F2" w:rsidRDefault="00217D70" w:rsidP="00217D70">
      <w:pPr>
        <w:rPr>
          <w:lang w:val="en-GB"/>
        </w:rPr>
      </w:pPr>
      <w:r w:rsidRPr="00A452F2">
        <w:rPr>
          <w:lang w:val="en-GB"/>
        </w:rPr>
        <w:lastRenderedPageBreak/>
        <w:t>The pagefile is an integral part of Windows total memory</w:t>
      </w:r>
      <w:r w:rsidR="00F11ACC">
        <w:rPr>
          <w:lang w:val="en-GB"/>
        </w:rPr>
        <w:t xml:space="preserve">, as explained by </w:t>
      </w:r>
      <w:hyperlink r:id="rId507" w:history="1">
        <w:r w:rsidRPr="00102AAC">
          <w:rPr>
            <w:rStyle w:val="Hyperlink"/>
            <w:lang w:val="en-GB"/>
          </w:rPr>
          <w:t>Mark Russinovich</w:t>
        </w:r>
      </w:hyperlink>
      <w:r w:rsidRPr="00A452F2">
        <w:rPr>
          <w:lang w:val="en-GB"/>
        </w:rPr>
        <w:t xml:space="preserve"> explains </w:t>
      </w:r>
      <w:hyperlink r:id="rId508" w:history="1">
        <w:r w:rsidR="00F11ACC" w:rsidRPr="00F11ACC">
          <w:rPr>
            <w:rStyle w:val="Hyperlink"/>
            <w:lang w:val="en-GB"/>
          </w:rPr>
          <w:t>here</w:t>
        </w:r>
      </w:hyperlink>
      <w:r w:rsidRPr="00A452F2">
        <w:rPr>
          <w:lang w:val="en-GB"/>
        </w:rPr>
        <w:t>. There is Reserved Memory, and then there is Committed Memory. Some applications like to have its committed memory in 1 long contiguous block, so it reserves a large chunk up front. Databases and JVM belong in this category. This reserved memory does not actually store meaningful application data or executable. Only when the application commits the page that it becomes used. Mark explains that “when a process commits a region of virtual memory, the OS guarantees that it can maintain all the data the process stores in the memory either in physical memory or on disk”.</w:t>
      </w:r>
    </w:p>
    <w:p w14:paraId="02C5CD85" w14:textId="0216C51B" w:rsidR="00217D70" w:rsidRPr="00A452F2" w:rsidRDefault="00217D70" w:rsidP="00217D70">
      <w:pPr>
        <w:rPr>
          <w:lang w:val="en-GB"/>
        </w:rPr>
      </w:pPr>
      <w:r w:rsidRPr="00A452F2">
        <w:rPr>
          <w:lang w:val="en-GB"/>
        </w:rPr>
        <w:t xml:space="preserve">Notice the word </w:t>
      </w:r>
      <w:r w:rsidRPr="0040054D">
        <w:rPr>
          <w:b/>
          <w:bCs/>
          <w:color w:val="0070C0"/>
          <w:lang w:val="en-GB"/>
        </w:rPr>
        <w:t>on disk</w:t>
      </w:r>
      <w:r w:rsidRPr="00A452F2">
        <w:rPr>
          <w:lang w:val="en-GB"/>
        </w:rPr>
        <w:t>. Yes, that’s where the pagefile.sys comes in. Windows will use either the physical memory or the pagefile.sys.</w:t>
      </w:r>
    </w:p>
    <w:p w14:paraId="796A1ED6" w14:textId="77777777" w:rsidR="00217D70" w:rsidRPr="00A452F2" w:rsidRDefault="00217D70" w:rsidP="00217D70">
      <w:pPr>
        <w:rPr>
          <w:lang w:val="en-GB"/>
        </w:rPr>
      </w:pPr>
      <w:r w:rsidRPr="00A452F2">
        <w:rPr>
          <w:lang w:val="en-GB"/>
        </w:rPr>
        <w:t>So how do we track this committed memory?</w:t>
      </w:r>
    </w:p>
    <w:p w14:paraId="772DE86F" w14:textId="77777777" w:rsidR="00217D70" w:rsidRPr="00A452F2" w:rsidRDefault="00217D70" w:rsidP="00217D70">
      <w:pPr>
        <w:rPr>
          <w:lang w:val="en-GB"/>
        </w:rPr>
      </w:pPr>
      <w:r w:rsidRPr="00A452F2">
        <w:rPr>
          <w:lang w:val="en-GB"/>
        </w:rPr>
        <w:t>The metric you need to track is the Committed Byte. The % Committed metric should not hit 80%. Performance drops when it hits 90%, as if this is a hard threshold used by Windows. We disabled the pagefile to verify the impact on Windows. We noticed a visibly slower performance even though Windows 7 showing &gt;1 GB of Free memory. In fact, Windows gave error message, and some applications crashed. If you use a pagefile, you will not hit this limit.</w:t>
      </w:r>
    </w:p>
    <w:p w14:paraId="373AE26F" w14:textId="77777777" w:rsidR="00217D70" w:rsidRPr="00A452F2" w:rsidRDefault="00217D70" w:rsidP="00217D70">
      <w:pPr>
        <w:rPr>
          <w:lang w:val="en-GB"/>
        </w:rPr>
      </w:pPr>
      <w:r w:rsidRPr="00A452F2">
        <w:rPr>
          <w:lang w:val="en-GB"/>
        </w:rPr>
        <w:t>We have covered Free Memory and Committed Memory. Do they always move in tandem? If a memory is committed by Windows, does it mean it’s no longer free and available?</w:t>
      </w:r>
    </w:p>
    <w:p w14:paraId="6DBAB549" w14:textId="4412B821" w:rsidR="00217D70" w:rsidRPr="00A452F2" w:rsidRDefault="00217D70" w:rsidP="008850C4">
      <w:pPr>
        <w:rPr>
          <w:lang w:val="en-GB"/>
        </w:rPr>
      </w:pPr>
      <w:r w:rsidRPr="00A452F2">
        <w:rPr>
          <w:lang w:val="en-GB"/>
        </w:rPr>
        <w:t xml:space="preserve">The answer is </w:t>
      </w:r>
      <w:r w:rsidRPr="0061200D">
        <w:rPr>
          <w:color w:val="FF0000"/>
          <w:lang w:val="en-GB"/>
        </w:rPr>
        <w:t>no</w:t>
      </w:r>
      <w:r w:rsidRPr="00A452F2">
        <w:rPr>
          <w:lang w:val="en-GB"/>
        </w:rPr>
        <w:t xml:space="preserve">. Brandon Paddock demonstrated </w:t>
      </w:r>
      <w:hyperlink r:id="rId509" w:history="1">
        <w:r w:rsidRPr="0040054D">
          <w:rPr>
            <w:rStyle w:val="Hyperlink"/>
            <w:lang w:val="en-GB"/>
          </w:rPr>
          <w:t>here</w:t>
        </w:r>
      </w:hyperlink>
      <w:r w:rsidRPr="00A452F2">
        <w:rPr>
          <w:lang w:val="en-GB"/>
        </w:rPr>
        <w:t xml:space="preserve"> that you can increase the committed page without increasing the memory usage. He wrote a small program and explained how it’s done. The result is Windows committed page is double that of memory usage. The Free Memory &amp; Cached Memory did not change.</w:t>
      </w:r>
    </w:p>
    <w:p w14:paraId="2167872A" w14:textId="548DF368" w:rsidR="005D3057" w:rsidRPr="00A452F2" w:rsidRDefault="00483B2F" w:rsidP="00AC6E1E">
      <w:pPr>
        <w:pStyle w:val="Heading4"/>
      </w:pPr>
      <w:r w:rsidRPr="00A452F2">
        <w:t>Active File Cache</w:t>
      </w:r>
      <w:r w:rsidR="005D3057" w:rsidRPr="00A452F2">
        <w:t xml:space="preserve"> Memory</w:t>
      </w:r>
    </w:p>
    <w:p w14:paraId="69F7399E" w14:textId="77777777" w:rsidR="005D3057" w:rsidRPr="00A452F2" w:rsidRDefault="00483B2F" w:rsidP="00624525">
      <w:pPr>
        <w:rPr>
          <w:lang w:val="en-GB"/>
        </w:rPr>
      </w:pPr>
      <w:r w:rsidRPr="00A452F2">
        <w:rPr>
          <w:lang w:val="en-GB"/>
        </w:rPr>
        <w:t>This is the actively in-use subset of the file cache. Unused file cache and non-file backed anonymous buffers (mallocs etc) are not included.</w:t>
      </w:r>
      <w:r w:rsidR="005D3057" w:rsidRPr="00A452F2">
        <w:rPr>
          <w:lang w:val="en-GB"/>
        </w:rPr>
        <w:t xml:space="preserve"> </w:t>
      </w:r>
    </w:p>
    <w:p w14:paraId="6FF44E08" w14:textId="2E8B68FE" w:rsidR="00483B2F" w:rsidRPr="00A452F2" w:rsidRDefault="005D3057" w:rsidP="00624525">
      <w:pPr>
        <w:rPr>
          <w:lang w:val="en-GB"/>
        </w:rPr>
      </w:pPr>
      <w:r w:rsidRPr="00A452F2">
        <w:rPr>
          <w:lang w:val="en-GB"/>
        </w:rPr>
        <w:t>This is the size of the portion of the system file cache which is currently resident and active in physical memory. The System Cache Resident Bytes and Memory</w:t>
      </w:r>
      <w:r w:rsidR="009F6245">
        <w:rPr>
          <w:lang w:val="en-GB"/>
        </w:rPr>
        <w:t xml:space="preserve"> </w:t>
      </w:r>
      <w:r w:rsidRPr="00A452F2">
        <w:rPr>
          <w:lang w:val="en-GB"/>
        </w:rPr>
        <w:t>\</w:t>
      </w:r>
      <w:r w:rsidR="009F6245">
        <w:rPr>
          <w:lang w:val="en-GB"/>
        </w:rPr>
        <w:t xml:space="preserve"> </w:t>
      </w:r>
      <w:r w:rsidRPr="00A452F2">
        <w:rPr>
          <w:lang w:val="en-GB"/>
        </w:rPr>
        <w:t>Cache Bytes counters are equivalent. No</w:t>
      </w:r>
      <w:r w:rsidR="00B921C5">
        <w:rPr>
          <w:lang w:val="en-GB"/>
        </w:rPr>
        <w:t>t</w:t>
      </w:r>
      <w:r w:rsidRPr="00A452F2">
        <w:rPr>
          <w:lang w:val="en-GB"/>
        </w:rPr>
        <w:t>e that this counter displays the last observed value only; it is not an average during the collection period.</w:t>
      </w:r>
    </w:p>
    <w:p w14:paraId="20BFAF76" w14:textId="481DD0A7" w:rsidR="00F37F1F" w:rsidRPr="00A452F2" w:rsidRDefault="00F37F1F" w:rsidP="005D3057">
      <w:pPr>
        <w:rPr>
          <w:lang w:val="en-GB"/>
        </w:rPr>
      </w:pPr>
      <w:r w:rsidRPr="00A452F2">
        <w:rPr>
          <w:lang w:val="en-GB"/>
        </w:rPr>
        <w:t>In Linux, this is the amount of file cache memory, in kibibytes, that is in active use, or was in active use since the last time the system reclaimed memory. T</w:t>
      </w:r>
      <w:r w:rsidR="005D3057" w:rsidRPr="00A452F2">
        <w:rPr>
          <w:lang w:val="en-GB"/>
        </w:rPr>
        <w:t xml:space="preserve">his is </w:t>
      </w:r>
      <w:r w:rsidRPr="00A452F2">
        <w:rPr>
          <w:lang w:val="en-GB"/>
        </w:rPr>
        <w:t>retrieved via the command:</w:t>
      </w:r>
    </w:p>
    <w:p w14:paraId="491E7EEB" w14:textId="6D884B5A" w:rsidR="005D3057" w:rsidRPr="00A452F2" w:rsidRDefault="005D3057" w:rsidP="00594785">
      <w:pPr>
        <w:pStyle w:val="Code"/>
      </w:pPr>
      <w:r w:rsidRPr="00A452F2">
        <w:t>$ cat /proc/meminfo | grep Active</w:t>
      </w:r>
    </w:p>
    <w:p w14:paraId="0DA328CD" w14:textId="3CC3B8F0" w:rsidR="005D3057" w:rsidRPr="00A452F2" w:rsidRDefault="005D3057" w:rsidP="00594785">
      <w:pPr>
        <w:pStyle w:val="Code"/>
      </w:pPr>
      <w:r w:rsidRPr="00A452F2">
        <w:t>Active:         50955636 kB</w:t>
      </w:r>
    </w:p>
    <w:p w14:paraId="6FBA6915" w14:textId="429E0857" w:rsidR="005D3057" w:rsidRPr="00A452F2" w:rsidRDefault="005D3057" w:rsidP="00594785">
      <w:pPr>
        <w:pStyle w:val="Code"/>
      </w:pPr>
      <w:r w:rsidRPr="00A452F2">
        <w:t>Active</w:t>
      </w:r>
      <w:r w:rsidR="00F37F1F" w:rsidRPr="00A452F2">
        <w:t xml:space="preserve"> </w:t>
      </w:r>
      <w:r w:rsidRPr="00A452F2">
        <w:t>(anon):  30148196 kB</w:t>
      </w:r>
    </w:p>
    <w:p w14:paraId="5D5E37CC" w14:textId="117C90BF" w:rsidR="005D3057" w:rsidRPr="00A452F2" w:rsidRDefault="005D3057" w:rsidP="00594785">
      <w:pPr>
        <w:pStyle w:val="Code"/>
      </w:pPr>
      <w:r w:rsidRPr="00A452F2">
        <w:t>Active</w:t>
      </w:r>
      <w:r w:rsidR="00F37F1F" w:rsidRPr="00A452F2">
        <w:t xml:space="preserve"> </w:t>
      </w:r>
      <w:r w:rsidRPr="00A452F2">
        <w:t>(file):  20807440 kB</w:t>
      </w:r>
    </w:p>
    <w:p w14:paraId="2B7A7C77" w14:textId="01B4C208" w:rsidR="00F37F1F" w:rsidRPr="00A452F2" w:rsidRDefault="00F37F1F" w:rsidP="00F37F1F">
      <w:pPr>
        <w:rPr>
          <w:lang w:val="en-GB"/>
        </w:rPr>
      </w:pPr>
      <w:r w:rsidRPr="00A452F2">
        <w:rPr>
          <w:lang w:val="en-GB"/>
        </w:rPr>
        <w:t xml:space="preserve">For further reading, refer to </w:t>
      </w:r>
      <w:hyperlink r:id="rId510" w:history="1">
        <w:r w:rsidRPr="00A452F2">
          <w:rPr>
            <w:rStyle w:val="Hyperlink"/>
            <w:lang w:val="en-GB"/>
          </w:rPr>
          <w:t>Linux</w:t>
        </w:r>
      </w:hyperlink>
      <w:r w:rsidRPr="00A452F2">
        <w:rPr>
          <w:lang w:val="en-GB"/>
        </w:rPr>
        <w:t xml:space="preserve"> and </w:t>
      </w:r>
      <w:hyperlink r:id="rId511" w:anchor="systemcacheresidentbytes_properties" w:history="1">
        <w:r w:rsidRPr="00A452F2">
          <w:rPr>
            <w:rStyle w:val="Hyperlink"/>
            <w:lang w:val="en-GB"/>
          </w:rPr>
          <w:t>Windows</w:t>
        </w:r>
      </w:hyperlink>
    </w:p>
    <w:p w14:paraId="5E652513" w14:textId="77777777" w:rsidR="001C66A3" w:rsidRPr="00A452F2" w:rsidRDefault="001C66A3" w:rsidP="00AC6E1E">
      <w:pPr>
        <w:pStyle w:val="Heading4"/>
      </w:pPr>
      <w:r w:rsidRPr="00A452F2">
        <w:t>Linux Memory Metrics</w:t>
      </w:r>
    </w:p>
    <w:p w14:paraId="694C2BD5" w14:textId="1C3B0F8A" w:rsidR="001C66A3" w:rsidRPr="00A452F2" w:rsidRDefault="001C66A3" w:rsidP="001C66A3">
      <w:pPr>
        <w:rPr>
          <w:lang w:val="en-GB"/>
        </w:rPr>
      </w:pPr>
      <w:r w:rsidRPr="00A452F2">
        <w:rPr>
          <w:lang w:val="en-GB"/>
        </w:rPr>
        <w:t xml:space="preserve">As you can guess from above, Linux does it differently. These are the counters that we’re interested from right sizing use case. </w:t>
      </w:r>
    </w:p>
    <w:p w14:paraId="2A3A73BB" w14:textId="77777777" w:rsidR="001C66A3" w:rsidRPr="00A452F2" w:rsidRDefault="001C66A3" w:rsidP="001C66A3">
      <w:pPr>
        <w:rPr>
          <w:lang w:val="en-GB"/>
        </w:rPr>
      </w:pPr>
      <w:r w:rsidRPr="00A452F2">
        <w:rPr>
          <w:lang w:val="en-GB"/>
        </w:rPr>
        <w:lastRenderedPageBreak/>
        <w:t xml:space="preserve">Linux has 2 types of cache: Slab Reclaim and Cached. </w:t>
      </w:r>
    </w:p>
    <w:p w14:paraId="1F768F3F" w14:textId="77777777" w:rsidR="001C66A3" w:rsidRPr="00A452F2" w:rsidRDefault="001C66A3" w:rsidP="001C66A3">
      <w:pPr>
        <w:rPr>
          <w:lang w:val="en-GB"/>
        </w:rPr>
      </w:pPr>
      <w:r w:rsidRPr="00A452F2">
        <w:rPr>
          <w:lang w:val="en-GB"/>
        </w:rPr>
        <w:t>vSphere Tools 10.3.5 provides the following counters:</w:t>
      </w:r>
    </w:p>
    <w:p w14:paraId="22623436" w14:textId="7F2A422E" w:rsidR="001C66A3" w:rsidRPr="00A452F2" w:rsidRDefault="001C66A3" w:rsidP="001C66A3">
      <w:pPr>
        <w:pStyle w:val="Bullet"/>
        <w:rPr>
          <w:lang w:val="en-GB"/>
        </w:rPr>
      </w:pPr>
      <w:r w:rsidRPr="00A452F2">
        <w:rPr>
          <w:lang w:val="en-GB"/>
        </w:rPr>
        <w:t xml:space="preserve">Total </w:t>
      </w:r>
    </w:p>
    <w:p w14:paraId="5760CDCC" w14:textId="2CF8D677" w:rsidR="001C66A3" w:rsidRPr="00A452F2" w:rsidRDefault="001C66A3" w:rsidP="001C66A3">
      <w:pPr>
        <w:pStyle w:val="Bullet"/>
        <w:rPr>
          <w:lang w:val="en-GB"/>
        </w:rPr>
      </w:pPr>
      <w:r w:rsidRPr="00A452F2">
        <w:rPr>
          <w:lang w:val="en-GB"/>
        </w:rPr>
        <w:t xml:space="preserve">Available </w:t>
      </w:r>
    </w:p>
    <w:p w14:paraId="37C3F67C" w14:textId="61485C0F" w:rsidR="001C66A3" w:rsidRPr="00A452F2" w:rsidRDefault="001C66A3" w:rsidP="001C66A3">
      <w:pPr>
        <w:pStyle w:val="Bullet"/>
        <w:rPr>
          <w:lang w:val="en-GB"/>
        </w:rPr>
      </w:pPr>
      <w:r w:rsidRPr="00A452F2">
        <w:rPr>
          <w:lang w:val="en-GB"/>
        </w:rPr>
        <w:t xml:space="preserve">Free </w:t>
      </w:r>
    </w:p>
    <w:p w14:paraId="5E650612" w14:textId="77777777" w:rsidR="00EB772B" w:rsidRPr="00A452F2" w:rsidRDefault="00EB772B" w:rsidP="00EB772B">
      <w:pPr>
        <w:pStyle w:val="Bullet"/>
        <w:rPr>
          <w:lang w:val="en-GB"/>
        </w:rPr>
      </w:pPr>
      <w:r w:rsidRPr="00A452F2">
        <w:rPr>
          <w:lang w:val="en-GB"/>
        </w:rPr>
        <w:t xml:space="preserve">Buffers </w:t>
      </w:r>
    </w:p>
    <w:p w14:paraId="73D3B1AF" w14:textId="10073AC3" w:rsidR="001C66A3" w:rsidRPr="00A452F2" w:rsidRDefault="001C66A3" w:rsidP="001C66A3">
      <w:pPr>
        <w:pStyle w:val="Bullet"/>
        <w:rPr>
          <w:lang w:val="en-GB"/>
        </w:rPr>
      </w:pPr>
      <w:r w:rsidRPr="00A452F2">
        <w:rPr>
          <w:lang w:val="en-GB"/>
        </w:rPr>
        <w:t>Used = total - free - buffers - cache</w:t>
      </w:r>
      <w:r w:rsidR="00CB6A43">
        <w:rPr>
          <w:lang w:val="en-GB"/>
        </w:rPr>
        <w:t>d</w:t>
      </w:r>
      <w:r w:rsidRPr="00A452F2">
        <w:rPr>
          <w:lang w:val="en-GB"/>
        </w:rPr>
        <w:t> </w:t>
      </w:r>
    </w:p>
    <w:p w14:paraId="1B548116" w14:textId="30BA80A6" w:rsidR="001C66A3" w:rsidRDefault="001C66A3" w:rsidP="001C66A3">
      <w:pPr>
        <w:pStyle w:val="Bullet"/>
        <w:rPr>
          <w:lang w:val="en-GB"/>
        </w:rPr>
      </w:pPr>
      <w:r w:rsidRPr="00A452F2">
        <w:rPr>
          <w:lang w:val="en-GB"/>
        </w:rPr>
        <w:t>Cache</w:t>
      </w:r>
      <w:r w:rsidR="00CB6A43">
        <w:rPr>
          <w:lang w:val="en-GB"/>
        </w:rPr>
        <w:t>d</w:t>
      </w:r>
      <w:r w:rsidRPr="00A452F2">
        <w:rPr>
          <w:lang w:val="en-GB"/>
        </w:rPr>
        <w:t xml:space="preserve"> = guest.mem.cached + guest.mem.slabReclaim</w:t>
      </w:r>
    </w:p>
    <w:p w14:paraId="7DE62C21" w14:textId="683F937E" w:rsidR="00EF1CBF" w:rsidRDefault="00EF1CBF" w:rsidP="00EF1CBF">
      <w:pPr>
        <w:rPr>
          <w:lang w:val="en-GB"/>
        </w:rPr>
      </w:pPr>
      <w:r>
        <w:rPr>
          <w:lang w:val="en-GB"/>
        </w:rPr>
        <w:t xml:space="preserve">From the </w:t>
      </w:r>
      <w:hyperlink r:id="rId512" w:history="1">
        <w:r w:rsidRPr="00772D78">
          <w:rPr>
            <w:rStyle w:val="Hyperlink"/>
            <w:lang w:val="en-GB"/>
          </w:rPr>
          <w:t>kernel documentation</w:t>
        </w:r>
      </w:hyperlink>
      <w:r w:rsidR="00772D78">
        <w:rPr>
          <w:lang w:val="en-GB"/>
        </w:rPr>
        <w:t>, the definition are:</w:t>
      </w:r>
      <w:r>
        <w:rPr>
          <w:lang w:val="en-GB"/>
        </w:rPr>
        <w:t xml:space="preserve"> </w:t>
      </w:r>
    </w:p>
    <w:p w14:paraId="1B666636" w14:textId="32D7C264" w:rsidR="00EF1CBF" w:rsidRPr="00EF1CBF" w:rsidRDefault="00772D78" w:rsidP="00772D78">
      <w:pPr>
        <w:pStyle w:val="Bullet"/>
        <w:rPr>
          <w:lang w:val="en-GB"/>
        </w:rPr>
      </w:pPr>
      <w:r>
        <w:rPr>
          <w:lang w:val="en-GB"/>
        </w:rPr>
        <w:t>“</w:t>
      </w:r>
      <w:r w:rsidR="00EF1CBF" w:rsidRPr="00EF1CBF">
        <w:rPr>
          <w:lang w:val="en-GB"/>
        </w:rPr>
        <w:t>Cached includes memory that is not freeable as page</w:t>
      </w:r>
      <w:r w:rsidR="00EF1CBF">
        <w:rPr>
          <w:lang w:val="en-GB"/>
        </w:rPr>
        <w:t xml:space="preserve"> </w:t>
      </w:r>
      <w:r w:rsidR="00EF1CBF" w:rsidRPr="00EF1CBF">
        <w:rPr>
          <w:lang w:val="en-GB"/>
        </w:rPr>
        <w:t>cache, for example shared memory segments, tmpfs, and ramfs, and it does</w:t>
      </w:r>
      <w:r w:rsidR="00EF1CBF">
        <w:rPr>
          <w:lang w:val="en-GB"/>
        </w:rPr>
        <w:t xml:space="preserve"> </w:t>
      </w:r>
      <w:r w:rsidR="00EF1CBF" w:rsidRPr="00EF1CBF">
        <w:rPr>
          <w:lang w:val="en-GB"/>
        </w:rPr>
        <w:t>not include reclaimable slab memory, which can take up a large fraction</w:t>
      </w:r>
      <w:r w:rsidR="00EF1CBF">
        <w:rPr>
          <w:lang w:val="en-GB"/>
        </w:rPr>
        <w:t xml:space="preserve"> </w:t>
      </w:r>
      <w:r w:rsidR="00EF1CBF" w:rsidRPr="00EF1CBF">
        <w:rPr>
          <w:lang w:val="en-GB"/>
        </w:rPr>
        <w:t>of system memory on mostly idle systems with lots of files.</w:t>
      </w:r>
      <w:r w:rsidR="006900B5">
        <w:rPr>
          <w:lang w:val="en-GB"/>
        </w:rPr>
        <w:t>”</w:t>
      </w:r>
    </w:p>
    <w:p w14:paraId="2C3DF18B" w14:textId="77777777" w:rsidR="004F79B3" w:rsidRDefault="00624B15" w:rsidP="005321A6">
      <w:pPr>
        <w:pStyle w:val="Bullet"/>
        <w:rPr>
          <w:lang w:val="en-GB"/>
        </w:rPr>
      </w:pPr>
      <w:r w:rsidRPr="004F79B3">
        <w:rPr>
          <w:lang w:val="en-GB"/>
        </w:rPr>
        <w:t>A</w:t>
      </w:r>
      <w:r w:rsidR="006900B5" w:rsidRPr="004F79B3">
        <w:rPr>
          <w:lang w:val="en-GB"/>
        </w:rPr>
        <w:t>vailable</w:t>
      </w:r>
      <w:r w:rsidRPr="004F79B3">
        <w:rPr>
          <w:lang w:val="en-GB"/>
        </w:rPr>
        <w:t xml:space="preserve"> = </w:t>
      </w:r>
      <w:r w:rsidR="006900B5" w:rsidRPr="004F79B3">
        <w:rPr>
          <w:lang w:val="en-GB"/>
        </w:rPr>
        <w:t xml:space="preserve">An </w:t>
      </w:r>
      <w:r w:rsidR="006900B5" w:rsidRPr="004F79B3">
        <w:rPr>
          <w:i/>
          <w:iCs/>
          <w:color w:val="FF0000"/>
          <w:lang w:val="en-GB"/>
        </w:rPr>
        <w:t>estimate</w:t>
      </w:r>
      <w:r w:rsidR="006900B5" w:rsidRPr="004F79B3">
        <w:rPr>
          <w:color w:val="FF0000"/>
          <w:lang w:val="en-GB"/>
        </w:rPr>
        <w:t xml:space="preserve"> </w:t>
      </w:r>
      <w:r w:rsidR="006900B5" w:rsidRPr="004F79B3">
        <w:rPr>
          <w:lang w:val="en-GB"/>
        </w:rPr>
        <w:t>of how much memory is available for starting new</w:t>
      </w:r>
      <w:r w:rsidRPr="004F79B3">
        <w:rPr>
          <w:lang w:val="en-GB"/>
        </w:rPr>
        <w:t xml:space="preserve"> </w:t>
      </w:r>
      <w:r w:rsidR="006900B5" w:rsidRPr="004F79B3">
        <w:rPr>
          <w:lang w:val="en-GB"/>
        </w:rPr>
        <w:t>applications, without swapping. Calculated from MemFree,</w:t>
      </w:r>
      <w:r w:rsidRPr="004F79B3">
        <w:rPr>
          <w:lang w:val="en-GB"/>
        </w:rPr>
        <w:t xml:space="preserve"> </w:t>
      </w:r>
      <w:r w:rsidR="006900B5" w:rsidRPr="004F79B3">
        <w:rPr>
          <w:lang w:val="en-GB"/>
        </w:rPr>
        <w:t>SReclaimable, the size of the file LRU lists, and the low</w:t>
      </w:r>
      <w:r w:rsidRPr="004F79B3">
        <w:rPr>
          <w:lang w:val="en-GB"/>
        </w:rPr>
        <w:t xml:space="preserve"> </w:t>
      </w:r>
      <w:r w:rsidR="006900B5" w:rsidRPr="004F79B3">
        <w:rPr>
          <w:lang w:val="en-GB"/>
        </w:rPr>
        <w:t>watermarks in each zone.</w:t>
      </w:r>
      <w:r w:rsidRPr="004F79B3">
        <w:rPr>
          <w:lang w:val="en-GB"/>
        </w:rPr>
        <w:t xml:space="preserve"> </w:t>
      </w:r>
      <w:r w:rsidR="006900B5" w:rsidRPr="004F79B3">
        <w:rPr>
          <w:lang w:val="en-GB"/>
        </w:rPr>
        <w:t>The estimate takes into account that the system needs some</w:t>
      </w:r>
      <w:r w:rsidRPr="004F79B3">
        <w:rPr>
          <w:lang w:val="en-GB"/>
        </w:rPr>
        <w:t xml:space="preserve"> </w:t>
      </w:r>
      <w:r w:rsidR="006900B5" w:rsidRPr="004F79B3">
        <w:rPr>
          <w:lang w:val="en-GB"/>
        </w:rPr>
        <w:t>page cache to function well, and that not all reclaimable</w:t>
      </w:r>
      <w:r w:rsidRPr="004F79B3">
        <w:rPr>
          <w:lang w:val="en-GB"/>
        </w:rPr>
        <w:t xml:space="preserve"> </w:t>
      </w:r>
      <w:r w:rsidR="006900B5" w:rsidRPr="004F79B3">
        <w:rPr>
          <w:lang w:val="en-GB"/>
        </w:rPr>
        <w:t>slab will be reclaimable, due to items being in use. The</w:t>
      </w:r>
      <w:r w:rsidRPr="004F79B3">
        <w:rPr>
          <w:lang w:val="en-GB"/>
        </w:rPr>
        <w:t xml:space="preserve"> </w:t>
      </w:r>
      <w:r w:rsidR="006900B5" w:rsidRPr="004F79B3">
        <w:rPr>
          <w:lang w:val="en-GB"/>
        </w:rPr>
        <w:t>impact of those factors will vary from system to system.</w:t>
      </w:r>
    </w:p>
    <w:p w14:paraId="426BE5C2" w14:textId="41BBC99D" w:rsidR="00EF1CBF" w:rsidRDefault="006900B5" w:rsidP="005321A6">
      <w:pPr>
        <w:pStyle w:val="Bullet"/>
        <w:rPr>
          <w:lang w:val="en-GB"/>
        </w:rPr>
      </w:pPr>
      <w:r w:rsidRPr="004F79B3">
        <w:rPr>
          <w:lang w:val="en-GB"/>
        </w:rPr>
        <w:t>Buffers: Relatively temporary storage for raw disk blocks</w:t>
      </w:r>
      <w:r w:rsidR="004F79B3" w:rsidRPr="004F79B3">
        <w:rPr>
          <w:lang w:val="en-GB"/>
        </w:rPr>
        <w:t xml:space="preserve"> </w:t>
      </w:r>
      <w:r w:rsidRPr="004F79B3">
        <w:rPr>
          <w:lang w:val="en-GB"/>
        </w:rPr>
        <w:t>shouldn't get tremendously large (20MB or so)</w:t>
      </w:r>
    </w:p>
    <w:p w14:paraId="5C325563" w14:textId="04CDEB82" w:rsidR="00BA5E1A" w:rsidRDefault="0057537D" w:rsidP="00BA5E1A">
      <w:pPr>
        <w:rPr>
          <w:lang w:val="en-GB"/>
        </w:rPr>
      </w:pPr>
      <w:r>
        <w:rPr>
          <w:lang w:val="en-GB"/>
        </w:rPr>
        <w:t>I notice the above was committed by Linus himself</w:t>
      </w:r>
      <w:r w:rsidR="00147F20">
        <w:rPr>
          <w:lang w:val="en-GB"/>
        </w:rPr>
        <w:t xml:space="preserve">, on Jan 2014. Hats off for doing low level </w:t>
      </w:r>
      <w:r w:rsidR="000202E7">
        <w:rPr>
          <w:lang w:val="en-GB"/>
        </w:rPr>
        <w:t>things like this!</w:t>
      </w:r>
    </w:p>
    <w:p w14:paraId="12E572C4" w14:textId="11C393EE" w:rsidR="0057537D" w:rsidRPr="004F79B3" w:rsidRDefault="0011665E" w:rsidP="004C08EB">
      <w:pPr>
        <w:jc w:val="center"/>
        <w:rPr>
          <w:lang w:val="en-GB"/>
        </w:rPr>
      </w:pPr>
      <w:r w:rsidRPr="0011665E">
        <w:rPr>
          <w:noProof/>
          <w:lang w:val="en-GB"/>
        </w:rPr>
        <w:drawing>
          <wp:inline distT="0" distB="0" distL="0" distR="0" wp14:anchorId="170EBB33" wp14:editId="16B4B432">
            <wp:extent cx="4841287" cy="2237111"/>
            <wp:effectExtent l="0" t="0" r="0" b="0"/>
            <wp:docPr id="357815398" name="Picture 3578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846613" cy="2239572"/>
                    </a:xfrm>
                    <a:prstGeom prst="rect">
                      <a:avLst/>
                    </a:prstGeom>
                  </pic:spPr>
                </pic:pic>
              </a:graphicData>
            </a:graphic>
          </wp:inline>
        </w:drawing>
      </w:r>
    </w:p>
    <w:p w14:paraId="0613B7E1" w14:textId="3B8E9EA4" w:rsidR="001C66A3" w:rsidRDefault="001C66A3" w:rsidP="00AC6E1E">
      <w:pPr>
        <w:pStyle w:val="Heading4"/>
      </w:pPr>
      <w:r w:rsidRPr="00A452F2">
        <w:t xml:space="preserve">Guest OS </w:t>
      </w:r>
      <w:r w:rsidR="00AD3B02">
        <w:t>Needed memory</w:t>
      </w:r>
    </w:p>
    <w:p w14:paraId="5CF93256" w14:textId="38210015" w:rsidR="002E40F1" w:rsidRDefault="002E40F1" w:rsidP="002E40F1">
      <w:pPr>
        <w:rPr>
          <w:lang w:val="en-GB"/>
        </w:rPr>
      </w:pPr>
      <w:r>
        <w:rPr>
          <w:lang w:val="en-GB"/>
        </w:rPr>
        <w:t xml:space="preserve">We shared earlier that the purpose of memory is to act as disk cache. So you want to utilize </w:t>
      </w:r>
      <w:r w:rsidR="00F36864">
        <w:rPr>
          <w:lang w:val="en-GB"/>
        </w:rPr>
        <w:t xml:space="preserve">all the cache given to you. Because the static nature of </w:t>
      </w:r>
      <w:r w:rsidR="009757BB">
        <w:rPr>
          <w:lang w:val="en-GB"/>
        </w:rPr>
        <w:t>memory consumption, you can create a heat map that plots all your VMs</w:t>
      </w:r>
      <w:r w:rsidR="002A584C">
        <w:rPr>
          <w:lang w:val="en-GB"/>
        </w:rPr>
        <w:t xml:space="preserve"> memory consumption. </w:t>
      </w:r>
      <w:r w:rsidR="00234C0F">
        <w:rPr>
          <w:lang w:val="en-GB"/>
        </w:rPr>
        <w:t>You want it near 100%</w:t>
      </w:r>
      <w:r w:rsidR="00AC462C">
        <w:rPr>
          <w:lang w:val="en-GB"/>
        </w:rPr>
        <w:t xml:space="preserve"> while </w:t>
      </w:r>
      <w:r w:rsidR="00AC7AFA">
        <w:rPr>
          <w:lang w:val="en-GB"/>
        </w:rPr>
        <w:t>making sure the page in and page out rate within normal expectation.</w:t>
      </w:r>
    </w:p>
    <w:p w14:paraId="12383D17" w14:textId="4A780428" w:rsidR="002E40F1" w:rsidRPr="002E40F1" w:rsidRDefault="002E40F1" w:rsidP="00220263">
      <w:pPr>
        <w:jc w:val="center"/>
        <w:rPr>
          <w:lang w:val="en-GB"/>
        </w:rPr>
      </w:pPr>
      <w:r w:rsidRPr="002E40F1">
        <w:rPr>
          <w:noProof/>
          <w:lang w:val="en-GB"/>
        </w:rPr>
        <w:lastRenderedPageBreak/>
        <w:drawing>
          <wp:inline distT="0" distB="0" distL="0" distR="0" wp14:anchorId="79444F84" wp14:editId="2D71968A">
            <wp:extent cx="5732834" cy="2037659"/>
            <wp:effectExtent l="0" t="0" r="1270" b="1270"/>
            <wp:docPr id="1293284826" name="Picture 12932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41389" cy="2040700"/>
                    </a:xfrm>
                    <a:prstGeom prst="rect">
                      <a:avLst/>
                    </a:prstGeom>
                  </pic:spPr>
                </pic:pic>
              </a:graphicData>
            </a:graphic>
          </wp:inline>
        </w:drawing>
      </w:r>
    </w:p>
    <w:p w14:paraId="71A1348D" w14:textId="6193F599" w:rsidR="006F7771" w:rsidRDefault="006F7771" w:rsidP="00D3017D">
      <w:pPr>
        <w:tabs>
          <w:tab w:val="right" w:pos="10466"/>
        </w:tabs>
        <w:rPr>
          <w:lang w:val="en-GB"/>
        </w:rPr>
      </w:pPr>
      <w:r w:rsidRPr="00A452F2">
        <w:rPr>
          <w:lang w:val="en-GB"/>
        </w:rPr>
        <w:t xml:space="preserve">This is </w:t>
      </w:r>
      <w:r w:rsidRPr="00A671C1">
        <w:rPr>
          <w:i/>
          <w:iCs/>
          <w:color w:val="00B0F0"/>
          <w:lang w:val="en-GB"/>
        </w:rPr>
        <w:t>not</w:t>
      </w:r>
      <w:r w:rsidRPr="00A671C1">
        <w:rPr>
          <w:color w:val="00B0F0"/>
          <w:lang w:val="en-GB"/>
        </w:rPr>
        <w:t xml:space="preserve"> </w:t>
      </w:r>
      <w:r w:rsidRPr="00A452F2">
        <w:rPr>
          <w:lang w:val="en-GB"/>
        </w:rPr>
        <w:t>a raw counter from Windows or Linux. This is a derived counter provided by VMware Tools</w:t>
      </w:r>
      <w:r w:rsidR="00D3017D">
        <w:rPr>
          <w:lang w:val="en-GB"/>
        </w:rPr>
        <w:t xml:space="preserve"> to estimate the memory needed </w:t>
      </w:r>
      <w:r w:rsidR="00625CD8">
        <w:rPr>
          <w:lang w:val="en-GB"/>
        </w:rPr>
        <w:t>to run with minimum swapping. It’s a more conservative estimate as it includes some of the cache.</w:t>
      </w:r>
    </w:p>
    <w:p w14:paraId="3D81F80C" w14:textId="71BB1C6F" w:rsidR="001C66A3" w:rsidRPr="00A452F2" w:rsidRDefault="001C66A3" w:rsidP="001C66A3">
      <w:pPr>
        <w:rPr>
          <w:lang w:val="en-GB"/>
        </w:rPr>
      </w:pPr>
      <w:r w:rsidRPr="00A452F2">
        <w:rPr>
          <w:lang w:val="en-GB"/>
        </w:rPr>
        <w:t xml:space="preserve">The counter </w:t>
      </w:r>
      <w:r w:rsidR="00AD3B02">
        <w:rPr>
          <w:lang w:val="en-GB"/>
        </w:rPr>
        <w:t>Needed memory</w:t>
      </w:r>
      <w:r w:rsidRPr="00A452F2">
        <w:rPr>
          <w:lang w:val="en-GB"/>
        </w:rPr>
        <w:t xml:space="preserve"> tracks the amount of memory needed by the Guest OS. It has 5% buffer for spike</w:t>
      </w:r>
      <w:r w:rsidR="00EE2717">
        <w:rPr>
          <w:lang w:val="en-GB"/>
        </w:rPr>
        <w:t xml:space="preserve">, based on the general guidance from Microsoft. </w:t>
      </w:r>
      <w:r w:rsidRPr="00A452F2">
        <w:rPr>
          <w:lang w:val="en-GB"/>
        </w:rPr>
        <w:t>Below this amount, the Guest OS may swap.</w:t>
      </w:r>
    </w:p>
    <w:p w14:paraId="3E15BEE0" w14:textId="2F2BCEDC" w:rsidR="001C66A3" w:rsidRPr="00A452F2" w:rsidRDefault="001C66A3" w:rsidP="00594785">
      <w:pPr>
        <w:pStyle w:val="Code"/>
      </w:pPr>
      <w:r w:rsidRPr="00A452F2">
        <w:t>Formula for Linux</w:t>
      </w:r>
      <w:r w:rsidR="001426AF">
        <w:t xml:space="preserve">  </w:t>
      </w:r>
      <w:r w:rsidRPr="00A452F2">
        <w:t xml:space="preserve"> = physical</w:t>
      </w:r>
      <w:r w:rsidR="00C70738">
        <w:t xml:space="preserve"> </w:t>
      </w:r>
      <w:r w:rsidR="001426AF">
        <w:t>m</w:t>
      </w:r>
      <w:r w:rsidRPr="00A452F2">
        <w:t>em</w:t>
      </w:r>
      <w:r w:rsidR="00C70738">
        <w:t>ory</w:t>
      </w:r>
      <w:r w:rsidRPr="00A452F2">
        <w:t xml:space="preserve"> – Maximum of (0, (</w:t>
      </w:r>
      <w:r w:rsidR="001426AF">
        <w:t xml:space="preserve"> </w:t>
      </w:r>
      <w:r w:rsidRPr="00A452F2">
        <w:t>Available - 5 % of physical</w:t>
      </w:r>
      <w:r w:rsidR="001426AF">
        <w:t xml:space="preserve"> </w:t>
      </w:r>
      <w:r w:rsidRPr="00A452F2">
        <w:t>))</w:t>
      </w:r>
    </w:p>
    <w:p w14:paraId="63485B09" w14:textId="70CB7E45" w:rsidR="001C66A3" w:rsidRPr="00A452F2" w:rsidRDefault="001C66A3" w:rsidP="00594785">
      <w:pPr>
        <w:pStyle w:val="Code"/>
      </w:pPr>
      <w:r w:rsidRPr="00A452F2">
        <w:t xml:space="preserve">Formula for Windows = </w:t>
      </w:r>
      <w:r w:rsidR="001426AF">
        <w:t xml:space="preserve">physical memory - </w:t>
      </w:r>
      <w:r w:rsidR="001426AF" w:rsidRPr="00A452F2">
        <w:rPr>
          <w:color w:val="000000"/>
        </w:rPr>
        <w:t>Maximum of (0, (</w:t>
      </w:r>
      <w:r w:rsidR="001426AF">
        <w:rPr>
          <w:color w:val="000000"/>
        </w:rPr>
        <w:t xml:space="preserve"> Unneeded  </w:t>
      </w:r>
      <w:r w:rsidR="001426AF" w:rsidRPr="00A452F2">
        <w:rPr>
          <w:color w:val="000000"/>
        </w:rPr>
        <w:t>- 5 % of physical</w:t>
      </w:r>
      <w:r w:rsidR="001426AF">
        <w:rPr>
          <w:color w:val="000000"/>
        </w:rPr>
        <w:t xml:space="preserve"> </w:t>
      </w:r>
      <w:r w:rsidR="001426AF" w:rsidRPr="00A452F2">
        <w:rPr>
          <w:color w:val="000000"/>
        </w:rPr>
        <w:t>))</w:t>
      </w:r>
      <w:r w:rsidRPr="00A452F2">
        <w:t xml:space="preserve"> </w:t>
      </w:r>
      <w:r w:rsidR="001426AF">
        <w:br/>
        <w:t>where Unneeded = Free + Reserve Cache + Normal Priority Cache</w:t>
      </w:r>
    </w:p>
    <w:p w14:paraId="69D942EE" w14:textId="51C3BC32" w:rsidR="001C66A3" w:rsidRDefault="001C66A3" w:rsidP="001C66A3">
      <w:pPr>
        <w:rPr>
          <w:lang w:val="en-GB"/>
        </w:rPr>
      </w:pPr>
      <w:r w:rsidRPr="00A452F2">
        <w:rPr>
          <w:lang w:val="en-GB"/>
        </w:rPr>
        <w:t>Example: the VM has 10 GB of RAM. So the Physical RAM = 10 GB</w:t>
      </w:r>
    </w:p>
    <w:p w14:paraId="5D17A44D" w14:textId="6EDF83A5" w:rsidR="00243D80" w:rsidRPr="00A452F2" w:rsidRDefault="00243D80" w:rsidP="001C66A3">
      <w:pPr>
        <w:rPr>
          <w:lang w:val="en-GB"/>
        </w:rPr>
      </w:pPr>
      <w:r>
        <w:rPr>
          <w:lang w:val="en-GB"/>
        </w:rPr>
        <w:t>So 5% of physical = 0.5 GB</w:t>
      </w:r>
    </w:p>
    <w:p w14:paraId="4EE99C6C" w14:textId="453AE394" w:rsidR="001C66A3" w:rsidRPr="00A452F2" w:rsidRDefault="001C66A3" w:rsidP="001C66A3">
      <w:pPr>
        <w:rPr>
          <w:lang w:val="en-GB"/>
        </w:rPr>
      </w:pPr>
      <w:r w:rsidRPr="00A452F2">
        <w:rPr>
          <w:b/>
          <w:bCs/>
          <w:lang w:val="en-GB"/>
        </w:rPr>
        <w:t xml:space="preserve">Situation 1: </w:t>
      </w:r>
      <w:r w:rsidR="002D700F">
        <w:rPr>
          <w:b/>
          <w:bCs/>
          <w:lang w:val="en-GB"/>
        </w:rPr>
        <w:t>max</w:t>
      </w:r>
      <w:r w:rsidRPr="00A452F2">
        <w:rPr>
          <w:b/>
          <w:bCs/>
          <w:lang w:val="en-GB"/>
        </w:rPr>
        <w:t xml:space="preserve"> memory utilization.</w:t>
      </w:r>
      <w:r w:rsidRPr="00A452F2">
        <w:rPr>
          <w:b/>
          <w:bCs/>
          <w:lang w:val="en-GB"/>
        </w:rPr>
        <w:br/>
      </w:r>
      <w:r w:rsidRPr="00A452F2">
        <w:rPr>
          <w:lang w:val="en-GB"/>
        </w:rPr>
        <w:t>Mem</w:t>
      </w:r>
      <w:r w:rsidR="00C70738">
        <w:rPr>
          <w:lang w:val="en-GB"/>
        </w:rPr>
        <w:t xml:space="preserve">ory </w:t>
      </w:r>
      <w:r w:rsidRPr="00A452F2">
        <w:rPr>
          <w:lang w:val="en-GB"/>
        </w:rPr>
        <w:t xml:space="preserve">Available = </w:t>
      </w:r>
      <w:r w:rsidR="002D700F">
        <w:rPr>
          <w:lang w:val="en-GB"/>
        </w:rPr>
        <w:t>0</w:t>
      </w:r>
      <w:r w:rsidRPr="00A452F2">
        <w:rPr>
          <w:lang w:val="en-GB"/>
        </w:rPr>
        <w:t xml:space="preserve">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w:t>
      </w:r>
      <w:r w:rsidR="00240BB8">
        <w:rPr>
          <w:lang w:val="en-GB"/>
        </w:rPr>
        <w:t>0</w:t>
      </w:r>
      <w:r w:rsidRPr="00A452F2">
        <w:rPr>
          <w:lang w:val="en-GB"/>
        </w:rPr>
        <w:t xml:space="preserve"> </w:t>
      </w:r>
      <w:r w:rsidR="00243D80">
        <w:rPr>
          <w:lang w:val="en-GB"/>
        </w:rPr>
        <w:t>–</w:t>
      </w:r>
      <w:r w:rsidRPr="00A452F2">
        <w:rPr>
          <w:lang w:val="en-GB"/>
        </w:rPr>
        <w:t xml:space="preserve"> </w:t>
      </w:r>
      <w:r w:rsidR="00243D80">
        <w:rPr>
          <w:lang w:val="en-GB"/>
        </w:rPr>
        <w:t>0.</w:t>
      </w:r>
      <w:r w:rsidRPr="00A452F2">
        <w:rPr>
          <w:lang w:val="en-GB"/>
        </w:rPr>
        <w:t>5)</w:t>
      </w:r>
      <w:r w:rsidRPr="00A452F2">
        <w:rPr>
          <w:lang w:val="en-GB"/>
        </w:rPr>
        <w:br/>
        <w:t xml:space="preserve">= 10 - Maximum (0, </w:t>
      </w:r>
      <w:r w:rsidR="00240BB8">
        <w:rPr>
          <w:lang w:val="en-GB"/>
        </w:rPr>
        <w:t>-0.5</w:t>
      </w:r>
      <w:r w:rsidRPr="00A452F2">
        <w:rPr>
          <w:lang w:val="en-GB"/>
        </w:rPr>
        <w:t>)</w:t>
      </w:r>
      <w:r w:rsidRPr="00A452F2">
        <w:rPr>
          <w:lang w:val="en-GB"/>
        </w:rPr>
        <w:br/>
        <w:t xml:space="preserve">= 10 - </w:t>
      </w:r>
      <w:r w:rsidR="00240BB8">
        <w:rPr>
          <w:lang w:val="en-GB"/>
        </w:rPr>
        <w:t>0</w:t>
      </w:r>
      <w:r w:rsidRPr="00A452F2">
        <w:rPr>
          <w:lang w:val="en-GB"/>
        </w:rPr>
        <w:t xml:space="preserve"> GB</w:t>
      </w:r>
      <w:r w:rsidRPr="00A452F2">
        <w:rPr>
          <w:lang w:val="en-GB"/>
        </w:rPr>
        <w:br/>
        <w:t xml:space="preserve">= </w:t>
      </w:r>
      <w:r w:rsidR="00CA1D6B">
        <w:rPr>
          <w:lang w:val="en-GB"/>
        </w:rPr>
        <w:t>10</w:t>
      </w:r>
      <w:r w:rsidRPr="00A452F2">
        <w:rPr>
          <w:lang w:val="en-GB"/>
        </w:rPr>
        <w:t xml:space="preserve"> GB</w:t>
      </w:r>
      <w:r w:rsidRPr="00A452F2">
        <w:rPr>
          <w:lang w:val="en-GB"/>
        </w:rPr>
        <w:br/>
      </w:r>
      <w:r w:rsidR="00AD3B02">
        <w:rPr>
          <w:lang w:val="en-GB"/>
        </w:rPr>
        <w:t>Needed memory</w:t>
      </w:r>
      <w:r w:rsidR="00CA1D6B">
        <w:rPr>
          <w:lang w:val="en-GB"/>
        </w:rPr>
        <w:t xml:space="preserve"> is the same as it’s already maxed.</w:t>
      </w:r>
    </w:p>
    <w:p w14:paraId="0E1EAA4F" w14:textId="6A694524" w:rsidR="002D700F" w:rsidRPr="00A452F2" w:rsidRDefault="002D700F" w:rsidP="002D700F">
      <w:pPr>
        <w:rPr>
          <w:lang w:val="en-GB"/>
        </w:rPr>
      </w:pPr>
      <w:r w:rsidRPr="00A452F2">
        <w:rPr>
          <w:b/>
          <w:bCs/>
          <w:lang w:val="en-GB"/>
        </w:rPr>
        <w:t xml:space="preserve">Situation </w:t>
      </w:r>
      <w:r>
        <w:rPr>
          <w:b/>
          <w:bCs/>
          <w:lang w:val="en-GB"/>
        </w:rPr>
        <w:t>2</w:t>
      </w:r>
      <w:r w:rsidRPr="00A452F2">
        <w:rPr>
          <w:b/>
          <w:bCs/>
          <w:lang w:val="en-GB"/>
        </w:rPr>
        <w:t>: high memory utilization.</w:t>
      </w:r>
      <w:r w:rsidRPr="00A452F2">
        <w:rPr>
          <w:b/>
          <w:bCs/>
          <w:lang w:val="en-GB"/>
        </w:rPr>
        <w:br/>
      </w:r>
      <w:r w:rsidRPr="00A452F2">
        <w:rPr>
          <w:lang w:val="en-GB"/>
        </w:rPr>
        <w:t>Mem</w:t>
      </w:r>
      <w:r>
        <w:rPr>
          <w:lang w:val="en-GB"/>
        </w:rPr>
        <w:t xml:space="preserve">ory </w:t>
      </w:r>
      <w:r w:rsidRPr="00A452F2">
        <w:rPr>
          <w:lang w:val="en-GB"/>
        </w:rPr>
        <w:t xml:space="preserve">Available = 2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2 </w:t>
      </w:r>
      <w:r>
        <w:rPr>
          <w:lang w:val="en-GB"/>
        </w:rPr>
        <w:t>–</w:t>
      </w:r>
      <w:r w:rsidRPr="00A452F2">
        <w:rPr>
          <w:lang w:val="en-GB"/>
        </w:rPr>
        <w:t xml:space="preserve"> </w:t>
      </w:r>
      <w:r>
        <w:rPr>
          <w:lang w:val="en-GB"/>
        </w:rPr>
        <w:t>0.</w:t>
      </w:r>
      <w:r w:rsidRPr="00A452F2">
        <w:rPr>
          <w:lang w:val="en-GB"/>
        </w:rPr>
        <w:t>5)</w:t>
      </w:r>
      <w:r w:rsidRPr="00A452F2">
        <w:rPr>
          <w:lang w:val="en-GB"/>
        </w:rPr>
        <w:br/>
        <w:t>= 10 - Maximum (0, 1.5 GB)</w:t>
      </w:r>
      <w:r w:rsidRPr="00A452F2">
        <w:rPr>
          <w:lang w:val="en-GB"/>
        </w:rPr>
        <w:br/>
        <w:t>= 10 - 1.5 GB</w:t>
      </w:r>
      <w:r w:rsidRPr="00A452F2">
        <w:rPr>
          <w:lang w:val="en-GB"/>
        </w:rPr>
        <w:br/>
        <w:t>= 8.5 GB</w:t>
      </w:r>
      <w:r w:rsidRPr="00A452F2">
        <w:rPr>
          <w:lang w:val="en-GB"/>
        </w:rPr>
        <w:br/>
        <w:t>You actually still have 2 GB here. But Tools adds around 5%</w:t>
      </w:r>
    </w:p>
    <w:p w14:paraId="2103B956" w14:textId="447E8A61" w:rsidR="00956C9D" w:rsidRDefault="00956C9D" w:rsidP="001C66A3">
      <w:pPr>
        <w:rPr>
          <w:lang w:val="en-GB"/>
        </w:rPr>
      </w:pPr>
      <w:r w:rsidRPr="00A452F2">
        <w:rPr>
          <w:b/>
          <w:bCs/>
          <w:lang w:val="en-GB"/>
        </w:rPr>
        <w:t xml:space="preserve">Situation </w:t>
      </w:r>
      <w:r>
        <w:rPr>
          <w:b/>
          <w:bCs/>
          <w:lang w:val="en-GB"/>
        </w:rPr>
        <w:t>3</w:t>
      </w:r>
      <w:r w:rsidRPr="00A452F2">
        <w:rPr>
          <w:b/>
          <w:bCs/>
          <w:lang w:val="en-GB"/>
        </w:rPr>
        <w:t>: low memory utilization.</w:t>
      </w:r>
      <w:r w:rsidRPr="00A452F2">
        <w:rPr>
          <w:b/>
          <w:bCs/>
          <w:lang w:val="en-GB"/>
        </w:rPr>
        <w:br/>
      </w:r>
      <w:r w:rsidRPr="00A452F2">
        <w:rPr>
          <w:lang w:val="en-GB"/>
        </w:rPr>
        <w:t>Mem</w:t>
      </w:r>
      <w:r>
        <w:rPr>
          <w:lang w:val="en-GB"/>
        </w:rPr>
        <w:t xml:space="preserve">ory </w:t>
      </w:r>
      <w:r w:rsidRPr="00A452F2">
        <w:rPr>
          <w:lang w:val="en-GB"/>
        </w:rPr>
        <w:t xml:space="preserve">Available = 8 GB. </w:t>
      </w:r>
      <w:r w:rsidRPr="00A452F2">
        <w:rPr>
          <w:lang w:val="en-GB"/>
        </w:rPr>
        <w:br/>
        <w:t xml:space="preserve">Tools will calculate </w:t>
      </w:r>
      <w:r w:rsidR="00AD3B02">
        <w:rPr>
          <w:lang w:val="en-GB"/>
        </w:rPr>
        <w:t>Needed memory</w:t>
      </w:r>
      <w:r w:rsidRPr="00A452F2">
        <w:rPr>
          <w:lang w:val="en-GB"/>
        </w:rPr>
        <w:t xml:space="preserve"> as</w:t>
      </w:r>
      <w:r w:rsidRPr="00A452F2">
        <w:rPr>
          <w:lang w:val="en-GB"/>
        </w:rPr>
        <w:br/>
        <w:t xml:space="preserve">= 10 GB - Maximum (0, 8 </w:t>
      </w:r>
      <w:r>
        <w:rPr>
          <w:lang w:val="en-GB"/>
        </w:rPr>
        <w:t>–</w:t>
      </w:r>
      <w:r w:rsidRPr="00A452F2">
        <w:rPr>
          <w:lang w:val="en-GB"/>
        </w:rPr>
        <w:t xml:space="preserve"> </w:t>
      </w:r>
      <w:r>
        <w:rPr>
          <w:lang w:val="en-GB"/>
        </w:rPr>
        <w:t>0.</w:t>
      </w:r>
      <w:r w:rsidRPr="00A452F2">
        <w:rPr>
          <w:lang w:val="en-GB"/>
        </w:rPr>
        <w:t>5)</w:t>
      </w:r>
      <w:r w:rsidRPr="00A452F2">
        <w:rPr>
          <w:lang w:val="en-GB"/>
        </w:rPr>
        <w:br/>
        <w:t>= 10 - Maximum (0, 7.5 GB)</w:t>
      </w:r>
      <w:r w:rsidRPr="00A452F2">
        <w:rPr>
          <w:lang w:val="en-GB"/>
        </w:rPr>
        <w:br/>
        <w:t>= 10 - 7.5 GB</w:t>
      </w:r>
      <w:r w:rsidRPr="00A452F2">
        <w:rPr>
          <w:lang w:val="en-GB"/>
        </w:rPr>
        <w:br/>
        <w:t>= 2.5 GB</w:t>
      </w:r>
      <w:r w:rsidRPr="00A452F2">
        <w:rPr>
          <w:lang w:val="en-GB"/>
        </w:rPr>
        <w:br/>
        <w:t>Again, Tools adds around 5%.</w:t>
      </w:r>
    </w:p>
    <w:p w14:paraId="6BBEC63F" w14:textId="18108B9A" w:rsidR="00740E25" w:rsidRDefault="00740E25" w:rsidP="001C66A3">
      <w:pPr>
        <w:rPr>
          <w:lang w:val="en-GB"/>
        </w:rPr>
      </w:pPr>
      <w:r>
        <w:rPr>
          <w:lang w:val="en-GB"/>
        </w:rPr>
        <w:t>We’ve covered that you need to look at more than 1 metric before you decide to add more memory</w:t>
      </w:r>
      <w:r w:rsidR="00C80CB7">
        <w:rPr>
          <w:lang w:val="en-GB"/>
        </w:rPr>
        <w:t>. I’m afraid it is case by case, as shown in the following table. All these VMs are low on free memory</w:t>
      </w:r>
      <w:r w:rsidR="00D63609">
        <w:rPr>
          <w:lang w:val="en-GB"/>
        </w:rPr>
        <w:t xml:space="preserve">, but </w:t>
      </w:r>
      <w:r w:rsidR="00152080">
        <w:rPr>
          <w:lang w:val="en-GB"/>
        </w:rPr>
        <w:t>other than VM on row no 3, the rest has sufficient memory.</w:t>
      </w:r>
    </w:p>
    <w:p w14:paraId="597EBBB8" w14:textId="676A8C98" w:rsidR="00740E25" w:rsidRDefault="00152080" w:rsidP="001C66A3">
      <w:pPr>
        <w:rPr>
          <w:lang w:val="en-GB"/>
        </w:rPr>
      </w:pPr>
      <w:r w:rsidRPr="00152080">
        <w:rPr>
          <w:noProof/>
          <w:lang w:val="en-GB"/>
        </w:rPr>
        <w:lastRenderedPageBreak/>
        <w:drawing>
          <wp:inline distT="0" distB="0" distL="0" distR="0" wp14:anchorId="7DA080A7" wp14:editId="79A904B2">
            <wp:extent cx="6645910" cy="3926840"/>
            <wp:effectExtent l="0" t="0" r="2540" b="0"/>
            <wp:docPr id="357815375" name="Picture 3578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645910" cy="3926840"/>
                    </a:xfrm>
                    <a:prstGeom prst="rect">
                      <a:avLst/>
                    </a:prstGeom>
                  </pic:spPr>
                </pic:pic>
              </a:graphicData>
            </a:graphic>
          </wp:inline>
        </w:drawing>
      </w:r>
    </w:p>
    <w:p w14:paraId="30B2013F" w14:textId="77777777" w:rsidR="00D2601B" w:rsidRPr="00A452F2" w:rsidRDefault="00D2601B" w:rsidP="00AC6E1E">
      <w:pPr>
        <w:pStyle w:val="Heading4"/>
        <w:rPr>
          <w:rStyle w:val="Strong"/>
          <w:b/>
          <w:bCs/>
        </w:rPr>
      </w:pPr>
      <w:r w:rsidRPr="00A452F2">
        <w:rPr>
          <w:rStyle w:val="Strong"/>
          <w:b/>
          <w:bCs/>
        </w:rPr>
        <w:t>Other Metrics</w:t>
      </w:r>
    </w:p>
    <w:p w14:paraId="37E6A28E" w14:textId="77777777" w:rsidR="00D2601B" w:rsidRPr="00A452F2" w:rsidRDefault="00D2601B" w:rsidP="00D2601B">
      <w:pPr>
        <w:rPr>
          <w:rStyle w:val="Strong"/>
          <w:b w:val="0"/>
          <w:bCs w:val="0"/>
          <w:lang w:val="en-GB"/>
        </w:rPr>
      </w:pPr>
      <w:r w:rsidRPr="00A452F2">
        <w:rPr>
          <w:rStyle w:val="Strong"/>
          <w:lang w:val="en-GB"/>
        </w:rPr>
        <w:t xml:space="preserve">Page Size: </w:t>
      </w:r>
      <w:r w:rsidRPr="00A452F2">
        <w:rPr>
          <w:lang w:val="en-GB"/>
        </w:rPr>
        <w:t>Size of the page. In Windows, this is 4 KB by default. This is not the size of the pagefile.sys in c:\.</w:t>
      </w:r>
    </w:p>
    <w:p w14:paraId="25F7052B" w14:textId="77777777" w:rsidR="00D2601B" w:rsidRPr="00A452F2" w:rsidRDefault="00D2601B" w:rsidP="00D2601B">
      <w:pPr>
        <w:rPr>
          <w:lang w:val="en-GB"/>
        </w:rPr>
      </w:pPr>
      <w:r w:rsidRPr="00A452F2">
        <w:rPr>
          <w:rStyle w:val="Strong"/>
          <w:lang w:val="en-GB"/>
        </w:rPr>
        <w:t>Paged pool</w:t>
      </w:r>
      <w:r w:rsidRPr="00A452F2">
        <w:rPr>
          <w:lang w:val="en-GB"/>
        </w:rPr>
        <w:t>: this is a part of Cache Bytes. Based on </w:t>
      </w:r>
      <w:hyperlink r:id="rId516" w:history="1">
        <w:r w:rsidRPr="00A452F2">
          <w:rPr>
            <w:rStyle w:val="Hyperlink"/>
            <w:lang w:val="en-GB"/>
          </w:rPr>
          <w:t>this</w:t>
        </w:r>
      </w:hyperlink>
      <w:r w:rsidRPr="00A452F2">
        <w:rPr>
          <w:lang w:val="en-GB"/>
        </w:rPr>
        <w:t> great article, it includes Pool Paged Resident Bytes, the System Cache Resident Bytes, the System Code Resident Bytes and the System Driver Resident Bytes.</w:t>
      </w:r>
    </w:p>
    <w:p w14:paraId="108E0576" w14:textId="77777777" w:rsidR="00D2601B" w:rsidRPr="00A452F2" w:rsidRDefault="00D2601B" w:rsidP="00D2601B">
      <w:pPr>
        <w:rPr>
          <w:lang w:val="en-GB"/>
        </w:rPr>
      </w:pPr>
      <w:r w:rsidRPr="00A452F2">
        <w:rPr>
          <w:rStyle w:val="Strong"/>
          <w:lang w:val="en-GB"/>
        </w:rPr>
        <w:t>Non-paged pool</w:t>
      </w:r>
      <w:r w:rsidRPr="00A452F2">
        <w:rPr>
          <w:lang w:val="en-GB"/>
        </w:rPr>
        <w:t>: this is kernel RAM. It cannot be paged out. It’s part of In Use.</w:t>
      </w:r>
    </w:p>
    <w:p w14:paraId="3374343E" w14:textId="77777777" w:rsidR="00D2601B" w:rsidRPr="001C2BC9" w:rsidRDefault="00D2601B" w:rsidP="00D2601B">
      <w:pPr>
        <w:rPr>
          <w:lang w:val="en-GB"/>
        </w:rPr>
      </w:pPr>
      <w:r>
        <w:rPr>
          <w:b/>
          <w:bCs/>
          <w:lang w:val="en-GB"/>
        </w:rPr>
        <w:t xml:space="preserve">Working Set: </w:t>
      </w:r>
      <w:r>
        <w:rPr>
          <w:lang w:val="en-GB"/>
        </w:rPr>
        <w:t>this measures the active usage by all processes. If this number exceeds the available memory, Windows decreases the working set of processes to minimize paging.</w:t>
      </w:r>
    </w:p>
    <w:p w14:paraId="0C050718" w14:textId="77777777" w:rsidR="00D2601B" w:rsidRPr="00A452F2" w:rsidRDefault="00D2601B" w:rsidP="00D2601B">
      <w:pPr>
        <w:rPr>
          <w:lang w:val="en-GB"/>
        </w:rPr>
      </w:pPr>
      <w:r w:rsidRPr="00A452F2">
        <w:rPr>
          <w:b/>
          <w:bCs/>
          <w:lang w:val="en-GB"/>
        </w:rPr>
        <w:t>Remaining Swap</w:t>
      </w:r>
      <w:r w:rsidRPr="00A452F2">
        <w:rPr>
          <w:lang w:val="en-GB"/>
        </w:rPr>
        <w:t>: The amount of swap space remaining, taking into account the possibility of swap</w:t>
      </w:r>
      <w:r>
        <w:rPr>
          <w:lang w:val="en-GB"/>
        </w:rPr>
        <w:t xml:space="preserve"> </w:t>
      </w:r>
      <w:r w:rsidRPr="00A452F2">
        <w:rPr>
          <w:lang w:val="en-GB"/>
        </w:rPr>
        <w:t>file growth where possible. A low remaining will trigger paging. If the system is configured to run without a swap</w:t>
      </w:r>
      <w:r>
        <w:rPr>
          <w:lang w:val="en-GB"/>
        </w:rPr>
        <w:t xml:space="preserve"> </w:t>
      </w:r>
      <w:r w:rsidRPr="00A452F2">
        <w:rPr>
          <w:lang w:val="en-GB"/>
        </w:rPr>
        <w:t>file, this will return zero</w:t>
      </w:r>
    </w:p>
    <w:p w14:paraId="5677DB3E" w14:textId="7A90D6AB" w:rsidR="0020620B" w:rsidRDefault="002548A7" w:rsidP="00AC6E1E">
      <w:pPr>
        <w:pStyle w:val="Heading3"/>
      </w:pPr>
      <w:r w:rsidRPr="00A452F2">
        <w:lastRenderedPageBreak/>
        <w:t>VM</w:t>
      </w:r>
      <w:r w:rsidR="00207C27" w:rsidRPr="00A452F2">
        <w:t xml:space="preserve"> </w:t>
      </w:r>
    </w:p>
    <w:p w14:paraId="104AEFF1" w14:textId="129934B7" w:rsidR="00A641F6" w:rsidRDefault="007E3907" w:rsidP="00A641F6">
      <w:r>
        <w:t xml:space="preserve">One way to know that VM </w:t>
      </w:r>
      <w:r w:rsidR="001B09A4">
        <w:t xml:space="preserve">memory management </w:t>
      </w:r>
      <w:r>
        <w:t xml:space="preserve">is </w:t>
      </w:r>
      <w:r w:rsidR="001B09A4">
        <w:t xml:space="preserve">fundamentally different Guest OS is the metrics. </w:t>
      </w:r>
      <w:r w:rsidR="00C02179">
        <w:t>Both come dozens of metrics</w:t>
      </w:r>
      <w:r w:rsidR="00A641F6">
        <w:t>. Compared with Guest OS such as Windows, can you notice what’s missing and what’s added? Go ahead and open Windows PerfMon or SysInternal and compare</w:t>
      </w:r>
      <w:r w:rsidR="00C02179">
        <w:t xml:space="preserve"> with vSphere Client UI</w:t>
      </w:r>
      <w:r w:rsidR="00A641F6">
        <w:t>, and you will quickly notice major differences.</w:t>
      </w:r>
    </w:p>
    <w:p w14:paraId="1A881C3C" w14:textId="6E8479EA" w:rsidR="00EB5827" w:rsidRDefault="00EB5827" w:rsidP="00A641F6">
      <w:r>
        <w:t>Just like the case for CPU, some metrics are for VMkernel consumption</w:t>
      </w:r>
      <w:r w:rsidR="00DB1CDB">
        <w:t xml:space="preserve">, not your operations. </w:t>
      </w:r>
    </w:p>
    <w:p w14:paraId="6B45F353" w14:textId="75963E9C" w:rsidR="000E3580" w:rsidRDefault="000E3580" w:rsidP="00AC6E1E">
      <w:pPr>
        <w:pStyle w:val="Heading4"/>
      </w:pPr>
      <w:r>
        <w:t>Overview</w:t>
      </w:r>
    </w:p>
    <w:p w14:paraId="1F61EA5C" w14:textId="032C2E98" w:rsidR="00E94BE2" w:rsidRDefault="00E94BE2" w:rsidP="00A641F6">
      <w:r>
        <w:t>We will cover each metric in-depth, so let’s do an overview first.</w:t>
      </w:r>
      <w:r w:rsidR="005C5259">
        <w:t xml:space="preserve"> I will use the vSphere Client </w:t>
      </w:r>
      <w:r w:rsidR="00BC6040">
        <w:t>as the source of counters in the following screenshots.</w:t>
      </w:r>
    </w:p>
    <w:p w14:paraId="0D779F27" w14:textId="29E6A7A4" w:rsidR="0028556E" w:rsidRDefault="00031D28" w:rsidP="00A641F6">
      <w:r>
        <w:t xml:space="preserve">For performance use case, </w:t>
      </w:r>
      <w:r w:rsidR="00243E1A">
        <w:t>t</w:t>
      </w:r>
      <w:r w:rsidR="00CF2A7F">
        <w:t xml:space="preserve">he only counter tracking </w:t>
      </w:r>
      <w:r w:rsidR="004154BF">
        <w:t xml:space="preserve">actual performance is </w:t>
      </w:r>
      <w:r w:rsidR="00DE3C81">
        <w:t>Page-fault L</w:t>
      </w:r>
      <w:r w:rsidR="004154BF">
        <w:t xml:space="preserve">atency. </w:t>
      </w:r>
    </w:p>
    <w:p w14:paraId="7B6491DB" w14:textId="2425CAE3" w:rsidR="004154BF" w:rsidRDefault="004154BF" w:rsidP="00A641F6">
      <w:r w:rsidRPr="004154BF">
        <w:rPr>
          <w:noProof/>
        </w:rPr>
        <w:drawing>
          <wp:inline distT="0" distB="0" distL="0" distR="0" wp14:anchorId="1881EA75" wp14:editId="49EA8994">
            <wp:extent cx="6645910" cy="1050290"/>
            <wp:effectExtent l="0" t="0" r="2540" b="0"/>
            <wp:docPr id="357815383" name="Picture 35781538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3" name="Picture 357815383" descr="Application&#10;&#10;Description automatically generated with low confidence"/>
                    <pic:cNvPicPr/>
                  </pic:nvPicPr>
                  <pic:blipFill>
                    <a:blip r:embed="rId517"/>
                    <a:stretch>
                      <a:fillRect/>
                    </a:stretch>
                  </pic:blipFill>
                  <pic:spPr>
                    <a:xfrm>
                      <a:off x="0" y="0"/>
                      <a:ext cx="6645910" cy="1050290"/>
                    </a:xfrm>
                    <a:prstGeom prst="rect">
                      <a:avLst/>
                    </a:prstGeom>
                  </pic:spPr>
                </pic:pic>
              </a:graphicData>
            </a:graphic>
          </wp:inline>
        </w:drawing>
      </w:r>
    </w:p>
    <w:p w14:paraId="58E5263A" w14:textId="2A5E4656" w:rsidR="007F1AE2" w:rsidRDefault="00E94BE2" w:rsidP="00A641F6">
      <w:r>
        <w:t xml:space="preserve">Next, check for swapping </w:t>
      </w:r>
      <w:r w:rsidR="00677846">
        <w:t>as it’s slower than compressed</w:t>
      </w:r>
      <w:r>
        <w:t>.</w:t>
      </w:r>
      <w:r w:rsidR="00243E1A">
        <w:t xml:space="preserve"> You get 6 cou</w:t>
      </w:r>
      <w:r w:rsidR="0054027E">
        <w:t>nters for it</w:t>
      </w:r>
    </w:p>
    <w:p w14:paraId="52CBCD80" w14:textId="64726B68" w:rsidR="00677846" w:rsidRDefault="00677846" w:rsidP="00A641F6">
      <w:r>
        <w:rPr>
          <w:noProof/>
        </w:rPr>
        <w:drawing>
          <wp:inline distT="0" distB="0" distL="0" distR="0" wp14:anchorId="251499A5" wp14:editId="3F34650B">
            <wp:extent cx="6640830" cy="1687830"/>
            <wp:effectExtent l="0" t="0" r="7620" b="7620"/>
            <wp:docPr id="1859674523" name="Picture 18596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6640830" cy="1687830"/>
                    </a:xfrm>
                    <a:prstGeom prst="rect">
                      <a:avLst/>
                    </a:prstGeom>
                    <a:noFill/>
                    <a:ln>
                      <a:noFill/>
                    </a:ln>
                  </pic:spPr>
                </pic:pic>
              </a:graphicData>
            </a:graphic>
          </wp:inline>
        </w:drawing>
      </w:r>
    </w:p>
    <w:p w14:paraId="148F603B" w14:textId="34DC9E3E" w:rsidR="00031D28" w:rsidRDefault="00243E1A" w:rsidP="00A641F6">
      <w:r>
        <w:t>Next is compressed</w:t>
      </w:r>
    </w:p>
    <w:p w14:paraId="0EAF83D9" w14:textId="63E569F4" w:rsidR="00243E1A" w:rsidRDefault="00243E1A" w:rsidP="00A641F6">
      <w:r>
        <w:rPr>
          <w:noProof/>
        </w:rPr>
        <w:drawing>
          <wp:inline distT="0" distB="0" distL="0" distR="0" wp14:anchorId="485483A5" wp14:editId="5502B4F8">
            <wp:extent cx="6640830" cy="1295400"/>
            <wp:effectExtent l="0" t="0" r="7620" b="0"/>
            <wp:docPr id="1859674537" name="Picture 18596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640830" cy="1295400"/>
                    </a:xfrm>
                    <a:prstGeom prst="rect">
                      <a:avLst/>
                    </a:prstGeom>
                    <a:noFill/>
                    <a:ln>
                      <a:noFill/>
                    </a:ln>
                  </pic:spPr>
                </pic:pic>
              </a:graphicData>
            </a:graphic>
          </wp:inline>
        </w:drawing>
      </w:r>
    </w:p>
    <w:p w14:paraId="318BCD38" w14:textId="35CD2332" w:rsidR="00E94BE2" w:rsidRDefault="0054027E" w:rsidP="00A641F6">
      <w:r>
        <w:t>Host Cache should be faster than disk (at least I assume you designed it with faster SSD)</w:t>
      </w:r>
      <w:r w:rsidR="00F1414B">
        <w:t>, so you check it last.</w:t>
      </w:r>
    </w:p>
    <w:p w14:paraId="19CBFBAD" w14:textId="0F6C2E34" w:rsidR="00F1414B" w:rsidRDefault="00F1414B" w:rsidP="00A641F6">
      <w:r>
        <w:rPr>
          <w:noProof/>
        </w:rPr>
        <w:drawing>
          <wp:inline distT="0" distB="0" distL="0" distR="0" wp14:anchorId="42A05E93" wp14:editId="33716790">
            <wp:extent cx="6640830" cy="785495"/>
            <wp:effectExtent l="0" t="0" r="7620" b="0"/>
            <wp:docPr id="1859674551" name="Picture 18596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640830" cy="785495"/>
                    </a:xfrm>
                    <a:prstGeom prst="rect">
                      <a:avLst/>
                    </a:prstGeom>
                    <a:noFill/>
                    <a:ln>
                      <a:noFill/>
                    </a:ln>
                  </pic:spPr>
                </pic:pic>
              </a:graphicData>
            </a:graphic>
          </wp:inline>
        </w:drawing>
      </w:r>
    </w:p>
    <w:p w14:paraId="1641B9BB" w14:textId="5F625356" w:rsidR="005A0EAA" w:rsidRDefault="005A0EAA" w:rsidP="00A641F6">
      <w:r>
        <w:lastRenderedPageBreak/>
        <w:t xml:space="preserve">Lastly, there is the </w:t>
      </w:r>
      <w:r w:rsidR="00E178DB">
        <w:t>balloon</w:t>
      </w:r>
      <w:r w:rsidR="00D1609C">
        <w:t>.</w:t>
      </w:r>
    </w:p>
    <w:p w14:paraId="5A23F8C3" w14:textId="50EDC7B7" w:rsidR="00D1609C" w:rsidRDefault="00E724AA" w:rsidP="00A641F6">
      <w:r w:rsidRPr="00E724AA">
        <w:rPr>
          <w:noProof/>
        </w:rPr>
        <w:drawing>
          <wp:inline distT="0" distB="0" distL="0" distR="0" wp14:anchorId="4D13A793" wp14:editId="209FCD3D">
            <wp:extent cx="6645910" cy="511810"/>
            <wp:effectExtent l="0" t="0" r="2540" b="2540"/>
            <wp:docPr id="750070344" name="Picture 75007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645910" cy="511810"/>
                    </a:xfrm>
                    <a:prstGeom prst="rect">
                      <a:avLst/>
                    </a:prstGeom>
                  </pic:spPr>
                </pic:pic>
              </a:graphicData>
            </a:graphic>
          </wp:inline>
        </w:drawing>
      </w:r>
    </w:p>
    <w:p w14:paraId="44353D5C" w14:textId="18267420" w:rsidR="00F1414B" w:rsidRDefault="00F1414B" w:rsidP="00A641F6">
      <w:r>
        <w:t xml:space="preserve">Wait! Where is the Intel Optane memory metrics? </w:t>
      </w:r>
    </w:p>
    <w:p w14:paraId="6199F7E6" w14:textId="3C1D4A9C" w:rsidR="000C6A21" w:rsidRDefault="000C6A21" w:rsidP="00A641F6">
      <w:r>
        <w:t>It does not exist yet, as that’s supposed to be transparent</w:t>
      </w:r>
      <w:r w:rsidR="00330E19">
        <w:t xml:space="preserve"> to ESXi. </w:t>
      </w:r>
    </w:p>
    <w:p w14:paraId="4AC42726" w14:textId="782C90BF" w:rsidR="00DE3C81" w:rsidRDefault="00B26EDC" w:rsidP="00A641F6">
      <w:r>
        <w:t xml:space="preserve">Performance is essentially the only use case you have at VM level. For Capacity, you should look at Guest OS. </w:t>
      </w:r>
      <w:r w:rsidR="00614352">
        <w:t xml:space="preserve">The VM capacity metrics serve as input to the host capacity and </w:t>
      </w:r>
      <w:r w:rsidR="009958E5">
        <w:t>are used in determining the VM memory footprin</w:t>
      </w:r>
      <w:r w:rsidR="003E4C77">
        <w:t>t</w:t>
      </w:r>
      <w:r w:rsidR="009958E5">
        <w:t xml:space="preserve"> (e.g. when migrating to another ESXi).</w:t>
      </w:r>
    </w:p>
    <w:p w14:paraId="3B94D4DB" w14:textId="1E0C04D1" w:rsidR="00637FDA" w:rsidRDefault="00637FDA" w:rsidP="00A641F6">
      <w:r>
        <w:t>You’ve got 5 counters, with consume being the main one.</w:t>
      </w:r>
    </w:p>
    <w:p w14:paraId="0A3C6EB0" w14:textId="7D15F96D" w:rsidR="009958E5" w:rsidRDefault="00637FDA" w:rsidP="00A641F6">
      <w:r>
        <w:rPr>
          <w:noProof/>
        </w:rPr>
        <w:drawing>
          <wp:inline distT="0" distB="0" distL="0" distR="0" wp14:anchorId="303E41D0" wp14:editId="067978A5">
            <wp:extent cx="6645910" cy="1303020"/>
            <wp:effectExtent l="0" t="0" r="2540" b="0"/>
            <wp:docPr id="918289642" name="Picture 91828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645910" cy="1303020"/>
                    </a:xfrm>
                    <a:prstGeom prst="rect">
                      <a:avLst/>
                    </a:prstGeom>
                    <a:noFill/>
                    <a:ln>
                      <a:noFill/>
                    </a:ln>
                  </pic:spPr>
                </pic:pic>
              </a:graphicData>
            </a:graphic>
          </wp:inline>
        </w:drawing>
      </w:r>
    </w:p>
    <w:p w14:paraId="5B5D498F" w14:textId="7BCC538D" w:rsidR="00DB16CA" w:rsidRDefault="00DB16CA" w:rsidP="00A641F6">
      <w:r>
        <w:t xml:space="preserve">I’m </w:t>
      </w:r>
      <w:r w:rsidR="003558E5">
        <w:t>going to</w:t>
      </w:r>
      <w:r>
        <w:t xml:space="preserve"> add Active next, although I don’t see any use case for it. It’s an internal counter used by VMkernel memory management. </w:t>
      </w:r>
    </w:p>
    <w:p w14:paraId="0413E4FD" w14:textId="5ED9EEBA" w:rsidR="00DB16CA" w:rsidRDefault="00DB16CA" w:rsidP="00A641F6">
      <w:r w:rsidRPr="00DB16CA">
        <w:rPr>
          <w:noProof/>
        </w:rPr>
        <w:drawing>
          <wp:inline distT="0" distB="0" distL="0" distR="0" wp14:anchorId="69A836AD" wp14:editId="0A4D9CF5">
            <wp:extent cx="6645910" cy="495935"/>
            <wp:effectExtent l="0" t="0" r="2540" b="0"/>
            <wp:docPr id="750070345" name="Picture 75007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645910" cy="495935"/>
                    </a:xfrm>
                    <a:prstGeom prst="rect">
                      <a:avLst/>
                    </a:prstGeom>
                  </pic:spPr>
                </pic:pic>
              </a:graphicData>
            </a:graphic>
          </wp:inline>
        </w:drawing>
      </w:r>
    </w:p>
    <w:p w14:paraId="22EDDA3D" w14:textId="3E5EF156" w:rsidR="00E3517F" w:rsidRDefault="006D3EC3" w:rsidP="00A641F6">
      <w:r>
        <w:t xml:space="preserve">Lastly, you get the shared pages and 0 pages. </w:t>
      </w:r>
    </w:p>
    <w:p w14:paraId="6E45F96E" w14:textId="63816D9C" w:rsidR="006D3EC3" w:rsidRPr="00A641F6" w:rsidRDefault="006D3EC3" w:rsidP="00A641F6">
      <w:r>
        <w:rPr>
          <w:noProof/>
        </w:rPr>
        <w:drawing>
          <wp:inline distT="0" distB="0" distL="0" distR="0" wp14:anchorId="46A9B9B0" wp14:editId="2E9D4C36">
            <wp:extent cx="6640830" cy="1014095"/>
            <wp:effectExtent l="0" t="0" r="7620" b="0"/>
            <wp:docPr id="750070340" name="Picture 7500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640830" cy="1014095"/>
                    </a:xfrm>
                    <a:prstGeom prst="rect">
                      <a:avLst/>
                    </a:prstGeom>
                    <a:noFill/>
                    <a:ln>
                      <a:noFill/>
                    </a:ln>
                  </pic:spPr>
                </pic:pic>
              </a:graphicData>
            </a:graphic>
          </wp:inline>
        </w:drawing>
      </w:r>
    </w:p>
    <w:p w14:paraId="20D9F2FE" w14:textId="1BE9D782" w:rsidR="0060261F" w:rsidRPr="0060261F" w:rsidRDefault="00DB1CDB" w:rsidP="00DB1CDB">
      <w:pPr>
        <w:rPr>
          <w:lang w:val="en-GB"/>
        </w:rPr>
      </w:pPr>
      <w:r>
        <w:rPr>
          <w:lang w:val="en-GB"/>
        </w:rPr>
        <w:t>Now that we’ve got the overview, let’s dive into the first counter!</w:t>
      </w:r>
    </w:p>
    <w:p w14:paraId="3E457B65" w14:textId="0BB5C01D" w:rsidR="00BC7D61" w:rsidRPr="00FD7E16" w:rsidRDefault="00BC7D61" w:rsidP="00AC6E1E">
      <w:pPr>
        <w:pStyle w:val="Heading4"/>
      </w:pPr>
      <w:bookmarkStart w:id="84" w:name="_Contention_1"/>
      <w:bookmarkEnd w:id="84"/>
      <w:r w:rsidRPr="00FD7E16">
        <w:t>Contention</w:t>
      </w:r>
    </w:p>
    <w:p w14:paraId="408B7BE1" w14:textId="50430A1C" w:rsidR="00783EC6" w:rsidRPr="00A452F2" w:rsidRDefault="00783EC6" w:rsidP="00783EC6">
      <w:pPr>
        <w:rPr>
          <w:lang w:val="en-GB"/>
        </w:rPr>
      </w:pPr>
      <w:r w:rsidRPr="00783EC6">
        <w:rPr>
          <w:lang w:val="en-GB"/>
        </w:rPr>
        <w:t xml:space="preserve">Memory Latency, aka "Page-fault latency" is tracking the amount of </w:t>
      </w:r>
      <w:r w:rsidRPr="00C44ABD">
        <w:rPr>
          <w:color w:val="FF0000"/>
          <w:lang w:val="en-GB"/>
        </w:rPr>
        <w:t xml:space="preserve">time </w:t>
      </w:r>
      <w:r w:rsidRPr="00783EC6">
        <w:rPr>
          <w:lang w:val="en-GB"/>
        </w:rPr>
        <w:t>a vCPU spends waiting on the completion of a page fault</w:t>
      </w:r>
      <w:r w:rsidR="00E20C51">
        <w:rPr>
          <w:lang w:val="en-GB"/>
        </w:rPr>
        <w:t>. I</w:t>
      </w:r>
      <w:r w:rsidRPr="00783EC6">
        <w:rPr>
          <w:lang w:val="en-GB"/>
        </w:rPr>
        <w:t>t</w:t>
      </w:r>
      <w:r w:rsidR="00E20C51">
        <w:rPr>
          <w:lang w:val="en-GB"/>
        </w:rPr>
        <w:t xml:space="preserve">s value </w:t>
      </w:r>
      <w:r w:rsidRPr="00783EC6">
        <w:rPr>
          <w:lang w:val="en-GB"/>
        </w:rPr>
        <w:t>is probably mostly swap wait</w:t>
      </w:r>
      <w:r w:rsidR="00E20C51">
        <w:rPr>
          <w:lang w:val="en-GB"/>
        </w:rPr>
        <w:t xml:space="preserve">, </w:t>
      </w:r>
      <w:r w:rsidRPr="00783EC6">
        <w:rPr>
          <w:lang w:val="en-GB"/>
        </w:rPr>
        <w:t>and probably minimally page decompression / co</w:t>
      </w:r>
      <w:r w:rsidR="00E20C51">
        <w:rPr>
          <w:lang w:val="en-GB"/>
        </w:rPr>
        <w:t>py-on-</w:t>
      </w:r>
      <w:r w:rsidRPr="00783EC6">
        <w:rPr>
          <w:lang w:val="en-GB"/>
        </w:rPr>
        <w:t>w</w:t>
      </w:r>
      <w:r w:rsidR="00E20C51">
        <w:rPr>
          <w:lang w:val="en-GB"/>
        </w:rPr>
        <w:t>rite</w:t>
      </w:r>
      <w:r w:rsidRPr="00783EC6">
        <w:rPr>
          <w:lang w:val="en-GB"/>
        </w:rPr>
        <w:t>-break</w:t>
      </w:r>
      <w:r w:rsidR="00E20C51">
        <w:rPr>
          <w:lang w:val="en-GB"/>
        </w:rPr>
        <w:t xml:space="preserve">. </w:t>
      </w:r>
      <w:r w:rsidR="00E20C51" w:rsidRPr="00A452F2">
        <w:rPr>
          <w:lang w:val="en-GB"/>
        </w:rPr>
        <w:t>The counter is called %LAT_M in esxtop</w:t>
      </w:r>
      <w:r w:rsidR="00E20C51">
        <w:rPr>
          <w:lang w:val="en-GB"/>
        </w:rPr>
        <w:t xml:space="preserve">, while </w:t>
      </w:r>
      <w:r w:rsidR="00E20C51" w:rsidRPr="00A452F2">
        <w:rPr>
          <w:lang w:val="en-GB"/>
        </w:rPr>
        <w:t>CPU Contention is called %LAT_C.</w:t>
      </w:r>
      <w:r w:rsidR="00E20C51" w:rsidRPr="00E20C51">
        <w:rPr>
          <w:lang w:val="en-GB"/>
        </w:rPr>
        <w:t xml:space="preserve"> </w:t>
      </w:r>
      <w:r w:rsidR="00E20C51">
        <w:rPr>
          <w:lang w:val="en-GB"/>
        </w:rPr>
        <w:t xml:space="preserve">This counter has the effect </w:t>
      </w:r>
      <w:r w:rsidR="007E66C8">
        <w:rPr>
          <w:lang w:val="en-GB"/>
        </w:rPr>
        <w:t xml:space="preserve">of </w:t>
      </w:r>
      <w:r w:rsidR="00E20C51" w:rsidRPr="00A452F2">
        <w:rPr>
          <w:lang w:val="en-GB"/>
        </w:rPr>
        <w:t xml:space="preserve"> reduce</w:t>
      </w:r>
      <w:r w:rsidR="007E66C8">
        <w:rPr>
          <w:lang w:val="en-GB"/>
        </w:rPr>
        <w:t>d</w:t>
      </w:r>
      <w:r w:rsidR="00E20C51" w:rsidRPr="00A452F2">
        <w:rPr>
          <w:lang w:val="en-GB"/>
        </w:rPr>
        <w:t xml:space="preserve"> value of the Compressed metric and/or Swapped metric, and increase</w:t>
      </w:r>
      <w:r w:rsidR="007E66C8">
        <w:rPr>
          <w:lang w:val="en-GB"/>
        </w:rPr>
        <w:t>d</w:t>
      </w:r>
      <w:r w:rsidR="00E20C51" w:rsidRPr="00A452F2">
        <w:rPr>
          <w:lang w:val="en-GB"/>
        </w:rPr>
        <w:t xml:space="preserve"> the value of Consumed &amp; Granted</w:t>
      </w:r>
      <w:r w:rsidR="007E66C8">
        <w:rPr>
          <w:lang w:val="en-GB"/>
        </w:rPr>
        <w:t>.</w:t>
      </w:r>
    </w:p>
    <w:p w14:paraId="57827628" w14:textId="234F7129" w:rsidR="00A24905" w:rsidRDefault="0020620B" w:rsidP="002E7B05">
      <w:pPr>
        <w:rPr>
          <w:lang w:val="en-GB"/>
        </w:rPr>
      </w:pPr>
      <w:r w:rsidRPr="00A452F2">
        <w:rPr>
          <w:lang w:val="en-GB"/>
        </w:rPr>
        <w:t xml:space="preserve">This is the </w:t>
      </w:r>
      <w:r w:rsidRPr="00EE7C49">
        <w:rPr>
          <w:i/>
          <w:iCs/>
          <w:color w:val="00B0F0"/>
          <w:lang w:val="en-GB"/>
        </w:rPr>
        <w:t>on</w:t>
      </w:r>
      <w:r w:rsidR="065EE81B" w:rsidRPr="00EE7C49">
        <w:rPr>
          <w:i/>
          <w:iCs/>
          <w:color w:val="00B0F0"/>
          <w:lang w:val="en-GB"/>
        </w:rPr>
        <w:t>l</w:t>
      </w:r>
      <w:r w:rsidRPr="00EE7C49">
        <w:rPr>
          <w:i/>
          <w:iCs/>
          <w:color w:val="00B0F0"/>
          <w:lang w:val="en-GB"/>
        </w:rPr>
        <w:t>y</w:t>
      </w:r>
      <w:r w:rsidRPr="00EE7C49">
        <w:rPr>
          <w:color w:val="00B0F0"/>
          <w:lang w:val="en-GB"/>
        </w:rPr>
        <w:t xml:space="preserve"> </w:t>
      </w:r>
      <w:r w:rsidRPr="00A452F2">
        <w:rPr>
          <w:lang w:val="en-GB"/>
        </w:rPr>
        <w:t>performance counter for memory. Everything else does not actually measure latency</w:t>
      </w:r>
      <w:r w:rsidR="00A24905">
        <w:rPr>
          <w:lang w:val="en-GB"/>
        </w:rPr>
        <w:t xml:space="preserve">. They measure </w:t>
      </w:r>
      <w:r w:rsidRPr="00A452F2">
        <w:rPr>
          <w:lang w:val="en-GB"/>
        </w:rPr>
        <w:t>utilization</w:t>
      </w:r>
      <w:r w:rsidR="00A24905">
        <w:rPr>
          <w:lang w:val="en-GB"/>
        </w:rPr>
        <w:t xml:space="preserve">, because </w:t>
      </w:r>
      <w:r w:rsidR="002E7B05" w:rsidRPr="00A452F2">
        <w:rPr>
          <w:lang w:val="en-GB"/>
        </w:rPr>
        <w:t>the</w:t>
      </w:r>
      <w:r w:rsidR="00A24905">
        <w:rPr>
          <w:lang w:val="en-GB"/>
        </w:rPr>
        <w:t>y</w:t>
      </w:r>
      <w:r w:rsidR="002E7B05" w:rsidRPr="00A452F2">
        <w:rPr>
          <w:lang w:val="en-GB"/>
        </w:rPr>
        <w:t xml:space="preserve"> measure the </w:t>
      </w:r>
      <w:r w:rsidR="00FB79DB">
        <w:rPr>
          <w:lang w:val="en-GB"/>
        </w:rPr>
        <w:t xml:space="preserve">disk </w:t>
      </w:r>
      <w:r w:rsidR="002E7B05" w:rsidRPr="00A452F2">
        <w:rPr>
          <w:lang w:val="en-GB"/>
        </w:rPr>
        <w:t>space</w:t>
      </w:r>
      <w:r w:rsidR="00A24905">
        <w:rPr>
          <w:lang w:val="en-GB"/>
        </w:rPr>
        <w:t xml:space="preserve"> occupied</w:t>
      </w:r>
      <w:r w:rsidR="002E7B05" w:rsidRPr="00A452F2">
        <w:rPr>
          <w:lang w:val="en-GB"/>
        </w:rPr>
        <w:t xml:space="preserve">. None captures the performance, which is how fast that </w:t>
      </w:r>
      <w:r w:rsidR="00A24905">
        <w:rPr>
          <w:lang w:val="en-GB"/>
        </w:rPr>
        <w:t xml:space="preserve">memory </w:t>
      </w:r>
      <w:r w:rsidR="002E7B05" w:rsidRPr="00A452F2">
        <w:rPr>
          <w:lang w:val="en-GB"/>
        </w:rPr>
        <w:t>page is made available</w:t>
      </w:r>
      <w:r w:rsidR="00A24905">
        <w:rPr>
          <w:lang w:val="en-GB"/>
        </w:rPr>
        <w:t xml:space="preserve"> to the CPU.</w:t>
      </w:r>
    </w:p>
    <w:p w14:paraId="6170E3EB" w14:textId="77777777" w:rsidR="003F0B52" w:rsidRPr="00A452F2" w:rsidRDefault="003F0B52" w:rsidP="003F0B52">
      <w:pPr>
        <w:rPr>
          <w:lang w:val="en-GB"/>
        </w:rPr>
      </w:pPr>
      <w:r w:rsidRPr="00A452F2">
        <w:rPr>
          <w:lang w:val="en-GB"/>
        </w:rPr>
        <w:t>Consider the hard disk space occupied. A 90% utilization of the space is not slower than 10%. It’s a capacity issue, not performance.</w:t>
      </w:r>
    </w:p>
    <w:p w14:paraId="5DC86A4D" w14:textId="53755674" w:rsidR="002E7B05" w:rsidRPr="00A452F2" w:rsidRDefault="002E7B05" w:rsidP="002E7B05">
      <w:pPr>
        <w:rPr>
          <w:lang w:val="en-GB"/>
        </w:rPr>
      </w:pPr>
      <w:r w:rsidRPr="00A452F2">
        <w:rPr>
          <w:lang w:val="en-GB"/>
        </w:rPr>
        <w:lastRenderedPageBreak/>
        <w:t xml:space="preserve">If a page is not in the physical DIMM, the VM has to wait longer. It could be in Host Cache, Swapped or Compressed. It will take longer than usual. vSphere tracks this in 2 counters: CPU Swap Wait and RAM Latency. </w:t>
      </w:r>
    </w:p>
    <w:p w14:paraId="6CA2F698" w14:textId="77777777" w:rsidR="002E7B05" w:rsidRPr="00A452F2" w:rsidRDefault="002E7B05" w:rsidP="00D80A58">
      <w:pPr>
        <w:pStyle w:val="Bullet"/>
        <w:rPr>
          <w:lang w:val="en-GB"/>
        </w:rPr>
      </w:pPr>
      <w:r w:rsidRPr="00A452F2">
        <w:rPr>
          <w:lang w:val="en-GB"/>
        </w:rPr>
        <w:t>CPU Swap Wait tracks the time for Swapped In.</w:t>
      </w:r>
    </w:p>
    <w:p w14:paraId="42DB1144" w14:textId="163BA83D" w:rsidR="002E7B05" w:rsidRPr="00A452F2" w:rsidRDefault="002E7B05" w:rsidP="00D80A58">
      <w:pPr>
        <w:pStyle w:val="Bullet"/>
        <w:rPr>
          <w:lang w:val="en-GB"/>
        </w:rPr>
      </w:pPr>
      <w:r w:rsidRPr="00A452F2">
        <w:rPr>
          <w:lang w:val="en-GB"/>
        </w:rPr>
        <w:t>RAM Latency tracks the</w:t>
      </w:r>
      <w:r w:rsidR="00227A6C">
        <w:rPr>
          <w:lang w:val="en-GB"/>
        </w:rPr>
        <w:t xml:space="preserve"> percentage</w:t>
      </w:r>
      <w:r w:rsidRPr="00A452F2">
        <w:rPr>
          <w:lang w:val="en-GB"/>
        </w:rPr>
        <w:t xml:space="preserve"> of time VM waiting for Decompressed and Swapped In. The RAM Latency is a </w:t>
      </w:r>
      <w:r w:rsidRPr="00A452F2">
        <w:rPr>
          <w:color w:val="FF0000"/>
          <w:lang w:val="en-GB"/>
        </w:rPr>
        <w:t xml:space="preserve">superset </w:t>
      </w:r>
      <w:r w:rsidRPr="00A452F2">
        <w:rPr>
          <w:lang w:val="en-GB"/>
        </w:rPr>
        <w:t xml:space="preserve">of CPU Swap Wait as it caters for more scenarios where CPU has to wait. </w:t>
      </w:r>
      <w:r w:rsidR="00F72B2F" w:rsidRPr="00A452F2">
        <w:rPr>
          <w:lang w:val="en-GB"/>
        </w:rPr>
        <w:t xml:space="preserve">vRealize Operations </w:t>
      </w:r>
      <w:r w:rsidRPr="00A452F2">
        <w:rPr>
          <w:lang w:val="en-GB"/>
        </w:rPr>
        <w:t xml:space="preserve">VM Memory Contention </w:t>
      </w:r>
      <w:r w:rsidR="00DE14E5">
        <w:rPr>
          <w:lang w:val="en-GB"/>
        </w:rPr>
        <w:t xml:space="preserve">metric </w:t>
      </w:r>
      <w:r w:rsidRPr="00A452F2">
        <w:rPr>
          <w:lang w:val="en-GB"/>
        </w:rPr>
        <w:t xml:space="preserve">maps to this. </w:t>
      </w:r>
    </w:p>
    <w:p w14:paraId="7D2ADC97" w14:textId="29C97AFB" w:rsidR="00D22FF0" w:rsidRPr="00A452F2" w:rsidRDefault="00D22FF0" w:rsidP="00D22FF0">
      <w:pPr>
        <w:rPr>
          <w:lang w:val="en-GB"/>
        </w:rPr>
      </w:pPr>
      <w:r w:rsidRPr="00A452F2">
        <w:rPr>
          <w:lang w:val="en-GB"/>
        </w:rPr>
        <w:t xml:space="preserve">Latency is </w:t>
      </w:r>
      <w:r>
        <w:rPr>
          <w:lang w:val="en-GB"/>
        </w:rPr>
        <w:t>&gt;1000</w:t>
      </w:r>
      <w:r w:rsidR="00965E70">
        <w:rPr>
          <w:lang w:val="en-GB"/>
        </w:rPr>
        <w:t>x</w:t>
      </w:r>
      <w:r>
        <w:rPr>
          <w:lang w:val="en-GB"/>
        </w:rPr>
        <w:t xml:space="preserve"> lower </w:t>
      </w:r>
      <w:r w:rsidRPr="00A452F2">
        <w:rPr>
          <w:lang w:val="en-GB"/>
        </w:rPr>
        <w:t>in memory</w:t>
      </w:r>
      <w:r>
        <w:rPr>
          <w:lang w:val="en-GB"/>
        </w:rPr>
        <w:t xml:space="preserve"> compared to disk</w:t>
      </w:r>
      <w:r w:rsidRPr="00A452F2">
        <w:rPr>
          <w:lang w:val="en-GB"/>
        </w:rPr>
        <w:t>, as it's CPU</w:t>
      </w:r>
      <w:r>
        <w:rPr>
          <w:lang w:val="en-GB"/>
        </w:rPr>
        <w:t xml:space="preserve"> basically next to the CPU on the motherboard</w:t>
      </w:r>
      <w:r w:rsidRPr="00A452F2">
        <w:rPr>
          <w:lang w:val="en-GB"/>
        </w:rPr>
        <w:t xml:space="preserve">. </w:t>
      </w:r>
      <w:r>
        <w:rPr>
          <w:lang w:val="en-GB"/>
        </w:rPr>
        <w:t>Time taken to access m</w:t>
      </w:r>
      <w:r w:rsidRPr="00A452F2">
        <w:rPr>
          <w:lang w:val="en-GB"/>
        </w:rPr>
        <w:t xml:space="preserve">emory on </w:t>
      </w:r>
      <w:r>
        <w:rPr>
          <w:lang w:val="en-GB"/>
        </w:rPr>
        <w:t xml:space="preserve">the </w:t>
      </w:r>
      <w:r w:rsidRPr="00A452F2">
        <w:rPr>
          <w:lang w:val="en-GB"/>
        </w:rPr>
        <w:t xml:space="preserve">DIMM </w:t>
      </w:r>
      <w:r>
        <w:rPr>
          <w:lang w:val="en-GB"/>
        </w:rPr>
        <w:t xml:space="preserve">bank </w:t>
      </w:r>
      <w:r w:rsidRPr="00A452F2">
        <w:rPr>
          <w:lang w:val="en-GB"/>
        </w:rPr>
        <w:t xml:space="preserve">is </w:t>
      </w:r>
      <w:r>
        <w:rPr>
          <w:lang w:val="en-GB"/>
        </w:rPr>
        <w:t xml:space="preserve">only </w:t>
      </w:r>
      <w:r w:rsidRPr="00A452F2">
        <w:rPr>
          <w:lang w:val="en-GB"/>
        </w:rPr>
        <w:t>around 200 nanosecond</w:t>
      </w:r>
      <w:r w:rsidR="00806539">
        <w:rPr>
          <w:lang w:val="en-GB"/>
        </w:rPr>
        <w:t>s</w:t>
      </w:r>
      <w:r>
        <w:rPr>
          <w:lang w:val="en-GB"/>
        </w:rPr>
        <w:t>.</w:t>
      </w:r>
      <w:r w:rsidR="006A554B" w:rsidRPr="006A554B">
        <w:rPr>
          <w:lang w:val="en-GB"/>
        </w:rPr>
        <w:t xml:space="preserve"> </w:t>
      </w:r>
      <w:r w:rsidR="006A554B" w:rsidRPr="00A452F2">
        <w:rPr>
          <w:lang w:val="en-GB"/>
        </w:rPr>
        <w:t>Windows/Linux does not track memory latency</w:t>
      </w:r>
      <w:r w:rsidR="006A554B">
        <w:rPr>
          <w:lang w:val="en-GB"/>
        </w:rPr>
        <w:t xml:space="preserve">. </w:t>
      </w:r>
      <w:r w:rsidR="006A554B" w:rsidRPr="00A452F2">
        <w:rPr>
          <w:lang w:val="en-GB"/>
        </w:rPr>
        <w:t>The closest counter is perhaps page fault. The question is does page fault includes prefetch?</w:t>
      </w:r>
      <w:r w:rsidR="00965E70">
        <w:rPr>
          <w:lang w:val="en-GB"/>
        </w:rPr>
        <w:t xml:space="preserve"> If you know, let me know please.</w:t>
      </w:r>
    </w:p>
    <w:p w14:paraId="7ED46453" w14:textId="6F2A2B16" w:rsidR="00D22FF0" w:rsidRDefault="00D22FF0" w:rsidP="002E7B05">
      <w:pPr>
        <w:rPr>
          <w:lang w:val="en-GB"/>
        </w:rPr>
      </w:pPr>
      <w:r>
        <w:rPr>
          <w:lang w:val="en-GB"/>
        </w:rPr>
        <w:t xml:space="preserve">Does it mean we don’t track balloon, swapped and compressed? </w:t>
      </w:r>
    </w:p>
    <w:p w14:paraId="3FC3EC18" w14:textId="04FED927" w:rsidR="00D22FF0" w:rsidRDefault="00D22FF0" w:rsidP="002E7B05">
      <w:pPr>
        <w:rPr>
          <w:lang w:val="en-GB"/>
        </w:rPr>
      </w:pPr>
      <w:r>
        <w:rPr>
          <w:lang w:val="en-GB"/>
        </w:rPr>
        <w:t>No.</w:t>
      </w:r>
    </w:p>
    <w:p w14:paraId="3FDD648A" w14:textId="711D0224" w:rsidR="00D22FF0" w:rsidRDefault="001C2FDC" w:rsidP="001C2FDC">
      <w:pPr>
        <w:rPr>
          <w:lang w:val="en-GB"/>
        </w:rPr>
      </w:pPr>
      <w:r>
        <w:rPr>
          <w:lang w:val="en-GB"/>
        </w:rPr>
        <w:t>T</w:t>
      </w:r>
      <w:r w:rsidRPr="001C2FDC">
        <w:rPr>
          <w:lang w:val="en-GB"/>
        </w:rPr>
        <w:t>he higher the value is for balloon, swapped, and</w:t>
      </w:r>
      <w:r>
        <w:rPr>
          <w:lang w:val="en-GB"/>
        </w:rPr>
        <w:t xml:space="preserve"> </w:t>
      </w:r>
      <w:r w:rsidRPr="001C2FDC">
        <w:rPr>
          <w:lang w:val="en-GB"/>
        </w:rPr>
        <w:t>compressed, the higher the chance of a performance hit</w:t>
      </w:r>
      <w:r>
        <w:rPr>
          <w:lang w:val="en-GB"/>
        </w:rPr>
        <w:t xml:space="preserve"> </w:t>
      </w:r>
      <w:r w:rsidRPr="001C2FDC">
        <w:rPr>
          <w:lang w:val="en-GB"/>
        </w:rPr>
        <w:t>happening in the future if</w:t>
      </w:r>
      <w:r>
        <w:rPr>
          <w:lang w:val="en-GB"/>
        </w:rPr>
        <w:t xml:space="preserve"> </w:t>
      </w:r>
      <w:r w:rsidRPr="001C2FDC">
        <w:rPr>
          <w:lang w:val="en-GB"/>
        </w:rPr>
        <w:t>the data is requested. The severity of the impact depends on the VM memory shares,</w:t>
      </w:r>
      <w:r>
        <w:rPr>
          <w:lang w:val="en-GB"/>
        </w:rPr>
        <w:t xml:space="preserve"> </w:t>
      </w:r>
      <w:r w:rsidRPr="001C2FDC">
        <w:rPr>
          <w:lang w:val="en-GB"/>
        </w:rPr>
        <w:t>reservation, and limit. It also depends upon the size of the VM's configured RAM. A</w:t>
      </w:r>
      <w:r>
        <w:rPr>
          <w:lang w:val="en-GB"/>
        </w:rPr>
        <w:t xml:space="preserve"> </w:t>
      </w:r>
      <w:r w:rsidRPr="001C2FDC">
        <w:rPr>
          <w:lang w:val="en-GB"/>
        </w:rPr>
        <w:t xml:space="preserve">10-MB ballooning will likely have more impact on a VM with </w:t>
      </w:r>
      <w:r w:rsidR="003072DF">
        <w:rPr>
          <w:lang w:val="en-GB"/>
        </w:rPr>
        <w:t>4</w:t>
      </w:r>
      <w:r w:rsidRPr="001C2FDC">
        <w:rPr>
          <w:lang w:val="en-GB"/>
        </w:rPr>
        <w:t xml:space="preserve"> GB of RAM than on</w:t>
      </w:r>
      <w:r>
        <w:rPr>
          <w:lang w:val="en-GB"/>
        </w:rPr>
        <w:t xml:space="preserve"> </w:t>
      </w:r>
      <w:r w:rsidRPr="001C2FDC">
        <w:rPr>
          <w:lang w:val="en-GB"/>
        </w:rPr>
        <w:t xml:space="preserve">one with </w:t>
      </w:r>
      <w:r w:rsidR="003072DF">
        <w:rPr>
          <w:lang w:val="en-GB"/>
        </w:rPr>
        <w:t>512</w:t>
      </w:r>
      <w:r w:rsidRPr="001C2FDC">
        <w:rPr>
          <w:lang w:val="en-GB"/>
        </w:rPr>
        <w:t xml:space="preserve"> GB.</w:t>
      </w:r>
    </w:p>
    <w:p w14:paraId="01987A04" w14:textId="42F74C1C" w:rsidR="00D80A58" w:rsidRDefault="00A24905" w:rsidP="006A554B">
      <w:pPr>
        <w:rPr>
          <w:lang w:val="en-GB"/>
        </w:rPr>
      </w:pPr>
      <w:r w:rsidRPr="00A24905">
        <w:rPr>
          <w:lang w:val="en-GB"/>
        </w:rPr>
        <w:t>Latency does not include balloon</w:t>
      </w:r>
      <w:r>
        <w:rPr>
          <w:lang w:val="en-GB"/>
        </w:rPr>
        <w:t xml:space="preserve"> as that’s a different context</w:t>
      </w:r>
      <w:r w:rsidRPr="00A24905">
        <w:rPr>
          <w:lang w:val="en-GB"/>
        </w:rPr>
        <w:t xml:space="preserve">. </w:t>
      </w:r>
      <w:r>
        <w:rPr>
          <w:lang w:val="en-GB"/>
        </w:rPr>
        <w:t>In addition, t</w:t>
      </w:r>
      <w:r w:rsidRPr="00A24905">
        <w:rPr>
          <w:lang w:val="en-GB"/>
        </w:rPr>
        <w:t>he hypervisor is not aware of the Guest OS internal activity.</w:t>
      </w:r>
    </w:p>
    <w:p w14:paraId="25A4A282" w14:textId="70B981C0" w:rsidR="00F47BC8" w:rsidRDefault="00F47BC8" w:rsidP="00F47BC8">
      <w:r>
        <w:t>Actions you can do to</w:t>
      </w:r>
      <w:r w:rsidR="00660503">
        <w:t xml:space="preserve"> address high value</w:t>
      </w:r>
      <w:r>
        <w:t>:</w:t>
      </w:r>
    </w:p>
    <w:p w14:paraId="37FB0D59" w14:textId="77777777" w:rsidR="00F47BC8" w:rsidRDefault="00F47BC8" w:rsidP="00F47BC8">
      <w:pPr>
        <w:pStyle w:val="Bullet"/>
      </w:pPr>
      <w:r>
        <w:t>Store vswp file on higher throughput, lower latency storage, such as using Host Swap Cache.</w:t>
      </w:r>
    </w:p>
    <w:p w14:paraId="353BEB0C" w14:textId="77777777" w:rsidR="00F47BC8" w:rsidRDefault="00F47BC8" w:rsidP="00F47BC8">
      <w:pPr>
        <w:pStyle w:val="Bullet"/>
      </w:pPr>
      <w:r>
        <w:t>Increase memory shares and/or reservation to decrease amount of swapping. If the VM belongs to a resource pool, ensure the resource pool has sufficient for all its VMs.</w:t>
      </w:r>
    </w:p>
    <w:p w14:paraId="56B4EB6C" w14:textId="77777777" w:rsidR="00F47BC8" w:rsidRDefault="00F47BC8" w:rsidP="00F47BC8">
      <w:pPr>
        <w:pStyle w:val="Bullet"/>
      </w:pPr>
      <w:r>
        <w:t>Reduce assigned memory. By rightsizing, you reduce the size of memory reclamation, hence minimizing the risk.</w:t>
      </w:r>
    </w:p>
    <w:p w14:paraId="75B873AF" w14:textId="77777777" w:rsidR="00F47BC8" w:rsidRDefault="00F47BC8" w:rsidP="00F47BC8">
      <w:pPr>
        <w:pStyle w:val="Bullet"/>
      </w:pPr>
      <w:r>
        <w:t xml:space="preserve">Remove VM Limit. </w:t>
      </w:r>
    </w:p>
    <w:p w14:paraId="403AFE87" w14:textId="77777777" w:rsidR="00F47BC8" w:rsidRDefault="00F47BC8" w:rsidP="00F47BC8">
      <w:pPr>
        <w:pStyle w:val="Bullet"/>
      </w:pPr>
      <w:r>
        <w:t xml:space="preserve">Unswap the swapped memory. You cannot do this via API, but you can issue the command manually. Review </w:t>
      </w:r>
      <w:hyperlink r:id="rId525" w:history="1">
        <w:r w:rsidRPr="00CA5929">
          <w:rPr>
            <w:rStyle w:val="Hyperlink"/>
          </w:rPr>
          <w:t>this article</w:t>
        </w:r>
      </w:hyperlink>
      <w:r>
        <w:t xml:space="preserve"> by Duncan Epping and Valentin Bondzio.</w:t>
      </w:r>
    </w:p>
    <w:p w14:paraId="324367EC" w14:textId="77777777" w:rsidR="00F47BC8" w:rsidRDefault="00F47BC8" w:rsidP="00F47BC8">
      <w:pPr>
        <w:pStyle w:val="Bullet"/>
      </w:pPr>
      <w:r>
        <w:t>If possible, reboot the VM as part of regular maintenance. This will eliminate the swap file, hence avoiding future, unexpected swap wait on that swapped page. Note this does guarantee the same page to be swapped out again.</w:t>
      </w:r>
    </w:p>
    <w:p w14:paraId="3C88A729" w14:textId="148DFD04" w:rsidR="00350356" w:rsidRPr="00FD7E16" w:rsidRDefault="00350356" w:rsidP="00E7573A">
      <w:pPr>
        <w:pStyle w:val="Heading5"/>
      </w:pPr>
      <w:r w:rsidRPr="00FD7E16">
        <w:t>Best Practice</w:t>
      </w:r>
    </w:p>
    <w:p w14:paraId="4E272410" w14:textId="496AB124" w:rsidR="00103C64" w:rsidRDefault="006A554B" w:rsidP="006A554B">
      <w:pPr>
        <w:rPr>
          <w:lang w:val="en-GB"/>
        </w:rPr>
      </w:pPr>
      <w:r w:rsidRPr="4CAB3972">
        <w:rPr>
          <w:lang w:val="en-GB"/>
        </w:rPr>
        <w:t xml:space="preserve">In an environment where you do not do memory overcommit and place limit, the chance of hitting memory contention will be basically 0. You can plot the highest VM Memory Contention counter in all clusters and you will </w:t>
      </w:r>
      <w:r w:rsidR="00CB7074" w:rsidRPr="4CAB3972">
        <w:rPr>
          <w:lang w:val="en-GB"/>
        </w:rPr>
        <w:t xml:space="preserve">basically </w:t>
      </w:r>
      <w:r w:rsidRPr="4CAB3972">
        <w:rPr>
          <w:lang w:val="en-GB"/>
        </w:rPr>
        <w:t xml:space="preserve">see a flat line. </w:t>
      </w:r>
      <w:r w:rsidR="00E60704" w:rsidRPr="4CAB3972">
        <w:rPr>
          <w:lang w:val="en-GB"/>
        </w:rPr>
        <w:t>That would be a lot of line chart</w:t>
      </w:r>
      <w:r w:rsidR="00CB7074" w:rsidRPr="4CAB3972">
        <w:rPr>
          <w:lang w:val="en-GB"/>
        </w:rPr>
        <w:t>s</w:t>
      </w:r>
      <w:r w:rsidR="00E60704" w:rsidRPr="4CAB3972">
        <w:rPr>
          <w:lang w:val="en-GB"/>
        </w:rPr>
        <w:t xml:space="preserve">, so I’m using a pie chart to </w:t>
      </w:r>
      <w:r w:rsidR="004C3B02">
        <w:rPr>
          <w:lang w:val="en-GB"/>
        </w:rPr>
        <w:t>analyze</w:t>
      </w:r>
      <w:r w:rsidR="00E60704" w:rsidRPr="4CAB3972">
        <w:rPr>
          <w:lang w:val="en-GB"/>
        </w:rPr>
        <w:t xml:space="preserve"> 2441 VM in the last 4 months. </w:t>
      </w:r>
      <w:r w:rsidR="00103C64" w:rsidRPr="4CAB3972">
        <w:rPr>
          <w:lang w:val="en-GB"/>
        </w:rPr>
        <w:t>For each VM, I took the highest value in the last 4 months. Only 13</w:t>
      </w:r>
      <w:r w:rsidR="00670914">
        <w:rPr>
          <w:lang w:val="en-GB"/>
        </w:rPr>
        <w:t xml:space="preserve"> </w:t>
      </w:r>
      <w:r w:rsidR="00103C64" w:rsidRPr="4CAB3972">
        <w:rPr>
          <w:lang w:val="en-GB"/>
        </w:rPr>
        <w:t xml:space="preserve">VM </w:t>
      </w:r>
      <w:r w:rsidR="00CB7074" w:rsidRPr="4CAB3972">
        <w:rPr>
          <w:lang w:val="en-GB"/>
        </w:rPr>
        <w:t xml:space="preserve">had its worst VM Contention above 1%. </w:t>
      </w:r>
    </w:p>
    <w:p w14:paraId="6FAF21A5" w14:textId="605DE49B" w:rsidR="006A554B" w:rsidRPr="00A452F2" w:rsidRDefault="00103C64" w:rsidP="00103C64">
      <w:pPr>
        <w:pStyle w:val="Tablecontent"/>
        <w:jc w:val="center"/>
        <w:rPr>
          <w:lang w:val="en-GB"/>
        </w:rPr>
      </w:pPr>
      <w:r>
        <w:rPr>
          <w:noProof/>
        </w:rPr>
        <w:lastRenderedPageBreak/>
        <w:drawing>
          <wp:inline distT="0" distB="0" distL="0" distR="0" wp14:anchorId="0D180034" wp14:editId="23516DE4">
            <wp:extent cx="6098399" cy="4323536"/>
            <wp:effectExtent l="0" t="0" r="0" b="1270"/>
            <wp:docPr id="606394303" name="Picture 60639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3"/>
                    <pic:cNvPicPr/>
                  </pic:nvPicPr>
                  <pic:blipFill>
                    <a:blip r:embed="rId526">
                      <a:extLst>
                        <a:ext uri="{28A0092B-C50C-407E-A947-70E740481C1C}">
                          <a14:useLocalDpi xmlns:a14="http://schemas.microsoft.com/office/drawing/2010/main" val="0"/>
                        </a:ext>
                      </a:extLst>
                    </a:blip>
                    <a:stretch>
                      <a:fillRect/>
                    </a:stretch>
                  </pic:blipFill>
                  <pic:spPr>
                    <a:xfrm>
                      <a:off x="0" y="0"/>
                      <a:ext cx="6098399" cy="4323536"/>
                    </a:xfrm>
                    <a:prstGeom prst="rect">
                      <a:avLst/>
                    </a:prstGeom>
                  </pic:spPr>
                </pic:pic>
              </a:graphicData>
            </a:graphic>
          </wp:inline>
        </w:drawing>
      </w:r>
    </w:p>
    <w:p w14:paraId="409FE3F6" w14:textId="77777777" w:rsidR="00F9767B" w:rsidRDefault="00F9767B" w:rsidP="00AC6E1E">
      <w:pPr>
        <w:pStyle w:val="Heading4"/>
      </w:pPr>
      <w:bookmarkStart w:id="85" w:name="_Granted"/>
      <w:bookmarkEnd w:id="85"/>
      <w:r w:rsidRPr="00A452F2">
        <w:t>Granted</w:t>
      </w:r>
    </w:p>
    <w:p w14:paraId="50F91854" w14:textId="65EDAEFE" w:rsidR="00F9767B" w:rsidRPr="00255DF8" w:rsidRDefault="00F9767B" w:rsidP="00F9767B">
      <w:pPr>
        <w:rPr>
          <w:lang w:val="en-GB"/>
        </w:rPr>
      </w:pPr>
      <w:r>
        <w:rPr>
          <w:lang w:val="en-GB"/>
        </w:rPr>
        <w:t xml:space="preserve">I don’t think the English word </w:t>
      </w:r>
      <w:r w:rsidRPr="00813547">
        <w:rPr>
          <w:color w:val="00B0F0"/>
          <w:lang w:val="en-GB"/>
        </w:rPr>
        <w:t>granted</w:t>
      </w:r>
      <w:r>
        <w:rPr>
          <w:lang w:val="en-GB"/>
        </w:rPr>
        <w:t xml:space="preserve"> accurately define this metric, so I will just put a picture for you to conclude what it</w:t>
      </w:r>
      <w:r w:rsidR="000E31CB">
        <w:rPr>
          <w:lang w:val="en-GB"/>
        </w:rPr>
        <w:t xml:space="preserve"> is</w:t>
      </w:r>
      <w:r>
        <w:rPr>
          <w:lang w:val="en-GB"/>
        </w:rPr>
        <w:t xml:space="preserve">. </w:t>
      </w:r>
    </w:p>
    <w:p w14:paraId="7F271EAF" w14:textId="77777777" w:rsidR="00F9767B" w:rsidRDefault="00F9767B" w:rsidP="00F9767B">
      <w:pPr>
        <w:jc w:val="center"/>
        <w:rPr>
          <w:lang w:val="en-GB"/>
        </w:rPr>
      </w:pPr>
      <w:r w:rsidRPr="007A415F">
        <w:rPr>
          <w:noProof/>
          <w:lang w:val="en-GB"/>
        </w:rPr>
        <w:drawing>
          <wp:inline distT="0" distB="0" distL="0" distR="0" wp14:anchorId="492470E5" wp14:editId="160BD856">
            <wp:extent cx="5115600" cy="1886400"/>
            <wp:effectExtent l="0" t="0" r="0" b="0"/>
            <wp:docPr id="918289647" name="Picture 91828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115600" cy="1886400"/>
                    </a:xfrm>
                    <a:prstGeom prst="rect">
                      <a:avLst/>
                    </a:prstGeom>
                  </pic:spPr>
                </pic:pic>
              </a:graphicData>
            </a:graphic>
          </wp:inline>
        </w:drawing>
      </w:r>
    </w:p>
    <w:p w14:paraId="1AD12D6B" w14:textId="77777777" w:rsidR="00F9767B" w:rsidRPr="00B3024B" w:rsidRDefault="00F9767B" w:rsidP="00F9767B">
      <w:r>
        <w:rPr>
          <w:lang w:val="en-GB"/>
        </w:rPr>
        <w:t xml:space="preserve">What the Guest OS can see is what is configured by vSphere. Guest OS can’t see the hypervisor memory overhead. </w:t>
      </w:r>
      <w:r>
        <w:t xml:space="preserve">Overhead is mostly negligible, as it’s just storing metadata or index information required by virtualization, such as the </w:t>
      </w:r>
      <w:r w:rsidRPr="0034239F">
        <w:t xml:space="preserve">shadow page tables. Overhead </w:t>
      </w:r>
      <w:r>
        <w:t>value goes up as you configure more v</w:t>
      </w:r>
      <w:r w:rsidRPr="0034239F">
        <w:t>CPUs and memory</w:t>
      </w:r>
      <w:r>
        <w:t>.</w:t>
      </w:r>
    </w:p>
    <w:p w14:paraId="65C80F80" w14:textId="162B0AE5" w:rsidR="00F9767B" w:rsidRDefault="00F9767B" w:rsidP="00F9767B">
      <w:pPr>
        <w:rPr>
          <w:lang w:val="en-GB"/>
        </w:rPr>
      </w:pPr>
      <w:r>
        <w:rPr>
          <w:lang w:val="en-GB"/>
        </w:rPr>
        <w:t xml:space="preserve">Say you have a VM configured with 16 GB RAM. </w:t>
      </w:r>
      <w:r w:rsidR="00083824">
        <w:rPr>
          <w:lang w:val="en-GB"/>
        </w:rPr>
        <w:t xml:space="preserve">Any part of these 16 GB </w:t>
      </w:r>
      <w:r w:rsidR="001E7D20">
        <w:rPr>
          <w:lang w:val="en-GB"/>
        </w:rPr>
        <w:t xml:space="preserve">of </w:t>
      </w:r>
      <w:r>
        <w:rPr>
          <w:lang w:val="en-GB"/>
        </w:rPr>
        <w:t xml:space="preserve">memory </w:t>
      </w:r>
      <w:r w:rsidR="001E7D20">
        <w:rPr>
          <w:lang w:val="en-GB"/>
        </w:rPr>
        <w:t xml:space="preserve">pages </w:t>
      </w:r>
      <w:r>
        <w:rPr>
          <w:lang w:val="en-GB"/>
        </w:rPr>
        <w:t>can fall under one of these:</w:t>
      </w:r>
    </w:p>
    <w:p w14:paraId="47079317" w14:textId="77777777" w:rsidR="00F9767B" w:rsidRDefault="00F9767B" w:rsidP="00F9767B">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560"/>
        <w:gridCol w:w="8896"/>
      </w:tblGrid>
      <w:tr w:rsidR="00F9767B" w14:paraId="63E2EC93" w14:textId="77777777" w:rsidTr="0038180C">
        <w:tc>
          <w:tcPr>
            <w:tcW w:w="1560" w:type="dxa"/>
            <w:shd w:val="clear" w:color="auto" w:fill="F2F2F2" w:themeFill="background1" w:themeFillShade="F2"/>
          </w:tcPr>
          <w:p w14:paraId="08A2C149" w14:textId="77777777" w:rsidR="00F9767B" w:rsidRPr="0099049D" w:rsidRDefault="00F9767B" w:rsidP="0038180C">
            <w:pPr>
              <w:pStyle w:val="Tablecontent"/>
              <w:rPr>
                <w:b/>
                <w:bCs/>
              </w:rPr>
            </w:pPr>
            <w:r>
              <w:rPr>
                <w:b/>
                <w:bCs/>
              </w:rPr>
              <w:t>Not touched</w:t>
            </w:r>
            <w:r w:rsidRPr="0099049D">
              <w:rPr>
                <w:b/>
                <w:bCs/>
              </w:rPr>
              <w:t xml:space="preserve"> </w:t>
            </w:r>
          </w:p>
        </w:tc>
        <w:tc>
          <w:tcPr>
            <w:tcW w:w="8896" w:type="dxa"/>
          </w:tcPr>
          <w:p w14:paraId="66DDBE85" w14:textId="77777777" w:rsidR="00F9767B" w:rsidRDefault="00F9767B" w:rsidP="0038180C">
            <w:pPr>
              <w:pStyle w:val="Tablecontent"/>
            </w:pPr>
            <w:r>
              <w:t xml:space="preserve">The VM never uses the page since it’s powered on. </w:t>
            </w:r>
          </w:p>
        </w:tc>
      </w:tr>
      <w:tr w:rsidR="00F9767B" w14:paraId="0986452C" w14:textId="77777777" w:rsidTr="0038180C">
        <w:tc>
          <w:tcPr>
            <w:tcW w:w="1560" w:type="dxa"/>
            <w:shd w:val="clear" w:color="auto" w:fill="F2F2F2" w:themeFill="background1" w:themeFillShade="F2"/>
          </w:tcPr>
          <w:p w14:paraId="139AB1B3" w14:textId="77777777" w:rsidR="00F9767B" w:rsidRDefault="00F9767B" w:rsidP="0038180C">
            <w:pPr>
              <w:pStyle w:val="Tablecontent"/>
              <w:rPr>
                <w:b/>
                <w:bCs/>
              </w:rPr>
            </w:pPr>
            <w:r>
              <w:rPr>
                <w:b/>
                <w:bCs/>
              </w:rPr>
              <w:lastRenderedPageBreak/>
              <w:t>Ballooned</w:t>
            </w:r>
          </w:p>
        </w:tc>
        <w:tc>
          <w:tcPr>
            <w:tcW w:w="8896" w:type="dxa"/>
          </w:tcPr>
          <w:p w14:paraId="309FE1E4" w14:textId="77777777" w:rsidR="00F9767B" w:rsidRDefault="00F9767B" w:rsidP="0038180C">
            <w:pPr>
              <w:pStyle w:val="Tablecontent"/>
            </w:pPr>
            <w:r>
              <w:t>The page was reclaimed by the balloon driver. It has not been asked back by the Guest OS, hence it’s just seating there collecting pixie dust.</w:t>
            </w:r>
          </w:p>
          <w:p w14:paraId="00A9B4B5" w14:textId="77777777" w:rsidR="00F9767B" w:rsidRDefault="00F9767B" w:rsidP="0038180C">
            <w:pPr>
              <w:pStyle w:val="Tablecontent"/>
            </w:pPr>
            <w:r>
              <w:t>I put in yellow color as that’s not a green situation. The higher the balloon, the higher the chance  a page will be required in the future</w:t>
            </w:r>
          </w:p>
        </w:tc>
      </w:tr>
      <w:tr w:rsidR="00F9767B" w14:paraId="11BEE9BB" w14:textId="77777777" w:rsidTr="0038180C">
        <w:tc>
          <w:tcPr>
            <w:tcW w:w="1560" w:type="dxa"/>
            <w:shd w:val="clear" w:color="auto" w:fill="F2F2F2" w:themeFill="background1" w:themeFillShade="F2"/>
          </w:tcPr>
          <w:p w14:paraId="7F184C0C" w14:textId="77777777" w:rsidR="00F9767B" w:rsidRPr="00F05DA6" w:rsidRDefault="00F9767B" w:rsidP="0038180C">
            <w:pPr>
              <w:pStyle w:val="Tablecontent"/>
              <w:rPr>
                <w:b/>
                <w:bCs/>
                <w:lang w:val="en-SG"/>
              </w:rPr>
            </w:pPr>
            <w:r>
              <w:rPr>
                <w:b/>
                <w:bCs/>
                <w:lang w:val="en-SG"/>
              </w:rPr>
              <w:t>Compressed</w:t>
            </w:r>
          </w:p>
        </w:tc>
        <w:tc>
          <w:tcPr>
            <w:tcW w:w="8896" w:type="dxa"/>
            <w:vMerge w:val="restart"/>
          </w:tcPr>
          <w:p w14:paraId="622A745C" w14:textId="718FA68D" w:rsidR="00F9767B" w:rsidRDefault="00F9767B" w:rsidP="0038180C">
            <w:pPr>
              <w:pStyle w:val="Tablecontent"/>
            </w:pPr>
            <w:r>
              <w:t xml:space="preserve">These 2 are mutually exclusive and go </w:t>
            </w:r>
            <w:r w:rsidR="00A84ABE">
              <w:t>together</w:t>
            </w:r>
            <w:r>
              <w:t>. What can’t be compressed will be swapped.</w:t>
            </w:r>
            <w:r>
              <w:rPr>
                <w:lang w:val="en-GB"/>
              </w:rPr>
              <w:t xml:space="preserve"> Compressed is preferred as unzipping memory from DRAM is faster than bringing it from SSD disk.</w:t>
            </w:r>
          </w:p>
        </w:tc>
      </w:tr>
      <w:tr w:rsidR="00F9767B" w14:paraId="07EC952F" w14:textId="77777777" w:rsidTr="0038180C">
        <w:tc>
          <w:tcPr>
            <w:tcW w:w="1560" w:type="dxa"/>
            <w:shd w:val="clear" w:color="auto" w:fill="F2F2F2" w:themeFill="background1" w:themeFillShade="F2"/>
          </w:tcPr>
          <w:p w14:paraId="64196B85" w14:textId="77777777" w:rsidR="00F9767B" w:rsidRDefault="00F9767B" w:rsidP="0038180C">
            <w:pPr>
              <w:pStyle w:val="Tablecontent"/>
              <w:rPr>
                <w:b/>
                <w:bCs/>
                <w:lang w:val="en-SG"/>
              </w:rPr>
            </w:pPr>
            <w:r>
              <w:rPr>
                <w:b/>
                <w:bCs/>
                <w:lang w:val="en-SG"/>
              </w:rPr>
              <w:t>Swapped</w:t>
            </w:r>
          </w:p>
        </w:tc>
        <w:tc>
          <w:tcPr>
            <w:tcW w:w="8896" w:type="dxa"/>
            <w:vMerge/>
          </w:tcPr>
          <w:p w14:paraId="3E3EBD2F" w14:textId="77777777" w:rsidR="00F9767B" w:rsidRDefault="00F9767B" w:rsidP="0038180C">
            <w:pPr>
              <w:pStyle w:val="Tablecontent"/>
            </w:pPr>
          </w:p>
        </w:tc>
      </w:tr>
      <w:tr w:rsidR="00F9767B" w14:paraId="7C7334D6" w14:textId="77777777" w:rsidTr="0038180C">
        <w:tc>
          <w:tcPr>
            <w:tcW w:w="1560" w:type="dxa"/>
            <w:shd w:val="clear" w:color="auto" w:fill="F2F2F2" w:themeFill="background1" w:themeFillShade="F2"/>
          </w:tcPr>
          <w:p w14:paraId="1A23EF23" w14:textId="184431CF" w:rsidR="00F9767B" w:rsidRDefault="00A84ABE" w:rsidP="0038180C">
            <w:pPr>
              <w:pStyle w:val="Tablecontent"/>
              <w:rPr>
                <w:b/>
                <w:bCs/>
                <w:lang w:val="en-SG"/>
              </w:rPr>
            </w:pPr>
            <w:r>
              <w:rPr>
                <w:b/>
                <w:bCs/>
                <w:lang w:val="en-SG"/>
              </w:rPr>
              <w:t>Granted</w:t>
            </w:r>
          </w:p>
        </w:tc>
        <w:tc>
          <w:tcPr>
            <w:tcW w:w="8896" w:type="dxa"/>
          </w:tcPr>
          <w:p w14:paraId="6A5881CD" w14:textId="77777777" w:rsidR="001E7D20" w:rsidRDefault="00A84ABE" w:rsidP="0038180C">
            <w:pPr>
              <w:pStyle w:val="Tablecontent"/>
            </w:pPr>
            <w:r>
              <w:t xml:space="preserve">Whatever left is called Granted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99DAFE" w14:textId="2CA32DA5" w:rsidR="007A20D2" w:rsidRDefault="007A20D2" w:rsidP="0038180C">
            <w:pPr>
              <w:pStyle w:val="Tablecontent"/>
            </w:pPr>
            <w:r>
              <w:rPr>
                <w:lang w:val="en-GB"/>
              </w:rPr>
              <w:t xml:space="preserve">Granted metric includes the </w:t>
            </w:r>
            <w:r w:rsidRPr="00064BA3">
              <w:rPr>
                <w:lang w:val="en-GB"/>
              </w:rPr>
              <w:t>Shared memory</w:t>
            </w:r>
            <w:r>
              <w:rPr>
                <w:lang w:val="en-GB"/>
              </w:rPr>
              <w:t>. Shared counts the number of memory pages that are pointing to the same underlying block. Granted does not care about underlying usage as its vantage point is VM, not ESXi.</w:t>
            </w:r>
          </w:p>
        </w:tc>
      </w:tr>
      <w:tr w:rsidR="0037619C" w14:paraId="15F14F8A" w14:textId="77777777" w:rsidTr="0038180C">
        <w:tc>
          <w:tcPr>
            <w:tcW w:w="1560" w:type="dxa"/>
            <w:shd w:val="clear" w:color="auto" w:fill="F2F2F2" w:themeFill="background1" w:themeFillShade="F2"/>
          </w:tcPr>
          <w:p w14:paraId="027C8228" w14:textId="0C327513" w:rsidR="0037619C" w:rsidRPr="0037619C" w:rsidRDefault="0037619C" w:rsidP="0037619C">
            <w:pPr>
              <w:pStyle w:val="Tablecontent"/>
              <w:rPr>
                <w:b/>
                <w:bCs/>
                <w:lang w:val="en-SG"/>
              </w:rPr>
            </w:pPr>
            <w:r w:rsidRPr="0037619C">
              <w:rPr>
                <w:b/>
                <w:bCs/>
              </w:rPr>
              <w:t>Entitlement</w:t>
            </w:r>
          </w:p>
        </w:tc>
        <w:tc>
          <w:tcPr>
            <w:tcW w:w="8896" w:type="dxa"/>
          </w:tcPr>
          <w:p w14:paraId="7D99F24C" w14:textId="495E86CA" w:rsidR="0037619C" w:rsidRDefault="0037619C" w:rsidP="0037619C">
            <w:pPr>
              <w:pStyle w:val="Tablecontent"/>
            </w:pPr>
            <w:r>
              <w:t xml:space="preserve">= </w:t>
            </w:r>
            <w:r w:rsidRPr="00F5311F">
              <w:t>Granted + Overhead.</w:t>
            </w:r>
            <w:r w:rsidRPr="00C8470C">
              <w:t xml:space="preserve"> </w:t>
            </w:r>
          </w:p>
        </w:tc>
      </w:tr>
    </w:tbl>
    <w:p w14:paraId="39616882" w14:textId="3BB9936B" w:rsidR="00F9767B" w:rsidRDefault="00F9767B" w:rsidP="00263309">
      <w:pPr>
        <w:pStyle w:val="BeforeTable"/>
        <w:rPr>
          <w:lang w:val="en-GB"/>
        </w:rPr>
      </w:pPr>
    </w:p>
    <w:p w14:paraId="08DB0E48" w14:textId="06C300EF" w:rsidR="001F3FDA" w:rsidRDefault="001F3FDA" w:rsidP="00F9767B">
      <w:pPr>
        <w:rPr>
          <w:lang w:val="en-GB"/>
        </w:rPr>
      </w:pPr>
      <w:r>
        <w:rPr>
          <w:lang w:val="en-GB"/>
        </w:rPr>
        <w:t>Ok, the above is the theory. How do you know I’m not making this stuff up</w:t>
      </w:r>
      <w:r w:rsidR="00807FB9">
        <w:rPr>
          <w:lang w:val="en-GB"/>
        </w:rPr>
        <w:t>, considering I’m pretty good at it</w:t>
      </w:r>
      <w:r>
        <w:rPr>
          <w:lang w:val="en-GB"/>
        </w:rPr>
        <w:t>?</w:t>
      </w:r>
    </w:p>
    <w:p w14:paraId="653925A2" w14:textId="7FD20134" w:rsidR="00B558AB" w:rsidRDefault="0075589C" w:rsidP="00F9767B">
      <w:pPr>
        <w:rPr>
          <w:lang w:val="en-GB"/>
        </w:rPr>
      </w:pPr>
      <w:r>
        <w:rPr>
          <w:lang w:val="en-GB"/>
        </w:rPr>
        <w:t xml:space="preserve">Let’s </w:t>
      </w:r>
      <w:r w:rsidR="00B558AB">
        <w:rPr>
          <w:lang w:val="en-GB"/>
        </w:rPr>
        <w:t>take a VM and plot its value over time. As you can see, the value</w:t>
      </w:r>
      <w:r w:rsidR="00C65527">
        <w:rPr>
          <w:lang w:val="en-GB"/>
        </w:rPr>
        <w:t xml:space="preserve"> in the last 4 weeks is a constant 16 GB.</w:t>
      </w:r>
    </w:p>
    <w:p w14:paraId="0B371736" w14:textId="77777777" w:rsidR="00C65527" w:rsidRDefault="00B558AB" w:rsidP="00F9767B">
      <w:pPr>
        <w:rPr>
          <w:lang w:val="en-GB"/>
        </w:rPr>
      </w:pPr>
      <w:r w:rsidRPr="00B558AB">
        <w:rPr>
          <w:noProof/>
          <w:lang w:val="en-GB"/>
        </w:rPr>
        <w:drawing>
          <wp:inline distT="0" distB="0" distL="0" distR="0" wp14:anchorId="64732038" wp14:editId="57BD23A9">
            <wp:extent cx="6645910" cy="841375"/>
            <wp:effectExtent l="0" t="0" r="2540" b="0"/>
            <wp:docPr id="918289649" name="Picture 91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645910" cy="841375"/>
                    </a:xfrm>
                    <a:prstGeom prst="rect">
                      <a:avLst/>
                    </a:prstGeom>
                  </pic:spPr>
                </pic:pic>
              </a:graphicData>
            </a:graphic>
          </wp:inline>
        </w:drawing>
      </w:r>
    </w:p>
    <w:p w14:paraId="710CAF9B" w14:textId="72BC7BD6" w:rsidR="0075589C" w:rsidRDefault="00C65527" w:rsidP="00F9767B">
      <w:pPr>
        <w:rPr>
          <w:lang w:val="en-GB"/>
        </w:rPr>
      </w:pPr>
      <w:r>
        <w:rPr>
          <w:lang w:val="en-GB"/>
        </w:rPr>
        <w:t xml:space="preserve">The line is </w:t>
      </w:r>
      <w:r w:rsidR="004F3485">
        <w:rPr>
          <w:lang w:val="en-GB"/>
        </w:rPr>
        <w:t>a perfect flat. Both the Highest value and Lowest value show 16,384 MB.</w:t>
      </w:r>
    </w:p>
    <w:p w14:paraId="43E7BFBF" w14:textId="120F3807" w:rsidR="00BE4660" w:rsidRDefault="00BE4660" w:rsidP="00F9767B">
      <w:pPr>
        <w:rPr>
          <w:lang w:val="en-GB"/>
        </w:rPr>
      </w:pPr>
      <w:r>
        <w:rPr>
          <w:lang w:val="en-GB"/>
        </w:rPr>
        <w:t xml:space="preserve">The VM was ballooned. </w:t>
      </w:r>
      <w:r w:rsidR="0071161A">
        <w:rPr>
          <w:lang w:val="en-GB"/>
        </w:rPr>
        <w:t>63.66% of its memory was reclaimed.</w:t>
      </w:r>
      <w:r w:rsidR="00763A49">
        <w:rPr>
          <w:lang w:val="en-GB"/>
        </w:rPr>
        <w:t xml:space="preserve"> That’s a whopping </w:t>
      </w:r>
      <w:r w:rsidR="00213FD0">
        <w:rPr>
          <w:lang w:val="en-GB"/>
        </w:rPr>
        <w:t>10,430 MB!</w:t>
      </w:r>
    </w:p>
    <w:p w14:paraId="2A030CB0" w14:textId="23EDA7BF" w:rsidR="00BE4660" w:rsidRDefault="00BE4660" w:rsidP="00F9767B">
      <w:pPr>
        <w:rPr>
          <w:lang w:val="en-GB"/>
        </w:rPr>
      </w:pPr>
      <w:r w:rsidRPr="00BE4660">
        <w:rPr>
          <w:noProof/>
          <w:lang w:val="en-GB"/>
        </w:rPr>
        <w:drawing>
          <wp:inline distT="0" distB="0" distL="0" distR="0" wp14:anchorId="352E6C81" wp14:editId="322B94B1">
            <wp:extent cx="6645910" cy="880110"/>
            <wp:effectExtent l="0" t="0" r="2540" b="0"/>
            <wp:docPr id="918289650" name="Picture 91828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645910" cy="880110"/>
                    </a:xfrm>
                    <a:prstGeom prst="rect">
                      <a:avLst/>
                    </a:prstGeom>
                  </pic:spPr>
                </pic:pic>
              </a:graphicData>
            </a:graphic>
          </wp:inline>
        </w:drawing>
      </w:r>
    </w:p>
    <w:p w14:paraId="6F490B32" w14:textId="5E9B9940" w:rsidR="0071161A" w:rsidRDefault="0071161A" w:rsidP="00F9767B">
      <w:pPr>
        <w:rPr>
          <w:lang w:val="en-GB"/>
        </w:rPr>
      </w:pPr>
      <w:r>
        <w:rPr>
          <w:lang w:val="en-GB"/>
        </w:rPr>
        <w:t>Why is the Ballooned not moving at all?</w:t>
      </w:r>
    </w:p>
    <w:p w14:paraId="125314EE" w14:textId="2DCF104B" w:rsidR="0071161A" w:rsidRDefault="0071161A" w:rsidP="00F9767B">
      <w:pPr>
        <w:rPr>
          <w:lang w:val="en-GB"/>
        </w:rPr>
      </w:pPr>
      <w:r>
        <w:rPr>
          <w:lang w:val="en-GB"/>
        </w:rPr>
        <w:t>Because the</w:t>
      </w:r>
      <w:r w:rsidR="00755998">
        <w:rPr>
          <w:lang w:val="en-GB"/>
        </w:rPr>
        <w:t xml:space="preserve"> Guest OS never needs any of those</w:t>
      </w:r>
      <w:r w:rsidR="0099626C">
        <w:rPr>
          <w:lang w:val="en-GB"/>
        </w:rPr>
        <w:t xml:space="preserve"> 10+ GB.</w:t>
      </w:r>
    </w:p>
    <w:p w14:paraId="7BB0D001" w14:textId="348D8581" w:rsidR="0099626C" w:rsidRDefault="0099626C" w:rsidP="00F9767B">
      <w:pPr>
        <w:rPr>
          <w:lang w:val="en-GB"/>
        </w:rPr>
      </w:pPr>
      <w:r>
        <w:rPr>
          <w:lang w:val="en-GB"/>
        </w:rPr>
        <w:t xml:space="preserve">So Guest was playing with the remaining </w:t>
      </w:r>
      <w:r w:rsidR="009F2332">
        <w:rPr>
          <w:lang w:val="en-GB"/>
        </w:rPr>
        <w:t xml:space="preserve">6 GB. </w:t>
      </w:r>
    </w:p>
    <w:p w14:paraId="34477EA8" w14:textId="2A97DC63" w:rsidR="008D55BC" w:rsidRDefault="008D55BC" w:rsidP="00F9767B">
      <w:pPr>
        <w:rPr>
          <w:lang w:val="en-GB"/>
        </w:rPr>
      </w:pPr>
      <w:r>
        <w:rPr>
          <w:lang w:val="en-GB"/>
        </w:rPr>
        <w:t>So what do you expect if we plot Granted + Swapped + Compressed?</w:t>
      </w:r>
    </w:p>
    <w:p w14:paraId="1EEE8028" w14:textId="6171E538" w:rsidR="008D55BC" w:rsidRDefault="008D55BC" w:rsidP="00F9767B">
      <w:pPr>
        <w:rPr>
          <w:lang w:val="en-GB"/>
        </w:rPr>
      </w:pPr>
      <w:r>
        <w:rPr>
          <w:lang w:val="en-GB"/>
        </w:rPr>
        <w:t>You got it. A flat line.</w:t>
      </w:r>
    </w:p>
    <w:p w14:paraId="4530405F" w14:textId="119574BF" w:rsidR="001F3FDA" w:rsidRDefault="00670D18" w:rsidP="00F9767B">
      <w:pPr>
        <w:rPr>
          <w:lang w:val="en-GB"/>
        </w:rPr>
      </w:pPr>
      <w:r w:rsidRPr="00670D18">
        <w:rPr>
          <w:noProof/>
          <w:lang w:val="en-GB"/>
        </w:rPr>
        <w:drawing>
          <wp:inline distT="0" distB="0" distL="0" distR="0" wp14:anchorId="2DAC8028" wp14:editId="05FC95E2">
            <wp:extent cx="6645910" cy="2604135"/>
            <wp:effectExtent l="0" t="0" r="2540" b="5715"/>
            <wp:docPr id="918289648" name="Picture 91828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645910" cy="2604135"/>
                    </a:xfrm>
                    <a:prstGeom prst="rect">
                      <a:avLst/>
                    </a:prstGeom>
                  </pic:spPr>
                </pic:pic>
              </a:graphicData>
            </a:graphic>
          </wp:inline>
        </w:drawing>
      </w:r>
    </w:p>
    <w:p w14:paraId="7307AE8C" w14:textId="44D321F9" w:rsidR="00F9767B" w:rsidRDefault="00F9767B" w:rsidP="00F9767B">
      <w:pPr>
        <w:rPr>
          <w:lang w:val="en-GB"/>
        </w:rPr>
      </w:pPr>
      <w:r>
        <w:rPr>
          <w:lang w:val="en-GB"/>
        </w:rPr>
        <w:lastRenderedPageBreak/>
        <w:t>Looking at the diagram in Granted metric, can you explain why Limit is not there?</w:t>
      </w:r>
    </w:p>
    <w:p w14:paraId="40ED42E8" w14:textId="77777777" w:rsidR="00263309" w:rsidRDefault="00F9767B" w:rsidP="00F9767B">
      <w:pPr>
        <w:rPr>
          <w:lang w:val="en-GB"/>
        </w:rPr>
      </w:pPr>
      <w:r>
        <w:rPr>
          <w:lang w:val="en-GB"/>
        </w:rPr>
        <w:t xml:space="preserve">You are right, it operates at a different layer. Limit is about limiting the usage at the physical layer. </w:t>
      </w:r>
    </w:p>
    <w:p w14:paraId="6DF2E7FF" w14:textId="372D1316" w:rsidR="00DA06FB" w:rsidRDefault="006F4003" w:rsidP="00263309">
      <w:pPr>
        <w:rPr>
          <w:lang w:val="en-GB"/>
        </w:rPr>
      </w:pPr>
      <w:r>
        <w:rPr>
          <w:lang w:val="en-GB"/>
        </w:rPr>
        <w:t xml:space="preserve">Let’s take an example. </w:t>
      </w:r>
      <w:r w:rsidR="00263309">
        <w:rPr>
          <w:lang w:val="en-GB"/>
        </w:rPr>
        <w:t>The following is VM is a Windows 2016 server</w:t>
      </w:r>
      <w:r>
        <w:rPr>
          <w:lang w:val="en-GB"/>
        </w:rPr>
        <w:t xml:space="preserve">, </w:t>
      </w:r>
      <w:r w:rsidR="00263309">
        <w:rPr>
          <w:lang w:val="en-GB"/>
        </w:rPr>
        <w:t>configured with 12 GB of RAM, but was limited to 8 GB (the flat line in cyan</w:t>
      </w:r>
      <w:r w:rsidR="00DA06FB">
        <w:rPr>
          <w:lang w:val="en-GB"/>
        </w:rPr>
        <w:t xml:space="preserve"> near the bottom</w:t>
      </w:r>
      <w:r w:rsidR="00263309">
        <w:rPr>
          <w:lang w:val="en-GB"/>
        </w:rPr>
        <w:t xml:space="preserve">). </w:t>
      </w:r>
      <w:r w:rsidR="00D11414">
        <w:rPr>
          <w:lang w:val="en-GB"/>
        </w:rPr>
        <w:t>The purple line jumping up and down is Granted</w:t>
      </w:r>
      <w:r w:rsidR="00B93571">
        <w:rPr>
          <w:lang w:val="en-GB"/>
        </w:rPr>
        <w:t>. Granted ignores the limit completely and run way above it.</w:t>
      </w:r>
    </w:p>
    <w:p w14:paraId="4E3E5A8B" w14:textId="7EA99955" w:rsidR="00F9767B" w:rsidRDefault="00F9767B" w:rsidP="00F9767B">
      <w:pPr>
        <w:rPr>
          <w:lang w:val="en-GB"/>
        </w:rPr>
      </w:pPr>
      <w:r>
        <w:rPr>
          <w:noProof/>
        </w:rPr>
        <w:drawing>
          <wp:inline distT="0" distB="0" distL="0" distR="0" wp14:anchorId="5F77183B" wp14:editId="76E98A17">
            <wp:extent cx="6645910" cy="1651000"/>
            <wp:effectExtent l="0" t="0" r="2540" b="6350"/>
            <wp:docPr id="606394300" name="Picture 6063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0"/>
                    <pic:cNvPicPr/>
                  </pic:nvPicPr>
                  <pic:blipFill>
                    <a:blip r:embed="rId531">
                      <a:extLst>
                        <a:ext uri="{28A0092B-C50C-407E-A947-70E740481C1C}">
                          <a14:useLocalDpi xmlns:a14="http://schemas.microsoft.com/office/drawing/2010/main" val="0"/>
                        </a:ext>
                      </a:extLst>
                    </a:blip>
                    <a:stretch>
                      <a:fillRect/>
                    </a:stretch>
                  </pic:blipFill>
                  <pic:spPr>
                    <a:xfrm>
                      <a:off x="0" y="0"/>
                      <a:ext cx="6645910" cy="1651000"/>
                    </a:xfrm>
                    <a:prstGeom prst="rect">
                      <a:avLst/>
                    </a:prstGeom>
                  </pic:spPr>
                </pic:pic>
              </a:graphicData>
            </a:graphic>
          </wp:inline>
        </w:drawing>
      </w:r>
    </w:p>
    <w:p w14:paraId="4B6C487D" w14:textId="322CFC29" w:rsidR="00DA06FB" w:rsidRDefault="00DA06FB" w:rsidP="00F9767B">
      <w:pPr>
        <w:rPr>
          <w:lang w:val="en-GB"/>
        </w:rPr>
      </w:pPr>
      <w:r>
        <w:rPr>
          <w:lang w:val="en-GB"/>
        </w:rPr>
        <w:t>Notice Consumed (KB) is consistently below Limit</w:t>
      </w:r>
      <w:r w:rsidR="00E350DB">
        <w:rPr>
          <w:lang w:val="en-GB"/>
        </w:rPr>
        <w:t xml:space="preserve">. </w:t>
      </w:r>
      <w:r>
        <w:rPr>
          <w:lang w:val="en-GB"/>
        </w:rPr>
        <w:t xml:space="preserve">Granted does not exceed 12 GB </w:t>
      </w:r>
      <w:r w:rsidR="00A864CA">
        <w:rPr>
          <w:lang w:val="en-GB"/>
        </w:rPr>
        <w:t>as it does not exceed configured.</w:t>
      </w:r>
    </w:p>
    <w:p w14:paraId="0B9FE028" w14:textId="022456B8" w:rsidR="005D578E" w:rsidRPr="00A452F2" w:rsidRDefault="005D578E" w:rsidP="00AC6E1E">
      <w:pPr>
        <w:pStyle w:val="Heading4"/>
      </w:pPr>
      <w:bookmarkStart w:id="86" w:name="_Balloon"/>
      <w:bookmarkEnd w:id="86"/>
      <w:r w:rsidRPr="00A452F2">
        <w:t>Balloon</w:t>
      </w:r>
    </w:p>
    <w:p w14:paraId="5EB81C50" w14:textId="4E5FF0A9" w:rsidR="001772F3" w:rsidRDefault="005D578E" w:rsidP="005D578E">
      <w:pPr>
        <w:rPr>
          <w:lang w:val="en-GB"/>
        </w:rPr>
      </w:pPr>
      <w:r w:rsidRPr="00A452F2">
        <w:rPr>
          <w:lang w:val="en-GB"/>
        </w:rPr>
        <w:t xml:space="preserve">Balloon is </w:t>
      </w:r>
      <w:r w:rsidR="006B5F4D">
        <w:rPr>
          <w:lang w:val="en-GB"/>
        </w:rPr>
        <w:t xml:space="preserve">an application </w:t>
      </w:r>
      <w:r w:rsidR="002E63DE">
        <w:rPr>
          <w:lang w:val="en-GB"/>
        </w:rPr>
        <w:t>(</w:t>
      </w:r>
      <w:r w:rsidR="002E63DE" w:rsidRPr="00A452F2">
        <w:rPr>
          <w:lang w:val="en-GB"/>
        </w:rPr>
        <w:t>kernel driver</w:t>
      </w:r>
      <w:r w:rsidR="002E63DE">
        <w:rPr>
          <w:lang w:val="en-GB"/>
        </w:rPr>
        <w:t xml:space="preserve"> to be precise) </w:t>
      </w:r>
      <w:r w:rsidR="006B5F4D">
        <w:rPr>
          <w:lang w:val="en-GB"/>
        </w:rPr>
        <w:t xml:space="preserve">running inside the </w:t>
      </w:r>
      <w:r w:rsidRPr="00A452F2">
        <w:rPr>
          <w:lang w:val="en-GB"/>
        </w:rPr>
        <w:t>Guest OS</w:t>
      </w:r>
      <w:r w:rsidR="001772F3">
        <w:rPr>
          <w:lang w:val="en-GB"/>
        </w:rPr>
        <w:t>, but it can take instruction from VMkernel</w:t>
      </w:r>
      <w:r w:rsidR="00A3709A">
        <w:rPr>
          <w:lang w:val="en-GB"/>
        </w:rPr>
        <w:t xml:space="preserve"> to inflate/deflate</w:t>
      </w:r>
      <w:r w:rsidRPr="00A452F2">
        <w:rPr>
          <w:lang w:val="en-GB"/>
        </w:rPr>
        <w:t xml:space="preserve">. </w:t>
      </w:r>
    </w:p>
    <w:p w14:paraId="0F67256B" w14:textId="7BC60AC6" w:rsidR="005D578E" w:rsidRPr="00A452F2" w:rsidRDefault="00A3709A" w:rsidP="005D578E">
      <w:pPr>
        <w:rPr>
          <w:lang w:val="en-GB"/>
        </w:rPr>
      </w:pPr>
      <w:r>
        <w:rPr>
          <w:lang w:val="en-GB"/>
        </w:rPr>
        <w:t>When it receives an instruction to inflate, it asks</w:t>
      </w:r>
      <w:r w:rsidR="003B5C11">
        <w:rPr>
          <w:lang w:val="en-GB"/>
        </w:rPr>
        <w:t xml:space="preserve"> the Guest O</w:t>
      </w:r>
      <w:r w:rsidR="00990C2D">
        <w:rPr>
          <w:lang w:val="en-GB"/>
        </w:rPr>
        <w:t>S</w:t>
      </w:r>
      <w:r w:rsidR="003B5C11">
        <w:rPr>
          <w:lang w:val="en-GB"/>
        </w:rPr>
        <w:t xml:space="preserve"> to </w:t>
      </w:r>
      <w:r w:rsidR="005D578E" w:rsidRPr="00A452F2">
        <w:rPr>
          <w:lang w:val="en-GB"/>
        </w:rPr>
        <w:t xml:space="preserve">allocate memory </w:t>
      </w:r>
      <w:r w:rsidR="003B5C11">
        <w:rPr>
          <w:lang w:val="en-GB"/>
        </w:rPr>
        <w:t>to it</w:t>
      </w:r>
      <w:r w:rsidR="005D578E" w:rsidRPr="00A452F2">
        <w:rPr>
          <w:lang w:val="en-GB"/>
        </w:rPr>
        <w:t xml:space="preserve">. This memory in the Guest OS is not backed up by physical memory in ESXi, hence it is available for other VMs. When ESXi is no longer under memory pressure, it will notify </w:t>
      </w:r>
      <w:r w:rsidR="00864D87">
        <w:rPr>
          <w:lang w:val="en-GB"/>
        </w:rPr>
        <w:t xml:space="preserve">the </w:t>
      </w:r>
      <w:r w:rsidR="005D578E" w:rsidRPr="00A452F2">
        <w:rPr>
          <w:lang w:val="en-GB"/>
        </w:rPr>
        <w:t>Balloon</w:t>
      </w:r>
      <w:r w:rsidR="00864D87">
        <w:rPr>
          <w:lang w:val="en-GB"/>
        </w:rPr>
        <w:t xml:space="preserve"> to release its requested page inside Guest OS</w:t>
      </w:r>
      <w:r w:rsidR="005D578E" w:rsidRPr="00A452F2">
        <w:rPr>
          <w:lang w:val="en-GB"/>
        </w:rPr>
        <w:t>. This is a proactive mechanism to reduce the chance of the Guest OS doing paging. Balloon will release the page inside the Guest OS. The Balloon counter for the VM will come down to 0.</w:t>
      </w:r>
    </w:p>
    <w:p w14:paraId="333BA0B4" w14:textId="1B35B5AC" w:rsidR="001D74B7" w:rsidRDefault="001D74B7" w:rsidP="001D74B7">
      <w:pPr>
        <w:rPr>
          <w:lang w:val="en-GB"/>
        </w:rPr>
      </w:pPr>
      <w:r w:rsidRPr="00A452F2">
        <w:rPr>
          <w:lang w:val="en-GB"/>
        </w:rPr>
        <w:t xml:space="preserve">Guest OS will start allocating from the Free Pages. If insufficient, it will take from Cache, then Modified, then In Use. </w:t>
      </w:r>
      <w:r w:rsidR="00054A5C">
        <w:rPr>
          <w:lang w:val="en-GB"/>
        </w:rPr>
        <w:t xml:space="preserve">This </w:t>
      </w:r>
      <w:r w:rsidR="005713B1">
        <w:rPr>
          <w:lang w:val="en-GB"/>
        </w:rPr>
        <w:t xml:space="preserve">by itself </w:t>
      </w:r>
      <w:r w:rsidR="00054A5C">
        <w:rPr>
          <w:lang w:val="en-GB"/>
        </w:rPr>
        <w:t xml:space="preserve">does </w:t>
      </w:r>
      <w:r w:rsidR="00054A5C" w:rsidRPr="00120E6E">
        <w:rPr>
          <w:i/>
          <w:iCs/>
          <w:color w:val="FF0000"/>
          <w:lang w:val="en-GB"/>
        </w:rPr>
        <w:t>not</w:t>
      </w:r>
      <w:r w:rsidR="00054A5C" w:rsidRPr="00120E6E">
        <w:rPr>
          <w:color w:val="FF0000"/>
          <w:lang w:val="en-GB"/>
        </w:rPr>
        <w:t xml:space="preserve"> </w:t>
      </w:r>
      <w:r w:rsidR="00054A5C">
        <w:rPr>
          <w:lang w:val="en-GB"/>
        </w:rPr>
        <w:t>cause performance problem</w:t>
      </w:r>
      <w:r w:rsidR="0036782A">
        <w:rPr>
          <w:lang w:val="en-GB"/>
        </w:rPr>
        <w:t>.</w:t>
      </w:r>
      <w:r w:rsidR="00AA205D">
        <w:rPr>
          <w:lang w:val="en-GB"/>
        </w:rPr>
        <w:t xml:space="preserve"> What will cause performance is when the ballooned page is requested by Windows or Linux.</w:t>
      </w:r>
      <w:r w:rsidR="00285D3E">
        <w:rPr>
          <w:lang w:val="en-GB"/>
        </w:rPr>
        <w:t xml:space="preserve"> The following shows a VM that is heavily ballooned as limit was imposed on it. Notice the actual performance happens rarely.</w:t>
      </w:r>
    </w:p>
    <w:p w14:paraId="5BCF8148" w14:textId="469D1454" w:rsidR="0036782A" w:rsidRPr="00A452F2" w:rsidRDefault="00285D3E" w:rsidP="001D74B7">
      <w:pPr>
        <w:rPr>
          <w:lang w:val="en-GB"/>
        </w:rPr>
      </w:pPr>
      <w:r>
        <w:rPr>
          <w:noProof/>
        </w:rPr>
        <w:drawing>
          <wp:inline distT="0" distB="0" distL="0" distR="0" wp14:anchorId="1321B75B" wp14:editId="05F17A9B">
            <wp:extent cx="6645910" cy="2598420"/>
            <wp:effectExtent l="0" t="0" r="2540" b="0"/>
            <wp:docPr id="606394181" name="Picture 60639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1"/>
                    <pic:cNvPicPr/>
                  </pic:nvPicPr>
                  <pic:blipFill>
                    <a:blip r:embed="rId532">
                      <a:extLst>
                        <a:ext uri="{28A0092B-C50C-407E-A947-70E740481C1C}">
                          <a14:useLocalDpi xmlns:a14="http://schemas.microsoft.com/office/drawing/2010/main" val="0"/>
                        </a:ext>
                      </a:extLst>
                    </a:blip>
                    <a:stretch>
                      <a:fillRect/>
                    </a:stretch>
                  </pic:blipFill>
                  <pic:spPr>
                    <a:xfrm>
                      <a:off x="0" y="0"/>
                      <a:ext cx="6645910" cy="2598420"/>
                    </a:xfrm>
                    <a:prstGeom prst="rect">
                      <a:avLst/>
                    </a:prstGeom>
                  </pic:spPr>
                </pic:pic>
              </a:graphicData>
            </a:graphic>
          </wp:inline>
        </w:drawing>
      </w:r>
    </w:p>
    <w:p w14:paraId="028FA77B" w14:textId="77777777" w:rsidR="00E62F4F" w:rsidRPr="00A452F2" w:rsidRDefault="00E62F4F" w:rsidP="00E62F4F">
      <w:pPr>
        <w:rPr>
          <w:lang w:val="en-GB"/>
        </w:rPr>
      </w:pPr>
      <w:r w:rsidRPr="00A452F2">
        <w:rPr>
          <w:lang w:val="en-GB"/>
        </w:rPr>
        <w:lastRenderedPageBreak/>
        <w:t xml:space="preserve">Just because Balloon asks for 1 GB of RAM, does not mean ESXi gets 1 GB of RAM to be freed. It can be less if there is TPS. </w:t>
      </w:r>
    </w:p>
    <w:p w14:paraId="5C18CD28" w14:textId="2695A0C4" w:rsidR="00E62F4F" w:rsidRDefault="00E62F4F" w:rsidP="00E62F4F">
      <w:pPr>
        <w:rPr>
          <w:lang w:val="en-GB"/>
        </w:rPr>
      </w:pPr>
      <w:r w:rsidRPr="00A452F2">
        <w:rPr>
          <w:lang w:val="en-GB"/>
        </w:rPr>
        <w:t>To use ballooning, Guest OS must be configured with sufficient swap space.</w:t>
      </w:r>
    </w:p>
    <w:p w14:paraId="5545487B" w14:textId="5965D1B8" w:rsidR="00AA7B47" w:rsidRPr="00A452F2" w:rsidRDefault="00AA7B47" w:rsidP="00E62F4F">
      <w:pPr>
        <w:rPr>
          <w:lang w:val="en-GB"/>
        </w:rPr>
      </w:pPr>
      <w:r>
        <w:rPr>
          <w:lang w:val="en-GB"/>
        </w:rPr>
        <w:t xml:space="preserve">How much will be asked depends on </w:t>
      </w:r>
      <w:r w:rsidR="00EC3DFE">
        <w:rPr>
          <w:lang w:val="en-GB"/>
        </w:rPr>
        <w:t xml:space="preserve">Idle Memory Tax. </w:t>
      </w:r>
      <w:r w:rsidR="00287935">
        <w:rPr>
          <w:lang w:val="en-GB"/>
        </w:rPr>
        <w:t>I do not recommend playing with this setting.</w:t>
      </w:r>
    </w:p>
    <w:p w14:paraId="3E836F92" w14:textId="1F3DFE4A" w:rsidR="00E62F4F" w:rsidRPr="00A452F2" w:rsidRDefault="00E62F4F" w:rsidP="00A641F6">
      <w:pPr>
        <w:rPr>
          <w:lang w:val="en-GB"/>
        </w:rPr>
      </w:pPr>
      <w:r w:rsidRPr="00A452F2">
        <w:rPr>
          <w:lang w:val="en-GB"/>
        </w:rPr>
        <w:t>Guest OS initiate memory reallocation. Therefore, it is possible to have a balloon target value of 0 and balloon value greater than 0.</w:t>
      </w:r>
      <w:r w:rsidR="00A641F6">
        <w:rPr>
          <w:lang w:val="en-GB"/>
        </w:rPr>
        <w:t xml:space="preserve"> The counter </w:t>
      </w:r>
      <w:r w:rsidR="00A641F6" w:rsidRPr="00EC4E91">
        <w:rPr>
          <w:b/>
          <w:bCs/>
          <w:color w:val="00B0F0"/>
          <w:lang w:val="en-GB"/>
        </w:rPr>
        <w:t>Balloon Target</w:t>
      </w:r>
      <w:r w:rsidR="00A641F6" w:rsidRPr="00EC4E91">
        <w:rPr>
          <w:color w:val="00B0F0"/>
          <w:lang w:val="en-GB"/>
        </w:rPr>
        <w:t xml:space="preserve"> </w:t>
      </w:r>
      <w:r w:rsidR="00A641F6">
        <w:rPr>
          <w:lang w:val="en-GB"/>
        </w:rPr>
        <w:t>tracks this target, so i</w:t>
      </w:r>
      <w:r w:rsidR="00A641F6" w:rsidRPr="00A641F6">
        <w:rPr>
          <w:lang w:val="en-GB"/>
        </w:rPr>
        <w:t>f you see a nonzero value in this counter, it means that the</w:t>
      </w:r>
      <w:r w:rsidR="00A641F6">
        <w:rPr>
          <w:lang w:val="en-GB"/>
        </w:rPr>
        <w:t xml:space="preserve"> </w:t>
      </w:r>
      <w:r w:rsidR="00A641F6" w:rsidRPr="00A641F6">
        <w:rPr>
          <w:lang w:val="en-GB"/>
        </w:rPr>
        <w:t>hypervisor has asked this VM to give back memory via the VM balloon</w:t>
      </w:r>
      <w:r w:rsidR="00A641F6">
        <w:rPr>
          <w:lang w:val="en-GB"/>
        </w:rPr>
        <w:t xml:space="preserve"> </w:t>
      </w:r>
      <w:r w:rsidR="00A641F6" w:rsidRPr="00A641F6">
        <w:rPr>
          <w:lang w:val="en-GB"/>
        </w:rPr>
        <w:t xml:space="preserve">driver. </w:t>
      </w:r>
    </w:p>
    <w:p w14:paraId="031326E8" w14:textId="77777777" w:rsidR="005D578E" w:rsidRPr="00A452F2" w:rsidRDefault="005D578E" w:rsidP="005D578E">
      <w:pPr>
        <w:rPr>
          <w:lang w:val="en-GB"/>
        </w:rPr>
      </w:pPr>
      <w:r w:rsidRPr="00A452F2">
        <w:rPr>
          <w:lang w:val="en-GB"/>
        </w:rPr>
        <w:t>Balloon is a memory request from ESXi. So it’s not part of the application. It should not be included in the Guest OS sizing, hence it’s not part of reclamation.</w:t>
      </w:r>
    </w:p>
    <w:p w14:paraId="6F1D4A28" w14:textId="77777777" w:rsidR="005D578E" w:rsidRPr="00A452F2" w:rsidRDefault="005D578E" w:rsidP="005D578E">
      <w:pPr>
        <w:rPr>
          <w:lang w:val="en-GB"/>
        </w:rPr>
      </w:pPr>
      <w:r w:rsidRPr="00A452F2">
        <w:rPr>
          <w:lang w:val="en-GB"/>
        </w:rPr>
        <w:t>Balloon impacts the accuracy of Guest OS sizing. However, there is no way to measure it.</w:t>
      </w:r>
    </w:p>
    <w:p w14:paraId="51B2CBE7" w14:textId="77777777" w:rsidR="005D578E" w:rsidRPr="00A452F2" w:rsidRDefault="005D578E" w:rsidP="00C1666D">
      <w:pPr>
        <w:pStyle w:val="Bullet"/>
        <w:rPr>
          <w:lang w:val="en-GB"/>
        </w:rPr>
      </w:pPr>
      <w:r w:rsidRPr="00A452F2">
        <w:rPr>
          <w:lang w:val="en-GB"/>
        </w:rPr>
        <w:t xml:space="preserve">When Balloon driver asks for pages, Guest OS will allocate, resulting in In Use to go up. This is because the balloon driver is treated like any other processes. </w:t>
      </w:r>
    </w:p>
    <w:p w14:paraId="534541FF" w14:textId="77777777" w:rsidR="005D578E" w:rsidRPr="00A452F2" w:rsidRDefault="005D578E" w:rsidP="00C1666D">
      <w:pPr>
        <w:pStyle w:val="Bullet"/>
        <w:rPr>
          <w:lang w:val="en-GB"/>
        </w:rPr>
      </w:pPr>
      <w:r w:rsidRPr="00A452F2">
        <w:rPr>
          <w:lang w:val="en-GB"/>
        </w:rPr>
        <w:t>If the page comes from Free, then we need to deduct it from In Use.</w:t>
      </w:r>
    </w:p>
    <w:p w14:paraId="2301AEC0" w14:textId="77777777" w:rsidR="005D578E" w:rsidRPr="00A452F2" w:rsidRDefault="005D578E" w:rsidP="00C1666D">
      <w:pPr>
        <w:pStyle w:val="Bullet"/>
        <w:rPr>
          <w:lang w:val="en-GB"/>
        </w:rPr>
      </w:pPr>
      <w:r w:rsidRPr="00A452F2">
        <w:rPr>
          <w:lang w:val="en-GB"/>
        </w:rPr>
        <w:t>If the page comes from In Use, then we can’t simply deduct the value of In Use. Guest OS pages out, so we need to add Page Out or Cache.</w:t>
      </w:r>
    </w:p>
    <w:p w14:paraId="2CD6DCB0" w14:textId="4D51E342" w:rsidR="009F5A03" w:rsidRDefault="009F5A03" w:rsidP="00AC6E1E">
      <w:pPr>
        <w:pStyle w:val="Heading4"/>
      </w:pPr>
      <w:bookmarkStart w:id="87" w:name="_Compressed_or_Swapped"/>
      <w:bookmarkEnd w:id="87"/>
      <w:r w:rsidRPr="00A452F2">
        <w:t>Compressed</w:t>
      </w:r>
      <w:r>
        <w:t xml:space="preserve"> </w:t>
      </w:r>
      <w:r w:rsidR="00B3024B">
        <w:t>or</w:t>
      </w:r>
      <w:r>
        <w:t xml:space="preserve"> Swapped</w:t>
      </w:r>
    </w:p>
    <w:p w14:paraId="788FA5C7" w14:textId="591CB62D" w:rsidR="008B57F9" w:rsidRDefault="008B57F9" w:rsidP="008B57F9">
      <w:pPr>
        <w:rPr>
          <w:lang w:val="en-GB"/>
        </w:rPr>
      </w:pPr>
      <w:r>
        <w:rPr>
          <w:lang w:val="en-GB"/>
        </w:rPr>
        <w:t>Compressed and Swapped</w:t>
      </w:r>
      <w:r w:rsidRPr="009F5A03">
        <w:rPr>
          <w:lang w:val="en-GB"/>
        </w:rPr>
        <w:t xml:space="preserve"> </w:t>
      </w:r>
      <w:r>
        <w:rPr>
          <w:lang w:val="en-GB"/>
        </w:rPr>
        <w:t>are</w:t>
      </w:r>
      <w:r w:rsidRPr="009F5A03">
        <w:rPr>
          <w:lang w:val="en-GB"/>
        </w:rPr>
        <w:t xml:space="preserve"> different from ballooning, as the hypervisor has no</w:t>
      </w:r>
      <w:r>
        <w:rPr>
          <w:lang w:val="en-GB"/>
        </w:rPr>
        <w:t xml:space="preserve"> </w:t>
      </w:r>
      <w:r w:rsidRPr="009F5A03">
        <w:rPr>
          <w:lang w:val="en-GB"/>
        </w:rPr>
        <w:t xml:space="preserve">knowledge of the free memory inside the Guest OS. </w:t>
      </w:r>
      <w:r>
        <w:rPr>
          <w:lang w:val="en-GB"/>
        </w:rPr>
        <w:t xml:space="preserve">It will </w:t>
      </w:r>
      <w:r w:rsidRPr="00B449CA">
        <w:rPr>
          <w:i/>
          <w:iCs/>
          <w:color w:val="FF0000"/>
          <w:lang w:val="en-GB"/>
        </w:rPr>
        <w:t>randomly</w:t>
      </w:r>
      <w:r w:rsidRPr="00B449CA">
        <w:rPr>
          <w:color w:val="FF0000"/>
          <w:lang w:val="en-GB"/>
        </w:rPr>
        <w:t xml:space="preserve"> </w:t>
      </w:r>
      <w:r>
        <w:rPr>
          <w:lang w:val="en-GB"/>
        </w:rPr>
        <w:t>compress or swap.</w:t>
      </w:r>
      <w:r w:rsidRPr="009F5A03">
        <w:rPr>
          <w:lang w:val="en-GB"/>
        </w:rPr>
        <w:t xml:space="preserve"> As a result, any value in this counter indicates that the host is</w:t>
      </w:r>
      <w:r>
        <w:rPr>
          <w:lang w:val="en-GB"/>
        </w:rPr>
        <w:t xml:space="preserve"> </w:t>
      </w:r>
      <w:r w:rsidRPr="009F5A03">
        <w:rPr>
          <w:lang w:val="en-GB"/>
        </w:rPr>
        <w:t>unable to satisfy the VM memory requirement.</w:t>
      </w:r>
      <w:r w:rsidR="00515C50">
        <w:rPr>
          <w:lang w:val="en-GB"/>
        </w:rPr>
        <w:t xml:space="preserve"> This can have potential impact on performance. </w:t>
      </w:r>
    </w:p>
    <w:p w14:paraId="642738AE" w14:textId="653A7AA5" w:rsidR="004949AD" w:rsidRDefault="004949AD" w:rsidP="004949AD">
      <w:pPr>
        <w:rPr>
          <w:lang w:val="en-GB"/>
        </w:rPr>
      </w:pPr>
      <w:r w:rsidRPr="00424CED">
        <w:rPr>
          <w:lang w:val="en-GB"/>
        </w:rPr>
        <w:t xml:space="preserve">You may notice that there is no compression target. </w:t>
      </w:r>
      <w:r>
        <w:rPr>
          <w:lang w:val="en-GB"/>
        </w:rPr>
        <w:t>Right?</w:t>
      </w:r>
    </w:p>
    <w:p w14:paraId="2818167D" w14:textId="69F73439" w:rsidR="00285D3E" w:rsidRPr="00A452F2" w:rsidRDefault="00285D3E" w:rsidP="009F5A03">
      <w:pPr>
        <w:rPr>
          <w:lang w:val="en-GB"/>
        </w:rPr>
      </w:pPr>
      <w:r>
        <w:rPr>
          <w:noProof/>
        </w:rPr>
        <w:drawing>
          <wp:inline distT="0" distB="0" distL="0" distR="0" wp14:anchorId="4B9B62C5" wp14:editId="1BF93752">
            <wp:extent cx="6645910" cy="1659255"/>
            <wp:effectExtent l="0" t="0" r="2540" b="0"/>
            <wp:docPr id="606394182" name="Picture 60639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2"/>
                    <pic:cNvPicPr/>
                  </pic:nvPicPr>
                  <pic:blipFill>
                    <a:blip r:embed="rId533">
                      <a:extLst>
                        <a:ext uri="{28A0092B-C50C-407E-A947-70E740481C1C}">
                          <a14:useLocalDpi xmlns:a14="http://schemas.microsoft.com/office/drawing/2010/main" val="0"/>
                        </a:ext>
                      </a:extLst>
                    </a:blip>
                    <a:stretch>
                      <a:fillRect/>
                    </a:stretch>
                  </pic:blipFill>
                  <pic:spPr>
                    <a:xfrm>
                      <a:off x="0" y="0"/>
                      <a:ext cx="6645910" cy="1659255"/>
                    </a:xfrm>
                    <a:prstGeom prst="rect">
                      <a:avLst/>
                    </a:prstGeom>
                  </pic:spPr>
                </pic:pic>
              </a:graphicData>
            </a:graphic>
          </wp:inline>
        </w:drawing>
      </w:r>
    </w:p>
    <w:p w14:paraId="059E51A2" w14:textId="04D0086B" w:rsidR="009F5A03" w:rsidRDefault="009F5A03" w:rsidP="009F5A03">
      <w:pPr>
        <w:rPr>
          <w:lang w:val="en-GB"/>
        </w:rPr>
      </w:pPr>
      <w:r w:rsidRPr="00A452F2">
        <w:rPr>
          <w:lang w:val="en-GB"/>
        </w:rPr>
        <w:t xml:space="preserve">The Consumed counter </w:t>
      </w:r>
      <w:r w:rsidRPr="00FE6438">
        <w:rPr>
          <w:i/>
          <w:iCs/>
          <w:lang w:val="en-GB"/>
        </w:rPr>
        <w:t>includes</w:t>
      </w:r>
      <w:r w:rsidRPr="00A452F2">
        <w:rPr>
          <w:lang w:val="en-GB"/>
        </w:rPr>
        <w:t xml:space="preserve"> this </w:t>
      </w:r>
      <w:r w:rsidR="00CC59BD">
        <w:rPr>
          <w:lang w:val="en-GB"/>
        </w:rPr>
        <w:t>metric</w:t>
      </w:r>
      <w:r w:rsidRPr="00A452F2">
        <w:rPr>
          <w:lang w:val="en-GB"/>
        </w:rPr>
        <w:t>. To be accurate, the Compressed counter should track the result of the compression, as that’s the actual amount consumed by the compressed pages.</w:t>
      </w:r>
    </w:p>
    <w:p w14:paraId="7065FD8E" w14:textId="1A0CCCF3" w:rsidR="00BC63DB" w:rsidRDefault="00BC63DB" w:rsidP="00BC63DB">
      <w:pPr>
        <w:rPr>
          <w:lang w:val="en-GB"/>
        </w:rPr>
      </w:pPr>
      <w:r w:rsidRPr="0009011E">
        <w:rPr>
          <w:lang w:val="en-GB"/>
        </w:rPr>
        <w:t>It is possible to have balloon showing a zero value while compressed or</w:t>
      </w:r>
      <w:r>
        <w:rPr>
          <w:lang w:val="en-GB"/>
        </w:rPr>
        <w:t xml:space="preserve"> </w:t>
      </w:r>
      <w:r w:rsidRPr="0009011E">
        <w:rPr>
          <w:lang w:val="en-GB"/>
        </w:rPr>
        <w:t>swapped are showing nonzero values—even though in the order of ESXi memory</w:t>
      </w:r>
      <w:r>
        <w:rPr>
          <w:lang w:val="en-GB"/>
        </w:rPr>
        <w:t xml:space="preserve"> </w:t>
      </w:r>
      <w:r w:rsidRPr="0009011E">
        <w:rPr>
          <w:lang w:val="en-GB"/>
        </w:rPr>
        <w:t>reclamation techniques, ballooning occurs before compression. This indicates that the</w:t>
      </w:r>
      <w:r>
        <w:rPr>
          <w:lang w:val="en-GB"/>
        </w:rPr>
        <w:t xml:space="preserve"> </w:t>
      </w:r>
      <w:r w:rsidRPr="0009011E">
        <w:rPr>
          <w:lang w:val="en-GB"/>
        </w:rPr>
        <w:t xml:space="preserve">VM did have memory pressure </w:t>
      </w:r>
      <w:r w:rsidRPr="00FE6438">
        <w:rPr>
          <w:i/>
          <w:iCs/>
          <w:lang w:val="en-GB"/>
        </w:rPr>
        <w:t>in the past</w:t>
      </w:r>
      <w:r w:rsidRPr="0009011E">
        <w:rPr>
          <w:lang w:val="en-GB"/>
        </w:rPr>
        <w:t xml:space="preserve"> that caused ballooning, compression, and</w:t>
      </w:r>
      <w:r>
        <w:rPr>
          <w:lang w:val="en-GB"/>
        </w:rPr>
        <w:t xml:space="preserve"> </w:t>
      </w:r>
      <w:r w:rsidRPr="0009011E">
        <w:rPr>
          <w:lang w:val="en-GB"/>
        </w:rPr>
        <w:t xml:space="preserve">swapping then, but it no longer has the memory pressure. </w:t>
      </w:r>
      <w:r w:rsidR="00361C86">
        <w:rPr>
          <w:lang w:val="en-GB"/>
        </w:rPr>
        <w:t xml:space="preserve">These events could have happened at different time. </w:t>
      </w:r>
      <w:r w:rsidRPr="0009011E">
        <w:rPr>
          <w:lang w:val="en-GB"/>
        </w:rPr>
        <w:t>Data that was compressed</w:t>
      </w:r>
      <w:r>
        <w:rPr>
          <w:lang w:val="en-GB"/>
        </w:rPr>
        <w:t xml:space="preserve"> </w:t>
      </w:r>
      <w:r w:rsidRPr="0009011E">
        <w:rPr>
          <w:lang w:val="en-GB"/>
        </w:rPr>
        <w:t>or swapped out is not retrieved unless requested, because doing so takes CPU cycles.</w:t>
      </w:r>
      <w:r>
        <w:rPr>
          <w:lang w:val="en-GB"/>
        </w:rPr>
        <w:t xml:space="preserve"> </w:t>
      </w:r>
      <w:r w:rsidRPr="0009011E">
        <w:rPr>
          <w:lang w:val="en-GB"/>
        </w:rPr>
        <w:t>The balloon driver, on the other hand, will be proactively deflated when memory</w:t>
      </w:r>
      <w:r>
        <w:rPr>
          <w:lang w:val="en-GB"/>
        </w:rPr>
        <w:t xml:space="preserve"> </w:t>
      </w:r>
      <w:r w:rsidRPr="0009011E">
        <w:rPr>
          <w:lang w:val="en-GB"/>
        </w:rPr>
        <w:t>pressure is relieved.</w:t>
      </w:r>
    </w:p>
    <w:p w14:paraId="2CAF1F2A" w14:textId="07FAAC0D" w:rsidR="00B3024B" w:rsidRDefault="00B3024B" w:rsidP="00B3024B">
      <w:pPr>
        <w:rPr>
          <w:lang w:val="en-GB"/>
        </w:rPr>
      </w:pPr>
      <w:r>
        <w:rPr>
          <w:lang w:val="en-GB"/>
        </w:rPr>
        <w:t xml:space="preserve">There are other compression related metrics that are provided. </w:t>
      </w:r>
    </w:p>
    <w:p w14:paraId="4E0A480F" w14:textId="77777777" w:rsidR="00B3024B" w:rsidRPr="00A452F2" w:rsidRDefault="00B3024B" w:rsidP="00B3024B">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35"/>
        <w:gridCol w:w="8131"/>
      </w:tblGrid>
      <w:tr w:rsidR="00DB3894" w:rsidRPr="00E51A31" w14:paraId="442D8E06" w14:textId="77777777" w:rsidTr="000F6B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27A6ABA4" w14:textId="77777777" w:rsidR="00DB3894" w:rsidRPr="000F6B12" w:rsidRDefault="00DB3894" w:rsidP="00757101">
            <w:pPr>
              <w:pStyle w:val="Tableheading"/>
              <w:rPr>
                <w:b/>
                <w:bCs w:val="0"/>
              </w:rPr>
            </w:pPr>
            <w:r w:rsidRPr="000F6B12">
              <w:rPr>
                <w:b/>
                <w:bCs w:val="0"/>
              </w:rPr>
              <w:lastRenderedPageBreak/>
              <w:t>Counters</w:t>
            </w:r>
          </w:p>
        </w:tc>
        <w:tc>
          <w:tcPr>
            <w:tcW w:w="10064" w:type="dxa"/>
            <w:tcBorders>
              <w:bottom w:val="none" w:sz="0" w:space="0" w:color="auto"/>
            </w:tcBorders>
            <w:shd w:val="clear" w:color="auto" w:fill="F2F2F2" w:themeFill="background1" w:themeFillShade="F2"/>
          </w:tcPr>
          <w:p w14:paraId="40136C46" w14:textId="77777777" w:rsidR="00DB3894" w:rsidRPr="000F6B12" w:rsidRDefault="00DB3894"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0F6B12">
              <w:rPr>
                <w:b/>
                <w:bCs w:val="0"/>
              </w:rPr>
              <w:t>Description</w:t>
            </w:r>
          </w:p>
        </w:tc>
      </w:tr>
      <w:tr w:rsidR="00DB3894" w:rsidRPr="00E51A31" w14:paraId="7D2015C0"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22AE58CB" w14:textId="77777777" w:rsidR="00DB3894" w:rsidRPr="000F6B12" w:rsidRDefault="00DB3894" w:rsidP="00A24905">
            <w:pPr>
              <w:pStyle w:val="Tablecontent"/>
              <w:rPr>
                <w:b w:val="0"/>
                <w:bCs w:val="0"/>
                <w:lang w:val="en-GB"/>
              </w:rPr>
            </w:pPr>
            <w:r w:rsidRPr="000F6B12">
              <w:rPr>
                <w:b w:val="0"/>
                <w:bCs w:val="0"/>
                <w:lang w:val="en-GB"/>
              </w:rPr>
              <w:t>Average Compressed</w:t>
            </w:r>
          </w:p>
        </w:tc>
        <w:tc>
          <w:tcPr>
            <w:tcW w:w="10064" w:type="dxa"/>
          </w:tcPr>
          <w:p w14:paraId="15912AB5"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Average amount of compressed memory in the reporting period. In vCenter case, this is the average of the last 20 seconds. In vRealize Operations case, this is the average of the last 5 minutes.</w:t>
            </w:r>
          </w:p>
        </w:tc>
      </w:tr>
      <w:tr w:rsidR="00DB3894" w:rsidRPr="00E51A31" w14:paraId="331DCF0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52EF6933" w14:textId="77777777" w:rsidR="00DB3894" w:rsidRPr="000F6B12" w:rsidRDefault="00DB3894" w:rsidP="00A24905">
            <w:pPr>
              <w:pStyle w:val="Tablecontent"/>
              <w:rPr>
                <w:b w:val="0"/>
                <w:bCs w:val="0"/>
                <w:lang w:val="en-GB"/>
              </w:rPr>
            </w:pPr>
            <w:r w:rsidRPr="000F6B12">
              <w:rPr>
                <w:b w:val="0"/>
                <w:bCs w:val="0"/>
                <w:lang w:val="en-GB"/>
              </w:rPr>
              <w:t>Latest Zipped</w:t>
            </w:r>
          </w:p>
        </w:tc>
        <w:tc>
          <w:tcPr>
            <w:tcW w:w="10064" w:type="dxa"/>
          </w:tcPr>
          <w:p w14:paraId="45A3AC82" w14:textId="77777777" w:rsidR="00DB3894" w:rsidRPr="00A452F2" w:rsidRDefault="00DB3894"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Last amount of compressed memory in the reporting period. In vCenter case, this is data in the 20th second. vRealize Operations then averages 15 of these datapoints to make a 300 second average.</w:t>
            </w:r>
          </w:p>
        </w:tc>
      </w:tr>
      <w:tr w:rsidR="00DB3894" w:rsidRPr="00E51A31" w14:paraId="650E237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99CAE58" w14:textId="77777777" w:rsidR="00DB3894" w:rsidRPr="000F6B12" w:rsidRDefault="00DB3894" w:rsidP="00A24905">
            <w:pPr>
              <w:pStyle w:val="Tablecontent"/>
              <w:rPr>
                <w:b w:val="0"/>
                <w:bCs w:val="0"/>
                <w:lang w:val="en-GB"/>
              </w:rPr>
            </w:pPr>
            <w:r w:rsidRPr="000F6B12">
              <w:rPr>
                <w:b w:val="0"/>
                <w:bCs w:val="0"/>
                <w:lang w:val="en-GB"/>
              </w:rPr>
              <w:t>Zip Saved</w:t>
            </w:r>
          </w:p>
        </w:tc>
        <w:tc>
          <w:tcPr>
            <w:tcW w:w="10064" w:type="dxa"/>
          </w:tcPr>
          <w:p w14:paraId="2AD9152D" w14:textId="6286A10D" w:rsidR="00DB3894" w:rsidRPr="00A452F2" w:rsidRDefault="00B4486D"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w:t>
            </w:r>
            <w:r w:rsidR="005D264B">
              <w:rPr>
                <w:lang w:val="en-GB"/>
              </w:rPr>
              <w:t xml:space="preserve">present </w:t>
            </w:r>
            <w:r>
              <w:rPr>
                <w:lang w:val="en-GB"/>
              </w:rPr>
              <w:t xml:space="preserve">amount of memory saved from </w:t>
            </w:r>
            <w:r w:rsidR="005D264B">
              <w:rPr>
                <w:lang w:val="en-GB"/>
              </w:rPr>
              <w:t>the compression.</w:t>
            </w:r>
          </w:p>
        </w:tc>
      </w:tr>
      <w:tr w:rsidR="00DB3894" w:rsidRPr="00E51A31" w14:paraId="123EFEBD"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6A731D9D" w14:textId="77777777" w:rsidR="00DB3894" w:rsidRPr="000F6B12" w:rsidRDefault="00DB3894" w:rsidP="00A24905">
            <w:pPr>
              <w:pStyle w:val="Tablecontent"/>
              <w:rPr>
                <w:b w:val="0"/>
                <w:bCs w:val="0"/>
                <w:lang w:val="en-GB"/>
              </w:rPr>
            </w:pPr>
            <w:r w:rsidRPr="000F6B12">
              <w:rPr>
                <w:b w:val="0"/>
                <w:bCs w:val="0"/>
                <w:lang w:val="en-GB"/>
              </w:rPr>
              <w:t>Compression Rate</w:t>
            </w:r>
          </w:p>
        </w:tc>
        <w:tc>
          <w:tcPr>
            <w:tcW w:w="10064" w:type="dxa"/>
          </w:tcPr>
          <w:p w14:paraId="5D43EF44" w14:textId="57AACE74" w:rsidR="00DB3894" w:rsidRPr="00A452F2" w:rsidRDefault="004B6C86"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This complements the compressed size as it covers how much memory is compressed at any given </w:t>
            </w:r>
            <w:r w:rsidR="00CB12F7">
              <w:rPr>
                <w:lang w:val="en-GB"/>
              </w:rPr>
              <w:t xml:space="preserve">period. A </w:t>
            </w:r>
            <w:r w:rsidR="00737694">
              <w:rPr>
                <w:lang w:val="en-GB"/>
              </w:rPr>
              <w:t xml:space="preserve">10 MB compressed in 1 second is different to 10 KB compressed over 1000 seconds. Both results in the same amount, but the </w:t>
            </w:r>
            <w:r w:rsidR="00474F40">
              <w:rPr>
                <w:lang w:val="en-GB"/>
              </w:rPr>
              <w:t xml:space="preserve">problem is different. One is a acute but short fever, the other is low grade but persistent fever. </w:t>
            </w:r>
            <w:r w:rsidR="008D2F8B">
              <w:rPr>
                <w:lang w:val="en-GB"/>
              </w:rPr>
              <w:t>You don’t want neither, but good to know what exactly you’re dealing with.</w:t>
            </w:r>
          </w:p>
        </w:tc>
      </w:tr>
      <w:tr w:rsidR="00DB3894" w:rsidRPr="00E51A31" w14:paraId="211BF125"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15BF55E1" w14:textId="77777777" w:rsidR="00DB3894" w:rsidRPr="000F6B12" w:rsidRDefault="00DB3894" w:rsidP="00A24905">
            <w:pPr>
              <w:pStyle w:val="Tablecontent"/>
              <w:rPr>
                <w:b w:val="0"/>
                <w:bCs w:val="0"/>
                <w:lang w:val="en-GB"/>
              </w:rPr>
            </w:pPr>
            <w:r w:rsidRPr="000F6B12">
              <w:rPr>
                <w:b w:val="0"/>
                <w:bCs w:val="0"/>
                <w:lang w:val="en-GB"/>
              </w:rPr>
              <w:t>Decompression Rate</w:t>
            </w:r>
          </w:p>
        </w:tc>
        <w:tc>
          <w:tcPr>
            <w:tcW w:w="10064" w:type="dxa"/>
          </w:tcPr>
          <w:p w14:paraId="684E5B92" w14:textId="3A8DC16A" w:rsidR="00DB3894" w:rsidRPr="00A452F2" w:rsidRDefault="00A11B9F"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Same as above, but for the opposite process. </w:t>
            </w:r>
          </w:p>
        </w:tc>
      </w:tr>
      <w:tr w:rsidR="00FC449C" w:rsidRPr="00E51A31" w14:paraId="2A8C3A3B" w14:textId="77777777" w:rsidTr="000F6B12">
        <w:tc>
          <w:tcPr>
            <w:cnfStyle w:val="001000000000" w:firstRow="0" w:lastRow="0" w:firstColumn="1" w:lastColumn="0" w:oddVBand="0" w:evenVBand="0" w:oddHBand="0" w:evenHBand="0" w:firstRowFirstColumn="0" w:firstRowLastColumn="0" w:lastRowFirstColumn="0" w:lastRowLastColumn="0"/>
            <w:tcW w:w="2547" w:type="dxa"/>
          </w:tcPr>
          <w:p w14:paraId="417BDD1A" w14:textId="2B594DA8" w:rsidR="00FC449C" w:rsidRPr="00FC449C" w:rsidRDefault="00FC449C" w:rsidP="00A24905">
            <w:pPr>
              <w:pStyle w:val="Tablecontent"/>
              <w:rPr>
                <w:b w:val="0"/>
                <w:bCs w:val="0"/>
                <w:lang w:val="en-GB"/>
              </w:rPr>
            </w:pPr>
            <w:r>
              <w:rPr>
                <w:b w:val="0"/>
                <w:bCs w:val="0"/>
                <w:lang w:val="en-GB"/>
              </w:rPr>
              <w:t>Swap</w:t>
            </w:r>
            <w:r w:rsidRPr="00FC449C">
              <w:rPr>
                <w:b w:val="0"/>
                <w:bCs w:val="0"/>
                <w:lang w:val="en-GB"/>
              </w:rPr>
              <w:t xml:space="preserve"> Target</w:t>
            </w:r>
          </w:p>
        </w:tc>
        <w:tc>
          <w:tcPr>
            <w:tcW w:w="10064" w:type="dxa"/>
          </w:tcPr>
          <w:p w14:paraId="194E98B6" w14:textId="77777777" w:rsidR="00FC449C"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424CED">
              <w:rPr>
                <w:lang w:val="en-GB"/>
              </w:rPr>
              <w:t>We have a balloon target and</w:t>
            </w:r>
            <w:r>
              <w:rPr>
                <w:lang w:val="en-GB"/>
              </w:rPr>
              <w:t xml:space="preserve"> </w:t>
            </w:r>
            <w:r w:rsidRPr="00424CED">
              <w:rPr>
                <w:lang w:val="en-GB"/>
              </w:rPr>
              <w:t>swap target, so we should expect a compression target too</w:t>
            </w:r>
            <w:r>
              <w:rPr>
                <w:lang w:val="en-GB"/>
              </w:rPr>
              <w:t xml:space="preserve"> right? </w:t>
            </w:r>
          </w:p>
          <w:p w14:paraId="557C44B4" w14:textId="77777777" w:rsidR="00686F71" w:rsidRDefault="00686F71"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 because </w:t>
            </w:r>
            <w:r w:rsidRPr="0003656B">
              <w:rPr>
                <w:lang w:val="en-GB"/>
              </w:rPr>
              <w:t>both swap and compression work together to meet the swap</w:t>
            </w:r>
            <w:r>
              <w:rPr>
                <w:lang w:val="en-GB"/>
              </w:rPr>
              <w:t xml:space="preserve"> </w:t>
            </w:r>
            <w:r w:rsidRPr="0003656B">
              <w:rPr>
                <w:lang w:val="en-GB"/>
              </w:rPr>
              <w:t>target counter, the counter should actually be called Compression or Swap target</w:t>
            </w:r>
            <w:r w:rsidR="00CE5BF9">
              <w:rPr>
                <w:lang w:val="en-GB"/>
              </w:rPr>
              <w:t>.</w:t>
            </w:r>
          </w:p>
          <w:p w14:paraId="47DDFEFE" w14:textId="4C4F006B" w:rsidR="00CE5BF9" w:rsidRPr="00A452F2" w:rsidRDefault="00CE5BF9" w:rsidP="00A24905">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This counter tracks the amount of RAM that is </w:t>
            </w:r>
            <w:r>
              <w:rPr>
                <w:lang w:val="en-GB"/>
              </w:rPr>
              <w:t xml:space="preserve">subjected to the </w:t>
            </w:r>
            <w:r w:rsidRPr="00A452F2">
              <w:rPr>
                <w:lang w:val="en-GB"/>
              </w:rPr>
              <w:t>compress</w:t>
            </w:r>
            <w:r>
              <w:rPr>
                <w:lang w:val="en-GB"/>
              </w:rPr>
              <w:t>ion process</w:t>
            </w:r>
            <w:r w:rsidRPr="00A452F2">
              <w:rPr>
                <w:lang w:val="en-GB"/>
              </w:rPr>
              <w:t>. It does not track what the resultant compressed amount</w:t>
            </w:r>
            <w:r>
              <w:rPr>
                <w:lang w:val="en-GB"/>
              </w:rPr>
              <w:t xml:space="preserve">. There are </w:t>
            </w:r>
            <w:r w:rsidRPr="00A452F2">
              <w:rPr>
                <w:lang w:val="en-GB"/>
              </w:rPr>
              <w:t>2 levels of compression</w:t>
            </w:r>
            <w:r>
              <w:rPr>
                <w:lang w:val="en-GB"/>
              </w:rPr>
              <w:t xml:space="preserve"> (4</w:t>
            </w:r>
            <w:r w:rsidRPr="00A452F2">
              <w:rPr>
                <w:lang w:val="en-GB"/>
              </w:rPr>
              <w:t>:1 and 2:1</w:t>
            </w:r>
            <w:r>
              <w:rPr>
                <w:lang w:val="en-GB"/>
              </w:rPr>
              <w:t>), so</w:t>
            </w:r>
            <w:r w:rsidRPr="00A452F2">
              <w:rPr>
                <w:lang w:val="en-GB"/>
              </w:rPr>
              <w:t xml:space="preserve"> a 4 KB page may end up as 1 KB or 2 KB.</w:t>
            </w:r>
            <w:r>
              <w:rPr>
                <w:lang w:val="en-GB"/>
              </w:rPr>
              <w:t xml:space="preserve"> If the compression result is less than that, the page will be swapped instead as that’s a cheaper operation. So it’s completely possible to have 0 swapped as all the pages were compressed instead</w:t>
            </w:r>
          </w:p>
        </w:tc>
      </w:tr>
    </w:tbl>
    <w:p w14:paraId="47FECAA5" w14:textId="77777777" w:rsidR="00DB3894" w:rsidRPr="00A452F2" w:rsidRDefault="00DB3894" w:rsidP="00DB3894">
      <w:pPr>
        <w:rPr>
          <w:lang w:val="en-GB"/>
        </w:rPr>
      </w:pPr>
      <w:r w:rsidRPr="00A452F2">
        <w:rPr>
          <w:lang w:val="en-GB"/>
        </w:rPr>
        <w:t>Which one should you pay attention to?</w:t>
      </w:r>
    </w:p>
    <w:p w14:paraId="14B0EA3F" w14:textId="4C0CBD5C" w:rsidR="00DB3894" w:rsidRDefault="00DB3894" w:rsidP="00DB3894">
      <w:pPr>
        <w:rPr>
          <w:lang w:val="en-GB"/>
        </w:rPr>
      </w:pPr>
      <w:r w:rsidRPr="00A452F2">
        <w:rPr>
          <w:lang w:val="en-GB"/>
        </w:rPr>
        <w:t>The answer always goes back to: when you see the value, what are you going to do about it? Basing on the purpose or use case helps in applying the metrics in the context of operations.</w:t>
      </w:r>
    </w:p>
    <w:p w14:paraId="7D62A47A" w14:textId="77777777" w:rsidR="00402933" w:rsidRDefault="00402933" w:rsidP="00AC6E1E">
      <w:pPr>
        <w:pStyle w:val="Heading4"/>
      </w:pPr>
      <w:r>
        <w:t>Limit</w:t>
      </w:r>
    </w:p>
    <w:p w14:paraId="4C4CDEB2" w14:textId="77777777" w:rsidR="00402933" w:rsidRDefault="00402933" w:rsidP="00402933">
      <w:pPr>
        <w:rPr>
          <w:lang w:val="en-GB"/>
        </w:rPr>
      </w:pPr>
      <w:r>
        <w:rPr>
          <w:lang w:val="en-GB"/>
        </w:rPr>
        <w:t xml:space="preserve">Does limit result in Balloon? </w:t>
      </w:r>
    </w:p>
    <w:p w14:paraId="3C082E9A" w14:textId="77777777" w:rsidR="00402933" w:rsidRDefault="00402933" w:rsidP="00402933">
      <w:pPr>
        <w:rPr>
          <w:lang w:val="en-GB"/>
        </w:rPr>
      </w:pPr>
      <w:r>
        <w:rPr>
          <w:lang w:val="en-GB"/>
        </w:rPr>
        <w:t>The answer is no. Why not?</w:t>
      </w:r>
    </w:p>
    <w:p w14:paraId="20F09EEB" w14:textId="77777777" w:rsidR="00402933" w:rsidRDefault="00402933" w:rsidP="00402933">
      <w:pPr>
        <w:rPr>
          <w:lang w:val="en-GB"/>
        </w:rPr>
      </w:pPr>
      <w:r>
        <w:rPr>
          <w:lang w:val="en-GB"/>
        </w:rPr>
        <w:t>They are at different level on memory management. Limit results in swapped or compressed.</w:t>
      </w:r>
    </w:p>
    <w:p w14:paraId="4A0D5019" w14:textId="77777777" w:rsidR="00402933" w:rsidRDefault="00402933" w:rsidP="00402933">
      <w:pPr>
        <w:rPr>
          <w:lang w:val="en-GB"/>
        </w:rPr>
      </w:pPr>
      <w:r>
        <w:rPr>
          <w:lang w:val="en-GB"/>
        </w:rPr>
        <w:t>Let’s take an example with a VM that is configured with 16 GB RAM. This is a My SQL database running on RHEL. You can see in the last 7 days, it’s using around 13.4 GB and increasing to 13.6 GB.</w:t>
      </w:r>
    </w:p>
    <w:p w14:paraId="7BC6A7CB" w14:textId="77777777" w:rsidR="00402933" w:rsidRDefault="00402933" w:rsidP="00402933">
      <w:pPr>
        <w:rPr>
          <w:lang w:val="en-GB"/>
        </w:rPr>
      </w:pPr>
      <w:r w:rsidRPr="009D5091">
        <w:rPr>
          <w:noProof/>
          <w:lang w:val="en-GB"/>
        </w:rPr>
        <w:drawing>
          <wp:inline distT="0" distB="0" distL="0" distR="0" wp14:anchorId="1C8AD0E9" wp14:editId="147D413B">
            <wp:extent cx="6645910" cy="1112520"/>
            <wp:effectExtent l="0" t="0" r="2540" b="0"/>
            <wp:docPr id="918289629" name="Picture 91828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645910" cy="1112520"/>
                    </a:xfrm>
                    <a:prstGeom prst="rect">
                      <a:avLst/>
                    </a:prstGeom>
                  </pic:spPr>
                </pic:pic>
              </a:graphicData>
            </a:graphic>
          </wp:inline>
        </w:drawing>
      </w:r>
    </w:p>
    <w:p w14:paraId="0F201959" w14:textId="77777777" w:rsidR="00402933" w:rsidRDefault="00402933" w:rsidP="00402933">
      <w:pPr>
        <w:rPr>
          <w:lang w:val="en-GB"/>
        </w:rPr>
      </w:pPr>
      <w:r>
        <w:rPr>
          <w:lang w:val="en-GB"/>
        </w:rPr>
        <w:t xml:space="preserve">It’s given a bad limit of 2 GB. </w:t>
      </w:r>
    </w:p>
    <w:p w14:paraId="5D7935E2" w14:textId="77777777" w:rsidR="00402933" w:rsidRDefault="00402933" w:rsidP="00402933">
      <w:pPr>
        <w:rPr>
          <w:lang w:val="en-GB"/>
        </w:rPr>
      </w:pPr>
      <w:r>
        <w:rPr>
          <w:lang w:val="en-GB"/>
        </w:rPr>
        <w:lastRenderedPageBreak/>
        <w:t>In the last 7 days, we can see the limit is a perfectly flat line. It’s 2.12 GB as it includes the overhead value.</w:t>
      </w:r>
    </w:p>
    <w:p w14:paraId="0E15150B" w14:textId="77777777" w:rsidR="00402933" w:rsidRDefault="00402933" w:rsidP="00402933">
      <w:pPr>
        <w:rPr>
          <w:lang w:val="en-GB"/>
        </w:rPr>
      </w:pPr>
      <w:r w:rsidRPr="00A12F3E">
        <w:rPr>
          <w:noProof/>
          <w:lang w:val="en-GB"/>
        </w:rPr>
        <w:drawing>
          <wp:inline distT="0" distB="0" distL="0" distR="0" wp14:anchorId="243C2BF5" wp14:editId="336F2055">
            <wp:extent cx="6645910" cy="1037590"/>
            <wp:effectExtent l="0" t="0" r="2540" b="0"/>
            <wp:docPr id="1859674555" name="Picture 185967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645910" cy="1037590"/>
                    </a:xfrm>
                    <a:prstGeom prst="rect">
                      <a:avLst/>
                    </a:prstGeom>
                  </pic:spPr>
                </pic:pic>
              </a:graphicData>
            </a:graphic>
          </wp:inline>
        </w:drawing>
      </w:r>
    </w:p>
    <w:p w14:paraId="47E8642A" w14:textId="4DA9A919" w:rsidR="00A71227" w:rsidRDefault="00402933" w:rsidP="00402933">
      <w:pPr>
        <w:rPr>
          <w:lang w:val="en-GB"/>
        </w:rPr>
      </w:pPr>
      <w:r>
        <w:rPr>
          <w:lang w:val="en-GB"/>
        </w:rPr>
        <w:t>The VM, or rather the Guest OS, did ask for more. You can see the demand by looking at the Granted</w:t>
      </w:r>
      <w:r w:rsidR="00A71227">
        <w:rPr>
          <w:lang w:val="en-GB"/>
        </w:rPr>
        <w:t xml:space="preserve"> or Compressed or Swapped </w:t>
      </w:r>
      <w:r>
        <w:rPr>
          <w:lang w:val="en-GB"/>
        </w:rPr>
        <w:t>counter</w:t>
      </w:r>
      <w:r w:rsidR="00A71227">
        <w:rPr>
          <w:lang w:val="en-GB"/>
        </w:rPr>
        <w:t>s</w:t>
      </w:r>
      <w:r>
        <w:rPr>
          <w:lang w:val="en-GB"/>
        </w:rPr>
        <w:t>.</w:t>
      </w:r>
      <w:r w:rsidR="00A71227">
        <w:rPr>
          <w:lang w:val="en-GB"/>
        </w:rPr>
        <w:t xml:space="preserve"> I’m only showing Granted here:</w:t>
      </w:r>
    </w:p>
    <w:p w14:paraId="5A0A0C18" w14:textId="77777777" w:rsidR="00402933" w:rsidRDefault="00402933" w:rsidP="00402933">
      <w:pPr>
        <w:rPr>
          <w:lang w:val="en-GB"/>
        </w:rPr>
      </w:pPr>
      <w:r w:rsidRPr="00BC7612">
        <w:rPr>
          <w:noProof/>
          <w:lang w:val="en-GB"/>
        </w:rPr>
        <w:drawing>
          <wp:inline distT="0" distB="0" distL="0" distR="0" wp14:anchorId="49383DE9" wp14:editId="0DABF61B">
            <wp:extent cx="6645910" cy="984250"/>
            <wp:effectExtent l="0" t="0" r="2540" b="6350"/>
            <wp:docPr id="1859674558" name="Picture 185967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45910" cy="984250"/>
                    </a:xfrm>
                    <a:prstGeom prst="rect">
                      <a:avLst/>
                    </a:prstGeom>
                  </pic:spPr>
                </pic:pic>
              </a:graphicData>
            </a:graphic>
          </wp:inline>
        </w:drawing>
      </w:r>
    </w:p>
    <w:p w14:paraId="4E7EDC58" w14:textId="77777777" w:rsidR="00402933" w:rsidRDefault="00402933" w:rsidP="00402933">
      <w:pPr>
        <w:rPr>
          <w:lang w:val="en-GB"/>
        </w:rPr>
      </w:pPr>
      <w:r>
        <w:rPr>
          <w:lang w:val="en-GB"/>
        </w:rPr>
        <w:t>Because of the limit, the Consumed counter did not past the 2 GB. It’s constantly hovering near it as the VM is asking more than that.</w:t>
      </w:r>
    </w:p>
    <w:p w14:paraId="73D7FDD2" w14:textId="77777777" w:rsidR="00402933" w:rsidRDefault="00402933" w:rsidP="00402933">
      <w:pPr>
        <w:rPr>
          <w:lang w:val="en-GB"/>
        </w:rPr>
      </w:pPr>
      <w:r w:rsidRPr="00397842">
        <w:rPr>
          <w:noProof/>
          <w:lang w:val="en-GB"/>
        </w:rPr>
        <w:drawing>
          <wp:inline distT="0" distB="0" distL="0" distR="0" wp14:anchorId="190D10D9" wp14:editId="254C20A9">
            <wp:extent cx="6645910" cy="891540"/>
            <wp:effectExtent l="0" t="0" r="2540" b="3810"/>
            <wp:docPr id="918289635" name="Picture 9182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645910" cy="891540"/>
                    </a:xfrm>
                    <a:prstGeom prst="rect">
                      <a:avLst/>
                    </a:prstGeom>
                  </pic:spPr>
                </pic:pic>
              </a:graphicData>
            </a:graphic>
          </wp:inline>
        </w:drawing>
      </w:r>
    </w:p>
    <w:p w14:paraId="40316A09" w14:textId="77777777" w:rsidR="00402933" w:rsidRDefault="00402933" w:rsidP="00402933">
      <w:pPr>
        <w:rPr>
          <w:lang w:val="en-GB"/>
        </w:rPr>
      </w:pPr>
      <w:r>
        <w:rPr>
          <w:lang w:val="en-GB"/>
        </w:rPr>
        <w:t>What do you expect to see the Balloon value?</w:t>
      </w:r>
    </w:p>
    <w:p w14:paraId="42BDA1C7" w14:textId="77777777" w:rsidR="00402933" w:rsidRDefault="00402933" w:rsidP="00402933">
      <w:pPr>
        <w:rPr>
          <w:lang w:val="en-GB"/>
        </w:rPr>
      </w:pPr>
      <w:r>
        <w:rPr>
          <w:lang w:val="en-GB"/>
        </w:rPr>
        <w:t>If Balloon has something to do with it, it would not stay a perfectly flat line.</w:t>
      </w:r>
    </w:p>
    <w:p w14:paraId="7FF42635" w14:textId="77777777" w:rsidR="00402933" w:rsidRDefault="00402933" w:rsidP="00402933">
      <w:pPr>
        <w:rPr>
          <w:lang w:val="en-GB"/>
        </w:rPr>
      </w:pPr>
      <w:r>
        <w:rPr>
          <w:lang w:val="en-GB"/>
        </w:rPr>
        <w:t>But this is what you got. A perfectly flat line, proving Limit had nothing to do with Balloon.</w:t>
      </w:r>
    </w:p>
    <w:p w14:paraId="546AB411" w14:textId="77777777" w:rsidR="00402933" w:rsidRPr="006511B6" w:rsidRDefault="00402933" w:rsidP="00402933">
      <w:pPr>
        <w:rPr>
          <w:lang w:val="en-GB"/>
        </w:rPr>
      </w:pPr>
      <w:r w:rsidRPr="00F46E9D">
        <w:rPr>
          <w:noProof/>
          <w:lang w:val="en-GB"/>
        </w:rPr>
        <w:drawing>
          <wp:inline distT="0" distB="0" distL="0" distR="0" wp14:anchorId="748DC656" wp14:editId="7DFED45D">
            <wp:extent cx="6645910" cy="1012825"/>
            <wp:effectExtent l="0" t="0" r="2540" b="0"/>
            <wp:docPr id="1859674556" name="Picture 185967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645910" cy="1012825"/>
                    </a:xfrm>
                    <a:prstGeom prst="rect">
                      <a:avLst/>
                    </a:prstGeom>
                  </pic:spPr>
                </pic:pic>
              </a:graphicData>
            </a:graphic>
          </wp:inline>
        </w:drawing>
      </w:r>
    </w:p>
    <w:p w14:paraId="7E433DCF" w14:textId="579BDA07" w:rsidR="0017038C" w:rsidRPr="00A452F2" w:rsidRDefault="0017038C" w:rsidP="00AC6E1E">
      <w:pPr>
        <w:pStyle w:val="Heading4"/>
      </w:pPr>
      <w:bookmarkStart w:id="88" w:name="_Consumed"/>
      <w:bookmarkEnd w:id="88"/>
      <w:r w:rsidRPr="00A452F2">
        <w:t>Consumed</w:t>
      </w:r>
    </w:p>
    <w:p w14:paraId="1E0CD136" w14:textId="6E825346" w:rsidR="000E25BF" w:rsidRDefault="000E25BF" w:rsidP="008C42FF">
      <w:pPr>
        <w:rPr>
          <w:lang w:val="en-GB"/>
        </w:rPr>
      </w:pPr>
      <w:r w:rsidRPr="00A452F2">
        <w:rPr>
          <w:lang w:val="en-GB"/>
        </w:rPr>
        <w:t>Consumed = Granted – Saving from Sharing</w:t>
      </w:r>
    </w:p>
    <w:p w14:paraId="6CC2CD5F" w14:textId="02D4DE4A" w:rsidR="000E25BF" w:rsidRDefault="000E25BF" w:rsidP="000E25BF">
      <w:pPr>
        <w:rPr>
          <w:lang w:val="en-GB"/>
        </w:rPr>
      </w:pPr>
      <w:r w:rsidRPr="00A452F2">
        <w:rPr>
          <w:lang w:val="en-GB"/>
        </w:rPr>
        <w:t xml:space="preserve">Consumed does not include overhead memory, although this number is practically negligible. </w:t>
      </w:r>
      <w:r w:rsidR="005C63EA">
        <w:rPr>
          <w:lang w:val="en-GB"/>
        </w:rPr>
        <w:t>I’m not sure why</w:t>
      </w:r>
      <w:r w:rsidR="00E768DF">
        <w:rPr>
          <w:lang w:val="en-GB"/>
        </w:rPr>
        <w:t xml:space="preserve"> it does not, as </w:t>
      </w:r>
      <w:r w:rsidR="00B735ED">
        <w:rPr>
          <w:lang w:val="en-GB"/>
        </w:rPr>
        <w:t xml:space="preserve">the page is </w:t>
      </w:r>
      <w:r w:rsidR="000420F4">
        <w:rPr>
          <w:lang w:val="en-GB"/>
        </w:rPr>
        <w:t xml:space="preserve">indeed for </w:t>
      </w:r>
      <w:r w:rsidR="00B735ED">
        <w:rPr>
          <w:lang w:val="en-GB"/>
        </w:rPr>
        <w:t>the VM.</w:t>
      </w:r>
    </w:p>
    <w:p w14:paraId="3B60717C" w14:textId="267E7746" w:rsidR="000420F4" w:rsidRPr="00A452F2" w:rsidRDefault="000420F4" w:rsidP="000E25BF">
      <w:pPr>
        <w:rPr>
          <w:lang w:val="en-GB"/>
        </w:rPr>
      </w:pPr>
      <w:r>
        <w:rPr>
          <w:lang w:val="en-GB"/>
        </w:rPr>
        <w:t>Consumed does not include compressed memory. My guess is because the pages are not readily available for use.</w:t>
      </w:r>
    </w:p>
    <w:p w14:paraId="084D9DAA" w14:textId="2B7AC075" w:rsidR="000E25BF" w:rsidRDefault="000E25BF" w:rsidP="000E25BF">
      <w:pPr>
        <w:rPr>
          <w:lang w:val="en-GB"/>
        </w:rPr>
      </w:pPr>
      <w:r w:rsidRPr="00A452F2">
        <w:rPr>
          <w:lang w:val="en-GB"/>
        </w:rPr>
        <w:t>Consumes includes memory that might be reserved.</w:t>
      </w:r>
    </w:p>
    <w:p w14:paraId="24A648D1" w14:textId="777DCB19" w:rsidR="000E25BF" w:rsidRPr="00A452F2" w:rsidRDefault="000420F4" w:rsidP="000E25BF">
      <w:pPr>
        <w:rPr>
          <w:lang w:val="en-GB"/>
        </w:rPr>
      </w:pPr>
      <w:r>
        <w:rPr>
          <w:lang w:val="en-GB"/>
        </w:rPr>
        <w:t>Consumes</w:t>
      </w:r>
      <w:r w:rsidR="000E25BF" w:rsidRPr="00A452F2">
        <w:rPr>
          <w:lang w:val="en-GB"/>
        </w:rPr>
        <w:t xml:space="preserve"> tracks the ESXi Memory mapped to the VM. ESXi assigns large pages (2 MB) to VM whenever possible; it does this even if the Guest OS doesn’t request them. The use of large pages can significantly reduce TLB misses, improving the performance of most workloads, especially those with large active memory working sets. </w:t>
      </w:r>
    </w:p>
    <w:p w14:paraId="79564551" w14:textId="56566A8A" w:rsidR="004F3408" w:rsidRDefault="000E25BF" w:rsidP="004F3408">
      <w:pPr>
        <w:rPr>
          <w:lang w:val="en-GB"/>
        </w:rPr>
      </w:pPr>
      <w:r w:rsidRPr="00A452F2">
        <w:rPr>
          <w:lang w:val="en-GB"/>
        </w:rPr>
        <w:lastRenderedPageBreak/>
        <w:t>The above is one reason why the Consumed metric is higher than the Guest OS In Use. The other reason is it contains pages that were active (and no longer active), but still mapped to the VM.</w:t>
      </w:r>
      <w:r w:rsidR="00824650">
        <w:rPr>
          <w:lang w:val="en-GB"/>
        </w:rPr>
        <w:t xml:space="preserve"> </w:t>
      </w:r>
    </w:p>
    <w:p w14:paraId="4C420A7F" w14:textId="5295FDF1" w:rsidR="00824650" w:rsidRDefault="00824650" w:rsidP="004F3408">
      <w:pPr>
        <w:rPr>
          <w:lang w:val="en-GB"/>
        </w:rPr>
      </w:pPr>
      <w:r w:rsidRPr="00824650">
        <w:rPr>
          <w:lang w:val="en-GB"/>
        </w:rPr>
        <w:t xml:space="preserve">Here is a screenshot comparing </w:t>
      </w:r>
      <w:r w:rsidR="005F21A9">
        <w:rPr>
          <w:lang w:val="en-GB"/>
        </w:rPr>
        <w:t xml:space="preserve">Windows 10 </w:t>
      </w:r>
      <w:r w:rsidRPr="00824650">
        <w:rPr>
          <w:lang w:val="en-GB"/>
        </w:rPr>
        <w:t>Task Manager</w:t>
      </w:r>
      <w:r w:rsidR="0073726A">
        <w:rPr>
          <w:lang w:val="en-GB"/>
        </w:rPr>
        <w:t xml:space="preserve"> </w:t>
      </w:r>
      <w:r w:rsidR="005F21A9">
        <w:rPr>
          <w:lang w:val="en-GB"/>
        </w:rPr>
        <w:t xml:space="preserve">memory counters </w:t>
      </w:r>
      <w:r w:rsidRPr="00824650">
        <w:rPr>
          <w:lang w:val="en-GB"/>
        </w:rPr>
        <w:t xml:space="preserve">with </w:t>
      </w:r>
      <w:r w:rsidR="005F21A9">
        <w:rPr>
          <w:lang w:val="en-GB"/>
        </w:rPr>
        <w:t xml:space="preserve">vRealize Operations </w:t>
      </w:r>
      <w:r w:rsidRPr="00824650">
        <w:rPr>
          <w:lang w:val="en-GB"/>
        </w:rPr>
        <w:t>Memory</w:t>
      </w:r>
      <w:r>
        <w:rPr>
          <w:lang w:val="en-GB"/>
        </w:rPr>
        <w:t xml:space="preserve"> \ </w:t>
      </w:r>
      <w:r w:rsidRPr="00824650">
        <w:rPr>
          <w:lang w:val="en-GB"/>
        </w:rPr>
        <w:t>Non Zero Active (KB) and Memory</w:t>
      </w:r>
      <w:r>
        <w:rPr>
          <w:lang w:val="en-GB"/>
        </w:rPr>
        <w:t xml:space="preserve"> \ </w:t>
      </w:r>
      <w:r w:rsidRPr="00824650">
        <w:rPr>
          <w:lang w:val="en-GB"/>
        </w:rPr>
        <w:t>Consumed (KB).</w:t>
      </w:r>
      <w:r w:rsidR="0097438A">
        <w:rPr>
          <w:lang w:val="en-GB"/>
        </w:rPr>
        <w:t xml:space="preserve"> As you can see, none of the counters match.</w:t>
      </w:r>
    </w:p>
    <w:p w14:paraId="008519BB" w14:textId="1B93B1E7" w:rsidR="00824650" w:rsidRPr="00A452F2" w:rsidRDefault="4F3C5B53" w:rsidP="004F3408">
      <w:pPr>
        <w:rPr>
          <w:lang w:val="en-GB"/>
        </w:rPr>
      </w:pPr>
      <w:r>
        <w:rPr>
          <w:noProof/>
        </w:rPr>
        <w:drawing>
          <wp:inline distT="0" distB="0" distL="0" distR="0" wp14:anchorId="1A7C6E26" wp14:editId="42CC024E">
            <wp:extent cx="6645910" cy="4070985"/>
            <wp:effectExtent l="0" t="0" r="2540" b="5715"/>
            <wp:docPr id="606394278" name="Picture 60639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8"/>
                    <pic:cNvPicPr/>
                  </pic:nvPicPr>
                  <pic:blipFill>
                    <a:blip r:embed="rId539">
                      <a:extLst>
                        <a:ext uri="{28A0092B-C50C-407E-A947-70E740481C1C}">
                          <a14:useLocalDpi xmlns:a14="http://schemas.microsoft.com/office/drawing/2010/main" val="0"/>
                        </a:ext>
                      </a:extLst>
                    </a:blip>
                    <a:stretch>
                      <a:fillRect/>
                    </a:stretch>
                  </pic:blipFill>
                  <pic:spPr>
                    <a:xfrm>
                      <a:off x="0" y="0"/>
                      <a:ext cx="6645910" cy="4070985"/>
                    </a:xfrm>
                    <a:prstGeom prst="rect">
                      <a:avLst/>
                    </a:prstGeom>
                  </pic:spPr>
                </pic:pic>
              </a:graphicData>
            </a:graphic>
          </wp:inline>
        </w:drawing>
      </w:r>
    </w:p>
    <w:p w14:paraId="1DD83162" w14:textId="77777777" w:rsidR="00824650" w:rsidRDefault="003C6753" w:rsidP="00824650">
      <w:pPr>
        <w:rPr>
          <w:lang w:val="en-GB"/>
        </w:rPr>
      </w:pPr>
      <w:r w:rsidRPr="00A452F2">
        <w:rPr>
          <w:lang w:val="en-GB"/>
        </w:rPr>
        <w:t>When a Guest OS frees up a memory page, it normally just updates its list of free memory, it does not release it. This list is not exposed to the hypervisor, and so the physical page remains claimed by the VM. This is why the Consumed counter in vCenter remains high when the Active counter has long dropped.</w:t>
      </w:r>
      <w:r w:rsidR="00824650" w:rsidRPr="00824650">
        <w:rPr>
          <w:lang w:val="en-GB"/>
        </w:rPr>
        <w:t xml:space="preserve"> </w:t>
      </w:r>
    </w:p>
    <w:p w14:paraId="7452E521" w14:textId="773A98B8" w:rsidR="003C6753" w:rsidRPr="00A452F2" w:rsidRDefault="00824650" w:rsidP="0017038C">
      <w:pPr>
        <w:rPr>
          <w:lang w:val="en-GB"/>
        </w:rPr>
      </w:pPr>
      <w:r>
        <w:rPr>
          <w:lang w:val="en-GB"/>
        </w:rPr>
        <w:t>It is a c</w:t>
      </w:r>
      <w:r w:rsidRPr="00A452F2">
        <w:rPr>
          <w:lang w:val="en-GB"/>
        </w:rPr>
        <w:t xml:space="preserve">ommon mistake to think they are </w:t>
      </w:r>
      <w:r>
        <w:rPr>
          <w:lang w:val="en-GB"/>
        </w:rPr>
        <w:t xml:space="preserve">calculated in a similar, and simply differ based on </w:t>
      </w:r>
      <w:r w:rsidRPr="00A452F2">
        <w:rPr>
          <w:lang w:val="en-GB"/>
        </w:rPr>
        <w:t xml:space="preserve">aggressive vs conservative. </w:t>
      </w:r>
      <w:r>
        <w:rPr>
          <w:lang w:val="en-GB"/>
        </w:rPr>
        <w:t>The following test shows Active going down while Consumed going up!</w:t>
      </w:r>
    </w:p>
    <w:p w14:paraId="4C5B7AC9" w14:textId="7054ECC3" w:rsidR="0017038C" w:rsidRDefault="0017038C" w:rsidP="0017038C">
      <w:pPr>
        <w:rPr>
          <w:lang w:val="en-GB"/>
        </w:rPr>
      </w:pPr>
      <w:r w:rsidRPr="00A452F2">
        <w:rPr>
          <w:noProof/>
          <w:lang w:val="en-GB"/>
        </w:rPr>
        <w:drawing>
          <wp:inline distT="0" distB="0" distL="0" distR="0" wp14:anchorId="6C8251C0" wp14:editId="2781490C">
            <wp:extent cx="6645910" cy="3405505"/>
            <wp:effectExtent l="19050" t="19050" r="21590" b="234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40"/>
                    <a:srcRect l="2379" t="3386" r="1687" b="6425"/>
                    <a:stretch/>
                  </pic:blipFill>
                  <pic:spPr>
                    <a:xfrm>
                      <a:off x="0" y="0"/>
                      <a:ext cx="6645910" cy="3405505"/>
                    </a:xfrm>
                    <a:prstGeom prst="rect">
                      <a:avLst/>
                    </a:prstGeom>
                    <a:ln w="3175">
                      <a:solidFill>
                        <a:schemeClr val="tx1"/>
                      </a:solidFill>
                    </a:ln>
                  </pic:spPr>
                </pic:pic>
              </a:graphicData>
            </a:graphic>
          </wp:inline>
        </w:drawing>
      </w:r>
    </w:p>
    <w:p w14:paraId="3A0B1CD7" w14:textId="77777777" w:rsidR="00CB7074" w:rsidRDefault="00CB7074" w:rsidP="00CB7074">
      <w:pPr>
        <w:pStyle w:val="BeforeTable"/>
        <w:rPr>
          <w:lang w:val="en-GB"/>
        </w:rPr>
      </w:pPr>
    </w:p>
    <w:p w14:paraId="050BFB0A" w14:textId="15C17751" w:rsidR="00225F8A" w:rsidRDefault="00225F8A" w:rsidP="0017038C">
      <w:pPr>
        <w:rPr>
          <w:lang w:val="en-GB"/>
        </w:rPr>
      </w:pPr>
      <w:r>
        <w:rPr>
          <w:lang w:val="en-GB"/>
        </w:rPr>
        <w:t>Consumed is affected by Limit</w:t>
      </w:r>
      <w:r w:rsidR="00CB7074">
        <w:rPr>
          <w:lang w:val="en-GB"/>
        </w:rPr>
        <w:t xml:space="preserve">. The following is a VM configured with 8 GB RAM but was limited to 2 GB. </w:t>
      </w:r>
    </w:p>
    <w:p w14:paraId="313D3121" w14:textId="2BAE1330" w:rsidR="00225F8A" w:rsidRPr="00A452F2" w:rsidRDefault="00225F8A" w:rsidP="0017038C">
      <w:pPr>
        <w:rPr>
          <w:lang w:val="en-GB"/>
        </w:rPr>
      </w:pPr>
      <w:r>
        <w:rPr>
          <w:noProof/>
        </w:rPr>
        <w:drawing>
          <wp:inline distT="0" distB="0" distL="0" distR="0" wp14:anchorId="5022E2FE" wp14:editId="25DC1B9E">
            <wp:extent cx="6645910" cy="3060065"/>
            <wp:effectExtent l="0" t="0" r="2540" b="6985"/>
            <wp:docPr id="606394183" name="Picture 60639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3"/>
                    <pic:cNvPicPr/>
                  </pic:nvPicPr>
                  <pic:blipFill>
                    <a:blip r:embed="rId541">
                      <a:extLst>
                        <a:ext uri="{28A0092B-C50C-407E-A947-70E740481C1C}">
                          <a14:useLocalDpi xmlns:a14="http://schemas.microsoft.com/office/drawing/2010/main" val="0"/>
                        </a:ext>
                      </a:extLst>
                    </a:blip>
                    <a:stretch>
                      <a:fillRect/>
                    </a:stretch>
                  </pic:blipFill>
                  <pic:spPr>
                    <a:xfrm>
                      <a:off x="0" y="0"/>
                      <a:ext cx="6645910" cy="3060065"/>
                    </a:xfrm>
                    <a:prstGeom prst="rect">
                      <a:avLst/>
                    </a:prstGeom>
                  </pic:spPr>
                </pic:pic>
              </a:graphicData>
            </a:graphic>
          </wp:inline>
        </w:drawing>
      </w:r>
    </w:p>
    <w:p w14:paraId="1411F47E" w14:textId="023B4FAB" w:rsidR="00501C55" w:rsidRPr="00A452F2" w:rsidRDefault="00501C55" w:rsidP="00AC6E1E">
      <w:pPr>
        <w:pStyle w:val="Heading4"/>
      </w:pPr>
      <w:bookmarkStart w:id="89" w:name="_Active"/>
      <w:bookmarkEnd w:id="89"/>
      <w:r w:rsidRPr="00A452F2">
        <w:t xml:space="preserve">Active </w:t>
      </w:r>
    </w:p>
    <w:p w14:paraId="68FBB892" w14:textId="5EB24642" w:rsidR="00B46FBE" w:rsidRPr="00A452F2" w:rsidRDefault="00B46FBE" w:rsidP="00B46FBE">
      <w:pPr>
        <w:rPr>
          <w:lang w:val="en-GB"/>
        </w:rPr>
      </w:pPr>
      <w:r w:rsidRPr="00A452F2">
        <w:rPr>
          <w:lang w:val="en-GB"/>
        </w:rPr>
        <w:t>This is a widely misunderstood counter. ESXi</w:t>
      </w:r>
      <w:r w:rsidR="00EC0F0B">
        <w:rPr>
          <w:lang w:val="en-GB"/>
        </w:rPr>
        <w:t xml:space="preserve"> calls this </w:t>
      </w:r>
      <w:r w:rsidRPr="008D0530">
        <w:rPr>
          <w:color w:val="00B0F0"/>
          <w:lang w:val="en-GB"/>
        </w:rPr>
        <w:t>Touch</w:t>
      </w:r>
      <w:r w:rsidR="001519ED" w:rsidRPr="008D0530">
        <w:rPr>
          <w:color w:val="00B0F0"/>
          <w:lang w:val="en-GB"/>
        </w:rPr>
        <w:t xml:space="preserve"> </w:t>
      </w:r>
      <w:r w:rsidR="001519ED">
        <w:rPr>
          <w:lang w:val="en-GB"/>
        </w:rPr>
        <w:t xml:space="preserve">as it </w:t>
      </w:r>
      <w:r w:rsidRPr="00A452F2">
        <w:rPr>
          <w:lang w:val="en-GB"/>
        </w:rPr>
        <w:t xml:space="preserve">better represents the purpose of the metric. </w:t>
      </w:r>
      <w:r w:rsidR="005A338D">
        <w:rPr>
          <w:lang w:val="en-GB"/>
        </w:rPr>
        <w:t xml:space="preserve">Note that </w:t>
      </w:r>
      <w:r w:rsidRPr="00A452F2">
        <w:rPr>
          <w:lang w:val="en-GB"/>
        </w:rPr>
        <w:t xml:space="preserve">vCenter still calls it </w:t>
      </w:r>
      <w:r w:rsidRPr="008D0530">
        <w:rPr>
          <w:color w:val="00B0F0"/>
          <w:lang w:val="en-GB"/>
        </w:rPr>
        <w:t>Active</w:t>
      </w:r>
      <w:r w:rsidR="001519ED">
        <w:rPr>
          <w:lang w:val="en-GB"/>
        </w:rPr>
        <w:t xml:space="preserve">, so I will </w:t>
      </w:r>
      <w:r w:rsidR="00693956">
        <w:rPr>
          <w:lang w:val="en-GB"/>
        </w:rPr>
        <w:t xml:space="preserve">call it </w:t>
      </w:r>
      <w:r w:rsidR="00693956" w:rsidRPr="008D0530">
        <w:rPr>
          <w:color w:val="00B0F0"/>
          <w:lang w:val="en-GB"/>
        </w:rPr>
        <w:t>Active</w:t>
      </w:r>
      <w:r w:rsidR="00693956">
        <w:rPr>
          <w:lang w:val="en-GB"/>
        </w:rPr>
        <w:t>.</w:t>
      </w:r>
    </w:p>
    <w:p w14:paraId="1BE495BA" w14:textId="7FE9F225" w:rsidR="00B46FBE" w:rsidRPr="00A452F2" w:rsidRDefault="00693956" w:rsidP="00B46FBE">
      <w:pPr>
        <w:rPr>
          <w:lang w:val="en-GB"/>
        </w:rPr>
      </w:pPr>
      <w:r>
        <w:rPr>
          <w:lang w:val="en-GB"/>
        </w:rPr>
        <w:t xml:space="preserve">This counter is often </w:t>
      </w:r>
      <w:r w:rsidR="00B46FBE" w:rsidRPr="00A452F2">
        <w:rPr>
          <w:lang w:val="en-GB"/>
        </w:rPr>
        <w:t xml:space="preserve">used to determine the VM utilization, which is not what it was designed for. To know why, we need to go back to fundamental. Let’s look at the word </w:t>
      </w:r>
      <w:r w:rsidR="0070099F" w:rsidRPr="0070099F">
        <w:rPr>
          <w:b/>
          <w:bCs/>
          <w:lang w:val="en-GB"/>
        </w:rPr>
        <w:t>a</w:t>
      </w:r>
      <w:r w:rsidR="00B46FBE" w:rsidRPr="0070099F">
        <w:rPr>
          <w:b/>
          <w:bCs/>
          <w:lang w:val="en-GB"/>
        </w:rPr>
        <w:t>ctive</w:t>
      </w:r>
      <w:r w:rsidR="00B46FBE" w:rsidRPr="00A452F2">
        <w:rPr>
          <w:lang w:val="en-GB"/>
        </w:rPr>
        <w:t>. It is an English word that needs to be quantified before we can use it as metric. There are 2 dimensions to consider before we apply it:</w:t>
      </w:r>
    </w:p>
    <w:p w14:paraId="2B50CE7F" w14:textId="6164408F" w:rsidR="00B46FBE" w:rsidRPr="00DC3F9C" w:rsidRDefault="00B46FBE" w:rsidP="00DC3F9C">
      <w:pPr>
        <w:pStyle w:val="Bullet"/>
      </w:pPr>
      <w:r w:rsidRPr="00A452F2">
        <w:rPr>
          <w:lang w:val="en-GB"/>
        </w:rPr>
        <w:t xml:space="preserve">Definition of active. In RAM context, this means read or write activity. This is similar to disk IOPS. The more read/sec or </w:t>
      </w:r>
      <w:r w:rsidRPr="00DC3F9C">
        <w:t xml:space="preserve">write/sec to </w:t>
      </w:r>
      <w:r w:rsidRPr="006F05D7">
        <w:rPr>
          <w:i/>
          <w:iCs/>
          <w:color w:val="00B0F0"/>
        </w:rPr>
        <w:t>a page</w:t>
      </w:r>
      <w:r w:rsidRPr="00DC3F9C">
        <w:t>, the more active th</w:t>
      </w:r>
      <w:r w:rsidR="00001FB1">
        <w:t>at</w:t>
      </w:r>
      <w:r w:rsidRPr="00DC3F9C">
        <w:t xml:space="preserve"> page is. Note that the same page can be read/written to many times in a second. Because a page may be accessed multiple times, the actual active pages </w:t>
      </w:r>
      <w:r w:rsidR="006F05D7">
        <w:t>could be</w:t>
      </w:r>
      <w:r w:rsidRPr="00DC3F9C">
        <w:t xml:space="preserve"> lower. Example: a VM </w:t>
      </w:r>
      <w:r w:rsidR="00273A15">
        <w:t xml:space="preserve">do 100 </w:t>
      </w:r>
      <w:r w:rsidRPr="00DC3F9C">
        <w:t xml:space="preserve">reads and </w:t>
      </w:r>
      <w:r w:rsidR="00273A15">
        <w:t xml:space="preserve">100 </w:t>
      </w:r>
      <w:r w:rsidRPr="00DC3F9C">
        <w:t>writes</w:t>
      </w:r>
      <w:r w:rsidR="0094061B">
        <w:t xml:space="preserve"> on its memory</w:t>
      </w:r>
      <w:r w:rsidRPr="00DC3F9C">
        <w:t>. However, 50 of the writes are on the page that were read. In addition, there are 10 pages that were read multiple times. Because of these 2 factors, the total active pages are far fewer than 300 pages. If the page is average 4 KB, then the total active is way less than 1200 KB.</w:t>
      </w:r>
    </w:p>
    <w:p w14:paraId="560EB461" w14:textId="3A5427ED" w:rsidR="00B46FBE" w:rsidRPr="00DC3F9C" w:rsidRDefault="00B46FBE" w:rsidP="00DC3F9C">
      <w:pPr>
        <w:pStyle w:val="Bullet"/>
      </w:pPr>
      <w:r w:rsidRPr="00DC3F9C">
        <w:t xml:space="preserve">Active is time bound. Last week is certainly not active. Is 300 seconds ago active? What exactly, is </w:t>
      </w:r>
      <w:r w:rsidRPr="00001FB1">
        <w:rPr>
          <w:color w:val="00B0F0"/>
        </w:rPr>
        <w:t>recent</w:t>
      </w:r>
      <w:r w:rsidRPr="00DC3F9C">
        <w:t xml:space="preserve">? 1 second can be defended as a good definition of recent. </w:t>
      </w:r>
      <w:r w:rsidR="00C83828">
        <w:t xml:space="preserve">Windows shows memory utilization in 1 second interval. </w:t>
      </w:r>
      <w:r w:rsidRPr="00DC3F9C">
        <w:t>IOPS is always measured per second, hence the name IOPS.</w:t>
      </w:r>
      <w:r w:rsidR="00C83828">
        <w:t xml:space="preserve"> So I think 1 second seems like a good </w:t>
      </w:r>
      <w:r w:rsidR="006A2906">
        <w:t>definition of recent.</w:t>
      </w:r>
    </w:p>
    <w:p w14:paraId="0D2AC9B4" w14:textId="77777777" w:rsidR="00B46FBE" w:rsidRPr="00A452F2" w:rsidRDefault="00B46FBE" w:rsidP="00B46FBE">
      <w:pPr>
        <w:rPr>
          <w:lang w:val="en-GB"/>
        </w:rPr>
      </w:pPr>
      <w:r w:rsidRPr="00A452F2">
        <w:rPr>
          <w:lang w:val="en-GB"/>
        </w:rPr>
        <w:t xml:space="preserve">Applying the above understanding, the active counter is actually a rate, not a space. However, the counter reported by vCenter is in KB, not KB/s. </w:t>
      </w:r>
    </w:p>
    <w:p w14:paraId="3D88B769" w14:textId="77777777" w:rsidR="00B46FBE" w:rsidRPr="00A452F2" w:rsidRDefault="00B46FBE" w:rsidP="00B46FBE">
      <w:pPr>
        <w:rPr>
          <w:lang w:val="en-GB"/>
        </w:rPr>
      </w:pPr>
      <w:r w:rsidRPr="00A452F2">
        <w:rPr>
          <w:lang w:val="en-GB"/>
        </w:rPr>
        <w:t xml:space="preserve">To translate from KB/s to KB, we need to aggregate based on the sampling period. Assuming ESXi samples every 2 seconds, vCenter will have 10 sampling in its 20 second reporting period. The 10 samplings can be sampling the same identical pages, or completely different ones. So in the 20 seconds period, the active memory can be as small as 1 sampling, or as large as 10 samplings. </w:t>
      </w:r>
    </w:p>
    <w:p w14:paraId="40F119C0" w14:textId="017577C5" w:rsidR="00B46FBE" w:rsidRPr="00A452F2" w:rsidRDefault="00B46FBE" w:rsidP="00B46FBE">
      <w:pPr>
        <w:rPr>
          <w:lang w:val="en-GB"/>
        </w:rPr>
      </w:pPr>
      <w:r w:rsidRPr="00A452F2">
        <w:rPr>
          <w:lang w:val="en-GB"/>
        </w:rPr>
        <w:t>Examples</w:t>
      </w:r>
      <w:r w:rsidR="00DC3F9C">
        <w:rPr>
          <w:lang w:val="en-GB"/>
        </w:rPr>
        <w:t>:</w:t>
      </w:r>
    </w:p>
    <w:p w14:paraId="7C75B616" w14:textId="77777777" w:rsidR="00B46FBE" w:rsidRPr="00A452F2" w:rsidRDefault="00B46FBE" w:rsidP="00B46FBE">
      <w:pPr>
        <w:pStyle w:val="Bullet"/>
        <w:rPr>
          <w:lang w:val="en-GB"/>
        </w:rPr>
      </w:pPr>
      <w:r w:rsidRPr="00A452F2">
        <w:rPr>
          <w:lang w:val="en-GB"/>
        </w:rPr>
        <w:lastRenderedPageBreak/>
        <w:t>First 2 seconds: 100 MB Active</w:t>
      </w:r>
    </w:p>
    <w:p w14:paraId="4AD753F1" w14:textId="77777777" w:rsidR="00B46FBE" w:rsidRPr="00A452F2" w:rsidRDefault="00B46FBE" w:rsidP="00B46FBE">
      <w:pPr>
        <w:pStyle w:val="Bullet"/>
        <w:rPr>
          <w:lang w:val="en-GB"/>
        </w:rPr>
      </w:pPr>
      <w:r w:rsidRPr="00A452F2">
        <w:rPr>
          <w:lang w:val="en-GB"/>
        </w:rPr>
        <w:t>Next 2 seconds: 150 MB Active</w:t>
      </w:r>
    </w:p>
    <w:p w14:paraId="627E8A77" w14:textId="77777777" w:rsidR="002A7866" w:rsidRDefault="00B46FBE" w:rsidP="00B46FBE">
      <w:pPr>
        <w:rPr>
          <w:lang w:val="en-GB"/>
        </w:rPr>
      </w:pPr>
      <w:r w:rsidRPr="00A452F2">
        <w:rPr>
          <w:lang w:val="en-GB"/>
        </w:rPr>
        <w:t xml:space="preserve">In the above 4 seconds, the active page ranges from 150 MB to 250 MB. </w:t>
      </w:r>
    </w:p>
    <w:p w14:paraId="28DAC752" w14:textId="4D345406" w:rsidR="00882020" w:rsidRDefault="00B46FBE" w:rsidP="002A7866">
      <w:r w:rsidRPr="00A452F2">
        <w:rPr>
          <w:lang w:val="en-GB"/>
        </w:rPr>
        <w:t xml:space="preserve">Each sampling is done </w:t>
      </w:r>
      <w:r w:rsidRPr="0097791A">
        <w:rPr>
          <w:i/>
          <w:iCs/>
          <w:color w:val="00B0F0"/>
          <w:lang w:val="en-GB"/>
        </w:rPr>
        <w:t>independently</w:t>
      </w:r>
      <w:r w:rsidR="005A338D">
        <w:rPr>
          <w:lang w:val="en-GB"/>
        </w:rPr>
        <w:t>, meaning you could be sampling the same block again</w:t>
      </w:r>
      <w:r w:rsidRPr="00A452F2">
        <w:rPr>
          <w:lang w:val="en-GB"/>
        </w:rPr>
        <w:t xml:space="preserve">. </w:t>
      </w:r>
      <w:r w:rsidR="002A7866">
        <w:rPr>
          <w:lang w:val="en-GB"/>
        </w:rPr>
        <w:t xml:space="preserve">But the value is then </w:t>
      </w:r>
      <w:r w:rsidR="002A7866">
        <w:t xml:space="preserve">averaged it with previous samples. </w:t>
      </w:r>
      <w:r w:rsidR="008A6247">
        <w:t xml:space="preserve">Because sampling and averaging takes time, </w:t>
      </w:r>
      <w:r w:rsidR="001A38BE">
        <w:t>Active</w:t>
      </w:r>
      <w:r w:rsidR="008A6247">
        <w:t xml:space="preserve"> won't be exact, but becomes more accurate over time</w:t>
      </w:r>
      <w:r w:rsidR="001A38BE">
        <w:t xml:space="preserve"> to </w:t>
      </w:r>
      <w:r w:rsidR="002A7866">
        <w:t xml:space="preserve">approximate the amount of active memory for the VM. </w:t>
      </w:r>
      <w:r w:rsidR="00882020">
        <w:t>This is why there is actually a longer version of Active, which you will see in esxtop (it is not available in vSphere Client).</w:t>
      </w:r>
    </w:p>
    <w:p w14:paraId="3E6DA30B" w14:textId="5B6415D7" w:rsidR="002A7866" w:rsidRPr="002A7866" w:rsidRDefault="00882020" w:rsidP="002A7866">
      <w:r>
        <w:t>VM Active</w:t>
      </w:r>
      <w:r w:rsidR="00047DAC" w:rsidRPr="00047DAC">
        <w:t xml:space="preserve"> </w:t>
      </w:r>
      <w:r w:rsidR="000563EB">
        <w:t xml:space="preserve">is typically </w:t>
      </w:r>
      <w:r w:rsidR="00047DAC" w:rsidRPr="00047DAC">
        <w:t xml:space="preserve">different from </w:t>
      </w:r>
      <w:r w:rsidR="00047DAC">
        <w:t>Guest OS</w:t>
      </w:r>
      <w:r w:rsidR="00047DAC" w:rsidRPr="00047DAC">
        <w:t xml:space="preserve"> working set estimate. Sometimes the difference may be big, because</w:t>
      </w:r>
      <w:r w:rsidR="000563EB">
        <w:t xml:space="preserve"> G</w:t>
      </w:r>
      <w:r w:rsidR="00047DAC" w:rsidRPr="00047DAC">
        <w:t xml:space="preserve">uest OS </w:t>
      </w:r>
      <w:r w:rsidR="000563EB">
        <w:t xml:space="preserve">and </w:t>
      </w:r>
      <w:r w:rsidR="00FD5A65">
        <w:t>VMkernel</w:t>
      </w:r>
      <w:r w:rsidR="000563EB">
        <w:t xml:space="preserve"> </w:t>
      </w:r>
      <w:r w:rsidR="00047DAC" w:rsidRPr="00047DAC">
        <w:t>use different working set estimate algorithm</w:t>
      </w:r>
      <w:r w:rsidR="000563EB">
        <w:t xml:space="preserve">. </w:t>
      </w:r>
      <w:r w:rsidR="008A6247">
        <w:t xml:space="preserve">Also, </w:t>
      </w:r>
      <w:r>
        <w:t xml:space="preserve">VM </w:t>
      </w:r>
      <w:r w:rsidR="00047DAC" w:rsidRPr="00047DAC">
        <w:t>has a different view of active memory, due to ballooning and host swapping</w:t>
      </w:r>
      <w:r w:rsidR="008A6247">
        <w:t xml:space="preserve">. </w:t>
      </w:r>
      <w:r w:rsidR="000C30EC">
        <w:t>Logically,</w:t>
      </w:r>
      <w:r w:rsidR="002A7866">
        <w:t xml:space="preserve"> ballooned memory is considered inactive, so, it is excluded from</w:t>
      </w:r>
      <w:r w:rsidR="00047DAC">
        <w:t xml:space="preserve"> the sampling.</w:t>
      </w:r>
    </w:p>
    <w:p w14:paraId="09DD5B71" w14:textId="6DE43B89" w:rsidR="005A338D" w:rsidRDefault="005A338D" w:rsidP="00B46FBE">
      <w:pPr>
        <w:rPr>
          <w:lang w:val="en-GB"/>
        </w:rPr>
      </w:pPr>
      <w:r>
        <w:rPr>
          <w:lang w:val="en-GB"/>
        </w:rPr>
        <w:t xml:space="preserve">If you plot </w:t>
      </w:r>
      <w:r w:rsidR="00144AD5">
        <w:rPr>
          <w:lang w:val="en-GB"/>
        </w:rPr>
        <w:t xml:space="preserve">a </w:t>
      </w:r>
      <w:r>
        <w:rPr>
          <w:lang w:val="en-GB"/>
        </w:rPr>
        <w:t>vRealize Operations</w:t>
      </w:r>
      <w:r w:rsidR="00E509BE">
        <w:rPr>
          <w:lang w:val="en-GB"/>
        </w:rPr>
        <w:t xml:space="preserve"> VM</w:t>
      </w:r>
      <w:r>
        <w:rPr>
          <w:lang w:val="en-GB"/>
        </w:rPr>
        <w:t xml:space="preserve"> in vCenter real-time performance chart, you will see 12 peaks in that </w:t>
      </w:r>
      <w:r w:rsidR="00AC11C4">
        <w:rPr>
          <w:lang w:val="en-GB"/>
        </w:rPr>
        <w:t>one-hour</w:t>
      </w:r>
      <w:r>
        <w:rPr>
          <w:lang w:val="en-GB"/>
        </w:rPr>
        <w:t xml:space="preserve"> line chart. The reason is vRealize Operations pulls, process, and writes data every 5-minutes. The chart for CPU, disk and network will sport the same pattern. This is expected.</w:t>
      </w:r>
    </w:p>
    <w:p w14:paraId="21551F28" w14:textId="716C8ECE" w:rsidR="005A338D" w:rsidRDefault="005A338D" w:rsidP="00B46FBE">
      <w:pPr>
        <w:rPr>
          <w:lang w:val="en-GB"/>
        </w:rPr>
      </w:pPr>
      <w:r>
        <w:rPr>
          <w:lang w:val="en-GB"/>
        </w:rPr>
        <w:t>But if you plot the memory counters, be it total active, active write or consumed, you will not see the 12 peaks. This is what I got instead.</w:t>
      </w:r>
      <w:r w:rsidR="004A0802">
        <w:rPr>
          <w:lang w:val="en-GB"/>
        </w:rPr>
        <w:t xml:space="preserve"> </w:t>
      </w:r>
    </w:p>
    <w:p w14:paraId="0E7FFD3E" w14:textId="4D02105C" w:rsidR="005A338D" w:rsidRPr="00A452F2" w:rsidRDefault="46080D49" w:rsidP="00B46FBE">
      <w:pPr>
        <w:rPr>
          <w:lang w:val="en-GB"/>
        </w:rPr>
      </w:pPr>
      <w:r>
        <w:rPr>
          <w:noProof/>
        </w:rPr>
        <w:drawing>
          <wp:inline distT="0" distB="0" distL="0" distR="0" wp14:anchorId="633A67DF" wp14:editId="081C301A">
            <wp:extent cx="6645910" cy="2983865"/>
            <wp:effectExtent l="0" t="0" r="2540" b="6985"/>
            <wp:docPr id="606394279" name="Picture 60639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9"/>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6645910" cy="2983865"/>
                    </a:xfrm>
                    <a:prstGeom prst="rect">
                      <a:avLst/>
                    </a:prstGeom>
                  </pic:spPr>
                </pic:pic>
              </a:graphicData>
            </a:graphic>
          </wp:inline>
        </w:drawing>
      </w:r>
    </w:p>
    <w:p w14:paraId="20104A7E" w14:textId="471335B6" w:rsidR="004A0802" w:rsidRDefault="004A0802" w:rsidP="00B46FBE">
      <w:pPr>
        <w:rPr>
          <w:lang w:val="en-GB"/>
        </w:rPr>
      </w:pPr>
      <w:r>
        <w:rPr>
          <w:lang w:val="en-GB"/>
        </w:rPr>
        <w:t>Consume is completely flat</w:t>
      </w:r>
      <w:r w:rsidR="008C45D1">
        <w:rPr>
          <w:lang w:val="en-GB"/>
        </w:rPr>
        <w:t xml:space="preserve"> and high. Active </w:t>
      </w:r>
      <w:r w:rsidR="00F77E75">
        <w:rPr>
          <w:lang w:val="en-GB"/>
        </w:rPr>
        <w:t xml:space="preserve">(read and write) </w:t>
      </w:r>
      <w:r w:rsidR="008C45D1">
        <w:rPr>
          <w:lang w:val="en-GB"/>
        </w:rPr>
        <w:t>and Active Write</w:t>
      </w:r>
      <w:r w:rsidR="00F77E75">
        <w:rPr>
          <w:lang w:val="en-GB"/>
        </w:rPr>
        <w:t xml:space="preserve"> (write only) is much lower but</w:t>
      </w:r>
      <w:r w:rsidR="00FF2CA0">
        <w:rPr>
          <w:lang w:val="en-GB"/>
        </w:rPr>
        <w:t xml:space="preserve"> again the 12 peaks are not shown.</w:t>
      </w:r>
    </w:p>
    <w:p w14:paraId="29C53CFD" w14:textId="6CAF6706" w:rsidR="005A338D" w:rsidRDefault="005A338D" w:rsidP="00B46FBE">
      <w:pPr>
        <w:rPr>
          <w:lang w:val="en-GB"/>
        </w:rPr>
      </w:pPr>
      <w:r>
        <w:rPr>
          <w:lang w:val="en-GB"/>
        </w:rPr>
        <w:t xml:space="preserve">Can you figure it out? </w:t>
      </w:r>
    </w:p>
    <w:p w14:paraId="76230341" w14:textId="07F91574" w:rsidR="005A338D" w:rsidRDefault="005A338D" w:rsidP="00B46FBE">
      <w:pPr>
        <w:rPr>
          <w:lang w:val="en-GB"/>
        </w:rPr>
      </w:pPr>
      <w:r>
        <w:rPr>
          <w:lang w:val="en-GB"/>
        </w:rPr>
        <w:t>My guess is the sampling size. That’s just a guess, so if you have a better answer let me know!</w:t>
      </w:r>
    </w:p>
    <w:p w14:paraId="79B8B15F" w14:textId="61926E74" w:rsidR="003E687D" w:rsidRDefault="003E687D" w:rsidP="00B46FBE">
      <w:pPr>
        <w:rPr>
          <w:lang w:val="en-GB"/>
        </w:rPr>
      </w:pPr>
      <w:r>
        <w:rPr>
          <w:lang w:val="en-GB"/>
        </w:rPr>
        <w:t>Now let’s go to vRealize Operations.</w:t>
      </w:r>
      <w:r w:rsidR="00F0571C">
        <w:rPr>
          <w:lang w:val="en-GB"/>
        </w:rPr>
        <w:t xml:space="preserve"> </w:t>
      </w:r>
      <w:r w:rsidR="00F0571C">
        <w:t xml:space="preserve">In vRealize Operations, this metric is called </w:t>
      </w:r>
      <w:r w:rsidR="00F0571C" w:rsidRPr="00F0571C">
        <w:rPr>
          <w:rStyle w:val="Emphasis"/>
          <w:i w:val="0"/>
          <w:iCs w:val="0"/>
          <w:color w:val="00B0F0"/>
        </w:rPr>
        <w:t>Memory \ Non Zero Active (KB)</w:t>
      </w:r>
      <w:r w:rsidR="00F0571C">
        <w:rPr>
          <w:rStyle w:val="Emphasis"/>
          <w:i w:val="0"/>
          <w:iCs w:val="0"/>
          <w:color w:val="00B0F0"/>
        </w:rPr>
        <w:t>.</w:t>
      </w:r>
    </w:p>
    <w:p w14:paraId="6800BE58" w14:textId="72EBAEE3" w:rsidR="00B46FBE" w:rsidRPr="00A452F2" w:rsidRDefault="00B46FBE" w:rsidP="00B46FBE">
      <w:pPr>
        <w:rPr>
          <w:lang w:val="en-GB"/>
        </w:rPr>
      </w:pPr>
      <w:r w:rsidRPr="00A452F2">
        <w:rPr>
          <w:lang w:val="en-GB"/>
        </w:rPr>
        <w:t>vCenter reports in 20 seconds interval</w:t>
      </w:r>
      <w:r w:rsidR="00824650" w:rsidRPr="00824650">
        <w:rPr>
          <w:i/>
          <w:iCs/>
        </w:rPr>
        <w:t>.</w:t>
      </w:r>
      <w:r w:rsidR="00824650">
        <w:t xml:space="preserve"> </w:t>
      </w:r>
      <w:r w:rsidR="00F72B2F" w:rsidRPr="00A452F2">
        <w:rPr>
          <w:lang w:val="en-GB"/>
        </w:rPr>
        <w:t xml:space="preserve">vRealize Operations </w:t>
      </w:r>
      <w:r w:rsidRPr="00A452F2">
        <w:rPr>
          <w:lang w:val="en-GB"/>
        </w:rPr>
        <w:t>takes 15 of these data and average them into a 300-second average. In the 300 second period, the same page can be read and written multiple times. Hence the active counter over reports the actual count.</w:t>
      </w:r>
    </w:p>
    <w:p w14:paraId="78F12634" w14:textId="588B9102" w:rsidR="003C20B9" w:rsidRDefault="00471D2A" w:rsidP="00B46FBE">
      <w:pPr>
        <w:rPr>
          <w:lang w:val="en-GB"/>
        </w:rPr>
      </w:pPr>
      <w:r>
        <w:rPr>
          <w:lang w:val="en-GB"/>
        </w:rPr>
        <w:t>Quiz: n</w:t>
      </w:r>
      <w:r w:rsidR="00B46FBE" w:rsidRPr="00A452F2">
        <w:rPr>
          <w:lang w:val="en-GB"/>
        </w:rPr>
        <w:t xml:space="preserve">ow that </w:t>
      </w:r>
      <w:r>
        <w:rPr>
          <w:lang w:val="en-GB"/>
        </w:rPr>
        <w:t>you</w:t>
      </w:r>
      <w:r w:rsidR="00B46FBE" w:rsidRPr="00A452F2">
        <w:rPr>
          <w:lang w:val="en-GB"/>
        </w:rPr>
        <w:t xml:space="preserve"> know Active over</w:t>
      </w:r>
      <w:r>
        <w:rPr>
          <w:lang w:val="en-GB"/>
        </w:rPr>
        <w:t xml:space="preserve"> </w:t>
      </w:r>
      <w:r w:rsidR="00B46FBE" w:rsidRPr="00A452F2">
        <w:rPr>
          <w:lang w:val="en-GB"/>
        </w:rPr>
        <w:t xml:space="preserve">reports, why is it lower than Consumed? Why is it lower than Guest OS counters? </w:t>
      </w:r>
    </w:p>
    <w:p w14:paraId="3B2A7FE3" w14:textId="59BD7F2B" w:rsidR="00BE4443" w:rsidRDefault="00BE4443" w:rsidP="00BE4443">
      <w:pPr>
        <w:rPr>
          <w:lang w:val="en-GB"/>
        </w:rPr>
      </w:pPr>
      <w:r>
        <w:rPr>
          <w:lang w:val="en-GB"/>
        </w:rPr>
        <w:t xml:space="preserve">Active is lower than </w:t>
      </w:r>
      <w:r w:rsidR="00001856">
        <w:rPr>
          <w:lang w:val="en-GB"/>
        </w:rPr>
        <w:t xml:space="preserve">both </w:t>
      </w:r>
      <w:r>
        <w:rPr>
          <w:lang w:val="en-GB"/>
        </w:rPr>
        <w:t xml:space="preserve">counters </w:t>
      </w:r>
      <w:r w:rsidRPr="00A452F2">
        <w:rPr>
          <w:lang w:val="en-GB"/>
        </w:rPr>
        <w:t>because the</w:t>
      </w:r>
      <w:r w:rsidR="003D016E">
        <w:rPr>
          <w:lang w:val="en-GB"/>
        </w:rPr>
        <w:t>se 2 counters</w:t>
      </w:r>
      <w:r w:rsidRPr="00A452F2">
        <w:rPr>
          <w:lang w:val="en-GB"/>
        </w:rPr>
        <w:t xml:space="preserve"> do </w:t>
      </w:r>
      <w:r w:rsidRPr="003D016E">
        <w:rPr>
          <w:i/>
          <w:iCs/>
          <w:color w:val="FF0000"/>
          <w:lang w:val="en-GB"/>
        </w:rPr>
        <w:t>not</w:t>
      </w:r>
      <w:r w:rsidRPr="003D016E">
        <w:rPr>
          <w:color w:val="FF0000"/>
          <w:lang w:val="en-GB"/>
        </w:rPr>
        <w:t xml:space="preserve"> </w:t>
      </w:r>
      <w:r w:rsidRPr="00A452F2">
        <w:rPr>
          <w:lang w:val="en-GB"/>
        </w:rPr>
        <w:t>actually measure how actively the page is used. They are measuring the disk space used, so it contains a lot of inactive pages</w:t>
      </w:r>
      <w:r>
        <w:rPr>
          <w:lang w:val="en-GB"/>
        </w:rPr>
        <w:t xml:space="preserve">. You can see it </w:t>
      </w:r>
      <w:r w:rsidRPr="00A452F2">
        <w:rPr>
          <w:lang w:val="en-GB"/>
        </w:rPr>
        <w:t xml:space="preserve">in the </w:t>
      </w:r>
      <w:r>
        <w:rPr>
          <w:lang w:val="en-GB"/>
        </w:rPr>
        <w:t xml:space="preserve">general </w:t>
      </w:r>
      <w:r w:rsidRPr="00A452F2">
        <w:rPr>
          <w:lang w:val="en-GB"/>
        </w:rPr>
        <w:t xml:space="preserve">pattern of Consume and Guest OS used counters. </w:t>
      </w:r>
      <w:r>
        <w:rPr>
          <w:lang w:val="en-GB"/>
        </w:rPr>
        <w:t xml:space="preserve">The following is vRealize Operations appliance VM. </w:t>
      </w:r>
      <w:r w:rsidRPr="00A452F2">
        <w:rPr>
          <w:lang w:val="en-GB"/>
        </w:rPr>
        <w:t>Notice how stable the</w:t>
      </w:r>
      <w:r>
        <w:rPr>
          <w:lang w:val="en-GB"/>
        </w:rPr>
        <w:t xml:space="preserve"> metrics</w:t>
      </w:r>
      <w:r w:rsidRPr="00A452F2">
        <w:rPr>
          <w:lang w:val="en-GB"/>
        </w:rPr>
        <w:t xml:space="preserve"> are, even over </w:t>
      </w:r>
      <w:r>
        <w:rPr>
          <w:lang w:val="en-GB"/>
        </w:rPr>
        <w:t>millions</w:t>
      </w:r>
      <w:r w:rsidRPr="00A452F2">
        <w:rPr>
          <w:lang w:val="en-GB"/>
        </w:rPr>
        <w:t xml:space="preserve"> of seconds. </w:t>
      </w:r>
    </w:p>
    <w:p w14:paraId="687904E6" w14:textId="77777777" w:rsidR="00BE4443" w:rsidRDefault="00BE4443" w:rsidP="00BE4443">
      <w:pPr>
        <w:rPr>
          <w:lang w:val="en-GB"/>
        </w:rPr>
      </w:pPr>
      <w:r>
        <w:rPr>
          <w:noProof/>
        </w:rPr>
        <w:lastRenderedPageBreak/>
        <w:drawing>
          <wp:inline distT="0" distB="0" distL="0" distR="0" wp14:anchorId="05BDD8CE" wp14:editId="3C6E15A9">
            <wp:extent cx="6645910" cy="2073910"/>
            <wp:effectExtent l="0" t="0" r="2540" b="2540"/>
            <wp:docPr id="606394280" name="Picture 60639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0"/>
                    <pic:cNvPicPr/>
                  </pic:nvPicPr>
                  <pic:blipFill>
                    <a:blip r:embed="rId543" cstate="print">
                      <a:extLst>
                        <a:ext uri="{28A0092B-C50C-407E-A947-70E740481C1C}">
                          <a14:useLocalDpi xmlns:a14="http://schemas.microsoft.com/office/drawing/2010/main" val="0"/>
                        </a:ext>
                      </a:extLst>
                    </a:blip>
                    <a:stretch>
                      <a:fillRect/>
                    </a:stretch>
                  </pic:blipFill>
                  <pic:spPr>
                    <a:xfrm>
                      <a:off x="0" y="0"/>
                      <a:ext cx="6645910" cy="2073910"/>
                    </a:xfrm>
                    <a:prstGeom prst="rect">
                      <a:avLst/>
                    </a:prstGeom>
                  </pic:spPr>
                </pic:pic>
              </a:graphicData>
            </a:graphic>
          </wp:inline>
        </w:drawing>
      </w:r>
    </w:p>
    <w:p w14:paraId="47600CD2" w14:textId="37810DEA" w:rsidR="00B46FBE" w:rsidRPr="00A452F2" w:rsidRDefault="00824650" w:rsidP="00B46FBE">
      <w:pPr>
        <w:rPr>
          <w:lang w:val="en-GB"/>
        </w:rPr>
      </w:pPr>
      <w:r w:rsidRPr="00A452F2">
        <w:rPr>
          <w:lang w:val="en-GB"/>
        </w:rPr>
        <w:t xml:space="preserve">Both </w:t>
      </w:r>
      <w:r>
        <w:rPr>
          <w:lang w:val="en-GB"/>
        </w:rPr>
        <w:t xml:space="preserve">Active and Consumed </w:t>
      </w:r>
      <w:r w:rsidRPr="00A452F2">
        <w:rPr>
          <w:lang w:val="en-GB"/>
        </w:rPr>
        <w:t xml:space="preserve">are </w:t>
      </w:r>
      <w:r w:rsidRPr="00BE4443">
        <w:rPr>
          <w:i/>
          <w:iCs/>
          <w:color w:val="FF0000"/>
          <w:lang w:val="en-GB"/>
        </w:rPr>
        <w:t>not</w:t>
      </w:r>
      <w:r w:rsidRPr="00BE4443">
        <w:rPr>
          <w:color w:val="FF0000"/>
          <w:lang w:val="en-GB"/>
        </w:rPr>
        <w:t xml:space="preserve"> </w:t>
      </w:r>
      <w:r w:rsidRPr="00A452F2">
        <w:rPr>
          <w:lang w:val="en-GB"/>
        </w:rPr>
        <w:t>suitable for sizing the Guest OS. They are VM level counters, with little correlation to the Guest OS memory usage.</w:t>
      </w:r>
      <w:r w:rsidR="00DD6677">
        <w:rPr>
          <w:lang w:val="en-GB"/>
        </w:rPr>
        <w:t xml:space="preserve"> Read </w:t>
      </w:r>
      <w:hyperlink w:anchor="_In_Use" w:history="1">
        <w:r w:rsidR="00B46FBE" w:rsidRPr="00A452F2">
          <w:rPr>
            <w:rStyle w:val="Hyperlink"/>
            <w:lang w:val="en-GB"/>
          </w:rPr>
          <w:t xml:space="preserve">Guest OS </w:t>
        </w:r>
        <w:r w:rsidR="00025BED" w:rsidRPr="00A452F2">
          <w:rPr>
            <w:rStyle w:val="Hyperlink"/>
            <w:lang w:val="en-GB"/>
          </w:rPr>
          <w:t>U</w:t>
        </w:r>
        <w:r w:rsidR="00B46FBE" w:rsidRPr="00A452F2">
          <w:rPr>
            <w:rStyle w:val="Hyperlink"/>
            <w:lang w:val="en-GB"/>
          </w:rPr>
          <w:t>sed counter</w:t>
        </w:r>
      </w:hyperlink>
      <w:r w:rsidR="00DD6677">
        <w:rPr>
          <w:lang w:val="en-GB"/>
        </w:rPr>
        <w:t xml:space="preserve"> for the counter we should use.</w:t>
      </w:r>
    </w:p>
    <w:p w14:paraId="4AD89F11" w14:textId="77777777" w:rsidR="00B46FBE" w:rsidRPr="00A452F2" w:rsidRDefault="00B46FBE" w:rsidP="00B46FBE">
      <w:pPr>
        <w:rPr>
          <w:lang w:val="en-GB"/>
        </w:rPr>
      </w:pPr>
      <w:r w:rsidRPr="00A452F2">
        <w:rPr>
          <w:lang w:val="en-GB"/>
        </w:rPr>
        <w:t xml:space="preserve">The reason is the use case. It is not about the IOPS. It is about the disk space used. Guest OS expects the non-active pages to be readily available. Using Active will result in a lot of paging. </w:t>
      </w:r>
    </w:p>
    <w:p w14:paraId="55C70A27" w14:textId="43B5DC15" w:rsidR="0057236B" w:rsidRPr="00A452F2" w:rsidRDefault="0057236B" w:rsidP="00B46FBE">
      <w:pPr>
        <w:rPr>
          <w:lang w:val="en-GB"/>
        </w:rPr>
      </w:pPr>
      <w:r w:rsidRPr="00A452F2">
        <w:rPr>
          <w:lang w:val="en-GB"/>
        </w:rPr>
        <w:t xml:space="preserve">Reference: </w:t>
      </w:r>
      <w:hyperlink r:id="rId544" w:history="1">
        <w:r w:rsidR="00E95BA3" w:rsidRPr="00A452F2">
          <w:rPr>
            <w:rStyle w:val="Hyperlink"/>
            <w:lang w:val="en-GB"/>
          </w:rPr>
          <w:t>Active Memory</w:t>
        </w:r>
      </w:hyperlink>
      <w:r w:rsidR="00E95BA3" w:rsidRPr="00A452F2">
        <w:rPr>
          <w:lang w:val="en-GB"/>
        </w:rPr>
        <w:t xml:space="preserve"> </w:t>
      </w:r>
      <w:r w:rsidRPr="00A452F2">
        <w:rPr>
          <w:lang w:val="en-GB"/>
        </w:rPr>
        <w:t xml:space="preserve">by </w:t>
      </w:r>
      <w:hyperlink r:id="rId545" w:history="1">
        <w:r w:rsidR="000A2097" w:rsidRPr="005D0B18">
          <w:rPr>
            <w:rStyle w:val="Hyperlink"/>
            <w:lang w:val="en-GB"/>
          </w:rPr>
          <w:t>Mark Achtemichuk</w:t>
        </w:r>
      </w:hyperlink>
      <w:r w:rsidR="000A2097" w:rsidRPr="00A452F2">
        <w:rPr>
          <w:lang w:val="en-GB"/>
        </w:rPr>
        <w:t>.</w:t>
      </w:r>
    </w:p>
    <w:p w14:paraId="67AF9348" w14:textId="4A84E3FF" w:rsidR="006F4F2B" w:rsidRPr="00A452F2" w:rsidRDefault="006F4F2B" w:rsidP="00AC6E1E">
      <w:pPr>
        <w:pStyle w:val="Heading4"/>
      </w:pPr>
      <w:r w:rsidRPr="00A452F2">
        <w:t>Shared</w:t>
      </w:r>
    </w:p>
    <w:p w14:paraId="55B20D2B" w14:textId="77777777" w:rsidR="006F4F2B" w:rsidRPr="00A452F2" w:rsidRDefault="006F4F2B" w:rsidP="006F4F2B">
      <w:pPr>
        <w:rPr>
          <w:lang w:val="en-GB"/>
        </w:rPr>
      </w:pPr>
      <w:r w:rsidRPr="00A452F2">
        <w:rPr>
          <w:lang w:val="en-GB"/>
        </w:rPr>
        <w:t xml:space="preserve">There are 2 types of shared pages: </w:t>
      </w:r>
    </w:p>
    <w:p w14:paraId="2AB0068F" w14:textId="77777777" w:rsidR="006F4F2B" w:rsidRPr="00A452F2" w:rsidRDefault="006F4F2B" w:rsidP="00675B02">
      <w:pPr>
        <w:pStyle w:val="Bullet"/>
        <w:rPr>
          <w:lang w:val="en-GB"/>
        </w:rPr>
      </w:pPr>
      <w:r w:rsidRPr="00A452F2">
        <w:rPr>
          <w:lang w:val="en-GB"/>
        </w:rPr>
        <w:t>Intra-VM sharing: sharing within the same VM. By default, each page is 4 KB. If Guest OS uses the Large Page, then it’s 2 MB. The chance of sharing in 4 KB is much higher than 2 MB.</w:t>
      </w:r>
    </w:p>
    <w:p w14:paraId="3DF870EB" w14:textId="77777777" w:rsidR="006F4F2B" w:rsidRPr="00A452F2" w:rsidRDefault="006F4F2B" w:rsidP="00675B02">
      <w:pPr>
        <w:pStyle w:val="Bullet"/>
        <w:rPr>
          <w:lang w:val="en-GB"/>
        </w:rPr>
      </w:pPr>
      <w:r w:rsidRPr="00A452F2">
        <w:rPr>
          <w:lang w:val="en-GB"/>
        </w:rPr>
        <w:t>Inter-VM sharing. Due to security concern, this is by default disabled in vSphere.</w:t>
      </w:r>
    </w:p>
    <w:p w14:paraId="7F10C075" w14:textId="77777777" w:rsidR="006F4F2B" w:rsidRPr="00A452F2" w:rsidRDefault="006F4F2B" w:rsidP="006F4F2B">
      <w:pPr>
        <w:rPr>
          <w:lang w:val="en-GB"/>
        </w:rPr>
      </w:pPr>
      <w:r w:rsidRPr="00A452F2">
        <w:rPr>
          <w:lang w:val="en-GB"/>
        </w:rPr>
        <w:t>A commonly shared page is certainly the zero page. This is a page filled with just zeroes.</w:t>
      </w:r>
    </w:p>
    <w:p w14:paraId="40B44795" w14:textId="77777777" w:rsidR="006F4F2B" w:rsidRPr="00A452F2" w:rsidRDefault="006F4F2B" w:rsidP="006F4F2B">
      <w:pPr>
        <w:rPr>
          <w:lang w:val="en-GB"/>
        </w:rPr>
      </w:pPr>
      <w:r w:rsidRPr="00A452F2">
        <w:rPr>
          <w:lang w:val="en-GB"/>
        </w:rPr>
        <w:t>For accounting purpose, the Shared page is counted in full for each VM. Example:</w:t>
      </w:r>
    </w:p>
    <w:p w14:paraId="5F2AFB5D" w14:textId="77777777" w:rsidR="006F4F2B" w:rsidRPr="00A452F2" w:rsidRDefault="006F4F2B" w:rsidP="006F4F2B">
      <w:pPr>
        <w:rPr>
          <w:lang w:val="en-GB"/>
        </w:rPr>
      </w:pPr>
      <w:r w:rsidRPr="00A452F2">
        <w:rPr>
          <w:lang w:val="en-GB"/>
        </w:rPr>
        <w:t>VM 1: 1 GB private, 100 MB Shared within itself, 10 MB shared with other VMs (it does not matter how many and what VMs).</w:t>
      </w:r>
    </w:p>
    <w:p w14:paraId="0EFA0FA1" w14:textId="77777777" w:rsidR="006F4F2B" w:rsidRPr="00A452F2" w:rsidRDefault="006F4F2B" w:rsidP="006F4F2B">
      <w:pPr>
        <w:rPr>
          <w:lang w:val="en-GB"/>
        </w:rPr>
      </w:pPr>
      <w:r w:rsidRPr="00A452F2">
        <w:rPr>
          <w:lang w:val="en-GB"/>
        </w:rPr>
        <w:t xml:space="preserve">The 100 MB is the amount that is being shared. If not shared, they would consume 100 MB. But how much is actually consumed as a result of this sharing? </w:t>
      </w:r>
    </w:p>
    <w:p w14:paraId="2A365C18" w14:textId="77777777" w:rsidR="006F4F2B" w:rsidRPr="00A452F2" w:rsidRDefault="006F4F2B" w:rsidP="006F4F2B">
      <w:pPr>
        <w:rPr>
          <w:lang w:val="en-GB"/>
        </w:rPr>
      </w:pPr>
      <w:r w:rsidRPr="00A452F2">
        <w:rPr>
          <w:lang w:val="en-GB"/>
        </w:rPr>
        <w:t xml:space="preserve">The 10 MB is shared with other VMs. VM 1 could be sharing 1 MB each with 10 other VMs, or the entire 10 MB with just 1 VM. The Shared counter merely counts that this 10 MB is being shared. VM 1 definitely consumes this 10 MB, and it’s not sharing within itself. </w:t>
      </w:r>
    </w:p>
    <w:p w14:paraId="0277DEF0" w14:textId="77777777" w:rsidR="006F4F2B" w:rsidRPr="00A452F2" w:rsidRDefault="006F4F2B" w:rsidP="006F4F2B">
      <w:pPr>
        <w:rPr>
          <w:lang w:val="en-GB"/>
        </w:rPr>
      </w:pPr>
      <w:r w:rsidRPr="00A452F2">
        <w:rPr>
          <w:lang w:val="en-GB"/>
        </w:rPr>
        <w:t>Shared includes zero pages.</w:t>
      </w:r>
    </w:p>
    <w:p w14:paraId="4BB044F9" w14:textId="77777777" w:rsidR="006F4F2B" w:rsidRPr="00000445" w:rsidRDefault="006F4F2B" w:rsidP="006F4F2B">
      <w:pPr>
        <w:rPr>
          <w:lang w:val="en-GB"/>
        </w:rPr>
      </w:pPr>
      <w:r>
        <w:rPr>
          <w:lang w:val="en-GB"/>
        </w:rPr>
        <w:t>Shared Saved metric tracks the e</w:t>
      </w:r>
      <w:r w:rsidRPr="00000445">
        <w:rPr>
          <w:lang w:val="en-GB"/>
        </w:rPr>
        <w:t>stimated amount of machine memory that are saved due to page sharing.</w:t>
      </w:r>
    </w:p>
    <w:p w14:paraId="4452EF9B" w14:textId="77777777" w:rsidR="006F4F2B" w:rsidRDefault="006F4F2B" w:rsidP="006F4F2B">
      <w:pPr>
        <w:rPr>
          <w:lang w:val="en-GB"/>
        </w:rPr>
      </w:pPr>
      <w:r w:rsidRPr="00000445">
        <w:rPr>
          <w:lang w:val="en-GB"/>
        </w:rPr>
        <w:t xml:space="preserve">Because </w:t>
      </w:r>
      <w:r>
        <w:rPr>
          <w:lang w:val="en-GB"/>
        </w:rPr>
        <w:t xml:space="preserve">the ESXi </w:t>
      </w:r>
      <w:r w:rsidRPr="00000445">
        <w:rPr>
          <w:lang w:val="en-GB"/>
        </w:rPr>
        <w:t xml:space="preserve">machine page is shared by multiple </w:t>
      </w:r>
      <w:r>
        <w:rPr>
          <w:lang w:val="en-GB"/>
        </w:rPr>
        <w:t>G</w:t>
      </w:r>
      <w:r w:rsidRPr="00000445">
        <w:rPr>
          <w:lang w:val="en-GB"/>
        </w:rPr>
        <w:t xml:space="preserve">uest </w:t>
      </w:r>
      <w:r>
        <w:rPr>
          <w:lang w:val="en-GB"/>
        </w:rPr>
        <w:t xml:space="preserve">OS </w:t>
      </w:r>
      <w:r w:rsidRPr="00000445">
        <w:rPr>
          <w:lang w:val="en-GB"/>
        </w:rPr>
        <w:t xml:space="preserve">physical pages, </w:t>
      </w:r>
      <w:r>
        <w:rPr>
          <w:lang w:val="en-GB"/>
        </w:rPr>
        <w:t xml:space="preserve">this metric </w:t>
      </w:r>
      <w:r w:rsidRPr="00000445">
        <w:rPr>
          <w:lang w:val="en-GB"/>
        </w:rPr>
        <w:t>charge "1/ref" page as the consumed machine memory for each of the guest physical pages, where "ref" is the number of references. So, the saved machine memory will be "1 - 1/ref" page.</w:t>
      </w:r>
      <w:r>
        <w:rPr>
          <w:lang w:val="en-GB"/>
        </w:rPr>
        <w:t xml:space="preserve"> For example, if there are 4 pages pointing to the same physical DIMM, then the savings is 3 pages worth of memory. </w:t>
      </w:r>
    </w:p>
    <w:p w14:paraId="2FC495D7" w14:textId="6E8A1848" w:rsidR="007C74E8" w:rsidRDefault="007C74E8" w:rsidP="00AC6E1E">
      <w:pPr>
        <w:pStyle w:val="Heading4"/>
      </w:pPr>
      <w:r>
        <w:lastRenderedPageBreak/>
        <w:t>Others (DRAFT)</w:t>
      </w:r>
    </w:p>
    <w:p w14:paraId="5A8A61C3" w14:textId="3798A895" w:rsidR="002222EE" w:rsidRPr="005F668E" w:rsidRDefault="002222EE" w:rsidP="002222EE">
      <w:pPr>
        <w:rPr>
          <w:lang w:val="en-GB"/>
        </w:rPr>
      </w:pPr>
      <w:r>
        <w:rPr>
          <w:lang w:val="en-GB"/>
        </w:rPr>
        <w:t>This includes metrics that are hybrid in nature, or do not exist in the source (Guest OS or vSphere) are documented here.</w:t>
      </w:r>
    </w:p>
    <w:p w14:paraId="3A11CD02" w14:textId="72EFE9EF" w:rsidR="007C74E8" w:rsidRDefault="00AB7314" w:rsidP="00E7573A">
      <w:pPr>
        <w:pStyle w:val="Heading5"/>
      </w:pPr>
      <w:r>
        <w:t>R</w:t>
      </w:r>
      <w:r w:rsidR="007E4201">
        <w:t xml:space="preserve">eservation </w:t>
      </w:r>
    </w:p>
    <w:p w14:paraId="2F32E544" w14:textId="6907279E" w:rsidR="00AB7314" w:rsidRPr="007C74E8" w:rsidRDefault="00AB7314" w:rsidP="007C74E8">
      <w:pPr>
        <w:rPr>
          <w:lang w:val="en-GB"/>
        </w:rPr>
      </w:pPr>
      <w:r>
        <w:rPr>
          <w:lang w:val="en-GB"/>
        </w:rPr>
        <w:t xml:space="preserve">There is the configured </w:t>
      </w:r>
      <w:r w:rsidR="0016362A">
        <w:rPr>
          <w:lang w:val="en-GB"/>
        </w:rPr>
        <w:t>amount, and the actual used. The actual used includes the overhead</w:t>
      </w:r>
    </w:p>
    <w:p w14:paraId="178203EC" w14:textId="77777777" w:rsidR="00654A53" w:rsidRPr="00A452F2" w:rsidRDefault="00654A53" w:rsidP="00E7573A">
      <w:pPr>
        <w:pStyle w:val="Heading5"/>
      </w:pPr>
      <w:bookmarkStart w:id="90" w:name="_ESXi_Memory_Metrics"/>
      <w:bookmarkEnd w:id="90"/>
      <w:r w:rsidRPr="00A452F2">
        <w:t>Demand</w:t>
      </w:r>
    </w:p>
    <w:p w14:paraId="71DD26A2" w14:textId="77777777" w:rsidR="00654A53" w:rsidRPr="00A452F2" w:rsidRDefault="00654A53" w:rsidP="00654A53">
      <w:pPr>
        <w:rPr>
          <w:lang w:val="en-GB"/>
        </w:rPr>
      </w:pPr>
      <w:r w:rsidRPr="00A452F2">
        <w:rPr>
          <w:lang w:val="en-GB"/>
        </w:rPr>
        <w:t>Can you spot a major counter that exists for CPU, but not for RAM?</w:t>
      </w:r>
    </w:p>
    <w:p w14:paraId="4C201401" w14:textId="77777777" w:rsidR="00654A53" w:rsidRPr="00A452F2" w:rsidRDefault="00654A53" w:rsidP="00654A53">
      <w:pPr>
        <w:rPr>
          <w:lang w:val="en-GB"/>
        </w:rPr>
      </w:pPr>
      <w:r w:rsidRPr="00A452F2">
        <w:rPr>
          <w:lang w:val="en-GB"/>
        </w:rPr>
        <w:t>That’s right. It’s Demand.</w:t>
      </w:r>
      <w:r>
        <w:rPr>
          <w:lang w:val="en-GB"/>
        </w:rPr>
        <w:t xml:space="preserve"> There is no memory demand counter in vCenter UI.</w:t>
      </w:r>
    </w:p>
    <w:p w14:paraId="05AC4DA6" w14:textId="77777777" w:rsidR="00654A53" w:rsidRDefault="00654A53" w:rsidP="00654A53">
      <w:pPr>
        <w:rPr>
          <w:lang w:val="en-GB"/>
        </w:rPr>
      </w:pPr>
      <w:r>
        <w:rPr>
          <w:lang w:val="en-GB"/>
        </w:rPr>
        <w:t>To figure out demand, we need to figure out unmet demand, as demand is simply unmet demand + used (which is met demand). Since the context here is VM, and not Guest OS, then unmet demand includes only VM level counters. The counters are ballooned + swapped + compressed.</w:t>
      </w:r>
    </w:p>
    <w:p w14:paraId="3E2B8045" w14:textId="77777777" w:rsidR="00654A53" w:rsidRDefault="00654A53" w:rsidP="00654A53">
      <w:pPr>
        <w:rPr>
          <w:lang w:val="en-GB"/>
        </w:rPr>
      </w:pPr>
      <w:r>
        <w:rPr>
          <w:lang w:val="en-GB"/>
        </w:rPr>
        <w:t>Do you agree with the above?</w:t>
      </w:r>
    </w:p>
    <w:p w14:paraId="25E49BED" w14:textId="77777777" w:rsidR="00654A53" w:rsidRPr="00974176" w:rsidRDefault="00654A53" w:rsidP="00654A53">
      <w:pPr>
        <w:rPr>
          <w:lang w:val="en-GB"/>
        </w:rPr>
      </w:pPr>
      <w:r>
        <w:rPr>
          <w:lang w:val="en-GB"/>
        </w:rPr>
        <w:t>If we are being strict with the unmet demand definition, then o</w:t>
      </w:r>
      <w:r w:rsidRPr="00A452F2">
        <w:rPr>
          <w:lang w:val="en-GB"/>
        </w:rPr>
        <w:t>nly</w:t>
      </w:r>
      <w:r>
        <w:rPr>
          <w:lang w:val="en-GB"/>
        </w:rPr>
        <w:t xml:space="preserve"> the</w:t>
      </w:r>
      <w:r w:rsidRPr="00A452F2">
        <w:rPr>
          <w:lang w:val="en-GB"/>
        </w:rPr>
        <w:t xml:space="preserve"> memory attributed to contention should be considered unmet demand</w:t>
      </w:r>
      <w:r>
        <w:rPr>
          <w:lang w:val="en-GB"/>
        </w:rPr>
        <w:t>. That means</w:t>
      </w:r>
      <w:r w:rsidRPr="00A452F2">
        <w:rPr>
          <w:lang w:val="en-GB"/>
        </w:rPr>
        <w:t xml:space="preserve"> balloon, swap, or compressed memory </w:t>
      </w:r>
      <w:r>
        <w:rPr>
          <w:lang w:val="en-GB"/>
        </w:rPr>
        <w:t xml:space="preserve">can’t be considered </w:t>
      </w:r>
      <w:r w:rsidRPr="00A452F2">
        <w:rPr>
          <w:lang w:val="en-GB"/>
        </w:rPr>
        <w:t>unmet demand</w:t>
      </w:r>
      <w:r>
        <w:rPr>
          <w:lang w:val="en-GB"/>
        </w:rPr>
        <w:t xml:space="preserve">. </w:t>
      </w:r>
      <w:r w:rsidRPr="00A452F2">
        <w:rPr>
          <w:lang w:val="en-GB"/>
        </w:rPr>
        <w:t>Swap in and decompression are the contention portion of memory. The problem then becomes the inability to differentiate contention due to limits using host level metrics, which means we’d need to look at VM level metric to exclude that expected contention.</w:t>
      </w:r>
      <w:r>
        <w:rPr>
          <w:lang w:val="en-GB"/>
        </w:rPr>
        <w:t xml:space="preserve"> </w:t>
      </w:r>
    </w:p>
    <w:p w14:paraId="0AA7FD9A" w14:textId="45B6B5FA" w:rsidR="00F92F62" w:rsidRDefault="00F92F62" w:rsidP="00E7573A">
      <w:pPr>
        <w:pStyle w:val="Heading5"/>
      </w:pPr>
      <w:r>
        <w:t xml:space="preserve">Mystery of </w:t>
      </w:r>
      <w:r w:rsidR="003711DF">
        <w:t xml:space="preserve">Consumed </w:t>
      </w:r>
      <w:r>
        <w:t>Memory</w:t>
      </w:r>
    </w:p>
    <w:p w14:paraId="69B8C0E7" w14:textId="77777777" w:rsidR="00F92F62" w:rsidRDefault="00F92F62" w:rsidP="00F92F62">
      <w:pPr>
        <w:rPr>
          <w:lang w:val="en-GB"/>
        </w:rPr>
      </w:pPr>
      <w:r>
        <w:rPr>
          <w:lang w:val="en-GB"/>
        </w:rPr>
        <w:t>This behaviour confuses me so if you know the answer let me know please. This 64-bit CentOS VM runs My SQL and is configured with 8 GB of RAM. However, a limit is set at 2 GB hence you saw consumed does not exist 2 GB.</w:t>
      </w:r>
    </w:p>
    <w:p w14:paraId="6FCD5474" w14:textId="77777777" w:rsidR="00F92F62" w:rsidRDefault="00F92F62" w:rsidP="00F92F62">
      <w:pPr>
        <w:rPr>
          <w:lang w:val="en-GB"/>
        </w:rPr>
      </w:pPr>
      <w:r>
        <w:rPr>
          <w:noProof/>
        </w:rPr>
        <w:drawing>
          <wp:inline distT="0" distB="0" distL="0" distR="0" wp14:anchorId="782A5568" wp14:editId="0B1B5E8F">
            <wp:extent cx="6645910" cy="1014095"/>
            <wp:effectExtent l="0" t="0" r="2540" b="0"/>
            <wp:docPr id="606394294" name="Picture 60639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4"/>
                    <pic:cNvPicPr/>
                  </pic:nvPicPr>
                  <pic:blipFill>
                    <a:blip r:embed="rId546">
                      <a:extLst>
                        <a:ext uri="{28A0092B-C50C-407E-A947-70E740481C1C}">
                          <a14:useLocalDpi xmlns:a14="http://schemas.microsoft.com/office/drawing/2010/main" val="0"/>
                        </a:ext>
                      </a:extLst>
                    </a:blip>
                    <a:stretch>
                      <a:fillRect/>
                    </a:stretch>
                  </pic:blipFill>
                  <pic:spPr>
                    <a:xfrm>
                      <a:off x="0" y="0"/>
                      <a:ext cx="6645910" cy="1014095"/>
                    </a:xfrm>
                    <a:prstGeom prst="rect">
                      <a:avLst/>
                    </a:prstGeom>
                  </pic:spPr>
                </pic:pic>
              </a:graphicData>
            </a:graphic>
          </wp:inline>
        </w:drawing>
      </w:r>
    </w:p>
    <w:p w14:paraId="332DCD9E" w14:textId="77777777" w:rsidR="00F92F62" w:rsidRDefault="00F92F62" w:rsidP="00F92F62">
      <w:pPr>
        <w:rPr>
          <w:lang w:val="en-GB"/>
        </w:rPr>
      </w:pPr>
      <w:r>
        <w:rPr>
          <w:lang w:val="en-GB"/>
        </w:rPr>
        <w:t>Can you explain the dip in Consumed at around 9:30 pm? It went down from 2.09 GB to 1.6 GB, and then slowly going back up. Why did it suddenly consume 400 MB less in the span of 20 minutes? Both the configured limit and the runtime limit do not change. They are main at a constant 2 GB. This makes sense, else the Consumed would not be able to slowly go up again.</w:t>
      </w:r>
    </w:p>
    <w:p w14:paraId="7F35FA64" w14:textId="77777777" w:rsidR="00F92F62" w:rsidRDefault="00F92F62" w:rsidP="00F92F62">
      <w:pPr>
        <w:rPr>
          <w:lang w:val="en-GB"/>
        </w:rPr>
      </w:pPr>
      <w:r>
        <w:rPr>
          <w:noProof/>
        </w:rPr>
        <w:lastRenderedPageBreak/>
        <w:drawing>
          <wp:inline distT="0" distB="0" distL="0" distR="0" wp14:anchorId="34075D74" wp14:editId="19990C40">
            <wp:extent cx="6645910" cy="872490"/>
            <wp:effectExtent l="0" t="0" r="2540" b="3810"/>
            <wp:docPr id="606394297" name="Picture 60639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7"/>
                    <pic:cNvPicPr/>
                  </pic:nvPicPr>
                  <pic:blipFill>
                    <a:blip r:embed="rId547">
                      <a:extLst>
                        <a:ext uri="{28A0092B-C50C-407E-A947-70E740481C1C}">
                          <a14:useLocalDpi xmlns:a14="http://schemas.microsoft.com/office/drawing/2010/main" val="0"/>
                        </a:ext>
                      </a:extLst>
                    </a:blip>
                    <a:stretch>
                      <a:fillRect/>
                    </a:stretch>
                  </pic:blipFill>
                  <pic:spPr>
                    <a:xfrm>
                      <a:off x="0" y="0"/>
                      <a:ext cx="6645910" cy="872490"/>
                    </a:xfrm>
                    <a:prstGeom prst="rect">
                      <a:avLst/>
                    </a:prstGeom>
                  </pic:spPr>
                </pic:pic>
              </a:graphicData>
            </a:graphic>
          </wp:inline>
        </w:drawing>
      </w:r>
    </w:p>
    <w:p w14:paraId="54D3BFEB" w14:textId="77777777" w:rsidR="00F92F62" w:rsidRDefault="00F92F62" w:rsidP="00F92F62">
      <w:pPr>
        <w:rPr>
          <w:lang w:val="en-GB"/>
        </w:rPr>
      </w:pPr>
      <w:r>
        <w:rPr>
          <w:lang w:val="en-GB"/>
        </w:rPr>
        <w:t>My guess is there must be activity by the VM and pages were compressed to make room for the newly requested pages. The Non Zero Active counter shows that there are activities.</w:t>
      </w:r>
    </w:p>
    <w:p w14:paraId="5A76824C" w14:textId="77777777" w:rsidR="00F92F62" w:rsidRDefault="00F92F62" w:rsidP="00F92F62">
      <w:pPr>
        <w:rPr>
          <w:lang w:val="en-GB"/>
        </w:rPr>
      </w:pPr>
      <w:r>
        <w:rPr>
          <w:noProof/>
        </w:rPr>
        <w:drawing>
          <wp:inline distT="0" distB="0" distL="0" distR="0" wp14:anchorId="1F77B650" wp14:editId="4E99E458">
            <wp:extent cx="6645910" cy="890905"/>
            <wp:effectExtent l="0" t="0" r="2540" b="4445"/>
            <wp:docPr id="606394295" name="Picture 60639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5"/>
                    <pic:cNvPicPr/>
                  </pic:nvPicPr>
                  <pic:blipFill>
                    <a:blip r:embed="rId548">
                      <a:extLst>
                        <a:ext uri="{28A0092B-C50C-407E-A947-70E740481C1C}">
                          <a14:useLocalDpi xmlns:a14="http://schemas.microsoft.com/office/drawing/2010/main" val="0"/>
                        </a:ext>
                      </a:extLst>
                    </a:blip>
                    <a:stretch>
                      <a:fillRect/>
                    </a:stretch>
                  </pic:blipFill>
                  <pic:spPr>
                    <a:xfrm>
                      <a:off x="0" y="0"/>
                      <a:ext cx="6645910" cy="890905"/>
                    </a:xfrm>
                    <a:prstGeom prst="rect">
                      <a:avLst/>
                    </a:prstGeom>
                  </pic:spPr>
                </pic:pic>
              </a:graphicData>
            </a:graphic>
          </wp:inline>
        </w:drawing>
      </w:r>
    </w:p>
    <w:p w14:paraId="0F7174FB" w14:textId="77777777" w:rsidR="00F92F62" w:rsidRDefault="00F92F62" w:rsidP="00F92F62">
      <w:pPr>
        <w:rPr>
          <w:lang w:val="en-GB"/>
        </w:rPr>
      </w:pPr>
      <w:r>
        <w:rPr>
          <w:lang w:val="en-GB"/>
        </w:rPr>
        <w:t>The pages that are not used must be compressed or swapped. The Swapped value is negligible, but the Compressed metric shows the matching spike.</w:t>
      </w:r>
    </w:p>
    <w:p w14:paraId="0EA16CB8" w14:textId="77777777" w:rsidR="00F92F62" w:rsidRDefault="00F92F62" w:rsidP="00F92F62">
      <w:pPr>
        <w:rPr>
          <w:lang w:val="en-GB"/>
        </w:rPr>
      </w:pPr>
      <w:r>
        <w:rPr>
          <w:noProof/>
        </w:rPr>
        <w:drawing>
          <wp:inline distT="0" distB="0" distL="0" distR="0" wp14:anchorId="00D9D02D" wp14:editId="3F13F769">
            <wp:extent cx="6645910" cy="949325"/>
            <wp:effectExtent l="0" t="0" r="2540" b="3175"/>
            <wp:docPr id="606394298" name="Picture 60639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8"/>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6645910" cy="949325"/>
                    </a:xfrm>
                    <a:prstGeom prst="rect">
                      <a:avLst/>
                    </a:prstGeom>
                  </pic:spPr>
                </pic:pic>
              </a:graphicData>
            </a:graphic>
          </wp:inline>
        </w:drawing>
      </w:r>
    </w:p>
    <w:p w14:paraId="61D496C6" w14:textId="77777777" w:rsidR="00F92F62" w:rsidRDefault="00F92F62" w:rsidP="00F92F62">
      <w:pPr>
        <w:rPr>
          <w:lang w:val="en-GB"/>
        </w:rPr>
      </w:pPr>
      <w:r>
        <w:rPr>
          <w:lang w:val="en-GB"/>
        </w:rPr>
        <w:t>But what puzzles me is why did balloon go down by around 400 MB but then goes up immediately?</w:t>
      </w:r>
    </w:p>
    <w:p w14:paraId="33A91228" w14:textId="77777777" w:rsidR="00F92F62" w:rsidRDefault="00F92F62" w:rsidP="00F92F62">
      <w:pPr>
        <w:rPr>
          <w:lang w:val="en-GB"/>
        </w:rPr>
      </w:pPr>
      <w:r>
        <w:rPr>
          <w:noProof/>
        </w:rPr>
        <w:drawing>
          <wp:inline distT="0" distB="0" distL="0" distR="0" wp14:anchorId="7C073F4C" wp14:editId="3D144F34">
            <wp:extent cx="6645910" cy="908050"/>
            <wp:effectExtent l="0" t="0" r="2540" b="6350"/>
            <wp:docPr id="606394299" name="Picture 60639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9"/>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6645910" cy="908050"/>
                    </a:xfrm>
                    <a:prstGeom prst="rect">
                      <a:avLst/>
                    </a:prstGeom>
                  </pic:spPr>
                </pic:pic>
              </a:graphicData>
            </a:graphic>
          </wp:inline>
        </w:drawing>
      </w:r>
    </w:p>
    <w:p w14:paraId="2C96E063" w14:textId="3F39FEE9" w:rsidR="00DB4FF5" w:rsidRDefault="003711DF" w:rsidP="00E7573A">
      <w:pPr>
        <w:pStyle w:val="Heading6"/>
      </w:pPr>
      <w:r>
        <w:t>Granted vs Consumed</w:t>
      </w:r>
    </w:p>
    <w:p w14:paraId="332AEFD0" w14:textId="77777777" w:rsidR="00DB4FF5" w:rsidRDefault="00DB4FF5" w:rsidP="00DB4FF5">
      <w:pPr>
        <w:rPr>
          <w:lang w:val="en-GB"/>
        </w:rPr>
      </w:pPr>
      <w:r>
        <w:rPr>
          <w:lang w:val="en-GB"/>
        </w:rPr>
        <w:t>This is a mystery to me: Boot a Windows VM</w:t>
      </w:r>
      <w:r w:rsidRPr="00C8470C">
        <w:rPr>
          <w:lang w:val="en-GB"/>
        </w:rPr>
        <w:t xml:space="preserve">. Windows writes zeroes </w:t>
      </w:r>
      <w:r>
        <w:rPr>
          <w:lang w:val="en-GB"/>
        </w:rPr>
        <w:t xml:space="preserve">to </w:t>
      </w:r>
      <w:r w:rsidRPr="00C8470C">
        <w:rPr>
          <w:lang w:val="en-GB"/>
        </w:rPr>
        <w:t>initialize the pages</w:t>
      </w:r>
      <w:r>
        <w:rPr>
          <w:lang w:val="en-GB"/>
        </w:rPr>
        <w:t>, but VMkernel</w:t>
      </w:r>
      <w:r w:rsidRPr="00C8470C">
        <w:rPr>
          <w:lang w:val="en-GB"/>
        </w:rPr>
        <w:t xml:space="preserve"> is smart enough to do a copy-on-write, so all the pages are pointing to the</w:t>
      </w:r>
      <w:r>
        <w:rPr>
          <w:lang w:val="en-GB"/>
        </w:rPr>
        <w:t xml:space="preserve"> </w:t>
      </w:r>
      <w:r w:rsidRPr="00C8470C">
        <w:rPr>
          <w:lang w:val="en-GB"/>
        </w:rPr>
        <w:t>same physical page. After a while, as</w:t>
      </w:r>
      <w:r>
        <w:rPr>
          <w:lang w:val="en-GB"/>
        </w:rPr>
        <w:t xml:space="preserve"> </w:t>
      </w:r>
      <w:r w:rsidRPr="00C8470C">
        <w:rPr>
          <w:lang w:val="en-GB"/>
        </w:rPr>
        <w:t>the pages are replaced with actual data</w:t>
      </w:r>
      <w:r>
        <w:rPr>
          <w:lang w:val="en-GB"/>
        </w:rPr>
        <w:t xml:space="preserve">. </w:t>
      </w:r>
    </w:p>
    <w:p w14:paraId="113EBABC" w14:textId="77777777" w:rsidR="00DB4FF5" w:rsidRDefault="00DB4FF5" w:rsidP="00DB4FF5">
      <w:pPr>
        <w:rPr>
          <w:lang w:val="en-GB"/>
        </w:rPr>
      </w:pPr>
      <w:r>
        <w:rPr>
          <w:lang w:val="en-GB"/>
        </w:rPr>
        <w:t xml:space="preserve">If the above is true, why Consumed </w:t>
      </w:r>
      <w:r w:rsidRPr="00C8470C">
        <w:rPr>
          <w:lang w:val="en-GB"/>
        </w:rPr>
        <w:t>shoots up ahead of Granted</w:t>
      </w:r>
      <w:r>
        <w:rPr>
          <w:lang w:val="en-GB"/>
        </w:rPr>
        <w:t>? It should be the other way around.</w:t>
      </w:r>
    </w:p>
    <w:p w14:paraId="3A294C0C" w14:textId="77777777" w:rsidR="00542C44" w:rsidRDefault="00542C44" w:rsidP="00E7573A">
      <w:pPr>
        <w:pStyle w:val="Heading5"/>
      </w:pPr>
      <w:r>
        <w:t>Usage (%)</w:t>
      </w:r>
    </w:p>
    <w:p w14:paraId="2E46CBD5" w14:textId="3F6AEA58" w:rsidR="00A83D81" w:rsidRDefault="00A83D81" w:rsidP="00542C44">
      <w:pPr>
        <w:rPr>
          <w:lang w:val="en-GB"/>
        </w:rPr>
      </w:pPr>
      <w:r>
        <w:rPr>
          <w:lang w:val="en-GB"/>
        </w:rPr>
        <w:t xml:space="preserve">Usage in vCenter differs to Usage in vRealize Operations. </w:t>
      </w:r>
    </w:p>
    <w:p w14:paraId="5D573CBA" w14:textId="08DD565C" w:rsidR="00542C44" w:rsidRPr="00682AA2" w:rsidRDefault="00542C44" w:rsidP="00542C44">
      <w:pPr>
        <w:rPr>
          <w:lang w:val="en-GB"/>
        </w:rPr>
      </w:pPr>
      <w:r>
        <w:rPr>
          <w:lang w:val="en-GB"/>
        </w:rPr>
        <w:t xml:space="preserve">vRealize Operations counter Memory Usage (%) maps to Active. What you see on the vCenter UI is Active, not Consumed. </w:t>
      </w:r>
    </w:p>
    <w:p w14:paraId="76C199A3" w14:textId="77777777" w:rsidR="00542C44" w:rsidRDefault="00542C44" w:rsidP="00542C44">
      <w:pPr>
        <w:rPr>
          <w:lang w:val="en-GB"/>
        </w:rPr>
      </w:pPr>
      <w:r w:rsidRPr="00682AA2">
        <w:rPr>
          <w:noProof/>
          <w:lang w:val="en-GB"/>
        </w:rPr>
        <w:lastRenderedPageBreak/>
        <w:drawing>
          <wp:inline distT="0" distB="0" distL="0" distR="0" wp14:anchorId="28457DEC" wp14:editId="4078C59F">
            <wp:extent cx="6645910" cy="3380105"/>
            <wp:effectExtent l="0" t="0" r="2540" b="0"/>
            <wp:docPr id="357815367" name="Picture 3578153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7" name="Picture 357815367" descr="Graphical user interface, text, application, email&#10;&#10;Description automatically generated"/>
                    <pic:cNvPicPr/>
                  </pic:nvPicPr>
                  <pic:blipFill>
                    <a:blip r:embed="rId551"/>
                    <a:stretch>
                      <a:fillRect/>
                    </a:stretch>
                  </pic:blipFill>
                  <pic:spPr>
                    <a:xfrm>
                      <a:off x="0" y="0"/>
                      <a:ext cx="6645910" cy="3380105"/>
                    </a:xfrm>
                    <a:prstGeom prst="rect">
                      <a:avLst/>
                    </a:prstGeom>
                  </pic:spPr>
                </pic:pic>
              </a:graphicData>
            </a:graphic>
          </wp:inline>
        </w:drawing>
      </w:r>
    </w:p>
    <w:p w14:paraId="7C2FFBE5" w14:textId="6FC295BD" w:rsidR="00542C44" w:rsidRDefault="00542C44" w:rsidP="00542C44">
      <w:pPr>
        <w:rPr>
          <w:lang w:val="en-GB"/>
        </w:rPr>
      </w:pPr>
      <w:r>
        <w:rPr>
          <w:lang w:val="en-GB"/>
        </w:rPr>
        <w:t xml:space="preserve">Mapping to Active makes more sense as Consumed contains inactive pages. As covered earlier, neither Active nor Consumed actually measures the Guest OS memory. This is why vRealize Operations maps Usage to Guest OS. The following shows what Usage (%) = Guest OS </w:t>
      </w:r>
      <w:r w:rsidR="00AD3B02">
        <w:rPr>
          <w:lang w:val="en-GB"/>
        </w:rPr>
        <w:t>Needed memory</w:t>
      </w:r>
      <w:r>
        <w:rPr>
          <w:lang w:val="en-GB"/>
        </w:rPr>
        <w:t xml:space="preserve"> over configured memory. The VM has 1 GB of memory, so 757 MB / 1024 = 74%.</w:t>
      </w:r>
    </w:p>
    <w:p w14:paraId="57DF7FCB" w14:textId="77777777" w:rsidR="00542C44" w:rsidRDefault="00542C44" w:rsidP="00542C44">
      <w:pPr>
        <w:rPr>
          <w:lang w:val="en-GB"/>
        </w:rPr>
      </w:pPr>
      <w:r>
        <w:rPr>
          <w:lang w:val="en-GB"/>
        </w:rPr>
        <w:t>Take note that there can be situation where Guest OS metrics do not make it to vRealize Operations. In that case, Usage (%) falls back to Active (notice the value dropped to 6.99%) whereas Workload (%) falls back to Consumed (notice the value jump to 98.95%).</w:t>
      </w:r>
    </w:p>
    <w:p w14:paraId="34367579" w14:textId="77777777" w:rsidR="00542C44" w:rsidRDefault="00542C44" w:rsidP="00542C44">
      <w:pPr>
        <w:rPr>
          <w:lang w:val="en-GB"/>
        </w:rPr>
      </w:pPr>
      <w:r w:rsidRPr="006F4F2B">
        <w:rPr>
          <w:noProof/>
          <w:lang w:val="en-GB"/>
        </w:rPr>
        <w:drawing>
          <wp:inline distT="0" distB="0" distL="0" distR="0" wp14:anchorId="4FDA5968" wp14:editId="74423981">
            <wp:extent cx="6645910" cy="4027170"/>
            <wp:effectExtent l="0" t="0" r="2540" b="0"/>
            <wp:docPr id="357815365" name="Picture 3578153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5" name="Picture 357815365" descr="A picture containing graphical user interface&#10;&#10;Description automatically generated"/>
                    <pic:cNvPicPr/>
                  </pic:nvPicPr>
                  <pic:blipFill>
                    <a:blip r:embed="rId552"/>
                    <a:stretch>
                      <a:fillRect/>
                    </a:stretch>
                  </pic:blipFill>
                  <pic:spPr>
                    <a:xfrm>
                      <a:off x="0" y="0"/>
                      <a:ext cx="6645910" cy="4027170"/>
                    </a:xfrm>
                    <a:prstGeom prst="rect">
                      <a:avLst/>
                    </a:prstGeom>
                  </pic:spPr>
                </pic:pic>
              </a:graphicData>
            </a:graphic>
          </wp:inline>
        </w:drawing>
      </w:r>
    </w:p>
    <w:p w14:paraId="397B43A9" w14:textId="77777777" w:rsidR="00F91EAD" w:rsidRDefault="00F91EAD" w:rsidP="00E7573A">
      <w:pPr>
        <w:pStyle w:val="Heading5"/>
      </w:pPr>
      <w:r w:rsidRPr="002D404B">
        <w:lastRenderedPageBreak/>
        <w:t>Utilization</w:t>
      </w:r>
    </w:p>
    <w:p w14:paraId="48DF7DF0" w14:textId="72D511FF" w:rsidR="00F91EAD" w:rsidRDefault="00F91EAD" w:rsidP="00F91EAD">
      <w:pPr>
        <w:rPr>
          <w:lang w:val="en-GB"/>
        </w:rPr>
      </w:pPr>
      <w:r w:rsidRPr="002D404B">
        <w:t>Utilization</w:t>
      </w:r>
      <w:r w:rsidRPr="4CAB3972">
        <w:rPr>
          <w:lang w:val="en-GB"/>
        </w:rPr>
        <w:t xml:space="preserve"> </w:t>
      </w:r>
      <w:r>
        <w:rPr>
          <w:lang w:val="en-GB"/>
        </w:rPr>
        <w:t xml:space="preserve">(KB) = </w:t>
      </w:r>
      <w:r w:rsidRPr="4CAB3972">
        <w:rPr>
          <w:lang w:val="en-GB"/>
        </w:rPr>
        <w:t>Guest Needed Memory (KB) + (</w:t>
      </w:r>
      <w:r w:rsidR="00F12EBA">
        <w:rPr>
          <w:lang w:val="en-GB"/>
        </w:rPr>
        <w:t xml:space="preserve"> </w:t>
      </w:r>
      <w:r w:rsidRPr="4CAB3972">
        <w:rPr>
          <w:lang w:val="en-GB"/>
        </w:rPr>
        <w:t xml:space="preserve">Guest Page In Rate per second * Guest Page Size (KB) ) + Memory Total Capacity (KB) – Guest Physically Usable Memory (KB). </w:t>
      </w:r>
    </w:p>
    <w:p w14:paraId="40EF4E55" w14:textId="77777777" w:rsidR="00F91EAD" w:rsidRDefault="00F91EAD" w:rsidP="00F91EAD">
      <w:pPr>
        <w:rPr>
          <w:lang w:val="en-GB"/>
        </w:rPr>
      </w:pPr>
      <w:r>
        <w:rPr>
          <w:lang w:val="en-GB"/>
        </w:rPr>
        <w:t xml:space="preserve">Because of the formula, the value can exceed 100%. The following is an example: </w:t>
      </w:r>
    </w:p>
    <w:p w14:paraId="379CED2B" w14:textId="77777777" w:rsidR="00F91EAD" w:rsidRDefault="00F91EAD" w:rsidP="00F91EAD">
      <w:pPr>
        <w:rPr>
          <w:lang w:val="en-GB"/>
        </w:rPr>
      </w:pPr>
      <w:r w:rsidRPr="00E540F0">
        <w:rPr>
          <w:noProof/>
          <w:lang w:val="en-GB"/>
        </w:rPr>
        <w:drawing>
          <wp:inline distT="0" distB="0" distL="0" distR="0" wp14:anchorId="6D3A6E09" wp14:editId="679463CB">
            <wp:extent cx="6645910" cy="1716405"/>
            <wp:effectExtent l="0" t="0" r="2540" b="0"/>
            <wp:docPr id="1293284825" name="Picture 1293284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5" name="Picture 1293284825" descr="Chart&#10;&#10;Description automatically generated"/>
                    <pic:cNvPicPr/>
                  </pic:nvPicPr>
                  <pic:blipFill>
                    <a:blip r:embed="rId553"/>
                    <a:stretch>
                      <a:fillRect/>
                    </a:stretch>
                  </pic:blipFill>
                  <pic:spPr>
                    <a:xfrm>
                      <a:off x="0" y="0"/>
                      <a:ext cx="6645910" cy="1716405"/>
                    </a:xfrm>
                    <a:prstGeom prst="rect">
                      <a:avLst/>
                    </a:prstGeom>
                  </pic:spPr>
                </pic:pic>
              </a:graphicData>
            </a:graphic>
          </wp:inline>
        </w:drawing>
      </w:r>
    </w:p>
    <w:p w14:paraId="1A435FBE" w14:textId="77777777" w:rsidR="00F91EAD" w:rsidRDefault="00F91EAD" w:rsidP="00F91EAD">
      <w:pPr>
        <w:rPr>
          <w:lang w:val="en-GB"/>
        </w:rPr>
      </w:pPr>
      <w:r>
        <w:rPr>
          <w:lang w:val="en-GB"/>
        </w:rPr>
        <w:t>It’s possible that vRealize Operations shows high value when Windows or Linux does not. Here are some reasons:</w:t>
      </w:r>
    </w:p>
    <w:p w14:paraId="25BCBCB0" w14:textId="77777777" w:rsidR="00F91EAD" w:rsidRPr="00CC1430" w:rsidRDefault="00F91EAD" w:rsidP="00F91EAD">
      <w:pPr>
        <w:pStyle w:val="Bullet"/>
        <w:rPr>
          <w:lang w:val="en-GB"/>
        </w:rPr>
      </w:pPr>
      <w:r>
        <w:rPr>
          <w:lang w:val="en-GB"/>
        </w:rPr>
        <w:t>G</w:t>
      </w:r>
      <w:r w:rsidRPr="002D404B">
        <w:rPr>
          <w:lang w:val="en-GB"/>
        </w:rPr>
        <w:t>uest metrics from VMware Tools are not collecting</w:t>
      </w:r>
      <w:r>
        <w:rPr>
          <w:lang w:val="en-GB"/>
        </w:rPr>
        <w:t xml:space="preserve">. The value falls back to </w:t>
      </w:r>
      <w:r w:rsidRPr="002D404B">
        <w:rPr>
          <w:lang w:val="en-GB"/>
        </w:rPr>
        <w:t>Consumed (KB).</w:t>
      </w:r>
      <w:r>
        <w:rPr>
          <w:lang w:val="en-GB"/>
        </w:rPr>
        <w:t xml:space="preserve"> Ensure your collection is reliable, else the values you get over time contains mixed source. If their values aren’t similar, the counter values will be fluctuating wildly.</w:t>
      </w:r>
    </w:p>
    <w:p w14:paraId="549F7C69" w14:textId="77777777" w:rsidR="00F91EAD" w:rsidRDefault="00F91EAD" w:rsidP="00F91EAD">
      <w:pPr>
        <w:pStyle w:val="Bullet"/>
        <w:rPr>
          <w:lang w:val="en-GB"/>
        </w:rPr>
      </w:pPr>
      <w:r w:rsidRPr="4CAB3972">
        <w:rPr>
          <w:lang w:val="en-GB"/>
        </w:rPr>
        <w:t>Guest Physically Usable Memory (KB)</w:t>
      </w:r>
      <w:r>
        <w:rPr>
          <w:lang w:val="en-GB"/>
        </w:rPr>
        <w:t xml:space="preserve"> is less than your configured memory. I’ve seen in one case where it’s showing 58 GB whereas the VM is configured with 80 GB. My first guess is the type of OS licensing. However, according to </w:t>
      </w:r>
      <w:hyperlink r:id="rId554" w:history="1">
        <w:r w:rsidRPr="006F2ECA">
          <w:rPr>
            <w:rStyle w:val="Hyperlink"/>
            <w:lang w:val="en-GB"/>
          </w:rPr>
          <w:t>this</w:t>
        </w:r>
      </w:hyperlink>
      <w:r>
        <w:rPr>
          <w:lang w:val="en-GB"/>
        </w:rPr>
        <w:t>, it should be 64 GB not 58 GB.</w:t>
      </w:r>
    </w:p>
    <w:p w14:paraId="0574A522" w14:textId="77777777" w:rsidR="00F91EAD" w:rsidRDefault="00F91EAD" w:rsidP="00F91EAD">
      <w:pPr>
        <w:pStyle w:val="Bullet"/>
      </w:pPr>
      <w:r>
        <w:t xml:space="preserve">Low utilization. We add 5% of Total, not Used. A 128 GB VM will show 6.4 GB extra usage. </w:t>
      </w:r>
    </w:p>
    <w:p w14:paraId="66EFCCC9" w14:textId="6BD132F4" w:rsidR="00F91EAD" w:rsidRDefault="00F91EAD" w:rsidP="00F91EAD">
      <w:pPr>
        <w:pStyle w:val="Bullet"/>
      </w:pPr>
      <w:r>
        <w:t xml:space="preserve">Excessive </w:t>
      </w:r>
      <w:r w:rsidR="00AD3B02">
        <w:t>p</w:t>
      </w:r>
      <w:r>
        <w:t>aging. We consider this.</w:t>
      </w:r>
      <w:r w:rsidR="00AD3B02">
        <w:t xml:space="preserve"> The tricky part is excessive is relative.</w:t>
      </w:r>
    </w:p>
    <w:p w14:paraId="18902725" w14:textId="5364BE9A" w:rsidR="00F91EAD" w:rsidRDefault="00F91EAD" w:rsidP="00F91EAD">
      <w:pPr>
        <w:pStyle w:val="Bullet"/>
      </w:pPr>
      <w:r>
        <w:t>We include Available in Linux and cache in Windows, as we want to be conservative.</w:t>
      </w:r>
    </w:p>
    <w:p w14:paraId="5AF0F50F" w14:textId="1081DD3F" w:rsidR="000E2103" w:rsidRDefault="000E2103" w:rsidP="000E2103">
      <w:r>
        <w:t xml:space="preserve">[e1: </w:t>
      </w:r>
      <w:r w:rsidR="004E349C">
        <w:t xml:space="preserve">I think the metric used in the object capacity page is </w:t>
      </w:r>
      <w:r w:rsidR="004E349C" w:rsidRPr="004E349C">
        <w:rPr>
          <w:color w:val="00B0F0"/>
        </w:rPr>
        <w:t>Memory \ Host Demand</w:t>
      </w:r>
      <w:r w:rsidR="004E349C">
        <w:t xml:space="preserve"> metric. </w:t>
      </w:r>
      <w:r w:rsidR="002F7DE8">
        <w:t xml:space="preserve">This metric </w:t>
      </w:r>
      <w:r w:rsidR="00F12EBA">
        <w:t>matches Utilization]</w:t>
      </w:r>
    </w:p>
    <w:p w14:paraId="20E30029" w14:textId="77777777" w:rsidR="00F91EAD" w:rsidRDefault="00F91EAD" w:rsidP="00E7573A">
      <w:pPr>
        <w:pStyle w:val="Heading5"/>
      </w:pPr>
      <w:r>
        <w:t>Others (DRAFT)</w:t>
      </w:r>
    </w:p>
    <w:p w14:paraId="275DF941" w14:textId="77777777" w:rsidR="00F91EAD" w:rsidRDefault="00F91EAD" w:rsidP="00F91EAD">
      <w:pPr>
        <w:rPr>
          <w:lang w:val="en-GB"/>
        </w:rPr>
      </w:pPr>
      <w:r w:rsidRPr="00097506">
        <w:rPr>
          <w:lang w:val="en-GB"/>
        </w:rPr>
        <w:t xml:space="preserve">The Zero counter tracks all pages with just zeroes on them (unused pages). </w:t>
      </w:r>
    </w:p>
    <w:p w14:paraId="5B2FEF87" w14:textId="77777777" w:rsidR="00F91EAD" w:rsidRDefault="00F91EAD" w:rsidP="00F91EAD">
      <w:pPr>
        <w:rPr>
          <w:lang w:val="en-GB"/>
        </w:rPr>
      </w:pPr>
      <w:r w:rsidRPr="00BA441E">
        <w:rPr>
          <w:lang w:val="en-GB"/>
        </w:rPr>
        <w:t xml:space="preserve">Memory | Guest Usage (KB) </w:t>
      </w:r>
      <w:r>
        <w:rPr>
          <w:lang w:val="en-GB"/>
        </w:rPr>
        <w:t>is Consumed. Use Consumed instead as I plan to deprecate it to reduce confusion.</w:t>
      </w:r>
    </w:p>
    <w:p w14:paraId="590501BB" w14:textId="15A0A1F5" w:rsidR="00F91EAD" w:rsidRPr="00FC76BB" w:rsidRDefault="00F91EAD" w:rsidP="00F91EAD">
      <w:pPr>
        <w:rPr>
          <w:lang w:val="en-GB"/>
        </w:rPr>
      </w:pPr>
      <w:r w:rsidRPr="00BA441E">
        <w:rPr>
          <w:lang w:val="en-GB"/>
        </w:rPr>
        <w:t>Memory | Guest Demand (KB)</w:t>
      </w:r>
      <w:r>
        <w:rPr>
          <w:lang w:val="en-GB"/>
        </w:rPr>
        <w:t xml:space="preserve"> is Active + a bit. Do not use this. This was created many years back</w:t>
      </w:r>
      <w:r w:rsidR="00AD3B02">
        <w:rPr>
          <w:lang w:val="en-GB"/>
        </w:rPr>
        <w:t xml:space="preserve"> when we did not have visibility into Windows or Linux</w:t>
      </w:r>
      <w:r>
        <w:rPr>
          <w:lang w:val="en-GB"/>
        </w:rPr>
        <w:t>.</w:t>
      </w:r>
      <w:r w:rsidR="00AD3B02">
        <w:rPr>
          <w:lang w:val="en-GB"/>
        </w:rPr>
        <w:t xml:space="preserve"> Use the counters from Guest OS instead. </w:t>
      </w:r>
    </w:p>
    <w:p w14:paraId="27738C92" w14:textId="0221729E" w:rsidR="004060CF" w:rsidRDefault="001C66A3" w:rsidP="00AC6E1E">
      <w:pPr>
        <w:pStyle w:val="Heading3"/>
      </w:pPr>
      <w:r w:rsidRPr="00A452F2">
        <w:lastRenderedPageBreak/>
        <w:t xml:space="preserve">ESXi </w:t>
      </w:r>
      <w:r w:rsidR="005378F6">
        <w:t>Host</w:t>
      </w:r>
    </w:p>
    <w:p w14:paraId="78A28E37" w14:textId="24639464" w:rsidR="00726E99" w:rsidRDefault="006A554B" w:rsidP="008B6E70">
      <w:pPr>
        <w:rPr>
          <w:lang w:val="en-GB"/>
        </w:rPr>
      </w:pPr>
      <w:r w:rsidRPr="008B6E70">
        <w:rPr>
          <w:lang w:val="en-GB"/>
        </w:rPr>
        <w:t xml:space="preserve">vCenter provides even more counters at ESXi level: 38 counters for RAM plus 11 for </w:t>
      </w:r>
      <w:r w:rsidR="00FD5A65">
        <w:rPr>
          <w:lang w:val="en-GB"/>
        </w:rPr>
        <w:t>VMkernel</w:t>
      </w:r>
      <w:r w:rsidRPr="008B6E70">
        <w:rPr>
          <w:lang w:val="en-GB"/>
        </w:rPr>
        <w:t xml:space="preserve"> RAM. </w:t>
      </w:r>
      <w:r w:rsidR="00FD5A65">
        <w:rPr>
          <w:lang w:val="en-GB"/>
        </w:rPr>
        <w:t>VMkernel</w:t>
      </w:r>
      <w:r w:rsidRPr="008B6E70">
        <w:rPr>
          <w:lang w:val="en-GB"/>
        </w:rPr>
        <w:t xml:space="preserve"> has around 50 processes that are tracked. As a result, a cluster of 8 ESXi can have &gt; 800 counters just for ESXi RAM! Most of them are not shown as a percentage, making it </w:t>
      </w:r>
      <w:r w:rsidR="00DA161D">
        <w:rPr>
          <w:lang w:val="en-GB"/>
        </w:rPr>
        <w:t>challenging</w:t>
      </w:r>
      <w:r w:rsidRPr="008B6E70">
        <w:rPr>
          <w:lang w:val="en-GB"/>
        </w:rPr>
        <w:t xml:space="preserve"> to compare across ESXi </w:t>
      </w:r>
      <w:r w:rsidR="006F1F56">
        <w:rPr>
          <w:lang w:val="en-GB"/>
        </w:rPr>
        <w:t xml:space="preserve">hosts </w:t>
      </w:r>
      <w:r w:rsidRPr="008B6E70">
        <w:rPr>
          <w:lang w:val="en-GB"/>
        </w:rPr>
        <w:t>with different memory sizes.</w:t>
      </w:r>
    </w:p>
    <w:p w14:paraId="397C9387" w14:textId="1E0F6B83" w:rsidR="00C87E6C" w:rsidRDefault="00C87E6C" w:rsidP="00AC6E1E">
      <w:pPr>
        <w:pStyle w:val="Heading4"/>
      </w:pPr>
      <w:r>
        <w:t>Overview</w:t>
      </w:r>
    </w:p>
    <w:p w14:paraId="554A62AD" w14:textId="77777777" w:rsidR="00B774CF" w:rsidRDefault="00B774CF" w:rsidP="00B774CF">
      <w:r>
        <w:t>We will cover each metric in-depth, so let’s do an overview first.</w:t>
      </w:r>
    </w:p>
    <w:p w14:paraId="1C0F9AEB" w14:textId="4A70A4CA" w:rsidR="006F1F56" w:rsidRDefault="00291CA8" w:rsidP="008B6E70">
      <w:pPr>
        <w:rPr>
          <w:lang w:val="en-GB"/>
        </w:rPr>
      </w:pPr>
      <w:r>
        <w:rPr>
          <w:lang w:val="en-GB"/>
        </w:rPr>
        <w:t xml:space="preserve">Just like the case for VM, the primary counter </w:t>
      </w:r>
      <w:r w:rsidR="00A7771F">
        <w:rPr>
          <w:lang w:val="en-GB"/>
        </w:rPr>
        <w:t>for tracking performance is Page-fault Latency.</w:t>
      </w:r>
      <w:r w:rsidR="006F1F56">
        <w:rPr>
          <w:lang w:val="en-GB"/>
        </w:rPr>
        <w:t xml:space="preserve"> Take note this is normalized average, so use the Max VM Memory Contention instead. </w:t>
      </w:r>
    </w:p>
    <w:p w14:paraId="323053D8" w14:textId="3ED8DF10" w:rsidR="00A7771F" w:rsidRDefault="00A7771F" w:rsidP="008B6E70">
      <w:pPr>
        <w:rPr>
          <w:lang w:val="en-GB"/>
        </w:rPr>
      </w:pPr>
      <w:r w:rsidRPr="00A7771F">
        <w:rPr>
          <w:noProof/>
          <w:lang w:val="en-GB"/>
        </w:rPr>
        <w:drawing>
          <wp:inline distT="0" distB="0" distL="0" distR="0" wp14:anchorId="35D0A21B" wp14:editId="25C7F112">
            <wp:extent cx="6645910" cy="758190"/>
            <wp:effectExtent l="0" t="0" r="2540" b="3810"/>
            <wp:docPr id="750070341" name="Picture 7500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645910" cy="758190"/>
                    </a:xfrm>
                    <a:prstGeom prst="rect">
                      <a:avLst/>
                    </a:prstGeom>
                  </pic:spPr>
                </pic:pic>
              </a:graphicData>
            </a:graphic>
          </wp:inline>
        </w:drawing>
      </w:r>
    </w:p>
    <w:p w14:paraId="20F2431A" w14:textId="0E46A4FD" w:rsidR="00A7771F" w:rsidRDefault="007472B6" w:rsidP="008B6E70">
      <w:pPr>
        <w:rPr>
          <w:lang w:val="en-GB"/>
        </w:rPr>
      </w:pPr>
      <w:r>
        <w:rPr>
          <w:lang w:val="en-GB"/>
        </w:rPr>
        <w:t xml:space="preserve">The contention could be caused by </w:t>
      </w:r>
      <w:r w:rsidR="00B774CF">
        <w:rPr>
          <w:lang w:val="en-GB"/>
        </w:rPr>
        <w:t>swapp</w:t>
      </w:r>
      <w:r>
        <w:rPr>
          <w:lang w:val="en-GB"/>
        </w:rPr>
        <w:t>ing</w:t>
      </w:r>
      <w:r w:rsidR="00E02E7B">
        <w:rPr>
          <w:lang w:val="en-GB"/>
        </w:rPr>
        <w:t xml:space="preserve"> in the past</w:t>
      </w:r>
      <w:r w:rsidR="00B774CF">
        <w:rPr>
          <w:lang w:val="en-GB"/>
        </w:rPr>
        <w:t>.</w:t>
      </w:r>
      <w:r w:rsidR="00C67E53">
        <w:rPr>
          <w:lang w:val="en-GB"/>
        </w:rPr>
        <w:t xml:space="preserve"> You’ve got only 5, not 6</w:t>
      </w:r>
      <w:r w:rsidR="00E02E7B">
        <w:rPr>
          <w:lang w:val="en-GB"/>
        </w:rPr>
        <w:t xml:space="preserve"> metrics for swap</w:t>
      </w:r>
      <w:r w:rsidR="00C67E53">
        <w:rPr>
          <w:lang w:val="en-GB"/>
        </w:rPr>
        <w:t>. Which counter is missing?</w:t>
      </w:r>
    </w:p>
    <w:p w14:paraId="4B5812AF" w14:textId="11FD5F32" w:rsidR="00B774CF" w:rsidRDefault="00ED09F1" w:rsidP="008B6E70">
      <w:pPr>
        <w:rPr>
          <w:lang w:val="en-GB"/>
        </w:rPr>
      </w:pPr>
      <w:r>
        <w:rPr>
          <w:noProof/>
          <w:lang w:val="en-GB"/>
        </w:rPr>
        <w:drawing>
          <wp:inline distT="0" distB="0" distL="0" distR="0" wp14:anchorId="4B552A87" wp14:editId="1FA24448">
            <wp:extent cx="6645910" cy="1266190"/>
            <wp:effectExtent l="0" t="0" r="2540" b="0"/>
            <wp:docPr id="750070342" name="Picture 75007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645910" cy="1266190"/>
                    </a:xfrm>
                    <a:prstGeom prst="rect">
                      <a:avLst/>
                    </a:prstGeom>
                    <a:noFill/>
                    <a:ln>
                      <a:noFill/>
                    </a:ln>
                  </pic:spPr>
                </pic:pic>
              </a:graphicData>
            </a:graphic>
          </wp:inline>
        </w:drawing>
      </w:r>
    </w:p>
    <w:p w14:paraId="4039BDA2" w14:textId="5551FF1C" w:rsidR="00E86CE1" w:rsidRDefault="00E86CE1" w:rsidP="008B6E70">
      <w:pPr>
        <w:rPr>
          <w:lang w:val="en-GB"/>
        </w:rPr>
      </w:pPr>
      <w:r>
        <w:rPr>
          <w:lang w:val="en-GB"/>
        </w:rPr>
        <w:t>Swap target is missing. It can be handy to see the total target at ESXi level.</w:t>
      </w:r>
    </w:p>
    <w:p w14:paraId="45B4A618" w14:textId="45E1287D" w:rsidR="00E86CE1" w:rsidRDefault="00C45704" w:rsidP="008B6E70">
      <w:pPr>
        <w:rPr>
          <w:lang w:val="en-GB"/>
        </w:rPr>
      </w:pPr>
      <w:r>
        <w:rPr>
          <w:lang w:val="en-GB"/>
        </w:rPr>
        <w:t xml:space="preserve">Swap and Compress go hand in hand, so </w:t>
      </w:r>
      <w:r w:rsidR="003935F4">
        <w:rPr>
          <w:lang w:val="en-GB"/>
        </w:rPr>
        <w:t xml:space="preserve">we should check </w:t>
      </w:r>
      <w:r w:rsidR="00E86CE1">
        <w:rPr>
          <w:lang w:val="en-GB"/>
        </w:rPr>
        <w:t>compressed</w:t>
      </w:r>
      <w:r w:rsidR="003935F4">
        <w:rPr>
          <w:lang w:val="en-GB"/>
        </w:rPr>
        <w:t xml:space="preserve"> metrics.</w:t>
      </w:r>
    </w:p>
    <w:p w14:paraId="12EA04DC" w14:textId="55CACCEB" w:rsidR="00E86CE1" w:rsidRDefault="00ED1D2E" w:rsidP="008B6E70">
      <w:pPr>
        <w:rPr>
          <w:lang w:val="en-GB"/>
        </w:rPr>
      </w:pPr>
      <w:r>
        <w:rPr>
          <w:noProof/>
          <w:lang w:val="en-GB"/>
        </w:rPr>
        <w:drawing>
          <wp:inline distT="0" distB="0" distL="0" distR="0" wp14:anchorId="1BF67529" wp14:editId="500B1FAB">
            <wp:extent cx="6640830" cy="808990"/>
            <wp:effectExtent l="0" t="0" r="7620" b="0"/>
            <wp:docPr id="750070343" name="Picture 75007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640830" cy="808990"/>
                    </a:xfrm>
                    <a:prstGeom prst="rect">
                      <a:avLst/>
                    </a:prstGeom>
                    <a:noFill/>
                    <a:ln>
                      <a:noFill/>
                    </a:ln>
                  </pic:spPr>
                </pic:pic>
              </a:graphicData>
            </a:graphic>
          </wp:inline>
        </w:drawing>
      </w:r>
    </w:p>
    <w:p w14:paraId="18266682" w14:textId="0CD51D7E" w:rsidR="005E34FE" w:rsidRDefault="0041674F" w:rsidP="008B6E70">
      <w:pPr>
        <w:rPr>
          <w:lang w:val="en-GB"/>
        </w:rPr>
      </w:pPr>
      <w:r>
        <w:rPr>
          <w:lang w:val="en-GB"/>
        </w:rPr>
        <w:t>Lastly, the performance could be caused by memory being read from t</w:t>
      </w:r>
      <w:r w:rsidR="00C45704">
        <w:rPr>
          <w:lang w:val="en-GB"/>
        </w:rPr>
        <w:t xml:space="preserve">he </w:t>
      </w:r>
      <w:r w:rsidR="003935F4">
        <w:rPr>
          <w:lang w:val="en-GB"/>
        </w:rPr>
        <w:t xml:space="preserve">Host </w:t>
      </w:r>
      <w:r>
        <w:rPr>
          <w:lang w:val="en-GB"/>
        </w:rPr>
        <w:t>Cache. While they are faster than disk, they are still slower than physical memory.</w:t>
      </w:r>
    </w:p>
    <w:p w14:paraId="749EFE64" w14:textId="4F6C2699" w:rsidR="003935F4" w:rsidRDefault="003935F4" w:rsidP="008B6E70">
      <w:pPr>
        <w:rPr>
          <w:lang w:val="en-GB"/>
        </w:rPr>
      </w:pPr>
      <w:r>
        <w:rPr>
          <w:noProof/>
          <w:lang w:val="en-GB"/>
        </w:rPr>
        <w:drawing>
          <wp:inline distT="0" distB="0" distL="0" distR="0" wp14:anchorId="671E6EFF" wp14:editId="3F60BF37">
            <wp:extent cx="6645910" cy="1237615"/>
            <wp:effectExtent l="0" t="0" r="2540" b="635"/>
            <wp:docPr id="750070346" name="Picture 75007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333D71CE" w14:textId="77777777" w:rsidR="00321214" w:rsidRDefault="00A14015" w:rsidP="008B6E70">
      <w:pPr>
        <w:rPr>
          <w:lang w:val="en-GB"/>
        </w:rPr>
      </w:pPr>
      <w:r>
        <w:rPr>
          <w:lang w:val="en-GB"/>
        </w:rPr>
        <w:t xml:space="preserve">Wait! What about Balloon? </w:t>
      </w:r>
    </w:p>
    <w:p w14:paraId="4B95DAE0" w14:textId="6D27622B" w:rsidR="00A14015" w:rsidRDefault="00A14015" w:rsidP="008B6E70">
      <w:pPr>
        <w:rPr>
          <w:lang w:val="en-GB"/>
        </w:rPr>
      </w:pPr>
      <w:r>
        <w:rPr>
          <w:lang w:val="en-GB"/>
        </w:rPr>
        <w:lastRenderedPageBreak/>
        <w:t xml:space="preserve">As </w:t>
      </w:r>
      <w:r w:rsidR="00D322E9">
        <w:rPr>
          <w:lang w:val="en-GB"/>
        </w:rPr>
        <w:t>will cover in-depth shortly, that’s more of capacity than performance</w:t>
      </w:r>
      <w:r w:rsidR="003424C9">
        <w:rPr>
          <w:lang w:val="en-GB"/>
        </w:rPr>
        <w:t xml:space="preserve"> metrics</w:t>
      </w:r>
      <w:r w:rsidR="00D322E9">
        <w:rPr>
          <w:lang w:val="en-GB"/>
        </w:rPr>
        <w:t xml:space="preserve">. One can even say that other than </w:t>
      </w:r>
      <w:r w:rsidR="00A814E1">
        <w:rPr>
          <w:lang w:val="en-GB"/>
        </w:rPr>
        <w:t>Page-fault Latency, the rest of the counters are actually for capacity not performance.</w:t>
      </w:r>
    </w:p>
    <w:p w14:paraId="031189E3" w14:textId="78786B62" w:rsidR="00087A8F" w:rsidRDefault="00A814E1" w:rsidP="008B6E70">
      <w:pPr>
        <w:rPr>
          <w:lang w:val="en-GB"/>
        </w:rPr>
      </w:pPr>
      <w:r>
        <w:rPr>
          <w:lang w:val="en-GB"/>
        </w:rPr>
        <w:t>T</w:t>
      </w:r>
      <w:r w:rsidR="00087A8F">
        <w:rPr>
          <w:lang w:val="en-GB"/>
        </w:rPr>
        <w:t>he famous balloon</w:t>
      </w:r>
      <w:r>
        <w:rPr>
          <w:lang w:val="en-GB"/>
        </w:rPr>
        <w:t xml:space="preserve"> is </w:t>
      </w:r>
      <w:r w:rsidR="007A34CF">
        <w:rPr>
          <w:lang w:val="en-GB"/>
        </w:rPr>
        <w:t>a</w:t>
      </w:r>
      <w:r w:rsidR="00087A8F">
        <w:rPr>
          <w:lang w:val="en-GB"/>
        </w:rPr>
        <w:t xml:space="preserve"> warning</w:t>
      </w:r>
      <w:r w:rsidR="007A34CF">
        <w:rPr>
          <w:lang w:val="en-GB"/>
        </w:rPr>
        <w:t xml:space="preserve"> of</w:t>
      </w:r>
      <w:r w:rsidR="003312DC">
        <w:rPr>
          <w:lang w:val="en-GB"/>
        </w:rPr>
        <w:t xml:space="preserve"> capacity</w:t>
      </w:r>
      <w:r w:rsidR="007A34CF">
        <w:rPr>
          <w:lang w:val="en-GB"/>
        </w:rPr>
        <w:t>, assuming you do not play with limit.</w:t>
      </w:r>
    </w:p>
    <w:p w14:paraId="019C9D75" w14:textId="717AFC3C" w:rsidR="00D81CE9" w:rsidRDefault="00D81CE9" w:rsidP="008B6E70">
      <w:pPr>
        <w:rPr>
          <w:lang w:val="en-GB"/>
        </w:rPr>
      </w:pPr>
      <w:r>
        <w:rPr>
          <w:noProof/>
          <w:lang w:val="en-GB"/>
        </w:rPr>
        <w:drawing>
          <wp:inline distT="0" distB="0" distL="0" distR="0" wp14:anchorId="57F95A76" wp14:editId="2E20882C">
            <wp:extent cx="6640830" cy="275590"/>
            <wp:effectExtent l="0" t="0" r="7620" b="0"/>
            <wp:docPr id="750070347" name="Picture 7500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640830" cy="275590"/>
                    </a:xfrm>
                    <a:prstGeom prst="rect">
                      <a:avLst/>
                    </a:prstGeom>
                    <a:noFill/>
                    <a:ln>
                      <a:noFill/>
                    </a:ln>
                  </pic:spPr>
                </pic:pic>
              </a:graphicData>
            </a:graphic>
          </wp:inline>
        </w:drawing>
      </w:r>
    </w:p>
    <w:p w14:paraId="162B76E5" w14:textId="76B0055B" w:rsidR="00C8432A" w:rsidRDefault="001776A8" w:rsidP="008B6E70">
      <w:pPr>
        <w:rPr>
          <w:lang w:val="en-GB"/>
        </w:rPr>
      </w:pPr>
      <w:r>
        <w:rPr>
          <w:lang w:val="en-GB"/>
        </w:rPr>
        <w:t>When will b</w:t>
      </w:r>
      <w:r w:rsidR="00C8432A">
        <w:rPr>
          <w:lang w:val="en-GB"/>
        </w:rPr>
        <w:t>a</w:t>
      </w:r>
      <w:r>
        <w:rPr>
          <w:lang w:val="en-GB"/>
        </w:rPr>
        <w:t>llooning kick in? There is a counter for that!</w:t>
      </w:r>
    </w:p>
    <w:p w14:paraId="1F2E8172" w14:textId="478F5DF4" w:rsidR="00C8432A" w:rsidRDefault="00C8432A" w:rsidP="008B6E70">
      <w:pPr>
        <w:rPr>
          <w:lang w:val="en-GB"/>
        </w:rPr>
      </w:pPr>
      <w:r>
        <w:rPr>
          <w:noProof/>
          <w:lang w:val="en-GB"/>
        </w:rPr>
        <w:drawing>
          <wp:inline distT="0" distB="0" distL="0" distR="0" wp14:anchorId="47A1CCD2" wp14:editId="733700FC">
            <wp:extent cx="6645910" cy="281305"/>
            <wp:effectExtent l="0" t="0" r="2540" b="4445"/>
            <wp:docPr id="750070348" name="Picture 75007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645910" cy="281305"/>
                    </a:xfrm>
                    <a:prstGeom prst="rect">
                      <a:avLst/>
                    </a:prstGeom>
                    <a:noFill/>
                    <a:ln>
                      <a:noFill/>
                    </a:ln>
                  </pic:spPr>
                </pic:pic>
              </a:graphicData>
            </a:graphic>
          </wp:inline>
        </w:drawing>
      </w:r>
    </w:p>
    <w:p w14:paraId="62143A12" w14:textId="1BBFE756" w:rsidR="00421322" w:rsidRDefault="00C90E2B" w:rsidP="008B6E70">
      <w:pPr>
        <w:rPr>
          <w:lang w:val="en-GB"/>
        </w:rPr>
      </w:pPr>
      <w:r>
        <w:rPr>
          <w:lang w:val="en-GB"/>
        </w:rPr>
        <w:t xml:space="preserve">The memory state level </w:t>
      </w:r>
      <w:r w:rsidR="002F54B4">
        <w:rPr>
          <w:lang w:val="en-GB"/>
        </w:rPr>
        <w:t xml:space="preserve">shows </w:t>
      </w:r>
      <w:r w:rsidR="00704AF0">
        <w:rPr>
          <w:lang w:val="en-GB"/>
        </w:rPr>
        <w:t>one of the 5 possible states. You want to keep this at Clear state or High state.</w:t>
      </w:r>
    </w:p>
    <w:p w14:paraId="18AE6B90" w14:textId="7081F236" w:rsidR="00421322" w:rsidRDefault="00421322" w:rsidP="008B6E70">
      <w:pPr>
        <w:rPr>
          <w:lang w:val="en-GB"/>
        </w:rPr>
      </w:pPr>
      <w:r>
        <w:rPr>
          <w:noProof/>
          <w:lang w:val="en-GB"/>
        </w:rPr>
        <w:drawing>
          <wp:inline distT="0" distB="0" distL="0" distR="0" wp14:anchorId="167DAD35" wp14:editId="4C6241C5">
            <wp:extent cx="6640830" cy="257810"/>
            <wp:effectExtent l="0" t="0" r="7620" b="8890"/>
            <wp:docPr id="750070349" name="Picture 75007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640830" cy="257810"/>
                    </a:xfrm>
                    <a:prstGeom prst="rect">
                      <a:avLst/>
                    </a:prstGeom>
                    <a:noFill/>
                    <a:ln>
                      <a:noFill/>
                    </a:ln>
                  </pic:spPr>
                </pic:pic>
              </a:graphicData>
            </a:graphic>
          </wp:inline>
        </w:drawing>
      </w:r>
    </w:p>
    <w:p w14:paraId="405C14A5" w14:textId="22F66473" w:rsidR="00087A8F" w:rsidRDefault="008C2480" w:rsidP="008B6E70">
      <w:pPr>
        <w:rPr>
          <w:lang w:val="en-GB"/>
        </w:rPr>
      </w:pPr>
      <w:r>
        <w:rPr>
          <w:lang w:val="en-GB"/>
        </w:rPr>
        <w:t xml:space="preserve">For environment where performance matters more than cost, you want Balloon to be 0. That means </w:t>
      </w:r>
      <w:r w:rsidR="0084401D">
        <w:rPr>
          <w:lang w:val="en-GB"/>
        </w:rPr>
        <w:t xml:space="preserve">Consume becomes </w:t>
      </w:r>
      <w:r>
        <w:rPr>
          <w:lang w:val="en-GB"/>
        </w:rPr>
        <w:t xml:space="preserve">your </w:t>
      </w:r>
      <w:r w:rsidR="0084401D">
        <w:rPr>
          <w:lang w:val="en-GB"/>
        </w:rPr>
        <w:t>main counter</w:t>
      </w:r>
      <w:r w:rsidR="00B441BC">
        <w:rPr>
          <w:lang w:val="en-GB"/>
        </w:rPr>
        <w:t xml:space="preserve"> for </w:t>
      </w:r>
      <w:r>
        <w:rPr>
          <w:lang w:val="en-GB"/>
        </w:rPr>
        <w:t>capacity</w:t>
      </w:r>
      <w:r w:rsidR="00C3018F">
        <w:rPr>
          <w:lang w:val="en-GB"/>
        </w:rPr>
        <w:t xml:space="preserve">. It is related to </w:t>
      </w:r>
      <w:r w:rsidR="000E3580">
        <w:rPr>
          <w:lang w:val="en-GB"/>
        </w:rPr>
        <w:t>Granted and Shared.</w:t>
      </w:r>
    </w:p>
    <w:p w14:paraId="4F2B4DA3" w14:textId="74AA4461" w:rsidR="0084401D" w:rsidRDefault="0084401D" w:rsidP="008B6E70">
      <w:pPr>
        <w:rPr>
          <w:lang w:val="en-GB"/>
        </w:rPr>
      </w:pPr>
      <w:r>
        <w:rPr>
          <w:noProof/>
          <w:lang w:val="en-GB"/>
        </w:rPr>
        <w:drawing>
          <wp:inline distT="0" distB="0" distL="0" distR="0" wp14:anchorId="3394547E" wp14:editId="3098E587">
            <wp:extent cx="6640830" cy="1119505"/>
            <wp:effectExtent l="0" t="0" r="7620" b="4445"/>
            <wp:docPr id="750070351" name="Picture 75007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640830" cy="1119505"/>
                    </a:xfrm>
                    <a:prstGeom prst="rect">
                      <a:avLst/>
                    </a:prstGeom>
                    <a:noFill/>
                    <a:ln>
                      <a:noFill/>
                    </a:ln>
                  </pic:spPr>
                </pic:pic>
              </a:graphicData>
            </a:graphic>
          </wp:inline>
        </w:drawing>
      </w:r>
    </w:p>
    <w:p w14:paraId="4F37B91F" w14:textId="384B60CF" w:rsidR="00E3517F" w:rsidRDefault="004661FE" w:rsidP="00D26CA9">
      <w:pPr>
        <w:rPr>
          <w:lang w:val="en-GB"/>
        </w:rPr>
      </w:pPr>
      <w:r>
        <w:rPr>
          <w:lang w:val="en-GB"/>
        </w:rPr>
        <w:t xml:space="preserve">Reservation plays a big part in capacity management as it cannot be overcommitted. </w:t>
      </w:r>
    </w:p>
    <w:p w14:paraId="3ECDC243" w14:textId="0E969B1D" w:rsidR="004661FE" w:rsidRDefault="004661FE" w:rsidP="00D26CA9">
      <w:pPr>
        <w:rPr>
          <w:lang w:val="en-GB"/>
        </w:rPr>
      </w:pPr>
      <w:r>
        <w:rPr>
          <w:noProof/>
          <w:lang w:val="en-GB"/>
        </w:rPr>
        <w:drawing>
          <wp:inline distT="0" distB="0" distL="0" distR="0" wp14:anchorId="7024F936" wp14:editId="0E784B8A">
            <wp:extent cx="6645910" cy="781685"/>
            <wp:effectExtent l="0" t="0" r="2540" b="0"/>
            <wp:docPr id="750070352" name="Picture 750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645910" cy="781685"/>
                    </a:xfrm>
                    <a:prstGeom prst="rect">
                      <a:avLst/>
                    </a:prstGeom>
                    <a:noFill/>
                    <a:ln>
                      <a:noFill/>
                    </a:ln>
                  </pic:spPr>
                </pic:pic>
              </a:graphicData>
            </a:graphic>
          </wp:inline>
        </w:drawing>
      </w:r>
    </w:p>
    <w:p w14:paraId="18119DA3" w14:textId="27BB86D6" w:rsidR="003A1E2B" w:rsidRDefault="0026693C" w:rsidP="00D26CA9">
      <w:pPr>
        <w:rPr>
          <w:lang w:val="en-GB"/>
        </w:rPr>
      </w:pPr>
      <w:r>
        <w:rPr>
          <w:lang w:val="en-GB"/>
        </w:rPr>
        <w:t>Active</w:t>
      </w:r>
      <w:r w:rsidR="0002750E">
        <w:rPr>
          <w:lang w:val="en-GB"/>
        </w:rPr>
        <w:t xml:space="preserve"> is </w:t>
      </w:r>
      <w:r w:rsidR="00DF0E14">
        <w:rPr>
          <w:lang w:val="en-GB"/>
        </w:rPr>
        <w:t>not a counter for capacity or performance. It’s for VMkernel memory allocation.</w:t>
      </w:r>
    </w:p>
    <w:p w14:paraId="3AE35601" w14:textId="2FAA8479" w:rsidR="0026693C" w:rsidRDefault="0026693C" w:rsidP="00D26CA9">
      <w:pPr>
        <w:rPr>
          <w:lang w:val="en-GB"/>
        </w:rPr>
      </w:pPr>
      <w:r>
        <w:rPr>
          <w:noProof/>
          <w:lang w:val="en-GB"/>
        </w:rPr>
        <w:drawing>
          <wp:inline distT="0" distB="0" distL="0" distR="0" wp14:anchorId="32EFE191" wp14:editId="70905735">
            <wp:extent cx="6640830" cy="509905"/>
            <wp:effectExtent l="0" t="0" r="7620" b="4445"/>
            <wp:docPr id="750070353" name="Picture 75007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640830" cy="509905"/>
                    </a:xfrm>
                    <a:prstGeom prst="rect">
                      <a:avLst/>
                    </a:prstGeom>
                    <a:noFill/>
                    <a:ln>
                      <a:noFill/>
                    </a:ln>
                  </pic:spPr>
                </pic:pic>
              </a:graphicData>
            </a:graphic>
          </wp:inline>
        </w:drawing>
      </w:r>
    </w:p>
    <w:p w14:paraId="74D9C336" w14:textId="25876090" w:rsidR="000B1F09" w:rsidRDefault="000E347D" w:rsidP="005E34FE">
      <w:pPr>
        <w:rPr>
          <w:lang w:val="en-GB"/>
        </w:rPr>
      </w:pPr>
      <w:r>
        <w:rPr>
          <w:lang w:val="en-GB"/>
        </w:rPr>
        <w:t>T</w:t>
      </w:r>
      <w:r w:rsidR="00A46E54">
        <w:rPr>
          <w:lang w:val="en-GB"/>
        </w:rPr>
        <w:t xml:space="preserve">here are a few </w:t>
      </w:r>
      <w:r>
        <w:rPr>
          <w:lang w:val="en-GB"/>
        </w:rPr>
        <w:t xml:space="preserve">counters covering 0 pages and overhead. </w:t>
      </w:r>
    </w:p>
    <w:p w14:paraId="4E1841E8" w14:textId="094DB9D1" w:rsidR="004C113C" w:rsidRDefault="004C113C" w:rsidP="005E34FE">
      <w:pPr>
        <w:rPr>
          <w:lang w:val="en-GB"/>
        </w:rPr>
      </w:pPr>
      <w:r>
        <w:rPr>
          <w:noProof/>
          <w:lang w:val="en-GB"/>
        </w:rPr>
        <w:drawing>
          <wp:inline distT="0" distB="0" distL="0" distR="0" wp14:anchorId="211B07AF" wp14:editId="633BD455">
            <wp:extent cx="6640830" cy="1160780"/>
            <wp:effectExtent l="0" t="0" r="7620" b="1270"/>
            <wp:docPr id="750070354" name="Picture 75007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640830" cy="1160780"/>
                    </a:xfrm>
                    <a:prstGeom prst="rect">
                      <a:avLst/>
                    </a:prstGeom>
                    <a:noFill/>
                    <a:ln>
                      <a:noFill/>
                    </a:ln>
                  </pic:spPr>
                </pic:pic>
              </a:graphicData>
            </a:graphic>
          </wp:inline>
        </w:drawing>
      </w:r>
    </w:p>
    <w:p w14:paraId="56A1E01D" w14:textId="5FE203AA" w:rsidR="001553A3" w:rsidRDefault="001553A3" w:rsidP="001553A3">
      <w:pPr>
        <w:rPr>
          <w:lang w:val="en-GB"/>
        </w:rPr>
      </w:pPr>
      <w:r>
        <w:rPr>
          <w:lang w:val="en-GB"/>
        </w:rPr>
        <w:t xml:space="preserve">Lastly, there are a few counters for VMFS. </w:t>
      </w:r>
      <w:r w:rsidR="00B935EF">
        <w:rPr>
          <w:lang w:val="en-GB"/>
        </w:rPr>
        <w:t>I think they are internal</w:t>
      </w:r>
      <w:r w:rsidR="002D31D0">
        <w:rPr>
          <w:lang w:val="en-GB"/>
        </w:rPr>
        <w:t>, only used by VMkernel. Let me know if you have a real world use case them.</w:t>
      </w:r>
    </w:p>
    <w:p w14:paraId="7DB4FE60" w14:textId="77777777" w:rsidR="001553A3" w:rsidRDefault="001553A3" w:rsidP="001553A3">
      <w:r>
        <w:rPr>
          <w:noProof/>
        </w:rPr>
        <w:drawing>
          <wp:inline distT="0" distB="0" distL="0" distR="0" wp14:anchorId="6C031948" wp14:editId="16E90F1B">
            <wp:extent cx="6640830" cy="1242695"/>
            <wp:effectExtent l="0" t="0" r="7620" b="0"/>
            <wp:docPr id="750070350" name="Picture 750070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0" name="Picture 750070350" descr="Table&#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640830" cy="1242695"/>
                    </a:xfrm>
                    <a:prstGeom prst="rect">
                      <a:avLst/>
                    </a:prstGeom>
                    <a:noFill/>
                    <a:ln>
                      <a:noFill/>
                    </a:ln>
                  </pic:spPr>
                </pic:pic>
              </a:graphicData>
            </a:graphic>
          </wp:inline>
        </w:drawing>
      </w:r>
    </w:p>
    <w:p w14:paraId="5C1AEBBA" w14:textId="154367D9" w:rsidR="003034C8" w:rsidRDefault="003034C8" w:rsidP="00AC6E1E">
      <w:pPr>
        <w:pStyle w:val="Heading4"/>
      </w:pPr>
      <w:bookmarkStart w:id="91" w:name="_Ballooned"/>
      <w:bookmarkEnd w:id="91"/>
      <w:r>
        <w:lastRenderedPageBreak/>
        <w:t>Balloon</w:t>
      </w:r>
      <w:r w:rsidR="005E2BE7">
        <w:t>ed</w:t>
      </w:r>
      <w:r>
        <w:t xml:space="preserve"> </w:t>
      </w:r>
    </w:p>
    <w:p w14:paraId="5D2B1896" w14:textId="611BD633" w:rsidR="003034C8" w:rsidRDefault="003034C8" w:rsidP="00EC2C54">
      <w:pPr>
        <w:rPr>
          <w:lang w:val="en-GB"/>
        </w:rPr>
      </w:pPr>
      <w:r>
        <w:rPr>
          <w:lang w:val="en-GB"/>
        </w:rPr>
        <w:t>Balloon is a leading indicator that an ESXi is under memory pressure, hence it’s one of the primary counters you should use in capacity. Assuming you’re not using Limit to artificially cap the resource, you should ensure that the balloon amount does not cause VM to experience contention.</w:t>
      </w:r>
    </w:p>
    <w:p w14:paraId="311661F6" w14:textId="1784CFF8" w:rsidR="00EC2C54" w:rsidRDefault="00EC2C54" w:rsidP="00EC2C54">
      <w:pPr>
        <w:rPr>
          <w:lang w:val="en-GB"/>
        </w:rPr>
      </w:pPr>
      <w:r w:rsidRPr="00EC2C54">
        <w:rPr>
          <w:lang w:val="en-GB"/>
        </w:rPr>
        <w:t>We know that contention happens at hypervisor level, not at VM level. The VM is feeling the side effects of the contention, and the degree of contention depends on each VM's shares, reservation and utilization. ESXi begins taking action if it is running low on free memory. This is tracked by a counter called State. The State counter has five states</w:t>
      </w:r>
      <w:r w:rsidR="000552BB">
        <w:rPr>
          <w:lang w:val="en-GB"/>
        </w:rPr>
        <w:t xml:space="preserve">, corresponding to the </w:t>
      </w:r>
      <w:r w:rsidR="00A843EB">
        <w:rPr>
          <w:lang w:val="en-GB"/>
        </w:rPr>
        <w:t xml:space="preserve">Free </w:t>
      </w:r>
      <w:r w:rsidR="000552BB">
        <w:rPr>
          <w:lang w:val="en-GB"/>
        </w:rPr>
        <w:t xml:space="preserve">Memory </w:t>
      </w:r>
      <w:r w:rsidR="00D4324D">
        <w:rPr>
          <w:lang w:val="en-GB"/>
        </w:rPr>
        <w:t>Minimum (%) value</w:t>
      </w:r>
    </w:p>
    <w:p w14:paraId="7B900AD4" w14:textId="77777777" w:rsidR="004F145E" w:rsidRDefault="004F145E" w:rsidP="004F145E">
      <w:pPr>
        <w:pStyle w:val="BeforeTable"/>
        <w:rPr>
          <w:lang w:val="en-GB"/>
        </w:rPr>
      </w:pPr>
    </w:p>
    <w:tbl>
      <w:tblPr>
        <w:tblStyle w:val="GridTable1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3"/>
        <w:gridCol w:w="1276"/>
        <w:gridCol w:w="3597"/>
        <w:gridCol w:w="4170"/>
      </w:tblGrid>
      <w:tr w:rsidR="00524436" w:rsidRPr="00D517BC" w14:paraId="3200F496" w14:textId="70A44410" w:rsidTr="00087C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bottom w:val="none" w:sz="0" w:space="0" w:color="auto"/>
            </w:tcBorders>
            <w:shd w:val="clear" w:color="auto" w:fill="F2F2F2" w:themeFill="background1" w:themeFillShade="F2"/>
          </w:tcPr>
          <w:p w14:paraId="6D5C2B10" w14:textId="661CEA45" w:rsidR="00524436" w:rsidRPr="00D517BC" w:rsidRDefault="00524436" w:rsidP="00757101">
            <w:pPr>
              <w:pStyle w:val="Tableheading"/>
              <w:rPr>
                <w:b/>
              </w:rPr>
            </w:pPr>
            <w:r w:rsidRPr="00D517BC">
              <w:rPr>
                <w:b/>
              </w:rPr>
              <w:t>ESXi State</w:t>
            </w:r>
          </w:p>
        </w:tc>
        <w:tc>
          <w:tcPr>
            <w:tcW w:w="1276" w:type="dxa"/>
            <w:tcBorders>
              <w:bottom w:val="none" w:sz="0" w:space="0" w:color="auto"/>
            </w:tcBorders>
            <w:shd w:val="clear" w:color="auto" w:fill="F2F2F2" w:themeFill="background1" w:themeFillShade="F2"/>
          </w:tcPr>
          <w:p w14:paraId="03ECE45A" w14:textId="57478B98"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Threshold</w:t>
            </w:r>
          </w:p>
        </w:tc>
        <w:tc>
          <w:tcPr>
            <w:tcW w:w="3597" w:type="dxa"/>
            <w:tcBorders>
              <w:bottom w:val="none" w:sz="0" w:space="0" w:color="auto"/>
            </w:tcBorders>
            <w:shd w:val="clear" w:color="auto" w:fill="F2F2F2" w:themeFill="background1" w:themeFillShade="F2"/>
          </w:tcPr>
          <w:p w14:paraId="2AF705F2" w14:textId="0C7D3A91" w:rsidR="00524436" w:rsidRPr="00524436"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4170" w:type="dxa"/>
            <w:tcBorders>
              <w:bottom w:val="none" w:sz="0" w:space="0" w:color="auto"/>
            </w:tcBorders>
            <w:shd w:val="clear" w:color="auto" w:fill="F2F2F2" w:themeFill="background1" w:themeFillShade="F2"/>
          </w:tcPr>
          <w:p w14:paraId="68D415C7" w14:textId="27600D9D" w:rsidR="00524436" w:rsidRPr="00D517BC" w:rsidRDefault="00524436"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D517BC">
              <w:rPr>
                <w:b/>
              </w:rPr>
              <w:t>Example based on ESXi with 1 TB RAM</w:t>
            </w:r>
          </w:p>
        </w:tc>
      </w:tr>
      <w:tr w:rsidR="00524436" w14:paraId="6DB78648" w14:textId="6302C90E" w:rsidTr="00A210B6">
        <w:tc>
          <w:tcPr>
            <w:cnfStyle w:val="001000000000" w:firstRow="0" w:lastRow="0" w:firstColumn="1" w:lastColumn="0" w:oddVBand="0" w:evenVBand="0" w:oddHBand="0" w:evenHBand="0" w:firstRowFirstColumn="0" w:firstRowLastColumn="0" w:lastRowFirstColumn="0" w:lastRowLastColumn="0"/>
            <w:tcW w:w="1413" w:type="dxa"/>
          </w:tcPr>
          <w:p w14:paraId="69B3F88E" w14:textId="21EA2459" w:rsidR="00524436" w:rsidRDefault="00524436" w:rsidP="00D517BC">
            <w:pPr>
              <w:pStyle w:val="Tablecontent"/>
            </w:pPr>
            <w:r>
              <w:t>High</w:t>
            </w:r>
          </w:p>
        </w:tc>
        <w:tc>
          <w:tcPr>
            <w:tcW w:w="1276" w:type="dxa"/>
          </w:tcPr>
          <w:p w14:paraId="3853462A" w14:textId="72EB517F"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300%</w:t>
            </w:r>
          </w:p>
        </w:tc>
        <w:tc>
          <w:tcPr>
            <w:tcW w:w="3597" w:type="dxa"/>
          </w:tcPr>
          <w:p w14:paraId="6859C66B" w14:textId="1E4F57DB"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32.4 GB</w:t>
            </w:r>
          </w:p>
        </w:tc>
        <w:tc>
          <w:tcPr>
            <w:tcW w:w="4170" w:type="dxa"/>
            <w:vMerge w:val="restart"/>
          </w:tcPr>
          <w:p w14:paraId="5A227395" w14:textId="1F8C670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First, we calculate the Free Memory Minimum value. There is many website to help you with this, such as </w:t>
            </w:r>
            <w:hyperlink r:id="rId567" w:history="1">
              <w:r w:rsidRPr="00AB5031">
                <w:rPr>
                  <w:rStyle w:val="Hyperlink"/>
                  <w:lang w:val="en-GB"/>
                </w:rPr>
                <w:t>this</w:t>
              </w:r>
            </w:hyperlink>
            <w:r>
              <w:rPr>
                <w:lang w:val="en-GB"/>
              </w:rPr>
              <w:t xml:space="preserve">. </w:t>
            </w:r>
          </w:p>
          <w:p w14:paraId="7CE817EA" w14:textId="6C004DFB"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r>
              <w:rPr>
                <w:lang w:val="en-GB"/>
              </w:rPr>
              <w:t>For 1 TB, the value is 10.8 GB.</w:t>
            </w:r>
          </w:p>
        </w:tc>
      </w:tr>
      <w:tr w:rsidR="00524436" w14:paraId="1B52F04A" w14:textId="7509E1C1" w:rsidTr="00A210B6">
        <w:tc>
          <w:tcPr>
            <w:cnfStyle w:val="001000000000" w:firstRow="0" w:lastRow="0" w:firstColumn="1" w:lastColumn="0" w:oddVBand="0" w:evenVBand="0" w:oddHBand="0" w:evenHBand="0" w:firstRowFirstColumn="0" w:firstRowLastColumn="0" w:lastRowFirstColumn="0" w:lastRowLastColumn="0"/>
            <w:tcW w:w="1413" w:type="dxa"/>
          </w:tcPr>
          <w:p w14:paraId="34A76DDF" w14:textId="7E4D58B0" w:rsidR="00524436" w:rsidRDefault="00524436" w:rsidP="00D517BC">
            <w:pPr>
              <w:pStyle w:val="Tablecontent"/>
            </w:pPr>
            <w:r>
              <w:t>Clear</w:t>
            </w:r>
          </w:p>
        </w:tc>
        <w:tc>
          <w:tcPr>
            <w:tcW w:w="1276" w:type="dxa"/>
          </w:tcPr>
          <w:p w14:paraId="162EC547" w14:textId="592618B4"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100%</w:t>
            </w:r>
          </w:p>
        </w:tc>
        <w:tc>
          <w:tcPr>
            <w:tcW w:w="3597" w:type="dxa"/>
          </w:tcPr>
          <w:p w14:paraId="3FA04414" w14:textId="1F8FDB6E" w:rsidR="00524436" w:rsidRDefault="00524436" w:rsidP="00524436">
            <w:pPr>
              <w:pStyle w:val="Tablecontent"/>
              <w:cnfStyle w:val="000000000000" w:firstRow="0" w:lastRow="0" w:firstColumn="0" w:lastColumn="0" w:oddVBand="0" w:evenVBand="0" w:oddHBand="0" w:evenHBand="0" w:firstRowFirstColumn="0" w:firstRowLastColumn="0" w:lastRowFirstColumn="0" w:lastRowLastColumn="0"/>
            </w:pPr>
            <w:r>
              <w:t>10.8 GB</w:t>
            </w:r>
          </w:p>
        </w:tc>
        <w:tc>
          <w:tcPr>
            <w:tcW w:w="4170" w:type="dxa"/>
            <w:vMerge/>
          </w:tcPr>
          <w:p w14:paraId="17269683" w14:textId="72E7BF3C"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320632A5" w14:textId="1C262F4A" w:rsidTr="00A210B6">
        <w:tc>
          <w:tcPr>
            <w:cnfStyle w:val="001000000000" w:firstRow="0" w:lastRow="0" w:firstColumn="1" w:lastColumn="0" w:oddVBand="0" w:evenVBand="0" w:oddHBand="0" w:evenHBand="0" w:firstRowFirstColumn="0" w:firstRowLastColumn="0" w:lastRowFirstColumn="0" w:lastRowLastColumn="0"/>
            <w:tcW w:w="1413" w:type="dxa"/>
          </w:tcPr>
          <w:p w14:paraId="57D902E6" w14:textId="00EF9F25" w:rsidR="00524436" w:rsidRDefault="00524436" w:rsidP="00D517BC">
            <w:pPr>
              <w:pStyle w:val="Tablecontent"/>
            </w:pPr>
            <w:r>
              <w:t>Soft</w:t>
            </w:r>
          </w:p>
        </w:tc>
        <w:tc>
          <w:tcPr>
            <w:tcW w:w="1276" w:type="dxa"/>
          </w:tcPr>
          <w:p w14:paraId="3B511E5A" w14:textId="5DDA3419"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64%</w:t>
            </w:r>
          </w:p>
        </w:tc>
        <w:tc>
          <w:tcPr>
            <w:tcW w:w="3597" w:type="dxa"/>
          </w:tcPr>
          <w:p w14:paraId="3E122A79" w14:textId="2384F179" w:rsidR="00524436" w:rsidRDefault="009427A7" w:rsidP="00524436">
            <w:pPr>
              <w:pStyle w:val="Tablecontent"/>
              <w:cnfStyle w:val="000000000000" w:firstRow="0" w:lastRow="0" w:firstColumn="0" w:lastColumn="0" w:oddVBand="0" w:evenVBand="0" w:oddHBand="0" w:evenHBand="0" w:firstRowFirstColumn="0" w:firstRowLastColumn="0" w:lastRowFirstColumn="0" w:lastRowLastColumn="0"/>
            </w:pPr>
            <w:r>
              <w:t>6.9 GB</w:t>
            </w:r>
            <w:r w:rsidR="00A94972">
              <w:t>. Balloon starts here</w:t>
            </w:r>
          </w:p>
        </w:tc>
        <w:tc>
          <w:tcPr>
            <w:tcW w:w="4170" w:type="dxa"/>
            <w:vMerge/>
          </w:tcPr>
          <w:p w14:paraId="7FF0F735" w14:textId="484C9C3A"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D291783" w14:textId="37806439" w:rsidTr="00A210B6">
        <w:tc>
          <w:tcPr>
            <w:cnfStyle w:val="001000000000" w:firstRow="0" w:lastRow="0" w:firstColumn="1" w:lastColumn="0" w:oddVBand="0" w:evenVBand="0" w:oddHBand="0" w:evenHBand="0" w:firstRowFirstColumn="0" w:firstRowLastColumn="0" w:lastRowFirstColumn="0" w:lastRowLastColumn="0"/>
            <w:tcW w:w="1413" w:type="dxa"/>
          </w:tcPr>
          <w:p w14:paraId="32D1B683" w14:textId="22FEAC4C" w:rsidR="00524436" w:rsidRDefault="00524436" w:rsidP="00D517BC">
            <w:pPr>
              <w:pStyle w:val="Tablecontent"/>
            </w:pPr>
            <w:r>
              <w:t>Hard</w:t>
            </w:r>
          </w:p>
        </w:tc>
        <w:tc>
          <w:tcPr>
            <w:tcW w:w="1276" w:type="dxa"/>
          </w:tcPr>
          <w:p w14:paraId="32539FE0" w14:textId="1272E761"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32%</w:t>
            </w:r>
          </w:p>
        </w:tc>
        <w:tc>
          <w:tcPr>
            <w:tcW w:w="3597" w:type="dxa"/>
          </w:tcPr>
          <w:p w14:paraId="7E9F3AAA" w14:textId="68067ACB" w:rsidR="00524436" w:rsidRDefault="00E00E95" w:rsidP="00524436">
            <w:pPr>
              <w:pStyle w:val="Tablecontent"/>
              <w:cnfStyle w:val="000000000000" w:firstRow="0" w:lastRow="0" w:firstColumn="0" w:lastColumn="0" w:oddVBand="0" w:evenVBand="0" w:oddHBand="0" w:evenHBand="0" w:firstRowFirstColumn="0" w:firstRowLastColumn="0" w:lastRowFirstColumn="0" w:lastRowLastColumn="0"/>
            </w:pPr>
            <w:r>
              <w:t>3.5 GB. Compress/Swap starts here</w:t>
            </w:r>
          </w:p>
        </w:tc>
        <w:tc>
          <w:tcPr>
            <w:tcW w:w="4170" w:type="dxa"/>
            <w:vMerge/>
          </w:tcPr>
          <w:p w14:paraId="5391B300" w14:textId="51FD547E"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r w:rsidR="00524436" w14:paraId="48182D3C" w14:textId="07880755" w:rsidTr="00A210B6">
        <w:tc>
          <w:tcPr>
            <w:cnfStyle w:val="001000000000" w:firstRow="0" w:lastRow="0" w:firstColumn="1" w:lastColumn="0" w:oddVBand="0" w:evenVBand="0" w:oddHBand="0" w:evenHBand="0" w:firstRowFirstColumn="0" w:firstRowLastColumn="0" w:lastRowFirstColumn="0" w:lastRowLastColumn="0"/>
            <w:tcW w:w="1413" w:type="dxa"/>
          </w:tcPr>
          <w:p w14:paraId="3C77CCD7" w14:textId="5607002A" w:rsidR="00524436" w:rsidRDefault="00524436" w:rsidP="00D517BC">
            <w:pPr>
              <w:pStyle w:val="Tablecontent"/>
            </w:pPr>
            <w:r>
              <w:t>Low</w:t>
            </w:r>
          </w:p>
        </w:tc>
        <w:tc>
          <w:tcPr>
            <w:tcW w:w="1276" w:type="dxa"/>
          </w:tcPr>
          <w:p w14:paraId="5AFA1C2F" w14:textId="7E1CF6AA" w:rsidR="00524436" w:rsidRDefault="00524436" w:rsidP="00D517BC">
            <w:pPr>
              <w:pStyle w:val="Tablecontent"/>
              <w:cnfStyle w:val="000000000000" w:firstRow="0" w:lastRow="0" w:firstColumn="0" w:lastColumn="0" w:oddVBand="0" w:evenVBand="0" w:oddHBand="0" w:evenHBand="0" w:firstRowFirstColumn="0" w:firstRowLastColumn="0" w:lastRowFirstColumn="0" w:lastRowLastColumn="0"/>
            </w:pPr>
            <w:r>
              <w:t>16%</w:t>
            </w:r>
          </w:p>
        </w:tc>
        <w:tc>
          <w:tcPr>
            <w:tcW w:w="3597" w:type="dxa"/>
          </w:tcPr>
          <w:p w14:paraId="5797E2AB" w14:textId="6B75AC23" w:rsidR="00524436" w:rsidRDefault="006D65D8" w:rsidP="00524436">
            <w:pPr>
              <w:pStyle w:val="Tablecontent"/>
              <w:cnfStyle w:val="000000000000" w:firstRow="0" w:lastRow="0" w:firstColumn="0" w:lastColumn="0" w:oddVBand="0" w:evenVBand="0" w:oddHBand="0" w:evenHBand="0" w:firstRowFirstColumn="0" w:firstRowLastColumn="0" w:lastRowFirstColumn="0" w:lastRowLastColumn="0"/>
            </w:pPr>
            <w:r>
              <w:t>1.7 GB. Block execution</w:t>
            </w:r>
          </w:p>
        </w:tc>
        <w:tc>
          <w:tcPr>
            <w:tcW w:w="4170" w:type="dxa"/>
            <w:vMerge/>
          </w:tcPr>
          <w:p w14:paraId="088E0BB1" w14:textId="29B67449" w:rsidR="00524436" w:rsidRDefault="00524436" w:rsidP="00EC2C54">
            <w:pPr>
              <w:cnfStyle w:val="000000000000" w:firstRow="0" w:lastRow="0" w:firstColumn="0" w:lastColumn="0" w:oddVBand="0" w:evenVBand="0" w:oddHBand="0" w:evenHBand="0" w:firstRowFirstColumn="0" w:firstRowLastColumn="0" w:lastRowFirstColumn="0" w:lastRowLastColumn="0"/>
              <w:rPr>
                <w:lang w:val="en-GB"/>
              </w:rPr>
            </w:pPr>
          </w:p>
        </w:tc>
      </w:tr>
    </w:tbl>
    <w:p w14:paraId="27726CCA" w14:textId="5FFC5DDA" w:rsidR="008A56D9" w:rsidRDefault="006D65D8" w:rsidP="00EC2C54">
      <w:pPr>
        <w:rPr>
          <w:lang w:val="en-GB"/>
        </w:rPr>
      </w:pPr>
      <w:r>
        <w:rPr>
          <w:lang w:val="en-GB"/>
        </w:rPr>
        <w:t>Using the example above</w:t>
      </w:r>
      <w:r w:rsidR="008A56D9">
        <w:rPr>
          <w:lang w:val="en-GB"/>
        </w:rPr>
        <w:t xml:space="preserve">, let’s see at which point </w:t>
      </w:r>
      <w:r w:rsidR="007E14FE">
        <w:rPr>
          <w:lang w:val="en-GB"/>
        </w:rPr>
        <w:t xml:space="preserve">of utilization does ESXi triggers balloon process. </w:t>
      </w:r>
    </w:p>
    <w:p w14:paraId="6FA95154" w14:textId="77777777" w:rsidR="004F145E" w:rsidRDefault="004F145E" w:rsidP="004F145E">
      <w:pPr>
        <w:pStyle w:val="BeforeTable"/>
        <w:rPr>
          <w:lang w:val="en-GB"/>
        </w:rPr>
      </w:pPr>
    </w:p>
    <w:tbl>
      <w:tblPr>
        <w:tblStyle w:val="GridTable1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1984"/>
        <w:gridCol w:w="2180"/>
        <w:gridCol w:w="2180"/>
      </w:tblGrid>
      <w:tr w:rsidR="002A2CC8" w:rsidRPr="00D517BC" w14:paraId="37015E70" w14:textId="1DE49CA1" w:rsidTr="00087C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shd w:val="clear" w:color="auto" w:fill="F2F2F2" w:themeFill="background1" w:themeFillShade="F2"/>
          </w:tcPr>
          <w:p w14:paraId="68A0AF4A" w14:textId="77777777" w:rsidR="002A2CC8" w:rsidRPr="00D517BC" w:rsidRDefault="002A2CC8" w:rsidP="00757101">
            <w:pPr>
              <w:pStyle w:val="Tableheading"/>
              <w:rPr>
                <w:b/>
              </w:rPr>
            </w:pPr>
            <w:r w:rsidRPr="00D517BC">
              <w:rPr>
                <w:b/>
              </w:rPr>
              <w:t>ESXi State</w:t>
            </w:r>
          </w:p>
        </w:tc>
        <w:tc>
          <w:tcPr>
            <w:tcW w:w="1984" w:type="dxa"/>
            <w:tcBorders>
              <w:bottom w:val="none" w:sz="0" w:space="0" w:color="auto"/>
            </w:tcBorders>
            <w:shd w:val="clear" w:color="auto" w:fill="F2F2F2" w:themeFill="background1" w:themeFillShade="F2"/>
          </w:tcPr>
          <w:p w14:paraId="7771AA3B" w14:textId="0616F866" w:rsidR="002A2CC8" w:rsidRPr="00D517BC"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512 GB ESXi</w:t>
            </w:r>
          </w:p>
        </w:tc>
        <w:tc>
          <w:tcPr>
            <w:tcW w:w="2180" w:type="dxa"/>
            <w:tcBorders>
              <w:bottom w:val="none" w:sz="0" w:space="0" w:color="auto"/>
            </w:tcBorders>
            <w:shd w:val="clear" w:color="auto" w:fill="F2F2F2" w:themeFill="background1" w:themeFillShade="F2"/>
          </w:tcPr>
          <w:p w14:paraId="5E9C9F67" w14:textId="77777777"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524436">
              <w:rPr>
                <w:b/>
              </w:rPr>
              <w:t>1 TB ESXi</w:t>
            </w:r>
          </w:p>
        </w:tc>
        <w:tc>
          <w:tcPr>
            <w:tcW w:w="2180" w:type="dxa"/>
            <w:tcBorders>
              <w:bottom w:val="none" w:sz="0" w:space="0" w:color="auto"/>
            </w:tcBorders>
            <w:shd w:val="clear" w:color="auto" w:fill="F2F2F2" w:themeFill="background1" w:themeFillShade="F2"/>
          </w:tcPr>
          <w:p w14:paraId="66599B29" w14:textId="00E470C6" w:rsidR="002A2CC8" w:rsidRPr="00524436" w:rsidRDefault="002A2CC8"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1.5 TB ESXi</w:t>
            </w:r>
          </w:p>
        </w:tc>
      </w:tr>
      <w:tr w:rsidR="002A2CC8" w14:paraId="0AC50A5F" w14:textId="7BB06D06"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A90B365" w14:textId="2237A044" w:rsidR="002A2CC8" w:rsidRDefault="002A2CC8" w:rsidP="00A1337A">
            <w:pPr>
              <w:pStyle w:val="Tablecontent"/>
            </w:pPr>
            <w:r>
              <w:t>Balloon Threshold</w:t>
            </w:r>
          </w:p>
        </w:tc>
        <w:tc>
          <w:tcPr>
            <w:tcW w:w="1984" w:type="dxa"/>
          </w:tcPr>
          <w:p w14:paraId="2C3F1930" w14:textId="3F1AEDAA"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3.7</w:t>
            </w:r>
            <w:r w:rsidR="002A2CC8">
              <w:t xml:space="preserve"> GB</w:t>
            </w:r>
          </w:p>
        </w:tc>
        <w:tc>
          <w:tcPr>
            <w:tcW w:w="2180" w:type="dxa"/>
          </w:tcPr>
          <w:p w14:paraId="0BB604B5" w14:textId="3480E33A" w:rsidR="002A2CC8" w:rsidRDefault="007E14FE" w:rsidP="00A1337A">
            <w:pPr>
              <w:pStyle w:val="Tablecontent"/>
              <w:cnfStyle w:val="000000000000" w:firstRow="0" w:lastRow="0" w:firstColumn="0" w:lastColumn="0" w:oddVBand="0" w:evenVBand="0" w:oddHBand="0" w:evenHBand="0" w:firstRowFirstColumn="0" w:firstRowLastColumn="0" w:lastRowFirstColumn="0" w:lastRowLastColumn="0"/>
            </w:pPr>
            <w:r>
              <w:t>6.9 GB</w:t>
            </w:r>
          </w:p>
        </w:tc>
        <w:tc>
          <w:tcPr>
            <w:tcW w:w="2180" w:type="dxa"/>
          </w:tcPr>
          <w:p w14:paraId="3A538B5F" w14:textId="4700E28E" w:rsidR="002A2CC8" w:rsidRDefault="00A61D3E" w:rsidP="00A1337A">
            <w:pPr>
              <w:pStyle w:val="Tablecontent"/>
              <w:cnfStyle w:val="000000000000" w:firstRow="0" w:lastRow="0" w:firstColumn="0" w:lastColumn="0" w:oddVBand="0" w:evenVBand="0" w:oddHBand="0" w:evenHBand="0" w:firstRowFirstColumn="0" w:firstRowLastColumn="0" w:lastRowFirstColumn="0" w:lastRowLastColumn="0"/>
            </w:pPr>
            <w:r>
              <w:t>10.2 GB</w:t>
            </w:r>
          </w:p>
        </w:tc>
      </w:tr>
      <w:tr w:rsidR="002A2CC8" w14:paraId="42F5A37A" w14:textId="4911D2D9"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42BA1DF" w14:textId="17925DBF" w:rsidR="002A2CC8" w:rsidRDefault="00A61D3E" w:rsidP="00A1337A">
            <w:pPr>
              <w:pStyle w:val="Tablecontent"/>
            </w:pPr>
            <w:r>
              <w:t>Threshold</w:t>
            </w:r>
          </w:p>
        </w:tc>
        <w:tc>
          <w:tcPr>
            <w:tcW w:w="1984" w:type="dxa"/>
          </w:tcPr>
          <w:p w14:paraId="58EDCD2A" w14:textId="301F421E" w:rsidR="002A2CC8" w:rsidRDefault="00AC462B" w:rsidP="00A1337A">
            <w:pPr>
              <w:pStyle w:val="Tablecontent"/>
              <w:cnfStyle w:val="000000000000" w:firstRow="0" w:lastRow="0" w:firstColumn="0" w:lastColumn="0" w:oddVBand="0" w:evenVBand="0" w:oddHBand="0" w:evenHBand="0" w:firstRowFirstColumn="0" w:firstRowLastColumn="0" w:lastRowFirstColumn="0" w:lastRowLastColumn="0"/>
            </w:pPr>
            <w:r>
              <w:t>508</w:t>
            </w:r>
            <w:r w:rsidR="008944F0">
              <w:t>.3 GB</w:t>
            </w:r>
          </w:p>
        </w:tc>
        <w:tc>
          <w:tcPr>
            <w:tcW w:w="2180" w:type="dxa"/>
          </w:tcPr>
          <w:p w14:paraId="35E4A657" w14:textId="0E26E85A" w:rsidR="002A2CC8" w:rsidRDefault="008944F0" w:rsidP="00A1337A">
            <w:pPr>
              <w:pStyle w:val="Tablecontent"/>
              <w:cnfStyle w:val="000000000000" w:firstRow="0" w:lastRow="0" w:firstColumn="0" w:lastColumn="0" w:oddVBand="0" w:evenVBand="0" w:oddHBand="0" w:evenHBand="0" w:firstRowFirstColumn="0" w:firstRowLastColumn="0" w:lastRowFirstColumn="0" w:lastRowLastColumn="0"/>
            </w:pPr>
            <w:r>
              <w:t>0.99</w:t>
            </w:r>
            <w:r w:rsidR="00F56330">
              <w:t xml:space="preserve"> TB</w:t>
            </w:r>
          </w:p>
        </w:tc>
        <w:tc>
          <w:tcPr>
            <w:tcW w:w="2180" w:type="dxa"/>
          </w:tcPr>
          <w:p w14:paraId="4BD2A6F3" w14:textId="2F13F21C" w:rsidR="002A2CC8" w:rsidRDefault="00F56330" w:rsidP="00A1337A">
            <w:pPr>
              <w:pStyle w:val="Tablecontent"/>
              <w:cnfStyle w:val="000000000000" w:firstRow="0" w:lastRow="0" w:firstColumn="0" w:lastColumn="0" w:oddVBand="0" w:evenVBand="0" w:oddHBand="0" w:evenHBand="0" w:firstRowFirstColumn="0" w:firstRowLastColumn="0" w:lastRowFirstColumn="0" w:lastRowLastColumn="0"/>
            </w:pPr>
            <w:r>
              <w:t>1.49 TB</w:t>
            </w:r>
          </w:p>
        </w:tc>
      </w:tr>
      <w:tr w:rsidR="002A2CC8" w14:paraId="20B72A00" w14:textId="2EF9B272" w:rsidTr="00A210B6">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48D5064" w14:textId="745EA26E" w:rsidR="002A2CC8" w:rsidRDefault="00F56330" w:rsidP="00A1337A">
            <w:pPr>
              <w:pStyle w:val="Tablecontent"/>
            </w:pPr>
            <w:r>
              <w:t>Threshold in %</w:t>
            </w:r>
          </w:p>
        </w:tc>
        <w:tc>
          <w:tcPr>
            <w:tcW w:w="1984" w:type="dxa"/>
          </w:tcPr>
          <w:p w14:paraId="1C51FAB3" w14:textId="30ED88AA"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100B6DDC" w14:textId="12D900E2"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c>
          <w:tcPr>
            <w:tcW w:w="2180" w:type="dxa"/>
          </w:tcPr>
          <w:p w14:paraId="3C3F9D60" w14:textId="43283B87" w:rsidR="002A2CC8" w:rsidRPr="00E25AFB" w:rsidRDefault="00F56330" w:rsidP="00A1337A">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E25AFB">
              <w:rPr>
                <w:color w:val="FF0000"/>
              </w:rPr>
              <w:t>99.3%</w:t>
            </w:r>
          </w:p>
        </w:tc>
      </w:tr>
    </w:tbl>
    <w:p w14:paraId="66B34D9D" w14:textId="6D95BA6B" w:rsidR="00CB16B0" w:rsidRDefault="008C459F" w:rsidP="00EC2C54">
      <w:pPr>
        <w:rPr>
          <w:lang w:val="en-GB"/>
        </w:rPr>
      </w:pPr>
      <w:r>
        <w:rPr>
          <w:lang w:val="en-GB"/>
        </w:rPr>
        <w:t xml:space="preserve">As you can see from all the 3 ESXi, balloon only happens after at least 99% of the </w:t>
      </w:r>
      <w:r w:rsidR="00442B62">
        <w:rPr>
          <w:lang w:val="en-GB"/>
        </w:rPr>
        <w:t>memory it utilized. It’s a very high threshold.</w:t>
      </w:r>
      <w:r w:rsidR="00CD69CB">
        <w:rPr>
          <w:lang w:val="en-GB"/>
        </w:rPr>
        <w:t xml:space="preserve"> </w:t>
      </w:r>
      <w:r w:rsidR="00EC2C54" w:rsidRPr="00EC2C54">
        <w:rPr>
          <w:lang w:val="en-GB"/>
        </w:rPr>
        <w:t xml:space="preserve">Unless you are deliberately aiming for high utilization, all the ESXi should be in the </w:t>
      </w:r>
      <w:r w:rsidR="00964A68">
        <w:rPr>
          <w:b/>
          <w:bCs/>
          <w:color w:val="00B0F0"/>
          <w:lang w:val="en-GB"/>
        </w:rPr>
        <w:t>H</w:t>
      </w:r>
      <w:r w:rsidR="00EC2C54" w:rsidRPr="00CD69CB">
        <w:rPr>
          <w:b/>
          <w:bCs/>
          <w:color w:val="00B0F0"/>
          <w:lang w:val="en-GB"/>
        </w:rPr>
        <w:t>igh</w:t>
      </w:r>
      <w:r w:rsidR="00EC2C54" w:rsidRPr="00CD69CB">
        <w:rPr>
          <w:color w:val="00B0F0"/>
          <w:lang w:val="en-GB"/>
        </w:rPr>
        <w:t xml:space="preserve"> </w:t>
      </w:r>
      <w:r w:rsidR="00EC2C54" w:rsidRPr="00EC2C54">
        <w:rPr>
          <w:lang w:val="en-GB"/>
        </w:rPr>
        <w:t xml:space="preserve">state. </w:t>
      </w:r>
    </w:p>
    <w:p w14:paraId="19D050F8" w14:textId="69C41207" w:rsidR="00782252" w:rsidRDefault="00B23FD1" w:rsidP="00EC2C54">
      <w:pPr>
        <w:rPr>
          <w:lang w:val="en-GB"/>
        </w:rPr>
      </w:pPr>
      <w:r>
        <w:rPr>
          <w:lang w:val="en-GB"/>
        </w:rPr>
        <w:t>In addition, t</w:t>
      </w:r>
      <w:r w:rsidR="00EC2C54" w:rsidRPr="00EC2C54">
        <w:rPr>
          <w:lang w:val="en-GB"/>
        </w:rPr>
        <w:t>he spare host you add to cater for HA or maintenance mode will help in lowering the overall ESXi</w:t>
      </w:r>
      <w:r w:rsidR="00407C08">
        <w:rPr>
          <w:lang w:val="en-GB"/>
        </w:rPr>
        <w:t xml:space="preserve"> </w:t>
      </w:r>
      <w:r w:rsidR="00407C08" w:rsidRPr="00407C08">
        <w:rPr>
          <w:lang w:val="en-GB"/>
        </w:rPr>
        <w:t>utilization</w:t>
      </w:r>
      <w:r w:rsidR="00407C08">
        <w:rPr>
          <w:lang w:val="en-GB"/>
        </w:rPr>
        <w:t>.</w:t>
      </w:r>
      <w:r w:rsidR="00643723">
        <w:rPr>
          <w:lang w:val="en-GB"/>
        </w:rPr>
        <w:t xml:space="preserve"> </w:t>
      </w:r>
      <w:r w:rsidR="00DF209A">
        <w:rPr>
          <w:lang w:val="en-GB"/>
        </w:rPr>
        <w:t>Let’s use example to illustrate</w:t>
      </w:r>
    </w:p>
    <w:p w14:paraId="21F47F85" w14:textId="7F20C3A9" w:rsidR="00DF209A" w:rsidRPr="00DF209A" w:rsidRDefault="00DF209A" w:rsidP="00DF209A">
      <w:pPr>
        <w:pStyle w:val="Bullet"/>
        <w:rPr>
          <w:lang w:val="en-GB"/>
        </w:rPr>
      </w:pPr>
      <w:r w:rsidRPr="00DF209A">
        <w:rPr>
          <w:lang w:val="en-GB"/>
        </w:rPr>
        <w:t>No of ESXi in a cluster = 12</w:t>
      </w:r>
    </w:p>
    <w:p w14:paraId="26FF3144" w14:textId="324D64A1" w:rsidR="00DF209A" w:rsidRPr="00DF209A" w:rsidRDefault="00DF209A" w:rsidP="00DF209A">
      <w:pPr>
        <w:pStyle w:val="Bullet"/>
        <w:rPr>
          <w:lang w:val="en-GB"/>
        </w:rPr>
      </w:pPr>
      <w:r w:rsidRPr="00DF209A">
        <w:rPr>
          <w:lang w:val="en-GB"/>
        </w:rPr>
        <w:t>Provisioned for HA = 11</w:t>
      </w:r>
    </w:p>
    <w:p w14:paraId="5E1A318E" w14:textId="5EFBD286" w:rsidR="00DF209A" w:rsidRPr="00DF209A" w:rsidRDefault="00DF209A" w:rsidP="00DF209A">
      <w:pPr>
        <w:pStyle w:val="Bullet"/>
        <w:rPr>
          <w:lang w:val="en-GB"/>
        </w:rPr>
      </w:pPr>
      <w:r w:rsidRPr="00DF209A">
        <w:rPr>
          <w:lang w:val="en-GB"/>
        </w:rPr>
        <w:t>Target ESXi memory utilization = 99% (when HA happens or planned maintenance)</w:t>
      </w:r>
    </w:p>
    <w:p w14:paraId="18EDC194" w14:textId="54115302" w:rsidR="00DF209A" w:rsidRPr="00DF209A" w:rsidRDefault="00DF209A" w:rsidP="00DF209A">
      <w:pPr>
        <w:pStyle w:val="Bullet"/>
        <w:rPr>
          <w:lang w:val="en-GB"/>
        </w:rPr>
      </w:pPr>
      <w:r w:rsidRPr="00DF209A">
        <w:rPr>
          <w:lang w:val="en-GB"/>
        </w:rPr>
        <w:t>Target ESXi memory utilization = 99% x 11 / 12 = 90.75% (during normal operations)</w:t>
      </w:r>
    </w:p>
    <w:p w14:paraId="5ABBBC19" w14:textId="546792D7" w:rsidR="00CB16B0" w:rsidRDefault="00DF209A" w:rsidP="00EC2C54">
      <w:pPr>
        <w:rPr>
          <w:lang w:val="en-GB"/>
        </w:rPr>
      </w:pPr>
      <w:r>
        <w:rPr>
          <w:lang w:val="en-GB"/>
        </w:rPr>
        <w:t xml:space="preserve">Using the </w:t>
      </w:r>
      <w:r w:rsidR="00CB16B0">
        <w:rPr>
          <w:lang w:val="en-GB"/>
        </w:rPr>
        <w:t>above</w:t>
      </w:r>
      <w:r>
        <w:rPr>
          <w:lang w:val="en-GB"/>
        </w:rPr>
        <w:t xml:space="preserve">, </w:t>
      </w:r>
      <w:r w:rsidR="00CB16B0">
        <w:rPr>
          <w:lang w:val="en-GB"/>
        </w:rPr>
        <w:t xml:space="preserve">you will not have any VM memory swapped </w:t>
      </w:r>
      <w:r>
        <w:rPr>
          <w:lang w:val="en-GB"/>
        </w:rPr>
        <w:t>as you won’t even hit the ballooned stage. If you actually see balloon, that means there is limit imposed.</w:t>
      </w:r>
    </w:p>
    <w:p w14:paraId="71A72656" w14:textId="631CACF7" w:rsidR="00FA6D13" w:rsidRPr="00A452F2" w:rsidRDefault="00FA6D13" w:rsidP="00FA6D13">
      <w:pPr>
        <w:rPr>
          <w:lang w:val="en-GB"/>
        </w:rPr>
      </w:pPr>
      <w:r w:rsidRPr="00FA6D13">
        <w:rPr>
          <w:lang w:val="en-GB"/>
        </w:rPr>
        <w:t xml:space="preserve">The </w:t>
      </w:r>
      <w:r w:rsidRPr="00125498">
        <w:rPr>
          <w:b/>
          <w:bCs/>
          <w:lang w:val="en-GB"/>
        </w:rPr>
        <w:t xml:space="preserve">Low </w:t>
      </w:r>
      <w:r w:rsidR="00125498" w:rsidRPr="00125498">
        <w:rPr>
          <w:b/>
          <w:bCs/>
          <w:lang w:val="en-GB"/>
        </w:rPr>
        <w:t>F</w:t>
      </w:r>
      <w:r w:rsidRPr="00125498">
        <w:rPr>
          <w:b/>
          <w:bCs/>
          <w:lang w:val="en-GB"/>
        </w:rPr>
        <w:t xml:space="preserve">ree </w:t>
      </w:r>
      <w:r w:rsidR="00125498" w:rsidRPr="00125498">
        <w:rPr>
          <w:b/>
          <w:bCs/>
          <w:lang w:val="en-GB"/>
        </w:rPr>
        <w:t>T</w:t>
      </w:r>
      <w:r w:rsidRPr="00125498">
        <w:rPr>
          <w:b/>
          <w:bCs/>
          <w:lang w:val="en-GB"/>
        </w:rPr>
        <w:t>hreshold</w:t>
      </w:r>
      <w:r w:rsidRPr="00FA6D13">
        <w:rPr>
          <w:lang w:val="en-GB"/>
        </w:rPr>
        <w:t xml:space="preserve"> (KB) counter provides information on the actual level below which ESXi will begin reclaiming memory from VM. This value varies in hosts with different RAM configurations. Check this value only if you suspect ESXi triggers ballooning too early.</w:t>
      </w:r>
      <w:r w:rsidR="007B5838">
        <w:rPr>
          <w:lang w:val="en-GB"/>
        </w:rPr>
        <w:t xml:space="preserve"> </w:t>
      </w:r>
    </w:p>
    <w:p w14:paraId="531BCD89" w14:textId="41C65222" w:rsidR="004C4D60" w:rsidRPr="00A452F2" w:rsidRDefault="004C4D60" w:rsidP="004C4D60">
      <w:pPr>
        <w:rPr>
          <w:lang w:val="en-GB"/>
        </w:rPr>
      </w:pPr>
      <w:r w:rsidRPr="00A452F2">
        <w:rPr>
          <w:lang w:val="en-GB"/>
        </w:rPr>
        <w:t xml:space="preserve">ESXi memory region can be divided into </w:t>
      </w:r>
      <w:r w:rsidR="00125498">
        <w:rPr>
          <w:lang w:val="en-GB"/>
        </w:rPr>
        <w:t>three</w:t>
      </w:r>
      <w:r w:rsidRPr="00A452F2">
        <w:rPr>
          <w:lang w:val="en-GB"/>
        </w:rPr>
        <w:t>: Used, Cached and Free</w:t>
      </w:r>
    </w:p>
    <w:p w14:paraId="6CA8F0C9" w14:textId="5E6743B1" w:rsidR="004C4D60" w:rsidRPr="00A452F2" w:rsidRDefault="004C4D60" w:rsidP="004C4D60">
      <w:pPr>
        <w:pStyle w:val="Bullet"/>
        <w:rPr>
          <w:lang w:val="en-GB"/>
        </w:rPr>
      </w:pPr>
      <w:r w:rsidRPr="00A452F2">
        <w:rPr>
          <w:lang w:val="en-GB"/>
        </w:rPr>
        <w:t>Used is tracked by Active. Active is an estimate of recently touched pages.</w:t>
      </w:r>
      <w:r w:rsidR="00125498">
        <w:rPr>
          <w:lang w:val="en-GB"/>
        </w:rPr>
        <w:t xml:space="preserve"> </w:t>
      </w:r>
    </w:p>
    <w:p w14:paraId="282A3E11" w14:textId="77777777" w:rsidR="004C4D60" w:rsidRPr="00A452F2" w:rsidRDefault="004C4D60" w:rsidP="004C4D60">
      <w:pPr>
        <w:pStyle w:val="Bullet"/>
        <w:rPr>
          <w:lang w:val="en-GB"/>
        </w:rPr>
      </w:pPr>
      <w:r w:rsidRPr="00A452F2">
        <w:rPr>
          <w:lang w:val="en-GB"/>
        </w:rPr>
        <w:t>Cached = Consumed - Active. Consumed contains pages that were touched in the past, but no longer active. I'm not sure Ballooned pages are accounted in Consumed, although logically it should not. It should go to Free so it can be reused.</w:t>
      </w:r>
    </w:p>
    <w:p w14:paraId="779BCD24" w14:textId="77777777" w:rsidR="004C4D60" w:rsidRPr="00A452F2" w:rsidRDefault="004C4D60" w:rsidP="004C4D60">
      <w:pPr>
        <w:pStyle w:val="Bullet"/>
        <w:rPr>
          <w:lang w:val="en-GB"/>
        </w:rPr>
      </w:pPr>
      <w:r w:rsidRPr="00A452F2">
        <w:rPr>
          <w:lang w:val="en-GB"/>
        </w:rPr>
        <w:t>Free = Total Capacity - Consumed.</w:t>
      </w:r>
    </w:p>
    <w:p w14:paraId="34CF3121" w14:textId="31866247" w:rsidR="00EC5CE2" w:rsidRDefault="00EC5CE2" w:rsidP="004C4D60">
      <w:pPr>
        <w:rPr>
          <w:lang w:val="en-GB"/>
        </w:rPr>
      </w:pPr>
      <w:r>
        <w:rPr>
          <w:lang w:val="en-GB"/>
        </w:rPr>
        <w:t>The nature of memory as cache means the active part is far lower than the non-active part. It’s also more volatile. The following shows an ESXi with low memory usage, both active and consumed, in the last 3 months.</w:t>
      </w:r>
    </w:p>
    <w:p w14:paraId="32183728" w14:textId="03F557CB" w:rsidR="00EC5CE2" w:rsidRDefault="00EC5CE2" w:rsidP="004C4D60">
      <w:pPr>
        <w:rPr>
          <w:lang w:val="en-GB"/>
        </w:rPr>
      </w:pPr>
      <w:r>
        <w:rPr>
          <w:noProof/>
        </w:rPr>
        <w:lastRenderedPageBreak/>
        <w:drawing>
          <wp:inline distT="0" distB="0" distL="0" distR="0" wp14:anchorId="5B7E30CE" wp14:editId="743E98BA">
            <wp:extent cx="6645910" cy="1456690"/>
            <wp:effectExtent l="0" t="0" r="2540" b="0"/>
            <wp:docPr id="606394281" name="Picture 60639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1"/>
                    <pic:cNvPicPr/>
                  </pic:nvPicPr>
                  <pic:blipFill>
                    <a:blip r:embed="rId568">
                      <a:extLst>
                        <a:ext uri="{28A0092B-C50C-407E-A947-70E740481C1C}">
                          <a14:useLocalDpi xmlns:a14="http://schemas.microsoft.com/office/drawing/2010/main" val="0"/>
                        </a:ext>
                      </a:extLst>
                    </a:blip>
                    <a:stretch>
                      <a:fillRect/>
                    </a:stretch>
                  </pic:blipFill>
                  <pic:spPr>
                    <a:xfrm>
                      <a:off x="0" y="0"/>
                      <a:ext cx="6645910" cy="1456690"/>
                    </a:xfrm>
                    <a:prstGeom prst="rect">
                      <a:avLst/>
                    </a:prstGeom>
                  </pic:spPr>
                </pic:pic>
              </a:graphicData>
            </a:graphic>
          </wp:inline>
        </w:drawing>
      </w:r>
    </w:p>
    <w:p w14:paraId="7635C47C" w14:textId="75B4E901" w:rsidR="003034C8" w:rsidRDefault="003034C8" w:rsidP="004C4D60">
      <w:pPr>
        <w:rPr>
          <w:lang w:val="en-GB"/>
        </w:rPr>
      </w:pPr>
      <w:r>
        <w:rPr>
          <w:lang w:val="en-GB"/>
        </w:rPr>
        <w:t>Let’s look at an opposite scenario. The following ESXi is running at 100%. It has granted more memory than what it physically has. Initially, since the pages are inactive, there is no ballooning. When the active rise up, the consumed counter goes up and the balloon process kicks in. When the VM is no longer using the pages, the active counter reflects that and ESXi begin deflating the balloon and giving the pages back.</w:t>
      </w:r>
    </w:p>
    <w:p w14:paraId="6A51DFB1" w14:textId="7D60DA2D" w:rsidR="003034C8" w:rsidRDefault="003034C8" w:rsidP="004C4D60">
      <w:pPr>
        <w:rPr>
          <w:lang w:val="en-GB"/>
        </w:rPr>
      </w:pPr>
      <w:r>
        <w:rPr>
          <w:noProof/>
        </w:rPr>
        <w:drawing>
          <wp:inline distT="0" distB="0" distL="0" distR="0" wp14:anchorId="65C45E90" wp14:editId="207612AE">
            <wp:extent cx="6645910" cy="1591945"/>
            <wp:effectExtent l="0" t="0" r="2540" b="8255"/>
            <wp:docPr id="606394306" name="Picture 60639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6"/>
                    <pic:cNvPicPr/>
                  </pic:nvPicPr>
                  <pic:blipFill>
                    <a:blip r:embed="rId569">
                      <a:extLst>
                        <a:ext uri="{28A0092B-C50C-407E-A947-70E740481C1C}">
                          <a14:useLocalDpi xmlns:a14="http://schemas.microsoft.com/office/drawing/2010/main" val="0"/>
                        </a:ext>
                      </a:extLst>
                    </a:blip>
                    <a:stretch>
                      <a:fillRect/>
                    </a:stretch>
                  </pic:blipFill>
                  <pic:spPr>
                    <a:xfrm>
                      <a:off x="0" y="0"/>
                      <a:ext cx="6645910" cy="1591945"/>
                    </a:xfrm>
                    <a:prstGeom prst="rect">
                      <a:avLst/>
                    </a:prstGeom>
                  </pic:spPr>
                </pic:pic>
              </a:graphicData>
            </a:graphic>
          </wp:inline>
        </w:drawing>
      </w:r>
    </w:p>
    <w:p w14:paraId="079EF4E6" w14:textId="607C650F" w:rsidR="00541082" w:rsidRDefault="00541082" w:rsidP="004C4D60">
      <w:pPr>
        <w:rPr>
          <w:lang w:val="en-GB"/>
        </w:rPr>
      </w:pPr>
      <w:r>
        <w:rPr>
          <w:lang w:val="en-GB"/>
        </w:rPr>
        <w:t xml:space="preserve">I shared in the VM memory counter that just because a VM has balloon, does not mean it experiences contention. You can see the same </w:t>
      </w:r>
      <w:r w:rsidR="00F777E4">
        <w:rPr>
          <w:lang w:val="en-GB"/>
        </w:rPr>
        <w:t>situation at ESXi level. The following ESXi shows a constant and significant balloon lasting at least 7 days. Yes the worst contention experienced by any VM is not even 1%, and majority of its 19 VMs were not experiencing contention at all.</w:t>
      </w:r>
    </w:p>
    <w:p w14:paraId="191D31A2" w14:textId="59AF098E" w:rsidR="00541082" w:rsidRDefault="00F777E4" w:rsidP="004C4D60">
      <w:pPr>
        <w:rPr>
          <w:lang w:val="en-GB"/>
        </w:rPr>
      </w:pPr>
      <w:r>
        <w:rPr>
          <w:noProof/>
        </w:rPr>
        <w:drawing>
          <wp:inline distT="0" distB="0" distL="0" distR="0" wp14:anchorId="3988F08A" wp14:editId="6CB76178">
            <wp:extent cx="6645910" cy="4164330"/>
            <wp:effectExtent l="0" t="0" r="2540" b="7620"/>
            <wp:docPr id="606394369" name="Picture 6063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9"/>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6645910" cy="4164330"/>
                    </a:xfrm>
                    <a:prstGeom prst="rect">
                      <a:avLst/>
                    </a:prstGeom>
                  </pic:spPr>
                </pic:pic>
              </a:graphicData>
            </a:graphic>
          </wp:inline>
        </w:drawing>
      </w:r>
    </w:p>
    <w:p w14:paraId="778E183C" w14:textId="3E2F493F" w:rsidR="003B5B47" w:rsidRDefault="003B5B47" w:rsidP="00AC6E1E">
      <w:pPr>
        <w:pStyle w:val="Heading4"/>
      </w:pPr>
      <w:r>
        <w:lastRenderedPageBreak/>
        <w:t xml:space="preserve">Consumed </w:t>
      </w:r>
    </w:p>
    <w:p w14:paraId="28892359" w14:textId="15AF3F53" w:rsidR="000B1F09" w:rsidRPr="006B532B" w:rsidRDefault="000B1F09" w:rsidP="000B1F09">
      <w:pPr>
        <w:rPr>
          <w:lang w:val="en-GB"/>
        </w:rPr>
      </w:pPr>
      <w:r w:rsidRPr="006B532B">
        <w:rPr>
          <w:lang w:val="en-GB"/>
        </w:rPr>
        <w:t xml:space="preserve">Total = </w:t>
      </w:r>
      <w:r>
        <w:rPr>
          <w:lang w:val="en-GB"/>
        </w:rPr>
        <w:t>VMkernel</w:t>
      </w:r>
      <w:r w:rsidR="00317AA0">
        <w:rPr>
          <w:lang w:val="en-GB"/>
        </w:rPr>
        <w:t xml:space="preserve"> </w:t>
      </w:r>
      <w:r w:rsidRPr="006B532B">
        <w:rPr>
          <w:lang w:val="en-GB"/>
        </w:rPr>
        <w:t>+ VM + Overhead + Free</w:t>
      </w:r>
      <w:r>
        <w:rPr>
          <w:lang w:val="en-GB"/>
        </w:rPr>
        <w:t>, where</w:t>
      </w:r>
    </w:p>
    <w:p w14:paraId="301DDDE2" w14:textId="77777777" w:rsidR="000B1F09" w:rsidRDefault="000B1F09" w:rsidP="000B1F09">
      <w:pPr>
        <w:pStyle w:val="Bullet"/>
        <w:rPr>
          <w:lang w:val="en-GB"/>
        </w:rPr>
      </w:pPr>
      <w:r w:rsidRPr="006B532B">
        <w:rPr>
          <w:lang w:val="en-GB"/>
        </w:rPr>
        <w:t xml:space="preserve">Total is the </w:t>
      </w:r>
      <w:r>
        <w:rPr>
          <w:lang w:val="en-GB"/>
        </w:rPr>
        <w:t xml:space="preserve">hardware </w:t>
      </w:r>
      <w:r w:rsidRPr="006B532B">
        <w:rPr>
          <w:lang w:val="en-GB"/>
        </w:rPr>
        <w:t xml:space="preserve">memory </w:t>
      </w:r>
      <w:r>
        <w:rPr>
          <w:lang w:val="en-GB"/>
        </w:rPr>
        <w:t xml:space="preserve">as </w:t>
      </w:r>
      <w:r w:rsidRPr="006B532B">
        <w:rPr>
          <w:lang w:val="en-GB"/>
        </w:rPr>
        <w:t>reported by BIOS</w:t>
      </w:r>
      <w:r>
        <w:rPr>
          <w:lang w:val="en-GB"/>
        </w:rPr>
        <w:t xml:space="preserve"> to ESXi</w:t>
      </w:r>
    </w:p>
    <w:p w14:paraId="04D5E4B2" w14:textId="77777777" w:rsidR="000B1F09" w:rsidRDefault="000B1F09" w:rsidP="000B1F09">
      <w:pPr>
        <w:pStyle w:val="Bullet"/>
        <w:rPr>
          <w:lang w:val="en-GB"/>
        </w:rPr>
      </w:pPr>
      <w:r>
        <w:rPr>
          <w:lang w:val="en-GB"/>
        </w:rPr>
        <w:t>VMkernel is the memory used by VMkernel and its loadable modules such as vSAN</w:t>
      </w:r>
    </w:p>
    <w:p w14:paraId="1CB33FFB" w14:textId="77777777" w:rsidR="000B1F09" w:rsidRDefault="000B1F09" w:rsidP="000B1F09">
      <w:pPr>
        <w:pStyle w:val="Bullet"/>
        <w:rPr>
          <w:lang w:val="en-GB"/>
        </w:rPr>
      </w:pPr>
      <w:r>
        <w:rPr>
          <w:lang w:val="en-GB"/>
        </w:rPr>
        <w:t>VM is the memory used by VM</w:t>
      </w:r>
    </w:p>
    <w:p w14:paraId="23AA4652" w14:textId="0B6FB0FC" w:rsidR="000B1F09" w:rsidRPr="006B532B" w:rsidRDefault="000B1F09" w:rsidP="000B1F09">
      <w:pPr>
        <w:pStyle w:val="Bullet"/>
        <w:rPr>
          <w:lang w:val="en-GB"/>
        </w:rPr>
      </w:pPr>
      <w:r>
        <w:rPr>
          <w:lang w:val="en-GB"/>
        </w:rPr>
        <w:t>Overhead is the hypervisor virtualization overhead on each VM.</w:t>
      </w:r>
      <w:r w:rsidR="00271844">
        <w:rPr>
          <w:lang w:val="en-GB"/>
        </w:rPr>
        <w:t xml:space="preserve"> This is typically negligible.</w:t>
      </w:r>
    </w:p>
    <w:p w14:paraId="5E91410C" w14:textId="752C3821" w:rsidR="00F46CAE" w:rsidRDefault="00F46CAE" w:rsidP="000B1F09">
      <w:pPr>
        <w:rPr>
          <w:lang w:val="en-GB"/>
        </w:rPr>
      </w:pPr>
      <w:r>
        <w:rPr>
          <w:lang w:val="en-GB"/>
        </w:rPr>
        <w:t xml:space="preserve">Consumed = </w:t>
      </w:r>
      <w:r w:rsidR="001F3B6B">
        <w:rPr>
          <w:lang w:val="en-GB"/>
        </w:rPr>
        <w:t xml:space="preserve">VMkernel </w:t>
      </w:r>
      <w:r w:rsidR="0065690A">
        <w:rPr>
          <w:lang w:val="en-GB"/>
        </w:rPr>
        <w:t>utilization</w:t>
      </w:r>
      <w:r w:rsidR="001F3B6B">
        <w:rPr>
          <w:lang w:val="en-GB"/>
        </w:rPr>
        <w:t xml:space="preserve"> </w:t>
      </w:r>
      <w:r w:rsidR="00DD6E1B">
        <w:rPr>
          <w:lang w:val="en-GB"/>
        </w:rPr>
        <w:t xml:space="preserve">(not reservation) </w:t>
      </w:r>
      <w:r w:rsidR="001F3B6B">
        <w:rPr>
          <w:lang w:val="en-GB"/>
        </w:rPr>
        <w:t>+ Granted</w:t>
      </w:r>
      <w:r w:rsidR="0065690A">
        <w:rPr>
          <w:lang w:val="en-GB"/>
        </w:rPr>
        <w:t xml:space="preserve"> to VM</w:t>
      </w:r>
    </w:p>
    <w:p w14:paraId="1AAF83B9" w14:textId="6091D0A7" w:rsidR="001C2B31" w:rsidRDefault="001C2B31" w:rsidP="003B5B47">
      <w:pPr>
        <w:rPr>
          <w:lang w:val="en-GB"/>
        </w:rPr>
      </w:pPr>
      <w:r>
        <w:rPr>
          <w:lang w:val="en-GB"/>
        </w:rPr>
        <w:t>Let’s take a look! This ESXi has 130693 MB</w:t>
      </w:r>
      <w:r w:rsidR="00971169">
        <w:rPr>
          <w:lang w:val="en-GB"/>
        </w:rPr>
        <w:t>, as vCenter use 1024 to convert from GB to MB.</w:t>
      </w:r>
    </w:p>
    <w:p w14:paraId="30AA7D08" w14:textId="47C19A1D" w:rsidR="003B5B47" w:rsidRDefault="003B5B47" w:rsidP="006103DB">
      <w:pPr>
        <w:jc w:val="center"/>
        <w:rPr>
          <w:lang w:val="en-GB"/>
        </w:rPr>
      </w:pPr>
      <w:r w:rsidRPr="003B5B47">
        <w:rPr>
          <w:noProof/>
          <w:lang w:val="en-GB"/>
        </w:rPr>
        <w:drawing>
          <wp:inline distT="0" distB="0" distL="0" distR="0" wp14:anchorId="4D3488A3" wp14:editId="7C3E009F">
            <wp:extent cx="4302000" cy="1965600"/>
            <wp:effectExtent l="0" t="0" r="3810" b="0"/>
            <wp:docPr id="918289653" name="Picture 91828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302000" cy="1965600"/>
                    </a:xfrm>
                    <a:prstGeom prst="rect">
                      <a:avLst/>
                    </a:prstGeom>
                  </pic:spPr>
                </pic:pic>
              </a:graphicData>
            </a:graphic>
          </wp:inline>
        </w:drawing>
      </w:r>
    </w:p>
    <w:p w14:paraId="0FAFE8BF" w14:textId="2A8E3324" w:rsidR="006103DB" w:rsidRDefault="006103DB" w:rsidP="003B5B47">
      <w:pPr>
        <w:rPr>
          <w:lang w:val="en-GB"/>
        </w:rPr>
      </w:pPr>
      <w:r>
        <w:rPr>
          <w:lang w:val="en-GB"/>
        </w:rPr>
        <w:t>T</w:t>
      </w:r>
      <w:r w:rsidR="000D59DE">
        <w:rPr>
          <w:lang w:val="en-GB"/>
        </w:rPr>
        <w:t>he box has 3 running VMs. One of them does not have VMware Tools.</w:t>
      </w:r>
      <w:r w:rsidR="00BE0CCC">
        <w:rPr>
          <w:lang w:val="en-GB"/>
        </w:rPr>
        <w:t xml:space="preserve"> </w:t>
      </w:r>
    </w:p>
    <w:p w14:paraId="6DE14EDE" w14:textId="3F3A50B8" w:rsidR="000D59DE" w:rsidRDefault="00EE48F2" w:rsidP="003B5B47">
      <w:pPr>
        <w:rPr>
          <w:lang w:val="en-GB"/>
        </w:rPr>
      </w:pPr>
      <w:r w:rsidRPr="00375253">
        <w:rPr>
          <w:noProof/>
          <w:lang w:val="en-GB"/>
        </w:rPr>
        <w:drawing>
          <wp:inline distT="0" distB="0" distL="0" distR="0" wp14:anchorId="3B37859A" wp14:editId="35EF9F8E">
            <wp:extent cx="6645910" cy="826135"/>
            <wp:effectExtent l="0" t="0" r="2540" b="0"/>
            <wp:docPr id="918289661" name="Picture 91828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645910" cy="826135"/>
                    </a:xfrm>
                    <a:prstGeom prst="rect">
                      <a:avLst/>
                    </a:prstGeom>
                  </pic:spPr>
                </pic:pic>
              </a:graphicData>
            </a:graphic>
          </wp:inline>
        </w:drawing>
      </w:r>
    </w:p>
    <w:p w14:paraId="109520C2" w14:textId="5DF43D3C" w:rsidR="0043710D" w:rsidRDefault="0043710D" w:rsidP="003B5B47">
      <w:pPr>
        <w:rPr>
          <w:lang w:val="en-GB"/>
        </w:rPr>
      </w:pPr>
      <w:r>
        <w:rPr>
          <w:lang w:val="en-GB"/>
        </w:rPr>
        <w:t>As we’re interest</w:t>
      </w:r>
      <w:r w:rsidR="001B5E3E">
        <w:rPr>
          <w:lang w:val="en-GB"/>
        </w:rPr>
        <w:t>ed</w:t>
      </w:r>
      <w:r>
        <w:rPr>
          <w:lang w:val="en-GB"/>
        </w:rPr>
        <w:t xml:space="preserve"> in ESXi level, l</w:t>
      </w:r>
      <w:r w:rsidR="00533BEA">
        <w:rPr>
          <w:lang w:val="en-GB"/>
        </w:rPr>
        <w:t xml:space="preserve">ook at the number under Host Mem column. </w:t>
      </w:r>
      <w:r>
        <w:rPr>
          <w:lang w:val="en-GB"/>
        </w:rPr>
        <w:t xml:space="preserve">They add up to </w:t>
      </w:r>
      <w:r w:rsidR="00D94EDC">
        <w:rPr>
          <w:lang w:val="en-GB"/>
        </w:rPr>
        <w:t>27876 MB.</w:t>
      </w:r>
    </w:p>
    <w:p w14:paraId="494DC970" w14:textId="6BA413CF" w:rsidR="00BE0CCC" w:rsidRDefault="002D75A8" w:rsidP="003B5B47">
      <w:pPr>
        <w:rPr>
          <w:lang w:val="en-GB"/>
        </w:rPr>
      </w:pPr>
      <w:r>
        <w:rPr>
          <w:lang w:val="en-GB"/>
        </w:rPr>
        <w:t>I’m not 100% what t</w:t>
      </w:r>
      <w:r w:rsidR="00533BEA">
        <w:rPr>
          <w:lang w:val="en-GB"/>
        </w:rPr>
        <w:t>he number under Guest Mem is</w:t>
      </w:r>
      <w:r>
        <w:rPr>
          <w:lang w:val="en-GB"/>
        </w:rPr>
        <w:t>. Need to validate</w:t>
      </w:r>
      <w:r w:rsidR="00533BEA">
        <w:rPr>
          <w:lang w:val="en-GB"/>
        </w:rPr>
        <w:t xml:space="preserve"> </w:t>
      </w:r>
      <w:r>
        <w:rPr>
          <w:lang w:val="en-GB"/>
        </w:rPr>
        <w:t xml:space="preserve">if it’s based on Tools or </w:t>
      </w:r>
      <w:r w:rsidR="0043710D">
        <w:rPr>
          <w:lang w:val="en-GB"/>
        </w:rPr>
        <w:t xml:space="preserve">not. </w:t>
      </w:r>
    </w:p>
    <w:p w14:paraId="1098DAA6" w14:textId="5076B615" w:rsidR="00D94EDC" w:rsidRDefault="00D94EDC" w:rsidP="003B5B47">
      <w:pPr>
        <w:rPr>
          <w:lang w:val="en-GB"/>
        </w:rPr>
      </w:pPr>
      <w:r>
        <w:rPr>
          <w:lang w:val="en-GB"/>
        </w:rPr>
        <w:t>Now let’s see what ESX consume reports.</w:t>
      </w:r>
    </w:p>
    <w:p w14:paraId="6E361B77" w14:textId="06006F65" w:rsidR="00BE0CCC" w:rsidRDefault="00BE0CCC" w:rsidP="003B5B47">
      <w:pPr>
        <w:rPr>
          <w:lang w:val="en-GB"/>
        </w:rPr>
      </w:pPr>
      <w:r w:rsidRPr="00023F81">
        <w:rPr>
          <w:noProof/>
          <w:lang w:val="en-GB"/>
        </w:rPr>
        <w:drawing>
          <wp:inline distT="0" distB="0" distL="0" distR="0" wp14:anchorId="62B16CF7" wp14:editId="67778DF5">
            <wp:extent cx="6645910" cy="3247390"/>
            <wp:effectExtent l="0" t="0" r="2540" b="0"/>
            <wp:docPr id="918289656" name="Picture 91828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645910" cy="3247390"/>
                    </a:xfrm>
                    <a:prstGeom prst="rect">
                      <a:avLst/>
                    </a:prstGeom>
                  </pic:spPr>
                </pic:pic>
              </a:graphicData>
            </a:graphic>
          </wp:inline>
        </w:drawing>
      </w:r>
    </w:p>
    <w:p w14:paraId="59BE2472" w14:textId="4FB34134" w:rsidR="00D94EDC" w:rsidRDefault="00D94EDC" w:rsidP="003B5B47">
      <w:pPr>
        <w:rPr>
          <w:lang w:val="en-GB"/>
        </w:rPr>
      </w:pPr>
      <w:r>
        <w:rPr>
          <w:lang w:val="en-GB"/>
        </w:rPr>
        <w:lastRenderedPageBreak/>
        <w:t xml:space="preserve">It reports </w:t>
      </w:r>
      <w:r w:rsidR="00E85CA9">
        <w:rPr>
          <w:lang w:val="en-GB"/>
        </w:rPr>
        <w:t xml:space="preserve">31744 MB. That means there is 3876 MB unaccounted. That should be </w:t>
      </w:r>
      <w:r w:rsidR="008169BC">
        <w:rPr>
          <w:lang w:val="en-GB"/>
        </w:rPr>
        <w:t>VMkernel.</w:t>
      </w:r>
    </w:p>
    <w:p w14:paraId="2AD9410F" w14:textId="6322849A" w:rsidR="008169BC" w:rsidRDefault="008169BC" w:rsidP="003B5B47">
      <w:pPr>
        <w:rPr>
          <w:lang w:val="en-GB"/>
        </w:rPr>
      </w:pPr>
      <w:r>
        <w:rPr>
          <w:lang w:val="en-GB"/>
        </w:rPr>
        <w:t xml:space="preserve">vCenter reports VMkernel is only consuming 2426. </w:t>
      </w:r>
      <w:r w:rsidR="00E00F36">
        <w:rPr>
          <w:lang w:val="en-GB"/>
        </w:rPr>
        <w:t xml:space="preserve">So there is 1441 MB unaccounted. </w:t>
      </w:r>
    </w:p>
    <w:p w14:paraId="3E45E47B" w14:textId="7D646A70" w:rsidR="00E00F36" w:rsidRDefault="00E00F36" w:rsidP="003B5B47">
      <w:pPr>
        <w:rPr>
          <w:lang w:val="en-GB"/>
        </w:rPr>
      </w:pPr>
      <w:r>
        <w:rPr>
          <w:lang w:val="en-GB"/>
        </w:rPr>
        <w:t>Regardless, it shows that Consumes includes VMkernel already.</w:t>
      </w:r>
    </w:p>
    <w:p w14:paraId="69422CB0" w14:textId="55E20358" w:rsidR="003B5B47" w:rsidRDefault="00E00F36" w:rsidP="003B5B47">
      <w:pPr>
        <w:rPr>
          <w:lang w:val="en-GB"/>
        </w:rPr>
      </w:pPr>
      <w:r>
        <w:rPr>
          <w:lang w:val="en-GB"/>
        </w:rPr>
        <w:t xml:space="preserve">You can also check at </w:t>
      </w:r>
      <w:r w:rsidR="00971169">
        <w:rPr>
          <w:lang w:val="en-GB"/>
        </w:rPr>
        <w:t xml:space="preserve">esxtop also match. </w:t>
      </w:r>
      <w:r w:rsidR="00113C66">
        <w:rPr>
          <w:lang w:val="en-GB"/>
        </w:rPr>
        <w:t>See t</w:t>
      </w:r>
      <w:r w:rsidR="00971169">
        <w:rPr>
          <w:lang w:val="en-GB"/>
        </w:rPr>
        <w:t>he PMEM</w:t>
      </w:r>
      <w:r w:rsidR="003F0ADA">
        <w:rPr>
          <w:lang w:val="en-GB"/>
        </w:rPr>
        <w:t xml:space="preserve"> total value.</w:t>
      </w:r>
      <w:r w:rsidR="00113C66">
        <w:rPr>
          <w:lang w:val="en-GB"/>
        </w:rPr>
        <w:t xml:space="preserve"> VMkernel consumes 2370 MB, and while VMs consumes 2</w:t>
      </w:r>
      <w:r w:rsidR="00E412BE">
        <w:rPr>
          <w:lang w:val="en-GB"/>
        </w:rPr>
        <w:t xml:space="preserve">8245 MB. Free is 100076, which is 130692 – 2370 </w:t>
      </w:r>
      <w:r w:rsidR="00AA3DE5">
        <w:rPr>
          <w:lang w:val="en-GB"/>
        </w:rPr>
        <w:t>–</w:t>
      </w:r>
      <w:r w:rsidR="00E412BE">
        <w:rPr>
          <w:lang w:val="en-GB"/>
        </w:rPr>
        <w:t xml:space="preserve"> 28245</w:t>
      </w:r>
      <w:r w:rsidR="00AA3DE5">
        <w:rPr>
          <w:lang w:val="en-GB"/>
        </w:rPr>
        <w:t>.</w:t>
      </w:r>
    </w:p>
    <w:p w14:paraId="2CF7A4F0" w14:textId="6D22EBD4" w:rsidR="00CD44A4" w:rsidRDefault="001A27A6" w:rsidP="00DD6E1B">
      <w:pPr>
        <w:jc w:val="center"/>
        <w:rPr>
          <w:lang w:val="en-GB"/>
        </w:rPr>
      </w:pPr>
      <w:r w:rsidRPr="001A27A6">
        <w:rPr>
          <w:noProof/>
          <w:lang w:val="en-GB"/>
        </w:rPr>
        <w:drawing>
          <wp:inline distT="0" distB="0" distL="0" distR="0" wp14:anchorId="66C16F24" wp14:editId="7339CEA5">
            <wp:extent cx="5733288" cy="2057400"/>
            <wp:effectExtent l="0" t="0" r="1270" b="0"/>
            <wp:docPr id="918289659" name="Picture 91828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33288" cy="2057400"/>
                    </a:xfrm>
                    <a:prstGeom prst="rect">
                      <a:avLst/>
                    </a:prstGeom>
                  </pic:spPr>
                </pic:pic>
              </a:graphicData>
            </a:graphic>
          </wp:inline>
        </w:drawing>
      </w:r>
    </w:p>
    <w:p w14:paraId="08D1D8B0" w14:textId="1E1414C6" w:rsidR="00CE6988" w:rsidRDefault="00AA3DE5" w:rsidP="003B5B47">
      <w:pPr>
        <w:rPr>
          <w:lang w:val="en-GB"/>
        </w:rPr>
      </w:pPr>
      <w:r>
        <w:rPr>
          <w:lang w:val="en-GB"/>
        </w:rPr>
        <w:t>The ESXi runs 3 VM, shown above as the first 3 lines</w:t>
      </w:r>
      <w:r w:rsidR="00443828">
        <w:rPr>
          <w:lang w:val="en-GB"/>
        </w:rPr>
        <w:t xml:space="preserve">. </w:t>
      </w:r>
      <w:r w:rsidR="00736230">
        <w:rPr>
          <w:lang w:val="en-GB"/>
        </w:rPr>
        <w:t>If you sum them up, you get 28245.</w:t>
      </w:r>
    </w:p>
    <w:p w14:paraId="036DAE59" w14:textId="212EFFF0" w:rsidR="00736230" w:rsidRDefault="00736230" w:rsidP="003B5B47">
      <w:pPr>
        <w:rPr>
          <w:lang w:val="en-GB"/>
        </w:rPr>
      </w:pPr>
      <w:r>
        <w:rPr>
          <w:lang w:val="en-GB"/>
        </w:rPr>
        <w:t xml:space="preserve">What’s interesting is the numbers between esxtop and vCenter UI do not </w:t>
      </w:r>
      <w:r w:rsidR="00FC12CA">
        <w:rPr>
          <w:lang w:val="en-GB"/>
        </w:rPr>
        <w:t xml:space="preserve">perfectly </w:t>
      </w:r>
      <w:r>
        <w:rPr>
          <w:lang w:val="en-GB"/>
        </w:rPr>
        <w:t>tally</w:t>
      </w:r>
      <w:r w:rsidR="00FC12CA">
        <w:rPr>
          <w:lang w:val="en-GB"/>
        </w:rPr>
        <w:t xml:space="preserve">. </w:t>
      </w:r>
      <w:r w:rsidR="00340438">
        <w:rPr>
          <w:lang w:val="en-GB"/>
        </w:rPr>
        <w:t>I need to run more tests to figure it out.</w:t>
      </w:r>
    </w:p>
    <w:p w14:paraId="231D548F" w14:textId="6785F24C" w:rsidR="00B16FA5" w:rsidRDefault="00E339EF" w:rsidP="003B5B47">
      <w:pPr>
        <w:rPr>
          <w:lang w:val="en-GB"/>
        </w:rPr>
      </w:pPr>
      <w:r>
        <w:rPr>
          <w:lang w:val="en-GB"/>
        </w:rPr>
        <w:t>Consumed does not include Balloned</w:t>
      </w:r>
      <w:r w:rsidR="00FB7C19">
        <w:rPr>
          <w:lang w:val="en-GB"/>
        </w:rPr>
        <w:t>. This makes sense as th</w:t>
      </w:r>
      <w:r w:rsidR="00F81C52">
        <w:rPr>
          <w:lang w:val="en-GB"/>
        </w:rPr>
        <w:t>e pages no longer backed by physical pages.</w:t>
      </w:r>
    </w:p>
    <w:p w14:paraId="15AE7CDD" w14:textId="7C5B7CCE" w:rsidR="00E339EF" w:rsidRDefault="00E339EF" w:rsidP="003B5B47">
      <w:pPr>
        <w:rPr>
          <w:lang w:val="en-GB"/>
        </w:rPr>
      </w:pPr>
      <w:r w:rsidRPr="00E339EF">
        <w:rPr>
          <w:noProof/>
          <w:lang w:val="en-GB"/>
        </w:rPr>
        <w:drawing>
          <wp:inline distT="0" distB="0" distL="0" distR="0" wp14:anchorId="63FBA2A1" wp14:editId="12A83791">
            <wp:extent cx="6645910" cy="2944495"/>
            <wp:effectExtent l="0" t="0" r="2540" b="8255"/>
            <wp:docPr id="1034" name="Picture 10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Graphical user interface, application&#10;&#10;Description automatically generated"/>
                    <pic:cNvPicPr/>
                  </pic:nvPicPr>
                  <pic:blipFill>
                    <a:blip r:embed="rId575"/>
                    <a:stretch>
                      <a:fillRect/>
                    </a:stretch>
                  </pic:blipFill>
                  <pic:spPr>
                    <a:xfrm>
                      <a:off x="0" y="0"/>
                      <a:ext cx="6645910" cy="2944495"/>
                    </a:xfrm>
                    <a:prstGeom prst="rect">
                      <a:avLst/>
                    </a:prstGeom>
                  </pic:spPr>
                </pic:pic>
              </a:graphicData>
            </a:graphic>
          </wp:inline>
        </w:drawing>
      </w:r>
    </w:p>
    <w:p w14:paraId="5CCFEE2F" w14:textId="0308F60E" w:rsidR="0091477A" w:rsidRDefault="0091477A" w:rsidP="003B5B47">
      <w:pPr>
        <w:rPr>
          <w:lang w:val="en-GB"/>
        </w:rPr>
      </w:pPr>
      <w:r>
        <w:rPr>
          <w:lang w:val="en-GB"/>
        </w:rPr>
        <w:t>Consumed does not include swapped</w:t>
      </w:r>
      <w:r w:rsidR="00117290">
        <w:rPr>
          <w:lang w:val="en-GB"/>
        </w:rPr>
        <w:t xml:space="preserve">. This </w:t>
      </w:r>
      <w:r w:rsidR="00FB7C19">
        <w:rPr>
          <w:lang w:val="en-GB"/>
        </w:rPr>
        <w:t>makes sense as the page are no longer in the physical memory.</w:t>
      </w:r>
    </w:p>
    <w:p w14:paraId="748659FB" w14:textId="646EB72F" w:rsidR="0091477A" w:rsidRDefault="0091477A" w:rsidP="003B5B47">
      <w:pPr>
        <w:rPr>
          <w:lang w:val="en-GB"/>
        </w:rPr>
      </w:pPr>
      <w:r w:rsidRPr="0091477A">
        <w:rPr>
          <w:noProof/>
          <w:lang w:val="en-GB"/>
        </w:rPr>
        <w:lastRenderedPageBreak/>
        <w:drawing>
          <wp:inline distT="0" distB="0" distL="0" distR="0" wp14:anchorId="661B7697" wp14:editId="3AEB1DDD">
            <wp:extent cx="6645910" cy="2160270"/>
            <wp:effectExtent l="0" t="0" r="2540" b="0"/>
            <wp:docPr id="1038" name="Picture 10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10;&#10;Description automatically generated"/>
                    <pic:cNvPicPr/>
                  </pic:nvPicPr>
                  <pic:blipFill>
                    <a:blip r:embed="rId576"/>
                    <a:stretch>
                      <a:fillRect/>
                    </a:stretch>
                  </pic:blipFill>
                  <pic:spPr>
                    <a:xfrm>
                      <a:off x="0" y="0"/>
                      <a:ext cx="6645910" cy="2160270"/>
                    </a:xfrm>
                    <a:prstGeom prst="rect">
                      <a:avLst/>
                    </a:prstGeom>
                  </pic:spPr>
                </pic:pic>
              </a:graphicData>
            </a:graphic>
          </wp:inline>
        </w:drawing>
      </w:r>
    </w:p>
    <w:p w14:paraId="06766889" w14:textId="63C679B3" w:rsidR="00117290" w:rsidRDefault="00117290" w:rsidP="003B5B47">
      <w:pPr>
        <w:rPr>
          <w:lang w:val="en-GB"/>
        </w:rPr>
      </w:pPr>
      <w:r>
        <w:rPr>
          <w:lang w:val="en-GB"/>
        </w:rPr>
        <w:t>Consumed seems to include compressed. This seems logical as the pages still consumed the physical memory (it’s in the DIMM).</w:t>
      </w:r>
    </w:p>
    <w:p w14:paraId="1B80C1AC" w14:textId="650022AC" w:rsidR="00EC460A" w:rsidRDefault="00EC460A" w:rsidP="003B5B47">
      <w:pPr>
        <w:rPr>
          <w:lang w:val="en-GB"/>
        </w:rPr>
      </w:pPr>
      <w:r w:rsidRPr="00EC460A">
        <w:rPr>
          <w:noProof/>
          <w:lang w:val="en-GB"/>
        </w:rPr>
        <w:drawing>
          <wp:inline distT="0" distB="0" distL="0" distR="0" wp14:anchorId="513F1D77" wp14:editId="2C066143">
            <wp:extent cx="6645910" cy="2095500"/>
            <wp:effectExtent l="0" t="0" r="2540" b="0"/>
            <wp:docPr id="1037" name="Picture 10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 application, Word&#10;&#10;Description automatically generated"/>
                    <pic:cNvPicPr/>
                  </pic:nvPicPr>
                  <pic:blipFill>
                    <a:blip r:embed="rId577"/>
                    <a:stretch>
                      <a:fillRect/>
                    </a:stretch>
                  </pic:blipFill>
                  <pic:spPr>
                    <a:xfrm>
                      <a:off x="0" y="0"/>
                      <a:ext cx="6645910" cy="2095500"/>
                    </a:xfrm>
                    <a:prstGeom prst="rect">
                      <a:avLst/>
                    </a:prstGeom>
                  </pic:spPr>
                </pic:pic>
              </a:graphicData>
            </a:graphic>
          </wp:inline>
        </w:drawing>
      </w:r>
    </w:p>
    <w:p w14:paraId="0E602DDB" w14:textId="562D845C" w:rsidR="00BC2685" w:rsidRDefault="00BC2685" w:rsidP="00AC6E1E">
      <w:pPr>
        <w:pStyle w:val="Heading4"/>
      </w:pPr>
      <w:r>
        <w:t>Granted</w:t>
      </w:r>
    </w:p>
    <w:p w14:paraId="3EB3AEDF" w14:textId="77777777" w:rsidR="005E2BE7" w:rsidRDefault="005E2BE7" w:rsidP="005E2BE7">
      <w:pPr>
        <w:rPr>
          <w:lang w:val="en-GB"/>
        </w:rPr>
      </w:pPr>
      <w:r>
        <w:rPr>
          <w:lang w:val="en-GB"/>
        </w:rPr>
        <w:t>The following example shows ESXi hosts with no running VM, so the Consumed counter is mostly made up of VMkernel. From the table, you can see that Consumed = VMkernel Consumed + Granted to VM.</w:t>
      </w:r>
    </w:p>
    <w:p w14:paraId="1D4AD536" w14:textId="7A5D2442" w:rsidR="00D01FF0" w:rsidRDefault="00F04846" w:rsidP="004C4D60">
      <w:pPr>
        <w:rPr>
          <w:lang w:val="en-GB"/>
        </w:rPr>
      </w:pPr>
      <w:r>
        <w:rPr>
          <w:lang w:val="en-GB"/>
        </w:rPr>
        <w:t xml:space="preserve">I’ve sorted them by the </w:t>
      </w:r>
      <w:r w:rsidRPr="00BC2685">
        <w:rPr>
          <w:b/>
          <w:bCs/>
          <w:color w:val="00B0F0"/>
          <w:lang w:val="en-GB"/>
        </w:rPr>
        <w:t>Granted</w:t>
      </w:r>
      <w:r w:rsidRPr="00BC2685">
        <w:rPr>
          <w:color w:val="00B0F0"/>
          <w:lang w:val="en-GB"/>
        </w:rPr>
        <w:t xml:space="preserve"> </w:t>
      </w:r>
      <w:r>
        <w:rPr>
          <w:lang w:val="en-GB"/>
        </w:rPr>
        <w:t xml:space="preserve">counter, as I’m not expecting it to have any values. </w:t>
      </w:r>
      <w:r w:rsidRPr="006E757E">
        <w:rPr>
          <w:lang w:val="en-GB"/>
        </w:rPr>
        <w:t>Granted at the host is the total of the granted counters of VMs running on the host</w:t>
      </w:r>
      <w:r w:rsidR="00957575">
        <w:rPr>
          <w:lang w:val="en-GB"/>
        </w:rPr>
        <w:t>, so it should be 0 in this case</w:t>
      </w:r>
      <w:r w:rsidRPr="006E757E">
        <w:rPr>
          <w:lang w:val="en-GB"/>
        </w:rPr>
        <w:t>. It includes the shared memory.</w:t>
      </w:r>
      <w:r w:rsidR="00957575" w:rsidRPr="00957575">
        <w:rPr>
          <w:lang w:val="en-GB"/>
        </w:rPr>
        <w:t xml:space="preserve"> </w:t>
      </w:r>
      <w:r w:rsidR="00957575">
        <w:rPr>
          <w:lang w:val="en-GB"/>
        </w:rPr>
        <w:t>My guess the extra memory is for non-VM user world process.</w:t>
      </w:r>
    </w:p>
    <w:p w14:paraId="6DC3F2D3" w14:textId="2F1927F9" w:rsidR="00176CF9" w:rsidRDefault="0057457B" w:rsidP="00957575">
      <w:pPr>
        <w:jc w:val="center"/>
        <w:rPr>
          <w:lang w:val="en-GB"/>
        </w:rPr>
      </w:pPr>
      <w:r>
        <w:rPr>
          <w:noProof/>
        </w:rPr>
        <w:lastRenderedPageBreak/>
        <w:drawing>
          <wp:inline distT="0" distB="0" distL="0" distR="0" wp14:anchorId="08C16D6F" wp14:editId="522324A4">
            <wp:extent cx="4823556" cy="3430321"/>
            <wp:effectExtent l="0" t="0" r="0" b="0"/>
            <wp:docPr id="606394397" name="Picture 60639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7"/>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4823556" cy="3430321"/>
                    </a:xfrm>
                    <a:prstGeom prst="rect">
                      <a:avLst/>
                    </a:prstGeom>
                  </pic:spPr>
                </pic:pic>
              </a:graphicData>
            </a:graphic>
          </wp:inline>
        </w:drawing>
      </w:r>
    </w:p>
    <w:p w14:paraId="1CD7C80F" w14:textId="37B7732C" w:rsidR="00E20008" w:rsidRDefault="00957575" w:rsidP="004C4D60">
      <w:pPr>
        <w:rPr>
          <w:lang w:val="en-GB"/>
        </w:rPr>
      </w:pPr>
      <w:r>
        <w:rPr>
          <w:lang w:val="en-GB"/>
        </w:rPr>
        <w:t xml:space="preserve">Let’s take one of the ESXi to see the value over time. </w:t>
      </w:r>
      <w:r w:rsidR="00DE7705">
        <w:rPr>
          <w:lang w:val="en-GB"/>
        </w:rPr>
        <w:t>This time around, let’s use vCenter instead.</w:t>
      </w:r>
    </w:p>
    <w:p w14:paraId="5631A4EE" w14:textId="720485B3" w:rsidR="00E20008" w:rsidRDefault="00E20008" w:rsidP="004C4D60">
      <w:pPr>
        <w:rPr>
          <w:lang w:val="en-GB"/>
        </w:rPr>
      </w:pPr>
      <w:r>
        <w:rPr>
          <w:noProof/>
        </w:rPr>
        <w:drawing>
          <wp:inline distT="0" distB="0" distL="0" distR="0" wp14:anchorId="328A1804" wp14:editId="29417EB9">
            <wp:extent cx="6645910" cy="3503295"/>
            <wp:effectExtent l="0" t="0" r="2540" b="1905"/>
            <wp:docPr id="606394394" name="Picture 6063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4"/>
                    <pic:cNvPicPr/>
                  </pic:nvPicPr>
                  <pic:blipFill>
                    <a:blip r:embed="rId579">
                      <a:extLst>
                        <a:ext uri="{28A0092B-C50C-407E-A947-70E740481C1C}">
                          <a14:useLocalDpi xmlns:a14="http://schemas.microsoft.com/office/drawing/2010/main" val="0"/>
                        </a:ext>
                      </a:extLst>
                    </a:blip>
                    <a:stretch>
                      <a:fillRect/>
                    </a:stretch>
                  </pic:blipFill>
                  <pic:spPr>
                    <a:xfrm>
                      <a:off x="0" y="0"/>
                      <a:ext cx="6645910" cy="3503295"/>
                    </a:xfrm>
                    <a:prstGeom prst="rect">
                      <a:avLst/>
                    </a:prstGeom>
                  </pic:spPr>
                </pic:pic>
              </a:graphicData>
            </a:graphic>
          </wp:inline>
        </w:drawing>
      </w:r>
    </w:p>
    <w:p w14:paraId="3565BA29" w14:textId="05F74962" w:rsidR="0041538E" w:rsidRDefault="0041538E" w:rsidP="003A2DF0">
      <w:pPr>
        <w:rPr>
          <w:lang w:val="en-GB"/>
        </w:rPr>
      </w:pPr>
      <w:r>
        <w:rPr>
          <w:lang w:val="en-GB"/>
        </w:rPr>
        <w:t xml:space="preserve">You can verify that ESXi Consumed includes its running VMs Consumes by taking an ESXi with a single running VM. The ESXi below has 255 GB of total capacity but only 229 GB is consumed. The 229 GB is split into 191 GB consumed by VM and 36 GB consumed by </w:t>
      </w:r>
      <w:r w:rsidR="00FD5A65">
        <w:rPr>
          <w:lang w:val="en-GB"/>
        </w:rPr>
        <w:t>VMkernel</w:t>
      </w:r>
      <w:r>
        <w:rPr>
          <w:lang w:val="en-GB"/>
        </w:rPr>
        <w:t>.</w:t>
      </w:r>
    </w:p>
    <w:p w14:paraId="0D28E93F" w14:textId="60B1AEA2" w:rsidR="0041538E" w:rsidRDefault="0041538E" w:rsidP="003A2DF0">
      <w:pPr>
        <w:rPr>
          <w:lang w:val="en-GB"/>
        </w:rPr>
      </w:pPr>
      <w:r>
        <w:rPr>
          <w:noProof/>
        </w:rPr>
        <w:lastRenderedPageBreak/>
        <w:drawing>
          <wp:inline distT="0" distB="0" distL="0" distR="0" wp14:anchorId="1B855A24" wp14:editId="50A73C33">
            <wp:extent cx="6645910" cy="1971040"/>
            <wp:effectExtent l="0" t="0" r="2540" b="0"/>
            <wp:docPr id="606394395" name="Picture 6063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5"/>
                    <pic:cNvPicPr/>
                  </pic:nvPicPr>
                  <pic:blipFill>
                    <a:blip r:embed="rId580">
                      <a:extLst>
                        <a:ext uri="{28A0092B-C50C-407E-A947-70E740481C1C}">
                          <a14:useLocalDpi xmlns:a14="http://schemas.microsoft.com/office/drawing/2010/main" val="0"/>
                        </a:ext>
                      </a:extLst>
                    </a:blip>
                    <a:stretch>
                      <a:fillRect/>
                    </a:stretch>
                  </pic:blipFill>
                  <pic:spPr>
                    <a:xfrm>
                      <a:off x="0" y="0"/>
                      <a:ext cx="6645910" cy="1971040"/>
                    </a:xfrm>
                    <a:prstGeom prst="rect">
                      <a:avLst/>
                    </a:prstGeom>
                  </pic:spPr>
                </pic:pic>
              </a:graphicData>
            </a:graphic>
          </wp:inline>
        </w:drawing>
      </w:r>
    </w:p>
    <w:p w14:paraId="40FE4B51" w14:textId="3D2F2883" w:rsidR="005867AB" w:rsidRDefault="005867AB" w:rsidP="003A2DF0">
      <w:pPr>
        <w:rPr>
          <w:lang w:val="en-GB"/>
        </w:rPr>
      </w:pPr>
      <w:r>
        <w:rPr>
          <w:lang w:val="en-GB"/>
        </w:rPr>
        <w:t xml:space="preserve">The </w:t>
      </w:r>
      <w:r w:rsidR="00FD5A65">
        <w:rPr>
          <w:lang w:val="en-GB"/>
        </w:rPr>
        <w:t>VMkernel</w:t>
      </w:r>
      <w:r>
        <w:rPr>
          <w:lang w:val="en-GB"/>
        </w:rPr>
        <w:t xml:space="preserve"> consumption is the sum of the following three resource pools.</w:t>
      </w:r>
    </w:p>
    <w:p w14:paraId="502E172E" w14:textId="48D6813F" w:rsidR="005867AB" w:rsidRDefault="005867AB" w:rsidP="003A2DF0">
      <w:pPr>
        <w:rPr>
          <w:lang w:val="en-GB"/>
        </w:rPr>
      </w:pPr>
      <w:r>
        <w:rPr>
          <w:noProof/>
        </w:rPr>
        <w:drawing>
          <wp:inline distT="0" distB="0" distL="0" distR="0" wp14:anchorId="68291BBC" wp14:editId="3ABD44D3">
            <wp:extent cx="6645910" cy="3665855"/>
            <wp:effectExtent l="0" t="0" r="2540" b="0"/>
            <wp:docPr id="606394393" name="Picture 6063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3"/>
                    <pic:cNvPicPr/>
                  </pic:nvPicPr>
                  <pic:blipFill>
                    <a:blip r:embed="rId581">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1717C1ED" w14:textId="77777777" w:rsidR="003A6A99" w:rsidRDefault="003A6A99" w:rsidP="003A6A99">
      <w:pPr>
        <w:pStyle w:val="BeforeTable"/>
        <w:rPr>
          <w:lang w:val="en-GB"/>
        </w:rPr>
      </w:pPr>
    </w:p>
    <w:p w14:paraId="5CFCB5DF" w14:textId="61C83DB5" w:rsidR="00145F49" w:rsidRDefault="00145F49" w:rsidP="00AC6E1E">
      <w:pPr>
        <w:pStyle w:val="Heading4"/>
      </w:pPr>
      <w:r>
        <w:t>VMkernel</w:t>
      </w:r>
    </w:p>
    <w:p w14:paraId="490900B9" w14:textId="466503EF" w:rsidR="00AC1369" w:rsidRDefault="003B19A2" w:rsidP="00AC1369">
      <w:pPr>
        <w:rPr>
          <w:lang w:val="en-GB"/>
        </w:rPr>
      </w:pPr>
      <w:r>
        <w:rPr>
          <w:lang w:val="en-GB"/>
        </w:rPr>
        <w:t xml:space="preserve">The other part of Consumed is VMkernel. </w:t>
      </w:r>
      <w:r w:rsidR="00AC1369">
        <w:rPr>
          <w:lang w:val="en-GB"/>
        </w:rPr>
        <w:t xml:space="preserve">Because ESXi Consumed includes </w:t>
      </w:r>
      <w:r w:rsidR="00FD5A65">
        <w:rPr>
          <w:lang w:val="en-GB"/>
        </w:rPr>
        <w:t>VMkernel</w:t>
      </w:r>
      <w:r w:rsidR="00AC1369">
        <w:rPr>
          <w:lang w:val="en-GB"/>
        </w:rPr>
        <w:t>, it can be more than what’s allocated to all running VMs, as shown below.</w:t>
      </w:r>
    </w:p>
    <w:p w14:paraId="796D8901" w14:textId="4A320982" w:rsidR="00AC1369" w:rsidRDefault="00AC1369" w:rsidP="00AC1369">
      <w:pPr>
        <w:rPr>
          <w:lang w:val="en-GB"/>
        </w:rPr>
      </w:pPr>
      <w:r w:rsidRPr="00C91877">
        <w:rPr>
          <w:noProof/>
          <w:lang w:val="en-GB"/>
        </w:rPr>
        <w:drawing>
          <wp:inline distT="0" distB="0" distL="0" distR="0" wp14:anchorId="7A2DD65C" wp14:editId="0A061365">
            <wp:extent cx="6645910" cy="935990"/>
            <wp:effectExtent l="0" t="0" r="2540" b="0"/>
            <wp:docPr id="1859674519" name="Picture 18596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645910" cy="935990"/>
                    </a:xfrm>
                    <a:prstGeom prst="rect">
                      <a:avLst/>
                    </a:prstGeom>
                  </pic:spPr>
                </pic:pic>
              </a:graphicData>
            </a:graphic>
          </wp:inline>
        </w:drawing>
      </w:r>
    </w:p>
    <w:p w14:paraId="6BC18C8B" w14:textId="7A1E4871" w:rsidR="00466C27" w:rsidRDefault="00466C27" w:rsidP="0065690A">
      <w:pPr>
        <w:rPr>
          <w:lang w:val="en-GB"/>
        </w:rPr>
      </w:pPr>
      <w:r>
        <w:rPr>
          <w:lang w:val="en-GB"/>
        </w:rPr>
        <w:t>Take note that Consumed includes the actual consumption, not the reservation.</w:t>
      </w:r>
      <w:r w:rsidR="00497628">
        <w:rPr>
          <w:lang w:val="en-GB"/>
        </w:rPr>
        <w:t xml:space="preserve"> The following ESXi has 0 running VM, so the Consumed is just made of VMkernel. You can see </w:t>
      </w:r>
      <w:r w:rsidR="009F3D11">
        <w:rPr>
          <w:lang w:val="en-GB"/>
        </w:rPr>
        <w:t xml:space="preserve">the utilization is </w:t>
      </w:r>
      <w:r w:rsidR="00497628">
        <w:rPr>
          <w:lang w:val="en-GB"/>
        </w:rPr>
        <w:t xml:space="preserve">much lower than the </w:t>
      </w:r>
      <w:r w:rsidR="009F3D11">
        <w:rPr>
          <w:lang w:val="en-GB"/>
        </w:rPr>
        <w:t>reservation.</w:t>
      </w:r>
    </w:p>
    <w:p w14:paraId="2903FB09" w14:textId="6B250536" w:rsidR="00466C27" w:rsidRDefault="00E26C01" w:rsidP="0065690A">
      <w:pPr>
        <w:rPr>
          <w:lang w:val="en-GB"/>
        </w:rPr>
      </w:pPr>
      <w:r w:rsidRPr="00E26C01">
        <w:rPr>
          <w:noProof/>
          <w:lang w:val="en-GB"/>
        </w:rPr>
        <w:lastRenderedPageBreak/>
        <w:drawing>
          <wp:inline distT="0" distB="0" distL="0" distR="0" wp14:anchorId="0645D92A" wp14:editId="309CAC6E">
            <wp:extent cx="6645910" cy="2775585"/>
            <wp:effectExtent l="0" t="0" r="2540" b="5715"/>
            <wp:docPr id="1041" name="Picture 10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Chart&#10;&#10;Description automatically generated"/>
                    <pic:cNvPicPr/>
                  </pic:nvPicPr>
                  <pic:blipFill>
                    <a:blip r:embed="rId583"/>
                    <a:stretch>
                      <a:fillRect/>
                    </a:stretch>
                  </pic:blipFill>
                  <pic:spPr>
                    <a:xfrm>
                      <a:off x="0" y="0"/>
                      <a:ext cx="6645910" cy="2775585"/>
                    </a:xfrm>
                    <a:prstGeom prst="rect">
                      <a:avLst/>
                    </a:prstGeom>
                  </pic:spPr>
                </pic:pic>
              </a:graphicData>
            </a:graphic>
          </wp:inline>
        </w:drawing>
      </w:r>
    </w:p>
    <w:p w14:paraId="42A9B7E2" w14:textId="0C31C0E3" w:rsidR="0065690A" w:rsidRDefault="0065690A" w:rsidP="0065690A">
      <w:pPr>
        <w:rPr>
          <w:lang w:val="en-GB"/>
        </w:rPr>
      </w:pPr>
      <w:r w:rsidRPr="00A452F2">
        <w:rPr>
          <w:lang w:val="en-GB"/>
        </w:rPr>
        <w:t xml:space="preserve">Just like any other modern-day OS, </w:t>
      </w:r>
      <w:r>
        <w:rPr>
          <w:lang w:val="en-GB"/>
        </w:rPr>
        <w:t>VMkernel</w:t>
      </w:r>
      <w:r w:rsidRPr="00A452F2">
        <w:rPr>
          <w:lang w:val="en-GB"/>
        </w:rPr>
        <w:t xml:space="preserve"> uses RAM as cache as it's faster than disk. So the Consumed counter will be near 100% in overcommit environment. This is a healthy utilization. </w:t>
      </w:r>
    </w:p>
    <w:p w14:paraId="04002D06" w14:textId="77777777" w:rsidR="0065690A" w:rsidRDefault="0065690A" w:rsidP="0065690A">
      <w:pPr>
        <w:rPr>
          <w:lang w:val="en-GB"/>
        </w:rPr>
      </w:pPr>
      <w:r>
        <w:rPr>
          <w:lang w:val="en-GB"/>
        </w:rPr>
        <w:t xml:space="preserve">Unlike Guest OS, ESXi runs VM. It does not have visibility into the Guest OS memory requirement. So it does not have the metric equivalent to In Use in Windows. It has Active, which is not the same thing. </w:t>
      </w:r>
    </w:p>
    <w:p w14:paraId="15CC0371" w14:textId="77777777" w:rsidR="0065690A" w:rsidRDefault="0065690A" w:rsidP="0065690A">
      <w:pPr>
        <w:rPr>
          <w:lang w:val="en-GB"/>
        </w:rPr>
      </w:pPr>
      <w:r>
        <w:rPr>
          <w:lang w:val="en-GB"/>
        </w:rPr>
        <w:t>J</w:t>
      </w:r>
      <w:r w:rsidRPr="00FA6D13">
        <w:rPr>
          <w:lang w:val="en-GB"/>
        </w:rPr>
        <w:t xml:space="preserve">ust because the host is low on free physical RAM does not mean that the VMs are performing poorly. Even the presence of swapping out does not mean VMs are performing poorly when the swapped memory is not being accessed by the OS. Poor VM performance only happens when the VM experiences </w:t>
      </w:r>
      <w:r>
        <w:rPr>
          <w:lang w:val="en-GB"/>
        </w:rPr>
        <w:t xml:space="preserve">contention. </w:t>
      </w:r>
    </w:p>
    <w:p w14:paraId="5C695740" w14:textId="316CADBF" w:rsidR="0022550D" w:rsidRDefault="0022550D" w:rsidP="00AC6E1E">
      <w:pPr>
        <w:pStyle w:val="Heading4"/>
      </w:pPr>
      <w:r>
        <w:t>Demand</w:t>
      </w:r>
    </w:p>
    <w:p w14:paraId="2F19DC69" w14:textId="7A514CE1" w:rsidR="004C4D60" w:rsidRDefault="004C4D60" w:rsidP="004C4D60">
      <w:pPr>
        <w:rPr>
          <w:lang w:val="en-GB"/>
        </w:rPr>
      </w:pPr>
      <w:r w:rsidRPr="00A452F2">
        <w:rPr>
          <w:lang w:val="en-GB"/>
        </w:rPr>
        <w:t xml:space="preserve">Demand, especially unmet Demand, is hard to measure as RAM is a form of storage. RAM does not have Ready or </w:t>
      </w:r>
      <w:r w:rsidR="00F57410" w:rsidRPr="00A452F2">
        <w:rPr>
          <w:lang w:val="en-GB"/>
        </w:rPr>
        <w:t>CoStop</w:t>
      </w:r>
      <w:r w:rsidRPr="00A452F2">
        <w:rPr>
          <w:lang w:val="en-GB"/>
        </w:rPr>
        <w:t xml:space="preserve"> concept, as it’s </w:t>
      </w:r>
      <w:r w:rsidR="00B75E2B">
        <w:rPr>
          <w:lang w:val="en-GB"/>
        </w:rPr>
        <w:t xml:space="preserve">just </w:t>
      </w:r>
      <w:r w:rsidRPr="00A452F2">
        <w:rPr>
          <w:lang w:val="en-GB"/>
        </w:rPr>
        <w:t>a disk space. ESXi uses 3 levels to manage demand:</w:t>
      </w:r>
    </w:p>
    <w:p w14:paraId="03CFE212" w14:textId="77777777" w:rsidR="00AC1369" w:rsidRDefault="00AC1369" w:rsidP="00AC136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81"/>
      </w:tblGrid>
      <w:tr w:rsidR="00AC1369" w:rsidRPr="00AC1369" w14:paraId="6D2B75F0" w14:textId="77777777" w:rsidTr="00F550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76E4E645" w14:textId="6DFD3C3C" w:rsidR="00AC1369" w:rsidRPr="00AC1369" w:rsidRDefault="00AC1369" w:rsidP="00AC1369">
            <w:pPr>
              <w:pStyle w:val="Tablecontent"/>
            </w:pPr>
            <w:r w:rsidRPr="00A452F2">
              <w:rPr>
                <w:lang w:val="en-GB"/>
              </w:rPr>
              <w:t>TPS</w:t>
            </w:r>
          </w:p>
        </w:tc>
        <w:tc>
          <w:tcPr>
            <w:tcW w:w="8481" w:type="dxa"/>
            <w:tcBorders>
              <w:bottom w:val="none" w:sz="0" w:space="0" w:color="auto"/>
            </w:tcBorders>
          </w:tcPr>
          <w:p w14:paraId="579E40DE" w14:textId="6F56B8E0" w:rsidR="00AC1369" w:rsidRPr="00AC1369" w:rsidRDefault="00AC1369" w:rsidP="00AC1369">
            <w:pPr>
              <w:pStyle w:val="Table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T</w:t>
            </w:r>
            <w:r w:rsidRPr="00AC1369">
              <w:rPr>
                <w:b w:val="0"/>
                <w:bCs w:val="0"/>
              </w:rPr>
              <w:t>his happens automatically even if ESXi has plenty of RAM as it makes sense to do so. It’s not an indicative of unmet demand. Sharing the same page is the right thing to do, and not something that should be started only when physical pages are running low</w:t>
            </w:r>
          </w:p>
        </w:tc>
      </w:tr>
      <w:tr w:rsidR="00AC1369" w:rsidRPr="00E51A31" w14:paraId="1F2FAB61"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37586A9B" w14:textId="26397D6F" w:rsidR="00AC1369" w:rsidRPr="00A452F2" w:rsidRDefault="00AC1369" w:rsidP="00E96054">
            <w:pPr>
              <w:pStyle w:val="Tablecontent"/>
              <w:rPr>
                <w:lang w:val="en-GB"/>
              </w:rPr>
            </w:pPr>
            <w:r w:rsidRPr="00A452F2">
              <w:rPr>
                <w:lang w:val="en-GB"/>
              </w:rPr>
              <w:t>Balloon</w:t>
            </w:r>
          </w:p>
        </w:tc>
        <w:tc>
          <w:tcPr>
            <w:tcW w:w="8481" w:type="dxa"/>
          </w:tcPr>
          <w:p w14:paraId="55FE7DDF" w14:textId="58C8DB4C" w:rsidR="00AC1369" w:rsidRP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pPr>
            <w:r>
              <w:rPr>
                <w:lang w:val="en-GB"/>
              </w:rPr>
              <w:t>T</w:t>
            </w:r>
            <w:r w:rsidRPr="00A452F2">
              <w:rPr>
                <w:lang w:val="en-GB"/>
              </w:rPr>
              <w:t>he first sign of unmet demand. It happens proactively, before ESXi is unable to meet Demand. Ballooning reduces cache. It does not mean ESXi unable to meet Demand. Demand is not met when Contention happen. That's the only time it is not met</w:t>
            </w:r>
            <w:r w:rsidR="008D6888">
              <w:rPr>
                <w:lang w:val="en-GB"/>
              </w:rPr>
              <w:t xml:space="preserve">. </w:t>
            </w:r>
          </w:p>
        </w:tc>
      </w:tr>
      <w:tr w:rsidR="00AC1369" w:rsidRPr="00E51A31" w14:paraId="22B8EF1E" w14:textId="77777777" w:rsidTr="00F5502E">
        <w:tc>
          <w:tcPr>
            <w:cnfStyle w:val="001000000000" w:firstRow="0" w:lastRow="0" w:firstColumn="1" w:lastColumn="0" w:oddVBand="0" w:evenVBand="0" w:oddHBand="0" w:evenHBand="0" w:firstRowFirstColumn="0" w:firstRowLastColumn="0" w:lastRowFirstColumn="0" w:lastRowLastColumn="0"/>
            <w:tcW w:w="1985" w:type="dxa"/>
          </w:tcPr>
          <w:p w14:paraId="71DE7DC2" w14:textId="0DA1403A" w:rsidR="00AC1369" w:rsidRPr="00A452F2" w:rsidRDefault="00AC1369" w:rsidP="00E96054">
            <w:pPr>
              <w:pStyle w:val="Tablecontent"/>
              <w:rPr>
                <w:lang w:val="en-GB"/>
              </w:rPr>
            </w:pPr>
            <w:r w:rsidRPr="00A452F2">
              <w:rPr>
                <w:lang w:val="en-GB"/>
              </w:rPr>
              <w:t>Compress/Swap</w:t>
            </w:r>
          </w:p>
        </w:tc>
        <w:tc>
          <w:tcPr>
            <w:tcW w:w="8481" w:type="dxa"/>
          </w:tcPr>
          <w:p w14:paraId="5E68F7AA" w14:textId="77777777" w:rsidR="00AC1369"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A452F2">
              <w:rPr>
                <w:lang w:val="en-GB"/>
              </w:rPr>
              <w:t xml:space="preserve">his happens proactively too. </w:t>
            </w:r>
          </w:p>
          <w:p w14:paraId="7F8B6BF1" w14:textId="1E9BE9E7" w:rsidR="00AC1369" w:rsidRPr="00A452F2" w:rsidRDefault="00AC1369" w:rsidP="00AC136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It does not mean VMs were contending for RAM. It merely means ESXi Consumed is very high. That Consumed can contain a lot of cache</w:t>
            </w:r>
          </w:p>
        </w:tc>
      </w:tr>
    </w:tbl>
    <w:p w14:paraId="0291907D" w14:textId="77777777" w:rsidR="00AC1369" w:rsidRPr="00AC1369" w:rsidRDefault="00AC1369" w:rsidP="00AC1369">
      <w:pPr>
        <w:pStyle w:val="BeforeTable"/>
      </w:pPr>
    </w:p>
    <w:p w14:paraId="6523384B" w14:textId="5A3408D7" w:rsidR="00480E05" w:rsidRDefault="00480E05" w:rsidP="00480E05">
      <w:r>
        <w:t>Based on the above, my recommendation if you need to calculate demand is</w:t>
      </w:r>
    </w:p>
    <w:p w14:paraId="0AC557AA" w14:textId="6EED7E85" w:rsidR="004C4D60" w:rsidRDefault="004C4D60" w:rsidP="00594785">
      <w:pPr>
        <w:pStyle w:val="Code"/>
      </w:pPr>
      <w:r w:rsidRPr="00A452F2">
        <w:t>Demand = Consumed + Balloon</w:t>
      </w:r>
      <w:r w:rsidR="003C1E23">
        <w:t>ed</w:t>
      </w:r>
      <w:r w:rsidRPr="00A452F2">
        <w:t xml:space="preserve"> + Compress</w:t>
      </w:r>
      <w:r w:rsidR="004B626A">
        <w:t>ed</w:t>
      </w:r>
      <w:r w:rsidRPr="00A452F2">
        <w:t xml:space="preserve"> + Swap</w:t>
      </w:r>
      <w:r w:rsidR="004B626A">
        <w:t>ped + Swapped to Host Cache</w:t>
      </w:r>
    </w:p>
    <w:p w14:paraId="7DACB065" w14:textId="07410751" w:rsidR="00FD7FE7" w:rsidRDefault="00FD7FE7" w:rsidP="00480E05">
      <w:r>
        <w:t>Practically, I think consumed is good enough.</w:t>
      </w:r>
      <w:r w:rsidR="009F3D11">
        <w:t xml:space="preserve"> It’s operationally hard for it to reach 99%</w:t>
      </w:r>
      <w:r w:rsidR="0030062F">
        <w:t>, so in most cases</w:t>
      </w:r>
      <w:r w:rsidR="003F3F37">
        <w:t xml:space="preserve"> the other 4 counters are near 0.</w:t>
      </w:r>
    </w:p>
    <w:p w14:paraId="64C25A1B" w14:textId="7487CE6B" w:rsidR="0084164A" w:rsidRDefault="0084164A" w:rsidP="00480E05">
      <w:r>
        <w:t>Why is memory contention not included?</w:t>
      </w:r>
    </w:p>
    <w:p w14:paraId="1906D230" w14:textId="716A33B1" w:rsidR="0084164A" w:rsidRDefault="0084164A" w:rsidP="00480E05">
      <w:r>
        <w:t xml:space="preserve">Because it would result in </w:t>
      </w:r>
      <w:r w:rsidR="004B626A">
        <w:t xml:space="preserve">an increase of consumed. </w:t>
      </w:r>
    </w:p>
    <w:p w14:paraId="546A85F8" w14:textId="77777777" w:rsidR="0022550D" w:rsidRDefault="0022550D" w:rsidP="00AC6E1E">
      <w:pPr>
        <w:pStyle w:val="Heading4"/>
      </w:pPr>
      <w:r>
        <w:lastRenderedPageBreak/>
        <w:t>Other Metrics</w:t>
      </w:r>
    </w:p>
    <w:p w14:paraId="5360E324" w14:textId="77777777" w:rsidR="00116E33" w:rsidRPr="003A2DF0" w:rsidRDefault="00116E33" w:rsidP="00116E33">
      <w:pPr>
        <w:rPr>
          <w:lang w:val="en-GB"/>
        </w:rPr>
      </w:pPr>
      <w:r w:rsidRPr="003A2DF0">
        <w:rPr>
          <w:lang w:val="en-GB"/>
        </w:rPr>
        <w:t xml:space="preserve">Memory shared is the sum of all the VM memory pages that are pointing to a shared page. Memory shared common is the sum of all the shared pages. As a result, Memory shared common is at most half the value of Memory shared, as sharing means at least two blocks are pointing to the shared page. If the value is a lot less than half, then you are saving a lot. Today's ESXi hosts are sporting the hardware-assisted memory virtualization from Intel or AMD. With this technology, </w:t>
      </w:r>
      <w:r>
        <w:rPr>
          <w:lang w:val="en-GB"/>
        </w:rPr>
        <w:t>VMkernel</w:t>
      </w:r>
      <w:r w:rsidRPr="003A2DF0">
        <w:rPr>
          <w:lang w:val="en-GB"/>
        </w:rPr>
        <w:t xml:space="preserve"> uses large pages to back the VM memory. As a result, the possibility of shared memory is low, unless the host memory is highly utilized. In this state, the large pages are broken down into small, shareable pages. So you can also use the Memory shared common counter to track for signs of host memory under pressure. </w:t>
      </w:r>
    </w:p>
    <w:p w14:paraId="46F6B637" w14:textId="77777777" w:rsidR="00116E33" w:rsidRDefault="00116E33" w:rsidP="00116E33">
      <w:pPr>
        <w:rPr>
          <w:lang w:val="en-GB"/>
        </w:rPr>
      </w:pPr>
      <w:r w:rsidRPr="003A2DF0">
        <w:rPr>
          <w:lang w:val="en-GB"/>
        </w:rPr>
        <w:t xml:space="preserve">The Heap counter shows the memory used by </w:t>
      </w:r>
      <w:r>
        <w:rPr>
          <w:lang w:val="en-GB"/>
        </w:rPr>
        <w:t>VMkernel</w:t>
      </w:r>
      <w:r w:rsidRPr="003A2DF0">
        <w:rPr>
          <w:lang w:val="en-GB"/>
        </w:rPr>
        <w:t xml:space="preserve"> heap and other data. This is normally a constant and small value</w:t>
      </w:r>
      <w:r>
        <w:rPr>
          <w:lang w:val="en-GB"/>
        </w:rPr>
        <w:t>.</w:t>
      </w:r>
    </w:p>
    <w:p w14:paraId="0A7DA61D" w14:textId="19B63E2B" w:rsidR="00866D0B" w:rsidRDefault="00866D0B" w:rsidP="005D77D1">
      <w:pPr>
        <w:rPr>
          <w:lang w:val="en-GB"/>
        </w:rPr>
      </w:pPr>
      <w:r w:rsidRPr="00866D0B">
        <w:rPr>
          <w:lang w:val="en-GB"/>
        </w:rPr>
        <w:t xml:space="preserve">Reserved Capacity (MB) only counts reservation. </w:t>
      </w:r>
      <w:r w:rsidR="0058628F" w:rsidRPr="00866D0B">
        <w:rPr>
          <w:lang w:val="en-GB"/>
        </w:rPr>
        <w:t>Therefore,</w:t>
      </w:r>
      <w:r w:rsidRPr="00866D0B">
        <w:rPr>
          <w:lang w:val="en-GB"/>
        </w:rPr>
        <w:t xml:space="preserve"> the value will be a lot lower than Total capacity</w:t>
      </w:r>
      <w:r w:rsidR="00EB7056">
        <w:rPr>
          <w:lang w:val="en-GB"/>
        </w:rPr>
        <w:t xml:space="preserve"> if you</w:t>
      </w:r>
      <w:r w:rsidRPr="00866D0B">
        <w:rPr>
          <w:lang w:val="en-GB"/>
        </w:rPr>
        <w:t xml:space="preserve"> do not use reservation. </w:t>
      </w:r>
      <w:r w:rsidR="004D2427">
        <w:rPr>
          <w:lang w:val="en-GB"/>
        </w:rPr>
        <w:t xml:space="preserve">Note that it does not </w:t>
      </w:r>
      <w:r w:rsidRPr="00866D0B">
        <w:rPr>
          <w:lang w:val="en-GB"/>
        </w:rPr>
        <w:t xml:space="preserve">includes memory reserved by </w:t>
      </w:r>
      <w:r w:rsidR="00FD5A65">
        <w:rPr>
          <w:lang w:val="en-GB"/>
        </w:rPr>
        <w:t>VMkernel</w:t>
      </w:r>
      <w:r w:rsidRPr="00866D0B">
        <w:rPr>
          <w:lang w:val="en-GB"/>
        </w:rPr>
        <w:t xml:space="preserve">, which </w:t>
      </w:r>
      <w:r w:rsidR="00B50B06">
        <w:rPr>
          <w:lang w:val="en-GB"/>
        </w:rPr>
        <w:t xml:space="preserve">varies from </w:t>
      </w:r>
      <w:r w:rsidR="00577283">
        <w:rPr>
          <w:lang w:val="en-GB"/>
        </w:rPr>
        <w:t>2 GB to 64 GB.</w:t>
      </w:r>
      <w:r w:rsidR="005126BA">
        <w:rPr>
          <w:lang w:val="en-GB"/>
        </w:rPr>
        <w:t xml:space="preserve"> The following shows an ESXi with vSAN. This box has </w:t>
      </w:r>
      <w:r w:rsidR="0064684A">
        <w:rPr>
          <w:lang w:val="en-GB"/>
        </w:rPr>
        <w:t xml:space="preserve">1.5 TB RAM, and </w:t>
      </w:r>
      <w:r w:rsidR="00FD5A65">
        <w:rPr>
          <w:lang w:val="en-GB"/>
        </w:rPr>
        <w:t>VMkernel</w:t>
      </w:r>
      <w:r w:rsidR="0064684A">
        <w:rPr>
          <w:lang w:val="en-GB"/>
        </w:rPr>
        <w:t xml:space="preserve"> usage is steady at </w:t>
      </w:r>
      <w:r w:rsidR="00573E92">
        <w:rPr>
          <w:lang w:val="en-GB"/>
        </w:rPr>
        <w:t>55 GB</w:t>
      </w:r>
      <w:r w:rsidR="004B7ADD">
        <w:rPr>
          <w:lang w:val="en-GB"/>
        </w:rPr>
        <w:t xml:space="preserve"> for at least 6 months</w:t>
      </w:r>
      <w:r w:rsidR="00573E92">
        <w:rPr>
          <w:lang w:val="en-GB"/>
        </w:rPr>
        <w:t>. Reservation is very low at 1.4 GB</w:t>
      </w:r>
      <w:r w:rsidR="004B7ADD">
        <w:rPr>
          <w:lang w:val="en-GB"/>
        </w:rPr>
        <w:t>, but it’s also steady.</w:t>
      </w:r>
    </w:p>
    <w:p w14:paraId="1EEB52AF" w14:textId="7D508EF0" w:rsidR="00337723" w:rsidRDefault="6D2B7226" w:rsidP="005D77D1">
      <w:pPr>
        <w:rPr>
          <w:lang w:val="en-GB"/>
        </w:rPr>
      </w:pPr>
      <w:r>
        <w:rPr>
          <w:noProof/>
        </w:rPr>
        <w:drawing>
          <wp:inline distT="0" distB="0" distL="0" distR="0" wp14:anchorId="168887B3" wp14:editId="2622BAC5">
            <wp:extent cx="6645910" cy="1582420"/>
            <wp:effectExtent l="0" t="0" r="2540" b="0"/>
            <wp:docPr id="606394184" name="Picture 606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84"/>
                    <pic:cNvPicPr/>
                  </pic:nvPicPr>
                  <pic:blipFill>
                    <a:blip r:embed="rId584">
                      <a:extLst>
                        <a:ext uri="{28A0092B-C50C-407E-A947-70E740481C1C}">
                          <a14:useLocalDpi xmlns:a14="http://schemas.microsoft.com/office/drawing/2010/main" val="0"/>
                        </a:ext>
                      </a:extLst>
                    </a:blip>
                    <a:stretch>
                      <a:fillRect/>
                    </a:stretch>
                  </pic:blipFill>
                  <pic:spPr>
                    <a:xfrm>
                      <a:off x="0" y="0"/>
                      <a:ext cx="6645910" cy="1582420"/>
                    </a:xfrm>
                    <a:prstGeom prst="rect">
                      <a:avLst/>
                    </a:prstGeom>
                  </pic:spPr>
                </pic:pic>
              </a:graphicData>
            </a:graphic>
          </wp:inline>
        </w:drawing>
      </w:r>
    </w:p>
    <w:p w14:paraId="7F9A364F" w14:textId="6FACBA04" w:rsidR="006B532B" w:rsidRPr="006B532B" w:rsidRDefault="006B532B" w:rsidP="006B532B">
      <w:pPr>
        <w:rPr>
          <w:lang w:val="en-GB"/>
        </w:rPr>
      </w:pPr>
      <w:r w:rsidRPr="006B532B">
        <w:rPr>
          <w:lang w:val="en-GB"/>
        </w:rPr>
        <w:t xml:space="preserve">ESXi Reserved = the amount of machine memory that is currently reserved. </w:t>
      </w:r>
      <w:r w:rsidR="00EB7056">
        <w:rPr>
          <w:lang w:val="en-GB"/>
        </w:rPr>
        <w:t>It</w:t>
      </w:r>
      <w:r w:rsidRPr="006B532B">
        <w:rPr>
          <w:lang w:val="en-GB"/>
        </w:rPr>
        <w:t xml:space="preserve"> is the sum of reservation setting of the groups</w:t>
      </w:r>
      <w:r w:rsidR="00EB7056">
        <w:rPr>
          <w:lang w:val="en-GB"/>
        </w:rPr>
        <w:t xml:space="preserve"> + </w:t>
      </w:r>
      <w:r w:rsidRPr="006B532B">
        <w:rPr>
          <w:lang w:val="en-GB"/>
        </w:rPr>
        <w:t>the overhead reservation of the groups</w:t>
      </w:r>
      <w:r w:rsidR="00EB7056">
        <w:rPr>
          <w:lang w:val="en-GB"/>
        </w:rPr>
        <w:t xml:space="preserve"> + </w:t>
      </w:r>
      <w:r w:rsidRPr="006B532B">
        <w:rPr>
          <w:lang w:val="en-GB"/>
        </w:rPr>
        <w:t>minfree</w:t>
      </w:r>
      <w:r w:rsidR="00EB7056">
        <w:rPr>
          <w:lang w:val="en-GB"/>
        </w:rPr>
        <w:t xml:space="preserve"> metric.</w:t>
      </w:r>
    </w:p>
    <w:p w14:paraId="1B8036C7" w14:textId="32E082CB" w:rsidR="00A2611B" w:rsidRDefault="006B532B" w:rsidP="005D77D1">
      <w:pPr>
        <w:rPr>
          <w:lang w:val="en-GB"/>
        </w:rPr>
      </w:pPr>
      <w:r w:rsidRPr="006B532B">
        <w:rPr>
          <w:lang w:val="en-GB"/>
        </w:rPr>
        <w:t xml:space="preserve">Managed = the total amount of machine memory managed by </w:t>
      </w:r>
      <w:r w:rsidR="00FD5A65">
        <w:rPr>
          <w:lang w:val="en-GB"/>
        </w:rPr>
        <w:t>VMkernel</w:t>
      </w:r>
      <w:r w:rsidRPr="006B532B">
        <w:rPr>
          <w:lang w:val="en-GB"/>
        </w:rPr>
        <w:t xml:space="preserve">. </w:t>
      </w:r>
      <w:r w:rsidR="00FD5A65">
        <w:rPr>
          <w:lang w:val="en-GB"/>
        </w:rPr>
        <w:t>VMkernel</w:t>
      </w:r>
      <w:r w:rsidRPr="006B532B">
        <w:rPr>
          <w:lang w:val="en-GB"/>
        </w:rPr>
        <w:t xml:space="preserve"> "</w:t>
      </w:r>
      <w:r w:rsidRPr="001A6CB5">
        <w:rPr>
          <w:color w:val="00B0F0"/>
          <w:lang w:val="en-GB"/>
        </w:rPr>
        <w:t>managed</w:t>
      </w:r>
      <w:r w:rsidRPr="006B532B">
        <w:rPr>
          <w:lang w:val="en-GB"/>
        </w:rPr>
        <w:t xml:space="preserve">" memory can be dynamically allocated for VM, </w:t>
      </w:r>
      <w:r w:rsidR="00FD5A65">
        <w:rPr>
          <w:lang w:val="en-GB"/>
        </w:rPr>
        <w:t>VMkernel</w:t>
      </w:r>
      <w:r w:rsidRPr="006B532B">
        <w:rPr>
          <w:lang w:val="en-GB"/>
        </w:rPr>
        <w:t>, and User Worlds.</w:t>
      </w:r>
    </w:p>
    <w:p w14:paraId="47C5BBAF" w14:textId="77777777" w:rsidR="00684A68" w:rsidRPr="00684A68" w:rsidRDefault="00684A68" w:rsidP="00684A68">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34"/>
        <w:gridCol w:w="8232"/>
      </w:tblGrid>
      <w:tr w:rsidR="005D77D1" w:rsidRPr="00E51A31" w14:paraId="5EFBC09D" w14:textId="77777777" w:rsidTr="00795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bottom w:val="none" w:sz="0" w:space="0" w:color="auto"/>
            </w:tcBorders>
            <w:shd w:val="clear" w:color="auto" w:fill="F2F2F2" w:themeFill="background1" w:themeFillShade="F2"/>
          </w:tcPr>
          <w:p w14:paraId="7F32E3FE" w14:textId="77777777" w:rsidR="005D77D1" w:rsidRPr="00D855F0" w:rsidRDefault="005D77D1" w:rsidP="00757101">
            <w:pPr>
              <w:pStyle w:val="Tableheading"/>
              <w:rPr>
                <w:b/>
                <w:bCs w:val="0"/>
              </w:rPr>
            </w:pPr>
            <w:r w:rsidRPr="00D855F0">
              <w:rPr>
                <w:b/>
                <w:bCs w:val="0"/>
              </w:rPr>
              <w:t>Counters</w:t>
            </w:r>
          </w:p>
        </w:tc>
        <w:tc>
          <w:tcPr>
            <w:tcW w:w="10064" w:type="dxa"/>
            <w:tcBorders>
              <w:bottom w:val="none" w:sz="0" w:space="0" w:color="auto"/>
            </w:tcBorders>
            <w:shd w:val="clear" w:color="auto" w:fill="F2F2F2" w:themeFill="background1" w:themeFillShade="F2"/>
          </w:tcPr>
          <w:p w14:paraId="5E618A19" w14:textId="77777777" w:rsidR="005D77D1" w:rsidRPr="00D855F0" w:rsidRDefault="005D77D1" w:rsidP="00757101">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5D77D1" w:rsidRPr="00E51A31" w14:paraId="764C11B1"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7B193793" w14:textId="77777777" w:rsidR="005D77D1" w:rsidRPr="00A452F2" w:rsidRDefault="005D77D1" w:rsidP="000320B9">
            <w:pPr>
              <w:pStyle w:val="Tablecontent"/>
              <w:rPr>
                <w:lang w:val="en-GB"/>
              </w:rPr>
            </w:pPr>
            <w:r w:rsidRPr="00A452F2">
              <w:rPr>
                <w:lang w:val="en-GB"/>
              </w:rPr>
              <w:t>Shared</w:t>
            </w:r>
          </w:p>
        </w:tc>
        <w:tc>
          <w:tcPr>
            <w:tcW w:w="10064" w:type="dxa"/>
          </w:tcPr>
          <w:p w14:paraId="6CD3C853" w14:textId="143FE75A"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Sum of VM Shared + </w:t>
            </w:r>
            <w:r w:rsidR="00FD5A65">
              <w:rPr>
                <w:lang w:val="en-GB"/>
              </w:rPr>
              <w:t>VMkernel</w:t>
            </w:r>
            <w:r w:rsidRPr="00A452F2">
              <w:rPr>
                <w:lang w:val="en-GB"/>
              </w:rPr>
              <w:t xml:space="preserve"> Shared</w:t>
            </w:r>
          </w:p>
          <w:p w14:paraId="1175FBDD" w14:textId="4DB8D5FB"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If two VMs each have 500 M</w:t>
            </w:r>
            <w:r w:rsidR="00EB7056">
              <w:rPr>
                <w:lang w:val="en-GB"/>
              </w:rPr>
              <w:t>B</w:t>
            </w:r>
            <w:r w:rsidRPr="00A452F2">
              <w:rPr>
                <w:lang w:val="en-GB"/>
              </w:rPr>
              <w:t xml:space="preserve"> of identical memory, the shared memory is 1 GB.</w:t>
            </w:r>
          </w:p>
        </w:tc>
      </w:tr>
      <w:tr w:rsidR="00EB7056" w:rsidRPr="00E51A31" w14:paraId="040907A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305919D5" w14:textId="23BE9958" w:rsidR="00EB7056" w:rsidRPr="00A452F2" w:rsidRDefault="00EB7056" w:rsidP="000320B9">
            <w:pPr>
              <w:pStyle w:val="Tablecontent"/>
              <w:rPr>
                <w:lang w:val="en-GB"/>
              </w:rPr>
            </w:pPr>
            <w:r w:rsidRPr="00A452F2">
              <w:rPr>
                <w:lang w:val="en-GB"/>
              </w:rPr>
              <w:t>Shared</w:t>
            </w:r>
            <w:r>
              <w:rPr>
                <w:lang w:val="en-GB"/>
              </w:rPr>
              <w:t xml:space="preserve"> Common</w:t>
            </w:r>
          </w:p>
        </w:tc>
        <w:tc>
          <w:tcPr>
            <w:tcW w:w="10064" w:type="dxa"/>
          </w:tcPr>
          <w:p w14:paraId="6540DA71" w14:textId="60F34BAF"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A452F2">
              <w:rPr>
                <w:lang w:val="en-GB"/>
              </w:rPr>
              <w:t>achine memory (host memory) savings (KB)</w:t>
            </w:r>
            <w:r>
              <w:rPr>
                <w:lang w:val="en-GB"/>
              </w:rPr>
              <w:t xml:space="preserve"> - Shared</w:t>
            </w:r>
          </w:p>
        </w:tc>
      </w:tr>
      <w:tr w:rsidR="005D77D1" w:rsidRPr="00E51A31" w14:paraId="3459653C"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5F4FAD48" w14:textId="01D506DF" w:rsidR="005D77D1" w:rsidRPr="00A452F2" w:rsidRDefault="005D77D1" w:rsidP="000320B9">
            <w:pPr>
              <w:pStyle w:val="Tablecontent"/>
              <w:rPr>
                <w:lang w:val="en-GB"/>
              </w:rPr>
            </w:pPr>
            <w:r w:rsidRPr="00A452F2">
              <w:rPr>
                <w:lang w:val="en-GB"/>
              </w:rPr>
              <w:t>Swap In</w:t>
            </w:r>
          </w:p>
        </w:tc>
        <w:tc>
          <w:tcPr>
            <w:tcW w:w="10064" w:type="dxa"/>
          </w:tcPr>
          <w:p w14:paraId="0EB79846"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6B7E2E3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48D844A" w14:textId="77777777" w:rsidR="005D77D1" w:rsidRPr="00A452F2" w:rsidRDefault="005D77D1" w:rsidP="000320B9">
            <w:pPr>
              <w:pStyle w:val="Tablecontent"/>
              <w:rPr>
                <w:lang w:val="en-GB"/>
              </w:rPr>
            </w:pPr>
            <w:r w:rsidRPr="00A452F2">
              <w:rPr>
                <w:lang w:val="en-GB"/>
              </w:rPr>
              <w:t>Swap In Rate</w:t>
            </w:r>
          </w:p>
        </w:tc>
        <w:tc>
          <w:tcPr>
            <w:tcW w:w="10064" w:type="dxa"/>
          </w:tcPr>
          <w:p w14:paraId="2418EE64"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5D77D1" w:rsidRPr="00E51A31" w14:paraId="3F5FBF13"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2BF1306" w14:textId="18F58487" w:rsidR="005D77D1" w:rsidRPr="00A452F2" w:rsidRDefault="005D77D1" w:rsidP="000320B9">
            <w:pPr>
              <w:pStyle w:val="Tablecontent"/>
              <w:rPr>
                <w:lang w:val="en-GB"/>
              </w:rPr>
            </w:pPr>
            <w:r w:rsidRPr="00A452F2">
              <w:rPr>
                <w:lang w:val="en-GB"/>
              </w:rPr>
              <w:t xml:space="preserve">Swap </w:t>
            </w:r>
            <w:r w:rsidR="00EB7056">
              <w:rPr>
                <w:lang w:val="en-GB"/>
              </w:rPr>
              <w:t>Out</w:t>
            </w:r>
          </w:p>
        </w:tc>
        <w:tc>
          <w:tcPr>
            <w:tcW w:w="10064" w:type="dxa"/>
          </w:tcPr>
          <w:p w14:paraId="5749A585" w14:textId="77777777" w:rsidR="005D77D1" w:rsidRPr="00A452F2" w:rsidRDefault="005D77D1"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48979E9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22819EEB" w14:textId="4D416F51" w:rsidR="00EB7056" w:rsidRPr="00A452F2" w:rsidRDefault="00EB7056" w:rsidP="000320B9">
            <w:pPr>
              <w:pStyle w:val="Tablecontent"/>
              <w:rPr>
                <w:lang w:val="en-GB"/>
              </w:rPr>
            </w:pPr>
            <w:r>
              <w:rPr>
                <w:lang w:val="en-GB"/>
              </w:rPr>
              <w:t>Swap Out Rate</w:t>
            </w:r>
          </w:p>
        </w:tc>
        <w:tc>
          <w:tcPr>
            <w:tcW w:w="10064" w:type="dxa"/>
          </w:tcPr>
          <w:p w14:paraId="61BA7140" w14:textId="77777777"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EB7056" w:rsidRPr="00E51A31" w14:paraId="2179D602"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639B5B9B" w14:textId="0A37B31B" w:rsidR="00EB7056" w:rsidRDefault="00EB7056" w:rsidP="000320B9">
            <w:pPr>
              <w:pStyle w:val="Tablecontent"/>
              <w:rPr>
                <w:lang w:val="en-GB"/>
              </w:rPr>
            </w:pPr>
            <w:r>
              <w:rPr>
                <w:lang w:val="en-GB"/>
              </w:rPr>
              <w:t>Swap Used</w:t>
            </w:r>
          </w:p>
        </w:tc>
        <w:tc>
          <w:tcPr>
            <w:tcW w:w="10064" w:type="dxa"/>
          </w:tcPr>
          <w:p w14:paraId="5A163847" w14:textId="16101B80"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Sum of memory swapped of all powered on VMs and vSphere services on the host.</w:t>
            </w:r>
          </w:p>
        </w:tc>
      </w:tr>
      <w:tr w:rsidR="00EB7056" w:rsidRPr="00E51A31" w14:paraId="036ACF5A" w14:textId="77777777" w:rsidTr="00A210B6">
        <w:tc>
          <w:tcPr>
            <w:cnfStyle w:val="001000000000" w:firstRow="0" w:lastRow="0" w:firstColumn="1" w:lastColumn="0" w:oddVBand="0" w:evenVBand="0" w:oddHBand="0" w:evenHBand="0" w:firstRowFirstColumn="0" w:firstRowLastColumn="0" w:lastRowFirstColumn="0" w:lastRowLastColumn="0"/>
            <w:tcW w:w="2547" w:type="dxa"/>
          </w:tcPr>
          <w:p w14:paraId="18EBBF19" w14:textId="1564458C" w:rsidR="00EB7056" w:rsidRDefault="00EB7056" w:rsidP="000320B9">
            <w:pPr>
              <w:pStyle w:val="Tablecontent"/>
              <w:rPr>
                <w:lang w:val="en-GB"/>
              </w:rPr>
            </w:pPr>
            <w:r w:rsidRPr="001D3D57">
              <w:rPr>
                <w:lang w:val="en-GB"/>
              </w:rPr>
              <w:t>Usage / Usable (%)</w:t>
            </w:r>
          </w:p>
        </w:tc>
        <w:tc>
          <w:tcPr>
            <w:tcW w:w="10064" w:type="dxa"/>
          </w:tcPr>
          <w:p w14:paraId="431B0D71" w14:textId="77777777" w:rsidR="00EB7056"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M</w:t>
            </w:r>
            <w:r w:rsidRPr="001D3D57">
              <w:rPr>
                <w:lang w:val="en-GB"/>
              </w:rPr>
              <w:t>e</w:t>
            </w:r>
            <w:r>
              <w:rPr>
                <w:lang w:val="en-GB"/>
              </w:rPr>
              <w:t>mory C</w:t>
            </w:r>
            <w:r w:rsidRPr="001D3D57">
              <w:rPr>
                <w:lang w:val="en-GB"/>
              </w:rPr>
              <w:t>onsumed</w:t>
            </w:r>
            <w:r>
              <w:rPr>
                <w:lang w:val="en-GB"/>
              </w:rPr>
              <w:t xml:space="preserve"> </w:t>
            </w:r>
            <w:r w:rsidRPr="001D3D57">
              <w:rPr>
                <w:lang w:val="en-GB"/>
              </w:rPr>
              <w:t>b</w:t>
            </w:r>
            <w:r>
              <w:rPr>
                <w:lang w:val="en-GB"/>
              </w:rPr>
              <w:t xml:space="preserve">y </w:t>
            </w:r>
            <w:r w:rsidRPr="001D3D57">
              <w:rPr>
                <w:lang w:val="en-GB"/>
              </w:rPr>
              <w:t>VMs / mem</w:t>
            </w:r>
            <w:r>
              <w:rPr>
                <w:lang w:val="en-GB"/>
              </w:rPr>
              <w:t>ory p</w:t>
            </w:r>
            <w:r w:rsidRPr="001D3D57">
              <w:rPr>
                <w:lang w:val="en-GB"/>
              </w:rPr>
              <w:t>rovisioned * 100%</w:t>
            </w:r>
          </w:p>
          <w:p w14:paraId="270EF21B" w14:textId="7FDF77EC" w:rsidR="00EB7056" w:rsidRPr="00A452F2" w:rsidRDefault="00EB7056" w:rsidP="000320B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 does not include memory overhead, while consumed (%) does.</w:t>
            </w:r>
          </w:p>
        </w:tc>
      </w:tr>
    </w:tbl>
    <w:p w14:paraId="5DF4C191" w14:textId="06CC473C" w:rsidR="00490EF5" w:rsidRDefault="00490EF5" w:rsidP="00B373E2">
      <w:pPr>
        <w:pStyle w:val="Heading2"/>
        <w:rPr>
          <w:lang w:val="en-GB"/>
        </w:rPr>
      </w:pPr>
      <w:r w:rsidRPr="00A452F2">
        <w:rPr>
          <w:lang w:val="en-GB"/>
        </w:rPr>
        <w:lastRenderedPageBreak/>
        <w:t>Storage Metrics</w:t>
      </w:r>
    </w:p>
    <w:p w14:paraId="65D57959" w14:textId="5181210F" w:rsidR="00173887" w:rsidRPr="00173887" w:rsidRDefault="00173887" w:rsidP="00173887">
      <w:pPr>
        <w:rPr>
          <w:lang w:val="en-GB"/>
        </w:rPr>
      </w:pPr>
      <w:r>
        <w:rPr>
          <w:noProof/>
        </w:rPr>
        <mc:AlternateContent>
          <mc:Choice Requires="wps">
            <w:drawing>
              <wp:anchor distT="0" distB="0" distL="114300" distR="114300" simplePos="0" relativeHeight="251658264" behindDoc="0" locked="0" layoutInCell="1" allowOverlap="1" wp14:anchorId="61DE1E74" wp14:editId="2B921FFF">
                <wp:simplePos x="0" y="0"/>
                <wp:positionH relativeFrom="column">
                  <wp:posOffset>0</wp:posOffset>
                </wp:positionH>
                <wp:positionV relativeFrom="paragraph">
                  <wp:posOffset>0</wp:posOffset>
                </wp:positionV>
                <wp:extent cx="1828800" cy="1828800"/>
                <wp:effectExtent l="0" t="0" r="0" b="0"/>
                <wp:wrapNone/>
                <wp:docPr id="606394176" name="Text Box 606394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DE1E74" id="Text Box 606394176" o:spid="_x0000_s1036" type="#_x0000_t202" style="position:absolute;margin-left:0;margin-top:0;width:2in;height:2in;z-index:251658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31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YOxd&#10;9YsCAAATBQAADgAAAAAAAAAAAAAAAAAuAgAAZHJzL2Uyb0RvYy54bWxQSwECLQAUAAYACAAAACEA&#10;S4kmzdYAAAAFAQAADwAAAAAAAAAAAAAAAADlBAAAZHJzL2Rvd25yZXYueG1sUEsFBgAAAAAEAAQA&#10;8wAAAOgFAAAAAA==&#10;" filled="f" stroked="f">
                <v:textbox style="mso-fit-shape-to-text:t">
                  <w:txbxContent>
                    <w:p w14:paraId="499D4025" w14:textId="542B6C50"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4</w:t>
                      </w:r>
                    </w:p>
                  </w:txbxContent>
                </v:textbox>
              </v:shape>
            </w:pict>
          </mc:Fallback>
        </mc:AlternateContent>
      </w:r>
    </w:p>
    <w:p w14:paraId="344E961C" w14:textId="0791973B" w:rsidR="005D7A30" w:rsidRPr="005D7A30" w:rsidRDefault="0008463A" w:rsidP="003F097B">
      <w:pPr>
        <w:pStyle w:val="AfterChapterTitle"/>
        <w:rPr>
          <w:lang w:val="en-GB"/>
        </w:rPr>
      </w:pPr>
      <w:r w:rsidRPr="00A452F2">
        <w:rPr>
          <w:lang w:val="en-GB"/>
        </w:rPr>
        <w:t>Virtualization increases the complexity in monitoring storage performance. Just like memory, where we have more than one level, we have</w:t>
      </w:r>
      <w:r>
        <w:rPr>
          <w:lang w:val="en-GB"/>
        </w:rPr>
        <w:t xml:space="preserve"> multiple</w:t>
      </w:r>
      <w:r w:rsidRPr="00A452F2">
        <w:rPr>
          <w:lang w:val="en-GB"/>
        </w:rPr>
        <w:t xml:space="preserve"> l</w:t>
      </w:r>
      <w:r w:rsidR="005C7ECA">
        <w:rPr>
          <w:lang w:val="en-GB"/>
        </w:rPr>
        <w:t>ayers</w:t>
      </w:r>
      <w:r w:rsidRPr="00A452F2">
        <w:rPr>
          <w:lang w:val="en-GB"/>
        </w:rPr>
        <w:t xml:space="preserve"> </w:t>
      </w:r>
      <w:r w:rsidR="005C7ECA">
        <w:rPr>
          <w:lang w:val="en-GB"/>
        </w:rPr>
        <w:t xml:space="preserve">of </w:t>
      </w:r>
      <w:r w:rsidRPr="00A452F2">
        <w:rPr>
          <w:lang w:val="en-GB"/>
        </w:rPr>
        <w:t>storage</w:t>
      </w:r>
      <w:r w:rsidR="00706C01">
        <w:rPr>
          <w:lang w:val="en-GB"/>
        </w:rPr>
        <w:t xml:space="preserve"> and each layer only has control over its own.</w:t>
      </w:r>
      <w:r w:rsidR="005C7ECA">
        <w:rPr>
          <w:lang w:val="en-GB"/>
        </w:rPr>
        <w:t xml:space="preserve"> In addition,</w:t>
      </w:r>
      <w:r>
        <w:rPr>
          <w:lang w:val="en-GB"/>
        </w:rPr>
        <w:t xml:space="preserve"> each l</w:t>
      </w:r>
      <w:r w:rsidR="005C7ECA">
        <w:rPr>
          <w:lang w:val="en-GB"/>
        </w:rPr>
        <w:t>ayer</w:t>
      </w:r>
      <w:r>
        <w:rPr>
          <w:lang w:val="en-GB"/>
        </w:rPr>
        <w:t xml:space="preserve"> may not use the same terminology. </w:t>
      </w:r>
    </w:p>
    <w:p w14:paraId="0892FCF6" w14:textId="0B4BC2CA" w:rsidR="005D7A30" w:rsidRDefault="005D7A30" w:rsidP="00AC6E1E">
      <w:pPr>
        <w:pStyle w:val="Heading3"/>
      </w:pPr>
      <w:r>
        <w:t xml:space="preserve">The Layers </w:t>
      </w:r>
      <w:r w:rsidR="00F25F3A">
        <w:t>of</w:t>
      </w:r>
      <w:r>
        <w:t xml:space="preserve"> Storage</w:t>
      </w:r>
    </w:p>
    <w:p w14:paraId="1A687FF4" w14:textId="6667CDEB" w:rsidR="00006B9C" w:rsidRPr="00E10DF4" w:rsidRDefault="00733662" w:rsidP="00AC5C5B">
      <w:pPr>
        <w:jc w:val="center"/>
        <w:rPr>
          <w:noProof/>
        </w:rPr>
      </w:pPr>
      <w:r>
        <w:rPr>
          <w:noProof/>
        </w:rPr>
        <w:drawing>
          <wp:inline distT="0" distB="0" distL="0" distR="0" wp14:anchorId="3753A363" wp14:editId="3A8A348F">
            <wp:extent cx="5731200" cy="2754000"/>
            <wp:effectExtent l="0" t="0" r="3175" b="8255"/>
            <wp:docPr id="534447529" name="Picture 53444752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9" name="Picture 534447529" descr="Diagram, timeline&#10;&#10;Description automatically generated"/>
                    <pic:cNvPicPr/>
                  </pic:nvPicPr>
                  <pic:blipFill>
                    <a:blip r:embed="rId585"/>
                    <a:stretch>
                      <a:fillRect/>
                    </a:stretch>
                  </pic:blipFill>
                  <pic:spPr>
                    <a:xfrm>
                      <a:off x="0" y="0"/>
                      <a:ext cx="5731200" cy="2754000"/>
                    </a:xfrm>
                    <a:prstGeom prst="rect">
                      <a:avLst/>
                    </a:prstGeom>
                  </pic:spPr>
                </pic:pic>
              </a:graphicData>
            </a:graphic>
          </wp:inline>
        </w:drawing>
      </w:r>
    </w:p>
    <w:p w14:paraId="3D54BF35" w14:textId="7491325D" w:rsidR="005579DB" w:rsidRDefault="00E005B0" w:rsidP="005579DB">
      <w:r>
        <w:rPr>
          <w:lang w:val="en-GB"/>
        </w:rPr>
        <w:lastRenderedPageBreak/>
        <w:t xml:space="preserve">The most upper layer is the </w:t>
      </w:r>
      <w:r w:rsidR="00665878">
        <w:rPr>
          <w:lang w:val="en-GB"/>
        </w:rPr>
        <w:t>Guest OS</w:t>
      </w:r>
      <w:r w:rsidR="005D7A30" w:rsidRPr="00A452F2">
        <w:rPr>
          <w:lang w:val="en-GB"/>
        </w:rPr>
        <w:t xml:space="preserve">. </w:t>
      </w:r>
      <w:r>
        <w:rPr>
          <w:lang w:val="en-GB"/>
        </w:rPr>
        <w:t xml:space="preserve">It sees virtual disks presented by the VM motherboard. </w:t>
      </w:r>
      <w:r w:rsidR="007A169B">
        <w:rPr>
          <w:lang w:val="en-GB"/>
        </w:rPr>
        <w:t xml:space="preserve">Guest OS typically has multiple partition or drive. Each partition has its own filesystem, serving </w:t>
      </w:r>
      <w:r w:rsidR="00294D10">
        <w:rPr>
          <w:lang w:val="en-GB"/>
        </w:rPr>
        <w:t xml:space="preserve">different purpose such </w:t>
      </w:r>
      <w:r w:rsidR="005D7A30" w:rsidRPr="00A452F2">
        <w:rPr>
          <w:lang w:val="en-GB"/>
        </w:rPr>
        <w:t>OS drive, paging file drive, and data drive. A large database VM will have even more</w:t>
      </w:r>
      <w:r w:rsidR="00294D10">
        <w:rPr>
          <w:lang w:val="en-GB"/>
        </w:rPr>
        <w:t xml:space="preserve"> partitions.</w:t>
      </w:r>
      <w:r w:rsidR="00104262">
        <w:rPr>
          <w:lang w:val="en-GB"/>
        </w:rPr>
        <w:t xml:space="preserve"> </w:t>
      </w:r>
      <w:r w:rsidR="005579DB" w:rsidRPr="005579DB">
        <w:t xml:space="preserve">Partition may </w:t>
      </w:r>
      <w:r w:rsidR="005579DB" w:rsidRPr="0075532B">
        <w:rPr>
          <w:i/>
          <w:iCs/>
          <w:color w:val="FF0000"/>
        </w:rPr>
        <w:t>not</w:t>
      </w:r>
      <w:r w:rsidR="005579DB" w:rsidRPr="0075532B">
        <w:rPr>
          <w:color w:val="FF0000"/>
        </w:rPr>
        <w:t xml:space="preserve"> </w:t>
      </w:r>
      <w:r w:rsidR="005579DB" w:rsidRPr="005579DB">
        <w:t>map 1:1 to the virtual disk. There is no visibility to this mapping.</w:t>
      </w:r>
      <w:r w:rsidR="0075532B">
        <w:t xml:space="preserve"> This makes calculating unmapped blocks accurately an impossible task</w:t>
      </w:r>
      <w:r w:rsidR="00492086">
        <w:t xml:space="preserve"> in the case of RDM disk.</w:t>
      </w:r>
    </w:p>
    <w:p w14:paraId="00410AB9" w14:textId="67386983" w:rsidR="005D7A30" w:rsidRDefault="003050A2" w:rsidP="00B1485D">
      <w:pPr>
        <w:rPr>
          <w:lang w:val="en-GB"/>
        </w:rPr>
      </w:pPr>
      <w:r>
        <w:t>To make it more complex, there is also networked drive. Windows or Linux mounts them over protocol such as SMB.</w:t>
      </w:r>
      <w:r w:rsidR="00781964">
        <w:t xml:space="preserve"> These filesystems are not visible to the hypervisor. </w:t>
      </w:r>
    </w:p>
    <w:p w14:paraId="7BBBA243" w14:textId="22FCE102" w:rsidR="00104262" w:rsidRPr="00104262" w:rsidRDefault="00B10C54" w:rsidP="00104262">
      <w:r>
        <w:rPr>
          <w:lang w:val="en-GB"/>
        </w:rPr>
        <w:t xml:space="preserve">At the VM layer, </w:t>
      </w:r>
      <w:r w:rsidR="00294D10">
        <w:rPr>
          <w:lang w:val="en-GB"/>
        </w:rPr>
        <w:t>we deal with virtual disks. This can be RDM</w:t>
      </w:r>
      <w:r w:rsidR="00104262">
        <w:rPr>
          <w:lang w:val="en-GB"/>
        </w:rPr>
        <w:t xml:space="preserve"> or virtual disk. </w:t>
      </w:r>
      <w:r w:rsidR="00492086">
        <w:t>Both are p</w:t>
      </w:r>
      <w:r w:rsidR="00104262" w:rsidRPr="00104262">
        <w:t>resented as Local SCSI disk, such as scsi0:0</w:t>
      </w:r>
      <w:r w:rsidR="00492086">
        <w:t xml:space="preserve">, so the Guest OS does not know </w:t>
      </w:r>
      <w:r w:rsidR="00104262" w:rsidRPr="00104262">
        <w:t xml:space="preserve">of </w:t>
      </w:r>
      <w:r w:rsidR="00492086">
        <w:t xml:space="preserve">the </w:t>
      </w:r>
      <w:r w:rsidR="00104262" w:rsidRPr="00104262">
        <w:t>underlying protocol</w:t>
      </w:r>
      <w:r w:rsidR="00492086">
        <w:t>. For example, you can actually have MS-DOS using drive on Fibre Channel network!</w:t>
      </w:r>
    </w:p>
    <w:p w14:paraId="76AD5559" w14:textId="542F5458" w:rsidR="008D2B14" w:rsidRPr="00B1485D" w:rsidRDefault="006E1C49">
      <w:pPr>
        <w:rPr>
          <w:lang w:val="en-GB"/>
        </w:rPr>
      </w:pPr>
      <w:r>
        <w:rPr>
          <w:lang w:val="en-GB"/>
        </w:rPr>
        <w:t>W</w:t>
      </w:r>
      <w:r w:rsidR="008D2B14" w:rsidRPr="4CAB3972">
        <w:rPr>
          <w:lang w:val="en-GB"/>
        </w:rPr>
        <w:t xml:space="preserve">e are interested in data both at the VM level, and at the individual virtual disk level. If you are running a VM with a large data drive (for example, Oracle database), the performance of the data drive is what the VM owner cares about the most. At the VM level, you get the average of all drives; hence, the performance issue could be </w:t>
      </w:r>
      <w:r w:rsidR="72C0BB32" w:rsidRPr="4CAB3972">
        <w:rPr>
          <w:lang w:val="en-GB"/>
        </w:rPr>
        <w:t>obscured.</w:t>
      </w:r>
    </w:p>
    <w:p w14:paraId="1B583A19" w14:textId="7DCAC8E1" w:rsidR="00267B91" w:rsidRDefault="00B1485D" w:rsidP="00267B91">
      <w:pPr>
        <w:rPr>
          <w:lang w:val="en-GB"/>
        </w:rPr>
      </w:pPr>
      <w:r w:rsidRPr="005378F6">
        <w:rPr>
          <w:b/>
          <w:bCs/>
          <w:lang w:val="en-GB"/>
        </w:rPr>
        <w:t>Below the VM</w:t>
      </w:r>
      <w:r w:rsidRPr="00B1485D">
        <w:rPr>
          <w:lang w:val="en-GB"/>
        </w:rPr>
        <w:t xml:space="preserve">, we have the </w:t>
      </w:r>
      <w:r w:rsidR="00337800">
        <w:rPr>
          <w:lang w:val="en-GB"/>
        </w:rPr>
        <w:t xml:space="preserve">ESXi storage subsystem and the storage adapter. </w:t>
      </w:r>
      <w:r w:rsidR="00267B91" w:rsidRPr="00B1485D">
        <w:rPr>
          <w:lang w:val="en-GB"/>
        </w:rPr>
        <w:t xml:space="preserve">We </w:t>
      </w:r>
      <w:r w:rsidR="00267B91">
        <w:rPr>
          <w:lang w:val="en-GB"/>
        </w:rPr>
        <w:t>do</w:t>
      </w:r>
      <w:r w:rsidR="00267B91" w:rsidRPr="00B1485D">
        <w:rPr>
          <w:lang w:val="en-GB"/>
        </w:rPr>
        <w:t xml:space="preserve"> not </w:t>
      </w:r>
      <w:r w:rsidR="009E2112">
        <w:rPr>
          <w:lang w:val="en-GB"/>
        </w:rPr>
        <w:t xml:space="preserve">deep dive into </w:t>
      </w:r>
      <w:r w:rsidR="00267B91" w:rsidRPr="00B1485D">
        <w:rPr>
          <w:lang w:val="en-GB"/>
        </w:rPr>
        <w:t xml:space="preserve">ESXi in our discussion of </w:t>
      </w:r>
      <w:r w:rsidR="00267B91">
        <w:rPr>
          <w:lang w:val="en-GB"/>
        </w:rPr>
        <w:t>s</w:t>
      </w:r>
      <w:r w:rsidR="00267B91" w:rsidRPr="00B1485D">
        <w:rPr>
          <w:lang w:val="en-GB"/>
        </w:rPr>
        <w:t xml:space="preserve">torage counters as in general it is not a cause of storage bottleneck. Yes, the </w:t>
      </w:r>
      <w:r w:rsidR="00FD5A65">
        <w:rPr>
          <w:lang w:val="en-GB"/>
        </w:rPr>
        <w:t>VMkernel</w:t>
      </w:r>
      <w:r w:rsidR="00267B91" w:rsidRPr="00B1485D">
        <w:rPr>
          <w:lang w:val="en-GB"/>
        </w:rPr>
        <w:t xml:space="preserve"> prioritizes and queues the I/Os, but all these operations should be less than 1 millisecond. If the I/O is held at the kernel, there is a good chance that the physical device latency is more than 10 milliseconds.</w:t>
      </w:r>
    </w:p>
    <w:p w14:paraId="440EB185" w14:textId="77777777" w:rsidR="00BA7CF8" w:rsidRPr="00A452F2" w:rsidRDefault="00BA7CF8" w:rsidP="00BA7CF8">
      <w:pPr>
        <w:rPr>
          <w:lang w:val="en-GB"/>
        </w:rPr>
      </w:pPr>
      <w:r w:rsidRPr="00B1485D">
        <w:rPr>
          <w:lang w:val="en-GB"/>
        </w:rPr>
        <w:t xml:space="preserve">In a typical shared storage, multiple VMs </w:t>
      </w:r>
      <w:r>
        <w:rPr>
          <w:lang w:val="en-GB"/>
        </w:rPr>
        <w:t xml:space="preserve">run on the same ESXi, and multiple VMs </w:t>
      </w:r>
      <w:r w:rsidRPr="00B1485D">
        <w:rPr>
          <w:lang w:val="en-GB"/>
        </w:rPr>
        <w:t xml:space="preserve">share a datastore. So it is common to have an I/O blender effect, where sequential writes on individual vmdk files become random writes at the datastore level. </w:t>
      </w:r>
      <w:r>
        <w:rPr>
          <w:lang w:val="en-GB"/>
        </w:rPr>
        <w:t xml:space="preserve">It also changes the read/write ratio. </w:t>
      </w:r>
      <w:r w:rsidRPr="00B1485D">
        <w:rPr>
          <w:lang w:val="en-GB"/>
        </w:rPr>
        <w:t xml:space="preserve">This can occur in either VMFS or NFS. </w:t>
      </w:r>
      <w:r>
        <w:rPr>
          <w:lang w:val="en-GB"/>
        </w:rPr>
        <w:t xml:space="preserve">This certainly increase complexity in troubleshooting. Complexity also increases when the IO needs to go over the network, especially across different physical data centers asynchronously. </w:t>
      </w:r>
    </w:p>
    <w:p w14:paraId="3C9BC03E" w14:textId="446323DC" w:rsidR="00B1485D" w:rsidRDefault="00337800" w:rsidP="00B1485D">
      <w:pPr>
        <w:rPr>
          <w:lang w:val="en-GB"/>
        </w:rPr>
      </w:pPr>
      <w:r w:rsidRPr="005378F6">
        <w:rPr>
          <w:b/>
          <w:bCs/>
          <w:lang w:val="en-GB"/>
        </w:rPr>
        <w:t>Below the ESXi</w:t>
      </w:r>
      <w:r>
        <w:rPr>
          <w:lang w:val="en-GB"/>
        </w:rPr>
        <w:t xml:space="preserve">, we have the </w:t>
      </w:r>
      <w:r w:rsidR="00B1485D" w:rsidRPr="00B1485D">
        <w:rPr>
          <w:lang w:val="en-GB"/>
        </w:rPr>
        <w:t xml:space="preserve">datastore level. What you can see at this level, and hence how you monitor, depends on the storage architecture. We will cover the centralized storage architecture first as it is a more deployment. We will cover the distributed architecture </w:t>
      </w:r>
      <w:r w:rsidR="009E2112">
        <w:rPr>
          <w:lang w:val="en-GB"/>
        </w:rPr>
        <w:t xml:space="preserve">(e.g. vSAN) </w:t>
      </w:r>
      <w:r w:rsidR="00B1485D" w:rsidRPr="00B1485D">
        <w:rPr>
          <w:lang w:val="en-GB"/>
        </w:rPr>
        <w:t xml:space="preserve">separately due to major differences in monitoring. </w:t>
      </w:r>
    </w:p>
    <w:p w14:paraId="2DCA3139" w14:textId="1073CC02" w:rsidR="005378F6" w:rsidRDefault="00B1485D" w:rsidP="005378F6">
      <w:pPr>
        <w:rPr>
          <w:lang w:val="en-GB"/>
        </w:rPr>
      </w:pPr>
      <w:r w:rsidRPr="005378F6">
        <w:rPr>
          <w:b/>
          <w:bCs/>
          <w:lang w:val="en-GB"/>
        </w:rPr>
        <w:t>Below the datastore</w:t>
      </w:r>
      <w:r w:rsidRPr="00B1485D">
        <w:rPr>
          <w:lang w:val="en-GB"/>
        </w:rPr>
        <w:t>, we have the physical storage. The datastore is normally backed one to one by a LUN, so what we see at the datastore level matches with what we see at the LUN level. Multiple LUNs reside on a single array.</w:t>
      </w:r>
    </w:p>
    <w:p w14:paraId="60D0A07C" w14:textId="3A628D02" w:rsidR="001A655E" w:rsidRDefault="007853EB" w:rsidP="00AC6E1E">
      <w:pPr>
        <w:pStyle w:val="Heading4"/>
      </w:pPr>
      <w:r>
        <w:t xml:space="preserve">Multi-Layer </w:t>
      </w:r>
      <w:r w:rsidR="0034123A">
        <w:t>Management</w:t>
      </w:r>
    </w:p>
    <w:p w14:paraId="60DDB9A7" w14:textId="0B9B31FD" w:rsidR="001A21A8" w:rsidRDefault="0034123A" w:rsidP="00C03F54">
      <w:pPr>
        <w:rPr>
          <w:lang w:val="en-GB"/>
        </w:rPr>
      </w:pPr>
      <w:r>
        <w:rPr>
          <w:lang w:val="en-GB"/>
        </w:rPr>
        <w:t>The layers present challenge in management</w:t>
      </w:r>
      <w:r w:rsidR="00AD1A31">
        <w:rPr>
          <w:lang w:val="en-GB"/>
        </w:rPr>
        <w:t>, as they create limitation</w:t>
      </w:r>
      <w:r w:rsidR="0066469B">
        <w:rPr>
          <w:lang w:val="en-GB"/>
        </w:rPr>
        <w:t xml:space="preserve"> in end to end visibility and raise different questions. As usual, we will attempt to solve this by asking </w:t>
      </w:r>
      <w:r w:rsidR="001A21A8">
        <w:rPr>
          <w:lang w:val="en-GB"/>
        </w:rPr>
        <w:t>which persona needs to answer what questions.</w:t>
      </w:r>
      <w:r w:rsidR="00917F86">
        <w:rPr>
          <w:lang w:val="en-GB"/>
        </w:rPr>
        <w:t xml:space="preserve"> The question can be split into 2: configuration and capacity.</w:t>
      </w:r>
    </w:p>
    <w:p w14:paraId="5BD97001" w14:textId="2A17D811" w:rsidR="003E44F6" w:rsidRDefault="003E44F6" w:rsidP="00C03F54">
      <w:pPr>
        <w:rPr>
          <w:lang w:val="en-GB"/>
        </w:rPr>
      </w:pPr>
      <w:r>
        <w:rPr>
          <w:lang w:val="en-GB"/>
        </w:rPr>
        <w:t xml:space="preserve">For capacity, </w:t>
      </w:r>
      <w:r w:rsidR="00002212">
        <w:rPr>
          <w:lang w:val="en-GB"/>
        </w:rPr>
        <w:t>let’s separate reclamation as the amount tends to be substantial.</w:t>
      </w:r>
    </w:p>
    <w:p w14:paraId="550DC1BA" w14:textId="01B99105" w:rsidR="007570A8" w:rsidRDefault="007570A8" w:rsidP="00E7573A">
      <w:pPr>
        <w:pStyle w:val="Heading5"/>
      </w:pPr>
      <w:r>
        <w:t>Guest OS Layer</w:t>
      </w:r>
    </w:p>
    <w:p w14:paraId="58E381F1" w14:textId="411AEA66" w:rsidR="00034170" w:rsidRDefault="00F03921" w:rsidP="00F03921">
      <w:r>
        <w:t xml:space="preserve">This is what app team care as this layer is what is presented to them. </w:t>
      </w:r>
    </w:p>
    <w:p w14:paraId="409F2E2F" w14:textId="77777777" w:rsidR="00BD7F56" w:rsidRPr="00A452F2" w:rsidRDefault="00BD7F56" w:rsidP="00BD7F5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034170" w:rsidRPr="00EB0C8A" w14:paraId="72294153" w14:textId="77777777" w:rsidTr="00350B2B">
        <w:tc>
          <w:tcPr>
            <w:tcW w:w="1843" w:type="dxa"/>
            <w:shd w:val="clear" w:color="auto" w:fill="F2F2F2" w:themeFill="background1" w:themeFillShade="F2"/>
          </w:tcPr>
          <w:p w14:paraId="2AFCF12A" w14:textId="7F95A106" w:rsidR="00034170" w:rsidRPr="00EB0C8A" w:rsidRDefault="00EB0C8A" w:rsidP="00EB0C8A">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2EC261A8" w14:textId="1987BBF1" w:rsidR="00034170" w:rsidRPr="00EB0C8A" w:rsidRDefault="00EB0C8A" w:rsidP="00EB0C8A">
            <w:pPr>
              <w:pStyle w:val="Tableheading"/>
            </w:pPr>
            <w:r w:rsidRPr="00EB0C8A">
              <w:t>Description</w:t>
            </w:r>
          </w:p>
        </w:tc>
      </w:tr>
      <w:tr w:rsidR="00431303" w:rsidRPr="00006B9C" w14:paraId="43216E5A" w14:textId="77777777" w:rsidTr="00350B2B">
        <w:tc>
          <w:tcPr>
            <w:tcW w:w="1843" w:type="dxa"/>
            <w:shd w:val="clear" w:color="auto" w:fill="auto"/>
          </w:tcPr>
          <w:p w14:paraId="33BBEF16" w14:textId="155A9553" w:rsidR="00431303" w:rsidRPr="005F6D26" w:rsidRDefault="001770EF" w:rsidP="00431303">
            <w:pPr>
              <w:pStyle w:val="Tablecontent"/>
            </w:pPr>
            <w:r>
              <w:t>Configuration</w:t>
            </w:r>
          </w:p>
        </w:tc>
        <w:tc>
          <w:tcPr>
            <w:tcW w:w="8647" w:type="dxa"/>
          </w:tcPr>
          <w:p w14:paraId="20168C2E" w14:textId="77777777" w:rsidR="00431303" w:rsidRDefault="001770EF" w:rsidP="00431303">
            <w:pPr>
              <w:pStyle w:val="Tablecontent"/>
            </w:pPr>
            <w:r>
              <w:t xml:space="preserve">For each partition, need to know </w:t>
            </w:r>
            <w:r w:rsidR="008E012F">
              <w:t xml:space="preserve">name, </w:t>
            </w:r>
            <w:r w:rsidR="001B6CF4">
              <w:t xml:space="preserve">filesystem </w:t>
            </w:r>
            <w:r w:rsidR="008E012F">
              <w:t xml:space="preserve">type (e.g. NTFS, ext4), </w:t>
            </w:r>
            <w:r w:rsidR="001B6CF4">
              <w:t>network or local</w:t>
            </w:r>
            <w:r w:rsidR="008E012F">
              <w:t xml:space="preserve">, block size. </w:t>
            </w:r>
          </w:p>
          <w:p w14:paraId="011FFC5F" w14:textId="14762F8C" w:rsidR="00F03921" w:rsidRPr="001767C7" w:rsidRDefault="00F03921" w:rsidP="00431303">
            <w:pPr>
              <w:pStyle w:val="Tablecontent"/>
            </w:pPr>
            <w:r>
              <w:t>Ideally, we get the mapping between partition and virtual disk.</w:t>
            </w:r>
          </w:p>
        </w:tc>
      </w:tr>
      <w:tr w:rsidR="00431303" w:rsidRPr="00006B9C" w14:paraId="67210EC8" w14:textId="77777777" w:rsidTr="00350B2B">
        <w:tc>
          <w:tcPr>
            <w:tcW w:w="1843" w:type="dxa"/>
            <w:shd w:val="clear" w:color="auto" w:fill="auto"/>
          </w:tcPr>
          <w:p w14:paraId="3BEBBAA5" w14:textId="7AA91FCE" w:rsidR="00431303" w:rsidRPr="005F6D26" w:rsidRDefault="001B6CF4" w:rsidP="00431303">
            <w:pPr>
              <w:pStyle w:val="Tablecontent"/>
            </w:pPr>
            <w:r>
              <w:t>Capacity</w:t>
            </w:r>
          </w:p>
        </w:tc>
        <w:tc>
          <w:tcPr>
            <w:tcW w:w="8647" w:type="dxa"/>
          </w:tcPr>
          <w:p w14:paraId="0E68362B" w14:textId="04A1D1B1" w:rsidR="001B6CF4" w:rsidRDefault="001B6CF4" w:rsidP="00431303">
            <w:pPr>
              <w:pStyle w:val="Tablecontent"/>
            </w:pPr>
            <w:r>
              <w:t>For each partition</w:t>
            </w:r>
            <w:r w:rsidR="00F03921">
              <w:t>, need to know the configured space and used space.</w:t>
            </w:r>
            <w:r w:rsidR="003C740C">
              <w:t xml:space="preserve"> For free space, we need to know both in absolute (GB) and relative (%). </w:t>
            </w:r>
          </w:p>
          <w:p w14:paraId="734F79D7" w14:textId="77777777" w:rsidR="00431303" w:rsidRDefault="00BD7F56" w:rsidP="00431303">
            <w:pPr>
              <w:pStyle w:val="Tablecontent"/>
            </w:pPr>
            <w:r>
              <w:t xml:space="preserve">Need to </w:t>
            </w:r>
            <w:r w:rsidR="00431303">
              <w:t>alert before running out of disk space, else Windows/Linux crashes.</w:t>
            </w:r>
          </w:p>
          <w:p w14:paraId="5D642D0C" w14:textId="0255BBCE" w:rsidR="00F6298B" w:rsidRPr="001767C7" w:rsidRDefault="00F6298B" w:rsidP="00431303">
            <w:pPr>
              <w:pStyle w:val="Tablecontent"/>
            </w:pPr>
            <w:r>
              <w:t xml:space="preserve">We should not include the networked drive in Guest OS capacity, because the networked drive is typically shared by many. An exception is in VDI use case, where the user </w:t>
            </w:r>
            <w:r w:rsidR="00350B2B">
              <w:t xml:space="preserve">personal files </w:t>
            </w:r>
            <w:r>
              <w:t>is stored on the network</w:t>
            </w:r>
            <w:r w:rsidR="003C740C">
              <w:t>.</w:t>
            </w:r>
          </w:p>
        </w:tc>
      </w:tr>
      <w:tr w:rsidR="004B140A" w:rsidRPr="00006B9C" w14:paraId="2C5BEB08" w14:textId="77777777" w:rsidTr="00350B2B">
        <w:tc>
          <w:tcPr>
            <w:tcW w:w="1843" w:type="dxa"/>
            <w:shd w:val="clear" w:color="auto" w:fill="auto"/>
          </w:tcPr>
          <w:p w14:paraId="13E74F86" w14:textId="1E1FA6AE" w:rsidR="004B140A" w:rsidRDefault="004B140A" w:rsidP="00431303">
            <w:pPr>
              <w:pStyle w:val="Tablecontent"/>
            </w:pPr>
            <w:r>
              <w:t>Reclamation</w:t>
            </w:r>
          </w:p>
        </w:tc>
        <w:tc>
          <w:tcPr>
            <w:tcW w:w="8647" w:type="dxa"/>
          </w:tcPr>
          <w:p w14:paraId="2BE286D9" w14:textId="03F74D0F" w:rsidR="004B140A" w:rsidRDefault="004B140A" w:rsidP="00431303">
            <w:pPr>
              <w:pStyle w:val="Tablecontent"/>
            </w:pPr>
            <w:r>
              <w:t xml:space="preserve">This can be determined </w:t>
            </w:r>
            <w:r w:rsidR="003C740C">
              <w:t>from the free space</w:t>
            </w:r>
            <w:r w:rsidR="00CD449E">
              <w:t>. Reclamation is tricky as it needs to shrink partition.</w:t>
            </w:r>
          </w:p>
        </w:tc>
      </w:tr>
      <w:tr w:rsidR="00EC65F5" w:rsidRPr="00006B9C" w14:paraId="4797FB23" w14:textId="77777777" w:rsidTr="00350B2B">
        <w:tc>
          <w:tcPr>
            <w:tcW w:w="1843" w:type="dxa"/>
            <w:shd w:val="clear" w:color="auto" w:fill="auto"/>
          </w:tcPr>
          <w:p w14:paraId="36A846F8" w14:textId="19DD5660" w:rsidR="00EC65F5" w:rsidRDefault="00EC65F5" w:rsidP="00431303">
            <w:pPr>
              <w:pStyle w:val="Tablecontent"/>
            </w:pPr>
            <w:r>
              <w:t>Performance</w:t>
            </w:r>
          </w:p>
        </w:tc>
        <w:tc>
          <w:tcPr>
            <w:tcW w:w="8647" w:type="dxa"/>
          </w:tcPr>
          <w:p w14:paraId="70B76B30" w14:textId="684EDF31" w:rsidR="00EC65F5" w:rsidRDefault="00971441" w:rsidP="00431303">
            <w:pPr>
              <w:pStyle w:val="Tablecontent"/>
            </w:pPr>
            <w:r>
              <w:t>Queue, Latency</w:t>
            </w:r>
            <w:r w:rsidR="00252506">
              <w:t xml:space="preserve"> (read and write), IOPS, Throughput</w:t>
            </w:r>
          </w:p>
        </w:tc>
      </w:tr>
    </w:tbl>
    <w:p w14:paraId="5F477066" w14:textId="7219E466" w:rsidR="007570A8" w:rsidRDefault="007570A8" w:rsidP="00E7573A">
      <w:pPr>
        <w:pStyle w:val="Heading5"/>
      </w:pPr>
      <w:r>
        <w:t>VM Layer</w:t>
      </w:r>
    </w:p>
    <w:p w14:paraId="665C158A" w14:textId="3A5B870A" w:rsidR="006201C3" w:rsidRPr="006201C3" w:rsidRDefault="006201C3" w:rsidP="006201C3">
      <w:pPr>
        <w:rPr>
          <w:lang w:val="en-GB"/>
        </w:rPr>
      </w:pPr>
      <w:r>
        <w:rPr>
          <w:lang w:val="en-GB"/>
        </w:rPr>
        <w:t xml:space="preserve">The discrepancy between VM layer and Guest OS </w:t>
      </w:r>
      <w:r w:rsidR="0029153B">
        <w:rPr>
          <w:lang w:val="en-GB"/>
        </w:rPr>
        <w:t xml:space="preserve">utilization </w:t>
      </w:r>
      <w:r>
        <w:rPr>
          <w:lang w:val="en-GB"/>
        </w:rPr>
        <w:t xml:space="preserve">happens </w:t>
      </w:r>
      <w:r w:rsidR="00E13A97">
        <w:rPr>
          <w:lang w:val="en-GB"/>
        </w:rPr>
        <w:t>if there is RDM</w:t>
      </w:r>
      <w:r w:rsidR="0029153B">
        <w:rPr>
          <w:lang w:val="en-GB"/>
        </w:rPr>
        <w:t xml:space="preserve"> or thick VMDK, because the VM can’t see the actual used. It simply sees 100% used, regardless what Windows or Linux uses.</w:t>
      </w:r>
    </w:p>
    <w:p w14:paraId="046F0B4E" w14:textId="720EF3BB" w:rsidR="0030710C" w:rsidRPr="00A452F2" w:rsidRDefault="0030710C" w:rsidP="0030710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76718" w:rsidRPr="00EB0C8A" w14:paraId="27C4BDEC" w14:textId="77777777" w:rsidTr="00F33C5C">
        <w:tc>
          <w:tcPr>
            <w:tcW w:w="1843" w:type="dxa"/>
            <w:shd w:val="clear" w:color="auto" w:fill="F2F2F2" w:themeFill="background1" w:themeFillShade="F2"/>
          </w:tcPr>
          <w:p w14:paraId="0DDA5BD8" w14:textId="77777777" w:rsidR="00A76718" w:rsidRPr="00EB0C8A" w:rsidRDefault="00A76718"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0D022EA9" w14:textId="77777777" w:rsidR="00A76718" w:rsidRPr="00EB0C8A" w:rsidRDefault="00A76718" w:rsidP="00F33C5C">
            <w:pPr>
              <w:pStyle w:val="Tableheading"/>
            </w:pPr>
            <w:r w:rsidRPr="00EB0C8A">
              <w:t>Description</w:t>
            </w:r>
          </w:p>
        </w:tc>
      </w:tr>
      <w:tr w:rsidR="00A76718" w:rsidRPr="00006B9C" w14:paraId="101C00ED" w14:textId="77777777" w:rsidTr="00F33C5C">
        <w:tc>
          <w:tcPr>
            <w:tcW w:w="1843" w:type="dxa"/>
            <w:shd w:val="clear" w:color="auto" w:fill="auto"/>
          </w:tcPr>
          <w:p w14:paraId="41B6C6E0" w14:textId="77777777" w:rsidR="00A76718" w:rsidRPr="005F6D26" w:rsidRDefault="00A76718" w:rsidP="00F33C5C">
            <w:pPr>
              <w:pStyle w:val="Tablecontent"/>
            </w:pPr>
            <w:r>
              <w:t>Configuration</w:t>
            </w:r>
          </w:p>
        </w:tc>
        <w:tc>
          <w:tcPr>
            <w:tcW w:w="8647" w:type="dxa"/>
          </w:tcPr>
          <w:p w14:paraId="6C333DC8" w14:textId="7B8FAA82" w:rsidR="00382B86" w:rsidRDefault="00382B86" w:rsidP="000C3C32">
            <w:pPr>
              <w:pStyle w:val="Tablecontent"/>
              <w:rPr>
                <w:lang w:val="en-SG"/>
              </w:rPr>
            </w:pPr>
            <w:r>
              <w:t>For each virtual disk, need to know SCSI number (e.g. s</w:t>
            </w:r>
            <w:r w:rsidRPr="00382B86">
              <w:rPr>
                <w:lang w:val="en-SG"/>
              </w:rPr>
              <w:t>csi</w:t>
            </w:r>
            <w:r>
              <w:rPr>
                <w:lang w:val="en-SG"/>
              </w:rPr>
              <w:t>0</w:t>
            </w:r>
            <w:r w:rsidRPr="00382B86">
              <w:rPr>
                <w:lang w:val="en-SG"/>
              </w:rPr>
              <w:t>:</w:t>
            </w:r>
            <w:r>
              <w:rPr>
                <w:lang w:val="en-SG"/>
              </w:rPr>
              <w:t>1</w:t>
            </w:r>
            <w:r w:rsidR="000C3C32">
              <w:rPr>
                <w:lang w:val="en-SG"/>
              </w:rPr>
              <w:t>), label, type (RDM or VMDK)</w:t>
            </w:r>
            <w:r w:rsidR="00E13A97">
              <w:rPr>
                <w:lang w:val="en-SG"/>
              </w:rPr>
              <w:t>, provisioning type (thin</w:t>
            </w:r>
            <w:r w:rsidR="00203F57">
              <w:rPr>
                <w:lang w:val="en-SG"/>
              </w:rPr>
              <w:t>, lazy zero, eager zero</w:t>
            </w:r>
            <w:r w:rsidR="00E13A97">
              <w:rPr>
                <w:lang w:val="en-SG"/>
              </w:rPr>
              <w:t>)</w:t>
            </w:r>
            <w:r w:rsidR="00203F57">
              <w:rPr>
                <w:lang w:val="en-SG"/>
              </w:rPr>
              <w:t>.</w:t>
            </w:r>
          </w:p>
          <w:p w14:paraId="1E8C86CC" w14:textId="0B477C0D" w:rsidR="005B4131" w:rsidRPr="001767C7" w:rsidRDefault="005B4131" w:rsidP="000C3C32">
            <w:pPr>
              <w:pStyle w:val="Tablecontent"/>
            </w:pPr>
            <w:r>
              <w:t xml:space="preserve">If it’s RDM, need to know additional properties such as </w:t>
            </w:r>
            <w:r w:rsidR="0061310F">
              <w:t>RDM type (physical or virtual).</w:t>
            </w:r>
            <w:r w:rsidR="000154EE">
              <w:t xml:space="preserve"> RDM needs to be </w:t>
            </w:r>
          </w:p>
        </w:tc>
      </w:tr>
      <w:tr w:rsidR="00A76718" w:rsidRPr="00006B9C" w14:paraId="4B32E3F6" w14:textId="77777777" w:rsidTr="00F33C5C">
        <w:tc>
          <w:tcPr>
            <w:tcW w:w="1843" w:type="dxa"/>
            <w:shd w:val="clear" w:color="auto" w:fill="auto"/>
          </w:tcPr>
          <w:p w14:paraId="1D5C3C25" w14:textId="77777777" w:rsidR="00A76718" w:rsidRPr="005F6D26" w:rsidRDefault="00A76718" w:rsidP="00F33C5C">
            <w:pPr>
              <w:pStyle w:val="Tablecontent"/>
            </w:pPr>
            <w:r>
              <w:t>Capacity</w:t>
            </w:r>
          </w:p>
        </w:tc>
        <w:tc>
          <w:tcPr>
            <w:tcW w:w="8647" w:type="dxa"/>
          </w:tcPr>
          <w:p w14:paraId="1591072A" w14:textId="3125537B" w:rsidR="009343AD" w:rsidRPr="009343AD" w:rsidRDefault="009343AD" w:rsidP="009343AD">
            <w:pPr>
              <w:pStyle w:val="Tablecontent"/>
            </w:pPr>
            <w:r w:rsidRPr="009343AD">
              <w:t>There are 3</w:t>
            </w:r>
            <w:r>
              <w:t xml:space="preserve"> types of disk space consumption</w:t>
            </w:r>
            <w:r w:rsidRPr="009343AD">
              <w:t>:</w:t>
            </w:r>
          </w:p>
          <w:p w14:paraId="77CC9CD6" w14:textId="77777777" w:rsidR="009343AD" w:rsidRPr="009343AD" w:rsidRDefault="009343AD" w:rsidP="00E11A39">
            <w:pPr>
              <w:pStyle w:val="Tablecontent"/>
              <w:numPr>
                <w:ilvl w:val="0"/>
                <w:numId w:val="53"/>
              </w:numPr>
            </w:pPr>
            <w:r w:rsidRPr="009343AD">
              <w:t>Virtual Disks (scsiN:N which can be VMDK or RDM)</w:t>
            </w:r>
          </w:p>
          <w:p w14:paraId="7FA9C1FD" w14:textId="3E519827" w:rsidR="009343AD" w:rsidRPr="009343AD" w:rsidRDefault="009343AD" w:rsidP="00E11A39">
            <w:pPr>
              <w:pStyle w:val="Tablecontent"/>
              <w:numPr>
                <w:ilvl w:val="0"/>
                <w:numId w:val="53"/>
              </w:numPr>
            </w:pPr>
            <w:r w:rsidRPr="009343AD">
              <w:t>Non disks. Snapshots, Swapped, Logs.</w:t>
            </w:r>
            <w:r w:rsidR="00524B7B">
              <w:t xml:space="preserve"> This </w:t>
            </w:r>
            <w:r w:rsidR="00C03BA3">
              <w:t>can be considered as overhead as Guest OS can’t see them.</w:t>
            </w:r>
          </w:p>
          <w:p w14:paraId="458B18EB" w14:textId="0A136629" w:rsidR="00766F6F" w:rsidRDefault="009343AD" w:rsidP="00E11A39">
            <w:pPr>
              <w:pStyle w:val="Tablecontent"/>
              <w:numPr>
                <w:ilvl w:val="0"/>
                <w:numId w:val="53"/>
              </w:numPr>
            </w:pPr>
            <w:r w:rsidRPr="009343AD">
              <w:rPr>
                <w:rFonts w:eastAsiaTheme="minorHAnsi"/>
                <w:lang w:val="en-SG" w:eastAsia="en-GB"/>
              </w:rPr>
              <w:t xml:space="preserve">vSAN </w:t>
            </w:r>
            <w:r w:rsidR="00261403">
              <w:rPr>
                <w:rFonts w:eastAsiaTheme="minorHAnsi"/>
                <w:lang w:val="en-SG" w:eastAsia="en-GB"/>
              </w:rPr>
              <w:t>related. This includes protection, deduplication and decompression.</w:t>
            </w:r>
            <w:r w:rsidR="00524B7B">
              <w:rPr>
                <w:rFonts w:eastAsiaTheme="minorHAnsi"/>
                <w:lang w:val="en-SG" w:eastAsia="en-GB"/>
              </w:rPr>
              <w:t xml:space="preserve"> We need this number to reported separately as it’s not applicable in non vSAN.</w:t>
            </w:r>
          </w:p>
          <w:p w14:paraId="7FCE84BE" w14:textId="3C87EC90" w:rsidR="0061310F" w:rsidRDefault="005B4131" w:rsidP="00F33C5C">
            <w:pPr>
              <w:pStyle w:val="Tablecontent"/>
            </w:pPr>
            <w:r w:rsidRPr="005B4131">
              <w:t>How much space does a single virtual disk consume of a VM, without vSAN overhead</w:t>
            </w:r>
            <w:r w:rsidR="008122E1">
              <w:t xml:space="preserve"> &amp; saving</w:t>
            </w:r>
            <w:r w:rsidRPr="005B4131">
              <w:t xml:space="preserve">? </w:t>
            </w:r>
            <w:r w:rsidR="00CF3501">
              <w:t>vSAN overhead (e.g. FTT=1)</w:t>
            </w:r>
            <w:r w:rsidR="008122E1">
              <w:t xml:space="preserve"> and savings (from deduped and </w:t>
            </w:r>
            <w:r w:rsidR="007E7578">
              <w:t>compressed</w:t>
            </w:r>
            <w:r w:rsidR="008122E1">
              <w:t>)</w:t>
            </w:r>
            <w:r w:rsidR="007E7578">
              <w:t xml:space="preserve"> need to be excluded. </w:t>
            </w:r>
            <w:r w:rsidR="002743F4">
              <w:t>The actual consumption is required to answer question such as VM migration</w:t>
            </w:r>
            <w:r w:rsidR="002C635E">
              <w:t xml:space="preserve">. It does not answer back as the vSAN portion will be backed up too. </w:t>
            </w:r>
          </w:p>
          <w:p w14:paraId="6FBD45FD" w14:textId="730D4E5C" w:rsidR="00FB65BD" w:rsidRPr="001767C7" w:rsidRDefault="005B4131" w:rsidP="00F33C5C">
            <w:pPr>
              <w:pStyle w:val="Tablecontent"/>
            </w:pPr>
            <w:r w:rsidRPr="005B4131">
              <w:t>For RDM, we see 100% consumed (this is factual as the underlying consumption below the LUN is transparent to ESXi. So we take it 100% used at VM level, and Guest OS controls the actual usage)</w:t>
            </w:r>
            <w:r w:rsidR="00614703">
              <w:t xml:space="preserve">. We need to </w:t>
            </w:r>
            <w:r w:rsidR="00917F86">
              <w:t>include RDM so we know the total space consumed by the VM</w:t>
            </w:r>
            <w:r w:rsidR="00FB65BD">
              <w:t>.</w:t>
            </w:r>
          </w:p>
        </w:tc>
      </w:tr>
      <w:tr w:rsidR="003E44F6" w:rsidRPr="00006B9C" w14:paraId="45A4A602" w14:textId="77777777" w:rsidTr="00F33C5C">
        <w:tc>
          <w:tcPr>
            <w:tcW w:w="1843" w:type="dxa"/>
            <w:shd w:val="clear" w:color="auto" w:fill="auto"/>
          </w:tcPr>
          <w:p w14:paraId="3408B626" w14:textId="766CFFD5" w:rsidR="003E44F6" w:rsidRDefault="003E44F6" w:rsidP="00F33C5C">
            <w:pPr>
              <w:pStyle w:val="Tablecontent"/>
            </w:pPr>
            <w:r>
              <w:t>Reclamation</w:t>
            </w:r>
          </w:p>
        </w:tc>
        <w:tc>
          <w:tcPr>
            <w:tcW w:w="8647" w:type="dxa"/>
          </w:tcPr>
          <w:p w14:paraId="37AEAD8C" w14:textId="6346ED24" w:rsidR="003E44F6" w:rsidRDefault="00396746" w:rsidP="009343AD">
            <w:pPr>
              <w:pStyle w:val="Tablecontent"/>
            </w:pPr>
            <w:r>
              <w:t>How much space can be reclaimed?</w:t>
            </w:r>
            <w:r w:rsidR="00F63F15">
              <w:t xml:space="preserve"> We need to break down the components as the remediation action is different.</w:t>
            </w:r>
          </w:p>
          <w:p w14:paraId="1610810C" w14:textId="77777777" w:rsidR="001A00B4" w:rsidRDefault="001A00B4" w:rsidP="00E11A39">
            <w:pPr>
              <w:pStyle w:val="Tablecontent"/>
              <w:numPr>
                <w:ilvl w:val="0"/>
                <w:numId w:val="54"/>
              </w:numPr>
            </w:pPr>
            <w:r>
              <w:t>Snapshot</w:t>
            </w:r>
          </w:p>
          <w:p w14:paraId="3626D3FF" w14:textId="6B7DEF9E" w:rsidR="00D709D9" w:rsidRDefault="00D709D9" w:rsidP="00E11A39">
            <w:pPr>
              <w:pStyle w:val="Tablecontent"/>
              <w:numPr>
                <w:ilvl w:val="0"/>
                <w:numId w:val="54"/>
              </w:numPr>
            </w:pPr>
            <w:r>
              <w:t>Powered off. This includes everything as the VM is deleted</w:t>
            </w:r>
            <w:r w:rsidR="00C41180">
              <w:t>, including RDM.</w:t>
            </w:r>
          </w:p>
          <w:p w14:paraId="1123C282" w14:textId="0595BB05" w:rsidR="009A43A9" w:rsidRDefault="009A43A9" w:rsidP="00E11A39">
            <w:pPr>
              <w:pStyle w:val="Tablecontent"/>
              <w:numPr>
                <w:ilvl w:val="0"/>
                <w:numId w:val="54"/>
              </w:numPr>
            </w:pPr>
            <w:r>
              <w:t>Unmapped block.</w:t>
            </w:r>
          </w:p>
          <w:p w14:paraId="4D40AFCA" w14:textId="05B108A4" w:rsidR="00C41180" w:rsidRPr="00C41180" w:rsidRDefault="00D56E11" w:rsidP="00E11A39">
            <w:pPr>
              <w:pStyle w:val="Tablecontent"/>
              <w:numPr>
                <w:ilvl w:val="0"/>
                <w:numId w:val="54"/>
              </w:numPr>
            </w:pPr>
            <w:r>
              <w:t>Unused file. This could be ISO image that you forget to remove from the VM directory.</w:t>
            </w:r>
          </w:p>
        </w:tc>
      </w:tr>
      <w:tr w:rsidR="00D668C9" w:rsidRPr="00006B9C" w14:paraId="62775971" w14:textId="77777777" w:rsidTr="00F33C5C">
        <w:tc>
          <w:tcPr>
            <w:tcW w:w="1843" w:type="dxa"/>
            <w:shd w:val="clear" w:color="auto" w:fill="auto"/>
          </w:tcPr>
          <w:p w14:paraId="7733C590" w14:textId="7D98F2E9" w:rsidR="00D668C9" w:rsidRDefault="00EC65F5" w:rsidP="00F33C5C">
            <w:pPr>
              <w:pStyle w:val="Tablecontent"/>
            </w:pPr>
            <w:r>
              <w:t>Performance</w:t>
            </w:r>
          </w:p>
        </w:tc>
        <w:tc>
          <w:tcPr>
            <w:tcW w:w="8647" w:type="dxa"/>
          </w:tcPr>
          <w:p w14:paraId="182F1CFA" w14:textId="5C4FB815" w:rsidR="00D668C9" w:rsidRDefault="00252506" w:rsidP="009343AD">
            <w:pPr>
              <w:pStyle w:val="Tablecontent"/>
            </w:pPr>
            <w:r>
              <w:t>Same with Guest OS</w:t>
            </w:r>
          </w:p>
        </w:tc>
      </w:tr>
    </w:tbl>
    <w:p w14:paraId="7C171430" w14:textId="04C75379" w:rsidR="00C03F54" w:rsidRDefault="007570A8" w:rsidP="00E7573A">
      <w:pPr>
        <w:pStyle w:val="Heading5"/>
        <w:numPr>
          <w:ilvl w:val="0"/>
          <w:numId w:val="0"/>
        </w:numPr>
      </w:pPr>
      <w:r>
        <w:t>Datastore Layer</w:t>
      </w:r>
      <w:r w:rsidR="001A21A8">
        <w:t xml:space="preserve"> </w:t>
      </w:r>
    </w:p>
    <w:p w14:paraId="1B377105" w14:textId="62D0266D" w:rsidR="00396746" w:rsidRDefault="00DA0AD4" w:rsidP="00DA0AD4">
      <w:pPr>
        <w:rPr>
          <w:lang w:val="en-GB"/>
        </w:rPr>
      </w:pPr>
      <w:r>
        <w:rPr>
          <w:lang w:val="en-GB"/>
        </w:rPr>
        <w:t xml:space="preserve">Datastore is not the sum of its VMs that VMs may span multiple datastores, or </w:t>
      </w:r>
      <w:r w:rsidR="006201C3">
        <w:rPr>
          <w:lang w:val="en-GB"/>
        </w:rPr>
        <w:t>use RDM.</w:t>
      </w:r>
      <w:r w:rsidR="0086579B">
        <w:rPr>
          <w:lang w:val="en-GB"/>
        </w:rPr>
        <w:t xml:space="preserve"> </w:t>
      </w:r>
      <w:r w:rsidR="00396746">
        <w:rPr>
          <w:lang w:val="en-GB"/>
        </w:rPr>
        <w:t>There can also be orphaned files, not associated with VM.</w:t>
      </w:r>
    </w:p>
    <w:p w14:paraId="665F0261" w14:textId="2A3F51A0" w:rsidR="00BC4286" w:rsidRDefault="00BC4286" w:rsidP="00DA0AD4">
      <w:pPr>
        <w:rPr>
          <w:lang w:val="en-GB"/>
        </w:rPr>
      </w:pPr>
      <w:r>
        <w:rPr>
          <w:lang w:val="en-GB"/>
        </w:rPr>
        <w:t xml:space="preserve">That means the value at datastore exclude VMDK that is </w:t>
      </w:r>
      <w:r w:rsidRPr="00FE75AB">
        <w:rPr>
          <w:i/>
          <w:iCs/>
          <w:color w:val="FF0000"/>
          <w:lang w:val="en-GB"/>
        </w:rPr>
        <w:t>not</w:t>
      </w:r>
      <w:r w:rsidRPr="00FE75AB">
        <w:rPr>
          <w:color w:val="FF0000"/>
          <w:lang w:val="en-GB"/>
        </w:rPr>
        <w:t xml:space="preserve"> </w:t>
      </w:r>
      <w:r>
        <w:rPr>
          <w:lang w:val="en-GB"/>
        </w:rPr>
        <w:t>on the datastore. It also exclud</w:t>
      </w:r>
      <w:r w:rsidR="00E907A4">
        <w:rPr>
          <w:lang w:val="en-GB"/>
        </w:rPr>
        <w:t>e</w:t>
      </w:r>
      <w:r>
        <w:rPr>
          <w:lang w:val="en-GB"/>
        </w:rPr>
        <w:t>s RDM</w:t>
      </w:r>
      <w:r w:rsidR="00D16EDC">
        <w:rPr>
          <w:lang w:val="en-GB"/>
        </w:rPr>
        <w:t>.</w:t>
      </w:r>
    </w:p>
    <w:p w14:paraId="5010A83E" w14:textId="2A22FC57" w:rsidR="006201C3" w:rsidRDefault="0086579B" w:rsidP="00DA0AD4">
      <w:pPr>
        <w:rPr>
          <w:lang w:val="en-GB"/>
        </w:rPr>
      </w:pPr>
      <w:r>
        <w:rPr>
          <w:lang w:val="en-GB"/>
        </w:rPr>
        <w:t>In addition, datastore has 2 models for capacity (demand and allocation).</w:t>
      </w:r>
    </w:p>
    <w:p w14:paraId="6DD9EB7F" w14:textId="77DF641D" w:rsidR="00DA0AD4" w:rsidRPr="00DA0AD4" w:rsidRDefault="00DA0AD4" w:rsidP="006201C3">
      <w:pPr>
        <w:pStyle w:val="BeforeTable"/>
        <w:rPr>
          <w:lang w:val="en-GB"/>
        </w:rPr>
      </w:pPr>
      <w:r>
        <w:rPr>
          <w:lang w:val="en-GB"/>
        </w:rPr>
        <w:t xml:space="preserve"> </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E0269" w:rsidRPr="00EB0C8A" w14:paraId="7C938432" w14:textId="77777777" w:rsidTr="00F33C5C">
        <w:tc>
          <w:tcPr>
            <w:tcW w:w="1843" w:type="dxa"/>
            <w:shd w:val="clear" w:color="auto" w:fill="F2F2F2" w:themeFill="background1" w:themeFillShade="F2"/>
          </w:tcPr>
          <w:p w14:paraId="4F3F84B4" w14:textId="77777777" w:rsidR="003E0269" w:rsidRPr="00EB0C8A" w:rsidRDefault="003E0269"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52D2D072" w14:textId="77777777" w:rsidR="003E0269" w:rsidRPr="00EB0C8A" w:rsidRDefault="003E0269" w:rsidP="00F33C5C">
            <w:pPr>
              <w:pStyle w:val="Tableheading"/>
            </w:pPr>
            <w:r w:rsidRPr="00EB0C8A">
              <w:t>Description</w:t>
            </w:r>
          </w:p>
        </w:tc>
      </w:tr>
      <w:tr w:rsidR="003E0269" w:rsidRPr="00006B9C" w14:paraId="0309E01F" w14:textId="77777777" w:rsidTr="00F33C5C">
        <w:tc>
          <w:tcPr>
            <w:tcW w:w="1843" w:type="dxa"/>
            <w:shd w:val="clear" w:color="auto" w:fill="auto"/>
          </w:tcPr>
          <w:p w14:paraId="424369C0" w14:textId="77777777" w:rsidR="003E0269" w:rsidRPr="005F6D26" w:rsidRDefault="003E0269" w:rsidP="00F33C5C">
            <w:pPr>
              <w:pStyle w:val="Tablecontent"/>
            </w:pPr>
            <w:r>
              <w:t>Configuration</w:t>
            </w:r>
          </w:p>
        </w:tc>
        <w:tc>
          <w:tcPr>
            <w:tcW w:w="8647" w:type="dxa"/>
          </w:tcPr>
          <w:p w14:paraId="48B92D41" w14:textId="78F510A6" w:rsidR="003E0269" w:rsidRPr="001767C7" w:rsidRDefault="0086579B" w:rsidP="00F33C5C">
            <w:pPr>
              <w:pStyle w:val="Tablecontent"/>
            </w:pPr>
            <w:r>
              <w:t xml:space="preserve">Datastore name, </w:t>
            </w:r>
            <w:r w:rsidR="0010544B">
              <w:t>type (e.g. VMFS, NFS), version (e.g. VMFS 6)</w:t>
            </w:r>
          </w:p>
        </w:tc>
      </w:tr>
      <w:tr w:rsidR="003E0269" w:rsidRPr="00006B9C" w14:paraId="7458C339" w14:textId="77777777" w:rsidTr="00F33C5C">
        <w:tc>
          <w:tcPr>
            <w:tcW w:w="1843" w:type="dxa"/>
            <w:shd w:val="clear" w:color="auto" w:fill="auto"/>
          </w:tcPr>
          <w:p w14:paraId="2CE7C002" w14:textId="77777777" w:rsidR="003E0269" w:rsidRPr="005F6D26" w:rsidRDefault="003E0269" w:rsidP="00F33C5C">
            <w:pPr>
              <w:pStyle w:val="Tablecontent"/>
            </w:pPr>
            <w:r>
              <w:t>Capacity</w:t>
            </w:r>
          </w:p>
        </w:tc>
        <w:tc>
          <w:tcPr>
            <w:tcW w:w="8647" w:type="dxa"/>
          </w:tcPr>
          <w:p w14:paraId="08F7D4A3" w14:textId="77777777" w:rsidR="00B85B60" w:rsidRDefault="00B85B60" w:rsidP="00F33C5C">
            <w:pPr>
              <w:pStyle w:val="Tablecontent"/>
            </w:pPr>
            <w:r>
              <w:t>Used capacity. Th</w:t>
            </w:r>
            <w:r w:rsidR="00014C67">
              <w:t xml:space="preserve">ere are a few metrics here. </w:t>
            </w:r>
          </w:p>
          <w:p w14:paraId="2763E484" w14:textId="77777777" w:rsidR="00014C67" w:rsidRDefault="00014C67" w:rsidP="00014C67">
            <w:pPr>
              <w:pStyle w:val="Bullet"/>
            </w:pPr>
            <w:r>
              <w:t>Total consumption</w:t>
            </w:r>
          </w:p>
          <w:p w14:paraId="4100A4F9" w14:textId="3D9CF4AE" w:rsidR="00014C67" w:rsidRDefault="002F2393" w:rsidP="00014C67">
            <w:pPr>
              <w:pStyle w:val="Bullet"/>
            </w:pPr>
            <w:r>
              <w:t xml:space="preserve">Snapshot. So we know if snapshot is causing problem. </w:t>
            </w:r>
          </w:p>
          <w:p w14:paraId="4D2D6A54" w14:textId="5A44B6FD" w:rsidR="002F2393" w:rsidRDefault="002F2393" w:rsidP="00014C67">
            <w:pPr>
              <w:pStyle w:val="Bullet"/>
            </w:pPr>
            <w:r>
              <w:t>Unmapped.</w:t>
            </w:r>
            <w:r w:rsidR="00E803F3">
              <w:t xml:space="preserve"> So we can </w:t>
            </w:r>
            <w:r w:rsidR="00F77BF0">
              <w:t>determine if it’s worth reclaiming</w:t>
            </w:r>
          </w:p>
          <w:p w14:paraId="6561EEA2" w14:textId="43D121ED" w:rsidR="00E803F3" w:rsidRDefault="00E803F3" w:rsidP="00014C67">
            <w:pPr>
              <w:pStyle w:val="Bullet"/>
            </w:pPr>
            <w:r>
              <w:t>Virtual Disk. This does not include RDM.</w:t>
            </w:r>
          </w:p>
          <w:p w14:paraId="19C175C7" w14:textId="77777777" w:rsidR="003E44F6" w:rsidRDefault="00116EF8" w:rsidP="00116EF8">
            <w:pPr>
              <w:pStyle w:val="Tablecontent"/>
            </w:pPr>
            <w:r>
              <w:t>There is no need to report other overhead, such as log file.</w:t>
            </w:r>
            <w:r w:rsidR="008D0B19">
              <w:t xml:space="preserve"> There is also no need to report swap separately.</w:t>
            </w:r>
          </w:p>
          <w:p w14:paraId="222B5B42" w14:textId="6BB9A325" w:rsidR="00B42D8B" w:rsidRPr="001767C7" w:rsidRDefault="00B42D8B" w:rsidP="00116EF8">
            <w:pPr>
              <w:pStyle w:val="Tablecontent"/>
            </w:pPr>
            <w:r>
              <w:t xml:space="preserve">Allocated capacity. This should include non virtual disk, so it’s complete. </w:t>
            </w:r>
          </w:p>
        </w:tc>
      </w:tr>
      <w:tr w:rsidR="00CB0FB1" w:rsidRPr="00006B9C" w14:paraId="17AC3117" w14:textId="77777777" w:rsidTr="00F33C5C">
        <w:tc>
          <w:tcPr>
            <w:tcW w:w="1843" w:type="dxa"/>
            <w:shd w:val="clear" w:color="auto" w:fill="auto"/>
          </w:tcPr>
          <w:p w14:paraId="0074B4F3" w14:textId="1E4BD43D" w:rsidR="00CB0FB1" w:rsidRDefault="00CB0FB1" w:rsidP="00CB0FB1">
            <w:pPr>
              <w:pStyle w:val="Tablecontent"/>
            </w:pPr>
            <w:r>
              <w:lastRenderedPageBreak/>
              <w:t>Reclamation</w:t>
            </w:r>
          </w:p>
        </w:tc>
        <w:tc>
          <w:tcPr>
            <w:tcW w:w="8647" w:type="dxa"/>
          </w:tcPr>
          <w:p w14:paraId="184E8760" w14:textId="3EA7D56B" w:rsidR="00CB0FB1" w:rsidRPr="00C972CB" w:rsidRDefault="00C972CB" w:rsidP="00C972CB">
            <w:pPr>
              <w:pStyle w:val="Tablecontent"/>
            </w:pPr>
            <w:r>
              <w:t>Same with VM</w:t>
            </w:r>
            <w:r w:rsidR="00D16EDC">
              <w:t>, except we add Orphaned files</w:t>
            </w:r>
            <w:r w:rsidR="009A43A9">
              <w:t>, and only for files in the datastore.</w:t>
            </w:r>
          </w:p>
        </w:tc>
      </w:tr>
      <w:tr w:rsidR="00252506" w:rsidRPr="00006B9C" w14:paraId="2B306670" w14:textId="77777777" w:rsidTr="00F33C5C">
        <w:tc>
          <w:tcPr>
            <w:tcW w:w="1843" w:type="dxa"/>
            <w:shd w:val="clear" w:color="auto" w:fill="auto"/>
          </w:tcPr>
          <w:p w14:paraId="37A90880" w14:textId="3C447DB9" w:rsidR="00252506" w:rsidRDefault="00252506" w:rsidP="00CB0FB1">
            <w:pPr>
              <w:pStyle w:val="Tablecontent"/>
            </w:pPr>
            <w:r>
              <w:t>Performance</w:t>
            </w:r>
          </w:p>
        </w:tc>
        <w:tc>
          <w:tcPr>
            <w:tcW w:w="8647" w:type="dxa"/>
          </w:tcPr>
          <w:p w14:paraId="6AB7E09A" w14:textId="205C2B74" w:rsidR="00252506" w:rsidRDefault="00FE75AB" w:rsidP="00C972CB">
            <w:pPr>
              <w:pStyle w:val="Tablecontent"/>
            </w:pPr>
            <w:r>
              <w:t>As datastore can potential have many VM</w:t>
            </w:r>
            <w:r w:rsidR="003948E7">
              <w:t xml:space="preserve">s, we need to apply </w:t>
            </w:r>
            <w:r w:rsidR="00495A6D">
              <w:t xml:space="preserve">leading indicators to complement average. </w:t>
            </w:r>
          </w:p>
        </w:tc>
      </w:tr>
    </w:tbl>
    <w:p w14:paraId="30F46C92" w14:textId="77777777" w:rsidR="00FF5C4F" w:rsidRDefault="00FF5C4F" w:rsidP="00FF5C4F">
      <w:pPr>
        <w:pStyle w:val="BeforeTable"/>
      </w:pPr>
    </w:p>
    <w:p w14:paraId="07A40607" w14:textId="2045CF5F" w:rsidR="00B22EA9" w:rsidRPr="00B22EA9" w:rsidRDefault="00FF5C4F" w:rsidP="00B22EA9">
      <w:pPr>
        <w:rPr>
          <w:lang w:val="en-GB"/>
        </w:rPr>
      </w:pPr>
      <w:r>
        <w:t xml:space="preserve">For </w:t>
      </w:r>
      <w:r w:rsidR="00FF18BC">
        <w:t xml:space="preserve">Datastore </w:t>
      </w:r>
      <w:r w:rsidR="00D867E3">
        <w:t>C</w:t>
      </w:r>
      <w:r w:rsidR="00FF18BC">
        <w:t>luster</w:t>
      </w:r>
      <w:r>
        <w:t xml:space="preserve">, the </w:t>
      </w:r>
      <w:r w:rsidR="00A33B99">
        <w:t xml:space="preserve">capacity and reclamation </w:t>
      </w:r>
      <w:r>
        <w:t xml:space="preserve">metrics are the </w:t>
      </w:r>
      <w:r w:rsidR="00A33B99">
        <w:t xml:space="preserve">sum of its </w:t>
      </w:r>
      <w:r>
        <w:rPr>
          <w:lang w:val="en-GB"/>
        </w:rPr>
        <w:t>datastore</w:t>
      </w:r>
      <w:r w:rsidR="00A33B99">
        <w:rPr>
          <w:lang w:val="en-GB"/>
        </w:rPr>
        <w:t>s</w:t>
      </w:r>
      <w:r>
        <w:rPr>
          <w:lang w:val="en-GB"/>
        </w:rPr>
        <w:t>.</w:t>
      </w:r>
    </w:p>
    <w:p w14:paraId="3F987867" w14:textId="64A7B0ED" w:rsidR="004B1ADC" w:rsidRDefault="004B1ADC" w:rsidP="00E7573A">
      <w:pPr>
        <w:pStyle w:val="Heading5"/>
        <w:numPr>
          <w:ilvl w:val="0"/>
          <w:numId w:val="0"/>
        </w:numPr>
      </w:pPr>
      <w:r>
        <w:t>Cluster Object</w:t>
      </w:r>
    </w:p>
    <w:p w14:paraId="11FD7AF4" w14:textId="618B5BDC" w:rsidR="004B1ADC" w:rsidRDefault="004B1ADC" w:rsidP="004B1ADC">
      <w:pPr>
        <w:rPr>
          <w:lang w:val="en-GB"/>
        </w:rPr>
      </w:pPr>
      <w:r>
        <w:rPr>
          <w:lang w:val="en-GB"/>
        </w:rPr>
        <w:t>Cluster is a collection of ESXi</w:t>
      </w:r>
      <w:r w:rsidR="006D1A1F">
        <w:rPr>
          <w:lang w:val="en-GB"/>
        </w:rPr>
        <w:t xml:space="preserve"> hosts. Typically, they share the same set of datastores, although there can be complication such as non-uniformed cluster and stretched cluster. </w:t>
      </w:r>
    </w:p>
    <w:p w14:paraId="3A5002A1" w14:textId="214E8EE9" w:rsidR="006D1A1F" w:rsidRDefault="006D1A1F" w:rsidP="004B1ADC">
      <w:pPr>
        <w:rPr>
          <w:lang w:val="en-GB"/>
        </w:rPr>
      </w:pPr>
      <w:r>
        <w:rPr>
          <w:lang w:val="en-GB"/>
        </w:rPr>
        <w:t xml:space="preserve">Cluster is </w:t>
      </w:r>
      <w:r w:rsidR="00860CAA">
        <w:rPr>
          <w:lang w:val="en-GB"/>
        </w:rPr>
        <w:t xml:space="preserve">a convenient and logical place for monitoring as VM runs in a cluster. </w:t>
      </w:r>
      <w:r w:rsidR="00F174B9">
        <w:rPr>
          <w:lang w:val="en-GB"/>
        </w:rPr>
        <w:t xml:space="preserve">Standalone, non-clustered ESXi are </w:t>
      </w:r>
      <w:r w:rsidR="00E11205">
        <w:rPr>
          <w:lang w:val="en-GB"/>
        </w:rPr>
        <w:t>uncommo</w:t>
      </w:r>
      <w:r w:rsidR="00F174B9">
        <w:rPr>
          <w:lang w:val="en-GB"/>
        </w:rPr>
        <w:t>n and simpler to monitor</w:t>
      </w:r>
      <w:r w:rsidR="004B1607">
        <w:rPr>
          <w:lang w:val="en-GB"/>
        </w:rPr>
        <w:t>.</w:t>
      </w:r>
    </w:p>
    <w:p w14:paraId="5DCD3B29" w14:textId="7D2DF3BB" w:rsidR="00773F00" w:rsidRDefault="00773F00" w:rsidP="004B1ADC">
      <w:pPr>
        <w:rPr>
          <w:lang w:val="en-GB"/>
        </w:rPr>
      </w:pPr>
      <w:r>
        <w:rPr>
          <w:lang w:val="en-GB"/>
        </w:rPr>
        <w:t>Cluster can have a many</w:t>
      </w:r>
      <w:r w:rsidR="00B567E2">
        <w:rPr>
          <w:lang w:val="en-GB"/>
        </w:rPr>
        <w:t xml:space="preserve"> to </w:t>
      </w:r>
      <w:r>
        <w:rPr>
          <w:lang w:val="en-GB"/>
        </w:rPr>
        <w:t>many relationship with datastores. So the roll up has to be done via VM.</w:t>
      </w:r>
      <w:r w:rsidR="00032168">
        <w:rPr>
          <w:lang w:val="en-GB"/>
        </w:rPr>
        <w:t xml:space="preserve"> </w:t>
      </w:r>
    </w:p>
    <w:p w14:paraId="51F636C1"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13505A2A" w14:textId="77777777" w:rsidTr="00F33C5C">
        <w:tc>
          <w:tcPr>
            <w:tcW w:w="1843" w:type="dxa"/>
            <w:shd w:val="clear" w:color="auto" w:fill="F2F2F2" w:themeFill="background1" w:themeFillShade="F2"/>
          </w:tcPr>
          <w:p w14:paraId="6D9F5F74" w14:textId="77777777" w:rsidR="00676A6C" w:rsidRPr="00EB0C8A" w:rsidRDefault="00676A6C" w:rsidP="00F33C5C">
            <w:pPr>
              <w:pStyle w:val="Tableheading"/>
              <w:rPr>
                <w:rStyle w:val="Strong"/>
                <w:b/>
                <w:bCs w:val="0"/>
              </w:rPr>
            </w:pPr>
            <w:r w:rsidRPr="00EB0C8A">
              <w:rPr>
                <w:rStyle w:val="Strong"/>
                <w:b/>
                <w:bCs w:val="0"/>
              </w:rPr>
              <w:t>Questions</w:t>
            </w:r>
          </w:p>
        </w:tc>
        <w:tc>
          <w:tcPr>
            <w:tcW w:w="8647" w:type="dxa"/>
            <w:shd w:val="clear" w:color="auto" w:fill="F2F2F2" w:themeFill="background1" w:themeFillShade="F2"/>
          </w:tcPr>
          <w:p w14:paraId="161DE113" w14:textId="77777777" w:rsidR="00676A6C" w:rsidRPr="00EB0C8A" w:rsidRDefault="00676A6C" w:rsidP="00F33C5C">
            <w:pPr>
              <w:pStyle w:val="Tableheading"/>
            </w:pPr>
            <w:r w:rsidRPr="00EB0C8A">
              <w:t>Description</w:t>
            </w:r>
          </w:p>
        </w:tc>
      </w:tr>
      <w:tr w:rsidR="00676A6C" w:rsidRPr="00006B9C" w14:paraId="59CB9FEA" w14:textId="77777777" w:rsidTr="00F33C5C">
        <w:tc>
          <w:tcPr>
            <w:tcW w:w="1843" w:type="dxa"/>
            <w:shd w:val="clear" w:color="auto" w:fill="auto"/>
          </w:tcPr>
          <w:p w14:paraId="0C9FC2F2" w14:textId="77777777" w:rsidR="00676A6C" w:rsidRPr="005F6D26" w:rsidRDefault="00676A6C" w:rsidP="00F33C5C">
            <w:pPr>
              <w:pStyle w:val="Tablecontent"/>
            </w:pPr>
            <w:r>
              <w:t>Configuration</w:t>
            </w:r>
          </w:p>
        </w:tc>
        <w:tc>
          <w:tcPr>
            <w:tcW w:w="8647" w:type="dxa"/>
          </w:tcPr>
          <w:p w14:paraId="629A6A40" w14:textId="416BAB9F" w:rsidR="009B0515" w:rsidRDefault="009B0515" w:rsidP="00F33C5C">
            <w:pPr>
              <w:pStyle w:val="Tablecontent"/>
            </w:pPr>
            <w:r>
              <w:t>In environment with many clusters, it gives visibility into where the VMs that use RDM live.</w:t>
            </w:r>
          </w:p>
          <w:p w14:paraId="7156FCE1" w14:textId="4EA9C940" w:rsidR="0065404B" w:rsidRDefault="00687035" w:rsidP="009B0515">
            <w:pPr>
              <w:pStyle w:val="Bullet"/>
            </w:pPr>
            <w:r>
              <w:t xml:space="preserve">No of VM with RDM. </w:t>
            </w:r>
          </w:p>
          <w:p w14:paraId="68066E8A" w14:textId="3849D182" w:rsidR="00676A6C" w:rsidRPr="001767C7" w:rsidRDefault="0065404B" w:rsidP="00F33C5C">
            <w:pPr>
              <w:pStyle w:val="Bullet"/>
            </w:pPr>
            <w:r>
              <w:t xml:space="preserve">No of RDM disks </w:t>
            </w:r>
          </w:p>
        </w:tc>
      </w:tr>
      <w:tr w:rsidR="00676A6C" w:rsidRPr="00006B9C" w14:paraId="18D6E2CD" w14:textId="77777777" w:rsidTr="00F33C5C">
        <w:tc>
          <w:tcPr>
            <w:tcW w:w="1843" w:type="dxa"/>
            <w:shd w:val="clear" w:color="auto" w:fill="auto"/>
          </w:tcPr>
          <w:p w14:paraId="73C2B08B" w14:textId="77777777" w:rsidR="00676A6C" w:rsidRPr="005F6D26" w:rsidRDefault="00676A6C" w:rsidP="00F33C5C">
            <w:pPr>
              <w:pStyle w:val="Tablecontent"/>
            </w:pPr>
            <w:r>
              <w:t>Capacity</w:t>
            </w:r>
          </w:p>
        </w:tc>
        <w:tc>
          <w:tcPr>
            <w:tcW w:w="8647" w:type="dxa"/>
          </w:tcPr>
          <w:p w14:paraId="0EF22D16" w14:textId="636E75F5" w:rsidR="00676A6C" w:rsidRDefault="00EC3B46" w:rsidP="00F33C5C">
            <w:pPr>
              <w:pStyle w:val="Tablecontent"/>
            </w:pPr>
            <w:r>
              <w:t xml:space="preserve">Total capacity as seen by the cluster. </w:t>
            </w:r>
            <w:r w:rsidR="00266811">
              <w:t xml:space="preserve">There are </w:t>
            </w:r>
            <w:r w:rsidR="000A0AAB">
              <w:t>2 metrics.</w:t>
            </w:r>
          </w:p>
          <w:p w14:paraId="0A668558" w14:textId="439AA01B" w:rsidR="00266811" w:rsidRDefault="00266811" w:rsidP="00266811">
            <w:pPr>
              <w:pStyle w:val="Bullet"/>
            </w:pPr>
            <w:r>
              <w:t>Shared Datastore. Only counts the shared datastores. It excludes local datastores and RDM</w:t>
            </w:r>
          </w:p>
          <w:p w14:paraId="1DFD0EDE" w14:textId="184A3CF6" w:rsidR="00266811" w:rsidRDefault="00266811" w:rsidP="00266811">
            <w:pPr>
              <w:pStyle w:val="Bullet"/>
            </w:pPr>
            <w:r>
              <w:t>Total</w:t>
            </w:r>
            <w:r w:rsidR="000A0AAB">
              <w:t>. This is Shared Datastores + Local Datastores + RDM.</w:t>
            </w:r>
          </w:p>
          <w:p w14:paraId="3B43AB45" w14:textId="77777777" w:rsidR="004B714C" w:rsidRDefault="004B714C" w:rsidP="00F33C5C">
            <w:pPr>
              <w:pStyle w:val="Tablecontent"/>
            </w:pPr>
            <w:r>
              <w:t xml:space="preserve">Total usage, also as seen by the cluster. The </w:t>
            </w:r>
            <w:r w:rsidR="00B06D6D">
              <w:t xml:space="preserve">non intuitive part here is the usage can come from other clusters, who share the datastore. </w:t>
            </w:r>
          </w:p>
          <w:p w14:paraId="4687F4D5" w14:textId="77777777" w:rsidR="000165C2" w:rsidRDefault="00C35769" w:rsidP="00F33C5C">
            <w:pPr>
              <w:pStyle w:val="Tablecontent"/>
            </w:pPr>
            <w:r>
              <w:t>Used must match Total. So we will have 2 metrics too.</w:t>
            </w:r>
          </w:p>
          <w:p w14:paraId="390F3E54" w14:textId="156161E6" w:rsidR="00B42D8B" w:rsidRPr="001767C7" w:rsidRDefault="006D03F3" w:rsidP="00F33C5C">
            <w:pPr>
              <w:pStyle w:val="Tablecontent"/>
            </w:pPr>
            <w:r>
              <w:t xml:space="preserve">For </w:t>
            </w:r>
            <w:r w:rsidR="00B42D8B">
              <w:t>allocation</w:t>
            </w:r>
            <w:r w:rsidR="00515C2B">
              <w:t>, same principle with datastore</w:t>
            </w:r>
          </w:p>
        </w:tc>
      </w:tr>
      <w:tr w:rsidR="00676A6C" w:rsidRPr="00006B9C" w14:paraId="4105326C" w14:textId="77777777" w:rsidTr="00F33C5C">
        <w:tc>
          <w:tcPr>
            <w:tcW w:w="1843" w:type="dxa"/>
            <w:shd w:val="clear" w:color="auto" w:fill="auto"/>
          </w:tcPr>
          <w:p w14:paraId="06C7947D" w14:textId="77777777" w:rsidR="00676A6C" w:rsidRDefault="00676A6C" w:rsidP="00F33C5C">
            <w:pPr>
              <w:pStyle w:val="Tablecontent"/>
            </w:pPr>
            <w:r>
              <w:t>Reclamation</w:t>
            </w:r>
          </w:p>
        </w:tc>
        <w:tc>
          <w:tcPr>
            <w:tcW w:w="8647" w:type="dxa"/>
          </w:tcPr>
          <w:p w14:paraId="731D2AF0" w14:textId="6E21387C" w:rsidR="00676A6C" w:rsidRPr="0039762C" w:rsidRDefault="0039762C" w:rsidP="0039762C">
            <w:pPr>
              <w:pStyle w:val="Tablecontent"/>
            </w:pPr>
            <w:r>
              <w:t>Same set of metrics as</w:t>
            </w:r>
            <w:r w:rsidR="00FE575D">
              <w:t xml:space="preserve"> described in datastore object. </w:t>
            </w:r>
          </w:p>
        </w:tc>
      </w:tr>
      <w:tr w:rsidR="00EC65F5" w:rsidRPr="00006B9C" w14:paraId="4AFA2A80" w14:textId="77777777" w:rsidTr="00F33C5C">
        <w:tc>
          <w:tcPr>
            <w:tcW w:w="1843" w:type="dxa"/>
            <w:shd w:val="clear" w:color="auto" w:fill="auto"/>
          </w:tcPr>
          <w:p w14:paraId="6C1F2AA5" w14:textId="270EBF20" w:rsidR="00EC65F5" w:rsidRDefault="00495A6D" w:rsidP="00F33C5C">
            <w:pPr>
              <w:pStyle w:val="Tablecontent"/>
            </w:pPr>
            <w:r>
              <w:t>Performance</w:t>
            </w:r>
          </w:p>
        </w:tc>
        <w:tc>
          <w:tcPr>
            <w:tcW w:w="8647" w:type="dxa"/>
          </w:tcPr>
          <w:p w14:paraId="02B3E8E4" w14:textId="29E971C4" w:rsidR="00EC65F5" w:rsidRDefault="003E54FC" w:rsidP="0039762C">
            <w:pPr>
              <w:pStyle w:val="Tablecontent"/>
            </w:pPr>
            <w:r>
              <w:t>Same with datastore</w:t>
            </w:r>
          </w:p>
        </w:tc>
      </w:tr>
    </w:tbl>
    <w:p w14:paraId="0FEBA5FC" w14:textId="737DE3C9" w:rsidR="000154EE" w:rsidRDefault="000475AF" w:rsidP="00E7573A">
      <w:pPr>
        <w:pStyle w:val="Heading5"/>
        <w:numPr>
          <w:ilvl w:val="0"/>
          <w:numId w:val="0"/>
        </w:numPr>
      </w:pPr>
      <w:r>
        <w:t>Higher</w:t>
      </w:r>
      <w:r w:rsidR="003E3BCF">
        <w:t>-Level Objects</w:t>
      </w:r>
    </w:p>
    <w:p w14:paraId="5E4B7B47" w14:textId="31C004F5" w:rsidR="000154EE" w:rsidRDefault="000475AF" w:rsidP="000154EE">
      <w:pPr>
        <w:rPr>
          <w:lang w:val="en-GB"/>
        </w:rPr>
      </w:pPr>
      <w:r>
        <w:rPr>
          <w:lang w:val="en-GB"/>
        </w:rPr>
        <w:t xml:space="preserve">At </w:t>
      </w:r>
      <w:r w:rsidR="003E3BCF">
        <w:rPr>
          <w:lang w:val="en-GB"/>
        </w:rPr>
        <w:t>parent objects such as data center</w:t>
      </w:r>
      <w:r w:rsidR="00315331">
        <w:rPr>
          <w:lang w:val="en-GB"/>
        </w:rPr>
        <w:t>, vCenter and vSphere World</w:t>
      </w:r>
      <w:r w:rsidR="00FF18BC">
        <w:rPr>
          <w:lang w:val="en-GB"/>
        </w:rPr>
        <w:t xml:space="preserve">. </w:t>
      </w:r>
    </w:p>
    <w:p w14:paraId="4B2000C9" w14:textId="77777777" w:rsidR="00676A6C" w:rsidRPr="00DA0AD4" w:rsidRDefault="00676A6C" w:rsidP="00676A6C">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76A6C" w:rsidRPr="00EB0C8A" w14:paraId="24F59ECB" w14:textId="77777777" w:rsidTr="00F33C5C">
        <w:tc>
          <w:tcPr>
            <w:tcW w:w="1843" w:type="dxa"/>
            <w:shd w:val="clear" w:color="auto" w:fill="F2F2F2" w:themeFill="background1" w:themeFillShade="F2"/>
          </w:tcPr>
          <w:p w14:paraId="25CAF291" w14:textId="77777777" w:rsidR="00676A6C" w:rsidRPr="00EB0C8A" w:rsidRDefault="00676A6C" w:rsidP="00F33C5C">
            <w:pPr>
              <w:pStyle w:val="Tableheading"/>
              <w:rPr>
                <w:rStyle w:val="Strong"/>
                <w:b/>
                <w:bCs w:val="0"/>
              </w:rPr>
            </w:pPr>
            <w:r w:rsidRPr="00EB0C8A">
              <w:rPr>
                <w:rStyle w:val="Strong"/>
                <w:b/>
                <w:bCs w:val="0"/>
              </w:rPr>
              <w:lastRenderedPageBreak/>
              <w:t>Questions</w:t>
            </w:r>
          </w:p>
        </w:tc>
        <w:tc>
          <w:tcPr>
            <w:tcW w:w="8647" w:type="dxa"/>
            <w:shd w:val="clear" w:color="auto" w:fill="F2F2F2" w:themeFill="background1" w:themeFillShade="F2"/>
          </w:tcPr>
          <w:p w14:paraId="75C86C74" w14:textId="77777777" w:rsidR="00676A6C" w:rsidRPr="00EB0C8A" w:rsidRDefault="00676A6C" w:rsidP="00F33C5C">
            <w:pPr>
              <w:pStyle w:val="Tableheading"/>
            </w:pPr>
            <w:r w:rsidRPr="00EB0C8A">
              <w:t>Description</w:t>
            </w:r>
          </w:p>
        </w:tc>
      </w:tr>
      <w:tr w:rsidR="00676A6C" w:rsidRPr="00006B9C" w14:paraId="17465E6E" w14:textId="77777777" w:rsidTr="00F33C5C">
        <w:tc>
          <w:tcPr>
            <w:tcW w:w="1843" w:type="dxa"/>
            <w:shd w:val="clear" w:color="auto" w:fill="auto"/>
          </w:tcPr>
          <w:p w14:paraId="7DD9A6F0" w14:textId="77777777" w:rsidR="00676A6C" w:rsidRPr="005F6D26" w:rsidRDefault="00676A6C" w:rsidP="00F33C5C">
            <w:pPr>
              <w:pStyle w:val="Tablecontent"/>
            </w:pPr>
            <w:r>
              <w:t>Configuration</w:t>
            </w:r>
          </w:p>
        </w:tc>
        <w:tc>
          <w:tcPr>
            <w:tcW w:w="8647" w:type="dxa"/>
          </w:tcPr>
          <w:p w14:paraId="21E6332F" w14:textId="7EEB660E" w:rsidR="001F6224" w:rsidRPr="001767C7" w:rsidRDefault="009B0515" w:rsidP="00F33C5C">
            <w:pPr>
              <w:pStyle w:val="Tablecontent"/>
            </w:pPr>
            <w:r>
              <w:t>Same with cluster object</w:t>
            </w:r>
            <w:r w:rsidR="00101D05">
              <w:t>. Sum of its clusters.</w:t>
            </w:r>
          </w:p>
        </w:tc>
      </w:tr>
      <w:tr w:rsidR="00676A6C" w:rsidRPr="00006B9C" w14:paraId="2C7E2413" w14:textId="77777777" w:rsidTr="00F33C5C">
        <w:tc>
          <w:tcPr>
            <w:tcW w:w="1843" w:type="dxa"/>
            <w:shd w:val="clear" w:color="auto" w:fill="auto"/>
          </w:tcPr>
          <w:p w14:paraId="01A158F6" w14:textId="77777777" w:rsidR="00676A6C" w:rsidRPr="005F6D26" w:rsidRDefault="00676A6C" w:rsidP="00F33C5C">
            <w:pPr>
              <w:pStyle w:val="Tablecontent"/>
            </w:pPr>
            <w:r>
              <w:t>Capacity</w:t>
            </w:r>
          </w:p>
        </w:tc>
        <w:tc>
          <w:tcPr>
            <w:tcW w:w="8647" w:type="dxa"/>
          </w:tcPr>
          <w:p w14:paraId="3F2E58D3" w14:textId="4190707E" w:rsidR="00676A6C" w:rsidRDefault="00C873DC" w:rsidP="00F33C5C">
            <w:pPr>
              <w:pStyle w:val="Tablecontent"/>
            </w:pPr>
            <w:r>
              <w:t xml:space="preserve">Same with cluster object. </w:t>
            </w:r>
            <w:r w:rsidR="00101D05">
              <w:t>But it’s sum of its datastores</w:t>
            </w:r>
            <w:r w:rsidR="00C41180">
              <w:t xml:space="preserve"> (</w:t>
            </w:r>
            <w:r w:rsidR="00101D05">
              <w:t>not cluster</w:t>
            </w:r>
            <w:r w:rsidR="00C41180">
              <w:t>s) + RDM</w:t>
            </w:r>
            <w:r w:rsidR="00E34273">
              <w:t>.</w:t>
            </w:r>
          </w:p>
          <w:p w14:paraId="5D385A9A" w14:textId="490B03E7" w:rsidR="00E34273" w:rsidRDefault="00E34273" w:rsidP="00F33C5C">
            <w:pPr>
              <w:pStyle w:val="Tablecontent"/>
            </w:pPr>
            <w:r>
              <w:t xml:space="preserve">Usage does not make sense in reality, as the member clusters may not be interchangeable. However, </w:t>
            </w:r>
            <w:r w:rsidR="004C53E0">
              <w:t xml:space="preserve">it can be useful as overall number. </w:t>
            </w:r>
          </w:p>
          <w:p w14:paraId="7084AA17" w14:textId="49627738" w:rsidR="00D817B8" w:rsidRPr="001767C7" w:rsidRDefault="00D817B8" w:rsidP="00F33C5C">
            <w:pPr>
              <w:pStyle w:val="Tablecontent"/>
            </w:pPr>
            <w:r>
              <w:t xml:space="preserve">Allocation </w:t>
            </w:r>
            <w:r w:rsidR="00DB3B0F">
              <w:t>does not make sense as the member clusters may not be interchangeable</w:t>
            </w:r>
            <w:r w:rsidR="00E34273">
              <w:t>.</w:t>
            </w:r>
          </w:p>
        </w:tc>
      </w:tr>
      <w:tr w:rsidR="00676A6C" w:rsidRPr="00006B9C" w14:paraId="6F1E91B7" w14:textId="77777777" w:rsidTr="00F33C5C">
        <w:tc>
          <w:tcPr>
            <w:tcW w:w="1843" w:type="dxa"/>
            <w:shd w:val="clear" w:color="auto" w:fill="auto"/>
          </w:tcPr>
          <w:p w14:paraId="7E3AC025" w14:textId="77777777" w:rsidR="00676A6C" w:rsidRDefault="00676A6C" w:rsidP="00F33C5C">
            <w:pPr>
              <w:pStyle w:val="Tablecontent"/>
            </w:pPr>
            <w:r>
              <w:t>Reclamation</w:t>
            </w:r>
          </w:p>
        </w:tc>
        <w:tc>
          <w:tcPr>
            <w:tcW w:w="8647" w:type="dxa"/>
          </w:tcPr>
          <w:p w14:paraId="046D45E2" w14:textId="15E031E0" w:rsidR="00676A6C" w:rsidRPr="00101D05" w:rsidRDefault="00C41180" w:rsidP="00101D05">
            <w:pPr>
              <w:pStyle w:val="Tablecontent"/>
            </w:pPr>
            <w:r>
              <w:t xml:space="preserve">Same with </w:t>
            </w:r>
            <w:r w:rsidR="00ED4F41">
              <w:t>datastore</w:t>
            </w:r>
            <w:r>
              <w:t xml:space="preserve"> object. But it’s sum of its datastores </w:t>
            </w:r>
          </w:p>
        </w:tc>
      </w:tr>
      <w:tr w:rsidR="00EC65F5" w:rsidRPr="00006B9C" w14:paraId="44E79E6E" w14:textId="77777777" w:rsidTr="00F33C5C">
        <w:tc>
          <w:tcPr>
            <w:tcW w:w="1843" w:type="dxa"/>
            <w:shd w:val="clear" w:color="auto" w:fill="auto"/>
          </w:tcPr>
          <w:p w14:paraId="7B2C9305" w14:textId="5D46846D" w:rsidR="00EC65F5" w:rsidRDefault="00EC65F5" w:rsidP="00F33C5C">
            <w:pPr>
              <w:pStyle w:val="Tablecontent"/>
            </w:pPr>
            <w:r>
              <w:t>Performance</w:t>
            </w:r>
          </w:p>
        </w:tc>
        <w:tc>
          <w:tcPr>
            <w:tcW w:w="8647" w:type="dxa"/>
          </w:tcPr>
          <w:p w14:paraId="781125E4" w14:textId="76C91BFB" w:rsidR="00EC65F5" w:rsidRDefault="003E54FC" w:rsidP="00101D05">
            <w:pPr>
              <w:pStyle w:val="Tablecontent"/>
            </w:pPr>
            <w:r>
              <w:t>Same with datastore</w:t>
            </w:r>
          </w:p>
        </w:tc>
      </w:tr>
    </w:tbl>
    <w:p w14:paraId="198D2D5B" w14:textId="58416BC7" w:rsidR="00897E49" w:rsidRDefault="00897E49" w:rsidP="00AC6E1E">
      <w:pPr>
        <w:pStyle w:val="Heading4"/>
      </w:pPr>
      <w:r>
        <w:t>Type of Metrics</w:t>
      </w:r>
    </w:p>
    <w:p w14:paraId="1F8A4A90" w14:textId="77777777" w:rsidR="00897E49" w:rsidRDefault="00897E49" w:rsidP="00897E49">
      <w:pPr>
        <w:rPr>
          <w:lang w:val="en-GB"/>
        </w:rPr>
      </w:pPr>
      <w:r>
        <w:rPr>
          <w:lang w:val="en-GB"/>
        </w:rPr>
        <w:t xml:space="preserve">Storage metrics can be largely grouped into two: </w:t>
      </w:r>
    </w:p>
    <w:p w14:paraId="175B267F" w14:textId="77777777" w:rsidR="00897E49" w:rsidRPr="00A452F2" w:rsidRDefault="00897E49" w:rsidP="00897E4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560"/>
        <w:gridCol w:w="8930"/>
      </w:tblGrid>
      <w:tr w:rsidR="00897E49" w:rsidRPr="00006B9C" w14:paraId="2F2A7D21" w14:textId="77777777" w:rsidTr="00BC58F9">
        <w:tc>
          <w:tcPr>
            <w:tcW w:w="1560" w:type="dxa"/>
            <w:shd w:val="clear" w:color="auto" w:fill="F2F2F2" w:themeFill="background1" w:themeFillShade="F2"/>
          </w:tcPr>
          <w:p w14:paraId="1EE081BF" w14:textId="77777777" w:rsidR="00897E49" w:rsidRPr="005F6D26" w:rsidRDefault="00897E49" w:rsidP="00BC58F9">
            <w:pPr>
              <w:pStyle w:val="Tablecontent"/>
              <w:rPr>
                <w:rStyle w:val="Strong"/>
                <w:b w:val="0"/>
                <w:bCs w:val="0"/>
              </w:rPr>
            </w:pPr>
            <w:r w:rsidRPr="005F6D26">
              <w:rPr>
                <w:b/>
                <w:bCs/>
              </w:rPr>
              <w:t>Speed</w:t>
            </w:r>
          </w:p>
        </w:tc>
        <w:tc>
          <w:tcPr>
            <w:tcW w:w="8930" w:type="dxa"/>
          </w:tcPr>
          <w:p w14:paraId="25DE4B4A" w14:textId="77777777" w:rsidR="00897E49" w:rsidRDefault="00897E49" w:rsidP="00BC58F9">
            <w:pPr>
              <w:pStyle w:val="Tablecontent"/>
              <w:rPr>
                <w:lang w:val="en-GB"/>
              </w:rPr>
            </w:pPr>
            <w:r>
              <w:rPr>
                <w:lang w:val="en-GB"/>
              </w:rPr>
              <w:t>S</w:t>
            </w:r>
            <w:r w:rsidRPr="005D7A30">
              <w:rPr>
                <w:lang w:val="en-GB"/>
              </w:rPr>
              <w:t>peed is measured in 2 ways</w:t>
            </w:r>
            <w:r>
              <w:rPr>
                <w:lang w:val="en-GB"/>
              </w:rPr>
              <w:t xml:space="preserve"> (</w:t>
            </w:r>
            <w:r w:rsidRPr="005D7A30">
              <w:rPr>
                <w:lang w:val="en-GB"/>
              </w:rPr>
              <w:t>contention and utilization</w:t>
            </w:r>
            <w:r>
              <w:rPr>
                <w:lang w:val="en-GB"/>
              </w:rPr>
              <w:t xml:space="preserve">). </w:t>
            </w:r>
          </w:p>
          <w:p w14:paraId="5BFB139F" w14:textId="77777777" w:rsidR="00897E49" w:rsidRDefault="00897E49" w:rsidP="00BC58F9">
            <w:pPr>
              <w:pStyle w:val="Tablecontent"/>
              <w:rPr>
                <w:lang w:val="en-GB"/>
              </w:rPr>
            </w:pPr>
            <w:r>
              <w:rPr>
                <w:lang w:val="en-GB"/>
              </w:rPr>
              <w:t>U</w:t>
            </w:r>
            <w:r w:rsidRPr="005D7A30">
              <w:rPr>
                <w:lang w:val="en-GB"/>
              </w:rPr>
              <w:t xml:space="preserve">tilization </w:t>
            </w:r>
            <w:r>
              <w:rPr>
                <w:lang w:val="en-GB"/>
              </w:rPr>
              <w:t xml:space="preserve">is further divided into </w:t>
            </w:r>
            <w:r w:rsidRPr="005D7A30">
              <w:rPr>
                <w:lang w:val="en-GB"/>
              </w:rPr>
              <w:t>IOPS and Throughput. Throughput = IOPS x Block Size</w:t>
            </w:r>
          </w:p>
          <w:p w14:paraId="1000F949" w14:textId="77777777" w:rsidR="002075D4" w:rsidRDefault="00897E49" w:rsidP="002075D4">
            <w:pPr>
              <w:pStyle w:val="Tablecontent"/>
            </w:pPr>
            <w:r>
              <w:t xml:space="preserve">Contention consists of both queue and latency. </w:t>
            </w:r>
          </w:p>
          <w:p w14:paraId="395C05FD" w14:textId="77777777" w:rsidR="00BA7CF8" w:rsidRDefault="00166A71" w:rsidP="002075D4">
            <w:pPr>
              <w:pStyle w:val="Tablecontent"/>
              <w:rPr>
                <w:lang w:val="en-GB"/>
              </w:rPr>
            </w:pPr>
            <w:r w:rsidRPr="00A452F2">
              <w:rPr>
                <w:lang w:val="en-GB"/>
              </w:rPr>
              <w:t>Latency can happen when IOPS and throughput are not high</w:t>
            </w:r>
            <w:r>
              <w:rPr>
                <w:lang w:val="en-GB"/>
              </w:rPr>
              <w:t>, because there are multiple stacks involved and each stack has their own queue. It begins with a process, such as a database, issuing IO request. This gets processed by Windows or Linux storage subsystem, and then send to the VM storage driver.</w:t>
            </w:r>
          </w:p>
          <w:p w14:paraId="4A2CAE60" w14:textId="631F765C" w:rsidR="00166A71" w:rsidRPr="00006B9C" w:rsidRDefault="00166A71" w:rsidP="002075D4">
            <w:pPr>
              <w:pStyle w:val="Tablecontent"/>
            </w:pPr>
            <w:r w:rsidRPr="00087097">
              <w:rPr>
                <w:lang w:val="en-GB"/>
              </w:rPr>
              <w:t>If you are using IP storage, take note that Read and Write do not map 1:1 to Transmit (Tx) and Receive (Rx) in Networking counters. Read and Write are both mapped to Transmit counter as the ESXi host is issuing commands, hence transmitting the packets</w:t>
            </w:r>
          </w:p>
        </w:tc>
      </w:tr>
      <w:tr w:rsidR="00897E49" w:rsidRPr="00006B9C" w14:paraId="29D88764" w14:textId="77777777" w:rsidTr="00BC58F9">
        <w:tc>
          <w:tcPr>
            <w:tcW w:w="1560" w:type="dxa"/>
            <w:shd w:val="clear" w:color="auto" w:fill="F2F2F2" w:themeFill="background1" w:themeFillShade="F2"/>
          </w:tcPr>
          <w:p w14:paraId="0C0F362E" w14:textId="77777777" w:rsidR="00897E49" w:rsidRPr="005F6D26" w:rsidRDefault="00897E49" w:rsidP="00BC58F9">
            <w:pPr>
              <w:pStyle w:val="Tablecontent"/>
              <w:rPr>
                <w:b/>
                <w:bCs/>
              </w:rPr>
            </w:pPr>
            <w:r w:rsidRPr="005F6D26">
              <w:rPr>
                <w:b/>
                <w:bCs/>
              </w:rPr>
              <w:t>Space</w:t>
            </w:r>
          </w:p>
        </w:tc>
        <w:tc>
          <w:tcPr>
            <w:tcW w:w="8930" w:type="dxa"/>
          </w:tcPr>
          <w:p w14:paraId="3E9E385C" w14:textId="77777777" w:rsidR="00897E49" w:rsidRDefault="00897E49" w:rsidP="00BC58F9">
            <w:pPr>
              <w:pStyle w:val="Tablecontent"/>
            </w:pPr>
            <w:r>
              <w:t xml:space="preserve">Space as in disk space, is </w:t>
            </w:r>
            <w:r w:rsidRPr="005D7A30">
              <w:t xml:space="preserve">measured in </w:t>
            </w:r>
            <w:r>
              <w:t xml:space="preserve">bytes, such as gigabyte. </w:t>
            </w:r>
          </w:p>
          <w:p w14:paraId="56E4FD5C" w14:textId="77777777" w:rsidR="00897E49" w:rsidRPr="001767C7" w:rsidRDefault="00897E49" w:rsidP="00BC58F9">
            <w:pPr>
              <w:pStyle w:val="Tablecontent"/>
            </w:pPr>
            <w:r>
              <w:t>Space has no concept of slowness. 1% full is not slower/faster than 99% full. At 100% full, the storage will stop and your application will crash.</w:t>
            </w:r>
          </w:p>
        </w:tc>
      </w:tr>
    </w:tbl>
    <w:p w14:paraId="6BF0A99E" w14:textId="4F016531" w:rsidR="00B10C54" w:rsidRDefault="00B10C54" w:rsidP="00B10C54">
      <w:r>
        <w:t>For example, the term disk, LUN and device may mean the same thing. A device is typically physical (something you can hold, like an SSD card). LUN is typically virtual, a striping across physical devices in a volume.</w:t>
      </w:r>
    </w:p>
    <w:p w14:paraId="6847E548" w14:textId="6C71FC80" w:rsidR="00087097" w:rsidRDefault="00087097" w:rsidP="00AC6E1E">
      <w:pPr>
        <w:pStyle w:val="Heading4"/>
      </w:pPr>
      <w:r>
        <w:t>Contention Metrics</w:t>
      </w:r>
    </w:p>
    <w:p w14:paraId="1177161D" w14:textId="3E11B4DA" w:rsidR="00267B91" w:rsidRPr="00A452F2" w:rsidRDefault="00267B91" w:rsidP="00267B91">
      <w:pPr>
        <w:rPr>
          <w:lang w:val="en-GB"/>
        </w:rPr>
      </w:pPr>
      <w:r w:rsidRPr="00A452F2">
        <w:rPr>
          <w:lang w:val="en-GB"/>
        </w:rPr>
        <w:t>The main counters for performance are IOPS and latency. The rest is supporting counters, typically used in troubleshooting.</w:t>
      </w:r>
      <w:r w:rsidR="005D7A30">
        <w:rPr>
          <w:lang w:val="en-GB"/>
        </w:rPr>
        <w:t xml:space="preserve"> Latency is part of contention counters, which includes </w:t>
      </w:r>
      <w:r w:rsidR="00136E41">
        <w:rPr>
          <w:lang w:val="en-GB"/>
        </w:rPr>
        <w:t xml:space="preserve">disk queue, </w:t>
      </w:r>
      <w:r w:rsidR="005D7A30" w:rsidRPr="005D7A30">
        <w:rPr>
          <w:lang w:val="en-GB"/>
        </w:rPr>
        <w:t xml:space="preserve">outstanding IO (queued), aborted SCSI commands, </w:t>
      </w:r>
      <w:r w:rsidR="005D7A30">
        <w:rPr>
          <w:lang w:val="en-GB"/>
        </w:rPr>
        <w:t xml:space="preserve">and </w:t>
      </w:r>
      <w:r w:rsidR="005D7A30" w:rsidRPr="005D7A30">
        <w:rPr>
          <w:lang w:val="en-GB"/>
        </w:rPr>
        <w:t>drop</w:t>
      </w:r>
      <w:r w:rsidR="005D7A30">
        <w:rPr>
          <w:lang w:val="en-GB"/>
        </w:rPr>
        <w:t>ped</w:t>
      </w:r>
      <w:r w:rsidR="005D7A30" w:rsidRPr="005D7A30">
        <w:rPr>
          <w:lang w:val="en-GB"/>
        </w:rPr>
        <w:t xml:space="preserve"> frame.</w:t>
      </w:r>
    </w:p>
    <w:p w14:paraId="41981BE5" w14:textId="49464A76" w:rsidR="00087097" w:rsidRPr="00087097" w:rsidRDefault="00087097" w:rsidP="00087097">
      <w:pPr>
        <w:rPr>
          <w:lang w:val="en-GB"/>
        </w:rPr>
      </w:pPr>
      <w:r w:rsidRPr="00087097">
        <w:rPr>
          <w:lang w:val="en-GB"/>
        </w:rPr>
        <w:t>For Storage, the counter for contention is clear. First, ensure that you do not have packet</w:t>
      </w:r>
      <w:r w:rsidR="00901DE9">
        <w:rPr>
          <w:lang w:val="en-GB"/>
        </w:rPr>
        <w:t xml:space="preserve"> loss</w:t>
      </w:r>
      <w:r w:rsidRPr="00087097">
        <w:rPr>
          <w:lang w:val="en-GB"/>
        </w:rPr>
        <w:t xml:space="preserve"> for your IP Storage, </w:t>
      </w:r>
      <w:r w:rsidR="00D85BFE">
        <w:rPr>
          <w:lang w:val="en-GB"/>
        </w:rPr>
        <w:t xml:space="preserve">dropped FC frames for FC protocol, </w:t>
      </w:r>
      <w:r w:rsidRPr="00087097">
        <w:rPr>
          <w:lang w:val="en-GB"/>
        </w:rPr>
        <w:t xml:space="preserve">or SCSI commands aborted for your block storage. They are a sign of contention as the datastore (VMFS or NFS) is shared. The counters Bus Resets and Commands Aborted should be 0 all the time. As a result, it should be fine to track them at higher level objects. Create a super metric that tracks the maximum or summation of both, and you should expect a flat line. </w:t>
      </w:r>
    </w:p>
    <w:p w14:paraId="0372FD4B" w14:textId="6E69B860" w:rsidR="00087097" w:rsidRPr="00087097" w:rsidRDefault="00087097" w:rsidP="00087097">
      <w:pPr>
        <w:rPr>
          <w:lang w:val="en-GB"/>
        </w:rPr>
      </w:pPr>
      <w:r w:rsidRPr="4CAB3972">
        <w:rPr>
          <w:lang w:val="en-GB"/>
        </w:rPr>
        <w:lastRenderedPageBreak/>
        <w:t>Once you have ensured that you do not have packet</w:t>
      </w:r>
      <w:r w:rsidR="00190456">
        <w:rPr>
          <w:lang w:val="en-GB"/>
        </w:rPr>
        <w:t xml:space="preserve"> loss</w:t>
      </w:r>
      <w:r w:rsidRPr="4CAB3972">
        <w:rPr>
          <w:lang w:val="en-GB"/>
        </w:rPr>
        <w:t xml:space="preserve"> on IP Storage or aborted commands on block storage, use the latency counter </w:t>
      </w:r>
      <w:r w:rsidR="006B0EBD">
        <w:rPr>
          <w:lang w:val="en-GB"/>
        </w:rPr>
        <w:t xml:space="preserve">and outstanding IO </w:t>
      </w:r>
      <w:r w:rsidRPr="4CAB3972">
        <w:rPr>
          <w:lang w:val="en-GB"/>
        </w:rPr>
        <w:t xml:space="preserve">for </w:t>
      </w:r>
      <w:r w:rsidR="006B0EBD">
        <w:rPr>
          <w:lang w:val="en-GB"/>
        </w:rPr>
        <w:t>monitoring</w:t>
      </w:r>
      <w:r w:rsidRPr="4CAB3972">
        <w:rPr>
          <w:lang w:val="en-GB"/>
        </w:rPr>
        <w:t xml:space="preserve">. </w:t>
      </w:r>
      <w:r w:rsidR="006B0EBD">
        <w:rPr>
          <w:lang w:val="en-GB"/>
        </w:rPr>
        <w:t xml:space="preserve">For troubleshooting, you will need to check both </w:t>
      </w:r>
      <w:r w:rsidRPr="4CAB3972">
        <w:rPr>
          <w:lang w:val="en-GB"/>
        </w:rPr>
        <w:t>read latency and write latency</w:t>
      </w:r>
      <w:r w:rsidR="006B0EBD">
        <w:rPr>
          <w:lang w:val="en-GB"/>
        </w:rPr>
        <w:t xml:space="preserve">, as they tend to have different patterns and value. It’s </w:t>
      </w:r>
      <w:r w:rsidR="00CE0EE8">
        <w:rPr>
          <w:lang w:val="en-GB"/>
        </w:rPr>
        <w:t>common to only have read or write issue, and not both.</w:t>
      </w:r>
    </w:p>
    <w:p w14:paraId="6D6BE0FD" w14:textId="1F5F04BE" w:rsidR="00087097" w:rsidRDefault="00087097" w:rsidP="00087097">
      <w:pPr>
        <w:rPr>
          <w:lang w:val="en-GB"/>
        </w:rPr>
      </w:pPr>
      <w:r w:rsidRPr="00087097">
        <w:rPr>
          <w:lang w:val="en-GB"/>
        </w:rPr>
        <w:t xml:space="preserve">Total Latency is not </w:t>
      </w:r>
      <w:r w:rsidR="0092650F">
        <w:rPr>
          <w:lang w:val="en-GB"/>
        </w:rPr>
        <w:t>(</w:t>
      </w:r>
      <w:r w:rsidRPr="00087097">
        <w:rPr>
          <w:lang w:val="en-GB"/>
        </w:rPr>
        <w:t>Read Latency + Write Latency</w:t>
      </w:r>
      <w:r w:rsidR="0092650F">
        <w:rPr>
          <w:lang w:val="en-GB"/>
        </w:rPr>
        <w:t>) / 2</w:t>
      </w:r>
      <w:r w:rsidR="00FB16F8">
        <w:rPr>
          <w:lang w:val="en-GB"/>
        </w:rPr>
        <w:t>. I</w:t>
      </w:r>
      <w:r w:rsidRPr="00087097">
        <w:rPr>
          <w:lang w:val="en-GB"/>
        </w:rPr>
        <w:t xml:space="preserve">t is not a simple summation. In a given second, a VM issues many IOPS. For example, the VM issues 100 reads and 10 writes in a second. Each of these 110 commands will have their own latency. The “total” latency is the average of these 110 commands. In this example, the total latency will be more influenced by the read latency, as the workload is read dominated. </w:t>
      </w:r>
    </w:p>
    <w:p w14:paraId="3E927E0F" w14:textId="1547840C" w:rsidR="00381DBA" w:rsidRDefault="00381DBA" w:rsidP="00AC6E1E">
      <w:pPr>
        <w:pStyle w:val="Heading3"/>
      </w:pPr>
      <w:r>
        <w:t>Guest OS</w:t>
      </w:r>
    </w:p>
    <w:p w14:paraId="73A177A7" w14:textId="58908807" w:rsidR="00DD0ABE" w:rsidRPr="00DD0ABE" w:rsidRDefault="00DD0ABE" w:rsidP="00DD0ABE">
      <w:pPr>
        <w:rPr>
          <w:lang w:val="en-GB"/>
        </w:rPr>
      </w:pPr>
      <w:r>
        <w:rPr>
          <w:lang w:val="en-GB"/>
        </w:rPr>
        <w:t>Windows provides rich set of metrics, both at disk and filesystem. I’m not sure if this includes networked fileshare. You will find the disk metrics in Performance Monitor under Physical Disk. It’s interesting it’s still called Physical. Does it mean it’s unaware it’s actually virtual?</w:t>
      </w:r>
    </w:p>
    <w:p w14:paraId="4FDEBDD0" w14:textId="650DCB12" w:rsidR="00040462" w:rsidRDefault="00040462" w:rsidP="00040462">
      <w:pPr>
        <w:rPr>
          <w:lang w:val="en-GB"/>
        </w:rPr>
      </w:pPr>
      <w:r>
        <w:rPr>
          <w:noProof/>
        </w:rPr>
        <w:drawing>
          <wp:inline distT="0" distB="0" distL="0" distR="0" wp14:anchorId="772D3B31" wp14:editId="4EE9E6D3">
            <wp:extent cx="6645910" cy="4138295"/>
            <wp:effectExtent l="0" t="0" r="2540" b="0"/>
            <wp:docPr id="750070365" name="Picture 750070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5" name="Picture 750070365" descr="Graphical user interface, application&#10;&#10;Description automatically generated"/>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645910" cy="4138295"/>
                    </a:xfrm>
                    <a:prstGeom prst="rect">
                      <a:avLst/>
                    </a:prstGeom>
                    <a:noFill/>
                    <a:ln>
                      <a:noFill/>
                    </a:ln>
                  </pic:spPr>
                </pic:pic>
              </a:graphicData>
            </a:graphic>
          </wp:inline>
        </w:drawing>
      </w:r>
    </w:p>
    <w:p w14:paraId="5D3455B7" w14:textId="7795DE5A" w:rsidR="00E90BD9" w:rsidRDefault="00E90BD9" w:rsidP="00040462">
      <w:pPr>
        <w:rPr>
          <w:lang w:val="en-GB"/>
        </w:rPr>
      </w:pPr>
      <w:r>
        <w:rPr>
          <w:lang w:val="en-GB"/>
        </w:rPr>
        <w:t xml:space="preserve">Source is </w:t>
      </w:r>
      <w:hyperlink r:id="rId587" w:history="1">
        <w:r w:rsidRPr="00E90BD9">
          <w:rPr>
            <w:rStyle w:val="Hyperlink"/>
            <w:lang w:val="en-GB"/>
          </w:rPr>
          <w:t>here</w:t>
        </w:r>
      </w:hyperlink>
      <w:r>
        <w:rPr>
          <w:lang w:val="en-GB"/>
        </w:rPr>
        <w:t xml:space="preserve">. </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E90BD9" w14:paraId="0A676822" w14:textId="77777777" w:rsidTr="00587C5D">
        <w:tc>
          <w:tcPr>
            <w:tcW w:w="3261" w:type="dxa"/>
            <w:shd w:val="clear" w:color="auto" w:fill="F2F2F2" w:themeFill="background1" w:themeFillShade="F2"/>
          </w:tcPr>
          <w:p w14:paraId="7F5D4B26" w14:textId="77777777" w:rsidR="00E90BD9" w:rsidRPr="001D69F8" w:rsidRDefault="00E90BD9" w:rsidP="00587C5D">
            <w:pPr>
              <w:pStyle w:val="Tablecontent"/>
            </w:pPr>
            <w:r w:rsidRPr="003E0CB2">
              <w:t>Current Disk Queue Length</w:t>
            </w:r>
          </w:p>
        </w:tc>
        <w:tc>
          <w:tcPr>
            <w:tcW w:w="7195" w:type="dxa"/>
            <w:vMerge w:val="restart"/>
          </w:tcPr>
          <w:p w14:paraId="3918E073" w14:textId="4102F805" w:rsidR="00E90BD9" w:rsidRPr="00E90BD9" w:rsidRDefault="00E90BD9" w:rsidP="00E90BD9">
            <w:pPr>
              <w:pStyle w:val="Tablecontent"/>
            </w:pPr>
            <w:r>
              <w:t>This is the primary counter for performance, hence I show it first. It is covered in-depth after this summary.</w:t>
            </w:r>
          </w:p>
        </w:tc>
      </w:tr>
      <w:tr w:rsidR="00E90BD9" w14:paraId="217D5170" w14:textId="77777777" w:rsidTr="008F07BF">
        <w:tc>
          <w:tcPr>
            <w:tcW w:w="3261" w:type="dxa"/>
            <w:shd w:val="clear" w:color="auto" w:fill="F2F2F2" w:themeFill="background1" w:themeFillShade="F2"/>
          </w:tcPr>
          <w:p w14:paraId="5D360CE9" w14:textId="77777777" w:rsidR="00E90BD9" w:rsidRPr="001D69F8" w:rsidRDefault="00E90BD9" w:rsidP="008F07BF">
            <w:pPr>
              <w:pStyle w:val="Tablecontent"/>
            </w:pPr>
            <w:r w:rsidRPr="003E0CB2">
              <w:t>Avg. Disk Queue Length</w:t>
            </w:r>
          </w:p>
        </w:tc>
        <w:tc>
          <w:tcPr>
            <w:tcW w:w="7195" w:type="dxa"/>
            <w:vMerge/>
          </w:tcPr>
          <w:p w14:paraId="7D9A3F5A" w14:textId="77777777" w:rsidR="00E90BD9" w:rsidRPr="00E90BD9" w:rsidRDefault="00E90BD9" w:rsidP="00E90BD9">
            <w:pPr>
              <w:pStyle w:val="Tablecontent"/>
            </w:pPr>
          </w:p>
        </w:tc>
      </w:tr>
      <w:tr w:rsidR="00E90BD9" w14:paraId="0286C744" w14:textId="77777777" w:rsidTr="00366177">
        <w:tc>
          <w:tcPr>
            <w:tcW w:w="3261" w:type="dxa"/>
            <w:shd w:val="clear" w:color="auto" w:fill="F2F2F2" w:themeFill="background1" w:themeFillShade="F2"/>
          </w:tcPr>
          <w:p w14:paraId="4BE5A599" w14:textId="77777777" w:rsidR="00E90BD9" w:rsidRPr="001D69F8" w:rsidRDefault="00E90BD9" w:rsidP="00366177">
            <w:pPr>
              <w:pStyle w:val="Tablecontent"/>
            </w:pPr>
            <w:r w:rsidRPr="003E0CB2">
              <w:t>Avg. Disk Write Queue Length</w:t>
            </w:r>
          </w:p>
        </w:tc>
        <w:tc>
          <w:tcPr>
            <w:tcW w:w="7195" w:type="dxa"/>
            <w:vMerge/>
          </w:tcPr>
          <w:p w14:paraId="440EB01B" w14:textId="77777777" w:rsidR="00E90BD9" w:rsidRPr="00E90BD9" w:rsidRDefault="00E90BD9" w:rsidP="00E90BD9">
            <w:pPr>
              <w:pStyle w:val="Tablecontent"/>
            </w:pPr>
          </w:p>
        </w:tc>
      </w:tr>
      <w:tr w:rsidR="00E90BD9" w14:paraId="4E5D8A64" w14:textId="77777777" w:rsidTr="00052BCF">
        <w:tc>
          <w:tcPr>
            <w:tcW w:w="3261" w:type="dxa"/>
            <w:shd w:val="clear" w:color="auto" w:fill="F2F2F2" w:themeFill="background1" w:themeFillShade="F2"/>
          </w:tcPr>
          <w:p w14:paraId="2B796D10" w14:textId="77777777" w:rsidR="00E90BD9" w:rsidRPr="001D69F8" w:rsidRDefault="00E90BD9" w:rsidP="00052BCF">
            <w:pPr>
              <w:pStyle w:val="Tablecontent"/>
            </w:pPr>
            <w:r w:rsidRPr="003E0CB2">
              <w:t>Avg. Disk Bytes/transfer</w:t>
            </w:r>
          </w:p>
        </w:tc>
        <w:tc>
          <w:tcPr>
            <w:tcW w:w="7195" w:type="dxa"/>
            <w:vMerge w:val="restart"/>
          </w:tcPr>
          <w:p w14:paraId="6C59DC19" w14:textId="45387E29" w:rsidR="00E90BD9" w:rsidRPr="00E90BD9" w:rsidRDefault="00E90BD9" w:rsidP="00E90BD9">
            <w:pPr>
              <w:pStyle w:val="Tablecontent"/>
            </w:pPr>
            <w:r>
              <w:t xml:space="preserve">This is block size in bytes. It should be 4KB or 2 MB. </w:t>
            </w:r>
          </w:p>
        </w:tc>
      </w:tr>
      <w:tr w:rsidR="00E90BD9" w14:paraId="581ACE1C" w14:textId="77777777" w:rsidTr="007F39B3">
        <w:tc>
          <w:tcPr>
            <w:tcW w:w="3261" w:type="dxa"/>
            <w:shd w:val="clear" w:color="auto" w:fill="F2F2F2" w:themeFill="background1" w:themeFillShade="F2"/>
          </w:tcPr>
          <w:p w14:paraId="5B27FF8C" w14:textId="0873F018" w:rsidR="00E90BD9" w:rsidRPr="004F370C" w:rsidRDefault="00E90BD9" w:rsidP="00DD0ABE">
            <w:pPr>
              <w:pStyle w:val="Tablecontent"/>
            </w:pPr>
            <w:r w:rsidRPr="003E0CB2">
              <w:lastRenderedPageBreak/>
              <w:t>Avg. Disk Bytes/read</w:t>
            </w:r>
          </w:p>
        </w:tc>
        <w:tc>
          <w:tcPr>
            <w:tcW w:w="7195" w:type="dxa"/>
            <w:vMerge/>
          </w:tcPr>
          <w:p w14:paraId="288381E4" w14:textId="518328D7" w:rsidR="00E90BD9" w:rsidRPr="00E90BD9" w:rsidRDefault="00E90BD9" w:rsidP="00E90BD9">
            <w:pPr>
              <w:pStyle w:val="Tablecontent"/>
            </w:pPr>
          </w:p>
        </w:tc>
      </w:tr>
      <w:tr w:rsidR="00E90BD9" w14:paraId="164F1C06" w14:textId="77777777" w:rsidTr="007F39B3">
        <w:tc>
          <w:tcPr>
            <w:tcW w:w="3261" w:type="dxa"/>
            <w:shd w:val="clear" w:color="auto" w:fill="F2F2F2" w:themeFill="background1" w:themeFillShade="F2"/>
          </w:tcPr>
          <w:p w14:paraId="634169BA" w14:textId="270C3580" w:rsidR="00E90BD9" w:rsidRPr="001D69F8" w:rsidRDefault="00E90BD9" w:rsidP="00DD0ABE">
            <w:pPr>
              <w:pStyle w:val="Tablecontent"/>
            </w:pPr>
            <w:r w:rsidRPr="003E0CB2">
              <w:t>Avg. Disk Bytes/write</w:t>
            </w:r>
          </w:p>
        </w:tc>
        <w:tc>
          <w:tcPr>
            <w:tcW w:w="7195" w:type="dxa"/>
            <w:vMerge/>
          </w:tcPr>
          <w:p w14:paraId="5F81EC32" w14:textId="77777777" w:rsidR="00E90BD9" w:rsidRPr="00E90BD9" w:rsidRDefault="00E90BD9" w:rsidP="00E90BD9">
            <w:pPr>
              <w:pStyle w:val="Tablecontent"/>
            </w:pPr>
          </w:p>
        </w:tc>
      </w:tr>
      <w:tr w:rsidR="00E90BD9" w14:paraId="2187C9A5" w14:textId="77777777" w:rsidTr="00523B58">
        <w:tc>
          <w:tcPr>
            <w:tcW w:w="3261" w:type="dxa"/>
            <w:shd w:val="clear" w:color="auto" w:fill="F2F2F2" w:themeFill="background1" w:themeFillShade="F2"/>
          </w:tcPr>
          <w:p w14:paraId="766A5675" w14:textId="77777777" w:rsidR="00E90BD9" w:rsidRPr="001D69F8" w:rsidRDefault="00E90BD9" w:rsidP="00523B58">
            <w:pPr>
              <w:pStyle w:val="Tablecontent"/>
            </w:pPr>
            <w:r w:rsidRPr="003E0CB2">
              <w:t>Avg. Disk Sec/transfer</w:t>
            </w:r>
          </w:p>
        </w:tc>
        <w:tc>
          <w:tcPr>
            <w:tcW w:w="7195" w:type="dxa"/>
            <w:vMerge w:val="restart"/>
          </w:tcPr>
          <w:p w14:paraId="6883C0C9" w14:textId="41E24497" w:rsidR="00E90BD9" w:rsidRPr="00E90BD9" w:rsidRDefault="00E90BD9" w:rsidP="00E90BD9">
            <w:pPr>
              <w:pStyle w:val="Tablecontent"/>
            </w:pPr>
            <w:r w:rsidRPr="00E90BD9">
              <w:t>This is</w:t>
            </w:r>
            <w:r>
              <w:t xml:space="preserve"> latency, but strangely shown</w:t>
            </w:r>
            <w:r w:rsidR="003B4E7B">
              <w:t xml:space="preserve"> </w:t>
            </w:r>
            <w:r>
              <w:t>in second instead of millisecond.</w:t>
            </w:r>
          </w:p>
        </w:tc>
      </w:tr>
      <w:tr w:rsidR="00E90BD9" w14:paraId="58323268" w14:textId="77777777" w:rsidTr="007F39B3">
        <w:tc>
          <w:tcPr>
            <w:tcW w:w="3261" w:type="dxa"/>
            <w:shd w:val="clear" w:color="auto" w:fill="F2F2F2" w:themeFill="background1" w:themeFillShade="F2"/>
          </w:tcPr>
          <w:p w14:paraId="34010562" w14:textId="6C0E1283" w:rsidR="00E90BD9" w:rsidRPr="001D69F8" w:rsidRDefault="00E90BD9" w:rsidP="00DD0ABE">
            <w:pPr>
              <w:pStyle w:val="Tablecontent"/>
            </w:pPr>
            <w:r w:rsidRPr="003E0CB2">
              <w:t>Avg. Disk Sec/read</w:t>
            </w:r>
          </w:p>
        </w:tc>
        <w:tc>
          <w:tcPr>
            <w:tcW w:w="7195" w:type="dxa"/>
            <w:vMerge/>
          </w:tcPr>
          <w:p w14:paraId="26384816" w14:textId="77777777" w:rsidR="00E90BD9" w:rsidRPr="00E90BD9" w:rsidRDefault="00E90BD9" w:rsidP="00E90BD9">
            <w:pPr>
              <w:pStyle w:val="Tablecontent"/>
            </w:pPr>
          </w:p>
        </w:tc>
      </w:tr>
      <w:tr w:rsidR="00E90BD9" w14:paraId="6DFF389F" w14:textId="77777777" w:rsidTr="007F39B3">
        <w:tc>
          <w:tcPr>
            <w:tcW w:w="3261" w:type="dxa"/>
            <w:shd w:val="clear" w:color="auto" w:fill="F2F2F2" w:themeFill="background1" w:themeFillShade="F2"/>
          </w:tcPr>
          <w:p w14:paraId="44E31DD1" w14:textId="714875B5" w:rsidR="00E90BD9" w:rsidRPr="001D69F8" w:rsidRDefault="00E90BD9" w:rsidP="00DD0ABE">
            <w:pPr>
              <w:pStyle w:val="Tablecontent"/>
            </w:pPr>
            <w:r w:rsidRPr="003E0CB2">
              <w:t>Avg. Disk Sec/write</w:t>
            </w:r>
          </w:p>
        </w:tc>
        <w:tc>
          <w:tcPr>
            <w:tcW w:w="7195" w:type="dxa"/>
            <w:vMerge/>
          </w:tcPr>
          <w:p w14:paraId="57FBB297" w14:textId="77777777" w:rsidR="00E90BD9" w:rsidRPr="00E90BD9" w:rsidRDefault="00E90BD9" w:rsidP="00E90BD9">
            <w:pPr>
              <w:pStyle w:val="Tablecontent"/>
            </w:pPr>
          </w:p>
        </w:tc>
      </w:tr>
      <w:tr w:rsidR="00E90BD9" w14:paraId="7C669A9A" w14:textId="77777777" w:rsidTr="007F39B3">
        <w:tc>
          <w:tcPr>
            <w:tcW w:w="3261" w:type="dxa"/>
            <w:shd w:val="clear" w:color="auto" w:fill="F2F2F2" w:themeFill="background1" w:themeFillShade="F2"/>
          </w:tcPr>
          <w:p w14:paraId="0068D15A" w14:textId="1E2455BA" w:rsidR="00E90BD9" w:rsidRPr="001D69F8" w:rsidRDefault="00E90BD9" w:rsidP="00DD0ABE">
            <w:pPr>
              <w:pStyle w:val="Tablecontent"/>
            </w:pPr>
            <w:r w:rsidRPr="003E0CB2">
              <w:t>Disk Bytes/sec</w:t>
            </w:r>
          </w:p>
        </w:tc>
        <w:tc>
          <w:tcPr>
            <w:tcW w:w="7195" w:type="dxa"/>
            <w:vMerge w:val="restart"/>
          </w:tcPr>
          <w:p w14:paraId="648CFFCE" w14:textId="77777777" w:rsidR="00E90BD9" w:rsidRPr="00E90BD9" w:rsidRDefault="00E90BD9" w:rsidP="00E90BD9">
            <w:pPr>
              <w:pStyle w:val="Tablecontent"/>
            </w:pPr>
            <w:r w:rsidRPr="00E90BD9">
              <w:t xml:space="preserve">This is disk throughput in bytes. So you have the total throughput, read throughput and write throughput. </w:t>
            </w:r>
          </w:p>
          <w:p w14:paraId="50342B1B" w14:textId="103E674B" w:rsidR="00E90BD9" w:rsidRPr="00E90BD9" w:rsidRDefault="00E90BD9" w:rsidP="00E90BD9">
            <w:pPr>
              <w:pStyle w:val="Tablecontent"/>
            </w:pPr>
            <w:r w:rsidRPr="00E90BD9">
              <w:t>The word transfer here means being read from or written to the disk.</w:t>
            </w:r>
          </w:p>
        </w:tc>
      </w:tr>
      <w:tr w:rsidR="00E90BD9" w14:paraId="3A107BB0" w14:textId="77777777" w:rsidTr="007F39B3">
        <w:tc>
          <w:tcPr>
            <w:tcW w:w="3261" w:type="dxa"/>
            <w:shd w:val="clear" w:color="auto" w:fill="F2F2F2" w:themeFill="background1" w:themeFillShade="F2"/>
          </w:tcPr>
          <w:p w14:paraId="3745E20D" w14:textId="3FA65FC1" w:rsidR="00E90BD9" w:rsidRPr="001D69F8" w:rsidRDefault="00E90BD9" w:rsidP="00DD0ABE">
            <w:pPr>
              <w:pStyle w:val="Tablecontent"/>
            </w:pPr>
            <w:r w:rsidRPr="00CB1C9F">
              <w:t>Disk Read Bytes/sec</w:t>
            </w:r>
          </w:p>
        </w:tc>
        <w:tc>
          <w:tcPr>
            <w:tcW w:w="7195" w:type="dxa"/>
            <w:vMerge/>
          </w:tcPr>
          <w:p w14:paraId="0EFDCF90" w14:textId="77777777" w:rsidR="00E90BD9" w:rsidRPr="00E90BD9" w:rsidRDefault="00E90BD9" w:rsidP="00E90BD9">
            <w:pPr>
              <w:pStyle w:val="Tablecontent"/>
            </w:pPr>
          </w:p>
        </w:tc>
      </w:tr>
      <w:tr w:rsidR="00E90BD9" w14:paraId="7DFE4E9F" w14:textId="77777777" w:rsidTr="00BB082B">
        <w:tc>
          <w:tcPr>
            <w:tcW w:w="3261" w:type="dxa"/>
            <w:shd w:val="clear" w:color="auto" w:fill="F2F2F2" w:themeFill="background1" w:themeFillShade="F2"/>
          </w:tcPr>
          <w:p w14:paraId="379248EC" w14:textId="77777777" w:rsidR="00E90BD9" w:rsidRPr="001D69F8" w:rsidRDefault="00E90BD9" w:rsidP="00BB082B">
            <w:pPr>
              <w:pStyle w:val="Tablecontent"/>
            </w:pPr>
            <w:r w:rsidRPr="00CB1C9F">
              <w:t>Disk Write Bytes/sec</w:t>
            </w:r>
          </w:p>
        </w:tc>
        <w:tc>
          <w:tcPr>
            <w:tcW w:w="7195" w:type="dxa"/>
            <w:vMerge/>
          </w:tcPr>
          <w:p w14:paraId="0204675F" w14:textId="77777777" w:rsidR="00E90BD9" w:rsidRPr="00E90BD9" w:rsidRDefault="00E90BD9" w:rsidP="00BB082B">
            <w:pPr>
              <w:pStyle w:val="Tablecontent"/>
            </w:pPr>
          </w:p>
        </w:tc>
      </w:tr>
      <w:tr w:rsidR="00E90BD9" w14:paraId="52BB270E" w14:textId="77777777" w:rsidTr="00E1119B">
        <w:tc>
          <w:tcPr>
            <w:tcW w:w="3261" w:type="dxa"/>
            <w:shd w:val="clear" w:color="auto" w:fill="F2F2F2" w:themeFill="background1" w:themeFillShade="F2"/>
          </w:tcPr>
          <w:p w14:paraId="2B688D2E" w14:textId="77777777" w:rsidR="00E90BD9" w:rsidRPr="001D69F8" w:rsidRDefault="00E90BD9" w:rsidP="00E1119B">
            <w:pPr>
              <w:pStyle w:val="Tablecontent"/>
            </w:pPr>
            <w:r w:rsidRPr="00CB1C9F">
              <w:t>Disk Transfers/sec</w:t>
            </w:r>
          </w:p>
        </w:tc>
        <w:tc>
          <w:tcPr>
            <w:tcW w:w="7195" w:type="dxa"/>
            <w:vMerge w:val="restart"/>
          </w:tcPr>
          <w:p w14:paraId="64FCD66E" w14:textId="506664C4" w:rsidR="00E90BD9" w:rsidRPr="00E90BD9" w:rsidRDefault="00E90BD9" w:rsidP="00E1119B">
            <w:pPr>
              <w:pStyle w:val="Tablecontent"/>
            </w:pPr>
            <w:r>
              <w:t>This is IOPS</w:t>
            </w:r>
          </w:p>
        </w:tc>
      </w:tr>
      <w:tr w:rsidR="00E90BD9" w14:paraId="2A4A9DD5" w14:textId="77777777" w:rsidTr="007F39B3">
        <w:tc>
          <w:tcPr>
            <w:tcW w:w="3261" w:type="dxa"/>
            <w:shd w:val="clear" w:color="auto" w:fill="F2F2F2" w:themeFill="background1" w:themeFillShade="F2"/>
          </w:tcPr>
          <w:p w14:paraId="6B995936" w14:textId="6CB43492" w:rsidR="00E90BD9" w:rsidRPr="001D69F8" w:rsidRDefault="00E90BD9" w:rsidP="00DD0ABE">
            <w:pPr>
              <w:pStyle w:val="Tablecontent"/>
            </w:pPr>
            <w:r w:rsidRPr="00CB1C9F">
              <w:t>Disk Reads/sec</w:t>
            </w:r>
          </w:p>
        </w:tc>
        <w:tc>
          <w:tcPr>
            <w:tcW w:w="7195" w:type="dxa"/>
            <w:vMerge/>
          </w:tcPr>
          <w:p w14:paraId="75005F08" w14:textId="77777777" w:rsidR="00E90BD9" w:rsidRPr="00E90BD9" w:rsidRDefault="00E90BD9" w:rsidP="00E90BD9">
            <w:pPr>
              <w:pStyle w:val="Tablecontent"/>
            </w:pPr>
          </w:p>
        </w:tc>
      </w:tr>
      <w:tr w:rsidR="00E90BD9" w14:paraId="5624B887" w14:textId="77777777" w:rsidTr="007F39B3">
        <w:tc>
          <w:tcPr>
            <w:tcW w:w="3261" w:type="dxa"/>
            <w:shd w:val="clear" w:color="auto" w:fill="F2F2F2" w:themeFill="background1" w:themeFillShade="F2"/>
          </w:tcPr>
          <w:p w14:paraId="21A53130" w14:textId="5EBDD0F4" w:rsidR="00E90BD9" w:rsidRPr="001D69F8" w:rsidRDefault="00E90BD9" w:rsidP="00DD0ABE">
            <w:pPr>
              <w:pStyle w:val="Tablecontent"/>
            </w:pPr>
            <w:r w:rsidRPr="00CB1C9F">
              <w:t>Disk Writes/sec</w:t>
            </w:r>
          </w:p>
        </w:tc>
        <w:tc>
          <w:tcPr>
            <w:tcW w:w="7195" w:type="dxa"/>
            <w:vMerge/>
          </w:tcPr>
          <w:p w14:paraId="595CBF53" w14:textId="77777777" w:rsidR="00E90BD9" w:rsidRPr="00E90BD9" w:rsidRDefault="00E90BD9" w:rsidP="00E90BD9">
            <w:pPr>
              <w:pStyle w:val="Tablecontent"/>
            </w:pPr>
          </w:p>
        </w:tc>
      </w:tr>
      <w:tr w:rsidR="00DD0ABE" w14:paraId="5D4AB2A3" w14:textId="77777777" w:rsidTr="007F39B3">
        <w:tc>
          <w:tcPr>
            <w:tcW w:w="3261" w:type="dxa"/>
            <w:shd w:val="clear" w:color="auto" w:fill="F2F2F2" w:themeFill="background1" w:themeFillShade="F2"/>
          </w:tcPr>
          <w:p w14:paraId="4C9F5CE2" w14:textId="112C033B" w:rsidR="00DD0ABE" w:rsidRPr="001D69F8" w:rsidRDefault="00DD0ABE" w:rsidP="00DD0ABE">
            <w:pPr>
              <w:pStyle w:val="Tablecontent"/>
            </w:pPr>
            <w:r w:rsidRPr="00CB1C9F">
              <w:t xml:space="preserve">Free </w:t>
            </w:r>
            <w:r w:rsidR="003B4E7B">
              <w:t>(</w:t>
            </w:r>
            <w:r w:rsidRPr="00CB1C9F">
              <w:t>Megabytes</w:t>
            </w:r>
            <w:r w:rsidR="003B4E7B">
              <w:t>)</w:t>
            </w:r>
          </w:p>
        </w:tc>
        <w:tc>
          <w:tcPr>
            <w:tcW w:w="7195" w:type="dxa"/>
          </w:tcPr>
          <w:p w14:paraId="18BB1CC0" w14:textId="77777777" w:rsidR="00DD0ABE" w:rsidRPr="00E90BD9" w:rsidRDefault="00DD0ABE" w:rsidP="00E90BD9">
            <w:pPr>
              <w:pStyle w:val="Tablecontent"/>
            </w:pPr>
          </w:p>
        </w:tc>
      </w:tr>
      <w:tr w:rsidR="00DD0ABE" w14:paraId="4ADFE896" w14:textId="77777777" w:rsidTr="007F39B3">
        <w:tc>
          <w:tcPr>
            <w:tcW w:w="3261" w:type="dxa"/>
            <w:shd w:val="clear" w:color="auto" w:fill="F2F2F2" w:themeFill="background1" w:themeFillShade="F2"/>
          </w:tcPr>
          <w:p w14:paraId="40F404C0" w14:textId="09A038C1" w:rsidR="00DD0ABE" w:rsidRPr="001D69F8" w:rsidRDefault="00DD0ABE" w:rsidP="00DD0ABE">
            <w:pPr>
              <w:pStyle w:val="Tablecontent"/>
            </w:pPr>
            <w:r w:rsidRPr="00CB1C9F">
              <w:t xml:space="preserve">Split IO/sec </w:t>
            </w:r>
          </w:p>
        </w:tc>
        <w:tc>
          <w:tcPr>
            <w:tcW w:w="7195" w:type="dxa"/>
          </w:tcPr>
          <w:p w14:paraId="6C671D67" w14:textId="678EBDDD" w:rsidR="00DD0ABE" w:rsidRPr="00E90BD9" w:rsidRDefault="003B4E7B" w:rsidP="00E90BD9">
            <w:pPr>
              <w:pStyle w:val="Tablecontent"/>
            </w:pPr>
            <w:r>
              <w:t>From the manual: Shows the rate at which that I/O requests to the disk were split into multiple requests. A split I/O may result from requesting data in a size that is too large to fit into a single I/O or that the disk is fragmented on single-disk systems.</w:t>
            </w:r>
          </w:p>
        </w:tc>
      </w:tr>
    </w:tbl>
    <w:p w14:paraId="629FF045" w14:textId="77777777" w:rsidR="00DD0ABE" w:rsidRDefault="00DD0ABE" w:rsidP="00040462">
      <w:pPr>
        <w:rPr>
          <w:lang w:val="en-GB"/>
        </w:rPr>
      </w:pPr>
    </w:p>
    <w:p w14:paraId="6EAEE484" w14:textId="328874A0" w:rsidR="00DD0ABE" w:rsidRPr="00040462" w:rsidRDefault="00DD0ABE" w:rsidP="00040462">
      <w:pPr>
        <w:rPr>
          <w:lang w:val="en-GB"/>
        </w:rPr>
      </w:pPr>
      <w:r>
        <w:rPr>
          <w:lang w:val="en-GB"/>
        </w:rPr>
        <w:t>For filesystem, you will find them under System and Filesystem. The following screenshot shows the filesystem ones.</w:t>
      </w:r>
    </w:p>
    <w:p w14:paraId="0ED32A78" w14:textId="4416B9CA" w:rsidR="009C288D" w:rsidRDefault="009C288D" w:rsidP="008D7F8D">
      <w:pPr>
        <w:rPr>
          <w:lang w:val="en-GB"/>
        </w:rPr>
      </w:pPr>
      <w:r>
        <w:rPr>
          <w:noProof/>
        </w:rPr>
        <w:drawing>
          <wp:inline distT="0" distB="0" distL="0" distR="0" wp14:anchorId="381A42A9" wp14:editId="1B36726D">
            <wp:extent cx="6645910" cy="3830955"/>
            <wp:effectExtent l="0" t="0" r="2540" b="0"/>
            <wp:docPr id="1293284806" name="Picture 12932848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6" name="Picture 1293284806" descr="Graphical user interface, application&#10;&#10;Description automatically generated"/>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645910" cy="3830955"/>
                    </a:xfrm>
                    <a:prstGeom prst="rect">
                      <a:avLst/>
                    </a:prstGeom>
                    <a:noFill/>
                    <a:ln>
                      <a:noFill/>
                    </a:ln>
                  </pic:spPr>
                </pic:pic>
              </a:graphicData>
            </a:graphic>
          </wp:inline>
        </w:drawing>
      </w:r>
    </w:p>
    <w:p w14:paraId="0D3BB007" w14:textId="77777777" w:rsidR="007B4D7C" w:rsidRDefault="007B4D7C" w:rsidP="007B4D7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FC7A87" w14:paraId="2CDCC5B6" w14:textId="77777777" w:rsidTr="00FC7A87">
        <w:tc>
          <w:tcPr>
            <w:tcW w:w="3261" w:type="dxa"/>
            <w:shd w:val="clear" w:color="auto" w:fill="F2F2F2" w:themeFill="background1" w:themeFillShade="F2"/>
          </w:tcPr>
          <w:p w14:paraId="5B132173" w14:textId="50A5C0E4" w:rsidR="00FC7A87" w:rsidRPr="004F370C" w:rsidRDefault="00FC7A87" w:rsidP="00FC7A87">
            <w:pPr>
              <w:pStyle w:val="Tablecontent"/>
            </w:pPr>
            <w:r w:rsidRPr="001D69F8">
              <w:t xml:space="preserve">File Control Bytes/sec </w:t>
            </w:r>
          </w:p>
        </w:tc>
        <w:tc>
          <w:tcPr>
            <w:tcW w:w="7195" w:type="dxa"/>
          </w:tcPr>
          <w:p w14:paraId="07F71491" w14:textId="4FE4026F" w:rsidR="00FC7A87" w:rsidRPr="009A4319" w:rsidRDefault="00FC7A87" w:rsidP="00FC7A87">
            <w:pPr>
              <w:pStyle w:val="Tablecontent"/>
              <w:rPr>
                <w:color w:val="FF0000"/>
              </w:rPr>
            </w:pPr>
            <w:r w:rsidRPr="009A4319">
              <w:rPr>
                <w:color w:val="FF0000"/>
              </w:rPr>
              <w:t xml:space="preserve">For now, this table is draft. </w:t>
            </w:r>
            <w:r w:rsidR="00EC2BAD">
              <w:rPr>
                <w:color w:val="FF0000"/>
              </w:rPr>
              <w:t xml:space="preserve">Source is </w:t>
            </w:r>
            <w:hyperlink r:id="rId589" w:history="1">
              <w:r w:rsidR="00EC2BAD" w:rsidRPr="00EC2BAD">
                <w:rPr>
                  <w:rStyle w:val="Hyperlink"/>
                </w:rPr>
                <w:t>here</w:t>
              </w:r>
            </w:hyperlink>
            <w:r w:rsidR="00EC2BAD">
              <w:rPr>
                <w:color w:val="FF0000"/>
              </w:rPr>
              <w:t xml:space="preserve">. </w:t>
            </w:r>
          </w:p>
        </w:tc>
      </w:tr>
      <w:tr w:rsidR="00FC7A87" w14:paraId="4582F462" w14:textId="77777777" w:rsidTr="00FC7A87">
        <w:tc>
          <w:tcPr>
            <w:tcW w:w="3261" w:type="dxa"/>
            <w:shd w:val="clear" w:color="auto" w:fill="F2F2F2" w:themeFill="background1" w:themeFillShade="F2"/>
          </w:tcPr>
          <w:p w14:paraId="4399B168" w14:textId="01E5D8C1" w:rsidR="00FC7A87" w:rsidRPr="004F370C" w:rsidRDefault="00FC7A87" w:rsidP="00FC7A87">
            <w:pPr>
              <w:pStyle w:val="Tablecontent"/>
            </w:pPr>
            <w:r w:rsidRPr="001D69F8">
              <w:t xml:space="preserve">File Control Operations/sec </w:t>
            </w:r>
          </w:p>
        </w:tc>
        <w:tc>
          <w:tcPr>
            <w:tcW w:w="7195" w:type="dxa"/>
            <w:vMerge w:val="restart"/>
          </w:tcPr>
          <w:p w14:paraId="7A37B0B4" w14:textId="77777777" w:rsidR="00FC7A87" w:rsidRPr="009A4319" w:rsidRDefault="00FC7A87" w:rsidP="00FC7A87">
            <w:pPr>
              <w:pStyle w:val="Tablecontent"/>
              <w:rPr>
                <w:color w:val="FF0000"/>
              </w:rPr>
            </w:pPr>
          </w:p>
        </w:tc>
      </w:tr>
      <w:tr w:rsidR="00FC7A87" w14:paraId="75078C95" w14:textId="77777777" w:rsidTr="00FC7A87">
        <w:tc>
          <w:tcPr>
            <w:tcW w:w="3261" w:type="dxa"/>
            <w:shd w:val="clear" w:color="auto" w:fill="F2F2F2" w:themeFill="background1" w:themeFillShade="F2"/>
          </w:tcPr>
          <w:p w14:paraId="6B1A618D" w14:textId="69B90322" w:rsidR="00FC7A87" w:rsidRPr="004F370C" w:rsidRDefault="00FC7A87" w:rsidP="00FC7A87">
            <w:pPr>
              <w:pStyle w:val="Tablecontent"/>
            </w:pPr>
            <w:r w:rsidRPr="001D69F8">
              <w:t xml:space="preserve">File Data Operations/sec </w:t>
            </w:r>
          </w:p>
        </w:tc>
        <w:tc>
          <w:tcPr>
            <w:tcW w:w="7195" w:type="dxa"/>
            <w:vMerge/>
          </w:tcPr>
          <w:p w14:paraId="6E1D4C5D" w14:textId="77777777" w:rsidR="00FC7A87" w:rsidRPr="009A4319" w:rsidRDefault="00FC7A87" w:rsidP="00FC7A87">
            <w:pPr>
              <w:pStyle w:val="Tablecontent"/>
              <w:rPr>
                <w:color w:val="FF0000"/>
              </w:rPr>
            </w:pPr>
          </w:p>
        </w:tc>
      </w:tr>
      <w:tr w:rsidR="00FC7A87" w14:paraId="661FBEB5" w14:textId="77777777" w:rsidTr="00FC7A87">
        <w:tc>
          <w:tcPr>
            <w:tcW w:w="3261" w:type="dxa"/>
            <w:shd w:val="clear" w:color="auto" w:fill="F2F2F2" w:themeFill="background1" w:themeFillShade="F2"/>
          </w:tcPr>
          <w:p w14:paraId="1362A799" w14:textId="79BA10D5" w:rsidR="00FC7A87" w:rsidRPr="004F370C" w:rsidRDefault="00FC7A87" w:rsidP="00FC7A87">
            <w:pPr>
              <w:pStyle w:val="Tablecontent"/>
            </w:pPr>
            <w:r w:rsidRPr="001D69F8">
              <w:t xml:space="preserve">File Read Bytes/sec </w:t>
            </w:r>
          </w:p>
        </w:tc>
        <w:tc>
          <w:tcPr>
            <w:tcW w:w="7195" w:type="dxa"/>
            <w:vMerge w:val="restart"/>
          </w:tcPr>
          <w:p w14:paraId="4AC441DE" w14:textId="77777777" w:rsidR="00FC7A87" w:rsidRPr="009A4319" w:rsidRDefault="00FC7A87" w:rsidP="00FC7A87">
            <w:pPr>
              <w:pStyle w:val="Tablecontent"/>
              <w:rPr>
                <w:color w:val="FF0000"/>
              </w:rPr>
            </w:pPr>
          </w:p>
        </w:tc>
      </w:tr>
      <w:tr w:rsidR="00FC7A87" w14:paraId="69CC93A2" w14:textId="77777777" w:rsidTr="00FC7A87">
        <w:tc>
          <w:tcPr>
            <w:tcW w:w="3261" w:type="dxa"/>
            <w:shd w:val="clear" w:color="auto" w:fill="F2F2F2" w:themeFill="background1" w:themeFillShade="F2"/>
          </w:tcPr>
          <w:p w14:paraId="7D0A1417" w14:textId="05BE9A92" w:rsidR="00FC7A87" w:rsidRPr="009A552A" w:rsidRDefault="00FC7A87" w:rsidP="00FC7A87">
            <w:pPr>
              <w:pStyle w:val="Tablecontent"/>
              <w:rPr>
                <w:lang w:val="en-SG"/>
              </w:rPr>
            </w:pPr>
            <w:r w:rsidRPr="001D69F8">
              <w:t>File Write Bytes/sec</w:t>
            </w:r>
          </w:p>
        </w:tc>
        <w:tc>
          <w:tcPr>
            <w:tcW w:w="7195" w:type="dxa"/>
            <w:vMerge/>
          </w:tcPr>
          <w:p w14:paraId="06B1B07E" w14:textId="77777777" w:rsidR="00FC7A87" w:rsidRPr="009A4319" w:rsidRDefault="00FC7A87" w:rsidP="00FC7A87">
            <w:pPr>
              <w:pStyle w:val="Tablecontent"/>
              <w:rPr>
                <w:color w:val="FF0000"/>
              </w:rPr>
            </w:pPr>
          </w:p>
        </w:tc>
      </w:tr>
      <w:tr w:rsidR="00FC7A87" w14:paraId="5CE11131" w14:textId="77777777" w:rsidTr="00FC7A87">
        <w:tc>
          <w:tcPr>
            <w:tcW w:w="3261" w:type="dxa"/>
            <w:shd w:val="clear" w:color="auto" w:fill="F2F2F2" w:themeFill="background1" w:themeFillShade="F2"/>
          </w:tcPr>
          <w:p w14:paraId="4ED71E29" w14:textId="7C3C829D" w:rsidR="00FC7A87" w:rsidRPr="009A552A" w:rsidRDefault="00FC7A87" w:rsidP="00FC7A87">
            <w:pPr>
              <w:pStyle w:val="Tablecontent"/>
              <w:rPr>
                <w:lang w:val="en-SG"/>
              </w:rPr>
            </w:pPr>
            <w:r w:rsidRPr="001D69F8">
              <w:lastRenderedPageBreak/>
              <w:t>File Write Operations/sec</w:t>
            </w:r>
          </w:p>
        </w:tc>
        <w:tc>
          <w:tcPr>
            <w:tcW w:w="7195" w:type="dxa"/>
            <w:vMerge w:val="restart"/>
          </w:tcPr>
          <w:p w14:paraId="2DACE52F" w14:textId="77777777" w:rsidR="00FC7A87" w:rsidRPr="009A4319" w:rsidRDefault="00FC7A87" w:rsidP="00FC7A87">
            <w:pPr>
              <w:pStyle w:val="Tablecontent"/>
              <w:rPr>
                <w:color w:val="FF0000"/>
              </w:rPr>
            </w:pPr>
          </w:p>
        </w:tc>
      </w:tr>
      <w:tr w:rsidR="00FC7A87" w14:paraId="4CB29000" w14:textId="77777777" w:rsidTr="00FC7A87">
        <w:tc>
          <w:tcPr>
            <w:tcW w:w="3261" w:type="dxa"/>
            <w:shd w:val="clear" w:color="auto" w:fill="F2F2F2" w:themeFill="background1" w:themeFillShade="F2"/>
          </w:tcPr>
          <w:p w14:paraId="1E65EB18" w14:textId="40866E86" w:rsidR="00FC7A87" w:rsidRPr="001D69F8" w:rsidRDefault="00FC7A87" w:rsidP="00FC7A87">
            <w:pPr>
              <w:pStyle w:val="Tablecontent"/>
            </w:pPr>
            <w:r w:rsidRPr="001D69F8">
              <w:t>File Read Operations/sec</w:t>
            </w:r>
          </w:p>
        </w:tc>
        <w:tc>
          <w:tcPr>
            <w:tcW w:w="7195" w:type="dxa"/>
            <w:vMerge/>
          </w:tcPr>
          <w:p w14:paraId="46F8AA85" w14:textId="77777777" w:rsidR="00FC7A87" w:rsidRPr="009A4319" w:rsidRDefault="00FC7A87" w:rsidP="00FC7A87">
            <w:pPr>
              <w:pStyle w:val="Tablecontent"/>
              <w:rPr>
                <w:color w:val="FF0000"/>
              </w:rPr>
            </w:pPr>
          </w:p>
        </w:tc>
      </w:tr>
    </w:tbl>
    <w:p w14:paraId="20570C87" w14:textId="77777777" w:rsidR="005757CF" w:rsidRDefault="005757CF" w:rsidP="00AC6E1E">
      <w:pPr>
        <w:pStyle w:val="Heading4"/>
      </w:pPr>
      <w:r>
        <w:t>Guest OS Disk Queue</w:t>
      </w:r>
    </w:p>
    <w:p w14:paraId="3D237534" w14:textId="77777777" w:rsidR="00DD0ABE" w:rsidRDefault="00DD0ABE" w:rsidP="00DD0ABE">
      <w:pPr>
        <w:rPr>
          <w:lang w:val="en-GB"/>
        </w:rPr>
      </w:pPr>
      <w:r>
        <w:rPr>
          <w:lang w:val="en-GB"/>
        </w:rPr>
        <w:t xml:space="preserve">With VMware Tools, you get Guest OS visibility into the partitions and disk queue. The first one is critical for capacity, while the second is critical for performance. </w:t>
      </w:r>
    </w:p>
    <w:p w14:paraId="46885456" w14:textId="77777777" w:rsidR="005757CF" w:rsidRDefault="005757CF" w:rsidP="005757CF">
      <w:r>
        <w:rPr>
          <w:lang w:val="en-GB"/>
        </w:rPr>
        <w:t xml:space="preserve">This counter tracks the queue inside Linux or Windows storage subsystem. It’s not the queue at SCSI driver level, such as LSI Logic or PVSCSI. </w:t>
      </w:r>
      <w:r>
        <w:t>If this is high then the IO from applications did not reach the underlying OS SCSI driver, let alone the VM. If you are running VMware storage driver, such as PVSCSI, then discuss with VMware Support.</w:t>
      </w:r>
    </w:p>
    <w:p w14:paraId="7718310B" w14:textId="77777777" w:rsidR="005757CF" w:rsidRDefault="005757CF" w:rsidP="005757CF">
      <w:r>
        <w:t>For Windows, the number is the snapshot at the collection period. For example, if the collection is every 5 minute, then it’s number on the 300</w:t>
      </w:r>
      <w:r w:rsidRPr="009C7903">
        <w:rPr>
          <w:vertAlign w:val="superscript"/>
        </w:rPr>
        <w:t>th</w:t>
      </w:r>
      <w:r>
        <w:t xml:space="preserve"> second, not the average of 300 numbers.</w:t>
      </w:r>
    </w:p>
    <w:p w14:paraId="761E6FF9" w14:textId="500531A1" w:rsidR="005757CF" w:rsidRDefault="005757CF" w:rsidP="005757CF">
      <w:r>
        <w:t xml:space="preserve">Interestingly, </w:t>
      </w:r>
      <w:hyperlink r:id="rId590" w:history="1">
        <w:r w:rsidRPr="00E90BD9">
          <w:rPr>
            <w:rStyle w:val="Hyperlink"/>
          </w:rPr>
          <w:t>Window</w:t>
        </w:r>
        <w:r w:rsidR="00E90BD9" w:rsidRPr="00E90BD9">
          <w:rPr>
            <w:rStyle w:val="Hyperlink"/>
          </w:rPr>
          <w:t>s</w:t>
        </w:r>
        <w:r w:rsidRPr="00E90BD9">
          <w:rPr>
            <w:rStyle w:val="Hyperlink"/>
          </w:rPr>
          <w:t xml:space="preserve"> documentation</w:t>
        </w:r>
      </w:hyperlink>
      <w:r>
        <w:t xml:space="preserve"> said that “Multi-spindle disk devices can have multiple requests active at one time, but other concurrent requests await service. Requests experience delays proportional to the length of the queue minus the number of spindles on the disks. This difference should average </w:t>
      </w:r>
      <w:r w:rsidR="00E90BD9">
        <w:t>&lt; 2</w:t>
      </w:r>
      <w:r>
        <w:t xml:space="preserve"> for good performance.”</w:t>
      </w:r>
    </w:p>
    <w:p w14:paraId="08BAA2C4" w14:textId="77777777" w:rsidR="005757CF" w:rsidRPr="00A452F2" w:rsidRDefault="005757CF" w:rsidP="005757CF">
      <w:pPr>
        <w:rPr>
          <w:lang w:val="en-GB"/>
        </w:rPr>
      </w:pPr>
      <w:r w:rsidRPr="00BA57CF">
        <w:t>High disk queue in the guest OS, accompanied by low IOPS at the VM, can indicate that the IO commands are stuck waiting on processing by Windows/Linux. There is no concrete guidance regarding</w:t>
      </w:r>
      <w:r w:rsidRPr="00A452F2">
        <w:rPr>
          <w:rStyle w:val="BulletChar"/>
          <w:lang w:val="en-GB"/>
        </w:rPr>
        <w:t xml:space="preserve"> these IO commands threshold as it varies for different applications. You should view this in relation to the Outstanding Disk IO at the VM</w:t>
      </w:r>
      <w:r w:rsidRPr="00A452F2">
        <w:rPr>
          <w:lang w:val="en-GB"/>
        </w:rPr>
        <w:t xml:space="preserve"> layer.</w:t>
      </w:r>
    </w:p>
    <w:p w14:paraId="570FCC04" w14:textId="77777777" w:rsidR="003009A6" w:rsidRPr="00BC674F" w:rsidRDefault="003009A6" w:rsidP="003009A6">
      <w:pPr>
        <w:rPr>
          <w:lang w:val="en-GB"/>
        </w:rPr>
      </w:pPr>
      <w:r>
        <w:rPr>
          <w:lang w:val="en-GB"/>
        </w:rPr>
        <w:t>Based on 3000 production VMs in the last 3 months, the value turn out to be sizeable. Almost 70% of the value is below 10. Around 10% is more than 100 though, which I thought it’s rather high.</w:t>
      </w:r>
    </w:p>
    <w:p w14:paraId="1412A7CC" w14:textId="77777777" w:rsidR="003009A6" w:rsidRDefault="003009A6" w:rsidP="003009A6">
      <w:pPr>
        <w:jc w:val="center"/>
      </w:pPr>
      <w:r w:rsidRPr="008E6855">
        <w:rPr>
          <w:noProof/>
        </w:rPr>
        <w:drawing>
          <wp:inline distT="0" distB="0" distL="0" distR="0" wp14:anchorId="23886914" wp14:editId="4333F56A">
            <wp:extent cx="5306400" cy="2030400"/>
            <wp:effectExtent l="0" t="0" r="8890" b="8255"/>
            <wp:docPr id="918289619" name="Picture 9182896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9" name="Picture 918289619" descr="Chart&#10;&#10;Description automatically generated"/>
                    <pic:cNvPicPr/>
                  </pic:nvPicPr>
                  <pic:blipFill>
                    <a:blip r:embed="rId591"/>
                    <a:stretch>
                      <a:fillRect/>
                    </a:stretch>
                  </pic:blipFill>
                  <pic:spPr>
                    <a:xfrm>
                      <a:off x="0" y="0"/>
                      <a:ext cx="5306400" cy="2030400"/>
                    </a:xfrm>
                    <a:prstGeom prst="rect">
                      <a:avLst/>
                    </a:prstGeom>
                  </pic:spPr>
                </pic:pic>
              </a:graphicData>
            </a:graphic>
          </wp:inline>
        </w:drawing>
      </w:r>
    </w:p>
    <w:p w14:paraId="2ABBF7A1" w14:textId="77777777" w:rsidR="003009A6" w:rsidRDefault="003009A6" w:rsidP="003009A6">
      <w:r>
        <w:t xml:space="preserve">Strangely, there are values that seem to </w:t>
      </w:r>
      <w:r w:rsidRPr="008C7145">
        <w:rPr>
          <w:i/>
          <w:iCs/>
          <w:color w:val="FF0000"/>
        </w:rPr>
        <w:t>off the chart</w:t>
      </w:r>
      <w:r>
        <w:t>. I notice this in a few counters already, including this. Look at the values below. Do they look like a bug in the counter, or severe performance problem?</w:t>
      </w:r>
    </w:p>
    <w:p w14:paraId="0817B003" w14:textId="77777777" w:rsidR="003009A6" w:rsidRDefault="003009A6" w:rsidP="003009A6">
      <w:pPr>
        <w:jc w:val="center"/>
      </w:pPr>
      <w:r w:rsidRPr="005E3EBD">
        <w:rPr>
          <w:noProof/>
        </w:rPr>
        <w:lastRenderedPageBreak/>
        <w:drawing>
          <wp:inline distT="0" distB="0" distL="0" distR="0" wp14:anchorId="3B5AB27C" wp14:editId="217E03C2">
            <wp:extent cx="2340000" cy="2257200"/>
            <wp:effectExtent l="0" t="0" r="3175" b="0"/>
            <wp:docPr id="918289620" name="Picture 9182896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0" name="Picture 918289620" descr="Graphical user interface, table&#10;&#10;Description automatically generated with medium confidence"/>
                    <pic:cNvPicPr/>
                  </pic:nvPicPr>
                  <pic:blipFill>
                    <a:blip r:embed="rId592"/>
                    <a:stretch>
                      <a:fillRect/>
                    </a:stretch>
                  </pic:blipFill>
                  <pic:spPr>
                    <a:xfrm>
                      <a:off x="0" y="0"/>
                      <a:ext cx="2340000" cy="2257200"/>
                    </a:xfrm>
                    <a:prstGeom prst="rect">
                      <a:avLst/>
                    </a:prstGeom>
                  </pic:spPr>
                </pic:pic>
              </a:graphicData>
            </a:graphic>
          </wp:inline>
        </w:drawing>
      </w:r>
    </w:p>
    <w:p w14:paraId="0FC8125F" w14:textId="77777777" w:rsidR="003009A6" w:rsidRDefault="003009A6" w:rsidP="003009A6">
      <w:r>
        <w:t>Unfortunately, we can’t confirm as we do not have latency counter at Guest OS level, or even better, as application level. I am unsure if the queue is above the latency, meaning the latency counter does not start counting until the IO command is executed.</w:t>
      </w:r>
    </w:p>
    <w:p w14:paraId="09759198" w14:textId="77777777" w:rsidR="003009A6" w:rsidRDefault="003009A6" w:rsidP="003009A6">
      <w:r>
        <w:t xml:space="preserve">I plot the values at VM level, which unsurprisingly does not correlate. The VM is tracking IO that has been sent, while Guest OS Disk Queue tracks the one that has not been sent. </w:t>
      </w:r>
    </w:p>
    <w:p w14:paraId="7E5F27D7" w14:textId="77777777" w:rsidR="003009A6" w:rsidRDefault="003009A6" w:rsidP="003009A6">
      <w:pPr>
        <w:jc w:val="center"/>
      </w:pPr>
      <w:r w:rsidRPr="00437BBE">
        <w:rPr>
          <w:noProof/>
        </w:rPr>
        <w:drawing>
          <wp:inline distT="0" distB="0" distL="0" distR="0" wp14:anchorId="7A62F29A" wp14:editId="410208F0">
            <wp:extent cx="6645910" cy="2659380"/>
            <wp:effectExtent l="0" t="0" r="2540" b="7620"/>
            <wp:docPr id="918289621" name="Picture 9182896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1" name="Picture 918289621" descr="Timeline&#10;&#10;Description automatically generated"/>
                    <pic:cNvPicPr/>
                  </pic:nvPicPr>
                  <pic:blipFill>
                    <a:blip r:embed="rId593"/>
                    <a:stretch>
                      <a:fillRect/>
                    </a:stretch>
                  </pic:blipFill>
                  <pic:spPr>
                    <a:xfrm>
                      <a:off x="0" y="0"/>
                      <a:ext cx="6645910" cy="2659380"/>
                    </a:xfrm>
                    <a:prstGeom prst="rect">
                      <a:avLst/>
                    </a:prstGeom>
                  </pic:spPr>
                </pic:pic>
              </a:graphicData>
            </a:graphic>
          </wp:inline>
        </w:drawing>
      </w:r>
    </w:p>
    <w:p w14:paraId="7B02DDB1" w14:textId="432668A1" w:rsidR="005757CF" w:rsidRDefault="00FC2CD9" w:rsidP="005757CF">
      <w:r>
        <w:t xml:space="preserve">The preceding line chart also reveals an interesting pattern, which is disk queue only happens rarely. </w:t>
      </w:r>
      <w:r w:rsidR="00E37BF6">
        <w:t xml:space="preserve">It’s far less frequent than latency. </w:t>
      </w:r>
      <w:r w:rsidR="002F209E">
        <w:t>Let’s find out more. From the following heat map, you can see there are occurrences where the value is &gt;100.</w:t>
      </w:r>
    </w:p>
    <w:p w14:paraId="37FFBAC0" w14:textId="77777777" w:rsidR="005757CF" w:rsidRDefault="005757CF" w:rsidP="005757CF">
      <w:pPr>
        <w:rPr>
          <w:lang w:val="en-GB"/>
        </w:rPr>
      </w:pPr>
      <w:r w:rsidRPr="00136E41">
        <w:rPr>
          <w:noProof/>
          <w:lang w:val="en-GB"/>
        </w:rPr>
        <w:drawing>
          <wp:inline distT="0" distB="0" distL="0" distR="0" wp14:anchorId="06576E6B" wp14:editId="67DCF207">
            <wp:extent cx="6645910" cy="1440815"/>
            <wp:effectExtent l="0" t="0" r="2540" b="6985"/>
            <wp:docPr id="357815370" name="Picture 35781537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0" name="Picture 357815370" descr="Qr code&#10;&#10;Description automatically generated"/>
                    <pic:cNvPicPr/>
                  </pic:nvPicPr>
                  <pic:blipFill>
                    <a:blip r:embed="rId594"/>
                    <a:stretch>
                      <a:fillRect/>
                    </a:stretch>
                  </pic:blipFill>
                  <pic:spPr>
                    <a:xfrm>
                      <a:off x="0" y="0"/>
                      <a:ext cx="6645910" cy="1440815"/>
                    </a:xfrm>
                    <a:prstGeom prst="rect">
                      <a:avLst/>
                    </a:prstGeom>
                  </pic:spPr>
                </pic:pic>
              </a:graphicData>
            </a:graphic>
          </wp:inline>
        </w:drawing>
      </w:r>
    </w:p>
    <w:p w14:paraId="68AC1D82" w14:textId="6DB05B8D" w:rsidR="005757CF" w:rsidRDefault="00D83246" w:rsidP="005757CF">
      <w:pPr>
        <w:rPr>
          <w:lang w:val="en-GB"/>
        </w:rPr>
      </w:pPr>
      <w:r>
        <w:rPr>
          <w:lang w:val="en-GB"/>
        </w:rPr>
        <w:t xml:space="preserve">However, when we compare between current value and maximum value, </w:t>
      </w:r>
      <w:r w:rsidR="00D648C1">
        <w:rPr>
          <w:lang w:val="en-GB"/>
        </w:rPr>
        <w:t xml:space="preserve">the value can be drastically </w:t>
      </w:r>
      <w:r w:rsidR="009B370C">
        <w:rPr>
          <w:lang w:val="en-GB"/>
        </w:rPr>
        <w:t xml:space="preserve">different. </w:t>
      </w:r>
    </w:p>
    <w:p w14:paraId="67D93535" w14:textId="77777777" w:rsidR="005757CF" w:rsidRDefault="005757CF" w:rsidP="005757CF">
      <w:pPr>
        <w:jc w:val="center"/>
        <w:rPr>
          <w:lang w:val="en-GB"/>
        </w:rPr>
      </w:pPr>
      <w:r w:rsidRPr="00762951">
        <w:rPr>
          <w:noProof/>
          <w:lang w:val="en-GB"/>
        </w:rPr>
        <w:lastRenderedPageBreak/>
        <w:drawing>
          <wp:inline distT="0" distB="0" distL="0" distR="0" wp14:anchorId="6E775063" wp14:editId="3DE2328D">
            <wp:extent cx="5229806" cy="2750820"/>
            <wp:effectExtent l="0" t="0" r="9525" b="0"/>
            <wp:docPr id="357815384" name="Picture 3578153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4" name="Picture 357815384" descr="Graphical user interface&#10;&#10;Description automatically generated with medium confidence"/>
                    <pic:cNvPicPr/>
                  </pic:nvPicPr>
                  <pic:blipFill>
                    <a:blip r:embed="rId595"/>
                    <a:stretch>
                      <a:fillRect/>
                    </a:stretch>
                  </pic:blipFill>
                  <pic:spPr>
                    <a:xfrm>
                      <a:off x="0" y="0"/>
                      <a:ext cx="5231339" cy="2751626"/>
                    </a:xfrm>
                    <a:prstGeom prst="rect">
                      <a:avLst/>
                    </a:prstGeom>
                  </pic:spPr>
                </pic:pic>
              </a:graphicData>
            </a:graphic>
          </wp:inline>
        </w:drawing>
      </w:r>
    </w:p>
    <w:p w14:paraId="12DB1516" w14:textId="77777777" w:rsidR="005757CF" w:rsidRDefault="005757CF" w:rsidP="005757CF">
      <w:pPr>
        <w:rPr>
          <w:lang w:val="en-GB"/>
        </w:rPr>
      </w:pPr>
      <w:r>
        <w:rPr>
          <w:lang w:val="en-GB"/>
        </w:rPr>
        <w:t>Let’s take one of the VMs and drill down. This VM has regular spikes, with the last one exceeding 1000.</w:t>
      </w:r>
    </w:p>
    <w:p w14:paraId="79C4B6DE" w14:textId="77777777" w:rsidR="005757CF" w:rsidRDefault="005757CF" w:rsidP="005757CF">
      <w:pPr>
        <w:rPr>
          <w:lang w:val="en-GB"/>
        </w:rPr>
      </w:pPr>
      <w:r w:rsidRPr="00136E41">
        <w:rPr>
          <w:noProof/>
          <w:lang w:val="en-GB"/>
        </w:rPr>
        <w:drawing>
          <wp:inline distT="0" distB="0" distL="0" distR="0" wp14:anchorId="15CC074D" wp14:editId="29BA20CB">
            <wp:extent cx="6645910" cy="1439545"/>
            <wp:effectExtent l="0" t="0" r="2540" b="8255"/>
            <wp:docPr id="357815380" name="Picture 3578153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0" name="Picture 357815380" descr="A picture containing graphical user interface&#10;&#10;Description automatically generated"/>
                    <pic:cNvPicPr/>
                  </pic:nvPicPr>
                  <pic:blipFill>
                    <a:blip r:embed="rId596"/>
                    <a:stretch>
                      <a:fillRect/>
                    </a:stretch>
                  </pic:blipFill>
                  <pic:spPr>
                    <a:xfrm>
                      <a:off x="0" y="0"/>
                      <a:ext cx="6645910" cy="1439545"/>
                    </a:xfrm>
                    <a:prstGeom prst="rect">
                      <a:avLst/>
                    </a:prstGeom>
                  </pic:spPr>
                </pic:pic>
              </a:graphicData>
            </a:graphic>
          </wp:inline>
        </w:drawing>
      </w:r>
    </w:p>
    <w:p w14:paraId="0AA8669A" w14:textId="77777777" w:rsidR="005757CF" w:rsidRDefault="005757CF" w:rsidP="005757CF">
      <w:pPr>
        <w:rPr>
          <w:lang w:val="en-GB"/>
        </w:rPr>
      </w:pPr>
      <w:r>
        <w:rPr>
          <w:lang w:val="en-GB"/>
        </w:rPr>
        <w:t>Their values should correlate with disk outstanding IO. However, the values are all low. That means the queue happens inside the Guest OS. The IO is not sent down to the VM.</w:t>
      </w:r>
    </w:p>
    <w:p w14:paraId="7974D079" w14:textId="77777777" w:rsidR="005757CF" w:rsidRDefault="005757CF" w:rsidP="005757CF">
      <w:pPr>
        <w:rPr>
          <w:lang w:val="en-GB"/>
        </w:rPr>
      </w:pPr>
      <w:r w:rsidRPr="00136E41">
        <w:rPr>
          <w:noProof/>
          <w:lang w:val="en-GB"/>
        </w:rPr>
        <w:drawing>
          <wp:inline distT="0" distB="0" distL="0" distR="0" wp14:anchorId="064213D4" wp14:editId="6488CFDB">
            <wp:extent cx="6645910" cy="773430"/>
            <wp:effectExtent l="0" t="0" r="2540" b="7620"/>
            <wp:docPr id="357815378" name="Picture 3578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645910" cy="773430"/>
                    </a:xfrm>
                    <a:prstGeom prst="rect">
                      <a:avLst/>
                    </a:prstGeom>
                  </pic:spPr>
                </pic:pic>
              </a:graphicData>
            </a:graphic>
          </wp:inline>
        </w:drawing>
      </w:r>
    </w:p>
    <w:p w14:paraId="116EAA72" w14:textId="77777777" w:rsidR="005757CF" w:rsidRDefault="005757CF" w:rsidP="005757CF">
      <w:pPr>
        <w:rPr>
          <w:lang w:val="en-GB"/>
        </w:rPr>
      </w:pPr>
      <w:r>
        <w:rPr>
          <w:lang w:val="en-GB"/>
        </w:rPr>
        <w:t>Which in turn should have some correlation with IOPS, especially if the underlying storage in the Guest OS (not VM) is unable to cope. The queue is caused by high IOPS which cannot be processed.</w:t>
      </w:r>
    </w:p>
    <w:p w14:paraId="5D8D8DE3" w14:textId="77777777" w:rsidR="005757CF" w:rsidRDefault="005757CF" w:rsidP="005757CF">
      <w:pPr>
        <w:rPr>
          <w:lang w:val="en-GB"/>
        </w:rPr>
      </w:pPr>
      <w:r w:rsidRPr="00136E41">
        <w:rPr>
          <w:noProof/>
          <w:lang w:val="en-GB"/>
        </w:rPr>
        <w:drawing>
          <wp:inline distT="0" distB="0" distL="0" distR="0" wp14:anchorId="73557290" wp14:editId="6F9AE2AA">
            <wp:extent cx="6645910" cy="736600"/>
            <wp:effectExtent l="0" t="0" r="2540" b="6350"/>
            <wp:docPr id="357815379" name="Picture 3578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645910" cy="736600"/>
                    </a:xfrm>
                    <a:prstGeom prst="rect">
                      <a:avLst/>
                    </a:prstGeom>
                  </pic:spPr>
                </pic:pic>
              </a:graphicData>
            </a:graphic>
          </wp:inline>
        </w:drawing>
      </w:r>
    </w:p>
    <w:p w14:paraId="1A891954" w14:textId="77777777" w:rsidR="005757CF" w:rsidRDefault="005757CF" w:rsidP="005757CF">
      <w:pPr>
        <w:rPr>
          <w:lang w:val="en-GB"/>
        </w:rPr>
      </w:pPr>
      <w:r>
        <w:rPr>
          <w:lang w:val="en-GB"/>
        </w:rPr>
        <w:t>Finally, it would manifest in latency. Can you explain why the latency is actually still good?</w:t>
      </w:r>
    </w:p>
    <w:p w14:paraId="189D7985" w14:textId="77777777" w:rsidR="005757CF" w:rsidRDefault="005757CF" w:rsidP="005757CF">
      <w:pPr>
        <w:rPr>
          <w:lang w:val="en-GB"/>
        </w:rPr>
      </w:pPr>
      <w:r w:rsidRPr="00136E41">
        <w:rPr>
          <w:noProof/>
          <w:lang w:val="en-GB"/>
        </w:rPr>
        <w:drawing>
          <wp:inline distT="0" distB="0" distL="0" distR="0" wp14:anchorId="488FEF38" wp14:editId="23F6995B">
            <wp:extent cx="6645910" cy="760730"/>
            <wp:effectExtent l="0" t="0" r="2540" b="1270"/>
            <wp:docPr id="357815381" name="Picture 3578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645910" cy="760730"/>
                    </a:xfrm>
                    <a:prstGeom prst="rect">
                      <a:avLst/>
                    </a:prstGeom>
                  </pic:spPr>
                </pic:pic>
              </a:graphicData>
            </a:graphic>
          </wp:inline>
        </w:drawing>
      </w:r>
    </w:p>
    <w:p w14:paraId="6C4B9A29" w14:textId="77777777" w:rsidR="005757CF" w:rsidRDefault="005757CF" w:rsidP="005757CF">
      <w:pPr>
        <w:rPr>
          <w:lang w:val="en-GB"/>
        </w:rPr>
      </w:pPr>
      <w:r>
        <w:rPr>
          <w:lang w:val="en-GB"/>
        </w:rPr>
        <w:t xml:space="preserve">It’s because that’s from the IO that reaches the hypervisor. The IO that was stuck inside Windows is not included here. </w:t>
      </w:r>
    </w:p>
    <w:p w14:paraId="2B66159A" w14:textId="77777777" w:rsidR="005757CF" w:rsidRPr="00087097" w:rsidRDefault="005757CF" w:rsidP="005757CF">
      <w:pPr>
        <w:rPr>
          <w:lang w:val="en-GB"/>
        </w:rPr>
      </w:pPr>
      <w:r>
        <w:rPr>
          <w:lang w:val="en-GB"/>
        </w:rPr>
        <w:t xml:space="preserve">The application feels latency is high, but the VM does not show it as the IO is stuck in between. </w:t>
      </w:r>
    </w:p>
    <w:p w14:paraId="7B244143" w14:textId="2749539E" w:rsidR="003601F4" w:rsidRDefault="008D7F8D" w:rsidP="00AC6E1E">
      <w:pPr>
        <w:pStyle w:val="Heading4"/>
        <w:numPr>
          <w:ilvl w:val="0"/>
          <w:numId w:val="0"/>
        </w:numPr>
      </w:pPr>
      <w:r>
        <w:lastRenderedPageBreak/>
        <w:t>Partition</w:t>
      </w:r>
    </w:p>
    <w:p w14:paraId="26D5231C" w14:textId="4CC02F9E" w:rsidR="008D7F8D" w:rsidRPr="008D7F8D" w:rsidRDefault="00537A76" w:rsidP="008D7F8D">
      <w:pPr>
        <w:rPr>
          <w:lang w:val="en-GB"/>
        </w:rPr>
      </w:pPr>
      <w:r>
        <w:rPr>
          <w:lang w:val="en-GB"/>
        </w:rPr>
        <w:t xml:space="preserve">You </w:t>
      </w:r>
      <w:r w:rsidR="008D7F8D">
        <w:rPr>
          <w:lang w:val="en-GB"/>
        </w:rPr>
        <w:t>can see if any of the Windows drives or Linux partitions are running out of storage. You can also compute the potential savings from trim/unmap.</w:t>
      </w:r>
    </w:p>
    <w:p w14:paraId="1AB94F7A" w14:textId="0B0BE73E" w:rsidR="0094689D" w:rsidRDefault="0094689D" w:rsidP="00381DBA">
      <w:pPr>
        <w:rPr>
          <w:lang w:val="en-GB"/>
        </w:rPr>
      </w:pPr>
      <w:r>
        <w:rPr>
          <w:lang w:val="en-GB"/>
        </w:rPr>
        <w:t>vRealize Operations show the partitions as instanced metrics, under Guest File System metric group</w:t>
      </w:r>
    </w:p>
    <w:p w14:paraId="62B2FD27" w14:textId="0D7C0CD6" w:rsidR="0094689D" w:rsidRDefault="0094689D" w:rsidP="0094689D">
      <w:pPr>
        <w:jc w:val="center"/>
        <w:rPr>
          <w:lang w:val="en-GB"/>
        </w:rPr>
      </w:pPr>
      <w:r w:rsidRPr="009B20C7">
        <w:rPr>
          <w:noProof/>
          <w:lang w:val="en-GB"/>
        </w:rPr>
        <w:drawing>
          <wp:inline distT="0" distB="0" distL="0" distR="0" wp14:anchorId="2F2E326D" wp14:editId="118A86D8">
            <wp:extent cx="1663903" cy="1958226"/>
            <wp:effectExtent l="0" t="0" r="0" b="4445"/>
            <wp:docPr id="1583707924" name="Picture 158370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667232" cy="1962144"/>
                    </a:xfrm>
                    <a:prstGeom prst="rect">
                      <a:avLst/>
                    </a:prstGeom>
                  </pic:spPr>
                </pic:pic>
              </a:graphicData>
            </a:graphic>
          </wp:inline>
        </w:drawing>
      </w:r>
    </w:p>
    <w:p w14:paraId="6B053213" w14:textId="2AFDC1AF" w:rsidR="005114CC" w:rsidRDefault="005114CC" w:rsidP="005114CC">
      <w:pPr>
        <w:rPr>
          <w:lang w:val="en-GB"/>
        </w:rPr>
      </w:pPr>
      <w:r>
        <w:rPr>
          <w:lang w:val="en-GB"/>
        </w:rPr>
        <w:t>For each partition, you get the configured capacity, used capacity</w:t>
      </w:r>
      <w:r w:rsidR="0086298C">
        <w:rPr>
          <w:lang w:val="en-GB"/>
        </w:rPr>
        <w:t xml:space="preserve"> (in relative) and used capacity (in absolute).</w:t>
      </w:r>
      <w:r w:rsidR="002649D0">
        <w:rPr>
          <w:lang w:val="en-GB"/>
        </w:rPr>
        <w:t xml:space="preserve"> You also get the overall number, which is handy for trim/unmap calculation.</w:t>
      </w:r>
      <w:r w:rsidR="00804820">
        <w:rPr>
          <w:lang w:val="en-GB"/>
        </w:rPr>
        <w:t xml:space="preserve"> </w:t>
      </w:r>
    </w:p>
    <w:p w14:paraId="63FC10CB" w14:textId="1630B5C6" w:rsidR="00804820" w:rsidRDefault="00804820" w:rsidP="005114CC">
      <w:pPr>
        <w:rPr>
          <w:lang w:val="en-GB"/>
        </w:rPr>
      </w:pPr>
      <w:r>
        <w:rPr>
          <w:lang w:val="en-GB"/>
        </w:rPr>
        <w:t xml:space="preserve">Note that only local </w:t>
      </w:r>
      <w:r w:rsidR="00787C96">
        <w:rPr>
          <w:lang w:val="en-GB"/>
        </w:rPr>
        <w:t xml:space="preserve">disk device </w:t>
      </w:r>
      <w:r>
        <w:rPr>
          <w:lang w:val="en-GB"/>
        </w:rPr>
        <w:t>partitions are sho</w:t>
      </w:r>
      <w:r w:rsidR="00787C96">
        <w:rPr>
          <w:lang w:val="en-GB"/>
        </w:rPr>
        <w:t xml:space="preserve">wn. </w:t>
      </w:r>
      <w:r w:rsidR="00787C96">
        <w:t>Network mounted file</w:t>
      </w:r>
      <w:r w:rsidR="00A64DAA">
        <w:t>s</w:t>
      </w:r>
      <w:r w:rsidR="00787C96">
        <w:t xml:space="preserve">ystems or drives require the </w:t>
      </w:r>
      <w:r w:rsidR="00A64DAA">
        <w:t>T</w:t>
      </w:r>
      <w:r w:rsidR="00787C96">
        <w:t>elegraf agent</w:t>
      </w:r>
      <w:r w:rsidR="00A64DAA">
        <w:t>.</w:t>
      </w:r>
    </w:p>
    <w:p w14:paraId="200BF878" w14:textId="4FCB7D85" w:rsidR="002649D0" w:rsidRDefault="002649D0" w:rsidP="005114CC">
      <w:pPr>
        <w:rPr>
          <w:lang w:val="en-GB"/>
        </w:rPr>
      </w:pPr>
      <w:r>
        <w:rPr>
          <w:lang w:val="en-GB"/>
        </w:rPr>
        <w:t xml:space="preserve">BTW, a bit of refresher, partition </w:t>
      </w:r>
      <w:r w:rsidR="003D63F3">
        <w:rPr>
          <w:lang w:val="en-GB"/>
        </w:rPr>
        <w:t xml:space="preserve">and </w:t>
      </w:r>
      <w:r w:rsidR="00BE5733">
        <w:rPr>
          <w:lang w:val="en-GB"/>
        </w:rPr>
        <w:t>virtual disks</w:t>
      </w:r>
      <w:r w:rsidR="003D63F3">
        <w:rPr>
          <w:lang w:val="en-GB"/>
        </w:rPr>
        <w:t xml:space="preserve"> have M:N relationship. The following example shows </w:t>
      </w:r>
      <w:r w:rsidR="00106199">
        <w:rPr>
          <w:lang w:val="en-GB"/>
        </w:rPr>
        <w:t xml:space="preserve">an example where multiple partitions share a virtual disk. Guest OS also does not have to allocate all the space in a virtual disk. </w:t>
      </w:r>
      <w:r w:rsidR="00A90480">
        <w:rPr>
          <w:lang w:val="en-GB"/>
        </w:rPr>
        <w:t>For those space allocated, it does not have to make it visible to users.</w:t>
      </w:r>
    </w:p>
    <w:p w14:paraId="26C41FD5" w14:textId="31E0AC90" w:rsidR="00BF46AA" w:rsidRDefault="00BF46AA" w:rsidP="0094689D">
      <w:pPr>
        <w:jc w:val="center"/>
        <w:rPr>
          <w:lang w:val="en-GB"/>
        </w:rPr>
      </w:pPr>
      <w:r w:rsidRPr="00BF46AA">
        <w:rPr>
          <w:noProof/>
          <w:lang w:val="en-GB"/>
        </w:rPr>
        <w:drawing>
          <wp:inline distT="0" distB="0" distL="0" distR="0" wp14:anchorId="1348D88C" wp14:editId="0A63C1D2">
            <wp:extent cx="5638752" cy="3160416"/>
            <wp:effectExtent l="0" t="0" r="635" b="1905"/>
            <wp:docPr id="1709717421" name="Picture 17097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643716" cy="3163198"/>
                    </a:xfrm>
                    <a:prstGeom prst="rect">
                      <a:avLst/>
                    </a:prstGeom>
                  </pic:spPr>
                </pic:pic>
              </a:graphicData>
            </a:graphic>
          </wp:inline>
        </w:drawing>
      </w:r>
    </w:p>
    <w:p w14:paraId="22537AF7" w14:textId="08AAF677" w:rsidR="00D13312" w:rsidRDefault="00F76505" w:rsidP="00AC6E1E">
      <w:pPr>
        <w:pStyle w:val="Heading4"/>
      </w:pPr>
      <w:r>
        <w:t>Ret</w:t>
      </w:r>
      <w:r w:rsidR="00D13312">
        <w:t>rim</w:t>
      </w:r>
      <w:r>
        <w:t xml:space="preserve"> (DRAFT)</w:t>
      </w:r>
    </w:p>
    <w:p w14:paraId="186226FA" w14:textId="4EF70238" w:rsidR="00F76505" w:rsidRPr="00F76505" w:rsidRDefault="00F76505" w:rsidP="00F76505">
      <w:pPr>
        <w:rPr>
          <w:lang w:val="en-GB"/>
        </w:rPr>
      </w:pPr>
      <w:r>
        <w:rPr>
          <w:lang w:val="en-GB"/>
        </w:rPr>
        <w:t xml:space="preserve">I’m not sure why </w:t>
      </w:r>
      <w:r w:rsidR="006964AA">
        <w:rPr>
          <w:lang w:val="en-GB"/>
        </w:rPr>
        <w:t>solid state drive needs retrim</w:t>
      </w:r>
    </w:p>
    <w:p w14:paraId="29A4E8AB" w14:textId="19BEA5B1" w:rsidR="00D13312" w:rsidRPr="00D13312" w:rsidRDefault="00D13312" w:rsidP="00D13312">
      <w:pPr>
        <w:rPr>
          <w:lang w:val="en-GB"/>
        </w:rPr>
      </w:pPr>
      <w:r w:rsidRPr="00D13312">
        <w:rPr>
          <w:noProof/>
          <w:lang w:val="en-GB"/>
        </w:rPr>
        <w:lastRenderedPageBreak/>
        <w:drawing>
          <wp:inline distT="0" distB="0" distL="0" distR="0" wp14:anchorId="41E73C3C" wp14:editId="5EFEA7D5">
            <wp:extent cx="6388428" cy="5353325"/>
            <wp:effectExtent l="0" t="0" r="0" b="0"/>
            <wp:docPr id="1085195918" name="Picture 10851959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8" name="Picture 1085195918" descr="Graphical user interface, text, application, email&#10;&#10;Description automatically generated"/>
                    <pic:cNvPicPr/>
                  </pic:nvPicPr>
                  <pic:blipFill>
                    <a:blip r:embed="rId602"/>
                    <a:stretch>
                      <a:fillRect/>
                    </a:stretch>
                  </pic:blipFill>
                  <pic:spPr>
                    <a:xfrm>
                      <a:off x="0" y="0"/>
                      <a:ext cx="6388428" cy="5353325"/>
                    </a:xfrm>
                    <a:prstGeom prst="rect">
                      <a:avLst/>
                    </a:prstGeom>
                  </pic:spPr>
                </pic:pic>
              </a:graphicData>
            </a:graphic>
          </wp:inline>
        </w:drawing>
      </w:r>
    </w:p>
    <w:p w14:paraId="6E2D0F55" w14:textId="18C03F92" w:rsidR="00351152" w:rsidRPr="00A452F2" w:rsidRDefault="00431E6E" w:rsidP="00AC6E1E">
      <w:pPr>
        <w:pStyle w:val="Heading3"/>
      </w:pPr>
      <w:r w:rsidRPr="00A452F2">
        <w:t>VM</w:t>
      </w:r>
    </w:p>
    <w:p w14:paraId="783534EF" w14:textId="77777777" w:rsidR="00567958" w:rsidRPr="00A452F2" w:rsidRDefault="00567958" w:rsidP="00567958">
      <w:pPr>
        <w:rPr>
          <w:lang w:val="en-GB"/>
        </w:rPr>
      </w:pPr>
      <w:r w:rsidRPr="00A452F2">
        <w:rPr>
          <w:lang w:val="en-GB"/>
        </w:rPr>
        <w:t>A VM does not see the underlying shared storage. It sees local SCSI disks only. So regardless of whether the underlying storage is NFS, VMFS, VSAN or RDM, it sees all of them as virtual disks. You lose visibility in the physical adapter (for example, you cannot tell how many IOPSs on vmhba2 are coming from a particular VM) and physical paths (for example, how many disk commands travelling on that path are coming from a particular VM).</w:t>
      </w:r>
    </w:p>
    <w:p w14:paraId="01D20E40" w14:textId="42FC555C" w:rsidR="00351152" w:rsidRPr="00A452F2" w:rsidRDefault="64349557" w:rsidP="00A25632">
      <w:pPr>
        <w:jc w:val="center"/>
        <w:rPr>
          <w:lang w:val="en-GB"/>
        </w:rPr>
      </w:pPr>
      <w:r>
        <w:rPr>
          <w:noProof/>
        </w:rPr>
        <w:lastRenderedPageBreak/>
        <w:drawing>
          <wp:inline distT="0" distB="0" distL="0" distR="0" wp14:anchorId="4EEF31A0" wp14:editId="300F555B">
            <wp:extent cx="4826002" cy="2444750"/>
            <wp:effectExtent l="0" t="0" r="0" b="0"/>
            <wp:docPr id="606394130" name="Picture 60639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0"/>
                    <pic:cNvPicPr/>
                  </pic:nvPicPr>
                  <pic:blipFill>
                    <a:blip r:embed="rId603">
                      <a:extLst>
                        <a:ext uri="{28A0092B-C50C-407E-A947-70E740481C1C}">
                          <a14:useLocalDpi xmlns:a14="http://schemas.microsoft.com/office/drawing/2010/main" val="0"/>
                        </a:ext>
                      </a:extLst>
                    </a:blip>
                    <a:stretch>
                      <a:fillRect/>
                    </a:stretch>
                  </pic:blipFill>
                  <pic:spPr>
                    <a:xfrm>
                      <a:off x="0" y="0"/>
                      <a:ext cx="4826002" cy="2444750"/>
                    </a:xfrm>
                    <a:prstGeom prst="rect">
                      <a:avLst/>
                    </a:prstGeom>
                  </pic:spPr>
                </pic:pic>
              </a:graphicData>
            </a:graphic>
          </wp:inline>
        </w:drawing>
      </w:r>
    </w:p>
    <w:p w14:paraId="11FBD8A8" w14:textId="77777777" w:rsidR="00EB5328" w:rsidRPr="00A452F2" w:rsidRDefault="00EB5328" w:rsidP="00EB5328">
      <w:pPr>
        <w:rPr>
          <w:lang w:val="en-GB"/>
        </w:rPr>
      </w:pPr>
      <w:r w:rsidRPr="00A452F2">
        <w:rPr>
          <w:lang w:val="en-GB"/>
        </w:rPr>
        <w:t>VMs consume storage in 3 different ways</w:t>
      </w:r>
    </w:p>
    <w:p w14:paraId="05B34F12" w14:textId="77777777" w:rsidR="00EB5328" w:rsidRPr="00A452F2" w:rsidRDefault="00EB5328" w:rsidP="00EB5328">
      <w:pPr>
        <w:pStyle w:val="Bullet"/>
        <w:rPr>
          <w:lang w:val="en-GB"/>
        </w:rPr>
      </w:pPr>
      <w:r w:rsidRPr="00A452F2">
        <w:rPr>
          <w:lang w:val="en-GB"/>
        </w:rPr>
        <w:t>Virtual disk. This can be VMFS, vSAN, vVOL, NFS, RDM. If it’s vmdk files, they can reside in different datastores and/or RDM</w:t>
      </w:r>
    </w:p>
    <w:p w14:paraId="4AED1531" w14:textId="77777777" w:rsidR="00EB5328" w:rsidRDefault="00EB5328" w:rsidP="00EB5328">
      <w:pPr>
        <w:pStyle w:val="Bullet"/>
        <w:rPr>
          <w:lang w:val="en-GB"/>
        </w:rPr>
      </w:pPr>
      <w:r w:rsidRPr="00A452F2">
        <w:rPr>
          <w:lang w:val="en-GB"/>
        </w:rPr>
        <w:t xml:space="preserve">Network mount point, from inside Windows or Linux. This is not feasible by the hypervisor. Both the space, and the IO are not visible. It goes out as network throughput. </w:t>
      </w:r>
    </w:p>
    <w:p w14:paraId="0452E6B9" w14:textId="77777777" w:rsidR="00EB5328" w:rsidRPr="00A452F2" w:rsidRDefault="00EB5328" w:rsidP="00EB5328">
      <w:pPr>
        <w:pStyle w:val="Bullet"/>
        <w:rPr>
          <w:lang w:val="en-GB"/>
        </w:rPr>
      </w:pPr>
      <w:r>
        <w:rPr>
          <w:lang w:val="en-GB"/>
        </w:rPr>
        <w:t>Overhead. This is not visible to the Guest OS. They are shown in blue in the following diagram.</w:t>
      </w:r>
    </w:p>
    <w:p w14:paraId="7B6A0C96" w14:textId="77777777" w:rsidR="00EB5328" w:rsidRPr="00A452F2" w:rsidRDefault="00EB5328" w:rsidP="00EB5328">
      <w:pPr>
        <w:jc w:val="center"/>
        <w:rPr>
          <w:lang w:val="en-GB"/>
        </w:rPr>
      </w:pPr>
      <w:r>
        <w:rPr>
          <w:noProof/>
        </w:rPr>
        <w:drawing>
          <wp:inline distT="0" distB="0" distL="0" distR="0" wp14:anchorId="616B6F38" wp14:editId="574A4326">
            <wp:extent cx="3868616" cy="2605900"/>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04">
                      <a:extLst>
                        <a:ext uri="{28A0092B-C50C-407E-A947-70E740481C1C}">
                          <a14:useLocalDpi xmlns:a14="http://schemas.microsoft.com/office/drawing/2010/main" val="0"/>
                        </a:ext>
                      </a:extLst>
                    </a:blip>
                    <a:stretch>
                      <a:fillRect/>
                    </a:stretch>
                  </pic:blipFill>
                  <pic:spPr>
                    <a:xfrm>
                      <a:off x="0" y="0"/>
                      <a:ext cx="3868616" cy="2605900"/>
                    </a:xfrm>
                    <a:prstGeom prst="rect">
                      <a:avLst/>
                    </a:prstGeom>
                  </pic:spPr>
                </pic:pic>
              </a:graphicData>
            </a:graphic>
          </wp:inline>
        </w:drawing>
      </w:r>
    </w:p>
    <w:p w14:paraId="2E71DE57" w14:textId="77777777" w:rsidR="00EB5328" w:rsidRPr="00A452F2" w:rsidRDefault="00EB5328" w:rsidP="00EB5328">
      <w:pPr>
        <w:rPr>
          <w:lang w:val="en-GB"/>
        </w:rPr>
      </w:pPr>
      <w:r w:rsidRPr="00A452F2">
        <w:rPr>
          <w:lang w:val="en-GB"/>
        </w:rPr>
        <w:t xml:space="preserve">There are more file types than shown above. However, from monitoring and troubleshooting viewpoint, the above is </w:t>
      </w:r>
      <w:r>
        <w:rPr>
          <w:lang w:val="en-GB"/>
        </w:rPr>
        <w:t>sufficient</w:t>
      </w:r>
      <w:r w:rsidRPr="00A452F2">
        <w:rPr>
          <w:lang w:val="en-GB"/>
        </w:rPr>
        <w:t>.</w:t>
      </w:r>
    </w:p>
    <w:p w14:paraId="48B971EF" w14:textId="77777777" w:rsidR="007E2895" w:rsidRDefault="007E2895" w:rsidP="00AC6E1E">
      <w:pPr>
        <w:pStyle w:val="Heading4"/>
      </w:pPr>
      <w:r>
        <w:t>Overview</w:t>
      </w:r>
    </w:p>
    <w:p w14:paraId="0D54AAEE" w14:textId="77777777" w:rsidR="007E2895" w:rsidRDefault="007E2895" w:rsidP="007E2895">
      <w:r>
        <w:t>We will cover each metric in-depth, so let’s do an overview first.</w:t>
      </w:r>
    </w:p>
    <w:p w14:paraId="7BB2FCEB" w14:textId="5BE3ADA6" w:rsidR="003C1852" w:rsidRDefault="000643DF" w:rsidP="000643DF">
      <w:pPr>
        <w:rPr>
          <w:lang w:val="en-GB"/>
        </w:rPr>
      </w:pPr>
      <w:r w:rsidRPr="00A452F2">
        <w:rPr>
          <w:lang w:val="en-GB"/>
        </w:rPr>
        <w:t xml:space="preserve">At the VM level, you can look at counters at the individual virtual disk level, at the datastore level, and at the disk level. </w:t>
      </w:r>
      <w:r w:rsidR="003C1852">
        <w:rPr>
          <w:lang w:val="en-GB"/>
        </w:rPr>
        <w:t>Which ones should you when?</w:t>
      </w:r>
    </w:p>
    <w:p w14:paraId="6D110ABD" w14:textId="38EE5ED9" w:rsidR="003C1852" w:rsidRDefault="003C1852" w:rsidP="00FB16F8">
      <w:pPr>
        <w:jc w:val="center"/>
        <w:rPr>
          <w:lang w:val="en-GB"/>
        </w:rPr>
      </w:pPr>
      <w:r>
        <w:rPr>
          <w:noProof/>
        </w:rPr>
        <w:lastRenderedPageBreak/>
        <w:drawing>
          <wp:inline distT="0" distB="0" distL="0" distR="0" wp14:anchorId="6822752D" wp14:editId="56FEE065">
            <wp:extent cx="5979600" cy="2185200"/>
            <wp:effectExtent l="0" t="0" r="2540" b="5715"/>
            <wp:docPr id="606394366" name="Picture 60639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6"/>
                    <pic:cNvPicPr/>
                  </pic:nvPicPr>
                  <pic:blipFill>
                    <a:blip r:embed="rId605">
                      <a:extLst>
                        <a:ext uri="{28A0092B-C50C-407E-A947-70E740481C1C}">
                          <a14:useLocalDpi xmlns:a14="http://schemas.microsoft.com/office/drawing/2010/main" val="0"/>
                        </a:ext>
                      </a:extLst>
                    </a:blip>
                    <a:stretch>
                      <a:fillRect/>
                    </a:stretch>
                  </pic:blipFill>
                  <pic:spPr>
                    <a:xfrm>
                      <a:off x="0" y="0"/>
                      <a:ext cx="5979600" cy="2185200"/>
                    </a:xfrm>
                    <a:prstGeom prst="rect">
                      <a:avLst/>
                    </a:prstGeom>
                  </pic:spPr>
                </pic:pic>
              </a:graphicData>
            </a:graphic>
          </wp:inline>
        </w:drawing>
      </w:r>
    </w:p>
    <w:p w14:paraId="2BB9802D" w14:textId="77777777" w:rsidR="0032130E" w:rsidRDefault="0032130E" w:rsidP="0032130E">
      <w:pPr>
        <w:pStyle w:val="BeforeTable"/>
        <w:rPr>
          <w:lang w:val="en-GB"/>
        </w:rPr>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985"/>
        <w:gridCol w:w="8471"/>
      </w:tblGrid>
      <w:tr w:rsidR="005332BB" w14:paraId="798BFEE2" w14:textId="77777777" w:rsidTr="0032130E">
        <w:tc>
          <w:tcPr>
            <w:tcW w:w="1985" w:type="dxa"/>
            <w:shd w:val="clear" w:color="auto" w:fill="F2F2F2" w:themeFill="background1" w:themeFillShade="F2"/>
          </w:tcPr>
          <w:p w14:paraId="64B91B85" w14:textId="2B360014" w:rsidR="005332BB" w:rsidRDefault="0032130E" w:rsidP="00A81928">
            <w:pPr>
              <w:pStyle w:val="Tablecontent"/>
              <w:rPr>
                <w:b/>
                <w:bCs/>
              </w:rPr>
            </w:pPr>
            <w:r>
              <w:rPr>
                <w:b/>
                <w:bCs/>
              </w:rPr>
              <w:t>Virtual Disk</w:t>
            </w:r>
          </w:p>
        </w:tc>
        <w:tc>
          <w:tcPr>
            <w:tcW w:w="8471" w:type="dxa"/>
          </w:tcPr>
          <w:p w14:paraId="2D7195C9" w14:textId="2F70C067" w:rsidR="005332BB" w:rsidRPr="00C24495" w:rsidRDefault="0032130E" w:rsidP="00A81928">
            <w:pPr>
              <w:pStyle w:val="Tablecontent"/>
            </w:pPr>
            <w:r>
              <w:rPr>
                <w:lang w:val="en-GB"/>
              </w:rPr>
              <w:t>Use</w:t>
            </w:r>
            <w:r w:rsidRPr="00A452F2">
              <w:rPr>
                <w:lang w:val="en-GB"/>
              </w:rPr>
              <w:t xml:space="preserve"> the </w:t>
            </w:r>
            <w:r w:rsidRPr="003C1852">
              <w:rPr>
                <w:b/>
                <w:bCs/>
                <w:lang w:val="en-GB"/>
              </w:rPr>
              <w:t>virtual disk</w:t>
            </w:r>
            <w:r w:rsidRPr="00A452F2">
              <w:rPr>
                <w:lang w:val="en-GB"/>
              </w:rPr>
              <w:t xml:space="preserve"> counters</w:t>
            </w:r>
            <w:r>
              <w:rPr>
                <w:lang w:val="en-GB"/>
              </w:rPr>
              <w:t xml:space="preserve"> to</w:t>
            </w:r>
            <w:r w:rsidRPr="00A452F2">
              <w:rPr>
                <w:lang w:val="en-GB"/>
              </w:rPr>
              <w:t xml:space="preserve"> see VMFS vmdk files, NFS vmdk files, and RDMs. However, you don’t get data below the virtual disk. For example, if the VM has snapshot, the data does not know about it. Also, a VM typically has multiple virtual disks (OS drive, swap drive, data drive), so you need to add them manually if you use vCenter. In vRealize Operations, you use the “</w:t>
            </w:r>
            <w:r w:rsidRPr="00AE3342">
              <w:rPr>
                <w:color w:val="00B0F0"/>
                <w:lang w:val="en-GB"/>
              </w:rPr>
              <w:t>aggregate of all instances</w:t>
            </w:r>
            <w:r w:rsidRPr="00A452F2">
              <w:rPr>
                <w:lang w:val="en-GB"/>
              </w:rPr>
              <w:t>”.</w:t>
            </w:r>
          </w:p>
        </w:tc>
      </w:tr>
      <w:tr w:rsidR="0032130E" w14:paraId="39267C7F" w14:textId="77777777" w:rsidTr="0032130E">
        <w:tc>
          <w:tcPr>
            <w:tcW w:w="1985" w:type="dxa"/>
            <w:shd w:val="clear" w:color="auto" w:fill="F2F2F2" w:themeFill="background1" w:themeFillShade="F2"/>
          </w:tcPr>
          <w:p w14:paraId="4CD47C4A" w14:textId="1E0987AC" w:rsidR="0032130E" w:rsidRDefault="0032130E" w:rsidP="00A81928">
            <w:pPr>
              <w:pStyle w:val="Tablecontent"/>
              <w:rPr>
                <w:b/>
                <w:bCs/>
              </w:rPr>
            </w:pPr>
            <w:r>
              <w:rPr>
                <w:b/>
                <w:bCs/>
                <w:lang w:val="en-GB"/>
              </w:rPr>
              <w:t>D</w:t>
            </w:r>
            <w:r w:rsidRPr="003C1852">
              <w:rPr>
                <w:b/>
                <w:bCs/>
                <w:lang w:val="en-GB"/>
              </w:rPr>
              <w:t>atastore</w:t>
            </w:r>
          </w:p>
        </w:tc>
        <w:tc>
          <w:tcPr>
            <w:tcW w:w="8471" w:type="dxa"/>
          </w:tcPr>
          <w:p w14:paraId="0EB10C03" w14:textId="4E685B77"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atastore</w:t>
            </w:r>
            <w:r w:rsidRPr="00A452F2">
              <w:rPr>
                <w:lang w:val="en-GB"/>
              </w:rPr>
              <w:t xml:space="preserve"> counters</w:t>
            </w:r>
            <w:r>
              <w:rPr>
                <w:lang w:val="en-GB"/>
              </w:rPr>
              <w:t xml:space="preserve"> to</w:t>
            </w:r>
            <w:r w:rsidRPr="00A452F2">
              <w:rPr>
                <w:lang w:val="en-GB"/>
              </w:rPr>
              <w:t xml:space="preserve"> see VMFS and NFS, but not RDM. Because snapshots happen at Datastore level, the counter will include it. Datastore figures will be higher if your VM has a snapshot. You don’t have to add the data from each virtual disk together as the data presented is already at the VM level. It also has the Highest Latency counter, which is useful in tracking peak latency</w:t>
            </w:r>
          </w:p>
        </w:tc>
      </w:tr>
      <w:tr w:rsidR="0032130E" w14:paraId="12723E26" w14:textId="77777777" w:rsidTr="0032130E">
        <w:tc>
          <w:tcPr>
            <w:tcW w:w="1985" w:type="dxa"/>
            <w:shd w:val="clear" w:color="auto" w:fill="F2F2F2" w:themeFill="background1" w:themeFillShade="F2"/>
          </w:tcPr>
          <w:p w14:paraId="3E4AF6C6" w14:textId="4C032D76" w:rsidR="0032130E" w:rsidRDefault="0032130E" w:rsidP="00A81928">
            <w:pPr>
              <w:pStyle w:val="Tablecontent"/>
              <w:rPr>
                <w:b/>
                <w:bCs/>
              </w:rPr>
            </w:pPr>
            <w:r>
              <w:rPr>
                <w:b/>
                <w:bCs/>
              </w:rPr>
              <w:t>Disk</w:t>
            </w:r>
          </w:p>
        </w:tc>
        <w:tc>
          <w:tcPr>
            <w:tcW w:w="8471" w:type="dxa"/>
          </w:tcPr>
          <w:p w14:paraId="5CE9DA8D" w14:textId="5EF6DA35" w:rsidR="0032130E" w:rsidRPr="00C24495" w:rsidRDefault="00DB7477" w:rsidP="00A81928">
            <w:pPr>
              <w:pStyle w:val="Tablecontent"/>
            </w:pPr>
            <w:r>
              <w:rPr>
                <w:lang w:val="en-GB"/>
              </w:rPr>
              <w:t xml:space="preserve">Use </w:t>
            </w:r>
            <w:r w:rsidRPr="00A452F2">
              <w:rPr>
                <w:lang w:val="en-GB"/>
              </w:rPr>
              <w:t xml:space="preserve">the </w:t>
            </w:r>
            <w:r>
              <w:rPr>
                <w:b/>
                <w:bCs/>
                <w:lang w:val="en-GB"/>
              </w:rPr>
              <w:t>d</w:t>
            </w:r>
            <w:r w:rsidRPr="003C1852">
              <w:rPr>
                <w:b/>
                <w:bCs/>
                <w:lang w:val="en-GB"/>
              </w:rPr>
              <w:t>isk</w:t>
            </w:r>
            <w:r w:rsidRPr="00A452F2">
              <w:rPr>
                <w:lang w:val="en-GB"/>
              </w:rPr>
              <w:t xml:space="preserve"> counters</w:t>
            </w:r>
            <w:r>
              <w:rPr>
                <w:lang w:val="en-GB"/>
              </w:rPr>
              <w:t xml:space="preserve"> to</w:t>
            </w:r>
            <w:r w:rsidRPr="00A452F2">
              <w:rPr>
                <w:lang w:val="en-GB"/>
              </w:rPr>
              <w:t xml:space="preserve"> see VMFS and RDM, but not NFS. The data at this level should be the same as at Datastore level because your blocks should be aligned; you should have a 1:1 mapping between Datastore and LUN, without extents. It also has the Highest Latency counter, which is useful in tracking peak latency</w:t>
            </w:r>
          </w:p>
        </w:tc>
      </w:tr>
    </w:tbl>
    <w:p w14:paraId="4C78F46B" w14:textId="7CF3F724" w:rsidR="007C1DA3" w:rsidRDefault="00B67293" w:rsidP="00677183">
      <w:r>
        <w:t xml:space="preserve">If </w:t>
      </w:r>
      <w:r w:rsidR="003572CF">
        <w:t xml:space="preserve">all the </w:t>
      </w:r>
      <w:r>
        <w:t>virtual disk</w:t>
      </w:r>
      <w:r w:rsidR="00785DE4">
        <w:t xml:space="preserve">s </w:t>
      </w:r>
      <w:r w:rsidR="003572CF">
        <w:t xml:space="preserve">of a VM </w:t>
      </w:r>
      <w:r w:rsidR="00785DE4">
        <w:t xml:space="preserve">are </w:t>
      </w:r>
      <w:r w:rsidR="00635CDB">
        <w:t>residing in the same datastore, and that datastore is backed by 1 LUN</w:t>
      </w:r>
      <w:r w:rsidR="007C1DA3">
        <w:t>, then all the counters will be identical.</w:t>
      </w:r>
      <w:r w:rsidR="009A6977">
        <w:t xml:space="preserve"> The following </w:t>
      </w:r>
      <w:r w:rsidR="004A6B5C">
        <w:t>VM has 2 virtual disks (not shown). Notice all 3 counters are identical over time.</w:t>
      </w:r>
    </w:p>
    <w:p w14:paraId="457F0A0F" w14:textId="7BCB1561" w:rsidR="00677183" w:rsidRDefault="007C1DA3" w:rsidP="00677183">
      <w:r w:rsidRPr="007C1DA3">
        <w:rPr>
          <w:noProof/>
        </w:rPr>
        <w:drawing>
          <wp:inline distT="0" distB="0" distL="0" distR="0" wp14:anchorId="390028B8" wp14:editId="40B71277">
            <wp:extent cx="6645910" cy="1958340"/>
            <wp:effectExtent l="0" t="0" r="2540" b="3810"/>
            <wp:docPr id="1085195908" name="Picture 1085195908" descr="Graphical user interfac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8" name="Picture 1085195908" descr="Graphical user interface, Excel&#10;&#10;Description automatically generated with medium confidence"/>
                    <pic:cNvPicPr/>
                  </pic:nvPicPr>
                  <pic:blipFill>
                    <a:blip r:embed="rId606"/>
                    <a:stretch>
                      <a:fillRect/>
                    </a:stretch>
                  </pic:blipFill>
                  <pic:spPr>
                    <a:xfrm>
                      <a:off x="0" y="0"/>
                      <a:ext cx="6645910" cy="1958340"/>
                    </a:xfrm>
                    <a:prstGeom prst="rect">
                      <a:avLst/>
                    </a:prstGeom>
                  </pic:spPr>
                </pic:pic>
              </a:graphicData>
            </a:graphic>
          </wp:inline>
        </w:drawing>
      </w:r>
      <w:r w:rsidR="00B67293">
        <w:t xml:space="preserve"> </w:t>
      </w:r>
    </w:p>
    <w:p w14:paraId="2CFFA0E8" w14:textId="29DE0553" w:rsidR="00657016" w:rsidRDefault="00657016" w:rsidP="00E7573A">
      <w:pPr>
        <w:pStyle w:val="Heading5"/>
      </w:pPr>
      <w:r>
        <w:t>Virtual Disk Metrics</w:t>
      </w:r>
    </w:p>
    <w:p w14:paraId="395A42D6" w14:textId="41106D95" w:rsidR="00A142BF" w:rsidRDefault="00A142BF" w:rsidP="00A142BF">
      <w:pPr>
        <w:rPr>
          <w:lang w:val="en-GB"/>
        </w:rPr>
      </w:pPr>
      <w:r>
        <w:rPr>
          <w:lang w:val="en-GB"/>
        </w:rPr>
        <w:t xml:space="preserve">Storage wise, a VM consists of virtual disk, which can be </w:t>
      </w:r>
      <w:r w:rsidR="00A355A2">
        <w:rPr>
          <w:lang w:val="en-GB"/>
        </w:rPr>
        <w:t>VMDK or RDM. N</w:t>
      </w:r>
      <w:r>
        <w:rPr>
          <w:lang w:val="en-GB"/>
        </w:rPr>
        <w:t>etworked fileshare</w:t>
      </w:r>
      <w:r w:rsidR="00A355A2">
        <w:rPr>
          <w:lang w:val="en-GB"/>
        </w:rPr>
        <w:t xml:space="preserve"> mounted within the Guest OS is not visible to the VM</w:t>
      </w:r>
      <w:r w:rsidR="008605E0">
        <w:rPr>
          <w:lang w:val="en-GB"/>
        </w:rPr>
        <w:t xml:space="preserve"> and hence it’s not a VM virtual disk.</w:t>
      </w:r>
    </w:p>
    <w:p w14:paraId="7C122DC1" w14:textId="2858EF6E" w:rsidR="00801F6D" w:rsidRDefault="00801F6D" w:rsidP="00A142BF">
      <w:pPr>
        <w:rPr>
          <w:lang w:val="en-GB"/>
        </w:rPr>
      </w:pPr>
      <w:r>
        <w:rPr>
          <w:lang w:val="en-GB"/>
        </w:rPr>
        <w:t>Take note that vSphere Client does not provide summary at VM level. Notice the target objects are individual scsiN:N, and there is no VM name as the option</w:t>
      </w:r>
      <w:r w:rsidR="00211AEE">
        <w:rPr>
          <w:lang w:val="en-GB"/>
        </w:rPr>
        <w:t xml:space="preserve"> in Target Objects column below.</w:t>
      </w:r>
    </w:p>
    <w:p w14:paraId="6F77341E" w14:textId="7C1ED4D6" w:rsidR="00516665" w:rsidRDefault="00516665" w:rsidP="00801F6D">
      <w:pPr>
        <w:jc w:val="center"/>
        <w:rPr>
          <w:lang w:val="en-GB"/>
        </w:rPr>
      </w:pPr>
      <w:r w:rsidRPr="00516665">
        <w:rPr>
          <w:noProof/>
          <w:lang w:val="en-GB"/>
        </w:rPr>
        <w:lastRenderedPageBreak/>
        <w:drawing>
          <wp:inline distT="0" distB="0" distL="0" distR="0" wp14:anchorId="45D81066" wp14:editId="74C6C68A">
            <wp:extent cx="3950208" cy="1261872"/>
            <wp:effectExtent l="0" t="0" r="0" b="0"/>
            <wp:docPr id="750070360" name="Picture 7500703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0" name="Picture 750070360" descr="Application&#10;&#10;Description automatically generated with low confidence"/>
                    <pic:cNvPicPr/>
                  </pic:nvPicPr>
                  <pic:blipFill>
                    <a:blip r:embed="rId607"/>
                    <a:stretch>
                      <a:fillRect/>
                    </a:stretch>
                  </pic:blipFill>
                  <pic:spPr>
                    <a:xfrm>
                      <a:off x="0" y="0"/>
                      <a:ext cx="3950208" cy="1261872"/>
                    </a:xfrm>
                    <a:prstGeom prst="rect">
                      <a:avLst/>
                    </a:prstGeom>
                  </pic:spPr>
                </pic:pic>
              </a:graphicData>
            </a:graphic>
          </wp:inline>
        </w:drawing>
      </w:r>
    </w:p>
    <w:p w14:paraId="09BD30F2" w14:textId="015AB117" w:rsidR="001B1CD8" w:rsidRDefault="001B1CD8" w:rsidP="00E7573A">
      <w:pPr>
        <w:pStyle w:val="Heading6"/>
      </w:pPr>
      <w:r>
        <w:t>Contention counters</w:t>
      </w:r>
    </w:p>
    <w:p w14:paraId="483CCB0C" w14:textId="4317F921" w:rsidR="00882904" w:rsidRDefault="00882904" w:rsidP="00A142BF">
      <w:pPr>
        <w:rPr>
          <w:lang w:val="en-GB"/>
        </w:rPr>
      </w:pPr>
      <w:r>
        <w:rPr>
          <w:lang w:val="en-GB"/>
        </w:rPr>
        <w:t xml:space="preserve">The main counters are latency. They are provided in both ms and microsecond. </w:t>
      </w:r>
    </w:p>
    <w:p w14:paraId="7F7C7619" w14:textId="0E25A55B" w:rsidR="00A355A2" w:rsidRDefault="00882904" w:rsidP="002B5CDF">
      <w:pPr>
        <w:jc w:val="center"/>
        <w:rPr>
          <w:lang w:val="en-GB"/>
        </w:rPr>
      </w:pPr>
      <w:r>
        <w:rPr>
          <w:noProof/>
          <w:lang w:val="en-GB"/>
        </w:rPr>
        <w:drawing>
          <wp:inline distT="0" distB="0" distL="0" distR="0" wp14:anchorId="408E4850" wp14:editId="0224E01D">
            <wp:extent cx="5815584" cy="1078992"/>
            <wp:effectExtent l="0" t="0" r="0" b="6985"/>
            <wp:docPr id="534447546" name="Picture 53444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815584" cy="1078992"/>
                    </a:xfrm>
                    <a:prstGeom prst="rect">
                      <a:avLst/>
                    </a:prstGeom>
                    <a:noFill/>
                    <a:ln>
                      <a:noFill/>
                    </a:ln>
                  </pic:spPr>
                </pic:pic>
              </a:graphicData>
            </a:graphic>
          </wp:inline>
        </w:drawing>
      </w:r>
    </w:p>
    <w:p w14:paraId="55455E89" w14:textId="3F9476E5" w:rsidR="008B0ED7" w:rsidRDefault="008B0ED7" w:rsidP="00A142BF">
      <w:pPr>
        <w:rPr>
          <w:lang w:val="en-GB"/>
        </w:rPr>
      </w:pPr>
      <w:r>
        <w:rPr>
          <w:lang w:val="en-GB"/>
        </w:rPr>
        <w:t xml:space="preserve">If latency is </w:t>
      </w:r>
      <w:r w:rsidR="00855794">
        <w:rPr>
          <w:lang w:val="en-GB"/>
        </w:rPr>
        <w:t>not high but Guest OS layer is showing high latency</w:t>
      </w:r>
      <w:r>
        <w:rPr>
          <w:lang w:val="en-GB"/>
        </w:rPr>
        <w:t xml:space="preserve">, then </w:t>
      </w:r>
      <w:r w:rsidR="00855794">
        <w:rPr>
          <w:lang w:val="en-GB"/>
        </w:rPr>
        <w:t xml:space="preserve">check the outstanding IO metrics. </w:t>
      </w:r>
    </w:p>
    <w:p w14:paraId="430871CC" w14:textId="7DEB3C04" w:rsidR="008B0ED7" w:rsidRDefault="008B0ED7" w:rsidP="00A142BF">
      <w:pPr>
        <w:rPr>
          <w:lang w:val="en-GB"/>
        </w:rPr>
      </w:pPr>
      <w:r>
        <w:rPr>
          <w:noProof/>
          <w:lang w:val="en-GB"/>
        </w:rPr>
        <w:drawing>
          <wp:inline distT="0" distB="0" distL="0" distR="0" wp14:anchorId="40317520" wp14:editId="2DC2EF3F">
            <wp:extent cx="6645910" cy="521335"/>
            <wp:effectExtent l="0" t="0" r="2540" b="0"/>
            <wp:docPr id="534447547" name="Picture 53444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6645910" cy="521335"/>
                    </a:xfrm>
                    <a:prstGeom prst="rect">
                      <a:avLst/>
                    </a:prstGeom>
                    <a:noFill/>
                    <a:ln>
                      <a:noFill/>
                    </a:ln>
                  </pic:spPr>
                </pic:pic>
              </a:graphicData>
            </a:graphic>
          </wp:inline>
        </w:drawing>
      </w:r>
    </w:p>
    <w:p w14:paraId="2D311C7F" w14:textId="77777777" w:rsidR="001B1CD8" w:rsidRDefault="001B1CD8" w:rsidP="00E7573A">
      <w:pPr>
        <w:pStyle w:val="Heading6"/>
      </w:pPr>
      <w:r>
        <w:t xml:space="preserve">Utilization counters </w:t>
      </w:r>
    </w:p>
    <w:p w14:paraId="446A626F" w14:textId="74604B2E" w:rsidR="00C261DB" w:rsidRDefault="00F11AE5" w:rsidP="00A142BF">
      <w:pPr>
        <w:rPr>
          <w:lang w:val="en-GB"/>
        </w:rPr>
      </w:pPr>
      <w:r>
        <w:rPr>
          <w:lang w:val="en-GB"/>
        </w:rPr>
        <w:t xml:space="preserve">A typical suspect for </w:t>
      </w:r>
      <w:r w:rsidR="0095597E">
        <w:rPr>
          <w:lang w:val="en-GB"/>
        </w:rPr>
        <w:t xml:space="preserve">high latency is high utilization. As you can expect, you’re given both IOPS and throughput metrics. </w:t>
      </w:r>
    </w:p>
    <w:p w14:paraId="5F1EB04A" w14:textId="7227A801" w:rsidR="0095597E" w:rsidRDefault="0095597E" w:rsidP="00A142BF">
      <w:pPr>
        <w:rPr>
          <w:lang w:val="en-GB"/>
        </w:rPr>
      </w:pPr>
      <w:r>
        <w:rPr>
          <w:noProof/>
          <w:lang w:val="en-GB"/>
        </w:rPr>
        <w:drawing>
          <wp:inline distT="0" distB="0" distL="0" distR="0" wp14:anchorId="21BCDB56" wp14:editId="7AE422A8">
            <wp:extent cx="6645910" cy="1237615"/>
            <wp:effectExtent l="0" t="0" r="2540" b="635"/>
            <wp:docPr id="534447548" name="Picture 53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6645910" cy="1237615"/>
                    </a:xfrm>
                    <a:prstGeom prst="rect">
                      <a:avLst/>
                    </a:prstGeom>
                    <a:noFill/>
                    <a:ln>
                      <a:noFill/>
                    </a:ln>
                  </pic:spPr>
                </pic:pic>
              </a:graphicData>
            </a:graphic>
          </wp:inline>
        </w:drawing>
      </w:r>
    </w:p>
    <w:p w14:paraId="766514B6" w14:textId="19E434B5" w:rsidR="0095597E" w:rsidRDefault="00A33BDD" w:rsidP="00A142BF">
      <w:pPr>
        <w:rPr>
          <w:lang w:val="en-GB"/>
        </w:rPr>
      </w:pPr>
      <w:r>
        <w:rPr>
          <w:lang w:val="en-GB"/>
        </w:rPr>
        <w:t>If the IO</w:t>
      </w:r>
      <w:r w:rsidR="007C212C">
        <w:rPr>
          <w:lang w:val="en-GB"/>
        </w:rPr>
        <w:t>PS is low, but the throughput is high, then the block size is large.</w:t>
      </w:r>
      <w:r w:rsidR="006439E7">
        <w:rPr>
          <w:lang w:val="en-GB"/>
        </w:rPr>
        <w:t xml:space="preserve"> Compare this with your expected block size, as they should not deviate greatly from plan.</w:t>
      </w:r>
    </w:p>
    <w:p w14:paraId="737FB97E" w14:textId="2479A349" w:rsidR="007C212C" w:rsidRDefault="007C212C" w:rsidP="000D6BBB">
      <w:pPr>
        <w:jc w:val="center"/>
        <w:rPr>
          <w:lang w:val="en-GB"/>
        </w:rPr>
      </w:pPr>
      <w:r>
        <w:rPr>
          <w:noProof/>
          <w:lang w:val="en-GB"/>
        </w:rPr>
        <w:drawing>
          <wp:inline distT="0" distB="0" distL="0" distR="0" wp14:anchorId="2127A5AF" wp14:editId="6698F574">
            <wp:extent cx="4510800" cy="547200"/>
            <wp:effectExtent l="0" t="0" r="4445" b="5715"/>
            <wp:docPr id="534447549" name="Picture 53444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510800" cy="547200"/>
                    </a:xfrm>
                    <a:prstGeom prst="rect">
                      <a:avLst/>
                    </a:prstGeom>
                    <a:noFill/>
                    <a:ln>
                      <a:noFill/>
                    </a:ln>
                  </pic:spPr>
                </pic:pic>
              </a:graphicData>
            </a:graphic>
          </wp:inline>
        </w:drawing>
      </w:r>
    </w:p>
    <w:p w14:paraId="6979DCA4" w14:textId="459E5059" w:rsidR="007C212C" w:rsidRDefault="00285F0D" w:rsidP="00A142BF">
      <w:pPr>
        <w:rPr>
          <w:lang w:val="en-GB"/>
        </w:rPr>
      </w:pPr>
      <w:r>
        <w:rPr>
          <w:lang w:val="en-GB"/>
        </w:rPr>
        <w:t xml:space="preserve">Lastly, there </w:t>
      </w:r>
      <w:r w:rsidR="000D6BBB">
        <w:rPr>
          <w:lang w:val="en-GB"/>
        </w:rPr>
        <w:t xml:space="preserve">are storage DRS metric and seek size. </w:t>
      </w:r>
    </w:p>
    <w:p w14:paraId="57E59F7D" w14:textId="49E2F829" w:rsidR="00285F0D" w:rsidRDefault="00285F0D" w:rsidP="00A142BF">
      <w:pPr>
        <w:rPr>
          <w:lang w:val="en-GB"/>
        </w:rPr>
      </w:pPr>
      <w:r>
        <w:rPr>
          <w:noProof/>
          <w:lang w:val="en-GB"/>
        </w:rPr>
        <w:drawing>
          <wp:inline distT="0" distB="0" distL="0" distR="0" wp14:anchorId="5DC033F1" wp14:editId="77DC2D0F">
            <wp:extent cx="6645910" cy="1283970"/>
            <wp:effectExtent l="0" t="0" r="2540" b="0"/>
            <wp:docPr id="534447550" name="Picture 53444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645910" cy="1283970"/>
                    </a:xfrm>
                    <a:prstGeom prst="rect">
                      <a:avLst/>
                    </a:prstGeom>
                    <a:noFill/>
                    <a:ln>
                      <a:noFill/>
                    </a:ln>
                  </pic:spPr>
                </pic:pic>
              </a:graphicData>
            </a:graphic>
          </wp:inline>
        </w:drawing>
      </w:r>
    </w:p>
    <w:p w14:paraId="044ADF3B" w14:textId="2DC68974" w:rsidR="007F1C09" w:rsidRDefault="007F1C09" w:rsidP="00E7573A">
      <w:pPr>
        <w:pStyle w:val="Heading6"/>
      </w:pPr>
      <w:r>
        <w:lastRenderedPageBreak/>
        <w:t>IOPS per GB</w:t>
      </w:r>
    </w:p>
    <w:p w14:paraId="23572892" w14:textId="2CE5BB30" w:rsidR="00211AEE" w:rsidRDefault="00211AEE" w:rsidP="00A142BF">
      <w:pPr>
        <w:rPr>
          <w:lang w:val="en-GB"/>
        </w:rPr>
      </w:pPr>
      <w:r>
        <w:rPr>
          <w:lang w:val="en-GB"/>
        </w:rPr>
        <w:t xml:space="preserve">vRealize Operations </w:t>
      </w:r>
      <w:r w:rsidR="000F12D8">
        <w:rPr>
          <w:lang w:val="en-GB"/>
        </w:rPr>
        <w:t>Cloud Q2 2022</w:t>
      </w:r>
      <w:r w:rsidR="00171D95">
        <w:rPr>
          <w:lang w:val="en-GB"/>
        </w:rPr>
        <w:t xml:space="preserve"> adds the IOPS per GB</w:t>
      </w:r>
      <w:r w:rsidR="00D058C2">
        <w:rPr>
          <w:lang w:val="en-GB"/>
        </w:rPr>
        <w:t xml:space="preserve">. </w:t>
      </w:r>
    </w:p>
    <w:p w14:paraId="6CE01646" w14:textId="77777777" w:rsidR="00D058C2" w:rsidRPr="00A142BF" w:rsidRDefault="00D058C2" w:rsidP="00A142BF">
      <w:pPr>
        <w:rPr>
          <w:lang w:val="en-GB"/>
        </w:rPr>
      </w:pPr>
    </w:p>
    <w:p w14:paraId="5F27CD7F" w14:textId="77777777" w:rsidR="00BD0ADF" w:rsidRDefault="00BD0ADF" w:rsidP="00E7573A">
      <w:pPr>
        <w:pStyle w:val="Heading5"/>
      </w:pPr>
      <w:r>
        <w:t>Disk Metrics</w:t>
      </w:r>
    </w:p>
    <w:p w14:paraId="6DEE2E11" w14:textId="52CE73BD" w:rsidR="003C4CED" w:rsidRDefault="003C4CED" w:rsidP="00BD0ADF">
      <w:pPr>
        <w:rPr>
          <w:noProof/>
          <w:lang w:val="en-GB"/>
        </w:rPr>
      </w:pPr>
      <w:r>
        <w:rPr>
          <w:noProof/>
          <w:lang w:val="en-GB"/>
        </w:rPr>
        <w:t xml:space="preserve">Disk means device, so we’re measuring at LUN level or RDM level. It’s great to know that we can </w:t>
      </w:r>
      <w:r w:rsidR="006E17AA">
        <w:rPr>
          <w:noProof/>
          <w:lang w:val="en-GB"/>
        </w:rPr>
        <w:t xml:space="preserve">associate the counters </w:t>
      </w:r>
      <w:r w:rsidR="00BF28F9">
        <w:rPr>
          <w:noProof/>
          <w:lang w:val="en-GB"/>
        </w:rPr>
        <w:t>back to the VM. Notice we can’t associate it to specific virtual disk.</w:t>
      </w:r>
    </w:p>
    <w:p w14:paraId="46A336FD" w14:textId="20196033" w:rsidR="00BF28F9" w:rsidRDefault="00BF28F9" w:rsidP="00BF28F9">
      <w:pPr>
        <w:jc w:val="center"/>
        <w:rPr>
          <w:noProof/>
          <w:lang w:val="en-GB"/>
        </w:rPr>
      </w:pPr>
      <w:r w:rsidRPr="00BF28F9">
        <w:rPr>
          <w:noProof/>
          <w:lang w:val="en-GB"/>
        </w:rPr>
        <w:drawing>
          <wp:inline distT="0" distB="0" distL="0" distR="0" wp14:anchorId="087C5C0B" wp14:editId="25E3D462">
            <wp:extent cx="4254719" cy="1244664"/>
            <wp:effectExtent l="0" t="0" r="0" b="0"/>
            <wp:docPr id="750070361" name="Picture 750070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13"/>
                    <a:stretch>
                      <a:fillRect/>
                    </a:stretch>
                  </pic:blipFill>
                  <pic:spPr>
                    <a:xfrm>
                      <a:off x="0" y="0"/>
                      <a:ext cx="4254719" cy="1244664"/>
                    </a:xfrm>
                    <a:prstGeom prst="rect">
                      <a:avLst/>
                    </a:prstGeom>
                  </pic:spPr>
                </pic:pic>
              </a:graphicData>
            </a:graphic>
          </wp:inline>
        </w:drawing>
      </w:r>
    </w:p>
    <w:p w14:paraId="3944190E" w14:textId="1EAAF561" w:rsidR="00B12196" w:rsidRDefault="00B12196" w:rsidP="009802DD">
      <w:pPr>
        <w:rPr>
          <w:noProof/>
          <w:lang w:val="en-GB"/>
        </w:rPr>
      </w:pPr>
      <w:r>
        <w:rPr>
          <w:noProof/>
          <w:lang w:val="en-GB"/>
        </w:rPr>
        <w:t>Also, depending on the metric,</w:t>
      </w:r>
      <w:r w:rsidR="001A54C9">
        <w:rPr>
          <w:noProof/>
          <w:lang w:val="en-GB"/>
        </w:rPr>
        <w:t xml:space="preserve"> the association is at the disk level. So I’m not 100% sure if </w:t>
      </w:r>
      <w:r w:rsidR="008106B1">
        <w:rPr>
          <w:noProof/>
          <w:lang w:val="en-GB"/>
        </w:rPr>
        <w:t>th</w:t>
      </w:r>
      <w:r w:rsidR="00FF67FF">
        <w:rPr>
          <w:noProof/>
          <w:lang w:val="en-GB"/>
        </w:rPr>
        <w:t>e value is per VM or per disk (which typically has many VM).</w:t>
      </w:r>
    </w:p>
    <w:p w14:paraId="348C3837" w14:textId="259664AD" w:rsidR="00B12196" w:rsidRDefault="00B12196" w:rsidP="009802DD">
      <w:pPr>
        <w:rPr>
          <w:noProof/>
          <w:lang w:val="en-GB"/>
        </w:rPr>
      </w:pPr>
      <w:r w:rsidRPr="00B12196">
        <w:rPr>
          <w:noProof/>
          <w:lang w:val="en-GB"/>
        </w:rPr>
        <w:drawing>
          <wp:inline distT="0" distB="0" distL="0" distR="0" wp14:anchorId="15A1039D" wp14:editId="4F14CABC">
            <wp:extent cx="6645910" cy="2728595"/>
            <wp:effectExtent l="0" t="0" r="2540" b="0"/>
            <wp:docPr id="1085195904" name="Picture 108519590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4" name="Picture 1085195904" descr="Graphical user interface, table&#10;&#10;Description automatically generated"/>
                    <pic:cNvPicPr/>
                  </pic:nvPicPr>
                  <pic:blipFill>
                    <a:blip r:embed="rId614"/>
                    <a:stretch>
                      <a:fillRect/>
                    </a:stretch>
                  </pic:blipFill>
                  <pic:spPr>
                    <a:xfrm>
                      <a:off x="0" y="0"/>
                      <a:ext cx="6645910" cy="2728595"/>
                    </a:xfrm>
                    <a:prstGeom prst="rect">
                      <a:avLst/>
                    </a:prstGeom>
                  </pic:spPr>
                </pic:pic>
              </a:graphicData>
            </a:graphic>
          </wp:inline>
        </w:drawing>
      </w:r>
    </w:p>
    <w:p w14:paraId="088C3B01" w14:textId="4E58A1CD" w:rsidR="009802DD" w:rsidRDefault="009802DD" w:rsidP="009802DD">
      <w:pPr>
        <w:rPr>
          <w:noProof/>
          <w:lang w:val="en-GB"/>
        </w:rPr>
      </w:pPr>
      <w:r>
        <w:rPr>
          <w:noProof/>
          <w:lang w:val="en-GB"/>
        </w:rPr>
        <w:t>As usual, we start with error counters before we look at latency.</w:t>
      </w:r>
    </w:p>
    <w:p w14:paraId="40B40D3A" w14:textId="77777777" w:rsidR="00BD0ADF" w:rsidRDefault="00BD0ADF" w:rsidP="00BD0ADF">
      <w:pPr>
        <w:rPr>
          <w:lang w:val="en-GB"/>
        </w:rPr>
      </w:pPr>
      <w:r>
        <w:rPr>
          <w:noProof/>
          <w:lang w:val="en-GB"/>
        </w:rPr>
        <w:drawing>
          <wp:inline distT="0" distB="0" distL="0" distR="0" wp14:anchorId="2FD618E4" wp14:editId="5D0CF8EF">
            <wp:extent cx="6645910" cy="586740"/>
            <wp:effectExtent l="0" t="0" r="2540" b="3810"/>
            <wp:docPr id="750070356" name="Picture 7500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566C52E5" w14:textId="41DBEDD1" w:rsidR="00BD0ADF" w:rsidRDefault="009802DD" w:rsidP="00BD0ADF">
      <w:pPr>
        <w:rPr>
          <w:lang w:val="en-GB"/>
        </w:rPr>
      </w:pPr>
      <w:r>
        <w:rPr>
          <w:lang w:val="en-GB"/>
        </w:rPr>
        <w:t>For l</w:t>
      </w:r>
      <w:r w:rsidR="00BD0ADF">
        <w:rPr>
          <w:lang w:val="en-GB"/>
        </w:rPr>
        <w:t>a</w:t>
      </w:r>
      <w:r>
        <w:rPr>
          <w:lang w:val="en-GB"/>
        </w:rPr>
        <w:t>t</w:t>
      </w:r>
      <w:r w:rsidR="00BD0ADF">
        <w:rPr>
          <w:lang w:val="en-GB"/>
        </w:rPr>
        <w:t>ency</w:t>
      </w:r>
      <w:r>
        <w:rPr>
          <w:lang w:val="en-GB"/>
        </w:rPr>
        <w:t>, there is no breakdown. It’s also the highest among all disks</w:t>
      </w:r>
      <w:r w:rsidR="003674B0">
        <w:rPr>
          <w:lang w:val="en-GB"/>
        </w:rPr>
        <w:t>. Take note the roll-up is latest.</w:t>
      </w:r>
    </w:p>
    <w:p w14:paraId="14B4F974" w14:textId="77777777" w:rsidR="00BD0ADF" w:rsidRDefault="00BD0ADF" w:rsidP="00BD0ADF">
      <w:pPr>
        <w:rPr>
          <w:lang w:val="en-GB"/>
        </w:rPr>
      </w:pPr>
      <w:r>
        <w:rPr>
          <w:noProof/>
          <w:lang w:val="en-GB"/>
        </w:rPr>
        <w:drawing>
          <wp:inline distT="0" distB="0" distL="0" distR="0" wp14:anchorId="7D029986" wp14:editId="55B6C882">
            <wp:extent cx="6645910" cy="339725"/>
            <wp:effectExtent l="0" t="0" r="2540" b="3175"/>
            <wp:docPr id="750070357" name="Picture 75007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645910" cy="339725"/>
                    </a:xfrm>
                    <a:prstGeom prst="rect">
                      <a:avLst/>
                    </a:prstGeom>
                    <a:noFill/>
                    <a:ln>
                      <a:noFill/>
                    </a:ln>
                  </pic:spPr>
                </pic:pic>
              </a:graphicData>
            </a:graphic>
          </wp:inline>
        </w:drawing>
      </w:r>
    </w:p>
    <w:p w14:paraId="4E928B9F" w14:textId="77777777" w:rsidR="00466EE7" w:rsidRDefault="00466EE7" w:rsidP="00BD0ADF">
      <w:pPr>
        <w:rPr>
          <w:lang w:val="en-GB"/>
        </w:rPr>
      </w:pPr>
    </w:p>
    <w:p w14:paraId="7DD29DF2" w14:textId="08B62412" w:rsidR="00BD0ADF" w:rsidRDefault="00033BF0" w:rsidP="00BD0ADF">
      <w:pPr>
        <w:rPr>
          <w:lang w:val="en-GB"/>
        </w:rPr>
      </w:pPr>
      <w:r>
        <w:rPr>
          <w:lang w:val="en-GB"/>
        </w:rPr>
        <w:t xml:space="preserve">There are 2 sets of counters for </w:t>
      </w:r>
      <w:r w:rsidR="00BD0ADF">
        <w:rPr>
          <w:lang w:val="en-GB"/>
        </w:rPr>
        <w:t xml:space="preserve">IOPS. Both are basically the same. One if the total number of IO in the collection period, while the other one is average of 1 second. </w:t>
      </w:r>
    </w:p>
    <w:p w14:paraId="14023FB5" w14:textId="77777777" w:rsidR="00BD0ADF" w:rsidRDefault="00BD0ADF" w:rsidP="00BD0ADF">
      <w:pPr>
        <w:rPr>
          <w:lang w:val="en-GB"/>
        </w:rPr>
      </w:pPr>
      <w:r>
        <w:rPr>
          <w:noProof/>
          <w:lang w:val="en-GB"/>
        </w:rPr>
        <w:lastRenderedPageBreak/>
        <w:drawing>
          <wp:inline distT="0" distB="0" distL="0" distR="0" wp14:anchorId="14F6D9C9" wp14:editId="6036FB57">
            <wp:extent cx="6645910" cy="1541780"/>
            <wp:effectExtent l="0" t="0" r="2540" b="1270"/>
            <wp:docPr id="750070358" name="Picture 750070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8" name="Picture 750070358" descr="Table&#10;&#10;Description automatically generated"/>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645910" cy="1541780"/>
                    </a:xfrm>
                    <a:prstGeom prst="rect">
                      <a:avLst/>
                    </a:prstGeom>
                    <a:noFill/>
                    <a:ln>
                      <a:noFill/>
                    </a:ln>
                  </pic:spPr>
                </pic:pic>
              </a:graphicData>
            </a:graphic>
          </wp:inline>
        </w:drawing>
      </w:r>
    </w:p>
    <w:p w14:paraId="3552C0B8" w14:textId="367F7EDE" w:rsidR="00BD0ADF" w:rsidRDefault="00613330" w:rsidP="00BD0ADF">
      <w:pPr>
        <w:rPr>
          <w:lang w:val="en-GB"/>
        </w:rPr>
      </w:pPr>
      <w:r>
        <w:rPr>
          <w:lang w:val="en-GB"/>
        </w:rPr>
        <w:t>There are the usual counters for t</w:t>
      </w:r>
      <w:r w:rsidR="00BD0ADF">
        <w:rPr>
          <w:lang w:val="en-GB"/>
        </w:rPr>
        <w:t>hroughput</w:t>
      </w:r>
      <w:r>
        <w:rPr>
          <w:lang w:val="en-GB"/>
        </w:rPr>
        <w:t>.</w:t>
      </w:r>
    </w:p>
    <w:p w14:paraId="42B83500" w14:textId="63506A22" w:rsidR="00BD0ADF" w:rsidRDefault="00BD0ADF" w:rsidP="00BD0ADF">
      <w:pPr>
        <w:rPr>
          <w:lang w:val="en-GB"/>
        </w:rPr>
      </w:pPr>
      <w:r>
        <w:rPr>
          <w:noProof/>
          <w:lang w:val="en-GB"/>
        </w:rPr>
        <w:drawing>
          <wp:inline distT="0" distB="0" distL="0" distR="0" wp14:anchorId="6FAEA701" wp14:editId="385529D3">
            <wp:extent cx="6640830" cy="644525"/>
            <wp:effectExtent l="0" t="0" r="7620" b="3175"/>
            <wp:docPr id="750070359" name="Picture 75007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640830" cy="644525"/>
                    </a:xfrm>
                    <a:prstGeom prst="rect">
                      <a:avLst/>
                    </a:prstGeom>
                    <a:noFill/>
                    <a:ln>
                      <a:noFill/>
                    </a:ln>
                  </pic:spPr>
                </pic:pic>
              </a:graphicData>
            </a:graphic>
          </wp:inline>
        </w:drawing>
      </w:r>
    </w:p>
    <w:p w14:paraId="1F0497B5" w14:textId="7A2A7C10" w:rsidR="00033BF0" w:rsidRDefault="00033BF0" w:rsidP="00BD0ADF">
      <w:pPr>
        <w:rPr>
          <w:lang w:val="en-GB"/>
        </w:rPr>
      </w:pPr>
      <w:r>
        <w:rPr>
          <w:lang w:val="en-GB"/>
        </w:rPr>
        <w:t>It will be great to have block size</w:t>
      </w:r>
      <w:r w:rsidR="00613330">
        <w:rPr>
          <w:lang w:val="en-GB"/>
        </w:rPr>
        <w:t>, especially the maximum one during the collection period.</w:t>
      </w:r>
    </w:p>
    <w:p w14:paraId="4AE6699F" w14:textId="34D5C707" w:rsidR="008F5564" w:rsidRDefault="008F5564" w:rsidP="00E7573A">
      <w:pPr>
        <w:pStyle w:val="Heading5"/>
      </w:pPr>
      <w:r>
        <w:t>Datastore</w:t>
      </w:r>
    </w:p>
    <w:p w14:paraId="3A5650B2" w14:textId="5262759D" w:rsidR="008F5564" w:rsidRDefault="008F5564" w:rsidP="008F5564">
      <w:pPr>
        <w:rPr>
          <w:lang w:val="en-GB"/>
        </w:rPr>
      </w:pPr>
      <w:r>
        <w:rPr>
          <w:lang w:val="en-GB"/>
        </w:rPr>
        <w:t>Just like LUN level, we lose the breakdown at virtual disk.</w:t>
      </w:r>
      <w:r w:rsidR="00A54772">
        <w:rPr>
          <w:lang w:val="en-GB"/>
        </w:rPr>
        <w:t xml:space="preserve"> The metric is only available at VM level.</w:t>
      </w:r>
    </w:p>
    <w:p w14:paraId="0A867253" w14:textId="7CF3146E" w:rsidR="008F5564" w:rsidRDefault="008F5564" w:rsidP="00135498">
      <w:pPr>
        <w:jc w:val="center"/>
        <w:rPr>
          <w:lang w:val="en-GB"/>
        </w:rPr>
      </w:pPr>
      <w:r w:rsidRPr="00BF28F9">
        <w:rPr>
          <w:noProof/>
          <w:lang w:val="en-GB"/>
        </w:rPr>
        <w:drawing>
          <wp:inline distT="0" distB="0" distL="0" distR="0" wp14:anchorId="0A9047FC" wp14:editId="5C264B16">
            <wp:extent cx="4254719" cy="1244664"/>
            <wp:effectExtent l="0" t="0" r="0" b="0"/>
            <wp:docPr id="750070362" name="Picture 750070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1" name="Picture 750070361" descr="Graphical user interface, text, application, email&#10;&#10;Description automatically generated"/>
                    <pic:cNvPicPr/>
                  </pic:nvPicPr>
                  <pic:blipFill>
                    <a:blip r:embed="rId613"/>
                    <a:stretch>
                      <a:fillRect/>
                    </a:stretch>
                  </pic:blipFill>
                  <pic:spPr>
                    <a:xfrm>
                      <a:off x="0" y="0"/>
                      <a:ext cx="4254719" cy="1244664"/>
                    </a:xfrm>
                    <a:prstGeom prst="rect">
                      <a:avLst/>
                    </a:prstGeom>
                  </pic:spPr>
                </pic:pic>
              </a:graphicData>
            </a:graphic>
          </wp:inline>
        </w:drawing>
      </w:r>
    </w:p>
    <w:p w14:paraId="1463A950" w14:textId="4A1716AB" w:rsidR="00745B53" w:rsidRDefault="00745B53" w:rsidP="00745B53">
      <w:pPr>
        <w:rPr>
          <w:lang w:val="en-GB"/>
        </w:rPr>
      </w:pPr>
      <w:r>
        <w:rPr>
          <w:lang w:val="en-GB"/>
        </w:rPr>
        <w:t>For contention, only latency is provided. There is no outstanding IO.</w:t>
      </w:r>
    </w:p>
    <w:p w14:paraId="09EA370A" w14:textId="7DFF6102" w:rsidR="00745B53" w:rsidRDefault="00745B53" w:rsidP="00135498">
      <w:pPr>
        <w:jc w:val="center"/>
        <w:rPr>
          <w:lang w:val="en-GB"/>
        </w:rPr>
      </w:pPr>
      <w:r>
        <w:rPr>
          <w:noProof/>
          <w:lang w:val="en-GB"/>
        </w:rPr>
        <w:drawing>
          <wp:inline distT="0" distB="0" distL="0" distR="0" wp14:anchorId="18E52EAA" wp14:editId="436B1487">
            <wp:extent cx="6645910" cy="1033780"/>
            <wp:effectExtent l="0" t="0" r="2540" b="0"/>
            <wp:docPr id="1085195909" name="Picture 108519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6645910" cy="1033780"/>
                    </a:xfrm>
                    <a:prstGeom prst="rect">
                      <a:avLst/>
                    </a:prstGeom>
                    <a:noFill/>
                    <a:ln>
                      <a:noFill/>
                    </a:ln>
                  </pic:spPr>
                </pic:pic>
              </a:graphicData>
            </a:graphic>
          </wp:inline>
        </w:drawing>
      </w:r>
    </w:p>
    <w:p w14:paraId="11599BCF" w14:textId="0A237A80" w:rsidR="001F691C" w:rsidRDefault="008D1198" w:rsidP="00866ABC">
      <w:pPr>
        <w:rPr>
          <w:lang w:val="en-GB"/>
        </w:rPr>
      </w:pPr>
      <w:r>
        <w:rPr>
          <w:lang w:val="en-GB"/>
        </w:rPr>
        <w:t xml:space="preserve">The highest latency is useful for VMs with multiple datastores. </w:t>
      </w:r>
      <w:r w:rsidR="003505BD">
        <w:rPr>
          <w:lang w:val="en-GB"/>
        </w:rPr>
        <w:t xml:space="preserve">But take note the roll-up is </w:t>
      </w:r>
      <w:r w:rsidR="003505BD" w:rsidRPr="005438C1">
        <w:rPr>
          <w:color w:val="FF0000"/>
          <w:lang w:val="en-GB"/>
        </w:rPr>
        <w:t>Latest</w:t>
      </w:r>
      <w:r w:rsidR="003505BD">
        <w:rPr>
          <w:lang w:val="en-GB"/>
        </w:rPr>
        <w:t xml:space="preserve">, not average. </w:t>
      </w:r>
    </w:p>
    <w:p w14:paraId="4EA0BC89" w14:textId="70034AEE" w:rsidR="00001F3B" w:rsidRDefault="0099516C" w:rsidP="00F20CE8">
      <w:pPr>
        <w:rPr>
          <w:lang w:val="en-GB"/>
        </w:rPr>
      </w:pPr>
      <w:r>
        <w:rPr>
          <w:lang w:val="en-GB"/>
        </w:rPr>
        <w:t xml:space="preserve">For the read and write latency, the </w:t>
      </w:r>
      <w:r w:rsidR="00120F77">
        <w:rPr>
          <w:lang w:val="en-GB"/>
        </w:rPr>
        <w:t xml:space="preserve">value in vRealize Operations is a raw mapping to these values </w:t>
      </w:r>
      <w:r w:rsidR="00F20CE8" w:rsidRPr="00F20CE8">
        <w:rPr>
          <w:lang w:val="en-GB"/>
        </w:rPr>
        <w:t>datastore.totalReadLatency.average</w:t>
      </w:r>
      <w:r>
        <w:rPr>
          <w:lang w:val="en-GB"/>
        </w:rPr>
        <w:t xml:space="preserve"> and </w:t>
      </w:r>
      <w:r w:rsidR="00F20CE8" w:rsidRPr="00F20CE8">
        <w:rPr>
          <w:lang w:val="en-GB"/>
        </w:rPr>
        <w:t>datastore.totalWriteLatency.average</w:t>
      </w:r>
    </w:p>
    <w:p w14:paraId="09954A4A" w14:textId="18186F5B" w:rsidR="00FC2905" w:rsidRDefault="00647F64" w:rsidP="00866ABC">
      <w:pPr>
        <w:rPr>
          <w:lang w:val="en-GB"/>
        </w:rPr>
      </w:pPr>
      <w:r>
        <w:rPr>
          <w:lang w:val="en-GB"/>
        </w:rPr>
        <w:t xml:space="preserve">For utilization, both IOPS and throughput are provided. </w:t>
      </w:r>
    </w:p>
    <w:p w14:paraId="7C74A8A2" w14:textId="3BF112D3" w:rsidR="00647F64" w:rsidRDefault="00647F64" w:rsidP="00866ABC">
      <w:pPr>
        <w:rPr>
          <w:lang w:val="en-GB"/>
        </w:rPr>
      </w:pPr>
      <w:r>
        <w:rPr>
          <w:noProof/>
          <w:lang w:val="en-GB"/>
        </w:rPr>
        <w:drawing>
          <wp:inline distT="0" distB="0" distL="0" distR="0" wp14:anchorId="58DB64DA" wp14:editId="629652BD">
            <wp:extent cx="6639560" cy="922655"/>
            <wp:effectExtent l="0" t="0" r="8890" b="0"/>
            <wp:docPr id="1085195910" name="Picture 108519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6639560" cy="922655"/>
                    </a:xfrm>
                    <a:prstGeom prst="rect">
                      <a:avLst/>
                    </a:prstGeom>
                    <a:noFill/>
                    <a:ln>
                      <a:noFill/>
                    </a:ln>
                  </pic:spPr>
                </pic:pic>
              </a:graphicData>
            </a:graphic>
          </wp:inline>
        </w:drawing>
      </w:r>
    </w:p>
    <w:p w14:paraId="4A210610" w14:textId="58DEE3B8" w:rsidR="002A3080" w:rsidRPr="00F20CE8" w:rsidRDefault="00120F77" w:rsidP="002A3080">
      <w:pPr>
        <w:rPr>
          <w:lang w:val="en-GB"/>
        </w:rPr>
      </w:pPr>
      <w:r>
        <w:rPr>
          <w:lang w:val="en-GB"/>
        </w:rPr>
        <w:t xml:space="preserve">For the IOPS, the value in vRealize Operations is a raw mapping to these values </w:t>
      </w:r>
      <w:r w:rsidR="002A3080" w:rsidRPr="00F20CE8">
        <w:rPr>
          <w:lang w:val="en-GB"/>
        </w:rPr>
        <w:t>datastore.numberReadAveraged.average</w:t>
      </w:r>
      <w:r>
        <w:rPr>
          <w:lang w:val="en-GB"/>
        </w:rPr>
        <w:t xml:space="preserve"> and </w:t>
      </w:r>
      <w:r w:rsidR="002A3080" w:rsidRPr="00F20CE8">
        <w:rPr>
          <w:lang w:val="en-GB"/>
        </w:rPr>
        <w:t>datastore.numberWriteAveraged.average</w:t>
      </w:r>
    </w:p>
    <w:p w14:paraId="7FFB192B" w14:textId="043571C1" w:rsidR="00530E42" w:rsidRDefault="00530E42" w:rsidP="00866ABC">
      <w:pPr>
        <w:rPr>
          <w:lang w:val="en-GB"/>
        </w:rPr>
      </w:pPr>
      <w:r>
        <w:rPr>
          <w:lang w:val="en-GB"/>
        </w:rPr>
        <w:t xml:space="preserve">Review the following screenshot. Notice something strange among the 3 metrics? </w:t>
      </w:r>
    </w:p>
    <w:p w14:paraId="05170F81" w14:textId="295E24A5" w:rsidR="008F5564" w:rsidRDefault="00866ABC" w:rsidP="00BD0ADF">
      <w:pPr>
        <w:rPr>
          <w:lang w:val="en-GB"/>
        </w:rPr>
      </w:pPr>
      <w:r w:rsidRPr="00866ABC">
        <w:rPr>
          <w:noProof/>
          <w:lang w:val="en-GB"/>
        </w:rPr>
        <w:lastRenderedPageBreak/>
        <w:drawing>
          <wp:inline distT="0" distB="0" distL="0" distR="0" wp14:anchorId="676FBBD8" wp14:editId="6DDFBD1E">
            <wp:extent cx="6645910" cy="2533015"/>
            <wp:effectExtent l="0" t="0" r="2540" b="635"/>
            <wp:docPr id="1085195906" name="Picture 10851959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6" name="Picture 1085195906" descr="Chart&#10;&#10;Description automatically generated"/>
                    <pic:cNvPicPr/>
                  </pic:nvPicPr>
                  <pic:blipFill>
                    <a:blip r:embed="rId621"/>
                    <a:stretch>
                      <a:fillRect/>
                    </a:stretch>
                  </pic:blipFill>
                  <pic:spPr>
                    <a:xfrm>
                      <a:off x="0" y="0"/>
                      <a:ext cx="6645910" cy="2533015"/>
                    </a:xfrm>
                    <a:prstGeom prst="rect">
                      <a:avLst/>
                    </a:prstGeom>
                  </pic:spPr>
                </pic:pic>
              </a:graphicData>
            </a:graphic>
          </wp:inline>
        </w:drawing>
      </w:r>
    </w:p>
    <w:p w14:paraId="34B96098" w14:textId="53E4591C" w:rsidR="000B6ED5" w:rsidRDefault="000B6ED5" w:rsidP="000B6ED5">
      <w:pPr>
        <w:rPr>
          <w:lang w:val="en-GB"/>
        </w:rPr>
      </w:pPr>
      <w:r>
        <w:rPr>
          <w:lang w:val="en-GB"/>
        </w:rPr>
        <w:t xml:space="preserve">Yes, the total IOPS at datastore level is much lower than the IOPS at physical disk and virtual disk levels. The IOPS at physical disk and virtual disk are identical over the last 7 days. </w:t>
      </w:r>
      <w:r w:rsidR="00C202B3">
        <w:rPr>
          <w:lang w:val="en-GB"/>
        </w:rPr>
        <w:t xml:space="preserve">They are quite active. </w:t>
      </w:r>
    </w:p>
    <w:p w14:paraId="1BB09F04" w14:textId="0667CEDE" w:rsidR="00530E42" w:rsidRPr="003E68B0" w:rsidRDefault="00C202B3" w:rsidP="00BD0ADF">
      <w:pPr>
        <w:rPr>
          <w:lang w:val="en-GB"/>
        </w:rPr>
      </w:pPr>
      <w:r>
        <w:rPr>
          <w:lang w:val="en-GB"/>
        </w:rPr>
        <w:t xml:space="preserve">The IOPS at datastore level is much lower, and only spike once a day. This VM is an Oracle EBS VM with </w:t>
      </w:r>
      <w:r w:rsidR="0097113E">
        <w:rPr>
          <w:lang w:val="en-GB"/>
        </w:rPr>
        <w:t xml:space="preserve">26 virtual disks. Majority of its disks are RDM, hence the IOPS hitting the datastore is much less. </w:t>
      </w:r>
    </w:p>
    <w:p w14:paraId="2CD90EAA" w14:textId="165A9B2C" w:rsidR="005378F6" w:rsidRDefault="005378F6" w:rsidP="00AC6E1E">
      <w:pPr>
        <w:pStyle w:val="Heading4"/>
      </w:pPr>
      <w:r w:rsidRPr="00A452F2">
        <w:t>Outstanding IO</w:t>
      </w:r>
    </w:p>
    <w:p w14:paraId="288E819A" w14:textId="785302E8" w:rsidR="00E83AE6" w:rsidRDefault="005378F6" w:rsidP="005378F6">
      <w:pPr>
        <w:rPr>
          <w:lang w:val="en-GB"/>
        </w:rPr>
      </w:pPr>
      <w:r>
        <w:rPr>
          <w:lang w:val="en-GB"/>
        </w:rPr>
        <w:t>vSphere</w:t>
      </w:r>
      <w:r w:rsidRPr="00087097">
        <w:rPr>
          <w:lang w:val="en-GB"/>
        </w:rPr>
        <w:t xml:space="preserve"> also provides information about the number of I/Os that have been issued, but not yet completed.</w:t>
      </w:r>
      <w:r>
        <w:rPr>
          <w:lang w:val="en-GB"/>
        </w:rPr>
        <w:t xml:space="preserve"> </w:t>
      </w:r>
      <w:r w:rsidR="0027246C">
        <w:rPr>
          <w:lang w:val="en-GB"/>
        </w:rPr>
        <w:t>They are waiting in the queue, hence this counter is a good counter to track if the storage subsystem is unable to cope with demand.</w:t>
      </w:r>
    </w:p>
    <w:p w14:paraId="66CCCB7A" w14:textId="6D358FC2" w:rsidR="001A4A07" w:rsidRDefault="005378F6" w:rsidP="005378F6">
      <w:pPr>
        <w:rPr>
          <w:lang w:val="en-GB"/>
        </w:rPr>
      </w:pPr>
      <w:r w:rsidRPr="00087097">
        <w:rPr>
          <w:lang w:val="en-GB"/>
        </w:rPr>
        <w:t xml:space="preserve">The Number of Outstanding I/O counter tracks these, and it provides a separate counter for read and write. </w:t>
      </w:r>
      <w:r w:rsidR="001A4A07">
        <w:rPr>
          <w:lang w:val="en-GB"/>
        </w:rPr>
        <w:t>The number is provided for each virtual disk. This means it can cover RDM disk too.</w:t>
      </w:r>
    </w:p>
    <w:p w14:paraId="1E1463FB" w14:textId="43F69C09" w:rsidR="005378F6" w:rsidRDefault="001C4A1E" w:rsidP="005378F6">
      <w:pPr>
        <w:rPr>
          <w:lang w:val="en-GB"/>
        </w:rPr>
      </w:pPr>
      <w:r>
        <w:rPr>
          <w:lang w:val="en-GB"/>
        </w:rPr>
        <w:t xml:space="preserve">The formula is </w:t>
      </w:r>
    </w:p>
    <w:p w14:paraId="3D3888CF" w14:textId="25698C56" w:rsidR="001C4A1E" w:rsidRDefault="000F32FD" w:rsidP="000F32FD">
      <w:pPr>
        <w:pStyle w:val="Code"/>
      </w:pPr>
      <w:r>
        <w:t xml:space="preserve">Outstanding IO = </w:t>
      </w:r>
      <w:r w:rsidR="001C4A1E">
        <w:t xml:space="preserve">Latency </w:t>
      </w:r>
      <w:r>
        <w:t>x IOPS</w:t>
      </w:r>
    </w:p>
    <w:p w14:paraId="1E828FBE" w14:textId="1BE2C70A" w:rsidR="00997D98" w:rsidRDefault="00501C5D" w:rsidP="005378F6">
      <w:pPr>
        <w:rPr>
          <w:rFonts w:eastAsiaTheme="minorEastAsia"/>
          <w:lang w:val="en-GB"/>
        </w:rPr>
      </w:pPr>
      <w:r>
        <w:rPr>
          <w:rFonts w:eastAsiaTheme="minorEastAsia"/>
          <w:lang w:val="en-GB"/>
        </w:rPr>
        <w:t xml:space="preserve">You can prove the above formula by plotting the latency metric. In the following example, </w:t>
      </w:r>
      <w:r w:rsidR="00F500B9">
        <w:rPr>
          <w:rFonts w:eastAsiaTheme="minorEastAsia"/>
          <w:lang w:val="en-GB"/>
        </w:rPr>
        <w:t xml:space="preserve">this Windows 10 VM has good latency, constantly below 5 ms except for 1 occasion. </w:t>
      </w:r>
    </w:p>
    <w:p w14:paraId="62CDF808" w14:textId="6E743FCA" w:rsidR="00501C5D" w:rsidRDefault="00501C5D" w:rsidP="005378F6">
      <w:pPr>
        <w:rPr>
          <w:rFonts w:eastAsiaTheme="minorEastAsia"/>
          <w:lang w:val="en-GB"/>
        </w:rPr>
      </w:pPr>
      <w:r w:rsidRPr="00501C5D">
        <w:rPr>
          <w:rFonts w:eastAsiaTheme="minorEastAsia"/>
          <w:noProof/>
          <w:lang w:val="en-GB"/>
        </w:rPr>
        <w:drawing>
          <wp:inline distT="0" distB="0" distL="0" distR="0" wp14:anchorId="7CC0273C" wp14:editId="3190407B">
            <wp:extent cx="6645910" cy="1089025"/>
            <wp:effectExtent l="0" t="0" r="2540" b="0"/>
            <wp:docPr id="1042" name="Picture 10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10;&#10;Description automatically generated with medium confidence"/>
                    <pic:cNvPicPr/>
                  </pic:nvPicPr>
                  <pic:blipFill>
                    <a:blip r:embed="rId622"/>
                    <a:stretch>
                      <a:fillRect/>
                    </a:stretch>
                  </pic:blipFill>
                  <pic:spPr>
                    <a:xfrm>
                      <a:off x="0" y="0"/>
                      <a:ext cx="6645910" cy="1089025"/>
                    </a:xfrm>
                    <a:prstGeom prst="rect">
                      <a:avLst/>
                    </a:prstGeom>
                  </pic:spPr>
                </pic:pic>
              </a:graphicData>
            </a:graphic>
          </wp:inline>
        </w:drawing>
      </w:r>
    </w:p>
    <w:p w14:paraId="181CA1B2" w14:textId="7B2C9DF8" w:rsidR="00F500B9" w:rsidRDefault="00BD00CD" w:rsidP="005378F6">
      <w:pPr>
        <w:rPr>
          <w:rFonts w:eastAsiaTheme="minorEastAsia"/>
          <w:lang w:val="en-GB"/>
        </w:rPr>
      </w:pPr>
      <w:r>
        <w:rPr>
          <w:rFonts w:eastAsiaTheme="minorEastAsia"/>
          <w:lang w:val="en-GB"/>
        </w:rPr>
        <w:t xml:space="preserve">If we plot the IOPS, </w:t>
      </w:r>
      <w:r w:rsidR="001F3661">
        <w:rPr>
          <w:rFonts w:eastAsiaTheme="minorEastAsia"/>
          <w:lang w:val="en-GB"/>
        </w:rPr>
        <w:t>it reveals a different pattern. There is a regular spike, albeit the number is very low. There is a one time spike</w:t>
      </w:r>
      <w:r w:rsidR="00851F39">
        <w:rPr>
          <w:rFonts w:eastAsiaTheme="minorEastAsia"/>
          <w:lang w:val="en-GB"/>
        </w:rPr>
        <w:t xml:space="preserve"> near the start of the chart. </w:t>
      </w:r>
    </w:p>
    <w:p w14:paraId="7F4EB9A2" w14:textId="622D7E9E" w:rsidR="00BD00CD" w:rsidRDefault="00BD00CD" w:rsidP="005378F6">
      <w:pPr>
        <w:rPr>
          <w:rFonts w:eastAsiaTheme="minorEastAsia"/>
          <w:lang w:val="en-GB"/>
        </w:rPr>
      </w:pPr>
      <w:r w:rsidRPr="00BD00CD">
        <w:rPr>
          <w:rFonts w:eastAsiaTheme="minorEastAsia"/>
          <w:noProof/>
          <w:lang w:val="en-GB"/>
        </w:rPr>
        <w:drawing>
          <wp:inline distT="0" distB="0" distL="0" distR="0" wp14:anchorId="065F4EBD" wp14:editId="2EE6BBE1">
            <wp:extent cx="6645910" cy="1090295"/>
            <wp:effectExtent l="0" t="0" r="2540" b="0"/>
            <wp:docPr id="1043" name="Picture 10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A picture containing chart&#10;&#10;Description automatically generated"/>
                    <pic:cNvPicPr/>
                  </pic:nvPicPr>
                  <pic:blipFill>
                    <a:blip r:embed="rId623"/>
                    <a:stretch>
                      <a:fillRect/>
                    </a:stretch>
                  </pic:blipFill>
                  <pic:spPr>
                    <a:xfrm>
                      <a:off x="0" y="0"/>
                      <a:ext cx="6645910" cy="1090295"/>
                    </a:xfrm>
                    <a:prstGeom prst="rect">
                      <a:avLst/>
                    </a:prstGeom>
                  </pic:spPr>
                </pic:pic>
              </a:graphicData>
            </a:graphic>
          </wp:inline>
        </w:drawing>
      </w:r>
    </w:p>
    <w:p w14:paraId="7B28EF77" w14:textId="5B2EB582" w:rsidR="001F3661" w:rsidRDefault="00851F39" w:rsidP="005378F6">
      <w:pPr>
        <w:rPr>
          <w:rFonts w:eastAsiaTheme="minorEastAsia"/>
          <w:lang w:val="en-GB"/>
        </w:rPr>
      </w:pPr>
      <w:r>
        <w:rPr>
          <w:rFonts w:eastAsiaTheme="minorEastAsia"/>
          <w:lang w:val="en-GB"/>
        </w:rPr>
        <w:lastRenderedPageBreak/>
        <w:t>What do you expect the Outstanding IO chart to look like?</w:t>
      </w:r>
    </w:p>
    <w:p w14:paraId="29F62BA6" w14:textId="3D65672D" w:rsidR="00837F21" w:rsidRDefault="00837F21" w:rsidP="005378F6">
      <w:pPr>
        <w:rPr>
          <w:rFonts w:eastAsiaTheme="minorEastAsia"/>
          <w:lang w:val="en-GB"/>
        </w:rPr>
      </w:pPr>
      <w:r>
        <w:rPr>
          <w:rFonts w:eastAsiaTheme="minorEastAsia"/>
          <w:lang w:val="en-GB"/>
        </w:rPr>
        <w:t>Well, since we know the formula, we expect the chart to “combine” both latency and IOPS. And the following is exactly what we got:</w:t>
      </w:r>
    </w:p>
    <w:p w14:paraId="6DAE6E66" w14:textId="35B7DE72" w:rsidR="00851F39" w:rsidRDefault="00223EA9" w:rsidP="005378F6">
      <w:pPr>
        <w:rPr>
          <w:rFonts w:eastAsiaTheme="minorEastAsia"/>
          <w:lang w:val="en-GB"/>
        </w:rPr>
      </w:pPr>
      <w:r w:rsidRPr="00223EA9">
        <w:rPr>
          <w:rFonts w:eastAsiaTheme="minorEastAsia"/>
          <w:noProof/>
          <w:lang w:val="en-GB"/>
        </w:rPr>
        <w:drawing>
          <wp:inline distT="0" distB="0" distL="0" distR="0" wp14:anchorId="69DD79D4" wp14:editId="1BF74696">
            <wp:extent cx="6645910" cy="1108710"/>
            <wp:effectExtent l="0" t="0" r="2540" b="0"/>
            <wp:docPr id="1044" name="Picture 10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Chart&#10;&#10;Description automatically generated with medium confidence"/>
                    <pic:cNvPicPr/>
                  </pic:nvPicPr>
                  <pic:blipFill>
                    <a:blip r:embed="rId624"/>
                    <a:stretch>
                      <a:fillRect/>
                    </a:stretch>
                  </pic:blipFill>
                  <pic:spPr>
                    <a:xfrm>
                      <a:off x="0" y="0"/>
                      <a:ext cx="6645910" cy="1108710"/>
                    </a:xfrm>
                    <a:prstGeom prst="rect">
                      <a:avLst/>
                    </a:prstGeom>
                  </pic:spPr>
                </pic:pic>
              </a:graphicData>
            </a:graphic>
          </wp:inline>
        </w:drawing>
      </w:r>
    </w:p>
    <w:p w14:paraId="30D5D041" w14:textId="767C9E10" w:rsidR="002631FF" w:rsidRDefault="002631FF" w:rsidP="005378F6">
      <w:pPr>
        <w:rPr>
          <w:rFonts w:eastAsiaTheme="minorEastAsia"/>
          <w:lang w:val="en-GB"/>
        </w:rPr>
      </w:pPr>
      <w:r w:rsidRPr="00A452F2">
        <w:rPr>
          <w:rFonts w:eastAsiaTheme="minorEastAsia"/>
          <w:lang w:val="en-GB"/>
        </w:rPr>
        <w:t>Outstanding IO should be seen in conjunction with latency. It can be acceptable to have high number of IO in the queue, so long the actual latency is low</w:t>
      </w:r>
      <w:r>
        <w:rPr>
          <w:rFonts w:eastAsiaTheme="minorEastAsia"/>
          <w:lang w:val="en-GB"/>
        </w:rPr>
        <w:t>.</w:t>
      </w:r>
    </w:p>
    <w:p w14:paraId="25C8D1C9" w14:textId="022D54D9" w:rsidR="00B40F4C" w:rsidRPr="002631FF" w:rsidRDefault="00B40F4C" w:rsidP="005378F6">
      <w:pPr>
        <w:rPr>
          <w:rFonts w:eastAsiaTheme="minorEastAsia"/>
          <w:lang w:val="en-GB"/>
        </w:rPr>
      </w:pPr>
      <w:r>
        <w:rPr>
          <w:rFonts w:eastAsiaTheme="minorEastAsia"/>
          <w:lang w:val="en-GB"/>
        </w:rPr>
        <w:t xml:space="preserve">Since your goal is maximum IOPS and minimum latency, </w:t>
      </w:r>
      <w:r w:rsidR="00B41271">
        <w:rPr>
          <w:rFonts w:eastAsiaTheme="minorEastAsia"/>
          <w:lang w:val="en-GB"/>
        </w:rPr>
        <w:t xml:space="preserve">the metric </w:t>
      </w:r>
      <w:r w:rsidR="008330C0">
        <w:rPr>
          <w:rFonts w:eastAsiaTheme="minorEastAsia"/>
          <w:lang w:val="en-GB"/>
        </w:rPr>
        <w:t>is less useful as its value is impacted by IOPS</w:t>
      </w:r>
      <w:r w:rsidR="00F0083D">
        <w:rPr>
          <w:rFonts w:eastAsiaTheme="minorEastAsia"/>
          <w:lang w:val="en-GB"/>
        </w:rPr>
        <w:t xml:space="preserve">. See </w:t>
      </w:r>
      <w:hyperlink r:id="rId625" w:history="1">
        <w:r w:rsidR="00F0083D" w:rsidRPr="00F0083D">
          <w:rPr>
            <w:rStyle w:val="Hyperlink"/>
            <w:rFonts w:eastAsiaTheme="minorEastAsia"/>
            <w:lang w:val="en-GB"/>
          </w:rPr>
          <w:t>this KB article</w:t>
        </w:r>
      </w:hyperlink>
      <w:r w:rsidR="00F0083D">
        <w:rPr>
          <w:rFonts w:eastAsiaTheme="minorEastAsia"/>
          <w:lang w:val="en-GB"/>
        </w:rPr>
        <w:t xml:space="preserve"> for VSAN specific</w:t>
      </w:r>
      <w:r w:rsidR="006D58AD">
        <w:rPr>
          <w:rFonts w:eastAsiaTheme="minorEastAsia"/>
          <w:lang w:val="en-GB"/>
        </w:rPr>
        <w:t xml:space="preserve"> recommendation on the expected value</w:t>
      </w:r>
      <w:r w:rsidR="00F0083D">
        <w:rPr>
          <w:rFonts w:eastAsiaTheme="minorEastAsia"/>
          <w:lang w:val="en-GB"/>
        </w:rPr>
        <w:t xml:space="preserve">. </w:t>
      </w:r>
    </w:p>
    <w:p w14:paraId="7D576533" w14:textId="77777777" w:rsidR="005378F6" w:rsidRDefault="005378F6" w:rsidP="005378F6">
      <w:pPr>
        <w:rPr>
          <w:lang w:val="en-GB"/>
        </w:rPr>
      </w:pPr>
      <w:r>
        <w:rPr>
          <w:lang w:val="en-GB"/>
        </w:rPr>
        <w:t xml:space="preserve">What should be the threshold value? </w:t>
      </w:r>
    </w:p>
    <w:p w14:paraId="5D53EA9D" w14:textId="77777777" w:rsidR="009476AF" w:rsidRDefault="000C656D" w:rsidP="005378F6">
      <w:pPr>
        <w:rPr>
          <w:lang w:val="en-GB"/>
        </w:rPr>
      </w:pPr>
      <w:r>
        <w:rPr>
          <w:lang w:val="en-GB"/>
        </w:rPr>
        <w:t>That depends on your storage, because t</w:t>
      </w:r>
      <w:r w:rsidR="005378F6">
        <w:rPr>
          <w:lang w:val="en-GB"/>
        </w:rPr>
        <w:t xml:space="preserve">he range varies widely. Use the profiling technique to establish the threshold that is suitable for your environment. </w:t>
      </w:r>
    </w:p>
    <w:p w14:paraId="62691334" w14:textId="5B4F8FBF" w:rsidR="00F76B38" w:rsidRPr="00A91F5C" w:rsidRDefault="005378F6" w:rsidP="005378F6">
      <w:pPr>
        <w:rPr>
          <w:lang w:val="en-GB"/>
        </w:rPr>
      </w:pPr>
      <w:r>
        <w:rPr>
          <w:lang w:val="en-GB"/>
        </w:rPr>
        <w:t>In the following analysis, we take more than 63 million data points (2400 VM x 3 months worth of data)</w:t>
      </w:r>
      <w:r w:rsidR="00F76B38">
        <w:rPr>
          <w:lang w:val="en-GB"/>
        </w:rPr>
        <w:t>.</w:t>
      </w:r>
      <w:r w:rsidR="009476AF">
        <w:rPr>
          <w:lang w:val="en-GB"/>
        </w:rPr>
        <w:t xml:space="preserve"> Using data like this, discuss with the storage vendor if that’s inline with what they sold you.</w:t>
      </w:r>
    </w:p>
    <w:p w14:paraId="4BFBFB02" w14:textId="43E1287C" w:rsidR="005378F6" w:rsidRDefault="005378F6" w:rsidP="005378F6">
      <w:pPr>
        <w:rPr>
          <w:lang w:val="en-GB"/>
        </w:rPr>
      </w:pPr>
      <w:r>
        <w:rPr>
          <w:noProof/>
        </w:rPr>
        <w:drawing>
          <wp:inline distT="0" distB="0" distL="0" distR="0" wp14:anchorId="1CD9598A" wp14:editId="0AF3697F">
            <wp:extent cx="6639559" cy="2750185"/>
            <wp:effectExtent l="0" t="0" r="8890" b="0"/>
            <wp:docPr id="606394309" name="Picture 6063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09"/>
                    <pic:cNvPicPr/>
                  </pic:nvPicPr>
                  <pic:blipFill>
                    <a:blip r:embed="rId626">
                      <a:extLst>
                        <a:ext uri="{28A0092B-C50C-407E-A947-70E740481C1C}">
                          <a14:useLocalDpi xmlns:a14="http://schemas.microsoft.com/office/drawing/2010/main" val="0"/>
                        </a:ext>
                      </a:extLst>
                    </a:blip>
                    <a:stretch>
                      <a:fillRect/>
                    </a:stretch>
                  </pic:blipFill>
                  <pic:spPr>
                    <a:xfrm>
                      <a:off x="0" y="0"/>
                      <a:ext cx="6639559" cy="2750185"/>
                    </a:xfrm>
                    <a:prstGeom prst="rect">
                      <a:avLst/>
                    </a:prstGeom>
                  </pic:spPr>
                </pic:pic>
              </a:graphicData>
            </a:graphic>
          </wp:inline>
        </w:drawing>
      </w:r>
    </w:p>
    <w:p w14:paraId="7D627326" w14:textId="3A7AE8B4" w:rsidR="00785895" w:rsidRDefault="00B91FB7" w:rsidP="00AC6E1E">
      <w:pPr>
        <w:pStyle w:val="Heading4"/>
      </w:pPr>
      <w:r>
        <w:t>IOPS and Throughput</w:t>
      </w:r>
    </w:p>
    <w:p w14:paraId="46016C47" w14:textId="7B02A04A" w:rsidR="00785895" w:rsidRDefault="00D4002E" w:rsidP="00785895">
      <w:pPr>
        <w:rPr>
          <w:lang w:val="en-GB"/>
        </w:rPr>
      </w:pPr>
      <w:r>
        <w:rPr>
          <w:lang w:val="en-GB"/>
        </w:rPr>
        <w:t xml:space="preserve">VM </w:t>
      </w:r>
      <w:r w:rsidR="00D36A47">
        <w:rPr>
          <w:lang w:val="en-GB"/>
        </w:rPr>
        <w:t xml:space="preserve">Disk </w:t>
      </w:r>
      <w:r>
        <w:rPr>
          <w:lang w:val="en-GB"/>
        </w:rPr>
        <w:t xml:space="preserve">IOPS and throughput vary widely among workload. </w:t>
      </w:r>
      <w:r w:rsidR="00E9620F">
        <w:rPr>
          <w:lang w:val="en-GB"/>
        </w:rPr>
        <w:t xml:space="preserve">For a single workload or VM, it also depends on </w:t>
      </w:r>
      <w:r w:rsidR="00CE0600">
        <w:rPr>
          <w:lang w:val="en-GB"/>
        </w:rPr>
        <w:t xml:space="preserve">whether you measure during its busy time or quiet time. </w:t>
      </w:r>
    </w:p>
    <w:p w14:paraId="2ECC42ED" w14:textId="04B5584D" w:rsidR="00414EDC" w:rsidRDefault="00414EDC" w:rsidP="00785895">
      <w:pPr>
        <w:rPr>
          <w:lang w:val="en-GB"/>
        </w:rPr>
      </w:pPr>
      <w:r>
        <w:rPr>
          <w:lang w:val="en-GB"/>
        </w:rPr>
        <w:t xml:space="preserve">In the following example, I plotted from a </w:t>
      </w:r>
      <w:r w:rsidR="004A1B41">
        <w:rPr>
          <w:lang w:val="en-GB"/>
        </w:rPr>
        <w:t>3500 production VMs. They are sorted by the largest IOPS on any given 5 minute. What’s your take?</w:t>
      </w:r>
    </w:p>
    <w:p w14:paraId="1D17384A" w14:textId="058BDF64" w:rsidR="003201E9" w:rsidRDefault="003201E9" w:rsidP="004A1B41">
      <w:pPr>
        <w:jc w:val="center"/>
        <w:rPr>
          <w:lang w:val="en-GB"/>
        </w:rPr>
      </w:pPr>
      <w:r w:rsidRPr="003201E9">
        <w:rPr>
          <w:noProof/>
          <w:lang w:val="en-GB"/>
        </w:rPr>
        <w:lastRenderedPageBreak/>
        <w:drawing>
          <wp:inline distT="0" distB="0" distL="0" distR="0" wp14:anchorId="564CB565" wp14:editId="3722E8B5">
            <wp:extent cx="4845600" cy="2430000"/>
            <wp:effectExtent l="0" t="0" r="0" b="8890"/>
            <wp:docPr id="918289611" name="Picture 9182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845600" cy="2430000"/>
                    </a:xfrm>
                    <a:prstGeom prst="rect">
                      <a:avLst/>
                    </a:prstGeom>
                  </pic:spPr>
                </pic:pic>
              </a:graphicData>
            </a:graphic>
          </wp:inline>
        </w:drawing>
      </w:r>
    </w:p>
    <w:p w14:paraId="2B9D695F" w14:textId="77777777" w:rsidR="0071789E" w:rsidRDefault="00627C73" w:rsidP="00785895">
      <w:pPr>
        <w:rPr>
          <w:lang w:val="en-GB"/>
        </w:rPr>
      </w:pPr>
      <w:r>
        <w:rPr>
          <w:lang w:val="en-GB"/>
        </w:rPr>
        <w:t>I think those numbers are high</w:t>
      </w:r>
      <w:r w:rsidR="00A14D50">
        <w:rPr>
          <w:lang w:val="en-GB"/>
        </w:rPr>
        <w:t xml:space="preserve">. At 1000 IOPS averaged over 5 minutes, that means </w:t>
      </w:r>
      <w:r w:rsidR="000732BC">
        <w:rPr>
          <w:lang w:val="en-GB"/>
        </w:rPr>
        <w:t>300,000 to</w:t>
      </w:r>
      <w:r w:rsidR="00E91569">
        <w:rPr>
          <w:lang w:val="en-GB"/>
        </w:rPr>
        <w:t>t</w:t>
      </w:r>
      <w:r w:rsidR="000732BC">
        <w:rPr>
          <w:lang w:val="en-GB"/>
        </w:rPr>
        <w:t>al IO commands that need to be processed</w:t>
      </w:r>
      <w:r w:rsidR="00E91569">
        <w:rPr>
          <w:lang w:val="en-GB"/>
        </w:rPr>
        <w:t>. So 10K IOPS translates into 3 millions commands</w:t>
      </w:r>
      <w:r w:rsidR="00AF4DDB">
        <w:rPr>
          <w:lang w:val="en-GB"/>
        </w:rPr>
        <w:t xml:space="preserve">, which must be completed within 300 seconds. </w:t>
      </w:r>
    </w:p>
    <w:p w14:paraId="6205C037" w14:textId="36563B3D" w:rsidR="004A1B41" w:rsidRDefault="001A25D1" w:rsidP="00785895">
      <w:pPr>
        <w:rPr>
          <w:lang w:val="en-GB"/>
        </w:rPr>
      </w:pPr>
      <w:r>
        <w:rPr>
          <w:lang w:val="en-GB"/>
        </w:rPr>
        <w:t xml:space="preserve">A high IOPS can also impact the pipe bandwidth, as it’s shared by many VMs and </w:t>
      </w:r>
      <w:r w:rsidR="00FD5A65">
        <w:rPr>
          <w:lang w:val="en-GB"/>
        </w:rPr>
        <w:t>VMkernel</w:t>
      </w:r>
      <w:r>
        <w:rPr>
          <w:lang w:val="en-GB"/>
        </w:rPr>
        <w:t xml:space="preserve">. </w:t>
      </w:r>
      <w:r w:rsidR="0071789E">
        <w:rPr>
          <w:lang w:val="en-GB"/>
        </w:rPr>
        <w:t xml:space="preserve">If a single VM chews up 1 Gb/s, you just need a handful of them to saturate 10 Gb </w:t>
      </w:r>
      <w:r w:rsidR="006377AB">
        <w:rPr>
          <w:lang w:val="en-GB"/>
        </w:rPr>
        <w:t xml:space="preserve">ethernet </w:t>
      </w:r>
      <w:r w:rsidR="0071789E">
        <w:rPr>
          <w:lang w:val="en-GB"/>
        </w:rPr>
        <w:t xml:space="preserve">link. </w:t>
      </w:r>
    </w:p>
    <w:p w14:paraId="1C59E1AE" w14:textId="50440847" w:rsidR="00624B4D" w:rsidRDefault="00624B4D" w:rsidP="00624B4D">
      <w:pPr>
        <w:rPr>
          <w:lang w:val="en-GB"/>
        </w:rPr>
      </w:pPr>
      <w:r>
        <w:rPr>
          <w:lang w:val="en-GB"/>
        </w:rPr>
        <w:t xml:space="preserve">There is another problem, which is sustained load. The longer the time, the higher the chance that other VMs are affected. </w:t>
      </w:r>
    </w:p>
    <w:p w14:paraId="4BA04D1C" w14:textId="26DDEA33" w:rsidR="00624B4D" w:rsidRPr="00785895" w:rsidRDefault="00624B4D" w:rsidP="00624B4D">
      <w:pPr>
        <w:rPr>
          <w:lang w:val="en-GB"/>
        </w:rPr>
      </w:pPr>
      <w:r>
        <w:rPr>
          <w:lang w:val="en-GB"/>
        </w:rPr>
        <w:t>In the following example, it’s a burst IOPS. Regardless, discuss with the application team</w:t>
      </w:r>
      <w:r w:rsidR="009D1FE4">
        <w:rPr>
          <w:lang w:val="en-GB"/>
        </w:rPr>
        <w:t xml:space="preserve"> if </w:t>
      </w:r>
      <w:r w:rsidR="00A26EC8">
        <w:rPr>
          <w:lang w:val="en-GB"/>
        </w:rPr>
        <w:t xml:space="preserve">it </w:t>
      </w:r>
      <w:r w:rsidR="009D1FE4">
        <w:rPr>
          <w:lang w:val="en-GB"/>
        </w:rPr>
        <w:t>is high</w:t>
      </w:r>
      <w:r w:rsidR="00A26EC8">
        <w:rPr>
          <w:lang w:val="en-GB"/>
        </w:rPr>
        <w:t>er than expected.</w:t>
      </w:r>
      <w:r w:rsidR="00417DDE">
        <w:rPr>
          <w:lang w:val="en-GB"/>
        </w:rPr>
        <w:t xml:space="preserve"> What’s normal from one application may not be for another. </w:t>
      </w:r>
    </w:p>
    <w:p w14:paraId="04279E11" w14:textId="2F2B37E0" w:rsidR="00261B4B" w:rsidRDefault="00261B4B" w:rsidP="00785895">
      <w:pPr>
        <w:rPr>
          <w:lang w:val="en-GB"/>
        </w:rPr>
      </w:pPr>
      <w:r w:rsidRPr="00261B4B">
        <w:rPr>
          <w:noProof/>
          <w:lang w:val="en-GB"/>
        </w:rPr>
        <w:drawing>
          <wp:inline distT="0" distB="0" distL="0" distR="0" wp14:anchorId="5C94862E" wp14:editId="51462ABD">
            <wp:extent cx="6645910" cy="2248535"/>
            <wp:effectExtent l="0" t="0" r="2540" b="0"/>
            <wp:docPr id="918289612" name="Picture 9182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645910" cy="2248535"/>
                    </a:xfrm>
                    <a:prstGeom prst="rect">
                      <a:avLst/>
                    </a:prstGeom>
                  </pic:spPr>
                </pic:pic>
              </a:graphicData>
            </a:graphic>
          </wp:inline>
        </w:drawing>
      </w:r>
    </w:p>
    <w:p w14:paraId="147689A5" w14:textId="65660B4E" w:rsidR="00446460" w:rsidRDefault="00446460" w:rsidP="00785895">
      <w:pPr>
        <w:rPr>
          <w:lang w:val="en-GB"/>
        </w:rPr>
      </w:pPr>
      <w:r>
        <w:rPr>
          <w:lang w:val="en-GB"/>
        </w:rPr>
        <w:t>While there is no such thing as normal distribution or range, you can analyse your environment</w:t>
      </w:r>
      <w:r w:rsidR="008417A4">
        <w:rPr>
          <w:lang w:val="en-GB"/>
        </w:rPr>
        <w:t xml:space="preserve"> so you get a sense. I plotted all the 3500 VMs and </w:t>
      </w:r>
      <w:r w:rsidR="000A1940">
        <w:rPr>
          <w:lang w:val="en-GB"/>
        </w:rPr>
        <w:t xml:space="preserve">almost </w:t>
      </w:r>
      <w:r w:rsidR="008417A4">
        <w:rPr>
          <w:lang w:val="en-GB"/>
        </w:rPr>
        <w:t>8</w:t>
      </w:r>
      <w:r w:rsidR="000A1940">
        <w:rPr>
          <w:lang w:val="en-GB"/>
        </w:rPr>
        <w:t>5</w:t>
      </w:r>
      <w:r w:rsidR="008417A4">
        <w:rPr>
          <w:lang w:val="en-GB"/>
        </w:rPr>
        <w:t xml:space="preserve">% </w:t>
      </w:r>
      <w:r w:rsidR="000A1940">
        <w:rPr>
          <w:lang w:val="en-GB"/>
        </w:rPr>
        <w:t>did not exceed 1000 IOPS in the last 1 week.</w:t>
      </w:r>
      <w:r w:rsidR="008F3963">
        <w:rPr>
          <w:lang w:val="en-GB"/>
        </w:rPr>
        <w:t xml:space="preserve"> The ones hitting &gt;5K IOPS only form around 3%.</w:t>
      </w:r>
    </w:p>
    <w:p w14:paraId="1ED2A612" w14:textId="49FFA3B1" w:rsidR="00794805" w:rsidRDefault="00794805" w:rsidP="00C651E0">
      <w:pPr>
        <w:jc w:val="center"/>
        <w:rPr>
          <w:lang w:val="en-GB"/>
        </w:rPr>
      </w:pPr>
      <w:r w:rsidRPr="00794805">
        <w:rPr>
          <w:noProof/>
          <w:lang w:val="en-GB"/>
        </w:rPr>
        <w:drawing>
          <wp:inline distT="0" distB="0" distL="0" distR="0" wp14:anchorId="6F378AD9" wp14:editId="0BE27D57">
            <wp:extent cx="4222800" cy="1720800"/>
            <wp:effectExtent l="0" t="0" r="6350" b="0"/>
            <wp:docPr id="918289613" name="Picture 91828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222800" cy="1720800"/>
                    </a:xfrm>
                    <a:prstGeom prst="rect">
                      <a:avLst/>
                    </a:prstGeom>
                  </pic:spPr>
                </pic:pic>
              </a:graphicData>
            </a:graphic>
          </wp:inline>
        </w:drawing>
      </w:r>
    </w:p>
    <w:p w14:paraId="1A775EB7" w14:textId="35348116" w:rsidR="00D27E7B" w:rsidRDefault="00D27E7B" w:rsidP="00E7573A">
      <w:pPr>
        <w:pStyle w:val="Heading5"/>
      </w:pPr>
      <w:bookmarkStart w:id="92" w:name="_IOPS_Limit"/>
      <w:bookmarkEnd w:id="92"/>
      <w:r>
        <w:lastRenderedPageBreak/>
        <w:t>IOPS Limit</w:t>
      </w:r>
    </w:p>
    <w:p w14:paraId="3A48FA24" w14:textId="0FBA77BE" w:rsidR="00D27E7B" w:rsidRDefault="00D27E7B" w:rsidP="00D27E7B">
      <w:pPr>
        <w:rPr>
          <w:lang w:val="en-GB"/>
        </w:rPr>
      </w:pPr>
      <w:r>
        <w:rPr>
          <w:lang w:val="en-GB"/>
        </w:rPr>
        <w:t xml:space="preserve">You can set the limit </w:t>
      </w:r>
      <w:r w:rsidR="006E18FC">
        <w:rPr>
          <w:lang w:val="en-GB"/>
        </w:rPr>
        <w:t>for a VM. Note that the limit is per virtual disk, not per VM.</w:t>
      </w:r>
    </w:p>
    <w:p w14:paraId="677DCE47" w14:textId="5606DBF7" w:rsidR="00D27E7B" w:rsidRDefault="00D27E7B" w:rsidP="00D27E7B">
      <w:pPr>
        <w:rPr>
          <w:lang w:val="en-GB"/>
        </w:rPr>
      </w:pPr>
      <w:r w:rsidRPr="00D27E7B">
        <w:rPr>
          <w:noProof/>
          <w:lang w:val="en-GB"/>
        </w:rPr>
        <w:drawing>
          <wp:inline distT="0" distB="0" distL="0" distR="0" wp14:anchorId="6031861E" wp14:editId="6ADB90B8">
            <wp:extent cx="6645910" cy="1774825"/>
            <wp:effectExtent l="0" t="0" r="2540" b="0"/>
            <wp:docPr id="910169591" name="Picture 9101695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91" name="Picture 910169591" descr="Graphical user interface, application, table&#10;&#10;Description automatically generated"/>
                    <pic:cNvPicPr/>
                  </pic:nvPicPr>
                  <pic:blipFill>
                    <a:blip r:embed="rId630"/>
                    <a:stretch>
                      <a:fillRect/>
                    </a:stretch>
                  </pic:blipFill>
                  <pic:spPr>
                    <a:xfrm>
                      <a:off x="0" y="0"/>
                      <a:ext cx="6645910" cy="1774825"/>
                    </a:xfrm>
                    <a:prstGeom prst="rect">
                      <a:avLst/>
                    </a:prstGeom>
                  </pic:spPr>
                </pic:pic>
              </a:graphicData>
            </a:graphic>
          </wp:inline>
        </w:drawing>
      </w:r>
    </w:p>
    <w:p w14:paraId="2FD1FD39" w14:textId="00460E03" w:rsidR="00D27E7B" w:rsidRPr="00D27E7B" w:rsidRDefault="00D27E7B" w:rsidP="00D27E7B">
      <w:pPr>
        <w:rPr>
          <w:lang w:val="en-GB"/>
        </w:rPr>
      </w:pPr>
      <w:r>
        <w:rPr>
          <w:lang w:val="en-GB"/>
        </w:rPr>
        <w:t xml:space="preserve">A few rows below, and you will </w:t>
      </w:r>
      <w:r w:rsidR="006E18FC">
        <w:rPr>
          <w:lang w:val="en-GB"/>
        </w:rPr>
        <w:t xml:space="preserve">see the following. </w:t>
      </w:r>
    </w:p>
    <w:p w14:paraId="707943DB" w14:textId="4ACF7C41" w:rsidR="00D27E7B" w:rsidRDefault="00D27E7B" w:rsidP="00D27E7B">
      <w:pPr>
        <w:rPr>
          <w:lang w:val="en-GB"/>
        </w:rPr>
      </w:pPr>
      <w:r w:rsidRPr="00D27E7B">
        <w:rPr>
          <w:noProof/>
          <w:lang w:val="en-GB"/>
        </w:rPr>
        <w:drawing>
          <wp:inline distT="0" distB="0" distL="0" distR="0" wp14:anchorId="772D1D4B" wp14:editId="18C9C673">
            <wp:extent cx="6645910" cy="3625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645910" cy="362585"/>
                    </a:xfrm>
                    <a:prstGeom prst="rect">
                      <a:avLst/>
                    </a:prstGeom>
                  </pic:spPr>
                </pic:pic>
              </a:graphicData>
            </a:graphic>
          </wp:inline>
        </w:drawing>
      </w:r>
    </w:p>
    <w:p w14:paraId="14DEAA80" w14:textId="3B48A043" w:rsidR="006E18FC" w:rsidRDefault="006E18FC" w:rsidP="00D27E7B">
      <w:pPr>
        <w:rPr>
          <w:lang w:val="en-GB"/>
        </w:rPr>
      </w:pPr>
      <w:r>
        <w:rPr>
          <w:lang w:val="en-GB"/>
        </w:rPr>
        <w:t>The default setting is no limit, which is what I recommend.</w:t>
      </w:r>
    </w:p>
    <w:p w14:paraId="6C390094" w14:textId="7D057DAC" w:rsidR="00910E37" w:rsidRDefault="00910E37" w:rsidP="00D27E7B">
      <w:pPr>
        <w:rPr>
          <w:lang w:val="en-GB"/>
        </w:rPr>
      </w:pPr>
      <w:r>
        <w:rPr>
          <w:lang w:val="en-GB"/>
        </w:rPr>
        <w:t xml:space="preserve">Take note that since the limit is applied at VM level, the </w:t>
      </w:r>
      <w:r w:rsidR="00945B8A">
        <w:rPr>
          <w:lang w:val="en-GB"/>
        </w:rPr>
        <w:t xml:space="preserve">metrics that will show high latency is at Guest OS levels. The VM metric will not show high latency, as the </w:t>
      </w:r>
      <w:r w:rsidR="009D1E0A">
        <w:rPr>
          <w:lang w:val="en-GB"/>
        </w:rPr>
        <w:t>IO that were allowed to pass was not affected</w:t>
      </w:r>
      <w:r w:rsidR="00125A96">
        <w:rPr>
          <w:lang w:val="en-GB"/>
        </w:rPr>
        <w:t xml:space="preserve"> by this limit. This is no different to </w:t>
      </w:r>
      <w:r w:rsidR="007A3B70">
        <w:rPr>
          <w:lang w:val="en-GB"/>
        </w:rPr>
        <w:t>any problem at Guest OS layer. For example, if LSI Logic or PVSCSI driver is causing problem, the VM will not report anything as it’s below the Guest OS driver.</w:t>
      </w:r>
    </w:p>
    <w:p w14:paraId="2D9F4AA7" w14:textId="77777777" w:rsidR="00C93DDE" w:rsidRDefault="00C93DDE" w:rsidP="00AC6E1E">
      <w:pPr>
        <w:pStyle w:val="Heading4"/>
      </w:pPr>
      <w:r>
        <w:t>Snapshot Impact</w:t>
      </w:r>
    </w:p>
    <w:p w14:paraId="52FFBAA4" w14:textId="77777777" w:rsidR="00C93DDE" w:rsidRDefault="00C93DDE" w:rsidP="00C93DDE">
      <w:pPr>
        <w:rPr>
          <w:lang w:val="en-GB"/>
        </w:rPr>
      </w:pPr>
      <w:r>
        <w:rPr>
          <w:lang w:val="en-GB"/>
        </w:rPr>
        <w:t>Snapshot requires additional read operations, as the reads have to be performed on all the snapshots. The impact on write is less. I’m not sure why it goes up so high, but logically it should be because many files are involved. Based on the manual, a s</w:t>
      </w:r>
      <w:r w:rsidRPr="006D5063">
        <w:rPr>
          <w:lang w:val="en-GB"/>
        </w:rPr>
        <w:t>napshot operation creates .vmdk, -delta.vmdk, .vmsd, and .vmsn files</w:t>
      </w:r>
      <w:r>
        <w:rPr>
          <w:lang w:val="en-GB"/>
        </w:rPr>
        <w:t xml:space="preserve">. Read more </w:t>
      </w:r>
      <w:hyperlink r:id="rId632" w:history="1">
        <w:r w:rsidRPr="006D5063">
          <w:rPr>
            <w:rStyle w:val="Hyperlink"/>
            <w:lang w:val="en-GB"/>
          </w:rPr>
          <w:t>here</w:t>
        </w:r>
      </w:hyperlink>
      <w:r>
        <w:rPr>
          <w:lang w:val="en-GB"/>
        </w:rPr>
        <w:t xml:space="preserve">. </w:t>
      </w:r>
    </w:p>
    <w:p w14:paraId="37A7F47A" w14:textId="77777777" w:rsidR="00C93DDE" w:rsidRDefault="00C93DDE" w:rsidP="00C93DDE">
      <w:pPr>
        <w:rPr>
          <w:lang w:val="en-GB"/>
        </w:rPr>
      </w:pPr>
      <w:r>
        <w:rPr>
          <w:lang w:val="en-GB"/>
        </w:rPr>
        <w:t>For Write, ESXi just need to write into the newest file.</w:t>
      </w:r>
    </w:p>
    <w:p w14:paraId="415AD06D" w14:textId="77777777" w:rsidR="00C93DDE" w:rsidRDefault="00C93DDE" w:rsidP="00C93DDE">
      <w:pPr>
        <w:rPr>
          <w:lang w:val="en-GB"/>
        </w:rPr>
      </w:pPr>
      <w:r w:rsidRPr="00FA42E3">
        <w:rPr>
          <w:noProof/>
          <w:lang w:val="en-GB"/>
        </w:rPr>
        <w:lastRenderedPageBreak/>
        <w:drawing>
          <wp:inline distT="0" distB="0" distL="0" distR="0" wp14:anchorId="5D7530FA" wp14:editId="1227B5BA">
            <wp:extent cx="6645910" cy="33343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645910" cy="3334385"/>
                    </a:xfrm>
                    <a:prstGeom prst="rect">
                      <a:avLst/>
                    </a:prstGeom>
                  </pic:spPr>
                </pic:pic>
              </a:graphicData>
            </a:graphic>
          </wp:inline>
        </w:drawing>
      </w:r>
    </w:p>
    <w:p w14:paraId="53FAB2D9" w14:textId="77777777" w:rsidR="00C93DDE" w:rsidRDefault="00C93DDE" w:rsidP="00C93DDE">
      <w:pPr>
        <w:rPr>
          <w:lang w:val="en-GB"/>
        </w:rPr>
      </w:pPr>
      <w:r>
        <w:rPr>
          <w:lang w:val="en-GB"/>
        </w:rPr>
        <w:t>The pattern is actually identical. I take one of the VM and show it over 7 days. Notice how similar the 2 trend charts in terms of pattern.</w:t>
      </w:r>
    </w:p>
    <w:p w14:paraId="53AC1316" w14:textId="77777777" w:rsidR="00C93DDE" w:rsidRDefault="00C93DDE" w:rsidP="00C93DDE">
      <w:pPr>
        <w:jc w:val="center"/>
        <w:rPr>
          <w:lang w:val="en-GB"/>
        </w:rPr>
      </w:pPr>
      <w:r w:rsidRPr="00B82DB1">
        <w:rPr>
          <w:noProof/>
          <w:lang w:val="en-GB"/>
        </w:rPr>
        <w:drawing>
          <wp:inline distT="0" distB="0" distL="0" distR="0" wp14:anchorId="2C830541" wp14:editId="18736C40">
            <wp:extent cx="6156000" cy="3654000"/>
            <wp:effectExtent l="0" t="0" r="0" b="3810"/>
            <wp:docPr id="1293284848" name="Picture 129328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156000" cy="3654000"/>
                    </a:xfrm>
                    <a:prstGeom prst="rect">
                      <a:avLst/>
                    </a:prstGeom>
                  </pic:spPr>
                </pic:pic>
              </a:graphicData>
            </a:graphic>
          </wp:inline>
        </w:drawing>
      </w:r>
    </w:p>
    <w:p w14:paraId="0B650E2F" w14:textId="77777777" w:rsidR="00C93DDE" w:rsidRDefault="00C93DDE" w:rsidP="00C93DDE">
      <w:pPr>
        <w:rPr>
          <w:lang w:val="en-GB"/>
        </w:rPr>
      </w:pPr>
      <w:r>
        <w:rPr>
          <w:lang w:val="en-GB"/>
        </w:rPr>
        <w:t xml:space="preserve">You can validate if snapshot causes the problem by comparing before and after snapshot. That’s exactly what I did below. Notice initially there was no snapshot. There was a snapshot briefly and you could see the effect immediately. When the snapshot was removed, the 2 lines overlaps 100% hence you only see 1 line. When we took the snapshot again, the read IOPS at datastore level is </w:t>
      </w:r>
      <w:r w:rsidRPr="006D5063">
        <w:rPr>
          <w:i/>
          <w:iCs/>
          <w:color w:val="FF0000"/>
          <w:lang w:val="en-GB"/>
        </w:rPr>
        <w:t>consistently</w:t>
      </w:r>
      <w:r w:rsidRPr="006D5063">
        <w:rPr>
          <w:color w:val="FF0000"/>
          <w:lang w:val="en-GB"/>
        </w:rPr>
        <w:t xml:space="preserve"> </w:t>
      </w:r>
      <w:r>
        <w:rPr>
          <w:lang w:val="en-GB"/>
        </w:rPr>
        <w:t>higher.</w:t>
      </w:r>
    </w:p>
    <w:p w14:paraId="3EDDD6B9" w14:textId="77777777" w:rsidR="00C93DDE" w:rsidRDefault="00C93DDE" w:rsidP="00C93DDE">
      <w:pPr>
        <w:rPr>
          <w:lang w:val="en-GB"/>
        </w:rPr>
      </w:pPr>
      <w:r>
        <w:rPr>
          <w:noProof/>
          <w:lang w:val="en-GB"/>
        </w:rPr>
        <w:lastRenderedPageBreak/>
        <w:drawing>
          <wp:inline distT="0" distB="0" distL="0" distR="0" wp14:anchorId="32C918C8" wp14:editId="1F0C9843">
            <wp:extent cx="6640830" cy="2918460"/>
            <wp:effectExtent l="0" t="0" r="7620" b="0"/>
            <wp:docPr id="357815363" name="Picture 3578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6640830" cy="2918460"/>
                    </a:xfrm>
                    <a:prstGeom prst="rect">
                      <a:avLst/>
                    </a:prstGeom>
                    <a:noFill/>
                    <a:ln>
                      <a:noFill/>
                    </a:ln>
                  </pic:spPr>
                </pic:pic>
              </a:graphicData>
            </a:graphic>
          </wp:inline>
        </w:drawing>
      </w:r>
    </w:p>
    <w:p w14:paraId="5F835324" w14:textId="77777777" w:rsidR="00C93DDE" w:rsidRDefault="00C93DDE" w:rsidP="00C93DDE">
      <w:pPr>
        <w:rPr>
          <w:lang w:val="en-GB"/>
        </w:rPr>
      </w:pPr>
      <w:r>
        <w:rPr>
          <w:lang w:val="en-GB"/>
        </w:rPr>
        <w:t>How I know that’s IOPS effect as the throughput is identical. The additional reads do not bring back any data. Using the same VM but at different time period, notice the throughput at both levels are identical.</w:t>
      </w:r>
    </w:p>
    <w:p w14:paraId="4C198769" w14:textId="77777777" w:rsidR="00C93DDE" w:rsidRDefault="00C93DDE" w:rsidP="00C93DDE">
      <w:pPr>
        <w:rPr>
          <w:lang w:val="en-GB"/>
        </w:rPr>
      </w:pPr>
      <w:r w:rsidRPr="00D16AEC">
        <w:rPr>
          <w:noProof/>
          <w:lang w:val="en-GB"/>
        </w:rPr>
        <w:drawing>
          <wp:inline distT="0" distB="0" distL="0" distR="0" wp14:anchorId="13C0B873" wp14:editId="413A00FB">
            <wp:extent cx="6645910" cy="1580515"/>
            <wp:effectExtent l="0" t="0" r="2540" b="635"/>
            <wp:docPr id="357815364" name="Picture 3578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645910" cy="1580515"/>
                    </a:xfrm>
                    <a:prstGeom prst="rect">
                      <a:avLst/>
                    </a:prstGeom>
                  </pic:spPr>
                </pic:pic>
              </a:graphicData>
            </a:graphic>
          </wp:inline>
        </w:drawing>
      </w:r>
    </w:p>
    <w:p w14:paraId="0A6CA03D" w14:textId="77777777" w:rsidR="00C93DDE" w:rsidRDefault="00C93DDE" w:rsidP="00C93DDE">
      <w:pPr>
        <w:rPr>
          <w:lang w:val="en-GB"/>
        </w:rPr>
      </w:pPr>
      <w:r>
        <w:rPr>
          <w:lang w:val="en-GB"/>
        </w:rPr>
        <w:t>And here is the IOPS on the same time period. Notice the value at datastore layer is consistently higher.</w:t>
      </w:r>
    </w:p>
    <w:p w14:paraId="044BF684" w14:textId="77777777" w:rsidR="00C93DDE" w:rsidRDefault="00C93DDE" w:rsidP="00C93DDE">
      <w:pPr>
        <w:rPr>
          <w:lang w:val="en-GB"/>
        </w:rPr>
      </w:pPr>
      <w:r w:rsidRPr="00D16AEC">
        <w:rPr>
          <w:noProof/>
          <w:lang w:val="en-GB"/>
        </w:rPr>
        <w:drawing>
          <wp:inline distT="0" distB="0" distL="0" distR="0" wp14:anchorId="79B84D59" wp14:editId="69447153">
            <wp:extent cx="6645910" cy="1253490"/>
            <wp:effectExtent l="0" t="0" r="2540" b="3810"/>
            <wp:docPr id="357815366" name="Picture 3578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645910" cy="1253490"/>
                    </a:xfrm>
                    <a:prstGeom prst="rect">
                      <a:avLst/>
                    </a:prstGeom>
                  </pic:spPr>
                </pic:pic>
              </a:graphicData>
            </a:graphic>
          </wp:inline>
        </w:drawing>
      </w:r>
    </w:p>
    <w:p w14:paraId="713CDBD3" w14:textId="77777777" w:rsidR="00C93DDE" w:rsidRDefault="00C93DDE" w:rsidP="00C93DDE">
      <w:pPr>
        <w:rPr>
          <w:lang w:val="en-GB"/>
        </w:rPr>
      </w:pPr>
      <w:r>
        <w:rPr>
          <w:lang w:val="en-GB"/>
        </w:rPr>
        <w:t xml:space="preserve">For further reading, </w:t>
      </w:r>
      <w:bookmarkStart w:id="93" w:name="&amp;lpos=apps_scodevmw_:_19"/>
      <w:r>
        <w:fldChar w:fldCharType="begin"/>
      </w:r>
      <w:r>
        <w:instrText xml:space="preserve"> HYPERLINK "https://blogs.vmware.com/performance/author/sreekanth_setty" </w:instrText>
      </w:r>
      <w:r>
        <w:fldChar w:fldCharType="separate"/>
      </w:r>
      <w:r>
        <w:rPr>
          <w:rStyle w:val="Hyperlink"/>
        </w:rPr>
        <w:t>Sreekanth Setty</w:t>
      </w:r>
      <w:r>
        <w:fldChar w:fldCharType="end"/>
      </w:r>
      <w:bookmarkEnd w:id="93"/>
      <w:r>
        <w:rPr>
          <w:lang w:val="en-GB"/>
        </w:rPr>
        <w:t xml:space="preserve"> has shared best practice </w:t>
      </w:r>
      <w:hyperlink r:id="rId638" w:history="1">
        <w:r w:rsidRPr="001060F4">
          <w:rPr>
            <w:rStyle w:val="Hyperlink"/>
            <w:lang w:val="en-GB"/>
          </w:rPr>
          <w:t>here</w:t>
        </w:r>
      </w:hyperlink>
      <w:r>
        <w:rPr>
          <w:lang w:val="en-GB"/>
        </w:rPr>
        <w:t xml:space="preserve">. </w:t>
      </w:r>
    </w:p>
    <w:p w14:paraId="46CA1E7F" w14:textId="77777777" w:rsidR="00C93DDE" w:rsidRDefault="00C93DDE" w:rsidP="00C93DDE">
      <w:pPr>
        <w:rPr>
          <w:lang w:val="en-GB"/>
        </w:rPr>
      </w:pPr>
      <w:r>
        <w:rPr>
          <w:lang w:val="en-GB"/>
        </w:rPr>
        <w:t xml:space="preserve">In addition of latency and IOPS, snapshot can also consume more than the actual space consumed by the virtual disk, especially if you are using thin and you take snapshot early while the disk is basically empty. The following VM has 3 virtual disks, where the snapshot file </w:t>
      </w:r>
      <w:r w:rsidRPr="00B30B91">
        <w:rPr>
          <w:color w:val="00B0F0"/>
          <w:lang w:val="en-GB"/>
        </w:rPr>
        <w:t>_1-00001.vmdk</w:t>
      </w:r>
      <w:r>
        <w:rPr>
          <w:lang w:val="en-GB"/>
        </w:rPr>
        <w:t xml:space="preserve"> is much larger than the corresponding vmdk. </w:t>
      </w:r>
    </w:p>
    <w:p w14:paraId="5300B6E4" w14:textId="77777777" w:rsidR="00C93DDE" w:rsidRDefault="00C93DDE" w:rsidP="00C93DDE">
      <w:pPr>
        <w:jc w:val="center"/>
        <w:rPr>
          <w:lang w:val="en-GB"/>
        </w:rPr>
      </w:pPr>
      <w:r>
        <w:rPr>
          <w:noProof/>
        </w:rPr>
        <w:lastRenderedPageBreak/>
        <w:drawing>
          <wp:inline distT="0" distB="0" distL="0" distR="0" wp14:anchorId="736E3C38" wp14:editId="01BC7CAF">
            <wp:extent cx="4345200" cy="2379600"/>
            <wp:effectExtent l="0" t="0" r="0" b="1905"/>
            <wp:docPr id="1293284846" name="Picture 2">
              <a:extLst xmlns:a="http://schemas.openxmlformats.org/drawingml/2006/main">
                <a:ext uri="{FF2B5EF4-FFF2-40B4-BE49-F238E27FC236}">
                  <a16:creationId xmlns:a16="http://schemas.microsoft.com/office/drawing/2014/main" id="{293ADC6A-4082-4B98-A5C8-7CE821324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3ADC6A-4082-4B98-A5C8-7CE8213243EE}"/>
                        </a:ext>
                      </a:extLst>
                    </pic:cNvPr>
                    <pic:cNvPicPr>
                      <a:picLocks noChangeAspect="1"/>
                    </pic:cNvPicPr>
                  </pic:nvPicPr>
                  <pic:blipFill>
                    <a:blip r:embed="rId639"/>
                    <a:stretch>
                      <a:fillRect/>
                    </a:stretch>
                  </pic:blipFill>
                  <pic:spPr>
                    <a:xfrm>
                      <a:off x="0" y="0"/>
                      <a:ext cx="4345200" cy="2379600"/>
                    </a:xfrm>
                    <a:prstGeom prst="rect">
                      <a:avLst/>
                    </a:prstGeom>
                  </pic:spPr>
                </pic:pic>
              </a:graphicData>
            </a:graphic>
          </wp:inline>
        </w:drawing>
      </w:r>
    </w:p>
    <w:p w14:paraId="5A10570A" w14:textId="77777777" w:rsidR="00DD5319" w:rsidRDefault="00DD5319" w:rsidP="00AC6E1E">
      <w:pPr>
        <w:pStyle w:val="Heading4"/>
      </w:pPr>
      <w:r>
        <w:t>Space (DRAFT)</w:t>
      </w:r>
    </w:p>
    <w:p w14:paraId="3FE7F5AC" w14:textId="77777777" w:rsidR="00DD5319" w:rsidRDefault="00DD5319" w:rsidP="00DD5319">
      <w:pPr>
        <w:rPr>
          <w:lang w:val="en-GB"/>
        </w:rPr>
      </w:pPr>
      <w:r>
        <w:rPr>
          <w:lang w:val="en-GB"/>
        </w:rPr>
        <w:t>To understand disk space metrics, we need first to understand the various VM files. We can categorize them into 4 from operations viewpoint:</w:t>
      </w:r>
    </w:p>
    <w:p w14:paraId="40C8958F" w14:textId="77777777" w:rsidR="00DD5319" w:rsidRDefault="00DD5319" w:rsidP="00DD5319">
      <w:pPr>
        <w:pStyle w:val="BeforeTable"/>
      </w:pPr>
    </w:p>
    <w:tbl>
      <w:tblPr>
        <w:tblW w:w="0" w:type="auto"/>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1418"/>
        <w:gridCol w:w="9038"/>
      </w:tblGrid>
      <w:tr w:rsidR="00DD5319" w14:paraId="00453A8A" w14:textId="77777777" w:rsidTr="003458A0">
        <w:tc>
          <w:tcPr>
            <w:tcW w:w="1418" w:type="dxa"/>
            <w:shd w:val="clear" w:color="auto" w:fill="F2F2F2" w:themeFill="background1" w:themeFillShade="F2"/>
          </w:tcPr>
          <w:p w14:paraId="6A1E7320" w14:textId="77777777" w:rsidR="00DD5319" w:rsidRDefault="00DD5319" w:rsidP="003458A0">
            <w:pPr>
              <w:pStyle w:val="Tablecontent"/>
              <w:rPr>
                <w:b/>
                <w:bCs/>
              </w:rPr>
            </w:pPr>
            <w:r>
              <w:rPr>
                <w:b/>
                <w:bCs/>
              </w:rPr>
              <w:t>Disk</w:t>
            </w:r>
          </w:p>
        </w:tc>
        <w:tc>
          <w:tcPr>
            <w:tcW w:w="9038" w:type="dxa"/>
          </w:tcPr>
          <w:p w14:paraId="2D338D36" w14:textId="77777777" w:rsidR="00DD5319" w:rsidRDefault="00DD5319" w:rsidP="003458A0">
            <w:pPr>
              <w:pStyle w:val="Tablecontent"/>
            </w:pPr>
            <w:r>
              <w:t>Virtual disk or RDM. This is typically the largest component. This can be thin provisioned, in which case the provisioned size tend to be larger than the actual consumption as Guest filesystem typically does not fill 100%.</w:t>
            </w:r>
          </w:p>
          <w:p w14:paraId="2DBD0A63" w14:textId="77777777" w:rsidR="00DD5319" w:rsidRPr="00A57942" w:rsidRDefault="00DD5319" w:rsidP="003458A0">
            <w:pPr>
              <w:pStyle w:val="Tablecontent"/>
            </w:pPr>
            <w:r w:rsidRPr="00A57942">
              <w:t>All virtual disks are made up of two files, a large data file equal to the size of the virtual disk and a small text disk descriptor file which describes the size and geometry of the virtual disk file.</w:t>
            </w:r>
          </w:p>
          <w:p w14:paraId="48445387" w14:textId="77777777" w:rsidR="00DD5319" w:rsidRPr="00C24495" w:rsidRDefault="00DD5319" w:rsidP="003458A0">
            <w:pPr>
              <w:pStyle w:val="Tablecontent"/>
            </w:pPr>
            <w:r w:rsidRPr="00A57942">
              <w:rPr>
                <w:rFonts w:eastAsiaTheme="minorHAnsi"/>
                <w:lang w:val="en-SG" w:eastAsia="en-GB"/>
              </w:rPr>
              <w:t xml:space="preserve">The descriptor file also contains a pointer to the large data file as well as information on the virtual disks drive sectors, heads, cylinders and disk adapter type. In most cases these files will have the same name as the data file that it is associated with (i.e. </w:t>
            </w:r>
            <w:r>
              <w:rPr>
                <w:rFonts w:eastAsiaTheme="minorHAnsi"/>
                <w:lang w:val="en-SG" w:eastAsia="en-GB"/>
              </w:rPr>
              <w:t>MyVM</w:t>
            </w:r>
            <w:r w:rsidRPr="00A57942">
              <w:rPr>
                <w:rFonts w:eastAsiaTheme="minorHAnsi"/>
                <w:lang w:val="en-SG" w:eastAsia="en-GB"/>
              </w:rPr>
              <w:t xml:space="preserve">1.vmdk and </w:t>
            </w:r>
            <w:r>
              <w:rPr>
                <w:rFonts w:eastAsiaTheme="minorHAnsi"/>
                <w:lang w:val="en-SG" w:eastAsia="en-GB"/>
              </w:rPr>
              <w:t>MyVM</w:t>
            </w:r>
            <w:r w:rsidRPr="00A57942">
              <w:rPr>
                <w:rFonts w:eastAsiaTheme="minorHAnsi"/>
                <w:lang w:val="en-SG" w:eastAsia="en-GB"/>
              </w:rPr>
              <w:t>1-flat.vmdk).</w:t>
            </w:r>
          </w:p>
        </w:tc>
      </w:tr>
      <w:tr w:rsidR="00DD5319" w14:paraId="7EC59E21" w14:textId="77777777" w:rsidTr="003458A0">
        <w:tc>
          <w:tcPr>
            <w:tcW w:w="1418" w:type="dxa"/>
            <w:shd w:val="clear" w:color="auto" w:fill="F2F2F2" w:themeFill="background1" w:themeFillShade="F2"/>
          </w:tcPr>
          <w:p w14:paraId="7AE36119" w14:textId="77777777" w:rsidR="00DD5319" w:rsidRDefault="00DD5319" w:rsidP="003458A0">
            <w:pPr>
              <w:pStyle w:val="Tablecontent"/>
              <w:rPr>
                <w:b/>
                <w:bCs/>
              </w:rPr>
            </w:pPr>
            <w:r>
              <w:rPr>
                <w:b/>
                <w:bCs/>
              </w:rPr>
              <w:t>Snapshot</w:t>
            </w:r>
          </w:p>
        </w:tc>
        <w:tc>
          <w:tcPr>
            <w:tcW w:w="9038" w:type="dxa"/>
          </w:tcPr>
          <w:p w14:paraId="0010F94B" w14:textId="77777777" w:rsidR="00DD5319" w:rsidRDefault="00DD5319" w:rsidP="003458A0">
            <w:pPr>
              <w:pStyle w:val="Tablecontent"/>
            </w:pPr>
            <w:r>
              <w:t xml:space="preserve">The filename uses the following syntax, </w:t>
            </w:r>
            <w:r w:rsidRPr="00FE7FF7">
              <w:rPr>
                <w:b/>
                <w:bCs/>
                <w:color w:val="00B0F0"/>
              </w:rPr>
              <w:t>MyVM-000001.vmdk</w:t>
            </w:r>
            <w:r>
              <w:t xml:space="preserve"> where </w:t>
            </w:r>
            <w:r w:rsidRPr="00FE7FF7">
              <w:rPr>
                <w:rStyle w:val="keyword"/>
                <w:color w:val="00B0F0"/>
              </w:rPr>
              <w:t>MyVM</w:t>
            </w:r>
            <w:r w:rsidRPr="00FE7FF7">
              <w:rPr>
                <w:color w:val="00B0F0"/>
              </w:rPr>
              <w:t xml:space="preserve"> </w:t>
            </w:r>
            <w:r>
              <w:t xml:space="preserve">is the name of the VM and the six-digit number </w:t>
            </w:r>
            <w:r w:rsidRPr="00FE7FF7">
              <w:rPr>
                <w:rStyle w:val="keyword"/>
                <w:color w:val="00B0F0"/>
              </w:rPr>
              <w:t>000001</w:t>
            </w:r>
            <w:r>
              <w:t xml:space="preserve"> is just a sequential number.</w:t>
            </w:r>
          </w:p>
          <w:p w14:paraId="263861D4" w14:textId="77777777" w:rsidR="00DD5319" w:rsidRDefault="00DD5319" w:rsidP="003458A0">
            <w:pPr>
              <w:pStyle w:val="Tablecontent"/>
            </w:pPr>
            <w:r>
              <w:t xml:space="preserve">If you take snapshot with memory, it creates a </w:t>
            </w:r>
            <w:r w:rsidRPr="000D4002">
              <w:rPr>
                <w:b/>
                <w:bCs/>
                <w:color w:val="00B0F0"/>
              </w:rPr>
              <w:t>.vme</w:t>
            </w:r>
            <w:r>
              <w:rPr>
                <w:b/>
                <w:bCs/>
                <w:color w:val="00B0F0"/>
              </w:rPr>
              <w:t>m</w:t>
            </w:r>
            <w:r>
              <w:t xml:space="preserve"> file and a </w:t>
            </w:r>
            <w:r w:rsidRPr="009146DA">
              <w:rPr>
                <w:rStyle w:val="ph"/>
                <w:b/>
                <w:bCs/>
                <w:color w:val="00B0F0"/>
              </w:rPr>
              <w:t>.vmsn</w:t>
            </w:r>
            <w:r>
              <w:t xml:space="preserve"> file for each snapshot. The first file stores the actual image, hence it’s larger than the second file, which just stores the state.</w:t>
            </w:r>
          </w:p>
          <w:p w14:paraId="5C0DC29B" w14:textId="77777777" w:rsidR="00DD5319" w:rsidRDefault="00DD5319" w:rsidP="003458A0">
            <w:pPr>
              <w:pStyle w:val="Tablecontent"/>
              <w:rPr>
                <w:lang w:val="en-SG"/>
              </w:rPr>
            </w:pPr>
            <w:r w:rsidRPr="00B7040A">
              <w:rPr>
                <w:b/>
                <w:bCs/>
                <w:color w:val="00B0F0"/>
                <w:lang w:val="en-SG"/>
              </w:rPr>
              <w:t>.vmsd</w:t>
            </w:r>
            <w:r w:rsidRPr="00B7040A">
              <w:rPr>
                <w:lang w:val="en-SG"/>
              </w:rPr>
              <w:t xml:space="preserve"> file</w:t>
            </w:r>
            <w:r>
              <w:rPr>
                <w:lang w:val="en-SG"/>
              </w:rPr>
              <w:t xml:space="preserve"> is a small file. It </w:t>
            </w:r>
            <w:r w:rsidRPr="00B7040A">
              <w:rPr>
                <w:lang w:val="en-SG"/>
              </w:rPr>
              <w:t>store</w:t>
            </w:r>
            <w:r>
              <w:rPr>
                <w:lang w:val="en-SG"/>
              </w:rPr>
              <w:t>s</w:t>
            </w:r>
            <w:r w:rsidRPr="00B7040A">
              <w:rPr>
                <w:lang w:val="en-SG"/>
              </w:rPr>
              <w:t xml:space="preserve"> metadata about each snapshot that is active on a VM. This text file is initially 0 bytes in size until a snapshot is created and is updated with information every time snapshots are created or deleted. Only </w:t>
            </w:r>
            <w:r>
              <w:rPr>
                <w:lang w:val="en-SG"/>
              </w:rPr>
              <w:t xml:space="preserve">1 </w:t>
            </w:r>
            <w:r w:rsidRPr="00B7040A">
              <w:rPr>
                <w:lang w:val="en-SG"/>
              </w:rPr>
              <w:t>file exists regardless of the number of snapshots running as they all update this single file.</w:t>
            </w:r>
            <w:r>
              <w:rPr>
                <w:lang w:val="en-SG"/>
              </w:rPr>
              <w:t xml:space="preserve"> This is why your IO goes up.</w:t>
            </w:r>
          </w:p>
          <w:p w14:paraId="16EF8B74" w14:textId="18BBC182" w:rsidR="00DD5319" w:rsidRPr="00B7040A" w:rsidRDefault="00541B98" w:rsidP="003458A0">
            <w:pPr>
              <w:pStyle w:val="Tablecontent"/>
              <w:rPr>
                <w:lang w:val="en-SG"/>
              </w:rPr>
            </w:pPr>
            <w:r>
              <w:rPr>
                <w:lang w:val="en-SG"/>
              </w:rPr>
              <w:t>Snapshot</w:t>
            </w:r>
            <w:r w:rsidR="00DD5319">
              <w:rPr>
                <w:lang w:val="en-SG"/>
              </w:rPr>
              <w:t xml:space="preserve"> does not apply to RDM.</w:t>
            </w:r>
            <w:r>
              <w:rPr>
                <w:lang w:val="en-SG"/>
              </w:rPr>
              <w:t xml:space="preserve"> You do that at storage subsystem instead</w:t>
            </w:r>
            <w:r w:rsidR="00632456">
              <w:rPr>
                <w:lang w:val="en-SG"/>
              </w:rPr>
              <w:t>, transparent to ESXi.</w:t>
            </w:r>
          </w:p>
        </w:tc>
      </w:tr>
      <w:tr w:rsidR="00DD5319" w14:paraId="511C7E7D" w14:textId="77777777" w:rsidTr="003458A0">
        <w:tc>
          <w:tcPr>
            <w:tcW w:w="1418" w:type="dxa"/>
            <w:shd w:val="clear" w:color="auto" w:fill="F2F2F2" w:themeFill="background1" w:themeFillShade="F2"/>
          </w:tcPr>
          <w:p w14:paraId="7E5052A4" w14:textId="77777777" w:rsidR="00DD5319" w:rsidRDefault="00DD5319" w:rsidP="003458A0">
            <w:pPr>
              <w:pStyle w:val="Tablecontent"/>
              <w:rPr>
                <w:b/>
                <w:bCs/>
              </w:rPr>
            </w:pPr>
            <w:r>
              <w:rPr>
                <w:b/>
                <w:bCs/>
              </w:rPr>
              <w:t>Swap</w:t>
            </w:r>
          </w:p>
        </w:tc>
        <w:tc>
          <w:tcPr>
            <w:tcW w:w="9038" w:type="dxa"/>
          </w:tcPr>
          <w:p w14:paraId="6A7F6B1E" w14:textId="77777777" w:rsidR="00DD5319" w:rsidRDefault="00DD5319" w:rsidP="003458A0">
            <w:pPr>
              <w:pStyle w:val="Tablecontent"/>
            </w:pPr>
            <w:r>
              <w:t>The memory swap file (</w:t>
            </w:r>
            <w:r w:rsidRPr="002A2FB9">
              <w:rPr>
                <w:b/>
                <w:bCs/>
                <w:color w:val="00B0F0"/>
              </w:rPr>
              <w:t>.vswp</w:t>
            </w:r>
            <w:r>
              <w:t>). A VM with 64 GB of RAM will generate a 64 GB swap file (minus the size of memory reservation) which will be used when ESXi needs to swap the VM memory into disk. The file gets deleted when the VM is powered off.</w:t>
            </w:r>
          </w:p>
          <w:p w14:paraId="353D3C62" w14:textId="77777777" w:rsidR="00DD5319" w:rsidRDefault="00DD5319" w:rsidP="003458A0">
            <w:pPr>
              <w:pStyle w:val="Tablecontent"/>
            </w:pPr>
            <w:r>
              <w:t xml:space="preserve">You can choose to store this locally on the ESXi Host. That would save space on vSAN. The catch is vMotion as the swap file must be transferred too. </w:t>
            </w:r>
          </w:p>
          <w:p w14:paraId="09425751" w14:textId="77777777" w:rsidR="00DD5319" w:rsidRDefault="00DD5319" w:rsidP="003458A0">
            <w:pPr>
              <w:pStyle w:val="Tablecontent"/>
            </w:pPr>
            <w:r w:rsidRPr="00264699">
              <w:rPr>
                <w:color w:val="FF0000"/>
              </w:rPr>
              <w:t>[e1: There is also a smaller file (in MB) storing the VMX process swap file. But I’m unsure about this and have not seen it yet]</w:t>
            </w:r>
          </w:p>
        </w:tc>
      </w:tr>
      <w:tr w:rsidR="00DD5319" w14:paraId="6D74F424" w14:textId="77777777" w:rsidTr="003458A0">
        <w:tc>
          <w:tcPr>
            <w:tcW w:w="1418" w:type="dxa"/>
            <w:shd w:val="clear" w:color="auto" w:fill="F2F2F2" w:themeFill="background1" w:themeFillShade="F2"/>
          </w:tcPr>
          <w:p w14:paraId="4D2D66DD" w14:textId="77777777" w:rsidR="00DD5319" w:rsidRDefault="00DD5319" w:rsidP="003458A0">
            <w:pPr>
              <w:pStyle w:val="Tablecontent"/>
              <w:rPr>
                <w:b/>
                <w:bCs/>
              </w:rPr>
            </w:pPr>
            <w:r>
              <w:rPr>
                <w:b/>
                <w:bCs/>
              </w:rPr>
              <w:t>Others</w:t>
            </w:r>
          </w:p>
        </w:tc>
        <w:tc>
          <w:tcPr>
            <w:tcW w:w="9038" w:type="dxa"/>
          </w:tcPr>
          <w:p w14:paraId="61D003E0" w14:textId="61E61F75" w:rsidR="00DD5319" w:rsidRDefault="00DD5319" w:rsidP="003458A0">
            <w:pPr>
              <w:pStyle w:val="Tablecontent"/>
            </w:pPr>
            <w:r>
              <w:t>All other files. They are mostly small, in KB or MB. So if this counter is large, you’ve got unneeded files inside the VM directory.</w:t>
            </w:r>
            <w:r w:rsidR="00632456">
              <w:t xml:space="preserve"> </w:t>
            </w:r>
          </w:p>
          <w:p w14:paraId="04318F2E" w14:textId="77777777" w:rsidR="00DD5319" w:rsidRDefault="00DD5319" w:rsidP="003458A0">
            <w:pPr>
              <w:pStyle w:val="Tablecontent"/>
            </w:pPr>
            <w:r>
              <w:lastRenderedPageBreak/>
              <w:t>Logs files, configuration files, and BIOS/EFI configuration file (</w:t>
            </w:r>
            <w:r w:rsidRPr="00281D7D">
              <w:rPr>
                <w:b/>
                <w:bCs/>
                <w:color w:val="00B0F0"/>
              </w:rPr>
              <w:t>.nvram</w:t>
            </w:r>
            <w:r>
              <w:t>)</w:t>
            </w:r>
          </w:p>
          <w:p w14:paraId="7C4E9347" w14:textId="75093971" w:rsidR="00DD5319" w:rsidRPr="007E4FB5" w:rsidRDefault="00DD5319" w:rsidP="003458A0">
            <w:pPr>
              <w:pStyle w:val="Tablecontent"/>
            </w:pPr>
            <w:r>
              <w:t>Note that this includes any other files you put in the VM directory. So if you put a huge ISO image or any file, it gets counted</w:t>
            </w:r>
            <w:r w:rsidR="00585516">
              <w:t>.</w:t>
            </w:r>
          </w:p>
        </w:tc>
      </w:tr>
    </w:tbl>
    <w:p w14:paraId="3AC6F1E7" w14:textId="77777777" w:rsidR="00DD5319" w:rsidRDefault="00DD5319" w:rsidP="00DD5319">
      <w:pPr>
        <w:pStyle w:val="BeforeTable"/>
        <w:rPr>
          <w:lang w:val="en-GB"/>
        </w:rPr>
      </w:pPr>
    </w:p>
    <w:p w14:paraId="7D3B0940" w14:textId="77777777" w:rsidR="00DD5319" w:rsidRDefault="00DD5319" w:rsidP="00DD5319">
      <w:pPr>
        <w:keepLines w:val="0"/>
        <w:suppressAutoHyphens w:val="0"/>
        <w:spacing w:before="0" w:after="160"/>
        <w:rPr>
          <w:lang w:val="en-GB"/>
        </w:rPr>
      </w:pPr>
      <w:r>
        <w:rPr>
          <w:lang w:val="en-GB"/>
        </w:rPr>
        <w:t xml:space="preserve">Snapshot is meant to be temporary and the last 2 are basically overhead. </w:t>
      </w:r>
    </w:p>
    <w:p w14:paraId="5CDED063" w14:textId="77777777" w:rsidR="00DD5319" w:rsidRDefault="00DD5319" w:rsidP="00DD5319">
      <w:pPr>
        <w:rPr>
          <w:lang w:val="en-GB"/>
        </w:rPr>
      </w:pPr>
      <w:r>
        <w:rPr>
          <w:lang w:val="en-GB"/>
        </w:rPr>
        <w:t xml:space="preserve">Let’s take an example of a VM with 2 virtual disks. Both are thin provisioned and both are not fully used. </w:t>
      </w:r>
    </w:p>
    <w:p w14:paraId="6AED54C8" w14:textId="77777777" w:rsidR="00DD5319" w:rsidRDefault="00DD5319" w:rsidP="00DD5319">
      <w:pPr>
        <w:rPr>
          <w:lang w:val="en-GB"/>
        </w:rPr>
      </w:pPr>
      <w:r>
        <w:rPr>
          <w:lang w:val="en-GB"/>
        </w:rPr>
        <w:t xml:space="preserve">The various vRealize Operations counters are shown in </w:t>
      </w:r>
      <w:r w:rsidRPr="00896DBB">
        <w:rPr>
          <w:rFonts w:ascii="Times New Roman" w:hAnsi="Times New Roman" w:cs="Times New Roman"/>
          <w:color w:val="C00000"/>
          <w:lang w:val="en-GB"/>
        </w:rPr>
        <w:t xml:space="preserve">Times </w:t>
      </w:r>
      <w:r>
        <w:rPr>
          <w:rFonts w:ascii="Times New Roman" w:hAnsi="Times New Roman" w:cs="Times New Roman"/>
          <w:color w:val="C00000"/>
          <w:lang w:val="en-GB"/>
        </w:rPr>
        <w:t xml:space="preserve">New </w:t>
      </w:r>
      <w:r w:rsidRPr="00896DBB">
        <w:rPr>
          <w:rFonts w:ascii="Times New Roman" w:hAnsi="Times New Roman" w:cs="Times New Roman"/>
          <w:color w:val="C00000"/>
          <w:lang w:val="en-GB"/>
        </w:rPr>
        <w:t>Roman</w:t>
      </w:r>
      <w:r>
        <w:rPr>
          <w:lang w:val="en-GB"/>
        </w:rPr>
        <w:t xml:space="preserve"> font. </w:t>
      </w:r>
    </w:p>
    <w:p w14:paraId="2DDA6F4C" w14:textId="77777777" w:rsidR="00DD5319" w:rsidRDefault="00DD5319" w:rsidP="00DD5319">
      <w:pPr>
        <w:jc w:val="center"/>
        <w:rPr>
          <w:lang w:val="en-GB"/>
        </w:rPr>
      </w:pPr>
      <w:r w:rsidRPr="000D4F77">
        <w:rPr>
          <w:noProof/>
          <w:lang w:val="en-GB"/>
        </w:rPr>
        <w:drawing>
          <wp:inline distT="0" distB="0" distL="0" distR="0" wp14:anchorId="23160836" wp14:editId="11AA09CF">
            <wp:extent cx="4845299" cy="2482978"/>
            <wp:effectExtent l="0" t="0" r="0" b="0"/>
            <wp:docPr id="1859674501" name="Picture 185967450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1" name="Picture 1859674501" descr="Timeline&#10;&#10;Description automatically generated"/>
                    <pic:cNvPicPr/>
                  </pic:nvPicPr>
                  <pic:blipFill>
                    <a:blip r:embed="rId640"/>
                    <a:stretch>
                      <a:fillRect/>
                    </a:stretch>
                  </pic:blipFill>
                  <pic:spPr>
                    <a:xfrm>
                      <a:off x="0" y="0"/>
                      <a:ext cx="4845299" cy="2482978"/>
                    </a:xfrm>
                    <a:prstGeom prst="rect">
                      <a:avLst/>
                    </a:prstGeom>
                  </pic:spPr>
                </pic:pic>
              </a:graphicData>
            </a:graphic>
          </wp:inline>
        </w:drawing>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23"/>
        <w:gridCol w:w="7843"/>
      </w:tblGrid>
      <w:tr w:rsidR="00DD5319" w:rsidRPr="00E51A31" w14:paraId="2DE9AAFB" w14:textId="77777777" w:rsidTr="0034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3" w:type="dxa"/>
            <w:shd w:val="clear" w:color="auto" w:fill="F2F2F2" w:themeFill="background1" w:themeFillShade="F2"/>
          </w:tcPr>
          <w:p w14:paraId="2FEC8D27" w14:textId="77777777" w:rsidR="00DD5319" w:rsidRPr="00D855F0" w:rsidRDefault="00DD5319" w:rsidP="003458A0">
            <w:pPr>
              <w:pStyle w:val="Tableheading"/>
              <w:rPr>
                <w:b/>
                <w:bCs w:val="0"/>
              </w:rPr>
            </w:pPr>
            <w:r w:rsidRPr="00D855F0">
              <w:rPr>
                <w:b/>
                <w:bCs w:val="0"/>
              </w:rPr>
              <w:t>Counters</w:t>
            </w:r>
          </w:p>
        </w:tc>
        <w:tc>
          <w:tcPr>
            <w:tcW w:w="7843" w:type="dxa"/>
            <w:shd w:val="clear" w:color="auto" w:fill="F2F2F2" w:themeFill="background1" w:themeFillShade="F2"/>
          </w:tcPr>
          <w:p w14:paraId="20EFE324" w14:textId="77777777" w:rsidR="00DD5319" w:rsidRPr="00D855F0" w:rsidRDefault="00DD5319" w:rsidP="003458A0">
            <w:pPr>
              <w:pStyle w:val="Tableheading"/>
              <w:cnfStyle w:val="100000000000" w:firstRow="1" w:lastRow="0" w:firstColumn="0" w:lastColumn="0" w:oddVBand="0" w:evenVBand="0" w:oddHBand="0" w:evenHBand="0" w:firstRowFirstColumn="0" w:firstRowLastColumn="0" w:lastRowFirstColumn="0" w:lastRowLastColumn="0"/>
              <w:rPr>
                <w:b/>
                <w:bCs w:val="0"/>
              </w:rPr>
            </w:pPr>
            <w:r w:rsidRPr="00D855F0">
              <w:rPr>
                <w:b/>
                <w:bCs w:val="0"/>
              </w:rPr>
              <w:t>Description</w:t>
            </w:r>
          </w:p>
        </w:tc>
      </w:tr>
      <w:tr w:rsidR="00DD5319" w:rsidRPr="00E51A31" w14:paraId="240275D9"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8511CEC" w14:textId="77777777" w:rsidR="00DD5319" w:rsidRPr="00A452F2" w:rsidRDefault="00DD5319" w:rsidP="003458A0">
            <w:pPr>
              <w:pStyle w:val="Tablecontent"/>
              <w:rPr>
                <w:lang w:val="en-GB"/>
              </w:rPr>
            </w:pPr>
            <w:r>
              <w:rPr>
                <w:lang w:val="en-GB"/>
              </w:rPr>
              <w:t>Provisioned Space for VM</w:t>
            </w:r>
          </w:p>
        </w:tc>
        <w:tc>
          <w:tcPr>
            <w:tcW w:w="7843" w:type="dxa"/>
          </w:tcPr>
          <w:p w14:paraId="5ACF7D5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Basically, “everything”. This is the virtual disks provisioned + snapshot + others.</w:t>
            </w:r>
          </w:p>
          <w:p w14:paraId="6508A3A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w:t>
            </w:r>
            <w:r w:rsidRPr="00EA3274">
              <w:rPr>
                <w:lang w:val="en-GB"/>
              </w:rPr>
              <w:t>is the sum of committed and uncommitted disk</w:t>
            </w:r>
            <w:r>
              <w:rPr>
                <w:lang w:val="en-GB"/>
              </w:rPr>
              <w:t xml:space="preserve"> </w:t>
            </w:r>
            <w:r w:rsidRPr="00EA3274">
              <w:rPr>
                <w:lang w:val="en-GB"/>
              </w:rPr>
              <w:t>space on all the datastores of the VM + RDM disk capacity if any.</w:t>
            </w:r>
          </w:p>
          <w:p w14:paraId="177B6C8E"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In allocation model, use this metric as the allocated space.</w:t>
            </w:r>
          </w:p>
          <w:p w14:paraId="7500351C" w14:textId="77777777" w:rsidR="00DD5319" w:rsidRPr="00A452F2"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BTW, there can be cased where the number here is rep</w:t>
            </w:r>
            <w:r>
              <w:t>orted as much higher number</w:t>
            </w:r>
            <w:r>
              <w:rPr>
                <w:lang w:val="en-GB"/>
              </w:rPr>
              <w:t xml:space="preserve">. See </w:t>
            </w:r>
            <w:hyperlink r:id="rId641" w:history="1">
              <w:r w:rsidRPr="00E6215C">
                <w:rPr>
                  <w:rStyle w:val="Hyperlink"/>
                  <w:lang w:val="en-GB"/>
                </w:rPr>
                <w:t>KB 83990</w:t>
              </w:r>
            </w:hyperlink>
            <w:r>
              <w:rPr>
                <w:lang w:val="en-GB"/>
              </w:rPr>
              <w:t xml:space="preserve">. This is fixed in </w:t>
            </w:r>
            <w:hyperlink r:id="rId642" w:history="1">
              <w:r w:rsidRPr="00583EAA">
                <w:rPr>
                  <w:rStyle w:val="Hyperlink"/>
                  <w:lang w:val="en-GB"/>
                </w:rPr>
                <w:t xml:space="preserve">7.0.2 P03 </w:t>
              </w:r>
              <w:r>
                <w:rPr>
                  <w:rStyle w:val="Hyperlink"/>
                  <w:lang w:val="en-GB"/>
                </w:rPr>
                <w:t>or</w:t>
              </w:r>
              <w:r w:rsidRPr="00583EAA">
                <w:rPr>
                  <w:rStyle w:val="Hyperlink"/>
                  <w:lang w:val="en-GB"/>
                </w:rPr>
                <w:t xml:space="preserve"> 7.0 U2c</w:t>
              </w:r>
            </w:hyperlink>
            <w:r>
              <w:rPr>
                <w:lang w:val="en-GB"/>
              </w:rPr>
              <w:t>, specifically in PR</w:t>
            </w:r>
            <w:r w:rsidRPr="00F828E1">
              <w:rPr>
                <w:lang w:val="en-GB"/>
              </w:rPr>
              <w:t xml:space="preserve"> 2725886</w:t>
            </w:r>
            <w:r>
              <w:rPr>
                <w:lang w:val="en-GB"/>
              </w:rPr>
              <w:t>.</w:t>
            </w:r>
          </w:p>
        </w:tc>
      </w:tr>
      <w:tr w:rsidR="00DD5319" w:rsidRPr="00E51A31" w14:paraId="20C9E4CB"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0D6FD748" w14:textId="77777777" w:rsidR="00DD5319" w:rsidRDefault="00DD5319" w:rsidP="003458A0">
            <w:pPr>
              <w:pStyle w:val="Tablecontent"/>
              <w:rPr>
                <w:lang w:val="en-GB"/>
              </w:rPr>
            </w:pPr>
            <w:r>
              <w:rPr>
                <w:lang w:val="en-GB"/>
              </w:rPr>
              <w:t>VM Used</w:t>
            </w:r>
          </w:p>
        </w:tc>
        <w:tc>
          <w:tcPr>
            <w:tcW w:w="7843" w:type="dxa"/>
          </w:tcPr>
          <w:p w14:paraId="16A2A9A5"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Provisioned Space for VM – the unused part of virtual disk. </w:t>
            </w:r>
          </w:p>
          <w:p w14:paraId="7952D3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These 2 metrics will be equal in the case of thick provisioned.</w:t>
            </w:r>
          </w:p>
          <w:p w14:paraId="797BE33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In demand model, use this metric as the utilization space. </w:t>
            </w:r>
          </w:p>
        </w:tc>
      </w:tr>
      <w:tr w:rsidR="00DD5319" w:rsidRPr="00E51A31" w14:paraId="06F4E1B8"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C5B11CA" w14:textId="77777777" w:rsidR="00DD5319" w:rsidRDefault="00DD5319" w:rsidP="003458A0">
            <w:pPr>
              <w:pStyle w:val="Tablecontent"/>
              <w:rPr>
                <w:lang w:val="en-GB"/>
              </w:rPr>
            </w:pPr>
            <w:r>
              <w:rPr>
                <w:lang w:val="en-GB"/>
              </w:rPr>
              <w:t>Virtual Disk Used</w:t>
            </w:r>
          </w:p>
        </w:tc>
        <w:tc>
          <w:tcPr>
            <w:tcW w:w="7843" w:type="dxa"/>
          </w:tcPr>
          <w:p w14:paraId="4CC66E9D"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used portion of virtual disk.</w:t>
            </w:r>
          </w:p>
          <w:p w14:paraId="738E5D2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this is higher than Guest OS used, and you’re using thin provisioned, then run unmap to trim the unmapped blocks.</w:t>
            </w:r>
          </w:p>
          <w:p w14:paraId="3799162F"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If you see any other use case, let me know.</w:t>
            </w:r>
          </w:p>
        </w:tc>
      </w:tr>
      <w:tr w:rsidR="00DD5319" w:rsidRPr="00E51A31" w14:paraId="2DC31FB4"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7B83FEBF" w14:textId="77777777" w:rsidR="00DD5319" w:rsidRDefault="00DD5319" w:rsidP="003458A0">
            <w:pPr>
              <w:pStyle w:val="Tablecontent"/>
              <w:rPr>
                <w:lang w:val="en-GB"/>
              </w:rPr>
            </w:pPr>
            <w:r>
              <w:rPr>
                <w:lang w:val="en-GB"/>
              </w:rPr>
              <w:t>Snapshot Space</w:t>
            </w:r>
          </w:p>
        </w:tc>
        <w:tc>
          <w:tcPr>
            <w:tcW w:w="7843" w:type="dxa"/>
          </w:tcPr>
          <w:p w14:paraId="11D0DA5A"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Use this to quickly determine which VMs have large snapshot</w:t>
            </w:r>
          </w:p>
          <w:p w14:paraId="14557701"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Note: this does </w:t>
            </w:r>
            <w:r w:rsidRPr="0032477A">
              <w:rPr>
                <w:color w:val="FF0000"/>
                <w:lang w:val="en-GB"/>
              </w:rPr>
              <w:t xml:space="preserve">not </w:t>
            </w:r>
            <w:r>
              <w:rPr>
                <w:lang w:val="en-GB"/>
              </w:rPr>
              <w:t xml:space="preserve">include the memory suspend file. </w:t>
            </w:r>
          </w:p>
        </w:tc>
      </w:tr>
      <w:tr w:rsidR="00DD5319" w:rsidRPr="00E51A31" w14:paraId="6974CFCD"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31A41B07"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Swap File Space</w:t>
            </w:r>
          </w:p>
        </w:tc>
        <w:tc>
          <w:tcPr>
            <w:tcW w:w="7843" w:type="dxa"/>
          </w:tcPr>
          <w:p w14:paraId="7FAD9ED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 don’t see a use case for this.</w:t>
            </w:r>
          </w:p>
          <w:p w14:paraId="42B30933"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6A4E47D7"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4154E95A" w14:textId="77777777" w:rsidR="00DD5319" w:rsidRPr="00734624" w:rsidRDefault="00DD5319" w:rsidP="003458A0">
            <w:pPr>
              <w:pStyle w:val="Tablecontent"/>
              <w:rPr>
                <w:color w:val="D9D9D9" w:themeColor="background1" w:themeShade="D9"/>
                <w:lang w:val="en-GB"/>
              </w:rPr>
            </w:pPr>
            <w:r w:rsidRPr="00734624">
              <w:rPr>
                <w:color w:val="D9D9D9" w:themeColor="background1" w:themeShade="D9"/>
                <w:lang w:val="en-GB"/>
              </w:rPr>
              <w:t>Other VM</w:t>
            </w:r>
          </w:p>
        </w:tc>
        <w:tc>
          <w:tcPr>
            <w:tcW w:w="7843" w:type="dxa"/>
          </w:tcPr>
          <w:p w14:paraId="71890187"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Could be useful in determining ISO file or files that are not meant to be there.</w:t>
            </w:r>
          </w:p>
          <w:p w14:paraId="300C7E19"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Greyed out, as this counter does </w:t>
            </w:r>
            <w:r w:rsidRPr="0032477A">
              <w:rPr>
                <w:color w:val="FF0000"/>
                <w:lang w:val="en-GB"/>
              </w:rPr>
              <w:t xml:space="preserve">not </w:t>
            </w:r>
            <w:r>
              <w:rPr>
                <w:lang w:val="en-GB"/>
              </w:rPr>
              <w:t>exist at VM level. It only exist at Datastore level.</w:t>
            </w:r>
          </w:p>
        </w:tc>
      </w:tr>
      <w:tr w:rsidR="00DD5319" w:rsidRPr="00E51A31" w14:paraId="7890F7C1" w14:textId="77777777" w:rsidTr="003458A0">
        <w:tc>
          <w:tcPr>
            <w:cnfStyle w:val="001000000000" w:firstRow="0" w:lastRow="0" w:firstColumn="1" w:lastColumn="0" w:oddVBand="0" w:evenVBand="0" w:oddHBand="0" w:evenHBand="0" w:firstRowFirstColumn="0" w:firstRowLastColumn="0" w:lastRowFirstColumn="0" w:lastRowLastColumn="0"/>
            <w:tcW w:w="2623" w:type="dxa"/>
          </w:tcPr>
          <w:p w14:paraId="5826FD3D" w14:textId="77777777" w:rsidR="00DD5319" w:rsidRPr="00B315F1" w:rsidRDefault="00DD5319" w:rsidP="003458A0">
            <w:pPr>
              <w:pStyle w:val="Tablecontent"/>
              <w:rPr>
                <w:color w:val="FF0000"/>
                <w:lang w:val="en-GB"/>
              </w:rPr>
            </w:pPr>
            <w:r w:rsidRPr="00971EDB">
              <w:rPr>
                <w:lang w:val="en-GB"/>
              </w:rPr>
              <w:t>Utilization</w:t>
            </w:r>
          </w:p>
        </w:tc>
        <w:tc>
          <w:tcPr>
            <w:tcW w:w="7843" w:type="dxa"/>
          </w:tcPr>
          <w:p w14:paraId="6ACDE9D8" w14:textId="77777777" w:rsidR="00DD5319" w:rsidRDefault="00DD5319" w:rsidP="003458A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Disabled by default. </w:t>
            </w:r>
            <w:r w:rsidRPr="007A513B">
              <w:rPr>
                <w:color w:val="FF0000"/>
                <w:lang w:val="en-GB"/>
              </w:rPr>
              <w:t>Does not seem to have value</w:t>
            </w:r>
            <w:r>
              <w:rPr>
                <w:color w:val="FF0000"/>
                <w:lang w:val="en-GB"/>
              </w:rPr>
              <w:t xml:space="preserve"> [e1: investigating…]</w:t>
            </w:r>
          </w:p>
        </w:tc>
      </w:tr>
    </w:tbl>
    <w:p w14:paraId="6C7DA3B7" w14:textId="77777777" w:rsidR="00DD5319" w:rsidRDefault="00DD5319" w:rsidP="00DD5319">
      <w:pPr>
        <w:pStyle w:val="BeforeTable"/>
        <w:rPr>
          <w:lang w:val="en-GB"/>
        </w:rPr>
      </w:pPr>
    </w:p>
    <w:p w14:paraId="3026EDA9" w14:textId="7E7BF115" w:rsidR="00536EC9" w:rsidRDefault="00644699" w:rsidP="00DD5319">
      <w:pPr>
        <w:rPr>
          <w:lang w:val="en-GB"/>
        </w:rPr>
      </w:pPr>
      <w:r w:rsidRPr="00644699">
        <w:rPr>
          <w:noProof/>
          <w:lang w:val="en-GB"/>
        </w:rPr>
        <w:lastRenderedPageBreak/>
        <w:drawing>
          <wp:inline distT="0" distB="0" distL="0" distR="0" wp14:anchorId="73DCAD95" wp14:editId="6230B7BA">
            <wp:extent cx="6645910" cy="1741805"/>
            <wp:effectExtent l="0" t="0" r="2540" b="0"/>
            <wp:docPr id="1293284849" name="Picture 12932848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9" name="Picture 1293284849" descr="Graphical user interface, application&#10;&#10;Description automatically generated"/>
                    <pic:cNvPicPr/>
                  </pic:nvPicPr>
                  <pic:blipFill>
                    <a:blip r:embed="rId643"/>
                    <a:stretch>
                      <a:fillRect/>
                    </a:stretch>
                  </pic:blipFill>
                  <pic:spPr>
                    <a:xfrm>
                      <a:off x="0" y="0"/>
                      <a:ext cx="6645910" cy="1741805"/>
                    </a:xfrm>
                    <a:prstGeom prst="rect">
                      <a:avLst/>
                    </a:prstGeom>
                  </pic:spPr>
                </pic:pic>
              </a:graphicData>
            </a:graphic>
          </wp:inline>
        </w:drawing>
      </w:r>
    </w:p>
    <w:p w14:paraId="2AFEA662" w14:textId="18FCAA88" w:rsidR="00DD5319" w:rsidRDefault="00DD5319" w:rsidP="00DD5319">
      <w:pPr>
        <w:rPr>
          <w:lang w:val="en-GB"/>
        </w:rPr>
      </w:pPr>
      <w:r>
        <w:rPr>
          <w:lang w:val="en-GB"/>
        </w:rPr>
        <w:t xml:space="preserve">Thin Provisioned Disk = </w:t>
      </w:r>
      <w:r w:rsidRPr="002274F5">
        <w:rPr>
          <w:color w:val="00B0F0"/>
          <w:lang w:val="en-GB"/>
        </w:rPr>
        <w:t>true</w:t>
      </w:r>
      <w:r>
        <w:rPr>
          <w:color w:val="00B0F0"/>
          <w:lang w:val="en-GB"/>
        </w:rPr>
        <w:t xml:space="preserve"> </w:t>
      </w:r>
      <w:r>
        <w:rPr>
          <w:lang w:val="en-GB"/>
        </w:rPr>
        <w:t>if any of the virtual disk is thin provisioned. Note that a VM can have mix thin and thick.</w:t>
      </w:r>
    </w:p>
    <w:p w14:paraId="0641BDAB" w14:textId="067C62D4" w:rsidR="00DD5319" w:rsidRDefault="00DD5319" w:rsidP="00DD5319">
      <w:pPr>
        <w:rPr>
          <w:color w:val="FF0000"/>
        </w:rPr>
      </w:pPr>
      <w:r w:rsidRPr="004223C1">
        <w:rPr>
          <w:color w:val="FF0000"/>
        </w:rPr>
        <w:t xml:space="preserve">Disk Space|Virtual Machine used (GB) = The size of files of a </w:t>
      </w:r>
      <w:r>
        <w:rPr>
          <w:color w:val="FF0000"/>
        </w:rPr>
        <w:t>VM</w:t>
      </w:r>
      <w:r w:rsidRPr="004223C1">
        <w:rPr>
          <w:color w:val="FF0000"/>
        </w:rPr>
        <w:t>s.</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Datastore</w:t>
      </w:r>
      <w:r w:rsidRPr="004223C1">
        <w:rPr>
          <w:color w:val="FF0000"/>
        </w:rPr>
        <w:br/>
        <w:t xml:space="preserve">Disk Space|Virtual Machine used (GB) = The size of files of all child </w:t>
      </w:r>
      <w:r>
        <w:rPr>
          <w:color w:val="FF0000"/>
        </w:rPr>
        <w:t>VM</w:t>
      </w:r>
      <w:r w:rsidRPr="004223C1">
        <w:rPr>
          <w:color w:val="FF0000"/>
        </w:rPr>
        <w:t>s which are located on that datastore.</w:t>
      </w:r>
      <w:r w:rsidRPr="004223C1">
        <w:rPr>
          <w:color w:val="FF0000"/>
        </w:rPr>
        <w:br/>
        <w:t xml:space="preserve">Note: For the file size we take the value of uniqueSize property if it is not null, otherwise we take size property. </w:t>
      </w:r>
      <w:r w:rsidRPr="004223C1">
        <w:rPr>
          <w:color w:val="FF0000"/>
        </w:rPr>
        <w:br/>
      </w:r>
      <w:r w:rsidRPr="004223C1">
        <w:rPr>
          <w:color w:val="FF0000"/>
        </w:rPr>
        <w:br/>
        <w:t>Host System</w:t>
      </w:r>
      <w:r w:rsidRPr="004223C1">
        <w:rPr>
          <w:color w:val="FF0000"/>
        </w:rPr>
        <w:br/>
        <w:t>Disk Space|Virtual Machine used (GB) = Sum([VM] Disk Space|Virtual Machine used)</w:t>
      </w:r>
      <w:r w:rsidRPr="004223C1">
        <w:rPr>
          <w:color w:val="FF0000"/>
        </w:rPr>
        <w:br/>
      </w:r>
      <w:r w:rsidRPr="004223C1">
        <w:rPr>
          <w:color w:val="FF0000"/>
        </w:rPr>
        <w:br/>
        <w:t>Custer Compute Resource</w:t>
      </w:r>
      <w:r w:rsidRPr="004223C1">
        <w:rPr>
          <w:color w:val="FF0000"/>
        </w:rPr>
        <w:br/>
        <w:t>Disk Space|Virtual Machine used (GB) = Sum([VM] Disk Space|Virtual Machine used)</w:t>
      </w:r>
    </w:p>
    <w:p w14:paraId="6CE825F8" w14:textId="3286FB8C" w:rsidR="00082D2F" w:rsidRDefault="00C870C0" w:rsidP="00AC6E1E">
      <w:pPr>
        <w:pStyle w:val="Heading4"/>
      </w:pPr>
      <w:r>
        <w:t>Raw Device Mapping</w:t>
      </w:r>
    </w:p>
    <w:p w14:paraId="7F6D05F1" w14:textId="77777777" w:rsidR="00C870C0" w:rsidRDefault="00C870C0" w:rsidP="00C870C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860"/>
        <w:gridCol w:w="4320"/>
      </w:tblGrid>
      <w:tr w:rsidR="008B14BF" w14:paraId="477D7557" w14:textId="77777777" w:rsidTr="004C1FD1">
        <w:tc>
          <w:tcPr>
            <w:tcW w:w="4860" w:type="dxa"/>
            <w:shd w:val="clear" w:color="auto" w:fill="F2F2F2" w:themeFill="background1" w:themeFillShade="F2"/>
          </w:tcPr>
          <w:p w14:paraId="4463C174" w14:textId="6F88BB16" w:rsidR="008B14BF" w:rsidRDefault="008B14BF" w:rsidP="008B14BF">
            <w:pPr>
              <w:pStyle w:val="Tableheading"/>
              <w:rPr>
                <w:color w:val="FF0000"/>
              </w:rPr>
            </w:pPr>
            <w:r w:rsidRPr="009018CD">
              <w:t>Property Name</w:t>
            </w:r>
          </w:p>
        </w:tc>
        <w:tc>
          <w:tcPr>
            <w:tcW w:w="4320" w:type="dxa"/>
            <w:shd w:val="clear" w:color="auto" w:fill="F2F2F2" w:themeFill="background1" w:themeFillShade="F2"/>
          </w:tcPr>
          <w:p w14:paraId="42015096" w14:textId="6B7E3A4B" w:rsidR="008B14BF" w:rsidRDefault="008B14BF" w:rsidP="008B14BF">
            <w:pPr>
              <w:pStyle w:val="Tableheading"/>
              <w:rPr>
                <w:color w:val="FF0000"/>
              </w:rPr>
            </w:pPr>
            <w:r w:rsidRPr="009018CD">
              <w:t>Values</w:t>
            </w:r>
          </w:p>
        </w:tc>
      </w:tr>
      <w:tr w:rsidR="0056053A" w14:paraId="4CBCB74A" w14:textId="77777777" w:rsidTr="004C1FD1">
        <w:tc>
          <w:tcPr>
            <w:tcW w:w="4860" w:type="dxa"/>
          </w:tcPr>
          <w:p w14:paraId="330B6532" w14:textId="76317F69" w:rsidR="0056053A" w:rsidRDefault="0056053A" w:rsidP="0056053A">
            <w:pPr>
              <w:pStyle w:val="Tablecontent"/>
              <w:rPr>
                <w:color w:val="FF0000"/>
              </w:rPr>
            </w:pPr>
            <w:r w:rsidRPr="009018CD">
              <w:t>Configuration | Number of RDMs</w:t>
            </w:r>
          </w:p>
        </w:tc>
        <w:tc>
          <w:tcPr>
            <w:tcW w:w="4320" w:type="dxa"/>
          </w:tcPr>
          <w:p w14:paraId="5735F9CB" w14:textId="63F1C63F" w:rsidR="0056053A" w:rsidRDefault="0056053A" w:rsidP="0056053A">
            <w:pPr>
              <w:pStyle w:val="Tablecontent"/>
              <w:rPr>
                <w:color w:val="FF0000"/>
              </w:rPr>
            </w:pPr>
            <w:r w:rsidRPr="009018CD">
              <w:t>Number of RDMs attached to the VM</w:t>
            </w:r>
          </w:p>
        </w:tc>
      </w:tr>
      <w:tr w:rsidR="0056053A" w14:paraId="082647B0" w14:textId="77777777" w:rsidTr="004C1FD1">
        <w:tc>
          <w:tcPr>
            <w:tcW w:w="4860" w:type="dxa"/>
          </w:tcPr>
          <w:p w14:paraId="7ED063DA" w14:textId="4D4F41DE" w:rsidR="0056053A" w:rsidRDefault="0056053A" w:rsidP="0056053A">
            <w:pPr>
              <w:pStyle w:val="Tablecontent"/>
              <w:rPr>
                <w:color w:val="FF0000"/>
              </w:rPr>
            </w:pPr>
            <w:r w:rsidRPr="009018CD">
              <w:t>Virtual Disk : instance name | Is RDM</w:t>
            </w:r>
          </w:p>
        </w:tc>
        <w:tc>
          <w:tcPr>
            <w:tcW w:w="4320" w:type="dxa"/>
          </w:tcPr>
          <w:p w14:paraId="749EB976" w14:textId="77777777" w:rsidR="009018CD" w:rsidRPr="009018CD" w:rsidRDefault="00BD448A" w:rsidP="0056053A">
            <w:pPr>
              <w:pStyle w:val="Tablecontent"/>
            </w:pPr>
            <w:r w:rsidRPr="009018CD">
              <w:t>true</w:t>
            </w:r>
          </w:p>
          <w:p w14:paraId="1B939776" w14:textId="083DDF94" w:rsidR="0056053A" w:rsidRDefault="00BD448A" w:rsidP="0056053A">
            <w:pPr>
              <w:pStyle w:val="Tablecontent"/>
              <w:rPr>
                <w:color w:val="FF0000"/>
              </w:rPr>
            </w:pPr>
            <w:r w:rsidRPr="009018CD">
              <w:t>false</w:t>
            </w:r>
          </w:p>
        </w:tc>
      </w:tr>
      <w:tr w:rsidR="0056053A" w14:paraId="55846A4D" w14:textId="77777777" w:rsidTr="004C1FD1">
        <w:tc>
          <w:tcPr>
            <w:tcW w:w="4860" w:type="dxa"/>
          </w:tcPr>
          <w:p w14:paraId="3F98D8CB" w14:textId="48B6E00C" w:rsidR="0056053A" w:rsidRDefault="0056053A" w:rsidP="0056053A">
            <w:pPr>
              <w:pStyle w:val="Tablecontent"/>
              <w:rPr>
                <w:color w:val="FF0000"/>
              </w:rPr>
            </w:pPr>
            <w:r w:rsidRPr="009018CD">
              <w:t>Virtual Disk : instance name | Compatibility Mode</w:t>
            </w:r>
          </w:p>
        </w:tc>
        <w:tc>
          <w:tcPr>
            <w:tcW w:w="4320" w:type="dxa"/>
          </w:tcPr>
          <w:p w14:paraId="2ABDF770" w14:textId="77777777" w:rsidR="009018CD" w:rsidRPr="009018CD" w:rsidRDefault="00BD448A" w:rsidP="0056053A">
            <w:pPr>
              <w:pStyle w:val="Tablecontent"/>
            </w:pPr>
            <w:r w:rsidRPr="009018CD">
              <w:t>Physical</w:t>
            </w:r>
          </w:p>
          <w:p w14:paraId="65C1C3E1" w14:textId="54CA5DAD" w:rsidR="0056053A" w:rsidRDefault="00BD448A" w:rsidP="0056053A">
            <w:pPr>
              <w:pStyle w:val="Tablecontent"/>
              <w:rPr>
                <w:color w:val="FF0000"/>
              </w:rPr>
            </w:pPr>
            <w:r w:rsidRPr="009018CD">
              <w:t>Virtual</w:t>
            </w:r>
          </w:p>
        </w:tc>
      </w:tr>
      <w:tr w:rsidR="0056053A" w14:paraId="614E1B27" w14:textId="77777777" w:rsidTr="004C1FD1">
        <w:tc>
          <w:tcPr>
            <w:tcW w:w="4860" w:type="dxa"/>
          </w:tcPr>
          <w:p w14:paraId="53EEE476" w14:textId="72789574" w:rsidR="0056053A" w:rsidRDefault="0056053A" w:rsidP="0056053A">
            <w:pPr>
              <w:pStyle w:val="Tablecontent"/>
              <w:rPr>
                <w:color w:val="FF0000"/>
              </w:rPr>
            </w:pPr>
            <w:r w:rsidRPr="009018CD">
              <w:t>Virtual Disk : instance name | Disk Mode</w:t>
            </w:r>
          </w:p>
        </w:tc>
        <w:tc>
          <w:tcPr>
            <w:tcW w:w="4320" w:type="dxa"/>
          </w:tcPr>
          <w:p w14:paraId="170A7AA7" w14:textId="77777777" w:rsidR="009018CD" w:rsidRPr="009018CD" w:rsidRDefault="00BD448A" w:rsidP="0056053A">
            <w:pPr>
              <w:pStyle w:val="Tablecontent"/>
            </w:pPr>
            <w:r w:rsidRPr="009018CD">
              <w:t>Dependent</w:t>
            </w:r>
          </w:p>
          <w:p w14:paraId="081027B9" w14:textId="77777777" w:rsidR="009018CD" w:rsidRPr="009018CD" w:rsidRDefault="00BD448A" w:rsidP="0056053A">
            <w:pPr>
              <w:pStyle w:val="Tablecontent"/>
            </w:pPr>
            <w:r w:rsidRPr="009018CD">
              <w:t>Independent – Persistent</w:t>
            </w:r>
          </w:p>
          <w:p w14:paraId="0EBF7091" w14:textId="6ED08985" w:rsidR="0056053A" w:rsidRDefault="00BD448A" w:rsidP="0056053A">
            <w:pPr>
              <w:pStyle w:val="Tablecontent"/>
              <w:rPr>
                <w:color w:val="FF0000"/>
              </w:rPr>
            </w:pPr>
            <w:r w:rsidRPr="009018CD">
              <w:t>Independent – Nonpersistent</w:t>
            </w:r>
          </w:p>
        </w:tc>
      </w:tr>
      <w:tr w:rsidR="0056053A" w14:paraId="6E7AC240" w14:textId="77777777" w:rsidTr="004C1FD1">
        <w:tc>
          <w:tcPr>
            <w:tcW w:w="4860" w:type="dxa"/>
          </w:tcPr>
          <w:p w14:paraId="0C749504" w14:textId="51389EB0" w:rsidR="0056053A" w:rsidRDefault="0056053A" w:rsidP="0056053A">
            <w:pPr>
              <w:pStyle w:val="Tablecontent"/>
              <w:rPr>
                <w:color w:val="FF0000"/>
              </w:rPr>
            </w:pPr>
            <w:r w:rsidRPr="009018CD">
              <w:t>Virtual Disk : instance name | SCSI Bus Sharing</w:t>
            </w:r>
          </w:p>
        </w:tc>
        <w:tc>
          <w:tcPr>
            <w:tcW w:w="4320" w:type="dxa"/>
          </w:tcPr>
          <w:p w14:paraId="042CAB05" w14:textId="77777777" w:rsidR="009018CD" w:rsidRPr="009018CD" w:rsidRDefault="00BD448A" w:rsidP="0056053A">
            <w:pPr>
              <w:pStyle w:val="Tablecontent"/>
            </w:pPr>
            <w:r w:rsidRPr="009018CD">
              <w:t>None</w:t>
            </w:r>
          </w:p>
          <w:p w14:paraId="40A99391" w14:textId="77777777" w:rsidR="009018CD" w:rsidRPr="009018CD" w:rsidRDefault="00BD448A" w:rsidP="0056053A">
            <w:pPr>
              <w:pStyle w:val="Tablecontent"/>
            </w:pPr>
            <w:r w:rsidRPr="009018CD">
              <w:t>Physical</w:t>
            </w:r>
          </w:p>
          <w:p w14:paraId="6F8578DE" w14:textId="448EF6B8" w:rsidR="0056053A" w:rsidRDefault="00BD448A" w:rsidP="0056053A">
            <w:pPr>
              <w:pStyle w:val="Tablecontent"/>
              <w:rPr>
                <w:color w:val="FF0000"/>
              </w:rPr>
            </w:pPr>
            <w:r w:rsidRPr="009018CD">
              <w:t>Virtual</w:t>
            </w:r>
          </w:p>
        </w:tc>
      </w:tr>
      <w:tr w:rsidR="0056053A" w14:paraId="6E407EFD" w14:textId="77777777" w:rsidTr="004C1FD1">
        <w:tc>
          <w:tcPr>
            <w:tcW w:w="4860" w:type="dxa"/>
          </w:tcPr>
          <w:p w14:paraId="1C44EF1F" w14:textId="3B9BD0E7" w:rsidR="0056053A" w:rsidRDefault="0056053A" w:rsidP="0056053A">
            <w:pPr>
              <w:pStyle w:val="Tablecontent"/>
              <w:rPr>
                <w:color w:val="FF0000"/>
              </w:rPr>
            </w:pPr>
            <w:r w:rsidRPr="009018CD">
              <w:t>Virtual Disk : instance name | SCSI Controller Type</w:t>
            </w:r>
          </w:p>
        </w:tc>
        <w:tc>
          <w:tcPr>
            <w:tcW w:w="4320" w:type="dxa"/>
          </w:tcPr>
          <w:p w14:paraId="63AA0283" w14:textId="77777777" w:rsidR="009018CD" w:rsidRPr="009018CD" w:rsidRDefault="00BD448A" w:rsidP="0056053A">
            <w:pPr>
              <w:pStyle w:val="Tablecontent"/>
            </w:pPr>
            <w:r w:rsidRPr="009018CD">
              <w:t>BusLogic Parallel</w:t>
            </w:r>
          </w:p>
          <w:p w14:paraId="0C2F3834" w14:textId="77777777" w:rsidR="009018CD" w:rsidRPr="009018CD" w:rsidRDefault="00BD448A" w:rsidP="0056053A">
            <w:pPr>
              <w:pStyle w:val="Tablecontent"/>
            </w:pPr>
            <w:r w:rsidRPr="009018CD">
              <w:t>LSI Logic Parallel</w:t>
            </w:r>
          </w:p>
          <w:p w14:paraId="0A8BE9DA" w14:textId="77777777" w:rsidR="009018CD" w:rsidRPr="009018CD" w:rsidRDefault="00BD448A" w:rsidP="0056053A">
            <w:pPr>
              <w:pStyle w:val="Tablecontent"/>
            </w:pPr>
            <w:r w:rsidRPr="009018CD">
              <w:t>LSI Logic SAS</w:t>
            </w:r>
          </w:p>
          <w:p w14:paraId="1B9640CB" w14:textId="34970432" w:rsidR="0056053A" w:rsidRDefault="00BD448A" w:rsidP="0056053A">
            <w:pPr>
              <w:pStyle w:val="Tablecontent"/>
              <w:rPr>
                <w:color w:val="FF0000"/>
              </w:rPr>
            </w:pPr>
            <w:r w:rsidRPr="009018CD">
              <w:t>VMware Paravirtual</w:t>
            </w:r>
          </w:p>
        </w:tc>
      </w:tr>
      <w:tr w:rsidR="0056053A" w14:paraId="5635B604" w14:textId="77777777" w:rsidTr="004C1FD1">
        <w:tc>
          <w:tcPr>
            <w:tcW w:w="4860" w:type="dxa"/>
          </w:tcPr>
          <w:p w14:paraId="702C4E9C" w14:textId="2088CE41" w:rsidR="0056053A" w:rsidRDefault="0056053A" w:rsidP="0056053A">
            <w:pPr>
              <w:pStyle w:val="Tablecontent"/>
              <w:rPr>
                <w:color w:val="FF0000"/>
              </w:rPr>
            </w:pPr>
            <w:r w:rsidRPr="009018CD">
              <w:lastRenderedPageBreak/>
              <w:t>Virtual Disk : instance name | Virtual Disk Sharing</w:t>
            </w:r>
          </w:p>
        </w:tc>
        <w:tc>
          <w:tcPr>
            <w:tcW w:w="4320" w:type="dxa"/>
          </w:tcPr>
          <w:p w14:paraId="3B5D5028" w14:textId="77777777" w:rsidR="009018CD" w:rsidRPr="009018CD" w:rsidRDefault="00BD448A" w:rsidP="0056053A">
            <w:pPr>
              <w:pStyle w:val="Tablecontent"/>
            </w:pPr>
            <w:r w:rsidRPr="009018CD">
              <w:t>Unspecified</w:t>
            </w:r>
          </w:p>
          <w:p w14:paraId="05D8DF62" w14:textId="77777777" w:rsidR="009018CD" w:rsidRPr="009018CD" w:rsidRDefault="00BD448A" w:rsidP="0056053A">
            <w:pPr>
              <w:pStyle w:val="Tablecontent"/>
            </w:pPr>
            <w:r w:rsidRPr="009018CD">
              <w:t>No Sharing</w:t>
            </w:r>
          </w:p>
          <w:p w14:paraId="6ED0AACF" w14:textId="6BFE65B3" w:rsidR="0056053A" w:rsidRDefault="00BD448A" w:rsidP="0056053A">
            <w:pPr>
              <w:pStyle w:val="Tablecontent"/>
              <w:rPr>
                <w:color w:val="FF0000"/>
              </w:rPr>
            </w:pPr>
            <w:r w:rsidRPr="009018CD">
              <w:t>Multi-Writer</w:t>
            </w:r>
          </w:p>
        </w:tc>
      </w:tr>
    </w:tbl>
    <w:p w14:paraId="5923D313" w14:textId="77777777" w:rsidR="00082D2F" w:rsidRPr="00C85350" w:rsidRDefault="00082D2F" w:rsidP="00DD5319">
      <w:pPr>
        <w:rPr>
          <w:color w:val="FF0000"/>
        </w:rPr>
      </w:pPr>
    </w:p>
    <w:p w14:paraId="190FB09B" w14:textId="32D31AD5" w:rsidR="001D01C7" w:rsidRDefault="001D01C7" w:rsidP="00AC6E1E">
      <w:pPr>
        <w:pStyle w:val="Heading3"/>
      </w:pPr>
      <w:r w:rsidRPr="00A452F2">
        <w:t>ESXi</w:t>
      </w:r>
      <w:r w:rsidR="005378F6">
        <w:t xml:space="preserve"> Host</w:t>
      </w:r>
    </w:p>
    <w:p w14:paraId="4B51A94E" w14:textId="68DAAFAC" w:rsidR="009D4DC1" w:rsidRDefault="003C1852" w:rsidP="003C1852">
      <w:pPr>
        <w:rPr>
          <w:lang w:val="en-US"/>
        </w:rPr>
      </w:pPr>
      <w:r w:rsidRPr="4CAB3972">
        <w:rPr>
          <w:lang w:val="en-US"/>
        </w:rPr>
        <w:t>Look at the ESXi metric groups for storage in the vCenter performance chart. There are 4 metrics groups</w:t>
      </w:r>
      <w:r w:rsidR="00FE1AF2">
        <w:rPr>
          <w:lang w:val="en-US"/>
        </w:rPr>
        <w:t>, as shown in the following screenshot</w:t>
      </w:r>
      <w:r w:rsidRPr="4CAB3972">
        <w:rPr>
          <w:lang w:val="en-US"/>
        </w:rPr>
        <w:t xml:space="preserve">: </w:t>
      </w:r>
    </w:p>
    <w:p w14:paraId="02925DF5" w14:textId="77777777" w:rsidR="00E136BB" w:rsidRDefault="003C1852" w:rsidP="009D4DC1">
      <w:pPr>
        <w:pStyle w:val="Bullet"/>
        <w:rPr>
          <w:lang w:val="en-US"/>
        </w:rPr>
      </w:pPr>
      <w:r w:rsidRPr="4CAB3972">
        <w:rPr>
          <w:lang w:val="en-US"/>
        </w:rPr>
        <w:t>storage adapte</w:t>
      </w:r>
      <w:r w:rsidR="2EAAB4A8" w:rsidRPr="4CAB3972">
        <w:rPr>
          <w:lang w:val="en-US"/>
        </w:rPr>
        <w:t>r</w:t>
      </w:r>
    </w:p>
    <w:p w14:paraId="419A300E" w14:textId="77777777" w:rsidR="00E136BB" w:rsidRDefault="003C1852" w:rsidP="009D4DC1">
      <w:pPr>
        <w:pStyle w:val="Bullet"/>
        <w:rPr>
          <w:lang w:val="en-US"/>
        </w:rPr>
      </w:pPr>
      <w:r w:rsidRPr="4CAB3972">
        <w:rPr>
          <w:lang w:val="en-US"/>
        </w:rPr>
        <w:t>storage path</w:t>
      </w:r>
    </w:p>
    <w:p w14:paraId="5C55F265" w14:textId="06529F32" w:rsidR="00E136BB" w:rsidRDefault="003C1852" w:rsidP="009D4DC1">
      <w:pPr>
        <w:pStyle w:val="Bullet"/>
        <w:rPr>
          <w:lang w:val="en-US"/>
        </w:rPr>
      </w:pPr>
      <w:r w:rsidRPr="4CAB3972">
        <w:rPr>
          <w:lang w:val="en-US"/>
        </w:rPr>
        <w:t xml:space="preserve">datastore </w:t>
      </w:r>
    </w:p>
    <w:p w14:paraId="4A441865" w14:textId="5F6FBA96" w:rsidR="003C1852" w:rsidRDefault="003C1852" w:rsidP="009D4DC1">
      <w:pPr>
        <w:pStyle w:val="Bullet"/>
        <w:rPr>
          <w:lang w:val="en-US"/>
        </w:rPr>
      </w:pPr>
      <w:r w:rsidRPr="4CAB3972">
        <w:rPr>
          <w:lang w:val="en-US"/>
        </w:rPr>
        <w:t>disk.</w:t>
      </w:r>
    </w:p>
    <w:p w14:paraId="505B3F5B" w14:textId="385F567C" w:rsidR="00AB3A08" w:rsidRPr="00AB3A08" w:rsidRDefault="00AB3A08" w:rsidP="00AB3A08">
      <w:pPr>
        <w:rPr>
          <w:lang w:val="en-GB"/>
        </w:rPr>
      </w:pPr>
      <w:r>
        <w:rPr>
          <w:noProof/>
        </w:rPr>
        <w:drawing>
          <wp:inline distT="0" distB="0" distL="0" distR="0" wp14:anchorId="3C85A757" wp14:editId="3707FEE5">
            <wp:extent cx="6645910" cy="4133214"/>
            <wp:effectExtent l="0" t="0" r="2540" b="635"/>
            <wp:docPr id="606394365" name="Picture 60639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5"/>
                    <pic:cNvPicPr/>
                  </pic:nvPicPr>
                  <pic:blipFill>
                    <a:blip r:embed="rId644">
                      <a:extLst>
                        <a:ext uri="{28A0092B-C50C-407E-A947-70E740481C1C}">
                          <a14:useLocalDpi xmlns:a14="http://schemas.microsoft.com/office/drawing/2010/main" val="0"/>
                        </a:ext>
                      </a:extLst>
                    </a:blip>
                    <a:stretch>
                      <a:fillRect/>
                    </a:stretch>
                  </pic:blipFill>
                  <pic:spPr>
                    <a:xfrm>
                      <a:off x="0" y="0"/>
                      <a:ext cx="6645910" cy="4133214"/>
                    </a:xfrm>
                    <a:prstGeom prst="rect">
                      <a:avLst/>
                    </a:prstGeom>
                  </pic:spPr>
                </pic:pic>
              </a:graphicData>
            </a:graphic>
          </wp:inline>
        </w:drawing>
      </w:r>
    </w:p>
    <w:p w14:paraId="3BEDF4EA" w14:textId="77777777" w:rsidR="00FE1AF2" w:rsidRDefault="00FE1AF2" w:rsidP="00FE1AF2">
      <w:pPr>
        <w:rPr>
          <w:lang w:val="en-US"/>
        </w:rPr>
      </w:pPr>
      <w:r>
        <w:rPr>
          <w:lang w:val="en-US"/>
        </w:rPr>
        <w:t>H</w:t>
      </w:r>
      <w:r w:rsidRPr="003629BC">
        <w:rPr>
          <w:lang w:val="en-US"/>
        </w:rPr>
        <w:t xml:space="preserve">ow </w:t>
      </w:r>
      <w:r>
        <w:rPr>
          <w:lang w:val="en-US"/>
        </w:rPr>
        <w:t xml:space="preserve">do </w:t>
      </w:r>
      <w:r w:rsidRPr="003629BC">
        <w:rPr>
          <w:lang w:val="en-US"/>
        </w:rPr>
        <w:t>they relate to one another</w:t>
      </w:r>
      <w:r>
        <w:rPr>
          <w:lang w:val="en-US"/>
        </w:rPr>
        <w:t xml:space="preserve">? </w:t>
      </w:r>
      <w:r w:rsidRPr="003629BC">
        <w:rPr>
          <w:lang w:val="en-US"/>
        </w:rPr>
        <w:t xml:space="preserve">When do we use which metric group? How do they work in distributed storage </w:t>
      </w:r>
      <w:r>
        <w:rPr>
          <w:lang w:val="en-US"/>
        </w:rPr>
        <w:t>such as v</w:t>
      </w:r>
      <w:r w:rsidRPr="003629BC">
        <w:rPr>
          <w:lang w:val="en-US"/>
        </w:rPr>
        <w:t>SAN?</w:t>
      </w:r>
    </w:p>
    <w:p w14:paraId="32D9901F" w14:textId="17EBC2F7" w:rsidR="00FE1AF2" w:rsidRPr="003C1852" w:rsidRDefault="00FE1AF2" w:rsidP="00FE1AF2">
      <w:pPr>
        <w:rPr>
          <w:lang w:val="en-GB"/>
        </w:rPr>
      </w:pPr>
      <w:r>
        <w:rPr>
          <w:lang w:val="en-US"/>
        </w:rPr>
        <w:t xml:space="preserve">To answer the above, we need to cover </w:t>
      </w:r>
      <w:r w:rsidR="00782895">
        <w:rPr>
          <w:lang w:val="en-US"/>
        </w:rPr>
        <w:t>some concept first.</w:t>
      </w:r>
    </w:p>
    <w:p w14:paraId="6399BFA6" w14:textId="0BE909AD" w:rsidR="008670E6" w:rsidRPr="003629BC" w:rsidRDefault="003629BC" w:rsidP="003629BC">
      <w:pPr>
        <w:rPr>
          <w:lang w:val="en-US"/>
        </w:rPr>
      </w:pPr>
      <w:r w:rsidRPr="003629BC">
        <w:rPr>
          <w:lang w:val="en-US"/>
        </w:rPr>
        <w:lastRenderedPageBreak/>
        <w:t>The following diagram explains the relationship</w:t>
      </w:r>
      <w:r w:rsidR="00782895">
        <w:rPr>
          <w:lang w:val="en-US"/>
        </w:rPr>
        <w:t xml:space="preserve"> between the 4 groups</w:t>
      </w:r>
      <w:r w:rsidRPr="003629BC">
        <w:rPr>
          <w:lang w:val="en-US"/>
        </w:rPr>
        <w:t xml:space="preserve">. The green boxes are what you are likely to be familiar with. You have your ESXi host, and it can have NFS Datastore, VMFS Datastore, </w:t>
      </w:r>
      <w:r w:rsidR="001D388A">
        <w:rPr>
          <w:lang w:val="en-US"/>
        </w:rPr>
        <w:t xml:space="preserve">vSAN Datastore, vVOL datastore </w:t>
      </w:r>
      <w:r w:rsidRPr="003629BC">
        <w:rPr>
          <w:lang w:val="en-US"/>
        </w:rPr>
        <w:t xml:space="preserve">or RDM objects. </w:t>
      </w:r>
      <w:r w:rsidR="000E4566">
        <w:rPr>
          <w:lang w:val="en-US"/>
        </w:rPr>
        <w:t>v</w:t>
      </w:r>
      <w:r w:rsidRPr="003629BC">
        <w:rPr>
          <w:lang w:val="en-US"/>
        </w:rPr>
        <w:t xml:space="preserve">SAN </w:t>
      </w:r>
      <w:r w:rsidR="000E4566">
        <w:rPr>
          <w:lang w:val="en-US"/>
        </w:rPr>
        <w:t xml:space="preserve">&amp; vVOL </w:t>
      </w:r>
      <w:r w:rsidRPr="003629BC">
        <w:rPr>
          <w:lang w:val="en-US"/>
        </w:rPr>
        <w:t>present</w:t>
      </w:r>
      <w:r w:rsidR="000E4566">
        <w:rPr>
          <w:lang w:val="en-US"/>
        </w:rPr>
        <w:t xml:space="preserve"> themselves as</w:t>
      </w:r>
      <w:r w:rsidRPr="003629BC">
        <w:rPr>
          <w:lang w:val="en-US"/>
        </w:rPr>
        <w:t xml:space="preserve"> a VMFS datastore</w:t>
      </w:r>
      <w:r w:rsidR="000E4566">
        <w:rPr>
          <w:lang w:val="en-US"/>
        </w:rPr>
        <w:t>, but the underlying architecture is different</w:t>
      </w:r>
      <w:r w:rsidRPr="003629BC">
        <w:rPr>
          <w:lang w:val="en-US"/>
        </w:rPr>
        <w:t xml:space="preserve">. The </w:t>
      </w:r>
      <w:r w:rsidRPr="007F6769">
        <w:rPr>
          <w:b/>
          <w:bCs/>
          <w:color w:val="00B0F0"/>
          <w:lang w:val="en-US"/>
        </w:rPr>
        <w:t>blue</w:t>
      </w:r>
      <w:r w:rsidRPr="007F6769">
        <w:rPr>
          <w:color w:val="00B0F0"/>
          <w:lang w:val="en-US"/>
        </w:rPr>
        <w:t xml:space="preserve"> </w:t>
      </w:r>
      <w:r w:rsidRPr="003629BC">
        <w:rPr>
          <w:lang w:val="en-US"/>
        </w:rPr>
        <w:t>boxes represent the metric groups you see in vCenter performance charts.</w:t>
      </w:r>
    </w:p>
    <w:p w14:paraId="42BE081A" w14:textId="77777777" w:rsidR="00D929C1" w:rsidRDefault="001B33F9" w:rsidP="001B33F9">
      <w:pPr>
        <w:rPr>
          <w:lang w:val="en-GB"/>
        </w:rPr>
      </w:pPr>
      <w:r w:rsidRPr="00A452F2">
        <w:rPr>
          <w:lang w:val="en-GB"/>
        </w:rPr>
        <w:t xml:space="preserve">Storage at ESXi is a lot more complex than storage at VM level. Reason is ESXi virtualizes the different </w:t>
      </w:r>
      <w:r w:rsidR="006D0D6A">
        <w:rPr>
          <w:lang w:val="en-GB"/>
        </w:rPr>
        <w:t xml:space="preserve">physical </w:t>
      </w:r>
      <w:r w:rsidRPr="00A452F2">
        <w:rPr>
          <w:lang w:val="en-GB"/>
        </w:rPr>
        <w:t>storage</w:t>
      </w:r>
      <w:r w:rsidR="0004136F">
        <w:rPr>
          <w:lang w:val="en-GB"/>
        </w:rPr>
        <w:t xml:space="preserve"> </w:t>
      </w:r>
      <w:r w:rsidR="004223C1">
        <w:rPr>
          <w:lang w:val="en-GB"/>
        </w:rPr>
        <w:t>subsystem</w:t>
      </w:r>
      <w:r w:rsidRPr="00A452F2">
        <w:rPr>
          <w:lang w:val="en-GB"/>
        </w:rPr>
        <w:t xml:space="preserve">, and VM </w:t>
      </w:r>
      <w:r w:rsidR="00693FB5">
        <w:rPr>
          <w:lang w:val="en-GB"/>
        </w:rPr>
        <w:t xml:space="preserve">simply </w:t>
      </w:r>
      <w:r w:rsidRPr="00A452F2">
        <w:rPr>
          <w:lang w:val="en-GB"/>
        </w:rPr>
        <w:t xml:space="preserve">consumes </w:t>
      </w:r>
      <w:r w:rsidR="00693FB5">
        <w:rPr>
          <w:lang w:val="en-GB"/>
        </w:rPr>
        <w:t xml:space="preserve">all of them </w:t>
      </w:r>
      <w:r w:rsidRPr="00A452F2">
        <w:rPr>
          <w:lang w:val="en-GB"/>
        </w:rPr>
        <w:t>as local SCSI drive.</w:t>
      </w:r>
      <w:r w:rsidR="006E6EBD">
        <w:rPr>
          <w:lang w:val="en-GB"/>
        </w:rPr>
        <w:t xml:space="preserve"> </w:t>
      </w:r>
    </w:p>
    <w:p w14:paraId="23E8CE57" w14:textId="77777777" w:rsidR="001B33F9" w:rsidRPr="00A452F2" w:rsidRDefault="4C2ECB26" w:rsidP="001B33F9">
      <w:pPr>
        <w:rPr>
          <w:lang w:val="en-GB"/>
        </w:rPr>
      </w:pPr>
      <w:r>
        <w:rPr>
          <w:noProof/>
        </w:rPr>
        <w:drawing>
          <wp:inline distT="0" distB="0" distL="0" distR="0" wp14:anchorId="2BBD656E" wp14:editId="48CA6F4F">
            <wp:extent cx="6722134" cy="2561616"/>
            <wp:effectExtent l="0" t="0" r="2540" b="0"/>
            <wp:docPr id="606394059" name="Picture 6063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9"/>
                    <pic:cNvPicPr/>
                  </pic:nvPicPr>
                  <pic:blipFill>
                    <a:blip r:embed="rId645">
                      <a:extLst>
                        <a:ext uri="{28A0092B-C50C-407E-A947-70E740481C1C}">
                          <a14:useLocalDpi xmlns:a14="http://schemas.microsoft.com/office/drawing/2010/main" val="0"/>
                        </a:ext>
                      </a:extLst>
                    </a:blip>
                    <a:stretch>
                      <a:fillRect/>
                    </a:stretch>
                  </pic:blipFill>
                  <pic:spPr>
                    <a:xfrm>
                      <a:off x="0" y="0"/>
                      <a:ext cx="6722134" cy="2561616"/>
                    </a:xfrm>
                    <a:prstGeom prst="rect">
                      <a:avLst/>
                    </a:prstGeom>
                  </pic:spPr>
                </pic:pic>
              </a:graphicData>
            </a:graphic>
          </wp:inline>
        </w:drawing>
      </w:r>
    </w:p>
    <w:p w14:paraId="5E75F2E4" w14:textId="4CF5A160" w:rsidR="00425A90" w:rsidRDefault="00CE198E" w:rsidP="001B33F9">
      <w:pPr>
        <w:rPr>
          <w:lang w:val="en-GB"/>
        </w:rPr>
      </w:pPr>
      <w:r w:rsidRPr="00CE198E">
        <w:rPr>
          <w:lang w:val="en-GB"/>
        </w:rPr>
        <w:t xml:space="preserve">Can you figure out why there is no path to the VSAN Datastore? </w:t>
      </w:r>
    </w:p>
    <w:p w14:paraId="465CC909" w14:textId="003A7A64" w:rsidR="008275C9" w:rsidRPr="00A452F2" w:rsidRDefault="00CE198E" w:rsidP="001B33F9">
      <w:pPr>
        <w:rPr>
          <w:lang w:val="en-GB"/>
        </w:rPr>
      </w:pPr>
      <w:r w:rsidRPr="00CE198E">
        <w:rPr>
          <w:lang w:val="en-GB"/>
        </w:rPr>
        <w:t>We’ll do a comparison, and hopefully you will realize how difference distributed storage and central storage is from performance monitoring point of view.</w:t>
      </w:r>
    </w:p>
    <w:p w14:paraId="6609AC7E" w14:textId="77777777" w:rsidR="009315BE" w:rsidRPr="009315BE" w:rsidRDefault="009315BE" w:rsidP="009315BE">
      <w:pPr>
        <w:rPr>
          <w:lang w:val="en-GB"/>
        </w:rPr>
      </w:pPr>
      <w:r w:rsidRPr="009315BE">
        <w:rPr>
          <w:lang w:val="en-GB"/>
        </w:rPr>
        <w:t xml:space="preserve">In the central storage architecture, NFS and VMFS datastores differ drastically in terms of counters, as NFS is file-based while VMFS is block-based. </w:t>
      </w:r>
    </w:p>
    <w:p w14:paraId="1C2B513E" w14:textId="0065D1DB" w:rsidR="009315BE" w:rsidRPr="009315BE" w:rsidRDefault="009315BE" w:rsidP="009315BE">
      <w:pPr>
        <w:pStyle w:val="Bullet"/>
        <w:rPr>
          <w:lang w:val="en-GB"/>
        </w:rPr>
      </w:pPr>
      <w:r w:rsidRPr="009315BE">
        <w:rPr>
          <w:lang w:val="en-GB"/>
        </w:rPr>
        <w:t xml:space="preserve">For NFS, it uses the vmnic, and so the adapter type (FC, FCoE, or iSCSI) is not applicable. Multipathing is handled by the network, so you don't see it in the storage layer. </w:t>
      </w:r>
    </w:p>
    <w:p w14:paraId="45C6CBC3" w14:textId="26F5508C" w:rsidR="00425A90" w:rsidRDefault="009315BE" w:rsidP="009315BE">
      <w:pPr>
        <w:pStyle w:val="Bullet"/>
        <w:rPr>
          <w:lang w:val="en-GB"/>
        </w:rPr>
      </w:pPr>
      <w:r w:rsidRPr="009315BE">
        <w:rPr>
          <w:lang w:val="en-GB"/>
        </w:rPr>
        <w:t>For VMFS or RDM, you have more detailed visibility of the storage. To start off, each ESXi adapter is visible and you can check the counters for each of them. In terms of relationship, one adapter can have many devices (disk or CDROM). One device is typically accessed via two storage adapters (for availability and load balancing), and it is also accessed via two paths per adapter, with the paths diverging at the storage switch. A single path, which will come from a specific adapter, can naturally connect one adapter to one device. The following diagram shows the four paths:</w:t>
      </w:r>
    </w:p>
    <w:p w14:paraId="5CEC0BD7" w14:textId="55802FF1" w:rsidR="009315BE" w:rsidRDefault="69C23D0F" w:rsidP="009315BE">
      <w:pPr>
        <w:jc w:val="center"/>
        <w:rPr>
          <w:lang w:val="en-GB"/>
        </w:rPr>
      </w:pPr>
      <w:r>
        <w:rPr>
          <w:noProof/>
        </w:rPr>
        <w:drawing>
          <wp:inline distT="0" distB="0" distL="0" distR="0" wp14:anchorId="31BC1D0C" wp14:editId="191D0B8F">
            <wp:extent cx="2108579" cy="2572199"/>
            <wp:effectExtent l="0" t="0" r="6350" b="0"/>
            <wp:docPr id="6063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6">
                      <a:extLst>
                        <a:ext uri="{28A0092B-C50C-407E-A947-70E740481C1C}">
                          <a14:useLocalDpi xmlns:a14="http://schemas.microsoft.com/office/drawing/2010/main" val="0"/>
                        </a:ext>
                      </a:extLst>
                    </a:blip>
                    <a:stretch>
                      <a:fillRect/>
                    </a:stretch>
                  </pic:blipFill>
                  <pic:spPr>
                    <a:xfrm>
                      <a:off x="0" y="0"/>
                      <a:ext cx="2108579" cy="2572199"/>
                    </a:xfrm>
                    <a:prstGeom prst="rect">
                      <a:avLst/>
                    </a:prstGeom>
                  </pic:spPr>
                </pic:pic>
              </a:graphicData>
            </a:graphic>
          </wp:inline>
        </w:drawing>
      </w:r>
    </w:p>
    <w:p w14:paraId="4F4B011B" w14:textId="4A527919" w:rsidR="00D929C1" w:rsidRPr="00A452F2" w:rsidRDefault="00D929C1" w:rsidP="00D929C1">
      <w:pPr>
        <w:rPr>
          <w:lang w:val="en-GB"/>
        </w:rPr>
      </w:pPr>
      <w:r w:rsidRPr="00A452F2">
        <w:rPr>
          <w:lang w:val="en-GB"/>
        </w:rPr>
        <w:lastRenderedPageBreak/>
        <w:t>The counter at ESXi level contains data from all VMs</w:t>
      </w:r>
      <w:r>
        <w:rPr>
          <w:lang w:val="en-GB"/>
        </w:rPr>
        <w:t xml:space="preserve"> and VMkernel overhead</w:t>
      </w:r>
      <w:r w:rsidRPr="00A452F2">
        <w:rPr>
          <w:lang w:val="en-GB"/>
        </w:rPr>
        <w:t>. There is no breakdown. For example, the counter at vmnic, storage adapter and storage path are all aggregate counters. It’s not broken down by VM. The same with vSAN objects (cache tier, capacity disk, disk group). None of them shows details per VM.</w:t>
      </w:r>
      <w:r w:rsidR="00A23A33">
        <w:rPr>
          <w:lang w:val="en-GB"/>
        </w:rPr>
        <w:t xml:space="preserve"> </w:t>
      </w:r>
    </w:p>
    <w:p w14:paraId="06483BE8" w14:textId="3BBDAF69" w:rsidR="00A235B0" w:rsidRDefault="00FD5A65" w:rsidP="00AC6E1E">
      <w:pPr>
        <w:pStyle w:val="Heading4"/>
      </w:pPr>
      <w:r>
        <w:t>VMkernel</w:t>
      </w:r>
    </w:p>
    <w:p w14:paraId="6A47A7BD" w14:textId="6997591C" w:rsidR="00001BC9" w:rsidRDefault="00001BC9" w:rsidP="00787250">
      <w:r>
        <w:t xml:space="preserve">The kernel does the IO on behalf of all the VMs. </w:t>
      </w:r>
      <w:r w:rsidR="00E7539D">
        <w:t xml:space="preserve">It also has its own kernel modules, such as vSAN, that also need to be served. This creates what </w:t>
      </w:r>
      <w:r w:rsidR="00E8145C">
        <w:t>is popularly termed “IO Blender” effect.</w:t>
      </w:r>
      <w:r w:rsidR="0050017F">
        <w:t xml:space="preserve"> Sequential operations from each VM and kernel modules become random when combined together. </w:t>
      </w:r>
      <w:r w:rsidR="00DF4F0A">
        <w:t>The opposite is when the kernel rearrange the</w:t>
      </w:r>
      <w:r w:rsidR="004D566D">
        <w:t xml:space="preserve">se independent IOs and try to sequence them, so on average the latency is lower. </w:t>
      </w:r>
    </w:p>
    <w:p w14:paraId="48BC2E8C" w14:textId="43DC3AD7" w:rsidR="00787250" w:rsidRPr="00493BC4" w:rsidRDefault="00787250" w:rsidP="00787250">
      <w:r>
        <w:t xml:space="preserve">ESXi is </w:t>
      </w:r>
      <w:r w:rsidR="00EC2603">
        <w:t>pretty good in optimizing the IO</w:t>
      </w:r>
      <w:r w:rsidR="00316E99">
        <w:t>, so in a healthy environment, the value of Q Latency should be within 0.</w:t>
      </w:r>
      <w:r w:rsidR="008C3942">
        <w:t xml:space="preserve">5 ms. </w:t>
      </w:r>
    </w:p>
    <w:p w14:paraId="02869DF4" w14:textId="77777777" w:rsidR="00787250" w:rsidRPr="00787250" w:rsidRDefault="00787250" w:rsidP="00787250">
      <w:pPr>
        <w:rPr>
          <w:lang w:val="en-GB"/>
        </w:rPr>
      </w:pPr>
    </w:p>
    <w:p w14:paraId="592B456F" w14:textId="26ED929B" w:rsidR="00A235B0" w:rsidRDefault="006D1F2A" w:rsidP="00A235B0">
      <w:pPr>
        <w:rPr>
          <w:lang w:val="en-GB"/>
        </w:rPr>
      </w:pPr>
      <w:r w:rsidRPr="006D1F2A">
        <w:rPr>
          <w:noProof/>
          <w:lang w:val="en-GB"/>
        </w:rPr>
        <w:drawing>
          <wp:inline distT="0" distB="0" distL="0" distR="0" wp14:anchorId="357B7040" wp14:editId="0A5128F8">
            <wp:extent cx="6645910" cy="1969770"/>
            <wp:effectExtent l="0" t="0" r="2540" b="0"/>
            <wp:docPr id="1859674528" name="Picture 18596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6645910" cy="1969770"/>
                    </a:xfrm>
                    <a:prstGeom prst="rect">
                      <a:avLst/>
                    </a:prstGeom>
                  </pic:spPr>
                </pic:pic>
              </a:graphicData>
            </a:graphic>
          </wp:inline>
        </w:drawing>
      </w:r>
    </w:p>
    <w:p w14:paraId="031DFF22" w14:textId="5CBEC067" w:rsidR="00E96220" w:rsidRDefault="00E96220" w:rsidP="00A235B0">
      <w:pPr>
        <w:rPr>
          <w:lang w:val="en-GB"/>
        </w:rPr>
      </w:pPr>
      <w:r>
        <w:rPr>
          <w:lang w:val="en-GB"/>
        </w:rPr>
        <w:t>The kernel latenc</w:t>
      </w:r>
      <w:r w:rsidR="008C3942">
        <w:rPr>
          <w:lang w:val="en-GB"/>
        </w:rPr>
        <w:t xml:space="preserve">y chart should closely mimic the queue latency, as the value is largely dominated by the </w:t>
      </w:r>
      <w:r w:rsidR="00B50A09">
        <w:rPr>
          <w:lang w:val="en-GB"/>
        </w:rPr>
        <w:t>Q</w:t>
      </w:r>
      <w:r w:rsidR="008C3942">
        <w:rPr>
          <w:lang w:val="en-GB"/>
        </w:rPr>
        <w:t>ueu</w:t>
      </w:r>
      <w:r w:rsidR="00B50A09">
        <w:rPr>
          <w:lang w:val="en-GB"/>
        </w:rPr>
        <w:t>e</w:t>
      </w:r>
      <w:r w:rsidR="008C3942">
        <w:rPr>
          <w:lang w:val="en-GB"/>
        </w:rPr>
        <w:t xml:space="preserve">. </w:t>
      </w:r>
      <w:r w:rsidR="00B50A09">
        <w:rPr>
          <w:lang w:val="en-GB"/>
        </w:rPr>
        <w:t xml:space="preserve">Notice the pattern below is basically identical. </w:t>
      </w:r>
    </w:p>
    <w:p w14:paraId="09F3E915" w14:textId="387F5552" w:rsidR="00E96220" w:rsidRDefault="00E96220" w:rsidP="00A235B0">
      <w:pPr>
        <w:rPr>
          <w:lang w:val="en-GB"/>
        </w:rPr>
      </w:pPr>
      <w:r w:rsidRPr="00E96220">
        <w:rPr>
          <w:noProof/>
          <w:lang w:val="en-GB"/>
        </w:rPr>
        <w:drawing>
          <wp:inline distT="0" distB="0" distL="0" distR="0" wp14:anchorId="72A9D519" wp14:editId="669D7886">
            <wp:extent cx="6645910" cy="1475105"/>
            <wp:effectExtent l="0" t="0" r="2540" b="0"/>
            <wp:docPr id="1859674529" name="Picture 18596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645910" cy="1475105"/>
                    </a:xfrm>
                    <a:prstGeom prst="rect">
                      <a:avLst/>
                    </a:prstGeom>
                  </pic:spPr>
                </pic:pic>
              </a:graphicData>
            </a:graphic>
          </wp:inline>
        </w:drawing>
      </w:r>
    </w:p>
    <w:p w14:paraId="07F8F233" w14:textId="5D6D1FBA" w:rsidR="00B50A09" w:rsidRDefault="00B50A09" w:rsidP="00A235B0">
      <w:pPr>
        <w:rPr>
          <w:lang w:val="en-GB"/>
        </w:rPr>
      </w:pPr>
      <w:r>
        <w:rPr>
          <w:lang w:val="en-GB"/>
        </w:rPr>
        <w:t>The bulk of the latency should come from the Device. In a healthy environment, it should be well within 5 ms</w:t>
      </w:r>
      <w:r w:rsidR="0041445E">
        <w:rPr>
          <w:lang w:val="en-GB"/>
        </w:rPr>
        <w:t xml:space="preserve">. As you can see below, it’s below 1.75 ms. Notice the kernel latency is 0.2 ms </w:t>
      </w:r>
      <w:r w:rsidR="00D2076D">
        <w:rPr>
          <w:lang w:val="en-GB"/>
        </w:rPr>
        <w:t xml:space="preserve">at all times except in 1 spike. </w:t>
      </w:r>
    </w:p>
    <w:p w14:paraId="566DC76F" w14:textId="28CBCA18" w:rsidR="00A1670D" w:rsidRPr="00A235B0" w:rsidRDefault="00A1670D" w:rsidP="00A235B0">
      <w:pPr>
        <w:rPr>
          <w:lang w:val="en-GB"/>
        </w:rPr>
      </w:pPr>
      <w:r w:rsidRPr="00A1670D">
        <w:rPr>
          <w:noProof/>
          <w:lang w:val="en-GB"/>
        </w:rPr>
        <w:drawing>
          <wp:inline distT="0" distB="0" distL="0" distR="0" wp14:anchorId="2D14CC78" wp14:editId="4225A2FE">
            <wp:extent cx="6645910" cy="1754505"/>
            <wp:effectExtent l="0" t="0" r="2540" b="0"/>
            <wp:docPr id="1859674530" name="Picture 185967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45910" cy="1754505"/>
                    </a:xfrm>
                    <a:prstGeom prst="rect">
                      <a:avLst/>
                    </a:prstGeom>
                  </pic:spPr>
                </pic:pic>
              </a:graphicData>
            </a:graphic>
          </wp:inline>
        </w:drawing>
      </w:r>
    </w:p>
    <w:p w14:paraId="4EA3A2E7" w14:textId="27C5ECF5" w:rsidR="00F0647F" w:rsidRDefault="00F0647F" w:rsidP="00AC6E1E">
      <w:pPr>
        <w:pStyle w:val="Heading4"/>
      </w:pPr>
      <w:r>
        <w:lastRenderedPageBreak/>
        <w:t xml:space="preserve">Storage Adapter </w:t>
      </w:r>
    </w:p>
    <w:p w14:paraId="69E9645C" w14:textId="01407250" w:rsidR="006E6EBD" w:rsidRDefault="006E6EBD" w:rsidP="001B33F9">
      <w:pPr>
        <w:rPr>
          <w:lang w:val="en-GB"/>
        </w:rPr>
      </w:pPr>
      <w:r w:rsidRPr="006E6EBD">
        <w:rPr>
          <w:lang w:val="en-GB"/>
        </w:rPr>
        <w:t>The screen</w:t>
      </w:r>
      <w:r>
        <w:rPr>
          <w:lang w:val="en-GB"/>
        </w:rPr>
        <w:t>shot</w:t>
      </w:r>
      <w:r w:rsidRPr="006E6EBD">
        <w:rPr>
          <w:lang w:val="en-GB"/>
        </w:rPr>
        <w:t xml:space="preserve"> shows an ESXi host with the list of its adapters. We have selected vmhba2</w:t>
      </w:r>
      <w:r>
        <w:rPr>
          <w:lang w:val="en-GB"/>
        </w:rPr>
        <w:t xml:space="preserve"> adapter</w:t>
      </w:r>
      <w:r w:rsidRPr="006E6EBD">
        <w:rPr>
          <w:lang w:val="en-GB"/>
        </w:rPr>
        <w:t>, which is an FC HBA. Notice that it is connected to 5 devices. Each device has 4 paths, giving 20 paths in total.</w:t>
      </w:r>
    </w:p>
    <w:p w14:paraId="235BB1FB" w14:textId="58EA94F3" w:rsidR="0023745A" w:rsidRDefault="3582B2CE" w:rsidP="0023745A">
      <w:pPr>
        <w:jc w:val="center"/>
        <w:rPr>
          <w:lang w:val="en-GB"/>
        </w:rPr>
      </w:pPr>
      <w:r>
        <w:rPr>
          <w:noProof/>
        </w:rPr>
        <w:drawing>
          <wp:inline distT="0" distB="0" distL="0" distR="0" wp14:anchorId="786B28E4" wp14:editId="72E6D13F">
            <wp:extent cx="6116398" cy="5097602"/>
            <wp:effectExtent l="0" t="0" r="0" b="8255"/>
            <wp:docPr id="606394345" name="Picture 60639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5"/>
                    <pic:cNvPicPr/>
                  </pic:nvPicPr>
                  <pic:blipFill>
                    <a:blip r:embed="rId650">
                      <a:extLst>
                        <a:ext uri="{28A0092B-C50C-407E-A947-70E740481C1C}">
                          <a14:useLocalDpi xmlns:a14="http://schemas.microsoft.com/office/drawing/2010/main" val="0"/>
                        </a:ext>
                      </a:extLst>
                    </a:blip>
                    <a:stretch>
                      <a:fillRect/>
                    </a:stretch>
                  </pic:blipFill>
                  <pic:spPr>
                    <a:xfrm>
                      <a:off x="0" y="0"/>
                      <a:ext cx="6116398" cy="5097602"/>
                    </a:xfrm>
                    <a:prstGeom prst="rect">
                      <a:avLst/>
                    </a:prstGeom>
                  </pic:spPr>
                </pic:pic>
              </a:graphicData>
            </a:graphic>
          </wp:inline>
        </w:drawing>
      </w:r>
    </w:p>
    <w:p w14:paraId="312CE1B3" w14:textId="72701B37" w:rsidR="006E6EBD" w:rsidRDefault="006E6EBD" w:rsidP="006E6EBD">
      <w:r>
        <w:t>What do you think it will look like on vSAN? The following screenshot shows the storage adapter vmhba1 being used to connect to two vSAN devices. Both devices have names begin with “Local”. The storage adapter has 2 targets, 2 devices and 2 paths. If you are guessing it is 1:1 mapping among targets, devices and paths, you are right.</w:t>
      </w:r>
    </w:p>
    <w:p w14:paraId="3A61033F" w14:textId="57E8C461" w:rsidR="0023745A" w:rsidRPr="006E6EBD" w:rsidRDefault="006E6EBD" w:rsidP="006E6EBD">
      <w:pPr>
        <w:rPr>
          <w:lang w:val="en-US"/>
        </w:rPr>
      </w:pPr>
      <w:r>
        <w:t>We know vSAN is not part of Storage Fabric, so there is no need for Identifier, which is made of WWNN and WWPN.</w:t>
      </w:r>
    </w:p>
    <w:p w14:paraId="7DFC1CC0" w14:textId="17C29103" w:rsidR="006E6EBD" w:rsidRDefault="29B0CFBA" w:rsidP="001B33F9">
      <w:pPr>
        <w:rPr>
          <w:lang w:val="en-GB"/>
        </w:rPr>
      </w:pPr>
      <w:r>
        <w:rPr>
          <w:noProof/>
        </w:rPr>
        <w:lastRenderedPageBreak/>
        <w:drawing>
          <wp:inline distT="0" distB="0" distL="0" distR="0" wp14:anchorId="47163074" wp14:editId="1BF65480">
            <wp:extent cx="6645910" cy="3068320"/>
            <wp:effectExtent l="0" t="0" r="2540" b="0"/>
            <wp:docPr id="606394346" name="Picture 60639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6"/>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6645910" cy="3068320"/>
                    </a:xfrm>
                    <a:prstGeom prst="rect">
                      <a:avLst/>
                    </a:prstGeom>
                  </pic:spPr>
                </pic:pic>
              </a:graphicData>
            </a:graphic>
          </wp:inline>
        </w:drawing>
      </w:r>
    </w:p>
    <w:p w14:paraId="1E41D66A" w14:textId="77D596EB" w:rsidR="006E6EBD" w:rsidRDefault="006E6EBD" w:rsidP="001B33F9">
      <w:pPr>
        <w:rPr>
          <w:lang w:val="en-GB"/>
        </w:rPr>
      </w:pPr>
      <w:r w:rsidRPr="006E6EBD">
        <w:rPr>
          <w:lang w:val="en-GB"/>
        </w:rPr>
        <w:t xml:space="preserve">Let’s expand the </w:t>
      </w:r>
      <w:r w:rsidRPr="006E6EBD">
        <w:rPr>
          <w:b/>
          <w:bCs/>
          <w:lang w:val="en-GB"/>
        </w:rPr>
        <w:t>Path</w:t>
      </w:r>
      <w:r>
        <w:rPr>
          <w:b/>
          <w:bCs/>
          <w:lang w:val="en-GB"/>
        </w:rPr>
        <w:t>s</w:t>
      </w:r>
      <w:r w:rsidRPr="006E6EBD">
        <w:rPr>
          <w:lang w:val="en-GB"/>
        </w:rPr>
        <w:t xml:space="preserve"> tab. We can see the LUN ID here. This is important. The fact that the hypervisor can see the device is important. That means the </w:t>
      </w:r>
      <w:r w:rsidR="00FD5A65">
        <w:rPr>
          <w:lang w:val="en-GB"/>
        </w:rPr>
        <w:t>VMkernel</w:t>
      </w:r>
      <w:r w:rsidRPr="006E6EBD">
        <w:rPr>
          <w:lang w:val="en-GB"/>
        </w:rPr>
        <w:t xml:space="preserve"> can report if there is an issue, be it performance or availability. This is different if the disk is directly passed through to the VM. The hypervisor loses visibility. </w:t>
      </w:r>
    </w:p>
    <w:p w14:paraId="14673CB1" w14:textId="23993D6B" w:rsidR="006E6EBD" w:rsidRDefault="29B0CFBA" w:rsidP="001B33F9">
      <w:pPr>
        <w:rPr>
          <w:lang w:val="en-GB"/>
        </w:rPr>
      </w:pPr>
      <w:r>
        <w:rPr>
          <w:noProof/>
        </w:rPr>
        <w:drawing>
          <wp:inline distT="0" distB="0" distL="0" distR="0" wp14:anchorId="06EF4289" wp14:editId="54147AA8">
            <wp:extent cx="6645910" cy="1064260"/>
            <wp:effectExtent l="0" t="0" r="2540" b="2540"/>
            <wp:docPr id="606394347" name="Picture 6063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7"/>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6645910" cy="1064260"/>
                    </a:xfrm>
                    <a:prstGeom prst="rect">
                      <a:avLst/>
                    </a:prstGeom>
                  </pic:spPr>
                </pic:pic>
              </a:graphicData>
            </a:graphic>
          </wp:inline>
        </w:drawing>
      </w:r>
    </w:p>
    <w:p w14:paraId="368AC62B" w14:textId="4815AF82" w:rsidR="008F25AA" w:rsidRDefault="008F25AA" w:rsidP="00E7573A">
      <w:pPr>
        <w:pStyle w:val="Heading5"/>
      </w:pPr>
      <w:r>
        <w:t>Metrics</w:t>
      </w:r>
    </w:p>
    <w:p w14:paraId="2C611D97" w14:textId="514BB957" w:rsidR="00512987" w:rsidRDefault="00B22B25" w:rsidP="001B33F9">
      <w:pPr>
        <w:rPr>
          <w:lang w:val="en-GB"/>
        </w:rPr>
      </w:pPr>
      <w:r>
        <w:rPr>
          <w:lang w:val="en-GB"/>
        </w:rPr>
        <w:t>Now that we get the concept done, let’s look at the actual metrics provided.</w:t>
      </w:r>
      <w:r w:rsidR="00512987">
        <w:rPr>
          <w:lang w:val="en-GB"/>
        </w:rPr>
        <w:t xml:space="preserve"> As usual, we start with contention first.</w:t>
      </w:r>
    </w:p>
    <w:p w14:paraId="65DD9796" w14:textId="64469D09" w:rsidR="00512987" w:rsidRDefault="00512987" w:rsidP="00512987">
      <w:pPr>
        <w:jc w:val="center"/>
        <w:rPr>
          <w:lang w:val="en-GB"/>
        </w:rPr>
      </w:pPr>
      <w:r>
        <w:rPr>
          <w:noProof/>
          <w:lang w:val="en-GB"/>
        </w:rPr>
        <w:drawing>
          <wp:inline distT="0" distB="0" distL="0" distR="0" wp14:anchorId="01B76AF8" wp14:editId="2EF8D42D">
            <wp:extent cx="5554800" cy="730800"/>
            <wp:effectExtent l="0" t="0" r="0" b="0"/>
            <wp:docPr id="1859674559" name="Picture 185967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554800" cy="730800"/>
                    </a:xfrm>
                    <a:prstGeom prst="rect">
                      <a:avLst/>
                    </a:prstGeom>
                    <a:noFill/>
                    <a:ln>
                      <a:noFill/>
                    </a:ln>
                  </pic:spPr>
                </pic:pic>
              </a:graphicData>
            </a:graphic>
          </wp:inline>
        </w:drawing>
      </w:r>
    </w:p>
    <w:p w14:paraId="04035583" w14:textId="18C1DBB0" w:rsidR="00512987" w:rsidRDefault="00512987" w:rsidP="001B33F9">
      <w:pPr>
        <w:rPr>
          <w:lang w:val="en-GB"/>
        </w:rPr>
      </w:pPr>
      <w:r>
        <w:rPr>
          <w:lang w:val="en-GB"/>
        </w:rPr>
        <w:t>Next is utilization. The most common one is IOPS.</w:t>
      </w:r>
    </w:p>
    <w:p w14:paraId="4CDAF36E" w14:textId="70BFC85D" w:rsidR="00512987" w:rsidRDefault="00512987" w:rsidP="001B33F9">
      <w:pPr>
        <w:rPr>
          <w:lang w:val="en-GB"/>
        </w:rPr>
      </w:pPr>
      <w:r>
        <w:rPr>
          <w:noProof/>
          <w:lang w:val="en-GB"/>
        </w:rPr>
        <w:drawing>
          <wp:inline distT="0" distB="0" distL="0" distR="0" wp14:anchorId="3B2E3272" wp14:editId="76520864">
            <wp:extent cx="6636385" cy="766445"/>
            <wp:effectExtent l="0" t="0" r="0" b="0"/>
            <wp:docPr id="750070375" name="Picture 75007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636385" cy="766445"/>
                    </a:xfrm>
                    <a:prstGeom prst="rect">
                      <a:avLst/>
                    </a:prstGeom>
                    <a:noFill/>
                    <a:ln>
                      <a:noFill/>
                    </a:ln>
                  </pic:spPr>
                </pic:pic>
              </a:graphicData>
            </a:graphic>
          </wp:inline>
        </w:drawing>
      </w:r>
    </w:p>
    <w:p w14:paraId="08769226" w14:textId="4476D70B" w:rsidR="00512987" w:rsidRDefault="00512987" w:rsidP="001B33F9">
      <w:pPr>
        <w:rPr>
          <w:lang w:val="en-GB"/>
        </w:rPr>
      </w:pPr>
      <w:r>
        <w:rPr>
          <w:lang w:val="en-GB"/>
        </w:rPr>
        <w:t>And we have throughput.</w:t>
      </w:r>
    </w:p>
    <w:p w14:paraId="311FB815" w14:textId="0758099B" w:rsidR="00B22B25" w:rsidRDefault="00512987" w:rsidP="00512987">
      <w:pPr>
        <w:jc w:val="center"/>
        <w:rPr>
          <w:lang w:val="en-GB"/>
        </w:rPr>
      </w:pPr>
      <w:r>
        <w:rPr>
          <w:noProof/>
          <w:lang w:val="en-GB"/>
        </w:rPr>
        <w:drawing>
          <wp:inline distT="0" distB="0" distL="0" distR="0" wp14:anchorId="2BB3AA98" wp14:editId="395CFE35">
            <wp:extent cx="4010400" cy="525600"/>
            <wp:effectExtent l="0" t="0" r="0" b="8255"/>
            <wp:docPr id="918289600" name="Picture 91828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010400" cy="525600"/>
                    </a:xfrm>
                    <a:prstGeom prst="rect">
                      <a:avLst/>
                    </a:prstGeom>
                    <a:noFill/>
                    <a:ln>
                      <a:noFill/>
                    </a:ln>
                  </pic:spPr>
                </pic:pic>
              </a:graphicData>
            </a:graphic>
          </wp:inline>
        </w:drawing>
      </w:r>
    </w:p>
    <w:p w14:paraId="5769E7FE" w14:textId="77777777" w:rsidR="00DB4A15" w:rsidRDefault="00DB4A15" w:rsidP="00DB4A15">
      <w:r>
        <w:t xml:space="preserve">What metrics are missing from the above? Personally, I’d like to see block size. Average block size, largest block size, minimum block size. </w:t>
      </w:r>
    </w:p>
    <w:p w14:paraId="20F4C1E4" w14:textId="77777777" w:rsidR="00D7074B" w:rsidRDefault="00D7074B" w:rsidP="00D7074B">
      <w:pPr>
        <w:rPr>
          <w:lang w:val="en-GB"/>
        </w:rPr>
      </w:pPr>
      <w:r>
        <w:rPr>
          <w:lang w:val="en-GB"/>
        </w:rPr>
        <w:lastRenderedPageBreak/>
        <w:t xml:space="preserve">vRealize Operations provide the </w:t>
      </w:r>
      <w:r w:rsidRPr="00B92ECA">
        <w:rPr>
          <w:color w:val="00B0F0"/>
        </w:rPr>
        <w:t xml:space="preserve">Storage Adapter|Outstanding Requests </w:t>
      </w:r>
      <w:r>
        <w:t xml:space="preserve">metric, which is required to track if the adapter is struggling to meet demands. </w:t>
      </w:r>
    </w:p>
    <w:p w14:paraId="69D024CE" w14:textId="77777777" w:rsidR="00D7074B" w:rsidRDefault="00D7074B" w:rsidP="001B33F9">
      <w:pPr>
        <w:rPr>
          <w:lang w:val="en-GB"/>
        </w:rPr>
      </w:pPr>
    </w:p>
    <w:p w14:paraId="17A806A3" w14:textId="24422287" w:rsidR="006E6EBD" w:rsidRDefault="006E6EBD" w:rsidP="00AC6E1E">
      <w:pPr>
        <w:pStyle w:val="Heading4"/>
      </w:pPr>
      <w:r>
        <w:t>Storage Path</w:t>
      </w:r>
    </w:p>
    <w:p w14:paraId="18334B85" w14:textId="393E7BCF" w:rsidR="006E6EBD" w:rsidRDefault="00AF193E" w:rsidP="006E6EBD">
      <w:pPr>
        <w:rPr>
          <w:lang w:val="en-GB"/>
        </w:rPr>
      </w:pPr>
      <w:r w:rsidRPr="00AF193E">
        <w:rPr>
          <w:lang w:val="en-GB"/>
        </w:rPr>
        <w:t xml:space="preserve">Continuing our comparison, </w:t>
      </w:r>
      <w:r>
        <w:rPr>
          <w:lang w:val="en-GB"/>
        </w:rPr>
        <w:t xml:space="preserve">the last one is Storage </w:t>
      </w:r>
      <w:r w:rsidRPr="00AF193E">
        <w:rPr>
          <w:lang w:val="en-GB"/>
        </w:rPr>
        <w:t xml:space="preserve">Path. In </w:t>
      </w:r>
      <w:r w:rsidR="00653A61">
        <w:rPr>
          <w:lang w:val="en-GB"/>
        </w:rPr>
        <w:t>a fibre channel</w:t>
      </w:r>
      <w:r w:rsidRPr="00AF193E">
        <w:rPr>
          <w:lang w:val="en-GB"/>
        </w:rPr>
        <w:t xml:space="preserve"> device, you will be presented with the information shown in the next screenshot, including whether a path is active or not.</w:t>
      </w:r>
    </w:p>
    <w:p w14:paraId="3A5CF1E3" w14:textId="454E74AE" w:rsidR="00653A61" w:rsidRDefault="309296FA" w:rsidP="00653A61">
      <w:pPr>
        <w:jc w:val="center"/>
        <w:rPr>
          <w:lang w:val="en-GB"/>
        </w:rPr>
      </w:pPr>
      <w:r>
        <w:rPr>
          <w:noProof/>
        </w:rPr>
        <w:drawing>
          <wp:inline distT="0" distB="0" distL="0" distR="0" wp14:anchorId="2C9DE7AD" wp14:editId="30B255CD">
            <wp:extent cx="5079602" cy="3592800"/>
            <wp:effectExtent l="0" t="0" r="6985" b="8255"/>
            <wp:docPr id="606394348" name="Picture 6063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8"/>
                    <pic:cNvPicPr/>
                  </pic:nvPicPr>
                  <pic:blipFill>
                    <a:blip r:embed="rId656">
                      <a:extLst>
                        <a:ext uri="{28A0092B-C50C-407E-A947-70E740481C1C}">
                          <a14:useLocalDpi xmlns:a14="http://schemas.microsoft.com/office/drawing/2010/main" val="0"/>
                        </a:ext>
                      </a:extLst>
                    </a:blip>
                    <a:stretch>
                      <a:fillRect/>
                    </a:stretch>
                  </pic:blipFill>
                  <pic:spPr>
                    <a:xfrm>
                      <a:off x="0" y="0"/>
                      <a:ext cx="5079602" cy="3592800"/>
                    </a:xfrm>
                    <a:prstGeom prst="rect">
                      <a:avLst/>
                    </a:prstGeom>
                  </pic:spPr>
                </pic:pic>
              </a:graphicData>
            </a:graphic>
          </wp:inline>
        </w:drawing>
      </w:r>
    </w:p>
    <w:p w14:paraId="1B7410E3" w14:textId="77777777" w:rsidR="00653A61" w:rsidRPr="00653A61" w:rsidRDefault="00653A61" w:rsidP="00653A61">
      <w:pPr>
        <w:rPr>
          <w:lang w:val="en-GB"/>
        </w:rPr>
      </w:pPr>
      <w:r w:rsidRPr="00653A61">
        <w:rPr>
          <w:lang w:val="en-GB"/>
        </w:rPr>
        <w:t>Note that not all paths carry I/O; it depends on your configuration and multipathing software. Because each LUN typically has four paths, path management can be complicated if you have many LUNs.</w:t>
      </w:r>
    </w:p>
    <w:p w14:paraId="6DDF14CB" w14:textId="2DC3AC25" w:rsidR="00653A61" w:rsidRDefault="00653A61" w:rsidP="00653A61">
      <w:pPr>
        <w:rPr>
          <w:lang w:val="en-GB"/>
        </w:rPr>
      </w:pPr>
      <w:r w:rsidRPr="00653A61">
        <w:rPr>
          <w:lang w:val="en-GB"/>
        </w:rPr>
        <w:t xml:space="preserve">What does Path look like in </w:t>
      </w:r>
      <w:r>
        <w:rPr>
          <w:lang w:val="en-GB"/>
        </w:rPr>
        <w:t>v</w:t>
      </w:r>
      <w:r w:rsidRPr="00653A61">
        <w:rPr>
          <w:lang w:val="en-GB"/>
        </w:rPr>
        <w:t>SAN? As shared earlier, there is only 1 path.</w:t>
      </w:r>
    </w:p>
    <w:p w14:paraId="46AFCA0D" w14:textId="08CDFAC5" w:rsidR="00944123" w:rsidRDefault="180F6B7A" w:rsidP="00653A61">
      <w:pPr>
        <w:rPr>
          <w:lang w:val="en-GB"/>
        </w:rPr>
      </w:pPr>
      <w:r>
        <w:rPr>
          <w:noProof/>
        </w:rPr>
        <w:drawing>
          <wp:inline distT="0" distB="0" distL="0" distR="0" wp14:anchorId="5FB07974" wp14:editId="449259FC">
            <wp:extent cx="6645910" cy="2348230"/>
            <wp:effectExtent l="0" t="0" r="2540" b="0"/>
            <wp:docPr id="606394349" name="Picture 6063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9"/>
                    <pic:cNvPicPr/>
                  </pic:nvPicPr>
                  <pic:blipFill>
                    <a:blip r:embed="rId657" cstate="print">
                      <a:extLst>
                        <a:ext uri="{28A0092B-C50C-407E-A947-70E740481C1C}">
                          <a14:useLocalDpi xmlns:a14="http://schemas.microsoft.com/office/drawing/2010/main" val="0"/>
                        </a:ext>
                      </a:extLst>
                    </a:blip>
                    <a:stretch>
                      <a:fillRect/>
                    </a:stretch>
                  </pic:blipFill>
                  <pic:spPr>
                    <a:xfrm>
                      <a:off x="0" y="0"/>
                      <a:ext cx="6645910" cy="2348230"/>
                    </a:xfrm>
                    <a:prstGeom prst="rect">
                      <a:avLst/>
                    </a:prstGeom>
                  </pic:spPr>
                </pic:pic>
              </a:graphicData>
            </a:graphic>
          </wp:inline>
        </w:drawing>
      </w:r>
    </w:p>
    <w:p w14:paraId="3DDFD78F" w14:textId="77777777" w:rsidR="008F25AA" w:rsidRDefault="008F25AA" w:rsidP="00E7573A">
      <w:pPr>
        <w:pStyle w:val="Heading5"/>
      </w:pPr>
      <w:r>
        <w:lastRenderedPageBreak/>
        <w:t>Metrics</w:t>
      </w:r>
    </w:p>
    <w:p w14:paraId="611A17B4" w14:textId="42EF7FEE" w:rsidR="00D06CA3" w:rsidRDefault="00D06CA3" w:rsidP="00653A61">
      <w:pPr>
        <w:rPr>
          <w:lang w:val="en-GB"/>
        </w:rPr>
      </w:pPr>
      <w:r>
        <w:rPr>
          <w:lang w:val="en-GB"/>
        </w:rPr>
        <w:t xml:space="preserve">Now that we get the concept done, let’s look at the actual metrics provided. </w:t>
      </w:r>
    </w:p>
    <w:p w14:paraId="790B9DC8" w14:textId="0A05200C" w:rsidR="00D06CA3" w:rsidRDefault="00D06CA3" w:rsidP="00653A61">
      <w:pPr>
        <w:rPr>
          <w:lang w:val="en-GB"/>
        </w:rPr>
      </w:pPr>
      <w:r>
        <w:rPr>
          <w:lang w:val="en-GB"/>
        </w:rPr>
        <w:t xml:space="preserve">As expected, the counters are identical to what you get </w:t>
      </w:r>
      <w:r w:rsidR="00994D9C">
        <w:rPr>
          <w:lang w:val="en-GB"/>
        </w:rPr>
        <w:t>in adapter</w:t>
      </w:r>
      <w:r w:rsidR="00512987">
        <w:rPr>
          <w:lang w:val="en-GB"/>
        </w:rPr>
        <w:t>, so I’ll just put the screenshot here. Refer to Adapter for the description.</w:t>
      </w:r>
    </w:p>
    <w:p w14:paraId="6DE51C42" w14:textId="4A95FB1C" w:rsidR="00512987" w:rsidRPr="006E6EBD" w:rsidRDefault="00D06CA3" w:rsidP="00653A61">
      <w:pPr>
        <w:rPr>
          <w:lang w:val="en-GB"/>
        </w:rPr>
      </w:pPr>
      <w:r w:rsidRPr="00D06CA3">
        <w:rPr>
          <w:noProof/>
          <w:lang w:val="en-GB"/>
        </w:rPr>
        <w:drawing>
          <wp:inline distT="0" distB="0" distL="0" distR="0" wp14:anchorId="26E5DEF6" wp14:editId="49148771">
            <wp:extent cx="6645910" cy="2084070"/>
            <wp:effectExtent l="0" t="0" r="2540" b="0"/>
            <wp:docPr id="534447531" name="Picture 5344475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1" name="Picture 534447531" descr="A screenshot of a computer&#10;&#10;Description automatically generated with medium confidence"/>
                    <pic:cNvPicPr/>
                  </pic:nvPicPr>
                  <pic:blipFill>
                    <a:blip r:embed="rId658"/>
                    <a:stretch>
                      <a:fillRect/>
                    </a:stretch>
                  </pic:blipFill>
                  <pic:spPr>
                    <a:xfrm>
                      <a:off x="0" y="0"/>
                      <a:ext cx="6645910" cy="2084070"/>
                    </a:xfrm>
                    <a:prstGeom prst="rect">
                      <a:avLst/>
                    </a:prstGeom>
                  </pic:spPr>
                </pic:pic>
              </a:graphicData>
            </a:graphic>
          </wp:inline>
        </w:drawing>
      </w:r>
    </w:p>
    <w:p w14:paraId="3BB61071" w14:textId="77777777" w:rsidR="002846E6" w:rsidRDefault="002846E6" w:rsidP="00AC6E1E">
      <w:pPr>
        <w:pStyle w:val="Heading4"/>
      </w:pPr>
      <w:r>
        <w:t>Storage Devices</w:t>
      </w:r>
    </w:p>
    <w:p w14:paraId="52A1972A" w14:textId="77777777" w:rsidR="002846E6" w:rsidRPr="0023745A" w:rsidRDefault="002846E6" w:rsidP="002846E6">
      <w:pPr>
        <w:rPr>
          <w:lang w:val="en-GB"/>
        </w:rPr>
      </w:pPr>
      <w:r>
        <w:rPr>
          <w:lang w:val="en-GB"/>
        </w:rPr>
        <w:t xml:space="preserve">The term drive, disk, device, storage can be confusing as they are often used interchangeably in the industry. In vSphere, this means a physical disk or physical LUN partition mounted by the host. The following shows that the ESXi host has 3 storage devices, all are flash drive and the type = disk. The first two are used in vSAN datastore and are accessed via the adapter vmhba1. </w:t>
      </w:r>
    </w:p>
    <w:p w14:paraId="1C31177A" w14:textId="77777777" w:rsidR="002846E6" w:rsidRPr="0023745A" w:rsidRDefault="002846E6" w:rsidP="002846E6">
      <w:pPr>
        <w:rPr>
          <w:lang w:val="en-GB"/>
        </w:rPr>
      </w:pPr>
      <w:r>
        <w:rPr>
          <w:noProof/>
        </w:rPr>
        <w:drawing>
          <wp:inline distT="0" distB="0" distL="0" distR="0" wp14:anchorId="36FA6AC0" wp14:editId="3177C56B">
            <wp:extent cx="6645910" cy="3774440"/>
            <wp:effectExtent l="0" t="0" r="2540" b="0"/>
            <wp:docPr id="606394344" name="Picture 6063943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44" name="Picture 606394344" descr="Graphical user interface, text, application, email&#10;&#10;Description automatically generated"/>
                    <pic:cNvPicPr/>
                  </pic:nvPicPr>
                  <pic:blipFill>
                    <a:blip r:embed="rId659" cstate="print">
                      <a:extLst>
                        <a:ext uri="{28A0092B-C50C-407E-A947-70E740481C1C}">
                          <a14:useLocalDpi xmlns:a14="http://schemas.microsoft.com/office/drawing/2010/main" val="0"/>
                        </a:ext>
                      </a:extLst>
                    </a:blip>
                    <a:stretch>
                      <a:fillRect/>
                    </a:stretch>
                  </pic:blipFill>
                  <pic:spPr>
                    <a:xfrm>
                      <a:off x="0" y="0"/>
                      <a:ext cx="6645910" cy="3774440"/>
                    </a:xfrm>
                    <a:prstGeom prst="rect">
                      <a:avLst/>
                    </a:prstGeom>
                  </pic:spPr>
                </pic:pic>
              </a:graphicData>
            </a:graphic>
          </wp:inline>
        </w:drawing>
      </w:r>
    </w:p>
    <w:p w14:paraId="225E6868" w14:textId="77777777" w:rsidR="002846E6" w:rsidRDefault="002846E6" w:rsidP="002846E6">
      <w:pPr>
        <w:tabs>
          <w:tab w:val="left" w:pos="1265"/>
        </w:tabs>
        <w:rPr>
          <w:lang w:val="en-GB"/>
        </w:rPr>
      </w:pPr>
      <w:r w:rsidRPr="00813E48">
        <w:rPr>
          <w:lang w:val="en-GB"/>
        </w:rPr>
        <w:lastRenderedPageBreak/>
        <w:t>A storage path takes data from ESXi to the LUN (the term used by vSphere is</w:t>
      </w:r>
      <w:r>
        <w:rPr>
          <w:lang w:val="en-GB"/>
        </w:rPr>
        <w:t xml:space="preserve"> Devices</w:t>
      </w:r>
      <w:r w:rsidRPr="00813E48">
        <w:rPr>
          <w:lang w:val="en-GB"/>
        </w:rPr>
        <w:t xml:space="preserve">), not to the datastore. So if the datastore has multiple extents, there are four paths per extent. This is one reason why you should not use more than one extent, as each extent adds </w:t>
      </w:r>
      <w:r>
        <w:rPr>
          <w:lang w:val="en-GB"/>
        </w:rPr>
        <w:t>4</w:t>
      </w:r>
      <w:r w:rsidRPr="00813E48">
        <w:rPr>
          <w:lang w:val="en-GB"/>
        </w:rPr>
        <w:t xml:space="preserve"> paths.</w:t>
      </w:r>
      <w:r w:rsidRPr="00CA61CE">
        <w:rPr>
          <w:lang w:val="en-GB"/>
        </w:rPr>
        <w:t xml:space="preserve"> </w:t>
      </w:r>
      <w:r w:rsidRPr="00813E48">
        <w:rPr>
          <w:lang w:val="en-GB"/>
        </w:rPr>
        <w:t xml:space="preserve">If you are not familiar with VMFS Extent, Cormac Hogan explains it </w:t>
      </w:r>
      <w:hyperlink r:id="rId660" w:history="1">
        <w:r w:rsidRPr="00813E48">
          <w:rPr>
            <w:rStyle w:val="Hyperlink"/>
            <w:lang w:val="en-GB"/>
          </w:rPr>
          <w:t>here</w:t>
        </w:r>
      </w:hyperlink>
      <w:r>
        <w:rPr>
          <w:lang w:val="en-GB"/>
        </w:rPr>
        <w:t>.</w:t>
      </w:r>
    </w:p>
    <w:p w14:paraId="1AD82364" w14:textId="77777777" w:rsidR="002846E6" w:rsidRDefault="002846E6" w:rsidP="002846E6">
      <w:pPr>
        <w:tabs>
          <w:tab w:val="left" w:pos="1265"/>
        </w:tabs>
        <w:rPr>
          <w:lang w:val="en-GB"/>
        </w:rPr>
      </w:pPr>
      <w:r w:rsidRPr="00866D0E">
        <w:rPr>
          <w:lang w:val="en-GB"/>
        </w:rPr>
        <w:t xml:space="preserve">For VMFS (non </w:t>
      </w:r>
      <w:r>
        <w:rPr>
          <w:lang w:val="en-GB"/>
        </w:rPr>
        <w:t>v</w:t>
      </w:r>
      <w:r w:rsidRPr="00866D0E">
        <w:rPr>
          <w:lang w:val="en-GB"/>
        </w:rPr>
        <w:t>SAN), you can see the same counters at both the Datastore level and the Disk level. Their value will be identical if you follow the recommended configuration to create a 1:1 relationship between a datastore and a LUN. This means you present an entire LUN to a datastore (use all of its capacity)</w:t>
      </w:r>
      <w:r>
        <w:rPr>
          <w:lang w:val="en-GB"/>
        </w:rPr>
        <w:t>. The following shows a VMFS datastore with a NetApp LUN backing it.</w:t>
      </w:r>
    </w:p>
    <w:p w14:paraId="70D28359" w14:textId="77777777" w:rsidR="002846E6" w:rsidRDefault="002846E6" w:rsidP="002846E6">
      <w:pPr>
        <w:tabs>
          <w:tab w:val="left" w:pos="1265"/>
        </w:tabs>
        <w:jc w:val="center"/>
        <w:rPr>
          <w:lang w:val="en-GB"/>
        </w:rPr>
      </w:pPr>
      <w:r>
        <w:rPr>
          <w:noProof/>
        </w:rPr>
        <w:drawing>
          <wp:inline distT="0" distB="0" distL="0" distR="0" wp14:anchorId="45264D46" wp14:editId="5ADD7402">
            <wp:extent cx="4985999" cy="3294000"/>
            <wp:effectExtent l="0" t="0" r="5715" b="1905"/>
            <wp:docPr id="606394143" name="Picture 606394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143" name="Picture 606394143" descr="Graphical user interface, text, application, email&#10;&#10;Description automatically generated"/>
                    <pic:cNvPicPr/>
                  </pic:nvPicPr>
                  <pic:blipFill>
                    <a:blip r:embed="rId661">
                      <a:extLst>
                        <a:ext uri="{28A0092B-C50C-407E-A947-70E740481C1C}">
                          <a14:useLocalDpi xmlns:a14="http://schemas.microsoft.com/office/drawing/2010/main" val="0"/>
                        </a:ext>
                      </a:extLst>
                    </a:blip>
                    <a:stretch>
                      <a:fillRect/>
                    </a:stretch>
                  </pic:blipFill>
                  <pic:spPr>
                    <a:xfrm>
                      <a:off x="0" y="0"/>
                      <a:ext cx="4985999" cy="3294000"/>
                    </a:xfrm>
                    <a:prstGeom prst="rect">
                      <a:avLst/>
                    </a:prstGeom>
                  </pic:spPr>
                </pic:pic>
              </a:graphicData>
            </a:graphic>
          </wp:inline>
        </w:drawing>
      </w:r>
    </w:p>
    <w:p w14:paraId="5705ED3C" w14:textId="77777777" w:rsidR="002846E6" w:rsidRDefault="002846E6" w:rsidP="002846E6">
      <w:pPr>
        <w:tabs>
          <w:tab w:val="left" w:pos="1265"/>
        </w:tabs>
        <w:rPr>
          <w:lang w:val="en-GB"/>
        </w:rPr>
      </w:pPr>
    </w:p>
    <w:p w14:paraId="196AF309" w14:textId="481D81FB" w:rsidR="002846E6" w:rsidRDefault="002846E6" w:rsidP="002846E6">
      <w:pPr>
        <w:tabs>
          <w:tab w:val="left" w:pos="1265"/>
        </w:tabs>
        <w:rPr>
          <w:lang w:val="en-GB"/>
        </w:rPr>
      </w:pPr>
      <w:r w:rsidRPr="00C35BDE">
        <w:rPr>
          <w:lang w:val="en-GB"/>
        </w:rPr>
        <w:t xml:space="preserve">In </w:t>
      </w:r>
      <w:r>
        <w:rPr>
          <w:lang w:val="en-GB"/>
        </w:rPr>
        <w:t>v</w:t>
      </w:r>
      <w:r w:rsidRPr="00C35BDE">
        <w:rPr>
          <w:lang w:val="en-GB"/>
        </w:rPr>
        <w:t xml:space="preserve">SAN, there is no connectivity and Multipathing menu. There is no also </w:t>
      </w:r>
      <w:r w:rsidRPr="00CA61CE">
        <w:rPr>
          <w:b/>
          <w:bCs/>
          <w:lang w:val="en-GB"/>
        </w:rPr>
        <w:t>Capability Sets</w:t>
      </w:r>
      <w:r w:rsidRPr="00C35BDE">
        <w:rPr>
          <w:lang w:val="en-GB"/>
        </w:rPr>
        <w:t xml:space="preserve"> menu. </w:t>
      </w:r>
      <w:r>
        <w:rPr>
          <w:lang w:val="en-GB"/>
        </w:rPr>
        <w:t xml:space="preserve">vSAN </w:t>
      </w:r>
      <w:r w:rsidRPr="00C35BDE">
        <w:rPr>
          <w:lang w:val="en-GB"/>
        </w:rPr>
        <w:t>datastore is not mapped to a LUN. It is supported by disk groups</w:t>
      </w:r>
      <w:r>
        <w:rPr>
          <w:lang w:val="en-GB"/>
        </w:rPr>
        <w:t>.</w:t>
      </w:r>
      <w:r w:rsidRPr="00C35BDE">
        <w:rPr>
          <w:lang w:val="en-GB"/>
        </w:rPr>
        <w:t xml:space="preserve"> </w:t>
      </w:r>
    </w:p>
    <w:p w14:paraId="29A4AB3D" w14:textId="1C831D4E" w:rsidR="00D7074B" w:rsidRDefault="00D7074B" w:rsidP="00E7573A">
      <w:pPr>
        <w:pStyle w:val="Heading5"/>
      </w:pPr>
      <w:r>
        <w:t>Metrics</w:t>
      </w:r>
      <w:r w:rsidR="006E18FC">
        <w:t xml:space="preserve"> (DRAFT)</w:t>
      </w:r>
    </w:p>
    <w:p w14:paraId="60A93154" w14:textId="4AFEBBDF" w:rsidR="00994D9C" w:rsidRDefault="00994D9C" w:rsidP="00994D9C">
      <w:pPr>
        <w:rPr>
          <w:lang w:val="en-GB"/>
        </w:rPr>
      </w:pPr>
      <w:r>
        <w:rPr>
          <w:lang w:val="en-GB"/>
        </w:rPr>
        <w:t>Now that we get the concept done, let’s look at the actual metrics provided.</w:t>
      </w:r>
      <w:r w:rsidR="00304548">
        <w:rPr>
          <w:lang w:val="en-GB"/>
        </w:rPr>
        <w:t xml:space="preserve"> Compared with Adapter or Path, you get a lot more metrics.</w:t>
      </w:r>
    </w:p>
    <w:p w14:paraId="1BDCCF78" w14:textId="2E5C9262" w:rsidR="008C644A" w:rsidRDefault="008C644A" w:rsidP="00E7573A">
      <w:pPr>
        <w:pStyle w:val="Heading6"/>
      </w:pPr>
      <w:r>
        <w:t>Error</w:t>
      </w:r>
    </w:p>
    <w:p w14:paraId="30688FFF" w14:textId="1CBE07A5" w:rsidR="008C644A" w:rsidRPr="008C644A" w:rsidRDefault="008C644A" w:rsidP="00867DC2">
      <w:pPr>
        <w:jc w:val="center"/>
      </w:pPr>
      <w:r>
        <w:rPr>
          <w:noProof/>
        </w:rPr>
        <w:drawing>
          <wp:inline distT="0" distB="0" distL="0" distR="0" wp14:anchorId="44B1776F" wp14:editId="167D6872">
            <wp:extent cx="5889600" cy="529200"/>
            <wp:effectExtent l="0" t="0" r="0" b="4445"/>
            <wp:docPr id="750070378" name="Picture 75007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889600" cy="529200"/>
                    </a:xfrm>
                    <a:prstGeom prst="rect">
                      <a:avLst/>
                    </a:prstGeom>
                    <a:noFill/>
                    <a:ln>
                      <a:noFill/>
                    </a:ln>
                  </pic:spPr>
                </pic:pic>
              </a:graphicData>
            </a:graphic>
          </wp:inline>
        </w:drawing>
      </w:r>
    </w:p>
    <w:p w14:paraId="14C62C78" w14:textId="38EE3B0F" w:rsidR="008C644A" w:rsidRDefault="008C644A" w:rsidP="00E7573A">
      <w:pPr>
        <w:pStyle w:val="Heading6"/>
      </w:pPr>
      <w:r>
        <w:t>QAVG</w:t>
      </w:r>
    </w:p>
    <w:p w14:paraId="042A3059" w14:textId="6FE59CE1" w:rsidR="008C644A" w:rsidRPr="008C644A" w:rsidRDefault="008C644A" w:rsidP="008C644A">
      <w:r>
        <w:rPr>
          <w:noProof/>
        </w:rPr>
        <w:drawing>
          <wp:inline distT="0" distB="0" distL="0" distR="0" wp14:anchorId="18B34019" wp14:editId="69A1667C">
            <wp:extent cx="6636385" cy="678815"/>
            <wp:effectExtent l="0" t="0" r="0" b="6985"/>
            <wp:docPr id="750070379" name="Picture 75007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636385" cy="678815"/>
                    </a:xfrm>
                    <a:prstGeom prst="rect">
                      <a:avLst/>
                    </a:prstGeom>
                    <a:noFill/>
                    <a:ln>
                      <a:noFill/>
                    </a:ln>
                  </pic:spPr>
                </pic:pic>
              </a:graphicData>
            </a:graphic>
          </wp:inline>
        </w:drawing>
      </w:r>
    </w:p>
    <w:p w14:paraId="6206D51E" w14:textId="08ADF615" w:rsidR="008C644A" w:rsidRDefault="008C644A" w:rsidP="00E7573A">
      <w:pPr>
        <w:pStyle w:val="Heading6"/>
      </w:pPr>
      <w:r>
        <w:lastRenderedPageBreak/>
        <w:t>KAVG</w:t>
      </w:r>
    </w:p>
    <w:p w14:paraId="5FC7792D" w14:textId="06F39139" w:rsidR="00994D9C" w:rsidRDefault="008C644A" w:rsidP="002846E6">
      <w:pPr>
        <w:tabs>
          <w:tab w:val="left" w:pos="1265"/>
        </w:tabs>
        <w:rPr>
          <w:lang w:val="en-GB"/>
        </w:rPr>
      </w:pPr>
      <w:r>
        <w:rPr>
          <w:noProof/>
          <w:lang w:val="en-GB"/>
        </w:rPr>
        <w:drawing>
          <wp:inline distT="0" distB="0" distL="0" distR="0" wp14:anchorId="450305E7" wp14:editId="0821778A">
            <wp:extent cx="6645910" cy="733425"/>
            <wp:effectExtent l="0" t="0" r="2540" b="9525"/>
            <wp:docPr id="750070377" name="Picture 7500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6645910" cy="733425"/>
                    </a:xfrm>
                    <a:prstGeom prst="rect">
                      <a:avLst/>
                    </a:prstGeom>
                    <a:noFill/>
                    <a:ln>
                      <a:noFill/>
                    </a:ln>
                  </pic:spPr>
                </pic:pic>
              </a:graphicData>
            </a:graphic>
          </wp:inline>
        </w:drawing>
      </w:r>
    </w:p>
    <w:p w14:paraId="57B7A33F" w14:textId="5A9F8BD2" w:rsidR="00693AD5" w:rsidRDefault="00693AD5" w:rsidP="002846E6">
      <w:pPr>
        <w:tabs>
          <w:tab w:val="left" w:pos="1265"/>
        </w:tabs>
        <w:rPr>
          <w:lang w:val="en-GB"/>
        </w:rPr>
      </w:pPr>
    </w:p>
    <w:p w14:paraId="36CAA682" w14:textId="25BC9E62" w:rsidR="00304548" w:rsidRDefault="00304548" w:rsidP="002846E6">
      <w:pPr>
        <w:tabs>
          <w:tab w:val="left" w:pos="1265"/>
        </w:tabs>
        <w:rPr>
          <w:lang w:val="en-GB"/>
        </w:rPr>
      </w:pPr>
    </w:p>
    <w:p w14:paraId="6CE99B90" w14:textId="77777777" w:rsidR="008C644A" w:rsidRDefault="008C644A" w:rsidP="00E7573A">
      <w:pPr>
        <w:pStyle w:val="Heading6"/>
      </w:pPr>
      <w:r>
        <w:t>DAVG</w:t>
      </w:r>
    </w:p>
    <w:p w14:paraId="5901C578" w14:textId="77777777" w:rsidR="008C644A" w:rsidRPr="008C644A" w:rsidRDefault="008C644A" w:rsidP="008C644A">
      <w:r>
        <w:rPr>
          <w:noProof/>
        </w:rPr>
        <w:drawing>
          <wp:inline distT="0" distB="0" distL="0" distR="0" wp14:anchorId="340164A3" wp14:editId="347E851A">
            <wp:extent cx="6645910" cy="716280"/>
            <wp:effectExtent l="0" t="0" r="2540" b="7620"/>
            <wp:docPr id="750070380" name="Picture 7500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645910" cy="716280"/>
                    </a:xfrm>
                    <a:prstGeom prst="rect">
                      <a:avLst/>
                    </a:prstGeom>
                    <a:noFill/>
                    <a:ln>
                      <a:noFill/>
                    </a:ln>
                  </pic:spPr>
                </pic:pic>
              </a:graphicData>
            </a:graphic>
          </wp:inline>
        </w:drawing>
      </w:r>
    </w:p>
    <w:p w14:paraId="4FEE8325" w14:textId="2C925F19" w:rsidR="008C644A" w:rsidRDefault="008C644A" w:rsidP="00E7573A">
      <w:pPr>
        <w:pStyle w:val="Heading6"/>
      </w:pPr>
      <w:r>
        <w:t>GAVG</w:t>
      </w:r>
    </w:p>
    <w:p w14:paraId="06571F4C" w14:textId="03D11F40" w:rsidR="008C644A" w:rsidRDefault="008C644A" w:rsidP="008C644A">
      <w:pPr>
        <w:rPr>
          <w:lang w:val="en-GB"/>
        </w:rPr>
      </w:pPr>
      <w:r>
        <w:rPr>
          <w:noProof/>
          <w:lang w:val="en-GB"/>
        </w:rPr>
        <w:drawing>
          <wp:inline distT="0" distB="0" distL="0" distR="0" wp14:anchorId="273FC7CD" wp14:editId="1BD65EE0">
            <wp:extent cx="6645910" cy="652145"/>
            <wp:effectExtent l="0" t="0" r="2540" b="0"/>
            <wp:docPr id="750070381" name="Picture 75007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645910" cy="652145"/>
                    </a:xfrm>
                    <a:prstGeom prst="rect">
                      <a:avLst/>
                    </a:prstGeom>
                    <a:noFill/>
                    <a:ln>
                      <a:noFill/>
                    </a:ln>
                  </pic:spPr>
                </pic:pic>
              </a:graphicData>
            </a:graphic>
          </wp:inline>
        </w:drawing>
      </w:r>
    </w:p>
    <w:p w14:paraId="33A824B3" w14:textId="070D3FB5" w:rsidR="00633C24" w:rsidRDefault="00633C24" w:rsidP="00E7573A">
      <w:pPr>
        <w:pStyle w:val="Heading6"/>
      </w:pPr>
      <w:r>
        <w:t>?</w:t>
      </w:r>
    </w:p>
    <w:p w14:paraId="2251BC87" w14:textId="77777777" w:rsidR="00633C24" w:rsidRPr="00633C24" w:rsidRDefault="00633C24" w:rsidP="00633C24">
      <w:pPr>
        <w:rPr>
          <w:lang w:val="en-GB"/>
        </w:rPr>
      </w:pPr>
    </w:p>
    <w:p w14:paraId="6BCEB96A" w14:textId="57FFDAFB" w:rsidR="00633C24" w:rsidRPr="00633C24" w:rsidRDefault="00633C24" w:rsidP="00633C24">
      <w:pPr>
        <w:jc w:val="center"/>
        <w:rPr>
          <w:lang w:val="en-GB"/>
        </w:rPr>
      </w:pPr>
      <w:r>
        <w:rPr>
          <w:noProof/>
          <w:lang w:val="en-GB"/>
        </w:rPr>
        <w:drawing>
          <wp:inline distT="0" distB="0" distL="0" distR="0" wp14:anchorId="10261B72" wp14:editId="6C509CB3">
            <wp:extent cx="4424400" cy="478800"/>
            <wp:effectExtent l="0" t="0" r="0" b="0"/>
            <wp:docPr id="750070384" name="Picture 75007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424400" cy="478800"/>
                    </a:xfrm>
                    <a:prstGeom prst="rect">
                      <a:avLst/>
                    </a:prstGeom>
                    <a:noFill/>
                    <a:ln>
                      <a:noFill/>
                    </a:ln>
                  </pic:spPr>
                </pic:pic>
              </a:graphicData>
            </a:graphic>
          </wp:inline>
        </w:drawing>
      </w:r>
    </w:p>
    <w:p w14:paraId="08A89359" w14:textId="6332EC82" w:rsidR="008C644A" w:rsidRDefault="008C644A" w:rsidP="00E7573A">
      <w:pPr>
        <w:pStyle w:val="Heading6"/>
      </w:pPr>
      <w:r>
        <w:t>IOPS and IO</w:t>
      </w:r>
    </w:p>
    <w:p w14:paraId="15962B17" w14:textId="38394402" w:rsidR="008C644A" w:rsidRPr="008C644A" w:rsidRDefault="008C644A" w:rsidP="008C644A">
      <w:pPr>
        <w:rPr>
          <w:lang w:val="en-GB"/>
        </w:rPr>
      </w:pPr>
      <w:r>
        <w:rPr>
          <w:noProof/>
          <w:lang w:val="en-GB"/>
        </w:rPr>
        <w:drawing>
          <wp:inline distT="0" distB="0" distL="0" distR="0" wp14:anchorId="0C1C835D" wp14:editId="09BD24CB">
            <wp:extent cx="6645910" cy="1498600"/>
            <wp:effectExtent l="0" t="0" r="2540" b="6350"/>
            <wp:docPr id="750070382" name="Picture 75007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645910" cy="1498600"/>
                    </a:xfrm>
                    <a:prstGeom prst="rect">
                      <a:avLst/>
                    </a:prstGeom>
                    <a:noFill/>
                    <a:ln>
                      <a:noFill/>
                    </a:ln>
                  </pic:spPr>
                </pic:pic>
              </a:graphicData>
            </a:graphic>
          </wp:inline>
        </w:drawing>
      </w:r>
    </w:p>
    <w:p w14:paraId="6C3FCA18" w14:textId="36859AC5" w:rsidR="00633C24" w:rsidRDefault="00633C24" w:rsidP="00E7573A">
      <w:pPr>
        <w:pStyle w:val="Heading6"/>
      </w:pPr>
      <w:r>
        <w:t>Throughput</w:t>
      </w:r>
    </w:p>
    <w:p w14:paraId="3E8F35D5" w14:textId="5A7628EB" w:rsidR="00633C24" w:rsidRPr="00633C24" w:rsidRDefault="00633C24" w:rsidP="00633C24">
      <w:pPr>
        <w:rPr>
          <w:lang w:val="en-GB"/>
        </w:rPr>
      </w:pPr>
      <w:r>
        <w:rPr>
          <w:noProof/>
          <w:lang w:val="en-GB"/>
        </w:rPr>
        <w:drawing>
          <wp:inline distT="0" distB="0" distL="0" distR="0" wp14:anchorId="00EC52A0" wp14:editId="35FD88CE">
            <wp:extent cx="6645910" cy="586740"/>
            <wp:effectExtent l="0" t="0" r="2540" b="3810"/>
            <wp:docPr id="750070383" name="Picture 75007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645910" cy="586740"/>
                    </a:xfrm>
                    <a:prstGeom prst="rect">
                      <a:avLst/>
                    </a:prstGeom>
                    <a:noFill/>
                    <a:ln>
                      <a:noFill/>
                    </a:ln>
                  </pic:spPr>
                </pic:pic>
              </a:graphicData>
            </a:graphic>
          </wp:inline>
        </w:drawing>
      </w:r>
    </w:p>
    <w:p w14:paraId="75A7A1B4" w14:textId="035FED24" w:rsidR="00AE6F54" w:rsidRDefault="00AE6F54" w:rsidP="00AC6E1E">
      <w:pPr>
        <w:pStyle w:val="Heading4"/>
      </w:pPr>
      <w:r>
        <w:lastRenderedPageBreak/>
        <w:t>Datastore</w:t>
      </w:r>
      <w:r w:rsidR="006E18FC">
        <w:t xml:space="preserve"> (DRAFT)</w:t>
      </w:r>
    </w:p>
    <w:p w14:paraId="14A0C896" w14:textId="4714BEED" w:rsidR="00A35AD2" w:rsidRPr="00A35AD2" w:rsidRDefault="00A35AD2" w:rsidP="00A35AD2">
      <w:pPr>
        <w:rPr>
          <w:lang w:val="en-GB"/>
        </w:rPr>
      </w:pPr>
      <w:r>
        <w:rPr>
          <w:lang w:val="en-GB"/>
        </w:rPr>
        <w:t xml:space="preserve">For shared datastore, </w:t>
      </w:r>
      <w:r w:rsidR="001E3CFB">
        <w:rPr>
          <w:lang w:val="en-GB"/>
        </w:rPr>
        <w:t>t</w:t>
      </w:r>
      <w:r>
        <w:rPr>
          <w:lang w:val="en-GB"/>
        </w:rPr>
        <w:t xml:space="preserve">he counters do not show the same value </w:t>
      </w:r>
      <w:r w:rsidR="001E3CFB">
        <w:rPr>
          <w:lang w:val="en-GB"/>
        </w:rPr>
        <w:t xml:space="preserve">with the one at datastore object. All these counters are only </w:t>
      </w:r>
      <w:r w:rsidR="008F25AA">
        <w:rPr>
          <w:lang w:val="en-GB"/>
        </w:rPr>
        <w:t>reporting from this ESXi viewpoint, not the sum from all ESXi mounting the same datastore.</w:t>
      </w:r>
    </w:p>
    <w:p w14:paraId="5352DA7C" w14:textId="05E7A089" w:rsidR="0063493B" w:rsidRPr="0063493B" w:rsidRDefault="00A02BC5" w:rsidP="00E7573A">
      <w:pPr>
        <w:pStyle w:val="Heading5"/>
      </w:pPr>
      <w:r>
        <w:t>General counters</w:t>
      </w:r>
    </w:p>
    <w:p w14:paraId="6CEA2F8D" w14:textId="1238CBE0" w:rsidR="00AE6F54" w:rsidRDefault="00F4796C" w:rsidP="00AE6F54">
      <w:pPr>
        <w:rPr>
          <w:lang w:val="en-GB"/>
        </w:rPr>
      </w:pPr>
      <w:r>
        <w:rPr>
          <w:noProof/>
          <w:lang w:val="en-GB"/>
        </w:rPr>
        <w:drawing>
          <wp:inline distT="0" distB="0" distL="0" distR="0" wp14:anchorId="55FAE7A1" wp14:editId="52012D6F">
            <wp:extent cx="6637655" cy="2201545"/>
            <wp:effectExtent l="0" t="0" r="0" b="8255"/>
            <wp:docPr id="534447540" name="Picture 53444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637655" cy="2201545"/>
                    </a:xfrm>
                    <a:prstGeom prst="rect">
                      <a:avLst/>
                    </a:prstGeom>
                    <a:noFill/>
                    <a:ln>
                      <a:noFill/>
                    </a:ln>
                  </pic:spPr>
                </pic:pic>
              </a:graphicData>
            </a:graphic>
          </wp:inline>
        </w:drawing>
      </w:r>
    </w:p>
    <w:p w14:paraId="3D85D944" w14:textId="7F66786B" w:rsidR="00387700" w:rsidRDefault="00F4796C" w:rsidP="00E7573A">
      <w:pPr>
        <w:pStyle w:val="Heading5"/>
      </w:pPr>
      <w:r>
        <w:t>Unmapped Counter</w:t>
      </w:r>
    </w:p>
    <w:p w14:paraId="19268E32" w14:textId="7C874181" w:rsidR="00572B7D" w:rsidRPr="00572B7D" w:rsidRDefault="00572B7D" w:rsidP="00572B7D">
      <w:pPr>
        <w:rPr>
          <w:lang w:val="en-GB"/>
        </w:rPr>
      </w:pPr>
      <w:r>
        <w:rPr>
          <w:lang w:val="en-GB"/>
        </w:rPr>
        <w:t>They do not measure the potential amount to be reclaimed. They measure the unmap operations</w:t>
      </w:r>
      <w:r w:rsidR="007547DB">
        <w:rPr>
          <w:lang w:val="en-GB"/>
        </w:rPr>
        <w:t>, both the IOPS generated by unmap</w:t>
      </w:r>
      <w:r w:rsidR="006E18FC">
        <w:rPr>
          <w:lang w:val="en-GB"/>
        </w:rPr>
        <w:t xml:space="preserve"> operations</w:t>
      </w:r>
      <w:r w:rsidR="007547DB">
        <w:rPr>
          <w:lang w:val="en-GB"/>
        </w:rPr>
        <w:t xml:space="preserve"> and the amount being unmapped. </w:t>
      </w:r>
    </w:p>
    <w:p w14:paraId="0FFE6558" w14:textId="2CAD65D3" w:rsidR="00F4796C" w:rsidRDefault="00D21F20" w:rsidP="00AE6F54">
      <w:pPr>
        <w:rPr>
          <w:lang w:val="en-GB"/>
        </w:rPr>
      </w:pPr>
      <w:r w:rsidRPr="00D21F20">
        <w:rPr>
          <w:noProof/>
          <w:lang w:val="en-GB"/>
        </w:rPr>
        <w:drawing>
          <wp:inline distT="0" distB="0" distL="0" distR="0" wp14:anchorId="13280F92" wp14:editId="1BFAB336">
            <wp:extent cx="5526000" cy="540000"/>
            <wp:effectExtent l="0" t="0" r="0" b="0"/>
            <wp:docPr id="534447541" name="Picture 53444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526000" cy="540000"/>
                    </a:xfrm>
                    <a:prstGeom prst="rect">
                      <a:avLst/>
                    </a:prstGeom>
                  </pic:spPr>
                </pic:pic>
              </a:graphicData>
            </a:graphic>
          </wp:inline>
        </w:drawing>
      </w:r>
    </w:p>
    <w:p w14:paraId="0BA8C42D" w14:textId="4CD14DEE" w:rsidR="0063493B" w:rsidRDefault="00A02BC5" w:rsidP="00E7573A">
      <w:pPr>
        <w:pStyle w:val="Heading5"/>
      </w:pPr>
      <w:r>
        <w:lastRenderedPageBreak/>
        <w:t>Storage DRS counters</w:t>
      </w:r>
    </w:p>
    <w:p w14:paraId="14A791FC" w14:textId="0C80AFE1" w:rsidR="00A02BC5" w:rsidRDefault="00A54162" w:rsidP="00AE6F54">
      <w:pPr>
        <w:rPr>
          <w:lang w:val="en-GB"/>
        </w:rPr>
      </w:pPr>
      <w:r w:rsidRPr="00A54162">
        <w:rPr>
          <w:noProof/>
          <w:lang w:val="en-GB"/>
        </w:rPr>
        <w:drawing>
          <wp:inline distT="0" distB="0" distL="0" distR="0" wp14:anchorId="53A65AE7" wp14:editId="28216225">
            <wp:extent cx="6645910" cy="2640330"/>
            <wp:effectExtent l="0" t="0" r="2540" b="7620"/>
            <wp:docPr id="534447537" name="Picture 534447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7" name="Picture 534447537" descr="Table&#10;&#10;Description automatically generated"/>
                    <pic:cNvPicPr/>
                  </pic:nvPicPr>
                  <pic:blipFill>
                    <a:blip r:embed="rId672"/>
                    <a:stretch>
                      <a:fillRect/>
                    </a:stretch>
                  </pic:blipFill>
                  <pic:spPr>
                    <a:xfrm>
                      <a:off x="0" y="0"/>
                      <a:ext cx="6645910" cy="2640330"/>
                    </a:xfrm>
                    <a:prstGeom prst="rect">
                      <a:avLst/>
                    </a:prstGeom>
                  </pic:spPr>
                </pic:pic>
              </a:graphicData>
            </a:graphic>
          </wp:inline>
        </w:drawing>
      </w:r>
    </w:p>
    <w:p w14:paraId="3FE7F91F" w14:textId="4181FBA5" w:rsidR="00602CCC" w:rsidRDefault="00602CCC" w:rsidP="00E7573A">
      <w:pPr>
        <w:pStyle w:val="Heading5"/>
      </w:pPr>
      <w:r>
        <w:t>Storage IO Control counters</w:t>
      </w:r>
    </w:p>
    <w:p w14:paraId="329FBD76" w14:textId="3EB79239" w:rsidR="00602CCC" w:rsidRPr="00AE6F54" w:rsidRDefault="00387700" w:rsidP="00AE6F54">
      <w:pPr>
        <w:rPr>
          <w:lang w:val="en-GB"/>
        </w:rPr>
      </w:pPr>
      <w:r w:rsidRPr="00387700">
        <w:rPr>
          <w:noProof/>
          <w:lang w:val="en-GB"/>
        </w:rPr>
        <w:drawing>
          <wp:inline distT="0" distB="0" distL="0" distR="0" wp14:anchorId="2371651C" wp14:editId="1C4410C1">
            <wp:extent cx="6645910" cy="978535"/>
            <wp:effectExtent l="0" t="0" r="2540" b="0"/>
            <wp:docPr id="534447538" name="Picture 5344475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8" name="Picture 534447538" descr="Table&#10;&#10;Description automatically generated"/>
                    <pic:cNvPicPr/>
                  </pic:nvPicPr>
                  <pic:blipFill>
                    <a:blip r:embed="rId673"/>
                    <a:stretch>
                      <a:fillRect/>
                    </a:stretch>
                  </pic:blipFill>
                  <pic:spPr>
                    <a:xfrm>
                      <a:off x="0" y="0"/>
                      <a:ext cx="6645910" cy="978535"/>
                    </a:xfrm>
                    <a:prstGeom prst="rect">
                      <a:avLst/>
                    </a:prstGeom>
                  </pic:spPr>
                </pic:pic>
              </a:graphicData>
            </a:graphic>
          </wp:inline>
        </w:drawing>
      </w:r>
    </w:p>
    <w:p w14:paraId="0A587128" w14:textId="37AF779D" w:rsidR="004957AF" w:rsidRDefault="004957AF" w:rsidP="00AC6E1E">
      <w:pPr>
        <w:pStyle w:val="Heading4"/>
      </w:pPr>
      <w:r>
        <w:t>vSphere Replication</w:t>
      </w:r>
      <w:r w:rsidR="001E1195">
        <w:t xml:space="preserve"> (DRAFT)</w:t>
      </w:r>
    </w:p>
    <w:p w14:paraId="04B3F444" w14:textId="6734720B" w:rsidR="004957AF" w:rsidRPr="004957AF" w:rsidRDefault="001E1195" w:rsidP="004957AF">
      <w:pPr>
        <w:rPr>
          <w:lang w:val="en-GB"/>
        </w:rPr>
      </w:pPr>
      <w:r w:rsidRPr="001E1195">
        <w:rPr>
          <w:noProof/>
          <w:lang w:val="en-GB"/>
        </w:rPr>
        <w:drawing>
          <wp:inline distT="0" distB="0" distL="0" distR="0" wp14:anchorId="62080482" wp14:editId="454ACFC5">
            <wp:extent cx="6645910" cy="938530"/>
            <wp:effectExtent l="0" t="0" r="254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74"/>
                    <a:stretch>
                      <a:fillRect/>
                    </a:stretch>
                  </pic:blipFill>
                  <pic:spPr>
                    <a:xfrm>
                      <a:off x="0" y="0"/>
                      <a:ext cx="6645910" cy="938530"/>
                    </a:xfrm>
                    <a:prstGeom prst="rect">
                      <a:avLst/>
                    </a:prstGeom>
                  </pic:spPr>
                </pic:pic>
              </a:graphicData>
            </a:graphic>
          </wp:inline>
        </w:drawing>
      </w:r>
    </w:p>
    <w:p w14:paraId="1C99B7E4" w14:textId="783E5539" w:rsidR="00CA61CE" w:rsidRPr="00A452F2" w:rsidRDefault="00CA61CE" w:rsidP="00AC6E1E">
      <w:pPr>
        <w:pStyle w:val="Heading3"/>
      </w:pPr>
      <w:r w:rsidRPr="00A452F2">
        <w:lastRenderedPageBreak/>
        <w:t>Datastore</w:t>
      </w:r>
      <w:r>
        <w:t xml:space="preserve"> </w:t>
      </w:r>
    </w:p>
    <w:p w14:paraId="50307673" w14:textId="3475EABE" w:rsidR="00CA61CE" w:rsidRPr="00A452F2" w:rsidRDefault="00CA61CE" w:rsidP="00CA61CE">
      <w:pPr>
        <w:rPr>
          <w:lang w:val="en-GB"/>
        </w:rPr>
      </w:pPr>
      <w:r w:rsidRPr="4CAB3972">
        <w:rPr>
          <w:lang w:val="en-GB"/>
        </w:rPr>
        <w:t>Storage in VMware IaaS is presented as datastore. In some situation, RDM and network file shares are also used by certain VM.</w:t>
      </w:r>
    </w:p>
    <w:p w14:paraId="6E3D04B3" w14:textId="5C2DCF63" w:rsidR="00CA61CE" w:rsidRDefault="00CA61CE" w:rsidP="00CA61CE">
      <w:pPr>
        <w:rPr>
          <w:lang w:val="en-GB"/>
        </w:rPr>
      </w:pPr>
      <w:r w:rsidRPr="00A452F2">
        <w:rPr>
          <w:lang w:val="en-GB"/>
        </w:rPr>
        <w:t>The underlying storage protocol can be files (NFS) or blocks (</w:t>
      </w:r>
      <w:hyperlink r:id="rId675" w:history="1">
        <w:r w:rsidRPr="00D10A57">
          <w:rPr>
            <w:rStyle w:val="Hyperlink"/>
            <w:lang w:val="en-GB"/>
          </w:rPr>
          <w:t>VMFS</w:t>
        </w:r>
      </w:hyperlink>
      <w:r w:rsidRPr="00A452F2">
        <w:rPr>
          <w:lang w:val="en-GB"/>
        </w:rPr>
        <w:t xml:space="preserve">). vSAN uses VMFS as its </w:t>
      </w:r>
      <w:r w:rsidRPr="00B52742">
        <w:rPr>
          <w:i/>
          <w:iCs/>
          <w:color w:val="00B0F0"/>
          <w:lang w:val="en-GB"/>
        </w:rPr>
        <w:t>consumption</w:t>
      </w:r>
      <w:r w:rsidRPr="00B52742">
        <w:rPr>
          <w:color w:val="00B0F0"/>
          <w:lang w:val="en-GB"/>
        </w:rPr>
        <w:t xml:space="preserve"> </w:t>
      </w:r>
      <w:r w:rsidRPr="00A452F2">
        <w:rPr>
          <w:lang w:val="en-GB"/>
        </w:rPr>
        <w:t xml:space="preserve">layer as </w:t>
      </w:r>
      <w:r>
        <w:rPr>
          <w:lang w:val="en-GB"/>
        </w:rPr>
        <w:t>the underlying layer</w:t>
      </w:r>
      <w:r w:rsidRPr="00A452F2">
        <w:rPr>
          <w:lang w:val="en-GB"/>
        </w:rPr>
        <w:t xml:space="preserve"> is unique to vSAN, and </w:t>
      </w:r>
      <w:r>
        <w:rPr>
          <w:lang w:val="en-GB"/>
        </w:rPr>
        <w:t xml:space="preserve">hence vSAN requires </w:t>
      </w:r>
      <w:r w:rsidRPr="00A452F2">
        <w:rPr>
          <w:lang w:val="en-GB"/>
        </w:rPr>
        <w:t>its own monitoring</w:t>
      </w:r>
      <w:r>
        <w:rPr>
          <w:lang w:val="en-GB"/>
        </w:rPr>
        <w:t xml:space="preserve"> technique. </w:t>
      </w:r>
      <w:r w:rsidR="00B52742">
        <w:rPr>
          <w:lang w:val="en-GB"/>
        </w:rPr>
        <w:t>Because vSAN presents itself as a VMFS datastore you need to know that certain metrics will behave differently when datastore type is vSAN.</w:t>
      </w:r>
    </w:p>
    <w:p w14:paraId="35EA2896" w14:textId="6085B6B7" w:rsidR="00CA61CE" w:rsidRDefault="00CA61CE" w:rsidP="00CA61CE">
      <w:pPr>
        <w:rPr>
          <w:lang w:val="en-GB"/>
        </w:rPr>
      </w:pPr>
      <w:r>
        <w:rPr>
          <w:lang w:val="en-GB"/>
        </w:rPr>
        <w:t>For NFS, as it</w:t>
      </w:r>
      <w:r w:rsidR="003648A2">
        <w:rPr>
          <w:lang w:val="en-GB"/>
        </w:rPr>
        <w:t xml:space="preserve"> i</w:t>
      </w:r>
      <w:r>
        <w:rPr>
          <w:lang w:val="en-GB"/>
        </w:rPr>
        <w:t>s network file share (as opposed to block), you have no visibility to the underlying storage. The type of counters will also be more limited.</w:t>
      </w:r>
    </w:p>
    <w:p w14:paraId="7323C926" w14:textId="77777777" w:rsidR="00CA61CE" w:rsidRDefault="00CA61CE" w:rsidP="00CA61CE">
      <w:pPr>
        <w:jc w:val="center"/>
        <w:rPr>
          <w:lang w:val="en-GB"/>
        </w:rPr>
      </w:pPr>
      <w:r>
        <w:rPr>
          <w:noProof/>
        </w:rPr>
        <w:drawing>
          <wp:inline distT="0" distB="0" distL="0" distR="0" wp14:anchorId="398B2095" wp14:editId="3D930172">
            <wp:extent cx="4698814" cy="2233127"/>
            <wp:effectExtent l="0" t="0" r="6985" b="0"/>
            <wp:docPr id="606394141" name="Picture 60639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1"/>
                    <pic:cNvPicPr/>
                  </pic:nvPicPr>
                  <pic:blipFill>
                    <a:blip r:embed="rId676">
                      <a:extLst>
                        <a:ext uri="{28A0092B-C50C-407E-A947-70E740481C1C}">
                          <a14:useLocalDpi xmlns:a14="http://schemas.microsoft.com/office/drawing/2010/main" val="0"/>
                        </a:ext>
                      </a:extLst>
                    </a:blip>
                    <a:stretch>
                      <a:fillRect/>
                    </a:stretch>
                  </pic:blipFill>
                  <pic:spPr>
                    <a:xfrm>
                      <a:off x="0" y="0"/>
                      <a:ext cx="4698814" cy="2233127"/>
                    </a:xfrm>
                    <a:prstGeom prst="rect">
                      <a:avLst/>
                    </a:prstGeom>
                  </pic:spPr>
                </pic:pic>
              </a:graphicData>
            </a:graphic>
          </wp:inline>
        </w:drawing>
      </w:r>
    </w:p>
    <w:p w14:paraId="43CF43BF" w14:textId="7A70A9C9" w:rsidR="000D4BCE" w:rsidRDefault="000D4BCE" w:rsidP="00AC6E1E">
      <w:pPr>
        <w:pStyle w:val="Heading4"/>
      </w:pPr>
      <w:r>
        <w:t>Performance</w:t>
      </w:r>
    </w:p>
    <w:p w14:paraId="3EE89BA9" w14:textId="7B42915B" w:rsidR="00CA61CE" w:rsidRPr="00A452F2" w:rsidRDefault="00CA61CE" w:rsidP="00CA61CE">
      <w:pPr>
        <w:rPr>
          <w:lang w:val="en-GB"/>
        </w:rPr>
      </w:pPr>
      <w:r w:rsidRPr="00A452F2">
        <w:rPr>
          <w:lang w:val="en-GB"/>
        </w:rPr>
        <w:t>Take note that datastores that share the same underlying physical array can experience problem at the same time. The underlying array can experience a hot spot on its own, as it is made of independent magnetic disks or SSD.</w:t>
      </w:r>
    </w:p>
    <w:p w14:paraId="7CA868C0" w14:textId="77777777" w:rsidR="00CA61CE" w:rsidRDefault="00CA61CE" w:rsidP="00CA61CE">
      <w:pPr>
        <w:rPr>
          <w:lang w:val="en-GB"/>
        </w:rPr>
      </w:pPr>
      <w:r>
        <w:rPr>
          <w:lang w:val="en-GB"/>
        </w:rPr>
        <w:t xml:space="preserve">VMs in the same datastores can experience different latency. The following heat map shows all the VMs in a single VMFS datastore, backed by ExtremeIO. Notice two of the VMs experience latency above 10 ms, while many other VMs experience less than 1 millisecond. </w:t>
      </w:r>
    </w:p>
    <w:p w14:paraId="63C77D17" w14:textId="09F46857" w:rsidR="00CA61CE" w:rsidRDefault="00CA61CE" w:rsidP="00CA61CE">
      <w:pPr>
        <w:rPr>
          <w:lang w:val="en-GB"/>
        </w:rPr>
      </w:pPr>
      <w:r>
        <w:rPr>
          <w:noProof/>
        </w:rPr>
        <w:lastRenderedPageBreak/>
        <w:drawing>
          <wp:inline distT="0" distB="0" distL="0" distR="0" wp14:anchorId="73BFFD8F" wp14:editId="4BAB57A4">
            <wp:extent cx="6645910" cy="3547110"/>
            <wp:effectExtent l="0" t="0" r="2540" b="0"/>
            <wp:docPr id="606394310" name="Picture 60639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0"/>
                    <pic:cNvPicPr/>
                  </pic:nvPicPr>
                  <pic:blipFill>
                    <a:blip r:embed="rId677" cstate="print">
                      <a:extLst>
                        <a:ext uri="{28A0092B-C50C-407E-A947-70E740481C1C}">
                          <a14:useLocalDpi xmlns:a14="http://schemas.microsoft.com/office/drawing/2010/main" val="0"/>
                        </a:ext>
                      </a:extLst>
                    </a:blip>
                    <a:stretch>
                      <a:fillRect/>
                    </a:stretch>
                  </pic:blipFill>
                  <pic:spPr>
                    <a:xfrm>
                      <a:off x="0" y="0"/>
                      <a:ext cx="6645910" cy="3547110"/>
                    </a:xfrm>
                    <a:prstGeom prst="rect">
                      <a:avLst/>
                    </a:prstGeom>
                  </pic:spPr>
                </pic:pic>
              </a:graphicData>
            </a:graphic>
          </wp:inline>
        </w:drawing>
      </w:r>
    </w:p>
    <w:p w14:paraId="73728F36" w14:textId="47527086" w:rsidR="00AF5E48" w:rsidRDefault="00AF5E48" w:rsidP="002D6BCE">
      <w:pPr>
        <w:rPr>
          <w:lang w:val="en-GB"/>
        </w:rPr>
      </w:pPr>
      <w:r>
        <w:rPr>
          <w:lang w:val="en-GB"/>
        </w:rPr>
        <w:t xml:space="preserve">There are more counters available via vCenter API than what’s presented in the UI. </w:t>
      </w:r>
      <w:r w:rsidR="00800AF4">
        <w:rPr>
          <w:lang w:val="en-GB"/>
        </w:rPr>
        <w:t>Just to recap, this is what you get in the UI.</w:t>
      </w:r>
    </w:p>
    <w:p w14:paraId="2DB64C7C" w14:textId="48111B53" w:rsidR="00AF5E48" w:rsidRDefault="00AF5E48" w:rsidP="002D6BCE">
      <w:pPr>
        <w:rPr>
          <w:lang w:val="en-GB"/>
        </w:rPr>
      </w:pPr>
      <w:r>
        <w:rPr>
          <w:noProof/>
        </w:rPr>
        <w:drawing>
          <wp:inline distT="0" distB="0" distL="0" distR="0" wp14:anchorId="5352267A" wp14:editId="074E17A2">
            <wp:extent cx="6645910" cy="2117090"/>
            <wp:effectExtent l="0" t="0" r="2540" b="0"/>
            <wp:docPr id="910169543" name="Picture 91016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3"/>
                    <pic:cNvPicPr/>
                  </pic:nvPicPr>
                  <pic:blipFill>
                    <a:blip r:embed="rId678">
                      <a:extLst>
                        <a:ext uri="{28A0092B-C50C-407E-A947-70E740481C1C}">
                          <a14:useLocalDpi xmlns:a14="http://schemas.microsoft.com/office/drawing/2010/main" val="0"/>
                        </a:ext>
                      </a:extLst>
                    </a:blip>
                    <a:stretch>
                      <a:fillRect/>
                    </a:stretch>
                  </pic:blipFill>
                  <pic:spPr>
                    <a:xfrm>
                      <a:off x="0" y="0"/>
                      <a:ext cx="6645910" cy="2117090"/>
                    </a:xfrm>
                    <a:prstGeom prst="rect">
                      <a:avLst/>
                    </a:prstGeom>
                  </pic:spPr>
                </pic:pic>
              </a:graphicData>
            </a:graphic>
          </wp:inline>
        </w:drawing>
      </w:r>
    </w:p>
    <w:p w14:paraId="1914E39C" w14:textId="747F1463" w:rsidR="002D6BCE" w:rsidRPr="002D6BCE" w:rsidRDefault="00800AF4" w:rsidP="002D6BCE">
      <w:pPr>
        <w:rPr>
          <w:lang w:val="en-GB"/>
        </w:rPr>
      </w:pPr>
      <w:r>
        <w:rPr>
          <w:lang w:val="en-GB"/>
        </w:rPr>
        <w:t xml:space="preserve">Counters such as </w:t>
      </w:r>
      <w:r w:rsidR="002D6BCE" w:rsidRPr="002C6C5D">
        <w:rPr>
          <w:color w:val="00B0F0"/>
          <w:lang w:val="en-GB"/>
        </w:rPr>
        <w:t>Datastore \ Outstanding Read Requests</w:t>
      </w:r>
      <w:r w:rsidR="004733EA" w:rsidRPr="002C6C5D">
        <w:rPr>
          <w:color w:val="00B0F0"/>
          <w:lang w:val="en-GB"/>
        </w:rPr>
        <w:t xml:space="preserve"> </w:t>
      </w:r>
      <w:r w:rsidR="004733EA">
        <w:rPr>
          <w:lang w:val="en-GB"/>
        </w:rPr>
        <w:t xml:space="preserve">and </w:t>
      </w:r>
      <w:r w:rsidR="004733EA" w:rsidRPr="002C6C5D">
        <w:rPr>
          <w:color w:val="00B0F0"/>
          <w:lang w:val="en-GB"/>
        </w:rPr>
        <w:t>Datastore \ Outstanding Write Requests</w:t>
      </w:r>
      <w:r w:rsidRPr="002C6C5D">
        <w:rPr>
          <w:color w:val="00B0F0"/>
          <w:lang w:val="en-GB"/>
        </w:rPr>
        <w:t xml:space="preserve"> </w:t>
      </w:r>
      <w:r>
        <w:rPr>
          <w:lang w:val="en-GB"/>
        </w:rPr>
        <w:t xml:space="preserve">are available only in the API. They are </w:t>
      </w:r>
      <w:r w:rsidR="003C3A7F">
        <w:rPr>
          <w:lang w:val="en-GB"/>
        </w:rPr>
        <w:t xml:space="preserve">required for performance troubleshooting and capacity monitoring. </w:t>
      </w:r>
    </w:p>
    <w:p w14:paraId="011D5943" w14:textId="577FE43E" w:rsidR="005460E6" w:rsidRDefault="00CA61CE" w:rsidP="00AC6E1E">
      <w:pPr>
        <w:pStyle w:val="Heading4"/>
      </w:pPr>
      <w:r w:rsidRPr="00A452F2">
        <w:t>Capacity</w:t>
      </w:r>
    </w:p>
    <w:p w14:paraId="6063F164" w14:textId="2E26445F" w:rsidR="00046639" w:rsidRDefault="00046639" w:rsidP="00046639">
      <w:pPr>
        <w:rPr>
          <w:lang w:val="en-GB"/>
        </w:rPr>
      </w:pPr>
      <w:r>
        <w:rPr>
          <w:lang w:val="en-GB"/>
        </w:rPr>
        <w:t xml:space="preserve">The primary counter for storage capacity is disk space. </w:t>
      </w:r>
      <w:r w:rsidR="000A0EDE">
        <w:rPr>
          <w:lang w:val="en-GB"/>
        </w:rPr>
        <w:t xml:space="preserve">I consider IOPS and throughput as part of performance metric as they have no </w:t>
      </w:r>
      <w:r w:rsidR="00726082">
        <w:rPr>
          <w:lang w:val="en-GB"/>
        </w:rPr>
        <w:t>clear 100%. In capacity, you must be able to determine what is 100%.</w:t>
      </w:r>
    </w:p>
    <w:p w14:paraId="31CB8BB1" w14:textId="77777777" w:rsidR="00046639" w:rsidRPr="00046639" w:rsidRDefault="00046639" w:rsidP="00046639">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6AD8" w:rsidRPr="005F6AD8" w14:paraId="09A5FA1A" w14:textId="77777777" w:rsidTr="00D21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6AF5168" w14:textId="65A4B991" w:rsidR="005460E6" w:rsidRPr="005F6AD8" w:rsidRDefault="005460E6" w:rsidP="00D2126C">
            <w:pPr>
              <w:pStyle w:val="Tableheading"/>
              <w:rPr>
                <w:b/>
                <w:bCs w:val="0"/>
              </w:rPr>
            </w:pPr>
            <w:r w:rsidRPr="005F6AD8">
              <w:rPr>
                <w:b/>
                <w:bCs w:val="0"/>
              </w:rPr>
              <w:t>Counters</w:t>
            </w:r>
          </w:p>
        </w:tc>
        <w:tc>
          <w:tcPr>
            <w:tcW w:w="7347" w:type="dxa"/>
            <w:tcBorders>
              <w:bottom w:val="none" w:sz="0" w:space="0" w:color="auto"/>
            </w:tcBorders>
            <w:shd w:val="clear" w:color="auto" w:fill="F2F2F2" w:themeFill="background1" w:themeFillShade="F2"/>
          </w:tcPr>
          <w:p w14:paraId="4ED2D799" w14:textId="77777777" w:rsidR="005460E6" w:rsidRPr="005F6AD8" w:rsidRDefault="005460E6" w:rsidP="005F6AD8">
            <w:pPr>
              <w:pStyle w:val="Tableheading"/>
              <w:cnfStyle w:val="100000000000" w:firstRow="1" w:lastRow="0" w:firstColumn="0" w:lastColumn="0" w:oddVBand="0" w:evenVBand="0" w:oddHBand="0" w:evenHBand="0" w:firstRowFirstColumn="0" w:firstRowLastColumn="0" w:lastRowFirstColumn="0" w:lastRowLastColumn="0"/>
              <w:rPr>
                <w:b/>
                <w:bCs w:val="0"/>
              </w:rPr>
            </w:pPr>
            <w:r w:rsidRPr="005F6AD8">
              <w:rPr>
                <w:b/>
                <w:bCs w:val="0"/>
              </w:rPr>
              <w:t>Description</w:t>
            </w:r>
          </w:p>
        </w:tc>
      </w:tr>
      <w:tr w:rsidR="005460E6" w:rsidRPr="00C75D56" w14:paraId="608607C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3F78720A" w14:textId="586D0943" w:rsidR="005460E6" w:rsidRPr="005F6AD8" w:rsidRDefault="000B0058" w:rsidP="00385EE9">
            <w:pPr>
              <w:pStyle w:val="Tablecontent"/>
              <w:rPr>
                <w:b w:val="0"/>
                <w:bCs w:val="0"/>
                <w:color w:val="FF0000"/>
                <w:lang w:val="en-GB"/>
              </w:rPr>
            </w:pPr>
            <w:r>
              <w:rPr>
                <w:b w:val="0"/>
                <w:bCs w:val="0"/>
              </w:rPr>
              <w:t>Disk Space</w:t>
            </w:r>
            <w:r w:rsidR="005460E6" w:rsidRPr="005F6AD8">
              <w:rPr>
                <w:b w:val="0"/>
                <w:bCs w:val="0"/>
              </w:rPr>
              <w:t xml:space="preserve"> </w:t>
            </w:r>
            <w:r w:rsidR="003A7C66">
              <w:rPr>
                <w:b w:val="0"/>
                <w:bCs w:val="0"/>
              </w:rPr>
              <w:t>\</w:t>
            </w:r>
            <w:r w:rsidR="005460E6" w:rsidRPr="005F6AD8">
              <w:rPr>
                <w:b w:val="0"/>
                <w:bCs w:val="0"/>
              </w:rPr>
              <w:t xml:space="preserve"> Total Capacity</w:t>
            </w:r>
          </w:p>
        </w:tc>
        <w:tc>
          <w:tcPr>
            <w:tcW w:w="7347" w:type="dxa"/>
          </w:tcPr>
          <w:p w14:paraId="52AA770E" w14:textId="768C941E" w:rsidR="007B7C62" w:rsidRDefault="007B7C62"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configured capacity from ESXi viewpoint. This is what ESXi host sees. </w:t>
            </w:r>
            <w:r w:rsidR="000D37D7">
              <w:rPr>
                <w:lang w:val="en-GB"/>
              </w:rPr>
              <w:t>This is not what the u</w:t>
            </w:r>
            <w:r>
              <w:rPr>
                <w:lang w:val="en-GB"/>
              </w:rPr>
              <w:t>nder</w:t>
            </w:r>
            <w:r w:rsidR="000D37D7">
              <w:rPr>
                <w:lang w:val="en-GB"/>
              </w:rPr>
              <w:t>lying LUN or physical layer.</w:t>
            </w:r>
            <w:r w:rsidR="00D34B3E">
              <w:rPr>
                <w:lang w:val="en-GB"/>
              </w:rPr>
              <w:t xml:space="preserve"> </w:t>
            </w:r>
          </w:p>
          <w:p w14:paraId="0A1B3A0A" w14:textId="137D1166" w:rsidR="001D405D" w:rsidRDefault="001D405D"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It’s a raw metric from vCenter, not a computed metric by vRealize Operations.</w:t>
            </w:r>
          </w:p>
          <w:p w14:paraId="0ABBC520" w14:textId="29BCFFB4" w:rsidR="005460E6" w:rsidRPr="00F14E31" w:rsidRDefault="00F14E31" w:rsidP="00385EE9">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 xml:space="preserve">Same value with </w:t>
            </w:r>
            <w:r w:rsidRPr="00F14E31">
              <w:rPr>
                <w:lang w:val="en-GB"/>
              </w:rPr>
              <w:t xml:space="preserve">Capacity \ Total Capacity </w:t>
            </w:r>
            <w:r>
              <w:rPr>
                <w:lang w:val="en-GB"/>
              </w:rPr>
              <w:t xml:space="preserve">and </w:t>
            </w:r>
            <w:r w:rsidRPr="00F14E31">
              <w:rPr>
                <w:lang w:val="en-GB"/>
              </w:rPr>
              <w:t>Summary \ Disk Capacity</w:t>
            </w:r>
            <w:r>
              <w:rPr>
                <w:lang w:val="en-GB"/>
              </w:rPr>
              <w:t>. I use this one as it’s more descriptive</w:t>
            </w:r>
            <w:r w:rsidR="007B7C62">
              <w:rPr>
                <w:lang w:val="en-GB"/>
              </w:rPr>
              <w:t>.</w:t>
            </w:r>
          </w:p>
        </w:tc>
      </w:tr>
      <w:tr w:rsidR="005E6A8B" w:rsidRPr="00C75D56" w14:paraId="44DF28F0"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2AE69229" w14:textId="77777777" w:rsidR="005E6A8B" w:rsidRPr="005F6AD8" w:rsidRDefault="005E6A8B" w:rsidP="00385EE9">
            <w:pPr>
              <w:pStyle w:val="Tablecontent"/>
              <w:rPr>
                <w:b w:val="0"/>
                <w:bCs w:val="0"/>
                <w:color w:val="FF0000"/>
                <w:lang w:val="en-GB"/>
              </w:rPr>
            </w:pPr>
            <w:r>
              <w:rPr>
                <w:b w:val="0"/>
                <w:bCs w:val="0"/>
              </w:rPr>
              <w:lastRenderedPageBreak/>
              <w:t>Disk Space</w:t>
            </w:r>
            <w:r w:rsidRPr="005F6AD8">
              <w:rPr>
                <w:b w:val="0"/>
                <w:bCs w:val="0"/>
              </w:rPr>
              <w:t xml:space="preserve"> </w:t>
            </w:r>
            <w:r>
              <w:rPr>
                <w:b w:val="0"/>
                <w:bCs w:val="0"/>
              </w:rPr>
              <w:t>\ Free Space</w:t>
            </w:r>
          </w:p>
        </w:tc>
        <w:tc>
          <w:tcPr>
            <w:tcW w:w="7347" w:type="dxa"/>
          </w:tcPr>
          <w:p w14:paraId="6A81ED02" w14:textId="2D96D194"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The actual free space in your datastore</w:t>
            </w:r>
            <w:r>
              <w:t xml:space="preserve">. </w:t>
            </w:r>
            <w:r w:rsidR="007A43F5">
              <w:t xml:space="preserve">Allocated space but not consumed is not counted. </w:t>
            </w:r>
          </w:p>
          <w:p w14:paraId="156E55D2" w14:textId="77777777" w:rsidR="005E6A8B" w:rsidRPr="00DB024C" w:rsidRDefault="005E6A8B" w:rsidP="00385EE9">
            <w:pPr>
              <w:pStyle w:val="Tablecontent"/>
              <w:cnfStyle w:val="000000000000" w:firstRow="0" w:lastRow="0" w:firstColumn="0" w:lastColumn="0" w:oddVBand="0" w:evenVBand="0" w:oddHBand="0" w:evenHBand="0" w:firstRowFirstColumn="0" w:firstRowLastColumn="0" w:lastRowFirstColumn="0" w:lastRowLastColumn="0"/>
            </w:pPr>
            <w:r w:rsidRPr="00DB024C">
              <w:t>Same with Capacity | Available Space</w:t>
            </w:r>
          </w:p>
        </w:tc>
      </w:tr>
      <w:tr w:rsidR="005460E6" w:rsidRPr="00C75D56" w14:paraId="7EC487F6"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D8796C" w14:textId="2615134C" w:rsidR="005460E6" w:rsidRPr="005F6AD8" w:rsidRDefault="00D01C1F" w:rsidP="001D405D">
            <w:pPr>
              <w:pStyle w:val="Tablecontent"/>
              <w:rPr>
                <w:b w:val="0"/>
                <w:bCs w:val="0"/>
                <w:color w:val="FF0000"/>
                <w:lang w:val="en-GB"/>
              </w:rPr>
            </w:pPr>
            <w:r>
              <w:rPr>
                <w:b w:val="0"/>
                <w:bCs w:val="0"/>
              </w:rPr>
              <w:t>Disk Space</w:t>
            </w:r>
            <w:r w:rsidRPr="005F6AD8">
              <w:rPr>
                <w:b w:val="0"/>
                <w:bCs w:val="0"/>
              </w:rPr>
              <w:t xml:space="preserve"> </w:t>
            </w:r>
            <w:r>
              <w:rPr>
                <w:b w:val="0"/>
                <w:bCs w:val="0"/>
              </w:rPr>
              <w:t>\ Utilization</w:t>
            </w:r>
          </w:p>
        </w:tc>
        <w:tc>
          <w:tcPr>
            <w:tcW w:w="7347" w:type="dxa"/>
          </w:tcPr>
          <w:p w14:paraId="14C671EB" w14:textId="5B7153C6" w:rsidR="003A7C66" w:rsidRPr="00D01C1F" w:rsidRDefault="003A7C66" w:rsidP="001D405D">
            <w:pPr>
              <w:pStyle w:val="Tablecontent"/>
              <w:cnfStyle w:val="000000000000" w:firstRow="0" w:lastRow="0" w:firstColumn="0" w:lastColumn="0" w:oddVBand="0" w:evenVBand="0" w:oddHBand="0" w:evenHBand="0" w:firstRowFirstColumn="0" w:firstRowLastColumn="0" w:lastRowFirstColumn="0" w:lastRowLastColumn="0"/>
              <w:rPr>
                <w:color w:val="FF0000"/>
              </w:rPr>
            </w:pPr>
            <w:r w:rsidRPr="00D01C1F">
              <w:rPr>
                <w:color w:val="FF0000"/>
              </w:rPr>
              <w:t>This is the actual consumption, not the allocated/provisioned as in Thin Provisioning case.</w:t>
            </w:r>
          </w:p>
          <w:p w14:paraId="25A7AC19" w14:textId="7F469065" w:rsidR="003A7C66" w:rsidRDefault="003A7C66" w:rsidP="001D405D">
            <w:pPr>
              <w:pStyle w:val="Tablecontent"/>
              <w:cnfStyle w:val="000000000000" w:firstRow="0" w:lastRow="0" w:firstColumn="0" w:lastColumn="0" w:oddVBand="0" w:evenVBand="0" w:oddHBand="0" w:evenHBand="0" w:firstRowFirstColumn="0" w:firstRowLastColumn="0" w:lastRowFirstColumn="0" w:lastRowLastColumn="0"/>
            </w:pPr>
            <w:r>
              <w:rPr>
                <w:lang w:val="en-GB"/>
              </w:rPr>
              <w:t>It’s a raw metric from vCenter, not a computed metric by vRealize Operations.</w:t>
            </w:r>
          </w:p>
          <w:p w14:paraId="04B7159B" w14:textId="0D07E4A4" w:rsidR="005460E6" w:rsidRPr="00491807" w:rsidRDefault="003A7C66" w:rsidP="00385EE9">
            <w:pPr>
              <w:pStyle w:val="Tablecontent"/>
              <w:cnfStyle w:val="000000000000" w:firstRow="0" w:lastRow="0" w:firstColumn="0" w:lastColumn="0" w:oddVBand="0" w:evenVBand="0" w:oddHBand="0" w:evenHBand="0" w:firstRowFirstColumn="0" w:firstRowLastColumn="0" w:lastRowFirstColumn="0" w:lastRowLastColumn="0"/>
            </w:pPr>
            <w:r>
              <w:t xml:space="preserve">Same with </w:t>
            </w:r>
            <w:r w:rsidR="001D405D" w:rsidRPr="003A7C66">
              <w:t xml:space="preserve">Capacity </w:t>
            </w:r>
            <w:r>
              <w:t>\</w:t>
            </w:r>
            <w:r w:rsidR="001D405D" w:rsidRPr="003A7C66">
              <w:t xml:space="preserve"> Used Space</w:t>
            </w:r>
          </w:p>
        </w:tc>
      </w:tr>
      <w:tr w:rsidR="005460E6" w:rsidRPr="00C75D56" w14:paraId="1773B5E0"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6EC048CD" w14:textId="2EAD4620"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Virtual Disk</w:t>
            </w:r>
          </w:p>
        </w:tc>
        <w:tc>
          <w:tcPr>
            <w:tcW w:w="7347" w:type="dxa"/>
          </w:tcPr>
          <w:p w14:paraId="61B5D330" w14:textId="7A70D173" w:rsidR="005460E6" w:rsidRPr="00DB024C" w:rsidRDefault="007A513B"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Sum of all the VM </w:t>
            </w:r>
            <w:r w:rsidR="00680DF4" w:rsidRPr="00DB024C">
              <w:t>metric Disk Space \ Virtual Disk Used</w:t>
            </w:r>
          </w:p>
        </w:tc>
      </w:tr>
      <w:tr w:rsidR="00726082" w:rsidRPr="00C75D56" w14:paraId="3A6341E3"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3B1F4C9F"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Snapshot</w:t>
            </w:r>
          </w:p>
        </w:tc>
        <w:tc>
          <w:tcPr>
            <w:tcW w:w="7347" w:type="dxa"/>
          </w:tcPr>
          <w:p w14:paraId="3ACB318D"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Sum of all the VM metric Disk Space \ Snapshot Space</w:t>
            </w:r>
          </w:p>
          <w:p w14:paraId="2038B422"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are plagued by huge amount of snapshot.</w:t>
            </w:r>
          </w:p>
        </w:tc>
      </w:tr>
      <w:tr w:rsidR="00726082" w:rsidRPr="00C75D56" w14:paraId="7B1025B6" w14:textId="77777777" w:rsidTr="00385EE9">
        <w:tc>
          <w:tcPr>
            <w:cnfStyle w:val="001000000000" w:firstRow="0" w:lastRow="0" w:firstColumn="1" w:lastColumn="0" w:oddVBand="0" w:evenVBand="0" w:oddHBand="0" w:evenHBand="0" w:firstRowFirstColumn="0" w:firstRowLastColumn="0" w:lastRowFirstColumn="0" w:lastRowLastColumn="0"/>
            <w:tcW w:w="3119" w:type="dxa"/>
          </w:tcPr>
          <w:p w14:paraId="1003DE5A" w14:textId="77777777" w:rsidR="00726082" w:rsidRDefault="00726082" w:rsidP="00385EE9">
            <w:pPr>
              <w:pStyle w:val="Tablecontent"/>
              <w:rPr>
                <w:b w:val="0"/>
                <w:bCs w:val="0"/>
              </w:rPr>
            </w:pPr>
            <w:r>
              <w:rPr>
                <w:b w:val="0"/>
                <w:bCs w:val="0"/>
              </w:rPr>
              <w:t>Disk Space</w:t>
            </w:r>
            <w:r w:rsidRPr="005F6AD8">
              <w:rPr>
                <w:b w:val="0"/>
                <w:bCs w:val="0"/>
              </w:rPr>
              <w:t xml:space="preserve"> </w:t>
            </w:r>
            <w:r>
              <w:rPr>
                <w:b w:val="0"/>
                <w:bCs w:val="0"/>
              </w:rPr>
              <w:t>\ Other VM</w:t>
            </w:r>
          </w:p>
        </w:tc>
        <w:tc>
          <w:tcPr>
            <w:tcW w:w="7347" w:type="dxa"/>
          </w:tcPr>
          <w:p w14:paraId="7F75EBE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rsidRPr="00DB024C">
              <w:t>Calculated internally by summing all the VM files that do not belong to virtual disk, snapshot and swap file.</w:t>
            </w:r>
          </w:p>
          <w:p w14:paraId="69E7C226" w14:textId="77777777" w:rsidR="00726082" w:rsidRPr="00DB024C" w:rsidRDefault="00726082" w:rsidP="00385EE9">
            <w:pPr>
              <w:pStyle w:val="Tablecontent"/>
              <w:cnfStyle w:val="000000000000" w:firstRow="0" w:lastRow="0" w:firstColumn="0" w:lastColumn="0" w:oddVBand="0" w:evenVBand="0" w:oddHBand="0" w:evenHBand="0" w:firstRowFirstColumn="0" w:firstRowLastColumn="0" w:lastRowFirstColumn="0" w:lastRowLastColumn="0"/>
            </w:pPr>
            <w:r>
              <w:t>Use this to find which datastores have potentially unused files</w:t>
            </w:r>
          </w:p>
        </w:tc>
      </w:tr>
      <w:tr w:rsidR="005460E6" w:rsidRPr="00C75D56" w14:paraId="118B38B9"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4D151942" w14:textId="685C601C" w:rsidR="005460E6" w:rsidRPr="005F6AD8" w:rsidRDefault="006F2982" w:rsidP="00385EE9">
            <w:pPr>
              <w:pStyle w:val="Tablecontent"/>
              <w:rPr>
                <w:b w:val="0"/>
                <w:bCs w:val="0"/>
                <w:color w:val="FF0000"/>
                <w:lang w:val="en-GB"/>
              </w:rPr>
            </w:pPr>
            <w:r>
              <w:rPr>
                <w:b w:val="0"/>
                <w:bCs w:val="0"/>
              </w:rPr>
              <w:t>Disk Space</w:t>
            </w:r>
            <w:r w:rsidRPr="005F6AD8">
              <w:rPr>
                <w:b w:val="0"/>
                <w:bCs w:val="0"/>
              </w:rPr>
              <w:t xml:space="preserve"> </w:t>
            </w:r>
            <w:r>
              <w:rPr>
                <w:b w:val="0"/>
                <w:bCs w:val="0"/>
              </w:rPr>
              <w:t>\</w:t>
            </w:r>
            <w:r w:rsidR="00AF48AD">
              <w:rPr>
                <w:b w:val="0"/>
                <w:bCs w:val="0"/>
              </w:rPr>
              <w:t xml:space="preserve"> Swap File</w:t>
            </w:r>
          </w:p>
        </w:tc>
        <w:tc>
          <w:tcPr>
            <w:tcW w:w="7347" w:type="dxa"/>
          </w:tcPr>
          <w:p w14:paraId="28D169DE" w14:textId="77777777" w:rsidR="005460E6" w:rsidRPr="00DB024C" w:rsidRDefault="00C84CAD" w:rsidP="00DB024C">
            <w:pPr>
              <w:pStyle w:val="Tablecontent"/>
              <w:cnfStyle w:val="000000000000" w:firstRow="0" w:lastRow="0" w:firstColumn="0" w:lastColumn="0" w:oddVBand="0" w:evenVBand="0" w:oddHBand="0" w:evenHBand="0" w:firstRowFirstColumn="0" w:firstRowLastColumn="0" w:lastRowFirstColumn="0" w:lastRowLastColumn="0"/>
            </w:pPr>
            <w:r w:rsidRPr="00DB024C">
              <w:t xml:space="preserve">Calculated internally by summing all the VM swap file. </w:t>
            </w:r>
          </w:p>
          <w:p w14:paraId="3D76CC5F" w14:textId="57A758E8" w:rsidR="00041A90" w:rsidRPr="00DB024C" w:rsidRDefault="00041A90" w:rsidP="00DB024C">
            <w:pPr>
              <w:pStyle w:val="Tablecontent"/>
              <w:cnfStyle w:val="000000000000" w:firstRow="0" w:lastRow="0" w:firstColumn="0" w:lastColumn="0" w:oddVBand="0" w:evenVBand="0" w:oddHBand="0" w:evenHBand="0" w:firstRowFirstColumn="0" w:firstRowLastColumn="0" w:lastRowFirstColumn="0" w:lastRowLastColumn="0"/>
            </w:pPr>
            <w:r w:rsidRPr="00DB024C">
              <w:t>I fail to see a purpose of this metric.</w:t>
            </w:r>
          </w:p>
        </w:tc>
      </w:tr>
      <w:tr w:rsidR="006F2982" w:rsidRPr="00C75D56" w14:paraId="3DC02898" w14:textId="77777777" w:rsidTr="000B0058">
        <w:tc>
          <w:tcPr>
            <w:cnfStyle w:val="001000000000" w:firstRow="0" w:lastRow="0" w:firstColumn="1" w:lastColumn="0" w:oddVBand="0" w:evenVBand="0" w:oddHBand="0" w:evenHBand="0" w:firstRowFirstColumn="0" w:firstRowLastColumn="0" w:lastRowFirstColumn="0" w:lastRowLastColumn="0"/>
            <w:tcW w:w="3119" w:type="dxa"/>
          </w:tcPr>
          <w:p w14:paraId="250BCD60" w14:textId="55BE1921" w:rsidR="006F2982" w:rsidRPr="00676EEA" w:rsidRDefault="006F2982" w:rsidP="006F2982">
            <w:pPr>
              <w:pStyle w:val="Tablecontent"/>
              <w:rPr>
                <w:b w:val="0"/>
                <w:bCs w:val="0"/>
              </w:rPr>
            </w:pPr>
            <w:r w:rsidRPr="005F6AD8">
              <w:rPr>
                <w:b w:val="0"/>
                <w:bCs w:val="0"/>
              </w:rPr>
              <w:t xml:space="preserve">Capacity </w:t>
            </w:r>
            <w:r w:rsidR="00035DAD">
              <w:rPr>
                <w:b w:val="0"/>
                <w:bCs w:val="0"/>
              </w:rPr>
              <w:t>\</w:t>
            </w:r>
            <w:r w:rsidRPr="005F6AD8">
              <w:rPr>
                <w:b w:val="0"/>
                <w:bCs w:val="0"/>
              </w:rPr>
              <w:t xml:space="preserve"> Total Provisioned Consumer Space</w:t>
            </w:r>
          </w:p>
        </w:tc>
        <w:tc>
          <w:tcPr>
            <w:tcW w:w="7347" w:type="dxa"/>
          </w:tcPr>
          <w:p w14:paraId="50D2B03E" w14:textId="7ACFBC24" w:rsidR="006F2982" w:rsidRPr="00DB024C" w:rsidRDefault="006F2982" w:rsidP="00DB024C">
            <w:pPr>
              <w:pStyle w:val="Tablecontent"/>
              <w:cnfStyle w:val="000000000000" w:firstRow="0" w:lastRow="0" w:firstColumn="0" w:lastColumn="0" w:oddVBand="0" w:evenVBand="0" w:oddHBand="0" w:evenHBand="0" w:firstRowFirstColumn="0" w:firstRowLastColumn="0" w:lastRowFirstColumn="0" w:lastRowLastColumn="0"/>
            </w:pPr>
            <w:r w:rsidRPr="00DB024C">
              <w:t>You can certainly provision/allocate more than the physical capacity, by using thin provisioning.</w:t>
            </w:r>
          </w:p>
        </w:tc>
      </w:tr>
    </w:tbl>
    <w:p w14:paraId="0FE2228B" w14:textId="77777777" w:rsidR="005460E6" w:rsidRPr="00C75D56" w:rsidRDefault="005460E6" w:rsidP="00676EEA">
      <w:pPr>
        <w:pStyle w:val="BeforeTable"/>
      </w:pPr>
    </w:p>
    <w:p w14:paraId="41BBECBD" w14:textId="233BF91D" w:rsidR="00A40793" w:rsidRDefault="00A40793" w:rsidP="00A40793">
      <w:pPr>
        <w:rPr>
          <w:lang w:val="en-GB"/>
        </w:rPr>
      </w:pPr>
      <w:r>
        <w:rPr>
          <w:lang w:val="en-GB"/>
        </w:rPr>
        <w:t>As you can see from the following, the last metric will be blank if there is no VM in the datastore.</w:t>
      </w:r>
      <w:r w:rsidR="00774B0D">
        <w:rPr>
          <w:lang w:val="en-GB"/>
        </w:rPr>
        <w:t xml:space="preserve"> </w:t>
      </w:r>
    </w:p>
    <w:p w14:paraId="615342F3" w14:textId="59E29661" w:rsidR="00B93F94" w:rsidRDefault="008F260C" w:rsidP="00BA714F">
      <w:pPr>
        <w:jc w:val="center"/>
        <w:rPr>
          <w:lang w:val="en-GB"/>
        </w:rPr>
      </w:pPr>
      <w:r w:rsidRPr="008F260C">
        <w:rPr>
          <w:noProof/>
          <w:lang w:val="en-GB"/>
        </w:rPr>
        <w:drawing>
          <wp:inline distT="0" distB="0" distL="0" distR="0" wp14:anchorId="242E1B2E" wp14:editId="59ED484A">
            <wp:extent cx="5484239" cy="2124018"/>
            <wp:effectExtent l="0" t="0" r="2540" b="0"/>
            <wp:docPr id="1293284839" name="Picture 129328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486628" cy="2124943"/>
                    </a:xfrm>
                    <a:prstGeom prst="rect">
                      <a:avLst/>
                    </a:prstGeom>
                  </pic:spPr>
                </pic:pic>
              </a:graphicData>
            </a:graphic>
          </wp:inline>
        </w:drawing>
      </w:r>
    </w:p>
    <w:p w14:paraId="64AFF109" w14:textId="77777777" w:rsidR="00E17971" w:rsidRDefault="00E17971" w:rsidP="00E17971">
      <w:pPr>
        <w:pStyle w:val="BeforeTable"/>
        <w:rPr>
          <w:lang w:val="en-GB"/>
        </w:rPr>
      </w:pPr>
    </w:p>
    <w:p w14:paraId="55DC3A29" w14:textId="70F3DBBF" w:rsidR="004A1D68" w:rsidRDefault="004A1D68" w:rsidP="00AC6E1E">
      <w:pPr>
        <w:pStyle w:val="Heading3"/>
      </w:pPr>
      <w:r w:rsidRPr="00A452F2">
        <w:t xml:space="preserve">vSAN </w:t>
      </w:r>
    </w:p>
    <w:p w14:paraId="7E13BB56" w14:textId="0B1F06DB" w:rsidR="00712FCC" w:rsidRPr="00712FCC" w:rsidRDefault="00712FCC" w:rsidP="00712FCC">
      <w:pPr>
        <w:rPr>
          <w:lang w:val="en-GB"/>
        </w:rPr>
      </w:pPr>
      <w:r>
        <w:rPr>
          <w:lang w:val="en-GB"/>
        </w:rPr>
        <w:t xml:space="preserve">Distributed storage means </w:t>
      </w:r>
      <w:r w:rsidR="00B46A07">
        <w:rPr>
          <w:lang w:val="en-GB"/>
        </w:rPr>
        <w:t xml:space="preserve">the actual disks are spread across many physical gears, which are typically </w:t>
      </w:r>
      <w:r w:rsidR="00CF5C6F">
        <w:rPr>
          <w:lang w:val="en-GB"/>
        </w:rPr>
        <w:t xml:space="preserve">ESXi </w:t>
      </w:r>
      <w:r w:rsidR="00B46A07">
        <w:rPr>
          <w:lang w:val="en-GB"/>
        </w:rPr>
        <w:t xml:space="preserve">servers. </w:t>
      </w:r>
    </w:p>
    <w:p w14:paraId="0C4223E2" w14:textId="3E708F6F" w:rsidR="0078437A" w:rsidRDefault="001365AD" w:rsidP="0078437A">
      <w:pPr>
        <w:rPr>
          <w:lang w:val="en-GB"/>
        </w:rPr>
      </w:pPr>
      <w:r>
        <w:rPr>
          <w:lang w:val="en-GB"/>
        </w:rPr>
        <w:t xml:space="preserve">From monitoring and troubleshooting viewpoint, not all distributed storage </w:t>
      </w:r>
      <w:r w:rsidR="00221B2F">
        <w:rPr>
          <w:lang w:val="en-GB"/>
        </w:rPr>
        <w:t xml:space="preserve">are equal. </w:t>
      </w:r>
      <w:r w:rsidR="00361B10">
        <w:rPr>
          <w:lang w:val="en-GB"/>
        </w:rPr>
        <w:t xml:space="preserve">vSAN </w:t>
      </w:r>
      <w:r w:rsidR="00CE529F">
        <w:rPr>
          <w:lang w:val="en-GB"/>
        </w:rPr>
        <w:t>runs as a kernel module in VMkernel</w:t>
      </w:r>
      <w:r w:rsidR="00221B2F">
        <w:rPr>
          <w:lang w:val="en-GB"/>
        </w:rPr>
        <w:t>, whi</w:t>
      </w:r>
      <w:r w:rsidR="005C2046">
        <w:rPr>
          <w:lang w:val="en-GB"/>
        </w:rPr>
        <w:t xml:space="preserve">ch </w:t>
      </w:r>
      <w:r w:rsidR="00D072FF">
        <w:rPr>
          <w:lang w:val="en-GB"/>
        </w:rPr>
        <w:t>result</w:t>
      </w:r>
      <w:r w:rsidR="004A6BFD">
        <w:rPr>
          <w:lang w:val="en-GB"/>
        </w:rPr>
        <w:t>s</w:t>
      </w:r>
      <w:r w:rsidR="00D072FF">
        <w:rPr>
          <w:lang w:val="en-GB"/>
        </w:rPr>
        <w:t xml:space="preserve"> in a different </w:t>
      </w:r>
      <w:r w:rsidR="00195A85">
        <w:rPr>
          <w:lang w:val="en-GB"/>
        </w:rPr>
        <w:t xml:space="preserve">context </w:t>
      </w:r>
      <w:r w:rsidR="00D072FF">
        <w:rPr>
          <w:lang w:val="en-GB"/>
        </w:rPr>
        <w:t xml:space="preserve">than </w:t>
      </w:r>
      <w:r w:rsidR="00560FE7">
        <w:rPr>
          <w:lang w:val="en-GB"/>
        </w:rPr>
        <w:t xml:space="preserve">if vSAN were running as a VM. </w:t>
      </w:r>
      <w:r w:rsidR="00195A85">
        <w:rPr>
          <w:lang w:val="en-GB"/>
        </w:rPr>
        <w:t>The metrics are different</w:t>
      </w:r>
      <w:r w:rsidR="00D71725">
        <w:rPr>
          <w:lang w:val="en-GB"/>
        </w:rPr>
        <w:t xml:space="preserve"> because the architecture is different. </w:t>
      </w:r>
    </w:p>
    <w:p w14:paraId="7F3B5DB4" w14:textId="44E32671" w:rsidR="00D71725" w:rsidRPr="0078437A" w:rsidRDefault="00D71725" w:rsidP="0078437A">
      <w:pPr>
        <w:rPr>
          <w:lang w:val="en-GB"/>
        </w:rPr>
      </w:pPr>
      <w:r>
        <w:rPr>
          <w:lang w:val="en-GB"/>
        </w:rPr>
        <w:lastRenderedPageBreak/>
        <w:t>In vSAN, you need to know where VM storage is located. So a VM now has 1 Compute Host and &gt;1 Storage Hosts. The storage host</w:t>
      </w:r>
      <w:r w:rsidR="004D5C1A">
        <w:rPr>
          <w:lang w:val="en-GB"/>
        </w:rPr>
        <w:t xml:space="preserve">s vary, depending on which part of the disks are being accessed. </w:t>
      </w:r>
    </w:p>
    <w:p w14:paraId="7A272204" w14:textId="516E1382" w:rsidR="00500705" w:rsidRDefault="00500705" w:rsidP="00AC6E1E">
      <w:pPr>
        <w:pStyle w:val="Heading4"/>
      </w:pPr>
      <w:r>
        <w:t>Performance Monitoring</w:t>
      </w:r>
    </w:p>
    <w:p w14:paraId="7CB02962" w14:textId="77777777" w:rsidR="004A1D68" w:rsidRPr="00A452F2" w:rsidRDefault="004A1D68" w:rsidP="004A1D68">
      <w:pPr>
        <w:rPr>
          <w:lang w:val="en-GB"/>
        </w:rPr>
      </w:pPr>
      <w:r w:rsidRPr="00A452F2">
        <w:rPr>
          <w:lang w:val="en-GB"/>
        </w:rPr>
        <w:t>While vSAN provide storage service, it requires network to deliver that. So we need to look at both storage and network in analysis. vSAN is basically a collection of ESXi Hosts, so we need to consider compute metrics also.</w:t>
      </w:r>
    </w:p>
    <w:p w14:paraId="0D30836D" w14:textId="77777777" w:rsidR="004A1D68" w:rsidRPr="00A452F2" w:rsidRDefault="004A1D68" w:rsidP="004A1D68">
      <w:pPr>
        <w:rPr>
          <w:lang w:val="en-GB"/>
        </w:rPr>
      </w:pPr>
      <w:r w:rsidRPr="00A452F2">
        <w:rPr>
          <w:lang w:val="en-GB"/>
        </w:rPr>
        <w:t>A large vSAN cluster can have many components. Each of these components can have multiple performance metrics. The total number of KPI can reach hundreds of metrics. Take the following example, which is a 10 node cluster.</w:t>
      </w:r>
    </w:p>
    <w:p w14:paraId="192E9297" w14:textId="77777777" w:rsidR="004A1D68" w:rsidRPr="00A452F2" w:rsidRDefault="004A1D68" w:rsidP="004A1D68">
      <w:pPr>
        <w:jc w:val="center"/>
        <w:rPr>
          <w:lang w:val="en-GB"/>
        </w:rPr>
      </w:pPr>
      <w:r>
        <w:rPr>
          <w:noProof/>
        </w:rPr>
        <w:drawing>
          <wp:inline distT="0" distB="0" distL="0" distR="0" wp14:anchorId="2C06BDBF" wp14:editId="7EFB1FB0">
            <wp:extent cx="3887266" cy="3164114"/>
            <wp:effectExtent l="0" t="0" r="0" b="0"/>
            <wp:docPr id="606394050" name="Picture 6063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0"/>
                    <pic:cNvPicPr/>
                  </pic:nvPicPr>
                  <pic:blipFill>
                    <a:blip r:embed="rId680">
                      <a:extLst>
                        <a:ext uri="{28A0092B-C50C-407E-A947-70E740481C1C}">
                          <a14:useLocalDpi xmlns:a14="http://schemas.microsoft.com/office/drawing/2010/main" val="0"/>
                        </a:ext>
                      </a:extLst>
                    </a:blip>
                    <a:stretch>
                      <a:fillRect/>
                    </a:stretch>
                  </pic:blipFill>
                  <pic:spPr>
                    <a:xfrm>
                      <a:off x="0" y="0"/>
                      <a:ext cx="3887266" cy="3164114"/>
                    </a:xfrm>
                    <a:prstGeom prst="rect">
                      <a:avLst/>
                    </a:prstGeom>
                  </pic:spPr>
                </pic:pic>
              </a:graphicData>
            </a:graphic>
          </wp:inline>
        </w:drawing>
      </w:r>
    </w:p>
    <w:p w14:paraId="2ABA61DB" w14:textId="0E8CF674" w:rsidR="004A1D68" w:rsidRPr="00A452F2" w:rsidRDefault="004A1D68" w:rsidP="004A1D68">
      <w:pPr>
        <w:rPr>
          <w:lang w:val="en-GB"/>
        </w:rPr>
      </w:pPr>
      <w:r w:rsidRPr="4CAB3972">
        <w:rPr>
          <w:lang w:val="en-GB"/>
        </w:rPr>
        <w:t xml:space="preserve">Here are some of the questions you want to ask in </w:t>
      </w:r>
      <w:r w:rsidR="7849C042" w:rsidRPr="4CAB3972">
        <w:rPr>
          <w:lang w:val="en-GB"/>
        </w:rPr>
        <w:t>day-to-day</w:t>
      </w:r>
      <w:r w:rsidRPr="4CAB3972">
        <w:rPr>
          <w:lang w:val="en-GB"/>
        </w:rPr>
        <w:t xml:space="preserve"> operations:</w:t>
      </w:r>
    </w:p>
    <w:p w14:paraId="4B48CE79" w14:textId="02371334"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in the cluster </w:t>
      </w:r>
      <w:r w:rsidRPr="4CAB3972">
        <w:rPr>
          <w:lang w:val="en-GB"/>
        </w:rPr>
        <w:t>running high CPU utilization?</w:t>
      </w:r>
    </w:p>
    <w:p w14:paraId="4325CF79" w14:textId="3BC0C192" w:rsidR="004A1D68" w:rsidRPr="00A452F2" w:rsidRDefault="004A1D68" w:rsidP="004A1D68">
      <w:pPr>
        <w:pStyle w:val="Bullet"/>
        <w:rPr>
          <w:lang w:val="en-GB"/>
        </w:rPr>
      </w:pPr>
      <w:r w:rsidRPr="4CAB3972">
        <w:rPr>
          <w:lang w:val="en-GB"/>
        </w:rPr>
        <w:t xml:space="preserve">Is any of the ESXi </w:t>
      </w:r>
      <w:r w:rsidR="00621657">
        <w:rPr>
          <w:lang w:val="en-GB"/>
        </w:rPr>
        <w:t xml:space="preserve">hosts </w:t>
      </w:r>
      <w:r w:rsidRPr="4CAB3972">
        <w:rPr>
          <w:lang w:val="en-GB"/>
        </w:rPr>
        <w:t>running high Memory utilization?</w:t>
      </w:r>
    </w:p>
    <w:p w14:paraId="1C9534CB" w14:textId="400274BD" w:rsidR="004A1D68" w:rsidRPr="00A452F2" w:rsidRDefault="004A1D68" w:rsidP="004A1D68">
      <w:pPr>
        <w:pStyle w:val="Bullet"/>
        <w:rPr>
          <w:lang w:val="en-GB"/>
        </w:rPr>
      </w:pPr>
      <w:r w:rsidRPr="4CAB3972">
        <w:rPr>
          <w:lang w:val="en-GB"/>
        </w:rPr>
        <w:t xml:space="preserve">Is any of the NIC </w:t>
      </w:r>
      <w:r w:rsidR="00621657">
        <w:rPr>
          <w:lang w:val="en-GB"/>
        </w:rPr>
        <w:t xml:space="preserve">cards in any of the ESXi hosts </w:t>
      </w:r>
      <w:r w:rsidRPr="4CAB3972">
        <w:rPr>
          <w:lang w:val="en-GB"/>
        </w:rPr>
        <w:t xml:space="preserve">running high utilization? </w:t>
      </w:r>
      <w:r w:rsidR="00A55FF7">
        <w:rPr>
          <w:lang w:val="en-GB"/>
        </w:rPr>
        <w:br/>
        <w:t>In the above example, w</w:t>
      </w:r>
      <w:r w:rsidRPr="4CAB3972">
        <w:rPr>
          <w:lang w:val="en-GB"/>
        </w:rPr>
        <w:t xml:space="preserve">ith 4 NIC </w:t>
      </w:r>
      <w:r w:rsidR="00A55FF7">
        <w:rPr>
          <w:lang w:val="en-GB"/>
        </w:rPr>
        <w:t xml:space="preserve">cards </w:t>
      </w:r>
      <w:r w:rsidRPr="4CAB3972">
        <w:rPr>
          <w:lang w:val="en-GB"/>
        </w:rPr>
        <w:t>per ESXi, you have 40 TX + 40 RX metrics.</w:t>
      </w:r>
    </w:p>
    <w:p w14:paraId="23170F70" w14:textId="556C8CB3" w:rsidR="004A1D68" w:rsidRPr="00A452F2" w:rsidRDefault="004A1D68" w:rsidP="004A1D68">
      <w:pPr>
        <w:pStyle w:val="Bullet"/>
        <w:rPr>
          <w:lang w:val="en-GB"/>
        </w:rPr>
      </w:pPr>
      <w:r w:rsidRPr="4CAB3972">
        <w:rPr>
          <w:lang w:val="en-GB"/>
        </w:rPr>
        <w:t xml:space="preserve">Is </w:t>
      </w:r>
      <w:r w:rsidR="5B2FF9CC" w:rsidRPr="4CAB3972">
        <w:rPr>
          <w:lang w:val="en-GB"/>
        </w:rPr>
        <w:t xml:space="preserve">the </w:t>
      </w:r>
      <w:r w:rsidRPr="4CAB3972">
        <w:rPr>
          <w:lang w:val="en-GB"/>
        </w:rPr>
        <w:t xml:space="preserve">vSAN </w:t>
      </w:r>
      <w:r w:rsidR="00FD5A65">
        <w:rPr>
          <w:lang w:val="en-GB"/>
        </w:rPr>
        <w:t>VMkernel</w:t>
      </w:r>
      <w:r w:rsidRPr="4CAB3972">
        <w:rPr>
          <w:lang w:val="en-GB"/>
        </w:rPr>
        <w:t xml:space="preserve"> network </w:t>
      </w:r>
      <w:r w:rsidR="00A55FF7">
        <w:rPr>
          <w:lang w:val="en-GB"/>
        </w:rPr>
        <w:t xml:space="preserve">on any of the ESXi hosts </w:t>
      </w:r>
      <w:r w:rsidRPr="4CAB3972">
        <w:rPr>
          <w:lang w:val="en-GB"/>
        </w:rPr>
        <w:t>congested?</w:t>
      </w:r>
    </w:p>
    <w:p w14:paraId="46B7FE4C" w14:textId="36D770E5" w:rsidR="004A1D68" w:rsidRPr="00A452F2" w:rsidRDefault="004A1D68" w:rsidP="004A1D68">
      <w:pPr>
        <w:pStyle w:val="Bullet"/>
        <w:rPr>
          <w:lang w:val="en-GB"/>
        </w:rPr>
      </w:pPr>
      <w:r w:rsidRPr="00A452F2">
        <w:rPr>
          <w:lang w:val="en-GB"/>
        </w:rPr>
        <w:t xml:space="preserve">Is the Read Cache </w:t>
      </w:r>
      <w:r w:rsidR="0066523E">
        <w:rPr>
          <w:lang w:val="en-GB"/>
        </w:rPr>
        <w:t xml:space="preserve">on any of the Disk </w:t>
      </w:r>
      <w:r w:rsidR="0097569D">
        <w:rPr>
          <w:lang w:val="en-GB"/>
        </w:rPr>
        <w:t>Groups</w:t>
      </w:r>
      <w:r w:rsidR="0066523E">
        <w:rPr>
          <w:lang w:val="en-GB"/>
        </w:rPr>
        <w:t xml:space="preserve"> </w:t>
      </w:r>
      <w:r w:rsidR="00C4742B">
        <w:rPr>
          <w:lang w:val="en-GB"/>
        </w:rPr>
        <w:t>sufficient</w:t>
      </w:r>
      <w:r w:rsidRPr="00A452F2">
        <w:rPr>
          <w:lang w:val="en-GB"/>
        </w:rPr>
        <w:t>?</w:t>
      </w:r>
      <w:r w:rsidR="00C4742B">
        <w:rPr>
          <w:lang w:val="en-GB"/>
        </w:rPr>
        <w:t xml:space="preserve"> If you have a lot of cache miss, it can impact performance.</w:t>
      </w:r>
    </w:p>
    <w:p w14:paraId="1BA395CF" w14:textId="2F760A99" w:rsidR="004A1D68" w:rsidRPr="00A452F2" w:rsidRDefault="004A1D68" w:rsidP="004A1D68">
      <w:pPr>
        <w:pStyle w:val="Bullet"/>
        <w:rPr>
          <w:lang w:val="en-GB"/>
        </w:rPr>
      </w:pPr>
      <w:r w:rsidRPr="00A452F2">
        <w:rPr>
          <w:lang w:val="en-GB"/>
        </w:rPr>
        <w:t>Is the Write Buffer</w:t>
      </w:r>
      <w:r w:rsidR="0066523E">
        <w:rPr>
          <w:lang w:val="en-GB"/>
        </w:rPr>
        <w:t xml:space="preserve"> on any of the Disk </w:t>
      </w:r>
      <w:r w:rsidR="0097569D">
        <w:rPr>
          <w:lang w:val="en-GB"/>
        </w:rPr>
        <w:t>Groups</w:t>
      </w:r>
      <w:r w:rsidRPr="00A452F2">
        <w:rPr>
          <w:lang w:val="en-GB"/>
        </w:rPr>
        <w:t xml:space="preserve"> sufficient?</w:t>
      </w:r>
    </w:p>
    <w:p w14:paraId="6DB6E4C3" w14:textId="77777777" w:rsidR="004A1D68" w:rsidRPr="00A452F2" w:rsidRDefault="004A1D68" w:rsidP="004A1D68">
      <w:pPr>
        <w:pStyle w:val="Bullet"/>
        <w:rPr>
          <w:lang w:val="en-GB"/>
        </w:rPr>
      </w:pPr>
      <w:r w:rsidRPr="00A452F2">
        <w:rPr>
          <w:lang w:val="en-GB"/>
        </w:rPr>
        <w:t>Is the Cache Tier performing fast? Each disk has 4 metrics: Read Cache Read Latency, Read Cache Write Latency, Write Buffer Write Latency, Write Buffer Read Latency. Since there are 20 disks, you need to check 80 counters</w:t>
      </w:r>
    </w:p>
    <w:p w14:paraId="1C730062" w14:textId="7C8257A7" w:rsidR="004A1D68" w:rsidRPr="00A452F2" w:rsidRDefault="121DEEBE" w:rsidP="004A1D68">
      <w:pPr>
        <w:pStyle w:val="Bullet"/>
        <w:rPr>
          <w:lang w:val="en-GB"/>
        </w:rPr>
      </w:pPr>
      <w:r w:rsidRPr="4CAB3972">
        <w:rPr>
          <w:lang w:val="en-GB"/>
        </w:rPr>
        <w:t>Are</w:t>
      </w:r>
      <w:r w:rsidR="004A1D68" w:rsidRPr="4CAB3972">
        <w:rPr>
          <w:lang w:val="en-GB"/>
        </w:rPr>
        <w:t xml:space="preserve"> the Capacity Disks performing fast? Check both Read and Write latency</w:t>
      </w:r>
      <w:r w:rsidR="004F4F76">
        <w:rPr>
          <w:lang w:val="en-GB"/>
        </w:rPr>
        <w:t xml:space="preserve"> as they typically have different results.</w:t>
      </w:r>
      <w:r w:rsidR="004F4F76">
        <w:rPr>
          <w:lang w:val="en-GB"/>
        </w:rPr>
        <w:br/>
        <w:t xml:space="preserve">In our example above, there are </w:t>
      </w:r>
      <w:r w:rsidR="004A1D68" w:rsidRPr="4CAB3972">
        <w:rPr>
          <w:lang w:val="en-GB"/>
        </w:rPr>
        <w:t>120 x 2 = 240 counters.</w:t>
      </w:r>
    </w:p>
    <w:p w14:paraId="02E266AE" w14:textId="4D52E361" w:rsidR="004A1D68" w:rsidRPr="00A452F2" w:rsidRDefault="004A1D68" w:rsidP="004A1D68">
      <w:pPr>
        <w:pStyle w:val="Bullet"/>
        <w:rPr>
          <w:lang w:val="en-GB"/>
        </w:rPr>
      </w:pPr>
      <w:r w:rsidRPr="4CAB3972">
        <w:rPr>
          <w:lang w:val="en-GB"/>
        </w:rPr>
        <w:t>Is any of the Disk Group</w:t>
      </w:r>
      <w:r w:rsidR="004F4F76">
        <w:rPr>
          <w:lang w:val="en-GB"/>
        </w:rPr>
        <w:t>s</w:t>
      </w:r>
      <w:r w:rsidRPr="4CAB3972">
        <w:rPr>
          <w:lang w:val="en-GB"/>
        </w:rPr>
        <w:t xml:space="preserve"> running low on space?</w:t>
      </w:r>
    </w:p>
    <w:p w14:paraId="4289C1BB" w14:textId="1276E517" w:rsidR="004A1D68" w:rsidRPr="00A452F2" w:rsidRDefault="004A1D68" w:rsidP="004A1D68">
      <w:pPr>
        <w:pStyle w:val="Bullet"/>
        <w:rPr>
          <w:lang w:val="en-GB"/>
        </w:rPr>
      </w:pPr>
      <w:r w:rsidRPr="4CAB3972">
        <w:rPr>
          <w:lang w:val="en-GB"/>
        </w:rPr>
        <w:lastRenderedPageBreak/>
        <w:t>Is any of the Disk Group</w:t>
      </w:r>
      <w:r w:rsidR="004F4F76">
        <w:rPr>
          <w:lang w:val="en-GB"/>
        </w:rPr>
        <w:t>s</w:t>
      </w:r>
      <w:r w:rsidRPr="4CAB3972">
        <w:rPr>
          <w:lang w:val="en-GB"/>
        </w:rPr>
        <w:t xml:space="preserve"> facing congestion? You want to check both the max and count the number of occurrences &gt; </w:t>
      </w:r>
      <w:r w:rsidR="00C01886">
        <w:rPr>
          <w:lang w:val="en-GB"/>
        </w:rPr>
        <w:t>5</w:t>
      </w:r>
      <w:r w:rsidRPr="4CAB3972">
        <w:rPr>
          <w:lang w:val="en-GB"/>
        </w:rPr>
        <w:t>0</w:t>
      </w:r>
      <w:r w:rsidR="00C01886">
        <w:rPr>
          <w:lang w:val="en-GB"/>
        </w:rPr>
        <w:t xml:space="preserve"> or 60</w:t>
      </w:r>
      <w:r w:rsidRPr="4CAB3972">
        <w:rPr>
          <w:lang w:val="en-GB"/>
        </w:rPr>
        <w:t>.</w:t>
      </w:r>
      <w:r w:rsidR="0092320A">
        <w:rPr>
          <w:lang w:val="en-GB"/>
        </w:rPr>
        <w:t xml:space="preserve"> Congestion is an internal vSAN counters. </w:t>
      </w:r>
      <w:r w:rsidR="00620896">
        <w:rPr>
          <w:lang w:val="en-GB"/>
        </w:rPr>
        <w:t xml:space="preserve">Congestion can happen at relatively low IOPS if the </w:t>
      </w:r>
      <w:r w:rsidR="0092320A">
        <w:rPr>
          <w:lang w:val="en-GB"/>
        </w:rPr>
        <w:t>throughput</w:t>
      </w:r>
      <w:r w:rsidR="00620896">
        <w:rPr>
          <w:lang w:val="en-GB"/>
        </w:rPr>
        <w:t xml:space="preserve"> is high (due to large block size).</w:t>
      </w:r>
    </w:p>
    <w:p w14:paraId="39D9F655" w14:textId="77777777" w:rsidR="004A1D68" w:rsidRPr="00A452F2" w:rsidRDefault="004A1D68" w:rsidP="004A1D68">
      <w:pPr>
        <w:pStyle w:val="Bullet"/>
        <w:rPr>
          <w:lang w:val="en-GB"/>
        </w:rPr>
      </w:pPr>
      <w:r w:rsidRPr="00A452F2">
        <w:rPr>
          <w:lang w:val="en-GB"/>
        </w:rPr>
        <w:t>Is there outstanding IO on any of the Disk Group?</w:t>
      </w:r>
    </w:p>
    <w:p w14:paraId="0EC60E71" w14:textId="284E55BC" w:rsidR="009C019C" w:rsidRDefault="004A1D68" w:rsidP="004A1D68">
      <w:pPr>
        <w:rPr>
          <w:lang w:val="en-GB"/>
        </w:rPr>
      </w:pPr>
      <w:r w:rsidRPr="4CAB3972">
        <w:rPr>
          <w:lang w:val="en-GB"/>
        </w:rPr>
        <w:t xml:space="preserve">If you add them </w:t>
      </w:r>
      <w:r w:rsidR="52694178" w:rsidRPr="4CAB3972">
        <w:rPr>
          <w:lang w:val="en-GB"/>
        </w:rPr>
        <w:t>up</w:t>
      </w:r>
      <w:r w:rsidRPr="4CAB3972">
        <w:rPr>
          <w:lang w:val="en-GB"/>
        </w:rPr>
        <w:t xml:space="preserve">, you are looking at 530 metrics for this vSAN cluster. And that’s just 1 point in time. </w:t>
      </w:r>
      <w:r w:rsidR="009C019C" w:rsidRPr="4CAB3972">
        <w:rPr>
          <w:lang w:val="en-GB"/>
        </w:rPr>
        <w:t xml:space="preserve">It will be difficult to show hundreds of datapoint on a screen, even if you can </w:t>
      </w:r>
      <w:r w:rsidRPr="4CAB3972">
        <w:rPr>
          <w:lang w:val="en-GB"/>
        </w:rPr>
        <w:t>color</w:t>
      </w:r>
      <w:r w:rsidR="009C019C" w:rsidRPr="4CAB3972">
        <w:rPr>
          <w:lang w:val="en-GB"/>
        </w:rPr>
        <w:t xml:space="preserve"> code them all. We need a way to zoom in on the early warning.</w:t>
      </w:r>
    </w:p>
    <w:p w14:paraId="79CBEBB9" w14:textId="38220C13" w:rsidR="004A1D68" w:rsidRPr="00A452F2" w:rsidRDefault="009C019C" w:rsidP="004A1D68">
      <w:pPr>
        <w:rPr>
          <w:lang w:val="en-GB"/>
        </w:rPr>
      </w:pPr>
      <w:r>
        <w:rPr>
          <w:lang w:val="en-GB"/>
        </w:rPr>
        <w:t xml:space="preserve">The above is just a point in time. What if you want to see the trend </w:t>
      </w:r>
      <w:r w:rsidRPr="003E26CE">
        <w:rPr>
          <w:i/>
          <w:iCs/>
          <w:color w:val="00B0F0"/>
          <w:lang w:val="en-GB"/>
        </w:rPr>
        <w:t>over time</w:t>
      </w:r>
      <w:r>
        <w:rPr>
          <w:lang w:val="en-GB"/>
        </w:rPr>
        <w:t xml:space="preserve">? </w:t>
      </w:r>
      <w:r w:rsidR="004A1D68" w:rsidRPr="00A452F2">
        <w:rPr>
          <w:lang w:val="en-GB"/>
        </w:rPr>
        <w:t xml:space="preserve">In 1 </w:t>
      </w:r>
      <w:r w:rsidR="003E26CE" w:rsidRPr="00A452F2">
        <w:rPr>
          <w:lang w:val="en-GB"/>
        </w:rPr>
        <w:t>month,</w:t>
      </w:r>
      <w:r w:rsidR="004A1D68" w:rsidRPr="00A452F2">
        <w:rPr>
          <w:lang w:val="en-GB"/>
        </w:rPr>
        <w:t xml:space="preserve"> </w:t>
      </w:r>
      <w:r w:rsidR="004A1D68">
        <w:rPr>
          <w:lang w:val="en-GB"/>
        </w:rPr>
        <w:t>you are</w:t>
      </w:r>
      <w:r w:rsidR="004A1D68" w:rsidRPr="00A452F2">
        <w:rPr>
          <w:lang w:val="en-GB"/>
        </w:rPr>
        <w:t xml:space="preserve"> looking at 530 x 8766 = 4.6+ million data points</w:t>
      </w:r>
      <w:r>
        <w:rPr>
          <w:lang w:val="en-GB"/>
        </w:rPr>
        <w:t>. And that’s just</w:t>
      </w:r>
      <w:r w:rsidR="00331F5A">
        <w:rPr>
          <w:lang w:val="en-GB"/>
        </w:rPr>
        <w:t xml:space="preserve"> for</w:t>
      </w:r>
      <w:r>
        <w:rPr>
          <w:lang w:val="en-GB"/>
        </w:rPr>
        <w:t xml:space="preserve"> 1 cluster. So there is a need for a better technique.</w:t>
      </w:r>
    </w:p>
    <w:p w14:paraId="5640EA9A" w14:textId="5503488E" w:rsidR="004A1D68" w:rsidRPr="00A452F2" w:rsidRDefault="009C019C" w:rsidP="004A1D68">
      <w:pPr>
        <w:rPr>
          <w:lang w:val="en-GB"/>
        </w:rPr>
      </w:pPr>
      <w:r w:rsidRPr="4CAB3972">
        <w:rPr>
          <w:lang w:val="en-GB"/>
        </w:rPr>
        <w:t xml:space="preserve">vRealize Operations use the formula </w:t>
      </w:r>
      <w:r w:rsidR="004A1D68" w:rsidRPr="4CAB3972">
        <w:rPr>
          <w:lang w:val="en-GB"/>
        </w:rPr>
        <w:t>Min</w:t>
      </w:r>
      <w:r w:rsidRPr="4CAB3972">
        <w:rPr>
          <w:lang w:val="en-GB"/>
        </w:rPr>
        <w:t>()</w:t>
      </w:r>
      <w:r w:rsidR="004A1D68" w:rsidRPr="4CAB3972">
        <w:rPr>
          <w:lang w:val="en-GB"/>
        </w:rPr>
        <w:t>, Max</w:t>
      </w:r>
      <w:r w:rsidRPr="4CAB3972">
        <w:rPr>
          <w:lang w:val="en-GB"/>
        </w:rPr>
        <w:t>()</w:t>
      </w:r>
      <w:r w:rsidR="004A1D68" w:rsidRPr="4CAB3972">
        <w:rPr>
          <w:lang w:val="en-GB"/>
        </w:rPr>
        <w:t xml:space="preserve">, </w:t>
      </w:r>
      <w:r w:rsidRPr="4CAB3972">
        <w:rPr>
          <w:lang w:val="en-GB"/>
        </w:rPr>
        <w:t xml:space="preserve">and </w:t>
      </w:r>
      <w:r w:rsidR="004A1D68" w:rsidRPr="4CAB3972">
        <w:rPr>
          <w:lang w:val="en-GB"/>
        </w:rPr>
        <w:t>Count</w:t>
      </w:r>
      <w:r w:rsidRPr="4CAB3972">
        <w:rPr>
          <w:lang w:val="en-GB"/>
        </w:rPr>
        <w:t xml:space="preserve">() to </w:t>
      </w:r>
      <w:r w:rsidR="004A1D68" w:rsidRPr="4CAB3972">
        <w:rPr>
          <w:lang w:val="en-GB"/>
        </w:rPr>
        <w:t xml:space="preserve">pick the early warning. This was covered earlier in </w:t>
      </w:r>
      <w:hyperlink w:anchor="_Depth_vs_Breadth">
        <w:r w:rsidR="004A1D68" w:rsidRPr="4CAB3972">
          <w:rPr>
            <w:rStyle w:val="Hyperlink"/>
            <w:lang w:val="en-GB"/>
          </w:rPr>
          <w:t>this section</w:t>
        </w:r>
      </w:hyperlink>
      <w:r w:rsidR="004A1D68" w:rsidRPr="4CAB3972">
        <w:rPr>
          <w:lang w:val="en-GB"/>
        </w:rPr>
        <w:t xml:space="preserve">. </w:t>
      </w:r>
      <w:r w:rsidRPr="4CAB3972">
        <w:rPr>
          <w:lang w:val="en-GB"/>
        </w:rPr>
        <w:t xml:space="preserve">It combines the key metrics into a set of KPI. With </w:t>
      </w:r>
      <w:r w:rsidR="52913EFC" w:rsidRPr="4CAB3972">
        <w:rPr>
          <w:lang w:val="en-GB"/>
        </w:rPr>
        <w:t xml:space="preserve">these </w:t>
      </w:r>
      <w:r w:rsidRPr="4CAB3972">
        <w:rPr>
          <w:lang w:val="en-GB"/>
        </w:rPr>
        <w:t>vSAN KPI</w:t>
      </w:r>
      <w:r w:rsidR="26BA2CAA" w:rsidRPr="4CAB3972">
        <w:rPr>
          <w:lang w:val="en-GB"/>
        </w:rPr>
        <w:t>s</w:t>
      </w:r>
      <w:r w:rsidRPr="4CAB3972">
        <w:rPr>
          <w:lang w:val="en-GB"/>
        </w:rPr>
        <w:t xml:space="preserve">, </w:t>
      </w:r>
      <w:r w:rsidR="004A1D68" w:rsidRPr="4CAB3972">
        <w:rPr>
          <w:lang w:val="en-GB"/>
        </w:rPr>
        <w:t>you only have 12 metrics to check instead of 530, without losing any insight. In fact, you get better early warning, as we hide the average. Early Warning is critical as buying hardware is more than a trip to local DIY hardware store.</w:t>
      </w:r>
    </w:p>
    <w:p w14:paraId="1375006C" w14:textId="3C9DD17F" w:rsidR="004A1D68" w:rsidRDefault="004A1D68" w:rsidP="004A1D68">
      <w:pPr>
        <w:rPr>
          <w:lang w:val="en-GB"/>
        </w:rPr>
      </w:pPr>
      <w:r w:rsidRPr="00A452F2">
        <w:rPr>
          <w:lang w:val="en-GB"/>
        </w:rPr>
        <w:t xml:space="preserve">The following tables show the KPIs and their formula. </w:t>
      </w:r>
    </w:p>
    <w:p w14:paraId="0D7AD725" w14:textId="77777777" w:rsidR="005F45EE" w:rsidRDefault="005F45EE" w:rsidP="005F45EE">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9"/>
        <w:gridCol w:w="7347"/>
      </w:tblGrid>
      <w:tr w:rsidR="005F45EE" w:rsidRPr="00C75D56" w14:paraId="568A38E8" w14:textId="77777777" w:rsidTr="00331F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shd w:val="clear" w:color="auto" w:fill="F2F2F2" w:themeFill="background1" w:themeFillShade="F2"/>
          </w:tcPr>
          <w:p w14:paraId="48CCB137" w14:textId="6A8EA068" w:rsidR="005F45EE" w:rsidRPr="005F45EE" w:rsidRDefault="005F45EE" w:rsidP="005F45EE">
            <w:pPr>
              <w:pStyle w:val="Tablecontent"/>
            </w:pPr>
            <w:r w:rsidRPr="005F45EE">
              <w:t>Name</w:t>
            </w:r>
          </w:p>
        </w:tc>
        <w:tc>
          <w:tcPr>
            <w:tcW w:w="7347" w:type="dxa"/>
            <w:tcBorders>
              <w:bottom w:val="none" w:sz="0" w:space="0" w:color="auto"/>
            </w:tcBorders>
            <w:shd w:val="clear" w:color="auto" w:fill="F2F2F2" w:themeFill="background1" w:themeFillShade="F2"/>
          </w:tcPr>
          <w:p w14:paraId="6A5B95AF" w14:textId="7CAC94F0" w:rsidR="005F45EE" w:rsidRPr="005F45EE" w:rsidRDefault="005F45EE" w:rsidP="005F45EE">
            <w:pPr>
              <w:pStyle w:val="Tablecontent"/>
              <w:cnfStyle w:val="100000000000" w:firstRow="1" w:lastRow="0" w:firstColumn="0" w:lastColumn="0" w:oddVBand="0" w:evenVBand="0" w:oddHBand="0" w:evenHBand="0" w:firstRowFirstColumn="0" w:firstRowLastColumn="0" w:lastRowFirstColumn="0" w:lastRowLastColumn="0"/>
            </w:pPr>
            <w:r w:rsidRPr="005F45EE">
              <w:t>What it is</w:t>
            </w:r>
          </w:p>
        </w:tc>
      </w:tr>
      <w:tr w:rsidR="005F45EE" w:rsidRPr="00C75D56" w14:paraId="6B21DE8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9A32A65" w14:textId="03DAAF41" w:rsidR="005F45EE" w:rsidRPr="005F45EE" w:rsidRDefault="005F45EE" w:rsidP="005F45EE">
            <w:pPr>
              <w:pStyle w:val="Tablecontent"/>
              <w:rPr>
                <w:b w:val="0"/>
                <w:bCs w:val="0"/>
              </w:rPr>
            </w:pPr>
            <w:r w:rsidRPr="005F45EE">
              <w:rPr>
                <w:b w:val="0"/>
                <w:bCs w:val="0"/>
              </w:rPr>
              <w:t>Max Capacity Disk Latency (ms)</w:t>
            </w:r>
          </w:p>
        </w:tc>
        <w:tc>
          <w:tcPr>
            <w:tcW w:w="7347" w:type="dxa"/>
          </w:tcPr>
          <w:p w14:paraId="039E4DF8" w14:textId="77821206"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Highest Latency among all Capacity Disks. We take the worst, not average, as the latency in a single Capacity Disk is already an average of all its VMs. If there are 50 VMs on the disk, and 30 are issuing IO on it, then it’s a average among 30.</w:t>
            </w:r>
          </w:p>
        </w:tc>
      </w:tr>
      <w:tr w:rsidR="005F45EE" w:rsidRPr="00C75D56" w14:paraId="155F0AD0"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C41E0D" w14:textId="53FA5FF9" w:rsidR="005F45EE" w:rsidRPr="005F45EE" w:rsidRDefault="005F45EE" w:rsidP="005F45EE">
            <w:pPr>
              <w:pStyle w:val="Tablecontent"/>
              <w:rPr>
                <w:b w:val="0"/>
                <w:bCs w:val="0"/>
              </w:rPr>
            </w:pPr>
            <w:r w:rsidRPr="005F45EE">
              <w:rPr>
                <w:b w:val="0"/>
                <w:bCs w:val="0"/>
              </w:rPr>
              <w:t>Min Disk Group Write Buffer Free (%)</w:t>
            </w:r>
          </w:p>
        </w:tc>
        <w:tc>
          <w:tcPr>
            <w:tcW w:w="7347" w:type="dxa"/>
          </w:tcPr>
          <w:p w14:paraId="0FC1B590" w14:textId="4740AD9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Lowest free capacity among all the Disk Group Write Buffers. If this number is low, one of your buffer is not enough. While you want to maximize your cache, a low number is an early warning for capacity management.</w:t>
            </w:r>
          </w:p>
        </w:tc>
      </w:tr>
      <w:tr w:rsidR="005F45EE" w:rsidRPr="00C75D56" w14:paraId="1C968178"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D523627" w14:textId="17508DC4" w:rsidR="005F45EE" w:rsidRPr="005F45EE" w:rsidRDefault="005F45EE" w:rsidP="005F45EE">
            <w:pPr>
              <w:pStyle w:val="Tablecontent"/>
              <w:rPr>
                <w:b w:val="0"/>
                <w:bCs w:val="0"/>
              </w:rPr>
            </w:pPr>
            <w:r w:rsidRPr="005F45EE">
              <w:rPr>
                <w:b w:val="0"/>
                <w:bCs w:val="0"/>
              </w:rPr>
              <w:t>Max Disk Group Read Cache/Write Buffer Latency (ms)</w:t>
            </w:r>
          </w:p>
        </w:tc>
        <w:tc>
          <w:tcPr>
            <w:tcW w:w="7347" w:type="dxa"/>
          </w:tcPr>
          <w:p w14:paraId="55F46A15" w14:textId="1224384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Each disk has Read Cache Read Latency, Read Cache Write Latency (for writing into cache), Write Buffer Write Latency, Write Buffer Read Latency (for de</w:t>
            </w:r>
            <w:r w:rsidR="002B0800">
              <w:t>-</w:t>
            </w:r>
            <w:r w:rsidRPr="005F45EE">
              <w:t>staging purpose). This takes the highest among these 4 numbers, then the highest among all disk groups. It’s the Max of Max, because each of 4 datapoint is average of all the VMs on it.</w:t>
            </w:r>
          </w:p>
        </w:tc>
      </w:tr>
      <w:tr w:rsidR="005F45EE" w:rsidRPr="00C75D56" w14:paraId="0B8245D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7229BDC" w14:textId="34A93EE6" w:rsidR="005F45EE" w:rsidRPr="005F45EE" w:rsidRDefault="005F45EE" w:rsidP="005F45EE">
            <w:pPr>
              <w:pStyle w:val="Tablecontent"/>
              <w:rPr>
                <w:b w:val="0"/>
                <w:bCs w:val="0"/>
              </w:rPr>
            </w:pPr>
            <w:r w:rsidRPr="005F45EE">
              <w:rPr>
                <w:b w:val="0"/>
                <w:bCs w:val="0"/>
              </w:rPr>
              <w:t>Sum Disk Group Errors</w:t>
            </w:r>
          </w:p>
        </w:tc>
        <w:tc>
          <w:tcPr>
            <w:tcW w:w="7347" w:type="dxa"/>
          </w:tcPr>
          <w:p w14:paraId="55C1EBDC" w14:textId="5BDEBB3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Bus Reset + Sum of Commands Aborted among all the Disk Groups. We sum, not get the max, as each member should return 0. </w:t>
            </w:r>
          </w:p>
        </w:tc>
      </w:tr>
      <w:tr w:rsidR="005F45EE" w:rsidRPr="00C75D56" w14:paraId="239F463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0532C85A" w14:textId="0AC13FFE" w:rsidR="005F45EE" w:rsidRPr="005F45EE" w:rsidRDefault="005F45EE" w:rsidP="005F45EE">
            <w:pPr>
              <w:pStyle w:val="Tablecontent"/>
              <w:rPr>
                <w:b w:val="0"/>
                <w:bCs w:val="0"/>
              </w:rPr>
            </w:pPr>
            <w:r w:rsidRPr="005F45EE">
              <w:rPr>
                <w:b w:val="0"/>
                <w:bCs w:val="0"/>
              </w:rPr>
              <w:t>Count Disk Group Congestion Above 60</w:t>
            </w:r>
          </w:p>
        </w:tc>
        <w:tc>
          <w:tcPr>
            <w:tcW w:w="7347" w:type="dxa"/>
          </w:tcPr>
          <w:p w14:paraId="083CE80F" w14:textId="5532AB49"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number of Disk Group congestion greater than 60. 60 is hardcoded in the MP as it’s good starting point. As any congestion above 60 serves as early warning, we count how many of such </w:t>
            </w:r>
            <w:r w:rsidR="008201EF" w:rsidRPr="005F45EE">
              <w:t>occurrence</w:t>
            </w:r>
            <w:r w:rsidRPr="005F45EE">
              <w:t xml:space="preserve"> happens.</w:t>
            </w:r>
          </w:p>
        </w:tc>
      </w:tr>
      <w:tr w:rsidR="005F45EE" w:rsidRPr="00C75D56" w14:paraId="71814AC2"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24F99F1" w14:textId="25F78C56" w:rsidR="005F45EE" w:rsidRPr="005F45EE" w:rsidRDefault="005F45EE" w:rsidP="005F45EE">
            <w:pPr>
              <w:pStyle w:val="Tablecontent"/>
              <w:rPr>
                <w:b w:val="0"/>
                <w:bCs w:val="0"/>
              </w:rPr>
            </w:pPr>
            <w:r w:rsidRPr="005F45EE">
              <w:rPr>
                <w:b w:val="0"/>
                <w:bCs w:val="0"/>
              </w:rPr>
              <w:t>Max Disk Group Congestion</w:t>
            </w:r>
          </w:p>
        </w:tc>
        <w:tc>
          <w:tcPr>
            <w:tcW w:w="7347" w:type="dxa"/>
          </w:tcPr>
          <w:p w14:paraId="72D1B107" w14:textId="4FC31B5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highest congestion among all the disk groups. A high number indicates at least 1 Disk Group is not performing</w:t>
            </w:r>
            <w:r w:rsidR="00AA4B29">
              <w:t xml:space="preserve">. See </w:t>
            </w:r>
            <w:hyperlink r:id="rId681" w:history="1">
              <w:r w:rsidR="00C01886" w:rsidRPr="00C01886">
                <w:rPr>
                  <w:rStyle w:val="Hyperlink"/>
                </w:rPr>
                <w:t>this KB</w:t>
              </w:r>
            </w:hyperlink>
            <w:r w:rsidR="00C01886">
              <w:t xml:space="preserve"> for details.</w:t>
            </w:r>
          </w:p>
        </w:tc>
      </w:tr>
      <w:tr w:rsidR="005F45EE" w:rsidRPr="00C75D56" w14:paraId="2B45FC2E"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4534496C" w14:textId="464B44B0" w:rsidR="005F45EE" w:rsidRPr="005F45EE" w:rsidRDefault="005F45EE" w:rsidP="005F45EE">
            <w:pPr>
              <w:pStyle w:val="Tablecontent"/>
              <w:rPr>
                <w:b w:val="0"/>
                <w:bCs w:val="0"/>
              </w:rPr>
            </w:pPr>
            <w:r w:rsidRPr="005F45EE">
              <w:rPr>
                <w:b w:val="0"/>
                <w:bCs w:val="0"/>
              </w:rPr>
              <w:t>Min Disk Group Capacity Free (%)</w:t>
            </w:r>
          </w:p>
        </w:tc>
        <w:tc>
          <w:tcPr>
            <w:tcW w:w="7347" w:type="dxa"/>
          </w:tcPr>
          <w:p w14:paraId="01F190A0" w14:textId="5096E708"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The lowest free capacity among all disk groups. A low space will trigger rebalance. </w:t>
            </w:r>
          </w:p>
        </w:tc>
      </w:tr>
      <w:tr w:rsidR="005F45EE" w:rsidRPr="00C75D56" w14:paraId="06F452F6"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7718928A" w14:textId="482A089B" w:rsidR="005F45EE" w:rsidRPr="005F45EE" w:rsidRDefault="005F45EE" w:rsidP="005F45EE">
            <w:pPr>
              <w:pStyle w:val="Tablecontent"/>
              <w:rPr>
                <w:b w:val="0"/>
                <w:bCs w:val="0"/>
              </w:rPr>
            </w:pPr>
            <w:r w:rsidRPr="005F45EE">
              <w:rPr>
                <w:b w:val="0"/>
                <w:bCs w:val="0"/>
              </w:rPr>
              <w:t>Min Disk Group Read Cache Hit Rate (%)</w:t>
            </w:r>
          </w:p>
        </w:tc>
        <w:tc>
          <w:tcPr>
            <w:tcW w:w="7347" w:type="dxa"/>
          </w:tcPr>
          <w:p w14:paraId="04BAA263" w14:textId="0F98EEF7"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The lowest hit rate among the disk group read cache. Ensure this number is high, indicating read is served by cache.</w:t>
            </w:r>
          </w:p>
        </w:tc>
      </w:tr>
      <w:tr w:rsidR="005F45EE" w:rsidRPr="00C75D56" w14:paraId="08B86D5B" w14:textId="77777777" w:rsidTr="004D5F7D">
        <w:tc>
          <w:tcPr>
            <w:cnfStyle w:val="001000000000" w:firstRow="0" w:lastRow="0" w:firstColumn="1" w:lastColumn="0" w:oddVBand="0" w:evenVBand="0" w:oddHBand="0" w:evenHBand="0" w:firstRowFirstColumn="0" w:firstRowLastColumn="0" w:lastRowFirstColumn="0" w:lastRowLastColumn="0"/>
            <w:tcW w:w="3119" w:type="dxa"/>
          </w:tcPr>
          <w:p w14:paraId="524F8654" w14:textId="428DA540" w:rsidR="005F45EE" w:rsidRPr="005F45EE" w:rsidRDefault="005F45EE" w:rsidP="005F45EE">
            <w:pPr>
              <w:pStyle w:val="Tablecontent"/>
              <w:rPr>
                <w:b w:val="0"/>
                <w:bCs w:val="0"/>
              </w:rPr>
            </w:pPr>
            <w:r w:rsidRPr="005F45EE">
              <w:rPr>
                <w:b w:val="0"/>
                <w:bCs w:val="0"/>
              </w:rPr>
              <w:t xml:space="preserve">Sum vSAN </w:t>
            </w:r>
            <w:r w:rsidR="002F7564" w:rsidRPr="005F45EE">
              <w:rPr>
                <w:b w:val="0"/>
                <w:bCs w:val="0"/>
              </w:rPr>
              <w:t>Port Group</w:t>
            </w:r>
            <w:r w:rsidRPr="005F45EE">
              <w:rPr>
                <w:b w:val="0"/>
                <w:bCs w:val="0"/>
              </w:rPr>
              <w:t xml:space="preserve"> Packets Dropped (%)</w:t>
            </w:r>
          </w:p>
        </w:tc>
        <w:tc>
          <w:tcPr>
            <w:tcW w:w="7347" w:type="dxa"/>
          </w:tcPr>
          <w:p w14:paraId="20682A9C" w14:textId="05B29E74" w:rsidR="008201EF"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 xml:space="preserve">Sum of all vSAN </w:t>
            </w:r>
            <w:r w:rsidR="00FD5A65">
              <w:t>VMkernel</w:t>
            </w:r>
            <w:r w:rsidRPr="005F45EE">
              <w:t xml:space="preserve"> port RX Dropped Packet + TX Dropped Packet. </w:t>
            </w:r>
          </w:p>
          <w:p w14:paraId="4FE11390" w14:textId="139D9BA1" w:rsidR="005F45EE" w:rsidRPr="005F45EE" w:rsidRDefault="005F45EE" w:rsidP="005F45EE">
            <w:pPr>
              <w:pStyle w:val="Tablecontent"/>
              <w:cnfStyle w:val="000000000000" w:firstRow="0" w:lastRow="0" w:firstColumn="0" w:lastColumn="0" w:oddVBand="0" w:evenVBand="0" w:oddHBand="0" w:evenHBand="0" w:firstRowFirstColumn="0" w:firstRowLastColumn="0" w:lastRowFirstColumn="0" w:lastRowLastColumn="0"/>
            </w:pPr>
            <w:r w:rsidRPr="005F45EE">
              <w:t>You should expect no dropped packet in your vSAN network</w:t>
            </w:r>
          </w:p>
        </w:tc>
      </w:tr>
    </w:tbl>
    <w:p w14:paraId="3E8E60DE" w14:textId="77777777" w:rsidR="008201EF" w:rsidRDefault="008201EF" w:rsidP="008201EF">
      <w:pPr>
        <w:pStyle w:val="BeforeTable"/>
      </w:pPr>
    </w:p>
    <w:p w14:paraId="1EA52CC3" w14:textId="37727F67" w:rsidR="009F356F" w:rsidRDefault="000D72C1" w:rsidP="009F356F">
      <w:pPr>
        <w:rPr>
          <w:lang w:val="en-GB"/>
        </w:rPr>
      </w:pPr>
      <w:r>
        <w:rPr>
          <w:lang w:val="en-GB"/>
        </w:rPr>
        <w:t xml:space="preserve">From the above, </w:t>
      </w:r>
      <w:r w:rsidR="00AE4D31">
        <w:rPr>
          <w:lang w:val="en-GB"/>
        </w:rPr>
        <w:t xml:space="preserve">we </w:t>
      </w:r>
      <w:r>
        <w:rPr>
          <w:lang w:val="en-GB"/>
        </w:rPr>
        <w:t>need to reduce it to a single metric</w:t>
      </w:r>
      <w:r w:rsidR="00AE4D31">
        <w:rPr>
          <w:lang w:val="en-GB"/>
        </w:rPr>
        <w:t xml:space="preserve"> so we can report many vSAN clusters. The following diagram shows why.</w:t>
      </w:r>
    </w:p>
    <w:p w14:paraId="4846768B" w14:textId="5C8EE8B4" w:rsidR="006A4BF6" w:rsidRDefault="00024B40" w:rsidP="000C5C5B">
      <w:pPr>
        <w:jc w:val="center"/>
        <w:rPr>
          <w:lang w:val="en-GB"/>
        </w:rPr>
      </w:pPr>
      <w:r w:rsidRPr="00024B40">
        <w:rPr>
          <w:noProof/>
          <w:lang w:val="en-GB"/>
        </w:rPr>
        <w:lastRenderedPageBreak/>
        <w:drawing>
          <wp:inline distT="0" distB="0" distL="0" distR="0" wp14:anchorId="31A9DD78" wp14:editId="02FB96DB">
            <wp:extent cx="6125534" cy="2178995"/>
            <wp:effectExtent l="0" t="0" r="8890" b="0"/>
            <wp:docPr id="1293284853" name="Picture 12932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130078" cy="2180611"/>
                    </a:xfrm>
                    <a:prstGeom prst="rect">
                      <a:avLst/>
                    </a:prstGeom>
                  </pic:spPr>
                </pic:pic>
              </a:graphicData>
            </a:graphic>
          </wp:inline>
        </w:drawing>
      </w:r>
    </w:p>
    <w:p w14:paraId="4C153149" w14:textId="77777777" w:rsidR="00C01886" w:rsidRDefault="00C01886" w:rsidP="009F356F">
      <w:pPr>
        <w:rPr>
          <w:lang w:val="en-GB"/>
        </w:rPr>
      </w:pPr>
    </w:p>
    <w:p w14:paraId="48E6D8D1" w14:textId="0CA7C980" w:rsidR="00EB6B1D" w:rsidRDefault="00EB6B1D" w:rsidP="00E7573A">
      <w:pPr>
        <w:pStyle w:val="Heading5"/>
      </w:pPr>
      <w:r>
        <w:t>Congestion</w:t>
      </w:r>
      <w:r w:rsidR="00613305">
        <w:t xml:space="preserve"> (DRAFT)</w:t>
      </w:r>
    </w:p>
    <w:p w14:paraId="1084D6DD" w14:textId="77777777" w:rsidR="009476AF" w:rsidRDefault="009476AF" w:rsidP="009F356F">
      <w:pPr>
        <w:rPr>
          <w:rFonts w:eastAsiaTheme="minorEastAsia"/>
          <w:lang w:val="en-GB"/>
        </w:rPr>
      </w:pPr>
      <w:r>
        <w:rPr>
          <w:rFonts w:eastAsiaTheme="minorEastAsia"/>
          <w:lang w:val="en-GB"/>
        </w:rPr>
        <w:t xml:space="preserve">If you’re experiencing slowness, </w:t>
      </w:r>
      <w:hyperlink r:id="rId683" w:history="1">
        <w:r w:rsidRPr="008330C0">
          <w:rPr>
            <w:rStyle w:val="Hyperlink"/>
            <w:rFonts w:eastAsiaTheme="minorEastAsia"/>
            <w:lang w:val="en-GB"/>
          </w:rPr>
          <w:t>this KB article</w:t>
        </w:r>
      </w:hyperlink>
      <w:r>
        <w:rPr>
          <w:rFonts w:eastAsiaTheme="minorEastAsia"/>
          <w:lang w:val="en-GB"/>
        </w:rPr>
        <w:t xml:space="preserve"> provides more details on what to look. </w:t>
      </w:r>
    </w:p>
    <w:p w14:paraId="31BFCD8F" w14:textId="3276BEDC" w:rsidR="00A535B0" w:rsidRDefault="005A5290" w:rsidP="009F356F">
      <w:pPr>
        <w:rPr>
          <w:lang w:val="en-GB"/>
        </w:rPr>
      </w:pPr>
      <w:r w:rsidRPr="005A5290">
        <w:rPr>
          <w:lang w:val="en-GB"/>
        </w:rPr>
        <w:t xml:space="preserve">Congestion is a feedback mechanism to reduce the rate of incoming IO requests from the vSAN DOM client layer to a level that the vSAN disk groups can service. This reduction of the incoming IO request rate is done by introducing an IO delay that is equivalent to the delay the IO would have occurred due to the bottleneck at the lower layer. Thus, it is an effective way to shift latency from the lower layers to the ingress without changing the overall throughput of the system. This avoids unnecessary queuing and tail dropped queues in the vSAN LSOM layer and therefore avoids a lot of wasted CPU cycles in processing IO requests that might eventually be dropped. </w:t>
      </w:r>
    </w:p>
    <w:p w14:paraId="170AEEF3" w14:textId="3418AD5E" w:rsidR="00EB6B1D" w:rsidRDefault="005A5290" w:rsidP="009F356F">
      <w:pPr>
        <w:rPr>
          <w:lang w:val="en-GB"/>
        </w:rPr>
      </w:pPr>
      <w:r w:rsidRPr="005A5290">
        <w:rPr>
          <w:lang w:val="en-GB"/>
        </w:rPr>
        <w:t>Hence, regardless of the type of congestion, temporary and small values of congestion are usually OK, and not beneficial to the system performance. However, sustained and large values of congestion may lead to higher latency and lower throughput than desired, and therefore warrant attention and resolution in order to get a better benchmark performance.</w:t>
      </w:r>
    </w:p>
    <w:p w14:paraId="0E572B00" w14:textId="748ABE47" w:rsidR="00500705" w:rsidRDefault="00500705" w:rsidP="00AC6E1E">
      <w:pPr>
        <w:pStyle w:val="Heading4"/>
      </w:pPr>
      <w:r>
        <w:t>Performance Troubleshooting</w:t>
      </w:r>
    </w:p>
    <w:p w14:paraId="5D9C023F" w14:textId="1F7D0E0D" w:rsidR="005B54B4" w:rsidRDefault="00500705" w:rsidP="00500705">
      <w:pPr>
        <w:rPr>
          <w:lang w:val="en-GB"/>
        </w:rPr>
      </w:pPr>
      <w:r>
        <w:rPr>
          <w:lang w:val="en-GB"/>
        </w:rPr>
        <w:t xml:space="preserve">The above KPI metrics are good enough for monitoring. It tells you if there is a problem. To know what’s causing the problem, you need to deeper. The first step is to recognise that there are two broad layers: VM layer and back end layer. </w:t>
      </w:r>
    </w:p>
    <w:p w14:paraId="411946B6" w14:textId="042C26AA" w:rsidR="00500705" w:rsidRPr="00500705" w:rsidRDefault="00500705" w:rsidP="00500705">
      <w:pPr>
        <w:rPr>
          <w:lang w:val="en-GB"/>
        </w:rPr>
      </w:pPr>
      <w:r>
        <w:rPr>
          <w:lang w:val="en-GB"/>
        </w:rPr>
        <w:t>I’ve put the two screens side by side for ease of comparison. What do you notice?</w:t>
      </w:r>
    </w:p>
    <w:p w14:paraId="01BA984D" w14:textId="2CD3FE9B" w:rsidR="00500705" w:rsidRDefault="00500705" w:rsidP="00500705">
      <w:pPr>
        <w:rPr>
          <w:lang w:val="en-GB"/>
        </w:rPr>
      </w:pPr>
      <w:r>
        <w:rPr>
          <w:noProof/>
        </w:rPr>
        <w:lastRenderedPageBreak/>
        <w:drawing>
          <wp:inline distT="0" distB="0" distL="0" distR="0" wp14:anchorId="6E716FD4" wp14:editId="08D7030A">
            <wp:extent cx="6639559" cy="4155440"/>
            <wp:effectExtent l="0" t="0" r="8890" b="0"/>
            <wp:docPr id="606394359" name="Picture 6063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9"/>
                    <pic:cNvPicPr/>
                  </pic:nvPicPr>
                  <pic:blipFill>
                    <a:blip r:embed="rId684">
                      <a:extLst>
                        <a:ext uri="{28A0092B-C50C-407E-A947-70E740481C1C}">
                          <a14:useLocalDpi xmlns:a14="http://schemas.microsoft.com/office/drawing/2010/main" val="0"/>
                        </a:ext>
                      </a:extLst>
                    </a:blip>
                    <a:stretch>
                      <a:fillRect/>
                    </a:stretch>
                  </pic:blipFill>
                  <pic:spPr>
                    <a:xfrm>
                      <a:off x="0" y="0"/>
                      <a:ext cx="6639559" cy="4155440"/>
                    </a:xfrm>
                    <a:prstGeom prst="rect">
                      <a:avLst/>
                    </a:prstGeom>
                  </pic:spPr>
                </pic:pic>
              </a:graphicData>
            </a:graphic>
          </wp:inline>
        </w:drawing>
      </w:r>
    </w:p>
    <w:p w14:paraId="697C1567" w14:textId="218767CD" w:rsidR="00500705" w:rsidRDefault="00500705" w:rsidP="00500705">
      <w:pPr>
        <w:rPr>
          <w:lang w:val="en-GB"/>
        </w:rPr>
      </w:pPr>
      <w:r>
        <w:rPr>
          <w:lang w:val="en-GB"/>
        </w:rPr>
        <w:t>Just like other storage subsystems, you will expect the latency &amp; outstanding IO at the backend layer to be lower. This is because it’s a subset of the entire path taken by the IO command of the VM.</w:t>
      </w:r>
    </w:p>
    <w:p w14:paraId="280C5F51" w14:textId="6A150A11" w:rsidR="00FF2BA5" w:rsidRDefault="005B54B4" w:rsidP="00500705">
      <w:pPr>
        <w:rPr>
          <w:lang w:val="en-GB"/>
        </w:rPr>
      </w:pPr>
      <w:r>
        <w:rPr>
          <w:lang w:val="en-GB"/>
        </w:rPr>
        <w:t xml:space="preserve">Let’s dive deeper to peel the layer. The following diagram </w:t>
      </w:r>
      <w:r w:rsidR="00FF2BA5">
        <w:rPr>
          <w:lang w:val="en-GB"/>
        </w:rPr>
        <w:t>shows the key components and how the latency counters are measured. It visualizes the hardware and software component using different box style.</w:t>
      </w:r>
    </w:p>
    <w:p w14:paraId="6364CC43" w14:textId="0A2A020A" w:rsidR="00FF2BA5" w:rsidRDefault="00FF2BA5" w:rsidP="00FF2BA5">
      <w:pPr>
        <w:pStyle w:val="Bullet"/>
        <w:rPr>
          <w:lang w:val="en-GB"/>
        </w:rPr>
      </w:pPr>
      <w:r>
        <w:rPr>
          <w:lang w:val="en-GB"/>
        </w:rPr>
        <w:t>Software: VM, vSAN software and Network kernel loadable module</w:t>
      </w:r>
    </w:p>
    <w:p w14:paraId="2C61BCE2" w14:textId="2E252073" w:rsidR="00FF2BA5" w:rsidRDefault="00FF2BA5" w:rsidP="00FF2BA5">
      <w:pPr>
        <w:pStyle w:val="Bullet"/>
        <w:rPr>
          <w:lang w:val="en-GB"/>
        </w:rPr>
      </w:pPr>
      <w:r>
        <w:rPr>
          <w:lang w:val="en-GB"/>
        </w:rPr>
        <w:t xml:space="preserve">Hardware: IO Controller Card, Cache Disk, Capacity Disk, and Network Card </w:t>
      </w:r>
    </w:p>
    <w:p w14:paraId="62A5DB5E" w14:textId="70766639" w:rsidR="005B54B4" w:rsidRDefault="00FF2BA5" w:rsidP="00500705">
      <w:pPr>
        <w:rPr>
          <w:lang w:val="en-GB"/>
        </w:rPr>
      </w:pPr>
      <w:r>
        <w:rPr>
          <w:lang w:val="en-GB"/>
        </w:rPr>
        <w:t xml:space="preserve">The white arrows show a single Write command, and the yellow arrow show a single read command. Both have double arrows to show the acknowledgement when the command has been completed. </w:t>
      </w:r>
    </w:p>
    <w:p w14:paraId="093C86EE" w14:textId="5538B950" w:rsidR="00FF2BA5" w:rsidRDefault="00FF2BA5" w:rsidP="00FF2BA5">
      <w:pPr>
        <w:pStyle w:val="Bullet"/>
        <w:rPr>
          <w:lang w:val="en-GB"/>
        </w:rPr>
      </w:pPr>
      <w:r>
        <w:rPr>
          <w:lang w:val="en-GB"/>
        </w:rPr>
        <w:t>The write request is written to the cache disk, and acknowledged. The de</w:t>
      </w:r>
      <w:r w:rsidR="002B0800">
        <w:rPr>
          <w:lang w:val="en-GB"/>
        </w:rPr>
        <w:t>-</w:t>
      </w:r>
      <w:r>
        <w:rPr>
          <w:lang w:val="en-GB"/>
        </w:rPr>
        <w:t>staging to capacity disk is done post acknowledgement, hence it’s not part of the VM disk latency. In this example, we are showing that the writing happens to be on local ESXi host.</w:t>
      </w:r>
    </w:p>
    <w:p w14:paraId="179DF09F" w14:textId="0A1AF057" w:rsidR="00FF2BA5" w:rsidRDefault="00FF2BA5" w:rsidP="00FF2BA5">
      <w:pPr>
        <w:pStyle w:val="Bullet"/>
        <w:rPr>
          <w:lang w:val="en-GB"/>
        </w:rPr>
      </w:pPr>
      <w:r>
        <w:rPr>
          <w:lang w:val="en-GB"/>
        </w:rPr>
        <w:t>The read request is shown as remote so we can cover both local and remote scenarios. Notice the read does not touch the local IO Controller Card. It goes into the network subsystem, which drives the physical network card.</w:t>
      </w:r>
      <w:r w:rsidR="00E31C98">
        <w:rPr>
          <w:lang w:val="en-GB"/>
        </w:rPr>
        <w:t xml:space="preserve"> On the destination host, the vSAN software will first read from the cache. If there is a miss, it will read from the capacity disk.</w:t>
      </w:r>
    </w:p>
    <w:p w14:paraId="26C2AC47" w14:textId="2893FA6C" w:rsidR="005B54B4" w:rsidRDefault="005B54B4" w:rsidP="00500705">
      <w:pPr>
        <w:rPr>
          <w:lang w:val="en-GB"/>
        </w:rPr>
      </w:pPr>
      <w:r w:rsidRPr="009F356F">
        <w:rPr>
          <w:noProof/>
          <w:lang w:val="en-GB"/>
        </w:rPr>
        <w:lastRenderedPageBreak/>
        <w:drawing>
          <wp:inline distT="0" distB="0" distL="0" distR="0" wp14:anchorId="5A574FBA" wp14:editId="3B9C41F2">
            <wp:extent cx="6645910" cy="2592705"/>
            <wp:effectExtent l="0" t="0" r="2540" b="0"/>
            <wp:docPr id="1293284800" name="Picture 129328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645910" cy="2592705"/>
                    </a:xfrm>
                    <a:prstGeom prst="rect">
                      <a:avLst/>
                    </a:prstGeom>
                  </pic:spPr>
                </pic:pic>
              </a:graphicData>
            </a:graphic>
          </wp:inline>
        </w:drawing>
      </w:r>
    </w:p>
    <w:p w14:paraId="4FFAD647" w14:textId="5C326EAF" w:rsidR="002B0800" w:rsidRDefault="00EF0E9E" w:rsidP="00500705">
      <w:pPr>
        <w:rPr>
          <w:lang w:val="en-GB"/>
        </w:rPr>
      </w:pPr>
      <w:hyperlink r:id="rId686" w:history="1">
        <w:r w:rsidR="002B0800" w:rsidRPr="002B0800">
          <w:rPr>
            <w:rStyle w:val="Hyperlink"/>
            <w:lang w:val="en-GB"/>
          </w:rPr>
          <w:t>Pete Kohler</w:t>
        </w:r>
      </w:hyperlink>
      <w:r w:rsidR="002B0800">
        <w:rPr>
          <w:lang w:val="en-GB"/>
        </w:rPr>
        <w:t xml:space="preserve"> shares the following diagram in </w:t>
      </w:r>
      <w:hyperlink r:id="rId687" w:history="1">
        <w:r w:rsidR="002B0800" w:rsidRPr="002B0800">
          <w:rPr>
            <w:rStyle w:val="Hyperlink"/>
            <w:lang w:val="en-GB"/>
          </w:rPr>
          <w:t>this</w:t>
        </w:r>
      </w:hyperlink>
      <w:r w:rsidR="002B0800">
        <w:rPr>
          <w:lang w:val="en-GB"/>
        </w:rPr>
        <w:t xml:space="preserve"> blog. I recommend you read it.</w:t>
      </w:r>
    </w:p>
    <w:p w14:paraId="2A014EC0" w14:textId="3DFC43AD" w:rsidR="002B0800" w:rsidRDefault="002B0800" w:rsidP="00500705">
      <w:pPr>
        <w:rPr>
          <w:lang w:val="en-GB"/>
        </w:rPr>
      </w:pPr>
      <w:r>
        <w:rPr>
          <w:noProof/>
        </w:rPr>
        <w:drawing>
          <wp:inline distT="0" distB="0" distL="0" distR="0" wp14:anchorId="31D75D3D" wp14:editId="23D8C2C0">
            <wp:extent cx="6645910" cy="4128135"/>
            <wp:effectExtent l="0" t="0" r="2540" b="5715"/>
            <wp:docPr id="750070374" name="Picture 750070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4" name="Picture 750070374" descr="Diagram&#10;&#10;Description automatically generated"/>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645910" cy="4128135"/>
                    </a:xfrm>
                    <a:prstGeom prst="rect">
                      <a:avLst/>
                    </a:prstGeom>
                    <a:noFill/>
                    <a:ln>
                      <a:noFill/>
                    </a:ln>
                  </pic:spPr>
                </pic:pic>
              </a:graphicData>
            </a:graphic>
          </wp:inline>
        </w:drawing>
      </w:r>
    </w:p>
    <w:p w14:paraId="5B66D7A2" w14:textId="6A811B2C" w:rsidR="00963042" w:rsidRDefault="00963042" w:rsidP="00AC6E1E">
      <w:pPr>
        <w:pStyle w:val="Heading4"/>
      </w:pPr>
      <w:r>
        <w:t>Other Metrics</w:t>
      </w:r>
      <w:r w:rsidR="003403F0">
        <w:t xml:space="preserve"> (DRAFT)</w:t>
      </w:r>
    </w:p>
    <w:p w14:paraId="0D019365" w14:textId="2F57C187" w:rsidR="004A1D68" w:rsidRPr="00A452F2" w:rsidRDefault="00963042" w:rsidP="004A1D68">
      <w:pPr>
        <w:rPr>
          <w:lang w:val="en-GB"/>
        </w:rPr>
      </w:pPr>
      <w:r>
        <w:rPr>
          <w:lang w:val="en-GB"/>
        </w:rPr>
        <w:t xml:space="preserve">The </w:t>
      </w:r>
      <w:r w:rsidR="004A1D68" w:rsidRPr="00A452F2">
        <w:rPr>
          <w:lang w:val="en-GB"/>
        </w:rPr>
        <w:t xml:space="preserve">Percentage of VM with disk latency </w:t>
      </w:r>
      <w:r>
        <w:rPr>
          <w:lang w:val="en-GB"/>
        </w:rPr>
        <w:t xml:space="preserve">metric </w:t>
      </w:r>
      <w:r w:rsidR="004A1D68" w:rsidRPr="00A452F2">
        <w:rPr>
          <w:lang w:val="en-GB"/>
        </w:rPr>
        <w:t>on vSAN datastore object will not include virtual disks not residing on the vSAN datastore. It only gets from vSAN datastores. Example:</w:t>
      </w:r>
    </w:p>
    <w:p w14:paraId="1080450A" w14:textId="77777777" w:rsidR="004A1D68" w:rsidRPr="00A452F2" w:rsidRDefault="004A1D68" w:rsidP="00963042">
      <w:pPr>
        <w:pStyle w:val="Bullet"/>
        <w:rPr>
          <w:lang w:val="en-GB"/>
        </w:rPr>
      </w:pPr>
      <w:r w:rsidRPr="00A452F2">
        <w:rPr>
          <w:lang w:val="en-GB"/>
        </w:rPr>
        <w:t>VM 1 has 2 virtual disks, one on vSAN, one of RDM LUN</w:t>
      </w:r>
    </w:p>
    <w:p w14:paraId="23E53EB7" w14:textId="77777777" w:rsidR="004A1D68" w:rsidRPr="00A452F2" w:rsidRDefault="004A1D68" w:rsidP="00963042">
      <w:pPr>
        <w:pStyle w:val="Bullet"/>
        <w:rPr>
          <w:lang w:val="en-GB"/>
        </w:rPr>
      </w:pPr>
      <w:r w:rsidRPr="00A452F2">
        <w:rPr>
          <w:lang w:val="en-GB"/>
        </w:rPr>
        <w:t>VM 2 has 2 virtual disks, one on vSAN, one of VMFS datastore</w:t>
      </w:r>
    </w:p>
    <w:p w14:paraId="2CA3C128" w14:textId="1654674E" w:rsidR="004A1D68" w:rsidRPr="00A452F2" w:rsidRDefault="004A1D68" w:rsidP="004A1D68">
      <w:pPr>
        <w:rPr>
          <w:lang w:val="en-GB"/>
        </w:rPr>
      </w:pPr>
      <w:r w:rsidRPr="00A452F2">
        <w:rPr>
          <w:lang w:val="en-GB"/>
        </w:rPr>
        <w:t>In the above</w:t>
      </w:r>
      <w:r w:rsidR="00963042">
        <w:rPr>
          <w:lang w:val="en-GB"/>
        </w:rPr>
        <w:t xml:space="preserve"> example, the formula will </w:t>
      </w:r>
      <w:r w:rsidRPr="00A452F2">
        <w:rPr>
          <w:lang w:val="en-GB"/>
        </w:rPr>
        <w:t xml:space="preserve">ignore the latency from </w:t>
      </w:r>
      <w:r w:rsidR="00963042">
        <w:rPr>
          <w:lang w:val="en-GB"/>
        </w:rPr>
        <w:t>the virtual disks on RDM LUN and VMFS datastore.</w:t>
      </w:r>
    </w:p>
    <w:p w14:paraId="2135EABC" w14:textId="0423FC2B" w:rsidR="004A1D68" w:rsidRPr="00A452F2" w:rsidRDefault="00963042" w:rsidP="004A1D68">
      <w:pPr>
        <w:rPr>
          <w:lang w:val="en-GB"/>
        </w:rPr>
      </w:pPr>
      <w:r>
        <w:rPr>
          <w:lang w:val="en-GB"/>
        </w:rPr>
        <w:lastRenderedPageBreak/>
        <w:t xml:space="preserve">In the </w:t>
      </w:r>
      <w:r w:rsidR="004A1D68" w:rsidRPr="00A452F2">
        <w:rPr>
          <w:lang w:val="en-GB"/>
        </w:rPr>
        <w:t>What If</w:t>
      </w:r>
      <w:r>
        <w:rPr>
          <w:lang w:val="en-GB"/>
        </w:rPr>
        <w:t xml:space="preserve"> scenario </w:t>
      </w:r>
    </w:p>
    <w:p w14:paraId="012B9AFE" w14:textId="68EAD737" w:rsidR="004A1D68" w:rsidRDefault="004A1D68" w:rsidP="00963042">
      <w:pPr>
        <w:pStyle w:val="Bullet"/>
        <w:rPr>
          <w:lang w:val="en-GB"/>
        </w:rPr>
      </w:pPr>
      <w:r w:rsidRPr="00A452F2">
        <w:rPr>
          <w:lang w:val="en-GB"/>
        </w:rPr>
        <w:t>Guest File System | Utilization is the metric used to determine VM consumption (without the vSAN overhead due to FTT)</w:t>
      </w:r>
    </w:p>
    <w:p w14:paraId="144F3BF7" w14:textId="20C6939D" w:rsidR="003403F0" w:rsidRDefault="004C4720" w:rsidP="003403F0">
      <w:pPr>
        <w:rPr>
          <w:lang w:val="en-GB"/>
        </w:rPr>
      </w:pPr>
      <w:r>
        <w:rPr>
          <w:lang w:val="en-GB"/>
        </w:rPr>
        <w:t xml:space="preserve">[e1: </w:t>
      </w:r>
      <w:r w:rsidR="003403F0">
        <w:rPr>
          <w:lang w:val="en-GB"/>
        </w:rPr>
        <w:t xml:space="preserve">Need to analyse and document </w:t>
      </w:r>
      <w:hyperlink r:id="rId689" w:anchor="IOInsightgraphs" w:history="1">
        <w:r w:rsidRPr="00AA2BFE">
          <w:rPr>
            <w:rStyle w:val="Hyperlink"/>
            <w:lang w:val="en-GB"/>
          </w:rPr>
          <w:t>https://kb.vmware.com/s/article/2144493#IOInsightgraphs</w:t>
        </w:r>
      </w:hyperlink>
      <w:r>
        <w:rPr>
          <w:lang w:val="en-GB"/>
        </w:rPr>
        <w:t xml:space="preserve"> and </w:t>
      </w:r>
      <w:r w:rsidRPr="004C4720">
        <w:rPr>
          <w:lang w:val="en-GB"/>
        </w:rPr>
        <w:t>https://kb.vmware.com/s/article/2150012</w:t>
      </w:r>
    </w:p>
    <w:p w14:paraId="28DCFA55" w14:textId="3CC4F019" w:rsidR="004C4720" w:rsidRDefault="006E6CAD" w:rsidP="003403F0">
      <w:pPr>
        <w:rPr>
          <w:lang w:val="en-GB"/>
        </w:rPr>
      </w:pPr>
      <w:r>
        <w:rPr>
          <w:lang w:val="en-GB"/>
        </w:rPr>
        <w:t xml:space="preserve">The basic nature of vSAN is a software-defined storage. That means </w:t>
      </w:r>
      <w:r w:rsidR="005D78B8">
        <w:rPr>
          <w:lang w:val="en-GB"/>
        </w:rPr>
        <w:t xml:space="preserve">the availability solution is delivered above the datastore level, and not below it (read: beneath the LUN). </w:t>
      </w:r>
    </w:p>
    <w:p w14:paraId="6A3BCD57" w14:textId="77777777" w:rsidR="00475208" w:rsidRDefault="00475208" w:rsidP="00475208">
      <w:pPr>
        <w:pStyle w:val="BeforeTable"/>
        <w:rPr>
          <w:lang w:val="en-GB"/>
        </w:rPr>
      </w:pPr>
    </w:p>
    <w:tbl>
      <w:tblPr>
        <w:tblStyle w:val="TableGrid"/>
        <w:tblW w:w="0" w:type="auto"/>
        <w:tblLook w:val="04A0" w:firstRow="1" w:lastRow="0" w:firstColumn="1" w:lastColumn="0" w:noHBand="0" w:noVBand="1"/>
      </w:tblPr>
      <w:tblGrid>
        <w:gridCol w:w="5228"/>
        <w:gridCol w:w="5228"/>
      </w:tblGrid>
      <w:tr w:rsidR="00475208" w14:paraId="43171680" w14:textId="77777777" w:rsidTr="00475208">
        <w:tc>
          <w:tcPr>
            <w:tcW w:w="5228" w:type="dxa"/>
          </w:tcPr>
          <w:p w14:paraId="25F5AC99" w14:textId="64FE476D" w:rsidR="00475208" w:rsidRDefault="00475208" w:rsidP="0042468C">
            <w:pPr>
              <w:pStyle w:val="Tablecontent"/>
              <w:rPr>
                <w:lang w:val="en-GB"/>
              </w:rPr>
            </w:pPr>
            <w:r w:rsidRPr="005D78B8">
              <w:t>Disk Space|vSAN Overhead (GB)</w:t>
            </w:r>
          </w:p>
        </w:tc>
        <w:tc>
          <w:tcPr>
            <w:tcW w:w="5228" w:type="dxa"/>
          </w:tcPr>
          <w:p w14:paraId="5CEB1F28" w14:textId="142FE786" w:rsidR="003A4EE2" w:rsidRDefault="0042468C" w:rsidP="0042468C">
            <w:pPr>
              <w:pStyle w:val="Tablecontent"/>
              <w:rPr>
                <w:lang w:val="en-GB"/>
              </w:rPr>
            </w:pPr>
            <w:r>
              <w:rPr>
                <w:lang w:val="en-GB"/>
              </w:rPr>
              <w:t xml:space="preserve">Overhead means the availability protection created by vSAN. </w:t>
            </w:r>
          </w:p>
        </w:tc>
      </w:tr>
      <w:tr w:rsidR="00475208" w14:paraId="5FEF9F46" w14:textId="77777777" w:rsidTr="00475208">
        <w:tc>
          <w:tcPr>
            <w:tcW w:w="5228" w:type="dxa"/>
          </w:tcPr>
          <w:p w14:paraId="67C70596" w14:textId="4F3B781D" w:rsidR="00475208" w:rsidRDefault="00475208" w:rsidP="0042468C">
            <w:pPr>
              <w:pStyle w:val="Tablecontent"/>
              <w:rPr>
                <w:lang w:val="en-GB"/>
              </w:rPr>
            </w:pPr>
            <w:r w:rsidRPr="005D78B8">
              <w:t>Disk Space|VMUsedWithoutOverhead(GB)</w:t>
            </w:r>
          </w:p>
        </w:tc>
        <w:tc>
          <w:tcPr>
            <w:tcW w:w="5228" w:type="dxa"/>
          </w:tcPr>
          <w:p w14:paraId="592E4A92" w14:textId="324DA7D6" w:rsidR="00475208" w:rsidRDefault="003A6B36" w:rsidP="0042468C">
            <w:pPr>
              <w:pStyle w:val="Tablecontent"/>
              <w:rPr>
                <w:lang w:val="en-GB"/>
              </w:rPr>
            </w:pPr>
            <w:r>
              <w:rPr>
                <w:lang w:val="en-GB"/>
              </w:rPr>
              <w:t>Use this metric instead of the VM Used as VM Used includes the vSAN availability protection.</w:t>
            </w:r>
          </w:p>
        </w:tc>
      </w:tr>
    </w:tbl>
    <w:p w14:paraId="2DA373F6" w14:textId="2A05E706" w:rsidR="003A4EE2" w:rsidRDefault="003A4EE2" w:rsidP="003A4EE2">
      <w:pPr>
        <w:rPr>
          <w:lang w:val="en-GB"/>
        </w:rPr>
      </w:pPr>
      <w:r>
        <w:t xml:space="preserve">Note </w:t>
      </w:r>
      <w:r>
        <w:rPr>
          <w:lang w:val="en-GB"/>
        </w:rPr>
        <w:t>Added in vRealize Operations Cloud (July 2022)</w:t>
      </w:r>
    </w:p>
    <w:tbl>
      <w:tblPr>
        <w:tblStyle w:val="TableGrid"/>
        <w:tblW w:w="0" w:type="auto"/>
        <w:tblLook w:val="04A0" w:firstRow="1" w:lastRow="0" w:firstColumn="1" w:lastColumn="0" w:noHBand="0" w:noVBand="1"/>
      </w:tblPr>
      <w:tblGrid>
        <w:gridCol w:w="5228"/>
        <w:gridCol w:w="5228"/>
      </w:tblGrid>
      <w:tr w:rsidR="00341FDB" w14:paraId="7F06213D" w14:textId="77777777" w:rsidTr="001E6B73">
        <w:tc>
          <w:tcPr>
            <w:tcW w:w="5228" w:type="dxa"/>
            <w:vAlign w:val="center"/>
          </w:tcPr>
          <w:p w14:paraId="01DE18C1" w14:textId="71492453" w:rsidR="00341FDB" w:rsidRDefault="00341FDB" w:rsidP="00341FDB">
            <w:pPr>
              <w:rPr>
                <w:lang w:val="en-GB"/>
              </w:rPr>
            </w:pPr>
            <w:r w:rsidRPr="001C3E3D">
              <w:t>Virtual Disk</w:t>
            </w:r>
            <w:r>
              <w:t xml:space="preserve"> \ </w:t>
            </w:r>
            <w:r w:rsidRPr="001C3E3D">
              <w:t>Storage Policy|Cache Reservation</w:t>
            </w:r>
          </w:p>
        </w:tc>
        <w:tc>
          <w:tcPr>
            <w:tcW w:w="5228" w:type="dxa"/>
            <w:vAlign w:val="center"/>
          </w:tcPr>
          <w:p w14:paraId="40685EB5" w14:textId="1E037E5D" w:rsidR="00341FDB" w:rsidRDefault="00341FDB" w:rsidP="00341FDB">
            <w:pPr>
              <w:rPr>
                <w:lang w:val="en-GB"/>
              </w:rPr>
            </w:pPr>
            <w:r w:rsidRPr="001C3E3D">
              <w:t xml:space="preserve">This property helps you with flash read cache reservation. </w:t>
            </w:r>
          </w:p>
        </w:tc>
      </w:tr>
      <w:tr w:rsidR="00341FDB" w14:paraId="4B455A55" w14:textId="77777777" w:rsidTr="001E6B73">
        <w:tc>
          <w:tcPr>
            <w:tcW w:w="5228" w:type="dxa"/>
            <w:vAlign w:val="center"/>
          </w:tcPr>
          <w:p w14:paraId="2936300D" w14:textId="07137328" w:rsidR="00341FDB" w:rsidRDefault="00341FDB" w:rsidP="00341FDB">
            <w:pPr>
              <w:rPr>
                <w:lang w:val="en-GB"/>
              </w:rPr>
            </w:pPr>
            <w:r w:rsidRPr="001C3E3D">
              <w:t>Virtual Disk</w:t>
            </w:r>
            <w:r>
              <w:t xml:space="preserve"> \ </w:t>
            </w:r>
            <w:r w:rsidRPr="001C3E3D">
              <w:t>Storage Policy|Checksum Disabled</w:t>
            </w:r>
          </w:p>
        </w:tc>
        <w:tc>
          <w:tcPr>
            <w:tcW w:w="5228" w:type="dxa"/>
            <w:vAlign w:val="center"/>
          </w:tcPr>
          <w:p w14:paraId="1EDE2530" w14:textId="10356FF2" w:rsidR="00341FDB" w:rsidRDefault="00341FDB" w:rsidP="00341FDB">
            <w:pPr>
              <w:rPr>
                <w:lang w:val="en-GB"/>
              </w:rPr>
            </w:pPr>
            <w:r w:rsidRPr="001C3E3D">
              <w:t xml:space="preserve">This property checks whether checksum is disabled for the disk object. </w:t>
            </w:r>
          </w:p>
        </w:tc>
      </w:tr>
      <w:tr w:rsidR="00341FDB" w14:paraId="041B3523" w14:textId="77777777" w:rsidTr="001E6B73">
        <w:tc>
          <w:tcPr>
            <w:tcW w:w="5228" w:type="dxa"/>
            <w:vAlign w:val="center"/>
          </w:tcPr>
          <w:p w14:paraId="3EA75C0D" w14:textId="6D14430B" w:rsidR="00341FDB" w:rsidRDefault="00341FDB" w:rsidP="00341FDB">
            <w:pPr>
              <w:rPr>
                <w:lang w:val="en-GB"/>
              </w:rPr>
            </w:pPr>
            <w:r w:rsidRPr="001C3E3D">
              <w:t>Virtual Disk</w:t>
            </w:r>
            <w:r>
              <w:t xml:space="preserve"> \ </w:t>
            </w:r>
            <w:r w:rsidRPr="001C3E3D">
              <w:t>Storage Policy|Encryption Service</w:t>
            </w:r>
          </w:p>
        </w:tc>
        <w:tc>
          <w:tcPr>
            <w:tcW w:w="5228" w:type="dxa"/>
            <w:vAlign w:val="center"/>
          </w:tcPr>
          <w:p w14:paraId="35832B27" w14:textId="3D5CFCAD" w:rsidR="00341FDB" w:rsidRDefault="00341FDB" w:rsidP="00341FDB">
            <w:pPr>
              <w:rPr>
                <w:lang w:val="en-GB"/>
              </w:rPr>
            </w:pPr>
            <w:r w:rsidRPr="001C3E3D">
              <w:t xml:space="preserve">This property checks whether the encryption service is used or not. </w:t>
            </w:r>
          </w:p>
        </w:tc>
      </w:tr>
      <w:tr w:rsidR="00341FDB" w14:paraId="637C5E20" w14:textId="77777777" w:rsidTr="001E6B73">
        <w:tc>
          <w:tcPr>
            <w:tcW w:w="5228" w:type="dxa"/>
            <w:vAlign w:val="center"/>
          </w:tcPr>
          <w:p w14:paraId="33706F52" w14:textId="4A686951" w:rsidR="00341FDB" w:rsidRPr="001C3E3D" w:rsidRDefault="00341FDB" w:rsidP="00341FDB">
            <w:r w:rsidRPr="001C3E3D">
              <w:t>Virtual Disk</w:t>
            </w:r>
            <w:r>
              <w:t xml:space="preserve"> \ </w:t>
            </w:r>
            <w:r w:rsidRPr="001C3E3D">
              <w:t>Storage Policy|Failures to Tolerate</w:t>
            </w:r>
          </w:p>
        </w:tc>
        <w:tc>
          <w:tcPr>
            <w:tcW w:w="5228" w:type="dxa"/>
            <w:vAlign w:val="center"/>
          </w:tcPr>
          <w:p w14:paraId="7B6B6E88" w14:textId="229D1EAC" w:rsidR="00341FDB" w:rsidRPr="001C3E3D" w:rsidRDefault="00341FDB" w:rsidP="00341FDB">
            <w:r w:rsidRPr="001C3E3D">
              <w:t xml:space="preserve">This property gives the number of host or disk failures the storage object can tolerate. </w:t>
            </w:r>
          </w:p>
        </w:tc>
      </w:tr>
      <w:tr w:rsidR="00341FDB" w14:paraId="719CBCC5" w14:textId="77777777" w:rsidTr="001E6B73">
        <w:tc>
          <w:tcPr>
            <w:tcW w:w="5228" w:type="dxa"/>
            <w:vAlign w:val="center"/>
          </w:tcPr>
          <w:p w14:paraId="4DEA3420" w14:textId="00AE6296" w:rsidR="00341FDB" w:rsidRPr="001C3E3D" w:rsidRDefault="00341FDB" w:rsidP="00341FDB">
            <w:r w:rsidRPr="001C3E3D">
              <w:t>Virtual Disk</w:t>
            </w:r>
            <w:r>
              <w:t xml:space="preserve"> \ </w:t>
            </w:r>
            <w:r w:rsidRPr="001C3E3D">
              <w:t>Storage Policy|Force Provisioning</w:t>
            </w:r>
          </w:p>
        </w:tc>
        <w:tc>
          <w:tcPr>
            <w:tcW w:w="5228" w:type="dxa"/>
            <w:vAlign w:val="center"/>
          </w:tcPr>
          <w:p w14:paraId="2CDE923B" w14:textId="3D08CD83" w:rsidR="00341FDB" w:rsidRPr="001C3E3D" w:rsidRDefault="00341FDB" w:rsidP="00341FDB">
            <w:r w:rsidRPr="001C3E3D">
              <w:t xml:space="preserve">This property checks whether force provisioning is disabled for the disk object. </w:t>
            </w:r>
          </w:p>
        </w:tc>
      </w:tr>
      <w:tr w:rsidR="00341FDB" w14:paraId="36E2FD9E" w14:textId="77777777" w:rsidTr="001E6B73">
        <w:tc>
          <w:tcPr>
            <w:tcW w:w="5228" w:type="dxa"/>
            <w:vAlign w:val="center"/>
          </w:tcPr>
          <w:p w14:paraId="3CD57F0B" w14:textId="15C0FD33" w:rsidR="00341FDB" w:rsidRPr="001C3E3D" w:rsidRDefault="00341FDB" w:rsidP="00341FDB">
            <w:r w:rsidRPr="001C3E3D">
              <w:t>Virtual Disk</w:t>
            </w:r>
            <w:r>
              <w:t xml:space="preserve"> \ </w:t>
            </w:r>
            <w:r w:rsidRPr="001C3E3D">
              <w:t>Storage Policy|Object Space Reservation</w:t>
            </w:r>
          </w:p>
        </w:tc>
        <w:tc>
          <w:tcPr>
            <w:tcW w:w="5228" w:type="dxa"/>
            <w:vAlign w:val="center"/>
          </w:tcPr>
          <w:p w14:paraId="6577902D" w14:textId="27BE4DF8" w:rsidR="00341FDB" w:rsidRPr="001C3E3D" w:rsidRDefault="00341FDB" w:rsidP="00341FDB">
            <w:r w:rsidRPr="001C3E3D">
              <w:t xml:space="preserve">This property helps you to check the object space reservation. </w:t>
            </w:r>
          </w:p>
        </w:tc>
      </w:tr>
      <w:tr w:rsidR="00341FDB" w14:paraId="04B823FB" w14:textId="77777777" w:rsidTr="001E6B73">
        <w:tc>
          <w:tcPr>
            <w:tcW w:w="5228" w:type="dxa"/>
            <w:vAlign w:val="center"/>
          </w:tcPr>
          <w:p w14:paraId="51D74691" w14:textId="4AC1DEA9" w:rsidR="00341FDB" w:rsidRPr="001C3E3D" w:rsidRDefault="00341FDB" w:rsidP="00341FDB">
            <w:r w:rsidRPr="001C3E3D">
              <w:t>Virtual Disk</w:t>
            </w:r>
            <w:r>
              <w:t xml:space="preserve"> \ </w:t>
            </w:r>
            <w:r w:rsidRPr="001C3E3D">
              <w:t>Storage Policy|Replica Preference</w:t>
            </w:r>
          </w:p>
        </w:tc>
        <w:tc>
          <w:tcPr>
            <w:tcW w:w="5228" w:type="dxa"/>
            <w:vAlign w:val="center"/>
          </w:tcPr>
          <w:p w14:paraId="4ABB0B95" w14:textId="0A87E2BF" w:rsidR="00341FDB" w:rsidRPr="001C3E3D" w:rsidRDefault="00341FDB" w:rsidP="00341FDB">
            <w:r w:rsidRPr="001C3E3D">
              <w:t>This property helps you to identify the fault tolerance method.</w:t>
            </w:r>
          </w:p>
        </w:tc>
      </w:tr>
      <w:tr w:rsidR="00341FDB" w14:paraId="52D87983" w14:textId="77777777" w:rsidTr="001E6B73">
        <w:tc>
          <w:tcPr>
            <w:tcW w:w="5228" w:type="dxa"/>
            <w:vAlign w:val="center"/>
          </w:tcPr>
          <w:p w14:paraId="2BB8EA72" w14:textId="1A127BB3" w:rsidR="00341FDB" w:rsidRPr="001C3E3D" w:rsidRDefault="00341FDB" w:rsidP="00341FDB">
            <w:r w:rsidRPr="001C3E3D">
              <w:t>Virtual Disk</w:t>
            </w:r>
            <w:r>
              <w:t xml:space="preserve"> \ </w:t>
            </w:r>
            <w:r w:rsidRPr="001C3E3D">
              <w:t>Storage Policy|Site Disaster Tolerance</w:t>
            </w:r>
          </w:p>
        </w:tc>
        <w:tc>
          <w:tcPr>
            <w:tcW w:w="5228" w:type="dxa"/>
            <w:vAlign w:val="center"/>
          </w:tcPr>
          <w:p w14:paraId="7006E051" w14:textId="5220525A" w:rsidR="00341FDB" w:rsidRPr="001C3E3D" w:rsidRDefault="00341FDB" w:rsidP="00341FDB">
            <w:r w:rsidRPr="001C3E3D">
              <w:t>This property gives the number of fault domain failures, the storage object can tolerate.</w:t>
            </w:r>
          </w:p>
        </w:tc>
      </w:tr>
      <w:tr w:rsidR="00341FDB" w14:paraId="4698B005" w14:textId="77777777" w:rsidTr="001E6B73">
        <w:tc>
          <w:tcPr>
            <w:tcW w:w="5228" w:type="dxa"/>
            <w:vAlign w:val="center"/>
          </w:tcPr>
          <w:p w14:paraId="0A4045F4" w14:textId="3D0415BF" w:rsidR="00341FDB" w:rsidRPr="001C3E3D" w:rsidRDefault="00341FDB" w:rsidP="00341FDB">
            <w:r w:rsidRPr="001C3E3D">
              <w:t>Virtual Disk</w:t>
            </w:r>
            <w:r>
              <w:t xml:space="preserve"> \ </w:t>
            </w:r>
            <w:r w:rsidRPr="001C3E3D">
              <w:t>Storage Policy|Space Efficiency</w:t>
            </w:r>
          </w:p>
        </w:tc>
        <w:tc>
          <w:tcPr>
            <w:tcW w:w="5228" w:type="dxa"/>
            <w:vAlign w:val="center"/>
          </w:tcPr>
          <w:p w14:paraId="5EC85604" w14:textId="60C30C10" w:rsidR="00341FDB" w:rsidRPr="001C3E3D" w:rsidRDefault="00341FDB" w:rsidP="00341FDB">
            <w:r w:rsidRPr="001C3E3D">
              <w:t>This property helps you with the space efficiency method.</w:t>
            </w:r>
          </w:p>
        </w:tc>
      </w:tr>
      <w:tr w:rsidR="00341FDB" w14:paraId="041A31F5" w14:textId="77777777" w:rsidTr="001E6B73">
        <w:tc>
          <w:tcPr>
            <w:tcW w:w="5228" w:type="dxa"/>
            <w:vAlign w:val="center"/>
          </w:tcPr>
          <w:p w14:paraId="3DF704D0" w14:textId="2EC03DAD" w:rsidR="00341FDB" w:rsidRPr="001C3E3D" w:rsidRDefault="00341FDB" w:rsidP="00341FDB">
            <w:r w:rsidRPr="001C3E3D">
              <w:t>Virtual Disk</w:t>
            </w:r>
            <w:r>
              <w:t xml:space="preserve"> \ </w:t>
            </w:r>
            <w:r w:rsidRPr="001C3E3D">
              <w:t>Storage Policy|Storage Policy in Use</w:t>
            </w:r>
          </w:p>
        </w:tc>
        <w:tc>
          <w:tcPr>
            <w:tcW w:w="5228" w:type="dxa"/>
            <w:vAlign w:val="center"/>
          </w:tcPr>
          <w:p w14:paraId="48807BCD" w14:textId="200ADF6F" w:rsidR="00341FDB" w:rsidRPr="001C3E3D" w:rsidRDefault="00341FDB" w:rsidP="00341FDB">
            <w:r w:rsidRPr="001C3E3D">
              <w:t>This property gives the storage policy associated with the virtual disk.</w:t>
            </w:r>
          </w:p>
        </w:tc>
      </w:tr>
      <w:tr w:rsidR="00341FDB" w14:paraId="63AE394A" w14:textId="77777777" w:rsidTr="001E6B73">
        <w:tc>
          <w:tcPr>
            <w:tcW w:w="5228" w:type="dxa"/>
            <w:vAlign w:val="center"/>
          </w:tcPr>
          <w:p w14:paraId="6A17B414" w14:textId="5C2A57AD" w:rsidR="00341FDB" w:rsidRPr="001C3E3D" w:rsidRDefault="00341FDB" w:rsidP="00341FDB">
            <w:r w:rsidRPr="001C3E3D">
              <w:t>Virtual Disk</w:t>
            </w:r>
            <w:r>
              <w:t xml:space="preserve"> \ </w:t>
            </w:r>
            <w:r w:rsidRPr="001C3E3D">
              <w:t>Storage Policy|Stripe Width</w:t>
            </w:r>
          </w:p>
        </w:tc>
        <w:tc>
          <w:tcPr>
            <w:tcW w:w="5228" w:type="dxa"/>
            <w:vAlign w:val="center"/>
          </w:tcPr>
          <w:p w14:paraId="2A6444C0" w14:textId="5F726415" w:rsidR="00341FDB" w:rsidRPr="001C3E3D" w:rsidRDefault="00341FDB" w:rsidP="00341FDB">
            <w:r w:rsidRPr="001C3E3D">
              <w:t xml:space="preserve">This property gives the number of disk stripes per object. </w:t>
            </w:r>
          </w:p>
        </w:tc>
      </w:tr>
    </w:tbl>
    <w:p w14:paraId="3F7CA77F" w14:textId="77777777" w:rsidR="00341FDB" w:rsidRDefault="00341FDB" w:rsidP="003A4EE2">
      <w:pPr>
        <w:rPr>
          <w:lang w:val="en-GB"/>
        </w:rPr>
      </w:pPr>
    </w:p>
    <w:p w14:paraId="40C89246" w14:textId="77777777" w:rsidR="001C3E3D" w:rsidRDefault="001C3E3D" w:rsidP="003A4EE2"/>
    <w:p w14:paraId="34D6ABC5" w14:textId="78494330" w:rsidR="00697BEA" w:rsidRDefault="00697BEA" w:rsidP="00AC6E1E">
      <w:pPr>
        <w:pStyle w:val="Heading3"/>
      </w:pPr>
      <w:r>
        <w:lastRenderedPageBreak/>
        <w:t>vSphere Cluster</w:t>
      </w:r>
    </w:p>
    <w:p w14:paraId="2A88854D" w14:textId="77777777" w:rsidR="00697BEA" w:rsidRPr="00B63C15" w:rsidRDefault="00697BEA" w:rsidP="00697BEA">
      <w:pPr>
        <w:rPr>
          <w:lang w:val="en-GB"/>
        </w:rPr>
      </w:pPr>
      <w:r w:rsidRPr="00E548BB">
        <w:rPr>
          <w:noProof/>
          <w:lang w:val="en-GB"/>
        </w:rPr>
        <w:drawing>
          <wp:inline distT="0" distB="0" distL="0" distR="0" wp14:anchorId="526EA18E" wp14:editId="7938A278">
            <wp:extent cx="6645910" cy="1463040"/>
            <wp:effectExtent l="0" t="0" r="2540" b="3810"/>
            <wp:docPr id="1085195905" name="Picture 1085195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5" name="Picture 1085195905" descr="Graphical user interface, text, application, email&#10;&#10;Description automatically generated"/>
                    <pic:cNvPicPr/>
                  </pic:nvPicPr>
                  <pic:blipFill>
                    <a:blip r:embed="rId690"/>
                    <a:stretch>
                      <a:fillRect/>
                    </a:stretch>
                  </pic:blipFill>
                  <pic:spPr>
                    <a:xfrm>
                      <a:off x="0" y="0"/>
                      <a:ext cx="6645910" cy="1463040"/>
                    </a:xfrm>
                    <a:prstGeom prst="rect">
                      <a:avLst/>
                    </a:prstGeom>
                  </pic:spPr>
                </pic:pic>
              </a:graphicData>
            </a:graphic>
          </wp:inline>
        </w:drawing>
      </w:r>
    </w:p>
    <w:p w14:paraId="78ABBE67" w14:textId="7B6EC57D" w:rsidR="004A1D68" w:rsidRDefault="004A1D68" w:rsidP="00AC6E1E">
      <w:pPr>
        <w:pStyle w:val="Heading3"/>
      </w:pPr>
      <w:r w:rsidRPr="00A452F2">
        <w:t>Storage Array</w:t>
      </w:r>
      <w:r w:rsidR="004C4720">
        <w:t xml:space="preserve"> (DRAFT)</w:t>
      </w:r>
    </w:p>
    <w:p w14:paraId="639B41F9" w14:textId="5769E1FE" w:rsidR="00C15CB6" w:rsidRDefault="00C15CB6" w:rsidP="00C15CB6">
      <w:pPr>
        <w:rPr>
          <w:lang w:val="en-GB"/>
        </w:rPr>
      </w:pPr>
      <w:r>
        <w:rPr>
          <w:lang w:val="en-GB"/>
        </w:rPr>
        <w:t xml:space="preserve">Why is the latency at storage array is showing a much smaller number than the one </w:t>
      </w:r>
      <w:r w:rsidR="00861160">
        <w:rPr>
          <w:lang w:val="en-GB"/>
        </w:rPr>
        <w:t xml:space="preserve">at VM level? </w:t>
      </w:r>
    </w:p>
    <w:p w14:paraId="140FBD12" w14:textId="7673F7D9" w:rsidR="00861160" w:rsidRDefault="00861160" w:rsidP="00C15CB6">
      <w:pPr>
        <w:rPr>
          <w:lang w:val="en-GB"/>
        </w:rPr>
      </w:pPr>
      <w:r>
        <w:rPr>
          <w:lang w:val="en-GB"/>
        </w:rPr>
        <w:t xml:space="preserve">In most cases, because it’s an average of hundreds of VMs, if not thousand. </w:t>
      </w:r>
      <w:r w:rsidR="007352B5" w:rsidRPr="007352B5">
        <w:rPr>
          <w:lang w:val="en-GB"/>
        </w:rPr>
        <w:t>I'd generally ignore this number when there are hundreds of VMs</w:t>
      </w:r>
      <w:r w:rsidR="007352B5">
        <w:rPr>
          <w:lang w:val="en-GB"/>
        </w:rPr>
        <w:t xml:space="preserve"> or </w:t>
      </w:r>
      <w:r w:rsidR="00D6070F">
        <w:rPr>
          <w:lang w:val="en-GB"/>
        </w:rPr>
        <w:t>when the total IOPS at the array level is much higher than the one at VM level.</w:t>
      </w:r>
      <w:r w:rsidR="00D41C46">
        <w:rPr>
          <w:lang w:val="en-GB"/>
        </w:rPr>
        <w:t xml:space="preserve"> </w:t>
      </w:r>
    </w:p>
    <w:p w14:paraId="59F82F19" w14:textId="0CFB9866" w:rsidR="00D41C46" w:rsidRDefault="00D41C46" w:rsidP="00C15CB6">
      <w:pPr>
        <w:rPr>
          <w:lang w:val="en-GB"/>
        </w:rPr>
      </w:pPr>
      <w:r>
        <w:rPr>
          <w:lang w:val="en-GB"/>
        </w:rPr>
        <w:t xml:space="preserve">If you see vRealize Operations showing a much higher number than the array does, </w:t>
      </w:r>
      <w:r w:rsidR="00395B2C">
        <w:rPr>
          <w:lang w:val="en-GB"/>
        </w:rPr>
        <w:t xml:space="preserve">look at the </w:t>
      </w:r>
      <w:r w:rsidR="00395B2C" w:rsidRPr="00395B2C">
        <w:rPr>
          <w:lang w:val="en-GB"/>
        </w:rPr>
        <w:t xml:space="preserve">check the latency as seen by VMkernel. Use </w:t>
      </w:r>
      <w:r w:rsidR="00395B2C">
        <w:rPr>
          <w:lang w:val="en-GB"/>
        </w:rPr>
        <w:t>L</w:t>
      </w:r>
      <w:r w:rsidR="00395B2C" w:rsidRPr="00395B2C">
        <w:rPr>
          <w:lang w:val="en-GB"/>
        </w:rPr>
        <w:t>og</w:t>
      </w:r>
      <w:r w:rsidR="00395B2C">
        <w:rPr>
          <w:lang w:val="en-GB"/>
        </w:rPr>
        <w:t xml:space="preserve"> I</w:t>
      </w:r>
      <w:r w:rsidR="00395B2C" w:rsidRPr="00395B2C">
        <w:rPr>
          <w:lang w:val="en-GB"/>
        </w:rPr>
        <w:t xml:space="preserve">nsight as it has built-in dashboard. You likely see 100x higher number, </w:t>
      </w:r>
      <w:r w:rsidR="00670290">
        <w:rPr>
          <w:lang w:val="en-GB"/>
        </w:rPr>
        <w:t>even higher than what vRealize Operations reports. The reason is it is</w:t>
      </w:r>
      <w:r w:rsidR="00395B2C" w:rsidRPr="00395B2C">
        <w:rPr>
          <w:lang w:val="en-GB"/>
        </w:rPr>
        <w:t xml:space="preserve"> a granular number</w:t>
      </w:r>
      <w:r w:rsidR="00670290">
        <w:rPr>
          <w:lang w:val="en-GB"/>
        </w:rPr>
        <w:t xml:space="preserve">, not an average. </w:t>
      </w:r>
    </w:p>
    <w:p w14:paraId="3B9BFCDB" w14:textId="77777777" w:rsidR="00D41C46" w:rsidRPr="00C15CB6" w:rsidRDefault="00D41C46" w:rsidP="00C15CB6">
      <w:pPr>
        <w:rPr>
          <w:lang w:val="en-GB"/>
        </w:rPr>
      </w:pPr>
    </w:p>
    <w:p w14:paraId="13678EC9" w14:textId="2EF2A0C1" w:rsidR="005D7A30" w:rsidRDefault="005D7A30" w:rsidP="004A1D68">
      <w:pPr>
        <w:rPr>
          <w:lang w:val="en-GB"/>
        </w:rPr>
      </w:pPr>
      <w:r>
        <w:rPr>
          <w:lang w:val="en-GB"/>
        </w:rPr>
        <w:t>This space is for rent.</w:t>
      </w:r>
    </w:p>
    <w:p w14:paraId="6FB47159" w14:textId="008743DC" w:rsidR="004A1D68" w:rsidRDefault="005D7A30" w:rsidP="004A1D68">
      <w:pPr>
        <w:rPr>
          <w:lang w:val="en-GB"/>
        </w:rPr>
      </w:pPr>
      <w:r>
        <w:rPr>
          <w:lang w:val="en-GB"/>
        </w:rPr>
        <w:t xml:space="preserve">The above translates into you’re most welcome to contribute. </w:t>
      </w:r>
    </w:p>
    <w:p w14:paraId="60431222" w14:textId="25E40491" w:rsidR="001C3E3D" w:rsidRDefault="00EF0E9E" w:rsidP="004A1D68">
      <w:pPr>
        <w:rPr>
          <w:lang w:val="en-GB"/>
        </w:rPr>
      </w:pPr>
      <w:hyperlink r:id="rId691" w:history="1">
        <w:r w:rsidR="001C3E3D" w:rsidRPr="00182AF0">
          <w:rPr>
            <w:rStyle w:val="Hyperlink"/>
            <w:lang w:val="en-GB"/>
          </w:rPr>
          <w:t>https://docs.vmware.com/en/VMware-vRealize-True-Visibility-Suite/1.0/netapp-fas-aff/GUID-0D820DEF-ACE6-4463-A232-60940A3B3D2A.html</w:t>
        </w:r>
      </w:hyperlink>
    </w:p>
    <w:p w14:paraId="627D41C8" w14:textId="77777777" w:rsidR="001C3E3D" w:rsidRPr="00A452F2" w:rsidRDefault="001C3E3D" w:rsidP="004A1D68">
      <w:pPr>
        <w:rPr>
          <w:lang w:val="en-GB"/>
        </w:rPr>
      </w:pPr>
    </w:p>
    <w:p w14:paraId="7B80CAFD" w14:textId="1012F6AD" w:rsidR="005A6D90" w:rsidRDefault="005A6D90" w:rsidP="00B373E2">
      <w:pPr>
        <w:pStyle w:val="Heading2"/>
        <w:rPr>
          <w:lang w:val="en-GB"/>
        </w:rPr>
      </w:pPr>
      <w:bookmarkStart w:id="94" w:name="_Network_Metrics"/>
      <w:bookmarkEnd w:id="94"/>
      <w:r w:rsidRPr="4CAB3972">
        <w:rPr>
          <w:lang w:val="en-GB"/>
        </w:rPr>
        <w:lastRenderedPageBreak/>
        <w:t>Network Metric</w:t>
      </w:r>
      <w:r w:rsidR="0CDA5DA5" w:rsidRPr="4CAB3972">
        <w:rPr>
          <w:lang w:val="en-GB"/>
        </w:rPr>
        <w:t>s</w:t>
      </w:r>
    </w:p>
    <w:p w14:paraId="5EB57818" w14:textId="22AF92EF" w:rsidR="00173887" w:rsidRPr="00173887" w:rsidRDefault="00173887" w:rsidP="00173887">
      <w:pPr>
        <w:rPr>
          <w:lang w:val="en-GB"/>
        </w:rPr>
      </w:pPr>
      <w:r>
        <w:rPr>
          <w:noProof/>
        </w:rPr>
        <mc:AlternateContent>
          <mc:Choice Requires="wps">
            <w:drawing>
              <wp:anchor distT="0" distB="0" distL="114300" distR="114300" simplePos="0" relativeHeight="251658266" behindDoc="0" locked="0" layoutInCell="1" allowOverlap="1" wp14:anchorId="44A4A980" wp14:editId="749AAAEE">
                <wp:simplePos x="0" y="0"/>
                <wp:positionH relativeFrom="column">
                  <wp:posOffset>0</wp:posOffset>
                </wp:positionH>
                <wp:positionV relativeFrom="paragraph">
                  <wp:posOffset>0</wp:posOffset>
                </wp:positionV>
                <wp:extent cx="1828800" cy="1828800"/>
                <wp:effectExtent l="0" t="0" r="0" b="0"/>
                <wp:wrapNone/>
                <wp:docPr id="606394177" name="Text Box 6063941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4A4A980" id="Text Box 606394177" o:spid="_x0000_s1037" type="#_x0000_t202" style="position:absolute;margin-left:0;margin-top:0;width:2in;height:2in;z-index:25165826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7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qG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AnmJ+7&#10;igIAABMFAAAOAAAAAAAAAAAAAAAAAC4CAABkcnMvZTJvRG9jLnhtbFBLAQItABQABgAIAAAAIQBL&#10;iSbN1gAAAAUBAAAPAAAAAAAAAAAAAAAAAOQEAABkcnMvZG93bnJldi54bWxQSwUGAAAAAAQABADz&#10;AAAA5wUAAAAA&#10;" filled="f" stroked="f">
                <v:textbox style="mso-fit-shape-to-text:t">
                  <w:txbxContent>
                    <w:p w14:paraId="72CD10ED" w14:textId="308B1D54" w:rsidR="00E66F24" w:rsidRPr="00C84219" w:rsidRDefault="00E66F24" w:rsidP="00173887">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5</w:t>
                      </w:r>
                    </w:p>
                  </w:txbxContent>
                </v:textbox>
              </v:shape>
            </w:pict>
          </mc:Fallback>
        </mc:AlternateContent>
      </w:r>
    </w:p>
    <w:p w14:paraId="4F620757" w14:textId="73E68A9A" w:rsidR="00D810B5" w:rsidRPr="00A452F2" w:rsidRDefault="00111BFB" w:rsidP="003F097B">
      <w:pPr>
        <w:pStyle w:val="AfterChapterTitle"/>
        <w:rPr>
          <w:lang w:val="en-GB"/>
        </w:rPr>
      </w:pPr>
      <w:r>
        <w:rPr>
          <w:lang w:val="en-GB"/>
        </w:rPr>
        <w:t>Network monitoring is complex, especially in large data centers. Adding network virtualization takes the complexity of performance troubleshooting even higher.</w:t>
      </w:r>
    </w:p>
    <w:p w14:paraId="47F754C7" w14:textId="6986FE7D" w:rsidR="005375AE" w:rsidRDefault="005375AE" w:rsidP="00AC6E1E">
      <w:pPr>
        <w:pStyle w:val="Heading3"/>
      </w:pPr>
      <w:bookmarkStart w:id="95" w:name="_Why_Network_Monitoring"/>
      <w:bookmarkEnd w:id="95"/>
      <w:r w:rsidRPr="00A452F2">
        <w:t xml:space="preserve">Why Network Monitoring is </w:t>
      </w:r>
      <w:r w:rsidR="00BA6B97" w:rsidRPr="00A452F2">
        <w:t>Unique</w:t>
      </w:r>
    </w:p>
    <w:p w14:paraId="74D25894" w14:textId="6B43BDDF" w:rsidR="004B04B7" w:rsidRDefault="004B04B7" w:rsidP="004B04B7">
      <w:pPr>
        <w:rPr>
          <w:lang w:val="en-GB"/>
        </w:rPr>
      </w:pPr>
      <w:r>
        <w:rPr>
          <w:lang w:val="en-GB"/>
        </w:rPr>
        <w:t xml:space="preserve">Just like CPU, Memory and Disk, there is also a new layer introduced by virtualization. </w:t>
      </w:r>
      <w:r w:rsidR="00EF1685">
        <w:rPr>
          <w:lang w:val="en-GB"/>
        </w:rPr>
        <w:t xml:space="preserve">There are virtual network cards on each VM, and software-based switch on each ESXi bridging the VM card to the physical NIC card. </w:t>
      </w:r>
      <w:r w:rsidR="000B7F52">
        <w:rPr>
          <w:lang w:val="en-GB"/>
        </w:rPr>
        <w:t xml:space="preserve">The various ESXi VMkernel modules also do not “talk” directly to the physical card. </w:t>
      </w:r>
      <w:r w:rsidR="00EF1685">
        <w:rPr>
          <w:lang w:val="en-GB"/>
        </w:rPr>
        <w:t>Basically, what used to be the top of rack switch are now living inside each ESXi as an independent switch.</w:t>
      </w:r>
    </w:p>
    <w:p w14:paraId="7E248BAF" w14:textId="60186911" w:rsidR="00EF1685" w:rsidRPr="004B04B7" w:rsidRDefault="00EF1685" w:rsidP="00EF1685">
      <w:pPr>
        <w:jc w:val="center"/>
        <w:rPr>
          <w:lang w:val="en-GB"/>
        </w:rPr>
      </w:pPr>
      <w:r w:rsidRPr="00EF1685">
        <w:rPr>
          <w:noProof/>
          <w:lang w:val="en-GB"/>
        </w:rPr>
        <w:drawing>
          <wp:inline distT="0" distB="0" distL="0" distR="0" wp14:anchorId="23838AB8" wp14:editId="4FF15359">
            <wp:extent cx="4608000" cy="1533600"/>
            <wp:effectExtent l="0" t="0" r="2540" b="0"/>
            <wp:docPr id="910169575" name="Picture 9101695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5" name="Picture 910169575" descr="Graphical user interface&#10;&#10;Description automatically generated"/>
                    <pic:cNvPicPr/>
                  </pic:nvPicPr>
                  <pic:blipFill>
                    <a:blip r:embed="rId692"/>
                    <a:stretch>
                      <a:fillRect/>
                    </a:stretch>
                  </pic:blipFill>
                  <pic:spPr>
                    <a:xfrm>
                      <a:off x="0" y="0"/>
                      <a:ext cx="4608000" cy="1533600"/>
                    </a:xfrm>
                    <a:prstGeom prst="rect">
                      <a:avLst/>
                    </a:prstGeom>
                  </pic:spPr>
                </pic:pic>
              </a:graphicData>
            </a:graphic>
          </wp:inline>
        </w:drawing>
      </w:r>
    </w:p>
    <w:p w14:paraId="62BDAB6D" w14:textId="7809EA5C" w:rsidR="001062E5" w:rsidRDefault="001062E5" w:rsidP="002B238C">
      <w:pPr>
        <w:rPr>
          <w:lang w:val="en-GB"/>
        </w:rPr>
      </w:pPr>
      <w:r w:rsidRPr="00A452F2">
        <w:rPr>
          <w:lang w:val="en-GB"/>
        </w:rPr>
        <w:t>From performance and capacity management point of view, network has different fundamental characteristics to compute or storage. The key differences are summarized below.</w:t>
      </w:r>
    </w:p>
    <w:p w14:paraId="2F70D48B" w14:textId="77777777" w:rsidR="00111BFB" w:rsidRPr="00A452F2" w:rsidRDefault="00111BFB" w:rsidP="00111BFB">
      <w:pPr>
        <w:pStyle w:val="BeforeTable"/>
        <w:rPr>
          <w:lang w:val="en-GB"/>
        </w:rPr>
      </w:pPr>
    </w:p>
    <w:tbl>
      <w:tblPr>
        <w:tblStyle w:val="TableGridLight"/>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42"/>
        <w:gridCol w:w="2490"/>
        <w:gridCol w:w="2552"/>
      </w:tblGrid>
      <w:tr w:rsidR="005F50BC" w:rsidRPr="00E51A31" w14:paraId="51D90A93" w14:textId="77777777" w:rsidTr="008821DE">
        <w:trPr>
          <w:jc w:val="center"/>
        </w:trPr>
        <w:tc>
          <w:tcPr>
            <w:tcW w:w="3742" w:type="dxa"/>
            <w:shd w:val="clear" w:color="auto" w:fill="F2F2F2" w:themeFill="background1" w:themeFillShade="F2"/>
          </w:tcPr>
          <w:p w14:paraId="44C1C8B4" w14:textId="77777777" w:rsidR="005F50BC" w:rsidRPr="00A452F2" w:rsidRDefault="005F50BC" w:rsidP="00757101">
            <w:pPr>
              <w:pStyle w:val="Tableheading"/>
            </w:pPr>
          </w:p>
        </w:tc>
        <w:tc>
          <w:tcPr>
            <w:tcW w:w="2490" w:type="dxa"/>
          </w:tcPr>
          <w:p w14:paraId="21666A03" w14:textId="75AE8F71" w:rsidR="005F50BC" w:rsidRPr="00A452F2" w:rsidRDefault="005F50BC" w:rsidP="00757101">
            <w:pPr>
              <w:pStyle w:val="Tableheading"/>
            </w:pPr>
            <w:r w:rsidRPr="00A452F2">
              <w:t>Compute or Storage</w:t>
            </w:r>
          </w:p>
        </w:tc>
        <w:tc>
          <w:tcPr>
            <w:tcW w:w="2552" w:type="dxa"/>
          </w:tcPr>
          <w:p w14:paraId="70FDC0C4" w14:textId="77777777" w:rsidR="005F50BC" w:rsidRPr="00A452F2" w:rsidRDefault="005F50BC" w:rsidP="00757101">
            <w:pPr>
              <w:pStyle w:val="Tableheading"/>
            </w:pPr>
            <w:r w:rsidRPr="00A452F2">
              <w:t>Network</w:t>
            </w:r>
          </w:p>
        </w:tc>
      </w:tr>
      <w:tr w:rsidR="005F50BC" w:rsidRPr="00E51A31" w14:paraId="2C136A28" w14:textId="77777777" w:rsidTr="008821DE">
        <w:trPr>
          <w:jc w:val="center"/>
        </w:trPr>
        <w:tc>
          <w:tcPr>
            <w:tcW w:w="3742" w:type="dxa"/>
            <w:shd w:val="clear" w:color="auto" w:fill="F2F2F2" w:themeFill="background1" w:themeFillShade="F2"/>
          </w:tcPr>
          <w:p w14:paraId="779FEC57" w14:textId="6B899B2F" w:rsidR="005F50BC" w:rsidRPr="00A452F2" w:rsidRDefault="539C29FD" w:rsidP="002B238C">
            <w:pPr>
              <w:pStyle w:val="Tablecontent"/>
              <w:rPr>
                <w:lang w:val="en-GB"/>
              </w:rPr>
            </w:pPr>
            <w:r w:rsidRPr="4CAB3972">
              <w:rPr>
                <w:lang w:val="en-GB"/>
              </w:rPr>
              <w:t>Net available resource to VM</w:t>
            </w:r>
          </w:p>
        </w:tc>
        <w:tc>
          <w:tcPr>
            <w:tcW w:w="2490" w:type="dxa"/>
          </w:tcPr>
          <w:p w14:paraId="0E778E7C" w14:textId="164ACC8D" w:rsidR="005F50BC" w:rsidRPr="00A452F2" w:rsidRDefault="005F50BC" w:rsidP="002B238C">
            <w:pPr>
              <w:pStyle w:val="Tablecontent"/>
              <w:rPr>
                <w:lang w:val="en-GB"/>
              </w:rPr>
            </w:pPr>
            <w:r w:rsidRPr="00A452F2">
              <w:rPr>
                <w:lang w:val="en-GB"/>
              </w:rPr>
              <w:t xml:space="preserve">Relatively </w:t>
            </w:r>
            <w:r w:rsidRPr="007A1C3C">
              <w:rPr>
                <w:iCs/>
                <w:lang w:val="en-GB"/>
              </w:rPr>
              <w:t>high</w:t>
            </w:r>
            <w:r w:rsidRPr="00A452F2">
              <w:rPr>
                <w:lang w:val="en-GB"/>
              </w:rPr>
              <w:t xml:space="preserve"> </w:t>
            </w:r>
          </w:p>
        </w:tc>
        <w:tc>
          <w:tcPr>
            <w:tcW w:w="2552" w:type="dxa"/>
          </w:tcPr>
          <w:p w14:paraId="1BA1DFCD" w14:textId="77777777" w:rsidR="005F50BC" w:rsidRPr="00A452F2" w:rsidRDefault="005F50BC" w:rsidP="002B238C">
            <w:pPr>
              <w:pStyle w:val="Tablecontent"/>
              <w:rPr>
                <w:lang w:val="en-GB"/>
              </w:rPr>
            </w:pPr>
            <w:r w:rsidRPr="00A452F2">
              <w:rPr>
                <w:lang w:val="en-GB"/>
              </w:rPr>
              <w:t xml:space="preserve">Low </w:t>
            </w:r>
          </w:p>
        </w:tc>
      </w:tr>
      <w:tr w:rsidR="005F50BC" w:rsidRPr="00E51A31" w14:paraId="64713171" w14:textId="77777777" w:rsidTr="008821DE">
        <w:trPr>
          <w:jc w:val="center"/>
        </w:trPr>
        <w:tc>
          <w:tcPr>
            <w:tcW w:w="3742" w:type="dxa"/>
            <w:shd w:val="clear" w:color="auto" w:fill="F2F2F2" w:themeFill="background1" w:themeFillShade="F2"/>
          </w:tcPr>
          <w:p w14:paraId="5B2191FB" w14:textId="78F8876E" w:rsidR="005F50BC" w:rsidRPr="00A452F2" w:rsidRDefault="008300CA" w:rsidP="002B238C">
            <w:pPr>
              <w:pStyle w:val="Tablecontent"/>
              <w:rPr>
                <w:i/>
                <w:lang w:val="en-GB"/>
              </w:rPr>
            </w:pPr>
            <w:r>
              <w:rPr>
                <w:lang w:val="en-GB"/>
              </w:rPr>
              <w:lastRenderedPageBreak/>
              <w:t>R</w:t>
            </w:r>
            <w:r w:rsidRPr="00A452F2">
              <w:rPr>
                <w:lang w:val="en-GB"/>
              </w:rPr>
              <w:t>esource allocation at VM level</w:t>
            </w:r>
          </w:p>
        </w:tc>
        <w:tc>
          <w:tcPr>
            <w:tcW w:w="2490" w:type="dxa"/>
          </w:tcPr>
          <w:p w14:paraId="7FDC3A39" w14:textId="605042C6" w:rsidR="005F50BC" w:rsidRPr="007A1C3C" w:rsidRDefault="005F50BC" w:rsidP="002B238C">
            <w:pPr>
              <w:pStyle w:val="Tablecontent"/>
              <w:rPr>
                <w:iCs/>
                <w:lang w:val="en-GB"/>
              </w:rPr>
            </w:pPr>
            <w:r w:rsidRPr="007A1C3C">
              <w:rPr>
                <w:iCs/>
                <w:lang w:val="en-GB"/>
              </w:rPr>
              <w:t xml:space="preserve">Granular </w:t>
            </w:r>
          </w:p>
        </w:tc>
        <w:tc>
          <w:tcPr>
            <w:tcW w:w="2552" w:type="dxa"/>
          </w:tcPr>
          <w:p w14:paraId="3EB297AA" w14:textId="1C54A012" w:rsidR="005F50BC" w:rsidRPr="00A452F2" w:rsidRDefault="005F50BC" w:rsidP="002B238C">
            <w:pPr>
              <w:pStyle w:val="Tablecontent"/>
              <w:rPr>
                <w:lang w:val="en-GB"/>
              </w:rPr>
            </w:pPr>
            <w:r w:rsidRPr="00A452F2">
              <w:rPr>
                <w:lang w:val="en-GB"/>
              </w:rPr>
              <w:t xml:space="preserve">Coarse </w:t>
            </w:r>
          </w:p>
        </w:tc>
      </w:tr>
      <w:tr w:rsidR="005F50BC" w:rsidRPr="00E51A31" w14:paraId="4A39944B" w14:textId="77777777" w:rsidTr="008821DE">
        <w:trPr>
          <w:jc w:val="center"/>
        </w:trPr>
        <w:tc>
          <w:tcPr>
            <w:tcW w:w="3742" w:type="dxa"/>
            <w:shd w:val="clear" w:color="auto" w:fill="F2F2F2" w:themeFill="background1" w:themeFillShade="F2"/>
          </w:tcPr>
          <w:p w14:paraId="3822F012" w14:textId="1F23AECA" w:rsidR="005F50BC" w:rsidRPr="00A452F2" w:rsidRDefault="007A1C3C" w:rsidP="002B238C">
            <w:pPr>
              <w:pStyle w:val="Tablecontent"/>
              <w:rPr>
                <w:lang w:val="en-GB"/>
              </w:rPr>
            </w:pPr>
            <w:r>
              <w:rPr>
                <w:lang w:val="en-GB"/>
              </w:rPr>
              <w:t xml:space="preserve">Hardware </w:t>
            </w:r>
          </w:p>
        </w:tc>
        <w:tc>
          <w:tcPr>
            <w:tcW w:w="2490" w:type="dxa"/>
          </w:tcPr>
          <w:p w14:paraId="6582B056" w14:textId="36F5427E" w:rsidR="005F50BC" w:rsidRPr="00A452F2" w:rsidRDefault="005F50BC" w:rsidP="002B238C">
            <w:pPr>
              <w:pStyle w:val="Tablecontent"/>
              <w:rPr>
                <w:lang w:val="en-GB"/>
              </w:rPr>
            </w:pPr>
            <w:r w:rsidRPr="00A452F2">
              <w:rPr>
                <w:lang w:val="en-GB"/>
              </w:rPr>
              <w:t xml:space="preserve">Single purpose </w:t>
            </w:r>
          </w:p>
        </w:tc>
        <w:tc>
          <w:tcPr>
            <w:tcW w:w="2552" w:type="dxa"/>
          </w:tcPr>
          <w:p w14:paraId="61B3CFD9" w14:textId="7A049DB5" w:rsidR="005F50BC" w:rsidRPr="00A452F2" w:rsidRDefault="005F50BC" w:rsidP="002B238C">
            <w:pPr>
              <w:pStyle w:val="Tablecontent"/>
              <w:rPr>
                <w:lang w:val="en-GB"/>
              </w:rPr>
            </w:pPr>
            <w:r w:rsidRPr="00A452F2">
              <w:rPr>
                <w:lang w:val="en-GB"/>
              </w:rPr>
              <w:t xml:space="preserve">Multi-purpose </w:t>
            </w:r>
          </w:p>
        </w:tc>
      </w:tr>
      <w:tr w:rsidR="005F50BC" w:rsidRPr="00E51A31" w14:paraId="574E6B0E" w14:textId="77777777" w:rsidTr="008821DE">
        <w:trPr>
          <w:jc w:val="center"/>
        </w:trPr>
        <w:tc>
          <w:tcPr>
            <w:tcW w:w="3742" w:type="dxa"/>
            <w:shd w:val="clear" w:color="auto" w:fill="F2F2F2" w:themeFill="background1" w:themeFillShade="F2"/>
          </w:tcPr>
          <w:p w14:paraId="04945790" w14:textId="29B28159" w:rsidR="005F50BC" w:rsidRPr="00A452F2" w:rsidRDefault="007A1C3C" w:rsidP="002B238C">
            <w:pPr>
              <w:pStyle w:val="Tablecontent"/>
              <w:rPr>
                <w:lang w:val="en-GB"/>
              </w:rPr>
            </w:pPr>
            <w:r>
              <w:rPr>
                <w:lang w:val="en-GB"/>
              </w:rPr>
              <w:t>Nature</w:t>
            </w:r>
          </w:p>
        </w:tc>
        <w:tc>
          <w:tcPr>
            <w:tcW w:w="2490" w:type="dxa"/>
          </w:tcPr>
          <w:p w14:paraId="1DFAE0A2" w14:textId="49C0CD64" w:rsidR="005F50BC" w:rsidRPr="00A452F2" w:rsidRDefault="005F50BC" w:rsidP="002B238C">
            <w:pPr>
              <w:pStyle w:val="Tablecontent"/>
              <w:rPr>
                <w:lang w:val="en-GB"/>
              </w:rPr>
            </w:pPr>
            <w:r w:rsidRPr="00A452F2">
              <w:rPr>
                <w:lang w:val="en-GB"/>
              </w:rPr>
              <w:t xml:space="preserve">A node </w:t>
            </w:r>
          </w:p>
        </w:tc>
        <w:tc>
          <w:tcPr>
            <w:tcW w:w="2552" w:type="dxa"/>
          </w:tcPr>
          <w:p w14:paraId="3C886318" w14:textId="77777777" w:rsidR="005F50BC" w:rsidRPr="00A452F2" w:rsidRDefault="005F50BC" w:rsidP="002B238C">
            <w:pPr>
              <w:pStyle w:val="Tablecontent"/>
              <w:rPr>
                <w:lang w:val="en-GB"/>
              </w:rPr>
            </w:pPr>
            <w:r w:rsidRPr="00A452F2">
              <w:rPr>
                <w:lang w:val="en-GB"/>
              </w:rPr>
              <w:t>An interconnect</w:t>
            </w:r>
          </w:p>
        </w:tc>
      </w:tr>
      <w:tr w:rsidR="000E016B" w:rsidRPr="00E51A31" w14:paraId="3715A062" w14:textId="77777777" w:rsidTr="008821DE">
        <w:trPr>
          <w:jc w:val="center"/>
        </w:trPr>
        <w:tc>
          <w:tcPr>
            <w:tcW w:w="3742" w:type="dxa"/>
            <w:shd w:val="clear" w:color="auto" w:fill="F2F2F2" w:themeFill="background1" w:themeFillShade="F2"/>
          </w:tcPr>
          <w:p w14:paraId="56623BCA" w14:textId="101B99AF" w:rsidR="000E016B" w:rsidRDefault="000E016B" w:rsidP="002B238C">
            <w:pPr>
              <w:pStyle w:val="Tablecontent"/>
              <w:rPr>
                <w:lang w:val="en-GB"/>
              </w:rPr>
            </w:pPr>
            <w:r>
              <w:rPr>
                <w:lang w:val="en-GB"/>
              </w:rPr>
              <w:t>Upper Limit</w:t>
            </w:r>
          </w:p>
        </w:tc>
        <w:tc>
          <w:tcPr>
            <w:tcW w:w="2490" w:type="dxa"/>
          </w:tcPr>
          <w:p w14:paraId="119C969E" w14:textId="08BB320F" w:rsidR="000E016B" w:rsidRPr="00A452F2" w:rsidRDefault="000E016B" w:rsidP="002B238C">
            <w:pPr>
              <w:pStyle w:val="Tablecontent"/>
              <w:rPr>
                <w:lang w:val="en-GB"/>
              </w:rPr>
            </w:pPr>
            <w:r>
              <w:rPr>
                <w:lang w:val="en-GB"/>
              </w:rPr>
              <w:t>Yes</w:t>
            </w:r>
          </w:p>
        </w:tc>
        <w:tc>
          <w:tcPr>
            <w:tcW w:w="2552" w:type="dxa"/>
          </w:tcPr>
          <w:p w14:paraId="3F4AE3E5" w14:textId="6F3B6008" w:rsidR="000E016B" w:rsidRPr="00A452F2" w:rsidRDefault="000E016B" w:rsidP="002B238C">
            <w:pPr>
              <w:pStyle w:val="Tablecontent"/>
              <w:rPr>
                <w:lang w:val="en-GB"/>
              </w:rPr>
            </w:pPr>
            <w:r>
              <w:rPr>
                <w:lang w:val="en-GB"/>
              </w:rPr>
              <w:t>No</w:t>
            </w:r>
          </w:p>
        </w:tc>
      </w:tr>
      <w:tr w:rsidR="00E04C06" w:rsidRPr="00E51A31" w14:paraId="0CED02F5" w14:textId="77777777" w:rsidTr="008821DE">
        <w:trPr>
          <w:jc w:val="center"/>
        </w:trPr>
        <w:tc>
          <w:tcPr>
            <w:tcW w:w="3742" w:type="dxa"/>
            <w:shd w:val="clear" w:color="auto" w:fill="F2F2F2" w:themeFill="background1" w:themeFillShade="F2"/>
          </w:tcPr>
          <w:p w14:paraId="1A33BFE2" w14:textId="25FAB426" w:rsidR="00E04C06" w:rsidRDefault="00E04C06" w:rsidP="002B238C">
            <w:pPr>
              <w:pStyle w:val="Tablecontent"/>
              <w:rPr>
                <w:lang w:val="en-GB"/>
              </w:rPr>
            </w:pPr>
            <w:r>
              <w:rPr>
                <w:lang w:val="en-GB"/>
              </w:rPr>
              <w:t>Monitoring</w:t>
            </w:r>
          </w:p>
        </w:tc>
        <w:tc>
          <w:tcPr>
            <w:tcW w:w="2490" w:type="dxa"/>
          </w:tcPr>
          <w:p w14:paraId="4E54F8C6" w14:textId="4A3D6963" w:rsidR="00E04C06" w:rsidRDefault="00E04C06" w:rsidP="002B238C">
            <w:pPr>
              <w:pStyle w:val="Tablecontent"/>
              <w:rPr>
                <w:lang w:val="en-GB"/>
              </w:rPr>
            </w:pPr>
            <w:r>
              <w:rPr>
                <w:lang w:val="en-GB"/>
              </w:rPr>
              <w:t>Simpler</w:t>
            </w:r>
          </w:p>
        </w:tc>
        <w:tc>
          <w:tcPr>
            <w:tcW w:w="2552" w:type="dxa"/>
          </w:tcPr>
          <w:p w14:paraId="2CD89C32" w14:textId="1CAEFA32" w:rsidR="00E04C06" w:rsidRDefault="00E04C06" w:rsidP="002B238C">
            <w:pPr>
              <w:pStyle w:val="Tablecontent"/>
              <w:rPr>
                <w:lang w:val="en-GB"/>
              </w:rPr>
            </w:pPr>
            <w:r>
              <w:rPr>
                <w:lang w:val="en-GB"/>
              </w:rPr>
              <w:t>Harder</w:t>
            </w:r>
          </w:p>
        </w:tc>
      </w:tr>
      <w:tr w:rsidR="008E67B9" w:rsidRPr="00E51A31" w14:paraId="47096326" w14:textId="77777777" w:rsidTr="008821DE">
        <w:trPr>
          <w:jc w:val="center"/>
        </w:trPr>
        <w:tc>
          <w:tcPr>
            <w:tcW w:w="3742" w:type="dxa"/>
            <w:shd w:val="clear" w:color="auto" w:fill="F2F2F2" w:themeFill="background1" w:themeFillShade="F2"/>
          </w:tcPr>
          <w:p w14:paraId="4A88A7E3" w14:textId="5762B9E4" w:rsidR="008E67B9" w:rsidRDefault="008E67B9" w:rsidP="002B238C">
            <w:pPr>
              <w:pStyle w:val="Tablecontent"/>
              <w:rPr>
                <w:lang w:val="en-GB"/>
              </w:rPr>
            </w:pPr>
            <w:r>
              <w:rPr>
                <w:lang w:val="en-GB"/>
              </w:rPr>
              <w:t>Location</w:t>
            </w:r>
          </w:p>
        </w:tc>
        <w:tc>
          <w:tcPr>
            <w:tcW w:w="2490" w:type="dxa"/>
          </w:tcPr>
          <w:p w14:paraId="779D8AA6" w14:textId="6002B21F" w:rsidR="008E67B9" w:rsidRDefault="008E67B9" w:rsidP="002B238C">
            <w:pPr>
              <w:pStyle w:val="Tablecontent"/>
              <w:rPr>
                <w:lang w:val="en-GB"/>
              </w:rPr>
            </w:pPr>
            <w:r>
              <w:rPr>
                <w:lang w:val="en-GB"/>
              </w:rPr>
              <w:t>Fewer</w:t>
            </w:r>
          </w:p>
        </w:tc>
        <w:tc>
          <w:tcPr>
            <w:tcW w:w="2552" w:type="dxa"/>
          </w:tcPr>
          <w:p w14:paraId="71DD04AD" w14:textId="2E1EDECE" w:rsidR="008E67B9" w:rsidRDefault="008E67B9" w:rsidP="002B238C">
            <w:pPr>
              <w:pStyle w:val="Tablecontent"/>
              <w:rPr>
                <w:lang w:val="en-GB"/>
              </w:rPr>
            </w:pPr>
            <w:r>
              <w:rPr>
                <w:lang w:val="en-GB"/>
              </w:rPr>
              <w:t>Many</w:t>
            </w:r>
          </w:p>
        </w:tc>
      </w:tr>
    </w:tbl>
    <w:p w14:paraId="766DE208" w14:textId="77777777" w:rsidR="001062E5" w:rsidRPr="00A452F2" w:rsidRDefault="001062E5" w:rsidP="00111BFB">
      <w:pPr>
        <w:pStyle w:val="BeforeTable"/>
        <w:rPr>
          <w:lang w:val="en-GB"/>
        </w:rPr>
      </w:pPr>
    </w:p>
    <w:p w14:paraId="708546F6" w14:textId="1134294C" w:rsidR="001062E5" w:rsidRDefault="001062E5" w:rsidP="002B238C">
      <w:pPr>
        <w:rPr>
          <w:lang w:val="en-GB"/>
        </w:rPr>
      </w:pPr>
      <w:r w:rsidRPr="4CAB3972">
        <w:rPr>
          <w:lang w:val="en-GB"/>
        </w:rPr>
        <w:t>Let’s explain the above in more detail</w:t>
      </w:r>
      <w:r w:rsidR="008201EF">
        <w:rPr>
          <w:lang w:val="en-GB"/>
        </w:rPr>
        <w:t>.</w:t>
      </w:r>
    </w:p>
    <w:p w14:paraId="57456298" w14:textId="19F198C8" w:rsidR="008201EF" w:rsidRPr="00A452F2" w:rsidRDefault="008201EF" w:rsidP="00AC6E1E">
      <w:pPr>
        <w:pStyle w:val="Heading4"/>
      </w:pPr>
      <w:r>
        <w:t>Net Available Resource</w:t>
      </w:r>
    </w:p>
    <w:p w14:paraId="44004786" w14:textId="26A107BC" w:rsidR="001062E5" w:rsidRPr="00A452F2" w:rsidRDefault="001062E5" w:rsidP="002B238C">
      <w:pPr>
        <w:rPr>
          <w:lang w:val="en-GB"/>
        </w:rPr>
      </w:pPr>
      <w:r w:rsidRPr="4CAB3972">
        <w:rPr>
          <w:lang w:val="en-GB"/>
        </w:rPr>
        <w:t xml:space="preserve">At the end of the day, the net available resources to the VMs </w:t>
      </w:r>
      <w:r w:rsidR="4881DC59" w:rsidRPr="4CAB3972">
        <w:rPr>
          <w:lang w:val="en-GB"/>
        </w:rPr>
        <w:t>are</w:t>
      </w:r>
      <w:r w:rsidR="00B3691B">
        <w:rPr>
          <w:lang w:val="en-GB"/>
        </w:rPr>
        <w:t xml:space="preserve"> </w:t>
      </w:r>
      <w:r w:rsidRPr="4CAB3972">
        <w:rPr>
          <w:lang w:val="en-GB"/>
        </w:rPr>
        <w:t>what we care about. What the IaaS platform used is considered an overhead.</w:t>
      </w:r>
      <w:r w:rsidR="005F50BC" w:rsidRPr="4CAB3972">
        <w:rPr>
          <w:lang w:val="en-GB"/>
        </w:rPr>
        <w:t xml:space="preserve"> The more ESXi </w:t>
      </w:r>
      <w:r w:rsidR="00FD5A65">
        <w:rPr>
          <w:lang w:val="en-GB"/>
        </w:rPr>
        <w:t>VMkernel</w:t>
      </w:r>
      <w:r w:rsidR="005F50BC" w:rsidRPr="4CAB3972">
        <w:rPr>
          <w:lang w:val="en-GB"/>
        </w:rPr>
        <w:t>, NSX, vSAN, vSphere Replication use, the lesser you have left for the business workload.</w:t>
      </w:r>
    </w:p>
    <w:p w14:paraId="59C4B8C5" w14:textId="1BA246C0" w:rsidR="001062E5" w:rsidRPr="00A452F2" w:rsidRDefault="001062E5" w:rsidP="002B238C">
      <w:pPr>
        <w:rPr>
          <w:lang w:val="en-GB"/>
        </w:rPr>
      </w:pPr>
      <w:r w:rsidRPr="00A452F2">
        <w:rPr>
          <w:lang w:val="en-GB"/>
        </w:rPr>
        <w:t xml:space="preserve">An ESXi host has a fixed specification (for example, </w:t>
      </w:r>
      <w:r w:rsidR="004C4720">
        <w:rPr>
          <w:lang w:val="en-GB"/>
        </w:rPr>
        <w:t>2</w:t>
      </w:r>
      <w:r w:rsidRPr="00A452F2">
        <w:rPr>
          <w:lang w:val="en-GB"/>
        </w:rPr>
        <w:t xml:space="preserve"> CPUs, </w:t>
      </w:r>
      <w:r w:rsidR="004C4720">
        <w:rPr>
          <w:lang w:val="en-GB"/>
        </w:rPr>
        <w:t>60</w:t>
      </w:r>
      <w:r w:rsidRPr="00A452F2">
        <w:rPr>
          <w:lang w:val="en-GB"/>
        </w:rPr>
        <w:t xml:space="preserve"> cores, </w:t>
      </w:r>
      <w:r w:rsidR="004C4720">
        <w:rPr>
          <w:lang w:val="en-GB"/>
        </w:rPr>
        <w:t>512</w:t>
      </w:r>
      <w:r w:rsidRPr="00A452F2">
        <w:rPr>
          <w:lang w:val="en-GB"/>
        </w:rPr>
        <w:t xml:space="preserve"> GB RAM, 2 x </w:t>
      </w:r>
      <w:r w:rsidR="004C4720">
        <w:rPr>
          <w:lang w:val="en-GB"/>
        </w:rPr>
        <w:t>25</w:t>
      </w:r>
      <w:r w:rsidRPr="00A452F2">
        <w:rPr>
          <w:lang w:val="en-GB"/>
        </w:rPr>
        <w:t xml:space="preserve"> GE NIC). This means we know the upper physical limit. How much of that it available to the VMs?</w:t>
      </w:r>
      <w:r w:rsidR="000672C5">
        <w:rPr>
          <w:lang w:val="en-GB"/>
        </w:rPr>
        <w:t xml:space="preserve"> Another word, what is the usable capacity for the business workload? </w:t>
      </w:r>
    </w:p>
    <w:p w14:paraId="6AF13647" w14:textId="6B613D28" w:rsidR="001062E5" w:rsidRPr="00A452F2" w:rsidRDefault="001062E5" w:rsidP="008201EF">
      <w:pPr>
        <w:rPr>
          <w:lang w:val="en-GB"/>
        </w:rPr>
      </w:pPr>
      <w:r w:rsidRPr="00A452F2">
        <w:rPr>
          <w:lang w:val="en-GB"/>
        </w:rPr>
        <w:t xml:space="preserve">For compute, the hypervisor consumes a relatively low proportion of resources. Even if you add a software-defined storage such as </w:t>
      </w:r>
      <w:r w:rsidR="002119A8">
        <w:rPr>
          <w:lang w:val="en-GB"/>
        </w:rPr>
        <w:t>v</w:t>
      </w:r>
      <w:r w:rsidRPr="00A452F2">
        <w:rPr>
          <w:lang w:val="en-GB"/>
        </w:rPr>
        <w:t>SAN, you are looking at around 10</w:t>
      </w:r>
      <w:r w:rsidR="00DF4AF5" w:rsidRPr="00A452F2">
        <w:rPr>
          <w:lang w:val="en-GB"/>
        </w:rPr>
        <w:t>%</w:t>
      </w:r>
      <w:r w:rsidRPr="00A452F2">
        <w:rPr>
          <w:lang w:val="en-GB"/>
        </w:rPr>
        <w:t xml:space="preserve"> total utilization but depends on many factors</w:t>
      </w:r>
      <w:r w:rsidR="00705EFE">
        <w:rPr>
          <w:lang w:val="en-GB"/>
        </w:rPr>
        <w:t>.</w:t>
      </w:r>
    </w:p>
    <w:p w14:paraId="42BC4465" w14:textId="39BBEE64" w:rsidR="001062E5" w:rsidRPr="00A452F2" w:rsidRDefault="001062E5" w:rsidP="008201EF">
      <w:pPr>
        <w:rPr>
          <w:lang w:val="en-GB"/>
        </w:rPr>
      </w:pPr>
      <w:r w:rsidRPr="00A452F2">
        <w:rPr>
          <w:lang w:val="en-GB"/>
        </w:rPr>
        <w:t xml:space="preserve">The same cannot be said about network. Mass vMotion (for example, when the host enters maintenance mode), storage vMotion (in IP storage case), VM provisioning or cloning (for IP storage), and </w:t>
      </w:r>
      <w:r w:rsidR="002119A8">
        <w:rPr>
          <w:lang w:val="en-GB"/>
        </w:rPr>
        <w:t>v</w:t>
      </w:r>
      <w:r w:rsidRPr="00A452F2">
        <w:rPr>
          <w:lang w:val="en-GB"/>
        </w:rPr>
        <w:t xml:space="preserve">SAN all take up significant network bandwidth. In fact, the non-VM network takes up the majority of the ESXi resources. If you have 2 x </w:t>
      </w:r>
      <w:r w:rsidR="004C4720">
        <w:rPr>
          <w:lang w:val="en-GB"/>
        </w:rPr>
        <w:t>25</w:t>
      </w:r>
      <w:r w:rsidRPr="00A452F2">
        <w:rPr>
          <w:lang w:val="en-GB"/>
        </w:rPr>
        <w:t xml:space="preserve"> GE NIC, majority of it is </w:t>
      </w:r>
      <w:r w:rsidRPr="003C0E99">
        <w:rPr>
          <w:i/>
          <w:iCs/>
          <w:color w:val="FF0000"/>
          <w:lang w:val="en-GB"/>
        </w:rPr>
        <w:t>not</w:t>
      </w:r>
      <w:r w:rsidRPr="003C0E99">
        <w:rPr>
          <w:color w:val="FF0000"/>
          <w:lang w:val="en-GB"/>
        </w:rPr>
        <w:t xml:space="preserve"> </w:t>
      </w:r>
      <w:r w:rsidRPr="00A452F2">
        <w:rPr>
          <w:lang w:val="en-GB"/>
        </w:rPr>
        <w:t>used by VM.</w:t>
      </w:r>
      <w:r w:rsidR="000672C5">
        <w:rPr>
          <w:lang w:val="en-GB"/>
        </w:rPr>
        <w:t xml:space="preserve"> The following screenshot shows that VM only gets 100 shares out of 500 shares. So the overhead can be as high as 80%!</w:t>
      </w:r>
    </w:p>
    <w:p w14:paraId="3CDC0BA2" w14:textId="73140C12" w:rsidR="000672C5" w:rsidRDefault="000672C5" w:rsidP="008201EF">
      <w:pPr>
        <w:jc w:val="center"/>
        <w:rPr>
          <w:lang w:val="en-GB"/>
        </w:rPr>
      </w:pPr>
      <w:r>
        <w:rPr>
          <w:noProof/>
        </w:rPr>
        <w:lastRenderedPageBreak/>
        <w:drawing>
          <wp:inline distT="0" distB="0" distL="0" distR="0" wp14:anchorId="63200E5D" wp14:editId="6C9C6F0F">
            <wp:extent cx="6728400" cy="4525200"/>
            <wp:effectExtent l="0" t="0" r="0" b="8890"/>
            <wp:docPr id="606394151" name="Picture 606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1"/>
                    <pic:cNvPicPr/>
                  </pic:nvPicPr>
                  <pic:blipFill>
                    <a:blip r:embed="rId693" cstate="print">
                      <a:extLst>
                        <a:ext uri="{28A0092B-C50C-407E-A947-70E740481C1C}">
                          <a14:useLocalDpi xmlns:a14="http://schemas.microsoft.com/office/drawing/2010/main" val="0"/>
                        </a:ext>
                      </a:extLst>
                    </a:blip>
                    <a:stretch>
                      <a:fillRect/>
                    </a:stretch>
                  </pic:blipFill>
                  <pic:spPr>
                    <a:xfrm>
                      <a:off x="0" y="0"/>
                      <a:ext cx="6728400" cy="4525200"/>
                    </a:xfrm>
                    <a:prstGeom prst="rect">
                      <a:avLst/>
                    </a:prstGeom>
                  </pic:spPr>
                </pic:pic>
              </a:graphicData>
            </a:graphic>
          </wp:inline>
        </w:drawing>
      </w:r>
    </w:p>
    <w:p w14:paraId="2D4EACDF" w14:textId="1A968A51" w:rsidR="008201EF" w:rsidRDefault="008201EF" w:rsidP="00AC6E1E">
      <w:pPr>
        <w:pStyle w:val="Heading4"/>
      </w:pPr>
      <w:r>
        <w:t>Allocated Resource</w:t>
      </w:r>
    </w:p>
    <w:p w14:paraId="396EBD76" w14:textId="675C5980" w:rsidR="001062E5" w:rsidRPr="00A452F2" w:rsidRDefault="008E67B9" w:rsidP="008201EF">
      <w:pPr>
        <w:rPr>
          <w:lang w:val="en-GB"/>
        </w:rPr>
      </w:pPr>
      <w:r>
        <w:rPr>
          <w:lang w:val="en-GB"/>
        </w:rPr>
        <w:t xml:space="preserve">This means </w:t>
      </w:r>
      <w:r w:rsidR="001062E5" w:rsidRPr="00A452F2">
        <w:rPr>
          <w:lang w:val="en-GB"/>
        </w:rPr>
        <w:t>the resource that is given to a</w:t>
      </w:r>
      <w:r w:rsidR="000672C5">
        <w:rPr>
          <w:lang w:val="en-GB"/>
        </w:rPr>
        <w:t xml:space="preserve"> single</w:t>
      </w:r>
      <w:r w:rsidR="001062E5" w:rsidRPr="00A452F2">
        <w:rPr>
          <w:lang w:val="en-GB"/>
        </w:rPr>
        <w:t xml:space="preserve"> VM itself. For compute, we can configure a granular size of CPU and RAM. For the CPU, we can assign one, two, three, four, etc. vCPUs. </w:t>
      </w:r>
    </w:p>
    <w:p w14:paraId="68672DF5" w14:textId="361DC353" w:rsidR="001062E5" w:rsidRDefault="001062E5" w:rsidP="008201EF">
      <w:pPr>
        <w:rPr>
          <w:lang w:val="en-GB"/>
        </w:rPr>
      </w:pPr>
      <w:r w:rsidRPr="00A452F2">
        <w:rPr>
          <w:lang w:val="en-GB"/>
        </w:rPr>
        <w:t>With network, we cannot specify the vNIC speed. It takes the speed of the ESXi vmnic assigned to the VM port group. So each VM will either see 1 GE or 10 GE</w:t>
      </w:r>
      <w:r w:rsidR="003C0E99">
        <w:rPr>
          <w:lang w:val="en-GB"/>
        </w:rPr>
        <w:t xml:space="preserve"> or 25 GE</w:t>
      </w:r>
      <w:r w:rsidRPr="00A452F2">
        <w:rPr>
          <w:lang w:val="en-GB"/>
        </w:rPr>
        <w:t xml:space="preserve"> (you need to have the right vNIC driver, obviously). You cannot allocate </w:t>
      </w:r>
      <w:r w:rsidR="005D7A30" w:rsidRPr="00A452F2">
        <w:rPr>
          <w:lang w:val="en-GB"/>
        </w:rPr>
        <w:t>another</w:t>
      </w:r>
      <w:r w:rsidRPr="00A452F2">
        <w:rPr>
          <w:lang w:val="en-GB"/>
        </w:rPr>
        <w:t xml:space="preserve"> amount, such as 500 Mbps or 250 Mbps in the Guest OS. In the physical world, we tend to assume that each server has 1</w:t>
      </w:r>
      <w:r w:rsidR="003C0E99">
        <w:rPr>
          <w:lang w:val="en-GB"/>
        </w:rPr>
        <w:t>0</w:t>
      </w:r>
      <w:r w:rsidRPr="00A452F2">
        <w:rPr>
          <w:lang w:val="en-GB"/>
        </w:rPr>
        <w:t xml:space="preserve"> GE and the network has sufficient bandwidth. You cannot assume this in a virtual data center as you no longer have 1</w:t>
      </w:r>
      <w:r w:rsidR="003C0E99">
        <w:rPr>
          <w:lang w:val="en-GB"/>
        </w:rPr>
        <w:t>0</w:t>
      </w:r>
      <w:r w:rsidRPr="00A452F2">
        <w:rPr>
          <w:lang w:val="en-GB"/>
        </w:rPr>
        <w:t xml:space="preserve"> GE for every VM at the physical level. It is shared and typically oversubscribed. </w:t>
      </w:r>
    </w:p>
    <w:p w14:paraId="46D8EFE4" w14:textId="614EEC9A" w:rsidR="003C0E99" w:rsidRPr="00A452F2" w:rsidRDefault="003C0E99" w:rsidP="008201EF">
      <w:pPr>
        <w:rPr>
          <w:lang w:val="en-GB"/>
        </w:rPr>
      </w:pPr>
      <w:r w:rsidRPr="4CAB3972">
        <w:rPr>
          <w:lang w:val="en-GB"/>
        </w:rPr>
        <w:t xml:space="preserve">A network intensive VM can easily hit 1 Gbps </w:t>
      </w:r>
      <w:r w:rsidR="0017546B" w:rsidRPr="4CAB3972">
        <w:rPr>
          <w:lang w:val="en-GB"/>
        </w:rPr>
        <w:t xml:space="preserve">for </w:t>
      </w:r>
      <w:r w:rsidRPr="4CAB3972">
        <w:rPr>
          <w:lang w:val="en-GB"/>
        </w:rPr>
        <w:t>both egress and ingress traffic. The following chart shows a Hadoop worker node receiving more than 5 Gbps worth traffic multiple times. You need to be careful in sizing the underlying ESXi if you want to run multiple VMs. While you can use Network I/O Control and vSphere Traffic Shaping, they are not configuration property of a VM.</w:t>
      </w:r>
    </w:p>
    <w:p w14:paraId="4EA4F575" w14:textId="2F32E6B3" w:rsidR="003C0E99" w:rsidRDefault="6D98C619" w:rsidP="002B238C">
      <w:pPr>
        <w:rPr>
          <w:lang w:val="en-GB"/>
        </w:rPr>
      </w:pPr>
      <w:r>
        <w:rPr>
          <w:noProof/>
        </w:rPr>
        <w:lastRenderedPageBreak/>
        <w:drawing>
          <wp:inline distT="0" distB="0" distL="0" distR="0" wp14:anchorId="4EC9401C" wp14:editId="485D835E">
            <wp:extent cx="6645910" cy="1642745"/>
            <wp:effectExtent l="0" t="0" r="2540" b="0"/>
            <wp:docPr id="606394179" name="Picture 606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79"/>
                    <pic:cNvPicPr/>
                  </pic:nvPicPr>
                  <pic:blipFill>
                    <a:blip r:embed="rId694">
                      <a:extLst>
                        <a:ext uri="{28A0092B-C50C-407E-A947-70E740481C1C}">
                          <a14:useLocalDpi xmlns:a14="http://schemas.microsoft.com/office/drawing/2010/main" val="0"/>
                        </a:ext>
                      </a:extLst>
                    </a:blip>
                    <a:stretch>
                      <a:fillRect/>
                    </a:stretch>
                  </pic:blipFill>
                  <pic:spPr>
                    <a:xfrm>
                      <a:off x="0" y="0"/>
                      <a:ext cx="6645910" cy="1642745"/>
                    </a:xfrm>
                    <a:prstGeom prst="rect">
                      <a:avLst/>
                    </a:prstGeom>
                  </pic:spPr>
                </pic:pic>
              </a:graphicData>
            </a:graphic>
          </wp:inline>
        </w:drawing>
      </w:r>
    </w:p>
    <w:p w14:paraId="0A1BDFE5" w14:textId="5A99E94E" w:rsidR="008201EF" w:rsidRDefault="008201EF" w:rsidP="00AC6E1E">
      <w:pPr>
        <w:pStyle w:val="Heading4"/>
      </w:pPr>
      <w:r>
        <w:t xml:space="preserve">Hardware </w:t>
      </w:r>
    </w:p>
    <w:p w14:paraId="595B04E4" w14:textId="3B867F73" w:rsidR="001062E5" w:rsidRPr="00A452F2" w:rsidRDefault="008E67B9" w:rsidP="002B238C">
      <w:pPr>
        <w:rPr>
          <w:lang w:val="en-GB"/>
        </w:rPr>
      </w:pPr>
      <w:r>
        <w:rPr>
          <w:lang w:val="en-GB"/>
        </w:rPr>
        <w:t>T</w:t>
      </w:r>
      <w:r w:rsidR="001062E5" w:rsidRPr="00A452F2">
        <w:rPr>
          <w:lang w:val="en-GB"/>
        </w:rPr>
        <w:t xml:space="preserve">he </w:t>
      </w:r>
      <w:r w:rsidR="008201EF">
        <w:rPr>
          <w:lang w:val="en-GB"/>
        </w:rPr>
        <w:t xml:space="preserve">networking </w:t>
      </w:r>
      <w:r w:rsidR="001062E5" w:rsidRPr="00A452F2">
        <w:rPr>
          <w:lang w:val="en-GB"/>
        </w:rPr>
        <w:t xml:space="preserve">hardware itself can provide different functionalities. </w:t>
      </w:r>
    </w:p>
    <w:p w14:paraId="13D78675" w14:textId="77777777" w:rsidR="001062E5" w:rsidRPr="00A452F2" w:rsidRDefault="001062E5" w:rsidP="008201EF">
      <w:pPr>
        <w:rPr>
          <w:lang w:val="en-GB"/>
        </w:rPr>
      </w:pPr>
      <w:r w:rsidRPr="00A452F2">
        <w:rPr>
          <w:lang w:val="en-GB"/>
        </w:rPr>
        <w:t xml:space="preserve">For compute, you have servers. While they may have different form factors or specifications, they all serve the same purpose—to provide processing power and a set of working memory for hypervisor or VM. </w:t>
      </w:r>
    </w:p>
    <w:p w14:paraId="4E4DF1FF" w14:textId="3475E954" w:rsidR="001062E5" w:rsidRDefault="001062E5" w:rsidP="008201EF">
      <w:pPr>
        <w:rPr>
          <w:lang w:val="en-GB"/>
        </w:rPr>
      </w:pPr>
      <w:r w:rsidRPr="00A452F2">
        <w:rPr>
          <w:lang w:val="en-GB"/>
        </w:rPr>
        <w:t xml:space="preserve">For network, you have a variety of network services (firewall and load balancer) in addition to the basic network functionalities (switch, router, and gateway). You need to monitor all of them to get a complete picture. These functionalities can take the form of software or hardware. </w:t>
      </w:r>
    </w:p>
    <w:p w14:paraId="2A851043" w14:textId="6846689E" w:rsidR="00E55A9A" w:rsidRDefault="00BB59FA" w:rsidP="008201EF">
      <w:pPr>
        <w:rPr>
          <w:lang w:val="en-GB"/>
        </w:rPr>
      </w:pPr>
      <w:r>
        <w:rPr>
          <w:lang w:val="en-GB"/>
        </w:rPr>
        <w:t xml:space="preserve">Unlike storage, network has concept of duplex. A full duplex means it has 100% on both direction. </w:t>
      </w:r>
      <w:r w:rsidR="00A73D4E" w:rsidRPr="00A452F2">
        <w:rPr>
          <w:lang w:val="en-GB"/>
        </w:rPr>
        <w:t xml:space="preserve">For example, an ESXi with </w:t>
      </w:r>
      <w:r w:rsidR="00A73D4E">
        <w:rPr>
          <w:lang w:val="en-GB"/>
        </w:rPr>
        <w:t xml:space="preserve">a </w:t>
      </w:r>
      <w:r w:rsidR="002119A8">
        <w:rPr>
          <w:lang w:val="en-GB"/>
        </w:rPr>
        <w:t>25</w:t>
      </w:r>
      <w:r w:rsidR="00A73D4E" w:rsidRPr="00A452F2">
        <w:rPr>
          <w:lang w:val="en-GB"/>
        </w:rPr>
        <w:t xml:space="preserve"> Gb port can theoretically handle </w:t>
      </w:r>
      <w:r w:rsidR="002119A8">
        <w:rPr>
          <w:lang w:val="en-GB"/>
        </w:rPr>
        <w:t>25</w:t>
      </w:r>
      <w:r w:rsidR="00A73D4E" w:rsidRPr="00A452F2">
        <w:rPr>
          <w:lang w:val="en-GB"/>
        </w:rPr>
        <w:t xml:space="preserve"> Gb TX + </w:t>
      </w:r>
      <w:r w:rsidR="002119A8">
        <w:rPr>
          <w:lang w:val="en-GB"/>
        </w:rPr>
        <w:t>25</w:t>
      </w:r>
      <w:r w:rsidR="00A73D4E" w:rsidRPr="00A452F2">
        <w:rPr>
          <w:lang w:val="en-GB"/>
        </w:rPr>
        <w:t xml:space="preserve"> Gb RX as its </w:t>
      </w:r>
      <w:hyperlink r:id="rId695" w:history="1">
        <w:r w:rsidR="00A73D4E" w:rsidRPr="00EA0F5C">
          <w:rPr>
            <w:rStyle w:val="Hyperlink"/>
            <w:lang w:val="en-GB"/>
          </w:rPr>
          <w:t>full duplex</w:t>
        </w:r>
      </w:hyperlink>
      <w:r w:rsidR="00A73D4E" w:rsidRPr="00A452F2">
        <w:rPr>
          <w:lang w:val="en-GB"/>
        </w:rPr>
        <w:t>.</w:t>
      </w:r>
    </w:p>
    <w:p w14:paraId="0CCF1E62" w14:textId="4218AFC1" w:rsidR="008E67B9" w:rsidRPr="00A452F2" w:rsidRDefault="008E67B9" w:rsidP="008201EF">
      <w:pPr>
        <w:rPr>
          <w:lang w:val="en-GB"/>
        </w:rPr>
      </w:pPr>
      <w:r>
        <w:rPr>
          <w:lang w:val="en-GB"/>
        </w:rPr>
        <w:t xml:space="preserve">Blade servers and other HCI form factors blur the line between server and network. </w:t>
      </w:r>
    </w:p>
    <w:p w14:paraId="47B54DE1" w14:textId="7938CC24" w:rsidR="008201EF" w:rsidRDefault="008201EF" w:rsidP="00AC6E1E">
      <w:pPr>
        <w:pStyle w:val="Heading4"/>
      </w:pPr>
      <w:r>
        <w:t>Nature of Network</w:t>
      </w:r>
    </w:p>
    <w:p w14:paraId="6772D43F" w14:textId="25D33C79" w:rsidR="001062E5" w:rsidRPr="00A452F2" w:rsidRDefault="001062E5" w:rsidP="008201EF">
      <w:pPr>
        <w:rPr>
          <w:lang w:val="en-GB"/>
        </w:rPr>
      </w:pPr>
      <w:r w:rsidRPr="00A452F2">
        <w:rPr>
          <w:lang w:val="en-GB"/>
        </w:rPr>
        <w:t>The fourth difference is the nature of network</w:t>
      </w:r>
      <w:r w:rsidR="00E04C06">
        <w:rPr>
          <w:lang w:val="en-GB"/>
        </w:rPr>
        <w:t>.</w:t>
      </w:r>
      <w:r w:rsidRPr="00A452F2">
        <w:rPr>
          <w:lang w:val="en-GB"/>
        </w:rPr>
        <w:t xml:space="preserve"> Compute and storage are nodes. When you have a CPU or RAM performance issue on one host, it doesn't typically impact another host on a different cluster. The same thing happens with storage. When a physical array has a performance issue, generally speaking it does not impact other arrays in the data center.</w:t>
      </w:r>
    </w:p>
    <w:p w14:paraId="5B98B5A2" w14:textId="769F43EA" w:rsidR="007951EE" w:rsidRDefault="001062E5" w:rsidP="008201EF">
      <w:r w:rsidRPr="00A452F2">
        <w:rPr>
          <w:lang w:val="en-GB"/>
        </w:rPr>
        <w:t xml:space="preserve">Network is different. A local performance issue can easily be a data center-wide problem. </w:t>
      </w:r>
      <w:r w:rsidR="003C0E99">
        <w:rPr>
          <w:lang w:val="en-GB"/>
        </w:rPr>
        <w:t xml:space="preserve">Here is a good </w:t>
      </w:r>
      <w:hyperlink r:id="rId696" w:history="1">
        <w:r w:rsidR="003C0E99" w:rsidRPr="003C0E99">
          <w:rPr>
            <w:rStyle w:val="Hyperlink"/>
            <w:lang w:val="en-GB"/>
          </w:rPr>
          <w:t>read</w:t>
        </w:r>
      </w:hyperlink>
      <w:r w:rsidR="003C0E99">
        <w:rPr>
          <w:lang w:val="en-GB"/>
        </w:rPr>
        <w:t xml:space="preserve"> by shared </w:t>
      </w:r>
      <w:hyperlink r:id="rId697" w:history="1">
        <w:r w:rsidR="003C0E99" w:rsidRPr="003C0E99">
          <w:rPr>
            <w:rStyle w:val="Hyperlink"/>
            <w:lang w:val="en-GB"/>
          </w:rPr>
          <w:t xml:space="preserve">Ivan </w:t>
        </w:r>
        <w:r w:rsidR="003C0E99" w:rsidRPr="003C0E99">
          <w:rPr>
            <w:rStyle w:val="Hyperlink"/>
          </w:rPr>
          <w:t>Pepelnjak</w:t>
        </w:r>
      </w:hyperlink>
      <w:r w:rsidR="003C0E99">
        <w:t>.</w:t>
      </w:r>
      <w:r w:rsidR="007951EE">
        <w:t xml:space="preserve"> To give a recent example</w:t>
      </w:r>
      <w:r w:rsidR="002E56C9">
        <w:t xml:space="preserve"> (H2 2021)</w:t>
      </w:r>
      <w:r w:rsidR="007951EE">
        <w:t xml:space="preserve">, here is one from </w:t>
      </w:r>
      <w:r w:rsidR="0094433B">
        <w:t>a world-class network operator</w:t>
      </w:r>
      <w:r w:rsidR="002E56C9">
        <w:rPr>
          <w:rStyle w:val="FootnoteReference"/>
        </w:rPr>
        <w:footnoteReference w:id="30"/>
      </w:r>
      <w:r w:rsidR="0094433B">
        <w:t xml:space="preserve">: </w:t>
      </w:r>
    </w:p>
    <w:p w14:paraId="3F2CA4BA" w14:textId="41849230" w:rsidR="00B413BC" w:rsidRDefault="007F7F87" w:rsidP="00922484">
      <w:pPr>
        <w:jc w:val="center"/>
        <w:rPr>
          <w:lang w:val="en-GB"/>
        </w:rPr>
      </w:pPr>
      <w:r w:rsidRPr="007F7F87">
        <w:rPr>
          <w:noProof/>
          <w:lang w:val="en-GB"/>
        </w:rPr>
        <w:lastRenderedPageBreak/>
        <w:drawing>
          <wp:inline distT="0" distB="0" distL="0" distR="0" wp14:anchorId="6E001C14" wp14:editId="602437A0">
            <wp:extent cx="5284800" cy="2062800"/>
            <wp:effectExtent l="0" t="0" r="0" b="0"/>
            <wp:docPr id="918289646" name="Picture 918289646">
              <a:hlinkClick xmlns:a="http://schemas.openxmlformats.org/drawingml/2006/main" r:id="rId6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6" name="Picture 918289646">
                      <a:hlinkClick r:id="rId698"/>
                    </pic:cNvPr>
                    <pic:cNvPicPr/>
                  </pic:nvPicPr>
                  <pic:blipFill>
                    <a:blip r:embed="rId699"/>
                    <a:stretch>
                      <a:fillRect/>
                    </a:stretch>
                  </pic:blipFill>
                  <pic:spPr>
                    <a:xfrm>
                      <a:off x="0" y="0"/>
                      <a:ext cx="5284800" cy="2062800"/>
                    </a:xfrm>
                    <a:prstGeom prst="rect">
                      <a:avLst/>
                    </a:prstGeom>
                  </pic:spPr>
                </pic:pic>
              </a:graphicData>
            </a:graphic>
          </wp:inline>
        </w:drawing>
      </w:r>
    </w:p>
    <w:p w14:paraId="15E924F0" w14:textId="720C4EBD" w:rsidR="008E67B9" w:rsidRDefault="008E67B9" w:rsidP="008E67B9">
      <w:pPr>
        <w:rPr>
          <w:lang w:val="en-GB"/>
        </w:rPr>
      </w:pPr>
      <w:r>
        <w:rPr>
          <w:lang w:val="en-GB"/>
        </w:rPr>
        <w:t>Being an interconnect, it also connect users and servers to the Internet. If you have a global operations, you likely have multiple entry points, provided by different providers. These connectivity needs to be secured and protected with HA, preferably from 2 different ISPs.</w:t>
      </w:r>
    </w:p>
    <w:p w14:paraId="5D358EC9" w14:textId="2A7D7D54" w:rsidR="00557CB6" w:rsidRPr="000E016B" w:rsidRDefault="00557CB6" w:rsidP="008E67B9">
      <w:pPr>
        <w:rPr>
          <w:lang w:val="en-GB"/>
        </w:rPr>
      </w:pPr>
      <w:r>
        <w:rPr>
          <w:lang w:val="en-GB"/>
        </w:rPr>
        <w:t xml:space="preserve">There are typically many paths and routes in your network. You need to ensure they are available by testing the connectivity from specific points. </w:t>
      </w:r>
    </w:p>
    <w:p w14:paraId="3BC0B47A" w14:textId="0B44265D" w:rsidR="008201EF" w:rsidRDefault="008201EF" w:rsidP="00AC6E1E">
      <w:pPr>
        <w:pStyle w:val="Heading4"/>
      </w:pPr>
      <w:r>
        <w:t>Upper Limit</w:t>
      </w:r>
    </w:p>
    <w:p w14:paraId="045F1E28" w14:textId="07AF4B24" w:rsidR="000E016B" w:rsidRDefault="000E016B" w:rsidP="008201EF">
      <w:pPr>
        <w:rPr>
          <w:lang w:val="en-GB"/>
        </w:rPr>
      </w:pPr>
      <w:r w:rsidRPr="00422B48">
        <w:rPr>
          <w:lang w:val="en-GB"/>
        </w:rPr>
        <w:t xml:space="preserve">CPU or RAM workload </w:t>
      </w:r>
      <w:r w:rsidR="008201EF">
        <w:rPr>
          <w:lang w:val="en-GB"/>
        </w:rPr>
        <w:t xml:space="preserve">have </w:t>
      </w:r>
      <w:r w:rsidRPr="00422B48">
        <w:rPr>
          <w:lang w:val="en-GB"/>
        </w:rPr>
        <w:t xml:space="preserve">a </w:t>
      </w:r>
      <w:r w:rsidR="008201EF">
        <w:rPr>
          <w:lang w:val="en-GB"/>
        </w:rPr>
        <w:t xml:space="preserve">per VM </w:t>
      </w:r>
      <w:r w:rsidRPr="00422B48">
        <w:rPr>
          <w:lang w:val="en-GB"/>
        </w:rPr>
        <w:t xml:space="preserve">physical limit. </w:t>
      </w:r>
      <w:r>
        <w:rPr>
          <w:lang w:val="en-GB"/>
        </w:rPr>
        <w:t>This makes capacity management possible, and aids in performance troubleshooting.</w:t>
      </w:r>
    </w:p>
    <w:p w14:paraId="32B69345" w14:textId="1247D99B" w:rsidR="00E04C06" w:rsidRDefault="000E016B" w:rsidP="008201EF">
      <w:pPr>
        <w:rPr>
          <w:lang w:val="en-GB"/>
        </w:rPr>
      </w:pPr>
      <w:r w:rsidRPr="00422B48">
        <w:rPr>
          <w:lang w:val="en-GB"/>
        </w:rPr>
        <w:t>While network</w:t>
      </w:r>
      <w:r>
        <w:rPr>
          <w:lang w:val="en-GB"/>
        </w:rPr>
        <w:t xml:space="preserve"> </w:t>
      </w:r>
      <w:r w:rsidRPr="00422B48">
        <w:rPr>
          <w:lang w:val="en-GB"/>
        </w:rPr>
        <w:t>has a physical limit, it can be misleading to assume it is available to all VMs all</w:t>
      </w:r>
      <w:r>
        <w:rPr>
          <w:lang w:val="en-GB"/>
        </w:rPr>
        <w:t xml:space="preserve"> </w:t>
      </w:r>
      <w:r w:rsidRPr="00422B48">
        <w:rPr>
          <w:lang w:val="en-GB"/>
        </w:rPr>
        <w:t>the time.</w:t>
      </w:r>
      <w:r>
        <w:rPr>
          <w:lang w:val="en-GB"/>
        </w:rPr>
        <w:t xml:space="preserve"> </w:t>
      </w:r>
      <w:r w:rsidR="00E04C06" w:rsidRPr="00E04C06">
        <w:rPr>
          <w:lang w:val="en-GB"/>
        </w:rPr>
        <w:t>Because the physical capacity of the network is shared, you have a dynamic upper limit for each workload. The VM Network port group will have more bandwidth when there is no vMotion happening. Furthermore, each VM has a dynamic upper limit as it shares the VM Network port group with other VMs.</w:t>
      </w:r>
    </w:p>
    <w:p w14:paraId="6973D9DC" w14:textId="511B71B6" w:rsidR="00E04C06" w:rsidRPr="00E04C06" w:rsidRDefault="00E04C06" w:rsidP="008201EF">
      <w:pPr>
        <w:rPr>
          <w:lang w:val="en-GB"/>
        </w:rPr>
      </w:pPr>
      <w:r>
        <w:t>The resource available to VM also varies</w:t>
      </w:r>
      <w:r w:rsidRPr="00CE2B27">
        <w:t xml:space="preserve"> from host to host. Within the same host, the limit changes as time progresses. Unlike Storage I/O Control, Network I/O Control does not provide any counters that tell you that it has capped the bandwidth. </w:t>
      </w:r>
    </w:p>
    <w:p w14:paraId="6A0C2486" w14:textId="238B742D" w:rsidR="000E016B" w:rsidRDefault="000E016B" w:rsidP="008201EF">
      <w:pPr>
        <w:rPr>
          <w:lang w:val="en-GB"/>
        </w:rPr>
      </w:pPr>
      <w:r w:rsidRPr="00422B48">
        <w:rPr>
          <w:lang w:val="en-GB"/>
        </w:rPr>
        <w:t xml:space="preserve">In </w:t>
      </w:r>
      <w:r w:rsidR="00E04C06">
        <w:rPr>
          <w:lang w:val="en-GB"/>
        </w:rPr>
        <w:t xml:space="preserve">many </w:t>
      </w:r>
      <w:r w:rsidRPr="00422B48">
        <w:rPr>
          <w:lang w:val="en-GB"/>
        </w:rPr>
        <w:t>situations, the bandwidth within the ESXi host may not be the smallest</w:t>
      </w:r>
      <w:r>
        <w:rPr>
          <w:lang w:val="en-GB"/>
        </w:rPr>
        <w:t xml:space="preserve"> </w:t>
      </w:r>
      <w:r w:rsidRPr="00422B48">
        <w:rPr>
          <w:lang w:val="en-GB"/>
        </w:rPr>
        <w:t>pipe between the originating VM and its destination. Within the data center, there</w:t>
      </w:r>
      <w:r>
        <w:rPr>
          <w:lang w:val="en-GB"/>
        </w:rPr>
        <w:t xml:space="preserve"> </w:t>
      </w:r>
      <w:r w:rsidRPr="00422B48">
        <w:rPr>
          <w:lang w:val="en-GB"/>
        </w:rPr>
        <w:t>could be firewalls, load balancers, routers, and other hops that the packet has to</w:t>
      </w:r>
      <w:r>
        <w:rPr>
          <w:lang w:val="en-GB"/>
        </w:rPr>
        <w:t xml:space="preserve"> </w:t>
      </w:r>
      <w:r w:rsidRPr="00422B48">
        <w:rPr>
          <w:lang w:val="en-GB"/>
        </w:rPr>
        <w:t>go through. Once it leaves the data center, the WAN and Internet are likely to be a</w:t>
      </w:r>
      <w:r>
        <w:rPr>
          <w:lang w:val="en-GB"/>
        </w:rPr>
        <w:t xml:space="preserve"> </w:t>
      </w:r>
      <w:r w:rsidRPr="00422B48">
        <w:rPr>
          <w:lang w:val="en-GB"/>
        </w:rPr>
        <w:t>bottleneck. This dynamic nature means every VM has its own practical limit</w:t>
      </w:r>
      <w:r>
        <w:rPr>
          <w:lang w:val="en-GB"/>
        </w:rPr>
        <w:t>.</w:t>
      </w:r>
    </w:p>
    <w:p w14:paraId="37F498F9" w14:textId="3AC6BDBC" w:rsidR="008201EF" w:rsidRPr="00A452F2" w:rsidRDefault="008201EF" w:rsidP="00AC6E1E">
      <w:pPr>
        <w:pStyle w:val="Heading4"/>
      </w:pPr>
      <w:r>
        <w:t>Monitoring and Troubleshooting</w:t>
      </w:r>
    </w:p>
    <w:p w14:paraId="3B499A13" w14:textId="789F233F" w:rsidR="00E04C06" w:rsidRDefault="00E04C06" w:rsidP="008201EF">
      <w:pPr>
        <w:rPr>
          <w:lang w:val="en-GB"/>
        </w:rPr>
      </w:pPr>
      <w:r>
        <w:rPr>
          <w:lang w:val="en-GB"/>
        </w:rPr>
        <w:t>A distributed system is harder to monitor than a single node, especially if workload varies among the components that make up the system.</w:t>
      </w:r>
    </w:p>
    <w:p w14:paraId="2D184786" w14:textId="328F68E7" w:rsidR="00E04C06" w:rsidRDefault="00E04C06" w:rsidP="008201EF">
      <w:pPr>
        <w:rPr>
          <w:lang w:val="en-GB"/>
        </w:rPr>
      </w:pPr>
      <w:r w:rsidRPr="00E04C06">
        <w:rPr>
          <w:lang w:val="en-GB"/>
        </w:rPr>
        <w:t xml:space="preserve">The </w:t>
      </w:r>
      <w:r>
        <w:rPr>
          <w:lang w:val="en-GB"/>
        </w:rPr>
        <w:t xml:space="preserve">network </w:t>
      </w:r>
      <w:r w:rsidRPr="00E04C06">
        <w:rPr>
          <w:lang w:val="en-GB"/>
        </w:rPr>
        <w:t xml:space="preserve">resource available to VM also varies from host to host. Within the same host, the limit changes as time progresses. Unlike Storage I/O Control, Network I/O Control </w:t>
      </w:r>
      <w:r w:rsidR="002119A8">
        <w:rPr>
          <w:lang w:val="en-GB"/>
        </w:rPr>
        <w:t>(NIOC)n</w:t>
      </w:r>
      <w:r w:rsidRPr="00E04C06">
        <w:rPr>
          <w:lang w:val="en-GB"/>
        </w:rPr>
        <w:t>does not provide any counters that tell you that it has capped the bandwidth.</w:t>
      </w:r>
    </w:p>
    <w:p w14:paraId="016857DA" w14:textId="7CD07AE3" w:rsidR="00E04C06" w:rsidRDefault="00E04C06" w:rsidP="008201EF">
      <w:pPr>
        <w:rPr>
          <w:lang w:val="en-GB"/>
        </w:rPr>
      </w:pPr>
      <w:r w:rsidRPr="00E04C06">
        <w:rPr>
          <w:lang w:val="en-GB"/>
        </w:rPr>
        <w:lastRenderedPageBreak/>
        <w:t xml:space="preserve">NIOC can help to limit the network throughput for a particular workload or VM. If you are using 10 GE, enable NIOC so that a burst in one network workload does not impact your VM. For example, a mass vMotion operation can saturate the 10 Gb link if you do not implement NIOC. In vCenter </w:t>
      </w:r>
      <w:r>
        <w:rPr>
          <w:lang w:val="en-GB"/>
        </w:rPr>
        <w:t>7</w:t>
      </w:r>
      <w:r w:rsidRPr="00E04C06">
        <w:rPr>
          <w:lang w:val="en-GB"/>
        </w:rPr>
        <w:t>, there is no counter that tracks when NIOC caps the network throughput. As a result, vRealize Operations will not tell you that NIOC has taken action.</w:t>
      </w:r>
    </w:p>
    <w:p w14:paraId="65075072" w14:textId="49F629D8" w:rsidR="00EF1685" w:rsidRDefault="00EF1685" w:rsidP="008201EF">
      <w:pPr>
        <w:rPr>
          <w:lang w:val="en-GB"/>
        </w:rPr>
      </w:pPr>
      <w:r>
        <w:rPr>
          <w:lang w:val="en-GB"/>
        </w:rPr>
        <w:t xml:space="preserve">The primary contention counters are </w:t>
      </w:r>
    </w:p>
    <w:p w14:paraId="5F88103E" w14:textId="2BF302D9" w:rsidR="00EF1685" w:rsidRDefault="00EF1685" w:rsidP="00EF1685">
      <w:pPr>
        <w:pStyle w:val="Bullet"/>
        <w:rPr>
          <w:lang w:val="en-GB"/>
        </w:rPr>
      </w:pPr>
      <w:r w:rsidRPr="00EF1685">
        <w:rPr>
          <w:lang w:val="en-GB"/>
        </w:rPr>
        <w:t>Latency</w:t>
      </w:r>
      <w:r>
        <w:rPr>
          <w:lang w:val="en-GB"/>
        </w:rPr>
        <w:t xml:space="preserve">. </w:t>
      </w:r>
    </w:p>
    <w:p w14:paraId="2CE9B555" w14:textId="4F8BEA02" w:rsidR="00EF1685" w:rsidRPr="00EF1685" w:rsidRDefault="00EF1685" w:rsidP="00EF1685">
      <w:pPr>
        <w:pStyle w:val="Bullet"/>
        <w:rPr>
          <w:lang w:val="en-GB"/>
        </w:rPr>
      </w:pPr>
      <w:r w:rsidRPr="00EF1685">
        <w:rPr>
          <w:lang w:val="en-GB"/>
        </w:rPr>
        <w:t>Dropped Packets</w:t>
      </w:r>
    </w:p>
    <w:p w14:paraId="1CDE5027" w14:textId="340A648B" w:rsidR="00EF1685" w:rsidRPr="00EF1685" w:rsidRDefault="00EF1685" w:rsidP="00EF1685">
      <w:pPr>
        <w:pStyle w:val="Bullet"/>
        <w:rPr>
          <w:lang w:val="en-GB"/>
        </w:rPr>
      </w:pPr>
      <w:r w:rsidRPr="00EF1685">
        <w:rPr>
          <w:lang w:val="en-GB"/>
        </w:rPr>
        <w:t>Retransmit Packets</w:t>
      </w:r>
      <w:r>
        <w:rPr>
          <w:lang w:val="en-GB"/>
        </w:rPr>
        <w:t xml:space="preserve">. For TCP, dropped packets will be retransmitted. </w:t>
      </w:r>
    </w:p>
    <w:p w14:paraId="03B02255" w14:textId="7E78951F" w:rsidR="00EF1685" w:rsidRDefault="00EF1685" w:rsidP="00EF1685">
      <w:pPr>
        <w:pStyle w:val="Bullet"/>
        <w:rPr>
          <w:lang w:val="en-GB"/>
        </w:rPr>
      </w:pPr>
      <w:r w:rsidRPr="00EF1685">
        <w:rPr>
          <w:lang w:val="en-GB"/>
        </w:rPr>
        <w:t>Jitter</w:t>
      </w:r>
      <w:r>
        <w:rPr>
          <w:lang w:val="en-GB"/>
        </w:rPr>
        <w:t xml:space="preserve">. This measures the inconsistency of the latency. An application may tolerate poor latency better than variable latency. </w:t>
      </w:r>
    </w:p>
    <w:p w14:paraId="0979615F" w14:textId="10C297E1" w:rsidR="004D7728" w:rsidRPr="002E2DE9" w:rsidRDefault="004D7728" w:rsidP="004D7728">
      <w:pPr>
        <w:rPr>
          <w:lang w:val="en-GB"/>
        </w:rPr>
      </w:pPr>
      <w:r w:rsidRPr="002E2DE9">
        <w:rPr>
          <w:lang w:val="en-GB"/>
        </w:rPr>
        <w:t xml:space="preserve">Note there is </w:t>
      </w:r>
      <w:r w:rsidRPr="00A86950">
        <w:rPr>
          <w:color w:val="FF0000"/>
          <w:lang w:val="en-GB"/>
        </w:rPr>
        <w:t>no</w:t>
      </w:r>
      <w:r w:rsidR="00A86950" w:rsidRPr="00A86950">
        <w:rPr>
          <w:color w:val="FF0000"/>
          <w:lang w:val="en-GB"/>
        </w:rPr>
        <w:t xml:space="preserve"> </w:t>
      </w:r>
      <w:r w:rsidR="00A86950">
        <w:rPr>
          <w:lang w:val="en-GB"/>
        </w:rPr>
        <w:t xml:space="preserve">latency and </w:t>
      </w:r>
      <w:r w:rsidRPr="002E2DE9">
        <w:rPr>
          <w:lang w:val="en-GB"/>
        </w:rPr>
        <w:t>retransmit metrics</w:t>
      </w:r>
      <w:r w:rsidR="00A86950">
        <w:rPr>
          <w:lang w:val="en-GB"/>
        </w:rPr>
        <w:t xml:space="preserve"> in vSphere. </w:t>
      </w:r>
    </w:p>
    <w:p w14:paraId="710D7690" w14:textId="5E87F183" w:rsidR="00451957" w:rsidRDefault="00451957" w:rsidP="00AC6E1E">
      <w:pPr>
        <w:pStyle w:val="Heading4"/>
      </w:pPr>
      <w:r>
        <w:t>Location</w:t>
      </w:r>
    </w:p>
    <w:p w14:paraId="204915EB" w14:textId="4A52C332" w:rsidR="00451957" w:rsidRDefault="00451957" w:rsidP="00451957">
      <w:pPr>
        <w:rPr>
          <w:lang w:val="en-GB"/>
        </w:rPr>
      </w:pPr>
      <w:r>
        <w:rPr>
          <w:lang w:val="en-GB"/>
        </w:rPr>
        <w:t>Server and storage tend to be located fewer place</w:t>
      </w:r>
      <w:r w:rsidR="004D7728">
        <w:rPr>
          <w:lang w:val="en-GB"/>
        </w:rPr>
        <w:t>s</w:t>
      </w:r>
      <w:r>
        <w:rPr>
          <w:lang w:val="en-GB"/>
        </w:rPr>
        <w:t xml:space="preserve">. Even in the </w:t>
      </w:r>
      <w:hyperlink r:id="rId700" w:history="1">
        <w:r w:rsidRPr="00451957">
          <w:rPr>
            <w:rStyle w:val="Hyperlink"/>
            <w:lang w:val="en-GB"/>
          </w:rPr>
          <w:t>ROBO</w:t>
        </w:r>
      </w:hyperlink>
      <w:r>
        <w:rPr>
          <w:lang w:val="en-GB"/>
        </w:rPr>
        <w:t xml:space="preserve"> office, they are typically located in a rack, with proper cooling and physical security. Network switch, especially Wireless Access Points, need to be placed in multiple places within the building, if that’s required to provide enough network coverage. </w:t>
      </w:r>
    </w:p>
    <w:p w14:paraId="63663A41" w14:textId="32CF24EC" w:rsidR="00451957" w:rsidRPr="00451957" w:rsidRDefault="00451957" w:rsidP="00451957">
      <w:pPr>
        <w:rPr>
          <w:lang w:val="en-GB"/>
        </w:rPr>
      </w:pPr>
      <w:r>
        <w:rPr>
          <w:lang w:val="en-GB"/>
        </w:rPr>
        <w:t>Solution such as SDWAN even requires a network device to be deployed at employee home. I actually have the Dell edge device at my home</w:t>
      </w:r>
      <w:r w:rsidR="00557CB6">
        <w:rPr>
          <w:lang w:val="en-GB"/>
        </w:rPr>
        <w:t>.</w:t>
      </w:r>
    </w:p>
    <w:p w14:paraId="78C0492D" w14:textId="4710F82B" w:rsidR="008201EF" w:rsidRDefault="008201EF" w:rsidP="00AC6E1E">
      <w:pPr>
        <w:pStyle w:val="Heading4"/>
      </w:pPr>
      <w:r>
        <w:t>Conclusion</w:t>
      </w:r>
    </w:p>
    <w:p w14:paraId="0B0D6D33" w14:textId="5DD867FA" w:rsidR="001062E5" w:rsidRDefault="001062E5" w:rsidP="00C57D33">
      <w:pPr>
        <w:rPr>
          <w:lang w:val="en-GB"/>
        </w:rPr>
      </w:pPr>
      <w:r w:rsidRPr="00A452F2">
        <w:rPr>
          <w:lang w:val="en-GB"/>
        </w:rPr>
        <w:t xml:space="preserve">Because of all these differences, the way you </w:t>
      </w:r>
      <w:r w:rsidRPr="00451957">
        <w:rPr>
          <w:i/>
          <w:color w:val="00B0F0"/>
          <w:lang w:val="en-GB"/>
        </w:rPr>
        <w:t>approach</w:t>
      </w:r>
      <w:r w:rsidRPr="00451957">
        <w:rPr>
          <w:color w:val="00B0F0"/>
          <w:lang w:val="en-GB"/>
        </w:rPr>
        <w:t xml:space="preserve"> </w:t>
      </w:r>
      <w:r w:rsidRPr="00A452F2">
        <w:rPr>
          <w:lang w:val="en-GB"/>
        </w:rPr>
        <w:t xml:space="preserve">network monitoring should also be different. If you are not the network expert in your data center, the first step is to partner with experts. </w:t>
      </w:r>
    </w:p>
    <w:p w14:paraId="5219B7C3" w14:textId="12171723" w:rsidR="00557CB6" w:rsidRPr="00A452F2" w:rsidRDefault="00557CB6" w:rsidP="00C57D33">
      <w:pPr>
        <w:rPr>
          <w:lang w:val="en-GB"/>
        </w:rPr>
      </w:pPr>
      <w:r>
        <w:rPr>
          <w:lang w:val="en-GB"/>
        </w:rPr>
        <w:t>BTW, there are other things which I did not cover. For example, in network there are basic services such as DNS and NTP. All these services need to be monitored, typically for availability and reliability.</w:t>
      </w:r>
    </w:p>
    <w:p w14:paraId="0F002103" w14:textId="4998E100" w:rsidR="009479B2" w:rsidRPr="00A452F2" w:rsidRDefault="009479B2" w:rsidP="00AC6E1E">
      <w:pPr>
        <w:pStyle w:val="Heading3"/>
      </w:pPr>
      <w:r w:rsidRPr="00A452F2">
        <w:t>SDDC Network Monitoring</w:t>
      </w:r>
    </w:p>
    <w:p w14:paraId="790C4EDF" w14:textId="1AF498DC" w:rsidR="009479B2" w:rsidRPr="00A452F2" w:rsidRDefault="009479B2" w:rsidP="009479B2">
      <w:pPr>
        <w:rPr>
          <w:lang w:val="en-GB"/>
        </w:rPr>
      </w:pPr>
      <w:r w:rsidRPr="00A452F2">
        <w:rPr>
          <w:lang w:val="en-GB"/>
        </w:rPr>
        <w:t>The arrival of software-defined infrastructure services also changes the way you monitor your network. The following diagram shows a simplified setup of an ESXi host.</w:t>
      </w:r>
    </w:p>
    <w:p w14:paraId="3498DEC1" w14:textId="0108676A" w:rsidR="00DE2793" w:rsidRPr="00A452F2" w:rsidRDefault="0C22ECC0" w:rsidP="00A25632">
      <w:pPr>
        <w:jc w:val="center"/>
        <w:rPr>
          <w:lang w:val="en-GB"/>
        </w:rPr>
      </w:pPr>
      <w:r>
        <w:rPr>
          <w:noProof/>
        </w:rPr>
        <w:lastRenderedPageBreak/>
        <w:drawing>
          <wp:inline distT="0" distB="0" distL="0" distR="0" wp14:anchorId="73CDC0BC" wp14:editId="46857CCC">
            <wp:extent cx="3422650" cy="1879600"/>
            <wp:effectExtent l="0" t="0" r="6350" b="6350"/>
            <wp:docPr id="606394123" name="Picture 6063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3"/>
                    <pic:cNvPicPr/>
                  </pic:nvPicPr>
                  <pic:blipFill>
                    <a:blip r:embed="rId701">
                      <a:extLst>
                        <a:ext uri="{28A0092B-C50C-407E-A947-70E740481C1C}">
                          <a14:useLocalDpi xmlns:a14="http://schemas.microsoft.com/office/drawing/2010/main" val="0"/>
                        </a:ext>
                      </a:extLst>
                    </a:blip>
                    <a:stretch>
                      <a:fillRect/>
                    </a:stretch>
                  </pic:blipFill>
                  <pic:spPr>
                    <a:xfrm>
                      <a:off x="0" y="0"/>
                      <a:ext cx="3422650" cy="1879600"/>
                    </a:xfrm>
                    <a:prstGeom prst="rect">
                      <a:avLst/>
                    </a:prstGeom>
                  </pic:spPr>
                </pic:pic>
              </a:graphicData>
            </a:graphic>
          </wp:inline>
        </w:drawing>
      </w:r>
    </w:p>
    <w:p w14:paraId="404B0ED3" w14:textId="77777777" w:rsidR="005C6495" w:rsidRPr="00A452F2" w:rsidRDefault="005C6495" w:rsidP="005C6495">
      <w:pPr>
        <w:rPr>
          <w:lang w:val="en-GB"/>
        </w:rPr>
      </w:pPr>
      <w:r w:rsidRPr="00A452F2">
        <w:rPr>
          <w:lang w:val="en-GB"/>
        </w:rPr>
        <w:t>In a single ESXi host, there are 4 areas that need to be monitored for a complete network monitoring:</w:t>
      </w:r>
    </w:p>
    <w:p w14:paraId="1A847C36" w14:textId="4CCF93C9" w:rsidR="005C6495" w:rsidRPr="00A452F2" w:rsidRDefault="005C6495" w:rsidP="005C6495">
      <w:pPr>
        <w:pStyle w:val="Bullet"/>
        <w:rPr>
          <w:lang w:val="en-GB"/>
        </w:rPr>
      </w:pPr>
      <w:r w:rsidRPr="00A452F2">
        <w:rPr>
          <w:lang w:val="en-GB"/>
        </w:rPr>
        <w:t>VM network</w:t>
      </w:r>
    </w:p>
    <w:p w14:paraId="679DE900" w14:textId="7DE16F9E" w:rsidR="005C6495" w:rsidRPr="00A452F2" w:rsidRDefault="00FD5A65" w:rsidP="005C6495">
      <w:pPr>
        <w:pStyle w:val="Bullet"/>
        <w:rPr>
          <w:lang w:val="en-GB"/>
        </w:rPr>
      </w:pPr>
      <w:r>
        <w:rPr>
          <w:lang w:val="en-GB"/>
        </w:rPr>
        <w:t>VMkernel</w:t>
      </w:r>
      <w:r w:rsidR="005C6495" w:rsidRPr="00A452F2">
        <w:rPr>
          <w:lang w:val="en-GB"/>
        </w:rPr>
        <w:t xml:space="preserve"> network</w:t>
      </w:r>
    </w:p>
    <w:p w14:paraId="3000867C" w14:textId="58E5B880" w:rsidR="005C6495" w:rsidRPr="00A452F2" w:rsidRDefault="005C6495" w:rsidP="005C6495">
      <w:pPr>
        <w:pStyle w:val="Bullet"/>
        <w:rPr>
          <w:lang w:val="en-GB"/>
        </w:rPr>
      </w:pPr>
      <w:r w:rsidRPr="00A452F2">
        <w:rPr>
          <w:lang w:val="en-GB"/>
        </w:rPr>
        <w:t>ESXi kernel modules</w:t>
      </w:r>
    </w:p>
    <w:p w14:paraId="1F340297" w14:textId="65756C04" w:rsidR="005C6495" w:rsidRPr="00A452F2" w:rsidRDefault="005C6495" w:rsidP="005C6495">
      <w:pPr>
        <w:pStyle w:val="Bullet"/>
        <w:rPr>
          <w:lang w:val="en-GB"/>
        </w:rPr>
      </w:pPr>
      <w:r w:rsidRPr="00A452F2">
        <w:rPr>
          <w:lang w:val="en-GB"/>
        </w:rPr>
        <w:t>Agent VMs</w:t>
      </w:r>
    </w:p>
    <w:p w14:paraId="29540F88" w14:textId="77777777" w:rsidR="005C6495" w:rsidRPr="00A452F2" w:rsidRDefault="005C6495" w:rsidP="005C6495">
      <w:pPr>
        <w:rPr>
          <w:lang w:val="en-GB"/>
        </w:rPr>
      </w:pPr>
      <w:r w:rsidRPr="00A452F2">
        <w:rPr>
          <w:lang w:val="en-GB"/>
        </w:rPr>
        <w:t>In the preceding example, we have 3 VMs running in the host. VM 1 and VM 2 are connected to the same VXLAN (or VLAN). VM 3 is on a different VXLAN (or VLAN), hence it is on a different port group. Monitoring at port group level complements monitoring at VM level and ESXi level.</w:t>
      </w:r>
    </w:p>
    <w:p w14:paraId="18E4A27C" w14:textId="0FB92CC1" w:rsidR="005C6495" w:rsidRPr="00A452F2" w:rsidRDefault="005C6495" w:rsidP="005C6495">
      <w:pPr>
        <w:rPr>
          <w:lang w:val="en-GB"/>
        </w:rPr>
      </w:pPr>
      <w:r w:rsidRPr="00A452F2">
        <w:rPr>
          <w:lang w:val="en-GB"/>
        </w:rPr>
        <w:t xml:space="preserve">Traffic at Distributed Switch level carries more than VM traffic. It also carries </w:t>
      </w:r>
      <w:r w:rsidR="00FD5A65">
        <w:rPr>
          <w:lang w:val="en-GB"/>
        </w:rPr>
        <w:t>VMkernel</w:t>
      </w:r>
      <w:r w:rsidRPr="00A452F2">
        <w:rPr>
          <w:lang w:val="en-GB"/>
        </w:rPr>
        <w:t xml:space="preserve"> traffic, such as vMotion and VSAN. Both </w:t>
      </w:r>
      <w:r w:rsidR="00FD5A65">
        <w:rPr>
          <w:lang w:val="en-GB"/>
        </w:rPr>
        <w:t>VMkernel</w:t>
      </w:r>
      <w:r w:rsidRPr="00A452F2">
        <w:rPr>
          <w:lang w:val="en-GB"/>
        </w:rPr>
        <w:t xml:space="preserve"> network and VM network tend to share the same physical uplinks (ESXi vmnic). As a result, it’s easier to monitor at port group level. </w:t>
      </w:r>
    </w:p>
    <w:p w14:paraId="163A2CDE" w14:textId="77777777" w:rsidR="005C6495" w:rsidRPr="00A452F2" w:rsidRDefault="005C6495" w:rsidP="005C6495">
      <w:pPr>
        <w:rPr>
          <w:lang w:val="en-GB"/>
        </w:rPr>
      </w:pPr>
      <w:r w:rsidRPr="00A452F2">
        <w:rPr>
          <w:lang w:val="en-GB"/>
        </w:rPr>
        <w:t>Sounds good so far. What is the limitation of monitoring at distributed port group level?</w:t>
      </w:r>
    </w:p>
    <w:p w14:paraId="50D7EE81" w14:textId="77777777" w:rsidR="005C6495" w:rsidRPr="00A452F2" w:rsidRDefault="005C6495" w:rsidP="005C6495">
      <w:pPr>
        <w:rPr>
          <w:lang w:val="en-GB"/>
        </w:rPr>
      </w:pPr>
      <w:r w:rsidRPr="00A452F2">
        <w:rPr>
          <w:lang w:val="en-GB"/>
        </w:rPr>
        <w:t xml:space="preserve">The hint is at the word </w:t>
      </w:r>
      <w:r w:rsidRPr="00A02E83">
        <w:rPr>
          <w:b/>
          <w:bCs/>
          <w:color w:val="0070C0"/>
          <w:lang w:val="en-GB"/>
        </w:rPr>
        <w:t>distributed</w:t>
      </w:r>
      <w:r w:rsidRPr="00A452F2">
        <w:rPr>
          <w:lang w:val="en-GB"/>
        </w:rPr>
        <w:t>.</w:t>
      </w:r>
    </w:p>
    <w:p w14:paraId="06E5AB00" w14:textId="77777777" w:rsidR="005C6495" w:rsidRPr="00A452F2" w:rsidRDefault="005C6495" w:rsidP="005C6495">
      <w:pPr>
        <w:rPr>
          <w:lang w:val="en-GB"/>
        </w:rPr>
      </w:pPr>
      <w:r w:rsidRPr="00A452F2">
        <w:rPr>
          <w:lang w:val="en-GB"/>
        </w:rPr>
        <w:t>Yes, the data is the aggregate of all the ESXi hosts using that distributed port group!</w:t>
      </w:r>
    </w:p>
    <w:p w14:paraId="3A740DF2" w14:textId="06CA77E8" w:rsidR="00DE2793" w:rsidRPr="00A452F2" w:rsidRDefault="005C6495" w:rsidP="005C6495">
      <w:pPr>
        <w:rPr>
          <w:lang w:val="en-GB"/>
        </w:rPr>
      </w:pPr>
      <w:r w:rsidRPr="00A452F2">
        <w:rPr>
          <w:lang w:val="en-GB"/>
        </w:rPr>
        <w:t xml:space="preserve">By default, VM 1 and VM 2 can talk to each other. The traffic will not leave the ESXi. Network monitoring tools that are not aware of this will miss it. Traffic from VM 3 can also reach VM 1 or VM 2 if NSX Distributed Logical Router is in place. It is a </w:t>
      </w:r>
      <w:r w:rsidR="00FD5A65">
        <w:rPr>
          <w:lang w:val="en-GB"/>
        </w:rPr>
        <w:t>VMkernel</w:t>
      </w:r>
      <w:r w:rsidRPr="00A452F2">
        <w:rPr>
          <w:lang w:val="en-GB"/>
        </w:rPr>
        <w:t xml:space="preserve"> module, just like the NSX Distributed Firewall. As a result, monitoring these kernel modules, and the host overall performance, becomes an integral part of network monitoring.</w:t>
      </w:r>
    </w:p>
    <w:p w14:paraId="450758DC" w14:textId="0931D0AC" w:rsidR="003C3950" w:rsidRPr="00A452F2" w:rsidRDefault="003C3950" w:rsidP="005C6495">
      <w:pPr>
        <w:rPr>
          <w:lang w:val="en-GB"/>
        </w:rPr>
      </w:pPr>
      <w:r w:rsidRPr="00A452F2">
        <w:rPr>
          <w:lang w:val="en-GB"/>
        </w:rPr>
        <w:t>The 4</w:t>
      </w:r>
      <w:r w:rsidRPr="00A452F2">
        <w:rPr>
          <w:vertAlign w:val="superscript"/>
          <w:lang w:val="en-GB"/>
        </w:rPr>
        <w:t>th</w:t>
      </w:r>
      <w:r w:rsidRPr="00A452F2">
        <w:rPr>
          <w:lang w:val="en-GB"/>
        </w:rPr>
        <w:t xml:space="preserve"> area we need to monitor is </w:t>
      </w:r>
      <w:r w:rsidRPr="00F5099C">
        <w:rPr>
          <w:color w:val="00B0F0"/>
          <w:lang w:val="en-GB"/>
        </w:rPr>
        <w:t>Agent VM</w:t>
      </w:r>
      <w:r w:rsidRPr="00A452F2">
        <w:rPr>
          <w:lang w:val="en-GB"/>
        </w:rPr>
        <w:t>. An Agent VM is mapped to 1 ESXi Host. It does not need HA protection as every ESXi host has one</w:t>
      </w:r>
      <w:r w:rsidR="000672C5">
        <w:rPr>
          <w:lang w:val="en-GB"/>
        </w:rPr>
        <w:t xml:space="preserve">, hence it typically </w:t>
      </w:r>
      <w:r w:rsidRPr="00A452F2">
        <w:rPr>
          <w:lang w:val="en-GB"/>
        </w:rPr>
        <w:t>reside</w:t>
      </w:r>
      <w:r w:rsidR="000672C5">
        <w:rPr>
          <w:lang w:val="en-GB"/>
        </w:rPr>
        <w:t>s</w:t>
      </w:r>
      <w:r w:rsidRPr="00A452F2">
        <w:rPr>
          <w:lang w:val="en-GB"/>
        </w:rPr>
        <w:t xml:space="preserve"> on </w:t>
      </w:r>
      <w:r w:rsidR="000672C5">
        <w:rPr>
          <w:lang w:val="en-GB"/>
        </w:rPr>
        <w:t xml:space="preserve">the host local </w:t>
      </w:r>
      <w:r w:rsidRPr="00A452F2">
        <w:rPr>
          <w:lang w:val="en-GB"/>
        </w:rPr>
        <w:t>datastore</w:t>
      </w:r>
      <w:r w:rsidR="000672C5">
        <w:rPr>
          <w:lang w:val="en-GB"/>
        </w:rPr>
        <w:t>.</w:t>
      </w:r>
    </w:p>
    <w:p w14:paraId="02AA4F13" w14:textId="1BA09D00" w:rsidR="003C3950" w:rsidRPr="00A452F2" w:rsidRDefault="41BD9AD1" w:rsidP="00A25632">
      <w:pPr>
        <w:jc w:val="center"/>
        <w:rPr>
          <w:lang w:val="en-GB"/>
        </w:rPr>
      </w:pPr>
      <w:r>
        <w:rPr>
          <w:noProof/>
        </w:rPr>
        <w:drawing>
          <wp:inline distT="0" distB="0" distL="0" distR="0" wp14:anchorId="66ED52D0" wp14:editId="0A117B2D">
            <wp:extent cx="5029200" cy="1286676"/>
            <wp:effectExtent l="0" t="0" r="0" b="8890"/>
            <wp:docPr id="606394124" name="Picture 60639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4"/>
                    <pic:cNvPicPr/>
                  </pic:nvPicPr>
                  <pic:blipFill>
                    <a:blip r:embed="rId702">
                      <a:extLst>
                        <a:ext uri="{28A0092B-C50C-407E-A947-70E740481C1C}">
                          <a14:useLocalDpi xmlns:a14="http://schemas.microsoft.com/office/drawing/2010/main" val="0"/>
                        </a:ext>
                      </a:extLst>
                    </a:blip>
                    <a:stretch>
                      <a:fillRect/>
                    </a:stretch>
                  </pic:blipFill>
                  <pic:spPr>
                    <a:xfrm>
                      <a:off x="0" y="0"/>
                      <a:ext cx="5029200" cy="1286676"/>
                    </a:xfrm>
                    <a:prstGeom prst="rect">
                      <a:avLst/>
                    </a:prstGeom>
                  </pic:spPr>
                </pic:pic>
              </a:graphicData>
            </a:graphic>
          </wp:inline>
        </w:drawing>
      </w:r>
    </w:p>
    <w:p w14:paraId="20AEE734" w14:textId="77777777" w:rsidR="003224BD" w:rsidRPr="00A452F2" w:rsidRDefault="003224BD" w:rsidP="003224BD">
      <w:pPr>
        <w:rPr>
          <w:lang w:val="en-GB"/>
        </w:rPr>
      </w:pPr>
      <w:r w:rsidRPr="00A452F2">
        <w:rPr>
          <w:lang w:val="en-GB"/>
        </w:rPr>
        <w:t>The above example shows an ESXi host with 3 agent VMs. The first VM provides a storage service (an example is Nutanix CVM), the second VM provides Network service, and the 3rd VM provides a Security VM.</w:t>
      </w:r>
    </w:p>
    <w:p w14:paraId="70E87521" w14:textId="77777777" w:rsidR="003224BD" w:rsidRPr="00A452F2" w:rsidRDefault="003224BD" w:rsidP="003224BD">
      <w:pPr>
        <w:rPr>
          <w:lang w:val="en-GB"/>
        </w:rPr>
      </w:pPr>
      <w:r w:rsidRPr="00A452F2">
        <w:rPr>
          <w:lang w:val="en-GB"/>
        </w:rPr>
        <w:t>Let’s use the Security service as an example. A popular example here is Trend Micro Deep Security virtual appliance. It is in the data path. If the Business VMs are accessing files on a fileserver on another network, the files have to be checked by the security virtual appliance first. If the agent VM is slow (and it could be due to factor that is not network related), it will look like a network or storage issue as far as the business VMs are concerned. The Business VMs do not know that their files have been intercepted for security clearance, as it is not done at the network level. It is done at the hypervisor level.</w:t>
      </w:r>
    </w:p>
    <w:p w14:paraId="20E25885" w14:textId="77777777" w:rsidR="003224BD" w:rsidRPr="00A452F2" w:rsidRDefault="003224BD" w:rsidP="00AC6E1E">
      <w:pPr>
        <w:pStyle w:val="Heading4"/>
      </w:pPr>
      <w:r w:rsidRPr="00A452F2">
        <w:lastRenderedPageBreak/>
        <w:t>Source of Data</w:t>
      </w:r>
    </w:p>
    <w:p w14:paraId="266A9E97" w14:textId="55CEE1C8" w:rsidR="003224BD" w:rsidRPr="00A452F2" w:rsidRDefault="003224BD" w:rsidP="003224BD">
      <w:pPr>
        <w:rPr>
          <w:lang w:val="en-GB"/>
        </w:rPr>
      </w:pPr>
      <w:r w:rsidRPr="00A452F2">
        <w:rPr>
          <w:lang w:val="en-GB"/>
        </w:rPr>
        <w:t>A complete network monitoring requires you to get the data from 5 different sources, not just from vSphere. In SDDC, you should also get data from the application, Guest OS, NSX and NetFlow/sFlow/IPFIX from VDS and physical network devices. For VDI, you need to get data at application level. We have seen packet</w:t>
      </w:r>
      <w:r w:rsidR="009F346A">
        <w:rPr>
          <w:lang w:val="en-GB"/>
        </w:rPr>
        <w:t xml:space="preserve"> loss</w:t>
      </w:r>
      <w:r w:rsidRPr="00A452F2">
        <w:rPr>
          <w:lang w:val="en-GB"/>
        </w:rPr>
        <w:t xml:space="preserve"> at application-layer (</w:t>
      </w:r>
      <w:r w:rsidR="002F1637">
        <w:rPr>
          <w:lang w:val="en-GB"/>
        </w:rPr>
        <w:t>Horizon Blast</w:t>
      </w:r>
      <w:r w:rsidR="00F9450D">
        <w:rPr>
          <w:lang w:val="en-GB"/>
        </w:rPr>
        <w:t xml:space="preserve"> protocol</w:t>
      </w:r>
      <w:r w:rsidRPr="00A452F2">
        <w:rPr>
          <w:lang w:val="en-GB"/>
        </w:rPr>
        <w:t xml:space="preserve">) when Windows sees no dropped packet. The reason was the packet arrives out of order and hence unusable from </w:t>
      </w:r>
      <w:r w:rsidR="00F9450D">
        <w:rPr>
          <w:lang w:val="en-GB"/>
        </w:rPr>
        <w:t xml:space="preserve">protocol </w:t>
      </w:r>
      <w:r w:rsidR="00F57410" w:rsidRPr="00A452F2">
        <w:rPr>
          <w:lang w:val="en-GB"/>
        </w:rPr>
        <w:t>viewpoint</w:t>
      </w:r>
      <w:r w:rsidRPr="00A452F2">
        <w:rPr>
          <w:lang w:val="en-GB"/>
        </w:rPr>
        <w:t>.</w:t>
      </w:r>
    </w:p>
    <w:p w14:paraId="7BB3DA72" w14:textId="573EA0FE" w:rsidR="00D623B0" w:rsidRPr="00A452F2" w:rsidRDefault="003224BD" w:rsidP="003224BD">
      <w:pPr>
        <w:rPr>
          <w:lang w:val="en-GB"/>
        </w:rPr>
      </w:pPr>
      <w:r w:rsidRPr="00A452F2">
        <w:rPr>
          <w:lang w:val="en-GB"/>
        </w:rPr>
        <w:t>The following shows a simplified stack. It shows the five sources of data and the 4 tools to get the data. It includes a physical switch as we can no longer ignore physical network once you move from just vSphere to complete SDDC.</w:t>
      </w:r>
    </w:p>
    <w:p w14:paraId="18B3077E" w14:textId="0F22ED83" w:rsidR="00745DF4" w:rsidRPr="00A452F2" w:rsidRDefault="1CD44B23" w:rsidP="00A25632">
      <w:pPr>
        <w:jc w:val="center"/>
        <w:rPr>
          <w:lang w:val="en-GB"/>
        </w:rPr>
      </w:pPr>
      <w:r>
        <w:rPr>
          <w:noProof/>
        </w:rPr>
        <w:drawing>
          <wp:inline distT="0" distB="0" distL="0" distR="0" wp14:anchorId="71E16C78" wp14:editId="5BAF1163">
            <wp:extent cx="5911080" cy="2001600"/>
            <wp:effectExtent l="0" t="0" r="0" b="0"/>
            <wp:docPr id="606394125" name="Picture 6063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5"/>
                    <pic:cNvPicPr/>
                  </pic:nvPicPr>
                  <pic:blipFill>
                    <a:blip r:embed="rId703">
                      <a:extLst>
                        <a:ext uri="{28A0092B-C50C-407E-A947-70E740481C1C}">
                          <a14:useLocalDpi xmlns:a14="http://schemas.microsoft.com/office/drawing/2010/main" val="0"/>
                        </a:ext>
                      </a:extLst>
                    </a:blip>
                    <a:stretch>
                      <a:fillRect/>
                    </a:stretch>
                  </pic:blipFill>
                  <pic:spPr>
                    <a:xfrm>
                      <a:off x="0" y="0"/>
                      <a:ext cx="5911080" cy="2001600"/>
                    </a:xfrm>
                    <a:prstGeom prst="rect">
                      <a:avLst/>
                    </a:prstGeom>
                  </pic:spPr>
                </pic:pic>
              </a:graphicData>
            </a:graphic>
          </wp:inline>
        </w:drawing>
      </w:r>
    </w:p>
    <w:p w14:paraId="49FE7ACE" w14:textId="48DC2C71" w:rsidR="006C5FDE" w:rsidRPr="00A452F2" w:rsidRDefault="006C5FDE" w:rsidP="003224BD">
      <w:pPr>
        <w:rPr>
          <w:lang w:val="en-GB"/>
        </w:rPr>
      </w:pPr>
      <w:r w:rsidRPr="00A452F2">
        <w:rPr>
          <w:lang w:val="en-GB"/>
        </w:rPr>
        <w:t>The network packet analysis comes in 2 main approaches: Header analysis and full packet analysis. The header analysis is certainly much lighter but lack the depth of full analysis. You use this to provide overall visibility as it does not impose heavy load on your environment.</w:t>
      </w:r>
    </w:p>
    <w:p w14:paraId="41A1CF15" w14:textId="63493231" w:rsidR="009D0B23" w:rsidRPr="00A452F2" w:rsidRDefault="009D0B23" w:rsidP="003224BD">
      <w:pPr>
        <w:rPr>
          <w:lang w:val="en-GB"/>
        </w:rPr>
      </w:pPr>
      <w:r w:rsidRPr="00A452F2">
        <w:rPr>
          <w:lang w:val="en-GB"/>
        </w:rPr>
        <w:t xml:space="preserve">The impact of virtualization on network monitoring goes beyond what we have covered. Let’s add NSX Edge into the above, so you can see the traffic flow when the edge services are also virtualized. You will see that a network problem experienced by a VM on </w:t>
      </w:r>
      <w:r w:rsidR="00D06308" w:rsidRPr="00A452F2">
        <w:rPr>
          <w:lang w:val="en-GB"/>
        </w:rPr>
        <w:t xml:space="preserve">one </w:t>
      </w:r>
      <w:r w:rsidRPr="00A452F2">
        <w:rPr>
          <w:lang w:val="en-GB"/>
        </w:rPr>
        <w:t xml:space="preserve">ESXi could be caused by another VM running on </w:t>
      </w:r>
      <w:r w:rsidR="00D06308" w:rsidRPr="00A452F2">
        <w:rPr>
          <w:lang w:val="en-GB"/>
        </w:rPr>
        <w:t xml:space="preserve">another </w:t>
      </w:r>
      <w:r w:rsidRPr="00A452F2">
        <w:rPr>
          <w:lang w:val="en-GB"/>
        </w:rPr>
        <w:t>ESXi. The following diagram is a simplified setup, showing a single NSX Edge residing on another cluster.</w:t>
      </w:r>
    </w:p>
    <w:p w14:paraId="2CB82884" w14:textId="4BC76243" w:rsidR="00D06308" w:rsidRPr="00A452F2" w:rsidRDefault="00D06308" w:rsidP="003224BD">
      <w:pPr>
        <w:rPr>
          <w:lang w:val="en-GB"/>
        </w:rPr>
      </w:pPr>
    </w:p>
    <w:p w14:paraId="0A0DB694" w14:textId="0C817BDF" w:rsidR="0070042A" w:rsidRPr="00A452F2" w:rsidRDefault="42D86BB6" w:rsidP="00A25632">
      <w:pPr>
        <w:jc w:val="center"/>
        <w:rPr>
          <w:lang w:val="en-GB"/>
        </w:rPr>
      </w:pPr>
      <w:r>
        <w:rPr>
          <w:noProof/>
        </w:rPr>
        <w:drawing>
          <wp:inline distT="0" distB="0" distL="0" distR="0" wp14:anchorId="707DD3E3" wp14:editId="663AEAF7">
            <wp:extent cx="4895848" cy="2787650"/>
            <wp:effectExtent l="0" t="0" r="0" b="0"/>
            <wp:docPr id="606394127" name="Picture 60639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7"/>
                    <pic:cNvPicPr/>
                  </pic:nvPicPr>
                  <pic:blipFill>
                    <a:blip r:embed="rId704">
                      <a:extLst>
                        <a:ext uri="{28A0092B-C50C-407E-A947-70E740481C1C}">
                          <a14:useLocalDpi xmlns:a14="http://schemas.microsoft.com/office/drawing/2010/main" val="0"/>
                        </a:ext>
                      </a:extLst>
                    </a:blip>
                    <a:stretch>
                      <a:fillRect/>
                    </a:stretch>
                  </pic:blipFill>
                  <pic:spPr>
                    <a:xfrm>
                      <a:off x="0" y="0"/>
                      <a:ext cx="4895848" cy="2787650"/>
                    </a:xfrm>
                    <a:prstGeom prst="rect">
                      <a:avLst/>
                    </a:prstGeom>
                  </pic:spPr>
                </pic:pic>
              </a:graphicData>
            </a:graphic>
          </wp:inline>
        </w:drawing>
      </w:r>
    </w:p>
    <w:p w14:paraId="5E79D0EF" w14:textId="5EB5943A" w:rsidR="00665F98" w:rsidRDefault="00665F98" w:rsidP="003224BD">
      <w:pPr>
        <w:rPr>
          <w:lang w:val="en-GB"/>
        </w:rPr>
      </w:pPr>
      <w:r w:rsidRPr="00A452F2">
        <w:rPr>
          <w:lang w:val="en-GB"/>
        </w:rPr>
        <w:t xml:space="preserve">In the above example, let’s say VM 1 needs to talk to outside world. An NSX Edge VM provides that connectivity, so every TCP/IP </w:t>
      </w:r>
      <w:r w:rsidR="005D7A30" w:rsidRPr="00A452F2">
        <w:rPr>
          <w:lang w:val="en-GB"/>
        </w:rPr>
        <w:t>packet</w:t>
      </w:r>
      <w:r w:rsidRPr="00A452F2">
        <w:rPr>
          <w:lang w:val="en-GB"/>
        </w:rPr>
        <w:t xml:space="preserve"> has to go through it. The Edge VM has 2 virtual NICs, one for each network. If the NSX Edge VM has CPU issue, or the underlying ESXi has RAM issue, it can impact the network performance of VM 1.</w:t>
      </w:r>
    </w:p>
    <w:p w14:paraId="75C3ABA0" w14:textId="4AC27D9D" w:rsidR="006148A2" w:rsidRDefault="006148A2" w:rsidP="00AC6E1E">
      <w:pPr>
        <w:pStyle w:val="Heading4"/>
      </w:pPr>
      <w:r>
        <w:lastRenderedPageBreak/>
        <w:t>Traffic Type</w:t>
      </w:r>
    </w:p>
    <w:p w14:paraId="29F16330" w14:textId="77777777" w:rsidR="006148A2" w:rsidRDefault="006148A2" w:rsidP="006148A2">
      <w:pPr>
        <w:pStyle w:val="Tablecontent"/>
        <w:rPr>
          <w:lang w:val="en-GB"/>
        </w:rPr>
      </w:pPr>
      <w:r>
        <w:rPr>
          <w:lang w:val="en-GB"/>
        </w:rPr>
        <w:t>Majority of traffic should be unicast, as ESXi or VM should not be broadcasting to all IP addresses in the network or multicasting to many destination.</w:t>
      </w:r>
    </w:p>
    <w:p w14:paraId="67E658A8" w14:textId="77777777" w:rsidR="00CA6C58" w:rsidRDefault="006148A2" w:rsidP="006148A2">
      <w:pPr>
        <w:rPr>
          <w:lang w:val="en-GB"/>
        </w:rPr>
      </w:pPr>
      <w:r>
        <w:rPr>
          <w:lang w:val="en-GB"/>
        </w:rPr>
        <w:t xml:space="preserve">vRealize Operations provides these counters at VM, ESXi, Distributed Port Group and Distributed Switch level. </w:t>
      </w:r>
      <w:r w:rsidR="00CA6C58">
        <w:rPr>
          <w:lang w:val="en-GB"/>
        </w:rPr>
        <w:t xml:space="preserve">As vSphere Tanzu Pod is basically a VM, it also has the metric. </w:t>
      </w:r>
    </w:p>
    <w:p w14:paraId="2259D8C9" w14:textId="284654B3" w:rsidR="006148A2" w:rsidRDefault="00CA6C58" w:rsidP="006148A2">
      <w:pPr>
        <w:rPr>
          <w:lang w:val="en-GB"/>
        </w:rPr>
      </w:pPr>
      <w:r>
        <w:rPr>
          <w:lang w:val="en-GB"/>
        </w:rPr>
        <w:t>BTW, one way to check what objects in what adapter have the specific metric is in the vRealize Operations policy. Open any policy, and search the metric using its name. The list of matching metrics will be shown, grouped by the objects.</w:t>
      </w:r>
    </w:p>
    <w:p w14:paraId="539F8B45" w14:textId="34B32B69" w:rsidR="006148A2" w:rsidRDefault="006148A2" w:rsidP="006148A2">
      <w:pPr>
        <w:rPr>
          <w:lang w:val="en-GB"/>
        </w:rPr>
      </w:pPr>
      <w:r w:rsidRPr="006148A2">
        <w:rPr>
          <w:noProof/>
          <w:lang w:val="en-GB"/>
        </w:rPr>
        <w:drawing>
          <wp:inline distT="0" distB="0" distL="0" distR="0" wp14:anchorId="2B0A6EE4" wp14:editId="7D54E410">
            <wp:extent cx="6645910" cy="2604135"/>
            <wp:effectExtent l="0" t="0" r="2540" b="5715"/>
            <wp:docPr id="1859674541" name="Picture 185967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6645910" cy="2604135"/>
                    </a:xfrm>
                    <a:prstGeom prst="rect">
                      <a:avLst/>
                    </a:prstGeom>
                  </pic:spPr>
                </pic:pic>
              </a:graphicData>
            </a:graphic>
          </wp:inline>
        </w:drawing>
      </w:r>
    </w:p>
    <w:p w14:paraId="58953582" w14:textId="347347C6" w:rsidR="00CA6C58" w:rsidRDefault="00CA6C58" w:rsidP="006148A2">
      <w:pPr>
        <w:rPr>
          <w:lang w:val="en-GB"/>
        </w:rPr>
      </w:pPr>
      <w:r>
        <w:rPr>
          <w:lang w:val="en-GB"/>
        </w:rPr>
        <w:t>As you can see from above, there is no aggregation at higher level, so create super metric for the time being. I have not created those metric out of the box as I’m yet to use them in dashboard or alert.</w:t>
      </w:r>
    </w:p>
    <w:p w14:paraId="25E67237" w14:textId="5ECF7933" w:rsidR="00AF460C" w:rsidRDefault="00AF460C" w:rsidP="00E7573A">
      <w:pPr>
        <w:pStyle w:val="Heading5"/>
      </w:pPr>
      <w:r>
        <w:t>Packet Size</w:t>
      </w:r>
    </w:p>
    <w:p w14:paraId="0C878CEF" w14:textId="37C34E7B" w:rsidR="00AF460C" w:rsidRDefault="00AF460C" w:rsidP="00AF460C">
      <w:pPr>
        <w:rPr>
          <w:lang w:val="en-GB"/>
        </w:rPr>
      </w:pPr>
      <w:r>
        <w:rPr>
          <w:lang w:val="en-GB"/>
        </w:rPr>
        <w:t xml:space="preserve">It’s typically 1500 byte, or 9000 bytes if you enable </w:t>
      </w:r>
      <w:hyperlink r:id="rId706" w:history="1">
        <w:r w:rsidRPr="00A452F2">
          <w:rPr>
            <w:rStyle w:val="Hyperlink"/>
            <w:lang w:val="en-GB"/>
          </w:rPr>
          <w:t>jumbo frames</w:t>
        </w:r>
      </w:hyperlink>
      <w:r>
        <w:rPr>
          <w:lang w:val="en-GB"/>
        </w:rPr>
        <w:t xml:space="preserve">). </w:t>
      </w:r>
      <w:r>
        <w:t xml:space="preserve">Special purpose packet such as </w:t>
      </w:r>
      <w:hyperlink r:id="rId707" w:history="1">
        <w:r w:rsidRPr="008A180C">
          <w:rPr>
            <w:rStyle w:val="Hyperlink"/>
          </w:rPr>
          <w:t>ping</w:t>
        </w:r>
      </w:hyperlink>
      <w:r>
        <w:t xml:space="preserve"> test is smaller. But they should be a small percentage of your network.</w:t>
      </w:r>
    </w:p>
    <w:p w14:paraId="76302231" w14:textId="5AC29464" w:rsidR="00F0647F" w:rsidRDefault="00F0647F" w:rsidP="00AC6E1E">
      <w:pPr>
        <w:pStyle w:val="Heading4"/>
      </w:pPr>
      <w:r>
        <w:t>NSX Edge</w:t>
      </w:r>
    </w:p>
    <w:p w14:paraId="77046768" w14:textId="650B1BA3" w:rsidR="000672C5" w:rsidRPr="000672C5" w:rsidRDefault="000672C5" w:rsidP="000672C5">
      <w:pPr>
        <w:rPr>
          <w:lang w:val="en-US"/>
        </w:rPr>
      </w:pPr>
      <w:r>
        <w:t>You may be wondering if an Edge VM does a lot of processing. Let’s look at a real example. How much traffic do you think this Edge VM is doing? The number is kilobytes not kilobit, so don’t forget to multiply by 8.</w:t>
      </w:r>
    </w:p>
    <w:p w14:paraId="4E999074" w14:textId="619DCA5C" w:rsidR="000672C5" w:rsidRDefault="000672C5" w:rsidP="003224BD">
      <w:pPr>
        <w:rPr>
          <w:lang w:val="en-GB"/>
        </w:rPr>
      </w:pPr>
      <w:r>
        <w:rPr>
          <w:noProof/>
        </w:rPr>
        <w:lastRenderedPageBreak/>
        <w:drawing>
          <wp:inline distT="0" distB="0" distL="0" distR="0" wp14:anchorId="7AEB4A29" wp14:editId="3CBE2DF4">
            <wp:extent cx="6619520" cy="2577600"/>
            <wp:effectExtent l="0" t="0" r="0" b="0"/>
            <wp:docPr id="606394324" name="Picture 6063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4"/>
                    <pic:cNvPicPr/>
                  </pic:nvPicPr>
                  <pic:blipFill>
                    <a:blip r:embed="rId708">
                      <a:extLst>
                        <a:ext uri="{28A0092B-C50C-407E-A947-70E740481C1C}">
                          <a14:useLocalDpi xmlns:a14="http://schemas.microsoft.com/office/drawing/2010/main" val="0"/>
                        </a:ext>
                      </a:extLst>
                    </a:blip>
                    <a:stretch>
                      <a:fillRect/>
                    </a:stretch>
                  </pic:blipFill>
                  <pic:spPr>
                    <a:xfrm>
                      <a:off x="0" y="0"/>
                      <a:ext cx="6619520" cy="2577600"/>
                    </a:xfrm>
                    <a:prstGeom prst="rect">
                      <a:avLst/>
                    </a:prstGeom>
                  </pic:spPr>
                </pic:pic>
              </a:graphicData>
            </a:graphic>
          </wp:inline>
        </w:drawing>
      </w:r>
    </w:p>
    <w:p w14:paraId="454B1D65" w14:textId="5CD8F3FF" w:rsidR="000672C5" w:rsidRPr="000672C5" w:rsidRDefault="000672C5" w:rsidP="000672C5">
      <w:pPr>
        <w:rPr>
          <w:lang w:val="en-GB"/>
        </w:rPr>
      </w:pPr>
      <w:r w:rsidRPr="000672C5">
        <w:rPr>
          <w:lang w:val="en-GB"/>
        </w:rPr>
        <w:t xml:space="preserve">At near 1 million KBps, the </w:t>
      </w:r>
      <w:r>
        <w:rPr>
          <w:lang w:val="en-GB"/>
        </w:rPr>
        <w:t xml:space="preserve">application </w:t>
      </w:r>
      <w:r w:rsidRPr="000672C5">
        <w:rPr>
          <w:lang w:val="en-GB"/>
        </w:rPr>
        <w:t xml:space="preserve">VM is </w:t>
      </w:r>
      <w:r>
        <w:rPr>
          <w:lang w:val="en-GB"/>
        </w:rPr>
        <w:t xml:space="preserve">processing </w:t>
      </w:r>
      <w:r w:rsidR="00E04C06">
        <w:rPr>
          <w:lang w:val="en-GB"/>
        </w:rPr>
        <w:t xml:space="preserve">a total of </w:t>
      </w:r>
      <w:r w:rsidRPr="000672C5">
        <w:rPr>
          <w:lang w:val="en-GB"/>
        </w:rPr>
        <w:t>8 Gbps worth of data</w:t>
      </w:r>
      <w:r w:rsidR="00E04C06">
        <w:rPr>
          <w:lang w:val="en-GB"/>
        </w:rPr>
        <w:t xml:space="preserve"> on both network cards</w:t>
      </w:r>
      <w:r>
        <w:rPr>
          <w:lang w:val="en-GB"/>
        </w:rPr>
        <w:t>, 4 Gbps incoming from one vNIC and 4 Gbps outgoing on another vNIC at the same time.</w:t>
      </w:r>
      <w:r w:rsidRPr="000672C5">
        <w:rPr>
          <w:lang w:val="en-GB"/>
        </w:rPr>
        <w:t xml:space="preserve"> This number is the sum of Receive and Transmit, so the theoretical limit is 20 Gbps as this VM uses a 10 Gbps NIC. Notice the pattern for both Receive and Transmit is identical, as NSX Edge is practically a gateway.</w:t>
      </w:r>
    </w:p>
    <w:p w14:paraId="7D691524" w14:textId="0A69C92C" w:rsidR="000672C5" w:rsidRDefault="000672C5" w:rsidP="000672C5">
      <w:pPr>
        <w:rPr>
          <w:lang w:val="en-GB"/>
        </w:rPr>
      </w:pPr>
      <w:r w:rsidRPr="000672C5">
        <w:rPr>
          <w:lang w:val="en-GB"/>
        </w:rPr>
        <w:t>This NSX Edge happens to be the only VM on a host. This means we can expect the data at the Host level to mimic that. The host does not run distributed storage (e.g. VSAN) so there is no other traffic other than this VM. The following chart below confirms that.</w:t>
      </w:r>
    </w:p>
    <w:p w14:paraId="175755EF" w14:textId="21BD7C2B" w:rsidR="00E04C06" w:rsidRDefault="44AC1C9C" w:rsidP="000672C5">
      <w:pPr>
        <w:rPr>
          <w:lang w:val="en-GB"/>
        </w:rPr>
      </w:pPr>
      <w:r>
        <w:rPr>
          <w:noProof/>
        </w:rPr>
        <w:drawing>
          <wp:inline distT="0" distB="0" distL="0" distR="0" wp14:anchorId="67E8098A" wp14:editId="66F5B218">
            <wp:extent cx="6571427" cy="1540800"/>
            <wp:effectExtent l="0" t="0" r="1270" b="2540"/>
            <wp:docPr id="606394342" name="Picture 6063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2"/>
                    <pic:cNvPicPr/>
                  </pic:nvPicPr>
                  <pic:blipFill>
                    <a:blip r:embed="rId709">
                      <a:extLst>
                        <a:ext uri="{28A0092B-C50C-407E-A947-70E740481C1C}">
                          <a14:useLocalDpi xmlns:a14="http://schemas.microsoft.com/office/drawing/2010/main" val="0"/>
                        </a:ext>
                      </a:extLst>
                    </a:blip>
                    <a:stretch>
                      <a:fillRect/>
                    </a:stretch>
                  </pic:blipFill>
                  <pic:spPr>
                    <a:xfrm>
                      <a:off x="0" y="0"/>
                      <a:ext cx="6571427" cy="1540800"/>
                    </a:xfrm>
                    <a:prstGeom prst="rect">
                      <a:avLst/>
                    </a:prstGeom>
                  </pic:spPr>
                </pic:pic>
              </a:graphicData>
            </a:graphic>
          </wp:inline>
        </w:drawing>
      </w:r>
    </w:p>
    <w:p w14:paraId="25DA936A" w14:textId="77777777" w:rsidR="00E04C06" w:rsidRPr="00E04C06" w:rsidRDefault="00E04C06" w:rsidP="00E04C06">
      <w:pPr>
        <w:rPr>
          <w:lang w:val="en-GB"/>
        </w:rPr>
      </w:pPr>
      <w:r w:rsidRPr="00E04C06">
        <w:rPr>
          <w:lang w:val="en-GB"/>
        </w:rPr>
        <w:t>There are practically 2 lines, even though we actually plot 8 line charts. What do the 2 lines map to?</w:t>
      </w:r>
    </w:p>
    <w:p w14:paraId="4D56024E" w14:textId="77777777" w:rsidR="00E04C06" w:rsidRPr="00E04C06" w:rsidRDefault="00E04C06" w:rsidP="00E04C06">
      <w:pPr>
        <w:rPr>
          <w:lang w:val="en-GB"/>
        </w:rPr>
      </w:pPr>
      <w:r w:rsidRPr="00E04C06">
        <w:rPr>
          <w:lang w:val="en-GB"/>
        </w:rPr>
        <w:t>Yes, they map to North-South traffic and South-North traffic. An end user requesting data from a web server would be South to North, while the web server response would be North to South.</w:t>
      </w:r>
    </w:p>
    <w:p w14:paraId="77A33809" w14:textId="77777777" w:rsidR="00E04C06" w:rsidRPr="00E04C06" w:rsidRDefault="00E04C06" w:rsidP="00E04C06">
      <w:pPr>
        <w:rPr>
          <w:lang w:val="en-GB"/>
        </w:rPr>
      </w:pPr>
      <w:r w:rsidRPr="00E04C06">
        <w:rPr>
          <w:lang w:val="en-GB"/>
        </w:rPr>
        <w:t>“</w:t>
      </w:r>
      <w:r w:rsidRPr="004B04B7">
        <w:rPr>
          <w:color w:val="00B0F0"/>
          <w:lang w:val="en-GB"/>
        </w:rPr>
        <w:t>Wait!</w:t>
      </w:r>
      <w:r w:rsidRPr="00E04C06">
        <w:rPr>
          <w:lang w:val="en-GB"/>
        </w:rPr>
        <w:t>” you might say. There should only 4 lines. Why do we have 8 lines?</w:t>
      </w:r>
    </w:p>
    <w:p w14:paraId="7D5150DD" w14:textId="7872C7E5" w:rsidR="00E04C06" w:rsidRDefault="00E04C06" w:rsidP="00E04C06">
      <w:pPr>
        <w:rPr>
          <w:lang w:val="en-GB"/>
        </w:rPr>
      </w:pPr>
      <w:r w:rsidRPr="00E04C06">
        <w:rPr>
          <w:lang w:val="en-GB"/>
        </w:rPr>
        <w:t>Can you figure it out from the following diagram?</w:t>
      </w:r>
    </w:p>
    <w:p w14:paraId="666B877D" w14:textId="3442F304" w:rsidR="00E04C06" w:rsidRDefault="44AC1C9C" w:rsidP="00E04C06">
      <w:pPr>
        <w:jc w:val="center"/>
        <w:rPr>
          <w:lang w:val="en-GB"/>
        </w:rPr>
      </w:pPr>
      <w:r>
        <w:rPr>
          <w:noProof/>
        </w:rPr>
        <w:drawing>
          <wp:inline distT="0" distB="0" distL="0" distR="0" wp14:anchorId="2C6681AE" wp14:editId="7ABE355B">
            <wp:extent cx="1720850" cy="2254250"/>
            <wp:effectExtent l="0" t="0" r="0" b="0"/>
            <wp:docPr id="606394343" name="Picture 60639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43"/>
                    <pic:cNvPicPr/>
                  </pic:nvPicPr>
                  <pic:blipFill>
                    <a:blip r:embed="rId710">
                      <a:extLst>
                        <a:ext uri="{28A0092B-C50C-407E-A947-70E740481C1C}">
                          <a14:useLocalDpi xmlns:a14="http://schemas.microsoft.com/office/drawing/2010/main" val="0"/>
                        </a:ext>
                      </a:extLst>
                    </a:blip>
                    <a:stretch>
                      <a:fillRect/>
                    </a:stretch>
                  </pic:blipFill>
                  <pic:spPr>
                    <a:xfrm>
                      <a:off x="0" y="0"/>
                      <a:ext cx="1720850" cy="2254250"/>
                    </a:xfrm>
                    <a:prstGeom prst="rect">
                      <a:avLst/>
                    </a:prstGeom>
                  </pic:spPr>
                </pic:pic>
              </a:graphicData>
            </a:graphic>
          </wp:inline>
        </w:drawing>
      </w:r>
    </w:p>
    <w:p w14:paraId="05199674" w14:textId="77777777" w:rsidR="00E04C06" w:rsidRPr="00E04C06" w:rsidRDefault="00E04C06" w:rsidP="00E04C06">
      <w:pPr>
        <w:rPr>
          <w:lang w:val="en-GB"/>
        </w:rPr>
      </w:pPr>
      <w:r w:rsidRPr="00E04C06">
        <w:rPr>
          <w:lang w:val="en-GB"/>
        </w:rPr>
        <w:t>The above 8 arrows map to the 8 lines. There is 1 line chart for every arrow. There are 4 NICs, and each has Receive and Transmit.</w:t>
      </w:r>
    </w:p>
    <w:p w14:paraId="0771B726" w14:textId="306A604B" w:rsidR="00E04C06" w:rsidRDefault="00E04C06" w:rsidP="00E04C06">
      <w:pPr>
        <w:rPr>
          <w:lang w:val="en-GB"/>
        </w:rPr>
      </w:pPr>
      <w:r w:rsidRPr="00E04C06">
        <w:rPr>
          <w:lang w:val="en-GB"/>
        </w:rPr>
        <w:lastRenderedPageBreak/>
        <w:t>If you use NSX, there is a good chance that you will have multiple NSX Edge VMs. We have a customer with &gt;100 VMs. On the same host, you may also run distributed storage (e.g. VSAN) as an Edge cluster is typically isolated. We have customers with multiple Edge VMs, and monitoring the health of these Edge VMs becomes an integral part of network monitoring.</w:t>
      </w:r>
    </w:p>
    <w:p w14:paraId="72F58167" w14:textId="4DE256DB" w:rsidR="00E04C06" w:rsidRPr="00E04C06" w:rsidRDefault="00E04C06" w:rsidP="00E04C06">
      <w:pPr>
        <w:rPr>
          <w:lang w:val="en-GB"/>
        </w:rPr>
      </w:pPr>
      <w:r w:rsidRPr="4CAB3972">
        <w:rPr>
          <w:lang w:val="en-GB"/>
        </w:rPr>
        <w:t xml:space="preserve">Good </w:t>
      </w:r>
      <w:r w:rsidR="62DCC93D" w:rsidRPr="4CAB3972">
        <w:rPr>
          <w:lang w:val="en-GB"/>
        </w:rPr>
        <w:t>n</w:t>
      </w:r>
      <w:r w:rsidRPr="4CAB3972">
        <w:rPr>
          <w:lang w:val="en-GB"/>
        </w:rPr>
        <w:t xml:space="preserve">etwork management is about understanding the application. In a way, we should treat </w:t>
      </w:r>
      <w:r w:rsidR="00B3691B">
        <w:rPr>
          <w:lang w:val="en-GB"/>
        </w:rPr>
        <w:t xml:space="preserve">VMware Cloud Foundation </w:t>
      </w:r>
      <w:r w:rsidRPr="4CAB3972">
        <w:rPr>
          <w:lang w:val="en-GB"/>
        </w:rPr>
        <w:t xml:space="preserve">as an application. There are now two layers of applications in SDDC: </w:t>
      </w:r>
    </w:p>
    <w:p w14:paraId="4F72510A" w14:textId="3F8B6034" w:rsidR="00E04C06" w:rsidRPr="00E04C06" w:rsidRDefault="00E04C06" w:rsidP="00E04C06">
      <w:pPr>
        <w:pStyle w:val="Bullet"/>
        <w:rPr>
          <w:lang w:val="en-GB"/>
        </w:rPr>
      </w:pPr>
      <w:r w:rsidRPr="00E04C06">
        <w:rPr>
          <w:lang w:val="en-GB"/>
        </w:rPr>
        <w:t xml:space="preserve">Infrastructure applications (e.g. </w:t>
      </w:r>
      <w:r w:rsidR="002119A8">
        <w:rPr>
          <w:lang w:val="en-GB"/>
        </w:rPr>
        <w:t>v</w:t>
      </w:r>
      <w:r w:rsidRPr="00E04C06">
        <w:rPr>
          <w:lang w:val="en-GB"/>
        </w:rPr>
        <w:t>SAN, NSX, F5, Trend Micro)</w:t>
      </w:r>
    </w:p>
    <w:p w14:paraId="6F9BD9F3" w14:textId="54A89039" w:rsidR="00E04C06" w:rsidRPr="00E04C06" w:rsidRDefault="00E04C06" w:rsidP="00E04C06">
      <w:pPr>
        <w:pStyle w:val="Bullet"/>
        <w:rPr>
          <w:lang w:val="en-GB"/>
        </w:rPr>
      </w:pPr>
      <w:r w:rsidRPr="00E04C06">
        <w:rPr>
          <w:lang w:val="en-GB"/>
        </w:rPr>
        <w:t>Business Applications (e.g. your company intranet</w:t>
      </w:r>
      <w:r w:rsidR="00B3691B">
        <w:rPr>
          <w:lang w:val="en-GB"/>
        </w:rPr>
        <w:t>, database, web server</w:t>
      </w:r>
      <w:r w:rsidRPr="00E04C06">
        <w:rPr>
          <w:lang w:val="en-GB"/>
        </w:rPr>
        <w:t>)</w:t>
      </w:r>
    </w:p>
    <w:p w14:paraId="7BFCDC8F" w14:textId="49054001" w:rsidR="00E04C06" w:rsidRPr="00A452F2" w:rsidRDefault="00E04C06" w:rsidP="00E04C06">
      <w:pPr>
        <w:rPr>
          <w:lang w:val="en-GB"/>
        </w:rPr>
      </w:pPr>
      <w:r w:rsidRPr="00E04C06">
        <w:rPr>
          <w:lang w:val="en-GB"/>
        </w:rPr>
        <w:t>This is consistent with the fact that you will have two layers of network, when the network is virtualized. You will use VXLAN for your VM and VLAN for your infrastructure.</w:t>
      </w:r>
    </w:p>
    <w:p w14:paraId="51AAA30E" w14:textId="68DFECF0" w:rsidR="00DA38B1" w:rsidRDefault="001C57DA" w:rsidP="00AC6E1E">
      <w:pPr>
        <w:pStyle w:val="Heading3"/>
      </w:pPr>
      <w:r>
        <w:t xml:space="preserve">Guest OS </w:t>
      </w:r>
      <w:r w:rsidR="00400F30">
        <w:t>(DRAFT</w:t>
      </w:r>
      <w:r w:rsidR="00074FD8">
        <w:t>)</w:t>
      </w:r>
    </w:p>
    <w:p w14:paraId="0E9981EB" w14:textId="77777777" w:rsidR="008F2AA3" w:rsidRDefault="0044702F" w:rsidP="0044702F">
      <w:pPr>
        <w:rPr>
          <w:lang w:val="en-GB"/>
        </w:rPr>
      </w:pPr>
      <w:r w:rsidRPr="0044702F">
        <w:rPr>
          <w:lang w:val="en-GB"/>
        </w:rPr>
        <w:t>Understanding network counter at Guest OS level is important</w:t>
      </w:r>
      <w:r>
        <w:rPr>
          <w:lang w:val="en-GB"/>
        </w:rPr>
        <w:t xml:space="preserve"> as t</w:t>
      </w:r>
      <w:r w:rsidRPr="0044702F">
        <w:rPr>
          <w:lang w:val="en-GB"/>
        </w:rPr>
        <w:t xml:space="preserve">he data inside the guest provides better visibility. </w:t>
      </w:r>
    </w:p>
    <w:p w14:paraId="1BDBF884" w14:textId="4654081E" w:rsidR="008F2AA3" w:rsidRDefault="008F2AA3" w:rsidP="00AC6E1E">
      <w:pPr>
        <w:pStyle w:val="Heading4"/>
      </w:pPr>
      <w:r>
        <w:t>Windows</w:t>
      </w:r>
    </w:p>
    <w:p w14:paraId="323533F6" w14:textId="4A8F103D" w:rsidR="008F2AA3" w:rsidRDefault="008F2AA3" w:rsidP="008F2AA3">
      <w:pPr>
        <w:rPr>
          <w:lang w:val="en-GB"/>
        </w:rPr>
      </w:pPr>
      <w:r>
        <w:rPr>
          <w:lang w:val="en-GB"/>
        </w:rPr>
        <w:t>Windows provides visibility at multiple levels. It provides a good set of metrics at each of these levels:</w:t>
      </w:r>
    </w:p>
    <w:p w14:paraId="0FC5CC90" w14:textId="46B5D37B" w:rsidR="008F2AA3" w:rsidRDefault="008F2AA3" w:rsidP="008F2AA3">
      <w:pPr>
        <w:pStyle w:val="Bullet"/>
        <w:rPr>
          <w:lang w:val="en-GB"/>
        </w:rPr>
      </w:pPr>
      <w:r>
        <w:rPr>
          <w:lang w:val="en-GB"/>
        </w:rPr>
        <w:t xml:space="preserve">adapter </w:t>
      </w:r>
    </w:p>
    <w:p w14:paraId="4D96916B" w14:textId="155B5AE0" w:rsidR="008F2AA3" w:rsidRDefault="008F2AA3" w:rsidP="008F2AA3">
      <w:pPr>
        <w:pStyle w:val="Bullet"/>
        <w:rPr>
          <w:lang w:val="en-GB"/>
        </w:rPr>
      </w:pPr>
      <w:r>
        <w:rPr>
          <w:lang w:val="en-GB"/>
        </w:rPr>
        <w:t xml:space="preserve">interface </w:t>
      </w:r>
    </w:p>
    <w:p w14:paraId="6A3E506A" w14:textId="05E72370" w:rsidR="008F2AA3" w:rsidRDefault="008F2AA3" w:rsidP="008F2AA3">
      <w:pPr>
        <w:pStyle w:val="Bullet"/>
        <w:rPr>
          <w:lang w:val="en-GB"/>
        </w:rPr>
      </w:pPr>
      <w:r>
        <w:rPr>
          <w:lang w:val="en-GB"/>
        </w:rPr>
        <w:t xml:space="preserve">process </w:t>
      </w:r>
    </w:p>
    <w:p w14:paraId="20C83EB7" w14:textId="768794CA" w:rsidR="008F2AA3" w:rsidRDefault="008F2AA3" w:rsidP="008F2AA3">
      <w:pPr>
        <w:pStyle w:val="Bullet"/>
        <w:rPr>
          <w:lang w:val="en-GB"/>
        </w:rPr>
      </w:pPr>
      <w:r>
        <w:rPr>
          <w:lang w:val="en-GB"/>
        </w:rPr>
        <w:t>TCP connection</w:t>
      </w:r>
    </w:p>
    <w:p w14:paraId="5FE0BC28" w14:textId="53444B8C" w:rsidR="008F2AA3" w:rsidRDefault="008F2AA3" w:rsidP="008F2AA3">
      <w:pPr>
        <w:rPr>
          <w:lang w:val="en-GB"/>
        </w:rPr>
      </w:pPr>
      <w:r>
        <w:rPr>
          <w:lang w:val="en-GB"/>
        </w:rPr>
        <w:t>The following screenshot from Performance Monitor shows some of the metrics at Network Adapter and Network Interface</w:t>
      </w:r>
    </w:p>
    <w:p w14:paraId="425D1E3F" w14:textId="791812E7" w:rsidR="008F2AA3" w:rsidRDefault="008F2AA3" w:rsidP="008F2AA3">
      <w:pPr>
        <w:rPr>
          <w:lang w:val="en-GB"/>
        </w:rPr>
      </w:pPr>
      <w:r>
        <w:rPr>
          <w:noProof/>
        </w:rPr>
        <w:lastRenderedPageBreak/>
        <w:drawing>
          <wp:inline distT="0" distB="0" distL="0" distR="0" wp14:anchorId="3C6ED348" wp14:editId="57AFC3F1">
            <wp:extent cx="6645910" cy="3197860"/>
            <wp:effectExtent l="0" t="0" r="2540" b="2540"/>
            <wp:docPr id="750070355" name="Picture 750070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55" name="Picture 750070355" descr="Graphical user interface, application&#10;&#10;Description automatically generated"/>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6645910" cy="3197860"/>
                    </a:xfrm>
                    <a:prstGeom prst="rect">
                      <a:avLst/>
                    </a:prstGeom>
                    <a:noFill/>
                    <a:ln>
                      <a:noFill/>
                    </a:ln>
                  </pic:spPr>
                </pic:pic>
              </a:graphicData>
            </a:graphic>
          </wp:inline>
        </w:drawing>
      </w:r>
    </w:p>
    <w:p w14:paraId="2B9A23DA" w14:textId="77777777" w:rsidR="008F2AA3" w:rsidRPr="008F2AA3" w:rsidRDefault="008F2AA3" w:rsidP="008F2AA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6A4D3C" w14:paraId="3117CC38" w14:textId="77777777" w:rsidTr="008F2AA3">
        <w:tc>
          <w:tcPr>
            <w:tcW w:w="3261" w:type="dxa"/>
            <w:shd w:val="clear" w:color="auto" w:fill="F2F2F2" w:themeFill="background1" w:themeFillShade="F2"/>
          </w:tcPr>
          <w:p w14:paraId="419DEE60" w14:textId="7C4A0266" w:rsidR="006A4D3C" w:rsidRDefault="006A4D3C" w:rsidP="006A4D3C">
            <w:pPr>
              <w:pStyle w:val="Tablecontent"/>
              <w:rPr>
                <w:lang w:val="en-GB"/>
              </w:rPr>
            </w:pPr>
            <w:r w:rsidRPr="00642EF3">
              <w:t>Packets Received Errors</w:t>
            </w:r>
          </w:p>
        </w:tc>
        <w:tc>
          <w:tcPr>
            <w:tcW w:w="7195" w:type="dxa"/>
            <w:vMerge w:val="restart"/>
          </w:tcPr>
          <w:p w14:paraId="62CEC2E6" w14:textId="302C37E1" w:rsidR="006A4D3C" w:rsidRDefault="006A4D3C" w:rsidP="006A4D3C">
            <w:pPr>
              <w:pStyle w:val="Tablecontent"/>
              <w:rPr>
                <w:lang w:val="en-GB"/>
              </w:rPr>
            </w:pPr>
            <w:r>
              <w:rPr>
                <w:lang w:val="en-GB"/>
              </w:rPr>
              <w:t>Expect these to be 0 at all times?</w:t>
            </w:r>
          </w:p>
        </w:tc>
      </w:tr>
      <w:tr w:rsidR="006A4D3C" w14:paraId="67118ECD" w14:textId="77777777" w:rsidTr="008F2AA3">
        <w:tc>
          <w:tcPr>
            <w:tcW w:w="3261" w:type="dxa"/>
            <w:shd w:val="clear" w:color="auto" w:fill="F2F2F2" w:themeFill="background1" w:themeFillShade="F2"/>
          </w:tcPr>
          <w:p w14:paraId="790251F0" w14:textId="3E4AF3F9" w:rsidR="006A4D3C" w:rsidRDefault="006A4D3C" w:rsidP="006A4D3C">
            <w:pPr>
              <w:pStyle w:val="Tablecontent"/>
              <w:rPr>
                <w:lang w:val="en-GB"/>
              </w:rPr>
            </w:pPr>
            <w:r w:rsidRPr="00642EF3">
              <w:t>Packets Outbound Errors</w:t>
            </w:r>
          </w:p>
        </w:tc>
        <w:tc>
          <w:tcPr>
            <w:tcW w:w="7195" w:type="dxa"/>
            <w:vMerge/>
          </w:tcPr>
          <w:p w14:paraId="690E5CF8" w14:textId="77777777" w:rsidR="006A4D3C" w:rsidRDefault="006A4D3C" w:rsidP="006A4D3C">
            <w:pPr>
              <w:pStyle w:val="Tablecontent"/>
              <w:rPr>
                <w:lang w:val="en-GB"/>
              </w:rPr>
            </w:pPr>
          </w:p>
        </w:tc>
      </w:tr>
      <w:tr w:rsidR="006A4D3C" w14:paraId="3DC536CF" w14:textId="77777777" w:rsidTr="008F2AA3">
        <w:tc>
          <w:tcPr>
            <w:tcW w:w="3261" w:type="dxa"/>
            <w:shd w:val="clear" w:color="auto" w:fill="F2F2F2" w:themeFill="background1" w:themeFillShade="F2"/>
          </w:tcPr>
          <w:p w14:paraId="27A04037" w14:textId="5C7E671B" w:rsidR="006A4D3C" w:rsidRDefault="006A4D3C" w:rsidP="006A4D3C">
            <w:pPr>
              <w:pStyle w:val="Tablecontent"/>
              <w:rPr>
                <w:lang w:val="en-GB"/>
              </w:rPr>
            </w:pPr>
            <w:r w:rsidRPr="00642EF3">
              <w:t>Packets Received Discarded</w:t>
            </w:r>
          </w:p>
        </w:tc>
        <w:tc>
          <w:tcPr>
            <w:tcW w:w="7195" w:type="dxa"/>
            <w:vMerge w:val="restart"/>
          </w:tcPr>
          <w:p w14:paraId="49CC4D7B" w14:textId="0094D98E" w:rsidR="006A4D3C" w:rsidRDefault="006A4D3C" w:rsidP="006A4D3C">
            <w:pPr>
              <w:pStyle w:val="Tablecontent"/>
              <w:rPr>
                <w:lang w:val="en-GB"/>
              </w:rPr>
            </w:pPr>
            <w:r>
              <w:rPr>
                <w:lang w:val="en-GB"/>
              </w:rPr>
              <w:t>For example, they arrive out of order hence can’t be used.</w:t>
            </w:r>
          </w:p>
        </w:tc>
      </w:tr>
      <w:tr w:rsidR="006A4D3C" w14:paraId="24FA6CDB" w14:textId="77777777" w:rsidTr="008F2AA3">
        <w:tc>
          <w:tcPr>
            <w:tcW w:w="3261" w:type="dxa"/>
            <w:shd w:val="clear" w:color="auto" w:fill="F2F2F2" w:themeFill="background1" w:themeFillShade="F2"/>
          </w:tcPr>
          <w:p w14:paraId="02D2ED9F" w14:textId="784653DE" w:rsidR="006A4D3C" w:rsidRDefault="006A4D3C" w:rsidP="006A4D3C">
            <w:pPr>
              <w:pStyle w:val="Tablecontent"/>
              <w:rPr>
                <w:lang w:val="en-GB"/>
              </w:rPr>
            </w:pPr>
            <w:r w:rsidRPr="00642EF3">
              <w:t>Packets Outbound Discarded</w:t>
            </w:r>
          </w:p>
        </w:tc>
        <w:tc>
          <w:tcPr>
            <w:tcW w:w="7195" w:type="dxa"/>
            <w:vMerge/>
          </w:tcPr>
          <w:p w14:paraId="70F292E6" w14:textId="77777777" w:rsidR="006A4D3C" w:rsidRDefault="006A4D3C" w:rsidP="006A4D3C">
            <w:pPr>
              <w:pStyle w:val="Tablecontent"/>
              <w:rPr>
                <w:lang w:val="en-GB"/>
              </w:rPr>
            </w:pPr>
          </w:p>
        </w:tc>
      </w:tr>
      <w:tr w:rsidR="006A4D3C" w14:paraId="63E35224" w14:textId="77777777" w:rsidTr="008F2AA3">
        <w:tc>
          <w:tcPr>
            <w:tcW w:w="3261" w:type="dxa"/>
            <w:shd w:val="clear" w:color="auto" w:fill="F2F2F2" w:themeFill="background1" w:themeFillShade="F2"/>
          </w:tcPr>
          <w:p w14:paraId="362EDC4F" w14:textId="69D1E19A" w:rsidR="006A4D3C" w:rsidRDefault="006A4D3C" w:rsidP="006A4D3C">
            <w:pPr>
              <w:pStyle w:val="Tablecontent"/>
              <w:rPr>
                <w:lang w:val="en-GB"/>
              </w:rPr>
            </w:pPr>
            <w:r w:rsidRPr="00642EF3">
              <w:t>Offloaded Connections</w:t>
            </w:r>
          </w:p>
        </w:tc>
        <w:tc>
          <w:tcPr>
            <w:tcW w:w="7195" w:type="dxa"/>
          </w:tcPr>
          <w:p w14:paraId="3EC698DE" w14:textId="77777777" w:rsidR="006A4D3C" w:rsidRDefault="006A4D3C" w:rsidP="006A4D3C">
            <w:pPr>
              <w:pStyle w:val="Tablecontent"/>
              <w:rPr>
                <w:lang w:val="en-GB"/>
              </w:rPr>
            </w:pPr>
          </w:p>
        </w:tc>
      </w:tr>
      <w:tr w:rsidR="006A4D3C" w14:paraId="4AEC6848" w14:textId="77777777" w:rsidTr="008F2AA3">
        <w:tc>
          <w:tcPr>
            <w:tcW w:w="3261" w:type="dxa"/>
            <w:shd w:val="clear" w:color="auto" w:fill="F2F2F2" w:themeFill="background1" w:themeFillShade="F2"/>
          </w:tcPr>
          <w:p w14:paraId="22D31296" w14:textId="33C8C862" w:rsidR="006A4D3C" w:rsidRDefault="006A4D3C" w:rsidP="006A4D3C">
            <w:pPr>
              <w:pStyle w:val="Tablecontent"/>
              <w:rPr>
                <w:lang w:val="en-GB"/>
              </w:rPr>
            </w:pPr>
            <w:r w:rsidRPr="00642EF3">
              <w:t>Output Queue Length</w:t>
            </w:r>
          </w:p>
        </w:tc>
        <w:tc>
          <w:tcPr>
            <w:tcW w:w="7195" w:type="dxa"/>
          </w:tcPr>
          <w:p w14:paraId="40E6CC26" w14:textId="77777777" w:rsidR="006A4D3C" w:rsidRDefault="006A4D3C" w:rsidP="006A4D3C">
            <w:pPr>
              <w:pStyle w:val="Tablecontent"/>
            </w:pPr>
            <w:r>
              <w:t xml:space="preserve">It </w:t>
            </w:r>
            <w:r w:rsidRPr="006068AE">
              <w:t xml:space="preserve">measures the length of the output packet queue, in packets. </w:t>
            </w:r>
          </w:p>
          <w:p w14:paraId="167CC05D" w14:textId="7132973B" w:rsidR="006A4D3C" w:rsidRDefault="006A4D3C" w:rsidP="006A4D3C">
            <w:pPr>
              <w:pStyle w:val="Tablecontent"/>
              <w:rPr>
                <w:lang w:val="en-GB"/>
              </w:rPr>
            </w:pPr>
            <w:r>
              <w:t xml:space="preserve">Windows manual states that </w:t>
            </w:r>
            <w:r w:rsidRPr="006068AE">
              <w:t xml:space="preserve">saturation exists if this value is </w:t>
            </w:r>
            <w:r>
              <w:t>&gt;2</w:t>
            </w:r>
            <w:r w:rsidRPr="006068AE">
              <w:t>.</w:t>
            </w:r>
            <w:r>
              <w:t xml:space="preserve"> If you know why the queue length is low, let me know.</w:t>
            </w:r>
          </w:p>
        </w:tc>
      </w:tr>
      <w:tr w:rsidR="006A4D3C" w14:paraId="561B4756" w14:textId="77777777" w:rsidTr="008F2AA3">
        <w:tc>
          <w:tcPr>
            <w:tcW w:w="3261" w:type="dxa"/>
            <w:shd w:val="clear" w:color="auto" w:fill="F2F2F2" w:themeFill="background1" w:themeFillShade="F2"/>
          </w:tcPr>
          <w:p w14:paraId="2822A6CB" w14:textId="106A50F8" w:rsidR="006A4D3C" w:rsidRDefault="006A4D3C" w:rsidP="006A4D3C">
            <w:pPr>
              <w:pStyle w:val="Tablecontent"/>
              <w:rPr>
                <w:lang w:val="en-GB"/>
              </w:rPr>
            </w:pPr>
            <w:r w:rsidRPr="00642EF3">
              <w:t>Current Bandwidth</w:t>
            </w:r>
          </w:p>
        </w:tc>
        <w:tc>
          <w:tcPr>
            <w:tcW w:w="7195" w:type="dxa"/>
          </w:tcPr>
          <w:p w14:paraId="546587E5" w14:textId="77777777" w:rsidR="006A4D3C" w:rsidRDefault="006A4D3C" w:rsidP="006A4D3C">
            <w:pPr>
              <w:pStyle w:val="Tablecontent"/>
              <w:rPr>
                <w:lang w:val="en-GB"/>
              </w:rPr>
            </w:pPr>
          </w:p>
        </w:tc>
      </w:tr>
      <w:tr w:rsidR="006A4D3C" w14:paraId="18F6894A" w14:textId="77777777" w:rsidTr="008F2AA3">
        <w:tc>
          <w:tcPr>
            <w:tcW w:w="3261" w:type="dxa"/>
            <w:shd w:val="clear" w:color="auto" w:fill="F2F2F2" w:themeFill="background1" w:themeFillShade="F2"/>
          </w:tcPr>
          <w:p w14:paraId="170695D0" w14:textId="036B75AB" w:rsidR="006A4D3C" w:rsidRDefault="006A4D3C" w:rsidP="006A4D3C">
            <w:pPr>
              <w:pStyle w:val="Tablecontent"/>
              <w:rPr>
                <w:lang w:val="en-GB"/>
              </w:rPr>
            </w:pPr>
            <w:r w:rsidRPr="00642EF3">
              <w:t>Bytes Received/sec</w:t>
            </w:r>
          </w:p>
        </w:tc>
        <w:tc>
          <w:tcPr>
            <w:tcW w:w="7195" w:type="dxa"/>
            <w:vMerge w:val="restart"/>
          </w:tcPr>
          <w:p w14:paraId="5FBDDF0F" w14:textId="77777777" w:rsidR="006A4D3C" w:rsidRDefault="006A4D3C" w:rsidP="006A4D3C">
            <w:pPr>
              <w:pStyle w:val="Tablecontent"/>
            </w:pPr>
            <w:r>
              <w:t xml:space="preserve">It </w:t>
            </w:r>
            <w:r w:rsidRPr="006068AE">
              <w:t xml:space="preserve">measures the rate at which bytes are sent and received over each network adapter, including framing characters. </w:t>
            </w:r>
          </w:p>
          <w:p w14:paraId="72AE04AE" w14:textId="12232AAD" w:rsidR="006A4D3C" w:rsidRDefault="006A4D3C" w:rsidP="006A4D3C">
            <w:pPr>
              <w:pStyle w:val="Tablecontent"/>
              <w:rPr>
                <w:lang w:val="en-GB"/>
              </w:rPr>
            </w:pPr>
            <w:r>
              <w:t xml:space="preserve">Windows manual in this </w:t>
            </w:r>
            <w:hyperlink r:id="rId712" w:history="1">
              <w:r w:rsidRPr="00811CE8">
                <w:rPr>
                  <w:rStyle w:val="Hyperlink"/>
                </w:rPr>
                <w:t>link</w:t>
              </w:r>
            </w:hyperlink>
            <w:r>
              <w:t xml:space="preserve"> states that t</w:t>
            </w:r>
            <w:r w:rsidRPr="006068AE">
              <w:t xml:space="preserve">he network is saturated if </w:t>
            </w:r>
            <w:r>
              <w:t>&gt;</w:t>
            </w:r>
            <w:r w:rsidRPr="006068AE">
              <w:t>70</w:t>
            </w:r>
            <w:r>
              <w:t>%</w:t>
            </w:r>
            <w:r w:rsidRPr="006068AE">
              <w:t xml:space="preserve"> </w:t>
            </w:r>
            <w:r>
              <w:t>utilization. I think this is on the low side, and I’d like to see proof of saturation (e.g. dropped packet, retransmit)</w:t>
            </w:r>
          </w:p>
        </w:tc>
      </w:tr>
      <w:tr w:rsidR="006A4D3C" w14:paraId="7657E33D" w14:textId="77777777" w:rsidTr="008F2AA3">
        <w:tc>
          <w:tcPr>
            <w:tcW w:w="3261" w:type="dxa"/>
            <w:shd w:val="clear" w:color="auto" w:fill="F2F2F2" w:themeFill="background1" w:themeFillShade="F2"/>
          </w:tcPr>
          <w:p w14:paraId="7C30B0C1" w14:textId="1E4B5550" w:rsidR="006A4D3C" w:rsidRPr="00642EF3" w:rsidRDefault="006A4D3C" w:rsidP="006A4D3C">
            <w:pPr>
              <w:pStyle w:val="Tablecontent"/>
            </w:pPr>
            <w:r w:rsidRPr="00642EF3">
              <w:t>Bytes Sent/sec</w:t>
            </w:r>
          </w:p>
        </w:tc>
        <w:tc>
          <w:tcPr>
            <w:tcW w:w="7195" w:type="dxa"/>
            <w:vMerge/>
          </w:tcPr>
          <w:p w14:paraId="72F9DB1D" w14:textId="602648C1" w:rsidR="006A4D3C" w:rsidRDefault="006A4D3C" w:rsidP="006A4D3C">
            <w:pPr>
              <w:pStyle w:val="Tablecontent"/>
              <w:rPr>
                <w:lang w:val="en-GB"/>
              </w:rPr>
            </w:pPr>
          </w:p>
        </w:tc>
      </w:tr>
      <w:tr w:rsidR="006A4D3C" w14:paraId="46FAD59C" w14:textId="77777777" w:rsidTr="008F2AA3">
        <w:tc>
          <w:tcPr>
            <w:tcW w:w="3261" w:type="dxa"/>
            <w:shd w:val="clear" w:color="auto" w:fill="F2F2F2" w:themeFill="background1" w:themeFillShade="F2"/>
          </w:tcPr>
          <w:p w14:paraId="1084B741" w14:textId="4B14AE29" w:rsidR="006A4D3C" w:rsidRDefault="006A4D3C" w:rsidP="006A4D3C">
            <w:pPr>
              <w:pStyle w:val="Tablecontent"/>
              <w:rPr>
                <w:lang w:val="en-GB"/>
              </w:rPr>
            </w:pPr>
            <w:r w:rsidRPr="00642EF3">
              <w:t xml:space="preserve">Bytes Total/sec </w:t>
            </w:r>
          </w:p>
        </w:tc>
        <w:tc>
          <w:tcPr>
            <w:tcW w:w="7195" w:type="dxa"/>
            <w:vMerge/>
          </w:tcPr>
          <w:p w14:paraId="4E7704AA" w14:textId="26B8D4ED" w:rsidR="006A4D3C" w:rsidRDefault="006A4D3C" w:rsidP="006A4D3C">
            <w:pPr>
              <w:pStyle w:val="Tablecontent"/>
              <w:rPr>
                <w:lang w:val="en-GB"/>
              </w:rPr>
            </w:pPr>
          </w:p>
        </w:tc>
      </w:tr>
      <w:tr w:rsidR="006A4D3C" w14:paraId="111E109E" w14:textId="77777777" w:rsidTr="008F2AA3">
        <w:tc>
          <w:tcPr>
            <w:tcW w:w="3261" w:type="dxa"/>
            <w:shd w:val="clear" w:color="auto" w:fill="F2F2F2" w:themeFill="background1" w:themeFillShade="F2"/>
          </w:tcPr>
          <w:p w14:paraId="204602E9" w14:textId="2E1F8AC7" w:rsidR="006A4D3C" w:rsidRDefault="006A4D3C" w:rsidP="006A4D3C">
            <w:pPr>
              <w:pStyle w:val="Tablecontent"/>
              <w:rPr>
                <w:lang w:val="en-GB"/>
              </w:rPr>
            </w:pPr>
            <w:r w:rsidRPr="006C0525">
              <w:t>% Usage</w:t>
            </w:r>
          </w:p>
        </w:tc>
        <w:tc>
          <w:tcPr>
            <w:tcW w:w="7195" w:type="dxa"/>
            <w:vMerge w:val="restart"/>
          </w:tcPr>
          <w:p w14:paraId="38EA5726" w14:textId="77777777" w:rsidR="006A4D3C" w:rsidRDefault="006A4D3C" w:rsidP="006A4D3C">
            <w:pPr>
              <w:pStyle w:val="Tablecontent"/>
              <w:rPr>
                <w:lang w:val="en-GB"/>
              </w:rPr>
            </w:pPr>
          </w:p>
        </w:tc>
      </w:tr>
      <w:tr w:rsidR="006A4D3C" w14:paraId="5441602F" w14:textId="77777777" w:rsidTr="008F2AA3">
        <w:tc>
          <w:tcPr>
            <w:tcW w:w="3261" w:type="dxa"/>
            <w:shd w:val="clear" w:color="auto" w:fill="F2F2F2" w:themeFill="background1" w:themeFillShade="F2"/>
          </w:tcPr>
          <w:p w14:paraId="0D504CCC" w14:textId="0B1BC631" w:rsidR="006A4D3C" w:rsidRDefault="006A4D3C" w:rsidP="006A4D3C">
            <w:pPr>
              <w:pStyle w:val="Tablecontent"/>
              <w:rPr>
                <w:lang w:val="en-GB"/>
              </w:rPr>
            </w:pPr>
            <w:r w:rsidRPr="006C0525">
              <w:t xml:space="preserve">% Usage Peak </w:t>
            </w:r>
          </w:p>
        </w:tc>
        <w:tc>
          <w:tcPr>
            <w:tcW w:w="7195" w:type="dxa"/>
            <w:vMerge/>
          </w:tcPr>
          <w:p w14:paraId="5C9ED43F" w14:textId="77777777" w:rsidR="006A4D3C" w:rsidRDefault="006A4D3C" w:rsidP="006A4D3C">
            <w:pPr>
              <w:pStyle w:val="Tablecontent"/>
              <w:rPr>
                <w:lang w:val="en-GB"/>
              </w:rPr>
            </w:pPr>
          </w:p>
        </w:tc>
      </w:tr>
      <w:tr w:rsidR="006A4D3C" w14:paraId="73062A89" w14:textId="77777777" w:rsidTr="008F2AA3">
        <w:tc>
          <w:tcPr>
            <w:tcW w:w="3261" w:type="dxa"/>
            <w:shd w:val="clear" w:color="auto" w:fill="F2F2F2" w:themeFill="background1" w:themeFillShade="F2"/>
          </w:tcPr>
          <w:p w14:paraId="51023768" w14:textId="435DA1C8" w:rsidR="006A4D3C" w:rsidRPr="00642EF3" w:rsidRDefault="006A4D3C" w:rsidP="006A4D3C">
            <w:pPr>
              <w:pStyle w:val="Tablecontent"/>
            </w:pPr>
            <w:r w:rsidRPr="00285305">
              <w:t>Packets Received Non-unicast/sec</w:t>
            </w:r>
          </w:p>
        </w:tc>
        <w:tc>
          <w:tcPr>
            <w:tcW w:w="7195" w:type="dxa"/>
            <w:vMerge w:val="restart"/>
          </w:tcPr>
          <w:p w14:paraId="53E5EDE6" w14:textId="77777777" w:rsidR="006A4D3C" w:rsidRDefault="006A4D3C" w:rsidP="006A4D3C">
            <w:pPr>
              <w:pStyle w:val="Tablecontent"/>
              <w:rPr>
                <w:lang w:val="en-GB"/>
              </w:rPr>
            </w:pPr>
            <w:r>
              <w:rPr>
                <w:lang w:val="en-GB"/>
              </w:rPr>
              <w:t>Take note that there is no unknown packet sent, because all packets sent are of known type.</w:t>
            </w:r>
          </w:p>
          <w:p w14:paraId="5D1468D2" w14:textId="500E4E5A" w:rsidR="006A4D3C" w:rsidRDefault="006A4D3C" w:rsidP="006A4D3C">
            <w:pPr>
              <w:pStyle w:val="Tablecontent"/>
              <w:rPr>
                <w:lang w:val="en-GB"/>
              </w:rPr>
            </w:pPr>
          </w:p>
        </w:tc>
      </w:tr>
      <w:tr w:rsidR="006A4D3C" w14:paraId="0B16C358" w14:textId="77777777" w:rsidTr="008F2AA3">
        <w:tc>
          <w:tcPr>
            <w:tcW w:w="3261" w:type="dxa"/>
            <w:shd w:val="clear" w:color="auto" w:fill="F2F2F2" w:themeFill="background1" w:themeFillShade="F2"/>
          </w:tcPr>
          <w:p w14:paraId="03091358" w14:textId="7A143D82" w:rsidR="006A4D3C" w:rsidRPr="00642EF3" w:rsidRDefault="006A4D3C" w:rsidP="006A4D3C">
            <w:pPr>
              <w:pStyle w:val="Tablecontent"/>
            </w:pPr>
            <w:r w:rsidRPr="00285305">
              <w:t>Packets Received Unicast/sec</w:t>
            </w:r>
          </w:p>
        </w:tc>
        <w:tc>
          <w:tcPr>
            <w:tcW w:w="7195" w:type="dxa"/>
            <w:vMerge/>
          </w:tcPr>
          <w:p w14:paraId="0E37BB3D" w14:textId="77777777" w:rsidR="006A4D3C" w:rsidRDefault="006A4D3C" w:rsidP="006A4D3C">
            <w:pPr>
              <w:pStyle w:val="Tablecontent"/>
              <w:rPr>
                <w:lang w:val="en-GB"/>
              </w:rPr>
            </w:pPr>
          </w:p>
        </w:tc>
      </w:tr>
      <w:tr w:rsidR="006A4D3C" w14:paraId="2FE1B22B" w14:textId="77777777" w:rsidTr="008F2AA3">
        <w:tc>
          <w:tcPr>
            <w:tcW w:w="3261" w:type="dxa"/>
            <w:shd w:val="clear" w:color="auto" w:fill="F2F2F2" w:themeFill="background1" w:themeFillShade="F2"/>
          </w:tcPr>
          <w:p w14:paraId="6451F965" w14:textId="7588ABD8" w:rsidR="006A4D3C" w:rsidRPr="00642EF3" w:rsidRDefault="006A4D3C" w:rsidP="006A4D3C">
            <w:pPr>
              <w:pStyle w:val="Tablecontent"/>
            </w:pPr>
            <w:r w:rsidRPr="00285305">
              <w:t>Packets Received Unknown</w:t>
            </w:r>
          </w:p>
        </w:tc>
        <w:tc>
          <w:tcPr>
            <w:tcW w:w="7195" w:type="dxa"/>
            <w:vMerge/>
          </w:tcPr>
          <w:p w14:paraId="37D98C21" w14:textId="77777777" w:rsidR="006A4D3C" w:rsidRDefault="006A4D3C" w:rsidP="006A4D3C">
            <w:pPr>
              <w:pStyle w:val="Tablecontent"/>
              <w:rPr>
                <w:lang w:val="en-GB"/>
              </w:rPr>
            </w:pPr>
          </w:p>
        </w:tc>
      </w:tr>
      <w:tr w:rsidR="006A4D3C" w14:paraId="1EAC110F" w14:textId="77777777" w:rsidTr="008F2AA3">
        <w:tc>
          <w:tcPr>
            <w:tcW w:w="3261" w:type="dxa"/>
            <w:shd w:val="clear" w:color="auto" w:fill="F2F2F2" w:themeFill="background1" w:themeFillShade="F2"/>
          </w:tcPr>
          <w:p w14:paraId="367EA528" w14:textId="173574FB" w:rsidR="006A4D3C" w:rsidRPr="00642EF3" w:rsidRDefault="006A4D3C" w:rsidP="006A4D3C">
            <w:pPr>
              <w:pStyle w:val="Tablecontent"/>
            </w:pPr>
            <w:r w:rsidRPr="00285305">
              <w:t>Packets Received/sec</w:t>
            </w:r>
          </w:p>
        </w:tc>
        <w:tc>
          <w:tcPr>
            <w:tcW w:w="7195" w:type="dxa"/>
            <w:vMerge/>
          </w:tcPr>
          <w:p w14:paraId="3392B810" w14:textId="77777777" w:rsidR="006A4D3C" w:rsidRDefault="006A4D3C" w:rsidP="006A4D3C">
            <w:pPr>
              <w:pStyle w:val="Tablecontent"/>
              <w:rPr>
                <w:lang w:val="en-GB"/>
              </w:rPr>
            </w:pPr>
          </w:p>
        </w:tc>
      </w:tr>
      <w:tr w:rsidR="006A4D3C" w14:paraId="7E0E8E1E" w14:textId="77777777" w:rsidTr="008F2AA3">
        <w:tc>
          <w:tcPr>
            <w:tcW w:w="3261" w:type="dxa"/>
            <w:shd w:val="clear" w:color="auto" w:fill="F2F2F2" w:themeFill="background1" w:themeFillShade="F2"/>
          </w:tcPr>
          <w:p w14:paraId="16CBB046" w14:textId="78D5903B" w:rsidR="006A4D3C" w:rsidRPr="00642EF3" w:rsidRDefault="006A4D3C" w:rsidP="006A4D3C">
            <w:pPr>
              <w:pStyle w:val="Tablecontent"/>
            </w:pPr>
            <w:r w:rsidRPr="00285305">
              <w:t xml:space="preserve">Packets Sent Non-unicast/sec </w:t>
            </w:r>
          </w:p>
        </w:tc>
        <w:tc>
          <w:tcPr>
            <w:tcW w:w="7195" w:type="dxa"/>
            <w:vMerge w:val="restart"/>
          </w:tcPr>
          <w:p w14:paraId="1F3637FC" w14:textId="127BB306" w:rsidR="006A4D3C" w:rsidRDefault="00EC2BAD" w:rsidP="006A4D3C">
            <w:pPr>
              <w:pStyle w:val="Tablecontent"/>
              <w:rPr>
                <w:lang w:val="en-GB"/>
              </w:rPr>
            </w:pPr>
            <w:r>
              <w:rPr>
                <w:lang w:val="en-GB"/>
              </w:rPr>
              <w:t>Interesting to see that Windows also has unknown-type packet. ESXi VMkernel, being an OS, also has this unknown packet.</w:t>
            </w:r>
          </w:p>
        </w:tc>
      </w:tr>
      <w:tr w:rsidR="006A4D3C" w14:paraId="6E5A422F" w14:textId="77777777" w:rsidTr="008F2AA3">
        <w:tc>
          <w:tcPr>
            <w:tcW w:w="3261" w:type="dxa"/>
            <w:shd w:val="clear" w:color="auto" w:fill="F2F2F2" w:themeFill="background1" w:themeFillShade="F2"/>
          </w:tcPr>
          <w:p w14:paraId="07CD63C8" w14:textId="340B197A" w:rsidR="006A4D3C" w:rsidRPr="00642EF3" w:rsidRDefault="006A4D3C" w:rsidP="006A4D3C">
            <w:pPr>
              <w:pStyle w:val="Tablecontent"/>
            </w:pPr>
            <w:r w:rsidRPr="00285305">
              <w:t>Packets Sent Unicast/sec</w:t>
            </w:r>
          </w:p>
        </w:tc>
        <w:tc>
          <w:tcPr>
            <w:tcW w:w="7195" w:type="dxa"/>
            <w:vMerge/>
          </w:tcPr>
          <w:p w14:paraId="6D79A275" w14:textId="77777777" w:rsidR="006A4D3C" w:rsidRDefault="006A4D3C" w:rsidP="006A4D3C">
            <w:pPr>
              <w:pStyle w:val="Tablecontent"/>
              <w:rPr>
                <w:lang w:val="en-GB"/>
              </w:rPr>
            </w:pPr>
          </w:p>
        </w:tc>
      </w:tr>
      <w:tr w:rsidR="006A4D3C" w14:paraId="01B82299" w14:textId="77777777" w:rsidTr="008F2AA3">
        <w:tc>
          <w:tcPr>
            <w:tcW w:w="3261" w:type="dxa"/>
            <w:shd w:val="clear" w:color="auto" w:fill="F2F2F2" w:themeFill="background1" w:themeFillShade="F2"/>
          </w:tcPr>
          <w:p w14:paraId="67B92E1E" w14:textId="21DB0892" w:rsidR="006A4D3C" w:rsidRPr="00642EF3" w:rsidRDefault="006A4D3C" w:rsidP="006A4D3C">
            <w:pPr>
              <w:pStyle w:val="Tablecontent"/>
            </w:pPr>
            <w:r w:rsidRPr="006C0525">
              <w:t>Packets Sent/sec</w:t>
            </w:r>
          </w:p>
        </w:tc>
        <w:tc>
          <w:tcPr>
            <w:tcW w:w="7195" w:type="dxa"/>
            <w:vMerge/>
          </w:tcPr>
          <w:p w14:paraId="462B2F08" w14:textId="77777777" w:rsidR="006A4D3C" w:rsidRDefault="006A4D3C" w:rsidP="006A4D3C">
            <w:pPr>
              <w:pStyle w:val="Tablecontent"/>
              <w:rPr>
                <w:lang w:val="en-GB"/>
              </w:rPr>
            </w:pPr>
          </w:p>
        </w:tc>
      </w:tr>
      <w:tr w:rsidR="006A4D3C" w14:paraId="6C4CAD6C" w14:textId="77777777" w:rsidTr="008F2AA3">
        <w:tc>
          <w:tcPr>
            <w:tcW w:w="3261" w:type="dxa"/>
            <w:shd w:val="clear" w:color="auto" w:fill="F2F2F2" w:themeFill="background1" w:themeFillShade="F2"/>
          </w:tcPr>
          <w:p w14:paraId="70A9A22D" w14:textId="6AE484FB" w:rsidR="006A4D3C" w:rsidRPr="00642EF3" w:rsidRDefault="006A4D3C" w:rsidP="006A4D3C">
            <w:pPr>
              <w:pStyle w:val="Tablecontent"/>
            </w:pPr>
            <w:r w:rsidRPr="006C0525">
              <w:t xml:space="preserve">Packets/sec </w:t>
            </w:r>
          </w:p>
        </w:tc>
        <w:tc>
          <w:tcPr>
            <w:tcW w:w="7195" w:type="dxa"/>
          </w:tcPr>
          <w:p w14:paraId="36BF848C" w14:textId="6F017950" w:rsidR="006A4D3C" w:rsidRDefault="00EC2BAD" w:rsidP="006A4D3C">
            <w:pPr>
              <w:pStyle w:val="Tablecontent"/>
              <w:rPr>
                <w:lang w:val="en-GB"/>
              </w:rPr>
            </w:pPr>
            <w:r>
              <w:rPr>
                <w:lang w:val="en-GB"/>
              </w:rPr>
              <w:t>This can be an important counter as t</w:t>
            </w:r>
          </w:p>
        </w:tc>
      </w:tr>
      <w:tr w:rsidR="006A4D3C" w14:paraId="1B4B49C8" w14:textId="77777777" w:rsidTr="008F2AA3">
        <w:tc>
          <w:tcPr>
            <w:tcW w:w="3261" w:type="dxa"/>
            <w:shd w:val="clear" w:color="auto" w:fill="F2F2F2" w:themeFill="background1" w:themeFillShade="F2"/>
          </w:tcPr>
          <w:p w14:paraId="279C7B54" w14:textId="5BCE7703" w:rsidR="006A4D3C" w:rsidRPr="00642EF3" w:rsidRDefault="006A4D3C" w:rsidP="006A4D3C">
            <w:pPr>
              <w:pStyle w:val="Tablecontent"/>
            </w:pPr>
            <w:r w:rsidRPr="006C0525">
              <w:t>Paging File</w:t>
            </w:r>
          </w:p>
        </w:tc>
        <w:tc>
          <w:tcPr>
            <w:tcW w:w="7195" w:type="dxa"/>
          </w:tcPr>
          <w:p w14:paraId="3934025C" w14:textId="77777777" w:rsidR="006A4D3C" w:rsidRDefault="006A4D3C" w:rsidP="006A4D3C">
            <w:pPr>
              <w:pStyle w:val="Tablecontent"/>
              <w:rPr>
                <w:lang w:val="en-GB"/>
              </w:rPr>
            </w:pPr>
          </w:p>
        </w:tc>
      </w:tr>
    </w:tbl>
    <w:p w14:paraId="054968AA" w14:textId="77777777" w:rsidR="008F2AA3" w:rsidRDefault="008F2AA3" w:rsidP="006A4D3C">
      <w:pPr>
        <w:pStyle w:val="BeforeTable"/>
        <w:rPr>
          <w:lang w:val="en-GB"/>
        </w:rPr>
      </w:pPr>
    </w:p>
    <w:p w14:paraId="074DF417" w14:textId="7EBBCA36" w:rsidR="0044702F" w:rsidRPr="0044702F" w:rsidRDefault="0044702F" w:rsidP="0044702F">
      <w:pPr>
        <w:rPr>
          <w:lang w:val="en-GB"/>
        </w:rPr>
      </w:pPr>
      <w:r w:rsidRPr="0044702F">
        <w:rPr>
          <w:lang w:val="en-GB"/>
        </w:rPr>
        <w:lastRenderedPageBreak/>
        <w:t xml:space="preserve">The following screenshot shows Windows </w:t>
      </w:r>
      <w:r>
        <w:rPr>
          <w:lang w:val="en-GB"/>
        </w:rPr>
        <w:t>10</w:t>
      </w:r>
      <w:r w:rsidRPr="0044702F">
        <w:rPr>
          <w:lang w:val="en-GB"/>
        </w:rPr>
        <w:t xml:space="preserve"> Resource Monitor. You will notice quickly that a lot of this information is not available at </w:t>
      </w:r>
      <w:r>
        <w:rPr>
          <w:lang w:val="en-GB"/>
        </w:rPr>
        <w:t xml:space="preserve">the hypervisor </w:t>
      </w:r>
      <w:r w:rsidRPr="0044702F">
        <w:rPr>
          <w:lang w:val="en-GB"/>
        </w:rPr>
        <w:t>layer.</w:t>
      </w:r>
      <w:r>
        <w:rPr>
          <w:lang w:val="en-GB"/>
        </w:rPr>
        <w:t xml:space="preserve"> The VM does not report process level information. Looking at the columns in the table, what critical counters are missing at the VM layer?</w:t>
      </w:r>
    </w:p>
    <w:p w14:paraId="062413D2" w14:textId="6E1C92DD" w:rsidR="0044702F" w:rsidRPr="0044702F" w:rsidRDefault="0044702F" w:rsidP="0044702F">
      <w:pPr>
        <w:rPr>
          <w:lang w:val="en-GB"/>
        </w:rPr>
      </w:pPr>
      <w:r>
        <w:rPr>
          <w:noProof/>
        </w:rPr>
        <w:drawing>
          <wp:inline distT="0" distB="0" distL="0" distR="0" wp14:anchorId="593B19BA" wp14:editId="6E11E0D0">
            <wp:extent cx="6645910" cy="4682492"/>
            <wp:effectExtent l="0" t="0" r="2540" b="3810"/>
            <wp:docPr id="606394290" name="Picture 60639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90"/>
                    <pic:cNvPicPr/>
                  </pic:nvPicPr>
                  <pic:blipFill>
                    <a:blip r:embed="rId713" cstate="print">
                      <a:extLst>
                        <a:ext uri="{28A0092B-C50C-407E-A947-70E740481C1C}">
                          <a14:useLocalDpi xmlns:a14="http://schemas.microsoft.com/office/drawing/2010/main" val="0"/>
                        </a:ext>
                      </a:extLst>
                    </a:blip>
                    <a:stretch>
                      <a:fillRect/>
                    </a:stretch>
                  </pic:blipFill>
                  <pic:spPr>
                    <a:xfrm>
                      <a:off x="0" y="0"/>
                      <a:ext cx="6645910" cy="4682492"/>
                    </a:xfrm>
                    <a:prstGeom prst="rect">
                      <a:avLst/>
                    </a:prstGeom>
                  </pic:spPr>
                </pic:pic>
              </a:graphicData>
            </a:graphic>
          </wp:inline>
        </w:drawing>
      </w:r>
    </w:p>
    <w:p w14:paraId="1779E11B" w14:textId="77777777" w:rsidR="003533BD" w:rsidRDefault="0044702F" w:rsidP="001C57DA">
      <w:r>
        <w:t>Windows reports the packet loss (%) and latency (ms) counters per TCP connections. This is crucial in troubleshooting at application level. Unfortunately, Windows does not report the overall latency and overall packet loss</w:t>
      </w:r>
      <w:r w:rsidR="003533BD">
        <w:t>.</w:t>
      </w:r>
    </w:p>
    <w:p w14:paraId="20ED4B0A" w14:textId="77777777" w:rsidR="003533BD" w:rsidRDefault="003533BD" w:rsidP="003533BD">
      <w:r>
        <w:t>Take note that Windows mixes bit and byte, which it should not. The chart is showing in bit, while the table is showing in byte.</w:t>
      </w:r>
    </w:p>
    <w:p w14:paraId="5A12F312" w14:textId="1F4058E8" w:rsidR="003533BD" w:rsidRDefault="003533BD" w:rsidP="003533BD">
      <w:r>
        <w:t>Another counter that could be potentially useful is Output Queue Length. You can monitor it on a per network adapter basis, as shown in the Performance Monitor screenshot below. I said it could be useful, because unfortunately the value is always 0. As you can see in the screenshot, Windows 10 states that “s</w:t>
      </w:r>
      <w:r w:rsidRPr="003533BD">
        <w:t xml:space="preserve">ince the requests are queued by the Network Driver Interface Specification (NDIS) in this implementation, this will always be </w:t>
      </w:r>
      <w:r>
        <w:t>0. “</w:t>
      </w:r>
    </w:p>
    <w:p w14:paraId="17B2527C" w14:textId="1BD24542" w:rsidR="00074FD8" w:rsidRDefault="00074FD8" w:rsidP="001C57DA">
      <w:pPr>
        <w:rPr>
          <w:color w:val="FF0000"/>
        </w:rPr>
      </w:pPr>
      <w:r w:rsidRPr="002C6EAD">
        <w:rPr>
          <w:color w:val="FF0000"/>
        </w:rPr>
        <w:t xml:space="preserve">[e1: need to document which counters important and </w:t>
      </w:r>
      <w:r w:rsidR="002C6EAD" w:rsidRPr="002C6EAD">
        <w:rPr>
          <w:color w:val="FF0000"/>
        </w:rPr>
        <w:t xml:space="preserve">what </w:t>
      </w:r>
      <w:r w:rsidRPr="002C6EAD">
        <w:rPr>
          <w:color w:val="FF0000"/>
        </w:rPr>
        <w:t xml:space="preserve">Telegraf </w:t>
      </w:r>
      <w:r w:rsidR="002C6EAD" w:rsidRPr="002C6EAD">
        <w:rPr>
          <w:color w:val="FF0000"/>
        </w:rPr>
        <w:t xml:space="preserve">call them </w:t>
      </w:r>
      <w:hyperlink r:id="rId714" w:history="1">
        <w:r w:rsidR="00847843" w:rsidRPr="00533C77">
          <w:rPr>
            <w:rStyle w:val="Hyperlink"/>
          </w:rPr>
          <w:t>https://docs.microsoft.com/en-us/windows-server/networking/technologies/network-subsystem/net-sub-performance-counters</w:t>
        </w:r>
      </w:hyperlink>
    </w:p>
    <w:p w14:paraId="1CD93177" w14:textId="3095F29B" w:rsidR="00D54365" w:rsidRDefault="00D54365" w:rsidP="00AC6E1E">
      <w:pPr>
        <w:pStyle w:val="Heading4"/>
      </w:pPr>
      <w:r>
        <w:lastRenderedPageBreak/>
        <w:t>Linux</w:t>
      </w:r>
    </w:p>
    <w:p w14:paraId="0388F7C8" w14:textId="3F4CE72A" w:rsidR="00CB6A0D" w:rsidRPr="000F2A10" w:rsidRDefault="00EF0E9E" w:rsidP="00CB6A0D">
      <w:pPr>
        <w:rPr>
          <w:color w:val="FF0000"/>
        </w:rPr>
      </w:pPr>
      <w:hyperlink r:id="rId715" w:tooltip="Posts by Heinrich Hartmann" w:history="1">
        <w:r w:rsidR="00CB6A0D">
          <w:rPr>
            <w:rStyle w:val="Hyperlink"/>
          </w:rPr>
          <w:t>Heinrich Hartmann</w:t>
        </w:r>
      </w:hyperlink>
      <w:r w:rsidR="0055258D">
        <w:t xml:space="preserve"> shared in </w:t>
      </w:r>
      <w:hyperlink r:id="rId716" w:history="1">
        <w:r w:rsidR="0055258D" w:rsidRPr="00A660C2">
          <w:rPr>
            <w:rStyle w:val="Hyperlink"/>
          </w:rPr>
          <w:t>this</w:t>
        </w:r>
        <w:r w:rsidR="00B7631A" w:rsidRPr="00A660C2">
          <w:rPr>
            <w:rStyle w:val="Hyperlink"/>
          </w:rPr>
          <w:t xml:space="preserve"> article</w:t>
        </w:r>
      </w:hyperlink>
      <w:r w:rsidR="00B7631A">
        <w:t xml:space="preserve"> that we need to be careful with the accuracy of the networking metrics in Linux. </w:t>
      </w:r>
      <w:r w:rsidR="00DA749A">
        <w:t xml:space="preserve">Being familiar with Solaris kernel and ESXi VMkernel, I agree with him that Linux kernel is a big world, and </w:t>
      </w:r>
      <w:r w:rsidR="004272DC">
        <w:t xml:space="preserve">some parts of the codes that produces the metrics </w:t>
      </w:r>
      <w:r w:rsidR="00DA749A">
        <w:t xml:space="preserve">aren’t well documented. </w:t>
      </w:r>
      <w:r w:rsidR="00A660C2">
        <w:t>The article further points to</w:t>
      </w:r>
      <w:r w:rsidR="008B0B83">
        <w:t xml:space="preserve"> the work of </w:t>
      </w:r>
      <w:hyperlink r:id="rId717" w:history="1">
        <w:r w:rsidR="008B0B83" w:rsidRPr="007A47FB">
          <w:rPr>
            <w:rStyle w:val="Hyperlink"/>
          </w:rPr>
          <w:t>Joe Damato</w:t>
        </w:r>
      </w:hyperlink>
      <w:r w:rsidR="007A47FB">
        <w:t>, which explains</w:t>
      </w:r>
      <w:r w:rsidR="009D3FA6">
        <w:t xml:space="preserve"> </w:t>
      </w:r>
      <w:r w:rsidR="001066E5">
        <w:t xml:space="preserve">complications such as how </w:t>
      </w:r>
      <w:hyperlink r:id="rId718" w:history="1">
        <w:r w:rsidR="001066E5" w:rsidRPr="000F2A10">
          <w:rPr>
            <w:rStyle w:val="Hyperlink"/>
          </w:rPr>
          <w:t>ethtool</w:t>
        </w:r>
      </w:hyperlink>
      <w:r w:rsidR="001066E5">
        <w:t xml:space="preserve"> </w:t>
      </w:r>
      <w:r w:rsidR="0073175E">
        <w:t>is not implemented consistently</w:t>
      </w:r>
      <w:r w:rsidR="000F2A10">
        <w:t xml:space="preserve"> by networking drivers</w:t>
      </w:r>
      <w:r w:rsidR="0073175E">
        <w:t xml:space="preserve">. Joe also shares </w:t>
      </w:r>
      <w:r w:rsidR="009D3FA6">
        <w:t xml:space="preserve">how Linux networking works </w:t>
      </w:r>
      <w:hyperlink r:id="rId719" w:history="1">
        <w:r w:rsidR="009D3FA6" w:rsidRPr="009D3FA6">
          <w:rPr>
            <w:rStyle w:val="Hyperlink"/>
          </w:rPr>
          <w:t>here</w:t>
        </w:r>
      </w:hyperlink>
      <w:r w:rsidR="00C91643">
        <w:t xml:space="preserve">. </w:t>
      </w:r>
    </w:p>
    <w:p w14:paraId="42A85AFF" w14:textId="2AF97538" w:rsidR="00847843" w:rsidRPr="002C6EAD" w:rsidRDefault="00847843" w:rsidP="001C57DA">
      <w:pPr>
        <w:rPr>
          <w:color w:val="FF0000"/>
        </w:rPr>
      </w:pPr>
      <w:r>
        <w:rPr>
          <w:color w:val="FF0000"/>
        </w:rPr>
        <w:t>Invalid packet</w:t>
      </w:r>
      <w:r w:rsidR="008C5FF0">
        <w:rPr>
          <w:color w:val="FF0000"/>
        </w:rPr>
        <w:t xml:space="preserve">. Use this metric to see if there are unwanted or error packets. </w:t>
      </w:r>
    </w:p>
    <w:p w14:paraId="20E770FD" w14:textId="5B7AF124" w:rsidR="003533BD" w:rsidRDefault="003533BD" w:rsidP="00AC6E1E">
      <w:pPr>
        <w:pStyle w:val="Heading3"/>
      </w:pPr>
      <w:r>
        <w:t>VM</w:t>
      </w:r>
    </w:p>
    <w:p w14:paraId="1681CA59" w14:textId="1414BD37" w:rsidR="003B4E7B" w:rsidRPr="003B4E7B" w:rsidRDefault="003B4E7B" w:rsidP="003B4E7B">
      <w:pPr>
        <w:rPr>
          <w:lang w:val="en-GB"/>
        </w:rPr>
      </w:pPr>
      <w:r>
        <w:rPr>
          <w:lang w:val="en-GB"/>
        </w:rPr>
        <w:t>VM is not an Operating System, so it has far less networking metric than Windows or Linux.</w:t>
      </w:r>
    </w:p>
    <w:p w14:paraId="7DB8E77C" w14:textId="77777777" w:rsidR="003B4E7B" w:rsidRDefault="003B4E7B" w:rsidP="00AC6E1E">
      <w:pPr>
        <w:pStyle w:val="Heading4"/>
      </w:pPr>
      <w:r>
        <w:t>Overview</w:t>
      </w:r>
    </w:p>
    <w:p w14:paraId="399573F6" w14:textId="58D36C7C" w:rsidR="003B4E7B" w:rsidRDefault="003B4E7B" w:rsidP="003B4E7B">
      <w:r>
        <w:t>We will cover each metric in-depth, so let’s do an overview first.</w:t>
      </w:r>
    </w:p>
    <w:p w14:paraId="41F5A5CA" w14:textId="1094483B" w:rsidR="003B4E7B" w:rsidRDefault="003B4E7B" w:rsidP="003B4E7B">
      <w:r>
        <w:t>As usual, we start with contention. There is no latency metric</w:t>
      </w:r>
    </w:p>
    <w:p w14:paraId="2FA655EB" w14:textId="1ABAA2E1" w:rsidR="003B4E7B" w:rsidRDefault="003B4E7B" w:rsidP="003B4E7B">
      <w:pPr>
        <w:jc w:val="center"/>
        <w:rPr>
          <w:lang w:val="en-GB"/>
        </w:rPr>
      </w:pPr>
      <w:r>
        <w:rPr>
          <w:noProof/>
          <w:lang w:val="en-GB"/>
        </w:rPr>
        <w:drawing>
          <wp:inline distT="0" distB="0" distL="0" distR="0" wp14:anchorId="54592FB8" wp14:editId="3B0FD970">
            <wp:extent cx="4730400" cy="885600"/>
            <wp:effectExtent l="0" t="0" r="0" b="0"/>
            <wp:docPr id="750070366" name="Picture 75007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730400" cy="885600"/>
                    </a:xfrm>
                    <a:prstGeom prst="rect">
                      <a:avLst/>
                    </a:prstGeom>
                    <a:noFill/>
                    <a:ln>
                      <a:noFill/>
                    </a:ln>
                  </pic:spPr>
                </pic:pic>
              </a:graphicData>
            </a:graphic>
          </wp:inline>
        </w:drawing>
      </w:r>
    </w:p>
    <w:p w14:paraId="05074BD0" w14:textId="45BCBF3D" w:rsidR="003B4E7B" w:rsidRDefault="003B4E7B" w:rsidP="003533BD">
      <w:pPr>
        <w:rPr>
          <w:lang w:val="en-GB"/>
        </w:rPr>
      </w:pPr>
      <w:r>
        <w:rPr>
          <w:lang w:val="en-GB"/>
        </w:rPr>
        <w:t>Next, you check if there are unusual traffic. Your network should be mostly unicast, so it’s good to track the broadcast and multicast packets. They might explain why you have many dropped packets.</w:t>
      </w:r>
    </w:p>
    <w:p w14:paraId="02D183FE" w14:textId="243E1ADD" w:rsidR="003B4E7B" w:rsidRDefault="003B4E7B" w:rsidP="003533BD">
      <w:pPr>
        <w:rPr>
          <w:lang w:val="en-GB"/>
        </w:rPr>
      </w:pPr>
      <w:r>
        <w:rPr>
          <w:noProof/>
          <w:lang w:val="en-GB"/>
        </w:rPr>
        <w:drawing>
          <wp:inline distT="0" distB="0" distL="0" distR="0" wp14:anchorId="4C0A5646" wp14:editId="73B20084">
            <wp:extent cx="6642100" cy="1079500"/>
            <wp:effectExtent l="0" t="0" r="6350" b="6350"/>
            <wp:docPr id="750070367" name="Picture 7500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642100" cy="1079500"/>
                    </a:xfrm>
                    <a:prstGeom prst="rect">
                      <a:avLst/>
                    </a:prstGeom>
                    <a:noFill/>
                    <a:ln>
                      <a:noFill/>
                    </a:ln>
                  </pic:spPr>
                </pic:pic>
              </a:graphicData>
            </a:graphic>
          </wp:inline>
        </w:drawing>
      </w:r>
    </w:p>
    <w:p w14:paraId="7D995FEE" w14:textId="6A93EC80" w:rsidR="003B4E7B" w:rsidRDefault="001C0F9D" w:rsidP="003533BD">
      <w:pPr>
        <w:rPr>
          <w:lang w:val="en-GB"/>
        </w:rPr>
      </w:pPr>
      <w:r>
        <w:rPr>
          <w:lang w:val="en-GB"/>
        </w:rPr>
        <w:t>Next you check utilization. There are 6 counters, but I think they are triplicate.</w:t>
      </w:r>
    </w:p>
    <w:p w14:paraId="26D0F212" w14:textId="7049588A" w:rsidR="001C0F9D" w:rsidRDefault="001C0F9D" w:rsidP="003533BD">
      <w:pPr>
        <w:rPr>
          <w:lang w:val="en-GB"/>
        </w:rPr>
      </w:pPr>
      <w:r>
        <w:rPr>
          <w:noProof/>
          <w:lang w:val="en-GB"/>
        </w:rPr>
        <w:lastRenderedPageBreak/>
        <w:drawing>
          <wp:inline distT="0" distB="0" distL="0" distR="0" wp14:anchorId="4604F9F4" wp14:editId="7F0EA7D3">
            <wp:extent cx="6642100" cy="1657350"/>
            <wp:effectExtent l="0" t="0" r="6350" b="0"/>
            <wp:docPr id="750070368" name="Picture 75007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642100" cy="1657350"/>
                    </a:xfrm>
                    <a:prstGeom prst="rect">
                      <a:avLst/>
                    </a:prstGeom>
                    <a:noFill/>
                    <a:ln>
                      <a:noFill/>
                    </a:ln>
                  </pic:spPr>
                </pic:pic>
              </a:graphicData>
            </a:graphic>
          </wp:inline>
        </w:drawing>
      </w:r>
    </w:p>
    <w:p w14:paraId="77E7149A" w14:textId="502198AC" w:rsidR="004400EE" w:rsidRDefault="001C0F9D" w:rsidP="003533BD">
      <w:pPr>
        <w:rPr>
          <w:lang w:val="en-GB"/>
        </w:rPr>
      </w:pPr>
      <w:r>
        <w:rPr>
          <w:lang w:val="en-GB"/>
        </w:rPr>
        <w:t>Each packet takes up CPU for processing, so it’s good to check if the packet per second becomes too high</w:t>
      </w:r>
    </w:p>
    <w:p w14:paraId="33EAD195" w14:textId="75AD056D" w:rsidR="001C0F9D" w:rsidRDefault="001C0F9D" w:rsidP="003533BD">
      <w:pPr>
        <w:rPr>
          <w:lang w:val="en-GB"/>
        </w:rPr>
      </w:pPr>
      <w:r>
        <w:rPr>
          <w:noProof/>
          <w:lang w:val="en-GB"/>
        </w:rPr>
        <w:drawing>
          <wp:inline distT="0" distB="0" distL="0" distR="0" wp14:anchorId="22E2B45F" wp14:editId="0EABF39A">
            <wp:extent cx="6229350" cy="603250"/>
            <wp:effectExtent l="0" t="0" r="0" b="6350"/>
            <wp:docPr id="750070369" name="Picture 75007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229350" cy="603250"/>
                    </a:xfrm>
                    <a:prstGeom prst="rect">
                      <a:avLst/>
                    </a:prstGeom>
                    <a:noFill/>
                    <a:ln>
                      <a:noFill/>
                    </a:ln>
                  </pic:spPr>
                </pic:pic>
              </a:graphicData>
            </a:graphic>
          </wp:inline>
        </w:drawing>
      </w:r>
    </w:p>
    <w:p w14:paraId="5C984628" w14:textId="77777777" w:rsidR="004917C0" w:rsidRDefault="00D664AE" w:rsidP="003533BD">
      <w:pPr>
        <w:rPr>
          <w:lang w:val="en-GB"/>
        </w:rPr>
      </w:pPr>
      <w:r w:rsidRPr="003533BD">
        <w:rPr>
          <w:lang w:val="en-GB"/>
        </w:rPr>
        <w:t xml:space="preserve">The counters are available at each individual vNIC level and at the VM level. Most VMs </w:t>
      </w:r>
      <w:r w:rsidR="00790327">
        <w:rPr>
          <w:lang w:val="en-GB"/>
        </w:rPr>
        <w:t>should only</w:t>
      </w:r>
      <w:r w:rsidRPr="003533BD">
        <w:rPr>
          <w:lang w:val="en-GB"/>
        </w:rPr>
        <w:t xml:space="preserve"> have 1 vNIC, so the data at VM level and vNIC level will be identical. </w:t>
      </w:r>
    </w:p>
    <w:p w14:paraId="357A6C35" w14:textId="70A84184" w:rsidR="004917C0" w:rsidRDefault="00D664AE" w:rsidP="003533BD">
      <w:pPr>
        <w:rPr>
          <w:lang w:val="en-GB"/>
        </w:rPr>
      </w:pPr>
      <w:r w:rsidRPr="003533BD">
        <w:rPr>
          <w:lang w:val="en-GB"/>
        </w:rPr>
        <w:t>The vNICs are named using the convention "400x". That means the first vNIC is 4000, the second vNIC is 4001, and so on.</w:t>
      </w:r>
      <w:r w:rsidR="004917C0">
        <w:rPr>
          <w:lang w:val="en-GB"/>
        </w:rPr>
        <w:t xml:space="preserve"> The following is a vCenter VM. Notice it receives a few broadcast packets, but it’s not broadcasting (which</w:t>
      </w:r>
      <w:r w:rsidR="00CC7000">
        <w:rPr>
          <w:lang w:val="en-GB"/>
        </w:rPr>
        <w:t xml:space="preserve"> is what you expect). It also does not participate in multicast, which is again expected.</w:t>
      </w:r>
    </w:p>
    <w:p w14:paraId="14B9F4ED" w14:textId="48233D29" w:rsidR="00E75584" w:rsidRDefault="00E75584" w:rsidP="003533BD">
      <w:pPr>
        <w:rPr>
          <w:lang w:val="en-GB"/>
        </w:rPr>
      </w:pPr>
      <w:r w:rsidRPr="00E75584">
        <w:rPr>
          <w:noProof/>
          <w:lang w:val="en-GB"/>
        </w:rPr>
        <w:drawing>
          <wp:inline distT="0" distB="0" distL="0" distR="0" wp14:anchorId="0AEE1F45" wp14:editId="6252A584">
            <wp:extent cx="6645910" cy="3708400"/>
            <wp:effectExtent l="0" t="0" r="2540" b="6350"/>
            <wp:docPr id="1859674547" name="Picture 18596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6645910" cy="3708400"/>
                    </a:xfrm>
                    <a:prstGeom prst="rect">
                      <a:avLst/>
                    </a:prstGeom>
                  </pic:spPr>
                </pic:pic>
              </a:graphicData>
            </a:graphic>
          </wp:inline>
        </w:drawing>
      </w:r>
    </w:p>
    <w:p w14:paraId="347B763A" w14:textId="77777777" w:rsidR="00A82103" w:rsidRDefault="00565A87" w:rsidP="00565A87">
      <w:pPr>
        <w:rPr>
          <w:lang w:val="en-GB"/>
        </w:rPr>
      </w:pPr>
      <w:r>
        <w:rPr>
          <w:lang w:val="en-GB"/>
        </w:rPr>
        <w:t xml:space="preserve">The counters are grouped into 2: </w:t>
      </w:r>
    </w:p>
    <w:p w14:paraId="07903179" w14:textId="77777777" w:rsidR="00E765B5" w:rsidRDefault="00565A87" w:rsidP="00E765B5">
      <w:pPr>
        <w:pStyle w:val="Bullet"/>
        <w:rPr>
          <w:lang w:val="en-GB"/>
        </w:rPr>
      </w:pPr>
      <w:r>
        <w:rPr>
          <w:lang w:val="en-GB"/>
        </w:rPr>
        <w:t>T</w:t>
      </w:r>
      <w:r w:rsidR="002B683A">
        <w:rPr>
          <w:lang w:val="en-GB"/>
        </w:rPr>
        <w:t xml:space="preserve">ransmit </w:t>
      </w:r>
      <w:r>
        <w:rPr>
          <w:lang w:val="en-GB"/>
        </w:rPr>
        <w:t>for outgoing</w:t>
      </w:r>
    </w:p>
    <w:p w14:paraId="7589A091" w14:textId="727EDA78" w:rsidR="00565A87" w:rsidRDefault="002B683A" w:rsidP="00E765B5">
      <w:pPr>
        <w:pStyle w:val="Bullet"/>
        <w:rPr>
          <w:lang w:val="en-GB"/>
        </w:rPr>
      </w:pPr>
      <w:r>
        <w:rPr>
          <w:lang w:val="en-GB"/>
        </w:rPr>
        <w:t>Receive</w:t>
      </w:r>
      <w:r w:rsidR="00565A87">
        <w:rPr>
          <w:lang w:val="en-GB"/>
        </w:rPr>
        <w:t xml:space="preserve"> for incoming. </w:t>
      </w:r>
    </w:p>
    <w:p w14:paraId="6268BD8D" w14:textId="38FF18F8" w:rsidR="00565A87" w:rsidRDefault="00565A87" w:rsidP="00A82103">
      <w:pPr>
        <w:rPr>
          <w:lang w:val="en-GB"/>
        </w:rPr>
      </w:pPr>
      <w:r>
        <w:rPr>
          <w:lang w:val="en-GB"/>
        </w:rPr>
        <w:t xml:space="preserve">For each group, the following counters are provided: </w:t>
      </w:r>
    </w:p>
    <w:p w14:paraId="1E2BB97C" w14:textId="77777777" w:rsidR="00A82103" w:rsidRPr="00A452F2" w:rsidRDefault="00A82103" w:rsidP="00A82103">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694"/>
        <w:gridCol w:w="7796"/>
      </w:tblGrid>
      <w:tr w:rsidR="00667E73" w:rsidRPr="00E51A31" w14:paraId="4F5F0C38" w14:textId="77777777" w:rsidTr="004D5F7D">
        <w:tc>
          <w:tcPr>
            <w:tcW w:w="2694" w:type="dxa"/>
            <w:shd w:val="clear" w:color="auto" w:fill="F2F2F2" w:themeFill="background1" w:themeFillShade="F2"/>
          </w:tcPr>
          <w:p w14:paraId="7F2F4362" w14:textId="62EF78E3" w:rsidR="00667E73" w:rsidRDefault="00667E73" w:rsidP="004D5F7D">
            <w:pPr>
              <w:pStyle w:val="Tablecontent"/>
              <w:rPr>
                <w:lang w:val="en-GB"/>
              </w:rPr>
            </w:pPr>
            <w:r>
              <w:rPr>
                <w:lang w:val="en-GB"/>
              </w:rPr>
              <w:t>Broadcast packets</w:t>
            </w:r>
          </w:p>
        </w:tc>
        <w:tc>
          <w:tcPr>
            <w:tcW w:w="7796" w:type="dxa"/>
            <w:vMerge w:val="restart"/>
          </w:tcPr>
          <w:p w14:paraId="0E453BDF" w14:textId="77777777" w:rsidR="00FE2CF1" w:rsidRDefault="00667E73" w:rsidP="004D5F7D">
            <w:pPr>
              <w:pStyle w:val="Tablecontent"/>
              <w:rPr>
                <w:lang w:val="en-GB"/>
              </w:rPr>
            </w:pPr>
            <w:r>
              <w:rPr>
                <w:lang w:val="en-GB"/>
              </w:rPr>
              <w:t xml:space="preserve">Count of packets. </w:t>
            </w:r>
          </w:p>
          <w:p w14:paraId="55133B2B" w14:textId="51FB8494" w:rsidR="00667E73" w:rsidRDefault="00FE2CF1" w:rsidP="004D5F7D">
            <w:pPr>
              <w:pStyle w:val="Tablecontent"/>
              <w:rPr>
                <w:lang w:val="en-GB"/>
              </w:rPr>
            </w:pPr>
            <w:r>
              <w:rPr>
                <w:lang w:val="en-GB"/>
              </w:rPr>
              <w:t>I</w:t>
            </w:r>
            <w:r w:rsidR="00667E73">
              <w:rPr>
                <w:lang w:val="en-GB"/>
              </w:rPr>
              <w:t>t is the sum during the sampling window, not the rate (which is packet/second)</w:t>
            </w:r>
            <w:r>
              <w:rPr>
                <w:lang w:val="en-GB"/>
              </w:rPr>
              <w:t>.</w:t>
            </w:r>
          </w:p>
          <w:p w14:paraId="53391171" w14:textId="2845781E" w:rsidR="00667E73" w:rsidRDefault="00480FCC" w:rsidP="004D5F7D">
            <w:pPr>
              <w:pStyle w:val="Tablecontent"/>
              <w:rPr>
                <w:lang w:val="en-GB"/>
              </w:rPr>
            </w:pPr>
            <w:r>
              <w:rPr>
                <w:lang w:val="en-GB"/>
              </w:rPr>
              <w:t xml:space="preserve">Multicast packet and broadcast packet are listed separately. This is handy as they are supposed to low </w:t>
            </w:r>
            <w:r w:rsidR="00E95706">
              <w:rPr>
                <w:lang w:val="en-GB"/>
              </w:rPr>
              <w:t xml:space="preserve">for most VM. Understand the nature of the applications so you can </w:t>
            </w:r>
            <w:r w:rsidR="00652B68">
              <w:rPr>
                <w:lang w:val="en-GB"/>
              </w:rPr>
              <w:t>check if the behaviour is normal or not.</w:t>
            </w:r>
          </w:p>
        </w:tc>
      </w:tr>
      <w:tr w:rsidR="00667E73" w:rsidRPr="00E51A31" w14:paraId="4F2C9A0C" w14:textId="77777777" w:rsidTr="004D5F7D">
        <w:tc>
          <w:tcPr>
            <w:tcW w:w="2694" w:type="dxa"/>
            <w:shd w:val="clear" w:color="auto" w:fill="F2F2F2" w:themeFill="background1" w:themeFillShade="F2"/>
          </w:tcPr>
          <w:p w14:paraId="6BD68240" w14:textId="6D88D23F" w:rsidR="00667E73" w:rsidRDefault="00667E73" w:rsidP="004D5F7D">
            <w:pPr>
              <w:pStyle w:val="Tablecontent"/>
              <w:rPr>
                <w:lang w:val="en-GB"/>
              </w:rPr>
            </w:pPr>
            <w:r>
              <w:rPr>
                <w:lang w:val="en-GB"/>
              </w:rPr>
              <w:t>Multicast packets</w:t>
            </w:r>
          </w:p>
        </w:tc>
        <w:tc>
          <w:tcPr>
            <w:tcW w:w="7796" w:type="dxa"/>
            <w:vMerge/>
          </w:tcPr>
          <w:p w14:paraId="1F4FB056" w14:textId="5AB0FA21" w:rsidR="00667E73" w:rsidRDefault="00667E73" w:rsidP="004D5F7D">
            <w:pPr>
              <w:pStyle w:val="Tablecontent"/>
              <w:rPr>
                <w:lang w:val="en-GB"/>
              </w:rPr>
            </w:pPr>
          </w:p>
        </w:tc>
      </w:tr>
      <w:tr w:rsidR="005B7AB0" w:rsidRPr="00E51A31" w14:paraId="02F289BD" w14:textId="77777777" w:rsidTr="004D5F7D">
        <w:tc>
          <w:tcPr>
            <w:tcW w:w="2694" w:type="dxa"/>
            <w:shd w:val="clear" w:color="auto" w:fill="F2F2F2" w:themeFill="background1" w:themeFillShade="F2"/>
          </w:tcPr>
          <w:p w14:paraId="14106C37" w14:textId="65C1415A" w:rsidR="005B7AB0" w:rsidRDefault="005B7AB0" w:rsidP="004D5F7D">
            <w:pPr>
              <w:pStyle w:val="Tablecontent"/>
              <w:rPr>
                <w:lang w:val="en-GB"/>
              </w:rPr>
            </w:pPr>
            <w:r>
              <w:rPr>
                <w:lang w:val="en-GB"/>
              </w:rPr>
              <w:t>Packet dropped</w:t>
            </w:r>
          </w:p>
        </w:tc>
        <w:tc>
          <w:tcPr>
            <w:tcW w:w="7796" w:type="dxa"/>
            <w:vMerge/>
          </w:tcPr>
          <w:p w14:paraId="551432ED" w14:textId="77777777" w:rsidR="005B7AB0" w:rsidRDefault="005B7AB0" w:rsidP="004D5F7D">
            <w:pPr>
              <w:pStyle w:val="Tablecontent"/>
              <w:rPr>
                <w:lang w:val="en-GB"/>
              </w:rPr>
            </w:pPr>
          </w:p>
        </w:tc>
      </w:tr>
      <w:tr w:rsidR="00FE2CF1" w:rsidRPr="00E51A31" w14:paraId="1F096571" w14:textId="77777777" w:rsidTr="004D5F7D">
        <w:tc>
          <w:tcPr>
            <w:tcW w:w="2694" w:type="dxa"/>
            <w:shd w:val="clear" w:color="auto" w:fill="F2F2F2" w:themeFill="background1" w:themeFillShade="F2"/>
          </w:tcPr>
          <w:p w14:paraId="43BDCCBE" w14:textId="378D6997" w:rsidR="00FE2CF1" w:rsidRDefault="00FE2CF1" w:rsidP="004D5F7D">
            <w:pPr>
              <w:pStyle w:val="Tablecontent"/>
              <w:rPr>
                <w:lang w:val="en-GB"/>
              </w:rPr>
            </w:pPr>
            <w:r>
              <w:rPr>
                <w:lang w:val="en-GB"/>
              </w:rPr>
              <w:lastRenderedPageBreak/>
              <w:t>Total packets</w:t>
            </w:r>
          </w:p>
        </w:tc>
        <w:tc>
          <w:tcPr>
            <w:tcW w:w="7796" w:type="dxa"/>
          </w:tcPr>
          <w:p w14:paraId="63646F29" w14:textId="2BB4E9F0" w:rsidR="00FE2CF1" w:rsidRDefault="008C1FB0" w:rsidP="004D5F7D">
            <w:pPr>
              <w:pStyle w:val="Tablecontent"/>
              <w:rPr>
                <w:lang w:val="en-GB"/>
              </w:rPr>
            </w:pPr>
            <w:r>
              <w:rPr>
                <w:lang w:val="en-GB"/>
              </w:rPr>
              <w:t>T</w:t>
            </w:r>
            <w:r w:rsidR="00FE2CF1">
              <w:rPr>
                <w:lang w:val="en-GB"/>
              </w:rPr>
              <w:t>he total includes the broadcast and multicast, but not the dropped ones.</w:t>
            </w:r>
          </w:p>
        </w:tc>
      </w:tr>
      <w:tr w:rsidR="00443A1F" w:rsidRPr="00E51A31" w14:paraId="2DDACF06" w14:textId="77777777" w:rsidTr="004D5F7D">
        <w:tc>
          <w:tcPr>
            <w:tcW w:w="2694" w:type="dxa"/>
            <w:shd w:val="clear" w:color="auto" w:fill="F2F2F2" w:themeFill="background1" w:themeFillShade="F2"/>
          </w:tcPr>
          <w:p w14:paraId="594C0E5F" w14:textId="00BCD4ED" w:rsidR="00443A1F" w:rsidRDefault="00443A1F" w:rsidP="00443A1F">
            <w:pPr>
              <w:pStyle w:val="Tablecontent"/>
              <w:rPr>
                <w:lang w:val="en-GB"/>
              </w:rPr>
            </w:pPr>
            <w:r>
              <w:rPr>
                <w:lang w:val="en-GB"/>
              </w:rPr>
              <w:t>Throughput per second</w:t>
            </w:r>
          </w:p>
        </w:tc>
        <w:tc>
          <w:tcPr>
            <w:tcW w:w="7796" w:type="dxa"/>
          </w:tcPr>
          <w:p w14:paraId="66BA0575" w14:textId="2CCB6985" w:rsidR="00443A1F" w:rsidRDefault="00443A1F" w:rsidP="00443A1F">
            <w:pPr>
              <w:pStyle w:val="Tablecontent"/>
              <w:rPr>
                <w:lang w:val="en-GB"/>
              </w:rPr>
            </w:pPr>
            <w:r>
              <w:rPr>
                <w:lang w:val="en-GB"/>
              </w:rPr>
              <w:t xml:space="preserve">This is measured in kilobyte, as packet length is typically measured in bytes. While there are other packet size, the standard packet is 1500 bytes. </w:t>
            </w:r>
          </w:p>
          <w:p w14:paraId="30BDD2A1" w14:textId="4C11BB24" w:rsidR="00443A1F" w:rsidRDefault="00443A1F" w:rsidP="00443A1F">
            <w:pPr>
              <w:pStyle w:val="Tablecontent"/>
              <w:rPr>
                <w:lang w:val="en-GB"/>
              </w:rPr>
            </w:pPr>
            <w:r>
              <w:rPr>
                <w:lang w:val="en-GB"/>
              </w:rPr>
              <w:t>BTW, esxtop measures in megabit.</w:t>
            </w:r>
          </w:p>
          <w:p w14:paraId="55D029A7" w14:textId="5B9EB103" w:rsidR="00443A1F" w:rsidRDefault="00443A1F" w:rsidP="00443A1F">
            <w:pPr>
              <w:pStyle w:val="Tablecontent"/>
              <w:rPr>
                <w:lang w:val="en-GB"/>
              </w:rPr>
            </w:pPr>
            <w:r>
              <w:rPr>
                <w:lang w:val="en-GB"/>
              </w:rPr>
              <w:t>I assume this includes broadcast and multicast, but not the dropped packet.</w:t>
            </w:r>
          </w:p>
        </w:tc>
      </w:tr>
    </w:tbl>
    <w:p w14:paraId="3DA11E4C" w14:textId="77777777" w:rsidR="00565A87" w:rsidRPr="002B683A" w:rsidRDefault="00565A87" w:rsidP="000762CB">
      <w:pPr>
        <w:pStyle w:val="BeforeTable"/>
      </w:pPr>
    </w:p>
    <w:p w14:paraId="7B563AB0" w14:textId="26E1C075" w:rsidR="003C5347" w:rsidRDefault="003C5347" w:rsidP="003C5347">
      <w:pPr>
        <w:rPr>
          <w:lang w:val="en-GB"/>
        </w:rPr>
      </w:pPr>
      <w:r>
        <w:rPr>
          <w:lang w:val="en-GB"/>
        </w:rPr>
        <w:t>Guess what counters are missing?</w:t>
      </w:r>
    </w:p>
    <w:p w14:paraId="361667A7" w14:textId="77777777" w:rsidR="003C5347" w:rsidRDefault="003C5347" w:rsidP="003C5347">
      <w:pPr>
        <w:pStyle w:val="Bullet"/>
        <w:rPr>
          <w:lang w:val="en-GB"/>
        </w:rPr>
      </w:pPr>
      <w:r>
        <w:rPr>
          <w:lang w:val="en-GB"/>
        </w:rPr>
        <w:t>Retransmit. This can be useful in troubleshooting TCP packet. It naturally does not apply to UDP traffic.</w:t>
      </w:r>
    </w:p>
    <w:p w14:paraId="6C83A8C7" w14:textId="13666A21" w:rsidR="00EA30C5" w:rsidRDefault="003C5347" w:rsidP="00EA30C5">
      <w:pPr>
        <w:pStyle w:val="Bullet"/>
        <w:rPr>
          <w:lang w:val="en-GB"/>
        </w:rPr>
      </w:pPr>
      <w:r>
        <w:rPr>
          <w:lang w:val="en-GB"/>
        </w:rPr>
        <w:t>Latency. A normalized latency would help, especially if it’s broken into internal network and external network.</w:t>
      </w:r>
      <w:r w:rsidR="00EA30C5" w:rsidRPr="00EA30C5">
        <w:rPr>
          <w:lang w:val="en-GB"/>
        </w:rPr>
        <w:t xml:space="preserve"> </w:t>
      </w:r>
      <w:r w:rsidR="00EA30C5" w:rsidRPr="00F463AB">
        <w:rPr>
          <w:lang w:val="en-GB"/>
        </w:rPr>
        <w:t>Network latency could be impacted by CPU. CPU might not fast enough to process the packet. In VM, this could also be due to the VM having CPU c</w:t>
      </w:r>
      <w:r w:rsidR="00EA30C5">
        <w:rPr>
          <w:lang w:val="en-GB"/>
        </w:rPr>
        <w:t>ontention.</w:t>
      </w:r>
    </w:p>
    <w:p w14:paraId="2F46E461" w14:textId="63FDC0AC" w:rsidR="00480FCC" w:rsidRDefault="00480FCC" w:rsidP="003533BD">
      <w:pPr>
        <w:pStyle w:val="Bullet"/>
        <w:rPr>
          <w:lang w:val="en-GB"/>
        </w:rPr>
      </w:pPr>
      <w:r>
        <w:rPr>
          <w:lang w:val="en-GB"/>
        </w:rPr>
        <w:t>Packets per second</w:t>
      </w:r>
      <w:r w:rsidR="00652B68">
        <w:rPr>
          <w:lang w:val="en-GB"/>
        </w:rPr>
        <w:t xml:space="preserve">. This can be derived by packet count / sampling window. If you have 200 packets </w:t>
      </w:r>
      <w:r w:rsidR="00B76E8D">
        <w:rPr>
          <w:lang w:val="en-GB"/>
        </w:rPr>
        <w:t>in 20 seconds, that means 10 packets per second.</w:t>
      </w:r>
    </w:p>
    <w:p w14:paraId="197530B0" w14:textId="3DAAAB16" w:rsidR="00234CFD" w:rsidRPr="00565A87" w:rsidRDefault="00234CFD" w:rsidP="003533BD">
      <w:pPr>
        <w:pStyle w:val="Bullet"/>
        <w:rPr>
          <w:lang w:val="en-GB"/>
        </w:rPr>
      </w:pPr>
      <w:r>
        <w:rPr>
          <w:lang w:val="en-GB"/>
        </w:rPr>
        <w:t xml:space="preserve">Packet size. This can be computed by throughput / packet count. </w:t>
      </w:r>
      <w:r w:rsidR="006D5C8C">
        <w:rPr>
          <w:lang w:val="en-GB"/>
        </w:rPr>
        <w:t>Expect this to be around 1500</w:t>
      </w:r>
      <w:r w:rsidR="00B76E8D">
        <w:rPr>
          <w:lang w:val="en-GB"/>
        </w:rPr>
        <w:t xml:space="preserve"> byte</w:t>
      </w:r>
      <w:r w:rsidR="006D5C8C">
        <w:rPr>
          <w:lang w:val="en-GB"/>
        </w:rPr>
        <w:t>.</w:t>
      </w:r>
    </w:p>
    <w:p w14:paraId="106E77CB" w14:textId="7D5AB570" w:rsidR="00FF1F76" w:rsidRDefault="00FF1F76" w:rsidP="00FF1F76">
      <w:pPr>
        <w:rPr>
          <w:lang w:val="en-GB"/>
        </w:rPr>
      </w:pPr>
      <w:r>
        <w:rPr>
          <w:lang w:val="en-GB"/>
        </w:rPr>
        <w:t xml:space="preserve">BTW, if you see a pair of metric with identical name, but one of them is prefixed with “Total”, avoid the one without </w:t>
      </w:r>
      <w:r w:rsidRPr="00FF1F76">
        <w:rPr>
          <w:color w:val="00B0F0"/>
          <w:lang w:val="en-GB"/>
        </w:rPr>
        <w:t>Total</w:t>
      </w:r>
      <w:r>
        <w:rPr>
          <w:lang w:val="en-GB"/>
        </w:rPr>
        <w:t>. They are averaged over 15 data points, so their value is 15x lower.</w:t>
      </w:r>
    </w:p>
    <w:p w14:paraId="78F65918" w14:textId="77777777" w:rsidR="00FF1F76" w:rsidRPr="00EF5C96" w:rsidRDefault="00FF1F76" w:rsidP="00FF1F76">
      <w:pPr>
        <w:jc w:val="center"/>
        <w:rPr>
          <w:lang w:val="en-GB"/>
        </w:rPr>
      </w:pPr>
      <w:r w:rsidRPr="00FF1F76">
        <w:rPr>
          <w:noProof/>
          <w:lang w:val="en-GB"/>
        </w:rPr>
        <w:drawing>
          <wp:inline distT="0" distB="0" distL="0" distR="0" wp14:anchorId="1DC4F052" wp14:editId="192A37B1">
            <wp:extent cx="2296800" cy="540000"/>
            <wp:effectExtent l="0" t="0" r="8255" b="0"/>
            <wp:docPr id="910169568" name="Picture 910169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8" name="Picture 910169568" descr="Graphical user interface, text, application&#10;&#10;Description automatically generated"/>
                    <pic:cNvPicPr/>
                  </pic:nvPicPr>
                  <pic:blipFill>
                    <a:blip r:embed="rId725"/>
                    <a:stretch>
                      <a:fillRect/>
                    </a:stretch>
                  </pic:blipFill>
                  <pic:spPr>
                    <a:xfrm>
                      <a:off x="0" y="0"/>
                      <a:ext cx="2296800" cy="540000"/>
                    </a:xfrm>
                    <a:prstGeom prst="rect">
                      <a:avLst/>
                    </a:prstGeom>
                  </pic:spPr>
                </pic:pic>
              </a:graphicData>
            </a:graphic>
          </wp:inline>
        </w:drawing>
      </w:r>
    </w:p>
    <w:p w14:paraId="6E87C7EE" w14:textId="24BD64AB" w:rsidR="004A4113" w:rsidRDefault="00EF5C96" w:rsidP="00AC6E1E">
      <w:pPr>
        <w:pStyle w:val="Heading4"/>
        <w:numPr>
          <w:ilvl w:val="0"/>
          <w:numId w:val="0"/>
        </w:numPr>
      </w:pPr>
      <w:r>
        <w:t xml:space="preserve">Utilization </w:t>
      </w:r>
    </w:p>
    <w:p w14:paraId="10CBC499" w14:textId="0245E4D7" w:rsidR="00EF5C96" w:rsidRDefault="00EF5C96" w:rsidP="00EF5C96">
      <w:pPr>
        <w:rPr>
          <w:lang w:val="en-GB"/>
        </w:rPr>
      </w:pPr>
      <w:r>
        <w:rPr>
          <w:lang w:val="en-GB"/>
        </w:rPr>
        <w:t xml:space="preserve">There are 2 main counters </w:t>
      </w:r>
      <w:r w:rsidR="00B617D6">
        <w:rPr>
          <w:lang w:val="en-GB"/>
        </w:rPr>
        <w:t>to measure utilization: throughput and packets</w:t>
      </w:r>
      <w:r w:rsidR="008C1FB0">
        <w:rPr>
          <w:lang w:val="en-GB"/>
        </w:rPr>
        <w:t>.</w:t>
      </w:r>
    </w:p>
    <w:p w14:paraId="4E68B338" w14:textId="15EFEF02" w:rsidR="008C05F0" w:rsidRDefault="008C05F0" w:rsidP="00EF5C96">
      <w:pPr>
        <w:rPr>
          <w:lang w:val="en-GB"/>
        </w:rPr>
      </w:pPr>
      <w:r>
        <w:rPr>
          <w:lang w:val="en-GB"/>
        </w:rPr>
        <w:t>Both matter as you may still have bandwidth but unable to process that many packets per second.</w:t>
      </w:r>
      <w:r w:rsidR="00A96559">
        <w:rPr>
          <w:lang w:val="en-GB"/>
        </w:rPr>
        <w:t xml:space="preserve"> </w:t>
      </w:r>
      <w:hyperlink r:id="rId726" w:history="1">
        <w:r w:rsidR="00A96559" w:rsidRPr="00E52A29">
          <w:rPr>
            <w:rStyle w:val="Hyperlink"/>
            <w:lang w:val="en-GB"/>
          </w:rPr>
          <w:t xml:space="preserve">This </w:t>
        </w:r>
        <w:r w:rsidR="00224D32" w:rsidRPr="00E52A29">
          <w:rPr>
            <w:rStyle w:val="Hyperlink"/>
            <w:lang w:val="en-GB"/>
          </w:rPr>
          <w:t>outage</w:t>
        </w:r>
      </w:hyperlink>
      <w:r w:rsidR="00224D32">
        <w:rPr>
          <w:lang w:val="en-GB"/>
        </w:rPr>
        <w:t xml:space="preserve"> shows 700K packets per second that only consumes 800 Mbps as the packet is small</w:t>
      </w:r>
      <w:r w:rsidR="00E52A29">
        <w:rPr>
          <w:lang w:val="en-GB"/>
        </w:rPr>
        <w:t>. The broadcast packet is only 60 bytes long, instead of the usual 1500 bytes.</w:t>
      </w:r>
    </w:p>
    <w:p w14:paraId="7B07BA3D" w14:textId="25CAC22C" w:rsidR="00807AC5" w:rsidRDefault="00807AC5" w:rsidP="00AC6E1E">
      <w:pPr>
        <w:pStyle w:val="Heading4"/>
        <w:numPr>
          <w:ilvl w:val="0"/>
          <w:numId w:val="0"/>
        </w:numPr>
      </w:pPr>
      <w:r>
        <w:t>Dropped Packet</w:t>
      </w:r>
    </w:p>
    <w:p w14:paraId="74ED955F" w14:textId="4CA11881" w:rsidR="00D74EE1" w:rsidRDefault="00807AC5" w:rsidP="00807AC5">
      <w:pPr>
        <w:rPr>
          <w:lang w:val="en-GB"/>
        </w:rPr>
      </w:pPr>
      <w:r w:rsidRPr="00F463AB">
        <w:rPr>
          <w:lang w:val="en-GB"/>
        </w:rPr>
        <w:t xml:space="preserve">As usual, let’s approach the counters starting with Contention. There </w:t>
      </w:r>
      <w:r w:rsidR="000715E5">
        <w:rPr>
          <w:lang w:val="en-GB"/>
        </w:rPr>
        <w:t>are</w:t>
      </w:r>
      <w:r w:rsidRPr="00F463AB">
        <w:rPr>
          <w:lang w:val="en-GB"/>
        </w:rPr>
        <w:t xml:space="preserve"> no </w:t>
      </w:r>
      <w:r w:rsidR="000715E5" w:rsidRPr="000715E5">
        <w:rPr>
          <w:color w:val="00B0F0"/>
          <w:lang w:val="en-GB"/>
        </w:rPr>
        <w:t>l</w:t>
      </w:r>
      <w:r w:rsidRPr="000715E5">
        <w:rPr>
          <w:color w:val="00B0F0"/>
          <w:lang w:val="en-GB"/>
        </w:rPr>
        <w:t xml:space="preserve">atency counter </w:t>
      </w:r>
      <w:r w:rsidR="000715E5" w:rsidRPr="000715E5">
        <w:t>nor</w:t>
      </w:r>
      <w:r w:rsidR="000715E5">
        <w:rPr>
          <w:color w:val="00B0F0"/>
          <w:lang w:val="en-GB"/>
        </w:rPr>
        <w:t xml:space="preserve"> retransmit counter </w:t>
      </w:r>
      <w:r w:rsidRPr="00F463AB">
        <w:rPr>
          <w:lang w:val="en-GB"/>
        </w:rPr>
        <w:t>so you cannot track how long it takes for a packet to reach its destination. There are, however, counters that track packet</w:t>
      </w:r>
      <w:r>
        <w:rPr>
          <w:lang w:val="en-GB"/>
        </w:rPr>
        <w:t xml:space="preserve"> loss</w:t>
      </w:r>
      <w:r w:rsidRPr="00F463AB">
        <w:rPr>
          <w:lang w:val="en-GB"/>
        </w:rPr>
        <w:t xml:space="preserve">. </w:t>
      </w:r>
    </w:p>
    <w:p w14:paraId="42A95386" w14:textId="3B857EFF" w:rsidR="00807AC5" w:rsidRDefault="00807AC5" w:rsidP="00807AC5">
      <w:pPr>
        <w:rPr>
          <w:lang w:val="en-GB"/>
        </w:rPr>
      </w:pPr>
      <w:r>
        <w:rPr>
          <w:lang w:val="en-GB"/>
        </w:rPr>
        <w:t>For TCP connection, d</w:t>
      </w:r>
      <w:r w:rsidRPr="00F463AB">
        <w:rPr>
          <w:lang w:val="en-GB"/>
        </w:rPr>
        <w:t xml:space="preserve">ropped packet needs to be retransmitted and therefore increases network latency from application point of view. </w:t>
      </w:r>
      <w:r>
        <w:rPr>
          <w:lang w:val="en-GB"/>
        </w:rPr>
        <w:t xml:space="preserve">The counter will not match the values from Guest OS level as packets are dropped before it’s handed into Guest OS, or after it left the Guest OS. ESXi dropped the packet because it’s not for the Guest OS or it violates the security setting you set. </w:t>
      </w:r>
    </w:p>
    <w:p w14:paraId="32D47E5C" w14:textId="6A21855F" w:rsidR="001C1EC5" w:rsidRDefault="00D74EE1" w:rsidP="00807AC5">
      <w:pPr>
        <w:rPr>
          <w:lang w:val="en-GB"/>
        </w:rPr>
      </w:pPr>
      <w:r>
        <w:rPr>
          <w:lang w:val="en-GB"/>
        </w:rPr>
        <w:lastRenderedPageBreak/>
        <w:t xml:space="preserve">The following summary proves that </w:t>
      </w:r>
      <w:r w:rsidR="000715E5">
        <w:rPr>
          <w:lang w:val="en-GB"/>
        </w:rPr>
        <w:t>r</w:t>
      </w:r>
      <w:r>
        <w:rPr>
          <w:lang w:val="en-GB"/>
        </w:rPr>
        <w:t xml:space="preserve">eceive packet gets dropped </w:t>
      </w:r>
      <w:r w:rsidR="00EA7CB0">
        <w:rPr>
          <w:lang w:val="en-GB"/>
        </w:rPr>
        <w:t>many</w:t>
      </w:r>
      <w:r w:rsidR="00211751">
        <w:rPr>
          <w:lang w:val="en-GB"/>
        </w:rPr>
        <w:t xml:space="preserve"> more</w:t>
      </w:r>
      <w:r w:rsidR="00EA7CB0">
        <w:rPr>
          <w:lang w:val="en-GB"/>
        </w:rPr>
        <w:t xml:space="preserve"> times than transmit packet</w:t>
      </w:r>
      <w:r>
        <w:rPr>
          <w:lang w:val="en-GB"/>
        </w:rPr>
        <w:t xml:space="preserve">. This is based on </w:t>
      </w:r>
      <w:r w:rsidR="000715E5">
        <w:rPr>
          <w:lang w:val="en-GB"/>
        </w:rPr>
        <w:t>3938</w:t>
      </w:r>
      <w:r>
        <w:rPr>
          <w:lang w:val="en-GB"/>
        </w:rPr>
        <w:t xml:space="preserve"> VM</w:t>
      </w:r>
      <w:r w:rsidR="00211751">
        <w:rPr>
          <w:lang w:val="en-GB"/>
        </w:rPr>
        <w:t>s. Each shows</w:t>
      </w:r>
      <w:r>
        <w:rPr>
          <w:lang w:val="en-GB"/>
        </w:rPr>
        <w:t xml:space="preserve"> the last 1 month, so approximately 35 </w:t>
      </w:r>
      <w:r w:rsidR="0053086D">
        <w:rPr>
          <w:lang w:val="en-GB"/>
        </w:rPr>
        <w:t>million</w:t>
      </w:r>
      <w:r>
        <w:rPr>
          <w:lang w:val="en-GB"/>
        </w:rPr>
        <w:t xml:space="preserve"> data points</w:t>
      </w:r>
      <w:r w:rsidR="000715E5">
        <w:rPr>
          <w:lang w:val="en-GB"/>
        </w:rPr>
        <w:t xml:space="preserve"> in total</w:t>
      </w:r>
      <w:r>
        <w:rPr>
          <w:lang w:val="en-GB"/>
        </w:rPr>
        <w:t xml:space="preserve">. </w:t>
      </w:r>
      <w:r w:rsidR="00211751">
        <w:rPr>
          <w:lang w:val="en-GB"/>
        </w:rPr>
        <w:t xml:space="preserve">The average of 35 </w:t>
      </w:r>
      <w:r w:rsidR="00DD6599">
        <w:rPr>
          <w:lang w:val="en-GB"/>
        </w:rPr>
        <w:t>million</w:t>
      </w:r>
      <w:r w:rsidR="00211751">
        <w:rPr>
          <w:lang w:val="en-GB"/>
        </w:rPr>
        <w:t xml:space="preserve"> data points show that </w:t>
      </w:r>
      <w:r w:rsidR="00CB3FA7">
        <w:rPr>
          <w:lang w:val="en-GB"/>
        </w:rPr>
        <w:t xml:space="preserve">dropped </w:t>
      </w:r>
      <w:r w:rsidR="00211751">
        <w:rPr>
          <w:lang w:val="en-GB"/>
        </w:rPr>
        <w:t xml:space="preserve">RX is </w:t>
      </w:r>
      <w:r w:rsidR="001C1EC5">
        <w:rPr>
          <w:lang w:val="en-GB"/>
        </w:rPr>
        <w:t xml:space="preserve">significantly higher </w:t>
      </w:r>
      <w:r w:rsidR="00211751">
        <w:rPr>
          <w:lang w:val="en-GB"/>
        </w:rPr>
        <w:t xml:space="preserve">than </w:t>
      </w:r>
      <w:r w:rsidR="00CB3FA7">
        <w:rPr>
          <w:lang w:val="en-GB"/>
        </w:rPr>
        <w:t xml:space="preserve">dropped </w:t>
      </w:r>
      <w:r w:rsidR="00211751">
        <w:rPr>
          <w:lang w:val="en-GB"/>
        </w:rPr>
        <w:t>TX.</w:t>
      </w:r>
      <w:r w:rsidR="001C1EC5">
        <w:rPr>
          <w:lang w:val="en-GB"/>
        </w:rPr>
        <w:t xml:space="preserve"> This is why it’s not in the SLA.</w:t>
      </w:r>
    </w:p>
    <w:p w14:paraId="3A7C1C93" w14:textId="24065CA2" w:rsidR="00CE230C" w:rsidRDefault="00CE230C" w:rsidP="00807AC5">
      <w:pPr>
        <w:rPr>
          <w:lang w:val="en-GB"/>
        </w:rPr>
      </w:pPr>
      <w:r w:rsidRPr="00CE230C">
        <w:rPr>
          <w:noProof/>
          <w:lang w:val="en-GB"/>
        </w:rPr>
        <w:drawing>
          <wp:inline distT="0" distB="0" distL="0" distR="0" wp14:anchorId="231C7012" wp14:editId="17A49CE9">
            <wp:extent cx="6645910" cy="1783080"/>
            <wp:effectExtent l="0" t="0" r="2540" b="7620"/>
            <wp:docPr id="918289605" name="Picture 9182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6645910" cy="1783080"/>
                    </a:xfrm>
                    <a:prstGeom prst="rect">
                      <a:avLst/>
                    </a:prstGeom>
                  </pic:spPr>
                </pic:pic>
              </a:graphicData>
            </a:graphic>
          </wp:inline>
        </w:drawing>
      </w:r>
    </w:p>
    <w:p w14:paraId="6970B400" w14:textId="4CD80661" w:rsidR="00211751" w:rsidRDefault="00211751" w:rsidP="00807AC5">
      <w:pPr>
        <w:rPr>
          <w:lang w:val="en-GB"/>
        </w:rPr>
      </w:pPr>
      <w:r>
        <w:rPr>
          <w:lang w:val="en-GB"/>
        </w:rPr>
        <w:t xml:space="preserve">The </w:t>
      </w:r>
      <w:r w:rsidR="00E3688F">
        <w:rPr>
          <w:lang w:val="en-GB"/>
        </w:rPr>
        <w:t xml:space="preserve">following </w:t>
      </w:r>
      <w:r>
        <w:rPr>
          <w:lang w:val="en-GB"/>
        </w:rPr>
        <w:t>table shows that the drop is short and spiky</w:t>
      </w:r>
      <w:r w:rsidR="00E3688F">
        <w:rPr>
          <w:lang w:val="en-GB"/>
        </w:rPr>
        <w:t>, which is a good thing</w:t>
      </w:r>
      <w:r>
        <w:rPr>
          <w:lang w:val="en-GB"/>
        </w:rPr>
        <w:t>. The value at 99</w:t>
      </w:r>
      <w:r w:rsidRPr="00211751">
        <w:rPr>
          <w:vertAlign w:val="superscript"/>
          <w:lang w:val="en-GB"/>
        </w:rPr>
        <w:t>th</w:t>
      </w:r>
      <w:r>
        <w:rPr>
          <w:lang w:val="en-GB"/>
        </w:rPr>
        <w:t xml:space="preserve"> percentile is 35x smaller than the value at 100</w:t>
      </w:r>
      <w:r w:rsidRPr="00211751">
        <w:rPr>
          <w:vertAlign w:val="superscript"/>
          <w:lang w:val="en-GB"/>
        </w:rPr>
        <w:t>th</w:t>
      </w:r>
      <w:r>
        <w:rPr>
          <w:lang w:val="en-GB"/>
        </w:rPr>
        <w:t xml:space="preserve"> percentile. </w:t>
      </w:r>
    </w:p>
    <w:p w14:paraId="77E206E7" w14:textId="24869CB9" w:rsidR="00D74EE1" w:rsidRDefault="00D74EE1" w:rsidP="00B3691B">
      <w:pPr>
        <w:jc w:val="center"/>
        <w:rPr>
          <w:lang w:val="en-GB"/>
        </w:rPr>
      </w:pPr>
      <w:r w:rsidRPr="00D74EE1">
        <w:rPr>
          <w:noProof/>
          <w:lang w:val="en-GB"/>
        </w:rPr>
        <w:drawing>
          <wp:inline distT="0" distB="0" distL="0" distR="0" wp14:anchorId="5B373228" wp14:editId="212455F6">
            <wp:extent cx="5544000" cy="1558800"/>
            <wp:effectExtent l="0" t="0" r="0" b="3810"/>
            <wp:docPr id="1859674522" name="Picture 1859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544000" cy="1558800"/>
                    </a:xfrm>
                    <a:prstGeom prst="rect">
                      <a:avLst/>
                    </a:prstGeom>
                  </pic:spPr>
                </pic:pic>
              </a:graphicData>
            </a:graphic>
          </wp:inline>
        </w:drawing>
      </w:r>
    </w:p>
    <w:p w14:paraId="61D88D84" w14:textId="17F8A07B" w:rsidR="00FC27EC" w:rsidRDefault="00FC27EC" w:rsidP="00807AC5">
      <w:pPr>
        <w:rPr>
          <w:lang w:val="en-GB"/>
        </w:rPr>
      </w:pPr>
      <w:r>
        <w:rPr>
          <w:lang w:val="en-GB"/>
        </w:rPr>
        <w:t>The high value in receive can impact the overall packet dropped (%) counter, as it’s based on the following formula</w:t>
      </w:r>
    </w:p>
    <w:p w14:paraId="42C23EE9" w14:textId="77777777" w:rsidR="00FC27EC" w:rsidRPr="00FC27EC" w:rsidRDefault="00FC27EC" w:rsidP="00526EAD">
      <w:pPr>
        <w:pStyle w:val="Code"/>
      </w:pPr>
      <w:r w:rsidRPr="00FC27EC">
        <w:t>dropped = Network|Received Packets Dropped + Network|Transmitted Packets Dropped</w:t>
      </w:r>
    </w:p>
    <w:p w14:paraId="30F447F0" w14:textId="77777777" w:rsidR="00FC27EC" w:rsidRPr="00FC27EC" w:rsidRDefault="00FC27EC" w:rsidP="00526EAD">
      <w:pPr>
        <w:pStyle w:val="Code"/>
      </w:pPr>
      <w:r w:rsidRPr="00FC27EC">
        <w:t>total = Network|Packets Received + Network|Packets Transmitted</w:t>
      </w:r>
    </w:p>
    <w:p w14:paraId="383159B0" w14:textId="7F66C2CD" w:rsidR="00FC27EC" w:rsidRDefault="00FC27EC" w:rsidP="00526EAD">
      <w:pPr>
        <w:pStyle w:val="Code"/>
      </w:pPr>
      <w:r w:rsidRPr="00FC27EC">
        <w:t>Network|Packets Dropped (%) = dropped / total * 100</w:t>
      </w:r>
    </w:p>
    <w:p w14:paraId="6351A728" w14:textId="2F849250" w:rsidR="00FC27EC" w:rsidRDefault="00FC27EC" w:rsidP="00FC27EC">
      <w:pPr>
        <w:rPr>
          <w:lang w:val="en-GB"/>
        </w:rPr>
      </w:pPr>
      <w:r>
        <w:rPr>
          <w:lang w:val="en-GB"/>
        </w:rPr>
        <w:t>I’ve seen multiple occurrences where the packet dropped (%) jumps to well over 95%. That’s naturally worrying. They typically do not last beyond 15 minutes.</w:t>
      </w:r>
    </w:p>
    <w:p w14:paraId="422840F1" w14:textId="7187D7C0" w:rsidR="00FC27EC" w:rsidRDefault="00FC27EC" w:rsidP="00FC27EC">
      <w:pPr>
        <w:jc w:val="center"/>
        <w:rPr>
          <w:lang w:val="en-GB"/>
        </w:rPr>
      </w:pPr>
      <w:r w:rsidRPr="00FC27EC">
        <w:rPr>
          <w:noProof/>
          <w:lang w:val="en-GB"/>
        </w:rPr>
        <w:drawing>
          <wp:inline distT="0" distB="0" distL="0" distR="0" wp14:anchorId="6247B8BB" wp14:editId="10911B35">
            <wp:extent cx="4507200" cy="1252800"/>
            <wp:effectExtent l="0" t="0" r="0" b="5080"/>
            <wp:docPr id="357815374" name="Picture 3578153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4" name="Picture 357815374" descr="Chart, line chart&#10;&#10;Description automatically generated"/>
                    <pic:cNvPicPr/>
                  </pic:nvPicPr>
                  <pic:blipFill>
                    <a:blip r:embed="rId729"/>
                    <a:stretch>
                      <a:fillRect/>
                    </a:stretch>
                  </pic:blipFill>
                  <pic:spPr>
                    <a:xfrm>
                      <a:off x="0" y="0"/>
                      <a:ext cx="4507200" cy="1252800"/>
                    </a:xfrm>
                    <a:prstGeom prst="rect">
                      <a:avLst/>
                    </a:prstGeom>
                  </pic:spPr>
                </pic:pic>
              </a:graphicData>
            </a:graphic>
          </wp:inline>
        </w:drawing>
      </w:r>
    </w:p>
    <w:p w14:paraId="036CD6B1" w14:textId="3DBBFCFD" w:rsidR="00FC27EC" w:rsidRDefault="00FC27EC" w:rsidP="00807AC5">
      <w:pPr>
        <w:rPr>
          <w:lang w:val="en-GB"/>
        </w:rPr>
      </w:pPr>
      <w:r>
        <w:rPr>
          <w:lang w:val="en-GB"/>
        </w:rPr>
        <w:t xml:space="preserve">In this, plot the following 4 metrics. You will likely notice that the high spike is driven by </w:t>
      </w:r>
      <w:r w:rsidRPr="00526EAD">
        <w:rPr>
          <w:i/>
          <w:iCs/>
          <w:color w:val="00B0F0"/>
          <w:lang w:val="en-GB"/>
        </w:rPr>
        <w:t>low</w:t>
      </w:r>
      <w:r w:rsidRPr="00526EAD">
        <w:rPr>
          <w:color w:val="00B0F0"/>
          <w:lang w:val="en-GB"/>
        </w:rPr>
        <w:t xml:space="preserve"> </w:t>
      </w:r>
      <w:r>
        <w:rPr>
          <w:lang w:val="en-GB"/>
        </w:rPr>
        <w:t xml:space="preserve">network throughput and </w:t>
      </w:r>
      <w:r w:rsidRPr="00526EAD">
        <w:rPr>
          <w:i/>
          <w:iCs/>
          <w:color w:val="00B0F0"/>
          <w:lang w:val="en-GB"/>
        </w:rPr>
        <w:t>high</w:t>
      </w:r>
      <w:r w:rsidRPr="00526EAD">
        <w:rPr>
          <w:color w:val="00B0F0"/>
          <w:lang w:val="en-GB"/>
        </w:rPr>
        <w:t xml:space="preserve"> </w:t>
      </w:r>
      <w:r>
        <w:rPr>
          <w:lang w:val="en-GB"/>
        </w:rPr>
        <w:t xml:space="preserve">received packet dropped. </w:t>
      </w:r>
    </w:p>
    <w:p w14:paraId="55835640" w14:textId="4D4C4E3B" w:rsidR="00FC27EC" w:rsidRDefault="00FC27EC" w:rsidP="00FC27EC">
      <w:pPr>
        <w:jc w:val="center"/>
        <w:rPr>
          <w:lang w:val="en-GB"/>
        </w:rPr>
      </w:pPr>
      <w:r w:rsidRPr="00FC27EC">
        <w:rPr>
          <w:noProof/>
          <w:lang w:val="en-GB"/>
        </w:rPr>
        <w:lastRenderedPageBreak/>
        <w:drawing>
          <wp:inline distT="0" distB="0" distL="0" distR="0" wp14:anchorId="0361FE23" wp14:editId="3F579C7A">
            <wp:extent cx="4406400" cy="6404400"/>
            <wp:effectExtent l="0" t="0" r="0" b="0"/>
            <wp:docPr id="534447515" name="Picture 534447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5" name="Picture 534447515" descr="Graphical user interface, application&#10;&#10;Description automatically generated"/>
                    <pic:cNvPicPr/>
                  </pic:nvPicPr>
                  <pic:blipFill>
                    <a:blip r:embed="rId730"/>
                    <a:stretch>
                      <a:fillRect/>
                    </a:stretch>
                  </pic:blipFill>
                  <pic:spPr>
                    <a:xfrm>
                      <a:off x="0" y="0"/>
                      <a:ext cx="4406400" cy="6404400"/>
                    </a:xfrm>
                    <a:prstGeom prst="rect">
                      <a:avLst/>
                    </a:prstGeom>
                  </pic:spPr>
                </pic:pic>
              </a:graphicData>
            </a:graphic>
          </wp:inline>
        </w:drawing>
      </w:r>
    </w:p>
    <w:p w14:paraId="02EBA74E" w14:textId="649636D2" w:rsidR="00807AC5" w:rsidRDefault="00526EAD" w:rsidP="00807AC5">
      <w:pPr>
        <w:rPr>
          <w:lang w:val="en-GB"/>
        </w:rPr>
      </w:pPr>
      <w:r>
        <w:rPr>
          <w:lang w:val="en-GB"/>
        </w:rPr>
        <w:t>Because of the above problem, p</w:t>
      </w:r>
      <w:r w:rsidR="00807AC5">
        <w:rPr>
          <w:lang w:val="en-GB"/>
        </w:rPr>
        <w:t>rofile your VM dropped packets</w:t>
      </w:r>
      <w:r w:rsidR="00D74EE1">
        <w:rPr>
          <w:lang w:val="en-GB"/>
        </w:rPr>
        <w:t xml:space="preserve">, focusing on the </w:t>
      </w:r>
      <w:r w:rsidR="00D74EE1" w:rsidRPr="00526EAD">
        <w:rPr>
          <w:color w:val="00B0F0"/>
          <w:lang w:val="en-GB"/>
        </w:rPr>
        <w:t xml:space="preserve">transmit </w:t>
      </w:r>
      <w:r w:rsidR="00D74EE1">
        <w:rPr>
          <w:lang w:val="en-GB"/>
        </w:rPr>
        <w:t>packets</w:t>
      </w:r>
      <w:r w:rsidR="00807AC5">
        <w:rPr>
          <w:lang w:val="en-GB"/>
        </w:rPr>
        <w:t xml:space="preserve">. I notice in several customers production environment they exist, yet no one seem to complain. The following is one way to do it, giving </w:t>
      </w:r>
      <w:r w:rsidR="009536B9">
        <w:rPr>
          <w:lang w:val="en-GB"/>
        </w:rPr>
        <w:t>surpris</w:t>
      </w:r>
      <w:r w:rsidR="00807AC5">
        <w:rPr>
          <w:lang w:val="en-GB"/>
        </w:rPr>
        <w:t>ing results like this:</w:t>
      </w:r>
    </w:p>
    <w:p w14:paraId="465F5843" w14:textId="0C9BD07A" w:rsidR="00807AC5" w:rsidRDefault="00807AC5" w:rsidP="00807AC5">
      <w:pPr>
        <w:jc w:val="center"/>
        <w:rPr>
          <w:lang w:val="en-GB"/>
        </w:rPr>
      </w:pPr>
      <w:r w:rsidRPr="00807AC5">
        <w:rPr>
          <w:noProof/>
          <w:lang w:val="en-GB"/>
        </w:rPr>
        <w:lastRenderedPageBreak/>
        <w:drawing>
          <wp:inline distT="0" distB="0" distL="0" distR="0" wp14:anchorId="600A3835" wp14:editId="0A028481">
            <wp:extent cx="4237200" cy="3657600"/>
            <wp:effectExtent l="0" t="0" r="0" b="0"/>
            <wp:docPr id="1859674520" name="Picture 18596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237200" cy="3657600"/>
                    </a:xfrm>
                    <a:prstGeom prst="rect">
                      <a:avLst/>
                    </a:prstGeom>
                  </pic:spPr>
                </pic:pic>
              </a:graphicData>
            </a:graphic>
          </wp:inline>
        </w:drawing>
      </w:r>
    </w:p>
    <w:p w14:paraId="2283DD66" w14:textId="73000F7A" w:rsidR="009536B9" w:rsidRDefault="009536B9" w:rsidP="00807AC5">
      <w:pPr>
        <w:rPr>
          <w:lang w:val="en-GB"/>
        </w:rPr>
      </w:pPr>
      <w:r>
        <w:rPr>
          <w:lang w:val="en-GB"/>
        </w:rPr>
        <w:t>The design of the preceding table is:</w:t>
      </w:r>
    </w:p>
    <w:p w14:paraId="645EAB90" w14:textId="6F28030C" w:rsidR="009536B9" w:rsidRDefault="009536B9" w:rsidP="009536B9">
      <w:pPr>
        <w:pStyle w:val="Bullet"/>
        <w:rPr>
          <w:lang w:val="en-GB"/>
        </w:rPr>
      </w:pPr>
      <w:r>
        <w:rPr>
          <w:lang w:val="en-GB"/>
        </w:rPr>
        <w:t>First column calculates the percentage packets dropped. I took 99</w:t>
      </w:r>
      <w:r w:rsidRPr="009536B9">
        <w:rPr>
          <w:vertAlign w:val="superscript"/>
          <w:lang w:val="en-GB"/>
        </w:rPr>
        <w:t>th</w:t>
      </w:r>
      <w:r>
        <w:rPr>
          <w:lang w:val="en-GB"/>
        </w:rPr>
        <w:t xml:space="preserve"> percentile else many of the results will be 100%. </w:t>
      </w:r>
    </w:p>
    <w:p w14:paraId="7871FFB0" w14:textId="77777777" w:rsidR="006B1793" w:rsidRDefault="006B1793" w:rsidP="009536B9">
      <w:pPr>
        <w:pStyle w:val="Bullet"/>
        <w:rPr>
          <w:lang w:val="en-GB"/>
        </w:rPr>
      </w:pPr>
      <w:r>
        <w:rPr>
          <w:lang w:val="en-GB"/>
        </w:rPr>
        <w:t xml:space="preserve">Second column sums all the transmitted dropped packets (actual packet counts). </w:t>
      </w:r>
    </w:p>
    <w:p w14:paraId="6D09CAD5" w14:textId="471D90B3" w:rsidR="006B1793" w:rsidRDefault="006B1793" w:rsidP="009536B9">
      <w:pPr>
        <w:pStyle w:val="Bullet"/>
        <w:rPr>
          <w:lang w:val="en-GB"/>
        </w:rPr>
      </w:pPr>
      <w:r>
        <w:rPr>
          <w:lang w:val="en-GB"/>
        </w:rPr>
        <w:t>Third column takes the 99</w:t>
      </w:r>
      <w:r w:rsidRPr="006B1793">
        <w:rPr>
          <w:vertAlign w:val="superscript"/>
          <w:lang w:val="en-GB"/>
        </w:rPr>
        <w:t>th</w:t>
      </w:r>
      <w:r>
        <w:rPr>
          <w:lang w:val="en-GB"/>
        </w:rPr>
        <w:t xml:space="preserve"> percentile maximum of dropped packet within any 300 seconds. Each network packet is typically 1500 bytes.</w:t>
      </w:r>
      <w:r w:rsidR="00B0314E">
        <w:rPr>
          <w:lang w:val="en-GB"/>
        </w:rPr>
        <w:t xml:space="preserve"> </w:t>
      </w:r>
      <w:r w:rsidR="007F0F45">
        <w:rPr>
          <w:lang w:val="en-GB"/>
        </w:rPr>
        <w:t xml:space="preserve">Using 1.5 KB packet size, </w:t>
      </w:r>
      <w:r w:rsidR="00B0314E">
        <w:rPr>
          <w:lang w:val="en-GB"/>
        </w:rPr>
        <w:t>1</w:t>
      </w:r>
      <w:r w:rsidR="007F0F45">
        <w:rPr>
          <w:lang w:val="en-GB"/>
        </w:rPr>
        <w:t xml:space="preserve"> thousand</w:t>
      </w:r>
      <w:r w:rsidR="00B0314E">
        <w:rPr>
          <w:lang w:val="en-GB"/>
        </w:rPr>
        <w:t xml:space="preserve"> packets</w:t>
      </w:r>
      <w:r w:rsidR="007F0F45">
        <w:rPr>
          <w:lang w:val="en-GB"/>
        </w:rPr>
        <w:t xml:space="preserve"> dropped</w:t>
      </w:r>
      <w:r w:rsidR="00B0314E">
        <w:rPr>
          <w:lang w:val="en-GB"/>
        </w:rPr>
        <w:t xml:space="preserve"> = 15</w:t>
      </w:r>
      <w:r w:rsidR="007F0F45">
        <w:rPr>
          <w:lang w:val="en-GB"/>
        </w:rPr>
        <w:t>0</w:t>
      </w:r>
      <w:r w:rsidR="00AF460C">
        <w:rPr>
          <w:lang w:val="en-GB"/>
        </w:rPr>
        <w:t>0</w:t>
      </w:r>
      <w:r w:rsidR="007F0F45">
        <w:rPr>
          <w:lang w:val="en-GB"/>
        </w:rPr>
        <w:t xml:space="preserve"> M</w:t>
      </w:r>
      <w:r w:rsidR="00AF460C">
        <w:rPr>
          <w:lang w:val="en-GB"/>
        </w:rPr>
        <w:t>B worth of packets</w:t>
      </w:r>
      <w:r w:rsidR="007F0F45">
        <w:rPr>
          <w:lang w:val="en-GB"/>
        </w:rPr>
        <w:t xml:space="preserve"> </w:t>
      </w:r>
      <w:r w:rsidR="00573169">
        <w:rPr>
          <w:lang w:val="en-GB"/>
        </w:rPr>
        <w:t xml:space="preserve">within </w:t>
      </w:r>
      <w:r w:rsidR="007F0F45">
        <w:rPr>
          <w:lang w:val="en-GB"/>
        </w:rPr>
        <w:t>300 seconds.</w:t>
      </w:r>
      <w:r w:rsidR="008A180C">
        <w:rPr>
          <w:lang w:val="en-GB"/>
        </w:rPr>
        <w:t xml:space="preserve"> </w:t>
      </w:r>
    </w:p>
    <w:p w14:paraId="02392AF4" w14:textId="0D3FE5EF" w:rsidR="00807AC5" w:rsidRDefault="0037196E" w:rsidP="00807AC5">
      <w:pPr>
        <w:rPr>
          <w:lang w:val="en-GB"/>
        </w:rPr>
      </w:pPr>
      <w:r>
        <w:rPr>
          <w:lang w:val="en-GB"/>
        </w:rPr>
        <w:t xml:space="preserve">I don’t expect dropped packets in data center network, so to see millions of dropped packets over a month needs further investigation with network team. More over, those counters are Transmit, not Received. So the VM sent them but they got dropped. </w:t>
      </w:r>
    </w:p>
    <w:p w14:paraId="73FDCB97" w14:textId="6E527A1A" w:rsidR="0037196E" w:rsidRDefault="0037196E" w:rsidP="00807AC5">
      <w:pPr>
        <w:rPr>
          <w:lang w:val="en-GB"/>
        </w:rPr>
      </w:pPr>
      <w:r>
        <w:rPr>
          <w:lang w:val="en-GB"/>
        </w:rPr>
        <w:t xml:space="preserve">What I </w:t>
      </w:r>
      <w:r w:rsidR="00573169">
        <w:rPr>
          <w:lang w:val="en-GB"/>
        </w:rPr>
        <w:t xml:space="preserve">typically </w:t>
      </w:r>
      <w:r>
        <w:rPr>
          <w:lang w:val="en-GB"/>
        </w:rPr>
        <w:t xml:space="preserve">notice </w:t>
      </w:r>
      <w:r w:rsidR="00573169">
        <w:rPr>
          <w:lang w:val="en-GB"/>
        </w:rPr>
        <w:t>is the spike rarely happens. They look like an outlier, especially when the number is very high.</w:t>
      </w:r>
      <w:r w:rsidR="00854E06">
        <w:rPr>
          <w:lang w:val="en-GB"/>
        </w:rPr>
        <w:t xml:space="preserve"> The following is an example. I only showed in the last 1 month as the rest of the 6 months had similar pattern. The jump is well cover 100 millions packets, and they were all dropped. Assuming each packet is 1 KB, since vRealize Operations reports every 5 minutes, that’s 333 MB per second sustained for 300 seconds.</w:t>
      </w:r>
    </w:p>
    <w:p w14:paraId="3E4D11BF" w14:textId="24BA31B3" w:rsidR="00854E06" w:rsidRDefault="00854E06" w:rsidP="00807AC5">
      <w:pPr>
        <w:rPr>
          <w:lang w:val="en-GB"/>
        </w:rPr>
      </w:pPr>
      <w:r w:rsidRPr="00854E06">
        <w:rPr>
          <w:noProof/>
          <w:lang w:val="en-GB"/>
        </w:rPr>
        <w:drawing>
          <wp:inline distT="0" distB="0" distL="0" distR="0" wp14:anchorId="16116E8E" wp14:editId="3E821639">
            <wp:extent cx="6645910" cy="2146300"/>
            <wp:effectExtent l="0" t="0" r="2540" b="6350"/>
            <wp:docPr id="910169586" name="Picture 9101695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6" name="Picture 910169586" descr="Chart, scatter chart&#10;&#10;Description automatically generated"/>
                    <pic:cNvPicPr/>
                  </pic:nvPicPr>
                  <pic:blipFill>
                    <a:blip r:embed="rId732"/>
                    <a:stretch>
                      <a:fillRect/>
                    </a:stretch>
                  </pic:blipFill>
                  <pic:spPr>
                    <a:xfrm>
                      <a:off x="0" y="0"/>
                      <a:ext cx="6645910" cy="2146300"/>
                    </a:xfrm>
                    <a:prstGeom prst="rect">
                      <a:avLst/>
                    </a:prstGeom>
                  </pic:spPr>
                </pic:pic>
              </a:graphicData>
            </a:graphic>
          </wp:inline>
        </w:drawing>
      </w:r>
    </w:p>
    <w:p w14:paraId="22ABA3AB" w14:textId="70331554" w:rsidR="00573169" w:rsidRDefault="00573169" w:rsidP="00807AC5">
      <w:pPr>
        <w:rPr>
          <w:lang w:val="en-GB"/>
        </w:rPr>
      </w:pPr>
      <w:r>
        <w:rPr>
          <w:lang w:val="en-GB"/>
        </w:rPr>
        <w:t>I also notice regular, predictable pattern like this. This is worth discussing with network team. It’s around 3800 packets each 5-minute, so it’s worth finding out.</w:t>
      </w:r>
    </w:p>
    <w:p w14:paraId="7280AE44" w14:textId="5D780FEB" w:rsidR="00807AC5" w:rsidRDefault="00807AC5" w:rsidP="00807AC5">
      <w:pPr>
        <w:rPr>
          <w:lang w:val="en-GB"/>
        </w:rPr>
      </w:pPr>
      <w:r w:rsidRPr="00807AC5">
        <w:rPr>
          <w:noProof/>
          <w:lang w:val="en-GB"/>
        </w:rPr>
        <w:lastRenderedPageBreak/>
        <w:drawing>
          <wp:inline distT="0" distB="0" distL="0" distR="0" wp14:anchorId="4DAA6D80" wp14:editId="1DA1FCF1">
            <wp:extent cx="6645910" cy="767715"/>
            <wp:effectExtent l="0" t="0" r="2540" b="0"/>
            <wp:docPr id="1859674518" name="Picture 185967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6645910" cy="767715"/>
                    </a:xfrm>
                    <a:prstGeom prst="rect">
                      <a:avLst/>
                    </a:prstGeom>
                  </pic:spPr>
                </pic:pic>
              </a:graphicData>
            </a:graphic>
          </wp:inline>
        </w:drawing>
      </w:r>
    </w:p>
    <w:p w14:paraId="7E80DE7A" w14:textId="719ACC29" w:rsidR="00807AC5" w:rsidRDefault="00807AC5" w:rsidP="00AC6E1E">
      <w:pPr>
        <w:pStyle w:val="Heading4"/>
      </w:pPr>
      <w:r>
        <w:t>Other Counters</w:t>
      </w:r>
    </w:p>
    <w:p w14:paraId="3099C738" w14:textId="69DF2C54" w:rsidR="00226389" w:rsidRDefault="00226389" w:rsidP="00F463AB">
      <w:pPr>
        <w:rPr>
          <w:lang w:val="en-GB"/>
        </w:rPr>
      </w:pPr>
      <w:r>
        <w:rPr>
          <w:lang w:val="en-GB"/>
        </w:rPr>
        <w:t>Just in case you’re not aware of these KB articles.</w:t>
      </w:r>
    </w:p>
    <w:p w14:paraId="0A4AAAE0" w14:textId="6708B535" w:rsidR="00226389" w:rsidRDefault="00EF0E9E" w:rsidP="00226389">
      <w:pPr>
        <w:pStyle w:val="Bullet"/>
        <w:rPr>
          <w:lang w:val="en-GB"/>
        </w:rPr>
      </w:pPr>
      <w:hyperlink r:id="rId734" w:history="1">
        <w:r w:rsidR="00220496" w:rsidRPr="00220496">
          <w:rPr>
            <w:rStyle w:val="Hyperlink"/>
            <w:lang w:val="en-GB"/>
          </w:rPr>
          <w:t>Packet los</w:t>
        </w:r>
        <w:r w:rsidR="00C46E33">
          <w:rPr>
            <w:rStyle w:val="Hyperlink"/>
            <w:lang w:val="en-GB"/>
          </w:rPr>
          <w:t xml:space="preserve">s </w:t>
        </w:r>
        <w:r w:rsidR="00C46E33" w:rsidRPr="00C46E33">
          <w:rPr>
            <w:rStyle w:val="Hyperlink"/>
            <w:lang w:val="en-GB"/>
          </w:rPr>
          <w:t xml:space="preserve">in </w:t>
        </w:r>
        <w:r w:rsidR="00C46E33">
          <w:rPr>
            <w:rStyle w:val="Hyperlink"/>
            <w:lang w:val="en-GB"/>
          </w:rPr>
          <w:t>G</w:t>
        </w:r>
        <w:r w:rsidR="00C46E33" w:rsidRPr="00C46E33">
          <w:rPr>
            <w:rStyle w:val="Hyperlink"/>
            <w:lang w:val="en-GB"/>
          </w:rPr>
          <w:t>uest OS using VMXNET3</w:t>
        </w:r>
      </w:hyperlink>
      <w:r w:rsidR="00C46E33">
        <w:rPr>
          <w:lang w:val="en-GB"/>
        </w:rPr>
        <w:t>:</w:t>
      </w:r>
      <w:r w:rsidR="00220496">
        <w:rPr>
          <w:lang w:val="en-GB"/>
        </w:rPr>
        <w:t xml:space="preserve"> </w:t>
      </w:r>
      <w:r w:rsidR="00226389">
        <w:t>When using the VMXNET3 driver on a VM on ESXi, you see significant packet loss during periods of very high traffic bursts. The VM may even freeze entirely</w:t>
      </w:r>
      <w:r w:rsidR="00226389" w:rsidRPr="4CAB3972">
        <w:rPr>
          <w:lang w:val="en-GB"/>
        </w:rPr>
        <w:t>. This issue occurs when packets are dropped during high traffic bursts. This can occur due to a lack of receive and transmit buffer space or when receive traffic which is speed constrained.</w:t>
      </w:r>
    </w:p>
    <w:p w14:paraId="32EB5C8F" w14:textId="0C7A7531" w:rsidR="00226389" w:rsidRPr="00807AC5" w:rsidRDefault="00EF0E9E" w:rsidP="00226389">
      <w:pPr>
        <w:pStyle w:val="Bullet"/>
        <w:rPr>
          <w:lang w:val="en-GB"/>
        </w:rPr>
      </w:pPr>
      <w:hyperlink r:id="rId735" w:history="1">
        <w:r w:rsidR="00D45E32" w:rsidRPr="00D45E32">
          <w:rPr>
            <w:rStyle w:val="Hyperlink"/>
          </w:rPr>
          <w:t>esxtop show dropped packets</w:t>
        </w:r>
      </w:hyperlink>
      <w:r w:rsidR="00D45E32">
        <w:t>:</w:t>
      </w:r>
      <w:r w:rsidR="00226389" w:rsidRPr="4CAB3972">
        <w:rPr>
          <w:lang w:val="en-GB"/>
        </w:rPr>
        <w:t xml:space="preserve"> </w:t>
      </w:r>
      <w:r w:rsidR="00226389">
        <w:t>The network screen output in esxtop show dropped receive packets (%DRPRX) at the virtual switch port. They are actually dropped between the virtual switch and the guest operating system driver. The dropped packets can be reduced by increasing the Rx buffers for the virtual network driver.</w:t>
      </w:r>
    </w:p>
    <w:p w14:paraId="3CC97BC2" w14:textId="2C3489C7" w:rsidR="00F463AB" w:rsidRDefault="00F463AB" w:rsidP="00AC6E1E">
      <w:pPr>
        <w:pStyle w:val="Heading3"/>
      </w:pPr>
      <w:r>
        <w:t xml:space="preserve">ESXi </w:t>
      </w:r>
      <w:r w:rsidR="003F0B52">
        <w:t>Host</w:t>
      </w:r>
    </w:p>
    <w:p w14:paraId="7696619E" w14:textId="0BD2A7E5" w:rsidR="00AF3A27" w:rsidRPr="00AF3A27" w:rsidRDefault="00AF3A27" w:rsidP="00AF3A27">
      <w:pPr>
        <w:rPr>
          <w:lang w:val="en-GB"/>
        </w:rPr>
      </w:pPr>
      <w:r>
        <w:rPr>
          <w:lang w:val="en-GB"/>
        </w:rPr>
        <w:t>Just like the case for CPU, memory and disk, there are also 2 layers of networking. vSphere Client shows the 2 layers side by side (personally I prefer up and down</w:t>
      </w:r>
      <w:r w:rsidR="006D4C98">
        <w:rPr>
          <w:lang w:val="en-GB"/>
        </w:rPr>
        <w:t>, with the physical layer placed below</w:t>
      </w:r>
      <w:r>
        <w:rPr>
          <w:lang w:val="en-GB"/>
        </w:rPr>
        <w:t xml:space="preserve">). </w:t>
      </w:r>
    </w:p>
    <w:p w14:paraId="6C2FA916" w14:textId="6A89C833" w:rsidR="00DC1304" w:rsidRDefault="00DC1304" w:rsidP="00A522B9">
      <w:pPr>
        <w:rPr>
          <w:lang w:val="en-GB"/>
        </w:rPr>
      </w:pPr>
      <w:r w:rsidRPr="00DC1304">
        <w:rPr>
          <w:noProof/>
          <w:lang w:val="en-GB"/>
        </w:rPr>
        <w:lastRenderedPageBreak/>
        <w:drawing>
          <wp:inline distT="0" distB="0" distL="0" distR="0" wp14:anchorId="42D23FB1" wp14:editId="4671CE2A">
            <wp:extent cx="6645910" cy="3551555"/>
            <wp:effectExtent l="0" t="0" r="2540" b="0"/>
            <wp:docPr id="910169574" name="Picture 9101695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4" name="Picture 910169574" descr="Graphical user interface&#10;&#10;Description automatically generated"/>
                    <pic:cNvPicPr/>
                  </pic:nvPicPr>
                  <pic:blipFill>
                    <a:blip r:embed="rId736"/>
                    <a:stretch>
                      <a:fillRect/>
                    </a:stretch>
                  </pic:blipFill>
                  <pic:spPr>
                    <a:xfrm>
                      <a:off x="0" y="0"/>
                      <a:ext cx="6645910" cy="3551555"/>
                    </a:xfrm>
                    <a:prstGeom prst="rect">
                      <a:avLst/>
                    </a:prstGeom>
                  </pic:spPr>
                </pic:pic>
              </a:graphicData>
            </a:graphic>
          </wp:inline>
        </w:drawing>
      </w:r>
    </w:p>
    <w:p w14:paraId="310A55AE" w14:textId="7ECF9F77" w:rsidR="00A522B9" w:rsidRDefault="00AF3A27" w:rsidP="00A522B9">
      <w:pPr>
        <w:rPr>
          <w:lang w:val="en-GB"/>
        </w:rPr>
      </w:pPr>
      <w:r>
        <w:rPr>
          <w:lang w:val="en-GB"/>
        </w:rPr>
        <w:t>The 2 layers are the p</w:t>
      </w:r>
      <w:r w:rsidR="00A522B9">
        <w:rPr>
          <w:lang w:val="en-GB"/>
        </w:rPr>
        <w:t xml:space="preserve">hysical </w:t>
      </w:r>
      <w:r>
        <w:rPr>
          <w:lang w:val="en-GB"/>
        </w:rPr>
        <w:t xml:space="preserve">network </w:t>
      </w:r>
      <w:r w:rsidR="00A522B9">
        <w:rPr>
          <w:lang w:val="en-GB"/>
        </w:rPr>
        <w:t xml:space="preserve">and </w:t>
      </w:r>
      <w:r>
        <w:rPr>
          <w:lang w:val="en-GB"/>
        </w:rPr>
        <w:t xml:space="preserve">the </w:t>
      </w:r>
      <w:r w:rsidR="00A522B9">
        <w:rPr>
          <w:lang w:val="en-GB"/>
        </w:rPr>
        <w:t>virtual</w:t>
      </w:r>
      <w:r>
        <w:rPr>
          <w:lang w:val="en-GB"/>
        </w:rPr>
        <w:t xml:space="preserve"> network:</w:t>
      </w:r>
    </w:p>
    <w:p w14:paraId="48256999" w14:textId="503ACFCC" w:rsidR="00A522B9" w:rsidRDefault="00A522B9" w:rsidP="00A522B9">
      <w:pPr>
        <w:pStyle w:val="Bullet"/>
        <w:rPr>
          <w:lang w:val="en-GB"/>
        </w:rPr>
      </w:pPr>
      <w:r>
        <w:rPr>
          <w:lang w:val="en-GB"/>
        </w:rPr>
        <w:t xml:space="preserve">Virtual is the port groups. </w:t>
      </w:r>
      <w:r w:rsidR="00AF3A27">
        <w:rPr>
          <w:lang w:val="en-GB"/>
        </w:rPr>
        <w:br/>
      </w:r>
      <w:r>
        <w:rPr>
          <w:lang w:val="en-GB"/>
        </w:rPr>
        <w:t xml:space="preserve">There are 2 types: VMkernel and VM. </w:t>
      </w:r>
      <w:r>
        <w:rPr>
          <w:lang w:val="en-GB"/>
        </w:rPr>
        <w:br/>
        <w:t>They do not mix, for security reason.</w:t>
      </w:r>
      <w:r>
        <w:rPr>
          <w:lang w:val="en-GB"/>
        </w:rPr>
        <w:br/>
        <w:t>The VMkernel port group runs specific traffic, such as vMotion and vSAN.</w:t>
      </w:r>
      <w:r>
        <w:rPr>
          <w:lang w:val="en-GB"/>
        </w:rPr>
        <w:br/>
        <w:t xml:space="preserve">The VM port group runs VM. </w:t>
      </w:r>
    </w:p>
    <w:p w14:paraId="6EF31A56" w14:textId="488C75C7" w:rsidR="00AF3A27" w:rsidRPr="00AF3A27" w:rsidRDefault="00AF3A27" w:rsidP="001631DA">
      <w:pPr>
        <w:pStyle w:val="Bullet"/>
        <w:rPr>
          <w:lang w:val="en-GB"/>
        </w:rPr>
      </w:pPr>
      <w:r w:rsidRPr="00AF3A27">
        <w:rPr>
          <w:lang w:val="en-GB"/>
        </w:rPr>
        <w:t xml:space="preserve">Physical is the physical network card, although they are called vmnic. Metrics at this level do not have per-VM breakdown, or per VMkernel interface breakdown. </w:t>
      </w:r>
    </w:p>
    <w:p w14:paraId="4444F220" w14:textId="5B54D307" w:rsidR="00F463AB" w:rsidRDefault="006F3406" w:rsidP="00F463AB">
      <w:pPr>
        <w:rPr>
          <w:lang w:val="en-GB"/>
        </w:rPr>
      </w:pPr>
      <w:r>
        <w:rPr>
          <w:lang w:val="en-GB"/>
        </w:rPr>
        <w:t xml:space="preserve">In vSphere Client, you can’t see the </w:t>
      </w:r>
      <w:r w:rsidR="003E475B">
        <w:rPr>
          <w:lang w:val="en-GB"/>
        </w:rPr>
        <w:t xml:space="preserve">virtual network traffic. </w:t>
      </w:r>
      <w:r w:rsidR="00A554A0">
        <w:rPr>
          <w:lang w:val="en-GB"/>
        </w:rPr>
        <w:t>The following shows that you can only see the physical network</w:t>
      </w:r>
      <w:r w:rsidR="002907BE">
        <w:rPr>
          <w:lang w:val="en-GB"/>
        </w:rPr>
        <w:t xml:space="preserve"> card.</w:t>
      </w:r>
    </w:p>
    <w:p w14:paraId="6AE818C3" w14:textId="2FF29C31" w:rsidR="002F4709" w:rsidRDefault="002F4709" w:rsidP="003E475B">
      <w:pPr>
        <w:jc w:val="center"/>
        <w:rPr>
          <w:lang w:val="en-GB"/>
        </w:rPr>
      </w:pPr>
      <w:r w:rsidRPr="002F4709">
        <w:rPr>
          <w:noProof/>
          <w:lang w:val="en-GB"/>
        </w:rPr>
        <w:drawing>
          <wp:inline distT="0" distB="0" distL="0" distR="0" wp14:anchorId="095EDE65" wp14:editId="109D4B5F">
            <wp:extent cx="4240800" cy="1846800"/>
            <wp:effectExtent l="0" t="0" r="7620" b="1270"/>
            <wp:docPr id="1293284803" name="Picture 129328480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3" name="Picture 1293284803" descr="Table&#10;&#10;Description automatically generated with low confidence"/>
                    <pic:cNvPicPr/>
                  </pic:nvPicPr>
                  <pic:blipFill>
                    <a:blip r:embed="rId737"/>
                    <a:stretch>
                      <a:fillRect/>
                    </a:stretch>
                  </pic:blipFill>
                  <pic:spPr>
                    <a:xfrm>
                      <a:off x="0" y="0"/>
                      <a:ext cx="4240800" cy="1846800"/>
                    </a:xfrm>
                    <a:prstGeom prst="rect">
                      <a:avLst/>
                    </a:prstGeom>
                  </pic:spPr>
                </pic:pic>
              </a:graphicData>
            </a:graphic>
          </wp:inline>
        </w:drawing>
      </w:r>
    </w:p>
    <w:p w14:paraId="10F2BB9F" w14:textId="77777777" w:rsidR="00FA148B" w:rsidRDefault="00FA148B" w:rsidP="00FA148B">
      <w:pPr>
        <w:rPr>
          <w:lang w:val="en-GB"/>
        </w:rPr>
      </w:pPr>
      <w:r>
        <w:rPr>
          <w:lang w:val="en-GB"/>
        </w:rPr>
        <w:t xml:space="preserve">The counters are provided at both physical NIC card and ESXi level. The counter at host level is basically the sum of all the vmnic instances. There could be small variance, which should be negligible. </w:t>
      </w:r>
    </w:p>
    <w:p w14:paraId="4B148885" w14:textId="77777777" w:rsidR="00FA148B" w:rsidRDefault="00FA148B" w:rsidP="00FA148B">
      <w:pPr>
        <w:rPr>
          <w:lang w:val="en-GB"/>
        </w:rPr>
      </w:pPr>
      <w:r w:rsidRPr="0068461A">
        <w:rPr>
          <w:noProof/>
          <w:lang w:val="en-GB"/>
        </w:rPr>
        <w:drawing>
          <wp:inline distT="0" distB="0" distL="0" distR="0" wp14:anchorId="6DC63446" wp14:editId="67D05917">
            <wp:extent cx="6645910" cy="737870"/>
            <wp:effectExtent l="0" t="0" r="2540" b="5080"/>
            <wp:docPr id="918289602" name="Picture 9182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6645910" cy="737870"/>
                    </a:xfrm>
                    <a:prstGeom prst="rect">
                      <a:avLst/>
                    </a:prstGeom>
                  </pic:spPr>
                </pic:pic>
              </a:graphicData>
            </a:graphic>
          </wp:inline>
        </w:drawing>
      </w:r>
    </w:p>
    <w:p w14:paraId="4045AF8D" w14:textId="570FD1DD" w:rsidR="00954013" w:rsidRDefault="00954013" w:rsidP="00AC6E1E">
      <w:pPr>
        <w:pStyle w:val="Heading4"/>
      </w:pPr>
      <w:r>
        <w:lastRenderedPageBreak/>
        <w:t>Bad Packets</w:t>
      </w:r>
    </w:p>
    <w:p w14:paraId="328A8C5A" w14:textId="3DCEC418" w:rsidR="007421E1" w:rsidRDefault="004574C7" w:rsidP="00F463AB">
      <w:pPr>
        <w:rPr>
          <w:lang w:val="en-GB"/>
        </w:rPr>
      </w:pPr>
      <w:r>
        <w:rPr>
          <w:lang w:val="en-GB"/>
        </w:rPr>
        <w:t xml:space="preserve">As usual, the first thing to check if there is </w:t>
      </w:r>
      <w:r w:rsidR="000762CB">
        <w:rPr>
          <w:lang w:val="en-GB"/>
        </w:rPr>
        <w:t>anything wrong</w:t>
      </w:r>
      <w:r>
        <w:rPr>
          <w:lang w:val="en-GB"/>
        </w:rPr>
        <w:t xml:space="preserve">. </w:t>
      </w:r>
      <w:r w:rsidR="00874D14">
        <w:rPr>
          <w:lang w:val="en-GB"/>
        </w:rPr>
        <w:t xml:space="preserve">Compare with VM counters, </w:t>
      </w:r>
      <w:r w:rsidR="00874D14" w:rsidRPr="00F463AB">
        <w:rPr>
          <w:lang w:val="en-GB"/>
        </w:rPr>
        <w:t xml:space="preserve">vCenter </w:t>
      </w:r>
      <w:r w:rsidR="00874D14">
        <w:rPr>
          <w:lang w:val="en-GB"/>
        </w:rPr>
        <w:t xml:space="preserve">UI </w:t>
      </w:r>
      <w:r w:rsidR="00874D14" w:rsidRPr="00F463AB">
        <w:rPr>
          <w:lang w:val="en-GB"/>
        </w:rPr>
        <w:t xml:space="preserve">provides three additional counters </w:t>
      </w:r>
      <w:r w:rsidR="00874D14">
        <w:rPr>
          <w:lang w:val="en-GB"/>
        </w:rPr>
        <w:t>for ESXi</w:t>
      </w:r>
      <w:r w:rsidR="00874D14" w:rsidRPr="00F463AB">
        <w:rPr>
          <w:lang w:val="en-GB"/>
        </w:rPr>
        <w:t>. It can track Packet receive errors, Packet transmit errors, and Unknown protocol frames</w:t>
      </w:r>
      <w:r w:rsidR="00015CD9">
        <w:rPr>
          <w:lang w:val="en-GB"/>
        </w:rPr>
        <w:t>.</w:t>
      </w:r>
    </w:p>
    <w:p w14:paraId="374612D0" w14:textId="77777777" w:rsidR="001218EC" w:rsidRDefault="002907BE" w:rsidP="00F463AB">
      <w:pPr>
        <w:rPr>
          <w:lang w:val="en-GB"/>
        </w:rPr>
      </w:pPr>
      <w:r>
        <w:rPr>
          <w:noProof/>
          <w:lang w:val="en-GB"/>
        </w:rPr>
        <w:drawing>
          <wp:inline distT="0" distB="0" distL="0" distR="0" wp14:anchorId="5F1707B2" wp14:editId="75DB8D8D">
            <wp:extent cx="6641465" cy="897890"/>
            <wp:effectExtent l="0" t="0" r="6985" b="0"/>
            <wp:docPr id="1859674546" name="Picture 185967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641465" cy="897890"/>
                    </a:xfrm>
                    <a:prstGeom prst="rect">
                      <a:avLst/>
                    </a:prstGeom>
                    <a:noFill/>
                    <a:ln>
                      <a:noFill/>
                    </a:ln>
                  </pic:spPr>
                </pic:pic>
              </a:graphicData>
            </a:graphic>
          </wp:inline>
        </w:drawing>
      </w:r>
      <w:r w:rsidR="001218EC">
        <w:rPr>
          <w:lang w:val="en-GB"/>
        </w:rPr>
        <w:t xml:space="preserve"> </w:t>
      </w:r>
    </w:p>
    <w:p w14:paraId="74318019" w14:textId="38CE001B" w:rsidR="00F463AB" w:rsidRDefault="001218EC" w:rsidP="00F463AB">
      <w:pPr>
        <w:rPr>
          <w:lang w:val="en-GB"/>
        </w:rPr>
      </w:pPr>
      <w:r w:rsidRPr="00F463AB">
        <w:rPr>
          <w:lang w:val="en-GB"/>
        </w:rPr>
        <w:t>A packet is considered unknown if ESXi is unable to decode it and hence does not know what type of packet it is.</w:t>
      </w:r>
      <w:r w:rsidR="008828AB">
        <w:rPr>
          <w:lang w:val="en-GB"/>
        </w:rPr>
        <w:t xml:space="preserve"> You need to enable this metric in vRealize Operations as it’s disabled by default.</w:t>
      </w:r>
    </w:p>
    <w:p w14:paraId="49D9BAB8" w14:textId="472EEEAB" w:rsidR="00425C4B" w:rsidRDefault="00874D14" w:rsidP="00F463AB">
      <w:pPr>
        <w:rPr>
          <w:lang w:val="en-GB"/>
        </w:rPr>
      </w:pPr>
      <w:r>
        <w:rPr>
          <w:lang w:val="en-GB"/>
        </w:rPr>
        <w:t>Expect the</w:t>
      </w:r>
      <w:r w:rsidR="00861D41">
        <w:rPr>
          <w:lang w:val="en-GB"/>
        </w:rPr>
        <w:t>se error packets, unknown packets</w:t>
      </w:r>
      <w:r>
        <w:rPr>
          <w:lang w:val="en-GB"/>
        </w:rPr>
        <w:t xml:space="preserve"> </w:t>
      </w:r>
      <w:r w:rsidR="00861D41">
        <w:rPr>
          <w:lang w:val="en-GB"/>
        </w:rPr>
        <w:t xml:space="preserve">and dropped packets </w:t>
      </w:r>
      <w:r>
        <w:rPr>
          <w:lang w:val="en-GB"/>
        </w:rPr>
        <w:t>to be 0 at all times</w:t>
      </w:r>
      <w:r w:rsidR="00861D41">
        <w:rPr>
          <w:lang w:val="en-GB"/>
        </w:rPr>
        <w:t>. The following shows from a single ESX:</w:t>
      </w:r>
    </w:p>
    <w:p w14:paraId="22A2912F" w14:textId="7E4846C2" w:rsidR="00F538F3" w:rsidRDefault="00F538F3" w:rsidP="00F463AB">
      <w:pPr>
        <w:rPr>
          <w:lang w:val="en-GB"/>
        </w:rPr>
      </w:pPr>
      <w:r w:rsidRPr="00425C4B">
        <w:rPr>
          <w:noProof/>
          <w:lang w:val="en-GB"/>
        </w:rPr>
        <w:drawing>
          <wp:inline distT="0" distB="0" distL="0" distR="0" wp14:anchorId="6BEA3CC5" wp14:editId="11810DAE">
            <wp:extent cx="6645910" cy="1059815"/>
            <wp:effectExtent l="0" t="0" r="2540" b="6985"/>
            <wp:docPr id="918289603" name="Picture 9182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6645910" cy="1059815"/>
                    </a:xfrm>
                    <a:prstGeom prst="rect">
                      <a:avLst/>
                    </a:prstGeom>
                  </pic:spPr>
                </pic:pic>
              </a:graphicData>
            </a:graphic>
          </wp:inline>
        </w:drawing>
      </w:r>
    </w:p>
    <w:p w14:paraId="25A9F6D4" w14:textId="249E0858" w:rsidR="00861D41" w:rsidRDefault="00861D41" w:rsidP="00874D14">
      <w:pPr>
        <w:rPr>
          <w:lang w:val="en-GB"/>
        </w:rPr>
      </w:pPr>
      <w:r>
        <w:rPr>
          <w:lang w:val="en-GB"/>
        </w:rPr>
        <w:t xml:space="preserve">To see from all your ESXi, </w:t>
      </w:r>
      <w:r w:rsidR="005F05EA">
        <w:rPr>
          <w:lang w:val="en-GB"/>
        </w:rPr>
        <w:t>use the view “</w:t>
      </w:r>
      <w:r w:rsidR="005F05EA" w:rsidRPr="005F05EA">
        <w:rPr>
          <w:color w:val="00B0F0"/>
          <w:lang w:val="en-GB"/>
        </w:rPr>
        <w:t>vSphere \ ESXi Bad Network Packets</w:t>
      </w:r>
      <w:r w:rsidR="005F05EA">
        <w:rPr>
          <w:lang w:val="en-GB"/>
        </w:rPr>
        <w:t xml:space="preserve">”. </w:t>
      </w:r>
    </w:p>
    <w:p w14:paraId="5DB2EBBD" w14:textId="68C1C4F5" w:rsidR="00B604A4" w:rsidRDefault="00B604A4" w:rsidP="00874D14">
      <w:pPr>
        <w:rPr>
          <w:lang w:val="en-GB"/>
        </w:rPr>
      </w:pPr>
      <w:r w:rsidRPr="00B604A4">
        <w:rPr>
          <w:noProof/>
          <w:lang w:val="en-GB"/>
        </w:rPr>
        <w:lastRenderedPageBreak/>
        <w:drawing>
          <wp:inline distT="0" distB="0" distL="0" distR="0" wp14:anchorId="6CADEAAE" wp14:editId="0CF42E47">
            <wp:extent cx="6645910" cy="5375910"/>
            <wp:effectExtent l="0" t="0" r="2540" b="0"/>
            <wp:docPr id="1067" name="Picture 10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Graphical user interface, application, table, Excel&#10;&#10;Description automatically generated"/>
                    <pic:cNvPicPr/>
                  </pic:nvPicPr>
                  <pic:blipFill>
                    <a:blip r:embed="rId741"/>
                    <a:stretch>
                      <a:fillRect/>
                    </a:stretch>
                  </pic:blipFill>
                  <pic:spPr>
                    <a:xfrm>
                      <a:off x="0" y="0"/>
                      <a:ext cx="6645910" cy="5375910"/>
                    </a:xfrm>
                    <a:prstGeom prst="rect">
                      <a:avLst/>
                    </a:prstGeom>
                  </pic:spPr>
                </pic:pic>
              </a:graphicData>
            </a:graphic>
          </wp:inline>
        </w:drawing>
      </w:r>
    </w:p>
    <w:p w14:paraId="570D91CC" w14:textId="059710C8" w:rsidR="006D70BF" w:rsidRDefault="006D70BF" w:rsidP="00874D14">
      <w:pPr>
        <w:rPr>
          <w:lang w:val="en-GB"/>
        </w:rPr>
      </w:pPr>
      <w:r w:rsidRPr="006D70BF">
        <w:rPr>
          <w:lang w:val="en-GB"/>
        </w:rPr>
        <w:t>The hosts with error RX spans across different clusters, different hardware models and different ESXi build number. I can’t check if they belong to the same network</w:t>
      </w:r>
      <w:r>
        <w:rPr>
          <w:lang w:val="en-GB"/>
        </w:rPr>
        <w:t>.</w:t>
      </w:r>
    </w:p>
    <w:p w14:paraId="34522DD9" w14:textId="1098F577" w:rsidR="00874D14" w:rsidRDefault="00A5708B" w:rsidP="00874D14">
      <w:pPr>
        <w:rPr>
          <w:lang w:val="en-GB"/>
        </w:rPr>
      </w:pPr>
      <w:r>
        <w:rPr>
          <w:lang w:val="en-GB"/>
        </w:rPr>
        <w:t xml:space="preserve">If you see </w:t>
      </w:r>
      <w:r w:rsidR="00C319F7">
        <w:rPr>
          <w:lang w:val="en-GB"/>
        </w:rPr>
        <w:t>a value, drill down to see if there is any correlation</w:t>
      </w:r>
      <w:r w:rsidR="001D4C9E">
        <w:rPr>
          <w:lang w:val="en-GB"/>
        </w:rPr>
        <w:t xml:space="preserve"> with </w:t>
      </w:r>
      <w:r w:rsidR="007258E9">
        <w:rPr>
          <w:lang w:val="en-GB"/>
        </w:rPr>
        <w:t>other types of packets. In the following example, I do not see any correlation</w:t>
      </w:r>
    </w:p>
    <w:p w14:paraId="4AA3D76F" w14:textId="323CDD8A" w:rsidR="00C319F7" w:rsidRDefault="00C319F7" w:rsidP="00874D14">
      <w:pPr>
        <w:rPr>
          <w:lang w:val="en-GB"/>
        </w:rPr>
      </w:pPr>
      <w:r w:rsidRPr="00C319F7">
        <w:rPr>
          <w:noProof/>
          <w:lang w:val="en-GB"/>
        </w:rPr>
        <w:lastRenderedPageBreak/>
        <w:drawing>
          <wp:inline distT="0" distB="0" distL="0" distR="0" wp14:anchorId="06D5EC20" wp14:editId="552DC510">
            <wp:extent cx="6645910" cy="3617595"/>
            <wp:effectExtent l="0" t="0" r="2540" b="1905"/>
            <wp:docPr id="1087" name="Picture 10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descr="A picture containing graphical user interface&#10;&#10;Description automatically generated"/>
                    <pic:cNvPicPr/>
                  </pic:nvPicPr>
                  <pic:blipFill>
                    <a:blip r:embed="rId742"/>
                    <a:stretch>
                      <a:fillRect/>
                    </a:stretch>
                  </pic:blipFill>
                  <pic:spPr>
                    <a:xfrm>
                      <a:off x="0" y="0"/>
                      <a:ext cx="6645910" cy="3617595"/>
                    </a:xfrm>
                    <a:prstGeom prst="rect">
                      <a:avLst/>
                    </a:prstGeom>
                  </pic:spPr>
                </pic:pic>
              </a:graphicData>
            </a:graphic>
          </wp:inline>
        </w:drawing>
      </w:r>
    </w:p>
    <w:p w14:paraId="640BC9B4" w14:textId="07DC1755" w:rsidR="007258E9" w:rsidRDefault="007258E9" w:rsidP="00874D14">
      <w:pPr>
        <w:rPr>
          <w:lang w:val="en-GB"/>
        </w:rPr>
      </w:pPr>
      <w:r>
        <w:rPr>
          <w:lang w:val="en-GB"/>
        </w:rPr>
        <w:t>What</w:t>
      </w:r>
      <w:r w:rsidR="005768AC">
        <w:rPr>
          <w:lang w:val="en-GB"/>
        </w:rPr>
        <w:t xml:space="preserve"> I see though, is a lot of irregular collection. I marked with red dots some of the data collection.</w:t>
      </w:r>
    </w:p>
    <w:p w14:paraId="31F64A11" w14:textId="0E2451AE" w:rsidR="00FD143D" w:rsidRDefault="00015CD9" w:rsidP="00874D14">
      <w:pPr>
        <w:rPr>
          <w:lang w:val="en-GB"/>
        </w:rPr>
      </w:pPr>
      <w:r w:rsidRPr="00015CD9">
        <w:rPr>
          <w:noProof/>
          <w:lang w:val="en-GB"/>
        </w:rPr>
        <w:drawing>
          <wp:inline distT="0" distB="0" distL="0" distR="0" wp14:anchorId="0D864F64" wp14:editId="1B46B283">
            <wp:extent cx="6645910" cy="1082040"/>
            <wp:effectExtent l="0" t="0" r="2540" b="3810"/>
            <wp:docPr id="1085195928" name="Picture 10851959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line chart&#10;&#10;Description automatically generated"/>
                    <pic:cNvPicPr/>
                  </pic:nvPicPr>
                  <pic:blipFill>
                    <a:blip r:embed="rId743"/>
                    <a:stretch>
                      <a:fillRect/>
                    </a:stretch>
                  </pic:blipFill>
                  <pic:spPr>
                    <a:xfrm>
                      <a:off x="0" y="0"/>
                      <a:ext cx="6645910" cy="1082040"/>
                    </a:xfrm>
                    <a:prstGeom prst="rect">
                      <a:avLst/>
                    </a:prstGeom>
                  </pic:spPr>
                </pic:pic>
              </a:graphicData>
            </a:graphic>
          </wp:inline>
        </w:drawing>
      </w:r>
    </w:p>
    <w:p w14:paraId="225E4453" w14:textId="086A6914" w:rsidR="00631568" w:rsidRDefault="00631568" w:rsidP="00874D14">
      <w:pPr>
        <w:rPr>
          <w:lang w:val="en-GB"/>
        </w:rPr>
      </w:pPr>
      <w:r>
        <w:rPr>
          <w:lang w:val="en-GB"/>
        </w:rPr>
        <w:t>You can see they are irregular. Compare it with the Error Packet Transmit counter, which shows a regular collection.</w:t>
      </w:r>
    </w:p>
    <w:p w14:paraId="2102C0C4" w14:textId="184B38CF" w:rsidR="00631568" w:rsidRDefault="00CF0A4E" w:rsidP="00874D14">
      <w:pPr>
        <w:rPr>
          <w:lang w:val="en-GB"/>
        </w:rPr>
      </w:pPr>
      <w:r w:rsidRPr="00CF0A4E">
        <w:rPr>
          <w:noProof/>
          <w:lang w:val="en-GB"/>
        </w:rPr>
        <w:drawing>
          <wp:inline distT="0" distB="0" distL="0" distR="0" wp14:anchorId="18CF2CB3" wp14:editId="04312AF2">
            <wp:extent cx="6645910" cy="777240"/>
            <wp:effectExtent l="0" t="0" r="2540" b="3810"/>
            <wp:docPr id="910169590" name="Picture 91016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6645910" cy="777240"/>
                    </a:xfrm>
                    <a:prstGeom prst="rect">
                      <a:avLst/>
                    </a:prstGeom>
                  </pic:spPr>
                </pic:pic>
              </a:graphicData>
            </a:graphic>
          </wp:inline>
        </w:drawing>
      </w:r>
    </w:p>
    <w:p w14:paraId="1B49ED4C" w14:textId="022FC548" w:rsidR="004B4C69" w:rsidRDefault="004B4C69" w:rsidP="00AC6E1E">
      <w:pPr>
        <w:pStyle w:val="Heading4"/>
      </w:pPr>
      <w:r>
        <w:t>Dropped Packet</w:t>
      </w:r>
      <w:r w:rsidR="00A84F79">
        <w:t xml:space="preserve"> (DRAFT)</w:t>
      </w:r>
    </w:p>
    <w:p w14:paraId="46148B63" w14:textId="77777777" w:rsidR="00D373D1" w:rsidRDefault="00D373D1" w:rsidP="00343B8A">
      <w:pPr>
        <w:jc w:val="center"/>
        <w:rPr>
          <w:lang w:val="en-GB"/>
        </w:rPr>
      </w:pPr>
      <w:r>
        <w:rPr>
          <w:noProof/>
          <w:lang w:val="en-GB"/>
        </w:rPr>
        <w:drawing>
          <wp:inline distT="0" distB="0" distL="0" distR="0" wp14:anchorId="0FEDA453" wp14:editId="2AC5B96E">
            <wp:extent cx="4377600" cy="561600"/>
            <wp:effectExtent l="0" t="0" r="4445" b="0"/>
            <wp:docPr id="750070370" name="Picture 75007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377600" cy="561600"/>
                    </a:xfrm>
                    <a:prstGeom prst="rect">
                      <a:avLst/>
                    </a:prstGeom>
                    <a:noFill/>
                    <a:ln>
                      <a:noFill/>
                    </a:ln>
                  </pic:spPr>
                </pic:pic>
              </a:graphicData>
            </a:graphic>
          </wp:inline>
        </w:drawing>
      </w:r>
    </w:p>
    <w:p w14:paraId="44FF315E" w14:textId="19BB6B6A" w:rsidR="00CD5071" w:rsidRDefault="00CD5071" w:rsidP="00CD5071">
      <w:pPr>
        <w:rPr>
          <w:lang w:val="en-GB"/>
        </w:rPr>
      </w:pPr>
      <w:r>
        <w:rPr>
          <w:lang w:val="en-GB"/>
        </w:rPr>
        <w:t xml:space="preserve">You’ve seen the dropped packet situation at VM. That’s a virtual layer, behind the ESXi. What do you expect to see at ESXi layer, as it’s physically </w:t>
      </w:r>
      <w:r w:rsidR="00FD75FA">
        <w:rPr>
          <w:lang w:val="en-GB"/>
        </w:rPr>
        <w:t>cabled</w:t>
      </w:r>
      <w:r w:rsidR="006416BB">
        <w:rPr>
          <w:lang w:val="en-GB"/>
        </w:rPr>
        <w:t xml:space="preserve"> to the physical top of rack switches?</w:t>
      </w:r>
    </w:p>
    <w:p w14:paraId="1BFC2E82" w14:textId="49BD9220" w:rsidR="006416BB" w:rsidRPr="00CD5071" w:rsidRDefault="006416BB" w:rsidP="00CD5071">
      <w:pPr>
        <w:rPr>
          <w:lang w:val="en-GB"/>
        </w:rPr>
      </w:pPr>
      <w:r>
        <w:rPr>
          <w:lang w:val="en-GB"/>
        </w:rPr>
        <w:t>I plotted 319 production ESXi</w:t>
      </w:r>
      <w:r w:rsidR="00D8622B">
        <w:rPr>
          <w:lang w:val="en-GB"/>
        </w:rPr>
        <w:t xml:space="preserve"> hosts, and here is what I got</w:t>
      </w:r>
      <w:r w:rsidR="000B1977">
        <w:rPr>
          <w:lang w:val="en-GB"/>
        </w:rPr>
        <w:t xml:space="preserve"> for Transmit</w:t>
      </w:r>
      <w:r w:rsidR="00D8622B">
        <w:rPr>
          <w:lang w:val="en-GB"/>
        </w:rPr>
        <w:t xml:space="preserve">. </w:t>
      </w:r>
      <w:r w:rsidR="008E2E38">
        <w:rPr>
          <w:lang w:val="en-GB"/>
        </w:rPr>
        <w:t>What do you think?</w:t>
      </w:r>
    </w:p>
    <w:p w14:paraId="08C48874" w14:textId="1A5B6323" w:rsidR="004B4C69" w:rsidRDefault="004B4C69" w:rsidP="004B4C69">
      <w:pPr>
        <w:jc w:val="center"/>
        <w:rPr>
          <w:lang w:val="en-GB"/>
        </w:rPr>
      </w:pPr>
      <w:r w:rsidRPr="004B4C69">
        <w:rPr>
          <w:noProof/>
          <w:lang w:val="en-GB"/>
        </w:rPr>
        <w:lastRenderedPageBreak/>
        <w:drawing>
          <wp:inline distT="0" distB="0" distL="0" distR="0" wp14:anchorId="2DA6B8B0" wp14:editId="73845DF9">
            <wp:extent cx="4795200" cy="3844800"/>
            <wp:effectExtent l="0" t="0" r="5715" b="3810"/>
            <wp:docPr id="918289607" name="Picture 9182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795200" cy="3844800"/>
                    </a:xfrm>
                    <a:prstGeom prst="rect">
                      <a:avLst/>
                    </a:prstGeom>
                  </pic:spPr>
                </pic:pic>
              </a:graphicData>
            </a:graphic>
          </wp:inline>
        </w:drawing>
      </w:r>
    </w:p>
    <w:p w14:paraId="3EF705D0" w14:textId="32E884CD" w:rsidR="000B1977" w:rsidRDefault="000B1977" w:rsidP="000B1977">
      <w:pPr>
        <w:rPr>
          <w:lang w:val="en-GB"/>
        </w:rPr>
      </w:pPr>
      <w:r>
        <w:rPr>
          <w:lang w:val="en-GB"/>
        </w:rPr>
        <w:t>There are packet drops</w:t>
      </w:r>
      <w:r w:rsidR="008E2E38">
        <w:rPr>
          <w:lang w:val="en-GB"/>
        </w:rPr>
        <w:t xml:space="preserve">, although they are very minimal. </w:t>
      </w:r>
      <w:r w:rsidR="001878EC">
        <w:rPr>
          <w:lang w:val="en-GB"/>
        </w:rPr>
        <w:t xml:space="preserve">Among 319 hosts, one has 362 dropped transmit packet in the last 3 months. That host was doing 0.6 Gbps on average and peaked at 8.38 </w:t>
      </w:r>
      <w:r w:rsidR="00F43D34">
        <w:rPr>
          <w:lang w:val="en-GB"/>
        </w:rPr>
        <w:t xml:space="preserve">Gbps. </w:t>
      </w:r>
    </w:p>
    <w:p w14:paraId="1D3B880A" w14:textId="66DAB026" w:rsidR="00F43D34" w:rsidRDefault="00F43D34" w:rsidP="000B1977">
      <w:pPr>
        <w:rPr>
          <w:lang w:val="en-GB"/>
        </w:rPr>
      </w:pPr>
      <w:r>
        <w:rPr>
          <w:lang w:val="en-GB"/>
        </w:rPr>
        <w:t>As expected, the dropped packet rarely happen</w:t>
      </w:r>
      <w:r w:rsidR="00F312ED">
        <w:rPr>
          <w:lang w:val="en-GB"/>
        </w:rPr>
        <w:t>ed</w:t>
      </w:r>
      <w:r>
        <w:rPr>
          <w:lang w:val="en-GB"/>
        </w:rPr>
        <w:t>. At 99</w:t>
      </w:r>
      <w:r w:rsidRPr="00F43D34">
        <w:rPr>
          <w:vertAlign w:val="superscript"/>
          <w:lang w:val="en-GB"/>
        </w:rPr>
        <w:t>th</w:t>
      </w:r>
      <w:r>
        <w:rPr>
          <w:lang w:val="en-GB"/>
        </w:rPr>
        <w:t xml:space="preserve"> percentile, the value is perfectly 0.</w:t>
      </w:r>
    </w:p>
    <w:p w14:paraId="16A58D79" w14:textId="1C012A6E" w:rsidR="008F7EC9" w:rsidRDefault="00F312ED" w:rsidP="000B1977">
      <w:pPr>
        <w:rPr>
          <w:lang w:val="en-GB"/>
        </w:rPr>
      </w:pPr>
      <w:r>
        <w:rPr>
          <w:lang w:val="en-GB"/>
        </w:rPr>
        <w:t xml:space="preserve">I tested with another set of ESXi hosts. </w:t>
      </w:r>
      <w:r w:rsidR="00124CE3">
        <w:rPr>
          <w:lang w:val="en-GB"/>
        </w:rPr>
        <w:t xml:space="preserve">Out of 123 servers, </w:t>
      </w:r>
      <w:r w:rsidR="008E244C">
        <w:rPr>
          <w:lang w:val="en-GB"/>
        </w:rPr>
        <w:t>none of them has any dropped TX packet in the last 6 months</w:t>
      </w:r>
      <w:r w:rsidR="00F36816">
        <w:rPr>
          <w:lang w:val="en-GB"/>
        </w:rPr>
        <w:t xml:space="preserve">. That’s in line with my expectation. However, </w:t>
      </w:r>
      <w:r w:rsidR="0056370D">
        <w:rPr>
          <w:lang w:val="en-GB"/>
        </w:rPr>
        <w:t xml:space="preserve">a few of them experienced rather high dropped RX packets. </w:t>
      </w:r>
    </w:p>
    <w:p w14:paraId="686695FA" w14:textId="1F7406AA" w:rsidR="00A84F79" w:rsidRDefault="00A84F79" w:rsidP="008F7EC9">
      <w:pPr>
        <w:jc w:val="center"/>
        <w:rPr>
          <w:lang w:val="en-GB"/>
        </w:rPr>
      </w:pPr>
      <w:r w:rsidRPr="00A84F79">
        <w:rPr>
          <w:noProof/>
          <w:lang w:val="en-GB"/>
        </w:rPr>
        <w:drawing>
          <wp:inline distT="0" distB="0" distL="0" distR="0" wp14:anchorId="52763A16" wp14:editId="4CD71B21">
            <wp:extent cx="3666744" cy="3145536"/>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747"/>
                    <a:stretch>
                      <a:fillRect/>
                    </a:stretch>
                  </pic:blipFill>
                  <pic:spPr>
                    <a:xfrm>
                      <a:off x="0" y="0"/>
                      <a:ext cx="3666744" cy="3145536"/>
                    </a:xfrm>
                    <a:prstGeom prst="rect">
                      <a:avLst/>
                    </a:prstGeom>
                  </pic:spPr>
                </pic:pic>
              </a:graphicData>
            </a:graphic>
          </wp:inline>
        </w:drawing>
      </w:r>
    </w:p>
    <w:p w14:paraId="413078FB" w14:textId="55CBEB1E" w:rsidR="0056370D" w:rsidRDefault="00E6129D" w:rsidP="008F7EC9">
      <w:pPr>
        <w:jc w:val="center"/>
        <w:rPr>
          <w:lang w:val="en-GB"/>
        </w:rPr>
      </w:pPr>
      <w:r w:rsidRPr="00E6129D">
        <w:rPr>
          <w:noProof/>
          <w:lang w:val="en-GB"/>
        </w:rPr>
        <w:drawing>
          <wp:inline distT="0" distB="0" distL="0" distR="0" wp14:anchorId="25D441F2" wp14:editId="21C52130">
            <wp:extent cx="6645910" cy="909955"/>
            <wp:effectExtent l="0" t="0" r="2540" b="4445"/>
            <wp:docPr id="1293284836" name="Picture 12932848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6" name="Picture 1293284836" descr="Graphical user interface, application&#10;&#10;Description automatically generated"/>
                    <pic:cNvPicPr/>
                  </pic:nvPicPr>
                  <pic:blipFill>
                    <a:blip r:embed="rId748"/>
                    <a:stretch>
                      <a:fillRect/>
                    </a:stretch>
                  </pic:blipFill>
                  <pic:spPr>
                    <a:xfrm>
                      <a:off x="0" y="0"/>
                      <a:ext cx="6645910" cy="909955"/>
                    </a:xfrm>
                    <a:prstGeom prst="rect">
                      <a:avLst/>
                    </a:prstGeom>
                  </pic:spPr>
                </pic:pic>
              </a:graphicData>
            </a:graphic>
          </wp:inline>
        </w:drawing>
      </w:r>
    </w:p>
    <w:p w14:paraId="0B07BEDC" w14:textId="61373115" w:rsidR="00450EFF" w:rsidRDefault="00450EFF" w:rsidP="00450EFF">
      <w:pPr>
        <w:rPr>
          <w:lang w:val="en-GB"/>
        </w:rPr>
      </w:pPr>
      <w:r>
        <w:rPr>
          <w:lang w:val="en-GB"/>
        </w:rPr>
        <w:t>The dropped only happened since the ESXi had an increased load</w:t>
      </w:r>
    </w:p>
    <w:p w14:paraId="04F6AB67" w14:textId="45187983" w:rsidR="005664F4" w:rsidRDefault="005664F4" w:rsidP="008F7EC9">
      <w:pPr>
        <w:jc w:val="center"/>
        <w:rPr>
          <w:lang w:val="en-GB"/>
        </w:rPr>
      </w:pPr>
      <w:r w:rsidRPr="005664F4">
        <w:rPr>
          <w:noProof/>
          <w:lang w:val="en-GB"/>
        </w:rPr>
        <w:lastRenderedPageBreak/>
        <w:drawing>
          <wp:inline distT="0" distB="0" distL="0" distR="0" wp14:anchorId="56FA5FF2" wp14:editId="488D4553">
            <wp:extent cx="6645910" cy="1265555"/>
            <wp:effectExtent l="0" t="0" r="2540" b="0"/>
            <wp:docPr id="1085195913" name="Picture 10851959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3" name="Picture 1085195913" descr="Graphical user interface, chart&#10;&#10;Description automatically generated"/>
                    <pic:cNvPicPr/>
                  </pic:nvPicPr>
                  <pic:blipFill>
                    <a:blip r:embed="rId749"/>
                    <a:stretch>
                      <a:fillRect/>
                    </a:stretch>
                  </pic:blipFill>
                  <pic:spPr>
                    <a:xfrm>
                      <a:off x="0" y="0"/>
                      <a:ext cx="6645910" cy="1265555"/>
                    </a:xfrm>
                    <a:prstGeom prst="rect">
                      <a:avLst/>
                    </a:prstGeom>
                  </pic:spPr>
                </pic:pic>
              </a:graphicData>
            </a:graphic>
          </wp:inline>
        </w:drawing>
      </w:r>
    </w:p>
    <w:p w14:paraId="28211F2C" w14:textId="33279E97" w:rsidR="00434315" w:rsidRDefault="00434315" w:rsidP="000B1977">
      <w:pPr>
        <w:rPr>
          <w:lang w:val="en-GB"/>
        </w:rPr>
      </w:pPr>
      <w:r>
        <w:rPr>
          <w:lang w:val="en-GB"/>
        </w:rPr>
        <w:t xml:space="preserve">If you see something like this, you should investigate which </w:t>
      </w:r>
      <w:r w:rsidR="003A5A7E">
        <w:rPr>
          <w:lang w:val="en-GB"/>
        </w:rPr>
        <w:t>physical NIC card is dropping packet, and which VMK interface is experiencing it.</w:t>
      </w:r>
    </w:p>
    <w:p w14:paraId="1E0DF01E" w14:textId="671EEAC3" w:rsidR="00F43D34" w:rsidRDefault="00CF4F9B" w:rsidP="000B1977">
      <w:pPr>
        <w:rPr>
          <w:lang w:val="en-GB"/>
        </w:rPr>
      </w:pPr>
      <w:r>
        <w:rPr>
          <w:lang w:val="en-GB"/>
        </w:rPr>
        <w:t>While the number is very low, m</w:t>
      </w:r>
      <w:r w:rsidR="00F43D34">
        <w:rPr>
          <w:lang w:val="en-GB"/>
        </w:rPr>
        <w:t>any hosts have packet drops, so my take is I should discuss with network team</w:t>
      </w:r>
      <w:r>
        <w:rPr>
          <w:lang w:val="en-GB"/>
        </w:rPr>
        <w:t xml:space="preserve"> as I expect datacenter network should be free of dropped packets. </w:t>
      </w:r>
    </w:p>
    <w:p w14:paraId="5DC2290A" w14:textId="61DC613E" w:rsidR="005F588F" w:rsidRDefault="005F588F" w:rsidP="00E7573A">
      <w:pPr>
        <w:pStyle w:val="Heading5"/>
      </w:pPr>
      <w:r>
        <w:t>Received</w:t>
      </w:r>
    </w:p>
    <w:p w14:paraId="24FF31AA" w14:textId="7888663D" w:rsidR="00EB21F9" w:rsidRDefault="00EB21F9" w:rsidP="000B1977">
      <w:pPr>
        <w:rPr>
          <w:lang w:val="en-GB"/>
        </w:rPr>
      </w:pPr>
      <w:r>
        <w:rPr>
          <w:lang w:val="en-GB"/>
        </w:rPr>
        <w:t xml:space="preserve">What do you think you will see for Received? </w:t>
      </w:r>
    </w:p>
    <w:p w14:paraId="23C72CF8" w14:textId="6331DF23" w:rsidR="00BD2182" w:rsidRDefault="00BD2182" w:rsidP="000B1977">
      <w:pPr>
        <w:rPr>
          <w:lang w:val="en-GB"/>
        </w:rPr>
      </w:pPr>
      <w:r>
        <w:rPr>
          <w:lang w:val="en-GB"/>
        </w:rPr>
        <w:t xml:space="preserve">Remember how VM </w:t>
      </w:r>
      <w:r w:rsidR="0029727F">
        <w:rPr>
          <w:lang w:val="en-GB"/>
        </w:rPr>
        <w:t>RX is much worse than VM TX?</w:t>
      </w:r>
      <w:r w:rsidR="005F588F">
        <w:rPr>
          <w:lang w:val="en-GB"/>
        </w:rPr>
        <w:t xml:space="preserve"> Here is what I got:</w:t>
      </w:r>
    </w:p>
    <w:p w14:paraId="2538E2ED" w14:textId="4A599797" w:rsidR="000323A6" w:rsidRDefault="000323A6" w:rsidP="00BD2182">
      <w:pPr>
        <w:jc w:val="center"/>
        <w:rPr>
          <w:lang w:val="en-GB"/>
        </w:rPr>
      </w:pPr>
      <w:r w:rsidRPr="000323A6">
        <w:rPr>
          <w:noProof/>
          <w:lang w:val="en-GB"/>
        </w:rPr>
        <w:drawing>
          <wp:inline distT="0" distB="0" distL="0" distR="0" wp14:anchorId="2E1748AE" wp14:editId="381620EE">
            <wp:extent cx="5752800" cy="3722400"/>
            <wp:effectExtent l="0" t="0" r="635" b="0"/>
            <wp:docPr id="918289608" name="Picture 91828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2800" cy="3722400"/>
                    </a:xfrm>
                    <a:prstGeom prst="rect">
                      <a:avLst/>
                    </a:prstGeom>
                  </pic:spPr>
                </pic:pic>
              </a:graphicData>
            </a:graphic>
          </wp:inline>
        </w:drawing>
      </w:r>
    </w:p>
    <w:p w14:paraId="6A196414" w14:textId="54B4AB81" w:rsidR="00BD2182" w:rsidRDefault="0029727F" w:rsidP="000B1977">
      <w:pPr>
        <w:rPr>
          <w:lang w:val="en-GB"/>
        </w:rPr>
      </w:pPr>
      <w:r>
        <w:rPr>
          <w:lang w:val="en-GB"/>
        </w:rPr>
        <w:t>Surprisingly, the situation is the same for ESXi.</w:t>
      </w:r>
    </w:p>
    <w:p w14:paraId="322444A3" w14:textId="266135AD" w:rsidR="001B2C9C" w:rsidRDefault="001B2C9C" w:rsidP="000B1977">
      <w:pPr>
        <w:rPr>
          <w:lang w:val="en-GB"/>
        </w:rPr>
      </w:pPr>
      <w:r>
        <w:rPr>
          <w:lang w:val="en-GB"/>
        </w:rPr>
        <w:t xml:space="preserve">Some of them have </w:t>
      </w:r>
      <w:r w:rsidR="0040377C">
        <w:rPr>
          <w:lang w:val="en-GB"/>
        </w:rPr>
        <w:t xml:space="preserve">&gt;1 millions packet dropped in 5 minute. </w:t>
      </w:r>
      <w:r w:rsidR="00E8624B">
        <w:rPr>
          <w:lang w:val="en-GB"/>
        </w:rPr>
        <w:t xml:space="preserve">Within these set of ESXi, some have </w:t>
      </w:r>
      <w:r w:rsidR="005F6128">
        <w:rPr>
          <w:lang w:val="en-GB"/>
        </w:rPr>
        <w:t>regular packet dropped, as the value at 99</w:t>
      </w:r>
      <w:r w:rsidR="005F6128" w:rsidRPr="005F6128">
        <w:rPr>
          <w:vertAlign w:val="superscript"/>
          <w:lang w:val="en-GB"/>
        </w:rPr>
        <w:t>th</w:t>
      </w:r>
      <w:r w:rsidR="005F6128">
        <w:rPr>
          <w:lang w:val="en-GB"/>
        </w:rPr>
        <w:t xml:space="preserve"> percentile is still very high. Notice none of the ESXi is dropping any TX packet</w:t>
      </w:r>
      <w:r w:rsidR="00F85E61">
        <w:rPr>
          <w:lang w:val="en-GB"/>
        </w:rPr>
        <w:t xml:space="preserve">. </w:t>
      </w:r>
    </w:p>
    <w:p w14:paraId="7A55079C" w14:textId="4792FA04" w:rsidR="00F85E61" w:rsidRDefault="00F85E61" w:rsidP="000B1977">
      <w:pPr>
        <w:rPr>
          <w:lang w:val="en-GB"/>
        </w:rPr>
      </w:pPr>
      <w:r>
        <w:rPr>
          <w:lang w:val="en-GB"/>
        </w:rPr>
        <w:t xml:space="preserve">I plotted </w:t>
      </w:r>
      <w:r w:rsidR="00762B76">
        <w:rPr>
          <w:lang w:val="en-GB"/>
        </w:rPr>
        <w:t>the 2</w:t>
      </w:r>
      <w:r w:rsidR="00762B76" w:rsidRPr="00762B76">
        <w:rPr>
          <w:vertAlign w:val="superscript"/>
          <w:lang w:val="en-GB"/>
        </w:rPr>
        <w:t>nd</w:t>
      </w:r>
      <w:r w:rsidR="00762B76">
        <w:rPr>
          <w:lang w:val="en-GB"/>
        </w:rPr>
        <w:t xml:space="preserve"> ESXi from the table, as it has high value at 99</w:t>
      </w:r>
      <w:r w:rsidR="00762B76" w:rsidRPr="00762B76">
        <w:rPr>
          <w:vertAlign w:val="superscript"/>
          <w:lang w:val="en-GB"/>
        </w:rPr>
        <w:t>th</w:t>
      </w:r>
      <w:r w:rsidR="00762B76">
        <w:rPr>
          <w:lang w:val="en-GB"/>
        </w:rPr>
        <w:t xml:space="preserve"> percentile. As expected, it has sustained packet dropped lasting </w:t>
      </w:r>
      <w:r w:rsidR="00C70471">
        <w:rPr>
          <w:lang w:val="en-GB"/>
        </w:rPr>
        <w:t>24 hours.</w:t>
      </w:r>
      <w:r w:rsidR="00E9216D">
        <w:rPr>
          <w:lang w:val="en-GB"/>
        </w:rPr>
        <w:t xml:space="preserve"> I marked the highest packet drop time, as it mapped to the lowest packets received</w:t>
      </w:r>
      <w:r w:rsidR="00B81C56">
        <w:rPr>
          <w:lang w:val="en-GB"/>
        </w:rPr>
        <w:t xml:space="preserve">. </w:t>
      </w:r>
    </w:p>
    <w:p w14:paraId="07A97AF5" w14:textId="62D71507" w:rsidR="00F85E61" w:rsidRDefault="00F85E61" w:rsidP="000B1977">
      <w:pPr>
        <w:rPr>
          <w:lang w:val="en-GB"/>
        </w:rPr>
      </w:pPr>
      <w:r w:rsidRPr="00F85E61">
        <w:rPr>
          <w:noProof/>
          <w:lang w:val="en-GB"/>
        </w:rPr>
        <w:lastRenderedPageBreak/>
        <w:drawing>
          <wp:inline distT="0" distB="0" distL="0" distR="0" wp14:anchorId="704EA786" wp14:editId="43FA0D86">
            <wp:extent cx="6645910" cy="1537335"/>
            <wp:effectExtent l="0" t="0" r="2540" b="5715"/>
            <wp:docPr id="918289609" name="Picture 918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6645910" cy="1537335"/>
                    </a:xfrm>
                    <a:prstGeom prst="rect">
                      <a:avLst/>
                    </a:prstGeom>
                  </pic:spPr>
                </pic:pic>
              </a:graphicData>
            </a:graphic>
          </wp:inline>
        </w:drawing>
      </w:r>
    </w:p>
    <w:p w14:paraId="3D8E400B" w14:textId="6F35FD2D" w:rsidR="007E772A" w:rsidRDefault="007E772A" w:rsidP="00E7573A">
      <w:pPr>
        <w:pStyle w:val="Heading5"/>
      </w:pPr>
      <w:r>
        <w:t>vsish</w:t>
      </w:r>
    </w:p>
    <w:p w14:paraId="053E9712" w14:textId="42613705" w:rsidR="007E772A" w:rsidRDefault="00F933C7" w:rsidP="007E772A">
      <w:pPr>
        <w:rPr>
          <w:lang w:val="en-GB"/>
        </w:rPr>
      </w:pPr>
      <w:r>
        <w:rPr>
          <w:lang w:val="en-GB"/>
        </w:rPr>
        <w:t xml:space="preserve">vsish provides more information that is not available in vSphere Client UI and vRealize Operations. </w:t>
      </w:r>
    </w:p>
    <w:p w14:paraId="1E60834E" w14:textId="496289A4" w:rsidR="00F933C7" w:rsidRPr="00F933C7" w:rsidRDefault="00F933C7" w:rsidP="00930299">
      <w:pPr>
        <w:pStyle w:val="Code"/>
      </w:pPr>
      <w:r w:rsidRPr="00F933C7">
        <w:t xml:space="preserve">vsish -e get /net/portsets/DvsPortset-0/ports/67109026/clientStats   </w:t>
      </w:r>
    </w:p>
    <w:p w14:paraId="779A1A0E" w14:textId="77777777" w:rsidR="00F933C7" w:rsidRPr="00F933C7" w:rsidRDefault="00F933C7" w:rsidP="00930299">
      <w:pPr>
        <w:pStyle w:val="Code"/>
      </w:pPr>
      <w:r w:rsidRPr="00F933C7">
        <w:t>port client stats {</w:t>
      </w:r>
    </w:p>
    <w:p w14:paraId="6DE6794E" w14:textId="77777777" w:rsidR="00F933C7" w:rsidRPr="00F933C7" w:rsidRDefault="00F933C7" w:rsidP="00930299">
      <w:pPr>
        <w:pStyle w:val="Code"/>
      </w:pPr>
      <w:r w:rsidRPr="00F933C7">
        <w:t xml:space="preserve">   pktsTxOK:154121</w:t>
      </w:r>
    </w:p>
    <w:p w14:paraId="3DC886AB" w14:textId="77777777" w:rsidR="00F933C7" w:rsidRPr="00F933C7" w:rsidRDefault="00F933C7" w:rsidP="00930299">
      <w:pPr>
        <w:pStyle w:val="Code"/>
      </w:pPr>
      <w:r w:rsidRPr="00F933C7">
        <w:t xml:space="preserve">   bytesTxOK:63326625</w:t>
      </w:r>
    </w:p>
    <w:p w14:paraId="50E32629" w14:textId="77777777" w:rsidR="00F933C7" w:rsidRPr="00F933C7" w:rsidRDefault="00F933C7" w:rsidP="00930299">
      <w:pPr>
        <w:pStyle w:val="Code"/>
      </w:pPr>
      <w:r w:rsidRPr="00F933C7">
        <w:t xml:space="preserve">   droppedTx:0</w:t>
      </w:r>
    </w:p>
    <w:p w14:paraId="353BDD25" w14:textId="77777777" w:rsidR="00F933C7" w:rsidRPr="00F933C7" w:rsidRDefault="00F933C7" w:rsidP="00930299">
      <w:pPr>
        <w:pStyle w:val="Code"/>
      </w:pPr>
      <w:r w:rsidRPr="00F933C7">
        <w:t xml:space="preserve">   pktsTsoTxOK:0</w:t>
      </w:r>
    </w:p>
    <w:p w14:paraId="549F9DA5" w14:textId="77777777" w:rsidR="00F933C7" w:rsidRPr="00F933C7" w:rsidRDefault="00F933C7" w:rsidP="00930299">
      <w:pPr>
        <w:pStyle w:val="Code"/>
      </w:pPr>
      <w:r w:rsidRPr="00F933C7">
        <w:t xml:space="preserve">   bytesTsoTxOK:0</w:t>
      </w:r>
    </w:p>
    <w:p w14:paraId="0A6FAE8B" w14:textId="77777777" w:rsidR="00F933C7" w:rsidRPr="00F933C7" w:rsidRDefault="00F933C7" w:rsidP="00930299">
      <w:pPr>
        <w:pStyle w:val="Code"/>
      </w:pPr>
      <w:r w:rsidRPr="00F933C7">
        <w:t xml:space="preserve">   droppedTsoTx:0</w:t>
      </w:r>
    </w:p>
    <w:p w14:paraId="7987B7AD" w14:textId="77777777" w:rsidR="00F933C7" w:rsidRPr="00F933C7" w:rsidRDefault="00F933C7" w:rsidP="00930299">
      <w:pPr>
        <w:pStyle w:val="Code"/>
      </w:pPr>
      <w:r w:rsidRPr="00F933C7">
        <w:t xml:space="preserve">   pktsSwTsoTx:0</w:t>
      </w:r>
    </w:p>
    <w:p w14:paraId="669E55FD" w14:textId="77777777" w:rsidR="00F933C7" w:rsidRPr="00F933C7" w:rsidRDefault="00F933C7" w:rsidP="00930299">
      <w:pPr>
        <w:pStyle w:val="Code"/>
      </w:pPr>
      <w:r w:rsidRPr="00F933C7">
        <w:t xml:space="preserve">   droppedSwTsoTx:0</w:t>
      </w:r>
    </w:p>
    <w:p w14:paraId="6355CBB6" w14:textId="77777777" w:rsidR="00F933C7" w:rsidRPr="00F933C7" w:rsidRDefault="00F933C7" w:rsidP="00930299">
      <w:pPr>
        <w:pStyle w:val="Code"/>
      </w:pPr>
      <w:r w:rsidRPr="00F933C7">
        <w:t xml:space="preserve">   pktsZerocopyTxOK:45817</w:t>
      </w:r>
    </w:p>
    <w:p w14:paraId="6D74E82C" w14:textId="77777777" w:rsidR="00F933C7" w:rsidRPr="00F933C7" w:rsidRDefault="00F933C7" w:rsidP="00930299">
      <w:pPr>
        <w:pStyle w:val="Code"/>
      </w:pPr>
      <w:r w:rsidRPr="00F933C7">
        <w:t xml:space="preserve">   droppedTxExceedMTU:0</w:t>
      </w:r>
    </w:p>
    <w:p w14:paraId="38FBBEC5" w14:textId="77777777" w:rsidR="00F933C7" w:rsidRPr="00F933C7" w:rsidRDefault="00F933C7" w:rsidP="00930299">
      <w:pPr>
        <w:pStyle w:val="Code"/>
      </w:pPr>
      <w:r w:rsidRPr="00F933C7">
        <w:t xml:space="preserve">   pktsRxOK:339700</w:t>
      </w:r>
    </w:p>
    <w:p w14:paraId="2CD25CDD" w14:textId="77777777" w:rsidR="00F933C7" w:rsidRPr="00F933C7" w:rsidRDefault="00F933C7" w:rsidP="00930299">
      <w:pPr>
        <w:pStyle w:val="Code"/>
      </w:pPr>
      <w:r w:rsidRPr="00F933C7">
        <w:t xml:space="preserve">   bytesRxOK:257901191</w:t>
      </w:r>
    </w:p>
    <w:p w14:paraId="1D416733" w14:textId="4353E751" w:rsidR="00F933C7" w:rsidRPr="00F933C7" w:rsidRDefault="00F933C7" w:rsidP="00930299">
      <w:pPr>
        <w:pStyle w:val="Code"/>
      </w:pPr>
      <w:r w:rsidRPr="00F933C7">
        <w:t xml:space="preserve">   </w:t>
      </w:r>
      <w:r w:rsidRPr="00930299">
        <w:rPr>
          <w:highlight w:val="yellow"/>
        </w:rPr>
        <w:t>droppedRx:2620</w:t>
      </w:r>
      <w:r w:rsidR="00A42ED9">
        <w:rPr>
          <w:highlight w:val="yellow"/>
        </w:rPr>
        <w:t xml:space="preserve"> </w:t>
      </w:r>
      <w:r w:rsidR="00A42ED9" w:rsidRPr="00930299">
        <w:rPr>
          <w:rFonts w:asciiTheme="minorHAnsi" w:hAnsiTheme="minorHAnsi" w:cstheme="minorHAnsi"/>
          <w:sz w:val="20"/>
          <w:szCs w:val="20"/>
          <w:highlight w:val="yellow"/>
        </w:rPr>
        <w:sym w:font="Wingdings" w:char="F0DF"/>
      </w:r>
      <w:r w:rsidR="00A42ED9" w:rsidRPr="00930299">
        <w:rPr>
          <w:rFonts w:asciiTheme="minorHAnsi" w:hAnsiTheme="minorHAnsi" w:cstheme="minorHAnsi"/>
          <w:sz w:val="20"/>
          <w:szCs w:val="20"/>
          <w:highlight w:val="yellow"/>
        </w:rPr>
        <w:t xml:space="preserve"> th</w:t>
      </w:r>
      <w:r w:rsidR="00A42ED9">
        <w:rPr>
          <w:rFonts w:asciiTheme="minorHAnsi" w:hAnsiTheme="minorHAnsi" w:cstheme="minorHAnsi"/>
          <w:sz w:val="20"/>
          <w:szCs w:val="20"/>
          <w:highlight w:val="yellow"/>
        </w:rPr>
        <w:t xml:space="preserve">e </w:t>
      </w:r>
      <w:r w:rsidR="00A42ED9" w:rsidRPr="002A7F27">
        <w:rPr>
          <w:rFonts w:asciiTheme="minorHAnsi" w:hAnsiTheme="minorHAnsi" w:cstheme="minorHAnsi"/>
          <w:sz w:val="20"/>
          <w:szCs w:val="20"/>
          <w:highlight w:val="yellow"/>
        </w:rPr>
        <w:t>reason</w:t>
      </w:r>
      <w:r w:rsidR="002A7F27" w:rsidRPr="002A7F27">
        <w:rPr>
          <w:rFonts w:asciiTheme="minorHAnsi" w:hAnsiTheme="minorHAnsi" w:cstheme="minorHAnsi"/>
          <w:sz w:val="20"/>
          <w:szCs w:val="20"/>
          <w:highlight w:val="yellow"/>
        </w:rPr>
        <w:t xml:space="preserve"> will appear on the next output below</w:t>
      </w:r>
    </w:p>
    <w:p w14:paraId="7120CBFE" w14:textId="77777777" w:rsidR="00F933C7" w:rsidRPr="00F933C7" w:rsidRDefault="00F933C7" w:rsidP="00930299">
      <w:pPr>
        <w:pStyle w:val="Code"/>
      </w:pPr>
      <w:r w:rsidRPr="00F933C7">
        <w:t xml:space="preserve">   pktsSwTsoRx:0</w:t>
      </w:r>
    </w:p>
    <w:p w14:paraId="123EBF85" w14:textId="77777777" w:rsidR="00F933C7" w:rsidRPr="00F933C7" w:rsidRDefault="00F933C7" w:rsidP="00930299">
      <w:pPr>
        <w:pStyle w:val="Code"/>
      </w:pPr>
      <w:r w:rsidRPr="00F933C7">
        <w:t xml:space="preserve">   droppedSwTsoRx:0</w:t>
      </w:r>
    </w:p>
    <w:p w14:paraId="0C4608B1" w14:textId="77777777" w:rsidR="00F933C7" w:rsidRPr="00F933C7" w:rsidRDefault="00F933C7" w:rsidP="00930299">
      <w:pPr>
        <w:pStyle w:val="Code"/>
      </w:pPr>
      <w:r w:rsidRPr="00F933C7">
        <w:t xml:space="preserve">   actions:0</w:t>
      </w:r>
    </w:p>
    <w:p w14:paraId="75C82AB1" w14:textId="77777777" w:rsidR="00F933C7" w:rsidRPr="00F933C7" w:rsidRDefault="00F933C7" w:rsidP="00930299">
      <w:pPr>
        <w:pStyle w:val="Code"/>
      </w:pPr>
      <w:r w:rsidRPr="00F933C7">
        <w:t xml:space="preserve">   uplinkRxPkts:0</w:t>
      </w:r>
    </w:p>
    <w:p w14:paraId="1B1AB194" w14:textId="77777777" w:rsidR="00F933C7" w:rsidRPr="00F933C7" w:rsidRDefault="00F933C7" w:rsidP="00930299">
      <w:pPr>
        <w:pStyle w:val="Code"/>
      </w:pPr>
      <w:r w:rsidRPr="00F933C7">
        <w:t xml:space="preserve">   clonedRxPkts:0</w:t>
      </w:r>
    </w:p>
    <w:p w14:paraId="6A1B362E" w14:textId="77777777" w:rsidR="00F933C7" w:rsidRPr="00F933C7" w:rsidRDefault="00F933C7" w:rsidP="00930299">
      <w:pPr>
        <w:pStyle w:val="Code"/>
      </w:pPr>
      <w:r w:rsidRPr="00F933C7">
        <w:t xml:space="preserve">   pksBilled:0</w:t>
      </w:r>
    </w:p>
    <w:p w14:paraId="30FA847D" w14:textId="77777777" w:rsidR="00F933C7" w:rsidRPr="00F933C7" w:rsidRDefault="00F933C7" w:rsidP="00930299">
      <w:pPr>
        <w:pStyle w:val="Code"/>
      </w:pPr>
      <w:r w:rsidRPr="00F933C7">
        <w:t xml:space="preserve">   droppedRxDueToPageAbsent:0</w:t>
      </w:r>
    </w:p>
    <w:p w14:paraId="15B979F7" w14:textId="77777777" w:rsidR="00F933C7" w:rsidRPr="00F933C7" w:rsidRDefault="00F933C7" w:rsidP="00930299">
      <w:pPr>
        <w:pStyle w:val="Code"/>
      </w:pPr>
      <w:r w:rsidRPr="00F933C7">
        <w:t xml:space="preserve">   droppedTxDueToPageAbsent:0</w:t>
      </w:r>
    </w:p>
    <w:p w14:paraId="0788C84F" w14:textId="1B296EB5" w:rsidR="00F933C7" w:rsidRDefault="00F933C7" w:rsidP="00930299">
      <w:pPr>
        <w:pStyle w:val="Code"/>
      </w:pPr>
      <w:r w:rsidRPr="00F933C7">
        <w:t>}</w:t>
      </w:r>
    </w:p>
    <w:p w14:paraId="1F88C436" w14:textId="53BE4FE1" w:rsidR="00930299" w:rsidRPr="00F933C7" w:rsidRDefault="00930299" w:rsidP="00F933C7">
      <w:pPr>
        <w:rPr>
          <w:lang w:val="en-GB"/>
        </w:rPr>
      </w:pPr>
      <w:r>
        <w:rPr>
          <w:lang w:val="en-GB"/>
        </w:rPr>
        <w:t>We saw dropped packets, so we probe deeper for the reason</w:t>
      </w:r>
    </w:p>
    <w:p w14:paraId="25792E6E" w14:textId="43DE0231" w:rsidR="00F933C7" w:rsidRPr="00F933C7" w:rsidRDefault="00F933C7" w:rsidP="00F933C7">
      <w:pPr>
        <w:pStyle w:val="Code"/>
      </w:pPr>
      <w:r w:rsidRPr="00F933C7">
        <w:t xml:space="preserve">vsish -e get /net/portsets/DvsPortset-0/ports/67109026/vmxnet3/rxSummary   </w:t>
      </w:r>
    </w:p>
    <w:p w14:paraId="34F7007D" w14:textId="77777777" w:rsidR="00F933C7" w:rsidRPr="00F933C7" w:rsidRDefault="00F933C7" w:rsidP="00F933C7">
      <w:pPr>
        <w:pStyle w:val="Code"/>
      </w:pPr>
      <w:r w:rsidRPr="00F933C7">
        <w:t>stats of a vmxnet3 vNIC rx queue {</w:t>
      </w:r>
    </w:p>
    <w:p w14:paraId="02DA7CAD" w14:textId="77777777" w:rsidR="00F933C7" w:rsidRPr="00F933C7" w:rsidRDefault="00F933C7" w:rsidP="00F933C7">
      <w:pPr>
        <w:pStyle w:val="Code"/>
      </w:pPr>
      <w:r w:rsidRPr="00F933C7">
        <w:t xml:space="preserve">   LRO pkts rx ok:0</w:t>
      </w:r>
    </w:p>
    <w:p w14:paraId="12EDB458" w14:textId="77777777" w:rsidR="00F933C7" w:rsidRPr="00F933C7" w:rsidRDefault="00F933C7" w:rsidP="00F933C7">
      <w:pPr>
        <w:pStyle w:val="Code"/>
      </w:pPr>
      <w:r w:rsidRPr="00F933C7">
        <w:t xml:space="preserve">   LRO bytes rx ok:0</w:t>
      </w:r>
    </w:p>
    <w:p w14:paraId="442C4FFD" w14:textId="77777777" w:rsidR="00F933C7" w:rsidRPr="00F933C7" w:rsidRDefault="00F933C7" w:rsidP="00F933C7">
      <w:pPr>
        <w:pStyle w:val="Code"/>
      </w:pPr>
      <w:r w:rsidRPr="00F933C7">
        <w:t xml:space="preserve">   pkts rx ok:340093</w:t>
      </w:r>
    </w:p>
    <w:p w14:paraId="73057A58" w14:textId="77777777" w:rsidR="00F933C7" w:rsidRPr="00F933C7" w:rsidRDefault="00F933C7" w:rsidP="00F933C7">
      <w:pPr>
        <w:pStyle w:val="Code"/>
      </w:pPr>
      <w:r w:rsidRPr="00F933C7">
        <w:t xml:space="preserve">   bytes rx ok:257984247</w:t>
      </w:r>
    </w:p>
    <w:p w14:paraId="34336F37" w14:textId="77777777" w:rsidR="00F933C7" w:rsidRPr="00F933C7" w:rsidRDefault="00F933C7" w:rsidP="00F933C7">
      <w:pPr>
        <w:pStyle w:val="Code"/>
      </w:pPr>
      <w:r w:rsidRPr="00F933C7">
        <w:t xml:space="preserve">   unicast pkts rx ok:253678</w:t>
      </w:r>
    </w:p>
    <w:p w14:paraId="343E6487" w14:textId="77777777" w:rsidR="00F933C7" w:rsidRPr="00F933C7" w:rsidRDefault="00F933C7" w:rsidP="00F933C7">
      <w:pPr>
        <w:pStyle w:val="Code"/>
      </w:pPr>
      <w:r w:rsidRPr="00F933C7">
        <w:t xml:space="preserve">   unicast bytes rx ok:245663220</w:t>
      </w:r>
    </w:p>
    <w:p w14:paraId="58A356D3" w14:textId="77777777" w:rsidR="00F933C7" w:rsidRPr="00F933C7" w:rsidRDefault="00F933C7" w:rsidP="00F933C7">
      <w:pPr>
        <w:pStyle w:val="Code"/>
      </w:pPr>
      <w:r w:rsidRPr="00F933C7">
        <w:t xml:space="preserve">   multicast pkts rx ok:42220</w:t>
      </w:r>
    </w:p>
    <w:p w14:paraId="0D46B6F2" w14:textId="77777777" w:rsidR="00F933C7" w:rsidRPr="00F933C7" w:rsidRDefault="00F933C7" w:rsidP="00F933C7">
      <w:pPr>
        <w:pStyle w:val="Code"/>
      </w:pPr>
      <w:r w:rsidRPr="00F933C7">
        <w:t xml:space="preserve">   multicast bytes rx ok:7497292</w:t>
      </w:r>
    </w:p>
    <w:p w14:paraId="6CE510AB" w14:textId="77777777" w:rsidR="00F933C7" w:rsidRPr="00F933C7" w:rsidRDefault="00F933C7" w:rsidP="00F933C7">
      <w:pPr>
        <w:pStyle w:val="Code"/>
      </w:pPr>
      <w:r w:rsidRPr="00F933C7">
        <w:t xml:space="preserve">   broadcast pkts rx ok:44195</w:t>
      </w:r>
    </w:p>
    <w:p w14:paraId="2ABD5726" w14:textId="77777777" w:rsidR="00F933C7" w:rsidRPr="00F933C7" w:rsidRDefault="00F933C7" w:rsidP="00F933C7">
      <w:pPr>
        <w:pStyle w:val="Code"/>
      </w:pPr>
      <w:r w:rsidRPr="00F933C7">
        <w:lastRenderedPageBreak/>
        <w:t xml:space="preserve">   broadcast bytes rx ok:4823735</w:t>
      </w:r>
    </w:p>
    <w:p w14:paraId="3CC51D5A" w14:textId="61EFE964" w:rsidR="00F933C7" w:rsidRPr="00F933C7" w:rsidRDefault="00F933C7" w:rsidP="00F933C7">
      <w:pPr>
        <w:pStyle w:val="Code"/>
      </w:pPr>
      <w:r w:rsidRPr="00F933C7">
        <w:t xml:space="preserve">   running out of buffers:2620</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w:t>
      </w:r>
      <w:r w:rsidR="00930299">
        <w:rPr>
          <w:rFonts w:asciiTheme="minorHAnsi" w:hAnsiTheme="minorHAnsi" w:cstheme="minorHAnsi"/>
          <w:sz w:val="20"/>
          <w:szCs w:val="20"/>
          <w:highlight w:val="yellow"/>
        </w:rPr>
        <w:t xml:space="preserve">e reason for 2620 packets dropped </w:t>
      </w:r>
    </w:p>
    <w:p w14:paraId="7103E9A6" w14:textId="77777777" w:rsidR="00F933C7" w:rsidRPr="00F933C7" w:rsidRDefault="00F933C7" w:rsidP="00F933C7">
      <w:pPr>
        <w:pStyle w:val="Code"/>
      </w:pPr>
      <w:r w:rsidRPr="00F933C7">
        <w:t xml:space="preserve">   pkts receive error:0</w:t>
      </w:r>
    </w:p>
    <w:p w14:paraId="3E276AFC" w14:textId="77777777" w:rsidR="00F933C7" w:rsidRPr="00930299" w:rsidRDefault="00F933C7" w:rsidP="00F933C7">
      <w:pPr>
        <w:pStyle w:val="Code"/>
      </w:pPr>
      <w:r w:rsidRPr="00F933C7">
        <w:t xml:space="preserve">   </w:t>
      </w:r>
      <w:r w:rsidRPr="00930299">
        <w:t>1st ring size:512</w:t>
      </w:r>
    </w:p>
    <w:p w14:paraId="09400BC2" w14:textId="7C9E35C9" w:rsidR="00F933C7" w:rsidRPr="00930299" w:rsidRDefault="00F933C7" w:rsidP="00F933C7">
      <w:pPr>
        <w:pStyle w:val="Code"/>
      </w:pPr>
      <w:r w:rsidRPr="00930299">
        <w:t xml:space="preserve">   2nd ring size:512</w:t>
      </w:r>
      <w:r w:rsidR="00D937F7">
        <w:t xml:space="preserve"> </w:t>
      </w:r>
      <w:r w:rsidR="00D937F7" w:rsidRPr="00930299">
        <w:t xml:space="preserve"> </w:t>
      </w:r>
      <w:r w:rsidR="00D937F7" w:rsidRPr="00930299">
        <w:rPr>
          <w:rFonts w:asciiTheme="minorHAnsi" w:hAnsiTheme="minorHAnsi" w:cstheme="minorHAnsi"/>
          <w:sz w:val="20"/>
          <w:szCs w:val="20"/>
          <w:highlight w:val="yellow"/>
        </w:rPr>
        <w:sym w:font="Wingdings" w:char="F0DF"/>
      </w:r>
      <w:r w:rsidR="00D937F7" w:rsidRPr="00930299">
        <w:rPr>
          <w:rFonts w:asciiTheme="minorHAnsi" w:hAnsiTheme="minorHAnsi" w:cstheme="minorHAnsi"/>
          <w:sz w:val="20"/>
          <w:szCs w:val="20"/>
          <w:highlight w:val="yellow"/>
        </w:rPr>
        <w:t xml:space="preserve"> </w:t>
      </w:r>
      <w:r w:rsidR="00D937F7" w:rsidRPr="002A7F27">
        <w:rPr>
          <w:rFonts w:asciiTheme="minorHAnsi" w:hAnsiTheme="minorHAnsi" w:cstheme="minorHAnsi"/>
          <w:sz w:val="20"/>
          <w:szCs w:val="20"/>
          <w:highlight w:val="yellow"/>
        </w:rPr>
        <w:t>the ring size is on the small si</w:t>
      </w:r>
      <w:r w:rsidR="00C15888">
        <w:rPr>
          <w:rFonts w:asciiTheme="minorHAnsi" w:hAnsiTheme="minorHAnsi" w:cstheme="minorHAnsi"/>
          <w:sz w:val="20"/>
          <w:szCs w:val="20"/>
          <w:highlight w:val="yellow"/>
        </w:rPr>
        <w:t>d</w:t>
      </w:r>
      <w:r w:rsidR="00D937F7" w:rsidRPr="002A7F27">
        <w:rPr>
          <w:rFonts w:asciiTheme="minorHAnsi" w:hAnsiTheme="minorHAnsi" w:cstheme="minorHAnsi"/>
          <w:sz w:val="20"/>
          <w:szCs w:val="20"/>
          <w:highlight w:val="yellow"/>
        </w:rPr>
        <w:t xml:space="preserve">e. </w:t>
      </w:r>
      <w:r w:rsidR="002A7F27" w:rsidRPr="002A7F27">
        <w:rPr>
          <w:rFonts w:asciiTheme="minorHAnsi" w:hAnsiTheme="minorHAnsi" w:cstheme="minorHAnsi"/>
          <w:sz w:val="20"/>
          <w:szCs w:val="20"/>
          <w:highlight w:val="yellow"/>
        </w:rPr>
        <w:t>I’d say set to 2K.</w:t>
      </w:r>
    </w:p>
    <w:p w14:paraId="790FCC84" w14:textId="090468E6" w:rsidR="00F933C7" w:rsidRPr="00930299" w:rsidRDefault="00F933C7" w:rsidP="00F933C7">
      <w:pPr>
        <w:pStyle w:val="Code"/>
        <w:rPr>
          <w:sz w:val="20"/>
          <w:szCs w:val="20"/>
        </w:rPr>
      </w:pPr>
      <w:r w:rsidRPr="00930299">
        <w:t xml:space="preserve">   # of times the 1st ring is full:354</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this line shows the first ring is full 354x</w:t>
      </w:r>
    </w:p>
    <w:p w14:paraId="6E25E940" w14:textId="77777777" w:rsidR="00F933C7" w:rsidRPr="00930299" w:rsidRDefault="00F933C7" w:rsidP="00F933C7">
      <w:pPr>
        <w:pStyle w:val="Code"/>
      </w:pPr>
      <w:r w:rsidRPr="00930299">
        <w:t xml:space="preserve">   # of times the 2nd ring is full:0</w:t>
      </w:r>
    </w:p>
    <w:p w14:paraId="3F721B7C" w14:textId="0D8780C7" w:rsidR="00F933C7" w:rsidRPr="00930299" w:rsidRDefault="00F933C7" w:rsidP="00F933C7">
      <w:pPr>
        <w:pStyle w:val="Code"/>
      </w:pPr>
      <w:r w:rsidRPr="00930299">
        <w:t xml:space="preserve">   fail to map a rx buffer:0</w:t>
      </w:r>
      <w:r w:rsidR="00930299">
        <w:t xml:space="preserve">    </w:t>
      </w:r>
      <w:r w:rsidR="00930299" w:rsidRP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179538CB" w14:textId="77777777" w:rsidR="00F933C7" w:rsidRPr="00930299" w:rsidRDefault="00F933C7" w:rsidP="00F933C7">
      <w:pPr>
        <w:pStyle w:val="Code"/>
      </w:pPr>
      <w:r w:rsidRPr="00930299">
        <w:t xml:space="preserve">   request to page in a buffer:0</w:t>
      </w:r>
    </w:p>
    <w:p w14:paraId="52B087EE" w14:textId="08EF5CDD" w:rsidR="00F933C7" w:rsidRPr="00930299" w:rsidRDefault="00F933C7" w:rsidP="00F933C7">
      <w:pPr>
        <w:pStyle w:val="Code"/>
      </w:pPr>
      <w:r w:rsidRPr="00930299">
        <w:t xml:space="preserve">   # of times rx queue is stopped:0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595B9A8A" w14:textId="374B4FE0" w:rsidR="00F933C7" w:rsidRPr="00930299" w:rsidRDefault="00F933C7" w:rsidP="00F933C7">
      <w:pPr>
        <w:pStyle w:val="Code"/>
      </w:pPr>
      <w:r w:rsidRPr="00930299">
        <w:t xml:space="preserve">   failed when copying into the guest buffer:0</w:t>
      </w:r>
      <w:r w:rsidR="00930299">
        <w:t xml:space="preserve">    </w:t>
      </w:r>
      <w:r w:rsidR="00930299" w:rsidRPr="00930299">
        <w:rPr>
          <w:rFonts w:asciiTheme="minorHAnsi" w:hAnsiTheme="minorHAnsi" w:cstheme="minorHAnsi"/>
          <w:sz w:val="20"/>
          <w:szCs w:val="20"/>
          <w:highlight w:val="yellow"/>
        </w:rPr>
        <w:sym w:font="Wingdings" w:char="F0DF"/>
      </w:r>
      <w:r w:rsidR="00930299" w:rsidRPr="00930299">
        <w:rPr>
          <w:rFonts w:asciiTheme="minorHAnsi" w:hAnsiTheme="minorHAnsi" w:cstheme="minorHAnsi"/>
          <w:sz w:val="20"/>
          <w:szCs w:val="20"/>
          <w:highlight w:val="yellow"/>
        </w:rPr>
        <w:t xml:space="preserve"> </w:t>
      </w:r>
      <w:r w:rsidR="00930299">
        <w:rPr>
          <w:rFonts w:asciiTheme="minorHAnsi" w:hAnsiTheme="minorHAnsi" w:cstheme="minorHAnsi"/>
          <w:sz w:val="20"/>
          <w:szCs w:val="20"/>
          <w:highlight w:val="yellow"/>
        </w:rPr>
        <w:t>other reasons look good</w:t>
      </w:r>
    </w:p>
    <w:p w14:paraId="2A447B3F" w14:textId="77777777" w:rsidR="00F933C7" w:rsidRPr="00930299" w:rsidRDefault="00F933C7" w:rsidP="00F933C7">
      <w:pPr>
        <w:pStyle w:val="Code"/>
      </w:pPr>
      <w:r w:rsidRPr="00930299">
        <w:t xml:space="preserve">   # of pkts dropped due to large hdrs:0</w:t>
      </w:r>
    </w:p>
    <w:p w14:paraId="2038F4EF" w14:textId="77777777" w:rsidR="00F933C7" w:rsidRPr="00F933C7" w:rsidRDefault="00F933C7" w:rsidP="00F933C7">
      <w:pPr>
        <w:pStyle w:val="Code"/>
      </w:pPr>
      <w:r w:rsidRPr="00930299">
        <w:t xml:space="preserve">   # of pkts dropped due to max number of SG limits:0</w:t>
      </w:r>
    </w:p>
    <w:p w14:paraId="44192E85" w14:textId="77777777" w:rsidR="00F933C7" w:rsidRPr="00F933C7" w:rsidRDefault="00F933C7" w:rsidP="00F933C7">
      <w:pPr>
        <w:pStyle w:val="Code"/>
      </w:pPr>
      <w:r w:rsidRPr="00F933C7">
        <w:t xml:space="preserve">   pkts rx via data ring ok:0</w:t>
      </w:r>
    </w:p>
    <w:p w14:paraId="151A78EA" w14:textId="77777777" w:rsidR="00F933C7" w:rsidRPr="00F933C7" w:rsidRDefault="00F933C7" w:rsidP="00F933C7">
      <w:pPr>
        <w:pStyle w:val="Code"/>
      </w:pPr>
      <w:r w:rsidRPr="00F933C7">
        <w:t xml:space="preserve">   bytes rx via data ring ok:0</w:t>
      </w:r>
    </w:p>
    <w:p w14:paraId="339D5F42" w14:textId="77777777" w:rsidR="00F933C7" w:rsidRPr="00F933C7" w:rsidRDefault="00F933C7" w:rsidP="00F933C7">
      <w:pPr>
        <w:pStyle w:val="Code"/>
      </w:pPr>
      <w:r w:rsidRPr="00F933C7">
        <w:t xml:space="preserve">   Whether rx burst queuing is enabled:0</w:t>
      </w:r>
    </w:p>
    <w:p w14:paraId="375C2DEF" w14:textId="77777777" w:rsidR="00F933C7" w:rsidRPr="00F933C7" w:rsidRDefault="00F933C7" w:rsidP="00F933C7">
      <w:pPr>
        <w:pStyle w:val="Code"/>
      </w:pPr>
      <w:r w:rsidRPr="00F933C7">
        <w:t xml:space="preserve">   current backend burst queue length:0</w:t>
      </w:r>
    </w:p>
    <w:p w14:paraId="665B0430" w14:textId="77777777" w:rsidR="00F933C7" w:rsidRPr="00F933C7" w:rsidRDefault="00F933C7" w:rsidP="00F933C7">
      <w:pPr>
        <w:pStyle w:val="Code"/>
      </w:pPr>
      <w:r w:rsidRPr="00F933C7">
        <w:t xml:space="preserve">   maximum backend burst queue length so far:0</w:t>
      </w:r>
    </w:p>
    <w:p w14:paraId="4CBC8186" w14:textId="77777777" w:rsidR="00F933C7" w:rsidRPr="00835D8C" w:rsidRDefault="00F933C7" w:rsidP="00F933C7">
      <w:pPr>
        <w:pStyle w:val="Code"/>
        <w:rPr>
          <w:color w:val="FF0000"/>
        </w:rPr>
      </w:pPr>
      <w:r w:rsidRPr="00835D8C">
        <w:rPr>
          <w:color w:val="FF0000"/>
        </w:rPr>
        <w:t xml:space="preserve">   aggregate number of times packets are requeued:0</w:t>
      </w:r>
    </w:p>
    <w:p w14:paraId="76C1D495" w14:textId="77777777" w:rsidR="00F933C7" w:rsidRPr="00835D8C" w:rsidRDefault="00F933C7" w:rsidP="00F933C7">
      <w:pPr>
        <w:pStyle w:val="Code"/>
        <w:rPr>
          <w:color w:val="FF0000"/>
        </w:rPr>
      </w:pPr>
      <w:r w:rsidRPr="00835D8C">
        <w:rPr>
          <w:color w:val="FF0000"/>
        </w:rPr>
        <w:t xml:space="preserve">   aggregate number of times packets are dropped by PktAgingList:0</w:t>
      </w:r>
    </w:p>
    <w:p w14:paraId="05054F58" w14:textId="77777777" w:rsidR="00F933C7" w:rsidRPr="00835D8C" w:rsidRDefault="00F933C7" w:rsidP="00F933C7">
      <w:pPr>
        <w:pStyle w:val="Code"/>
        <w:rPr>
          <w:color w:val="FF0000"/>
        </w:rPr>
      </w:pPr>
      <w:r w:rsidRPr="00835D8C">
        <w:rPr>
          <w:color w:val="FF0000"/>
        </w:rPr>
        <w:t xml:space="preserve">   # of pkts dropped due to large inner (encap) hdrs:0</w:t>
      </w:r>
    </w:p>
    <w:p w14:paraId="37C19625" w14:textId="77777777" w:rsidR="00F933C7" w:rsidRPr="00835D8C" w:rsidRDefault="00F933C7" w:rsidP="00F933C7">
      <w:pPr>
        <w:pStyle w:val="Code"/>
        <w:rPr>
          <w:color w:val="FF0000"/>
        </w:rPr>
      </w:pPr>
      <w:r w:rsidRPr="00835D8C">
        <w:rPr>
          <w:color w:val="FF0000"/>
        </w:rPr>
        <w:t xml:space="preserve">   number of times packets are dropped by burst queue:0</w:t>
      </w:r>
    </w:p>
    <w:p w14:paraId="18A9E59B" w14:textId="77777777" w:rsidR="00F933C7" w:rsidRPr="00835D8C" w:rsidRDefault="00F933C7" w:rsidP="00F933C7">
      <w:pPr>
        <w:pStyle w:val="Code"/>
        <w:rPr>
          <w:color w:val="FF0000"/>
        </w:rPr>
      </w:pPr>
      <w:r w:rsidRPr="00835D8C">
        <w:rPr>
          <w:color w:val="FF0000"/>
        </w:rPr>
        <w:t xml:space="preserve">   number of times packets are dropped by rx try lock queueing:0</w:t>
      </w:r>
    </w:p>
    <w:p w14:paraId="48DA2ED2" w14:textId="77777777" w:rsidR="00F933C7" w:rsidRPr="00F933C7" w:rsidRDefault="00F933C7" w:rsidP="00F933C7">
      <w:pPr>
        <w:pStyle w:val="Code"/>
      </w:pPr>
      <w:r w:rsidRPr="00F933C7">
        <w:t xml:space="preserve">   number of packets delivered by burst queue:0</w:t>
      </w:r>
    </w:p>
    <w:p w14:paraId="7542FB03" w14:textId="77777777" w:rsidR="00F933C7" w:rsidRPr="00835D8C" w:rsidRDefault="00F933C7" w:rsidP="00F933C7">
      <w:pPr>
        <w:pStyle w:val="Code"/>
        <w:rPr>
          <w:color w:val="FF0000"/>
        </w:rPr>
      </w:pPr>
      <w:r w:rsidRPr="00835D8C">
        <w:rPr>
          <w:color w:val="FF0000"/>
        </w:rPr>
        <w:t xml:space="preserve">   number of packets dropped by packet steering:0</w:t>
      </w:r>
    </w:p>
    <w:p w14:paraId="25A4A24B" w14:textId="77777777" w:rsidR="00F933C7" w:rsidRPr="00F933C7" w:rsidRDefault="00F933C7" w:rsidP="00F933C7">
      <w:pPr>
        <w:pStyle w:val="Code"/>
      </w:pPr>
      <w:r w:rsidRPr="00F933C7">
        <w:t xml:space="preserve">   number of memory region lookup pass in Rx.:0</w:t>
      </w:r>
    </w:p>
    <w:p w14:paraId="37F2E8FE" w14:textId="77777777" w:rsidR="00F933C7" w:rsidRPr="00835D8C" w:rsidRDefault="00F933C7" w:rsidP="00F933C7">
      <w:pPr>
        <w:pStyle w:val="Code"/>
        <w:rPr>
          <w:color w:val="FF0000"/>
        </w:rPr>
      </w:pPr>
      <w:r w:rsidRPr="00835D8C">
        <w:rPr>
          <w:color w:val="FF0000"/>
        </w:rPr>
        <w:t xml:space="preserve">   number of packets dropped due to pkt length exceeds vNic mtu:0</w:t>
      </w:r>
    </w:p>
    <w:p w14:paraId="7CE138A1" w14:textId="77777777" w:rsidR="00F933C7" w:rsidRPr="00835D8C" w:rsidRDefault="00F933C7" w:rsidP="00F933C7">
      <w:pPr>
        <w:pStyle w:val="Code"/>
        <w:rPr>
          <w:color w:val="FF0000"/>
        </w:rPr>
      </w:pPr>
      <w:r w:rsidRPr="00835D8C">
        <w:rPr>
          <w:color w:val="FF0000"/>
        </w:rPr>
        <w:t xml:space="preserve">   number of packets dropped due to pkt truncation:0</w:t>
      </w:r>
    </w:p>
    <w:p w14:paraId="674668F4" w14:textId="77777777" w:rsidR="00F933C7" w:rsidRPr="00F933C7" w:rsidRDefault="00F933C7" w:rsidP="00F933C7">
      <w:pPr>
        <w:pStyle w:val="Code"/>
      </w:pPr>
      <w:r w:rsidRPr="00F933C7">
        <w:t>}</w:t>
      </w:r>
    </w:p>
    <w:p w14:paraId="6F3522E4" w14:textId="2673309B" w:rsidR="00343B8A" w:rsidRPr="003E394A" w:rsidRDefault="00C60AE2" w:rsidP="00AC6E1E">
      <w:pPr>
        <w:pStyle w:val="Heading4"/>
      </w:pPr>
      <w:r>
        <w:t xml:space="preserve">Unusual </w:t>
      </w:r>
      <w:r w:rsidR="000762CB">
        <w:t>Packets</w:t>
      </w:r>
    </w:p>
    <w:p w14:paraId="64886F4D" w14:textId="77777777" w:rsidR="00343B8A" w:rsidRDefault="00343B8A" w:rsidP="00343B8A">
      <w:pPr>
        <w:rPr>
          <w:lang w:val="en-GB"/>
        </w:rPr>
      </w:pPr>
      <w:r>
        <w:rPr>
          <w:noProof/>
          <w:lang w:val="en-GB"/>
        </w:rPr>
        <w:drawing>
          <wp:inline distT="0" distB="0" distL="0" distR="0" wp14:anchorId="6122BB28" wp14:editId="0C72D3BD">
            <wp:extent cx="6641465" cy="1226185"/>
            <wp:effectExtent l="0" t="0" r="6985" b="0"/>
            <wp:docPr id="750070371" name="Picture 75007037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1" name="Picture 750070371" descr="Graphical user interface, text, application&#10;&#10;Description automatically generated with medium confidence"/>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641465" cy="1226185"/>
                    </a:xfrm>
                    <a:prstGeom prst="rect">
                      <a:avLst/>
                    </a:prstGeom>
                    <a:noFill/>
                    <a:ln>
                      <a:noFill/>
                    </a:ln>
                  </pic:spPr>
                </pic:pic>
              </a:graphicData>
            </a:graphic>
          </wp:inline>
        </w:drawing>
      </w:r>
    </w:p>
    <w:p w14:paraId="33BA23C4" w14:textId="48D6DCF7" w:rsidR="000762CB" w:rsidRDefault="003E394A" w:rsidP="000762CB">
      <w:pPr>
        <w:rPr>
          <w:lang w:val="en-GB"/>
        </w:rPr>
      </w:pPr>
      <w:r>
        <w:rPr>
          <w:lang w:val="en-GB"/>
        </w:rPr>
        <w:t xml:space="preserve">Your VM network should be mostly unicast traffic. So check that broadcast and multicast are within your expectation. Your </w:t>
      </w:r>
      <w:r w:rsidR="000762CB">
        <w:rPr>
          <w:lang w:val="en-GB"/>
        </w:rPr>
        <w:t xml:space="preserve">ESXi Hosts should also have minimal broadcast and multicast packets. </w:t>
      </w:r>
    </w:p>
    <w:p w14:paraId="5FD1BEFF" w14:textId="61CF9C73" w:rsidR="00200EFF" w:rsidRDefault="00E645F2" w:rsidP="00200EFF">
      <w:pPr>
        <w:rPr>
          <w:lang w:val="en-GB"/>
        </w:rPr>
      </w:pPr>
      <w:r w:rsidRPr="003B006C">
        <w:rPr>
          <w:noProof/>
          <w:lang w:val="en-GB"/>
        </w:rPr>
        <w:lastRenderedPageBreak/>
        <w:drawing>
          <wp:inline distT="0" distB="0" distL="0" distR="0" wp14:anchorId="27201EA2" wp14:editId="6A2C8C62">
            <wp:extent cx="6645910" cy="3763010"/>
            <wp:effectExtent l="0" t="0" r="2540" b="8890"/>
            <wp:docPr id="918289604" name="Picture 91828960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4" name="Picture 918289604" descr="Chart&#10;&#10;Description automatically generated with medium confidence"/>
                    <pic:cNvPicPr/>
                  </pic:nvPicPr>
                  <pic:blipFill>
                    <a:blip r:embed="rId753"/>
                    <a:stretch>
                      <a:fillRect/>
                    </a:stretch>
                  </pic:blipFill>
                  <pic:spPr>
                    <a:xfrm>
                      <a:off x="0" y="0"/>
                      <a:ext cx="6645910" cy="3763010"/>
                    </a:xfrm>
                    <a:prstGeom prst="rect">
                      <a:avLst/>
                    </a:prstGeom>
                  </pic:spPr>
                </pic:pic>
              </a:graphicData>
            </a:graphic>
          </wp:inline>
        </w:drawing>
      </w:r>
    </w:p>
    <w:p w14:paraId="37DFE378" w14:textId="2A8EB0F0" w:rsidR="00E467D8" w:rsidRDefault="00E467D8" w:rsidP="00AC6E1E">
      <w:pPr>
        <w:pStyle w:val="Heading4"/>
      </w:pPr>
      <w:r>
        <w:t>Utilization</w:t>
      </w:r>
    </w:p>
    <w:p w14:paraId="4EEF2890" w14:textId="00EA8A46" w:rsidR="002A7ABB" w:rsidRDefault="002E2DE9" w:rsidP="002E2DE9">
      <w:pPr>
        <w:rPr>
          <w:lang w:val="en-GB"/>
        </w:rPr>
      </w:pPr>
      <w:r>
        <w:rPr>
          <w:lang w:val="en-GB"/>
        </w:rPr>
        <w:t xml:space="preserve">Remember that </w:t>
      </w:r>
      <w:r w:rsidR="002A7ABB">
        <w:rPr>
          <w:lang w:val="en-GB"/>
        </w:rPr>
        <w:t xml:space="preserve">Storage has 2 metrics (IOPS and Throughput)? Network also has these 2 types, except the more popular one is the </w:t>
      </w:r>
      <w:r w:rsidR="000B5B61">
        <w:rPr>
          <w:lang w:val="en-GB"/>
        </w:rPr>
        <w:t xml:space="preserve">throughput. The PPS (packet per second) is a lot less popular although they are useful in </w:t>
      </w:r>
      <w:r w:rsidR="00B436AE">
        <w:rPr>
          <w:lang w:val="en-GB"/>
        </w:rPr>
        <w:t xml:space="preserve">gaining insight into your network. It can take up a significant CPU time to process high number of packets, as you can see in NSX edge VM. </w:t>
      </w:r>
    </w:p>
    <w:p w14:paraId="5A5D5A22" w14:textId="49988F39" w:rsidR="002E2DE9" w:rsidRDefault="00445575" w:rsidP="002E2DE9">
      <w:pPr>
        <w:rPr>
          <w:lang w:val="en-GB"/>
        </w:rPr>
      </w:pPr>
      <w:r>
        <w:rPr>
          <w:lang w:val="en-GB"/>
        </w:rPr>
        <w:t>The</w:t>
      </w:r>
      <w:r w:rsidR="00C60AE2">
        <w:rPr>
          <w:lang w:val="en-GB"/>
        </w:rPr>
        <w:t xml:space="preserve"> </w:t>
      </w:r>
      <w:r w:rsidR="002E2DE9">
        <w:rPr>
          <w:lang w:val="en-GB"/>
        </w:rPr>
        <w:t>throughput (bandwidth consumption)</w:t>
      </w:r>
      <w:r w:rsidR="00C60AE2">
        <w:rPr>
          <w:lang w:val="en-GB"/>
        </w:rPr>
        <w:t xml:space="preserve"> metrics are:</w:t>
      </w:r>
      <w:r w:rsidR="002E2DE9">
        <w:rPr>
          <w:lang w:val="en-GB"/>
        </w:rPr>
        <w:t xml:space="preserve"> </w:t>
      </w:r>
    </w:p>
    <w:p w14:paraId="4A57B37A" w14:textId="77777777" w:rsidR="002E2DE9" w:rsidRDefault="002E2DE9" w:rsidP="002E2DE9">
      <w:pPr>
        <w:rPr>
          <w:lang w:val="en-GB"/>
        </w:rPr>
      </w:pPr>
      <w:r>
        <w:rPr>
          <w:noProof/>
          <w:lang w:val="en-GB"/>
        </w:rPr>
        <w:drawing>
          <wp:inline distT="0" distB="0" distL="0" distR="0" wp14:anchorId="13BCB0FB" wp14:editId="48DE4348">
            <wp:extent cx="6641465" cy="1532890"/>
            <wp:effectExtent l="0" t="0" r="6985" b="0"/>
            <wp:docPr id="750070372" name="Picture 7500703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72" name="Picture 750070372" descr="Text&#10;&#10;Description automatically generated with medium confidence"/>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6641465" cy="1532890"/>
                    </a:xfrm>
                    <a:prstGeom prst="rect">
                      <a:avLst/>
                    </a:prstGeom>
                    <a:noFill/>
                    <a:ln>
                      <a:noFill/>
                    </a:ln>
                  </pic:spPr>
                </pic:pic>
              </a:graphicData>
            </a:graphic>
          </wp:inline>
        </w:drawing>
      </w:r>
    </w:p>
    <w:p w14:paraId="218D2318" w14:textId="77777777" w:rsidR="002E2DE9" w:rsidRDefault="002E2DE9" w:rsidP="002E2DE9">
      <w:pPr>
        <w:rPr>
          <w:lang w:val="en-GB"/>
        </w:rPr>
      </w:pPr>
      <w:r>
        <w:rPr>
          <w:lang w:val="en-GB"/>
        </w:rPr>
        <w:t>I’m unsure why there are duplicates counters.</w:t>
      </w:r>
    </w:p>
    <w:p w14:paraId="3E88060B" w14:textId="7286864B" w:rsidR="002E2DE9" w:rsidRDefault="00C60AE2" w:rsidP="002E2DE9">
      <w:pPr>
        <w:rPr>
          <w:lang w:val="en-GB"/>
        </w:rPr>
      </w:pPr>
      <w:r>
        <w:rPr>
          <w:lang w:val="en-GB"/>
        </w:rPr>
        <w:t xml:space="preserve">The </w:t>
      </w:r>
      <w:r w:rsidR="002E2DE9">
        <w:rPr>
          <w:lang w:val="en-GB"/>
        </w:rPr>
        <w:t>packet per second</w:t>
      </w:r>
      <w:r>
        <w:rPr>
          <w:lang w:val="en-GB"/>
        </w:rPr>
        <w:t xml:space="preserve"> metrics are:</w:t>
      </w:r>
    </w:p>
    <w:p w14:paraId="035CA1ED" w14:textId="77777777" w:rsidR="002E2DE9" w:rsidRDefault="002E2DE9" w:rsidP="002E2DE9">
      <w:pPr>
        <w:rPr>
          <w:lang w:val="en-GB"/>
        </w:rPr>
      </w:pPr>
      <w:r>
        <w:rPr>
          <w:noProof/>
          <w:lang w:val="en-GB"/>
        </w:rPr>
        <w:drawing>
          <wp:inline distT="0" distB="0" distL="0" distR="0" wp14:anchorId="11C8008B" wp14:editId="40C990BD">
            <wp:extent cx="5770880" cy="624205"/>
            <wp:effectExtent l="0" t="0" r="1270" b="4445"/>
            <wp:docPr id="750070373" name="Picture 75007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770880" cy="624205"/>
                    </a:xfrm>
                    <a:prstGeom prst="rect">
                      <a:avLst/>
                    </a:prstGeom>
                    <a:noFill/>
                    <a:ln>
                      <a:noFill/>
                    </a:ln>
                  </pic:spPr>
                </pic:pic>
              </a:graphicData>
            </a:graphic>
          </wp:inline>
        </w:drawing>
      </w:r>
    </w:p>
    <w:p w14:paraId="3F26B5F0" w14:textId="77777777" w:rsidR="002E2DE9" w:rsidRPr="002E2DE9" w:rsidRDefault="002E2DE9" w:rsidP="002E2DE9">
      <w:pPr>
        <w:rPr>
          <w:lang w:val="en-GB"/>
        </w:rPr>
      </w:pPr>
    </w:p>
    <w:p w14:paraId="74B1DAF0" w14:textId="6A72241A" w:rsidR="00275D5B" w:rsidRDefault="00275D5B" w:rsidP="00AC6E1E">
      <w:pPr>
        <w:pStyle w:val="Heading4"/>
      </w:pPr>
      <w:r>
        <w:lastRenderedPageBreak/>
        <w:t>Other Metrics (DRAFT)</w:t>
      </w:r>
    </w:p>
    <w:p w14:paraId="2AB4D28D" w14:textId="517D2F73" w:rsidR="00275D5B" w:rsidRDefault="00275D5B" w:rsidP="00275D5B">
      <w:pPr>
        <w:keepLines w:val="0"/>
        <w:suppressAutoHyphens w:val="0"/>
        <w:spacing w:before="0" w:line="240" w:lineRule="auto"/>
        <w:rPr>
          <w:rFonts w:ascii="Calibri" w:eastAsia="Times New Roman" w:hAnsi="Calibri" w:cs="Calibri"/>
          <w:sz w:val="24"/>
          <w:szCs w:val="24"/>
          <w:lang w:val="en-GB" w:eastAsia="en-SG"/>
        </w:rPr>
      </w:pPr>
      <w:r>
        <w:rPr>
          <w:rFonts w:ascii="Calibri" w:eastAsia="Times New Roman" w:hAnsi="Calibri" w:cs="Calibri"/>
          <w:sz w:val="24"/>
          <w:szCs w:val="24"/>
          <w:lang w:val="en-GB" w:eastAsia="en-SG"/>
        </w:rPr>
        <w:t>The following are vCenter metrics for VMK network</w:t>
      </w:r>
    </w:p>
    <w:p w14:paraId="2C89B4C3" w14:textId="3B1A3499"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NFS traffic: </w:t>
      </w:r>
      <w:r w:rsidRPr="00275D5B">
        <w:rPr>
          <w:rFonts w:ascii="Calibri" w:eastAsia="Times New Roman" w:hAnsi="Calibri" w:cs="Calibri"/>
          <w:sz w:val="24"/>
          <w:szCs w:val="24"/>
          <w:lang w:eastAsia="en-SG"/>
        </w:rPr>
        <w:t>net.throughput.usage.nfs.average</w:t>
      </w:r>
    </w:p>
    <w:p w14:paraId="3E799739" w14:textId="1947F2B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vMotion traffic: </w:t>
      </w:r>
      <w:r w:rsidRPr="00275D5B">
        <w:rPr>
          <w:rFonts w:ascii="Calibri" w:eastAsia="Times New Roman" w:hAnsi="Calibri" w:cs="Calibri"/>
          <w:sz w:val="24"/>
          <w:szCs w:val="24"/>
          <w:lang w:eastAsia="en-SG"/>
        </w:rPr>
        <w:t xml:space="preserve">net.throughput.usage.vmotion.average </w:t>
      </w:r>
    </w:p>
    <w:p w14:paraId="44C9706B" w14:textId="1C0EB4F7"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Fault Tolerant traffic: </w:t>
      </w:r>
      <w:r w:rsidRPr="00275D5B">
        <w:rPr>
          <w:rFonts w:ascii="Calibri" w:eastAsia="Times New Roman" w:hAnsi="Calibri" w:cs="Calibri"/>
          <w:sz w:val="24"/>
          <w:szCs w:val="24"/>
          <w:lang w:eastAsia="en-SG"/>
        </w:rPr>
        <w:t>net.throughput.usage.ft.average</w:t>
      </w:r>
    </w:p>
    <w:p w14:paraId="49314F41" w14:textId="35BA054E"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iSCSI traffic: </w:t>
      </w:r>
      <w:r w:rsidRPr="00275D5B">
        <w:rPr>
          <w:rFonts w:ascii="Calibri" w:eastAsia="Times New Roman" w:hAnsi="Calibri" w:cs="Calibri"/>
          <w:sz w:val="24"/>
          <w:szCs w:val="24"/>
          <w:lang w:eastAsia="en-SG"/>
        </w:rPr>
        <w:t>net.throughput.usage.iscsi.average</w:t>
      </w:r>
    </w:p>
    <w:p w14:paraId="7EEA7F3A" w14:textId="1888BEB5" w:rsidR="00275D5B" w:rsidRPr="00275D5B" w:rsidRDefault="00275D5B" w:rsidP="00E11A39">
      <w:pPr>
        <w:pStyle w:val="ListParagraph"/>
        <w:keepLines w:val="0"/>
        <w:numPr>
          <w:ilvl w:val="0"/>
          <w:numId w:val="55"/>
        </w:numPr>
        <w:suppressAutoHyphens w:val="0"/>
        <w:spacing w:before="0" w:line="240" w:lineRule="auto"/>
        <w:rPr>
          <w:rFonts w:ascii="Calibri" w:eastAsia="Times New Roman" w:hAnsi="Calibri" w:cs="Calibri"/>
          <w:lang w:eastAsia="en-SG"/>
        </w:rPr>
      </w:pPr>
      <w:r>
        <w:rPr>
          <w:rFonts w:ascii="Calibri" w:eastAsia="Times New Roman" w:hAnsi="Calibri" w:cs="Calibri"/>
          <w:sz w:val="24"/>
          <w:szCs w:val="24"/>
          <w:lang w:eastAsia="en-SG"/>
        </w:rPr>
        <w:t xml:space="preserve">VMK vSphere Replication traffic: </w:t>
      </w:r>
      <w:r w:rsidRPr="00275D5B">
        <w:rPr>
          <w:rFonts w:ascii="Calibri" w:eastAsia="Times New Roman" w:hAnsi="Calibri" w:cs="Calibri"/>
          <w:sz w:val="24"/>
          <w:szCs w:val="24"/>
          <w:lang w:eastAsia="en-SG"/>
        </w:rPr>
        <w:t>net.throughput.usage.hbr.average</w:t>
      </w:r>
      <w:r w:rsidRPr="00275D5B">
        <w:rPr>
          <w:rFonts w:ascii="Calibri" w:eastAsia="Times New Roman" w:hAnsi="Calibri" w:cs="Calibri"/>
          <w:sz w:val="24"/>
          <w:szCs w:val="24"/>
          <w:lang w:eastAsia="en-SG"/>
        </w:rPr>
        <w:br/>
      </w:r>
    </w:p>
    <w:p w14:paraId="76B319D8" w14:textId="58ADE0F5" w:rsidR="00275D5B" w:rsidRPr="00275D5B" w:rsidRDefault="00275D5B" w:rsidP="00275D5B">
      <w:pPr>
        <w:keepLines w:val="0"/>
        <w:suppressAutoHyphens w:val="0"/>
        <w:spacing w:before="0" w:line="240" w:lineRule="auto"/>
        <w:rPr>
          <w:rFonts w:ascii="Calibri" w:eastAsia="Times New Roman" w:hAnsi="Calibri" w:cs="Calibri"/>
          <w:lang w:eastAsia="en-SG"/>
        </w:rPr>
      </w:pPr>
      <w:r w:rsidRPr="00275D5B">
        <w:rPr>
          <w:rFonts w:ascii="Calibri" w:eastAsia="Times New Roman" w:hAnsi="Calibri" w:cs="Calibri"/>
          <w:sz w:val="24"/>
          <w:szCs w:val="24"/>
          <w:lang w:eastAsia="en-SG"/>
        </w:rPr>
        <w:t>All these are level 3 counters, which are not enabled by default in vCenter</w:t>
      </w:r>
      <w:r>
        <w:rPr>
          <w:rFonts w:ascii="Calibri" w:eastAsia="Times New Roman" w:hAnsi="Calibri" w:cs="Calibri"/>
          <w:sz w:val="24"/>
          <w:szCs w:val="24"/>
          <w:lang w:eastAsia="en-SG"/>
        </w:rPr>
        <w:t xml:space="preserve">. </w:t>
      </w:r>
    </w:p>
    <w:p w14:paraId="68B1E8BB" w14:textId="0C66A935" w:rsidR="00F463AB" w:rsidRDefault="00D810B5" w:rsidP="00AC6E1E">
      <w:pPr>
        <w:pStyle w:val="Heading3"/>
      </w:pPr>
      <w:r w:rsidRPr="00A452F2">
        <w:t>Distributed Switch</w:t>
      </w:r>
      <w:r w:rsidR="007C454D">
        <w:t xml:space="preserve"> (DRAFT)</w:t>
      </w:r>
    </w:p>
    <w:p w14:paraId="69DD9CE7" w14:textId="2AAD106E" w:rsidR="00425C4B" w:rsidRPr="00F463AB" w:rsidRDefault="00425C4B" w:rsidP="00425C4B">
      <w:pPr>
        <w:rPr>
          <w:lang w:val="en-GB"/>
        </w:rPr>
      </w:pPr>
      <w:r w:rsidRPr="4CAB3972">
        <w:rPr>
          <w:lang w:val="en-GB"/>
        </w:rPr>
        <w:t xml:space="preserve">Just like vCenter, vRealize Operations also does not provide the counters at the Standard Switch </w:t>
      </w:r>
      <w:r w:rsidR="00DC1304">
        <w:rPr>
          <w:lang w:val="en-GB"/>
        </w:rPr>
        <w:t xml:space="preserve">and its </w:t>
      </w:r>
      <w:r w:rsidRPr="4CAB3972">
        <w:rPr>
          <w:lang w:val="en-GB"/>
        </w:rPr>
        <w:t>port group</w:t>
      </w:r>
      <w:r w:rsidR="00DC1304">
        <w:rPr>
          <w:lang w:val="en-GB"/>
        </w:rPr>
        <w:t>s</w:t>
      </w:r>
      <w:r w:rsidRPr="4CAB3972">
        <w:rPr>
          <w:lang w:val="en-GB"/>
        </w:rPr>
        <w:t xml:space="preserve">. This means you cannot aggregate or </w:t>
      </w:r>
      <w:r>
        <w:rPr>
          <w:lang w:val="en-GB"/>
        </w:rPr>
        <w:t>analyze</w:t>
      </w:r>
      <w:r w:rsidRPr="4CAB3972">
        <w:rPr>
          <w:lang w:val="en-GB"/>
        </w:rPr>
        <w:t xml:space="preserve"> the data from these network objects point of view. </w:t>
      </w:r>
      <w:r w:rsidR="00DC1304">
        <w:rPr>
          <w:lang w:val="en-GB"/>
        </w:rPr>
        <w:t xml:space="preserve">You need to look at the parent ESXi one by one. </w:t>
      </w:r>
      <w:r w:rsidRPr="4CAB3972">
        <w:rPr>
          <w:lang w:val="en-GB"/>
        </w:rPr>
        <w:t>This is one reason why you should use Distributed Switch. It simply has a richer monitoring capability.</w:t>
      </w:r>
    </w:p>
    <w:p w14:paraId="204A73B2" w14:textId="04A3E97A" w:rsidR="00425C4B" w:rsidRPr="00425C4B" w:rsidRDefault="00DC1304" w:rsidP="00425C4B">
      <w:pPr>
        <w:rPr>
          <w:lang w:val="en-GB"/>
        </w:rPr>
      </w:pPr>
      <w:r>
        <w:rPr>
          <w:lang w:val="en-GB"/>
        </w:rPr>
        <w:t>Distributed switch is a virtual object that spans across ESXi</w:t>
      </w:r>
      <w:r w:rsidR="00425C4B" w:rsidRPr="00F463AB">
        <w:rPr>
          <w:lang w:val="en-GB"/>
        </w:rPr>
        <w:t>.</w:t>
      </w:r>
      <w:r>
        <w:rPr>
          <w:lang w:val="en-GB"/>
        </w:rPr>
        <w:t xml:space="preserve"> From the following screenshot, you can see that there is a logical network (VLAN or VXLAN) and physical network (ESXi uplinks). </w:t>
      </w:r>
    </w:p>
    <w:p w14:paraId="70B0D359" w14:textId="350E3D99" w:rsidR="008C7D1E" w:rsidRPr="008C7D1E" w:rsidRDefault="35D5C3F9" w:rsidP="008C7D1E">
      <w:pPr>
        <w:rPr>
          <w:lang w:val="en-GB"/>
        </w:rPr>
      </w:pPr>
      <w:r>
        <w:rPr>
          <w:noProof/>
        </w:rPr>
        <w:drawing>
          <wp:inline distT="0" distB="0" distL="0" distR="0" wp14:anchorId="7E5DDBD0" wp14:editId="4D4A0C42">
            <wp:extent cx="6645910" cy="4184015"/>
            <wp:effectExtent l="0" t="0" r="2540" b="6985"/>
            <wp:docPr id="606394150" name="Picture 60639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50"/>
                    <pic:cNvPicPr/>
                  </pic:nvPicPr>
                  <pic:blipFill>
                    <a:blip r:embed="rId756" cstate="print">
                      <a:extLst>
                        <a:ext uri="{28A0092B-C50C-407E-A947-70E740481C1C}">
                          <a14:useLocalDpi xmlns:a14="http://schemas.microsoft.com/office/drawing/2010/main" val="0"/>
                        </a:ext>
                      </a:extLst>
                    </a:blip>
                    <a:stretch>
                      <a:fillRect/>
                    </a:stretch>
                  </pic:blipFill>
                  <pic:spPr>
                    <a:xfrm>
                      <a:off x="0" y="0"/>
                      <a:ext cx="6645910" cy="4184015"/>
                    </a:xfrm>
                    <a:prstGeom prst="rect">
                      <a:avLst/>
                    </a:prstGeom>
                  </pic:spPr>
                </pic:pic>
              </a:graphicData>
            </a:graphic>
          </wp:inline>
        </w:drawing>
      </w:r>
    </w:p>
    <w:p w14:paraId="0BEC976F" w14:textId="5A183EB7" w:rsidR="000E016B" w:rsidRDefault="000E016B" w:rsidP="000E016B">
      <w:pPr>
        <w:rPr>
          <w:lang w:val="en-GB"/>
        </w:rPr>
      </w:pPr>
      <w:r w:rsidRPr="00A452F2">
        <w:rPr>
          <w:rStyle w:val="ph"/>
          <w:lang w:val="en-GB"/>
        </w:rPr>
        <w:lastRenderedPageBreak/>
        <w:t>vSphere</w:t>
      </w:r>
      <w:r w:rsidRPr="00A452F2">
        <w:rPr>
          <w:lang w:val="en-GB"/>
        </w:rPr>
        <w:t xml:space="preserve"> network is by nature distributed. Each ESXi contributes to the physical NIC. This represents the physical capacity</w:t>
      </w:r>
      <w:r w:rsidR="008C7D1E">
        <w:rPr>
          <w:lang w:val="en-GB"/>
        </w:rPr>
        <w:t xml:space="preserve"> as each NIC cards have a limit, such as 25 Gbps full duplex</w:t>
      </w:r>
      <w:r w:rsidRPr="00A452F2">
        <w:rPr>
          <w:lang w:val="en-GB"/>
        </w:rPr>
        <w:t>. Distributed switch and its port groups span across these independent network cards</w:t>
      </w:r>
      <w:r w:rsidR="008C7D1E">
        <w:rPr>
          <w:lang w:val="en-GB"/>
        </w:rPr>
        <w:t>, and dynamically share the cards</w:t>
      </w:r>
      <w:r w:rsidRPr="00A452F2">
        <w:rPr>
          <w:lang w:val="en-GB"/>
        </w:rPr>
        <w:t xml:space="preserve">. This </w:t>
      </w:r>
      <w:r w:rsidR="008C7D1E">
        <w:rPr>
          <w:lang w:val="en-GB"/>
        </w:rPr>
        <w:t xml:space="preserve">distributed and dynamic nature </w:t>
      </w:r>
      <w:r w:rsidRPr="00A452F2">
        <w:rPr>
          <w:lang w:val="en-GB"/>
        </w:rPr>
        <w:t xml:space="preserve">makes it </w:t>
      </w:r>
      <w:r w:rsidR="008C7D1E">
        <w:rPr>
          <w:lang w:val="en-GB"/>
        </w:rPr>
        <w:t xml:space="preserve">practically impossible </w:t>
      </w:r>
      <w:r w:rsidRPr="00A452F2">
        <w:rPr>
          <w:lang w:val="en-GB"/>
        </w:rPr>
        <w:t xml:space="preserve">to define and measure </w:t>
      </w:r>
      <w:r w:rsidR="008C7D1E">
        <w:rPr>
          <w:lang w:val="en-GB"/>
        </w:rPr>
        <w:t xml:space="preserve">network capacity and </w:t>
      </w:r>
      <w:r w:rsidRPr="00A452F2">
        <w:rPr>
          <w:lang w:val="en-GB"/>
        </w:rPr>
        <w:t xml:space="preserve">performance. </w:t>
      </w:r>
      <w:r w:rsidR="00654EA3">
        <w:rPr>
          <w:lang w:val="en-GB"/>
        </w:rPr>
        <w:t>Imbalance</w:t>
      </w:r>
      <w:r w:rsidRPr="00A452F2">
        <w:rPr>
          <w:lang w:val="en-GB"/>
        </w:rPr>
        <w:t xml:space="preserve"> can happen among ESXi or physical NIC. In a sense, it’s like distributed storage (e.g. vSAN). </w:t>
      </w:r>
    </w:p>
    <w:p w14:paraId="7809B369" w14:textId="5AAD3545" w:rsidR="00F463AB" w:rsidRPr="00F463AB" w:rsidRDefault="00F463AB" w:rsidP="00F463AB">
      <w:pPr>
        <w:rPr>
          <w:lang w:val="en-GB"/>
        </w:rPr>
      </w:pPr>
      <w:r w:rsidRPr="00F463AB">
        <w:rPr>
          <w:lang w:val="en-GB"/>
        </w:rPr>
        <w:t>vCenter does not provide information at</w:t>
      </w:r>
      <w:r w:rsidR="008C7D1E">
        <w:rPr>
          <w:lang w:val="en-GB"/>
        </w:rPr>
        <w:t xml:space="preserve"> the individual port group level</w:t>
      </w:r>
      <w:r w:rsidRPr="00F463AB">
        <w:rPr>
          <w:lang w:val="en-GB"/>
        </w:rPr>
        <w:t>. This makes monitoring difficult, as you cannot slice the data from the switch point of view. vRealize Operations addresses that by providing the necessary counters at the Distributed Switch level and its Port Groups.</w:t>
      </w:r>
      <w:r w:rsidR="00226389">
        <w:rPr>
          <w:lang w:val="en-GB"/>
        </w:rPr>
        <w:t xml:space="preserve"> It shows a relationship between ESXi, the port group and the switch</w:t>
      </w:r>
      <w:r w:rsidR="008C7D1E">
        <w:rPr>
          <w:lang w:val="en-GB"/>
        </w:rPr>
        <w:t>.</w:t>
      </w:r>
    </w:p>
    <w:p w14:paraId="35D54E98" w14:textId="4A1B2341" w:rsidR="00226389" w:rsidRDefault="00226389" w:rsidP="006D741A">
      <w:pPr>
        <w:rPr>
          <w:lang w:val="en-GB"/>
        </w:rPr>
      </w:pPr>
      <w:r>
        <w:rPr>
          <w:noProof/>
        </w:rPr>
        <w:drawing>
          <wp:inline distT="0" distB="0" distL="0" distR="0" wp14:anchorId="0E244E15" wp14:editId="2CC512A0">
            <wp:extent cx="6645910" cy="1319530"/>
            <wp:effectExtent l="0" t="0" r="2540" b="0"/>
            <wp:docPr id="606394317" name="Picture 6063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7"/>
                    <pic:cNvPicPr/>
                  </pic:nvPicPr>
                  <pic:blipFill>
                    <a:blip r:embed="rId757">
                      <a:extLst>
                        <a:ext uri="{28A0092B-C50C-407E-A947-70E740481C1C}">
                          <a14:useLocalDpi xmlns:a14="http://schemas.microsoft.com/office/drawing/2010/main" val="0"/>
                        </a:ext>
                      </a:extLst>
                    </a:blip>
                    <a:stretch>
                      <a:fillRect/>
                    </a:stretch>
                  </pic:blipFill>
                  <pic:spPr>
                    <a:xfrm>
                      <a:off x="0" y="0"/>
                      <a:ext cx="6645910" cy="1319530"/>
                    </a:xfrm>
                    <a:prstGeom prst="rect">
                      <a:avLst/>
                    </a:prstGeom>
                  </pic:spPr>
                </pic:pic>
              </a:graphicData>
            </a:graphic>
          </wp:inline>
        </w:drawing>
      </w:r>
    </w:p>
    <w:p w14:paraId="5C8A264D" w14:textId="15A0D65C" w:rsidR="000E016B" w:rsidRDefault="000E016B" w:rsidP="00226389">
      <w:pPr>
        <w:rPr>
          <w:rStyle w:val="ph"/>
          <w:lang w:val="en-GB"/>
        </w:rPr>
      </w:pPr>
      <w:r>
        <w:rPr>
          <w:rStyle w:val="ph"/>
          <w:lang w:val="en-GB"/>
        </w:rPr>
        <w:t>You can drill down into a port group, and see the VMs connected to that port group</w:t>
      </w:r>
    </w:p>
    <w:p w14:paraId="5C85F3AD" w14:textId="077EC223" w:rsidR="000E016B" w:rsidRDefault="000E016B" w:rsidP="000E016B">
      <w:pPr>
        <w:jc w:val="center"/>
        <w:rPr>
          <w:rStyle w:val="ph"/>
          <w:lang w:val="en-GB"/>
        </w:rPr>
      </w:pPr>
      <w:r>
        <w:rPr>
          <w:noProof/>
        </w:rPr>
        <w:drawing>
          <wp:inline distT="0" distB="0" distL="0" distR="0" wp14:anchorId="24EA6A65" wp14:editId="1F684504">
            <wp:extent cx="5444196" cy="2386063"/>
            <wp:effectExtent l="0" t="0" r="4445" b="0"/>
            <wp:docPr id="606394318" name="Picture 6063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8"/>
                    <pic:cNvPicPr/>
                  </pic:nvPicPr>
                  <pic:blipFill>
                    <a:blip r:embed="rId758">
                      <a:extLst>
                        <a:ext uri="{28A0092B-C50C-407E-A947-70E740481C1C}">
                          <a14:useLocalDpi xmlns:a14="http://schemas.microsoft.com/office/drawing/2010/main" val="0"/>
                        </a:ext>
                      </a:extLst>
                    </a:blip>
                    <a:stretch>
                      <a:fillRect/>
                    </a:stretch>
                  </pic:blipFill>
                  <pic:spPr>
                    <a:xfrm>
                      <a:off x="0" y="0"/>
                      <a:ext cx="5444196" cy="2386063"/>
                    </a:xfrm>
                    <a:prstGeom prst="rect">
                      <a:avLst/>
                    </a:prstGeom>
                  </pic:spPr>
                </pic:pic>
              </a:graphicData>
            </a:graphic>
          </wp:inline>
        </w:drawing>
      </w:r>
    </w:p>
    <w:p w14:paraId="4CFC1A70" w14:textId="40FE18BB" w:rsidR="00BC1B28" w:rsidRDefault="009747E4" w:rsidP="00E32B5B">
      <w:r>
        <w:t>For each distributed virtual switch, you get the following metrics</w:t>
      </w:r>
      <w:r w:rsidR="005E3B3E">
        <w:t xml:space="preserve">. All the metrics are </w:t>
      </w:r>
    </w:p>
    <w:p w14:paraId="31F4AD01"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4911"/>
        <w:gridCol w:w="4562"/>
      </w:tblGrid>
      <w:tr w:rsidR="00EF46F1" w14:paraId="0A156130" w14:textId="77777777" w:rsidTr="009747E4">
        <w:tc>
          <w:tcPr>
            <w:tcW w:w="993" w:type="dxa"/>
            <w:shd w:val="clear" w:color="auto" w:fill="F2F2F2" w:themeFill="background1" w:themeFillShade="F2"/>
          </w:tcPr>
          <w:p w14:paraId="6519D923" w14:textId="77777777" w:rsidR="00EF46F1" w:rsidRPr="00A57596" w:rsidRDefault="00EF46F1" w:rsidP="00EF46F1">
            <w:pPr>
              <w:pStyle w:val="Tableheading"/>
            </w:pPr>
          </w:p>
        </w:tc>
        <w:tc>
          <w:tcPr>
            <w:tcW w:w="4911" w:type="dxa"/>
            <w:shd w:val="clear" w:color="auto" w:fill="F2F2F2" w:themeFill="background1" w:themeFillShade="F2"/>
            <w:vAlign w:val="center"/>
          </w:tcPr>
          <w:p w14:paraId="31FFC8F0" w14:textId="4ABA3897" w:rsidR="00EF46F1" w:rsidRDefault="00EF46F1" w:rsidP="00EF46F1">
            <w:pPr>
              <w:pStyle w:val="Tableheading"/>
            </w:pPr>
            <w:r w:rsidRPr="00A57596">
              <w:t>Port Statistics</w:t>
            </w:r>
            <w:r>
              <w:t xml:space="preserve"> counters </w:t>
            </w:r>
          </w:p>
        </w:tc>
        <w:tc>
          <w:tcPr>
            <w:tcW w:w="4562" w:type="dxa"/>
            <w:shd w:val="clear" w:color="auto" w:fill="F2F2F2" w:themeFill="background1" w:themeFillShade="F2"/>
          </w:tcPr>
          <w:p w14:paraId="3CCC70EF" w14:textId="77777777" w:rsidR="00EF46F1" w:rsidRDefault="00EF46F1" w:rsidP="00EF46F1">
            <w:pPr>
              <w:pStyle w:val="Tableheading"/>
            </w:pPr>
          </w:p>
        </w:tc>
      </w:tr>
      <w:tr w:rsidR="009747E4" w14:paraId="087A1291" w14:textId="77777777" w:rsidTr="009747E4">
        <w:tc>
          <w:tcPr>
            <w:tcW w:w="993" w:type="dxa"/>
            <w:vMerge w:val="restart"/>
          </w:tcPr>
          <w:p w14:paraId="277749C1" w14:textId="00B34022" w:rsidR="009747E4" w:rsidRPr="00A57596" w:rsidRDefault="009747E4" w:rsidP="00EF46F1">
            <w:pPr>
              <w:pStyle w:val="Tablecontent"/>
            </w:pPr>
            <w:r w:rsidRPr="00A57596">
              <w:t>Egress</w:t>
            </w:r>
          </w:p>
        </w:tc>
        <w:tc>
          <w:tcPr>
            <w:tcW w:w="4911" w:type="dxa"/>
            <w:vAlign w:val="center"/>
          </w:tcPr>
          <w:p w14:paraId="713E122D" w14:textId="163C416D" w:rsidR="009747E4" w:rsidRDefault="005E3B3E" w:rsidP="00EF46F1">
            <w:pPr>
              <w:pStyle w:val="Tablecontent"/>
            </w:pPr>
            <w:r w:rsidRPr="00A57596">
              <w:t>Dropped Packets per second</w:t>
            </w:r>
          </w:p>
        </w:tc>
        <w:tc>
          <w:tcPr>
            <w:tcW w:w="4562" w:type="dxa"/>
          </w:tcPr>
          <w:p w14:paraId="754C3AD6" w14:textId="65F23362" w:rsidR="009747E4" w:rsidRDefault="005E3B3E" w:rsidP="00EF46F1">
            <w:pPr>
              <w:pStyle w:val="Tablecontent"/>
            </w:pPr>
            <w:r>
              <w:t>Primary counter for performance.</w:t>
            </w:r>
          </w:p>
        </w:tc>
      </w:tr>
      <w:tr w:rsidR="005E3B3E" w14:paraId="5638BA2D" w14:textId="77777777" w:rsidTr="009747E4">
        <w:tc>
          <w:tcPr>
            <w:tcW w:w="993" w:type="dxa"/>
            <w:vMerge/>
          </w:tcPr>
          <w:p w14:paraId="3E205656" w14:textId="77777777" w:rsidR="005E3B3E" w:rsidRPr="00A57596" w:rsidRDefault="005E3B3E" w:rsidP="00EF46F1">
            <w:pPr>
              <w:pStyle w:val="Tablecontent"/>
            </w:pPr>
          </w:p>
        </w:tc>
        <w:tc>
          <w:tcPr>
            <w:tcW w:w="4911" w:type="dxa"/>
            <w:vAlign w:val="center"/>
          </w:tcPr>
          <w:p w14:paraId="4E26EAAA" w14:textId="6784F879" w:rsidR="005E3B3E" w:rsidRDefault="005E3B3E" w:rsidP="00EF46F1">
            <w:pPr>
              <w:pStyle w:val="Tablecontent"/>
            </w:pPr>
            <w:r w:rsidRPr="00A57596">
              <w:t>Broadcast Packets per second</w:t>
            </w:r>
          </w:p>
        </w:tc>
        <w:tc>
          <w:tcPr>
            <w:tcW w:w="4562" w:type="dxa"/>
            <w:vMerge w:val="restart"/>
          </w:tcPr>
          <w:p w14:paraId="4605591E" w14:textId="293307C3" w:rsidR="005E3B3E" w:rsidRDefault="005E3B3E" w:rsidP="00EF46F1">
            <w:pPr>
              <w:pStyle w:val="Tablecontent"/>
            </w:pPr>
            <w:r>
              <w:t>Undesired type of packets, as most packets are supposed to be unicast. Make sure they are within your expectations</w:t>
            </w:r>
          </w:p>
        </w:tc>
      </w:tr>
      <w:tr w:rsidR="005E3B3E" w14:paraId="7F4749F2" w14:textId="77777777" w:rsidTr="009747E4">
        <w:tc>
          <w:tcPr>
            <w:tcW w:w="993" w:type="dxa"/>
            <w:vMerge/>
          </w:tcPr>
          <w:p w14:paraId="5C7F6C3A" w14:textId="77777777" w:rsidR="005E3B3E" w:rsidRPr="00A57596" w:rsidRDefault="005E3B3E" w:rsidP="00EF46F1">
            <w:pPr>
              <w:pStyle w:val="Tablecontent"/>
            </w:pPr>
          </w:p>
        </w:tc>
        <w:tc>
          <w:tcPr>
            <w:tcW w:w="4911" w:type="dxa"/>
            <w:vAlign w:val="center"/>
          </w:tcPr>
          <w:p w14:paraId="594B27DD" w14:textId="1CA0F260" w:rsidR="005E3B3E" w:rsidRDefault="005E3B3E" w:rsidP="00EF46F1">
            <w:pPr>
              <w:pStyle w:val="Tablecontent"/>
            </w:pPr>
            <w:r w:rsidRPr="00A57596">
              <w:t>Multicast Packets per second</w:t>
            </w:r>
          </w:p>
        </w:tc>
        <w:tc>
          <w:tcPr>
            <w:tcW w:w="4562" w:type="dxa"/>
            <w:vMerge/>
          </w:tcPr>
          <w:p w14:paraId="3345291F" w14:textId="77777777" w:rsidR="005E3B3E" w:rsidRDefault="005E3B3E" w:rsidP="00EF46F1">
            <w:pPr>
              <w:pStyle w:val="Tablecontent"/>
            </w:pPr>
          </w:p>
        </w:tc>
      </w:tr>
      <w:tr w:rsidR="005E3B3E" w14:paraId="13462074" w14:textId="77777777" w:rsidTr="009747E4">
        <w:tc>
          <w:tcPr>
            <w:tcW w:w="993" w:type="dxa"/>
            <w:vMerge/>
          </w:tcPr>
          <w:p w14:paraId="6D156F70" w14:textId="77777777" w:rsidR="005E3B3E" w:rsidRPr="00A57596" w:rsidRDefault="005E3B3E" w:rsidP="00EF46F1">
            <w:pPr>
              <w:pStyle w:val="Tablecontent"/>
            </w:pPr>
          </w:p>
        </w:tc>
        <w:tc>
          <w:tcPr>
            <w:tcW w:w="4911" w:type="dxa"/>
            <w:vAlign w:val="center"/>
          </w:tcPr>
          <w:p w14:paraId="28272BE8" w14:textId="28E16A8D" w:rsidR="005E3B3E" w:rsidRDefault="005E3B3E" w:rsidP="00EF46F1">
            <w:pPr>
              <w:pStyle w:val="Tablecontent"/>
            </w:pPr>
            <w:r w:rsidRPr="00A57596">
              <w:t>Unicast Packets per second</w:t>
            </w:r>
          </w:p>
        </w:tc>
        <w:tc>
          <w:tcPr>
            <w:tcW w:w="4562" w:type="dxa"/>
          </w:tcPr>
          <w:p w14:paraId="4EA312B5" w14:textId="77777777" w:rsidR="005E3B3E" w:rsidRDefault="005E3B3E" w:rsidP="00EF46F1">
            <w:pPr>
              <w:pStyle w:val="Tablecontent"/>
            </w:pPr>
            <w:r>
              <w:t xml:space="preserve">Note this is not a raw counter. </w:t>
            </w:r>
          </w:p>
          <w:p w14:paraId="01CC3CD3" w14:textId="49369947" w:rsidR="005E3B3E" w:rsidRDefault="005E3B3E" w:rsidP="00EF46F1">
            <w:pPr>
              <w:pStyle w:val="Tablecontent"/>
            </w:pPr>
            <w:r>
              <w:t>Formula is Total – Broadcast - Multicast</w:t>
            </w:r>
          </w:p>
        </w:tc>
      </w:tr>
      <w:tr w:rsidR="005E3B3E" w14:paraId="637AA5D8" w14:textId="77777777" w:rsidTr="009747E4">
        <w:tc>
          <w:tcPr>
            <w:tcW w:w="993" w:type="dxa"/>
            <w:vMerge/>
          </w:tcPr>
          <w:p w14:paraId="465B96CD" w14:textId="77777777" w:rsidR="005E3B3E" w:rsidRPr="00A57596" w:rsidRDefault="005E3B3E" w:rsidP="00EF46F1">
            <w:pPr>
              <w:pStyle w:val="Tablecontent"/>
            </w:pPr>
          </w:p>
        </w:tc>
        <w:tc>
          <w:tcPr>
            <w:tcW w:w="4911" w:type="dxa"/>
            <w:vAlign w:val="center"/>
          </w:tcPr>
          <w:p w14:paraId="42B5170E" w14:textId="6F4EA5BD" w:rsidR="005E3B3E" w:rsidRPr="00A57596" w:rsidRDefault="005E3B3E" w:rsidP="00EF46F1">
            <w:pPr>
              <w:pStyle w:val="Tablecontent"/>
            </w:pPr>
            <w:r w:rsidRPr="00A57596">
              <w:t>Traffic (KBps)</w:t>
            </w:r>
          </w:p>
        </w:tc>
        <w:tc>
          <w:tcPr>
            <w:tcW w:w="4562" w:type="dxa"/>
            <w:vMerge w:val="restart"/>
          </w:tcPr>
          <w:p w14:paraId="38425319" w14:textId="504A11D2" w:rsidR="005E3B3E" w:rsidRDefault="005E3B3E" w:rsidP="00EF46F1">
            <w:pPr>
              <w:pStyle w:val="Tablecontent"/>
            </w:pPr>
            <w:r>
              <w:t>Counters for utilization. Both are useful as there is a limit for both.</w:t>
            </w:r>
          </w:p>
        </w:tc>
      </w:tr>
      <w:tr w:rsidR="005E3B3E" w14:paraId="35348577" w14:textId="77777777" w:rsidTr="009747E4">
        <w:tc>
          <w:tcPr>
            <w:tcW w:w="993" w:type="dxa"/>
            <w:vMerge/>
          </w:tcPr>
          <w:p w14:paraId="42BFA832" w14:textId="77777777" w:rsidR="005E3B3E" w:rsidRPr="00A57596" w:rsidRDefault="005E3B3E" w:rsidP="00F65A36">
            <w:pPr>
              <w:pStyle w:val="Tablecontent"/>
            </w:pPr>
          </w:p>
        </w:tc>
        <w:tc>
          <w:tcPr>
            <w:tcW w:w="4911" w:type="dxa"/>
            <w:vAlign w:val="center"/>
          </w:tcPr>
          <w:p w14:paraId="4DA4531D" w14:textId="77777777" w:rsidR="005E3B3E" w:rsidRDefault="005E3B3E" w:rsidP="00F65A36">
            <w:pPr>
              <w:pStyle w:val="Tablecontent"/>
            </w:pPr>
            <w:r w:rsidRPr="00A57596">
              <w:t>Total Packets per second</w:t>
            </w:r>
          </w:p>
        </w:tc>
        <w:tc>
          <w:tcPr>
            <w:tcW w:w="4562" w:type="dxa"/>
            <w:vMerge/>
          </w:tcPr>
          <w:p w14:paraId="34156E48" w14:textId="77777777" w:rsidR="005E3B3E" w:rsidRDefault="005E3B3E" w:rsidP="00F65A36">
            <w:pPr>
              <w:pStyle w:val="Tablecontent"/>
            </w:pPr>
          </w:p>
        </w:tc>
      </w:tr>
      <w:tr w:rsidR="009747E4" w14:paraId="616B39F9" w14:textId="77777777" w:rsidTr="009747E4">
        <w:tc>
          <w:tcPr>
            <w:tcW w:w="993" w:type="dxa"/>
            <w:vMerge w:val="restart"/>
          </w:tcPr>
          <w:p w14:paraId="2FB18B76" w14:textId="0C39378E" w:rsidR="009747E4" w:rsidRPr="00A57596" w:rsidRDefault="009747E4" w:rsidP="00EF46F1">
            <w:pPr>
              <w:pStyle w:val="Tablecontent"/>
            </w:pPr>
            <w:r w:rsidRPr="00A57596">
              <w:t>Ingress</w:t>
            </w:r>
          </w:p>
        </w:tc>
        <w:tc>
          <w:tcPr>
            <w:tcW w:w="4911" w:type="dxa"/>
            <w:vAlign w:val="center"/>
          </w:tcPr>
          <w:p w14:paraId="3DF01491" w14:textId="123752C8" w:rsidR="009747E4" w:rsidRDefault="009747E4" w:rsidP="00EF46F1">
            <w:pPr>
              <w:pStyle w:val="Tablecontent"/>
            </w:pPr>
            <w:r w:rsidRPr="00A57596">
              <w:t>Broadcast Packets per second</w:t>
            </w:r>
          </w:p>
        </w:tc>
        <w:tc>
          <w:tcPr>
            <w:tcW w:w="4562" w:type="dxa"/>
            <w:vMerge w:val="restart"/>
          </w:tcPr>
          <w:p w14:paraId="3E51C123" w14:textId="6D216133" w:rsidR="009747E4" w:rsidRDefault="009747E4" w:rsidP="00EF46F1">
            <w:pPr>
              <w:pStyle w:val="Tablecontent"/>
            </w:pPr>
            <w:r>
              <w:t xml:space="preserve">As per above, except from traffic entering the switch from outside world. </w:t>
            </w:r>
          </w:p>
        </w:tc>
      </w:tr>
      <w:tr w:rsidR="009747E4" w14:paraId="61CDDD9F" w14:textId="77777777" w:rsidTr="009747E4">
        <w:tc>
          <w:tcPr>
            <w:tcW w:w="993" w:type="dxa"/>
            <w:vMerge/>
          </w:tcPr>
          <w:p w14:paraId="775898A4" w14:textId="77777777" w:rsidR="009747E4" w:rsidRPr="00A57596" w:rsidRDefault="009747E4" w:rsidP="00EF46F1">
            <w:pPr>
              <w:pStyle w:val="Tablecontent"/>
            </w:pPr>
          </w:p>
        </w:tc>
        <w:tc>
          <w:tcPr>
            <w:tcW w:w="4911" w:type="dxa"/>
            <w:vAlign w:val="center"/>
          </w:tcPr>
          <w:p w14:paraId="14F3BBCF" w14:textId="19DAAC5B" w:rsidR="009747E4" w:rsidRDefault="009747E4" w:rsidP="00EF46F1">
            <w:pPr>
              <w:pStyle w:val="Tablecontent"/>
            </w:pPr>
            <w:r w:rsidRPr="00A57596">
              <w:t>Dropped Packets per second</w:t>
            </w:r>
          </w:p>
        </w:tc>
        <w:tc>
          <w:tcPr>
            <w:tcW w:w="4562" w:type="dxa"/>
            <w:vMerge/>
          </w:tcPr>
          <w:p w14:paraId="6578AE91" w14:textId="77777777" w:rsidR="009747E4" w:rsidRDefault="009747E4" w:rsidP="00EF46F1">
            <w:pPr>
              <w:pStyle w:val="Tablecontent"/>
            </w:pPr>
          </w:p>
        </w:tc>
      </w:tr>
      <w:tr w:rsidR="009747E4" w14:paraId="43E3A54D" w14:textId="77777777" w:rsidTr="009747E4">
        <w:tc>
          <w:tcPr>
            <w:tcW w:w="993" w:type="dxa"/>
            <w:vMerge/>
          </w:tcPr>
          <w:p w14:paraId="414A7C17" w14:textId="77777777" w:rsidR="009747E4" w:rsidRPr="00A57596" w:rsidRDefault="009747E4" w:rsidP="00EF46F1">
            <w:pPr>
              <w:pStyle w:val="Tablecontent"/>
            </w:pPr>
          </w:p>
        </w:tc>
        <w:tc>
          <w:tcPr>
            <w:tcW w:w="4911" w:type="dxa"/>
            <w:vAlign w:val="center"/>
          </w:tcPr>
          <w:p w14:paraId="4C8D8426" w14:textId="6C151CEB" w:rsidR="009747E4" w:rsidRPr="00A57596" w:rsidRDefault="009747E4" w:rsidP="00EF46F1">
            <w:pPr>
              <w:pStyle w:val="Tablecontent"/>
            </w:pPr>
            <w:r w:rsidRPr="00A57596">
              <w:t>Multicast Packets per second</w:t>
            </w:r>
          </w:p>
        </w:tc>
        <w:tc>
          <w:tcPr>
            <w:tcW w:w="4562" w:type="dxa"/>
            <w:vMerge/>
          </w:tcPr>
          <w:p w14:paraId="6C138509" w14:textId="77777777" w:rsidR="009747E4" w:rsidRDefault="009747E4" w:rsidP="00EF46F1">
            <w:pPr>
              <w:pStyle w:val="Tablecontent"/>
            </w:pPr>
          </w:p>
        </w:tc>
      </w:tr>
      <w:tr w:rsidR="009747E4" w14:paraId="4DC182EE" w14:textId="77777777" w:rsidTr="009747E4">
        <w:tc>
          <w:tcPr>
            <w:tcW w:w="993" w:type="dxa"/>
            <w:vMerge/>
          </w:tcPr>
          <w:p w14:paraId="241EB609" w14:textId="77777777" w:rsidR="009747E4" w:rsidRPr="00A57596" w:rsidRDefault="009747E4" w:rsidP="00EF46F1">
            <w:pPr>
              <w:pStyle w:val="Tablecontent"/>
            </w:pPr>
          </w:p>
        </w:tc>
        <w:tc>
          <w:tcPr>
            <w:tcW w:w="4911" w:type="dxa"/>
            <w:vAlign w:val="center"/>
          </w:tcPr>
          <w:p w14:paraId="2B9C9FB1" w14:textId="233534A3" w:rsidR="009747E4" w:rsidRPr="00A57596" w:rsidRDefault="009747E4" w:rsidP="00EF46F1">
            <w:pPr>
              <w:pStyle w:val="Tablecontent"/>
            </w:pPr>
            <w:r w:rsidRPr="00A57596">
              <w:t>Unicast Packets per second</w:t>
            </w:r>
          </w:p>
        </w:tc>
        <w:tc>
          <w:tcPr>
            <w:tcW w:w="4562" w:type="dxa"/>
            <w:vMerge/>
          </w:tcPr>
          <w:p w14:paraId="32A70D99" w14:textId="77777777" w:rsidR="009747E4" w:rsidRDefault="009747E4" w:rsidP="00EF46F1">
            <w:pPr>
              <w:pStyle w:val="Tablecontent"/>
            </w:pPr>
          </w:p>
        </w:tc>
      </w:tr>
      <w:tr w:rsidR="009747E4" w14:paraId="52DE8FDA" w14:textId="77777777" w:rsidTr="009747E4">
        <w:tc>
          <w:tcPr>
            <w:tcW w:w="993" w:type="dxa"/>
            <w:vMerge/>
          </w:tcPr>
          <w:p w14:paraId="5F033C0C" w14:textId="77777777" w:rsidR="009747E4" w:rsidRPr="00A57596" w:rsidRDefault="009747E4" w:rsidP="008C4713">
            <w:pPr>
              <w:pStyle w:val="Tablecontent"/>
            </w:pPr>
          </w:p>
        </w:tc>
        <w:tc>
          <w:tcPr>
            <w:tcW w:w="4911" w:type="dxa"/>
            <w:vAlign w:val="center"/>
          </w:tcPr>
          <w:p w14:paraId="1A239066" w14:textId="7CCF8BA1" w:rsidR="009747E4" w:rsidRPr="00A57596" w:rsidRDefault="009747E4" w:rsidP="008C4713">
            <w:pPr>
              <w:pStyle w:val="Tablecontent"/>
            </w:pPr>
            <w:r w:rsidRPr="00A57596">
              <w:t>Traffic (KBps)</w:t>
            </w:r>
          </w:p>
        </w:tc>
        <w:tc>
          <w:tcPr>
            <w:tcW w:w="4562" w:type="dxa"/>
            <w:vMerge/>
          </w:tcPr>
          <w:p w14:paraId="61674C14" w14:textId="77777777" w:rsidR="009747E4" w:rsidRDefault="009747E4" w:rsidP="008C4713">
            <w:pPr>
              <w:pStyle w:val="Tablecontent"/>
            </w:pPr>
          </w:p>
        </w:tc>
      </w:tr>
      <w:tr w:rsidR="009747E4" w14:paraId="51CB9253" w14:textId="77777777" w:rsidTr="009747E4">
        <w:tc>
          <w:tcPr>
            <w:tcW w:w="993" w:type="dxa"/>
            <w:vMerge/>
          </w:tcPr>
          <w:p w14:paraId="476CCEE3" w14:textId="77777777" w:rsidR="009747E4" w:rsidRPr="00A57596" w:rsidRDefault="009747E4" w:rsidP="008C4713">
            <w:pPr>
              <w:pStyle w:val="Tablecontent"/>
            </w:pPr>
          </w:p>
        </w:tc>
        <w:tc>
          <w:tcPr>
            <w:tcW w:w="4911" w:type="dxa"/>
            <w:vAlign w:val="center"/>
          </w:tcPr>
          <w:p w14:paraId="3449C1DE" w14:textId="109C2D13" w:rsidR="009747E4" w:rsidRPr="00A57596" w:rsidRDefault="009747E4" w:rsidP="008C4713">
            <w:pPr>
              <w:pStyle w:val="Tablecontent"/>
            </w:pPr>
            <w:r w:rsidRPr="00A57596">
              <w:t>Total Packets per second</w:t>
            </w:r>
          </w:p>
        </w:tc>
        <w:tc>
          <w:tcPr>
            <w:tcW w:w="4562" w:type="dxa"/>
            <w:vMerge/>
          </w:tcPr>
          <w:p w14:paraId="0C9F2E9A" w14:textId="77777777" w:rsidR="009747E4" w:rsidRDefault="009747E4" w:rsidP="008C4713">
            <w:pPr>
              <w:pStyle w:val="Tablecontent"/>
            </w:pPr>
          </w:p>
        </w:tc>
      </w:tr>
      <w:tr w:rsidR="009747E4" w14:paraId="2155A4A9" w14:textId="77777777" w:rsidTr="009747E4">
        <w:tc>
          <w:tcPr>
            <w:tcW w:w="993" w:type="dxa"/>
            <w:vMerge w:val="restart"/>
          </w:tcPr>
          <w:p w14:paraId="1A5C4BD2" w14:textId="23DC12E7" w:rsidR="009747E4" w:rsidRPr="00A57596" w:rsidRDefault="009747E4" w:rsidP="00EF46F1">
            <w:pPr>
              <w:pStyle w:val="Tablecontent"/>
            </w:pPr>
            <w:r>
              <w:t>Total</w:t>
            </w:r>
          </w:p>
        </w:tc>
        <w:tc>
          <w:tcPr>
            <w:tcW w:w="4911" w:type="dxa"/>
            <w:vAlign w:val="center"/>
          </w:tcPr>
          <w:p w14:paraId="2B143F2E" w14:textId="0FB383AE" w:rsidR="009747E4" w:rsidRPr="00A57596" w:rsidRDefault="009747E4" w:rsidP="00EF46F1">
            <w:pPr>
              <w:pStyle w:val="Tablecontent"/>
            </w:pPr>
            <w:r w:rsidRPr="00A57596">
              <w:t>Dropped Packets per second</w:t>
            </w:r>
          </w:p>
        </w:tc>
        <w:tc>
          <w:tcPr>
            <w:tcW w:w="4562" w:type="dxa"/>
          </w:tcPr>
          <w:p w14:paraId="42C882FB" w14:textId="77777777" w:rsidR="009747E4" w:rsidRDefault="009747E4" w:rsidP="00EF46F1">
            <w:pPr>
              <w:pStyle w:val="Tablecontent"/>
            </w:pPr>
          </w:p>
        </w:tc>
      </w:tr>
      <w:tr w:rsidR="009747E4" w14:paraId="1DE67ACD" w14:textId="77777777" w:rsidTr="009747E4">
        <w:tc>
          <w:tcPr>
            <w:tcW w:w="993" w:type="dxa"/>
            <w:vMerge/>
          </w:tcPr>
          <w:p w14:paraId="7B75E8A2" w14:textId="77777777" w:rsidR="009747E4" w:rsidRPr="00A57596" w:rsidRDefault="009747E4" w:rsidP="00EF46F1">
            <w:pPr>
              <w:pStyle w:val="Tablecontent"/>
            </w:pPr>
          </w:p>
        </w:tc>
        <w:tc>
          <w:tcPr>
            <w:tcW w:w="4911" w:type="dxa"/>
            <w:vAlign w:val="center"/>
          </w:tcPr>
          <w:p w14:paraId="507F07CB" w14:textId="5C8528AA" w:rsidR="009747E4" w:rsidRPr="00A57596" w:rsidRDefault="009747E4" w:rsidP="00EF46F1">
            <w:pPr>
              <w:pStyle w:val="Tablecontent"/>
            </w:pPr>
            <w:r w:rsidRPr="00A57596">
              <w:t>Utilization (KBps)</w:t>
            </w:r>
          </w:p>
        </w:tc>
        <w:tc>
          <w:tcPr>
            <w:tcW w:w="4562" w:type="dxa"/>
          </w:tcPr>
          <w:p w14:paraId="345AE3EB" w14:textId="77777777" w:rsidR="009747E4" w:rsidRDefault="009747E4" w:rsidP="00EF46F1">
            <w:pPr>
              <w:pStyle w:val="Tablecontent"/>
            </w:pPr>
          </w:p>
        </w:tc>
      </w:tr>
    </w:tbl>
    <w:p w14:paraId="2E44E915" w14:textId="14D534A4" w:rsidR="009747E4" w:rsidRDefault="009747E4" w:rsidP="009747E4">
      <w:r>
        <w:t xml:space="preserve">For each distributed </w:t>
      </w:r>
      <w:r w:rsidR="005E3B3E">
        <w:t>port group</w:t>
      </w:r>
      <w:r>
        <w:t>, you get the following metrics:</w:t>
      </w:r>
    </w:p>
    <w:p w14:paraId="24AE97CF" w14:textId="77777777" w:rsidR="009747E4" w:rsidRDefault="009747E4" w:rsidP="009747E4">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993"/>
        <w:gridCol w:w="3118"/>
        <w:gridCol w:w="6355"/>
      </w:tblGrid>
      <w:tr w:rsidR="002038C4" w14:paraId="09D9869D" w14:textId="77777777" w:rsidTr="002038C4">
        <w:tc>
          <w:tcPr>
            <w:tcW w:w="993" w:type="dxa"/>
          </w:tcPr>
          <w:p w14:paraId="41525953" w14:textId="77777777" w:rsidR="002038C4" w:rsidRDefault="002038C4" w:rsidP="002038C4">
            <w:pPr>
              <w:pStyle w:val="Tableheading"/>
            </w:pPr>
          </w:p>
        </w:tc>
        <w:tc>
          <w:tcPr>
            <w:tcW w:w="3118" w:type="dxa"/>
            <w:vAlign w:val="center"/>
          </w:tcPr>
          <w:p w14:paraId="0F398FB6" w14:textId="77777777" w:rsidR="002038C4" w:rsidRDefault="002038C4" w:rsidP="002038C4">
            <w:pPr>
              <w:pStyle w:val="Tableheading"/>
            </w:pPr>
          </w:p>
        </w:tc>
        <w:tc>
          <w:tcPr>
            <w:tcW w:w="6355" w:type="dxa"/>
            <w:vAlign w:val="center"/>
          </w:tcPr>
          <w:p w14:paraId="2E4AE254" w14:textId="52A96BF5" w:rsidR="002038C4" w:rsidRPr="00611E83" w:rsidRDefault="002038C4" w:rsidP="002038C4">
            <w:pPr>
              <w:pStyle w:val="Tableheading"/>
            </w:pPr>
            <w:r>
              <w:t>vCenter API Metric Key</w:t>
            </w:r>
          </w:p>
        </w:tc>
      </w:tr>
      <w:tr w:rsidR="002038C4" w14:paraId="140173BC" w14:textId="77777777" w:rsidTr="002038C4">
        <w:tc>
          <w:tcPr>
            <w:tcW w:w="993" w:type="dxa"/>
            <w:vMerge w:val="restart"/>
          </w:tcPr>
          <w:p w14:paraId="1B7AA224" w14:textId="479AE3A4" w:rsidR="002038C4" w:rsidRPr="00A57596" w:rsidRDefault="002038C4" w:rsidP="002038C4">
            <w:pPr>
              <w:pStyle w:val="Tablecontent"/>
            </w:pPr>
            <w:r>
              <w:t>Egress</w:t>
            </w:r>
          </w:p>
        </w:tc>
        <w:tc>
          <w:tcPr>
            <w:tcW w:w="3118" w:type="dxa"/>
            <w:vAlign w:val="center"/>
          </w:tcPr>
          <w:p w14:paraId="4AAB0210" w14:textId="063041A8" w:rsidR="002038C4" w:rsidRPr="00A57596" w:rsidRDefault="002038C4" w:rsidP="002038C4">
            <w:pPr>
              <w:pStyle w:val="Tablecontent"/>
            </w:pPr>
            <w:r>
              <w:t>Broadcast Packets per second</w:t>
            </w:r>
          </w:p>
        </w:tc>
        <w:tc>
          <w:tcPr>
            <w:tcW w:w="6355" w:type="dxa"/>
            <w:vAlign w:val="center"/>
          </w:tcPr>
          <w:p w14:paraId="1D7B087D" w14:textId="7E9F619A" w:rsidR="002038C4" w:rsidRPr="002038C4" w:rsidRDefault="002038C4" w:rsidP="002038C4">
            <w:pPr>
              <w:pStyle w:val="Tablecontent"/>
            </w:pPr>
            <w:r>
              <w:t xml:space="preserve">Sum of ESXi hosts </w:t>
            </w:r>
            <w:r w:rsidRPr="00611E83">
              <w:t>net.throughput.vds.pktsTxBcast.average</w:t>
            </w:r>
            <w:r>
              <w:t xml:space="preserve"> </w:t>
            </w:r>
          </w:p>
        </w:tc>
      </w:tr>
      <w:tr w:rsidR="002038C4" w14:paraId="2277F00E" w14:textId="77777777" w:rsidTr="002038C4">
        <w:tc>
          <w:tcPr>
            <w:tcW w:w="993" w:type="dxa"/>
            <w:vMerge/>
          </w:tcPr>
          <w:p w14:paraId="329E1228" w14:textId="77777777" w:rsidR="002038C4" w:rsidRDefault="002038C4" w:rsidP="002038C4">
            <w:pPr>
              <w:pStyle w:val="Tablecontent"/>
            </w:pPr>
          </w:p>
        </w:tc>
        <w:tc>
          <w:tcPr>
            <w:tcW w:w="3118" w:type="dxa"/>
            <w:vAlign w:val="center"/>
          </w:tcPr>
          <w:p w14:paraId="752B5BD9" w14:textId="6FA39951" w:rsidR="002038C4" w:rsidRDefault="002038C4" w:rsidP="002038C4">
            <w:pPr>
              <w:pStyle w:val="Tablecontent"/>
            </w:pPr>
            <w:r>
              <w:t>Dropped Packets per second</w:t>
            </w:r>
          </w:p>
        </w:tc>
        <w:tc>
          <w:tcPr>
            <w:tcW w:w="6355" w:type="dxa"/>
            <w:vAlign w:val="center"/>
          </w:tcPr>
          <w:p w14:paraId="1B6F9370" w14:textId="7D57B65D" w:rsidR="002038C4" w:rsidRPr="002038C4" w:rsidRDefault="002038C4" w:rsidP="002038C4">
            <w:pPr>
              <w:pStyle w:val="Tablecontent"/>
            </w:pPr>
            <w:r>
              <w:t xml:space="preserve">Sum of ESXi hosts </w:t>
            </w:r>
            <w:r w:rsidRPr="00611E83">
              <w:t>net.throughput.vds.droppedTx.average</w:t>
            </w:r>
          </w:p>
        </w:tc>
      </w:tr>
      <w:tr w:rsidR="002038C4" w14:paraId="144A445C" w14:textId="77777777" w:rsidTr="002038C4">
        <w:tc>
          <w:tcPr>
            <w:tcW w:w="993" w:type="dxa"/>
            <w:vMerge/>
          </w:tcPr>
          <w:p w14:paraId="0E5E9355" w14:textId="77777777" w:rsidR="002038C4" w:rsidRDefault="002038C4" w:rsidP="002038C4">
            <w:pPr>
              <w:pStyle w:val="Tablecontent"/>
            </w:pPr>
          </w:p>
        </w:tc>
        <w:tc>
          <w:tcPr>
            <w:tcW w:w="3118" w:type="dxa"/>
            <w:vAlign w:val="center"/>
          </w:tcPr>
          <w:p w14:paraId="5D46D8B4" w14:textId="0DE8412D" w:rsidR="002038C4" w:rsidRDefault="002038C4" w:rsidP="002038C4">
            <w:pPr>
              <w:pStyle w:val="Tablecontent"/>
            </w:pPr>
            <w:r>
              <w:t>Multicast Packets per second</w:t>
            </w:r>
          </w:p>
        </w:tc>
        <w:tc>
          <w:tcPr>
            <w:tcW w:w="6355" w:type="dxa"/>
            <w:vAlign w:val="center"/>
          </w:tcPr>
          <w:p w14:paraId="01F44D68" w14:textId="4955A2E2" w:rsidR="002038C4" w:rsidRPr="002038C4" w:rsidRDefault="002038C4" w:rsidP="002038C4">
            <w:pPr>
              <w:pStyle w:val="Tablecontent"/>
            </w:pPr>
            <w:r>
              <w:t xml:space="preserve">Sum of ESXi hosts </w:t>
            </w:r>
            <w:r w:rsidRPr="00611E83">
              <w:t>net.throughput.vds.pktsTxMcast.average</w:t>
            </w:r>
          </w:p>
        </w:tc>
      </w:tr>
      <w:tr w:rsidR="002038C4" w14:paraId="62BDB36D" w14:textId="77777777" w:rsidTr="002038C4">
        <w:tc>
          <w:tcPr>
            <w:tcW w:w="993" w:type="dxa"/>
            <w:vMerge/>
          </w:tcPr>
          <w:p w14:paraId="194F4B72" w14:textId="77777777" w:rsidR="002038C4" w:rsidRDefault="002038C4" w:rsidP="002038C4">
            <w:pPr>
              <w:pStyle w:val="Tablecontent"/>
            </w:pPr>
          </w:p>
        </w:tc>
        <w:tc>
          <w:tcPr>
            <w:tcW w:w="3118" w:type="dxa"/>
            <w:vAlign w:val="center"/>
          </w:tcPr>
          <w:p w14:paraId="120E153B" w14:textId="47323B03" w:rsidR="002038C4" w:rsidRPr="002038C4" w:rsidRDefault="002038C4" w:rsidP="002038C4">
            <w:pPr>
              <w:pStyle w:val="Tablecontent"/>
            </w:pPr>
            <w:r w:rsidRPr="00611E83">
              <w:t>Packets per second</w:t>
            </w:r>
          </w:p>
        </w:tc>
        <w:tc>
          <w:tcPr>
            <w:tcW w:w="6355" w:type="dxa"/>
            <w:vAlign w:val="center"/>
          </w:tcPr>
          <w:p w14:paraId="4151307B" w14:textId="379018B3" w:rsidR="002038C4" w:rsidRPr="00611E83" w:rsidRDefault="002038C4" w:rsidP="002038C4">
            <w:pPr>
              <w:pStyle w:val="Tablecontent"/>
            </w:pPr>
            <w:r w:rsidRPr="002038C4">
              <w:t>net.throughput.vds.pktsTx.average</w:t>
            </w:r>
          </w:p>
        </w:tc>
      </w:tr>
      <w:tr w:rsidR="002038C4" w14:paraId="427E3612" w14:textId="77777777" w:rsidTr="002038C4">
        <w:tc>
          <w:tcPr>
            <w:tcW w:w="993" w:type="dxa"/>
            <w:vMerge/>
          </w:tcPr>
          <w:p w14:paraId="318869B8" w14:textId="77777777" w:rsidR="002038C4" w:rsidRDefault="002038C4" w:rsidP="002038C4">
            <w:pPr>
              <w:pStyle w:val="Tablecontent"/>
            </w:pPr>
          </w:p>
        </w:tc>
        <w:tc>
          <w:tcPr>
            <w:tcW w:w="3118" w:type="dxa"/>
            <w:vAlign w:val="center"/>
          </w:tcPr>
          <w:p w14:paraId="594C8DB6" w14:textId="48969164" w:rsidR="002038C4" w:rsidRPr="002038C4" w:rsidRDefault="002038C4" w:rsidP="002038C4">
            <w:pPr>
              <w:pStyle w:val="Tablecontent"/>
            </w:pPr>
            <w:r w:rsidRPr="00611E83">
              <w:t>Unicast Packets per second</w:t>
            </w:r>
          </w:p>
        </w:tc>
        <w:tc>
          <w:tcPr>
            <w:tcW w:w="6355" w:type="dxa"/>
            <w:vAlign w:val="center"/>
          </w:tcPr>
          <w:p w14:paraId="0F7BE26E" w14:textId="77777777" w:rsidR="002038C4" w:rsidRDefault="002038C4" w:rsidP="002038C4">
            <w:pPr>
              <w:pStyle w:val="Tablecontent"/>
            </w:pPr>
            <w:r>
              <w:t xml:space="preserve">Note this is not a raw counter. </w:t>
            </w:r>
          </w:p>
          <w:p w14:paraId="68E55F19" w14:textId="7CB66400" w:rsidR="002038C4" w:rsidRPr="002038C4" w:rsidRDefault="002038C4" w:rsidP="002038C4">
            <w:pPr>
              <w:pStyle w:val="Tablecontent"/>
            </w:pPr>
            <w:r>
              <w:t>Formula is Total – Broadcast – Multicast</w:t>
            </w:r>
          </w:p>
        </w:tc>
      </w:tr>
      <w:tr w:rsidR="002038C4" w14:paraId="663E6BCC" w14:textId="77777777" w:rsidTr="002038C4">
        <w:tc>
          <w:tcPr>
            <w:tcW w:w="993" w:type="dxa"/>
            <w:vMerge w:val="restart"/>
          </w:tcPr>
          <w:p w14:paraId="1E3CFAC7" w14:textId="786881B9" w:rsidR="002038C4" w:rsidRPr="002038C4" w:rsidRDefault="002038C4" w:rsidP="002038C4">
            <w:pPr>
              <w:pStyle w:val="Tablecontent"/>
              <w:rPr>
                <w:lang w:val="en-SG"/>
              </w:rPr>
            </w:pPr>
            <w:r>
              <w:rPr>
                <w:lang w:val="en-SG"/>
              </w:rPr>
              <w:t>Ingress</w:t>
            </w:r>
          </w:p>
        </w:tc>
        <w:tc>
          <w:tcPr>
            <w:tcW w:w="3118" w:type="dxa"/>
            <w:vAlign w:val="center"/>
          </w:tcPr>
          <w:p w14:paraId="246D6569" w14:textId="589FACD4" w:rsidR="002038C4" w:rsidRPr="00611E83" w:rsidRDefault="002038C4" w:rsidP="002038C4">
            <w:pPr>
              <w:pStyle w:val="Tablecontent"/>
            </w:pPr>
            <w:r>
              <w:t>Broadcast Packets per second</w:t>
            </w:r>
          </w:p>
        </w:tc>
        <w:tc>
          <w:tcPr>
            <w:tcW w:w="6355" w:type="dxa"/>
            <w:vMerge w:val="restart"/>
            <w:vAlign w:val="center"/>
          </w:tcPr>
          <w:p w14:paraId="13D82635" w14:textId="004A63A3" w:rsidR="002038C4" w:rsidRDefault="002038C4" w:rsidP="002038C4">
            <w:pPr>
              <w:pStyle w:val="Tablecontent"/>
            </w:pPr>
            <w:r>
              <w:t>As per above, except from traffic entering the switch from outside world.</w:t>
            </w:r>
          </w:p>
        </w:tc>
      </w:tr>
      <w:tr w:rsidR="002038C4" w14:paraId="24EE3F92" w14:textId="77777777" w:rsidTr="002038C4">
        <w:tc>
          <w:tcPr>
            <w:tcW w:w="993" w:type="dxa"/>
            <w:vMerge/>
          </w:tcPr>
          <w:p w14:paraId="159025B5" w14:textId="77777777" w:rsidR="002038C4" w:rsidRDefault="002038C4" w:rsidP="002038C4">
            <w:pPr>
              <w:pStyle w:val="Tablecontent"/>
              <w:rPr>
                <w:lang w:val="en-SG"/>
              </w:rPr>
            </w:pPr>
          </w:p>
        </w:tc>
        <w:tc>
          <w:tcPr>
            <w:tcW w:w="3118" w:type="dxa"/>
            <w:vAlign w:val="center"/>
          </w:tcPr>
          <w:p w14:paraId="56035D54" w14:textId="00B62E31" w:rsidR="002038C4" w:rsidRPr="00611E83" w:rsidRDefault="002038C4" w:rsidP="002038C4">
            <w:pPr>
              <w:pStyle w:val="Tablecontent"/>
            </w:pPr>
            <w:r>
              <w:t>Dropped Packets per second</w:t>
            </w:r>
          </w:p>
        </w:tc>
        <w:tc>
          <w:tcPr>
            <w:tcW w:w="6355" w:type="dxa"/>
            <w:vMerge/>
            <w:vAlign w:val="center"/>
          </w:tcPr>
          <w:p w14:paraId="5A2051C8" w14:textId="77777777" w:rsidR="002038C4" w:rsidRDefault="002038C4" w:rsidP="002038C4">
            <w:pPr>
              <w:pStyle w:val="Tablecontent"/>
            </w:pPr>
          </w:p>
        </w:tc>
      </w:tr>
      <w:tr w:rsidR="002038C4" w14:paraId="7BC49EFC" w14:textId="77777777" w:rsidTr="002038C4">
        <w:tc>
          <w:tcPr>
            <w:tcW w:w="993" w:type="dxa"/>
            <w:vMerge/>
          </w:tcPr>
          <w:p w14:paraId="13B52A79" w14:textId="77777777" w:rsidR="002038C4" w:rsidRDefault="002038C4" w:rsidP="002038C4">
            <w:pPr>
              <w:pStyle w:val="Tablecontent"/>
              <w:rPr>
                <w:lang w:val="en-SG"/>
              </w:rPr>
            </w:pPr>
          </w:p>
        </w:tc>
        <w:tc>
          <w:tcPr>
            <w:tcW w:w="3118" w:type="dxa"/>
            <w:vAlign w:val="center"/>
          </w:tcPr>
          <w:p w14:paraId="282B2898" w14:textId="6816B3DD" w:rsidR="002038C4" w:rsidRPr="00611E83" w:rsidRDefault="002038C4" w:rsidP="002038C4">
            <w:pPr>
              <w:pStyle w:val="Tablecontent"/>
            </w:pPr>
            <w:r>
              <w:t>Multicast Packets per second</w:t>
            </w:r>
          </w:p>
        </w:tc>
        <w:tc>
          <w:tcPr>
            <w:tcW w:w="6355" w:type="dxa"/>
            <w:vMerge/>
            <w:vAlign w:val="center"/>
          </w:tcPr>
          <w:p w14:paraId="1AC11162" w14:textId="77777777" w:rsidR="002038C4" w:rsidRDefault="002038C4" w:rsidP="002038C4">
            <w:pPr>
              <w:pStyle w:val="Tablecontent"/>
            </w:pPr>
          </w:p>
        </w:tc>
      </w:tr>
      <w:tr w:rsidR="002038C4" w14:paraId="5D81A50F" w14:textId="77777777" w:rsidTr="002038C4">
        <w:tc>
          <w:tcPr>
            <w:tcW w:w="993" w:type="dxa"/>
            <w:vMerge/>
          </w:tcPr>
          <w:p w14:paraId="620B9561" w14:textId="77777777" w:rsidR="002038C4" w:rsidRDefault="002038C4" w:rsidP="002038C4">
            <w:pPr>
              <w:pStyle w:val="Tablecontent"/>
              <w:rPr>
                <w:lang w:val="en-SG"/>
              </w:rPr>
            </w:pPr>
          </w:p>
        </w:tc>
        <w:tc>
          <w:tcPr>
            <w:tcW w:w="3118" w:type="dxa"/>
            <w:vAlign w:val="center"/>
          </w:tcPr>
          <w:p w14:paraId="716EA1E5" w14:textId="49FF099D" w:rsidR="002038C4" w:rsidRPr="00611E83" w:rsidRDefault="002038C4" w:rsidP="002038C4">
            <w:pPr>
              <w:pStyle w:val="Tablecontent"/>
            </w:pPr>
            <w:r w:rsidRPr="00611E83">
              <w:t>Packets per second</w:t>
            </w:r>
          </w:p>
        </w:tc>
        <w:tc>
          <w:tcPr>
            <w:tcW w:w="6355" w:type="dxa"/>
            <w:vMerge/>
            <w:vAlign w:val="center"/>
          </w:tcPr>
          <w:p w14:paraId="3C45D177" w14:textId="77777777" w:rsidR="002038C4" w:rsidRDefault="002038C4" w:rsidP="002038C4">
            <w:pPr>
              <w:pStyle w:val="Tablecontent"/>
            </w:pPr>
          </w:p>
        </w:tc>
      </w:tr>
      <w:tr w:rsidR="002038C4" w14:paraId="5A221DFD" w14:textId="77777777" w:rsidTr="002038C4">
        <w:tc>
          <w:tcPr>
            <w:tcW w:w="993" w:type="dxa"/>
            <w:vMerge/>
          </w:tcPr>
          <w:p w14:paraId="2EBA2E95" w14:textId="77777777" w:rsidR="002038C4" w:rsidRDefault="002038C4" w:rsidP="002038C4">
            <w:pPr>
              <w:pStyle w:val="Tablecontent"/>
              <w:rPr>
                <w:lang w:val="en-SG"/>
              </w:rPr>
            </w:pPr>
          </w:p>
        </w:tc>
        <w:tc>
          <w:tcPr>
            <w:tcW w:w="3118" w:type="dxa"/>
            <w:vAlign w:val="center"/>
          </w:tcPr>
          <w:p w14:paraId="3799D3EF" w14:textId="69E5640D" w:rsidR="002038C4" w:rsidRPr="00611E83" w:rsidRDefault="002038C4" w:rsidP="002038C4">
            <w:pPr>
              <w:pStyle w:val="Tablecontent"/>
            </w:pPr>
            <w:r w:rsidRPr="00611E83">
              <w:t>Unicast Packets per second</w:t>
            </w:r>
          </w:p>
        </w:tc>
        <w:tc>
          <w:tcPr>
            <w:tcW w:w="6355" w:type="dxa"/>
            <w:vMerge/>
            <w:vAlign w:val="center"/>
          </w:tcPr>
          <w:p w14:paraId="23644E72" w14:textId="77777777" w:rsidR="002038C4" w:rsidRDefault="002038C4" w:rsidP="002038C4">
            <w:pPr>
              <w:pStyle w:val="Tablecontent"/>
            </w:pPr>
          </w:p>
        </w:tc>
      </w:tr>
      <w:tr w:rsidR="00BD223D" w14:paraId="0291B61D" w14:textId="77777777" w:rsidTr="002038C4">
        <w:tc>
          <w:tcPr>
            <w:tcW w:w="993" w:type="dxa"/>
            <w:vMerge w:val="restart"/>
          </w:tcPr>
          <w:p w14:paraId="723D0913" w14:textId="0DB59F1B" w:rsidR="00BD223D" w:rsidRPr="00BD223D" w:rsidRDefault="00BD223D" w:rsidP="00BD223D">
            <w:pPr>
              <w:pStyle w:val="Tablecontent"/>
            </w:pPr>
            <w:r>
              <w:t>VM</w:t>
            </w:r>
          </w:p>
        </w:tc>
        <w:tc>
          <w:tcPr>
            <w:tcW w:w="3118" w:type="dxa"/>
            <w:vAlign w:val="center"/>
          </w:tcPr>
          <w:p w14:paraId="2A9217BD" w14:textId="777A5166" w:rsidR="00BD223D" w:rsidRPr="00BD223D" w:rsidRDefault="00BD223D" w:rsidP="00BD223D">
            <w:pPr>
              <w:pStyle w:val="Tablecontent"/>
            </w:pPr>
            <w:r w:rsidRPr="00611E83">
              <w:t>Egress Traffic (KBps)</w:t>
            </w:r>
          </w:p>
        </w:tc>
        <w:tc>
          <w:tcPr>
            <w:tcW w:w="6355" w:type="dxa"/>
            <w:vAlign w:val="center"/>
          </w:tcPr>
          <w:p w14:paraId="41A56EA0" w14:textId="07B5335E" w:rsidR="00BD223D" w:rsidRPr="00BD223D" w:rsidRDefault="00BD223D" w:rsidP="00BD223D">
            <w:pPr>
              <w:pStyle w:val="Tablecontent"/>
            </w:pPr>
            <w:r w:rsidRPr="00BD223D">
              <w:t xml:space="preserve">Sum of VM vNIC </w:t>
            </w:r>
            <w:r w:rsidRPr="00611E83">
              <w:t>net.received.average</w:t>
            </w:r>
            <w:r w:rsidRPr="00BD223D">
              <w:t xml:space="preserve"> metric, only if it’s backed by distributed port group. </w:t>
            </w:r>
          </w:p>
        </w:tc>
      </w:tr>
      <w:tr w:rsidR="00BD223D" w14:paraId="5E441F0B" w14:textId="77777777" w:rsidTr="002038C4">
        <w:tc>
          <w:tcPr>
            <w:tcW w:w="993" w:type="dxa"/>
            <w:vMerge/>
          </w:tcPr>
          <w:p w14:paraId="08B4B687" w14:textId="77777777" w:rsidR="00BD223D" w:rsidRPr="00BD223D" w:rsidRDefault="00BD223D" w:rsidP="00BD223D">
            <w:pPr>
              <w:pStyle w:val="Tablecontent"/>
            </w:pPr>
          </w:p>
        </w:tc>
        <w:tc>
          <w:tcPr>
            <w:tcW w:w="3118" w:type="dxa"/>
            <w:vAlign w:val="center"/>
          </w:tcPr>
          <w:p w14:paraId="17CB1DD4" w14:textId="2A91A912" w:rsidR="00BD223D" w:rsidRPr="00BD223D" w:rsidRDefault="00BD223D" w:rsidP="00BD223D">
            <w:pPr>
              <w:pStyle w:val="Tablecontent"/>
            </w:pPr>
            <w:r w:rsidRPr="00611E83">
              <w:t>Ingress Traffic (KBps)</w:t>
            </w:r>
          </w:p>
        </w:tc>
        <w:tc>
          <w:tcPr>
            <w:tcW w:w="6355" w:type="dxa"/>
            <w:vAlign w:val="center"/>
          </w:tcPr>
          <w:p w14:paraId="66441E1D" w14:textId="2AA0CFF0" w:rsidR="00BD223D" w:rsidRPr="00BD223D" w:rsidRDefault="00BD223D" w:rsidP="00BD223D">
            <w:pPr>
              <w:pStyle w:val="Tablecontent"/>
            </w:pPr>
            <w:r>
              <w:t xml:space="preserve">As above, but using the </w:t>
            </w:r>
            <w:r w:rsidRPr="00611E83">
              <w:t>net.transmitted.average</w:t>
            </w:r>
            <w:r>
              <w:t xml:space="preserve"> metric.</w:t>
            </w:r>
          </w:p>
        </w:tc>
      </w:tr>
      <w:tr w:rsidR="00BD223D" w14:paraId="474635E8" w14:textId="77777777" w:rsidTr="002038C4">
        <w:tc>
          <w:tcPr>
            <w:tcW w:w="993" w:type="dxa"/>
            <w:vMerge/>
          </w:tcPr>
          <w:p w14:paraId="35E32F89" w14:textId="77777777" w:rsidR="00BD223D" w:rsidRPr="00BD223D" w:rsidRDefault="00BD223D" w:rsidP="00BD223D">
            <w:pPr>
              <w:pStyle w:val="Tablecontent"/>
            </w:pPr>
          </w:p>
        </w:tc>
        <w:tc>
          <w:tcPr>
            <w:tcW w:w="3118" w:type="dxa"/>
            <w:vAlign w:val="center"/>
          </w:tcPr>
          <w:p w14:paraId="67A3743B" w14:textId="1E1B101C" w:rsidR="00BD223D" w:rsidRPr="00BD223D" w:rsidRDefault="00BD223D" w:rsidP="00BD223D">
            <w:pPr>
              <w:pStyle w:val="Tablecontent"/>
            </w:pPr>
            <w:r w:rsidRPr="00611E83">
              <w:t>Utilization (KBps)</w:t>
            </w:r>
          </w:p>
        </w:tc>
        <w:tc>
          <w:tcPr>
            <w:tcW w:w="6355" w:type="dxa"/>
            <w:vAlign w:val="center"/>
          </w:tcPr>
          <w:p w14:paraId="04AEF6FF" w14:textId="213F55F4" w:rsidR="00BD223D" w:rsidRPr="00BD223D" w:rsidRDefault="00BD223D" w:rsidP="00BD223D">
            <w:pPr>
              <w:pStyle w:val="Tablecontent"/>
            </w:pPr>
            <w:r>
              <w:t>From vRealize Operations Egress + Ingress metrics</w:t>
            </w:r>
          </w:p>
        </w:tc>
      </w:tr>
    </w:tbl>
    <w:p w14:paraId="4B74B707" w14:textId="7480C70E" w:rsidR="00BC1B28" w:rsidRDefault="00BC1B28" w:rsidP="00E32B5B"/>
    <w:p w14:paraId="0B614DAA" w14:textId="77777777" w:rsidR="00BC1B28" w:rsidRPr="00BC1B28" w:rsidRDefault="00BC1B28" w:rsidP="00E32B5B"/>
    <w:p w14:paraId="53FBE56F" w14:textId="2D706C6B" w:rsidR="00173EBC" w:rsidRDefault="00D810B5" w:rsidP="00E32B5B">
      <w:pPr>
        <w:rPr>
          <w:lang w:val="en-GB"/>
        </w:rPr>
      </w:pPr>
      <w:r w:rsidRPr="00A452F2">
        <w:rPr>
          <w:lang w:val="en-GB"/>
        </w:rPr>
        <w:t xml:space="preserve">Capacity management does not apply to a port group, since its upper limit (also known as the physical capacity) can vary by even a minute. </w:t>
      </w:r>
      <w:r w:rsidR="00BE4173">
        <w:rPr>
          <w:lang w:val="en-GB"/>
        </w:rPr>
        <w:t xml:space="preserve">You can use </w:t>
      </w:r>
      <w:r w:rsidR="006D741A" w:rsidRPr="00A452F2">
        <w:rPr>
          <w:lang w:val="en-GB"/>
        </w:rPr>
        <w:t>static binding</w:t>
      </w:r>
      <w:r w:rsidR="00BE4173">
        <w:rPr>
          <w:lang w:val="en-GB"/>
        </w:rPr>
        <w:t xml:space="preserve"> if that helps in capacity and performance management.</w:t>
      </w:r>
    </w:p>
    <w:p w14:paraId="16CBD4CA" w14:textId="54AE4886" w:rsidR="00470456" w:rsidRPr="00470456" w:rsidRDefault="00A67DBB" w:rsidP="00470456">
      <w:pPr>
        <w:rPr>
          <w:lang w:val="en-GB"/>
        </w:rPr>
      </w:pPr>
      <w:r>
        <w:rPr>
          <w:lang w:val="en-GB"/>
        </w:rPr>
        <w:t>At the physical layer, you need to use adapter to gain visibility</w:t>
      </w:r>
      <w:r w:rsidR="00D23A4D">
        <w:rPr>
          <w:lang w:val="en-GB"/>
        </w:rPr>
        <w:t xml:space="preserve">. This gets you interesting metric such as CRC errors, </w:t>
      </w:r>
      <w:r w:rsidR="00470456" w:rsidRPr="00470456">
        <w:rPr>
          <w:lang w:val="en-GB"/>
        </w:rPr>
        <w:t>input drop</w:t>
      </w:r>
      <w:r w:rsidR="00C72915">
        <w:rPr>
          <w:lang w:val="en-GB"/>
        </w:rPr>
        <w:t xml:space="preserve"> (</w:t>
      </w:r>
      <w:r w:rsidR="007F134A">
        <w:rPr>
          <w:lang w:val="en-GB"/>
        </w:rPr>
        <w:t>system unable to cope with incoming packets</w:t>
      </w:r>
      <w:r w:rsidR="00C72915">
        <w:rPr>
          <w:lang w:val="en-GB"/>
        </w:rPr>
        <w:t>)</w:t>
      </w:r>
      <w:r w:rsidR="00470456" w:rsidRPr="00470456">
        <w:rPr>
          <w:lang w:val="en-GB"/>
        </w:rPr>
        <w:t>, input error</w:t>
      </w:r>
      <w:r w:rsidR="005D5875">
        <w:rPr>
          <w:lang w:val="en-GB"/>
        </w:rPr>
        <w:t xml:space="preserve"> (likely due to </w:t>
      </w:r>
      <w:r w:rsidR="00BF070B" w:rsidRPr="00470456">
        <w:rPr>
          <w:lang w:val="en-GB"/>
        </w:rPr>
        <w:t xml:space="preserve">physical layer issues, </w:t>
      </w:r>
      <w:r w:rsidR="007F134A">
        <w:rPr>
          <w:lang w:val="en-GB"/>
        </w:rPr>
        <w:t xml:space="preserve">such as </w:t>
      </w:r>
      <w:r w:rsidR="00BF070B" w:rsidRPr="00470456">
        <w:rPr>
          <w:lang w:val="en-GB"/>
        </w:rPr>
        <w:t xml:space="preserve">bad hardware, a noisy line, a bad connection, or incorrect </w:t>
      </w:r>
      <w:r w:rsidR="00BF070B">
        <w:rPr>
          <w:lang w:val="en-GB"/>
        </w:rPr>
        <w:t>data conversion)</w:t>
      </w:r>
      <w:r w:rsidR="00470456" w:rsidRPr="00470456">
        <w:rPr>
          <w:lang w:val="en-GB"/>
        </w:rPr>
        <w:t>, interface reset</w:t>
      </w:r>
      <w:r w:rsidR="00D85FC6">
        <w:rPr>
          <w:lang w:val="en-GB"/>
        </w:rPr>
        <w:t xml:space="preserve"> (due to issues such as congestion </w:t>
      </w:r>
      <w:r w:rsidR="00E34986">
        <w:rPr>
          <w:lang w:val="en-GB"/>
        </w:rPr>
        <w:t>on the line)</w:t>
      </w:r>
      <w:r w:rsidR="004009D2">
        <w:rPr>
          <w:lang w:val="en-GB"/>
        </w:rPr>
        <w:t>, output drop</w:t>
      </w:r>
      <w:r w:rsidR="00CC6FBB">
        <w:rPr>
          <w:lang w:val="en-GB"/>
        </w:rPr>
        <w:t xml:space="preserve"> (</w:t>
      </w:r>
      <w:r w:rsidR="00CC6FBB" w:rsidRPr="00470456">
        <w:rPr>
          <w:lang w:val="en-GB"/>
        </w:rPr>
        <w:t xml:space="preserve">system </w:t>
      </w:r>
      <w:r w:rsidR="00B247E5">
        <w:rPr>
          <w:lang w:val="en-GB"/>
        </w:rPr>
        <w:t xml:space="preserve">tries </w:t>
      </w:r>
      <w:r w:rsidR="00CC6FBB" w:rsidRPr="00470456">
        <w:rPr>
          <w:lang w:val="en-GB"/>
        </w:rPr>
        <w:t xml:space="preserve">to hand off a packet to a transmit buffer but </w:t>
      </w:r>
      <w:r w:rsidR="00B247E5">
        <w:rPr>
          <w:lang w:val="en-GB"/>
        </w:rPr>
        <w:t xml:space="preserve">it has </w:t>
      </w:r>
      <w:r w:rsidR="00CC6FBB" w:rsidRPr="00470456">
        <w:rPr>
          <w:lang w:val="en-GB"/>
        </w:rPr>
        <w:t xml:space="preserve">no </w:t>
      </w:r>
      <w:r w:rsidR="00B247E5">
        <w:rPr>
          <w:lang w:val="en-GB"/>
        </w:rPr>
        <w:t xml:space="preserve">more </w:t>
      </w:r>
      <w:r w:rsidR="00CC6FBB" w:rsidRPr="00470456">
        <w:rPr>
          <w:lang w:val="en-GB"/>
        </w:rPr>
        <w:t>buffers</w:t>
      </w:r>
      <w:r w:rsidR="00CC6FBB">
        <w:rPr>
          <w:lang w:val="en-GB"/>
        </w:rPr>
        <w:t>)</w:t>
      </w:r>
      <w:r w:rsidR="004009D2">
        <w:rPr>
          <w:lang w:val="en-GB"/>
        </w:rPr>
        <w:t xml:space="preserve">. More is covered </w:t>
      </w:r>
      <w:hyperlink r:id="rId759" w:history="1">
        <w:r w:rsidR="004009D2" w:rsidRPr="00CC6FBB">
          <w:rPr>
            <w:rStyle w:val="Hyperlink"/>
            <w:lang w:val="en-GB"/>
          </w:rPr>
          <w:t>here</w:t>
        </w:r>
      </w:hyperlink>
      <w:r w:rsidR="004009D2">
        <w:rPr>
          <w:lang w:val="en-GB"/>
        </w:rPr>
        <w:t xml:space="preserve">. </w:t>
      </w:r>
    </w:p>
    <w:p w14:paraId="425F5ACC" w14:textId="77777777" w:rsidR="009C7B64" w:rsidRDefault="00D00795" w:rsidP="00470456">
      <w:pPr>
        <w:rPr>
          <w:lang w:val="en-GB"/>
        </w:rPr>
      </w:pPr>
      <w:r>
        <w:rPr>
          <w:lang w:val="en-GB"/>
        </w:rPr>
        <w:t xml:space="preserve">You should expect error to be 0 or </w:t>
      </w:r>
      <w:r w:rsidR="00D85FC6">
        <w:rPr>
          <w:lang w:val="en-GB"/>
        </w:rPr>
        <w:t>below 1%.</w:t>
      </w:r>
    </w:p>
    <w:p w14:paraId="7074D223" w14:textId="45FE0DD1" w:rsidR="006247FE" w:rsidRDefault="009C7B64" w:rsidP="00470456">
      <w:pPr>
        <w:rPr>
          <w:color w:val="FF0000"/>
          <w:lang w:val="en-GB"/>
        </w:rPr>
      </w:pPr>
      <w:r w:rsidRPr="006247FE">
        <w:rPr>
          <w:color w:val="FF0000"/>
          <w:lang w:val="en-GB"/>
        </w:rPr>
        <w:t>[e1: need to document all vR Ops metrics]</w:t>
      </w:r>
    </w:p>
    <w:p w14:paraId="3E64E6CA" w14:textId="5DA52F3B" w:rsidR="000715E5" w:rsidRDefault="000715E5" w:rsidP="00470456">
      <w:pPr>
        <w:rPr>
          <w:color w:val="FF0000"/>
          <w:lang w:val="en-GB"/>
        </w:rPr>
      </w:pPr>
      <w:r>
        <w:rPr>
          <w:color w:val="FF0000"/>
          <w:lang w:val="en-GB"/>
        </w:rPr>
        <w:t xml:space="preserve">What are the guidance for broadcast? When is it normal, meaning expected? </w:t>
      </w:r>
    </w:p>
    <w:p w14:paraId="2511C566" w14:textId="1F6B4504" w:rsidR="000715E5" w:rsidRDefault="000715E5" w:rsidP="00470456">
      <w:pPr>
        <w:rPr>
          <w:color w:val="FF0000"/>
          <w:lang w:val="en-GB"/>
        </w:rPr>
      </w:pPr>
      <w:r>
        <w:rPr>
          <w:color w:val="FF0000"/>
          <w:lang w:val="en-GB"/>
        </w:rPr>
        <w:t xml:space="preserve">What are the guidance for multicast? When is it normal, meaning expected? </w:t>
      </w:r>
    </w:p>
    <w:p w14:paraId="22B81857" w14:textId="1B589EB2" w:rsidR="006247FE" w:rsidRDefault="006247FE" w:rsidP="00AC6E1E">
      <w:pPr>
        <w:pStyle w:val="Heading3"/>
        <w:rPr>
          <w14:textFill>
            <w14:solidFill>
              <w14:schemeClr w14:val="accent2"/>
            </w14:solidFill>
          </w14:textFill>
        </w:rPr>
      </w:pPr>
      <w:r>
        <w:rPr>
          <w14:textFill>
            <w14:solidFill>
              <w14:schemeClr w14:val="accent2"/>
            </w14:solidFill>
          </w14:textFill>
        </w:rPr>
        <w:lastRenderedPageBreak/>
        <w:t>NSX (DRAFT)</w:t>
      </w:r>
    </w:p>
    <w:p w14:paraId="31CCDF3E" w14:textId="33F058AA" w:rsidR="00541D15" w:rsidRDefault="00B53E4A" w:rsidP="00541D15">
      <w:pPr>
        <w:rPr>
          <w:lang w:val="en-GB"/>
        </w:rPr>
      </w:pPr>
      <w:r>
        <w:rPr>
          <w:lang w:val="en-GB"/>
        </w:rPr>
        <w:t>Some i</w:t>
      </w:r>
      <w:r w:rsidR="00541D15">
        <w:rPr>
          <w:lang w:val="en-GB"/>
        </w:rPr>
        <w:t xml:space="preserve">nformation on this </w:t>
      </w:r>
      <w:r>
        <w:rPr>
          <w:lang w:val="en-GB"/>
        </w:rPr>
        <w:t xml:space="preserve">section </w:t>
      </w:r>
      <w:r w:rsidR="00541D15">
        <w:rPr>
          <w:lang w:val="en-GB"/>
        </w:rPr>
        <w:t xml:space="preserve">is taken from </w:t>
      </w:r>
      <w:r w:rsidR="00541D15" w:rsidRPr="004469A2">
        <w:rPr>
          <w:lang w:val="en-GB"/>
        </w:rPr>
        <w:t>VM</w:t>
      </w:r>
      <w:r w:rsidR="00541D15">
        <w:rPr>
          <w:lang w:val="en-GB"/>
        </w:rPr>
        <w:t xml:space="preserve">ware Cloud Foundation Monitoring Guidelines whitepaper by </w:t>
      </w:r>
      <w:hyperlink r:id="rId760" w:history="1">
        <w:r w:rsidR="00541D15" w:rsidRPr="00541D15">
          <w:rPr>
            <w:rStyle w:val="Hyperlink"/>
            <w:lang w:val="en-GB"/>
          </w:rPr>
          <w:t>Phil Monk</w:t>
        </w:r>
      </w:hyperlink>
      <w:r w:rsidR="00541D15">
        <w:rPr>
          <w:lang w:val="en-GB"/>
        </w:rPr>
        <w:t xml:space="preserve">. </w:t>
      </w:r>
    </w:p>
    <w:p w14:paraId="630F7711" w14:textId="11FD452D" w:rsidR="00B53E4A" w:rsidRPr="00541D15" w:rsidRDefault="00B53E4A" w:rsidP="00541D15">
      <w:pPr>
        <w:rPr>
          <w:lang w:val="en-GB"/>
        </w:rPr>
      </w:pPr>
      <w:r w:rsidRPr="00B53E4A">
        <w:rPr>
          <w:lang w:val="en-GB"/>
        </w:rPr>
        <w:t xml:space="preserve">A transport zone is a </w:t>
      </w:r>
      <w:r>
        <w:rPr>
          <w:lang w:val="en-GB"/>
        </w:rPr>
        <w:t>scope</w:t>
      </w:r>
      <w:r w:rsidRPr="00B53E4A">
        <w:rPr>
          <w:lang w:val="en-GB"/>
        </w:rPr>
        <w:t xml:space="preserve"> that defines the potential reach of transport nodes. Transport nodes are hypervisor hosts </w:t>
      </w:r>
      <w:r>
        <w:rPr>
          <w:lang w:val="en-GB"/>
        </w:rPr>
        <w:t xml:space="preserve">(e.g. ESXi host) </w:t>
      </w:r>
      <w:r w:rsidRPr="00B53E4A">
        <w:rPr>
          <w:lang w:val="en-GB"/>
        </w:rPr>
        <w:t xml:space="preserve">and NSX Edges </w:t>
      </w:r>
      <w:r>
        <w:rPr>
          <w:lang w:val="en-GB"/>
        </w:rPr>
        <w:t>VM</w:t>
      </w:r>
      <w:r w:rsidRPr="00B53E4A">
        <w:rPr>
          <w:lang w:val="en-GB"/>
        </w:rPr>
        <w:t xml:space="preserve">. </w:t>
      </w:r>
      <w:r>
        <w:rPr>
          <w:lang w:val="en-GB"/>
        </w:rPr>
        <w:t xml:space="preserve">The </w:t>
      </w:r>
      <w:r w:rsidRPr="00B53E4A">
        <w:rPr>
          <w:lang w:val="en-GB"/>
        </w:rPr>
        <w:t xml:space="preserve">VMs </w:t>
      </w:r>
      <w:r>
        <w:rPr>
          <w:lang w:val="en-GB"/>
        </w:rPr>
        <w:t xml:space="preserve">in the host </w:t>
      </w:r>
      <w:r w:rsidRPr="00B53E4A">
        <w:rPr>
          <w:lang w:val="en-GB"/>
        </w:rPr>
        <w:t xml:space="preserve">communicate over NSX logical switches. For NSX Edges, this means logical router </w:t>
      </w:r>
      <w:r>
        <w:rPr>
          <w:lang w:val="en-GB"/>
        </w:rPr>
        <w:t xml:space="preserve">with </w:t>
      </w:r>
      <w:r w:rsidRPr="00B53E4A">
        <w:rPr>
          <w:lang w:val="en-GB"/>
        </w:rPr>
        <w:t>uplinks and downlinks</w:t>
      </w:r>
    </w:p>
    <w:p w14:paraId="1D5ECAD3" w14:textId="31A8C6BA" w:rsidR="00544D08" w:rsidRDefault="00B53E4A" w:rsidP="00AC6E1E">
      <w:pPr>
        <w:pStyle w:val="Heading4"/>
      </w:pPr>
      <w:r>
        <w:t>Logical</w:t>
      </w:r>
      <w:r w:rsidR="00544D08">
        <w:t xml:space="preserve"> Switch</w:t>
      </w:r>
    </w:p>
    <w:p w14:paraId="799D59DA" w14:textId="64E7C10F" w:rsidR="00544D08" w:rsidRPr="00544D08" w:rsidRDefault="00544D08" w:rsidP="00544D08">
      <w:pPr>
        <w:rPr>
          <w:color w:val="FF0000"/>
          <w:lang w:val="en-GB"/>
        </w:rPr>
      </w:pPr>
      <w:r w:rsidRPr="00544D08">
        <w:rPr>
          <w:color w:val="FF0000"/>
          <w:lang w:val="en-GB"/>
        </w:rPr>
        <w:t>How do we know it’s running out of capacity? Is capacity even relevant since 100% is not practical to define?</w:t>
      </w:r>
    </w:p>
    <w:p w14:paraId="29E63E88" w14:textId="7F3BAA6A" w:rsidR="00544D08" w:rsidRDefault="00544D08" w:rsidP="00544D08">
      <w:pPr>
        <w:rPr>
          <w:color w:val="FF0000"/>
          <w:lang w:val="en-GB"/>
        </w:rPr>
      </w:pPr>
      <w:r w:rsidRPr="00544D08">
        <w:rPr>
          <w:color w:val="FF0000"/>
          <w:lang w:val="en-GB"/>
        </w:rPr>
        <w:t>How do we know it’s not performing, vs working hard but performing well? Packet retransmit, latency, packet drop, error packet?</w:t>
      </w:r>
    </w:p>
    <w:p w14:paraId="2F05A2FD" w14:textId="6730EB87" w:rsidR="00544D08" w:rsidRDefault="00544D08" w:rsidP="00544D08">
      <w:pPr>
        <w:rPr>
          <w:color w:val="FF0000"/>
          <w:lang w:val="en-GB"/>
        </w:rPr>
      </w:pPr>
      <w:r>
        <w:rPr>
          <w:color w:val="FF0000"/>
          <w:lang w:val="en-GB"/>
        </w:rPr>
        <w:t>Can AI be used here, or it’s not applicable due to lack of test data and we don’t know good or bad?</w:t>
      </w:r>
    </w:p>
    <w:p w14:paraId="5AC899CB" w14:textId="1BDC98DA" w:rsidR="00AD1055" w:rsidRPr="00544D08" w:rsidRDefault="00AD1055" w:rsidP="00544D08">
      <w:pPr>
        <w:rPr>
          <w:color w:val="FF0000"/>
          <w:lang w:val="en-GB"/>
        </w:rPr>
      </w:pPr>
      <w:r w:rsidRPr="00AD1055">
        <w:rPr>
          <w:color w:val="FF0000"/>
          <w:lang w:val="en-GB"/>
        </w:rPr>
        <w:t>Additional switch-aggregated statistics for blocked traffic, including the reason for traffic being dropped (Spoof Guard, BPDU filter, DHCP Server Block or DHCP Client Block)</w:t>
      </w:r>
      <w:r>
        <w:rPr>
          <w:color w:val="FF0000"/>
          <w:lang w:val="en-GB"/>
        </w:rPr>
        <w:t>. Does this get added to the Dropped Packet counter?</w:t>
      </w:r>
    </w:p>
    <w:p w14:paraId="349240A0" w14:textId="35E8FD3D" w:rsidR="006247FE" w:rsidRDefault="006247FE" w:rsidP="006247FE">
      <w:r w:rsidRPr="006247FE">
        <w:t>The NSX-T virtual switch comes in two forms</w:t>
      </w:r>
    </w:p>
    <w:p w14:paraId="7EC33566" w14:textId="63C72DFE" w:rsidR="006247FE" w:rsidRDefault="006247FE" w:rsidP="006247FE">
      <w:pPr>
        <w:pStyle w:val="Bullet"/>
      </w:pPr>
      <w:r w:rsidRPr="006247FE">
        <w:t>NSX Virtual Distributed Switch (N-VDS)</w:t>
      </w:r>
    </w:p>
    <w:p w14:paraId="22E95C56" w14:textId="4B3A7513" w:rsidR="006247FE" w:rsidRDefault="006247FE" w:rsidP="006247FE">
      <w:pPr>
        <w:pStyle w:val="Bullet"/>
      </w:pPr>
      <w:r w:rsidRPr="006247FE">
        <w:t xml:space="preserve">VDS with NSX. </w:t>
      </w:r>
      <w:hyperlink r:id="rId761" w:history="1">
        <w:r w:rsidR="00B6474F" w:rsidRPr="00C04535">
          <w:rPr>
            <w:rStyle w:val="Hyperlink"/>
          </w:rPr>
          <w:t>https://kb.vmware.com/s/article/79872</w:t>
        </w:r>
      </w:hyperlink>
      <w:r w:rsidR="00B6474F">
        <w:t xml:space="preserve"> for </w:t>
      </w:r>
      <w:r w:rsidR="00B6474F" w:rsidRPr="006247FE">
        <w:t>operational considerations</w:t>
      </w:r>
    </w:p>
    <w:p w14:paraId="60AEC0F2" w14:textId="617D870C" w:rsidR="00B6474F" w:rsidRDefault="00B6474F" w:rsidP="006247FE">
      <w:r>
        <w:t>Difference?</w:t>
      </w:r>
    </w:p>
    <w:p w14:paraId="0EFB1E42" w14:textId="613C9D64" w:rsidR="006247FE" w:rsidRDefault="006247FE" w:rsidP="006247FE">
      <w:r w:rsidRPr="006247FE">
        <w:t xml:space="preserve">On ESXi hosts both the N-VDS and VDS with NSX i (NSX-T 3.0 onward) is supported. With any other kind of transport node (KVM hypervisors, Edges, bare metal servers, cloud VMs etc.) the N-VDS is the only switch supported. </w:t>
      </w:r>
    </w:p>
    <w:p w14:paraId="26A3B276" w14:textId="49787E78" w:rsidR="00FD2D26" w:rsidRDefault="00FD2D26" w:rsidP="00AC6E1E">
      <w:pPr>
        <w:pStyle w:val="Heading4"/>
      </w:pPr>
      <w:r w:rsidRPr="00FD2D26">
        <w:t>Hypervisor Transport Nodes</w:t>
      </w:r>
    </w:p>
    <w:p w14:paraId="23525266" w14:textId="77777777" w:rsidR="00B557A6" w:rsidRDefault="00B557A6" w:rsidP="006247FE">
      <w:pPr>
        <w:rPr>
          <w:color w:val="FF0000"/>
        </w:rPr>
      </w:pPr>
      <w:r>
        <w:rPr>
          <w:color w:val="FF0000"/>
        </w:rPr>
        <w:t xml:space="preserve">Are these NSX specific or ESXi wide: </w:t>
      </w:r>
    </w:p>
    <w:p w14:paraId="72576C23" w14:textId="69D3677D" w:rsidR="00B557A6" w:rsidRPr="00B557A6" w:rsidRDefault="00B557A6" w:rsidP="00B557A6">
      <w:pPr>
        <w:pStyle w:val="Bullet"/>
        <w:rPr>
          <w:color w:val="FF0000"/>
        </w:rPr>
      </w:pPr>
      <w:r w:rsidRPr="00B557A6">
        <w:rPr>
          <w:color w:val="FF0000"/>
        </w:rPr>
        <w:t>System status (CPU/Memory/File System/Uptime/Load Avg)</w:t>
      </w:r>
      <w:r>
        <w:rPr>
          <w:color w:val="FF0000"/>
        </w:rPr>
        <w:t>. What’s the normal overhead of NSX KLM?</w:t>
      </w:r>
    </w:p>
    <w:p w14:paraId="3234157A" w14:textId="6025AFC1" w:rsidR="00B557A6" w:rsidRPr="00B557A6" w:rsidRDefault="00B557A6" w:rsidP="00B557A6">
      <w:pPr>
        <w:pStyle w:val="Bullet"/>
        <w:rPr>
          <w:color w:val="FF0000"/>
        </w:rPr>
      </w:pPr>
      <w:r w:rsidRPr="00B557A6">
        <w:rPr>
          <w:color w:val="FF0000"/>
        </w:rPr>
        <w:t>ESXi wide is not so useful</w:t>
      </w:r>
      <w:r>
        <w:rPr>
          <w:color w:val="FF0000"/>
        </w:rPr>
        <w:t>. NSX KLM may only use 2 cores out of 96</w:t>
      </w:r>
    </w:p>
    <w:p w14:paraId="623B9243" w14:textId="6C3C46EF" w:rsidR="00B557A6" w:rsidRDefault="00B557A6" w:rsidP="006247FE">
      <w:pPr>
        <w:rPr>
          <w:color w:val="FF0000"/>
        </w:rPr>
      </w:pPr>
      <w:r>
        <w:rPr>
          <w:color w:val="FF0000"/>
        </w:rPr>
        <w:t xml:space="preserve">Any NSX-specific counters? The ones we have is generic, ESXi wide. vSAN has vSAN specific, measuring its ready time and CPU consumption. </w:t>
      </w:r>
    </w:p>
    <w:p w14:paraId="16C28DCE" w14:textId="5F3744AB" w:rsidR="00544D08" w:rsidRDefault="00544D08" w:rsidP="006247FE">
      <w:pPr>
        <w:rPr>
          <w:color w:val="FF0000"/>
        </w:rPr>
      </w:pPr>
      <w:r w:rsidRPr="00544D08">
        <w:rPr>
          <w:color w:val="FF0000"/>
        </w:rPr>
        <w:t>What is Communication Channel Health</w:t>
      </w:r>
      <w:r>
        <w:rPr>
          <w:color w:val="FF0000"/>
        </w:rPr>
        <w:t>? What’s the formula behind Health?</w:t>
      </w:r>
    </w:p>
    <w:p w14:paraId="6652372D" w14:textId="04E5D1EE" w:rsidR="000715E5" w:rsidRPr="00544D08" w:rsidRDefault="000715E5" w:rsidP="006247FE">
      <w:pPr>
        <w:rPr>
          <w:color w:val="FF0000"/>
        </w:rPr>
      </w:pPr>
      <w:r>
        <w:rPr>
          <w:color w:val="FF0000"/>
        </w:rPr>
        <w:t>With esxcli, we can get more counters at pNIC, such as ring buffer full. What are the complete list of metrics and events, and the formula</w:t>
      </w:r>
    </w:p>
    <w:p w14:paraId="3DDE755F" w14:textId="63B44B88" w:rsidR="00544D08" w:rsidRDefault="00FD2D26" w:rsidP="006247FE">
      <w:r w:rsidRPr="00FD2D26">
        <w:t xml:space="preserve">Hypervisor transport nodes are hypervisors prepared and configured for NSX-T. The N-VDS provides network services to the virtual machines running on those hypervisors. </w:t>
      </w:r>
    </w:p>
    <w:p w14:paraId="6D6EF57E" w14:textId="2FE9E452" w:rsidR="00FD2D26" w:rsidRDefault="00FD2D26" w:rsidP="006247FE">
      <w:r w:rsidRPr="00FD2D26">
        <w:lastRenderedPageBreak/>
        <w:t>The N-VDS implementation of KVM is based on the Open vSwitch (OVS) and platform independent</w:t>
      </w:r>
      <w:r w:rsidR="00B53E4A">
        <w:t>.</w:t>
      </w:r>
    </w:p>
    <w:p w14:paraId="7F449EE9" w14:textId="1F7EA6A1" w:rsidR="00B6474F" w:rsidRPr="006247FE" w:rsidRDefault="00B53E4A" w:rsidP="006247FE">
      <w:r>
        <w:t xml:space="preserve">I see the </w:t>
      </w:r>
      <w:hyperlink r:id="rId762" w:history="1">
        <w:r w:rsidRPr="00B53E4A">
          <w:rPr>
            <w:rStyle w:val="Hyperlink"/>
          </w:rPr>
          <w:t>DPDK</w:t>
        </w:r>
      </w:hyperlink>
      <w:r w:rsidRPr="00B53E4A">
        <w:rPr>
          <w:color w:val="00B0F0"/>
        </w:rPr>
        <w:t xml:space="preserve"> CPU Core Usage </w:t>
      </w:r>
      <w:r>
        <w:t>as tertiary counter. High does not mean bad and you can’t classify it into green, yellow, orange and red.</w:t>
      </w:r>
    </w:p>
    <w:p w14:paraId="5DDA0A3E" w14:textId="2756A61D" w:rsidR="00FF12B0" w:rsidRDefault="006247FE" w:rsidP="00AC6E1E">
      <w:pPr>
        <w:pStyle w:val="Heading4"/>
      </w:pPr>
      <w:r>
        <w:t xml:space="preserve">NSX Edge </w:t>
      </w:r>
    </w:p>
    <w:p w14:paraId="422F6ED7" w14:textId="2AB5E59E" w:rsidR="00FF12B0" w:rsidRDefault="00FF12B0" w:rsidP="00FF12B0">
      <w:pPr>
        <w:rPr>
          <w:lang w:val="en-GB"/>
        </w:rPr>
      </w:pPr>
      <w:r>
        <w:rPr>
          <w:lang w:val="en-GB"/>
        </w:rPr>
        <w:t>CPU Utilization</w:t>
      </w:r>
    </w:p>
    <w:p w14:paraId="1F36B47E" w14:textId="1004B9FA" w:rsidR="00FF12B0" w:rsidRPr="00FF12B0" w:rsidRDefault="0019155E" w:rsidP="00FF12B0">
      <w:pPr>
        <w:rPr>
          <w:lang w:val="en-GB"/>
        </w:rPr>
      </w:pPr>
      <w:r>
        <w:rPr>
          <w:lang w:val="en-GB"/>
        </w:rPr>
        <w:t>Number of packets processed per second. This should be the sum of received and sent</w:t>
      </w:r>
      <w:r w:rsidR="00495E15">
        <w:rPr>
          <w:lang w:val="en-GB"/>
        </w:rPr>
        <w:t>, as the CPU needs cycle whether it’s incoming or outgoing.</w:t>
      </w:r>
    </w:p>
    <w:p w14:paraId="27655DD7" w14:textId="58491159" w:rsidR="00D84DC2" w:rsidRDefault="00D84DC2" w:rsidP="00D84DC2">
      <w:pPr>
        <w:rPr>
          <w:lang w:val="en-GB"/>
        </w:rPr>
      </w:pPr>
      <w:r w:rsidRPr="00D84DC2">
        <w:rPr>
          <w:noProof/>
          <w:lang w:val="en-GB"/>
        </w:rPr>
        <w:drawing>
          <wp:inline distT="0" distB="0" distL="0" distR="0" wp14:anchorId="117CDCC4" wp14:editId="78FB2F48">
            <wp:extent cx="6645910" cy="3261995"/>
            <wp:effectExtent l="0" t="0" r="2540" b="0"/>
            <wp:docPr id="534447505" name="Picture 53444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6645910" cy="3261995"/>
                    </a:xfrm>
                    <a:prstGeom prst="rect">
                      <a:avLst/>
                    </a:prstGeom>
                  </pic:spPr>
                </pic:pic>
              </a:graphicData>
            </a:graphic>
          </wp:inline>
        </w:drawing>
      </w:r>
    </w:p>
    <w:p w14:paraId="062B6BA3" w14:textId="75981D00" w:rsidR="00D84DC2" w:rsidRDefault="00D84DC2" w:rsidP="00D84DC2">
      <w:pPr>
        <w:rPr>
          <w:color w:val="FF0000"/>
          <w:lang w:val="en-GB"/>
        </w:rPr>
      </w:pPr>
      <w:r w:rsidRPr="00D84DC2">
        <w:rPr>
          <w:color w:val="FF0000"/>
          <w:lang w:val="en-GB"/>
        </w:rPr>
        <w:t>Is the above coming from Photon or vCenter?</w:t>
      </w:r>
      <w:r w:rsidR="00626A91">
        <w:rPr>
          <w:color w:val="FF0000"/>
          <w:lang w:val="en-GB"/>
        </w:rPr>
        <w:t xml:space="preserve"> To be accurate, it has to be from inside. BTW, you should monitor the CPU run queue, not the utilization. </w:t>
      </w:r>
    </w:p>
    <w:p w14:paraId="3FBCAE22" w14:textId="29A18127" w:rsidR="00D84DC2" w:rsidRDefault="00D84DC2" w:rsidP="00D84DC2">
      <w:pPr>
        <w:rPr>
          <w:color w:val="FF0000"/>
          <w:lang w:val="en-GB"/>
        </w:rPr>
      </w:pPr>
      <w:r>
        <w:rPr>
          <w:color w:val="FF0000"/>
          <w:lang w:val="en-GB"/>
        </w:rPr>
        <w:t>Allocated means hard partition? What if Datapath needs more when Services does not need it?</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541D15" w:rsidRPr="004469A2" w14:paraId="1C2E28DF"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E1310" w14:textId="7BA9252C" w:rsidR="00541D15" w:rsidRPr="004469A2" w:rsidRDefault="00D03A23" w:rsidP="003A0FF4">
            <w:pPr>
              <w:pStyle w:val="Tablecontent"/>
              <w:rPr>
                <w:b w:val="0"/>
                <w:bCs w:val="0"/>
              </w:rPr>
            </w:pPr>
            <w:r>
              <w:t>Node configuration State</w:t>
            </w:r>
          </w:p>
        </w:tc>
        <w:tc>
          <w:tcPr>
            <w:tcW w:w="6912" w:type="dxa"/>
          </w:tcPr>
          <w:p w14:paraId="264E12A6" w14:textId="7544E0C2" w:rsidR="00541D15" w:rsidRPr="004469A2" w:rsidRDefault="00D03A23" w:rsidP="00D03A23">
            <w:pPr>
              <w:pStyle w:val="Tablecontent"/>
              <w:cnfStyle w:val="000000000000" w:firstRow="0" w:lastRow="0" w:firstColumn="0" w:lastColumn="0" w:oddVBand="0" w:evenVBand="0" w:oddHBand="0" w:evenHBand="0" w:firstRowFirstColumn="0" w:firstRowLastColumn="0" w:lastRowFirstColumn="0" w:lastRowLastColumn="0"/>
            </w:pPr>
            <w:r>
              <w:t xml:space="preserve">if the Edge node is connected and receiving updates from the NSX Manager.  The Edge node can still operate if the connection is not active, but the Edge device will not receive any configuration updates or report any stats to the NSX manager.  </w:t>
            </w:r>
          </w:p>
        </w:tc>
      </w:tr>
      <w:tr w:rsidR="00541D15" w:rsidRPr="004469A2" w14:paraId="2A5C8F4A"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31BD3E9" w14:textId="3C6B51D7" w:rsidR="00541D15" w:rsidRPr="004469A2" w:rsidRDefault="00D03A23" w:rsidP="003A0FF4">
            <w:pPr>
              <w:pStyle w:val="Tablecontent"/>
              <w:rPr>
                <w:b w:val="0"/>
                <w:bCs w:val="0"/>
              </w:rPr>
            </w:pPr>
            <w:r>
              <w:t>Node Status</w:t>
            </w:r>
          </w:p>
        </w:tc>
        <w:tc>
          <w:tcPr>
            <w:tcW w:w="6912" w:type="dxa"/>
          </w:tcPr>
          <w:p w14:paraId="4D9D65F0" w14:textId="70332160" w:rsidR="00541D15"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is linked to the above configuration state.  The configuration state it likely to be degraded if the connection state is degraded.  The disconnection of the Edge device from the NSX manager should be addressed so the Edge device can receive configuration updates and report statistics to the NSX Manager</w:t>
            </w:r>
          </w:p>
        </w:tc>
      </w:tr>
      <w:tr w:rsidR="00D03A23" w:rsidRPr="004469A2" w14:paraId="44867CE6"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6DEEAE7" w14:textId="705F6584" w:rsidR="00D03A23" w:rsidRPr="004469A2" w:rsidRDefault="00D03A23" w:rsidP="003A0FF4">
            <w:pPr>
              <w:pStyle w:val="Tablecontent"/>
              <w:rPr>
                <w:b w:val="0"/>
                <w:bCs w:val="0"/>
              </w:rPr>
            </w:pPr>
            <w:r>
              <w:t>Connectivity node/Status cluster</w:t>
            </w:r>
          </w:p>
        </w:tc>
        <w:tc>
          <w:tcPr>
            <w:tcW w:w="6912" w:type="dxa"/>
          </w:tcPr>
          <w:p w14:paraId="20E67796" w14:textId="767E0A69"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Similar to the above but shows the view from an Edge cluster level.  If there are Edge devices providing HA for a service, this metric will alert of the Edge nodes status</w:t>
            </w:r>
          </w:p>
        </w:tc>
      </w:tr>
      <w:tr w:rsidR="00D03A23" w:rsidRPr="004469A2" w14:paraId="0E298631" w14:textId="77777777" w:rsidTr="00D03A23">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A1011A6" w14:textId="14F32634" w:rsidR="00D03A23" w:rsidRPr="004469A2" w:rsidRDefault="00D03A23" w:rsidP="003A0FF4">
            <w:pPr>
              <w:pStyle w:val="Tablecontent"/>
              <w:rPr>
                <w:b w:val="0"/>
                <w:bCs w:val="0"/>
              </w:rPr>
            </w:pPr>
            <w:r>
              <w:t>Connectivity Status Manager</w:t>
            </w:r>
          </w:p>
        </w:tc>
        <w:tc>
          <w:tcPr>
            <w:tcW w:w="6912" w:type="dxa"/>
          </w:tcPr>
          <w:p w14:paraId="7581C32D" w14:textId="121379B6" w:rsidR="00D03A23" w:rsidRPr="004469A2" w:rsidRDefault="00D03A23" w:rsidP="003A0FF4">
            <w:pPr>
              <w:pStyle w:val="Tablecontent"/>
              <w:cnfStyle w:val="000000000000" w:firstRow="0" w:lastRow="0" w:firstColumn="0" w:lastColumn="0" w:oddVBand="0" w:evenVBand="0" w:oddHBand="0" w:evenHBand="0" w:firstRowFirstColumn="0" w:firstRowLastColumn="0" w:lastRowFirstColumn="0" w:lastRowLastColumn="0"/>
            </w:pPr>
            <w:r>
              <w:t xml:space="preserve">indicate if the NSX manager can communicate with the Edge devices.  It will also detail if the Edge devices can communicate with the NSX Manager.  This can help identify communication issues with bot </w:t>
            </w:r>
            <w:r>
              <w:lastRenderedPageBreak/>
              <w:t xml:space="preserve">components.  This metric is important during upgrades as updates and upgrades require connectivity between the NSX Manager and Edge devices.  </w:t>
            </w:r>
          </w:p>
        </w:tc>
      </w:tr>
    </w:tbl>
    <w:p w14:paraId="33E4912E" w14:textId="77777777" w:rsidR="00541D15" w:rsidRPr="00541D15" w:rsidRDefault="00541D15" w:rsidP="00D84DC2">
      <w:pPr>
        <w:rPr>
          <w:color w:val="FF0000"/>
          <w:lang w:val="en-US"/>
        </w:rPr>
      </w:pPr>
    </w:p>
    <w:p w14:paraId="36825CEA" w14:textId="6052A238" w:rsidR="006247FE" w:rsidRDefault="006247FE" w:rsidP="00AC6E1E">
      <w:pPr>
        <w:pStyle w:val="Heading4"/>
      </w:pPr>
      <w:r>
        <w:t>NSX Controller</w:t>
      </w:r>
    </w:p>
    <w:p w14:paraId="660FF35E" w14:textId="03DEFEB5" w:rsidR="004469A2" w:rsidRDefault="004469A2" w:rsidP="00E7573A">
      <w:pPr>
        <w:pStyle w:val="Heading5"/>
      </w:pPr>
      <w:r>
        <w:t xml:space="preserve">Contention </w:t>
      </w:r>
    </w:p>
    <w:p w14:paraId="56A3872F" w14:textId="5126A9DE" w:rsidR="004469A2" w:rsidRDefault="004469A2" w:rsidP="004469A2">
      <w:pPr>
        <w:rPr>
          <w:lang w:val="en-GB"/>
        </w:rPr>
      </w:pPr>
      <w:r>
        <w:rPr>
          <w:lang w:val="en-GB"/>
        </w:rPr>
        <w:t xml:space="preserve">Generally you get 2 counters (cumulative and per second). The cumulative tells you if there was a problem in the past, while the rate tells you if the problem still exist. I think the cumulative gets reset upon reboot. </w:t>
      </w:r>
    </w:p>
    <w:p w14:paraId="5379493D" w14:textId="77777777" w:rsidR="004469A2" w:rsidRPr="004469A2" w:rsidRDefault="004469A2" w:rsidP="004469A2">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4678"/>
        <w:gridCol w:w="5778"/>
      </w:tblGrid>
      <w:tr w:rsidR="004469A2" w:rsidRPr="004469A2" w14:paraId="62C43A4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18F269E" w14:textId="11783372"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Cumulative</w:t>
            </w:r>
          </w:p>
        </w:tc>
        <w:tc>
          <w:tcPr>
            <w:tcW w:w="5778" w:type="dxa"/>
            <w:vMerge w:val="restart"/>
          </w:tcPr>
          <w:p w14:paraId="2BC940B5" w14:textId="6101B261"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Framing errors are the number of packets received with an invalid frame checksum (FCS).  This would mean that there could be a downstream network issue. This can lead to retransmits.</w:t>
            </w:r>
          </w:p>
        </w:tc>
      </w:tr>
      <w:tr w:rsidR="004469A2" w:rsidRPr="004469A2" w14:paraId="26219BBE"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0583925" w14:textId="5309EA68" w:rsidR="004469A2" w:rsidRPr="004469A2" w:rsidRDefault="004469A2" w:rsidP="004469A2">
            <w:pPr>
              <w:pStyle w:val="Tablecontent"/>
              <w:rPr>
                <w:b w:val="0"/>
                <w:bCs w:val="0"/>
              </w:rPr>
            </w:pPr>
            <w:r w:rsidRPr="004469A2">
              <w:rPr>
                <w:b w:val="0"/>
                <w:bCs w:val="0"/>
              </w:rPr>
              <w:t>Received Framing Errors</w:t>
            </w:r>
            <w:r>
              <w:rPr>
                <w:b w:val="0"/>
                <w:bCs w:val="0"/>
              </w:rPr>
              <w:t xml:space="preserve"> \ </w:t>
            </w:r>
            <w:r w:rsidRPr="004469A2">
              <w:rPr>
                <w:b w:val="0"/>
                <w:bCs w:val="0"/>
              </w:rPr>
              <w:t>Per second</w:t>
            </w:r>
          </w:p>
        </w:tc>
        <w:tc>
          <w:tcPr>
            <w:tcW w:w="5778" w:type="dxa"/>
            <w:vMerge/>
          </w:tcPr>
          <w:p w14:paraId="2394FFA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0DAE18D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813CD32" w14:textId="2B5DD0A2"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Cumulative</w:t>
            </w:r>
          </w:p>
        </w:tc>
        <w:tc>
          <w:tcPr>
            <w:tcW w:w="5778" w:type="dxa"/>
            <w:vMerge w:val="restart"/>
          </w:tcPr>
          <w:p w14:paraId="6AB3C589" w14:textId="43C5624D"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64F2C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553B2BF0" w14:textId="1996C7EB" w:rsidR="004469A2" w:rsidRPr="004469A2" w:rsidRDefault="004469A2" w:rsidP="004469A2">
            <w:pPr>
              <w:pStyle w:val="Tablecontent"/>
              <w:rPr>
                <w:b w:val="0"/>
                <w:bCs w:val="0"/>
              </w:rPr>
            </w:pPr>
            <w:r w:rsidRPr="004469A2">
              <w:rPr>
                <w:b w:val="0"/>
                <w:bCs w:val="0"/>
              </w:rPr>
              <w:t>Received Packets Error</w:t>
            </w:r>
            <w:r>
              <w:rPr>
                <w:b w:val="0"/>
                <w:bCs w:val="0"/>
              </w:rPr>
              <w:t xml:space="preserve"> \ </w:t>
            </w:r>
            <w:r w:rsidRPr="004469A2">
              <w:rPr>
                <w:b w:val="0"/>
                <w:bCs w:val="0"/>
              </w:rPr>
              <w:t>Per second</w:t>
            </w:r>
          </w:p>
        </w:tc>
        <w:tc>
          <w:tcPr>
            <w:tcW w:w="5778" w:type="dxa"/>
            <w:vMerge/>
          </w:tcPr>
          <w:p w14:paraId="5A117FE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2FF6FA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753D8D6" w14:textId="1CF8E22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Cumulative</w:t>
            </w:r>
          </w:p>
        </w:tc>
        <w:tc>
          <w:tcPr>
            <w:tcW w:w="5778" w:type="dxa"/>
            <w:vMerge w:val="restart"/>
          </w:tcPr>
          <w:p w14:paraId="26B258A5" w14:textId="3BCDA16B"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 I’m unsure why it would be sending out error packets since it’s within its control?</w:t>
            </w:r>
          </w:p>
        </w:tc>
      </w:tr>
      <w:tr w:rsidR="004469A2" w:rsidRPr="004469A2" w14:paraId="2FA4304F"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20F85E84" w14:textId="4ECB41AC" w:rsidR="004469A2" w:rsidRPr="004469A2" w:rsidRDefault="004469A2" w:rsidP="004469A2">
            <w:pPr>
              <w:pStyle w:val="Tablecontent"/>
              <w:rPr>
                <w:b w:val="0"/>
                <w:bCs w:val="0"/>
              </w:rPr>
            </w:pPr>
            <w:r w:rsidRPr="004469A2">
              <w:rPr>
                <w:b w:val="0"/>
                <w:bCs w:val="0"/>
              </w:rPr>
              <w:t>Transmitted Packets errors</w:t>
            </w:r>
            <w:r>
              <w:rPr>
                <w:b w:val="0"/>
                <w:bCs w:val="0"/>
              </w:rPr>
              <w:t xml:space="preserve"> \ </w:t>
            </w:r>
            <w:r w:rsidRPr="004469A2">
              <w:rPr>
                <w:b w:val="0"/>
                <w:bCs w:val="0"/>
              </w:rPr>
              <w:t>Per second</w:t>
            </w:r>
          </w:p>
        </w:tc>
        <w:tc>
          <w:tcPr>
            <w:tcW w:w="5778" w:type="dxa"/>
            <w:vMerge/>
          </w:tcPr>
          <w:p w14:paraId="734EC338"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103EB2C"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7338AB2" w14:textId="2E25E696"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Cumulative</w:t>
            </w:r>
          </w:p>
        </w:tc>
        <w:tc>
          <w:tcPr>
            <w:tcW w:w="5778" w:type="dxa"/>
            <w:vMerge w:val="restart"/>
          </w:tcPr>
          <w:p w14:paraId="3F5CAA74"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2E40F4"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0C3BAC3" w14:textId="2D60D578" w:rsidR="004469A2" w:rsidRPr="004469A2" w:rsidRDefault="004469A2" w:rsidP="004469A2">
            <w:pPr>
              <w:pStyle w:val="Tablecontent"/>
              <w:rPr>
                <w:b w:val="0"/>
                <w:bCs w:val="0"/>
              </w:rPr>
            </w:pPr>
            <w:r w:rsidRPr="004469A2">
              <w:rPr>
                <w:b w:val="0"/>
                <w:bCs w:val="0"/>
              </w:rPr>
              <w:t>Received Packets Dropped</w:t>
            </w:r>
            <w:r>
              <w:rPr>
                <w:b w:val="0"/>
                <w:bCs w:val="0"/>
              </w:rPr>
              <w:t xml:space="preserve"> \ </w:t>
            </w:r>
            <w:r w:rsidRPr="004469A2">
              <w:rPr>
                <w:b w:val="0"/>
                <w:bCs w:val="0"/>
              </w:rPr>
              <w:t>Per second</w:t>
            </w:r>
          </w:p>
        </w:tc>
        <w:tc>
          <w:tcPr>
            <w:tcW w:w="5778" w:type="dxa"/>
            <w:vMerge/>
          </w:tcPr>
          <w:p w14:paraId="4FE0B28A"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6C929FE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11629691" w14:textId="59EF75A3"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Cumulative</w:t>
            </w:r>
          </w:p>
        </w:tc>
        <w:tc>
          <w:tcPr>
            <w:tcW w:w="5778" w:type="dxa"/>
            <w:vMerge w:val="restart"/>
          </w:tcPr>
          <w:p w14:paraId="0E36EF9A" w14:textId="3F38413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t>As above, but for packets sent out.</w:t>
            </w:r>
          </w:p>
        </w:tc>
      </w:tr>
      <w:tr w:rsidR="004469A2" w:rsidRPr="004469A2" w14:paraId="31CFC3BD"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3BD154A4" w14:textId="70F24076" w:rsidR="004469A2" w:rsidRPr="004469A2" w:rsidRDefault="004469A2" w:rsidP="004469A2">
            <w:pPr>
              <w:pStyle w:val="Tablecontent"/>
              <w:rPr>
                <w:b w:val="0"/>
                <w:bCs w:val="0"/>
              </w:rPr>
            </w:pPr>
            <w:r w:rsidRPr="004469A2">
              <w:rPr>
                <w:b w:val="0"/>
                <w:bCs w:val="0"/>
              </w:rPr>
              <w:t>Transmitted Packets Dropped</w:t>
            </w:r>
            <w:r>
              <w:rPr>
                <w:b w:val="0"/>
                <w:bCs w:val="0"/>
              </w:rPr>
              <w:t xml:space="preserve"> \ </w:t>
            </w:r>
            <w:r w:rsidRPr="004469A2">
              <w:rPr>
                <w:b w:val="0"/>
                <w:bCs w:val="0"/>
              </w:rPr>
              <w:t>Per second</w:t>
            </w:r>
          </w:p>
        </w:tc>
        <w:tc>
          <w:tcPr>
            <w:tcW w:w="5778" w:type="dxa"/>
            <w:vMerge/>
          </w:tcPr>
          <w:p w14:paraId="68A8E115"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1382FB13"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662A3393" w14:textId="63D7410A"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Cumulative</w:t>
            </w:r>
          </w:p>
        </w:tc>
        <w:tc>
          <w:tcPr>
            <w:tcW w:w="5778" w:type="dxa"/>
            <w:vMerge w:val="restart"/>
          </w:tcPr>
          <w:p w14:paraId="7C098011" w14:textId="3E265A1E"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1C918"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0389BBD1" w14:textId="164968F5" w:rsidR="004469A2" w:rsidRPr="004469A2" w:rsidRDefault="004469A2" w:rsidP="004469A2">
            <w:pPr>
              <w:pStyle w:val="Tablecontent"/>
              <w:rPr>
                <w:b w:val="0"/>
                <w:bCs w:val="0"/>
              </w:rPr>
            </w:pPr>
            <w:r w:rsidRPr="004469A2">
              <w:rPr>
                <w:b w:val="0"/>
                <w:bCs w:val="0"/>
              </w:rPr>
              <w:t>Transmitted Carrier losses detected</w:t>
            </w:r>
            <w:r>
              <w:rPr>
                <w:b w:val="0"/>
                <w:bCs w:val="0"/>
              </w:rPr>
              <w:t xml:space="preserve"> \ </w:t>
            </w:r>
            <w:r w:rsidRPr="004469A2">
              <w:rPr>
                <w:b w:val="0"/>
                <w:bCs w:val="0"/>
              </w:rPr>
              <w:t>Per second</w:t>
            </w:r>
          </w:p>
        </w:tc>
        <w:tc>
          <w:tcPr>
            <w:tcW w:w="5778" w:type="dxa"/>
            <w:vMerge/>
          </w:tcPr>
          <w:p w14:paraId="55F6F214" w14:textId="4417FD3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1A9817"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716AEFBE" w14:textId="002096A5"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Cumulative</w:t>
            </w:r>
          </w:p>
        </w:tc>
        <w:tc>
          <w:tcPr>
            <w:tcW w:w="5778" w:type="dxa"/>
            <w:vMerge w:val="restart"/>
          </w:tcPr>
          <w:p w14:paraId="47000CC3" w14:textId="12B3B69A" w:rsidR="00541D15"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 xml:space="preserve">I’m not sure why this is required since collision domain is fully isolated, as per </w:t>
            </w:r>
            <w:hyperlink r:id="rId764" w:history="1">
              <w:r w:rsidRPr="00541D15">
                <w:rPr>
                  <w:rStyle w:val="Hyperlink"/>
                </w:rPr>
                <w:t>CSMA/CD</w:t>
              </w:r>
            </w:hyperlink>
            <w:r>
              <w:t xml:space="preserve">. </w:t>
            </w:r>
          </w:p>
          <w:p w14:paraId="7E6BF2B8" w14:textId="37BF57BC" w:rsidR="00541D15"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 xml:space="preserve">A transmit collision is the result of two devices on the same Ethernet network attempting to transmit data at exactly the same time. The network detects the "collision" of the two transmitted packets and discards them both. Collisions are a natural occurrence on Ethernets and so small numbers on this statistic is normal. </w:t>
            </w:r>
          </w:p>
          <w:p w14:paraId="2E7C5020" w14:textId="22F725A5"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r w:rsidRPr="004469A2">
              <w:t>The alert here should be if there is a surge in numbers over a short period of time</w:t>
            </w:r>
          </w:p>
        </w:tc>
      </w:tr>
      <w:tr w:rsidR="004469A2" w:rsidRPr="004469A2" w14:paraId="5EDF5C2A" w14:textId="77777777" w:rsidTr="004469A2">
        <w:tc>
          <w:tcPr>
            <w:cnfStyle w:val="001000000000" w:firstRow="0" w:lastRow="0" w:firstColumn="1" w:lastColumn="0" w:oddVBand="0" w:evenVBand="0" w:oddHBand="0" w:evenHBand="0" w:firstRowFirstColumn="0" w:firstRowLastColumn="0" w:lastRowFirstColumn="0" w:lastRowLastColumn="0"/>
            <w:tcW w:w="4678" w:type="dxa"/>
            <w:shd w:val="clear" w:color="auto" w:fill="F2F2F2" w:themeFill="background1" w:themeFillShade="F2"/>
          </w:tcPr>
          <w:p w14:paraId="40E1F1B1" w14:textId="11624B3E" w:rsidR="004469A2" w:rsidRPr="004469A2" w:rsidRDefault="004469A2" w:rsidP="004469A2">
            <w:pPr>
              <w:pStyle w:val="Tablecontent"/>
              <w:rPr>
                <w:b w:val="0"/>
                <w:bCs w:val="0"/>
              </w:rPr>
            </w:pPr>
            <w:r w:rsidRPr="004469A2">
              <w:rPr>
                <w:b w:val="0"/>
                <w:bCs w:val="0"/>
              </w:rPr>
              <w:t>Transmitted Collisions detected</w:t>
            </w:r>
            <w:r>
              <w:rPr>
                <w:b w:val="0"/>
                <w:bCs w:val="0"/>
              </w:rPr>
              <w:t xml:space="preserve"> \ </w:t>
            </w:r>
            <w:r w:rsidRPr="004469A2">
              <w:rPr>
                <w:b w:val="0"/>
                <w:bCs w:val="0"/>
              </w:rPr>
              <w:t>Per second</w:t>
            </w:r>
          </w:p>
        </w:tc>
        <w:tc>
          <w:tcPr>
            <w:tcW w:w="5778" w:type="dxa"/>
            <w:vMerge/>
          </w:tcPr>
          <w:p w14:paraId="3701E5F3"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4E349F1B" w14:textId="382BCB8D" w:rsidR="004469A2" w:rsidRPr="004469A2" w:rsidRDefault="004469A2" w:rsidP="00E7573A">
      <w:pPr>
        <w:pStyle w:val="Heading5"/>
      </w:pPr>
      <w:r>
        <w:lastRenderedPageBreak/>
        <w:t>Utilization</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79D95B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3C8B4EF" w14:textId="3EFBAA6F"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Bits per second</w:t>
            </w:r>
          </w:p>
        </w:tc>
        <w:tc>
          <w:tcPr>
            <w:tcW w:w="6912" w:type="dxa"/>
          </w:tcPr>
          <w:p w14:paraId="55D224C4" w14:textId="36FF27F9"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50DB5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8F9819" w14:textId="5608ACC7" w:rsidR="004469A2" w:rsidRPr="004469A2" w:rsidRDefault="004469A2" w:rsidP="004469A2">
            <w:pPr>
              <w:pStyle w:val="Tablecontent"/>
              <w:rPr>
                <w:b w:val="0"/>
                <w:bCs w:val="0"/>
              </w:rPr>
            </w:pPr>
            <w:r w:rsidRPr="004469A2">
              <w:rPr>
                <w:b w:val="0"/>
                <w:bCs w:val="0"/>
              </w:rPr>
              <w:t>Transmitted Data</w:t>
            </w:r>
            <w:r>
              <w:rPr>
                <w:b w:val="0"/>
                <w:bCs w:val="0"/>
              </w:rPr>
              <w:t xml:space="preserve"> \ </w:t>
            </w:r>
            <w:r w:rsidRPr="004469A2">
              <w:rPr>
                <w:b w:val="0"/>
                <w:bCs w:val="0"/>
              </w:rPr>
              <w:t>Cumulative</w:t>
            </w:r>
          </w:p>
        </w:tc>
        <w:tc>
          <w:tcPr>
            <w:tcW w:w="6912" w:type="dxa"/>
          </w:tcPr>
          <w:p w14:paraId="79CAC0BC" w14:textId="5A3E45BD"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2151CF52"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FB79F0" w14:textId="4C950BB2"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Cumulative</w:t>
            </w:r>
          </w:p>
        </w:tc>
        <w:tc>
          <w:tcPr>
            <w:tcW w:w="6912" w:type="dxa"/>
          </w:tcPr>
          <w:p w14:paraId="2481C43B"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23F9A8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8B45FE" w14:textId="7C880D06" w:rsidR="004469A2" w:rsidRPr="004469A2" w:rsidRDefault="004469A2" w:rsidP="004469A2">
            <w:pPr>
              <w:pStyle w:val="Tablecontent"/>
              <w:rPr>
                <w:b w:val="0"/>
                <w:bCs w:val="0"/>
              </w:rPr>
            </w:pPr>
            <w:r w:rsidRPr="004469A2">
              <w:rPr>
                <w:b w:val="0"/>
                <w:bCs w:val="0"/>
              </w:rPr>
              <w:t>Received Packets</w:t>
            </w:r>
            <w:r>
              <w:rPr>
                <w:b w:val="0"/>
                <w:bCs w:val="0"/>
              </w:rPr>
              <w:t xml:space="preserve"> \ </w:t>
            </w:r>
            <w:r w:rsidRPr="004469A2">
              <w:rPr>
                <w:b w:val="0"/>
                <w:bCs w:val="0"/>
              </w:rPr>
              <w:t>Per Second</w:t>
            </w:r>
          </w:p>
        </w:tc>
        <w:tc>
          <w:tcPr>
            <w:tcW w:w="6912" w:type="dxa"/>
          </w:tcPr>
          <w:p w14:paraId="2C090CDF"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DBF1E9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1927BC" w14:textId="66BC13A1" w:rsidR="004469A2" w:rsidRPr="004469A2" w:rsidRDefault="004469A2" w:rsidP="004469A2">
            <w:pPr>
              <w:pStyle w:val="Tablecontent"/>
              <w:rPr>
                <w:b w:val="0"/>
                <w:bCs w:val="0"/>
              </w:rPr>
            </w:pPr>
            <w:r w:rsidRPr="004469A2">
              <w:rPr>
                <w:b w:val="0"/>
                <w:bCs w:val="0"/>
              </w:rPr>
              <w:t>Used(%)</w:t>
            </w:r>
          </w:p>
        </w:tc>
        <w:tc>
          <w:tcPr>
            <w:tcW w:w="6912" w:type="dxa"/>
          </w:tcPr>
          <w:p w14:paraId="19160B60" w14:textId="5FDA5DC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7A725F2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8047F76" w14:textId="625569E6"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Bits per second</w:t>
            </w:r>
          </w:p>
        </w:tc>
        <w:tc>
          <w:tcPr>
            <w:tcW w:w="6912" w:type="dxa"/>
          </w:tcPr>
          <w:p w14:paraId="4F9AA32A" w14:textId="145FB213"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E3348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0B9D774" w14:textId="5577D3EC" w:rsidR="004469A2" w:rsidRPr="004469A2" w:rsidRDefault="004469A2" w:rsidP="004469A2">
            <w:pPr>
              <w:pStyle w:val="Tablecontent"/>
              <w:rPr>
                <w:b w:val="0"/>
                <w:bCs w:val="0"/>
              </w:rPr>
            </w:pPr>
            <w:r w:rsidRPr="004469A2">
              <w:rPr>
                <w:b w:val="0"/>
                <w:bCs w:val="0"/>
              </w:rPr>
              <w:t>Received Data</w:t>
            </w:r>
            <w:r>
              <w:rPr>
                <w:b w:val="0"/>
                <w:bCs w:val="0"/>
              </w:rPr>
              <w:t xml:space="preserve"> \ </w:t>
            </w:r>
            <w:r w:rsidRPr="004469A2">
              <w:rPr>
                <w:b w:val="0"/>
                <w:bCs w:val="0"/>
              </w:rPr>
              <w:t>Cumulative</w:t>
            </w:r>
          </w:p>
        </w:tc>
        <w:tc>
          <w:tcPr>
            <w:tcW w:w="6912" w:type="dxa"/>
          </w:tcPr>
          <w:p w14:paraId="448B4718" w14:textId="0BB56583" w:rsidR="004469A2" w:rsidRPr="004469A2" w:rsidRDefault="00541D15" w:rsidP="004469A2">
            <w:pPr>
              <w:pStyle w:val="Tablecontent"/>
              <w:cnfStyle w:val="000000000000" w:firstRow="0" w:lastRow="0" w:firstColumn="0" w:lastColumn="0" w:oddVBand="0" w:evenVBand="0" w:oddHBand="0" w:evenHBand="0" w:firstRowFirstColumn="0" w:firstRowLastColumn="0" w:lastRowFirstColumn="0" w:lastRowLastColumn="0"/>
            </w:pPr>
            <w:r>
              <w:t>In bytes</w:t>
            </w:r>
          </w:p>
        </w:tc>
      </w:tr>
      <w:tr w:rsidR="004469A2" w:rsidRPr="004469A2" w14:paraId="6CB3AC6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B33441A" w14:textId="47EA06BD"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Cumulative</w:t>
            </w:r>
          </w:p>
        </w:tc>
        <w:tc>
          <w:tcPr>
            <w:tcW w:w="6912" w:type="dxa"/>
          </w:tcPr>
          <w:p w14:paraId="68C87169"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2BBEF25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1A615A2" w14:textId="77D1FCC0" w:rsidR="004469A2" w:rsidRPr="004469A2" w:rsidRDefault="004469A2" w:rsidP="004469A2">
            <w:pPr>
              <w:pStyle w:val="Tablecontent"/>
              <w:rPr>
                <w:b w:val="0"/>
                <w:bCs w:val="0"/>
              </w:rPr>
            </w:pPr>
            <w:r w:rsidRPr="004469A2">
              <w:rPr>
                <w:b w:val="0"/>
                <w:bCs w:val="0"/>
              </w:rPr>
              <w:t>Transmitted Packets</w:t>
            </w:r>
            <w:r>
              <w:rPr>
                <w:b w:val="0"/>
                <w:bCs w:val="0"/>
              </w:rPr>
              <w:t xml:space="preserve"> \ </w:t>
            </w:r>
            <w:r w:rsidRPr="004469A2">
              <w:rPr>
                <w:b w:val="0"/>
                <w:bCs w:val="0"/>
              </w:rPr>
              <w:t>Per second</w:t>
            </w:r>
          </w:p>
        </w:tc>
        <w:tc>
          <w:tcPr>
            <w:tcW w:w="6912" w:type="dxa"/>
          </w:tcPr>
          <w:p w14:paraId="7B98B0AE" w14:textId="77777777" w:rsidR="004469A2" w:rsidRPr="004469A2" w:rsidRDefault="004469A2" w:rsidP="004469A2">
            <w:pPr>
              <w:pStyle w:val="Tablecontent"/>
              <w:cnfStyle w:val="000000000000" w:firstRow="0" w:lastRow="0" w:firstColumn="0" w:lastColumn="0" w:oddVBand="0" w:evenVBand="0" w:oddHBand="0" w:evenHBand="0" w:firstRowFirstColumn="0" w:firstRowLastColumn="0" w:lastRowFirstColumn="0" w:lastRowLastColumn="0"/>
            </w:pPr>
          </w:p>
        </w:tc>
      </w:tr>
    </w:tbl>
    <w:p w14:paraId="17BF0A51" w14:textId="3D103E76" w:rsidR="004469A2" w:rsidRDefault="004469A2" w:rsidP="00E7573A">
      <w:pPr>
        <w:pStyle w:val="Heading5"/>
      </w:pPr>
      <w:r>
        <w:t>Others</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4469A2" w:rsidRPr="004469A2" w14:paraId="6C210EE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27B494B" w14:textId="77777777" w:rsidR="004469A2" w:rsidRPr="004469A2" w:rsidRDefault="004469A2" w:rsidP="003A0FF4">
            <w:pPr>
              <w:pStyle w:val="Tablecontent"/>
              <w:rPr>
                <w:b w:val="0"/>
                <w:bCs w:val="0"/>
              </w:rPr>
            </w:pPr>
            <w:r w:rsidRPr="004469A2">
              <w:rPr>
                <w:b w:val="0"/>
                <w:bCs w:val="0"/>
              </w:rPr>
              <w:t xml:space="preserve">Connectivity Status \ Cluster </w:t>
            </w:r>
          </w:p>
        </w:tc>
        <w:tc>
          <w:tcPr>
            <w:tcW w:w="6912" w:type="dxa"/>
          </w:tcPr>
          <w:p w14:paraId="4EB7616A"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r w:rsidR="004469A2" w:rsidRPr="004469A2" w14:paraId="5A48B90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B468EC3" w14:textId="77777777" w:rsidR="004469A2" w:rsidRPr="004469A2" w:rsidRDefault="004469A2" w:rsidP="003A0FF4">
            <w:pPr>
              <w:pStyle w:val="Tablecontent"/>
              <w:rPr>
                <w:b w:val="0"/>
                <w:bCs w:val="0"/>
              </w:rPr>
            </w:pPr>
            <w:r w:rsidRPr="004469A2">
              <w:rPr>
                <w:b w:val="0"/>
                <w:bCs w:val="0"/>
              </w:rPr>
              <w:t xml:space="preserve">Connectivity Status \ Manager </w:t>
            </w:r>
          </w:p>
        </w:tc>
        <w:tc>
          <w:tcPr>
            <w:tcW w:w="6912" w:type="dxa"/>
          </w:tcPr>
          <w:p w14:paraId="6CDFA1A2" w14:textId="77777777" w:rsidR="004469A2" w:rsidRPr="004469A2" w:rsidRDefault="004469A2"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7CF95AB0" w14:textId="296C48C5" w:rsidR="00A951FC" w:rsidRDefault="00A951FC" w:rsidP="00AC6E1E">
      <w:pPr>
        <w:pStyle w:val="Heading4"/>
      </w:pPr>
      <w:r>
        <w:t>NSX Load Balancer</w:t>
      </w:r>
    </w:p>
    <w:p w14:paraId="3A306A42" w14:textId="44A53096" w:rsidR="00A951FC" w:rsidRPr="00A951FC" w:rsidRDefault="00A951FC" w:rsidP="00E7573A">
      <w:pPr>
        <w:pStyle w:val="Heading5"/>
      </w:pPr>
      <w:r>
        <w:t>Contention</w:t>
      </w:r>
    </w:p>
    <w:p w14:paraId="4377FB54" w14:textId="31A9159C" w:rsidR="00A951FC" w:rsidRPr="00A951FC" w:rsidRDefault="00A951FC" w:rsidP="00A951FC">
      <w:pPr>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49F9683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2DE85E2" w14:textId="415F14DA" w:rsidR="00A951FC" w:rsidRPr="00B842DA" w:rsidRDefault="00B842DA" w:rsidP="00B842DA">
            <w:pPr>
              <w:pStyle w:val="Tablecontent"/>
              <w:rPr>
                <w:b w:val="0"/>
                <w:bCs w:val="0"/>
              </w:rPr>
            </w:pPr>
            <w:r w:rsidRPr="00B842DA">
              <w:rPr>
                <w:b w:val="0"/>
                <w:bCs w:val="0"/>
              </w:rPr>
              <w:t xml:space="preserve">Load Balancer Pool </w:t>
            </w:r>
            <w:r w:rsidR="00A951FC" w:rsidRPr="00B842DA">
              <w:rPr>
                <w:b w:val="0"/>
                <w:bCs w:val="0"/>
              </w:rPr>
              <w:t>Dropped Sessions</w:t>
            </w:r>
          </w:p>
        </w:tc>
        <w:tc>
          <w:tcPr>
            <w:tcW w:w="6912" w:type="dxa"/>
          </w:tcPr>
          <w:p w14:paraId="4DC2EC8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4E2949B8"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8306DFB" w14:textId="3F14243A" w:rsidR="00A951FC" w:rsidRPr="00B842DA" w:rsidRDefault="00B842DA" w:rsidP="00B842DA">
            <w:pPr>
              <w:pStyle w:val="Tablecontent"/>
              <w:rPr>
                <w:b w:val="0"/>
                <w:bCs w:val="0"/>
              </w:rPr>
            </w:pPr>
            <w:r w:rsidRPr="00B842DA">
              <w:rPr>
                <w:b w:val="0"/>
                <w:bCs w:val="0"/>
              </w:rPr>
              <w:t xml:space="preserve">Load Balancer Virtual Server </w:t>
            </w:r>
            <w:r w:rsidR="00A951FC" w:rsidRPr="00B842DA">
              <w:rPr>
                <w:b w:val="0"/>
                <w:bCs w:val="0"/>
              </w:rPr>
              <w:t>Packets|Dropped</w:t>
            </w:r>
          </w:p>
        </w:tc>
        <w:tc>
          <w:tcPr>
            <w:tcW w:w="6912" w:type="dxa"/>
          </w:tcPr>
          <w:p w14:paraId="54F8217B"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r w:rsidR="00B842DA" w:rsidRPr="004469A2" w14:paraId="51FDC83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5016C4A" w14:textId="15EFB8E9" w:rsidR="00B842DA" w:rsidRPr="00B842DA" w:rsidRDefault="00B842DA" w:rsidP="00B842DA">
            <w:pPr>
              <w:pStyle w:val="Tablecontent"/>
              <w:rPr>
                <w:b w:val="0"/>
                <w:bCs w:val="0"/>
              </w:rPr>
            </w:pPr>
            <w:r w:rsidRPr="00B842DA">
              <w:rPr>
                <w:b w:val="0"/>
                <w:bCs w:val="0"/>
              </w:rPr>
              <w:t>Load Balancer Pool Packets|Dropped</w:t>
            </w:r>
          </w:p>
        </w:tc>
        <w:tc>
          <w:tcPr>
            <w:tcW w:w="6912" w:type="dxa"/>
          </w:tcPr>
          <w:p w14:paraId="62A43E7A" w14:textId="77777777" w:rsidR="00B842DA" w:rsidRPr="004469A2" w:rsidRDefault="00B842DA"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F92A4A6" w14:textId="018F4B3E" w:rsidR="00E51FE5" w:rsidRDefault="00E51FE5" w:rsidP="00E7573A">
      <w:pPr>
        <w:pStyle w:val="Heading5"/>
      </w:pPr>
      <w:r>
        <w:t>Utilization \ LB Service</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4469A2" w14:paraId="1E266C8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D4C9FA3" w14:textId="77777777" w:rsidR="00E51FE5" w:rsidRPr="00A951FC" w:rsidRDefault="00E51FE5" w:rsidP="003A0FF4">
            <w:pPr>
              <w:pStyle w:val="Tablecontent"/>
              <w:rPr>
                <w:b w:val="0"/>
                <w:bCs w:val="0"/>
              </w:rPr>
            </w:pPr>
            <w:r w:rsidRPr="00A951FC">
              <w:rPr>
                <w:b w:val="0"/>
                <w:bCs w:val="0"/>
              </w:rPr>
              <w:t>CPU Usage(%)</w:t>
            </w:r>
          </w:p>
        </w:tc>
        <w:tc>
          <w:tcPr>
            <w:tcW w:w="6912" w:type="dxa"/>
          </w:tcPr>
          <w:p w14:paraId="4F94E51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77BDF7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F5F66B" w14:textId="1097E6D9" w:rsidR="00E51FE5" w:rsidRPr="00A951FC" w:rsidRDefault="00E51FE5" w:rsidP="003A0FF4">
            <w:pPr>
              <w:pStyle w:val="Tablecontent"/>
              <w:rPr>
                <w:b w:val="0"/>
                <w:bCs w:val="0"/>
              </w:rPr>
            </w:pPr>
            <w:r>
              <w:rPr>
                <w:b w:val="0"/>
                <w:bCs w:val="0"/>
              </w:rPr>
              <w:t>Memory Usage</w:t>
            </w:r>
          </w:p>
        </w:tc>
        <w:tc>
          <w:tcPr>
            <w:tcW w:w="6912" w:type="dxa"/>
          </w:tcPr>
          <w:p w14:paraId="0DFB29B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50E653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31DDBC5"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Average</w:t>
            </w:r>
          </w:p>
        </w:tc>
        <w:tc>
          <w:tcPr>
            <w:tcW w:w="6912" w:type="dxa"/>
          </w:tcPr>
          <w:p w14:paraId="6B84E9E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3A1236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44DB33D" w14:textId="77777777" w:rsidR="00E51FE5" w:rsidRPr="00A951FC" w:rsidRDefault="00E51FE5" w:rsidP="003A0FF4">
            <w:pPr>
              <w:pStyle w:val="Tablecontent"/>
              <w:rPr>
                <w:b w:val="0"/>
                <w:bCs w:val="0"/>
              </w:rPr>
            </w:pPr>
            <w:r w:rsidRPr="00A951FC">
              <w:rPr>
                <w:b w:val="0"/>
                <w:bCs w:val="0"/>
              </w:rPr>
              <w:lastRenderedPageBreak/>
              <w:t>L4</w:t>
            </w:r>
            <w:r>
              <w:rPr>
                <w:b w:val="0"/>
                <w:bCs w:val="0"/>
              </w:rPr>
              <w:t xml:space="preserve"> </w:t>
            </w:r>
            <w:r w:rsidRPr="00A951FC">
              <w:rPr>
                <w:b w:val="0"/>
                <w:bCs w:val="0"/>
              </w:rPr>
              <w:t>Current</w:t>
            </w:r>
          </w:p>
        </w:tc>
        <w:tc>
          <w:tcPr>
            <w:tcW w:w="6912" w:type="dxa"/>
          </w:tcPr>
          <w:p w14:paraId="63E21734"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0D28328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7D7BD0D"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Maximum</w:t>
            </w:r>
          </w:p>
        </w:tc>
        <w:tc>
          <w:tcPr>
            <w:tcW w:w="6912" w:type="dxa"/>
          </w:tcPr>
          <w:p w14:paraId="7A7C49CD"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6ADEBD8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A269AF0" w14:textId="77777777" w:rsidR="00E51FE5" w:rsidRPr="00A951FC" w:rsidRDefault="00E51FE5" w:rsidP="003A0FF4">
            <w:pPr>
              <w:pStyle w:val="Tablecontent"/>
              <w:rPr>
                <w:b w:val="0"/>
                <w:bCs w:val="0"/>
              </w:rPr>
            </w:pPr>
            <w:r w:rsidRPr="00A951FC">
              <w:rPr>
                <w:b w:val="0"/>
                <w:bCs w:val="0"/>
              </w:rPr>
              <w:t>L4</w:t>
            </w:r>
            <w:r>
              <w:rPr>
                <w:b w:val="0"/>
                <w:bCs w:val="0"/>
              </w:rPr>
              <w:t xml:space="preserve"> </w:t>
            </w:r>
            <w:r w:rsidRPr="00A951FC">
              <w:rPr>
                <w:b w:val="0"/>
                <w:bCs w:val="0"/>
              </w:rPr>
              <w:t>Total</w:t>
            </w:r>
          </w:p>
        </w:tc>
        <w:tc>
          <w:tcPr>
            <w:tcW w:w="6912" w:type="dxa"/>
          </w:tcPr>
          <w:p w14:paraId="1612D0BE"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7B774D0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E1A8A5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Average</w:t>
            </w:r>
          </w:p>
        </w:tc>
        <w:tc>
          <w:tcPr>
            <w:tcW w:w="6912" w:type="dxa"/>
          </w:tcPr>
          <w:p w14:paraId="5B3AD7D7"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1B002D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AD25A3C"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Current</w:t>
            </w:r>
          </w:p>
        </w:tc>
        <w:tc>
          <w:tcPr>
            <w:tcW w:w="6912" w:type="dxa"/>
          </w:tcPr>
          <w:p w14:paraId="62DC8A3C"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14A7FCBA"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6A43FB"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Maximum</w:t>
            </w:r>
          </w:p>
        </w:tc>
        <w:tc>
          <w:tcPr>
            <w:tcW w:w="6912" w:type="dxa"/>
          </w:tcPr>
          <w:p w14:paraId="3FBEC568"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4469A2" w14:paraId="497E2C29"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B972C29" w14:textId="77777777" w:rsidR="00E51FE5" w:rsidRPr="00A951FC" w:rsidRDefault="00E51FE5" w:rsidP="003A0FF4">
            <w:pPr>
              <w:pStyle w:val="Tablecontent"/>
              <w:rPr>
                <w:b w:val="0"/>
                <w:bCs w:val="0"/>
              </w:rPr>
            </w:pPr>
            <w:r w:rsidRPr="00A951FC">
              <w:rPr>
                <w:b w:val="0"/>
                <w:bCs w:val="0"/>
              </w:rPr>
              <w:t>L7</w:t>
            </w:r>
            <w:r>
              <w:rPr>
                <w:b w:val="0"/>
                <w:bCs w:val="0"/>
              </w:rPr>
              <w:t xml:space="preserve"> </w:t>
            </w:r>
            <w:r w:rsidRPr="00A951FC">
              <w:rPr>
                <w:b w:val="0"/>
                <w:bCs w:val="0"/>
              </w:rPr>
              <w:t>Total</w:t>
            </w:r>
          </w:p>
        </w:tc>
        <w:tc>
          <w:tcPr>
            <w:tcW w:w="6912" w:type="dxa"/>
          </w:tcPr>
          <w:p w14:paraId="4185EA66" w14:textId="77777777" w:rsidR="00E51FE5" w:rsidRPr="004469A2"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448ADC5E" w14:textId="7804147B" w:rsidR="00A951FC" w:rsidRDefault="00A951FC" w:rsidP="00E7573A">
      <w:pPr>
        <w:pStyle w:val="Heading5"/>
      </w:pPr>
      <w:r>
        <w:t>Utilization</w:t>
      </w:r>
      <w:r w:rsidR="00E51FE5">
        <w:t xml:space="preserve"> \ LB Virtual Server</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A951FC" w:rsidRPr="004469A2" w14:paraId="73C5E341"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DA81EA2" w14:textId="1AC547C7" w:rsidR="00A951FC" w:rsidRPr="00B842DA" w:rsidRDefault="00A951FC" w:rsidP="00B842DA">
            <w:pPr>
              <w:pStyle w:val="Tablecontent"/>
              <w:rPr>
                <w:b w:val="0"/>
                <w:bCs w:val="0"/>
              </w:rPr>
            </w:pPr>
            <w:r w:rsidRPr="00B842DA">
              <w:rPr>
                <w:b w:val="0"/>
                <w:bCs w:val="0"/>
              </w:rPr>
              <w:t>Bytes|Inbound Bytes Total</w:t>
            </w:r>
          </w:p>
        </w:tc>
        <w:tc>
          <w:tcPr>
            <w:tcW w:w="6912" w:type="dxa"/>
          </w:tcPr>
          <w:p w14:paraId="45AC0844"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0A1839E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8021D61" w14:textId="1D5F64B4" w:rsidR="00A951FC" w:rsidRPr="00B842DA" w:rsidRDefault="00A951FC" w:rsidP="00B842DA">
            <w:pPr>
              <w:pStyle w:val="Tablecontent"/>
              <w:rPr>
                <w:b w:val="0"/>
                <w:bCs w:val="0"/>
              </w:rPr>
            </w:pPr>
            <w:r w:rsidRPr="00B842DA">
              <w:rPr>
                <w:b w:val="0"/>
                <w:bCs w:val="0"/>
              </w:rPr>
              <w:t>Bytes|Average Inbound Bytes Per Second</w:t>
            </w:r>
          </w:p>
        </w:tc>
        <w:tc>
          <w:tcPr>
            <w:tcW w:w="6912" w:type="dxa"/>
          </w:tcPr>
          <w:p w14:paraId="242DBF7F"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6730D8F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032A6FB0" w14:textId="6FA704D6" w:rsidR="00A951FC" w:rsidRPr="00B842DA" w:rsidRDefault="00A951FC" w:rsidP="00B842DA">
            <w:pPr>
              <w:pStyle w:val="Tablecontent"/>
              <w:rPr>
                <w:b w:val="0"/>
                <w:bCs w:val="0"/>
              </w:rPr>
            </w:pPr>
            <w:r w:rsidRPr="00B842DA">
              <w:rPr>
                <w:b w:val="0"/>
                <w:bCs w:val="0"/>
              </w:rPr>
              <w:t>Bytes|Outbound Bytes Total</w:t>
            </w:r>
          </w:p>
        </w:tc>
        <w:tc>
          <w:tcPr>
            <w:tcW w:w="6912" w:type="dxa"/>
          </w:tcPr>
          <w:p w14:paraId="0E0B6BBD"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154F4CDD"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5ECFB08" w14:textId="75716F77" w:rsidR="00A951FC" w:rsidRPr="00B842DA" w:rsidRDefault="00A951FC" w:rsidP="00B842DA">
            <w:pPr>
              <w:pStyle w:val="Tablecontent"/>
              <w:rPr>
                <w:b w:val="0"/>
                <w:bCs w:val="0"/>
              </w:rPr>
            </w:pPr>
            <w:r w:rsidRPr="00B842DA">
              <w:rPr>
                <w:b w:val="0"/>
                <w:bCs w:val="0"/>
              </w:rPr>
              <w:t>Bytes|Average Outbound Bytes Per Second</w:t>
            </w:r>
          </w:p>
        </w:tc>
        <w:tc>
          <w:tcPr>
            <w:tcW w:w="6912" w:type="dxa"/>
          </w:tcPr>
          <w:p w14:paraId="5F673453" w14:textId="77777777" w:rsidR="00A951FC" w:rsidRPr="00B842DA" w:rsidRDefault="00A951FC" w:rsidP="00B842DA">
            <w:pPr>
              <w:pStyle w:val="Tablecontent"/>
              <w:cnfStyle w:val="000000000000" w:firstRow="0" w:lastRow="0" w:firstColumn="0" w:lastColumn="0" w:oddVBand="0" w:evenVBand="0" w:oddHBand="0" w:evenHBand="0" w:firstRowFirstColumn="0" w:firstRowLastColumn="0" w:lastRowFirstColumn="0" w:lastRowLastColumn="0"/>
            </w:pPr>
          </w:p>
        </w:tc>
      </w:tr>
      <w:tr w:rsidR="00A951FC" w:rsidRPr="004469A2" w14:paraId="7EB0809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ADBC3DC" w14:textId="77777777" w:rsidR="00A951FC" w:rsidRPr="00A951FC" w:rsidRDefault="00A951FC" w:rsidP="003A0FF4">
            <w:pPr>
              <w:pStyle w:val="Tablecontent"/>
              <w:rPr>
                <w:b w:val="0"/>
                <w:bCs w:val="0"/>
              </w:rPr>
            </w:pPr>
          </w:p>
        </w:tc>
        <w:tc>
          <w:tcPr>
            <w:tcW w:w="6912" w:type="dxa"/>
          </w:tcPr>
          <w:p w14:paraId="5BF5C5C2" w14:textId="77777777" w:rsidR="00A951FC" w:rsidRPr="004469A2" w:rsidRDefault="00A951FC"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2FCE2417" w14:textId="1A1322BE" w:rsidR="00B842DA" w:rsidRDefault="00B842DA" w:rsidP="00E7573A">
      <w:pPr>
        <w:pStyle w:val="Heading5"/>
      </w:pPr>
      <w:r>
        <w:t>Utilization \ LB Virtual Pool</w:t>
      </w: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3544"/>
        <w:gridCol w:w="6912"/>
      </w:tblGrid>
      <w:tr w:rsidR="00E51FE5" w:rsidRPr="00B842DA" w14:paraId="34395C2B"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E4E4B35"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 Rate</w:t>
            </w:r>
          </w:p>
        </w:tc>
        <w:tc>
          <w:tcPr>
            <w:tcW w:w="6912" w:type="dxa"/>
          </w:tcPr>
          <w:p w14:paraId="5CA800F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7ED914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1791BB0F" w14:textId="77777777" w:rsidR="00E51FE5" w:rsidRPr="00B842DA" w:rsidRDefault="00E51FE5" w:rsidP="003A0FF4">
            <w:pPr>
              <w:pStyle w:val="Tablecontent"/>
              <w:rPr>
                <w:b w:val="0"/>
                <w:bCs w:val="0"/>
              </w:rPr>
            </w:pPr>
            <w:r w:rsidRPr="00B842DA">
              <w:rPr>
                <w:b w:val="0"/>
                <w:bCs w:val="0"/>
              </w:rPr>
              <w:t>H</w:t>
            </w:r>
            <w:r>
              <w:rPr>
                <w:b w:val="0"/>
                <w:bCs w:val="0"/>
              </w:rPr>
              <w:t>TTP</w:t>
            </w:r>
            <w:r w:rsidRPr="00B842DA">
              <w:rPr>
                <w:b w:val="0"/>
                <w:bCs w:val="0"/>
              </w:rPr>
              <w:t xml:space="preserve"> Requests</w:t>
            </w:r>
          </w:p>
        </w:tc>
        <w:tc>
          <w:tcPr>
            <w:tcW w:w="6912" w:type="dxa"/>
          </w:tcPr>
          <w:p w14:paraId="4CC1F555"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D5E00D4"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FEB0AA2" w14:textId="77777777" w:rsidR="00E51FE5" w:rsidRPr="00B842DA" w:rsidRDefault="00E51FE5" w:rsidP="003A0FF4">
            <w:pPr>
              <w:pStyle w:val="Tablecontent"/>
              <w:rPr>
                <w:b w:val="0"/>
                <w:bCs w:val="0"/>
              </w:rPr>
            </w:pPr>
            <w:r w:rsidRPr="00B842DA">
              <w:rPr>
                <w:b w:val="0"/>
                <w:bCs w:val="0"/>
              </w:rPr>
              <w:t>Packets|Inbound Packets Total</w:t>
            </w:r>
          </w:p>
        </w:tc>
        <w:tc>
          <w:tcPr>
            <w:tcW w:w="6912" w:type="dxa"/>
          </w:tcPr>
          <w:p w14:paraId="7703F1BE"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488165E5"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A52BA21" w14:textId="77777777" w:rsidR="00E51FE5" w:rsidRPr="00B842DA" w:rsidRDefault="00E51FE5" w:rsidP="003A0FF4">
            <w:pPr>
              <w:pStyle w:val="Tablecontent"/>
              <w:rPr>
                <w:b w:val="0"/>
                <w:bCs w:val="0"/>
              </w:rPr>
            </w:pPr>
            <w:r w:rsidRPr="00B842DA">
              <w:rPr>
                <w:b w:val="0"/>
                <w:bCs w:val="0"/>
              </w:rPr>
              <w:t>Packets|Inbound Packets Rate</w:t>
            </w:r>
          </w:p>
        </w:tc>
        <w:tc>
          <w:tcPr>
            <w:tcW w:w="6912" w:type="dxa"/>
          </w:tcPr>
          <w:p w14:paraId="62BB5A3B"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463D310"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72EE194" w14:textId="77777777" w:rsidR="00E51FE5" w:rsidRPr="00B842DA" w:rsidRDefault="00E51FE5" w:rsidP="003A0FF4">
            <w:pPr>
              <w:pStyle w:val="Tablecontent"/>
              <w:rPr>
                <w:b w:val="0"/>
                <w:bCs w:val="0"/>
              </w:rPr>
            </w:pPr>
            <w:r w:rsidRPr="00B842DA">
              <w:rPr>
                <w:b w:val="0"/>
                <w:bCs w:val="0"/>
              </w:rPr>
              <w:t>Packets|Outbound Packets Total</w:t>
            </w:r>
          </w:p>
        </w:tc>
        <w:tc>
          <w:tcPr>
            <w:tcW w:w="6912" w:type="dxa"/>
          </w:tcPr>
          <w:p w14:paraId="4C90A70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052DF7E"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4A4F6C2" w14:textId="77777777" w:rsidR="00E51FE5" w:rsidRPr="00B842DA" w:rsidRDefault="00E51FE5" w:rsidP="003A0FF4">
            <w:pPr>
              <w:pStyle w:val="Tablecontent"/>
              <w:rPr>
                <w:b w:val="0"/>
                <w:bCs w:val="0"/>
              </w:rPr>
            </w:pPr>
            <w:r w:rsidRPr="00B842DA">
              <w:rPr>
                <w:b w:val="0"/>
                <w:bCs w:val="0"/>
              </w:rPr>
              <w:t>Packets|Outbound Packets Rate</w:t>
            </w:r>
          </w:p>
        </w:tc>
        <w:tc>
          <w:tcPr>
            <w:tcW w:w="6912" w:type="dxa"/>
          </w:tcPr>
          <w:p w14:paraId="279B6A89"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1DCC527F"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56549075" w14:textId="77777777" w:rsidR="00E51FE5" w:rsidRPr="00B842DA" w:rsidRDefault="00E51FE5" w:rsidP="003A0FF4">
            <w:pPr>
              <w:pStyle w:val="Tablecontent"/>
              <w:rPr>
                <w:b w:val="0"/>
                <w:bCs w:val="0"/>
              </w:rPr>
            </w:pPr>
            <w:r w:rsidRPr="00B842DA">
              <w:rPr>
                <w:b w:val="0"/>
                <w:bCs w:val="0"/>
              </w:rPr>
              <w:t>Sessions</w:t>
            </w:r>
          </w:p>
        </w:tc>
        <w:tc>
          <w:tcPr>
            <w:tcW w:w="6912" w:type="dxa"/>
          </w:tcPr>
          <w:p w14:paraId="0536AE60"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3B70B9FC"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42859FC3" w14:textId="77777777" w:rsidR="00E51FE5" w:rsidRPr="00B842DA" w:rsidRDefault="00E51FE5" w:rsidP="003A0FF4">
            <w:pPr>
              <w:pStyle w:val="Tablecontent"/>
              <w:rPr>
                <w:b w:val="0"/>
                <w:bCs w:val="0"/>
              </w:rPr>
            </w:pPr>
            <w:r w:rsidRPr="00B842DA">
              <w:rPr>
                <w:b w:val="0"/>
                <w:bCs w:val="0"/>
              </w:rPr>
              <w:t>Average Current Sessions Per Second</w:t>
            </w:r>
          </w:p>
        </w:tc>
        <w:tc>
          <w:tcPr>
            <w:tcW w:w="6912" w:type="dxa"/>
          </w:tcPr>
          <w:p w14:paraId="1B4EDC93"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623729B3"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6E9BD66E" w14:textId="77777777" w:rsidR="00E51FE5" w:rsidRPr="00B842DA" w:rsidRDefault="00E51FE5" w:rsidP="003A0FF4">
            <w:pPr>
              <w:pStyle w:val="Tablecontent"/>
              <w:rPr>
                <w:b w:val="0"/>
                <w:bCs w:val="0"/>
              </w:rPr>
            </w:pPr>
            <w:r w:rsidRPr="00B842DA">
              <w:rPr>
                <w:b w:val="0"/>
                <w:bCs w:val="0"/>
              </w:rPr>
              <w:t>Current Sessions</w:t>
            </w:r>
          </w:p>
        </w:tc>
        <w:tc>
          <w:tcPr>
            <w:tcW w:w="6912" w:type="dxa"/>
          </w:tcPr>
          <w:p w14:paraId="6B7E2AA7"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840F5A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79479A8E" w14:textId="77777777" w:rsidR="00E51FE5" w:rsidRPr="00B842DA" w:rsidRDefault="00E51FE5" w:rsidP="003A0FF4">
            <w:pPr>
              <w:pStyle w:val="Tablecontent"/>
              <w:rPr>
                <w:b w:val="0"/>
                <w:bCs w:val="0"/>
              </w:rPr>
            </w:pPr>
            <w:r w:rsidRPr="00B842DA">
              <w:rPr>
                <w:b w:val="0"/>
                <w:bCs w:val="0"/>
              </w:rPr>
              <w:t>Maximum Sessions</w:t>
            </w:r>
          </w:p>
        </w:tc>
        <w:tc>
          <w:tcPr>
            <w:tcW w:w="6912" w:type="dxa"/>
          </w:tcPr>
          <w:p w14:paraId="4B013451"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0B8FF91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3F1C9C33" w14:textId="77777777" w:rsidR="00E51FE5" w:rsidRPr="00B842DA" w:rsidRDefault="00E51FE5" w:rsidP="003A0FF4">
            <w:pPr>
              <w:pStyle w:val="Tablecontent"/>
              <w:rPr>
                <w:b w:val="0"/>
                <w:bCs w:val="0"/>
              </w:rPr>
            </w:pPr>
            <w:r w:rsidRPr="00B842DA">
              <w:rPr>
                <w:b w:val="0"/>
                <w:bCs w:val="0"/>
              </w:rPr>
              <w:t>Dropped Sessions</w:t>
            </w:r>
          </w:p>
        </w:tc>
        <w:tc>
          <w:tcPr>
            <w:tcW w:w="6912" w:type="dxa"/>
          </w:tcPr>
          <w:p w14:paraId="47A12186"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r w:rsidR="00E51FE5" w:rsidRPr="00B842DA" w14:paraId="2F9071E6" w14:textId="77777777" w:rsidTr="003A0FF4">
        <w:tc>
          <w:tcPr>
            <w:cnfStyle w:val="001000000000" w:firstRow="0" w:lastRow="0" w:firstColumn="1" w:lastColumn="0" w:oddVBand="0" w:evenVBand="0" w:oddHBand="0" w:evenHBand="0" w:firstRowFirstColumn="0" w:firstRowLastColumn="0" w:lastRowFirstColumn="0" w:lastRowLastColumn="0"/>
            <w:tcW w:w="3544" w:type="dxa"/>
            <w:shd w:val="clear" w:color="auto" w:fill="F2F2F2" w:themeFill="background1" w:themeFillShade="F2"/>
          </w:tcPr>
          <w:p w14:paraId="2D536795" w14:textId="77777777" w:rsidR="00E51FE5" w:rsidRPr="00B842DA" w:rsidRDefault="00E51FE5" w:rsidP="003A0FF4">
            <w:pPr>
              <w:pStyle w:val="Tablecontent"/>
              <w:rPr>
                <w:b w:val="0"/>
                <w:bCs w:val="0"/>
              </w:rPr>
            </w:pPr>
            <w:r w:rsidRPr="00B842DA">
              <w:rPr>
                <w:b w:val="0"/>
                <w:bCs w:val="0"/>
              </w:rPr>
              <w:t>Total Sessions</w:t>
            </w:r>
          </w:p>
        </w:tc>
        <w:tc>
          <w:tcPr>
            <w:tcW w:w="6912" w:type="dxa"/>
          </w:tcPr>
          <w:p w14:paraId="73B98782" w14:textId="77777777" w:rsidR="00E51FE5" w:rsidRPr="00B842DA" w:rsidRDefault="00E51FE5" w:rsidP="003A0FF4">
            <w:pPr>
              <w:pStyle w:val="Tablecontent"/>
              <w:cnfStyle w:val="000000000000" w:firstRow="0" w:lastRow="0" w:firstColumn="0" w:lastColumn="0" w:oddVBand="0" w:evenVBand="0" w:oddHBand="0" w:evenHBand="0" w:firstRowFirstColumn="0" w:firstRowLastColumn="0" w:lastRowFirstColumn="0" w:lastRowLastColumn="0"/>
            </w:pPr>
          </w:p>
        </w:tc>
      </w:tr>
    </w:tbl>
    <w:p w14:paraId="1B4F090B" w14:textId="499FD8E3" w:rsidR="006247FE" w:rsidRDefault="006247FE" w:rsidP="00AC6E1E">
      <w:pPr>
        <w:pStyle w:val="Heading4"/>
      </w:pPr>
      <w:r>
        <w:lastRenderedPageBreak/>
        <w:t>NSX Manager</w:t>
      </w:r>
    </w:p>
    <w:p w14:paraId="14504B24" w14:textId="6E9E95EA" w:rsidR="00BB4B86" w:rsidRPr="00BB4B86" w:rsidRDefault="00BB4B86" w:rsidP="00BB4B86">
      <w:pPr>
        <w:rPr>
          <w:lang w:val="en-GB"/>
        </w:rPr>
      </w:pPr>
      <w:r>
        <w:rPr>
          <w:lang w:val="en-GB"/>
        </w:rPr>
        <w:t>This table is draft</w:t>
      </w:r>
    </w:p>
    <w:tbl>
      <w:tblPr>
        <w:tblW w:w="4860" w:type="pct"/>
        <w:tblCellSpacing w:w="15" w:type="dxa"/>
        <w:tblBorders>
          <w:top w:val="single" w:sz="4" w:space="0" w:color="D9D9D9" w:themeColor="background1" w:themeShade="D9"/>
          <w:insideH w:val="single" w:sz="4" w:space="0" w:color="D9D9D9" w:themeColor="background1" w:themeShade="D9"/>
        </w:tblBorders>
        <w:tblCellMar>
          <w:top w:w="15" w:type="dxa"/>
          <w:left w:w="15" w:type="dxa"/>
          <w:bottom w:w="15" w:type="dxa"/>
          <w:right w:w="15" w:type="dxa"/>
        </w:tblCellMar>
        <w:tblLook w:val="04A0" w:firstRow="1" w:lastRow="0" w:firstColumn="1" w:lastColumn="0" w:noHBand="0" w:noVBand="1"/>
      </w:tblPr>
      <w:tblGrid>
        <w:gridCol w:w="3154"/>
        <w:gridCol w:w="3342"/>
        <w:gridCol w:w="3577"/>
        <w:gridCol w:w="100"/>
      </w:tblGrid>
      <w:tr w:rsidR="00BB4B86" w:rsidRPr="00AA377F" w14:paraId="2A73FF6B" w14:textId="77777777" w:rsidTr="00BB4B86">
        <w:trPr>
          <w:tblCellSpacing w:w="15" w:type="dxa"/>
        </w:trPr>
        <w:tc>
          <w:tcPr>
            <w:tcW w:w="0" w:type="auto"/>
            <w:vAlign w:val="center"/>
            <w:hideMark/>
          </w:tcPr>
          <w:p w14:paraId="4E8BEFA8" w14:textId="77777777" w:rsidR="00BB4B86" w:rsidRPr="00BB4B86" w:rsidRDefault="00BB4B86" w:rsidP="00BB4B86">
            <w:pPr>
              <w:pStyle w:val="Tablecontent"/>
              <w:rPr>
                <w:color w:val="FF0000"/>
              </w:rPr>
            </w:pPr>
            <w:r w:rsidRPr="00BB4B86">
              <w:rPr>
                <w:color w:val="FF0000"/>
              </w:rPr>
              <w:t>NSX Manager Service</w:t>
            </w:r>
          </w:p>
        </w:tc>
        <w:tc>
          <w:tcPr>
            <w:tcW w:w="0" w:type="auto"/>
            <w:vAlign w:val="center"/>
            <w:hideMark/>
          </w:tcPr>
          <w:p w14:paraId="6975DEE3" w14:textId="77777777" w:rsidR="00BB4B86" w:rsidRPr="00BB4B86" w:rsidRDefault="00BB4B86" w:rsidP="00BB4B86">
            <w:pPr>
              <w:pStyle w:val="Tablecontent"/>
              <w:rPr>
                <w:color w:val="FF0000"/>
              </w:rPr>
            </w:pPr>
            <w:r w:rsidRPr="00BB4B86">
              <w:rPr>
                <w:color w:val="FF0000"/>
              </w:rPr>
              <w:t>Status</w:t>
            </w:r>
          </w:p>
          <w:p w14:paraId="69F4A904" w14:textId="77777777" w:rsidR="00BB4B86" w:rsidRPr="00BB4B86" w:rsidRDefault="00BB4B86" w:rsidP="00BB4B86">
            <w:pPr>
              <w:pStyle w:val="Tablecontent"/>
              <w:rPr>
                <w:color w:val="FF0000"/>
              </w:rPr>
            </w:pPr>
            <w:r w:rsidRPr="00BB4B86">
              <w:rPr>
                <w:color w:val="FF0000"/>
              </w:rPr>
              <w:t>Enabled</w:t>
            </w:r>
          </w:p>
          <w:p w14:paraId="6A04F6A3" w14:textId="77777777" w:rsidR="00BB4B86" w:rsidRPr="00BB4B86" w:rsidRDefault="00BB4B86" w:rsidP="00BB4B86">
            <w:pPr>
              <w:pStyle w:val="Tablecontent"/>
              <w:rPr>
                <w:color w:val="FF0000"/>
              </w:rPr>
            </w:pPr>
            <w:r w:rsidRPr="00BB4B86">
              <w:rPr>
                <w:color w:val="FF0000"/>
              </w:rPr>
              <w:t>Flow Control</w:t>
            </w:r>
          </w:p>
        </w:tc>
        <w:tc>
          <w:tcPr>
            <w:tcW w:w="0" w:type="auto"/>
            <w:vAlign w:val="center"/>
            <w:hideMark/>
          </w:tcPr>
          <w:p w14:paraId="5B76B28A" w14:textId="77777777" w:rsidR="00BB4B86" w:rsidRPr="00BB4B86" w:rsidRDefault="00BB4B86" w:rsidP="00BB4B86">
            <w:pPr>
              <w:pStyle w:val="Tablecontent"/>
              <w:rPr>
                <w:color w:val="FF0000"/>
              </w:rPr>
            </w:pPr>
            <w:r w:rsidRPr="00BB4B86">
              <w:rPr>
                <w:color w:val="FF0000"/>
              </w:rPr>
              <w:t>Running/started/Stopped</w:t>
            </w:r>
          </w:p>
          <w:p w14:paraId="73AC447A" w14:textId="77777777" w:rsidR="00BB4B86" w:rsidRPr="00BB4B86" w:rsidRDefault="00BB4B86" w:rsidP="00BB4B86">
            <w:pPr>
              <w:pStyle w:val="Tablecontent"/>
              <w:rPr>
                <w:color w:val="FF0000"/>
              </w:rPr>
            </w:pPr>
            <w:r w:rsidRPr="00BB4B86">
              <w:rPr>
                <w:color w:val="FF0000"/>
              </w:rPr>
              <w:t>True/False</w:t>
            </w:r>
          </w:p>
          <w:p w14:paraId="32CBEF3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4A3C972" w14:textId="77777777" w:rsidR="00BB4B86" w:rsidRPr="00AA377F" w:rsidRDefault="00BB4B86" w:rsidP="00BB4B86">
            <w:pPr>
              <w:pStyle w:val="Tablecontent"/>
            </w:pPr>
          </w:p>
        </w:tc>
      </w:tr>
      <w:tr w:rsidR="00BB4B86" w:rsidRPr="00AA377F" w14:paraId="5ABF3B8F" w14:textId="77777777" w:rsidTr="00BB4B86">
        <w:trPr>
          <w:tblCellSpacing w:w="15" w:type="dxa"/>
        </w:trPr>
        <w:tc>
          <w:tcPr>
            <w:tcW w:w="0" w:type="auto"/>
            <w:vAlign w:val="center"/>
            <w:hideMark/>
          </w:tcPr>
          <w:p w14:paraId="3F1A8004" w14:textId="77777777" w:rsidR="00BB4B86" w:rsidRPr="00BB4B86" w:rsidRDefault="00BB4B86" w:rsidP="00BB4B86">
            <w:pPr>
              <w:pStyle w:val="Tablecontent"/>
              <w:rPr>
                <w:color w:val="FF0000"/>
              </w:rPr>
            </w:pPr>
            <w:r w:rsidRPr="00BB4B86">
              <w:rPr>
                <w:color w:val="FF0000"/>
              </w:rPr>
              <w:t>NSX Replicator Service</w:t>
            </w:r>
          </w:p>
        </w:tc>
        <w:tc>
          <w:tcPr>
            <w:tcW w:w="0" w:type="auto"/>
            <w:vAlign w:val="center"/>
            <w:hideMark/>
          </w:tcPr>
          <w:p w14:paraId="76ADF29D" w14:textId="77777777" w:rsidR="00BB4B86" w:rsidRPr="00BB4B86" w:rsidRDefault="00BB4B86" w:rsidP="00BB4B86">
            <w:pPr>
              <w:pStyle w:val="Tablecontent"/>
              <w:rPr>
                <w:color w:val="FF0000"/>
              </w:rPr>
            </w:pPr>
            <w:r w:rsidRPr="00BB4B86">
              <w:rPr>
                <w:color w:val="FF0000"/>
              </w:rPr>
              <w:t>Status</w:t>
            </w:r>
          </w:p>
          <w:p w14:paraId="0A417716"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C8238D3" w14:textId="77777777" w:rsidR="00BB4B86" w:rsidRPr="00BB4B86" w:rsidRDefault="00BB4B86" w:rsidP="00BB4B86">
            <w:pPr>
              <w:pStyle w:val="Tablecontent"/>
              <w:rPr>
                <w:color w:val="FF0000"/>
              </w:rPr>
            </w:pPr>
            <w:r w:rsidRPr="00BB4B86">
              <w:rPr>
                <w:color w:val="FF0000"/>
              </w:rPr>
              <w:t>Running/started/Stopped</w:t>
            </w:r>
          </w:p>
          <w:p w14:paraId="7ACAA21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AB9F37F" w14:textId="77777777" w:rsidR="00BB4B86" w:rsidRPr="00AA377F" w:rsidRDefault="00BB4B86" w:rsidP="00BB4B86">
            <w:pPr>
              <w:pStyle w:val="Tablecontent"/>
            </w:pPr>
          </w:p>
        </w:tc>
      </w:tr>
      <w:tr w:rsidR="00BB4B86" w:rsidRPr="00AA377F" w14:paraId="11605C6B" w14:textId="77777777" w:rsidTr="00BB4B86">
        <w:trPr>
          <w:tblCellSpacing w:w="15" w:type="dxa"/>
        </w:trPr>
        <w:tc>
          <w:tcPr>
            <w:tcW w:w="0" w:type="auto"/>
            <w:vAlign w:val="center"/>
            <w:hideMark/>
          </w:tcPr>
          <w:p w14:paraId="755CB06B" w14:textId="77777777" w:rsidR="00BB4B86" w:rsidRPr="00BB4B86" w:rsidRDefault="00BB4B86" w:rsidP="00BB4B86">
            <w:pPr>
              <w:pStyle w:val="Tablecontent"/>
              <w:rPr>
                <w:color w:val="FF0000"/>
              </w:rPr>
            </w:pPr>
            <w:r w:rsidRPr="00BB4B86">
              <w:rPr>
                <w:color w:val="FF0000"/>
              </w:rPr>
              <w:t>Postgres Service</w:t>
            </w:r>
          </w:p>
        </w:tc>
        <w:tc>
          <w:tcPr>
            <w:tcW w:w="0" w:type="auto"/>
            <w:vAlign w:val="center"/>
            <w:hideMark/>
          </w:tcPr>
          <w:p w14:paraId="7FE8E00B" w14:textId="77777777" w:rsidR="00BB4B86" w:rsidRPr="00BB4B86" w:rsidRDefault="00BB4B86" w:rsidP="00BB4B86">
            <w:pPr>
              <w:pStyle w:val="Tablecontent"/>
              <w:rPr>
                <w:color w:val="FF0000"/>
              </w:rPr>
            </w:pPr>
            <w:r w:rsidRPr="00BB4B86">
              <w:rPr>
                <w:color w:val="FF0000"/>
              </w:rPr>
              <w:t>Status</w:t>
            </w:r>
          </w:p>
          <w:p w14:paraId="23E80AD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7F4DC42" w14:textId="77777777" w:rsidR="00BB4B86" w:rsidRPr="00BB4B86" w:rsidRDefault="00BB4B86" w:rsidP="00BB4B86">
            <w:pPr>
              <w:pStyle w:val="Tablecontent"/>
              <w:rPr>
                <w:color w:val="FF0000"/>
              </w:rPr>
            </w:pPr>
            <w:r w:rsidRPr="00BB4B86">
              <w:rPr>
                <w:color w:val="FF0000"/>
              </w:rPr>
              <w:t>Running/started/Stopped</w:t>
            </w:r>
          </w:p>
          <w:p w14:paraId="27B297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9580910" w14:textId="77777777" w:rsidR="00BB4B86" w:rsidRPr="00AA377F" w:rsidRDefault="00BB4B86" w:rsidP="00BB4B86">
            <w:pPr>
              <w:pStyle w:val="Tablecontent"/>
            </w:pPr>
          </w:p>
        </w:tc>
      </w:tr>
      <w:tr w:rsidR="00BB4B86" w:rsidRPr="00AA377F" w14:paraId="2E68DC66" w14:textId="77777777" w:rsidTr="00BB4B86">
        <w:trPr>
          <w:tblCellSpacing w:w="15" w:type="dxa"/>
        </w:trPr>
        <w:tc>
          <w:tcPr>
            <w:tcW w:w="0" w:type="auto"/>
            <w:vAlign w:val="center"/>
            <w:hideMark/>
          </w:tcPr>
          <w:p w14:paraId="38C631CA" w14:textId="77777777" w:rsidR="00BB4B86" w:rsidRPr="00BB4B86" w:rsidRDefault="00BB4B86" w:rsidP="00BB4B86">
            <w:pPr>
              <w:pStyle w:val="Tablecontent"/>
              <w:rPr>
                <w:color w:val="FF0000"/>
              </w:rPr>
            </w:pPr>
            <w:r w:rsidRPr="00BB4B86">
              <w:rPr>
                <w:color w:val="FF0000"/>
              </w:rPr>
              <w:t>Rabbit MQ Service</w:t>
            </w:r>
          </w:p>
        </w:tc>
        <w:tc>
          <w:tcPr>
            <w:tcW w:w="0" w:type="auto"/>
            <w:vAlign w:val="center"/>
            <w:hideMark/>
          </w:tcPr>
          <w:p w14:paraId="2670DFB6" w14:textId="77777777" w:rsidR="00BB4B86" w:rsidRPr="00BB4B86" w:rsidRDefault="00BB4B86" w:rsidP="00BB4B86">
            <w:pPr>
              <w:pStyle w:val="Tablecontent"/>
              <w:rPr>
                <w:color w:val="FF0000"/>
              </w:rPr>
            </w:pPr>
            <w:r w:rsidRPr="00BB4B86">
              <w:rPr>
                <w:color w:val="FF0000"/>
              </w:rPr>
              <w:t>Status</w:t>
            </w:r>
          </w:p>
          <w:p w14:paraId="53430DF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E7C06E3" w14:textId="77777777" w:rsidR="00BB4B86" w:rsidRPr="00BB4B86" w:rsidRDefault="00BB4B86" w:rsidP="00BB4B86">
            <w:pPr>
              <w:pStyle w:val="Tablecontent"/>
              <w:rPr>
                <w:color w:val="FF0000"/>
              </w:rPr>
            </w:pPr>
            <w:r w:rsidRPr="00BB4B86">
              <w:rPr>
                <w:color w:val="FF0000"/>
              </w:rPr>
              <w:t>Running/started/Stopped</w:t>
            </w:r>
          </w:p>
          <w:p w14:paraId="07210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A43999D" w14:textId="77777777" w:rsidR="00BB4B86" w:rsidRPr="00AA377F" w:rsidRDefault="00BB4B86" w:rsidP="00BB4B86">
            <w:pPr>
              <w:pStyle w:val="Tablecontent"/>
            </w:pPr>
          </w:p>
        </w:tc>
      </w:tr>
      <w:tr w:rsidR="00BB4B86" w:rsidRPr="00AA377F" w14:paraId="3F873931" w14:textId="77777777" w:rsidTr="00BB4B86">
        <w:trPr>
          <w:tblCellSpacing w:w="15" w:type="dxa"/>
        </w:trPr>
        <w:tc>
          <w:tcPr>
            <w:tcW w:w="0" w:type="auto"/>
            <w:vAlign w:val="center"/>
            <w:hideMark/>
          </w:tcPr>
          <w:p w14:paraId="07DC1005" w14:textId="77777777" w:rsidR="00BB4B86" w:rsidRPr="00BB4B86" w:rsidRDefault="00BB4B86" w:rsidP="00BB4B86">
            <w:pPr>
              <w:pStyle w:val="Tablecontent"/>
              <w:rPr>
                <w:color w:val="FF0000"/>
              </w:rPr>
            </w:pPr>
            <w:r w:rsidRPr="00BB4B86">
              <w:rPr>
                <w:color w:val="FF0000"/>
              </w:rPr>
              <w:t>Controller Service</w:t>
            </w:r>
          </w:p>
        </w:tc>
        <w:tc>
          <w:tcPr>
            <w:tcW w:w="0" w:type="auto"/>
            <w:vAlign w:val="center"/>
            <w:hideMark/>
          </w:tcPr>
          <w:p w14:paraId="205F56ED" w14:textId="77777777" w:rsidR="00BB4B86" w:rsidRPr="00BB4B86" w:rsidRDefault="00BB4B86" w:rsidP="00BB4B86">
            <w:pPr>
              <w:pStyle w:val="Tablecontent"/>
              <w:rPr>
                <w:color w:val="FF0000"/>
              </w:rPr>
            </w:pPr>
            <w:r w:rsidRPr="00BB4B86">
              <w:rPr>
                <w:color w:val="FF0000"/>
              </w:rPr>
              <w:t>Status</w:t>
            </w:r>
          </w:p>
        </w:tc>
        <w:tc>
          <w:tcPr>
            <w:tcW w:w="0" w:type="auto"/>
            <w:vAlign w:val="center"/>
            <w:hideMark/>
          </w:tcPr>
          <w:p w14:paraId="0496840A" w14:textId="77777777" w:rsidR="00BB4B86" w:rsidRPr="00BB4B86" w:rsidRDefault="00BB4B86" w:rsidP="00BB4B86">
            <w:pPr>
              <w:pStyle w:val="Tablecontent"/>
              <w:rPr>
                <w:color w:val="FF0000"/>
              </w:rPr>
            </w:pPr>
            <w:r w:rsidRPr="00BB4B86">
              <w:rPr>
                <w:color w:val="FF0000"/>
              </w:rPr>
              <w:t>Running/started/Stopped</w:t>
            </w:r>
          </w:p>
        </w:tc>
        <w:tc>
          <w:tcPr>
            <w:tcW w:w="0" w:type="auto"/>
            <w:vAlign w:val="center"/>
            <w:hideMark/>
          </w:tcPr>
          <w:p w14:paraId="1D54211E" w14:textId="77777777" w:rsidR="00BB4B86" w:rsidRPr="00AA377F" w:rsidRDefault="00BB4B86" w:rsidP="00BB4B86">
            <w:pPr>
              <w:pStyle w:val="Tablecontent"/>
            </w:pPr>
          </w:p>
        </w:tc>
      </w:tr>
      <w:tr w:rsidR="00BB4B86" w:rsidRPr="00AA377F" w14:paraId="1D3800FE" w14:textId="77777777" w:rsidTr="00BB4B86">
        <w:trPr>
          <w:tblCellSpacing w:w="15" w:type="dxa"/>
        </w:trPr>
        <w:tc>
          <w:tcPr>
            <w:tcW w:w="0" w:type="auto"/>
            <w:vAlign w:val="center"/>
            <w:hideMark/>
          </w:tcPr>
          <w:p w14:paraId="41A9D69B" w14:textId="77777777" w:rsidR="00BB4B86" w:rsidRPr="00BB4B86" w:rsidRDefault="00BB4B86" w:rsidP="00BB4B86">
            <w:pPr>
              <w:pStyle w:val="Tablecontent"/>
              <w:rPr>
                <w:color w:val="FF0000"/>
              </w:rPr>
            </w:pPr>
            <w:r w:rsidRPr="00BB4B86">
              <w:rPr>
                <w:color w:val="FF0000"/>
              </w:rPr>
              <w:t>SSH Service</w:t>
            </w:r>
          </w:p>
        </w:tc>
        <w:tc>
          <w:tcPr>
            <w:tcW w:w="0" w:type="auto"/>
            <w:vAlign w:val="center"/>
            <w:hideMark/>
          </w:tcPr>
          <w:p w14:paraId="2B9ACEED" w14:textId="77777777" w:rsidR="00BB4B86" w:rsidRPr="00BB4B86" w:rsidRDefault="00BB4B86" w:rsidP="00BB4B86">
            <w:pPr>
              <w:pStyle w:val="Tablecontent"/>
              <w:rPr>
                <w:color w:val="FF0000"/>
              </w:rPr>
            </w:pPr>
            <w:r w:rsidRPr="00BB4B86">
              <w:rPr>
                <w:color w:val="FF0000"/>
              </w:rPr>
              <w:t>Status</w:t>
            </w:r>
          </w:p>
          <w:p w14:paraId="6D013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620FD169" w14:textId="77777777" w:rsidR="00BB4B86" w:rsidRPr="00BB4B86" w:rsidRDefault="00BB4B86" w:rsidP="00BB4B86">
            <w:pPr>
              <w:pStyle w:val="Tablecontent"/>
              <w:rPr>
                <w:color w:val="FF0000"/>
              </w:rPr>
            </w:pPr>
            <w:r w:rsidRPr="00BB4B86">
              <w:rPr>
                <w:color w:val="FF0000"/>
              </w:rPr>
              <w:t>Running/started/Stopped</w:t>
            </w:r>
          </w:p>
          <w:p w14:paraId="13E18DC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08BC98" w14:textId="77777777" w:rsidR="00BB4B86" w:rsidRPr="00AA377F" w:rsidRDefault="00BB4B86" w:rsidP="00BB4B86">
            <w:pPr>
              <w:pStyle w:val="Tablecontent"/>
            </w:pPr>
          </w:p>
        </w:tc>
      </w:tr>
      <w:tr w:rsidR="00BB4B86" w:rsidRPr="00AA377F" w14:paraId="25ACF502" w14:textId="77777777" w:rsidTr="00BB4B86">
        <w:trPr>
          <w:tblCellSpacing w:w="15" w:type="dxa"/>
        </w:trPr>
        <w:tc>
          <w:tcPr>
            <w:tcW w:w="0" w:type="auto"/>
            <w:vAlign w:val="center"/>
            <w:hideMark/>
          </w:tcPr>
          <w:p w14:paraId="088AC7B9" w14:textId="77777777" w:rsidR="00BB4B86" w:rsidRPr="00BB4B86" w:rsidRDefault="00BB4B86" w:rsidP="00BB4B86">
            <w:pPr>
              <w:pStyle w:val="Tablecontent"/>
              <w:rPr>
                <w:color w:val="FF0000"/>
              </w:rPr>
            </w:pPr>
            <w:r w:rsidRPr="00BB4B86">
              <w:rPr>
                <w:color w:val="FF0000"/>
              </w:rPr>
              <w:t>l2vpn</w:t>
            </w:r>
          </w:p>
        </w:tc>
        <w:tc>
          <w:tcPr>
            <w:tcW w:w="0" w:type="auto"/>
            <w:vAlign w:val="center"/>
            <w:hideMark/>
          </w:tcPr>
          <w:p w14:paraId="4F1CC791"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E20EAD5"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6FDDA918" w14:textId="77777777" w:rsidR="00BB4B86" w:rsidRPr="00AA377F" w:rsidRDefault="00BB4B86" w:rsidP="00BB4B86">
            <w:pPr>
              <w:pStyle w:val="Tablecontent"/>
            </w:pPr>
          </w:p>
        </w:tc>
      </w:tr>
      <w:tr w:rsidR="00BB4B86" w:rsidRPr="00AA377F" w14:paraId="006AF247" w14:textId="77777777" w:rsidTr="00BB4B86">
        <w:trPr>
          <w:tblCellSpacing w:w="15" w:type="dxa"/>
        </w:trPr>
        <w:tc>
          <w:tcPr>
            <w:tcW w:w="0" w:type="auto"/>
            <w:vAlign w:val="center"/>
            <w:hideMark/>
          </w:tcPr>
          <w:p w14:paraId="774007CB" w14:textId="77777777" w:rsidR="00BB4B86" w:rsidRPr="00BB4B86" w:rsidRDefault="00BB4B86" w:rsidP="00BB4B86">
            <w:pPr>
              <w:pStyle w:val="Tablecontent"/>
              <w:rPr>
                <w:color w:val="FF0000"/>
              </w:rPr>
            </w:pPr>
            <w:r w:rsidRPr="00BB4B86">
              <w:rPr>
                <w:color w:val="FF0000"/>
              </w:rPr>
              <w:t>firewall</w:t>
            </w:r>
          </w:p>
        </w:tc>
        <w:tc>
          <w:tcPr>
            <w:tcW w:w="0" w:type="auto"/>
            <w:vAlign w:val="center"/>
            <w:hideMark/>
          </w:tcPr>
          <w:p w14:paraId="6E77EE2E"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09F9493C"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3B7B3347" w14:textId="77777777" w:rsidR="00BB4B86" w:rsidRPr="00AA377F" w:rsidRDefault="00BB4B86" w:rsidP="00BB4B86">
            <w:pPr>
              <w:pStyle w:val="Tablecontent"/>
            </w:pPr>
          </w:p>
        </w:tc>
      </w:tr>
      <w:tr w:rsidR="00BB4B86" w:rsidRPr="00AA377F" w14:paraId="754E1D0D" w14:textId="77777777" w:rsidTr="00BB4B86">
        <w:trPr>
          <w:tblCellSpacing w:w="15" w:type="dxa"/>
        </w:trPr>
        <w:tc>
          <w:tcPr>
            <w:tcW w:w="0" w:type="auto"/>
            <w:vAlign w:val="center"/>
            <w:hideMark/>
          </w:tcPr>
          <w:p w14:paraId="21DD4C36" w14:textId="40C2D1F3" w:rsidR="00BB4B86" w:rsidRPr="00BB4B86" w:rsidRDefault="00BB4B86" w:rsidP="00BB4B86">
            <w:pPr>
              <w:pStyle w:val="Tablecontent"/>
              <w:rPr>
                <w:color w:val="FF0000"/>
              </w:rPr>
            </w:pPr>
            <w:r w:rsidRPr="00BB4B86">
              <w:rPr>
                <w:color w:val="FF0000"/>
              </w:rPr>
              <w:t>SSL VPN</w:t>
            </w:r>
          </w:p>
        </w:tc>
        <w:tc>
          <w:tcPr>
            <w:tcW w:w="0" w:type="auto"/>
            <w:vAlign w:val="center"/>
            <w:hideMark/>
          </w:tcPr>
          <w:p w14:paraId="41C172DC"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5602C97"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59B63BD" w14:textId="77777777" w:rsidR="00BB4B86" w:rsidRPr="00AA377F" w:rsidRDefault="00BB4B86" w:rsidP="00BB4B86">
            <w:pPr>
              <w:pStyle w:val="Tablecontent"/>
            </w:pPr>
          </w:p>
        </w:tc>
      </w:tr>
      <w:tr w:rsidR="00BB4B86" w:rsidRPr="00AA377F" w14:paraId="276A588D" w14:textId="77777777" w:rsidTr="00BB4B86">
        <w:trPr>
          <w:tblCellSpacing w:w="15" w:type="dxa"/>
        </w:trPr>
        <w:tc>
          <w:tcPr>
            <w:tcW w:w="0" w:type="auto"/>
            <w:vAlign w:val="center"/>
            <w:hideMark/>
          </w:tcPr>
          <w:p w14:paraId="50BD824B" w14:textId="6717F847" w:rsidR="00BB4B86" w:rsidRPr="00BB4B86" w:rsidRDefault="00BB4B86" w:rsidP="00BB4B86">
            <w:pPr>
              <w:pStyle w:val="Tablecontent"/>
              <w:rPr>
                <w:color w:val="FF0000"/>
              </w:rPr>
            </w:pPr>
            <w:r w:rsidRPr="00BB4B86">
              <w:rPr>
                <w:color w:val="FF0000"/>
              </w:rPr>
              <w:t>DNS</w:t>
            </w:r>
          </w:p>
        </w:tc>
        <w:tc>
          <w:tcPr>
            <w:tcW w:w="0" w:type="auto"/>
            <w:vAlign w:val="center"/>
            <w:hideMark/>
          </w:tcPr>
          <w:p w14:paraId="113C59C8"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34CFBA9"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B5F7077" w14:textId="77777777" w:rsidR="00BB4B86" w:rsidRPr="00AA377F" w:rsidRDefault="00BB4B86" w:rsidP="00BB4B86">
            <w:pPr>
              <w:pStyle w:val="Tablecontent"/>
            </w:pPr>
          </w:p>
        </w:tc>
      </w:tr>
      <w:tr w:rsidR="00BB4B86" w:rsidRPr="00AA377F" w14:paraId="7095A741" w14:textId="77777777" w:rsidTr="00BB4B86">
        <w:trPr>
          <w:tblCellSpacing w:w="15" w:type="dxa"/>
        </w:trPr>
        <w:tc>
          <w:tcPr>
            <w:tcW w:w="0" w:type="auto"/>
            <w:vAlign w:val="center"/>
            <w:hideMark/>
          </w:tcPr>
          <w:p w14:paraId="35D3F277" w14:textId="77777777" w:rsidR="00BB4B86" w:rsidRPr="00BB4B86" w:rsidRDefault="00BB4B86" w:rsidP="00BB4B86">
            <w:pPr>
              <w:pStyle w:val="Tablecontent"/>
              <w:rPr>
                <w:color w:val="FF0000"/>
              </w:rPr>
            </w:pPr>
            <w:r w:rsidRPr="00BB4B86">
              <w:rPr>
                <w:color w:val="FF0000"/>
              </w:rPr>
              <w:t>routing</w:t>
            </w:r>
          </w:p>
        </w:tc>
        <w:tc>
          <w:tcPr>
            <w:tcW w:w="0" w:type="auto"/>
            <w:vAlign w:val="center"/>
            <w:hideMark/>
          </w:tcPr>
          <w:p w14:paraId="1F097F85" w14:textId="77777777" w:rsidR="00BB4B86" w:rsidRPr="00BB4B86" w:rsidRDefault="00BB4B86" w:rsidP="00BB4B86">
            <w:pPr>
              <w:pStyle w:val="Tablecontent"/>
              <w:rPr>
                <w:color w:val="FF0000"/>
              </w:rPr>
            </w:pPr>
            <w:r w:rsidRPr="00BB4B86">
              <w:rPr>
                <w:color w:val="FF0000"/>
              </w:rPr>
              <w:t>Enabled</w:t>
            </w:r>
          </w:p>
          <w:p w14:paraId="4A6DE550" w14:textId="77777777" w:rsidR="00BB4B86" w:rsidRPr="00BB4B86" w:rsidRDefault="00BB4B86" w:rsidP="00BB4B86">
            <w:pPr>
              <w:pStyle w:val="Tablecontent"/>
              <w:rPr>
                <w:color w:val="FF0000"/>
              </w:rPr>
            </w:pPr>
            <w:r w:rsidRPr="00BB4B86">
              <w:rPr>
                <w:color w:val="FF0000"/>
              </w:rPr>
              <w:t>Feature|ECMP|Enabled</w:t>
            </w:r>
          </w:p>
          <w:p w14:paraId="7502F94A" w14:textId="77777777" w:rsidR="00BB4B86" w:rsidRPr="00BB4B86" w:rsidRDefault="00BB4B86" w:rsidP="00BB4B86">
            <w:pPr>
              <w:pStyle w:val="Tablecontent"/>
              <w:rPr>
                <w:color w:val="FF0000"/>
              </w:rPr>
            </w:pPr>
            <w:r w:rsidRPr="00BB4B86">
              <w:rPr>
                <w:color w:val="FF0000"/>
              </w:rPr>
              <w:t>Feature|OSPF|Enabled</w:t>
            </w:r>
          </w:p>
          <w:p w14:paraId="0E2273D0" w14:textId="77777777" w:rsidR="00BB4B86" w:rsidRPr="00BB4B86" w:rsidRDefault="00BB4B86" w:rsidP="00BB4B86">
            <w:pPr>
              <w:pStyle w:val="Tablecontent"/>
              <w:rPr>
                <w:color w:val="FF0000"/>
              </w:rPr>
            </w:pPr>
            <w:r w:rsidRPr="00BB4B86">
              <w:rPr>
                <w:color w:val="FF0000"/>
              </w:rPr>
              <w:t>Feature|BGP|Enabled</w:t>
            </w:r>
          </w:p>
        </w:tc>
        <w:tc>
          <w:tcPr>
            <w:tcW w:w="0" w:type="auto"/>
            <w:vAlign w:val="center"/>
            <w:hideMark/>
          </w:tcPr>
          <w:p w14:paraId="5AC1A3A4" w14:textId="77777777" w:rsidR="00BB4B86" w:rsidRPr="00BB4B86" w:rsidRDefault="00BB4B86" w:rsidP="00BB4B86">
            <w:pPr>
              <w:pStyle w:val="Tablecontent"/>
              <w:rPr>
                <w:color w:val="FF0000"/>
              </w:rPr>
            </w:pPr>
            <w:r w:rsidRPr="00BB4B86">
              <w:rPr>
                <w:color w:val="FF0000"/>
              </w:rPr>
              <w:t>True/False</w:t>
            </w:r>
          </w:p>
          <w:p w14:paraId="51AFA371" w14:textId="77777777" w:rsidR="00BB4B86" w:rsidRPr="00BB4B86" w:rsidRDefault="00BB4B86" w:rsidP="00BB4B86">
            <w:pPr>
              <w:pStyle w:val="Tablecontent"/>
              <w:rPr>
                <w:color w:val="FF0000"/>
              </w:rPr>
            </w:pPr>
            <w:r w:rsidRPr="00BB4B86">
              <w:rPr>
                <w:color w:val="FF0000"/>
              </w:rPr>
              <w:t>True/False</w:t>
            </w:r>
          </w:p>
          <w:p w14:paraId="5A1E1039" w14:textId="77777777" w:rsidR="00BB4B86" w:rsidRPr="00BB4B86" w:rsidRDefault="00BB4B86" w:rsidP="00BB4B86">
            <w:pPr>
              <w:pStyle w:val="Tablecontent"/>
              <w:rPr>
                <w:color w:val="FF0000"/>
              </w:rPr>
            </w:pPr>
            <w:r w:rsidRPr="00BB4B86">
              <w:rPr>
                <w:color w:val="FF0000"/>
              </w:rPr>
              <w:t>True/False</w:t>
            </w:r>
          </w:p>
          <w:p w14:paraId="4E61434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45FF70F" w14:textId="77777777" w:rsidR="00BB4B86" w:rsidRPr="00AA377F" w:rsidRDefault="00BB4B86" w:rsidP="00BB4B86">
            <w:pPr>
              <w:pStyle w:val="Tablecontent"/>
            </w:pPr>
          </w:p>
        </w:tc>
      </w:tr>
      <w:tr w:rsidR="00BB4B86" w:rsidRPr="00AA377F" w14:paraId="3F7D12F2" w14:textId="77777777" w:rsidTr="00BB4B86">
        <w:trPr>
          <w:tblCellSpacing w:w="15" w:type="dxa"/>
        </w:trPr>
        <w:tc>
          <w:tcPr>
            <w:tcW w:w="0" w:type="auto"/>
            <w:vAlign w:val="center"/>
            <w:hideMark/>
          </w:tcPr>
          <w:p w14:paraId="383E5A48" w14:textId="77777777" w:rsidR="00BB4B86" w:rsidRPr="00BB4B86" w:rsidRDefault="00BB4B86" w:rsidP="00BB4B86">
            <w:pPr>
              <w:pStyle w:val="Tablecontent"/>
              <w:rPr>
                <w:color w:val="FF0000"/>
              </w:rPr>
            </w:pPr>
            <w:r w:rsidRPr="00BB4B86">
              <w:rPr>
                <w:color w:val="FF0000"/>
              </w:rPr>
              <w:t>HA</w:t>
            </w:r>
          </w:p>
        </w:tc>
        <w:tc>
          <w:tcPr>
            <w:tcW w:w="0" w:type="auto"/>
            <w:vAlign w:val="center"/>
            <w:hideMark/>
          </w:tcPr>
          <w:p w14:paraId="4B1A44C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9CCC70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323C" w14:textId="77777777" w:rsidR="00BB4B86" w:rsidRPr="00AA377F" w:rsidRDefault="00BB4B86" w:rsidP="00BB4B86">
            <w:pPr>
              <w:pStyle w:val="Tablecontent"/>
            </w:pPr>
          </w:p>
        </w:tc>
      </w:tr>
      <w:tr w:rsidR="00BB4B86" w:rsidRPr="00AA377F" w14:paraId="455A8C4B" w14:textId="77777777" w:rsidTr="00BB4B86">
        <w:trPr>
          <w:tblCellSpacing w:w="15" w:type="dxa"/>
        </w:trPr>
        <w:tc>
          <w:tcPr>
            <w:tcW w:w="0" w:type="auto"/>
            <w:vAlign w:val="center"/>
            <w:hideMark/>
          </w:tcPr>
          <w:p w14:paraId="3C4C9E03" w14:textId="77777777" w:rsidR="00BB4B86" w:rsidRPr="00BB4B86" w:rsidRDefault="00BB4B86" w:rsidP="00BB4B86">
            <w:pPr>
              <w:pStyle w:val="Tablecontent"/>
              <w:rPr>
                <w:color w:val="FF0000"/>
              </w:rPr>
            </w:pPr>
            <w:r w:rsidRPr="00BB4B86">
              <w:rPr>
                <w:color w:val="FF0000"/>
              </w:rPr>
              <w:t>syslog</w:t>
            </w:r>
          </w:p>
        </w:tc>
        <w:tc>
          <w:tcPr>
            <w:tcW w:w="0" w:type="auto"/>
            <w:vAlign w:val="center"/>
            <w:hideMark/>
          </w:tcPr>
          <w:p w14:paraId="6256B99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341AFAA0"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0A0D9003" w14:textId="77777777" w:rsidR="00BB4B86" w:rsidRPr="00AA377F" w:rsidRDefault="00BB4B86" w:rsidP="00BB4B86">
            <w:pPr>
              <w:pStyle w:val="Tablecontent"/>
            </w:pPr>
          </w:p>
        </w:tc>
      </w:tr>
      <w:tr w:rsidR="00BB4B86" w:rsidRPr="00AA377F" w14:paraId="6C94001C" w14:textId="77777777" w:rsidTr="00BB4B86">
        <w:trPr>
          <w:tblCellSpacing w:w="15" w:type="dxa"/>
        </w:trPr>
        <w:tc>
          <w:tcPr>
            <w:tcW w:w="0" w:type="auto"/>
            <w:vAlign w:val="center"/>
            <w:hideMark/>
          </w:tcPr>
          <w:p w14:paraId="3DC504D8" w14:textId="299B707A" w:rsidR="00BB4B86" w:rsidRPr="00BB4B86" w:rsidRDefault="00BB4B86" w:rsidP="00BB4B86">
            <w:pPr>
              <w:pStyle w:val="Tablecontent"/>
              <w:rPr>
                <w:color w:val="FF0000"/>
              </w:rPr>
            </w:pPr>
            <w:r w:rsidRPr="00BB4B86">
              <w:rPr>
                <w:color w:val="FF0000"/>
              </w:rPr>
              <w:t>Load balancer</w:t>
            </w:r>
          </w:p>
        </w:tc>
        <w:tc>
          <w:tcPr>
            <w:tcW w:w="0" w:type="auto"/>
            <w:vAlign w:val="center"/>
            <w:hideMark/>
          </w:tcPr>
          <w:p w14:paraId="4A57A603"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F88AF3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9B76B16" w14:textId="77777777" w:rsidR="00BB4B86" w:rsidRPr="00AA377F" w:rsidRDefault="00BB4B86" w:rsidP="00BB4B86">
            <w:pPr>
              <w:pStyle w:val="Tablecontent"/>
            </w:pPr>
          </w:p>
        </w:tc>
      </w:tr>
      <w:tr w:rsidR="00BB4B86" w:rsidRPr="00AA377F" w14:paraId="25DE7309" w14:textId="77777777" w:rsidTr="00BB4B86">
        <w:trPr>
          <w:tblCellSpacing w:w="15" w:type="dxa"/>
        </w:trPr>
        <w:tc>
          <w:tcPr>
            <w:tcW w:w="0" w:type="auto"/>
            <w:vAlign w:val="center"/>
            <w:hideMark/>
          </w:tcPr>
          <w:p w14:paraId="04D51934" w14:textId="77777777" w:rsidR="00BB4B86" w:rsidRPr="00BB4B86" w:rsidRDefault="00BB4B86" w:rsidP="00BB4B86">
            <w:pPr>
              <w:pStyle w:val="Tablecontent"/>
              <w:rPr>
                <w:color w:val="FF0000"/>
              </w:rPr>
            </w:pPr>
            <w:r w:rsidRPr="00BB4B86">
              <w:rPr>
                <w:color w:val="FF0000"/>
              </w:rPr>
              <w:t>bridging</w:t>
            </w:r>
          </w:p>
        </w:tc>
        <w:tc>
          <w:tcPr>
            <w:tcW w:w="0" w:type="auto"/>
            <w:vAlign w:val="center"/>
            <w:hideMark/>
          </w:tcPr>
          <w:p w14:paraId="7E348A1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40A1DEDB"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1CEF5D63" w14:textId="77777777" w:rsidR="00BB4B86" w:rsidRPr="00AA377F" w:rsidRDefault="00BB4B86" w:rsidP="00BB4B86">
            <w:pPr>
              <w:pStyle w:val="Tablecontent"/>
            </w:pPr>
          </w:p>
        </w:tc>
      </w:tr>
      <w:tr w:rsidR="00BB4B86" w:rsidRPr="00AA377F" w14:paraId="704AF3EB" w14:textId="77777777" w:rsidTr="00BB4B86">
        <w:trPr>
          <w:tblCellSpacing w:w="15" w:type="dxa"/>
        </w:trPr>
        <w:tc>
          <w:tcPr>
            <w:tcW w:w="0" w:type="auto"/>
            <w:vAlign w:val="center"/>
            <w:hideMark/>
          </w:tcPr>
          <w:p w14:paraId="61EFF277" w14:textId="77777777" w:rsidR="00BB4B86" w:rsidRPr="00BB4B86" w:rsidRDefault="00BB4B86" w:rsidP="00BB4B86">
            <w:pPr>
              <w:pStyle w:val="Tablecontent"/>
              <w:rPr>
                <w:color w:val="FF0000"/>
              </w:rPr>
            </w:pPr>
            <w:r w:rsidRPr="00BB4B86">
              <w:rPr>
                <w:color w:val="FF0000"/>
              </w:rPr>
              <w:t>dhcp</w:t>
            </w:r>
          </w:p>
        </w:tc>
        <w:tc>
          <w:tcPr>
            <w:tcW w:w="0" w:type="auto"/>
            <w:vAlign w:val="center"/>
            <w:hideMark/>
          </w:tcPr>
          <w:p w14:paraId="4D35A30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DBC680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FEF0977" w14:textId="77777777" w:rsidR="00BB4B86" w:rsidRPr="00AA377F" w:rsidRDefault="00BB4B86" w:rsidP="00BB4B86">
            <w:pPr>
              <w:pStyle w:val="Tablecontent"/>
            </w:pPr>
          </w:p>
        </w:tc>
      </w:tr>
      <w:tr w:rsidR="00BB4B86" w:rsidRPr="00AA377F" w14:paraId="43725B99" w14:textId="77777777" w:rsidTr="00BB4B86">
        <w:trPr>
          <w:tblCellSpacing w:w="15" w:type="dxa"/>
        </w:trPr>
        <w:tc>
          <w:tcPr>
            <w:tcW w:w="0" w:type="auto"/>
            <w:vAlign w:val="center"/>
            <w:hideMark/>
          </w:tcPr>
          <w:p w14:paraId="067C6879" w14:textId="77777777" w:rsidR="00BB4B86" w:rsidRPr="00BB4B86" w:rsidRDefault="00BB4B86" w:rsidP="00BB4B86">
            <w:pPr>
              <w:pStyle w:val="Tablecontent"/>
              <w:rPr>
                <w:color w:val="FF0000"/>
              </w:rPr>
            </w:pPr>
            <w:r w:rsidRPr="00BB4B86">
              <w:rPr>
                <w:color w:val="FF0000"/>
              </w:rPr>
              <w:t>gslb</w:t>
            </w:r>
          </w:p>
        </w:tc>
        <w:tc>
          <w:tcPr>
            <w:tcW w:w="0" w:type="auto"/>
            <w:vAlign w:val="center"/>
            <w:hideMark/>
          </w:tcPr>
          <w:p w14:paraId="6DC0A539"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128F6F8D"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23B720CF" w14:textId="77777777" w:rsidR="00BB4B86" w:rsidRPr="00AA377F" w:rsidRDefault="00BB4B86" w:rsidP="00BB4B86">
            <w:pPr>
              <w:pStyle w:val="Tablecontent"/>
            </w:pPr>
          </w:p>
        </w:tc>
      </w:tr>
      <w:tr w:rsidR="00BB4B86" w:rsidRPr="00AA377F" w14:paraId="01814A85" w14:textId="77777777" w:rsidTr="00BB4B86">
        <w:trPr>
          <w:tblCellSpacing w:w="15" w:type="dxa"/>
        </w:trPr>
        <w:tc>
          <w:tcPr>
            <w:tcW w:w="0" w:type="auto"/>
            <w:vAlign w:val="center"/>
            <w:hideMark/>
          </w:tcPr>
          <w:p w14:paraId="1530D17B" w14:textId="77777777" w:rsidR="00BB4B86" w:rsidRPr="00BB4B86" w:rsidRDefault="00BB4B86" w:rsidP="00BB4B86">
            <w:pPr>
              <w:pStyle w:val="Tablecontent"/>
              <w:rPr>
                <w:color w:val="FF0000"/>
              </w:rPr>
            </w:pPr>
            <w:r w:rsidRPr="00BB4B86">
              <w:rPr>
                <w:color w:val="FF0000"/>
              </w:rPr>
              <w:t>ipsec</w:t>
            </w:r>
          </w:p>
        </w:tc>
        <w:tc>
          <w:tcPr>
            <w:tcW w:w="0" w:type="auto"/>
            <w:vAlign w:val="center"/>
            <w:hideMark/>
          </w:tcPr>
          <w:p w14:paraId="0CE10772"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2FE756E3"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58FD1E53" w14:textId="77777777" w:rsidR="00BB4B86" w:rsidRPr="00AA377F" w:rsidRDefault="00BB4B86" w:rsidP="00BB4B86">
            <w:pPr>
              <w:pStyle w:val="Tablecontent"/>
            </w:pPr>
          </w:p>
        </w:tc>
      </w:tr>
      <w:tr w:rsidR="00BB4B86" w:rsidRPr="00AA377F" w14:paraId="4355B94E" w14:textId="77777777" w:rsidTr="00BB4B86">
        <w:trPr>
          <w:tblCellSpacing w:w="15" w:type="dxa"/>
        </w:trPr>
        <w:tc>
          <w:tcPr>
            <w:tcW w:w="0" w:type="auto"/>
            <w:vAlign w:val="center"/>
            <w:hideMark/>
          </w:tcPr>
          <w:p w14:paraId="5814872A" w14:textId="77777777" w:rsidR="00BB4B86" w:rsidRPr="00BB4B86" w:rsidRDefault="00BB4B86" w:rsidP="00BB4B86">
            <w:pPr>
              <w:pStyle w:val="Tablecontent"/>
              <w:rPr>
                <w:color w:val="FF0000"/>
              </w:rPr>
            </w:pPr>
            <w:r w:rsidRPr="00BB4B86">
              <w:rPr>
                <w:color w:val="FF0000"/>
              </w:rPr>
              <w:t>nat</w:t>
            </w:r>
          </w:p>
        </w:tc>
        <w:tc>
          <w:tcPr>
            <w:tcW w:w="0" w:type="auto"/>
            <w:vAlign w:val="center"/>
            <w:hideMark/>
          </w:tcPr>
          <w:p w14:paraId="26922E9A" w14:textId="77777777" w:rsidR="00BB4B86" w:rsidRPr="00BB4B86" w:rsidRDefault="00BB4B86" w:rsidP="00BB4B86">
            <w:pPr>
              <w:pStyle w:val="Tablecontent"/>
              <w:rPr>
                <w:color w:val="FF0000"/>
              </w:rPr>
            </w:pPr>
            <w:r w:rsidRPr="00BB4B86">
              <w:rPr>
                <w:color w:val="FF0000"/>
              </w:rPr>
              <w:t>Enabled</w:t>
            </w:r>
          </w:p>
        </w:tc>
        <w:tc>
          <w:tcPr>
            <w:tcW w:w="0" w:type="auto"/>
            <w:vAlign w:val="center"/>
            <w:hideMark/>
          </w:tcPr>
          <w:p w14:paraId="51128ECE" w14:textId="77777777" w:rsidR="00BB4B86" w:rsidRPr="00BB4B86" w:rsidRDefault="00BB4B86" w:rsidP="00BB4B86">
            <w:pPr>
              <w:pStyle w:val="Tablecontent"/>
              <w:rPr>
                <w:color w:val="FF0000"/>
              </w:rPr>
            </w:pPr>
            <w:r w:rsidRPr="00BB4B86">
              <w:rPr>
                <w:color w:val="FF0000"/>
              </w:rPr>
              <w:t>True/False</w:t>
            </w:r>
          </w:p>
        </w:tc>
        <w:tc>
          <w:tcPr>
            <w:tcW w:w="0" w:type="auto"/>
            <w:vAlign w:val="center"/>
            <w:hideMark/>
          </w:tcPr>
          <w:p w14:paraId="4FFD4BE7" w14:textId="77777777" w:rsidR="00BB4B86" w:rsidRPr="00AA377F" w:rsidRDefault="00BB4B86" w:rsidP="00BB4B86">
            <w:pPr>
              <w:pStyle w:val="Tablecontent"/>
              <w:rPr>
                <w:sz w:val="20"/>
                <w:szCs w:val="20"/>
              </w:rPr>
            </w:pPr>
          </w:p>
        </w:tc>
      </w:tr>
    </w:tbl>
    <w:p w14:paraId="09CC2F94" w14:textId="34DDBD27" w:rsidR="00BB4B86" w:rsidRPr="00BB4B86" w:rsidRDefault="00BB4B86" w:rsidP="00BB4B86">
      <w:pPr>
        <w:rPr>
          <w:lang w:val="en-GB"/>
        </w:rPr>
      </w:pPr>
    </w:p>
    <w:p w14:paraId="0CCF8697" w14:textId="77777777" w:rsidR="00AF3A27" w:rsidRDefault="006247FE" w:rsidP="00AC6E1E">
      <w:pPr>
        <w:pStyle w:val="Heading3"/>
      </w:pPr>
      <w:r>
        <w:lastRenderedPageBreak/>
        <w:t>Physical Switch (DRAFT)</w:t>
      </w:r>
    </w:p>
    <w:p w14:paraId="3E288562" w14:textId="0AD19D13" w:rsidR="00AF3A27" w:rsidRDefault="00AF3A27" w:rsidP="00AF3A27">
      <w:r>
        <w:t xml:space="preserve">When a physical switch, such as top of rack switch, drop packets, there will be a retransmit attempt if it is TCP protocol. This naturally increases the end to end latency experienced by the application. If the retransmitted packet arrive fast enough, the business application may not feel it. </w:t>
      </w:r>
    </w:p>
    <w:p w14:paraId="147DE7B4" w14:textId="5303F788" w:rsidR="00552D50" w:rsidRPr="00A452F2" w:rsidRDefault="008D3EA8" w:rsidP="00B373E2">
      <w:pPr>
        <w:pStyle w:val="Heading2"/>
        <w:rPr>
          <w:lang w:val="en-GB"/>
        </w:rPr>
      </w:pPr>
      <w:r>
        <w:rPr>
          <w:lang w:val="en-GB"/>
        </w:rPr>
        <w:lastRenderedPageBreak/>
        <w:t>More Metrics</w:t>
      </w:r>
    </w:p>
    <w:p w14:paraId="037A7F3E" w14:textId="2673C1AE" w:rsidR="00DC0906" w:rsidRPr="00A452F2" w:rsidRDefault="000D69D1" w:rsidP="003F097B">
      <w:pPr>
        <w:pStyle w:val="AfterChapterTitle"/>
        <w:rPr>
          <w:lang w:val="en-GB"/>
        </w:rPr>
      </w:pPr>
      <w:r>
        <mc:AlternateContent>
          <mc:Choice Requires="wps">
            <w:drawing>
              <wp:anchor distT="0" distB="0" distL="114300" distR="114300" simplePos="0" relativeHeight="251658267" behindDoc="0" locked="0" layoutInCell="1" allowOverlap="1" wp14:anchorId="69B9D1DC" wp14:editId="7E2C6977">
                <wp:simplePos x="0" y="0"/>
                <wp:positionH relativeFrom="column">
                  <wp:posOffset>0</wp:posOffset>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9B9D1DC" id="Text Box 56" o:spid="_x0000_s1038" type="#_x0000_t202" style="position:absolute;margin-left:0;margin-top:0;width:2in;height:2in;z-index:25165826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lo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7gTZ&#10;aIsCAAATBQAADgAAAAAAAAAAAAAAAAAuAgAAZHJzL2Uyb0RvYy54bWxQSwECLQAUAAYACAAAACEA&#10;S4kmzdYAAAAFAQAADwAAAAAAAAAAAAAAAADlBAAAZHJzL2Rvd25yZXYueG1sUEsFBgAAAAAEAAQA&#10;8wAAAOgFAAAAAA==&#10;" filled="f" stroked="f">
                <v:textbox style="mso-fit-shape-to-text:t">
                  <w:txbxContent>
                    <w:p w14:paraId="151BD4F8" w14:textId="30A60047" w:rsidR="00E66F24" w:rsidRPr="00C84219" w:rsidRDefault="00E66F24" w:rsidP="000D69D1">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2 Chapter 6</w:t>
                      </w:r>
                    </w:p>
                  </w:txbxContent>
                </v:textbox>
              </v:shape>
            </w:pict>
          </mc:Fallback>
        </mc:AlternateContent>
      </w:r>
      <w:r w:rsidR="00DC6158">
        <w:rPr>
          <w:lang w:val="en-GB"/>
        </w:rPr>
        <w:t>What</w:t>
      </w:r>
      <w:r w:rsidR="008E631B">
        <w:rPr>
          <w:lang w:val="en-GB"/>
        </w:rPr>
        <w:t>, even more?</w:t>
      </w:r>
      <w:r w:rsidR="004C6BC8">
        <w:rPr>
          <w:lang w:val="en-GB"/>
        </w:rPr>
        <w:t>!</w:t>
      </w:r>
      <w:r w:rsidR="008E631B">
        <w:rPr>
          <w:lang w:val="en-GB"/>
        </w:rPr>
        <w:t xml:space="preserve"> Yes,</w:t>
      </w:r>
      <w:r w:rsidR="005C4DFA">
        <w:rPr>
          <w:lang w:val="en-GB"/>
        </w:rPr>
        <w:t xml:space="preserve"> what we’ve covered so far is the basic building blocks. </w:t>
      </w:r>
      <w:r w:rsidR="00BD617E">
        <w:rPr>
          <w:lang w:val="en-GB"/>
        </w:rPr>
        <w:t xml:space="preserve">There are many others metrics and properties. </w:t>
      </w:r>
      <w:r w:rsidR="008A293A">
        <w:rPr>
          <w:lang w:val="en-GB"/>
        </w:rPr>
        <w:t xml:space="preserve">We </w:t>
      </w:r>
      <w:r w:rsidR="00BD617E">
        <w:rPr>
          <w:lang w:val="en-GB"/>
        </w:rPr>
        <w:t xml:space="preserve">also </w:t>
      </w:r>
      <w:r w:rsidR="008A293A">
        <w:rPr>
          <w:lang w:val="en-GB"/>
        </w:rPr>
        <w:t>need to cover larger objects in vSphere</w:t>
      </w:r>
      <w:r w:rsidR="005C4DFA">
        <w:rPr>
          <w:lang w:val="en-GB"/>
        </w:rPr>
        <w:t xml:space="preserve">. </w:t>
      </w:r>
      <w:r w:rsidR="008A293A">
        <w:rPr>
          <w:lang w:val="en-GB"/>
        </w:rPr>
        <w:t>Since K</w:t>
      </w:r>
      <w:r w:rsidR="00337609">
        <w:rPr>
          <w:lang w:val="en-GB"/>
        </w:rPr>
        <w:t>ubernetes is a part of vSphere, we will cover that too.</w:t>
      </w:r>
    </w:p>
    <w:p w14:paraId="0AB119AC" w14:textId="256CDD84" w:rsidR="00A406B7" w:rsidRDefault="00A406B7" w:rsidP="00AC6E1E">
      <w:pPr>
        <w:pStyle w:val="Heading3"/>
      </w:pPr>
      <w:bookmarkStart w:id="96" w:name="_KPI_Metrics"/>
      <w:bookmarkEnd w:id="96"/>
      <w:r>
        <w:t xml:space="preserve">vSphere </w:t>
      </w:r>
    </w:p>
    <w:p w14:paraId="5C7AD822" w14:textId="6AE01FBE" w:rsidR="001A682C" w:rsidRPr="001A682C" w:rsidRDefault="001A682C" w:rsidP="001A682C">
      <w:pPr>
        <w:rPr>
          <w:lang w:val="en-GB"/>
        </w:rPr>
      </w:pPr>
      <w:r>
        <w:rPr>
          <w:lang w:val="en-GB"/>
        </w:rPr>
        <w:t>We cover larger objects as their metrics are mostly aggregation of their children.</w:t>
      </w:r>
    </w:p>
    <w:p w14:paraId="4732928E" w14:textId="77777777" w:rsidR="00A406B7" w:rsidRDefault="00A406B7" w:rsidP="00AC6E1E">
      <w:pPr>
        <w:pStyle w:val="Heading4"/>
      </w:pPr>
      <w:r>
        <w:t>Cluster Metrics (DRAFT)</w:t>
      </w:r>
    </w:p>
    <w:p w14:paraId="7A2D3ED4" w14:textId="77777777" w:rsidR="00A406B7" w:rsidRDefault="00A406B7" w:rsidP="00A406B7">
      <w:pPr>
        <w:rPr>
          <w:lang w:val="en-GB"/>
        </w:rPr>
      </w:pPr>
      <w:r>
        <w:rPr>
          <w:lang w:val="en-GB"/>
        </w:rPr>
        <w:t xml:space="preserve">Operationally, you manage at cluster level, not at Resource Pool, ESXi host, or data center level. It’s the sweet spot for starting your monitoring and troubleshooting. As usual, we start with the contention metric, followed by the utilization metric. </w:t>
      </w:r>
    </w:p>
    <w:p w14:paraId="34D044C6" w14:textId="77777777" w:rsidR="00A406B7" w:rsidRDefault="00A406B7" w:rsidP="00A406B7">
      <w:pPr>
        <w:rPr>
          <w:lang w:val="en-GB"/>
        </w:rPr>
      </w:pPr>
      <w:r>
        <w:rPr>
          <w:lang w:val="en-GB"/>
        </w:rPr>
        <w:t xml:space="preserve">The metrics at cluster level is basically an aggregation of its ESXi. </w:t>
      </w:r>
      <w:r w:rsidRPr="4CAB3972">
        <w:rPr>
          <w:lang w:val="en-GB"/>
        </w:rPr>
        <w:t xml:space="preserve">This means by definition the metrics are </w:t>
      </w:r>
      <w:r w:rsidRPr="00934635">
        <w:rPr>
          <w:i/>
          <w:iCs/>
          <w:color w:val="FF0000"/>
          <w:lang w:val="en-GB"/>
        </w:rPr>
        <w:t>averaged</w:t>
      </w:r>
      <w:r w:rsidRPr="00934635">
        <w:rPr>
          <w:color w:val="FF0000"/>
          <w:lang w:val="en-GB"/>
        </w:rPr>
        <w:t xml:space="preserve"> </w:t>
      </w:r>
      <w:r w:rsidRPr="4CAB3972">
        <w:rPr>
          <w:lang w:val="en-GB"/>
        </w:rPr>
        <w:t xml:space="preserve">numbers. So be careful as there can be VM that has issue but obscured in the cluster wide average. Even the so-called total or summation is mathematically an average. For example, the </w:t>
      </w:r>
      <w:r w:rsidRPr="00917E02">
        <w:rPr>
          <w:color w:val="00B0F0"/>
          <w:lang w:val="en-GB"/>
        </w:rPr>
        <w:t xml:space="preserve">Total CPU Wait </w:t>
      </w:r>
      <w:r w:rsidRPr="4CAB3972">
        <w:rPr>
          <w:lang w:val="en-GB"/>
        </w:rPr>
        <w:t xml:space="preserve">counter is the sum of all ESXi CPU Wait counters, which in turn is the sum of all the VMs. At the end you get a large number, which you need to normalize and convert into average. Since you divide it against the cluster total, you get average. </w:t>
      </w:r>
    </w:p>
    <w:p w14:paraId="34EB4037" w14:textId="77777777" w:rsidR="00A406B7" w:rsidRDefault="00A406B7" w:rsidP="00E7573A">
      <w:pPr>
        <w:pStyle w:val="Heading5"/>
      </w:pPr>
      <w:r>
        <w:lastRenderedPageBreak/>
        <w:t>Utilization vs Contention</w:t>
      </w:r>
    </w:p>
    <w:p w14:paraId="400B411E" w14:textId="77777777" w:rsidR="00A406B7" w:rsidRDefault="00A406B7" w:rsidP="00A406B7">
      <w:pPr>
        <w:rPr>
          <w:lang w:val="en-GB"/>
        </w:rPr>
      </w:pPr>
      <w:r w:rsidRPr="4CAB3972">
        <w:rPr>
          <w:lang w:val="en-GB"/>
        </w:rPr>
        <w:t>There is a common misconception that you cannot have performance issue when cluster has low utilization.</w:t>
      </w:r>
      <w:r>
        <w:rPr>
          <w:lang w:val="en-GB"/>
        </w:rPr>
        <w:t xml:space="preserve"> </w:t>
      </w:r>
      <w:r w:rsidRPr="4CAB3972">
        <w:rPr>
          <w:lang w:val="en-GB"/>
        </w:rPr>
        <w:t xml:space="preserve">We introduced that problem </w:t>
      </w:r>
      <w:r>
        <w:rPr>
          <w:lang w:val="en-GB"/>
        </w:rPr>
        <w:t xml:space="preserve">as a story earlier </w:t>
      </w:r>
      <w:hyperlink w:anchor="_Contention_vs_Utilization_1">
        <w:r w:rsidRPr="4CAB3972">
          <w:rPr>
            <w:rStyle w:val="Hyperlink"/>
            <w:lang w:val="en-GB"/>
          </w:rPr>
          <w:t>here</w:t>
        </w:r>
      </w:hyperlink>
      <w:r w:rsidRPr="4CAB3972">
        <w:rPr>
          <w:lang w:val="en-GB"/>
        </w:rPr>
        <w:t xml:space="preserve">. </w:t>
      </w:r>
    </w:p>
    <w:p w14:paraId="0ACDEC26" w14:textId="77777777" w:rsidR="00A406B7" w:rsidRDefault="00A406B7" w:rsidP="00A406B7">
      <w:r>
        <w:t xml:space="preserve">Is there corelation between cluster utilization and cluster contention? </w:t>
      </w:r>
    </w:p>
    <w:p w14:paraId="18E935E3" w14:textId="77777777" w:rsidR="00A406B7" w:rsidRDefault="00A406B7" w:rsidP="00A406B7">
      <w:r>
        <w:t>I’ll show 2 opposite examples.</w:t>
      </w:r>
    </w:p>
    <w:p w14:paraId="45C51543" w14:textId="77777777" w:rsidR="00A406B7" w:rsidRDefault="00A406B7" w:rsidP="00E7573A">
      <w:pPr>
        <w:pStyle w:val="Heading6"/>
      </w:pPr>
      <w:r>
        <w:t xml:space="preserve">Example showing Correlation </w:t>
      </w:r>
    </w:p>
    <w:p w14:paraId="34CD9657" w14:textId="77777777" w:rsidR="00A406B7" w:rsidRDefault="00A406B7" w:rsidP="00A406B7">
      <w:r>
        <w:t>If every VM is given the same treatment by the cluster, then yes.</w:t>
      </w:r>
    </w:p>
    <w:p w14:paraId="4E0D49C4" w14:textId="77777777" w:rsidR="00A406B7" w:rsidRDefault="00A406B7" w:rsidP="00A406B7">
      <w:r>
        <w:t>Here is a cluster experiencing regular high utilization in the last 7 days. You can clearly see the peak. The cluster has 14 ESXi Hosts.</w:t>
      </w:r>
    </w:p>
    <w:p w14:paraId="6ED3CCF3" w14:textId="77777777" w:rsidR="00A406B7" w:rsidRDefault="00A406B7" w:rsidP="00A406B7">
      <w:r w:rsidRPr="00BF3268">
        <w:rPr>
          <w:noProof/>
        </w:rPr>
        <w:drawing>
          <wp:inline distT="0" distB="0" distL="0" distR="0" wp14:anchorId="0C9B9B12" wp14:editId="4898B743">
            <wp:extent cx="6645910" cy="1732280"/>
            <wp:effectExtent l="0" t="0" r="2540" b="1270"/>
            <wp:docPr id="534447510" name="Picture 534447510"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0" name="Picture 534447510" descr="Graphical user interface, chart, histogram&#10;&#10;Description automatically generated"/>
                    <pic:cNvPicPr/>
                  </pic:nvPicPr>
                  <pic:blipFill>
                    <a:blip r:embed="rId765"/>
                    <a:stretch>
                      <a:fillRect/>
                    </a:stretch>
                  </pic:blipFill>
                  <pic:spPr>
                    <a:xfrm>
                      <a:off x="0" y="0"/>
                      <a:ext cx="6645910" cy="1732280"/>
                    </a:xfrm>
                    <a:prstGeom prst="rect">
                      <a:avLst/>
                    </a:prstGeom>
                  </pic:spPr>
                </pic:pic>
              </a:graphicData>
            </a:graphic>
          </wp:inline>
        </w:drawing>
      </w:r>
    </w:p>
    <w:p w14:paraId="4E6A83EE" w14:textId="77777777" w:rsidR="00A406B7" w:rsidRDefault="00A406B7" w:rsidP="00A406B7">
      <w:r>
        <w:t>A logical question here would be what’s the impact on VM performance? Are they getting the CPU they asked? The cluster has 550 running VM.</w:t>
      </w:r>
    </w:p>
    <w:p w14:paraId="675432D3" w14:textId="77777777" w:rsidR="00A406B7" w:rsidRDefault="00A406B7" w:rsidP="00A406B7">
      <w:r>
        <w:t xml:space="preserve">This is where the contention counters come in. One tracks the depth of the problem, the other the breadth of the problem. </w:t>
      </w:r>
    </w:p>
    <w:p w14:paraId="242EC20A" w14:textId="77777777" w:rsidR="00A406B7" w:rsidRDefault="00A406B7" w:rsidP="00A406B7">
      <w:r>
        <w:t>The counter Percentage of VMs facing CPU Ready &gt; 1% shows a nearly identical pattern. We can see that a big percentage of the VM population is affected.</w:t>
      </w:r>
    </w:p>
    <w:p w14:paraId="30D6B700" w14:textId="77777777" w:rsidR="00A406B7" w:rsidRDefault="00A406B7" w:rsidP="00A406B7">
      <w:r w:rsidRPr="00BF7852">
        <w:rPr>
          <w:noProof/>
        </w:rPr>
        <w:drawing>
          <wp:inline distT="0" distB="0" distL="0" distR="0" wp14:anchorId="25BB683F" wp14:editId="219B09BD">
            <wp:extent cx="6645910" cy="1560195"/>
            <wp:effectExtent l="0" t="0" r="2540" b="1905"/>
            <wp:docPr id="534447511" name="Picture 5344475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1" name="Picture 534447511" descr="Graphical user interface, chart&#10;&#10;Description automatically generated"/>
                    <pic:cNvPicPr/>
                  </pic:nvPicPr>
                  <pic:blipFill>
                    <a:blip r:embed="rId766"/>
                    <a:stretch>
                      <a:fillRect/>
                    </a:stretch>
                  </pic:blipFill>
                  <pic:spPr>
                    <a:xfrm>
                      <a:off x="0" y="0"/>
                      <a:ext cx="6645910" cy="1560195"/>
                    </a:xfrm>
                    <a:prstGeom prst="rect">
                      <a:avLst/>
                    </a:prstGeom>
                  </pic:spPr>
                </pic:pic>
              </a:graphicData>
            </a:graphic>
          </wp:inline>
        </w:drawing>
      </w:r>
    </w:p>
    <w:p w14:paraId="38374BC6" w14:textId="77777777" w:rsidR="00A406B7" w:rsidRDefault="00A406B7" w:rsidP="00A406B7">
      <w:r>
        <w:t xml:space="preserve">The second counter tracks the depth, giving the absolute worst CPU Ready value experienced by any VM in the cluster. </w:t>
      </w:r>
    </w:p>
    <w:p w14:paraId="3C62BD6D" w14:textId="77777777" w:rsidR="00A406B7" w:rsidRPr="008B64A4" w:rsidRDefault="00A406B7" w:rsidP="00A406B7">
      <w:r w:rsidRPr="00163D7C">
        <w:rPr>
          <w:noProof/>
        </w:rPr>
        <w:lastRenderedPageBreak/>
        <w:drawing>
          <wp:inline distT="0" distB="0" distL="0" distR="0" wp14:anchorId="53D14AC3" wp14:editId="1F2DF009">
            <wp:extent cx="6645910" cy="1838960"/>
            <wp:effectExtent l="0" t="0" r="2540" b="8890"/>
            <wp:docPr id="534447512" name="Picture 534447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2" name="Picture 534447512" descr="Graphical user interface&#10;&#10;Description automatically generated"/>
                    <pic:cNvPicPr/>
                  </pic:nvPicPr>
                  <pic:blipFill>
                    <a:blip r:embed="rId767"/>
                    <a:stretch>
                      <a:fillRect/>
                    </a:stretch>
                  </pic:blipFill>
                  <pic:spPr>
                    <a:xfrm>
                      <a:off x="0" y="0"/>
                      <a:ext cx="6645910" cy="1838960"/>
                    </a:xfrm>
                    <a:prstGeom prst="rect">
                      <a:avLst/>
                    </a:prstGeom>
                  </pic:spPr>
                </pic:pic>
              </a:graphicData>
            </a:graphic>
          </wp:inline>
        </w:drawing>
      </w:r>
    </w:p>
    <w:p w14:paraId="3309D7EA" w14:textId="77777777" w:rsidR="00A406B7" w:rsidRDefault="00A406B7" w:rsidP="00E7573A">
      <w:pPr>
        <w:pStyle w:val="Heading6"/>
      </w:pPr>
      <w:r>
        <w:t>Example showing no Correlation</w:t>
      </w:r>
    </w:p>
    <w:p w14:paraId="1BACF344" w14:textId="77777777" w:rsidR="00A406B7" w:rsidRPr="00A452F2" w:rsidRDefault="00A406B7" w:rsidP="00A406B7">
      <w:pPr>
        <w:rPr>
          <w:lang w:val="en-GB"/>
        </w:rPr>
      </w:pPr>
      <w:r w:rsidRPr="00A452F2">
        <w:rPr>
          <w:lang w:val="en-GB"/>
        </w:rPr>
        <w:t>Performance is unmet demand. VM 0</w:t>
      </w:r>
      <w:r>
        <w:rPr>
          <w:lang w:val="en-GB"/>
        </w:rPr>
        <w:t>07</w:t>
      </w:r>
      <w:r w:rsidRPr="00A452F2">
        <w:rPr>
          <w:lang w:val="en-GB"/>
        </w:rPr>
        <w:t xml:space="preserve"> can face very high contention when all other VMs on the same cluster face no contention. </w:t>
      </w:r>
    </w:p>
    <w:p w14:paraId="54FD4793" w14:textId="77777777" w:rsidR="00A406B7" w:rsidRDefault="00A406B7" w:rsidP="00A406B7">
      <w:pPr>
        <w:rPr>
          <w:lang w:val="en-GB"/>
        </w:rPr>
      </w:pPr>
      <w:r w:rsidRPr="00A452F2">
        <w:rPr>
          <w:lang w:val="en-GB"/>
        </w:rPr>
        <w:t xml:space="preserve">It is possible for VMs in the cluster to suffer from poor performance, while the cluster utilization is low. One main reason is cluster utilization looks at the provider layer (ESXi), while performance looks at individual consumer (VM). </w:t>
      </w:r>
    </w:p>
    <w:p w14:paraId="13AFC45F" w14:textId="77777777" w:rsidR="00A406B7" w:rsidRPr="00A452F2" w:rsidRDefault="00A406B7" w:rsidP="00A406B7">
      <w:pPr>
        <w:rPr>
          <w:lang w:val="en-GB"/>
        </w:rPr>
      </w:pPr>
      <w:r w:rsidRPr="00A452F2">
        <w:rPr>
          <w:lang w:val="en-GB"/>
        </w:rPr>
        <w:t xml:space="preserve">The following cluster has 32 ESXi supporting 2357 VM. The average demand across the cluster is &lt;40%. Since it has 32 ESXi and 2357 VM, we can retire 8 ESXi or add 1K VM. </w:t>
      </w:r>
    </w:p>
    <w:p w14:paraId="590D2E8D" w14:textId="77777777" w:rsidR="00A406B7" w:rsidRPr="00A452F2" w:rsidRDefault="00A406B7" w:rsidP="00A406B7">
      <w:pPr>
        <w:rPr>
          <w:lang w:val="en-GB"/>
        </w:rPr>
      </w:pPr>
      <w:r>
        <w:rPr>
          <w:noProof/>
        </w:rPr>
        <w:drawing>
          <wp:inline distT="0" distB="0" distL="0" distR="0" wp14:anchorId="405E50E7" wp14:editId="7D527A44">
            <wp:extent cx="6645910" cy="1886585"/>
            <wp:effectExtent l="0" t="0" r="2540" b="0"/>
            <wp:docPr id="51"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Graphical user interface, chart, scatter chart&#10;&#10;Description automatically generated"/>
                    <pic:cNvPicPr/>
                  </pic:nvPicPr>
                  <pic:blipFill>
                    <a:blip r:embed="rId76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DDA5CE5-BF48-4696-9A00-5836D7C5EB60}"/>
                        </a:ext>
                      </a:extLst>
                    </a:blip>
                    <a:stretch>
                      <a:fillRect/>
                    </a:stretch>
                  </pic:blipFill>
                  <pic:spPr>
                    <a:xfrm>
                      <a:off x="0" y="0"/>
                      <a:ext cx="6645910" cy="1886585"/>
                    </a:xfrm>
                    <a:prstGeom prst="rect">
                      <a:avLst/>
                    </a:prstGeom>
                  </pic:spPr>
                </pic:pic>
              </a:graphicData>
            </a:graphic>
          </wp:inline>
        </w:drawing>
      </w:r>
    </w:p>
    <w:p w14:paraId="69BFC058" w14:textId="77777777" w:rsidR="00A406B7" w:rsidRPr="00A452F2" w:rsidRDefault="00A406B7" w:rsidP="00A406B7">
      <w:pPr>
        <w:rPr>
          <w:lang w:val="en-GB"/>
        </w:rPr>
      </w:pPr>
      <w:r w:rsidRPr="00A452F2">
        <w:rPr>
          <w:lang w:val="en-GB"/>
        </w:rPr>
        <w:t>And yet the VMs in the clusters are facing contention. Both VM CPU Ready and CPU CoStop are high.</w:t>
      </w:r>
    </w:p>
    <w:p w14:paraId="7C42EA19" w14:textId="77777777" w:rsidR="00A406B7" w:rsidRDefault="00A406B7" w:rsidP="00A406B7">
      <w:pPr>
        <w:rPr>
          <w:lang w:val="en-GB"/>
        </w:rPr>
      </w:pPr>
      <w:r>
        <w:rPr>
          <w:noProof/>
        </w:rPr>
        <w:drawing>
          <wp:inline distT="0" distB="0" distL="0" distR="0" wp14:anchorId="6029866D" wp14:editId="3416EA07">
            <wp:extent cx="6645910" cy="2098675"/>
            <wp:effectExtent l="0" t="0" r="2540" b="0"/>
            <wp:docPr id="52"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descr="Graphical user interface, chart&#10;&#10;Description automatically generated"/>
                    <pic:cNvPicPr/>
                  </pic:nvPicPr>
                  <pic:blipFill>
                    <a:blip r:embed="rId76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3D6BA5F-0A97-4DA3-9BDD-6D4C22F29FB2}"/>
                        </a:ext>
                      </a:extLst>
                    </a:blip>
                    <a:stretch>
                      <a:fillRect/>
                    </a:stretch>
                  </pic:blipFill>
                  <pic:spPr>
                    <a:xfrm>
                      <a:off x="0" y="0"/>
                      <a:ext cx="6645910" cy="2098675"/>
                    </a:xfrm>
                    <a:prstGeom prst="rect">
                      <a:avLst/>
                    </a:prstGeom>
                  </pic:spPr>
                </pic:pic>
              </a:graphicData>
            </a:graphic>
          </wp:inline>
        </w:drawing>
      </w:r>
    </w:p>
    <w:p w14:paraId="2E1BC422" w14:textId="77777777" w:rsidR="00A406B7" w:rsidRDefault="00A406B7" w:rsidP="00A406B7">
      <w:pPr>
        <w:rPr>
          <w:lang w:val="en-GB"/>
        </w:rPr>
      </w:pPr>
      <w:r>
        <w:rPr>
          <w:lang w:val="en-GB"/>
        </w:rPr>
        <w:t>Let me take another example, where you can see the corelation between cluster utilization and VM contention in the cluster. My apology that the picture is not sharp. You can see the cluster has 774 running VM at the start. One month later it has dropped to 629, a drop of 145 VM or 19%. The second line chart reveals the number of running vCPU dropped from 3019 to 1980, a whopping 1039 vCPU or 34%. That indicates the big VMs were moved out.</w:t>
      </w:r>
    </w:p>
    <w:p w14:paraId="7A401A59" w14:textId="77777777" w:rsidR="00A406B7" w:rsidRDefault="00A406B7" w:rsidP="00A406B7">
      <w:pPr>
        <w:rPr>
          <w:lang w:val="en-GB"/>
        </w:rPr>
      </w:pPr>
      <w:r>
        <w:rPr>
          <w:lang w:val="en-GB"/>
        </w:rPr>
        <w:t xml:space="preserve">This cluster was running mission critical VMs. What’s going on?! What caused the mass evacuation. </w:t>
      </w:r>
    </w:p>
    <w:p w14:paraId="083FCBE9" w14:textId="77777777" w:rsidR="00A406B7" w:rsidRDefault="00A406B7" w:rsidP="00A406B7">
      <w:pPr>
        <w:rPr>
          <w:lang w:val="en-GB"/>
        </w:rPr>
      </w:pPr>
      <w:r>
        <w:rPr>
          <w:lang w:val="en-GB"/>
        </w:rPr>
        <w:t xml:space="preserve">Notice the mass evacuation happened multiple times, so it’s not accidental. </w:t>
      </w:r>
    </w:p>
    <w:p w14:paraId="127E5BA0" w14:textId="77777777" w:rsidR="00A406B7" w:rsidRDefault="00A406B7" w:rsidP="00A406B7">
      <w:pPr>
        <w:rPr>
          <w:lang w:val="en-GB"/>
        </w:rPr>
      </w:pPr>
      <w:r>
        <w:rPr>
          <w:lang w:val="en-GB"/>
        </w:rPr>
        <w:lastRenderedPageBreak/>
        <w:t>Looking at the last chart. It has 2 line. Maroon showing utilization, blue showing contention. Can you figure out what happened?</w:t>
      </w:r>
    </w:p>
    <w:p w14:paraId="148DC286" w14:textId="77777777" w:rsidR="00A406B7" w:rsidRDefault="00A406B7" w:rsidP="00A406B7">
      <w:pPr>
        <w:rPr>
          <w:lang w:val="en-GB"/>
        </w:rPr>
      </w:pPr>
      <w:r>
        <w:rPr>
          <w:noProof/>
          <w:lang w:val="en-GB"/>
        </w:rPr>
        <w:drawing>
          <wp:inline distT="0" distB="0" distL="0" distR="0" wp14:anchorId="6E1CCDA1" wp14:editId="62099771">
            <wp:extent cx="6669874" cy="4502150"/>
            <wp:effectExtent l="0" t="0" r="0" b="0"/>
            <wp:docPr id="1859674517" name="Picture 1859674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7" name="Picture 1859674517" descr="Graphical user interface&#10;&#10;Description automatically generated"/>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6674024" cy="4504951"/>
                    </a:xfrm>
                    <a:prstGeom prst="rect">
                      <a:avLst/>
                    </a:prstGeom>
                    <a:noFill/>
                  </pic:spPr>
                </pic:pic>
              </a:graphicData>
            </a:graphic>
          </wp:inline>
        </w:drawing>
      </w:r>
    </w:p>
    <w:p w14:paraId="1D6C4767" w14:textId="77777777" w:rsidR="00A406B7" w:rsidRDefault="00A406B7" w:rsidP="00A406B7">
      <w:pPr>
        <w:rPr>
          <w:lang w:val="en-GB"/>
        </w:rPr>
      </w:pPr>
      <w:r>
        <w:rPr>
          <w:lang w:val="en-GB"/>
        </w:rPr>
        <w:t xml:space="preserve">The cluster utilization was hovering around 50%. In that entire month, it barely moved. This cluster was probably 16 nodes, so 50% utilization means you can easily take out a few ESXi hosts actually. </w:t>
      </w:r>
    </w:p>
    <w:p w14:paraId="5DFC0126" w14:textId="77777777" w:rsidR="00A406B7" w:rsidRDefault="00A406B7" w:rsidP="00A406B7">
      <w:pPr>
        <w:rPr>
          <w:lang w:val="en-GB"/>
        </w:rPr>
      </w:pPr>
      <w:r>
        <w:rPr>
          <w:lang w:val="en-GB"/>
        </w:rPr>
        <w:t xml:space="preserve">The </w:t>
      </w:r>
      <w:r w:rsidRPr="00B27025">
        <w:rPr>
          <w:color w:val="00B0F0"/>
          <w:lang w:val="en-GB"/>
        </w:rPr>
        <w:t>Max VM CPU Contention</w:t>
      </w:r>
      <w:r>
        <w:rPr>
          <w:lang w:val="en-GB"/>
        </w:rPr>
        <w:t xml:space="preserve"> told a different story. Notice it spiked well above 75%. That impacted at least 1 VM. There were multiple spikes, leading to multiple complaints, and eventually infrastructure was forced to evacuate the cluster to fix the performance problem. Notice the counter dropped gradually in November, despite utilization remains fairly stable. </w:t>
      </w:r>
    </w:p>
    <w:p w14:paraId="27C4FAA1" w14:textId="77777777" w:rsidR="00A406B7" w:rsidRDefault="00A406B7" w:rsidP="00E7573A">
      <w:pPr>
        <w:pStyle w:val="Heading6"/>
      </w:pPr>
      <w:r>
        <w:t xml:space="preserve">Example for Memory </w:t>
      </w:r>
    </w:p>
    <w:p w14:paraId="4ACFB493" w14:textId="77777777" w:rsidR="00A406B7" w:rsidRDefault="00A406B7" w:rsidP="00A406B7">
      <w:pPr>
        <w:rPr>
          <w:lang w:val="en-GB"/>
        </w:rPr>
      </w:pPr>
      <w:r>
        <w:rPr>
          <w:lang w:val="en-GB"/>
        </w:rPr>
        <w:t>We covered 2 examples for CPU. What about memory, since it’s a form storage. It’s just a disk space basically, so can VM experience contention when Cluster consume metric is not high?</w:t>
      </w:r>
    </w:p>
    <w:p w14:paraId="1D4F4D30" w14:textId="77777777" w:rsidR="00A406B7" w:rsidRDefault="00A406B7" w:rsidP="00A406B7">
      <w:pPr>
        <w:rPr>
          <w:lang w:val="en-GB"/>
        </w:rPr>
      </w:pPr>
      <w:r>
        <w:rPr>
          <w:lang w:val="en-GB"/>
        </w:rPr>
        <w:t>I’d zoom into ESXi, so it’s easier to see. What do you deduce from this ESXi? This chart shows 1 month worth of data.</w:t>
      </w:r>
    </w:p>
    <w:p w14:paraId="0650DF7E" w14:textId="77777777" w:rsidR="00A406B7" w:rsidRDefault="00A406B7" w:rsidP="00A406B7">
      <w:pPr>
        <w:rPr>
          <w:lang w:val="en-GB"/>
        </w:rPr>
      </w:pPr>
      <w:r w:rsidRPr="006C4699">
        <w:rPr>
          <w:noProof/>
          <w:lang w:val="en-GB"/>
        </w:rPr>
        <w:drawing>
          <wp:inline distT="0" distB="0" distL="0" distR="0" wp14:anchorId="2503B0EE" wp14:editId="19A75D00">
            <wp:extent cx="6645910" cy="1542415"/>
            <wp:effectExtent l="0" t="0" r="2540" b="63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71"/>
                    <a:stretch>
                      <a:fillRect/>
                    </a:stretch>
                  </pic:blipFill>
                  <pic:spPr>
                    <a:xfrm>
                      <a:off x="0" y="0"/>
                      <a:ext cx="6645910" cy="1542415"/>
                    </a:xfrm>
                    <a:prstGeom prst="rect">
                      <a:avLst/>
                    </a:prstGeom>
                  </pic:spPr>
                </pic:pic>
              </a:graphicData>
            </a:graphic>
          </wp:inline>
        </w:drawing>
      </w:r>
    </w:p>
    <w:p w14:paraId="679A88F6" w14:textId="77777777" w:rsidR="00A406B7" w:rsidRDefault="00A406B7" w:rsidP="00A406B7">
      <w:pPr>
        <w:rPr>
          <w:lang w:val="en-GB"/>
        </w:rPr>
      </w:pPr>
      <w:r>
        <w:rPr>
          <w:lang w:val="en-GB"/>
        </w:rPr>
        <w:t>It has 759 GB of usable memory. All the powered on VM has 444 GB configured, out of which only 413 GB is mapped to physical DIMM. So there is plenty of memory left.</w:t>
      </w:r>
    </w:p>
    <w:p w14:paraId="2E853B4E" w14:textId="77777777" w:rsidR="00A406B7" w:rsidRDefault="00A406B7" w:rsidP="00A406B7">
      <w:pPr>
        <w:rPr>
          <w:lang w:val="en-GB"/>
        </w:rPr>
      </w:pPr>
      <w:r>
        <w:rPr>
          <w:lang w:val="en-GB"/>
        </w:rPr>
        <w:lastRenderedPageBreak/>
        <w:t>To confirm that it has plenty of memory, let’s plot Balloon. What do you expect?</w:t>
      </w:r>
    </w:p>
    <w:p w14:paraId="4840F56E" w14:textId="77777777" w:rsidR="00A406B7" w:rsidRDefault="00A406B7" w:rsidP="00A406B7">
      <w:pPr>
        <w:rPr>
          <w:lang w:val="en-GB"/>
        </w:rPr>
      </w:pPr>
      <w:r w:rsidRPr="006C4699">
        <w:rPr>
          <w:noProof/>
          <w:lang w:val="en-GB"/>
        </w:rPr>
        <w:drawing>
          <wp:inline distT="0" distB="0" distL="0" distR="0" wp14:anchorId="44A787DD" wp14:editId="6A141255">
            <wp:extent cx="6645910" cy="911225"/>
            <wp:effectExtent l="0" t="0" r="2540" b="3175"/>
            <wp:docPr id="1293284801" name="Picture 12932848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1" name="Picture 1293284801" descr="Table&#10;&#10;Description automatically generated"/>
                    <pic:cNvPicPr/>
                  </pic:nvPicPr>
                  <pic:blipFill>
                    <a:blip r:embed="rId772"/>
                    <a:stretch>
                      <a:fillRect/>
                    </a:stretch>
                  </pic:blipFill>
                  <pic:spPr>
                    <a:xfrm>
                      <a:off x="0" y="0"/>
                      <a:ext cx="6645910" cy="911225"/>
                    </a:xfrm>
                    <a:prstGeom prst="rect">
                      <a:avLst/>
                    </a:prstGeom>
                  </pic:spPr>
                </pic:pic>
              </a:graphicData>
            </a:graphic>
          </wp:inline>
        </w:drawing>
      </w:r>
    </w:p>
    <w:p w14:paraId="7F144B7B" w14:textId="77777777" w:rsidR="00A406B7" w:rsidRDefault="00A406B7" w:rsidP="00A406B7">
      <w:pPr>
        <w:rPr>
          <w:lang w:val="en-GB"/>
        </w:rPr>
      </w:pPr>
      <w:r>
        <w:rPr>
          <w:lang w:val="en-GB"/>
        </w:rPr>
        <w:t>There is no ballooning. ESXi was under no memory pressure whatsoever.</w:t>
      </w:r>
    </w:p>
    <w:p w14:paraId="48A0BBAC" w14:textId="77777777" w:rsidR="00A406B7" w:rsidRDefault="00A406B7" w:rsidP="00A406B7">
      <w:pPr>
        <w:rPr>
          <w:lang w:val="en-GB"/>
        </w:rPr>
      </w:pPr>
      <w:r>
        <w:rPr>
          <w:lang w:val="en-GB"/>
        </w:rPr>
        <w:t>So that’s the situation at provider level. How about consumer level?</w:t>
      </w:r>
    </w:p>
    <w:p w14:paraId="594C976A" w14:textId="77777777" w:rsidR="00A406B7" w:rsidRDefault="00A406B7" w:rsidP="00A406B7">
      <w:pPr>
        <w:rPr>
          <w:lang w:val="en-GB"/>
        </w:rPr>
      </w:pPr>
      <w:r>
        <w:rPr>
          <w:lang w:val="en-GB"/>
        </w:rPr>
        <w:t>vRealize Operations has a metric that tracks the highest memory contention experienced by any VM in the host. This is a good leading indicator as all it takes is 1 VM, it matters not which VM.</w:t>
      </w:r>
    </w:p>
    <w:p w14:paraId="6A59A6DB" w14:textId="77777777" w:rsidR="00A406B7" w:rsidRDefault="00A406B7" w:rsidP="00A406B7">
      <w:pPr>
        <w:rPr>
          <w:lang w:val="en-GB"/>
        </w:rPr>
      </w:pPr>
      <w:r>
        <w:rPr>
          <w:lang w:val="en-GB"/>
        </w:rPr>
        <w:t>As we can see here, there is a problem.</w:t>
      </w:r>
    </w:p>
    <w:p w14:paraId="0C63083D" w14:textId="77777777" w:rsidR="00A406B7" w:rsidRDefault="00A406B7" w:rsidP="00A406B7">
      <w:pPr>
        <w:rPr>
          <w:lang w:val="en-GB"/>
        </w:rPr>
      </w:pPr>
      <w:r w:rsidRPr="00A0051A">
        <w:rPr>
          <w:noProof/>
          <w:lang w:val="en-GB"/>
        </w:rPr>
        <w:drawing>
          <wp:inline distT="0" distB="0" distL="0" distR="0" wp14:anchorId="1F103A0C" wp14:editId="4C8F98CE">
            <wp:extent cx="6645910" cy="2950210"/>
            <wp:effectExtent l="0" t="0" r="2540" b="2540"/>
            <wp:docPr id="1293284802" name="Picture 12932848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2" name="Picture 1293284802" descr="Chart&#10;&#10;Description automatically generated"/>
                    <pic:cNvPicPr/>
                  </pic:nvPicPr>
                  <pic:blipFill>
                    <a:blip r:embed="rId773"/>
                    <a:stretch>
                      <a:fillRect/>
                    </a:stretch>
                  </pic:blipFill>
                  <pic:spPr>
                    <a:xfrm>
                      <a:off x="0" y="0"/>
                      <a:ext cx="6645910" cy="2950210"/>
                    </a:xfrm>
                    <a:prstGeom prst="rect">
                      <a:avLst/>
                    </a:prstGeom>
                  </pic:spPr>
                </pic:pic>
              </a:graphicData>
            </a:graphic>
          </wp:inline>
        </w:drawing>
      </w:r>
    </w:p>
    <w:p w14:paraId="4E3FB61F" w14:textId="77777777" w:rsidR="00A406B7" w:rsidRDefault="00A406B7" w:rsidP="00A406B7">
      <w:pPr>
        <w:rPr>
          <w:lang w:val="en-GB"/>
        </w:rPr>
      </w:pPr>
      <w:r>
        <w:rPr>
          <w:lang w:val="en-GB"/>
        </w:rPr>
        <w:t>Can you explain why?</w:t>
      </w:r>
    </w:p>
    <w:p w14:paraId="7D3A924F" w14:textId="77777777" w:rsidR="00A406B7" w:rsidRDefault="00A406B7" w:rsidP="00A406B7">
      <w:pPr>
        <w:rPr>
          <w:lang w:val="en-GB"/>
        </w:rPr>
      </w:pPr>
      <w:r>
        <w:rPr>
          <w:lang w:val="en-GB"/>
        </w:rPr>
        <w:t>A VM experiences contention when the page is not in the DIMM. It was compressed or swapped out. Checking the compressed metric, it reveals that pages had to be brought it. Notice the swap metric lagged a bit, which makes sense.</w:t>
      </w:r>
    </w:p>
    <w:p w14:paraId="4B0BD2BD" w14:textId="77777777" w:rsidR="00A406B7" w:rsidRDefault="00A406B7" w:rsidP="00A406B7">
      <w:pPr>
        <w:rPr>
          <w:lang w:val="en-GB"/>
        </w:rPr>
      </w:pPr>
      <w:r w:rsidRPr="000F6B12">
        <w:rPr>
          <w:noProof/>
          <w:lang w:val="en-GB"/>
        </w:rPr>
        <w:drawing>
          <wp:inline distT="0" distB="0" distL="0" distR="0" wp14:anchorId="3BE5E463" wp14:editId="7D7783BA">
            <wp:extent cx="6645910" cy="2145030"/>
            <wp:effectExtent l="0" t="0" r="2540" b="7620"/>
            <wp:docPr id="1859674515" name="Picture 1859674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5" name="Picture 1859674515" descr="A picture containing graphical user interface&#10;&#10;Description automatically generated"/>
                    <pic:cNvPicPr/>
                  </pic:nvPicPr>
                  <pic:blipFill>
                    <a:blip r:embed="rId774"/>
                    <a:stretch>
                      <a:fillRect/>
                    </a:stretch>
                  </pic:blipFill>
                  <pic:spPr>
                    <a:xfrm>
                      <a:off x="0" y="0"/>
                      <a:ext cx="6645910" cy="2145030"/>
                    </a:xfrm>
                    <a:prstGeom prst="rect">
                      <a:avLst/>
                    </a:prstGeom>
                  </pic:spPr>
                </pic:pic>
              </a:graphicData>
            </a:graphic>
          </wp:inline>
        </w:drawing>
      </w:r>
    </w:p>
    <w:p w14:paraId="1FA0882F" w14:textId="77777777" w:rsidR="00A406B7" w:rsidRDefault="00A406B7" w:rsidP="00A406B7">
      <w:pPr>
        <w:rPr>
          <w:lang w:val="en-GB"/>
        </w:rPr>
      </w:pPr>
      <w:r>
        <w:rPr>
          <w:lang w:val="en-GB"/>
        </w:rPr>
        <w:t>I am not able to explain the earlier dropped, the one in red circle. If you can drop me a note.</w:t>
      </w:r>
    </w:p>
    <w:p w14:paraId="6C953FA6" w14:textId="77777777" w:rsidR="00A406B7" w:rsidRDefault="00A406B7" w:rsidP="00A406B7">
      <w:pPr>
        <w:rPr>
          <w:lang w:val="en-GB"/>
        </w:rPr>
      </w:pPr>
      <w:r>
        <w:rPr>
          <w:lang w:val="en-GB"/>
        </w:rPr>
        <w:t>Let’s complete by plotting Swapped. I’m plotting all the way to the beginning of tracking.</w:t>
      </w:r>
    </w:p>
    <w:p w14:paraId="34B7B592" w14:textId="77777777" w:rsidR="00A406B7" w:rsidRDefault="00A406B7" w:rsidP="00A406B7">
      <w:pPr>
        <w:rPr>
          <w:lang w:val="en-GB"/>
        </w:rPr>
      </w:pPr>
      <w:r>
        <w:rPr>
          <w:lang w:val="en-GB"/>
        </w:rPr>
        <w:t>It’s all 0. What happened?</w:t>
      </w:r>
    </w:p>
    <w:p w14:paraId="06BD7C08" w14:textId="77777777" w:rsidR="00A406B7" w:rsidRDefault="00A406B7" w:rsidP="00A406B7">
      <w:pPr>
        <w:rPr>
          <w:lang w:val="en-GB"/>
        </w:rPr>
      </w:pPr>
      <w:r>
        <w:rPr>
          <w:lang w:val="en-GB"/>
        </w:rPr>
        <w:lastRenderedPageBreak/>
        <w:t>That means all the pages could be compressed, so ESXi decided to compress instead of putting them into swapped file.</w:t>
      </w:r>
    </w:p>
    <w:p w14:paraId="2E4BF827" w14:textId="77777777" w:rsidR="00A406B7" w:rsidRDefault="00A406B7" w:rsidP="00A406B7">
      <w:pPr>
        <w:rPr>
          <w:lang w:val="en-GB"/>
        </w:rPr>
      </w:pPr>
      <w:r>
        <w:rPr>
          <w:lang w:val="en-GB"/>
        </w:rPr>
        <w:t>Now that we know it’s due to compression, we know the contention on 5 September was caused by compression. When was that page compressed, no one knows. Plotting back, the compression started around 2 August.</w:t>
      </w:r>
    </w:p>
    <w:p w14:paraId="337BC151" w14:textId="77777777" w:rsidR="00A406B7" w:rsidRDefault="00A406B7" w:rsidP="00A406B7">
      <w:pPr>
        <w:rPr>
          <w:lang w:val="en-GB"/>
        </w:rPr>
      </w:pPr>
      <w:r w:rsidRPr="00D0702B">
        <w:rPr>
          <w:noProof/>
          <w:lang w:val="en-GB"/>
        </w:rPr>
        <w:drawing>
          <wp:inline distT="0" distB="0" distL="0" distR="0" wp14:anchorId="6D0567A2" wp14:editId="0365B5CE">
            <wp:extent cx="6645910" cy="916940"/>
            <wp:effectExtent l="0" t="0" r="2540" b="0"/>
            <wp:docPr id="1859674516" name="Picture 18596745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6" name="Picture 1859674516" descr="Application&#10;&#10;Description automatically generated with medium confidence"/>
                    <pic:cNvPicPr/>
                  </pic:nvPicPr>
                  <pic:blipFill>
                    <a:blip r:embed="rId775"/>
                    <a:stretch>
                      <a:fillRect/>
                    </a:stretch>
                  </pic:blipFill>
                  <pic:spPr>
                    <a:xfrm>
                      <a:off x="0" y="0"/>
                      <a:ext cx="6645910" cy="916940"/>
                    </a:xfrm>
                    <a:prstGeom prst="rect">
                      <a:avLst/>
                    </a:prstGeom>
                  </pic:spPr>
                </pic:pic>
              </a:graphicData>
            </a:graphic>
          </wp:inline>
        </w:drawing>
      </w:r>
    </w:p>
    <w:p w14:paraId="2DB40F67" w14:textId="77777777" w:rsidR="00A406B7" w:rsidRDefault="00A406B7" w:rsidP="00A406B7">
      <w:pPr>
        <w:rPr>
          <w:lang w:val="en-GB"/>
        </w:rPr>
      </w:pPr>
      <w:r>
        <w:rPr>
          <w:lang w:val="en-GB"/>
        </w:rPr>
        <w:t>The compression was only 342 MB. Not even 0.1% of consumed memory. But if you are unlucky, it was the active VM that got hit, as in the case here.</w:t>
      </w:r>
    </w:p>
    <w:p w14:paraId="6FBFA720" w14:textId="77777777" w:rsidR="00A406B7" w:rsidRPr="00A452F2" w:rsidRDefault="00A406B7" w:rsidP="00A406B7">
      <w:pPr>
        <w:rPr>
          <w:lang w:val="en-GB"/>
        </w:rPr>
      </w:pPr>
      <w:r>
        <w:rPr>
          <w:lang w:val="en-GB"/>
        </w:rPr>
        <w:t>The past is harder to debug, as we lack the ability to travel back in time and see the environment as it was. My guess here is the VM had limit, be it indirectly via resource pool or directly.</w:t>
      </w:r>
    </w:p>
    <w:p w14:paraId="267B661F" w14:textId="77777777" w:rsidR="00A406B7" w:rsidRDefault="00A406B7" w:rsidP="00E7573A">
      <w:pPr>
        <w:pStyle w:val="Heading5"/>
      </w:pPr>
      <w:r>
        <w:t>Compute Metrics</w:t>
      </w:r>
    </w:p>
    <w:p w14:paraId="67097186" w14:textId="77777777" w:rsidR="00A406B7" w:rsidRDefault="00A406B7" w:rsidP="00A406B7">
      <w:pPr>
        <w:rPr>
          <w:lang w:val="en-GB"/>
        </w:rPr>
      </w:pPr>
      <w:r>
        <w:rPr>
          <w:lang w:val="en-GB"/>
        </w:rPr>
        <w:t>From monitoring point of view, a cluster is more than just a group of ESXi hosts. Logical grouping such as resource pools complicate its capacity and performance management. Capacity adds a HA, Buffer, and allocation model, which must be accounted.</w:t>
      </w:r>
    </w:p>
    <w:p w14:paraId="70551FB5" w14:textId="77777777" w:rsidR="00A406B7" w:rsidRDefault="00A406B7" w:rsidP="00A406B7">
      <w:pPr>
        <w:rPr>
          <w:lang w:val="en-GB"/>
        </w:rPr>
      </w:pPr>
      <w:r>
        <w:rPr>
          <w:lang w:val="en-GB"/>
        </w:rPr>
        <w:t xml:space="preserve">This makes simple metrics such as utilization more challenging. </w:t>
      </w:r>
    </w:p>
    <w:p w14:paraId="0CAE5087" w14:textId="77777777" w:rsidR="00A406B7" w:rsidRDefault="00A406B7" w:rsidP="00A406B7">
      <w:pPr>
        <w:pStyle w:val="Bullet"/>
        <w:rPr>
          <w:lang w:val="en-GB"/>
        </w:rPr>
      </w:pPr>
      <w:r>
        <w:rPr>
          <w:lang w:val="en-GB"/>
        </w:rPr>
        <w:t>Is cluster utilization simply the average of all its hosts? What if there are unbalanced? It will get buried if the cluster has many hosts.</w:t>
      </w:r>
    </w:p>
    <w:p w14:paraId="16540291" w14:textId="77777777" w:rsidR="00A406B7" w:rsidRDefault="00A406B7" w:rsidP="00A406B7">
      <w:pPr>
        <w:pStyle w:val="Bullet"/>
        <w:rPr>
          <w:lang w:val="en-GB"/>
        </w:rPr>
      </w:pPr>
      <w:r>
        <w:rPr>
          <w:lang w:val="en-GB"/>
        </w:rPr>
        <w:t>What about stretched cluster? The utilization of the 2 physical sites may be intentionally unbalanced, because one acts as primary site while the other as DR site.</w:t>
      </w:r>
    </w:p>
    <w:p w14:paraId="2FF33F02" w14:textId="77777777" w:rsidR="00A406B7" w:rsidRDefault="00A406B7" w:rsidP="00A406B7">
      <w:pPr>
        <w:rPr>
          <w:lang w:val="en-GB"/>
        </w:rPr>
      </w:pPr>
      <w:r>
        <w:rPr>
          <w:lang w:val="en-GB"/>
        </w:rPr>
        <w:t xml:space="preserve">The answer depends on the purpose. We cover in Part 1 Chapter 2 that utilization by itself is meaningless. </w:t>
      </w:r>
    </w:p>
    <w:p w14:paraId="21C4EA66" w14:textId="77777777" w:rsidR="00A406B7" w:rsidRDefault="00A406B7" w:rsidP="00A406B7">
      <w:pPr>
        <w:rPr>
          <w:lang w:val="en-GB"/>
        </w:rPr>
      </w:pPr>
      <w:r>
        <w:rPr>
          <w:lang w:val="en-GB"/>
        </w:rPr>
        <w:t xml:space="preserve">My recommendation is to use 2 metrics. </w:t>
      </w:r>
    </w:p>
    <w:p w14:paraId="1A610726" w14:textId="77777777" w:rsidR="00A406B7" w:rsidRDefault="00A406B7" w:rsidP="00A406B7">
      <w:pPr>
        <w:pStyle w:val="Bullet"/>
        <w:rPr>
          <w:lang w:val="en-GB"/>
        </w:rPr>
      </w:pPr>
      <w:r>
        <w:rPr>
          <w:lang w:val="en-GB"/>
        </w:rPr>
        <w:t>Average. This is useful for reflecting reality. It is the lagging indicator, serving as the floor.</w:t>
      </w:r>
    </w:p>
    <w:p w14:paraId="175C0A35" w14:textId="77777777" w:rsidR="00A406B7" w:rsidRDefault="00A406B7" w:rsidP="00A406B7">
      <w:pPr>
        <w:pStyle w:val="Bullet"/>
        <w:rPr>
          <w:lang w:val="en-GB"/>
        </w:rPr>
      </w:pPr>
      <w:r>
        <w:rPr>
          <w:lang w:val="en-GB"/>
        </w:rPr>
        <w:t>Worst among ESXi hosts. This complements the average as unbalance is common.</w:t>
      </w:r>
    </w:p>
    <w:p w14:paraId="41005F15" w14:textId="77777777" w:rsidR="00A406B7" w:rsidRDefault="00A406B7" w:rsidP="00A406B7">
      <w:pPr>
        <w:rPr>
          <w:lang w:val="en-GB"/>
        </w:rPr>
      </w:pPr>
      <w:r>
        <w:rPr>
          <w:lang w:val="en-GB"/>
        </w:rPr>
        <w:t xml:space="preserve">Plot the 2 metrics above in a single line chart. You might see interesting pattern where they do </w:t>
      </w:r>
      <w:r w:rsidRPr="00483B7E">
        <w:rPr>
          <w:i/>
          <w:iCs/>
          <w:color w:val="FF0000"/>
          <w:lang w:val="en-GB"/>
        </w:rPr>
        <w:t>not</w:t>
      </w:r>
      <w:r w:rsidRPr="00483B7E">
        <w:rPr>
          <w:color w:val="FF0000"/>
          <w:lang w:val="en-GB"/>
        </w:rPr>
        <w:t xml:space="preserve"> </w:t>
      </w:r>
      <w:r>
        <w:rPr>
          <w:lang w:val="en-GB"/>
        </w:rPr>
        <w:t xml:space="preserve">correlate. </w:t>
      </w:r>
    </w:p>
    <w:p w14:paraId="464C7B93" w14:textId="3414B912" w:rsidR="00A406B7" w:rsidRDefault="00A406B7" w:rsidP="00A406B7">
      <w:pPr>
        <w:rPr>
          <w:lang w:val="en-GB"/>
        </w:rPr>
      </w:pPr>
      <w:r>
        <w:rPr>
          <w:lang w:val="en-GB"/>
        </w:rPr>
        <w:t>What if you need to pick a single number? I’d recommend against it. But if you must, then take the average of the 2 numbers instead. If you want to be more conservative, then give higher weightage to the Max() value. Since a cluster does not have hundreds of ESXi hosts, taking a percentile might not work. A cluster with 4 hosts, the 75</w:t>
      </w:r>
      <w:r w:rsidRPr="00A20C19">
        <w:rPr>
          <w:vertAlign w:val="superscript"/>
          <w:lang w:val="en-GB"/>
        </w:rPr>
        <w:t>th</w:t>
      </w:r>
      <w:r>
        <w:rPr>
          <w:lang w:val="en-GB"/>
        </w:rPr>
        <w:t xml:space="preserve"> percentile is always the 3</w:t>
      </w:r>
      <w:r w:rsidRPr="00582A38">
        <w:rPr>
          <w:vertAlign w:val="superscript"/>
          <w:lang w:val="en-GB"/>
        </w:rPr>
        <w:t>rd</w:t>
      </w:r>
      <w:r>
        <w:rPr>
          <w:lang w:val="en-GB"/>
        </w:rPr>
        <w:t xml:space="preserve"> host.</w:t>
      </w:r>
    </w:p>
    <w:p w14:paraId="1A0CC966" w14:textId="77777777" w:rsidR="00E87703" w:rsidRDefault="00E87703" w:rsidP="00E8770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775"/>
        <w:gridCol w:w="6681"/>
      </w:tblGrid>
      <w:tr w:rsidR="00E87703" w14:paraId="5AD93DBD" w14:textId="77777777" w:rsidTr="001475CE">
        <w:tc>
          <w:tcPr>
            <w:tcW w:w="3775" w:type="dxa"/>
            <w:shd w:val="clear" w:color="auto" w:fill="F2F2F2" w:themeFill="background1" w:themeFillShade="F2"/>
          </w:tcPr>
          <w:p w14:paraId="70A738AA" w14:textId="2473FA2C" w:rsidR="00E87703" w:rsidRDefault="00E87703" w:rsidP="001475CE">
            <w:pPr>
              <w:pStyle w:val="Tablecontent"/>
            </w:pPr>
            <w:r>
              <w:t>Percentage of VMs facing CPU Ready</w:t>
            </w:r>
          </w:p>
        </w:tc>
        <w:tc>
          <w:tcPr>
            <w:tcW w:w="6681" w:type="dxa"/>
          </w:tcPr>
          <w:p w14:paraId="5A35BE7A" w14:textId="18743F3C" w:rsidR="00E87703" w:rsidRDefault="001475CE" w:rsidP="001475CE">
            <w:pPr>
              <w:pStyle w:val="Tablecontent"/>
            </w:pPr>
            <w:r>
              <w:t>Threshold is 1%</w:t>
            </w:r>
          </w:p>
        </w:tc>
      </w:tr>
      <w:tr w:rsidR="00E87703" w14:paraId="7F7046CB" w14:textId="77777777" w:rsidTr="001475CE">
        <w:tc>
          <w:tcPr>
            <w:tcW w:w="3775" w:type="dxa"/>
            <w:shd w:val="clear" w:color="auto" w:fill="F2F2F2" w:themeFill="background1" w:themeFillShade="F2"/>
          </w:tcPr>
          <w:p w14:paraId="5B225952" w14:textId="25654BF5" w:rsidR="00E87703" w:rsidRDefault="00E87703" w:rsidP="001475CE">
            <w:pPr>
              <w:pStyle w:val="Tablecontent"/>
            </w:pPr>
            <w:r>
              <w:t>Percentage of VMs facing CPU Co-stop</w:t>
            </w:r>
          </w:p>
        </w:tc>
        <w:tc>
          <w:tcPr>
            <w:tcW w:w="6681" w:type="dxa"/>
          </w:tcPr>
          <w:p w14:paraId="3F288228" w14:textId="77777777" w:rsidR="00E87703" w:rsidRDefault="001475CE" w:rsidP="001475CE">
            <w:pPr>
              <w:pStyle w:val="Tablecontent"/>
            </w:pPr>
            <w:r>
              <w:t>Threshold is 0.5%</w:t>
            </w:r>
          </w:p>
          <w:p w14:paraId="4FC97A93" w14:textId="3B45561E" w:rsidR="001475CE" w:rsidRDefault="001475CE" w:rsidP="001475CE">
            <w:pPr>
              <w:pStyle w:val="Tablecontent"/>
            </w:pPr>
            <w:r>
              <w:t>I used a lower threshold as the nature of CoStop is it will be lower than Ready</w:t>
            </w:r>
          </w:p>
        </w:tc>
      </w:tr>
    </w:tbl>
    <w:p w14:paraId="784D4424" w14:textId="1B2DFDA4" w:rsidR="00BA0B7D" w:rsidRPr="00BA0B7D" w:rsidRDefault="00BA0B7D" w:rsidP="00B863D4">
      <w:pPr>
        <w:pStyle w:val="BeforeTable"/>
        <w:rPr>
          <w:lang w:val="en-US" w:eastAsia="en-US"/>
        </w:rPr>
      </w:pPr>
    </w:p>
    <w:p w14:paraId="7F2D9329" w14:textId="77777777" w:rsidR="00A406B7" w:rsidRDefault="00A406B7" w:rsidP="00E7573A">
      <w:pPr>
        <w:pStyle w:val="Heading5"/>
      </w:pPr>
      <w:r>
        <w:lastRenderedPageBreak/>
        <w:t>Network Metrics</w:t>
      </w:r>
    </w:p>
    <w:p w14:paraId="12738728" w14:textId="77777777" w:rsidR="00A406B7" w:rsidRDefault="00A406B7" w:rsidP="00A406B7">
      <w:pPr>
        <w:rPr>
          <w:lang w:val="en-GB"/>
        </w:rPr>
      </w:pPr>
      <w:r>
        <w:rPr>
          <w:lang w:val="en-GB"/>
        </w:rPr>
        <w:t>In vCenter, there is no networking metric. The UI has metrics for CPU, memory, cluster services and VM operations.</w:t>
      </w:r>
    </w:p>
    <w:p w14:paraId="7514B55D" w14:textId="77777777" w:rsidR="00A406B7" w:rsidRDefault="00A406B7" w:rsidP="00A406B7">
      <w:pPr>
        <w:rPr>
          <w:lang w:val="en-GB"/>
        </w:rPr>
      </w:pPr>
      <w:r w:rsidRPr="007130A6">
        <w:rPr>
          <w:noProof/>
          <w:lang w:val="en-GB"/>
        </w:rPr>
        <w:drawing>
          <wp:inline distT="0" distB="0" distL="0" distR="0" wp14:anchorId="6FFC4E5D" wp14:editId="3D573E45">
            <wp:extent cx="6645910" cy="2034540"/>
            <wp:effectExtent l="0" t="0" r="2540" b="3810"/>
            <wp:docPr id="918289606" name="Picture 9182896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06" name="Picture 918289606" descr="Graphical user interface, text, application&#10;&#10;Description automatically generated"/>
                    <pic:cNvPicPr/>
                  </pic:nvPicPr>
                  <pic:blipFill>
                    <a:blip r:embed="rId776"/>
                    <a:stretch>
                      <a:fillRect/>
                    </a:stretch>
                  </pic:blipFill>
                  <pic:spPr>
                    <a:xfrm>
                      <a:off x="0" y="0"/>
                      <a:ext cx="6645910" cy="2034540"/>
                    </a:xfrm>
                    <a:prstGeom prst="rect">
                      <a:avLst/>
                    </a:prstGeom>
                  </pic:spPr>
                </pic:pic>
              </a:graphicData>
            </a:graphic>
          </wp:inline>
        </w:drawing>
      </w:r>
    </w:p>
    <w:p w14:paraId="367E9497" w14:textId="77777777" w:rsidR="00A406B7" w:rsidRDefault="00A406B7" w:rsidP="00A406B7">
      <w:pPr>
        <w:pStyle w:val="BeforeTable"/>
        <w:rPr>
          <w:lang w:val="en-GB"/>
        </w:rPr>
      </w:pPr>
    </w:p>
    <w:p w14:paraId="31173C99" w14:textId="77777777" w:rsidR="00A406B7" w:rsidRDefault="00A406B7" w:rsidP="00A406B7">
      <w:pPr>
        <w:rPr>
          <w:lang w:val="en-GB"/>
        </w:rPr>
      </w:pPr>
      <w:r>
        <w:rPr>
          <w:lang w:val="en-GB"/>
        </w:rPr>
        <w:t>Use vRealize Operations to analyze at cluster level. There are 2 levels of network traffic:</w:t>
      </w:r>
    </w:p>
    <w:p w14:paraId="637C87F5" w14:textId="77777777" w:rsidR="00A406B7" w:rsidRDefault="00A406B7" w:rsidP="00A406B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418"/>
        <w:gridCol w:w="9038"/>
      </w:tblGrid>
      <w:tr w:rsidR="00A406B7" w:rsidRPr="000D69D1" w14:paraId="45B8666A" w14:textId="77777777" w:rsidTr="00DE3454">
        <w:tc>
          <w:tcPr>
            <w:tcW w:w="1418" w:type="dxa"/>
            <w:shd w:val="clear" w:color="auto" w:fill="F2F2F2" w:themeFill="background1" w:themeFillShade="F2"/>
          </w:tcPr>
          <w:p w14:paraId="3B789BB2" w14:textId="77777777" w:rsidR="00A406B7" w:rsidRPr="0017210E" w:rsidRDefault="00A406B7" w:rsidP="00DE3454">
            <w:pPr>
              <w:pStyle w:val="Tablecontent"/>
              <w:rPr>
                <w:b/>
                <w:bCs/>
              </w:rPr>
            </w:pPr>
            <w:r w:rsidRPr="0017210E">
              <w:rPr>
                <w:b/>
                <w:bCs/>
                <w:lang w:val="en-GB"/>
              </w:rPr>
              <w:t>VM level</w:t>
            </w:r>
          </w:p>
        </w:tc>
        <w:tc>
          <w:tcPr>
            <w:tcW w:w="9038" w:type="dxa"/>
          </w:tcPr>
          <w:p w14:paraId="1CF9BF67" w14:textId="77777777" w:rsidR="00A406B7" w:rsidRDefault="00A406B7" w:rsidP="00DE3454">
            <w:pPr>
              <w:pStyle w:val="Tablecontent"/>
              <w:rPr>
                <w:lang w:val="en-GB"/>
              </w:rPr>
            </w:pPr>
            <w:r>
              <w:rPr>
                <w:lang w:val="en-GB"/>
              </w:rPr>
              <w:t xml:space="preserve">Sum of traffic from each VM. </w:t>
            </w:r>
          </w:p>
          <w:p w14:paraId="34308DB0" w14:textId="77777777" w:rsidR="00A406B7" w:rsidRPr="000D69D1" w:rsidRDefault="00A406B7" w:rsidP="00DE3454">
            <w:pPr>
              <w:pStyle w:val="Tablecontent"/>
            </w:pPr>
            <w:r>
              <w:rPr>
                <w:lang w:val="en-GB"/>
              </w:rPr>
              <w:t>This includes VM to VM communication within the ESXi. If both are on the same port group, then the packets do not travel down to the physical NIC. This makes sense as the physical NIC is actually “</w:t>
            </w:r>
            <w:r w:rsidRPr="003F2FF8">
              <w:rPr>
                <w:color w:val="00B0F0"/>
                <w:lang w:val="en-GB"/>
              </w:rPr>
              <w:t xml:space="preserve">at the other </w:t>
            </w:r>
            <w:r>
              <w:rPr>
                <w:color w:val="00B0F0"/>
                <w:lang w:val="en-GB"/>
              </w:rPr>
              <w:t>side</w:t>
            </w:r>
            <w:r>
              <w:rPr>
                <w:lang w:val="en-GB"/>
              </w:rPr>
              <w:t>” of the virtual switch as it’s an uplink</w:t>
            </w:r>
          </w:p>
        </w:tc>
      </w:tr>
      <w:tr w:rsidR="00A406B7" w:rsidRPr="000D69D1" w14:paraId="3DC13BAC" w14:textId="77777777" w:rsidTr="00DE3454">
        <w:tc>
          <w:tcPr>
            <w:tcW w:w="1418" w:type="dxa"/>
            <w:shd w:val="clear" w:color="auto" w:fill="F2F2F2" w:themeFill="background1" w:themeFillShade="F2"/>
          </w:tcPr>
          <w:p w14:paraId="4E3DC34E" w14:textId="77777777" w:rsidR="00A406B7" w:rsidRPr="0017210E" w:rsidRDefault="00A406B7" w:rsidP="00DE3454">
            <w:pPr>
              <w:pStyle w:val="Tablecontent"/>
              <w:rPr>
                <w:b/>
                <w:bCs/>
              </w:rPr>
            </w:pPr>
            <w:r w:rsidRPr="0017210E">
              <w:rPr>
                <w:b/>
                <w:bCs/>
                <w:lang w:val="en-GB"/>
              </w:rPr>
              <w:t>ESXi level</w:t>
            </w:r>
          </w:p>
        </w:tc>
        <w:tc>
          <w:tcPr>
            <w:tcW w:w="9038" w:type="dxa"/>
          </w:tcPr>
          <w:p w14:paraId="327A5629" w14:textId="77777777" w:rsidR="00A406B7" w:rsidRDefault="00A406B7" w:rsidP="00DE3454">
            <w:pPr>
              <w:pStyle w:val="Tablecontent"/>
              <w:rPr>
                <w:lang w:val="en-GB"/>
              </w:rPr>
            </w:pPr>
            <w:r>
              <w:rPr>
                <w:lang w:val="en-GB"/>
              </w:rPr>
              <w:t>Sum of traffic from each ESXi.</w:t>
            </w:r>
          </w:p>
          <w:p w14:paraId="1A484008" w14:textId="77777777" w:rsidR="00A406B7" w:rsidRDefault="00A406B7" w:rsidP="00DE3454">
            <w:pPr>
              <w:pStyle w:val="Tablecontent"/>
              <w:rPr>
                <w:lang w:val="en-GB"/>
              </w:rPr>
            </w:pPr>
            <w:r>
              <w:rPr>
                <w:lang w:val="en-GB"/>
              </w:rPr>
              <w:t>This takes the metrics from each physical network card. At this level, the metrics do not distinguish each VM but includes all traffic from VM and VMkernel.</w:t>
            </w:r>
          </w:p>
          <w:p w14:paraId="60CD4447" w14:textId="6A71B3CA" w:rsidR="00A406B7" w:rsidRPr="000D69D1" w:rsidRDefault="00A406B7" w:rsidP="00DE3454">
            <w:pPr>
              <w:pStyle w:val="Tablecontent"/>
            </w:pPr>
            <w:r>
              <w:rPr>
                <w:lang w:val="en-GB"/>
              </w:rPr>
              <w:t>vRealize Operations report on each VMK interface (e.g. vMotion, Management</w:t>
            </w:r>
            <w:r w:rsidR="0098657A">
              <w:rPr>
                <w:lang w:val="en-GB"/>
              </w:rPr>
              <w:t>, vSphere Replication)</w:t>
            </w:r>
          </w:p>
        </w:tc>
      </w:tr>
    </w:tbl>
    <w:p w14:paraId="391B1432" w14:textId="77777777" w:rsidR="00A406B7" w:rsidRDefault="00A406B7" w:rsidP="00A406B7">
      <w:pPr>
        <w:rPr>
          <w:lang w:val="en-GB"/>
        </w:rPr>
      </w:pPr>
      <w:r>
        <w:rPr>
          <w:lang w:val="en-GB"/>
        </w:rPr>
        <w:t>Which level do you think have more traffic?</w:t>
      </w:r>
    </w:p>
    <w:p w14:paraId="5EE28C6B" w14:textId="77777777" w:rsidR="00A406B7" w:rsidRDefault="00A406B7" w:rsidP="00A406B7">
      <w:pPr>
        <w:rPr>
          <w:lang w:val="en-GB"/>
        </w:rPr>
      </w:pPr>
      <w:r>
        <w:rPr>
          <w:lang w:val="en-GB"/>
        </w:rPr>
        <w:t>I compare 50 clusters and the physical is clearly more. This is expected as it has VM + VMkernel.</w:t>
      </w:r>
    </w:p>
    <w:p w14:paraId="3431BEF0" w14:textId="77777777" w:rsidR="00A406B7" w:rsidRDefault="00A406B7" w:rsidP="00A406B7">
      <w:pPr>
        <w:jc w:val="center"/>
        <w:rPr>
          <w:lang w:val="en-GB"/>
        </w:rPr>
      </w:pPr>
      <w:r w:rsidRPr="009F3919">
        <w:rPr>
          <w:noProof/>
          <w:lang w:val="en-GB"/>
        </w:rPr>
        <w:drawing>
          <wp:inline distT="0" distB="0" distL="0" distR="0" wp14:anchorId="56FCB9E7" wp14:editId="3874AEC8">
            <wp:extent cx="4503600" cy="3207600"/>
            <wp:effectExtent l="0" t="0" r="0" b="0"/>
            <wp:docPr id="918289614" name="Picture 9182896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4" name="Picture 918289614" descr="Table&#10;&#10;Description automatically generated"/>
                    <pic:cNvPicPr/>
                  </pic:nvPicPr>
                  <pic:blipFill>
                    <a:blip r:embed="rId777"/>
                    <a:stretch>
                      <a:fillRect/>
                    </a:stretch>
                  </pic:blipFill>
                  <pic:spPr>
                    <a:xfrm>
                      <a:off x="0" y="0"/>
                      <a:ext cx="4503600" cy="3207600"/>
                    </a:xfrm>
                    <a:prstGeom prst="rect">
                      <a:avLst/>
                    </a:prstGeom>
                  </pic:spPr>
                </pic:pic>
              </a:graphicData>
            </a:graphic>
          </wp:inline>
        </w:drawing>
      </w:r>
    </w:p>
    <w:p w14:paraId="7376BD66" w14:textId="77777777" w:rsidR="00A406B7" w:rsidRDefault="00A406B7" w:rsidP="00A406B7">
      <w:pPr>
        <w:rPr>
          <w:lang w:val="en-GB"/>
        </w:rPr>
      </w:pPr>
      <w:r>
        <w:rPr>
          <w:lang w:val="en-GB"/>
        </w:rPr>
        <w:t>Within a cluster, if you plot the virtual versus physical, you get to see the VMkernel network such as vSAN and vMotion. It’s quite interesting to see their absolute amount.</w:t>
      </w:r>
    </w:p>
    <w:p w14:paraId="2D4CE572" w14:textId="77777777" w:rsidR="00A406B7" w:rsidRDefault="00A406B7" w:rsidP="00A406B7">
      <w:pPr>
        <w:rPr>
          <w:lang w:val="en-GB"/>
        </w:rPr>
      </w:pPr>
      <w:r w:rsidRPr="00696B5F">
        <w:rPr>
          <w:noProof/>
          <w:lang w:val="en-GB"/>
        </w:rPr>
        <w:lastRenderedPageBreak/>
        <w:drawing>
          <wp:inline distT="0" distB="0" distL="0" distR="0" wp14:anchorId="6F61FCA7" wp14:editId="1D26963F">
            <wp:extent cx="6645910" cy="1494155"/>
            <wp:effectExtent l="0" t="0" r="2540" b="0"/>
            <wp:docPr id="918289615" name="Picture 91828961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5" name="Picture 918289615" descr="Graphical user interface, chart, histogram&#10;&#10;Description automatically generated"/>
                    <pic:cNvPicPr/>
                  </pic:nvPicPr>
                  <pic:blipFill>
                    <a:blip r:embed="rId778"/>
                    <a:stretch>
                      <a:fillRect/>
                    </a:stretch>
                  </pic:blipFill>
                  <pic:spPr>
                    <a:xfrm>
                      <a:off x="0" y="0"/>
                      <a:ext cx="6645910" cy="1494155"/>
                    </a:xfrm>
                    <a:prstGeom prst="rect">
                      <a:avLst/>
                    </a:prstGeom>
                  </pic:spPr>
                </pic:pic>
              </a:graphicData>
            </a:graphic>
          </wp:inline>
        </w:drawing>
      </w:r>
    </w:p>
    <w:p w14:paraId="7A0B15C3" w14:textId="77777777" w:rsidR="00A406B7" w:rsidRDefault="00A406B7" w:rsidP="00AC6E1E">
      <w:pPr>
        <w:pStyle w:val="Heading4"/>
      </w:pPr>
      <w:r>
        <w:t>vSphere Data Center (DRAFT)</w:t>
      </w:r>
    </w:p>
    <w:p w14:paraId="164EC165" w14:textId="77777777" w:rsidR="00A406B7" w:rsidRDefault="00A406B7" w:rsidP="00A406B7">
      <w:pPr>
        <w:rPr>
          <w:lang w:val="en-GB"/>
        </w:rPr>
      </w:pPr>
      <w:r w:rsidRPr="00A452F2">
        <w:rPr>
          <w:lang w:val="en-GB"/>
        </w:rPr>
        <w:t>The use case for higher level objects</w:t>
      </w:r>
      <w:r>
        <w:rPr>
          <w:lang w:val="en-GB"/>
        </w:rPr>
        <w:t xml:space="preserve">, such as </w:t>
      </w:r>
      <w:r w:rsidRPr="00A452F2">
        <w:rPr>
          <w:lang w:val="en-GB"/>
        </w:rPr>
        <w:t xml:space="preserve">Data center, Custom DC, vCenter and World need to reflect the nature of the object. The complex nature of the object needs to be accounted for. For example, a vCenter Data center object may span across physical data centers. This comes from the limitation that a stretched cluster is not a child of 2 separate data center objects, even when the clusters are physically in 2 separate buildings. </w:t>
      </w:r>
    </w:p>
    <w:p w14:paraId="665DF45D" w14:textId="77777777" w:rsidR="00A406B7" w:rsidRDefault="00A406B7" w:rsidP="00A406B7">
      <w:pPr>
        <w:rPr>
          <w:lang w:val="en-GB"/>
        </w:rPr>
      </w:pPr>
      <w:r>
        <w:rPr>
          <w:lang w:val="en-GB"/>
        </w:rPr>
        <w:t xml:space="preserve">Large objects such as vCenter also tend to </w:t>
      </w:r>
      <w:r w:rsidRPr="00A452F2">
        <w:rPr>
          <w:lang w:val="en-GB"/>
        </w:rPr>
        <w:t xml:space="preserve">host clusters that serves different purpose, and hence </w:t>
      </w:r>
      <w:r>
        <w:rPr>
          <w:lang w:val="en-GB"/>
        </w:rPr>
        <w:t xml:space="preserve">are </w:t>
      </w:r>
      <w:r w:rsidRPr="00A452F2">
        <w:rPr>
          <w:lang w:val="en-GB"/>
        </w:rPr>
        <w:t>not compatible</w:t>
      </w:r>
      <w:r>
        <w:rPr>
          <w:lang w:val="en-GB"/>
        </w:rPr>
        <w:t xml:space="preserve"> with one another</w:t>
      </w:r>
      <w:r w:rsidRPr="00A452F2">
        <w:rPr>
          <w:lang w:val="en-GB"/>
        </w:rPr>
        <w:t>. A free capacity on the NSX Edge cluster may not mean the business VM can be deployed, due to different storage, security, and network requirements.</w:t>
      </w:r>
    </w:p>
    <w:p w14:paraId="3D748839" w14:textId="77777777" w:rsidR="00A406B7" w:rsidRDefault="00A406B7" w:rsidP="00A406B7">
      <w:pPr>
        <w:rPr>
          <w:lang w:val="en-GB"/>
        </w:rPr>
      </w:pPr>
      <w:r>
        <w:t>These also apply to vRealize Operations C</w:t>
      </w:r>
      <w:r w:rsidRPr="00A452F2">
        <w:rPr>
          <w:lang w:val="en-GB"/>
        </w:rPr>
        <w:t>ustom D</w:t>
      </w:r>
      <w:r>
        <w:rPr>
          <w:lang w:val="en-GB"/>
        </w:rPr>
        <w:t>ata Center</w:t>
      </w:r>
      <w:r w:rsidRPr="00A452F2">
        <w:rPr>
          <w:lang w:val="en-GB"/>
        </w:rPr>
        <w:t>, vCenter and World</w:t>
      </w:r>
      <w:r>
        <w:rPr>
          <w:lang w:val="en-GB"/>
        </w:rPr>
        <w:t xml:space="preserve"> objects.</w:t>
      </w:r>
    </w:p>
    <w:p w14:paraId="3A9AD6E3" w14:textId="77777777" w:rsidR="00A406B7" w:rsidRDefault="00A406B7" w:rsidP="00E7573A">
      <w:pPr>
        <w:pStyle w:val="Heading5"/>
      </w:pPr>
      <w:r>
        <w:t xml:space="preserve">Memory </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61"/>
        <w:gridCol w:w="3717"/>
      </w:tblGrid>
      <w:tr w:rsidR="00A406B7" w:rsidRPr="00723FEE" w14:paraId="4B35BA11" w14:textId="77777777" w:rsidTr="00DE3454">
        <w:trPr>
          <w:trHeight w:val="300"/>
        </w:trPr>
        <w:tc>
          <w:tcPr>
            <w:tcW w:w="2122" w:type="dxa"/>
            <w:shd w:val="clear" w:color="auto" w:fill="F2F2F2" w:themeFill="background1" w:themeFillShade="F2"/>
            <w:noWrap/>
            <w:hideMark/>
          </w:tcPr>
          <w:p w14:paraId="613296AF" w14:textId="77777777" w:rsidR="00A406B7" w:rsidRPr="00723FEE" w:rsidRDefault="00A406B7" w:rsidP="00DE3454">
            <w:pPr>
              <w:pStyle w:val="Tablecontent"/>
            </w:pPr>
            <w:r w:rsidRPr="00723FEE">
              <w:t>Utilization (KB)</w:t>
            </w:r>
          </w:p>
        </w:tc>
        <w:tc>
          <w:tcPr>
            <w:tcW w:w="4861" w:type="dxa"/>
            <w:hideMark/>
          </w:tcPr>
          <w:p w14:paraId="6CCB97B4" w14:textId="77777777" w:rsidR="00A406B7" w:rsidRPr="00723FEE" w:rsidRDefault="00A406B7" w:rsidP="00DE3454">
            <w:pPr>
              <w:pStyle w:val="Tablecontent"/>
            </w:pPr>
            <w:r w:rsidRPr="00723FEE">
              <w:t xml:space="preserve">Memory utilization level based on descendant </w:t>
            </w:r>
            <w:r>
              <w:t>VM</w:t>
            </w:r>
            <w:r w:rsidRPr="00723FEE">
              <w:t xml:space="preserve">s utilization. Includes reservations, limits and overhead to run </w:t>
            </w:r>
            <w:r>
              <w:t>VM</w:t>
            </w:r>
            <w:r w:rsidRPr="00723FEE">
              <w:t>s</w:t>
            </w:r>
          </w:p>
        </w:tc>
        <w:tc>
          <w:tcPr>
            <w:tcW w:w="3717" w:type="dxa"/>
            <w:hideMark/>
          </w:tcPr>
          <w:p w14:paraId="5987D651" w14:textId="77777777" w:rsidR="00A406B7" w:rsidRPr="00723FEE" w:rsidRDefault="00A406B7" w:rsidP="00DE3454">
            <w:pPr>
              <w:pStyle w:val="Tablecontent"/>
            </w:pPr>
            <w:r>
              <w:t xml:space="preserve">Sum </w:t>
            </w:r>
            <w:r w:rsidRPr="00723FEE">
              <w:t>[HostSystem]</w:t>
            </w:r>
            <w:r>
              <w:t xml:space="preserve"> </w:t>
            </w:r>
            <w:r w:rsidRPr="00723FEE">
              <w:t>Memory|Utilization</w:t>
            </w:r>
          </w:p>
        </w:tc>
      </w:tr>
      <w:tr w:rsidR="00A406B7" w:rsidRPr="00723FEE" w14:paraId="25FD1750" w14:textId="77777777" w:rsidTr="00DE3454">
        <w:trPr>
          <w:trHeight w:val="490"/>
        </w:trPr>
        <w:tc>
          <w:tcPr>
            <w:tcW w:w="2122" w:type="dxa"/>
            <w:shd w:val="clear" w:color="auto" w:fill="F2F2F2" w:themeFill="background1" w:themeFillShade="F2"/>
            <w:noWrap/>
            <w:hideMark/>
          </w:tcPr>
          <w:p w14:paraId="672FF371" w14:textId="77777777" w:rsidR="00A406B7" w:rsidRPr="00723FEE" w:rsidRDefault="00A406B7" w:rsidP="00DE3454">
            <w:pPr>
              <w:pStyle w:val="Tablecontent"/>
            </w:pPr>
            <w:r w:rsidRPr="00723FEE">
              <w:t>Total Capacity (KB)</w:t>
            </w:r>
          </w:p>
        </w:tc>
        <w:tc>
          <w:tcPr>
            <w:tcW w:w="4861" w:type="dxa"/>
            <w:hideMark/>
          </w:tcPr>
          <w:p w14:paraId="359B2B04" w14:textId="77777777" w:rsidR="00A406B7" w:rsidRPr="00723FEE" w:rsidRDefault="00A406B7" w:rsidP="00DE3454">
            <w:pPr>
              <w:pStyle w:val="Tablecontent"/>
            </w:pPr>
            <w:r w:rsidRPr="00723FEE">
              <w:t>Amount of physical memory configured on descendant ESXi hosts</w:t>
            </w:r>
          </w:p>
        </w:tc>
        <w:tc>
          <w:tcPr>
            <w:tcW w:w="3717" w:type="dxa"/>
            <w:hideMark/>
          </w:tcPr>
          <w:p w14:paraId="1CCE00B0" w14:textId="77777777" w:rsidR="00A406B7" w:rsidRPr="00723FEE" w:rsidRDefault="00A406B7" w:rsidP="00DE3454">
            <w:pPr>
              <w:pStyle w:val="Tablecontent"/>
            </w:pPr>
            <w:r>
              <w:t xml:space="preserve">Sum </w:t>
            </w:r>
            <w:r w:rsidRPr="00723FEE">
              <w:t>[HostSystem]</w:t>
            </w:r>
            <w:r>
              <w:t xml:space="preserve"> </w:t>
            </w:r>
            <w:r w:rsidRPr="00723FEE">
              <w:t>Memory|Total Capacity</w:t>
            </w:r>
          </w:p>
        </w:tc>
      </w:tr>
      <w:tr w:rsidR="00A406B7" w:rsidRPr="00723FEE" w14:paraId="61AF6D5E" w14:textId="77777777" w:rsidTr="00DE3454">
        <w:trPr>
          <w:trHeight w:val="730"/>
        </w:trPr>
        <w:tc>
          <w:tcPr>
            <w:tcW w:w="2122" w:type="dxa"/>
            <w:shd w:val="clear" w:color="auto" w:fill="F2F2F2" w:themeFill="background1" w:themeFillShade="F2"/>
            <w:noWrap/>
            <w:hideMark/>
          </w:tcPr>
          <w:p w14:paraId="79741474" w14:textId="77777777" w:rsidR="00A406B7" w:rsidRPr="00723FEE" w:rsidRDefault="00A406B7" w:rsidP="00DE3454">
            <w:pPr>
              <w:pStyle w:val="Tablecontent"/>
            </w:pPr>
            <w:r w:rsidRPr="00723FEE">
              <w:t>Usable Capacity (KB)</w:t>
            </w:r>
          </w:p>
        </w:tc>
        <w:tc>
          <w:tcPr>
            <w:tcW w:w="4861" w:type="dxa"/>
            <w:hideMark/>
          </w:tcPr>
          <w:p w14:paraId="75418F69" w14:textId="77777777" w:rsidR="00A406B7" w:rsidRPr="00723FEE" w:rsidRDefault="00A406B7" w:rsidP="00DE3454">
            <w:pPr>
              <w:pStyle w:val="Tablecontent"/>
            </w:pPr>
            <w:r w:rsidRPr="00723FEE">
              <w:t xml:space="preserve">Amount of usable memory resources for </w:t>
            </w:r>
            <w:r>
              <w:t>VM</w:t>
            </w:r>
            <w:r w:rsidRPr="00723FEE">
              <w:t>s after considering reservations for vSphere High Availability (HA) and other vSphere Services.</w:t>
            </w:r>
          </w:p>
        </w:tc>
        <w:tc>
          <w:tcPr>
            <w:tcW w:w="3717" w:type="dxa"/>
            <w:hideMark/>
          </w:tcPr>
          <w:p w14:paraId="6F27B749" w14:textId="77777777" w:rsidR="00A406B7" w:rsidRPr="00723FEE" w:rsidRDefault="00A406B7" w:rsidP="00DE3454">
            <w:pPr>
              <w:pStyle w:val="Tablecontent"/>
            </w:pPr>
            <w:r>
              <w:t xml:space="preserve">Sum </w:t>
            </w:r>
            <w:r w:rsidRPr="00723FEE">
              <w:t>[Cluster]Memory|Usable Capacity</w:t>
            </w:r>
          </w:p>
        </w:tc>
      </w:tr>
      <w:tr w:rsidR="00A406B7" w:rsidRPr="00723FEE" w14:paraId="35A1820E" w14:textId="77777777" w:rsidTr="00DE3454">
        <w:trPr>
          <w:trHeight w:val="720"/>
        </w:trPr>
        <w:tc>
          <w:tcPr>
            <w:tcW w:w="2122" w:type="dxa"/>
            <w:shd w:val="clear" w:color="auto" w:fill="F2F2F2" w:themeFill="background1" w:themeFillShade="F2"/>
            <w:noWrap/>
            <w:hideMark/>
          </w:tcPr>
          <w:p w14:paraId="2203A71C" w14:textId="77777777" w:rsidR="00A406B7" w:rsidRPr="00723FEE" w:rsidRDefault="00A406B7" w:rsidP="00DE3454">
            <w:pPr>
              <w:pStyle w:val="Tablecontent"/>
            </w:pPr>
            <w:r w:rsidRPr="00723FEE">
              <w:t>Workload (%)</w:t>
            </w:r>
          </w:p>
        </w:tc>
        <w:tc>
          <w:tcPr>
            <w:tcW w:w="4861" w:type="dxa"/>
            <w:hideMark/>
          </w:tcPr>
          <w:p w14:paraId="012EAF99" w14:textId="77777777" w:rsidR="00A406B7" w:rsidRPr="00723FEE" w:rsidRDefault="00A406B7" w:rsidP="00DE3454">
            <w:pPr>
              <w:pStyle w:val="Tablecontent"/>
            </w:pPr>
            <w:r w:rsidRPr="00723FEE">
              <w:t> </w:t>
            </w:r>
          </w:p>
        </w:tc>
        <w:tc>
          <w:tcPr>
            <w:tcW w:w="3717" w:type="dxa"/>
            <w:hideMark/>
          </w:tcPr>
          <w:p w14:paraId="77132C90" w14:textId="77777777" w:rsidR="00A406B7" w:rsidRPr="00723FEE" w:rsidRDefault="00A406B7" w:rsidP="00DE3454">
            <w:pPr>
              <w:pStyle w:val="Tablecontent"/>
            </w:pPr>
            <w:r w:rsidRPr="00723FEE">
              <w:t>[(Memory|Machine Demand + Memory|ESX System usage) / Memory|Usable Capacity] * 100</w:t>
            </w:r>
          </w:p>
        </w:tc>
      </w:tr>
    </w:tbl>
    <w:p w14:paraId="10072E21" w14:textId="77777777" w:rsidR="00A406B7" w:rsidRDefault="00A406B7" w:rsidP="00E7573A">
      <w:pPr>
        <w:pStyle w:val="Heading5"/>
      </w:pPr>
      <w:r>
        <w:lastRenderedPageBreak/>
        <w:t>Disk Space</w:t>
      </w:r>
    </w:p>
    <w:p w14:paraId="7E814FB2" w14:textId="77777777" w:rsidR="00A406B7" w:rsidRDefault="00A406B7" w:rsidP="00A406B7">
      <w:pPr>
        <w:rPr>
          <w:lang w:val="en-GB"/>
        </w:rPr>
      </w:pPr>
      <w:r w:rsidRPr="00045D90">
        <w:rPr>
          <w:noProof/>
          <w:lang w:val="en-GB"/>
        </w:rPr>
        <w:drawing>
          <wp:inline distT="0" distB="0" distL="0" distR="0" wp14:anchorId="6C5EA0DD" wp14:editId="054E1E0C">
            <wp:extent cx="6645910" cy="1783715"/>
            <wp:effectExtent l="0" t="0" r="2540" b="6985"/>
            <wp:docPr id="1085195907" name="Picture 10851959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07" name="Picture 1085195907" descr="Graphical user interface, text, application&#10;&#10;Description automatically generated"/>
                    <pic:cNvPicPr/>
                  </pic:nvPicPr>
                  <pic:blipFill>
                    <a:blip r:embed="rId779"/>
                    <a:stretch>
                      <a:fillRect/>
                    </a:stretch>
                  </pic:blipFill>
                  <pic:spPr>
                    <a:xfrm>
                      <a:off x="0" y="0"/>
                      <a:ext cx="6645910" cy="1783715"/>
                    </a:xfrm>
                    <a:prstGeom prst="rect">
                      <a:avLst/>
                    </a:prstGeom>
                  </pic:spPr>
                </pic:pic>
              </a:graphicData>
            </a:graphic>
          </wp:inline>
        </w:drawing>
      </w:r>
    </w:p>
    <w:p w14:paraId="41DB6A35" w14:textId="77777777" w:rsidR="00A406B7" w:rsidRPr="00045D90" w:rsidRDefault="00A406B7" w:rsidP="00A406B7">
      <w:pPr>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661797" w14:paraId="78C04E10" w14:textId="77777777" w:rsidTr="00DE3454">
        <w:trPr>
          <w:trHeight w:val="290"/>
        </w:trPr>
        <w:tc>
          <w:tcPr>
            <w:tcW w:w="2122" w:type="dxa"/>
            <w:shd w:val="clear" w:color="auto" w:fill="F2F2F2" w:themeFill="background1" w:themeFillShade="F2"/>
            <w:noWrap/>
            <w:hideMark/>
          </w:tcPr>
          <w:p w14:paraId="1986478D" w14:textId="77777777" w:rsidR="00A406B7" w:rsidRPr="00661797" w:rsidRDefault="00A406B7" w:rsidP="00DE3454">
            <w:pPr>
              <w:pStyle w:val="Tablecontent"/>
            </w:pPr>
            <w:r w:rsidRPr="00661797">
              <w:t>Utilization (GB)</w:t>
            </w:r>
          </w:p>
        </w:tc>
        <w:tc>
          <w:tcPr>
            <w:tcW w:w="4819" w:type="dxa"/>
            <w:hideMark/>
          </w:tcPr>
          <w:p w14:paraId="4F73ACF6" w14:textId="77777777" w:rsidR="00A406B7" w:rsidRPr="00661797" w:rsidRDefault="00A406B7" w:rsidP="00DE3454">
            <w:pPr>
              <w:pStyle w:val="Tablecontent"/>
            </w:pPr>
            <w:r w:rsidRPr="00661797">
              <w:t>Storage space utilized on connected vSphere Datastores</w:t>
            </w:r>
          </w:p>
        </w:tc>
        <w:tc>
          <w:tcPr>
            <w:tcW w:w="3759" w:type="dxa"/>
            <w:hideMark/>
          </w:tcPr>
          <w:p w14:paraId="23BF30D0" w14:textId="77777777" w:rsidR="00A406B7" w:rsidRPr="00661797" w:rsidRDefault="00A406B7" w:rsidP="00DE3454">
            <w:pPr>
              <w:pStyle w:val="Tablecontent"/>
            </w:pPr>
            <w:r>
              <w:t>Sum (</w:t>
            </w:r>
            <w:r w:rsidRPr="00661797">
              <w:t>[Datastore]Disk Space|Utilization)</w:t>
            </w:r>
          </w:p>
        </w:tc>
      </w:tr>
      <w:tr w:rsidR="00A406B7" w:rsidRPr="00661797" w14:paraId="037D55F6" w14:textId="77777777" w:rsidTr="00DE3454">
        <w:trPr>
          <w:trHeight w:val="490"/>
        </w:trPr>
        <w:tc>
          <w:tcPr>
            <w:tcW w:w="2122" w:type="dxa"/>
            <w:shd w:val="clear" w:color="auto" w:fill="F2F2F2" w:themeFill="background1" w:themeFillShade="F2"/>
            <w:noWrap/>
            <w:hideMark/>
          </w:tcPr>
          <w:p w14:paraId="047FA5FD" w14:textId="77777777" w:rsidR="00A406B7" w:rsidRPr="00661797" w:rsidRDefault="00A406B7" w:rsidP="00DE3454">
            <w:pPr>
              <w:pStyle w:val="Tablecontent"/>
            </w:pPr>
            <w:r w:rsidRPr="00661797">
              <w:t>Total Capacity (GB)</w:t>
            </w:r>
          </w:p>
        </w:tc>
        <w:tc>
          <w:tcPr>
            <w:tcW w:w="4819" w:type="dxa"/>
            <w:hideMark/>
          </w:tcPr>
          <w:p w14:paraId="300F9D39" w14:textId="77777777" w:rsidR="00A406B7" w:rsidRPr="00661797" w:rsidRDefault="00A406B7" w:rsidP="00DE3454">
            <w:pPr>
              <w:pStyle w:val="Tablecontent"/>
            </w:pPr>
            <w:r w:rsidRPr="00661797">
              <w:t>Total Storage space available on connected vSphere Datastores</w:t>
            </w:r>
          </w:p>
        </w:tc>
        <w:tc>
          <w:tcPr>
            <w:tcW w:w="3759" w:type="dxa"/>
            <w:hideMark/>
          </w:tcPr>
          <w:p w14:paraId="620F6407" w14:textId="77777777" w:rsidR="00A406B7" w:rsidRPr="00661797" w:rsidRDefault="00A406B7" w:rsidP="00DE3454">
            <w:pPr>
              <w:pStyle w:val="Tablecontent"/>
            </w:pPr>
            <w:r>
              <w:t>Sum (</w:t>
            </w:r>
            <w:r w:rsidRPr="00661797">
              <w:t>[Datastore]Disk Space|Total Capacity)</w:t>
            </w:r>
          </w:p>
        </w:tc>
      </w:tr>
      <w:tr w:rsidR="00A406B7" w:rsidRPr="00661797" w14:paraId="1086DE5F" w14:textId="77777777" w:rsidTr="00DE3454">
        <w:trPr>
          <w:trHeight w:val="480"/>
        </w:trPr>
        <w:tc>
          <w:tcPr>
            <w:tcW w:w="2122" w:type="dxa"/>
            <w:shd w:val="clear" w:color="auto" w:fill="F2F2F2" w:themeFill="background1" w:themeFillShade="F2"/>
            <w:noWrap/>
            <w:hideMark/>
          </w:tcPr>
          <w:p w14:paraId="7A5763AE" w14:textId="77777777" w:rsidR="00A406B7" w:rsidRPr="00661797" w:rsidRDefault="00A406B7" w:rsidP="00DE3454">
            <w:pPr>
              <w:pStyle w:val="Tablecontent"/>
            </w:pPr>
            <w:r w:rsidRPr="00661797">
              <w:t>Workload (%)</w:t>
            </w:r>
          </w:p>
        </w:tc>
        <w:tc>
          <w:tcPr>
            <w:tcW w:w="4819" w:type="dxa"/>
            <w:hideMark/>
          </w:tcPr>
          <w:p w14:paraId="0597F596" w14:textId="77777777" w:rsidR="00A406B7" w:rsidRPr="00661797" w:rsidRDefault="00A406B7" w:rsidP="00DE3454">
            <w:pPr>
              <w:pStyle w:val="Tablecontent"/>
            </w:pPr>
            <w:r w:rsidRPr="00661797">
              <w:t> </w:t>
            </w:r>
          </w:p>
        </w:tc>
        <w:tc>
          <w:tcPr>
            <w:tcW w:w="3759" w:type="dxa"/>
            <w:hideMark/>
          </w:tcPr>
          <w:p w14:paraId="31B53A35" w14:textId="77777777" w:rsidR="00A406B7" w:rsidRPr="00661797" w:rsidRDefault="00A406B7" w:rsidP="00DE3454">
            <w:pPr>
              <w:pStyle w:val="Tablecontent"/>
            </w:pPr>
            <w:r w:rsidRPr="00661797">
              <w:t>[(Disk Space|Utilization)/(Disk Space|Total Capacity)] * 100</w:t>
            </w:r>
          </w:p>
        </w:tc>
      </w:tr>
    </w:tbl>
    <w:p w14:paraId="210D9132" w14:textId="77777777" w:rsidR="00A406B7" w:rsidRDefault="00A406B7" w:rsidP="00E7573A">
      <w:pPr>
        <w:pStyle w:val="Heading5"/>
      </w:pPr>
      <w:r>
        <w:t>CPU</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A33F63" w14:paraId="61AEB5A2" w14:textId="77777777" w:rsidTr="00DE3454">
        <w:trPr>
          <w:trHeight w:val="730"/>
        </w:trPr>
        <w:tc>
          <w:tcPr>
            <w:tcW w:w="2122" w:type="dxa"/>
            <w:shd w:val="clear" w:color="auto" w:fill="F2F2F2" w:themeFill="background1" w:themeFillShade="F2"/>
            <w:noWrap/>
            <w:hideMark/>
          </w:tcPr>
          <w:p w14:paraId="2087E4DC" w14:textId="77777777" w:rsidR="00A406B7" w:rsidRPr="00A33F63" w:rsidRDefault="00A406B7" w:rsidP="00DE3454">
            <w:pPr>
              <w:pStyle w:val="Tablecontent"/>
            </w:pPr>
            <w:r w:rsidRPr="00A33F63">
              <w:t>Demand (MHz)</w:t>
            </w:r>
          </w:p>
        </w:tc>
        <w:tc>
          <w:tcPr>
            <w:tcW w:w="4819" w:type="dxa"/>
            <w:hideMark/>
          </w:tcPr>
          <w:p w14:paraId="1863A085" w14:textId="77777777" w:rsidR="00A406B7" w:rsidRPr="00A33F63" w:rsidRDefault="00A406B7" w:rsidP="00DE3454">
            <w:pPr>
              <w:pStyle w:val="Tablecontent"/>
            </w:pPr>
            <w:r w:rsidRPr="00A33F63">
              <w:t>CPU utilization level based on descendant VMs utilization. Includes reservations, limits and overhead to run VMs</w:t>
            </w:r>
          </w:p>
        </w:tc>
        <w:tc>
          <w:tcPr>
            <w:tcW w:w="3759" w:type="dxa"/>
            <w:hideMark/>
          </w:tcPr>
          <w:p w14:paraId="4111C491" w14:textId="77777777" w:rsidR="00A406B7" w:rsidRPr="00A33F63" w:rsidRDefault="00A406B7" w:rsidP="00DE3454">
            <w:pPr>
              <w:pStyle w:val="Tablecontent"/>
            </w:pPr>
            <w:r>
              <w:t>Sum (</w:t>
            </w:r>
            <w:r w:rsidRPr="00A33F63">
              <w:t>[HostSystem]CPU|Demand)</w:t>
            </w:r>
          </w:p>
        </w:tc>
      </w:tr>
      <w:tr w:rsidR="00A406B7" w:rsidRPr="00A33F63" w14:paraId="5EDF1D7A" w14:textId="77777777" w:rsidTr="00DE3454">
        <w:trPr>
          <w:trHeight w:val="490"/>
        </w:trPr>
        <w:tc>
          <w:tcPr>
            <w:tcW w:w="2122" w:type="dxa"/>
            <w:shd w:val="clear" w:color="auto" w:fill="F2F2F2" w:themeFill="background1" w:themeFillShade="F2"/>
            <w:noWrap/>
            <w:hideMark/>
          </w:tcPr>
          <w:p w14:paraId="067AE238" w14:textId="77777777" w:rsidR="00A406B7" w:rsidRPr="00A33F63" w:rsidRDefault="00A406B7" w:rsidP="00DE3454">
            <w:pPr>
              <w:pStyle w:val="Tablecontent"/>
            </w:pPr>
            <w:r w:rsidRPr="00A33F63">
              <w:t>Total Capacity (MHz)</w:t>
            </w:r>
          </w:p>
        </w:tc>
        <w:tc>
          <w:tcPr>
            <w:tcW w:w="4819" w:type="dxa"/>
            <w:hideMark/>
          </w:tcPr>
          <w:p w14:paraId="33453412" w14:textId="77777777" w:rsidR="00A406B7" w:rsidRPr="00A33F63" w:rsidRDefault="00A406B7" w:rsidP="00DE3454">
            <w:pPr>
              <w:pStyle w:val="Tablecontent"/>
            </w:pPr>
            <w:r w:rsidRPr="00A33F63">
              <w:t>Amount of CPU resources configured on descendant ESXi hosts</w:t>
            </w:r>
          </w:p>
        </w:tc>
        <w:tc>
          <w:tcPr>
            <w:tcW w:w="3759" w:type="dxa"/>
            <w:hideMark/>
          </w:tcPr>
          <w:p w14:paraId="00EB5316" w14:textId="77777777" w:rsidR="00A406B7" w:rsidRPr="00A33F63" w:rsidRDefault="00A406B7" w:rsidP="00DE3454">
            <w:pPr>
              <w:pStyle w:val="Tablecontent"/>
            </w:pPr>
            <w:r>
              <w:t>Sum (</w:t>
            </w:r>
            <w:r w:rsidRPr="00A33F63">
              <w:t>[HostSystem]CPU|Total Capacity)</w:t>
            </w:r>
          </w:p>
        </w:tc>
      </w:tr>
      <w:tr w:rsidR="00A406B7" w:rsidRPr="00A33F63" w14:paraId="74AD53BB" w14:textId="77777777" w:rsidTr="00DE3454">
        <w:trPr>
          <w:trHeight w:val="730"/>
        </w:trPr>
        <w:tc>
          <w:tcPr>
            <w:tcW w:w="2122" w:type="dxa"/>
            <w:shd w:val="clear" w:color="auto" w:fill="F2F2F2" w:themeFill="background1" w:themeFillShade="F2"/>
            <w:noWrap/>
            <w:hideMark/>
          </w:tcPr>
          <w:p w14:paraId="307AAACA" w14:textId="77777777" w:rsidR="00A406B7" w:rsidRPr="00A33F63" w:rsidRDefault="00A406B7" w:rsidP="00DE3454">
            <w:pPr>
              <w:pStyle w:val="Tablecontent"/>
            </w:pPr>
            <w:r w:rsidRPr="00A33F63">
              <w:t>Usable Capacity (MHz)</w:t>
            </w:r>
          </w:p>
        </w:tc>
        <w:tc>
          <w:tcPr>
            <w:tcW w:w="4819" w:type="dxa"/>
            <w:hideMark/>
          </w:tcPr>
          <w:p w14:paraId="6CF6C1AD" w14:textId="77777777" w:rsidR="00A406B7" w:rsidRPr="00A33F63" w:rsidRDefault="00A406B7" w:rsidP="00DE3454">
            <w:pPr>
              <w:pStyle w:val="Tablecontent"/>
            </w:pPr>
            <w:r w:rsidRPr="00A33F63">
              <w:t>Amount of usable CPU resources for VMs after considering reservations for vSphere High Availability (HA) and other vSphere Services.</w:t>
            </w:r>
          </w:p>
        </w:tc>
        <w:tc>
          <w:tcPr>
            <w:tcW w:w="3759" w:type="dxa"/>
            <w:hideMark/>
          </w:tcPr>
          <w:p w14:paraId="5170EFD3" w14:textId="77777777" w:rsidR="00A406B7" w:rsidRPr="00A33F63" w:rsidRDefault="00A406B7" w:rsidP="00DE3454">
            <w:pPr>
              <w:pStyle w:val="Tablecontent"/>
            </w:pPr>
            <w:r>
              <w:t>Sum (</w:t>
            </w:r>
            <w:r w:rsidRPr="00A33F63">
              <w:t>[Cluster]CPU|Usable Capacity)</w:t>
            </w:r>
          </w:p>
        </w:tc>
      </w:tr>
      <w:tr w:rsidR="00A406B7" w:rsidRPr="00A33F63" w14:paraId="730B2D27" w14:textId="77777777" w:rsidTr="00DE3454">
        <w:trPr>
          <w:trHeight w:val="290"/>
        </w:trPr>
        <w:tc>
          <w:tcPr>
            <w:tcW w:w="2122" w:type="dxa"/>
            <w:shd w:val="clear" w:color="auto" w:fill="F2F2F2" w:themeFill="background1" w:themeFillShade="F2"/>
            <w:noWrap/>
            <w:hideMark/>
          </w:tcPr>
          <w:p w14:paraId="38722438" w14:textId="77777777" w:rsidR="00A406B7" w:rsidRPr="00A33F63" w:rsidRDefault="00A406B7" w:rsidP="00DE3454">
            <w:pPr>
              <w:pStyle w:val="Tablecontent"/>
            </w:pPr>
            <w:r w:rsidRPr="00A33F63">
              <w:t>Overhead (MHz)</w:t>
            </w:r>
          </w:p>
        </w:tc>
        <w:tc>
          <w:tcPr>
            <w:tcW w:w="4819" w:type="dxa"/>
            <w:hideMark/>
          </w:tcPr>
          <w:p w14:paraId="0DE458C8" w14:textId="77777777" w:rsidR="00A406B7" w:rsidRPr="00A33F63" w:rsidRDefault="00A406B7" w:rsidP="00DE3454">
            <w:pPr>
              <w:pStyle w:val="Tablecontent"/>
            </w:pPr>
            <w:r w:rsidRPr="00A33F63">
              <w:t> </w:t>
            </w:r>
          </w:p>
        </w:tc>
        <w:tc>
          <w:tcPr>
            <w:tcW w:w="3759" w:type="dxa"/>
            <w:hideMark/>
          </w:tcPr>
          <w:p w14:paraId="0C2E9B5E" w14:textId="77777777" w:rsidR="00A406B7" w:rsidRPr="00A33F63" w:rsidRDefault="00A406B7" w:rsidP="00DE3454">
            <w:pPr>
              <w:pStyle w:val="Tablecontent"/>
            </w:pPr>
            <w:r>
              <w:t>Sum (</w:t>
            </w:r>
            <w:r w:rsidRPr="00A33F63">
              <w:t>[HostSystem]CPU|Overhead)</w:t>
            </w:r>
          </w:p>
        </w:tc>
      </w:tr>
      <w:tr w:rsidR="00A406B7" w:rsidRPr="00A33F63" w14:paraId="7F724C6D" w14:textId="77777777" w:rsidTr="00DE3454">
        <w:trPr>
          <w:trHeight w:val="480"/>
        </w:trPr>
        <w:tc>
          <w:tcPr>
            <w:tcW w:w="2122" w:type="dxa"/>
            <w:shd w:val="clear" w:color="auto" w:fill="F2F2F2" w:themeFill="background1" w:themeFillShade="F2"/>
            <w:noWrap/>
            <w:hideMark/>
          </w:tcPr>
          <w:p w14:paraId="0ED0205D" w14:textId="77777777" w:rsidR="00A406B7" w:rsidRPr="00A33F63" w:rsidRDefault="00A406B7" w:rsidP="00DE3454">
            <w:pPr>
              <w:pStyle w:val="Tablecontent"/>
            </w:pPr>
            <w:r w:rsidRPr="00A33F63">
              <w:t>Demand without overhead (MHz)</w:t>
            </w:r>
          </w:p>
        </w:tc>
        <w:tc>
          <w:tcPr>
            <w:tcW w:w="4819" w:type="dxa"/>
            <w:hideMark/>
          </w:tcPr>
          <w:p w14:paraId="6176588A" w14:textId="77777777" w:rsidR="00A406B7" w:rsidRPr="00A33F63" w:rsidRDefault="00A406B7" w:rsidP="00DE3454">
            <w:pPr>
              <w:pStyle w:val="Tablecontent"/>
            </w:pPr>
            <w:r w:rsidRPr="00A33F63">
              <w:t> </w:t>
            </w:r>
          </w:p>
        </w:tc>
        <w:tc>
          <w:tcPr>
            <w:tcW w:w="3759" w:type="dxa"/>
            <w:hideMark/>
          </w:tcPr>
          <w:p w14:paraId="142F8E49" w14:textId="77777777" w:rsidR="00A406B7" w:rsidRPr="00A33F63" w:rsidRDefault="00A406B7" w:rsidP="00DE3454">
            <w:pPr>
              <w:pStyle w:val="Tablecontent"/>
            </w:pPr>
            <w:r>
              <w:t>Sum (</w:t>
            </w:r>
            <w:r w:rsidRPr="00A33F63">
              <w:t>[HostSystem]CPU|Demand without Overhead)</w:t>
            </w:r>
          </w:p>
        </w:tc>
      </w:tr>
      <w:tr w:rsidR="00A406B7" w:rsidRPr="00A33F63" w14:paraId="27DA35CE" w14:textId="77777777" w:rsidTr="00DE3454">
        <w:trPr>
          <w:trHeight w:val="480"/>
        </w:trPr>
        <w:tc>
          <w:tcPr>
            <w:tcW w:w="2122" w:type="dxa"/>
            <w:shd w:val="clear" w:color="auto" w:fill="F2F2F2" w:themeFill="background1" w:themeFillShade="F2"/>
            <w:noWrap/>
            <w:hideMark/>
          </w:tcPr>
          <w:p w14:paraId="5EEADD7E" w14:textId="77777777" w:rsidR="00A406B7" w:rsidRPr="00A33F63" w:rsidRDefault="00A406B7" w:rsidP="00DE3454">
            <w:pPr>
              <w:pStyle w:val="Tablecontent"/>
            </w:pPr>
            <w:r w:rsidRPr="00A33F63">
              <w:t>Workload (%)</w:t>
            </w:r>
          </w:p>
        </w:tc>
        <w:tc>
          <w:tcPr>
            <w:tcW w:w="4819" w:type="dxa"/>
            <w:hideMark/>
          </w:tcPr>
          <w:p w14:paraId="73401A30" w14:textId="77777777" w:rsidR="00A406B7" w:rsidRPr="00A33F63" w:rsidRDefault="00A406B7" w:rsidP="00DE3454">
            <w:pPr>
              <w:pStyle w:val="Tablecontent"/>
            </w:pPr>
            <w:r w:rsidRPr="00A33F63">
              <w:t> </w:t>
            </w:r>
          </w:p>
        </w:tc>
        <w:tc>
          <w:tcPr>
            <w:tcW w:w="3759" w:type="dxa"/>
            <w:hideMark/>
          </w:tcPr>
          <w:p w14:paraId="7D39A775" w14:textId="77777777" w:rsidR="00A406B7" w:rsidRPr="00A33F63" w:rsidRDefault="00A406B7" w:rsidP="00DE3454">
            <w:pPr>
              <w:pStyle w:val="Tablecontent"/>
            </w:pPr>
            <w:r w:rsidRPr="00A33F63">
              <w:t>[(CPU|Demand without overhead + CPU|Overhead) / CPU|Usable Capacity] * 100</w:t>
            </w:r>
          </w:p>
        </w:tc>
      </w:tr>
    </w:tbl>
    <w:p w14:paraId="794EF4E0" w14:textId="77777777" w:rsidR="00A406B7" w:rsidRDefault="00A406B7" w:rsidP="00E7573A">
      <w:pPr>
        <w:pStyle w:val="Heading5"/>
      </w:pPr>
      <w:r>
        <w:t>Other Metrics</w:t>
      </w: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4819"/>
        <w:gridCol w:w="3759"/>
      </w:tblGrid>
      <w:tr w:rsidR="00A406B7" w:rsidRPr="00723FEE" w14:paraId="3877CC60" w14:textId="77777777" w:rsidTr="00DE3454">
        <w:trPr>
          <w:trHeight w:val="300"/>
        </w:trPr>
        <w:tc>
          <w:tcPr>
            <w:tcW w:w="2122" w:type="dxa"/>
            <w:shd w:val="clear" w:color="auto" w:fill="F2F2F2" w:themeFill="background1" w:themeFillShade="F2"/>
            <w:noWrap/>
          </w:tcPr>
          <w:p w14:paraId="65153BCB" w14:textId="77777777" w:rsidR="00A406B7" w:rsidRPr="00723FEE" w:rsidRDefault="00A406B7" w:rsidP="00DE3454">
            <w:pPr>
              <w:pStyle w:val="Tablecontent"/>
            </w:pPr>
            <w:r w:rsidRPr="00F24B56">
              <w:t>Maximum number of VMs</w:t>
            </w:r>
          </w:p>
        </w:tc>
        <w:tc>
          <w:tcPr>
            <w:tcW w:w="4819" w:type="dxa"/>
          </w:tcPr>
          <w:p w14:paraId="7AA3D5DA" w14:textId="77777777" w:rsidR="00A406B7" w:rsidRDefault="00A406B7" w:rsidP="00DE3454">
            <w:pPr>
              <w:pStyle w:val="Tablecontent"/>
            </w:pPr>
            <w:r>
              <w:t xml:space="preserve">The supported configuration maximum as stated in vSphere Configuration </w:t>
            </w:r>
            <w:hyperlink r:id="rId780" w:history="1">
              <w:r w:rsidRPr="002663CA">
                <w:rPr>
                  <w:rStyle w:val="Hyperlink"/>
                </w:rPr>
                <w:t>website</w:t>
              </w:r>
            </w:hyperlink>
            <w:r>
              <w:t xml:space="preserve">. This number tends to be very high relative to typical deployment. </w:t>
            </w:r>
          </w:p>
          <w:p w14:paraId="7A4FF6BD" w14:textId="77777777" w:rsidR="00A406B7" w:rsidRPr="00723FEE" w:rsidRDefault="00A406B7" w:rsidP="00DE3454">
            <w:pPr>
              <w:pStyle w:val="Tablecontent"/>
            </w:pPr>
            <w:r>
              <w:lastRenderedPageBreak/>
              <w:t>The metrics exist for vSphere, vCenter Data Center, vSphere Cluster, ESXi Host, Datastore and vRealize Operations Custom Data Center object</w:t>
            </w:r>
          </w:p>
        </w:tc>
        <w:tc>
          <w:tcPr>
            <w:tcW w:w="3759" w:type="dxa"/>
          </w:tcPr>
          <w:p w14:paraId="68B9BC40" w14:textId="77777777" w:rsidR="00A406B7" w:rsidRPr="00723FEE" w:rsidRDefault="00A406B7" w:rsidP="00DE3454">
            <w:pPr>
              <w:pStyle w:val="Tablecontent"/>
            </w:pPr>
            <w:r w:rsidRPr="00E20EA1">
              <w:lastRenderedPageBreak/>
              <w:t>Num</w:t>
            </w:r>
            <w:r>
              <w:t xml:space="preserve">ber of </w:t>
            </w:r>
            <w:r w:rsidRPr="00E20EA1">
              <w:t>Hosts</w:t>
            </w:r>
            <w:r>
              <w:t xml:space="preserve"> </w:t>
            </w:r>
            <w:r w:rsidRPr="00E20EA1">
              <w:t>*</w:t>
            </w:r>
            <w:r>
              <w:t xml:space="preserve"> </w:t>
            </w:r>
            <w:r w:rsidRPr="00E20EA1">
              <w:t>Max</w:t>
            </w:r>
            <w:r>
              <w:t xml:space="preserve">imum number of </w:t>
            </w:r>
            <w:r w:rsidRPr="00E20EA1">
              <w:t>VMs</w:t>
            </w:r>
            <w:r>
              <w:t xml:space="preserve"> p</w:t>
            </w:r>
            <w:r w:rsidRPr="00E20EA1">
              <w:t>er</w:t>
            </w:r>
            <w:r>
              <w:t xml:space="preserve"> ESXi </w:t>
            </w:r>
            <w:r w:rsidRPr="00E20EA1">
              <w:t>Host</w:t>
            </w:r>
          </w:p>
        </w:tc>
      </w:tr>
    </w:tbl>
    <w:p w14:paraId="66E852A5" w14:textId="77777777" w:rsidR="00A406B7" w:rsidRDefault="00A406B7" w:rsidP="00AC6E1E">
      <w:pPr>
        <w:pStyle w:val="Heading4"/>
      </w:pPr>
      <w:r>
        <w:t>vCenter Server (DRAFT)</w:t>
      </w:r>
    </w:p>
    <w:p w14:paraId="79B760A0" w14:textId="77777777" w:rsidR="00A406B7" w:rsidRDefault="00A406B7" w:rsidP="00A406B7">
      <w:pPr>
        <w:rPr>
          <w:lang w:val="en-GB"/>
        </w:rPr>
      </w:pPr>
      <w:r w:rsidRPr="00BF617F">
        <w:rPr>
          <w:noProof/>
          <w:lang w:val="en-GB"/>
        </w:rPr>
        <w:drawing>
          <wp:inline distT="0" distB="0" distL="0" distR="0" wp14:anchorId="20E36B3B" wp14:editId="4F958B1A">
            <wp:extent cx="6645910" cy="1602740"/>
            <wp:effectExtent l="0" t="0" r="2540" b="0"/>
            <wp:docPr id="1085195911" name="Picture 10851959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11" name="Picture 1085195911" descr="Graphical user interface, text, application, email&#10;&#10;Description automatically generated"/>
                    <pic:cNvPicPr/>
                  </pic:nvPicPr>
                  <pic:blipFill>
                    <a:blip r:embed="rId781"/>
                    <a:stretch>
                      <a:fillRect/>
                    </a:stretch>
                  </pic:blipFill>
                  <pic:spPr>
                    <a:xfrm>
                      <a:off x="0" y="0"/>
                      <a:ext cx="6645910" cy="1602740"/>
                    </a:xfrm>
                    <a:prstGeom prst="rect">
                      <a:avLst/>
                    </a:prstGeom>
                  </pic:spPr>
                </pic:pic>
              </a:graphicData>
            </a:graphic>
          </wp:inline>
        </w:drawing>
      </w:r>
    </w:p>
    <w:p w14:paraId="0B02CE6B" w14:textId="77777777" w:rsidR="00A406B7" w:rsidRDefault="00A406B7" w:rsidP="00A406B7">
      <w:pPr>
        <w:rPr>
          <w:lang w:val="en-GB"/>
        </w:rPr>
      </w:pP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544"/>
        <w:gridCol w:w="7083"/>
      </w:tblGrid>
      <w:tr w:rsidR="00A406B7" w14:paraId="1EA34F01" w14:textId="77777777" w:rsidTr="00DE3454">
        <w:tc>
          <w:tcPr>
            <w:tcW w:w="3544" w:type="dxa"/>
            <w:shd w:val="clear" w:color="auto" w:fill="F2F2F2" w:themeFill="background1" w:themeFillShade="F2"/>
          </w:tcPr>
          <w:p w14:paraId="05B58EC1" w14:textId="77777777" w:rsidR="00A406B7" w:rsidRPr="0019324C" w:rsidRDefault="00A406B7" w:rsidP="00DE3454">
            <w:pPr>
              <w:pStyle w:val="Tableheading"/>
            </w:pPr>
            <w:r>
              <w:t>Metric or Property</w:t>
            </w:r>
          </w:p>
        </w:tc>
        <w:tc>
          <w:tcPr>
            <w:tcW w:w="7083" w:type="dxa"/>
            <w:shd w:val="clear" w:color="auto" w:fill="F2F2F2" w:themeFill="background1" w:themeFillShade="F2"/>
          </w:tcPr>
          <w:p w14:paraId="21323837" w14:textId="77777777" w:rsidR="00A406B7" w:rsidRDefault="00A406B7" w:rsidP="00DE3454">
            <w:pPr>
              <w:pStyle w:val="Tableheading"/>
            </w:pPr>
            <w:r>
              <w:t>Description</w:t>
            </w:r>
          </w:p>
        </w:tc>
      </w:tr>
      <w:tr w:rsidR="00A406B7" w14:paraId="7C3F41F6" w14:textId="77777777" w:rsidTr="00DE3454">
        <w:tc>
          <w:tcPr>
            <w:tcW w:w="3544" w:type="dxa"/>
            <w:shd w:val="clear" w:color="auto" w:fill="FFFFFF" w:themeFill="background1"/>
          </w:tcPr>
          <w:p w14:paraId="7A1A959A" w14:textId="77777777" w:rsidR="00A406B7" w:rsidRPr="002A0756" w:rsidRDefault="00A406B7" w:rsidP="00DE3454">
            <w:pPr>
              <w:pStyle w:val="Tablecontent"/>
            </w:pPr>
            <w:r w:rsidRPr="00135C95">
              <w:rPr>
                <w:lang w:val="en-GB"/>
              </w:rPr>
              <w:t>Summary</w:t>
            </w:r>
            <w:r>
              <w:rPr>
                <w:lang w:val="en-GB"/>
              </w:rPr>
              <w:t xml:space="preserve"> \ </w:t>
            </w:r>
            <w:r w:rsidRPr="00135C95">
              <w:rPr>
                <w:lang w:val="en-GB"/>
              </w:rPr>
              <w:t>VC Query Time</w:t>
            </w:r>
          </w:p>
        </w:tc>
        <w:tc>
          <w:tcPr>
            <w:tcW w:w="7083" w:type="dxa"/>
          </w:tcPr>
          <w:p w14:paraId="68EA36A5" w14:textId="77777777" w:rsidR="00A406B7" w:rsidRDefault="00A406B7" w:rsidP="00DE3454">
            <w:pPr>
              <w:pStyle w:val="Tablecontent"/>
            </w:pPr>
            <w:r>
              <w:t>[e1: the time taken to serve ___ query. Should be below 4 ms?</w:t>
            </w:r>
          </w:p>
        </w:tc>
      </w:tr>
      <w:tr w:rsidR="00A406B7" w14:paraId="528EE00B" w14:textId="77777777" w:rsidTr="00DE3454">
        <w:tc>
          <w:tcPr>
            <w:tcW w:w="3544" w:type="dxa"/>
            <w:shd w:val="clear" w:color="auto" w:fill="FFFFFF" w:themeFill="background1"/>
          </w:tcPr>
          <w:p w14:paraId="21D27B65" w14:textId="77777777" w:rsidR="00A406B7" w:rsidRPr="00135C95" w:rsidRDefault="00A406B7" w:rsidP="00DE3454">
            <w:pPr>
              <w:pStyle w:val="Tablecontent"/>
              <w:rPr>
                <w:lang w:val="en-GB"/>
              </w:rPr>
            </w:pPr>
            <w:r w:rsidRPr="00135C95">
              <w:rPr>
                <w:lang w:val="en-GB"/>
              </w:rPr>
              <w:t>Guest OS Services</w:t>
            </w:r>
            <w:r>
              <w:rPr>
                <w:lang w:val="en-GB"/>
              </w:rPr>
              <w:t xml:space="preserve"> \ </w:t>
            </w:r>
            <w:r w:rsidRPr="00135C95">
              <w:rPr>
                <w:lang w:val="en-GB"/>
              </w:rPr>
              <w:t>Number of incoming Connections</w:t>
            </w:r>
          </w:p>
        </w:tc>
        <w:tc>
          <w:tcPr>
            <w:tcW w:w="7083" w:type="dxa"/>
          </w:tcPr>
          <w:p w14:paraId="22D4A371" w14:textId="77777777" w:rsidR="00A406B7" w:rsidRDefault="00A406B7" w:rsidP="00DE3454">
            <w:pPr>
              <w:pStyle w:val="Tablecontent"/>
            </w:pPr>
            <w:r>
              <w:t>[e1: number of incoming connection to…? Maximum 50</w:t>
            </w:r>
          </w:p>
        </w:tc>
      </w:tr>
    </w:tbl>
    <w:p w14:paraId="4E35F677" w14:textId="77777777" w:rsidR="00A406B7" w:rsidRPr="00BF617F" w:rsidRDefault="00A406B7" w:rsidP="00A406B7">
      <w:pPr>
        <w:rPr>
          <w:lang w:val="en-GB"/>
        </w:rPr>
      </w:pPr>
    </w:p>
    <w:p w14:paraId="380111C5" w14:textId="1A9C5CF8" w:rsidR="00DB159A" w:rsidRDefault="00DB159A" w:rsidP="00AC6E1E">
      <w:pPr>
        <w:pStyle w:val="Heading4"/>
      </w:pPr>
      <w:r>
        <w:t>vSphere World (DRAFT)</w:t>
      </w:r>
    </w:p>
    <w:p w14:paraId="589EDA79" w14:textId="6FDCB926" w:rsidR="00DB159A" w:rsidRDefault="00DB159A" w:rsidP="00DB159A">
      <w:pPr>
        <w:rPr>
          <w:lang w:val="en-GB"/>
        </w:rPr>
      </w:pPr>
      <w:r>
        <w:rPr>
          <w:lang w:val="en-GB"/>
        </w:rPr>
        <w:t>Clusters Performance (%)</w:t>
      </w:r>
    </w:p>
    <w:p w14:paraId="01B7EC2E" w14:textId="4E4E7CAE" w:rsidR="00DB159A" w:rsidRDefault="00DB159A" w:rsidP="00DB159A">
      <w:pPr>
        <w:rPr>
          <w:lang w:val="en-GB"/>
        </w:rPr>
      </w:pPr>
      <w:r>
        <w:rPr>
          <w:lang w:val="en-GB"/>
        </w:rPr>
        <w:t>Why is it average of all clusters? Why not the average of all VMs</w:t>
      </w:r>
      <w:r w:rsidR="008C32C6">
        <w:rPr>
          <w:lang w:val="en-GB"/>
        </w:rPr>
        <w:t xml:space="preserve">, since some clusters are bigger than others? </w:t>
      </w:r>
    </w:p>
    <w:p w14:paraId="3411F155" w14:textId="6396B3AE" w:rsidR="008C32C6" w:rsidRPr="00DB159A" w:rsidRDefault="008C32C6" w:rsidP="00DB159A">
      <w:pPr>
        <w:rPr>
          <w:lang w:val="en-GB"/>
        </w:rPr>
      </w:pPr>
      <w:r>
        <w:rPr>
          <w:lang w:val="en-GB"/>
        </w:rPr>
        <w:t xml:space="preserve">The reason is you want to give higher weigtage to the more important clusters. They typically have less overcommit ratio. </w:t>
      </w:r>
    </w:p>
    <w:p w14:paraId="073CFF5D" w14:textId="72E0E012" w:rsidR="00A406B7" w:rsidRDefault="00A406B7" w:rsidP="00AC6E1E">
      <w:pPr>
        <w:pStyle w:val="Heading4"/>
      </w:pPr>
      <w:r>
        <w:t>Other Metrics or Properties</w:t>
      </w:r>
    </w:p>
    <w:p w14:paraId="4A1D34E1" w14:textId="77777777" w:rsidR="00A406B7" w:rsidRPr="00C3661A" w:rsidRDefault="00A406B7" w:rsidP="00A406B7">
      <w:pPr>
        <w:rPr>
          <w:lang w:val="en-GB"/>
        </w:rPr>
      </w:pPr>
      <w:r>
        <w:rPr>
          <w:lang w:val="en-GB"/>
        </w:rPr>
        <w:t>This section is a placeholder for miscellaneous stuff.</w:t>
      </w:r>
    </w:p>
    <w:p w14:paraId="5D826804" w14:textId="77777777" w:rsidR="00A406B7" w:rsidRDefault="00A406B7" w:rsidP="00E7573A">
      <w:pPr>
        <w:pStyle w:val="Heading5"/>
      </w:pPr>
      <w:r>
        <w:lastRenderedPageBreak/>
        <w:t>Metric and Property Changes</w:t>
      </w:r>
    </w:p>
    <w:p w14:paraId="6EDD37D8" w14:textId="77777777" w:rsidR="00A406B7" w:rsidRPr="00F33A56" w:rsidRDefault="00A406B7" w:rsidP="00A406B7">
      <w:pPr>
        <w:rPr>
          <w:lang w:val="en-GB"/>
        </w:rPr>
      </w:pPr>
      <w:r>
        <w:rPr>
          <w:lang w:val="en-GB"/>
        </w:rPr>
        <w:t>One popular request among customers is we simplify our metrics and properties to improve both scalability and usability. You notice that some metrics are marked for deprecation.</w:t>
      </w:r>
    </w:p>
    <w:p w14:paraId="37B443DE" w14:textId="77777777" w:rsidR="00A406B7" w:rsidRDefault="00A406B7" w:rsidP="00A406B7">
      <w:pPr>
        <w:rPr>
          <w:lang w:val="en-GB"/>
        </w:rPr>
      </w:pPr>
      <w:r>
        <w:rPr>
          <w:lang w:val="en-GB"/>
        </w:rPr>
        <w:t xml:space="preserve">Metrics and Properties can be deprecated or disabled for the following reasons </w:t>
      </w:r>
    </w:p>
    <w:p w14:paraId="199C72CB" w14:textId="77777777" w:rsidR="00A406B7" w:rsidRPr="00AB3A08" w:rsidRDefault="00A406B7" w:rsidP="00A406B7">
      <w:pPr>
        <w:pStyle w:val="Bullet"/>
        <w:rPr>
          <w:lang w:val="en-GB"/>
        </w:rPr>
      </w:pPr>
      <w:r>
        <w:rPr>
          <w:lang w:val="en-GB"/>
        </w:rPr>
        <w:t>They are r</w:t>
      </w:r>
      <w:r w:rsidRPr="00AB3A08">
        <w:rPr>
          <w:lang w:val="en-GB"/>
        </w:rPr>
        <w:t>arely used and hence have been disabled. If you plan to use them, you can enable them.</w:t>
      </w:r>
    </w:p>
    <w:p w14:paraId="21EC92BD" w14:textId="77777777" w:rsidR="00A406B7" w:rsidRPr="00AB3A08" w:rsidRDefault="00A406B7" w:rsidP="00A406B7">
      <w:pPr>
        <w:pStyle w:val="Bullet"/>
        <w:rPr>
          <w:lang w:val="en-GB"/>
        </w:rPr>
      </w:pPr>
      <w:r>
        <w:rPr>
          <w:lang w:val="en-GB"/>
        </w:rPr>
        <w:t xml:space="preserve">They </w:t>
      </w:r>
      <w:r w:rsidRPr="00AB3A08">
        <w:rPr>
          <w:lang w:val="en-GB"/>
        </w:rPr>
        <w:t xml:space="preserve">are duplicates. </w:t>
      </w:r>
      <w:r>
        <w:rPr>
          <w:lang w:val="en-GB"/>
        </w:rPr>
        <w:t xml:space="preserve">The </w:t>
      </w:r>
      <w:r w:rsidRPr="00AB3A08">
        <w:rPr>
          <w:lang w:val="en-GB"/>
        </w:rPr>
        <w:t xml:space="preserve">replacement metric </w:t>
      </w:r>
      <w:r>
        <w:rPr>
          <w:lang w:val="en-GB"/>
        </w:rPr>
        <w:t>are provided</w:t>
      </w:r>
      <w:r w:rsidRPr="00AB3A08">
        <w:rPr>
          <w:lang w:val="en-GB"/>
        </w:rPr>
        <w:t>.</w:t>
      </w:r>
    </w:p>
    <w:p w14:paraId="0BC630F5" w14:textId="77777777" w:rsidR="00A406B7" w:rsidRDefault="00A406B7" w:rsidP="00A406B7">
      <w:pPr>
        <w:pStyle w:val="Bullet"/>
        <w:rPr>
          <w:lang w:val="en-GB"/>
        </w:rPr>
      </w:pPr>
      <w:r>
        <w:rPr>
          <w:lang w:val="en-GB"/>
        </w:rPr>
        <w:t xml:space="preserve">They </w:t>
      </w:r>
      <w:r w:rsidRPr="00AB3A08">
        <w:rPr>
          <w:lang w:val="en-GB"/>
        </w:rPr>
        <w:t>are not the right indicator of performance or capacity issues. We have provided replacement metrics and guidance on how you should interpret the results.</w:t>
      </w:r>
    </w:p>
    <w:p w14:paraId="4D50E7BE" w14:textId="77777777" w:rsidR="00A406B7" w:rsidRDefault="00A406B7" w:rsidP="00A406B7">
      <w:pPr>
        <w:rPr>
          <w:lang w:val="en-GB"/>
        </w:rPr>
      </w:pPr>
      <w:r>
        <w:rPr>
          <w:lang w:val="en-GB"/>
        </w:rPr>
        <w:t xml:space="preserve">More at </w:t>
      </w:r>
      <w:hyperlink r:id="rId782" w:history="1">
        <w:r w:rsidRPr="009473F4">
          <w:rPr>
            <w:rStyle w:val="Hyperlink"/>
            <w:lang w:val="en-GB"/>
          </w:rPr>
          <w:t>https://www.vmware.com/support/packages.html</w:t>
        </w:r>
      </w:hyperlink>
      <w:r>
        <w:rPr>
          <w:lang w:val="en-GB"/>
        </w:rPr>
        <w:t xml:space="preserve"> and </w:t>
      </w:r>
      <w:hyperlink r:id="rId783" w:history="1">
        <w:r w:rsidRPr="00AB3A08">
          <w:rPr>
            <w:rStyle w:val="Hyperlink"/>
            <w:lang w:val="en-GB"/>
          </w:rPr>
          <w:t>here</w:t>
        </w:r>
      </w:hyperlink>
      <w:r>
        <w:rPr>
          <w:lang w:val="en-GB"/>
        </w:rPr>
        <w:t>.</w:t>
      </w:r>
    </w:p>
    <w:p w14:paraId="33D73B77" w14:textId="77777777" w:rsidR="00A406B7" w:rsidRPr="00CD61F7" w:rsidRDefault="00A406B7" w:rsidP="00A406B7">
      <w:pPr>
        <w:pStyle w:val="Tablecontent"/>
        <w:tabs>
          <w:tab w:val="center" w:pos="2939"/>
        </w:tabs>
        <w:rPr>
          <w:lang w:val="en-GB"/>
        </w:rPr>
      </w:pPr>
      <w:r>
        <w:rPr>
          <w:lang w:val="en-GB"/>
        </w:rPr>
        <w:t xml:space="preserve">References for each vRealize Operations release: </w:t>
      </w:r>
      <w:hyperlink r:id="rId784" w:history="1">
        <w:r w:rsidRPr="00285DA5">
          <w:rPr>
            <w:rStyle w:val="Hyperlink"/>
          </w:rPr>
          <w:t>8.6</w:t>
        </w:r>
      </w:hyperlink>
      <w:r>
        <w:t xml:space="preserve">, </w:t>
      </w:r>
      <w:r>
        <w:rPr>
          <w:rStyle w:val="Hyperlink"/>
        </w:rPr>
        <w:t>8.5</w:t>
      </w:r>
      <w:r>
        <w:t xml:space="preserve">, </w:t>
      </w:r>
      <w:hyperlink r:id="rId785" w:history="1">
        <w:r w:rsidRPr="00285DA5">
          <w:rPr>
            <w:rStyle w:val="Hyperlink"/>
          </w:rPr>
          <w:t>8.4</w:t>
        </w:r>
      </w:hyperlink>
      <w:r>
        <w:t xml:space="preserve">, </w:t>
      </w:r>
      <w:hyperlink r:id="rId786" w:history="1">
        <w:r>
          <w:rPr>
            <w:rStyle w:val="Hyperlink"/>
          </w:rPr>
          <w:t>8.3 (KB no 82345)</w:t>
        </w:r>
      </w:hyperlink>
      <w:r>
        <w:t xml:space="preserve">, </w:t>
      </w:r>
      <w:hyperlink r:id="rId787" w:history="1">
        <w:r w:rsidRPr="00F33A56">
          <w:rPr>
            <w:rStyle w:val="Hyperlink"/>
          </w:rPr>
          <w:t xml:space="preserve">Changes </w:t>
        </w:r>
        <w:r>
          <w:rPr>
            <w:rStyle w:val="Hyperlink"/>
          </w:rPr>
          <w:t>in 8.2 (80895)</w:t>
        </w:r>
      </w:hyperlink>
      <w:r>
        <w:t xml:space="preserve"> we disable some instanced metrics here (enable them if required), </w:t>
      </w:r>
      <w:hyperlink r:id="rId788" w:history="1">
        <w:r>
          <w:rPr>
            <w:rStyle w:val="Hyperlink"/>
          </w:rPr>
          <w:t>8.1 (KB no 78493)</w:t>
        </w:r>
      </w:hyperlink>
      <w:r>
        <w:t xml:space="preserve">, </w:t>
      </w:r>
      <w:hyperlink r:id="rId789" w:history="1">
        <w:r>
          <w:rPr>
            <w:rStyle w:val="Hyperlink"/>
          </w:rPr>
          <w:t>8.0 (KB no 74950)</w:t>
        </w:r>
      </w:hyperlink>
      <w:r>
        <w:t xml:space="preserve">, </w:t>
      </w:r>
      <w:hyperlink r:id="rId790" w:history="1">
        <w:r>
          <w:rPr>
            <w:rStyle w:val="Hyperlink"/>
          </w:rPr>
          <w:t>7.5 (KB no 67734)</w:t>
        </w:r>
      </w:hyperlink>
      <w:r>
        <w:t xml:space="preserve">, </w:t>
      </w:r>
      <w:hyperlink r:id="rId791" w:history="1">
        <w:r>
          <w:rPr>
            <w:rStyle w:val="Hyperlink"/>
          </w:rPr>
          <w:t xml:space="preserve"> 7.0 (KB no 58843)</w:t>
        </w:r>
      </w:hyperlink>
    </w:p>
    <w:p w14:paraId="63111D18" w14:textId="77777777" w:rsidR="00A406B7" w:rsidRDefault="00A406B7" w:rsidP="00E7573A">
      <w:pPr>
        <w:pStyle w:val="Heading5"/>
      </w:pPr>
      <w:r>
        <w:t>Virtual Machine</w:t>
      </w:r>
    </w:p>
    <w:tbl>
      <w:tblPr>
        <w:tblStyle w:val="TableGridLight"/>
        <w:tblW w:w="1062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47"/>
        <w:gridCol w:w="8080"/>
      </w:tblGrid>
      <w:tr w:rsidR="00A406B7" w14:paraId="1AF6CF51" w14:textId="77777777" w:rsidTr="00DE3454">
        <w:tc>
          <w:tcPr>
            <w:tcW w:w="2547" w:type="dxa"/>
            <w:shd w:val="clear" w:color="auto" w:fill="F2F2F2" w:themeFill="background1" w:themeFillShade="F2"/>
          </w:tcPr>
          <w:p w14:paraId="22960BE5" w14:textId="77777777" w:rsidR="00A406B7" w:rsidRPr="0019324C" w:rsidRDefault="00A406B7" w:rsidP="00DE3454">
            <w:pPr>
              <w:pStyle w:val="Tableheading"/>
            </w:pPr>
            <w:r>
              <w:t>Metric or Property</w:t>
            </w:r>
          </w:p>
        </w:tc>
        <w:tc>
          <w:tcPr>
            <w:tcW w:w="8080" w:type="dxa"/>
            <w:shd w:val="clear" w:color="auto" w:fill="F2F2F2" w:themeFill="background1" w:themeFillShade="F2"/>
          </w:tcPr>
          <w:p w14:paraId="7153126D" w14:textId="77777777" w:rsidR="00A406B7" w:rsidRDefault="00A406B7" w:rsidP="00DE3454">
            <w:pPr>
              <w:pStyle w:val="Tableheading"/>
            </w:pPr>
            <w:r>
              <w:t>Description</w:t>
            </w:r>
          </w:p>
        </w:tc>
      </w:tr>
      <w:tr w:rsidR="00A406B7" w14:paraId="195BE99D" w14:textId="77777777" w:rsidTr="00DE3454">
        <w:tc>
          <w:tcPr>
            <w:tcW w:w="2547" w:type="dxa"/>
            <w:shd w:val="clear" w:color="auto" w:fill="FFFFFF" w:themeFill="background1"/>
          </w:tcPr>
          <w:p w14:paraId="097C29AD" w14:textId="77777777" w:rsidR="00A406B7" w:rsidRPr="002A0756" w:rsidRDefault="00A406B7" w:rsidP="00DE3454">
            <w:pPr>
              <w:pStyle w:val="Tablecontent"/>
            </w:pPr>
            <w:r>
              <w:t>VM Creation Date</w:t>
            </w:r>
          </w:p>
        </w:tc>
        <w:tc>
          <w:tcPr>
            <w:tcW w:w="8080" w:type="dxa"/>
          </w:tcPr>
          <w:p w14:paraId="7B577DC1" w14:textId="77777777" w:rsidR="00A406B7" w:rsidRDefault="00A406B7" w:rsidP="00DE3454">
            <w:pPr>
              <w:pStyle w:val="Tablecontent"/>
            </w:pPr>
            <w:r>
              <w:t xml:space="preserve">The date the VM was created in vCenter. Stored as epoch timestamp. </w:t>
            </w:r>
          </w:p>
          <w:p w14:paraId="66803FE2" w14:textId="77777777" w:rsidR="00A406B7" w:rsidRDefault="00A406B7" w:rsidP="00DE3454">
            <w:pPr>
              <w:pStyle w:val="Tablecontent"/>
            </w:pPr>
            <w:r>
              <w:t xml:space="preserve">This only appears if </w:t>
            </w:r>
            <w:r w:rsidRPr="00D93F4F">
              <w:rPr>
                <w:i/>
                <w:iCs/>
                <w:color w:val="FF0000"/>
              </w:rPr>
              <w:t>both</w:t>
            </w:r>
            <w:r w:rsidRPr="00D93F4F">
              <w:rPr>
                <w:color w:val="FF0000"/>
              </w:rPr>
              <w:t xml:space="preserve"> </w:t>
            </w:r>
            <w:r>
              <w:t xml:space="preserve">vCenter and ESXi are 6.7 or newer. </w:t>
            </w:r>
          </w:p>
          <w:p w14:paraId="611FBB28" w14:textId="77777777" w:rsidR="00A406B7" w:rsidRDefault="00A406B7" w:rsidP="00DE3454">
            <w:pPr>
              <w:pStyle w:val="Tablecontent"/>
            </w:pPr>
            <w:r w:rsidRPr="001C57CB">
              <w:t xml:space="preserve">VMs that were created prior to upgrading </w:t>
            </w:r>
            <w:r>
              <w:t xml:space="preserve">to </w:t>
            </w:r>
            <w:r w:rsidRPr="001C57CB">
              <w:t xml:space="preserve">6.7 will not have their original creation date, but rather a default value of 1970-01-01T00:00:00Z. If ESXi hosts have not been upgraded but vCenter Server has, then </w:t>
            </w:r>
            <w:r>
              <w:t>you get blank (no value, not a string with a value “</w:t>
            </w:r>
            <w:r w:rsidRPr="00CD61F7">
              <w:rPr>
                <w:color w:val="00B0F0"/>
              </w:rPr>
              <w:t>null</w:t>
            </w:r>
            <w:r>
              <w:t>”).</w:t>
            </w:r>
          </w:p>
        </w:tc>
      </w:tr>
    </w:tbl>
    <w:p w14:paraId="761DFE14" w14:textId="77777777" w:rsidR="00A406B7" w:rsidRDefault="00A406B7" w:rsidP="00E7573A">
      <w:pPr>
        <w:pStyle w:val="Heading5"/>
      </w:pPr>
      <w:r>
        <w:t>Health, Risk, Efficiency (DRAFT)</w:t>
      </w:r>
    </w:p>
    <w:p w14:paraId="77A9417E" w14:textId="77777777" w:rsidR="00A406B7" w:rsidRDefault="00A406B7" w:rsidP="00A406B7">
      <w:pPr>
        <w:rPr>
          <w:lang w:val="en-GB"/>
        </w:rPr>
      </w:pPr>
      <w:r>
        <w:rPr>
          <w:lang w:val="en-GB"/>
        </w:rPr>
        <w:t xml:space="preserve">In the present implementation of vRealize Operations, these 3 badges are defined by their respective alerts. It’s based on Health, Risk, </w:t>
      </w:r>
      <w:r w:rsidRPr="00316CA3">
        <w:rPr>
          <w:lang w:val="en-GB"/>
        </w:rPr>
        <w:t>Efficiency category</w:t>
      </w:r>
      <w:r>
        <w:rPr>
          <w:lang w:val="en-GB"/>
        </w:rPr>
        <w:t>.</w:t>
      </w:r>
    </w:p>
    <w:p w14:paraId="33428545" w14:textId="77777777" w:rsidR="00A406B7" w:rsidRDefault="00A406B7" w:rsidP="00A406B7">
      <w:pPr>
        <w:rPr>
          <w:lang w:val="en-GB"/>
        </w:rPr>
      </w:pPr>
      <w:r w:rsidRPr="00316CA3">
        <w:rPr>
          <w:lang w:val="en-GB"/>
        </w:rPr>
        <w:t xml:space="preserve">The score </w:t>
      </w:r>
      <w:r>
        <w:rPr>
          <w:lang w:val="en-GB"/>
        </w:rPr>
        <w:t xml:space="preserve">is hardcoded. </w:t>
      </w:r>
      <w:r w:rsidRPr="00316CA3">
        <w:rPr>
          <w:lang w:val="en-GB"/>
        </w:rPr>
        <w:t xml:space="preserve">Green </w:t>
      </w:r>
      <w:r>
        <w:rPr>
          <w:lang w:val="en-GB"/>
        </w:rPr>
        <w:t>=</w:t>
      </w:r>
      <w:r w:rsidRPr="00316CA3">
        <w:rPr>
          <w:lang w:val="en-GB"/>
        </w:rPr>
        <w:t xml:space="preserve"> 100, Yellow </w:t>
      </w:r>
      <w:r>
        <w:rPr>
          <w:lang w:val="en-GB"/>
        </w:rPr>
        <w:t>=</w:t>
      </w:r>
      <w:r w:rsidRPr="00316CA3">
        <w:rPr>
          <w:lang w:val="en-GB"/>
        </w:rPr>
        <w:t xml:space="preserve"> 75, Orange </w:t>
      </w:r>
      <w:r>
        <w:rPr>
          <w:lang w:val="en-GB"/>
        </w:rPr>
        <w:t>=</w:t>
      </w:r>
      <w:r w:rsidRPr="00316CA3">
        <w:rPr>
          <w:lang w:val="en-GB"/>
        </w:rPr>
        <w:t xml:space="preserve"> 50, Red </w:t>
      </w:r>
      <w:r>
        <w:rPr>
          <w:lang w:val="en-GB"/>
        </w:rPr>
        <w:t>=</w:t>
      </w:r>
      <w:r w:rsidRPr="00316CA3">
        <w:rPr>
          <w:lang w:val="en-GB"/>
        </w:rPr>
        <w:t xml:space="preserve"> 25, Unknown: -1. </w:t>
      </w:r>
    </w:p>
    <w:p w14:paraId="19FF83B5" w14:textId="77777777" w:rsidR="00A406B7" w:rsidRDefault="00A406B7" w:rsidP="00A406B7">
      <w:pPr>
        <w:rPr>
          <w:lang w:val="en-GB"/>
        </w:rPr>
      </w:pPr>
      <w:r>
        <w:rPr>
          <w:lang w:val="en-GB"/>
        </w:rPr>
        <w:t>That means there is no value below 25, and the range is not 0 – 100%</w:t>
      </w:r>
    </w:p>
    <w:p w14:paraId="7A6C6FD9" w14:textId="77777777" w:rsidR="00A406B7" w:rsidRDefault="00A406B7" w:rsidP="00E7573A">
      <w:pPr>
        <w:pStyle w:val="Heading5"/>
      </w:pPr>
      <w:r>
        <w:t>Telegraf (DRAFT)</w:t>
      </w:r>
    </w:p>
    <w:p w14:paraId="2D0BC168" w14:textId="77777777" w:rsidR="00A406B7" w:rsidRPr="00560B7D" w:rsidRDefault="00A406B7" w:rsidP="00A406B7">
      <w:pPr>
        <w:rPr>
          <w:lang w:val="en-GB"/>
        </w:rPr>
      </w:pPr>
      <w:r>
        <w:rPr>
          <w:lang w:val="en-GB"/>
        </w:rPr>
        <w:t xml:space="preserve">Source is </w:t>
      </w:r>
      <w:hyperlink r:id="rId792" w:history="1">
        <w:r w:rsidRPr="00560B7D">
          <w:rPr>
            <w:rStyle w:val="Hyperlink"/>
            <w:lang w:val="en-GB"/>
          </w:rPr>
          <w:t>here</w:t>
        </w:r>
      </w:hyperlink>
      <w:r>
        <w:rPr>
          <w:lang w:val="en-GB"/>
        </w:rPr>
        <w:t xml:space="preserve"> and </w:t>
      </w: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5"/>
        <w:gridCol w:w="8471"/>
      </w:tblGrid>
      <w:tr w:rsidR="00A406B7" w14:paraId="3020C521" w14:textId="77777777" w:rsidTr="00DE3454">
        <w:tc>
          <w:tcPr>
            <w:tcW w:w="1985" w:type="dxa"/>
            <w:vMerge w:val="restart"/>
            <w:shd w:val="clear" w:color="auto" w:fill="F2F2F2" w:themeFill="background1" w:themeFillShade="F2"/>
          </w:tcPr>
          <w:p w14:paraId="37078A13" w14:textId="77777777" w:rsidR="00A406B7" w:rsidRDefault="00A406B7" w:rsidP="00DE3454">
            <w:pPr>
              <w:pStyle w:val="Tablecontent"/>
              <w:rPr>
                <w:b/>
                <w:bCs/>
              </w:rPr>
            </w:pPr>
            <w:r>
              <w:rPr>
                <w:b/>
                <w:bCs/>
              </w:rPr>
              <w:t>CPU</w:t>
            </w:r>
          </w:p>
        </w:tc>
        <w:tc>
          <w:tcPr>
            <w:tcW w:w="8471" w:type="dxa"/>
          </w:tcPr>
          <w:p w14:paraId="3748C5D5" w14:textId="77777777" w:rsidR="00A406B7" w:rsidRDefault="00A406B7" w:rsidP="00DE3454">
            <w:pPr>
              <w:pStyle w:val="Tablecontent"/>
            </w:pPr>
            <w:r>
              <w:t>Telegraf groups these under System. Not sure why as system typically means the overall OS level.</w:t>
            </w:r>
          </w:p>
          <w:p w14:paraId="7DDA486D" w14:textId="77777777" w:rsidR="00A406B7" w:rsidRDefault="00A406B7" w:rsidP="00DE3454">
            <w:pPr>
              <w:pStyle w:val="Tablecontent"/>
              <w:numPr>
                <w:ilvl w:val="0"/>
                <w:numId w:val="61"/>
              </w:numPr>
            </w:pPr>
            <w:r w:rsidRPr="00560B7D">
              <w:t>Context Switches/sec</w:t>
            </w:r>
            <w:r>
              <w:t>ond. This is a CPU counter.</w:t>
            </w:r>
          </w:p>
          <w:p w14:paraId="3A198BD0" w14:textId="77777777" w:rsidR="00A406B7" w:rsidRDefault="00A406B7" w:rsidP="00DE3454">
            <w:pPr>
              <w:pStyle w:val="Tablecontent"/>
              <w:numPr>
                <w:ilvl w:val="0"/>
                <w:numId w:val="61"/>
              </w:numPr>
            </w:pPr>
            <w:r w:rsidRPr="00560B7D">
              <w:t>Processor Queue Length</w:t>
            </w:r>
            <w:r>
              <w:t>. This is a CPU counter. It should be available per CPU.</w:t>
            </w:r>
          </w:p>
          <w:p w14:paraId="01157B1D" w14:textId="77777777" w:rsidR="00A406B7" w:rsidRPr="00560B7D" w:rsidRDefault="00A406B7" w:rsidP="00DE3454">
            <w:pPr>
              <w:pStyle w:val="Tablecontent"/>
              <w:numPr>
                <w:ilvl w:val="0"/>
                <w:numId w:val="61"/>
              </w:numPr>
            </w:pPr>
            <w:r w:rsidRPr="00560B7D">
              <w:t>System Calls/sec</w:t>
            </w:r>
            <w:r>
              <w:t>ond. This is the only System counter.</w:t>
            </w:r>
          </w:p>
        </w:tc>
      </w:tr>
      <w:tr w:rsidR="00A406B7" w14:paraId="7B97712D" w14:textId="77777777" w:rsidTr="00DE3454">
        <w:tc>
          <w:tcPr>
            <w:tcW w:w="1985" w:type="dxa"/>
            <w:vMerge/>
            <w:shd w:val="clear" w:color="auto" w:fill="F2F2F2" w:themeFill="background1" w:themeFillShade="F2"/>
          </w:tcPr>
          <w:p w14:paraId="7437424D" w14:textId="77777777" w:rsidR="00A406B7" w:rsidRPr="00A72989" w:rsidRDefault="00A406B7" w:rsidP="00DE3454">
            <w:pPr>
              <w:pStyle w:val="Tablecontent"/>
              <w:rPr>
                <w:b/>
                <w:bCs/>
              </w:rPr>
            </w:pPr>
          </w:p>
        </w:tc>
        <w:tc>
          <w:tcPr>
            <w:tcW w:w="8471" w:type="dxa"/>
          </w:tcPr>
          <w:p w14:paraId="06F77BF9" w14:textId="77777777" w:rsidR="00A406B7" w:rsidRDefault="00A406B7" w:rsidP="00DE3454">
            <w:pPr>
              <w:pStyle w:val="Tablecontent"/>
            </w:pPr>
            <w:r>
              <w:t>Telegraf groups these under Processor. Not sure why it uses this old term instead of CPU. Does it mean it includes GPU?</w:t>
            </w:r>
          </w:p>
          <w:p w14:paraId="5F5BC237" w14:textId="77777777" w:rsidR="00A406B7" w:rsidRDefault="00A406B7" w:rsidP="00DE3454">
            <w:pPr>
              <w:pStyle w:val="Tablecontent"/>
              <w:numPr>
                <w:ilvl w:val="0"/>
                <w:numId w:val="62"/>
              </w:numPr>
            </w:pPr>
            <w:r w:rsidRPr="00560B7D">
              <w:t>% Idle Time</w:t>
            </w:r>
          </w:p>
          <w:p w14:paraId="5E36B21D" w14:textId="77777777" w:rsidR="00A406B7" w:rsidRDefault="00A406B7" w:rsidP="00DE3454">
            <w:pPr>
              <w:pStyle w:val="Tablecontent"/>
              <w:numPr>
                <w:ilvl w:val="0"/>
                <w:numId w:val="62"/>
              </w:numPr>
            </w:pPr>
            <w:r w:rsidRPr="00560B7D">
              <w:t>% Interrupt Time</w:t>
            </w:r>
          </w:p>
          <w:p w14:paraId="735BDF38" w14:textId="77777777" w:rsidR="00A406B7" w:rsidRDefault="00A406B7" w:rsidP="00DE3454">
            <w:pPr>
              <w:pStyle w:val="Tablecontent"/>
              <w:numPr>
                <w:ilvl w:val="0"/>
                <w:numId w:val="62"/>
              </w:numPr>
            </w:pPr>
            <w:r w:rsidRPr="00560B7D">
              <w:t>% Privileged Time</w:t>
            </w:r>
          </w:p>
          <w:p w14:paraId="268F5BA2" w14:textId="77777777" w:rsidR="00A406B7" w:rsidRDefault="00A406B7" w:rsidP="00DE3454">
            <w:pPr>
              <w:pStyle w:val="Tablecontent"/>
              <w:numPr>
                <w:ilvl w:val="0"/>
                <w:numId w:val="62"/>
              </w:numPr>
            </w:pPr>
            <w:r w:rsidRPr="00560B7D">
              <w:t>% User Time</w:t>
            </w:r>
          </w:p>
          <w:p w14:paraId="64BB2C18" w14:textId="77777777" w:rsidR="00A406B7" w:rsidRPr="00560B7D" w:rsidRDefault="00A406B7" w:rsidP="00DE3454">
            <w:pPr>
              <w:pStyle w:val="Tablecontent"/>
              <w:numPr>
                <w:ilvl w:val="0"/>
                <w:numId w:val="62"/>
              </w:numPr>
            </w:pPr>
            <w:r w:rsidRPr="00560B7D">
              <w:t>% Processor Time</w:t>
            </w:r>
          </w:p>
        </w:tc>
      </w:tr>
      <w:tr w:rsidR="00A406B7" w14:paraId="690B1E6C" w14:textId="77777777" w:rsidTr="00DE3454">
        <w:tc>
          <w:tcPr>
            <w:tcW w:w="1985" w:type="dxa"/>
            <w:shd w:val="clear" w:color="auto" w:fill="F2F2F2" w:themeFill="background1" w:themeFillShade="F2"/>
          </w:tcPr>
          <w:p w14:paraId="7BDDD117" w14:textId="77777777" w:rsidR="00A406B7" w:rsidRDefault="00A406B7" w:rsidP="00DE3454">
            <w:pPr>
              <w:pStyle w:val="Tablecontent"/>
              <w:rPr>
                <w:b/>
                <w:bCs/>
              </w:rPr>
            </w:pPr>
            <w:r>
              <w:rPr>
                <w:b/>
                <w:bCs/>
              </w:rPr>
              <w:t>Memory</w:t>
            </w:r>
          </w:p>
        </w:tc>
        <w:tc>
          <w:tcPr>
            <w:tcW w:w="8471" w:type="dxa"/>
          </w:tcPr>
          <w:p w14:paraId="07AB6867" w14:textId="77777777" w:rsidR="00A406B7" w:rsidRDefault="00A406B7" w:rsidP="00DE3454">
            <w:pPr>
              <w:pStyle w:val="Tablecontent"/>
            </w:pPr>
            <w:r w:rsidRPr="00560B7D">
              <w:t>Available Bytes</w:t>
            </w:r>
          </w:p>
          <w:p w14:paraId="55D0F36F" w14:textId="77777777" w:rsidR="00A406B7" w:rsidRDefault="00A406B7" w:rsidP="00DE3454">
            <w:pPr>
              <w:pStyle w:val="Tablecontent"/>
            </w:pPr>
            <w:r w:rsidRPr="00560B7D">
              <w:t>Cache Faults/sec</w:t>
            </w:r>
            <w:r>
              <w:t>ond</w:t>
            </w:r>
          </w:p>
          <w:p w14:paraId="4C17D61F" w14:textId="77777777" w:rsidR="00A406B7" w:rsidRDefault="00A406B7" w:rsidP="00DE3454">
            <w:pPr>
              <w:pStyle w:val="Tablecontent"/>
            </w:pPr>
            <w:r w:rsidRPr="00560B7D">
              <w:t>Demand Zero Faults/sec</w:t>
            </w:r>
            <w:r>
              <w:t>ond</w:t>
            </w:r>
          </w:p>
          <w:p w14:paraId="497E3336" w14:textId="77777777" w:rsidR="00A406B7" w:rsidRDefault="00A406B7" w:rsidP="00DE3454">
            <w:pPr>
              <w:pStyle w:val="Tablecontent"/>
            </w:pPr>
            <w:r w:rsidRPr="00560B7D">
              <w:t>Page Faults/sec</w:t>
            </w:r>
            <w:r>
              <w:t>ond</w:t>
            </w:r>
          </w:p>
          <w:p w14:paraId="097F7131" w14:textId="77777777" w:rsidR="00A406B7" w:rsidRDefault="00A406B7" w:rsidP="00DE3454">
            <w:pPr>
              <w:pStyle w:val="Tablecontent"/>
            </w:pPr>
            <w:r w:rsidRPr="00560B7D">
              <w:t>Pages/sec</w:t>
            </w:r>
            <w:r>
              <w:t>ond</w:t>
            </w:r>
          </w:p>
          <w:p w14:paraId="79261EB8" w14:textId="77777777" w:rsidR="00A406B7" w:rsidRDefault="00A406B7" w:rsidP="00DE3454">
            <w:pPr>
              <w:pStyle w:val="Tablecontent"/>
            </w:pPr>
            <w:r w:rsidRPr="00560B7D">
              <w:t>Transition Faults/sec</w:t>
            </w:r>
            <w:r>
              <w:t>ond</w:t>
            </w:r>
          </w:p>
          <w:p w14:paraId="46756258" w14:textId="77777777" w:rsidR="00A406B7" w:rsidRDefault="00A406B7" w:rsidP="00DE3454">
            <w:pPr>
              <w:pStyle w:val="Tablecontent"/>
            </w:pPr>
            <w:r>
              <w:t>P</w:t>
            </w:r>
            <w:r w:rsidRPr="00560B7D">
              <w:t>ool Nonpaged Bytes</w:t>
            </w:r>
          </w:p>
          <w:p w14:paraId="204A9A38" w14:textId="77777777" w:rsidR="00A406B7" w:rsidRPr="00560B7D" w:rsidRDefault="00A406B7" w:rsidP="00DE3454">
            <w:pPr>
              <w:pStyle w:val="Tablecontent"/>
            </w:pPr>
            <w:r w:rsidRPr="00560B7D">
              <w:t>Pool Paged Bytes</w:t>
            </w:r>
          </w:p>
        </w:tc>
      </w:tr>
      <w:tr w:rsidR="00A406B7" w14:paraId="58B05C0B" w14:textId="77777777" w:rsidTr="00DE3454">
        <w:tc>
          <w:tcPr>
            <w:tcW w:w="1985" w:type="dxa"/>
            <w:shd w:val="clear" w:color="auto" w:fill="F2F2F2" w:themeFill="background1" w:themeFillShade="F2"/>
          </w:tcPr>
          <w:p w14:paraId="6A9B0B65" w14:textId="77777777" w:rsidR="00A406B7" w:rsidRDefault="00A406B7" w:rsidP="00DE3454">
            <w:pPr>
              <w:pStyle w:val="Tablecontent"/>
              <w:rPr>
                <w:b/>
                <w:bCs/>
              </w:rPr>
            </w:pPr>
            <w:r>
              <w:rPr>
                <w:b/>
                <w:bCs/>
              </w:rPr>
              <w:t>Disk</w:t>
            </w:r>
          </w:p>
        </w:tc>
        <w:tc>
          <w:tcPr>
            <w:tcW w:w="8471" w:type="dxa"/>
          </w:tcPr>
          <w:p w14:paraId="59110CB0" w14:textId="77777777" w:rsidR="00A406B7" w:rsidRPr="00560B7D" w:rsidRDefault="00A406B7" w:rsidP="00DE3454">
            <w:pPr>
              <w:pStyle w:val="Tablecontent"/>
              <w:rPr>
                <w:color w:val="FF0000"/>
              </w:rPr>
            </w:pPr>
            <w:r w:rsidRPr="00560B7D">
              <w:rPr>
                <w:color w:val="FF0000"/>
              </w:rPr>
              <w:t>% Idle Time: not sure how this applies as it’s disk.??</w:t>
            </w:r>
          </w:p>
          <w:p w14:paraId="7E20A476" w14:textId="77777777" w:rsidR="00A406B7" w:rsidRDefault="00A406B7" w:rsidP="00DE3454">
            <w:pPr>
              <w:pStyle w:val="Tablecontent"/>
            </w:pPr>
            <w:r w:rsidRPr="00560B7D">
              <w:t>% Disk Time</w:t>
            </w:r>
          </w:p>
          <w:p w14:paraId="45522B9E" w14:textId="77777777" w:rsidR="00A406B7" w:rsidRDefault="00A406B7" w:rsidP="00DE3454">
            <w:pPr>
              <w:pStyle w:val="Tablecontent"/>
            </w:pPr>
            <w:r w:rsidRPr="00560B7D">
              <w:t>% Disk Read Time</w:t>
            </w:r>
          </w:p>
          <w:p w14:paraId="7C6023D6" w14:textId="77777777" w:rsidR="00A406B7" w:rsidRDefault="00A406B7" w:rsidP="00DE3454">
            <w:pPr>
              <w:pStyle w:val="Tablecontent"/>
            </w:pPr>
            <w:r w:rsidRPr="00560B7D">
              <w:t>% Disk Write Time</w:t>
            </w:r>
          </w:p>
          <w:p w14:paraId="0F4BC7F9" w14:textId="77777777" w:rsidR="00A406B7" w:rsidRDefault="00A406B7" w:rsidP="00DE3454">
            <w:pPr>
              <w:pStyle w:val="Tablecontent"/>
            </w:pPr>
            <w:r w:rsidRPr="00560B7D">
              <w:t>% User Time</w:t>
            </w:r>
          </w:p>
          <w:p w14:paraId="69435F6A" w14:textId="77777777" w:rsidR="00A406B7" w:rsidRPr="00560B7D" w:rsidRDefault="00A406B7" w:rsidP="00DE3454">
            <w:pPr>
              <w:pStyle w:val="Tablecontent"/>
            </w:pPr>
            <w:r w:rsidRPr="00560B7D">
              <w:t>Current Disk Queue Length</w:t>
            </w:r>
          </w:p>
        </w:tc>
      </w:tr>
      <w:tr w:rsidR="00A406B7" w14:paraId="5AD6D80D" w14:textId="77777777" w:rsidTr="00DE3454">
        <w:tc>
          <w:tcPr>
            <w:tcW w:w="1985" w:type="dxa"/>
            <w:shd w:val="clear" w:color="auto" w:fill="F2F2F2" w:themeFill="background1" w:themeFillShade="F2"/>
          </w:tcPr>
          <w:p w14:paraId="00C7F97A" w14:textId="77777777" w:rsidR="00A406B7" w:rsidRDefault="00A406B7" w:rsidP="00DE3454">
            <w:pPr>
              <w:pStyle w:val="Tablecontent"/>
              <w:rPr>
                <w:b/>
                <w:bCs/>
              </w:rPr>
            </w:pPr>
            <w:r>
              <w:rPr>
                <w:b/>
                <w:bCs/>
              </w:rPr>
              <w:t>Network</w:t>
            </w:r>
          </w:p>
        </w:tc>
        <w:tc>
          <w:tcPr>
            <w:tcW w:w="8471" w:type="dxa"/>
          </w:tcPr>
          <w:p w14:paraId="12BA6AE1" w14:textId="77777777" w:rsidR="00A406B7" w:rsidRDefault="00A406B7" w:rsidP="00DE3454">
            <w:pPr>
              <w:pStyle w:val="Tablecontent"/>
            </w:pPr>
            <w:r>
              <w:t>Limited set of information. Only the following 4 metrics</w:t>
            </w:r>
          </w:p>
          <w:p w14:paraId="14A2FE01" w14:textId="77777777" w:rsidR="00A406B7" w:rsidRDefault="00A406B7" w:rsidP="00DE3454">
            <w:pPr>
              <w:pStyle w:val="Tablecontent"/>
              <w:numPr>
                <w:ilvl w:val="0"/>
                <w:numId w:val="60"/>
              </w:numPr>
            </w:pPr>
            <w:r w:rsidRPr="00560B7D">
              <w:t>Bytes Received/sec</w:t>
            </w:r>
            <w:r>
              <w:t>ond</w:t>
            </w:r>
          </w:p>
          <w:p w14:paraId="4BF7172F" w14:textId="77777777" w:rsidR="00A406B7" w:rsidRDefault="00A406B7" w:rsidP="00DE3454">
            <w:pPr>
              <w:pStyle w:val="Tablecontent"/>
              <w:numPr>
                <w:ilvl w:val="0"/>
                <w:numId w:val="60"/>
              </w:numPr>
            </w:pPr>
            <w:r w:rsidRPr="00560B7D">
              <w:t>Bytes Sent/sec</w:t>
            </w:r>
            <w:r>
              <w:t>ond</w:t>
            </w:r>
          </w:p>
          <w:p w14:paraId="61414BB6" w14:textId="77777777" w:rsidR="00A406B7" w:rsidRDefault="00A406B7" w:rsidP="00DE3454">
            <w:pPr>
              <w:pStyle w:val="Tablecontent"/>
              <w:numPr>
                <w:ilvl w:val="0"/>
                <w:numId w:val="60"/>
              </w:numPr>
            </w:pPr>
            <w:r w:rsidRPr="00560B7D">
              <w:t>Packets Received/sec</w:t>
            </w:r>
            <w:r>
              <w:t>ond</w:t>
            </w:r>
          </w:p>
          <w:p w14:paraId="2102815A" w14:textId="77777777" w:rsidR="00A406B7" w:rsidRDefault="00A406B7" w:rsidP="00DE3454">
            <w:pPr>
              <w:pStyle w:val="Tablecontent"/>
              <w:numPr>
                <w:ilvl w:val="0"/>
                <w:numId w:val="60"/>
              </w:numPr>
            </w:pPr>
            <w:r w:rsidRPr="00560B7D">
              <w:t>Packets Sent/sec</w:t>
            </w:r>
            <w:r>
              <w:t>ond</w:t>
            </w:r>
          </w:p>
          <w:p w14:paraId="78291350" w14:textId="77777777" w:rsidR="00A406B7" w:rsidRPr="00560B7D" w:rsidRDefault="00A406B7" w:rsidP="00DE3454">
            <w:pPr>
              <w:pStyle w:val="Tablecontent"/>
            </w:pPr>
            <w:r>
              <w:t>No metrics on latency, packet retransmit, dropped packet, broadcast packet, multicast packet, and driver queue.</w:t>
            </w:r>
          </w:p>
        </w:tc>
      </w:tr>
    </w:tbl>
    <w:p w14:paraId="7F2B4B74" w14:textId="77777777" w:rsidR="00A406B7" w:rsidRDefault="00A406B7" w:rsidP="00AC6E1E">
      <w:pPr>
        <w:pStyle w:val="Heading4"/>
      </w:pPr>
      <w:r>
        <w:t>Event Counters</w:t>
      </w:r>
    </w:p>
    <w:p w14:paraId="3AFA8E16" w14:textId="77777777" w:rsidR="00A406B7" w:rsidRDefault="00A406B7" w:rsidP="00A406B7">
      <w:pPr>
        <w:rPr>
          <w:lang w:val="en-GB"/>
        </w:rPr>
      </w:pPr>
      <w:r>
        <w:rPr>
          <w:lang w:val="en-GB"/>
        </w:rPr>
        <w:t xml:space="preserve">vSphere Cluster, being the main object where VM runs, has a set of event counters. They count the number of times an event, such as a VM gets deleted, happens. This provides insight into the dynamics of the environment. </w:t>
      </w:r>
    </w:p>
    <w:p w14:paraId="3929C007" w14:textId="77777777" w:rsidR="00A406B7" w:rsidRDefault="00A406B7" w:rsidP="00A406B7">
      <w:pPr>
        <w:rPr>
          <w:lang w:val="en-GB"/>
        </w:rPr>
      </w:pPr>
      <w:r>
        <w:rPr>
          <w:lang w:val="en-GB"/>
        </w:rPr>
        <w:t xml:space="preserve">You will find them in vSphere Client UI under the group </w:t>
      </w:r>
      <w:r w:rsidRPr="00686292">
        <w:rPr>
          <w:color w:val="00B0F0"/>
          <w:lang w:val="en-GB"/>
        </w:rPr>
        <w:t>VM Operations</w:t>
      </w:r>
      <w:r>
        <w:rPr>
          <w:lang w:val="en-GB"/>
        </w:rPr>
        <w:t xml:space="preserve">. </w:t>
      </w:r>
    </w:p>
    <w:p w14:paraId="11B8A4D0" w14:textId="77777777" w:rsidR="00A406B7" w:rsidRDefault="00A406B7" w:rsidP="00A406B7">
      <w:pPr>
        <w:rPr>
          <w:lang w:val="en-GB"/>
        </w:rPr>
      </w:pPr>
      <w:r>
        <w:rPr>
          <w:lang w:val="en-GB"/>
        </w:rPr>
        <w:t>Take note that the metric is accumulative. So it starts since the day the cluster was created. This counter do not yet exist in vRealize Operations.</w:t>
      </w:r>
    </w:p>
    <w:p w14:paraId="739771FD" w14:textId="77777777" w:rsidR="00A406B7" w:rsidRPr="00C3661A" w:rsidRDefault="00A406B7" w:rsidP="00A406B7">
      <w:pPr>
        <w:pStyle w:val="BeforeTable"/>
        <w:rPr>
          <w:lang w:val="en-GB"/>
        </w:rPr>
      </w:pPr>
    </w:p>
    <w:tbl>
      <w:tblPr>
        <w:tblStyle w:val="TableGridLight"/>
        <w:tblW w:w="1070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3548"/>
        <w:gridCol w:w="5030"/>
      </w:tblGrid>
      <w:tr w:rsidR="00A406B7" w:rsidRPr="00723FEE" w14:paraId="67B678B2" w14:textId="77777777" w:rsidTr="00DE3454">
        <w:trPr>
          <w:trHeight w:val="300"/>
        </w:trPr>
        <w:tc>
          <w:tcPr>
            <w:tcW w:w="2122" w:type="dxa"/>
            <w:shd w:val="clear" w:color="auto" w:fill="F2F2F2" w:themeFill="background1" w:themeFillShade="F2"/>
            <w:noWrap/>
          </w:tcPr>
          <w:p w14:paraId="13FCDA1E" w14:textId="77777777" w:rsidR="00A406B7" w:rsidRPr="00A22F8B" w:rsidRDefault="00A406B7" w:rsidP="00DE3454">
            <w:pPr>
              <w:pStyle w:val="Tableheading"/>
            </w:pPr>
            <w:r>
              <w:t>Category</w:t>
            </w:r>
          </w:p>
        </w:tc>
        <w:tc>
          <w:tcPr>
            <w:tcW w:w="3548" w:type="dxa"/>
          </w:tcPr>
          <w:p w14:paraId="66487741" w14:textId="77777777" w:rsidR="00A406B7" w:rsidRPr="00D93058" w:rsidRDefault="00A406B7" w:rsidP="00DE3454">
            <w:pPr>
              <w:pStyle w:val="Tableheading"/>
            </w:pPr>
            <w:r>
              <w:t>Metric Name</w:t>
            </w:r>
          </w:p>
        </w:tc>
        <w:tc>
          <w:tcPr>
            <w:tcW w:w="5030" w:type="dxa"/>
          </w:tcPr>
          <w:p w14:paraId="0513E7F6" w14:textId="77777777" w:rsidR="00A406B7" w:rsidRPr="00723FEE" w:rsidRDefault="00A406B7" w:rsidP="00DE3454">
            <w:pPr>
              <w:pStyle w:val="Tableheading"/>
            </w:pPr>
            <w:r>
              <w:t>Description</w:t>
            </w:r>
          </w:p>
        </w:tc>
      </w:tr>
      <w:tr w:rsidR="00A406B7" w:rsidRPr="00723FEE" w14:paraId="48BFFC8B" w14:textId="77777777" w:rsidTr="00DE3454">
        <w:trPr>
          <w:trHeight w:val="300"/>
        </w:trPr>
        <w:tc>
          <w:tcPr>
            <w:tcW w:w="2122" w:type="dxa"/>
            <w:vMerge w:val="restart"/>
            <w:shd w:val="clear" w:color="auto" w:fill="F2F2F2" w:themeFill="background1" w:themeFillShade="F2"/>
            <w:noWrap/>
          </w:tcPr>
          <w:p w14:paraId="5E412492" w14:textId="77777777" w:rsidR="00A406B7" w:rsidRPr="00A22F8B" w:rsidRDefault="00A406B7" w:rsidP="00DE3454">
            <w:pPr>
              <w:pStyle w:val="Tablecontent"/>
              <w:rPr>
                <w:b/>
                <w:bCs/>
              </w:rPr>
            </w:pPr>
            <w:r w:rsidRPr="00A22F8B">
              <w:rPr>
                <w:b/>
                <w:bCs/>
              </w:rPr>
              <w:t>Change of State</w:t>
            </w:r>
          </w:p>
        </w:tc>
        <w:tc>
          <w:tcPr>
            <w:tcW w:w="3548" w:type="dxa"/>
          </w:tcPr>
          <w:p w14:paraId="0424E210" w14:textId="77777777" w:rsidR="00A406B7" w:rsidRPr="00723FEE" w:rsidRDefault="00A406B7" w:rsidP="00DE3454">
            <w:pPr>
              <w:pStyle w:val="Tablecontent"/>
            </w:pPr>
            <w:r w:rsidRPr="00D93058">
              <w:t>VM guest reboot count</w:t>
            </w:r>
          </w:p>
        </w:tc>
        <w:tc>
          <w:tcPr>
            <w:tcW w:w="5030" w:type="dxa"/>
          </w:tcPr>
          <w:p w14:paraId="16013E4E" w14:textId="77777777" w:rsidR="00A406B7" w:rsidRPr="00723FEE" w:rsidRDefault="00A406B7" w:rsidP="00DE3454">
            <w:pPr>
              <w:pStyle w:val="Tablecontent"/>
            </w:pPr>
          </w:p>
        </w:tc>
      </w:tr>
      <w:tr w:rsidR="00A406B7" w:rsidRPr="00723FEE" w14:paraId="572733C2" w14:textId="77777777" w:rsidTr="00DE3454">
        <w:trPr>
          <w:trHeight w:val="300"/>
        </w:trPr>
        <w:tc>
          <w:tcPr>
            <w:tcW w:w="2122" w:type="dxa"/>
            <w:vMerge/>
            <w:shd w:val="clear" w:color="auto" w:fill="F2F2F2" w:themeFill="background1" w:themeFillShade="F2"/>
            <w:noWrap/>
          </w:tcPr>
          <w:p w14:paraId="084841E8" w14:textId="77777777" w:rsidR="00A406B7" w:rsidRPr="00A22F8B" w:rsidRDefault="00A406B7" w:rsidP="00DE3454">
            <w:pPr>
              <w:pStyle w:val="Tablecontent"/>
              <w:rPr>
                <w:b/>
                <w:bCs/>
              </w:rPr>
            </w:pPr>
          </w:p>
        </w:tc>
        <w:tc>
          <w:tcPr>
            <w:tcW w:w="3548" w:type="dxa"/>
          </w:tcPr>
          <w:p w14:paraId="571519DA" w14:textId="77777777" w:rsidR="00A406B7" w:rsidRPr="00723FEE" w:rsidRDefault="00A406B7" w:rsidP="00DE3454">
            <w:pPr>
              <w:pStyle w:val="Tablecontent"/>
            </w:pPr>
            <w:r w:rsidRPr="00D93058">
              <w:t>VM guest shutdown count</w:t>
            </w:r>
          </w:p>
        </w:tc>
        <w:tc>
          <w:tcPr>
            <w:tcW w:w="5030" w:type="dxa"/>
          </w:tcPr>
          <w:p w14:paraId="5F8D9F5A" w14:textId="77777777" w:rsidR="00A406B7" w:rsidRPr="00723FEE" w:rsidRDefault="00A406B7" w:rsidP="00DE3454">
            <w:pPr>
              <w:pStyle w:val="Tablecontent"/>
            </w:pPr>
            <w:r>
              <w:t>I think this triggers VM Power Off too.</w:t>
            </w:r>
          </w:p>
        </w:tc>
      </w:tr>
      <w:tr w:rsidR="00A406B7" w:rsidRPr="00723FEE" w14:paraId="600CB9B1" w14:textId="77777777" w:rsidTr="00DE3454">
        <w:trPr>
          <w:trHeight w:val="300"/>
        </w:trPr>
        <w:tc>
          <w:tcPr>
            <w:tcW w:w="2122" w:type="dxa"/>
            <w:vMerge/>
            <w:shd w:val="clear" w:color="auto" w:fill="F2F2F2" w:themeFill="background1" w:themeFillShade="F2"/>
            <w:noWrap/>
          </w:tcPr>
          <w:p w14:paraId="15F9812E" w14:textId="77777777" w:rsidR="00A406B7" w:rsidRPr="00A22F8B" w:rsidRDefault="00A406B7" w:rsidP="00DE3454">
            <w:pPr>
              <w:pStyle w:val="Tablecontent"/>
              <w:rPr>
                <w:b/>
                <w:bCs/>
              </w:rPr>
            </w:pPr>
          </w:p>
        </w:tc>
        <w:tc>
          <w:tcPr>
            <w:tcW w:w="3548" w:type="dxa"/>
          </w:tcPr>
          <w:p w14:paraId="1FDD842D" w14:textId="77777777" w:rsidR="00A406B7" w:rsidRPr="00D93058" w:rsidRDefault="00A406B7" w:rsidP="00DE3454">
            <w:pPr>
              <w:pStyle w:val="Tablecontent"/>
            </w:pPr>
            <w:r w:rsidRPr="00D93058">
              <w:t>VM standby guest count</w:t>
            </w:r>
          </w:p>
        </w:tc>
        <w:tc>
          <w:tcPr>
            <w:tcW w:w="5030" w:type="dxa"/>
          </w:tcPr>
          <w:p w14:paraId="10246A3F" w14:textId="77777777" w:rsidR="00A406B7" w:rsidRPr="00723FEE" w:rsidRDefault="00A406B7" w:rsidP="00DE3454">
            <w:pPr>
              <w:pStyle w:val="Tablecontent"/>
            </w:pPr>
          </w:p>
        </w:tc>
      </w:tr>
      <w:tr w:rsidR="00A406B7" w:rsidRPr="00723FEE" w14:paraId="01D098D4" w14:textId="77777777" w:rsidTr="00DE3454">
        <w:trPr>
          <w:trHeight w:val="300"/>
        </w:trPr>
        <w:tc>
          <w:tcPr>
            <w:tcW w:w="2122" w:type="dxa"/>
            <w:vMerge/>
            <w:shd w:val="clear" w:color="auto" w:fill="F2F2F2" w:themeFill="background1" w:themeFillShade="F2"/>
            <w:noWrap/>
          </w:tcPr>
          <w:p w14:paraId="633CAE17" w14:textId="77777777" w:rsidR="00A406B7" w:rsidRPr="00A22F8B" w:rsidRDefault="00A406B7" w:rsidP="00DE3454">
            <w:pPr>
              <w:pStyle w:val="Tablecontent"/>
              <w:rPr>
                <w:b/>
                <w:bCs/>
              </w:rPr>
            </w:pPr>
          </w:p>
        </w:tc>
        <w:tc>
          <w:tcPr>
            <w:tcW w:w="3548" w:type="dxa"/>
          </w:tcPr>
          <w:p w14:paraId="29EF8CB0" w14:textId="77777777" w:rsidR="00A406B7" w:rsidRPr="00723FEE" w:rsidRDefault="00A406B7" w:rsidP="00DE3454">
            <w:pPr>
              <w:pStyle w:val="Tablecontent"/>
            </w:pPr>
            <w:r w:rsidRPr="00D93058">
              <w:t>VM power off count</w:t>
            </w:r>
          </w:p>
        </w:tc>
        <w:tc>
          <w:tcPr>
            <w:tcW w:w="5030" w:type="dxa"/>
          </w:tcPr>
          <w:p w14:paraId="65F4F7BA" w14:textId="77777777" w:rsidR="00A406B7" w:rsidRPr="00723FEE" w:rsidRDefault="00A406B7" w:rsidP="00DE3454">
            <w:pPr>
              <w:pStyle w:val="Tablecontent"/>
            </w:pPr>
            <w:r>
              <w:t>I think this is direct, abrupt power off. It does not increase Guest OS metrics.</w:t>
            </w:r>
          </w:p>
        </w:tc>
      </w:tr>
      <w:tr w:rsidR="00A406B7" w:rsidRPr="00723FEE" w14:paraId="2CC4ED0D" w14:textId="77777777" w:rsidTr="00DE3454">
        <w:trPr>
          <w:trHeight w:val="300"/>
        </w:trPr>
        <w:tc>
          <w:tcPr>
            <w:tcW w:w="2122" w:type="dxa"/>
            <w:vMerge/>
            <w:shd w:val="clear" w:color="auto" w:fill="F2F2F2" w:themeFill="background1" w:themeFillShade="F2"/>
            <w:noWrap/>
          </w:tcPr>
          <w:p w14:paraId="3A83B2F7" w14:textId="77777777" w:rsidR="00A406B7" w:rsidRPr="00A22F8B" w:rsidRDefault="00A406B7" w:rsidP="00DE3454">
            <w:pPr>
              <w:pStyle w:val="Tablecontent"/>
              <w:rPr>
                <w:b/>
                <w:bCs/>
              </w:rPr>
            </w:pPr>
          </w:p>
        </w:tc>
        <w:tc>
          <w:tcPr>
            <w:tcW w:w="3548" w:type="dxa"/>
          </w:tcPr>
          <w:p w14:paraId="69757F2D" w14:textId="77777777" w:rsidR="00A406B7" w:rsidRPr="00723FEE" w:rsidRDefault="00A406B7" w:rsidP="00DE3454">
            <w:pPr>
              <w:pStyle w:val="Tablecontent"/>
            </w:pPr>
            <w:r w:rsidRPr="00D93058">
              <w:t>VM power on count</w:t>
            </w:r>
          </w:p>
        </w:tc>
        <w:tc>
          <w:tcPr>
            <w:tcW w:w="5030" w:type="dxa"/>
          </w:tcPr>
          <w:p w14:paraId="5B9CE332" w14:textId="77777777" w:rsidR="00A406B7" w:rsidRPr="00723FEE" w:rsidRDefault="00A406B7" w:rsidP="00DE3454">
            <w:pPr>
              <w:pStyle w:val="Tablecontent"/>
            </w:pPr>
          </w:p>
        </w:tc>
      </w:tr>
      <w:tr w:rsidR="00A406B7" w:rsidRPr="00723FEE" w14:paraId="36DC108F" w14:textId="77777777" w:rsidTr="00DE3454">
        <w:trPr>
          <w:trHeight w:val="300"/>
        </w:trPr>
        <w:tc>
          <w:tcPr>
            <w:tcW w:w="2122" w:type="dxa"/>
            <w:vMerge/>
            <w:shd w:val="clear" w:color="auto" w:fill="F2F2F2" w:themeFill="background1" w:themeFillShade="F2"/>
            <w:noWrap/>
          </w:tcPr>
          <w:p w14:paraId="19C6D72E" w14:textId="77777777" w:rsidR="00A406B7" w:rsidRPr="00A22F8B" w:rsidRDefault="00A406B7" w:rsidP="00DE3454">
            <w:pPr>
              <w:pStyle w:val="Tablecontent"/>
              <w:rPr>
                <w:b/>
                <w:bCs/>
              </w:rPr>
            </w:pPr>
          </w:p>
        </w:tc>
        <w:tc>
          <w:tcPr>
            <w:tcW w:w="3548" w:type="dxa"/>
          </w:tcPr>
          <w:p w14:paraId="7C39AFD0" w14:textId="77777777" w:rsidR="00A406B7" w:rsidRPr="00723FEE" w:rsidRDefault="00A406B7" w:rsidP="00DE3454">
            <w:pPr>
              <w:pStyle w:val="Tablecontent"/>
            </w:pPr>
            <w:r w:rsidRPr="00D93058">
              <w:t>VM reset count</w:t>
            </w:r>
          </w:p>
        </w:tc>
        <w:tc>
          <w:tcPr>
            <w:tcW w:w="5030" w:type="dxa"/>
          </w:tcPr>
          <w:p w14:paraId="4C1AAFEE" w14:textId="77777777" w:rsidR="00A406B7" w:rsidRPr="00723FEE" w:rsidRDefault="00A406B7" w:rsidP="00DE3454">
            <w:pPr>
              <w:pStyle w:val="Tablecontent"/>
            </w:pPr>
            <w:r>
              <w:t>Power cycle, different to Guest OS restart.</w:t>
            </w:r>
          </w:p>
        </w:tc>
      </w:tr>
      <w:tr w:rsidR="00A406B7" w:rsidRPr="00723FEE" w14:paraId="6AF79859" w14:textId="77777777" w:rsidTr="00DE3454">
        <w:trPr>
          <w:trHeight w:val="300"/>
        </w:trPr>
        <w:tc>
          <w:tcPr>
            <w:tcW w:w="2122" w:type="dxa"/>
            <w:vMerge/>
            <w:shd w:val="clear" w:color="auto" w:fill="F2F2F2" w:themeFill="background1" w:themeFillShade="F2"/>
            <w:noWrap/>
          </w:tcPr>
          <w:p w14:paraId="33740249" w14:textId="77777777" w:rsidR="00A406B7" w:rsidRPr="00A22F8B" w:rsidRDefault="00A406B7" w:rsidP="00DE3454">
            <w:pPr>
              <w:pStyle w:val="Tablecontent"/>
              <w:rPr>
                <w:b/>
                <w:bCs/>
              </w:rPr>
            </w:pPr>
          </w:p>
        </w:tc>
        <w:tc>
          <w:tcPr>
            <w:tcW w:w="3548" w:type="dxa"/>
          </w:tcPr>
          <w:p w14:paraId="0488772D" w14:textId="77777777" w:rsidR="00A406B7" w:rsidRPr="00723FEE" w:rsidRDefault="00A406B7" w:rsidP="00DE3454">
            <w:pPr>
              <w:pStyle w:val="Tablecontent"/>
            </w:pPr>
            <w:r w:rsidRPr="00D93058">
              <w:t>VM suspend count</w:t>
            </w:r>
          </w:p>
        </w:tc>
        <w:tc>
          <w:tcPr>
            <w:tcW w:w="5030" w:type="dxa"/>
          </w:tcPr>
          <w:p w14:paraId="0250A5DC" w14:textId="77777777" w:rsidR="00A406B7" w:rsidRPr="00723FEE" w:rsidRDefault="00A406B7" w:rsidP="00DE3454">
            <w:pPr>
              <w:pStyle w:val="Tablecontent"/>
            </w:pPr>
            <w:r>
              <w:t>Deeper than Guest OS Standby. Is this like hibernate in Windows?</w:t>
            </w:r>
          </w:p>
        </w:tc>
      </w:tr>
      <w:tr w:rsidR="00A406B7" w:rsidRPr="00723FEE" w14:paraId="2AF2005F" w14:textId="77777777" w:rsidTr="00DE3454">
        <w:trPr>
          <w:trHeight w:val="300"/>
        </w:trPr>
        <w:tc>
          <w:tcPr>
            <w:tcW w:w="2122" w:type="dxa"/>
            <w:vMerge w:val="restart"/>
            <w:shd w:val="clear" w:color="auto" w:fill="F2F2F2" w:themeFill="background1" w:themeFillShade="F2"/>
            <w:noWrap/>
          </w:tcPr>
          <w:p w14:paraId="379C8DB7" w14:textId="77777777" w:rsidR="00A406B7" w:rsidRPr="00A22F8B" w:rsidRDefault="00A406B7" w:rsidP="00DE3454">
            <w:pPr>
              <w:pStyle w:val="Tablecontent"/>
              <w:rPr>
                <w:b/>
                <w:bCs/>
              </w:rPr>
            </w:pPr>
            <w:r w:rsidRPr="00A22F8B">
              <w:rPr>
                <w:b/>
                <w:bCs/>
              </w:rPr>
              <w:t>Change of Inventory</w:t>
            </w:r>
          </w:p>
        </w:tc>
        <w:tc>
          <w:tcPr>
            <w:tcW w:w="3548" w:type="dxa"/>
          </w:tcPr>
          <w:p w14:paraId="0BF567F2" w14:textId="77777777" w:rsidR="00A406B7" w:rsidRPr="00723FEE" w:rsidRDefault="00A406B7" w:rsidP="00DE3454">
            <w:pPr>
              <w:pStyle w:val="Tablecontent"/>
            </w:pPr>
            <w:r w:rsidRPr="00D93058">
              <w:t>VM clone count</w:t>
            </w:r>
          </w:p>
        </w:tc>
        <w:tc>
          <w:tcPr>
            <w:tcW w:w="5030" w:type="dxa"/>
          </w:tcPr>
          <w:p w14:paraId="60A166CF" w14:textId="77777777" w:rsidR="00A406B7" w:rsidRPr="00723FEE" w:rsidRDefault="00A406B7" w:rsidP="00DE3454">
            <w:pPr>
              <w:pStyle w:val="Tablecontent"/>
            </w:pPr>
          </w:p>
        </w:tc>
      </w:tr>
      <w:tr w:rsidR="00A406B7" w:rsidRPr="00723FEE" w14:paraId="4A8EE710" w14:textId="77777777" w:rsidTr="00DE3454">
        <w:trPr>
          <w:trHeight w:val="300"/>
        </w:trPr>
        <w:tc>
          <w:tcPr>
            <w:tcW w:w="2122" w:type="dxa"/>
            <w:vMerge/>
            <w:shd w:val="clear" w:color="auto" w:fill="F2F2F2" w:themeFill="background1" w:themeFillShade="F2"/>
            <w:noWrap/>
          </w:tcPr>
          <w:p w14:paraId="210508F1" w14:textId="77777777" w:rsidR="00A406B7" w:rsidRPr="00A22F8B" w:rsidRDefault="00A406B7" w:rsidP="00DE3454">
            <w:pPr>
              <w:pStyle w:val="Tablecontent"/>
              <w:rPr>
                <w:b/>
                <w:bCs/>
              </w:rPr>
            </w:pPr>
          </w:p>
        </w:tc>
        <w:tc>
          <w:tcPr>
            <w:tcW w:w="3548" w:type="dxa"/>
          </w:tcPr>
          <w:p w14:paraId="5934C384" w14:textId="77777777" w:rsidR="00A406B7" w:rsidRPr="00723FEE" w:rsidRDefault="00A406B7" w:rsidP="00DE3454">
            <w:pPr>
              <w:pStyle w:val="Tablecontent"/>
            </w:pPr>
            <w:r w:rsidRPr="00D93058">
              <w:t>VM create count</w:t>
            </w:r>
          </w:p>
        </w:tc>
        <w:tc>
          <w:tcPr>
            <w:tcW w:w="5030" w:type="dxa"/>
          </w:tcPr>
          <w:p w14:paraId="583D811C" w14:textId="77777777" w:rsidR="00A406B7" w:rsidRPr="00723FEE" w:rsidRDefault="00A406B7" w:rsidP="00DE3454">
            <w:pPr>
              <w:pStyle w:val="Tablecontent"/>
            </w:pPr>
            <w:r>
              <w:t>All creation, be it from template, direct, or cloning.</w:t>
            </w:r>
          </w:p>
        </w:tc>
      </w:tr>
      <w:tr w:rsidR="00A406B7" w:rsidRPr="00723FEE" w14:paraId="3C4ADF8E" w14:textId="77777777" w:rsidTr="00DE3454">
        <w:trPr>
          <w:trHeight w:val="300"/>
        </w:trPr>
        <w:tc>
          <w:tcPr>
            <w:tcW w:w="2122" w:type="dxa"/>
            <w:vMerge/>
            <w:shd w:val="clear" w:color="auto" w:fill="F2F2F2" w:themeFill="background1" w:themeFillShade="F2"/>
            <w:noWrap/>
          </w:tcPr>
          <w:p w14:paraId="67432D1F" w14:textId="77777777" w:rsidR="00A406B7" w:rsidRPr="00A22F8B" w:rsidRDefault="00A406B7" w:rsidP="00DE3454">
            <w:pPr>
              <w:pStyle w:val="Tablecontent"/>
              <w:rPr>
                <w:b/>
                <w:bCs/>
              </w:rPr>
            </w:pPr>
          </w:p>
        </w:tc>
        <w:tc>
          <w:tcPr>
            <w:tcW w:w="3548" w:type="dxa"/>
          </w:tcPr>
          <w:p w14:paraId="1726F613" w14:textId="77777777" w:rsidR="00A406B7" w:rsidRPr="00D93058" w:rsidRDefault="00A406B7" w:rsidP="00DE3454">
            <w:pPr>
              <w:pStyle w:val="Tablecontent"/>
            </w:pPr>
            <w:r w:rsidRPr="00D93058">
              <w:t>VM template deploy count</w:t>
            </w:r>
          </w:p>
        </w:tc>
        <w:tc>
          <w:tcPr>
            <w:tcW w:w="5030" w:type="dxa"/>
          </w:tcPr>
          <w:p w14:paraId="4CBAFB63" w14:textId="77777777" w:rsidR="00A406B7" w:rsidRPr="00723FEE" w:rsidRDefault="00A406B7" w:rsidP="00DE3454">
            <w:pPr>
              <w:pStyle w:val="Tablecontent"/>
            </w:pPr>
          </w:p>
        </w:tc>
      </w:tr>
      <w:tr w:rsidR="00A406B7" w:rsidRPr="00723FEE" w14:paraId="4C218091" w14:textId="77777777" w:rsidTr="00DE3454">
        <w:trPr>
          <w:trHeight w:val="300"/>
        </w:trPr>
        <w:tc>
          <w:tcPr>
            <w:tcW w:w="2122" w:type="dxa"/>
            <w:vMerge/>
            <w:shd w:val="clear" w:color="auto" w:fill="F2F2F2" w:themeFill="background1" w:themeFillShade="F2"/>
            <w:noWrap/>
          </w:tcPr>
          <w:p w14:paraId="1F6F1538" w14:textId="77777777" w:rsidR="00A406B7" w:rsidRPr="00A22F8B" w:rsidRDefault="00A406B7" w:rsidP="00DE3454">
            <w:pPr>
              <w:pStyle w:val="Tablecontent"/>
              <w:rPr>
                <w:b/>
                <w:bCs/>
              </w:rPr>
            </w:pPr>
          </w:p>
        </w:tc>
        <w:tc>
          <w:tcPr>
            <w:tcW w:w="3548" w:type="dxa"/>
          </w:tcPr>
          <w:p w14:paraId="038DB587" w14:textId="77777777" w:rsidR="00A406B7" w:rsidRPr="00723FEE" w:rsidRDefault="00A406B7" w:rsidP="00DE3454">
            <w:pPr>
              <w:pStyle w:val="Tablecontent"/>
            </w:pPr>
            <w:r w:rsidRPr="00D93058">
              <w:t>VM reconfigure count</w:t>
            </w:r>
          </w:p>
        </w:tc>
        <w:tc>
          <w:tcPr>
            <w:tcW w:w="5030" w:type="dxa"/>
          </w:tcPr>
          <w:p w14:paraId="6E79A7A6" w14:textId="77777777" w:rsidR="00A406B7" w:rsidRPr="00723FEE" w:rsidRDefault="00A406B7" w:rsidP="00DE3454">
            <w:pPr>
              <w:pStyle w:val="Tablecontent"/>
            </w:pPr>
            <w:r>
              <w:t>Log Insight tracks the actual changes.</w:t>
            </w:r>
          </w:p>
        </w:tc>
      </w:tr>
      <w:tr w:rsidR="00A406B7" w:rsidRPr="00723FEE" w14:paraId="63A9FE28" w14:textId="77777777" w:rsidTr="00DE3454">
        <w:trPr>
          <w:trHeight w:val="300"/>
        </w:trPr>
        <w:tc>
          <w:tcPr>
            <w:tcW w:w="2122" w:type="dxa"/>
            <w:vMerge/>
            <w:shd w:val="clear" w:color="auto" w:fill="F2F2F2" w:themeFill="background1" w:themeFillShade="F2"/>
            <w:noWrap/>
          </w:tcPr>
          <w:p w14:paraId="3C4E1EDB" w14:textId="77777777" w:rsidR="00A406B7" w:rsidRPr="00A22F8B" w:rsidRDefault="00A406B7" w:rsidP="00DE3454">
            <w:pPr>
              <w:pStyle w:val="Tablecontent"/>
              <w:rPr>
                <w:b/>
                <w:bCs/>
              </w:rPr>
            </w:pPr>
          </w:p>
        </w:tc>
        <w:tc>
          <w:tcPr>
            <w:tcW w:w="3548" w:type="dxa"/>
          </w:tcPr>
          <w:p w14:paraId="1C028BC8" w14:textId="77777777" w:rsidR="00A406B7" w:rsidRPr="00723FEE" w:rsidRDefault="00A406B7" w:rsidP="00DE3454">
            <w:pPr>
              <w:pStyle w:val="Tablecontent"/>
            </w:pPr>
            <w:r w:rsidRPr="00D93058">
              <w:t>VM register count</w:t>
            </w:r>
          </w:p>
        </w:tc>
        <w:tc>
          <w:tcPr>
            <w:tcW w:w="5030" w:type="dxa"/>
          </w:tcPr>
          <w:p w14:paraId="28B9316D" w14:textId="77777777" w:rsidR="00A406B7" w:rsidRPr="00723FEE" w:rsidRDefault="00A406B7" w:rsidP="00DE3454">
            <w:pPr>
              <w:pStyle w:val="Tablecontent"/>
            </w:pPr>
            <w:r>
              <w:t>Add into vSphere inventory</w:t>
            </w:r>
          </w:p>
        </w:tc>
      </w:tr>
      <w:tr w:rsidR="00A406B7" w:rsidRPr="00723FEE" w14:paraId="411FCF9F" w14:textId="77777777" w:rsidTr="00DE3454">
        <w:trPr>
          <w:trHeight w:val="300"/>
        </w:trPr>
        <w:tc>
          <w:tcPr>
            <w:tcW w:w="2122" w:type="dxa"/>
            <w:vMerge/>
            <w:shd w:val="clear" w:color="auto" w:fill="F2F2F2" w:themeFill="background1" w:themeFillShade="F2"/>
            <w:noWrap/>
          </w:tcPr>
          <w:p w14:paraId="0B884363" w14:textId="77777777" w:rsidR="00A406B7" w:rsidRPr="00A22F8B" w:rsidRDefault="00A406B7" w:rsidP="00DE3454">
            <w:pPr>
              <w:pStyle w:val="Tablecontent"/>
              <w:rPr>
                <w:b/>
                <w:bCs/>
              </w:rPr>
            </w:pPr>
          </w:p>
        </w:tc>
        <w:tc>
          <w:tcPr>
            <w:tcW w:w="3548" w:type="dxa"/>
          </w:tcPr>
          <w:p w14:paraId="058DF44D" w14:textId="77777777" w:rsidR="00A406B7" w:rsidRPr="00723FEE" w:rsidRDefault="00A406B7" w:rsidP="00DE3454">
            <w:pPr>
              <w:pStyle w:val="Tablecontent"/>
            </w:pPr>
            <w:r w:rsidRPr="00D93058">
              <w:t>VM unregister count</w:t>
            </w:r>
          </w:p>
        </w:tc>
        <w:tc>
          <w:tcPr>
            <w:tcW w:w="5030" w:type="dxa"/>
          </w:tcPr>
          <w:p w14:paraId="31E1DE74" w14:textId="77777777" w:rsidR="00A406B7" w:rsidRPr="00723FEE" w:rsidRDefault="00A406B7" w:rsidP="00DE3454">
            <w:pPr>
              <w:pStyle w:val="Tablecontent"/>
            </w:pPr>
            <w:r>
              <w:t>Take note the VM file can still exist in datastore and LUN</w:t>
            </w:r>
          </w:p>
        </w:tc>
      </w:tr>
      <w:tr w:rsidR="00A406B7" w:rsidRPr="00723FEE" w14:paraId="0C39AC4A" w14:textId="77777777" w:rsidTr="00DE3454">
        <w:trPr>
          <w:trHeight w:val="300"/>
        </w:trPr>
        <w:tc>
          <w:tcPr>
            <w:tcW w:w="2122" w:type="dxa"/>
            <w:vMerge/>
            <w:shd w:val="clear" w:color="auto" w:fill="F2F2F2" w:themeFill="background1" w:themeFillShade="F2"/>
            <w:noWrap/>
          </w:tcPr>
          <w:p w14:paraId="7C6CEB89" w14:textId="77777777" w:rsidR="00A406B7" w:rsidRPr="00A22F8B" w:rsidRDefault="00A406B7" w:rsidP="00DE3454">
            <w:pPr>
              <w:pStyle w:val="Tablecontent"/>
              <w:rPr>
                <w:b/>
                <w:bCs/>
              </w:rPr>
            </w:pPr>
          </w:p>
        </w:tc>
        <w:tc>
          <w:tcPr>
            <w:tcW w:w="3548" w:type="dxa"/>
          </w:tcPr>
          <w:p w14:paraId="7994F2BB" w14:textId="77777777" w:rsidR="00A406B7" w:rsidRPr="00723FEE" w:rsidRDefault="00A406B7" w:rsidP="00DE3454">
            <w:pPr>
              <w:pStyle w:val="Tablecontent"/>
            </w:pPr>
            <w:r w:rsidRPr="00D93058">
              <w:t>VM delete count</w:t>
            </w:r>
          </w:p>
        </w:tc>
        <w:tc>
          <w:tcPr>
            <w:tcW w:w="5030" w:type="dxa"/>
          </w:tcPr>
          <w:p w14:paraId="6230FBD3" w14:textId="77777777" w:rsidR="00A406B7" w:rsidRPr="00723FEE" w:rsidRDefault="00A406B7" w:rsidP="00DE3454">
            <w:pPr>
              <w:pStyle w:val="Tablecontent"/>
            </w:pPr>
            <w:r>
              <w:t>All deletion, be it API or UI.</w:t>
            </w:r>
          </w:p>
        </w:tc>
      </w:tr>
      <w:tr w:rsidR="00A406B7" w:rsidRPr="00723FEE" w14:paraId="74BF962E" w14:textId="77777777" w:rsidTr="00DE3454">
        <w:trPr>
          <w:trHeight w:val="300"/>
        </w:trPr>
        <w:tc>
          <w:tcPr>
            <w:tcW w:w="2122" w:type="dxa"/>
            <w:vMerge w:val="restart"/>
            <w:shd w:val="clear" w:color="auto" w:fill="F2F2F2" w:themeFill="background1" w:themeFillShade="F2"/>
            <w:noWrap/>
          </w:tcPr>
          <w:p w14:paraId="1B93562C" w14:textId="77777777" w:rsidR="00A406B7" w:rsidRPr="00A22F8B" w:rsidRDefault="00A406B7" w:rsidP="00DE3454">
            <w:pPr>
              <w:pStyle w:val="Tablecontent"/>
              <w:rPr>
                <w:b/>
                <w:bCs/>
              </w:rPr>
            </w:pPr>
            <w:r w:rsidRPr="00A22F8B">
              <w:rPr>
                <w:b/>
                <w:bCs/>
              </w:rPr>
              <w:t>Change of Location</w:t>
            </w:r>
          </w:p>
        </w:tc>
        <w:tc>
          <w:tcPr>
            <w:tcW w:w="3548" w:type="dxa"/>
          </w:tcPr>
          <w:p w14:paraId="7E5D8DCD" w14:textId="77777777" w:rsidR="00A406B7" w:rsidRPr="00723FEE" w:rsidRDefault="00A406B7" w:rsidP="00DE3454">
            <w:pPr>
              <w:pStyle w:val="Tablecontent"/>
            </w:pPr>
            <w:r>
              <w:t>v</w:t>
            </w:r>
            <w:r w:rsidRPr="00D93058">
              <w:t>Motion count</w:t>
            </w:r>
          </w:p>
        </w:tc>
        <w:tc>
          <w:tcPr>
            <w:tcW w:w="5030" w:type="dxa"/>
          </w:tcPr>
          <w:p w14:paraId="6615FE09" w14:textId="77777777" w:rsidR="00A406B7" w:rsidRPr="00723FEE" w:rsidRDefault="00A406B7" w:rsidP="00DE3454">
            <w:pPr>
              <w:pStyle w:val="Tablecontent"/>
            </w:pPr>
            <w:r>
              <w:t>Change of ESXi host only</w:t>
            </w:r>
          </w:p>
        </w:tc>
      </w:tr>
      <w:tr w:rsidR="00A406B7" w:rsidRPr="00723FEE" w14:paraId="34369161" w14:textId="77777777" w:rsidTr="00DE3454">
        <w:trPr>
          <w:trHeight w:val="300"/>
        </w:trPr>
        <w:tc>
          <w:tcPr>
            <w:tcW w:w="2122" w:type="dxa"/>
            <w:vMerge/>
            <w:shd w:val="clear" w:color="auto" w:fill="F2F2F2" w:themeFill="background1" w:themeFillShade="F2"/>
            <w:noWrap/>
          </w:tcPr>
          <w:p w14:paraId="74F146AA" w14:textId="77777777" w:rsidR="00A406B7" w:rsidRDefault="00A406B7" w:rsidP="00DE3454">
            <w:pPr>
              <w:pStyle w:val="Tablecontent"/>
            </w:pPr>
          </w:p>
        </w:tc>
        <w:tc>
          <w:tcPr>
            <w:tcW w:w="3548" w:type="dxa"/>
          </w:tcPr>
          <w:p w14:paraId="6730CD95" w14:textId="77777777" w:rsidR="00A406B7" w:rsidRPr="00D93058" w:rsidRDefault="00A406B7" w:rsidP="00DE3454">
            <w:pPr>
              <w:pStyle w:val="Tablecontent"/>
            </w:pPr>
            <w:r w:rsidRPr="00691E6F">
              <w:t>Storage Motion count</w:t>
            </w:r>
          </w:p>
        </w:tc>
        <w:tc>
          <w:tcPr>
            <w:tcW w:w="5030" w:type="dxa"/>
          </w:tcPr>
          <w:p w14:paraId="564BC7A3" w14:textId="77777777" w:rsidR="00A406B7" w:rsidRPr="00723FEE" w:rsidRDefault="00A406B7" w:rsidP="00DE3454">
            <w:pPr>
              <w:pStyle w:val="Tablecontent"/>
            </w:pPr>
            <w:r>
              <w:t>Change of datastore only.</w:t>
            </w:r>
          </w:p>
        </w:tc>
      </w:tr>
      <w:tr w:rsidR="00A406B7" w:rsidRPr="00723FEE" w14:paraId="12BD9BE2" w14:textId="77777777" w:rsidTr="00DE3454">
        <w:trPr>
          <w:trHeight w:val="300"/>
        </w:trPr>
        <w:tc>
          <w:tcPr>
            <w:tcW w:w="2122" w:type="dxa"/>
            <w:vMerge/>
            <w:shd w:val="clear" w:color="auto" w:fill="F2F2F2" w:themeFill="background1" w:themeFillShade="F2"/>
            <w:noWrap/>
          </w:tcPr>
          <w:p w14:paraId="2C7415EC" w14:textId="77777777" w:rsidR="00A406B7" w:rsidRDefault="00A406B7" w:rsidP="00DE3454">
            <w:pPr>
              <w:pStyle w:val="Tablecontent"/>
            </w:pPr>
          </w:p>
        </w:tc>
        <w:tc>
          <w:tcPr>
            <w:tcW w:w="3548" w:type="dxa"/>
          </w:tcPr>
          <w:p w14:paraId="7C79D6D9" w14:textId="77777777" w:rsidR="00A406B7" w:rsidRPr="00691E6F" w:rsidRDefault="00A406B7" w:rsidP="00DE3454">
            <w:pPr>
              <w:pStyle w:val="Tablecontent"/>
            </w:pPr>
            <w:r w:rsidRPr="00691E6F">
              <w:t xml:space="preserve">VM host and datastore change count </w:t>
            </w:r>
          </w:p>
        </w:tc>
        <w:tc>
          <w:tcPr>
            <w:tcW w:w="5030" w:type="dxa"/>
          </w:tcPr>
          <w:p w14:paraId="6934340C" w14:textId="071BB0FE" w:rsidR="00A406B7" w:rsidRDefault="00A406B7" w:rsidP="00DE3454">
            <w:pPr>
              <w:pStyle w:val="Tablecontent"/>
            </w:pPr>
            <w:r>
              <w:t>Both change</w:t>
            </w:r>
            <w:r w:rsidR="00A763A0">
              <w:t xml:space="preserve"> in one event</w:t>
            </w:r>
            <w:r>
              <w:t>. P</w:t>
            </w:r>
            <w:r w:rsidRPr="00691E6F">
              <w:t>owered-o</w:t>
            </w:r>
            <w:r>
              <w:t>n</w:t>
            </w:r>
            <w:r w:rsidRPr="00691E6F">
              <w:t xml:space="preserve"> VMs</w:t>
            </w:r>
            <w:r>
              <w:t xml:space="preserve"> only</w:t>
            </w:r>
          </w:p>
        </w:tc>
      </w:tr>
      <w:tr w:rsidR="00A406B7" w:rsidRPr="00723FEE" w14:paraId="73D3326A" w14:textId="77777777" w:rsidTr="00DE3454">
        <w:trPr>
          <w:trHeight w:val="300"/>
        </w:trPr>
        <w:tc>
          <w:tcPr>
            <w:tcW w:w="2122" w:type="dxa"/>
            <w:vMerge/>
            <w:shd w:val="clear" w:color="auto" w:fill="F2F2F2" w:themeFill="background1" w:themeFillShade="F2"/>
            <w:noWrap/>
          </w:tcPr>
          <w:p w14:paraId="0F11F9AE" w14:textId="77777777" w:rsidR="00A406B7" w:rsidRDefault="00A406B7" w:rsidP="00DE3454">
            <w:pPr>
              <w:pStyle w:val="Tablecontent"/>
            </w:pPr>
          </w:p>
        </w:tc>
        <w:tc>
          <w:tcPr>
            <w:tcW w:w="3548" w:type="dxa"/>
          </w:tcPr>
          <w:p w14:paraId="3FA4541D" w14:textId="77777777" w:rsidR="00A406B7" w:rsidRPr="00D93058" w:rsidRDefault="00A406B7" w:rsidP="00DE3454">
            <w:pPr>
              <w:pStyle w:val="Tablecontent"/>
            </w:pPr>
            <w:r w:rsidRPr="00691E6F">
              <w:t>VM datastore change count</w:t>
            </w:r>
          </w:p>
        </w:tc>
        <w:tc>
          <w:tcPr>
            <w:tcW w:w="5030" w:type="dxa"/>
          </w:tcPr>
          <w:p w14:paraId="1E3BB674" w14:textId="77777777" w:rsidR="00A406B7" w:rsidRPr="00723FEE" w:rsidRDefault="00A406B7" w:rsidP="00DE3454">
            <w:pPr>
              <w:pStyle w:val="Tablecontent"/>
            </w:pPr>
            <w:r>
              <w:t>Only for p</w:t>
            </w:r>
            <w:r w:rsidRPr="00691E6F">
              <w:t>owered-o</w:t>
            </w:r>
            <w:r>
              <w:t>ff</w:t>
            </w:r>
            <w:r w:rsidRPr="00691E6F">
              <w:t xml:space="preserve"> VMs</w:t>
            </w:r>
          </w:p>
        </w:tc>
      </w:tr>
      <w:tr w:rsidR="00A406B7" w:rsidRPr="00723FEE" w14:paraId="2EC56292" w14:textId="77777777" w:rsidTr="00DE3454">
        <w:trPr>
          <w:trHeight w:val="300"/>
        </w:trPr>
        <w:tc>
          <w:tcPr>
            <w:tcW w:w="2122" w:type="dxa"/>
            <w:vMerge/>
            <w:shd w:val="clear" w:color="auto" w:fill="F2F2F2" w:themeFill="background1" w:themeFillShade="F2"/>
            <w:noWrap/>
          </w:tcPr>
          <w:p w14:paraId="08420825" w14:textId="77777777" w:rsidR="00A406B7" w:rsidRDefault="00A406B7" w:rsidP="00DE3454">
            <w:pPr>
              <w:pStyle w:val="Tablecontent"/>
            </w:pPr>
          </w:p>
        </w:tc>
        <w:tc>
          <w:tcPr>
            <w:tcW w:w="3548" w:type="dxa"/>
          </w:tcPr>
          <w:p w14:paraId="683F1BD3" w14:textId="77777777" w:rsidR="00A406B7" w:rsidRPr="00D93058" w:rsidRDefault="00A406B7" w:rsidP="00DE3454">
            <w:pPr>
              <w:pStyle w:val="Tablecontent"/>
            </w:pPr>
            <w:r w:rsidRPr="00691E6F">
              <w:t>VM host and datastore change count</w:t>
            </w:r>
          </w:p>
        </w:tc>
        <w:tc>
          <w:tcPr>
            <w:tcW w:w="5030" w:type="dxa"/>
          </w:tcPr>
          <w:p w14:paraId="581B6A2F" w14:textId="77777777" w:rsidR="00A406B7" w:rsidRPr="00723FEE" w:rsidRDefault="00A406B7" w:rsidP="00DE3454">
            <w:pPr>
              <w:pStyle w:val="Tablecontent"/>
            </w:pPr>
            <w:r>
              <w:t>Only for p</w:t>
            </w:r>
            <w:r w:rsidRPr="00691E6F">
              <w:t>owered-o</w:t>
            </w:r>
            <w:r>
              <w:t>ff</w:t>
            </w:r>
            <w:r w:rsidRPr="00691E6F">
              <w:t xml:space="preserve"> VMs</w:t>
            </w:r>
          </w:p>
        </w:tc>
      </w:tr>
      <w:tr w:rsidR="00A406B7" w:rsidRPr="00723FEE" w14:paraId="7DB4AE55" w14:textId="77777777" w:rsidTr="00DE3454">
        <w:trPr>
          <w:trHeight w:val="300"/>
        </w:trPr>
        <w:tc>
          <w:tcPr>
            <w:tcW w:w="2122" w:type="dxa"/>
            <w:vMerge/>
            <w:shd w:val="clear" w:color="auto" w:fill="F2F2F2" w:themeFill="background1" w:themeFillShade="F2"/>
            <w:noWrap/>
          </w:tcPr>
          <w:p w14:paraId="6563382E" w14:textId="77777777" w:rsidR="00A406B7" w:rsidRDefault="00A406B7" w:rsidP="00DE3454">
            <w:pPr>
              <w:pStyle w:val="Tablecontent"/>
            </w:pPr>
          </w:p>
        </w:tc>
        <w:tc>
          <w:tcPr>
            <w:tcW w:w="3548" w:type="dxa"/>
          </w:tcPr>
          <w:p w14:paraId="2A6F1EF2" w14:textId="77777777" w:rsidR="00A406B7" w:rsidRPr="00D93058" w:rsidRDefault="00A406B7" w:rsidP="00DE3454">
            <w:pPr>
              <w:pStyle w:val="Tablecontent"/>
            </w:pPr>
            <w:r w:rsidRPr="00691E6F">
              <w:t>VM host change count</w:t>
            </w:r>
          </w:p>
        </w:tc>
        <w:tc>
          <w:tcPr>
            <w:tcW w:w="5030" w:type="dxa"/>
          </w:tcPr>
          <w:p w14:paraId="0402E26A" w14:textId="77777777" w:rsidR="00A406B7" w:rsidRPr="00723FEE" w:rsidRDefault="00A406B7" w:rsidP="00DE3454">
            <w:pPr>
              <w:pStyle w:val="Tablecontent"/>
            </w:pPr>
            <w:r>
              <w:t>Only for p</w:t>
            </w:r>
            <w:r w:rsidRPr="00691E6F">
              <w:t>owered-o</w:t>
            </w:r>
            <w:r>
              <w:t>ff</w:t>
            </w:r>
            <w:r w:rsidRPr="00691E6F">
              <w:t xml:space="preserve"> VMs</w:t>
            </w:r>
          </w:p>
        </w:tc>
      </w:tr>
    </w:tbl>
    <w:p w14:paraId="1790EB11" w14:textId="77777777" w:rsidR="00A406B7" w:rsidRDefault="00A406B7" w:rsidP="00A406B7">
      <w:r>
        <w:t xml:space="preserve">They provide useful insight into the environment. You certainly have some expectation on the dynamics of your environment. Does the reality match your expectation? </w:t>
      </w:r>
    </w:p>
    <w:p w14:paraId="2D96AC24" w14:textId="77777777" w:rsidR="00A406B7" w:rsidRDefault="00A406B7" w:rsidP="00A406B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0"/>
        <w:gridCol w:w="7626"/>
      </w:tblGrid>
      <w:tr w:rsidR="00A406B7" w14:paraId="6B987474" w14:textId="77777777" w:rsidTr="00DE3454">
        <w:tc>
          <w:tcPr>
            <w:tcW w:w="2830" w:type="dxa"/>
          </w:tcPr>
          <w:p w14:paraId="0856A711" w14:textId="77777777" w:rsidR="00A406B7" w:rsidRDefault="00A406B7" w:rsidP="00DE3454">
            <w:pPr>
              <w:pStyle w:val="Tablecontent"/>
            </w:pPr>
            <w:r w:rsidRPr="00D93058">
              <w:t>VM guest reboot count</w:t>
            </w:r>
          </w:p>
        </w:tc>
        <w:tc>
          <w:tcPr>
            <w:tcW w:w="7626" w:type="dxa"/>
          </w:tcPr>
          <w:p w14:paraId="7F53DD50" w14:textId="77777777" w:rsidR="00A406B7" w:rsidRDefault="00A406B7" w:rsidP="00DE3454">
            <w:pPr>
              <w:pStyle w:val="Tablecontent"/>
            </w:pPr>
            <w:r>
              <w:t xml:space="preserve">In production environment, this should be a low number, as reboot is a downtime. </w:t>
            </w:r>
          </w:p>
          <w:p w14:paraId="4F5E315C" w14:textId="77777777" w:rsidR="00A406B7" w:rsidRDefault="00A406B7" w:rsidP="00DE3454">
            <w:pPr>
              <w:pStyle w:val="Tablecontent"/>
            </w:pPr>
            <w:r>
              <w:t xml:space="preserve">Unless it’s VDI, and you include scheduled reboot as part of your architecture. </w:t>
            </w:r>
          </w:p>
        </w:tc>
      </w:tr>
      <w:tr w:rsidR="00A406B7" w14:paraId="6BCC1001" w14:textId="77777777" w:rsidTr="00DE3454">
        <w:tc>
          <w:tcPr>
            <w:tcW w:w="2830" w:type="dxa"/>
          </w:tcPr>
          <w:p w14:paraId="52B884C5" w14:textId="77777777" w:rsidR="00A406B7" w:rsidRDefault="00A406B7" w:rsidP="00DE3454">
            <w:pPr>
              <w:pStyle w:val="Tablecontent"/>
            </w:pPr>
            <w:r w:rsidRPr="00D93058">
              <w:t>VM guest shutdown count</w:t>
            </w:r>
          </w:p>
        </w:tc>
        <w:tc>
          <w:tcPr>
            <w:tcW w:w="7626" w:type="dxa"/>
          </w:tcPr>
          <w:p w14:paraId="0BCA5283" w14:textId="77777777" w:rsidR="00A406B7" w:rsidRDefault="00A406B7" w:rsidP="00DE3454">
            <w:pPr>
              <w:pStyle w:val="Tablecontent"/>
            </w:pPr>
          </w:p>
        </w:tc>
      </w:tr>
      <w:tr w:rsidR="00A406B7" w14:paraId="398A060C" w14:textId="77777777" w:rsidTr="00DE3454">
        <w:tc>
          <w:tcPr>
            <w:tcW w:w="2830" w:type="dxa"/>
          </w:tcPr>
          <w:p w14:paraId="0E8EDAD8" w14:textId="77777777" w:rsidR="00A406B7" w:rsidRDefault="00A406B7" w:rsidP="00DE3454">
            <w:pPr>
              <w:pStyle w:val="Tablecontent"/>
            </w:pPr>
            <w:r w:rsidRPr="00D93058">
              <w:t>VM standby guest count</w:t>
            </w:r>
          </w:p>
        </w:tc>
        <w:tc>
          <w:tcPr>
            <w:tcW w:w="7626" w:type="dxa"/>
          </w:tcPr>
          <w:p w14:paraId="196E5A47" w14:textId="77777777" w:rsidR="00A406B7" w:rsidRDefault="00A406B7" w:rsidP="00DE3454">
            <w:pPr>
              <w:pStyle w:val="Tablecontent"/>
            </w:pPr>
          </w:p>
        </w:tc>
      </w:tr>
    </w:tbl>
    <w:p w14:paraId="7F16D34C" w14:textId="77777777" w:rsidR="00A406B7" w:rsidRDefault="00A406B7" w:rsidP="00AC6E1E">
      <w:pPr>
        <w:pStyle w:val="Heading4"/>
      </w:pPr>
      <w:r>
        <w:t>Resource Management</w:t>
      </w:r>
    </w:p>
    <w:p w14:paraId="29B4FBC1" w14:textId="77777777" w:rsidR="00A406B7" w:rsidRDefault="00A406B7" w:rsidP="00A406B7">
      <w:r>
        <w:t>vSphere uses the following to manage the shared resources:</w:t>
      </w:r>
    </w:p>
    <w:p w14:paraId="1F2AD962" w14:textId="77777777" w:rsidR="00A406B7" w:rsidRPr="00A15C6E" w:rsidRDefault="00A406B7" w:rsidP="00A406B7">
      <w:pPr>
        <w:pStyle w:val="Bullet"/>
      </w:pPr>
      <w:r w:rsidRPr="00A15C6E">
        <w:t>Reservation</w:t>
      </w:r>
    </w:p>
    <w:p w14:paraId="49E235E7" w14:textId="77777777" w:rsidR="00A406B7" w:rsidRPr="00A15C6E" w:rsidRDefault="00A406B7" w:rsidP="00A406B7">
      <w:pPr>
        <w:pStyle w:val="Bullet"/>
      </w:pPr>
      <w:r w:rsidRPr="00A15C6E">
        <w:t>Limit</w:t>
      </w:r>
    </w:p>
    <w:p w14:paraId="063ACCB1" w14:textId="77777777" w:rsidR="00A406B7" w:rsidRPr="00A15C6E" w:rsidRDefault="00A406B7" w:rsidP="00A406B7">
      <w:pPr>
        <w:pStyle w:val="Bullet"/>
      </w:pPr>
      <w:r w:rsidRPr="00A15C6E">
        <w:t>Share</w:t>
      </w:r>
    </w:p>
    <w:p w14:paraId="18CB59C0" w14:textId="77777777" w:rsidR="00A406B7" w:rsidRDefault="00A406B7" w:rsidP="00A406B7">
      <w:pPr>
        <w:pStyle w:val="Bullet"/>
      </w:pPr>
      <w:r w:rsidRPr="00A15C6E">
        <w:t>Entitlement</w:t>
      </w:r>
    </w:p>
    <w:p w14:paraId="4C3EDE1C" w14:textId="77777777" w:rsidR="00A406B7" w:rsidRDefault="00A406B7" w:rsidP="00A406B7">
      <w:pPr>
        <w:rPr>
          <w:lang w:val="en-GB"/>
        </w:rPr>
      </w:pPr>
      <w:r>
        <w:rPr>
          <w:lang w:val="en-GB"/>
        </w:rPr>
        <w:t xml:space="preserve">Reservation and Limit are absolute. Share is relative to the value of other VMs on the same cluster.  </w:t>
      </w:r>
    </w:p>
    <w:p w14:paraId="22DBBD54" w14:textId="77777777" w:rsidR="00A406B7" w:rsidRPr="000E0E60" w:rsidRDefault="00A406B7" w:rsidP="00A406B7">
      <w:pPr>
        <w:rPr>
          <w:lang w:val="en-GB"/>
        </w:rPr>
      </w:pPr>
      <w:r w:rsidRPr="00C84219">
        <w:rPr>
          <w:lang w:val="en-GB"/>
        </w:rPr>
        <w:lastRenderedPageBreak/>
        <w:t xml:space="preserve">Unlike a physical server, you can configure a Limit and a Reservation on a VM. This is done outside the Guest OS, so Windows or Linux does not know. You should minimize the use of Limit and Reservation as it makes SDDC operations more complex. </w:t>
      </w:r>
    </w:p>
    <w:p w14:paraId="62FAFB3B" w14:textId="77777777" w:rsidR="00A406B7" w:rsidRPr="00A80097" w:rsidRDefault="00A406B7" w:rsidP="00A406B7">
      <w:pPr>
        <w:jc w:val="center"/>
      </w:pPr>
      <w:r>
        <w:rPr>
          <w:noProof/>
        </w:rPr>
        <w:drawing>
          <wp:inline distT="0" distB="0" distL="0" distR="0" wp14:anchorId="37064807" wp14:editId="0705F762">
            <wp:extent cx="5737014" cy="3089962"/>
            <wp:effectExtent l="0" t="0" r="0" b="0"/>
            <wp:docPr id="606394238" name="Picture 6063942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238" name="Picture 606394238" descr="Graphical user interface, application&#10;&#10;Description automatically generated"/>
                    <pic:cNvPicPr/>
                  </pic:nvPicPr>
                  <pic:blipFill>
                    <a:blip r:embed="rId793">
                      <a:extLst>
                        <a:ext uri="{28A0092B-C50C-407E-A947-70E740481C1C}">
                          <a14:useLocalDpi xmlns:a14="http://schemas.microsoft.com/office/drawing/2010/main" val="0"/>
                        </a:ext>
                      </a:extLst>
                    </a:blip>
                    <a:stretch>
                      <a:fillRect/>
                    </a:stretch>
                  </pic:blipFill>
                  <pic:spPr>
                    <a:xfrm>
                      <a:off x="0" y="0"/>
                      <a:ext cx="5737014" cy="3089962"/>
                    </a:xfrm>
                    <a:prstGeom prst="rect">
                      <a:avLst/>
                    </a:prstGeom>
                  </pic:spPr>
                </pic:pic>
              </a:graphicData>
            </a:graphic>
          </wp:inline>
        </w:drawing>
      </w:r>
    </w:p>
    <w:p w14:paraId="5184FDB8" w14:textId="77777777" w:rsidR="00A406B7" w:rsidRDefault="00A406B7" w:rsidP="00A406B7">
      <w:r>
        <w:t xml:space="preserve">Reservation represents a guarantee. It impacts the Provider (e.g. ESXi) as that’s where the reservation takes place. However, it works differently on CPU vs RAM. </w:t>
      </w:r>
    </w:p>
    <w:p w14:paraId="76065C46" w14:textId="77777777" w:rsidR="00A406B7" w:rsidRDefault="00A406B7" w:rsidP="00A406B7">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1"/>
        <w:gridCol w:w="9185"/>
      </w:tblGrid>
      <w:tr w:rsidR="00A406B7" w14:paraId="0CBBF1AE" w14:textId="77777777" w:rsidTr="00DE3454">
        <w:tc>
          <w:tcPr>
            <w:tcW w:w="1271" w:type="dxa"/>
            <w:shd w:val="clear" w:color="auto" w:fill="F2F2F2" w:themeFill="background1" w:themeFillShade="F2"/>
          </w:tcPr>
          <w:p w14:paraId="6D0EE0DD" w14:textId="77777777" w:rsidR="00A406B7" w:rsidRPr="00A72989" w:rsidRDefault="00A406B7" w:rsidP="00DE3454">
            <w:pPr>
              <w:pStyle w:val="Tablecontent"/>
              <w:rPr>
                <w:b/>
                <w:bCs/>
              </w:rPr>
            </w:pPr>
            <w:r w:rsidRPr="00A72989">
              <w:rPr>
                <w:b/>
                <w:bCs/>
              </w:rPr>
              <w:t>CPU</w:t>
            </w:r>
          </w:p>
        </w:tc>
        <w:tc>
          <w:tcPr>
            <w:tcW w:w="9185" w:type="dxa"/>
          </w:tcPr>
          <w:p w14:paraId="6ED56CCD" w14:textId="77777777" w:rsidR="00A406B7" w:rsidRDefault="00A406B7" w:rsidP="00DE3454">
            <w:pPr>
              <w:pStyle w:val="Tablecontent"/>
            </w:pPr>
            <w:r>
              <w:t>If the VM does not use the resource, then it does not come into play as far as the VM is concerned. It’s only enforced during the period where the VM actually uses it.</w:t>
            </w:r>
          </w:p>
        </w:tc>
      </w:tr>
      <w:tr w:rsidR="00A406B7" w14:paraId="1DF10CC3" w14:textId="77777777" w:rsidTr="00DE3454">
        <w:tc>
          <w:tcPr>
            <w:tcW w:w="1271" w:type="dxa"/>
            <w:shd w:val="clear" w:color="auto" w:fill="F2F2F2" w:themeFill="background1" w:themeFillShade="F2"/>
          </w:tcPr>
          <w:p w14:paraId="213367C5" w14:textId="77777777" w:rsidR="00A406B7" w:rsidRPr="00A72989" w:rsidRDefault="00A406B7" w:rsidP="00DE3454">
            <w:pPr>
              <w:pStyle w:val="Tablecontent"/>
              <w:rPr>
                <w:b/>
                <w:bCs/>
              </w:rPr>
            </w:pPr>
            <w:r w:rsidRPr="00A72989">
              <w:rPr>
                <w:b/>
                <w:bCs/>
              </w:rPr>
              <w:t>RAM</w:t>
            </w:r>
          </w:p>
        </w:tc>
        <w:tc>
          <w:tcPr>
            <w:tcW w:w="9185" w:type="dxa"/>
          </w:tcPr>
          <w:p w14:paraId="4C20B5F3" w14:textId="77777777" w:rsidR="00A406B7" w:rsidRDefault="00A406B7" w:rsidP="00DE3454">
            <w:pPr>
              <w:pStyle w:val="Tablecontent"/>
            </w:pPr>
            <w:r>
              <w:t>If it’s not yet used, then it does not take effect. Meaning ESXi Host does not allocate any physical RAM to the VM. However, once a VM asks for memory and it is served, the physical RAM is reserved. From then on, ESXi continues reserving the physical RAM even though the VM is no longer using it. In a sense, the page is locked despite the VM become idle for days. The Consumed metric includes this to reflect this behaviour. No other VM can touch it even though it’s not used.</w:t>
            </w:r>
          </w:p>
        </w:tc>
      </w:tr>
    </w:tbl>
    <w:p w14:paraId="43835461" w14:textId="77777777" w:rsidR="00A406B7" w:rsidRDefault="00A406B7" w:rsidP="00A406B7">
      <w:r>
        <w:t>Limit should not be used as it’s not visible to the Guest OS. The result is unpredictable and could create a worse performance problem than reducing the VM configuration. For CPU, it impacts the CPU Ready counter. For RAM, in the VMX file, this is sched.mem.max.</w:t>
      </w:r>
    </w:p>
    <w:p w14:paraId="2048E847" w14:textId="77777777" w:rsidR="00A406B7" w:rsidRDefault="00A406B7" w:rsidP="00A406B7">
      <w:r>
        <w:t>Reservation, Share and Limit are relatively static. They do not fluctuate unless they are manually changed. Hence, they behave more like a property than a metric.</w:t>
      </w:r>
    </w:p>
    <w:p w14:paraId="2803B9DF" w14:textId="77777777" w:rsidR="00A406B7" w:rsidRPr="00A452F2" w:rsidRDefault="00A406B7" w:rsidP="00E7573A">
      <w:pPr>
        <w:pStyle w:val="Heading5"/>
      </w:pPr>
      <w:r w:rsidRPr="00A452F2">
        <w:t>Entitlement</w:t>
      </w:r>
    </w:p>
    <w:p w14:paraId="31FE5DD4" w14:textId="77777777" w:rsidR="00A406B7" w:rsidRDefault="00A406B7" w:rsidP="00A406B7">
      <w:r w:rsidRPr="00C84219">
        <w:rPr>
          <w:lang w:val="en-GB"/>
        </w:rPr>
        <w:t>Entitlement means what the VM is entitled to. It's a dynamic value determined by the hypervisor. It varies every second</w:t>
      </w:r>
      <w:r>
        <w:rPr>
          <w:lang w:val="en-GB"/>
        </w:rPr>
        <w:t xml:space="preserve">, </w:t>
      </w:r>
      <w:r w:rsidRPr="00C84219">
        <w:rPr>
          <w:lang w:val="en-GB"/>
        </w:rPr>
        <w:t xml:space="preserve">determined by Limit, </w:t>
      </w:r>
      <w:r>
        <w:t>Shares</w:t>
      </w:r>
      <w:r w:rsidRPr="00C84219">
        <w:rPr>
          <w:lang w:val="en-GB"/>
        </w:rPr>
        <w:t xml:space="preserve"> and Reservation of the VM itself and any shared allocation with other VMs running on the same host. </w:t>
      </w:r>
      <w:r>
        <w:t>For Shares, it certainly must consider shares of other VMs running on the same host. A VM can’t use more than what ESXi entitles it.</w:t>
      </w:r>
    </w:p>
    <w:p w14:paraId="0662623D" w14:textId="77777777" w:rsidR="00A406B7" w:rsidRPr="00C84219" w:rsidRDefault="00A406B7" w:rsidP="00A406B7">
      <w:pPr>
        <w:rPr>
          <w:lang w:val="en-GB"/>
        </w:rPr>
      </w:pPr>
      <w:r w:rsidRPr="00C84219">
        <w:rPr>
          <w:lang w:val="en-GB"/>
        </w:rPr>
        <w:t xml:space="preserve">Obviously, a VM can only use what it is entitled to at any given point of time, so the Usage counter cannot go higher than the Entitlement counter. </w:t>
      </w:r>
    </w:p>
    <w:p w14:paraId="075F77EF" w14:textId="77777777" w:rsidR="00A406B7" w:rsidRPr="00C84219" w:rsidRDefault="00A406B7" w:rsidP="00A406B7">
      <w:pPr>
        <w:rPr>
          <w:lang w:val="en-GB"/>
        </w:rPr>
      </w:pPr>
      <w:r w:rsidRPr="00C84219">
        <w:rPr>
          <w:lang w:val="en-GB"/>
        </w:rPr>
        <w:t xml:space="preserve">In a healthy environment, the ESXi host has enough resources to meet the demands of all the VMs on it with sufficient overhead. In this case, you will see that the Entitlement and Usage counters will be similar to one another when the VM is highly utilized. </w:t>
      </w:r>
    </w:p>
    <w:p w14:paraId="7488C105" w14:textId="77777777" w:rsidR="00A406B7" w:rsidRDefault="00A406B7" w:rsidP="00A406B7">
      <w:pPr>
        <w:rPr>
          <w:lang w:val="en-GB"/>
        </w:rPr>
      </w:pPr>
      <w:r w:rsidRPr="00C84219">
        <w:rPr>
          <w:lang w:val="en-GB"/>
        </w:rPr>
        <w:lastRenderedPageBreak/>
        <w:t xml:space="preserve">The numerical value may not be identical because of reporting technique. vCenter reports Usage in percentage, and it is an </w:t>
      </w:r>
      <w:r w:rsidRPr="00315D2B">
        <w:rPr>
          <w:i/>
          <w:iCs/>
          <w:color w:val="FF0000"/>
          <w:lang w:val="en-GB"/>
        </w:rPr>
        <w:t>average</w:t>
      </w:r>
      <w:r w:rsidRPr="00315D2B">
        <w:rPr>
          <w:color w:val="FF0000"/>
          <w:lang w:val="en-GB"/>
        </w:rPr>
        <w:t xml:space="preserve"> </w:t>
      </w:r>
      <w:r w:rsidRPr="00C84219">
        <w:rPr>
          <w:lang w:val="en-GB"/>
        </w:rPr>
        <w:t xml:space="preserve">value of the sample period. vCenter reports Entitlement in MHz and it takes the </w:t>
      </w:r>
      <w:r w:rsidRPr="00315D2B">
        <w:rPr>
          <w:i/>
          <w:iCs/>
          <w:color w:val="FF0000"/>
          <w:lang w:val="en-GB"/>
        </w:rPr>
        <w:t>latest</w:t>
      </w:r>
      <w:r w:rsidRPr="00315D2B">
        <w:rPr>
          <w:color w:val="FF0000"/>
          <w:lang w:val="en-GB"/>
        </w:rPr>
        <w:t xml:space="preserve"> </w:t>
      </w:r>
      <w:r w:rsidRPr="00C84219">
        <w:rPr>
          <w:lang w:val="en-GB"/>
        </w:rPr>
        <w:t>value in the sample period. This also explains why you may see Usage a bit higher than Entitlement in highly-utilized vCPU. If the VM has low utilization, you will see the Entitlement counter is much higher than Usage.</w:t>
      </w:r>
    </w:p>
    <w:p w14:paraId="3D61DBAC" w14:textId="77777777" w:rsidR="00A406B7" w:rsidRDefault="00A406B7" w:rsidP="00AC6E1E">
      <w:pPr>
        <w:pStyle w:val="Heading4"/>
      </w:pPr>
      <w:r w:rsidRPr="00A452F2">
        <w:t>VMware Tools</w:t>
      </w:r>
    </w:p>
    <w:p w14:paraId="6E351CE3" w14:textId="77777777" w:rsidR="00A406B7" w:rsidRDefault="00A406B7" w:rsidP="00A406B7">
      <w:pPr>
        <w:rPr>
          <w:lang w:val="en-GB"/>
        </w:rPr>
      </w:pPr>
      <w:r>
        <w:rPr>
          <w:lang w:val="en-GB"/>
        </w:rPr>
        <w:t>vRealize Operations provide 3 properties for Tools</w:t>
      </w:r>
    </w:p>
    <w:p w14:paraId="06A234A4" w14:textId="77777777" w:rsidR="00A406B7" w:rsidRDefault="00A406B7" w:rsidP="00A406B7">
      <w:pPr>
        <w:jc w:val="center"/>
        <w:rPr>
          <w:lang w:val="en-GB"/>
        </w:rPr>
      </w:pPr>
      <w:r>
        <w:rPr>
          <w:noProof/>
          <w:lang w:val="en-GB"/>
        </w:rPr>
        <w:drawing>
          <wp:inline distT="0" distB="0" distL="0" distR="0" wp14:anchorId="0AF01EFB" wp14:editId="38E13563">
            <wp:extent cx="3816000" cy="2088000"/>
            <wp:effectExtent l="0" t="0" r="0" b="7620"/>
            <wp:docPr id="1859674514" name="Picture 1859674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14" name="Picture 1859674514" descr="Table&#10;&#10;Description automatically generated"/>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816000" cy="2088000"/>
                    </a:xfrm>
                    <a:prstGeom prst="rect">
                      <a:avLst/>
                    </a:prstGeom>
                    <a:noFill/>
                    <a:ln>
                      <a:noFill/>
                    </a:ln>
                  </pic:spPr>
                </pic:pic>
              </a:graphicData>
            </a:graphic>
          </wp:inline>
        </w:drawing>
      </w:r>
    </w:p>
    <w:p w14:paraId="17CA3AF1" w14:textId="77777777" w:rsidR="00A406B7" w:rsidRDefault="00A406B7" w:rsidP="00A406B7">
      <w:r>
        <w:t>Tools Running Status. As you can see from above, it captures if tools are running or not running. That’s all. Note its actual value does not use binary (1 or 1) or true/false.</w:t>
      </w:r>
    </w:p>
    <w:p w14:paraId="4443EE57" w14:textId="77777777" w:rsidR="00A406B7" w:rsidRDefault="00A406B7" w:rsidP="00A406B7">
      <w:r>
        <w:t>Tools Version. This captures the version number. I’m not sure why some versions numbers is a 10-digit number. If this is not installed, it returns 0.</w:t>
      </w:r>
    </w:p>
    <w:p w14:paraId="7D1B61AF" w14:textId="77777777" w:rsidR="00A406B7" w:rsidRDefault="00A406B7" w:rsidP="00A406B7">
      <w:pPr>
        <w:rPr>
          <w:lang w:val="en-GB"/>
        </w:rPr>
      </w:pPr>
      <w:r>
        <w:t xml:space="preserve">Tools Version Status. </w:t>
      </w:r>
      <w:r>
        <w:rPr>
          <w:lang w:val="en-GB"/>
        </w:rPr>
        <w:t>The following table explains the meaning of the values</w:t>
      </w:r>
    </w:p>
    <w:p w14:paraId="1E7F6DDD" w14:textId="77777777" w:rsidR="00A406B7" w:rsidRPr="00260D29" w:rsidRDefault="00A406B7" w:rsidP="00A406B7">
      <w:pPr>
        <w:pStyle w:val="BeforeTable"/>
        <w:rPr>
          <w:lang w:val="en-GB"/>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689"/>
        <w:gridCol w:w="7767"/>
      </w:tblGrid>
      <w:tr w:rsidR="00A406B7" w:rsidRPr="00AB3A08" w14:paraId="3501BD5C" w14:textId="77777777" w:rsidTr="00DE3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9A6715B" w14:textId="77777777" w:rsidR="00A406B7" w:rsidRPr="00AB3A08" w:rsidRDefault="00A406B7" w:rsidP="00DE3454">
            <w:pPr>
              <w:pStyle w:val="Tableheading"/>
              <w:rPr>
                <w:b/>
              </w:rPr>
            </w:pPr>
            <w:r w:rsidRPr="00AB3A08">
              <w:rPr>
                <w:b/>
              </w:rPr>
              <w:t>Value</w:t>
            </w:r>
          </w:p>
        </w:tc>
        <w:tc>
          <w:tcPr>
            <w:tcW w:w="7767" w:type="dxa"/>
          </w:tcPr>
          <w:p w14:paraId="21578122" w14:textId="77777777" w:rsidR="00A406B7" w:rsidRPr="00AB3A08" w:rsidRDefault="00A406B7" w:rsidP="00DE3454">
            <w:pPr>
              <w:pStyle w:val="Tableheading"/>
              <w:cnfStyle w:val="100000000000" w:firstRow="1" w:lastRow="0" w:firstColumn="0" w:lastColumn="0" w:oddVBand="0" w:evenVBand="0" w:oddHBand="0" w:evenHBand="0" w:firstRowFirstColumn="0" w:firstRowLastColumn="0" w:lastRowFirstColumn="0" w:lastRowLastColumn="0"/>
              <w:rPr>
                <w:b/>
              </w:rPr>
            </w:pPr>
            <w:r w:rsidRPr="00AB3A08">
              <w:rPr>
                <w:b/>
              </w:rPr>
              <w:t>Description</w:t>
            </w:r>
          </w:p>
        </w:tc>
      </w:tr>
      <w:tr w:rsidR="00A406B7" w:rsidRPr="00E51A31" w14:paraId="4984FF4C" w14:textId="77777777" w:rsidTr="00DE3454">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1ECA3B41" w14:textId="77777777" w:rsidR="00A406B7" w:rsidRPr="00AB3A08" w:rsidRDefault="00A406B7" w:rsidP="00DE3454">
            <w:pPr>
              <w:pStyle w:val="Tablecontent"/>
              <w:rPr>
                <w:b w:val="0"/>
                <w:bCs w:val="0"/>
              </w:rPr>
            </w:pPr>
            <w:r w:rsidRPr="00AB3A08">
              <w:rPr>
                <w:b w:val="0"/>
                <w:bCs w:val="0"/>
              </w:rPr>
              <w:t>Guest Tools Not Installed</w:t>
            </w:r>
          </w:p>
        </w:tc>
        <w:tc>
          <w:tcPr>
            <w:tcW w:w="7767" w:type="dxa"/>
          </w:tcPr>
          <w:p w14:paraId="4F4FF55E" w14:textId="77777777" w:rsidR="00A406B7" w:rsidRPr="00A452F2" w:rsidRDefault="00A406B7" w:rsidP="00DE345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are not installed on the VM. You should install it as you get both drivers and visibility</w:t>
            </w:r>
          </w:p>
        </w:tc>
      </w:tr>
      <w:tr w:rsidR="00A406B7" w:rsidRPr="00E51A31" w14:paraId="14826F46" w14:textId="77777777" w:rsidTr="00DE3454">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0E42F2E2" w14:textId="77777777" w:rsidR="00A406B7" w:rsidRPr="00AB3A08" w:rsidRDefault="00A406B7" w:rsidP="00DE3454">
            <w:pPr>
              <w:pStyle w:val="Tablecontent"/>
              <w:rPr>
                <w:b w:val="0"/>
                <w:bCs w:val="0"/>
              </w:rPr>
            </w:pPr>
            <w:r w:rsidRPr="00AB3A08">
              <w:rPr>
                <w:b w:val="0"/>
                <w:bCs w:val="0"/>
              </w:rPr>
              <w:t>Current</w:t>
            </w:r>
          </w:p>
        </w:tc>
        <w:tc>
          <w:tcPr>
            <w:tcW w:w="7767" w:type="dxa"/>
          </w:tcPr>
          <w:p w14:paraId="396C8DA3" w14:textId="77777777" w:rsidR="00A406B7" w:rsidRPr="00A452F2" w:rsidRDefault="00A406B7" w:rsidP="00DE345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matches with the Tools available with ESXi. Each ESXi has a version of Tools that comes with it. See this for the list. This is the ideal scenario</w:t>
            </w:r>
          </w:p>
        </w:tc>
      </w:tr>
      <w:tr w:rsidR="00A406B7" w:rsidRPr="00E51A31" w14:paraId="01887E88" w14:textId="77777777" w:rsidTr="00DE3454">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6AF387B9" w14:textId="77777777" w:rsidR="00A406B7" w:rsidRPr="00AB3A08" w:rsidRDefault="00A406B7" w:rsidP="00DE3454">
            <w:pPr>
              <w:pStyle w:val="Tablecontent"/>
              <w:rPr>
                <w:b w:val="0"/>
                <w:bCs w:val="0"/>
              </w:rPr>
            </w:pPr>
            <w:r w:rsidRPr="00AB3A08">
              <w:rPr>
                <w:b w:val="0"/>
                <w:bCs w:val="0"/>
              </w:rPr>
              <w:t>Supported New</w:t>
            </w:r>
          </w:p>
        </w:tc>
        <w:tc>
          <w:tcPr>
            <w:tcW w:w="7767" w:type="dxa"/>
          </w:tcPr>
          <w:p w14:paraId="1BAAC65C" w14:textId="77777777" w:rsidR="00A406B7" w:rsidRPr="00A452F2" w:rsidRDefault="00A406B7" w:rsidP="00DE345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Newer than the ESXi VMware tools version, but it is supported</w:t>
            </w:r>
          </w:p>
        </w:tc>
      </w:tr>
      <w:tr w:rsidR="00A406B7" w:rsidRPr="00E51A31" w14:paraId="350722D5" w14:textId="77777777" w:rsidTr="00DE3454">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6C6AE957" w14:textId="77777777" w:rsidR="00A406B7" w:rsidRPr="00AB3A08" w:rsidRDefault="00A406B7" w:rsidP="00DE3454">
            <w:pPr>
              <w:pStyle w:val="Tablecontent"/>
              <w:rPr>
                <w:b w:val="0"/>
                <w:bCs w:val="0"/>
              </w:rPr>
            </w:pPr>
            <w:r w:rsidRPr="00AB3A08">
              <w:rPr>
                <w:b w:val="0"/>
                <w:bCs w:val="0"/>
              </w:rPr>
              <w:t>Supported Old</w:t>
            </w:r>
          </w:p>
        </w:tc>
        <w:tc>
          <w:tcPr>
            <w:tcW w:w="7767" w:type="dxa"/>
          </w:tcPr>
          <w:p w14:paraId="5C86A8D0" w14:textId="77777777" w:rsidR="00A406B7" w:rsidRPr="00A452F2" w:rsidRDefault="00A406B7" w:rsidP="00DE345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The opposite of New. It is also supported. Even it is older by 0.0.1 is considered old. It does not have to far behind</w:t>
            </w:r>
          </w:p>
        </w:tc>
      </w:tr>
      <w:tr w:rsidR="00A406B7" w:rsidRPr="00E51A31" w14:paraId="70EF90AD" w14:textId="77777777" w:rsidTr="00DE3454">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6DD0151A" w14:textId="77777777" w:rsidR="00A406B7" w:rsidRPr="00AB3A08" w:rsidRDefault="00A406B7" w:rsidP="00DE3454">
            <w:pPr>
              <w:pStyle w:val="Tablecontent"/>
              <w:rPr>
                <w:b w:val="0"/>
                <w:bCs w:val="0"/>
              </w:rPr>
            </w:pPr>
            <w:r w:rsidRPr="00AB3A08">
              <w:rPr>
                <w:b w:val="0"/>
                <w:bCs w:val="0"/>
              </w:rPr>
              <w:t>Too Old</w:t>
            </w:r>
          </w:p>
        </w:tc>
        <w:tc>
          <w:tcPr>
            <w:tcW w:w="7767" w:type="dxa"/>
          </w:tcPr>
          <w:p w14:paraId="62C66A79" w14:textId="77777777" w:rsidR="00A406B7" w:rsidRPr="00A452F2" w:rsidRDefault="00A406B7" w:rsidP="00DE345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Tools version is older than the minimum supported version of Tools across all ESXi versions. Minimum supported version is the oldest version of Tools we support. Basically, guest is running unsupported Tools. You should upgrade. As of now for Linux and Windows guests. minimum supported version is the Tools version bundled with ESXi 4.0 which is 8.0.1. Supporting such old versions is challenging. We are planning to change this in future to something newer. In the meantime, you should upgrade as might not work as expected</w:t>
            </w:r>
          </w:p>
        </w:tc>
      </w:tr>
      <w:tr w:rsidR="00A406B7" w:rsidRPr="00E51A31" w14:paraId="51D7EB03" w14:textId="77777777" w:rsidTr="00DE3454">
        <w:tc>
          <w:tcPr>
            <w:cnfStyle w:val="001000000000" w:firstRow="0" w:lastRow="0" w:firstColumn="1" w:lastColumn="0" w:oddVBand="0" w:evenVBand="0" w:oddHBand="0" w:evenHBand="0" w:firstRowFirstColumn="0" w:firstRowLastColumn="0" w:lastRowFirstColumn="0" w:lastRowLastColumn="0"/>
            <w:tcW w:w="2689" w:type="dxa"/>
            <w:shd w:val="clear" w:color="auto" w:fill="F2F2F2" w:themeFill="background1" w:themeFillShade="F2"/>
          </w:tcPr>
          <w:p w14:paraId="318E2C31" w14:textId="77777777" w:rsidR="00A406B7" w:rsidRPr="00AB3A08" w:rsidRDefault="00A406B7" w:rsidP="00DE3454">
            <w:pPr>
              <w:pStyle w:val="Tablecontent"/>
              <w:rPr>
                <w:b w:val="0"/>
                <w:bCs w:val="0"/>
              </w:rPr>
            </w:pPr>
            <w:r w:rsidRPr="00AB3A08">
              <w:rPr>
                <w:b w:val="0"/>
                <w:bCs w:val="0"/>
              </w:rPr>
              <w:lastRenderedPageBreak/>
              <w:t>Unmanaged</w:t>
            </w:r>
          </w:p>
        </w:tc>
        <w:tc>
          <w:tcPr>
            <w:tcW w:w="7767" w:type="dxa"/>
          </w:tcPr>
          <w:p w14:paraId="36422AA5" w14:textId="77777777" w:rsidR="00A406B7" w:rsidRPr="00A452F2" w:rsidRDefault="00A406B7" w:rsidP="00DE3454">
            <w:pPr>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Tools installed in the guest did not come from ESXi, so Tools is not being managed by ESXi host. It may be supported or maybe not, depends on what type of Tools is running in the guest. We support </w:t>
            </w:r>
            <w:r w:rsidRPr="00B71AC1">
              <w:rPr>
                <w:color w:val="00B0F0"/>
                <w:lang w:val="en-GB"/>
              </w:rPr>
              <w:t xml:space="preserve">open-vm-tools </w:t>
            </w:r>
            <w:r w:rsidRPr="00A452F2">
              <w:rPr>
                <w:lang w:val="en-GB"/>
              </w:rPr>
              <w:t>packaged by Linux vendors and OSPs, which both show up as unmanaged.</w:t>
            </w:r>
          </w:p>
          <w:p w14:paraId="236AC36D" w14:textId="77777777" w:rsidR="00A406B7" w:rsidRPr="00A452F2" w:rsidRDefault="00A406B7" w:rsidP="00DE3454">
            <w:pPr>
              <w:pStyle w:val="Tablecontent"/>
              <w:cnfStyle w:val="000000000000" w:firstRow="0" w:lastRow="0" w:firstColumn="0" w:lastColumn="0" w:oddVBand="0" w:evenVBand="0" w:oddHBand="0" w:evenHBand="0" w:firstRowFirstColumn="0" w:firstRowLastColumn="0" w:lastRowFirstColumn="0" w:lastRowLastColumn="0"/>
              <w:rPr>
                <w:lang w:val="en-GB"/>
              </w:rPr>
            </w:pPr>
            <w:r w:rsidRPr="00A452F2">
              <w:rPr>
                <w:lang w:val="en-GB"/>
              </w:rPr>
              <w:t xml:space="preserve">If a customer builds their own </w:t>
            </w:r>
            <w:r w:rsidRPr="00B71AC1">
              <w:rPr>
                <w:color w:val="00B0F0"/>
                <w:lang w:val="en-GB"/>
              </w:rPr>
              <w:t xml:space="preserve">open-vm-tools </w:t>
            </w:r>
            <w:r w:rsidRPr="00A452F2">
              <w:rPr>
                <w:lang w:val="en-GB"/>
              </w:rPr>
              <w:t>from source code, we may not support that because we will not know if they have done it correctly or not</w:t>
            </w:r>
          </w:p>
        </w:tc>
      </w:tr>
    </w:tbl>
    <w:p w14:paraId="635FB7B1" w14:textId="77777777" w:rsidR="00A406B7" w:rsidRDefault="00A406B7" w:rsidP="00E7573A">
      <w:pPr>
        <w:pStyle w:val="Heading5"/>
      </w:pPr>
      <w:r>
        <w:t>Linux Metrics</w:t>
      </w:r>
    </w:p>
    <w:p w14:paraId="6A16E6D4" w14:textId="77777777" w:rsidR="00A406B7" w:rsidRDefault="00A406B7" w:rsidP="00A406B7">
      <w:pPr>
        <w:rPr>
          <w:lang w:val="en-GB"/>
        </w:rPr>
      </w:pPr>
      <w:r>
        <w:rPr>
          <w:lang w:val="en-GB"/>
        </w:rPr>
        <w:t xml:space="preserve">I covered the various counters used by Tools in their respective section. This section just summarize their key and formula. We start with Linux, then Windows. Note that </w:t>
      </w:r>
      <w:r>
        <w:rPr>
          <w:i/>
          <w:iCs/>
          <w:color w:val="FF0000"/>
          <w:lang w:val="en-GB"/>
        </w:rPr>
        <w:t>n</w:t>
      </w:r>
      <w:r w:rsidRPr="00CF61FC">
        <w:rPr>
          <w:i/>
          <w:iCs/>
          <w:color w:val="FF0000"/>
          <w:lang w:val="en-GB"/>
        </w:rPr>
        <w:t>ot all counters</w:t>
      </w:r>
      <w:r w:rsidRPr="00CF61FC">
        <w:rPr>
          <w:color w:val="FF0000"/>
          <w:lang w:val="en-GB"/>
        </w:rPr>
        <w:t xml:space="preserve"> </w:t>
      </w:r>
      <w:r>
        <w:rPr>
          <w:lang w:val="en-GB"/>
        </w:rPr>
        <w:t>are exposed by Tools and vRealize Operations.</w:t>
      </w:r>
    </w:p>
    <w:p w14:paraId="0BA23194" w14:textId="77777777" w:rsidR="00A406B7" w:rsidRDefault="00A406B7" w:rsidP="00A406B7">
      <w:pPr>
        <w:rPr>
          <w:lang w:val="en-GB"/>
        </w:rPr>
      </w:pPr>
      <w:r>
        <w:rPr>
          <w:lang w:val="en-GB"/>
        </w:rPr>
        <w:t>Take note that Tools collect every 20 seconds. vRealize Operations then average 15 sets of these and form the 5-minute data point. This is why the value can differ to the one reported by Telegraf. Telegraf does not average all the data point. It only returns a single data point, which is the last data.</w:t>
      </w:r>
    </w:p>
    <w:p w14:paraId="6854B715" w14:textId="77777777" w:rsidR="00A406B7" w:rsidRDefault="00A406B7" w:rsidP="00A406B7">
      <w:pPr>
        <w:rPr>
          <w:lang w:val="en-GB"/>
        </w:rPr>
      </w:pPr>
      <w:r>
        <w:rPr>
          <w:lang w:val="en-GB"/>
        </w:rPr>
        <w:t>BTW, i</w:t>
      </w:r>
      <w:r>
        <w:t xml:space="preserve">f you notice a rare intermittent collection, check </w:t>
      </w:r>
      <w:r w:rsidRPr="00B71AC1">
        <w:rPr>
          <w:color w:val="00B0F0"/>
        </w:rPr>
        <w:t xml:space="preserve">vmware.log </w:t>
      </w:r>
      <w:r>
        <w:t xml:space="preserve">of the VM. It could be that </w:t>
      </w:r>
      <w:r w:rsidRPr="0055024E">
        <w:rPr>
          <w:b/>
          <w:bCs/>
          <w:color w:val="00B0F0"/>
        </w:rPr>
        <w:t>vmtoolsd</w:t>
      </w:r>
      <w:r w:rsidRPr="0055024E">
        <w:rPr>
          <w:color w:val="00B0F0"/>
        </w:rPr>
        <w:t xml:space="preserve"> </w:t>
      </w:r>
      <w:r>
        <w:t>daemon in Guest OS paused for a while, due to guest workload or other issue in Windows or Linux.</w:t>
      </w:r>
    </w:p>
    <w:p w14:paraId="150082F0" w14:textId="77777777" w:rsidR="00A406B7" w:rsidRPr="00847750" w:rsidRDefault="00A406B7" w:rsidP="00E7573A">
      <w:pPr>
        <w:pStyle w:val="Heading6"/>
      </w:pPr>
      <w:r>
        <w:t>Memory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6127"/>
        <w:gridCol w:w="1325"/>
      </w:tblGrid>
      <w:tr w:rsidR="00A406B7" w14:paraId="2EFDA35D" w14:textId="77777777" w:rsidTr="00DE3454">
        <w:tc>
          <w:tcPr>
            <w:tcW w:w="2830" w:type="dxa"/>
            <w:shd w:val="clear" w:color="auto" w:fill="F2F2F2" w:themeFill="background1" w:themeFillShade="F2"/>
            <w:hideMark/>
          </w:tcPr>
          <w:p w14:paraId="4FABF0A7" w14:textId="77777777" w:rsidR="00A406B7" w:rsidRDefault="00A406B7" w:rsidP="00DE3454">
            <w:pPr>
              <w:pStyle w:val="Tableheading"/>
            </w:pPr>
            <w:r>
              <w:t xml:space="preserve">Stat Name </w:t>
            </w:r>
          </w:p>
        </w:tc>
        <w:tc>
          <w:tcPr>
            <w:tcW w:w="6187" w:type="dxa"/>
            <w:hideMark/>
          </w:tcPr>
          <w:p w14:paraId="123C0ABE" w14:textId="77777777" w:rsidR="00A406B7" w:rsidRDefault="00A406B7" w:rsidP="00DE3454">
            <w:pPr>
              <w:pStyle w:val="Tableheading"/>
            </w:pPr>
            <w:r>
              <w:t xml:space="preserve">Source </w:t>
            </w:r>
          </w:p>
        </w:tc>
        <w:tc>
          <w:tcPr>
            <w:tcW w:w="0" w:type="auto"/>
            <w:hideMark/>
          </w:tcPr>
          <w:p w14:paraId="2474C6DC" w14:textId="77777777" w:rsidR="00A406B7" w:rsidRDefault="00A406B7" w:rsidP="00DE3454">
            <w:pPr>
              <w:pStyle w:val="Tableheading"/>
            </w:pPr>
            <w:r>
              <w:t xml:space="preserve">Unit </w:t>
            </w:r>
          </w:p>
        </w:tc>
      </w:tr>
      <w:tr w:rsidR="00A406B7" w14:paraId="6766790C" w14:textId="77777777" w:rsidTr="00DE3454">
        <w:tc>
          <w:tcPr>
            <w:tcW w:w="2830" w:type="dxa"/>
            <w:shd w:val="clear" w:color="auto" w:fill="F2F2F2" w:themeFill="background1" w:themeFillShade="F2"/>
            <w:hideMark/>
          </w:tcPr>
          <w:p w14:paraId="5370FE86" w14:textId="77777777" w:rsidR="00A406B7" w:rsidRDefault="00A406B7" w:rsidP="00DE3454">
            <w:pPr>
              <w:pStyle w:val="Tablecontent"/>
            </w:pPr>
            <w:r>
              <w:t xml:space="preserve">guest.contextSwapRate </w:t>
            </w:r>
          </w:p>
        </w:tc>
        <w:tc>
          <w:tcPr>
            <w:tcW w:w="6187" w:type="dxa"/>
            <w:hideMark/>
          </w:tcPr>
          <w:p w14:paraId="30E14F6B" w14:textId="77777777" w:rsidR="00A406B7" w:rsidRDefault="00A406B7" w:rsidP="00DE3454">
            <w:pPr>
              <w:pStyle w:val="Tablecontent"/>
            </w:pPr>
            <w:r>
              <w:t xml:space="preserve">"ctxt" from /proc/stat </w:t>
            </w:r>
          </w:p>
        </w:tc>
        <w:tc>
          <w:tcPr>
            <w:tcW w:w="0" w:type="auto"/>
            <w:hideMark/>
          </w:tcPr>
          <w:p w14:paraId="4EB0958F" w14:textId="77777777" w:rsidR="00A406B7" w:rsidRDefault="00A406B7" w:rsidP="00DE3454">
            <w:pPr>
              <w:pStyle w:val="Tablecontent"/>
            </w:pPr>
            <w:r>
              <w:t xml:space="preserve">Number/sec </w:t>
            </w:r>
          </w:p>
        </w:tc>
      </w:tr>
      <w:tr w:rsidR="00A406B7" w14:paraId="4BAFB0AF" w14:textId="77777777" w:rsidTr="00DE3454">
        <w:tc>
          <w:tcPr>
            <w:tcW w:w="2830" w:type="dxa"/>
            <w:shd w:val="clear" w:color="auto" w:fill="F2F2F2" w:themeFill="background1" w:themeFillShade="F2"/>
            <w:hideMark/>
          </w:tcPr>
          <w:p w14:paraId="613EA2FD" w14:textId="77777777" w:rsidR="00A406B7" w:rsidRDefault="00A406B7" w:rsidP="00DE3454">
            <w:pPr>
              <w:pStyle w:val="Tablecontent"/>
            </w:pPr>
            <w:r>
              <w:t>guest.mem.activeFileCache</w:t>
            </w:r>
          </w:p>
        </w:tc>
        <w:tc>
          <w:tcPr>
            <w:tcW w:w="6187" w:type="dxa"/>
            <w:hideMark/>
          </w:tcPr>
          <w:p w14:paraId="3AFFB7C0" w14:textId="77777777" w:rsidR="00A406B7" w:rsidRDefault="00A406B7" w:rsidP="00DE3454">
            <w:pPr>
              <w:pStyle w:val="Tablecontent"/>
            </w:pPr>
            <w:r>
              <w:t xml:space="preserve">"Active(file)" from /proc/meminfo </w:t>
            </w:r>
          </w:p>
        </w:tc>
        <w:tc>
          <w:tcPr>
            <w:tcW w:w="0" w:type="auto"/>
            <w:hideMark/>
          </w:tcPr>
          <w:p w14:paraId="7F39138B" w14:textId="77777777" w:rsidR="00A406B7" w:rsidRDefault="00A406B7" w:rsidP="00DE3454">
            <w:pPr>
              <w:pStyle w:val="Tablecontent"/>
            </w:pPr>
            <w:r>
              <w:t xml:space="preserve">KB </w:t>
            </w:r>
          </w:p>
        </w:tc>
      </w:tr>
      <w:tr w:rsidR="00A406B7" w14:paraId="68D5E597" w14:textId="77777777" w:rsidTr="00DE3454">
        <w:tc>
          <w:tcPr>
            <w:tcW w:w="2830" w:type="dxa"/>
            <w:shd w:val="clear" w:color="auto" w:fill="F2F2F2" w:themeFill="background1" w:themeFillShade="F2"/>
            <w:hideMark/>
          </w:tcPr>
          <w:p w14:paraId="2E1A06B6" w14:textId="77777777" w:rsidR="00A406B7" w:rsidRDefault="00A406B7" w:rsidP="00DE3454">
            <w:pPr>
              <w:pStyle w:val="Tablecontent"/>
            </w:pPr>
            <w:r>
              <w:t>guest.mem.free</w:t>
            </w:r>
          </w:p>
        </w:tc>
        <w:tc>
          <w:tcPr>
            <w:tcW w:w="6187" w:type="dxa"/>
            <w:hideMark/>
          </w:tcPr>
          <w:p w14:paraId="3780457D" w14:textId="77777777" w:rsidR="00A406B7" w:rsidRDefault="00A406B7" w:rsidP="00DE3454">
            <w:pPr>
              <w:pStyle w:val="Tablecontent"/>
            </w:pPr>
            <w:r>
              <w:t xml:space="preserve">"MemFree" from /proc/meminfo </w:t>
            </w:r>
          </w:p>
        </w:tc>
        <w:tc>
          <w:tcPr>
            <w:tcW w:w="0" w:type="auto"/>
            <w:hideMark/>
          </w:tcPr>
          <w:p w14:paraId="4EF6B04A" w14:textId="77777777" w:rsidR="00A406B7" w:rsidRDefault="00A406B7" w:rsidP="00DE3454">
            <w:pPr>
              <w:pStyle w:val="Tablecontent"/>
            </w:pPr>
            <w:r>
              <w:t xml:space="preserve">KB </w:t>
            </w:r>
          </w:p>
        </w:tc>
      </w:tr>
      <w:tr w:rsidR="00A406B7" w14:paraId="3ED7A376" w14:textId="77777777" w:rsidTr="00DE3454">
        <w:tc>
          <w:tcPr>
            <w:tcW w:w="2830" w:type="dxa"/>
            <w:shd w:val="clear" w:color="auto" w:fill="F2F2F2" w:themeFill="background1" w:themeFillShade="F2"/>
            <w:hideMark/>
          </w:tcPr>
          <w:p w14:paraId="70D5C278" w14:textId="77777777" w:rsidR="00A406B7" w:rsidRDefault="00A406B7" w:rsidP="00DE3454">
            <w:pPr>
              <w:pStyle w:val="Tablecontent"/>
            </w:pPr>
            <w:r>
              <w:t>guest.mem.physUsable</w:t>
            </w:r>
          </w:p>
        </w:tc>
        <w:tc>
          <w:tcPr>
            <w:tcW w:w="6187" w:type="dxa"/>
            <w:hideMark/>
          </w:tcPr>
          <w:p w14:paraId="53927605" w14:textId="77777777" w:rsidR="00A406B7" w:rsidRDefault="00A406B7" w:rsidP="00DE3454">
            <w:pPr>
              <w:pStyle w:val="Tablecontent"/>
            </w:pPr>
            <w:r>
              <w:t>Sum of /proc/zoneinfo#present across all zones. Equals to VM configured RAM.</w:t>
            </w:r>
          </w:p>
        </w:tc>
        <w:tc>
          <w:tcPr>
            <w:tcW w:w="0" w:type="auto"/>
            <w:hideMark/>
          </w:tcPr>
          <w:p w14:paraId="34C6848B" w14:textId="77777777" w:rsidR="00A406B7" w:rsidRDefault="00A406B7" w:rsidP="00DE3454">
            <w:pPr>
              <w:pStyle w:val="Tablecontent"/>
            </w:pPr>
            <w:r>
              <w:t xml:space="preserve">KB </w:t>
            </w:r>
          </w:p>
        </w:tc>
      </w:tr>
      <w:tr w:rsidR="00A406B7" w14:paraId="19DD0F72" w14:textId="77777777" w:rsidTr="00DE3454">
        <w:tc>
          <w:tcPr>
            <w:tcW w:w="2830" w:type="dxa"/>
            <w:shd w:val="clear" w:color="auto" w:fill="F2F2F2" w:themeFill="background1" w:themeFillShade="F2"/>
            <w:hideMark/>
          </w:tcPr>
          <w:p w14:paraId="71A6ACF9" w14:textId="77777777" w:rsidR="00A406B7" w:rsidRDefault="00A406B7" w:rsidP="00DE3454">
            <w:pPr>
              <w:pStyle w:val="Tablecontent"/>
            </w:pPr>
            <w:r>
              <w:t xml:space="preserve">guest.mem.needed </w:t>
            </w:r>
          </w:p>
        </w:tc>
        <w:tc>
          <w:tcPr>
            <w:tcW w:w="6187" w:type="dxa"/>
            <w:hideMark/>
          </w:tcPr>
          <w:p w14:paraId="2246B4C2" w14:textId="77777777" w:rsidR="00A406B7" w:rsidRDefault="00A406B7" w:rsidP="00DE3454">
            <w:pPr>
              <w:pStyle w:val="Tablecontent"/>
            </w:pPr>
            <w:r>
              <w:t>"guest.mem.physUsable" - max(0, "MemAvailable" from /proc/meminfo - 5% of "guest.mem.physUsable")</w:t>
            </w:r>
          </w:p>
        </w:tc>
        <w:tc>
          <w:tcPr>
            <w:tcW w:w="0" w:type="auto"/>
            <w:hideMark/>
          </w:tcPr>
          <w:p w14:paraId="0D914A53" w14:textId="77777777" w:rsidR="00A406B7" w:rsidRDefault="00A406B7" w:rsidP="00DE3454">
            <w:pPr>
              <w:pStyle w:val="Tablecontent"/>
            </w:pPr>
            <w:r>
              <w:t xml:space="preserve">KB </w:t>
            </w:r>
          </w:p>
        </w:tc>
      </w:tr>
      <w:tr w:rsidR="00A406B7" w14:paraId="3053CF8A" w14:textId="77777777" w:rsidTr="00DE3454">
        <w:tc>
          <w:tcPr>
            <w:tcW w:w="2830" w:type="dxa"/>
            <w:shd w:val="clear" w:color="auto" w:fill="F2F2F2" w:themeFill="background1" w:themeFillShade="F2"/>
            <w:hideMark/>
          </w:tcPr>
          <w:p w14:paraId="50A65238" w14:textId="77777777" w:rsidR="00A406B7" w:rsidRDefault="00A406B7" w:rsidP="00DE3454">
            <w:pPr>
              <w:pStyle w:val="Tablecontent"/>
            </w:pPr>
            <w:r>
              <w:t>guest.page.inRate</w:t>
            </w:r>
          </w:p>
        </w:tc>
        <w:tc>
          <w:tcPr>
            <w:tcW w:w="6187" w:type="dxa"/>
            <w:hideMark/>
          </w:tcPr>
          <w:p w14:paraId="17AD04F7" w14:textId="77777777" w:rsidR="00A406B7" w:rsidRDefault="00A406B7" w:rsidP="00DE3454">
            <w:pPr>
              <w:pStyle w:val="Tablecontent"/>
            </w:pPr>
            <w:r>
              <w:t xml:space="preserve">"pgpgin" from /proc/vmstat </w:t>
            </w:r>
          </w:p>
          <w:p w14:paraId="63A42A4E" w14:textId="77777777" w:rsidR="00A406B7" w:rsidRDefault="00A406B7" w:rsidP="00DE345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The rate of reads going through the underlying paging/cache system. It includes not just swapfile I/O, but cacheable reads as well.</w:t>
            </w:r>
          </w:p>
          <w:p w14:paraId="2BF7E37B" w14:textId="77777777" w:rsidR="00A406B7" w:rsidRDefault="00A406B7" w:rsidP="00DE345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think Tools take the last value, and not the average over the last collection period. Meaning if Tools collect every 60 seconds, it takes 1 value at 60</w:t>
            </w:r>
            <w:r w:rsidRPr="006C5AEB">
              <w:rPr>
                <w:rFonts w:ascii="Calibri" w:hAnsi="Calibri"/>
                <w:color w:val="000000"/>
                <w:sz w:val="22"/>
                <w:szCs w:val="22"/>
                <w:vertAlign w:val="superscript"/>
              </w:rPr>
              <w:t>th</w:t>
            </w:r>
            <w:r>
              <w:rPr>
                <w:rFonts w:ascii="Calibri" w:hAnsi="Calibri"/>
                <w:color w:val="000000"/>
                <w:sz w:val="22"/>
                <w:szCs w:val="22"/>
              </w:rPr>
              <w:t xml:space="preserve"> second, not the average of 60 values in the entire 60 seconds.</w:t>
            </w:r>
          </w:p>
          <w:p w14:paraId="5FDEA3CC" w14:textId="77777777" w:rsidR="00A406B7" w:rsidRPr="00724755" w:rsidRDefault="00A406B7" w:rsidP="00DE3454">
            <w:pPr>
              <w:pStyle w:val="Tablecontent"/>
              <w:rPr>
                <w:lang w:val="en-SG"/>
              </w:rPr>
            </w:pPr>
          </w:p>
        </w:tc>
        <w:tc>
          <w:tcPr>
            <w:tcW w:w="0" w:type="auto"/>
            <w:hideMark/>
          </w:tcPr>
          <w:p w14:paraId="7B3EB933" w14:textId="77777777" w:rsidR="00A406B7" w:rsidRDefault="00A406B7" w:rsidP="00DE3454">
            <w:pPr>
              <w:pStyle w:val="Tablecontent"/>
            </w:pPr>
            <w:r>
              <w:t xml:space="preserve">Pages/sec </w:t>
            </w:r>
          </w:p>
        </w:tc>
      </w:tr>
      <w:tr w:rsidR="00A406B7" w14:paraId="37492738" w14:textId="77777777" w:rsidTr="00DE3454">
        <w:tc>
          <w:tcPr>
            <w:tcW w:w="2830" w:type="dxa"/>
            <w:shd w:val="clear" w:color="auto" w:fill="F2F2F2" w:themeFill="background1" w:themeFillShade="F2"/>
            <w:hideMark/>
          </w:tcPr>
          <w:p w14:paraId="1A4DBE45" w14:textId="77777777" w:rsidR="00A406B7" w:rsidRDefault="00A406B7" w:rsidP="00DE3454">
            <w:pPr>
              <w:pStyle w:val="Tablecontent"/>
            </w:pPr>
            <w:r>
              <w:t>guest.page.outRate</w:t>
            </w:r>
          </w:p>
        </w:tc>
        <w:tc>
          <w:tcPr>
            <w:tcW w:w="6187" w:type="dxa"/>
            <w:hideMark/>
          </w:tcPr>
          <w:p w14:paraId="33892E71" w14:textId="77777777" w:rsidR="00A406B7" w:rsidRDefault="00A406B7" w:rsidP="00DE3454">
            <w:pPr>
              <w:pStyle w:val="Tablecontent"/>
            </w:pPr>
            <w:r>
              <w:t xml:space="preserve">"pgpgout" from /proc/vmstat </w:t>
            </w:r>
          </w:p>
          <w:p w14:paraId="30C76291" w14:textId="77777777" w:rsidR="00A406B7" w:rsidRDefault="00A406B7" w:rsidP="00DE3454">
            <w:pPr>
              <w:pStyle w:val="Tablecontent"/>
            </w:pPr>
            <w:r>
              <w:rPr>
                <w:rFonts w:ascii="Calibri" w:hAnsi="Calibri"/>
                <w:color w:val="000000"/>
              </w:rPr>
              <w:t>The rate of writes going through the underlying paging/cache system. It includes not just swapfile I/O, but cacheable writes as well.</w:t>
            </w:r>
          </w:p>
        </w:tc>
        <w:tc>
          <w:tcPr>
            <w:tcW w:w="0" w:type="auto"/>
            <w:hideMark/>
          </w:tcPr>
          <w:p w14:paraId="6C1D3362" w14:textId="77777777" w:rsidR="00A406B7" w:rsidRDefault="00A406B7" w:rsidP="00DE3454">
            <w:pPr>
              <w:pStyle w:val="Tablecontent"/>
            </w:pPr>
            <w:r>
              <w:t xml:space="preserve">Pages/sec </w:t>
            </w:r>
          </w:p>
        </w:tc>
      </w:tr>
      <w:tr w:rsidR="00A406B7" w14:paraId="7710E524" w14:textId="77777777" w:rsidTr="00DE3454">
        <w:tc>
          <w:tcPr>
            <w:tcW w:w="2830" w:type="dxa"/>
            <w:shd w:val="clear" w:color="auto" w:fill="F2F2F2" w:themeFill="background1" w:themeFillShade="F2"/>
            <w:hideMark/>
          </w:tcPr>
          <w:p w14:paraId="0C72697C" w14:textId="77777777" w:rsidR="00A406B7" w:rsidRDefault="00A406B7" w:rsidP="00DE3454">
            <w:pPr>
              <w:pStyle w:val="Tablecontent"/>
            </w:pPr>
            <w:r>
              <w:t xml:space="preserve">guest.swap.spaceRemaining </w:t>
            </w:r>
          </w:p>
        </w:tc>
        <w:tc>
          <w:tcPr>
            <w:tcW w:w="6187" w:type="dxa"/>
            <w:hideMark/>
          </w:tcPr>
          <w:p w14:paraId="1C45813B" w14:textId="77777777" w:rsidR="00A406B7" w:rsidRDefault="00A406B7" w:rsidP="00DE3454">
            <w:pPr>
              <w:pStyle w:val="Tablecontent"/>
            </w:pPr>
            <w:r>
              <w:t xml:space="preserve">"SwapFree" from /proc/meminfo </w:t>
            </w:r>
          </w:p>
          <w:p w14:paraId="317B7D57" w14:textId="77777777" w:rsidR="00A406B7" w:rsidRDefault="00A406B7" w:rsidP="00DE345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 amount of swap space remaining, taking into account the possibility of swapfile growth where possible. If the OS is configured without a swapfile, this will return zero. </w:t>
            </w:r>
          </w:p>
          <w:p w14:paraId="69844254" w14:textId="77777777" w:rsidR="00A406B7" w:rsidRDefault="00A406B7" w:rsidP="00DE3454">
            <w:pPr>
              <w:pStyle w:val="Tablecontent"/>
            </w:pPr>
          </w:p>
        </w:tc>
        <w:tc>
          <w:tcPr>
            <w:tcW w:w="0" w:type="auto"/>
            <w:hideMark/>
          </w:tcPr>
          <w:p w14:paraId="11F1748C" w14:textId="77777777" w:rsidR="00A406B7" w:rsidRDefault="00A406B7" w:rsidP="00DE3454">
            <w:pPr>
              <w:pStyle w:val="Tablecontent"/>
            </w:pPr>
            <w:r>
              <w:t xml:space="preserve">KB </w:t>
            </w:r>
          </w:p>
        </w:tc>
      </w:tr>
      <w:tr w:rsidR="00A406B7" w14:paraId="0D6A346C" w14:textId="77777777" w:rsidTr="00DE3454">
        <w:tc>
          <w:tcPr>
            <w:tcW w:w="2830" w:type="dxa"/>
            <w:shd w:val="clear" w:color="auto" w:fill="F2F2F2" w:themeFill="background1" w:themeFillShade="F2"/>
            <w:hideMark/>
          </w:tcPr>
          <w:p w14:paraId="5E337E74" w14:textId="77777777" w:rsidR="00A406B7" w:rsidRDefault="00A406B7" w:rsidP="00DE3454">
            <w:pPr>
              <w:pStyle w:val="Tablecontent"/>
            </w:pPr>
            <w:r>
              <w:t>guest.page.size</w:t>
            </w:r>
          </w:p>
        </w:tc>
        <w:tc>
          <w:tcPr>
            <w:tcW w:w="6187" w:type="dxa"/>
            <w:hideMark/>
          </w:tcPr>
          <w:p w14:paraId="78870307" w14:textId="77777777" w:rsidR="00A406B7" w:rsidRDefault="00A406B7" w:rsidP="00DE3454">
            <w:pPr>
              <w:pStyle w:val="Tablecontent"/>
            </w:pPr>
            <w:r>
              <w:t xml:space="preserve">sysconf(_SC_PAGESIZE) </w:t>
            </w:r>
          </w:p>
        </w:tc>
        <w:tc>
          <w:tcPr>
            <w:tcW w:w="0" w:type="auto"/>
            <w:hideMark/>
          </w:tcPr>
          <w:p w14:paraId="6E8C0A0B" w14:textId="77777777" w:rsidR="00A406B7" w:rsidRDefault="00A406B7" w:rsidP="00DE3454">
            <w:pPr>
              <w:pStyle w:val="Tablecontent"/>
            </w:pPr>
            <w:r>
              <w:t xml:space="preserve">Bytes </w:t>
            </w:r>
          </w:p>
        </w:tc>
      </w:tr>
      <w:tr w:rsidR="00A406B7" w14:paraId="6C73FC32" w14:textId="77777777" w:rsidTr="00DE3454">
        <w:tc>
          <w:tcPr>
            <w:tcW w:w="2830" w:type="dxa"/>
            <w:shd w:val="clear" w:color="auto" w:fill="F2F2F2" w:themeFill="background1" w:themeFillShade="F2"/>
            <w:hideMark/>
          </w:tcPr>
          <w:p w14:paraId="3E69C06B" w14:textId="77777777" w:rsidR="00A406B7" w:rsidRDefault="00A406B7" w:rsidP="00DE3454">
            <w:pPr>
              <w:pStyle w:val="Tablecontent"/>
            </w:pPr>
            <w:r>
              <w:lastRenderedPageBreak/>
              <w:t>guest.hugePage.size</w:t>
            </w:r>
          </w:p>
        </w:tc>
        <w:tc>
          <w:tcPr>
            <w:tcW w:w="6187" w:type="dxa"/>
            <w:hideMark/>
          </w:tcPr>
          <w:p w14:paraId="7A0790A6" w14:textId="77777777" w:rsidR="00A406B7" w:rsidRDefault="00A406B7" w:rsidP="00DE3454">
            <w:pPr>
              <w:pStyle w:val="Tablecontent"/>
            </w:pPr>
            <w:r>
              <w:t xml:space="preserve">"Hugepagesize" from /proc/meminfo </w:t>
            </w:r>
          </w:p>
        </w:tc>
        <w:tc>
          <w:tcPr>
            <w:tcW w:w="0" w:type="auto"/>
            <w:hideMark/>
          </w:tcPr>
          <w:p w14:paraId="0F4530F6" w14:textId="77777777" w:rsidR="00A406B7" w:rsidRDefault="00A406B7" w:rsidP="00DE3454">
            <w:pPr>
              <w:pStyle w:val="Tablecontent"/>
            </w:pPr>
            <w:r>
              <w:t xml:space="preserve">KB </w:t>
            </w:r>
          </w:p>
        </w:tc>
      </w:tr>
      <w:tr w:rsidR="00A406B7" w14:paraId="576B28C6" w14:textId="77777777" w:rsidTr="00DE3454">
        <w:tc>
          <w:tcPr>
            <w:tcW w:w="2830" w:type="dxa"/>
            <w:shd w:val="clear" w:color="auto" w:fill="F2F2F2" w:themeFill="background1" w:themeFillShade="F2"/>
            <w:hideMark/>
          </w:tcPr>
          <w:p w14:paraId="389EF829" w14:textId="77777777" w:rsidR="00A406B7" w:rsidRDefault="00A406B7" w:rsidP="00DE3454">
            <w:pPr>
              <w:pStyle w:val="Tablecontent"/>
            </w:pPr>
            <w:r>
              <w:t>guest.hugePage.total</w:t>
            </w:r>
          </w:p>
        </w:tc>
        <w:tc>
          <w:tcPr>
            <w:tcW w:w="6187" w:type="dxa"/>
            <w:hideMark/>
          </w:tcPr>
          <w:p w14:paraId="45A3093F" w14:textId="77777777" w:rsidR="00A406B7" w:rsidRDefault="00A406B7" w:rsidP="00DE3454">
            <w:pPr>
              <w:pStyle w:val="Tablecontent"/>
            </w:pPr>
            <w:r>
              <w:t xml:space="preserve">"HugePages_Total" from /proc/meminfo </w:t>
            </w:r>
          </w:p>
          <w:p w14:paraId="1AA69340" w14:textId="77777777" w:rsidR="00A406B7" w:rsidRDefault="00A406B7" w:rsidP="00DE3454">
            <w:pPr>
              <w:pStyle w:val="Tablecontent"/>
            </w:pPr>
            <w:r>
              <w:t>Total large pages allocated</w:t>
            </w:r>
          </w:p>
        </w:tc>
        <w:tc>
          <w:tcPr>
            <w:tcW w:w="0" w:type="auto"/>
            <w:hideMark/>
          </w:tcPr>
          <w:p w14:paraId="036BBE2B" w14:textId="77777777" w:rsidR="00A406B7" w:rsidRDefault="00A406B7" w:rsidP="00DE3454">
            <w:pPr>
              <w:pStyle w:val="Tablecontent"/>
            </w:pPr>
            <w:r>
              <w:t xml:space="preserve">Large page count </w:t>
            </w:r>
          </w:p>
        </w:tc>
      </w:tr>
      <w:tr w:rsidR="00A406B7" w14:paraId="174F78AC" w14:textId="77777777" w:rsidTr="00DE3454">
        <w:tc>
          <w:tcPr>
            <w:tcW w:w="2830" w:type="dxa"/>
            <w:shd w:val="clear" w:color="auto" w:fill="F2F2F2" w:themeFill="background1" w:themeFillShade="F2"/>
          </w:tcPr>
          <w:p w14:paraId="450813C3" w14:textId="77777777" w:rsidR="00A406B7" w:rsidRDefault="00A406B7" w:rsidP="00DE3454">
            <w:pPr>
              <w:pStyle w:val="Tablecontent"/>
            </w:pPr>
            <w:r>
              <w:t>guest.mem.neededReservation</w:t>
            </w:r>
          </w:p>
        </w:tc>
        <w:tc>
          <w:tcPr>
            <w:tcW w:w="6187" w:type="dxa"/>
          </w:tcPr>
          <w:p w14:paraId="61EB05E4" w14:textId="77777777" w:rsidR="00A406B7" w:rsidRDefault="00A406B7" w:rsidP="00DE3454">
            <w:pPr>
              <w:pStyle w:val="Tablecontent"/>
            </w:pPr>
            <w:r>
              <w:t xml:space="preserve">5% of "guest.mem.physUsable" </w:t>
            </w:r>
          </w:p>
        </w:tc>
        <w:tc>
          <w:tcPr>
            <w:tcW w:w="0" w:type="auto"/>
          </w:tcPr>
          <w:p w14:paraId="104DE4CE" w14:textId="77777777" w:rsidR="00A406B7" w:rsidRDefault="00A406B7" w:rsidP="00DE3454">
            <w:pPr>
              <w:pStyle w:val="Tablecontent"/>
            </w:pPr>
            <w:r>
              <w:t xml:space="preserve">KB </w:t>
            </w:r>
          </w:p>
        </w:tc>
      </w:tr>
      <w:tr w:rsidR="00A406B7" w14:paraId="643F236A" w14:textId="77777777" w:rsidTr="00DE3454">
        <w:tc>
          <w:tcPr>
            <w:tcW w:w="2830" w:type="dxa"/>
            <w:shd w:val="clear" w:color="auto" w:fill="F2F2F2" w:themeFill="background1" w:themeFillShade="F2"/>
          </w:tcPr>
          <w:p w14:paraId="5ED51D0C" w14:textId="77777777" w:rsidR="00A406B7" w:rsidRDefault="00A406B7" w:rsidP="00DE3454">
            <w:pPr>
              <w:pStyle w:val="Tablecontent"/>
            </w:pPr>
            <w:r>
              <w:t>guest.mem.available</w:t>
            </w:r>
          </w:p>
        </w:tc>
        <w:tc>
          <w:tcPr>
            <w:tcW w:w="6187" w:type="dxa"/>
          </w:tcPr>
          <w:p w14:paraId="30C848E6" w14:textId="77777777" w:rsidR="00A406B7" w:rsidRDefault="00A406B7" w:rsidP="00DE3454">
            <w:pPr>
              <w:pStyle w:val="Tablecontent"/>
            </w:pPr>
            <w:r>
              <w:t xml:space="preserve">"MemAvailable" from /proc/meminfo </w:t>
            </w:r>
          </w:p>
        </w:tc>
        <w:tc>
          <w:tcPr>
            <w:tcW w:w="0" w:type="auto"/>
          </w:tcPr>
          <w:p w14:paraId="0EA17CD8" w14:textId="77777777" w:rsidR="00A406B7" w:rsidRDefault="00A406B7" w:rsidP="00DE3454">
            <w:pPr>
              <w:pStyle w:val="Tablecontent"/>
            </w:pPr>
            <w:r>
              <w:t xml:space="preserve">KB </w:t>
            </w:r>
          </w:p>
        </w:tc>
      </w:tr>
      <w:tr w:rsidR="00A406B7" w14:paraId="28058935" w14:textId="77777777" w:rsidTr="00DE3454">
        <w:tc>
          <w:tcPr>
            <w:tcW w:w="2830" w:type="dxa"/>
            <w:shd w:val="clear" w:color="auto" w:fill="F2F2F2" w:themeFill="background1" w:themeFillShade="F2"/>
          </w:tcPr>
          <w:p w14:paraId="653E7525" w14:textId="77777777" w:rsidR="00A406B7" w:rsidRDefault="00A406B7" w:rsidP="00DE3454">
            <w:pPr>
              <w:pStyle w:val="Tablecontent"/>
            </w:pPr>
            <w:r>
              <w:t>guest.mem.slabReclaim</w:t>
            </w:r>
          </w:p>
        </w:tc>
        <w:tc>
          <w:tcPr>
            <w:tcW w:w="6187" w:type="dxa"/>
          </w:tcPr>
          <w:p w14:paraId="2820EBE7" w14:textId="77777777" w:rsidR="00A406B7" w:rsidRDefault="00A406B7" w:rsidP="00DE3454">
            <w:pPr>
              <w:pStyle w:val="Tablecontent"/>
            </w:pPr>
            <w:r>
              <w:t xml:space="preserve">"SReclaimable" from /proc/meminfo </w:t>
            </w:r>
          </w:p>
        </w:tc>
        <w:tc>
          <w:tcPr>
            <w:tcW w:w="0" w:type="auto"/>
          </w:tcPr>
          <w:p w14:paraId="1206C022" w14:textId="77777777" w:rsidR="00A406B7" w:rsidRDefault="00A406B7" w:rsidP="00DE3454">
            <w:pPr>
              <w:pStyle w:val="Tablecontent"/>
            </w:pPr>
            <w:r>
              <w:t xml:space="preserve">KB </w:t>
            </w:r>
          </w:p>
        </w:tc>
      </w:tr>
      <w:tr w:rsidR="00A406B7" w14:paraId="64A6109A" w14:textId="77777777" w:rsidTr="00DE3454">
        <w:tc>
          <w:tcPr>
            <w:tcW w:w="2830" w:type="dxa"/>
            <w:shd w:val="clear" w:color="auto" w:fill="F2F2F2" w:themeFill="background1" w:themeFillShade="F2"/>
          </w:tcPr>
          <w:p w14:paraId="776D7A36" w14:textId="77777777" w:rsidR="00A406B7" w:rsidRDefault="00A406B7" w:rsidP="00DE3454">
            <w:pPr>
              <w:pStyle w:val="Tablecontent"/>
            </w:pPr>
            <w:r>
              <w:t>guest.mem.buffers</w:t>
            </w:r>
          </w:p>
        </w:tc>
        <w:tc>
          <w:tcPr>
            <w:tcW w:w="6187" w:type="dxa"/>
          </w:tcPr>
          <w:p w14:paraId="3DF66027" w14:textId="77777777" w:rsidR="00A406B7" w:rsidRDefault="00A406B7" w:rsidP="00DE3454">
            <w:pPr>
              <w:pStyle w:val="Tablecontent"/>
            </w:pPr>
            <w:r>
              <w:t xml:space="preserve">"Buffers" from /proc/meminfo </w:t>
            </w:r>
          </w:p>
        </w:tc>
        <w:tc>
          <w:tcPr>
            <w:tcW w:w="0" w:type="auto"/>
          </w:tcPr>
          <w:p w14:paraId="2FD39FCC" w14:textId="77777777" w:rsidR="00A406B7" w:rsidRDefault="00A406B7" w:rsidP="00DE3454">
            <w:pPr>
              <w:pStyle w:val="Tablecontent"/>
            </w:pPr>
            <w:r>
              <w:t xml:space="preserve">KB </w:t>
            </w:r>
          </w:p>
        </w:tc>
      </w:tr>
      <w:tr w:rsidR="00A406B7" w14:paraId="4C4FAFA4" w14:textId="77777777" w:rsidTr="00DE3454">
        <w:tc>
          <w:tcPr>
            <w:tcW w:w="2830" w:type="dxa"/>
            <w:shd w:val="clear" w:color="auto" w:fill="F2F2F2" w:themeFill="background1" w:themeFillShade="F2"/>
          </w:tcPr>
          <w:p w14:paraId="51D7C653" w14:textId="77777777" w:rsidR="00A406B7" w:rsidRDefault="00A406B7" w:rsidP="00DE3454">
            <w:pPr>
              <w:pStyle w:val="Tablecontent"/>
            </w:pPr>
            <w:r>
              <w:t xml:space="preserve">guest.mem.cached </w:t>
            </w:r>
          </w:p>
        </w:tc>
        <w:tc>
          <w:tcPr>
            <w:tcW w:w="6187" w:type="dxa"/>
          </w:tcPr>
          <w:p w14:paraId="5DE04AF2" w14:textId="77777777" w:rsidR="00A406B7" w:rsidRDefault="00A406B7" w:rsidP="00DE3454">
            <w:pPr>
              <w:pStyle w:val="Tablecontent"/>
            </w:pPr>
            <w:r>
              <w:t xml:space="preserve">"Cached" from /proc/meminfo </w:t>
            </w:r>
          </w:p>
        </w:tc>
        <w:tc>
          <w:tcPr>
            <w:tcW w:w="0" w:type="auto"/>
          </w:tcPr>
          <w:p w14:paraId="00A81C3B" w14:textId="77777777" w:rsidR="00A406B7" w:rsidRDefault="00A406B7" w:rsidP="00DE3454">
            <w:pPr>
              <w:pStyle w:val="Tablecontent"/>
            </w:pPr>
            <w:r>
              <w:t xml:space="preserve">KB </w:t>
            </w:r>
          </w:p>
        </w:tc>
      </w:tr>
      <w:tr w:rsidR="00A406B7" w14:paraId="0EC41067" w14:textId="77777777" w:rsidTr="00DE3454">
        <w:tc>
          <w:tcPr>
            <w:tcW w:w="2830" w:type="dxa"/>
            <w:shd w:val="clear" w:color="auto" w:fill="F2F2F2" w:themeFill="background1" w:themeFillShade="F2"/>
          </w:tcPr>
          <w:p w14:paraId="281206DD" w14:textId="77777777" w:rsidR="00A406B7" w:rsidRDefault="00A406B7" w:rsidP="00DE3454">
            <w:pPr>
              <w:pStyle w:val="Tablecontent"/>
            </w:pPr>
            <w:r>
              <w:t>guest.mem.total</w:t>
            </w:r>
          </w:p>
        </w:tc>
        <w:tc>
          <w:tcPr>
            <w:tcW w:w="6187" w:type="dxa"/>
          </w:tcPr>
          <w:p w14:paraId="569E1AE2" w14:textId="77777777" w:rsidR="00A406B7" w:rsidRDefault="00A406B7" w:rsidP="00DE3454">
            <w:pPr>
              <w:pStyle w:val="Tablecontent"/>
            </w:pPr>
            <w:r>
              <w:t xml:space="preserve">"MemTotal" from /proc/meminfo </w:t>
            </w:r>
          </w:p>
        </w:tc>
        <w:tc>
          <w:tcPr>
            <w:tcW w:w="0" w:type="auto"/>
          </w:tcPr>
          <w:p w14:paraId="0A7A3EB3" w14:textId="77777777" w:rsidR="00A406B7" w:rsidRDefault="00A406B7" w:rsidP="00DE3454">
            <w:pPr>
              <w:pStyle w:val="Tablecontent"/>
            </w:pPr>
            <w:r>
              <w:t xml:space="preserve">KB </w:t>
            </w:r>
          </w:p>
        </w:tc>
      </w:tr>
    </w:tbl>
    <w:p w14:paraId="12B5FBD0" w14:textId="77777777" w:rsidR="00A406B7" w:rsidRDefault="00A406B7" w:rsidP="00A406B7">
      <w:pPr>
        <w:rPr>
          <w:lang w:val="en-GB"/>
        </w:rPr>
      </w:pPr>
      <w:r w:rsidRPr="75ACB272">
        <w:rPr>
          <w:lang w:val="en-GB"/>
        </w:rPr>
        <w:t xml:space="preserve">The above mapping and calculation are based on latest Linux </w:t>
      </w:r>
      <w:hyperlink r:id="rId795">
        <w:r w:rsidRPr="75ACB272">
          <w:rPr>
            <w:rStyle w:val="Hyperlink"/>
            <w:lang w:val="en-GB"/>
          </w:rPr>
          <w:t>document</w:t>
        </w:r>
      </w:hyperlink>
      <w:r w:rsidRPr="75ACB272">
        <w:rPr>
          <w:lang w:val="en-GB"/>
        </w:rPr>
        <w:t xml:space="preserve"> and </w:t>
      </w:r>
      <w:hyperlink r:id="rId796">
        <w:r w:rsidRPr="75ACB272">
          <w:rPr>
            <w:rStyle w:val="Hyperlink"/>
            <w:lang w:val="en-GB"/>
          </w:rPr>
          <w:t>source code</w:t>
        </w:r>
      </w:hyperlink>
      <w:r w:rsidRPr="75ACB272">
        <w:rPr>
          <w:lang w:val="en-GB"/>
        </w:rPr>
        <w:t>. As older Linux has used different formula, the future may change.</w:t>
      </w:r>
    </w:p>
    <w:p w14:paraId="6A8A1D79" w14:textId="77777777" w:rsidR="00A406B7" w:rsidRDefault="00A406B7" w:rsidP="00E7573A">
      <w:pPr>
        <w:pStyle w:val="Heading6"/>
      </w:pPr>
      <w:r>
        <w:t>CPU Metrics</w:t>
      </w:r>
    </w:p>
    <w:p w14:paraId="4F998CAA" w14:textId="77777777" w:rsidR="00A406B7" w:rsidRDefault="00A406B7" w:rsidP="00A406B7">
      <w:pPr>
        <w:rPr>
          <w:lang w:val="en-GB"/>
        </w:rPr>
      </w:pPr>
      <w:r>
        <w:rPr>
          <w:lang w:val="en-GB"/>
        </w:rPr>
        <w:t>For CPU, we have 2 metrics: CPU run queue and CPU context switch.</w:t>
      </w:r>
    </w:p>
    <w:p w14:paraId="50B62A34" w14:textId="77777777" w:rsidR="00A406B7" w:rsidRDefault="00A406B7" w:rsidP="00A406B7">
      <w:r>
        <w:rPr>
          <w:lang w:val="en-GB"/>
        </w:rPr>
        <w:t xml:space="preserve">The name for run queue is </w:t>
      </w:r>
      <w:r>
        <w:t>guest.cpu.runQueue, taken from "procs_running" from /proc/stat</w:t>
      </w:r>
    </w:p>
    <w:p w14:paraId="777DDB90" w14:textId="77777777" w:rsidR="00A406B7" w:rsidRDefault="00A406B7" w:rsidP="00E7573A">
      <w:pPr>
        <w:pStyle w:val="Heading6"/>
      </w:pPr>
      <w:r>
        <w:t>Disk Metrics (DRAFT)</w:t>
      </w:r>
    </w:p>
    <w:p w14:paraId="325D18E0" w14:textId="77777777" w:rsidR="00A406B7" w:rsidRDefault="00A406B7" w:rsidP="00A406B7">
      <w:r>
        <w:rPr>
          <w:lang w:val="en-GB"/>
        </w:rPr>
        <w:t xml:space="preserve">For disk, we only have 1 metric, but reported as point in time and average across the entire collection cycle. The counter gets the pending IO from </w:t>
      </w:r>
      <w:r w:rsidRPr="00BA0D33">
        <w:rPr>
          <w:color w:val="00B0F0"/>
        </w:rPr>
        <w:t>/proc/diskstats</w:t>
      </w:r>
      <w:r>
        <w:t xml:space="preserve"> across all active block devices</w:t>
      </w:r>
    </w:p>
    <w:p w14:paraId="38902311" w14:textId="77777777" w:rsidR="00A406B7" w:rsidRDefault="00A406B7" w:rsidP="00A406B7">
      <w:r>
        <w:t>The name of point in time metric is guest.disk.requestQueue, while the average is guest.disk.requestQueueAvg.</w:t>
      </w:r>
    </w:p>
    <w:p w14:paraId="0C9E06EA" w14:textId="77777777" w:rsidR="00A406B7" w:rsidRPr="00BA0D33" w:rsidRDefault="00A406B7" w:rsidP="00A406B7">
      <w:pPr>
        <w:rPr>
          <w:lang w:val="en-GB"/>
        </w:rPr>
      </w:pPr>
      <w:r>
        <w:t xml:space="preserve">[e1: in future </w:t>
      </w:r>
    </w:p>
    <w:p w14:paraId="257BFA47" w14:textId="77777777" w:rsidR="00A406B7" w:rsidRDefault="00A406B7" w:rsidP="00E7573A">
      <w:pPr>
        <w:pStyle w:val="Heading5"/>
      </w:pPr>
      <w:r>
        <w:t>Windows Metrics</w:t>
      </w:r>
    </w:p>
    <w:p w14:paraId="203D4345" w14:textId="77777777" w:rsidR="00A406B7" w:rsidRDefault="00A406B7" w:rsidP="00E7573A">
      <w:pPr>
        <w:pStyle w:val="Heading6"/>
      </w:pPr>
      <w:r>
        <w:t>Memory Metrics</w:t>
      </w:r>
    </w:p>
    <w:p w14:paraId="694A80DC" w14:textId="77777777" w:rsidR="00A406B7" w:rsidRDefault="00A406B7" w:rsidP="00A406B7">
      <w:pPr>
        <w:rPr>
          <w:lang w:val="en-GB"/>
        </w:rPr>
      </w:pPr>
      <w:r>
        <w:rPr>
          <w:lang w:val="en-GB"/>
        </w:rPr>
        <w:t>The units are identical to the correspondent counter from Linux, hence not shown.</w:t>
      </w:r>
    </w:p>
    <w:p w14:paraId="6A3E6D1C" w14:textId="77777777" w:rsidR="00A406B7" w:rsidRPr="003A01E5" w:rsidRDefault="00A406B7" w:rsidP="00A406B7">
      <w:pPr>
        <w:pStyle w:val="BeforeTable"/>
        <w:rPr>
          <w:lang w:val="en-GB"/>
        </w:rPr>
      </w:pPr>
    </w:p>
    <w:tbl>
      <w:tblPr>
        <w:tblStyle w:val="TableGridLight"/>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014"/>
        <w:gridCol w:w="7471"/>
      </w:tblGrid>
      <w:tr w:rsidR="00A406B7" w14:paraId="54CC8691" w14:textId="77777777" w:rsidTr="00DE3454">
        <w:tc>
          <w:tcPr>
            <w:tcW w:w="2689" w:type="dxa"/>
            <w:shd w:val="clear" w:color="auto" w:fill="F2F2F2" w:themeFill="background1" w:themeFillShade="F2"/>
            <w:hideMark/>
          </w:tcPr>
          <w:p w14:paraId="77ECA84E" w14:textId="77777777" w:rsidR="00A406B7" w:rsidRDefault="00A406B7" w:rsidP="00DE3454">
            <w:pPr>
              <w:pStyle w:val="Tableheading"/>
            </w:pPr>
            <w:r>
              <w:t xml:space="preserve">Stat Name </w:t>
            </w:r>
          </w:p>
        </w:tc>
        <w:tc>
          <w:tcPr>
            <w:tcW w:w="7796" w:type="dxa"/>
            <w:hideMark/>
          </w:tcPr>
          <w:p w14:paraId="4D01B012" w14:textId="77777777" w:rsidR="00A406B7" w:rsidRDefault="00A406B7" w:rsidP="00DE3454">
            <w:pPr>
              <w:pStyle w:val="Tableheading"/>
            </w:pPr>
            <w:r>
              <w:t xml:space="preserve">Source </w:t>
            </w:r>
          </w:p>
        </w:tc>
      </w:tr>
      <w:tr w:rsidR="00A406B7" w14:paraId="0FD50D13" w14:textId="77777777" w:rsidTr="00DE3454">
        <w:tc>
          <w:tcPr>
            <w:tcW w:w="2689" w:type="dxa"/>
            <w:shd w:val="clear" w:color="auto" w:fill="F2F2F2" w:themeFill="background1" w:themeFillShade="F2"/>
            <w:hideMark/>
          </w:tcPr>
          <w:p w14:paraId="45535552" w14:textId="77777777" w:rsidR="00A406B7" w:rsidRDefault="00A406B7" w:rsidP="00DE3454">
            <w:pPr>
              <w:pStyle w:val="Tablecontent"/>
            </w:pPr>
            <w:r>
              <w:t>guest.contextSwapRate</w:t>
            </w:r>
          </w:p>
        </w:tc>
        <w:tc>
          <w:tcPr>
            <w:tcW w:w="7796" w:type="dxa"/>
            <w:hideMark/>
          </w:tcPr>
          <w:p w14:paraId="28FD132A" w14:textId="77777777" w:rsidR="00A406B7" w:rsidRDefault="00A406B7" w:rsidP="00DE3454">
            <w:pPr>
              <w:pStyle w:val="Tablecontent"/>
            </w:pPr>
            <w:r>
              <w:t xml:space="preserve">Win32_PerfFormattedData_PerfOS_System = @#ContextSwitchesPersec from WMI </w:t>
            </w:r>
          </w:p>
        </w:tc>
      </w:tr>
      <w:tr w:rsidR="00A406B7" w14:paraId="664512DF" w14:textId="77777777" w:rsidTr="00DE3454">
        <w:tc>
          <w:tcPr>
            <w:tcW w:w="2689" w:type="dxa"/>
            <w:shd w:val="clear" w:color="auto" w:fill="F2F2F2" w:themeFill="background1" w:themeFillShade="F2"/>
            <w:hideMark/>
          </w:tcPr>
          <w:p w14:paraId="7B634B12" w14:textId="77777777" w:rsidR="00A406B7" w:rsidRDefault="00A406B7" w:rsidP="00DE3454">
            <w:pPr>
              <w:pStyle w:val="Tablecontent"/>
            </w:pPr>
            <w:r>
              <w:t xml:space="preserve">guest.mem.activeFileCache </w:t>
            </w:r>
          </w:p>
        </w:tc>
        <w:tc>
          <w:tcPr>
            <w:tcW w:w="7796" w:type="dxa"/>
            <w:hideMark/>
          </w:tcPr>
          <w:p w14:paraId="2B43E215" w14:textId="77777777" w:rsidR="00A406B7" w:rsidRDefault="00A406B7" w:rsidP="00DE3454">
            <w:pPr>
              <w:pStyle w:val="Tablecontent"/>
            </w:pPr>
            <w:r>
              <w:t xml:space="preserve">Win32_PerfRawData_PerfOS_Memory = @#SystemCacheResidentBytes from WMI </w:t>
            </w:r>
          </w:p>
        </w:tc>
      </w:tr>
      <w:tr w:rsidR="00A406B7" w14:paraId="4D18E91A" w14:textId="77777777" w:rsidTr="00DE3454">
        <w:tc>
          <w:tcPr>
            <w:tcW w:w="2689" w:type="dxa"/>
            <w:shd w:val="clear" w:color="auto" w:fill="F2F2F2" w:themeFill="background1" w:themeFillShade="F2"/>
            <w:hideMark/>
          </w:tcPr>
          <w:p w14:paraId="02F1EDA6" w14:textId="77777777" w:rsidR="00A406B7" w:rsidRDefault="00A406B7" w:rsidP="00DE3454">
            <w:pPr>
              <w:pStyle w:val="Tablecontent"/>
            </w:pPr>
            <w:r>
              <w:t>guest.mem.free</w:t>
            </w:r>
          </w:p>
        </w:tc>
        <w:tc>
          <w:tcPr>
            <w:tcW w:w="7796" w:type="dxa"/>
            <w:hideMark/>
          </w:tcPr>
          <w:p w14:paraId="1636BDB8" w14:textId="77777777" w:rsidR="00A406B7" w:rsidRDefault="00A406B7" w:rsidP="00DE3454">
            <w:pPr>
              <w:pStyle w:val="Tablecontent"/>
            </w:pPr>
            <w:r>
              <w:t xml:space="preserve">Win32_PerfRawData_PerfOS_Memory = @#FreeAndZeroPageListBytes from WMI </w:t>
            </w:r>
          </w:p>
        </w:tc>
      </w:tr>
      <w:tr w:rsidR="00A406B7" w14:paraId="17EAF3CF" w14:textId="77777777" w:rsidTr="00DE3454">
        <w:tc>
          <w:tcPr>
            <w:tcW w:w="2689" w:type="dxa"/>
            <w:shd w:val="clear" w:color="auto" w:fill="F2F2F2" w:themeFill="background1" w:themeFillShade="F2"/>
            <w:hideMark/>
          </w:tcPr>
          <w:p w14:paraId="4FB37033" w14:textId="77777777" w:rsidR="00A406B7" w:rsidRDefault="00A406B7" w:rsidP="00DE3454">
            <w:pPr>
              <w:pStyle w:val="Tablecontent"/>
            </w:pPr>
            <w:r>
              <w:t xml:space="preserve">guest.mem.physUsable </w:t>
            </w:r>
          </w:p>
        </w:tc>
        <w:tc>
          <w:tcPr>
            <w:tcW w:w="7796" w:type="dxa"/>
            <w:hideMark/>
          </w:tcPr>
          <w:p w14:paraId="31E421A1" w14:textId="77777777" w:rsidR="00A406B7" w:rsidRDefault="00A406B7" w:rsidP="00DE3454">
            <w:pPr>
              <w:pStyle w:val="Tablecontent"/>
            </w:pPr>
            <w:r>
              <w:t xml:space="preserve">Win32_OperatingSystem = #TotalVisibleMemorySize from WMI </w:t>
            </w:r>
          </w:p>
        </w:tc>
      </w:tr>
      <w:tr w:rsidR="00A406B7" w14:paraId="6DA37BEF" w14:textId="77777777" w:rsidTr="00DE3454">
        <w:tc>
          <w:tcPr>
            <w:tcW w:w="2689" w:type="dxa"/>
            <w:shd w:val="clear" w:color="auto" w:fill="F2F2F2" w:themeFill="background1" w:themeFillShade="F2"/>
            <w:hideMark/>
          </w:tcPr>
          <w:p w14:paraId="2B980944" w14:textId="77777777" w:rsidR="00A406B7" w:rsidRDefault="00A406B7" w:rsidP="00DE3454">
            <w:pPr>
              <w:pStyle w:val="Tablecontent"/>
            </w:pPr>
            <w:r>
              <w:t xml:space="preserve">guest.mem.needed </w:t>
            </w:r>
          </w:p>
        </w:tc>
        <w:tc>
          <w:tcPr>
            <w:tcW w:w="7796" w:type="dxa"/>
            <w:hideMark/>
          </w:tcPr>
          <w:p w14:paraId="02A850F8" w14:textId="77777777" w:rsidR="00A406B7" w:rsidRDefault="00A406B7" w:rsidP="00DE3454">
            <w:pPr>
              <w:pStyle w:val="Tablecontent"/>
            </w:pPr>
            <w:r>
              <w:t xml:space="preserve">guest.mem.physUsable - max(0, UNNEEDED_BYTES - 5% of guest.mem.physUsable), </w:t>
            </w:r>
          </w:p>
          <w:p w14:paraId="0E36F6B7" w14:textId="77777777" w:rsidR="00A406B7" w:rsidRDefault="00A406B7" w:rsidP="00DE3454">
            <w:pPr>
              <w:pStyle w:val="Tablecontent"/>
            </w:pPr>
            <w:r>
              <w:lastRenderedPageBreak/>
              <w:t xml:space="preserve">where UNNEEDED_BYTES = "Win32_PerfRawData_PerfOS_Memory =@#FreeAndZeroPageListBytes" + "Win32_PerfRawData_PerfOS_Memory =@#StandbyCacheReserveBytes" </w:t>
            </w:r>
          </w:p>
        </w:tc>
      </w:tr>
      <w:tr w:rsidR="00A406B7" w14:paraId="671F6015" w14:textId="77777777" w:rsidTr="00DE3454">
        <w:tc>
          <w:tcPr>
            <w:tcW w:w="2689" w:type="dxa"/>
            <w:shd w:val="clear" w:color="auto" w:fill="F2F2F2" w:themeFill="background1" w:themeFillShade="F2"/>
            <w:hideMark/>
          </w:tcPr>
          <w:p w14:paraId="33D66C2C" w14:textId="77777777" w:rsidR="00A406B7" w:rsidRDefault="00A406B7" w:rsidP="00DE3454">
            <w:pPr>
              <w:pStyle w:val="Tablecontent"/>
            </w:pPr>
            <w:r>
              <w:lastRenderedPageBreak/>
              <w:t xml:space="preserve">guest.page.inRate </w:t>
            </w:r>
          </w:p>
        </w:tc>
        <w:tc>
          <w:tcPr>
            <w:tcW w:w="7796" w:type="dxa"/>
            <w:hideMark/>
          </w:tcPr>
          <w:p w14:paraId="4400A0A3" w14:textId="77777777" w:rsidR="00A406B7" w:rsidRDefault="00A406B7" w:rsidP="00DE3454">
            <w:pPr>
              <w:pStyle w:val="Tablecontent"/>
            </w:pPr>
            <w:r>
              <w:t xml:space="preserve">Win32_PerfFormattedData_PerfOS_Memory = @#PagesInputPersec from WMI </w:t>
            </w:r>
          </w:p>
        </w:tc>
      </w:tr>
      <w:tr w:rsidR="00A406B7" w14:paraId="481E0C04" w14:textId="77777777" w:rsidTr="00DE3454">
        <w:tc>
          <w:tcPr>
            <w:tcW w:w="2689" w:type="dxa"/>
            <w:shd w:val="clear" w:color="auto" w:fill="F2F2F2" w:themeFill="background1" w:themeFillShade="F2"/>
            <w:hideMark/>
          </w:tcPr>
          <w:p w14:paraId="39B601C9" w14:textId="77777777" w:rsidR="00A406B7" w:rsidRDefault="00A406B7" w:rsidP="00DE3454">
            <w:pPr>
              <w:pStyle w:val="Tablecontent"/>
            </w:pPr>
            <w:r>
              <w:t>guest.page.outRate</w:t>
            </w:r>
          </w:p>
        </w:tc>
        <w:tc>
          <w:tcPr>
            <w:tcW w:w="7796" w:type="dxa"/>
            <w:hideMark/>
          </w:tcPr>
          <w:p w14:paraId="166F550A" w14:textId="77777777" w:rsidR="00A406B7" w:rsidRDefault="00A406B7" w:rsidP="00DE3454">
            <w:pPr>
              <w:pStyle w:val="Tablecontent"/>
            </w:pPr>
            <w:r>
              <w:t xml:space="preserve">Win32_PerfFormattedData_PerfOS_Memory = @#PagesOutputPersec from WMI </w:t>
            </w:r>
          </w:p>
        </w:tc>
      </w:tr>
      <w:tr w:rsidR="00A406B7" w14:paraId="3D5BAA40" w14:textId="77777777" w:rsidTr="00DE3454">
        <w:tc>
          <w:tcPr>
            <w:tcW w:w="2689" w:type="dxa"/>
            <w:shd w:val="clear" w:color="auto" w:fill="F2F2F2" w:themeFill="background1" w:themeFillShade="F2"/>
            <w:hideMark/>
          </w:tcPr>
          <w:p w14:paraId="43BFD5D0" w14:textId="77777777" w:rsidR="00A406B7" w:rsidRDefault="00A406B7" w:rsidP="00DE3454">
            <w:pPr>
              <w:pStyle w:val="Tablecontent"/>
            </w:pPr>
            <w:r>
              <w:t>guest.swap.spaceRemaining</w:t>
            </w:r>
          </w:p>
        </w:tc>
        <w:tc>
          <w:tcPr>
            <w:tcW w:w="7796" w:type="dxa"/>
            <w:hideMark/>
          </w:tcPr>
          <w:p w14:paraId="317A56AB" w14:textId="77777777" w:rsidR="00A406B7" w:rsidRDefault="00A406B7" w:rsidP="00DE3454">
            <w:pPr>
              <w:pStyle w:val="Tablecontent"/>
            </w:pPr>
            <w:r>
              <w:t xml:space="preserve">(maximum possible - used) swap space </w:t>
            </w:r>
          </w:p>
        </w:tc>
      </w:tr>
      <w:tr w:rsidR="00A406B7" w14:paraId="7CE4AE4C" w14:textId="77777777" w:rsidTr="00DE3454">
        <w:tc>
          <w:tcPr>
            <w:tcW w:w="2689" w:type="dxa"/>
            <w:shd w:val="clear" w:color="auto" w:fill="F2F2F2" w:themeFill="background1" w:themeFillShade="F2"/>
            <w:hideMark/>
          </w:tcPr>
          <w:p w14:paraId="009F21B6" w14:textId="77777777" w:rsidR="00A406B7" w:rsidRDefault="00A406B7" w:rsidP="00DE3454">
            <w:pPr>
              <w:pStyle w:val="Tablecontent"/>
            </w:pPr>
            <w:r>
              <w:t>guest.page.size</w:t>
            </w:r>
          </w:p>
        </w:tc>
        <w:tc>
          <w:tcPr>
            <w:tcW w:w="7796" w:type="dxa"/>
            <w:hideMark/>
          </w:tcPr>
          <w:p w14:paraId="73DCE907" w14:textId="77777777" w:rsidR="00A406B7" w:rsidRDefault="00EF0E9E" w:rsidP="00DE3454">
            <w:pPr>
              <w:pStyle w:val="Tablecontent"/>
            </w:pPr>
            <w:hyperlink r:id="rId797" w:history="1">
              <w:r w:rsidR="00A406B7">
                <w:rPr>
                  <w:rStyle w:val="Hyperlink"/>
                </w:rPr>
                <w:t>SYSTEM_INFO.dwPageSize</w:t>
              </w:r>
            </w:hyperlink>
            <w:r w:rsidR="00A406B7">
              <w:t xml:space="preserve"> returned by </w:t>
            </w:r>
            <w:hyperlink r:id="rId798" w:history="1">
              <w:r w:rsidR="00A406B7">
                <w:rPr>
                  <w:rStyle w:val="Hyperlink"/>
                </w:rPr>
                <w:t>GetSystemInfo()</w:t>
              </w:r>
            </w:hyperlink>
            <w:r w:rsidR="00A406B7">
              <w:t xml:space="preserve"> </w:t>
            </w:r>
          </w:p>
        </w:tc>
      </w:tr>
      <w:tr w:rsidR="00A406B7" w14:paraId="12DD8001" w14:textId="77777777" w:rsidTr="00DE3454">
        <w:tc>
          <w:tcPr>
            <w:tcW w:w="2689" w:type="dxa"/>
            <w:shd w:val="clear" w:color="auto" w:fill="F2F2F2" w:themeFill="background1" w:themeFillShade="F2"/>
            <w:hideMark/>
          </w:tcPr>
          <w:p w14:paraId="6BFF8F9E" w14:textId="77777777" w:rsidR="00A406B7" w:rsidRDefault="00A406B7" w:rsidP="00DE3454">
            <w:pPr>
              <w:pStyle w:val="Tablecontent"/>
            </w:pPr>
            <w:r>
              <w:t>guest.hugePage.size</w:t>
            </w:r>
          </w:p>
        </w:tc>
        <w:tc>
          <w:tcPr>
            <w:tcW w:w="7796" w:type="dxa"/>
            <w:hideMark/>
          </w:tcPr>
          <w:p w14:paraId="4635A3E6" w14:textId="77777777" w:rsidR="00A406B7" w:rsidRDefault="00EF0E9E" w:rsidP="00DE3454">
            <w:pPr>
              <w:pStyle w:val="Tablecontent"/>
            </w:pPr>
            <w:hyperlink r:id="rId799" w:history="1">
              <w:r w:rsidR="00A406B7">
                <w:rPr>
                  <w:rStyle w:val="Hyperlink"/>
                </w:rPr>
                <w:t>GetLargePageMinimum()</w:t>
              </w:r>
            </w:hyperlink>
            <w:r w:rsidR="00A406B7">
              <w:t xml:space="preserve"> </w:t>
            </w:r>
          </w:p>
        </w:tc>
      </w:tr>
      <w:tr w:rsidR="00A406B7" w14:paraId="7CEBB6DC" w14:textId="77777777" w:rsidTr="00DE3454">
        <w:tc>
          <w:tcPr>
            <w:tcW w:w="2689" w:type="dxa"/>
            <w:shd w:val="clear" w:color="auto" w:fill="F2F2F2" w:themeFill="background1" w:themeFillShade="F2"/>
          </w:tcPr>
          <w:p w14:paraId="56846AD9" w14:textId="77777777" w:rsidR="00A406B7" w:rsidRDefault="00A406B7" w:rsidP="00DE3454">
            <w:pPr>
              <w:pStyle w:val="Tablecontent"/>
            </w:pPr>
            <w:r>
              <w:t xml:space="preserve">guest.mem.neededReservation </w:t>
            </w:r>
          </w:p>
        </w:tc>
        <w:tc>
          <w:tcPr>
            <w:tcW w:w="7796" w:type="dxa"/>
          </w:tcPr>
          <w:p w14:paraId="3103E16C" w14:textId="77777777" w:rsidR="00A406B7" w:rsidRDefault="00A406B7" w:rsidP="00DE3454">
            <w:pPr>
              <w:pStyle w:val="Tablecontent"/>
            </w:pPr>
            <w:r>
              <w:t xml:space="preserve">5% of "guest.mem.physUsable" </w:t>
            </w:r>
          </w:p>
        </w:tc>
      </w:tr>
      <w:tr w:rsidR="00A406B7" w14:paraId="01AF38C2" w14:textId="77777777" w:rsidTr="00DE3454">
        <w:tc>
          <w:tcPr>
            <w:tcW w:w="2689" w:type="dxa"/>
            <w:shd w:val="clear" w:color="auto" w:fill="F2F2F2" w:themeFill="background1" w:themeFillShade="F2"/>
          </w:tcPr>
          <w:p w14:paraId="79D312D3" w14:textId="77777777" w:rsidR="00A406B7" w:rsidRDefault="00A406B7" w:rsidP="00DE3454">
            <w:pPr>
              <w:pStyle w:val="Tablecontent"/>
            </w:pPr>
            <w:r>
              <w:t>guest.mem.availableToMm</w:t>
            </w:r>
          </w:p>
        </w:tc>
        <w:tc>
          <w:tcPr>
            <w:tcW w:w="7796" w:type="dxa"/>
          </w:tcPr>
          <w:p w14:paraId="31862110" w14:textId="77777777" w:rsidR="00A406B7" w:rsidRDefault="00A406B7" w:rsidP="00DE3454">
            <w:pPr>
              <w:pStyle w:val="Tablecontent"/>
            </w:pPr>
            <w:r>
              <w:t xml:space="preserve">Win32_PerfRawData_PerfOS_Memory = @#AvailableBytes from WMI </w:t>
            </w:r>
          </w:p>
        </w:tc>
      </w:tr>
      <w:tr w:rsidR="00A406B7" w14:paraId="6C20AF52" w14:textId="77777777" w:rsidTr="00DE3454">
        <w:tc>
          <w:tcPr>
            <w:tcW w:w="2689" w:type="dxa"/>
            <w:shd w:val="clear" w:color="auto" w:fill="F2F2F2" w:themeFill="background1" w:themeFillShade="F2"/>
          </w:tcPr>
          <w:p w14:paraId="3A212B11" w14:textId="77777777" w:rsidR="00A406B7" w:rsidRDefault="00A406B7" w:rsidP="00DE3454">
            <w:pPr>
              <w:pStyle w:val="Tablecontent"/>
            </w:pPr>
            <w:r>
              <w:t>guest.mem.standby.normal</w:t>
            </w:r>
          </w:p>
        </w:tc>
        <w:tc>
          <w:tcPr>
            <w:tcW w:w="7796" w:type="dxa"/>
          </w:tcPr>
          <w:p w14:paraId="257DF4AF" w14:textId="77777777" w:rsidR="00A406B7" w:rsidRDefault="00A406B7" w:rsidP="00DE3454">
            <w:pPr>
              <w:pStyle w:val="Tablecontent"/>
            </w:pPr>
            <w:r>
              <w:t xml:space="preserve">Win32_PerfRawData_PerfOS_Memory = @#StandbyCacheNormalPriorityBytes from WMI </w:t>
            </w:r>
          </w:p>
        </w:tc>
      </w:tr>
      <w:tr w:rsidR="00A406B7" w14:paraId="424D8A83" w14:textId="77777777" w:rsidTr="00DE3454">
        <w:tc>
          <w:tcPr>
            <w:tcW w:w="2689" w:type="dxa"/>
            <w:shd w:val="clear" w:color="auto" w:fill="F2F2F2" w:themeFill="background1" w:themeFillShade="F2"/>
          </w:tcPr>
          <w:p w14:paraId="3CF2BD26" w14:textId="77777777" w:rsidR="00A406B7" w:rsidRDefault="00A406B7" w:rsidP="00DE3454">
            <w:pPr>
              <w:pStyle w:val="Tablecontent"/>
            </w:pPr>
            <w:r>
              <w:t>guest.mem.standby.reserve</w:t>
            </w:r>
          </w:p>
        </w:tc>
        <w:tc>
          <w:tcPr>
            <w:tcW w:w="7796" w:type="dxa"/>
          </w:tcPr>
          <w:p w14:paraId="474F250F" w14:textId="77777777" w:rsidR="00A406B7" w:rsidRDefault="00A406B7" w:rsidP="00DE3454">
            <w:pPr>
              <w:pStyle w:val="Tablecontent"/>
            </w:pPr>
            <w:r>
              <w:t xml:space="preserve">Win32_PerfRawData_PerfOS_Memory = @#StandbyCacheReserveBytes from WMI </w:t>
            </w:r>
          </w:p>
        </w:tc>
      </w:tr>
      <w:tr w:rsidR="00A406B7" w14:paraId="329DAFA8" w14:textId="77777777" w:rsidTr="00DE3454">
        <w:tc>
          <w:tcPr>
            <w:tcW w:w="2689" w:type="dxa"/>
            <w:shd w:val="clear" w:color="auto" w:fill="F2F2F2" w:themeFill="background1" w:themeFillShade="F2"/>
          </w:tcPr>
          <w:p w14:paraId="33C7AA2B" w14:textId="77777777" w:rsidR="00A406B7" w:rsidRDefault="00A406B7" w:rsidP="00DE3454">
            <w:pPr>
              <w:pStyle w:val="Tablecontent"/>
            </w:pPr>
            <w:r>
              <w:t>guest.mem.standby.core</w:t>
            </w:r>
          </w:p>
        </w:tc>
        <w:tc>
          <w:tcPr>
            <w:tcW w:w="7796" w:type="dxa"/>
          </w:tcPr>
          <w:p w14:paraId="0DD800A7" w14:textId="77777777" w:rsidR="00A406B7" w:rsidRDefault="00A406B7" w:rsidP="00DE3454">
            <w:pPr>
              <w:pStyle w:val="Tablecontent"/>
            </w:pPr>
            <w:r>
              <w:t xml:space="preserve">Win32_PerfRawData_PerfOS_Memory = @#StandbyCacheCoreBytes from WMI </w:t>
            </w:r>
          </w:p>
        </w:tc>
      </w:tr>
      <w:tr w:rsidR="00A406B7" w14:paraId="6771E9EF" w14:textId="77777777" w:rsidTr="00DE3454">
        <w:tc>
          <w:tcPr>
            <w:tcW w:w="2689" w:type="dxa"/>
            <w:shd w:val="clear" w:color="auto" w:fill="F2F2F2" w:themeFill="background1" w:themeFillShade="F2"/>
          </w:tcPr>
          <w:p w14:paraId="66688138" w14:textId="77777777" w:rsidR="00A406B7" w:rsidRDefault="00A406B7" w:rsidP="00DE3454">
            <w:pPr>
              <w:pStyle w:val="Tablecontent"/>
            </w:pPr>
            <w:r>
              <w:t>guest.mem.modifiedPages</w:t>
            </w:r>
          </w:p>
        </w:tc>
        <w:tc>
          <w:tcPr>
            <w:tcW w:w="7796" w:type="dxa"/>
          </w:tcPr>
          <w:p w14:paraId="52321C3B" w14:textId="77777777" w:rsidR="00A406B7" w:rsidRDefault="00A406B7" w:rsidP="00DE3454">
            <w:pPr>
              <w:pStyle w:val="Tablecontent"/>
            </w:pPr>
            <w:r>
              <w:t xml:space="preserve">Win32_PerfRawData_PerfOS_Memory = @#ModifiedPageListBytes from WMI </w:t>
            </w:r>
          </w:p>
        </w:tc>
      </w:tr>
    </w:tbl>
    <w:p w14:paraId="18286240" w14:textId="77777777" w:rsidR="00A406B7" w:rsidRPr="0099149A" w:rsidRDefault="00A406B7" w:rsidP="00E7573A">
      <w:pPr>
        <w:pStyle w:val="Heading6"/>
      </w:pPr>
      <w:r>
        <w:t>Windows CPU and Disk Metrics</w:t>
      </w: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257"/>
        <w:gridCol w:w="8209"/>
      </w:tblGrid>
      <w:tr w:rsidR="00A406B7" w:rsidRPr="00606C73" w14:paraId="203F4C35" w14:textId="77777777" w:rsidTr="00DE3454">
        <w:tc>
          <w:tcPr>
            <w:tcW w:w="0" w:type="auto"/>
            <w:shd w:val="clear" w:color="auto" w:fill="F2F2F2" w:themeFill="background1" w:themeFillShade="F2"/>
            <w:hideMark/>
          </w:tcPr>
          <w:p w14:paraId="604DDE5B" w14:textId="77777777" w:rsidR="00A406B7" w:rsidRPr="00606C73" w:rsidRDefault="00A406B7" w:rsidP="00DE3454">
            <w:pPr>
              <w:pStyle w:val="Tableheading"/>
            </w:pPr>
            <w:r w:rsidRPr="00606C73">
              <w:t xml:space="preserve">Stat Name </w:t>
            </w:r>
          </w:p>
        </w:tc>
        <w:tc>
          <w:tcPr>
            <w:tcW w:w="0" w:type="auto"/>
            <w:hideMark/>
          </w:tcPr>
          <w:p w14:paraId="2658303D" w14:textId="77777777" w:rsidR="00A406B7" w:rsidRPr="00606C73" w:rsidRDefault="00A406B7" w:rsidP="00DE3454">
            <w:pPr>
              <w:pStyle w:val="Tableheading"/>
            </w:pPr>
            <w:r w:rsidRPr="00606C73">
              <w:t xml:space="preserve">Source </w:t>
            </w:r>
          </w:p>
        </w:tc>
      </w:tr>
      <w:tr w:rsidR="00A406B7" w:rsidRPr="00606C73" w14:paraId="5FE91627" w14:textId="77777777" w:rsidTr="00DE3454">
        <w:tc>
          <w:tcPr>
            <w:tcW w:w="0" w:type="auto"/>
            <w:shd w:val="clear" w:color="auto" w:fill="F2F2F2" w:themeFill="background1" w:themeFillShade="F2"/>
            <w:hideMark/>
          </w:tcPr>
          <w:p w14:paraId="375B6200" w14:textId="77777777" w:rsidR="00A406B7" w:rsidRPr="00606C73" w:rsidRDefault="00A406B7" w:rsidP="00DE3454">
            <w:pPr>
              <w:pStyle w:val="Tablecontent"/>
            </w:pPr>
            <w:r w:rsidRPr="00606C73">
              <w:t>guest.processor.queue</w:t>
            </w:r>
          </w:p>
        </w:tc>
        <w:tc>
          <w:tcPr>
            <w:tcW w:w="0" w:type="auto"/>
            <w:hideMark/>
          </w:tcPr>
          <w:p w14:paraId="47CB5E2F" w14:textId="77777777" w:rsidR="00A406B7" w:rsidRPr="00606C73" w:rsidRDefault="00A406B7" w:rsidP="00DE3454">
            <w:pPr>
              <w:pStyle w:val="Tablecontent"/>
            </w:pPr>
            <w:r w:rsidRPr="00606C73">
              <w:t>Win32_PerfFormattedData_PerfOS_System</w:t>
            </w:r>
            <w:r>
              <w:t xml:space="preserve"> </w:t>
            </w:r>
            <w:r w:rsidRPr="00606C73">
              <w:t>=</w:t>
            </w:r>
            <w:r>
              <w:t xml:space="preserve"> </w:t>
            </w:r>
            <w:r w:rsidRPr="00606C73">
              <w:t xml:space="preserve">@#ProcessorQueueLength from WMI </w:t>
            </w:r>
          </w:p>
        </w:tc>
      </w:tr>
      <w:tr w:rsidR="00A406B7" w:rsidRPr="00606C73" w14:paraId="2BD64096" w14:textId="77777777" w:rsidTr="00DE3454">
        <w:tc>
          <w:tcPr>
            <w:tcW w:w="0" w:type="auto"/>
            <w:shd w:val="clear" w:color="auto" w:fill="F2F2F2" w:themeFill="background1" w:themeFillShade="F2"/>
            <w:hideMark/>
          </w:tcPr>
          <w:p w14:paraId="0C03B149" w14:textId="77777777" w:rsidR="00A406B7" w:rsidRPr="00606C73" w:rsidRDefault="00A406B7" w:rsidP="00DE3454">
            <w:pPr>
              <w:pStyle w:val="Tablecontent"/>
            </w:pPr>
            <w:r w:rsidRPr="00606C73">
              <w:t>guest.disk.queue</w:t>
            </w:r>
          </w:p>
        </w:tc>
        <w:tc>
          <w:tcPr>
            <w:tcW w:w="0" w:type="auto"/>
            <w:hideMark/>
          </w:tcPr>
          <w:p w14:paraId="04B4EC34" w14:textId="77777777" w:rsidR="00A406B7" w:rsidRPr="00606C73" w:rsidRDefault="00A406B7" w:rsidP="00DE3454">
            <w:pPr>
              <w:pStyle w:val="Tablecontent"/>
            </w:pPr>
            <w:r w:rsidRPr="00606C73">
              <w:t>Win32_PerfFormattedData_PerfDisk_PhysicalDisk.Name</w:t>
            </w:r>
            <w:r>
              <w:t xml:space="preserve"> </w:t>
            </w:r>
            <w:r w:rsidRPr="00606C73">
              <w:t>=</w:t>
            </w:r>
            <w:r>
              <w:t xml:space="preserve"> </w:t>
            </w:r>
            <w:r w:rsidRPr="00606C73">
              <w:t xml:space="preserve">\"_Total\"#CurrentDiskQueueLength" from WMI </w:t>
            </w:r>
          </w:p>
        </w:tc>
      </w:tr>
      <w:tr w:rsidR="00A406B7" w:rsidRPr="00606C73" w14:paraId="242DD045" w14:textId="77777777" w:rsidTr="00DE3454">
        <w:tc>
          <w:tcPr>
            <w:tcW w:w="0" w:type="auto"/>
            <w:shd w:val="clear" w:color="auto" w:fill="F2F2F2" w:themeFill="background1" w:themeFillShade="F2"/>
            <w:hideMark/>
          </w:tcPr>
          <w:p w14:paraId="55788F16" w14:textId="77777777" w:rsidR="00A406B7" w:rsidRPr="00606C73" w:rsidRDefault="00A406B7" w:rsidP="00DE3454">
            <w:pPr>
              <w:pStyle w:val="Tablecontent"/>
            </w:pPr>
            <w:r w:rsidRPr="00606C73">
              <w:t>guest.disk.queueAvg</w:t>
            </w:r>
          </w:p>
        </w:tc>
        <w:tc>
          <w:tcPr>
            <w:tcW w:w="0" w:type="auto"/>
            <w:hideMark/>
          </w:tcPr>
          <w:p w14:paraId="0D161B9B" w14:textId="77777777" w:rsidR="00A406B7" w:rsidRPr="00606C73" w:rsidRDefault="00A406B7" w:rsidP="00DE3454">
            <w:pPr>
              <w:pStyle w:val="Tablecontent"/>
            </w:pPr>
            <w:r w:rsidRPr="00606C73">
              <w:t>Win32_PerfFormattedData_PerfDisk_PhysicalDisk.Name</w:t>
            </w:r>
            <w:r>
              <w:t xml:space="preserve"> </w:t>
            </w:r>
            <w:r w:rsidRPr="00606C73">
              <w:t>=</w:t>
            </w:r>
            <w:r>
              <w:t xml:space="preserve"> </w:t>
            </w:r>
            <w:r w:rsidRPr="00606C73">
              <w:t xml:space="preserve">\"_Total\"#AvgDiskQueueLength" from WMI </w:t>
            </w:r>
          </w:p>
        </w:tc>
      </w:tr>
    </w:tbl>
    <w:p w14:paraId="6A63FDA2" w14:textId="77777777" w:rsidR="00290538" w:rsidRDefault="00290538" w:rsidP="00AC6E1E">
      <w:pPr>
        <w:pStyle w:val="Heading3"/>
      </w:pPr>
      <w:r>
        <w:t>Kubernetes</w:t>
      </w:r>
    </w:p>
    <w:p w14:paraId="19062976" w14:textId="77777777" w:rsidR="00290538" w:rsidRDefault="00290538" w:rsidP="00290538">
      <w:pPr>
        <w:rPr>
          <w:lang w:val="en-GB"/>
        </w:rPr>
      </w:pPr>
      <w:r>
        <w:rPr>
          <w:lang w:val="en-GB"/>
        </w:rPr>
        <w:t xml:space="preserve">The largest object in K8 is a cluster. Unlike vSphere, there is no K8 Data Center and K8 vCenter objects. Inter-cluster load balancing like vRealize Operations WLP also does not apply. As customers can have multiple K8 clusters, vRealize Operations adds the Kubernetes World object. </w:t>
      </w:r>
    </w:p>
    <w:p w14:paraId="1C716624" w14:textId="77777777" w:rsidR="00290538" w:rsidRDefault="00290538" w:rsidP="00290538">
      <w:pPr>
        <w:rPr>
          <w:lang w:val="en-GB"/>
        </w:rPr>
      </w:pPr>
      <w:r>
        <w:rPr>
          <w:lang w:val="en-GB"/>
        </w:rPr>
        <w:t xml:space="preserve">The nature of K8 cluster means there are 2 sides of a K8 cluster from observability viewpoint. </w:t>
      </w:r>
    </w:p>
    <w:p w14:paraId="4568377D"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2075"/>
        <w:gridCol w:w="6676"/>
      </w:tblGrid>
      <w:tr w:rsidR="00290538" w14:paraId="749D0C05" w14:textId="77777777" w:rsidTr="00ED67F8">
        <w:tc>
          <w:tcPr>
            <w:tcW w:w="1705" w:type="dxa"/>
            <w:shd w:val="clear" w:color="auto" w:fill="F2F2F2" w:themeFill="background1" w:themeFillShade="F2"/>
          </w:tcPr>
          <w:p w14:paraId="4A258A08" w14:textId="77777777" w:rsidR="00290538" w:rsidRDefault="00290538" w:rsidP="00ED67F8">
            <w:pPr>
              <w:pStyle w:val="Tableheading"/>
            </w:pPr>
            <w:r>
              <w:t>View</w:t>
            </w:r>
          </w:p>
        </w:tc>
        <w:tc>
          <w:tcPr>
            <w:tcW w:w="2075" w:type="dxa"/>
            <w:shd w:val="clear" w:color="auto" w:fill="F2F2F2" w:themeFill="background1" w:themeFillShade="F2"/>
          </w:tcPr>
          <w:p w14:paraId="1D2D23A9" w14:textId="77777777" w:rsidR="00290538" w:rsidRDefault="00290538" w:rsidP="00ED67F8">
            <w:pPr>
              <w:pStyle w:val="Tableheading"/>
            </w:pPr>
            <w:r>
              <w:rPr>
                <w:lang w:val="en-GB"/>
              </w:rPr>
              <w:t>Hiearchy</w:t>
            </w:r>
          </w:p>
        </w:tc>
        <w:tc>
          <w:tcPr>
            <w:tcW w:w="6676" w:type="dxa"/>
            <w:shd w:val="clear" w:color="auto" w:fill="F2F2F2" w:themeFill="background1" w:themeFillShade="F2"/>
          </w:tcPr>
          <w:p w14:paraId="67BDBA32" w14:textId="77777777" w:rsidR="00290538" w:rsidRDefault="00290538" w:rsidP="00ED67F8">
            <w:pPr>
              <w:pStyle w:val="Tableheading"/>
            </w:pPr>
            <w:r>
              <w:t>Remarks</w:t>
            </w:r>
          </w:p>
        </w:tc>
      </w:tr>
      <w:tr w:rsidR="00290538" w14:paraId="329B5857" w14:textId="77777777" w:rsidTr="00ED67F8">
        <w:tc>
          <w:tcPr>
            <w:tcW w:w="1705" w:type="dxa"/>
          </w:tcPr>
          <w:p w14:paraId="47E2FF52" w14:textId="77777777" w:rsidR="00290538" w:rsidRDefault="00290538" w:rsidP="00ED67F8">
            <w:pPr>
              <w:pStyle w:val="Tablecontent"/>
            </w:pPr>
            <w:r>
              <w:t>Infrastructure</w:t>
            </w:r>
          </w:p>
        </w:tc>
        <w:tc>
          <w:tcPr>
            <w:tcW w:w="2075" w:type="dxa"/>
          </w:tcPr>
          <w:p w14:paraId="6A69CF05" w14:textId="77777777" w:rsidR="00290538" w:rsidRDefault="00290538" w:rsidP="00ED67F8">
            <w:pPr>
              <w:pStyle w:val="Tablecontent"/>
            </w:pPr>
            <w:r>
              <w:t>Cluster \</w:t>
            </w:r>
          </w:p>
          <w:p w14:paraId="7837D1AC" w14:textId="77777777" w:rsidR="00290538" w:rsidRDefault="00290538" w:rsidP="00ED67F8">
            <w:pPr>
              <w:pStyle w:val="Tablecontent"/>
            </w:pPr>
            <w:r>
              <w:t xml:space="preserve">    Node \</w:t>
            </w:r>
          </w:p>
          <w:p w14:paraId="1073B20B" w14:textId="77777777" w:rsidR="00290538" w:rsidRDefault="00290538" w:rsidP="00ED67F8">
            <w:pPr>
              <w:pStyle w:val="Tablecontent"/>
            </w:pPr>
            <w:r>
              <w:t xml:space="preserve">        Container</w:t>
            </w:r>
          </w:p>
        </w:tc>
        <w:tc>
          <w:tcPr>
            <w:tcW w:w="6676" w:type="dxa"/>
          </w:tcPr>
          <w:p w14:paraId="4181FB88" w14:textId="77777777" w:rsidR="00290538" w:rsidRDefault="00290538" w:rsidP="00ED67F8">
            <w:pPr>
              <w:pStyle w:val="Tablecontent"/>
            </w:pPr>
            <w:r>
              <w:t>I skip pod as the node runs containers, not pods. Pod is just a grouping (think of it like a folder).</w:t>
            </w:r>
          </w:p>
        </w:tc>
      </w:tr>
      <w:tr w:rsidR="00290538" w14:paraId="1956E51B" w14:textId="77777777" w:rsidTr="00ED67F8">
        <w:tc>
          <w:tcPr>
            <w:tcW w:w="1705" w:type="dxa"/>
          </w:tcPr>
          <w:p w14:paraId="0C98C379" w14:textId="77777777" w:rsidR="00290538" w:rsidRDefault="00290538" w:rsidP="00ED67F8">
            <w:pPr>
              <w:pStyle w:val="Tablecontent"/>
            </w:pPr>
            <w:r>
              <w:lastRenderedPageBreak/>
              <w:t>Application</w:t>
            </w:r>
          </w:p>
        </w:tc>
        <w:tc>
          <w:tcPr>
            <w:tcW w:w="2075" w:type="dxa"/>
          </w:tcPr>
          <w:p w14:paraId="5B8F9F78" w14:textId="77777777" w:rsidR="00290538" w:rsidRDefault="00290538" w:rsidP="00ED67F8">
            <w:pPr>
              <w:pStyle w:val="Tablecontent"/>
            </w:pPr>
            <w:r>
              <w:t xml:space="preserve">Cluster \ </w:t>
            </w:r>
          </w:p>
          <w:p w14:paraId="2FE5A65F" w14:textId="77777777" w:rsidR="00290538" w:rsidRDefault="00290538" w:rsidP="00ED67F8">
            <w:pPr>
              <w:pStyle w:val="Tablecontent"/>
            </w:pPr>
            <w:r>
              <w:t xml:space="preserve">    Namespace \ </w:t>
            </w:r>
          </w:p>
          <w:p w14:paraId="182C53F2" w14:textId="77777777" w:rsidR="00290538" w:rsidRDefault="00290538" w:rsidP="00ED67F8">
            <w:pPr>
              <w:pStyle w:val="Tablecontent"/>
            </w:pPr>
            <w:r>
              <w:t xml:space="preserve">        Workload \</w:t>
            </w:r>
          </w:p>
          <w:p w14:paraId="779D1EB0" w14:textId="77777777" w:rsidR="00290538" w:rsidRDefault="00290538" w:rsidP="00ED67F8">
            <w:pPr>
              <w:pStyle w:val="Tablecontent"/>
            </w:pPr>
            <w:r>
              <w:t xml:space="preserve">            Pod</w:t>
            </w:r>
          </w:p>
        </w:tc>
        <w:tc>
          <w:tcPr>
            <w:tcW w:w="6676" w:type="dxa"/>
          </w:tcPr>
          <w:p w14:paraId="61AF337B" w14:textId="77777777" w:rsidR="00290538" w:rsidRDefault="00290538" w:rsidP="00ED67F8">
            <w:pPr>
              <w:pStyle w:val="Tablecontent"/>
            </w:pPr>
            <w:r>
              <w:rPr>
                <w:lang w:val="en-GB"/>
              </w:rPr>
              <w:t>I do not start with container as containers in a pod run and stop together. They are as good as one from application viewpoint</w:t>
            </w:r>
          </w:p>
        </w:tc>
      </w:tr>
    </w:tbl>
    <w:p w14:paraId="359FF41B" w14:textId="77777777" w:rsidR="00290538" w:rsidRDefault="00290538" w:rsidP="00290538">
      <w:r>
        <w:t>The 2 sides are equaly important. You will see later that this impacts the way we design the cluster KPI (%) metric.</w:t>
      </w:r>
    </w:p>
    <w:p w14:paraId="54648B98" w14:textId="77777777" w:rsidR="00290538" w:rsidRDefault="00290538" w:rsidP="00290538">
      <w:r>
        <w:t xml:space="preserve">Performance modelling starts with the smallest object, as this is typically workload is run. The larger, or parent object is often just an aggregation of the children. When aggregating, you want to have a leading indicator. We cover the technique to avoid lagging indicator </w:t>
      </w:r>
      <w:hyperlink w:anchor="_CPU_Metrics" w:history="1">
        <w:r w:rsidRPr="00100553">
          <w:rPr>
            <w:rStyle w:val="Hyperlink"/>
          </w:rPr>
          <w:t>here</w:t>
        </w:r>
      </w:hyperlink>
      <w:r>
        <w:t xml:space="preserve">. </w:t>
      </w:r>
    </w:p>
    <w:p w14:paraId="304C339E" w14:textId="77777777" w:rsidR="00290538" w:rsidRDefault="00290538" w:rsidP="00290538">
      <w:r>
        <w:t>The number of members in a hierarchy impacts the way we should roll up a metric. It also depends on the nature of the metrics. Let’s take the Out of Memory metric for example. What do you notice from the table below?</w:t>
      </w:r>
    </w:p>
    <w:p w14:paraId="7664EF5D" w14:textId="77777777" w:rsidR="00290538" w:rsidRDefault="00290538" w:rsidP="00290538">
      <w:pPr>
        <w:pStyle w:val="BeforeTable"/>
      </w:pPr>
    </w:p>
    <w:tbl>
      <w:tblPr>
        <w:tblStyle w:val="TableGrid"/>
        <w:tblW w:w="1053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5"/>
        <w:gridCol w:w="5675"/>
        <w:gridCol w:w="3150"/>
      </w:tblGrid>
      <w:tr w:rsidR="00290538" w14:paraId="4161B141" w14:textId="77777777" w:rsidTr="00ED67F8">
        <w:tc>
          <w:tcPr>
            <w:tcW w:w="1705" w:type="dxa"/>
            <w:shd w:val="clear" w:color="auto" w:fill="F2F2F2" w:themeFill="background1" w:themeFillShade="F2"/>
          </w:tcPr>
          <w:p w14:paraId="193FC11E" w14:textId="77777777" w:rsidR="00290538" w:rsidRDefault="00290538" w:rsidP="00ED67F8">
            <w:pPr>
              <w:pStyle w:val="Tableheading"/>
            </w:pPr>
            <w:r>
              <w:t>Level</w:t>
            </w:r>
          </w:p>
        </w:tc>
        <w:tc>
          <w:tcPr>
            <w:tcW w:w="5675" w:type="dxa"/>
            <w:shd w:val="clear" w:color="auto" w:fill="F2F2F2" w:themeFill="background1" w:themeFillShade="F2"/>
          </w:tcPr>
          <w:p w14:paraId="3DE058F7" w14:textId="77777777" w:rsidR="00290538" w:rsidRDefault="00290538" w:rsidP="00ED67F8">
            <w:pPr>
              <w:pStyle w:val="Tableheading"/>
            </w:pPr>
            <w:r>
              <w:t>Metric Name</w:t>
            </w:r>
          </w:p>
        </w:tc>
        <w:tc>
          <w:tcPr>
            <w:tcW w:w="3150" w:type="dxa"/>
            <w:shd w:val="clear" w:color="auto" w:fill="F2F2F2" w:themeFill="background1" w:themeFillShade="F2"/>
          </w:tcPr>
          <w:p w14:paraId="62C1D6FE" w14:textId="77777777" w:rsidR="00290538" w:rsidRDefault="00290538" w:rsidP="00ED67F8">
            <w:pPr>
              <w:pStyle w:val="Tableheading"/>
            </w:pPr>
            <w:r>
              <w:t>Threshold</w:t>
            </w:r>
          </w:p>
        </w:tc>
      </w:tr>
      <w:tr w:rsidR="00290538" w14:paraId="3DABC670" w14:textId="77777777" w:rsidTr="00ED67F8">
        <w:tc>
          <w:tcPr>
            <w:tcW w:w="1705" w:type="dxa"/>
          </w:tcPr>
          <w:p w14:paraId="5BD9E26E" w14:textId="77777777" w:rsidR="00290538" w:rsidRDefault="00290538" w:rsidP="00ED67F8">
            <w:pPr>
              <w:pStyle w:val="Tablecontent"/>
            </w:pPr>
            <w:r>
              <w:t>Container</w:t>
            </w:r>
          </w:p>
        </w:tc>
        <w:tc>
          <w:tcPr>
            <w:tcW w:w="5675" w:type="dxa"/>
          </w:tcPr>
          <w:p w14:paraId="50D06B4E" w14:textId="77777777" w:rsidR="00290538" w:rsidRDefault="00290538" w:rsidP="00ED67F8">
            <w:pPr>
              <w:pStyle w:val="Tablecontent"/>
            </w:pPr>
            <w:r>
              <w:t>Count of Out of Memory during the collection cycle</w:t>
            </w:r>
          </w:p>
        </w:tc>
        <w:tc>
          <w:tcPr>
            <w:tcW w:w="3150" w:type="dxa"/>
            <w:vMerge w:val="restart"/>
            <w:vAlign w:val="center"/>
          </w:tcPr>
          <w:p w14:paraId="66B164E7" w14:textId="77777777" w:rsidR="00290538" w:rsidRDefault="00290538" w:rsidP="00ED67F8">
            <w:pPr>
              <w:pStyle w:val="Tablecontent"/>
            </w:pPr>
            <w:r>
              <w:t xml:space="preserve">0 – 1 – 2 – 4. </w:t>
            </w:r>
          </w:p>
          <w:p w14:paraId="3E78DC64" w14:textId="77777777" w:rsidR="00290538" w:rsidRDefault="00290538" w:rsidP="00ED67F8">
            <w:pPr>
              <w:pStyle w:val="Tablecontent"/>
            </w:pPr>
            <w:r>
              <w:t>Green = 0</w:t>
            </w:r>
          </w:p>
        </w:tc>
      </w:tr>
      <w:tr w:rsidR="00290538" w14:paraId="715D2BD6" w14:textId="77777777" w:rsidTr="00ED67F8">
        <w:tc>
          <w:tcPr>
            <w:tcW w:w="1705" w:type="dxa"/>
          </w:tcPr>
          <w:p w14:paraId="01E895ED" w14:textId="77777777" w:rsidR="00290538" w:rsidRDefault="00290538" w:rsidP="00ED67F8">
            <w:pPr>
              <w:pStyle w:val="Tablecontent"/>
            </w:pPr>
            <w:r>
              <w:t>Pod</w:t>
            </w:r>
          </w:p>
        </w:tc>
        <w:tc>
          <w:tcPr>
            <w:tcW w:w="5675" w:type="dxa"/>
          </w:tcPr>
          <w:p w14:paraId="52CC5367" w14:textId="77777777" w:rsidR="00290538" w:rsidRPr="00177690" w:rsidRDefault="00290538" w:rsidP="00ED67F8">
            <w:pPr>
              <w:pStyle w:val="Tablecontent"/>
            </w:pPr>
            <w:r>
              <w:t>95</w:t>
            </w:r>
            <w:r w:rsidRPr="00691BBF">
              <w:rPr>
                <w:vertAlign w:val="superscript"/>
              </w:rPr>
              <w:t>th</w:t>
            </w:r>
            <w:r>
              <w:t xml:space="preserve"> percentile Container Out of Memory in the pod</w:t>
            </w:r>
          </w:p>
        </w:tc>
        <w:tc>
          <w:tcPr>
            <w:tcW w:w="3150" w:type="dxa"/>
            <w:vMerge/>
          </w:tcPr>
          <w:p w14:paraId="03A87A01" w14:textId="77777777" w:rsidR="00290538" w:rsidRDefault="00290538" w:rsidP="00ED67F8">
            <w:pPr>
              <w:pStyle w:val="Tablecontent"/>
            </w:pPr>
          </w:p>
        </w:tc>
      </w:tr>
      <w:tr w:rsidR="00290538" w14:paraId="14F56E02" w14:textId="77777777" w:rsidTr="00ED67F8">
        <w:tc>
          <w:tcPr>
            <w:tcW w:w="1705" w:type="dxa"/>
          </w:tcPr>
          <w:p w14:paraId="1E67A8C8" w14:textId="77777777" w:rsidR="00290538" w:rsidRDefault="00290538" w:rsidP="00ED67F8">
            <w:pPr>
              <w:pStyle w:val="Tablecontent"/>
            </w:pPr>
            <w:r>
              <w:t>Workload</w:t>
            </w:r>
          </w:p>
        </w:tc>
        <w:tc>
          <w:tcPr>
            <w:tcW w:w="5675" w:type="dxa"/>
          </w:tcPr>
          <w:p w14:paraId="09C2B3D6" w14:textId="77777777" w:rsidR="00290538" w:rsidRDefault="00290538" w:rsidP="00ED67F8">
            <w:pPr>
              <w:pStyle w:val="Tablecontent"/>
            </w:pPr>
            <w:r>
              <w:t>95</w:t>
            </w:r>
            <w:r w:rsidRPr="00691BBF">
              <w:rPr>
                <w:vertAlign w:val="superscript"/>
              </w:rPr>
              <w:t>th</w:t>
            </w:r>
            <w:r>
              <w:t xml:space="preserve"> percentile Container Out of Memory in the workload</w:t>
            </w:r>
          </w:p>
        </w:tc>
        <w:tc>
          <w:tcPr>
            <w:tcW w:w="3150" w:type="dxa"/>
            <w:vMerge/>
          </w:tcPr>
          <w:p w14:paraId="0D79CE8B" w14:textId="77777777" w:rsidR="00290538" w:rsidRDefault="00290538" w:rsidP="00ED67F8">
            <w:pPr>
              <w:pStyle w:val="Tablecontent"/>
            </w:pPr>
          </w:p>
        </w:tc>
      </w:tr>
      <w:tr w:rsidR="00290538" w14:paraId="13893EF3" w14:textId="77777777" w:rsidTr="00ED67F8">
        <w:tc>
          <w:tcPr>
            <w:tcW w:w="1705" w:type="dxa"/>
          </w:tcPr>
          <w:p w14:paraId="268A0F74" w14:textId="77777777" w:rsidR="00290538" w:rsidRDefault="00290538" w:rsidP="00ED67F8">
            <w:pPr>
              <w:pStyle w:val="Tablecontent"/>
            </w:pPr>
            <w:r>
              <w:t xml:space="preserve">Namespace </w:t>
            </w:r>
          </w:p>
        </w:tc>
        <w:tc>
          <w:tcPr>
            <w:tcW w:w="5675" w:type="dxa"/>
          </w:tcPr>
          <w:p w14:paraId="197FAEFB" w14:textId="77777777" w:rsidR="00290538" w:rsidRPr="00966095" w:rsidRDefault="00290538" w:rsidP="00ED67F8">
            <w:pPr>
              <w:pStyle w:val="Tablecontent"/>
              <w:rPr>
                <w:b/>
                <w:bCs/>
              </w:rPr>
            </w:pPr>
            <w:r>
              <w:t>95</w:t>
            </w:r>
            <w:r w:rsidRPr="00691BBF">
              <w:rPr>
                <w:vertAlign w:val="superscript"/>
              </w:rPr>
              <w:t>th</w:t>
            </w:r>
            <w:r>
              <w:t xml:space="preserve"> percentile Container Out of Memory in the namespace</w:t>
            </w:r>
          </w:p>
        </w:tc>
        <w:tc>
          <w:tcPr>
            <w:tcW w:w="3150" w:type="dxa"/>
            <w:vMerge/>
          </w:tcPr>
          <w:p w14:paraId="5268A4DB" w14:textId="77777777" w:rsidR="00290538" w:rsidRDefault="00290538" w:rsidP="00ED67F8">
            <w:pPr>
              <w:pStyle w:val="Tablecontent"/>
            </w:pPr>
          </w:p>
        </w:tc>
      </w:tr>
      <w:tr w:rsidR="00290538" w14:paraId="53DE0EC2" w14:textId="77777777" w:rsidTr="00ED67F8">
        <w:tc>
          <w:tcPr>
            <w:tcW w:w="1705" w:type="dxa"/>
          </w:tcPr>
          <w:p w14:paraId="1340BE81" w14:textId="77777777" w:rsidR="00290538" w:rsidRDefault="00290538" w:rsidP="00ED67F8">
            <w:pPr>
              <w:pStyle w:val="Tablecontent"/>
            </w:pPr>
            <w:r>
              <w:t>Node</w:t>
            </w:r>
          </w:p>
        </w:tc>
        <w:tc>
          <w:tcPr>
            <w:tcW w:w="5675" w:type="dxa"/>
          </w:tcPr>
          <w:p w14:paraId="35D9269E" w14:textId="77777777" w:rsidR="00290538" w:rsidRDefault="00290538" w:rsidP="00ED67F8">
            <w:pPr>
              <w:pStyle w:val="Tablecontent"/>
            </w:pPr>
            <w:r>
              <w:t>95</w:t>
            </w:r>
            <w:r w:rsidRPr="00691BBF">
              <w:rPr>
                <w:vertAlign w:val="superscript"/>
              </w:rPr>
              <w:t>th</w:t>
            </w:r>
            <w:r>
              <w:t xml:space="preserve"> percentile Container Out of Memory in the node</w:t>
            </w:r>
          </w:p>
        </w:tc>
        <w:tc>
          <w:tcPr>
            <w:tcW w:w="3150" w:type="dxa"/>
            <w:vMerge/>
          </w:tcPr>
          <w:p w14:paraId="66AB4760" w14:textId="77777777" w:rsidR="00290538" w:rsidRDefault="00290538" w:rsidP="00ED67F8">
            <w:pPr>
              <w:pStyle w:val="Tablecontent"/>
            </w:pPr>
          </w:p>
        </w:tc>
      </w:tr>
      <w:tr w:rsidR="00290538" w14:paraId="572250EF" w14:textId="77777777" w:rsidTr="00ED67F8">
        <w:tc>
          <w:tcPr>
            <w:tcW w:w="1705" w:type="dxa"/>
          </w:tcPr>
          <w:p w14:paraId="08E8FD00" w14:textId="77777777" w:rsidR="00290538" w:rsidRDefault="00290538" w:rsidP="00ED67F8">
            <w:pPr>
              <w:pStyle w:val="Tablecontent"/>
            </w:pPr>
            <w:r>
              <w:t>Cluster</w:t>
            </w:r>
          </w:p>
        </w:tc>
        <w:tc>
          <w:tcPr>
            <w:tcW w:w="5675" w:type="dxa"/>
          </w:tcPr>
          <w:p w14:paraId="6D3E9847" w14:textId="77777777" w:rsidR="00290538" w:rsidRDefault="00290538" w:rsidP="00ED67F8">
            <w:pPr>
              <w:pStyle w:val="Tablecontent"/>
            </w:pPr>
            <w:r>
              <w:t>95</w:t>
            </w:r>
            <w:r w:rsidRPr="00691BBF">
              <w:rPr>
                <w:vertAlign w:val="superscript"/>
              </w:rPr>
              <w:t>th</w:t>
            </w:r>
            <w:r>
              <w:t xml:space="preserve"> percentile Container Out of Memory in the cluster</w:t>
            </w:r>
          </w:p>
        </w:tc>
        <w:tc>
          <w:tcPr>
            <w:tcW w:w="3150" w:type="dxa"/>
            <w:vMerge/>
          </w:tcPr>
          <w:p w14:paraId="1564CD3D" w14:textId="77777777" w:rsidR="00290538" w:rsidRDefault="00290538" w:rsidP="00ED67F8">
            <w:pPr>
              <w:pStyle w:val="Tablecontent"/>
            </w:pPr>
          </w:p>
        </w:tc>
      </w:tr>
    </w:tbl>
    <w:p w14:paraId="5A87CE5E" w14:textId="77777777" w:rsidR="00290538" w:rsidRDefault="00290538" w:rsidP="00290538">
      <w:r>
        <w:t xml:space="preserve">As the container is the base object where we get the count of out of memory events, the counter is the raw counter. All other counters at the parent level are simply an aggregation. </w:t>
      </w:r>
    </w:p>
    <w:p w14:paraId="2704DB6B" w14:textId="77777777" w:rsidR="00290538" w:rsidRDefault="00290538" w:rsidP="00290538">
      <w:r>
        <w:t>Why do I choose the 95</w:t>
      </w:r>
      <w:r w:rsidRPr="00372D9D">
        <w:rPr>
          <w:vertAlign w:val="superscript"/>
        </w:rPr>
        <w:t>th</w:t>
      </w:r>
      <w:r>
        <w:t xml:space="preserve"> percentile function, instead of simply summing up the containers value at the pod level? After all, a pod contains only 1 – 2 containers for almost all the cases. In addition, the containers in a pod are always scheduled together.</w:t>
      </w:r>
    </w:p>
    <w:p w14:paraId="00626799" w14:textId="77777777" w:rsidR="00290538" w:rsidRDefault="00290538" w:rsidP="00290538">
      <w:r>
        <w:t xml:space="preserve">The reason is simplicity. When you design a KPI, think of all the objects, not just 1. You want to have pattern so it’s easier to understand. </w:t>
      </w:r>
    </w:p>
    <w:p w14:paraId="5A2D163F" w14:textId="77777777" w:rsidR="00290538" w:rsidRDefault="00290538" w:rsidP="00290538">
      <w:r>
        <w:t>A large cluster can potentially run thousands of containers. Why do I choose 95</w:t>
      </w:r>
      <w:r w:rsidRPr="00A42D39">
        <w:rPr>
          <w:vertAlign w:val="superscript"/>
        </w:rPr>
        <w:t>th</w:t>
      </w:r>
      <w:r>
        <w:t xml:space="preserve"> instead of 97</w:t>
      </w:r>
      <w:r w:rsidRPr="00A42D39">
        <w:rPr>
          <w:vertAlign w:val="superscript"/>
        </w:rPr>
        <w:t>th</w:t>
      </w:r>
      <w:r>
        <w:t xml:space="preserve"> percentile (3 standard deviations)? </w:t>
      </w:r>
    </w:p>
    <w:p w14:paraId="0EBB5B8A" w14:textId="77777777" w:rsidR="00290538" w:rsidRDefault="00290538" w:rsidP="00290538">
      <w:r>
        <w:t xml:space="preserve">The first reason is to keep the formula consistent. This is important to ensure the drill down does not give you a surprise. </w:t>
      </w:r>
    </w:p>
    <w:p w14:paraId="44B3672B" w14:textId="77777777" w:rsidR="00290538" w:rsidRDefault="00290538" w:rsidP="00290538">
      <w:r>
        <w:t>The second reason is 95</w:t>
      </w:r>
      <w:r w:rsidRPr="00F81B79">
        <w:rPr>
          <w:vertAlign w:val="superscript"/>
        </w:rPr>
        <w:t>th</w:t>
      </w:r>
      <w:r>
        <w:t xml:space="preserve"> is a more accurate representation. The use case here is a KPI metric. You can always complement it with other metrics such as count of container with out of memory if you want to be notified earlier.</w:t>
      </w:r>
    </w:p>
    <w:p w14:paraId="3189B2A4" w14:textId="77777777" w:rsidR="00290538" w:rsidRDefault="00290538" w:rsidP="00AC6E1E">
      <w:pPr>
        <w:pStyle w:val="Heading4"/>
      </w:pPr>
      <w:r>
        <w:t>Container</w:t>
      </w:r>
    </w:p>
    <w:p w14:paraId="0A970523" w14:textId="77777777" w:rsidR="00290538" w:rsidRDefault="00290538" w:rsidP="00290538">
      <w:pPr>
        <w:rPr>
          <w:lang w:val="en-GB"/>
        </w:rPr>
      </w:pPr>
      <w:r>
        <w:rPr>
          <w:lang w:val="en-GB"/>
        </w:rPr>
        <w:t xml:space="preserve">This object does not have K8 specific metric as it is just a group of Linux or Windows processes. This differs to a VM object or a Guest OS object, which have rich set of metrics. Maybe we’re better off with events and logs. Thoughts? </w:t>
      </w:r>
    </w:p>
    <w:p w14:paraId="5EACD519" w14:textId="77777777" w:rsidR="00290538" w:rsidRDefault="00290538" w:rsidP="00E7573A">
      <w:pPr>
        <w:pStyle w:val="Heading5"/>
      </w:pPr>
      <w:r>
        <w:lastRenderedPageBreak/>
        <w:t>Primary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166B1C03" w14:textId="77777777" w:rsidTr="00ED67F8">
        <w:tc>
          <w:tcPr>
            <w:tcW w:w="1116" w:type="dxa"/>
            <w:shd w:val="clear" w:color="auto" w:fill="F2F2F2" w:themeFill="background1" w:themeFillShade="F2"/>
          </w:tcPr>
          <w:p w14:paraId="27780191" w14:textId="77777777" w:rsidR="00290538" w:rsidRDefault="00290538" w:rsidP="00ED67F8">
            <w:pPr>
              <w:pStyle w:val="Tableheading"/>
            </w:pPr>
            <w:r>
              <w:t>Group</w:t>
            </w:r>
          </w:p>
        </w:tc>
        <w:tc>
          <w:tcPr>
            <w:tcW w:w="4971" w:type="dxa"/>
            <w:shd w:val="clear" w:color="auto" w:fill="F2F2F2" w:themeFill="background1" w:themeFillShade="F2"/>
          </w:tcPr>
          <w:p w14:paraId="41E0D737" w14:textId="77777777" w:rsidR="00290538" w:rsidRDefault="00290538" w:rsidP="00ED67F8">
            <w:pPr>
              <w:pStyle w:val="Tableheading"/>
            </w:pPr>
            <w:r>
              <w:t>Metric Name</w:t>
            </w:r>
          </w:p>
        </w:tc>
        <w:tc>
          <w:tcPr>
            <w:tcW w:w="1293" w:type="dxa"/>
            <w:shd w:val="clear" w:color="auto" w:fill="F2F2F2" w:themeFill="background1" w:themeFillShade="F2"/>
          </w:tcPr>
          <w:p w14:paraId="69AD3404" w14:textId="77777777" w:rsidR="00290538" w:rsidRDefault="00290538" w:rsidP="00ED67F8">
            <w:pPr>
              <w:pStyle w:val="Tableheading"/>
            </w:pPr>
            <w:r>
              <w:t>Weightage</w:t>
            </w:r>
          </w:p>
        </w:tc>
        <w:tc>
          <w:tcPr>
            <w:tcW w:w="3063" w:type="dxa"/>
            <w:shd w:val="clear" w:color="auto" w:fill="F2F2F2" w:themeFill="background1" w:themeFillShade="F2"/>
          </w:tcPr>
          <w:p w14:paraId="34B171E5" w14:textId="77777777" w:rsidR="00290538" w:rsidRDefault="00290538" w:rsidP="00ED67F8">
            <w:pPr>
              <w:pStyle w:val="Tableheading"/>
            </w:pPr>
            <w:r>
              <w:t>Green – Yellow – Orange – Red</w:t>
            </w:r>
          </w:p>
        </w:tc>
      </w:tr>
      <w:tr w:rsidR="00290538" w14:paraId="33D4B525" w14:textId="77777777" w:rsidTr="00ED67F8">
        <w:tc>
          <w:tcPr>
            <w:tcW w:w="1116" w:type="dxa"/>
          </w:tcPr>
          <w:p w14:paraId="261E4CF3" w14:textId="77777777" w:rsidR="00290538" w:rsidRDefault="00290538" w:rsidP="00ED67F8">
            <w:pPr>
              <w:pStyle w:val="Tablecontent"/>
            </w:pPr>
            <w:r>
              <w:t>CPU</w:t>
            </w:r>
          </w:p>
        </w:tc>
        <w:tc>
          <w:tcPr>
            <w:tcW w:w="4971" w:type="dxa"/>
          </w:tcPr>
          <w:p w14:paraId="737AC00B" w14:textId="77777777" w:rsidR="00290538" w:rsidRDefault="00290538" w:rsidP="00ED67F8">
            <w:pPr>
              <w:pStyle w:val="Tablecontent"/>
            </w:pPr>
            <w:r>
              <w:rPr>
                <w:rStyle w:val="inline-highlight"/>
              </w:rPr>
              <w:t>CPU Throttled %</w:t>
            </w:r>
          </w:p>
        </w:tc>
        <w:tc>
          <w:tcPr>
            <w:tcW w:w="1293" w:type="dxa"/>
          </w:tcPr>
          <w:p w14:paraId="472667EC" w14:textId="77777777" w:rsidR="00290538" w:rsidRDefault="00290538" w:rsidP="00ED67F8">
            <w:pPr>
              <w:pStyle w:val="Tablecontent"/>
              <w:jc w:val="right"/>
            </w:pPr>
            <w:r>
              <w:t>30%</w:t>
            </w:r>
          </w:p>
        </w:tc>
        <w:tc>
          <w:tcPr>
            <w:tcW w:w="3063" w:type="dxa"/>
          </w:tcPr>
          <w:p w14:paraId="276DA160" w14:textId="77777777" w:rsidR="00290538" w:rsidRDefault="00290538" w:rsidP="00ED67F8">
            <w:pPr>
              <w:pStyle w:val="Tablecontent"/>
            </w:pPr>
            <w:r>
              <w:t xml:space="preserve">0 – 5% - 10% - 20% - 40% </w:t>
            </w:r>
          </w:p>
        </w:tc>
      </w:tr>
      <w:tr w:rsidR="00290538" w14:paraId="4D100E21" w14:textId="77777777" w:rsidTr="00ED67F8">
        <w:tc>
          <w:tcPr>
            <w:tcW w:w="1116" w:type="dxa"/>
          </w:tcPr>
          <w:p w14:paraId="02361B0C" w14:textId="77777777" w:rsidR="00290538" w:rsidRDefault="00290538" w:rsidP="00ED67F8">
            <w:pPr>
              <w:pStyle w:val="Tablecontent"/>
            </w:pPr>
            <w:r>
              <w:t>Memory</w:t>
            </w:r>
          </w:p>
        </w:tc>
        <w:tc>
          <w:tcPr>
            <w:tcW w:w="4971" w:type="dxa"/>
          </w:tcPr>
          <w:p w14:paraId="70B83D39" w14:textId="77777777" w:rsidR="00290538" w:rsidRDefault="00290538" w:rsidP="00ED67F8">
            <w:pPr>
              <w:pStyle w:val="Tablecontent"/>
            </w:pPr>
            <w:r>
              <w:t xml:space="preserve">Out of Memory </w:t>
            </w:r>
          </w:p>
        </w:tc>
        <w:tc>
          <w:tcPr>
            <w:tcW w:w="1293" w:type="dxa"/>
          </w:tcPr>
          <w:p w14:paraId="6711B7CE" w14:textId="77777777" w:rsidR="00290538" w:rsidRDefault="00290538" w:rsidP="00ED67F8">
            <w:pPr>
              <w:pStyle w:val="Tablecontent"/>
              <w:jc w:val="right"/>
            </w:pPr>
            <w:r>
              <w:t>30%</w:t>
            </w:r>
          </w:p>
        </w:tc>
        <w:tc>
          <w:tcPr>
            <w:tcW w:w="3063" w:type="dxa"/>
          </w:tcPr>
          <w:p w14:paraId="2DC55399" w14:textId="77777777" w:rsidR="00290538" w:rsidRDefault="00290538" w:rsidP="00ED67F8">
            <w:pPr>
              <w:pStyle w:val="Tablecontent"/>
            </w:pPr>
            <w:r>
              <w:t xml:space="preserve">0 – 1 – 2 – 4. </w:t>
            </w:r>
          </w:p>
          <w:p w14:paraId="0624CE6E" w14:textId="77777777" w:rsidR="00290538" w:rsidRDefault="00290538" w:rsidP="00ED67F8">
            <w:pPr>
              <w:pStyle w:val="Tablecontent"/>
            </w:pPr>
            <w:r>
              <w:t>Green = 0</w:t>
            </w:r>
          </w:p>
        </w:tc>
      </w:tr>
      <w:tr w:rsidR="00290538" w14:paraId="57EBF8BB" w14:textId="77777777" w:rsidTr="00ED67F8">
        <w:tc>
          <w:tcPr>
            <w:tcW w:w="1116" w:type="dxa"/>
            <w:vMerge w:val="restart"/>
          </w:tcPr>
          <w:p w14:paraId="7BFADC5B" w14:textId="77777777" w:rsidR="00290538" w:rsidRDefault="00290538" w:rsidP="00ED67F8">
            <w:pPr>
              <w:pStyle w:val="Tablecontent"/>
            </w:pPr>
            <w:r>
              <w:t>Disk</w:t>
            </w:r>
          </w:p>
        </w:tc>
        <w:tc>
          <w:tcPr>
            <w:tcW w:w="4971" w:type="dxa"/>
          </w:tcPr>
          <w:p w14:paraId="61E47D20" w14:textId="77777777" w:rsidR="00290538" w:rsidRPr="00333BAA" w:rsidRDefault="00290538" w:rsidP="00ED67F8">
            <w:pPr>
              <w:pStyle w:val="Tablecontent"/>
              <w:rPr>
                <w:color w:val="FF0000"/>
              </w:rPr>
            </w:pPr>
            <w:r w:rsidRPr="00333BAA">
              <w:rPr>
                <w:color w:val="FF0000"/>
              </w:rPr>
              <w:t>Read Latency (ms)</w:t>
            </w:r>
            <w:r>
              <w:rPr>
                <w:color w:val="FF0000"/>
              </w:rPr>
              <w:t xml:space="preserve"> *</w:t>
            </w:r>
          </w:p>
        </w:tc>
        <w:tc>
          <w:tcPr>
            <w:tcW w:w="1293" w:type="dxa"/>
          </w:tcPr>
          <w:p w14:paraId="15A12E63" w14:textId="77777777" w:rsidR="00290538" w:rsidRDefault="00290538" w:rsidP="00ED67F8">
            <w:pPr>
              <w:pStyle w:val="Tablecontent"/>
              <w:jc w:val="right"/>
            </w:pPr>
            <w:r>
              <w:t>10%</w:t>
            </w:r>
          </w:p>
        </w:tc>
        <w:tc>
          <w:tcPr>
            <w:tcW w:w="3063" w:type="dxa"/>
            <w:vMerge w:val="restart"/>
            <w:vAlign w:val="center"/>
          </w:tcPr>
          <w:p w14:paraId="637D45CF" w14:textId="77777777" w:rsidR="00290538" w:rsidRDefault="00290538" w:rsidP="00ED67F8">
            <w:pPr>
              <w:pStyle w:val="Tablecontent"/>
            </w:pPr>
            <w:r>
              <w:t>0 – 10 – 20 – 40 – 80 ms</w:t>
            </w:r>
          </w:p>
        </w:tc>
      </w:tr>
      <w:tr w:rsidR="00290538" w14:paraId="0632D76A" w14:textId="77777777" w:rsidTr="00ED67F8">
        <w:tc>
          <w:tcPr>
            <w:tcW w:w="1116" w:type="dxa"/>
            <w:vMerge/>
          </w:tcPr>
          <w:p w14:paraId="12B1F24E" w14:textId="77777777" w:rsidR="00290538" w:rsidRDefault="00290538" w:rsidP="00ED67F8">
            <w:pPr>
              <w:pStyle w:val="Tablecontent"/>
            </w:pPr>
          </w:p>
        </w:tc>
        <w:tc>
          <w:tcPr>
            <w:tcW w:w="4971" w:type="dxa"/>
          </w:tcPr>
          <w:p w14:paraId="4FA9620B" w14:textId="77777777" w:rsidR="00290538" w:rsidRPr="00333BAA" w:rsidRDefault="00290538" w:rsidP="00ED67F8">
            <w:pPr>
              <w:pStyle w:val="Tablecontent"/>
              <w:rPr>
                <w:color w:val="FF0000"/>
              </w:rPr>
            </w:pPr>
            <w:r w:rsidRPr="00333BAA">
              <w:rPr>
                <w:color w:val="FF0000"/>
              </w:rPr>
              <w:t>Write Latency (ms)</w:t>
            </w:r>
            <w:r>
              <w:rPr>
                <w:color w:val="FF0000"/>
              </w:rPr>
              <w:t xml:space="preserve"> *</w:t>
            </w:r>
          </w:p>
        </w:tc>
        <w:tc>
          <w:tcPr>
            <w:tcW w:w="1293" w:type="dxa"/>
          </w:tcPr>
          <w:p w14:paraId="30231351" w14:textId="77777777" w:rsidR="00290538" w:rsidRDefault="00290538" w:rsidP="00ED67F8">
            <w:pPr>
              <w:pStyle w:val="Tablecontent"/>
              <w:jc w:val="right"/>
            </w:pPr>
            <w:r>
              <w:t>10%</w:t>
            </w:r>
          </w:p>
        </w:tc>
        <w:tc>
          <w:tcPr>
            <w:tcW w:w="3063" w:type="dxa"/>
            <w:vMerge/>
            <w:vAlign w:val="center"/>
          </w:tcPr>
          <w:p w14:paraId="4CA8E3AA" w14:textId="77777777" w:rsidR="00290538" w:rsidRDefault="00290538" w:rsidP="00ED67F8">
            <w:pPr>
              <w:pStyle w:val="Tablecontent"/>
            </w:pPr>
          </w:p>
        </w:tc>
      </w:tr>
      <w:tr w:rsidR="00290538" w14:paraId="50769D30" w14:textId="77777777" w:rsidTr="00ED67F8">
        <w:tc>
          <w:tcPr>
            <w:tcW w:w="1116" w:type="dxa"/>
            <w:vMerge w:val="restart"/>
          </w:tcPr>
          <w:p w14:paraId="677EAB23" w14:textId="77777777" w:rsidR="00290538" w:rsidRDefault="00290538" w:rsidP="00ED67F8">
            <w:pPr>
              <w:pStyle w:val="Tablecontent"/>
            </w:pPr>
            <w:r>
              <w:t>Network</w:t>
            </w:r>
          </w:p>
        </w:tc>
        <w:tc>
          <w:tcPr>
            <w:tcW w:w="4971" w:type="dxa"/>
          </w:tcPr>
          <w:p w14:paraId="01784F4F" w14:textId="77777777" w:rsidR="00290538" w:rsidRPr="009454A5" w:rsidRDefault="00290538" w:rsidP="00ED67F8">
            <w:pPr>
              <w:pStyle w:val="Tablecontent"/>
              <w:rPr>
                <w:b/>
                <w:bCs/>
              </w:rPr>
            </w:pPr>
            <w:r w:rsidRPr="00771A92">
              <w:t>Rece</w:t>
            </w:r>
            <w:r>
              <w:t>ive Packet Drop %</w:t>
            </w:r>
          </w:p>
        </w:tc>
        <w:tc>
          <w:tcPr>
            <w:tcW w:w="1293" w:type="dxa"/>
          </w:tcPr>
          <w:p w14:paraId="7F874B42" w14:textId="77777777" w:rsidR="00290538" w:rsidRDefault="00290538" w:rsidP="00ED67F8">
            <w:pPr>
              <w:pStyle w:val="Tablecontent"/>
              <w:jc w:val="right"/>
            </w:pPr>
            <w:r>
              <w:t>10%</w:t>
            </w:r>
          </w:p>
        </w:tc>
        <w:tc>
          <w:tcPr>
            <w:tcW w:w="3063" w:type="dxa"/>
            <w:vMerge w:val="restart"/>
            <w:vAlign w:val="center"/>
          </w:tcPr>
          <w:p w14:paraId="045F20B6" w14:textId="77777777" w:rsidR="00290538" w:rsidRDefault="00290538" w:rsidP="00ED67F8">
            <w:pPr>
              <w:pStyle w:val="Tablecontent"/>
            </w:pPr>
            <w:r>
              <w:t>0 – 0.5% - 0.1% - 2% - 4%</w:t>
            </w:r>
          </w:p>
        </w:tc>
      </w:tr>
      <w:tr w:rsidR="00290538" w14:paraId="72B6BC1F" w14:textId="77777777" w:rsidTr="00ED67F8">
        <w:tc>
          <w:tcPr>
            <w:tcW w:w="1116" w:type="dxa"/>
            <w:vMerge/>
          </w:tcPr>
          <w:p w14:paraId="717927AE" w14:textId="77777777" w:rsidR="00290538" w:rsidRDefault="00290538" w:rsidP="00ED67F8">
            <w:pPr>
              <w:pStyle w:val="Tablecontent"/>
            </w:pPr>
          </w:p>
        </w:tc>
        <w:tc>
          <w:tcPr>
            <w:tcW w:w="4971" w:type="dxa"/>
          </w:tcPr>
          <w:p w14:paraId="4FF437F8" w14:textId="77777777" w:rsidR="00290538" w:rsidRDefault="00290538" w:rsidP="00ED67F8">
            <w:pPr>
              <w:pStyle w:val="Tablecontent"/>
            </w:pPr>
            <w:r>
              <w:t>Transmit Packet Drop %</w:t>
            </w:r>
          </w:p>
        </w:tc>
        <w:tc>
          <w:tcPr>
            <w:tcW w:w="1293" w:type="dxa"/>
          </w:tcPr>
          <w:p w14:paraId="67140560" w14:textId="77777777" w:rsidR="00290538" w:rsidRDefault="00290538" w:rsidP="00ED67F8">
            <w:pPr>
              <w:pStyle w:val="Tablecontent"/>
              <w:jc w:val="right"/>
            </w:pPr>
            <w:r>
              <w:t>10%</w:t>
            </w:r>
          </w:p>
        </w:tc>
        <w:tc>
          <w:tcPr>
            <w:tcW w:w="3063" w:type="dxa"/>
            <w:vMerge/>
          </w:tcPr>
          <w:p w14:paraId="061F1D61" w14:textId="77777777" w:rsidR="00290538" w:rsidRDefault="00290538" w:rsidP="00ED67F8">
            <w:pPr>
              <w:pStyle w:val="Tablecontent"/>
            </w:pPr>
          </w:p>
        </w:tc>
      </w:tr>
    </w:tbl>
    <w:p w14:paraId="675BDFB4" w14:textId="77777777" w:rsidR="00290538" w:rsidRPr="00895410" w:rsidRDefault="00290538" w:rsidP="00290538">
      <w:pPr>
        <w:rPr>
          <w:color w:val="FF0000"/>
          <w:lang w:val="en-GB"/>
        </w:rPr>
      </w:pPr>
      <w:r w:rsidRPr="00895410">
        <w:rPr>
          <w:color w:val="FF0000"/>
          <w:lang w:val="en-GB"/>
        </w:rPr>
        <w:t xml:space="preserve">* investigating why </w:t>
      </w:r>
      <w:r w:rsidRPr="00895410">
        <w:rPr>
          <w:color w:val="FF0000"/>
        </w:rPr>
        <w:t>disk latency cannot be calculated from cAdvisor….</w:t>
      </w:r>
    </w:p>
    <w:p w14:paraId="4AA1F2B4" w14:textId="77777777" w:rsidR="00290538" w:rsidRDefault="00290538" w:rsidP="00290538">
      <w:r>
        <w:rPr>
          <w:lang w:val="en-GB"/>
        </w:rPr>
        <w:t xml:space="preserve">Let’s explain the </w:t>
      </w:r>
      <w:r w:rsidRPr="00B76058">
        <w:rPr>
          <w:b/>
          <w:bCs/>
          <w:lang w:val="en-GB"/>
        </w:rPr>
        <w:t>Out of Memory</w:t>
      </w:r>
      <w:r>
        <w:rPr>
          <w:lang w:val="en-GB"/>
        </w:rPr>
        <w:t xml:space="preserve"> as it does not exist in Windows or Linux. While it only exists in K8, it is not a native K8 metric as it is still about underlying OS. To prove the point, you can create this metric yourself even if you do not run K8. This metric counts the number </w:t>
      </w:r>
      <w:r>
        <w:t xml:space="preserve">of times the container hit out of memory event as defined by Linux (not sure about Windows). When Linux kernel encounter low memory, it will shutdown process. It tries to kill processes with the biggest consumed memory yet lowest active portion. </w:t>
      </w:r>
    </w:p>
    <w:p w14:paraId="41E8B5F6" w14:textId="77777777" w:rsidR="00290538" w:rsidRDefault="00290538" w:rsidP="00290538">
      <w:r>
        <w:t>I assign 60/40 between compute and non-compute. So CPU and memory gets 30%, while disk and network gets 20%. Let me know if Kubernetes network dropped packet contains false positive. If yes, then we should reduce their weightage.</w:t>
      </w:r>
    </w:p>
    <w:p w14:paraId="17997EA7" w14:textId="77777777" w:rsidR="00290538" w:rsidRDefault="00290538" w:rsidP="00290538">
      <w:r>
        <w:t xml:space="preserve">As the error packet is rare and critical, we classify it as override. </w:t>
      </w:r>
    </w:p>
    <w:p w14:paraId="769C8FCD" w14:textId="77777777" w:rsidR="00290538" w:rsidRDefault="00290538" w:rsidP="00290538">
      <w:r>
        <w:t xml:space="preserve">For disk, why do I split read and write? Because you can have 1 problem and not the other. If we combine them, the bad performance can be masked. </w:t>
      </w:r>
    </w:p>
    <w:p w14:paraId="6F45A215" w14:textId="77777777" w:rsidR="00290538" w:rsidRDefault="00290538" w:rsidP="00290538">
      <w:r>
        <w:t xml:space="preserve">We do the same thing for network. We did not combine them. We also do not add them. If you have 1% TX packet drop and 2% RX packet drop, you do not have 3% packet drop overall. </w:t>
      </w:r>
    </w:p>
    <w:p w14:paraId="5D67EE26" w14:textId="77777777" w:rsidR="00290538" w:rsidRDefault="00290538" w:rsidP="00290538">
      <w:r>
        <w:t xml:space="preserve">What counter is missing from above? </w:t>
      </w:r>
    </w:p>
    <w:p w14:paraId="7727FEA5" w14:textId="77777777" w:rsidR="00290538" w:rsidRDefault="00290538" w:rsidP="00290538">
      <w:r>
        <w:t>Disk queue length. This is only available at the OS level, not process level, as the queue is at Windows or Linux layer.</w:t>
      </w:r>
    </w:p>
    <w:p w14:paraId="5460EDC9" w14:textId="77777777" w:rsidR="00290538" w:rsidRDefault="00290538" w:rsidP="00E7573A">
      <w:pPr>
        <w:pStyle w:val="Heading6"/>
      </w:pPr>
      <w:r>
        <w:t>Override</w:t>
      </w:r>
    </w:p>
    <w:p w14:paraId="258F1CF3" w14:textId="77777777" w:rsidR="00290538" w:rsidRPr="00705449" w:rsidRDefault="00290538" w:rsidP="00290538">
      <w:r w:rsidRPr="00705449">
        <w:t xml:space="preserve">This table overrides the container performance (%) metric with the value derived from this table. </w:t>
      </w:r>
    </w:p>
    <w:p w14:paraId="7E566373" w14:textId="77777777" w:rsidR="00290538" w:rsidRDefault="00290538" w:rsidP="00290538">
      <w:pPr>
        <w:jc w:val="center"/>
      </w:pPr>
      <w:r w:rsidRPr="002A7A3F">
        <w:rPr>
          <w:noProof/>
        </w:rPr>
        <w:drawing>
          <wp:inline distT="0" distB="0" distL="0" distR="0" wp14:anchorId="3BD6C8D6" wp14:editId="39E38E7D">
            <wp:extent cx="5931205" cy="1028753"/>
            <wp:effectExtent l="0" t="0" r="0" b="0"/>
            <wp:docPr id="1085195926" name="Picture 10851959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Table&#10;&#10;Description automatically generated"/>
                    <pic:cNvPicPr/>
                  </pic:nvPicPr>
                  <pic:blipFill>
                    <a:blip r:embed="rId800"/>
                    <a:stretch>
                      <a:fillRect/>
                    </a:stretch>
                  </pic:blipFill>
                  <pic:spPr>
                    <a:xfrm>
                      <a:off x="0" y="0"/>
                      <a:ext cx="5931205" cy="1028753"/>
                    </a:xfrm>
                    <a:prstGeom prst="rect">
                      <a:avLst/>
                    </a:prstGeom>
                  </pic:spPr>
                </pic:pic>
              </a:graphicData>
            </a:graphic>
          </wp:inline>
        </w:drawing>
      </w:r>
    </w:p>
    <w:p w14:paraId="5332366D" w14:textId="77777777" w:rsidR="00290538" w:rsidRDefault="00290538" w:rsidP="00290538">
      <w:r>
        <w:t xml:space="preserve">Example: </w:t>
      </w:r>
    </w:p>
    <w:p w14:paraId="485ED2FB" w14:textId="77777777" w:rsidR="00290538" w:rsidRPr="000D4BC2" w:rsidRDefault="00290538" w:rsidP="00290538">
      <w:pPr>
        <w:ind w:left="720"/>
      </w:pPr>
      <w:r w:rsidRPr="000D4BC2">
        <w:t>0.5% TX error packet</w:t>
      </w:r>
      <w:r>
        <w:t>. This translates as</w:t>
      </w:r>
      <w:r w:rsidRPr="000D4BC2">
        <w:t xml:space="preserve"> 12.5%.</w:t>
      </w:r>
    </w:p>
    <w:p w14:paraId="78D0C9C9" w14:textId="77777777" w:rsidR="00290538" w:rsidRPr="000D4BC2" w:rsidRDefault="00290538" w:rsidP="00290538">
      <w:pPr>
        <w:ind w:left="720"/>
      </w:pPr>
      <w:r w:rsidRPr="000D4BC2">
        <w:t>0.0% RX error packet</w:t>
      </w:r>
      <w:r>
        <w:t>. This translates as</w:t>
      </w:r>
      <w:r w:rsidRPr="000D4BC2">
        <w:t xml:space="preserve"> 100%.</w:t>
      </w:r>
    </w:p>
    <w:p w14:paraId="7CDA25B8" w14:textId="77777777" w:rsidR="00290538" w:rsidRPr="000D4BC2" w:rsidRDefault="00290538" w:rsidP="00290538">
      <w:r w:rsidRPr="000D4BC2">
        <w:t xml:space="preserve">Result is </w:t>
      </w:r>
    </w:p>
    <w:p w14:paraId="57E5EDDE"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( 100% x 1  +   12.5% x 8 ) / 9</w:t>
      </w:r>
    </w:p>
    <w:p w14:paraId="2AE33863"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   100%    +      100%   ) / 9</w:t>
      </w:r>
    </w:p>
    <w:p w14:paraId="69F70687"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t>=            200%             / 9</w:t>
      </w:r>
    </w:p>
    <w:p w14:paraId="44C25DB5" w14:textId="77777777" w:rsidR="00290538" w:rsidRPr="000D4BC2" w:rsidRDefault="00290538" w:rsidP="00290538">
      <w:pPr>
        <w:rPr>
          <w:rFonts w:ascii="Lucida Console" w:hAnsi="Lucida Console"/>
          <w:sz w:val="20"/>
          <w:szCs w:val="20"/>
        </w:rPr>
      </w:pPr>
      <w:r w:rsidRPr="000D4BC2">
        <w:rPr>
          <w:rFonts w:ascii="Lucida Console" w:hAnsi="Lucida Console"/>
          <w:sz w:val="20"/>
          <w:szCs w:val="20"/>
        </w:rPr>
        <w:lastRenderedPageBreak/>
        <w:t>= 22.2%</w:t>
      </w:r>
    </w:p>
    <w:p w14:paraId="6F91BB79" w14:textId="77777777" w:rsidR="00290538" w:rsidRPr="00164A65" w:rsidRDefault="00290538" w:rsidP="00290538">
      <w:r>
        <w:t>Red is given 8x the weightage of green. That’s why there are 9 (from 1 + 8) numbers.</w:t>
      </w:r>
    </w:p>
    <w:p w14:paraId="44D1FF2D" w14:textId="77777777" w:rsidR="00290538" w:rsidRDefault="00290538" w:rsidP="00E7573A">
      <w:pPr>
        <w:pStyle w:val="Heading5"/>
      </w:pPr>
      <w:r>
        <w:t>Secondary Metrics</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32DE37D1" w14:textId="77777777" w:rsidTr="00ED67F8">
        <w:tc>
          <w:tcPr>
            <w:tcW w:w="1116" w:type="dxa"/>
            <w:shd w:val="clear" w:color="auto" w:fill="F2F2F2" w:themeFill="background1" w:themeFillShade="F2"/>
          </w:tcPr>
          <w:p w14:paraId="473742AE" w14:textId="77777777" w:rsidR="00290538" w:rsidRDefault="00290538" w:rsidP="00ED67F8">
            <w:pPr>
              <w:pStyle w:val="Tableheading"/>
            </w:pPr>
            <w:r>
              <w:t>Group</w:t>
            </w:r>
          </w:p>
        </w:tc>
        <w:tc>
          <w:tcPr>
            <w:tcW w:w="4971" w:type="dxa"/>
            <w:shd w:val="clear" w:color="auto" w:fill="F2F2F2" w:themeFill="background1" w:themeFillShade="F2"/>
          </w:tcPr>
          <w:p w14:paraId="2E05E52E" w14:textId="77777777" w:rsidR="00290538" w:rsidRDefault="00290538" w:rsidP="00ED67F8">
            <w:pPr>
              <w:pStyle w:val="Tableheading"/>
            </w:pPr>
            <w:r>
              <w:t>Metric Name</w:t>
            </w:r>
          </w:p>
        </w:tc>
        <w:tc>
          <w:tcPr>
            <w:tcW w:w="4353" w:type="dxa"/>
            <w:shd w:val="clear" w:color="auto" w:fill="F2F2F2" w:themeFill="background1" w:themeFillShade="F2"/>
          </w:tcPr>
          <w:p w14:paraId="3335D2A1" w14:textId="77777777" w:rsidR="00290538" w:rsidRDefault="00290538" w:rsidP="00ED67F8">
            <w:pPr>
              <w:pStyle w:val="Tableheading"/>
            </w:pPr>
            <w:r>
              <w:t>Remarks</w:t>
            </w:r>
          </w:p>
        </w:tc>
      </w:tr>
      <w:tr w:rsidR="00290538" w14:paraId="56DB64A7" w14:textId="77777777" w:rsidTr="00ED67F8">
        <w:tc>
          <w:tcPr>
            <w:tcW w:w="1116" w:type="dxa"/>
          </w:tcPr>
          <w:p w14:paraId="121011CA" w14:textId="77777777" w:rsidR="00290538" w:rsidRDefault="00290538" w:rsidP="00ED67F8">
            <w:pPr>
              <w:pStyle w:val="Tablecontent"/>
            </w:pPr>
            <w:r>
              <w:t>CPU</w:t>
            </w:r>
          </w:p>
        </w:tc>
        <w:tc>
          <w:tcPr>
            <w:tcW w:w="4971" w:type="dxa"/>
          </w:tcPr>
          <w:p w14:paraId="0D872317" w14:textId="77777777" w:rsidR="00290538" w:rsidRDefault="00290538" w:rsidP="00ED67F8">
            <w:pPr>
              <w:pStyle w:val="Tablecontent"/>
            </w:pPr>
            <w:r>
              <w:rPr>
                <w:rStyle w:val="inline-highlight"/>
              </w:rPr>
              <w:t>CPU Usage</w:t>
            </w:r>
            <w:r>
              <w:rPr>
                <w:rStyle w:val="inline-highlight"/>
              </w:rPr>
              <w:softHyphen/>
              <w:t xml:space="preserve"> % </w:t>
            </w:r>
          </w:p>
        </w:tc>
        <w:tc>
          <w:tcPr>
            <w:tcW w:w="4353" w:type="dxa"/>
          </w:tcPr>
          <w:p w14:paraId="1459DF62" w14:textId="77777777" w:rsidR="00290538" w:rsidRDefault="00290538" w:rsidP="00ED67F8">
            <w:pPr>
              <w:pStyle w:val="Tablecontent"/>
            </w:pPr>
          </w:p>
        </w:tc>
      </w:tr>
      <w:tr w:rsidR="00290538" w14:paraId="7E14B503" w14:textId="77777777" w:rsidTr="00ED67F8">
        <w:tc>
          <w:tcPr>
            <w:tcW w:w="1116" w:type="dxa"/>
          </w:tcPr>
          <w:p w14:paraId="39B14165" w14:textId="77777777" w:rsidR="00290538" w:rsidRDefault="00290538" w:rsidP="00ED67F8">
            <w:pPr>
              <w:pStyle w:val="Tablecontent"/>
            </w:pPr>
            <w:r>
              <w:t>Memory</w:t>
            </w:r>
          </w:p>
        </w:tc>
        <w:tc>
          <w:tcPr>
            <w:tcW w:w="4971" w:type="dxa"/>
          </w:tcPr>
          <w:p w14:paraId="60269AA7" w14:textId="77777777" w:rsidR="00290538" w:rsidRDefault="00290538" w:rsidP="00ED67F8">
            <w:pPr>
              <w:pStyle w:val="Tablecontent"/>
            </w:pPr>
            <w:r>
              <w:t xml:space="preserve">Memory Usage (%) </w:t>
            </w:r>
          </w:p>
        </w:tc>
        <w:tc>
          <w:tcPr>
            <w:tcW w:w="4353" w:type="dxa"/>
          </w:tcPr>
          <w:p w14:paraId="4407E623" w14:textId="77777777" w:rsidR="00290538" w:rsidRDefault="00290538" w:rsidP="00ED67F8">
            <w:pPr>
              <w:pStyle w:val="Tablecontent"/>
            </w:pPr>
          </w:p>
        </w:tc>
      </w:tr>
      <w:tr w:rsidR="00290538" w14:paraId="347F129B" w14:textId="77777777" w:rsidTr="00ED67F8">
        <w:tc>
          <w:tcPr>
            <w:tcW w:w="1116" w:type="dxa"/>
            <w:vMerge w:val="restart"/>
          </w:tcPr>
          <w:p w14:paraId="7B712E4B" w14:textId="77777777" w:rsidR="00290538" w:rsidRDefault="00290538" w:rsidP="00ED67F8">
            <w:pPr>
              <w:pStyle w:val="Tablecontent"/>
            </w:pPr>
            <w:r>
              <w:t>Disk</w:t>
            </w:r>
          </w:p>
        </w:tc>
        <w:tc>
          <w:tcPr>
            <w:tcW w:w="4971" w:type="dxa"/>
          </w:tcPr>
          <w:p w14:paraId="4009FD57" w14:textId="77777777" w:rsidR="00290538" w:rsidRDefault="00290538" w:rsidP="00ED67F8">
            <w:pPr>
              <w:pStyle w:val="Tablecontent"/>
            </w:pPr>
            <w:r>
              <w:t>Read IOPS</w:t>
            </w:r>
          </w:p>
        </w:tc>
        <w:tc>
          <w:tcPr>
            <w:tcW w:w="4353" w:type="dxa"/>
          </w:tcPr>
          <w:p w14:paraId="5A48C374" w14:textId="77777777" w:rsidR="00290538" w:rsidRDefault="00290538" w:rsidP="00ED67F8">
            <w:pPr>
              <w:pStyle w:val="Tablecontent"/>
            </w:pPr>
          </w:p>
        </w:tc>
      </w:tr>
      <w:tr w:rsidR="00290538" w14:paraId="607195C5" w14:textId="77777777" w:rsidTr="00ED67F8">
        <w:tc>
          <w:tcPr>
            <w:tcW w:w="1116" w:type="dxa"/>
            <w:vMerge/>
          </w:tcPr>
          <w:p w14:paraId="09F99981" w14:textId="77777777" w:rsidR="00290538" w:rsidRDefault="00290538" w:rsidP="00ED67F8">
            <w:pPr>
              <w:pStyle w:val="Tablecontent"/>
            </w:pPr>
          </w:p>
        </w:tc>
        <w:tc>
          <w:tcPr>
            <w:tcW w:w="4971" w:type="dxa"/>
          </w:tcPr>
          <w:p w14:paraId="4782B17F" w14:textId="77777777" w:rsidR="00290538" w:rsidRDefault="00290538" w:rsidP="00ED67F8">
            <w:pPr>
              <w:pStyle w:val="Tablecontent"/>
            </w:pPr>
            <w:r>
              <w:t>Write IOPS</w:t>
            </w:r>
          </w:p>
        </w:tc>
        <w:tc>
          <w:tcPr>
            <w:tcW w:w="4353" w:type="dxa"/>
          </w:tcPr>
          <w:p w14:paraId="7BE0217C" w14:textId="77777777" w:rsidR="00290538" w:rsidRDefault="00290538" w:rsidP="00ED67F8">
            <w:pPr>
              <w:pStyle w:val="Tablecontent"/>
            </w:pPr>
          </w:p>
        </w:tc>
      </w:tr>
      <w:tr w:rsidR="00290538" w14:paraId="3504AB32" w14:textId="77777777" w:rsidTr="00ED67F8">
        <w:tc>
          <w:tcPr>
            <w:tcW w:w="1116" w:type="dxa"/>
            <w:vMerge/>
          </w:tcPr>
          <w:p w14:paraId="008B8CFF" w14:textId="77777777" w:rsidR="00290538" w:rsidRDefault="00290538" w:rsidP="00ED67F8">
            <w:pPr>
              <w:pStyle w:val="Tablecontent"/>
            </w:pPr>
          </w:p>
        </w:tc>
        <w:tc>
          <w:tcPr>
            <w:tcW w:w="4971" w:type="dxa"/>
          </w:tcPr>
          <w:p w14:paraId="04ACD1BB" w14:textId="77777777" w:rsidR="00290538" w:rsidRDefault="00290538" w:rsidP="00ED67F8">
            <w:pPr>
              <w:pStyle w:val="Tablecontent"/>
            </w:pPr>
            <w:r>
              <w:t>Read Throughput (MBps)</w:t>
            </w:r>
          </w:p>
        </w:tc>
        <w:tc>
          <w:tcPr>
            <w:tcW w:w="4353" w:type="dxa"/>
          </w:tcPr>
          <w:p w14:paraId="74F6A429" w14:textId="77777777" w:rsidR="00290538" w:rsidRDefault="00290538" w:rsidP="00ED67F8">
            <w:pPr>
              <w:pStyle w:val="Tablecontent"/>
            </w:pPr>
          </w:p>
        </w:tc>
      </w:tr>
      <w:tr w:rsidR="00290538" w14:paraId="625A37C3" w14:textId="77777777" w:rsidTr="00ED67F8">
        <w:tc>
          <w:tcPr>
            <w:tcW w:w="1116" w:type="dxa"/>
            <w:vMerge/>
          </w:tcPr>
          <w:p w14:paraId="0F285FC7" w14:textId="77777777" w:rsidR="00290538" w:rsidRDefault="00290538" w:rsidP="00ED67F8">
            <w:pPr>
              <w:pStyle w:val="Tablecontent"/>
            </w:pPr>
          </w:p>
        </w:tc>
        <w:tc>
          <w:tcPr>
            <w:tcW w:w="4971" w:type="dxa"/>
          </w:tcPr>
          <w:p w14:paraId="1AEF1B21" w14:textId="77777777" w:rsidR="00290538" w:rsidRDefault="00290538" w:rsidP="00ED67F8">
            <w:pPr>
              <w:pStyle w:val="Tablecontent"/>
            </w:pPr>
            <w:r>
              <w:t>Write Throughput (MBps)</w:t>
            </w:r>
          </w:p>
        </w:tc>
        <w:tc>
          <w:tcPr>
            <w:tcW w:w="4353" w:type="dxa"/>
          </w:tcPr>
          <w:p w14:paraId="61F07F8D" w14:textId="77777777" w:rsidR="00290538" w:rsidRDefault="00290538" w:rsidP="00ED67F8">
            <w:pPr>
              <w:pStyle w:val="Tablecontent"/>
            </w:pPr>
            <w:r>
              <w:t>Storage is in byte</w:t>
            </w:r>
          </w:p>
        </w:tc>
      </w:tr>
      <w:tr w:rsidR="00290538" w14:paraId="597FD953" w14:textId="77777777" w:rsidTr="00ED67F8">
        <w:tc>
          <w:tcPr>
            <w:tcW w:w="1116" w:type="dxa"/>
            <w:vMerge w:val="restart"/>
          </w:tcPr>
          <w:p w14:paraId="3A1A1120" w14:textId="77777777" w:rsidR="00290538" w:rsidRDefault="00290538" w:rsidP="00ED67F8">
            <w:pPr>
              <w:pStyle w:val="Tablecontent"/>
            </w:pPr>
            <w:r>
              <w:t>Network</w:t>
            </w:r>
          </w:p>
        </w:tc>
        <w:tc>
          <w:tcPr>
            <w:tcW w:w="4971" w:type="dxa"/>
          </w:tcPr>
          <w:p w14:paraId="150FD7F0" w14:textId="77777777" w:rsidR="00290538" w:rsidRPr="00771A92" w:rsidRDefault="00290538" w:rsidP="00ED67F8">
            <w:pPr>
              <w:pStyle w:val="Tablecontent"/>
            </w:pPr>
            <w:r w:rsidRPr="00771A92">
              <w:t>Rece</w:t>
            </w:r>
            <w:r>
              <w:t>ive Throughput (Mbps)</w:t>
            </w:r>
          </w:p>
        </w:tc>
        <w:tc>
          <w:tcPr>
            <w:tcW w:w="4353" w:type="dxa"/>
          </w:tcPr>
          <w:p w14:paraId="1BDBC777" w14:textId="77777777" w:rsidR="00290538" w:rsidRDefault="00290538" w:rsidP="00ED67F8">
            <w:pPr>
              <w:pStyle w:val="Tablecontent"/>
            </w:pPr>
            <w:r>
              <w:t>Networking is in bit</w:t>
            </w:r>
          </w:p>
        </w:tc>
      </w:tr>
      <w:tr w:rsidR="00290538" w14:paraId="5A1D1124" w14:textId="77777777" w:rsidTr="00ED67F8">
        <w:tc>
          <w:tcPr>
            <w:tcW w:w="1116" w:type="dxa"/>
            <w:vMerge/>
          </w:tcPr>
          <w:p w14:paraId="18C12EBB" w14:textId="77777777" w:rsidR="00290538" w:rsidRDefault="00290538" w:rsidP="00ED67F8">
            <w:pPr>
              <w:pStyle w:val="Tablecontent"/>
            </w:pPr>
          </w:p>
        </w:tc>
        <w:tc>
          <w:tcPr>
            <w:tcW w:w="4971" w:type="dxa"/>
          </w:tcPr>
          <w:p w14:paraId="462A6CC9" w14:textId="77777777" w:rsidR="00290538" w:rsidRPr="00771A92" w:rsidRDefault="00290538" w:rsidP="00ED67F8">
            <w:pPr>
              <w:pStyle w:val="Tablecontent"/>
            </w:pPr>
            <w:r>
              <w:t>Transmit Throughput (Mbps)</w:t>
            </w:r>
          </w:p>
        </w:tc>
        <w:tc>
          <w:tcPr>
            <w:tcW w:w="4353" w:type="dxa"/>
          </w:tcPr>
          <w:p w14:paraId="649C4557" w14:textId="77777777" w:rsidR="00290538" w:rsidRDefault="00290538" w:rsidP="00ED67F8">
            <w:pPr>
              <w:pStyle w:val="Tablecontent"/>
            </w:pPr>
          </w:p>
        </w:tc>
      </w:tr>
      <w:tr w:rsidR="00290538" w14:paraId="3A33F418" w14:textId="77777777" w:rsidTr="00ED67F8">
        <w:tc>
          <w:tcPr>
            <w:tcW w:w="1116" w:type="dxa"/>
            <w:vMerge/>
          </w:tcPr>
          <w:p w14:paraId="2827798E" w14:textId="77777777" w:rsidR="00290538" w:rsidRDefault="00290538" w:rsidP="00ED67F8">
            <w:pPr>
              <w:pStyle w:val="Tablecontent"/>
            </w:pPr>
          </w:p>
        </w:tc>
        <w:tc>
          <w:tcPr>
            <w:tcW w:w="4971" w:type="dxa"/>
          </w:tcPr>
          <w:p w14:paraId="0D6F1082" w14:textId="77777777" w:rsidR="00290538" w:rsidRDefault="00290538" w:rsidP="00ED67F8">
            <w:pPr>
              <w:pStyle w:val="Tablecontent"/>
            </w:pPr>
            <w:r>
              <w:t>Received packets per second (pps)</w:t>
            </w:r>
          </w:p>
        </w:tc>
        <w:tc>
          <w:tcPr>
            <w:tcW w:w="4353" w:type="dxa"/>
          </w:tcPr>
          <w:p w14:paraId="78D90F7C" w14:textId="77777777" w:rsidR="00290538" w:rsidRDefault="00290538" w:rsidP="00ED67F8">
            <w:pPr>
              <w:pStyle w:val="Tablecontent"/>
            </w:pPr>
          </w:p>
        </w:tc>
      </w:tr>
      <w:tr w:rsidR="00290538" w14:paraId="4BBCDCE9" w14:textId="77777777" w:rsidTr="00ED67F8">
        <w:tc>
          <w:tcPr>
            <w:tcW w:w="1116" w:type="dxa"/>
            <w:vMerge/>
          </w:tcPr>
          <w:p w14:paraId="762813DB" w14:textId="77777777" w:rsidR="00290538" w:rsidRDefault="00290538" w:rsidP="00ED67F8">
            <w:pPr>
              <w:pStyle w:val="Tablecontent"/>
            </w:pPr>
          </w:p>
        </w:tc>
        <w:tc>
          <w:tcPr>
            <w:tcW w:w="4971" w:type="dxa"/>
          </w:tcPr>
          <w:p w14:paraId="7A8EC246" w14:textId="77777777" w:rsidR="00290538" w:rsidRDefault="00290538" w:rsidP="00ED67F8">
            <w:pPr>
              <w:pStyle w:val="Tablecontent"/>
            </w:pPr>
            <w:r>
              <w:t>Transmit packets per second (pps)</w:t>
            </w:r>
          </w:p>
        </w:tc>
        <w:tc>
          <w:tcPr>
            <w:tcW w:w="4353" w:type="dxa"/>
          </w:tcPr>
          <w:p w14:paraId="51BFF23D" w14:textId="77777777" w:rsidR="00290538" w:rsidRDefault="00290538" w:rsidP="00ED67F8">
            <w:pPr>
              <w:pStyle w:val="Tablecontent"/>
            </w:pPr>
          </w:p>
        </w:tc>
      </w:tr>
    </w:tbl>
    <w:p w14:paraId="2773ACD0" w14:textId="77777777" w:rsidR="00290538" w:rsidRPr="002F6FC4" w:rsidRDefault="00290538" w:rsidP="00290538">
      <w:pPr>
        <w:rPr>
          <w:lang w:val="en-GB"/>
        </w:rPr>
      </w:pPr>
    </w:p>
    <w:p w14:paraId="1BB97D0F" w14:textId="77777777" w:rsidR="00290538" w:rsidRDefault="00290538" w:rsidP="00AC6E1E">
      <w:pPr>
        <w:pStyle w:val="Heading4"/>
      </w:pPr>
      <w:r>
        <w:t>Pod</w:t>
      </w:r>
    </w:p>
    <w:p w14:paraId="35FF6597" w14:textId="77777777" w:rsidR="00290538" w:rsidRDefault="00290538" w:rsidP="00290538">
      <w:pPr>
        <w:rPr>
          <w:lang w:val="en-GB"/>
        </w:rPr>
      </w:pPr>
      <w:r>
        <w:rPr>
          <w:lang w:val="en-GB"/>
        </w:rPr>
        <w:t>A pod is simply a collection of containers that are managed as one. They are run and shutdown together. A pod has nothing else, meaning there is no pod-level metrics.</w:t>
      </w:r>
      <w:r w:rsidRPr="000D3C5B">
        <w:rPr>
          <w:lang w:val="en-GB"/>
        </w:rPr>
        <w:t xml:space="preserve"> </w:t>
      </w:r>
      <w:r>
        <w:rPr>
          <w:lang w:val="en-GB"/>
        </w:rPr>
        <w:t>As a result, this object does not have K8 specific metric as it’s just a group of Linux or Windows processes.</w:t>
      </w:r>
    </w:p>
    <w:p w14:paraId="21E93417" w14:textId="77777777" w:rsidR="00290538" w:rsidRDefault="00290538" w:rsidP="00290538">
      <w:pPr>
        <w:rPr>
          <w:lang w:val="en-GB"/>
        </w:rPr>
      </w:pPr>
      <w:r>
        <w:rPr>
          <w:lang w:val="en-GB"/>
        </w:rPr>
        <w:t xml:space="preserve">Most of the time, a pod only has 1 container. This makes application design easier as each pod only serves 1 purpose. In some situation, it has a side-car container to handle things like logging. Because of the low number of members in the group and the need to have leading indicator, we use the </w:t>
      </w:r>
      <w:r w:rsidRPr="00AC3CE2">
        <w:rPr>
          <w:color w:val="00B0F0"/>
          <w:lang w:val="en-GB"/>
        </w:rPr>
        <w:t>worst among the container</w:t>
      </w:r>
      <w:r>
        <w:rPr>
          <w:color w:val="00B0F0"/>
          <w:lang w:val="en-GB"/>
        </w:rPr>
        <w:t>s</w:t>
      </w:r>
      <w:r w:rsidRPr="00AC3CE2">
        <w:rPr>
          <w:color w:val="00B0F0"/>
          <w:lang w:val="en-GB"/>
        </w:rPr>
        <w:t xml:space="preserve"> </w:t>
      </w:r>
      <w:r>
        <w:rPr>
          <w:lang w:val="en-GB"/>
        </w:rPr>
        <w:t xml:space="preserve">when aggregating to pod. When the metric can be summed up, we sum them up instead of taking the worst as it reports the severity better. </w:t>
      </w:r>
    </w:p>
    <w:p w14:paraId="0A800EDB" w14:textId="77777777" w:rsidR="00290538" w:rsidRDefault="00290538" w:rsidP="00E7573A">
      <w:pPr>
        <w:pStyle w:val="Heading5"/>
      </w:pPr>
      <w:r>
        <w:t>Primary Metrics</w:t>
      </w:r>
    </w:p>
    <w:p w14:paraId="6DC69962" w14:textId="77777777" w:rsidR="00290538" w:rsidRDefault="00290538" w:rsidP="00290538">
      <w:pPr>
        <w:rPr>
          <w:lang w:val="en-GB"/>
        </w:rPr>
      </w:pPr>
      <w:r>
        <w:rPr>
          <w:lang w:val="en-GB"/>
        </w:rPr>
        <w:t xml:space="preserve">Due to the nature of pod, the counters are identical to that of containers. </w:t>
      </w:r>
    </w:p>
    <w:p w14:paraId="76F73CC9"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696048ED" w14:textId="77777777" w:rsidTr="00ED67F8">
        <w:tc>
          <w:tcPr>
            <w:tcW w:w="1115" w:type="dxa"/>
            <w:shd w:val="clear" w:color="auto" w:fill="F2F2F2" w:themeFill="background1" w:themeFillShade="F2"/>
          </w:tcPr>
          <w:p w14:paraId="05E3D259" w14:textId="77777777" w:rsidR="00290538" w:rsidRDefault="00290538" w:rsidP="00ED67F8">
            <w:pPr>
              <w:pStyle w:val="Tableheading"/>
            </w:pPr>
            <w:r>
              <w:t>Group</w:t>
            </w:r>
          </w:p>
        </w:tc>
        <w:tc>
          <w:tcPr>
            <w:tcW w:w="5789" w:type="dxa"/>
            <w:shd w:val="clear" w:color="auto" w:fill="F2F2F2" w:themeFill="background1" w:themeFillShade="F2"/>
          </w:tcPr>
          <w:p w14:paraId="10096665" w14:textId="77777777" w:rsidR="00290538" w:rsidRDefault="00290538" w:rsidP="00ED67F8">
            <w:pPr>
              <w:pStyle w:val="Tableheading"/>
            </w:pPr>
            <w:r>
              <w:t>Metric Name</w:t>
            </w:r>
          </w:p>
        </w:tc>
        <w:tc>
          <w:tcPr>
            <w:tcW w:w="1203" w:type="dxa"/>
            <w:shd w:val="clear" w:color="auto" w:fill="F2F2F2" w:themeFill="background1" w:themeFillShade="F2"/>
          </w:tcPr>
          <w:p w14:paraId="53A9DDCC" w14:textId="77777777" w:rsidR="00290538" w:rsidRDefault="00290538" w:rsidP="00ED67F8">
            <w:pPr>
              <w:pStyle w:val="Tableheading"/>
            </w:pPr>
            <w:r>
              <w:t>Weightage</w:t>
            </w:r>
          </w:p>
        </w:tc>
        <w:tc>
          <w:tcPr>
            <w:tcW w:w="2333" w:type="dxa"/>
            <w:shd w:val="clear" w:color="auto" w:fill="F2F2F2" w:themeFill="background1" w:themeFillShade="F2"/>
          </w:tcPr>
          <w:p w14:paraId="36AEC249" w14:textId="77777777" w:rsidR="00290538" w:rsidRDefault="00290538" w:rsidP="00ED67F8">
            <w:pPr>
              <w:pStyle w:val="Tableheading"/>
            </w:pPr>
            <w:r>
              <w:t>Threshold</w:t>
            </w:r>
          </w:p>
        </w:tc>
      </w:tr>
      <w:tr w:rsidR="00290538" w14:paraId="3094BF78" w14:textId="77777777" w:rsidTr="00ED67F8">
        <w:tc>
          <w:tcPr>
            <w:tcW w:w="1115" w:type="dxa"/>
          </w:tcPr>
          <w:p w14:paraId="2DDAA735" w14:textId="77777777" w:rsidR="00290538" w:rsidRDefault="00290538" w:rsidP="00ED67F8">
            <w:pPr>
              <w:pStyle w:val="Tablecontent"/>
            </w:pPr>
            <w:r>
              <w:t>CPU</w:t>
            </w:r>
          </w:p>
        </w:tc>
        <w:tc>
          <w:tcPr>
            <w:tcW w:w="5789" w:type="dxa"/>
          </w:tcPr>
          <w:p w14:paraId="384D6070" w14:textId="77777777" w:rsidR="00290538" w:rsidRDefault="00290538" w:rsidP="00ED67F8">
            <w:pPr>
              <w:pStyle w:val="Tablecontent"/>
            </w:pPr>
            <w:r>
              <w:t>95</w:t>
            </w:r>
            <w:r w:rsidRPr="00691BBF">
              <w:rPr>
                <w:vertAlign w:val="superscript"/>
              </w:rPr>
              <w:t>th</w:t>
            </w:r>
            <w:r>
              <w:t xml:space="preserve"> percentile Container CPU Throttling in a p</w:t>
            </w:r>
            <w:r w:rsidRPr="00BA6AEA">
              <w:rPr>
                <w:rStyle w:val="Strong"/>
                <w:b w:val="0"/>
                <w:bCs w:val="0"/>
              </w:rPr>
              <w:t>od</w:t>
            </w:r>
          </w:p>
        </w:tc>
        <w:tc>
          <w:tcPr>
            <w:tcW w:w="1203" w:type="dxa"/>
          </w:tcPr>
          <w:p w14:paraId="0B798DC5" w14:textId="77777777" w:rsidR="00290538" w:rsidRDefault="00290538" w:rsidP="00ED67F8">
            <w:pPr>
              <w:pStyle w:val="Tablecontent"/>
              <w:jc w:val="right"/>
            </w:pPr>
            <w:r>
              <w:t>30%</w:t>
            </w:r>
          </w:p>
        </w:tc>
        <w:tc>
          <w:tcPr>
            <w:tcW w:w="2333" w:type="dxa"/>
            <w:vMerge w:val="restart"/>
            <w:vAlign w:val="center"/>
          </w:tcPr>
          <w:p w14:paraId="51407351" w14:textId="77777777" w:rsidR="00290538" w:rsidRDefault="00290538" w:rsidP="00ED67F8">
            <w:pPr>
              <w:pStyle w:val="Tablecontent"/>
            </w:pPr>
            <w:r>
              <w:t xml:space="preserve">See container. All the thresholds are identical </w:t>
            </w:r>
            <w:r>
              <w:lastRenderedPageBreak/>
              <w:t>with the associated metric in container.</w:t>
            </w:r>
          </w:p>
        </w:tc>
      </w:tr>
      <w:tr w:rsidR="00290538" w14:paraId="27DEE973" w14:textId="77777777" w:rsidTr="00ED67F8">
        <w:tc>
          <w:tcPr>
            <w:tcW w:w="1115" w:type="dxa"/>
          </w:tcPr>
          <w:p w14:paraId="55823EA7" w14:textId="77777777" w:rsidR="00290538" w:rsidRDefault="00290538" w:rsidP="00ED67F8">
            <w:pPr>
              <w:pStyle w:val="Tablecontent"/>
            </w:pPr>
            <w:r>
              <w:t>Memory</w:t>
            </w:r>
          </w:p>
        </w:tc>
        <w:tc>
          <w:tcPr>
            <w:tcW w:w="5789" w:type="dxa"/>
          </w:tcPr>
          <w:p w14:paraId="00AA6144" w14:textId="77777777" w:rsidR="00290538" w:rsidRDefault="00290538" w:rsidP="00ED67F8">
            <w:pPr>
              <w:pStyle w:val="Tablecontent"/>
            </w:pPr>
            <w:r>
              <w:t>95</w:t>
            </w:r>
            <w:r w:rsidRPr="00691BBF">
              <w:rPr>
                <w:vertAlign w:val="superscript"/>
              </w:rPr>
              <w:t>th</w:t>
            </w:r>
            <w:r>
              <w:t xml:space="preserve"> percentile Container Out-of-Memory </w:t>
            </w:r>
            <w:r w:rsidRPr="001D5D7C">
              <w:t xml:space="preserve">in a </w:t>
            </w:r>
            <w:r>
              <w:t>p</w:t>
            </w:r>
            <w:r w:rsidRPr="001D5D7C">
              <w:rPr>
                <w:rStyle w:val="Strong"/>
                <w:b w:val="0"/>
                <w:bCs w:val="0"/>
              </w:rPr>
              <w:t>od</w:t>
            </w:r>
          </w:p>
        </w:tc>
        <w:tc>
          <w:tcPr>
            <w:tcW w:w="1203" w:type="dxa"/>
          </w:tcPr>
          <w:p w14:paraId="236223F4" w14:textId="77777777" w:rsidR="00290538" w:rsidRDefault="00290538" w:rsidP="00ED67F8">
            <w:pPr>
              <w:pStyle w:val="Tablecontent"/>
              <w:jc w:val="right"/>
            </w:pPr>
            <w:r>
              <w:t>30%</w:t>
            </w:r>
          </w:p>
        </w:tc>
        <w:tc>
          <w:tcPr>
            <w:tcW w:w="2333" w:type="dxa"/>
            <w:vMerge/>
          </w:tcPr>
          <w:p w14:paraId="070A0E9A" w14:textId="77777777" w:rsidR="00290538" w:rsidRDefault="00290538" w:rsidP="00ED67F8">
            <w:pPr>
              <w:pStyle w:val="Tablecontent"/>
            </w:pPr>
          </w:p>
        </w:tc>
      </w:tr>
      <w:tr w:rsidR="00290538" w14:paraId="40CF3479" w14:textId="77777777" w:rsidTr="00ED67F8">
        <w:tc>
          <w:tcPr>
            <w:tcW w:w="1115" w:type="dxa"/>
            <w:vMerge w:val="restart"/>
          </w:tcPr>
          <w:p w14:paraId="2DAEA527" w14:textId="77777777" w:rsidR="00290538" w:rsidRDefault="00290538" w:rsidP="00ED67F8">
            <w:pPr>
              <w:pStyle w:val="Tablecontent"/>
            </w:pPr>
            <w:r>
              <w:lastRenderedPageBreak/>
              <w:t>Disk</w:t>
            </w:r>
          </w:p>
        </w:tc>
        <w:tc>
          <w:tcPr>
            <w:tcW w:w="5789" w:type="dxa"/>
          </w:tcPr>
          <w:p w14:paraId="20028620" w14:textId="77777777" w:rsidR="00290538" w:rsidRDefault="00290538" w:rsidP="00ED67F8">
            <w:pPr>
              <w:pStyle w:val="Tablecontent"/>
            </w:pPr>
            <w:r>
              <w:t>95</w:t>
            </w:r>
            <w:r w:rsidRPr="00691BBF">
              <w:rPr>
                <w:vertAlign w:val="superscript"/>
              </w:rPr>
              <w:t>th</w:t>
            </w:r>
            <w:r>
              <w:t xml:space="preserve"> percentile Container Read Latency (ms) </w:t>
            </w:r>
            <w:r w:rsidRPr="001D5D7C">
              <w:t xml:space="preserve">in a </w:t>
            </w:r>
            <w:r>
              <w:t>p</w:t>
            </w:r>
            <w:r w:rsidRPr="001D5D7C">
              <w:rPr>
                <w:rStyle w:val="Strong"/>
                <w:b w:val="0"/>
                <w:bCs w:val="0"/>
              </w:rPr>
              <w:t>od</w:t>
            </w:r>
          </w:p>
        </w:tc>
        <w:tc>
          <w:tcPr>
            <w:tcW w:w="1203" w:type="dxa"/>
          </w:tcPr>
          <w:p w14:paraId="1BE03742" w14:textId="77777777" w:rsidR="00290538" w:rsidRDefault="00290538" w:rsidP="00ED67F8">
            <w:pPr>
              <w:pStyle w:val="Tablecontent"/>
              <w:jc w:val="right"/>
            </w:pPr>
            <w:r>
              <w:t>10%</w:t>
            </w:r>
          </w:p>
        </w:tc>
        <w:tc>
          <w:tcPr>
            <w:tcW w:w="2333" w:type="dxa"/>
            <w:vMerge/>
            <w:vAlign w:val="center"/>
          </w:tcPr>
          <w:p w14:paraId="03B48E99" w14:textId="77777777" w:rsidR="00290538" w:rsidRDefault="00290538" w:rsidP="00ED67F8">
            <w:pPr>
              <w:pStyle w:val="Tablecontent"/>
            </w:pPr>
          </w:p>
        </w:tc>
      </w:tr>
      <w:tr w:rsidR="00290538" w14:paraId="4164C585" w14:textId="77777777" w:rsidTr="00ED67F8">
        <w:tc>
          <w:tcPr>
            <w:tcW w:w="1115" w:type="dxa"/>
            <w:vMerge/>
          </w:tcPr>
          <w:p w14:paraId="681CE095" w14:textId="77777777" w:rsidR="00290538" w:rsidRDefault="00290538" w:rsidP="00ED67F8">
            <w:pPr>
              <w:pStyle w:val="Tablecontent"/>
            </w:pPr>
          </w:p>
        </w:tc>
        <w:tc>
          <w:tcPr>
            <w:tcW w:w="5789" w:type="dxa"/>
          </w:tcPr>
          <w:p w14:paraId="36E09563" w14:textId="77777777" w:rsidR="00290538" w:rsidRDefault="00290538" w:rsidP="00ED67F8">
            <w:pPr>
              <w:pStyle w:val="Tablecontent"/>
            </w:pPr>
            <w:r>
              <w:t>95</w:t>
            </w:r>
            <w:r w:rsidRPr="00691BBF">
              <w:rPr>
                <w:vertAlign w:val="superscript"/>
              </w:rPr>
              <w:t>th</w:t>
            </w:r>
            <w:r>
              <w:t xml:space="preserve"> percentile Container Write Latency (ms) </w:t>
            </w:r>
            <w:r w:rsidRPr="001D5D7C">
              <w:t xml:space="preserve">in a </w:t>
            </w:r>
            <w:r>
              <w:t>p</w:t>
            </w:r>
            <w:r w:rsidRPr="001D5D7C">
              <w:rPr>
                <w:rStyle w:val="Strong"/>
                <w:b w:val="0"/>
                <w:bCs w:val="0"/>
              </w:rPr>
              <w:t>od</w:t>
            </w:r>
          </w:p>
        </w:tc>
        <w:tc>
          <w:tcPr>
            <w:tcW w:w="1203" w:type="dxa"/>
          </w:tcPr>
          <w:p w14:paraId="60CFC7F6" w14:textId="77777777" w:rsidR="00290538" w:rsidRDefault="00290538" w:rsidP="00ED67F8">
            <w:pPr>
              <w:pStyle w:val="Tablecontent"/>
              <w:jc w:val="right"/>
            </w:pPr>
            <w:r>
              <w:t>10%</w:t>
            </w:r>
          </w:p>
        </w:tc>
        <w:tc>
          <w:tcPr>
            <w:tcW w:w="2333" w:type="dxa"/>
            <w:vMerge/>
            <w:vAlign w:val="center"/>
          </w:tcPr>
          <w:p w14:paraId="1E370FC5" w14:textId="77777777" w:rsidR="00290538" w:rsidRDefault="00290538" w:rsidP="00ED67F8">
            <w:pPr>
              <w:pStyle w:val="Tablecontent"/>
            </w:pPr>
          </w:p>
        </w:tc>
      </w:tr>
      <w:tr w:rsidR="00290538" w14:paraId="38322B74" w14:textId="77777777" w:rsidTr="00ED67F8">
        <w:tc>
          <w:tcPr>
            <w:tcW w:w="1115" w:type="dxa"/>
            <w:vMerge w:val="restart"/>
          </w:tcPr>
          <w:p w14:paraId="51FA47B2" w14:textId="77777777" w:rsidR="00290538" w:rsidRDefault="00290538" w:rsidP="00ED67F8">
            <w:pPr>
              <w:pStyle w:val="Tablecontent"/>
            </w:pPr>
            <w:r>
              <w:t>Network</w:t>
            </w:r>
          </w:p>
        </w:tc>
        <w:tc>
          <w:tcPr>
            <w:tcW w:w="5789" w:type="dxa"/>
          </w:tcPr>
          <w:p w14:paraId="099D6357" w14:textId="77777777" w:rsidR="00290538" w:rsidRPr="009454A5" w:rsidRDefault="00290538" w:rsidP="00ED67F8">
            <w:pPr>
              <w:pStyle w:val="Tablecontent"/>
              <w:rPr>
                <w:b/>
                <w:bCs/>
              </w:rPr>
            </w:pPr>
            <w:r>
              <w:t>95</w:t>
            </w:r>
            <w:r w:rsidRPr="00691BBF">
              <w:rPr>
                <w:vertAlign w:val="superscript"/>
              </w:rPr>
              <w:t>th</w:t>
            </w:r>
            <w:r>
              <w:t xml:space="preserve"> percentile Container Receive Packet Drop % </w:t>
            </w:r>
            <w:r w:rsidRPr="001D5D7C">
              <w:t xml:space="preserve">in a </w:t>
            </w:r>
            <w:r>
              <w:t>p</w:t>
            </w:r>
            <w:r w:rsidRPr="001D5D7C">
              <w:rPr>
                <w:rStyle w:val="Strong"/>
                <w:b w:val="0"/>
                <w:bCs w:val="0"/>
              </w:rPr>
              <w:t>od</w:t>
            </w:r>
          </w:p>
        </w:tc>
        <w:tc>
          <w:tcPr>
            <w:tcW w:w="1203" w:type="dxa"/>
          </w:tcPr>
          <w:p w14:paraId="75F8B4C1" w14:textId="77777777" w:rsidR="00290538" w:rsidRDefault="00290538" w:rsidP="00ED67F8">
            <w:pPr>
              <w:pStyle w:val="Tablecontent"/>
              <w:jc w:val="right"/>
            </w:pPr>
            <w:r>
              <w:t>10%</w:t>
            </w:r>
          </w:p>
        </w:tc>
        <w:tc>
          <w:tcPr>
            <w:tcW w:w="2333" w:type="dxa"/>
            <w:vMerge/>
            <w:vAlign w:val="center"/>
          </w:tcPr>
          <w:p w14:paraId="613B3A23" w14:textId="77777777" w:rsidR="00290538" w:rsidRDefault="00290538" w:rsidP="00ED67F8">
            <w:pPr>
              <w:pStyle w:val="Tablecontent"/>
            </w:pPr>
          </w:p>
        </w:tc>
      </w:tr>
      <w:tr w:rsidR="00290538" w14:paraId="08A32F3D" w14:textId="77777777" w:rsidTr="00ED67F8">
        <w:tc>
          <w:tcPr>
            <w:tcW w:w="1115" w:type="dxa"/>
            <w:vMerge/>
          </w:tcPr>
          <w:p w14:paraId="77B9D9B4" w14:textId="77777777" w:rsidR="00290538" w:rsidRDefault="00290538" w:rsidP="00ED67F8">
            <w:pPr>
              <w:pStyle w:val="Tablecontent"/>
            </w:pPr>
          </w:p>
        </w:tc>
        <w:tc>
          <w:tcPr>
            <w:tcW w:w="5789" w:type="dxa"/>
          </w:tcPr>
          <w:p w14:paraId="2FE1C30E" w14:textId="77777777" w:rsidR="00290538" w:rsidRDefault="00290538" w:rsidP="00ED67F8">
            <w:pPr>
              <w:pStyle w:val="Tablecontent"/>
            </w:pPr>
            <w:r>
              <w:t>95</w:t>
            </w:r>
            <w:r w:rsidRPr="00691BBF">
              <w:rPr>
                <w:vertAlign w:val="superscript"/>
              </w:rPr>
              <w:t>th</w:t>
            </w:r>
            <w:r>
              <w:t xml:space="preserve"> percentile Container Transmit Packet Drop % </w:t>
            </w:r>
            <w:r w:rsidRPr="001D5D7C">
              <w:t xml:space="preserve">in a </w:t>
            </w:r>
            <w:r>
              <w:t>p</w:t>
            </w:r>
            <w:r w:rsidRPr="001D5D7C">
              <w:rPr>
                <w:rStyle w:val="Strong"/>
                <w:b w:val="0"/>
                <w:bCs w:val="0"/>
              </w:rPr>
              <w:t>od</w:t>
            </w:r>
          </w:p>
        </w:tc>
        <w:tc>
          <w:tcPr>
            <w:tcW w:w="1203" w:type="dxa"/>
          </w:tcPr>
          <w:p w14:paraId="0304C2E3" w14:textId="77777777" w:rsidR="00290538" w:rsidRDefault="00290538" w:rsidP="00ED67F8">
            <w:pPr>
              <w:pStyle w:val="Tablecontent"/>
              <w:jc w:val="right"/>
            </w:pPr>
            <w:r>
              <w:t>10%</w:t>
            </w:r>
          </w:p>
        </w:tc>
        <w:tc>
          <w:tcPr>
            <w:tcW w:w="2333" w:type="dxa"/>
            <w:vMerge/>
          </w:tcPr>
          <w:p w14:paraId="68B526ED" w14:textId="77777777" w:rsidR="00290538" w:rsidRDefault="00290538" w:rsidP="00ED67F8">
            <w:pPr>
              <w:pStyle w:val="Tablecontent"/>
            </w:pPr>
          </w:p>
        </w:tc>
      </w:tr>
    </w:tbl>
    <w:p w14:paraId="7757F92B" w14:textId="77777777" w:rsidR="00290538" w:rsidRDefault="00290538" w:rsidP="00290538">
      <w:r>
        <w:t>If you think a pod should have a different KPI, let me know!</w:t>
      </w:r>
    </w:p>
    <w:p w14:paraId="04FEE7CD" w14:textId="77777777" w:rsidR="00290538" w:rsidRDefault="00290538" w:rsidP="00E7573A">
      <w:pPr>
        <w:pStyle w:val="Heading6"/>
      </w:pPr>
      <w:r>
        <w:t>Override</w:t>
      </w:r>
    </w:p>
    <w:p w14:paraId="420F5CA5" w14:textId="77777777" w:rsidR="00290538" w:rsidRDefault="00290538" w:rsidP="00290538">
      <w:r>
        <w:t>As you can expect, the override is also identical to the one in container. The difference is we take the 95</w:t>
      </w:r>
      <w:r w:rsidRPr="00D9047E">
        <w:rPr>
          <w:vertAlign w:val="superscript"/>
        </w:rPr>
        <w:t>th</w:t>
      </w:r>
      <w:r>
        <w:t xml:space="preserve"> percentile. </w:t>
      </w:r>
    </w:p>
    <w:p w14:paraId="6261F01E" w14:textId="77777777" w:rsidR="00290538" w:rsidRDefault="00290538" w:rsidP="00290538">
      <w:pPr>
        <w:jc w:val="center"/>
      </w:pPr>
      <w:r w:rsidRPr="00866E38">
        <w:rPr>
          <w:noProof/>
        </w:rPr>
        <w:drawing>
          <wp:inline distT="0" distB="0" distL="0" distR="0" wp14:anchorId="69DE1598" wp14:editId="07EF4D4D">
            <wp:extent cx="6117336" cy="1197864"/>
            <wp:effectExtent l="0" t="0" r="0" b="2540"/>
            <wp:docPr id="1859674507" name="Picture 18596745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7" name="Picture 1859674507" descr="Table&#10;&#10;Description automatically generated"/>
                    <pic:cNvPicPr/>
                  </pic:nvPicPr>
                  <pic:blipFill>
                    <a:blip r:embed="rId801"/>
                    <a:stretch>
                      <a:fillRect/>
                    </a:stretch>
                  </pic:blipFill>
                  <pic:spPr>
                    <a:xfrm>
                      <a:off x="0" y="0"/>
                      <a:ext cx="6117336" cy="1197864"/>
                    </a:xfrm>
                    <a:prstGeom prst="rect">
                      <a:avLst/>
                    </a:prstGeom>
                  </pic:spPr>
                </pic:pic>
              </a:graphicData>
            </a:graphic>
          </wp:inline>
        </w:drawing>
      </w:r>
    </w:p>
    <w:p w14:paraId="6245A85B" w14:textId="77777777" w:rsidR="00290538" w:rsidRDefault="00290538" w:rsidP="00E7573A">
      <w:pPr>
        <w:pStyle w:val="Heading5"/>
      </w:pPr>
      <w:r>
        <w:t>Secondary Metrics</w:t>
      </w:r>
    </w:p>
    <w:p w14:paraId="255895C2" w14:textId="77777777" w:rsidR="00290538" w:rsidRPr="00CB552A" w:rsidRDefault="00290538" w:rsidP="00290538">
      <w:pPr>
        <w:rPr>
          <w:lang w:val="en-GB"/>
        </w:rPr>
      </w:pPr>
      <w:r>
        <w:rPr>
          <w:lang w:val="en-GB"/>
        </w:rPr>
        <w:t xml:space="preserve">I don’t think we need this since it only has 1-2 containers. We will simply list the containers and their metrics. </w:t>
      </w:r>
    </w:p>
    <w:p w14:paraId="52760021" w14:textId="77777777" w:rsidR="00290538" w:rsidRDefault="00290538" w:rsidP="00AC6E1E">
      <w:pPr>
        <w:pStyle w:val="Heading4"/>
      </w:pPr>
      <w:r>
        <w:t>Workload</w:t>
      </w:r>
    </w:p>
    <w:p w14:paraId="13EFC4DD" w14:textId="77777777" w:rsidR="00290538" w:rsidRDefault="00290538" w:rsidP="00290538">
      <w:pPr>
        <w:rPr>
          <w:lang w:val="en-GB"/>
        </w:rPr>
      </w:pPr>
      <w:r>
        <w:rPr>
          <w:lang w:val="en-GB"/>
        </w:rPr>
        <w:t xml:space="preserve">This is another word for application. In this case the term application means application software, business application or your custom code. You run your workload or application inside 1 or more pods. An application can have 3 tiers, and each tier can have multiple pods. To make management easier, you manage at workload level instead of individual pods. You specify the number of instances for each type of pods. </w:t>
      </w:r>
    </w:p>
    <w:p w14:paraId="706001B6" w14:textId="77777777" w:rsidR="00290538" w:rsidRDefault="00290538" w:rsidP="00290538">
      <w:pPr>
        <w:rPr>
          <w:lang w:val="en-GB"/>
        </w:rPr>
      </w:pPr>
      <w:r>
        <w:rPr>
          <w:lang w:val="en-GB"/>
        </w:rPr>
        <w:t xml:space="preserve">Workload is simply a collection of pods with desired state policy. </w:t>
      </w:r>
      <w:r w:rsidRPr="00D71EFF">
        <w:rPr>
          <w:lang w:val="en-GB"/>
        </w:rPr>
        <w:t xml:space="preserve">The sum of all </w:t>
      </w:r>
      <w:r>
        <w:rPr>
          <w:lang w:val="en-GB"/>
        </w:rPr>
        <w:t>p</w:t>
      </w:r>
      <w:r w:rsidRPr="00D71EFF">
        <w:rPr>
          <w:lang w:val="en-GB"/>
        </w:rPr>
        <w:t>ods belonging to either a Kubernetes Deployment, StatefulSet or DaemonSet will represent Workload's performance</w:t>
      </w:r>
      <w:r>
        <w:rPr>
          <w:lang w:val="en-GB"/>
        </w:rPr>
        <w:t>. So the counters are basically the same as pod’s counters. As a result, a workload does not have K8 specific metric as it’s just a group of Linux or Windows processes.</w:t>
      </w:r>
    </w:p>
    <w:p w14:paraId="2E2EA27F" w14:textId="77777777" w:rsidR="00290538" w:rsidRDefault="00290538" w:rsidP="00E7573A">
      <w:pPr>
        <w:pStyle w:val="Heading5"/>
      </w:pPr>
      <w:r>
        <w:t>Primary Metrics</w:t>
      </w:r>
    </w:p>
    <w:p w14:paraId="4E1CB3E2" w14:textId="77777777" w:rsidR="00290538" w:rsidRDefault="00290538" w:rsidP="00290538">
      <w:pPr>
        <w:rPr>
          <w:lang w:val="en-GB"/>
        </w:rPr>
      </w:pPr>
      <w:r>
        <w:rPr>
          <w:lang w:val="en-GB"/>
        </w:rPr>
        <w:t xml:space="preserve">Due to the nature of workload, the counters are identical to that of a pod. </w:t>
      </w:r>
    </w:p>
    <w:p w14:paraId="3E2DC576" w14:textId="77777777" w:rsidR="00290538" w:rsidRDefault="00290538" w:rsidP="00290538">
      <w:pPr>
        <w:pStyle w:val="BeforeTable"/>
        <w:rPr>
          <w:lang w:val="en-GB"/>
        </w:rPr>
      </w:pPr>
    </w:p>
    <w:tbl>
      <w:tblPr>
        <w:tblStyle w:val="TableGrid"/>
        <w:tblW w:w="1044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5"/>
        <w:gridCol w:w="5789"/>
        <w:gridCol w:w="1203"/>
        <w:gridCol w:w="2333"/>
      </w:tblGrid>
      <w:tr w:rsidR="00290538" w14:paraId="197D72FB" w14:textId="77777777" w:rsidTr="00ED67F8">
        <w:tc>
          <w:tcPr>
            <w:tcW w:w="1115" w:type="dxa"/>
            <w:shd w:val="clear" w:color="auto" w:fill="F2F2F2" w:themeFill="background1" w:themeFillShade="F2"/>
          </w:tcPr>
          <w:p w14:paraId="7CFD09F8" w14:textId="77777777" w:rsidR="00290538" w:rsidRDefault="00290538" w:rsidP="00ED67F8">
            <w:pPr>
              <w:pStyle w:val="Tableheading"/>
            </w:pPr>
            <w:r>
              <w:t>Group</w:t>
            </w:r>
          </w:p>
        </w:tc>
        <w:tc>
          <w:tcPr>
            <w:tcW w:w="5789" w:type="dxa"/>
            <w:shd w:val="clear" w:color="auto" w:fill="F2F2F2" w:themeFill="background1" w:themeFillShade="F2"/>
          </w:tcPr>
          <w:p w14:paraId="12746196" w14:textId="77777777" w:rsidR="00290538" w:rsidRDefault="00290538" w:rsidP="00ED67F8">
            <w:pPr>
              <w:pStyle w:val="Tableheading"/>
            </w:pPr>
            <w:r>
              <w:t>Metric Name</w:t>
            </w:r>
          </w:p>
        </w:tc>
        <w:tc>
          <w:tcPr>
            <w:tcW w:w="1203" w:type="dxa"/>
            <w:shd w:val="clear" w:color="auto" w:fill="F2F2F2" w:themeFill="background1" w:themeFillShade="F2"/>
          </w:tcPr>
          <w:p w14:paraId="15D07FF3" w14:textId="77777777" w:rsidR="00290538" w:rsidRDefault="00290538" w:rsidP="00ED67F8">
            <w:pPr>
              <w:pStyle w:val="Tableheading"/>
            </w:pPr>
            <w:r>
              <w:t>Weightage</w:t>
            </w:r>
          </w:p>
        </w:tc>
        <w:tc>
          <w:tcPr>
            <w:tcW w:w="2333" w:type="dxa"/>
            <w:shd w:val="clear" w:color="auto" w:fill="F2F2F2" w:themeFill="background1" w:themeFillShade="F2"/>
          </w:tcPr>
          <w:p w14:paraId="7AC9598D" w14:textId="77777777" w:rsidR="00290538" w:rsidRDefault="00290538" w:rsidP="00ED67F8">
            <w:pPr>
              <w:pStyle w:val="Tableheading"/>
            </w:pPr>
            <w:r>
              <w:t>Threshold</w:t>
            </w:r>
          </w:p>
        </w:tc>
      </w:tr>
      <w:tr w:rsidR="00290538" w14:paraId="48D17596" w14:textId="77777777" w:rsidTr="00ED67F8">
        <w:tc>
          <w:tcPr>
            <w:tcW w:w="1115" w:type="dxa"/>
          </w:tcPr>
          <w:p w14:paraId="7CB0CB4A" w14:textId="77777777" w:rsidR="00290538" w:rsidRDefault="00290538" w:rsidP="00ED67F8">
            <w:pPr>
              <w:pStyle w:val="Tablecontent"/>
            </w:pPr>
            <w:r>
              <w:t>CPU</w:t>
            </w:r>
          </w:p>
        </w:tc>
        <w:tc>
          <w:tcPr>
            <w:tcW w:w="5789" w:type="dxa"/>
          </w:tcPr>
          <w:p w14:paraId="2573DA5C" w14:textId="77777777" w:rsidR="00290538" w:rsidRDefault="00290538" w:rsidP="00ED67F8">
            <w:pPr>
              <w:pStyle w:val="Tablecontent"/>
            </w:pPr>
            <w:r>
              <w:t>95</w:t>
            </w:r>
            <w:r w:rsidRPr="00691BBF">
              <w:rPr>
                <w:vertAlign w:val="superscript"/>
              </w:rPr>
              <w:t>th</w:t>
            </w:r>
            <w:r>
              <w:t xml:space="preserve"> percentile Container CPU Throttling in a workload</w:t>
            </w:r>
          </w:p>
        </w:tc>
        <w:tc>
          <w:tcPr>
            <w:tcW w:w="1203" w:type="dxa"/>
          </w:tcPr>
          <w:p w14:paraId="688CB44A" w14:textId="77777777" w:rsidR="00290538" w:rsidRDefault="00290538" w:rsidP="00ED67F8">
            <w:pPr>
              <w:pStyle w:val="Tablecontent"/>
              <w:jc w:val="right"/>
            </w:pPr>
            <w:r>
              <w:t>30%</w:t>
            </w:r>
          </w:p>
        </w:tc>
        <w:tc>
          <w:tcPr>
            <w:tcW w:w="2333" w:type="dxa"/>
            <w:vMerge w:val="restart"/>
            <w:vAlign w:val="center"/>
          </w:tcPr>
          <w:p w14:paraId="78ED75E9" w14:textId="77777777" w:rsidR="00290538" w:rsidRDefault="00290538" w:rsidP="00ED67F8">
            <w:pPr>
              <w:pStyle w:val="Tablecontent"/>
            </w:pPr>
            <w:r>
              <w:t>See container. All the thresholds are identical with the associated metric in container.</w:t>
            </w:r>
          </w:p>
        </w:tc>
      </w:tr>
      <w:tr w:rsidR="00290538" w14:paraId="437CFA1B" w14:textId="77777777" w:rsidTr="00ED67F8">
        <w:tc>
          <w:tcPr>
            <w:tcW w:w="1115" w:type="dxa"/>
          </w:tcPr>
          <w:p w14:paraId="2698E4C5" w14:textId="77777777" w:rsidR="00290538" w:rsidRDefault="00290538" w:rsidP="00ED67F8">
            <w:pPr>
              <w:pStyle w:val="Tablecontent"/>
            </w:pPr>
            <w:r>
              <w:lastRenderedPageBreak/>
              <w:t>Memory</w:t>
            </w:r>
          </w:p>
        </w:tc>
        <w:tc>
          <w:tcPr>
            <w:tcW w:w="5789" w:type="dxa"/>
          </w:tcPr>
          <w:p w14:paraId="528D14E9" w14:textId="77777777" w:rsidR="00290538" w:rsidRDefault="00290538" w:rsidP="00ED67F8">
            <w:pPr>
              <w:pStyle w:val="Tablecontent"/>
            </w:pPr>
            <w:r>
              <w:t>95</w:t>
            </w:r>
            <w:r w:rsidRPr="00691BBF">
              <w:rPr>
                <w:vertAlign w:val="superscript"/>
              </w:rPr>
              <w:t>th</w:t>
            </w:r>
            <w:r>
              <w:t xml:space="preserve"> percentile Container Out-of-Memory </w:t>
            </w:r>
            <w:r w:rsidRPr="001D5D7C">
              <w:t xml:space="preserve">in a </w:t>
            </w:r>
            <w:r>
              <w:t>workload</w:t>
            </w:r>
          </w:p>
        </w:tc>
        <w:tc>
          <w:tcPr>
            <w:tcW w:w="1203" w:type="dxa"/>
          </w:tcPr>
          <w:p w14:paraId="09680318" w14:textId="77777777" w:rsidR="00290538" w:rsidRDefault="00290538" w:rsidP="00ED67F8">
            <w:pPr>
              <w:pStyle w:val="Tablecontent"/>
              <w:jc w:val="right"/>
            </w:pPr>
            <w:r>
              <w:t>30%</w:t>
            </w:r>
          </w:p>
        </w:tc>
        <w:tc>
          <w:tcPr>
            <w:tcW w:w="2333" w:type="dxa"/>
            <w:vMerge/>
          </w:tcPr>
          <w:p w14:paraId="764B5807" w14:textId="77777777" w:rsidR="00290538" w:rsidRDefault="00290538" w:rsidP="00ED67F8">
            <w:pPr>
              <w:pStyle w:val="Tablecontent"/>
            </w:pPr>
          </w:p>
        </w:tc>
      </w:tr>
      <w:tr w:rsidR="00290538" w14:paraId="3E4F587C" w14:textId="77777777" w:rsidTr="00ED67F8">
        <w:tc>
          <w:tcPr>
            <w:tcW w:w="1115" w:type="dxa"/>
            <w:vMerge w:val="restart"/>
          </w:tcPr>
          <w:p w14:paraId="2C93B780" w14:textId="77777777" w:rsidR="00290538" w:rsidRDefault="00290538" w:rsidP="00ED67F8">
            <w:pPr>
              <w:pStyle w:val="Tablecontent"/>
            </w:pPr>
            <w:r>
              <w:t>Disk</w:t>
            </w:r>
          </w:p>
        </w:tc>
        <w:tc>
          <w:tcPr>
            <w:tcW w:w="5789" w:type="dxa"/>
          </w:tcPr>
          <w:p w14:paraId="39F36D3C" w14:textId="77777777" w:rsidR="00290538" w:rsidRDefault="00290538" w:rsidP="00ED67F8">
            <w:pPr>
              <w:pStyle w:val="Tablecontent"/>
            </w:pPr>
            <w:r>
              <w:t>95</w:t>
            </w:r>
            <w:r w:rsidRPr="00691BBF">
              <w:rPr>
                <w:vertAlign w:val="superscript"/>
              </w:rPr>
              <w:t>th</w:t>
            </w:r>
            <w:r>
              <w:t xml:space="preserve"> percentile Container Read Latency (ms) </w:t>
            </w:r>
            <w:r w:rsidRPr="001D5D7C">
              <w:t xml:space="preserve">in a </w:t>
            </w:r>
            <w:r>
              <w:t>workload</w:t>
            </w:r>
          </w:p>
        </w:tc>
        <w:tc>
          <w:tcPr>
            <w:tcW w:w="1203" w:type="dxa"/>
          </w:tcPr>
          <w:p w14:paraId="4AB2786E" w14:textId="77777777" w:rsidR="00290538" w:rsidRDefault="00290538" w:rsidP="00ED67F8">
            <w:pPr>
              <w:pStyle w:val="Tablecontent"/>
              <w:jc w:val="right"/>
            </w:pPr>
            <w:r>
              <w:t>10%</w:t>
            </w:r>
          </w:p>
        </w:tc>
        <w:tc>
          <w:tcPr>
            <w:tcW w:w="2333" w:type="dxa"/>
            <w:vMerge/>
            <w:vAlign w:val="center"/>
          </w:tcPr>
          <w:p w14:paraId="3BC2E170" w14:textId="77777777" w:rsidR="00290538" w:rsidRDefault="00290538" w:rsidP="00ED67F8">
            <w:pPr>
              <w:pStyle w:val="Tablecontent"/>
            </w:pPr>
          </w:p>
        </w:tc>
      </w:tr>
      <w:tr w:rsidR="00290538" w14:paraId="7633F7C7" w14:textId="77777777" w:rsidTr="00ED67F8">
        <w:tc>
          <w:tcPr>
            <w:tcW w:w="1115" w:type="dxa"/>
            <w:vMerge/>
          </w:tcPr>
          <w:p w14:paraId="05025BE0" w14:textId="77777777" w:rsidR="00290538" w:rsidRDefault="00290538" w:rsidP="00ED67F8">
            <w:pPr>
              <w:pStyle w:val="Tablecontent"/>
            </w:pPr>
          </w:p>
        </w:tc>
        <w:tc>
          <w:tcPr>
            <w:tcW w:w="5789" w:type="dxa"/>
          </w:tcPr>
          <w:p w14:paraId="468B5726" w14:textId="77777777" w:rsidR="00290538" w:rsidRDefault="00290538" w:rsidP="00ED67F8">
            <w:pPr>
              <w:pStyle w:val="Tablecontent"/>
            </w:pPr>
            <w:r>
              <w:t>95</w:t>
            </w:r>
            <w:r w:rsidRPr="00691BBF">
              <w:rPr>
                <w:vertAlign w:val="superscript"/>
              </w:rPr>
              <w:t>th</w:t>
            </w:r>
            <w:r>
              <w:t xml:space="preserve"> percentile Container Write Latency (ms) </w:t>
            </w:r>
            <w:r w:rsidRPr="001D5D7C">
              <w:t xml:space="preserve">in a </w:t>
            </w:r>
            <w:r>
              <w:t>workload</w:t>
            </w:r>
          </w:p>
        </w:tc>
        <w:tc>
          <w:tcPr>
            <w:tcW w:w="1203" w:type="dxa"/>
          </w:tcPr>
          <w:p w14:paraId="6A9B1E2D" w14:textId="77777777" w:rsidR="00290538" w:rsidRDefault="00290538" w:rsidP="00ED67F8">
            <w:pPr>
              <w:pStyle w:val="Tablecontent"/>
              <w:jc w:val="right"/>
            </w:pPr>
            <w:r>
              <w:t>10%</w:t>
            </w:r>
          </w:p>
        </w:tc>
        <w:tc>
          <w:tcPr>
            <w:tcW w:w="2333" w:type="dxa"/>
            <w:vMerge/>
            <w:vAlign w:val="center"/>
          </w:tcPr>
          <w:p w14:paraId="5BE1883A" w14:textId="77777777" w:rsidR="00290538" w:rsidRDefault="00290538" w:rsidP="00ED67F8">
            <w:pPr>
              <w:pStyle w:val="Tablecontent"/>
            </w:pPr>
          </w:p>
        </w:tc>
      </w:tr>
      <w:tr w:rsidR="00290538" w14:paraId="1A783FD6" w14:textId="77777777" w:rsidTr="00ED67F8">
        <w:tc>
          <w:tcPr>
            <w:tcW w:w="1115" w:type="dxa"/>
            <w:vMerge w:val="restart"/>
          </w:tcPr>
          <w:p w14:paraId="42B57DE9" w14:textId="77777777" w:rsidR="00290538" w:rsidRDefault="00290538" w:rsidP="00ED67F8">
            <w:pPr>
              <w:pStyle w:val="Tablecontent"/>
            </w:pPr>
            <w:r>
              <w:t>Network</w:t>
            </w:r>
          </w:p>
        </w:tc>
        <w:tc>
          <w:tcPr>
            <w:tcW w:w="5789" w:type="dxa"/>
          </w:tcPr>
          <w:p w14:paraId="47AC2DC8" w14:textId="77777777" w:rsidR="00290538" w:rsidRPr="009454A5" w:rsidRDefault="00290538" w:rsidP="00ED67F8">
            <w:pPr>
              <w:pStyle w:val="Tablecontent"/>
              <w:rPr>
                <w:b/>
                <w:bCs/>
              </w:rPr>
            </w:pPr>
            <w:r>
              <w:t>95</w:t>
            </w:r>
            <w:r w:rsidRPr="00691BBF">
              <w:rPr>
                <w:vertAlign w:val="superscript"/>
              </w:rPr>
              <w:t>th</w:t>
            </w:r>
            <w:r>
              <w:t xml:space="preserve"> percentile Container Receive Packet Drop % </w:t>
            </w:r>
            <w:r w:rsidRPr="001D5D7C">
              <w:t xml:space="preserve">in a </w:t>
            </w:r>
            <w:r>
              <w:t>workload</w:t>
            </w:r>
          </w:p>
        </w:tc>
        <w:tc>
          <w:tcPr>
            <w:tcW w:w="1203" w:type="dxa"/>
          </w:tcPr>
          <w:p w14:paraId="33653F34" w14:textId="77777777" w:rsidR="00290538" w:rsidRDefault="00290538" w:rsidP="00ED67F8">
            <w:pPr>
              <w:pStyle w:val="Tablecontent"/>
              <w:jc w:val="right"/>
            </w:pPr>
            <w:r>
              <w:t>10%</w:t>
            </w:r>
          </w:p>
        </w:tc>
        <w:tc>
          <w:tcPr>
            <w:tcW w:w="2333" w:type="dxa"/>
            <w:vMerge/>
            <w:vAlign w:val="center"/>
          </w:tcPr>
          <w:p w14:paraId="4E3676CC" w14:textId="77777777" w:rsidR="00290538" w:rsidRDefault="00290538" w:rsidP="00ED67F8">
            <w:pPr>
              <w:pStyle w:val="Tablecontent"/>
            </w:pPr>
          </w:p>
        </w:tc>
      </w:tr>
      <w:tr w:rsidR="00290538" w14:paraId="7D439699" w14:textId="77777777" w:rsidTr="00ED67F8">
        <w:tc>
          <w:tcPr>
            <w:tcW w:w="1115" w:type="dxa"/>
            <w:vMerge/>
          </w:tcPr>
          <w:p w14:paraId="1235B269" w14:textId="77777777" w:rsidR="00290538" w:rsidRDefault="00290538" w:rsidP="00ED67F8">
            <w:pPr>
              <w:pStyle w:val="Tablecontent"/>
            </w:pPr>
          </w:p>
        </w:tc>
        <w:tc>
          <w:tcPr>
            <w:tcW w:w="5789" w:type="dxa"/>
          </w:tcPr>
          <w:p w14:paraId="310A2C6E" w14:textId="77777777" w:rsidR="00290538" w:rsidRDefault="00290538" w:rsidP="00ED67F8">
            <w:pPr>
              <w:pStyle w:val="Tablecontent"/>
            </w:pPr>
            <w:r>
              <w:t>95</w:t>
            </w:r>
            <w:r w:rsidRPr="00691BBF">
              <w:rPr>
                <w:vertAlign w:val="superscript"/>
              </w:rPr>
              <w:t>th</w:t>
            </w:r>
            <w:r>
              <w:t xml:space="preserve"> percentile Container Transmit Packet Drop % </w:t>
            </w:r>
            <w:r w:rsidRPr="001D5D7C">
              <w:t xml:space="preserve">in a </w:t>
            </w:r>
            <w:r>
              <w:t>workload</w:t>
            </w:r>
          </w:p>
        </w:tc>
        <w:tc>
          <w:tcPr>
            <w:tcW w:w="1203" w:type="dxa"/>
          </w:tcPr>
          <w:p w14:paraId="6E5739F8" w14:textId="77777777" w:rsidR="00290538" w:rsidRDefault="00290538" w:rsidP="00ED67F8">
            <w:pPr>
              <w:pStyle w:val="Tablecontent"/>
              <w:jc w:val="right"/>
            </w:pPr>
            <w:r>
              <w:t>10%</w:t>
            </w:r>
          </w:p>
        </w:tc>
        <w:tc>
          <w:tcPr>
            <w:tcW w:w="2333" w:type="dxa"/>
            <w:vMerge/>
          </w:tcPr>
          <w:p w14:paraId="2357E046" w14:textId="77777777" w:rsidR="00290538" w:rsidRDefault="00290538" w:rsidP="00ED67F8">
            <w:pPr>
              <w:pStyle w:val="Tablecontent"/>
            </w:pPr>
          </w:p>
        </w:tc>
      </w:tr>
    </w:tbl>
    <w:p w14:paraId="24F55C20" w14:textId="77777777" w:rsidR="00290538" w:rsidRDefault="00290538" w:rsidP="00E7573A">
      <w:pPr>
        <w:pStyle w:val="Heading6"/>
      </w:pPr>
      <w:r>
        <w:t>Override</w:t>
      </w:r>
    </w:p>
    <w:p w14:paraId="73DC0ADE" w14:textId="77777777" w:rsidR="00290538" w:rsidRDefault="00290538" w:rsidP="00290538">
      <w:r>
        <w:t>As you can expect, the override is also identical to the one in container. The difference is we obviously have to take the 95</w:t>
      </w:r>
      <w:r w:rsidRPr="00D9047E">
        <w:rPr>
          <w:vertAlign w:val="superscript"/>
        </w:rPr>
        <w:t>th</w:t>
      </w:r>
      <w:r>
        <w:t xml:space="preserve"> percentile at workload level, instead of pod level.</w:t>
      </w:r>
    </w:p>
    <w:p w14:paraId="5B99DF48" w14:textId="77777777" w:rsidR="00290538" w:rsidRDefault="00290538" w:rsidP="00E7573A">
      <w:pPr>
        <w:pStyle w:val="Heading5"/>
      </w:pPr>
      <w:r>
        <w:t>Secondary Metrics</w:t>
      </w:r>
    </w:p>
    <w:p w14:paraId="3917B814" w14:textId="77777777" w:rsidR="00290538" w:rsidRPr="00654660" w:rsidRDefault="00290538" w:rsidP="00290538">
      <w:pPr>
        <w:rPr>
          <w:lang w:val="en-GB"/>
        </w:rPr>
      </w:pPr>
      <w:r>
        <w:rPr>
          <w:lang w:val="en-GB"/>
        </w:rPr>
        <w:t>[e1: we will see if we need this after we build the dashboard]</w:t>
      </w:r>
    </w:p>
    <w:p w14:paraId="5DFDB8D2" w14:textId="77777777" w:rsidR="00290538" w:rsidRDefault="00290538" w:rsidP="00AC6E1E">
      <w:pPr>
        <w:pStyle w:val="Heading4"/>
      </w:pPr>
      <w:r>
        <w:t>Namespace</w:t>
      </w:r>
    </w:p>
    <w:p w14:paraId="69A83D28" w14:textId="77777777" w:rsidR="00290538" w:rsidRDefault="00290538" w:rsidP="00290538">
      <w:pPr>
        <w:rPr>
          <w:lang w:val="en-GB"/>
        </w:rPr>
      </w:pPr>
      <w:r>
        <w:rPr>
          <w:lang w:val="en-GB"/>
        </w:rPr>
        <w:t>From performance viewpoint, a namespace is nothing but a collection of workloads. There is no raw metric at a namespace level. This means the KPI is identical to that of workloads</w:t>
      </w:r>
    </w:p>
    <w:p w14:paraId="763F24CF" w14:textId="77777777" w:rsidR="00290538" w:rsidRDefault="00290538" w:rsidP="00AC6E1E">
      <w:pPr>
        <w:pStyle w:val="Heading4"/>
      </w:pPr>
      <w:r>
        <w:t>Node</w:t>
      </w:r>
    </w:p>
    <w:p w14:paraId="6F740E03" w14:textId="77777777" w:rsidR="00290538" w:rsidRDefault="00290538" w:rsidP="00290538">
      <w:pPr>
        <w:rPr>
          <w:lang w:val="en-GB"/>
        </w:rPr>
      </w:pPr>
      <w:r>
        <w:rPr>
          <w:lang w:val="en-GB"/>
        </w:rPr>
        <w:t>The primary function of a node is to run workloads (in the shape of pods). A node that is not able to give the resources that its running workloads are demanding is considered not performing well.</w:t>
      </w:r>
    </w:p>
    <w:p w14:paraId="524A69D2" w14:textId="77777777" w:rsidR="00290538" w:rsidRDefault="00290538" w:rsidP="00290538">
      <w:pPr>
        <w:rPr>
          <w:lang w:val="en-GB"/>
        </w:rPr>
      </w:pPr>
      <w:r>
        <w:rPr>
          <w:lang w:val="en-GB"/>
        </w:rPr>
        <w:t xml:space="preserve">Node is where K8 has K8 native metrics, as it runs </w:t>
      </w:r>
      <w:r w:rsidRPr="009046E9">
        <w:rPr>
          <w:color w:val="00B0F0"/>
          <w:lang w:val="en-GB"/>
        </w:rPr>
        <w:t xml:space="preserve">kubelet </w:t>
      </w:r>
      <w:r>
        <w:rPr>
          <w:lang w:val="en-GB"/>
        </w:rPr>
        <w:t xml:space="preserve">and </w:t>
      </w:r>
      <w:r w:rsidRPr="009046E9">
        <w:rPr>
          <w:color w:val="00B0F0"/>
          <w:lang w:val="en-GB"/>
        </w:rPr>
        <w:t xml:space="preserve">kube-proxy </w:t>
      </w:r>
      <w:r>
        <w:rPr>
          <w:lang w:val="en-GB"/>
        </w:rPr>
        <w:t xml:space="preserve">alongside the containers. As node is an operating system, there is system-wide metrics that is available, such as disk queue length. </w:t>
      </w:r>
    </w:p>
    <w:p w14:paraId="0BCA8A50" w14:textId="77777777" w:rsidR="00290538" w:rsidRDefault="00290538" w:rsidP="00290538">
      <w:pPr>
        <w:rPr>
          <w:lang w:val="en-GB"/>
        </w:rPr>
      </w:pPr>
      <w:r>
        <w:rPr>
          <w:lang w:val="en-GB"/>
        </w:rPr>
        <w:t>The result is there are 14 metrics that make up a node performance. As they sum to a 100%, each metric has relativley minimal weightage. They are however important. To overcome this, we split the table into 2:</w:t>
      </w:r>
    </w:p>
    <w:p w14:paraId="7428DD8D" w14:textId="77777777" w:rsidR="00290538" w:rsidRDefault="00290538" w:rsidP="00290538">
      <w:pPr>
        <w:pStyle w:val="Bullet"/>
        <w:rPr>
          <w:lang w:val="en-GB"/>
        </w:rPr>
      </w:pPr>
      <w:r>
        <w:rPr>
          <w:lang w:val="en-GB"/>
        </w:rPr>
        <w:t>Container related. As this is where application are running, we label this as application.</w:t>
      </w:r>
    </w:p>
    <w:p w14:paraId="5EC856CB" w14:textId="77777777" w:rsidR="00290538" w:rsidRDefault="00290538" w:rsidP="00290538">
      <w:pPr>
        <w:pStyle w:val="Bullet"/>
        <w:rPr>
          <w:lang w:val="en-GB"/>
        </w:rPr>
      </w:pPr>
      <w:r>
        <w:rPr>
          <w:lang w:val="en-GB"/>
        </w:rPr>
        <w:t>K8 services related. As this is part of K8 infrastructure, we label this as infrastructure.</w:t>
      </w:r>
    </w:p>
    <w:p w14:paraId="46B68B3A" w14:textId="77777777" w:rsidR="00290538" w:rsidRDefault="00290538" w:rsidP="00E7573A">
      <w:pPr>
        <w:pStyle w:val="Heading5"/>
      </w:pPr>
      <w:r>
        <w:lastRenderedPageBreak/>
        <w:t>Primary Metrics</w:t>
      </w:r>
    </w:p>
    <w:p w14:paraId="640815F9" w14:textId="77777777" w:rsidR="00290538" w:rsidRDefault="00290538" w:rsidP="00290538">
      <w:pPr>
        <w:rPr>
          <w:lang w:val="en-GB"/>
        </w:rPr>
      </w:pPr>
      <w:r>
        <w:rPr>
          <w:lang w:val="en-GB"/>
        </w:rPr>
        <w:t>The primary function of a node is to run Pods. A node is not performing if it is unable to give its pod the resources they ask. Since a node can run many pods, we need to properly aggregate them. We take the value at 95</w:t>
      </w:r>
      <w:r w:rsidRPr="00A03CF2">
        <w:rPr>
          <w:vertAlign w:val="superscript"/>
          <w:lang w:val="en-GB"/>
        </w:rPr>
        <w:t>th</w:t>
      </w:r>
      <w:r>
        <w:rPr>
          <w:lang w:val="en-GB"/>
        </w:rPr>
        <w:t xml:space="preserve"> percentile as the fair representation.</w:t>
      </w:r>
    </w:p>
    <w:p w14:paraId="253FCC7F" w14:textId="77777777" w:rsidR="00290538" w:rsidRDefault="00290538" w:rsidP="00E7573A">
      <w:pPr>
        <w:pStyle w:val="Heading6"/>
      </w:pPr>
      <w:r w:rsidRPr="00BB25D9">
        <w:t>Kubernetes Applications</w:t>
      </w:r>
      <w:r>
        <w:t xml:space="preserve"> </w:t>
      </w:r>
    </w:p>
    <w:p w14:paraId="1B94F237"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1293"/>
        <w:gridCol w:w="3063"/>
      </w:tblGrid>
      <w:tr w:rsidR="00290538" w14:paraId="0403A525" w14:textId="77777777" w:rsidTr="00ED67F8">
        <w:tc>
          <w:tcPr>
            <w:tcW w:w="1116" w:type="dxa"/>
            <w:shd w:val="clear" w:color="auto" w:fill="F2F2F2" w:themeFill="background1" w:themeFillShade="F2"/>
          </w:tcPr>
          <w:p w14:paraId="3C1CE5CC" w14:textId="77777777" w:rsidR="00290538" w:rsidRDefault="00290538" w:rsidP="00ED67F8">
            <w:pPr>
              <w:pStyle w:val="Tableheading"/>
            </w:pPr>
            <w:r>
              <w:t>Group</w:t>
            </w:r>
          </w:p>
        </w:tc>
        <w:tc>
          <w:tcPr>
            <w:tcW w:w="4971" w:type="dxa"/>
            <w:shd w:val="clear" w:color="auto" w:fill="F2F2F2" w:themeFill="background1" w:themeFillShade="F2"/>
          </w:tcPr>
          <w:p w14:paraId="3BA89754" w14:textId="77777777" w:rsidR="00290538" w:rsidRDefault="00290538" w:rsidP="00ED67F8">
            <w:pPr>
              <w:pStyle w:val="Tableheading"/>
            </w:pPr>
            <w:r>
              <w:t>Metric Name</w:t>
            </w:r>
          </w:p>
        </w:tc>
        <w:tc>
          <w:tcPr>
            <w:tcW w:w="1293" w:type="dxa"/>
            <w:shd w:val="clear" w:color="auto" w:fill="F2F2F2" w:themeFill="background1" w:themeFillShade="F2"/>
          </w:tcPr>
          <w:p w14:paraId="4DC251A6" w14:textId="77777777" w:rsidR="00290538" w:rsidRDefault="00290538" w:rsidP="00ED67F8">
            <w:pPr>
              <w:pStyle w:val="Tableheading"/>
            </w:pPr>
            <w:r>
              <w:t>Weightage</w:t>
            </w:r>
          </w:p>
        </w:tc>
        <w:tc>
          <w:tcPr>
            <w:tcW w:w="3063" w:type="dxa"/>
            <w:shd w:val="clear" w:color="auto" w:fill="F2F2F2" w:themeFill="background1" w:themeFillShade="F2"/>
          </w:tcPr>
          <w:p w14:paraId="32C328DE" w14:textId="77777777" w:rsidR="00290538" w:rsidRDefault="00290538" w:rsidP="00ED67F8">
            <w:pPr>
              <w:pStyle w:val="Tableheading"/>
            </w:pPr>
            <w:r>
              <w:t>Green – Yellow – Orange – Red</w:t>
            </w:r>
          </w:p>
        </w:tc>
      </w:tr>
      <w:tr w:rsidR="00290538" w14:paraId="11C62E6A" w14:textId="77777777" w:rsidTr="00ED67F8">
        <w:tc>
          <w:tcPr>
            <w:tcW w:w="1116" w:type="dxa"/>
          </w:tcPr>
          <w:p w14:paraId="1AE31D6A" w14:textId="77777777" w:rsidR="00290538" w:rsidRDefault="00290538" w:rsidP="00ED67F8">
            <w:pPr>
              <w:pStyle w:val="Tablecontent"/>
            </w:pPr>
            <w:r>
              <w:t>CPU</w:t>
            </w:r>
          </w:p>
        </w:tc>
        <w:tc>
          <w:tcPr>
            <w:tcW w:w="4971" w:type="dxa"/>
          </w:tcPr>
          <w:p w14:paraId="15EC1BFD" w14:textId="77777777" w:rsidR="00290538" w:rsidRDefault="00290538" w:rsidP="00ED67F8">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1DFA8065" w14:textId="77777777" w:rsidR="00290538" w:rsidRDefault="00290538" w:rsidP="00ED67F8">
            <w:pPr>
              <w:pStyle w:val="Tablecontent"/>
              <w:jc w:val="right"/>
            </w:pPr>
            <w:r>
              <w:t>30.0%</w:t>
            </w:r>
          </w:p>
        </w:tc>
        <w:tc>
          <w:tcPr>
            <w:tcW w:w="3063" w:type="dxa"/>
            <w:vMerge w:val="restart"/>
            <w:vAlign w:val="center"/>
          </w:tcPr>
          <w:p w14:paraId="2E1C611C" w14:textId="77777777" w:rsidR="00290538" w:rsidRDefault="00290538" w:rsidP="00ED67F8">
            <w:pPr>
              <w:pStyle w:val="Tablecontent"/>
            </w:pPr>
            <w:r>
              <w:t>See container. All the thresholds are identical with the associated metric in container.</w:t>
            </w:r>
          </w:p>
        </w:tc>
      </w:tr>
      <w:tr w:rsidR="00290538" w14:paraId="4953CCC7" w14:textId="77777777" w:rsidTr="00ED67F8">
        <w:tc>
          <w:tcPr>
            <w:tcW w:w="1116" w:type="dxa"/>
          </w:tcPr>
          <w:p w14:paraId="7AEF57AB" w14:textId="77777777" w:rsidR="00290538" w:rsidRDefault="00290538" w:rsidP="00ED67F8">
            <w:pPr>
              <w:pStyle w:val="Tablecontent"/>
            </w:pPr>
            <w:r>
              <w:t>Memory</w:t>
            </w:r>
          </w:p>
        </w:tc>
        <w:tc>
          <w:tcPr>
            <w:tcW w:w="4971" w:type="dxa"/>
          </w:tcPr>
          <w:p w14:paraId="4B03400B" w14:textId="77777777" w:rsidR="00290538" w:rsidRDefault="00290538" w:rsidP="00ED67F8">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6BCC8D3" w14:textId="77777777" w:rsidR="00290538" w:rsidRDefault="00290538" w:rsidP="00ED67F8">
            <w:pPr>
              <w:pStyle w:val="Tablecontent"/>
              <w:jc w:val="right"/>
            </w:pPr>
            <w:r>
              <w:t>27.5%</w:t>
            </w:r>
          </w:p>
        </w:tc>
        <w:tc>
          <w:tcPr>
            <w:tcW w:w="3063" w:type="dxa"/>
            <w:vMerge/>
          </w:tcPr>
          <w:p w14:paraId="237136E6" w14:textId="77777777" w:rsidR="00290538" w:rsidRDefault="00290538" w:rsidP="00ED67F8">
            <w:pPr>
              <w:pStyle w:val="Tablecontent"/>
            </w:pPr>
          </w:p>
        </w:tc>
      </w:tr>
      <w:tr w:rsidR="00290538" w14:paraId="16FDC28D" w14:textId="77777777" w:rsidTr="00ED67F8">
        <w:tc>
          <w:tcPr>
            <w:tcW w:w="1116" w:type="dxa"/>
            <w:vMerge w:val="restart"/>
          </w:tcPr>
          <w:p w14:paraId="2EE3C31D" w14:textId="77777777" w:rsidR="00290538" w:rsidRDefault="00290538" w:rsidP="00ED67F8">
            <w:pPr>
              <w:pStyle w:val="Tablecontent"/>
            </w:pPr>
            <w:r>
              <w:t>Network</w:t>
            </w:r>
          </w:p>
        </w:tc>
        <w:tc>
          <w:tcPr>
            <w:tcW w:w="4971" w:type="dxa"/>
          </w:tcPr>
          <w:p w14:paraId="72C0FAAF"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705E12E4" w14:textId="77777777" w:rsidR="00290538" w:rsidRDefault="00290538" w:rsidP="00ED67F8">
            <w:pPr>
              <w:pStyle w:val="Tablecontent"/>
              <w:jc w:val="right"/>
            </w:pPr>
            <w:r>
              <w:t>10.0%</w:t>
            </w:r>
          </w:p>
        </w:tc>
        <w:tc>
          <w:tcPr>
            <w:tcW w:w="3063" w:type="dxa"/>
            <w:vMerge/>
          </w:tcPr>
          <w:p w14:paraId="6407B6D4" w14:textId="77777777" w:rsidR="00290538" w:rsidRDefault="00290538" w:rsidP="00ED67F8">
            <w:pPr>
              <w:pStyle w:val="Tablecontent"/>
            </w:pPr>
          </w:p>
        </w:tc>
      </w:tr>
      <w:tr w:rsidR="00290538" w14:paraId="732A7CB6" w14:textId="77777777" w:rsidTr="00ED67F8">
        <w:tc>
          <w:tcPr>
            <w:tcW w:w="1116" w:type="dxa"/>
            <w:vMerge/>
          </w:tcPr>
          <w:p w14:paraId="201D6567" w14:textId="77777777" w:rsidR="00290538" w:rsidRDefault="00290538" w:rsidP="00ED67F8">
            <w:pPr>
              <w:pStyle w:val="Tablecontent"/>
            </w:pPr>
          </w:p>
        </w:tc>
        <w:tc>
          <w:tcPr>
            <w:tcW w:w="4971" w:type="dxa"/>
          </w:tcPr>
          <w:p w14:paraId="22C7F384"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6BD5D349" w14:textId="77777777" w:rsidR="00290538" w:rsidRDefault="00290538" w:rsidP="00ED67F8">
            <w:pPr>
              <w:pStyle w:val="Tablecontent"/>
              <w:jc w:val="right"/>
            </w:pPr>
            <w:r>
              <w:t>10.0%</w:t>
            </w:r>
          </w:p>
        </w:tc>
        <w:tc>
          <w:tcPr>
            <w:tcW w:w="3063" w:type="dxa"/>
            <w:vMerge/>
          </w:tcPr>
          <w:p w14:paraId="05178A8A" w14:textId="77777777" w:rsidR="00290538" w:rsidRDefault="00290538" w:rsidP="00ED67F8">
            <w:pPr>
              <w:pStyle w:val="Tablecontent"/>
            </w:pPr>
          </w:p>
        </w:tc>
      </w:tr>
      <w:tr w:rsidR="00290538" w14:paraId="463EF170" w14:textId="77777777" w:rsidTr="00ED67F8">
        <w:tc>
          <w:tcPr>
            <w:tcW w:w="1116" w:type="dxa"/>
            <w:vMerge w:val="restart"/>
          </w:tcPr>
          <w:p w14:paraId="3FFF553E" w14:textId="77777777" w:rsidR="00290538" w:rsidRDefault="00290538" w:rsidP="00ED67F8">
            <w:pPr>
              <w:pStyle w:val="Tablecontent"/>
            </w:pPr>
            <w:r>
              <w:t>Disk</w:t>
            </w:r>
          </w:p>
        </w:tc>
        <w:tc>
          <w:tcPr>
            <w:tcW w:w="4971" w:type="dxa"/>
          </w:tcPr>
          <w:p w14:paraId="41760091"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67009ABB" w14:textId="77777777" w:rsidR="00290538" w:rsidRDefault="00290538" w:rsidP="00ED67F8">
            <w:pPr>
              <w:pStyle w:val="Tablecontent"/>
              <w:jc w:val="right"/>
            </w:pPr>
            <w:r>
              <w:t>7.5%</w:t>
            </w:r>
          </w:p>
        </w:tc>
        <w:tc>
          <w:tcPr>
            <w:tcW w:w="3063" w:type="dxa"/>
            <w:vMerge/>
          </w:tcPr>
          <w:p w14:paraId="1D3CF2E5" w14:textId="77777777" w:rsidR="00290538" w:rsidRDefault="00290538" w:rsidP="00ED67F8">
            <w:pPr>
              <w:pStyle w:val="Tablecontent"/>
            </w:pPr>
          </w:p>
        </w:tc>
      </w:tr>
      <w:tr w:rsidR="00290538" w14:paraId="1372FCA3" w14:textId="77777777" w:rsidTr="00ED67F8">
        <w:tc>
          <w:tcPr>
            <w:tcW w:w="1116" w:type="dxa"/>
            <w:vMerge/>
          </w:tcPr>
          <w:p w14:paraId="77C14301" w14:textId="77777777" w:rsidR="00290538" w:rsidRDefault="00290538" w:rsidP="00ED67F8">
            <w:pPr>
              <w:pStyle w:val="Tablecontent"/>
            </w:pPr>
          </w:p>
        </w:tc>
        <w:tc>
          <w:tcPr>
            <w:tcW w:w="4971" w:type="dxa"/>
          </w:tcPr>
          <w:p w14:paraId="4C347E17"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14D61498" w14:textId="77777777" w:rsidR="00290538" w:rsidRDefault="00290538" w:rsidP="00ED67F8">
            <w:pPr>
              <w:pStyle w:val="Tablecontent"/>
              <w:jc w:val="right"/>
            </w:pPr>
            <w:r>
              <w:t>7.5%</w:t>
            </w:r>
          </w:p>
        </w:tc>
        <w:tc>
          <w:tcPr>
            <w:tcW w:w="3063" w:type="dxa"/>
            <w:vMerge/>
          </w:tcPr>
          <w:p w14:paraId="73E0D5B2" w14:textId="77777777" w:rsidR="00290538" w:rsidRDefault="00290538" w:rsidP="00ED67F8">
            <w:pPr>
              <w:pStyle w:val="Tablecontent"/>
            </w:pPr>
          </w:p>
        </w:tc>
      </w:tr>
      <w:tr w:rsidR="00290538" w14:paraId="22B38E6B" w14:textId="77777777" w:rsidTr="00ED67F8">
        <w:tc>
          <w:tcPr>
            <w:tcW w:w="1116" w:type="dxa"/>
            <w:vMerge/>
          </w:tcPr>
          <w:p w14:paraId="3D52AD24" w14:textId="77777777" w:rsidR="00290538" w:rsidRDefault="00290538" w:rsidP="00ED67F8">
            <w:pPr>
              <w:pStyle w:val="Tablecontent"/>
            </w:pPr>
          </w:p>
        </w:tc>
        <w:tc>
          <w:tcPr>
            <w:tcW w:w="4971" w:type="dxa"/>
          </w:tcPr>
          <w:p w14:paraId="27C91333" w14:textId="77777777" w:rsidR="00290538" w:rsidRDefault="00290538" w:rsidP="00ED67F8">
            <w:pPr>
              <w:pStyle w:val="Tablecontent"/>
              <w:rPr>
                <w:rStyle w:val="inline-highlight"/>
              </w:rPr>
            </w:pPr>
            <w:r>
              <w:rPr>
                <w:rStyle w:val="inline-highlight"/>
              </w:rPr>
              <w:t>Average Disk Queue Length</w:t>
            </w:r>
          </w:p>
        </w:tc>
        <w:tc>
          <w:tcPr>
            <w:tcW w:w="1293" w:type="dxa"/>
          </w:tcPr>
          <w:p w14:paraId="67F24C30" w14:textId="77777777" w:rsidR="00290538" w:rsidRDefault="00290538" w:rsidP="00ED67F8">
            <w:pPr>
              <w:pStyle w:val="Tablecontent"/>
              <w:jc w:val="right"/>
            </w:pPr>
            <w:r>
              <w:t>7.5%</w:t>
            </w:r>
          </w:p>
        </w:tc>
        <w:tc>
          <w:tcPr>
            <w:tcW w:w="3063" w:type="dxa"/>
          </w:tcPr>
          <w:p w14:paraId="5561C446" w14:textId="77777777" w:rsidR="00290538" w:rsidRDefault="00290538" w:rsidP="00ED67F8">
            <w:pPr>
              <w:pStyle w:val="Tablecontent"/>
            </w:pPr>
            <w:r>
              <w:t>0 – 10 – 20 – 40 – 80</w:t>
            </w:r>
          </w:p>
        </w:tc>
      </w:tr>
    </w:tbl>
    <w:p w14:paraId="5D6B624E" w14:textId="77777777" w:rsidR="00290538" w:rsidRDefault="00290538" w:rsidP="00E7573A">
      <w:pPr>
        <w:pStyle w:val="Heading6"/>
      </w:pPr>
      <w:r w:rsidRPr="00DF5F8B">
        <w:rPr>
          <w:rStyle w:val="Strong"/>
          <w:b/>
          <w:bCs/>
        </w:rPr>
        <w:t xml:space="preserve">Kubernetes Applications </w:t>
      </w:r>
      <w:r w:rsidRPr="00DF5F8B">
        <w:t>Override</w:t>
      </w:r>
    </w:p>
    <w:p w14:paraId="7BA73674" w14:textId="77777777" w:rsidR="00290538" w:rsidRPr="00DF5F8B" w:rsidRDefault="00290538" w:rsidP="00290538">
      <w:r>
        <w:t>As you can expect, the override is also identical to the one in container. The difference is we obviously have to take the 95</w:t>
      </w:r>
      <w:r w:rsidRPr="00D9047E">
        <w:rPr>
          <w:vertAlign w:val="superscript"/>
        </w:rPr>
        <w:t>th</w:t>
      </w:r>
      <w:r>
        <w:t xml:space="preserve"> percentile at node level.</w:t>
      </w:r>
    </w:p>
    <w:p w14:paraId="58E10476" w14:textId="77777777" w:rsidR="00290538" w:rsidRDefault="00290538" w:rsidP="00E7573A">
      <w:pPr>
        <w:pStyle w:val="Heading6"/>
      </w:pPr>
      <w:r w:rsidRPr="00BB25D9">
        <w:t>Kubernetes Infrastructure</w:t>
      </w:r>
      <w:r>
        <w:t xml:space="preserve"> </w:t>
      </w:r>
    </w:p>
    <w:p w14:paraId="4B751AAD" w14:textId="77777777" w:rsidR="00290538" w:rsidRDefault="00290538" w:rsidP="00290538">
      <w:r>
        <w:t>Kubernetes-specific services are not in the data path all the time, but if they are not performing then potentially all pods can be affected.</w:t>
      </w:r>
    </w:p>
    <w:p w14:paraId="668D49B2"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764"/>
        <w:gridCol w:w="3456"/>
      </w:tblGrid>
      <w:tr w:rsidR="00290538" w14:paraId="7A0D5F25" w14:textId="77777777" w:rsidTr="00ED67F8">
        <w:trPr>
          <w:jc w:val="center"/>
        </w:trPr>
        <w:tc>
          <w:tcPr>
            <w:tcW w:w="4500" w:type="dxa"/>
            <w:shd w:val="clear" w:color="auto" w:fill="F2F2F2" w:themeFill="background1" w:themeFillShade="F2"/>
          </w:tcPr>
          <w:p w14:paraId="55510C40" w14:textId="77777777" w:rsidR="00290538" w:rsidRDefault="00290538" w:rsidP="00ED67F8">
            <w:pPr>
              <w:pStyle w:val="Tableheading"/>
            </w:pPr>
            <w:r>
              <w:t>Metric Name</w:t>
            </w:r>
          </w:p>
        </w:tc>
        <w:tc>
          <w:tcPr>
            <w:tcW w:w="1764" w:type="dxa"/>
            <w:shd w:val="clear" w:color="auto" w:fill="F2F2F2" w:themeFill="background1" w:themeFillShade="F2"/>
          </w:tcPr>
          <w:p w14:paraId="214FE43E" w14:textId="77777777" w:rsidR="00290538" w:rsidRDefault="00290538" w:rsidP="00ED67F8">
            <w:pPr>
              <w:pStyle w:val="Tableheading"/>
            </w:pPr>
            <w:r>
              <w:t>Weightage</w:t>
            </w:r>
          </w:p>
        </w:tc>
        <w:tc>
          <w:tcPr>
            <w:tcW w:w="3456" w:type="dxa"/>
            <w:shd w:val="clear" w:color="auto" w:fill="F2F2F2" w:themeFill="background1" w:themeFillShade="F2"/>
          </w:tcPr>
          <w:p w14:paraId="10F3F512" w14:textId="77777777" w:rsidR="00290538" w:rsidRDefault="00290538" w:rsidP="00ED67F8">
            <w:pPr>
              <w:pStyle w:val="Tableheading"/>
            </w:pPr>
            <w:r>
              <w:t>Green – Yellow – Orange – Red</w:t>
            </w:r>
          </w:p>
        </w:tc>
      </w:tr>
      <w:tr w:rsidR="00290538" w14:paraId="2288F8FB" w14:textId="77777777" w:rsidTr="00ED67F8">
        <w:trPr>
          <w:jc w:val="center"/>
        </w:trPr>
        <w:tc>
          <w:tcPr>
            <w:tcW w:w="4500" w:type="dxa"/>
          </w:tcPr>
          <w:p w14:paraId="6E0803B4" w14:textId="77777777" w:rsidR="00290538" w:rsidRDefault="00290538" w:rsidP="00ED67F8">
            <w:pPr>
              <w:pStyle w:val="Tablecontent"/>
            </w:pPr>
            <w:r w:rsidRPr="009A4E24">
              <w:t xml:space="preserve">PLEG list latency </w:t>
            </w:r>
            <w:r>
              <w:t>(</w:t>
            </w:r>
            <w:r w:rsidRPr="009A4E24">
              <w:t>seconds</w:t>
            </w:r>
            <w:r>
              <w:t>)</w:t>
            </w:r>
          </w:p>
        </w:tc>
        <w:tc>
          <w:tcPr>
            <w:tcW w:w="1764" w:type="dxa"/>
            <w:vMerge w:val="restart"/>
            <w:vAlign w:val="center"/>
          </w:tcPr>
          <w:p w14:paraId="4482F492" w14:textId="77777777" w:rsidR="00290538" w:rsidRDefault="00290538" w:rsidP="00ED67F8">
            <w:pPr>
              <w:pStyle w:val="Tablecontent"/>
            </w:pPr>
            <w:r>
              <w:t>Equal weightage for all.</w:t>
            </w:r>
          </w:p>
        </w:tc>
        <w:tc>
          <w:tcPr>
            <w:tcW w:w="3456" w:type="dxa"/>
          </w:tcPr>
          <w:p w14:paraId="6EED5955" w14:textId="77777777" w:rsidR="00290538" w:rsidRDefault="00290538" w:rsidP="00ED67F8">
            <w:pPr>
              <w:pStyle w:val="Tablecontent"/>
            </w:pPr>
            <w:r>
              <w:t>0 – 5 – 10 – 20 – 40 seconds</w:t>
            </w:r>
          </w:p>
        </w:tc>
      </w:tr>
      <w:tr w:rsidR="00290538" w14:paraId="112E6FF9" w14:textId="77777777" w:rsidTr="00ED67F8">
        <w:trPr>
          <w:jc w:val="center"/>
        </w:trPr>
        <w:tc>
          <w:tcPr>
            <w:tcW w:w="4500" w:type="dxa"/>
          </w:tcPr>
          <w:p w14:paraId="7BC48C9F" w14:textId="77777777" w:rsidR="00290538" w:rsidRDefault="00290538" w:rsidP="00ED67F8">
            <w:pPr>
              <w:pStyle w:val="Tablecontent"/>
              <w:rPr>
                <w:rStyle w:val="inline-highlight"/>
              </w:rPr>
            </w:pPr>
            <w:r>
              <w:rPr>
                <w:rStyle w:val="inline-highlight"/>
              </w:rPr>
              <w:t>Pod Startup Duration (seconds)</w:t>
            </w:r>
          </w:p>
        </w:tc>
        <w:tc>
          <w:tcPr>
            <w:tcW w:w="1764" w:type="dxa"/>
            <w:vMerge/>
          </w:tcPr>
          <w:p w14:paraId="3E53AEFE" w14:textId="77777777" w:rsidR="00290538" w:rsidRDefault="00290538" w:rsidP="00ED67F8">
            <w:pPr>
              <w:pStyle w:val="Tablecontent"/>
              <w:jc w:val="right"/>
            </w:pPr>
          </w:p>
        </w:tc>
        <w:tc>
          <w:tcPr>
            <w:tcW w:w="3456" w:type="dxa"/>
          </w:tcPr>
          <w:p w14:paraId="2B6D0A3C" w14:textId="77777777" w:rsidR="00290538" w:rsidRDefault="00290538" w:rsidP="00ED67F8">
            <w:pPr>
              <w:pStyle w:val="Tablecontent"/>
            </w:pPr>
            <w:r>
              <w:t>0 – 20 – 40 – 80 – 160 seconds</w:t>
            </w:r>
          </w:p>
        </w:tc>
      </w:tr>
      <w:tr w:rsidR="00290538" w14:paraId="5109AB2C" w14:textId="77777777" w:rsidTr="00ED67F8">
        <w:trPr>
          <w:jc w:val="center"/>
        </w:trPr>
        <w:tc>
          <w:tcPr>
            <w:tcW w:w="4500" w:type="dxa"/>
          </w:tcPr>
          <w:p w14:paraId="3D8A6492" w14:textId="77777777" w:rsidR="00290538" w:rsidRDefault="00290538" w:rsidP="00ED67F8">
            <w:pPr>
              <w:pStyle w:val="Tablecontent"/>
              <w:rPr>
                <w:rStyle w:val="inline-highlight"/>
              </w:rPr>
            </w:pPr>
            <w:r>
              <w:rPr>
                <w:rStyle w:val="inline-highlight"/>
              </w:rPr>
              <w:t>Kubelet HTTP Request Latency (seconds)</w:t>
            </w:r>
          </w:p>
        </w:tc>
        <w:tc>
          <w:tcPr>
            <w:tcW w:w="1764" w:type="dxa"/>
            <w:vMerge/>
          </w:tcPr>
          <w:p w14:paraId="014108F7" w14:textId="77777777" w:rsidR="00290538" w:rsidRDefault="00290538" w:rsidP="00ED67F8">
            <w:pPr>
              <w:pStyle w:val="Tablecontent"/>
              <w:jc w:val="right"/>
            </w:pPr>
          </w:p>
        </w:tc>
        <w:tc>
          <w:tcPr>
            <w:tcW w:w="3456" w:type="dxa"/>
            <w:vMerge w:val="restart"/>
            <w:vAlign w:val="center"/>
          </w:tcPr>
          <w:p w14:paraId="370189A1" w14:textId="77777777" w:rsidR="00290538" w:rsidRDefault="00290538" w:rsidP="00ED67F8">
            <w:pPr>
              <w:pStyle w:val="Tablecontent"/>
            </w:pPr>
            <w:r>
              <w:t>0 – 1 – 2 – 4 – 8 seconds</w:t>
            </w:r>
          </w:p>
        </w:tc>
      </w:tr>
      <w:tr w:rsidR="00290538" w14:paraId="2B60CEE9" w14:textId="77777777" w:rsidTr="00ED67F8">
        <w:trPr>
          <w:jc w:val="center"/>
        </w:trPr>
        <w:tc>
          <w:tcPr>
            <w:tcW w:w="4500" w:type="dxa"/>
          </w:tcPr>
          <w:p w14:paraId="7AF89970" w14:textId="77777777" w:rsidR="00290538" w:rsidRDefault="00290538" w:rsidP="00ED67F8">
            <w:pPr>
              <w:pStyle w:val="Tablecontent"/>
              <w:rPr>
                <w:rStyle w:val="inline-highlight"/>
              </w:rPr>
            </w:pPr>
            <w:r>
              <w:rPr>
                <w:rStyle w:val="inline-highlight"/>
              </w:rPr>
              <w:t>Kubeproxy HTTP Request Latency (seconds)</w:t>
            </w:r>
          </w:p>
        </w:tc>
        <w:tc>
          <w:tcPr>
            <w:tcW w:w="1764" w:type="dxa"/>
            <w:vMerge/>
          </w:tcPr>
          <w:p w14:paraId="2E235174" w14:textId="77777777" w:rsidR="00290538" w:rsidRDefault="00290538" w:rsidP="00ED67F8">
            <w:pPr>
              <w:pStyle w:val="Tablecontent"/>
              <w:jc w:val="right"/>
            </w:pPr>
          </w:p>
        </w:tc>
        <w:tc>
          <w:tcPr>
            <w:tcW w:w="3456" w:type="dxa"/>
            <w:vMerge/>
          </w:tcPr>
          <w:p w14:paraId="1BF89B0C" w14:textId="77777777" w:rsidR="00290538" w:rsidRDefault="00290538" w:rsidP="00ED67F8">
            <w:pPr>
              <w:pStyle w:val="Tablecontent"/>
            </w:pPr>
          </w:p>
        </w:tc>
      </w:tr>
    </w:tbl>
    <w:p w14:paraId="3BEE9949" w14:textId="77777777" w:rsidR="00290538" w:rsidRDefault="00290538" w:rsidP="00290538">
      <w:r>
        <w:t xml:space="preserve">Kubelet performance metrics: Pod Lifecycle Event Generator (PLEG), Pod Startup and HTTP Request Latencies </w:t>
      </w:r>
    </w:p>
    <w:p w14:paraId="4B7B5ACA" w14:textId="77777777" w:rsidR="00290538" w:rsidRDefault="00290538" w:rsidP="00290538">
      <w:r>
        <w:t xml:space="preserve">Kube-proxy performance metric: HTTP Request Latency </w:t>
      </w:r>
    </w:p>
    <w:p w14:paraId="5656C5FB" w14:textId="77777777" w:rsidR="00290538" w:rsidRDefault="00290538" w:rsidP="00290538">
      <w:r>
        <w:t>We measure all these metrics at the 95</w:t>
      </w:r>
      <w:r w:rsidRPr="001D7A10">
        <w:rPr>
          <w:vertAlign w:val="superscript"/>
        </w:rPr>
        <w:t>th</w:t>
      </w:r>
      <w:r>
        <w:t xml:space="preserve"> percentile</w:t>
      </w:r>
    </w:p>
    <w:p w14:paraId="59F61CC7" w14:textId="77777777" w:rsidR="00290538" w:rsidRDefault="00290538" w:rsidP="00E7573A">
      <w:pPr>
        <w:pStyle w:val="Heading5"/>
      </w:pPr>
      <w:r>
        <w:t>Secondary Metrics</w:t>
      </w:r>
    </w:p>
    <w:p w14:paraId="51BADC07"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24C02FA5" w14:textId="77777777" w:rsidTr="00ED67F8">
        <w:tc>
          <w:tcPr>
            <w:tcW w:w="1116" w:type="dxa"/>
            <w:shd w:val="clear" w:color="auto" w:fill="F2F2F2" w:themeFill="background1" w:themeFillShade="F2"/>
          </w:tcPr>
          <w:p w14:paraId="0897DB4D" w14:textId="77777777" w:rsidR="00290538" w:rsidRDefault="00290538" w:rsidP="00ED67F8">
            <w:pPr>
              <w:pStyle w:val="Tableheading"/>
            </w:pPr>
            <w:r>
              <w:lastRenderedPageBreak/>
              <w:t>Group</w:t>
            </w:r>
          </w:p>
        </w:tc>
        <w:tc>
          <w:tcPr>
            <w:tcW w:w="4971" w:type="dxa"/>
            <w:shd w:val="clear" w:color="auto" w:fill="F2F2F2" w:themeFill="background1" w:themeFillShade="F2"/>
          </w:tcPr>
          <w:p w14:paraId="44C4DBE2" w14:textId="77777777" w:rsidR="00290538" w:rsidRDefault="00290538" w:rsidP="00ED67F8">
            <w:pPr>
              <w:pStyle w:val="Tableheading"/>
            </w:pPr>
            <w:r>
              <w:t>Metric Name</w:t>
            </w:r>
          </w:p>
        </w:tc>
        <w:tc>
          <w:tcPr>
            <w:tcW w:w="4353" w:type="dxa"/>
            <w:shd w:val="clear" w:color="auto" w:fill="F2F2F2" w:themeFill="background1" w:themeFillShade="F2"/>
          </w:tcPr>
          <w:p w14:paraId="4F344ECF" w14:textId="77777777" w:rsidR="00290538" w:rsidRDefault="00290538" w:rsidP="00ED67F8">
            <w:pPr>
              <w:pStyle w:val="Tableheading"/>
            </w:pPr>
            <w:r>
              <w:t>Remarks</w:t>
            </w:r>
          </w:p>
        </w:tc>
      </w:tr>
      <w:tr w:rsidR="00290538" w14:paraId="2F9CEF2B" w14:textId="77777777" w:rsidTr="00ED67F8">
        <w:tc>
          <w:tcPr>
            <w:tcW w:w="1116" w:type="dxa"/>
          </w:tcPr>
          <w:p w14:paraId="7BF09B9D" w14:textId="77777777" w:rsidR="00290538" w:rsidRDefault="00290538" w:rsidP="00ED67F8">
            <w:pPr>
              <w:pStyle w:val="Tablecontent"/>
            </w:pPr>
            <w:r>
              <w:t>CPU</w:t>
            </w:r>
          </w:p>
        </w:tc>
        <w:tc>
          <w:tcPr>
            <w:tcW w:w="4971" w:type="dxa"/>
          </w:tcPr>
          <w:p w14:paraId="588ECB99" w14:textId="77777777" w:rsidR="00290538" w:rsidRDefault="00290538" w:rsidP="00ED67F8">
            <w:pPr>
              <w:pStyle w:val="Tablecontent"/>
            </w:pPr>
            <w:r>
              <w:rPr>
                <w:rStyle w:val="inline-highlight"/>
              </w:rPr>
              <w:t>CPU Usage</w:t>
            </w:r>
            <w:r>
              <w:rPr>
                <w:rStyle w:val="inline-highlight"/>
              </w:rPr>
              <w:softHyphen/>
              <w:t xml:space="preserve"> % </w:t>
            </w:r>
          </w:p>
        </w:tc>
        <w:tc>
          <w:tcPr>
            <w:tcW w:w="4353" w:type="dxa"/>
          </w:tcPr>
          <w:p w14:paraId="79258645" w14:textId="77777777" w:rsidR="00290538" w:rsidRDefault="00290538" w:rsidP="00ED67F8">
            <w:pPr>
              <w:pStyle w:val="Tablecontent"/>
            </w:pPr>
          </w:p>
        </w:tc>
      </w:tr>
      <w:tr w:rsidR="00290538" w14:paraId="4C6C312D" w14:textId="77777777" w:rsidTr="00ED67F8">
        <w:tc>
          <w:tcPr>
            <w:tcW w:w="1116" w:type="dxa"/>
            <w:vMerge w:val="restart"/>
          </w:tcPr>
          <w:p w14:paraId="328FFFE4" w14:textId="77777777" w:rsidR="00290538" w:rsidRDefault="00290538" w:rsidP="00ED67F8">
            <w:pPr>
              <w:pStyle w:val="Tablecontent"/>
            </w:pPr>
            <w:r>
              <w:t>Memory</w:t>
            </w:r>
          </w:p>
        </w:tc>
        <w:tc>
          <w:tcPr>
            <w:tcW w:w="4971" w:type="dxa"/>
          </w:tcPr>
          <w:p w14:paraId="59589B4E" w14:textId="77777777" w:rsidR="00290538" w:rsidRDefault="00290538" w:rsidP="00ED67F8">
            <w:pPr>
              <w:pStyle w:val="Tablecontent"/>
            </w:pPr>
            <w:r>
              <w:t xml:space="preserve">Memory Usage (%) </w:t>
            </w:r>
          </w:p>
        </w:tc>
        <w:tc>
          <w:tcPr>
            <w:tcW w:w="4353" w:type="dxa"/>
          </w:tcPr>
          <w:p w14:paraId="374AD222" w14:textId="77777777" w:rsidR="00290538" w:rsidRDefault="00290538" w:rsidP="00ED67F8">
            <w:pPr>
              <w:pStyle w:val="Tablecontent"/>
            </w:pPr>
          </w:p>
        </w:tc>
      </w:tr>
      <w:tr w:rsidR="00290538" w14:paraId="79333E33" w14:textId="77777777" w:rsidTr="00ED67F8">
        <w:tc>
          <w:tcPr>
            <w:tcW w:w="1116" w:type="dxa"/>
            <w:vMerge/>
          </w:tcPr>
          <w:p w14:paraId="6DA7687B" w14:textId="77777777" w:rsidR="00290538" w:rsidRDefault="00290538" w:rsidP="00ED67F8">
            <w:pPr>
              <w:pStyle w:val="Tablecontent"/>
            </w:pPr>
          </w:p>
        </w:tc>
        <w:tc>
          <w:tcPr>
            <w:tcW w:w="4971" w:type="dxa"/>
          </w:tcPr>
          <w:p w14:paraId="4A602E6B" w14:textId="77777777" w:rsidR="00290538" w:rsidRDefault="00290538" w:rsidP="00ED67F8">
            <w:pPr>
              <w:pStyle w:val="Tablecontent"/>
            </w:pPr>
            <w:r>
              <w:t>Cached Buffers and Reclaim</w:t>
            </w:r>
          </w:p>
        </w:tc>
        <w:tc>
          <w:tcPr>
            <w:tcW w:w="4353" w:type="dxa"/>
          </w:tcPr>
          <w:p w14:paraId="66E1A2E6" w14:textId="77777777" w:rsidR="00290538" w:rsidRDefault="00290538" w:rsidP="00ED67F8">
            <w:pPr>
              <w:pStyle w:val="Tablecontent"/>
            </w:pPr>
          </w:p>
        </w:tc>
      </w:tr>
      <w:tr w:rsidR="00290538" w14:paraId="2EA9F2AA" w14:textId="77777777" w:rsidTr="00ED67F8">
        <w:tc>
          <w:tcPr>
            <w:tcW w:w="1116" w:type="dxa"/>
            <w:vMerge/>
          </w:tcPr>
          <w:p w14:paraId="3DE612E7" w14:textId="77777777" w:rsidR="00290538" w:rsidRDefault="00290538" w:rsidP="00ED67F8">
            <w:pPr>
              <w:pStyle w:val="Tablecontent"/>
            </w:pPr>
          </w:p>
        </w:tc>
        <w:tc>
          <w:tcPr>
            <w:tcW w:w="4971" w:type="dxa"/>
          </w:tcPr>
          <w:p w14:paraId="3E7002CE" w14:textId="77777777" w:rsidR="00290538" w:rsidRDefault="00290538" w:rsidP="00ED67F8">
            <w:pPr>
              <w:pStyle w:val="Tablecontent"/>
            </w:pPr>
            <w:r>
              <w:t>Swap Used (%)</w:t>
            </w:r>
          </w:p>
        </w:tc>
        <w:tc>
          <w:tcPr>
            <w:tcW w:w="4353" w:type="dxa"/>
          </w:tcPr>
          <w:p w14:paraId="6A287F56" w14:textId="77777777" w:rsidR="00290538" w:rsidRDefault="00290538" w:rsidP="00ED67F8">
            <w:pPr>
              <w:pStyle w:val="Tablecontent"/>
            </w:pPr>
          </w:p>
        </w:tc>
      </w:tr>
      <w:tr w:rsidR="00290538" w14:paraId="031D565B" w14:textId="77777777" w:rsidTr="00ED67F8">
        <w:tc>
          <w:tcPr>
            <w:tcW w:w="1116" w:type="dxa"/>
            <w:vMerge w:val="restart"/>
          </w:tcPr>
          <w:p w14:paraId="48CF373A" w14:textId="77777777" w:rsidR="00290538" w:rsidRDefault="00290538" w:rsidP="00ED67F8">
            <w:pPr>
              <w:pStyle w:val="Tablecontent"/>
            </w:pPr>
            <w:r>
              <w:t>Disk</w:t>
            </w:r>
          </w:p>
        </w:tc>
        <w:tc>
          <w:tcPr>
            <w:tcW w:w="4971" w:type="dxa"/>
          </w:tcPr>
          <w:p w14:paraId="5086933F" w14:textId="77777777" w:rsidR="00290538" w:rsidRDefault="00290538" w:rsidP="00ED67F8">
            <w:pPr>
              <w:pStyle w:val="Tablecontent"/>
            </w:pPr>
            <w:r>
              <w:t>Read IOPS</w:t>
            </w:r>
          </w:p>
        </w:tc>
        <w:tc>
          <w:tcPr>
            <w:tcW w:w="4353" w:type="dxa"/>
          </w:tcPr>
          <w:p w14:paraId="55CBB64C" w14:textId="77777777" w:rsidR="00290538" w:rsidRDefault="00290538" w:rsidP="00ED67F8">
            <w:pPr>
              <w:pStyle w:val="Tablecontent"/>
            </w:pPr>
          </w:p>
        </w:tc>
      </w:tr>
      <w:tr w:rsidR="00290538" w14:paraId="2BB07FCB" w14:textId="77777777" w:rsidTr="00ED67F8">
        <w:tc>
          <w:tcPr>
            <w:tcW w:w="1116" w:type="dxa"/>
            <w:vMerge/>
          </w:tcPr>
          <w:p w14:paraId="1786A53F" w14:textId="77777777" w:rsidR="00290538" w:rsidRDefault="00290538" w:rsidP="00ED67F8">
            <w:pPr>
              <w:pStyle w:val="Tablecontent"/>
            </w:pPr>
          </w:p>
        </w:tc>
        <w:tc>
          <w:tcPr>
            <w:tcW w:w="4971" w:type="dxa"/>
          </w:tcPr>
          <w:p w14:paraId="237E209B" w14:textId="77777777" w:rsidR="00290538" w:rsidRDefault="00290538" w:rsidP="00ED67F8">
            <w:pPr>
              <w:pStyle w:val="Tablecontent"/>
            </w:pPr>
            <w:r>
              <w:t>Write IOPS</w:t>
            </w:r>
          </w:p>
        </w:tc>
        <w:tc>
          <w:tcPr>
            <w:tcW w:w="4353" w:type="dxa"/>
          </w:tcPr>
          <w:p w14:paraId="38B5A610" w14:textId="77777777" w:rsidR="00290538" w:rsidRDefault="00290538" w:rsidP="00ED67F8">
            <w:pPr>
              <w:pStyle w:val="Tablecontent"/>
            </w:pPr>
          </w:p>
        </w:tc>
      </w:tr>
      <w:tr w:rsidR="00290538" w14:paraId="3A9A81C6" w14:textId="77777777" w:rsidTr="00ED67F8">
        <w:tc>
          <w:tcPr>
            <w:tcW w:w="1116" w:type="dxa"/>
            <w:vMerge/>
          </w:tcPr>
          <w:p w14:paraId="2D234944" w14:textId="77777777" w:rsidR="00290538" w:rsidRDefault="00290538" w:rsidP="00ED67F8">
            <w:pPr>
              <w:pStyle w:val="Tablecontent"/>
            </w:pPr>
          </w:p>
        </w:tc>
        <w:tc>
          <w:tcPr>
            <w:tcW w:w="4971" w:type="dxa"/>
          </w:tcPr>
          <w:p w14:paraId="3DBE8A39" w14:textId="77777777" w:rsidR="00290538" w:rsidRDefault="00290538" w:rsidP="00ED67F8">
            <w:pPr>
              <w:pStyle w:val="Tablecontent"/>
            </w:pPr>
            <w:r>
              <w:t>Read Throughput (MBps)</w:t>
            </w:r>
          </w:p>
        </w:tc>
        <w:tc>
          <w:tcPr>
            <w:tcW w:w="4353" w:type="dxa"/>
          </w:tcPr>
          <w:p w14:paraId="51C98259" w14:textId="77777777" w:rsidR="00290538" w:rsidRDefault="00290538" w:rsidP="00ED67F8">
            <w:pPr>
              <w:pStyle w:val="Tablecontent"/>
            </w:pPr>
          </w:p>
        </w:tc>
      </w:tr>
      <w:tr w:rsidR="00290538" w14:paraId="3C85B1DB" w14:textId="77777777" w:rsidTr="00ED67F8">
        <w:tc>
          <w:tcPr>
            <w:tcW w:w="1116" w:type="dxa"/>
            <w:vMerge/>
          </w:tcPr>
          <w:p w14:paraId="547162EB" w14:textId="77777777" w:rsidR="00290538" w:rsidRDefault="00290538" w:rsidP="00ED67F8">
            <w:pPr>
              <w:pStyle w:val="Tablecontent"/>
            </w:pPr>
          </w:p>
        </w:tc>
        <w:tc>
          <w:tcPr>
            <w:tcW w:w="4971" w:type="dxa"/>
          </w:tcPr>
          <w:p w14:paraId="1CECB0FB" w14:textId="77777777" w:rsidR="00290538" w:rsidRDefault="00290538" w:rsidP="00ED67F8">
            <w:pPr>
              <w:pStyle w:val="Tablecontent"/>
            </w:pPr>
            <w:r>
              <w:t>Write Throughput (MBps)</w:t>
            </w:r>
          </w:p>
        </w:tc>
        <w:tc>
          <w:tcPr>
            <w:tcW w:w="4353" w:type="dxa"/>
          </w:tcPr>
          <w:p w14:paraId="3F4E5E55" w14:textId="77777777" w:rsidR="00290538" w:rsidRDefault="00290538" w:rsidP="00ED67F8">
            <w:pPr>
              <w:pStyle w:val="Tablecontent"/>
            </w:pPr>
            <w:r>
              <w:t>Storage is in byte</w:t>
            </w:r>
          </w:p>
        </w:tc>
      </w:tr>
      <w:tr w:rsidR="00290538" w14:paraId="4A576C69" w14:textId="77777777" w:rsidTr="00ED67F8">
        <w:tc>
          <w:tcPr>
            <w:tcW w:w="1116" w:type="dxa"/>
            <w:vMerge w:val="restart"/>
          </w:tcPr>
          <w:p w14:paraId="7004E344" w14:textId="77777777" w:rsidR="00290538" w:rsidRDefault="00290538" w:rsidP="00ED67F8">
            <w:pPr>
              <w:pStyle w:val="Tablecontent"/>
            </w:pPr>
            <w:r>
              <w:t>Network</w:t>
            </w:r>
          </w:p>
        </w:tc>
        <w:tc>
          <w:tcPr>
            <w:tcW w:w="4971" w:type="dxa"/>
          </w:tcPr>
          <w:p w14:paraId="068F9733" w14:textId="77777777" w:rsidR="00290538" w:rsidRPr="00771A92" w:rsidRDefault="00290538" w:rsidP="00ED67F8">
            <w:pPr>
              <w:pStyle w:val="Tablecontent"/>
            </w:pPr>
            <w:r w:rsidRPr="00771A92">
              <w:t>Rece</w:t>
            </w:r>
            <w:r>
              <w:t>ive Throughput (Mbps)</w:t>
            </w:r>
          </w:p>
        </w:tc>
        <w:tc>
          <w:tcPr>
            <w:tcW w:w="4353" w:type="dxa"/>
          </w:tcPr>
          <w:p w14:paraId="4DA83DCB" w14:textId="77777777" w:rsidR="00290538" w:rsidRDefault="00290538" w:rsidP="00ED67F8">
            <w:pPr>
              <w:pStyle w:val="Tablecontent"/>
            </w:pPr>
            <w:r>
              <w:t>Networking is in bit</w:t>
            </w:r>
          </w:p>
        </w:tc>
      </w:tr>
      <w:tr w:rsidR="00290538" w14:paraId="6CBB8B75" w14:textId="77777777" w:rsidTr="00ED67F8">
        <w:tc>
          <w:tcPr>
            <w:tcW w:w="1116" w:type="dxa"/>
            <w:vMerge/>
          </w:tcPr>
          <w:p w14:paraId="16E6E5EB" w14:textId="77777777" w:rsidR="00290538" w:rsidRDefault="00290538" w:rsidP="00ED67F8">
            <w:pPr>
              <w:pStyle w:val="Tablecontent"/>
            </w:pPr>
          </w:p>
        </w:tc>
        <w:tc>
          <w:tcPr>
            <w:tcW w:w="4971" w:type="dxa"/>
          </w:tcPr>
          <w:p w14:paraId="330F1FD2" w14:textId="77777777" w:rsidR="00290538" w:rsidRPr="00771A92" w:rsidRDefault="00290538" w:rsidP="00ED67F8">
            <w:pPr>
              <w:pStyle w:val="Tablecontent"/>
            </w:pPr>
            <w:r>
              <w:t>Transmit Throughput (Mbps)</w:t>
            </w:r>
          </w:p>
        </w:tc>
        <w:tc>
          <w:tcPr>
            <w:tcW w:w="4353" w:type="dxa"/>
          </w:tcPr>
          <w:p w14:paraId="66447EA6" w14:textId="77777777" w:rsidR="00290538" w:rsidRDefault="00290538" w:rsidP="00ED67F8">
            <w:pPr>
              <w:pStyle w:val="Tablecontent"/>
            </w:pPr>
          </w:p>
        </w:tc>
      </w:tr>
      <w:tr w:rsidR="00290538" w14:paraId="3C3F2263" w14:textId="77777777" w:rsidTr="00ED67F8">
        <w:tc>
          <w:tcPr>
            <w:tcW w:w="1116" w:type="dxa"/>
            <w:vMerge/>
          </w:tcPr>
          <w:p w14:paraId="71E1E995" w14:textId="77777777" w:rsidR="00290538" w:rsidRDefault="00290538" w:rsidP="00ED67F8">
            <w:pPr>
              <w:pStyle w:val="Tablecontent"/>
            </w:pPr>
          </w:p>
        </w:tc>
        <w:tc>
          <w:tcPr>
            <w:tcW w:w="4971" w:type="dxa"/>
          </w:tcPr>
          <w:p w14:paraId="02CAF07E" w14:textId="77777777" w:rsidR="00290538" w:rsidRDefault="00290538" w:rsidP="00ED67F8">
            <w:pPr>
              <w:pStyle w:val="Tablecontent"/>
            </w:pPr>
            <w:r>
              <w:t>Received packets per second (pps)</w:t>
            </w:r>
          </w:p>
        </w:tc>
        <w:tc>
          <w:tcPr>
            <w:tcW w:w="4353" w:type="dxa"/>
          </w:tcPr>
          <w:p w14:paraId="3E78D2E3" w14:textId="77777777" w:rsidR="00290538" w:rsidRDefault="00290538" w:rsidP="00ED67F8">
            <w:pPr>
              <w:pStyle w:val="Tablecontent"/>
            </w:pPr>
          </w:p>
        </w:tc>
      </w:tr>
      <w:tr w:rsidR="00290538" w14:paraId="22BD507A" w14:textId="77777777" w:rsidTr="00ED67F8">
        <w:tc>
          <w:tcPr>
            <w:tcW w:w="1116" w:type="dxa"/>
            <w:vMerge/>
          </w:tcPr>
          <w:p w14:paraId="5D170B3A" w14:textId="77777777" w:rsidR="00290538" w:rsidRDefault="00290538" w:rsidP="00ED67F8">
            <w:pPr>
              <w:pStyle w:val="Tablecontent"/>
            </w:pPr>
          </w:p>
        </w:tc>
        <w:tc>
          <w:tcPr>
            <w:tcW w:w="4971" w:type="dxa"/>
          </w:tcPr>
          <w:p w14:paraId="5816930D" w14:textId="77777777" w:rsidR="00290538" w:rsidRDefault="00290538" w:rsidP="00ED67F8">
            <w:pPr>
              <w:pStyle w:val="Tablecontent"/>
            </w:pPr>
            <w:r>
              <w:t>Transmit packets per second (pps)</w:t>
            </w:r>
          </w:p>
        </w:tc>
        <w:tc>
          <w:tcPr>
            <w:tcW w:w="4353" w:type="dxa"/>
          </w:tcPr>
          <w:p w14:paraId="75143189" w14:textId="77777777" w:rsidR="00290538" w:rsidRDefault="00290538" w:rsidP="00ED67F8">
            <w:pPr>
              <w:pStyle w:val="Tablecontent"/>
            </w:pPr>
          </w:p>
        </w:tc>
      </w:tr>
    </w:tbl>
    <w:p w14:paraId="53C52DF6" w14:textId="77777777" w:rsidR="00290538" w:rsidRDefault="00290538" w:rsidP="00AC6E1E">
      <w:pPr>
        <w:pStyle w:val="Heading4"/>
      </w:pPr>
      <w:r>
        <w:t>Cluster</w:t>
      </w:r>
    </w:p>
    <w:p w14:paraId="4E8127CF" w14:textId="77777777" w:rsidR="00290538" w:rsidRDefault="00290538" w:rsidP="00290538">
      <w:pPr>
        <w:rPr>
          <w:lang w:val="en-GB"/>
        </w:rPr>
      </w:pPr>
      <w:r>
        <w:rPr>
          <w:lang w:val="en-GB"/>
        </w:rPr>
        <w:t>A cluster is fundamentally just a collection of nodes. However, there are cluster level K8 services that do not exist at a node level. Technically, they run at individual node</w:t>
      </w:r>
    </w:p>
    <w:p w14:paraId="4BE10A30" w14:textId="77777777" w:rsidR="00290538" w:rsidRPr="00CE2CC7" w:rsidRDefault="00290538" w:rsidP="00290538">
      <w:pPr>
        <w:pStyle w:val="Bullet"/>
        <w:rPr>
          <w:lang w:val="en-GB"/>
        </w:rPr>
      </w:pPr>
      <w:r>
        <w:rPr>
          <w:lang w:val="en-GB"/>
        </w:rPr>
        <w:t>API S</w:t>
      </w:r>
      <w:r w:rsidRPr="00CE2CC7">
        <w:rPr>
          <w:lang w:val="en-GB"/>
        </w:rPr>
        <w:t xml:space="preserve">erver </w:t>
      </w:r>
    </w:p>
    <w:p w14:paraId="1350B30D" w14:textId="77777777" w:rsidR="00290538" w:rsidRPr="00CE2CC7" w:rsidRDefault="00290538" w:rsidP="00290538">
      <w:pPr>
        <w:pStyle w:val="Bullet"/>
        <w:rPr>
          <w:lang w:val="en-GB"/>
        </w:rPr>
      </w:pPr>
      <w:r w:rsidRPr="00CE2CC7">
        <w:rPr>
          <w:lang w:val="en-GB"/>
        </w:rPr>
        <w:t>Core</w:t>
      </w:r>
      <w:r>
        <w:rPr>
          <w:lang w:val="en-GB"/>
        </w:rPr>
        <w:t xml:space="preserve"> DNS</w:t>
      </w:r>
      <w:r w:rsidRPr="00CE2CC7">
        <w:rPr>
          <w:lang w:val="en-GB"/>
        </w:rPr>
        <w:t xml:space="preserve"> </w:t>
      </w:r>
    </w:p>
    <w:p w14:paraId="19F1A482" w14:textId="77777777" w:rsidR="00290538" w:rsidRPr="00CE2CC7" w:rsidRDefault="00290538" w:rsidP="00290538">
      <w:pPr>
        <w:pStyle w:val="Bullet"/>
        <w:rPr>
          <w:lang w:val="en-GB"/>
        </w:rPr>
      </w:pPr>
      <w:r w:rsidRPr="00CE2CC7">
        <w:rPr>
          <w:lang w:val="en-GB"/>
        </w:rPr>
        <w:t xml:space="preserve">etcd </w:t>
      </w:r>
    </w:p>
    <w:p w14:paraId="6640DE33" w14:textId="77777777" w:rsidR="00290538" w:rsidRPr="00CE2CC7" w:rsidRDefault="00290538" w:rsidP="00290538">
      <w:pPr>
        <w:pStyle w:val="Bullet"/>
        <w:rPr>
          <w:lang w:val="en-GB"/>
        </w:rPr>
      </w:pPr>
      <w:r>
        <w:rPr>
          <w:lang w:val="en-GB"/>
        </w:rPr>
        <w:t>S</w:t>
      </w:r>
      <w:r w:rsidRPr="00CE2CC7">
        <w:rPr>
          <w:lang w:val="en-GB"/>
        </w:rPr>
        <w:t xml:space="preserve">cheduler </w:t>
      </w:r>
    </w:p>
    <w:p w14:paraId="61993599" w14:textId="77777777" w:rsidR="00290538" w:rsidRDefault="00290538" w:rsidP="00290538">
      <w:pPr>
        <w:rPr>
          <w:lang w:val="en-GB"/>
        </w:rPr>
      </w:pPr>
      <w:r>
        <w:rPr>
          <w:lang w:val="en-GB"/>
        </w:rPr>
        <w:t>They need to monitored, alongside Kubelet and Kubeproxy services.</w:t>
      </w:r>
    </w:p>
    <w:p w14:paraId="4DAA1E13" w14:textId="77777777" w:rsidR="00290538" w:rsidRDefault="00290538" w:rsidP="00E7573A">
      <w:pPr>
        <w:pStyle w:val="Heading5"/>
        <w:numPr>
          <w:ilvl w:val="0"/>
          <w:numId w:val="0"/>
        </w:numPr>
      </w:pPr>
      <w:r>
        <w:t>Primary Metrics</w:t>
      </w:r>
    </w:p>
    <w:p w14:paraId="1250A389" w14:textId="77777777" w:rsidR="00290538" w:rsidRPr="00D9168B" w:rsidRDefault="00290538" w:rsidP="00290538">
      <w:pPr>
        <w:rPr>
          <w:lang w:val="en-GB"/>
        </w:rPr>
      </w:pPr>
      <w:r>
        <w:rPr>
          <w:lang w:val="en-GB"/>
        </w:rPr>
        <w:t>Just like node, the cluster has similar set of metrics. The difference is the cluster object has 4 additional services, and the rest of the metrics is the 95</w:t>
      </w:r>
      <w:r w:rsidRPr="006F111E">
        <w:rPr>
          <w:vertAlign w:val="superscript"/>
          <w:lang w:val="en-GB"/>
        </w:rPr>
        <w:t>th</w:t>
      </w:r>
      <w:r>
        <w:rPr>
          <w:lang w:val="en-GB"/>
        </w:rPr>
        <w:t xml:space="preserve"> percentile of the node metric. </w:t>
      </w:r>
    </w:p>
    <w:p w14:paraId="3A9E7013" w14:textId="77777777" w:rsidR="00290538" w:rsidRDefault="00290538" w:rsidP="00E7573A">
      <w:pPr>
        <w:pStyle w:val="Heading6"/>
      </w:pPr>
      <w:r w:rsidRPr="00BB25D9">
        <w:t>Kubernetes Applications</w:t>
      </w:r>
      <w:r>
        <w:t xml:space="preserve"> </w:t>
      </w:r>
    </w:p>
    <w:p w14:paraId="6B3E504F" w14:textId="77777777" w:rsidR="00290538" w:rsidRPr="00F6361A" w:rsidRDefault="00290538" w:rsidP="00290538">
      <w:pPr>
        <w:rPr>
          <w:lang w:val="en-GB"/>
        </w:rPr>
      </w:pPr>
      <w:r>
        <w:rPr>
          <w:lang w:val="en-GB"/>
        </w:rPr>
        <w:t>The metric is essentialy identical to that of a Node, since the difference between K8 cluster and K8 node is at the K8 services.</w:t>
      </w:r>
    </w:p>
    <w:p w14:paraId="509BC482" w14:textId="77777777" w:rsidR="00290538" w:rsidRDefault="00290538" w:rsidP="0029053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734"/>
        <w:gridCol w:w="1293"/>
        <w:gridCol w:w="3207"/>
      </w:tblGrid>
      <w:tr w:rsidR="00290538" w14:paraId="475CDF2D" w14:textId="77777777" w:rsidTr="00ED67F8">
        <w:tc>
          <w:tcPr>
            <w:tcW w:w="1116" w:type="dxa"/>
            <w:shd w:val="clear" w:color="auto" w:fill="F2F2F2" w:themeFill="background1" w:themeFillShade="F2"/>
          </w:tcPr>
          <w:p w14:paraId="02CE98F4" w14:textId="77777777" w:rsidR="00290538" w:rsidRDefault="00290538" w:rsidP="00ED67F8">
            <w:pPr>
              <w:pStyle w:val="Tableheading"/>
            </w:pPr>
            <w:r>
              <w:t>Group</w:t>
            </w:r>
          </w:p>
        </w:tc>
        <w:tc>
          <w:tcPr>
            <w:tcW w:w="4734" w:type="dxa"/>
            <w:shd w:val="clear" w:color="auto" w:fill="F2F2F2" w:themeFill="background1" w:themeFillShade="F2"/>
          </w:tcPr>
          <w:p w14:paraId="4ACE876E" w14:textId="77777777" w:rsidR="00290538" w:rsidRDefault="00290538" w:rsidP="00ED67F8">
            <w:pPr>
              <w:pStyle w:val="Tableheading"/>
            </w:pPr>
            <w:r>
              <w:t>Metric Name</w:t>
            </w:r>
          </w:p>
        </w:tc>
        <w:tc>
          <w:tcPr>
            <w:tcW w:w="1293" w:type="dxa"/>
            <w:shd w:val="clear" w:color="auto" w:fill="F2F2F2" w:themeFill="background1" w:themeFillShade="F2"/>
          </w:tcPr>
          <w:p w14:paraId="702E690B" w14:textId="77777777" w:rsidR="00290538" w:rsidRDefault="00290538" w:rsidP="00ED67F8">
            <w:pPr>
              <w:pStyle w:val="Tableheading"/>
            </w:pPr>
            <w:r>
              <w:t>Weightage</w:t>
            </w:r>
          </w:p>
        </w:tc>
        <w:tc>
          <w:tcPr>
            <w:tcW w:w="3207" w:type="dxa"/>
            <w:shd w:val="clear" w:color="auto" w:fill="F2F2F2" w:themeFill="background1" w:themeFillShade="F2"/>
          </w:tcPr>
          <w:p w14:paraId="3F80B2EC" w14:textId="77777777" w:rsidR="00290538" w:rsidRDefault="00290538" w:rsidP="00ED67F8">
            <w:pPr>
              <w:pStyle w:val="Tableheading"/>
            </w:pPr>
            <w:r>
              <w:t>Green – Yellow – Orange – Red</w:t>
            </w:r>
          </w:p>
        </w:tc>
      </w:tr>
      <w:tr w:rsidR="00290538" w14:paraId="3C226117" w14:textId="77777777" w:rsidTr="00ED67F8">
        <w:tc>
          <w:tcPr>
            <w:tcW w:w="1116" w:type="dxa"/>
          </w:tcPr>
          <w:p w14:paraId="50EA9A36" w14:textId="77777777" w:rsidR="00290538" w:rsidRDefault="00290538" w:rsidP="00ED67F8">
            <w:pPr>
              <w:pStyle w:val="Tablecontent"/>
            </w:pPr>
            <w:r>
              <w:t>CPU</w:t>
            </w:r>
          </w:p>
        </w:tc>
        <w:tc>
          <w:tcPr>
            <w:tcW w:w="4734" w:type="dxa"/>
          </w:tcPr>
          <w:p w14:paraId="532AF3CA" w14:textId="77777777" w:rsidR="00290538" w:rsidRDefault="00290538" w:rsidP="00ED67F8">
            <w:pPr>
              <w:pStyle w:val="Tablecontent"/>
            </w:pPr>
            <w:r>
              <w:rPr>
                <w:rStyle w:val="inline-highlight"/>
              </w:rPr>
              <w:t>95</w:t>
            </w:r>
            <w:r w:rsidRPr="00050E86">
              <w:rPr>
                <w:rStyle w:val="inline-highlight"/>
                <w:vertAlign w:val="superscript"/>
              </w:rPr>
              <w:t>th</w:t>
            </w:r>
            <w:r>
              <w:rPr>
                <w:rStyle w:val="inline-highlight"/>
              </w:rPr>
              <w:t xml:space="preserve"> percentile Container CPU Throttled % </w:t>
            </w:r>
          </w:p>
        </w:tc>
        <w:tc>
          <w:tcPr>
            <w:tcW w:w="1293" w:type="dxa"/>
          </w:tcPr>
          <w:p w14:paraId="31D774FC" w14:textId="77777777" w:rsidR="00290538" w:rsidRDefault="00290538" w:rsidP="00ED67F8">
            <w:pPr>
              <w:pStyle w:val="Tablecontent"/>
              <w:jc w:val="right"/>
            </w:pPr>
            <w:r>
              <w:t>30.0%</w:t>
            </w:r>
          </w:p>
        </w:tc>
        <w:tc>
          <w:tcPr>
            <w:tcW w:w="3207" w:type="dxa"/>
            <w:vMerge w:val="restart"/>
            <w:vAlign w:val="center"/>
          </w:tcPr>
          <w:p w14:paraId="31AFB0E7" w14:textId="77777777" w:rsidR="00290538" w:rsidRDefault="00290538" w:rsidP="00ED67F8">
            <w:pPr>
              <w:pStyle w:val="Tablecontent"/>
            </w:pPr>
            <w:r>
              <w:t>See container. All the thresholds are identical with the associated metric in container.</w:t>
            </w:r>
          </w:p>
        </w:tc>
      </w:tr>
      <w:tr w:rsidR="00290538" w14:paraId="69B738EE" w14:textId="77777777" w:rsidTr="00ED67F8">
        <w:tc>
          <w:tcPr>
            <w:tcW w:w="1116" w:type="dxa"/>
          </w:tcPr>
          <w:p w14:paraId="0DF37AA9" w14:textId="77777777" w:rsidR="00290538" w:rsidRDefault="00290538" w:rsidP="00ED67F8">
            <w:pPr>
              <w:pStyle w:val="Tablecontent"/>
            </w:pPr>
            <w:r>
              <w:t>Memory</w:t>
            </w:r>
          </w:p>
        </w:tc>
        <w:tc>
          <w:tcPr>
            <w:tcW w:w="4734" w:type="dxa"/>
          </w:tcPr>
          <w:p w14:paraId="50B56DED" w14:textId="77777777" w:rsidR="00290538" w:rsidRDefault="00290538" w:rsidP="00ED67F8">
            <w:pPr>
              <w:pStyle w:val="Tablecontent"/>
              <w:rPr>
                <w:rStyle w:val="inline-highlight"/>
              </w:rPr>
            </w:pPr>
            <w:r>
              <w:rPr>
                <w:rStyle w:val="inline-highlight"/>
              </w:rPr>
              <w:t>95</w:t>
            </w:r>
            <w:r w:rsidRPr="00050E86">
              <w:rPr>
                <w:rStyle w:val="inline-highlight"/>
                <w:vertAlign w:val="superscript"/>
              </w:rPr>
              <w:t>th</w:t>
            </w:r>
            <w:r>
              <w:rPr>
                <w:rStyle w:val="inline-highlight"/>
              </w:rPr>
              <w:t xml:space="preserve"> percentile </w:t>
            </w:r>
            <w:r>
              <w:t xml:space="preserve">Container Out-of-Memory </w:t>
            </w:r>
          </w:p>
        </w:tc>
        <w:tc>
          <w:tcPr>
            <w:tcW w:w="1293" w:type="dxa"/>
          </w:tcPr>
          <w:p w14:paraId="5B46F057" w14:textId="77777777" w:rsidR="00290538" w:rsidRDefault="00290538" w:rsidP="00ED67F8">
            <w:pPr>
              <w:pStyle w:val="Tablecontent"/>
              <w:jc w:val="right"/>
            </w:pPr>
            <w:r>
              <w:t>27.5%</w:t>
            </w:r>
          </w:p>
        </w:tc>
        <w:tc>
          <w:tcPr>
            <w:tcW w:w="3207" w:type="dxa"/>
            <w:vMerge/>
          </w:tcPr>
          <w:p w14:paraId="4B7F323D" w14:textId="77777777" w:rsidR="00290538" w:rsidRDefault="00290538" w:rsidP="00ED67F8">
            <w:pPr>
              <w:pStyle w:val="Tablecontent"/>
            </w:pPr>
          </w:p>
        </w:tc>
      </w:tr>
      <w:tr w:rsidR="00290538" w14:paraId="57930DDC" w14:textId="77777777" w:rsidTr="00ED67F8">
        <w:tc>
          <w:tcPr>
            <w:tcW w:w="1116" w:type="dxa"/>
            <w:vMerge w:val="restart"/>
          </w:tcPr>
          <w:p w14:paraId="350FFC72" w14:textId="77777777" w:rsidR="00290538" w:rsidRDefault="00290538" w:rsidP="00ED67F8">
            <w:pPr>
              <w:pStyle w:val="Tablecontent"/>
            </w:pPr>
            <w:r>
              <w:lastRenderedPageBreak/>
              <w:t>Network</w:t>
            </w:r>
          </w:p>
        </w:tc>
        <w:tc>
          <w:tcPr>
            <w:tcW w:w="4734" w:type="dxa"/>
          </w:tcPr>
          <w:p w14:paraId="4154702A"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5F5FD16C" w14:textId="77777777" w:rsidR="00290538" w:rsidRDefault="00290538" w:rsidP="00ED67F8">
            <w:pPr>
              <w:pStyle w:val="Tablecontent"/>
              <w:jc w:val="right"/>
            </w:pPr>
            <w:r>
              <w:t>10.0%</w:t>
            </w:r>
          </w:p>
        </w:tc>
        <w:tc>
          <w:tcPr>
            <w:tcW w:w="3207" w:type="dxa"/>
            <w:vMerge/>
          </w:tcPr>
          <w:p w14:paraId="79F21816" w14:textId="77777777" w:rsidR="00290538" w:rsidRDefault="00290538" w:rsidP="00ED67F8">
            <w:pPr>
              <w:pStyle w:val="Tablecontent"/>
            </w:pPr>
          </w:p>
        </w:tc>
      </w:tr>
      <w:tr w:rsidR="00290538" w14:paraId="6F0F4639" w14:textId="77777777" w:rsidTr="00ED67F8">
        <w:tc>
          <w:tcPr>
            <w:tcW w:w="1116" w:type="dxa"/>
            <w:vMerge/>
          </w:tcPr>
          <w:p w14:paraId="3F879327" w14:textId="77777777" w:rsidR="00290538" w:rsidRDefault="00290538" w:rsidP="00ED67F8">
            <w:pPr>
              <w:pStyle w:val="Tablecontent"/>
            </w:pPr>
          </w:p>
        </w:tc>
        <w:tc>
          <w:tcPr>
            <w:tcW w:w="4734" w:type="dxa"/>
          </w:tcPr>
          <w:p w14:paraId="4F251E07"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5DFDCABB" w14:textId="77777777" w:rsidR="00290538" w:rsidRDefault="00290538" w:rsidP="00ED67F8">
            <w:pPr>
              <w:pStyle w:val="Tablecontent"/>
              <w:jc w:val="right"/>
            </w:pPr>
            <w:r>
              <w:t>10.0%</w:t>
            </w:r>
          </w:p>
        </w:tc>
        <w:tc>
          <w:tcPr>
            <w:tcW w:w="3207" w:type="dxa"/>
            <w:vMerge/>
          </w:tcPr>
          <w:p w14:paraId="6C57601E" w14:textId="77777777" w:rsidR="00290538" w:rsidRDefault="00290538" w:rsidP="00ED67F8">
            <w:pPr>
              <w:pStyle w:val="Tablecontent"/>
            </w:pPr>
          </w:p>
        </w:tc>
      </w:tr>
      <w:tr w:rsidR="00290538" w14:paraId="5B687AB5" w14:textId="77777777" w:rsidTr="00ED67F8">
        <w:tc>
          <w:tcPr>
            <w:tcW w:w="1116" w:type="dxa"/>
            <w:vMerge w:val="restart"/>
          </w:tcPr>
          <w:p w14:paraId="3805E521" w14:textId="77777777" w:rsidR="00290538" w:rsidRDefault="00290538" w:rsidP="00ED67F8">
            <w:pPr>
              <w:pStyle w:val="Tablecontent"/>
            </w:pPr>
            <w:r>
              <w:t>Disk</w:t>
            </w:r>
          </w:p>
        </w:tc>
        <w:tc>
          <w:tcPr>
            <w:tcW w:w="4734" w:type="dxa"/>
          </w:tcPr>
          <w:p w14:paraId="5533F688" w14:textId="77777777" w:rsidR="00290538" w:rsidRDefault="00290538" w:rsidP="00ED67F8">
            <w:pPr>
              <w:pStyle w:val="Tablecontent"/>
              <w:rPr>
                <w:rStyle w:val="inline-highlight"/>
              </w:rPr>
            </w:pPr>
            <w:r>
              <w:t>95</w:t>
            </w:r>
            <w:r w:rsidRPr="00691BBF">
              <w:rPr>
                <w:vertAlign w:val="superscript"/>
              </w:rPr>
              <w:t>th</w:t>
            </w:r>
            <w:r>
              <w:t xml:space="preserve"> percentile Container Read Latency (ms) </w:t>
            </w:r>
          </w:p>
        </w:tc>
        <w:tc>
          <w:tcPr>
            <w:tcW w:w="1293" w:type="dxa"/>
          </w:tcPr>
          <w:p w14:paraId="4585AD8D" w14:textId="77777777" w:rsidR="00290538" w:rsidRDefault="00290538" w:rsidP="00ED67F8">
            <w:pPr>
              <w:pStyle w:val="Tablecontent"/>
              <w:jc w:val="right"/>
            </w:pPr>
            <w:r>
              <w:t>7.5%</w:t>
            </w:r>
          </w:p>
        </w:tc>
        <w:tc>
          <w:tcPr>
            <w:tcW w:w="3207" w:type="dxa"/>
            <w:vMerge/>
          </w:tcPr>
          <w:p w14:paraId="345FD483" w14:textId="77777777" w:rsidR="00290538" w:rsidRDefault="00290538" w:rsidP="00ED67F8">
            <w:pPr>
              <w:pStyle w:val="Tablecontent"/>
            </w:pPr>
          </w:p>
        </w:tc>
      </w:tr>
      <w:tr w:rsidR="00290538" w14:paraId="74483EBB" w14:textId="77777777" w:rsidTr="00ED67F8">
        <w:tc>
          <w:tcPr>
            <w:tcW w:w="1116" w:type="dxa"/>
            <w:vMerge/>
          </w:tcPr>
          <w:p w14:paraId="523858C8" w14:textId="77777777" w:rsidR="00290538" w:rsidRDefault="00290538" w:rsidP="00ED67F8">
            <w:pPr>
              <w:pStyle w:val="Tablecontent"/>
            </w:pPr>
          </w:p>
        </w:tc>
        <w:tc>
          <w:tcPr>
            <w:tcW w:w="4734" w:type="dxa"/>
          </w:tcPr>
          <w:p w14:paraId="56B2C121" w14:textId="77777777" w:rsidR="00290538" w:rsidRDefault="00290538" w:rsidP="00ED67F8">
            <w:pPr>
              <w:pStyle w:val="Tablecontent"/>
              <w:rPr>
                <w:rStyle w:val="inline-highlight"/>
              </w:rPr>
            </w:pPr>
            <w:r>
              <w:t>95</w:t>
            </w:r>
            <w:r w:rsidRPr="00691BBF">
              <w:rPr>
                <w:vertAlign w:val="superscript"/>
              </w:rPr>
              <w:t>th</w:t>
            </w:r>
            <w:r>
              <w:t xml:space="preserve"> percentile Container Write Latency (ms) </w:t>
            </w:r>
          </w:p>
        </w:tc>
        <w:tc>
          <w:tcPr>
            <w:tcW w:w="1293" w:type="dxa"/>
          </w:tcPr>
          <w:p w14:paraId="22A7EBFA" w14:textId="77777777" w:rsidR="00290538" w:rsidRDefault="00290538" w:rsidP="00ED67F8">
            <w:pPr>
              <w:pStyle w:val="Tablecontent"/>
              <w:jc w:val="right"/>
            </w:pPr>
            <w:r>
              <w:t>7.5%</w:t>
            </w:r>
          </w:p>
        </w:tc>
        <w:tc>
          <w:tcPr>
            <w:tcW w:w="3207" w:type="dxa"/>
            <w:vMerge/>
          </w:tcPr>
          <w:p w14:paraId="1F149942" w14:textId="77777777" w:rsidR="00290538" w:rsidRDefault="00290538" w:rsidP="00ED67F8">
            <w:pPr>
              <w:pStyle w:val="Tablecontent"/>
            </w:pPr>
          </w:p>
        </w:tc>
      </w:tr>
      <w:tr w:rsidR="00290538" w14:paraId="37C071B7" w14:textId="77777777" w:rsidTr="00ED67F8">
        <w:tc>
          <w:tcPr>
            <w:tcW w:w="1116" w:type="dxa"/>
            <w:vMerge/>
          </w:tcPr>
          <w:p w14:paraId="129B9043" w14:textId="77777777" w:rsidR="00290538" w:rsidRDefault="00290538" w:rsidP="00ED67F8">
            <w:pPr>
              <w:pStyle w:val="Tablecontent"/>
            </w:pPr>
          </w:p>
        </w:tc>
        <w:tc>
          <w:tcPr>
            <w:tcW w:w="4734" w:type="dxa"/>
          </w:tcPr>
          <w:p w14:paraId="74FA056C" w14:textId="77777777" w:rsidR="00290538" w:rsidRDefault="00290538" w:rsidP="00ED67F8">
            <w:pPr>
              <w:pStyle w:val="Tablecontent"/>
              <w:rPr>
                <w:rStyle w:val="inline-highlight"/>
              </w:rPr>
            </w:pPr>
            <w:r>
              <w:t>95</w:t>
            </w:r>
            <w:r w:rsidRPr="00691BBF">
              <w:rPr>
                <w:vertAlign w:val="superscript"/>
              </w:rPr>
              <w:t>th</w:t>
            </w:r>
            <w:r>
              <w:t xml:space="preserve"> percentile Node </w:t>
            </w:r>
            <w:r>
              <w:rPr>
                <w:rStyle w:val="inline-highlight"/>
              </w:rPr>
              <w:t>Disk Queue Length</w:t>
            </w:r>
          </w:p>
        </w:tc>
        <w:tc>
          <w:tcPr>
            <w:tcW w:w="1293" w:type="dxa"/>
          </w:tcPr>
          <w:p w14:paraId="36AEEB15" w14:textId="77777777" w:rsidR="00290538" w:rsidRDefault="00290538" w:rsidP="00ED67F8">
            <w:pPr>
              <w:pStyle w:val="Tablecontent"/>
              <w:jc w:val="right"/>
            </w:pPr>
            <w:r>
              <w:t>7.5%</w:t>
            </w:r>
          </w:p>
        </w:tc>
        <w:tc>
          <w:tcPr>
            <w:tcW w:w="3207" w:type="dxa"/>
          </w:tcPr>
          <w:p w14:paraId="6F7D5F5D" w14:textId="77777777" w:rsidR="00290538" w:rsidRDefault="00290538" w:rsidP="00ED67F8">
            <w:pPr>
              <w:pStyle w:val="Tablecontent"/>
            </w:pPr>
            <w:r>
              <w:t>0 – 10 – 20 – 40 – 80</w:t>
            </w:r>
          </w:p>
        </w:tc>
      </w:tr>
    </w:tbl>
    <w:p w14:paraId="6CD747EE" w14:textId="77777777" w:rsidR="00290538" w:rsidRDefault="00290538" w:rsidP="00E7573A">
      <w:pPr>
        <w:pStyle w:val="Heading6"/>
      </w:pPr>
      <w:r w:rsidRPr="00DF5F8B">
        <w:rPr>
          <w:rStyle w:val="Strong"/>
          <w:b/>
          <w:bCs/>
        </w:rPr>
        <w:t xml:space="preserve">Kubernetes Applications </w:t>
      </w:r>
      <w:r w:rsidRPr="00DF5F8B">
        <w:t>Override</w:t>
      </w:r>
    </w:p>
    <w:p w14:paraId="19EF561F" w14:textId="77777777" w:rsidR="00290538" w:rsidRDefault="00290538" w:rsidP="00290538">
      <w:r>
        <w:t>As you can expect, the override is also identical to the one in container. The difference is we obviously have to take the 95</w:t>
      </w:r>
      <w:r w:rsidRPr="00D9047E">
        <w:rPr>
          <w:vertAlign w:val="superscript"/>
        </w:rPr>
        <w:t>th</w:t>
      </w:r>
      <w:r>
        <w:t xml:space="preserve"> percentile at cluster level.</w:t>
      </w:r>
    </w:p>
    <w:p w14:paraId="0DC7A307" w14:textId="77777777" w:rsidR="00290538" w:rsidRDefault="00290538" w:rsidP="00290538">
      <w:pPr>
        <w:pStyle w:val="BeforeTable"/>
        <w:rPr>
          <w:lang w:val="en-GB"/>
        </w:rPr>
      </w:pPr>
    </w:p>
    <w:p w14:paraId="3EC60D1F" w14:textId="77777777" w:rsidR="00290538" w:rsidRDefault="00290538" w:rsidP="00E7573A">
      <w:pPr>
        <w:pStyle w:val="Heading6"/>
      </w:pPr>
      <w:r w:rsidRPr="00BB25D9">
        <w:t>Kubernetes Infrastructure</w:t>
      </w:r>
    </w:p>
    <w:p w14:paraId="4EF24656" w14:textId="77777777" w:rsidR="00290538" w:rsidRDefault="00290538" w:rsidP="00290538">
      <w:r>
        <w:t xml:space="preserve">As you can expect, the override is also identical to the one in node. The difference </w:t>
      </w:r>
    </w:p>
    <w:p w14:paraId="3F81368C" w14:textId="77777777" w:rsidR="00290538" w:rsidRPr="00A80103" w:rsidRDefault="00290538" w:rsidP="0029053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4500"/>
        <w:gridCol w:w="1980"/>
        <w:gridCol w:w="3510"/>
      </w:tblGrid>
      <w:tr w:rsidR="00290538" w14:paraId="4C5EA54C" w14:textId="77777777" w:rsidTr="00ED67F8">
        <w:trPr>
          <w:jc w:val="center"/>
        </w:trPr>
        <w:tc>
          <w:tcPr>
            <w:tcW w:w="4500" w:type="dxa"/>
            <w:shd w:val="clear" w:color="auto" w:fill="F2F2F2" w:themeFill="background1" w:themeFillShade="F2"/>
          </w:tcPr>
          <w:p w14:paraId="5B166283" w14:textId="77777777" w:rsidR="00290538" w:rsidRDefault="00290538" w:rsidP="00ED67F8">
            <w:pPr>
              <w:pStyle w:val="Tableheading"/>
            </w:pPr>
            <w:r>
              <w:t>Metric Name</w:t>
            </w:r>
          </w:p>
        </w:tc>
        <w:tc>
          <w:tcPr>
            <w:tcW w:w="1980" w:type="dxa"/>
            <w:shd w:val="clear" w:color="auto" w:fill="F2F2F2" w:themeFill="background1" w:themeFillShade="F2"/>
          </w:tcPr>
          <w:p w14:paraId="04CE2AA3" w14:textId="77777777" w:rsidR="00290538" w:rsidRDefault="00290538" w:rsidP="00ED67F8">
            <w:pPr>
              <w:pStyle w:val="Tableheading"/>
            </w:pPr>
            <w:r>
              <w:t>Weightage</w:t>
            </w:r>
          </w:p>
        </w:tc>
        <w:tc>
          <w:tcPr>
            <w:tcW w:w="3510" w:type="dxa"/>
            <w:shd w:val="clear" w:color="auto" w:fill="F2F2F2" w:themeFill="background1" w:themeFillShade="F2"/>
          </w:tcPr>
          <w:p w14:paraId="74466A08" w14:textId="77777777" w:rsidR="00290538" w:rsidRDefault="00290538" w:rsidP="00ED67F8">
            <w:pPr>
              <w:pStyle w:val="Tableheading"/>
            </w:pPr>
            <w:r>
              <w:t>Green – Yellow – Orange – Red</w:t>
            </w:r>
          </w:p>
        </w:tc>
      </w:tr>
      <w:tr w:rsidR="00290538" w14:paraId="6F72EBC5" w14:textId="77777777" w:rsidTr="00ED67F8">
        <w:trPr>
          <w:jc w:val="center"/>
        </w:trPr>
        <w:tc>
          <w:tcPr>
            <w:tcW w:w="4500" w:type="dxa"/>
          </w:tcPr>
          <w:p w14:paraId="65F84021" w14:textId="77777777" w:rsidR="00290538" w:rsidRDefault="00290538" w:rsidP="00ED67F8">
            <w:pPr>
              <w:pStyle w:val="Tablecontent"/>
            </w:pPr>
            <w:r w:rsidRPr="009A4E24">
              <w:t xml:space="preserve">PLEG list latency </w:t>
            </w:r>
            <w:r>
              <w:t>(</w:t>
            </w:r>
            <w:r w:rsidRPr="009A4E24">
              <w:t>seconds</w:t>
            </w:r>
            <w:r>
              <w:t>)</w:t>
            </w:r>
          </w:p>
        </w:tc>
        <w:tc>
          <w:tcPr>
            <w:tcW w:w="1980" w:type="dxa"/>
            <w:vMerge w:val="restart"/>
            <w:vAlign w:val="center"/>
          </w:tcPr>
          <w:p w14:paraId="7FC124ED" w14:textId="77777777" w:rsidR="00290538" w:rsidRDefault="00290538" w:rsidP="00ED67F8">
            <w:pPr>
              <w:pStyle w:val="Tablecontent"/>
            </w:pPr>
            <w:r>
              <w:t xml:space="preserve">Equal weightage for all. </w:t>
            </w:r>
          </w:p>
        </w:tc>
        <w:tc>
          <w:tcPr>
            <w:tcW w:w="3510" w:type="dxa"/>
          </w:tcPr>
          <w:p w14:paraId="2FB28A5D" w14:textId="77777777" w:rsidR="00290538" w:rsidRDefault="00290538" w:rsidP="00ED67F8">
            <w:pPr>
              <w:pStyle w:val="Tablecontent"/>
            </w:pPr>
            <w:r>
              <w:t>0 – 5 – 10 – 20 – 40 seconds</w:t>
            </w:r>
          </w:p>
        </w:tc>
      </w:tr>
      <w:tr w:rsidR="00290538" w14:paraId="2B35BB36" w14:textId="77777777" w:rsidTr="00ED67F8">
        <w:trPr>
          <w:jc w:val="center"/>
        </w:trPr>
        <w:tc>
          <w:tcPr>
            <w:tcW w:w="4500" w:type="dxa"/>
          </w:tcPr>
          <w:p w14:paraId="26CBEA8A" w14:textId="77777777" w:rsidR="00290538" w:rsidRDefault="00290538" w:rsidP="00ED67F8">
            <w:pPr>
              <w:pStyle w:val="Tablecontent"/>
              <w:rPr>
                <w:rStyle w:val="inline-highlight"/>
              </w:rPr>
            </w:pPr>
            <w:r>
              <w:rPr>
                <w:rStyle w:val="inline-highlight"/>
              </w:rPr>
              <w:t>Pod Startup Duration (seconds)</w:t>
            </w:r>
          </w:p>
        </w:tc>
        <w:tc>
          <w:tcPr>
            <w:tcW w:w="1980" w:type="dxa"/>
            <w:vMerge/>
          </w:tcPr>
          <w:p w14:paraId="77F18147" w14:textId="77777777" w:rsidR="00290538" w:rsidRDefault="00290538" w:rsidP="00ED67F8">
            <w:pPr>
              <w:pStyle w:val="Tablecontent"/>
              <w:jc w:val="right"/>
            </w:pPr>
          </w:p>
        </w:tc>
        <w:tc>
          <w:tcPr>
            <w:tcW w:w="3510" w:type="dxa"/>
          </w:tcPr>
          <w:p w14:paraId="06F97622" w14:textId="77777777" w:rsidR="00290538" w:rsidRDefault="00290538" w:rsidP="00ED67F8">
            <w:pPr>
              <w:pStyle w:val="Tablecontent"/>
            </w:pPr>
            <w:r>
              <w:t>0 – 20 – 40 – 80 – 160 seconds</w:t>
            </w:r>
          </w:p>
        </w:tc>
      </w:tr>
      <w:tr w:rsidR="00290538" w14:paraId="04BB6E63" w14:textId="77777777" w:rsidTr="00ED67F8">
        <w:trPr>
          <w:jc w:val="center"/>
        </w:trPr>
        <w:tc>
          <w:tcPr>
            <w:tcW w:w="4500" w:type="dxa"/>
          </w:tcPr>
          <w:p w14:paraId="475BDDAF" w14:textId="77777777" w:rsidR="00290538" w:rsidRDefault="00290538" w:rsidP="00ED67F8">
            <w:pPr>
              <w:pStyle w:val="Tablecontent"/>
              <w:rPr>
                <w:rStyle w:val="inline-highlight"/>
              </w:rPr>
            </w:pPr>
            <w:r>
              <w:rPr>
                <w:rStyle w:val="inline-highlight"/>
              </w:rPr>
              <w:t>Kubelet HTTP Request Latency (seconds)</w:t>
            </w:r>
          </w:p>
        </w:tc>
        <w:tc>
          <w:tcPr>
            <w:tcW w:w="1980" w:type="dxa"/>
            <w:vMerge/>
          </w:tcPr>
          <w:p w14:paraId="2A545EF6" w14:textId="77777777" w:rsidR="00290538" w:rsidRDefault="00290538" w:rsidP="00ED67F8">
            <w:pPr>
              <w:pStyle w:val="Tablecontent"/>
              <w:jc w:val="right"/>
            </w:pPr>
          </w:p>
        </w:tc>
        <w:tc>
          <w:tcPr>
            <w:tcW w:w="3510" w:type="dxa"/>
            <w:vMerge w:val="restart"/>
            <w:vAlign w:val="center"/>
          </w:tcPr>
          <w:p w14:paraId="01CBDBC9" w14:textId="77777777" w:rsidR="00290538" w:rsidRDefault="00290538" w:rsidP="00ED67F8">
            <w:pPr>
              <w:pStyle w:val="Tablecontent"/>
            </w:pPr>
            <w:r>
              <w:t>0 – 1 – 2 – 4 – 8 seconds</w:t>
            </w:r>
          </w:p>
        </w:tc>
      </w:tr>
      <w:tr w:rsidR="00290538" w14:paraId="5DA23F07" w14:textId="77777777" w:rsidTr="00ED67F8">
        <w:trPr>
          <w:jc w:val="center"/>
        </w:trPr>
        <w:tc>
          <w:tcPr>
            <w:tcW w:w="4500" w:type="dxa"/>
          </w:tcPr>
          <w:p w14:paraId="25868092" w14:textId="77777777" w:rsidR="00290538" w:rsidRDefault="00290538" w:rsidP="00ED67F8">
            <w:pPr>
              <w:pStyle w:val="Tablecontent"/>
              <w:rPr>
                <w:rStyle w:val="inline-highlight"/>
              </w:rPr>
            </w:pPr>
            <w:r>
              <w:rPr>
                <w:rStyle w:val="inline-highlight"/>
              </w:rPr>
              <w:t>Kubeproxy HTTP Request Latency (seconds)</w:t>
            </w:r>
          </w:p>
        </w:tc>
        <w:tc>
          <w:tcPr>
            <w:tcW w:w="1980" w:type="dxa"/>
            <w:vMerge/>
          </w:tcPr>
          <w:p w14:paraId="33FF18C7" w14:textId="77777777" w:rsidR="00290538" w:rsidRDefault="00290538" w:rsidP="00ED67F8">
            <w:pPr>
              <w:pStyle w:val="Tablecontent"/>
              <w:jc w:val="right"/>
            </w:pPr>
          </w:p>
        </w:tc>
        <w:tc>
          <w:tcPr>
            <w:tcW w:w="3510" w:type="dxa"/>
            <w:vMerge/>
          </w:tcPr>
          <w:p w14:paraId="5C665A47" w14:textId="77777777" w:rsidR="00290538" w:rsidRDefault="00290538" w:rsidP="00ED67F8">
            <w:pPr>
              <w:pStyle w:val="Tablecontent"/>
            </w:pPr>
          </w:p>
        </w:tc>
      </w:tr>
      <w:tr w:rsidR="00290538" w14:paraId="5BEA6A62" w14:textId="77777777" w:rsidTr="00ED67F8">
        <w:trPr>
          <w:jc w:val="center"/>
        </w:trPr>
        <w:tc>
          <w:tcPr>
            <w:tcW w:w="4500" w:type="dxa"/>
          </w:tcPr>
          <w:p w14:paraId="3458E0FC" w14:textId="77777777" w:rsidR="00290538" w:rsidRPr="00CE2CC7" w:rsidRDefault="00290538" w:rsidP="00ED67F8">
            <w:pPr>
              <w:pStyle w:val="Tablecontent"/>
              <w:rPr>
                <w:lang w:val="en-GB"/>
              </w:rPr>
            </w:pPr>
            <w:r w:rsidRPr="00853066">
              <w:rPr>
                <w:lang w:val="en-GB"/>
              </w:rPr>
              <w:t>API server HTTP Request latency</w:t>
            </w:r>
            <w:r>
              <w:rPr>
                <w:lang w:val="en-GB"/>
              </w:rPr>
              <w:t xml:space="preserve"> </w:t>
            </w:r>
            <w:r>
              <w:rPr>
                <w:rStyle w:val="inline-highlight"/>
              </w:rPr>
              <w:t>(seconds)</w:t>
            </w:r>
          </w:p>
        </w:tc>
        <w:tc>
          <w:tcPr>
            <w:tcW w:w="1980" w:type="dxa"/>
            <w:vMerge/>
          </w:tcPr>
          <w:p w14:paraId="50BBFD89" w14:textId="77777777" w:rsidR="00290538" w:rsidRDefault="00290538" w:rsidP="00ED67F8">
            <w:pPr>
              <w:pStyle w:val="Tablecontent"/>
              <w:jc w:val="right"/>
            </w:pPr>
          </w:p>
        </w:tc>
        <w:tc>
          <w:tcPr>
            <w:tcW w:w="3510" w:type="dxa"/>
            <w:vMerge/>
          </w:tcPr>
          <w:p w14:paraId="56FA5061" w14:textId="77777777" w:rsidR="00290538" w:rsidRDefault="00290538" w:rsidP="00ED67F8">
            <w:pPr>
              <w:pStyle w:val="Tablecontent"/>
            </w:pPr>
          </w:p>
        </w:tc>
      </w:tr>
      <w:tr w:rsidR="00290538" w14:paraId="4AA7B739" w14:textId="77777777" w:rsidTr="00ED67F8">
        <w:trPr>
          <w:jc w:val="center"/>
        </w:trPr>
        <w:tc>
          <w:tcPr>
            <w:tcW w:w="4500" w:type="dxa"/>
          </w:tcPr>
          <w:p w14:paraId="4B0026F0" w14:textId="77777777" w:rsidR="00290538" w:rsidRDefault="00290538" w:rsidP="00ED67F8">
            <w:pPr>
              <w:pStyle w:val="Tablecontent"/>
              <w:rPr>
                <w:rStyle w:val="inline-highlight"/>
              </w:rPr>
            </w:pPr>
            <w:r w:rsidRPr="00CE2CC7">
              <w:rPr>
                <w:lang w:val="en-GB"/>
              </w:rPr>
              <w:t>Core</w:t>
            </w:r>
            <w:r>
              <w:rPr>
                <w:lang w:val="en-GB"/>
              </w:rPr>
              <w:t xml:space="preserve"> DNS </w:t>
            </w:r>
            <w:r>
              <w:rPr>
                <w:rStyle w:val="inline-highlight"/>
              </w:rPr>
              <w:t>Request Latency (seconds)</w:t>
            </w:r>
          </w:p>
        </w:tc>
        <w:tc>
          <w:tcPr>
            <w:tcW w:w="1980" w:type="dxa"/>
            <w:vMerge/>
          </w:tcPr>
          <w:p w14:paraId="5FE2B042" w14:textId="77777777" w:rsidR="00290538" w:rsidRDefault="00290538" w:rsidP="00ED67F8">
            <w:pPr>
              <w:pStyle w:val="Tablecontent"/>
              <w:jc w:val="right"/>
            </w:pPr>
          </w:p>
        </w:tc>
        <w:tc>
          <w:tcPr>
            <w:tcW w:w="3510" w:type="dxa"/>
            <w:vMerge/>
          </w:tcPr>
          <w:p w14:paraId="1690C379" w14:textId="77777777" w:rsidR="00290538" w:rsidRDefault="00290538" w:rsidP="00ED67F8">
            <w:pPr>
              <w:pStyle w:val="Tablecontent"/>
            </w:pPr>
          </w:p>
        </w:tc>
      </w:tr>
      <w:tr w:rsidR="00290538" w14:paraId="7171E374" w14:textId="77777777" w:rsidTr="00ED67F8">
        <w:trPr>
          <w:jc w:val="center"/>
        </w:trPr>
        <w:tc>
          <w:tcPr>
            <w:tcW w:w="4500" w:type="dxa"/>
          </w:tcPr>
          <w:p w14:paraId="1F2CDD60" w14:textId="77777777" w:rsidR="00290538" w:rsidRPr="00CE2CC7" w:rsidRDefault="00290538" w:rsidP="00ED67F8">
            <w:pPr>
              <w:pStyle w:val="Tablecontent"/>
              <w:rPr>
                <w:lang w:val="en-GB"/>
              </w:rPr>
            </w:pPr>
            <w:r w:rsidRPr="00CE2CC7">
              <w:rPr>
                <w:lang w:val="en-GB"/>
              </w:rPr>
              <w:t>Core</w:t>
            </w:r>
            <w:r>
              <w:rPr>
                <w:lang w:val="en-GB"/>
              </w:rPr>
              <w:t xml:space="preserve"> DNS Forward </w:t>
            </w:r>
            <w:r>
              <w:rPr>
                <w:rStyle w:val="inline-highlight"/>
              </w:rPr>
              <w:t>Request Latency (seconds)</w:t>
            </w:r>
          </w:p>
        </w:tc>
        <w:tc>
          <w:tcPr>
            <w:tcW w:w="1980" w:type="dxa"/>
            <w:vMerge/>
          </w:tcPr>
          <w:p w14:paraId="17357349" w14:textId="77777777" w:rsidR="00290538" w:rsidRDefault="00290538" w:rsidP="00ED67F8">
            <w:pPr>
              <w:pStyle w:val="Tablecontent"/>
              <w:jc w:val="right"/>
            </w:pPr>
          </w:p>
        </w:tc>
        <w:tc>
          <w:tcPr>
            <w:tcW w:w="3510" w:type="dxa"/>
            <w:vMerge/>
          </w:tcPr>
          <w:p w14:paraId="78946EF7" w14:textId="77777777" w:rsidR="00290538" w:rsidRDefault="00290538" w:rsidP="00ED67F8">
            <w:pPr>
              <w:pStyle w:val="Tablecontent"/>
            </w:pPr>
          </w:p>
        </w:tc>
      </w:tr>
      <w:tr w:rsidR="00290538" w14:paraId="6466DB5D" w14:textId="77777777" w:rsidTr="00ED67F8">
        <w:trPr>
          <w:jc w:val="center"/>
        </w:trPr>
        <w:tc>
          <w:tcPr>
            <w:tcW w:w="4500" w:type="dxa"/>
          </w:tcPr>
          <w:p w14:paraId="392FBE5F" w14:textId="77777777" w:rsidR="00290538" w:rsidRPr="00CE2CC7" w:rsidRDefault="00290538" w:rsidP="00ED67F8">
            <w:pPr>
              <w:pStyle w:val="Tablecontent"/>
              <w:rPr>
                <w:lang w:val="en-GB"/>
              </w:rPr>
            </w:pPr>
            <w:r>
              <w:rPr>
                <w:rStyle w:val="inline-highlight"/>
              </w:rPr>
              <w:t>etcd HTTP Request Latency (seconds)</w:t>
            </w:r>
          </w:p>
        </w:tc>
        <w:tc>
          <w:tcPr>
            <w:tcW w:w="1980" w:type="dxa"/>
            <w:vMerge/>
          </w:tcPr>
          <w:p w14:paraId="77A70545" w14:textId="77777777" w:rsidR="00290538" w:rsidRDefault="00290538" w:rsidP="00ED67F8">
            <w:pPr>
              <w:pStyle w:val="Tablecontent"/>
              <w:jc w:val="right"/>
            </w:pPr>
          </w:p>
        </w:tc>
        <w:tc>
          <w:tcPr>
            <w:tcW w:w="3510" w:type="dxa"/>
            <w:vMerge/>
          </w:tcPr>
          <w:p w14:paraId="5D822233" w14:textId="77777777" w:rsidR="00290538" w:rsidRDefault="00290538" w:rsidP="00ED67F8">
            <w:pPr>
              <w:pStyle w:val="Tablecontent"/>
            </w:pPr>
          </w:p>
        </w:tc>
      </w:tr>
      <w:tr w:rsidR="00290538" w14:paraId="0D3A6C34" w14:textId="77777777" w:rsidTr="00ED67F8">
        <w:trPr>
          <w:jc w:val="center"/>
        </w:trPr>
        <w:tc>
          <w:tcPr>
            <w:tcW w:w="4500" w:type="dxa"/>
          </w:tcPr>
          <w:p w14:paraId="58FA5AA5" w14:textId="77777777" w:rsidR="00290538" w:rsidRDefault="00290538" w:rsidP="00ED67F8">
            <w:pPr>
              <w:pStyle w:val="Tablecontent"/>
              <w:rPr>
                <w:rStyle w:val="inline-highlight"/>
              </w:rPr>
            </w:pPr>
            <w:r>
              <w:rPr>
                <w:rStyle w:val="inline-highlight"/>
              </w:rPr>
              <w:t>Scheduler HTTP Request Latency (seconds)</w:t>
            </w:r>
          </w:p>
        </w:tc>
        <w:tc>
          <w:tcPr>
            <w:tcW w:w="1980" w:type="dxa"/>
            <w:vMerge/>
          </w:tcPr>
          <w:p w14:paraId="1774604F" w14:textId="77777777" w:rsidR="00290538" w:rsidRDefault="00290538" w:rsidP="00ED67F8">
            <w:pPr>
              <w:pStyle w:val="Tablecontent"/>
              <w:jc w:val="right"/>
            </w:pPr>
          </w:p>
        </w:tc>
        <w:tc>
          <w:tcPr>
            <w:tcW w:w="3510" w:type="dxa"/>
            <w:vMerge/>
          </w:tcPr>
          <w:p w14:paraId="669F6D8B" w14:textId="77777777" w:rsidR="00290538" w:rsidRDefault="00290538" w:rsidP="00ED67F8">
            <w:pPr>
              <w:pStyle w:val="Tablecontent"/>
            </w:pPr>
          </w:p>
        </w:tc>
      </w:tr>
    </w:tbl>
    <w:p w14:paraId="1555C04A" w14:textId="77777777" w:rsidR="00290538" w:rsidRDefault="00290538" w:rsidP="00290538">
      <w:r>
        <w:t>We measure all these metrics at the 95</w:t>
      </w:r>
      <w:r w:rsidRPr="001D7A10">
        <w:rPr>
          <w:vertAlign w:val="superscript"/>
        </w:rPr>
        <w:t>th</w:t>
      </w:r>
      <w:r>
        <w:t xml:space="preserve"> percentile. </w:t>
      </w:r>
    </w:p>
    <w:p w14:paraId="15BE8F9B" w14:textId="77777777" w:rsidR="00290538" w:rsidRDefault="00290538" w:rsidP="00E7573A">
      <w:pPr>
        <w:pStyle w:val="Heading5"/>
      </w:pPr>
      <w:r>
        <w:t>Secondary Metrics</w:t>
      </w:r>
    </w:p>
    <w:p w14:paraId="4A97F40A" w14:textId="77777777" w:rsidR="00290538" w:rsidRDefault="00290538" w:rsidP="00290538">
      <w:pPr>
        <w:rPr>
          <w:color w:val="FF0000"/>
          <w:lang w:val="en-GB"/>
        </w:rPr>
      </w:pPr>
      <w:r w:rsidRPr="00DA0BBE">
        <w:rPr>
          <w:color w:val="FF0000"/>
          <w:lang w:val="en-GB"/>
        </w:rPr>
        <w:t>[e1: To discuss further as we likely can reduce them]</w:t>
      </w: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16"/>
        <w:gridCol w:w="4971"/>
        <w:gridCol w:w="4353"/>
      </w:tblGrid>
      <w:tr w:rsidR="00290538" w14:paraId="1EDBE7A1" w14:textId="77777777" w:rsidTr="00ED67F8">
        <w:tc>
          <w:tcPr>
            <w:tcW w:w="1116" w:type="dxa"/>
            <w:shd w:val="clear" w:color="auto" w:fill="F2F2F2" w:themeFill="background1" w:themeFillShade="F2"/>
          </w:tcPr>
          <w:p w14:paraId="427A0F74" w14:textId="77777777" w:rsidR="00290538" w:rsidRDefault="00290538" w:rsidP="00ED67F8">
            <w:pPr>
              <w:pStyle w:val="Tableheading"/>
            </w:pPr>
            <w:r>
              <w:t>Group</w:t>
            </w:r>
          </w:p>
        </w:tc>
        <w:tc>
          <w:tcPr>
            <w:tcW w:w="4971" w:type="dxa"/>
            <w:shd w:val="clear" w:color="auto" w:fill="F2F2F2" w:themeFill="background1" w:themeFillShade="F2"/>
          </w:tcPr>
          <w:p w14:paraId="5FAFBD97" w14:textId="77777777" w:rsidR="00290538" w:rsidRDefault="00290538" w:rsidP="00ED67F8">
            <w:pPr>
              <w:pStyle w:val="Tableheading"/>
            </w:pPr>
            <w:r>
              <w:t>Metric Name</w:t>
            </w:r>
          </w:p>
        </w:tc>
        <w:tc>
          <w:tcPr>
            <w:tcW w:w="4353" w:type="dxa"/>
            <w:shd w:val="clear" w:color="auto" w:fill="F2F2F2" w:themeFill="background1" w:themeFillShade="F2"/>
          </w:tcPr>
          <w:p w14:paraId="74092BA2" w14:textId="77777777" w:rsidR="00290538" w:rsidRDefault="00290538" w:rsidP="00ED67F8">
            <w:pPr>
              <w:pStyle w:val="Tableheading"/>
            </w:pPr>
            <w:r>
              <w:t>Remarks</w:t>
            </w:r>
          </w:p>
        </w:tc>
      </w:tr>
      <w:tr w:rsidR="00290538" w14:paraId="6F622C9D" w14:textId="77777777" w:rsidTr="00ED67F8">
        <w:tc>
          <w:tcPr>
            <w:tcW w:w="1116" w:type="dxa"/>
          </w:tcPr>
          <w:p w14:paraId="7551D60A" w14:textId="77777777" w:rsidR="00290538" w:rsidRDefault="00290538" w:rsidP="00ED67F8">
            <w:pPr>
              <w:pStyle w:val="Tablecontent"/>
            </w:pPr>
            <w:r>
              <w:t>CPU</w:t>
            </w:r>
          </w:p>
        </w:tc>
        <w:tc>
          <w:tcPr>
            <w:tcW w:w="4971" w:type="dxa"/>
          </w:tcPr>
          <w:p w14:paraId="5F8D3391" w14:textId="77777777" w:rsidR="00290538" w:rsidRDefault="00290538" w:rsidP="00ED67F8">
            <w:pPr>
              <w:pStyle w:val="Tablecontent"/>
            </w:pPr>
            <w:r>
              <w:rPr>
                <w:rStyle w:val="inline-highlight"/>
              </w:rPr>
              <w:t>Average Overall CPU Usage</w:t>
            </w:r>
            <w:r>
              <w:rPr>
                <w:rStyle w:val="inline-highlight"/>
              </w:rPr>
              <w:softHyphen/>
              <w:t xml:space="preserve"> (%)</w:t>
            </w:r>
          </w:p>
        </w:tc>
        <w:tc>
          <w:tcPr>
            <w:tcW w:w="4353" w:type="dxa"/>
          </w:tcPr>
          <w:p w14:paraId="47003E48" w14:textId="77777777" w:rsidR="00290538" w:rsidRDefault="00290538" w:rsidP="00ED67F8">
            <w:pPr>
              <w:pStyle w:val="Tablecontent"/>
            </w:pPr>
          </w:p>
        </w:tc>
      </w:tr>
      <w:tr w:rsidR="00290538" w14:paraId="0C020CB1" w14:textId="77777777" w:rsidTr="00ED67F8">
        <w:tc>
          <w:tcPr>
            <w:tcW w:w="1116" w:type="dxa"/>
          </w:tcPr>
          <w:p w14:paraId="245688C9" w14:textId="77777777" w:rsidR="00290538" w:rsidRDefault="00290538" w:rsidP="00ED67F8">
            <w:pPr>
              <w:pStyle w:val="Tablecontent"/>
            </w:pPr>
          </w:p>
        </w:tc>
        <w:tc>
          <w:tcPr>
            <w:tcW w:w="4971" w:type="dxa"/>
          </w:tcPr>
          <w:p w14:paraId="26CA4357"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API Server (%)</w:t>
            </w:r>
          </w:p>
        </w:tc>
        <w:tc>
          <w:tcPr>
            <w:tcW w:w="4353" w:type="dxa"/>
            <w:vMerge w:val="restart"/>
            <w:vAlign w:val="center"/>
          </w:tcPr>
          <w:p w14:paraId="38861C8D" w14:textId="77777777" w:rsidR="00290538" w:rsidRDefault="00290538" w:rsidP="00ED67F8">
            <w:pPr>
              <w:pStyle w:val="Tablecontent"/>
            </w:pPr>
            <w:r>
              <w:t>To detect anomaly as this value should be stable</w:t>
            </w:r>
          </w:p>
        </w:tc>
      </w:tr>
      <w:tr w:rsidR="00290538" w14:paraId="18A580E0" w14:textId="77777777" w:rsidTr="00ED67F8">
        <w:tc>
          <w:tcPr>
            <w:tcW w:w="1116" w:type="dxa"/>
          </w:tcPr>
          <w:p w14:paraId="45AD9002" w14:textId="77777777" w:rsidR="00290538" w:rsidRDefault="00290538" w:rsidP="00ED67F8">
            <w:pPr>
              <w:pStyle w:val="Tablecontent"/>
            </w:pPr>
          </w:p>
        </w:tc>
        <w:tc>
          <w:tcPr>
            <w:tcW w:w="4971" w:type="dxa"/>
          </w:tcPr>
          <w:p w14:paraId="2E7A6EED"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Core DNS (%)</w:t>
            </w:r>
          </w:p>
        </w:tc>
        <w:tc>
          <w:tcPr>
            <w:tcW w:w="4353" w:type="dxa"/>
            <w:vMerge/>
          </w:tcPr>
          <w:p w14:paraId="29FE378A" w14:textId="77777777" w:rsidR="00290538" w:rsidRDefault="00290538" w:rsidP="00ED67F8">
            <w:pPr>
              <w:pStyle w:val="Tablecontent"/>
            </w:pPr>
          </w:p>
        </w:tc>
      </w:tr>
      <w:tr w:rsidR="00290538" w14:paraId="512EDCA6" w14:textId="77777777" w:rsidTr="00ED67F8">
        <w:tc>
          <w:tcPr>
            <w:tcW w:w="1116" w:type="dxa"/>
          </w:tcPr>
          <w:p w14:paraId="204DDFC1" w14:textId="77777777" w:rsidR="00290538" w:rsidRDefault="00290538" w:rsidP="00ED67F8">
            <w:pPr>
              <w:pStyle w:val="Tablecontent"/>
            </w:pPr>
          </w:p>
        </w:tc>
        <w:tc>
          <w:tcPr>
            <w:tcW w:w="4971" w:type="dxa"/>
          </w:tcPr>
          <w:p w14:paraId="668DA270"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etcd (%)</w:t>
            </w:r>
          </w:p>
        </w:tc>
        <w:tc>
          <w:tcPr>
            <w:tcW w:w="4353" w:type="dxa"/>
            <w:vMerge/>
          </w:tcPr>
          <w:p w14:paraId="629D8CC9" w14:textId="77777777" w:rsidR="00290538" w:rsidRDefault="00290538" w:rsidP="00ED67F8">
            <w:pPr>
              <w:pStyle w:val="Tablecontent"/>
            </w:pPr>
          </w:p>
        </w:tc>
      </w:tr>
      <w:tr w:rsidR="00290538" w14:paraId="1A0C18AF" w14:textId="77777777" w:rsidTr="00ED67F8">
        <w:tc>
          <w:tcPr>
            <w:tcW w:w="1116" w:type="dxa"/>
          </w:tcPr>
          <w:p w14:paraId="0DD3C026" w14:textId="77777777" w:rsidR="00290538" w:rsidRDefault="00290538" w:rsidP="00ED67F8">
            <w:pPr>
              <w:pStyle w:val="Tablecontent"/>
            </w:pPr>
          </w:p>
        </w:tc>
        <w:tc>
          <w:tcPr>
            <w:tcW w:w="4971" w:type="dxa"/>
          </w:tcPr>
          <w:p w14:paraId="0F7F1E3E" w14:textId="77777777" w:rsidR="00290538" w:rsidRDefault="00290538" w:rsidP="00ED67F8">
            <w:pPr>
              <w:pStyle w:val="Tablecontent"/>
              <w:rPr>
                <w:rStyle w:val="inline-highlight"/>
              </w:rPr>
            </w:pPr>
            <w:r>
              <w:rPr>
                <w:rStyle w:val="inline-highlight"/>
              </w:rPr>
              <w:t>Average CPU Usage</w:t>
            </w:r>
            <w:r>
              <w:rPr>
                <w:rStyle w:val="inline-highlight"/>
              </w:rPr>
              <w:softHyphen/>
              <w:t xml:space="preserve"> of Scheduler (%)</w:t>
            </w:r>
          </w:p>
        </w:tc>
        <w:tc>
          <w:tcPr>
            <w:tcW w:w="4353" w:type="dxa"/>
            <w:vMerge/>
          </w:tcPr>
          <w:p w14:paraId="1AB7D8FD" w14:textId="77777777" w:rsidR="00290538" w:rsidRDefault="00290538" w:rsidP="00ED67F8">
            <w:pPr>
              <w:pStyle w:val="Tablecontent"/>
            </w:pPr>
          </w:p>
        </w:tc>
      </w:tr>
      <w:tr w:rsidR="00290538" w14:paraId="0A519DC3" w14:textId="77777777" w:rsidTr="00ED67F8">
        <w:tc>
          <w:tcPr>
            <w:tcW w:w="1116" w:type="dxa"/>
          </w:tcPr>
          <w:p w14:paraId="5D1BC2F2" w14:textId="77777777" w:rsidR="00290538" w:rsidRDefault="00290538" w:rsidP="00ED67F8">
            <w:pPr>
              <w:pStyle w:val="Tablecontent"/>
            </w:pPr>
          </w:p>
        </w:tc>
        <w:tc>
          <w:tcPr>
            <w:tcW w:w="4971" w:type="dxa"/>
          </w:tcPr>
          <w:p w14:paraId="0D12A1CC" w14:textId="77777777" w:rsidR="00290538" w:rsidRDefault="00290538" w:rsidP="00ED67F8">
            <w:pPr>
              <w:pStyle w:val="Tablecontent"/>
              <w:rPr>
                <w:rStyle w:val="inline-highlight"/>
              </w:rPr>
            </w:pPr>
            <w:r>
              <w:rPr>
                <w:rStyle w:val="inline-highlight"/>
              </w:rPr>
              <w:t>Highest CPU Usage</w:t>
            </w:r>
            <w:r>
              <w:rPr>
                <w:rStyle w:val="inline-highlight"/>
              </w:rPr>
              <w:softHyphen/>
              <w:t xml:space="preserve"> of API Server (%)</w:t>
            </w:r>
          </w:p>
        </w:tc>
        <w:tc>
          <w:tcPr>
            <w:tcW w:w="4353" w:type="dxa"/>
          </w:tcPr>
          <w:p w14:paraId="1ED5C775" w14:textId="77777777" w:rsidR="00290538" w:rsidRDefault="00290538" w:rsidP="00ED67F8">
            <w:pPr>
              <w:pStyle w:val="Tablecontent"/>
            </w:pPr>
            <w:r>
              <w:t>To detect anomaly or imbalance</w:t>
            </w:r>
          </w:p>
        </w:tc>
      </w:tr>
      <w:tr w:rsidR="00290538" w14:paraId="1E151EAA" w14:textId="77777777" w:rsidTr="00ED67F8">
        <w:tc>
          <w:tcPr>
            <w:tcW w:w="1116" w:type="dxa"/>
          </w:tcPr>
          <w:p w14:paraId="781DF58A" w14:textId="77777777" w:rsidR="00290538" w:rsidRDefault="00290538" w:rsidP="00ED67F8">
            <w:pPr>
              <w:pStyle w:val="Tablecontent"/>
            </w:pPr>
          </w:p>
        </w:tc>
        <w:tc>
          <w:tcPr>
            <w:tcW w:w="4971" w:type="dxa"/>
          </w:tcPr>
          <w:p w14:paraId="306195B6" w14:textId="77777777" w:rsidR="00290538" w:rsidRDefault="00290538" w:rsidP="00ED67F8">
            <w:pPr>
              <w:pStyle w:val="Tablecontent"/>
              <w:rPr>
                <w:rStyle w:val="inline-highlight"/>
              </w:rPr>
            </w:pPr>
          </w:p>
        </w:tc>
        <w:tc>
          <w:tcPr>
            <w:tcW w:w="4353" w:type="dxa"/>
          </w:tcPr>
          <w:p w14:paraId="2AB93438" w14:textId="77777777" w:rsidR="00290538" w:rsidRDefault="00290538" w:rsidP="00ED67F8">
            <w:pPr>
              <w:pStyle w:val="Tablecontent"/>
            </w:pPr>
          </w:p>
        </w:tc>
      </w:tr>
      <w:tr w:rsidR="00290538" w14:paraId="3E2E95BA" w14:textId="77777777" w:rsidTr="00ED67F8">
        <w:tc>
          <w:tcPr>
            <w:tcW w:w="1116" w:type="dxa"/>
          </w:tcPr>
          <w:p w14:paraId="2B461CD3" w14:textId="77777777" w:rsidR="00290538" w:rsidRDefault="00290538" w:rsidP="00ED67F8">
            <w:pPr>
              <w:pStyle w:val="Tablecontent"/>
            </w:pPr>
          </w:p>
        </w:tc>
        <w:tc>
          <w:tcPr>
            <w:tcW w:w="4971" w:type="dxa"/>
          </w:tcPr>
          <w:p w14:paraId="3BCCA5EA" w14:textId="77777777" w:rsidR="00290538" w:rsidRDefault="00290538" w:rsidP="00ED67F8">
            <w:pPr>
              <w:pStyle w:val="Tablecontent"/>
              <w:rPr>
                <w:rStyle w:val="inline-highlight"/>
              </w:rPr>
            </w:pPr>
          </w:p>
        </w:tc>
        <w:tc>
          <w:tcPr>
            <w:tcW w:w="4353" w:type="dxa"/>
          </w:tcPr>
          <w:p w14:paraId="3505E4FD" w14:textId="77777777" w:rsidR="00290538" w:rsidRDefault="00290538" w:rsidP="00ED67F8">
            <w:pPr>
              <w:pStyle w:val="Tablecontent"/>
            </w:pPr>
          </w:p>
        </w:tc>
      </w:tr>
      <w:tr w:rsidR="00290538" w14:paraId="4875BB7C" w14:textId="77777777" w:rsidTr="00ED67F8">
        <w:tc>
          <w:tcPr>
            <w:tcW w:w="1116" w:type="dxa"/>
          </w:tcPr>
          <w:p w14:paraId="1C32D5EB" w14:textId="77777777" w:rsidR="00290538" w:rsidRDefault="00290538" w:rsidP="00ED67F8">
            <w:pPr>
              <w:pStyle w:val="Tablecontent"/>
            </w:pPr>
          </w:p>
        </w:tc>
        <w:tc>
          <w:tcPr>
            <w:tcW w:w="4971" w:type="dxa"/>
          </w:tcPr>
          <w:p w14:paraId="65454793" w14:textId="77777777" w:rsidR="00290538" w:rsidRDefault="00290538" w:rsidP="00ED67F8">
            <w:pPr>
              <w:pStyle w:val="Tablecontent"/>
              <w:rPr>
                <w:rStyle w:val="inline-highlight"/>
              </w:rPr>
            </w:pPr>
          </w:p>
        </w:tc>
        <w:tc>
          <w:tcPr>
            <w:tcW w:w="4353" w:type="dxa"/>
          </w:tcPr>
          <w:p w14:paraId="2DD7BCE0" w14:textId="77777777" w:rsidR="00290538" w:rsidRDefault="00290538" w:rsidP="00ED67F8">
            <w:pPr>
              <w:pStyle w:val="Tablecontent"/>
            </w:pPr>
          </w:p>
        </w:tc>
      </w:tr>
      <w:tr w:rsidR="00290538" w14:paraId="4955F7B5" w14:textId="77777777" w:rsidTr="00ED67F8">
        <w:tc>
          <w:tcPr>
            <w:tcW w:w="1116" w:type="dxa"/>
            <w:vMerge w:val="restart"/>
          </w:tcPr>
          <w:p w14:paraId="67A66347" w14:textId="77777777" w:rsidR="00290538" w:rsidRDefault="00290538" w:rsidP="00ED67F8">
            <w:pPr>
              <w:pStyle w:val="Tablecontent"/>
            </w:pPr>
            <w:r>
              <w:t>Memory</w:t>
            </w:r>
          </w:p>
        </w:tc>
        <w:tc>
          <w:tcPr>
            <w:tcW w:w="4971" w:type="dxa"/>
          </w:tcPr>
          <w:p w14:paraId="753B95D3" w14:textId="77777777" w:rsidR="00290538" w:rsidRDefault="00290538" w:rsidP="00ED67F8">
            <w:pPr>
              <w:pStyle w:val="Tablecontent"/>
            </w:pPr>
            <w:r>
              <w:t xml:space="preserve">Memory Usage (%) </w:t>
            </w:r>
          </w:p>
        </w:tc>
        <w:tc>
          <w:tcPr>
            <w:tcW w:w="4353" w:type="dxa"/>
          </w:tcPr>
          <w:p w14:paraId="09EFA33C" w14:textId="77777777" w:rsidR="00290538" w:rsidRDefault="00290538" w:rsidP="00ED67F8">
            <w:pPr>
              <w:pStyle w:val="Tablecontent"/>
            </w:pPr>
          </w:p>
        </w:tc>
      </w:tr>
      <w:tr w:rsidR="00290538" w14:paraId="21187EDD" w14:textId="77777777" w:rsidTr="00ED67F8">
        <w:tc>
          <w:tcPr>
            <w:tcW w:w="1116" w:type="dxa"/>
            <w:vMerge/>
          </w:tcPr>
          <w:p w14:paraId="020CBC77" w14:textId="77777777" w:rsidR="00290538" w:rsidRDefault="00290538" w:rsidP="00ED67F8">
            <w:pPr>
              <w:pStyle w:val="Tablecontent"/>
            </w:pPr>
          </w:p>
        </w:tc>
        <w:tc>
          <w:tcPr>
            <w:tcW w:w="4971" w:type="dxa"/>
          </w:tcPr>
          <w:p w14:paraId="3DA6CF50" w14:textId="77777777" w:rsidR="00290538" w:rsidRDefault="00290538" w:rsidP="00ED67F8">
            <w:pPr>
              <w:pStyle w:val="Tablecontent"/>
            </w:pPr>
            <w:r>
              <w:t>Cached Buffers and Reclaim</w:t>
            </w:r>
          </w:p>
        </w:tc>
        <w:tc>
          <w:tcPr>
            <w:tcW w:w="4353" w:type="dxa"/>
          </w:tcPr>
          <w:p w14:paraId="436BFEBD" w14:textId="77777777" w:rsidR="00290538" w:rsidRDefault="00290538" w:rsidP="00ED67F8">
            <w:pPr>
              <w:pStyle w:val="Tablecontent"/>
            </w:pPr>
          </w:p>
        </w:tc>
      </w:tr>
      <w:tr w:rsidR="00290538" w14:paraId="51061915" w14:textId="77777777" w:rsidTr="00ED67F8">
        <w:tc>
          <w:tcPr>
            <w:tcW w:w="1116" w:type="dxa"/>
            <w:vMerge/>
          </w:tcPr>
          <w:p w14:paraId="43C7B4D5" w14:textId="77777777" w:rsidR="00290538" w:rsidRDefault="00290538" w:rsidP="00ED67F8">
            <w:pPr>
              <w:pStyle w:val="Tablecontent"/>
            </w:pPr>
          </w:p>
        </w:tc>
        <w:tc>
          <w:tcPr>
            <w:tcW w:w="4971" w:type="dxa"/>
          </w:tcPr>
          <w:p w14:paraId="5F713355" w14:textId="77777777" w:rsidR="00290538" w:rsidRDefault="00290538" w:rsidP="00ED67F8">
            <w:pPr>
              <w:pStyle w:val="Tablecontent"/>
            </w:pPr>
            <w:r>
              <w:t>Swap Used (%)</w:t>
            </w:r>
          </w:p>
        </w:tc>
        <w:tc>
          <w:tcPr>
            <w:tcW w:w="4353" w:type="dxa"/>
          </w:tcPr>
          <w:p w14:paraId="14CB298F" w14:textId="77777777" w:rsidR="00290538" w:rsidRDefault="00290538" w:rsidP="00ED67F8">
            <w:pPr>
              <w:pStyle w:val="Tablecontent"/>
            </w:pPr>
          </w:p>
        </w:tc>
      </w:tr>
      <w:tr w:rsidR="00290538" w14:paraId="616CA34E" w14:textId="77777777" w:rsidTr="00ED67F8">
        <w:tc>
          <w:tcPr>
            <w:tcW w:w="1116" w:type="dxa"/>
            <w:vMerge w:val="restart"/>
          </w:tcPr>
          <w:p w14:paraId="71FD1511" w14:textId="77777777" w:rsidR="00290538" w:rsidRDefault="00290538" w:rsidP="00ED67F8">
            <w:pPr>
              <w:pStyle w:val="Tablecontent"/>
            </w:pPr>
            <w:r>
              <w:t>Disk</w:t>
            </w:r>
          </w:p>
        </w:tc>
        <w:tc>
          <w:tcPr>
            <w:tcW w:w="4971" w:type="dxa"/>
          </w:tcPr>
          <w:p w14:paraId="151E103C" w14:textId="77777777" w:rsidR="00290538" w:rsidRDefault="00290538" w:rsidP="00ED67F8">
            <w:pPr>
              <w:pStyle w:val="Tablecontent"/>
            </w:pPr>
            <w:r>
              <w:t>Read IOPS</w:t>
            </w:r>
          </w:p>
        </w:tc>
        <w:tc>
          <w:tcPr>
            <w:tcW w:w="4353" w:type="dxa"/>
          </w:tcPr>
          <w:p w14:paraId="3D61865E" w14:textId="77777777" w:rsidR="00290538" w:rsidRDefault="00290538" w:rsidP="00ED67F8">
            <w:pPr>
              <w:pStyle w:val="Tablecontent"/>
            </w:pPr>
          </w:p>
        </w:tc>
      </w:tr>
      <w:tr w:rsidR="00290538" w14:paraId="2A4DD086" w14:textId="77777777" w:rsidTr="00ED67F8">
        <w:tc>
          <w:tcPr>
            <w:tcW w:w="1116" w:type="dxa"/>
            <w:vMerge/>
          </w:tcPr>
          <w:p w14:paraId="1FC1DB67" w14:textId="77777777" w:rsidR="00290538" w:rsidRDefault="00290538" w:rsidP="00ED67F8">
            <w:pPr>
              <w:pStyle w:val="Tablecontent"/>
            </w:pPr>
          </w:p>
        </w:tc>
        <w:tc>
          <w:tcPr>
            <w:tcW w:w="4971" w:type="dxa"/>
          </w:tcPr>
          <w:p w14:paraId="6B0ABFC1" w14:textId="77777777" w:rsidR="00290538" w:rsidRDefault="00290538" w:rsidP="00ED67F8">
            <w:pPr>
              <w:pStyle w:val="Tablecontent"/>
            </w:pPr>
            <w:r>
              <w:t>Write IOPS</w:t>
            </w:r>
          </w:p>
        </w:tc>
        <w:tc>
          <w:tcPr>
            <w:tcW w:w="4353" w:type="dxa"/>
          </w:tcPr>
          <w:p w14:paraId="166B37F1" w14:textId="77777777" w:rsidR="00290538" w:rsidRDefault="00290538" w:rsidP="00ED67F8">
            <w:pPr>
              <w:pStyle w:val="Tablecontent"/>
            </w:pPr>
          </w:p>
        </w:tc>
      </w:tr>
      <w:tr w:rsidR="00290538" w14:paraId="31012B8E" w14:textId="77777777" w:rsidTr="00ED67F8">
        <w:tc>
          <w:tcPr>
            <w:tcW w:w="1116" w:type="dxa"/>
            <w:vMerge/>
          </w:tcPr>
          <w:p w14:paraId="06457276" w14:textId="77777777" w:rsidR="00290538" w:rsidRDefault="00290538" w:rsidP="00ED67F8">
            <w:pPr>
              <w:pStyle w:val="Tablecontent"/>
            </w:pPr>
          </w:p>
        </w:tc>
        <w:tc>
          <w:tcPr>
            <w:tcW w:w="4971" w:type="dxa"/>
          </w:tcPr>
          <w:p w14:paraId="3144BAD0" w14:textId="77777777" w:rsidR="00290538" w:rsidRDefault="00290538" w:rsidP="00ED67F8">
            <w:pPr>
              <w:pStyle w:val="Tablecontent"/>
            </w:pPr>
            <w:r>
              <w:t>Read Throughput (MBps)</w:t>
            </w:r>
          </w:p>
        </w:tc>
        <w:tc>
          <w:tcPr>
            <w:tcW w:w="4353" w:type="dxa"/>
          </w:tcPr>
          <w:p w14:paraId="34BF7BE7" w14:textId="77777777" w:rsidR="00290538" w:rsidRDefault="00290538" w:rsidP="00ED67F8">
            <w:pPr>
              <w:pStyle w:val="Tablecontent"/>
            </w:pPr>
          </w:p>
        </w:tc>
      </w:tr>
      <w:tr w:rsidR="00290538" w14:paraId="2A52D8B3" w14:textId="77777777" w:rsidTr="00ED67F8">
        <w:tc>
          <w:tcPr>
            <w:tcW w:w="1116" w:type="dxa"/>
            <w:vMerge/>
          </w:tcPr>
          <w:p w14:paraId="14F0A9E0" w14:textId="77777777" w:rsidR="00290538" w:rsidRDefault="00290538" w:rsidP="00ED67F8">
            <w:pPr>
              <w:pStyle w:val="Tablecontent"/>
            </w:pPr>
          </w:p>
        </w:tc>
        <w:tc>
          <w:tcPr>
            <w:tcW w:w="4971" w:type="dxa"/>
          </w:tcPr>
          <w:p w14:paraId="6FB1AE32" w14:textId="77777777" w:rsidR="00290538" w:rsidRDefault="00290538" w:rsidP="00ED67F8">
            <w:pPr>
              <w:pStyle w:val="Tablecontent"/>
            </w:pPr>
            <w:r>
              <w:t>Write Throughput (MBps)</w:t>
            </w:r>
          </w:p>
        </w:tc>
        <w:tc>
          <w:tcPr>
            <w:tcW w:w="4353" w:type="dxa"/>
          </w:tcPr>
          <w:p w14:paraId="0E749A5F" w14:textId="77777777" w:rsidR="00290538" w:rsidRDefault="00290538" w:rsidP="00ED67F8">
            <w:pPr>
              <w:pStyle w:val="Tablecontent"/>
            </w:pPr>
            <w:r>
              <w:t>Storage is in byte</w:t>
            </w:r>
          </w:p>
        </w:tc>
      </w:tr>
      <w:tr w:rsidR="00290538" w14:paraId="4723477E" w14:textId="77777777" w:rsidTr="00ED67F8">
        <w:tc>
          <w:tcPr>
            <w:tcW w:w="1116" w:type="dxa"/>
            <w:vMerge w:val="restart"/>
          </w:tcPr>
          <w:p w14:paraId="4750089E" w14:textId="77777777" w:rsidR="00290538" w:rsidRDefault="00290538" w:rsidP="00ED67F8">
            <w:pPr>
              <w:pStyle w:val="Tablecontent"/>
            </w:pPr>
            <w:r>
              <w:t>Network</w:t>
            </w:r>
          </w:p>
        </w:tc>
        <w:tc>
          <w:tcPr>
            <w:tcW w:w="4971" w:type="dxa"/>
          </w:tcPr>
          <w:p w14:paraId="64677B13" w14:textId="77777777" w:rsidR="00290538" w:rsidRPr="00771A92" w:rsidRDefault="00290538" w:rsidP="00ED67F8">
            <w:pPr>
              <w:pStyle w:val="Tablecontent"/>
            </w:pPr>
            <w:r w:rsidRPr="00771A92">
              <w:t>Rece</w:t>
            </w:r>
            <w:r>
              <w:t>ive Throughput (Mbps)</w:t>
            </w:r>
          </w:p>
        </w:tc>
        <w:tc>
          <w:tcPr>
            <w:tcW w:w="4353" w:type="dxa"/>
          </w:tcPr>
          <w:p w14:paraId="70E97465" w14:textId="77777777" w:rsidR="00290538" w:rsidRDefault="00290538" w:rsidP="00ED67F8">
            <w:pPr>
              <w:pStyle w:val="Tablecontent"/>
            </w:pPr>
            <w:r>
              <w:t>Networking is in bit</w:t>
            </w:r>
          </w:p>
        </w:tc>
      </w:tr>
      <w:tr w:rsidR="00290538" w14:paraId="651A5DCF" w14:textId="77777777" w:rsidTr="00ED67F8">
        <w:tc>
          <w:tcPr>
            <w:tcW w:w="1116" w:type="dxa"/>
            <w:vMerge/>
          </w:tcPr>
          <w:p w14:paraId="2F7A8FE8" w14:textId="77777777" w:rsidR="00290538" w:rsidRDefault="00290538" w:rsidP="00ED67F8">
            <w:pPr>
              <w:pStyle w:val="Tablecontent"/>
            </w:pPr>
          </w:p>
        </w:tc>
        <w:tc>
          <w:tcPr>
            <w:tcW w:w="4971" w:type="dxa"/>
          </w:tcPr>
          <w:p w14:paraId="0BEF76AD" w14:textId="77777777" w:rsidR="00290538" w:rsidRPr="00771A92" w:rsidRDefault="00290538" w:rsidP="00ED67F8">
            <w:pPr>
              <w:pStyle w:val="Tablecontent"/>
            </w:pPr>
            <w:r>
              <w:t>Transmit Throughput (Mbps)</w:t>
            </w:r>
          </w:p>
        </w:tc>
        <w:tc>
          <w:tcPr>
            <w:tcW w:w="4353" w:type="dxa"/>
          </w:tcPr>
          <w:p w14:paraId="7CA87195" w14:textId="77777777" w:rsidR="00290538" w:rsidRDefault="00290538" w:rsidP="00ED67F8">
            <w:pPr>
              <w:pStyle w:val="Tablecontent"/>
            </w:pPr>
          </w:p>
        </w:tc>
      </w:tr>
      <w:tr w:rsidR="00290538" w14:paraId="5D9F6DC0" w14:textId="77777777" w:rsidTr="00ED67F8">
        <w:tc>
          <w:tcPr>
            <w:tcW w:w="1116" w:type="dxa"/>
            <w:vMerge/>
          </w:tcPr>
          <w:p w14:paraId="3F8DB1A1" w14:textId="77777777" w:rsidR="00290538" w:rsidRDefault="00290538" w:rsidP="00ED67F8">
            <w:pPr>
              <w:pStyle w:val="Tablecontent"/>
            </w:pPr>
          </w:p>
        </w:tc>
        <w:tc>
          <w:tcPr>
            <w:tcW w:w="4971" w:type="dxa"/>
          </w:tcPr>
          <w:p w14:paraId="39E448C0" w14:textId="77777777" w:rsidR="00290538" w:rsidRDefault="00290538" w:rsidP="00ED67F8">
            <w:pPr>
              <w:pStyle w:val="Tablecontent"/>
            </w:pPr>
            <w:r>
              <w:t>Received packets per second (pps)</w:t>
            </w:r>
          </w:p>
        </w:tc>
        <w:tc>
          <w:tcPr>
            <w:tcW w:w="4353" w:type="dxa"/>
          </w:tcPr>
          <w:p w14:paraId="05C7D0BC" w14:textId="77777777" w:rsidR="00290538" w:rsidRDefault="00290538" w:rsidP="00ED67F8">
            <w:pPr>
              <w:pStyle w:val="Tablecontent"/>
            </w:pPr>
          </w:p>
        </w:tc>
      </w:tr>
      <w:tr w:rsidR="00290538" w14:paraId="6E408262" w14:textId="77777777" w:rsidTr="00ED67F8">
        <w:tc>
          <w:tcPr>
            <w:tcW w:w="1116" w:type="dxa"/>
            <w:vMerge/>
          </w:tcPr>
          <w:p w14:paraId="48423418" w14:textId="77777777" w:rsidR="00290538" w:rsidRDefault="00290538" w:rsidP="00ED67F8">
            <w:pPr>
              <w:pStyle w:val="Tablecontent"/>
            </w:pPr>
          </w:p>
        </w:tc>
        <w:tc>
          <w:tcPr>
            <w:tcW w:w="4971" w:type="dxa"/>
          </w:tcPr>
          <w:p w14:paraId="2ED5524A" w14:textId="77777777" w:rsidR="00290538" w:rsidRDefault="00290538" w:rsidP="00ED67F8">
            <w:pPr>
              <w:pStyle w:val="Tablecontent"/>
            </w:pPr>
            <w:r>
              <w:t>Transmit packets per second (pps)</w:t>
            </w:r>
          </w:p>
        </w:tc>
        <w:tc>
          <w:tcPr>
            <w:tcW w:w="4353" w:type="dxa"/>
          </w:tcPr>
          <w:p w14:paraId="48C2A4FE" w14:textId="77777777" w:rsidR="00290538" w:rsidRDefault="00290538" w:rsidP="00ED67F8">
            <w:pPr>
              <w:pStyle w:val="Tablecontent"/>
            </w:pPr>
          </w:p>
        </w:tc>
      </w:tr>
    </w:tbl>
    <w:p w14:paraId="28791567" w14:textId="7C8DC885" w:rsidR="00290538" w:rsidRDefault="00290538" w:rsidP="00290538">
      <w:pPr>
        <w:pStyle w:val="Heading2"/>
      </w:pPr>
      <w:r>
        <w:lastRenderedPageBreak/>
        <w:t>Operations Metrics</w:t>
      </w:r>
    </w:p>
    <w:p w14:paraId="27AADE65" w14:textId="77777777" w:rsidR="00290538" w:rsidRPr="00A452F2" w:rsidRDefault="00290538" w:rsidP="00290538">
      <w:pPr>
        <w:pStyle w:val="AfterChapterTitle"/>
        <w:rPr>
          <w:lang w:val="en-GB"/>
        </w:rPr>
      </w:pPr>
      <w:r>
        <mc:AlternateContent>
          <mc:Choice Requires="wps">
            <w:drawing>
              <wp:anchor distT="0" distB="0" distL="114300" distR="114300" simplePos="0" relativeHeight="251660318" behindDoc="0" locked="0" layoutInCell="1" allowOverlap="1" wp14:anchorId="61228DB3" wp14:editId="05A2F109">
                <wp:simplePos x="0" y="0"/>
                <wp:positionH relativeFrom="column">
                  <wp:posOffset>0</wp:posOffset>
                </wp:positionH>
                <wp:positionV relativeFrom="paragraph">
                  <wp:posOffset>0</wp:posOffset>
                </wp:positionV>
                <wp:extent cx="1828800" cy="1828800"/>
                <wp:effectExtent l="0" t="0" r="0" b="0"/>
                <wp:wrapNone/>
                <wp:docPr id="1054" name="Text Box 10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1228DB3" id="Text Box 1054" o:spid="_x0000_s1039" type="#_x0000_t202" style="position:absolute;margin-left:0;margin-top:0;width:2in;height:2in;z-index:25166031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smig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pcBsm&#10;igIAABMFAAAOAAAAAAAAAAAAAAAAAC4CAABkcnMvZTJvRG9jLnhtbFBLAQItABQABgAIAAAAIQBL&#10;iSbN1gAAAAUBAAAPAAAAAAAAAAAAAAAAAOQEAABkcnMvZG93bnJldi54bWxQSwUGAAAAAAQABADz&#10;AAAA5wUAAAAA&#10;" filled="f" stroked="f">
                <v:textbox style="mso-fit-shape-to-text:t">
                  <w:txbxContent>
                    <w:p w14:paraId="34202C0E" w14:textId="6045CCDE" w:rsidR="00290538" w:rsidRPr="00C84219" w:rsidRDefault="00290538" w:rsidP="00290538">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Pr>
          <w:lang w:val="en-GB"/>
        </w:rPr>
        <w:t xml:space="preserve">What, even more?! Yes, what we’ve covered so far is the basic building blocks. To apply them to context such as capacity, performance, and cost, you need to create new metrics based on these raw metrics. </w:t>
      </w:r>
    </w:p>
    <w:p w14:paraId="4416A00F" w14:textId="014AAA6F" w:rsidR="008D5014" w:rsidRDefault="008D5014" w:rsidP="00AC6E1E">
      <w:pPr>
        <w:pStyle w:val="Heading3"/>
      </w:pPr>
      <w:r>
        <w:t>Performance Metrics</w:t>
      </w:r>
    </w:p>
    <w:p w14:paraId="33074773" w14:textId="74068EFD" w:rsidR="008D5014" w:rsidRDefault="008D5014" w:rsidP="008D5014">
      <w:pPr>
        <w:rPr>
          <w:lang w:val="en-GB"/>
        </w:rPr>
      </w:pPr>
      <w:r>
        <w:rPr>
          <w:lang w:val="en-GB"/>
        </w:rPr>
        <w:t xml:space="preserve">When we discuss metric, typically </w:t>
      </w:r>
      <w:r w:rsidR="00606AE8">
        <w:rPr>
          <w:lang w:val="en-GB"/>
        </w:rPr>
        <w:t>it is</w:t>
      </w:r>
      <w:r>
        <w:rPr>
          <w:lang w:val="en-GB"/>
        </w:rPr>
        <w:t xml:space="preserve"> about performance, and not capacity. Performance is more complex, and you’ll see it involves a lot more metrics.</w:t>
      </w:r>
      <w:r w:rsidR="00916FED">
        <w:rPr>
          <w:lang w:val="en-GB"/>
        </w:rPr>
        <w:t xml:space="preserve"> After years of trials and improvements, I’m happy to share that we can define performance as a metric. </w:t>
      </w:r>
      <w:r w:rsidR="00693664">
        <w:rPr>
          <w:lang w:val="en-GB"/>
        </w:rPr>
        <w:t>This means you can have the performance metric for any object, such as vSphere Cluster Performance (%)</w:t>
      </w:r>
      <w:r w:rsidR="00012411">
        <w:rPr>
          <w:lang w:val="en-GB"/>
        </w:rPr>
        <w:t xml:space="preserve"> and Kubernetes Node Performance (%).</w:t>
      </w:r>
    </w:p>
    <w:p w14:paraId="3AA875A0" w14:textId="63C32CDA" w:rsidR="00FF55D6" w:rsidRDefault="00FF55D6" w:rsidP="008D5014">
      <w:pPr>
        <w:rPr>
          <w:lang w:val="en-GB"/>
        </w:rPr>
      </w:pPr>
      <w:r>
        <w:rPr>
          <w:lang w:val="en-GB"/>
        </w:rPr>
        <w:t>We label this metric KPI</w:t>
      </w:r>
      <w:r w:rsidR="00431180">
        <w:rPr>
          <w:lang w:val="en-GB"/>
        </w:rPr>
        <w:t xml:space="preserve">, as KPI is a known industry term. </w:t>
      </w:r>
    </w:p>
    <w:p w14:paraId="12F03FF3" w14:textId="77777777" w:rsidR="002A2582" w:rsidRDefault="002A2582" w:rsidP="00AC6E1E">
      <w:pPr>
        <w:pStyle w:val="Heading4"/>
      </w:pPr>
      <w:bookmarkStart w:id="97" w:name="_VM_KPI_(%)"/>
      <w:bookmarkEnd w:id="97"/>
      <w:r>
        <w:t>KPI Calculation</w:t>
      </w:r>
    </w:p>
    <w:p w14:paraId="0DB1E893" w14:textId="754DF064" w:rsidR="00012411" w:rsidRDefault="002A2582" w:rsidP="002A2582">
      <w:r>
        <w:t>KPI is defined as 0 – 100%</w:t>
      </w:r>
      <w:r w:rsidR="00012411">
        <w:t xml:space="preserve">, where 100% means </w:t>
      </w:r>
      <w:r w:rsidR="000C4717">
        <w:t xml:space="preserve">best performance. 0% means it’s at your worst expectation, not the absolute slowest possible. </w:t>
      </w:r>
    </w:p>
    <w:p w14:paraId="0DDDD9B8" w14:textId="5E75BA1F" w:rsidR="006D2AE2" w:rsidRDefault="000724F6" w:rsidP="002A2582">
      <w:r>
        <w:t xml:space="preserve">We </w:t>
      </w:r>
      <w:r w:rsidR="002A2582">
        <w:t xml:space="preserve">use 4 colors, </w:t>
      </w:r>
      <w:r>
        <w:t xml:space="preserve">so we can </w:t>
      </w:r>
      <w:r w:rsidR="002A2582">
        <w:t xml:space="preserve">divide </w:t>
      </w:r>
      <w:r>
        <w:t xml:space="preserve">100% into 4 equal parts. </w:t>
      </w:r>
      <w:r w:rsidR="00C236CB">
        <w:t xml:space="preserve">So Green is simply 75% - 100% and Red is simply 0% - 25%. </w:t>
      </w:r>
      <w:r>
        <w:t xml:space="preserve">This is </w:t>
      </w:r>
      <w:r w:rsidR="006D2AE2">
        <w:t xml:space="preserve">more natural </w:t>
      </w:r>
      <w:r w:rsidR="00513179">
        <w:t>than dividing into 3,</w:t>
      </w:r>
      <w:r w:rsidR="006D2AE2">
        <w:t xml:space="preserve"> where you end up with odd numbers such as 33.33% and 66.67%. </w:t>
      </w:r>
    </w:p>
    <w:p w14:paraId="25D20C72" w14:textId="53209838" w:rsidR="002A2582" w:rsidRDefault="006D2AE2" w:rsidP="002A2582">
      <w:r>
        <w:t xml:space="preserve">The other advantage is </w:t>
      </w:r>
      <w:r w:rsidR="00513179">
        <w:t>it gives you leading indicator (shown as yellow)</w:t>
      </w:r>
      <w:r w:rsidR="002A2582">
        <w:t xml:space="preserve">. </w:t>
      </w:r>
    </w:p>
    <w:p w14:paraId="0634299D" w14:textId="77777777" w:rsidR="002A2582" w:rsidRDefault="002A2582" w:rsidP="002A2582">
      <w:pPr>
        <w:jc w:val="center"/>
      </w:pPr>
      <w:r w:rsidRPr="00100776">
        <w:rPr>
          <w:noProof/>
          <w:lang w:val="en-GB"/>
        </w:rPr>
        <w:lastRenderedPageBreak/>
        <w:drawing>
          <wp:inline distT="0" distB="0" distL="0" distR="0" wp14:anchorId="3BB59B74" wp14:editId="411972DA">
            <wp:extent cx="3491934" cy="726365"/>
            <wp:effectExtent l="0" t="0" r="0" b="0"/>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imeline&#10;&#10;Description automatically generated"/>
                    <pic:cNvPicPr/>
                  </pic:nvPicPr>
                  <pic:blipFill>
                    <a:blip r:embed="rId802"/>
                    <a:stretch>
                      <a:fillRect/>
                    </a:stretch>
                  </pic:blipFill>
                  <pic:spPr>
                    <a:xfrm>
                      <a:off x="0" y="0"/>
                      <a:ext cx="3516322" cy="731438"/>
                    </a:xfrm>
                    <a:prstGeom prst="rect">
                      <a:avLst/>
                    </a:prstGeom>
                  </pic:spPr>
                </pic:pic>
              </a:graphicData>
            </a:graphic>
          </wp:inline>
        </w:drawing>
      </w:r>
    </w:p>
    <w:p w14:paraId="1A2D285B" w14:textId="1A03400E" w:rsidR="002A2582" w:rsidRDefault="002A2582" w:rsidP="002A2582">
      <w:r>
        <w:t>Why don’t we make green 95% - 100%? 75% for green sounds rather bad</w:t>
      </w:r>
      <w:r w:rsidR="008D5697">
        <w:t xml:space="preserve"> or low</w:t>
      </w:r>
      <w:r>
        <w:t xml:space="preserve">. </w:t>
      </w:r>
    </w:p>
    <w:p w14:paraId="5171E700" w14:textId="0D6B7F86" w:rsidR="002A2582" w:rsidRDefault="00022C3B" w:rsidP="002A2582">
      <w:r>
        <w:t>My answer is i</w:t>
      </w:r>
      <w:r w:rsidR="002A2582">
        <w:t xml:space="preserve">f you create an unequal distribution, some bands will have to be narrower than others. With uneven bands, you also need to be extra careful when defining the </w:t>
      </w:r>
      <w:r w:rsidR="002A2582" w:rsidRPr="005A0E26">
        <w:rPr>
          <w:color w:val="00B0F0"/>
        </w:rPr>
        <w:t xml:space="preserve">threshold </w:t>
      </w:r>
      <w:r w:rsidR="002A2582">
        <w:t>for each metric that make up the KPI.</w:t>
      </w:r>
      <w:r>
        <w:t xml:space="preserve"> I made the 4 bands equal, so the threshold</w:t>
      </w:r>
      <w:r w:rsidR="001D43C0">
        <w:t>s</w:t>
      </w:r>
      <w:r>
        <w:t xml:space="preserve"> are easier to set. </w:t>
      </w:r>
    </w:p>
    <w:p w14:paraId="7007F0FF" w14:textId="2886231E" w:rsidR="009D630B" w:rsidRDefault="009D630B" w:rsidP="002A2582">
      <w:r>
        <w:t>Making the threshold easy to set is critical. As you design your KPI, you will vrealize that the threshold is the hardest part.</w:t>
      </w:r>
      <w:r w:rsidR="00C06CB7">
        <w:t xml:space="preserve"> In fact, there are times where I drop a metric as I do not feel comfortable with the threashold. </w:t>
      </w:r>
    </w:p>
    <w:p w14:paraId="19B7D0D5" w14:textId="77777777" w:rsidR="002A2582" w:rsidRDefault="002A2582" w:rsidP="002A2582">
      <w:pPr>
        <w:rPr>
          <w:lang w:val="en-GB"/>
        </w:rPr>
      </w:pPr>
      <w:r>
        <w:rPr>
          <w:lang w:val="en-GB"/>
        </w:rPr>
        <w:t>The following KPI uses 4 metrics as its input. Each metric has a set of thresholds for green, yellow, orange and red.</w:t>
      </w:r>
    </w:p>
    <w:p w14:paraId="3BD32916" w14:textId="77777777" w:rsidR="002A2582" w:rsidRDefault="002A2582" w:rsidP="002A2582">
      <w:pPr>
        <w:jc w:val="center"/>
        <w:rPr>
          <w:lang w:val="en-GB"/>
        </w:rPr>
      </w:pPr>
      <w:r>
        <w:rPr>
          <w:noProof/>
        </w:rPr>
        <w:drawing>
          <wp:inline distT="0" distB="0" distL="0" distR="0" wp14:anchorId="0857FA81" wp14:editId="3231CA28">
            <wp:extent cx="4932086" cy="2016088"/>
            <wp:effectExtent l="0" t="0" r="1905" b="3810"/>
            <wp:docPr id="1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Diagram&#10;&#10;Description automatically generated"/>
                    <pic:cNvPicPr/>
                  </pic:nvPicPr>
                  <pic:blipFill>
                    <a:blip r:embed="rId80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AEFAD06-EA1F-4200-AEF7-205330D1CCD3}"/>
                        </a:ext>
                      </a:extLst>
                    </a:blip>
                    <a:stretch>
                      <a:fillRect/>
                    </a:stretch>
                  </pic:blipFill>
                  <pic:spPr>
                    <a:xfrm>
                      <a:off x="0" y="0"/>
                      <a:ext cx="4932086" cy="2016088"/>
                    </a:xfrm>
                    <a:prstGeom prst="rect">
                      <a:avLst/>
                    </a:prstGeom>
                  </pic:spPr>
                </pic:pic>
              </a:graphicData>
            </a:graphic>
          </wp:inline>
        </w:drawing>
      </w:r>
    </w:p>
    <w:p w14:paraId="2EDC0331" w14:textId="717C93FF" w:rsidR="002A2582" w:rsidRDefault="002A2582" w:rsidP="002A2582">
      <w:pPr>
        <w:rPr>
          <w:lang w:val="en-GB"/>
        </w:rPr>
      </w:pPr>
      <w:r>
        <w:rPr>
          <w:lang w:val="en-GB"/>
        </w:rPr>
        <w:t xml:space="preserve">Now that we have the threshold for each metric, we can convert each metric into Green – Red. </w:t>
      </w:r>
      <w:r w:rsidR="00FA462B">
        <w:rPr>
          <w:lang w:val="en-GB"/>
        </w:rPr>
        <w:t>The model</w:t>
      </w:r>
      <w:r w:rsidR="00317818">
        <w:rPr>
          <w:lang w:val="en-GB"/>
        </w:rPr>
        <w:t xml:space="preserve"> </w:t>
      </w:r>
      <w:r>
        <w:rPr>
          <w:lang w:val="en-GB"/>
        </w:rPr>
        <w:t>is also able to handle when the entire range is defined by a single number. This is useful when you want to define green = 0. That means a single packet loss will put the metric into the yellow range already.</w:t>
      </w:r>
    </w:p>
    <w:p w14:paraId="247AE0F6" w14:textId="505023E9" w:rsidR="00446014" w:rsidRDefault="00446014" w:rsidP="002A2582">
      <w:pPr>
        <w:rPr>
          <w:lang w:val="en-GB"/>
        </w:rPr>
      </w:pPr>
      <w:r>
        <w:rPr>
          <w:lang w:val="en-GB"/>
        </w:rPr>
        <w:t xml:space="preserve">What if anything above 0 is red? </w:t>
      </w:r>
    </w:p>
    <w:p w14:paraId="1A0E5A77" w14:textId="4AA720BD" w:rsidR="00446014" w:rsidRDefault="00B24E8D" w:rsidP="002A2582">
      <w:pPr>
        <w:rPr>
          <w:lang w:val="en-GB"/>
        </w:rPr>
      </w:pPr>
      <w:r>
        <w:rPr>
          <w:lang w:val="en-GB"/>
        </w:rPr>
        <w:t>Y</w:t>
      </w:r>
      <w:r w:rsidR="00446014">
        <w:rPr>
          <w:lang w:val="en-GB"/>
        </w:rPr>
        <w:t xml:space="preserve">ou </w:t>
      </w:r>
      <w:r>
        <w:rPr>
          <w:lang w:val="en-GB"/>
        </w:rPr>
        <w:t xml:space="preserve">simply set 0 for green, </w:t>
      </w:r>
      <w:r w:rsidR="00446014">
        <w:rPr>
          <w:lang w:val="en-GB"/>
        </w:rPr>
        <w:t>yellow and orange.</w:t>
      </w:r>
      <w:r w:rsidR="00B766E5">
        <w:rPr>
          <w:lang w:val="en-GB"/>
        </w:rPr>
        <w:t xml:space="preserve"> Within the red zone, you can set </w:t>
      </w:r>
      <w:r w:rsidR="002A2B43">
        <w:rPr>
          <w:lang w:val="en-GB"/>
        </w:rPr>
        <w:t>0 – 0, or 0 to something.</w:t>
      </w:r>
    </w:p>
    <w:p w14:paraId="089FCD7A" w14:textId="5824F15C" w:rsidR="00E660B6" w:rsidRDefault="00606AE8" w:rsidP="00E7573A">
      <w:pPr>
        <w:pStyle w:val="Heading5"/>
      </w:pPr>
      <w:r>
        <w:t>Translation</w:t>
      </w:r>
    </w:p>
    <w:p w14:paraId="49732C3E" w14:textId="60AE4134" w:rsidR="002A2582" w:rsidRDefault="002A2582" w:rsidP="002A2582">
      <w:pPr>
        <w:rPr>
          <w:lang w:val="en-GB"/>
        </w:rPr>
      </w:pPr>
      <w:r>
        <w:rPr>
          <w:lang w:val="en-GB"/>
        </w:rPr>
        <w:t>How do we translat</w:t>
      </w:r>
      <w:r w:rsidR="00D6284D">
        <w:rPr>
          <w:lang w:val="en-GB"/>
        </w:rPr>
        <w:t>e</w:t>
      </w:r>
      <w:r w:rsidR="00446014">
        <w:rPr>
          <w:lang w:val="en-GB"/>
        </w:rPr>
        <w:t xml:space="preserve"> a row</w:t>
      </w:r>
      <w:r>
        <w:rPr>
          <w:lang w:val="en-GB"/>
        </w:rPr>
        <w:t xml:space="preserve">? </w:t>
      </w:r>
    </w:p>
    <w:p w14:paraId="62751E43" w14:textId="5F6A1084" w:rsidR="002A2582" w:rsidRDefault="002A2582" w:rsidP="002A2582">
      <w:pPr>
        <w:rPr>
          <w:lang w:val="en-GB"/>
        </w:rPr>
      </w:pPr>
      <w:r>
        <w:rPr>
          <w:lang w:val="en-GB"/>
        </w:rPr>
        <w:t>Let’s use an example. Take the Disk Latency (%) metric. It has range from 0 to 40 ms, which maps into the 0 – 100% using the following mapping table.</w:t>
      </w:r>
    </w:p>
    <w:p w14:paraId="4216E514" w14:textId="77777777" w:rsidR="002A2582" w:rsidRDefault="002A2582" w:rsidP="002A2582">
      <w:pPr>
        <w:jc w:val="center"/>
        <w:rPr>
          <w:lang w:val="en-GB"/>
        </w:rPr>
      </w:pPr>
      <w:r>
        <w:rPr>
          <w:noProof/>
        </w:rPr>
        <w:lastRenderedPageBreak/>
        <w:drawing>
          <wp:inline distT="0" distB="0" distL="0" distR="0" wp14:anchorId="3B252936" wp14:editId="1BAADDCD">
            <wp:extent cx="2928569" cy="2614246"/>
            <wp:effectExtent l="0" t="0" r="5715" b="0"/>
            <wp:docPr id="1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Table&#10;&#10;Description automatically generated"/>
                    <pic:cNvPicPr/>
                  </pic:nvPicPr>
                  <pic:blipFill>
                    <a:blip r:embed="rId80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1DB3E00-22EE-43DE-8666-C1ABDD69EAB3}"/>
                        </a:ext>
                      </a:extLst>
                    </a:blip>
                    <a:stretch>
                      <a:fillRect/>
                    </a:stretch>
                  </pic:blipFill>
                  <pic:spPr>
                    <a:xfrm>
                      <a:off x="0" y="0"/>
                      <a:ext cx="2928569" cy="2614246"/>
                    </a:xfrm>
                    <a:prstGeom prst="rect">
                      <a:avLst/>
                    </a:prstGeom>
                  </pic:spPr>
                </pic:pic>
              </a:graphicData>
            </a:graphic>
          </wp:inline>
        </w:drawing>
      </w:r>
    </w:p>
    <w:p w14:paraId="035F09F5" w14:textId="77777777" w:rsidR="002A2582" w:rsidRDefault="002A2582" w:rsidP="002A2582">
      <w:pPr>
        <w:rPr>
          <w:lang w:val="en-GB"/>
        </w:rPr>
      </w:pPr>
      <w:r>
        <w:rPr>
          <w:lang w:val="en-GB"/>
        </w:rPr>
        <w:t>With the above mapping, we can be precise in assigning the value. For examples:</w:t>
      </w:r>
    </w:p>
    <w:p w14:paraId="700DBFBD" w14:textId="77777777" w:rsidR="002A2582" w:rsidRPr="00AF7A85" w:rsidRDefault="002A2582" w:rsidP="002A2582">
      <w:pPr>
        <w:pStyle w:val="Bullet"/>
      </w:pPr>
      <w:r>
        <w:rPr>
          <w:lang w:val="en-GB"/>
        </w:rPr>
        <w:t xml:space="preserve">9 </w:t>
      </w:r>
      <w:r w:rsidRPr="00AF7A85">
        <w:t>millisecond disk latency translates into KPI value of 77.5%, which is green. The reason is green ranges from 75% to 100%, where 0 ms equals to 100% and 10 ms equals to 75%. So each millisecond is around 2.5%.</w:t>
      </w:r>
    </w:p>
    <w:p w14:paraId="5A81974A" w14:textId="77777777" w:rsidR="002A2582" w:rsidRDefault="002A2582" w:rsidP="002A2582">
      <w:pPr>
        <w:pStyle w:val="Bullet"/>
        <w:rPr>
          <w:lang w:val="en-GB"/>
        </w:rPr>
      </w:pPr>
      <w:r w:rsidRPr="00AF7A85">
        <w:t>42 millisecond disk latency translates into 0%. It is above the upper threshold of 40 millisecond. Since we do not show</w:t>
      </w:r>
      <w:r>
        <w:rPr>
          <w:lang w:val="en-GB"/>
        </w:rPr>
        <w:t xml:space="preserve"> negative, anything above the limit is shown as 0%</w:t>
      </w:r>
    </w:p>
    <w:p w14:paraId="699D9CDF" w14:textId="17DDF8DA" w:rsidR="002A2582" w:rsidRDefault="00134BC2" w:rsidP="00E7573A">
      <w:pPr>
        <w:pStyle w:val="Heading5"/>
      </w:pPr>
      <w:r>
        <w:t xml:space="preserve">Threshold </w:t>
      </w:r>
      <w:r w:rsidR="00F05F85">
        <w:t>Design</w:t>
      </w:r>
      <w:r>
        <w:t xml:space="preserve"> </w:t>
      </w:r>
    </w:p>
    <w:p w14:paraId="5E980814" w14:textId="77777777" w:rsidR="002A2582" w:rsidRDefault="002A2582" w:rsidP="002A2582">
      <w:pPr>
        <w:rPr>
          <w:lang w:val="en-GB"/>
        </w:rPr>
      </w:pPr>
      <w:r>
        <w:rPr>
          <w:lang w:val="en-GB"/>
        </w:rPr>
        <w:t>If you have many metrics that make up the KPI, and one of them is red but the remaining is all green, the overall KPI value may not reveal that there is problem. That single red does not have enough weight to bring down the rest.</w:t>
      </w:r>
    </w:p>
    <w:p w14:paraId="097AC4C8" w14:textId="77777777" w:rsidR="002A2582" w:rsidRDefault="002A2582" w:rsidP="002A2582">
      <w:pPr>
        <w:rPr>
          <w:lang w:val="en-GB"/>
        </w:rPr>
      </w:pPr>
      <w:r>
        <w:rPr>
          <w:lang w:val="en-GB"/>
        </w:rPr>
        <w:t>So how do we solve it?</w:t>
      </w:r>
    </w:p>
    <w:p w14:paraId="45DBD425" w14:textId="4CFEC692" w:rsidR="002A2582" w:rsidRDefault="002A2582" w:rsidP="002A2582">
      <w:pPr>
        <w:rPr>
          <w:lang w:val="en-GB"/>
        </w:rPr>
      </w:pPr>
      <w:r>
        <w:rPr>
          <w:lang w:val="en-GB"/>
        </w:rPr>
        <w:t xml:space="preserve">Enter </w:t>
      </w:r>
      <w:r w:rsidR="002211EB">
        <w:rPr>
          <w:lang w:val="en-GB"/>
        </w:rPr>
        <w:t xml:space="preserve">progressive </w:t>
      </w:r>
      <w:r w:rsidRPr="002211EB">
        <w:rPr>
          <w:lang w:val="en-GB"/>
        </w:rPr>
        <w:t>weight</w:t>
      </w:r>
      <w:r w:rsidR="002211EB" w:rsidRPr="002211EB">
        <w:rPr>
          <w:lang w:val="en-GB"/>
        </w:rPr>
        <w:t>age</w:t>
      </w:r>
      <w:r>
        <w:rPr>
          <w:lang w:val="en-GB"/>
        </w:rPr>
        <w:t xml:space="preserve">. </w:t>
      </w:r>
    </w:p>
    <w:p w14:paraId="1D665EB8" w14:textId="6196A2F8" w:rsidR="002A2582" w:rsidRDefault="002A2582" w:rsidP="002A2582">
      <w:pPr>
        <w:rPr>
          <w:lang w:val="en-GB"/>
        </w:rPr>
      </w:pPr>
      <w:r>
        <w:rPr>
          <w:lang w:val="en-GB"/>
        </w:rPr>
        <w:t>We assign weightage so that Yellow is 2x Green, Orange is 2x Yellow and Red is 2x Orange. Mathematically, a single red has equal weightage with 8 green.</w:t>
      </w:r>
      <w:r w:rsidR="00614635">
        <w:rPr>
          <w:lang w:val="en-GB"/>
        </w:rPr>
        <w:t xml:space="preserve"> </w:t>
      </w:r>
      <w:r w:rsidR="00AE469D">
        <w:rPr>
          <w:lang w:val="en-GB"/>
        </w:rPr>
        <w:t>The following table shows that 1 perfect red and 8 perfect green will result in the score of 50.</w:t>
      </w:r>
    </w:p>
    <w:p w14:paraId="2DA5FAE0" w14:textId="327AA8BA" w:rsidR="002946C9" w:rsidRDefault="002946C9" w:rsidP="002946C9">
      <w:pPr>
        <w:jc w:val="center"/>
        <w:rPr>
          <w:lang w:val="en-GB"/>
        </w:rPr>
      </w:pPr>
      <w:r w:rsidRPr="002946C9">
        <w:rPr>
          <w:noProof/>
          <w:lang w:val="en-GB"/>
        </w:rPr>
        <w:drawing>
          <wp:inline distT="0" distB="0" distL="0" distR="0" wp14:anchorId="26A7C77B" wp14:editId="0D9C8058">
            <wp:extent cx="2857647" cy="2273417"/>
            <wp:effectExtent l="0" t="0" r="0" b="0"/>
            <wp:docPr id="1971068992" name="Picture 19710689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2" name="Picture 1971068992" descr="Table&#10;&#10;Description automatically generated"/>
                    <pic:cNvPicPr/>
                  </pic:nvPicPr>
                  <pic:blipFill>
                    <a:blip r:embed="rId805"/>
                    <a:stretch>
                      <a:fillRect/>
                    </a:stretch>
                  </pic:blipFill>
                  <pic:spPr>
                    <a:xfrm>
                      <a:off x="0" y="0"/>
                      <a:ext cx="2857647" cy="2273417"/>
                    </a:xfrm>
                    <a:prstGeom prst="rect">
                      <a:avLst/>
                    </a:prstGeom>
                  </pic:spPr>
                </pic:pic>
              </a:graphicData>
            </a:graphic>
          </wp:inline>
        </w:drawing>
      </w:r>
    </w:p>
    <w:p w14:paraId="6FE3B7B5" w14:textId="1106978F" w:rsidR="002946C9" w:rsidRDefault="00AE469D" w:rsidP="002A2582">
      <w:pPr>
        <w:rPr>
          <w:lang w:val="en-GB"/>
        </w:rPr>
      </w:pPr>
      <w:r>
        <w:rPr>
          <w:lang w:val="en-GB"/>
        </w:rPr>
        <w:t xml:space="preserve">That also means that </w:t>
      </w:r>
      <w:r w:rsidR="00CE48B8">
        <w:rPr>
          <w:lang w:val="en-GB"/>
        </w:rPr>
        <w:t>if you have 1 perfect red, and your green are not perfect, you can expect your value to be in the orange category.</w:t>
      </w:r>
    </w:p>
    <w:p w14:paraId="6DAC9711" w14:textId="2EB4F9E6" w:rsidR="00614635" w:rsidRDefault="00614635" w:rsidP="002A2582">
      <w:pPr>
        <w:rPr>
          <w:lang w:val="en-GB"/>
        </w:rPr>
      </w:pPr>
      <w:r>
        <w:rPr>
          <w:lang w:val="en-GB"/>
        </w:rPr>
        <w:t xml:space="preserve">This relative weightage plays a key role in determining the threshold. Try to match the actual value so they also correspond to 1x 2x 4x 8x. For example, set the VM disk latency so it goes up from 20 ms </w:t>
      </w:r>
      <w:r w:rsidRPr="00614635">
        <w:rPr>
          <w:lang w:val="en-GB"/>
        </w:rPr>
        <w:sym w:font="Wingdings" w:char="F0E0"/>
      </w:r>
      <w:r>
        <w:rPr>
          <w:lang w:val="en-GB"/>
        </w:rPr>
        <w:t xml:space="preserve"> 40 ms </w:t>
      </w:r>
      <w:r w:rsidRPr="00614635">
        <w:rPr>
          <w:lang w:val="en-GB"/>
        </w:rPr>
        <w:sym w:font="Wingdings" w:char="F0E0"/>
      </w:r>
      <w:r>
        <w:rPr>
          <w:lang w:val="en-GB"/>
        </w:rPr>
        <w:t xml:space="preserve"> 80 ms </w:t>
      </w:r>
      <w:r w:rsidRPr="00614635">
        <w:rPr>
          <w:lang w:val="en-GB"/>
        </w:rPr>
        <w:sym w:font="Wingdings" w:char="F0E0"/>
      </w:r>
      <w:r>
        <w:rPr>
          <w:lang w:val="en-GB"/>
        </w:rPr>
        <w:t xml:space="preserve"> 160 ms. Notice they always double.</w:t>
      </w:r>
    </w:p>
    <w:p w14:paraId="3EE70BD2" w14:textId="77777777" w:rsidR="002A2582" w:rsidRDefault="002A2582" w:rsidP="002A2582">
      <w:pPr>
        <w:rPr>
          <w:lang w:val="en-GB"/>
        </w:rPr>
      </w:pPr>
      <w:r w:rsidRPr="0082742F">
        <w:rPr>
          <w:noProof/>
          <w:lang w:val="en-GB"/>
        </w:rPr>
        <w:lastRenderedPageBreak/>
        <w:drawing>
          <wp:inline distT="0" distB="0" distL="0" distR="0" wp14:anchorId="050BCB81" wp14:editId="308AD906">
            <wp:extent cx="6645910" cy="2239010"/>
            <wp:effectExtent l="0" t="0" r="2540" b="889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806"/>
                    <a:stretch>
                      <a:fillRect/>
                    </a:stretch>
                  </pic:blipFill>
                  <pic:spPr>
                    <a:xfrm>
                      <a:off x="0" y="0"/>
                      <a:ext cx="6645910" cy="2239010"/>
                    </a:xfrm>
                    <a:prstGeom prst="rect">
                      <a:avLst/>
                    </a:prstGeom>
                  </pic:spPr>
                </pic:pic>
              </a:graphicData>
            </a:graphic>
          </wp:inline>
        </w:drawing>
      </w:r>
    </w:p>
    <w:p w14:paraId="23953C6B" w14:textId="00CA1A67" w:rsidR="00614635" w:rsidRPr="00BF2E18" w:rsidRDefault="00614635" w:rsidP="00614635">
      <w:pPr>
        <w:rPr>
          <w:lang w:val="en-GB"/>
        </w:rPr>
      </w:pPr>
      <w:r>
        <w:rPr>
          <w:lang w:val="en-GB"/>
        </w:rPr>
        <w:t>Note that this method does not replace assigning different weightage to each metric. You can still do that.</w:t>
      </w:r>
    </w:p>
    <w:p w14:paraId="40BD5D6B" w14:textId="77777777" w:rsidR="002A2582" w:rsidRPr="00C7670D" w:rsidRDefault="002A2582" w:rsidP="002A2582">
      <w:pPr>
        <w:rPr>
          <w:lang w:val="en-GB"/>
        </w:rPr>
      </w:pPr>
      <w:r>
        <w:rPr>
          <w:lang w:val="en-GB"/>
        </w:rPr>
        <w:t xml:space="preserve">See </w:t>
      </w:r>
      <w:hyperlink w:anchor="_Weighted_KPI" w:history="1">
        <w:r w:rsidRPr="00706801">
          <w:rPr>
            <w:rStyle w:val="Hyperlink"/>
            <w:lang w:val="en-GB"/>
          </w:rPr>
          <w:t>this</w:t>
        </w:r>
      </w:hyperlink>
      <w:r>
        <w:rPr>
          <w:lang w:val="en-GB"/>
        </w:rPr>
        <w:t xml:space="preserve"> for the actual implementation in super metric, as it’s pretty complex.</w:t>
      </w:r>
    </w:p>
    <w:p w14:paraId="6FEDD6EC" w14:textId="06D31AFD" w:rsidR="005B07AD" w:rsidRDefault="005B07AD" w:rsidP="00E7573A">
      <w:pPr>
        <w:pStyle w:val="Heading5"/>
      </w:pPr>
      <w:r>
        <w:t>Optional Features</w:t>
      </w:r>
    </w:p>
    <w:p w14:paraId="6BBF1095" w14:textId="5CA82A0C" w:rsidR="00613C26" w:rsidRPr="00613C26" w:rsidRDefault="00613C26" w:rsidP="00613C26">
      <w:pPr>
        <w:rPr>
          <w:lang w:val="en-GB"/>
        </w:rPr>
      </w:pPr>
      <w:r>
        <w:rPr>
          <w:lang w:val="en-GB"/>
        </w:rPr>
        <w:t>The above model is capable of handling many cases. To handle more complex requirements, apply any of these</w:t>
      </w:r>
      <w:r w:rsidR="00EE1C8C">
        <w:rPr>
          <w:lang w:val="en-GB"/>
        </w:rPr>
        <w:t xml:space="preserve"> optional</w:t>
      </w:r>
      <w:r>
        <w:rPr>
          <w:lang w:val="en-GB"/>
        </w:rPr>
        <w:t xml:space="preserve"> techniques. They can also be used together. </w:t>
      </w:r>
    </w:p>
    <w:p w14:paraId="43445E19" w14:textId="27537C7E" w:rsidR="005B07AD" w:rsidRDefault="00F05F85" w:rsidP="00E7573A">
      <w:pPr>
        <w:pStyle w:val="Heading6"/>
      </w:pPr>
      <w:r>
        <w:t>Important Metric</w:t>
      </w:r>
    </w:p>
    <w:p w14:paraId="5090F495" w14:textId="77777777" w:rsidR="00F05F85" w:rsidRDefault="00F05F85" w:rsidP="005B07AD">
      <w:pPr>
        <w:rPr>
          <w:lang w:val="en-GB"/>
        </w:rPr>
      </w:pPr>
      <w:r>
        <w:rPr>
          <w:lang w:val="en-GB"/>
        </w:rPr>
        <w:t>What i</w:t>
      </w:r>
      <w:r w:rsidR="005B07AD">
        <w:rPr>
          <w:lang w:val="en-GB"/>
        </w:rPr>
        <w:t>f some metrics are relatively more important</w:t>
      </w:r>
      <w:r>
        <w:rPr>
          <w:lang w:val="en-GB"/>
        </w:rPr>
        <w:t xml:space="preserve"> than others? </w:t>
      </w:r>
    </w:p>
    <w:p w14:paraId="56AD48AC" w14:textId="344765CF" w:rsidR="00F05F85" w:rsidRDefault="00F05F85" w:rsidP="005B07AD">
      <w:pPr>
        <w:rPr>
          <w:lang w:val="en-GB"/>
        </w:rPr>
      </w:pPr>
      <w:r>
        <w:rPr>
          <w:lang w:val="en-GB"/>
        </w:rPr>
        <w:t>G</w:t>
      </w:r>
      <w:r w:rsidR="005B07AD">
        <w:rPr>
          <w:lang w:val="en-GB"/>
        </w:rPr>
        <w:t xml:space="preserve">ive it a higher weightage. </w:t>
      </w:r>
      <w:r>
        <w:rPr>
          <w:lang w:val="en-GB"/>
        </w:rPr>
        <w:t>If metric A is 2x more important than metric B, then ensure metric A weightage is 2x of metric B.</w:t>
      </w:r>
    </w:p>
    <w:p w14:paraId="51CD0190" w14:textId="72FFB41A" w:rsidR="005B07AD" w:rsidRDefault="005B07AD" w:rsidP="005B07AD">
      <w:pPr>
        <w:rPr>
          <w:lang w:val="en-GB"/>
        </w:rPr>
      </w:pPr>
      <w:r>
        <w:rPr>
          <w:lang w:val="en-GB"/>
        </w:rPr>
        <w:t>The sum of all weightages is 100%. In the following example, the CPU is given highest weightage. Notice they sum to exactly 100%</w:t>
      </w:r>
    </w:p>
    <w:p w14:paraId="40C1CE73" w14:textId="77777777" w:rsidR="005B07AD" w:rsidRDefault="005B07AD" w:rsidP="005B07AD">
      <w:pPr>
        <w:pStyle w:val="BeforeTable"/>
      </w:pPr>
    </w:p>
    <w:tbl>
      <w:tblPr>
        <w:tblStyle w:val="TableGrid"/>
        <w:tblW w:w="0" w:type="auto"/>
        <w:tblInd w:w="25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713"/>
        <w:gridCol w:w="1787"/>
      </w:tblGrid>
      <w:tr w:rsidR="005B07AD" w14:paraId="56EF7448" w14:textId="77777777" w:rsidTr="00B6132F">
        <w:tc>
          <w:tcPr>
            <w:tcW w:w="2713" w:type="dxa"/>
            <w:shd w:val="clear" w:color="auto" w:fill="F2F2F2" w:themeFill="background1" w:themeFillShade="F2"/>
          </w:tcPr>
          <w:p w14:paraId="6619E326" w14:textId="77777777" w:rsidR="005B07AD" w:rsidRDefault="005B07AD" w:rsidP="00B6132F">
            <w:pPr>
              <w:pStyle w:val="Tableheading"/>
            </w:pPr>
            <w:r>
              <w:t>Metric</w:t>
            </w:r>
          </w:p>
        </w:tc>
        <w:tc>
          <w:tcPr>
            <w:tcW w:w="1787" w:type="dxa"/>
            <w:shd w:val="clear" w:color="auto" w:fill="F2F2F2" w:themeFill="background1" w:themeFillShade="F2"/>
          </w:tcPr>
          <w:p w14:paraId="0A2C0CB0" w14:textId="77777777" w:rsidR="005B07AD" w:rsidRDefault="005B07AD" w:rsidP="00B6132F">
            <w:pPr>
              <w:pStyle w:val="Tableheading"/>
            </w:pPr>
            <w:r>
              <w:t xml:space="preserve">Weightage </w:t>
            </w:r>
          </w:p>
        </w:tc>
      </w:tr>
      <w:tr w:rsidR="005B07AD" w14:paraId="3AA395DA" w14:textId="77777777" w:rsidTr="00B6132F">
        <w:tc>
          <w:tcPr>
            <w:tcW w:w="2713" w:type="dxa"/>
          </w:tcPr>
          <w:p w14:paraId="3B4CDEC6" w14:textId="77777777" w:rsidR="005B07AD" w:rsidRDefault="005B07AD" w:rsidP="00B6132F">
            <w:pPr>
              <w:pStyle w:val="Tablecontent"/>
            </w:pPr>
            <w:r>
              <w:t>CPU Usage</w:t>
            </w:r>
          </w:p>
        </w:tc>
        <w:tc>
          <w:tcPr>
            <w:tcW w:w="1787" w:type="dxa"/>
          </w:tcPr>
          <w:p w14:paraId="0F0B2BFF" w14:textId="77777777" w:rsidR="005B07AD" w:rsidRDefault="005B07AD" w:rsidP="00B6132F">
            <w:pPr>
              <w:pStyle w:val="Tablecontent"/>
            </w:pPr>
            <w:r>
              <w:t>40%</w:t>
            </w:r>
          </w:p>
        </w:tc>
      </w:tr>
      <w:tr w:rsidR="005B07AD" w14:paraId="4E11D3A3" w14:textId="77777777" w:rsidTr="00B6132F">
        <w:tc>
          <w:tcPr>
            <w:tcW w:w="2713" w:type="dxa"/>
          </w:tcPr>
          <w:p w14:paraId="30B89939" w14:textId="77777777" w:rsidR="005B07AD" w:rsidRDefault="005B07AD" w:rsidP="00B6132F">
            <w:pPr>
              <w:pStyle w:val="Tablecontent"/>
            </w:pPr>
            <w:r>
              <w:t>Memory Usage</w:t>
            </w:r>
          </w:p>
        </w:tc>
        <w:tc>
          <w:tcPr>
            <w:tcW w:w="1787" w:type="dxa"/>
          </w:tcPr>
          <w:p w14:paraId="34DAEF0F" w14:textId="77777777" w:rsidR="005B07AD" w:rsidRDefault="005B07AD" w:rsidP="00B6132F">
            <w:pPr>
              <w:pStyle w:val="Tablecontent"/>
            </w:pPr>
            <w:r>
              <w:t>20%</w:t>
            </w:r>
          </w:p>
        </w:tc>
      </w:tr>
      <w:tr w:rsidR="005B07AD" w14:paraId="590B9656" w14:textId="77777777" w:rsidTr="00B6132F">
        <w:tc>
          <w:tcPr>
            <w:tcW w:w="2713" w:type="dxa"/>
          </w:tcPr>
          <w:p w14:paraId="1CF0EF1B" w14:textId="77777777" w:rsidR="005B07AD" w:rsidRDefault="005B07AD" w:rsidP="00B6132F">
            <w:pPr>
              <w:pStyle w:val="Tablecontent"/>
            </w:pPr>
            <w:r>
              <w:t>Disk Usage</w:t>
            </w:r>
          </w:p>
        </w:tc>
        <w:tc>
          <w:tcPr>
            <w:tcW w:w="1787" w:type="dxa"/>
          </w:tcPr>
          <w:p w14:paraId="62119EF2" w14:textId="77777777" w:rsidR="005B07AD" w:rsidRDefault="005B07AD" w:rsidP="00B6132F">
            <w:pPr>
              <w:pStyle w:val="Tablecontent"/>
            </w:pPr>
            <w:r>
              <w:t>20%</w:t>
            </w:r>
          </w:p>
        </w:tc>
      </w:tr>
      <w:tr w:rsidR="005B07AD" w14:paraId="685648A7" w14:textId="77777777" w:rsidTr="00B6132F">
        <w:tc>
          <w:tcPr>
            <w:tcW w:w="2713" w:type="dxa"/>
          </w:tcPr>
          <w:p w14:paraId="2C9334B7" w14:textId="77777777" w:rsidR="005B07AD" w:rsidRDefault="005B07AD" w:rsidP="00B6132F">
            <w:pPr>
              <w:pStyle w:val="Tablecontent"/>
            </w:pPr>
            <w:r>
              <w:t>Network Usage</w:t>
            </w:r>
          </w:p>
        </w:tc>
        <w:tc>
          <w:tcPr>
            <w:tcW w:w="1787" w:type="dxa"/>
          </w:tcPr>
          <w:p w14:paraId="265A114C" w14:textId="77777777" w:rsidR="005B07AD" w:rsidRDefault="005B07AD" w:rsidP="00B6132F">
            <w:pPr>
              <w:pStyle w:val="Tablecontent"/>
            </w:pPr>
            <w:r>
              <w:t>20%</w:t>
            </w:r>
          </w:p>
        </w:tc>
      </w:tr>
    </w:tbl>
    <w:p w14:paraId="52065B37" w14:textId="68F61B83" w:rsidR="001F6DC4" w:rsidRDefault="00613C26" w:rsidP="00E7573A">
      <w:pPr>
        <w:pStyle w:val="Heading6"/>
      </w:pPr>
      <w:r>
        <w:t>Complex</w:t>
      </w:r>
      <w:r w:rsidR="00AB08CC">
        <w:t xml:space="preserve"> KPI</w:t>
      </w:r>
    </w:p>
    <w:p w14:paraId="4756D7E4" w14:textId="652BD9BB" w:rsidR="00FB6DF2" w:rsidRDefault="001A1A07" w:rsidP="001A1A07">
      <w:pPr>
        <w:rPr>
          <w:lang w:val="en-GB"/>
        </w:rPr>
      </w:pPr>
      <w:r>
        <w:rPr>
          <w:lang w:val="en-GB"/>
        </w:rPr>
        <w:t xml:space="preserve">What if you have a long list of metrics and they are equally important? For example, if you have 15 metrics, and one of them is red while others are green, that single red will not be able to pull the overall KPI down low. If you want the KPI to be low because the issue is severe, you need to </w:t>
      </w:r>
      <w:r w:rsidR="0058686D">
        <w:rPr>
          <w:lang w:val="en-GB"/>
        </w:rPr>
        <w:t>split the large table into smaller table. Ensure the grouping is logical</w:t>
      </w:r>
      <w:r w:rsidR="005F51B6">
        <w:rPr>
          <w:lang w:val="en-GB"/>
        </w:rPr>
        <w:t>.</w:t>
      </w:r>
      <w:r w:rsidR="0058686D">
        <w:rPr>
          <w:lang w:val="en-GB"/>
        </w:rPr>
        <w:t xml:space="preserve"> </w:t>
      </w:r>
    </w:p>
    <w:p w14:paraId="6434B9ED" w14:textId="3A6124D8" w:rsidR="00AB08CC" w:rsidRPr="00AB08CC" w:rsidRDefault="001A1A07" w:rsidP="00AB08CC">
      <w:pPr>
        <w:rPr>
          <w:lang w:val="en-GB"/>
        </w:rPr>
      </w:pPr>
      <w:r>
        <w:rPr>
          <w:lang w:val="en-GB"/>
        </w:rPr>
        <w:t xml:space="preserve">For example, a Kubernetes </w:t>
      </w:r>
      <w:r w:rsidR="00FB6DF2">
        <w:rPr>
          <w:lang w:val="en-GB"/>
        </w:rPr>
        <w:t>cluster can be affected by either infrastructure problem or application (workload) problem. If we combine all the metrics, each metric has a relatively low weightage, as their sum is 100%. We solve this by combining them into 2. We then take the lowest of the 2 sub-KPI</w:t>
      </w:r>
      <w:r w:rsidR="00863025">
        <w:rPr>
          <w:lang w:val="en-GB"/>
        </w:rPr>
        <w:t xml:space="preserve"> metrics</w:t>
      </w:r>
      <w:r w:rsidR="00FB6DF2">
        <w:rPr>
          <w:lang w:val="en-GB"/>
        </w:rPr>
        <w:t>.</w:t>
      </w:r>
    </w:p>
    <w:p w14:paraId="73E1C93D" w14:textId="77777777" w:rsidR="00AB08CC" w:rsidRDefault="00AB08CC" w:rsidP="00E7573A">
      <w:pPr>
        <w:pStyle w:val="Heading6"/>
      </w:pPr>
      <w:r>
        <w:lastRenderedPageBreak/>
        <w:t>Override</w:t>
      </w:r>
    </w:p>
    <w:p w14:paraId="37F22E9C" w14:textId="77777777" w:rsidR="00AB08CC" w:rsidRDefault="00AB08CC" w:rsidP="00AB08CC">
      <w:pPr>
        <w:rPr>
          <w:lang w:val="en-GB"/>
        </w:rPr>
      </w:pPr>
      <w:r>
        <w:rPr>
          <w:lang w:val="en-GB"/>
        </w:rPr>
        <w:t xml:space="preserve">How do you deal with a </w:t>
      </w:r>
      <w:r w:rsidRPr="005F51B6">
        <w:rPr>
          <w:color w:val="FF0000"/>
          <w:lang w:val="en-GB"/>
        </w:rPr>
        <w:t xml:space="preserve">serious </w:t>
      </w:r>
      <w:r>
        <w:rPr>
          <w:lang w:val="en-GB"/>
        </w:rPr>
        <w:t xml:space="preserve">problem that </w:t>
      </w:r>
      <w:r w:rsidRPr="001A1A07">
        <w:rPr>
          <w:i/>
          <w:iCs/>
          <w:color w:val="FF0000"/>
          <w:lang w:val="en-GB"/>
        </w:rPr>
        <w:t>rarely</w:t>
      </w:r>
      <w:r w:rsidRPr="006C4E20">
        <w:rPr>
          <w:color w:val="FF0000"/>
          <w:lang w:val="en-GB"/>
        </w:rPr>
        <w:t xml:space="preserve"> </w:t>
      </w:r>
      <w:r>
        <w:rPr>
          <w:lang w:val="en-GB"/>
        </w:rPr>
        <w:t>happens? What weightage do you give it? Take for example, error packet in Kubernetes. Say you give it 40%, because it is a serious hit on performance. But since it rarely happens, then this 40% is basically a given. If you want to avoid taking 40% from the total weightage, you take this metric from the row, and place it on a separate table. This 2</w:t>
      </w:r>
      <w:r w:rsidRPr="00D066DE">
        <w:rPr>
          <w:vertAlign w:val="superscript"/>
          <w:lang w:val="en-GB"/>
        </w:rPr>
        <w:t>nd</w:t>
      </w:r>
      <w:r>
        <w:rPr>
          <w:lang w:val="en-GB"/>
        </w:rPr>
        <w:t xml:space="preserve"> table overrides the first table with its value if it produces a lower value.</w:t>
      </w:r>
    </w:p>
    <w:p w14:paraId="3093484B" w14:textId="6D0454AD" w:rsidR="001A1A07" w:rsidRDefault="00AB08CC" w:rsidP="00AB08CC">
      <w:pPr>
        <w:rPr>
          <w:lang w:val="en-GB"/>
        </w:rPr>
      </w:pPr>
      <w:r>
        <w:rPr>
          <w:lang w:val="en-GB"/>
        </w:rPr>
        <w:t xml:space="preserve">For example, if there is any error packet, you want to set the KPI value to red to reflect that there is a severe problem happening. </w:t>
      </w:r>
    </w:p>
    <w:p w14:paraId="2B9B566E" w14:textId="0FD953D7" w:rsidR="005B07AD" w:rsidRDefault="00500B93" w:rsidP="00AB08CC">
      <w:pPr>
        <w:rPr>
          <w:lang w:val="en-GB"/>
        </w:rPr>
      </w:pPr>
      <w:r>
        <w:rPr>
          <w:lang w:val="en-GB"/>
        </w:rPr>
        <w:t xml:space="preserve">Override can be combined with Large KPI. In the Kubernetes cluster, we place the error packet into the override table as it rarely happens yet it’s critical. </w:t>
      </w:r>
    </w:p>
    <w:p w14:paraId="024D0EC0" w14:textId="7F6EA03E" w:rsidR="006511DC" w:rsidRDefault="006511DC" w:rsidP="00E7573A">
      <w:pPr>
        <w:pStyle w:val="Heading5"/>
      </w:pPr>
      <w:r>
        <w:t>Validation</w:t>
      </w:r>
    </w:p>
    <w:p w14:paraId="4056778E" w14:textId="066C6E24" w:rsidR="006511DC" w:rsidRDefault="006511DC" w:rsidP="006511DC">
      <w:pPr>
        <w:rPr>
          <w:lang w:val="en-GB"/>
        </w:rPr>
      </w:pPr>
      <w:r>
        <w:rPr>
          <w:lang w:val="en-GB"/>
        </w:rPr>
        <w:t xml:space="preserve">Once you design </w:t>
      </w:r>
      <w:r w:rsidR="001F6DC4">
        <w:rPr>
          <w:lang w:val="en-GB"/>
        </w:rPr>
        <w:t>the KPI for a specific object, always do a validation. This helps you validates if the thresholds, weightage, metrics actually deliver the score that matches your expectation. Write down the common scenarios along with the expected value.</w:t>
      </w:r>
    </w:p>
    <w:p w14:paraId="613B845C" w14:textId="75F4831A" w:rsidR="006511DC" w:rsidRDefault="006511DC" w:rsidP="006511DC">
      <w:pPr>
        <w:rPr>
          <w:lang w:val="en-GB"/>
        </w:rPr>
      </w:pPr>
      <w:r>
        <w:rPr>
          <w:lang w:val="en-GB"/>
        </w:rPr>
        <w:t>I got a surprise on the result, that I thought there was a bug in the formula. Remember that 1 red has the weight of 8 green? So when I see 3 reds and 9 green, I expect the value to be in the red, which is below 25. But I got a low orange.</w:t>
      </w:r>
    </w:p>
    <w:p w14:paraId="4351A87F" w14:textId="77777777" w:rsidR="006511DC" w:rsidRDefault="006511DC" w:rsidP="006511DC">
      <w:pPr>
        <w:rPr>
          <w:lang w:val="en-GB"/>
        </w:rPr>
      </w:pPr>
      <w:r>
        <w:rPr>
          <w:lang w:val="en-GB"/>
        </w:rPr>
        <w:t>So let’s do some validation. I find testing the corner case useful. So let’s see what value we get when we have 9 perfect green and 3 worst red. What value do you expect?</w:t>
      </w:r>
    </w:p>
    <w:p w14:paraId="2EB9F045" w14:textId="77777777" w:rsidR="006511DC" w:rsidRDefault="006511DC" w:rsidP="006511DC">
      <w:pPr>
        <w:rPr>
          <w:lang w:val="en-GB"/>
        </w:rPr>
      </w:pPr>
      <w:r>
        <w:rPr>
          <w:lang w:val="en-GB"/>
        </w:rPr>
        <w:t xml:space="preserve">A simple, non-weighted average will give a value of 75. This is right in the border of green or yellow. </w:t>
      </w:r>
    </w:p>
    <w:p w14:paraId="2E4362A1" w14:textId="77777777" w:rsidR="006511DC" w:rsidRDefault="006511DC" w:rsidP="006511DC">
      <w:pPr>
        <w:rPr>
          <w:lang w:val="en-GB"/>
        </w:rPr>
      </w:pPr>
      <w:r>
        <w:rPr>
          <w:lang w:val="en-GB"/>
        </w:rPr>
        <w:t>What color does the weightage score give us?</w:t>
      </w:r>
    </w:p>
    <w:p w14:paraId="6A2B92FA" w14:textId="77777777" w:rsidR="006511DC" w:rsidRDefault="006511DC" w:rsidP="006511DC">
      <w:pPr>
        <w:jc w:val="center"/>
        <w:rPr>
          <w:lang w:val="en-GB"/>
        </w:rPr>
      </w:pPr>
      <w:r w:rsidRPr="00447FDB">
        <w:rPr>
          <w:noProof/>
          <w:lang w:val="en-GB"/>
        </w:rPr>
        <w:drawing>
          <wp:inline distT="0" distB="0" distL="0" distR="0" wp14:anchorId="4E1105D9" wp14:editId="5A744A4E">
            <wp:extent cx="4006800" cy="2275200"/>
            <wp:effectExtent l="0" t="0" r="0" b="0"/>
            <wp:docPr id="1293284834" name="Picture 12932848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4" name="Picture 1293284834" descr="Table&#10;&#10;Description automatically generated"/>
                    <pic:cNvPicPr/>
                  </pic:nvPicPr>
                  <pic:blipFill>
                    <a:blip r:embed="rId807"/>
                    <a:stretch>
                      <a:fillRect/>
                    </a:stretch>
                  </pic:blipFill>
                  <pic:spPr>
                    <a:xfrm>
                      <a:off x="0" y="0"/>
                      <a:ext cx="4006800" cy="2275200"/>
                    </a:xfrm>
                    <a:prstGeom prst="rect">
                      <a:avLst/>
                    </a:prstGeom>
                  </pic:spPr>
                </pic:pic>
              </a:graphicData>
            </a:graphic>
          </wp:inline>
        </w:drawing>
      </w:r>
    </w:p>
    <w:p w14:paraId="24B26E84" w14:textId="77777777" w:rsidR="006511DC" w:rsidRDefault="006511DC" w:rsidP="006511DC">
      <w:pPr>
        <w:rPr>
          <w:lang w:val="en-GB"/>
        </w:rPr>
      </w:pPr>
      <w:r>
        <w:rPr>
          <w:lang w:val="en-GB"/>
        </w:rPr>
        <w:t>It gives us a low orange. It is not red, but close enough to be red. This is why the score is important too, not just the color.</w:t>
      </w:r>
    </w:p>
    <w:p w14:paraId="6C4694CB" w14:textId="2415A642" w:rsidR="006511DC" w:rsidRDefault="006511DC" w:rsidP="006511DC">
      <w:pPr>
        <w:rPr>
          <w:lang w:val="en-GB"/>
        </w:rPr>
      </w:pPr>
      <w:r>
        <w:rPr>
          <w:lang w:val="en-GB"/>
        </w:rPr>
        <w:t>What if your red is not the worst, but barely red? How many borderline red (near 25%) required before a perfect green (100%) is showing red?</w:t>
      </w:r>
    </w:p>
    <w:p w14:paraId="6D97F5EF" w14:textId="1308C490" w:rsidR="007501D7" w:rsidRDefault="007501D7" w:rsidP="006511DC">
      <w:pPr>
        <w:rPr>
          <w:lang w:val="en-GB"/>
        </w:rPr>
      </w:pPr>
      <w:r>
        <w:rPr>
          <w:lang w:val="en-GB"/>
        </w:rPr>
        <w:t xml:space="preserve">The following table shows </w:t>
      </w:r>
      <w:r w:rsidR="004F48C8">
        <w:rPr>
          <w:lang w:val="en-GB"/>
        </w:rPr>
        <w:t xml:space="preserve">1 perfect green score and 11 barely-red scores. What color do you get at the end? </w:t>
      </w:r>
    </w:p>
    <w:p w14:paraId="6AC71D97" w14:textId="77777777" w:rsidR="006511DC" w:rsidRDefault="006511DC" w:rsidP="006511DC">
      <w:pPr>
        <w:jc w:val="center"/>
        <w:rPr>
          <w:lang w:val="en-GB"/>
        </w:rPr>
      </w:pPr>
      <w:r w:rsidRPr="00844621">
        <w:rPr>
          <w:noProof/>
          <w:lang w:val="en-GB"/>
        </w:rPr>
        <w:lastRenderedPageBreak/>
        <w:drawing>
          <wp:inline distT="0" distB="0" distL="0" distR="0" wp14:anchorId="4D58EE85" wp14:editId="3A537E88">
            <wp:extent cx="4006800" cy="2275200"/>
            <wp:effectExtent l="0" t="0" r="0" b="0"/>
            <wp:docPr id="1293284835" name="Picture 12932848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5" name="Picture 1293284835" descr="Table&#10;&#10;Description automatically generated"/>
                    <pic:cNvPicPr/>
                  </pic:nvPicPr>
                  <pic:blipFill>
                    <a:blip r:embed="rId808"/>
                    <a:stretch>
                      <a:fillRect/>
                    </a:stretch>
                  </pic:blipFill>
                  <pic:spPr>
                    <a:xfrm>
                      <a:off x="0" y="0"/>
                      <a:ext cx="4006800" cy="2275200"/>
                    </a:xfrm>
                    <a:prstGeom prst="rect">
                      <a:avLst/>
                    </a:prstGeom>
                  </pic:spPr>
                </pic:pic>
              </a:graphicData>
            </a:graphic>
          </wp:inline>
        </w:drawing>
      </w:r>
    </w:p>
    <w:p w14:paraId="5EF3F0FC" w14:textId="56AF1E08" w:rsidR="0017131B" w:rsidRDefault="004F48C8" w:rsidP="006511DC">
      <w:pPr>
        <w:rPr>
          <w:lang w:val="en-GB"/>
        </w:rPr>
      </w:pPr>
      <w:r>
        <w:rPr>
          <w:lang w:val="en-GB"/>
        </w:rPr>
        <w:t xml:space="preserve">Yup, you get </w:t>
      </w:r>
      <w:r w:rsidR="00CE371E">
        <w:rPr>
          <w:lang w:val="en-GB"/>
        </w:rPr>
        <w:t>orange, not red. I</w:t>
      </w:r>
      <w:r w:rsidR="007501D7">
        <w:rPr>
          <w:lang w:val="en-GB"/>
        </w:rPr>
        <w:t xml:space="preserve">t takes many </w:t>
      </w:r>
      <w:r w:rsidR="00CE371E">
        <w:rPr>
          <w:lang w:val="en-GB"/>
        </w:rPr>
        <w:t xml:space="preserve">red scores, which makes it practically impossible </w:t>
      </w:r>
      <w:r w:rsidR="00AD0B23">
        <w:rPr>
          <w:lang w:val="en-GB"/>
        </w:rPr>
        <w:t xml:space="preserve">to get a red if each red is barely there. That’s why your red threshold needs to be 2x your orange threshold. If you make it too big, you will </w:t>
      </w:r>
      <w:r w:rsidR="00710F0C">
        <w:rPr>
          <w:lang w:val="en-GB"/>
        </w:rPr>
        <w:t>get barely-red in most cases.</w:t>
      </w:r>
    </w:p>
    <w:p w14:paraId="368F0246" w14:textId="0D139237" w:rsidR="006511DC" w:rsidRDefault="006511DC" w:rsidP="006511DC">
      <w:pPr>
        <w:rPr>
          <w:lang w:val="en-GB"/>
        </w:rPr>
      </w:pPr>
      <w:r>
        <w:rPr>
          <w:lang w:val="en-GB"/>
        </w:rPr>
        <w:t xml:space="preserve">In actual environment, you certainly do not want to see red, even in </w:t>
      </w:r>
      <w:r w:rsidR="00710F0C">
        <w:rPr>
          <w:lang w:val="en-GB"/>
        </w:rPr>
        <w:t>development enviroment</w:t>
      </w:r>
      <w:r>
        <w:rPr>
          <w:lang w:val="en-GB"/>
        </w:rPr>
        <w:t>. Each VM will have their own score, but overall you want to see majority green.</w:t>
      </w:r>
      <w:r w:rsidR="00912931">
        <w:rPr>
          <w:lang w:val="en-GB"/>
        </w:rPr>
        <w:t xml:space="preserve"> Use heatmap to show, as it will automatically order them by the value. </w:t>
      </w:r>
    </w:p>
    <w:p w14:paraId="2756F566" w14:textId="77777777" w:rsidR="006511DC" w:rsidRDefault="006511DC" w:rsidP="006511DC">
      <w:pPr>
        <w:rPr>
          <w:lang w:val="en-GB"/>
        </w:rPr>
      </w:pPr>
      <w:r w:rsidRPr="00A910FA">
        <w:rPr>
          <w:noProof/>
          <w:lang w:val="en-GB"/>
        </w:rPr>
        <w:drawing>
          <wp:inline distT="0" distB="0" distL="0" distR="0" wp14:anchorId="46F264B0" wp14:editId="302A0C56">
            <wp:extent cx="6645910" cy="912495"/>
            <wp:effectExtent l="0" t="0" r="2540" b="1905"/>
            <wp:docPr id="1293284845" name="Picture 12932848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5" name="Picture 1293284845" descr="Chart, treemap chart&#10;&#10;Description automatically generated"/>
                    <pic:cNvPicPr/>
                  </pic:nvPicPr>
                  <pic:blipFill>
                    <a:blip r:embed="rId809"/>
                    <a:stretch>
                      <a:fillRect/>
                    </a:stretch>
                  </pic:blipFill>
                  <pic:spPr>
                    <a:xfrm>
                      <a:off x="0" y="0"/>
                      <a:ext cx="6645910" cy="912495"/>
                    </a:xfrm>
                    <a:prstGeom prst="rect">
                      <a:avLst/>
                    </a:prstGeom>
                  </pic:spPr>
                </pic:pic>
              </a:graphicData>
            </a:graphic>
          </wp:inline>
        </w:drawing>
      </w:r>
    </w:p>
    <w:p w14:paraId="1968605F" w14:textId="77777777" w:rsidR="008D5014" w:rsidRDefault="008D5014" w:rsidP="00AC6E1E">
      <w:pPr>
        <w:pStyle w:val="Heading4"/>
      </w:pPr>
      <w:r>
        <w:t>vSphere VM KPI (%)</w:t>
      </w:r>
    </w:p>
    <w:p w14:paraId="5445DADA" w14:textId="77777777" w:rsidR="008D5014" w:rsidRDefault="008D5014" w:rsidP="008D5014">
      <w:pPr>
        <w:rPr>
          <w:rStyle w:val="normaltextrun"/>
          <w:rFonts w:ascii="Calibri" w:hAnsi="Calibri" w:cs="Calibri"/>
          <w:lang w:val="en-GB"/>
        </w:rPr>
      </w:pPr>
      <w:r>
        <w:rPr>
          <w:rStyle w:val="normaltextrun"/>
          <w:rFonts w:ascii="Calibri" w:hAnsi="Calibri" w:cs="Calibri"/>
          <w:lang w:val="en-GB"/>
        </w:rPr>
        <w:t xml:space="preserve">VM KPI includes Guest OS metrics as operationally we troubleshoot them as one. </w:t>
      </w:r>
    </w:p>
    <w:p w14:paraId="16E9BBD5" w14:textId="77777777" w:rsidR="008D5014" w:rsidRPr="00A452F2" w:rsidRDefault="008D5014" w:rsidP="008D5014">
      <w:pPr>
        <w:rPr>
          <w:lang w:val="en-GB"/>
        </w:rPr>
      </w:pPr>
      <w:r>
        <w:rPr>
          <w:rStyle w:val="normaltextrun"/>
          <w:rFonts w:ascii="Calibri" w:hAnsi="Calibri" w:cs="Calibri"/>
          <w:lang w:val="en-GB"/>
        </w:rPr>
        <w:t>Let’s now put together all the counters from Guest OS and VM. For completeness, I added the utilization counters to act as leading indicators.</w:t>
      </w:r>
    </w:p>
    <w:p w14:paraId="1FD79DAB" w14:textId="77777777" w:rsidR="008D5014" w:rsidRPr="00A452F2" w:rsidRDefault="008D5014" w:rsidP="008D5014">
      <w:pPr>
        <w:pStyle w:val="paragraph"/>
        <w:rPr>
          <w:lang w:val="en-GB"/>
        </w:rPr>
      </w:pPr>
      <w:r>
        <w:rPr>
          <w:noProof/>
        </w:rPr>
        <w:drawing>
          <wp:inline distT="0" distB="0" distL="0" distR="0" wp14:anchorId="20548488" wp14:editId="656D2A26">
            <wp:extent cx="6536798" cy="1961909"/>
            <wp:effectExtent l="0" t="0" r="0" b="63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810">
                      <a:extLst>
                        <a:ext uri="{28A0092B-C50C-407E-A947-70E740481C1C}">
                          <a14:useLocalDpi xmlns:a14="http://schemas.microsoft.com/office/drawing/2010/main" val="0"/>
                        </a:ext>
                      </a:extLst>
                    </a:blip>
                    <a:stretch>
                      <a:fillRect/>
                    </a:stretch>
                  </pic:blipFill>
                  <pic:spPr>
                    <a:xfrm>
                      <a:off x="0" y="0"/>
                      <a:ext cx="6536798" cy="1961909"/>
                    </a:xfrm>
                    <a:prstGeom prst="rect">
                      <a:avLst/>
                    </a:prstGeom>
                  </pic:spPr>
                </pic:pic>
              </a:graphicData>
            </a:graphic>
          </wp:inline>
        </w:drawing>
      </w:r>
    </w:p>
    <w:p w14:paraId="2DC860F2" w14:textId="77777777" w:rsidR="008D5014" w:rsidRDefault="008D5014" w:rsidP="008D5014">
      <w:pPr>
        <w:rPr>
          <w:lang w:val="en-GB"/>
        </w:rPr>
      </w:pPr>
      <w:r w:rsidRPr="4CAB3972">
        <w:rPr>
          <w:rStyle w:val="normaltextrun"/>
          <w:rFonts w:ascii="Calibri" w:hAnsi="Calibri" w:cs="Calibri"/>
          <w:lang w:val="en-GB"/>
        </w:rPr>
        <w:t>The KPI counters maybe too technical for some users</w:t>
      </w:r>
      <w:r>
        <w:rPr>
          <w:rStyle w:val="normaltextrun"/>
          <w:rFonts w:ascii="Calibri" w:hAnsi="Calibri" w:cs="Calibri"/>
          <w:lang w:val="en-GB"/>
        </w:rPr>
        <w:t xml:space="preserve">. You also need to reduce them into a single metric so you can manage at scale. </w:t>
      </w:r>
      <w:r>
        <w:rPr>
          <w:lang w:val="en-GB"/>
        </w:rPr>
        <w:t xml:space="preserve">As each metric has their own units, we need to convert them into a </w:t>
      </w:r>
      <w:r w:rsidRPr="00E32884">
        <w:rPr>
          <w:i/>
          <w:iCs/>
          <w:color w:val="00B0F0"/>
          <w:lang w:val="en-GB"/>
        </w:rPr>
        <w:t>unit-less</w:t>
      </w:r>
      <w:r w:rsidRPr="00E32884">
        <w:rPr>
          <w:color w:val="00B0F0"/>
          <w:lang w:val="en-GB"/>
        </w:rPr>
        <w:t xml:space="preserve"> </w:t>
      </w:r>
      <w:r>
        <w:rPr>
          <w:lang w:val="en-GB"/>
        </w:rPr>
        <w:t xml:space="preserve">range. I picked 0 – 100 range as that’s easier to understand. </w:t>
      </w:r>
    </w:p>
    <w:p w14:paraId="7B3BE3C0" w14:textId="77777777" w:rsidR="008D5014" w:rsidRDefault="008D5014" w:rsidP="008D5014">
      <w:r>
        <w:rPr>
          <w:rStyle w:val="normaltextrun"/>
          <w:rFonts w:ascii="Calibri" w:hAnsi="Calibri" w:cs="Calibri"/>
          <w:lang w:val="en-GB"/>
        </w:rPr>
        <w:lastRenderedPageBreak/>
        <w:t xml:space="preserve">Pick the metrics that’s relevant to your environment. Here is what I recommend, including their threshold. </w:t>
      </w:r>
    </w:p>
    <w:p w14:paraId="439D33A9" w14:textId="77777777" w:rsidR="008D5014" w:rsidRDefault="008D5014" w:rsidP="008D5014">
      <w:pPr>
        <w:pStyle w:val="Tablecontent"/>
        <w:rPr>
          <w:lang w:val="en-SG"/>
        </w:rPr>
      </w:pPr>
      <w:r w:rsidRPr="00193E64">
        <w:rPr>
          <w:noProof/>
          <w:lang w:val="en-SG"/>
        </w:rPr>
        <w:drawing>
          <wp:inline distT="0" distB="0" distL="0" distR="0" wp14:anchorId="27F6DE5B" wp14:editId="44BD07C6">
            <wp:extent cx="6645910" cy="3547745"/>
            <wp:effectExtent l="0" t="0" r="2540" b="0"/>
            <wp:docPr id="910169589" name="Picture 9101695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9" name="Picture 910169589" descr="Table&#10;&#10;Description automatically generated"/>
                    <pic:cNvPicPr/>
                  </pic:nvPicPr>
                  <pic:blipFill>
                    <a:blip r:embed="rId811"/>
                    <a:stretch>
                      <a:fillRect/>
                    </a:stretch>
                  </pic:blipFill>
                  <pic:spPr>
                    <a:xfrm>
                      <a:off x="0" y="0"/>
                      <a:ext cx="6645910" cy="3547745"/>
                    </a:xfrm>
                    <a:prstGeom prst="rect">
                      <a:avLst/>
                    </a:prstGeom>
                  </pic:spPr>
                </pic:pic>
              </a:graphicData>
            </a:graphic>
          </wp:inline>
        </w:drawing>
      </w:r>
    </w:p>
    <w:p w14:paraId="00D3BE6E" w14:textId="77777777" w:rsidR="008D5014" w:rsidRDefault="008D5014" w:rsidP="008D5014">
      <w:pPr>
        <w:pStyle w:val="Tablecontent"/>
        <w:rPr>
          <w:lang w:val="en-SG"/>
        </w:rPr>
      </w:pPr>
      <w:r w:rsidRPr="00990DB5">
        <w:rPr>
          <w:lang w:val="en-SG"/>
        </w:rPr>
        <w:t>Memory</w:t>
      </w:r>
      <w:r>
        <w:rPr>
          <w:lang w:val="en-SG"/>
        </w:rPr>
        <w:t xml:space="preserve"> </w:t>
      </w:r>
      <w:r w:rsidRPr="00990DB5">
        <w:rPr>
          <w:lang w:val="en-SG"/>
        </w:rPr>
        <w:t>Ballooned, Swapped, Compressed</w:t>
      </w:r>
      <w:r>
        <w:rPr>
          <w:lang w:val="en-SG"/>
        </w:rPr>
        <w:t xml:space="preserve"> are added even though their presence do not indicate real performance as they are leading indicators. Swapped and Compressed are combined as they are the result of the same action. Together they tell the complete picture.</w:t>
      </w:r>
    </w:p>
    <w:p w14:paraId="563D21E1" w14:textId="77777777" w:rsidR="008D5014" w:rsidRDefault="008D5014" w:rsidP="008D5014">
      <w:pPr>
        <w:pStyle w:val="Tablecontent"/>
        <w:rPr>
          <w:lang w:val="en-SG"/>
        </w:rPr>
      </w:pPr>
      <w:r>
        <w:rPr>
          <w:lang w:val="en-SG"/>
        </w:rPr>
        <w:t xml:space="preserve">Do you know why we use CPU Run – Overlap as opposed to CPU Usage? Read Part 2 Chapter 2 CPU Metrics. </w:t>
      </w:r>
    </w:p>
    <w:p w14:paraId="02499D1E" w14:textId="77777777" w:rsidR="008D5014" w:rsidRPr="00990DB5" w:rsidRDefault="008D5014" w:rsidP="008D5014">
      <w:pPr>
        <w:pStyle w:val="Tablecontent"/>
        <w:rPr>
          <w:lang w:val="en-SG"/>
        </w:rPr>
      </w:pPr>
      <w:r w:rsidRPr="00502465">
        <w:rPr>
          <w:lang w:val="en-SG"/>
        </w:rPr>
        <w:t>We can only put metric here if they can be quantified in to the 4 brackets. Else it might do a disservice. Hence majority of utilization metrics (e.g. disk IOPS</w:t>
      </w:r>
      <w:r>
        <w:rPr>
          <w:lang w:val="en-SG"/>
        </w:rPr>
        <w:t>, network throughput</w:t>
      </w:r>
      <w:r w:rsidRPr="00502465">
        <w:rPr>
          <w:lang w:val="en-SG"/>
        </w:rPr>
        <w:t>) are not here.</w:t>
      </w:r>
    </w:p>
    <w:p w14:paraId="5D1D47D0" w14:textId="77777777" w:rsidR="008D5014" w:rsidRDefault="008D5014" w:rsidP="008D5014">
      <w:pPr>
        <w:rPr>
          <w:lang w:val="en-GB"/>
        </w:rPr>
      </w:pPr>
      <w:r>
        <w:rPr>
          <w:lang w:val="en-GB"/>
        </w:rPr>
        <w:t>The threshold is designed to support p</w:t>
      </w:r>
      <w:r w:rsidRPr="0084772A">
        <w:rPr>
          <w:lang w:val="en-GB"/>
        </w:rPr>
        <w:t>roactive, not alert based</w:t>
      </w:r>
      <w:r>
        <w:rPr>
          <w:lang w:val="en-GB"/>
        </w:rPr>
        <w:t xml:space="preserve"> operations. Hence, the r</w:t>
      </w:r>
      <w:r w:rsidRPr="0071506B">
        <w:rPr>
          <w:lang w:val="en-GB"/>
        </w:rPr>
        <w:t xml:space="preserve">ed </w:t>
      </w:r>
      <w:r>
        <w:rPr>
          <w:lang w:val="en-GB"/>
        </w:rPr>
        <w:t xml:space="preserve">range </w:t>
      </w:r>
      <w:r w:rsidRPr="0071506B">
        <w:rPr>
          <w:lang w:val="en-GB"/>
        </w:rPr>
        <w:t>does not mean emergency</w:t>
      </w:r>
      <w:r>
        <w:rPr>
          <w:lang w:val="en-GB"/>
        </w:rPr>
        <w:t xml:space="preserve"> and you must drop everything</w:t>
      </w:r>
      <w:r w:rsidRPr="0071506B">
        <w:rPr>
          <w:lang w:val="en-GB"/>
        </w:rPr>
        <w:t xml:space="preserve">. It means you need to take a look </w:t>
      </w:r>
      <w:r>
        <w:rPr>
          <w:lang w:val="en-GB"/>
        </w:rPr>
        <w:t>within the next 24 hours. This also gives you time to evaluate how many times it falls into the red zone and the overall trend.</w:t>
      </w:r>
    </w:p>
    <w:p w14:paraId="4758CE15" w14:textId="77777777" w:rsidR="008D5014" w:rsidRDefault="008D5014" w:rsidP="00E7573A">
      <w:pPr>
        <w:pStyle w:val="Heading5"/>
      </w:pPr>
      <w:r>
        <w:t>Metrics Not Used</w:t>
      </w:r>
    </w:p>
    <w:p w14:paraId="34E6CC1A" w14:textId="77777777" w:rsidR="008D5014" w:rsidRDefault="008D5014" w:rsidP="008D5014">
      <w:pPr>
        <w:rPr>
          <w:lang w:val="en-GB"/>
        </w:rPr>
      </w:pPr>
      <w:r>
        <w:rPr>
          <w:lang w:val="en-GB"/>
        </w:rPr>
        <w:t xml:space="preserve">What metrics are missing from the tables? </w:t>
      </w:r>
    </w:p>
    <w:p w14:paraId="1530DE6F" w14:textId="77777777" w:rsidR="008D5014" w:rsidRDefault="008D5014" w:rsidP="008D5014">
      <w:pPr>
        <w:rPr>
          <w:lang w:val="en-GB"/>
        </w:rPr>
      </w:pPr>
      <w:r>
        <w:rPr>
          <w:lang w:val="en-GB"/>
        </w:rPr>
        <w:t>The following metrics are not included, along with the reason why:</w:t>
      </w:r>
    </w:p>
    <w:p w14:paraId="0ED20BC3" w14:textId="77777777" w:rsidR="008D5014" w:rsidRDefault="008D5014" w:rsidP="008D5014">
      <w:pPr>
        <w:pStyle w:val="Bullet"/>
        <w:rPr>
          <w:lang w:val="en-GB"/>
        </w:rPr>
      </w:pPr>
      <w:r w:rsidRPr="00BF4AC0">
        <w:rPr>
          <w:lang w:val="en-GB"/>
        </w:rPr>
        <w:t>Guest OS IOPS : VM IOPS Ratio</w:t>
      </w:r>
      <w:r>
        <w:rPr>
          <w:lang w:val="en-GB"/>
        </w:rPr>
        <w:t xml:space="preserve">. </w:t>
      </w:r>
      <w:r w:rsidRPr="00BF4AC0">
        <w:rPr>
          <w:lang w:val="en-GB"/>
        </w:rPr>
        <w:t>They should be near 1 or a stable number</w:t>
      </w:r>
      <w:r>
        <w:rPr>
          <w:lang w:val="en-GB"/>
        </w:rPr>
        <w:t>, as the block size should be identical. The actual numbers may not match, as Guest OS tends to report the last value, while VM tends to report average value</w:t>
      </w:r>
      <w:r w:rsidRPr="00BF4AC0">
        <w:rPr>
          <w:lang w:val="en-GB"/>
        </w:rPr>
        <w:t>. If they fluctuate greatly, something amiss</w:t>
      </w:r>
      <w:r>
        <w:rPr>
          <w:lang w:val="en-GB"/>
        </w:rPr>
        <w:t>. I do not include as I do not have the data yet.</w:t>
      </w:r>
    </w:p>
    <w:p w14:paraId="2B19FD9A" w14:textId="77777777" w:rsidR="008D5014" w:rsidRDefault="008D5014" w:rsidP="008D5014">
      <w:pPr>
        <w:pStyle w:val="Bullet"/>
        <w:rPr>
          <w:lang w:val="en-GB"/>
        </w:rPr>
      </w:pPr>
      <w:r w:rsidRPr="00AB3329">
        <w:rPr>
          <w:lang w:val="en-GB"/>
        </w:rPr>
        <w:t xml:space="preserve">Guest OS: </w:t>
      </w:r>
      <w:r>
        <w:rPr>
          <w:lang w:val="en-GB"/>
        </w:rPr>
        <w:t>No of d</w:t>
      </w:r>
      <w:r w:rsidRPr="00AB3329">
        <w:rPr>
          <w:lang w:val="en-GB"/>
        </w:rPr>
        <w:t xml:space="preserve">ead </w:t>
      </w:r>
      <w:r>
        <w:rPr>
          <w:lang w:val="en-GB"/>
        </w:rPr>
        <w:t>p</w:t>
      </w:r>
      <w:r w:rsidRPr="00AB3329">
        <w:rPr>
          <w:lang w:val="en-GB"/>
        </w:rPr>
        <w:t>rocess. Not sure what value to set</w:t>
      </w:r>
      <w:r>
        <w:rPr>
          <w:lang w:val="en-GB"/>
        </w:rPr>
        <w:t xml:space="preserve"> for each bracket</w:t>
      </w:r>
      <w:r w:rsidRPr="00AB3329">
        <w:rPr>
          <w:lang w:val="en-GB"/>
        </w:rPr>
        <w:t>, as we need to profile</w:t>
      </w:r>
      <w:r>
        <w:rPr>
          <w:lang w:val="en-GB"/>
        </w:rPr>
        <w:t xml:space="preserve"> first. </w:t>
      </w:r>
    </w:p>
    <w:p w14:paraId="1F22B48B" w14:textId="77777777" w:rsidR="008D5014" w:rsidRDefault="008D5014" w:rsidP="008D5014">
      <w:pPr>
        <w:pStyle w:val="Bullet"/>
        <w:rPr>
          <w:lang w:val="en-GB"/>
        </w:rPr>
      </w:pPr>
      <w:r>
        <w:rPr>
          <w:lang w:val="en-GB"/>
        </w:rPr>
        <w:t>Guest OS: CPU Context Switch. The profiling shows this metrics has a very wide band.</w:t>
      </w:r>
    </w:p>
    <w:p w14:paraId="117509CC" w14:textId="77777777" w:rsidR="008D5014" w:rsidRDefault="008D5014" w:rsidP="008D5014">
      <w:pPr>
        <w:pStyle w:val="Bullet"/>
        <w:rPr>
          <w:lang w:val="en-GB"/>
        </w:rPr>
      </w:pPr>
      <w:r>
        <w:rPr>
          <w:lang w:val="en-GB"/>
        </w:rPr>
        <w:t>Guest OS: Memory page-in. This could contain application binary, so its value could be over reported. Based on our profiling of 3300 production VM, the page-in is more volatile so I’m less confident of applying a threshold.</w:t>
      </w:r>
    </w:p>
    <w:p w14:paraId="52058DA8" w14:textId="77777777" w:rsidR="008D5014" w:rsidRDefault="008D5014" w:rsidP="008D5014">
      <w:pPr>
        <w:pStyle w:val="Bullet"/>
        <w:rPr>
          <w:lang w:val="en-GB"/>
        </w:rPr>
      </w:pPr>
      <w:r>
        <w:rPr>
          <w:lang w:val="en-GB"/>
        </w:rPr>
        <w:t>Guest OS: Swapped File remaining size. Not sure if they impact performance.</w:t>
      </w:r>
    </w:p>
    <w:p w14:paraId="04B242FD" w14:textId="32648682" w:rsidR="00120E6E" w:rsidRDefault="00120E6E" w:rsidP="008D5014">
      <w:pPr>
        <w:pStyle w:val="Bullet"/>
        <w:rPr>
          <w:lang w:val="en-GB"/>
        </w:rPr>
      </w:pPr>
      <w:r>
        <w:rPr>
          <w:lang w:val="en-GB"/>
        </w:rPr>
        <w:t xml:space="preserve">VM Balloon. We covered the reason </w:t>
      </w:r>
      <w:hyperlink w:anchor="_Ballooned" w:history="1">
        <w:r w:rsidRPr="00120E6E">
          <w:rPr>
            <w:rStyle w:val="Hyperlink"/>
            <w:lang w:val="en-GB"/>
          </w:rPr>
          <w:t>here</w:t>
        </w:r>
      </w:hyperlink>
      <w:r>
        <w:rPr>
          <w:lang w:val="en-GB"/>
        </w:rPr>
        <w:t xml:space="preserve">. </w:t>
      </w:r>
    </w:p>
    <w:p w14:paraId="3A1848DD" w14:textId="102208A4" w:rsidR="008D5014" w:rsidRDefault="008D5014" w:rsidP="008D5014">
      <w:pPr>
        <w:pStyle w:val="Bullet"/>
        <w:rPr>
          <w:lang w:val="en-GB"/>
        </w:rPr>
      </w:pPr>
      <w:r>
        <w:rPr>
          <w:lang w:val="en-GB"/>
        </w:rPr>
        <w:t>vMotion. This is an event, not a metric. It does not happen regularly, in fact most of the time it does not happen.</w:t>
      </w:r>
    </w:p>
    <w:p w14:paraId="50B0102A" w14:textId="77777777" w:rsidR="008D5014" w:rsidRDefault="008D5014" w:rsidP="008D5014">
      <w:pPr>
        <w:pStyle w:val="Bullet"/>
        <w:rPr>
          <w:lang w:val="en-GB"/>
        </w:rPr>
      </w:pPr>
      <w:r>
        <w:rPr>
          <w:lang w:val="en-GB"/>
        </w:rPr>
        <w:lastRenderedPageBreak/>
        <w:t xml:space="preserve">VM vMotion stunned time. I do not have enough data to decide the value to put for each range. It should be within 0.2 second for Green, but what about yellow? Typically, I used 2K – 4K VMs over 3 months to convince myself that the thresholds are representing real world. </w:t>
      </w:r>
    </w:p>
    <w:p w14:paraId="0D68F8D9" w14:textId="77777777" w:rsidR="008D5014" w:rsidRDefault="008D5014" w:rsidP="008D5014">
      <w:pPr>
        <w:pStyle w:val="Bullet"/>
        <w:rPr>
          <w:lang w:val="en-GB"/>
        </w:rPr>
      </w:pPr>
      <w:r>
        <w:rPr>
          <w:lang w:val="en-GB"/>
        </w:rPr>
        <w:t>Latency due to disk snapshot. The metric VM Wait already covers it, so no need to double count.</w:t>
      </w:r>
    </w:p>
    <w:p w14:paraId="0F1F4B4A" w14:textId="77777777" w:rsidR="008D5014" w:rsidRDefault="008D5014" w:rsidP="008D5014">
      <w:pPr>
        <w:pStyle w:val="Bullet"/>
        <w:rPr>
          <w:lang w:val="en-GB"/>
        </w:rPr>
      </w:pPr>
      <w:r w:rsidRPr="00860A05">
        <w:rPr>
          <w:lang w:val="en-GB"/>
        </w:rPr>
        <w:t>Undesired network packets, such as broadcast and multicast. They do not actually cause performance.</w:t>
      </w:r>
    </w:p>
    <w:p w14:paraId="3E982109" w14:textId="77777777" w:rsidR="008D5014" w:rsidRPr="000A77D5" w:rsidRDefault="008D5014" w:rsidP="008D5014">
      <w:pPr>
        <w:pStyle w:val="Bullet"/>
        <w:rPr>
          <w:lang w:val="en-GB"/>
        </w:rPr>
      </w:pPr>
      <w:r w:rsidRPr="00860A05">
        <w:t>Network RX Dropped Packets. Too many false positive.</w:t>
      </w:r>
    </w:p>
    <w:p w14:paraId="6D383739" w14:textId="77777777" w:rsidR="008D5014" w:rsidRPr="007778FA" w:rsidRDefault="008D5014" w:rsidP="008D5014">
      <w:pPr>
        <w:pStyle w:val="Bullet"/>
        <w:rPr>
          <w:lang w:val="en-GB"/>
        </w:rPr>
      </w:pPr>
      <w:r>
        <w:t xml:space="preserve">VM DRS Score. </w:t>
      </w:r>
      <w:hyperlink r:id="rId812" w:history="1">
        <w:r>
          <w:rPr>
            <w:rStyle w:val="Hyperlink"/>
          </w:rPr>
          <w:t>Niels Hagoort</w:t>
        </w:r>
      </w:hyperlink>
      <w:r>
        <w:t xml:space="preserve"> states </w:t>
      </w:r>
      <w:hyperlink r:id="rId813" w:history="1">
        <w:r w:rsidRPr="00396BD2">
          <w:rPr>
            <w:rStyle w:val="Hyperlink"/>
          </w:rPr>
          <w:t>here</w:t>
        </w:r>
      </w:hyperlink>
      <w:r>
        <w:t xml:space="preserve"> that “a VM running a lower score is not necessarily not running properly. It is about the execution efficiency, taking all the metrics/costs into consideration.” Reading the blog and other material, this metric is more about the cluster performance than the individual VM performance. Plus, it’s using metrics that are already included in the KPI, so it’s double counting.</w:t>
      </w:r>
    </w:p>
    <w:p w14:paraId="20AB878F" w14:textId="77777777" w:rsidR="008D5014" w:rsidRPr="007B260F" w:rsidRDefault="008D5014" w:rsidP="008D5014">
      <w:pPr>
        <w:rPr>
          <w:rFonts w:ascii="Calibri" w:hAnsi="Calibri" w:cs="Calibri"/>
          <w:lang w:val="en-GB"/>
        </w:rPr>
      </w:pPr>
      <w:r w:rsidRPr="007B260F">
        <w:rPr>
          <w:rFonts w:ascii="Calibri" w:hAnsi="Calibri" w:cs="Calibri"/>
          <w:lang w:val="en-GB"/>
        </w:rPr>
        <w:t>The threshold can be argued from 2 ways</w:t>
      </w:r>
    </w:p>
    <w:p w14:paraId="6F7C4A8B" w14:textId="77777777" w:rsidR="008D5014" w:rsidRPr="007B260F" w:rsidRDefault="008D5014" w:rsidP="008D5014">
      <w:pPr>
        <w:pStyle w:val="Bullet"/>
        <w:rPr>
          <w:lang w:val="en-GB"/>
        </w:rPr>
      </w:pPr>
      <w:r w:rsidRPr="007B260F">
        <w:rPr>
          <w:lang w:val="en-GB"/>
        </w:rPr>
        <w:t>Scientifically</w:t>
      </w:r>
    </w:p>
    <w:p w14:paraId="0E44AF49" w14:textId="77777777" w:rsidR="008D5014" w:rsidRPr="007B260F" w:rsidRDefault="008D5014" w:rsidP="008D5014">
      <w:pPr>
        <w:pStyle w:val="Bullet"/>
        <w:rPr>
          <w:lang w:val="en-GB"/>
        </w:rPr>
      </w:pPr>
      <w:r w:rsidRPr="007B260F">
        <w:rPr>
          <w:lang w:val="en-GB"/>
        </w:rPr>
        <w:t>“</w:t>
      </w:r>
      <w:r>
        <w:rPr>
          <w:lang w:val="en-GB"/>
        </w:rPr>
        <w:t>Practical</w:t>
      </w:r>
      <w:r w:rsidRPr="007B260F">
        <w:rPr>
          <w:lang w:val="en-GB"/>
        </w:rPr>
        <w:t>ly”</w:t>
      </w:r>
    </w:p>
    <w:p w14:paraId="7C052F80" w14:textId="77777777" w:rsidR="008D5014" w:rsidRDefault="008D5014" w:rsidP="008D5014">
      <w:pPr>
        <w:rPr>
          <w:rFonts w:ascii="Calibri" w:hAnsi="Calibri" w:cs="Calibri"/>
          <w:lang w:val="en-GB"/>
        </w:rPr>
      </w:pPr>
      <w:r w:rsidRPr="007B260F">
        <w:rPr>
          <w:rFonts w:ascii="Calibri" w:hAnsi="Calibri" w:cs="Calibri"/>
          <w:lang w:val="en-GB"/>
        </w:rPr>
        <w:t>Scientifically, a VM does not care what’s stopping it. Whether it’s Ready or Co-Stop or Overlap, the Guest OS does not know. Using this logic, you should set all the threshold the same way.</w:t>
      </w:r>
      <w:r>
        <w:rPr>
          <w:rFonts w:ascii="Calibri" w:hAnsi="Calibri" w:cs="Calibri"/>
          <w:lang w:val="en-GB"/>
        </w:rPr>
        <w:t xml:space="preserve"> </w:t>
      </w:r>
      <w:r w:rsidRPr="007B260F">
        <w:rPr>
          <w:rFonts w:ascii="Calibri" w:hAnsi="Calibri" w:cs="Calibri"/>
          <w:lang w:val="en-GB"/>
        </w:rPr>
        <w:t>On the other hand, you can follow what happens in production, in healthy environment. These counters do not follow the same scale.</w:t>
      </w:r>
    </w:p>
    <w:p w14:paraId="6DFC333D" w14:textId="77777777" w:rsidR="008D5014" w:rsidRDefault="008D5014" w:rsidP="008D5014">
      <w:pPr>
        <w:rPr>
          <w:rFonts w:ascii="Calibri" w:hAnsi="Calibri" w:cs="Calibri"/>
          <w:lang w:val="en-GB"/>
        </w:rPr>
      </w:pPr>
      <w:r>
        <w:rPr>
          <w:rFonts w:ascii="Calibri" w:hAnsi="Calibri" w:cs="Calibri"/>
          <w:lang w:val="en-GB"/>
        </w:rPr>
        <w:t xml:space="preserve">I take the lowest of the two, as the requirement is proactive monitoring. </w:t>
      </w:r>
    </w:p>
    <w:p w14:paraId="7F46A12B" w14:textId="77777777" w:rsidR="008D5014" w:rsidRPr="00C12F50" w:rsidRDefault="008D5014" w:rsidP="00E7573A">
      <w:pPr>
        <w:pStyle w:val="Heading5"/>
      </w:pPr>
      <w:bookmarkStart w:id="98" w:name="_Troubleshooting_metrics"/>
      <w:bookmarkEnd w:id="98"/>
      <w:r>
        <w:t>20-second Peak Metrics</w:t>
      </w:r>
    </w:p>
    <w:p w14:paraId="53A1F21F" w14:textId="77777777" w:rsidR="008D5014" w:rsidRDefault="008D5014" w:rsidP="008D5014">
      <w:pPr>
        <w:rPr>
          <w:lang w:val="en-GB" w:eastAsia="en-SG"/>
        </w:rPr>
      </w:pPr>
      <w:r w:rsidRPr="4CAB3972">
        <w:rPr>
          <w:lang w:val="en-GB" w:eastAsia="en-SG"/>
        </w:rPr>
        <w:t xml:space="preserve">vRealize Operations collects and stores data every 5 minutes. This is good enough for </w:t>
      </w:r>
      <w:r w:rsidRPr="4CAB3972">
        <w:rPr>
          <w:i/>
          <w:iCs/>
          <w:lang w:val="en-GB" w:eastAsia="en-SG"/>
        </w:rPr>
        <w:t xml:space="preserve">monitoring </w:t>
      </w:r>
      <w:r w:rsidRPr="4CAB3972">
        <w:rPr>
          <w:lang w:val="en-GB" w:eastAsia="en-SG"/>
        </w:rPr>
        <w:t xml:space="preserve">use case, but not for troubleshooting. 300-second average is not granular enough, as performance problem may not be sustained that long. Even a performance issue that last </w:t>
      </w:r>
      <w:r>
        <w:rPr>
          <w:lang w:val="en-GB" w:eastAsia="en-SG"/>
        </w:rPr>
        <w:t>days</w:t>
      </w:r>
      <w:r w:rsidRPr="4CAB3972">
        <w:rPr>
          <w:lang w:val="en-GB" w:eastAsia="en-SG"/>
        </w:rPr>
        <w:t xml:space="preserve"> may consist of </w:t>
      </w:r>
      <w:r w:rsidRPr="00826558">
        <w:rPr>
          <w:i/>
          <w:iCs/>
          <w:color w:val="FF0000"/>
          <w:lang w:val="en-GB" w:eastAsia="en-SG"/>
        </w:rPr>
        <w:t xml:space="preserve">repeated </w:t>
      </w:r>
      <w:r>
        <w:rPr>
          <w:i/>
          <w:iCs/>
          <w:color w:val="FF0000"/>
          <w:lang w:val="en-GB" w:eastAsia="en-SG"/>
        </w:rPr>
        <w:t xml:space="preserve">micro </w:t>
      </w:r>
      <w:r w:rsidRPr="00826558">
        <w:rPr>
          <w:i/>
          <w:iCs/>
          <w:color w:val="FF0000"/>
          <w:lang w:val="en-GB" w:eastAsia="en-SG"/>
        </w:rPr>
        <w:t>bursts</w:t>
      </w:r>
      <w:r w:rsidRPr="4CAB3972">
        <w:rPr>
          <w:lang w:val="en-GB" w:eastAsia="en-SG"/>
        </w:rPr>
        <w:t xml:space="preserve">. </w:t>
      </w:r>
      <w:r>
        <w:rPr>
          <w:lang w:val="en-GB" w:eastAsia="en-SG"/>
        </w:rPr>
        <w:t>I check if repeated burst exist by profiling a few thousand VMs. Here are some of the results. I compare 3 metrics (disk latency, network throughput and CPU context switch).</w:t>
      </w:r>
    </w:p>
    <w:p w14:paraId="06D260B6" w14:textId="77777777" w:rsidR="008D5014" w:rsidRDefault="008D5014" w:rsidP="008D5014">
      <w:pPr>
        <w:rPr>
          <w:lang w:val="en-GB" w:eastAsia="en-SG"/>
        </w:rPr>
      </w:pPr>
      <w:r w:rsidRPr="00940A96">
        <w:rPr>
          <w:noProof/>
          <w:lang w:val="en-GB" w:eastAsia="en-SG"/>
        </w:rPr>
        <w:drawing>
          <wp:inline distT="0" distB="0" distL="0" distR="0" wp14:anchorId="22E0120B" wp14:editId="0921050B">
            <wp:extent cx="6645910" cy="3586480"/>
            <wp:effectExtent l="0" t="0" r="2540" b="0"/>
            <wp:docPr id="1293284838" name="Picture 12932848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8" name="Picture 1293284838" descr="Graphical user interface&#10;&#10;Description automatically generated with medium confidence"/>
                    <pic:cNvPicPr/>
                  </pic:nvPicPr>
                  <pic:blipFill>
                    <a:blip r:embed="rId814"/>
                    <a:stretch>
                      <a:fillRect/>
                    </a:stretch>
                  </pic:blipFill>
                  <pic:spPr>
                    <a:xfrm>
                      <a:off x="0" y="0"/>
                      <a:ext cx="6645910" cy="3586480"/>
                    </a:xfrm>
                    <a:prstGeom prst="rect">
                      <a:avLst/>
                    </a:prstGeom>
                  </pic:spPr>
                </pic:pic>
              </a:graphicData>
            </a:graphic>
          </wp:inline>
        </w:drawing>
      </w:r>
    </w:p>
    <w:p w14:paraId="4FD4EA9A" w14:textId="77777777" w:rsidR="008D5014" w:rsidRDefault="008D5014" w:rsidP="008D5014">
      <w:pPr>
        <w:rPr>
          <w:lang w:val="en-GB" w:eastAsia="en-SG"/>
        </w:rPr>
      </w:pPr>
      <w:r>
        <w:rPr>
          <w:lang w:val="en-GB" w:eastAsia="en-SG"/>
        </w:rPr>
        <w:lastRenderedPageBreak/>
        <w:t>The peak column is based on 20-second average. So it’s 15x sharper than the 300-second average. It gives better visibility into the micro burst. If the burst exists, you will see something like this, where the 20-second shows much worse value consistently.</w:t>
      </w:r>
    </w:p>
    <w:p w14:paraId="3638F089" w14:textId="77777777" w:rsidR="008D5014" w:rsidRDefault="008D5014" w:rsidP="008D5014">
      <w:pPr>
        <w:rPr>
          <w:lang w:val="en-GB" w:eastAsia="en-SG"/>
        </w:rPr>
      </w:pPr>
      <w:r w:rsidRPr="00D7069B">
        <w:rPr>
          <w:noProof/>
          <w:lang w:val="en-GB" w:eastAsia="en-SG"/>
        </w:rPr>
        <w:drawing>
          <wp:inline distT="0" distB="0" distL="0" distR="0" wp14:anchorId="52CB30B1" wp14:editId="5817CAE5">
            <wp:extent cx="6645910" cy="1490980"/>
            <wp:effectExtent l="0" t="0" r="2540" b="0"/>
            <wp:docPr id="1293284843" name="Picture 12932848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3" name="Picture 1293284843" descr="Graphical user interface, application&#10;&#10;Description automatically generated"/>
                    <pic:cNvPicPr/>
                  </pic:nvPicPr>
                  <pic:blipFill>
                    <a:blip r:embed="rId815"/>
                    <a:stretch>
                      <a:fillRect/>
                    </a:stretch>
                  </pic:blipFill>
                  <pic:spPr>
                    <a:xfrm>
                      <a:off x="0" y="0"/>
                      <a:ext cx="6645910" cy="1490980"/>
                    </a:xfrm>
                    <a:prstGeom prst="rect">
                      <a:avLst/>
                    </a:prstGeom>
                  </pic:spPr>
                </pic:pic>
              </a:graphicData>
            </a:graphic>
          </wp:inline>
        </w:drawing>
      </w:r>
    </w:p>
    <w:p w14:paraId="41708266" w14:textId="77777777" w:rsidR="008D5014" w:rsidRDefault="008D5014" w:rsidP="008D5014">
      <w:pPr>
        <w:rPr>
          <w:lang w:val="en-GB" w:eastAsia="en-SG"/>
        </w:rPr>
      </w:pPr>
      <w:r w:rsidRPr="4CAB3972">
        <w:rPr>
          <w:lang w:val="en-GB" w:eastAsia="en-SG"/>
        </w:rPr>
        <w:t xml:space="preserve">This is where the 20-peak counters come in. vRealize Operations 8.3 sports a set of </w:t>
      </w:r>
      <w:r w:rsidRPr="4CAB3972">
        <w:rPr>
          <w:i/>
          <w:iCs/>
          <w:lang w:val="en-GB" w:eastAsia="en-SG"/>
        </w:rPr>
        <w:t xml:space="preserve">12 </w:t>
      </w:r>
      <w:r w:rsidRPr="4CAB3972">
        <w:rPr>
          <w:lang w:val="en-GB" w:eastAsia="en-SG"/>
        </w:rPr>
        <w:t xml:space="preserve">metrics that captures the highest 20-second </w:t>
      </w:r>
      <w:r w:rsidRPr="4CAB3972">
        <w:rPr>
          <w:b/>
          <w:bCs/>
          <w:lang w:val="en-GB" w:eastAsia="en-SG"/>
        </w:rPr>
        <w:t>average</w:t>
      </w:r>
      <w:r w:rsidRPr="4CAB3972">
        <w:rPr>
          <w:lang w:val="en-GB" w:eastAsia="en-SG"/>
        </w:rPr>
        <w:t xml:space="preserve"> in any given 5-minute period (the default collection interval). </w:t>
      </w:r>
    </w:p>
    <w:p w14:paraId="1447599A" w14:textId="77777777" w:rsidR="008D5014" w:rsidRPr="00A452F2" w:rsidRDefault="008D5014" w:rsidP="00E7573A">
      <w:pPr>
        <w:pStyle w:val="Heading5"/>
        <w:rPr>
          <w:lang w:eastAsia="en-SG"/>
        </w:rPr>
      </w:pPr>
      <w:r>
        <w:rPr>
          <w:lang w:eastAsia="en-SG"/>
        </w:rPr>
        <w:t>H</w:t>
      </w:r>
      <w:r w:rsidRPr="4CAB3972">
        <w:rPr>
          <w:lang w:eastAsia="en-SG"/>
        </w:rPr>
        <w:t>ow are they chosen?</w:t>
      </w:r>
    </w:p>
    <w:p w14:paraId="1045148F" w14:textId="77777777" w:rsidR="008D5014" w:rsidRPr="00A452F2" w:rsidRDefault="008D5014" w:rsidP="008D5014">
      <w:pPr>
        <w:rPr>
          <w:lang w:val="en-GB" w:eastAsia="en-SG"/>
        </w:rPr>
      </w:pPr>
      <w:r w:rsidRPr="00A452F2">
        <w:rPr>
          <w:lang w:val="en-GB" w:eastAsia="en-SG"/>
        </w:rPr>
        <w:t xml:space="preserve">Take a look at the table below. It shows a VM with 2 virtual disks. Each disk has its own read latency and write latency, giving us a total of 4 counters. </w:t>
      </w:r>
    </w:p>
    <w:p w14:paraId="45325A7C" w14:textId="77777777" w:rsidR="008D5014" w:rsidRPr="00A452F2" w:rsidRDefault="008D5014" w:rsidP="008D5014">
      <w:pPr>
        <w:rPr>
          <w:lang w:val="en-GB" w:eastAsia="en-SG"/>
        </w:rPr>
      </w:pPr>
      <w:r w:rsidRPr="00A452F2">
        <w:rPr>
          <w:lang w:val="en-GB" w:eastAsia="en-SG"/>
        </w:rPr>
        <w:t>While vRealize Operations collects every 300 seconds, it actually grabs 15 data points. Why 15? Those 15 matches the 20-second that vCenter produces. Each 20-second data point is an average of the entire 20 seconds, not a point in time such as the 20</w:t>
      </w:r>
      <w:r w:rsidRPr="00A452F2">
        <w:rPr>
          <w:vertAlign w:val="superscript"/>
          <w:lang w:val="en-GB" w:eastAsia="en-SG"/>
        </w:rPr>
        <w:t>th</w:t>
      </w:r>
      <w:r w:rsidRPr="00A452F2">
        <w:rPr>
          <w:lang w:val="en-GB" w:eastAsia="en-SG"/>
        </w:rPr>
        <w:t xml:space="preserve"> second. So all along, vRealize Operations actually has 20-second visibility. However, it </w:t>
      </w:r>
      <w:r w:rsidRPr="00A452F2">
        <w:rPr>
          <w:i/>
          <w:iCs/>
          <w:color w:val="FF0000"/>
          <w:lang w:val="en-GB" w:eastAsia="en-SG"/>
        </w:rPr>
        <w:t xml:space="preserve">averages </w:t>
      </w:r>
      <w:r w:rsidRPr="00A452F2">
        <w:rPr>
          <w:lang w:val="en-GB" w:eastAsia="en-SG"/>
        </w:rPr>
        <w:t>these 15 data points, losing the 20-second granularity.</w:t>
      </w:r>
    </w:p>
    <w:p w14:paraId="37C62B27" w14:textId="77777777" w:rsidR="008D5014" w:rsidRPr="00A452F2" w:rsidRDefault="008D5014" w:rsidP="008D5014">
      <w:pPr>
        <w:rPr>
          <w:lang w:val="en-GB" w:eastAsia="en-SG"/>
        </w:rPr>
      </w:pPr>
      <w:r>
        <w:rPr>
          <w:noProof/>
        </w:rPr>
        <w:drawing>
          <wp:inline distT="0" distB="0" distL="0" distR="0" wp14:anchorId="23CF8FCE" wp14:editId="6CCC98CA">
            <wp:extent cx="6274124" cy="1358970"/>
            <wp:effectExtent l="0" t="0" r="0" b="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816">
                      <a:extLst>
                        <a:ext uri="{28A0092B-C50C-407E-A947-70E740481C1C}">
                          <a14:useLocalDpi xmlns:a14="http://schemas.microsoft.com/office/drawing/2010/main" val="0"/>
                        </a:ext>
                      </a:extLst>
                    </a:blip>
                    <a:stretch>
                      <a:fillRect/>
                    </a:stretch>
                  </pic:blipFill>
                  <pic:spPr>
                    <a:xfrm>
                      <a:off x="0" y="0"/>
                      <a:ext cx="6274124" cy="1358970"/>
                    </a:xfrm>
                    <a:prstGeom prst="rect">
                      <a:avLst/>
                    </a:prstGeom>
                  </pic:spPr>
                </pic:pic>
              </a:graphicData>
            </a:graphic>
          </wp:inline>
        </w:drawing>
      </w:r>
      <w:r w:rsidRPr="1621D005">
        <w:rPr>
          <w:lang w:val="en-GB" w:eastAsia="en-SG"/>
        </w:rPr>
        <w:t xml:space="preserve"> </w:t>
      </w:r>
    </w:p>
    <w:p w14:paraId="4872446B" w14:textId="77777777" w:rsidR="008D5014" w:rsidRPr="00A452F2" w:rsidRDefault="008D5014" w:rsidP="008D5014">
      <w:pPr>
        <w:rPr>
          <w:lang w:val="en-GB" w:eastAsia="en-SG"/>
        </w:rPr>
      </w:pPr>
      <w:r w:rsidRPr="00A452F2">
        <w:rPr>
          <w:lang w:val="en-GB" w:eastAsia="en-SG"/>
        </w:rPr>
        <w:t>What vRealize Operations 8.3</w:t>
      </w:r>
      <w:r>
        <w:rPr>
          <w:rStyle w:val="FootnoteReference"/>
          <w:lang w:val="en-GB" w:eastAsia="en-SG"/>
        </w:rPr>
        <w:footnoteReference w:id="31"/>
      </w:r>
      <w:r w:rsidRPr="00A452F2">
        <w:rPr>
          <w:lang w:val="en-GB" w:eastAsia="en-SG"/>
        </w:rPr>
        <w:t xml:space="preserve"> does is to add a new metric. It does not change the existing metric, because both have their own purpose. The 5-minute average is better for your SLA and performance guarantee claim. If you guarantee 10 ms disk latency for every single IOPS, you’d be hard pressed to deliver that service. These new counters act as early warning. It’s an internal threshold that you use to monitor if your 5-minute SLA is on the way to be breached.</w:t>
      </w:r>
    </w:p>
    <w:p w14:paraId="62B7A120" w14:textId="77777777" w:rsidR="008D5014" w:rsidRPr="00A452F2" w:rsidRDefault="008D5014" w:rsidP="008D5014">
      <w:pPr>
        <w:rPr>
          <w:lang w:val="en-GB" w:eastAsia="en-SG"/>
        </w:rPr>
      </w:pPr>
      <w:r w:rsidRPr="00A452F2">
        <w:rPr>
          <w:lang w:val="en-GB" w:eastAsia="en-SG"/>
        </w:rPr>
        <w:t xml:space="preserve">vRealize Operations 8.3 takes the peak of these 15 data points, and stores </w:t>
      </w:r>
      <w:r>
        <w:rPr>
          <w:lang w:val="en-GB" w:eastAsia="en-SG"/>
        </w:rPr>
        <w:t>them</w:t>
      </w:r>
      <w:r w:rsidRPr="00A452F2">
        <w:rPr>
          <w:lang w:val="en-GB" w:eastAsia="en-SG"/>
        </w:rPr>
        <w:t xml:space="preserve"> every 5 minutes. It does </w:t>
      </w:r>
      <w:r w:rsidRPr="00E63FC7">
        <w:rPr>
          <w:i/>
          <w:iCs/>
          <w:color w:val="FF0000"/>
          <w:lang w:val="en-GB" w:eastAsia="en-SG"/>
        </w:rPr>
        <w:t>not</w:t>
      </w:r>
      <w:r w:rsidRPr="00E63FC7">
        <w:rPr>
          <w:color w:val="FF0000"/>
          <w:lang w:val="en-GB" w:eastAsia="en-SG"/>
        </w:rPr>
        <w:t xml:space="preserve"> </w:t>
      </w:r>
      <w:r w:rsidRPr="00A452F2">
        <w:rPr>
          <w:lang w:val="en-GB" w:eastAsia="en-SG"/>
        </w:rPr>
        <w:t>store all 15 data points, because that will create a lot more IOPS and consume more storage. It answers the question “</w:t>
      </w:r>
      <w:r w:rsidRPr="000A02EB">
        <w:rPr>
          <w:color w:val="00B0F0"/>
          <w:lang w:val="en-GB" w:eastAsia="en-SG"/>
        </w:rPr>
        <w:t>Does the VM or Guest OS experience any performance problem in any 20-second period?</w:t>
      </w:r>
      <w:r w:rsidRPr="00A452F2">
        <w:rPr>
          <w:lang w:val="en-GB" w:eastAsia="en-SG"/>
        </w:rPr>
        <w:t>”</w:t>
      </w:r>
    </w:p>
    <w:p w14:paraId="39AD23D0" w14:textId="77777777" w:rsidR="008D5014" w:rsidRPr="00A452F2" w:rsidRDefault="008D5014" w:rsidP="008D5014">
      <w:pPr>
        <w:rPr>
          <w:lang w:val="en-GB" w:eastAsia="en-SG"/>
        </w:rPr>
      </w:pPr>
      <w:r w:rsidRPr="00A452F2">
        <w:rPr>
          <w:lang w:val="en-GB" w:eastAsia="en-SG"/>
        </w:rPr>
        <w:t xml:space="preserve">Having all 20-second data points are more natural to us, as we’re used to 1 second in Windows and 20 second in vCenter performance charts. But how does that additional </w:t>
      </w:r>
      <w:r w:rsidRPr="00A452F2">
        <w:rPr>
          <w:b/>
          <w:bCs/>
          <w:lang w:val="en-GB" w:eastAsia="en-SG"/>
        </w:rPr>
        <w:t xml:space="preserve">14 </w:t>
      </w:r>
      <w:r w:rsidRPr="00A452F2">
        <w:rPr>
          <w:lang w:val="en-GB" w:eastAsia="en-SG"/>
        </w:rPr>
        <w:t>data points change the end remediation action? If the action you take to troubleshoot is the same (e.g. adjust the VM size), why pay the price of storing 15x more data points?</w:t>
      </w:r>
    </w:p>
    <w:p w14:paraId="4243BE93" w14:textId="77777777" w:rsidR="008D5014" w:rsidRPr="00A452F2" w:rsidRDefault="008D5014" w:rsidP="008D5014">
      <w:pPr>
        <w:rPr>
          <w:lang w:val="en-GB" w:eastAsia="en-SG"/>
        </w:rPr>
      </w:pPr>
      <w:r w:rsidRPr="00A452F2">
        <w:rPr>
          <w:lang w:val="en-GB" w:eastAsia="en-SG"/>
        </w:rPr>
        <w:t>If you need to store them all, vRealize Operations Cloud does it for you. Note that it’s limited to 7 days, while this technique lets you store for 6 months as it’s just like any other regular metric.</w:t>
      </w:r>
    </w:p>
    <w:p w14:paraId="3BF2E957" w14:textId="77777777" w:rsidR="008D5014" w:rsidRDefault="008D5014" w:rsidP="008D5014">
      <w:pPr>
        <w:rPr>
          <w:lang w:val="en-GB" w:eastAsia="en-SG"/>
        </w:rPr>
      </w:pPr>
      <w:r w:rsidRPr="4CAB3972">
        <w:rPr>
          <w:lang w:val="en-GB" w:eastAsia="en-SG"/>
        </w:rPr>
        <w:lastRenderedPageBreak/>
        <w:t>In the case of virtual disk (as opposed to say memory), a VM can have many of them. A database VM with 20 virtual disks will have 40 peak counters. That also means you need to check each one by one. So vRealize Operations 8.3 takes the peak among all virtual disks read and writes. It does the same thing with vCPU. A monster VM with 64 vCPU will only have 1 metric, but this metric is the highest among 64 virtual CPU. There is no need to have visibility into each vCPU as the remediation action is the same. Whether it’s vCPU 7 or vCPU 63 that has the problem, it does not change the conclusion of troubleshooting in most cases.</w:t>
      </w:r>
    </w:p>
    <w:p w14:paraId="70EE8392" w14:textId="77777777" w:rsidR="008D5014" w:rsidRPr="00BA0B1B" w:rsidRDefault="008D5014" w:rsidP="00E7573A">
      <w:pPr>
        <w:pStyle w:val="Heading5"/>
        <w:rPr>
          <w:lang w:eastAsia="en-SG"/>
        </w:rPr>
      </w:pPr>
      <w:r>
        <w:rPr>
          <w:lang w:eastAsia="en-SG"/>
        </w:rPr>
        <w:t>What are the metrics?</w:t>
      </w:r>
    </w:p>
    <w:p w14:paraId="093A777F" w14:textId="77777777" w:rsidR="008D5014" w:rsidRDefault="008D5014" w:rsidP="008D5014">
      <w:pPr>
        <w:rPr>
          <w:lang w:val="en-GB" w:eastAsia="en-SG"/>
        </w:rPr>
      </w:pPr>
      <w:r>
        <w:rPr>
          <w:lang w:val="en-GB" w:eastAsia="en-SG"/>
        </w:rPr>
        <w:t xml:space="preserve">There you go </w:t>
      </w:r>
      <w:r w:rsidRPr="00297F1C">
        <w:rPr>
          <mc:AlternateContent>
            <mc:Choice Requires="w16se"/>
            <mc:Fallback>
              <w:rFonts w:ascii="Segoe UI Emoji" w:eastAsia="Segoe UI Emoji" w:hAnsi="Segoe UI Emoji" w:cs="Segoe UI Emoji"/>
            </mc:Fallback>
          </mc:AlternateContent>
          <w:lang w:val="en-GB" w:eastAsia="en-SG"/>
        </w:rPr>
        <mc:AlternateContent>
          <mc:Choice Requires="w16se">
            <w16se:symEx w16se:font="Segoe UI Emoji" w16se:char="1F60A"/>
          </mc:Choice>
          <mc:Fallback>
            <w:t>😊</w:t>
          </mc:Fallback>
        </mc:AlternateContent>
      </w:r>
      <w:r>
        <w:rPr>
          <w:lang w:val="en-GB" w:eastAsia="en-SG"/>
        </w:rPr>
        <w:t xml:space="preserve"> </w:t>
      </w:r>
    </w:p>
    <w:p w14:paraId="2306F591" w14:textId="77777777" w:rsidR="008D5014" w:rsidRDefault="008D5014" w:rsidP="008D5014">
      <w:pPr>
        <w:pStyle w:val="BeforeTable"/>
        <w:rPr>
          <w:lang w:val="en-GB" w:eastAsia="en-SG"/>
        </w:rPr>
      </w:pPr>
    </w:p>
    <w:tbl>
      <w:tblPr>
        <w:tblStyle w:val="GridTable1Light-Accent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68"/>
        <w:gridCol w:w="3094"/>
        <w:gridCol w:w="5504"/>
      </w:tblGrid>
      <w:tr w:rsidR="008D5014" w:rsidRPr="00E51A31" w14:paraId="039108B7"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5D077884" w14:textId="77777777" w:rsidR="008D5014" w:rsidRPr="00AB3A08" w:rsidRDefault="008D5014" w:rsidP="00A26546">
            <w:pPr>
              <w:pStyle w:val="Tableheading"/>
              <w:rPr>
                <w:b/>
              </w:rPr>
            </w:pPr>
          </w:p>
        </w:tc>
        <w:tc>
          <w:tcPr>
            <w:tcW w:w="3094" w:type="dxa"/>
            <w:shd w:val="clear" w:color="auto" w:fill="auto"/>
          </w:tcPr>
          <w:p w14:paraId="02A74CAE" w14:textId="77777777" w:rsidR="008D5014" w:rsidRPr="00A452F2" w:rsidRDefault="008D5014" w:rsidP="00A26546">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5-minute Average</w:t>
            </w:r>
          </w:p>
        </w:tc>
        <w:tc>
          <w:tcPr>
            <w:tcW w:w="5504" w:type="dxa"/>
            <w:shd w:val="clear" w:color="auto" w:fill="auto"/>
          </w:tcPr>
          <w:p w14:paraId="673551D3" w14:textId="77777777" w:rsidR="008D5014" w:rsidRPr="00A452F2" w:rsidRDefault="008D5014" w:rsidP="00A26546">
            <w:pPr>
              <w:pStyle w:val="Tableheading"/>
              <w:cnfStyle w:val="000000000000" w:firstRow="0" w:lastRow="0" w:firstColumn="0" w:lastColumn="0" w:oddVBand="0" w:evenVBand="0" w:oddHBand="0" w:evenHBand="0" w:firstRowFirstColumn="0" w:firstRowLastColumn="0" w:lastRowFirstColumn="0" w:lastRowLastColumn="0"/>
              <w:rPr>
                <w:lang w:val="en-GB"/>
              </w:rPr>
            </w:pPr>
            <w:r>
              <w:rPr>
                <w:lang w:val="en-GB"/>
              </w:rPr>
              <w:t>20-second Average</w:t>
            </w:r>
          </w:p>
        </w:tc>
      </w:tr>
      <w:tr w:rsidR="008D5014" w:rsidRPr="00E51A31" w14:paraId="348AB1FC"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6E07FEAA" w14:textId="77777777" w:rsidR="008D5014" w:rsidRPr="00AB3A08" w:rsidRDefault="008D5014" w:rsidP="00A26546">
            <w:pPr>
              <w:pStyle w:val="Tablecontent"/>
            </w:pPr>
            <w:r>
              <w:t>Guest OS</w:t>
            </w:r>
          </w:p>
        </w:tc>
        <w:tc>
          <w:tcPr>
            <w:tcW w:w="3094" w:type="dxa"/>
            <w:shd w:val="clear" w:color="auto" w:fill="auto"/>
            <w:vAlign w:val="bottom"/>
          </w:tcPr>
          <w:p w14:paraId="43C1A3B6"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Run Queue</w:t>
            </w:r>
          </w:p>
        </w:tc>
        <w:tc>
          <w:tcPr>
            <w:tcW w:w="5504" w:type="dxa"/>
            <w:shd w:val="clear" w:color="auto" w:fill="auto"/>
          </w:tcPr>
          <w:p w14:paraId="76B262F1"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Queue</w:t>
            </w:r>
            <w:r>
              <w:rPr>
                <w:lang w:val="en-GB"/>
              </w:rPr>
              <w:t xml:space="preserve"> within collection cycle</w:t>
            </w:r>
          </w:p>
        </w:tc>
      </w:tr>
      <w:tr w:rsidR="008D5014" w:rsidRPr="00E51A31" w14:paraId="4E5AD342"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47DAE2E5" w14:textId="77777777" w:rsidR="008D5014" w:rsidRPr="00AB3A08" w:rsidRDefault="008D5014" w:rsidP="00A26546">
            <w:pPr>
              <w:pStyle w:val="Tablecontent"/>
            </w:pPr>
          </w:p>
        </w:tc>
        <w:tc>
          <w:tcPr>
            <w:tcW w:w="3094" w:type="dxa"/>
            <w:shd w:val="clear" w:color="auto" w:fill="auto"/>
            <w:vAlign w:val="bottom"/>
          </w:tcPr>
          <w:p w14:paraId="333F3692"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Guest Context Switch</w:t>
            </w:r>
          </w:p>
        </w:tc>
        <w:tc>
          <w:tcPr>
            <w:tcW w:w="5504" w:type="dxa"/>
            <w:shd w:val="clear" w:color="auto" w:fill="auto"/>
          </w:tcPr>
          <w:p w14:paraId="1B1D4E8A"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CPU </w:t>
            </w:r>
            <w:r>
              <w:rPr>
                <w:rFonts w:ascii="Calibri" w:hAnsi="Calibri" w:cs="Calibri"/>
                <w:color w:val="000000"/>
              </w:rPr>
              <w:t>Context Switch</w:t>
            </w:r>
            <w:r>
              <w:rPr>
                <w:lang w:val="en-GB"/>
              </w:rPr>
              <w:t xml:space="preserve"> within collection cycle</w:t>
            </w:r>
          </w:p>
        </w:tc>
      </w:tr>
      <w:tr w:rsidR="008D5014" w:rsidRPr="00E51A31" w14:paraId="079A6838"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D675DA0" w14:textId="77777777" w:rsidR="008D5014" w:rsidRPr="00AB3A08" w:rsidRDefault="008D5014" w:rsidP="00A26546">
            <w:pPr>
              <w:pStyle w:val="Tablecontent"/>
            </w:pPr>
          </w:p>
        </w:tc>
        <w:tc>
          <w:tcPr>
            <w:tcW w:w="3094" w:type="dxa"/>
            <w:shd w:val="clear" w:color="auto" w:fill="auto"/>
            <w:vAlign w:val="bottom"/>
          </w:tcPr>
          <w:p w14:paraId="517F8403"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Disk Queue Length</w:t>
            </w:r>
          </w:p>
        </w:tc>
        <w:tc>
          <w:tcPr>
            <w:tcW w:w="5504" w:type="dxa"/>
            <w:shd w:val="clear" w:color="auto" w:fill="auto"/>
          </w:tcPr>
          <w:p w14:paraId="23F84C78"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Peak </w:t>
            </w:r>
            <w:r>
              <w:rPr>
                <w:rFonts w:ascii="Calibri" w:hAnsi="Calibri" w:cs="Calibri"/>
                <w:color w:val="000000"/>
              </w:rPr>
              <w:t xml:space="preserve">Disk Queue </w:t>
            </w:r>
            <w:r>
              <w:rPr>
                <w:lang w:val="en-GB"/>
              </w:rPr>
              <w:t>within collection cycle</w:t>
            </w:r>
          </w:p>
        </w:tc>
      </w:tr>
      <w:tr w:rsidR="008D5014" w:rsidRPr="00E51A31" w14:paraId="172718EF"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99CF0E7" w14:textId="77777777" w:rsidR="008D5014" w:rsidRPr="00AB3A08" w:rsidRDefault="008D5014" w:rsidP="00A26546">
            <w:pPr>
              <w:pStyle w:val="Tablecontent"/>
            </w:pPr>
            <w:r>
              <w:t>VM CPU</w:t>
            </w:r>
          </w:p>
        </w:tc>
        <w:tc>
          <w:tcPr>
            <w:tcW w:w="3094" w:type="dxa"/>
            <w:shd w:val="clear" w:color="auto" w:fill="auto"/>
            <w:vAlign w:val="bottom"/>
          </w:tcPr>
          <w:p w14:paraId="24D2AF7A"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Ready</w:t>
            </w:r>
            <w:r>
              <w:rPr>
                <w:rFonts w:ascii="Calibri" w:hAnsi="Calibri" w:cs="Calibri"/>
                <w:color w:val="000000"/>
              </w:rPr>
              <w:t xml:space="preserve"> (%)</w:t>
            </w:r>
          </w:p>
        </w:tc>
        <w:tc>
          <w:tcPr>
            <w:tcW w:w="5504" w:type="dxa"/>
            <w:shd w:val="clear" w:color="auto" w:fill="auto"/>
          </w:tcPr>
          <w:p w14:paraId="41A2A1D4"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Ready within collection cycle</w:t>
            </w:r>
          </w:p>
        </w:tc>
      </w:tr>
      <w:tr w:rsidR="008D5014" w:rsidRPr="00E51A31" w14:paraId="31D65A1A"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1F45746" w14:textId="77777777" w:rsidR="008D5014" w:rsidRPr="00AB3A08" w:rsidRDefault="008D5014" w:rsidP="00A26546">
            <w:pPr>
              <w:pStyle w:val="Tablecontent"/>
            </w:pPr>
          </w:p>
        </w:tc>
        <w:tc>
          <w:tcPr>
            <w:tcW w:w="3094" w:type="dxa"/>
            <w:shd w:val="clear" w:color="auto" w:fill="auto"/>
            <w:vAlign w:val="bottom"/>
          </w:tcPr>
          <w:p w14:paraId="25C4F917"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Co-Stop</w:t>
            </w:r>
            <w:r>
              <w:rPr>
                <w:rFonts w:ascii="Calibri" w:hAnsi="Calibri" w:cs="Calibri"/>
                <w:color w:val="000000"/>
              </w:rPr>
              <w:t xml:space="preserve"> (%)</w:t>
            </w:r>
          </w:p>
        </w:tc>
        <w:tc>
          <w:tcPr>
            <w:tcW w:w="5504" w:type="dxa"/>
            <w:shd w:val="clear" w:color="auto" w:fill="auto"/>
          </w:tcPr>
          <w:p w14:paraId="1094A6F9"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Co-Stop within collection cycle</w:t>
            </w:r>
          </w:p>
        </w:tc>
      </w:tr>
      <w:tr w:rsidR="008D5014" w:rsidRPr="00E51A31" w14:paraId="7B200F1C"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74B6167" w14:textId="77777777" w:rsidR="008D5014" w:rsidRPr="00AB3A08" w:rsidRDefault="008D5014" w:rsidP="00A26546">
            <w:pPr>
              <w:pStyle w:val="Tablecontent"/>
            </w:pPr>
          </w:p>
        </w:tc>
        <w:tc>
          <w:tcPr>
            <w:tcW w:w="3094" w:type="dxa"/>
            <w:shd w:val="clear" w:color="auto" w:fill="auto"/>
            <w:vAlign w:val="bottom"/>
          </w:tcPr>
          <w:p w14:paraId="71E46A9B"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IO Wait</w:t>
            </w:r>
            <w:r>
              <w:rPr>
                <w:rFonts w:ascii="Calibri" w:hAnsi="Calibri" w:cs="Calibri"/>
                <w:color w:val="000000"/>
              </w:rPr>
              <w:t xml:space="preserve"> (%)</w:t>
            </w:r>
          </w:p>
        </w:tc>
        <w:tc>
          <w:tcPr>
            <w:tcW w:w="5504" w:type="dxa"/>
            <w:shd w:val="clear" w:color="auto" w:fill="auto"/>
          </w:tcPr>
          <w:p w14:paraId="62DAB35E"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IO Wait</w:t>
            </w:r>
            <w:r w:rsidRPr="008A3040">
              <w:rPr>
                <w:lang w:val="en-GB"/>
              </w:rPr>
              <w:t xml:space="preserve"> within collection cycle</w:t>
            </w:r>
          </w:p>
        </w:tc>
      </w:tr>
      <w:tr w:rsidR="008D5014" w:rsidRPr="00E51A31" w14:paraId="6E3BA310"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7F0AFF1" w14:textId="77777777" w:rsidR="008D5014" w:rsidRPr="00AB3A08" w:rsidRDefault="008D5014" w:rsidP="00A26546">
            <w:pPr>
              <w:pStyle w:val="Tablecontent"/>
            </w:pPr>
          </w:p>
        </w:tc>
        <w:tc>
          <w:tcPr>
            <w:tcW w:w="3094" w:type="dxa"/>
            <w:shd w:val="clear" w:color="auto" w:fill="auto"/>
            <w:vAlign w:val="bottom"/>
          </w:tcPr>
          <w:p w14:paraId="079A7351"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Swap Wait</w:t>
            </w:r>
            <w:r>
              <w:rPr>
                <w:rFonts w:ascii="Calibri" w:hAnsi="Calibri" w:cs="Calibri"/>
                <w:color w:val="000000"/>
              </w:rPr>
              <w:t xml:space="preserve"> (%)</w:t>
            </w:r>
          </w:p>
        </w:tc>
        <w:tc>
          <w:tcPr>
            <w:tcW w:w="5504" w:type="dxa"/>
            <w:shd w:val="clear" w:color="auto" w:fill="auto"/>
          </w:tcPr>
          <w:p w14:paraId="4B4697D5"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vCPU </w:t>
            </w:r>
            <w:r w:rsidRPr="008A3040">
              <w:rPr>
                <w:rFonts w:ascii="Calibri" w:hAnsi="Calibri" w:cs="Calibri"/>
                <w:color w:val="000000"/>
              </w:rPr>
              <w:t>Swap Wait</w:t>
            </w:r>
            <w:r w:rsidRPr="008A3040">
              <w:rPr>
                <w:lang w:val="en-GB"/>
              </w:rPr>
              <w:t xml:space="preserve"> within collection cycle</w:t>
            </w:r>
          </w:p>
        </w:tc>
      </w:tr>
      <w:tr w:rsidR="008D5014" w:rsidRPr="00E51A31" w14:paraId="7B58A7E6"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00EB911B" w14:textId="77777777" w:rsidR="008D5014" w:rsidRPr="00AB3A08" w:rsidRDefault="008D5014" w:rsidP="00A26546">
            <w:pPr>
              <w:pStyle w:val="Tablecontent"/>
            </w:pPr>
          </w:p>
        </w:tc>
        <w:tc>
          <w:tcPr>
            <w:tcW w:w="3094" w:type="dxa"/>
            <w:shd w:val="clear" w:color="auto" w:fill="auto"/>
            <w:vAlign w:val="bottom"/>
          </w:tcPr>
          <w:p w14:paraId="682A68B0"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Overlap</w:t>
            </w:r>
            <w:r>
              <w:rPr>
                <w:rFonts w:ascii="Calibri" w:hAnsi="Calibri" w:cs="Calibri"/>
                <w:color w:val="000000"/>
              </w:rPr>
              <w:t xml:space="preserve"> (second)</w:t>
            </w:r>
          </w:p>
        </w:tc>
        <w:tc>
          <w:tcPr>
            <w:tcW w:w="5504" w:type="dxa"/>
            <w:shd w:val="clear" w:color="auto" w:fill="auto"/>
          </w:tcPr>
          <w:p w14:paraId="3DFF0467"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vCPU Overlap within collection cycle</w:t>
            </w:r>
          </w:p>
        </w:tc>
      </w:tr>
      <w:tr w:rsidR="008D5014" w:rsidRPr="00E51A31" w14:paraId="0E630550"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132E2382" w14:textId="77777777" w:rsidR="008D5014" w:rsidRPr="00AB3A08" w:rsidRDefault="008D5014" w:rsidP="00A26546">
            <w:pPr>
              <w:pStyle w:val="Tablecontent"/>
            </w:pPr>
          </w:p>
        </w:tc>
        <w:tc>
          <w:tcPr>
            <w:tcW w:w="3094" w:type="dxa"/>
            <w:shd w:val="clear" w:color="auto" w:fill="auto"/>
            <w:vAlign w:val="bottom"/>
          </w:tcPr>
          <w:p w14:paraId="6C14FCED"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System</w:t>
            </w:r>
            <w:r>
              <w:rPr>
                <w:rFonts w:ascii="Calibri" w:hAnsi="Calibri" w:cs="Calibri"/>
                <w:color w:val="000000"/>
              </w:rPr>
              <w:t xml:space="preserve"> (%)</w:t>
            </w:r>
          </w:p>
        </w:tc>
        <w:tc>
          <w:tcPr>
            <w:tcW w:w="5504" w:type="dxa"/>
            <w:shd w:val="clear" w:color="auto" w:fill="auto"/>
          </w:tcPr>
          <w:p w14:paraId="7C3813F8"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CPU </w:t>
            </w:r>
            <w:r w:rsidRPr="008A3040">
              <w:rPr>
                <w:rFonts w:ascii="Calibri" w:hAnsi="Calibri" w:cs="Calibri"/>
                <w:color w:val="000000"/>
              </w:rPr>
              <w:t>System</w:t>
            </w:r>
            <w:r w:rsidRPr="008A3040">
              <w:rPr>
                <w:lang w:val="en-GB"/>
              </w:rPr>
              <w:t xml:space="preserve"> within collection cycle</w:t>
            </w:r>
          </w:p>
        </w:tc>
      </w:tr>
      <w:tr w:rsidR="008D5014" w:rsidRPr="00E51A31" w14:paraId="0970B6E9"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07CF770D" w14:textId="77777777" w:rsidR="008D5014" w:rsidRPr="00AB3A08" w:rsidRDefault="008D5014" w:rsidP="00A26546">
            <w:pPr>
              <w:pStyle w:val="Tablecontent"/>
            </w:pPr>
            <w:r>
              <w:t>VM Memory</w:t>
            </w:r>
          </w:p>
        </w:tc>
        <w:tc>
          <w:tcPr>
            <w:tcW w:w="3094" w:type="dxa"/>
            <w:shd w:val="clear" w:color="auto" w:fill="auto"/>
            <w:vAlign w:val="bottom"/>
          </w:tcPr>
          <w:p w14:paraId="3D16EEE9" w14:textId="77777777" w:rsidR="008D5014" w:rsidRPr="007624AD"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7624AD">
              <w:rPr>
                <w:rFonts w:ascii="Calibri" w:hAnsi="Calibri" w:cs="Calibri"/>
                <w:color w:val="000000"/>
              </w:rPr>
              <w:t>Contention</w:t>
            </w:r>
            <w:r>
              <w:rPr>
                <w:rFonts w:ascii="Calibri" w:hAnsi="Calibri" w:cs="Calibri"/>
                <w:color w:val="000000"/>
              </w:rPr>
              <w:t xml:space="preserve"> (%)</w:t>
            </w:r>
          </w:p>
        </w:tc>
        <w:tc>
          <w:tcPr>
            <w:tcW w:w="5504" w:type="dxa"/>
            <w:shd w:val="clear" w:color="auto" w:fill="auto"/>
          </w:tcPr>
          <w:p w14:paraId="33D83B89"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Memory Contention within collection cycle</w:t>
            </w:r>
          </w:p>
        </w:tc>
      </w:tr>
      <w:tr w:rsidR="008D5014" w:rsidRPr="00E51A31" w14:paraId="595CD291"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val="restart"/>
            <w:shd w:val="clear" w:color="auto" w:fill="auto"/>
          </w:tcPr>
          <w:p w14:paraId="4425CEB4" w14:textId="77777777" w:rsidR="008D5014" w:rsidRPr="00AB3A08" w:rsidRDefault="008D5014" w:rsidP="00A26546">
            <w:pPr>
              <w:pStyle w:val="Tablecontent"/>
            </w:pPr>
            <w:r>
              <w:t>VM Disk</w:t>
            </w:r>
          </w:p>
        </w:tc>
        <w:tc>
          <w:tcPr>
            <w:tcW w:w="3094" w:type="dxa"/>
            <w:shd w:val="clear" w:color="auto" w:fill="auto"/>
            <w:vAlign w:val="bottom"/>
          </w:tcPr>
          <w:p w14:paraId="7977A2DC"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Read Latency (ms)</w:t>
            </w:r>
          </w:p>
        </w:tc>
        <w:tc>
          <w:tcPr>
            <w:tcW w:w="5504" w:type="dxa"/>
            <w:vMerge w:val="restart"/>
            <w:shd w:val="clear" w:color="auto" w:fill="auto"/>
            <w:vAlign w:val="center"/>
          </w:tcPr>
          <w:p w14:paraId="7DAFB918"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 xml:space="preserve">Peak </w:t>
            </w:r>
            <w:r w:rsidRPr="008A3040">
              <w:rPr>
                <w:rFonts w:ascii="Calibri" w:hAnsi="Calibri" w:cs="Calibri"/>
                <w:color w:val="000000"/>
              </w:rPr>
              <w:t>Latency</w:t>
            </w:r>
            <w:r w:rsidRPr="008A3040">
              <w:rPr>
                <w:lang w:val="en-GB"/>
              </w:rPr>
              <w:t xml:space="preserve"> within collection cycle</w:t>
            </w:r>
          </w:p>
        </w:tc>
      </w:tr>
      <w:tr w:rsidR="008D5014" w:rsidRPr="00E51A31" w14:paraId="5DB2D986" w14:textId="77777777" w:rsidTr="00A26546">
        <w:tc>
          <w:tcPr>
            <w:cnfStyle w:val="001000000000" w:firstRow="0" w:lastRow="0" w:firstColumn="1" w:lastColumn="0" w:oddVBand="0" w:evenVBand="0" w:oddHBand="0" w:evenHBand="0" w:firstRowFirstColumn="0" w:firstRowLastColumn="0" w:lastRowFirstColumn="0" w:lastRowLastColumn="0"/>
            <w:tcW w:w="1868" w:type="dxa"/>
            <w:vMerge/>
            <w:shd w:val="clear" w:color="auto" w:fill="auto"/>
          </w:tcPr>
          <w:p w14:paraId="5906E076" w14:textId="77777777" w:rsidR="008D5014" w:rsidRPr="00AB3A08" w:rsidRDefault="008D5014" w:rsidP="00A26546">
            <w:pPr>
              <w:pStyle w:val="Tablecontent"/>
            </w:pPr>
          </w:p>
        </w:tc>
        <w:tc>
          <w:tcPr>
            <w:tcW w:w="3094" w:type="dxa"/>
            <w:shd w:val="clear" w:color="auto" w:fill="auto"/>
            <w:vAlign w:val="bottom"/>
          </w:tcPr>
          <w:p w14:paraId="77DDFC42" w14:textId="77777777" w:rsidR="008D5014" w:rsidRDefault="008D5014" w:rsidP="00A26546">
            <w:pPr>
              <w:pStyle w:val="Tableconten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Write Latency (ms)</w:t>
            </w:r>
          </w:p>
        </w:tc>
        <w:tc>
          <w:tcPr>
            <w:tcW w:w="5504" w:type="dxa"/>
            <w:vMerge/>
            <w:shd w:val="clear" w:color="auto" w:fill="auto"/>
          </w:tcPr>
          <w:p w14:paraId="1A2377AD"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p>
        </w:tc>
      </w:tr>
      <w:tr w:rsidR="008D5014" w:rsidRPr="00E51A31" w14:paraId="5263919A" w14:textId="77777777" w:rsidTr="00A26546">
        <w:tc>
          <w:tcPr>
            <w:cnfStyle w:val="001000000000" w:firstRow="0" w:lastRow="0" w:firstColumn="1" w:lastColumn="0" w:oddVBand="0" w:evenVBand="0" w:oddHBand="0" w:evenHBand="0" w:firstRowFirstColumn="0" w:firstRowLastColumn="0" w:lastRowFirstColumn="0" w:lastRowLastColumn="0"/>
            <w:tcW w:w="1868" w:type="dxa"/>
            <w:shd w:val="clear" w:color="auto" w:fill="auto"/>
          </w:tcPr>
          <w:p w14:paraId="314FD3EE" w14:textId="77777777" w:rsidR="008D5014" w:rsidRPr="00625493" w:rsidRDefault="008D5014" w:rsidP="00A26546">
            <w:pPr>
              <w:pStyle w:val="Tablecontent"/>
              <w:rPr>
                <w:lang w:val="en-SG"/>
              </w:rPr>
            </w:pPr>
            <w:r>
              <w:rPr>
                <w:lang w:val="en-SG"/>
              </w:rPr>
              <w:t>VM Network</w:t>
            </w:r>
          </w:p>
        </w:tc>
        <w:tc>
          <w:tcPr>
            <w:tcW w:w="3094" w:type="dxa"/>
            <w:shd w:val="clear" w:color="auto" w:fill="auto"/>
            <w:vAlign w:val="bottom"/>
          </w:tcPr>
          <w:p w14:paraId="5E821AAA" w14:textId="77777777" w:rsidR="008D5014" w:rsidRPr="00A452F2"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s="Calibri"/>
                <w:color w:val="000000"/>
              </w:rPr>
              <w:t>Usage Rate (KB/s)</w:t>
            </w:r>
          </w:p>
        </w:tc>
        <w:tc>
          <w:tcPr>
            <w:tcW w:w="5504" w:type="dxa"/>
            <w:shd w:val="clear" w:color="auto" w:fill="auto"/>
          </w:tcPr>
          <w:p w14:paraId="4045D75B" w14:textId="77777777" w:rsidR="008D5014" w:rsidRPr="008A3040" w:rsidRDefault="008D5014" w:rsidP="00A26546">
            <w:pPr>
              <w:pStyle w:val="Tablecontent"/>
              <w:cnfStyle w:val="000000000000" w:firstRow="0" w:lastRow="0" w:firstColumn="0" w:lastColumn="0" w:oddVBand="0" w:evenVBand="0" w:oddHBand="0" w:evenHBand="0" w:firstRowFirstColumn="0" w:firstRowLastColumn="0" w:lastRowFirstColumn="0" w:lastRowLastColumn="0"/>
              <w:rPr>
                <w:lang w:val="en-GB"/>
              </w:rPr>
            </w:pPr>
            <w:r w:rsidRPr="008A3040">
              <w:rPr>
                <w:lang w:val="en-GB"/>
              </w:rPr>
              <w:t>Peak Usage Rate within collection cycle</w:t>
            </w:r>
          </w:p>
        </w:tc>
      </w:tr>
    </w:tbl>
    <w:p w14:paraId="50D5AF17" w14:textId="77777777" w:rsidR="008D5014" w:rsidRDefault="008D5014" w:rsidP="008D5014">
      <w:pPr>
        <w:pStyle w:val="BeforeTable"/>
        <w:rPr>
          <w:lang w:val="en-GB" w:eastAsia="en-SG"/>
        </w:rPr>
      </w:pPr>
    </w:p>
    <w:p w14:paraId="30AADFA5" w14:textId="77777777" w:rsidR="008D5014" w:rsidRDefault="008D5014" w:rsidP="008D5014">
      <w:pPr>
        <w:rPr>
          <w:lang w:val="en-GB" w:eastAsia="en-SG"/>
        </w:rPr>
      </w:pPr>
      <w:r>
        <w:rPr>
          <w:lang w:val="en-GB" w:eastAsia="en-SG"/>
        </w:rPr>
        <w:t xml:space="preserve">What metrics </w:t>
      </w:r>
      <w:r w:rsidRPr="004861B8">
        <w:rPr>
          <w:color w:val="FF0000"/>
          <w:lang w:val="en-GB" w:eastAsia="en-SG"/>
        </w:rPr>
        <w:t>d</w:t>
      </w:r>
      <w:r>
        <w:rPr>
          <w:color w:val="FF0000"/>
          <w:lang w:val="en-GB" w:eastAsia="en-SG"/>
        </w:rPr>
        <w:t>id</w:t>
      </w:r>
      <w:r w:rsidRPr="004861B8">
        <w:rPr>
          <w:color w:val="FF0000"/>
          <w:lang w:val="en-GB" w:eastAsia="en-SG"/>
        </w:rPr>
        <w:t xml:space="preserve"> I miss</w:t>
      </w:r>
      <w:r>
        <w:rPr>
          <w:lang w:val="en-GB" w:eastAsia="en-SG"/>
        </w:rPr>
        <w:t xml:space="preserve"> that I should add in future?</w:t>
      </w:r>
    </w:p>
    <w:p w14:paraId="26529210" w14:textId="77777777" w:rsidR="008D5014" w:rsidRDefault="008D5014" w:rsidP="008D5014">
      <w:pPr>
        <w:pStyle w:val="Bullet"/>
        <w:rPr>
          <w:lang w:val="en-GB" w:eastAsia="en-SG"/>
        </w:rPr>
      </w:pPr>
      <w:r w:rsidRPr="008B34BE">
        <w:rPr>
          <w:lang w:val="en-GB" w:eastAsia="en-SG"/>
        </w:rPr>
        <w:t>VM Disk Outstanding IO Request</w:t>
      </w:r>
    </w:p>
    <w:p w14:paraId="48BA307A" w14:textId="77777777" w:rsidR="008D5014" w:rsidRDefault="008D5014" w:rsidP="008D5014">
      <w:pPr>
        <w:pStyle w:val="Bullet"/>
        <w:rPr>
          <w:lang w:val="en-GB" w:eastAsia="en-SG"/>
        </w:rPr>
      </w:pPr>
      <w:r>
        <w:rPr>
          <w:lang w:val="en-GB" w:eastAsia="en-SG"/>
        </w:rPr>
        <w:t>Guest OS Page-in Rate</w:t>
      </w:r>
    </w:p>
    <w:p w14:paraId="29E288CC" w14:textId="77777777" w:rsidR="008D5014" w:rsidRDefault="008D5014" w:rsidP="008D5014">
      <w:pPr>
        <w:pStyle w:val="Bullet"/>
        <w:rPr>
          <w:lang w:val="en-GB" w:eastAsia="en-SG"/>
        </w:rPr>
      </w:pPr>
      <w:r>
        <w:rPr>
          <w:lang w:val="en-GB" w:eastAsia="en-SG"/>
        </w:rPr>
        <w:t>Guest OS Page-out Rate</w:t>
      </w:r>
    </w:p>
    <w:p w14:paraId="72A6B0BB" w14:textId="77777777" w:rsidR="008D5014" w:rsidRPr="008B34BE" w:rsidRDefault="008D5014" w:rsidP="008D5014">
      <w:pPr>
        <w:pStyle w:val="Bullet"/>
        <w:rPr>
          <w:lang w:val="en-GB" w:eastAsia="en-SG"/>
        </w:rPr>
      </w:pPr>
      <w:r>
        <w:rPr>
          <w:lang w:val="en-GB" w:eastAsia="en-SG"/>
        </w:rPr>
        <w:t>VM total packets/second</w:t>
      </w:r>
    </w:p>
    <w:p w14:paraId="7FD6DFBB" w14:textId="77777777" w:rsidR="008D5014" w:rsidRDefault="008D5014" w:rsidP="008D5014">
      <w:pPr>
        <w:rPr>
          <w:lang w:val="en-GB" w:eastAsia="en-SG"/>
        </w:rPr>
      </w:pPr>
      <w:r>
        <w:rPr>
          <w:lang w:val="en-GB" w:eastAsia="en-SG"/>
        </w:rPr>
        <w:t xml:space="preserve">Notice all of them </w:t>
      </w:r>
      <w:r w:rsidRPr="00A452F2">
        <w:rPr>
          <w:lang w:val="en-GB" w:eastAsia="en-SG"/>
        </w:rPr>
        <w:t xml:space="preserve">are VM </w:t>
      </w:r>
      <w:r>
        <w:rPr>
          <w:lang w:val="en-GB" w:eastAsia="en-SG"/>
        </w:rPr>
        <w:t xml:space="preserve">or Guest OS </w:t>
      </w:r>
      <w:r w:rsidRPr="00A452F2">
        <w:rPr>
          <w:lang w:val="en-GB" w:eastAsia="en-SG"/>
        </w:rPr>
        <w:t xml:space="preserve">counters. No ESXi, Resource Pool, Datastore, Cluster, etc counters. </w:t>
      </w:r>
      <w:r>
        <w:rPr>
          <w:lang w:val="en-GB" w:eastAsia="en-SG"/>
        </w:rPr>
        <w:t xml:space="preserve">Why? </w:t>
      </w:r>
    </w:p>
    <w:p w14:paraId="7151F50D" w14:textId="77777777" w:rsidR="008D5014" w:rsidRDefault="008D5014" w:rsidP="008D5014">
      <w:pPr>
        <w:rPr>
          <w:lang w:val="en-GB" w:eastAsia="en-SG"/>
        </w:rPr>
      </w:pPr>
      <w:r w:rsidRPr="00A452F2">
        <w:rPr>
          <w:lang w:val="en-GB" w:eastAsia="en-SG"/>
        </w:rPr>
        <w:t>The reason is the counters at these “</w:t>
      </w:r>
      <w:r w:rsidRPr="00A95015">
        <w:rPr>
          <w:color w:val="00B0F0"/>
          <w:lang w:val="en-GB" w:eastAsia="en-SG"/>
        </w:rPr>
        <w:t>higher-level</w:t>
      </w:r>
      <w:r w:rsidRPr="00A452F2">
        <w:rPr>
          <w:lang w:val="en-GB" w:eastAsia="en-SG"/>
        </w:rPr>
        <w:t xml:space="preserve">” objects are mathematically </w:t>
      </w:r>
      <w:r w:rsidRPr="00A452F2">
        <w:rPr>
          <w:i/>
          <w:iCs/>
          <w:lang w:val="en-GB" w:eastAsia="en-SG"/>
        </w:rPr>
        <w:t xml:space="preserve">an average </w:t>
      </w:r>
      <w:r w:rsidRPr="00A452F2">
        <w:rPr>
          <w:lang w:val="en-GB" w:eastAsia="en-SG"/>
        </w:rPr>
        <w:t>of the VMs in the object. A datastore with 10 ms disk latency represents a normalized</w:t>
      </w:r>
      <w:r>
        <w:rPr>
          <w:lang w:val="en-GB" w:eastAsia="en-SG"/>
        </w:rPr>
        <w:t>/weighted</w:t>
      </w:r>
      <w:r w:rsidRPr="00A452F2">
        <w:rPr>
          <w:lang w:val="en-GB" w:eastAsia="en-SG"/>
        </w:rPr>
        <w:t xml:space="preserve"> average of all the VMs in the datastore. Another word, these counters give less visibility than the 12 above, and they can be calculated from the 12. </w:t>
      </w:r>
    </w:p>
    <w:p w14:paraId="7032F81E" w14:textId="77777777" w:rsidR="008D5014" w:rsidRPr="00A452F2" w:rsidRDefault="008D5014" w:rsidP="008D5014">
      <w:pPr>
        <w:rPr>
          <w:lang w:val="en-GB" w:eastAsia="en-SG"/>
        </w:rPr>
      </w:pPr>
      <w:r w:rsidRPr="00A452F2">
        <w:rPr>
          <w:lang w:val="en-GB" w:eastAsia="en-SG"/>
        </w:rPr>
        <w:t xml:space="preserve">And 1 more reason: </w:t>
      </w:r>
    </w:p>
    <w:p w14:paraId="6E65959A" w14:textId="77777777" w:rsidR="008D5014" w:rsidRDefault="008D5014" w:rsidP="008D5014">
      <w:pPr>
        <w:rPr>
          <w:lang w:val="en-GB"/>
        </w:rPr>
      </w:pPr>
      <w:r w:rsidRPr="00A452F2">
        <w:rPr>
          <w:lang w:val="en-GB"/>
        </w:rPr>
        <w:t xml:space="preserve">You troubleshoot VM, not infrastructure. If there is no VM, there is no problem </w:t>
      </w:r>
      <w:r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4A2914C7" w14:textId="77777777" w:rsidR="008D5014" w:rsidRPr="00A452F2" w:rsidRDefault="008D5014" w:rsidP="008D5014">
      <w:pPr>
        <w:rPr>
          <w:lang w:val="en-GB" w:eastAsia="en-SG"/>
        </w:rPr>
      </w:pPr>
      <w:r w:rsidRPr="00A452F2">
        <w:rPr>
          <w:lang w:val="en-GB" w:eastAsia="en-SG"/>
        </w:rPr>
        <w:t>The next question is naturally why we picked the above 12.</w:t>
      </w:r>
      <w:r>
        <w:rPr>
          <w:lang w:val="en-GB" w:eastAsia="en-SG"/>
        </w:rPr>
        <w:t xml:space="preserve"> </w:t>
      </w:r>
      <w:r w:rsidRPr="00A452F2">
        <w:rPr>
          <w:lang w:val="en-GB" w:eastAsia="en-SG"/>
        </w:rPr>
        <w:t xml:space="preserve">Among the 12 counters, you notice only 1 counter tracks </w:t>
      </w:r>
      <w:r w:rsidRPr="00A452F2">
        <w:rPr>
          <w:i/>
          <w:iCs/>
          <w:color w:val="00B0F0"/>
          <w:lang w:val="en-GB" w:eastAsia="en-SG"/>
        </w:rPr>
        <w:t>utilization</w:t>
      </w:r>
      <w:r w:rsidRPr="00A452F2">
        <w:rPr>
          <w:lang w:val="en-GB" w:eastAsia="en-SG"/>
        </w:rPr>
        <w:t xml:space="preserve">. The other 11 tracks </w:t>
      </w:r>
      <w:r w:rsidRPr="00A452F2">
        <w:rPr>
          <w:i/>
          <w:iCs/>
          <w:color w:val="00B0F0"/>
          <w:lang w:val="en-GB" w:eastAsia="en-SG"/>
        </w:rPr>
        <w:t>contention</w:t>
      </w:r>
      <w:r w:rsidRPr="00A452F2">
        <w:rPr>
          <w:lang w:val="en-GB" w:eastAsia="en-SG"/>
        </w:rPr>
        <w:t xml:space="preserve">. </w:t>
      </w:r>
      <w:r>
        <w:rPr>
          <w:lang w:val="en-GB" w:eastAsia="en-SG"/>
        </w:rPr>
        <w:t xml:space="preserve">The reason is covered </w:t>
      </w:r>
      <w:hyperlink w:anchor="_Depth_vs_Breadth" w:history="1">
        <w:r w:rsidRPr="001D361D">
          <w:rPr>
            <w:rStyle w:val="Hyperlink"/>
            <w:lang w:val="en-GB" w:eastAsia="en-SG"/>
          </w:rPr>
          <w:t>here</w:t>
        </w:r>
      </w:hyperlink>
      <w:r>
        <w:rPr>
          <w:lang w:val="en-GB" w:eastAsia="en-SG"/>
        </w:rPr>
        <w:t xml:space="preserve">. </w:t>
      </w:r>
    </w:p>
    <w:p w14:paraId="250EFC6C" w14:textId="77777777" w:rsidR="008D5014" w:rsidRDefault="008D5014" w:rsidP="008D5014">
      <w:pPr>
        <w:rPr>
          <w:lang w:val="en-GB" w:eastAsia="en-SG"/>
        </w:rPr>
      </w:pPr>
      <w:r w:rsidRPr="4CAB3972">
        <w:rPr>
          <w:lang w:val="en-GB" w:eastAsia="en-SG"/>
        </w:rPr>
        <w:t xml:space="preserve">Why are Guest OS level metrics provided? </w:t>
      </w:r>
    </w:p>
    <w:p w14:paraId="4AF684D0" w14:textId="77777777" w:rsidR="008D5014" w:rsidRPr="00A452F2" w:rsidRDefault="008D5014" w:rsidP="008D5014">
      <w:pPr>
        <w:rPr>
          <w:lang w:val="en-GB" w:eastAsia="en-SG"/>
        </w:rPr>
      </w:pPr>
      <w:r w:rsidRPr="4CAB3972">
        <w:rPr>
          <w:lang w:val="en-GB" w:eastAsia="en-SG"/>
        </w:rPr>
        <w:lastRenderedPageBreak/>
        <w:t>Because they do not have VM equivalent, and they change the course of troubleshooting. If you have high CPU run queue, you look inside Windows and Linux, not at the underlying ESXi Host as it’s transparent to the host.</w:t>
      </w:r>
    </w:p>
    <w:p w14:paraId="6E5207A3" w14:textId="77777777" w:rsidR="008D5014" w:rsidRPr="00A452F2" w:rsidRDefault="008D5014" w:rsidP="008D5014">
      <w:pPr>
        <w:rPr>
          <w:lang w:val="en-GB" w:eastAsia="en-SG"/>
        </w:rPr>
      </w:pPr>
      <w:r w:rsidRPr="00A452F2">
        <w:rPr>
          <w:lang w:val="en-GB" w:eastAsia="en-SG"/>
        </w:rPr>
        <w:t>For CPU, the complete set of contention is provided. There are 6 counters tracking the different type of contention or wait that CPU experiences.</w:t>
      </w:r>
    </w:p>
    <w:p w14:paraId="5BFBDD84" w14:textId="77777777" w:rsidR="008D5014" w:rsidRPr="00A452F2" w:rsidRDefault="008D5014" w:rsidP="008D5014">
      <w:pPr>
        <w:rPr>
          <w:lang w:val="en-GB" w:eastAsia="en-SG"/>
        </w:rPr>
      </w:pPr>
      <w:r w:rsidRPr="00A452F2">
        <w:rPr>
          <w:lang w:val="en-GB" w:eastAsia="en-SG"/>
        </w:rPr>
        <w:t xml:space="preserve">For Memory, popular metrics such as Consumed, Active, Balloon, Swap, Compress, Granted, etc are not shown as they do </w:t>
      </w:r>
      <w:r w:rsidRPr="009B3CB0">
        <w:rPr>
          <w:i/>
          <w:iCs/>
          <w:color w:val="FF0000"/>
          <w:lang w:val="en-GB" w:eastAsia="en-SG"/>
        </w:rPr>
        <w:t>not</w:t>
      </w:r>
      <w:r w:rsidRPr="009B3CB0">
        <w:rPr>
          <w:color w:val="FF0000"/>
          <w:lang w:val="en-GB" w:eastAsia="en-SG"/>
        </w:rPr>
        <w:t xml:space="preserve"> </w:t>
      </w:r>
      <w:r w:rsidRPr="00A452F2">
        <w:rPr>
          <w:lang w:val="en-GB" w:eastAsia="en-SG"/>
        </w:rPr>
        <w:t xml:space="preserve">indicate performance problem. Memory Contention is the </w:t>
      </w:r>
      <w:r w:rsidRPr="009B3CB0">
        <w:rPr>
          <w:i/>
          <w:iCs/>
          <w:color w:val="00B0F0"/>
          <w:lang w:val="en-GB" w:eastAsia="en-SG"/>
        </w:rPr>
        <w:t xml:space="preserve">only </w:t>
      </w:r>
      <w:r w:rsidRPr="00A452F2">
        <w:rPr>
          <w:lang w:val="en-GB" w:eastAsia="en-SG"/>
        </w:rPr>
        <w:t xml:space="preserve">counter tracking if the </w:t>
      </w:r>
      <w:r w:rsidRPr="009B3CB0">
        <w:rPr>
          <w:i/>
          <w:iCs/>
          <w:color w:val="00B0F0"/>
          <w:lang w:val="en-GB" w:eastAsia="en-SG"/>
        </w:rPr>
        <w:t xml:space="preserve">VM </w:t>
      </w:r>
      <w:r w:rsidRPr="00A452F2">
        <w:rPr>
          <w:lang w:val="en-GB" w:eastAsia="en-SG"/>
        </w:rPr>
        <w:t>has memory problem. VM and Guest OS can have memory problem independently. In future, we should add Guest OS memory performance counters, if we find a good one. Linux and Windows do not track memory latency, only track memory disk space consumption, throughput and IOPS. These 2 OS</w:t>
      </w:r>
      <w:r>
        <w:rPr>
          <w:lang w:val="en-GB" w:eastAsia="en-SG"/>
        </w:rPr>
        <w:t>es</w:t>
      </w:r>
      <w:r w:rsidRPr="00A452F2">
        <w:rPr>
          <w:lang w:val="en-GB" w:eastAsia="en-SG"/>
        </w:rPr>
        <w:t xml:space="preserve"> do not track latency, which </w:t>
      </w:r>
      <w:r>
        <w:rPr>
          <w:lang w:val="en-GB" w:eastAsia="en-SG"/>
        </w:rPr>
        <w:t xml:space="preserve">unfortunately </w:t>
      </w:r>
      <w:r w:rsidRPr="00A452F2">
        <w:rPr>
          <w:lang w:val="en-GB" w:eastAsia="en-SG"/>
        </w:rPr>
        <w:t xml:space="preserve">is the main counter for performance. </w:t>
      </w:r>
    </w:p>
    <w:p w14:paraId="686E00F8" w14:textId="77777777" w:rsidR="008D5014" w:rsidRPr="00A452F2" w:rsidRDefault="008D5014" w:rsidP="008D5014">
      <w:pPr>
        <w:rPr>
          <w:lang w:val="en-GB" w:eastAsia="en-SG"/>
        </w:rPr>
      </w:pPr>
      <w:r w:rsidRPr="00A452F2">
        <w:rPr>
          <w:lang w:val="en-GB" w:eastAsia="en-SG"/>
        </w:rPr>
        <w:t>For Network, vCenter does not have latency and re-transmit. It has dropped packet, but unfortunately this is subject to false positive. So we have to resort to utilization metric. In future, we should add packets per second.</w:t>
      </w:r>
    </w:p>
    <w:p w14:paraId="5F281923" w14:textId="77777777" w:rsidR="008D5014" w:rsidRPr="00A452F2" w:rsidRDefault="008D5014" w:rsidP="008D5014">
      <w:pPr>
        <w:rPr>
          <w:lang w:val="en-GB"/>
        </w:rPr>
      </w:pPr>
      <w:r w:rsidRPr="4CAB3972">
        <w:rPr>
          <w:lang w:val="en-GB"/>
        </w:rPr>
        <w:t>Lastly, just in case you ask why we do not cover Availability (e.g. something goes down), it’s because this is better covered by events from Log Insight.</w:t>
      </w:r>
    </w:p>
    <w:p w14:paraId="205934E6" w14:textId="77777777" w:rsidR="008D5014" w:rsidRDefault="008D5014" w:rsidP="008D5014">
      <w:pPr>
        <w:keepLines w:val="0"/>
        <w:suppressAutoHyphens w:val="0"/>
        <w:spacing w:before="0" w:after="160"/>
        <w:rPr>
          <w:rFonts w:ascii="Calibri" w:eastAsia="Calibri" w:hAnsi="Calibri" w:cs="Calibri"/>
          <w:b/>
          <w:bCs/>
          <w:color w:val="833C0B" w:themeColor="accent2" w:themeShade="80"/>
          <w:sz w:val="44"/>
          <w:szCs w:val="44"/>
          <w:lang w:val="en-GB"/>
        </w:rPr>
      </w:pPr>
      <w:r>
        <w:rPr>
          <w:lang w:val="en-GB"/>
        </w:rPr>
        <w:br w:type="page"/>
      </w:r>
    </w:p>
    <w:p w14:paraId="194F2596" w14:textId="77777777" w:rsidR="008D5014" w:rsidRDefault="008D5014" w:rsidP="00E7573A">
      <w:pPr>
        <w:pStyle w:val="Heading5"/>
      </w:pPr>
      <w:bookmarkStart w:id="99" w:name="_esxtop"/>
      <w:bookmarkEnd w:id="99"/>
      <w:r>
        <w:lastRenderedPageBreak/>
        <w:t>Metrics Keys</w:t>
      </w:r>
    </w:p>
    <w:p w14:paraId="0C61B0A8" w14:textId="77777777" w:rsidR="008D5014" w:rsidRDefault="008D5014" w:rsidP="008D5014">
      <w:pPr>
        <w:rPr>
          <w:lang w:val="en-GB"/>
        </w:rPr>
      </w:pPr>
      <w:r>
        <w:rPr>
          <w:lang w:val="en-GB"/>
        </w:rPr>
        <w:t>The last part you need is pick the right metrics. The following table maps to the preceding table row by row:</w:t>
      </w:r>
    </w:p>
    <w:p w14:paraId="1AC2C33F" w14:textId="77777777" w:rsidR="008D5014" w:rsidRPr="00DF3F7A" w:rsidRDefault="008D5014" w:rsidP="008D5014">
      <w:pPr>
        <w:pStyle w:val="BeforeTable"/>
        <w:rPr>
          <w:lang w:val="en-GB"/>
        </w:rPr>
      </w:pPr>
    </w:p>
    <w:tbl>
      <w:tblPr>
        <w:tblStyle w:val="PlainTable3"/>
        <w:tblW w:w="10466" w:type="dxa"/>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600" w:firstRow="0" w:lastRow="0" w:firstColumn="0" w:lastColumn="0" w:noHBand="1" w:noVBand="1"/>
      </w:tblPr>
      <w:tblGrid>
        <w:gridCol w:w="8222"/>
        <w:gridCol w:w="2244"/>
      </w:tblGrid>
      <w:tr w:rsidR="008D5014" w:rsidRPr="00DF3F7A" w14:paraId="3A436A40" w14:textId="77777777" w:rsidTr="00A26546">
        <w:trPr>
          <w:trHeight w:val="359"/>
        </w:trPr>
        <w:tc>
          <w:tcPr>
            <w:tcW w:w="8222" w:type="dxa"/>
            <w:shd w:val="clear" w:color="auto" w:fill="F2F2F2" w:themeFill="background1" w:themeFillShade="F2"/>
          </w:tcPr>
          <w:p w14:paraId="3CC913CA" w14:textId="77777777" w:rsidR="008D5014" w:rsidRPr="00DF3F7A" w:rsidRDefault="008D5014" w:rsidP="00A26546">
            <w:pPr>
              <w:pStyle w:val="Tableheading"/>
            </w:pPr>
            <w:r>
              <w:t>Metric Key</w:t>
            </w:r>
          </w:p>
        </w:tc>
        <w:tc>
          <w:tcPr>
            <w:tcW w:w="2244" w:type="dxa"/>
            <w:shd w:val="clear" w:color="auto" w:fill="F2F2F2" w:themeFill="background1" w:themeFillShade="F2"/>
          </w:tcPr>
          <w:p w14:paraId="0909064D" w14:textId="77777777" w:rsidR="008D5014" w:rsidRPr="00DF3F7A" w:rsidRDefault="008D5014" w:rsidP="00A26546">
            <w:pPr>
              <w:pStyle w:val="Tableheading"/>
            </w:pPr>
            <w:r>
              <w:t>Remarks</w:t>
            </w:r>
          </w:p>
        </w:tc>
      </w:tr>
      <w:tr w:rsidR="008D5014" w:rsidRPr="00DF3F7A" w14:paraId="6474299A" w14:textId="77777777" w:rsidTr="00A26546">
        <w:trPr>
          <w:trHeight w:val="359"/>
        </w:trPr>
        <w:tc>
          <w:tcPr>
            <w:tcW w:w="8222" w:type="dxa"/>
            <w:hideMark/>
          </w:tcPr>
          <w:p w14:paraId="474FEE85" w14:textId="77777777" w:rsidR="008D5014" w:rsidRPr="00DF3F7A" w:rsidRDefault="008D5014" w:rsidP="00A26546">
            <w:pPr>
              <w:pStyle w:val="Tablecontent"/>
            </w:pPr>
            <w:r w:rsidRPr="00DF3F7A">
              <w:t>guest|20_sec_peak_cpu_queue / cpu|corecount_provisioned</w:t>
            </w:r>
          </w:p>
        </w:tc>
        <w:tc>
          <w:tcPr>
            <w:tcW w:w="2244" w:type="dxa"/>
          </w:tcPr>
          <w:p w14:paraId="607E32EA" w14:textId="77777777" w:rsidR="008D5014" w:rsidRPr="00DF3F7A" w:rsidRDefault="008D5014" w:rsidP="00A26546">
            <w:pPr>
              <w:pStyle w:val="Tablecontent"/>
            </w:pPr>
            <w:r>
              <w:t>Normalized to per vCPU</w:t>
            </w:r>
          </w:p>
        </w:tc>
      </w:tr>
      <w:tr w:rsidR="008D5014" w:rsidRPr="00DF3F7A" w14:paraId="6928F401" w14:textId="77777777" w:rsidTr="00A26546">
        <w:trPr>
          <w:trHeight w:val="359"/>
        </w:trPr>
        <w:tc>
          <w:tcPr>
            <w:tcW w:w="8222" w:type="dxa"/>
            <w:hideMark/>
          </w:tcPr>
          <w:p w14:paraId="576CD6AE" w14:textId="77777777" w:rsidR="008D5014" w:rsidRPr="00DF3F7A" w:rsidRDefault="008D5014" w:rsidP="00A26546">
            <w:pPr>
              <w:pStyle w:val="Tablecontent"/>
            </w:pPr>
            <w:r w:rsidRPr="00DF3F7A">
              <w:t xml:space="preserve">guest|20_sec_peak_disk_queue </w:t>
            </w:r>
          </w:p>
        </w:tc>
        <w:tc>
          <w:tcPr>
            <w:tcW w:w="2244" w:type="dxa"/>
          </w:tcPr>
          <w:p w14:paraId="0574B3F8" w14:textId="77777777" w:rsidR="008D5014" w:rsidRPr="00DF3F7A" w:rsidRDefault="008D5014" w:rsidP="00A26546">
            <w:pPr>
              <w:pStyle w:val="Tablecontent"/>
            </w:pPr>
            <w:r>
              <w:t>Count of queue</w:t>
            </w:r>
          </w:p>
        </w:tc>
      </w:tr>
      <w:tr w:rsidR="008D5014" w:rsidRPr="00DF3F7A" w14:paraId="3A4A4C39" w14:textId="77777777" w:rsidTr="00A26546">
        <w:trPr>
          <w:trHeight w:val="359"/>
        </w:trPr>
        <w:tc>
          <w:tcPr>
            <w:tcW w:w="8222" w:type="dxa"/>
            <w:hideMark/>
          </w:tcPr>
          <w:p w14:paraId="6325AC11" w14:textId="77777777" w:rsidR="008D5014" w:rsidRPr="00DF3F7A" w:rsidRDefault="008D5014" w:rsidP="00A26546">
            <w:pPr>
              <w:pStyle w:val="Tablecontent"/>
            </w:pPr>
            <w:r w:rsidRPr="00DF3F7A">
              <w:t>guest|mem.free_latest</w:t>
            </w:r>
          </w:p>
        </w:tc>
        <w:tc>
          <w:tcPr>
            <w:tcW w:w="2244" w:type="dxa"/>
          </w:tcPr>
          <w:p w14:paraId="374702FC" w14:textId="77777777" w:rsidR="008D5014" w:rsidRPr="00DF3F7A" w:rsidRDefault="008D5014" w:rsidP="00A26546">
            <w:pPr>
              <w:pStyle w:val="Tablecontent"/>
            </w:pPr>
            <w:r>
              <w:t>In MB</w:t>
            </w:r>
          </w:p>
        </w:tc>
      </w:tr>
      <w:tr w:rsidR="008D5014" w:rsidRPr="00DF3F7A" w14:paraId="4D149A52" w14:textId="77777777" w:rsidTr="00A26546">
        <w:trPr>
          <w:trHeight w:val="359"/>
        </w:trPr>
        <w:tc>
          <w:tcPr>
            <w:tcW w:w="8222" w:type="dxa"/>
            <w:hideMark/>
          </w:tcPr>
          <w:p w14:paraId="4F5AF5E8" w14:textId="77777777" w:rsidR="008D5014" w:rsidRPr="00DF3F7A" w:rsidRDefault="008D5014" w:rsidP="00A26546">
            <w:pPr>
              <w:pStyle w:val="Tablecontent"/>
            </w:pPr>
            <w:r w:rsidRPr="00DF3F7A">
              <w:t xml:space="preserve">guest|page.outRate_latest </w:t>
            </w:r>
          </w:p>
        </w:tc>
        <w:tc>
          <w:tcPr>
            <w:tcW w:w="2244" w:type="dxa"/>
          </w:tcPr>
          <w:p w14:paraId="6F989EE5" w14:textId="77777777" w:rsidR="008D5014" w:rsidRPr="00DF3F7A" w:rsidRDefault="008D5014" w:rsidP="00A26546">
            <w:pPr>
              <w:pStyle w:val="Tablecontent"/>
            </w:pPr>
            <w:r>
              <w:t>In pages/second</w:t>
            </w:r>
          </w:p>
        </w:tc>
      </w:tr>
      <w:tr w:rsidR="008D5014" w:rsidRPr="00DF3F7A" w14:paraId="59B793CA" w14:textId="77777777" w:rsidTr="00A26546">
        <w:trPr>
          <w:trHeight w:val="359"/>
        </w:trPr>
        <w:tc>
          <w:tcPr>
            <w:tcW w:w="8222" w:type="dxa"/>
            <w:hideMark/>
          </w:tcPr>
          <w:p w14:paraId="2A71219E" w14:textId="77777777" w:rsidR="008D5014" w:rsidRPr="00DF3F7A" w:rsidRDefault="008D5014" w:rsidP="00A26546">
            <w:pPr>
              <w:pStyle w:val="Tablecontent"/>
            </w:pPr>
            <w:r w:rsidRPr="00DF3F7A">
              <w:t>cpu|20_sec_peak_costopPct</w:t>
            </w:r>
          </w:p>
        </w:tc>
        <w:tc>
          <w:tcPr>
            <w:tcW w:w="2244" w:type="dxa"/>
          </w:tcPr>
          <w:p w14:paraId="51237E78" w14:textId="77777777" w:rsidR="008D5014" w:rsidRPr="00DF3F7A" w:rsidRDefault="008D5014" w:rsidP="00A26546">
            <w:pPr>
              <w:pStyle w:val="Tablecontent"/>
            </w:pPr>
            <w:r>
              <w:t>In %</w:t>
            </w:r>
          </w:p>
        </w:tc>
      </w:tr>
      <w:tr w:rsidR="008D5014" w:rsidRPr="00DF3F7A" w14:paraId="0847082A" w14:textId="77777777" w:rsidTr="00A26546">
        <w:trPr>
          <w:trHeight w:val="359"/>
        </w:trPr>
        <w:tc>
          <w:tcPr>
            <w:tcW w:w="8222" w:type="dxa"/>
            <w:hideMark/>
          </w:tcPr>
          <w:p w14:paraId="72AD902F" w14:textId="77777777" w:rsidR="008D5014" w:rsidRPr="00DF3F7A" w:rsidRDefault="008D5014" w:rsidP="00A26546">
            <w:pPr>
              <w:pStyle w:val="Tablecontent"/>
            </w:pPr>
            <w:r w:rsidRPr="00DF3F7A">
              <w:t>cpu|20_sec_peak_readyPct</w:t>
            </w:r>
          </w:p>
        </w:tc>
        <w:tc>
          <w:tcPr>
            <w:tcW w:w="2244" w:type="dxa"/>
          </w:tcPr>
          <w:p w14:paraId="0781592F" w14:textId="77777777" w:rsidR="008D5014" w:rsidRPr="00DF3F7A" w:rsidRDefault="008D5014" w:rsidP="00A26546">
            <w:pPr>
              <w:pStyle w:val="Tablecontent"/>
            </w:pPr>
            <w:r>
              <w:t>In %</w:t>
            </w:r>
          </w:p>
        </w:tc>
      </w:tr>
      <w:tr w:rsidR="008D5014" w:rsidRPr="00DF3F7A" w14:paraId="4ABE2689" w14:textId="77777777" w:rsidTr="00A26546">
        <w:trPr>
          <w:trHeight w:val="359"/>
        </w:trPr>
        <w:tc>
          <w:tcPr>
            <w:tcW w:w="8222" w:type="dxa"/>
            <w:hideMark/>
          </w:tcPr>
          <w:p w14:paraId="2810ED8E" w14:textId="77777777" w:rsidR="008D5014" w:rsidRPr="00DF3F7A" w:rsidRDefault="008D5014" w:rsidP="00A26546">
            <w:pPr>
              <w:pStyle w:val="Tablecontent"/>
            </w:pPr>
            <w:r w:rsidRPr="00DF3F7A">
              <w:t>cpu|20_sec_peak_iowaitPct</w:t>
            </w:r>
          </w:p>
        </w:tc>
        <w:tc>
          <w:tcPr>
            <w:tcW w:w="2244" w:type="dxa"/>
          </w:tcPr>
          <w:p w14:paraId="2C762034" w14:textId="77777777" w:rsidR="008D5014" w:rsidRPr="00DF3F7A" w:rsidRDefault="008D5014" w:rsidP="00A26546">
            <w:pPr>
              <w:pStyle w:val="Tablecontent"/>
            </w:pPr>
            <w:r>
              <w:t>In %</w:t>
            </w:r>
          </w:p>
        </w:tc>
      </w:tr>
      <w:tr w:rsidR="008D5014" w:rsidRPr="00DF3F7A" w14:paraId="2A9569B0" w14:textId="77777777" w:rsidTr="00A26546">
        <w:trPr>
          <w:trHeight w:val="359"/>
        </w:trPr>
        <w:tc>
          <w:tcPr>
            <w:tcW w:w="8222" w:type="dxa"/>
            <w:hideMark/>
          </w:tcPr>
          <w:p w14:paraId="7BD91FB8" w14:textId="77777777" w:rsidR="008D5014" w:rsidRPr="00DF3F7A" w:rsidRDefault="008D5014" w:rsidP="00A26546">
            <w:pPr>
              <w:pStyle w:val="Tablecontent"/>
            </w:pPr>
            <w:r w:rsidRPr="00DF3F7A">
              <w:t>cpu|20_sec_peak_overlap_summation / cpu|corecount_provisioned</w:t>
            </w:r>
          </w:p>
        </w:tc>
        <w:tc>
          <w:tcPr>
            <w:tcW w:w="2244" w:type="dxa"/>
          </w:tcPr>
          <w:p w14:paraId="53A2E0C3" w14:textId="77777777" w:rsidR="008D5014" w:rsidRPr="00DF3F7A" w:rsidRDefault="008D5014" w:rsidP="00A26546">
            <w:pPr>
              <w:pStyle w:val="Tablecontent"/>
            </w:pPr>
            <w:r>
              <w:t>Normalized to per vCPU</w:t>
            </w:r>
          </w:p>
        </w:tc>
      </w:tr>
      <w:tr w:rsidR="008D5014" w:rsidRPr="00DF3F7A" w14:paraId="0E54D0AC" w14:textId="77777777" w:rsidTr="00A26546">
        <w:trPr>
          <w:trHeight w:val="359"/>
        </w:trPr>
        <w:tc>
          <w:tcPr>
            <w:tcW w:w="8222" w:type="dxa"/>
            <w:hideMark/>
          </w:tcPr>
          <w:p w14:paraId="41045E67" w14:textId="77777777" w:rsidR="008D5014" w:rsidRPr="00DF3F7A" w:rsidRDefault="008D5014" w:rsidP="00A26546">
            <w:pPr>
              <w:pStyle w:val="Tablecontent"/>
            </w:pPr>
            <w:r w:rsidRPr="00DF3F7A">
              <w:t xml:space="preserve">mem|20_sec_peak_host_contentionPct </w:t>
            </w:r>
          </w:p>
        </w:tc>
        <w:tc>
          <w:tcPr>
            <w:tcW w:w="2244" w:type="dxa"/>
          </w:tcPr>
          <w:p w14:paraId="5FA66A9C" w14:textId="77777777" w:rsidR="008D5014" w:rsidRPr="00DF3F7A" w:rsidRDefault="008D5014" w:rsidP="00A26546">
            <w:pPr>
              <w:pStyle w:val="Tablecontent"/>
            </w:pPr>
            <w:r>
              <w:t>In %</w:t>
            </w:r>
          </w:p>
        </w:tc>
      </w:tr>
      <w:tr w:rsidR="008D5014" w:rsidRPr="00DF3F7A" w14:paraId="4C4488B4" w14:textId="77777777" w:rsidTr="00A26546">
        <w:trPr>
          <w:trHeight w:val="359"/>
        </w:trPr>
        <w:tc>
          <w:tcPr>
            <w:tcW w:w="8222" w:type="dxa"/>
            <w:hideMark/>
          </w:tcPr>
          <w:p w14:paraId="66D5FC79" w14:textId="77777777" w:rsidR="008D5014" w:rsidRPr="00DF3F7A" w:rsidRDefault="008D5014" w:rsidP="00A26546">
            <w:pPr>
              <w:pStyle w:val="Tablecontent"/>
            </w:pPr>
            <w:r w:rsidRPr="00DF3F7A">
              <w:t xml:space="preserve">virtualDisk|20_sec_peak_totalLatency_average </w:t>
            </w:r>
          </w:p>
        </w:tc>
        <w:tc>
          <w:tcPr>
            <w:tcW w:w="2244" w:type="dxa"/>
          </w:tcPr>
          <w:p w14:paraId="3A438B51" w14:textId="77777777" w:rsidR="008D5014" w:rsidRPr="00DF3F7A" w:rsidRDefault="008D5014" w:rsidP="00A26546">
            <w:pPr>
              <w:pStyle w:val="Tablecontent"/>
            </w:pPr>
            <w:r>
              <w:t>In ms</w:t>
            </w:r>
          </w:p>
        </w:tc>
      </w:tr>
      <w:tr w:rsidR="008D5014" w:rsidRPr="00DF3F7A" w14:paraId="1420CAAA" w14:textId="77777777" w:rsidTr="00A26546">
        <w:trPr>
          <w:trHeight w:val="359"/>
        </w:trPr>
        <w:tc>
          <w:tcPr>
            <w:tcW w:w="8222" w:type="dxa"/>
            <w:hideMark/>
          </w:tcPr>
          <w:p w14:paraId="7C3D38E7" w14:textId="77777777" w:rsidR="008D5014" w:rsidRPr="00DF3F7A" w:rsidRDefault="008D5014" w:rsidP="00A26546">
            <w:pPr>
              <w:pStyle w:val="Tablecontent"/>
            </w:pPr>
            <w:r w:rsidRPr="00DF3F7A">
              <w:t>virtualDisk|vDiskOIO</w:t>
            </w:r>
          </w:p>
        </w:tc>
        <w:tc>
          <w:tcPr>
            <w:tcW w:w="2244" w:type="dxa"/>
          </w:tcPr>
          <w:p w14:paraId="53BCFC1D" w14:textId="77777777" w:rsidR="008D5014" w:rsidRPr="00DF3F7A" w:rsidRDefault="008D5014" w:rsidP="00A26546">
            <w:pPr>
              <w:pStyle w:val="Tablecontent"/>
            </w:pPr>
            <w:r>
              <w:t>Count of OIO</w:t>
            </w:r>
          </w:p>
        </w:tc>
      </w:tr>
      <w:tr w:rsidR="008D5014" w:rsidRPr="00DF3F7A" w14:paraId="558F54BA" w14:textId="77777777" w:rsidTr="00A26546">
        <w:trPr>
          <w:trHeight w:val="359"/>
        </w:trPr>
        <w:tc>
          <w:tcPr>
            <w:tcW w:w="8222" w:type="dxa"/>
            <w:hideMark/>
          </w:tcPr>
          <w:p w14:paraId="490BA556" w14:textId="77777777" w:rsidR="008D5014" w:rsidRPr="00DF3F7A" w:rsidRDefault="008D5014" w:rsidP="00A26546">
            <w:pPr>
              <w:pStyle w:val="Tablecontent"/>
            </w:pPr>
            <w:r w:rsidRPr="00DF3F7A">
              <w:t>Network|Total Transmitted Packets Dropped / Network|Total Packets Transmitted * 100</w:t>
            </w:r>
          </w:p>
        </w:tc>
        <w:tc>
          <w:tcPr>
            <w:tcW w:w="2244" w:type="dxa"/>
          </w:tcPr>
          <w:p w14:paraId="5ED2BC51" w14:textId="77777777" w:rsidR="008D5014" w:rsidRPr="00DF3F7A" w:rsidRDefault="008D5014" w:rsidP="00A26546">
            <w:pPr>
              <w:pStyle w:val="Tablecontent"/>
            </w:pPr>
            <w:r>
              <w:t>In %</w:t>
            </w:r>
          </w:p>
        </w:tc>
      </w:tr>
      <w:tr w:rsidR="008D5014" w:rsidRPr="00DF3F7A" w14:paraId="7EDEB919" w14:textId="77777777" w:rsidTr="00A26546">
        <w:trPr>
          <w:trHeight w:val="359"/>
        </w:trPr>
        <w:tc>
          <w:tcPr>
            <w:tcW w:w="8222" w:type="dxa"/>
            <w:hideMark/>
          </w:tcPr>
          <w:p w14:paraId="76B25396" w14:textId="77777777" w:rsidR="008D5014" w:rsidRPr="00DF3F7A" w:rsidRDefault="008D5014" w:rsidP="00A26546">
            <w:pPr>
              <w:pStyle w:val="Tablecontent"/>
            </w:pPr>
            <w:r w:rsidRPr="00DF3F7A">
              <w:t>(CPU|Run (ms) - CPU|Overlap (ms) ) / cpu|corecount_provisioned / 200</w:t>
            </w:r>
          </w:p>
        </w:tc>
        <w:tc>
          <w:tcPr>
            <w:tcW w:w="2244" w:type="dxa"/>
          </w:tcPr>
          <w:p w14:paraId="323D9089" w14:textId="77777777" w:rsidR="008D5014" w:rsidRPr="00DF3F7A" w:rsidRDefault="008D5014" w:rsidP="00A26546">
            <w:pPr>
              <w:pStyle w:val="Tablecontent"/>
            </w:pPr>
            <w:r>
              <w:t xml:space="preserve">Normalized to per vCPU and in % </w:t>
            </w:r>
          </w:p>
        </w:tc>
      </w:tr>
      <w:tr w:rsidR="008D5014" w:rsidRPr="00DF3F7A" w14:paraId="48B1A7AA" w14:textId="77777777" w:rsidTr="00A26546">
        <w:trPr>
          <w:trHeight w:val="359"/>
        </w:trPr>
        <w:tc>
          <w:tcPr>
            <w:tcW w:w="8222" w:type="dxa"/>
            <w:hideMark/>
          </w:tcPr>
          <w:p w14:paraId="416FF269" w14:textId="77777777" w:rsidR="008D5014" w:rsidRPr="00DF3F7A" w:rsidRDefault="008D5014" w:rsidP="00A26546">
            <w:pPr>
              <w:pStyle w:val="Tablecontent"/>
            </w:pPr>
            <w:r w:rsidRPr="00DF3F7A">
              <w:t xml:space="preserve">mem|balloonPct </w:t>
            </w:r>
          </w:p>
        </w:tc>
        <w:tc>
          <w:tcPr>
            <w:tcW w:w="2244" w:type="dxa"/>
          </w:tcPr>
          <w:p w14:paraId="7EB38992" w14:textId="77777777" w:rsidR="008D5014" w:rsidRPr="00DF3F7A" w:rsidRDefault="008D5014" w:rsidP="00A26546">
            <w:pPr>
              <w:pStyle w:val="Tablecontent"/>
            </w:pPr>
            <w:r>
              <w:t>In %</w:t>
            </w:r>
          </w:p>
        </w:tc>
      </w:tr>
      <w:tr w:rsidR="008D5014" w:rsidRPr="00DF3F7A" w14:paraId="13D6B273" w14:textId="77777777" w:rsidTr="00A26546">
        <w:trPr>
          <w:trHeight w:val="359"/>
        </w:trPr>
        <w:tc>
          <w:tcPr>
            <w:tcW w:w="8222" w:type="dxa"/>
            <w:hideMark/>
          </w:tcPr>
          <w:p w14:paraId="627A07E3" w14:textId="77777777" w:rsidR="008D5014" w:rsidRPr="00DF3F7A" w:rsidRDefault="008D5014" w:rsidP="00A26546">
            <w:pPr>
              <w:pStyle w:val="Tablecontent"/>
            </w:pPr>
            <w:r w:rsidRPr="00DF3F7A">
              <w:t>(Memory|Swapped (KB) + Memory|Compressed (KB) ) / Memory|Consumed (KB) * 100</w:t>
            </w:r>
          </w:p>
        </w:tc>
        <w:tc>
          <w:tcPr>
            <w:tcW w:w="2244" w:type="dxa"/>
          </w:tcPr>
          <w:p w14:paraId="7E8D7537" w14:textId="77777777" w:rsidR="008D5014" w:rsidRPr="00DF3F7A" w:rsidRDefault="008D5014" w:rsidP="00A26546">
            <w:pPr>
              <w:pStyle w:val="Tablecontent"/>
            </w:pPr>
            <w:r>
              <w:t>In %</w:t>
            </w:r>
          </w:p>
        </w:tc>
      </w:tr>
    </w:tbl>
    <w:p w14:paraId="2E8895CF" w14:textId="77777777" w:rsidR="008D5014" w:rsidRDefault="008D5014" w:rsidP="00AC6E1E">
      <w:pPr>
        <w:pStyle w:val="Heading4"/>
      </w:pPr>
      <w:r>
        <w:t>vSphere Cluster KPI (%)</w:t>
      </w:r>
    </w:p>
    <w:p w14:paraId="48E7EA3C" w14:textId="77777777" w:rsidR="008D5014" w:rsidRDefault="008D5014" w:rsidP="008D5014">
      <w:pPr>
        <w:rPr>
          <w:lang w:val="en-GB"/>
        </w:rPr>
      </w:pPr>
      <w:r>
        <w:rPr>
          <w:lang w:val="en-GB"/>
        </w:rPr>
        <w:t xml:space="preserve">Now that we can quantify the KPI of a single VM, we are in a position to define the cluster performance. How would you represent all the VMs in the cluster? Do you simply average the VM KPI (%)? </w:t>
      </w:r>
    </w:p>
    <w:p w14:paraId="0411D6F1" w14:textId="77777777" w:rsidR="008D5014" w:rsidRDefault="008D5014" w:rsidP="008D5014">
      <w:pPr>
        <w:rPr>
          <w:lang w:val="en-GB"/>
        </w:rPr>
      </w:pPr>
      <w:r>
        <w:rPr>
          <w:lang w:val="en-GB"/>
        </w:rPr>
        <w:t xml:space="preserve">The answer is no. A cluster has a different purpose to a VM, so we need to see it from cluster point of view. </w:t>
      </w:r>
    </w:p>
    <w:p w14:paraId="3B6F988B" w14:textId="77777777" w:rsidR="008D5014" w:rsidRDefault="008D5014" w:rsidP="008D5014">
      <w:pPr>
        <w:rPr>
          <w:lang w:val="en-GB"/>
        </w:rPr>
      </w:pPr>
      <w:r>
        <w:rPr>
          <w:lang w:val="en-GB"/>
        </w:rPr>
        <w:t>For examples:</w:t>
      </w:r>
    </w:p>
    <w:p w14:paraId="433BE0CA" w14:textId="77777777" w:rsidR="008D5014" w:rsidRDefault="008D5014" w:rsidP="00E11A39">
      <w:pPr>
        <w:pStyle w:val="ListParagraph"/>
        <w:numPr>
          <w:ilvl w:val="0"/>
          <w:numId w:val="67"/>
        </w:numPr>
        <w:rPr>
          <w:lang w:val="en-GB"/>
        </w:rPr>
      </w:pPr>
      <w:r w:rsidRPr="002A27DC">
        <w:rPr>
          <w:lang w:val="en-GB"/>
        </w:rPr>
        <w:t>Contention within the VMs</w:t>
      </w:r>
      <w:r>
        <w:rPr>
          <w:lang w:val="en-GB"/>
        </w:rPr>
        <w:t xml:space="preserve"> (e.g. in Windows or Linux) is not a good indicator of cluster performance. </w:t>
      </w:r>
    </w:p>
    <w:p w14:paraId="6B2B8C7B" w14:textId="77777777" w:rsidR="008D5014" w:rsidRPr="002A27DC" w:rsidRDefault="008D5014" w:rsidP="00E11A39">
      <w:pPr>
        <w:pStyle w:val="ListParagraph"/>
        <w:numPr>
          <w:ilvl w:val="0"/>
          <w:numId w:val="67"/>
        </w:numPr>
        <w:rPr>
          <w:lang w:val="en-GB"/>
        </w:rPr>
      </w:pPr>
      <w:r>
        <w:rPr>
          <w:lang w:val="en-GB"/>
        </w:rPr>
        <w:t>Slow vMotion impacts the VM performance. At cluster level, this is not necessarily explaining that the cluster is struggling. It could be DRS is set to aggressive. This is a secondary KPI to the cluster, not primary.</w:t>
      </w:r>
    </w:p>
    <w:p w14:paraId="00B9487E" w14:textId="77777777" w:rsidR="008D5014" w:rsidRDefault="008D5014" w:rsidP="00E7573A">
      <w:pPr>
        <w:pStyle w:val="Heading5"/>
      </w:pPr>
      <w:r>
        <w:t>Primary KPI</w:t>
      </w:r>
    </w:p>
    <w:p w14:paraId="5F1EBC59" w14:textId="77777777" w:rsidR="008D5014" w:rsidRDefault="008D5014" w:rsidP="008D5014">
      <w:pPr>
        <w:rPr>
          <w:lang w:val="en-GB"/>
        </w:rPr>
      </w:pPr>
      <w:r>
        <w:rPr>
          <w:lang w:val="en-GB"/>
        </w:rPr>
        <w:t xml:space="preserve">The primary metrics </w:t>
      </w:r>
      <w:r w:rsidRPr="006E2BD4">
        <w:rPr>
          <w:i/>
          <w:iCs/>
          <w:color w:val="00B0F0"/>
          <w:lang w:val="en-GB"/>
        </w:rPr>
        <w:t>directly</w:t>
      </w:r>
      <w:r w:rsidRPr="006E2BD4">
        <w:rPr>
          <w:color w:val="00B0F0"/>
          <w:lang w:val="en-GB"/>
        </w:rPr>
        <w:t xml:space="preserve"> </w:t>
      </w:r>
      <w:r>
        <w:rPr>
          <w:lang w:val="en-GB"/>
        </w:rPr>
        <w:t xml:space="preserve">quantify the performance. So they are all </w:t>
      </w:r>
      <w:r w:rsidRPr="003D7FD5">
        <w:rPr>
          <w:color w:val="00B0F0"/>
          <w:lang w:val="en-GB"/>
        </w:rPr>
        <w:t xml:space="preserve">VM-level </w:t>
      </w:r>
      <w:r>
        <w:rPr>
          <w:lang w:val="en-GB"/>
        </w:rPr>
        <w:t>counters.</w:t>
      </w:r>
    </w:p>
    <w:p w14:paraId="392C937A" w14:textId="4B439C64" w:rsidR="008D5014" w:rsidRPr="00A873F7" w:rsidRDefault="009F3667" w:rsidP="008D5014">
      <w:pPr>
        <w:rPr>
          <w:lang w:val="en-GB"/>
        </w:rPr>
      </w:pPr>
      <w:r w:rsidRPr="009F3667">
        <w:rPr>
          <w:noProof/>
          <w:lang w:val="en-GB"/>
        </w:rPr>
        <w:lastRenderedPageBreak/>
        <w:drawing>
          <wp:inline distT="0" distB="0" distL="0" distR="0" wp14:anchorId="7BD39678" wp14:editId="26CE2790">
            <wp:extent cx="6645910" cy="3576955"/>
            <wp:effectExtent l="0" t="0" r="2540" b="4445"/>
            <wp:docPr id="1859674499" name="Picture 18596744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499" name="Picture 1859674499" descr="Table&#10;&#10;Description automatically generated"/>
                    <pic:cNvPicPr/>
                  </pic:nvPicPr>
                  <pic:blipFill>
                    <a:blip r:embed="rId817"/>
                    <a:stretch>
                      <a:fillRect/>
                    </a:stretch>
                  </pic:blipFill>
                  <pic:spPr>
                    <a:xfrm>
                      <a:off x="0" y="0"/>
                      <a:ext cx="6645910" cy="3576955"/>
                    </a:xfrm>
                    <a:prstGeom prst="rect">
                      <a:avLst/>
                    </a:prstGeom>
                  </pic:spPr>
                </pic:pic>
              </a:graphicData>
            </a:graphic>
          </wp:inline>
        </w:drawing>
      </w:r>
    </w:p>
    <w:p w14:paraId="645FFE0C" w14:textId="724D67C4" w:rsidR="00094ADB" w:rsidRDefault="00127A56" w:rsidP="008D5014">
      <w:pPr>
        <w:rPr>
          <w:lang w:val="en-GB"/>
        </w:rPr>
      </w:pPr>
      <w:r>
        <w:rPr>
          <w:lang w:val="en-GB"/>
        </w:rPr>
        <w:t xml:space="preserve">vMotion is included as it does impact the VM performance (although </w:t>
      </w:r>
      <w:r w:rsidR="00D611AB">
        <w:rPr>
          <w:lang w:val="en-GB"/>
        </w:rPr>
        <w:t xml:space="preserve">the end users may not notice in most cases) and it’s </w:t>
      </w:r>
      <w:r>
        <w:rPr>
          <w:lang w:val="en-GB"/>
        </w:rPr>
        <w:t>a leading indic</w:t>
      </w:r>
      <w:r w:rsidR="00D611AB">
        <w:rPr>
          <w:lang w:val="en-GB"/>
        </w:rPr>
        <w:t>ator that the cluster is struggling to</w:t>
      </w:r>
      <w:r w:rsidR="002B61A4">
        <w:rPr>
          <w:lang w:val="en-GB"/>
        </w:rPr>
        <w:t xml:space="preserve"> serve the load hence it has to shuffle the VMs around. </w:t>
      </w:r>
      <w:r w:rsidR="00D611AB">
        <w:rPr>
          <w:lang w:val="en-GB"/>
        </w:rPr>
        <w:t xml:space="preserve"> </w:t>
      </w:r>
    </w:p>
    <w:p w14:paraId="1E92C04B" w14:textId="0A1EEBA1" w:rsidR="000A6FE2" w:rsidRDefault="005E287E" w:rsidP="008D5014">
      <w:pPr>
        <w:rPr>
          <w:lang w:val="en-GB"/>
        </w:rPr>
      </w:pPr>
      <w:r>
        <w:rPr>
          <w:lang w:val="en-GB"/>
        </w:rPr>
        <w:t>Take</w:t>
      </w:r>
      <w:r w:rsidR="001E78C4">
        <w:rPr>
          <w:lang w:val="en-GB"/>
        </w:rPr>
        <w:t xml:space="preserve"> a look at this cluster. It has 488 running VM</w:t>
      </w:r>
      <w:r w:rsidR="00BC1373">
        <w:rPr>
          <w:lang w:val="en-GB"/>
        </w:rPr>
        <w:t xml:space="preserve">s on 16 ESXi host. Notice the percentage of VM being vMotion jumped </w:t>
      </w:r>
      <w:r w:rsidR="008D51CA">
        <w:rPr>
          <w:lang w:val="en-GB"/>
        </w:rPr>
        <w:t xml:space="preserve">to 5.3%, as </w:t>
      </w:r>
      <w:r w:rsidR="00BA11D7">
        <w:rPr>
          <w:lang w:val="en-GB"/>
        </w:rPr>
        <w:t xml:space="preserve">26 VMs were vMotion. </w:t>
      </w:r>
    </w:p>
    <w:p w14:paraId="03DFE64F" w14:textId="42F69EF6" w:rsidR="001E78C4" w:rsidRDefault="001E78C4" w:rsidP="008D5014">
      <w:pPr>
        <w:rPr>
          <w:lang w:val="en-GB"/>
        </w:rPr>
      </w:pPr>
      <w:r w:rsidRPr="001E78C4">
        <w:rPr>
          <w:noProof/>
          <w:lang w:val="en-GB"/>
        </w:rPr>
        <w:drawing>
          <wp:inline distT="0" distB="0" distL="0" distR="0" wp14:anchorId="0A3D16D7" wp14:editId="18B1F79B">
            <wp:extent cx="6645910" cy="881380"/>
            <wp:effectExtent l="0" t="0" r="254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18"/>
                    <a:stretch>
                      <a:fillRect/>
                    </a:stretch>
                  </pic:blipFill>
                  <pic:spPr>
                    <a:xfrm>
                      <a:off x="0" y="0"/>
                      <a:ext cx="6645910" cy="881380"/>
                    </a:xfrm>
                    <a:prstGeom prst="rect">
                      <a:avLst/>
                    </a:prstGeom>
                  </pic:spPr>
                </pic:pic>
              </a:graphicData>
            </a:graphic>
          </wp:inline>
        </w:drawing>
      </w:r>
    </w:p>
    <w:p w14:paraId="4A72A49B" w14:textId="60EA3C5A" w:rsidR="002F215A" w:rsidRDefault="00BA11D7" w:rsidP="008D5014">
      <w:pPr>
        <w:rPr>
          <w:lang w:val="en-GB"/>
        </w:rPr>
      </w:pPr>
      <w:r>
        <w:rPr>
          <w:lang w:val="en-GB"/>
        </w:rPr>
        <w:t xml:space="preserve">What do you think will happen to the VM CPU Ready and CPU Co-stop? </w:t>
      </w:r>
      <w:r w:rsidR="00447D94" w:rsidRPr="00447D94">
        <w:rPr>
          <w:noProof/>
          <w:lang w:val="en-GB"/>
        </w:rPr>
        <w:drawing>
          <wp:inline distT="0" distB="0" distL="0" distR="0" wp14:anchorId="125789FA" wp14:editId="0D82E46B">
            <wp:extent cx="6645910" cy="1998345"/>
            <wp:effectExtent l="0" t="0" r="254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19"/>
                    <a:stretch>
                      <a:fillRect/>
                    </a:stretch>
                  </pic:blipFill>
                  <pic:spPr>
                    <a:xfrm>
                      <a:off x="0" y="0"/>
                      <a:ext cx="6645910" cy="1998345"/>
                    </a:xfrm>
                    <a:prstGeom prst="rect">
                      <a:avLst/>
                    </a:prstGeom>
                  </pic:spPr>
                </pic:pic>
              </a:graphicData>
            </a:graphic>
          </wp:inline>
        </w:drawing>
      </w:r>
    </w:p>
    <w:p w14:paraId="3FDC3EDA" w14:textId="084D4462" w:rsidR="00447D94" w:rsidRDefault="00447D94" w:rsidP="008D5014">
      <w:pPr>
        <w:rPr>
          <w:lang w:val="en-GB"/>
        </w:rPr>
      </w:pPr>
      <w:r>
        <w:rPr>
          <w:lang w:val="en-GB"/>
        </w:rPr>
        <w:t xml:space="preserve">They rose. Since only 5% was impacted, the rise will be minimal. </w:t>
      </w:r>
    </w:p>
    <w:p w14:paraId="7E2278E5" w14:textId="491BEBD6" w:rsidR="008D5014" w:rsidRDefault="008D5014" w:rsidP="008D5014">
      <w:pPr>
        <w:rPr>
          <w:lang w:val="en-GB"/>
        </w:rPr>
      </w:pPr>
      <w:r>
        <w:rPr>
          <w:lang w:val="en-GB"/>
        </w:rPr>
        <w:t>The following metrics are not included</w:t>
      </w:r>
    </w:p>
    <w:p w14:paraId="0B84F7A2" w14:textId="66F4F573" w:rsidR="008D5014" w:rsidRDefault="008D5014" w:rsidP="008D5014">
      <w:pPr>
        <w:pStyle w:val="Bullet"/>
        <w:rPr>
          <w:lang w:val="en-GB"/>
        </w:rPr>
      </w:pPr>
      <w:r>
        <w:rPr>
          <w:lang w:val="en-GB"/>
        </w:rPr>
        <w:t>ESXi Consumed. The higher the consumed, the better the performance. We use balloon, swapped and compressed metrics instead.</w:t>
      </w:r>
      <w:r w:rsidR="00E6028C">
        <w:rPr>
          <w:lang w:val="en-GB"/>
        </w:rPr>
        <w:t xml:space="preserve"> Since they do not directly impact performance, we put as </w:t>
      </w:r>
      <w:r w:rsidR="00270690">
        <w:rPr>
          <w:lang w:val="en-GB"/>
        </w:rPr>
        <w:t>secondary KPI</w:t>
      </w:r>
    </w:p>
    <w:p w14:paraId="071CC0DF" w14:textId="77777777" w:rsidR="008D5014" w:rsidRPr="00396BD2" w:rsidRDefault="008D5014" w:rsidP="008D5014">
      <w:pPr>
        <w:pStyle w:val="Bullet"/>
        <w:rPr>
          <w:lang w:val="en-GB"/>
        </w:rPr>
      </w:pPr>
      <w:r>
        <w:rPr>
          <w:lang w:val="en-GB"/>
        </w:rPr>
        <w:t xml:space="preserve">VM DRS Score. </w:t>
      </w:r>
      <w:r>
        <w:t>It’s using metrics that are already included in the KPI, so it’s double counting.</w:t>
      </w:r>
    </w:p>
    <w:p w14:paraId="6145A2FD" w14:textId="77777777" w:rsidR="008D5014" w:rsidRDefault="008D5014" w:rsidP="008D5014">
      <w:pPr>
        <w:rPr>
          <w:lang w:val="en-GB"/>
        </w:rPr>
      </w:pPr>
      <w:r>
        <w:rPr>
          <w:lang w:val="en-GB"/>
        </w:rPr>
        <w:t>Should we include disk latency in the Cluster KPI?</w:t>
      </w:r>
    </w:p>
    <w:p w14:paraId="478AA58B" w14:textId="0EA2CC32" w:rsidR="008D5014" w:rsidRDefault="008D5014" w:rsidP="008D5014">
      <w:r>
        <w:t>In general my answer is no, as your storage troubleshooting differs to compute troubleshooting.</w:t>
      </w:r>
      <w:r w:rsidR="008D1273">
        <w:t xml:space="preserve"> The difference here is </w:t>
      </w:r>
      <w:r w:rsidR="00B06B30">
        <w:t xml:space="preserve">Hyperconverged Infrastructure, as the compute and storage </w:t>
      </w:r>
      <w:r w:rsidR="00D23345">
        <w:t>are integrated.</w:t>
      </w:r>
    </w:p>
    <w:p w14:paraId="2CFD92F9" w14:textId="26C016B1" w:rsidR="008D5014" w:rsidRDefault="008D5014" w:rsidP="008D5014">
      <w:r w:rsidRPr="00CB0721">
        <w:lastRenderedPageBreak/>
        <w:t xml:space="preserve">Percentage of VMs facing </w:t>
      </w:r>
      <w:r>
        <w:t>Disk Latency is not included as that should be a percentage of the datastore, not the cluster. The reason is if there is a population problem, you troubleshoot the datastore not the cluster(s) mounting it.</w:t>
      </w:r>
    </w:p>
    <w:p w14:paraId="32335E97" w14:textId="73A9707B" w:rsidR="00127A56" w:rsidRPr="003132E1" w:rsidRDefault="00127A56" w:rsidP="008D5014">
      <w:pPr>
        <w:rPr>
          <w:lang w:val="en-US"/>
        </w:rPr>
      </w:pPr>
      <w:r w:rsidRPr="00127A56">
        <w:t>Future enhancement: 90</w:t>
      </w:r>
      <w:r w:rsidRPr="00127A56">
        <w:rPr>
          <w:vertAlign w:val="superscript"/>
        </w:rPr>
        <w:t>th</w:t>
      </w:r>
      <w:r w:rsidRPr="00127A56">
        <w:t xml:space="preserve"> percentile complements Worst and Average. </w:t>
      </w:r>
      <w:r w:rsidR="005E26E1">
        <w:t xml:space="preserve">Notice I set the thresholds for worst to be 4x the average. </w:t>
      </w:r>
      <w:r w:rsidRPr="00127A56">
        <w:t xml:space="preserve">We </w:t>
      </w:r>
      <w:r w:rsidR="005E26E1">
        <w:t xml:space="preserve">will </w:t>
      </w:r>
      <w:r w:rsidR="003132E1">
        <w:t xml:space="preserve">set </w:t>
      </w:r>
      <w:r w:rsidRPr="00127A56">
        <w:t xml:space="preserve">threshold for </w:t>
      </w:r>
      <w:r w:rsidR="003132E1">
        <w:t>90</w:t>
      </w:r>
      <w:r w:rsidR="003132E1" w:rsidRPr="003132E1">
        <w:rPr>
          <w:vertAlign w:val="superscript"/>
        </w:rPr>
        <w:t>th</w:t>
      </w:r>
      <w:r w:rsidR="003132E1">
        <w:t xml:space="preserve"> percentile at 2x average. </w:t>
      </w:r>
    </w:p>
    <w:p w14:paraId="16FC2D41" w14:textId="77777777" w:rsidR="008D5014" w:rsidRDefault="008D5014" w:rsidP="00E7573A">
      <w:pPr>
        <w:pStyle w:val="Heading5"/>
      </w:pPr>
      <w:r>
        <w:t>Secondary KPI</w:t>
      </w:r>
    </w:p>
    <w:p w14:paraId="6360E570" w14:textId="77777777" w:rsidR="008D5014" w:rsidRPr="00396BD2" w:rsidRDefault="008D5014" w:rsidP="008D5014">
      <w:pPr>
        <w:rPr>
          <w:lang w:val="en-GB"/>
        </w:rPr>
      </w:pPr>
      <w:r>
        <w:rPr>
          <w:lang w:val="en-GB"/>
        </w:rPr>
        <w:t>For utilization, we need to use the ESXi hosts, as the VMs utilization is irrelevant.</w:t>
      </w:r>
    </w:p>
    <w:p w14:paraId="26748AE5" w14:textId="26F94C85" w:rsidR="00B65D91" w:rsidRDefault="00B65D91" w:rsidP="00AC6E1E">
      <w:pPr>
        <w:pStyle w:val="Heading4"/>
      </w:pPr>
      <w:r>
        <w:t>Service Level Metrics</w:t>
      </w:r>
    </w:p>
    <w:p w14:paraId="174ED6D4" w14:textId="6591D3BB" w:rsidR="008D5014" w:rsidRDefault="008D5014" w:rsidP="00E7573A">
      <w:pPr>
        <w:pStyle w:val="Heading5"/>
      </w:pPr>
      <w:r>
        <w:t>Cluster SLA</w:t>
      </w:r>
    </w:p>
    <w:p w14:paraId="46942E06" w14:textId="77777777" w:rsidR="008D5014" w:rsidRDefault="008D5014" w:rsidP="008D5014">
      <w:r>
        <w:t xml:space="preserve">How to roll up the VM SLA into total SLA for the whole environment? Your CIO likely wants to see this number over time. </w:t>
      </w:r>
    </w:p>
    <w:p w14:paraId="3DB6800F" w14:textId="1A90EB17" w:rsidR="008D5014" w:rsidRDefault="008D5014" w:rsidP="008D5014">
      <w:r>
        <w:t>Calculating SLA per vSphere cluster also makes management easier. You know which cluster to attend to.</w:t>
      </w:r>
      <w:r w:rsidR="001B6BF6">
        <w:t xml:space="preserve"> The problem is SLA is a lagging indicator. It is based on the last 30 days or the last month. </w:t>
      </w:r>
    </w:p>
    <w:p w14:paraId="1D5B9E29" w14:textId="519DDF26" w:rsidR="008D5014" w:rsidRDefault="008D5014" w:rsidP="008D5014">
      <w:r>
        <w:t xml:space="preserve">Cluster SLA is derived from the VM SLA. It is simply the percentage of VMs that fail the SLA. How bad each VM fails the SLA, or how comfortable it exceeds the SLA, is </w:t>
      </w:r>
      <w:r w:rsidRPr="008D7D21">
        <w:rPr>
          <w:i/>
          <w:iCs/>
          <w:color w:val="FF0000"/>
        </w:rPr>
        <w:t>irrelevant</w:t>
      </w:r>
      <w:r w:rsidRPr="008D7D21">
        <w:rPr>
          <w:color w:val="FF0000"/>
        </w:rPr>
        <w:t xml:space="preserve"> </w:t>
      </w:r>
      <w:r>
        <w:t>at this stage. At the cluster level, you care about pass/fail first</w:t>
      </w:r>
      <w:r w:rsidR="0013095F">
        <w:t xml:space="preserve">. </w:t>
      </w:r>
      <w:r>
        <w:t xml:space="preserve"> </w:t>
      </w:r>
    </w:p>
    <w:p w14:paraId="2C64338C" w14:textId="38CCFA2E" w:rsidR="005C56C9" w:rsidRDefault="005C56C9" w:rsidP="008D5014">
      <w:r>
        <w:t>That means the Cluster SLA is not the average of its VM SLA</w:t>
      </w:r>
      <w:r w:rsidR="00317C70">
        <w:t xml:space="preserve">. </w:t>
      </w:r>
      <w:r w:rsidR="0013095F">
        <w:t>Doing an average can be too late unless your SLA is 100%.</w:t>
      </w:r>
    </w:p>
    <w:p w14:paraId="1F17673A" w14:textId="43BBD836" w:rsidR="008D5014" w:rsidRPr="00F04DF3" w:rsidRDefault="008D5014" w:rsidP="008D5014">
      <w:r>
        <w:t xml:space="preserve">Once you know how many VM fails, you want to know </w:t>
      </w:r>
      <w:r w:rsidR="006111E7">
        <w:t>who the VMs are and troubleshoot if there is a common reason.</w:t>
      </w:r>
    </w:p>
    <w:p w14:paraId="5FDFE918" w14:textId="77777777" w:rsidR="008D5014" w:rsidRDefault="008D5014" w:rsidP="00E7573A">
      <w:pPr>
        <w:pStyle w:val="Heading5"/>
      </w:pPr>
      <w:r>
        <w:t>Cluster SLI</w:t>
      </w:r>
    </w:p>
    <w:p w14:paraId="2BFE336F" w14:textId="77777777" w:rsidR="008D5014" w:rsidRPr="00D97049" w:rsidRDefault="008D5014" w:rsidP="008D5014">
      <w:pPr>
        <w:rPr>
          <w:lang w:val="en-GB"/>
        </w:rPr>
      </w:pPr>
      <w:r>
        <w:rPr>
          <w:lang w:val="en-GB"/>
        </w:rPr>
        <w:t xml:space="preserve">SLA is a 30-day counter. You can’t wait that long before you do something. This is where SLI comes in. It’s an indicator, and not mentioned in the SLA contract. </w:t>
      </w:r>
    </w:p>
    <w:p w14:paraId="054779C2" w14:textId="1411AF35" w:rsidR="00DA17AD" w:rsidRDefault="008D5014" w:rsidP="008D5014">
      <w:pPr>
        <w:rPr>
          <w:lang w:val="en-GB"/>
        </w:rPr>
      </w:pPr>
      <w:r>
        <w:rPr>
          <w:lang w:val="en-GB"/>
        </w:rPr>
        <w:t xml:space="preserve">Let’s take an example of a cluster with 500 VM. Each VM consumes 4 IaaS </w:t>
      </w:r>
      <w:r w:rsidRPr="0073343E">
        <w:rPr>
          <w:lang w:val="en-GB"/>
        </w:rPr>
        <w:t>resource (CPU, Memory, Disk, Network</w:t>
      </w:r>
      <w:r>
        <w:rPr>
          <w:lang w:val="en-GB"/>
        </w:rPr>
        <w:t>)</w:t>
      </w:r>
      <w:r w:rsidR="00DA17AD">
        <w:rPr>
          <w:lang w:val="en-GB"/>
        </w:rPr>
        <w:t xml:space="preserve">. </w:t>
      </w:r>
      <w:r w:rsidR="0083762E">
        <w:rPr>
          <w:lang w:val="en-GB"/>
        </w:rPr>
        <w:t>It must pass all else it’s counted as 1 SLI fails.</w:t>
      </w:r>
    </w:p>
    <w:p w14:paraId="4690F41D" w14:textId="799D67A2" w:rsidR="00D73EF4" w:rsidRDefault="0083762E" w:rsidP="008D5014">
      <w:pPr>
        <w:rPr>
          <w:lang w:val="en-GB"/>
        </w:rPr>
      </w:pPr>
      <w:r>
        <w:rPr>
          <w:lang w:val="en-GB"/>
        </w:rPr>
        <w:t xml:space="preserve">The Cluster SLI (%) is simply </w:t>
      </w:r>
      <w:r w:rsidR="00F055D0">
        <w:rPr>
          <w:lang w:val="en-GB"/>
        </w:rPr>
        <w:t xml:space="preserve">the </w:t>
      </w:r>
      <w:r w:rsidR="00B72A57">
        <w:rPr>
          <w:lang w:val="en-GB"/>
        </w:rPr>
        <w:t>percentage of VM that fails the SLI.</w:t>
      </w:r>
      <w:r w:rsidR="00037DCF">
        <w:rPr>
          <w:lang w:val="en-GB"/>
        </w:rPr>
        <w:t xml:space="preserve"> The VM SLI is in turn based on the SLA. </w:t>
      </w:r>
      <w:r w:rsidR="00D73EF4">
        <w:rPr>
          <w:lang w:val="en-GB"/>
        </w:rPr>
        <w:t>As a recap, this is the single threshold we use for all classes of service</w:t>
      </w:r>
      <w:r w:rsidR="009D2C77">
        <w:rPr>
          <w:lang w:val="en-GB"/>
        </w:rPr>
        <w:t>:</w:t>
      </w:r>
    </w:p>
    <w:p w14:paraId="269DBA5F" w14:textId="34429ACD" w:rsidR="009D2C77" w:rsidRDefault="009D2C77" w:rsidP="009D2C77">
      <w:pPr>
        <w:jc w:val="center"/>
        <w:rPr>
          <w:lang w:val="en-GB"/>
        </w:rPr>
      </w:pPr>
      <w:r w:rsidRPr="00575B44">
        <w:rPr>
          <w:noProof/>
        </w:rPr>
        <w:lastRenderedPageBreak/>
        <w:drawing>
          <wp:inline distT="0" distB="0" distL="0" distR="0" wp14:anchorId="37629D1E" wp14:editId="5D3266D5">
            <wp:extent cx="3355848" cy="1581912"/>
            <wp:effectExtent l="0" t="0" r="0" b="0"/>
            <wp:docPr id="1971068994" name="Picture 19710689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8994" name="Picture 1971068994" descr="Graphical user interface, application&#10;&#10;Description automatically generated with medium confidence"/>
                    <pic:cNvPicPr/>
                  </pic:nvPicPr>
                  <pic:blipFill>
                    <a:blip r:embed="rId69"/>
                    <a:stretch>
                      <a:fillRect/>
                    </a:stretch>
                  </pic:blipFill>
                  <pic:spPr>
                    <a:xfrm>
                      <a:off x="0" y="0"/>
                      <a:ext cx="3355848" cy="1581912"/>
                    </a:xfrm>
                    <a:prstGeom prst="rect">
                      <a:avLst/>
                    </a:prstGeom>
                  </pic:spPr>
                </pic:pic>
              </a:graphicData>
            </a:graphic>
          </wp:inline>
        </w:drawing>
      </w:r>
    </w:p>
    <w:p w14:paraId="659CAC88" w14:textId="6CD3EEE0" w:rsidR="004233BC" w:rsidRDefault="00661D3C" w:rsidP="004233BC">
      <w:r>
        <w:t>It’s a normalized average of the VM SLI</w:t>
      </w:r>
      <w:r w:rsidR="002D3246">
        <w:t>, taking into account the actual SLI failures</w:t>
      </w:r>
      <w:r>
        <w:t xml:space="preserve">. That means it will give a lower number if </w:t>
      </w:r>
      <w:r w:rsidR="00A63DDC">
        <w:t>the VMs are experiencing wors</w:t>
      </w:r>
      <w:r w:rsidR="002D3246">
        <w:t>e</w:t>
      </w:r>
      <w:r w:rsidR="00A63DDC">
        <w:t xml:space="preserve"> SLI individually. 1 VM experiencing 4 SLI failure will result in the same value as 4 VM experiencing 1 SLI value</w:t>
      </w:r>
      <w:r w:rsidR="002D3246">
        <w:t xml:space="preserve"> each. </w:t>
      </w:r>
    </w:p>
    <w:p w14:paraId="197FFA3E" w14:textId="7D57285D" w:rsidR="0035622C" w:rsidRDefault="0035622C" w:rsidP="004233BC">
      <w:r>
        <w:t>The formu</w:t>
      </w:r>
      <w:r w:rsidR="00AD4E86">
        <w:t>l</w:t>
      </w:r>
      <w:r>
        <w:t>a is</w:t>
      </w:r>
    </w:p>
    <w:p w14:paraId="48E6F647" w14:textId="0F4B5BFE" w:rsidR="0035622C" w:rsidRDefault="009A6014" w:rsidP="004233BC">
      <w:pPr>
        <w:pStyle w:val="Code"/>
      </w:pPr>
      <w:r w:rsidRPr="009A6014">
        <w:t xml:space="preserve">100 </w:t>
      </w:r>
      <w:r w:rsidR="0035622C">
        <w:t>–</w:t>
      </w:r>
      <w:r w:rsidRPr="009A6014">
        <w:t xml:space="preserve"> </w:t>
      </w:r>
    </w:p>
    <w:p w14:paraId="624E2F88" w14:textId="644F1509" w:rsidR="0035622C" w:rsidRDefault="009A6014" w:rsidP="004233BC">
      <w:pPr>
        <w:pStyle w:val="Code"/>
      </w:pPr>
      <w:r w:rsidRPr="009A6014">
        <w:t>(</w:t>
      </w:r>
      <w:r>
        <w:t xml:space="preserve"> </w:t>
      </w:r>
    </w:p>
    <w:p w14:paraId="49FF14FF" w14:textId="38A232EA" w:rsidR="0035622C" w:rsidRDefault="0035622C" w:rsidP="004233BC">
      <w:pPr>
        <w:pStyle w:val="Code"/>
      </w:pPr>
      <w:r>
        <w:t xml:space="preserve">  </w:t>
      </w:r>
      <w:r w:rsidR="009A6014" w:rsidRPr="009A6014">
        <w:t>(</w:t>
      </w:r>
      <w:r>
        <w:t xml:space="preserve"> </w:t>
      </w:r>
      <w:r w:rsidR="009A6014" w:rsidRPr="009A6014">
        <w:t>Sum([VM]Performance|Number of KPIs Breached) + Sum([Pod]Performance|Number of KPIs Breached</w:t>
      </w:r>
      <w:r w:rsidR="003F2EC8">
        <w:t xml:space="preserve"> </w:t>
      </w:r>
      <w:r w:rsidR="009A6014" w:rsidRPr="009A6014">
        <w:t>)</w:t>
      </w:r>
      <w:r w:rsidR="003F2EC8">
        <w:t xml:space="preserve"> </w:t>
      </w:r>
      <w:r w:rsidR="009A6014" w:rsidRPr="009A6014">
        <w:t xml:space="preserve">) </w:t>
      </w:r>
    </w:p>
    <w:p w14:paraId="36D61FDF" w14:textId="6132C76C" w:rsidR="0035622C" w:rsidRDefault="0035622C" w:rsidP="004233BC">
      <w:pPr>
        <w:pStyle w:val="Code"/>
      </w:pPr>
      <w:r>
        <w:t xml:space="preserve">  </w:t>
      </w:r>
      <w:r w:rsidR="009A6014" w:rsidRPr="009A6014">
        <w:t xml:space="preserve">/ </w:t>
      </w:r>
    </w:p>
    <w:p w14:paraId="1DFA7FFB" w14:textId="5F10B48B" w:rsidR="0035622C" w:rsidRDefault="0035622C" w:rsidP="004233BC">
      <w:pPr>
        <w:pStyle w:val="Code"/>
      </w:pPr>
      <w:r>
        <w:t xml:space="preserve">  </w:t>
      </w:r>
      <w:r w:rsidR="009A6014" w:rsidRPr="009A6014">
        <w:t>(</w:t>
      </w:r>
      <w:r>
        <w:t xml:space="preserve"> </w:t>
      </w:r>
      <w:r w:rsidR="009A6014" w:rsidRPr="009A6014">
        <w:t>Summary|Number of Running VMs + Summary|Number of Pods</w:t>
      </w:r>
      <w:r w:rsidR="003F2EC8">
        <w:t xml:space="preserve"> </w:t>
      </w:r>
      <w:r w:rsidR="009A6014" w:rsidRPr="009A6014">
        <w:t>)</w:t>
      </w:r>
      <w:r w:rsidR="003F2EC8">
        <w:t xml:space="preserve">   </w:t>
      </w:r>
      <w:r w:rsidR="009A6014" w:rsidRPr="009A6014">
        <w:t xml:space="preserve"> * 100 / 4</w:t>
      </w:r>
    </w:p>
    <w:p w14:paraId="7A3980F0" w14:textId="54856EDA" w:rsidR="009A6014" w:rsidRDefault="009A6014" w:rsidP="004233BC">
      <w:pPr>
        <w:pStyle w:val="Code"/>
      </w:pPr>
      <w:r w:rsidRPr="009A6014">
        <w:t>)</w:t>
      </w:r>
    </w:p>
    <w:p w14:paraId="15366E91" w14:textId="77777777" w:rsidR="00A17B18" w:rsidRDefault="00A17B18" w:rsidP="00AC6E1E">
      <w:pPr>
        <w:pStyle w:val="Heading3"/>
      </w:pPr>
      <w:r>
        <w:t xml:space="preserve">Capacity Metrics </w:t>
      </w:r>
    </w:p>
    <w:p w14:paraId="643C6FEA" w14:textId="77777777" w:rsidR="00A17B18" w:rsidRDefault="00A17B18" w:rsidP="00A17B18">
      <w:pPr>
        <w:rPr>
          <w:lang w:val="en-GB"/>
        </w:rPr>
      </w:pPr>
      <w:r>
        <w:rPr>
          <w:lang w:val="en-GB"/>
        </w:rPr>
        <w:t xml:space="preserve">The metrics at cluster level is basically an aggregation of its ESXi plus cluster specific features, such as HA, DRS and capacity buffer. </w:t>
      </w:r>
    </w:p>
    <w:p w14:paraId="7D9E4988" w14:textId="77777777" w:rsidR="00A17B18" w:rsidRPr="00EF3CC5" w:rsidRDefault="00A17B18" w:rsidP="00A17B18">
      <w:pPr>
        <w:rPr>
          <w:color w:val="FF0000"/>
          <w:lang w:val="en-GB"/>
        </w:rPr>
      </w:pPr>
      <w:r w:rsidRPr="00EF3CC5">
        <w:rPr>
          <w:color w:val="FF0000"/>
          <w:lang w:val="en-GB"/>
        </w:rPr>
        <w:t>[e1 need to add</w:t>
      </w:r>
      <w:r>
        <w:rPr>
          <w:color w:val="FF0000"/>
          <w:lang w:val="en-GB"/>
        </w:rPr>
        <w:t xml:space="preserve">: </w:t>
      </w:r>
      <w:r w:rsidRPr="00EF3CC5">
        <w:rPr>
          <w:color w:val="FF0000"/>
          <w:lang w:val="en-GB"/>
        </w:rPr>
        <w:t xml:space="preserve">Workload is against Usable. Think of it as </w:t>
      </w:r>
      <w:r>
        <w:rPr>
          <w:color w:val="FF0000"/>
          <w:lang w:val="en-GB"/>
        </w:rPr>
        <w:t>u</w:t>
      </w:r>
      <w:r w:rsidRPr="00EF3CC5">
        <w:rPr>
          <w:color w:val="FF0000"/>
          <w:lang w:val="en-GB"/>
        </w:rPr>
        <w:t xml:space="preserve">sed </w:t>
      </w:r>
      <w:r>
        <w:rPr>
          <w:color w:val="FF0000"/>
          <w:lang w:val="en-GB"/>
        </w:rPr>
        <w:t>c</w:t>
      </w:r>
      <w:r w:rsidRPr="00EF3CC5">
        <w:rPr>
          <w:color w:val="FF0000"/>
          <w:lang w:val="en-GB"/>
        </w:rPr>
        <w:t>apacity</w:t>
      </w:r>
      <w:r>
        <w:rPr>
          <w:color w:val="FF0000"/>
          <w:lang w:val="en-GB"/>
        </w:rPr>
        <w:t xml:space="preserve"> or demanded capacity.</w:t>
      </w:r>
    </w:p>
    <w:p w14:paraId="3C77EB54" w14:textId="77777777" w:rsidR="00A17B18" w:rsidRDefault="00A17B18" w:rsidP="00AC6E1E">
      <w:pPr>
        <w:pStyle w:val="Heading4"/>
      </w:pPr>
      <w:r w:rsidRPr="000C3357">
        <w:t>Capacity Remaining (%)</w:t>
      </w:r>
      <w:r w:rsidRPr="00A452F2">
        <w:t xml:space="preserve"> </w:t>
      </w:r>
    </w:p>
    <w:p w14:paraId="5F8BD858" w14:textId="77777777" w:rsidR="00A17B18" w:rsidRDefault="00A17B18" w:rsidP="00A17B18">
      <w:pPr>
        <w:rPr>
          <w:lang w:val="en-GB"/>
        </w:rPr>
      </w:pPr>
      <w:r>
        <w:rPr>
          <w:lang w:val="en-GB"/>
        </w:rPr>
        <w:t xml:space="preserve">It is </w:t>
      </w:r>
      <w:r w:rsidRPr="00A452F2">
        <w:rPr>
          <w:lang w:val="en-GB"/>
        </w:rPr>
        <w:t>a projected value, 3 days into the future, hence it might differ with currently used capacity.</w:t>
      </w:r>
      <w:r>
        <w:rPr>
          <w:lang w:val="en-GB"/>
        </w:rPr>
        <w:t xml:space="preserve"> As it is a future value, there is confidence band. You can choose between aggressive (based on the upper limit of the band) and conservative (based on the actual trajectory). On the other hand, if the present utilization exceeds the usable capacity, vRealize Operations sets the value of Capacity Remaining to 0%. </w:t>
      </w:r>
    </w:p>
    <w:p w14:paraId="12F79837" w14:textId="77777777" w:rsidR="00A17B18" w:rsidRDefault="00A17B18" w:rsidP="00A17B18">
      <w:pPr>
        <w:rPr>
          <w:lang w:val="en-GB"/>
        </w:rPr>
      </w:pPr>
      <w:r>
        <w:rPr>
          <w:lang w:val="en-GB"/>
        </w:rPr>
        <w:t>Take note that CPU Capacity Remaining (%) and Memory Capacity Remaining (%) appear in the policy as enabled but cannot be used. That’s an internal metric which should have been hidden.</w:t>
      </w:r>
    </w:p>
    <w:p w14:paraId="3F972D34" w14:textId="77777777" w:rsidR="00A17B18" w:rsidRDefault="00A17B18" w:rsidP="00A17B18">
      <w:pPr>
        <w:jc w:val="center"/>
      </w:pPr>
      <w:r>
        <w:rPr>
          <w:noProof/>
        </w:rPr>
        <w:lastRenderedPageBreak/>
        <w:drawing>
          <wp:inline distT="0" distB="0" distL="0" distR="0" wp14:anchorId="29108D06" wp14:editId="2B9A7996">
            <wp:extent cx="5653146" cy="2922104"/>
            <wp:effectExtent l="0" t="0" r="5080" b="0"/>
            <wp:docPr id="606394371" name="Picture 6063943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71" name="Picture 606394371" descr="Chart, line chart&#10;&#10;Description automatically generated"/>
                    <pic:cNvPicPr/>
                  </pic:nvPicPr>
                  <pic:blipFill>
                    <a:blip r:embed="rId820">
                      <a:extLst>
                        <a:ext uri="{28A0092B-C50C-407E-A947-70E740481C1C}">
                          <a14:useLocalDpi xmlns:a14="http://schemas.microsoft.com/office/drawing/2010/main" val="0"/>
                        </a:ext>
                      </a:extLst>
                    </a:blip>
                    <a:stretch>
                      <a:fillRect/>
                    </a:stretch>
                  </pic:blipFill>
                  <pic:spPr>
                    <a:xfrm>
                      <a:off x="0" y="0"/>
                      <a:ext cx="5653146" cy="2922104"/>
                    </a:xfrm>
                    <a:prstGeom prst="rect">
                      <a:avLst/>
                    </a:prstGeom>
                  </pic:spPr>
                </pic:pic>
              </a:graphicData>
            </a:graphic>
          </wp:inline>
        </w:drawing>
      </w:r>
    </w:p>
    <w:p w14:paraId="25ADF8B6" w14:textId="77777777" w:rsidR="00A17B18" w:rsidRDefault="00A17B18" w:rsidP="00E7573A">
      <w:pPr>
        <w:pStyle w:val="Heading5"/>
      </w:pPr>
      <w:r w:rsidRPr="000C3357">
        <w:t xml:space="preserve">Time Remaining </w:t>
      </w:r>
      <w:r>
        <w:t>(DRAFT)</w:t>
      </w:r>
    </w:p>
    <w:p w14:paraId="1E2B2946" w14:textId="77777777" w:rsidR="00A17B18" w:rsidRDefault="00A17B18" w:rsidP="00A17B18">
      <w:r>
        <w:t>It measures the number of days before capacity runs out. Mathematically, it’s based on the [e1?]</w:t>
      </w:r>
    </w:p>
    <w:p w14:paraId="78DB1D05" w14:textId="77777777" w:rsidR="00A17B18" w:rsidRDefault="00A17B18" w:rsidP="00A17B18">
      <w:r>
        <w:t>The projection is up to 1 year, with time remaining above 1 year is simply shown as 1 year. The conservative is based on the upper bound of the capacity remaining projection.</w:t>
      </w:r>
    </w:p>
    <w:p w14:paraId="08F54AAC" w14:textId="77777777" w:rsidR="00A17B18" w:rsidRDefault="00A17B18" w:rsidP="00AC6E1E">
      <w:pPr>
        <w:pStyle w:val="Heading4"/>
      </w:pPr>
      <w:r w:rsidRPr="000C3357">
        <w:t>VM Remaining</w:t>
      </w:r>
      <w:r>
        <w:t xml:space="preserve"> and VM Shortfall</w:t>
      </w:r>
    </w:p>
    <w:p w14:paraId="453E53B8" w14:textId="77777777" w:rsidR="00A17B18" w:rsidRDefault="00A17B18" w:rsidP="00A17B18">
      <w:r>
        <w:t xml:space="preserve">It measures the number VM with average size that can fit into the cluster. The average VM size calculated automatically, so it varies across time and across clusters. VM Remaining at vSphere Data Center and vCenter levels are simply the sum of the children clusters. There is no calculation of average VM size at these levels, so you like have mixed sizes. </w:t>
      </w:r>
    </w:p>
    <w:p w14:paraId="031E8C45" w14:textId="77777777" w:rsidR="00A17B18" w:rsidRDefault="00A17B18" w:rsidP="00A17B18">
      <w:r>
        <w:t xml:space="preserve">The VM Remaining value does not fall below 0. It’s possible for a data center to show positive VM Remaining value even though there is short fall in one of its member clusters. This is where VM Shortfall comes in. </w:t>
      </w:r>
    </w:p>
    <w:p w14:paraId="45F7DF0D" w14:textId="77777777" w:rsidR="00A17B18" w:rsidRDefault="00A17B18" w:rsidP="00A17B18">
      <w:r>
        <w:t xml:space="preserve">Formula wise, </w:t>
      </w:r>
      <w:r w:rsidRPr="007F3CCD">
        <w:t>VM Shortfall</w:t>
      </w:r>
      <w:r>
        <w:t xml:space="preserve"> originates at vSphere cluster object, and it</w:t>
      </w:r>
      <w:r w:rsidRPr="007F3CCD">
        <w:t xml:space="preserve"> </w:t>
      </w:r>
      <w:r>
        <w:t>is just</w:t>
      </w:r>
      <w:r w:rsidRPr="007F3CCD">
        <w:t xml:space="preserve"> negative value of VM Remaining</w:t>
      </w:r>
      <w:r>
        <w:t xml:space="preserve">. This value then gets roll up to higher level object like Data Center. </w:t>
      </w:r>
    </w:p>
    <w:p w14:paraId="5134C11A" w14:textId="77777777" w:rsidR="00A17B18" w:rsidRDefault="00A17B18" w:rsidP="00A17B18">
      <w:r>
        <w:t>Let’s look at 3 possible scenarios. What do you notice?</w:t>
      </w:r>
    </w:p>
    <w:p w14:paraId="6FE0E8F2" w14:textId="77777777" w:rsidR="00A17B18" w:rsidRDefault="00A17B18" w:rsidP="00A17B18">
      <w:pPr>
        <w:pStyle w:val="BeforeTable"/>
      </w:pPr>
    </w:p>
    <w:tbl>
      <w:tblPr>
        <w:tblStyle w:val="TableGrid"/>
        <w:tblW w:w="0" w:type="auto"/>
        <w:jc w:val="center"/>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1"/>
        <w:gridCol w:w="2614"/>
        <w:gridCol w:w="2614"/>
        <w:gridCol w:w="2614"/>
      </w:tblGrid>
      <w:tr w:rsidR="00A17B18" w:rsidRPr="00E469A0" w14:paraId="23B9FBFB" w14:textId="77777777" w:rsidTr="002A3968">
        <w:trPr>
          <w:jc w:val="center"/>
        </w:trPr>
        <w:tc>
          <w:tcPr>
            <w:tcW w:w="1621" w:type="dxa"/>
            <w:shd w:val="clear" w:color="auto" w:fill="F2F2F2" w:themeFill="background1" w:themeFillShade="F2"/>
          </w:tcPr>
          <w:p w14:paraId="22557856" w14:textId="77777777" w:rsidR="00A17B18" w:rsidRPr="00E469A0" w:rsidRDefault="00A17B18" w:rsidP="002A3968">
            <w:pPr>
              <w:pStyle w:val="Tableheading"/>
            </w:pPr>
          </w:p>
        </w:tc>
        <w:tc>
          <w:tcPr>
            <w:tcW w:w="2614" w:type="dxa"/>
            <w:shd w:val="clear" w:color="auto" w:fill="F2F2F2" w:themeFill="background1" w:themeFillShade="F2"/>
          </w:tcPr>
          <w:p w14:paraId="43F64ECA" w14:textId="77777777" w:rsidR="00A17B18" w:rsidRPr="00E469A0" w:rsidRDefault="00A17B18" w:rsidP="002A3968">
            <w:pPr>
              <w:pStyle w:val="Tableheading"/>
            </w:pPr>
            <w:r w:rsidRPr="00E469A0">
              <w:t>Example 1</w:t>
            </w:r>
          </w:p>
        </w:tc>
        <w:tc>
          <w:tcPr>
            <w:tcW w:w="2614" w:type="dxa"/>
            <w:shd w:val="clear" w:color="auto" w:fill="F2F2F2" w:themeFill="background1" w:themeFillShade="F2"/>
          </w:tcPr>
          <w:p w14:paraId="5B39632A" w14:textId="77777777" w:rsidR="00A17B18" w:rsidRPr="00E469A0" w:rsidRDefault="00A17B18" w:rsidP="002A3968">
            <w:pPr>
              <w:pStyle w:val="Tableheading"/>
            </w:pPr>
            <w:r w:rsidRPr="00E469A0">
              <w:t>Example 2</w:t>
            </w:r>
          </w:p>
        </w:tc>
        <w:tc>
          <w:tcPr>
            <w:tcW w:w="2614" w:type="dxa"/>
            <w:shd w:val="clear" w:color="auto" w:fill="F2F2F2" w:themeFill="background1" w:themeFillShade="F2"/>
          </w:tcPr>
          <w:p w14:paraId="439E1C8C" w14:textId="77777777" w:rsidR="00A17B18" w:rsidRPr="00E469A0" w:rsidRDefault="00A17B18" w:rsidP="002A3968">
            <w:pPr>
              <w:pStyle w:val="Tableheading"/>
            </w:pPr>
            <w:r w:rsidRPr="00E469A0">
              <w:t>Example 3</w:t>
            </w:r>
          </w:p>
        </w:tc>
      </w:tr>
      <w:tr w:rsidR="00A17B18" w:rsidRPr="00E469A0" w14:paraId="2491979E" w14:textId="77777777" w:rsidTr="002A3968">
        <w:trPr>
          <w:jc w:val="center"/>
        </w:trPr>
        <w:tc>
          <w:tcPr>
            <w:tcW w:w="1621" w:type="dxa"/>
          </w:tcPr>
          <w:p w14:paraId="31048CD9" w14:textId="77777777" w:rsidR="00A17B18" w:rsidRPr="00E469A0" w:rsidRDefault="00A17B18" w:rsidP="002A3968">
            <w:pPr>
              <w:pStyle w:val="Tablecontent"/>
            </w:pPr>
            <w:r w:rsidRPr="00E469A0">
              <w:t>Cluster A</w:t>
            </w:r>
          </w:p>
        </w:tc>
        <w:tc>
          <w:tcPr>
            <w:tcW w:w="2614" w:type="dxa"/>
          </w:tcPr>
          <w:p w14:paraId="169C314F" w14:textId="77777777" w:rsidR="00A17B18" w:rsidRPr="00E469A0" w:rsidRDefault="00A17B18" w:rsidP="002A3968">
            <w:pPr>
              <w:pStyle w:val="Tablecontent"/>
              <w:jc w:val="right"/>
            </w:pPr>
            <w:r w:rsidRPr="00E469A0">
              <w:t>0 VM Remaining</w:t>
            </w:r>
          </w:p>
        </w:tc>
        <w:tc>
          <w:tcPr>
            <w:tcW w:w="2614" w:type="dxa"/>
          </w:tcPr>
          <w:p w14:paraId="011C5A53" w14:textId="77777777" w:rsidR="00A17B18" w:rsidRPr="00E469A0" w:rsidRDefault="00A17B18" w:rsidP="002A3968">
            <w:pPr>
              <w:pStyle w:val="Tablecontent"/>
              <w:jc w:val="right"/>
            </w:pPr>
            <w:r w:rsidRPr="00E469A0">
              <w:t>-10 VM Remaining</w:t>
            </w:r>
          </w:p>
        </w:tc>
        <w:tc>
          <w:tcPr>
            <w:tcW w:w="2614" w:type="dxa"/>
          </w:tcPr>
          <w:p w14:paraId="37C1E597" w14:textId="77777777" w:rsidR="00A17B18" w:rsidRPr="00E469A0" w:rsidRDefault="00A17B18" w:rsidP="002A3968">
            <w:pPr>
              <w:pStyle w:val="Tablecontent"/>
              <w:jc w:val="right"/>
            </w:pPr>
            <w:r w:rsidRPr="00E469A0">
              <w:t>-10 VM Remaining</w:t>
            </w:r>
          </w:p>
        </w:tc>
      </w:tr>
      <w:tr w:rsidR="00A17B18" w:rsidRPr="00E469A0" w14:paraId="4415198A" w14:textId="77777777" w:rsidTr="002A3968">
        <w:trPr>
          <w:jc w:val="center"/>
        </w:trPr>
        <w:tc>
          <w:tcPr>
            <w:tcW w:w="1621" w:type="dxa"/>
          </w:tcPr>
          <w:p w14:paraId="00724B77" w14:textId="77777777" w:rsidR="00A17B18" w:rsidRPr="00E469A0" w:rsidRDefault="00A17B18" w:rsidP="002A3968">
            <w:pPr>
              <w:pStyle w:val="Tablecontent"/>
            </w:pPr>
            <w:r w:rsidRPr="00E469A0">
              <w:t>Cluster B</w:t>
            </w:r>
          </w:p>
        </w:tc>
        <w:tc>
          <w:tcPr>
            <w:tcW w:w="2614" w:type="dxa"/>
          </w:tcPr>
          <w:p w14:paraId="3BC5B726" w14:textId="77777777" w:rsidR="00A17B18" w:rsidRPr="00E469A0" w:rsidRDefault="00A17B18" w:rsidP="002A3968">
            <w:pPr>
              <w:pStyle w:val="Tablecontent"/>
              <w:jc w:val="right"/>
            </w:pPr>
            <w:r w:rsidRPr="00E469A0">
              <w:t>10 VM Remaining</w:t>
            </w:r>
          </w:p>
        </w:tc>
        <w:tc>
          <w:tcPr>
            <w:tcW w:w="2614" w:type="dxa"/>
          </w:tcPr>
          <w:p w14:paraId="2B0FF902" w14:textId="77777777" w:rsidR="00A17B18" w:rsidRPr="00E469A0" w:rsidRDefault="00A17B18" w:rsidP="002A3968">
            <w:pPr>
              <w:pStyle w:val="Tablecontent"/>
              <w:jc w:val="right"/>
            </w:pPr>
            <w:r w:rsidRPr="00E469A0">
              <w:t>20 VM Remaining</w:t>
            </w:r>
          </w:p>
        </w:tc>
        <w:tc>
          <w:tcPr>
            <w:tcW w:w="2614" w:type="dxa"/>
          </w:tcPr>
          <w:p w14:paraId="1ED09C9E" w14:textId="77777777" w:rsidR="00A17B18" w:rsidRPr="00E469A0" w:rsidRDefault="00A17B18" w:rsidP="002A3968">
            <w:pPr>
              <w:pStyle w:val="Tablecontent"/>
              <w:jc w:val="right"/>
            </w:pPr>
            <w:r w:rsidRPr="00E469A0">
              <w:t>-10 VM Remaining</w:t>
            </w:r>
          </w:p>
        </w:tc>
      </w:tr>
      <w:tr w:rsidR="00A17B18" w:rsidRPr="00E469A0" w14:paraId="229C5F5A" w14:textId="77777777" w:rsidTr="002A3968">
        <w:trPr>
          <w:jc w:val="center"/>
        </w:trPr>
        <w:tc>
          <w:tcPr>
            <w:tcW w:w="1621" w:type="dxa"/>
          </w:tcPr>
          <w:p w14:paraId="78818930" w14:textId="77777777" w:rsidR="00A17B18" w:rsidRPr="00E469A0" w:rsidRDefault="00A17B18" w:rsidP="002A3968">
            <w:pPr>
              <w:pStyle w:val="Tablecontent"/>
            </w:pPr>
            <w:r w:rsidRPr="00E469A0">
              <w:t>Cluster C</w:t>
            </w:r>
          </w:p>
        </w:tc>
        <w:tc>
          <w:tcPr>
            <w:tcW w:w="2614" w:type="dxa"/>
          </w:tcPr>
          <w:p w14:paraId="1C78F046" w14:textId="77777777" w:rsidR="00A17B18" w:rsidRPr="00E469A0" w:rsidRDefault="00A17B18" w:rsidP="002A3968">
            <w:pPr>
              <w:pStyle w:val="Tablecontent"/>
              <w:jc w:val="right"/>
            </w:pPr>
            <w:r w:rsidRPr="00E469A0">
              <w:t>20 VM Remaining</w:t>
            </w:r>
          </w:p>
        </w:tc>
        <w:tc>
          <w:tcPr>
            <w:tcW w:w="2614" w:type="dxa"/>
          </w:tcPr>
          <w:p w14:paraId="66A66E64" w14:textId="77777777" w:rsidR="00A17B18" w:rsidRPr="00E469A0" w:rsidRDefault="00A17B18" w:rsidP="002A3968">
            <w:pPr>
              <w:pStyle w:val="Tablecontent"/>
              <w:jc w:val="right"/>
            </w:pPr>
            <w:r w:rsidRPr="00E469A0">
              <w:t>-10 VM Remaining</w:t>
            </w:r>
          </w:p>
        </w:tc>
        <w:tc>
          <w:tcPr>
            <w:tcW w:w="2614" w:type="dxa"/>
          </w:tcPr>
          <w:p w14:paraId="19E5DEAD" w14:textId="77777777" w:rsidR="00A17B18" w:rsidRPr="00E469A0" w:rsidRDefault="00A17B18" w:rsidP="002A3968">
            <w:pPr>
              <w:pStyle w:val="Tablecontent"/>
              <w:jc w:val="right"/>
            </w:pPr>
            <w:r w:rsidRPr="00E469A0">
              <w:t>-10 VM Remaining</w:t>
            </w:r>
          </w:p>
        </w:tc>
      </w:tr>
      <w:tr w:rsidR="00A17B18" w:rsidRPr="00E469A0" w14:paraId="00834E9A" w14:textId="77777777" w:rsidTr="002A3968">
        <w:trPr>
          <w:jc w:val="center"/>
        </w:trPr>
        <w:tc>
          <w:tcPr>
            <w:tcW w:w="1621" w:type="dxa"/>
          </w:tcPr>
          <w:p w14:paraId="6402C4A1" w14:textId="77777777" w:rsidR="00A17B18" w:rsidRPr="00E469A0" w:rsidRDefault="00A17B18" w:rsidP="002A3968">
            <w:pPr>
              <w:pStyle w:val="Tablecontent"/>
            </w:pPr>
            <w:r w:rsidRPr="00E469A0">
              <w:t>Cluster D</w:t>
            </w:r>
          </w:p>
        </w:tc>
        <w:tc>
          <w:tcPr>
            <w:tcW w:w="2614" w:type="dxa"/>
          </w:tcPr>
          <w:p w14:paraId="593E3286" w14:textId="77777777" w:rsidR="00A17B18" w:rsidRPr="00E469A0" w:rsidRDefault="00A17B18" w:rsidP="002A3968">
            <w:pPr>
              <w:pStyle w:val="Tablecontent"/>
              <w:jc w:val="right"/>
            </w:pPr>
            <w:r w:rsidRPr="00E469A0">
              <w:t>30 VM Remaining</w:t>
            </w:r>
          </w:p>
        </w:tc>
        <w:tc>
          <w:tcPr>
            <w:tcW w:w="2614" w:type="dxa"/>
          </w:tcPr>
          <w:p w14:paraId="422516F2" w14:textId="77777777" w:rsidR="00A17B18" w:rsidRPr="00E469A0" w:rsidRDefault="00A17B18" w:rsidP="002A3968">
            <w:pPr>
              <w:pStyle w:val="Tablecontent"/>
              <w:jc w:val="right"/>
            </w:pPr>
            <w:r w:rsidRPr="00E469A0">
              <w:t>20 VM Remaining</w:t>
            </w:r>
          </w:p>
        </w:tc>
        <w:tc>
          <w:tcPr>
            <w:tcW w:w="2614" w:type="dxa"/>
          </w:tcPr>
          <w:p w14:paraId="23EE1AB5" w14:textId="77777777" w:rsidR="00A17B18" w:rsidRPr="00E469A0" w:rsidRDefault="00A17B18" w:rsidP="002A3968">
            <w:pPr>
              <w:pStyle w:val="Tablecontent"/>
              <w:jc w:val="right"/>
            </w:pPr>
            <w:r w:rsidRPr="00E469A0">
              <w:t>20 VM Remaining</w:t>
            </w:r>
          </w:p>
        </w:tc>
      </w:tr>
      <w:tr w:rsidR="00A17B18" w:rsidRPr="00E469A0" w14:paraId="145A3718" w14:textId="77777777" w:rsidTr="002A3968">
        <w:trPr>
          <w:jc w:val="center"/>
        </w:trPr>
        <w:tc>
          <w:tcPr>
            <w:tcW w:w="1621" w:type="dxa"/>
            <w:shd w:val="clear" w:color="auto" w:fill="F2F2F2" w:themeFill="background1" w:themeFillShade="F2"/>
          </w:tcPr>
          <w:p w14:paraId="486B09F1" w14:textId="77777777" w:rsidR="00A17B18" w:rsidRPr="00E469A0" w:rsidRDefault="00A17B18" w:rsidP="002A3968">
            <w:pPr>
              <w:pStyle w:val="Tablecontent"/>
              <w:rPr>
                <w:b/>
                <w:bCs/>
              </w:rPr>
            </w:pPr>
            <w:r w:rsidRPr="00E469A0">
              <w:rPr>
                <w:b/>
                <w:bCs/>
              </w:rPr>
              <w:t>vCenter level</w:t>
            </w:r>
          </w:p>
        </w:tc>
        <w:tc>
          <w:tcPr>
            <w:tcW w:w="2614" w:type="dxa"/>
            <w:shd w:val="clear" w:color="auto" w:fill="F2F2F2" w:themeFill="background1" w:themeFillShade="F2"/>
          </w:tcPr>
          <w:p w14:paraId="4D692B88" w14:textId="77777777" w:rsidR="00A17B18" w:rsidRPr="00E469A0" w:rsidRDefault="00A17B18" w:rsidP="002A3968">
            <w:pPr>
              <w:pStyle w:val="Tablecontent"/>
              <w:jc w:val="right"/>
              <w:rPr>
                <w:b/>
                <w:bCs/>
              </w:rPr>
            </w:pPr>
            <w:r w:rsidRPr="00E469A0">
              <w:rPr>
                <w:b/>
                <w:bCs/>
              </w:rPr>
              <w:t>60 VM Remaining</w:t>
            </w:r>
          </w:p>
        </w:tc>
        <w:tc>
          <w:tcPr>
            <w:tcW w:w="2614" w:type="dxa"/>
            <w:shd w:val="clear" w:color="auto" w:fill="F2F2F2" w:themeFill="background1" w:themeFillShade="F2"/>
          </w:tcPr>
          <w:p w14:paraId="56B7E290" w14:textId="77777777" w:rsidR="00A17B18" w:rsidRPr="00E469A0" w:rsidRDefault="00A17B18" w:rsidP="002A3968">
            <w:pPr>
              <w:pStyle w:val="Tablecontent"/>
              <w:jc w:val="right"/>
              <w:rPr>
                <w:b/>
                <w:bCs/>
              </w:rPr>
            </w:pPr>
            <w:r w:rsidRPr="00E469A0">
              <w:rPr>
                <w:b/>
                <w:bCs/>
                <w:color w:val="FF0000"/>
              </w:rPr>
              <w:t>20</w:t>
            </w:r>
            <w:r w:rsidRPr="00E469A0">
              <w:rPr>
                <w:b/>
                <w:bCs/>
              </w:rPr>
              <w:t xml:space="preserve"> VM Remaining</w:t>
            </w:r>
          </w:p>
          <w:p w14:paraId="677B8634" w14:textId="77777777" w:rsidR="00A17B18" w:rsidRPr="00E469A0" w:rsidRDefault="00A17B18" w:rsidP="002A3968">
            <w:pPr>
              <w:pStyle w:val="Tablecontent"/>
              <w:jc w:val="right"/>
              <w:rPr>
                <w:b/>
                <w:bCs/>
              </w:rPr>
            </w:pPr>
            <w:r w:rsidRPr="00E469A0">
              <w:rPr>
                <w:b/>
                <w:bCs/>
              </w:rPr>
              <w:lastRenderedPageBreak/>
              <w:t>20 VM Shortfall</w:t>
            </w:r>
          </w:p>
        </w:tc>
        <w:tc>
          <w:tcPr>
            <w:tcW w:w="2614" w:type="dxa"/>
            <w:shd w:val="clear" w:color="auto" w:fill="F2F2F2" w:themeFill="background1" w:themeFillShade="F2"/>
          </w:tcPr>
          <w:p w14:paraId="08D85535" w14:textId="77777777" w:rsidR="00A17B18" w:rsidRPr="00E469A0" w:rsidRDefault="00A17B18" w:rsidP="002A3968">
            <w:pPr>
              <w:pStyle w:val="Tablecontent"/>
              <w:jc w:val="right"/>
              <w:rPr>
                <w:b/>
                <w:bCs/>
              </w:rPr>
            </w:pPr>
            <w:r w:rsidRPr="00E469A0">
              <w:rPr>
                <w:b/>
                <w:bCs/>
                <w:color w:val="FF0000"/>
              </w:rPr>
              <w:lastRenderedPageBreak/>
              <w:t>0</w:t>
            </w:r>
            <w:r w:rsidRPr="00E469A0">
              <w:rPr>
                <w:b/>
                <w:bCs/>
              </w:rPr>
              <w:t xml:space="preserve"> VM Remaining</w:t>
            </w:r>
          </w:p>
          <w:p w14:paraId="6E497D56" w14:textId="77777777" w:rsidR="00A17B18" w:rsidRPr="00E469A0" w:rsidRDefault="00A17B18" w:rsidP="002A3968">
            <w:pPr>
              <w:pStyle w:val="Tablecontent"/>
              <w:jc w:val="right"/>
              <w:rPr>
                <w:b/>
                <w:bCs/>
              </w:rPr>
            </w:pPr>
            <w:r w:rsidRPr="00E469A0">
              <w:rPr>
                <w:b/>
                <w:bCs/>
              </w:rPr>
              <w:lastRenderedPageBreak/>
              <w:t>30 VM Shortfall</w:t>
            </w:r>
          </w:p>
        </w:tc>
      </w:tr>
    </w:tbl>
    <w:p w14:paraId="64004817" w14:textId="77777777" w:rsidR="00A17B18" w:rsidRDefault="00A17B18" w:rsidP="00A17B18">
      <w:r>
        <w:lastRenderedPageBreak/>
        <w:t>In example 1, there is no need for VM Shortfall as none of the counter has shortfall.</w:t>
      </w:r>
    </w:p>
    <w:p w14:paraId="79DA9948" w14:textId="77777777" w:rsidR="00A17B18" w:rsidRDefault="00A17B18" w:rsidP="00A17B18">
      <w:r>
        <w:t xml:space="preserve">In example 2, some clusters have short fall. Overall there is enough VM Remaining, so the metric is giving potentially misleading information if the clusters serve different purpose and are not 1 giant shared pool. </w:t>
      </w:r>
    </w:p>
    <w:p w14:paraId="523753D2" w14:textId="77777777" w:rsidR="00A17B18" w:rsidRPr="008B11B6" w:rsidRDefault="00A17B18" w:rsidP="00A17B18">
      <w:r>
        <w:t xml:space="preserve">In example 3, the VM Remaining does not go negative else you will have 2 negative numbers, which are confusing. We keep VM Remaining at 0 </w:t>
      </w:r>
      <w:r w:rsidRPr="008B11B6">
        <w:t>because there is really no VM remaining. In future, we can add Capacity Shortfall if there is demand from customer.</w:t>
      </w:r>
    </w:p>
    <w:p w14:paraId="2F977216" w14:textId="77777777" w:rsidR="00A17B18" w:rsidRDefault="00A17B18" w:rsidP="00E7573A">
      <w:pPr>
        <w:pStyle w:val="Heading5"/>
      </w:pPr>
      <w:r>
        <w:t>Rolling Up</w:t>
      </w:r>
    </w:p>
    <w:p w14:paraId="600084D1" w14:textId="77777777" w:rsidR="00A17B18" w:rsidRDefault="00A17B18" w:rsidP="00A17B18">
      <w:pPr>
        <w:rPr>
          <w:lang w:val="en-GB"/>
        </w:rPr>
      </w:pPr>
      <w:r>
        <w:rPr>
          <w:lang w:val="en-GB"/>
        </w:rPr>
        <w:t xml:space="preserve">How to roll up VM Remaining to higher level parent object such as Data Center? </w:t>
      </w:r>
    </w:p>
    <w:p w14:paraId="0EF42311" w14:textId="77777777" w:rsidR="00A17B18" w:rsidRPr="00620E2F" w:rsidRDefault="00A17B18" w:rsidP="00A17B18">
      <w:pPr>
        <w:rPr>
          <w:lang w:val="en-GB"/>
        </w:rPr>
      </w:pPr>
      <w:r>
        <w:rPr>
          <w:lang w:val="en-GB"/>
        </w:rPr>
        <w:t xml:space="preserve">This is tricky as there can be many to many relationships between clusters and datastores. On the surface, it looks like we can simply use the cluster, and apportion the shared datastore. </w:t>
      </w:r>
      <w:r w:rsidRPr="00620E2F">
        <w:rPr>
          <w:lang w:val="en-GB"/>
        </w:rPr>
        <w:t xml:space="preserve">For example, </w:t>
      </w:r>
      <w:r>
        <w:rPr>
          <w:lang w:val="en-GB"/>
        </w:rPr>
        <w:t>if 3</w:t>
      </w:r>
      <w:r w:rsidRPr="00620E2F">
        <w:rPr>
          <w:lang w:val="en-GB"/>
        </w:rPr>
        <w:t xml:space="preserve"> clusters </w:t>
      </w:r>
      <w:r>
        <w:rPr>
          <w:lang w:val="en-GB"/>
        </w:rPr>
        <w:t xml:space="preserve">share 2 datastores, each cluster </w:t>
      </w:r>
      <w:r w:rsidRPr="00620E2F">
        <w:rPr>
          <w:lang w:val="en-GB"/>
        </w:rPr>
        <w:t>get</w:t>
      </w:r>
      <w:r>
        <w:rPr>
          <w:lang w:val="en-GB"/>
        </w:rPr>
        <w:t>s</w:t>
      </w:r>
      <w:r w:rsidRPr="00620E2F">
        <w:rPr>
          <w:lang w:val="en-GB"/>
        </w:rPr>
        <w:t xml:space="preserve"> </w:t>
      </w:r>
      <w:r>
        <w:rPr>
          <w:lang w:val="en-GB"/>
        </w:rPr>
        <w:t>33</w:t>
      </w:r>
      <w:r w:rsidRPr="00620E2F">
        <w:rPr>
          <w:lang w:val="en-GB"/>
        </w:rPr>
        <w:t>% each</w:t>
      </w:r>
      <w:r>
        <w:rPr>
          <w:lang w:val="en-GB"/>
        </w:rPr>
        <w:t xml:space="preserve"> of each datastore</w:t>
      </w:r>
      <w:r w:rsidRPr="00620E2F">
        <w:rPr>
          <w:lang w:val="en-GB"/>
        </w:rPr>
        <w:t>. But this creates 2 more problems:</w:t>
      </w:r>
    </w:p>
    <w:p w14:paraId="46F1EE2F" w14:textId="77777777" w:rsidR="00A17B18" w:rsidRPr="005245DD" w:rsidRDefault="00A17B18" w:rsidP="00A17B18">
      <w:pPr>
        <w:pStyle w:val="Bullet"/>
      </w:pPr>
      <w:r w:rsidRPr="00620E2F">
        <w:rPr>
          <w:lang w:val="en-GB"/>
        </w:rPr>
        <w:t xml:space="preserve">Cluster VM Remaining is affected. It becomes smaller, as it has to share with another cluster. This is arguably not </w:t>
      </w:r>
      <w:r w:rsidRPr="005245DD">
        <w:t xml:space="preserve">wrong, as just because you have 1K VM remaining does not mean you have if you’re sharing the datastores. </w:t>
      </w:r>
    </w:p>
    <w:p w14:paraId="4A4B64F4" w14:textId="77777777" w:rsidR="00A17B18" w:rsidRPr="005245DD" w:rsidRDefault="00A17B18" w:rsidP="00A17B18">
      <w:pPr>
        <w:pStyle w:val="Bullet"/>
      </w:pPr>
      <w:r w:rsidRPr="005245DD">
        <w:t xml:space="preserve">VM Profiles aren’t the same across cluster. </w:t>
      </w:r>
      <w:r>
        <w:t>This can cause incorrect calculation</w:t>
      </w:r>
    </w:p>
    <w:p w14:paraId="496CC35A" w14:textId="77777777" w:rsidR="00A17B18" w:rsidRDefault="00A17B18" w:rsidP="00A17B18">
      <w:pPr>
        <w:rPr>
          <w:lang w:val="en-GB"/>
        </w:rPr>
      </w:pPr>
      <w:r>
        <w:rPr>
          <w:lang w:val="en-GB"/>
        </w:rPr>
        <w:t xml:space="preserve">If we can’t apportion the shared datastore, that means each clusters get 100%. This will result in over estimating the storage capacity. </w:t>
      </w:r>
      <w:r w:rsidRPr="00984AEC">
        <w:rPr>
          <w:lang w:val="en-GB"/>
        </w:rPr>
        <w:t xml:space="preserve">To solve the problem, we tracks VM remaining from </w:t>
      </w:r>
      <w:r>
        <w:rPr>
          <w:lang w:val="en-GB"/>
        </w:rPr>
        <w:t>both compute and storage, and take the lowest.</w:t>
      </w:r>
    </w:p>
    <w:p w14:paraId="6C8F1DF2" w14:textId="77777777" w:rsidR="00A17B18" w:rsidRPr="00984AEC" w:rsidRDefault="00A17B18" w:rsidP="00A17B18">
      <w:pPr>
        <w:jc w:val="center"/>
        <w:rPr>
          <w:lang w:val="en-GB"/>
        </w:rPr>
      </w:pPr>
      <w:r w:rsidRPr="0071300C">
        <w:rPr>
          <w:noProof/>
          <w:lang w:val="en-GB"/>
        </w:rPr>
        <w:drawing>
          <wp:inline distT="0" distB="0" distL="0" distR="0" wp14:anchorId="1E31B9B4" wp14:editId="603734F3">
            <wp:extent cx="3911801" cy="3092609"/>
            <wp:effectExtent l="0" t="0" r="0" b="0"/>
            <wp:docPr id="918289654" name="Picture 9182896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4" name="Picture 918289654" descr="Diagram&#10;&#10;Description automatically generated"/>
                    <pic:cNvPicPr/>
                  </pic:nvPicPr>
                  <pic:blipFill>
                    <a:blip r:embed="rId821"/>
                    <a:stretch>
                      <a:fillRect/>
                    </a:stretch>
                  </pic:blipFill>
                  <pic:spPr>
                    <a:xfrm>
                      <a:off x="0" y="0"/>
                      <a:ext cx="3911801" cy="3092609"/>
                    </a:xfrm>
                    <a:prstGeom prst="rect">
                      <a:avLst/>
                    </a:prstGeom>
                  </pic:spPr>
                </pic:pic>
              </a:graphicData>
            </a:graphic>
          </wp:inline>
        </w:drawing>
      </w:r>
    </w:p>
    <w:p w14:paraId="497CCD57" w14:textId="77777777" w:rsidR="00A17B18" w:rsidRPr="00984AEC" w:rsidRDefault="00A17B18" w:rsidP="00A17B18">
      <w:pPr>
        <w:rPr>
          <w:lang w:val="en-GB"/>
        </w:rPr>
      </w:pPr>
      <w:r w:rsidRPr="00984AEC">
        <w:rPr>
          <w:lang w:val="en-GB"/>
        </w:rPr>
        <w:t>This also solves local datastore. We only include shared datastore. In large environment with lots of ESXi, the total value can be huge.</w:t>
      </w:r>
    </w:p>
    <w:p w14:paraId="53DE6955" w14:textId="77777777" w:rsidR="00A17B18" w:rsidRPr="00984AEC" w:rsidRDefault="00A17B18" w:rsidP="00A17B18">
      <w:pPr>
        <w:rPr>
          <w:lang w:val="en-GB"/>
        </w:rPr>
      </w:pPr>
      <w:r>
        <w:rPr>
          <w:lang w:val="en-GB"/>
        </w:rPr>
        <w:t>What’s the limitation?</w:t>
      </w:r>
    </w:p>
    <w:p w14:paraId="167BBCD8" w14:textId="77777777" w:rsidR="00A17B18" w:rsidRPr="00984AEC" w:rsidRDefault="00A17B18" w:rsidP="00A17B18">
      <w:pPr>
        <w:pStyle w:val="Bullet"/>
        <w:rPr>
          <w:lang w:val="en-GB"/>
        </w:rPr>
      </w:pPr>
      <w:r w:rsidRPr="00984AEC">
        <w:rPr>
          <w:lang w:val="en-GB"/>
        </w:rPr>
        <w:t xml:space="preserve">Storage takes from Datastore, not Datastore Cluster. It ignores the values set at Datastore Cluster. This limitation prevents complexity in calculation. It’s acceptable as the number at </w:t>
      </w:r>
      <w:r>
        <w:rPr>
          <w:lang w:val="en-GB"/>
        </w:rPr>
        <w:t>datacenter</w:t>
      </w:r>
      <w:r w:rsidRPr="00984AEC">
        <w:rPr>
          <w:lang w:val="en-GB"/>
        </w:rPr>
        <w:t xml:space="preserve"> level is just an overall number, meaning you’re not doing the actual management at this level. You do it at </w:t>
      </w:r>
      <w:r>
        <w:rPr>
          <w:lang w:val="en-GB"/>
        </w:rPr>
        <w:t xml:space="preserve">the individual </w:t>
      </w:r>
      <w:r w:rsidRPr="00984AEC">
        <w:rPr>
          <w:lang w:val="en-GB"/>
        </w:rPr>
        <w:t xml:space="preserve">datastore </w:t>
      </w:r>
      <w:r>
        <w:rPr>
          <w:lang w:val="en-GB"/>
        </w:rPr>
        <w:t xml:space="preserve">or datastore cluster </w:t>
      </w:r>
      <w:r w:rsidRPr="00984AEC">
        <w:rPr>
          <w:lang w:val="en-GB"/>
        </w:rPr>
        <w:t>level</w:t>
      </w:r>
      <w:r>
        <w:rPr>
          <w:lang w:val="en-GB"/>
        </w:rPr>
        <w:t>.</w:t>
      </w:r>
    </w:p>
    <w:p w14:paraId="24087194" w14:textId="77777777" w:rsidR="00A17B18" w:rsidRPr="00327209" w:rsidRDefault="00A17B18" w:rsidP="00A17B18">
      <w:pPr>
        <w:pStyle w:val="Bullet"/>
        <w:rPr>
          <w:lang w:val="en-GB"/>
        </w:rPr>
      </w:pPr>
      <w:r w:rsidRPr="00984AEC">
        <w:rPr>
          <w:lang w:val="en-GB"/>
        </w:rPr>
        <w:lastRenderedPageBreak/>
        <w:t xml:space="preserve">This does not </w:t>
      </w:r>
      <w:r>
        <w:rPr>
          <w:lang w:val="en-GB"/>
        </w:rPr>
        <w:t xml:space="preserve">address </w:t>
      </w:r>
      <w:r w:rsidRPr="00984AEC">
        <w:rPr>
          <w:lang w:val="en-GB"/>
        </w:rPr>
        <w:t xml:space="preserve">the </w:t>
      </w:r>
      <w:r>
        <w:rPr>
          <w:lang w:val="en-GB"/>
        </w:rPr>
        <w:t xml:space="preserve">challenge posed by </w:t>
      </w:r>
      <w:r w:rsidRPr="00984AEC">
        <w:rPr>
          <w:lang w:val="en-GB"/>
        </w:rPr>
        <w:t>Just In Time storage, where only limited storage is provided to vSphere as the physical array can easily add LUN</w:t>
      </w:r>
      <w:r>
        <w:rPr>
          <w:lang w:val="en-GB"/>
        </w:rPr>
        <w:t xml:space="preserve"> on demand</w:t>
      </w:r>
      <w:r w:rsidRPr="00984AEC">
        <w:rPr>
          <w:lang w:val="en-GB"/>
        </w:rPr>
        <w:t xml:space="preserve">. </w:t>
      </w:r>
    </w:p>
    <w:p w14:paraId="72F9FCB3" w14:textId="77777777" w:rsidR="00A17B18" w:rsidRDefault="00A17B18" w:rsidP="00AC6E1E">
      <w:pPr>
        <w:pStyle w:val="Heading4"/>
      </w:pPr>
      <w:r w:rsidRPr="000C3357">
        <w:t>Recommended Size</w:t>
      </w:r>
    </w:p>
    <w:p w14:paraId="7B60593B" w14:textId="77777777" w:rsidR="00A17B18" w:rsidRDefault="00A17B18" w:rsidP="00A17B18">
      <w:r>
        <w:t>It i</w:t>
      </w:r>
      <w:r w:rsidRPr="00E43C15">
        <w:t xml:space="preserve">s based on the </w:t>
      </w:r>
      <w:r w:rsidRPr="00926E34">
        <w:rPr>
          <w:i/>
          <w:iCs/>
        </w:rPr>
        <w:t>highest</w:t>
      </w:r>
      <w:r w:rsidRPr="00E43C15">
        <w:t xml:space="preserve"> projected value within the planning window, </w:t>
      </w:r>
      <w:r>
        <w:t>not</w:t>
      </w:r>
      <w:r w:rsidRPr="00E43C15">
        <w:t xml:space="preserve"> the value of projection at the end of the window.</w:t>
      </w:r>
      <w:r>
        <w:t xml:space="preserve"> By default, the planning window is 60 days for VM. This comes from 30 days provisioning buffer + 30 days (the default threshold for Time Remaining to be in the green zone, as shown in the screenshot).</w:t>
      </w:r>
    </w:p>
    <w:p w14:paraId="3A4C3687" w14:textId="77777777" w:rsidR="00A17B18" w:rsidRDefault="00A17B18" w:rsidP="00A17B18">
      <w:pPr>
        <w:jc w:val="center"/>
      </w:pPr>
      <w:r w:rsidRPr="00926E34">
        <w:rPr>
          <w:noProof/>
        </w:rPr>
        <w:drawing>
          <wp:inline distT="0" distB="0" distL="0" distR="0" wp14:anchorId="50CCB025" wp14:editId="40F736BA">
            <wp:extent cx="3870416" cy="1383745"/>
            <wp:effectExtent l="0" t="0" r="0" b="6985"/>
            <wp:docPr id="1293284820" name="Picture 12932848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0" name="Picture 1293284820" descr="Graphical user interface, text, application, email&#10;&#10;Description automatically generated"/>
                    <pic:cNvPicPr/>
                  </pic:nvPicPr>
                  <pic:blipFill>
                    <a:blip r:embed="rId822"/>
                    <a:stretch>
                      <a:fillRect/>
                    </a:stretch>
                  </pic:blipFill>
                  <pic:spPr>
                    <a:xfrm>
                      <a:off x="0" y="0"/>
                      <a:ext cx="3873054" cy="1384688"/>
                    </a:xfrm>
                    <a:prstGeom prst="rect">
                      <a:avLst/>
                    </a:prstGeom>
                  </pic:spPr>
                </pic:pic>
              </a:graphicData>
            </a:graphic>
          </wp:inline>
        </w:drawing>
      </w:r>
    </w:p>
    <w:p w14:paraId="18D4A9E5" w14:textId="77777777" w:rsidR="00A17B18" w:rsidRDefault="00A17B18" w:rsidP="00A17B18">
      <w:r>
        <w:t xml:space="preserve">If the VM usage is increasing over time, the projection will likely follow, and you will get a number that exists 60 days into the future. </w:t>
      </w:r>
    </w:p>
    <w:p w14:paraId="3186694B" w14:textId="77777777" w:rsidR="00A17B18" w:rsidRDefault="00A17B18" w:rsidP="00A17B18">
      <w:r>
        <w:t>If your operations is able to make frequent adjustment, change the Time Remaining window to 0. This will give 30 days adjustment period.</w:t>
      </w:r>
    </w:p>
    <w:p w14:paraId="0C823771" w14:textId="77777777" w:rsidR="00A17B18" w:rsidRDefault="00A17B18" w:rsidP="00A17B18">
      <w:r>
        <w:t xml:space="preserve">Take note that the recommended size for Memory is rounded to the nearest GB. </w:t>
      </w:r>
    </w:p>
    <w:p w14:paraId="7A95B1AE" w14:textId="77777777" w:rsidR="00A17B18" w:rsidRPr="00882BDF" w:rsidRDefault="00A17B18" w:rsidP="00A17B18">
      <w:r w:rsidRPr="004B13DA">
        <w:rPr>
          <w:noProof/>
        </w:rPr>
        <w:drawing>
          <wp:inline distT="0" distB="0" distL="0" distR="0" wp14:anchorId="091D0BD5" wp14:editId="66FB5F5A">
            <wp:extent cx="6645910" cy="2943225"/>
            <wp:effectExtent l="0" t="0" r="2540" b="9525"/>
            <wp:docPr id="357815362" name="Picture 357815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62" name="Picture 357815362" descr="Graphical user interface, application&#10;&#10;Description automatically generated"/>
                    <pic:cNvPicPr/>
                  </pic:nvPicPr>
                  <pic:blipFill>
                    <a:blip r:embed="rId823"/>
                    <a:stretch>
                      <a:fillRect/>
                    </a:stretch>
                  </pic:blipFill>
                  <pic:spPr>
                    <a:xfrm>
                      <a:off x="0" y="0"/>
                      <a:ext cx="6645910" cy="2943225"/>
                    </a:xfrm>
                    <a:prstGeom prst="rect">
                      <a:avLst/>
                    </a:prstGeom>
                  </pic:spPr>
                </pic:pic>
              </a:graphicData>
            </a:graphic>
          </wp:inline>
        </w:drawing>
      </w:r>
    </w:p>
    <w:p w14:paraId="5BCE52ED" w14:textId="77777777" w:rsidR="00A17B18" w:rsidRPr="00A452F2" w:rsidRDefault="00A17B18" w:rsidP="00AC6E1E">
      <w:pPr>
        <w:pStyle w:val="Heading4"/>
      </w:pPr>
      <w:r>
        <w:lastRenderedPageBreak/>
        <w:t xml:space="preserve">Cluster and Disk </w:t>
      </w:r>
    </w:p>
    <w:p w14:paraId="15502B89" w14:textId="77777777" w:rsidR="00A17B18" w:rsidRDefault="00A17B18" w:rsidP="00A17B18">
      <w:pPr>
        <w:rPr>
          <w:lang w:val="en-GB"/>
        </w:rPr>
      </w:pPr>
      <w:r w:rsidRPr="00A452F2">
        <w:rPr>
          <w:lang w:val="en-GB"/>
        </w:rPr>
        <w:t xml:space="preserve">A </w:t>
      </w:r>
      <w:r>
        <w:rPr>
          <w:lang w:val="en-GB"/>
        </w:rPr>
        <w:t xml:space="preserve">shared </w:t>
      </w:r>
      <w:r w:rsidRPr="00A452F2">
        <w:rPr>
          <w:lang w:val="en-GB"/>
        </w:rPr>
        <w:t xml:space="preserve">datastore is typically shared by </w:t>
      </w:r>
      <w:r>
        <w:rPr>
          <w:lang w:val="en-GB"/>
        </w:rPr>
        <w:t xml:space="preserve">all the </w:t>
      </w:r>
      <w:r w:rsidRPr="00A452F2">
        <w:rPr>
          <w:lang w:val="en-GB"/>
        </w:rPr>
        <w:t>ESXi in a cluster</w:t>
      </w:r>
      <w:r>
        <w:rPr>
          <w:lang w:val="en-GB"/>
        </w:rPr>
        <w:t>, so the VMs can around without doing storage vMotion</w:t>
      </w:r>
      <w:r w:rsidRPr="00A452F2">
        <w:rPr>
          <w:lang w:val="en-GB"/>
        </w:rPr>
        <w:t xml:space="preserve">. Some datastores are </w:t>
      </w:r>
      <w:r>
        <w:rPr>
          <w:lang w:val="en-GB"/>
        </w:rPr>
        <w:t xml:space="preserve">further </w:t>
      </w:r>
      <w:r w:rsidRPr="00A452F2">
        <w:rPr>
          <w:lang w:val="en-GB"/>
        </w:rPr>
        <w:t>shared by multiple clusters</w:t>
      </w:r>
      <w:r>
        <w:rPr>
          <w:lang w:val="en-GB"/>
        </w:rPr>
        <w:t>, and a cluster in turn may have multiple datastores</w:t>
      </w:r>
      <w:r w:rsidRPr="00A452F2">
        <w:rPr>
          <w:lang w:val="en-GB"/>
        </w:rPr>
        <w:t xml:space="preserve">. This can cause confusion on what numbers to show at </w:t>
      </w:r>
      <w:r>
        <w:rPr>
          <w:lang w:val="en-GB"/>
        </w:rPr>
        <w:t>different levels</w:t>
      </w:r>
      <w:r w:rsidRPr="00A452F2">
        <w:rPr>
          <w:lang w:val="en-GB"/>
        </w:rPr>
        <w:t>.</w:t>
      </w:r>
    </w:p>
    <w:p w14:paraId="3FA2EDA7" w14:textId="77777777" w:rsidR="00A17B18" w:rsidRPr="00A452F2" w:rsidRDefault="00A17B18" w:rsidP="00A17B18">
      <w:pPr>
        <w:rPr>
          <w:lang w:val="en-GB"/>
        </w:rPr>
      </w:pPr>
      <w:r>
        <w:rPr>
          <w:noProof/>
        </w:rPr>
        <w:drawing>
          <wp:inline distT="0" distB="0" distL="0" distR="0" wp14:anchorId="6A58CE7C" wp14:editId="5485DB1B">
            <wp:extent cx="6645910" cy="2209800"/>
            <wp:effectExtent l="0" t="0" r="2540" b="0"/>
            <wp:docPr id="606394316" name="Picture 606394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4316" name="Picture 606394316" descr="Diagram&#10;&#10;Description automatically generated"/>
                    <pic:cNvPicPr/>
                  </pic:nvPicPr>
                  <pic:blipFill>
                    <a:blip r:embed="rId824">
                      <a:extLst>
                        <a:ext uri="{28A0092B-C50C-407E-A947-70E740481C1C}">
                          <a14:useLocalDpi xmlns:a14="http://schemas.microsoft.com/office/drawing/2010/main" val="0"/>
                        </a:ext>
                      </a:extLst>
                    </a:blip>
                    <a:stretch>
                      <a:fillRect/>
                    </a:stretch>
                  </pic:blipFill>
                  <pic:spPr>
                    <a:xfrm>
                      <a:off x="0" y="0"/>
                      <a:ext cx="6645910" cy="2209800"/>
                    </a:xfrm>
                    <a:prstGeom prst="rect">
                      <a:avLst/>
                    </a:prstGeom>
                  </pic:spPr>
                </pic:pic>
              </a:graphicData>
            </a:graphic>
          </wp:inline>
        </w:drawing>
      </w:r>
    </w:p>
    <w:p w14:paraId="6883F310" w14:textId="77777777" w:rsidR="00A17B18" w:rsidRPr="00A452F2" w:rsidRDefault="00A17B18" w:rsidP="00A17B18">
      <w:pPr>
        <w:rPr>
          <w:lang w:val="en-GB"/>
        </w:rPr>
      </w:pPr>
      <w:r>
        <w:rPr>
          <w:lang w:val="en-GB"/>
        </w:rPr>
        <w:t xml:space="preserve">The same approach has to be applied to IOPS. Cluster A should report IOPS that it performs, and not the total IOPS from all clusters. </w:t>
      </w:r>
    </w:p>
    <w:p w14:paraId="120A990A" w14:textId="77777777" w:rsidR="00024E67" w:rsidRDefault="00024E67" w:rsidP="00E7573A">
      <w:pPr>
        <w:pStyle w:val="Heading5"/>
      </w:pPr>
      <w:r>
        <w:t>Performance</w:t>
      </w:r>
    </w:p>
    <w:p w14:paraId="3B9DD346" w14:textId="77777777" w:rsidR="00024E67" w:rsidRDefault="00024E67" w:rsidP="00024E67">
      <w:pPr>
        <w:rPr>
          <w:lang w:val="en-GB"/>
        </w:rPr>
      </w:pPr>
      <w:r>
        <w:rPr>
          <w:lang w:val="en-GB"/>
        </w:rPr>
        <w:t>Memory is tricky as the primary metric (Consumed) does not account for memory pressure. This is technically correct as those pages that were ballooned, swapped, and compressed are no longer backed by physical pages.</w:t>
      </w:r>
    </w:p>
    <w:p w14:paraId="30BEF893" w14:textId="77777777" w:rsidR="00024E67" w:rsidRDefault="00024E67" w:rsidP="00024E67">
      <w:pPr>
        <w:rPr>
          <w:lang w:val="en-GB"/>
        </w:rPr>
      </w:pPr>
      <w:r>
        <w:rPr>
          <w:lang w:val="en-GB"/>
        </w:rPr>
        <w:t>Consumed</w:t>
      </w:r>
    </w:p>
    <w:p w14:paraId="2952F892" w14:textId="77777777" w:rsidR="00024E67" w:rsidRPr="00954715" w:rsidRDefault="00024E67" w:rsidP="00024E6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024E67" w:rsidRPr="003E0D7A" w14:paraId="2FEFB7FD" w14:textId="77777777" w:rsidTr="008D1EBD">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6F16B25B" w14:textId="77777777" w:rsidR="00024E67" w:rsidRPr="00BF18F6" w:rsidRDefault="00024E67" w:rsidP="008D1EBD">
            <w:pPr>
              <w:pStyle w:val="Tableheading"/>
              <w:rPr>
                <w:b/>
                <w:bCs w:val="0"/>
              </w:rPr>
            </w:pPr>
            <w:r w:rsidRPr="00BF18F6">
              <w:rPr>
                <w:b/>
                <w:bCs w:val="0"/>
              </w:rPr>
              <w:t>Metric Name</w:t>
            </w:r>
          </w:p>
        </w:tc>
        <w:tc>
          <w:tcPr>
            <w:tcW w:w="6840" w:type="dxa"/>
            <w:shd w:val="clear" w:color="auto" w:fill="F2F2F2" w:themeFill="background1" w:themeFillShade="F2"/>
          </w:tcPr>
          <w:p w14:paraId="54C54B89" w14:textId="77777777" w:rsidR="00024E67" w:rsidRPr="00BF18F6" w:rsidRDefault="00024E67" w:rsidP="008D1EBD">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024E67" w:rsidRPr="003E0D7A" w14:paraId="30EAFDE9" w14:textId="77777777" w:rsidTr="008D1EBD">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1A7229FF" w14:textId="77777777" w:rsidR="00024E67" w:rsidRPr="0089439A" w:rsidRDefault="00024E67" w:rsidP="008D1EBD">
            <w:pPr>
              <w:pStyle w:val="Tablecontent"/>
              <w:rPr>
                <w:b w:val="0"/>
                <w:bCs w:val="0"/>
              </w:rPr>
            </w:pPr>
            <w:r w:rsidRPr="0089439A">
              <w:rPr>
                <w:b w:val="0"/>
                <w:bCs w:val="0"/>
              </w:rPr>
              <w:t xml:space="preserve">Total Capacity </w:t>
            </w:r>
          </w:p>
        </w:tc>
        <w:tc>
          <w:tcPr>
            <w:tcW w:w="6840" w:type="dxa"/>
            <w:shd w:val="clear" w:color="auto" w:fill="auto"/>
          </w:tcPr>
          <w:p w14:paraId="28C1E13F" w14:textId="77777777" w:rsidR="00024E67" w:rsidRPr="0089439A" w:rsidRDefault="00024E67" w:rsidP="008D1EBD">
            <w:pPr>
              <w:pStyle w:val="Tablecontent"/>
              <w:cnfStyle w:val="000000000000" w:firstRow="0" w:lastRow="0" w:firstColumn="0" w:lastColumn="0" w:oddVBand="0" w:evenVBand="0" w:oddHBand="0" w:evenHBand="0" w:firstRowFirstColumn="0" w:firstRowLastColumn="0" w:lastRowFirstColumn="0" w:lastRowLastColumn="0"/>
            </w:pPr>
          </w:p>
        </w:tc>
      </w:tr>
      <w:tr w:rsidR="00024E67" w:rsidRPr="003E0D7A" w14:paraId="4F0EA7AC" w14:textId="77777777" w:rsidTr="008D1EBD">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421BAD2F" w14:textId="77777777" w:rsidR="00024E67" w:rsidRPr="0089439A" w:rsidRDefault="00024E67" w:rsidP="008D1EBD">
            <w:pPr>
              <w:pStyle w:val="Tablecontent"/>
              <w:rPr>
                <w:b w:val="0"/>
                <w:bCs w:val="0"/>
              </w:rPr>
            </w:pPr>
            <w:r w:rsidRPr="0089439A">
              <w:rPr>
                <w:b w:val="0"/>
                <w:bCs w:val="0"/>
              </w:rPr>
              <w:t>Usable Capacity</w:t>
            </w:r>
          </w:p>
        </w:tc>
        <w:tc>
          <w:tcPr>
            <w:tcW w:w="6840" w:type="dxa"/>
            <w:shd w:val="clear" w:color="auto" w:fill="auto"/>
          </w:tcPr>
          <w:p w14:paraId="3ACFC03D" w14:textId="77777777" w:rsidR="00024E67" w:rsidRPr="0089439A" w:rsidRDefault="00024E67" w:rsidP="008D1EBD">
            <w:pPr>
              <w:pStyle w:val="Tablecontent"/>
              <w:cnfStyle w:val="000000000000" w:firstRow="0" w:lastRow="0" w:firstColumn="0" w:lastColumn="0" w:oddVBand="0" w:evenVBand="0" w:oddHBand="0" w:evenHBand="0" w:firstRowFirstColumn="0" w:firstRowLastColumn="0" w:lastRowFirstColumn="0" w:lastRowLastColumn="0"/>
            </w:pPr>
          </w:p>
        </w:tc>
      </w:tr>
      <w:tr w:rsidR="00024E67" w:rsidRPr="003E0D7A" w14:paraId="2911952E" w14:textId="77777777" w:rsidTr="008D1EBD">
        <w:tc>
          <w:tcPr>
            <w:cnfStyle w:val="001000000000" w:firstRow="0" w:lastRow="0" w:firstColumn="1" w:lastColumn="0" w:oddVBand="0" w:evenVBand="0" w:oddHBand="0" w:evenHBand="0" w:firstRowFirstColumn="0" w:firstRowLastColumn="0" w:lastRowFirstColumn="0" w:lastRowLastColumn="0"/>
            <w:tcW w:w="2875" w:type="dxa"/>
          </w:tcPr>
          <w:p w14:paraId="00433E37" w14:textId="77777777" w:rsidR="00024E67" w:rsidRPr="00BF18F6" w:rsidRDefault="00024E67" w:rsidP="008D1EBD">
            <w:pPr>
              <w:pStyle w:val="Tablecontent"/>
              <w:rPr>
                <w:b w:val="0"/>
                <w:bCs w:val="0"/>
              </w:rPr>
            </w:pPr>
          </w:p>
        </w:tc>
        <w:tc>
          <w:tcPr>
            <w:tcW w:w="6840" w:type="dxa"/>
          </w:tcPr>
          <w:p w14:paraId="2EB67775" w14:textId="77777777" w:rsidR="00024E67" w:rsidRPr="003E0D7A" w:rsidRDefault="00024E67" w:rsidP="008D1EBD">
            <w:pPr>
              <w:pStyle w:val="Tablecontent"/>
              <w:cnfStyle w:val="000000000000" w:firstRow="0" w:lastRow="0" w:firstColumn="0" w:lastColumn="0" w:oddVBand="0" w:evenVBand="0" w:oddHBand="0" w:evenHBand="0" w:firstRowFirstColumn="0" w:firstRowLastColumn="0" w:lastRowFirstColumn="0" w:lastRowLastColumn="0"/>
            </w:pPr>
            <w:r>
              <w:t>Highest ESXi Consumed among all the hosts in the cluster</w:t>
            </w:r>
          </w:p>
        </w:tc>
      </w:tr>
      <w:tr w:rsidR="00024E67" w:rsidRPr="003E0D7A" w14:paraId="034B533B" w14:textId="77777777" w:rsidTr="008D1EBD">
        <w:tc>
          <w:tcPr>
            <w:cnfStyle w:val="001000000000" w:firstRow="0" w:lastRow="0" w:firstColumn="1" w:lastColumn="0" w:oddVBand="0" w:evenVBand="0" w:oddHBand="0" w:evenHBand="0" w:firstRowFirstColumn="0" w:firstRowLastColumn="0" w:lastRowFirstColumn="0" w:lastRowLastColumn="0"/>
            <w:tcW w:w="2875" w:type="dxa"/>
          </w:tcPr>
          <w:p w14:paraId="2294C720" w14:textId="77777777" w:rsidR="00024E67" w:rsidRPr="00BF18F6" w:rsidRDefault="00024E67" w:rsidP="008D1EBD">
            <w:pPr>
              <w:pStyle w:val="Tablecontent"/>
              <w:rPr>
                <w:b w:val="0"/>
                <w:bCs w:val="0"/>
              </w:rPr>
            </w:pPr>
          </w:p>
        </w:tc>
        <w:tc>
          <w:tcPr>
            <w:tcW w:w="6840" w:type="dxa"/>
          </w:tcPr>
          <w:p w14:paraId="40A7E00E" w14:textId="77777777" w:rsidR="00024E67" w:rsidRDefault="00024E67" w:rsidP="008D1EBD">
            <w:pPr>
              <w:pStyle w:val="Tablecontent"/>
              <w:cnfStyle w:val="000000000000" w:firstRow="0" w:lastRow="0" w:firstColumn="0" w:lastColumn="0" w:oddVBand="0" w:evenVBand="0" w:oddHBand="0" w:evenHBand="0" w:firstRowFirstColumn="0" w:firstRowLastColumn="0" w:lastRowFirstColumn="0" w:lastRowLastColumn="0"/>
            </w:pPr>
            <w:r>
              <w:t>Normalized average of ESXi Consumed among all the hosts in the cluster</w:t>
            </w:r>
          </w:p>
        </w:tc>
      </w:tr>
    </w:tbl>
    <w:p w14:paraId="7BC49F40" w14:textId="77777777" w:rsidR="00024E67" w:rsidRPr="00A452F2" w:rsidRDefault="00024E67" w:rsidP="00024E67">
      <w:pPr>
        <w:rPr>
          <w:lang w:val="en-GB"/>
        </w:rPr>
      </w:pPr>
      <w:r w:rsidRPr="00A452F2">
        <w:rPr>
          <w:lang w:val="en-GB"/>
        </w:rPr>
        <w:t>Usable Capacity = Total Capacity - (vSphere HA reservation + capacity buffer).</w:t>
      </w:r>
    </w:p>
    <w:p w14:paraId="411E4985" w14:textId="77777777" w:rsidR="00024E67" w:rsidRPr="00A452F2" w:rsidRDefault="00024E67" w:rsidP="00024E67">
      <w:pPr>
        <w:rPr>
          <w:lang w:val="en-GB"/>
        </w:rPr>
      </w:pPr>
      <w:r w:rsidRPr="00A452F2">
        <w:rPr>
          <w:lang w:val="en-GB"/>
        </w:rPr>
        <w:t xml:space="preserve">Total Capacity = The sum of all the physical cores in MHz. </w:t>
      </w:r>
      <w:r w:rsidRPr="00D95AE3">
        <w:rPr>
          <w:lang w:val="en-GB"/>
        </w:rPr>
        <w:t>It does not consider Hyper-Threading</w:t>
      </w:r>
      <w:r>
        <w:rPr>
          <w:lang w:val="en-GB"/>
        </w:rPr>
        <w:t>, meaning turning in on does not increase the value</w:t>
      </w:r>
      <w:r w:rsidRPr="00D95AE3">
        <w:rPr>
          <w:lang w:val="en-GB"/>
        </w:rPr>
        <w:t xml:space="preserve">. </w:t>
      </w:r>
      <w:r w:rsidRPr="00A452F2">
        <w:rPr>
          <w:lang w:val="en-GB"/>
        </w:rPr>
        <w:t>It does not consider CPU power Management.</w:t>
      </w:r>
    </w:p>
    <w:p w14:paraId="41F75A0B" w14:textId="77777777" w:rsidR="00024E67" w:rsidRDefault="00024E67" w:rsidP="00024E67">
      <w:pPr>
        <w:rPr>
          <w:lang w:val="en-GB"/>
        </w:rPr>
      </w:pPr>
      <w:r>
        <w:rPr>
          <w:lang w:val="en-GB"/>
        </w:rPr>
        <w:t>C</w:t>
      </w:r>
      <w:r w:rsidRPr="00A452F2">
        <w:rPr>
          <w:lang w:val="en-GB"/>
        </w:rPr>
        <w:t>apacity buffers defined in vR</w:t>
      </w:r>
      <w:r>
        <w:rPr>
          <w:lang w:val="en-GB"/>
        </w:rPr>
        <w:t>ealize Operations</w:t>
      </w:r>
      <w:r w:rsidRPr="00A452F2">
        <w:rPr>
          <w:lang w:val="en-GB"/>
        </w:rPr>
        <w:t xml:space="preserve"> policy (default 0%)</w:t>
      </w:r>
      <w:r>
        <w:rPr>
          <w:lang w:val="en-GB"/>
        </w:rPr>
        <w:t>.</w:t>
      </w:r>
    </w:p>
    <w:p w14:paraId="494632F5" w14:textId="77777777" w:rsidR="00024E67" w:rsidRPr="00A452F2" w:rsidRDefault="00024E67" w:rsidP="00024E67">
      <w:pPr>
        <w:rPr>
          <w:lang w:val="en-GB"/>
        </w:rPr>
      </w:pPr>
      <w:r>
        <w:rPr>
          <w:lang w:val="en-GB"/>
        </w:rPr>
        <w:t>CPU Usable Capacity</w:t>
      </w:r>
    </w:p>
    <w:p w14:paraId="251DCE7A" w14:textId="77777777" w:rsidR="00024E67" w:rsidRPr="00A452F2" w:rsidRDefault="00024E67" w:rsidP="00024E67">
      <w:pPr>
        <w:pStyle w:val="Tablecontent"/>
        <w:rPr>
          <w:lang w:val="en-GB"/>
        </w:rPr>
      </w:pPr>
      <w:r w:rsidRPr="00A452F2">
        <w:rPr>
          <w:lang w:val="en-GB"/>
        </w:rPr>
        <w:t>= CPU</w:t>
      </w:r>
      <w:r>
        <w:rPr>
          <w:lang w:val="en-GB"/>
        </w:rPr>
        <w:t xml:space="preserve"> </w:t>
      </w:r>
      <w:r w:rsidRPr="00A452F2">
        <w:rPr>
          <w:lang w:val="en-GB"/>
        </w:rPr>
        <w:t>\ Demand</w:t>
      </w:r>
      <w:r>
        <w:rPr>
          <w:lang w:val="en-GB"/>
        </w:rPr>
        <w:t xml:space="preserve"> </w:t>
      </w:r>
      <w:r w:rsidRPr="00A452F2">
        <w:rPr>
          <w:lang w:val="en-GB"/>
        </w:rPr>
        <w:t xml:space="preserve">\ Usable Capacity after HA and Buffer (GHz) </w:t>
      </w:r>
    </w:p>
    <w:p w14:paraId="0386E043" w14:textId="77777777" w:rsidR="00024E67" w:rsidRPr="00A452F2" w:rsidRDefault="00024E67" w:rsidP="00024E67">
      <w:pPr>
        <w:pStyle w:val="Tablecontent"/>
        <w:rPr>
          <w:lang w:val="en-GB"/>
        </w:rPr>
      </w:pPr>
      <w:r w:rsidRPr="00A452F2">
        <w:rPr>
          <w:lang w:val="en-GB"/>
        </w:rPr>
        <w:t>= Sum ( ESXi CPU</w:t>
      </w:r>
      <w:r>
        <w:rPr>
          <w:lang w:val="en-GB"/>
        </w:rPr>
        <w:t xml:space="preserve"> </w:t>
      </w:r>
      <w:r w:rsidRPr="00A452F2">
        <w:rPr>
          <w:lang w:val="en-GB"/>
        </w:rPr>
        <w:t>\ Capacity Available to VMs ) *</w:t>
      </w:r>
      <w:r>
        <w:rPr>
          <w:lang w:val="en-GB"/>
        </w:rPr>
        <w:t xml:space="preserve"> </w:t>
      </w:r>
      <w:r w:rsidRPr="00A452F2">
        <w:rPr>
          <w:lang w:val="en-GB"/>
        </w:rPr>
        <w:t xml:space="preserve">( 100 – Cluster HA CPU Failover ) % </w:t>
      </w:r>
    </w:p>
    <w:p w14:paraId="685617D2" w14:textId="77777777" w:rsidR="00024E67" w:rsidRPr="00A452F2" w:rsidRDefault="00024E67" w:rsidP="00024E67">
      <w:pPr>
        <w:pStyle w:val="Tablecontent"/>
        <w:rPr>
          <w:lang w:val="en-GB"/>
        </w:rPr>
      </w:pPr>
      <w:r w:rsidRPr="00A452F2">
        <w:rPr>
          <w:lang w:val="en-GB"/>
        </w:rPr>
        <w:t xml:space="preserve">Memory Usable Capacity (KB) </w:t>
      </w:r>
    </w:p>
    <w:p w14:paraId="49DCB6F2" w14:textId="77777777" w:rsidR="00024E67" w:rsidRPr="00A452F2" w:rsidRDefault="00024E67" w:rsidP="00024E67">
      <w:pPr>
        <w:pStyle w:val="Tablecontent"/>
        <w:rPr>
          <w:lang w:val="en-GB"/>
        </w:rPr>
      </w:pPr>
      <w:r w:rsidRPr="00A452F2">
        <w:rPr>
          <w:lang w:val="en-GB"/>
        </w:rPr>
        <w:t>= Memory</w:t>
      </w:r>
      <w:r>
        <w:rPr>
          <w:lang w:val="en-GB"/>
        </w:rPr>
        <w:t xml:space="preserve"> </w:t>
      </w:r>
      <w:r w:rsidRPr="00A452F2">
        <w:rPr>
          <w:lang w:val="en-GB"/>
        </w:rPr>
        <w:t>\ Demand</w:t>
      </w:r>
      <w:r>
        <w:rPr>
          <w:lang w:val="en-GB"/>
        </w:rPr>
        <w:t xml:space="preserve"> </w:t>
      </w:r>
      <w:r w:rsidRPr="00A452F2">
        <w:rPr>
          <w:lang w:val="en-GB"/>
        </w:rPr>
        <w:t>\ Usable Capacity after HA and Buffer (GB)</w:t>
      </w:r>
    </w:p>
    <w:p w14:paraId="33632BB8" w14:textId="77777777" w:rsidR="00024E67" w:rsidRPr="00A452F2" w:rsidRDefault="00024E67" w:rsidP="00024E67">
      <w:pPr>
        <w:pStyle w:val="Tablecontent"/>
        <w:rPr>
          <w:lang w:val="en-GB"/>
        </w:rPr>
      </w:pPr>
      <w:r w:rsidRPr="00A452F2">
        <w:rPr>
          <w:lang w:val="en-GB"/>
        </w:rPr>
        <w:t xml:space="preserve">= ( Sum ESXi Memory </w:t>
      </w:r>
      <w:r>
        <w:rPr>
          <w:lang w:val="en-GB"/>
        </w:rPr>
        <w:t>\</w:t>
      </w:r>
      <w:r w:rsidRPr="00A452F2">
        <w:rPr>
          <w:lang w:val="en-GB"/>
        </w:rPr>
        <w:t xml:space="preserve"> Capacity Available to VMs ) *</w:t>
      </w:r>
      <w:r>
        <w:rPr>
          <w:lang w:val="en-GB"/>
        </w:rPr>
        <w:t xml:space="preserve"> </w:t>
      </w:r>
      <w:r w:rsidRPr="00A452F2">
        <w:rPr>
          <w:lang w:val="en-GB"/>
        </w:rPr>
        <w:t xml:space="preserve">( 100 - Cluster HA Memory Failover) % </w:t>
      </w:r>
    </w:p>
    <w:p w14:paraId="7E910875" w14:textId="77777777" w:rsidR="00024E67" w:rsidRDefault="00024E67" w:rsidP="00024E6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2263"/>
        <w:gridCol w:w="8193"/>
      </w:tblGrid>
      <w:tr w:rsidR="00024E67" w:rsidRPr="000D69D1" w14:paraId="48495D3E" w14:textId="77777777" w:rsidTr="008D1EBD">
        <w:tc>
          <w:tcPr>
            <w:tcW w:w="2263" w:type="dxa"/>
            <w:shd w:val="clear" w:color="auto" w:fill="F2F2F2" w:themeFill="background1" w:themeFillShade="F2"/>
          </w:tcPr>
          <w:p w14:paraId="1CFE6FCF" w14:textId="77777777" w:rsidR="00024E67" w:rsidRPr="000D69D1" w:rsidRDefault="00024E67" w:rsidP="008D1EBD">
            <w:pPr>
              <w:pStyle w:val="Tablecontent"/>
              <w:rPr>
                <w:b/>
                <w:bCs/>
              </w:rPr>
            </w:pPr>
            <w:r w:rsidRPr="000D69D1">
              <w:rPr>
                <w:b/>
                <w:bCs/>
              </w:rPr>
              <w:lastRenderedPageBreak/>
              <w:t>Capacity Remaining</w:t>
            </w:r>
          </w:p>
        </w:tc>
        <w:tc>
          <w:tcPr>
            <w:tcW w:w="8193" w:type="dxa"/>
          </w:tcPr>
          <w:p w14:paraId="6814230D" w14:textId="77777777" w:rsidR="00024E67" w:rsidRPr="000D69D1" w:rsidRDefault="00024E67" w:rsidP="008D1EBD">
            <w:pPr>
              <w:pStyle w:val="Tablecontent"/>
            </w:pPr>
            <w:r w:rsidRPr="000D69D1">
              <w:t>= Usable Capacity - (MAX Value of upper confidence interval of Long Term Forecast within a user defined Planning Window)</w:t>
            </w:r>
          </w:p>
          <w:p w14:paraId="6791952B" w14:textId="77777777" w:rsidR="00024E67" w:rsidRDefault="00024E67" w:rsidP="008D1EBD">
            <w:pPr>
              <w:pStyle w:val="Tablecontent"/>
            </w:pPr>
            <w:r w:rsidRPr="000D69D1">
              <w:t>Long Term Forecast = Forecast of (Usage and Contention (aka Demand) + Overhead (if applicable). Forecast is based on ARIMA, DFT, Spike and Plateau models. A year's worth daily aggregated (currently average) data is used, with more weight given to more recent data (this feature is called exponential decay). A limitation is it won’t handle workload with annual cycle</w:t>
            </w:r>
            <w:r>
              <w:t>.</w:t>
            </w:r>
          </w:p>
          <w:p w14:paraId="57147E97" w14:textId="77777777" w:rsidR="00024E67" w:rsidRPr="000D69D1" w:rsidRDefault="00024E67" w:rsidP="008D1EBD">
            <w:pPr>
              <w:pStyle w:val="Tablecontent"/>
            </w:pPr>
            <w:r>
              <w:t xml:space="preserve">Note that </w:t>
            </w:r>
            <w:r w:rsidRPr="00897ED1">
              <w:t>the</w:t>
            </w:r>
            <w:r>
              <w:t xml:space="preserve"> value of </w:t>
            </w:r>
            <w:r w:rsidRPr="00897ED1">
              <w:t xml:space="preserve">will be </w:t>
            </w:r>
            <w:r>
              <w:t xml:space="preserve">set </w:t>
            </w:r>
            <w:r w:rsidRPr="00897ED1">
              <w:t xml:space="preserve">to 0 if during the given collection cycle the </w:t>
            </w:r>
            <w:r>
              <w:t>demand</w:t>
            </w:r>
            <w:r w:rsidRPr="00897ED1">
              <w:t xml:space="preserve"> breaches the usable capacity. This is because at that moment there is really no capacity.</w:t>
            </w:r>
            <w:r>
              <w:t xml:space="preserve"> This can cause fluctuating value of Capacity Remaining metric if the load regularly touches the usable capacity threshold.</w:t>
            </w:r>
          </w:p>
        </w:tc>
      </w:tr>
      <w:tr w:rsidR="00024E67" w:rsidRPr="000D69D1" w14:paraId="0D6FEC56" w14:textId="77777777" w:rsidTr="008D1EBD">
        <w:tc>
          <w:tcPr>
            <w:tcW w:w="2263" w:type="dxa"/>
            <w:shd w:val="clear" w:color="auto" w:fill="F2F2F2" w:themeFill="background1" w:themeFillShade="F2"/>
          </w:tcPr>
          <w:p w14:paraId="418AED10" w14:textId="77777777" w:rsidR="00024E67" w:rsidRPr="000D69D1" w:rsidRDefault="00024E67" w:rsidP="008D1EBD">
            <w:pPr>
              <w:pStyle w:val="Tablecontent"/>
              <w:rPr>
                <w:b/>
                <w:bCs/>
              </w:rPr>
            </w:pPr>
            <w:r w:rsidRPr="000D69D1">
              <w:rPr>
                <w:b/>
                <w:bCs/>
              </w:rPr>
              <w:t>Time Remaining</w:t>
            </w:r>
          </w:p>
        </w:tc>
        <w:tc>
          <w:tcPr>
            <w:tcW w:w="8193" w:type="dxa"/>
          </w:tcPr>
          <w:p w14:paraId="09B55AFA" w14:textId="77777777" w:rsidR="00024E67" w:rsidRPr="000D69D1" w:rsidRDefault="00024E67" w:rsidP="008D1EBD">
            <w:pPr>
              <w:pStyle w:val="Tablecontent"/>
            </w:pPr>
            <w:r w:rsidRPr="000D69D1">
              <w:t>Time from now to when the upper confidence interval of Long Term Forecast intersects/crosses Usable Capacity. If no intersection is seen, then the value is set to 366 days</w:t>
            </w:r>
          </w:p>
        </w:tc>
      </w:tr>
      <w:tr w:rsidR="00024E67" w:rsidRPr="000D69D1" w14:paraId="61E6F47A" w14:textId="77777777" w:rsidTr="008D1EBD">
        <w:tc>
          <w:tcPr>
            <w:tcW w:w="2263" w:type="dxa"/>
            <w:shd w:val="clear" w:color="auto" w:fill="F2F2F2" w:themeFill="background1" w:themeFillShade="F2"/>
          </w:tcPr>
          <w:p w14:paraId="19CA459C" w14:textId="77777777" w:rsidR="00024E67" w:rsidRPr="000D69D1" w:rsidRDefault="00024E67" w:rsidP="008D1EBD">
            <w:pPr>
              <w:pStyle w:val="Tablecontent"/>
              <w:rPr>
                <w:b/>
                <w:bCs/>
              </w:rPr>
            </w:pPr>
            <w:r>
              <w:rPr>
                <w:b/>
                <w:bCs/>
              </w:rPr>
              <w:t>Cluster Demand</w:t>
            </w:r>
          </w:p>
        </w:tc>
        <w:tc>
          <w:tcPr>
            <w:tcW w:w="8193" w:type="dxa"/>
          </w:tcPr>
          <w:p w14:paraId="7FDD2525" w14:textId="77777777" w:rsidR="00024E67" w:rsidRPr="000D69D1" w:rsidRDefault="00024E67" w:rsidP="008D1EBD">
            <w:pPr>
              <w:pStyle w:val="Tablecontent"/>
            </w:pPr>
            <w:r>
              <w:t>Cluster CPU Demand contain only limits, Memory utilization contains limits and reservations. CPU Reservation is excluded as it’s on demand.</w:t>
            </w:r>
          </w:p>
        </w:tc>
      </w:tr>
      <w:tr w:rsidR="00024E67" w:rsidRPr="000D69D1" w14:paraId="552716FA" w14:textId="77777777" w:rsidTr="008D1EBD">
        <w:tc>
          <w:tcPr>
            <w:tcW w:w="2263" w:type="dxa"/>
            <w:shd w:val="clear" w:color="auto" w:fill="F2F2F2" w:themeFill="background1" w:themeFillShade="F2"/>
          </w:tcPr>
          <w:p w14:paraId="743DC5DB" w14:textId="77777777" w:rsidR="00024E67" w:rsidRPr="000D69D1" w:rsidRDefault="00024E67" w:rsidP="008D1EBD">
            <w:pPr>
              <w:pStyle w:val="Tablecontent"/>
              <w:rPr>
                <w:b/>
                <w:bCs/>
              </w:rPr>
            </w:pPr>
            <w:r w:rsidRPr="000D69D1">
              <w:rPr>
                <w:b/>
                <w:bCs/>
              </w:rPr>
              <w:t>ESXi CPU overhead</w:t>
            </w:r>
          </w:p>
        </w:tc>
        <w:tc>
          <w:tcPr>
            <w:tcW w:w="8193" w:type="dxa"/>
          </w:tcPr>
          <w:p w14:paraId="00DC6516" w14:textId="77777777" w:rsidR="00024E67" w:rsidRPr="000D69D1" w:rsidRDefault="00024E67" w:rsidP="008D1EBD">
            <w:pPr>
              <w:pStyle w:val="Tablecontent"/>
            </w:pPr>
            <w:r w:rsidRPr="000D69D1">
              <w:t>= CPU \ Overhead (MHz)</w:t>
            </w:r>
          </w:p>
          <w:p w14:paraId="221EC0A8" w14:textId="77777777" w:rsidR="00024E67" w:rsidRPr="000D69D1" w:rsidRDefault="00024E67" w:rsidP="008D1EBD">
            <w:pPr>
              <w:pStyle w:val="Tablecontent"/>
            </w:pPr>
            <w:r w:rsidRPr="000D69D1">
              <w:t>This reservation is actually a raw counter from vCenter. ESXi needs to guarantee that the kernel has the resources for itself and does it by reservation (as opposed to by priority).</w:t>
            </w:r>
          </w:p>
          <w:p w14:paraId="10D1A156" w14:textId="77777777" w:rsidR="00024E67" w:rsidRPr="000D69D1" w:rsidRDefault="00024E67" w:rsidP="008D1EBD">
            <w:pPr>
              <w:pStyle w:val="Tablecontent"/>
            </w:pPr>
            <w:r w:rsidRPr="000D69D1">
              <w:t xml:space="preserve">There is another counter that tracks the actual </w:t>
            </w:r>
            <w:r>
              <w:t>VMkernel</w:t>
            </w:r>
            <w:r w:rsidRPr="000D69D1">
              <w:t xml:space="preserve"> overhead</w:t>
            </w:r>
          </w:p>
        </w:tc>
      </w:tr>
      <w:tr w:rsidR="00024E67" w:rsidRPr="000D69D1" w14:paraId="37768F14" w14:textId="77777777" w:rsidTr="008D1EBD">
        <w:tc>
          <w:tcPr>
            <w:tcW w:w="2263" w:type="dxa"/>
            <w:shd w:val="clear" w:color="auto" w:fill="F2F2F2" w:themeFill="background1" w:themeFillShade="F2"/>
          </w:tcPr>
          <w:p w14:paraId="57A955E4" w14:textId="77777777" w:rsidR="00024E67" w:rsidRPr="000D69D1" w:rsidRDefault="00024E67" w:rsidP="008D1EBD">
            <w:pPr>
              <w:pStyle w:val="Tablecontent"/>
              <w:rPr>
                <w:b/>
                <w:bCs/>
              </w:rPr>
            </w:pPr>
            <w:r w:rsidRPr="000D69D1">
              <w:rPr>
                <w:b/>
                <w:bCs/>
              </w:rPr>
              <w:t>ESXi memory overhead</w:t>
            </w:r>
          </w:p>
        </w:tc>
        <w:tc>
          <w:tcPr>
            <w:tcW w:w="8193" w:type="dxa"/>
          </w:tcPr>
          <w:p w14:paraId="1650DE8D" w14:textId="77777777" w:rsidR="00024E67" w:rsidRPr="000D69D1" w:rsidRDefault="00024E67" w:rsidP="008D1EBD">
            <w:pPr>
              <w:pStyle w:val="Tablecontent"/>
            </w:pPr>
            <w:r w:rsidRPr="000D69D1">
              <w:t>= Memory \ ESX System Usage (KB)</w:t>
            </w:r>
          </w:p>
        </w:tc>
      </w:tr>
      <w:tr w:rsidR="00024E67" w:rsidRPr="000D69D1" w14:paraId="01F7B041" w14:textId="77777777" w:rsidTr="008D1EBD">
        <w:tc>
          <w:tcPr>
            <w:tcW w:w="2263" w:type="dxa"/>
            <w:shd w:val="clear" w:color="auto" w:fill="F2F2F2" w:themeFill="background1" w:themeFillShade="F2"/>
          </w:tcPr>
          <w:p w14:paraId="5A5BD385" w14:textId="77777777" w:rsidR="00024E67" w:rsidRPr="000D69D1" w:rsidRDefault="00024E67" w:rsidP="008D1EBD">
            <w:pPr>
              <w:pStyle w:val="Tablecontent"/>
              <w:rPr>
                <w:b/>
                <w:bCs/>
              </w:rPr>
            </w:pPr>
            <w:r w:rsidRPr="000D69D1">
              <w:rPr>
                <w:b/>
                <w:bCs/>
              </w:rPr>
              <w:t>ESXi usable memory</w:t>
            </w:r>
          </w:p>
        </w:tc>
        <w:tc>
          <w:tcPr>
            <w:tcW w:w="8193" w:type="dxa"/>
          </w:tcPr>
          <w:p w14:paraId="0FCE8CAE" w14:textId="77777777" w:rsidR="00024E67" w:rsidRPr="000D69D1" w:rsidRDefault="00024E67" w:rsidP="008D1EBD">
            <w:pPr>
              <w:pStyle w:val="Tablecontent"/>
            </w:pPr>
            <w:r w:rsidRPr="000D69D1">
              <w:t>= CPU\ Capacity Available to VMs</w:t>
            </w:r>
          </w:p>
        </w:tc>
      </w:tr>
      <w:tr w:rsidR="00024E67" w:rsidRPr="000D69D1" w14:paraId="0321B4BF" w14:textId="77777777" w:rsidTr="008D1EBD">
        <w:tc>
          <w:tcPr>
            <w:tcW w:w="2263" w:type="dxa"/>
            <w:shd w:val="clear" w:color="auto" w:fill="F2F2F2" w:themeFill="background1" w:themeFillShade="F2"/>
          </w:tcPr>
          <w:p w14:paraId="16315434" w14:textId="77777777" w:rsidR="00024E67" w:rsidRPr="000D69D1" w:rsidRDefault="00024E67" w:rsidP="008D1EBD">
            <w:pPr>
              <w:pStyle w:val="Tablecontent"/>
              <w:rPr>
                <w:b/>
                <w:bCs/>
              </w:rPr>
            </w:pPr>
            <w:r w:rsidRPr="000D69D1">
              <w:rPr>
                <w:b/>
                <w:bCs/>
              </w:rPr>
              <w:t>ESXi usable CPU</w:t>
            </w:r>
          </w:p>
        </w:tc>
        <w:tc>
          <w:tcPr>
            <w:tcW w:w="8193" w:type="dxa"/>
          </w:tcPr>
          <w:p w14:paraId="7D781745" w14:textId="77777777" w:rsidR="00024E67" w:rsidRPr="000D69D1" w:rsidRDefault="00024E67" w:rsidP="008D1EBD">
            <w:pPr>
              <w:pStyle w:val="Tablecontent"/>
            </w:pPr>
            <w:r w:rsidRPr="000D69D1">
              <w:t>= Memory\ Capacity Available to VMs</w:t>
            </w:r>
          </w:p>
        </w:tc>
      </w:tr>
    </w:tbl>
    <w:p w14:paraId="612855D3" w14:textId="77777777" w:rsidR="005B5187" w:rsidRDefault="005B5187" w:rsidP="00E7573A">
      <w:pPr>
        <w:pStyle w:val="Heading5"/>
      </w:pPr>
      <w:r>
        <w:t>Capacity</w:t>
      </w:r>
    </w:p>
    <w:p w14:paraId="63715CB6" w14:textId="77777777" w:rsidR="005B5187" w:rsidRDefault="005B5187" w:rsidP="005B5187">
      <w:pPr>
        <w:rPr>
          <w:lang w:val="en-GB"/>
        </w:rPr>
      </w:pPr>
      <w:r>
        <w:rPr>
          <w:lang w:val="en-GB"/>
        </w:rPr>
        <w:t>Capacity has a concept called Usable Capacity. You measure your utilization against it. Because of this, your utilization can exceed 100%, making your Capacity Remaining (%) = 0%.</w:t>
      </w:r>
    </w:p>
    <w:p w14:paraId="0EFEA2E3" w14:textId="77777777" w:rsidR="005B5187" w:rsidRDefault="005B5187" w:rsidP="005B5187">
      <w:pPr>
        <w:rPr>
          <w:lang w:val="en-GB"/>
        </w:rPr>
      </w:pPr>
      <w:r>
        <w:rPr>
          <w:lang w:val="en-GB"/>
        </w:rPr>
        <w:t xml:space="preserve">What do you do? </w:t>
      </w:r>
    </w:p>
    <w:p w14:paraId="59BBA01A" w14:textId="77777777" w:rsidR="005B5187" w:rsidRDefault="005B5187" w:rsidP="005B5187">
      <w:pPr>
        <w:rPr>
          <w:lang w:val="en-GB"/>
        </w:rPr>
      </w:pPr>
      <w:r>
        <w:rPr>
          <w:lang w:val="en-GB"/>
        </w:rPr>
        <w:t>It depends. CPU and memory metrics have different nature</w:t>
      </w:r>
    </w:p>
    <w:p w14:paraId="0DF9E3C9" w14:textId="77777777" w:rsidR="005B5187" w:rsidRDefault="005B5187" w:rsidP="005B5187">
      <w:pPr>
        <w:pStyle w:val="Bullet"/>
        <w:rPr>
          <w:lang w:val="en-GB"/>
        </w:rPr>
      </w:pPr>
      <w:r>
        <w:rPr>
          <w:lang w:val="en-GB"/>
        </w:rPr>
        <w:t xml:space="preserve">If it’s memory, I’d not be worried so long high utilization counters such as balloon, swapped and compressed are all 0. Memory is a form of cache, so the higher the better. Majority of those pages are inactive. </w:t>
      </w:r>
    </w:p>
    <w:p w14:paraId="46A43D6F" w14:textId="77777777" w:rsidR="005B5187" w:rsidRDefault="005B5187" w:rsidP="005B5187">
      <w:pPr>
        <w:pStyle w:val="Bullet"/>
        <w:rPr>
          <w:lang w:val="en-GB"/>
        </w:rPr>
      </w:pPr>
      <w:r>
        <w:rPr>
          <w:lang w:val="en-GB"/>
        </w:rPr>
        <w:t xml:space="preserve">If it’s CPU, my answer depends on my HA setting. For example, if it’s 9+1, then cluster average utilization at 100% means each host is averaging 90%. </w:t>
      </w:r>
    </w:p>
    <w:p w14:paraId="25D593A2" w14:textId="77777777" w:rsidR="005B5187" w:rsidRPr="001240AD" w:rsidRDefault="005B5187" w:rsidP="00E7573A">
      <w:pPr>
        <w:pStyle w:val="Heading6"/>
      </w:pPr>
      <w:r>
        <w:t>CPU</w:t>
      </w:r>
    </w:p>
    <w:p w14:paraId="0D8D6C32" w14:textId="77777777" w:rsidR="005B5187" w:rsidRPr="00954715" w:rsidRDefault="005B5187" w:rsidP="005B518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5B5187" w:rsidRPr="003E0D7A" w14:paraId="146F2FA5" w14:textId="77777777" w:rsidTr="00E65FEA">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057C7270" w14:textId="77777777" w:rsidR="005B5187" w:rsidRPr="00BF18F6" w:rsidRDefault="005B5187" w:rsidP="00E65FEA">
            <w:pPr>
              <w:pStyle w:val="Tableheading"/>
              <w:rPr>
                <w:b/>
                <w:bCs w:val="0"/>
              </w:rPr>
            </w:pPr>
            <w:r w:rsidRPr="00BF18F6">
              <w:rPr>
                <w:b/>
                <w:bCs w:val="0"/>
              </w:rPr>
              <w:t>Metric Name</w:t>
            </w:r>
          </w:p>
        </w:tc>
        <w:tc>
          <w:tcPr>
            <w:tcW w:w="6840" w:type="dxa"/>
            <w:shd w:val="clear" w:color="auto" w:fill="F2F2F2" w:themeFill="background1" w:themeFillShade="F2"/>
          </w:tcPr>
          <w:p w14:paraId="123EF5FA" w14:textId="77777777" w:rsidR="005B5187" w:rsidRPr="00BF18F6" w:rsidRDefault="005B5187" w:rsidP="00E65FEA">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5B5187" w:rsidRPr="0090417B" w14:paraId="151A9FD9"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08838CC9" w14:textId="77777777" w:rsidR="005B5187" w:rsidRPr="0090417B" w:rsidRDefault="005B5187" w:rsidP="00E65FEA">
            <w:pPr>
              <w:pStyle w:val="Tablecontent"/>
              <w:rPr>
                <w:b w:val="0"/>
                <w:bCs w:val="0"/>
              </w:rPr>
            </w:pPr>
            <w:r w:rsidRPr="00BF18F6">
              <w:rPr>
                <w:b w:val="0"/>
                <w:bCs w:val="0"/>
              </w:rPr>
              <w:t>Total Capacity (MHz)</w:t>
            </w:r>
          </w:p>
        </w:tc>
        <w:tc>
          <w:tcPr>
            <w:tcW w:w="6840" w:type="dxa"/>
          </w:tcPr>
          <w:p w14:paraId="39BCA534" w14:textId="77777777" w:rsidR="005B5187" w:rsidRPr="0090417B"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ESXi </w:t>
            </w:r>
            <w:r w:rsidRPr="003E0D7A">
              <w:t>Host CPU</w:t>
            </w:r>
            <w:r>
              <w:t xml:space="preserve"> \ </w:t>
            </w:r>
            <w:r w:rsidRPr="003E0D7A">
              <w:t>Total Capacity</w:t>
            </w:r>
          </w:p>
        </w:tc>
      </w:tr>
      <w:tr w:rsidR="005B5187" w:rsidRPr="0090417B" w14:paraId="6F0B8BA0"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39730726" w14:textId="77777777" w:rsidR="005B5187" w:rsidRPr="00BF18F6" w:rsidRDefault="005B5187" w:rsidP="00E65FEA">
            <w:pPr>
              <w:pStyle w:val="Tablecontent"/>
            </w:pPr>
          </w:p>
        </w:tc>
        <w:tc>
          <w:tcPr>
            <w:tcW w:w="6840" w:type="dxa"/>
          </w:tcPr>
          <w:p w14:paraId="0CE602F1"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Total capacity in number of cores </w:t>
            </w:r>
          </w:p>
        </w:tc>
      </w:tr>
      <w:tr w:rsidR="005B5187" w:rsidRPr="0090417B" w14:paraId="0B31AC1B"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28F85C2F" w14:textId="77777777" w:rsidR="005B5187" w:rsidRPr="00BF18F6" w:rsidRDefault="005B5187" w:rsidP="00E65FEA">
            <w:pPr>
              <w:pStyle w:val="Tablecontent"/>
            </w:pPr>
          </w:p>
        </w:tc>
        <w:tc>
          <w:tcPr>
            <w:tcW w:w="6840" w:type="dxa"/>
          </w:tcPr>
          <w:p w14:paraId="5AF52FA5"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Total capacity in number of threads. You need this as </w:t>
            </w:r>
          </w:p>
        </w:tc>
      </w:tr>
      <w:tr w:rsidR="005B5187" w:rsidRPr="0090417B" w14:paraId="1973FBE8"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0BA42F26" w14:textId="77777777" w:rsidR="005B5187" w:rsidRPr="00B07AD5" w:rsidRDefault="005B5187" w:rsidP="00E65FEA">
            <w:pPr>
              <w:pStyle w:val="Tablecontent"/>
              <w:rPr>
                <w:b w:val="0"/>
                <w:bCs w:val="0"/>
              </w:rPr>
            </w:pPr>
            <w:r w:rsidRPr="00B07AD5">
              <w:rPr>
                <w:b w:val="0"/>
                <w:bCs w:val="0"/>
              </w:rPr>
              <w:t>Usable Capacity</w:t>
            </w:r>
          </w:p>
        </w:tc>
        <w:tc>
          <w:tcPr>
            <w:tcW w:w="6840" w:type="dxa"/>
          </w:tcPr>
          <w:p w14:paraId="34B18625"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After </w:t>
            </w:r>
          </w:p>
        </w:tc>
      </w:tr>
      <w:tr w:rsidR="005B5187" w:rsidRPr="003E0D7A" w14:paraId="54D3895A" w14:textId="77777777" w:rsidTr="00E65FEA">
        <w:tc>
          <w:tcPr>
            <w:cnfStyle w:val="001000000000" w:firstRow="0" w:lastRow="0" w:firstColumn="1" w:lastColumn="0" w:oddVBand="0" w:evenVBand="0" w:oddHBand="0" w:evenHBand="0" w:firstRowFirstColumn="0" w:firstRowLastColumn="0" w:lastRowFirstColumn="0" w:lastRowLastColumn="0"/>
            <w:tcW w:w="2875" w:type="dxa"/>
            <w:hideMark/>
          </w:tcPr>
          <w:p w14:paraId="1193AB2E" w14:textId="77777777" w:rsidR="005B5187" w:rsidRPr="00BF18F6" w:rsidRDefault="005B5187" w:rsidP="00E65FEA">
            <w:pPr>
              <w:pStyle w:val="Tablecontent"/>
              <w:rPr>
                <w:b w:val="0"/>
                <w:bCs w:val="0"/>
              </w:rPr>
            </w:pPr>
            <w:r w:rsidRPr="00BF18F6">
              <w:rPr>
                <w:b w:val="0"/>
                <w:bCs w:val="0"/>
              </w:rPr>
              <w:lastRenderedPageBreak/>
              <w:t>Usage (MHz)</w:t>
            </w:r>
          </w:p>
        </w:tc>
        <w:tc>
          <w:tcPr>
            <w:tcW w:w="6840" w:type="dxa"/>
          </w:tcPr>
          <w:p w14:paraId="691ACA84"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Sum</w:t>
            </w:r>
            <w:r>
              <w:t xml:space="preserve"> of all the ESXi </w:t>
            </w:r>
            <w:r w:rsidRPr="003E0D7A">
              <w:t>Host CPU</w:t>
            </w:r>
            <w:r>
              <w:t xml:space="preserve"> \ </w:t>
            </w:r>
            <w:r w:rsidRPr="003E0D7A">
              <w:t>Usage</w:t>
            </w:r>
          </w:p>
          <w:p w14:paraId="43D81CBE"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This includes the overhead (e.g. vSAN, NSX, VMkernel)</w:t>
            </w:r>
          </w:p>
        </w:tc>
      </w:tr>
      <w:tr w:rsidR="005B5187" w:rsidRPr="003E0D7A" w14:paraId="1B1F93C9"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524923DA" w14:textId="77777777" w:rsidR="005B5187" w:rsidRPr="00BF18F6" w:rsidRDefault="005B5187" w:rsidP="00E65FEA">
            <w:pPr>
              <w:pStyle w:val="Tablecontent"/>
              <w:rPr>
                <w:b w:val="0"/>
                <w:bCs w:val="0"/>
              </w:rPr>
            </w:pPr>
          </w:p>
        </w:tc>
        <w:tc>
          <w:tcPr>
            <w:tcW w:w="6840" w:type="dxa"/>
          </w:tcPr>
          <w:p w14:paraId="5AF13A16"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Sum of all the VM CPU Demand</w:t>
            </w:r>
          </w:p>
          <w:p w14:paraId="734E3A4D"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This is useful in the migration use case. The metric used is Demand, not Usage, as it should be based on the ideal that the VM does not shared the core.</w:t>
            </w:r>
          </w:p>
        </w:tc>
      </w:tr>
      <w:tr w:rsidR="005B5187" w:rsidRPr="003E0D7A" w14:paraId="6E07014F" w14:textId="77777777" w:rsidTr="00E65FEA">
        <w:tc>
          <w:tcPr>
            <w:cnfStyle w:val="001000000000" w:firstRow="0" w:lastRow="0" w:firstColumn="1" w:lastColumn="0" w:oddVBand="0" w:evenVBand="0" w:oddHBand="0" w:evenHBand="0" w:firstRowFirstColumn="0" w:firstRowLastColumn="0" w:lastRowFirstColumn="0" w:lastRowLastColumn="0"/>
            <w:tcW w:w="2875" w:type="dxa"/>
            <w:hideMark/>
          </w:tcPr>
          <w:p w14:paraId="25754A95" w14:textId="77777777" w:rsidR="005B5187" w:rsidRPr="00BF18F6" w:rsidRDefault="005B5187" w:rsidP="00E65FEA">
            <w:pPr>
              <w:pStyle w:val="Tablecontent"/>
              <w:rPr>
                <w:b w:val="0"/>
                <w:bCs w:val="0"/>
              </w:rPr>
            </w:pPr>
            <w:r w:rsidRPr="00BF18F6">
              <w:rPr>
                <w:b w:val="0"/>
                <w:bCs w:val="0"/>
              </w:rPr>
              <w:t>Capacity Usage (%)</w:t>
            </w:r>
          </w:p>
        </w:tc>
        <w:tc>
          <w:tcPr>
            <w:tcW w:w="6840" w:type="dxa"/>
            <w:hideMark/>
          </w:tcPr>
          <w:p w14:paraId="1FBAF153"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CPU</w:t>
            </w:r>
            <w:r>
              <w:t xml:space="preserve"> \ </w:t>
            </w:r>
            <w:r w:rsidRPr="003E0D7A">
              <w:t xml:space="preserve">Usage </w:t>
            </w:r>
            <w:r>
              <w:t>divided by</w:t>
            </w:r>
            <w:r w:rsidRPr="003E0D7A">
              <w:t> CPU</w:t>
            </w:r>
            <w:r>
              <w:t xml:space="preserve"> \ </w:t>
            </w:r>
            <w:r w:rsidRPr="003E0D7A">
              <w:t>Total Capacity</w:t>
            </w:r>
          </w:p>
          <w:p w14:paraId="61C8C3A8"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Value is then </w:t>
            </w:r>
            <w:r w:rsidRPr="003E0D7A">
              <w:t>* 100</w:t>
            </w:r>
            <w:r>
              <w:t xml:space="preserve"> as it’s percentage.</w:t>
            </w:r>
          </w:p>
        </w:tc>
      </w:tr>
      <w:tr w:rsidR="005B5187" w:rsidRPr="003E0D7A" w14:paraId="797CCF24" w14:textId="77777777" w:rsidTr="00E65FEA">
        <w:tc>
          <w:tcPr>
            <w:cnfStyle w:val="001000000000" w:firstRow="0" w:lastRow="0" w:firstColumn="1" w:lastColumn="0" w:oddVBand="0" w:evenVBand="0" w:oddHBand="0" w:evenHBand="0" w:firstRowFirstColumn="0" w:firstRowLastColumn="0" w:lastRowFirstColumn="0" w:lastRowLastColumn="0"/>
            <w:tcW w:w="2875" w:type="dxa"/>
            <w:hideMark/>
          </w:tcPr>
          <w:p w14:paraId="1DCA2884" w14:textId="77777777" w:rsidR="005B5187" w:rsidRPr="00BF18F6" w:rsidRDefault="005B5187" w:rsidP="00E65FEA">
            <w:pPr>
              <w:pStyle w:val="Tablecontent"/>
              <w:rPr>
                <w:b w:val="0"/>
                <w:bCs w:val="0"/>
              </w:rPr>
            </w:pPr>
            <w:r w:rsidRPr="00BF18F6">
              <w:rPr>
                <w:b w:val="0"/>
                <w:bCs w:val="0"/>
              </w:rPr>
              <w:t>Usable Capacity (MHz)</w:t>
            </w:r>
          </w:p>
        </w:tc>
        <w:tc>
          <w:tcPr>
            <w:tcW w:w="6840" w:type="dxa"/>
            <w:hideMark/>
          </w:tcPr>
          <w:p w14:paraId="6F810A52"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U</w:t>
            </w:r>
            <w:r w:rsidRPr="003E0D7A">
              <w:t xml:space="preserve">sable CPU resources after </w:t>
            </w:r>
            <w:r>
              <w:t xml:space="preserve">deducting </w:t>
            </w:r>
            <w:r w:rsidRPr="003E0D7A">
              <w:t xml:space="preserve">vSphere </w:t>
            </w:r>
            <w:r>
              <w:t xml:space="preserve">Cluster </w:t>
            </w:r>
            <w:r w:rsidRPr="003E0D7A">
              <w:t>HA</w:t>
            </w:r>
            <w:r>
              <w:t xml:space="preserve"> and vRealize Operations buffer field.</w:t>
            </w:r>
          </w:p>
          <w:p w14:paraId="4475D8BC" w14:textId="77777777" w:rsidR="005B5187"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rsidRPr="003E0D7A">
              <w:t>If HA is not enabled</w:t>
            </w:r>
            <w:r>
              <w:t xml:space="preserve">, then it takes </w:t>
            </w:r>
            <w:r w:rsidRPr="003E0D7A">
              <w:t>CPU</w:t>
            </w:r>
            <w:r>
              <w:t xml:space="preserve"> \ </w:t>
            </w:r>
            <w:r w:rsidRPr="003E0D7A">
              <w:t xml:space="preserve">Total Capacity </w:t>
            </w:r>
            <w:r>
              <w:t>value</w:t>
            </w:r>
          </w:p>
          <w:p w14:paraId="78088254" w14:textId="77777777" w:rsidR="005B5187" w:rsidRPr="003E0D7A" w:rsidRDefault="005B5187" w:rsidP="00E65FEA">
            <w:pPr>
              <w:pStyle w:val="Tablecontent"/>
              <w:cnfStyle w:val="000000000000" w:firstRow="0" w:lastRow="0" w:firstColumn="0" w:lastColumn="0" w:oddVBand="0" w:evenVBand="0" w:oddHBand="0" w:evenHBand="0" w:firstRowFirstColumn="0" w:firstRowLastColumn="0" w:lastRowFirstColumn="0" w:lastRowLastColumn="0"/>
            </w:pPr>
            <w:r>
              <w:t xml:space="preserve">It considers the 3 types of </w:t>
            </w:r>
            <w:r w:rsidRPr="003E0D7A">
              <w:t>Admission</w:t>
            </w:r>
            <w:r>
              <w:t xml:space="preserve"> </w:t>
            </w:r>
            <w:r w:rsidRPr="003E0D7A">
              <w:t>Control</w:t>
            </w:r>
            <w:r>
              <w:t xml:space="preserve"> p</w:t>
            </w:r>
            <w:r w:rsidRPr="003E0D7A">
              <w:t>olic</w:t>
            </w:r>
            <w:r>
              <w:t>ies: slot size, resource percent, and failover host</w:t>
            </w:r>
          </w:p>
        </w:tc>
      </w:tr>
    </w:tbl>
    <w:p w14:paraId="44239762" w14:textId="77777777" w:rsidR="005B5187" w:rsidRPr="001240AD" w:rsidRDefault="005B5187" w:rsidP="00E7573A">
      <w:pPr>
        <w:pStyle w:val="Heading6"/>
      </w:pPr>
      <w:r>
        <w:t>Memory</w:t>
      </w:r>
    </w:p>
    <w:p w14:paraId="24735575" w14:textId="77777777" w:rsidR="005B5187" w:rsidRPr="00954715" w:rsidRDefault="005B5187" w:rsidP="005B5187">
      <w:pPr>
        <w:pStyle w:val="BeforeTable"/>
        <w:rPr>
          <w:lang w:val="en-GB"/>
        </w:rPr>
      </w:pPr>
    </w:p>
    <w:tbl>
      <w:tblPr>
        <w:tblStyle w:val="GridTable1Light-Accent1"/>
        <w:tblW w:w="971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875"/>
        <w:gridCol w:w="6840"/>
      </w:tblGrid>
      <w:tr w:rsidR="005B5187" w:rsidRPr="003E0D7A" w14:paraId="346AD154" w14:textId="77777777" w:rsidTr="00E65FEA">
        <w:tc>
          <w:tcPr>
            <w:cnfStyle w:val="001000000000" w:firstRow="0" w:lastRow="0" w:firstColumn="1" w:lastColumn="0" w:oddVBand="0" w:evenVBand="0" w:oddHBand="0" w:evenHBand="0" w:firstRowFirstColumn="0" w:firstRowLastColumn="0" w:lastRowFirstColumn="0" w:lastRowLastColumn="0"/>
            <w:tcW w:w="2875" w:type="dxa"/>
            <w:shd w:val="clear" w:color="auto" w:fill="F2F2F2" w:themeFill="background1" w:themeFillShade="F2"/>
          </w:tcPr>
          <w:p w14:paraId="77A22E96" w14:textId="77777777" w:rsidR="005B5187" w:rsidRPr="00BF18F6" w:rsidRDefault="005B5187" w:rsidP="00E65FEA">
            <w:pPr>
              <w:pStyle w:val="Tableheading"/>
              <w:rPr>
                <w:b/>
                <w:bCs w:val="0"/>
              </w:rPr>
            </w:pPr>
            <w:r w:rsidRPr="00BF18F6">
              <w:rPr>
                <w:b/>
                <w:bCs w:val="0"/>
              </w:rPr>
              <w:t>Metric Name</w:t>
            </w:r>
          </w:p>
        </w:tc>
        <w:tc>
          <w:tcPr>
            <w:tcW w:w="6840" w:type="dxa"/>
            <w:shd w:val="clear" w:color="auto" w:fill="F2F2F2" w:themeFill="background1" w:themeFillShade="F2"/>
          </w:tcPr>
          <w:p w14:paraId="23E21C77" w14:textId="77777777" w:rsidR="005B5187" w:rsidRPr="00BF18F6" w:rsidRDefault="005B5187" w:rsidP="00E65FEA">
            <w:pPr>
              <w:pStyle w:val="Tableheading"/>
              <w:cnfStyle w:val="000000000000" w:firstRow="0" w:lastRow="0" w:firstColumn="0" w:lastColumn="0" w:oddVBand="0" w:evenVBand="0" w:oddHBand="0" w:evenHBand="0" w:firstRowFirstColumn="0" w:firstRowLastColumn="0" w:lastRowFirstColumn="0" w:lastRowLastColumn="0"/>
            </w:pPr>
            <w:r w:rsidRPr="00BF18F6">
              <w:t>Formula</w:t>
            </w:r>
          </w:p>
        </w:tc>
      </w:tr>
      <w:tr w:rsidR="005B5187" w:rsidRPr="0090417B" w14:paraId="127ED899" w14:textId="77777777" w:rsidTr="00E65FEA">
        <w:tc>
          <w:tcPr>
            <w:cnfStyle w:val="001000000000" w:firstRow="0" w:lastRow="0" w:firstColumn="1" w:lastColumn="0" w:oddVBand="0" w:evenVBand="0" w:oddHBand="0" w:evenHBand="0" w:firstRowFirstColumn="0" w:firstRowLastColumn="0" w:lastRowFirstColumn="0" w:lastRowLastColumn="0"/>
            <w:tcW w:w="2875" w:type="dxa"/>
          </w:tcPr>
          <w:p w14:paraId="00ED6407" w14:textId="77777777" w:rsidR="005B5187" w:rsidRPr="0090417B" w:rsidRDefault="005B5187" w:rsidP="00E65FEA">
            <w:pPr>
              <w:pStyle w:val="Tablecontent"/>
              <w:rPr>
                <w:b w:val="0"/>
                <w:bCs w:val="0"/>
              </w:rPr>
            </w:pPr>
          </w:p>
        </w:tc>
        <w:tc>
          <w:tcPr>
            <w:tcW w:w="6840" w:type="dxa"/>
          </w:tcPr>
          <w:p w14:paraId="2E231239" w14:textId="77777777" w:rsidR="005B5187" w:rsidRPr="0090417B" w:rsidRDefault="005B5187" w:rsidP="00E65FEA">
            <w:pPr>
              <w:pStyle w:val="Tablecontent"/>
              <w:cnfStyle w:val="000000000000" w:firstRow="0" w:lastRow="0" w:firstColumn="0" w:lastColumn="0" w:oddVBand="0" w:evenVBand="0" w:oddHBand="0" w:evenHBand="0" w:firstRowFirstColumn="0" w:firstRowLastColumn="0" w:lastRowFirstColumn="0" w:lastRowLastColumn="0"/>
            </w:pPr>
          </w:p>
        </w:tc>
      </w:tr>
    </w:tbl>
    <w:p w14:paraId="0CABBAC4" w14:textId="40D6235A" w:rsidR="008C2271" w:rsidRDefault="008C2271" w:rsidP="00AC6E1E">
      <w:pPr>
        <w:pStyle w:val="Heading3"/>
      </w:pPr>
      <w:r>
        <w:t xml:space="preserve">Sustainability </w:t>
      </w:r>
      <w:r w:rsidR="00BF7D0A">
        <w:t>Metrics</w:t>
      </w:r>
    </w:p>
    <w:p w14:paraId="3328B0F8" w14:textId="77777777" w:rsidR="008C2271" w:rsidRDefault="008C2271" w:rsidP="008C2271">
      <w:r>
        <w:rPr>
          <w:lang w:val="en-GB"/>
        </w:rPr>
        <w:t xml:space="preserve">The base metric is power consumption at ESXi level. This metric is then apportioned to each VM based on their utilization. </w:t>
      </w:r>
      <w:r>
        <w:t xml:space="preserve">As stated earlier in VMkernel section, the kernel has 4 resource groups. All VMs belong under one of them. The kernel </w:t>
      </w:r>
      <w:hyperlink r:id="rId825" w:history="1">
        <w:r w:rsidRPr="00FD5A65">
          <w:rPr>
            <w:rStyle w:val="Hyperlink"/>
          </w:rPr>
          <w:t>daemon</w:t>
        </w:r>
      </w:hyperlink>
      <w:r>
        <w:t xml:space="preserve"> </w:t>
      </w:r>
      <w:r w:rsidRPr="00B25405">
        <w:rPr>
          <w:color w:val="00B0F0"/>
        </w:rPr>
        <w:t xml:space="preserve">sensord </w:t>
      </w:r>
      <w:r>
        <w:t xml:space="preserve">reads the </w:t>
      </w:r>
      <w:hyperlink r:id="rId826" w:history="1">
        <w:r w:rsidRPr="00B25405">
          <w:rPr>
            <w:rStyle w:val="Hyperlink"/>
          </w:rPr>
          <w:t>IPMI</w:t>
        </w:r>
      </w:hyperlink>
      <w:r>
        <w:t xml:space="preserve"> power data from the motherboard. This value is then divided in the 4 resource groups, based on their actual utilization.</w:t>
      </w:r>
    </w:p>
    <w:p w14:paraId="3B19E3AD" w14:textId="740AED6C" w:rsidR="008C2271" w:rsidRDefault="00EF0E9E" w:rsidP="008C2271">
      <w:pPr>
        <w:rPr>
          <w:lang w:val="en-GB"/>
        </w:rPr>
      </w:pPr>
      <w:hyperlink r:id="rId827" w:history="1">
        <w:r w:rsidR="008C2271" w:rsidRPr="00A071A1">
          <w:rPr>
            <w:rStyle w:val="Hyperlink"/>
            <w:lang w:val="en-GB"/>
          </w:rPr>
          <w:t>Pan Zhe Long</w:t>
        </w:r>
      </w:hyperlink>
      <w:r w:rsidR="008C2271">
        <w:rPr>
          <w:lang w:val="en-GB"/>
        </w:rPr>
        <w:t xml:space="preserve"> and </w:t>
      </w:r>
      <w:hyperlink r:id="rId828" w:history="1">
        <w:r w:rsidR="008C2271" w:rsidRPr="00361786">
          <w:rPr>
            <w:rStyle w:val="Hyperlink"/>
            <w:lang w:val="en-GB"/>
          </w:rPr>
          <w:t>Nicholas Hunt</w:t>
        </w:r>
      </w:hyperlink>
      <w:r w:rsidR="008C2271">
        <w:rPr>
          <w:lang w:val="en-GB"/>
        </w:rPr>
        <w:t xml:space="preserve"> advice me that not all server hardware</w:t>
      </w:r>
      <w:r w:rsidR="00AA3B7C">
        <w:rPr>
          <w:lang w:val="en-GB"/>
        </w:rPr>
        <w:t>s</w:t>
      </w:r>
      <w:r w:rsidR="008C2271">
        <w:rPr>
          <w:lang w:val="en-GB"/>
        </w:rPr>
        <w:t xml:space="preserve"> are reporting power consumption. You can check via esxtop. Instead of getting a value, you will get </w:t>
      </w:r>
      <w:r w:rsidR="008C2271" w:rsidRPr="002C6F23">
        <w:rPr>
          <w:b/>
          <w:bCs/>
          <w:color w:val="00B0F0"/>
          <w:lang w:val="en-GB"/>
        </w:rPr>
        <w:t>N/A</w:t>
      </w:r>
      <w:r w:rsidR="008C2271">
        <w:rPr>
          <w:lang w:val="en-GB"/>
        </w:rPr>
        <w:t xml:space="preserve">. </w:t>
      </w:r>
    </w:p>
    <w:p w14:paraId="6B40258F" w14:textId="77777777" w:rsidR="008C2271" w:rsidRDefault="008C2271" w:rsidP="008C2271">
      <w:pPr>
        <w:rPr>
          <w:lang w:val="en-GB"/>
        </w:rPr>
      </w:pPr>
      <w:r w:rsidRPr="00E73D05">
        <w:rPr>
          <w:noProof/>
          <w:lang w:val="en-GB"/>
        </w:rPr>
        <w:drawing>
          <wp:inline distT="0" distB="0" distL="0" distR="0" wp14:anchorId="4CE69FBC" wp14:editId="6A77229F">
            <wp:extent cx="6645910" cy="1520825"/>
            <wp:effectExtent l="0" t="0" r="2540" b="3175"/>
            <wp:docPr id="918289624" name="Picture 918289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4" name="Picture 918289624" descr="A screenshot of a computer&#10;&#10;Description automatically generated"/>
                    <pic:cNvPicPr/>
                  </pic:nvPicPr>
                  <pic:blipFill>
                    <a:blip r:embed="rId829"/>
                    <a:stretch>
                      <a:fillRect/>
                    </a:stretch>
                  </pic:blipFill>
                  <pic:spPr>
                    <a:xfrm>
                      <a:off x="0" y="0"/>
                      <a:ext cx="6645910" cy="1520825"/>
                    </a:xfrm>
                    <a:prstGeom prst="rect">
                      <a:avLst/>
                    </a:prstGeom>
                  </pic:spPr>
                </pic:pic>
              </a:graphicData>
            </a:graphic>
          </wp:inline>
        </w:drawing>
      </w:r>
    </w:p>
    <w:p w14:paraId="16EDC441" w14:textId="77777777" w:rsidR="008C2271" w:rsidRDefault="008C2271" w:rsidP="008C2271">
      <w:r>
        <w:t>IPMI is a proprietary and optional hardware implementation. Not all server vendors implement it. Those who do, they do it in their own unique way, and the APIs vary between hardware generations.</w:t>
      </w:r>
    </w:p>
    <w:p w14:paraId="3A8EBB45" w14:textId="77777777" w:rsidR="008C2271" w:rsidRDefault="008C2271" w:rsidP="008C2271">
      <w:r>
        <w:lastRenderedPageBreak/>
        <w:t>If your server does not have it, check with your vendor if a BIOS upgrade would do the trick. The following show a BIOS update actually caused the counter to drop to 0. It does not matter what the CPU utilization, the counter remained at 0.</w:t>
      </w:r>
    </w:p>
    <w:p w14:paraId="10B30EC0" w14:textId="77777777" w:rsidR="008C2271" w:rsidRDefault="008C2271" w:rsidP="008C2271">
      <w:r w:rsidRPr="00AA0B10">
        <w:rPr>
          <w:noProof/>
        </w:rPr>
        <w:drawing>
          <wp:inline distT="0" distB="0" distL="0" distR="0" wp14:anchorId="586C71B1" wp14:editId="77782B57">
            <wp:extent cx="6645910" cy="3515995"/>
            <wp:effectExtent l="0" t="0" r="2540" b="8255"/>
            <wp:docPr id="918289628" name="Picture 9182896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28" name="Picture 918289628" descr="Timeline&#10;&#10;Description automatically generated"/>
                    <pic:cNvPicPr/>
                  </pic:nvPicPr>
                  <pic:blipFill>
                    <a:blip r:embed="rId830"/>
                    <a:stretch>
                      <a:fillRect/>
                    </a:stretch>
                  </pic:blipFill>
                  <pic:spPr>
                    <a:xfrm>
                      <a:off x="0" y="0"/>
                      <a:ext cx="6645910" cy="3515995"/>
                    </a:xfrm>
                    <a:prstGeom prst="rect">
                      <a:avLst/>
                    </a:prstGeom>
                  </pic:spPr>
                </pic:pic>
              </a:graphicData>
            </a:graphic>
          </wp:inline>
        </w:drawing>
      </w:r>
    </w:p>
    <w:p w14:paraId="40499692" w14:textId="77777777" w:rsidR="008C2271" w:rsidRDefault="008C2271" w:rsidP="008C2271">
      <w:r>
        <w:t>If your server has it but ESXi can’t read it, it’s a matter of raising request to both vendors so they cooperate. The server vendor has to provide the detail API documentation, and ESXi team has to update ESXi kernel.</w:t>
      </w:r>
    </w:p>
    <w:p w14:paraId="62222911" w14:textId="77777777" w:rsidR="008C2271" w:rsidRDefault="008C2271" w:rsidP="00AC6E1E">
      <w:pPr>
        <w:pStyle w:val="Heading4"/>
      </w:pPr>
      <w:r>
        <w:t xml:space="preserve">Base Metrics </w:t>
      </w:r>
    </w:p>
    <w:p w14:paraId="538E5CB2" w14:textId="77777777" w:rsidR="008C2271" w:rsidRDefault="008C2271" w:rsidP="008C2271">
      <w:r>
        <w:t xml:space="preserve">Assuming your hardware supports IPMI, you will get these 3 metrics in vSphere Client UI. They are used as the base to derive all other metrics. </w:t>
      </w:r>
    </w:p>
    <w:p w14:paraId="17870B9B" w14:textId="77777777" w:rsidR="008C2271" w:rsidRDefault="008C2271" w:rsidP="008C2271">
      <w:r w:rsidRPr="008F032F">
        <w:rPr>
          <w:noProof/>
          <w:lang w:val="en-AU"/>
        </w:rPr>
        <w:drawing>
          <wp:inline distT="0" distB="0" distL="0" distR="0" wp14:anchorId="1E25F940" wp14:editId="582392ED">
            <wp:extent cx="6645910" cy="1131570"/>
            <wp:effectExtent l="0" t="0" r="2540" b="0"/>
            <wp:docPr id="357815423" name="Picture 3578154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3" name="Picture 357815423" descr="Table&#10;&#10;Description automatically generated"/>
                    <pic:cNvPicPr/>
                  </pic:nvPicPr>
                  <pic:blipFill>
                    <a:blip r:embed="rId831"/>
                    <a:stretch>
                      <a:fillRect/>
                    </a:stretch>
                  </pic:blipFill>
                  <pic:spPr>
                    <a:xfrm>
                      <a:off x="0" y="0"/>
                      <a:ext cx="6645910" cy="1131570"/>
                    </a:xfrm>
                    <a:prstGeom prst="rect">
                      <a:avLst/>
                    </a:prstGeom>
                  </pic:spPr>
                </pic:pic>
              </a:graphicData>
            </a:graphic>
          </wp:inline>
        </w:drawing>
      </w:r>
    </w:p>
    <w:p w14:paraId="32D50536"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701"/>
        <w:gridCol w:w="8789"/>
      </w:tblGrid>
      <w:tr w:rsidR="008C2271" w:rsidRPr="00723FEE" w14:paraId="763BBA66" w14:textId="77777777" w:rsidTr="008D5743">
        <w:tc>
          <w:tcPr>
            <w:tcW w:w="1701" w:type="dxa"/>
            <w:shd w:val="clear" w:color="auto" w:fill="F2F2F2" w:themeFill="background1" w:themeFillShade="F2"/>
            <w:vAlign w:val="center"/>
          </w:tcPr>
          <w:p w14:paraId="3135C288" w14:textId="77777777" w:rsidR="008C2271" w:rsidRPr="00B719E8" w:rsidRDefault="008C2271" w:rsidP="008D5743">
            <w:pPr>
              <w:pStyle w:val="Tablecontent"/>
              <w:rPr>
                <w:b/>
                <w:bCs/>
              </w:rPr>
            </w:pPr>
            <w:r w:rsidRPr="00B719E8">
              <w:rPr>
                <w:b/>
                <w:bCs/>
              </w:rPr>
              <w:t>Usage</w:t>
            </w:r>
          </w:p>
        </w:tc>
        <w:tc>
          <w:tcPr>
            <w:tcW w:w="8789" w:type="dxa"/>
            <w:vAlign w:val="center"/>
          </w:tcPr>
          <w:p w14:paraId="7674B40B" w14:textId="77777777" w:rsidR="008C2271" w:rsidRDefault="008C2271" w:rsidP="008D5743">
            <w:pPr>
              <w:pStyle w:val="Tablecontent"/>
            </w:pPr>
            <w:r>
              <w:t xml:space="preserve">It’s the consumption at any given second. So if you consume 1 W non stop for 10 hour, you consume 10 Wh. If you consume 1 W non stop for 0.5 hour, you consume 0.5 Wh. </w:t>
            </w:r>
          </w:p>
          <w:p w14:paraId="762C05A0" w14:textId="77777777" w:rsidR="008C2271" w:rsidRDefault="008C2271" w:rsidP="008D5743">
            <w:pPr>
              <w:pStyle w:val="Tablecontent"/>
            </w:pPr>
            <w:r>
              <w:t>Because it is a rate, you don’t sum them up over time. That’s where Energy Usage metric comes in.</w:t>
            </w:r>
          </w:p>
          <w:p w14:paraId="11E0C03E" w14:textId="77777777" w:rsidR="008C2271" w:rsidRPr="00370E9D" w:rsidRDefault="008C2271" w:rsidP="008D5743">
            <w:pPr>
              <w:pStyle w:val="Tablecontent"/>
            </w:pPr>
            <w:r>
              <w:t>You can take average, min and max of the data points..</w:t>
            </w:r>
          </w:p>
        </w:tc>
      </w:tr>
      <w:tr w:rsidR="008C2271" w:rsidRPr="00723FEE" w14:paraId="0EF3BEA4" w14:textId="77777777" w:rsidTr="008D5743">
        <w:tc>
          <w:tcPr>
            <w:tcW w:w="1701" w:type="dxa"/>
            <w:shd w:val="clear" w:color="auto" w:fill="F2F2F2" w:themeFill="background1" w:themeFillShade="F2"/>
            <w:vAlign w:val="center"/>
          </w:tcPr>
          <w:p w14:paraId="6C6ADDE1" w14:textId="77777777" w:rsidR="008C2271" w:rsidRPr="00B719E8" w:rsidRDefault="008C2271" w:rsidP="008D5743">
            <w:pPr>
              <w:pStyle w:val="Tablecontent"/>
              <w:rPr>
                <w:b/>
                <w:bCs/>
              </w:rPr>
            </w:pPr>
            <w:r w:rsidRPr="00B719E8">
              <w:rPr>
                <w:b/>
                <w:bCs/>
              </w:rPr>
              <w:t>Energy Usage</w:t>
            </w:r>
          </w:p>
        </w:tc>
        <w:tc>
          <w:tcPr>
            <w:tcW w:w="8789" w:type="dxa"/>
            <w:vAlign w:val="center"/>
          </w:tcPr>
          <w:p w14:paraId="5ACEE045" w14:textId="77777777" w:rsidR="008C2271" w:rsidRDefault="008C2271" w:rsidP="008D5743">
            <w:pPr>
              <w:pStyle w:val="Tablecontent"/>
            </w:pPr>
            <w:r>
              <w:t>It is the total consumption over a period of time. It’s expressed in Joule or Watt-hour, where 1 Wh = 3600 J. Using car analogy, think of it as distance covered in 1 hour.</w:t>
            </w:r>
          </w:p>
          <w:p w14:paraId="4D7EA7AF" w14:textId="77777777" w:rsidR="008C2271" w:rsidRDefault="008C2271" w:rsidP="008D5743">
            <w:pPr>
              <w:pStyle w:val="Tablecontent"/>
            </w:pPr>
            <w:r>
              <w:lastRenderedPageBreak/>
              <w:t xml:space="preserve">Take note that Energy Usage is not carried forward to the next collection cycle. It gets reset to 0. So if you want to know the total power consumed in the last 1 hour (as the chart below covers 1 hour), you need to sum all the data points. You can’t take the average. </w:t>
            </w:r>
          </w:p>
        </w:tc>
      </w:tr>
      <w:tr w:rsidR="008C2271" w:rsidRPr="00723FEE" w14:paraId="00F5B448" w14:textId="77777777" w:rsidTr="008D5743">
        <w:tc>
          <w:tcPr>
            <w:tcW w:w="1701" w:type="dxa"/>
            <w:shd w:val="clear" w:color="auto" w:fill="F2F2F2" w:themeFill="background1" w:themeFillShade="F2"/>
            <w:vAlign w:val="center"/>
          </w:tcPr>
          <w:p w14:paraId="37E559CB" w14:textId="77777777" w:rsidR="008C2271" w:rsidRPr="00B719E8" w:rsidRDefault="008C2271" w:rsidP="008D5743">
            <w:pPr>
              <w:pStyle w:val="Tablecontent"/>
              <w:rPr>
                <w:b/>
                <w:bCs/>
              </w:rPr>
            </w:pPr>
            <w:r w:rsidRPr="00B719E8">
              <w:rPr>
                <w:b/>
                <w:bCs/>
              </w:rPr>
              <w:lastRenderedPageBreak/>
              <w:t>Cap</w:t>
            </w:r>
          </w:p>
        </w:tc>
        <w:tc>
          <w:tcPr>
            <w:tcW w:w="8789" w:type="dxa"/>
            <w:vAlign w:val="center"/>
          </w:tcPr>
          <w:p w14:paraId="74B28DC5" w14:textId="77777777" w:rsidR="008C2271" w:rsidRDefault="008C2271" w:rsidP="008D5743">
            <w:pPr>
              <w:pStyle w:val="Tablecontent"/>
            </w:pPr>
            <w:r>
              <w:t>I’ve not seen it used, and how its impacts on performance is measured. If you know, let me know.</w:t>
            </w:r>
          </w:p>
        </w:tc>
      </w:tr>
    </w:tbl>
    <w:p w14:paraId="6D11EF6B" w14:textId="77777777" w:rsidR="008C2271" w:rsidRDefault="008C2271" w:rsidP="008C2271">
      <w:pPr>
        <w:rPr>
          <w:rFonts w:ascii="Calibri" w:eastAsia="Times New Roman" w:hAnsi="Calibri" w:cs="Calibri"/>
          <w:color w:val="232323"/>
          <w:lang w:val="en-AU"/>
        </w:rPr>
      </w:pPr>
      <w:r>
        <w:rPr>
          <w:rFonts w:ascii="Calibri" w:eastAsia="Times New Roman" w:hAnsi="Calibri" w:cs="Calibri"/>
          <w:color w:val="232323"/>
          <w:lang w:val="en-AU"/>
        </w:rPr>
        <w:t xml:space="preserve">BTW, take note that </w:t>
      </w:r>
      <w:r w:rsidRPr="009A31E2">
        <w:rPr>
          <w:rFonts w:ascii="Calibri" w:eastAsia="Times New Roman" w:hAnsi="Calibri" w:cs="Calibri"/>
          <w:color w:val="232323"/>
          <w:lang w:val="en-AU"/>
        </w:rPr>
        <w:t>ESX</w:t>
      </w:r>
      <w:r>
        <w:rPr>
          <w:rFonts w:ascii="Calibri" w:eastAsia="Times New Roman" w:hAnsi="Calibri" w:cs="Calibri"/>
          <w:color w:val="232323"/>
          <w:lang w:val="en-AU"/>
        </w:rPr>
        <w:t>i</w:t>
      </w:r>
      <w:r w:rsidRPr="009A31E2">
        <w:rPr>
          <w:rFonts w:ascii="Calibri" w:eastAsia="Times New Roman" w:hAnsi="Calibri" w:cs="Calibri"/>
          <w:color w:val="232323"/>
          <w:lang w:val="en-AU"/>
        </w:rPr>
        <w:t xml:space="preserve"> does not allocat</w:t>
      </w:r>
      <w:r>
        <w:rPr>
          <w:rFonts w:ascii="Calibri" w:eastAsia="Times New Roman" w:hAnsi="Calibri" w:cs="Calibri"/>
          <w:color w:val="232323"/>
          <w:lang w:val="en-AU"/>
        </w:rPr>
        <w:t>e</w:t>
      </w:r>
      <w:r w:rsidRPr="009A31E2">
        <w:rPr>
          <w:rFonts w:ascii="Calibri" w:eastAsia="Times New Roman" w:hAnsi="Calibri" w:cs="Calibri"/>
          <w:color w:val="232323"/>
          <w:lang w:val="en-AU"/>
        </w:rPr>
        <w:t xml:space="preserve"> power consumption based on I/O yet. It only </w:t>
      </w:r>
      <w:r>
        <w:rPr>
          <w:rFonts w:ascii="Calibri" w:eastAsia="Times New Roman" w:hAnsi="Calibri" w:cs="Calibri"/>
          <w:color w:val="232323"/>
          <w:lang w:val="en-AU"/>
        </w:rPr>
        <w:t xml:space="preserve">consider the VM </w:t>
      </w:r>
      <w:r w:rsidRPr="009A31E2">
        <w:rPr>
          <w:rFonts w:ascii="Calibri" w:eastAsia="Times New Roman" w:hAnsi="Calibri" w:cs="Calibri"/>
          <w:color w:val="232323"/>
          <w:lang w:val="en-AU"/>
        </w:rPr>
        <w:t xml:space="preserve">CPU usage and </w:t>
      </w:r>
      <w:r>
        <w:rPr>
          <w:rFonts w:ascii="Calibri" w:eastAsia="Times New Roman" w:hAnsi="Calibri" w:cs="Calibri"/>
          <w:color w:val="232323"/>
          <w:lang w:val="en-AU"/>
        </w:rPr>
        <w:t xml:space="preserve">VM </w:t>
      </w:r>
      <w:r w:rsidRPr="009A31E2">
        <w:rPr>
          <w:rFonts w:ascii="Calibri" w:eastAsia="Times New Roman" w:hAnsi="Calibri" w:cs="Calibri"/>
          <w:color w:val="232323"/>
          <w:lang w:val="en-AU"/>
        </w:rPr>
        <w:t>active memory.</w:t>
      </w:r>
    </w:p>
    <w:p w14:paraId="641ABDBA" w14:textId="77777777" w:rsidR="008C2271" w:rsidRDefault="008C2271" w:rsidP="008C2271">
      <w:pPr>
        <w:rPr>
          <w:rFonts w:ascii="Calibri" w:eastAsia="Times New Roman" w:hAnsi="Calibri" w:cs="Calibri"/>
          <w:color w:val="232323"/>
          <w:lang w:val="en-AU"/>
        </w:rPr>
      </w:pPr>
      <w:r w:rsidRPr="004B6B43">
        <w:rPr>
          <w:noProof/>
          <w:lang w:val="en-AU"/>
        </w:rPr>
        <w:drawing>
          <wp:inline distT="0" distB="0" distL="0" distR="0" wp14:anchorId="3E980096" wp14:editId="67C884B5">
            <wp:extent cx="6645910" cy="3662045"/>
            <wp:effectExtent l="0" t="0" r="2540" b="0"/>
            <wp:docPr id="1583707904" name="Picture 15837079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4" name="Picture 1583707904" descr="Graphical user interface&#10;&#10;Description automatically generated with low confidence"/>
                    <pic:cNvPicPr/>
                  </pic:nvPicPr>
                  <pic:blipFill>
                    <a:blip r:embed="rId832"/>
                    <a:stretch>
                      <a:fillRect/>
                    </a:stretch>
                  </pic:blipFill>
                  <pic:spPr>
                    <a:xfrm>
                      <a:off x="0" y="0"/>
                      <a:ext cx="6645910" cy="3662045"/>
                    </a:xfrm>
                    <a:prstGeom prst="rect">
                      <a:avLst/>
                    </a:prstGeom>
                  </pic:spPr>
                </pic:pic>
              </a:graphicData>
            </a:graphic>
          </wp:inline>
        </w:drawing>
      </w:r>
    </w:p>
    <w:p w14:paraId="70ED767D" w14:textId="77777777" w:rsidR="008C2271" w:rsidRDefault="008C2271" w:rsidP="008C2271">
      <w:pPr>
        <w:rPr>
          <w:rFonts w:ascii="Calibri" w:eastAsia="Times New Roman" w:hAnsi="Calibri" w:cs="Calibri"/>
          <w:color w:val="232323"/>
          <w:lang w:val="en-AU"/>
        </w:rPr>
      </w:pPr>
      <w:r w:rsidRPr="007C6BE0">
        <w:rPr>
          <w:rFonts w:ascii="Calibri" w:eastAsia="Times New Roman" w:hAnsi="Calibri" w:cs="Calibri"/>
          <w:color w:val="232323"/>
          <w:lang w:val="en-AU"/>
        </w:rPr>
        <w:t xml:space="preserve">vRealize Operations collects </w:t>
      </w:r>
      <w:r>
        <w:rPr>
          <w:rFonts w:ascii="Calibri" w:eastAsia="Times New Roman" w:hAnsi="Calibri" w:cs="Calibri"/>
          <w:color w:val="232323"/>
          <w:lang w:val="en-AU"/>
        </w:rPr>
        <w:t>the above metrics and convert them from 20-second to 5 minute. It also converts from Joule to Watt-hour, as it’s easier to manage.</w:t>
      </w:r>
    </w:p>
    <w:p w14:paraId="60E78528" w14:textId="77777777" w:rsidR="008C2271" w:rsidRDefault="008C2271" w:rsidP="008C2271">
      <w:pPr>
        <w:pStyle w:val="BeforeTable"/>
      </w:pPr>
    </w:p>
    <w:tbl>
      <w:tblPr>
        <w:tblStyle w:val="TableGridLight"/>
        <w:tblW w:w="10567"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9"/>
        <w:gridCol w:w="2547"/>
        <w:gridCol w:w="6031"/>
      </w:tblGrid>
      <w:tr w:rsidR="008C2271" w:rsidRPr="00723FEE" w14:paraId="1B69D79F" w14:textId="77777777" w:rsidTr="008D5743">
        <w:tc>
          <w:tcPr>
            <w:tcW w:w="1989" w:type="dxa"/>
            <w:shd w:val="clear" w:color="auto" w:fill="F2F2F2" w:themeFill="background1" w:themeFillShade="F2"/>
            <w:vAlign w:val="center"/>
          </w:tcPr>
          <w:p w14:paraId="2CEC312A" w14:textId="77777777" w:rsidR="008C2271" w:rsidRDefault="008C2271" w:rsidP="008D5743">
            <w:pPr>
              <w:pStyle w:val="Tableheading"/>
            </w:pPr>
            <w:r>
              <w:t>Object</w:t>
            </w:r>
          </w:p>
        </w:tc>
        <w:tc>
          <w:tcPr>
            <w:tcW w:w="2547" w:type="dxa"/>
            <w:shd w:val="clear" w:color="auto" w:fill="F2F2F2" w:themeFill="background1" w:themeFillShade="F2"/>
            <w:vAlign w:val="center"/>
          </w:tcPr>
          <w:p w14:paraId="7C26E5BB" w14:textId="77777777" w:rsidR="008C2271" w:rsidRDefault="008C2271" w:rsidP="008D5743">
            <w:pPr>
              <w:pStyle w:val="Tableheading"/>
            </w:pPr>
            <w:r>
              <w:t>Metric</w:t>
            </w:r>
          </w:p>
        </w:tc>
        <w:tc>
          <w:tcPr>
            <w:tcW w:w="6031" w:type="dxa"/>
            <w:shd w:val="clear" w:color="auto" w:fill="F2F2F2" w:themeFill="background1" w:themeFillShade="F2"/>
            <w:vAlign w:val="center"/>
          </w:tcPr>
          <w:p w14:paraId="7B483017" w14:textId="77777777" w:rsidR="008C2271" w:rsidRPr="006149A6" w:rsidRDefault="008C2271" w:rsidP="008D5743">
            <w:pPr>
              <w:pStyle w:val="Tableheading"/>
            </w:pPr>
            <w:r>
              <w:t>Formula</w:t>
            </w:r>
          </w:p>
        </w:tc>
      </w:tr>
      <w:tr w:rsidR="008C2271" w:rsidRPr="00723FEE" w14:paraId="58DF4AD9" w14:textId="77777777" w:rsidTr="008D5743">
        <w:tc>
          <w:tcPr>
            <w:tcW w:w="1989" w:type="dxa"/>
            <w:vAlign w:val="center"/>
          </w:tcPr>
          <w:p w14:paraId="4681AC94" w14:textId="77777777" w:rsidR="008C2271" w:rsidRDefault="008C2271" w:rsidP="008D5743">
            <w:pPr>
              <w:pStyle w:val="Tablecontent"/>
            </w:pPr>
            <w:r>
              <w:t>VM</w:t>
            </w:r>
          </w:p>
        </w:tc>
        <w:tc>
          <w:tcPr>
            <w:tcW w:w="2547" w:type="dxa"/>
            <w:vAlign w:val="center"/>
          </w:tcPr>
          <w:p w14:paraId="77C67DFB" w14:textId="77777777" w:rsidR="008C2271" w:rsidRDefault="008C2271" w:rsidP="008D5743">
            <w:pPr>
              <w:pStyle w:val="Tablecontent"/>
            </w:pPr>
            <w:r w:rsidRPr="006149A6">
              <w:t>Power|Total Energy (Wh)</w:t>
            </w:r>
          </w:p>
        </w:tc>
        <w:tc>
          <w:tcPr>
            <w:tcW w:w="6031" w:type="dxa"/>
            <w:vAlign w:val="center"/>
          </w:tcPr>
          <w:p w14:paraId="14DC0CAF" w14:textId="77777777" w:rsidR="008C2271" w:rsidRPr="00723FEE" w:rsidRDefault="008C2271" w:rsidP="008D5743">
            <w:pPr>
              <w:pStyle w:val="Tablecontent"/>
            </w:pPr>
            <w:r w:rsidRPr="006149A6">
              <w:t>= Sum</w:t>
            </w:r>
            <w:r>
              <w:t xml:space="preserve"> </w:t>
            </w:r>
            <w:r w:rsidRPr="006149A6">
              <w:t>(Power|Energy (Joule))</w:t>
            </w:r>
            <w:r>
              <w:t xml:space="preserve"> </w:t>
            </w:r>
            <w:r w:rsidRPr="006149A6">
              <w:t>/</w:t>
            </w:r>
            <w:r>
              <w:t xml:space="preserve"> </w:t>
            </w:r>
            <w:r w:rsidRPr="006149A6">
              <w:t>3600</w:t>
            </w:r>
          </w:p>
        </w:tc>
      </w:tr>
      <w:tr w:rsidR="008C2271" w:rsidRPr="00723FEE" w14:paraId="04375E2C" w14:textId="77777777" w:rsidTr="008D5743">
        <w:tc>
          <w:tcPr>
            <w:tcW w:w="1989" w:type="dxa"/>
            <w:vAlign w:val="center"/>
          </w:tcPr>
          <w:p w14:paraId="0947464B" w14:textId="77777777" w:rsidR="008C2271" w:rsidRDefault="008C2271" w:rsidP="008D5743">
            <w:pPr>
              <w:pStyle w:val="Tablecontent"/>
            </w:pPr>
            <w:r>
              <w:t>ESXi</w:t>
            </w:r>
          </w:p>
        </w:tc>
        <w:tc>
          <w:tcPr>
            <w:tcW w:w="2547" w:type="dxa"/>
            <w:vAlign w:val="center"/>
          </w:tcPr>
          <w:p w14:paraId="0E606E76" w14:textId="77777777" w:rsidR="008C2271" w:rsidRDefault="008C2271" w:rsidP="008D5743">
            <w:pPr>
              <w:pStyle w:val="Tablecontent"/>
            </w:pPr>
            <w:r w:rsidRPr="006149A6">
              <w:t>Power|Total Energy (Wh)</w:t>
            </w:r>
          </w:p>
        </w:tc>
        <w:tc>
          <w:tcPr>
            <w:tcW w:w="6031" w:type="dxa"/>
            <w:vAlign w:val="center"/>
          </w:tcPr>
          <w:p w14:paraId="247A55B9" w14:textId="77777777" w:rsidR="008C2271" w:rsidRPr="006149A6" w:rsidRDefault="008C2271" w:rsidP="008D5743">
            <w:pPr>
              <w:pStyle w:val="Tablecontent"/>
            </w:pPr>
            <w:r>
              <w:t xml:space="preserve">= </w:t>
            </w:r>
            <w:r w:rsidRPr="006149A6">
              <w:t>Sum</w:t>
            </w:r>
            <w:r>
              <w:t xml:space="preserve"> </w:t>
            </w:r>
            <w:r w:rsidRPr="006149A6">
              <w:t>(Power|Energy (Joule))</w:t>
            </w:r>
            <w:r>
              <w:t xml:space="preserve"> </w:t>
            </w:r>
            <w:r w:rsidRPr="006149A6">
              <w:t>/</w:t>
            </w:r>
            <w:r>
              <w:t xml:space="preserve"> </w:t>
            </w:r>
            <w:r w:rsidRPr="006149A6">
              <w:t>3600</w:t>
            </w:r>
          </w:p>
        </w:tc>
      </w:tr>
    </w:tbl>
    <w:p w14:paraId="5B2467CB" w14:textId="77777777" w:rsidR="008C2271" w:rsidRDefault="008C2271" w:rsidP="008C2271">
      <w:r>
        <w:t>Since Energy Usage (Joule) is a 20-second summation, vRealize Operations sums the 15 instances of the 20-second value, giving us a total in 300 second. We then divide to per hour to translate into Watt Hour.</w:t>
      </w:r>
    </w:p>
    <w:p w14:paraId="1EAEBE39" w14:textId="77777777" w:rsidR="008C2271" w:rsidRDefault="008C2271" w:rsidP="00AC6E1E">
      <w:pPr>
        <w:pStyle w:val="Heading4"/>
      </w:pPr>
      <w:r>
        <w:t>vSphere Cluster Metric</w:t>
      </w:r>
    </w:p>
    <w:p w14:paraId="30C464A1" w14:textId="77777777" w:rsidR="008C2271" w:rsidRDefault="008C2271" w:rsidP="008C2271">
      <w:r>
        <w:t xml:space="preserve">Now that we have the raw metrics, we can calculate higher level metrics, such as number of trees to offset. </w:t>
      </w:r>
    </w:p>
    <w:p w14:paraId="795538BF" w14:textId="77777777" w:rsidR="008C2271" w:rsidRDefault="008C2271" w:rsidP="008C2271">
      <w:r>
        <w:t xml:space="preserve">Logically, your first question is what kind of tree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56EE36F" w14:textId="77777777" w:rsidR="008C2271" w:rsidRDefault="008C2271" w:rsidP="008C2271">
      <w:r>
        <w:t>So here are the assumptions made</w:t>
      </w:r>
    </w:p>
    <w:p w14:paraId="1A17F078" w14:textId="77777777" w:rsidR="008C2271" w:rsidRPr="00A6776B" w:rsidRDefault="008C2271" w:rsidP="008C2271">
      <w:pPr>
        <w:pStyle w:val="Bullet"/>
        <w:rPr>
          <w:rFonts w:ascii="Times New Roman" w:hAnsi="Times New Roman" w:cs="Times New Roman"/>
          <w:lang w:val="en-AU"/>
        </w:rPr>
      </w:pPr>
      <w:bookmarkStart w:id="100" w:name="_Hlk69383018"/>
      <w:r w:rsidRPr="00A6776B">
        <w:rPr>
          <w:lang w:val="en-AU"/>
        </w:rPr>
        <w:lastRenderedPageBreak/>
        <w:t>Power consumption of a small server (1 socket, 10 cores, 32 GB RAM) = 0.1 KW</w:t>
      </w:r>
      <w:r>
        <w:rPr>
          <w:lang w:val="en-AU"/>
        </w:rPr>
        <w:t>.</w:t>
      </w:r>
      <w:r>
        <w:rPr>
          <w:lang w:val="en-AU"/>
        </w:rPr>
        <w:br/>
        <w:t xml:space="preserve">We pick 100W, </w:t>
      </w:r>
      <w:r w:rsidRPr="006149A6">
        <w:t>reflecting a low end hardware specification</w:t>
      </w:r>
      <w:r>
        <w:t>, as we want to be conservative in the savings. Your actual consumption is likely higher than this.</w:t>
      </w:r>
    </w:p>
    <w:p w14:paraId="2370E896" w14:textId="77777777" w:rsidR="008C2271" w:rsidRPr="00A6776B" w:rsidRDefault="008C2271" w:rsidP="008C2271">
      <w:pPr>
        <w:pStyle w:val="Bullet"/>
        <w:rPr>
          <w:rFonts w:ascii="Times New Roman" w:hAnsi="Times New Roman" w:cs="Times New Roman"/>
          <w:lang w:val="en-AU"/>
        </w:rPr>
      </w:pPr>
      <w:r w:rsidRPr="00A6776B">
        <w:rPr>
          <w:lang w:val="en-AU"/>
        </w:rPr>
        <w:t>C</w:t>
      </w:r>
      <w:r>
        <w:rPr>
          <w:lang w:val="en-AU"/>
        </w:rPr>
        <w:t>O</w:t>
      </w:r>
      <w:r w:rsidRPr="00940427">
        <w:rPr>
          <w:vertAlign w:val="subscript"/>
          <w:lang w:val="en-AU"/>
        </w:rPr>
        <w:t>2</w:t>
      </w:r>
      <w:r w:rsidRPr="00A6776B">
        <w:rPr>
          <w:color w:val="0000FF"/>
          <w:position w:val="-4"/>
          <w:lang w:val="en-AU"/>
        </w:rPr>
        <w:t xml:space="preserve"> </w:t>
      </w:r>
      <w:r w:rsidRPr="00A6776B">
        <w:rPr>
          <w:lang w:val="en-AU"/>
        </w:rPr>
        <w:t>emission per KWh = 0.</w:t>
      </w:r>
      <w:r>
        <w:rPr>
          <w:lang w:val="en-AU"/>
        </w:rPr>
        <w:t>709</w:t>
      </w:r>
      <w:r w:rsidRPr="00A6776B">
        <w:rPr>
          <w:lang w:val="en-AU"/>
        </w:rPr>
        <w:t xml:space="preserve"> Kg </w:t>
      </w:r>
      <w:r>
        <w:rPr>
          <w:lang w:val="en-AU"/>
        </w:rPr>
        <w:br/>
        <w:t xml:space="preserve">Source: </w:t>
      </w:r>
      <w:r w:rsidRPr="00A6776B">
        <w:rPr>
          <w:lang w:val="en-AU"/>
        </w:rPr>
        <w:t xml:space="preserve">from </w:t>
      </w:r>
      <w:hyperlink r:id="rId833" w:anchor="abstract" w:history="1">
        <w:r w:rsidRPr="00A6776B">
          <w:rPr>
            <w:rStyle w:val="Hyperlink"/>
            <w:rFonts w:eastAsia="Times New Roman"/>
            <w:lang w:val="en-AU"/>
          </w:rPr>
          <w:t>IEA Global Energy &amp; CO2 Status Report 2019</w:t>
        </w:r>
      </w:hyperlink>
      <w:r w:rsidRPr="00A6776B">
        <w:rPr>
          <w:color w:val="0000FF"/>
          <w:lang w:val="en-AU"/>
        </w:rPr>
        <w:t xml:space="preserve"> </w:t>
      </w:r>
    </w:p>
    <w:p w14:paraId="3D9796C9" w14:textId="77777777" w:rsidR="008C2271" w:rsidRPr="00A6776B" w:rsidRDefault="008C2271" w:rsidP="008C2271">
      <w:pPr>
        <w:pStyle w:val="Bullet"/>
        <w:rPr>
          <w:rFonts w:ascii="Times New Roman" w:hAnsi="Times New Roman" w:cs="Times New Roman"/>
          <w:lang w:val="en-AU"/>
        </w:rPr>
      </w:pPr>
      <w:r>
        <w:rPr>
          <w:lang w:val="en-AU"/>
        </w:rPr>
        <w:t xml:space="preserve">Electricity cost </w:t>
      </w:r>
      <w:r w:rsidRPr="00A6776B">
        <w:rPr>
          <w:lang w:val="en-AU"/>
        </w:rPr>
        <w:t xml:space="preserve">= $0.106 per KWh </w:t>
      </w:r>
      <w:r>
        <w:rPr>
          <w:lang w:val="en-AU"/>
        </w:rPr>
        <w:br/>
        <w:t>Source: b</w:t>
      </w:r>
      <w:r w:rsidRPr="00A6776B">
        <w:rPr>
          <w:lang w:val="en-AU"/>
        </w:rPr>
        <w:t>ased on contiguous US average value</w:t>
      </w:r>
      <w:r>
        <w:rPr>
          <w:lang w:val="en-AU"/>
        </w:rPr>
        <w:t>, see</w:t>
      </w:r>
      <w:r w:rsidRPr="00A6776B">
        <w:rPr>
          <w:lang w:val="en-AU"/>
        </w:rPr>
        <w:t xml:space="preserve"> </w:t>
      </w:r>
      <w:hyperlink r:id="rId834" w:history="1">
        <w:r w:rsidRPr="00A6776B">
          <w:rPr>
            <w:rStyle w:val="Hyperlink"/>
            <w:rFonts w:eastAsia="Times New Roman"/>
            <w:lang w:val="en-AU"/>
          </w:rPr>
          <w:t>VMware TCO Reference Calculator</w:t>
        </w:r>
      </w:hyperlink>
      <w:r>
        <w:rPr>
          <w:lang w:val="en-AU"/>
        </w:rPr>
        <w:br/>
      </w:r>
      <w:r>
        <w:t>You can overwrite this value with your own.</w:t>
      </w:r>
    </w:p>
    <w:p w14:paraId="7B80841E" w14:textId="77777777" w:rsidR="008C2271" w:rsidRPr="00A6776B" w:rsidRDefault="008C2271" w:rsidP="008C2271">
      <w:pPr>
        <w:pStyle w:val="Bullet"/>
        <w:rPr>
          <w:rFonts w:ascii="Times New Roman" w:hAnsi="Times New Roman" w:cs="Times New Roman"/>
          <w:lang w:val="en-AU"/>
        </w:rPr>
      </w:pPr>
      <w:r w:rsidRPr="00A6776B">
        <w:rPr>
          <w:lang w:val="en-AU"/>
        </w:rPr>
        <w:t>Tree offset for CO</w:t>
      </w:r>
      <w:r w:rsidRPr="00940427">
        <w:rPr>
          <w:vertAlign w:val="subscript"/>
          <w:lang w:val="en-AU"/>
        </w:rPr>
        <w:t>2</w:t>
      </w:r>
      <w:r w:rsidRPr="00A6776B">
        <w:rPr>
          <w:lang w:val="en-AU"/>
        </w:rPr>
        <w:t xml:space="preserve"> Emission = 36.4 pound of carbon per tree </w:t>
      </w:r>
      <w:r>
        <w:rPr>
          <w:lang w:val="en-AU"/>
        </w:rPr>
        <w:br/>
        <w:t xml:space="preserve">Source: </w:t>
      </w:r>
      <w:r w:rsidRPr="00A6776B">
        <w:rPr>
          <w:lang w:val="en-AU"/>
        </w:rPr>
        <w:t xml:space="preserve">United States </w:t>
      </w:r>
      <w:hyperlink r:id="rId835" w:history="1">
        <w:r w:rsidRPr="00A6776B">
          <w:rPr>
            <w:rStyle w:val="Hyperlink"/>
            <w:rFonts w:eastAsia="Times New Roman"/>
            <w:lang w:val="en-AU"/>
          </w:rPr>
          <w:t>Environmental Protection Agency report on Greenhouse Gases Equivalencies calculator</w:t>
        </w:r>
      </w:hyperlink>
      <w:r w:rsidRPr="00A6776B">
        <w:rPr>
          <w:lang w:val="en-AU"/>
        </w:rPr>
        <w:t xml:space="preserve"> which is equivalent to 36.4</w:t>
      </w:r>
      <w:r>
        <w:rPr>
          <w:lang w:val="en-AU"/>
        </w:rPr>
        <w:t xml:space="preserve"> </w:t>
      </w:r>
      <w:r w:rsidRPr="00A6776B">
        <w:rPr>
          <w:lang w:val="en-AU"/>
        </w:rPr>
        <w:t>*</w:t>
      </w:r>
      <w:r>
        <w:rPr>
          <w:lang w:val="en-AU"/>
        </w:rPr>
        <w:t xml:space="preserve"> </w:t>
      </w:r>
      <w:r w:rsidRPr="00A6776B">
        <w:rPr>
          <w:lang w:val="en-AU"/>
        </w:rPr>
        <w:t>2.24 Kg of carbon per tree</w:t>
      </w:r>
      <w:r>
        <w:rPr>
          <w:lang w:val="en-AU"/>
        </w:rPr>
        <w:t>.</w:t>
      </w:r>
    </w:p>
    <w:bookmarkEnd w:id="100"/>
    <w:p w14:paraId="0C5970B5" w14:textId="77777777" w:rsidR="008C2271" w:rsidRDefault="008C2271" w:rsidP="008C2271">
      <w:r>
        <w:t xml:space="preserve">For cluster object, the metrics are placed under the Sustainability group. </w:t>
      </w:r>
      <w:hyperlink r:id="rId836" w:history="1">
        <w:r w:rsidRPr="004F162E">
          <w:rPr>
            <w:rStyle w:val="Hyperlink"/>
          </w:rPr>
          <w:t>Bella Margaryan</w:t>
        </w:r>
      </w:hyperlink>
      <w:r>
        <w:t xml:space="preserve"> from QA team documented them in detail.</w:t>
      </w:r>
    </w:p>
    <w:p w14:paraId="5E458254" w14:textId="77777777" w:rsidR="008C2271" w:rsidRDefault="008C2271" w:rsidP="008C2271">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421C2152" w14:textId="77777777" w:rsidTr="008D5743">
        <w:tc>
          <w:tcPr>
            <w:tcW w:w="2389" w:type="dxa"/>
            <w:shd w:val="clear" w:color="auto" w:fill="F2F2F2" w:themeFill="background1" w:themeFillShade="F2"/>
            <w:vAlign w:val="center"/>
          </w:tcPr>
          <w:p w14:paraId="2BA5C1A9" w14:textId="77777777" w:rsidR="008C2271" w:rsidRDefault="008C2271" w:rsidP="008D5743">
            <w:pPr>
              <w:pStyle w:val="Tableheading"/>
            </w:pPr>
            <w:r>
              <w:lastRenderedPageBreak/>
              <w:t>Metric</w:t>
            </w:r>
          </w:p>
        </w:tc>
        <w:tc>
          <w:tcPr>
            <w:tcW w:w="8101" w:type="dxa"/>
            <w:shd w:val="clear" w:color="auto" w:fill="F2F2F2" w:themeFill="background1" w:themeFillShade="F2"/>
            <w:vAlign w:val="center"/>
          </w:tcPr>
          <w:p w14:paraId="11032E83" w14:textId="77777777" w:rsidR="008C2271" w:rsidRDefault="008C2271" w:rsidP="008D5743">
            <w:pPr>
              <w:pStyle w:val="Tableheading"/>
            </w:pPr>
            <w:r>
              <w:t>Formula</w:t>
            </w:r>
          </w:p>
        </w:tc>
      </w:tr>
      <w:tr w:rsidR="008C2271" w:rsidRPr="00723FEE" w14:paraId="14E70B3F" w14:textId="77777777" w:rsidTr="008D5743">
        <w:tc>
          <w:tcPr>
            <w:tcW w:w="2389" w:type="dxa"/>
            <w:vAlign w:val="center"/>
          </w:tcPr>
          <w:p w14:paraId="4C371670" w14:textId="77777777" w:rsidR="008C2271" w:rsidRDefault="008C2271" w:rsidP="008D5743">
            <w:pPr>
              <w:pStyle w:val="Tablecontent"/>
            </w:pPr>
            <w:r>
              <w:t>CO</w:t>
            </w:r>
            <w:r w:rsidRPr="004F162E">
              <w:rPr>
                <w:vertAlign w:val="subscript"/>
              </w:rPr>
              <w:t>2</w:t>
            </w:r>
            <w:r w:rsidRPr="006149A6">
              <w:t xml:space="preserve"> Emission (Kg)</w:t>
            </w:r>
          </w:p>
        </w:tc>
        <w:tc>
          <w:tcPr>
            <w:tcW w:w="8101" w:type="dxa"/>
            <w:vAlign w:val="center"/>
          </w:tcPr>
          <w:p w14:paraId="7864A3BF" w14:textId="77777777" w:rsidR="008C2271" w:rsidRDefault="008C2271" w:rsidP="008D5743">
            <w:pPr>
              <w:pStyle w:val="Tablecontent"/>
            </w:pPr>
            <w:r>
              <w:t>CO</w:t>
            </w:r>
            <w:r w:rsidRPr="004F162E">
              <w:rPr>
                <w:vertAlign w:val="subscript"/>
              </w:rPr>
              <w:t>2</w:t>
            </w:r>
            <w:r w:rsidRPr="006149A6">
              <w:t xml:space="preserve"> emissions. Calculated as power consumption x CO</w:t>
            </w:r>
            <w:r w:rsidRPr="004F162E">
              <w:rPr>
                <w:vertAlign w:val="subscript"/>
              </w:rPr>
              <w:t>2</w:t>
            </w:r>
            <w:r w:rsidRPr="006149A6">
              <w:t xml:space="preserve"> Emission rate</w:t>
            </w:r>
            <w:r>
              <w:t>.</w:t>
            </w:r>
          </w:p>
          <w:p w14:paraId="47EAC727" w14:textId="77777777" w:rsidR="008C2271" w:rsidRDefault="008C2271" w:rsidP="008D5743">
            <w:pPr>
              <w:pStyle w:val="Tablecontent"/>
            </w:pPr>
            <w:r w:rsidRPr="006149A6">
              <w:t>= Sum(</w:t>
            </w:r>
            <w:r>
              <w:t>ESXi Host</w:t>
            </w:r>
            <w:r w:rsidRPr="006149A6">
              <w:t>(Power|Total Energy(Wh)))</w:t>
            </w:r>
            <w:r>
              <w:t xml:space="preserve"> </w:t>
            </w:r>
            <w:r w:rsidRPr="006149A6">
              <w:t>/</w:t>
            </w:r>
            <w:r>
              <w:t xml:space="preserve"> </w:t>
            </w:r>
            <w:r w:rsidRPr="006149A6">
              <w:t>1000 * 0.709</w:t>
            </w:r>
          </w:p>
        </w:tc>
      </w:tr>
      <w:tr w:rsidR="008C2271" w:rsidRPr="00723FEE" w14:paraId="5D576362" w14:textId="77777777" w:rsidTr="008D5743">
        <w:tc>
          <w:tcPr>
            <w:tcW w:w="2389" w:type="dxa"/>
            <w:vAlign w:val="center"/>
          </w:tcPr>
          <w:p w14:paraId="7EA72ED3" w14:textId="77777777" w:rsidR="008C2271" w:rsidRPr="006149A6" w:rsidRDefault="008C2271" w:rsidP="008D5743">
            <w:pPr>
              <w:pStyle w:val="Tablecontent"/>
            </w:pPr>
            <w:r>
              <w:t>CO</w:t>
            </w:r>
            <w:r w:rsidRPr="004F162E">
              <w:rPr>
                <w:vertAlign w:val="subscript"/>
              </w:rPr>
              <w:t>2</w:t>
            </w:r>
            <w:r w:rsidRPr="006149A6">
              <w:t xml:space="preserve"> Emission before Virtualization (Kg)</w:t>
            </w:r>
          </w:p>
        </w:tc>
        <w:tc>
          <w:tcPr>
            <w:tcW w:w="8101" w:type="dxa"/>
            <w:vAlign w:val="center"/>
          </w:tcPr>
          <w:p w14:paraId="6EBC44AB" w14:textId="77777777" w:rsidR="008C2271" w:rsidRDefault="008C2271" w:rsidP="008D5743">
            <w:pPr>
              <w:pStyle w:val="Tablecontent"/>
            </w:pPr>
            <w:r>
              <w:t>CO</w:t>
            </w:r>
            <w:r w:rsidRPr="004F162E">
              <w:rPr>
                <w:vertAlign w:val="subscript"/>
              </w:rPr>
              <w:t>2</w:t>
            </w:r>
            <w:r w:rsidRPr="006149A6">
              <w:t xml:space="preserve"> emissions before Virtualization, assuming that power consumption per physical server is 100 W</w:t>
            </w:r>
            <w:r>
              <w:t>.</w:t>
            </w:r>
          </w:p>
          <w:p w14:paraId="47A3433D" w14:textId="77777777" w:rsidR="008C2271" w:rsidRDefault="008C2271" w:rsidP="008D5743">
            <w:pPr>
              <w:pStyle w:val="Tablecontent"/>
            </w:pPr>
            <w:r w:rsidRPr="006149A6">
              <w:t>= Number of Running VMs * 0.1</w:t>
            </w:r>
            <w:r>
              <w:t xml:space="preserve"> kW</w:t>
            </w:r>
            <w:r w:rsidRPr="006149A6">
              <w:t xml:space="preserve"> * 0.709</w:t>
            </w:r>
          </w:p>
        </w:tc>
      </w:tr>
      <w:tr w:rsidR="008C2271" w:rsidRPr="00723FEE" w14:paraId="6A9A3DEE" w14:textId="77777777" w:rsidTr="008D5743">
        <w:tc>
          <w:tcPr>
            <w:tcW w:w="2389" w:type="dxa"/>
            <w:vAlign w:val="center"/>
          </w:tcPr>
          <w:p w14:paraId="7C8C99D7" w14:textId="77777777" w:rsidR="008C2271" w:rsidRPr="006149A6" w:rsidRDefault="008C2271" w:rsidP="008D5743">
            <w:pPr>
              <w:pStyle w:val="Tablecontent"/>
            </w:pPr>
            <w:r>
              <w:t>CO</w:t>
            </w:r>
            <w:r w:rsidRPr="004F162E">
              <w:rPr>
                <w:vertAlign w:val="subscript"/>
              </w:rPr>
              <w:t>2</w:t>
            </w:r>
            <w:r w:rsidRPr="006149A6">
              <w:t xml:space="preserve"> Emission by Idle VMs (Kg)</w:t>
            </w:r>
          </w:p>
        </w:tc>
        <w:tc>
          <w:tcPr>
            <w:tcW w:w="8101" w:type="dxa"/>
            <w:vAlign w:val="center"/>
          </w:tcPr>
          <w:p w14:paraId="38F6B4E2" w14:textId="77777777" w:rsidR="008C2271" w:rsidRDefault="008C2271" w:rsidP="008D5743">
            <w:pPr>
              <w:pStyle w:val="Tablecontent"/>
            </w:pPr>
            <w:r w:rsidRPr="0031617A">
              <w:t>Total</w:t>
            </w:r>
            <w:r w:rsidRPr="006149A6">
              <w:t xml:space="preserve"> </w:t>
            </w:r>
            <w:r>
              <w:t>CO</w:t>
            </w:r>
            <w:r w:rsidRPr="004F162E">
              <w:rPr>
                <w:vertAlign w:val="subscript"/>
              </w:rPr>
              <w:t>2</w:t>
            </w:r>
            <w:r w:rsidRPr="006149A6">
              <w:t xml:space="preserve"> emission from all Idle VMs. </w:t>
            </w:r>
          </w:p>
          <w:p w14:paraId="6B860B9B" w14:textId="77777777" w:rsidR="008C2271" w:rsidRDefault="008C2271" w:rsidP="008D5743">
            <w:pPr>
              <w:pStyle w:val="Tablecontent"/>
            </w:pPr>
            <w:r w:rsidRPr="006149A6">
              <w:t>Calculated as CO2 emission rate * Power consumed by Idle VMs, where the rate is set at cluster property / 1000.</w:t>
            </w:r>
          </w:p>
          <w:p w14:paraId="10781A6B" w14:textId="77777777" w:rsidR="008C2271" w:rsidRDefault="008C2271" w:rsidP="008D5743">
            <w:pPr>
              <w:pStyle w:val="Tablecontent"/>
            </w:pPr>
            <w:r w:rsidRPr="006149A6">
              <w:t>= Sum</w:t>
            </w:r>
            <w:r>
              <w:t xml:space="preserve"> </w:t>
            </w:r>
            <w:r w:rsidRPr="006149A6">
              <w:t>(VM(Power|Total Energy (Wh)), If VM(Reclaimable Idle = 1) * 0.709</w:t>
            </w:r>
          </w:p>
        </w:tc>
      </w:tr>
      <w:tr w:rsidR="008C2271" w:rsidRPr="00723FEE" w14:paraId="34B69604" w14:textId="77777777" w:rsidTr="008D5743">
        <w:tc>
          <w:tcPr>
            <w:tcW w:w="2389" w:type="dxa"/>
            <w:vAlign w:val="center"/>
          </w:tcPr>
          <w:p w14:paraId="3A46C31B" w14:textId="77777777" w:rsidR="008C2271" w:rsidRPr="006149A6" w:rsidRDefault="008C2271" w:rsidP="008D5743">
            <w:pPr>
              <w:pStyle w:val="Tablecontent"/>
            </w:pPr>
            <w:r w:rsidRPr="006149A6">
              <w:t>Electricity Cost Savings</w:t>
            </w:r>
          </w:p>
        </w:tc>
        <w:tc>
          <w:tcPr>
            <w:tcW w:w="8101" w:type="dxa"/>
            <w:vAlign w:val="center"/>
          </w:tcPr>
          <w:p w14:paraId="47B7AF03" w14:textId="77777777" w:rsidR="008C2271" w:rsidRDefault="008C2271" w:rsidP="008D5743">
            <w:pPr>
              <w:pStyle w:val="Tablecontent"/>
            </w:pPr>
            <w:r w:rsidRPr="006149A6">
              <w:t xml:space="preserve">Estimated cost savings by virtualizing workloads. </w:t>
            </w:r>
          </w:p>
          <w:p w14:paraId="6CC1D583" w14:textId="77777777" w:rsidR="008C2271" w:rsidRDefault="008C2271" w:rsidP="008D5743">
            <w:pPr>
              <w:pStyle w:val="Tablecontent"/>
            </w:pPr>
            <w:r w:rsidRPr="006149A6">
              <w:t xml:space="preserve">Calculated from difference between power consumption before Virtualization and after Virtualization. </w:t>
            </w:r>
          </w:p>
          <w:p w14:paraId="6328F11B" w14:textId="77777777" w:rsidR="008C2271" w:rsidRDefault="008C2271" w:rsidP="008D5743">
            <w:pPr>
              <w:pStyle w:val="Tablecontent"/>
            </w:pPr>
            <w:r>
              <w:t xml:space="preserve">= </w:t>
            </w:r>
            <w:r w:rsidRPr="006149A6">
              <w:t>(</w:t>
            </w:r>
            <w:r>
              <w:t xml:space="preserve"> </w:t>
            </w:r>
            <w:r w:rsidRPr="006149A6">
              <w:t xml:space="preserve">Number of Running VMs * 0.1 </w:t>
            </w:r>
            <w:r>
              <w:t>–</w:t>
            </w:r>
            <w:r w:rsidRPr="006149A6">
              <w:t xml:space="preserve"> Sum</w:t>
            </w:r>
            <w:r>
              <w:t xml:space="preserve"> </w:t>
            </w:r>
            <w:r w:rsidRPr="006149A6">
              <w:t>(</w:t>
            </w:r>
            <w:r>
              <w:t xml:space="preserve"> ESXi Host </w:t>
            </w:r>
            <w:r w:rsidRPr="006149A6">
              <w:t>(Power|Total Energy</w:t>
            </w:r>
            <w:r>
              <w:t xml:space="preserve"> </w:t>
            </w:r>
            <w:r w:rsidRPr="006149A6">
              <w:t>(Wh)</w:t>
            </w:r>
            <w:r>
              <w:t xml:space="preserve"> </w:t>
            </w:r>
            <w:r w:rsidRPr="006149A6">
              <w:t>))</w:t>
            </w:r>
            <w:r>
              <w:t xml:space="preserve"> </w:t>
            </w:r>
            <w:r w:rsidRPr="006149A6">
              <w:t>/</w:t>
            </w:r>
            <w:r>
              <w:t xml:space="preserve"> </w:t>
            </w:r>
            <w:r w:rsidRPr="006149A6">
              <w:t>1000</w:t>
            </w:r>
            <w:r>
              <w:t xml:space="preserve"> </w:t>
            </w:r>
            <w:r w:rsidRPr="006149A6">
              <w:t>) * 0.108</w:t>
            </w:r>
          </w:p>
        </w:tc>
      </w:tr>
      <w:tr w:rsidR="008C2271" w:rsidRPr="00723FEE" w14:paraId="01B5C864" w14:textId="77777777" w:rsidTr="008D5743">
        <w:tc>
          <w:tcPr>
            <w:tcW w:w="2389" w:type="dxa"/>
            <w:vAlign w:val="center"/>
          </w:tcPr>
          <w:p w14:paraId="5BA5DEEF" w14:textId="77777777" w:rsidR="008C2271" w:rsidRPr="006149A6" w:rsidRDefault="008C2271" w:rsidP="008D5743">
            <w:pPr>
              <w:pStyle w:val="Tablecontent"/>
            </w:pPr>
            <w:r w:rsidRPr="006149A6">
              <w:t>Power usage (KWh)</w:t>
            </w:r>
          </w:p>
        </w:tc>
        <w:tc>
          <w:tcPr>
            <w:tcW w:w="8101" w:type="dxa"/>
            <w:vAlign w:val="center"/>
          </w:tcPr>
          <w:p w14:paraId="05665B9B" w14:textId="77777777" w:rsidR="008C2271" w:rsidRDefault="008C2271" w:rsidP="008D5743">
            <w:pPr>
              <w:pStyle w:val="Tablecontent"/>
            </w:pPr>
            <w:r w:rsidRPr="006149A6">
              <w:t>Power usage calculated from all hosts in KWh</w:t>
            </w:r>
          </w:p>
          <w:p w14:paraId="42D5088C" w14:textId="77777777" w:rsidR="008C2271" w:rsidRDefault="008C2271" w:rsidP="008D5743">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1000</w:t>
            </w:r>
          </w:p>
        </w:tc>
      </w:tr>
      <w:tr w:rsidR="008C2271" w:rsidRPr="00723FEE" w14:paraId="69F517B1" w14:textId="77777777" w:rsidTr="008D5743">
        <w:tc>
          <w:tcPr>
            <w:tcW w:w="2389" w:type="dxa"/>
            <w:vAlign w:val="center"/>
          </w:tcPr>
          <w:p w14:paraId="35D55C86" w14:textId="77777777" w:rsidR="008C2271" w:rsidRPr="006149A6" w:rsidRDefault="008C2271" w:rsidP="008D5743">
            <w:pPr>
              <w:pStyle w:val="Tablecontent"/>
            </w:pPr>
            <w:r w:rsidRPr="006149A6">
              <w:t>Power usage per GHz (Wh)</w:t>
            </w:r>
          </w:p>
        </w:tc>
        <w:tc>
          <w:tcPr>
            <w:tcW w:w="8101" w:type="dxa"/>
            <w:vAlign w:val="center"/>
          </w:tcPr>
          <w:p w14:paraId="554B635D" w14:textId="77777777" w:rsidR="008C2271" w:rsidRDefault="008C2271" w:rsidP="008D5743">
            <w:pPr>
              <w:pStyle w:val="Tablecontent"/>
            </w:pPr>
            <w:r w:rsidRPr="006149A6">
              <w:t>Power usage efficiency. Calculated as power consumption over total GHz</w:t>
            </w:r>
          </w:p>
          <w:p w14:paraId="482FB9BB" w14:textId="77777777" w:rsidR="008C2271" w:rsidRDefault="008C2271" w:rsidP="008D5743">
            <w:pPr>
              <w:pStyle w:val="Tablecontent"/>
            </w:pPr>
            <w:r>
              <w:t xml:space="preserve">= </w:t>
            </w:r>
            <w:r w:rsidRPr="006149A6">
              <w:t>Sum</w:t>
            </w:r>
            <w:r>
              <w:t xml:space="preserve"> </w:t>
            </w:r>
            <w:r w:rsidRPr="006149A6">
              <w:t>(</w:t>
            </w:r>
            <w:r>
              <w:t>ESXi Host</w:t>
            </w:r>
            <w:r w:rsidRPr="006149A6">
              <w:t>(Power|Total Energy(Wh))</w:t>
            </w:r>
            <w:r>
              <w:t xml:space="preserve"> </w:t>
            </w:r>
            <w:r w:rsidRPr="006149A6">
              <w:t>/</w:t>
            </w:r>
            <w:r>
              <w:t xml:space="preserve"> </w:t>
            </w:r>
            <w:r w:rsidRPr="006149A6">
              <w:t>CPU|Usage (MHz)</w:t>
            </w:r>
            <w:r>
              <w:t xml:space="preserve"> </w:t>
            </w:r>
            <w:r w:rsidRPr="006149A6">
              <w:t>/</w:t>
            </w:r>
            <w:r>
              <w:t xml:space="preserve"> </w:t>
            </w:r>
            <w:r w:rsidRPr="006149A6">
              <w:t>1000</w:t>
            </w:r>
          </w:p>
        </w:tc>
      </w:tr>
      <w:tr w:rsidR="008C2271" w:rsidRPr="00723FEE" w14:paraId="4B06BDBD" w14:textId="77777777" w:rsidTr="008D5743">
        <w:tc>
          <w:tcPr>
            <w:tcW w:w="2389" w:type="dxa"/>
            <w:vAlign w:val="center"/>
          </w:tcPr>
          <w:p w14:paraId="7A9ADC8E" w14:textId="77777777" w:rsidR="008C2271" w:rsidRPr="006149A6" w:rsidRDefault="008C2271" w:rsidP="008D5743">
            <w:pPr>
              <w:pStyle w:val="Tablecontent"/>
            </w:pPr>
            <w:r w:rsidRPr="006149A6">
              <w:t>Power Wasted by Idle VMs (Wh)</w:t>
            </w:r>
          </w:p>
        </w:tc>
        <w:tc>
          <w:tcPr>
            <w:tcW w:w="8101" w:type="dxa"/>
            <w:vAlign w:val="center"/>
          </w:tcPr>
          <w:p w14:paraId="220C2C13" w14:textId="77777777" w:rsidR="008C2271" w:rsidRDefault="008C2271" w:rsidP="008D5743">
            <w:pPr>
              <w:pStyle w:val="Tablecontent"/>
            </w:pPr>
            <w:r w:rsidRPr="006149A6">
              <w:t>Sum of electricity power used by all VMs classified as idle by the system</w:t>
            </w:r>
          </w:p>
          <w:p w14:paraId="48038B60" w14:textId="77777777" w:rsidR="008C2271" w:rsidRDefault="008C2271" w:rsidP="008D5743">
            <w:pPr>
              <w:pStyle w:val="Tablecontent"/>
            </w:pPr>
            <w:r w:rsidRPr="006149A6">
              <w:t>= Sum</w:t>
            </w:r>
            <w:r>
              <w:t xml:space="preserve"> </w:t>
            </w:r>
            <w:r w:rsidRPr="006149A6">
              <w:t>(VM(Power|Total Energy (Wh)), If VM</w:t>
            </w:r>
            <w:r>
              <w:t xml:space="preserve"> </w:t>
            </w:r>
            <w:r w:rsidRPr="006149A6">
              <w:t>(Reclaimable Idle= 1)</w:t>
            </w:r>
          </w:p>
        </w:tc>
      </w:tr>
      <w:tr w:rsidR="008C2271" w:rsidRPr="00723FEE" w14:paraId="43B0E723" w14:textId="77777777" w:rsidTr="008D5743">
        <w:tc>
          <w:tcPr>
            <w:tcW w:w="2389" w:type="dxa"/>
            <w:vAlign w:val="center"/>
          </w:tcPr>
          <w:p w14:paraId="5CA9C9A9" w14:textId="77777777" w:rsidR="008C2271" w:rsidRPr="006149A6" w:rsidRDefault="008C2271" w:rsidP="008D5743">
            <w:pPr>
              <w:pStyle w:val="Tablecontent"/>
            </w:pPr>
            <w:r w:rsidRPr="006149A6">
              <w:t xml:space="preserve">Trees to Offset Idle VMs </w:t>
            </w:r>
            <w:r>
              <w:t>CO</w:t>
            </w:r>
            <w:r w:rsidRPr="004F162E">
              <w:rPr>
                <w:vertAlign w:val="subscript"/>
              </w:rPr>
              <w:t>2</w:t>
            </w:r>
            <w:r w:rsidRPr="006149A6">
              <w:t xml:space="preserve"> Emission</w:t>
            </w:r>
          </w:p>
        </w:tc>
        <w:tc>
          <w:tcPr>
            <w:tcW w:w="8101" w:type="dxa"/>
            <w:vAlign w:val="center"/>
          </w:tcPr>
          <w:p w14:paraId="78AA359A" w14:textId="77777777" w:rsidR="008C2271" w:rsidRDefault="008C2271" w:rsidP="008D5743">
            <w:pPr>
              <w:pStyle w:val="Tablecontent"/>
            </w:pPr>
            <w:r w:rsidRPr="006149A6">
              <w:t xml:space="preserve">Number of standard trees required to compensate CO2 emission of all Idle VMs. </w:t>
            </w:r>
          </w:p>
          <w:p w14:paraId="34D753A6" w14:textId="77777777" w:rsidR="008C2271" w:rsidRDefault="008C2271" w:rsidP="008D5743">
            <w:pPr>
              <w:pStyle w:val="Tablecontent"/>
            </w:pPr>
            <w:r w:rsidRPr="006149A6">
              <w:t>= Sum</w:t>
            </w:r>
            <w:r>
              <w:t xml:space="preserve"> </w:t>
            </w:r>
            <w:r w:rsidRPr="006149A6">
              <w:t>(</w:t>
            </w:r>
            <w:r>
              <w:t xml:space="preserve"> </w:t>
            </w:r>
            <w:r w:rsidRPr="006149A6">
              <w:t>VM</w:t>
            </w:r>
            <w:r>
              <w:t xml:space="preserve"> </w:t>
            </w:r>
            <w:r w:rsidRPr="006149A6">
              <w:t>(Power|Total Energy (Wh)), If VM</w:t>
            </w:r>
            <w:r>
              <w:t xml:space="preserve"> </w:t>
            </w:r>
            <w:r w:rsidRPr="006149A6">
              <w:t>(Reclaimable Idle= 1)</w:t>
            </w:r>
            <w:r>
              <w:t xml:space="preserve"> </w:t>
            </w:r>
            <w:r w:rsidRPr="006149A6">
              <w:t>/</w:t>
            </w:r>
            <w:r>
              <w:t xml:space="preserve"> </w:t>
            </w:r>
            <w:r w:rsidRPr="006149A6">
              <w:t>1000 * 0.709 / 16.511</w:t>
            </w:r>
          </w:p>
        </w:tc>
      </w:tr>
    </w:tbl>
    <w:p w14:paraId="74A00FC4" w14:textId="77777777" w:rsidR="008C2271" w:rsidRDefault="008C2271" w:rsidP="00AC6E1E">
      <w:pPr>
        <w:pStyle w:val="Heading4"/>
      </w:pPr>
      <w:r>
        <w:t>vSphere World Metric</w:t>
      </w:r>
    </w:p>
    <w:p w14:paraId="3B89BB2E" w14:textId="77777777" w:rsidR="008C2271" w:rsidRDefault="008C2271" w:rsidP="008C2271">
      <w:pPr>
        <w:rPr>
          <w:lang w:val="en-GB"/>
        </w:rPr>
      </w:pPr>
      <w:r>
        <w:rPr>
          <w:lang w:val="en-GB"/>
        </w:rPr>
        <w:t>We need to provide overall picture. So the vSphere World object is the natural choice for you may have &gt;1 vCenter servers. Depending on the metrics, we roll up at cluster level, host level or VM level</w:t>
      </w:r>
      <w:r>
        <w:rPr>
          <w:rStyle w:val="FootnoteReference"/>
          <w:lang w:val="en-GB"/>
        </w:rPr>
        <w:footnoteReference w:id="32"/>
      </w:r>
      <w:r>
        <w:rPr>
          <w:lang w:val="en-GB"/>
        </w:rPr>
        <w:t>.</w:t>
      </w:r>
    </w:p>
    <w:p w14:paraId="2DDE999F" w14:textId="77777777" w:rsidR="008C2271" w:rsidRPr="005E544D" w:rsidRDefault="008C2271" w:rsidP="008C2271">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389"/>
        <w:gridCol w:w="8101"/>
      </w:tblGrid>
      <w:tr w:rsidR="008C2271" w:rsidRPr="00723FEE" w14:paraId="6D08716A" w14:textId="77777777" w:rsidTr="008D5743">
        <w:tc>
          <w:tcPr>
            <w:tcW w:w="2389" w:type="dxa"/>
            <w:shd w:val="clear" w:color="auto" w:fill="F2F2F2" w:themeFill="background1" w:themeFillShade="F2"/>
            <w:vAlign w:val="center"/>
          </w:tcPr>
          <w:p w14:paraId="4FB82E4B" w14:textId="77777777" w:rsidR="008C2271" w:rsidRPr="006149A6" w:rsidRDefault="008C2271" w:rsidP="008D5743">
            <w:pPr>
              <w:pStyle w:val="Tableheading"/>
            </w:pPr>
            <w:r>
              <w:t>Metric</w:t>
            </w:r>
          </w:p>
        </w:tc>
        <w:tc>
          <w:tcPr>
            <w:tcW w:w="8101" w:type="dxa"/>
            <w:shd w:val="clear" w:color="auto" w:fill="F2F2F2" w:themeFill="background1" w:themeFillShade="F2"/>
            <w:vAlign w:val="center"/>
          </w:tcPr>
          <w:p w14:paraId="67D4E2AA" w14:textId="77777777" w:rsidR="008C2271" w:rsidRDefault="008C2271" w:rsidP="008D5743">
            <w:pPr>
              <w:pStyle w:val="Tableheading"/>
              <w:rPr>
                <w:bCs/>
              </w:rPr>
            </w:pPr>
            <w:r>
              <w:t>Formula</w:t>
            </w:r>
          </w:p>
        </w:tc>
      </w:tr>
      <w:tr w:rsidR="008C2271" w:rsidRPr="00723FEE" w14:paraId="20428931" w14:textId="77777777" w:rsidTr="008D5743">
        <w:tc>
          <w:tcPr>
            <w:tcW w:w="2389" w:type="dxa"/>
            <w:vAlign w:val="center"/>
          </w:tcPr>
          <w:p w14:paraId="77F3F1A8" w14:textId="77777777" w:rsidR="008C2271" w:rsidRPr="006149A6" w:rsidRDefault="008C2271" w:rsidP="008D5743">
            <w:pPr>
              <w:pStyle w:val="Tablecontent"/>
            </w:pPr>
            <w:r>
              <w:t>CO</w:t>
            </w:r>
            <w:r w:rsidRPr="004F162E">
              <w:rPr>
                <w:vertAlign w:val="subscript"/>
              </w:rPr>
              <w:t>2</w:t>
            </w:r>
            <w:r w:rsidRPr="006149A6">
              <w:t xml:space="preserve"> Emission (Kg)</w:t>
            </w:r>
          </w:p>
        </w:tc>
        <w:tc>
          <w:tcPr>
            <w:tcW w:w="8101" w:type="dxa"/>
            <w:vAlign w:val="center"/>
          </w:tcPr>
          <w:p w14:paraId="648AA780" w14:textId="77777777" w:rsidR="008C2271" w:rsidRDefault="008C2271" w:rsidP="008D5743">
            <w:pPr>
              <w:pStyle w:val="Tablecontent"/>
            </w:pPr>
            <w:r w:rsidRPr="004F162E">
              <w:t>Total</w:t>
            </w:r>
            <w:r w:rsidRPr="006149A6">
              <w:t xml:space="preserve"> </w:t>
            </w:r>
            <w:r>
              <w:t>CO</w:t>
            </w:r>
            <w:r w:rsidRPr="004F162E">
              <w:rPr>
                <w:vertAlign w:val="subscript"/>
              </w:rPr>
              <w:t>2</w:t>
            </w:r>
            <w:r w:rsidRPr="006149A6">
              <w:t xml:space="preserve"> emissions. Calculated as sum of carbon emission from all clusters</w:t>
            </w:r>
          </w:p>
          <w:p w14:paraId="3648C1E0" w14:textId="77777777" w:rsidR="008C2271" w:rsidRDefault="008C2271" w:rsidP="008D5743">
            <w:pPr>
              <w:pStyle w:val="Tablecontent"/>
            </w:pPr>
            <w:r w:rsidRPr="006149A6">
              <w:t>= Sum</w:t>
            </w:r>
            <w:r>
              <w:t xml:space="preserve"> </w:t>
            </w:r>
            <w:r w:rsidRPr="006149A6">
              <w:t>(Cluster</w:t>
            </w:r>
            <w:r>
              <w:t xml:space="preserve"> </w:t>
            </w:r>
            <w:r w:rsidRPr="006149A6">
              <w:t>CO2 Emission (Kg)</w:t>
            </w:r>
            <w:r>
              <w:t xml:space="preserve"> </w:t>
            </w:r>
            <w:r w:rsidRPr="006149A6">
              <w:t>)</w:t>
            </w:r>
          </w:p>
        </w:tc>
      </w:tr>
      <w:tr w:rsidR="008C2271" w:rsidRPr="00723FEE" w14:paraId="508FD9B5" w14:textId="77777777" w:rsidTr="008D5743">
        <w:tc>
          <w:tcPr>
            <w:tcW w:w="2389" w:type="dxa"/>
            <w:vAlign w:val="center"/>
          </w:tcPr>
          <w:p w14:paraId="3395D5F9" w14:textId="77777777" w:rsidR="008C2271" w:rsidRPr="006149A6" w:rsidRDefault="008C2271" w:rsidP="008D5743">
            <w:pPr>
              <w:pStyle w:val="Tablecontent"/>
            </w:pPr>
            <w:r>
              <w:t>CO</w:t>
            </w:r>
            <w:r w:rsidRPr="004F162E">
              <w:rPr>
                <w:vertAlign w:val="subscript"/>
              </w:rPr>
              <w:t>2</w:t>
            </w:r>
            <w:r w:rsidRPr="006149A6">
              <w:t xml:space="preserve"> Emission before Virtualization (Kg)</w:t>
            </w:r>
          </w:p>
        </w:tc>
        <w:tc>
          <w:tcPr>
            <w:tcW w:w="8101" w:type="dxa"/>
            <w:vAlign w:val="center"/>
          </w:tcPr>
          <w:p w14:paraId="163E7BA4" w14:textId="77777777" w:rsidR="008C2271" w:rsidRDefault="008C2271" w:rsidP="008D5743">
            <w:pPr>
              <w:pStyle w:val="Tablecontent"/>
            </w:pPr>
            <w:r w:rsidRPr="004F162E">
              <w:t xml:space="preserve">Total </w:t>
            </w:r>
            <w:r>
              <w:t>CO</w:t>
            </w:r>
            <w:r w:rsidRPr="004F162E">
              <w:rPr>
                <w:vertAlign w:val="subscript"/>
              </w:rPr>
              <w:t>2</w:t>
            </w:r>
            <w:r w:rsidRPr="006149A6">
              <w:t xml:space="preserve"> emissions before Virtualization. </w:t>
            </w:r>
          </w:p>
          <w:p w14:paraId="7619EF4F" w14:textId="77777777" w:rsidR="008C2271" w:rsidRDefault="008C2271" w:rsidP="008D5743">
            <w:pPr>
              <w:pStyle w:val="Tablecontent"/>
            </w:pPr>
            <w:r w:rsidRPr="006149A6">
              <w:t xml:space="preserve">Calculated as the sum of </w:t>
            </w:r>
            <w:r>
              <w:t>CO</w:t>
            </w:r>
            <w:r w:rsidRPr="004F162E">
              <w:rPr>
                <w:vertAlign w:val="subscript"/>
              </w:rPr>
              <w:t>2</w:t>
            </w:r>
            <w:r w:rsidRPr="006149A6">
              <w:t xml:space="preserve"> emission from all clusters</w:t>
            </w:r>
          </w:p>
          <w:p w14:paraId="5BFE9465" w14:textId="77777777" w:rsidR="008C2271" w:rsidRDefault="008C2271" w:rsidP="008D5743">
            <w:pPr>
              <w:pStyle w:val="Tablecontent"/>
            </w:pPr>
            <w:r w:rsidRPr="006149A6">
              <w:t>= Sum</w:t>
            </w:r>
            <w:r>
              <w:t xml:space="preserve"> </w:t>
            </w:r>
            <w:r w:rsidRPr="006149A6">
              <w:t>(Cluster</w:t>
            </w:r>
            <w:r>
              <w:t xml:space="preserve"> CO</w:t>
            </w:r>
            <w:r w:rsidRPr="004F162E">
              <w:rPr>
                <w:vertAlign w:val="subscript"/>
              </w:rPr>
              <w:t>2</w:t>
            </w:r>
            <w:r w:rsidRPr="006149A6">
              <w:t xml:space="preserve"> Emission before Virtualization (Kg)</w:t>
            </w:r>
            <w:r>
              <w:t xml:space="preserve"> </w:t>
            </w:r>
            <w:r w:rsidRPr="006149A6">
              <w:t>)</w:t>
            </w:r>
          </w:p>
        </w:tc>
      </w:tr>
      <w:tr w:rsidR="008C2271" w:rsidRPr="00723FEE" w14:paraId="6E7CE379" w14:textId="77777777" w:rsidTr="008D5743">
        <w:tc>
          <w:tcPr>
            <w:tcW w:w="2389" w:type="dxa"/>
            <w:vAlign w:val="center"/>
          </w:tcPr>
          <w:p w14:paraId="399FC7A0" w14:textId="77777777" w:rsidR="008C2271" w:rsidRPr="006149A6" w:rsidRDefault="008C2271" w:rsidP="008D5743">
            <w:pPr>
              <w:pStyle w:val="Tablecontent"/>
            </w:pPr>
            <w:r>
              <w:t>CO</w:t>
            </w:r>
            <w:r w:rsidRPr="004F162E">
              <w:rPr>
                <w:vertAlign w:val="subscript"/>
              </w:rPr>
              <w:t>2</w:t>
            </w:r>
            <w:r w:rsidRPr="006149A6">
              <w:t xml:space="preserve"> Emission Avoided (T)</w:t>
            </w:r>
          </w:p>
        </w:tc>
        <w:tc>
          <w:tcPr>
            <w:tcW w:w="8101" w:type="dxa"/>
            <w:vAlign w:val="center"/>
          </w:tcPr>
          <w:p w14:paraId="41BA1AEB" w14:textId="77777777" w:rsidR="008C2271" w:rsidRDefault="008C2271" w:rsidP="008D5743">
            <w:pPr>
              <w:pStyle w:val="Tablecontent"/>
            </w:pPr>
            <w:r w:rsidRPr="006149A6">
              <w:t xml:space="preserve">Carbon Emissions avoided with Virtualization. </w:t>
            </w:r>
          </w:p>
          <w:p w14:paraId="1BA78263" w14:textId="77777777" w:rsidR="008C2271" w:rsidRDefault="008C2271" w:rsidP="008D5743">
            <w:pPr>
              <w:pStyle w:val="Tablecontent"/>
            </w:pPr>
            <w:r w:rsidRPr="006149A6">
              <w:lastRenderedPageBreak/>
              <w:t xml:space="preserve">Calculated by difference in values of </w:t>
            </w:r>
            <w:r>
              <w:t>CO</w:t>
            </w:r>
            <w:r w:rsidRPr="004F162E">
              <w:rPr>
                <w:vertAlign w:val="subscript"/>
              </w:rPr>
              <w:t>2</w:t>
            </w:r>
            <w:r w:rsidRPr="006149A6">
              <w:t xml:space="preserve"> before and after Virtualization and converting value in Kg to Tonnes</w:t>
            </w:r>
          </w:p>
          <w:p w14:paraId="0441E1B7" w14:textId="77777777" w:rsidR="008C2271" w:rsidRDefault="008C2271" w:rsidP="008D5743">
            <w:pPr>
              <w:pStyle w:val="Tablecontent"/>
            </w:pPr>
            <w:r w:rsidRPr="006149A6">
              <w:t>= (</w:t>
            </w:r>
            <w:r>
              <w:t>CO</w:t>
            </w:r>
            <w:r w:rsidRPr="004F162E">
              <w:rPr>
                <w:vertAlign w:val="subscript"/>
              </w:rPr>
              <w:t>2</w:t>
            </w:r>
            <w:r w:rsidRPr="006149A6">
              <w:t xml:space="preserve"> Emission before Virtualization (Kg) - </w:t>
            </w:r>
            <w:r>
              <w:t>CO</w:t>
            </w:r>
            <w:r w:rsidRPr="004F162E">
              <w:rPr>
                <w:vertAlign w:val="subscript"/>
              </w:rPr>
              <w:t>2</w:t>
            </w:r>
            <w:r w:rsidRPr="006149A6">
              <w:t xml:space="preserve"> Emission (Kg)) / 1000</w:t>
            </w:r>
          </w:p>
        </w:tc>
      </w:tr>
      <w:tr w:rsidR="008C2271" w:rsidRPr="00723FEE" w14:paraId="5ACB7CE2" w14:textId="77777777" w:rsidTr="008D5743">
        <w:tc>
          <w:tcPr>
            <w:tcW w:w="2389" w:type="dxa"/>
            <w:vAlign w:val="center"/>
          </w:tcPr>
          <w:p w14:paraId="482F896D" w14:textId="77777777" w:rsidR="008C2271" w:rsidRPr="006149A6" w:rsidRDefault="008C2271" w:rsidP="008D5743">
            <w:pPr>
              <w:pStyle w:val="Tablecontent"/>
            </w:pPr>
            <w:r w:rsidRPr="006149A6">
              <w:lastRenderedPageBreak/>
              <w:t>Electricity Cost Savings</w:t>
            </w:r>
          </w:p>
        </w:tc>
        <w:tc>
          <w:tcPr>
            <w:tcW w:w="8101" w:type="dxa"/>
            <w:vAlign w:val="center"/>
          </w:tcPr>
          <w:p w14:paraId="62B7E6CC" w14:textId="77777777" w:rsidR="008C2271" w:rsidRDefault="008C2271" w:rsidP="008D5743">
            <w:pPr>
              <w:pStyle w:val="Tablecontent"/>
            </w:pPr>
            <w:r w:rsidRPr="00327D9A">
              <w:t>Total</w:t>
            </w:r>
            <w:r w:rsidRPr="006149A6">
              <w:t xml:space="preserve"> estimated cost savings by virtualizing workloads at vSphere World. </w:t>
            </w:r>
          </w:p>
          <w:p w14:paraId="441E15E6" w14:textId="77777777" w:rsidR="008C2271" w:rsidRDefault="008C2271" w:rsidP="008D5743">
            <w:pPr>
              <w:pStyle w:val="Tablecontent"/>
            </w:pPr>
            <w:r w:rsidRPr="006149A6">
              <w:t>Calculated as the sum of Electricity cost savings</w:t>
            </w:r>
          </w:p>
          <w:p w14:paraId="513AE0B6" w14:textId="77777777" w:rsidR="008C2271" w:rsidRDefault="008C2271" w:rsidP="008D5743">
            <w:pPr>
              <w:pStyle w:val="Tablecontent"/>
            </w:pPr>
            <w:r w:rsidRPr="006149A6">
              <w:t>= Sum(Cluster(Electricity Cost Savings))</w:t>
            </w:r>
          </w:p>
        </w:tc>
      </w:tr>
      <w:tr w:rsidR="008C2271" w:rsidRPr="00723FEE" w14:paraId="0250DAAB" w14:textId="77777777" w:rsidTr="008D5743">
        <w:tc>
          <w:tcPr>
            <w:tcW w:w="2389" w:type="dxa"/>
            <w:vAlign w:val="center"/>
          </w:tcPr>
          <w:p w14:paraId="4B82D0FA" w14:textId="77777777" w:rsidR="008C2271" w:rsidRPr="006149A6" w:rsidRDefault="008C2271" w:rsidP="008D5743">
            <w:pPr>
              <w:pStyle w:val="Tablecontent"/>
            </w:pPr>
            <w:r w:rsidRPr="006149A6">
              <w:t>Power Savings with Virtualization (%)</w:t>
            </w:r>
          </w:p>
        </w:tc>
        <w:tc>
          <w:tcPr>
            <w:tcW w:w="8101" w:type="dxa"/>
            <w:vAlign w:val="center"/>
          </w:tcPr>
          <w:p w14:paraId="7497EFB8" w14:textId="77777777" w:rsidR="008C2271" w:rsidRDefault="008C2271" w:rsidP="008D5743">
            <w:pPr>
              <w:pStyle w:val="Tablecontent"/>
            </w:pPr>
            <w:r w:rsidRPr="006149A6">
              <w:t xml:space="preserve">Percentage of Power savings achieved by virtualization. </w:t>
            </w:r>
          </w:p>
          <w:p w14:paraId="03D44B13" w14:textId="77777777" w:rsidR="008C2271" w:rsidRDefault="008C2271" w:rsidP="008D5743">
            <w:pPr>
              <w:pStyle w:val="Tablecontent"/>
            </w:pPr>
            <w:r>
              <w:t xml:space="preserve">= </w:t>
            </w:r>
            <w:r w:rsidRPr="006149A6">
              <w:t>( Power usage Before Virtualization (KWh) - Power usage (KWh) ) / Power usage Before Virtualization (KWh) * 100</w:t>
            </w:r>
          </w:p>
        </w:tc>
      </w:tr>
      <w:tr w:rsidR="008C2271" w:rsidRPr="00723FEE" w14:paraId="065C7777" w14:textId="77777777" w:rsidTr="008D5743">
        <w:tc>
          <w:tcPr>
            <w:tcW w:w="2389" w:type="dxa"/>
            <w:vAlign w:val="center"/>
          </w:tcPr>
          <w:p w14:paraId="72E17F86" w14:textId="77777777" w:rsidR="008C2271" w:rsidRPr="006149A6" w:rsidRDefault="008C2271" w:rsidP="008D5743">
            <w:pPr>
              <w:pStyle w:val="Tablecontent"/>
            </w:pPr>
            <w:r w:rsidRPr="006149A6">
              <w:t>Power usage (KWh)</w:t>
            </w:r>
          </w:p>
        </w:tc>
        <w:tc>
          <w:tcPr>
            <w:tcW w:w="8101" w:type="dxa"/>
            <w:vAlign w:val="center"/>
          </w:tcPr>
          <w:p w14:paraId="4FE63ABB" w14:textId="77777777" w:rsidR="008C2271" w:rsidRDefault="008C2271" w:rsidP="008D5743">
            <w:pPr>
              <w:pStyle w:val="Tablecontent"/>
            </w:pPr>
            <w:r w:rsidRPr="006149A6">
              <w:t>Power usage calculated from all hosts in KWh</w:t>
            </w:r>
          </w:p>
          <w:p w14:paraId="4E67FCDD" w14:textId="77777777" w:rsidR="008C2271" w:rsidRDefault="008C2271" w:rsidP="008D5743">
            <w:pPr>
              <w:pStyle w:val="Tablecontent"/>
            </w:pPr>
            <w:r w:rsidRPr="006149A6">
              <w:t>= Sum</w:t>
            </w:r>
            <w:r>
              <w:t xml:space="preserve"> </w:t>
            </w:r>
            <w:r w:rsidRPr="006149A6">
              <w:t>(</w:t>
            </w:r>
            <w:r>
              <w:t xml:space="preserve">ESXi Host </w:t>
            </w:r>
            <w:r w:rsidRPr="006149A6">
              <w:t>(Power|Total Energy(Wh)))</w:t>
            </w:r>
            <w:r>
              <w:t xml:space="preserve"> </w:t>
            </w:r>
            <w:r w:rsidRPr="006149A6">
              <w:t>/</w:t>
            </w:r>
            <w:r>
              <w:t xml:space="preserve"> </w:t>
            </w:r>
            <w:r w:rsidRPr="006149A6">
              <w:t>1000</w:t>
            </w:r>
          </w:p>
        </w:tc>
      </w:tr>
      <w:tr w:rsidR="008C2271" w:rsidRPr="00723FEE" w14:paraId="3ED6DF77" w14:textId="77777777" w:rsidTr="008D5743">
        <w:tc>
          <w:tcPr>
            <w:tcW w:w="2389" w:type="dxa"/>
            <w:vAlign w:val="center"/>
          </w:tcPr>
          <w:p w14:paraId="245FC728" w14:textId="77777777" w:rsidR="008C2271" w:rsidRPr="006149A6" w:rsidRDefault="008C2271" w:rsidP="008D5743">
            <w:pPr>
              <w:pStyle w:val="Tablecontent"/>
            </w:pPr>
            <w:r w:rsidRPr="006149A6">
              <w:t>Power usage Before Virtualization (KWh)</w:t>
            </w:r>
          </w:p>
        </w:tc>
        <w:tc>
          <w:tcPr>
            <w:tcW w:w="8101" w:type="dxa"/>
            <w:vAlign w:val="center"/>
          </w:tcPr>
          <w:p w14:paraId="0968027B" w14:textId="77777777" w:rsidR="008C2271" w:rsidRPr="006149A6" w:rsidRDefault="008C2271" w:rsidP="008D5743">
            <w:pPr>
              <w:pStyle w:val="Tablecontent"/>
            </w:pPr>
            <w:r w:rsidRPr="006149A6">
              <w:t>Power usage assuming that each low range server consumes 0.1 KWh</w:t>
            </w:r>
          </w:p>
          <w:p w14:paraId="7633DDF4" w14:textId="77777777" w:rsidR="008C2271" w:rsidRDefault="008C2271" w:rsidP="008D5743">
            <w:pPr>
              <w:pStyle w:val="Tablecontent"/>
            </w:pPr>
            <w:r w:rsidRPr="006149A6">
              <w:t>= Number of Running VMs * 0.1</w:t>
            </w:r>
          </w:p>
        </w:tc>
      </w:tr>
      <w:tr w:rsidR="008C2271" w:rsidRPr="00723FEE" w14:paraId="7E458AB1" w14:textId="77777777" w:rsidTr="008D5743">
        <w:tc>
          <w:tcPr>
            <w:tcW w:w="2389" w:type="dxa"/>
            <w:vAlign w:val="center"/>
          </w:tcPr>
          <w:p w14:paraId="54479B97" w14:textId="77777777" w:rsidR="008C2271" w:rsidRPr="006149A6" w:rsidRDefault="008C2271" w:rsidP="008D5743">
            <w:pPr>
              <w:pStyle w:val="Tablecontent"/>
            </w:pPr>
            <w:r w:rsidRPr="006149A6">
              <w:t>Power Wasted by Idle VMs (Wh)</w:t>
            </w:r>
          </w:p>
        </w:tc>
        <w:tc>
          <w:tcPr>
            <w:tcW w:w="8101" w:type="dxa"/>
            <w:vAlign w:val="center"/>
          </w:tcPr>
          <w:p w14:paraId="5A28D502" w14:textId="77777777" w:rsidR="008C2271" w:rsidRPr="006149A6" w:rsidRDefault="008C2271" w:rsidP="008D5743">
            <w:pPr>
              <w:pStyle w:val="Tablecontent"/>
            </w:pPr>
            <w:r w:rsidRPr="006149A6">
              <w:t>Sum of electricity power used by all VMs classified as idle by the system</w:t>
            </w:r>
          </w:p>
          <w:p w14:paraId="6B808FCE" w14:textId="77777777" w:rsidR="008C2271" w:rsidRDefault="008C2271" w:rsidP="008D5743">
            <w:pPr>
              <w:pStyle w:val="Tablecontent"/>
            </w:pPr>
            <w:r w:rsidRPr="006149A6">
              <w:t>= Sum</w:t>
            </w:r>
            <w:r>
              <w:t xml:space="preserve"> </w:t>
            </w:r>
            <w:r w:rsidRPr="006149A6">
              <w:t>(</w:t>
            </w:r>
            <w:r>
              <w:t xml:space="preserve"> </w:t>
            </w:r>
            <w:r w:rsidRPr="006149A6">
              <w:t>(VM(Power|Total Energy (Wh)), If VM(Reclaimable Idle= 1)</w:t>
            </w:r>
            <w:r>
              <w:t xml:space="preserve"> </w:t>
            </w:r>
            <w:r w:rsidRPr="006149A6">
              <w:t>)</w:t>
            </w:r>
          </w:p>
          <w:p w14:paraId="3E19C91F" w14:textId="77777777" w:rsidR="008C2271" w:rsidRDefault="008C2271" w:rsidP="008D5743">
            <w:pPr>
              <w:pStyle w:val="Tablecontent"/>
            </w:pPr>
            <w:r>
              <w:t xml:space="preserve">Note: is </w:t>
            </w:r>
            <w:r w:rsidRPr="006149A6">
              <w:t>not used in any dashboard</w:t>
            </w:r>
          </w:p>
        </w:tc>
      </w:tr>
    </w:tbl>
    <w:p w14:paraId="0B49D374" w14:textId="67D75DCE" w:rsidR="00F8475F" w:rsidRDefault="00F8475F" w:rsidP="00F8475F">
      <w:pPr>
        <w:pStyle w:val="Heading2"/>
      </w:pPr>
      <w:bookmarkStart w:id="101" w:name="_VM_Performance_Troubleshooting"/>
      <w:bookmarkStart w:id="102" w:name="_Use_Case:_Rightsize"/>
      <w:bookmarkEnd w:id="101"/>
      <w:bookmarkEnd w:id="102"/>
      <w:r>
        <w:lastRenderedPageBreak/>
        <w:t>esxtop</w:t>
      </w:r>
    </w:p>
    <w:p w14:paraId="2A41B8DF" w14:textId="68E67758" w:rsidR="00F8475F" w:rsidRDefault="00DA0EB2" w:rsidP="00DA0EB2">
      <w:pPr>
        <w:pStyle w:val="AfterChapterTitle"/>
      </w:pPr>
      <w:r>
        <mc:AlternateContent>
          <mc:Choice Requires="wps">
            <w:drawing>
              <wp:anchor distT="0" distB="0" distL="114300" distR="114300" simplePos="0" relativeHeight="251658270" behindDoc="0" locked="0" layoutInCell="1" allowOverlap="1" wp14:anchorId="6C7D5750" wp14:editId="1F8B8AEE">
                <wp:simplePos x="0" y="0"/>
                <wp:positionH relativeFrom="column">
                  <wp:posOffset>0</wp:posOffset>
                </wp:positionH>
                <wp:positionV relativeFrom="paragraph">
                  <wp:posOffset>0</wp:posOffset>
                </wp:positionV>
                <wp:extent cx="1828800" cy="1828800"/>
                <wp:effectExtent l="0" t="0" r="0" b="0"/>
                <wp:wrapNone/>
                <wp:docPr id="567723362" name="Text Box 5677233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C7D5750" id="Text Box 567723362" o:spid="_x0000_s1040" type="#_x0000_t202" style="position:absolute;margin-left:0;margin-top:0;width:2in;height:2in;z-index:25165827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UV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nR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odJz85G9CMUInuAScpRCsGflgwLgS29PF8LPjsfz7BLVO13ERVogc2l&#10;sJ/LDe2QyNdqp8wjQ6YnsymNa13w0/n4EIogh8nqh2dQcPNS9KFGWu1jPXm9vmWLX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PTsl&#10;FYsCAAATBQAADgAAAAAAAAAAAAAAAAAuAgAAZHJzL2Uyb0RvYy54bWxQSwECLQAUAAYACAAAACEA&#10;S4kmzdYAAAAFAQAADwAAAAAAAAAAAAAAAADlBAAAZHJzL2Rvd25yZXYueG1sUEsFBgAAAAAEAAQA&#10;8wAAAOgFAAAAAA==&#10;" filled="f" stroked="f">
                <v:textbox style="mso-fit-shape-to-text:t">
                  <w:txbxContent>
                    <w:p w14:paraId="6C229662" w14:textId="45AABE35" w:rsidR="00DA0EB2" w:rsidRPr="00C84219" w:rsidRDefault="00DA0EB2" w:rsidP="00DA0EB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2 Chapter </w:t>
                      </w:r>
                      <w:r w:rsidR="00DC5457">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r w:rsidR="00F8475F">
        <w:t xml:space="preserve">Now that we have covered many of the counters, the esxtop output would be easier to understand </w:t>
      </w:r>
      <w:r w:rsidR="00F8475F">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F8475F">
        <w:t xml:space="preserve"> </w:t>
      </w:r>
    </w:p>
    <w:p w14:paraId="3E23B08C" w14:textId="2FCB6294" w:rsidR="00F8475F" w:rsidRPr="005F2130" w:rsidRDefault="00F8475F" w:rsidP="00F8475F">
      <w:pPr>
        <w:rPr>
          <w:lang w:val="en-GB"/>
        </w:rPr>
      </w:pPr>
      <w:r>
        <w:rPr>
          <w:lang w:val="en-GB"/>
        </w:rPr>
        <w:t>I have not had the need to use some of the metrics, hence I don’t have much guidance on them. If you do, let’s collaborate.</w:t>
      </w:r>
    </w:p>
    <w:p w14:paraId="4F523DDA" w14:textId="09184918" w:rsidR="00247A1B" w:rsidRDefault="00247A1B" w:rsidP="00AC6E1E">
      <w:pPr>
        <w:pStyle w:val="Heading3"/>
      </w:pPr>
      <w:r>
        <w:t>Overview</w:t>
      </w:r>
    </w:p>
    <w:p w14:paraId="4668E665" w14:textId="58630C89" w:rsidR="003E06AA" w:rsidRDefault="003E06AA" w:rsidP="003E06AA">
      <w:pPr>
        <w:rPr>
          <w:lang w:val="en-GB"/>
        </w:rPr>
      </w:pPr>
      <w:r>
        <w:t>The view from a VM</w:t>
      </w:r>
      <w:r w:rsidR="0011387E">
        <w:t xml:space="preserve"> (consumer)</w:t>
      </w:r>
      <w:r>
        <w:t xml:space="preserve"> and the view from ESXi </w:t>
      </w:r>
      <w:r w:rsidR="0011387E">
        <w:t xml:space="preserve">(provider) </w:t>
      </w:r>
      <w:r>
        <w:t xml:space="preserve">are different. vCPU is construct of a VM, while core and thread are construct seen by ESXi. I hope future version of esxtop segregates this better. </w:t>
      </w:r>
      <w:r>
        <w:rPr>
          <w:lang w:val="en-GB"/>
        </w:rPr>
        <w:t>You get to see both VM level and ESXi level objects at the same time. It could be confusing for newbie, but convenient for power user</w:t>
      </w:r>
      <w:r w:rsidR="004A4B1B">
        <w:rPr>
          <w:lang w:val="en-GB"/>
        </w:rPr>
        <w:t xml:space="preserve">, and </w:t>
      </w:r>
      <w:r>
        <w:rPr>
          <w:lang w:val="en-GB"/>
        </w:rPr>
        <w:t xml:space="preserve">if you’re looking at esxtop, you are a power user </w:t>
      </w:r>
      <w:r w:rsidRPr="00250B1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FA5AD94" w14:textId="7DE22056" w:rsidR="00D457AB" w:rsidRDefault="00D457AB" w:rsidP="00AC6E1E">
      <w:pPr>
        <w:pStyle w:val="Heading4"/>
      </w:pPr>
      <w:r>
        <w:t>Metrics Organisation</w:t>
      </w:r>
    </w:p>
    <w:p w14:paraId="66FF8BFC" w14:textId="3B8CC6F5" w:rsidR="00D457AB" w:rsidRPr="00D457AB" w:rsidRDefault="00D457AB" w:rsidP="00D457AB">
      <w:pPr>
        <w:rPr>
          <w:lang w:val="en-GB"/>
        </w:rPr>
      </w:pPr>
      <w:r>
        <w:rPr>
          <w:lang w:val="en-GB"/>
        </w:rPr>
        <w:t xml:space="preserve">Pressing the letter </w:t>
      </w:r>
      <w:r w:rsidRPr="004A4B1B">
        <w:rPr>
          <w:b/>
          <w:bCs/>
          <w:color w:val="00B0F0"/>
          <w:lang w:val="en-GB"/>
        </w:rPr>
        <w:t>h</w:t>
      </w:r>
      <w:r>
        <w:rPr>
          <w:lang w:val="en-GB"/>
        </w:rPr>
        <w:t xml:space="preserve"> will open the Help screen. You will see that there are 10 panels. Each panel is given its own letter to get there.</w:t>
      </w:r>
    </w:p>
    <w:p w14:paraId="20252443" w14:textId="17FCE6A7" w:rsidR="00BD6AC6" w:rsidRPr="00BD6AC6" w:rsidRDefault="00BD6AC6" w:rsidP="00D457AB">
      <w:pPr>
        <w:jc w:val="center"/>
      </w:pPr>
      <w:r w:rsidRPr="00BD6AC6">
        <w:rPr>
          <w:noProof/>
        </w:rPr>
        <w:drawing>
          <wp:inline distT="0" distB="0" distL="0" distR="0" wp14:anchorId="5C296151" wp14:editId="3A8759A9">
            <wp:extent cx="5391427" cy="1047804"/>
            <wp:effectExtent l="0" t="0" r="0" b="0"/>
            <wp:docPr id="567723364" name="Picture 567723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4" name="Picture 567723364" descr="A screenshot of a computer&#10;&#10;Description automatically generated with medium confidence"/>
                    <pic:cNvPicPr/>
                  </pic:nvPicPr>
                  <pic:blipFill>
                    <a:blip r:embed="rId837"/>
                    <a:stretch>
                      <a:fillRect/>
                    </a:stretch>
                  </pic:blipFill>
                  <pic:spPr>
                    <a:xfrm>
                      <a:off x="0" y="0"/>
                      <a:ext cx="5391427" cy="1047804"/>
                    </a:xfrm>
                    <a:prstGeom prst="rect">
                      <a:avLst/>
                    </a:prstGeom>
                  </pic:spPr>
                </pic:pic>
              </a:graphicData>
            </a:graphic>
          </wp:inline>
        </w:drawing>
      </w:r>
    </w:p>
    <w:p w14:paraId="39AF2E8C" w14:textId="651A59C4" w:rsidR="00C67C52" w:rsidRDefault="00226396" w:rsidP="00247A1B">
      <w:r>
        <w:lastRenderedPageBreak/>
        <w:t>There are relationship</w:t>
      </w:r>
      <w:r w:rsidR="00C43E58">
        <w:t>s</w:t>
      </w:r>
      <w:r>
        <w:t xml:space="preserve"> among </w:t>
      </w:r>
      <w:r w:rsidRPr="00463D13">
        <w:rPr>
          <w:i/>
          <w:iCs/>
          <w:color w:val="FF0000"/>
        </w:rPr>
        <w:t>some</w:t>
      </w:r>
      <w:r w:rsidRPr="00463D13">
        <w:rPr>
          <w:color w:val="FF0000"/>
        </w:rPr>
        <w:t xml:space="preserve"> </w:t>
      </w:r>
      <w:r>
        <w:t>of the 10 panels</w:t>
      </w:r>
      <w:r w:rsidR="005753B6">
        <w:t xml:space="preserve">, but they are </w:t>
      </w:r>
      <w:r>
        <w:t xml:space="preserve">not obvious </w:t>
      </w:r>
      <w:r w:rsidR="005753B6">
        <w:t xml:space="preserve">as </w:t>
      </w:r>
      <w:r>
        <w:t>the UI simply presents them a</w:t>
      </w:r>
      <w:r w:rsidR="00AB51C6">
        <w:t>s a</w:t>
      </w:r>
      <w:r>
        <w:t xml:space="preserve"> list. </w:t>
      </w:r>
    </w:p>
    <w:p w14:paraId="4E3D82AB" w14:textId="77777777" w:rsidR="00194984" w:rsidRDefault="00D457AB" w:rsidP="00247A1B">
      <w:r>
        <w:t xml:space="preserve">Because this documentation is not about how to use esxtop, but what the metrics mean and their relevance in operations management, we need to </w:t>
      </w:r>
      <w:r w:rsidRPr="00060986">
        <w:rPr>
          <w:i/>
          <w:iCs/>
          <w:color w:val="00B0F0"/>
        </w:rPr>
        <w:t>group them</w:t>
      </w:r>
      <w:r w:rsidR="00B411A5" w:rsidRPr="00060986">
        <w:rPr>
          <w:i/>
          <w:iCs/>
          <w:color w:val="00B0F0"/>
        </w:rPr>
        <w:t xml:space="preserve"> differently</w:t>
      </w:r>
      <w:r>
        <w:t>. This grouping facilitates understanding of the metrics, and the order of importance</w:t>
      </w:r>
      <w:r w:rsidR="00463D13">
        <w:t xml:space="preserve"> as not all metrics are equal.</w:t>
      </w:r>
    </w:p>
    <w:p w14:paraId="4B88ADCB" w14:textId="19B47A33" w:rsidR="00D457AB" w:rsidRDefault="001D7CD1" w:rsidP="00247A1B">
      <w:r>
        <w:t xml:space="preserve">So instead of </w:t>
      </w:r>
      <w:r w:rsidR="00C964EB">
        <w:t xml:space="preserve">documenting the </w:t>
      </w:r>
      <w:r>
        <w:t>10 panels, I’d group them into 5.</w:t>
      </w:r>
    </w:p>
    <w:p w14:paraId="4581AC1D" w14:textId="4835E41C" w:rsidR="00EB48FF" w:rsidRDefault="00EB48FF" w:rsidP="00961FB1">
      <w:pPr>
        <w:pStyle w:val="BeforeTable"/>
      </w:pPr>
    </w:p>
    <w:tbl>
      <w:tblPr>
        <w:tblStyle w:val="TableGridLight"/>
        <w:tblW w:w="5000" w:type="pct"/>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134"/>
        <w:gridCol w:w="1275"/>
        <w:gridCol w:w="1419"/>
        <w:gridCol w:w="6638"/>
      </w:tblGrid>
      <w:tr w:rsidR="00240669" w:rsidRPr="00E51A31" w14:paraId="5F30D63D" w14:textId="77777777" w:rsidTr="00642EDD">
        <w:tc>
          <w:tcPr>
            <w:tcW w:w="542" w:type="pct"/>
            <w:shd w:val="clear" w:color="auto" w:fill="F2F2F2" w:themeFill="background1" w:themeFillShade="F2"/>
          </w:tcPr>
          <w:p w14:paraId="042BC6C8" w14:textId="1CDA9D6C" w:rsidR="00240669" w:rsidRPr="00D457AB" w:rsidRDefault="00240669" w:rsidP="00240669">
            <w:pPr>
              <w:pStyle w:val="Tablecontent"/>
              <w:rPr>
                <w:b/>
                <w:bCs/>
                <w:lang w:val="en-GB"/>
              </w:rPr>
            </w:pPr>
            <w:r>
              <w:rPr>
                <w:b/>
                <w:bCs/>
                <w:lang w:val="en-GB"/>
              </w:rPr>
              <w:t>Group</w:t>
            </w:r>
          </w:p>
        </w:tc>
        <w:tc>
          <w:tcPr>
            <w:tcW w:w="609" w:type="pct"/>
            <w:shd w:val="clear" w:color="auto" w:fill="F2F2F2" w:themeFill="background1" w:themeFillShade="F2"/>
          </w:tcPr>
          <w:p w14:paraId="5FF55DD0" w14:textId="376CABDB" w:rsidR="00240669" w:rsidRPr="00D457AB" w:rsidRDefault="00240669" w:rsidP="00240669">
            <w:pPr>
              <w:pStyle w:val="Tablecontent"/>
              <w:rPr>
                <w:b/>
                <w:bCs/>
                <w:lang w:val="en-GB"/>
              </w:rPr>
            </w:pPr>
            <w:r>
              <w:rPr>
                <w:b/>
                <w:bCs/>
                <w:lang w:val="en-GB"/>
              </w:rPr>
              <w:t>Consumer</w:t>
            </w:r>
          </w:p>
        </w:tc>
        <w:tc>
          <w:tcPr>
            <w:tcW w:w="678" w:type="pct"/>
            <w:shd w:val="clear" w:color="auto" w:fill="F2F2F2" w:themeFill="background1" w:themeFillShade="F2"/>
          </w:tcPr>
          <w:p w14:paraId="760FBD3C" w14:textId="7FAD2A3F" w:rsidR="00240669" w:rsidRPr="00D457AB" w:rsidRDefault="00240669" w:rsidP="00240669">
            <w:pPr>
              <w:pStyle w:val="Tablecontent"/>
              <w:rPr>
                <w:b/>
                <w:bCs/>
                <w:lang w:val="en-GB"/>
              </w:rPr>
            </w:pPr>
            <w:r>
              <w:rPr>
                <w:b/>
                <w:bCs/>
                <w:lang w:val="en-GB"/>
              </w:rPr>
              <w:t>Provider</w:t>
            </w:r>
          </w:p>
        </w:tc>
        <w:tc>
          <w:tcPr>
            <w:tcW w:w="3171" w:type="pct"/>
            <w:shd w:val="clear" w:color="auto" w:fill="F2F2F2" w:themeFill="background1" w:themeFillShade="F2"/>
          </w:tcPr>
          <w:p w14:paraId="088E892A" w14:textId="6FB9061D" w:rsidR="00240669" w:rsidRPr="00240669" w:rsidRDefault="00240669" w:rsidP="00240669">
            <w:pPr>
              <w:pStyle w:val="Tablecontent"/>
              <w:rPr>
                <w:b/>
                <w:bCs/>
                <w:lang w:val="en-GB"/>
              </w:rPr>
            </w:pPr>
            <w:r w:rsidRPr="00240669">
              <w:rPr>
                <w:b/>
                <w:bCs/>
                <w:lang w:val="en-GB"/>
              </w:rPr>
              <w:t>Remarks</w:t>
            </w:r>
          </w:p>
        </w:tc>
      </w:tr>
      <w:tr w:rsidR="00240669" w:rsidRPr="00E51A31" w14:paraId="4DFFEF30" w14:textId="77777777" w:rsidTr="00642EDD">
        <w:tc>
          <w:tcPr>
            <w:tcW w:w="542" w:type="pct"/>
            <w:shd w:val="clear" w:color="auto" w:fill="auto"/>
          </w:tcPr>
          <w:p w14:paraId="2CAC293B" w14:textId="09D5F8D4" w:rsidR="00240669" w:rsidRPr="00642EDD" w:rsidRDefault="00240669" w:rsidP="00240669">
            <w:pPr>
              <w:pStyle w:val="Tablecontent"/>
              <w:rPr>
                <w:lang w:val="en-GB"/>
              </w:rPr>
            </w:pPr>
            <w:r w:rsidRPr="00642EDD">
              <w:rPr>
                <w:lang w:val="en-GB"/>
              </w:rPr>
              <w:t>CPU</w:t>
            </w:r>
          </w:p>
        </w:tc>
        <w:tc>
          <w:tcPr>
            <w:tcW w:w="609" w:type="pct"/>
            <w:shd w:val="clear" w:color="auto" w:fill="auto"/>
          </w:tcPr>
          <w:p w14:paraId="63B68C01" w14:textId="0121417F" w:rsidR="00240669" w:rsidRPr="00642EDD" w:rsidRDefault="00642EDD" w:rsidP="00240669">
            <w:pPr>
              <w:pStyle w:val="Tablecontent"/>
              <w:rPr>
                <w:lang w:val="en-GB"/>
              </w:rPr>
            </w:pPr>
            <w:r w:rsidRPr="00642EDD">
              <w:rPr>
                <w:lang w:val="en-GB"/>
              </w:rPr>
              <w:t>Y</w:t>
            </w:r>
            <w:r w:rsidR="00961FB1">
              <w:rPr>
                <w:lang w:val="en-GB"/>
              </w:rPr>
              <w:t>es</w:t>
            </w:r>
          </w:p>
        </w:tc>
        <w:tc>
          <w:tcPr>
            <w:tcW w:w="678" w:type="pct"/>
            <w:shd w:val="clear" w:color="auto" w:fill="auto"/>
          </w:tcPr>
          <w:p w14:paraId="6D25FED1" w14:textId="499A8A28" w:rsidR="00240669" w:rsidRPr="00642EDD" w:rsidRDefault="00521FBA" w:rsidP="00240669">
            <w:pPr>
              <w:pStyle w:val="Tablecontent"/>
              <w:rPr>
                <w:lang w:val="en-GB"/>
              </w:rPr>
            </w:pPr>
            <w:r>
              <w:rPr>
                <w:lang w:val="en-GB"/>
              </w:rPr>
              <w:t>Sort of</w:t>
            </w:r>
          </w:p>
        </w:tc>
        <w:tc>
          <w:tcPr>
            <w:tcW w:w="3171" w:type="pct"/>
          </w:tcPr>
          <w:p w14:paraId="2A3B3767" w14:textId="0363E0C9" w:rsidR="007A00C8" w:rsidRDefault="007A00C8" w:rsidP="00240669">
            <w:pPr>
              <w:pStyle w:val="Tablecontent"/>
              <w:rPr>
                <w:lang w:val="en-GB"/>
              </w:rPr>
            </w:pPr>
            <w:r>
              <w:rPr>
                <w:lang w:val="en-GB"/>
              </w:rPr>
              <w:t xml:space="preserve">The CPU panel has a 4 line summary that provides the provider’s viewpoint. </w:t>
            </w:r>
          </w:p>
          <w:p w14:paraId="2E4643C1" w14:textId="5291461A" w:rsidR="00642EDD" w:rsidRDefault="00642EDD" w:rsidP="00240669">
            <w:pPr>
              <w:pStyle w:val="Tablecontent"/>
              <w:rPr>
                <w:lang w:val="en-GB"/>
              </w:rPr>
            </w:pPr>
            <w:r>
              <w:rPr>
                <w:lang w:val="en-GB"/>
              </w:rPr>
              <w:t xml:space="preserve">I moved </w:t>
            </w:r>
            <w:r w:rsidRPr="00642EDD">
              <w:rPr>
                <w:color w:val="00B0F0"/>
                <w:lang w:val="en-GB"/>
              </w:rPr>
              <w:t xml:space="preserve">Power Management </w:t>
            </w:r>
            <w:r>
              <w:rPr>
                <w:lang w:val="en-GB"/>
              </w:rPr>
              <w:t xml:space="preserve">panel here as it only covers CPU. It does not cover memory, disk, network and other parts of the box (e.g. fan, motherboard). </w:t>
            </w:r>
          </w:p>
          <w:p w14:paraId="65AD8CD0" w14:textId="4A9DF440" w:rsidR="00240669" w:rsidRPr="00642EDD" w:rsidRDefault="00642EDD" w:rsidP="00240669">
            <w:pPr>
              <w:pStyle w:val="Tablecontent"/>
              <w:rPr>
                <w:lang w:val="en-GB"/>
              </w:rPr>
            </w:pPr>
            <w:r>
              <w:rPr>
                <w:lang w:val="en-GB"/>
              </w:rPr>
              <w:t xml:space="preserve">The </w:t>
            </w:r>
            <w:r w:rsidRPr="00642EDD">
              <w:rPr>
                <w:color w:val="00B0F0"/>
                <w:lang w:val="en-GB"/>
              </w:rPr>
              <w:t xml:space="preserve">Power Management </w:t>
            </w:r>
            <w:r>
              <w:rPr>
                <w:lang w:val="en-GB"/>
              </w:rPr>
              <w:t>panel complement the CPU panel as it covers the provider’s viewpoint</w:t>
            </w:r>
            <w:r w:rsidR="00CA2862">
              <w:rPr>
                <w:lang w:val="en-GB"/>
              </w:rPr>
              <w:t>. Take note that it does not show at socket level.</w:t>
            </w:r>
            <w:r w:rsidR="00521FBA">
              <w:rPr>
                <w:lang w:val="en-GB"/>
              </w:rPr>
              <w:t xml:space="preserve"> </w:t>
            </w:r>
            <w:r w:rsidR="00CA2862">
              <w:rPr>
                <w:lang w:val="en-GB"/>
              </w:rPr>
              <w:t>And if you enable HT, it does not show at core level.</w:t>
            </w:r>
          </w:p>
        </w:tc>
      </w:tr>
      <w:tr w:rsidR="00496551" w:rsidRPr="00E51A31" w14:paraId="0187BEA4" w14:textId="77777777" w:rsidTr="00496551">
        <w:tc>
          <w:tcPr>
            <w:tcW w:w="542" w:type="pct"/>
            <w:shd w:val="clear" w:color="auto" w:fill="auto"/>
          </w:tcPr>
          <w:p w14:paraId="547FBFDF" w14:textId="72C170CE" w:rsidR="00496551" w:rsidRPr="00642EDD" w:rsidRDefault="00496551" w:rsidP="00642EDD">
            <w:pPr>
              <w:pStyle w:val="Tablecontent"/>
              <w:rPr>
                <w:lang w:val="en-GB"/>
              </w:rPr>
            </w:pPr>
            <w:r w:rsidRPr="00642EDD">
              <w:t xml:space="preserve">Memory </w:t>
            </w:r>
          </w:p>
        </w:tc>
        <w:tc>
          <w:tcPr>
            <w:tcW w:w="1287" w:type="pct"/>
            <w:gridSpan w:val="2"/>
            <w:shd w:val="clear" w:color="auto" w:fill="auto"/>
          </w:tcPr>
          <w:p w14:paraId="03EDF627" w14:textId="59D643CD" w:rsidR="00496551" w:rsidRPr="00642EDD" w:rsidRDefault="00496551" w:rsidP="00642EDD">
            <w:pPr>
              <w:pStyle w:val="Tablecontent"/>
              <w:rPr>
                <w:lang w:val="en-GB"/>
              </w:rPr>
            </w:pPr>
            <w:r>
              <w:rPr>
                <w:lang w:val="en-GB"/>
              </w:rPr>
              <w:t>1 shared panel for both</w:t>
            </w:r>
          </w:p>
        </w:tc>
        <w:tc>
          <w:tcPr>
            <w:tcW w:w="3171" w:type="pct"/>
          </w:tcPr>
          <w:p w14:paraId="5B08F40F" w14:textId="76693744" w:rsidR="00496551" w:rsidRPr="00642EDD" w:rsidRDefault="00FE0EAB" w:rsidP="00642EDD">
            <w:pPr>
              <w:pStyle w:val="Tablecontent"/>
              <w:rPr>
                <w:lang w:val="en-GB"/>
              </w:rPr>
            </w:pPr>
            <w:r>
              <w:rPr>
                <w:lang w:val="en-GB"/>
              </w:rPr>
              <w:t>Provider and Consumer are shown in 1 panel</w:t>
            </w:r>
            <w:r>
              <w:t>. T</w:t>
            </w:r>
            <w:r w:rsidR="00496551">
              <w:t>he panel has a summary at the top, which cover the provider’s viewpoint</w:t>
            </w:r>
          </w:p>
        </w:tc>
      </w:tr>
      <w:tr w:rsidR="00642EDD" w:rsidRPr="00E51A31" w14:paraId="35A8A5CA" w14:textId="77777777" w:rsidTr="00642EDD">
        <w:tc>
          <w:tcPr>
            <w:tcW w:w="542" w:type="pct"/>
            <w:shd w:val="clear" w:color="auto" w:fill="auto"/>
          </w:tcPr>
          <w:p w14:paraId="4F1655EA" w14:textId="7A9D5884" w:rsidR="00642EDD" w:rsidRPr="00642EDD" w:rsidRDefault="001D6ECD" w:rsidP="00642EDD">
            <w:pPr>
              <w:pStyle w:val="Tablecontent"/>
              <w:rPr>
                <w:lang w:val="en-GB"/>
              </w:rPr>
            </w:pPr>
            <w:r>
              <w:t>Storage</w:t>
            </w:r>
          </w:p>
        </w:tc>
        <w:tc>
          <w:tcPr>
            <w:tcW w:w="609" w:type="pct"/>
            <w:shd w:val="clear" w:color="auto" w:fill="auto"/>
          </w:tcPr>
          <w:p w14:paraId="26EAE027" w14:textId="2E5D3316" w:rsidR="00642EDD" w:rsidRPr="00642EDD" w:rsidRDefault="00961FB1" w:rsidP="00642EDD">
            <w:pPr>
              <w:pStyle w:val="Tablecontent"/>
              <w:rPr>
                <w:lang w:val="en-GB"/>
              </w:rPr>
            </w:pPr>
            <w:r>
              <w:rPr>
                <w:lang w:val="en-GB"/>
              </w:rPr>
              <w:t xml:space="preserve">Yes </w:t>
            </w:r>
          </w:p>
        </w:tc>
        <w:tc>
          <w:tcPr>
            <w:tcW w:w="678" w:type="pct"/>
            <w:shd w:val="clear" w:color="auto" w:fill="auto"/>
          </w:tcPr>
          <w:p w14:paraId="1BA61276" w14:textId="5173044C" w:rsidR="00642EDD" w:rsidRPr="00642EDD" w:rsidRDefault="00961FB1" w:rsidP="00642EDD">
            <w:pPr>
              <w:pStyle w:val="Tablecontent"/>
              <w:rPr>
                <w:lang w:val="en-GB"/>
              </w:rPr>
            </w:pPr>
            <w:r>
              <w:rPr>
                <w:lang w:val="en-GB"/>
              </w:rPr>
              <w:t>Almost</w:t>
            </w:r>
          </w:p>
        </w:tc>
        <w:tc>
          <w:tcPr>
            <w:tcW w:w="3171" w:type="pct"/>
          </w:tcPr>
          <w:p w14:paraId="6271F5A8" w14:textId="77777777" w:rsidR="00642EDD" w:rsidRDefault="00961FB1" w:rsidP="00642EDD">
            <w:pPr>
              <w:pStyle w:val="Tablecontent"/>
            </w:pPr>
            <w:r>
              <w:t xml:space="preserve">The </w:t>
            </w:r>
            <w:r w:rsidRPr="002A21E4">
              <w:rPr>
                <w:color w:val="00B0F0"/>
              </w:rPr>
              <w:t xml:space="preserve">Disk VM </w:t>
            </w:r>
            <w:r>
              <w:t>panel covers from consumer’s viewpoint.</w:t>
            </w:r>
          </w:p>
          <w:p w14:paraId="615DFBE3" w14:textId="77777777" w:rsidR="00961FB1" w:rsidRDefault="00961FB1" w:rsidP="00642EDD">
            <w:pPr>
              <w:pStyle w:val="Tablecontent"/>
            </w:pPr>
            <w:r>
              <w:t xml:space="preserve">The </w:t>
            </w:r>
            <w:r w:rsidRPr="00DD2CAA">
              <w:rPr>
                <w:color w:val="00B0F0"/>
              </w:rPr>
              <w:t xml:space="preserve">Disk Adapter </w:t>
            </w:r>
            <w:r>
              <w:t xml:space="preserve">panel and </w:t>
            </w:r>
            <w:r w:rsidRPr="00DD2CAA">
              <w:rPr>
                <w:color w:val="00B0F0"/>
              </w:rPr>
              <w:t xml:space="preserve">Disk Device </w:t>
            </w:r>
            <w:r>
              <w:t xml:space="preserve">panel cover from provider’s viewpoint, and are best to be analyzed together. The </w:t>
            </w:r>
            <w:r w:rsidRPr="00961FB1">
              <w:rPr>
                <w:color w:val="00B0F0"/>
              </w:rPr>
              <w:t xml:space="preserve">Path </w:t>
            </w:r>
            <w:r>
              <w:t xml:space="preserve">panel is missing. </w:t>
            </w:r>
          </w:p>
          <w:p w14:paraId="4D1EE79F" w14:textId="033F0936" w:rsidR="00961FB1" w:rsidRPr="00642EDD" w:rsidRDefault="00961FB1" w:rsidP="00642EDD">
            <w:pPr>
              <w:pStyle w:val="Tablecontent"/>
              <w:rPr>
                <w:lang w:val="en-GB"/>
              </w:rPr>
            </w:pPr>
            <w:r>
              <w:t xml:space="preserve">I moved vSAN here as all the counters are disk counters. There is no </w:t>
            </w:r>
            <w:r w:rsidR="00BB5DB0">
              <w:t xml:space="preserve">vSAN </w:t>
            </w:r>
            <w:r>
              <w:t>network and CPU counter</w:t>
            </w:r>
            <w:r w:rsidR="00BB5DB0">
              <w:t>, but you can see them in the respective network and CPU panel.</w:t>
            </w:r>
          </w:p>
        </w:tc>
      </w:tr>
      <w:tr w:rsidR="00BA26B4" w:rsidRPr="00E51A31" w14:paraId="33BCCF40" w14:textId="77777777" w:rsidTr="00BA26B4">
        <w:tc>
          <w:tcPr>
            <w:tcW w:w="542" w:type="pct"/>
            <w:shd w:val="clear" w:color="auto" w:fill="auto"/>
          </w:tcPr>
          <w:p w14:paraId="0E4C1D74" w14:textId="72B571E6" w:rsidR="00BA26B4" w:rsidRPr="00642EDD" w:rsidRDefault="00BA26B4" w:rsidP="00642EDD">
            <w:pPr>
              <w:pStyle w:val="Tablecontent"/>
              <w:rPr>
                <w:lang w:val="en-GB"/>
              </w:rPr>
            </w:pPr>
            <w:r w:rsidRPr="00642EDD">
              <w:t>Network</w:t>
            </w:r>
          </w:p>
        </w:tc>
        <w:tc>
          <w:tcPr>
            <w:tcW w:w="1287" w:type="pct"/>
            <w:gridSpan w:val="2"/>
            <w:shd w:val="clear" w:color="auto" w:fill="auto"/>
          </w:tcPr>
          <w:p w14:paraId="7BD47420" w14:textId="3D70174A" w:rsidR="00BA26B4" w:rsidRPr="00642EDD" w:rsidRDefault="009345B2" w:rsidP="00642EDD">
            <w:pPr>
              <w:pStyle w:val="Tablecontent"/>
              <w:rPr>
                <w:lang w:val="en-GB"/>
              </w:rPr>
            </w:pPr>
            <w:r>
              <w:rPr>
                <w:lang w:val="en-GB"/>
              </w:rPr>
              <w:t xml:space="preserve">1 shared panel </w:t>
            </w:r>
            <w:r w:rsidR="00BA26B4">
              <w:rPr>
                <w:lang w:val="en-GB"/>
              </w:rPr>
              <w:t>for both</w:t>
            </w:r>
          </w:p>
        </w:tc>
        <w:tc>
          <w:tcPr>
            <w:tcW w:w="3171" w:type="pct"/>
          </w:tcPr>
          <w:p w14:paraId="2077EC9C" w14:textId="66EAD63E" w:rsidR="00BA26B4" w:rsidRPr="00642EDD" w:rsidRDefault="00BA26B4" w:rsidP="00642EDD">
            <w:pPr>
              <w:pStyle w:val="Tablecontent"/>
              <w:rPr>
                <w:lang w:val="en-GB"/>
              </w:rPr>
            </w:pPr>
            <w:r>
              <w:rPr>
                <w:lang w:val="en-GB"/>
              </w:rPr>
              <w:t>Provider and Consumer are shown in 1 panel</w:t>
            </w:r>
          </w:p>
        </w:tc>
      </w:tr>
      <w:tr w:rsidR="00642EDD" w:rsidRPr="00E51A31" w14:paraId="79975436" w14:textId="77777777" w:rsidTr="00642EDD">
        <w:tc>
          <w:tcPr>
            <w:tcW w:w="542" w:type="pct"/>
            <w:shd w:val="clear" w:color="auto" w:fill="auto"/>
          </w:tcPr>
          <w:p w14:paraId="2678C3D4" w14:textId="35DF8416" w:rsidR="00642EDD" w:rsidRPr="00642EDD" w:rsidRDefault="00642EDD" w:rsidP="00642EDD">
            <w:pPr>
              <w:pStyle w:val="Tablecontent"/>
              <w:rPr>
                <w:lang w:val="en-GB"/>
              </w:rPr>
            </w:pPr>
            <w:r w:rsidRPr="00642EDD">
              <w:t>Others</w:t>
            </w:r>
          </w:p>
        </w:tc>
        <w:tc>
          <w:tcPr>
            <w:tcW w:w="609" w:type="pct"/>
            <w:shd w:val="clear" w:color="auto" w:fill="auto"/>
          </w:tcPr>
          <w:p w14:paraId="01FD56EA" w14:textId="77777777" w:rsidR="00642EDD" w:rsidRPr="00642EDD" w:rsidRDefault="00642EDD" w:rsidP="00642EDD">
            <w:pPr>
              <w:pStyle w:val="Tablecontent"/>
              <w:rPr>
                <w:lang w:val="en-GB"/>
              </w:rPr>
            </w:pPr>
          </w:p>
        </w:tc>
        <w:tc>
          <w:tcPr>
            <w:tcW w:w="678" w:type="pct"/>
            <w:shd w:val="clear" w:color="auto" w:fill="auto"/>
          </w:tcPr>
          <w:p w14:paraId="6EFBF9A4" w14:textId="77777777" w:rsidR="00642EDD" w:rsidRPr="00642EDD" w:rsidRDefault="00642EDD" w:rsidP="00642EDD">
            <w:pPr>
              <w:pStyle w:val="Tablecontent"/>
              <w:rPr>
                <w:lang w:val="en-GB"/>
              </w:rPr>
            </w:pPr>
          </w:p>
        </w:tc>
        <w:tc>
          <w:tcPr>
            <w:tcW w:w="3171" w:type="pct"/>
          </w:tcPr>
          <w:p w14:paraId="64EB8E64" w14:textId="77777777" w:rsidR="009345B2" w:rsidRDefault="009345B2" w:rsidP="009345B2">
            <w:pPr>
              <w:pStyle w:val="Tablecontent"/>
            </w:pPr>
            <w:r>
              <w:t xml:space="preserve">There are only 2 remaining panels (RDMA Device, Interrupt). </w:t>
            </w:r>
          </w:p>
          <w:p w14:paraId="53A4EFFB" w14:textId="3BC26FD7" w:rsidR="00642EDD" w:rsidRPr="00642EDD" w:rsidRDefault="009345B2" w:rsidP="009345B2">
            <w:pPr>
              <w:pStyle w:val="Tablecontent"/>
              <w:rPr>
                <w:lang w:val="en-GB"/>
              </w:rPr>
            </w:pPr>
            <w:r>
              <w:t>I park them under “Others” until I have a use case for them.</w:t>
            </w:r>
          </w:p>
        </w:tc>
      </w:tr>
    </w:tbl>
    <w:p w14:paraId="0FCAAE7F" w14:textId="77777777" w:rsidR="004A7DBA" w:rsidRDefault="004A7DBA" w:rsidP="004A7DBA">
      <w:r>
        <w:t>The nature of esxtop meant it is excellent for performance troubleshooting, especially real time and live situation where you know the specific ESXi Host. The tool is not so suitable for capacity management, where you need to look at long term (often weeks or months). As a result, I cover the troubleshooting metrics first.</w:t>
      </w:r>
    </w:p>
    <w:p w14:paraId="7A38CD3D" w14:textId="5000F20A" w:rsidR="00F8475F" w:rsidRDefault="00F8475F" w:rsidP="00AC6E1E">
      <w:pPr>
        <w:pStyle w:val="Heading4"/>
      </w:pPr>
      <w:r>
        <w:t>VMkernel</w:t>
      </w:r>
    </w:p>
    <w:p w14:paraId="66C6ECB7" w14:textId="64269AF3" w:rsidR="003A70E7" w:rsidRDefault="003A70E7" w:rsidP="003A70E7">
      <w:r>
        <w:t>To understand esxtop metrics, it’s important to understand VMkernel</w:t>
      </w:r>
      <w:r w:rsidR="00A9683C">
        <w:t xml:space="preserve">, especially how it does </w:t>
      </w:r>
      <w:r w:rsidR="002D20AA">
        <w:t>accounting</w:t>
      </w:r>
      <w:r w:rsidR="001D15CF">
        <w:t xml:space="preserve"> of its resource allocation</w:t>
      </w:r>
      <w:r>
        <w:t xml:space="preserve">. So let’s cover this first. </w:t>
      </w:r>
    </w:p>
    <w:p w14:paraId="7D52C75B" w14:textId="5D36BD06" w:rsidR="00E762D5" w:rsidRDefault="00E762D5" w:rsidP="00E762D5">
      <w:r>
        <w:t xml:space="preserve">From VMkernel’s vantage point, a VM is just a collection of process that needs to be run together. Each process is called World. So there is a world for each vCPU of a VM, as each can be scheduled independently. </w:t>
      </w:r>
      <w:r w:rsidR="00DD4DB0">
        <w:t>The following screenshot shows both VM and non VM worlds running side by side. I’ve marked the kernel modules with red dot. You can spot familiar process like vpxa and hostd running alongside VM (marked with the yellow line).</w:t>
      </w:r>
    </w:p>
    <w:p w14:paraId="42C2732E" w14:textId="225F6160" w:rsidR="000C17F0" w:rsidRDefault="00E25C72" w:rsidP="00337029">
      <w:pPr>
        <w:jc w:val="center"/>
      </w:pPr>
      <w:r>
        <w:rPr>
          <w:noProof/>
        </w:rPr>
        <w:lastRenderedPageBreak/>
        <w:drawing>
          <wp:inline distT="0" distB="0" distL="0" distR="0" wp14:anchorId="40277585" wp14:editId="0DD70FD1">
            <wp:extent cx="5806800" cy="1123200"/>
            <wp:effectExtent l="0" t="0" r="3810" b="1270"/>
            <wp:docPr id="1859674539" name="Picture 185967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39" name="Picture 1859674539" descr="A screenshot of a computer&#10;&#10;Description automatically generated"/>
                    <pic:cNvPicPr/>
                  </pic:nvPicPr>
                  <pic:blipFill>
                    <a:blip r:embed="rId838"/>
                    <a:stretch>
                      <a:fillRect/>
                    </a:stretch>
                  </pic:blipFill>
                  <pic:spPr>
                    <a:xfrm>
                      <a:off x="0" y="0"/>
                      <a:ext cx="5806800" cy="1123200"/>
                    </a:xfrm>
                    <a:prstGeom prst="rect">
                      <a:avLst/>
                    </a:prstGeom>
                  </pic:spPr>
                </pic:pic>
              </a:graphicData>
            </a:graphic>
          </wp:inline>
        </w:drawing>
      </w:r>
    </w:p>
    <w:p w14:paraId="11874BF5" w14:textId="718C5F29" w:rsidR="00F8475F" w:rsidRDefault="00F8475F" w:rsidP="00F8475F">
      <w:pPr>
        <w:rPr>
          <w:lang w:val="en-GB"/>
        </w:rPr>
      </w:pPr>
      <w:r>
        <w:rPr>
          <w:lang w:val="en-GB"/>
        </w:rPr>
        <w:t xml:space="preserve">The kernel is an operating system, so it does consume overhead in both CPU and memory. All the processes that run belong to one these four </w:t>
      </w:r>
      <w:r w:rsidRPr="001501FD">
        <w:rPr>
          <w:color w:val="00B0F0"/>
          <w:lang w:val="en-GB"/>
        </w:rPr>
        <w:t xml:space="preserve">top-level </w:t>
      </w:r>
      <w:r>
        <w:rPr>
          <w:lang w:val="en-GB"/>
        </w:rPr>
        <w:t>resource group</w:t>
      </w:r>
      <w:r w:rsidR="008462BD">
        <w:rPr>
          <w:lang w:val="en-GB"/>
        </w:rPr>
        <w:t>s:</w:t>
      </w:r>
    </w:p>
    <w:p w14:paraId="0E79A24A"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985"/>
        <w:gridCol w:w="8505"/>
      </w:tblGrid>
      <w:tr w:rsidR="00F8475F" w:rsidRPr="00E51A31" w14:paraId="62B88F9C" w14:textId="77777777" w:rsidTr="00F270CE">
        <w:tc>
          <w:tcPr>
            <w:tcW w:w="1985" w:type="dxa"/>
            <w:shd w:val="clear" w:color="auto" w:fill="F2F2F2" w:themeFill="background1" w:themeFillShade="F2"/>
          </w:tcPr>
          <w:p w14:paraId="6B53B1C5" w14:textId="77777777" w:rsidR="00F8475F" w:rsidRDefault="00F8475F" w:rsidP="00F8475F">
            <w:pPr>
              <w:pStyle w:val="Tablecontent"/>
              <w:rPr>
                <w:lang w:val="en-GB"/>
              </w:rPr>
            </w:pPr>
            <w:r w:rsidRPr="00AC0F17">
              <w:rPr>
                <w:b/>
                <w:bCs/>
              </w:rPr>
              <w:t>System</w:t>
            </w:r>
          </w:p>
        </w:tc>
        <w:tc>
          <w:tcPr>
            <w:tcW w:w="8505" w:type="dxa"/>
          </w:tcPr>
          <w:p w14:paraId="49AAE0E5" w14:textId="77777777" w:rsidR="00DD4DB0" w:rsidRDefault="00F8475F" w:rsidP="00DD4DB0">
            <w:pPr>
              <w:pStyle w:val="Tablecontent"/>
            </w:pPr>
            <w:r>
              <w:t xml:space="preserve">host/system resource pool for </w:t>
            </w:r>
            <w:r w:rsidRPr="00E606F8">
              <w:t>low-level kernel services and drivers</w:t>
            </w:r>
            <w:r w:rsidR="00DD4DB0">
              <w:t>.</w:t>
            </w:r>
            <w:r w:rsidR="008914A1">
              <w:t xml:space="preserve"> You will find world such as </w:t>
            </w:r>
            <w:r w:rsidR="008914A1" w:rsidRPr="008914A1">
              <w:t xml:space="preserve">minfree, kernel, helper, ft, vmotion, </w:t>
            </w:r>
            <w:r w:rsidR="008914A1">
              <w:t xml:space="preserve">and </w:t>
            </w:r>
            <w:r w:rsidR="008914A1" w:rsidRPr="008914A1">
              <w:t>driver</w:t>
            </w:r>
            <w:r w:rsidR="008914A1">
              <w:t>s.</w:t>
            </w:r>
            <w:r w:rsidR="00605ED2">
              <w:t xml:space="preserve"> </w:t>
            </w:r>
          </w:p>
          <w:p w14:paraId="04D7B7F3" w14:textId="428EFF1D" w:rsidR="00605ED2" w:rsidRPr="00DD4DB0" w:rsidRDefault="00A5317A" w:rsidP="00DD4DB0">
            <w:pPr>
              <w:pStyle w:val="Tablecontent"/>
            </w:pPr>
            <w:r>
              <w:t xml:space="preserve">Compared with the VIM resource, it </w:t>
            </w:r>
            <w:r w:rsidR="00605ED2">
              <w:t xml:space="preserve">tends to </w:t>
            </w:r>
            <w:r w:rsidR="009B62D3">
              <w:t xml:space="preserve">have much lower </w:t>
            </w:r>
            <w:r>
              <w:t xml:space="preserve">CPU </w:t>
            </w:r>
            <w:r w:rsidR="009B62D3">
              <w:t xml:space="preserve">reservation </w:t>
            </w:r>
            <w:r>
              <w:t>but much higher memory reservation</w:t>
            </w:r>
          </w:p>
        </w:tc>
      </w:tr>
      <w:tr w:rsidR="00F8475F" w:rsidRPr="00E51A31" w14:paraId="4C583040" w14:textId="77777777" w:rsidTr="00F270CE">
        <w:tc>
          <w:tcPr>
            <w:tcW w:w="1985" w:type="dxa"/>
            <w:shd w:val="clear" w:color="auto" w:fill="F2F2F2" w:themeFill="background1" w:themeFillShade="F2"/>
          </w:tcPr>
          <w:p w14:paraId="6678083F" w14:textId="77777777" w:rsidR="00F8475F" w:rsidRPr="00AC0F17" w:rsidRDefault="00F8475F" w:rsidP="00F8475F">
            <w:pPr>
              <w:pStyle w:val="Tablecontent"/>
              <w:rPr>
                <w:b/>
                <w:bCs/>
              </w:rPr>
            </w:pPr>
            <w:r w:rsidRPr="00AC0F17">
              <w:rPr>
                <w:b/>
                <w:bCs/>
              </w:rPr>
              <w:t>VIM</w:t>
            </w:r>
          </w:p>
        </w:tc>
        <w:tc>
          <w:tcPr>
            <w:tcW w:w="8505" w:type="dxa"/>
          </w:tcPr>
          <w:p w14:paraId="25E13919" w14:textId="77777777" w:rsidR="00F8475F" w:rsidRDefault="00F8475F" w:rsidP="00F8475F">
            <w:pPr>
              <w:pStyle w:val="Tablecontent"/>
            </w:pPr>
            <w:r>
              <w:t xml:space="preserve">host/vim resource pool for </w:t>
            </w:r>
            <w:r w:rsidRPr="00731B00">
              <w:t xml:space="preserve">host management process such as </w:t>
            </w:r>
            <w:r>
              <w:t xml:space="preserve">vpxa, </w:t>
            </w:r>
            <w:r w:rsidRPr="00731B00">
              <w:t xml:space="preserve">DCUI, </w:t>
            </w:r>
            <w:r>
              <w:t xml:space="preserve">and </w:t>
            </w:r>
            <w:r w:rsidRPr="00731B00">
              <w:t>hostd</w:t>
            </w:r>
          </w:p>
        </w:tc>
      </w:tr>
      <w:tr w:rsidR="007B42AE" w:rsidRPr="00E51A31" w14:paraId="5F687E66" w14:textId="77777777" w:rsidTr="00A13F78">
        <w:tc>
          <w:tcPr>
            <w:tcW w:w="1985" w:type="dxa"/>
            <w:shd w:val="clear" w:color="auto" w:fill="F2F2F2" w:themeFill="background1" w:themeFillShade="F2"/>
          </w:tcPr>
          <w:p w14:paraId="184F7871" w14:textId="77777777" w:rsidR="007B42AE" w:rsidRPr="00AC0F17" w:rsidRDefault="007B42AE" w:rsidP="00A13F78">
            <w:pPr>
              <w:pStyle w:val="Tablecontent"/>
              <w:rPr>
                <w:b/>
                <w:bCs/>
              </w:rPr>
            </w:pPr>
            <w:r w:rsidRPr="00AC0F17">
              <w:rPr>
                <w:b/>
                <w:bCs/>
              </w:rPr>
              <w:t>IO Filter</w:t>
            </w:r>
          </w:p>
        </w:tc>
        <w:tc>
          <w:tcPr>
            <w:tcW w:w="8505" w:type="dxa"/>
          </w:tcPr>
          <w:p w14:paraId="3BCC5594" w14:textId="77777777" w:rsidR="007B42AE" w:rsidRDefault="007B42AE" w:rsidP="00A13F78">
            <w:pPr>
              <w:pStyle w:val="Tablecontent"/>
            </w:pPr>
            <w:r>
              <w:t>host/iofilter resource pool</w:t>
            </w:r>
          </w:p>
          <w:p w14:paraId="28FBD008" w14:textId="34061008" w:rsidR="007B42AE" w:rsidRDefault="007B42AE" w:rsidP="00A13F78">
            <w:pPr>
              <w:pStyle w:val="Tablecontent"/>
            </w:pPr>
            <w:r>
              <w:t xml:space="preserve">The IO Filter processes </w:t>
            </w:r>
            <w:r w:rsidR="009B62D3">
              <w:t>are</w:t>
            </w:r>
            <w:r>
              <w:t xml:space="preserve"> grouped here. </w:t>
            </w:r>
          </w:p>
        </w:tc>
      </w:tr>
      <w:tr w:rsidR="00F8475F" w:rsidRPr="00E51A31" w14:paraId="0E7B9A1F" w14:textId="77777777" w:rsidTr="00F270CE">
        <w:tc>
          <w:tcPr>
            <w:tcW w:w="1985" w:type="dxa"/>
            <w:shd w:val="clear" w:color="auto" w:fill="F2F2F2" w:themeFill="background1" w:themeFillShade="F2"/>
          </w:tcPr>
          <w:p w14:paraId="6E3FDB9E" w14:textId="77777777" w:rsidR="00F8475F" w:rsidRPr="00A77F32" w:rsidRDefault="00F8475F" w:rsidP="00F8475F">
            <w:pPr>
              <w:pStyle w:val="Tablecontent"/>
              <w:rPr>
                <w:b/>
                <w:bCs/>
              </w:rPr>
            </w:pPr>
            <w:r w:rsidRPr="00A77F32">
              <w:rPr>
                <w:b/>
                <w:bCs/>
              </w:rPr>
              <w:t>User</w:t>
            </w:r>
          </w:p>
        </w:tc>
        <w:tc>
          <w:tcPr>
            <w:tcW w:w="8505" w:type="dxa"/>
          </w:tcPr>
          <w:p w14:paraId="22D92A78" w14:textId="77777777" w:rsidR="00F8475F" w:rsidRDefault="00F8475F" w:rsidP="00F8475F">
            <w:pPr>
              <w:pStyle w:val="Tablecontent"/>
            </w:pPr>
            <w:r>
              <w:t>host/user resource pool</w:t>
            </w:r>
          </w:p>
          <w:p w14:paraId="003F10FE" w14:textId="77777777" w:rsidR="00F8475F" w:rsidRDefault="00F8475F" w:rsidP="00F8475F">
            <w:pPr>
              <w:pStyle w:val="Tablecontent"/>
            </w:pPr>
            <w:r>
              <w:t xml:space="preserve">All the running VMs are children of the </w:t>
            </w:r>
            <w:r w:rsidRPr="00484C6F">
              <w:rPr>
                <w:color w:val="00B0F0"/>
              </w:rPr>
              <w:t xml:space="preserve">User </w:t>
            </w:r>
            <w:r>
              <w:t>resource pool. This includes the VM overhead as it’s part of the VM.</w:t>
            </w:r>
          </w:p>
        </w:tc>
      </w:tr>
    </w:tbl>
    <w:p w14:paraId="36D4536E" w14:textId="77777777" w:rsidR="00F8475F" w:rsidRPr="006E5F67" w:rsidRDefault="00F8475F" w:rsidP="00F8475F">
      <w:pPr>
        <w:pStyle w:val="BeforeTable"/>
      </w:pPr>
    </w:p>
    <w:p w14:paraId="4645C61B" w14:textId="032954C1" w:rsidR="007B42AE" w:rsidRDefault="007B42AE" w:rsidP="00F8475F">
      <w:pPr>
        <w:rPr>
          <w:lang w:val="en-GB"/>
        </w:rPr>
      </w:pPr>
      <w:r>
        <w:rPr>
          <w:lang w:val="en-GB"/>
        </w:rPr>
        <w:t xml:space="preserve">In the vSphere Client UI, you </w:t>
      </w:r>
      <w:r w:rsidR="00C46A98">
        <w:rPr>
          <w:lang w:val="en-GB"/>
        </w:rPr>
        <w:t xml:space="preserve">will see the list of resource grouping in the </w:t>
      </w:r>
      <w:r w:rsidR="00C46A98" w:rsidRPr="009A406A">
        <w:rPr>
          <w:color w:val="00B0F0"/>
          <w:lang w:val="en-GB"/>
        </w:rPr>
        <w:t>Target Objects</w:t>
      </w:r>
      <w:r w:rsidR="009A406A">
        <w:rPr>
          <w:lang w:val="en-GB"/>
        </w:rPr>
        <w:t xml:space="preserve"> section in the performance chart.</w:t>
      </w:r>
    </w:p>
    <w:p w14:paraId="66A3C89C" w14:textId="601E7394" w:rsidR="005D07D2" w:rsidRDefault="006A20FA" w:rsidP="00F8475F">
      <w:pPr>
        <w:rPr>
          <w:lang w:val="en-GB"/>
        </w:rPr>
      </w:pPr>
      <w:r w:rsidRPr="006A20FA">
        <w:rPr>
          <w:noProof/>
          <w:lang w:val="en-GB"/>
        </w:rPr>
        <w:lastRenderedPageBreak/>
        <w:drawing>
          <wp:inline distT="0" distB="0" distL="0" distR="0" wp14:anchorId="0B44EA1B" wp14:editId="2C1618AA">
            <wp:extent cx="6645910" cy="5561965"/>
            <wp:effectExtent l="0" t="0" r="2540" b="635"/>
            <wp:docPr id="1293284808" name="Picture 12932848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8" name="Picture 1293284808" descr="Graphical user interface, table&#10;&#10;Description automatically generated"/>
                    <pic:cNvPicPr/>
                  </pic:nvPicPr>
                  <pic:blipFill>
                    <a:blip r:embed="rId839"/>
                    <a:stretch>
                      <a:fillRect/>
                    </a:stretch>
                  </pic:blipFill>
                  <pic:spPr>
                    <a:xfrm>
                      <a:off x="0" y="0"/>
                      <a:ext cx="6645910" cy="5561965"/>
                    </a:xfrm>
                    <a:prstGeom prst="rect">
                      <a:avLst/>
                    </a:prstGeom>
                  </pic:spPr>
                </pic:pic>
              </a:graphicData>
            </a:graphic>
          </wp:inline>
        </w:drawing>
      </w:r>
    </w:p>
    <w:p w14:paraId="58CEE080" w14:textId="57BBA919" w:rsidR="009452F3" w:rsidRPr="0050387E" w:rsidRDefault="00F8475F" w:rsidP="00F8475F">
      <w:pPr>
        <w:rPr>
          <w:lang w:val="en-GB"/>
        </w:rPr>
      </w:pPr>
      <w:r>
        <w:rPr>
          <w:lang w:val="en-GB"/>
        </w:rPr>
        <w:t xml:space="preserve">The scheduler uses share, limit and reservation to manage all the above. Processes that run at kernel level does not get its reserved memory up front. It’s granted on demand. </w:t>
      </w:r>
    </w:p>
    <w:p w14:paraId="51FC59F9" w14:textId="14B0A45D" w:rsidR="00F8475F" w:rsidRDefault="00F8475F" w:rsidP="00F8475F">
      <w:pPr>
        <w:rPr>
          <w:lang w:val="en-GB"/>
        </w:rPr>
      </w:pPr>
      <w:r>
        <w:rPr>
          <w:lang w:val="en-GB"/>
        </w:rPr>
        <w:t xml:space="preserve">The minimum is </w:t>
      </w:r>
      <w:r w:rsidR="00EA4DBA">
        <w:rPr>
          <w:lang w:val="en-GB"/>
        </w:rPr>
        <w:t>guaranteed,</w:t>
      </w:r>
      <w:r>
        <w:rPr>
          <w:lang w:val="en-GB"/>
        </w:rPr>
        <w:t xml:space="preserve"> and the maximum is the limit that the resource group can go. The actual consumption is a value within this range.</w:t>
      </w:r>
      <w:r w:rsidR="00DA15C7">
        <w:rPr>
          <w:lang w:val="en-GB"/>
        </w:rPr>
        <w:t xml:space="preserve"> </w:t>
      </w:r>
      <w:r w:rsidR="00233EB9">
        <w:rPr>
          <w:lang w:val="en-GB"/>
        </w:rPr>
        <w:t>I find the m</w:t>
      </w:r>
      <w:r w:rsidR="00DA15C7">
        <w:rPr>
          <w:lang w:val="en-GB"/>
        </w:rPr>
        <w:t xml:space="preserve">aximum </w:t>
      </w:r>
      <w:r w:rsidR="00233EB9">
        <w:rPr>
          <w:lang w:val="en-GB"/>
        </w:rPr>
        <w:t>reservation and limit are the same, and both are set to no limit.</w:t>
      </w:r>
      <w:r w:rsidR="00D71294">
        <w:rPr>
          <w:lang w:val="en-GB"/>
        </w:rPr>
        <w:t xml:space="preserve"> If you plot them in vSphere Client UI, you will find they are either blank or 0. </w:t>
      </w:r>
    </w:p>
    <w:p w14:paraId="579E3CF4" w14:textId="77777777" w:rsidR="007446AD" w:rsidRDefault="007446AD" w:rsidP="00F8475F">
      <w:pPr>
        <w:rPr>
          <w:lang w:val="en-GB"/>
        </w:rPr>
      </w:pPr>
    </w:p>
    <w:p w14:paraId="59148D75" w14:textId="7C88DE8F" w:rsidR="00F8475F" w:rsidRPr="00C24E50" w:rsidRDefault="00AD6B25" w:rsidP="00F8475F">
      <w:pPr>
        <w:rPr>
          <w:lang w:val="en-GB"/>
        </w:rPr>
      </w:pPr>
      <w:r>
        <w:rPr>
          <w:lang w:val="en-GB"/>
        </w:rPr>
        <w:t xml:space="preserve">ESX System Usage = </w:t>
      </w:r>
      <w:r w:rsidR="00F8475F" w:rsidRPr="00C24E50">
        <w:rPr>
          <w:lang w:val="en-GB"/>
        </w:rPr>
        <w:t>CPU</w:t>
      </w:r>
      <w:r w:rsidR="00F8475F">
        <w:rPr>
          <w:lang w:val="en-GB"/>
        </w:rPr>
        <w:t xml:space="preserve"> </w:t>
      </w:r>
      <w:r w:rsidR="00F8475F" w:rsidRPr="00C24E50">
        <w:rPr>
          <w:lang w:val="en-GB"/>
        </w:rPr>
        <w:t>Total Capacity – CPU</w:t>
      </w:r>
      <w:r w:rsidR="00F8475F">
        <w:rPr>
          <w:lang w:val="en-GB"/>
        </w:rPr>
        <w:t xml:space="preserve"> </w:t>
      </w:r>
      <w:r w:rsidR="00F8475F" w:rsidRPr="00C24E50">
        <w:rPr>
          <w:lang w:val="en-GB"/>
        </w:rPr>
        <w:t>Capacity Available to VMs</w:t>
      </w:r>
    </w:p>
    <w:p w14:paraId="04839FD8" w14:textId="77777777" w:rsidR="00F8475F" w:rsidRDefault="00F8475F" w:rsidP="00F8475F">
      <w:pPr>
        <w:rPr>
          <w:lang w:val="en-GB"/>
        </w:rPr>
      </w:pPr>
      <w:r>
        <w:rPr>
          <w:lang w:val="en-GB"/>
        </w:rPr>
        <w:t>Where c</w:t>
      </w:r>
      <w:r w:rsidRPr="00C24E50">
        <w:rPr>
          <w:lang w:val="en-GB"/>
        </w:rPr>
        <w:t xml:space="preserve">apacity </w:t>
      </w:r>
      <w:r>
        <w:rPr>
          <w:lang w:val="en-GB"/>
        </w:rPr>
        <w:t>a</w:t>
      </w:r>
      <w:r w:rsidRPr="00C24E50">
        <w:rPr>
          <w:lang w:val="en-GB"/>
        </w:rPr>
        <w:t xml:space="preserve">vailable to VMs </w:t>
      </w:r>
      <w:r>
        <w:rPr>
          <w:lang w:val="en-GB"/>
        </w:rPr>
        <w:t xml:space="preserve">is the </w:t>
      </w:r>
      <w:r w:rsidRPr="00C24E50">
        <w:rPr>
          <w:lang w:val="en-GB"/>
        </w:rPr>
        <w:t xml:space="preserve">capacity reserved by and available for </w:t>
      </w:r>
      <w:r>
        <w:rPr>
          <w:lang w:val="en-GB"/>
        </w:rPr>
        <w:t xml:space="preserve">VMs. </w:t>
      </w:r>
    </w:p>
    <w:p w14:paraId="4897C8E1" w14:textId="0DF2788F" w:rsidR="00F8475F" w:rsidRPr="00C24E50" w:rsidRDefault="00F8475F" w:rsidP="00F8475F">
      <w:pPr>
        <w:rPr>
          <w:lang w:val="en-GB"/>
        </w:rPr>
      </w:pPr>
      <w:r>
        <w:rPr>
          <w:lang w:val="en-GB"/>
        </w:rPr>
        <w:t xml:space="preserve">Since it is just a reservation (allocation), </w:t>
      </w:r>
      <w:r w:rsidR="00E83EA1">
        <w:rPr>
          <w:lang w:val="en-GB"/>
        </w:rPr>
        <w:t xml:space="preserve">the value can exceed Consumed. </w:t>
      </w:r>
      <w:r>
        <w:rPr>
          <w:lang w:val="en-GB"/>
        </w:rPr>
        <w:t>its not included in the calculation of the parent cluster usable capacity.</w:t>
      </w:r>
      <w:r w:rsidR="00AB38AA">
        <w:rPr>
          <w:lang w:val="en-GB"/>
        </w:rPr>
        <w:t xml:space="preserve"> </w:t>
      </w:r>
    </w:p>
    <w:p w14:paraId="02024E69" w14:textId="0578C103" w:rsidR="00F8475F" w:rsidRDefault="00F8475F" w:rsidP="00F8475F">
      <w:pPr>
        <w:jc w:val="center"/>
        <w:rPr>
          <w:lang w:val="en-GB"/>
        </w:rPr>
      </w:pPr>
      <w:r>
        <w:rPr>
          <w:noProof/>
        </w:rPr>
        <w:lastRenderedPageBreak/>
        <w:drawing>
          <wp:inline distT="0" distB="0" distL="0" distR="0" wp14:anchorId="4B3CF926" wp14:editId="7D2EFADF">
            <wp:extent cx="5752532" cy="2006186"/>
            <wp:effectExtent l="0" t="0" r="635" b="0"/>
            <wp:docPr id="750070385" name="Picture 750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4"/>
                    <pic:cNvPicPr/>
                  </pic:nvPicPr>
                  <pic:blipFill>
                    <a:blip r:embed="rId840" cstate="print">
                      <a:extLst>
                        <a:ext uri="{28A0092B-C50C-407E-A947-70E740481C1C}">
                          <a14:useLocalDpi xmlns:a14="http://schemas.microsoft.com/office/drawing/2010/main" val="0"/>
                        </a:ext>
                      </a:extLst>
                    </a:blip>
                    <a:stretch>
                      <a:fillRect/>
                    </a:stretch>
                  </pic:blipFill>
                  <pic:spPr>
                    <a:xfrm>
                      <a:off x="0" y="0"/>
                      <a:ext cx="5752532" cy="2006186"/>
                    </a:xfrm>
                    <a:prstGeom prst="rect">
                      <a:avLst/>
                    </a:prstGeom>
                  </pic:spPr>
                </pic:pic>
              </a:graphicData>
            </a:graphic>
          </wp:inline>
        </w:drawing>
      </w:r>
    </w:p>
    <w:p w14:paraId="37304610" w14:textId="77777777" w:rsidR="000A2FA0" w:rsidRDefault="000A2FA0" w:rsidP="000A2FA0">
      <w:pPr>
        <w:rPr>
          <w:lang w:val="en-GB"/>
        </w:rPr>
      </w:pPr>
      <w:r>
        <w:rPr>
          <w:lang w:val="en-GB"/>
        </w:rPr>
        <w:t xml:space="preserve">Why is it hard to determine the size of the overhead up front? Taking from page 258 of </w:t>
      </w:r>
      <w:hyperlink r:id="rId841" w:history="1">
        <w:r w:rsidRPr="00312816">
          <w:rPr>
            <w:rStyle w:val="Hyperlink"/>
            <w:lang w:val="en-GB"/>
          </w:rPr>
          <w:t>Frank Denneman</w:t>
        </w:r>
      </w:hyperlink>
      <w:r w:rsidRPr="00A51733">
        <w:rPr>
          <w:lang w:val="en-GB"/>
        </w:rPr>
        <w:t xml:space="preserve"> and </w:t>
      </w:r>
      <w:hyperlink r:id="rId842" w:history="1">
        <w:r w:rsidRPr="00A5472B">
          <w:rPr>
            <w:rStyle w:val="Hyperlink"/>
            <w:lang w:val="en-GB"/>
          </w:rPr>
          <w:t>Niels Hagoort</w:t>
        </w:r>
      </w:hyperlink>
      <w:r>
        <w:rPr>
          <w:rStyle w:val="Hyperlink"/>
          <w:lang w:val="en-GB"/>
        </w:rPr>
        <w:t>’s</w:t>
      </w:r>
      <w:r>
        <w:rPr>
          <w:lang w:val="en-GB"/>
        </w:rPr>
        <w:t xml:space="preserve"> book, with my own addition:</w:t>
      </w:r>
    </w:p>
    <w:p w14:paraId="51FCA2C9" w14:textId="77777777" w:rsidR="000A2FA0" w:rsidRDefault="000A2FA0" w:rsidP="000A2FA0">
      <w:pPr>
        <w:pStyle w:val="Bullet"/>
        <w:rPr>
          <w:lang w:val="en-GB"/>
        </w:rPr>
      </w:pPr>
      <w:r w:rsidRPr="005B4FBC">
        <w:rPr>
          <w:lang w:val="en-GB"/>
        </w:rPr>
        <w:t xml:space="preserve">Some services </w:t>
      </w:r>
      <w:r>
        <w:rPr>
          <w:lang w:val="en-GB"/>
        </w:rPr>
        <w:t xml:space="preserve">have </w:t>
      </w:r>
      <w:r w:rsidRPr="005B4FBC">
        <w:rPr>
          <w:lang w:val="en-GB"/>
        </w:rPr>
        <w:t xml:space="preserve">static memory reservation regardless of the host configuration. </w:t>
      </w:r>
      <w:r>
        <w:rPr>
          <w:lang w:val="en-GB"/>
        </w:rPr>
        <w:t>Ok, this is the easy part.</w:t>
      </w:r>
    </w:p>
    <w:p w14:paraId="63FDE417" w14:textId="77777777" w:rsidR="000A2FA0" w:rsidRDefault="000A2FA0" w:rsidP="000A2FA0">
      <w:pPr>
        <w:pStyle w:val="Bullet"/>
        <w:rPr>
          <w:lang w:val="en-GB"/>
        </w:rPr>
      </w:pPr>
      <w:r>
        <w:rPr>
          <w:lang w:val="en-GB"/>
        </w:rPr>
        <w:t xml:space="preserve">Some </w:t>
      </w:r>
      <w:r w:rsidRPr="005B4FBC">
        <w:rPr>
          <w:lang w:val="en-GB"/>
        </w:rPr>
        <w:t xml:space="preserve">services </w:t>
      </w:r>
      <w:r>
        <w:rPr>
          <w:lang w:val="en-GB"/>
        </w:rPr>
        <w:t xml:space="preserve">have relative </w:t>
      </w:r>
      <w:r w:rsidRPr="005B4FBC">
        <w:rPr>
          <w:lang w:val="en-GB"/>
        </w:rPr>
        <w:t>memory reservation</w:t>
      </w:r>
      <w:r>
        <w:rPr>
          <w:lang w:val="en-GB"/>
        </w:rPr>
        <w:t xml:space="preserve">. It </w:t>
      </w:r>
      <w:r w:rsidRPr="005B4FBC">
        <w:rPr>
          <w:lang w:val="en-GB"/>
        </w:rPr>
        <w:t xml:space="preserve">scales with the memory configuration of the host. </w:t>
      </w:r>
      <w:r>
        <w:rPr>
          <w:lang w:val="en-GB"/>
        </w:rPr>
        <w:t>Ok, that means you need to know the percentage for each.</w:t>
      </w:r>
    </w:p>
    <w:p w14:paraId="1E2435DA" w14:textId="77777777" w:rsidR="000A2FA0" w:rsidRDefault="000A2FA0" w:rsidP="000A2FA0">
      <w:pPr>
        <w:pStyle w:val="Bullet"/>
        <w:rPr>
          <w:lang w:val="en-GB"/>
        </w:rPr>
      </w:pPr>
      <w:r w:rsidRPr="005B4FBC">
        <w:rPr>
          <w:lang w:val="en-GB"/>
        </w:rPr>
        <w:t xml:space="preserve">Some services </w:t>
      </w:r>
      <w:r>
        <w:rPr>
          <w:lang w:val="en-GB"/>
        </w:rPr>
        <w:t xml:space="preserve">have relative memory reservation that are tied </w:t>
      </w:r>
      <w:r w:rsidRPr="005B4FBC">
        <w:rPr>
          <w:lang w:val="en-GB"/>
        </w:rPr>
        <w:t xml:space="preserve">to the number of active VMs. </w:t>
      </w:r>
      <w:r>
        <w:rPr>
          <w:lang w:val="en-GB"/>
        </w:rPr>
        <w:t>Ok, that means you need to know how many VMs are active.</w:t>
      </w:r>
    </w:p>
    <w:p w14:paraId="6E32AA75" w14:textId="77777777" w:rsidR="000A2FA0" w:rsidRDefault="000A2FA0" w:rsidP="000A2FA0">
      <w:pPr>
        <w:pStyle w:val="Bullet"/>
        <w:rPr>
          <w:lang w:val="en-GB"/>
        </w:rPr>
      </w:pPr>
      <w:r>
        <w:rPr>
          <w:lang w:val="en-GB"/>
        </w:rPr>
        <w:t>Some services consume more when they do more work. Example is storage and networking stack.</w:t>
      </w:r>
    </w:p>
    <w:p w14:paraId="28C24889" w14:textId="77777777" w:rsidR="000A2FA0" w:rsidRDefault="000A2FA0" w:rsidP="000A2FA0">
      <w:pPr>
        <w:pStyle w:val="Bullet"/>
        <w:rPr>
          <w:lang w:val="en-GB"/>
        </w:rPr>
      </w:pPr>
      <w:r>
        <w:rPr>
          <w:lang w:val="en-GB"/>
        </w:rPr>
        <w:t>Some services consume more depending on the configuration. For example, vSAN consumes more when you turn on dedupe and compression.</w:t>
      </w:r>
    </w:p>
    <w:p w14:paraId="40657754" w14:textId="77777777" w:rsidR="000A2FA0" w:rsidRDefault="000A2FA0" w:rsidP="000A2FA0">
      <w:pPr>
        <w:rPr>
          <w:lang w:val="en-GB"/>
        </w:rPr>
      </w:pPr>
      <w:r w:rsidRPr="005B4FBC">
        <w:rPr>
          <w:lang w:val="en-GB"/>
        </w:rPr>
        <w:t>Because of this behaviour, it is difficult to accurately predict an overhead consumption for each host.</w:t>
      </w:r>
    </w:p>
    <w:p w14:paraId="049144FE" w14:textId="5E6F529E" w:rsidR="00487322" w:rsidRDefault="007C0F13" w:rsidP="00E7573A">
      <w:pPr>
        <w:pStyle w:val="Heading5"/>
      </w:pPr>
      <w:r>
        <w:t xml:space="preserve">VMkernel </w:t>
      </w:r>
      <w:r w:rsidR="00487322">
        <w:t>CPU</w:t>
      </w:r>
      <w:r>
        <w:t xml:space="preserve"> </w:t>
      </w:r>
    </w:p>
    <w:p w14:paraId="74CCBCC5" w14:textId="228C8C89" w:rsidR="000A2FA0" w:rsidRDefault="000A2FA0" w:rsidP="000A2FA0">
      <w:pPr>
        <w:rPr>
          <w:lang w:val="en-GB"/>
        </w:rPr>
      </w:pPr>
      <w:r>
        <w:rPr>
          <w:noProof/>
          <w:lang w:val="en-GB"/>
        </w:rPr>
        <w:drawing>
          <wp:inline distT="0" distB="0" distL="0" distR="0" wp14:anchorId="6D72BFDC" wp14:editId="66374325">
            <wp:extent cx="6641465" cy="2047875"/>
            <wp:effectExtent l="0" t="0" r="6985"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6641465" cy="2047875"/>
                    </a:xfrm>
                    <a:prstGeom prst="rect">
                      <a:avLst/>
                    </a:prstGeom>
                    <a:noFill/>
                    <a:ln>
                      <a:noFill/>
                    </a:ln>
                  </pic:spPr>
                </pic:pic>
              </a:graphicData>
            </a:graphic>
          </wp:inline>
        </w:drawing>
      </w:r>
    </w:p>
    <w:p w14:paraId="36472937" w14:textId="77777777" w:rsidR="00922B53" w:rsidRPr="00922B53" w:rsidRDefault="00922B53" w:rsidP="00922B53">
      <w:pPr>
        <w:rPr>
          <w:lang w:val="en-GB"/>
        </w:rPr>
      </w:pPr>
      <w:r w:rsidRPr="00922B53">
        <w:rPr>
          <w:lang w:val="en-GB"/>
        </w:rPr>
        <w:t>Allocation (MHz): the maximum counter is missing. Only the minimum counter.</w:t>
      </w:r>
    </w:p>
    <w:p w14:paraId="20E9DC2B" w14:textId="2E149993" w:rsidR="00922B53" w:rsidRDefault="00922B53" w:rsidP="00F8475F">
      <w:pPr>
        <w:rPr>
          <w:lang w:val="en-GB"/>
        </w:rPr>
      </w:pPr>
      <w:r w:rsidRPr="00922B53">
        <w:rPr>
          <w:lang w:val="en-GB"/>
        </w:rPr>
        <w:t>Limit (%): they are all 0. I assume this means it's unlimited. Why in percentage?</w:t>
      </w:r>
    </w:p>
    <w:p w14:paraId="452EBFBC" w14:textId="3968E27D" w:rsidR="00BB3A53" w:rsidRDefault="00BB3A53" w:rsidP="00F8475F">
      <w:pPr>
        <w:rPr>
          <w:lang w:val="en-GB"/>
        </w:rPr>
      </w:pPr>
      <w:r w:rsidRPr="00BB3A53">
        <w:rPr>
          <w:noProof/>
          <w:lang w:val="en-GB"/>
        </w:rPr>
        <w:lastRenderedPageBreak/>
        <w:drawing>
          <wp:inline distT="0" distB="0" distL="0" distR="0" wp14:anchorId="07C59999" wp14:editId="0EA80050">
            <wp:extent cx="6645910" cy="4326255"/>
            <wp:effectExtent l="0" t="0" r="2540" b="0"/>
            <wp:docPr id="534447491" name="Picture 534447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1" name="Picture 534447491" descr="Graphical user interface&#10;&#10;Description automatically generated"/>
                    <pic:cNvPicPr/>
                  </pic:nvPicPr>
                  <pic:blipFill>
                    <a:blip r:embed="rId844"/>
                    <a:stretch>
                      <a:fillRect/>
                    </a:stretch>
                  </pic:blipFill>
                  <pic:spPr>
                    <a:xfrm>
                      <a:off x="0" y="0"/>
                      <a:ext cx="6645910" cy="4326255"/>
                    </a:xfrm>
                    <a:prstGeom prst="rect">
                      <a:avLst/>
                    </a:prstGeom>
                  </pic:spPr>
                </pic:pic>
              </a:graphicData>
            </a:graphic>
          </wp:inline>
        </w:drawing>
      </w:r>
    </w:p>
    <w:p w14:paraId="55916E4D" w14:textId="713CC51A" w:rsidR="00922B53" w:rsidRDefault="00071C42" w:rsidP="00F8475F">
      <w:pPr>
        <w:rPr>
          <w:lang w:val="en-GB"/>
        </w:rPr>
      </w:pPr>
      <w:r>
        <w:rPr>
          <w:lang w:val="en-GB"/>
        </w:rPr>
        <w:t>Allocation could be lower as</w:t>
      </w:r>
      <w:r w:rsidR="00182854">
        <w:rPr>
          <w:lang w:val="en-GB"/>
        </w:rPr>
        <w:t xml:space="preserve"> it’s the minimum. It</w:t>
      </w:r>
      <w:r w:rsidR="00645062">
        <w:rPr>
          <w:lang w:val="en-GB"/>
        </w:rPr>
        <w:t xml:space="preserve"> acts like a guaranteed reservation. The usage above that </w:t>
      </w:r>
      <w:r w:rsidR="00DA3349">
        <w:rPr>
          <w:lang w:val="en-GB"/>
        </w:rPr>
        <w:t xml:space="preserve">amount </w:t>
      </w:r>
      <w:r w:rsidR="00645062">
        <w:rPr>
          <w:lang w:val="en-GB"/>
        </w:rPr>
        <w:t xml:space="preserve">needs to compete with other </w:t>
      </w:r>
      <w:r w:rsidR="00DA3349">
        <w:rPr>
          <w:lang w:val="en-GB"/>
        </w:rPr>
        <w:t xml:space="preserve">VMkernel resource pools. </w:t>
      </w:r>
    </w:p>
    <w:p w14:paraId="43625B4D" w14:textId="1620C2FB" w:rsidR="005913F6" w:rsidRDefault="00715018" w:rsidP="00F8475F">
      <w:pPr>
        <w:rPr>
          <w:lang w:val="en-GB"/>
        </w:rPr>
      </w:pPr>
      <w:r w:rsidRPr="00715018">
        <w:rPr>
          <w:noProof/>
          <w:lang w:val="en-GB"/>
        </w:rPr>
        <w:drawing>
          <wp:inline distT="0" distB="0" distL="0" distR="0" wp14:anchorId="01E4E32A" wp14:editId="362D53A1">
            <wp:extent cx="6645910" cy="4269105"/>
            <wp:effectExtent l="0" t="0" r="2540" b="0"/>
            <wp:docPr id="534447492" name="Picture 53444749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2" name="Picture 534447492" descr="Graphical user interface, application, table, Excel&#10;&#10;Description automatically generated"/>
                    <pic:cNvPicPr/>
                  </pic:nvPicPr>
                  <pic:blipFill>
                    <a:blip r:embed="rId845"/>
                    <a:stretch>
                      <a:fillRect/>
                    </a:stretch>
                  </pic:blipFill>
                  <pic:spPr>
                    <a:xfrm>
                      <a:off x="0" y="0"/>
                      <a:ext cx="6645910" cy="4269105"/>
                    </a:xfrm>
                    <a:prstGeom prst="rect">
                      <a:avLst/>
                    </a:prstGeom>
                  </pic:spPr>
                </pic:pic>
              </a:graphicData>
            </a:graphic>
          </wp:inline>
        </w:drawing>
      </w:r>
    </w:p>
    <w:p w14:paraId="2D86D07C" w14:textId="2B9D88AF" w:rsidR="00F8475F" w:rsidRPr="00B0459F" w:rsidRDefault="00F8475F" w:rsidP="00F8475F">
      <w:pPr>
        <w:rPr>
          <w:lang w:val="en-GB"/>
        </w:rPr>
      </w:pPr>
      <w:r>
        <w:rPr>
          <w:lang w:val="en-GB"/>
        </w:rPr>
        <w:t>If you are curious about the actual values, they sort of map to the actual size of the ESXi. Based on a sample of almost 400 ESXi in production environment, here is what I got. By far the majority of the value is 6 – 10 GHz.</w:t>
      </w:r>
    </w:p>
    <w:p w14:paraId="27F903AF" w14:textId="77777777" w:rsidR="00F8475F" w:rsidRDefault="00F8475F" w:rsidP="00F8475F">
      <w:pPr>
        <w:jc w:val="center"/>
        <w:rPr>
          <w:lang w:val="en-GB"/>
        </w:rPr>
      </w:pPr>
      <w:r>
        <w:rPr>
          <w:noProof/>
        </w:rPr>
        <w:lastRenderedPageBreak/>
        <w:drawing>
          <wp:inline distT="0" distB="0" distL="0" distR="0" wp14:anchorId="0E5B3593" wp14:editId="5C2305EB">
            <wp:extent cx="5461200" cy="2430000"/>
            <wp:effectExtent l="0" t="0" r="6350" b="8890"/>
            <wp:docPr id="750070386" name="Picture 7500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2"/>
                    <pic:cNvPicPr/>
                  </pic:nvPicPr>
                  <pic:blipFill>
                    <a:blip r:embed="rId846" cstate="print">
                      <a:extLst>
                        <a:ext uri="{28A0092B-C50C-407E-A947-70E740481C1C}">
                          <a14:useLocalDpi xmlns:a14="http://schemas.microsoft.com/office/drawing/2010/main" val="0"/>
                        </a:ext>
                      </a:extLst>
                    </a:blip>
                    <a:stretch>
                      <a:fillRect/>
                    </a:stretch>
                  </pic:blipFill>
                  <pic:spPr>
                    <a:xfrm>
                      <a:off x="0" y="0"/>
                      <a:ext cx="5461200" cy="2430000"/>
                    </a:xfrm>
                    <a:prstGeom prst="rect">
                      <a:avLst/>
                    </a:prstGeom>
                  </pic:spPr>
                </pic:pic>
              </a:graphicData>
            </a:graphic>
          </wp:inline>
        </w:drawing>
      </w:r>
    </w:p>
    <w:p w14:paraId="170F2ADE" w14:textId="77777777" w:rsidR="00F8475F" w:rsidRDefault="00F8475F" w:rsidP="00F8475F">
      <w:pPr>
        <w:rPr>
          <w:lang w:val="en-GB"/>
        </w:rPr>
      </w:pPr>
      <w:r>
        <w:rPr>
          <w:lang w:val="en-GB"/>
        </w:rPr>
        <w:t>Their values tend to be stable over days, although from time to time I see fluctuating counters. I’m unsure why they are fluctuating so frequently as it’s a reservation, so if you know let me know. The following chart shows both the fluctuating pattern and steady pattern (most common). They are from 2 ESXi hosts.</w:t>
      </w:r>
    </w:p>
    <w:p w14:paraId="3BEC3567" w14:textId="0E7B8435" w:rsidR="00F8475F" w:rsidRDefault="00F8475F" w:rsidP="00F8475F">
      <w:pPr>
        <w:rPr>
          <w:lang w:val="en-GB"/>
        </w:rPr>
      </w:pPr>
      <w:r>
        <w:rPr>
          <w:noProof/>
        </w:rPr>
        <w:drawing>
          <wp:inline distT="0" distB="0" distL="0" distR="0" wp14:anchorId="46A6E715" wp14:editId="0BFBDAE3">
            <wp:extent cx="6645910" cy="2214245"/>
            <wp:effectExtent l="0" t="0" r="2540" b="0"/>
            <wp:docPr id="750070387" name="Picture 7500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3"/>
                    <pic:cNvPicPr/>
                  </pic:nvPicPr>
                  <pic:blipFill>
                    <a:blip r:embed="rId847"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inline>
        </w:drawing>
      </w:r>
    </w:p>
    <w:p w14:paraId="338BA2C5" w14:textId="3F4906F0" w:rsidR="007C0F13" w:rsidRDefault="007C0F13" w:rsidP="00E7573A">
      <w:pPr>
        <w:pStyle w:val="Heading5"/>
      </w:pPr>
      <w:r>
        <w:t>V</w:t>
      </w:r>
      <w:r w:rsidR="00E42341">
        <w:t>M</w:t>
      </w:r>
      <w:r>
        <w:t>kernel Memory</w:t>
      </w:r>
    </w:p>
    <w:p w14:paraId="6F9BF6EF" w14:textId="313B55A7" w:rsidR="00E91D18" w:rsidRDefault="00E91D18" w:rsidP="00E91D18">
      <w:pPr>
        <w:rPr>
          <w:lang w:val="en-GB"/>
        </w:rPr>
      </w:pPr>
      <w:r w:rsidRPr="00E91D18">
        <w:rPr>
          <w:noProof/>
          <w:lang w:val="en-GB"/>
        </w:rPr>
        <w:drawing>
          <wp:inline distT="0" distB="0" distL="0" distR="0" wp14:anchorId="0BCEDAE3" wp14:editId="3C108AC8">
            <wp:extent cx="6645910" cy="1005840"/>
            <wp:effectExtent l="0" t="0" r="2540" b="3810"/>
            <wp:docPr id="1293284807" name="Picture 12932848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07" name="Picture 1293284807" descr="Table&#10;&#10;Description automatically generated"/>
                    <pic:cNvPicPr/>
                  </pic:nvPicPr>
                  <pic:blipFill>
                    <a:blip r:embed="rId848"/>
                    <a:stretch>
                      <a:fillRect/>
                    </a:stretch>
                  </pic:blipFill>
                  <pic:spPr>
                    <a:xfrm>
                      <a:off x="0" y="0"/>
                      <a:ext cx="6645910" cy="1005840"/>
                    </a:xfrm>
                    <a:prstGeom prst="rect">
                      <a:avLst/>
                    </a:prstGeom>
                  </pic:spPr>
                </pic:pic>
              </a:graphicData>
            </a:graphic>
          </wp:inline>
        </w:drawing>
      </w:r>
    </w:p>
    <w:p w14:paraId="4C51AE7A" w14:textId="60469647" w:rsidR="0005054F" w:rsidRDefault="0005054F" w:rsidP="00E91D18">
      <w:pPr>
        <w:rPr>
          <w:lang w:val="en-GB"/>
        </w:rPr>
      </w:pPr>
    </w:p>
    <w:p w14:paraId="07ADCEFD" w14:textId="5B77472C" w:rsidR="00ED07E5" w:rsidRPr="00E91D18" w:rsidRDefault="00ED07E5" w:rsidP="00E91D18">
      <w:pPr>
        <w:rPr>
          <w:lang w:val="en-GB"/>
        </w:rPr>
      </w:pPr>
      <w:r w:rsidRPr="00ED07E5">
        <w:rPr>
          <w:noProof/>
          <w:lang w:val="en-GB"/>
        </w:rPr>
        <w:lastRenderedPageBreak/>
        <w:drawing>
          <wp:inline distT="0" distB="0" distL="0" distR="0" wp14:anchorId="09F2424C" wp14:editId="654E45F8">
            <wp:extent cx="6645910" cy="4301490"/>
            <wp:effectExtent l="0" t="0" r="2540" b="3810"/>
            <wp:docPr id="1859674500" name="Picture 18596745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00" name="Picture 1859674500" descr="Graphical user interface, application, table, Excel&#10;&#10;Description automatically generated"/>
                    <pic:cNvPicPr/>
                  </pic:nvPicPr>
                  <pic:blipFill>
                    <a:blip r:embed="rId849"/>
                    <a:stretch>
                      <a:fillRect/>
                    </a:stretch>
                  </pic:blipFill>
                  <pic:spPr>
                    <a:xfrm>
                      <a:off x="0" y="0"/>
                      <a:ext cx="6645910" cy="4301490"/>
                    </a:xfrm>
                    <a:prstGeom prst="rect">
                      <a:avLst/>
                    </a:prstGeom>
                  </pic:spPr>
                </pic:pic>
              </a:graphicData>
            </a:graphic>
          </wp:inline>
        </w:drawing>
      </w:r>
    </w:p>
    <w:p w14:paraId="0E334597" w14:textId="0740E153" w:rsidR="00E42341" w:rsidRDefault="00C8427F" w:rsidP="00F8475F">
      <w:pPr>
        <w:rPr>
          <w:lang w:val="en-GB"/>
        </w:rPr>
      </w:pPr>
      <w:r>
        <w:rPr>
          <w:lang w:val="en-GB"/>
        </w:rPr>
        <w:t xml:space="preserve">For memory, </w:t>
      </w:r>
      <w:r w:rsidR="0048172F">
        <w:rPr>
          <w:lang w:val="en-GB"/>
        </w:rPr>
        <w:t xml:space="preserve">based on 310 production ESXi, the reservation </w:t>
      </w:r>
      <w:r w:rsidR="004433DF">
        <w:rPr>
          <w:lang w:val="en-GB"/>
        </w:rPr>
        <w:t xml:space="preserve">ranges from </w:t>
      </w:r>
      <w:r w:rsidR="0048172F">
        <w:rPr>
          <w:lang w:val="en-GB"/>
        </w:rPr>
        <w:t>6</w:t>
      </w:r>
      <w:r w:rsidR="004433DF">
        <w:rPr>
          <w:lang w:val="en-GB"/>
        </w:rPr>
        <w:t xml:space="preserve"> GB to </w:t>
      </w:r>
      <w:r w:rsidR="00D80A8A">
        <w:rPr>
          <w:lang w:val="en-GB"/>
        </w:rPr>
        <w:t>88</w:t>
      </w:r>
      <w:r w:rsidR="004433DF">
        <w:rPr>
          <w:lang w:val="en-GB"/>
        </w:rPr>
        <w:t xml:space="preserve"> GB. </w:t>
      </w:r>
      <w:r w:rsidR="00FE04D9">
        <w:rPr>
          <w:lang w:val="en-GB"/>
        </w:rPr>
        <w:t xml:space="preserve">The following </w:t>
      </w:r>
      <w:r w:rsidR="00AF6E76">
        <w:rPr>
          <w:lang w:val="en-GB"/>
        </w:rPr>
        <w:t xml:space="preserve">is an ESXi </w:t>
      </w:r>
      <w:r w:rsidR="001D552C">
        <w:rPr>
          <w:lang w:val="en-GB"/>
        </w:rPr>
        <w:t xml:space="preserve">6.7 U3 </w:t>
      </w:r>
      <w:r w:rsidR="00AF6E76">
        <w:rPr>
          <w:lang w:val="en-GB"/>
        </w:rPr>
        <w:t xml:space="preserve">host </w:t>
      </w:r>
      <w:r w:rsidR="001D552C">
        <w:rPr>
          <w:lang w:val="en-GB"/>
        </w:rPr>
        <w:t xml:space="preserve">with 1.5 TB of memory. Notice the VMkernel values remains constant </w:t>
      </w:r>
      <w:r w:rsidR="00A857F4">
        <w:rPr>
          <w:lang w:val="en-GB"/>
        </w:rPr>
        <w:t>over a long period. The number of running VM eventually dropped to 0. While the Granted counter drops to 1.5 GB (</w:t>
      </w:r>
      <w:r w:rsidR="003D78AC">
        <w:rPr>
          <w:lang w:val="en-GB"/>
        </w:rPr>
        <w:t xml:space="preserve">not sure what it is since there is </w:t>
      </w:r>
      <w:r w:rsidR="00523E95">
        <w:rPr>
          <w:lang w:val="en-GB"/>
        </w:rPr>
        <w:t xml:space="preserve">no running VM), the </w:t>
      </w:r>
      <w:r w:rsidR="00BF79EC">
        <w:rPr>
          <w:lang w:val="en-GB"/>
        </w:rPr>
        <w:t>VMkernel did not drop. This makes sense as they are reservation and not the actual usage.</w:t>
      </w:r>
    </w:p>
    <w:p w14:paraId="63B73642" w14:textId="2BC91EBA" w:rsidR="007C0F13" w:rsidRPr="00B0459F" w:rsidRDefault="007C0F13" w:rsidP="00F8475F">
      <w:pPr>
        <w:rPr>
          <w:lang w:val="en-GB"/>
        </w:rPr>
      </w:pPr>
      <w:r w:rsidRPr="007C0F13">
        <w:rPr>
          <w:noProof/>
          <w:lang w:val="en-GB"/>
        </w:rPr>
        <w:drawing>
          <wp:inline distT="0" distB="0" distL="0" distR="0" wp14:anchorId="5DACA0D5" wp14:editId="05F5AE83">
            <wp:extent cx="6645910" cy="1487805"/>
            <wp:effectExtent l="0" t="0" r="2540" b="0"/>
            <wp:docPr id="534447516" name="Picture 5344475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16" name="Picture 534447516" descr="Graphical user interface&#10;&#10;Description automatically generated with medium confidence"/>
                    <pic:cNvPicPr/>
                  </pic:nvPicPr>
                  <pic:blipFill>
                    <a:blip r:embed="rId850"/>
                    <a:stretch>
                      <a:fillRect/>
                    </a:stretch>
                  </pic:blipFill>
                  <pic:spPr>
                    <a:xfrm>
                      <a:off x="0" y="0"/>
                      <a:ext cx="6645910" cy="1487805"/>
                    </a:xfrm>
                    <a:prstGeom prst="rect">
                      <a:avLst/>
                    </a:prstGeom>
                  </pic:spPr>
                </pic:pic>
              </a:graphicData>
            </a:graphic>
          </wp:inline>
        </w:drawing>
      </w:r>
    </w:p>
    <w:p w14:paraId="6FC99771" w14:textId="77777777" w:rsidR="00F8475F" w:rsidRDefault="00F8475F" w:rsidP="00E7573A">
      <w:pPr>
        <w:pStyle w:val="Heading5"/>
      </w:pPr>
      <w:r>
        <w:t>Consumption</w:t>
      </w:r>
    </w:p>
    <w:p w14:paraId="282F757F" w14:textId="7216C0CB" w:rsidR="00780FC4" w:rsidRDefault="00780FC4" w:rsidP="00F8475F">
      <w:pPr>
        <w:rPr>
          <w:lang w:val="en-GB"/>
        </w:rPr>
      </w:pPr>
      <w:r>
        <w:rPr>
          <w:lang w:val="en-GB"/>
        </w:rPr>
        <w:t>What we have covered so far is a reserved amount. The actual consumption is lower</w:t>
      </w:r>
      <w:r w:rsidR="00F70C0B">
        <w:rPr>
          <w:lang w:val="en-GB"/>
        </w:rPr>
        <w:t xml:space="preserve">, and in some cases </w:t>
      </w:r>
      <w:r w:rsidR="00054BDD">
        <w:rPr>
          <w:lang w:val="en-GB"/>
        </w:rPr>
        <w:t xml:space="preserve">much </w:t>
      </w:r>
      <w:r w:rsidR="00F70C0B">
        <w:rPr>
          <w:lang w:val="en-GB"/>
        </w:rPr>
        <w:t xml:space="preserve">lower. </w:t>
      </w:r>
    </w:p>
    <w:p w14:paraId="63AD23A7" w14:textId="7C20809A" w:rsidR="00CD728C" w:rsidRDefault="00CD728C" w:rsidP="00F8475F">
      <w:pPr>
        <w:rPr>
          <w:lang w:val="en-GB"/>
        </w:rPr>
      </w:pPr>
      <w:r>
        <w:rPr>
          <w:lang w:val="en-GB"/>
        </w:rPr>
        <w:t xml:space="preserve">The actual amount does not always correspond to the reserved amount. The following chart shows the reservation remains steady when the actual drops </w:t>
      </w:r>
      <w:r w:rsidR="00E72231">
        <w:rPr>
          <w:lang w:val="en-GB"/>
        </w:rPr>
        <w:t>by 90%, from 40 GB to single digit.</w:t>
      </w:r>
    </w:p>
    <w:p w14:paraId="7D834F51" w14:textId="1812611E" w:rsidR="001D7E7C" w:rsidRDefault="001D7E7C" w:rsidP="00F8475F">
      <w:pPr>
        <w:rPr>
          <w:lang w:val="en-GB"/>
        </w:rPr>
      </w:pPr>
      <w:r w:rsidRPr="001D7E7C">
        <w:rPr>
          <w:noProof/>
          <w:lang w:val="en-GB"/>
        </w:rPr>
        <w:lastRenderedPageBreak/>
        <w:drawing>
          <wp:inline distT="0" distB="0" distL="0" distR="0" wp14:anchorId="142483FC" wp14:editId="75AA369E">
            <wp:extent cx="6645910" cy="2120900"/>
            <wp:effectExtent l="0" t="0" r="2540" b="0"/>
            <wp:docPr id="1040" name="Picture 10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10;&#10;Description automatically generated"/>
                    <pic:cNvPicPr/>
                  </pic:nvPicPr>
                  <pic:blipFill>
                    <a:blip r:embed="rId851"/>
                    <a:stretch>
                      <a:fillRect/>
                    </a:stretch>
                  </pic:blipFill>
                  <pic:spPr>
                    <a:xfrm>
                      <a:off x="0" y="0"/>
                      <a:ext cx="6645910" cy="2120900"/>
                    </a:xfrm>
                    <a:prstGeom prst="rect">
                      <a:avLst/>
                    </a:prstGeom>
                  </pic:spPr>
                </pic:pic>
              </a:graphicData>
            </a:graphic>
          </wp:inline>
        </w:drawing>
      </w:r>
    </w:p>
    <w:p w14:paraId="23C3C0E4" w14:textId="7E4E9823" w:rsidR="00F8475F" w:rsidRPr="00B0459F" w:rsidRDefault="00F8475F" w:rsidP="00F8475F">
      <w:pPr>
        <w:rPr>
          <w:lang w:val="en-GB"/>
        </w:rPr>
      </w:pPr>
      <w:r>
        <w:rPr>
          <w:lang w:val="en-GB"/>
        </w:rPr>
        <w:t xml:space="preserve">What if you want to know the actual consumption? vCenter provides visibility into the VMkernel utilization. It’s available under </w:t>
      </w:r>
      <w:r w:rsidRPr="00106B53">
        <w:rPr>
          <w:b/>
          <w:bCs/>
          <w:color w:val="00B0F0"/>
          <w:lang w:val="en-GB"/>
        </w:rPr>
        <w:t>System</w:t>
      </w:r>
      <w:r>
        <w:rPr>
          <w:lang w:val="en-GB"/>
        </w:rPr>
        <w:t>, and you can get CPU and memory usage and reservation (allocation).</w:t>
      </w:r>
    </w:p>
    <w:p w14:paraId="27CBA19A" w14:textId="77777777" w:rsidR="00F8475F" w:rsidRDefault="00F8475F" w:rsidP="00F8475F">
      <w:pPr>
        <w:rPr>
          <w:lang w:val="en-GB"/>
        </w:rPr>
      </w:pPr>
      <w:r>
        <w:rPr>
          <w:noProof/>
        </w:rPr>
        <w:drawing>
          <wp:inline distT="0" distB="0" distL="0" distR="0" wp14:anchorId="5808EA2A" wp14:editId="690C33D5">
            <wp:extent cx="6645910" cy="3706495"/>
            <wp:effectExtent l="0" t="0" r="2540" b="8255"/>
            <wp:docPr id="750070388" name="Picture 7500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1"/>
                    <pic:cNvPicPr/>
                  </pic:nvPicPr>
                  <pic:blipFill>
                    <a:blip r:embed="rId852" cstate="print">
                      <a:extLst>
                        <a:ext uri="{28A0092B-C50C-407E-A947-70E740481C1C}">
                          <a14:useLocalDpi xmlns:a14="http://schemas.microsoft.com/office/drawing/2010/main" val="0"/>
                        </a:ext>
                      </a:extLst>
                    </a:blip>
                    <a:stretch>
                      <a:fillRect/>
                    </a:stretch>
                  </pic:blipFill>
                  <pic:spPr>
                    <a:xfrm>
                      <a:off x="0" y="0"/>
                      <a:ext cx="6645910" cy="3706495"/>
                    </a:xfrm>
                    <a:prstGeom prst="rect">
                      <a:avLst/>
                    </a:prstGeom>
                  </pic:spPr>
                </pic:pic>
              </a:graphicData>
            </a:graphic>
          </wp:inline>
        </w:drawing>
      </w:r>
    </w:p>
    <w:p w14:paraId="4A036251" w14:textId="77777777" w:rsidR="00F8475F" w:rsidRDefault="00F8475F" w:rsidP="00F8475F">
      <w:pPr>
        <w:rPr>
          <w:lang w:val="en-GB"/>
        </w:rPr>
      </w:pPr>
      <w:r>
        <w:rPr>
          <w:lang w:val="en-GB"/>
        </w:rPr>
        <w:t xml:space="preserve">You need to select </w:t>
      </w:r>
      <w:r w:rsidRPr="00086EBC">
        <w:rPr>
          <w:color w:val="00B0F0"/>
          <w:lang w:val="en-GB"/>
        </w:rPr>
        <w:t>host/iofilters</w:t>
      </w:r>
      <w:r>
        <w:rPr>
          <w:lang w:val="en-GB"/>
        </w:rPr>
        <w:t xml:space="preserve">, </w:t>
      </w:r>
      <w:r w:rsidRPr="00086EBC">
        <w:rPr>
          <w:color w:val="00B0F0"/>
          <w:lang w:val="en-GB"/>
        </w:rPr>
        <w:t>host/system</w:t>
      </w:r>
      <w:r>
        <w:rPr>
          <w:lang w:val="en-GB"/>
        </w:rPr>
        <w:t xml:space="preserve">, and </w:t>
      </w:r>
      <w:r w:rsidRPr="00086EBC">
        <w:rPr>
          <w:color w:val="00B0F0"/>
          <w:lang w:val="en-GB"/>
        </w:rPr>
        <w:t>host/vim</w:t>
      </w:r>
      <w:r>
        <w:rPr>
          <w:lang w:val="en-GB"/>
        </w:rPr>
        <w:t xml:space="preserve">. </w:t>
      </w:r>
    </w:p>
    <w:p w14:paraId="7EDFA14D" w14:textId="77777777" w:rsidR="00F8475F" w:rsidRDefault="00F8475F" w:rsidP="00F8475F">
      <w:pPr>
        <w:rPr>
          <w:lang w:val="en-GB"/>
        </w:rPr>
      </w:pPr>
      <w:r>
        <w:rPr>
          <w:lang w:val="en-GB"/>
        </w:rPr>
        <w:t xml:space="preserve">Everything else runs under one of the three resource pools. You can plot their values in vCenter by stacking up their values, as shown below. </w:t>
      </w:r>
    </w:p>
    <w:p w14:paraId="643C0C0B" w14:textId="77777777" w:rsidR="00F8475F" w:rsidRDefault="00F8475F" w:rsidP="00F8475F">
      <w:pPr>
        <w:rPr>
          <w:lang w:val="en-GB"/>
        </w:rPr>
      </w:pPr>
      <w:r>
        <w:rPr>
          <w:noProof/>
        </w:rPr>
        <w:lastRenderedPageBreak/>
        <w:drawing>
          <wp:inline distT="0" distB="0" distL="0" distR="0" wp14:anchorId="142D65C5" wp14:editId="2CA605EB">
            <wp:extent cx="6645910" cy="3626485"/>
            <wp:effectExtent l="0" t="0" r="2540" b="0"/>
            <wp:docPr id="750070389" name="Picture 75007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5"/>
                    <pic:cNvPicPr/>
                  </pic:nvPicPr>
                  <pic:blipFill>
                    <a:blip r:embed="rId853">
                      <a:extLst>
                        <a:ext uri="{28A0092B-C50C-407E-A947-70E740481C1C}">
                          <a14:useLocalDpi xmlns:a14="http://schemas.microsoft.com/office/drawing/2010/main" val="0"/>
                        </a:ext>
                      </a:extLst>
                    </a:blip>
                    <a:stretch>
                      <a:fillRect/>
                    </a:stretch>
                  </pic:blipFill>
                  <pic:spPr>
                    <a:xfrm>
                      <a:off x="0" y="0"/>
                      <a:ext cx="6645910" cy="3626485"/>
                    </a:xfrm>
                    <a:prstGeom prst="rect">
                      <a:avLst/>
                    </a:prstGeom>
                  </pic:spPr>
                </pic:pic>
              </a:graphicData>
            </a:graphic>
          </wp:inline>
        </w:drawing>
      </w:r>
    </w:p>
    <w:p w14:paraId="6EA6F29C" w14:textId="0BB69473" w:rsidR="00F8475F" w:rsidRDefault="00F8475F" w:rsidP="00F8475F">
      <w:pPr>
        <w:rPr>
          <w:lang w:val="en-GB"/>
        </w:rPr>
      </w:pPr>
      <w:r>
        <w:rPr>
          <w:lang w:val="en-GB"/>
        </w:rPr>
        <w:t xml:space="preserve">For memory, choose the metric Resource Memory Consumed. Stack them, and you see something like this. The </w:t>
      </w:r>
      <w:r w:rsidRPr="00F75035">
        <w:rPr>
          <w:color w:val="00B0F0"/>
          <w:lang w:val="en-GB"/>
        </w:rPr>
        <w:t xml:space="preserve">system </w:t>
      </w:r>
      <w:r>
        <w:rPr>
          <w:lang w:val="en-GB"/>
        </w:rPr>
        <w:t xml:space="preserve">part typically </w:t>
      </w:r>
      <w:r w:rsidR="00F75035">
        <w:rPr>
          <w:lang w:val="en-GB"/>
        </w:rPr>
        <w:t>dwarfs</w:t>
      </w:r>
      <w:r>
        <w:rPr>
          <w:lang w:val="en-GB"/>
        </w:rPr>
        <w:t xml:space="preserve"> the other 2 resources.</w:t>
      </w:r>
    </w:p>
    <w:p w14:paraId="15B64B1A" w14:textId="77777777" w:rsidR="00F8475F" w:rsidRDefault="00F8475F" w:rsidP="00F8475F">
      <w:pPr>
        <w:rPr>
          <w:lang w:val="en-GB"/>
        </w:rPr>
      </w:pPr>
      <w:r w:rsidRPr="003573B8">
        <w:rPr>
          <w:noProof/>
          <w:lang w:val="en-GB"/>
        </w:rPr>
        <w:drawing>
          <wp:inline distT="0" distB="0" distL="0" distR="0" wp14:anchorId="783DC98E" wp14:editId="756A4DD6">
            <wp:extent cx="6645910" cy="4003040"/>
            <wp:effectExtent l="0" t="0" r="2540" b="0"/>
            <wp:docPr id="750070390" name="Picture 75007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6645910" cy="4003040"/>
                    </a:xfrm>
                    <a:prstGeom prst="rect">
                      <a:avLst/>
                    </a:prstGeom>
                  </pic:spPr>
                </pic:pic>
              </a:graphicData>
            </a:graphic>
          </wp:inline>
        </w:drawing>
      </w:r>
    </w:p>
    <w:p w14:paraId="0D6BE4D0" w14:textId="77777777" w:rsidR="00F8475F" w:rsidRDefault="00F8475F" w:rsidP="00F8475F">
      <w:pPr>
        <w:rPr>
          <w:lang w:val="en-GB"/>
        </w:rPr>
      </w:pPr>
      <w:r>
        <w:rPr>
          <w:lang w:val="en-GB"/>
        </w:rPr>
        <w:t xml:space="preserve">Do not take the value from </w:t>
      </w:r>
      <w:r w:rsidRPr="006D7D86">
        <w:rPr>
          <w:color w:val="00B0F0"/>
          <w:lang w:val="en-GB"/>
        </w:rPr>
        <w:t>Memory \ VMkernel consumed</w:t>
      </w:r>
      <w:r w:rsidRPr="002E56C9">
        <w:rPr>
          <w:color w:val="00B0F0"/>
          <w:lang w:val="en-GB"/>
        </w:rPr>
        <w:t xml:space="preserve"> </w:t>
      </w:r>
      <w:r>
        <w:rPr>
          <w:lang w:val="en-GB"/>
        </w:rPr>
        <w:t xml:space="preserve">counter. That’s only the system resource. You can verify by plotting this and compare against host/system resource. You will get identical charts. </w:t>
      </w:r>
    </w:p>
    <w:p w14:paraId="7F35B429" w14:textId="77777777" w:rsidR="00F8475F" w:rsidRDefault="00F8475F" w:rsidP="00F8475F">
      <w:pPr>
        <w:rPr>
          <w:lang w:val="en-GB"/>
        </w:rPr>
      </w:pPr>
      <w:r w:rsidRPr="00B36ECB">
        <w:rPr>
          <w:noProof/>
          <w:lang w:val="en-GB"/>
        </w:rPr>
        <w:lastRenderedPageBreak/>
        <w:drawing>
          <wp:inline distT="0" distB="0" distL="0" distR="0" wp14:anchorId="0A38F153" wp14:editId="458EA3E4">
            <wp:extent cx="6645910" cy="1574165"/>
            <wp:effectExtent l="0" t="0" r="2540" b="6985"/>
            <wp:docPr id="750070391" name="Picture 7500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6645910" cy="1574165"/>
                    </a:xfrm>
                    <a:prstGeom prst="rect">
                      <a:avLst/>
                    </a:prstGeom>
                  </pic:spPr>
                </pic:pic>
              </a:graphicData>
            </a:graphic>
          </wp:inline>
        </w:drawing>
      </w:r>
    </w:p>
    <w:p w14:paraId="4A4D765D" w14:textId="77777777" w:rsidR="00F8475F" w:rsidRDefault="00F8475F" w:rsidP="00F8475F">
      <w:pPr>
        <w:rPr>
          <w:lang w:val="en-GB"/>
        </w:rPr>
      </w:pPr>
      <w:r>
        <w:rPr>
          <w:lang w:val="en-GB"/>
        </w:rPr>
        <w:t xml:space="preserve">The above is for one ESXi Host. If you have many and want to see all the values in one go, create a view in vRealize Operations. Here is a sample from ~400 ESXi hosts, where I sort the top 7 from highest System usage. </w:t>
      </w:r>
    </w:p>
    <w:p w14:paraId="18C2B62A" w14:textId="77777777" w:rsidR="00F8475F" w:rsidRDefault="00F8475F" w:rsidP="00F8475F">
      <w:pPr>
        <w:rPr>
          <w:lang w:val="en-GB"/>
        </w:rPr>
      </w:pPr>
      <w:r>
        <w:rPr>
          <w:noProof/>
        </w:rPr>
        <w:drawing>
          <wp:inline distT="0" distB="0" distL="0" distR="0" wp14:anchorId="0C323826" wp14:editId="7DA0C6DE">
            <wp:extent cx="6639559" cy="2449830"/>
            <wp:effectExtent l="0" t="0" r="8890" b="7620"/>
            <wp:docPr id="750070392" name="Picture 75007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57"/>
                    <pic:cNvPicPr/>
                  </pic:nvPicPr>
                  <pic:blipFill>
                    <a:blip r:embed="rId856">
                      <a:extLst>
                        <a:ext uri="{28A0092B-C50C-407E-A947-70E740481C1C}">
                          <a14:useLocalDpi xmlns:a14="http://schemas.microsoft.com/office/drawing/2010/main" val="0"/>
                        </a:ext>
                      </a:extLst>
                    </a:blip>
                    <a:stretch>
                      <a:fillRect/>
                    </a:stretch>
                  </pic:blipFill>
                  <pic:spPr>
                    <a:xfrm>
                      <a:off x="0" y="0"/>
                      <a:ext cx="6639559" cy="2449830"/>
                    </a:xfrm>
                    <a:prstGeom prst="rect">
                      <a:avLst/>
                    </a:prstGeom>
                  </pic:spPr>
                </pic:pic>
              </a:graphicData>
            </a:graphic>
          </wp:inline>
        </w:drawing>
      </w:r>
    </w:p>
    <w:p w14:paraId="00D31DB6" w14:textId="77777777" w:rsidR="00F8475F" w:rsidRDefault="00F8475F" w:rsidP="00F8475F">
      <w:pPr>
        <w:rPr>
          <w:lang w:val="en-GB"/>
        </w:rPr>
      </w:pPr>
      <w:r>
        <w:rPr>
          <w:lang w:val="en-GB"/>
        </w:rPr>
        <w:t>The bottom two rows show the summary. The first summary is the average among all the hosts, while the last row is the highest value.</w:t>
      </w:r>
    </w:p>
    <w:p w14:paraId="3E27884A" w14:textId="77777777" w:rsidR="00F8475F" w:rsidRDefault="00F8475F" w:rsidP="00AC6E1E">
      <w:pPr>
        <w:pStyle w:val="Heading3"/>
      </w:pPr>
      <w:r>
        <w:t>CPU</w:t>
      </w:r>
    </w:p>
    <w:p w14:paraId="0DA44911" w14:textId="68E1E575" w:rsidR="00F8475F" w:rsidRPr="00731FB6" w:rsidRDefault="00F8475F" w:rsidP="00F8475F">
      <w:pPr>
        <w:rPr>
          <w:lang w:val="en-GB"/>
        </w:rPr>
      </w:pPr>
      <w:r>
        <w:rPr>
          <w:lang w:val="en-GB"/>
        </w:rPr>
        <w:t xml:space="preserve">The CPU panel </w:t>
      </w:r>
      <w:r w:rsidR="006D7D86">
        <w:rPr>
          <w:lang w:val="en-GB"/>
        </w:rPr>
        <w:t xml:space="preserve">begins with a summary of </w:t>
      </w:r>
      <w:r>
        <w:rPr>
          <w:lang w:val="en-GB"/>
        </w:rPr>
        <w:t>the load average in the last 1 minute, 5 minute and 15 minutes, respectively.</w:t>
      </w:r>
      <w:r w:rsidR="00BD18F1">
        <w:rPr>
          <w:lang w:val="en-GB"/>
        </w:rPr>
        <w:t xml:space="preserve"> </w:t>
      </w:r>
      <w:r w:rsidR="00462E59">
        <w:rPr>
          <w:lang w:val="en-GB"/>
        </w:rPr>
        <w:t xml:space="preserve">As shared, utilization is a secondary counter, supporting contention. So focus on contention first before looking at these 3 numbers. In addition, in </w:t>
      </w:r>
      <w:r w:rsidR="00BD18F1">
        <w:rPr>
          <w:lang w:val="en-GB"/>
        </w:rPr>
        <w:t xml:space="preserve">a large ESXi with many cores, an </w:t>
      </w:r>
      <w:r w:rsidR="00BD18F1" w:rsidRPr="00F02B99">
        <w:rPr>
          <w:color w:val="FF0000"/>
          <w:lang w:val="en-GB"/>
        </w:rPr>
        <w:t xml:space="preserve">imbalance </w:t>
      </w:r>
      <w:r w:rsidR="00BD18F1">
        <w:rPr>
          <w:lang w:val="en-GB"/>
        </w:rPr>
        <w:t xml:space="preserve">can </w:t>
      </w:r>
      <w:r w:rsidR="008A7E15">
        <w:rPr>
          <w:lang w:val="en-GB"/>
        </w:rPr>
        <w:t>mask out a busy core.</w:t>
      </w:r>
    </w:p>
    <w:p w14:paraId="7293C95F" w14:textId="77777777" w:rsidR="00F8475F" w:rsidRPr="006B07D0" w:rsidRDefault="00F8475F" w:rsidP="00F8475F">
      <w:r>
        <w:rPr>
          <w:noProof/>
        </w:rPr>
        <w:drawing>
          <wp:inline distT="0" distB="0" distL="0" distR="0" wp14:anchorId="3E5236A8" wp14:editId="730791B0">
            <wp:extent cx="6642100" cy="482600"/>
            <wp:effectExtent l="0" t="0" r="6350" b="0"/>
            <wp:docPr id="750070393" name="Picture 7500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6642100" cy="482600"/>
                    </a:xfrm>
                    <a:prstGeom prst="rect">
                      <a:avLst/>
                    </a:prstGeom>
                    <a:noFill/>
                    <a:ln>
                      <a:noFill/>
                    </a:ln>
                  </pic:spPr>
                </pic:pic>
              </a:graphicData>
            </a:graphic>
          </wp:inline>
        </w:drawing>
      </w:r>
    </w:p>
    <w:p w14:paraId="2AA12432" w14:textId="77777777" w:rsidR="00F8475F" w:rsidRDefault="00F8475F" w:rsidP="00F8475F">
      <w:r>
        <w:t xml:space="preserve">The next 3 lines covers </w:t>
      </w:r>
      <w:hyperlink w:anchor="_Used" w:history="1">
        <w:r w:rsidRPr="00CC47E2">
          <w:rPr>
            <w:rStyle w:val="Hyperlink"/>
          </w:rPr>
          <w:t>Used (%)</w:t>
        </w:r>
      </w:hyperlink>
      <w:r>
        <w:t xml:space="preserve">, </w:t>
      </w:r>
      <w:hyperlink w:anchor="_Utilization_and_Core" w:history="1">
        <w:r w:rsidRPr="00306540">
          <w:rPr>
            <w:rStyle w:val="Hyperlink"/>
          </w:rPr>
          <w:t>Utilization (%)</w:t>
        </w:r>
      </w:hyperlink>
      <w:r>
        <w:t xml:space="preserve"> and </w:t>
      </w:r>
      <w:hyperlink w:anchor="_Utilization_and_Core" w:history="1">
        <w:r w:rsidRPr="00306540">
          <w:rPr>
            <w:rStyle w:val="Hyperlink"/>
          </w:rPr>
          <w:t>Core Utilization (%)</w:t>
        </w:r>
      </w:hyperlink>
      <w:r>
        <w:t xml:space="preserve">. The reason why I swapped the order in the book is Used (%) is built upon Utilization, and it’s a more complex counter. </w:t>
      </w:r>
    </w:p>
    <w:p w14:paraId="02F64E30" w14:textId="77777777" w:rsidR="00F8475F" w:rsidRDefault="00F8475F" w:rsidP="00F8475F">
      <w:r>
        <w:t xml:space="preserve">The white vertical line shows where I cut the screenshot, as the text became too small and unreadable if I were to include all of them. Anyway, it’s just repeating for each CPU thread. </w:t>
      </w:r>
    </w:p>
    <w:p w14:paraId="3E222782" w14:textId="7925BBE4" w:rsidR="00F8475F" w:rsidRPr="006D4CF8" w:rsidRDefault="006D4CF8" w:rsidP="00F8475F">
      <w:r w:rsidRPr="006D4CF8">
        <w:lastRenderedPageBreak/>
        <w:t>At the end</w:t>
      </w:r>
      <w:r>
        <w:t xml:space="preserve"> of each</w:t>
      </w:r>
      <w:r w:rsidR="007D59F1">
        <w:t xml:space="preserve"> 3 lines (after the white line in pre</w:t>
      </w:r>
      <w:r w:rsidR="005C1E9A">
        <w:t>ceding screenshot), there are NUMA information. It shows the average value across each NUMA node (hence there are 2 numbers as my ESXi has 2 NUMA nodes)</w:t>
      </w:r>
      <w:r w:rsidR="00195A41">
        <w:t xml:space="preserve">. The number after </w:t>
      </w:r>
      <w:r w:rsidR="00195A41" w:rsidRPr="00195A41">
        <w:rPr>
          <w:b/>
          <w:bCs/>
          <w:color w:val="00B0F0"/>
        </w:rPr>
        <w:t>AVG</w:t>
      </w:r>
      <w:r w:rsidR="00195A41">
        <w:t xml:space="preserve"> is </w:t>
      </w:r>
      <w:r w:rsidR="005C1E9A">
        <w:t xml:space="preserve">the </w:t>
      </w:r>
      <w:r w:rsidR="00195A41">
        <w:t xml:space="preserve">whole box, system </w:t>
      </w:r>
      <w:r w:rsidR="005C1E9A">
        <w:t>wide average. The per NUMA node metric values are useful to easily identify if a particular NUMA node is overloaded.</w:t>
      </w:r>
    </w:p>
    <w:p w14:paraId="3F52762E" w14:textId="77777777" w:rsidR="00F8475F" w:rsidRDefault="00F8475F" w:rsidP="00F8475F">
      <w:pPr>
        <w:rPr>
          <w:lang w:val="en-GB"/>
        </w:rPr>
      </w:pPr>
      <w:r>
        <w:rPr>
          <w:lang w:val="en-GB"/>
        </w:rPr>
        <w:t xml:space="preserve">Take a look at the panel below. It mixes VM and non VM processes in a single table. </w:t>
      </w:r>
    </w:p>
    <w:p w14:paraId="598C85EC" w14:textId="77777777" w:rsidR="00F8475F" w:rsidRDefault="00F8475F" w:rsidP="00F8475F">
      <w:r w:rsidRPr="004F53EF">
        <w:rPr>
          <w:noProof/>
        </w:rPr>
        <w:drawing>
          <wp:inline distT="0" distB="0" distL="0" distR="0" wp14:anchorId="107E5B2A" wp14:editId="330DF89B">
            <wp:extent cx="6645910" cy="1331595"/>
            <wp:effectExtent l="0" t="0" r="2540" b="1905"/>
            <wp:docPr id="750070394" name="Picture 75007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6645910" cy="1331595"/>
                    </a:xfrm>
                    <a:prstGeom prst="rect">
                      <a:avLst/>
                    </a:prstGeom>
                  </pic:spPr>
                </pic:pic>
              </a:graphicData>
            </a:graphic>
          </wp:inline>
        </w:drawing>
      </w:r>
    </w:p>
    <w:p w14:paraId="720CCFD3" w14:textId="5F9B9BB5" w:rsidR="00177780" w:rsidRDefault="00CA76F6" w:rsidP="00177780">
      <w:r>
        <w:t xml:space="preserve">If you want to only show VMs, just type the capital letter </w:t>
      </w:r>
      <w:r w:rsidRPr="009F16F8">
        <w:rPr>
          <w:b/>
          <w:bCs/>
          <w:color w:val="00B0F0"/>
        </w:rPr>
        <w:t>V</w:t>
      </w:r>
      <w:r>
        <w:t xml:space="preserve">. </w:t>
      </w:r>
    </w:p>
    <w:p w14:paraId="708DBD3F" w14:textId="37D44EAD" w:rsidR="00177780" w:rsidRDefault="00177780" w:rsidP="00177780">
      <w:pPr>
        <w:pStyle w:val="Bullet"/>
      </w:pPr>
      <w:r>
        <w:t xml:space="preserve">Name based filtering allows </w:t>
      </w:r>
      <w:hyperlink r:id="rId859" w:history="1">
        <w:r w:rsidRPr="00723DC4">
          <w:rPr>
            <w:rStyle w:val="Hyperlink"/>
          </w:rPr>
          <w:t>regular expression</w:t>
        </w:r>
      </w:hyperlink>
      <w:r>
        <w:t xml:space="preserve"> based filtering for groups and worlds.</w:t>
      </w:r>
    </w:p>
    <w:p w14:paraId="08A213CC" w14:textId="5BBDE7E1" w:rsidR="00177780" w:rsidRDefault="00177780" w:rsidP="00177780">
      <w:pPr>
        <w:pStyle w:val="Bullet"/>
      </w:pPr>
      <w:r>
        <w:t xml:space="preserve">Type </w:t>
      </w:r>
      <w:r w:rsidR="0091281B">
        <w:t xml:space="preserve">the capital letter </w:t>
      </w:r>
      <w:r w:rsidR="0091281B">
        <w:rPr>
          <w:b/>
          <w:bCs/>
          <w:color w:val="00B0F0"/>
        </w:rPr>
        <w:t>G</w:t>
      </w:r>
      <w:r w:rsidR="0091281B">
        <w:t xml:space="preserve"> </w:t>
      </w:r>
      <w:r>
        <w:t>to only show groups that match given string. This should be useful when a host has large number of VMs and you want to focus on a single or set of interesting VMs.</w:t>
      </w:r>
    </w:p>
    <w:p w14:paraId="0BA39ADC" w14:textId="2BAA3921" w:rsidR="00177780" w:rsidRDefault="00177780" w:rsidP="00177780">
      <w:pPr>
        <w:pStyle w:val="Bullet"/>
      </w:pPr>
      <w:r>
        <w:t xml:space="preserve">Once a group is expanded you can type </w:t>
      </w:r>
      <w:r w:rsidR="0091281B">
        <w:t xml:space="preserve">the small letter </w:t>
      </w:r>
      <w:r w:rsidRPr="0091281B">
        <w:rPr>
          <w:b/>
          <w:bCs/>
          <w:color w:val="00B0F0"/>
        </w:rPr>
        <w:t>g</w:t>
      </w:r>
      <w:r>
        <w:t xml:space="preserve"> to show only the worlds that match the given string. This is useful when running a VM with many vCPUs and you want to focus on specific worlds like storage worlds or network worlds.</w:t>
      </w:r>
    </w:p>
    <w:p w14:paraId="7EFA85F3" w14:textId="1DC98F5E" w:rsidR="00F8475F" w:rsidRDefault="006B617E" w:rsidP="00F8475F">
      <w:r>
        <w:t>If you want to see all, h</w:t>
      </w:r>
      <w:r w:rsidR="00F8475F">
        <w:rPr>
          <w:lang w:val="en-GB"/>
        </w:rPr>
        <w:t xml:space="preserve">ow to tell which ones are VM? </w:t>
      </w:r>
      <w:r w:rsidR="00F8475F">
        <w:t xml:space="preserve">I use </w:t>
      </w:r>
      <w:r w:rsidR="00843CE3">
        <w:rPr>
          <w:color w:val="00B0F0"/>
        </w:rPr>
        <w:t>%V</w:t>
      </w:r>
      <w:r w:rsidR="00F8475F" w:rsidRPr="00EC7AB4">
        <w:rPr>
          <w:color w:val="00B0F0"/>
        </w:rPr>
        <w:t>MWAIT</w:t>
      </w:r>
      <w:r w:rsidR="00F8475F">
        <w:t xml:space="preserve"> column. This tracks the various waits that VM world gets, so it does not apply to non VM. </w:t>
      </w:r>
    </w:p>
    <w:p w14:paraId="6BF1A599" w14:textId="77777777" w:rsidR="00F8475F" w:rsidRDefault="00F8475F" w:rsidP="00F8475F">
      <w:r>
        <w:t xml:space="preserve">Notice the red dot in the picture. Why the Ready time is so high for </w:t>
      </w:r>
      <w:r w:rsidRPr="008D3811">
        <w:rPr>
          <w:color w:val="00B0F0"/>
        </w:rPr>
        <w:t xml:space="preserve">system </w:t>
      </w:r>
      <w:r>
        <w:t>process?</w:t>
      </w:r>
    </w:p>
    <w:p w14:paraId="306AD532" w14:textId="77777777" w:rsidR="00F8475F" w:rsidRDefault="00F8475F" w:rsidP="00F8475F">
      <w:r>
        <w:t xml:space="preserve">Because this group includes the idle thread. Expand the GID and you will see </w:t>
      </w:r>
      <w:r w:rsidRPr="00B66099">
        <w:rPr>
          <w:color w:val="00B0F0"/>
        </w:rPr>
        <w:t xml:space="preserve">Idle </w:t>
      </w:r>
      <w:r>
        <w:t>listed.</w:t>
      </w:r>
    </w:p>
    <w:p w14:paraId="0D81A753" w14:textId="47D861DC" w:rsidR="00F8475F" w:rsidRDefault="00F8475F" w:rsidP="00F8475F">
      <w:r>
        <w:t xml:space="preserve">There are many columns, as shown below. The most useful </w:t>
      </w:r>
      <w:r w:rsidR="008E2163">
        <w:t xml:space="preserve">one </w:t>
      </w:r>
      <w:r>
        <w:t xml:space="preserve">is the </w:t>
      </w:r>
      <w:r w:rsidRPr="008E2163">
        <w:rPr>
          <w:color w:val="00B0F0"/>
        </w:rPr>
        <w:t>%State Times</w:t>
      </w:r>
      <w:r w:rsidR="00830815" w:rsidRPr="00830815">
        <w:rPr>
          <w:color w:val="000000" w:themeColor="text1"/>
        </w:rPr>
        <w:t xml:space="preserve">, which you get by pressing </w:t>
      </w:r>
      <w:r w:rsidR="00830815" w:rsidRPr="00830815">
        <w:rPr>
          <w:b/>
          <w:bCs/>
          <w:color w:val="00B0F0"/>
        </w:rPr>
        <w:t>F</w:t>
      </w:r>
      <w:r>
        <w:t xml:space="preserve">. </w:t>
      </w:r>
    </w:p>
    <w:p w14:paraId="41FCCB8E" w14:textId="77777777" w:rsidR="00F8475F" w:rsidRDefault="00F8475F" w:rsidP="00F8475F">
      <w:pPr>
        <w:jc w:val="center"/>
      </w:pPr>
      <w:r w:rsidRPr="003B17EA">
        <w:rPr>
          <w:noProof/>
        </w:rPr>
        <w:drawing>
          <wp:inline distT="0" distB="0" distL="0" distR="0" wp14:anchorId="69558F30" wp14:editId="12632072">
            <wp:extent cx="3968954" cy="1739989"/>
            <wp:effectExtent l="0" t="0" r="0" b="0"/>
            <wp:docPr id="750070395" name="Picture 750070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Text&#10;&#10;Description automatically generated"/>
                    <pic:cNvPicPr/>
                  </pic:nvPicPr>
                  <pic:blipFill>
                    <a:blip r:embed="rId860"/>
                    <a:stretch>
                      <a:fillRect/>
                    </a:stretch>
                  </pic:blipFill>
                  <pic:spPr>
                    <a:xfrm>
                      <a:off x="0" y="0"/>
                      <a:ext cx="3968954" cy="1739989"/>
                    </a:xfrm>
                    <a:prstGeom prst="rect">
                      <a:avLst/>
                    </a:prstGeom>
                  </pic:spPr>
                </pic:pic>
              </a:graphicData>
            </a:graphic>
          </wp:inline>
        </w:drawing>
      </w:r>
    </w:p>
    <w:p w14:paraId="2BA84A4C" w14:textId="77777777" w:rsidR="00A45D38" w:rsidRDefault="00A45D38" w:rsidP="00A45D38">
      <w:r>
        <w:t xml:space="preserve">The rest of the information are relatively static or do not require sub-20 second granularity. </w:t>
      </w:r>
    </w:p>
    <w:p w14:paraId="1A19ED77" w14:textId="60221D59" w:rsidR="00F8475F" w:rsidRDefault="00F8475F" w:rsidP="00AC6E1E">
      <w:pPr>
        <w:pStyle w:val="Heading4"/>
        <w:numPr>
          <w:ilvl w:val="0"/>
          <w:numId w:val="0"/>
        </w:numPr>
      </w:pPr>
      <w:r>
        <w:t>CPU State</w:t>
      </w:r>
    </w:p>
    <w:p w14:paraId="6FB7B0C4" w14:textId="06273BDD" w:rsidR="00F8475F" w:rsidRDefault="00F8475F" w:rsidP="00F8475F">
      <w:r>
        <w:t>Review the metrics below</w:t>
      </w:r>
      <w:r w:rsidR="00F95FDC">
        <w:t xml:space="preserve">, starting with </w:t>
      </w:r>
      <w:r w:rsidR="00F95FDC" w:rsidRPr="00F95FDC">
        <w:rPr>
          <w:color w:val="00B0F0"/>
        </w:rPr>
        <w:t>%USED</w:t>
      </w:r>
      <w:r>
        <w:t xml:space="preserve">. Which one does </w:t>
      </w:r>
      <w:r w:rsidRPr="00414147">
        <w:rPr>
          <w:i/>
          <w:iCs/>
          <w:color w:val="FF0000"/>
        </w:rPr>
        <w:t>not</w:t>
      </w:r>
      <w:r w:rsidRPr="00414147">
        <w:rPr>
          <w:color w:val="FF0000"/>
        </w:rPr>
        <w:t xml:space="preserve"> </w:t>
      </w:r>
      <w:r>
        <w:t>actually belong to a CPU state, meaning it’s not something you mix with the rest?</w:t>
      </w:r>
    </w:p>
    <w:p w14:paraId="7505346E" w14:textId="77777777" w:rsidR="00F8475F" w:rsidRDefault="00F8475F" w:rsidP="00F8475F">
      <w:r w:rsidRPr="001A62BF">
        <w:rPr>
          <w:noProof/>
        </w:rPr>
        <w:lastRenderedPageBreak/>
        <w:drawing>
          <wp:inline distT="0" distB="0" distL="0" distR="0" wp14:anchorId="046CF1CC" wp14:editId="6284BF1A">
            <wp:extent cx="6645910" cy="1156970"/>
            <wp:effectExtent l="0" t="0" r="2540" b="5080"/>
            <wp:docPr id="750070396" name="Picture 75007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645910" cy="1156970"/>
                    </a:xfrm>
                    <a:prstGeom prst="rect">
                      <a:avLst/>
                    </a:prstGeom>
                  </pic:spPr>
                </pic:pic>
              </a:graphicData>
            </a:graphic>
          </wp:inline>
        </w:drawing>
      </w:r>
    </w:p>
    <w:p w14:paraId="63B94915" w14:textId="77777777" w:rsidR="00F8475F" w:rsidRDefault="00F8475F" w:rsidP="00F8475F">
      <w:r>
        <w:t xml:space="preserve">That’s right, it’s </w:t>
      </w:r>
      <w:r w:rsidRPr="00086EBC">
        <w:rPr>
          <w:color w:val="00B0F0"/>
        </w:rPr>
        <w:t>%USED</w:t>
      </w:r>
      <w:r>
        <w:t xml:space="preserve">. </w:t>
      </w:r>
    </w:p>
    <w:p w14:paraId="46D6EA10" w14:textId="77777777" w:rsidR="004F1055" w:rsidRDefault="004F1055" w:rsidP="004F105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4473D6" w14:paraId="3487985B" w14:textId="77777777" w:rsidTr="009A7F01">
        <w:tc>
          <w:tcPr>
            <w:tcW w:w="1418" w:type="dxa"/>
            <w:shd w:val="clear" w:color="auto" w:fill="F2F2F2" w:themeFill="background1" w:themeFillShade="F2"/>
          </w:tcPr>
          <w:p w14:paraId="3DDE42C7" w14:textId="72E78D57" w:rsidR="004473D6" w:rsidRDefault="007F7E48" w:rsidP="004473D6">
            <w:pPr>
              <w:pStyle w:val="Tablecontent"/>
            </w:pPr>
            <w:r>
              <w:t>%</w:t>
            </w:r>
            <w:r w:rsidR="004473D6" w:rsidRPr="00846A7A">
              <w:t>USED</w:t>
            </w:r>
          </w:p>
        </w:tc>
        <w:tc>
          <w:tcPr>
            <w:tcW w:w="9038" w:type="dxa"/>
          </w:tcPr>
          <w:p w14:paraId="12B49367" w14:textId="79506424" w:rsidR="004473D6" w:rsidRDefault="003F538F" w:rsidP="003F538F">
            <w:pPr>
              <w:pStyle w:val="Tablecontent"/>
            </w:pPr>
            <w:r>
              <w:t xml:space="preserve">It should be excluded </w:t>
            </w:r>
            <w:r w:rsidR="00CD776E">
              <w:t xml:space="preserve">from this panel </w:t>
            </w:r>
            <w:r>
              <w:t xml:space="preserve">as it is influenced by power management and hyperthreading. We explained the reason why in CPU Metric chapter. That’s why it’s necessary to review the </w:t>
            </w:r>
            <w:hyperlink w:anchor="_State_of_a" w:history="1">
              <w:r w:rsidRPr="00FC5326">
                <w:rPr>
                  <w:rStyle w:val="Hyperlink"/>
                </w:rPr>
                <w:t>VM CPU states</w:t>
              </w:r>
            </w:hyperlink>
            <w:r>
              <w:t xml:space="preserve"> before reading each esxtop metric.</w:t>
            </w:r>
          </w:p>
        </w:tc>
      </w:tr>
      <w:tr w:rsidR="004473D6" w14:paraId="20D54C35" w14:textId="77777777" w:rsidTr="009A7F01">
        <w:tc>
          <w:tcPr>
            <w:tcW w:w="1418" w:type="dxa"/>
            <w:shd w:val="clear" w:color="auto" w:fill="F2F2F2" w:themeFill="background1" w:themeFillShade="F2"/>
          </w:tcPr>
          <w:p w14:paraId="50ECAEE7" w14:textId="2C022296" w:rsidR="004473D6" w:rsidRPr="007E1B5A" w:rsidRDefault="007F7E48" w:rsidP="004473D6">
            <w:pPr>
              <w:pStyle w:val="Tablecontent"/>
            </w:pPr>
            <w:r>
              <w:t>%</w:t>
            </w:r>
            <w:r w:rsidR="004473D6" w:rsidRPr="00846A7A">
              <w:t>RUN</w:t>
            </w:r>
          </w:p>
        </w:tc>
        <w:tc>
          <w:tcPr>
            <w:tcW w:w="9038" w:type="dxa"/>
          </w:tcPr>
          <w:p w14:paraId="22FEB793" w14:textId="56DCADBC" w:rsidR="004473D6" w:rsidRDefault="004A3025" w:rsidP="004473D6">
            <w:pPr>
              <w:pStyle w:val="Tablecontent"/>
            </w:pPr>
            <w:r>
              <w:t>Run is c</w:t>
            </w:r>
            <w:r w:rsidR="00073223">
              <w:t xml:space="preserve">overed in-depth </w:t>
            </w:r>
            <w:hyperlink w:anchor="_Run" w:history="1">
              <w:r w:rsidR="00073223" w:rsidRPr="00073223">
                <w:rPr>
                  <w:rStyle w:val="Hyperlink"/>
                </w:rPr>
                <w:t>here</w:t>
              </w:r>
            </w:hyperlink>
            <w:r w:rsidR="00E07BBB">
              <w:t xml:space="preserve"> under VM CPU Metrics</w:t>
            </w:r>
            <w:r w:rsidR="00073223">
              <w:t xml:space="preserve">. </w:t>
            </w:r>
          </w:p>
        </w:tc>
      </w:tr>
      <w:tr w:rsidR="004473D6" w14:paraId="7F828306" w14:textId="77777777" w:rsidTr="009A7F01">
        <w:tc>
          <w:tcPr>
            <w:tcW w:w="1418" w:type="dxa"/>
            <w:shd w:val="clear" w:color="auto" w:fill="F2F2F2" w:themeFill="background1" w:themeFillShade="F2"/>
          </w:tcPr>
          <w:p w14:paraId="6BD474A0" w14:textId="4F34D0E0" w:rsidR="004473D6" w:rsidRPr="007E1B5A" w:rsidRDefault="007F7E48" w:rsidP="004473D6">
            <w:pPr>
              <w:pStyle w:val="Tablecontent"/>
            </w:pPr>
            <w:r>
              <w:t>%</w:t>
            </w:r>
            <w:r w:rsidR="004473D6" w:rsidRPr="00846A7A">
              <w:t>SYS</w:t>
            </w:r>
          </w:p>
        </w:tc>
        <w:tc>
          <w:tcPr>
            <w:tcW w:w="9038" w:type="dxa"/>
          </w:tcPr>
          <w:p w14:paraId="508AFFC2" w14:textId="41A7467C" w:rsidR="004473D6" w:rsidRDefault="004A3025" w:rsidP="004473D6">
            <w:pPr>
              <w:pStyle w:val="Tablecontent"/>
            </w:pPr>
            <w:r>
              <w:t>System time is c</w:t>
            </w:r>
            <w:r w:rsidR="00A13C02">
              <w:t xml:space="preserve">overed in-depth </w:t>
            </w:r>
            <w:hyperlink w:anchor="_System" w:history="1">
              <w:r w:rsidR="00A13C02" w:rsidRPr="00073223">
                <w:rPr>
                  <w:rStyle w:val="Hyperlink"/>
                </w:rPr>
                <w:t>here</w:t>
              </w:r>
            </w:hyperlink>
            <w:r w:rsidR="00A13C02">
              <w:t xml:space="preserve"> under VM CPU Metrics.</w:t>
            </w:r>
          </w:p>
        </w:tc>
      </w:tr>
      <w:tr w:rsidR="004A3025" w14:paraId="55BAD2B1" w14:textId="77777777" w:rsidTr="00AF60C3">
        <w:tc>
          <w:tcPr>
            <w:tcW w:w="1418" w:type="dxa"/>
            <w:shd w:val="clear" w:color="auto" w:fill="F2F2F2" w:themeFill="background1" w:themeFillShade="F2"/>
          </w:tcPr>
          <w:p w14:paraId="40FADD97" w14:textId="61F181F2" w:rsidR="004A3025" w:rsidRPr="007E1B5A" w:rsidRDefault="007F7E48" w:rsidP="004473D6">
            <w:pPr>
              <w:pStyle w:val="Tablecontent"/>
            </w:pPr>
            <w:r>
              <w:t>%</w:t>
            </w:r>
            <w:r w:rsidR="004A3025" w:rsidRPr="00846A7A">
              <w:t>WAIT</w:t>
            </w:r>
          </w:p>
        </w:tc>
        <w:tc>
          <w:tcPr>
            <w:tcW w:w="9038" w:type="dxa"/>
            <w:vMerge w:val="restart"/>
            <w:vAlign w:val="center"/>
          </w:tcPr>
          <w:p w14:paraId="0BCD0B00" w14:textId="2AD769E4" w:rsidR="004A3025" w:rsidRDefault="004A3025" w:rsidP="00AF60C3">
            <w:pPr>
              <w:pStyle w:val="Tablecontent"/>
            </w:pPr>
            <w:r>
              <w:t>The wait cou</w:t>
            </w:r>
            <w:r w:rsidR="00BD737A">
              <w:t xml:space="preserve">nter and its components </w:t>
            </w:r>
            <w:r>
              <w:t xml:space="preserve">are </w:t>
            </w:r>
            <w:r w:rsidR="00D541A2">
              <w:t>c</w:t>
            </w:r>
            <w:r>
              <w:t xml:space="preserve">overed in-depth </w:t>
            </w:r>
            <w:hyperlink w:anchor="_Wait" w:history="1">
              <w:r w:rsidRPr="00073223">
                <w:rPr>
                  <w:rStyle w:val="Hyperlink"/>
                </w:rPr>
                <w:t>here</w:t>
              </w:r>
            </w:hyperlink>
            <w:r>
              <w:t xml:space="preserve"> under VM CPU Metrics.</w:t>
            </w:r>
          </w:p>
          <w:p w14:paraId="7313B2AF" w14:textId="35F00312" w:rsidR="004A3025" w:rsidRDefault="004A3025" w:rsidP="00AF60C3">
            <w:pPr>
              <w:pStyle w:val="Tablecontent"/>
            </w:pPr>
            <w:r>
              <w:t>VMWAIT includes SWPWT. vRealize Operations</w:t>
            </w:r>
            <w:r w:rsidR="00D20EB0">
              <w:t xml:space="preserve"> </w:t>
            </w:r>
            <w:r>
              <w:t>do</w:t>
            </w:r>
            <w:r w:rsidR="00D20EB0">
              <w:t>es</w:t>
            </w:r>
            <w:r>
              <w:t xml:space="preserve"> not show VM Wait and use</w:t>
            </w:r>
            <w:r w:rsidR="00D20EB0">
              <w:t>s</w:t>
            </w:r>
            <w:r>
              <w:t xml:space="preserve"> a </w:t>
            </w:r>
            <w:r w:rsidRPr="00F83237">
              <w:rPr>
                <w:color w:val="00B0F0"/>
              </w:rPr>
              <w:t xml:space="preserve">new counter </w:t>
            </w:r>
            <w:r>
              <w:t>that excludes Swap Wait. The reason is the remediation action is different. You’re welcome.</w:t>
            </w:r>
          </w:p>
        </w:tc>
      </w:tr>
      <w:tr w:rsidR="004A3025" w14:paraId="012635DF" w14:textId="77777777" w:rsidTr="009A7F01">
        <w:tc>
          <w:tcPr>
            <w:tcW w:w="1418" w:type="dxa"/>
            <w:shd w:val="clear" w:color="auto" w:fill="F2F2F2" w:themeFill="background1" w:themeFillShade="F2"/>
          </w:tcPr>
          <w:p w14:paraId="63BD14D7" w14:textId="74AB9707" w:rsidR="004A3025" w:rsidRPr="007E1B5A" w:rsidRDefault="007F7E48" w:rsidP="004473D6">
            <w:pPr>
              <w:pStyle w:val="Tablecontent"/>
            </w:pPr>
            <w:r>
              <w:t>%</w:t>
            </w:r>
            <w:r w:rsidR="004A3025" w:rsidRPr="00846A7A">
              <w:t>VMWAIT</w:t>
            </w:r>
          </w:p>
        </w:tc>
        <w:tc>
          <w:tcPr>
            <w:tcW w:w="9038" w:type="dxa"/>
            <w:vMerge/>
          </w:tcPr>
          <w:p w14:paraId="67D568E6" w14:textId="081A8AF0" w:rsidR="004A3025" w:rsidRDefault="004A3025" w:rsidP="0072732F">
            <w:pPr>
              <w:pStyle w:val="Tablecontent"/>
            </w:pPr>
          </w:p>
        </w:tc>
      </w:tr>
      <w:tr w:rsidR="004A3025" w14:paraId="10FF42AF" w14:textId="77777777" w:rsidTr="009A7F01">
        <w:tc>
          <w:tcPr>
            <w:tcW w:w="1418" w:type="dxa"/>
            <w:shd w:val="clear" w:color="auto" w:fill="F2F2F2" w:themeFill="background1" w:themeFillShade="F2"/>
          </w:tcPr>
          <w:p w14:paraId="096E396D" w14:textId="15358F35" w:rsidR="004A3025" w:rsidRPr="00846A7A" w:rsidRDefault="00F43BC7" w:rsidP="0065599D">
            <w:pPr>
              <w:pStyle w:val="Tablecontent"/>
            </w:pPr>
            <w:r>
              <w:t>%</w:t>
            </w:r>
            <w:r w:rsidR="00D20EB0" w:rsidRPr="00846A7A">
              <w:t xml:space="preserve">SWPWT </w:t>
            </w:r>
          </w:p>
        </w:tc>
        <w:tc>
          <w:tcPr>
            <w:tcW w:w="9038" w:type="dxa"/>
            <w:vMerge/>
          </w:tcPr>
          <w:p w14:paraId="649DB395" w14:textId="6F9952C0" w:rsidR="004A3025" w:rsidRDefault="004A3025" w:rsidP="0072732F">
            <w:pPr>
              <w:pStyle w:val="Tablecontent"/>
            </w:pPr>
          </w:p>
        </w:tc>
      </w:tr>
      <w:tr w:rsidR="004A3025" w14:paraId="4DE561B5" w14:textId="77777777" w:rsidTr="0072732F">
        <w:tc>
          <w:tcPr>
            <w:tcW w:w="1418" w:type="dxa"/>
            <w:shd w:val="clear" w:color="auto" w:fill="F2F2F2" w:themeFill="background1" w:themeFillShade="F2"/>
          </w:tcPr>
          <w:p w14:paraId="0FD82D53" w14:textId="5A594C78" w:rsidR="004A3025" w:rsidRPr="007E1B5A" w:rsidRDefault="00F43BC7" w:rsidP="0072732F">
            <w:pPr>
              <w:pStyle w:val="Tablecontent"/>
            </w:pPr>
            <w:r>
              <w:t>%</w:t>
            </w:r>
            <w:r w:rsidR="00D20EB0" w:rsidRPr="00846A7A">
              <w:t>IDLE</w:t>
            </w:r>
          </w:p>
        </w:tc>
        <w:tc>
          <w:tcPr>
            <w:tcW w:w="9038" w:type="dxa"/>
            <w:vMerge/>
          </w:tcPr>
          <w:p w14:paraId="734F8D1C" w14:textId="1EB706BD" w:rsidR="004A3025" w:rsidRDefault="004A3025" w:rsidP="0072732F">
            <w:pPr>
              <w:pStyle w:val="Tablecontent"/>
            </w:pPr>
          </w:p>
        </w:tc>
      </w:tr>
      <w:tr w:rsidR="0065599D" w14:paraId="7FDA10C0" w14:textId="77777777" w:rsidTr="009A7F01">
        <w:tc>
          <w:tcPr>
            <w:tcW w:w="1418" w:type="dxa"/>
            <w:shd w:val="clear" w:color="auto" w:fill="F2F2F2" w:themeFill="background1" w:themeFillShade="F2"/>
          </w:tcPr>
          <w:p w14:paraId="03CED83B" w14:textId="6E616F88" w:rsidR="0065599D" w:rsidRPr="007E1B5A" w:rsidRDefault="00F43BC7" w:rsidP="0065599D">
            <w:pPr>
              <w:pStyle w:val="Tablecontent"/>
            </w:pPr>
            <w:r>
              <w:t>%</w:t>
            </w:r>
            <w:r w:rsidR="0065599D" w:rsidRPr="00846A7A">
              <w:t>RDY</w:t>
            </w:r>
          </w:p>
        </w:tc>
        <w:tc>
          <w:tcPr>
            <w:tcW w:w="9038" w:type="dxa"/>
          </w:tcPr>
          <w:p w14:paraId="314A0622" w14:textId="4FC2C894" w:rsidR="00D906BC" w:rsidRDefault="004A3025" w:rsidP="0065599D">
            <w:pPr>
              <w:pStyle w:val="Tablecontent"/>
            </w:pPr>
            <w:r>
              <w:t>Ready is c</w:t>
            </w:r>
            <w:r w:rsidR="0065599D">
              <w:t xml:space="preserve">overed in-depth </w:t>
            </w:r>
            <w:hyperlink w:anchor="_Ready" w:history="1">
              <w:r w:rsidR="0065599D" w:rsidRPr="00073223">
                <w:rPr>
                  <w:rStyle w:val="Hyperlink"/>
                </w:rPr>
                <w:t>here</w:t>
              </w:r>
            </w:hyperlink>
            <w:r w:rsidR="0065599D">
              <w:t xml:space="preserve"> under VM CPU Metrics.</w:t>
            </w:r>
            <w:r w:rsidR="00D906BC">
              <w:t xml:space="preserve"> As discussed in the CPU scheduling, each vCPU has its own ready time. In the case of esxtop, the metric is simply summed up, so it can go &gt;100% in theory.</w:t>
            </w:r>
          </w:p>
        </w:tc>
      </w:tr>
      <w:tr w:rsidR="00CD776E" w14:paraId="651A87C9" w14:textId="77777777" w:rsidTr="0075257D">
        <w:tc>
          <w:tcPr>
            <w:tcW w:w="1418" w:type="dxa"/>
            <w:shd w:val="clear" w:color="auto" w:fill="F2F2F2" w:themeFill="background1" w:themeFillShade="F2"/>
          </w:tcPr>
          <w:p w14:paraId="123D4FE1" w14:textId="24E82270" w:rsidR="00CD776E" w:rsidRPr="007E1B5A" w:rsidRDefault="00F43BC7" w:rsidP="0075257D">
            <w:pPr>
              <w:pStyle w:val="Tablecontent"/>
            </w:pPr>
            <w:r>
              <w:t>%</w:t>
            </w:r>
            <w:r w:rsidR="00CD776E" w:rsidRPr="00846A7A">
              <w:t>CSTP</w:t>
            </w:r>
          </w:p>
        </w:tc>
        <w:tc>
          <w:tcPr>
            <w:tcW w:w="9038" w:type="dxa"/>
          </w:tcPr>
          <w:p w14:paraId="552E1CFA" w14:textId="4FB805DE" w:rsidR="00CD776E" w:rsidRDefault="00CD776E" w:rsidP="0075257D">
            <w:pPr>
              <w:pStyle w:val="Tablecontent"/>
            </w:pPr>
            <w:r>
              <w:t xml:space="preserve">Co-Stop is covered in-depth </w:t>
            </w:r>
            <w:hyperlink w:anchor="_CoStop" w:history="1">
              <w:r w:rsidRPr="00073223">
                <w:rPr>
                  <w:rStyle w:val="Hyperlink"/>
                </w:rPr>
                <w:t>here</w:t>
              </w:r>
            </w:hyperlink>
            <w:r>
              <w:t xml:space="preserve"> under VM CPU Metrics.</w:t>
            </w:r>
            <w:r w:rsidR="00D906BC">
              <w:t xml:space="preserve"> This is also 100% per vCPU. </w:t>
            </w:r>
          </w:p>
        </w:tc>
      </w:tr>
      <w:tr w:rsidR="0065599D" w14:paraId="544ED95A" w14:textId="77777777" w:rsidTr="009A7F01">
        <w:tc>
          <w:tcPr>
            <w:tcW w:w="1418" w:type="dxa"/>
            <w:shd w:val="clear" w:color="auto" w:fill="F2F2F2" w:themeFill="background1" w:themeFillShade="F2"/>
          </w:tcPr>
          <w:p w14:paraId="7AF920B7" w14:textId="1218DD58" w:rsidR="0065599D" w:rsidRPr="007E1B5A" w:rsidRDefault="00F43BC7" w:rsidP="0065599D">
            <w:pPr>
              <w:pStyle w:val="Tablecontent"/>
            </w:pPr>
            <w:r>
              <w:t>%</w:t>
            </w:r>
            <w:r w:rsidR="0065599D" w:rsidRPr="00846A7A">
              <w:t>OVRLP</w:t>
            </w:r>
          </w:p>
        </w:tc>
        <w:tc>
          <w:tcPr>
            <w:tcW w:w="9038" w:type="dxa"/>
          </w:tcPr>
          <w:p w14:paraId="426914C6" w14:textId="5DA24CFD" w:rsidR="0065599D" w:rsidRDefault="00D20EB0" w:rsidP="0065599D">
            <w:pPr>
              <w:pStyle w:val="Tablecontent"/>
            </w:pPr>
            <w:r>
              <w:t>Overlap is c</w:t>
            </w:r>
            <w:r w:rsidR="0065599D">
              <w:t xml:space="preserve">overed in-depth </w:t>
            </w:r>
            <w:hyperlink w:anchor="_Overlap" w:history="1">
              <w:r w:rsidR="0065599D" w:rsidRPr="00073223">
                <w:rPr>
                  <w:rStyle w:val="Hyperlink"/>
                </w:rPr>
                <w:t>here</w:t>
              </w:r>
            </w:hyperlink>
            <w:r w:rsidR="0065599D">
              <w:t xml:space="preserve"> under VM CPU Metrics.</w:t>
            </w:r>
          </w:p>
        </w:tc>
      </w:tr>
      <w:tr w:rsidR="0065599D" w14:paraId="5367164A" w14:textId="77777777" w:rsidTr="009A7F01">
        <w:tc>
          <w:tcPr>
            <w:tcW w:w="1418" w:type="dxa"/>
            <w:shd w:val="clear" w:color="auto" w:fill="F2F2F2" w:themeFill="background1" w:themeFillShade="F2"/>
          </w:tcPr>
          <w:p w14:paraId="33A6530A" w14:textId="73DC20B7" w:rsidR="0065599D" w:rsidRPr="007E1B5A" w:rsidRDefault="00F43BC7" w:rsidP="0065599D">
            <w:pPr>
              <w:pStyle w:val="Tablecontent"/>
            </w:pPr>
            <w:r>
              <w:t>%</w:t>
            </w:r>
            <w:r w:rsidR="0065599D" w:rsidRPr="00846A7A">
              <w:t>MLMTD</w:t>
            </w:r>
          </w:p>
        </w:tc>
        <w:tc>
          <w:tcPr>
            <w:tcW w:w="9038" w:type="dxa"/>
          </w:tcPr>
          <w:p w14:paraId="0ECC6C65" w14:textId="4B69D942" w:rsidR="001B45B1" w:rsidRDefault="00612CAB" w:rsidP="0065599D">
            <w:pPr>
              <w:pStyle w:val="Tablecontent"/>
            </w:pPr>
            <w:r>
              <w:t xml:space="preserve">MLMTD is Max Limited, not some Multi Level Marketing scam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r w:rsidR="00747A2C">
              <w:t>It measures</w:t>
            </w:r>
            <w:r>
              <w:t xml:space="preserve"> the time </w:t>
            </w:r>
            <w:r w:rsidR="001B45B1">
              <w:t xml:space="preserve">the </w:t>
            </w:r>
            <w:r>
              <w:t>VM was halted due to manual limit, as opposed to VMkernel has no CPU resource</w:t>
            </w:r>
            <w:r w:rsidR="009A6235">
              <w:t xml:space="preserve">. </w:t>
            </w:r>
          </w:p>
        </w:tc>
      </w:tr>
    </w:tbl>
    <w:p w14:paraId="44BD2C13" w14:textId="0627BAAA" w:rsidR="00F8475F" w:rsidRDefault="00F8475F" w:rsidP="00AC6E1E">
      <w:pPr>
        <w:pStyle w:val="Heading4"/>
      </w:pPr>
      <w:r>
        <w:t>CPU Event Count</w:t>
      </w:r>
      <w:r w:rsidR="00544F8B">
        <w:t xml:space="preserve"> (DRAFT)</w:t>
      </w:r>
    </w:p>
    <w:p w14:paraId="3713C4D3" w14:textId="4F08AE95" w:rsidR="00AD13DB" w:rsidRDefault="00AD13DB" w:rsidP="00AD13DB">
      <w:r w:rsidRPr="001C6620">
        <w:t>Note none of th</w:t>
      </w:r>
      <w:r>
        <w:t>e</w:t>
      </w:r>
      <w:r w:rsidRPr="001C6620">
        <w:t>se counters exist in vSphere Client and vRealize Operations</w:t>
      </w:r>
      <w:r>
        <w:t>, as they are meant for internal use.</w:t>
      </w:r>
    </w:p>
    <w:p w14:paraId="380ABAB1" w14:textId="77777777" w:rsidR="00F8475F" w:rsidRDefault="00F8475F" w:rsidP="00F8475F">
      <w:pPr>
        <w:jc w:val="center"/>
      </w:pPr>
      <w:r>
        <w:rPr>
          <w:noProof/>
        </w:rPr>
        <w:drawing>
          <wp:inline distT="0" distB="0" distL="0" distR="0" wp14:anchorId="5F3646FD" wp14:editId="404E50C5">
            <wp:extent cx="3243600" cy="982800"/>
            <wp:effectExtent l="0" t="0" r="0" b="8255"/>
            <wp:docPr id="750070397" name="Picture 75007039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Calendar&#10;&#10;Description automatically generated with medium confidence"/>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243600" cy="982800"/>
                    </a:xfrm>
                    <a:prstGeom prst="rect">
                      <a:avLst/>
                    </a:prstGeom>
                    <a:noFill/>
                    <a:ln>
                      <a:noFill/>
                    </a:ln>
                  </pic:spPr>
                </pic:pic>
              </a:graphicData>
            </a:graphic>
          </wp:inline>
        </w:drawing>
      </w:r>
    </w:p>
    <w:p w14:paraId="0EA8E209" w14:textId="77777777" w:rsidR="00F8475F" w:rsidRDefault="00F8475F" w:rsidP="00AD13DB">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1B3ABADC" w14:textId="77777777" w:rsidTr="000D35B9">
        <w:tc>
          <w:tcPr>
            <w:tcW w:w="1418" w:type="dxa"/>
            <w:shd w:val="clear" w:color="auto" w:fill="F2F2F2" w:themeFill="background1" w:themeFillShade="F2"/>
          </w:tcPr>
          <w:p w14:paraId="7FF41C8D" w14:textId="77777777" w:rsidR="00F8475F" w:rsidRPr="007E1B5A" w:rsidRDefault="00F8475F" w:rsidP="00F8475F">
            <w:pPr>
              <w:pStyle w:val="Tablecontent"/>
            </w:pPr>
            <w:r>
              <w:t>SWTCH/s</w:t>
            </w:r>
          </w:p>
        </w:tc>
        <w:tc>
          <w:tcPr>
            <w:tcW w:w="9038" w:type="dxa"/>
          </w:tcPr>
          <w:p w14:paraId="5D4F2132" w14:textId="77777777" w:rsidR="00AD13DB" w:rsidRDefault="004C7E9C" w:rsidP="00F8475F">
            <w:pPr>
              <w:pStyle w:val="Tablecontent"/>
            </w:pPr>
            <w:r>
              <w:t>Number of world switches per second</w:t>
            </w:r>
            <w:r w:rsidR="009F7865">
              <w:t>, the lower the better.</w:t>
            </w:r>
            <w:r w:rsidR="00BC3E12">
              <w:t xml:space="preserve"> </w:t>
            </w:r>
            <w:r w:rsidR="00727F36">
              <w:t>I guess this number correlate</w:t>
            </w:r>
            <w:r w:rsidR="00AD13DB">
              <w:t>s</w:t>
            </w:r>
            <w:r w:rsidR="00727F36">
              <w:t xml:space="preserve"> with the </w:t>
            </w:r>
            <w:r w:rsidR="009B66B3">
              <w:t xml:space="preserve">overcommit ratio, the number of VM and how busy they are. </w:t>
            </w:r>
          </w:p>
          <w:p w14:paraId="52F850A5" w14:textId="40DF9B21" w:rsidR="00F8475F" w:rsidRDefault="009B66B3" w:rsidP="00F8475F">
            <w:pPr>
              <w:pStyle w:val="Tablecontent"/>
            </w:pPr>
            <w:r>
              <w:t>What number will be a good threshold and why?</w:t>
            </w:r>
          </w:p>
        </w:tc>
      </w:tr>
      <w:tr w:rsidR="00F8475F" w14:paraId="03EF2CF6" w14:textId="77777777" w:rsidTr="000D35B9">
        <w:tc>
          <w:tcPr>
            <w:tcW w:w="1418" w:type="dxa"/>
            <w:shd w:val="clear" w:color="auto" w:fill="F2F2F2" w:themeFill="background1" w:themeFillShade="F2"/>
          </w:tcPr>
          <w:p w14:paraId="371F597F" w14:textId="77777777" w:rsidR="00F8475F" w:rsidRDefault="00F8475F" w:rsidP="00F8475F">
            <w:pPr>
              <w:pStyle w:val="Tablecontent"/>
            </w:pPr>
            <w:r>
              <w:t>MIG/s</w:t>
            </w:r>
          </w:p>
        </w:tc>
        <w:tc>
          <w:tcPr>
            <w:tcW w:w="9038" w:type="dxa"/>
          </w:tcPr>
          <w:p w14:paraId="48B9333B" w14:textId="76F2071E" w:rsidR="00F8475F" w:rsidRDefault="00966717" w:rsidP="00F8475F">
            <w:pPr>
              <w:pStyle w:val="Tablecontent"/>
            </w:pPr>
            <w:r>
              <w:t>Number of NUMA and core migrations per second</w:t>
            </w:r>
            <w:r w:rsidR="00DA3DFB">
              <w:t>. It will be interesting to compare 2 VM, where 1 is the size of a single socket, and the other is just a bit larger. Would the larger one experience a lot more switches?</w:t>
            </w:r>
          </w:p>
        </w:tc>
      </w:tr>
      <w:tr w:rsidR="00F8475F" w14:paraId="57090FC2" w14:textId="77777777" w:rsidTr="000D35B9">
        <w:tc>
          <w:tcPr>
            <w:tcW w:w="1418" w:type="dxa"/>
            <w:shd w:val="clear" w:color="auto" w:fill="F2F2F2" w:themeFill="background1" w:themeFillShade="F2"/>
          </w:tcPr>
          <w:p w14:paraId="69266120" w14:textId="77777777" w:rsidR="00F8475F" w:rsidRDefault="00F8475F" w:rsidP="00F8475F">
            <w:pPr>
              <w:pStyle w:val="Tablecontent"/>
            </w:pPr>
            <w:r>
              <w:lastRenderedPageBreak/>
              <w:t>WAKE/s</w:t>
            </w:r>
          </w:p>
        </w:tc>
        <w:tc>
          <w:tcPr>
            <w:tcW w:w="9038" w:type="dxa"/>
          </w:tcPr>
          <w:p w14:paraId="0068FEF1" w14:textId="0B436904" w:rsidR="00F8475F" w:rsidRDefault="00AB7778" w:rsidP="00F8475F">
            <w:pPr>
              <w:pStyle w:val="Tablecontent"/>
            </w:pPr>
            <w:r w:rsidRPr="00AB7778">
              <w:t xml:space="preserve">Number of </w:t>
            </w:r>
            <w:r>
              <w:t xml:space="preserve">time the </w:t>
            </w:r>
            <w:r w:rsidRPr="00AB7778">
              <w:t>world wakeups per second. A world wakes up when its state is changes from WAIT to READY</w:t>
            </w:r>
            <w:r>
              <w:t xml:space="preserve">. A high number can impact performance. </w:t>
            </w:r>
          </w:p>
        </w:tc>
      </w:tr>
    </w:tbl>
    <w:p w14:paraId="7C27E4E1" w14:textId="0695C95C" w:rsidR="00AB7778" w:rsidRDefault="00AB7778" w:rsidP="00AB7778">
      <w:r>
        <w:t xml:space="preserve">The metric </w:t>
      </w:r>
      <w:r w:rsidRPr="00AB7778">
        <w:t>QEXP/s</w:t>
      </w:r>
      <w:r>
        <w:t xml:space="preserve"> (</w:t>
      </w:r>
      <w:r w:rsidRPr="00AB7778">
        <w:t>Quantum Expirations per second</w:t>
      </w:r>
      <w:r>
        <w:t>) has been deprecated from ESXi 6.5 i</w:t>
      </w:r>
      <w:r w:rsidRPr="00AB7778">
        <w:t>n an effort to improve vCPU switch time</w:t>
      </w:r>
      <w:r>
        <w:t>.</w:t>
      </w:r>
    </w:p>
    <w:p w14:paraId="11AE65C4" w14:textId="35F1110D" w:rsidR="00F8475F" w:rsidRDefault="00F8475F" w:rsidP="00AC6E1E">
      <w:pPr>
        <w:pStyle w:val="Heading4"/>
      </w:pPr>
      <w:r>
        <w:t>Power Stats</w:t>
      </w:r>
    </w:p>
    <w:p w14:paraId="6A82BB5C" w14:textId="784367B8" w:rsidR="00F8475F" w:rsidRPr="006C0E79" w:rsidRDefault="00F8475F" w:rsidP="00F8475F">
      <w:pPr>
        <w:rPr>
          <w:lang w:val="en-GB"/>
        </w:rPr>
      </w:pPr>
      <w:r>
        <w:rPr>
          <w:lang w:val="en-GB"/>
        </w:rPr>
        <w:t xml:space="preserve">This complements the power management panel as it lists per VM and kernel module, while </w:t>
      </w:r>
      <w:r w:rsidR="006845A2">
        <w:rPr>
          <w:lang w:val="en-GB"/>
        </w:rPr>
        <w:t>th</w:t>
      </w:r>
      <w:r w:rsidR="00974583">
        <w:rPr>
          <w:lang w:val="en-GB"/>
        </w:rPr>
        <w:t xml:space="preserve">e power </w:t>
      </w:r>
      <w:r>
        <w:rPr>
          <w:lang w:val="en-GB"/>
        </w:rPr>
        <w:t xml:space="preserve">panel lists per ESXi </w:t>
      </w:r>
      <w:r w:rsidR="00811C5C">
        <w:rPr>
          <w:lang w:val="en-GB"/>
        </w:rPr>
        <w:t xml:space="preserve">logical </w:t>
      </w:r>
      <w:r>
        <w:rPr>
          <w:lang w:val="en-GB"/>
        </w:rPr>
        <w:t>CPU.</w:t>
      </w:r>
    </w:p>
    <w:p w14:paraId="345AAA3D" w14:textId="77777777" w:rsidR="00F8475F" w:rsidRDefault="00F8475F" w:rsidP="00F8475F">
      <w:pPr>
        <w:jc w:val="center"/>
      </w:pPr>
      <w:r>
        <w:rPr>
          <w:noProof/>
        </w:rPr>
        <w:drawing>
          <wp:inline distT="0" distB="0" distL="0" distR="0" wp14:anchorId="7E8286F7" wp14:editId="7080BDFE">
            <wp:extent cx="2242800" cy="1317600"/>
            <wp:effectExtent l="0" t="0" r="5715" b="0"/>
            <wp:docPr id="750070398" name="Picture 750070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Text&#10;&#10;Description automatically generated"/>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242800" cy="1317600"/>
                    </a:xfrm>
                    <a:prstGeom prst="rect">
                      <a:avLst/>
                    </a:prstGeom>
                    <a:noFill/>
                    <a:ln>
                      <a:noFill/>
                    </a:ln>
                  </pic:spPr>
                </pic:pic>
              </a:graphicData>
            </a:graphic>
          </wp:inline>
        </w:drawing>
      </w:r>
    </w:p>
    <w:p w14:paraId="1541BCA1"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4A0BE27A" w14:textId="77777777" w:rsidTr="00923C44">
        <w:tc>
          <w:tcPr>
            <w:tcW w:w="1418" w:type="dxa"/>
            <w:shd w:val="clear" w:color="auto" w:fill="F2F2F2" w:themeFill="background1" w:themeFillShade="F2"/>
          </w:tcPr>
          <w:p w14:paraId="15EE377F" w14:textId="77777777" w:rsidR="00F8475F" w:rsidRPr="007E1B5A" w:rsidRDefault="00F8475F" w:rsidP="00F8475F">
            <w:pPr>
              <w:pStyle w:val="Tablecontent"/>
            </w:pPr>
            <w:r>
              <w:t>POWER</w:t>
            </w:r>
          </w:p>
        </w:tc>
        <w:tc>
          <w:tcPr>
            <w:tcW w:w="9038" w:type="dxa"/>
          </w:tcPr>
          <w:p w14:paraId="6ED3AFCB" w14:textId="77777777" w:rsidR="00F8475F" w:rsidRDefault="00F8475F" w:rsidP="00F8475F">
            <w:pPr>
              <w:pStyle w:val="Tablecontent"/>
            </w:pPr>
            <w:r>
              <w:t xml:space="preserve">Current CPU Power consumption in Watts. So it does not include memory, disk, etc. </w:t>
            </w:r>
          </w:p>
        </w:tc>
      </w:tr>
    </w:tbl>
    <w:p w14:paraId="44FC332B" w14:textId="77777777" w:rsidR="00F8475F" w:rsidRDefault="00F8475F" w:rsidP="00AC6E1E">
      <w:pPr>
        <w:pStyle w:val="Heading4"/>
      </w:pPr>
      <w:r>
        <w:t>Summary Stats</w:t>
      </w:r>
    </w:p>
    <w:p w14:paraId="1A43D217" w14:textId="77777777" w:rsidR="00F8475F" w:rsidRDefault="00F8475F" w:rsidP="00F8475F">
      <w:pPr>
        <w:jc w:val="center"/>
      </w:pPr>
      <w:r>
        <w:rPr>
          <w:noProof/>
        </w:rPr>
        <w:drawing>
          <wp:inline distT="0" distB="0" distL="0" distR="0" wp14:anchorId="4D111E32" wp14:editId="67972CC9">
            <wp:extent cx="5799600" cy="990000"/>
            <wp:effectExtent l="0" t="0" r="0" b="635"/>
            <wp:docPr id="750070399" name="Picture 75007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799600" cy="990000"/>
                    </a:xfrm>
                    <a:prstGeom prst="rect">
                      <a:avLst/>
                    </a:prstGeom>
                    <a:noFill/>
                    <a:ln>
                      <a:noFill/>
                    </a:ln>
                  </pic:spPr>
                </pic:pic>
              </a:graphicData>
            </a:graphic>
          </wp:inline>
        </w:drawing>
      </w:r>
    </w:p>
    <w:p w14:paraId="36DF6B30" w14:textId="3F9404CA" w:rsidR="00F8475F" w:rsidRDefault="00D906BC" w:rsidP="00F8475F">
      <w:r>
        <w:t xml:space="preserve">Other than the first 3 (which I’m unsure why they are duplicated here as they are shown in the CPU State already, </w:t>
      </w:r>
      <w:r w:rsidR="00F8475F">
        <w:t>the other metrics do not exist in vSphere Client UI and vRealize Operations.</w:t>
      </w:r>
    </w:p>
    <w:p w14:paraId="328141EB" w14:textId="77777777" w:rsidR="00314A2A" w:rsidRDefault="00314A2A" w:rsidP="001211B9">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526DA4" w14:paraId="003E58ED" w14:textId="77777777" w:rsidTr="00FA327B">
        <w:tc>
          <w:tcPr>
            <w:tcW w:w="1985" w:type="dxa"/>
            <w:shd w:val="clear" w:color="auto" w:fill="F2F2F2" w:themeFill="background1" w:themeFillShade="F2"/>
          </w:tcPr>
          <w:p w14:paraId="3B621A20" w14:textId="50D966C9" w:rsidR="00526DA4" w:rsidRDefault="00526DA4" w:rsidP="00F8475F">
            <w:pPr>
              <w:pStyle w:val="Tablecontent"/>
              <w:rPr>
                <w:lang w:val="en-SG"/>
              </w:rPr>
            </w:pPr>
            <w:r>
              <w:t>%LAT_C</w:t>
            </w:r>
          </w:p>
        </w:tc>
        <w:tc>
          <w:tcPr>
            <w:tcW w:w="8471" w:type="dxa"/>
          </w:tcPr>
          <w:p w14:paraId="3D910A21" w14:textId="4B736323" w:rsidR="00526DA4" w:rsidRPr="00641757" w:rsidRDefault="00526DA4" w:rsidP="00F8475F">
            <w:pPr>
              <w:pStyle w:val="Tablecontent"/>
            </w:pPr>
            <w:r>
              <w:t xml:space="preserve">This is covered in-depth here: </w:t>
            </w:r>
            <w:hyperlink w:anchor="_Contention" w:history="1">
              <w:r w:rsidRPr="00717B32">
                <w:rPr>
                  <w:rStyle w:val="Hyperlink"/>
                </w:rPr>
                <w:t>CPU Contention</w:t>
              </w:r>
            </w:hyperlink>
          </w:p>
        </w:tc>
      </w:tr>
      <w:tr w:rsidR="00526DA4" w14:paraId="432A68B1" w14:textId="77777777" w:rsidTr="00FA327B">
        <w:tc>
          <w:tcPr>
            <w:tcW w:w="1985" w:type="dxa"/>
            <w:shd w:val="clear" w:color="auto" w:fill="F2F2F2" w:themeFill="background1" w:themeFillShade="F2"/>
          </w:tcPr>
          <w:p w14:paraId="2DB98673" w14:textId="0D2B0D2C" w:rsidR="00526DA4" w:rsidRDefault="00526DA4" w:rsidP="00F8475F">
            <w:pPr>
              <w:pStyle w:val="Tablecontent"/>
              <w:rPr>
                <w:lang w:val="en-SG"/>
              </w:rPr>
            </w:pPr>
            <w:r>
              <w:t>%LAT_M</w:t>
            </w:r>
          </w:p>
        </w:tc>
        <w:tc>
          <w:tcPr>
            <w:tcW w:w="8471" w:type="dxa"/>
          </w:tcPr>
          <w:p w14:paraId="4167B8D4" w14:textId="3A61CD22" w:rsidR="00526DA4" w:rsidRPr="00641757" w:rsidRDefault="00526DA4" w:rsidP="00F8475F">
            <w:pPr>
              <w:pStyle w:val="Tablecontent"/>
            </w:pPr>
            <w:r>
              <w:t xml:space="preserve">This is covered in-depth here: </w:t>
            </w:r>
            <w:hyperlink w:anchor="_Contention_1" w:history="1">
              <w:r w:rsidR="00C964EB">
                <w:rPr>
                  <w:rStyle w:val="Hyperlink"/>
                </w:rPr>
                <w:t>Me</w:t>
              </w:r>
              <w:r w:rsidRPr="00717B32">
                <w:rPr>
                  <w:rStyle w:val="Hyperlink"/>
                </w:rPr>
                <w:t>mory contention</w:t>
              </w:r>
            </w:hyperlink>
          </w:p>
        </w:tc>
      </w:tr>
      <w:tr w:rsidR="00F8475F" w14:paraId="53FC6630" w14:textId="77777777" w:rsidTr="00FA327B">
        <w:tc>
          <w:tcPr>
            <w:tcW w:w="1985" w:type="dxa"/>
            <w:shd w:val="clear" w:color="auto" w:fill="F2F2F2" w:themeFill="background1" w:themeFillShade="F2"/>
          </w:tcPr>
          <w:p w14:paraId="341FD812" w14:textId="4AD8B1A1" w:rsidR="00F8475F" w:rsidRPr="00CD2D9F" w:rsidRDefault="00526DA4" w:rsidP="00F8475F">
            <w:pPr>
              <w:pStyle w:val="Tablecontent"/>
              <w:rPr>
                <w:lang w:val="en-SG"/>
              </w:rPr>
            </w:pPr>
            <w:r>
              <w:rPr>
                <w:lang w:val="en-SG"/>
              </w:rPr>
              <w:t>%</w:t>
            </w:r>
            <w:r w:rsidR="00F8475F">
              <w:rPr>
                <w:lang w:val="en-SG"/>
              </w:rPr>
              <w:t>DMD</w:t>
            </w:r>
          </w:p>
        </w:tc>
        <w:tc>
          <w:tcPr>
            <w:tcW w:w="8471" w:type="dxa"/>
          </w:tcPr>
          <w:p w14:paraId="44B0F6E4" w14:textId="3A55D777" w:rsidR="00F8475F" w:rsidRDefault="00526DA4" w:rsidP="00F8475F">
            <w:pPr>
              <w:pStyle w:val="Tablecontent"/>
            </w:pPr>
            <w:r>
              <w:t xml:space="preserve">This is covered in-depth here: </w:t>
            </w:r>
            <w:hyperlink w:anchor="_Demand" w:history="1">
              <w:r w:rsidRPr="00526DA4">
                <w:rPr>
                  <w:rStyle w:val="Hyperlink"/>
                </w:rPr>
                <w:t>CPU Demand</w:t>
              </w:r>
            </w:hyperlink>
          </w:p>
        </w:tc>
      </w:tr>
      <w:tr w:rsidR="00F8475F" w14:paraId="19247A79" w14:textId="77777777" w:rsidTr="00FA327B">
        <w:tc>
          <w:tcPr>
            <w:tcW w:w="1985" w:type="dxa"/>
            <w:shd w:val="clear" w:color="auto" w:fill="F2F2F2" w:themeFill="background1" w:themeFillShade="F2"/>
          </w:tcPr>
          <w:p w14:paraId="14E925B8" w14:textId="77777777" w:rsidR="00F8475F" w:rsidRDefault="00F8475F" w:rsidP="00F8475F">
            <w:pPr>
              <w:pStyle w:val="Tablecontent"/>
            </w:pPr>
            <w:r>
              <w:t>EMIN</w:t>
            </w:r>
          </w:p>
        </w:tc>
        <w:tc>
          <w:tcPr>
            <w:tcW w:w="8471" w:type="dxa"/>
          </w:tcPr>
          <w:p w14:paraId="4F58B4FF" w14:textId="568DA5A6" w:rsidR="00F8475F" w:rsidRDefault="002C30C3" w:rsidP="00F8475F">
            <w:pPr>
              <w:pStyle w:val="Tablecontent"/>
            </w:pPr>
            <w:r w:rsidRPr="00840826">
              <w:rPr>
                <w:color w:val="FF0000"/>
              </w:rPr>
              <w:t>[e1: I’m not sure if this replaces AMIN</w:t>
            </w:r>
            <w:r w:rsidR="00840826" w:rsidRPr="00840826">
              <w:rPr>
                <w:color w:val="FF0000"/>
              </w:rPr>
              <w:t>, which measures reservation. There was also AMAX, which shows limit]</w:t>
            </w:r>
          </w:p>
        </w:tc>
      </w:tr>
      <w:tr w:rsidR="00F8475F" w14:paraId="0F49E235" w14:textId="77777777" w:rsidTr="00FA327B">
        <w:tc>
          <w:tcPr>
            <w:tcW w:w="1985" w:type="dxa"/>
            <w:shd w:val="clear" w:color="auto" w:fill="F2F2F2" w:themeFill="background1" w:themeFillShade="F2"/>
          </w:tcPr>
          <w:p w14:paraId="277B33A6" w14:textId="77777777" w:rsidR="00F8475F" w:rsidRDefault="00F8475F" w:rsidP="00F8475F">
            <w:pPr>
              <w:pStyle w:val="Tablecontent"/>
            </w:pPr>
            <w:r>
              <w:t>TIMER/s</w:t>
            </w:r>
          </w:p>
        </w:tc>
        <w:tc>
          <w:tcPr>
            <w:tcW w:w="8471" w:type="dxa"/>
          </w:tcPr>
          <w:p w14:paraId="3C7929EB" w14:textId="77777777" w:rsidR="00F8475F" w:rsidRDefault="00F8475F" w:rsidP="00F8475F">
            <w:pPr>
              <w:pStyle w:val="Tablecontent"/>
            </w:pPr>
            <w:r w:rsidRPr="00641757">
              <w:t>Timer rate for this world</w:t>
            </w:r>
          </w:p>
        </w:tc>
      </w:tr>
      <w:tr w:rsidR="00F8475F" w14:paraId="70E39483" w14:textId="77777777" w:rsidTr="00FA327B">
        <w:tc>
          <w:tcPr>
            <w:tcW w:w="1985" w:type="dxa"/>
            <w:shd w:val="clear" w:color="auto" w:fill="F2F2F2" w:themeFill="background1" w:themeFillShade="F2"/>
          </w:tcPr>
          <w:p w14:paraId="2077C9D2" w14:textId="77777777" w:rsidR="00F8475F" w:rsidRDefault="00F8475F" w:rsidP="00F8475F">
            <w:pPr>
              <w:pStyle w:val="Tablecontent"/>
            </w:pPr>
            <w:r>
              <w:t>AFFINITY BIT MASK</w:t>
            </w:r>
          </w:p>
        </w:tc>
        <w:tc>
          <w:tcPr>
            <w:tcW w:w="8471" w:type="dxa"/>
          </w:tcPr>
          <w:p w14:paraId="21B7C55E" w14:textId="77777777" w:rsidR="00F8475F" w:rsidRDefault="00F8475F" w:rsidP="00F8475F">
            <w:pPr>
              <w:pStyle w:val="Tablecontent"/>
            </w:pPr>
            <w:r w:rsidRPr="00FA327B">
              <w:t>Bit mask showing the current scheduling affinity for the world.</w:t>
            </w:r>
          </w:p>
          <w:p w14:paraId="2E864A77" w14:textId="1EA6ABEF" w:rsidR="0035599D" w:rsidRDefault="0035599D" w:rsidP="00F8475F">
            <w:pPr>
              <w:pStyle w:val="Tablecontent"/>
            </w:pPr>
            <w:r>
              <w:t>N</w:t>
            </w:r>
            <w:r w:rsidRPr="0035599D">
              <w:t>ot set for Latency Sensitive = High VMs</w:t>
            </w:r>
          </w:p>
        </w:tc>
      </w:tr>
      <w:tr w:rsidR="00F8475F" w14:paraId="55818A47" w14:textId="77777777" w:rsidTr="00FA327B">
        <w:tc>
          <w:tcPr>
            <w:tcW w:w="1985" w:type="dxa"/>
            <w:shd w:val="clear" w:color="auto" w:fill="F2F2F2" w:themeFill="background1" w:themeFillShade="F2"/>
          </w:tcPr>
          <w:p w14:paraId="65C56B43" w14:textId="77777777" w:rsidR="00F8475F" w:rsidRDefault="00F8475F" w:rsidP="00F8475F">
            <w:pPr>
              <w:pStyle w:val="Tablecontent"/>
            </w:pPr>
            <w:r>
              <w:lastRenderedPageBreak/>
              <w:t>CPU</w:t>
            </w:r>
          </w:p>
        </w:tc>
        <w:tc>
          <w:tcPr>
            <w:tcW w:w="8471" w:type="dxa"/>
          </w:tcPr>
          <w:p w14:paraId="61B0C4FA" w14:textId="510731B6" w:rsidR="00F8475F" w:rsidRDefault="00E73231" w:rsidP="002C30C3">
            <w:pPr>
              <w:pStyle w:val="Tablecontent"/>
            </w:pPr>
            <w:r w:rsidRPr="00E73231">
              <w:t>The physical or logical processor on which the world was running when esxtop</w:t>
            </w:r>
            <w:r w:rsidR="002C30C3">
              <w:t xml:space="preserve"> </w:t>
            </w:r>
            <w:r w:rsidRPr="00E73231">
              <w:t>obtained this information</w:t>
            </w:r>
            <w:r w:rsidR="002C30C3">
              <w:t xml:space="preserve">. </w:t>
            </w:r>
            <w:r w:rsidR="00E81208" w:rsidRPr="00E81208">
              <w:rPr>
                <w:color w:val="FF0000"/>
              </w:rPr>
              <w:t xml:space="preserve">[e1: I’m </w:t>
            </w:r>
            <w:r w:rsidR="002C30C3">
              <w:rPr>
                <w:color w:val="FF0000"/>
              </w:rPr>
              <w:t xml:space="preserve">not 100% </w:t>
            </w:r>
            <w:r w:rsidR="00E81208" w:rsidRPr="00E81208">
              <w:rPr>
                <w:color w:val="FF0000"/>
              </w:rPr>
              <w:t>as this is always blank</w:t>
            </w:r>
            <w:r w:rsidR="002C30C3">
              <w:rPr>
                <w:color w:val="FF0000"/>
              </w:rPr>
              <w:t xml:space="preserve"> for me</w:t>
            </w:r>
            <w:r w:rsidR="00E81208" w:rsidRPr="00E81208">
              <w:rPr>
                <w:color w:val="FF0000"/>
              </w:rPr>
              <w:t>]</w:t>
            </w:r>
          </w:p>
        </w:tc>
      </w:tr>
      <w:tr w:rsidR="00570B97" w14:paraId="778A1388" w14:textId="77777777" w:rsidTr="00FA327B">
        <w:tc>
          <w:tcPr>
            <w:tcW w:w="1985" w:type="dxa"/>
            <w:shd w:val="clear" w:color="auto" w:fill="F2F2F2" w:themeFill="background1" w:themeFillShade="F2"/>
          </w:tcPr>
          <w:p w14:paraId="225356F5" w14:textId="2247F802" w:rsidR="00570B97" w:rsidRDefault="00570B97" w:rsidP="00F8475F">
            <w:pPr>
              <w:pStyle w:val="Tablecontent"/>
            </w:pPr>
            <w:r>
              <w:t>EXC</w:t>
            </w:r>
            <w:r w:rsidR="00D906BC">
              <w:t>_</w:t>
            </w:r>
            <w:r>
              <w:t>AF</w:t>
            </w:r>
          </w:p>
        </w:tc>
        <w:tc>
          <w:tcPr>
            <w:tcW w:w="8471" w:type="dxa"/>
          </w:tcPr>
          <w:p w14:paraId="723BB48A" w14:textId="6A3033C2" w:rsidR="00570B97" w:rsidRDefault="00D906BC" w:rsidP="00F8475F">
            <w:pPr>
              <w:pStyle w:val="Tablecontent"/>
            </w:pPr>
            <w:r>
              <w:t xml:space="preserve">Yes means the VM has </w:t>
            </w:r>
            <w:r w:rsidRPr="00D906BC">
              <w:t>exclusive affinity</w:t>
            </w:r>
            <w:r>
              <w:t xml:space="preserve">. This happens when you enabled </w:t>
            </w:r>
            <w:r w:rsidRPr="00D906BC">
              <w:t xml:space="preserve">the </w:t>
            </w:r>
            <w:r w:rsidRPr="00D906BC">
              <w:rPr>
                <w:color w:val="00B0F0"/>
              </w:rPr>
              <w:t>Latency Sensitivity</w:t>
            </w:r>
            <w:r w:rsidRPr="00D906BC">
              <w:t xml:space="preserve"> setting</w:t>
            </w:r>
            <w:r>
              <w:t>. Use this feature very carefully.</w:t>
            </w:r>
          </w:p>
        </w:tc>
      </w:tr>
    </w:tbl>
    <w:p w14:paraId="617A8555" w14:textId="04062C2E" w:rsidR="00FF6800" w:rsidRDefault="00FF6800" w:rsidP="00FF6800">
      <w:r>
        <w:t>The column HTQ is no longer shown in ESXi 7.0</w:t>
      </w:r>
      <w:r w:rsidR="00E24A17">
        <w:t>.</w:t>
      </w:r>
      <w:r w:rsidR="003E47AF">
        <w:t xml:space="preserve"> In earlier release, this indicates </w:t>
      </w:r>
      <w:r w:rsidR="003E47AF" w:rsidRPr="003E47AF">
        <w:t>whether the world is quarantined or not. N means no and Y means yes</w:t>
      </w:r>
      <w:r w:rsidR="003E47AF">
        <w:t>.</w:t>
      </w:r>
    </w:p>
    <w:p w14:paraId="65A2AF5D" w14:textId="047D999B" w:rsidR="00F8475F" w:rsidRDefault="00F8475F" w:rsidP="00AC6E1E">
      <w:pPr>
        <w:pStyle w:val="Heading4"/>
      </w:pPr>
      <w:r>
        <w:t>CPU Allocation</w:t>
      </w:r>
    </w:p>
    <w:p w14:paraId="2D2E805E" w14:textId="252D97DB" w:rsidR="00F8475F" w:rsidRDefault="00F8475F" w:rsidP="00F8475F">
      <w:pPr>
        <w:jc w:val="center"/>
      </w:pPr>
      <w:r>
        <w:rPr>
          <w:noProof/>
        </w:rPr>
        <w:drawing>
          <wp:inline distT="0" distB="0" distL="0" distR="0" wp14:anchorId="07D466A8" wp14:editId="7A72E969">
            <wp:extent cx="4888800" cy="950400"/>
            <wp:effectExtent l="0" t="0" r="7620" b="2540"/>
            <wp:docPr id="567723328" name="Picture 5677233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A screenshot of a computer&#10;&#10;Description automatically generated with medium confidence"/>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4888800" cy="950400"/>
                    </a:xfrm>
                    <a:prstGeom prst="rect">
                      <a:avLst/>
                    </a:prstGeom>
                    <a:noFill/>
                    <a:ln>
                      <a:noFill/>
                    </a:ln>
                  </pic:spPr>
                </pic:pic>
              </a:graphicData>
            </a:graphic>
          </wp:inline>
        </w:drawing>
      </w:r>
    </w:p>
    <w:p w14:paraId="612782BA" w14:textId="77777777" w:rsidR="001D2BA5" w:rsidRDefault="001D2BA5" w:rsidP="001D2BA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1418"/>
        <w:gridCol w:w="9038"/>
      </w:tblGrid>
      <w:tr w:rsidR="00F8475F" w14:paraId="6D837B98" w14:textId="77777777" w:rsidTr="00C835AE">
        <w:tc>
          <w:tcPr>
            <w:tcW w:w="1418" w:type="dxa"/>
            <w:shd w:val="clear" w:color="auto" w:fill="F2F2F2" w:themeFill="background1" w:themeFillShade="F2"/>
          </w:tcPr>
          <w:p w14:paraId="6BFF5A1B" w14:textId="77777777" w:rsidR="00F8475F" w:rsidRDefault="00F8475F" w:rsidP="00F8475F">
            <w:pPr>
              <w:pStyle w:val="Tablecontent"/>
            </w:pPr>
            <w:r>
              <w:t>AMIN</w:t>
            </w:r>
          </w:p>
        </w:tc>
        <w:tc>
          <w:tcPr>
            <w:tcW w:w="9038" w:type="dxa"/>
          </w:tcPr>
          <w:p w14:paraId="3E30B458" w14:textId="77777777" w:rsidR="00F8475F" w:rsidRDefault="00F8475F" w:rsidP="00F8475F">
            <w:pPr>
              <w:pStyle w:val="Tablecontent"/>
            </w:pPr>
            <w:r>
              <w:t>A</w:t>
            </w:r>
            <w:r w:rsidRPr="000E3A5F">
              <w:t xml:space="preserve">ttribute </w:t>
            </w:r>
            <w:r>
              <w:t>Minimum. Basically, the r</w:t>
            </w:r>
            <w:r w:rsidRPr="000E3A5F">
              <w:t>eservation</w:t>
            </w:r>
          </w:p>
        </w:tc>
      </w:tr>
      <w:tr w:rsidR="00F8475F" w14:paraId="3C047DB2" w14:textId="77777777" w:rsidTr="00C835AE">
        <w:tc>
          <w:tcPr>
            <w:tcW w:w="1418" w:type="dxa"/>
            <w:shd w:val="clear" w:color="auto" w:fill="F2F2F2" w:themeFill="background1" w:themeFillShade="F2"/>
          </w:tcPr>
          <w:p w14:paraId="68295813" w14:textId="77777777" w:rsidR="00F8475F" w:rsidRPr="007E1B5A" w:rsidRDefault="00F8475F" w:rsidP="00F8475F">
            <w:pPr>
              <w:pStyle w:val="Tablecontent"/>
            </w:pPr>
            <w:r>
              <w:t>AMAX</w:t>
            </w:r>
          </w:p>
        </w:tc>
        <w:tc>
          <w:tcPr>
            <w:tcW w:w="9038" w:type="dxa"/>
          </w:tcPr>
          <w:p w14:paraId="1524B370" w14:textId="77777777" w:rsidR="00F8475F" w:rsidRDefault="00F8475F" w:rsidP="00F8475F">
            <w:pPr>
              <w:pStyle w:val="Tablecontent"/>
            </w:pPr>
            <w:r>
              <w:t>A</w:t>
            </w:r>
            <w:r w:rsidRPr="000E3A5F">
              <w:t xml:space="preserve">ttribute </w:t>
            </w:r>
            <w:r>
              <w:t xml:space="preserve">Maximum. Basically, the limit. </w:t>
            </w:r>
          </w:p>
        </w:tc>
      </w:tr>
      <w:tr w:rsidR="00F8475F" w14:paraId="2B97BC9F" w14:textId="77777777" w:rsidTr="00C835AE">
        <w:tc>
          <w:tcPr>
            <w:tcW w:w="1418" w:type="dxa"/>
            <w:shd w:val="clear" w:color="auto" w:fill="F2F2F2" w:themeFill="background1" w:themeFillShade="F2"/>
          </w:tcPr>
          <w:p w14:paraId="1356DD60" w14:textId="77777777" w:rsidR="00F8475F" w:rsidRDefault="00F8475F" w:rsidP="00F8475F">
            <w:pPr>
              <w:pStyle w:val="Tablecontent"/>
            </w:pPr>
            <w:r>
              <w:t>ASHRS</w:t>
            </w:r>
          </w:p>
        </w:tc>
        <w:tc>
          <w:tcPr>
            <w:tcW w:w="9038" w:type="dxa"/>
          </w:tcPr>
          <w:p w14:paraId="067758D6" w14:textId="77777777" w:rsidR="00F8475F" w:rsidRDefault="00F8475F" w:rsidP="00F8475F">
            <w:pPr>
              <w:pStyle w:val="Tablecontent"/>
            </w:pPr>
            <w:r>
              <w:t>A</w:t>
            </w:r>
            <w:r w:rsidRPr="000E3A5F">
              <w:t>ttribute</w:t>
            </w:r>
            <w:r>
              <w:t xml:space="preserve"> shares</w:t>
            </w:r>
          </w:p>
        </w:tc>
      </w:tr>
      <w:tr w:rsidR="00F8475F" w14:paraId="36BD2C26" w14:textId="77777777" w:rsidTr="00C835AE">
        <w:tc>
          <w:tcPr>
            <w:tcW w:w="1418" w:type="dxa"/>
            <w:shd w:val="clear" w:color="auto" w:fill="F2F2F2" w:themeFill="background1" w:themeFillShade="F2"/>
          </w:tcPr>
          <w:p w14:paraId="772BE00C" w14:textId="77777777" w:rsidR="00F8475F" w:rsidRDefault="00F8475F" w:rsidP="00F8475F">
            <w:pPr>
              <w:pStyle w:val="Tablecontent"/>
            </w:pPr>
            <w:r>
              <w:t>AMLMT</w:t>
            </w:r>
          </w:p>
        </w:tc>
        <w:tc>
          <w:tcPr>
            <w:tcW w:w="9038" w:type="dxa"/>
          </w:tcPr>
          <w:p w14:paraId="693F26B7" w14:textId="77777777" w:rsidR="00F8475F" w:rsidRPr="00334828" w:rsidRDefault="00F8475F" w:rsidP="00F8475F">
            <w:pPr>
              <w:pStyle w:val="Tablecontent"/>
              <w:rPr>
                <w:color w:val="FF0000"/>
              </w:rPr>
            </w:pPr>
            <w:r w:rsidRPr="00334828">
              <w:rPr>
                <w:color w:val="FF0000"/>
              </w:rPr>
              <w:t xml:space="preserve">[e1: Attribute limit forced by </w:t>
            </w:r>
          </w:p>
        </w:tc>
      </w:tr>
      <w:tr w:rsidR="00F8475F" w14:paraId="502051AE" w14:textId="77777777" w:rsidTr="00C835AE">
        <w:tc>
          <w:tcPr>
            <w:tcW w:w="1418" w:type="dxa"/>
            <w:shd w:val="clear" w:color="auto" w:fill="F2F2F2" w:themeFill="background1" w:themeFillShade="F2"/>
          </w:tcPr>
          <w:p w14:paraId="12537657" w14:textId="77777777" w:rsidR="00F8475F" w:rsidRDefault="00F8475F" w:rsidP="00F8475F">
            <w:pPr>
              <w:pStyle w:val="Tablecontent"/>
            </w:pPr>
            <w:r>
              <w:t>AUNITS</w:t>
            </w:r>
          </w:p>
        </w:tc>
        <w:tc>
          <w:tcPr>
            <w:tcW w:w="9038" w:type="dxa"/>
          </w:tcPr>
          <w:p w14:paraId="26EF947D" w14:textId="77777777" w:rsidR="00F8475F" w:rsidRDefault="00F8475F" w:rsidP="00F8475F">
            <w:pPr>
              <w:pStyle w:val="Tablecontent"/>
            </w:pPr>
            <w:r>
              <w:t>A</w:t>
            </w:r>
            <w:r w:rsidRPr="000E3A5F">
              <w:t>ttribute</w:t>
            </w:r>
            <w:r>
              <w:t xml:space="preserve">. For VM, this is in MHz. For VMkernel module, this is in percentage. </w:t>
            </w:r>
          </w:p>
        </w:tc>
      </w:tr>
    </w:tbl>
    <w:p w14:paraId="7F16658B" w14:textId="77777777" w:rsidR="00BD6AC6" w:rsidRDefault="00BD6AC6" w:rsidP="00AC6E1E">
      <w:pPr>
        <w:pStyle w:val="Heading4"/>
      </w:pPr>
      <w:r>
        <w:t>Power Consumption</w:t>
      </w:r>
    </w:p>
    <w:p w14:paraId="19426FBF" w14:textId="75C81164" w:rsidR="00BD6AC6" w:rsidRPr="00E62F2A" w:rsidRDefault="00BD6AC6" w:rsidP="00BD6AC6">
      <w:pPr>
        <w:rPr>
          <w:lang w:val="en-GB"/>
        </w:rPr>
      </w:pPr>
      <w:r>
        <w:rPr>
          <w:lang w:val="en-GB"/>
        </w:rPr>
        <w:t>Power management is given its own panel</w:t>
      </w:r>
      <w:r w:rsidR="00D457AB">
        <w:rPr>
          <w:lang w:val="en-GB"/>
        </w:rPr>
        <w:t>. This measures the power consumption of each physical thread. If you disable hyper-threading, then it measures at physical core</w:t>
      </w:r>
    </w:p>
    <w:p w14:paraId="24C5BBBE" w14:textId="32A39C22" w:rsidR="00BD6AC6" w:rsidRDefault="00BD6AC6" w:rsidP="00BD6AC6">
      <w:pPr>
        <w:rPr>
          <w:lang w:val="en-GB"/>
        </w:rPr>
      </w:pPr>
      <w:r w:rsidRPr="00C43BF7">
        <w:rPr>
          <w:noProof/>
          <w:lang w:val="en-GB"/>
        </w:rPr>
        <w:drawing>
          <wp:inline distT="0" distB="0" distL="0" distR="0" wp14:anchorId="36FBBE07" wp14:editId="72B5F093">
            <wp:extent cx="6645910" cy="2303145"/>
            <wp:effectExtent l="0" t="0" r="2540" b="1905"/>
            <wp:docPr id="567723360" name="Picture 5677233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0" name="Picture 567723360" descr="A picture containing graphical user interface&#10;&#10;Description automatically generated"/>
                    <pic:cNvPicPr/>
                  </pic:nvPicPr>
                  <pic:blipFill>
                    <a:blip r:embed="rId866"/>
                    <a:stretch>
                      <a:fillRect/>
                    </a:stretch>
                  </pic:blipFill>
                  <pic:spPr>
                    <a:xfrm>
                      <a:off x="0" y="0"/>
                      <a:ext cx="6645910" cy="2303145"/>
                    </a:xfrm>
                    <a:prstGeom prst="rect">
                      <a:avLst/>
                    </a:prstGeom>
                  </pic:spPr>
                </pic:pic>
              </a:graphicData>
            </a:graphic>
          </wp:inline>
        </w:drawing>
      </w:r>
    </w:p>
    <w:p w14:paraId="49A993A0" w14:textId="2893E764" w:rsidR="003C13C3" w:rsidRDefault="00CB2FEC" w:rsidP="00BD6AC6">
      <w:pPr>
        <w:rPr>
          <w:lang w:val="en-GB"/>
        </w:rPr>
      </w:pPr>
      <w:r>
        <w:rPr>
          <w:lang w:val="en-GB"/>
        </w:rPr>
        <w:lastRenderedPageBreak/>
        <w:t xml:space="preserve">The </w:t>
      </w:r>
      <w:r w:rsidRPr="00832768">
        <w:rPr>
          <w:color w:val="00B0F0"/>
          <w:lang w:val="en-GB"/>
        </w:rPr>
        <w:t>Power Us</w:t>
      </w:r>
      <w:r w:rsidR="00832768" w:rsidRPr="00832768">
        <w:rPr>
          <w:color w:val="00B0F0"/>
          <w:lang w:val="en-GB"/>
        </w:rPr>
        <w:t xml:space="preserve">age </w:t>
      </w:r>
      <w:r w:rsidR="00832768">
        <w:rPr>
          <w:lang w:val="en-GB"/>
        </w:rPr>
        <w:t xml:space="preserve">line </w:t>
      </w:r>
      <w:r w:rsidR="00701A52">
        <w:rPr>
          <w:lang w:val="en-GB"/>
        </w:rPr>
        <w:t>tracks the</w:t>
      </w:r>
      <w:r w:rsidR="00832768">
        <w:rPr>
          <w:lang w:val="en-GB"/>
        </w:rPr>
        <w:t xml:space="preserve"> </w:t>
      </w:r>
      <w:r w:rsidR="00701A52">
        <w:rPr>
          <w:lang w:val="en-GB"/>
        </w:rPr>
        <w:t>c</w:t>
      </w:r>
      <w:r w:rsidR="00701A52" w:rsidRPr="00701A52">
        <w:rPr>
          <w:lang w:val="en-GB"/>
        </w:rPr>
        <w:t>urrent total power usage (in Watts</w:t>
      </w:r>
      <w:r w:rsidR="0022135E">
        <w:rPr>
          <w:lang w:val="en-GB"/>
        </w:rPr>
        <w:t xml:space="preserve">). Compare this with what the hardware specification. Power Cap </w:t>
      </w:r>
      <w:r w:rsidR="004C0BA7">
        <w:rPr>
          <w:lang w:val="en-GB"/>
        </w:rPr>
        <w:t xml:space="preserve">shows the limit applied. </w:t>
      </w:r>
      <w:r w:rsidR="004C13D8">
        <w:rPr>
          <w:lang w:val="en-GB"/>
        </w:rPr>
        <w:t xml:space="preserve">You only do this hard limit when there is insufficient power supply from </w:t>
      </w:r>
      <w:r w:rsidR="00C50C81">
        <w:rPr>
          <w:lang w:val="en-GB"/>
        </w:rPr>
        <w:t xml:space="preserve">the rack. </w:t>
      </w:r>
    </w:p>
    <w:p w14:paraId="7E4F0E2F" w14:textId="39D74B46" w:rsidR="00832768" w:rsidRDefault="00832768" w:rsidP="00BD6AC6">
      <w:pPr>
        <w:rPr>
          <w:lang w:val="en-GB"/>
        </w:rPr>
      </w:pPr>
      <w:r>
        <w:rPr>
          <w:lang w:val="en-GB"/>
        </w:rPr>
        <w:t xml:space="preserve">The </w:t>
      </w:r>
      <w:r w:rsidRPr="00832768">
        <w:rPr>
          <w:color w:val="00B0F0"/>
          <w:lang w:val="en-GB"/>
        </w:rPr>
        <w:t xml:space="preserve">PSTATE MHZ </w:t>
      </w:r>
      <w:r>
        <w:rPr>
          <w:lang w:val="en-GB"/>
        </w:rPr>
        <w:t xml:space="preserve">line </w:t>
      </w:r>
      <w:r w:rsidR="00C50C81">
        <w:rPr>
          <w:lang w:val="en-GB"/>
        </w:rPr>
        <w:t>tracks the</w:t>
      </w:r>
      <w:r>
        <w:rPr>
          <w:lang w:val="en-GB"/>
        </w:rPr>
        <w:t xml:space="preserve"> </w:t>
      </w:r>
      <w:r w:rsidR="00C50C81">
        <w:rPr>
          <w:lang w:val="en-GB"/>
        </w:rPr>
        <w:t>CPU c</w:t>
      </w:r>
      <w:r w:rsidR="00C50C81" w:rsidRPr="00C50C81">
        <w:rPr>
          <w:lang w:val="en-GB"/>
        </w:rPr>
        <w:t xml:space="preserve">lock frequency </w:t>
      </w:r>
      <w:r w:rsidR="00C50C81">
        <w:rPr>
          <w:lang w:val="en-GB"/>
        </w:rPr>
        <w:t xml:space="preserve">for each </w:t>
      </w:r>
      <w:r w:rsidR="00C50C81" w:rsidRPr="00C50C81">
        <w:rPr>
          <w:lang w:val="en-GB"/>
        </w:rPr>
        <w:t>state</w:t>
      </w:r>
      <w:r w:rsidR="00C50C81">
        <w:rPr>
          <w:lang w:val="en-GB"/>
        </w:rPr>
        <w:t>.</w:t>
      </w:r>
    </w:p>
    <w:p w14:paraId="5D0E21A2" w14:textId="386DFBB7" w:rsidR="00D822D7" w:rsidRPr="00C43BF7" w:rsidRDefault="00D822D7" w:rsidP="00BD6AC6">
      <w:pPr>
        <w:rPr>
          <w:lang w:val="en-GB"/>
        </w:rPr>
      </w:pPr>
      <w:r>
        <w:rPr>
          <w:lang w:val="en-GB"/>
        </w:rPr>
        <w:t>Now let’s go into the table. It lists all the physical core (or thread if you enable HT)</w:t>
      </w:r>
      <w:r w:rsidR="00832768">
        <w:rPr>
          <w:lang w:val="en-GB"/>
        </w:rPr>
        <w:t>. Note it does not group them by socket.</w:t>
      </w:r>
    </w:p>
    <w:p w14:paraId="50C03B31" w14:textId="77777777" w:rsidR="00BD6AC6" w:rsidRDefault="00BD6AC6" w:rsidP="00BD6AC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30206" w:rsidRPr="00E51A31" w14:paraId="35C70DE8" w14:textId="77777777" w:rsidTr="00E301DE">
        <w:tc>
          <w:tcPr>
            <w:tcW w:w="1843" w:type="dxa"/>
            <w:shd w:val="clear" w:color="auto" w:fill="F2F2F2" w:themeFill="background1" w:themeFillShade="F2"/>
          </w:tcPr>
          <w:p w14:paraId="48A9110E" w14:textId="713B3D25" w:rsidR="00A30206" w:rsidRDefault="00A30206" w:rsidP="00E301DE">
            <w:pPr>
              <w:pStyle w:val="Tablecontent"/>
            </w:pPr>
            <w:r>
              <w:t>%USED</w:t>
            </w:r>
          </w:p>
        </w:tc>
        <w:tc>
          <w:tcPr>
            <w:tcW w:w="8647" w:type="dxa"/>
          </w:tcPr>
          <w:p w14:paraId="19002639" w14:textId="131B63C1" w:rsidR="00A30206" w:rsidRDefault="0003557E" w:rsidP="00E301DE">
            <w:pPr>
              <w:pStyle w:val="Tablecontent"/>
            </w:pPr>
            <w:r>
              <w:t xml:space="preserve">Used (%) metric is covered in-depth </w:t>
            </w:r>
            <w:hyperlink w:anchor="_Used" w:history="1">
              <w:r w:rsidRPr="0003557E">
                <w:rPr>
                  <w:rStyle w:val="Hyperlink"/>
                </w:rPr>
                <w:t>here</w:t>
              </w:r>
            </w:hyperlink>
            <w:r>
              <w:t xml:space="preserve"> under ESXi CPU metric section. </w:t>
            </w:r>
          </w:p>
        </w:tc>
      </w:tr>
      <w:tr w:rsidR="00A30206" w:rsidRPr="00E51A31" w14:paraId="40CB79BA" w14:textId="77777777" w:rsidTr="00E301DE">
        <w:tc>
          <w:tcPr>
            <w:tcW w:w="1843" w:type="dxa"/>
            <w:shd w:val="clear" w:color="auto" w:fill="F2F2F2" w:themeFill="background1" w:themeFillShade="F2"/>
          </w:tcPr>
          <w:p w14:paraId="186B2BE1" w14:textId="731394E2" w:rsidR="00A30206" w:rsidRDefault="00A30206" w:rsidP="00E301DE">
            <w:pPr>
              <w:pStyle w:val="Tablecontent"/>
            </w:pPr>
            <w:r>
              <w:t>%UTIL</w:t>
            </w:r>
          </w:p>
        </w:tc>
        <w:tc>
          <w:tcPr>
            <w:tcW w:w="8647" w:type="dxa"/>
          </w:tcPr>
          <w:p w14:paraId="627F1813" w14:textId="7D28872A" w:rsidR="00A30206" w:rsidRDefault="00BB69C0" w:rsidP="00E301DE">
            <w:pPr>
              <w:pStyle w:val="Tablecontent"/>
            </w:pPr>
            <w:r>
              <w:t xml:space="preserve">Utilization (%) metric is covered in-depth </w:t>
            </w:r>
            <w:hyperlink w:anchor="_Utilization_and_Core" w:history="1">
              <w:r w:rsidRPr="0003557E">
                <w:rPr>
                  <w:rStyle w:val="Hyperlink"/>
                </w:rPr>
                <w:t>here</w:t>
              </w:r>
            </w:hyperlink>
            <w:r>
              <w:t xml:space="preserve"> under ESXi CPU metric section.</w:t>
            </w:r>
          </w:p>
        </w:tc>
      </w:tr>
      <w:tr w:rsidR="0073751A" w:rsidRPr="00E51A31" w14:paraId="1D024ADF" w14:textId="77777777" w:rsidTr="00E301DE">
        <w:tc>
          <w:tcPr>
            <w:tcW w:w="1843" w:type="dxa"/>
            <w:shd w:val="clear" w:color="auto" w:fill="F2F2F2" w:themeFill="background1" w:themeFillShade="F2"/>
          </w:tcPr>
          <w:p w14:paraId="79ABB877" w14:textId="77777777" w:rsidR="0073751A" w:rsidRPr="002510F4" w:rsidRDefault="0073751A" w:rsidP="00E301DE">
            <w:pPr>
              <w:pStyle w:val="Tablecontent"/>
            </w:pPr>
            <w:r>
              <w:t>%CState</w:t>
            </w:r>
          </w:p>
        </w:tc>
        <w:tc>
          <w:tcPr>
            <w:tcW w:w="8647" w:type="dxa"/>
            <w:vMerge w:val="restart"/>
          </w:tcPr>
          <w:p w14:paraId="6992E582" w14:textId="77777777" w:rsidR="0073751A" w:rsidRDefault="0073751A" w:rsidP="0073751A">
            <w:pPr>
              <w:pStyle w:val="Tablecontent"/>
            </w:pPr>
            <w:r>
              <w:t>Percentage of time spent in a C-State, P-State and T-State.</w:t>
            </w:r>
          </w:p>
          <w:p w14:paraId="4BD09C20" w14:textId="74ED719D" w:rsidR="0073751A" w:rsidRPr="002510F4" w:rsidRDefault="0073751A" w:rsidP="0073751A">
            <w:pPr>
              <w:pStyle w:val="Tablecontent"/>
            </w:pPr>
            <w:r>
              <w:t xml:space="preserve">Power management is covered </w:t>
            </w:r>
            <w:hyperlink w:anchor="_Power_Management_1" w:history="1">
              <w:r w:rsidRPr="00F1504E">
                <w:rPr>
                  <w:rStyle w:val="Hyperlink"/>
                </w:rPr>
                <w:t>here</w:t>
              </w:r>
            </w:hyperlink>
            <w:r>
              <w:t xml:space="preserve"> under </w:t>
            </w:r>
            <w:r w:rsidR="00F1504E">
              <w:t>ESXi CPU metric section.</w:t>
            </w:r>
          </w:p>
        </w:tc>
      </w:tr>
      <w:tr w:rsidR="0073751A" w:rsidRPr="00E51A31" w14:paraId="3E3AEF7A" w14:textId="77777777" w:rsidTr="00E301DE">
        <w:tc>
          <w:tcPr>
            <w:tcW w:w="1843" w:type="dxa"/>
            <w:shd w:val="clear" w:color="auto" w:fill="F2F2F2" w:themeFill="background1" w:themeFillShade="F2"/>
          </w:tcPr>
          <w:p w14:paraId="09188941" w14:textId="77777777" w:rsidR="0073751A" w:rsidRPr="002510F4" w:rsidRDefault="0073751A" w:rsidP="00E301DE">
            <w:pPr>
              <w:pStyle w:val="Tablecontent"/>
            </w:pPr>
            <w:r>
              <w:t>%TState</w:t>
            </w:r>
          </w:p>
        </w:tc>
        <w:tc>
          <w:tcPr>
            <w:tcW w:w="8647" w:type="dxa"/>
            <w:vMerge/>
          </w:tcPr>
          <w:p w14:paraId="0D562E4D" w14:textId="141BB595" w:rsidR="0073751A" w:rsidRPr="002510F4" w:rsidRDefault="0073751A" w:rsidP="00E301DE">
            <w:pPr>
              <w:pStyle w:val="Tablecontent"/>
            </w:pPr>
          </w:p>
        </w:tc>
      </w:tr>
      <w:tr w:rsidR="00BD6AC6" w:rsidRPr="00E51A31" w14:paraId="78823A19" w14:textId="77777777" w:rsidTr="00E301DE">
        <w:tc>
          <w:tcPr>
            <w:tcW w:w="1843" w:type="dxa"/>
            <w:shd w:val="clear" w:color="auto" w:fill="F2F2F2" w:themeFill="background1" w:themeFillShade="F2"/>
          </w:tcPr>
          <w:p w14:paraId="7601FB4D" w14:textId="1753787E" w:rsidR="00BD6AC6" w:rsidRPr="002510F4" w:rsidRDefault="00BD6AC6" w:rsidP="00E301DE">
            <w:pPr>
              <w:pStyle w:val="Tablecontent"/>
            </w:pPr>
            <w:r>
              <w:t>%</w:t>
            </w:r>
            <w:r w:rsidR="007B3E04">
              <w:t>A</w:t>
            </w:r>
            <w:r>
              <w:t>/</w:t>
            </w:r>
            <w:r w:rsidRPr="005078EF">
              <w:rPr>
                <w:caps/>
              </w:rPr>
              <w:t>Mperf</w:t>
            </w:r>
          </w:p>
        </w:tc>
        <w:tc>
          <w:tcPr>
            <w:tcW w:w="8647" w:type="dxa"/>
          </w:tcPr>
          <w:p w14:paraId="4512ACF6" w14:textId="27BF5A5A" w:rsidR="00952268" w:rsidRPr="002510F4" w:rsidRDefault="005078EF" w:rsidP="00E301DE">
            <w:pPr>
              <w:pStyle w:val="Tablecontent"/>
            </w:pPr>
            <w:r>
              <w:t>Actual / Measured Performance, expressed in percentage</w:t>
            </w:r>
            <w:r w:rsidR="00C103BA">
              <w:t xml:space="preserve">. The word </w:t>
            </w:r>
            <w:r w:rsidR="00C103BA" w:rsidRPr="00C103BA">
              <w:rPr>
                <w:color w:val="00B0F0"/>
              </w:rPr>
              <w:t xml:space="preserve">measured </w:t>
            </w:r>
            <w:r w:rsidR="00C103BA">
              <w:t xml:space="preserve">in this case means the </w:t>
            </w:r>
            <w:r w:rsidR="006A2C9D">
              <w:t>nominal or static value. So a value above 100% means Turbo, while a value below 100% means power saving kick</w:t>
            </w:r>
            <w:r w:rsidR="00952268">
              <w:t>ed</w:t>
            </w:r>
            <w:r w:rsidR="006A2C9D">
              <w:t xml:space="preserve"> in.</w:t>
            </w:r>
            <w:r w:rsidR="008604B9">
              <w:t xml:space="preserve"> If this number is not what you are expecting, </w:t>
            </w:r>
            <w:r w:rsidR="00B436D1">
              <w:t>check the power policy settings in BIOS and ESXi</w:t>
            </w:r>
          </w:p>
        </w:tc>
      </w:tr>
    </w:tbl>
    <w:p w14:paraId="02EA6AFD" w14:textId="77777777" w:rsidR="00F8475F" w:rsidRDefault="00F8475F" w:rsidP="00AC6E1E">
      <w:pPr>
        <w:pStyle w:val="Heading3"/>
      </w:pPr>
      <w:r>
        <w:t>Memory</w:t>
      </w:r>
    </w:p>
    <w:p w14:paraId="7617192A" w14:textId="77777777" w:rsidR="00F8475F" w:rsidRPr="00AE3884" w:rsidRDefault="00F8475F" w:rsidP="00F8475F">
      <w:pPr>
        <w:rPr>
          <w:lang w:val="en-GB"/>
        </w:rPr>
      </w:pPr>
      <w:r>
        <w:rPr>
          <w:lang w:val="en-GB"/>
        </w:rPr>
        <w:t xml:space="preserve">The top part of the screen provides summary at ESXi level. They are handy in seeing overall picture, before diving into each VM or VMkernel modules. </w:t>
      </w:r>
    </w:p>
    <w:p w14:paraId="6F2D555F" w14:textId="77777777" w:rsidR="00F8475F" w:rsidRDefault="00F8475F" w:rsidP="00F8475F">
      <w:r w:rsidRPr="006B07D0">
        <w:rPr>
          <w:noProof/>
        </w:rPr>
        <w:drawing>
          <wp:inline distT="0" distB="0" distL="0" distR="0" wp14:anchorId="24512CB8" wp14:editId="592D610A">
            <wp:extent cx="6645910" cy="1103630"/>
            <wp:effectExtent l="0" t="0" r="2540" b="1270"/>
            <wp:docPr id="567723329" name="Picture 567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645910" cy="1103630"/>
                    </a:xfrm>
                    <a:prstGeom prst="rect">
                      <a:avLst/>
                    </a:prstGeom>
                  </pic:spPr>
                </pic:pic>
              </a:graphicData>
            </a:graphic>
          </wp:inline>
        </w:drawing>
      </w:r>
    </w:p>
    <w:p w14:paraId="39310AAF" w14:textId="77777777" w:rsidR="00F8475F" w:rsidRDefault="00F8475F" w:rsidP="00F8475F">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F8475F" w14:paraId="18238414" w14:textId="77777777" w:rsidTr="00537D43">
        <w:tc>
          <w:tcPr>
            <w:tcW w:w="2410" w:type="dxa"/>
            <w:shd w:val="clear" w:color="auto" w:fill="F2F2F2" w:themeFill="background1" w:themeFillShade="F2"/>
          </w:tcPr>
          <w:p w14:paraId="2973A814" w14:textId="77777777" w:rsidR="00F8475F" w:rsidRPr="007E1B5A" w:rsidRDefault="00F8475F" w:rsidP="00F8475F">
            <w:pPr>
              <w:pStyle w:val="Tablecontent"/>
              <w:rPr>
                <w:b/>
                <w:bCs/>
              </w:rPr>
            </w:pPr>
            <w:r w:rsidRPr="007E1B5A">
              <w:rPr>
                <w:rStyle w:val="Strong"/>
                <w:b w:val="0"/>
                <w:bCs w:val="0"/>
              </w:rPr>
              <w:t>MEM overcommit avg</w:t>
            </w:r>
          </w:p>
        </w:tc>
        <w:tc>
          <w:tcPr>
            <w:tcW w:w="8046" w:type="dxa"/>
          </w:tcPr>
          <w:p w14:paraId="5503CC33" w14:textId="77777777" w:rsidR="00F8475F" w:rsidRDefault="00F8475F" w:rsidP="00F8475F">
            <w:pPr>
              <w:pStyle w:val="Tablecontent"/>
              <w:rPr>
                <w:rStyle w:val="Emphasis"/>
                <w:i w:val="0"/>
                <w:iCs w:val="0"/>
              </w:rPr>
            </w:pPr>
            <w:r>
              <w:t xml:space="preserve">Average memory overcommit level in the last 1-minute, 5-minute, and 15-minute, respectively. Calculation is done with </w:t>
            </w:r>
            <w:hyperlink r:id="rId868" w:history="1">
              <w:r w:rsidRPr="00200B09">
                <w:rPr>
                  <w:rStyle w:val="Hyperlink"/>
                </w:rPr>
                <w:t>Exponentially Weighted Moving Average</w:t>
              </w:r>
            </w:hyperlink>
            <w:r w:rsidRPr="00200B09">
              <w:rPr>
                <w:rStyle w:val="Emphasis"/>
                <w:i w:val="0"/>
                <w:iCs w:val="0"/>
              </w:rPr>
              <w:t>.</w:t>
            </w:r>
            <w:r>
              <w:rPr>
                <w:rStyle w:val="Emphasis"/>
                <w:i w:val="0"/>
                <w:iCs w:val="0"/>
              </w:rPr>
              <w:t xml:space="preserve"> </w:t>
            </w:r>
          </w:p>
          <w:p w14:paraId="0DBD9E91" w14:textId="77777777" w:rsidR="00F8475F" w:rsidRDefault="00F8475F" w:rsidP="00F8475F">
            <w:pPr>
              <w:pStyle w:val="Tablecontent"/>
            </w:pPr>
            <w:r>
              <w:t xml:space="preserve">Memory overcommit is the ratio of total requested memory and the "managed memory" minus 1. According to </w:t>
            </w:r>
            <w:hyperlink r:id="rId869" w:history="1">
              <w:r w:rsidRPr="009E2942">
                <w:rPr>
                  <w:rStyle w:val="Hyperlink"/>
                </w:rPr>
                <w:t>this</w:t>
              </w:r>
            </w:hyperlink>
            <w:r>
              <w:t xml:space="preserve">, VMKernel computes the total requested memory as a sum of the following components: </w:t>
            </w:r>
          </w:p>
          <w:p w14:paraId="3E78D294" w14:textId="77777777" w:rsidR="00F8475F" w:rsidRDefault="00F8475F" w:rsidP="00E11A39">
            <w:pPr>
              <w:pStyle w:val="Tablecontent"/>
              <w:numPr>
                <w:ilvl w:val="0"/>
                <w:numId w:val="52"/>
              </w:numPr>
            </w:pPr>
            <w:r>
              <w:t xml:space="preserve">VM configured memory (or memory limit setting if set), </w:t>
            </w:r>
          </w:p>
          <w:p w14:paraId="3C33508E" w14:textId="77777777" w:rsidR="00F8475F" w:rsidRDefault="00F8475F" w:rsidP="00E11A39">
            <w:pPr>
              <w:pStyle w:val="Tablecontent"/>
              <w:numPr>
                <w:ilvl w:val="0"/>
                <w:numId w:val="52"/>
              </w:numPr>
            </w:pPr>
            <w:r>
              <w:t xml:space="preserve">the user world memory, </w:t>
            </w:r>
          </w:p>
          <w:p w14:paraId="17A63ACB" w14:textId="77777777" w:rsidR="00F8475F" w:rsidRDefault="00F8475F" w:rsidP="00E11A39">
            <w:pPr>
              <w:pStyle w:val="Tablecontent"/>
              <w:numPr>
                <w:ilvl w:val="0"/>
                <w:numId w:val="52"/>
              </w:numPr>
            </w:pPr>
            <w:r>
              <w:t xml:space="preserve">the reserved overhead memory. </w:t>
            </w:r>
          </w:p>
          <w:p w14:paraId="5F2A441A" w14:textId="77777777" w:rsidR="00F8475F" w:rsidRDefault="00F8475F" w:rsidP="00F8475F">
            <w:pPr>
              <w:pStyle w:val="Tablecontent"/>
            </w:pPr>
            <w:r>
              <w:t>If the ratio is &gt; 1, i</w:t>
            </w:r>
            <w:r w:rsidRPr="00434339">
              <w:t xml:space="preserve">t means that total requested </w:t>
            </w:r>
            <w:r>
              <w:t>VM</w:t>
            </w:r>
            <w:r w:rsidRPr="00434339">
              <w:t xml:space="preserve"> memory is more than the </w:t>
            </w:r>
            <w:r>
              <w:t xml:space="preserve">physical </w:t>
            </w:r>
            <w:r w:rsidRPr="00434339">
              <w:t>memory available. This is fine, because ballooning and page sharing allows memory overcommit</w:t>
            </w:r>
            <w:r>
              <w:t>.</w:t>
            </w:r>
          </w:p>
          <w:p w14:paraId="738388C9" w14:textId="77777777" w:rsidR="00F8475F" w:rsidRDefault="00F8475F" w:rsidP="00F8475F">
            <w:pPr>
              <w:pStyle w:val="Tablecontent"/>
            </w:pPr>
            <w:r>
              <w:t xml:space="preserve">I’m puzzled why we mix allocation and utilization. No 1 and no 3 make sense, but what exactly is no 2? My recommendation is you simple take the configured VM memory and ignore everything else. While it’s less accurate, since the purpose is capacity and </w:t>
            </w:r>
            <w:r>
              <w:lastRenderedPageBreak/>
              <w:t>not performance, it’s more than good enough and it’s easier to explain to management. There is no need to get other details.</w:t>
            </w:r>
          </w:p>
        </w:tc>
      </w:tr>
      <w:tr w:rsidR="00F8475F" w14:paraId="36E38DAB" w14:textId="77777777" w:rsidTr="00537D43">
        <w:tc>
          <w:tcPr>
            <w:tcW w:w="2410" w:type="dxa"/>
            <w:shd w:val="clear" w:color="auto" w:fill="F2F2F2" w:themeFill="background1" w:themeFillShade="F2"/>
          </w:tcPr>
          <w:p w14:paraId="258EACE3" w14:textId="77777777" w:rsidR="00F8475F" w:rsidRPr="007E1B5A" w:rsidRDefault="00F8475F" w:rsidP="00F8475F">
            <w:pPr>
              <w:pStyle w:val="Tablecontent"/>
            </w:pPr>
            <w:r>
              <w:lastRenderedPageBreak/>
              <w:t>PMEM</w:t>
            </w:r>
          </w:p>
        </w:tc>
        <w:tc>
          <w:tcPr>
            <w:tcW w:w="8046" w:type="dxa"/>
          </w:tcPr>
          <w:p w14:paraId="6D8B4E17" w14:textId="77777777" w:rsidR="00F8475F" w:rsidRDefault="00F8475F" w:rsidP="00F8475F">
            <w:pPr>
              <w:pStyle w:val="Tablecontent"/>
            </w:pPr>
            <w:r>
              <w:t xml:space="preserve">Physical Memory. </w:t>
            </w:r>
          </w:p>
          <w:p w14:paraId="143FA917" w14:textId="77777777" w:rsidR="00F8475F" w:rsidRDefault="00F8475F" w:rsidP="00F8475F">
            <w:pPr>
              <w:pStyle w:val="Tablecontent"/>
            </w:pPr>
            <w:r>
              <w:t>Total = vmk + Other + Free</w:t>
            </w:r>
          </w:p>
          <w:p w14:paraId="69469E03" w14:textId="77777777" w:rsidR="00F8475F" w:rsidRDefault="00F8475F" w:rsidP="00F8475F">
            <w:pPr>
              <w:pStyle w:val="Tablecontent"/>
            </w:pPr>
            <w:r>
              <w:t xml:space="preserve">Total is what is reported by BIOS. </w:t>
            </w:r>
          </w:p>
          <w:p w14:paraId="5528BDF1" w14:textId="77777777" w:rsidR="00F8475F" w:rsidRDefault="00F8475F" w:rsidP="00F8475F">
            <w:pPr>
              <w:pStyle w:val="Tablecontent"/>
            </w:pPr>
            <w:r>
              <w:t>vmk is ESXi VMkernel consumption. This includes kernel code section, kernel data and heap, and other VMKernel management memory.</w:t>
            </w:r>
          </w:p>
          <w:p w14:paraId="170BB320" w14:textId="77777777" w:rsidR="00F8475F" w:rsidRDefault="00F8475F" w:rsidP="00F8475F">
            <w:pPr>
              <w:pStyle w:val="Tablecontent"/>
            </w:pPr>
            <w:r>
              <w:t>Other is memory consumed by VM and non VM (user-level process that runs directly on the kernel)</w:t>
            </w:r>
          </w:p>
        </w:tc>
      </w:tr>
      <w:tr w:rsidR="00F8475F" w14:paraId="21922E4C" w14:textId="77777777" w:rsidTr="00537D43">
        <w:tc>
          <w:tcPr>
            <w:tcW w:w="2410" w:type="dxa"/>
            <w:shd w:val="clear" w:color="auto" w:fill="F2F2F2" w:themeFill="background1" w:themeFillShade="F2"/>
          </w:tcPr>
          <w:p w14:paraId="52BEB80E" w14:textId="77777777" w:rsidR="00F8475F" w:rsidRPr="007E1B5A" w:rsidRDefault="00F8475F" w:rsidP="00F8475F">
            <w:pPr>
              <w:pStyle w:val="Tablecontent"/>
            </w:pPr>
            <w:r>
              <w:t>VMKMEM</w:t>
            </w:r>
          </w:p>
        </w:tc>
        <w:tc>
          <w:tcPr>
            <w:tcW w:w="8046" w:type="dxa"/>
          </w:tcPr>
          <w:p w14:paraId="79A7D03E" w14:textId="77777777" w:rsidR="00F8475F" w:rsidRDefault="00F8475F" w:rsidP="00F8475F">
            <w:pPr>
              <w:pStyle w:val="Tablecontent"/>
            </w:pPr>
            <w:r>
              <w:t xml:space="preserve">VMkernel memory. The following </w:t>
            </w:r>
            <w:r w:rsidRPr="003B5C35">
              <w:t>metrics</w:t>
            </w:r>
            <w:r>
              <w:t xml:space="preserve"> are shown:</w:t>
            </w:r>
          </w:p>
          <w:p w14:paraId="35ECCE97" w14:textId="77777777" w:rsidR="00F8475F" w:rsidRDefault="00F8475F" w:rsidP="00F8475F">
            <w:pPr>
              <w:pStyle w:val="Bullet"/>
            </w:pPr>
            <w:r w:rsidRPr="000064EF">
              <w:rPr>
                <w:color w:val="00B0F0"/>
              </w:rPr>
              <w:t>Managed</w:t>
            </w:r>
            <w:r>
              <w:t xml:space="preserve">. The memory space that ESXi manage. Typically this is slightly smaller than the total physical memory, as it does not contain all the components of vmk metric. It can be allocated to VM, non VM user world, or the kernel itself. </w:t>
            </w:r>
          </w:p>
          <w:p w14:paraId="58BE3844" w14:textId="77777777" w:rsidR="00F8475F" w:rsidRDefault="00F8475F" w:rsidP="00F8475F">
            <w:pPr>
              <w:pStyle w:val="Bullet"/>
            </w:pPr>
            <w:r w:rsidRPr="000064EF">
              <w:rPr>
                <w:color w:val="00B0F0"/>
              </w:rPr>
              <w:t>Minfree</w:t>
            </w:r>
            <w:r>
              <w:t>. T</w:t>
            </w:r>
            <w:r w:rsidRPr="00D707C5">
              <w:t>he minimum amount of machine memory that VMKernel would like to keep free. VMKernel needs to keep some amount of free memory for critical uses</w:t>
            </w:r>
            <w:r>
              <w:t>. Note that minfree is included in Free memory, but the value is tends to be negligible.</w:t>
            </w:r>
          </w:p>
          <w:p w14:paraId="14817880" w14:textId="77777777" w:rsidR="00F8475F" w:rsidRDefault="00F8475F" w:rsidP="00F8475F">
            <w:pPr>
              <w:pStyle w:val="Bullet"/>
            </w:pPr>
            <w:r w:rsidRPr="000064EF">
              <w:rPr>
                <w:color w:val="00B0F0"/>
              </w:rPr>
              <w:t>Reserved</w:t>
            </w:r>
            <w:r>
              <w:t>. T</w:t>
            </w:r>
            <w:r w:rsidRPr="00747ABB">
              <w:t>he sum of the reservation setting of the groups</w:t>
            </w:r>
            <w:r>
              <w:t xml:space="preserve"> +</w:t>
            </w:r>
            <w:r w:rsidRPr="00747ABB">
              <w:t xml:space="preserve"> the overhead reservation of the groups</w:t>
            </w:r>
            <w:r>
              <w:t xml:space="preserve"> + </w:t>
            </w:r>
            <w:r w:rsidRPr="00747ABB">
              <w:t>minfree.</w:t>
            </w:r>
            <w:r>
              <w:t xml:space="preserve"> I think by group it means the world or resource pool.</w:t>
            </w:r>
          </w:p>
          <w:p w14:paraId="45F87A47" w14:textId="77777777" w:rsidR="00F8475F" w:rsidRDefault="00F8475F" w:rsidP="00F8475F">
            <w:pPr>
              <w:pStyle w:val="Bullet"/>
            </w:pPr>
            <w:r w:rsidRPr="000064EF">
              <w:rPr>
                <w:color w:val="00B0F0"/>
              </w:rPr>
              <w:t>Unreserved</w:t>
            </w:r>
            <w:r>
              <w:t>. It is the memory available for reservation.</w:t>
            </w:r>
          </w:p>
          <w:p w14:paraId="6877BCF9" w14:textId="77777777" w:rsidR="00F8475F" w:rsidRDefault="00F8475F" w:rsidP="00F8475F">
            <w:pPr>
              <w:pStyle w:val="Tablecontent"/>
            </w:pPr>
            <w:r>
              <w:t>I have not found a practical use case for the above 4 metrics. If you do, let me know!</w:t>
            </w:r>
          </w:p>
          <w:p w14:paraId="54998BBA" w14:textId="77777777" w:rsidR="00F8475F" w:rsidRDefault="00F8475F" w:rsidP="00F8475F">
            <w:pPr>
              <w:pStyle w:val="Tablecontent"/>
            </w:pPr>
            <w:r>
              <w:t>State is the memory state. You want this to be on high state.</w:t>
            </w:r>
          </w:p>
        </w:tc>
      </w:tr>
      <w:tr w:rsidR="00F8475F" w14:paraId="27A32A4F" w14:textId="77777777" w:rsidTr="00537D43">
        <w:tc>
          <w:tcPr>
            <w:tcW w:w="2410" w:type="dxa"/>
            <w:shd w:val="clear" w:color="auto" w:fill="F2F2F2" w:themeFill="background1" w:themeFillShade="F2"/>
          </w:tcPr>
          <w:p w14:paraId="0006D748" w14:textId="77777777" w:rsidR="00F8475F" w:rsidRDefault="00F8475F" w:rsidP="00F8475F">
            <w:pPr>
              <w:pStyle w:val="Tablecontent"/>
            </w:pPr>
            <w:r>
              <w:t>NUMA</w:t>
            </w:r>
          </w:p>
        </w:tc>
        <w:tc>
          <w:tcPr>
            <w:tcW w:w="8046" w:type="dxa"/>
          </w:tcPr>
          <w:p w14:paraId="217D8514" w14:textId="77777777" w:rsidR="00F8475F" w:rsidRDefault="00F8475F" w:rsidP="00F8475F">
            <w:pPr>
              <w:pStyle w:val="Tablecontent"/>
            </w:pPr>
            <w:r>
              <w:t xml:space="preserve">In the preceding screenshot, there are 2 NUMA nodes. </w:t>
            </w:r>
          </w:p>
          <w:p w14:paraId="67671247" w14:textId="77777777" w:rsidR="00F8475F" w:rsidRDefault="00F8475F" w:rsidP="00F8475F">
            <w:pPr>
              <w:pStyle w:val="Tablecontent"/>
            </w:pPr>
            <w:r w:rsidRPr="00665FB0">
              <w:t xml:space="preserve">For each node there are two </w:t>
            </w:r>
            <w:r>
              <w:t>metric</w:t>
            </w:r>
            <w:r w:rsidRPr="00665FB0">
              <w:t>: the total amount</w:t>
            </w:r>
            <w:r>
              <w:t xml:space="preserve"> and </w:t>
            </w:r>
            <w:r w:rsidRPr="00665FB0">
              <w:t>the free</w:t>
            </w:r>
            <w:r>
              <w:t xml:space="preserve"> amount</w:t>
            </w:r>
            <w:r w:rsidRPr="00665FB0">
              <w:t>.</w:t>
            </w:r>
          </w:p>
          <w:p w14:paraId="6BA7A0AF" w14:textId="77777777" w:rsidR="00F8475F" w:rsidRDefault="00F8475F" w:rsidP="00F8475F">
            <w:pPr>
              <w:pStyle w:val="Tablecontent"/>
            </w:pPr>
            <w:r>
              <w:t>Note that the sum of all NUMA nodes will again be slightly smaller than total, for the same reason why VMkernel managed is less than total.</w:t>
            </w:r>
          </w:p>
          <w:p w14:paraId="7835163D" w14:textId="261723B7" w:rsidR="00D14595" w:rsidRDefault="00D14595" w:rsidP="00F8475F">
            <w:pPr>
              <w:pStyle w:val="Tablecontent"/>
            </w:pPr>
            <w:r>
              <w:t xml:space="preserve">If you enable </w:t>
            </w:r>
            <w:r>
              <w:rPr>
                <w:rStyle w:val="cb-itemprop"/>
              </w:rPr>
              <w:t xml:space="preserve">Cluster-on-Die feature in Intel Xeon, you will see 2x the amount of nodes. For details, see </w:t>
            </w:r>
            <w:hyperlink r:id="rId870" w:history="1">
              <w:r w:rsidRPr="00D14595">
                <w:rPr>
                  <w:rStyle w:val="Hyperlink"/>
                </w:rPr>
                <w:t>this</w:t>
              </w:r>
            </w:hyperlink>
            <w:r>
              <w:rPr>
                <w:rStyle w:val="cb-itemprop"/>
              </w:rPr>
              <w:t xml:space="preserve"> by Frank </w:t>
            </w:r>
            <w:r>
              <w:t>Denneman</w:t>
            </w:r>
            <w:r>
              <w:rPr>
                <w:rStyle w:val="cb-itemprop"/>
              </w:rPr>
              <w:t xml:space="preserve">. </w:t>
            </w:r>
          </w:p>
        </w:tc>
      </w:tr>
      <w:tr w:rsidR="00F8475F" w14:paraId="55CDB38C" w14:textId="77777777" w:rsidTr="00537D43">
        <w:tc>
          <w:tcPr>
            <w:tcW w:w="2410" w:type="dxa"/>
            <w:shd w:val="clear" w:color="auto" w:fill="F2F2F2" w:themeFill="background1" w:themeFillShade="F2"/>
          </w:tcPr>
          <w:p w14:paraId="399ACDD3" w14:textId="77777777" w:rsidR="00F8475F" w:rsidRDefault="00F8475F" w:rsidP="00F8475F">
            <w:pPr>
              <w:pStyle w:val="Tablecontent"/>
            </w:pPr>
            <w:r>
              <w:t>PSHARE</w:t>
            </w:r>
          </w:p>
        </w:tc>
        <w:tc>
          <w:tcPr>
            <w:tcW w:w="8046" w:type="dxa"/>
          </w:tcPr>
          <w:p w14:paraId="02D6E92E" w14:textId="4311E92A" w:rsidR="00F8475F" w:rsidRDefault="00F8475F" w:rsidP="00F8475F">
            <w:pPr>
              <w:pStyle w:val="Tablecontent"/>
            </w:pPr>
            <w:r w:rsidRPr="00882020">
              <w:rPr>
                <w:b/>
                <w:bCs/>
                <w:color w:val="00B0F0"/>
              </w:rPr>
              <w:t>shared</w:t>
            </w:r>
            <w:r>
              <w:t xml:space="preserve">: the amount of </w:t>
            </w:r>
            <w:r w:rsidR="00882020">
              <w:t>VM</w:t>
            </w:r>
            <w:r>
              <w:t xml:space="preserve"> physical memory that is being shared.</w:t>
            </w:r>
          </w:p>
          <w:p w14:paraId="09BC2ECE" w14:textId="248187A7" w:rsidR="00F8475F" w:rsidRDefault="00F8475F" w:rsidP="00F8475F">
            <w:pPr>
              <w:pStyle w:val="Tablecontent"/>
            </w:pPr>
            <w:r w:rsidRPr="00882020">
              <w:rPr>
                <w:b/>
                <w:bCs/>
                <w:color w:val="00B0F0"/>
              </w:rPr>
              <w:t>common</w:t>
            </w:r>
            <w:r>
              <w:t>: the amount of machine memory that is common across Worlds.</w:t>
            </w:r>
          </w:p>
          <w:p w14:paraId="135C44F2" w14:textId="70A64A96" w:rsidR="00F8475F" w:rsidRDefault="00F8475F" w:rsidP="00F8475F">
            <w:pPr>
              <w:pStyle w:val="Tablecontent"/>
            </w:pPr>
            <w:r w:rsidRPr="00882020">
              <w:rPr>
                <w:b/>
                <w:bCs/>
                <w:color w:val="00B0F0"/>
              </w:rPr>
              <w:t>saving</w:t>
            </w:r>
            <w:r>
              <w:t>: the amount of machine memory that is saved due to page-sharing.</w:t>
            </w:r>
          </w:p>
        </w:tc>
      </w:tr>
      <w:tr w:rsidR="00F8475F" w14:paraId="495FADEE" w14:textId="77777777" w:rsidTr="00537D43">
        <w:tc>
          <w:tcPr>
            <w:tcW w:w="2410" w:type="dxa"/>
            <w:shd w:val="clear" w:color="auto" w:fill="F2F2F2" w:themeFill="background1" w:themeFillShade="F2"/>
          </w:tcPr>
          <w:p w14:paraId="4F6DE2EE" w14:textId="77777777" w:rsidR="00F8475F" w:rsidRDefault="00F8475F" w:rsidP="00F8475F">
            <w:pPr>
              <w:pStyle w:val="Tablecontent"/>
            </w:pPr>
            <w:r>
              <w:t>SWAP</w:t>
            </w:r>
          </w:p>
        </w:tc>
        <w:tc>
          <w:tcPr>
            <w:tcW w:w="8046" w:type="dxa"/>
          </w:tcPr>
          <w:p w14:paraId="3F3D299A" w14:textId="53F38210" w:rsidR="00F8475F" w:rsidRDefault="00C964EB" w:rsidP="00F8475F">
            <w:pPr>
              <w:pStyle w:val="Tablecontent"/>
            </w:pPr>
            <w:r>
              <w:t xml:space="preserve">Swapped counter is covered </w:t>
            </w:r>
            <w:hyperlink w:anchor="_Compressed_or_Swapped" w:history="1">
              <w:r w:rsidRPr="00C964EB">
                <w:rPr>
                  <w:rStyle w:val="Hyperlink"/>
                </w:rPr>
                <w:t>here</w:t>
              </w:r>
            </w:hyperlink>
            <w:r>
              <w:t xml:space="preserve"> under VM memory. What </w:t>
            </w:r>
            <w:r w:rsidR="000500D6">
              <w:t>“</w:t>
            </w:r>
            <w:r>
              <w:t>can</w:t>
            </w:r>
            <w:r w:rsidR="000500D6">
              <w:t>not”</w:t>
            </w:r>
            <w:r>
              <w:t xml:space="preserve"> be zipped is swapped. What you see on this line is sum of all the VMs.</w:t>
            </w:r>
          </w:p>
          <w:p w14:paraId="45A7972F" w14:textId="208ABC55" w:rsidR="00C964EB" w:rsidRDefault="00C964EB" w:rsidP="00F8475F">
            <w:pPr>
              <w:pStyle w:val="Tablecontent"/>
            </w:pPr>
            <w:r>
              <w:t xml:space="preserve">The metric </w:t>
            </w:r>
            <w:r w:rsidRPr="00C964EB">
              <w:rPr>
                <w:color w:val="00B0F0"/>
              </w:rPr>
              <w:t xml:space="preserve">rclmtgt </w:t>
            </w:r>
            <w:r>
              <w:t>shows the target size in MB that ESXi aims to swap.</w:t>
            </w:r>
          </w:p>
        </w:tc>
      </w:tr>
      <w:tr w:rsidR="00F8475F" w14:paraId="214D9A95" w14:textId="77777777" w:rsidTr="00537D43">
        <w:tc>
          <w:tcPr>
            <w:tcW w:w="2410" w:type="dxa"/>
            <w:shd w:val="clear" w:color="auto" w:fill="F2F2F2" w:themeFill="background1" w:themeFillShade="F2"/>
          </w:tcPr>
          <w:p w14:paraId="76A064B7" w14:textId="77777777" w:rsidR="00F8475F" w:rsidRDefault="00F8475F" w:rsidP="00F8475F">
            <w:pPr>
              <w:pStyle w:val="Tablecontent"/>
            </w:pPr>
            <w:r>
              <w:t>ZIP</w:t>
            </w:r>
          </w:p>
        </w:tc>
        <w:tc>
          <w:tcPr>
            <w:tcW w:w="8046" w:type="dxa"/>
          </w:tcPr>
          <w:p w14:paraId="0244B7D8" w14:textId="45F93AB2" w:rsidR="00F8475F" w:rsidRDefault="00C964EB" w:rsidP="00F8475F">
            <w:pPr>
              <w:pStyle w:val="Tablecontent"/>
            </w:pPr>
            <w:r>
              <w:t xml:space="preserve">Zipped counter is covered </w:t>
            </w:r>
            <w:hyperlink w:anchor="_Compressed_or_Swapped" w:history="1">
              <w:r w:rsidRPr="00C964EB">
                <w:rPr>
                  <w:rStyle w:val="Hyperlink"/>
                </w:rPr>
                <w:t>here</w:t>
              </w:r>
            </w:hyperlink>
            <w:r>
              <w:t xml:space="preserve"> under VM memory. What you see on this line is sum of all the VMs.</w:t>
            </w:r>
          </w:p>
        </w:tc>
      </w:tr>
      <w:tr w:rsidR="00F8475F" w14:paraId="71F78986" w14:textId="77777777" w:rsidTr="00537D43">
        <w:tc>
          <w:tcPr>
            <w:tcW w:w="2410" w:type="dxa"/>
            <w:shd w:val="clear" w:color="auto" w:fill="F2F2F2" w:themeFill="background1" w:themeFillShade="F2"/>
          </w:tcPr>
          <w:p w14:paraId="39301A0D" w14:textId="77777777" w:rsidR="00F8475F" w:rsidRDefault="00F8475F" w:rsidP="00F8475F">
            <w:pPr>
              <w:pStyle w:val="Tablecontent"/>
            </w:pPr>
            <w:r>
              <w:t>MEMCTL</w:t>
            </w:r>
          </w:p>
        </w:tc>
        <w:tc>
          <w:tcPr>
            <w:tcW w:w="8046" w:type="dxa"/>
          </w:tcPr>
          <w:p w14:paraId="05643FFD" w14:textId="30ECBD22" w:rsidR="000064EF" w:rsidRDefault="00F8475F" w:rsidP="00F8475F">
            <w:pPr>
              <w:pStyle w:val="Tablecontent"/>
            </w:pPr>
            <w:r>
              <w:t>Memory Control, also known as ballooning</w:t>
            </w:r>
            <w:r w:rsidR="000064EF">
              <w:t xml:space="preserve"> is covered </w:t>
            </w:r>
            <w:hyperlink w:anchor="_Balloon" w:history="1">
              <w:r w:rsidR="000064EF" w:rsidRPr="00C964EB">
                <w:rPr>
                  <w:rStyle w:val="Hyperlink"/>
                </w:rPr>
                <w:t>here</w:t>
              </w:r>
            </w:hyperlink>
            <w:r w:rsidR="000064EF">
              <w:t xml:space="preserve"> under VM memory. What you see on this line is sum of all the VMs.</w:t>
            </w:r>
          </w:p>
        </w:tc>
      </w:tr>
    </w:tbl>
    <w:p w14:paraId="4063D7DC" w14:textId="77777777" w:rsidR="00F8475F" w:rsidRDefault="00F8475F" w:rsidP="00F8475F">
      <w:pPr>
        <w:pStyle w:val="BeforeTable"/>
      </w:pPr>
    </w:p>
    <w:p w14:paraId="515CE844" w14:textId="77777777" w:rsidR="00F8475F" w:rsidRDefault="00F8475F" w:rsidP="00F8475F">
      <w:r>
        <w:t>There are a lot of metrics in many panels. It’s easier to understand if we group them functionally.</w:t>
      </w:r>
    </w:p>
    <w:p w14:paraId="6E929789" w14:textId="77777777" w:rsidR="00F8475F" w:rsidRDefault="00F8475F" w:rsidP="00AC6E1E">
      <w:pPr>
        <w:pStyle w:val="Heading4"/>
      </w:pPr>
      <w:r>
        <w:lastRenderedPageBreak/>
        <w:t>Contention</w:t>
      </w:r>
    </w:p>
    <w:p w14:paraId="08CC6752" w14:textId="77777777" w:rsidR="00F8475F" w:rsidRDefault="00F8475F" w:rsidP="00F8475F">
      <w:r>
        <w:t>As usual, we start with the contention-type of metrics.</w:t>
      </w:r>
    </w:p>
    <w:p w14:paraId="24A474B4" w14:textId="77777777" w:rsidR="00F8475F" w:rsidRDefault="00F8475F" w:rsidP="00E7573A">
      <w:pPr>
        <w:pStyle w:val="Heading5"/>
      </w:pPr>
      <w:r>
        <w:t>Balloon</w:t>
      </w:r>
    </w:p>
    <w:p w14:paraId="541DF4E8" w14:textId="235B63E8" w:rsidR="00F8475F" w:rsidRPr="00E56D46" w:rsidRDefault="00F8475F" w:rsidP="00F8475F">
      <w:r>
        <w:t xml:space="preserve">I start with Balloon as this is the first level of warning. </w:t>
      </w:r>
      <w:r w:rsidR="00570B97">
        <w:t xml:space="preserve">Technically, this is not a contention. Operationally, you want to start watching as Balloon only happens at 99% utilization. So it’s high considering you have HA enabled in the cluster. </w:t>
      </w:r>
    </w:p>
    <w:p w14:paraId="1C49481E" w14:textId="77777777" w:rsidR="00F8475F" w:rsidRDefault="00F8475F" w:rsidP="00F8475F">
      <w:pPr>
        <w:jc w:val="center"/>
      </w:pPr>
      <w:r w:rsidRPr="00DC5F96">
        <w:rPr>
          <w:noProof/>
        </w:rPr>
        <w:drawing>
          <wp:inline distT="0" distB="0" distL="0" distR="0" wp14:anchorId="39810DCA" wp14:editId="41A99C7A">
            <wp:extent cx="3829247" cy="939848"/>
            <wp:effectExtent l="0" t="0" r="0" b="0"/>
            <wp:docPr id="567723330" name="Picture 567723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Text&#10;&#10;Description automatically generated"/>
                    <pic:cNvPicPr/>
                  </pic:nvPicPr>
                  <pic:blipFill>
                    <a:blip r:embed="rId871"/>
                    <a:stretch>
                      <a:fillRect/>
                    </a:stretch>
                  </pic:blipFill>
                  <pic:spPr>
                    <a:xfrm>
                      <a:off x="0" y="0"/>
                      <a:ext cx="3829247" cy="939848"/>
                    </a:xfrm>
                    <a:prstGeom prst="rect">
                      <a:avLst/>
                    </a:prstGeom>
                  </pic:spPr>
                </pic:pic>
              </a:graphicData>
            </a:graphic>
          </wp:inline>
        </w:drawing>
      </w:r>
    </w:p>
    <w:p w14:paraId="4260669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611086" w14:textId="77777777" w:rsidTr="008508CF">
        <w:tc>
          <w:tcPr>
            <w:tcW w:w="1843" w:type="dxa"/>
            <w:shd w:val="clear" w:color="auto" w:fill="F2F2F2" w:themeFill="background1" w:themeFillShade="F2"/>
          </w:tcPr>
          <w:p w14:paraId="074C7178" w14:textId="77777777" w:rsidR="00F8475F" w:rsidRPr="002510F4" w:rsidRDefault="00F8475F" w:rsidP="00F8475F">
            <w:pPr>
              <w:pStyle w:val="Tablecontent"/>
            </w:pPr>
            <w:r>
              <w:t>MCTL?</w:t>
            </w:r>
          </w:p>
        </w:tc>
        <w:tc>
          <w:tcPr>
            <w:tcW w:w="8647" w:type="dxa"/>
          </w:tcPr>
          <w:p w14:paraId="1AA9CE6E" w14:textId="77777777" w:rsidR="00F8475F" w:rsidRPr="002510F4" w:rsidRDefault="00F8475F" w:rsidP="00F8475F">
            <w:pPr>
              <w:pStyle w:val="Tablecontent"/>
            </w:pPr>
            <w:r>
              <w:t>Y means the line is a VM, as VMkernel processes is not subjected to ballooning.</w:t>
            </w:r>
          </w:p>
        </w:tc>
      </w:tr>
      <w:tr w:rsidR="00F8475F" w:rsidRPr="00E51A31" w14:paraId="42C5F48A" w14:textId="77777777" w:rsidTr="008508CF">
        <w:tc>
          <w:tcPr>
            <w:tcW w:w="1843" w:type="dxa"/>
            <w:shd w:val="clear" w:color="auto" w:fill="F2F2F2" w:themeFill="background1" w:themeFillShade="F2"/>
          </w:tcPr>
          <w:p w14:paraId="49C3D838" w14:textId="77777777" w:rsidR="00F8475F" w:rsidRPr="00874E8F" w:rsidRDefault="00F8475F" w:rsidP="00F8475F">
            <w:pPr>
              <w:pStyle w:val="Tablecontent"/>
            </w:pPr>
            <w:r w:rsidRPr="00AD2370">
              <w:t>MCTLSZ</w:t>
            </w:r>
            <w:r>
              <w:t xml:space="preserve"> (MB)</w:t>
            </w:r>
          </w:p>
        </w:tc>
        <w:tc>
          <w:tcPr>
            <w:tcW w:w="8647" w:type="dxa"/>
          </w:tcPr>
          <w:p w14:paraId="794AB9C7" w14:textId="77777777" w:rsidR="00F8475F" w:rsidRPr="002510F4" w:rsidRDefault="00F8475F" w:rsidP="00F8475F">
            <w:pPr>
              <w:pStyle w:val="Tablecontent"/>
            </w:pPr>
            <w:r>
              <w:t xml:space="preserve">Memory Control Size is the present size of memory control (balloon driver). </w:t>
            </w:r>
            <w:r w:rsidRPr="00AD2370">
              <w:t>If larger than 0 hosts is forcing VMs to inflate balloon driver to reclaim memory as host is overcommitted</w:t>
            </w:r>
          </w:p>
        </w:tc>
      </w:tr>
      <w:tr w:rsidR="00F8475F" w:rsidRPr="00E51A31" w14:paraId="15B52991" w14:textId="77777777" w:rsidTr="002A6AEC">
        <w:tc>
          <w:tcPr>
            <w:tcW w:w="1843" w:type="dxa"/>
            <w:shd w:val="clear" w:color="auto" w:fill="F2F2F2" w:themeFill="background1" w:themeFillShade="F2"/>
            <w:vAlign w:val="center"/>
          </w:tcPr>
          <w:p w14:paraId="3F4325AE" w14:textId="77777777" w:rsidR="00F8475F" w:rsidRPr="00874E8F" w:rsidRDefault="00F8475F" w:rsidP="00F8475F">
            <w:pPr>
              <w:pStyle w:val="Tablecontent"/>
            </w:pPr>
            <w:r>
              <w:t xml:space="preserve">MCTLTGT (MB) </w:t>
            </w:r>
          </w:p>
        </w:tc>
        <w:tc>
          <w:tcPr>
            <w:tcW w:w="8647" w:type="dxa"/>
            <w:vAlign w:val="center"/>
          </w:tcPr>
          <w:p w14:paraId="0E094BFF" w14:textId="32F0391F" w:rsidR="00F8475F" w:rsidRPr="002510F4" w:rsidRDefault="00F8475F" w:rsidP="00F8475F">
            <w:pPr>
              <w:pStyle w:val="Tablecontent"/>
            </w:pPr>
            <w:r>
              <w:t xml:space="preserve">Amount of physical memory the </w:t>
            </w:r>
            <w:r>
              <w:rPr>
                <w:rStyle w:val="ph"/>
              </w:rPr>
              <w:t>ESXi</w:t>
            </w:r>
            <w:r>
              <w:t xml:space="preserve"> system attempts to reclaim from the resource pool or VM by way of ballooning. </w:t>
            </w:r>
            <w:r w:rsidR="00385998">
              <w:t xml:space="preserve">If this is not 0 that means </w:t>
            </w:r>
            <w:r w:rsidR="00FA6910">
              <w:t xml:space="preserve">the VM can experience ballooning. </w:t>
            </w:r>
          </w:p>
        </w:tc>
      </w:tr>
      <w:tr w:rsidR="00F8475F" w:rsidRPr="00E51A31" w14:paraId="1D869263" w14:textId="77777777" w:rsidTr="002A6AEC">
        <w:tc>
          <w:tcPr>
            <w:tcW w:w="1843" w:type="dxa"/>
            <w:shd w:val="clear" w:color="auto" w:fill="F2F2F2" w:themeFill="background1" w:themeFillShade="F2"/>
            <w:vAlign w:val="center"/>
          </w:tcPr>
          <w:p w14:paraId="62084E6E" w14:textId="77777777" w:rsidR="00F8475F" w:rsidRPr="00874E8F" w:rsidRDefault="00F8475F" w:rsidP="00F8475F">
            <w:pPr>
              <w:pStyle w:val="Tablecontent"/>
            </w:pPr>
            <w:r>
              <w:t xml:space="preserve">MCTLMAX (MB) </w:t>
            </w:r>
          </w:p>
        </w:tc>
        <w:tc>
          <w:tcPr>
            <w:tcW w:w="8647" w:type="dxa"/>
            <w:vAlign w:val="center"/>
          </w:tcPr>
          <w:p w14:paraId="73B5B8FC" w14:textId="49119D47" w:rsidR="00F8475F" w:rsidRPr="002510F4" w:rsidRDefault="00F8475F" w:rsidP="00F8475F">
            <w:pPr>
              <w:pStyle w:val="Tablecontent"/>
            </w:pPr>
            <w:r>
              <w:t xml:space="preserve">Maximum amount of physical memory the </w:t>
            </w:r>
            <w:r>
              <w:rPr>
                <w:rStyle w:val="ph"/>
              </w:rPr>
              <w:t>ESXi</w:t>
            </w:r>
            <w:r>
              <w:t xml:space="preserve"> system can reclaim from the resource pool or VM by way of ballooning. This maximum depends on the </w:t>
            </w:r>
            <w:r w:rsidR="00FA6910">
              <w:t>type of Guest OS.</w:t>
            </w:r>
          </w:p>
        </w:tc>
      </w:tr>
    </w:tbl>
    <w:p w14:paraId="60967606" w14:textId="77777777" w:rsidR="00570B97" w:rsidRDefault="00570B97" w:rsidP="00E7573A">
      <w:pPr>
        <w:pStyle w:val="Heading5"/>
      </w:pPr>
      <w:r>
        <w:t>Compressed</w:t>
      </w:r>
    </w:p>
    <w:p w14:paraId="196D8675" w14:textId="72F9BEAA" w:rsidR="00570B97" w:rsidRDefault="00570B97" w:rsidP="00570B97">
      <w:pPr>
        <w:rPr>
          <w:lang w:val="en-GB"/>
        </w:rPr>
      </w:pPr>
      <w:r>
        <w:rPr>
          <w:lang w:val="en-GB"/>
        </w:rPr>
        <w:t xml:space="preserve">I think that Swap and Compressed should be shown together as it’s what can’t be compressed enough is swapped. </w:t>
      </w:r>
    </w:p>
    <w:p w14:paraId="72147637" w14:textId="47B2376C" w:rsidR="00570B97" w:rsidRDefault="00570B97" w:rsidP="00570B97">
      <w:pPr>
        <w:rPr>
          <w:lang w:val="en-GB"/>
        </w:rPr>
      </w:pPr>
      <w:r>
        <w:rPr>
          <w:lang w:val="en-GB"/>
        </w:rPr>
        <w:t xml:space="preserve">Why am I showing Compressed first? </w:t>
      </w:r>
    </w:p>
    <w:p w14:paraId="1B04F4DE" w14:textId="670171B3" w:rsidR="00570B97" w:rsidRPr="009C408D" w:rsidRDefault="00570B97" w:rsidP="00570B97">
      <w:pPr>
        <w:rPr>
          <w:lang w:val="en-GB"/>
        </w:rPr>
      </w:pPr>
      <w:r>
        <w:rPr>
          <w:lang w:val="en-GB"/>
        </w:rPr>
        <w:t>Because it’s faster than swapped.</w:t>
      </w:r>
    </w:p>
    <w:p w14:paraId="073AA9DC" w14:textId="77777777" w:rsidR="00570B97" w:rsidRDefault="00570B97" w:rsidP="00570B97">
      <w:pPr>
        <w:jc w:val="center"/>
      </w:pPr>
      <w:r w:rsidRPr="002F7B47">
        <w:rPr>
          <w:noProof/>
        </w:rPr>
        <w:drawing>
          <wp:inline distT="0" distB="0" distL="0" distR="0" wp14:anchorId="56852EDC" wp14:editId="4E63A475">
            <wp:extent cx="4007056" cy="920797"/>
            <wp:effectExtent l="0" t="0" r="0" b="0"/>
            <wp:docPr id="567723332" name="Picture 567723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Text&#10;&#10;Description automatically generated"/>
                    <pic:cNvPicPr/>
                  </pic:nvPicPr>
                  <pic:blipFill>
                    <a:blip r:embed="rId872"/>
                    <a:stretch>
                      <a:fillRect/>
                    </a:stretch>
                  </pic:blipFill>
                  <pic:spPr>
                    <a:xfrm>
                      <a:off x="0" y="0"/>
                      <a:ext cx="4007056" cy="920797"/>
                    </a:xfrm>
                    <a:prstGeom prst="rect">
                      <a:avLst/>
                    </a:prstGeom>
                  </pic:spPr>
                </pic:pic>
              </a:graphicData>
            </a:graphic>
          </wp:inline>
        </w:drawing>
      </w:r>
    </w:p>
    <w:p w14:paraId="7093230D" w14:textId="77777777" w:rsidR="00570B97" w:rsidRDefault="00570B97" w:rsidP="000500D6">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70B97" w:rsidRPr="00E51A31" w14:paraId="6F2B1FF3" w14:textId="77777777" w:rsidTr="001F55E3">
        <w:tc>
          <w:tcPr>
            <w:tcW w:w="1843" w:type="dxa"/>
            <w:shd w:val="clear" w:color="auto" w:fill="F2F2F2" w:themeFill="background1" w:themeFillShade="F2"/>
          </w:tcPr>
          <w:p w14:paraId="57B4AA86" w14:textId="77777777" w:rsidR="00570B97" w:rsidRPr="00355333" w:rsidRDefault="00570B97" w:rsidP="001F55E3">
            <w:pPr>
              <w:pStyle w:val="Tablecontent"/>
            </w:pPr>
            <w:r w:rsidRPr="006B74E8">
              <w:t>CACHESZ (MB)</w:t>
            </w:r>
          </w:p>
        </w:tc>
        <w:tc>
          <w:tcPr>
            <w:tcW w:w="8647" w:type="dxa"/>
          </w:tcPr>
          <w:p w14:paraId="48FEB9CF" w14:textId="77777777" w:rsidR="00570B97" w:rsidRPr="00355333" w:rsidRDefault="00570B97" w:rsidP="001F55E3">
            <w:pPr>
              <w:pStyle w:val="Tablecontent"/>
            </w:pPr>
            <w:r w:rsidRPr="006B74E8">
              <w:t>Compression memory cache size.</w:t>
            </w:r>
          </w:p>
        </w:tc>
      </w:tr>
      <w:tr w:rsidR="00570B97" w:rsidRPr="00E51A31" w14:paraId="32531FE8" w14:textId="77777777" w:rsidTr="001F55E3">
        <w:tc>
          <w:tcPr>
            <w:tcW w:w="1843" w:type="dxa"/>
            <w:shd w:val="clear" w:color="auto" w:fill="F2F2F2" w:themeFill="background1" w:themeFillShade="F2"/>
          </w:tcPr>
          <w:p w14:paraId="6475A0BD" w14:textId="77777777" w:rsidR="00570B97" w:rsidRPr="002510F4" w:rsidRDefault="00570B97" w:rsidP="001F55E3">
            <w:pPr>
              <w:pStyle w:val="Tablecontent"/>
            </w:pPr>
            <w:r w:rsidRPr="006B74E8">
              <w:t>CACHEUSD (MB)</w:t>
            </w:r>
          </w:p>
        </w:tc>
        <w:tc>
          <w:tcPr>
            <w:tcW w:w="8647" w:type="dxa"/>
          </w:tcPr>
          <w:p w14:paraId="0FA46F6B" w14:textId="77777777" w:rsidR="00570B97" w:rsidRPr="002510F4" w:rsidRDefault="00570B97" w:rsidP="001F55E3">
            <w:pPr>
              <w:pStyle w:val="Tablecontent"/>
            </w:pPr>
            <w:r w:rsidRPr="006B74E8">
              <w:t>Used compression memory cache</w:t>
            </w:r>
          </w:p>
        </w:tc>
      </w:tr>
      <w:tr w:rsidR="00570B97" w:rsidRPr="00E51A31" w14:paraId="61064D26" w14:textId="77777777" w:rsidTr="001F55E3">
        <w:tc>
          <w:tcPr>
            <w:tcW w:w="1843" w:type="dxa"/>
            <w:shd w:val="clear" w:color="auto" w:fill="F2F2F2" w:themeFill="background1" w:themeFillShade="F2"/>
          </w:tcPr>
          <w:p w14:paraId="39FBDE6C" w14:textId="77777777" w:rsidR="00570B97" w:rsidRPr="002510F4" w:rsidRDefault="00570B97" w:rsidP="001F55E3">
            <w:pPr>
              <w:pStyle w:val="Tablecontent"/>
            </w:pPr>
            <w:r w:rsidRPr="006B74E8">
              <w:t>ZIP/s (MB/s)</w:t>
            </w:r>
          </w:p>
        </w:tc>
        <w:tc>
          <w:tcPr>
            <w:tcW w:w="8647" w:type="dxa"/>
          </w:tcPr>
          <w:p w14:paraId="0E19125E" w14:textId="5D8DE641" w:rsidR="00570B97" w:rsidRDefault="000500D6" w:rsidP="001F55E3">
            <w:pPr>
              <w:pStyle w:val="Tablecontent"/>
            </w:pPr>
            <w:r>
              <w:t>The rate at which memory pages are being zipped. Once zipped, it’s not immediately available for the VM.</w:t>
            </w:r>
          </w:p>
          <w:p w14:paraId="705EA084" w14:textId="77777777" w:rsidR="000500D6" w:rsidRDefault="000500D6" w:rsidP="001F55E3">
            <w:pPr>
              <w:pStyle w:val="Tablecontent"/>
            </w:pPr>
            <w:r>
              <w:t>This is a capacity problem. Your ESXi needs more RAM. If the pages being zipped is unused, the VMs will not experience memory contention.</w:t>
            </w:r>
          </w:p>
          <w:p w14:paraId="0E90B898" w14:textId="1522C2FE" w:rsidR="000500D6" w:rsidRPr="002510F4" w:rsidRDefault="000500D6" w:rsidP="001F55E3">
            <w:pPr>
              <w:pStyle w:val="Tablecontent"/>
            </w:pPr>
            <w:r>
              <w:t>Keep this number 0. See Capacity chapter for details.</w:t>
            </w:r>
          </w:p>
        </w:tc>
      </w:tr>
      <w:tr w:rsidR="00570B97" w:rsidRPr="00E51A31" w14:paraId="388EBA13" w14:textId="77777777" w:rsidTr="001F55E3">
        <w:tc>
          <w:tcPr>
            <w:tcW w:w="1843" w:type="dxa"/>
            <w:shd w:val="clear" w:color="auto" w:fill="F2F2F2" w:themeFill="background1" w:themeFillShade="F2"/>
          </w:tcPr>
          <w:p w14:paraId="49CA91E8" w14:textId="77777777" w:rsidR="00570B97" w:rsidRPr="002510F4" w:rsidRDefault="00570B97" w:rsidP="001F55E3">
            <w:pPr>
              <w:pStyle w:val="Tablecontent"/>
            </w:pPr>
            <w:r w:rsidRPr="006B74E8">
              <w:t>UNZIP/s (MB/s)</w:t>
            </w:r>
          </w:p>
        </w:tc>
        <w:tc>
          <w:tcPr>
            <w:tcW w:w="8647" w:type="dxa"/>
          </w:tcPr>
          <w:p w14:paraId="64A33CF3" w14:textId="3126E916" w:rsidR="000500D6" w:rsidRDefault="000500D6" w:rsidP="001F55E3">
            <w:pPr>
              <w:pStyle w:val="Tablecontent"/>
            </w:pPr>
            <w:r>
              <w:t>The rate at which memory pages are being unzipped so it can be used by VM.</w:t>
            </w:r>
          </w:p>
          <w:p w14:paraId="7B4C48B8" w14:textId="2BCD17AC" w:rsidR="000500D6" w:rsidRPr="002510F4" w:rsidRDefault="000500D6" w:rsidP="001F55E3">
            <w:pPr>
              <w:pStyle w:val="Tablecontent"/>
            </w:pPr>
            <w:r>
              <w:lastRenderedPageBreak/>
              <w:t>This is a performance problem. The pages are being asked. The VM CPU is waiting for the data. If you check the VM memory contention counter, it will not be 0%. Make sure that number is within your SLA or KPI.</w:t>
            </w:r>
          </w:p>
        </w:tc>
      </w:tr>
    </w:tbl>
    <w:p w14:paraId="4EAA96BD" w14:textId="6612F09D" w:rsidR="00F8475F" w:rsidRDefault="00F8475F" w:rsidP="00E7573A">
      <w:pPr>
        <w:pStyle w:val="Heading5"/>
      </w:pPr>
      <w:r>
        <w:lastRenderedPageBreak/>
        <w:t xml:space="preserve">Swap </w:t>
      </w:r>
    </w:p>
    <w:p w14:paraId="3305F0C9" w14:textId="77777777" w:rsidR="00F8475F" w:rsidRDefault="00F8475F" w:rsidP="00F8475F">
      <w:pPr>
        <w:jc w:val="center"/>
      </w:pPr>
      <w:r w:rsidRPr="00295ACC">
        <w:rPr>
          <w:noProof/>
        </w:rPr>
        <w:drawing>
          <wp:inline distT="0" distB="0" distL="0" distR="0" wp14:anchorId="7FB05B1A" wp14:editId="22E4CD30">
            <wp:extent cx="5296172" cy="1035103"/>
            <wp:effectExtent l="0" t="0" r="0" b="0"/>
            <wp:docPr id="567723331" name="Picture 5677233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screenshot of a computer&#10;&#10;Description automatically generated with low confidence"/>
                    <pic:cNvPicPr/>
                  </pic:nvPicPr>
                  <pic:blipFill>
                    <a:blip r:embed="rId873"/>
                    <a:stretch>
                      <a:fillRect/>
                    </a:stretch>
                  </pic:blipFill>
                  <pic:spPr>
                    <a:xfrm>
                      <a:off x="0" y="0"/>
                      <a:ext cx="5296172" cy="1035103"/>
                    </a:xfrm>
                    <a:prstGeom prst="rect">
                      <a:avLst/>
                    </a:prstGeom>
                  </pic:spPr>
                </pic:pic>
              </a:graphicData>
            </a:graphic>
          </wp:inline>
        </w:drawing>
      </w:r>
    </w:p>
    <w:p w14:paraId="05F32DB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EC5C341" w14:textId="77777777" w:rsidTr="008508CF">
        <w:tc>
          <w:tcPr>
            <w:tcW w:w="1843" w:type="dxa"/>
            <w:shd w:val="clear" w:color="auto" w:fill="F2F2F2" w:themeFill="background1" w:themeFillShade="F2"/>
          </w:tcPr>
          <w:p w14:paraId="5D2E34B0" w14:textId="77777777" w:rsidR="00F8475F" w:rsidRPr="002510F4" w:rsidRDefault="00F8475F" w:rsidP="00F8475F">
            <w:pPr>
              <w:pStyle w:val="Tablecontent"/>
            </w:pPr>
            <w:r>
              <w:t>SWCUR (MB)</w:t>
            </w:r>
          </w:p>
        </w:tc>
        <w:tc>
          <w:tcPr>
            <w:tcW w:w="8647" w:type="dxa"/>
          </w:tcPr>
          <w:p w14:paraId="50A82CA6" w14:textId="77777777" w:rsidR="00F8475F" w:rsidRPr="002510F4" w:rsidRDefault="00F8475F" w:rsidP="00F8475F">
            <w:pPr>
              <w:pStyle w:val="Tablecontent"/>
            </w:pPr>
            <w:r>
              <w:t>Swapped Current is the present size of memory on swapped. It typically contains inactive pages.</w:t>
            </w:r>
          </w:p>
        </w:tc>
      </w:tr>
      <w:tr w:rsidR="00F8475F" w:rsidRPr="00E51A31" w14:paraId="440085CF" w14:textId="77777777" w:rsidTr="008508CF">
        <w:tc>
          <w:tcPr>
            <w:tcW w:w="1843" w:type="dxa"/>
            <w:shd w:val="clear" w:color="auto" w:fill="F2F2F2" w:themeFill="background1" w:themeFillShade="F2"/>
          </w:tcPr>
          <w:p w14:paraId="63E0847B" w14:textId="77777777" w:rsidR="00F8475F" w:rsidRPr="002510F4" w:rsidRDefault="00F8475F" w:rsidP="00F8475F">
            <w:pPr>
              <w:pStyle w:val="Tablecontent"/>
            </w:pPr>
            <w:r w:rsidRPr="00874E8F">
              <w:t>SWTGT (MB)</w:t>
            </w:r>
          </w:p>
        </w:tc>
        <w:tc>
          <w:tcPr>
            <w:tcW w:w="8647" w:type="dxa"/>
          </w:tcPr>
          <w:p w14:paraId="374743CB" w14:textId="15D19AD5" w:rsidR="00F8475F" w:rsidRPr="002510F4" w:rsidRDefault="00054429" w:rsidP="00F8475F">
            <w:pPr>
              <w:pStyle w:val="Tablecontent"/>
            </w:pPr>
            <w:r>
              <w:t>The t</w:t>
            </w:r>
            <w:r w:rsidR="00F8475F">
              <w:t xml:space="preserve">arget </w:t>
            </w:r>
            <w:r>
              <w:t xml:space="preserve">size </w:t>
            </w:r>
            <w:r w:rsidR="00F8475F">
              <w:t xml:space="preserve">the </w:t>
            </w:r>
            <w:r w:rsidR="00F8475F">
              <w:rPr>
                <w:rStyle w:val="ph"/>
              </w:rPr>
              <w:t>ESXi</w:t>
            </w:r>
            <w:r w:rsidR="00F8475F">
              <w:t xml:space="preserve"> host expects the swap usage by the resource pool or VM to be.</w:t>
            </w:r>
            <w:r>
              <w:t xml:space="preserve"> This is an estimate.</w:t>
            </w:r>
          </w:p>
        </w:tc>
      </w:tr>
      <w:tr w:rsidR="00F8475F" w:rsidRPr="00E51A31" w14:paraId="51883CE3" w14:textId="77777777" w:rsidTr="008508CF">
        <w:tc>
          <w:tcPr>
            <w:tcW w:w="1843" w:type="dxa"/>
            <w:shd w:val="clear" w:color="auto" w:fill="F2F2F2" w:themeFill="background1" w:themeFillShade="F2"/>
          </w:tcPr>
          <w:p w14:paraId="631A1F7A" w14:textId="77777777" w:rsidR="00F8475F" w:rsidRPr="002510F4" w:rsidRDefault="00F8475F" w:rsidP="00F8475F">
            <w:pPr>
              <w:pStyle w:val="Tablecontent"/>
            </w:pPr>
            <w:r w:rsidRPr="00760021">
              <w:t>SWR/s</w:t>
            </w:r>
            <w:r>
              <w:t xml:space="preserve"> (MB)</w:t>
            </w:r>
          </w:p>
        </w:tc>
        <w:tc>
          <w:tcPr>
            <w:tcW w:w="8647" w:type="dxa"/>
            <w:vMerge w:val="restart"/>
          </w:tcPr>
          <w:p w14:paraId="7C367DE2" w14:textId="77777777" w:rsidR="00F8475F" w:rsidRPr="002510F4" w:rsidRDefault="00F8475F" w:rsidP="00F8475F">
            <w:pPr>
              <w:pStyle w:val="Tablecontent"/>
            </w:pPr>
            <w:r>
              <w:t>Swapped Read per second and Swapped Write per second. The amount of memory in megabyte that is being brought back to memory or being moved to disk</w:t>
            </w:r>
          </w:p>
        </w:tc>
      </w:tr>
      <w:tr w:rsidR="00F8475F" w:rsidRPr="00E51A31" w14:paraId="08660418" w14:textId="77777777" w:rsidTr="008508CF">
        <w:tc>
          <w:tcPr>
            <w:tcW w:w="1843" w:type="dxa"/>
            <w:shd w:val="clear" w:color="auto" w:fill="F2F2F2" w:themeFill="background1" w:themeFillShade="F2"/>
          </w:tcPr>
          <w:p w14:paraId="7294BEFB" w14:textId="77777777" w:rsidR="00F8475F" w:rsidRPr="002510F4" w:rsidRDefault="00F8475F" w:rsidP="00F8475F">
            <w:pPr>
              <w:pStyle w:val="Tablecontent"/>
            </w:pPr>
            <w:r>
              <w:t>SWW/s (MB)</w:t>
            </w:r>
          </w:p>
        </w:tc>
        <w:tc>
          <w:tcPr>
            <w:tcW w:w="8647" w:type="dxa"/>
            <w:vMerge/>
          </w:tcPr>
          <w:p w14:paraId="4F6FA050" w14:textId="77777777" w:rsidR="00F8475F" w:rsidRPr="002510F4" w:rsidRDefault="00F8475F" w:rsidP="00F8475F">
            <w:pPr>
              <w:pStyle w:val="Tablecontent"/>
            </w:pPr>
          </w:p>
        </w:tc>
      </w:tr>
      <w:tr w:rsidR="00F8475F" w:rsidRPr="00E51A31" w14:paraId="08DDE33C" w14:textId="77777777" w:rsidTr="008508CF">
        <w:tc>
          <w:tcPr>
            <w:tcW w:w="1843" w:type="dxa"/>
            <w:shd w:val="clear" w:color="auto" w:fill="F2F2F2" w:themeFill="background1" w:themeFillShade="F2"/>
          </w:tcPr>
          <w:p w14:paraId="4CB7B6D4" w14:textId="77777777" w:rsidR="00F8475F" w:rsidRDefault="00F8475F" w:rsidP="00F8475F">
            <w:pPr>
              <w:pStyle w:val="Tablecontent"/>
            </w:pPr>
            <w:r>
              <w:t>LLSWR/s (MB)</w:t>
            </w:r>
          </w:p>
        </w:tc>
        <w:tc>
          <w:tcPr>
            <w:tcW w:w="8647" w:type="dxa"/>
            <w:vMerge w:val="restart"/>
          </w:tcPr>
          <w:p w14:paraId="6A08517F" w14:textId="2D217C70" w:rsidR="00570B97" w:rsidRDefault="000064EF" w:rsidP="00F8475F">
            <w:r>
              <w:t xml:space="preserve">These are </w:t>
            </w:r>
            <w:r w:rsidR="00F8475F">
              <w:t>similar to SW</w:t>
            </w:r>
            <w:r w:rsidR="00F8475F" w:rsidRPr="00D84F3E">
              <w:t>R</w:t>
            </w:r>
            <w:r w:rsidR="00F8475F">
              <w:t>/s but is about host cache instead of disk. It is the r</w:t>
            </w:r>
            <w:r w:rsidR="00F8475F" w:rsidRPr="00D84F3E">
              <w:t>ate at which memory is read from the host cache. The reads and writes are attributed to the VMM group only</w:t>
            </w:r>
            <w:r w:rsidR="00F8475F">
              <w:t xml:space="preserve">, so they are not displayed for VM. </w:t>
            </w:r>
          </w:p>
          <w:p w14:paraId="3EEDC001" w14:textId="560FCC36" w:rsidR="00F8475F" w:rsidRDefault="00F8475F" w:rsidP="00F8475F">
            <w:r w:rsidRPr="00431B72">
              <w:rPr>
                <w:b/>
                <w:bCs/>
                <w:color w:val="00B0F0"/>
              </w:rPr>
              <w:t>LL</w:t>
            </w:r>
            <w:r w:rsidRPr="00431B72">
              <w:rPr>
                <w:color w:val="00B0F0"/>
              </w:rPr>
              <w:t xml:space="preserve"> </w:t>
            </w:r>
            <w:r>
              <w:t xml:space="preserve">stands for </w:t>
            </w:r>
            <w:r w:rsidR="00570B97">
              <w:t xml:space="preserve">Low Latency </w:t>
            </w:r>
            <w:r>
              <w:t xml:space="preserve">as host cache is meant to be faster (lower latency) than physical disk. </w:t>
            </w:r>
          </w:p>
          <w:p w14:paraId="41EBA9CD" w14:textId="77777777" w:rsidR="00F8475F" w:rsidRPr="002510F4" w:rsidRDefault="00F8475F" w:rsidP="00F8475F">
            <w:pPr>
              <w:pStyle w:val="Tablecontent"/>
            </w:pPr>
            <w:r>
              <w:t>Memory to host cache can be written from both the physical DIMM and disk. So the counter LLSWW/s covers all these sources, and not just from physical DIMM.</w:t>
            </w:r>
          </w:p>
        </w:tc>
      </w:tr>
      <w:tr w:rsidR="00F8475F" w:rsidRPr="00E51A31" w14:paraId="0EC599D3" w14:textId="77777777" w:rsidTr="008508CF">
        <w:tc>
          <w:tcPr>
            <w:tcW w:w="1843" w:type="dxa"/>
            <w:shd w:val="clear" w:color="auto" w:fill="F2F2F2" w:themeFill="background1" w:themeFillShade="F2"/>
          </w:tcPr>
          <w:p w14:paraId="43632C65" w14:textId="77777777" w:rsidR="00F8475F" w:rsidRDefault="00F8475F" w:rsidP="00F8475F">
            <w:pPr>
              <w:pStyle w:val="Tablecontent"/>
            </w:pPr>
            <w:r w:rsidRPr="000725E3">
              <w:t>LLSWW/s (MB)</w:t>
            </w:r>
          </w:p>
        </w:tc>
        <w:tc>
          <w:tcPr>
            <w:tcW w:w="8647" w:type="dxa"/>
            <w:vMerge/>
          </w:tcPr>
          <w:p w14:paraId="4EAAEFFD" w14:textId="77777777" w:rsidR="00F8475F" w:rsidRPr="002510F4" w:rsidRDefault="00F8475F" w:rsidP="00F8475F">
            <w:pPr>
              <w:pStyle w:val="Tablecontent"/>
            </w:pPr>
          </w:p>
        </w:tc>
      </w:tr>
    </w:tbl>
    <w:p w14:paraId="619558E9" w14:textId="77777777" w:rsidR="00F8475F" w:rsidRDefault="00F8475F" w:rsidP="00AC6E1E">
      <w:pPr>
        <w:pStyle w:val="Heading4"/>
      </w:pPr>
      <w:r>
        <w:t>Utilization</w:t>
      </w:r>
    </w:p>
    <w:p w14:paraId="3980C866" w14:textId="5FE2177F" w:rsidR="00F8475F" w:rsidRPr="00D62AAF" w:rsidRDefault="00F8475F" w:rsidP="00F8475F">
      <w:pPr>
        <w:rPr>
          <w:lang w:val="en-GB"/>
        </w:rPr>
      </w:pPr>
      <w:r>
        <w:rPr>
          <w:lang w:val="en-GB"/>
        </w:rPr>
        <w:t>I group counters such as consumed, granted, overhead etc under utilization as the measur</w:t>
      </w:r>
      <w:r w:rsidR="00054429">
        <w:rPr>
          <w:lang w:val="en-GB"/>
        </w:rPr>
        <w:t>e</w:t>
      </w:r>
      <w:r>
        <w:rPr>
          <w:lang w:val="en-GB"/>
        </w:rPr>
        <w:t xml:space="preserve"> how much the VM or VMkernel module consumes.</w:t>
      </w:r>
    </w:p>
    <w:p w14:paraId="1C94BE29" w14:textId="0408A42A" w:rsidR="00F8475F" w:rsidRDefault="00F8475F" w:rsidP="00E7573A">
      <w:pPr>
        <w:pStyle w:val="Heading5"/>
      </w:pPr>
      <w:r>
        <w:t>Consumed</w:t>
      </w:r>
    </w:p>
    <w:p w14:paraId="5A8E9042" w14:textId="446FD9B1" w:rsidR="000064EF" w:rsidRPr="000064EF" w:rsidRDefault="000064EF" w:rsidP="000064EF">
      <w:pPr>
        <w:rPr>
          <w:lang w:val="en-GB"/>
        </w:rPr>
      </w:pPr>
      <w:r>
        <w:rPr>
          <w:lang w:val="en-GB"/>
        </w:rPr>
        <w:t xml:space="preserve">What are the use cases where you actually need these counters? I think it’s quite rare. Review this </w:t>
      </w:r>
      <w:hyperlink w:anchor="_Rightsizing" w:history="1">
        <w:r w:rsidRPr="000064EF">
          <w:rPr>
            <w:rStyle w:val="Hyperlink"/>
            <w:lang w:val="en-GB"/>
          </w:rPr>
          <w:t>rightsizing</w:t>
        </w:r>
      </w:hyperlink>
      <w:r>
        <w:rPr>
          <w:lang w:val="en-GB"/>
        </w:rPr>
        <w:t xml:space="preserve"> and </w:t>
      </w:r>
      <w:hyperlink w:anchor="_Reclamation" w:history="1">
        <w:r w:rsidRPr="000064EF">
          <w:rPr>
            <w:rStyle w:val="Hyperlink"/>
            <w:lang w:val="en-GB"/>
          </w:rPr>
          <w:t>reclamation</w:t>
        </w:r>
      </w:hyperlink>
      <w:r>
        <w:rPr>
          <w:lang w:val="en-GB"/>
        </w:rPr>
        <w:t xml:space="preserve">, as the answers might surprise you </w:t>
      </w:r>
      <w:r w:rsidRPr="000064EF">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Pr>
          <w:lang w:val="en-GB"/>
        </w:rPr>
        <w:t xml:space="preserve"> </w:t>
      </w:r>
    </w:p>
    <w:p w14:paraId="114FDADA" w14:textId="77777777" w:rsidR="00F8475F" w:rsidRDefault="00F8475F" w:rsidP="00F8475F">
      <w:pPr>
        <w:jc w:val="center"/>
      </w:pPr>
      <w:r w:rsidRPr="00161428">
        <w:rPr>
          <w:noProof/>
        </w:rPr>
        <w:lastRenderedPageBreak/>
        <w:drawing>
          <wp:inline distT="0" distB="0" distL="0" distR="0" wp14:anchorId="2AD17F04" wp14:editId="00202D53">
            <wp:extent cx="4874400" cy="961200"/>
            <wp:effectExtent l="0" t="0" r="2540" b="0"/>
            <wp:docPr id="567723333" name="Picture 56772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4874400" cy="961200"/>
                    </a:xfrm>
                    <a:prstGeom prst="rect">
                      <a:avLst/>
                    </a:prstGeom>
                  </pic:spPr>
                </pic:pic>
              </a:graphicData>
            </a:graphic>
          </wp:inline>
        </w:drawing>
      </w:r>
    </w:p>
    <w:p w14:paraId="3F8B9A4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4664E5B" w14:textId="77777777" w:rsidTr="00CF71B2">
        <w:tc>
          <w:tcPr>
            <w:tcW w:w="1843" w:type="dxa"/>
            <w:shd w:val="clear" w:color="auto" w:fill="F2F2F2" w:themeFill="background1" w:themeFillShade="F2"/>
            <w:vAlign w:val="center"/>
          </w:tcPr>
          <w:p w14:paraId="69A9D79A" w14:textId="77777777" w:rsidR="00F8475F" w:rsidRPr="002510F4" w:rsidRDefault="00F8475F" w:rsidP="00F8475F">
            <w:pPr>
              <w:pStyle w:val="Tablecontent"/>
            </w:pPr>
            <w:r>
              <w:t xml:space="preserve">MEMSZ (MB) </w:t>
            </w:r>
          </w:p>
        </w:tc>
        <w:tc>
          <w:tcPr>
            <w:tcW w:w="8647" w:type="dxa"/>
            <w:vAlign w:val="center"/>
          </w:tcPr>
          <w:p w14:paraId="33C111ED" w14:textId="77777777" w:rsidR="00F8475F" w:rsidRDefault="00F8475F" w:rsidP="00F8475F">
            <w:pPr>
              <w:pStyle w:val="Tablecontent"/>
            </w:pPr>
            <w:r>
              <w:t xml:space="preserve">Amount of physical memory allocated to a resource pool or VM. The values are the same for the VMM and VMX groups. </w:t>
            </w:r>
          </w:p>
          <w:p w14:paraId="10D988EB" w14:textId="77777777" w:rsidR="00F8475F" w:rsidRPr="002510F4" w:rsidRDefault="00F8475F" w:rsidP="00F8475F">
            <w:pPr>
              <w:pStyle w:val="Tablecontent"/>
            </w:pPr>
            <w:r>
              <w:t xml:space="preserve">MEMSZ = GRANT + MCTLSZ + SWCUR + "never touched" </w:t>
            </w:r>
          </w:p>
        </w:tc>
      </w:tr>
      <w:tr w:rsidR="00F8475F" w:rsidRPr="00E51A31" w14:paraId="0BDE95AD" w14:textId="77777777" w:rsidTr="00CF71B2">
        <w:tc>
          <w:tcPr>
            <w:tcW w:w="1843" w:type="dxa"/>
            <w:shd w:val="clear" w:color="auto" w:fill="F2F2F2" w:themeFill="background1" w:themeFillShade="F2"/>
            <w:vAlign w:val="center"/>
          </w:tcPr>
          <w:p w14:paraId="63D8A843" w14:textId="77777777" w:rsidR="00F8475F" w:rsidRPr="002510F4" w:rsidRDefault="00F8475F" w:rsidP="00F8475F">
            <w:pPr>
              <w:pStyle w:val="Tablecontent"/>
            </w:pPr>
            <w:r>
              <w:t xml:space="preserve">GRANT (MB) </w:t>
            </w:r>
          </w:p>
        </w:tc>
        <w:tc>
          <w:tcPr>
            <w:tcW w:w="8647" w:type="dxa"/>
            <w:vAlign w:val="center"/>
          </w:tcPr>
          <w:p w14:paraId="09BBFCD1" w14:textId="12D1AA49" w:rsidR="00F8475F" w:rsidRPr="002510F4" w:rsidRDefault="000420F4" w:rsidP="00F8475F">
            <w:pPr>
              <w:pStyle w:val="Tablecontent"/>
            </w:pPr>
            <w:r>
              <w:t xml:space="preserve">Granted is covered </w:t>
            </w:r>
            <w:hyperlink w:anchor="_Granted" w:history="1">
              <w:r w:rsidRPr="000420F4">
                <w:rPr>
                  <w:rStyle w:val="Hyperlink"/>
                </w:rPr>
                <w:t>here</w:t>
              </w:r>
            </w:hyperlink>
            <w:r>
              <w:t>. Do not confuse it with Consumed.</w:t>
            </w:r>
          </w:p>
        </w:tc>
      </w:tr>
      <w:tr w:rsidR="00F8475F" w:rsidRPr="00E51A31" w14:paraId="5B016651" w14:textId="77777777" w:rsidTr="00CF71B2">
        <w:tc>
          <w:tcPr>
            <w:tcW w:w="1843" w:type="dxa"/>
            <w:shd w:val="clear" w:color="auto" w:fill="F2F2F2" w:themeFill="background1" w:themeFillShade="F2"/>
            <w:vAlign w:val="center"/>
          </w:tcPr>
          <w:p w14:paraId="7520C6B7" w14:textId="77777777" w:rsidR="00F8475F" w:rsidRPr="002510F4" w:rsidRDefault="00F8475F" w:rsidP="00F8475F">
            <w:pPr>
              <w:pStyle w:val="Tablecontent"/>
            </w:pPr>
            <w:r>
              <w:t xml:space="preserve">CNSM </w:t>
            </w:r>
          </w:p>
        </w:tc>
        <w:tc>
          <w:tcPr>
            <w:tcW w:w="8647" w:type="dxa"/>
            <w:vAlign w:val="center"/>
          </w:tcPr>
          <w:p w14:paraId="05745584" w14:textId="2AF66A19" w:rsidR="00F8475F" w:rsidRPr="002510F4" w:rsidRDefault="000420F4" w:rsidP="00F8475F">
            <w:pPr>
              <w:pStyle w:val="Tablecontent"/>
            </w:pPr>
            <w:r>
              <w:t xml:space="preserve">Yup, this is that legendary </w:t>
            </w:r>
            <w:hyperlink w:anchor="_Consumed" w:history="1">
              <w:r w:rsidRPr="000420F4">
                <w:rPr>
                  <w:rStyle w:val="Hyperlink"/>
                </w:rPr>
                <w:t>Consumed</w:t>
              </w:r>
            </w:hyperlink>
            <w:r>
              <w:t xml:space="preserve"> metric.</w:t>
            </w:r>
          </w:p>
        </w:tc>
      </w:tr>
      <w:tr w:rsidR="00F8475F" w:rsidRPr="00E51A31" w14:paraId="376D5484" w14:textId="77777777" w:rsidTr="00CF71B2">
        <w:tc>
          <w:tcPr>
            <w:tcW w:w="1843" w:type="dxa"/>
            <w:shd w:val="clear" w:color="auto" w:fill="F2F2F2" w:themeFill="background1" w:themeFillShade="F2"/>
            <w:vAlign w:val="center"/>
          </w:tcPr>
          <w:p w14:paraId="5FBF288F" w14:textId="77777777" w:rsidR="00F8475F" w:rsidRPr="002510F4" w:rsidRDefault="00F8475F" w:rsidP="00F8475F">
            <w:pPr>
              <w:pStyle w:val="Tablecontent"/>
            </w:pPr>
            <w:r>
              <w:t xml:space="preserve">SZTGT (MB) </w:t>
            </w:r>
          </w:p>
        </w:tc>
        <w:tc>
          <w:tcPr>
            <w:tcW w:w="8647" w:type="dxa"/>
            <w:vAlign w:val="center"/>
          </w:tcPr>
          <w:p w14:paraId="65D6C23F" w14:textId="3883C6CB" w:rsidR="000500D6" w:rsidRDefault="000500D6" w:rsidP="00F8475F">
            <w:pPr>
              <w:pStyle w:val="Tablecontent"/>
            </w:pPr>
            <w:r>
              <w:t>Size Target in MB.</w:t>
            </w:r>
          </w:p>
          <w:p w14:paraId="4383EECF" w14:textId="3D14E660" w:rsidR="00F8475F" w:rsidRPr="002510F4" w:rsidRDefault="00F8475F" w:rsidP="00F8475F">
            <w:pPr>
              <w:pStyle w:val="Tablecontent"/>
            </w:pPr>
            <w:r>
              <w:t xml:space="preserve">Amount of machine memory the </w:t>
            </w:r>
            <w:r>
              <w:rPr>
                <w:rStyle w:val="ph"/>
              </w:rPr>
              <w:t>ESXi</w:t>
            </w:r>
            <w:r>
              <w:t xml:space="preserve"> VMkernel wants to allocate to a resource pool or VM. The values are the same for the VMM and VMX groups. </w:t>
            </w:r>
          </w:p>
        </w:tc>
      </w:tr>
      <w:tr w:rsidR="00F8475F" w:rsidRPr="00E51A31" w14:paraId="4DE78387" w14:textId="77777777" w:rsidTr="00CF71B2">
        <w:tc>
          <w:tcPr>
            <w:tcW w:w="1843" w:type="dxa"/>
            <w:shd w:val="clear" w:color="auto" w:fill="F2F2F2" w:themeFill="background1" w:themeFillShade="F2"/>
            <w:vAlign w:val="center"/>
          </w:tcPr>
          <w:p w14:paraId="78501335" w14:textId="77777777" w:rsidR="00F8475F" w:rsidRPr="002510F4" w:rsidRDefault="00F8475F" w:rsidP="00F8475F">
            <w:pPr>
              <w:pStyle w:val="Tablecontent"/>
            </w:pPr>
            <w:r>
              <w:t xml:space="preserve">TCHD (MB) </w:t>
            </w:r>
          </w:p>
        </w:tc>
        <w:tc>
          <w:tcPr>
            <w:tcW w:w="8647" w:type="dxa"/>
            <w:vAlign w:val="center"/>
          </w:tcPr>
          <w:p w14:paraId="7461C0E2" w14:textId="643F7C82" w:rsidR="000500D6" w:rsidRDefault="000500D6" w:rsidP="00F8475F">
            <w:pPr>
              <w:pStyle w:val="Tablecontent"/>
            </w:pPr>
            <w:r>
              <w:t xml:space="preserve">Amount of Touched </w:t>
            </w:r>
            <w:r w:rsidR="000420F4">
              <w:t xml:space="preserve">pages </w:t>
            </w:r>
            <w:r>
              <w:t>in MB</w:t>
            </w:r>
          </w:p>
          <w:p w14:paraId="32FDCE7E" w14:textId="2E93726A" w:rsidR="000064EF" w:rsidRPr="002510F4" w:rsidRDefault="00F8475F" w:rsidP="00F8475F">
            <w:pPr>
              <w:pStyle w:val="Tablecontent"/>
            </w:pPr>
            <w:r>
              <w:t xml:space="preserve">Working set estimate for the resource pool or VM. The values are the same for the VMM and VMX groups. </w:t>
            </w:r>
          </w:p>
        </w:tc>
      </w:tr>
      <w:tr w:rsidR="000064EF" w:rsidRPr="00E51A31" w14:paraId="4AF6D961" w14:textId="77777777" w:rsidTr="00CF71B2">
        <w:tc>
          <w:tcPr>
            <w:tcW w:w="1843" w:type="dxa"/>
            <w:shd w:val="clear" w:color="auto" w:fill="F2F2F2" w:themeFill="background1" w:themeFillShade="F2"/>
            <w:vAlign w:val="center"/>
          </w:tcPr>
          <w:p w14:paraId="34E468FE" w14:textId="7A77D164" w:rsidR="000064EF" w:rsidRDefault="000064EF" w:rsidP="00F8475F">
            <w:pPr>
              <w:pStyle w:val="Tablecontent"/>
            </w:pPr>
            <w:r>
              <w:t>TCHD_W</w:t>
            </w:r>
          </w:p>
        </w:tc>
        <w:tc>
          <w:tcPr>
            <w:tcW w:w="8647" w:type="dxa"/>
            <w:vAlign w:val="center"/>
          </w:tcPr>
          <w:p w14:paraId="399CAF1E" w14:textId="798DA224" w:rsidR="000064EF" w:rsidRDefault="000064EF" w:rsidP="00F8475F">
            <w:pPr>
              <w:pStyle w:val="Tablecontent"/>
            </w:pPr>
          </w:p>
        </w:tc>
      </w:tr>
    </w:tbl>
    <w:p w14:paraId="45AD9E05" w14:textId="6A8DA43B" w:rsidR="00F8475F" w:rsidRDefault="00F8475F" w:rsidP="00E7573A">
      <w:pPr>
        <w:pStyle w:val="Heading5"/>
      </w:pPr>
      <w:r>
        <w:t>Overhead</w:t>
      </w:r>
    </w:p>
    <w:p w14:paraId="56E260B2" w14:textId="7DEE975F" w:rsidR="000420F4" w:rsidRPr="000420F4" w:rsidRDefault="000420F4" w:rsidP="000420F4">
      <w:pPr>
        <w:rPr>
          <w:lang w:val="en-GB"/>
        </w:rPr>
      </w:pPr>
      <w:r>
        <w:rPr>
          <w:lang w:val="en-GB"/>
        </w:rPr>
        <w:t xml:space="preserve">I find overhead is a small amount that is practically negligible, considering ESXi nowadays sports a large amount of RAM. Let me know the use case where you find otherwise. </w:t>
      </w:r>
    </w:p>
    <w:p w14:paraId="309406B3" w14:textId="77777777" w:rsidR="00F8475F" w:rsidRDefault="00F8475F" w:rsidP="00F8475F">
      <w:pPr>
        <w:jc w:val="center"/>
      </w:pPr>
      <w:r w:rsidRPr="00293C55">
        <w:rPr>
          <w:noProof/>
        </w:rPr>
        <w:drawing>
          <wp:inline distT="0" distB="0" distL="0" distR="0" wp14:anchorId="73E5BF9C" wp14:editId="1BB97D84">
            <wp:extent cx="3070800" cy="810000"/>
            <wp:effectExtent l="0" t="0" r="0" b="9525"/>
            <wp:docPr id="567723334" name="Picture 56772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3070800" cy="810000"/>
                    </a:xfrm>
                    <a:prstGeom prst="rect">
                      <a:avLst/>
                    </a:prstGeom>
                  </pic:spPr>
                </pic:pic>
              </a:graphicData>
            </a:graphic>
          </wp:inline>
        </w:drawing>
      </w:r>
    </w:p>
    <w:p w14:paraId="39D1D58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D13B38A" w14:textId="77777777" w:rsidTr="0016287F">
        <w:tc>
          <w:tcPr>
            <w:tcW w:w="1843" w:type="dxa"/>
            <w:shd w:val="clear" w:color="auto" w:fill="F2F2F2" w:themeFill="background1" w:themeFillShade="F2"/>
            <w:vAlign w:val="center"/>
          </w:tcPr>
          <w:p w14:paraId="41FA3181" w14:textId="77777777" w:rsidR="00F8475F" w:rsidRPr="002510F4" w:rsidRDefault="00F8475F" w:rsidP="00F8475F">
            <w:pPr>
              <w:pStyle w:val="Tablecontent"/>
            </w:pPr>
            <w:r>
              <w:t xml:space="preserve">OVHD (MB) </w:t>
            </w:r>
          </w:p>
        </w:tc>
        <w:tc>
          <w:tcPr>
            <w:tcW w:w="8647" w:type="dxa"/>
            <w:vAlign w:val="center"/>
          </w:tcPr>
          <w:p w14:paraId="3649ECF1" w14:textId="77777777" w:rsidR="00F8475F" w:rsidRPr="002510F4" w:rsidRDefault="00F8475F" w:rsidP="00F8475F">
            <w:pPr>
              <w:pStyle w:val="Tablecontent"/>
            </w:pPr>
            <w:r>
              <w:t xml:space="preserve">Current space overhead for resource pool. </w:t>
            </w:r>
          </w:p>
        </w:tc>
      </w:tr>
      <w:tr w:rsidR="00F8475F" w:rsidRPr="00E51A31" w14:paraId="4DBA7CF5" w14:textId="77777777" w:rsidTr="0016287F">
        <w:tc>
          <w:tcPr>
            <w:tcW w:w="1843" w:type="dxa"/>
            <w:shd w:val="clear" w:color="auto" w:fill="F2F2F2" w:themeFill="background1" w:themeFillShade="F2"/>
            <w:vAlign w:val="center"/>
          </w:tcPr>
          <w:p w14:paraId="07DB94BF" w14:textId="77777777" w:rsidR="00F8475F" w:rsidRPr="002510F4" w:rsidRDefault="00F8475F" w:rsidP="00F8475F">
            <w:pPr>
              <w:pStyle w:val="Tablecontent"/>
            </w:pPr>
            <w:r>
              <w:t xml:space="preserve">OVHDMAX (MB) </w:t>
            </w:r>
          </w:p>
        </w:tc>
        <w:tc>
          <w:tcPr>
            <w:tcW w:w="8647" w:type="dxa"/>
            <w:vAlign w:val="center"/>
          </w:tcPr>
          <w:p w14:paraId="0DE60E2D" w14:textId="77777777" w:rsidR="00F8475F" w:rsidRPr="002510F4" w:rsidRDefault="00F8475F" w:rsidP="00F8475F">
            <w:pPr>
              <w:pStyle w:val="Tablecontent"/>
            </w:pPr>
            <w:r>
              <w:t xml:space="preserve">Maximum space overhead that might be incurred by resource pool or VM. </w:t>
            </w:r>
          </w:p>
        </w:tc>
      </w:tr>
      <w:tr w:rsidR="00F8475F" w:rsidRPr="00E51A31" w14:paraId="0D9E4D53" w14:textId="77777777" w:rsidTr="0016287F">
        <w:tc>
          <w:tcPr>
            <w:tcW w:w="1843" w:type="dxa"/>
            <w:shd w:val="clear" w:color="auto" w:fill="F2F2F2" w:themeFill="background1" w:themeFillShade="F2"/>
            <w:vAlign w:val="center"/>
          </w:tcPr>
          <w:p w14:paraId="0658AE15" w14:textId="77777777" w:rsidR="00F8475F" w:rsidRPr="002510F4" w:rsidRDefault="00F8475F" w:rsidP="00F8475F">
            <w:pPr>
              <w:pStyle w:val="Tablecontent"/>
            </w:pPr>
            <w:r>
              <w:t xml:space="preserve">OVHDUW (MB) </w:t>
            </w:r>
          </w:p>
        </w:tc>
        <w:tc>
          <w:tcPr>
            <w:tcW w:w="8647" w:type="dxa"/>
            <w:vAlign w:val="center"/>
          </w:tcPr>
          <w:p w14:paraId="131AFE66" w14:textId="07419784" w:rsidR="00F8475F" w:rsidRPr="002510F4" w:rsidRDefault="00F8475F" w:rsidP="00F8475F">
            <w:pPr>
              <w:pStyle w:val="Tablecontent"/>
            </w:pPr>
            <w:r>
              <w:t xml:space="preserve">Current space overhead for a user world. </w:t>
            </w:r>
            <w:r w:rsidR="000420F4">
              <w:t>I</w:t>
            </w:r>
            <w:r>
              <w:t>t is intended for VMware use only.</w:t>
            </w:r>
          </w:p>
        </w:tc>
      </w:tr>
    </w:tbl>
    <w:p w14:paraId="0D091A75" w14:textId="0E269F4B" w:rsidR="00F8475F" w:rsidRDefault="00F8475F" w:rsidP="00E7573A">
      <w:pPr>
        <w:pStyle w:val="Heading5"/>
      </w:pPr>
      <w:r>
        <w:t>Shared</w:t>
      </w:r>
    </w:p>
    <w:p w14:paraId="7AB9ACFA" w14:textId="59AEC1C6" w:rsidR="000420F4" w:rsidRPr="000420F4" w:rsidRDefault="000420F4" w:rsidP="000420F4">
      <w:pPr>
        <w:rPr>
          <w:lang w:val="en-GB"/>
        </w:rPr>
      </w:pPr>
      <w:r>
        <w:rPr>
          <w:lang w:val="en-GB"/>
        </w:rPr>
        <w:t xml:space="preserve">With Transparent Page Sharing limited to within a VM, I think shared becomes limited. Let me know the use case where you see </w:t>
      </w:r>
      <w:r w:rsidR="000064EF">
        <w:rPr>
          <w:lang w:val="en-GB"/>
        </w:rPr>
        <w:t xml:space="preserve">it is material in your operations. </w:t>
      </w:r>
    </w:p>
    <w:p w14:paraId="3148C1E9" w14:textId="77777777" w:rsidR="00F8475F" w:rsidRDefault="00F8475F" w:rsidP="000420F4">
      <w:pPr>
        <w:jc w:val="center"/>
      </w:pPr>
      <w:r w:rsidRPr="00267D66">
        <w:rPr>
          <w:noProof/>
        </w:rPr>
        <w:drawing>
          <wp:inline distT="0" distB="0" distL="0" distR="0" wp14:anchorId="24130976" wp14:editId="21CB14DE">
            <wp:extent cx="4550400" cy="1065600"/>
            <wp:effectExtent l="0" t="0" r="3175" b="1270"/>
            <wp:docPr id="567723335" name="Picture 5677233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A screenshot of a computer&#10;&#10;Description automatically generated with medium confidence"/>
                    <pic:cNvPicPr/>
                  </pic:nvPicPr>
                  <pic:blipFill>
                    <a:blip r:embed="rId876"/>
                    <a:stretch>
                      <a:fillRect/>
                    </a:stretch>
                  </pic:blipFill>
                  <pic:spPr>
                    <a:xfrm>
                      <a:off x="0" y="0"/>
                      <a:ext cx="4550400" cy="1065600"/>
                    </a:xfrm>
                    <a:prstGeom prst="rect">
                      <a:avLst/>
                    </a:prstGeom>
                  </pic:spPr>
                </pic:pic>
              </a:graphicData>
            </a:graphic>
          </wp:inline>
        </w:drawing>
      </w:r>
    </w:p>
    <w:p w14:paraId="4F43E57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42AA1DEB" w14:textId="77777777" w:rsidTr="007B0431">
        <w:tc>
          <w:tcPr>
            <w:tcW w:w="1843" w:type="dxa"/>
            <w:shd w:val="clear" w:color="auto" w:fill="F2F2F2" w:themeFill="background1" w:themeFillShade="F2"/>
          </w:tcPr>
          <w:p w14:paraId="7AC67CDC" w14:textId="77777777" w:rsidR="00F8475F" w:rsidRPr="00355333" w:rsidRDefault="00F8475F" w:rsidP="00F8475F">
            <w:pPr>
              <w:pStyle w:val="Tablecontent"/>
            </w:pPr>
            <w:r w:rsidRPr="002510F4">
              <w:lastRenderedPageBreak/>
              <w:t>ZERO (MB)</w:t>
            </w:r>
          </w:p>
        </w:tc>
        <w:tc>
          <w:tcPr>
            <w:tcW w:w="8647" w:type="dxa"/>
          </w:tcPr>
          <w:p w14:paraId="2BB10F71" w14:textId="77777777" w:rsidR="00F8475F" w:rsidRPr="00355333" w:rsidRDefault="00F8475F" w:rsidP="00F8475F">
            <w:pPr>
              <w:pStyle w:val="Tablecontent"/>
            </w:pPr>
            <w:r w:rsidRPr="002510F4">
              <w:t xml:space="preserve">Resource pool or </w:t>
            </w:r>
            <w:r>
              <w:t>VM</w:t>
            </w:r>
            <w:r w:rsidRPr="002510F4">
              <w:t xml:space="preserve"> physical pages that are zeroed.</w:t>
            </w:r>
          </w:p>
        </w:tc>
      </w:tr>
      <w:tr w:rsidR="00F8475F" w:rsidRPr="00E51A31" w14:paraId="07F935F3" w14:textId="77777777" w:rsidTr="007B0431">
        <w:tc>
          <w:tcPr>
            <w:tcW w:w="1843" w:type="dxa"/>
            <w:shd w:val="clear" w:color="auto" w:fill="F2F2F2" w:themeFill="background1" w:themeFillShade="F2"/>
          </w:tcPr>
          <w:p w14:paraId="134A9F3C" w14:textId="77777777" w:rsidR="00F8475F" w:rsidRPr="00355333" w:rsidRDefault="00F8475F" w:rsidP="00F8475F">
            <w:pPr>
              <w:pStyle w:val="Tablecontent"/>
            </w:pPr>
            <w:r w:rsidRPr="002510F4">
              <w:t>SHRD (MB)</w:t>
            </w:r>
          </w:p>
        </w:tc>
        <w:tc>
          <w:tcPr>
            <w:tcW w:w="8647" w:type="dxa"/>
          </w:tcPr>
          <w:p w14:paraId="30CB72A0" w14:textId="77777777" w:rsidR="00F8475F" w:rsidRPr="00355333" w:rsidRDefault="00F8475F" w:rsidP="00F8475F">
            <w:pPr>
              <w:pStyle w:val="Tablecontent"/>
            </w:pPr>
            <w:r w:rsidRPr="002510F4">
              <w:t xml:space="preserve">Resource pool or </w:t>
            </w:r>
            <w:r>
              <w:t>VM</w:t>
            </w:r>
            <w:r w:rsidRPr="002510F4">
              <w:t xml:space="preserve"> physical pages that are shared.</w:t>
            </w:r>
          </w:p>
        </w:tc>
      </w:tr>
      <w:tr w:rsidR="00F8475F" w:rsidRPr="00E51A31" w14:paraId="7C23E3E0" w14:textId="77777777" w:rsidTr="007B0431">
        <w:tc>
          <w:tcPr>
            <w:tcW w:w="1843" w:type="dxa"/>
            <w:shd w:val="clear" w:color="auto" w:fill="F2F2F2" w:themeFill="background1" w:themeFillShade="F2"/>
          </w:tcPr>
          <w:p w14:paraId="7E976C3D" w14:textId="77777777" w:rsidR="00F8475F" w:rsidRPr="00355333" w:rsidRDefault="00F8475F" w:rsidP="00F8475F">
            <w:pPr>
              <w:pStyle w:val="Tablecontent"/>
            </w:pPr>
            <w:r w:rsidRPr="002510F4">
              <w:t>SHRDSVD (MB)</w:t>
            </w:r>
          </w:p>
        </w:tc>
        <w:tc>
          <w:tcPr>
            <w:tcW w:w="8647" w:type="dxa"/>
          </w:tcPr>
          <w:p w14:paraId="12204C82" w14:textId="77777777" w:rsidR="00F8475F" w:rsidRPr="00355333" w:rsidRDefault="00F8475F" w:rsidP="00F8475F">
            <w:pPr>
              <w:pStyle w:val="Tablecontent"/>
            </w:pPr>
            <w:r w:rsidRPr="002510F4">
              <w:t xml:space="preserve">Machine pages that are saved because of resource pool or </w:t>
            </w:r>
            <w:r>
              <w:t>VM</w:t>
            </w:r>
            <w:r w:rsidRPr="002510F4">
              <w:t xml:space="preserve"> shared pages</w:t>
            </w:r>
          </w:p>
        </w:tc>
      </w:tr>
      <w:tr w:rsidR="00F8475F" w:rsidRPr="00E51A31" w14:paraId="0FC7D4FD" w14:textId="77777777" w:rsidTr="007B0431">
        <w:tc>
          <w:tcPr>
            <w:tcW w:w="1843" w:type="dxa"/>
            <w:shd w:val="clear" w:color="auto" w:fill="F2F2F2" w:themeFill="background1" w:themeFillShade="F2"/>
          </w:tcPr>
          <w:p w14:paraId="07EA019D" w14:textId="77777777" w:rsidR="00F8475F" w:rsidRPr="002510F4" w:rsidRDefault="00F8475F" w:rsidP="00F8475F">
            <w:pPr>
              <w:pStyle w:val="Tablecontent"/>
            </w:pPr>
            <w:r w:rsidRPr="00355333">
              <w:t>COWH (MB)</w:t>
            </w:r>
          </w:p>
        </w:tc>
        <w:tc>
          <w:tcPr>
            <w:tcW w:w="8647" w:type="dxa"/>
          </w:tcPr>
          <w:p w14:paraId="374C939E" w14:textId="77777777" w:rsidR="00F8475F" w:rsidRPr="002510F4" w:rsidRDefault="00F8475F" w:rsidP="00F8475F">
            <w:pPr>
              <w:pStyle w:val="Tablecontent"/>
            </w:pPr>
            <w:r w:rsidRPr="00355333">
              <w:t>Copy on Write Hint. An estimate of the amount of Guest OS pages for TPS purpose.</w:t>
            </w:r>
          </w:p>
        </w:tc>
      </w:tr>
    </w:tbl>
    <w:p w14:paraId="0042B76B" w14:textId="61C3B66F" w:rsidR="00F8475F" w:rsidRDefault="00F8475F" w:rsidP="00E7573A">
      <w:pPr>
        <w:pStyle w:val="Heading5"/>
      </w:pPr>
      <w:r>
        <w:t>Active</w:t>
      </w:r>
    </w:p>
    <w:p w14:paraId="2C3A9C1D" w14:textId="6C4870C7" w:rsidR="00054429" w:rsidRPr="00054429" w:rsidRDefault="00054429" w:rsidP="00054429">
      <w:pPr>
        <w:rPr>
          <w:lang w:val="en-GB"/>
        </w:rPr>
      </w:pPr>
      <w:r>
        <w:rPr>
          <w:lang w:val="en-GB"/>
        </w:rPr>
        <w:t xml:space="preserve">The manual uses the word Guest to refer to VM. As described in Part 2 Chapter 3 Memory Metric, I distinguish between VM and Guest. Guest is an OS, while a VM is just a collection of processes. </w:t>
      </w:r>
      <w:r w:rsidR="00EC0199">
        <w:rPr>
          <w:lang w:val="en-GB"/>
        </w:rPr>
        <w:t>Guest has its own memory management that is completely invisible to the hypervisor.</w:t>
      </w:r>
    </w:p>
    <w:p w14:paraId="1A833E9E" w14:textId="77777777" w:rsidR="00F8475F" w:rsidRDefault="00F8475F" w:rsidP="00F8475F">
      <w:pPr>
        <w:jc w:val="center"/>
      </w:pPr>
      <w:r w:rsidRPr="00FD3681">
        <w:rPr>
          <w:noProof/>
        </w:rPr>
        <w:drawing>
          <wp:inline distT="0" distB="0" distL="0" distR="0" wp14:anchorId="7C9AF3A7" wp14:editId="5F824627">
            <wp:extent cx="3314870" cy="920797"/>
            <wp:effectExtent l="0" t="0" r="0" b="0"/>
            <wp:docPr id="567723336" name="Picture 56772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3314870" cy="920797"/>
                    </a:xfrm>
                    <a:prstGeom prst="rect">
                      <a:avLst/>
                    </a:prstGeom>
                  </pic:spPr>
                </pic:pic>
              </a:graphicData>
            </a:graphic>
          </wp:inline>
        </w:drawing>
      </w:r>
    </w:p>
    <w:p w14:paraId="3805F67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C8970A8" w14:textId="77777777" w:rsidTr="00712AC4">
        <w:tc>
          <w:tcPr>
            <w:tcW w:w="1843" w:type="dxa"/>
            <w:shd w:val="clear" w:color="auto" w:fill="F2F2F2" w:themeFill="background1" w:themeFillShade="F2"/>
            <w:vAlign w:val="center"/>
          </w:tcPr>
          <w:p w14:paraId="57CCE483" w14:textId="77777777" w:rsidR="00F8475F" w:rsidRPr="002510F4" w:rsidRDefault="00F8475F" w:rsidP="00F8475F">
            <w:pPr>
              <w:pStyle w:val="Tablecontent"/>
            </w:pPr>
            <w:r>
              <w:t xml:space="preserve">%ACTV </w:t>
            </w:r>
          </w:p>
        </w:tc>
        <w:tc>
          <w:tcPr>
            <w:tcW w:w="8647" w:type="dxa"/>
            <w:vAlign w:val="center"/>
          </w:tcPr>
          <w:p w14:paraId="6A676B3A" w14:textId="1D58CBDC" w:rsidR="00F8475F" w:rsidRPr="002510F4" w:rsidRDefault="00882020" w:rsidP="00F8475F">
            <w:pPr>
              <w:pStyle w:val="Tablecontent"/>
            </w:pPr>
            <w:r>
              <w:t xml:space="preserve">Active is covered in-depth </w:t>
            </w:r>
            <w:hyperlink w:anchor="_Active" w:history="1">
              <w:r w:rsidRPr="00882020">
                <w:rPr>
                  <w:rStyle w:val="Hyperlink"/>
                </w:rPr>
                <w:t>here</w:t>
              </w:r>
            </w:hyperlink>
            <w:r>
              <w:t>.</w:t>
            </w:r>
          </w:p>
        </w:tc>
      </w:tr>
      <w:tr w:rsidR="00882020" w:rsidRPr="00E51A31" w14:paraId="1F798767" w14:textId="77777777" w:rsidTr="00712AC4">
        <w:tc>
          <w:tcPr>
            <w:tcW w:w="1843" w:type="dxa"/>
            <w:shd w:val="clear" w:color="auto" w:fill="F2F2F2" w:themeFill="background1" w:themeFillShade="F2"/>
            <w:vAlign w:val="center"/>
          </w:tcPr>
          <w:p w14:paraId="5FB395AD" w14:textId="77777777" w:rsidR="00882020" w:rsidRPr="002510F4" w:rsidRDefault="00882020" w:rsidP="00F8475F">
            <w:pPr>
              <w:pStyle w:val="Tablecontent"/>
            </w:pPr>
            <w:r>
              <w:t xml:space="preserve">%ACTVS </w:t>
            </w:r>
          </w:p>
        </w:tc>
        <w:tc>
          <w:tcPr>
            <w:tcW w:w="8647" w:type="dxa"/>
            <w:vMerge w:val="restart"/>
            <w:vAlign w:val="center"/>
          </w:tcPr>
          <w:p w14:paraId="78B0AD60" w14:textId="1230EEFA" w:rsidR="00882020" w:rsidRDefault="00882020" w:rsidP="00F8475F">
            <w:pPr>
              <w:pStyle w:val="Tablecontent"/>
            </w:pPr>
            <w:r>
              <w:t>Percentage Active Slow and Percentage Active Fast.</w:t>
            </w:r>
          </w:p>
          <w:p w14:paraId="4F9DB12C" w14:textId="2A4F7E4C" w:rsidR="00882020" w:rsidRPr="002510F4" w:rsidRDefault="00882020" w:rsidP="00F8475F">
            <w:pPr>
              <w:pStyle w:val="Tablecontent"/>
            </w:pPr>
            <w:r>
              <w:t>Slow is the slow moving average, taking longer period. Longer is more accurate.</w:t>
            </w:r>
          </w:p>
          <w:p w14:paraId="0781F3FB" w14:textId="217065E3" w:rsidR="00882020" w:rsidRPr="002510F4" w:rsidRDefault="00882020" w:rsidP="00F8475F">
            <w:pPr>
              <w:pStyle w:val="Tablecontent"/>
            </w:pPr>
            <w:r>
              <w:t xml:space="preserve">I don’t have a use case for the fast moving average. </w:t>
            </w:r>
          </w:p>
        </w:tc>
      </w:tr>
      <w:tr w:rsidR="00882020" w:rsidRPr="00E51A31" w14:paraId="12A43DE7" w14:textId="77777777" w:rsidTr="00712AC4">
        <w:tc>
          <w:tcPr>
            <w:tcW w:w="1843" w:type="dxa"/>
            <w:shd w:val="clear" w:color="auto" w:fill="F2F2F2" w:themeFill="background1" w:themeFillShade="F2"/>
            <w:vAlign w:val="center"/>
          </w:tcPr>
          <w:p w14:paraId="144C3C22" w14:textId="77777777" w:rsidR="00882020" w:rsidRPr="002510F4" w:rsidRDefault="00882020" w:rsidP="00F8475F">
            <w:pPr>
              <w:pStyle w:val="Tablecontent"/>
            </w:pPr>
            <w:r>
              <w:t xml:space="preserve">%ACTVF </w:t>
            </w:r>
          </w:p>
        </w:tc>
        <w:tc>
          <w:tcPr>
            <w:tcW w:w="8647" w:type="dxa"/>
            <w:vMerge/>
            <w:vAlign w:val="center"/>
          </w:tcPr>
          <w:p w14:paraId="4BABA34A" w14:textId="005328CE" w:rsidR="00882020" w:rsidRPr="002510F4" w:rsidRDefault="00882020" w:rsidP="00F8475F">
            <w:pPr>
              <w:pStyle w:val="Tablecontent"/>
            </w:pPr>
          </w:p>
        </w:tc>
      </w:tr>
      <w:tr w:rsidR="00F8475F" w:rsidRPr="00E51A31" w14:paraId="2C22463C" w14:textId="77777777" w:rsidTr="00712AC4">
        <w:tc>
          <w:tcPr>
            <w:tcW w:w="1843" w:type="dxa"/>
            <w:shd w:val="clear" w:color="auto" w:fill="F2F2F2" w:themeFill="background1" w:themeFillShade="F2"/>
            <w:vAlign w:val="center"/>
          </w:tcPr>
          <w:p w14:paraId="41E78F99" w14:textId="77777777" w:rsidR="00F8475F" w:rsidRPr="002510F4" w:rsidRDefault="00F8475F" w:rsidP="00F8475F">
            <w:pPr>
              <w:pStyle w:val="Tablecontent"/>
            </w:pPr>
            <w:r>
              <w:t xml:space="preserve">%ACTVN </w:t>
            </w:r>
          </w:p>
        </w:tc>
        <w:tc>
          <w:tcPr>
            <w:tcW w:w="8647" w:type="dxa"/>
            <w:vAlign w:val="center"/>
          </w:tcPr>
          <w:p w14:paraId="6B7CC1C3" w14:textId="44A507E3" w:rsidR="00F8475F" w:rsidRPr="002510F4" w:rsidRDefault="005A7B89" w:rsidP="00F8475F">
            <w:pPr>
              <w:pStyle w:val="Tablecontent"/>
            </w:pPr>
            <w:r>
              <w:t xml:space="preserve">Percentage Active Next. It </w:t>
            </w:r>
            <w:r w:rsidR="00882020">
              <w:t>predict</w:t>
            </w:r>
            <w:r>
              <w:t>s</w:t>
            </w:r>
            <w:r w:rsidR="00882020">
              <w:t xml:space="preserve"> of what %ACTVF will be at next sample </w:t>
            </w:r>
            <w:r w:rsidR="00F8475F">
              <w:t xml:space="preserve">estimation. </w:t>
            </w:r>
            <w:r>
              <w:t>I</w:t>
            </w:r>
            <w:r w:rsidR="00F8475F">
              <w:t>t is intended for VMware use only.</w:t>
            </w:r>
          </w:p>
        </w:tc>
      </w:tr>
    </w:tbl>
    <w:p w14:paraId="314A84F0" w14:textId="2EF58DB8" w:rsidR="00AD13DB" w:rsidRDefault="00AD13DB" w:rsidP="00E7573A">
      <w:pPr>
        <w:pStyle w:val="Heading5"/>
      </w:pPr>
      <w:r>
        <w:t>Committed (DRAFT)</w:t>
      </w:r>
    </w:p>
    <w:p w14:paraId="1414BA1F" w14:textId="30A4345E" w:rsidR="00AD13DB" w:rsidRDefault="00AD13DB" w:rsidP="00AD13DB">
      <w:r w:rsidRPr="001C6620">
        <w:t xml:space="preserve">Note none of </w:t>
      </w:r>
      <w:r>
        <w:t>these</w:t>
      </w:r>
      <w:r w:rsidRPr="001C6620">
        <w:t xml:space="preserve"> counters exist in vSphere Client and vRealize Operations</w:t>
      </w:r>
      <w:r>
        <w:t>, as they are meant for internal use. Committed page means the page has been reserved for that process. Commit is a counter for utilization but it’s not really used, especially for VM.</w:t>
      </w:r>
    </w:p>
    <w:p w14:paraId="12DAC268" w14:textId="77777777" w:rsidR="00AD13DB" w:rsidRDefault="00AD13DB" w:rsidP="00AD13DB">
      <w:pPr>
        <w:jc w:val="center"/>
      </w:pPr>
      <w:r w:rsidRPr="00D6506B">
        <w:rPr>
          <w:noProof/>
        </w:rPr>
        <w:drawing>
          <wp:inline distT="0" distB="0" distL="0" distR="0" wp14:anchorId="5AC3D6AB" wp14:editId="260F5017">
            <wp:extent cx="3186000" cy="867600"/>
            <wp:effectExtent l="0" t="0" r="0" b="8890"/>
            <wp:docPr id="567723337" name="Picture 567723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37" name="Picture 567723337" descr="Text&#10;&#10;Description automatically generated"/>
                    <pic:cNvPicPr/>
                  </pic:nvPicPr>
                  <pic:blipFill>
                    <a:blip r:embed="rId878"/>
                    <a:stretch>
                      <a:fillRect/>
                    </a:stretch>
                  </pic:blipFill>
                  <pic:spPr>
                    <a:xfrm>
                      <a:off x="0" y="0"/>
                      <a:ext cx="3186000" cy="867600"/>
                    </a:xfrm>
                    <a:prstGeom prst="rect">
                      <a:avLst/>
                    </a:prstGeom>
                  </pic:spPr>
                </pic:pic>
              </a:graphicData>
            </a:graphic>
          </wp:inline>
        </w:drawing>
      </w:r>
    </w:p>
    <w:p w14:paraId="6D60D3BD" w14:textId="77777777" w:rsidR="00AD13DB" w:rsidRDefault="00AD13DB" w:rsidP="00AD13DB">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AD13DB" w:rsidRPr="00E51A31" w14:paraId="6E9D483D" w14:textId="77777777" w:rsidTr="007E7613">
        <w:tc>
          <w:tcPr>
            <w:tcW w:w="1843" w:type="dxa"/>
            <w:shd w:val="clear" w:color="auto" w:fill="F2F2F2" w:themeFill="background1" w:themeFillShade="F2"/>
          </w:tcPr>
          <w:p w14:paraId="36A7F033" w14:textId="77777777" w:rsidR="00AD13DB" w:rsidRPr="002510F4" w:rsidRDefault="00AD13DB" w:rsidP="007E7613">
            <w:pPr>
              <w:pStyle w:val="Tablecontent"/>
            </w:pPr>
            <w:r w:rsidRPr="001F0964">
              <w:t>MCMTTGT</w:t>
            </w:r>
          </w:p>
        </w:tc>
        <w:tc>
          <w:tcPr>
            <w:tcW w:w="8647" w:type="dxa"/>
          </w:tcPr>
          <w:p w14:paraId="63B695CA" w14:textId="5F3274E5" w:rsidR="00AD13DB" w:rsidRPr="002510F4" w:rsidRDefault="00AD13DB" w:rsidP="007E7613">
            <w:pPr>
              <w:pStyle w:val="Tablecontent"/>
            </w:pPr>
            <w:r>
              <w:t>Minimum Commit Target in MB. I think this value is not 0 when there is reservation, but I’m not sure.</w:t>
            </w:r>
          </w:p>
        </w:tc>
      </w:tr>
      <w:tr w:rsidR="00AD13DB" w:rsidRPr="00E51A31" w14:paraId="554F6A47" w14:textId="77777777" w:rsidTr="007E7613">
        <w:tc>
          <w:tcPr>
            <w:tcW w:w="1843" w:type="dxa"/>
            <w:shd w:val="clear" w:color="auto" w:fill="F2F2F2" w:themeFill="background1" w:themeFillShade="F2"/>
          </w:tcPr>
          <w:p w14:paraId="22E92E8B" w14:textId="77777777" w:rsidR="00AD13DB" w:rsidRPr="002510F4" w:rsidRDefault="00AD13DB" w:rsidP="007E7613">
            <w:pPr>
              <w:pStyle w:val="Tablecontent"/>
            </w:pPr>
            <w:r w:rsidRPr="001F0964">
              <w:t xml:space="preserve">CMTTGT  </w:t>
            </w:r>
          </w:p>
        </w:tc>
        <w:tc>
          <w:tcPr>
            <w:tcW w:w="8647" w:type="dxa"/>
          </w:tcPr>
          <w:p w14:paraId="66AB5100" w14:textId="095BCDD2" w:rsidR="00AD13DB" w:rsidRPr="002510F4" w:rsidRDefault="00AD13DB" w:rsidP="007E7613">
            <w:pPr>
              <w:pStyle w:val="Tablecontent"/>
            </w:pPr>
            <w:r>
              <w:t xml:space="preserve">Commit Target in MB. </w:t>
            </w:r>
          </w:p>
        </w:tc>
      </w:tr>
      <w:tr w:rsidR="00AD13DB" w:rsidRPr="00E51A31" w14:paraId="7F46C5B4" w14:textId="77777777" w:rsidTr="007E7613">
        <w:tc>
          <w:tcPr>
            <w:tcW w:w="1843" w:type="dxa"/>
            <w:shd w:val="clear" w:color="auto" w:fill="F2F2F2" w:themeFill="background1" w:themeFillShade="F2"/>
          </w:tcPr>
          <w:p w14:paraId="62AD1A9B" w14:textId="77777777" w:rsidR="00AD13DB" w:rsidRPr="002510F4" w:rsidRDefault="00AD13DB" w:rsidP="007E7613">
            <w:pPr>
              <w:pStyle w:val="Tablecontent"/>
            </w:pPr>
            <w:r w:rsidRPr="001F0964">
              <w:t>CMTCHRG</w:t>
            </w:r>
          </w:p>
        </w:tc>
        <w:tc>
          <w:tcPr>
            <w:tcW w:w="8647" w:type="dxa"/>
          </w:tcPr>
          <w:p w14:paraId="25E28CF8" w14:textId="723B52C3" w:rsidR="00AD13DB" w:rsidRPr="002510F4" w:rsidRDefault="00AD13DB" w:rsidP="007E7613">
            <w:pPr>
              <w:pStyle w:val="Tablecontent"/>
            </w:pPr>
            <w:r>
              <w:t xml:space="preserve">Commit Charged in MB. I think this is the actual committed page. </w:t>
            </w:r>
          </w:p>
        </w:tc>
      </w:tr>
      <w:tr w:rsidR="00AD13DB" w:rsidRPr="00E51A31" w14:paraId="7529AC4C" w14:textId="77777777" w:rsidTr="007E7613">
        <w:tc>
          <w:tcPr>
            <w:tcW w:w="1843" w:type="dxa"/>
            <w:shd w:val="clear" w:color="auto" w:fill="F2F2F2" w:themeFill="background1" w:themeFillShade="F2"/>
          </w:tcPr>
          <w:p w14:paraId="591B92C2" w14:textId="77777777" w:rsidR="00AD13DB" w:rsidRPr="002510F4" w:rsidRDefault="00AD13DB" w:rsidP="007E7613">
            <w:pPr>
              <w:pStyle w:val="Tablecontent"/>
            </w:pPr>
            <w:r w:rsidRPr="001F0964">
              <w:t>CMTPPS</w:t>
            </w:r>
          </w:p>
        </w:tc>
        <w:tc>
          <w:tcPr>
            <w:tcW w:w="8647" w:type="dxa"/>
          </w:tcPr>
          <w:p w14:paraId="11DA0CCC" w14:textId="77777777" w:rsidR="00AD13DB" w:rsidRPr="002510F4" w:rsidRDefault="00AD13DB" w:rsidP="007E7613">
            <w:pPr>
              <w:pStyle w:val="Tablecontent"/>
            </w:pPr>
            <w:r w:rsidRPr="00D020B8">
              <w:t>Commit Pages Per Share</w:t>
            </w:r>
            <w:r>
              <w:t xml:space="preserve"> in MB</w:t>
            </w:r>
          </w:p>
        </w:tc>
      </w:tr>
    </w:tbl>
    <w:p w14:paraId="11AD870C" w14:textId="77777777" w:rsidR="00F8475F" w:rsidRDefault="00F8475F" w:rsidP="00AC6E1E">
      <w:pPr>
        <w:pStyle w:val="Heading4"/>
      </w:pPr>
      <w:r>
        <w:lastRenderedPageBreak/>
        <w:t>Others</w:t>
      </w:r>
    </w:p>
    <w:p w14:paraId="49229420" w14:textId="77777777" w:rsidR="00F8475F" w:rsidRPr="003F15BD" w:rsidRDefault="00F8475F" w:rsidP="00F8475F">
      <w:pPr>
        <w:rPr>
          <w:lang w:val="en-GB"/>
        </w:rPr>
      </w:pPr>
      <w:r>
        <w:rPr>
          <w:lang w:val="en-GB"/>
        </w:rPr>
        <w:t xml:space="preserve">I’m grouping NUMA, allocation and checkpoint metrics under others just for ease of organization. </w:t>
      </w:r>
    </w:p>
    <w:p w14:paraId="4E997561" w14:textId="0B593754" w:rsidR="00F8475F" w:rsidRDefault="00F8475F" w:rsidP="00E7573A">
      <w:pPr>
        <w:pStyle w:val="Heading5"/>
      </w:pPr>
      <w:r>
        <w:t>NUMA</w:t>
      </w:r>
      <w:r w:rsidR="008914A1" w:rsidRPr="008914A1">
        <w:t xml:space="preserve"> </w:t>
      </w:r>
    </w:p>
    <w:p w14:paraId="018832C7" w14:textId="75A37066" w:rsidR="008914A1" w:rsidRPr="008914A1" w:rsidRDefault="008914A1" w:rsidP="008914A1">
      <w:pPr>
        <w:rPr>
          <w:lang w:val="en-GB"/>
        </w:rPr>
      </w:pPr>
      <w:r>
        <w:rPr>
          <w:lang w:val="en-GB"/>
        </w:rPr>
        <w:t xml:space="preserve">NUMA Node = </w:t>
      </w:r>
      <w:r w:rsidRPr="008914A1">
        <w:t>Socket / Package</w:t>
      </w:r>
      <w:r>
        <w:t>, as 1 socket can have &gt;1 package</w:t>
      </w:r>
      <w:r w:rsidR="00D14595">
        <w:t xml:space="preserve"> (if you enable </w:t>
      </w:r>
      <w:r w:rsidR="00D14595" w:rsidRPr="00D14595">
        <w:t>Cluster-on-Die</w:t>
      </w:r>
      <w:r w:rsidR="00D14595">
        <w:t xml:space="preserve"> feature of Intel Xeon).</w:t>
      </w:r>
    </w:p>
    <w:p w14:paraId="74D67F63" w14:textId="55A146C6" w:rsidR="00D14595" w:rsidRDefault="00F8475F" w:rsidP="00F8475F">
      <w:r>
        <w:rPr>
          <w:noProof/>
        </w:rPr>
        <w:drawing>
          <wp:inline distT="0" distB="0" distL="0" distR="0" wp14:anchorId="53AE3BEB" wp14:editId="1425362A">
            <wp:extent cx="6637655" cy="846455"/>
            <wp:effectExtent l="0" t="0" r="0" b="0"/>
            <wp:docPr id="567723338" name="Picture 567723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A screenshot of a computer&#10;&#10;Description automatically generated with medium confidence"/>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6637655" cy="846455"/>
                    </a:xfrm>
                    <a:prstGeom prst="rect">
                      <a:avLst/>
                    </a:prstGeom>
                    <a:noFill/>
                    <a:ln>
                      <a:noFill/>
                    </a:ln>
                  </pic:spPr>
                </pic:pic>
              </a:graphicData>
            </a:graphic>
          </wp:inline>
        </w:drawing>
      </w:r>
    </w:p>
    <w:p w14:paraId="4FA9FAE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83B8A4C" w14:textId="77777777" w:rsidTr="00361C4E">
        <w:tc>
          <w:tcPr>
            <w:tcW w:w="1843" w:type="dxa"/>
            <w:shd w:val="clear" w:color="auto" w:fill="F2F2F2" w:themeFill="background1" w:themeFillShade="F2"/>
            <w:vAlign w:val="center"/>
          </w:tcPr>
          <w:p w14:paraId="470C132A" w14:textId="77777777" w:rsidR="00F8475F" w:rsidRPr="002510F4" w:rsidRDefault="00F8475F" w:rsidP="00F8475F">
            <w:pPr>
              <w:pStyle w:val="Tablecontent"/>
            </w:pPr>
            <w:r>
              <w:t xml:space="preserve">NHN </w:t>
            </w:r>
          </w:p>
        </w:tc>
        <w:tc>
          <w:tcPr>
            <w:tcW w:w="8647" w:type="dxa"/>
            <w:vAlign w:val="center"/>
          </w:tcPr>
          <w:p w14:paraId="5727714B" w14:textId="77777777" w:rsidR="00F8475F" w:rsidRDefault="00F8475F" w:rsidP="00F8475F">
            <w:pPr>
              <w:pStyle w:val="Tablecontent"/>
            </w:pPr>
            <w:r>
              <w:t xml:space="preserve">Current home node for the resource pool or VM. This statistic is applicable only on NUMA systems. If the VM has no home node, a dash (-) appears. </w:t>
            </w:r>
          </w:p>
          <w:p w14:paraId="35480D85" w14:textId="683B6E64" w:rsidR="00D14595" w:rsidRPr="002510F4" w:rsidRDefault="00D14595" w:rsidP="00F8475F">
            <w:pPr>
              <w:pStyle w:val="Tablecontent"/>
            </w:pPr>
            <w:r>
              <w:t xml:space="preserve">When you enable CPU Hot Add, esxtop will report multiple home node. It also does not distinguish remote and local memory as memory is interleaved. For more information, see </w:t>
            </w:r>
            <w:hyperlink r:id="rId880" w:history="1">
              <w:r w:rsidRPr="00D14595">
                <w:rPr>
                  <w:rStyle w:val="Hyperlink"/>
                </w:rPr>
                <w:t>this</w:t>
              </w:r>
            </w:hyperlink>
            <w:r>
              <w:t xml:space="preserve"> by Frank.</w:t>
            </w:r>
          </w:p>
        </w:tc>
      </w:tr>
      <w:tr w:rsidR="006A27E6" w:rsidRPr="00E51A31" w14:paraId="6A51EB4C" w14:textId="77777777" w:rsidTr="00361C4E">
        <w:tc>
          <w:tcPr>
            <w:tcW w:w="1843" w:type="dxa"/>
            <w:shd w:val="clear" w:color="auto" w:fill="F2F2F2" w:themeFill="background1" w:themeFillShade="F2"/>
            <w:vAlign w:val="center"/>
          </w:tcPr>
          <w:p w14:paraId="36B64946" w14:textId="53A5861C" w:rsidR="006A27E6" w:rsidRDefault="006A27E6" w:rsidP="00F8475F">
            <w:pPr>
              <w:pStyle w:val="Tablecontent"/>
            </w:pPr>
            <w:r>
              <w:t>NMIG</w:t>
            </w:r>
          </w:p>
        </w:tc>
        <w:tc>
          <w:tcPr>
            <w:tcW w:w="8647" w:type="dxa"/>
            <w:vAlign w:val="center"/>
          </w:tcPr>
          <w:p w14:paraId="31472308" w14:textId="77777777" w:rsidR="006A27E6" w:rsidRDefault="00040488" w:rsidP="00F8475F">
            <w:pPr>
              <w:pStyle w:val="Tablecontent"/>
            </w:pPr>
            <w:r w:rsidRPr="00040488">
              <w:t>Number of NUMA migrations</w:t>
            </w:r>
            <w:r>
              <w:t xml:space="preserve">. It gets reset upon power cycle. </w:t>
            </w:r>
            <w:r w:rsidRPr="00040488">
              <w:t xml:space="preserve"> </w:t>
            </w:r>
          </w:p>
          <w:p w14:paraId="0A25E1BE" w14:textId="4245A0B8" w:rsidR="00D901D5" w:rsidRDefault="00D901D5" w:rsidP="00F8475F">
            <w:pPr>
              <w:pStyle w:val="Tablecontent"/>
            </w:pPr>
            <w:r>
              <w:t>Migration is costly as all pages need to be remapped. Local memory starts at 0% again and grow overtime. Copying memory pages across NUMA boundaries cost memory bandwidth</w:t>
            </w:r>
          </w:p>
        </w:tc>
      </w:tr>
      <w:tr w:rsidR="00F8475F" w:rsidRPr="00E51A31" w14:paraId="02943A1F" w14:textId="77777777" w:rsidTr="00361C4E">
        <w:tc>
          <w:tcPr>
            <w:tcW w:w="1843" w:type="dxa"/>
            <w:shd w:val="clear" w:color="auto" w:fill="F2F2F2" w:themeFill="background1" w:themeFillShade="F2"/>
            <w:vAlign w:val="center"/>
          </w:tcPr>
          <w:p w14:paraId="0F355D6E" w14:textId="77777777" w:rsidR="00F8475F" w:rsidRPr="002510F4" w:rsidRDefault="00F8475F" w:rsidP="00F8475F">
            <w:pPr>
              <w:pStyle w:val="Tablecontent"/>
            </w:pPr>
            <w:r>
              <w:t xml:space="preserve">NRMEM (MB) </w:t>
            </w:r>
          </w:p>
        </w:tc>
        <w:tc>
          <w:tcPr>
            <w:tcW w:w="8647" w:type="dxa"/>
            <w:vAlign w:val="center"/>
          </w:tcPr>
          <w:p w14:paraId="0D4DF3F2" w14:textId="2DCB33A8" w:rsidR="00F8475F" w:rsidRPr="002510F4" w:rsidRDefault="00F8475F" w:rsidP="00F8475F">
            <w:pPr>
              <w:pStyle w:val="Tablecontent"/>
            </w:pPr>
            <w:r>
              <w:t xml:space="preserve">Current amount of remote memory allocated to the VM or resource pool. </w:t>
            </w:r>
            <w:r w:rsidR="00D901D5">
              <w:t>I</w:t>
            </w:r>
            <w:r w:rsidR="00D901D5" w:rsidRPr="003D016E">
              <w:t>deally this amount is 0. You increase the chance by making the Configured RAM small. A VM whose configured memory is larger than the ESXi RAM attached to a socket have higher chance of having remote memory.</w:t>
            </w:r>
          </w:p>
        </w:tc>
      </w:tr>
      <w:tr w:rsidR="00F8475F" w:rsidRPr="00E51A31" w14:paraId="143ECEFE" w14:textId="77777777" w:rsidTr="00361C4E">
        <w:tc>
          <w:tcPr>
            <w:tcW w:w="1843" w:type="dxa"/>
            <w:shd w:val="clear" w:color="auto" w:fill="F2F2F2" w:themeFill="background1" w:themeFillShade="F2"/>
            <w:vAlign w:val="center"/>
          </w:tcPr>
          <w:p w14:paraId="0B867B60" w14:textId="552B04E1" w:rsidR="00F8475F" w:rsidRPr="002510F4" w:rsidRDefault="00F8475F" w:rsidP="00F8475F">
            <w:pPr>
              <w:pStyle w:val="Tablecontent"/>
            </w:pPr>
            <w:r>
              <w:t xml:space="preserve">N%L </w:t>
            </w:r>
          </w:p>
        </w:tc>
        <w:tc>
          <w:tcPr>
            <w:tcW w:w="8647" w:type="dxa"/>
            <w:vAlign w:val="center"/>
          </w:tcPr>
          <w:p w14:paraId="215A2813" w14:textId="77777777" w:rsidR="00F8475F" w:rsidRDefault="00F8475F" w:rsidP="00F8475F">
            <w:pPr>
              <w:pStyle w:val="Tablecontent"/>
            </w:pPr>
            <w:r>
              <w:t xml:space="preserve">Current percentage of memory allocated to the VM or resource pool that is local. </w:t>
            </w:r>
          </w:p>
          <w:p w14:paraId="4137C9A0" w14:textId="559ACF7F" w:rsidR="00C5155B" w:rsidRPr="002510F4" w:rsidRDefault="00C5155B" w:rsidP="00F8475F">
            <w:pPr>
              <w:pStyle w:val="Tablecontent"/>
            </w:pPr>
            <w:r>
              <w:t>Anything less than 100% is not ideal.</w:t>
            </w:r>
          </w:p>
        </w:tc>
      </w:tr>
      <w:tr w:rsidR="00F8475F" w:rsidRPr="00E51A31" w14:paraId="0C13D3BA" w14:textId="77777777" w:rsidTr="00361C4E">
        <w:tc>
          <w:tcPr>
            <w:tcW w:w="1843" w:type="dxa"/>
            <w:shd w:val="clear" w:color="auto" w:fill="F2F2F2" w:themeFill="background1" w:themeFillShade="F2"/>
            <w:vAlign w:val="center"/>
          </w:tcPr>
          <w:p w14:paraId="4897A297" w14:textId="77777777" w:rsidR="00F8475F" w:rsidRPr="002510F4" w:rsidRDefault="00F8475F" w:rsidP="00F8475F">
            <w:pPr>
              <w:pStyle w:val="Tablecontent"/>
            </w:pPr>
            <w:r>
              <w:t xml:space="preserve">GST_NDx (MB) </w:t>
            </w:r>
          </w:p>
        </w:tc>
        <w:tc>
          <w:tcPr>
            <w:tcW w:w="8647" w:type="dxa"/>
            <w:vAlign w:val="center"/>
          </w:tcPr>
          <w:p w14:paraId="0B191B07" w14:textId="1DEFABAF" w:rsidR="00C5155B" w:rsidRDefault="00F8475F" w:rsidP="00F8475F">
            <w:pPr>
              <w:pStyle w:val="Tablecontent"/>
            </w:pPr>
            <w:r>
              <w:t>Guest memory allocated for a resource pool on NUMA node x</w:t>
            </w:r>
            <w:r w:rsidR="00C5155B">
              <w:t>, where GST_ND0 means the first node.</w:t>
            </w:r>
            <w:r w:rsidR="00526DA4">
              <w:t xml:space="preserve"> The following screenshot shows the </w:t>
            </w:r>
            <w:r w:rsidR="00526DA4" w:rsidRPr="00526DA4">
              <w:rPr>
                <w:color w:val="00B0F0"/>
              </w:rPr>
              <w:t xml:space="preserve">VMware vCenter </w:t>
            </w:r>
            <w:r w:rsidR="00526DA4">
              <w:t xml:space="preserve">VM runs non node 2 while the </w:t>
            </w:r>
            <w:r w:rsidR="00526DA4" w:rsidRPr="00526DA4">
              <w:rPr>
                <w:color w:val="00B0F0"/>
              </w:rPr>
              <w:t xml:space="preserve">vRealize-Operat </w:t>
            </w:r>
            <w:r w:rsidR="00526DA4">
              <w:t>VM runs on node 1</w:t>
            </w:r>
          </w:p>
          <w:p w14:paraId="7C455D28" w14:textId="50C42278" w:rsidR="00F8475F" w:rsidRPr="002510F4" w:rsidRDefault="00526DA4" w:rsidP="00F8475F">
            <w:pPr>
              <w:pStyle w:val="Tablecontent"/>
            </w:pPr>
            <w:r>
              <w:object w:dxaOrig="6030" w:dyaOrig="1860" w14:anchorId="300AFC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15pt;height:84.25pt" o:ole="">
                  <v:imagedata r:id="rId881" o:title=""/>
                </v:shape>
                <o:OLEObject Type="Embed" ProgID="PBrush" ShapeID="_x0000_i1025" DrawAspect="Content" ObjectID="_1723284662" r:id="rId882"/>
              </w:object>
            </w:r>
          </w:p>
        </w:tc>
      </w:tr>
      <w:tr w:rsidR="00F8475F" w:rsidRPr="00E51A31" w14:paraId="74878CC1" w14:textId="77777777" w:rsidTr="00361C4E">
        <w:tc>
          <w:tcPr>
            <w:tcW w:w="1843" w:type="dxa"/>
            <w:shd w:val="clear" w:color="auto" w:fill="F2F2F2" w:themeFill="background1" w:themeFillShade="F2"/>
            <w:vAlign w:val="center"/>
          </w:tcPr>
          <w:p w14:paraId="6FAE3459" w14:textId="77777777" w:rsidR="00F8475F" w:rsidRPr="002510F4" w:rsidRDefault="00F8475F" w:rsidP="00F8475F">
            <w:pPr>
              <w:pStyle w:val="Tablecontent"/>
            </w:pPr>
            <w:r>
              <w:t xml:space="preserve">OVD_NDx (MB) </w:t>
            </w:r>
          </w:p>
        </w:tc>
        <w:tc>
          <w:tcPr>
            <w:tcW w:w="8647" w:type="dxa"/>
            <w:vAlign w:val="center"/>
          </w:tcPr>
          <w:p w14:paraId="091B39DD" w14:textId="4719928B" w:rsidR="00F8475F" w:rsidRPr="002510F4" w:rsidRDefault="00F8475F" w:rsidP="00F8475F">
            <w:pPr>
              <w:pStyle w:val="Tablecontent"/>
            </w:pPr>
            <w:r>
              <w:t>VMM overhead memory allocated for a resource pool on NUMA node x</w:t>
            </w:r>
            <w:r w:rsidR="00C5155B">
              <w:t>, where x starts with 0 for the first node</w:t>
            </w:r>
            <w:r>
              <w:t xml:space="preserve">. </w:t>
            </w:r>
          </w:p>
        </w:tc>
      </w:tr>
    </w:tbl>
    <w:p w14:paraId="0F2FAE2B" w14:textId="77777777" w:rsidR="00F8475F" w:rsidRDefault="00F8475F" w:rsidP="00E7573A">
      <w:pPr>
        <w:pStyle w:val="Heading5"/>
      </w:pPr>
      <w:r>
        <w:lastRenderedPageBreak/>
        <w:t>Allocation</w:t>
      </w:r>
    </w:p>
    <w:p w14:paraId="33396A62" w14:textId="77777777" w:rsidR="00F8475F" w:rsidRDefault="00F8475F" w:rsidP="00F8475F">
      <w:pPr>
        <w:jc w:val="center"/>
      </w:pPr>
      <w:r w:rsidRPr="008E6172">
        <w:rPr>
          <w:noProof/>
        </w:rPr>
        <w:drawing>
          <wp:inline distT="0" distB="0" distL="0" distR="0" wp14:anchorId="15636E0F" wp14:editId="2281E5C8">
            <wp:extent cx="5924854" cy="1339919"/>
            <wp:effectExtent l="0" t="0" r="0" b="0"/>
            <wp:docPr id="567723339" name="Picture 567723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Text&#10;&#10;Description automatically generated"/>
                    <pic:cNvPicPr/>
                  </pic:nvPicPr>
                  <pic:blipFill>
                    <a:blip r:embed="rId883"/>
                    <a:stretch>
                      <a:fillRect/>
                    </a:stretch>
                  </pic:blipFill>
                  <pic:spPr>
                    <a:xfrm>
                      <a:off x="0" y="0"/>
                      <a:ext cx="5924854" cy="1339919"/>
                    </a:xfrm>
                    <a:prstGeom prst="rect">
                      <a:avLst/>
                    </a:prstGeom>
                  </pic:spPr>
                </pic:pic>
              </a:graphicData>
            </a:graphic>
          </wp:inline>
        </w:drawing>
      </w:r>
    </w:p>
    <w:p w14:paraId="3CB3055F"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59A5C63" w14:textId="77777777" w:rsidTr="00245ED4">
        <w:tc>
          <w:tcPr>
            <w:tcW w:w="1843" w:type="dxa"/>
            <w:shd w:val="clear" w:color="auto" w:fill="F2F2F2" w:themeFill="background1" w:themeFillShade="F2"/>
            <w:vAlign w:val="center"/>
          </w:tcPr>
          <w:p w14:paraId="3AE1EA33" w14:textId="77777777" w:rsidR="00F8475F" w:rsidRPr="002510F4" w:rsidRDefault="00F8475F" w:rsidP="00F8475F">
            <w:pPr>
              <w:pStyle w:val="Tablecontent"/>
            </w:pPr>
            <w:r>
              <w:t xml:space="preserve">AMIN </w:t>
            </w:r>
          </w:p>
        </w:tc>
        <w:tc>
          <w:tcPr>
            <w:tcW w:w="8647" w:type="dxa"/>
            <w:vAlign w:val="center"/>
          </w:tcPr>
          <w:p w14:paraId="07E27475" w14:textId="77777777" w:rsidR="00F8475F" w:rsidRPr="002510F4" w:rsidRDefault="00F8475F" w:rsidP="00F8475F">
            <w:pPr>
              <w:pStyle w:val="Tablecontent"/>
            </w:pPr>
            <w:r>
              <w:t xml:space="preserve">Memory reservation for this resource pool or VM. </w:t>
            </w:r>
          </w:p>
        </w:tc>
      </w:tr>
      <w:tr w:rsidR="00F8475F" w:rsidRPr="00E51A31" w14:paraId="1EBF29C6" w14:textId="77777777" w:rsidTr="00245ED4">
        <w:tc>
          <w:tcPr>
            <w:tcW w:w="1843" w:type="dxa"/>
            <w:shd w:val="clear" w:color="auto" w:fill="F2F2F2" w:themeFill="background1" w:themeFillShade="F2"/>
            <w:vAlign w:val="center"/>
          </w:tcPr>
          <w:p w14:paraId="5DD6F810" w14:textId="77777777" w:rsidR="00F8475F" w:rsidRPr="002510F4" w:rsidRDefault="00F8475F" w:rsidP="00F8475F">
            <w:pPr>
              <w:pStyle w:val="Tablecontent"/>
            </w:pPr>
            <w:r>
              <w:t xml:space="preserve">AMAX </w:t>
            </w:r>
          </w:p>
        </w:tc>
        <w:tc>
          <w:tcPr>
            <w:tcW w:w="8647" w:type="dxa"/>
            <w:vAlign w:val="center"/>
          </w:tcPr>
          <w:p w14:paraId="1AF75D33" w14:textId="77777777" w:rsidR="00F8475F" w:rsidRPr="002510F4" w:rsidRDefault="00F8475F" w:rsidP="00F8475F">
            <w:pPr>
              <w:pStyle w:val="Tablecontent"/>
            </w:pPr>
            <w:r>
              <w:t xml:space="preserve">Memory limit for this resource pool or VM. A value of -1 means Unlimited. </w:t>
            </w:r>
          </w:p>
        </w:tc>
      </w:tr>
      <w:tr w:rsidR="00F8475F" w:rsidRPr="00E51A31" w14:paraId="03655059" w14:textId="77777777" w:rsidTr="00245ED4">
        <w:tc>
          <w:tcPr>
            <w:tcW w:w="1843" w:type="dxa"/>
            <w:shd w:val="clear" w:color="auto" w:fill="F2F2F2" w:themeFill="background1" w:themeFillShade="F2"/>
            <w:vAlign w:val="center"/>
          </w:tcPr>
          <w:p w14:paraId="26B245E8" w14:textId="77777777" w:rsidR="00F8475F" w:rsidRPr="002510F4" w:rsidRDefault="00F8475F" w:rsidP="00F8475F">
            <w:pPr>
              <w:pStyle w:val="Tablecontent"/>
            </w:pPr>
            <w:r>
              <w:t xml:space="preserve">ASHRS </w:t>
            </w:r>
          </w:p>
        </w:tc>
        <w:tc>
          <w:tcPr>
            <w:tcW w:w="8647" w:type="dxa"/>
            <w:vAlign w:val="center"/>
          </w:tcPr>
          <w:p w14:paraId="203098DE" w14:textId="77777777" w:rsidR="00F8475F" w:rsidRPr="002510F4" w:rsidRDefault="00F8475F" w:rsidP="00F8475F">
            <w:pPr>
              <w:pStyle w:val="Tablecontent"/>
            </w:pPr>
            <w:r>
              <w:t xml:space="preserve">Memory shares for this resource pool or VM. </w:t>
            </w:r>
          </w:p>
        </w:tc>
      </w:tr>
      <w:tr w:rsidR="00F8475F" w:rsidRPr="00E51A31" w14:paraId="294EE36B" w14:textId="77777777" w:rsidTr="00245ED4">
        <w:tc>
          <w:tcPr>
            <w:tcW w:w="1843" w:type="dxa"/>
            <w:shd w:val="clear" w:color="auto" w:fill="F2F2F2" w:themeFill="background1" w:themeFillShade="F2"/>
          </w:tcPr>
          <w:p w14:paraId="60C815AF" w14:textId="77777777" w:rsidR="00F8475F" w:rsidRPr="002510F4" w:rsidRDefault="00F8475F" w:rsidP="00F8475F">
            <w:pPr>
              <w:pStyle w:val="Tablecontent"/>
            </w:pPr>
            <w:r>
              <w:t>AMLMT</w:t>
            </w:r>
          </w:p>
        </w:tc>
        <w:tc>
          <w:tcPr>
            <w:tcW w:w="8647" w:type="dxa"/>
          </w:tcPr>
          <w:p w14:paraId="76F4D2FB" w14:textId="77777777" w:rsidR="00F8475F" w:rsidRPr="002510F4" w:rsidRDefault="00F8475F" w:rsidP="00F8475F">
            <w:pPr>
              <w:pStyle w:val="Tablecontent"/>
            </w:pPr>
            <w:r>
              <w:t>Limit. You should expect the value -1, means no limit assigned.</w:t>
            </w:r>
          </w:p>
        </w:tc>
      </w:tr>
      <w:tr w:rsidR="00F8475F" w:rsidRPr="00E51A31" w14:paraId="51D65191" w14:textId="77777777" w:rsidTr="00245ED4">
        <w:tc>
          <w:tcPr>
            <w:tcW w:w="1843" w:type="dxa"/>
            <w:shd w:val="clear" w:color="auto" w:fill="F2F2F2" w:themeFill="background1" w:themeFillShade="F2"/>
          </w:tcPr>
          <w:p w14:paraId="527739A4" w14:textId="77777777" w:rsidR="00F8475F" w:rsidRDefault="00F8475F" w:rsidP="00F8475F">
            <w:pPr>
              <w:pStyle w:val="Tablecontent"/>
            </w:pPr>
            <w:r>
              <w:t>AUNITS (KB)</w:t>
            </w:r>
          </w:p>
        </w:tc>
        <w:tc>
          <w:tcPr>
            <w:tcW w:w="8647" w:type="dxa"/>
          </w:tcPr>
          <w:p w14:paraId="42EB2424" w14:textId="77777777" w:rsidR="00F8475F" w:rsidRDefault="00F8475F" w:rsidP="00F8475F">
            <w:pPr>
              <w:pStyle w:val="Tablecontent"/>
            </w:pPr>
          </w:p>
        </w:tc>
      </w:tr>
    </w:tbl>
    <w:p w14:paraId="2604155F" w14:textId="39524DAA" w:rsidR="00F8475F" w:rsidRDefault="00F8475F" w:rsidP="00E7573A">
      <w:pPr>
        <w:pStyle w:val="Heading5"/>
      </w:pPr>
      <w:r>
        <w:t xml:space="preserve">Checkpoint </w:t>
      </w:r>
      <w:r w:rsidR="00C5155B">
        <w:t>(DRAFT)</w:t>
      </w:r>
    </w:p>
    <w:p w14:paraId="05B4B45C" w14:textId="07A7EE6A" w:rsidR="00F8475F" w:rsidRPr="00A304C3" w:rsidRDefault="003601B9" w:rsidP="00F8475F">
      <w:r w:rsidRPr="00C5155B">
        <w:rPr>
          <w:color w:val="FF0000"/>
          <w:highlight w:val="yellow"/>
        </w:rPr>
        <w:t>I’m not so sure here….</w:t>
      </w:r>
      <w:r w:rsidRPr="00C5155B">
        <w:rPr>
          <w:color w:val="FF0000"/>
        </w:rPr>
        <w:t xml:space="preserve"> </w:t>
      </w:r>
      <w:r w:rsidR="00AC594E">
        <w:t>C</w:t>
      </w:r>
      <w:r w:rsidR="0008655C">
        <w:t xml:space="preserve">heckpoint </w:t>
      </w:r>
      <w:r w:rsidR="00AC594E">
        <w:t>is required in snapshot</w:t>
      </w:r>
      <w:r w:rsidR="00F243B0">
        <w:t xml:space="preserve"> or VM suspension</w:t>
      </w:r>
      <w:r w:rsidR="00AC594E">
        <w:t xml:space="preserve">. </w:t>
      </w:r>
      <w:r w:rsidR="00AE2E95">
        <w:t xml:space="preserve">You can </w:t>
      </w:r>
      <w:r w:rsidR="00AE2E95" w:rsidRPr="00AE2E95">
        <w:t xml:space="preserve">convert a </w:t>
      </w:r>
      <w:r w:rsidR="00B804CA">
        <w:t xml:space="preserve">VM </w:t>
      </w:r>
      <w:r w:rsidR="00B804CA" w:rsidRPr="00AE2E95">
        <w:t>checkpoint into a core dump file</w:t>
      </w:r>
      <w:r w:rsidR="00B804CA">
        <w:t xml:space="preserve">, </w:t>
      </w:r>
      <w:r w:rsidR="00AE2E95" w:rsidRPr="00AE2E95">
        <w:t xml:space="preserve">to debug </w:t>
      </w:r>
      <w:r w:rsidR="00AE2E95">
        <w:t>the G</w:t>
      </w:r>
      <w:r w:rsidR="00AE2E95" w:rsidRPr="00AE2E95">
        <w:t xml:space="preserve">uest </w:t>
      </w:r>
      <w:r w:rsidR="00AE2E95">
        <w:t xml:space="preserve">OS </w:t>
      </w:r>
      <w:r w:rsidR="00AE2E95" w:rsidRPr="00AE2E95">
        <w:t>and applications</w:t>
      </w:r>
      <w:r w:rsidR="00DF1449">
        <w: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534983F" w14:textId="77777777" w:rsidTr="00403301">
        <w:tc>
          <w:tcPr>
            <w:tcW w:w="1843" w:type="dxa"/>
            <w:shd w:val="clear" w:color="auto" w:fill="F2F2F2" w:themeFill="background1" w:themeFillShade="F2"/>
          </w:tcPr>
          <w:p w14:paraId="0077CE8B" w14:textId="77777777" w:rsidR="00F8475F" w:rsidRPr="00D33803" w:rsidRDefault="00F8475F" w:rsidP="00F8475F">
            <w:pPr>
              <w:pStyle w:val="Tablecontent"/>
              <w:rPr>
                <w:lang w:val="en-SG"/>
              </w:rPr>
            </w:pPr>
            <w:r w:rsidRPr="002510F4">
              <w:t>CPTRD (MB)</w:t>
            </w:r>
          </w:p>
        </w:tc>
        <w:tc>
          <w:tcPr>
            <w:tcW w:w="8647" w:type="dxa"/>
          </w:tcPr>
          <w:p w14:paraId="0F3B68EA" w14:textId="73E6F6A1" w:rsidR="00F8475F" w:rsidRPr="00355333" w:rsidRDefault="00F8475F" w:rsidP="00F8475F">
            <w:pPr>
              <w:pStyle w:val="Tablecontent"/>
            </w:pPr>
            <w:r>
              <w:t xml:space="preserve">Checkpoint Read. </w:t>
            </w:r>
            <w:r w:rsidRPr="002510F4">
              <w:t>Amount of data read from checkpoint file.</w:t>
            </w:r>
            <w:r w:rsidR="00242F31">
              <w:t xml:space="preserve"> A large amount can impact the VM performance. </w:t>
            </w:r>
          </w:p>
        </w:tc>
      </w:tr>
      <w:tr w:rsidR="00F8475F" w:rsidRPr="00E51A31" w14:paraId="6D32D7F4" w14:textId="77777777" w:rsidTr="00403301">
        <w:tc>
          <w:tcPr>
            <w:tcW w:w="1843" w:type="dxa"/>
            <w:shd w:val="clear" w:color="auto" w:fill="F2F2F2" w:themeFill="background1" w:themeFillShade="F2"/>
          </w:tcPr>
          <w:p w14:paraId="7DC199EA" w14:textId="77777777" w:rsidR="00F8475F" w:rsidRPr="00355333" w:rsidRDefault="00F8475F" w:rsidP="00F8475F">
            <w:pPr>
              <w:pStyle w:val="Tablecontent"/>
            </w:pPr>
            <w:r w:rsidRPr="002510F4">
              <w:t>CPTTGT (MB)</w:t>
            </w:r>
          </w:p>
        </w:tc>
        <w:tc>
          <w:tcPr>
            <w:tcW w:w="8647" w:type="dxa"/>
          </w:tcPr>
          <w:p w14:paraId="4E36FE41" w14:textId="77777777" w:rsidR="00F8475F" w:rsidRDefault="00F8475F" w:rsidP="00F8475F">
            <w:pPr>
              <w:pStyle w:val="Tablecontent"/>
            </w:pPr>
            <w:r>
              <w:t>Checkpoint Target. The target s</w:t>
            </w:r>
            <w:r w:rsidRPr="002510F4">
              <w:t>ize of checkpoint file</w:t>
            </w:r>
            <w:r>
              <w:t xml:space="preserve"> that VMkernel is aiming for.</w:t>
            </w:r>
          </w:p>
          <w:p w14:paraId="073A9355" w14:textId="467DD47D" w:rsidR="007F39C3" w:rsidRPr="00355333" w:rsidRDefault="007F39C3" w:rsidP="00F8475F">
            <w:pPr>
              <w:pStyle w:val="Tablecontent"/>
            </w:pPr>
            <w:r>
              <w:t>I’m unsure why it needs to have a target</w:t>
            </w:r>
            <w:r w:rsidR="00B90A24">
              <w:t>, unless this is just an estimate of the final size and not a limit.</w:t>
            </w:r>
            <w:r w:rsidR="00DF1449">
              <w:t xml:space="preserve"> </w:t>
            </w:r>
          </w:p>
        </w:tc>
      </w:tr>
    </w:tbl>
    <w:p w14:paraId="52938EB2" w14:textId="6F4AC1C7" w:rsidR="00F8475F" w:rsidRDefault="001D6ECD" w:rsidP="00AC6E1E">
      <w:pPr>
        <w:pStyle w:val="Heading3"/>
      </w:pPr>
      <w:r>
        <w:t>Storage</w:t>
      </w:r>
    </w:p>
    <w:p w14:paraId="01D6219A" w14:textId="77777777" w:rsidR="00F8475F" w:rsidRDefault="00F8475F" w:rsidP="00F8475F">
      <w:pPr>
        <w:rPr>
          <w:lang w:val="en-GB"/>
        </w:rPr>
      </w:pPr>
      <w:r>
        <w:rPr>
          <w:lang w:val="en-GB"/>
        </w:rPr>
        <w:t>The Storage monitoring sports 3 panels:</w:t>
      </w:r>
    </w:p>
    <w:p w14:paraId="0ED3C9BF" w14:textId="77777777" w:rsidR="00F8475F" w:rsidRDefault="00F8475F" w:rsidP="00F8475F">
      <w:pPr>
        <w:pStyle w:val="Bullet"/>
        <w:rPr>
          <w:lang w:val="en-GB"/>
        </w:rPr>
      </w:pPr>
      <w:r>
        <w:rPr>
          <w:lang w:val="en-GB"/>
        </w:rPr>
        <w:t>VM</w:t>
      </w:r>
    </w:p>
    <w:p w14:paraId="6DEF4BB9" w14:textId="77777777" w:rsidR="00F8475F" w:rsidRDefault="00F8475F" w:rsidP="00F8475F">
      <w:pPr>
        <w:pStyle w:val="Bullet"/>
        <w:rPr>
          <w:lang w:val="en-GB"/>
        </w:rPr>
      </w:pPr>
      <w:r>
        <w:rPr>
          <w:lang w:val="en-GB"/>
        </w:rPr>
        <w:t>Adapter</w:t>
      </w:r>
    </w:p>
    <w:p w14:paraId="1038F6EA" w14:textId="77777777" w:rsidR="00F8475F" w:rsidRDefault="00F8475F" w:rsidP="00F8475F">
      <w:pPr>
        <w:pStyle w:val="Bullet"/>
        <w:rPr>
          <w:lang w:val="en-GB"/>
        </w:rPr>
      </w:pPr>
      <w:r>
        <w:rPr>
          <w:lang w:val="en-GB"/>
        </w:rPr>
        <w:t>Device</w:t>
      </w:r>
    </w:p>
    <w:p w14:paraId="7465287A" w14:textId="77777777" w:rsidR="00F8475F" w:rsidRDefault="00F8475F" w:rsidP="00F8475F">
      <w:r>
        <w:t xml:space="preserve">We covered in Part 2 Chapter 4 Storage Metrics, that an ESXi host has adapter, path and devices. I’m unsure why esxtop does not have a panel for path. It would be convenient to check dead path or inactive path as the value will be all 0. If your design is active/active, it can be useful to compare if their throughput is not lopsided. </w:t>
      </w:r>
    </w:p>
    <w:p w14:paraId="67CEB65F" w14:textId="77777777" w:rsidR="00F8475F" w:rsidRDefault="00F8475F" w:rsidP="00F8475F">
      <w:r>
        <w:t xml:space="preserve">Datastore is also missing. While VMFS can be covered with Device (if you do 1:1 mapping and not using extent), NFS is not covered. </w:t>
      </w:r>
    </w:p>
    <w:p w14:paraId="003743A4" w14:textId="77777777" w:rsidR="00F8475F" w:rsidRDefault="00F8475F" w:rsidP="00F8475F">
      <w:r>
        <w:lastRenderedPageBreak/>
        <w:t>On the other hand, esxtop does provide metrics that vSphere Client does not. I will highlight those.</w:t>
      </w:r>
    </w:p>
    <w:p w14:paraId="632A97FC" w14:textId="2A11147D" w:rsidR="00F8475F" w:rsidRDefault="00F8475F" w:rsidP="00F8475F">
      <w:r>
        <w:t xml:space="preserve">ESXi uses adapter to connect to device. As a result, their main contention and utilization counters are largely similar. I’ve put them side by side here, and highlight the similar metric </w:t>
      </w:r>
      <w:r w:rsidRPr="002024D7">
        <w:rPr>
          <w:i/>
          <w:iCs/>
          <w:color w:val="FF0000"/>
        </w:rPr>
        <w:t>groups</w:t>
      </w:r>
      <w:r>
        <w:t xml:space="preserve"> with vertical green bar. I highlighted the word group, as the group name may be identical, but the actual metrics within the group differ.</w:t>
      </w:r>
    </w:p>
    <w:p w14:paraId="74157B3B" w14:textId="77777777" w:rsidR="00F8475F" w:rsidRDefault="00F8475F" w:rsidP="00F8475F">
      <w:pPr>
        <w:jc w:val="center"/>
      </w:pPr>
      <w:r>
        <w:rPr>
          <w:noProof/>
        </w:rPr>
        <w:drawing>
          <wp:inline distT="0" distB="0" distL="0" distR="0" wp14:anchorId="4AA0DD4F" wp14:editId="564D0487">
            <wp:extent cx="6231600" cy="2296800"/>
            <wp:effectExtent l="0" t="0" r="0" b="8255"/>
            <wp:docPr id="567723340" name="Picture 567723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6231600" cy="2296800"/>
                    </a:xfrm>
                    <a:prstGeom prst="rect">
                      <a:avLst/>
                    </a:prstGeom>
                    <a:noFill/>
                    <a:ln>
                      <a:noFill/>
                    </a:ln>
                  </pic:spPr>
                </pic:pic>
              </a:graphicData>
            </a:graphic>
          </wp:inline>
        </w:drawing>
      </w:r>
    </w:p>
    <w:p w14:paraId="7725891B" w14:textId="77777777" w:rsidR="00F8475F" w:rsidRDefault="00F8475F" w:rsidP="00AC6E1E">
      <w:pPr>
        <w:pStyle w:val="Heading4"/>
      </w:pPr>
      <w:r>
        <w:t>Disk VM panel</w:t>
      </w:r>
    </w:p>
    <w:p w14:paraId="7609C89E" w14:textId="77777777" w:rsidR="00F8475F" w:rsidRDefault="00F8475F" w:rsidP="00F8475F">
      <w:pPr>
        <w:rPr>
          <w:lang w:val="en-GB"/>
        </w:rPr>
      </w:pPr>
      <w:r>
        <w:rPr>
          <w:lang w:val="en-GB"/>
        </w:rPr>
        <w:t xml:space="preserve">We begin with VM as that’s the most important one. It complements vSphere Client by providing unmap and IO Filter metrics. </w:t>
      </w:r>
    </w:p>
    <w:p w14:paraId="70624052" w14:textId="77777777" w:rsidR="00F8475F" w:rsidRDefault="00F8475F" w:rsidP="00F8475F">
      <w:pPr>
        <w:rPr>
          <w:lang w:val="en-GB"/>
        </w:rPr>
      </w:pPr>
      <w:r>
        <w:rPr>
          <w:lang w:val="en-GB"/>
        </w:rPr>
        <w:t>You can see at VM level, or virtual disk level. In the following screenshot, I’ve expanded one of the VM.</w:t>
      </w:r>
    </w:p>
    <w:p w14:paraId="044A6B6D" w14:textId="77777777" w:rsidR="00F8475F" w:rsidRDefault="00F8475F" w:rsidP="00F8475F">
      <w:pPr>
        <w:rPr>
          <w:lang w:val="en-GB"/>
        </w:rPr>
      </w:pPr>
      <w:r w:rsidRPr="00E82D2D">
        <w:rPr>
          <w:noProof/>
          <w:lang w:val="en-GB"/>
        </w:rPr>
        <w:drawing>
          <wp:inline distT="0" distB="0" distL="0" distR="0" wp14:anchorId="634E51B4" wp14:editId="0231C3C3">
            <wp:extent cx="6645910" cy="833755"/>
            <wp:effectExtent l="0" t="0" r="2540" b="4445"/>
            <wp:docPr id="567723341" name="Picture 567723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5" name="Picture 534447545" descr="A screenshot of a computer&#10;&#10;Description automatically generated"/>
                    <pic:cNvPicPr/>
                  </pic:nvPicPr>
                  <pic:blipFill>
                    <a:blip r:embed="rId885"/>
                    <a:stretch>
                      <a:fillRect/>
                    </a:stretch>
                  </pic:blipFill>
                  <pic:spPr>
                    <a:xfrm>
                      <a:off x="0" y="0"/>
                      <a:ext cx="6645910" cy="833755"/>
                    </a:xfrm>
                    <a:prstGeom prst="rect">
                      <a:avLst/>
                    </a:prstGeom>
                  </pic:spPr>
                </pic:pic>
              </a:graphicData>
            </a:graphic>
          </wp:inline>
        </w:drawing>
      </w:r>
    </w:p>
    <w:p w14:paraId="668787C8" w14:textId="77777777" w:rsidR="00F8475F" w:rsidRDefault="00F8475F" w:rsidP="00E7573A">
      <w:pPr>
        <w:pStyle w:val="Heading5"/>
      </w:pPr>
      <w:r>
        <w:t>Contention</w:t>
      </w:r>
    </w:p>
    <w:p w14:paraId="7870F4B8" w14:textId="26287824" w:rsidR="00F8475F" w:rsidRPr="00B34F75" w:rsidRDefault="00F8475F" w:rsidP="00F8475F">
      <w:pPr>
        <w:rPr>
          <w:lang w:val="en-GB"/>
        </w:rPr>
      </w:pPr>
      <w:r>
        <w:rPr>
          <w:lang w:val="en-GB"/>
        </w:rPr>
        <w:t>There are only 2 counters.</w:t>
      </w:r>
      <w:r w:rsidR="00590AC9">
        <w:rPr>
          <w:lang w:val="en-GB"/>
        </w:rPr>
        <w:t xml:space="preserve"> There is no outstanding IO metric.</w:t>
      </w:r>
    </w:p>
    <w:p w14:paraId="20693AB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BBC08EC" w14:textId="77777777" w:rsidTr="00294F23">
        <w:tc>
          <w:tcPr>
            <w:tcW w:w="1843" w:type="dxa"/>
            <w:shd w:val="clear" w:color="auto" w:fill="F2F2F2" w:themeFill="background1" w:themeFillShade="F2"/>
            <w:vAlign w:val="center"/>
          </w:tcPr>
          <w:p w14:paraId="7FFE72B1" w14:textId="77777777" w:rsidR="00F8475F" w:rsidRPr="00811AC4" w:rsidRDefault="00F8475F" w:rsidP="00F8475F">
            <w:pPr>
              <w:pStyle w:val="Tablecontent"/>
            </w:pPr>
            <w:r w:rsidRPr="005566D2">
              <w:t xml:space="preserve">LAT/rd </w:t>
            </w:r>
          </w:p>
        </w:tc>
        <w:tc>
          <w:tcPr>
            <w:tcW w:w="8647" w:type="dxa"/>
            <w:vAlign w:val="center"/>
          </w:tcPr>
          <w:p w14:paraId="5F82E5F0" w14:textId="77777777" w:rsidR="00F8475F" w:rsidRPr="00811AC4" w:rsidRDefault="00F8475F" w:rsidP="00F8475F">
            <w:pPr>
              <w:pStyle w:val="Tablecontent"/>
            </w:pPr>
            <w:r w:rsidRPr="005566D2">
              <w:t xml:space="preserve">Average latency (in milliseconds) per read. </w:t>
            </w:r>
          </w:p>
        </w:tc>
      </w:tr>
      <w:tr w:rsidR="00F8475F" w:rsidRPr="00E51A31" w14:paraId="11A09065" w14:textId="77777777" w:rsidTr="00294F23">
        <w:tc>
          <w:tcPr>
            <w:tcW w:w="1843" w:type="dxa"/>
            <w:shd w:val="clear" w:color="auto" w:fill="F2F2F2" w:themeFill="background1" w:themeFillShade="F2"/>
            <w:vAlign w:val="center"/>
          </w:tcPr>
          <w:p w14:paraId="37AF0C51" w14:textId="77777777" w:rsidR="00F8475F" w:rsidRPr="00811AC4" w:rsidRDefault="00F8475F" w:rsidP="00F8475F">
            <w:pPr>
              <w:pStyle w:val="Tablecontent"/>
            </w:pPr>
            <w:r w:rsidRPr="005566D2">
              <w:t xml:space="preserve">LAT/wr </w:t>
            </w:r>
          </w:p>
        </w:tc>
        <w:tc>
          <w:tcPr>
            <w:tcW w:w="8647" w:type="dxa"/>
            <w:vAlign w:val="center"/>
          </w:tcPr>
          <w:p w14:paraId="51785D4F" w14:textId="77777777" w:rsidR="00F8475F" w:rsidRPr="00811AC4" w:rsidRDefault="00F8475F" w:rsidP="00F8475F">
            <w:pPr>
              <w:pStyle w:val="Tablecontent"/>
            </w:pPr>
            <w:r w:rsidRPr="005566D2">
              <w:t xml:space="preserve">Average latency (in milliseconds) per write. </w:t>
            </w:r>
          </w:p>
        </w:tc>
      </w:tr>
    </w:tbl>
    <w:p w14:paraId="78D05CA0" w14:textId="77777777" w:rsidR="00F8475F" w:rsidRDefault="00F8475F" w:rsidP="00E7573A">
      <w:pPr>
        <w:pStyle w:val="Heading5"/>
      </w:pPr>
      <w:r>
        <w:lastRenderedPageBreak/>
        <w:t>Utilization</w:t>
      </w:r>
    </w:p>
    <w:p w14:paraId="6C7E5910" w14:textId="77777777" w:rsidR="00F8475F" w:rsidRDefault="00F8475F" w:rsidP="00F8475F">
      <w:pPr>
        <w:rPr>
          <w:lang w:val="en-GB"/>
        </w:rPr>
      </w:pPr>
      <w:r w:rsidRPr="00F207A8">
        <w:rPr>
          <w:noProof/>
          <w:lang w:val="en-GB"/>
        </w:rPr>
        <w:drawing>
          <wp:inline distT="0" distB="0" distL="0" distR="0" wp14:anchorId="265DFA2E" wp14:editId="070086B3">
            <wp:extent cx="6102664" cy="692186"/>
            <wp:effectExtent l="0" t="0" r="0" b="0"/>
            <wp:docPr id="567723344" name="Picture 56772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6102664" cy="692186"/>
                    </a:xfrm>
                    <a:prstGeom prst="rect">
                      <a:avLst/>
                    </a:prstGeom>
                  </pic:spPr>
                </pic:pic>
              </a:graphicData>
            </a:graphic>
          </wp:inline>
        </w:drawing>
      </w:r>
    </w:p>
    <w:p w14:paraId="462BAD3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B13CDD" w14:paraId="04781D46" w14:textId="77777777" w:rsidTr="00294F23">
        <w:tc>
          <w:tcPr>
            <w:tcW w:w="1843" w:type="dxa"/>
            <w:shd w:val="clear" w:color="auto" w:fill="F2F2F2" w:themeFill="background1" w:themeFillShade="F2"/>
            <w:vAlign w:val="center"/>
          </w:tcPr>
          <w:p w14:paraId="14A17200" w14:textId="77777777" w:rsidR="00F8475F" w:rsidRPr="00B13CDD" w:rsidRDefault="00F8475F" w:rsidP="00F8475F">
            <w:pPr>
              <w:pStyle w:val="Tablecontent"/>
            </w:pPr>
            <w:r w:rsidRPr="005566D2">
              <w:t xml:space="preserve">CMDS/s </w:t>
            </w:r>
          </w:p>
        </w:tc>
        <w:tc>
          <w:tcPr>
            <w:tcW w:w="8647" w:type="dxa"/>
            <w:vMerge w:val="restart"/>
            <w:vAlign w:val="center"/>
          </w:tcPr>
          <w:p w14:paraId="109F1B02" w14:textId="77777777" w:rsidR="00F8475F" w:rsidRPr="00B13CDD" w:rsidRDefault="00F8475F" w:rsidP="00F8475F">
            <w:pPr>
              <w:pStyle w:val="Tablecontent"/>
            </w:pPr>
            <w:r>
              <w:t xml:space="preserve">Count of disk IO </w:t>
            </w:r>
            <w:r w:rsidRPr="005566D2">
              <w:t xml:space="preserve">commands issued per second. </w:t>
            </w:r>
            <w:r>
              <w:t>This is basically IOPS.</w:t>
            </w:r>
          </w:p>
          <w:p w14:paraId="42DBC743" w14:textId="77777777" w:rsidR="00F8475F" w:rsidRPr="00B13CDD" w:rsidRDefault="00F8475F" w:rsidP="00F8475F">
            <w:pPr>
              <w:pStyle w:val="Tablecontent"/>
            </w:pPr>
            <w:r>
              <w:t>Both the Read IOPS and Write IOPS are provided.</w:t>
            </w:r>
          </w:p>
        </w:tc>
      </w:tr>
      <w:tr w:rsidR="00F8475F" w:rsidRPr="00B13CDD" w14:paraId="480D370A" w14:textId="77777777" w:rsidTr="00294F23">
        <w:tc>
          <w:tcPr>
            <w:tcW w:w="1843" w:type="dxa"/>
            <w:shd w:val="clear" w:color="auto" w:fill="F2F2F2" w:themeFill="background1" w:themeFillShade="F2"/>
            <w:vAlign w:val="center"/>
          </w:tcPr>
          <w:p w14:paraId="0F07C84C" w14:textId="77777777" w:rsidR="00F8475F" w:rsidRPr="00B13CDD" w:rsidRDefault="00F8475F" w:rsidP="00F8475F">
            <w:pPr>
              <w:pStyle w:val="Tablecontent"/>
            </w:pPr>
            <w:r w:rsidRPr="005566D2">
              <w:t xml:space="preserve">READS/s </w:t>
            </w:r>
          </w:p>
        </w:tc>
        <w:tc>
          <w:tcPr>
            <w:tcW w:w="8647" w:type="dxa"/>
            <w:vMerge/>
            <w:vAlign w:val="center"/>
          </w:tcPr>
          <w:p w14:paraId="389BB220" w14:textId="77777777" w:rsidR="00F8475F" w:rsidRPr="00B13CDD" w:rsidRDefault="00F8475F" w:rsidP="00F8475F">
            <w:pPr>
              <w:pStyle w:val="Tablecontent"/>
            </w:pPr>
          </w:p>
        </w:tc>
      </w:tr>
      <w:tr w:rsidR="00F8475F" w:rsidRPr="00B13CDD" w14:paraId="046B9ED4" w14:textId="77777777" w:rsidTr="00294F23">
        <w:tc>
          <w:tcPr>
            <w:tcW w:w="1843" w:type="dxa"/>
            <w:shd w:val="clear" w:color="auto" w:fill="F2F2F2" w:themeFill="background1" w:themeFillShade="F2"/>
            <w:vAlign w:val="center"/>
          </w:tcPr>
          <w:p w14:paraId="3E054410" w14:textId="77777777" w:rsidR="00F8475F" w:rsidRPr="00B13CDD" w:rsidRDefault="00F8475F" w:rsidP="00F8475F">
            <w:pPr>
              <w:pStyle w:val="Tablecontent"/>
            </w:pPr>
            <w:r w:rsidRPr="005566D2">
              <w:t xml:space="preserve">WRITES/s </w:t>
            </w:r>
          </w:p>
        </w:tc>
        <w:tc>
          <w:tcPr>
            <w:tcW w:w="8647" w:type="dxa"/>
            <w:vMerge/>
            <w:vAlign w:val="center"/>
          </w:tcPr>
          <w:p w14:paraId="6B10F3F3" w14:textId="77777777" w:rsidR="00F8475F" w:rsidRPr="00B13CDD" w:rsidRDefault="00F8475F" w:rsidP="00F8475F">
            <w:pPr>
              <w:pStyle w:val="Tablecontent"/>
            </w:pPr>
          </w:p>
        </w:tc>
      </w:tr>
      <w:tr w:rsidR="00F8475F" w:rsidRPr="00B13CDD" w14:paraId="19AFD6A5" w14:textId="77777777" w:rsidTr="00294F23">
        <w:tc>
          <w:tcPr>
            <w:tcW w:w="1843" w:type="dxa"/>
            <w:shd w:val="clear" w:color="auto" w:fill="F2F2F2" w:themeFill="background1" w:themeFillShade="F2"/>
            <w:vAlign w:val="center"/>
          </w:tcPr>
          <w:p w14:paraId="2FB8CDB5" w14:textId="77777777" w:rsidR="00F8475F" w:rsidRPr="00B13CDD" w:rsidRDefault="00F8475F" w:rsidP="00F8475F">
            <w:pPr>
              <w:pStyle w:val="Tablecontent"/>
            </w:pPr>
            <w:r w:rsidRPr="005566D2">
              <w:t xml:space="preserve">MBREAD/s </w:t>
            </w:r>
          </w:p>
        </w:tc>
        <w:tc>
          <w:tcPr>
            <w:tcW w:w="8647" w:type="dxa"/>
            <w:vMerge w:val="restart"/>
            <w:vAlign w:val="center"/>
          </w:tcPr>
          <w:p w14:paraId="5FB8766A" w14:textId="77777777" w:rsidR="00F8475F" w:rsidRPr="00B13CDD" w:rsidRDefault="00F8475F" w:rsidP="00F8475F">
            <w:pPr>
              <w:pStyle w:val="Tablecontent"/>
            </w:pPr>
            <w:r>
              <w:t xml:space="preserve">Total disk amount transferred </w:t>
            </w:r>
            <w:r w:rsidRPr="005566D2">
              <w:t>per second</w:t>
            </w:r>
            <w:r>
              <w:t xml:space="preserve"> in MB. This is basically throughput.</w:t>
            </w:r>
          </w:p>
          <w:p w14:paraId="42A39C4C" w14:textId="77777777" w:rsidR="00F8475F" w:rsidRPr="00B13CDD" w:rsidRDefault="00F8475F" w:rsidP="00F8475F">
            <w:pPr>
              <w:pStyle w:val="Tablecontent"/>
            </w:pPr>
            <w:r>
              <w:t>Both the read throughput and write throughput are provided</w:t>
            </w:r>
            <w:r w:rsidRPr="005566D2">
              <w:t xml:space="preserve">. </w:t>
            </w:r>
          </w:p>
        </w:tc>
      </w:tr>
      <w:tr w:rsidR="00F8475F" w:rsidRPr="00B13CDD" w14:paraId="56F4FFF3" w14:textId="77777777" w:rsidTr="00294F23">
        <w:tc>
          <w:tcPr>
            <w:tcW w:w="1843" w:type="dxa"/>
            <w:shd w:val="clear" w:color="auto" w:fill="F2F2F2" w:themeFill="background1" w:themeFillShade="F2"/>
            <w:vAlign w:val="center"/>
          </w:tcPr>
          <w:p w14:paraId="09CA32EA" w14:textId="77777777" w:rsidR="00F8475F" w:rsidRPr="00B13CDD" w:rsidRDefault="00F8475F" w:rsidP="00F8475F">
            <w:pPr>
              <w:pStyle w:val="Tablecontent"/>
            </w:pPr>
            <w:r w:rsidRPr="005566D2">
              <w:t xml:space="preserve">MBWRTN/s </w:t>
            </w:r>
          </w:p>
        </w:tc>
        <w:tc>
          <w:tcPr>
            <w:tcW w:w="8647" w:type="dxa"/>
            <w:vMerge/>
            <w:vAlign w:val="center"/>
          </w:tcPr>
          <w:p w14:paraId="2D0FEC9D" w14:textId="77777777" w:rsidR="00F8475F" w:rsidRPr="00B13CDD" w:rsidRDefault="00F8475F" w:rsidP="00F8475F">
            <w:pPr>
              <w:pStyle w:val="Tablecontent"/>
            </w:pPr>
          </w:p>
        </w:tc>
      </w:tr>
    </w:tbl>
    <w:p w14:paraId="67A6F99D" w14:textId="77777777" w:rsidR="00934380" w:rsidRDefault="00934380" w:rsidP="00E7573A">
      <w:pPr>
        <w:pStyle w:val="Heading5"/>
      </w:pPr>
      <w:r>
        <w:t>Unmap</w:t>
      </w:r>
    </w:p>
    <w:p w14:paraId="0BC2E995" w14:textId="77777777" w:rsidR="00934380" w:rsidRDefault="00934380" w:rsidP="00934380">
      <w:r>
        <w:t>It has unmap statistics. This can be useful that there is no such information at vSphere Client. In the UI, you can only see at ESXi level.</w:t>
      </w:r>
    </w:p>
    <w:p w14:paraId="4F87C209" w14:textId="77777777" w:rsidR="00934380" w:rsidRDefault="00934380" w:rsidP="00934380">
      <w:pPr>
        <w:jc w:val="center"/>
        <w:rPr>
          <w:lang w:val="en-GB"/>
        </w:rPr>
      </w:pPr>
      <w:r w:rsidRPr="00781901">
        <w:rPr>
          <w:noProof/>
          <w:lang w:val="en-GB"/>
        </w:rPr>
        <w:drawing>
          <wp:inline distT="0" distB="0" distL="0" distR="0" wp14:anchorId="749B4758" wp14:editId="040CF362">
            <wp:extent cx="6293173" cy="615982"/>
            <wp:effectExtent l="0" t="0" r="0" b="0"/>
            <wp:docPr id="567723342" name="Picture 5677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6293173" cy="615982"/>
                    </a:xfrm>
                    <a:prstGeom prst="rect">
                      <a:avLst/>
                    </a:prstGeom>
                  </pic:spPr>
                </pic:pic>
              </a:graphicData>
            </a:graphic>
          </wp:inline>
        </w:drawing>
      </w:r>
    </w:p>
    <w:p w14:paraId="262BA2FF" w14:textId="77777777" w:rsidR="00934380" w:rsidRDefault="00934380" w:rsidP="00934380">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934380" w:rsidRPr="00E51A31" w14:paraId="2F57137C" w14:textId="77777777" w:rsidTr="00E90627">
        <w:tc>
          <w:tcPr>
            <w:tcW w:w="1843" w:type="dxa"/>
            <w:shd w:val="clear" w:color="auto" w:fill="F2F2F2" w:themeFill="background1" w:themeFillShade="F2"/>
          </w:tcPr>
          <w:p w14:paraId="7318CE4D" w14:textId="77777777" w:rsidR="00934380" w:rsidRPr="002510F4" w:rsidRDefault="00934380" w:rsidP="00E90627">
            <w:pPr>
              <w:pStyle w:val="Tablecontent"/>
            </w:pPr>
            <w:r w:rsidRPr="00B2168E">
              <w:t>SC_UMP/s</w:t>
            </w:r>
          </w:p>
        </w:tc>
        <w:tc>
          <w:tcPr>
            <w:tcW w:w="8647" w:type="dxa"/>
            <w:vMerge w:val="restart"/>
          </w:tcPr>
          <w:p w14:paraId="19AF4C9F" w14:textId="77777777" w:rsidR="00934380" w:rsidRDefault="00934380" w:rsidP="00E90627">
            <w:pPr>
              <w:pStyle w:val="Tablecontent"/>
            </w:pPr>
            <w:r>
              <w:t xml:space="preserve">Successful, Failed and Total Unmaps per second. </w:t>
            </w:r>
          </w:p>
          <w:p w14:paraId="751B31EC" w14:textId="77777777" w:rsidR="00934380" w:rsidRPr="002510F4" w:rsidRDefault="00934380" w:rsidP="00E90627">
            <w:pPr>
              <w:pStyle w:val="Tablecontent"/>
            </w:pPr>
            <w:r>
              <w:t xml:space="preserve">Unmap can fail for a variety of reason. One example that was addressed in </w:t>
            </w:r>
            <w:r w:rsidRPr="00F376AC">
              <w:t>vSphere 6.7 Patch ESXi670-202008001</w:t>
            </w:r>
            <w:r>
              <w:t xml:space="preserve"> and documented in in KB is Guest </w:t>
            </w:r>
            <w:r w:rsidRPr="00B105AE">
              <w:t>OS do</w:t>
            </w:r>
            <w:r>
              <w:t>es no</w:t>
            </w:r>
            <w:r w:rsidRPr="00B105AE">
              <w:t xml:space="preserve">t refresh unmap granularities and keep sending unmap based on older value. </w:t>
            </w:r>
            <w:r>
              <w:t>Eventually limit is reached and the operation fail.</w:t>
            </w:r>
          </w:p>
        </w:tc>
      </w:tr>
      <w:tr w:rsidR="00934380" w:rsidRPr="00E51A31" w14:paraId="547B569A" w14:textId="77777777" w:rsidTr="00E90627">
        <w:tc>
          <w:tcPr>
            <w:tcW w:w="1843" w:type="dxa"/>
            <w:shd w:val="clear" w:color="auto" w:fill="F2F2F2" w:themeFill="background1" w:themeFillShade="F2"/>
          </w:tcPr>
          <w:p w14:paraId="3A93537D" w14:textId="77777777" w:rsidR="00934380" w:rsidRPr="00F92E06" w:rsidRDefault="00934380" w:rsidP="00E90627">
            <w:pPr>
              <w:pStyle w:val="Tablecontent"/>
              <w:rPr>
                <w:lang w:val="en-SG"/>
              </w:rPr>
            </w:pPr>
            <w:r w:rsidRPr="00B2168E">
              <w:t>FL_UMP/s</w:t>
            </w:r>
          </w:p>
        </w:tc>
        <w:tc>
          <w:tcPr>
            <w:tcW w:w="8647" w:type="dxa"/>
            <w:vMerge/>
          </w:tcPr>
          <w:p w14:paraId="40F6BB46" w14:textId="77777777" w:rsidR="00934380" w:rsidRPr="002510F4" w:rsidRDefault="00934380" w:rsidP="00E90627">
            <w:pPr>
              <w:pStyle w:val="Tablecontent"/>
            </w:pPr>
          </w:p>
        </w:tc>
      </w:tr>
      <w:tr w:rsidR="00934380" w:rsidRPr="00E51A31" w14:paraId="4156CF27" w14:textId="77777777" w:rsidTr="00E90627">
        <w:tc>
          <w:tcPr>
            <w:tcW w:w="1843" w:type="dxa"/>
            <w:shd w:val="clear" w:color="auto" w:fill="F2F2F2" w:themeFill="background1" w:themeFillShade="F2"/>
          </w:tcPr>
          <w:p w14:paraId="1AB63A8C" w14:textId="77777777" w:rsidR="00934380" w:rsidRPr="002510F4" w:rsidRDefault="00934380" w:rsidP="00E90627">
            <w:pPr>
              <w:pStyle w:val="Tablecontent"/>
            </w:pPr>
            <w:r w:rsidRPr="00B2168E">
              <w:t>UMP/s</w:t>
            </w:r>
          </w:p>
        </w:tc>
        <w:tc>
          <w:tcPr>
            <w:tcW w:w="8647" w:type="dxa"/>
            <w:vMerge/>
          </w:tcPr>
          <w:p w14:paraId="5BF0D636" w14:textId="77777777" w:rsidR="00934380" w:rsidRPr="002510F4" w:rsidRDefault="00934380" w:rsidP="00E90627">
            <w:pPr>
              <w:pStyle w:val="Tablecontent"/>
            </w:pPr>
          </w:p>
        </w:tc>
      </w:tr>
      <w:tr w:rsidR="00934380" w:rsidRPr="00E51A31" w14:paraId="627996A7" w14:textId="77777777" w:rsidTr="00E90627">
        <w:tc>
          <w:tcPr>
            <w:tcW w:w="1843" w:type="dxa"/>
            <w:shd w:val="clear" w:color="auto" w:fill="F2F2F2" w:themeFill="background1" w:themeFillShade="F2"/>
          </w:tcPr>
          <w:p w14:paraId="3A55D679" w14:textId="77777777" w:rsidR="00934380" w:rsidRPr="00B2168E" w:rsidRDefault="00934380" w:rsidP="00E90627">
            <w:pPr>
              <w:pStyle w:val="Tablecontent"/>
            </w:pPr>
            <w:r w:rsidRPr="00B2168E">
              <w:t>SC_UMP_MBS/s</w:t>
            </w:r>
          </w:p>
        </w:tc>
        <w:tc>
          <w:tcPr>
            <w:tcW w:w="8647" w:type="dxa"/>
            <w:vMerge w:val="restart"/>
          </w:tcPr>
          <w:p w14:paraId="0A11A87E" w14:textId="77777777" w:rsidR="00934380" w:rsidRPr="002510F4" w:rsidRDefault="00934380" w:rsidP="00E90627">
            <w:pPr>
              <w:pStyle w:val="Tablecontent"/>
            </w:pPr>
            <w:r>
              <w:t>As above, but in MB/second.</w:t>
            </w:r>
          </w:p>
        </w:tc>
      </w:tr>
      <w:tr w:rsidR="00934380" w:rsidRPr="00E51A31" w14:paraId="3EEBBC15" w14:textId="77777777" w:rsidTr="00E90627">
        <w:tc>
          <w:tcPr>
            <w:tcW w:w="1843" w:type="dxa"/>
            <w:shd w:val="clear" w:color="auto" w:fill="F2F2F2" w:themeFill="background1" w:themeFillShade="F2"/>
          </w:tcPr>
          <w:p w14:paraId="6D957D4D" w14:textId="77777777" w:rsidR="00934380" w:rsidRPr="002510F4" w:rsidRDefault="00934380" w:rsidP="00E90627">
            <w:pPr>
              <w:pStyle w:val="Tablecontent"/>
            </w:pPr>
            <w:r w:rsidRPr="00B2168E">
              <w:t>FL_UMP_MBS/s</w:t>
            </w:r>
          </w:p>
        </w:tc>
        <w:tc>
          <w:tcPr>
            <w:tcW w:w="8647" w:type="dxa"/>
            <w:vMerge/>
          </w:tcPr>
          <w:p w14:paraId="1AF4DDC0" w14:textId="77777777" w:rsidR="00934380" w:rsidRPr="002510F4" w:rsidRDefault="00934380" w:rsidP="00E90627">
            <w:pPr>
              <w:pStyle w:val="Tablecontent"/>
            </w:pPr>
          </w:p>
        </w:tc>
      </w:tr>
    </w:tbl>
    <w:p w14:paraId="2C18DE23" w14:textId="77777777" w:rsidR="00547C7C" w:rsidRDefault="00547C7C" w:rsidP="00E7573A">
      <w:pPr>
        <w:pStyle w:val="Heading5"/>
      </w:pPr>
      <w:r>
        <w:t>IO Filter</w:t>
      </w:r>
    </w:p>
    <w:p w14:paraId="7E855545" w14:textId="7F6254B4" w:rsidR="0011502B" w:rsidRDefault="00547C7C" w:rsidP="00547C7C">
      <w:pPr>
        <w:rPr>
          <w:lang w:val="en-GB"/>
        </w:rPr>
      </w:pPr>
      <w:r w:rsidRPr="00B93D92">
        <w:rPr>
          <w:lang w:val="en-GB"/>
        </w:rPr>
        <w:t xml:space="preserve">I/O </w:t>
      </w:r>
      <w:r w:rsidR="00A56C45">
        <w:rPr>
          <w:lang w:val="en-GB"/>
        </w:rPr>
        <w:t>F</w:t>
      </w:r>
      <w:r w:rsidRPr="00B93D92">
        <w:rPr>
          <w:lang w:val="en-GB"/>
        </w:rPr>
        <w:t xml:space="preserve">ilter </w:t>
      </w:r>
      <w:r w:rsidR="00BC27F5">
        <w:rPr>
          <w:lang w:val="en-GB"/>
        </w:rPr>
        <w:t xml:space="preserve">in ESXi enable </w:t>
      </w:r>
      <w:r w:rsidR="0011502B">
        <w:rPr>
          <w:lang w:val="en-GB"/>
        </w:rPr>
        <w:t xml:space="preserve">VMkernel to manipulate the IO sent by Guest OS before processing it. This obviously opens up many use cases, such as </w:t>
      </w:r>
      <w:r w:rsidR="00954446">
        <w:rPr>
          <w:lang w:val="en-GB"/>
        </w:rPr>
        <w:t>r</w:t>
      </w:r>
      <w:r w:rsidR="00954446" w:rsidRPr="00954446">
        <w:rPr>
          <w:lang w:val="en-GB"/>
        </w:rPr>
        <w:t>eplication</w:t>
      </w:r>
      <w:r w:rsidR="00954446">
        <w:rPr>
          <w:lang w:val="en-GB"/>
        </w:rPr>
        <w:t>,</w:t>
      </w:r>
      <w:r w:rsidR="00954446" w:rsidRPr="00954446">
        <w:rPr>
          <w:lang w:val="en-GB"/>
        </w:rPr>
        <w:t xml:space="preserve"> </w:t>
      </w:r>
      <w:r w:rsidR="00954446">
        <w:rPr>
          <w:lang w:val="en-GB"/>
        </w:rPr>
        <w:t>c</w:t>
      </w:r>
      <w:r w:rsidR="00954446" w:rsidRPr="00954446">
        <w:rPr>
          <w:lang w:val="en-GB"/>
        </w:rPr>
        <w:t>aching</w:t>
      </w:r>
      <w:r w:rsidR="00954446">
        <w:rPr>
          <w:lang w:val="en-GB"/>
        </w:rPr>
        <w:t>,</w:t>
      </w:r>
      <w:r w:rsidR="00954446" w:rsidRPr="00954446">
        <w:rPr>
          <w:lang w:val="en-GB"/>
        </w:rPr>
        <w:t xml:space="preserve"> Quality of </w:t>
      </w:r>
      <w:r w:rsidR="00954446">
        <w:rPr>
          <w:lang w:val="en-GB"/>
        </w:rPr>
        <w:t>S</w:t>
      </w:r>
      <w:r w:rsidR="00954446" w:rsidRPr="00954446">
        <w:rPr>
          <w:lang w:val="en-GB"/>
        </w:rPr>
        <w:t>ervic</w:t>
      </w:r>
      <w:r w:rsidR="00954446">
        <w:rPr>
          <w:lang w:val="en-GB"/>
        </w:rPr>
        <w:t>e, e</w:t>
      </w:r>
      <w:r w:rsidR="00954446" w:rsidRPr="00954446">
        <w:rPr>
          <w:lang w:val="en-GB"/>
        </w:rPr>
        <w:t>ncryption</w:t>
      </w:r>
      <w:r w:rsidR="00954446">
        <w:rPr>
          <w:lang w:val="en-GB"/>
        </w:rPr>
        <w:t>.</w:t>
      </w:r>
      <w:r w:rsidR="00954446" w:rsidRPr="00954446">
        <w:rPr>
          <w:lang w:val="en-GB"/>
        </w:rPr>
        <w:t xml:space="preserve"> </w:t>
      </w:r>
    </w:p>
    <w:p w14:paraId="3D2165B9" w14:textId="2F45735B" w:rsidR="00547C7C" w:rsidRPr="006170F4" w:rsidRDefault="00064726" w:rsidP="00547C7C">
      <w:pPr>
        <w:rPr>
          <w:lang w:val="en-GB"/>
        </w:rPr>
      </w:pPr>
      <w:r>
        <w:t>T</w:t>
      </w:r>
      <w:r w:rsidR="00547C7C">
        <w:t xml:space="preserve">here is no such </w:t>
      </w:r>
      <w:r>
        <w:t xml:space="preserve">metric </w:t>
      </w:r>
      <w:r w:rsidR="00547C7C">
        <w:t xml:space="preserve">at vSphere Client. You will not find </w:t>
      </w:r>
      <w:r w:rsidR="005904DB">
        <w:t xml:space="preserve">IO Filter </w:t>
      </w:r>
      <w:r w:rsidR="00547C7C">
        <w:t>metrics at both VM object and ESXi object.</w:t>
      </w:r>
    </w:p>
    <w:p w14:paraId="454851D5" w14:textId="77777777" w:rsidR="00547C7C" w:rsidRDefault="00547C7C" w:rsidP="00547C7C">
      <w:pPr>
        <w:jc w:val="center"/>
        <w:rPr>
          <w:lang w:val="en-GB"/>
        </w:rPr>
      </w:pPr>
      <w:r w:rsidRPr="00177140">
        <w:rPr>
          <w:noProof/>
          <w:lang w:val="en-GB"/>
        </w:rPr>
        <w:drawing>
          <wp:inline distT="0" distB="0" distL="0" distR="0" wp14:anchorId="65BA4145" wp14:editId="3566D4F3">
            <wp:extent cx="5258070" cy="704886"/>
            <wp:effectExtent l="0" t="0" r="0" b="0"/>
            <wp:docPr id="567723343" name="Picture 567723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screenshot of a computer&#10;&#10;Description automatically generated"/>
                    <pic:cNvPicPr/>
                  </pic:nvPicPr>
                  <pic:blipFill>
                    <a:blip r:embed="rId888"/>
                    <a:stretch>
                      <a:fillRect/>
                    </a:stretch>
                  </pic:blipFill>
                  <pic:spPr>
                    <a:xfrm>
                      <a:off x="0" y="0"/>
                      <a:ext cx="5258070" cy="704886"/>
                    </a:xfrm>
                    <a:prstGeom prst="rect">
                      <a:avLst/>
                    </a:prstGeom>
                  </pic:spPr>
                </pic:pic>
              </a:graphicData>
            </a:graphic>
          </wp:inline>
        </w:drawing>
      </w:r>
    </w:p>
    <w:p w14:paraId="02783A3D" w14:textId="77777777" w:rsidR="00547C7C" w:rsidRDefault="00547C7C" w:rsidP="00547C7C">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547C7C" w:rsidRPr="00C2776A" w14:paraId="2ECF9365" w14:textId="77777777" w:rsidTr="007D72C6">
        <w:tc>
          <w:tcPr>
            <w:tcW w:w="1843" w:type="dxa"/>
            <w:shd w:val="clear" w:color="auto" w:fill="F2F2F2" w:themeFill="background1" w:themeFillShade="F2"/>
          </w:tcPr>
          <w:p w14:paraId="595EF22D" w14:textId="77777777" w:rsidR="00547C7C" w:rsidRPr="00C2776A" w:rsidRDefault="00547C7C" w:rsidP="007D72C6">
            <w:pPr>
              <w:pStyle w:val="Tablecontent"/>
            </w:pPr>
            <w:r w:rsidRPr="00C2776A">
              <w:t>NUMIOFILTERS</w:t>
            </w:r>
          </w:p>
        </w:tc>
        <w:tc>
          <w:tcPr>
            <w:tcW w:w="8647" w:type="dxa"/>
          </w:tcPr>
          <w:p w14:paraId="2A7D9526" w14:textId="77777777" w:rsidR="00547C7C" w:rsidRPr="00C2776A" w:rsidRDefault="00547C7C" w:rsidP="007D72C6">
            <w:pPr>
              <w:pStyle w:val="Tablecontent"/>
            </w:pPr>
            <w:r>
              <w:t>Number of IO Filters</w:t>
            </w:r>
          </w:p>
        </w:tc>
      </w:tr>
      <w:tr w:rsidR="00547C7C" w:rsidRPr="00C2776A" w14:paraId="2FA5EE7E" w14:textId="77777777" w:rsidTr="007D72C6">
        <w:tc>
          <w:tcPr>
            <w:tcW w:w="1843" w:type="dxa"/>
            <w:shd w:val="clear" w:color="auto" w:fill="F2F2F2" w:themeFill="background1" w:themeFillShade="F2"/>
          </w:tcPr>
          <w:p w14:paraId="6C565332" w14:textId="77777777" w:rsidR="00547C7C" w:rsidRPr="00C2776A" w:rsidRDefault="00547C7C" w:rsidP="007D72C6">
            <w:pPr>
              <w:pStyle w:val="Tablecontent"/>
            </w:pPr>
            <w:r w:rsidRPr="00C2776A">
              <w:t>IOFILTERCLASS</w:t>
            </w:r>
          </w:p>
        </w:tc>
        <w:tc>
          <w:tcPr>
            <w:tcW w:w="8647" w:type="dxa"/>
          </w:tcPr>
          <w:p w14:paraId="46C28645" w14:textId="77777777" w:rsidR="00547C7C" w:rsidRPr="00C2776A" w:rsidRDefault="00547C7C" w:rsidP="007D72C6">
            <w:pPr>
              <w:pStyle w:val="Tablecontent"/>
            </w:pPr>
            <w:r>
              <w:t>Type of IO Filter Class</w:t>
            </w:r>
          </w:p>
        </w:tc>
      </w:tr>
      <w:tr w:rsidR="00D9344A" w:rsidRPr="00C2776A" w14:paraId="21C9004F" w14:textId="77777777" w:rsidTr="007D72C6">
        <w:tc>
          <w:tcPr>
            <w:tcW w:w="1843" w:type="dxa"/>
            <w:shd w:val="clear" w:color="auto" w:fill="F2F2F2" w:themeFill="background1" w:themeFillShade="F2"/>
          </w:tcPr>
          <w:p w14:paraId="0BBB210F" w14:textId="77777777" w:rsidR="00D9344A" w:rsidRPr="00C2776A" w:rsidRDefault="00D9344A" w:rsidP="007D72C6">
            <w:pPr>
              <w:pStyle w:val="Tablecontent"/>
            </w:pPr>
            <w:r w:rsidRPr="00C2776A">
              <w:t>FAILEDIO</w:t>
            </w:r>
          </w:p>
        </w:tc>
        <w:tc>
          <w:tcPr>
            <w:tcW w:w="8647" w:type="dxa"/>
            <w:vMerge w:val="restart"/>
          </w:tcPr>
          <w:p w14:paraId="24EFE24A" w14:textId="3345A3DC" w:rsidR="00D9344A" w:rsidRPr="00C2776A" w:rsidRDefault="00D9344A" w:rsidP="007D72C6">
            <w:pPr>
              <w:pStyle w:val="Tablecontent"/>
            </w:pPr>
            <w:r>
              <w:t>I think Failed IO should be 0</w:t>
            </w:r>
            <w:r w:rsidR="00657FA9">
              <w:t xml:space="preserve"> at all times. </w:t>
            </w:r>
          </w:p>
        </w:tc>
      </w:tr>
      <w:tr w:rsidR="00D9344A" w:rsidRPr="00C2776A" w14:paraId="47866D07" w14:textId="77777777" w:rsidTr="007D72C6">
        <w:tc>
          <w:tcPr>
            <w:tcW w:w="1843" w:type="dxa"/>
            <w:shd w:val="clear" w:color="auto" w:fill="F2F2F2" w:themeFill="background1" w:themeFillShade="F2"/>
          </w:tcPr>
          <w:p w14:paraId="371D9EDB" w14:textId="77777777" w:rsidR="00D9344A" w:rsidRPr="00C2776A" w:rsidRDefault="00D9344A" w:rsidP="007D72C6">
            <w:pPr>
              <w:pStyle w:val="Tablecontent"/>
            </w:pPr>
            <w:r w:rsidRPr="00C2776A">
              <w:lastRenderedPageBreak/>
              <w:t>TOTALIO</w:t>
            </w:r>
          </w:p>
        </w:tc>
        <w:tc>
          <w:tcPr>
            <w:tcW w:w="8647" w:type="dxa"/>
            <w:vMerge/>
          </w:tcPr>
          <w:p w14:paraId="06640E54" w14:textId="77777777" w:rsidR="00D9344A" w:rsidRPr="00C2776A" w:rsidRDefault="00D9344A" w:rsidP="007D72C6">
            <w:pPr>
              <w:pStyle w:val="Tablecontent"/>
            </w:pPr>
          </w:p>
        </w:tc>
      </w:tr>
      <w:tr w:rsidR="00547C7C" w:rsidRPr="00C2776A" w14:paraId="7B040ED7" w14:textId="77777777" w:rsidTr="007D72C6">
        <w:tc>
          <w:tcPr>
            <w:tcW w:w="1843" w:type="dxa"/>
            <w:shd w:val="clear" w:color="auto" w:fill="F2F2F2" w:themeFill="background1" w:themeFillShade="F2"/>
          </w:tcPr>
          <w:p w14:paraId="0B118E72" w14:textId="77777777" w:rsidR="00547C7C" w:rsidRPr="00C2776A" w:rsidRDefault="00547C7C" w:rsidP="007D72C6">
            <w:pPr>
              <w:pStyle w:val="Tablecontent"/>
            </w:pPr>
            <w:r w:rsidRPr="00C2776A">
              <w:t>LATENCY</w:t>
            </w:r>
          </w:p>
        </w:tc>
        <w:tc>
          <w:tcPr>
            <w:tcW w:w="8647" w:type="dxa"/>
          </w:tcPr>
          <w:p w14:paraId="3B926A48" w14:textId="52432081" w:rsidR="00547C7C" w:rsidRPr="00C2776A" w:rsidRDefault="005904DB" w:rsidP="007D72C6">
            <w:pPr>
              <w:pStyle w:val="Tablecontent"/>
            </w:pPr>
            <w:r>
              <w:t xml:space="preserve">I’m unsure if this latency measures the additional overhead introduced by </w:t>
            </w:r>
            <w:r w:rsidR="0080403C">
              <w:t>IO Filter, or the total latency as seen by the VM.</w:t>
            </w:r>
          </w:p>
        </w:tc>
      </w:tr>
    </w:tbl>
    <w:p w14:paraId="100C00F8" w14:textId="77777777" w:rsidR="00F8475F" w:rsidRDefault="00F8475F" w:rsidP="00E7573A">
      <w:pPr>
        <w:pStyle w:val="Heading5"/>
      </w:pPr>
      <w:r>
        <w:t>Configuration</w:t>
      </w:r>
    </w:p>
    <w:p w14:paraId="378DEEF4" w14:textId="77777777" w:rsidR="00F8475F" w:rsidRDefault="00F8475F" w:rsidP="001A5674">
      <w:pPr>
        <w:jc w:val="center"/>
        <w:rPr>
          <w:lang w:val="en-GB"/>
        </w:rPr>
      </w:pPr>
      <w:r w:rsidRPr="00562D73">
        <w:rPr>
          <w:noProof/>
          <w:lang w:val="en-GB"/>
        </w:rPr>
        <w:drawing>
          <wp:inline distT="0" distB="0" distL="0" distR="0" wp14:anchorId="62AD1322" wp14:editId="3A3C2D9C">
            <wp:extent cx="4045158" cy="749339"/>
            <wp:effectExtent l="0" t="0" r="0" b="0"/>
            <wp:docPr id="567723345" name="Picture 5677233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Text&#10;&#10;Description automatically generated"/>
                    <pic:cNvPicPr/>
                  </pic:nvPicPr>
                  <pic:blipFill>
                    <a:blip r:embed="rId889"/>
                    <a:stretch>
                      <a:fillRect/>
                    </a:stretch>
                  </pic:blipFill>
                  <pic:spPr>
                    <a:xfrm>
                      <a:off x="0" y="0"/>
                      <a:ext cx="4045158" cy="749339"/>
                    </a:xfrm>
                    <a:prstGeom prst="rect">
                      <a:avLst/>
                    </a:prstGeom>
                  </pic:spPr>
                </pic:pic>
              </a:graphicData>
            </a:graphic>
          </wp:inline>
        </w:drawing>
      </w:r>
    </w:p>
    <w:p w14:paraId="5B14DDB5"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C4F1E80" w14:textId="77777777" w:rsidTr="00294F23">
        <w:tc>
          <w:tcPr>
            <w:tcW w:w="1843" w:type="dxa"/>
            <w:shd w:val="clear" w:color="auto" w:fill="F2F2F2" w:themeFill="background1" w:themeFillShade="F2"/>
            <w:vAlign w:val="center"/>
          </w:tcPr>
          <w:p w14:paraId="4A8A4524" w14:textId="77777777" w:rsidR="00F8475F" w:rsidRPr="001610E5" w:rsidRDefault="00F8475F" w:rsidP="00F8475F">
            <w:pPr>
              <w:pStyle w:val="Tablecontent"/>
            </w:pPr>
            <w:r w:rsidRPr="005566D2">
              <w:t xml:space="preserve">ID </w:t>
            </w:r>
          </w:p>
        </w:tc>
        <w:tc>
          <w:tcPr>
            <w:tcW w:w="8647" w:type="dxa"/>
            <w:vAlign w:val="center"/>
          </w:tcPr>
          <w:p w14:paraId="358B4E7F" w14:textId="77777777" w:rsidR="00F8475F" w:rsidRPr="001610E5" w:rsidRDefault="00F8475F" w:rsidP="00F8475F">
            <w:pPr>
              <w:pStyle w:val="Tablecontent"/>
            </w:pPr>
            <w:r w:rsidRPr="005566D2">
              <w:t xml:space="preserve">Resource pool ID or VSCSI ID of VSCSI device. </w:t>
            </w:r>
          </w:p>
        </w:tc>
      </w:tr>
      <w:tr w:rsidR="00F8475F" w:rsidRPr="00E51A31" w14:paraId="61281E8A" w14:textId="77777777" w:rsidTr="00294F23">
        <w:tc>
          <w:tcPr>
            <w:tcW w:w="1843" w:type="dxa"/>
            <w:shd w:val="clear" w:color="auto" w:fill="F2F2F2" w:themeFill="background1" w:themeFillShade="F2"/>
            <w:vAlign w:val="center"/>
          </w:tcPr>
          <w:p w14:paraId="4251EF77" w14:textId="77777777" w:rsidR="00F8475F" w:rsidRPr="001610E5" w:rsidRDefault="00F8475F" w:rsidP="00F8475F">
            <w:pPr>
              <w:pStyle w:val="Tablecontent"/>
            </w:pPr>
            <w:r w:rsidRPr="005566D2">
              <w:t xml:space="preserve">GID </w:t>
            </w:r>
          </w:p>
        </w:tc>
        <w:tc>
          <w:tcPr>
            <w:tcW w:w="8647" w:type="dxa"/>
            <w:vAlign w:val="center"/>
          </w:tcPr>
          <w:p w14:paraId="5C5C6F56" w14:textId="77777777" w:rsidR="00F8475F" w:rsidRPr="001610E5" w:rsidRDefault="00F8475F" w:rsidP="00F8475F">
            <w:pPr>
              <w:pStyle w:val="Tablecontent"/>
            </w:pPr>
            <w:r w:rsidRPr="005566D2">
              <w:t xml:space="preserve">Resource pool ID. </w:t>
            </w:r>
          </w:p>
        </w:tc>
      </w:tr>
      <w:tr w:rsidR="00F8475F" w:rsidRPr="00E51A31" w14:paraId="425D6B25" w14:textId="77777777" w:rsidTr="00294F23">
        <w:tc>
          <w:tcPr>
            <w:tcW w:w="1843" w:type="dxa"/>
            <w:shd w:val="clear" w:color="auto" w:fill="F2F2F2" w:themeFill="background1" w:themeFillShade="F2"/>
            <w:vAlign w:val="center"/>
          </w:tcPr>
          <w:p w14:paraId="5B288E57" w14:textId="77777777" w:rsidR="00F8475F" w:rsidRPr="001610E5" w:rsidRDefault="00F8475F" w:rsidP="00F8475F">
            <w:pPr>
              <w:pStyle w:val="Tablecontent"/>
            </w:pPr>
            <w:r w:rsidRPr="005566D2">
              <w:t xml:space="preserve">VMNAME </w:t>
            </w:r>
          </w:p>
        </w:tc>
        <w:tc>
          <w:tcPr>
            <w:tcW w:w="8647" w:type="dxa"/>
            <w:vAlign w:val="center"/>
          </w:tcPr>
          <w:p w14:paraId="3DE98343" w14:textId="77777777" w:rsidR="00F8475F" w:rsidRPr="001610E5" w:rsidRDefault="00F8475F" w:rsidP="00F8475F">
            <w:pPr>
              <w:pStyle w:val="Tablecontent"/>
            </w:pPr>
            <w:r w:rsidRPr="005566D2">
              <w:t xml:space="preserve">Name of the resource pool. </w:t>
            </w:r>
          </w:p>
        </w:tc>
      </w:tr>
      <w:tr w:rsidR="00F8475F" w:rsidRPr="00E51A31" w14:paraId="175B881C" w14:textId="77777777" w:rsidTr="00294F23">
        <w:tc>
          <w:tcPr>
            <w:tcW w:w="1843" w:type="dxa"/>
            <w:shd w:val="clear" w:color="auto" w:fill="F2F2F2" w:themeFill="background1" w:themeFillShade="F2"/>
            <w:vAlign w:val="center"/>
          </w:tcPr>
          <w:p w14:paraId="14E44110" w14:textId="77777777" w:rsidR="00F8475F" w:rsidRPr="001610E5" w:rsidRDefault="00F8475F" w:rsidP="00F8475F">
            <w:pPr>
              <w:pStyle w:val="Tablecontent"/>
            </w:pPr>
            <w:r w:rsidRPr="005566D2">
              <w:t xml:space="preserve">VSCSINAME </w:t>
            </w:r>
          </w:p>
        </w:tc>
        <w:tc>
          <w:tcPr>
            <w:tcW w:w="8647" w:type="dxa"/>
            <w:vAlign w:val="center"/>
          </w:tcPr>
          <w:p w14:paraId="13A0B564" w14:textId="77777777" w:rsidR="00F8475F" w:rsidRPr="001610E5" w:rsidRDefault="00F8475F" w:rsidP="00F8475F">
            <w:pPr>
              <w:pStyle w:val="Tablecontent"/>
            </w:pPr>
            <w:r w:rsidRPr="005566D2">
              <w:t xml:space="preserve">Name of the VSCSI device. </w:t>
            </w:r>
          </w:p>
        </w:tc>
      </w:tr>
      <w:tr w:rsidR="00F8475F" w:rsidRPr="00E51A31" w14:paraId="5E96CEAF" w14:textId="77777777" w:rsidTr="00294F23">
        <w:tc>
          <w:tcPr>
            <w:tcW w:w="1843" w:type="dxa"/>
            <w:shd w:val="clear" w:color="auto" w:fill="F2F2F2" w:themeFill="background1" w:themeFillShade="F2"/>
            <w:vAlign w:val="center"/>
          </w:tcPr>
          <w:p w14:paraId="2D81584A" w14:textId="77777777" w:rsidR="00F8475F" w:rsidRPr="001610E5" w:rsidRDefault="00F8475F" w:rsidP="00F8475F">
            <w:pPr>
              <w:pStyle w:val="Tablecontent"/>
            </w:pPr>
            <w:r w:rsidRPr="005566D2">
              <w:t xml:space="preserve">NDK </w:t>
            </w:r>
          </w:p>
        </w:tc>
        <w:tc>
          <w:tcPr>
            <w:tcW w:w="8647" w:type="dxa"/>
            <w:vAlign w:val="center"/>
          </w:tcPr>
          <w:p w14:paraId="5624D89C" w14:textId="77777777" w:rsidR="00F8475F" w:rsidRPr="001610E5" w:rsidRDefault="00F8475F" w:rsidP="00F8475F">
            <w:pPr>
              <w:pStyle w:val="Tablecontent"/>
            </w:pPr>
            <w:r w:rsidRPr="005566D2">
              <w:t xml:space="preserve">Number of VSCSI devices </w:t>
            </w:r>
          </w:p>
        </w:tc>
      </w:tr>
    </w:tbl>
    <w:p w14:paraId="5A83ECA2" w14:textId="77777777" w:rsidR="00F8475F" w:rsidRDefault="00F8475F" w:rsidP="00AC6E1E">
      <w:pPr>
        <w:pStyle w:val="Heading4"/>
      </w:pPr>
      <w:r w:rsidRPr="00BE2A74">
        <w:t>Disk Adapter</w:t>
      </w:r>
    </w:p>
    <w:p w14:paraId="1219F39F" w14:textId="77777777" w:rsidR="00F8475F" w:rsidRPr="005F7A26" w:rsidRDefault="00F8475F" w:rsidP="00F8475F">
      <w:pPr>
        <w:rPr>
          <w:lang w:val="en-GB"/>
        </w:rPr>
      </w:pPr>
      <w:r>
        <w:rPr>
          <w:lang w:val="en-GB"/>
        </w:rPr>
        <w:t xml:space="preserve">ESXi uses adapter to connect to device, so let’s begin with adapter, then device. </w:t>
      </w:r>
    </w:p>
    <w:p w14:paraId="08A3DC67" w14:textId="77777777" w:rsidR="00F8475F" w:rsidRDefault="00F8475F" w:rsidP="00F8475F">
      <w:pPr>
        <w:rPr>
          <w:lang w:val="en-GB"/>
        </w:rPr>
      </w:pPr>
      <w:r>
        <w:rPr>
          <w:lang w:val="en-GB"/>
        </w:rPr>
        <w:t>The panel has a lot of metrics and properties, so let’s group them for ease of understanding.</w:t>
      </w:r>
    </w:p>
    <w:p w14:paraId="114B1365" w14:textId="77777777" w:rsidR="00F8475F" w:rsidRPr="008A3813" w:rsidRDefault="00F8475F" w:rsidP="00E7573A">
      <w:pPr>
        <w:pStyle w:val="Heading5"/>
      </w:pPr>
      <w:r w:rsidRPr="008A3813">
        <w:t>Errors</w:t>
      </w:r>
    </w:p>
    <w:p w14:paraId="093A702B" w14:textId="77777777" w:rsidR="00406CEB" w:rsidRDefault="00F8475F" w:rsidP="00F8475F">
      <w:r>
        <w:t xml:space="preserve">I’m always interested in errors first, before I check for contention and utilization. </w:t>
      </w:r>
    </w:p>
    <w:p w14:paraId="0833B11C" w14:textId="427C4D0D" w:rsidR="00F8475F" w:rsidRDefault="00406CEB" w:rsidP="00F8475F">
      <w:r>
        <w:t>BTW, n</w:t>
      </w:r>
      <w:r w:rsidR="00F8475F">
        <w:t>one of these counters are available at vSphere Client UI.</w:t>
      </w:r>
    </w:p>
    <w:p w14:paraId="421E211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25DD9894" w14:textId="77777777" w:rsidTr="005200D5">
        <w:tc>
          <w:tcPr>
            <w:tcW w:w="1843" w:type="dxa"/>
            <w:shd w:val="clear" w:color="auto" w:fill="F2F2F2" w:themeFill="background1" w:themeFillShade="F2"/>
            <w:vAlign w:val="center"/>
          </w:tcPr>
          <w:p w14:paraId="18E93A3E" w14:textId="77777777" w:rsidR="00F8475F" w:rsidRPr="00B73F52" w:rsidRDefault="00F8475F" w:rsidP="00F8475F">
            <w:pPr>
              <w:pStyle w:val="Tablecontent"/>
            </w:pPr>
            <w:r w:rsidRPr="003225DD">
              <w:t>FCMDS/s</w:t>
            </w:r>
          </w:p>
        </w:tc>
        <w:tc>
          <w:tcPr>
            <w:tcW w:w="8647" w:type="dxa"/>
            <w:vMerge w:val="restart"/>
            <w:vAlign w:val="center"/>
          </w:tcPr>
          <w:p w14:paraId="466C14CB" w14:textId="77777777" w:rsidR="00F8475F" w:rsidRPr="00B73F52" w:rsidRDefault="00F8475F" w:rsidP="00F8475F">
            <w:pPr>
              <w:pStyle w:val="Tablecontent"/>
            </w:pPr>
            <w:r w:rsidRPr="003225DD">
              <w:t>Number of failed commands issued per second.</w:t>
            </w:r>
            <w:r>
              <w:rPr>
                <w:lang w:val="en-GB"/>
              </w:rPr>
              <w:t xml:space="preserve"> How does this differ to Reset and Aborted? I’m not sure why this is a rate and not accumulative as the total number should be 0.</w:t>
            </w:r>
          </w:p>
          <w:p w14:paraId="3B669965" w14:textId="77777777" w:rsidR="00F8475F" w:rsidRPr="00B73F52" w:rsidRDefault="00F8475F" w:rsidP="00F8475F">
            <w:pPr>
              <w:pStyle w:val="Tablecontent"/>
            </w:pPr>
            <w:r w:rsidRPr="003225DD">
              <w:t>Number of failed read commands issued per second.</w:t>
            </w:r>
          </w:p>
          <w:p w14:paraId="6A1795E0" w14:textId="77777777" w:rsidR="00F8475F" w:rsidRPr="00B73F52" w:rsidRDefault="00F8475F" w:rsidP="00F8475F">
            <w:pPr>
              <w:pStyle w:val="Tablecontent"/>
            </w:pPr>
            <w:r w:rsidRPr="003225DD">
              <w:t>Number of failed write commands issued per second.</w:t>
            </w:r>
          </w:p>
        </w:tc>
      </w:tr>
      <w:tr w:rsidR="00F8475F" w:rsidRPr="00E51A31" w14:paraId="6E90A221" w14:textId="77777777" w:rsidTr="005200D5">
        <w:tc>
          <w:tcPr>
            <w:tcW w:w="1843" w:type="dxa"/>
            <w:shd w:val="clear" w:color="auto" w:fill="F2F2F2" w:themeFill="background1" w:themeFillShade="F2"/>
            <w:vAlign w:val="center"/>
          </w:tcPr>
          <w:p w14:paraId="41333650" w14:textId="77777777" w:rsidR="00F8475F" w:rsidRPr="00B73F52" w:rsidRDefault="00F8475F" w:rsidP="00F8475F">
            <w:pPr>
              <w:pStyle w:val="Tablecontent"/>
            </w:pPr>
            <w:r w:rsidRPr="003225DD">
              <w:t>FREAD/s</w:t>
            </w:r>
          </w:p>
        </w:tc>
        <w:tc>
          <w:tcPr>
            <w:tcW w:w="8647" w:type="dxa"/>
            <w:vMerge/>
            <w:vAlign w:val="center"/>
          </w:tcPr>
          <w:p w14:paraId="64B77F04" w14:textId="77777777" w:rsidR="00F8475F" w:rsidRPr="00B73F52" w:rsidRDefault="00F8475F" w:rsidP="00F8475F">
            <w:pPr>
              <w:pStyle w:val="Tablecontent"/>
            </w:pPr>
          </w:p>
        </w:tc>
      </w:tr>
      <w:tr w:rsidR="00F8475F" w:rsidRPr="00E51A31" w14:paraId="6155431A" w14:textId="77777777" w:rsidTr="005200D5">
        <w:tc>
          <w:tcPr>
            <w:tcW w:w="1843" w:type="dxa"/>
            <w:shd w:val="clear" w:color="auto" w:fill="F2F2F2" w:themeFill="background1" w:themeFillShade="F2"/>
            <w:vAlign w:val="center"/>
          </w:tcPr>
          <w:p w14:paraId="3DA8B87C" w14:textId="77777777" w:rsidR="00F8475F" w:rsidRPr="00B73F52" w:rsidRDefault="00F8475F" w:rsidP="00F8475F">
            <w:pPr>
              <w:pStyle w:val="Tablecontent"/>
            </w:pPr>
            <w:r w:rsidRPr="003225DD">
              <w:t>FWRITE/s</w:t>
            </w:r>
          </w:p>
        </w:tc>
        <w:tc>
          <w:tcPr>
            <w:tcW w:w="8647" w:type="dxa"/>
            <w:vMerge/>
            <w:vAlign w:val="center"/>
          </w:tcPr>
          <w:p w14:paraId="0CBA477D" w14:textId="77777777" w:rsidR="00F8475F" w:rsidRPr="00B73F52" w:rsidRDefault="00F8475F" w:rsidP="00F8475F">
            <w:pPr>
              <w:pStyle w:val="Tablecontent"/>
            </w:pPr>
          </w:p>
        </w:tc>
      </w:tr>
      <w:tr w:rsidR="00F8475F" w:rsidRPr="00E51A31" w14:paraId="065A606A" w14:textId="77777777" w:rsidTr="005200D5">
        <w:tc>
          <w:tcPr>
            <w:tcW w:w="1843" w:type="dxa"/>
            <w:shd w:val="clear" w:color="auto" w:fill="F2F2F2" w:themeFill="background1" w:themeFillShade="F2"/>
            <w:vAlign w:val="center"/>
          </w:tcPr>
          <w:p w14:paraId="1EFC1B3B" w14:textId="77777777" w:rsidR="00F8475F" w:rsidRPr="00B73F52" w:rsidRDefault="00F8475F" w:rsidP="00F8475F">
            <w:pPr>
              <w:pStyle w:val="Tablecontent"/>
            </w:pPr>
            <w:r w:rsidRPr="003225DD">
              <w:t>FMBRD/s</w:t>
            </w:r>
          </w:p>
        </w:tc>
        <w:tc>
          <w:tcPr>
            <w:tcW w:w="8647" w:type="dxa"/>
            <w:vMerge w:val="restart"/>
            <w:vAlign w:val="center"/>
          </w:tcPr>
          <w:p w14:paraId="48AD77A8" w14:textId="77777777" w:rsidR="00F8475F" w:rsidRPr="00B73F52" w:rsidRDefault="00F8475F" w:rsidP="00F8475F">
            <w:pPr>
              <w:pStyle w:val="Tablecontent"/>
            </w:pPr>
            <w:r w:rsidRPr="003225DD">
              <w:t>Megabytes of failed read operations per second.</w:t>
            </w:r>
          </w:p>
          <w:p w14:paraId="41D43DF9" w14:textId="77777777" w:rsidR="00F8475F" w:rsidRPr="00B73F52" w:rsidRDefault="00F8475F" w:rsidP="00F8475F">
            <w:pPr>
              <w:pStyle w:val="Tablecontent"/>
            </w:pPr>
            <w:r w:rsidRPr="003225DD">
              <w:t>Megabytes of failed write operations per second.</w:t>
            </w:r>
          </w:p>
        </w:tc>
      </w:tr>
      <w:tr w:rsidR="00F8475F" w:rsidRPr="00E51A31" w14:paraId="7FD30F91" w14:textId="77777777" w:rsidTr="005200D5">
        <w:tc>
          <w:tcPr>
            <w:tcW w:w="1843" w:type="dxa"/>
            <w:shd w:val="clear" w:color="auto" w:fill="F2F2F2" w:themeFill="background1" w:themeFillShade="F2"/>
            <w:vAlign w:val="center"/>
          </w:tcPr>
          <w:p w14:paraId="543165A6" w14:textId="77777777" w:rsidR="00F8475F" w:rsidRPr="00B73F52" w:rsidRDefault="00F8475F" w:rsidP="00F8475F">
            <w:pPr>
              <w:pStyle w:val="Tablecontent"/>
            </w:pPr>
            <w:r w:rsidRPr="003225DD">
              <w:t>FMBWR/s</w:t>
            </w:r>
          </w:p>
        </w:tc>
        <w:tc>
          <w:tcPr>
            <w:tcW w:w="8647" w:type="dxa"/>
            <w:vMerge/>
            <w:vAlign w:val="center"/>
          </w:tcPr>
          <w:p w14:paraId="0615726A" w14:textId="77777777" w:rsidR="00F8475F" w:rsidRPr="00B73F52" w:rsidRDefault="00F8475F" w:rsidP="00F8475F">
            <w:pPr>
              <w:pStyle w:val="Tablecontent"/>
            </w:pPr>
          </w:p>
        </w:tc>
      </w:tr>
      <w:tr w:rsidR="00FE49F8" w:rsidRPr="00E51A31" w14:paraId="1057E8E4" w14:textId="77777777" w:rsidTr="005200D5">
        <w:tc>
          <w:tcPr>
            <w:tcW w:w="1843" w:type="dxa"/>
            <w:shd w:val="clear" w:color="auto" w:fill="F2F2F2" w:themeFill="background1" w:themeFillShade="F2"/>
            <w:vAlign w:val="center"/>
          </w:tcPr>
          <w:p w14:paraId="5753243F" w14:textId="5431242D" w:rsidR="00FE49F8" w:rsidRPr="003225DD" w:rsidRDefault="00FE49F8" w:rsidP="00FE49F8">
            <w:pPr>
              <w:pStyle w:val="Tablecontent"/>
            </w:pPr>
            <w:r w:rsidRPr="003225DD">
              <w:t>CONS/s</w:t>
            </w:r>
          </w:p>
        </w:tc>
        <w:tc>
          <w:tcPr>
            <w:tcW w:w="8647" w:type="dxa"/>
            <w:vMerge w:val="restart"/>
            <w:vAlign w:val="center"/>
          </w:tcPr>
          <w:p w14:paraId="080A6FC3" w14:textId="77777777" w:rsidR="00FE49F8" w:rsidRPr="00B73F52" w:rsidRDefault="00FE49F8" w:rsidP="00FE49F8">
            <w:pPr>
              <w:pStyle w:val="Tablecontent"/>
            </w:pPr>
            <w:r w:rsidRPr="003225DD">
              <w:t>Number of SCSI reservation conflicts per second.</w:t>
            </w:r>
            <w:r>
              <w:t xml:space="preserve"> This number should stay 0? </w:t>
            </w:r>
          </w:p>
          <w:p w14:paraId="136E2E29" w14:textId="05FA6C57" w:rsidR="00FE49F8" w:rsidRDefault="00FE49F8" w:rsidP="00FE49F8">
            <w:pPr>
              <w:pStyle w:val="Tablecontent"/>
            </w:pPr>
            <w:r w:rsidRPr="003225DD">
              <w:t>Number of failed SCSI reservations per second</w:t>
            </w:r>
            <w:r w:rsidR="00FE6370">
              <w:t>, if the conflict can’t be solved timely.</w:t>
            </w:r>
          </w:p>
          <w:p w14:paraId="2BA2670B" w14:textId="04ED95B8" w:rsidR="00FE49F8" w:rsidRPr="00B73F52" w:rsidRDefault="00FE49F8" w:rsidP="00FE49F8">
            <w:pPr>
              <w:pStyle w:val="Tablecontent"/>
            </w:pPr>
            <w:r>
              <w:t>N</w:t>
            </w:r>
            <w:r w:rsidRPr="003225DD">
              <w:t>umber of SCSI reservations per second.</w:t>
            </w:r>
            <w:r>
              <w:t xml:space="preserve"> This number should stay within the limit, but how to know what the limit is?</w:t>
            </w:r>
          </w:p>
        </w:tc>
      </w:tr>
      <w:tr w:rsidR="00FE49F8" w:rsidRPr="00E51A31" w14:paraId="28040571" w14:textId="77777777" w:rsidTr="005200D5">
        <w:tc>
          <w:tcPr>
            <w:tcW w:w="1843" w:type="dxa"/>
            <w:shd w:val="clear" w:color="auto" w:fill="F2F2F2" w:themeFill="background1" w:themeFillShade="F2"/>
            <w:vAlign w:val="center"/>
          </w:tcPr>
          <w:p w14:paraId="5F091D51" w14:textId="77777777" w:rsidR="00FE49F8" w:rsidRPr="00B73F52" w:rsidRDefault="00FE49F8" w:rsidP="00FE49F8">
            <w:pPr>
              <w:pStyle w:val="Tablecontent"/>
            </w:pPr>
            <w:r w:rsidRPr="003225DD">
              <w:t>FRESV/s</w:t>
            </w:r>
          </w:p>
        </w:tc>
        <w:tc>
          <w:tcPr>
            <w:tcW w:w="8647" w:type="dxa"/>
            <w:vMerge/>
            <w:vAlign w:val="center"/>
          </w:tcPr>
          <w:p w14:paraId="7BB69F23" w14:textId="24B29250" w:rsidR="00FE49F8" w:rsidRPr="00B73F52" w:rsidRDefault="00FE49F8" w:rsidP="00FE49F8">
            <w:pPr>
              <w:pStyle w:val="Tablecontent"/>
            </w:pPr>
          </w:p>
        </w:tc>
      </w:tr>
      <w:tr w:rsidR="00FE49F8" w:rsidRPr="00E51A31" w14:paraId="04D504CD" w14:textId="77777777" w:rsidTr="005200D5">
        <w:tc>
          <w:tcPr>
            <w:tcW w:w="1843" w:type="dxa"/>
            <w:shd w:val="clear" w:color="auto" w:fill="F2F2F2" w:themeFill="background1" w:themeFillShade="F2"/>
            <w:vAlign w:val="center"/>
          </w:tcPr>
          <w:p w14:paraId="67AF78FD" w14:textId="342F083C" w:rsidR="00FE49F8" w:rsidRPr="003225DD" w:rsidRDefault="00FE49F8" w:rsidP="00FE49F8">
            <w:pPr>
              <w:pStyle w:val="Tablecontent"/>
            </w:pPr>
            <w:r w:rsidRPr="003225DD">
              <w:t>RESV/s</w:t>
            </w:r>
          </w:p>
        </w:tc>
        <w:tc>
          <w:tcPr>
            <w:tcW w:w="8647" w:type="dxa"/>
            <w:vMerge/>
            <w:vAlign w:val="center"/>
          </w:tcPr>
          <w:p w14:paraId="51C16F3B" w14:textId="77777777" w:rsidR="00FE49F8" w:rsidRPr="003225DD" w:rsidRDefault="00FE49F8" w:rsidP="00FE49F8">
            <w:pPr>
              <w:pStyle w:val="Tablecontent"/>
            </w:pPr>
          </w:p>
        </w:tc>
      </w:tr>
      <w:tr w:rsidR="00FE49F8" w:rsidRPr="00E51A31" w14:paraId="50016A80" w14:textId="77777777" w:rsidTr="005200D5">
        <w:tc>
          <w:tcPr>
            <w:tcW w:w="1843" w:type="dxa"/>
            <w:shd w:val="clear" w:color="auto" w:fill="F2F2F2" w:themeFill="background1" w:themeFillShade="F2"/>
            <w:vAlign w:val="center"/>
          </w:tcPr>
          <w:p w14:paraId="3D51801D" w14:textId="77777777" w:rsidR="00FE49F8" w:rsidRPr="00B73F52" w:rsidRDefault="00FE49F8" w:rsidP="00FE49F8">
            <w:pPr>
              <w:pStyle w:val="Tablecontent"/>
            </w:pPr>
            <w:r w:rsidRPr="003225DD">
              <w:lastRenderedPageBreak/>
              <w:t>ABRTS/s</w:t>
            </w:r>
          </w:p>
        </w:tc>
        <w:tc>
          <w:tcPr>
            <w:tcW w:w="8647" w:type="dxa"/>
            <w:vAlign w:val="center"/>
          </w:tcPr>
          <w:p w14:paraId="7AACBDFC" w14:textId="77777777" w:rsidR="00FE49F8" w:rsidRPr="00B73F52" w:rsidRDefault="00FE49F8" w:rsidP="00FE49F8">
            <w:pPr>
              <w:pStyle w:val="Tablecontent"/>
            </w:pPr>
            <w:r w:rsidRPr="003225DD">
              <w:t>Number of commands cancelled per second.</w:t>
            </w:r>
            <w:r>
              <w:t xml:space="preserve"> </w:t>
            </w:r>
            <w:r>
              <w:rPr>
                <w:lang w:val="en-GB"/>
              </w:rPr>
              <w:t>I’m not sure why this is a rate and not accumulative as the total number should be 0.</w:t>
            </w:r>
          </w:p>
        </w:tc>
      </w:tr>
      <w:tr w:rsidR="00FE49F8" w:rsidRPr="00E51A31" w14:paraId="30BF5F29" w14:textId="77777777" w:rsidTr="005200D5">
        <w:tc>
          <w:tcPr>
            <w:tcW w:w="1843" w:type="dxa"/>
            <w:shd w:val="clear" w:color="auto" w:fill="F2F2F2" w:themeFill="background1" w:themeFillShade="F2"/>
            <w:vAlign w:val="center"/>
          </w:tcPr>
          <w:p w14:paraId="615F9760" w14:textId="77777777" w:rsidR="00FE49F8" w:rsidRPr="00B73F52" w:rsidRDefault="00FE49F8" w:rsidP="00FE49F8">
            <w:pPr>
              <w:pStyle w:val="Tablecontent"/>
            </w:pPr>
            <w:r w:rsidRPr="003225DD">
              <w:t>RESETS/s</w:t>
            </w:r>
          </w:p>
        </w:tc>
        <w:tc>
          <w:tcPr>
            <w:tcW w:w="8647" w:type="dxa"/>
            <w:vAlign w:val="center"/>
          </w:tcPr>
          <w:p w14:paraId="2B3F26C7" w14:textId="77777777" w:rsidR="00FE49F8" w:rsidRPr="00B73F52" w:rsidRDefault="00FE49F8" w:rsidP="00FE49F8">
            <w:pPr>
              <w:pStyle w:val="Tablecontent"/>
            </w:pPr>
            <w:r w:rsidRPr="00B73F52">
              <w:t xml:space="preserve">Count of disk </w:t>
            </w:r>
            <w:r w:rsidRPr="003225DD">
              <w:t>commands reset per second.</w:t>
            </w:r>
            <w:r w:rsidRPr="00B73F52">
              <w:t xml:space="preserve"> Same with aborted command. This type of problem is best monitored as accumulation within the reporting period as any value other than 0 should be investigated.</w:t>
            </w:r>
          </w:p>
        </w:tc>
      </w:tr>
    </w:tbl>
    <w:p w14:paraId="38B26A95" w14:textId="77777777" w:rsidR="00F8475F" w:rsidRPr="0061154C" w:rsidRDefault="00F8475F" w:rsidP="00E7573A">
      <w:pPr>
        <w:pStyle w:val="Heading5"/>
      </w:pPr>
      <w:r w:rsidRPr="0061154C">
        <w:t>Queue</w:t>
      </w:r>
    </w:p>
    <w:p w14:paraId="2FAFA2EF" w14:textId="77777777" w:rsidR="00F8475F" w:rsidRDefault="00F8475F" w:rsidP="00F8475F">
      <w:r>
        <w:t xml:space="preserve">For storage, the queue gives insight into performance problem. It’s an important counter so I was hoping there will be more.  </w:t>
      </w:r>
    </w:p>
    <w:p w14:paraId="000A654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6755AC6A" w14:textId="77777777" w:rsidTr="005200D5">
        <w:tc>
          <w:tcPr>
            <w:tcW w:w="1843" w:type="dxa"/>
            <w:shd w:val="clear" w:color="auto" w:fill="F2F2F2" w:themeFill="background1" w:themeFillShade="F2"/>
            <w:vAlign w:val="center"/>
          </w:tcPr>
          <w:p w14:paraId="29DBD59E" w14:textId="77777777" w:rsidR="00F8475F" w:rsidRPr="008F29E5" w:rsidRDefault="00F8475F" w:rsidP="00F8475F">
            <w:pPr>
              <w:pStyle w:val="Tablecontent"/>
            </w:pPr>
            <w:r w:rsidRPr="003225DD">
              <w:t>AQLEN</w:t>
            </w:r>
          </w:p>
        </w:tc>
        <w:tc>
          <w:tcPr>
            <w:tcW w:w="8647" w:type="dxa"/>
            <w:vAlign w:val="center"/>
          </w:tcPr>
          <w:p w14:paraId="719EE829" w14:textId="77777777" w:rsidR="00F8475F" w:rsidRDefault="00F8475F" w:rsidP="00F8475F">
            <w:pPr>
              <w:pStyle w:val="Tablecontent"/>
            </w:pPr>
            <w:r w:rsidRPr="003225DD">
              <w:t xml:space="preserve">Current queue depth of the storage adapter. </w:t>
            </w:r>
            <w:r w:rsidRPr="00696E70">
              <w:t>The storage adapter queue depth. This is the maximum number of ESX Server VMkernel active commands that the adapter driver is configured to support</w:t>
            </w:r>
          </w:p>
          <w:p w14:paraId="783D6B98" w14:textId="77777777" w:rsidR="00F8475F" w:rsidRPr="008F29E5" w:rsidRDefault="00F8475F" w:rsidP="00F8475F">
            <w:pPr>
              <w:pStyle w:val="Tablecontent"/>
            </w:pPr>
            <w:r>
              <w:t>This counter is not available in vSphere Client UI</w:t>
            </w:r>
          </w:p>
        </w:tc>
      </w:tr>
    </w:tbl>
    <w:p w14:paraId="5CC444A2" w14:textId="77777777" w:rsidR="00F8475F" w:rsidRPr="00676BDF" w:rsidRDefault="00F8475F" w:rsidP="00E7573A">
      <w:pPr>
        <w:pStyle w:val="Heading5"/>
      </w:pPr>
      <w:r w:rsidRPr="00676BDF">
        <w:t>Contention</w:t>
      </w:r>
    </w:p>
    <w:p w14:paraId="7089EACB" w14:textId="77777777" w:rsidR="00F8475F" w:rsidRDefault="00F8475F" w:rsidP="00F8475F">
      <w:r>
        <w:t>As explained in Part 1 Chapter 2 of the book, check contention before utilization.</w:t>
      </w:r>
    </w:p>
    <w:p w14:paraId="760155D2" w14:textId="77777777" w:rsidR="00F8475F" w:rsidRDefault="00F8475F" w:rsidP="00F8475F">
      <w:r>
        <w:t>From esxtop context, there are 2 major layers in the VMFS storage stack:</w:t>
      </w:r>
    </w:p>
    <w:p w14:paraId="2C463EAB" w14:textId="77777777" w:rsidR="00F8475F" w:rsidRDefault="00F8475F" w:rsidP="00F8475F">
      <w:pPr>
        <w:pStyle w:val="Bullet"/>
      </w:pPr>
      <w:r>
        <w:t>VMkernel. This is measured by the KAVG counter and QAVG counter.</w:t>
      </w:r>
    </w:p>
    <w:p w14:paraId="1DDEF6D2" w14:textId="77777777" w:rsidR="00F8475F" w:rsidRDefault="00F8475F" w:rsidP="00F8475F">
      <w:pPr>
        <w:pStyle w:val="Bullet"/>
      </w:pPr>
      <w:r>
        <w:t>Device. Well, that basically means from the HBA to the device and back. VMkernel cannot actually see anything in between, so there is no breakdown. This entire round trip is measured by the DAVG counter.</w:t>
      </w:r>
    </w:p>
    <w:p w14:paraId="0DAFA1D2" w14:textId="77777777" w:rsidR="00F8475F" w:rsidRDefault="00F8475F" w:rsidP="00F8475F">
      <w:r>
        <w:t xml:space="preserve">From the VM (not Guest OS), the end to end latency is represented by the metric </w:t>
      </w:r>
      <w:r w:rsidRPr="00214A02">
        <w:t>GAVG</w:t>
      </w:r>
      <w:r>
        <w:t xml:space="preserve">. It’s simply </w:t>
      </w:r>
      <w:r w:rsidRPr="00214A02">
        <w:t>KAVG + DAVG</w:t>
      </w:r>
      <w:r>
        <w:t xml:space="preserve">, where Guest latency = Kernel latency + Device latency. </w:t>
      </w:r>
    </w:p>
    <w:p w14:paraId="10E432AC" w14:textId="0FAC4A6F" w:rsidR="00F8475F" w:rsidRDefault="00EF0E9E" w:rsidP="00F8475F">
      <w:hyperlink r:id="rId890" w:history="1">
        <w:r w:rsidR="00607F18" w:rsidRPr="00312816">
          <w:rPr>
            <w:rStyle w:val="Hyperlink"/>
            <w:lang w:val="en-GB"/>
          </w:rPr>
          <w:t>Frank Denneman</w:t>
        </w:r>
      </w:hyperlink>
      <w:r w:rsidR="00F8475F">
        <w:t xml:space="preserve">, whose blog and book are major sources in this book, shows the relationship in the following diagram: </w:t>
      </w:r>
    </w:p>
    <w:p w14:paraId="1D789D85" w14:textId="77777777" w:rsidR="00F8475F" w:rsidRDefault="00F8475F" w:rsidP="00F8475F">
      <w:pPr>
        <w:jc w:val="center"/>
      </w:pPr>
      <w:r>
        <w:rPr>
          <w:noProof/>
        </w:rPr>
        <w:drawing>
          <wp:inline distT="0" distB="0" distL="0" distR="0" wp14:anchorId="14D8C7CE" wp14:editId="386B4410">
            <wp:extent cx="3535200" cy="3153600"/>
            <wp:effectExtent l="0" t="0" r="8255" b="8890"/>
            <wp:docPr id="567723346" name="Picture 5677233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Chart&#10;&#10;Description automatically generated"/>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535200" cy="3153600"/>
                    </a:xfrm>
                    <a:prstGeom prst="rect">
                      <a:avLst/>
                    </a:prstGeom>
                    <a:noFill/>
                    <a:ln>
                      <a:noFill/>
                    </a:ln>
                  </pic:spPr>
                </pic:pic>
              </a:graphicData>
            </a:graphic>
          </wp:inline>
        </w:drawing>
      </w:r>
    </w:p>
    <w:p w14:paraId="373FB129" w14:textId="77777777" w:rsidR="00F8475F" w:rsidRDefault="00F8475F" w:rsidP="00F8475F">
      <w:r>
        <w:lastRenderedPageBreak/>
        <w:t>DAVG measures the time from ESXi physical card to the array and back. Typically, there is a storage fabric in the middle. The array typically starts with its frontend ports, then CPU, then cache, backend ports, and physical spindles. So if DAVG is high, it could be the fabric or the array. If the array is reporting low value, then it’s the fabric of the HBA configuration.</w:t>
      </w:r>
      <w:r w:rsidRPr="00357D2E">
        <w:t xml:space="preserve"> </w:t>
      </w:r>
    </w:p>
    <w:p w14:paraId="217C546D" w14:textId="77777777" w:rsidR="00F8475F" w:rsidRDefault="00F8475F" w:rsidP="00F8475F">
      <w:r>
        <w:t xml:space="preserve">For further reading, review </w:t>
      </w:r>
      <w:hyperlink r:id="rId892" w:history="1">
        <w:r w:rsidRPr="00CD1E30">
          <w:rPr>
            <w:rStyle w:val="Hyperlink"/>
          </w:rPr>
          <w:t>this</w:t>
        </w:r>
      </w:hyperlink>
      <w:r>
        <w:t xml:space="preserve"> explanation by Frank, as that’s where I got the diagram from.</w:t>
      </w:r>
    </w:p>
    <w:p w14:paraId="39BFADF8" w14:textId="77777777" w:rsidR="00F8475F" w:rsidRDefault="00F8475F" w:rsidP="00F8475F">
      <w:r>
        <w:t>I’m unsure what DAVG measures when it’s vSAN and the data happens to be local.</w:t>
      </w:r>
    </w:p>
    <w:p w14:paraId="0981CACE" w14:textId="77777777" w:rsidR="00F8475F" w:rsidRDefault="00F8475F" w:rsidP="00F8475F">
      <w:r>
        <w:t xml:space="preserve">QAVG, which is queue in the kernel, is part of KAVG. If QAVG is high, check the queue depths at each level of the storage stack. </w:t>
      </w:r>
      <w:hyperlink r:id="rId893" w:history="1">
        <w:r w:rsidRPr="005E041C">
          <w:rPr>
            <w:rStyle w:val="Hyperlink"/>
          </w:rPr>
          <w:t>Cody</w:t>
        </w:r>
      </w:hyperlink>
      <w:r>
        <w:t xml:space="preserve"> explains why QAVG can be higher than KAVG </w:t>
      </w:r>
      <w:hyperlink r:id="rId894" w:history="1">
        <w:r w:rsidRPr="00C322C5">
          <w:rPr>
            <w:rStyle w:val="Hyperlink"/>
          </w:rPr>
          <w:t>here</w:t>
        </w:r>
      </w:hyperlink>
      <w:r>
        <w:t xml:space="preserve">.  </w:t>
      </w:r>
    </w:p>
    <w:p w14:paraId="534DEDCB" w14:textId="77777777" w:rsidR="00F8475F" w:rsidRDefault="00F8475F" w:rsidP="00F8475F">
      <w:r>
        <w:t>Now that we’ve got metrics defined, you expect to get 4 sets. For each set, you expect read, write, and total. 12 metrics, and that’s exactly what you got below.</w:t>
      </w:r>
    </w:p>
    <w:p w14:paraId="6FA85DFC"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3B3C80" w14:paraId="050C371B" w14:textId="77777777" w:rsidTr="00E3372D">
        <w:tc>
          <w:tcPr>
            <w:tcW w:w="1843" w:type="dxa"/>
            <w:shd w:val="clear" w:color="auto" w:fill="F2F2F2" w:themeFill="background1" w:themeFillShade="F2"/>
            <w:vAlign w:val="center"/>
          </w:tcPr>
          <w:p w14:paraId="292A7333" w14:textId="77777777" w:rsidR="00F8475F" w:rsidRPr="003B3C80" w:rsidRDefault="00F8475F" w:rsidP="00F8475F">
            <w:pPr>
              <w:pStyle w:val="Tablecontent"/>
            </w:pPr>
            <w:r w:rsidRPr="000E5940">
              <w:t>DAVG/cmd</w:t>
            </w:r>
          </w:p>
        </w:tc>
        <w:tc>
          <w:tcPr>
            <w:tcW w:w="8647" w:type="dxa"/>
            <w:vMerge w:val="restart"/>
            <w:vAlign w:val="center"/>
          </w:tcPr>
          <w:p w14:paraId="5C923FAC" w14:textId="77777777" w:rsidR="00F8475F" w:rsidRDefault="00F8475F" w:rsidP="00F8475F">
            <w:pPr>
              <w:pStyle w:val="Tablecontent"/>
            </w:pPr>
            <w:r w:rsidRPr="000E5940">
              <w:t>Average latency per command in milliseconds.</w:t>
            </w:r>
          </w:p>
          <w:p w14:paraId="71A182A5" w14:textId="77777777" w:rsidR="00F8475F" w:rsidRDefault="00F8475F" w:rsidP="00F8475F">
            <w:pPr>
              <w:pStyle w:val="Tablecontent"/>
            </w:pPr>
            <w:r>
              <w:t>It’s an average number, not the last number in the reporting period. If you have 1000 IOPS, that means 5K IOPS over the 5 second reporting period.</w:t>
            </w:r>
          </w:p>
          <w:p w14:paraId="5C1DF9FD" w14:textId="77777777" w:rsidR="00F8475F" w:rsidRPr="003B3C80" w:rsidRDefault="00F8475F" w:rsidP="00F8475F">
            <w:pPr>
              <w:pStyle w:val="Tablecontent"/>
            </w:pPr>
            <w:r>
              <w:t>It’s a weighted average between read and write. If the IO commands are mostly read, then high latency from write could be masked out.</w:t>
            </w:r>
          </w:p>
        </w:tc>
      </w:tr>
      <w:tr w:rsidR="00F8475F" w:rsidRPr="003B3C80" w14:paraId="797172E3" w14:textId="77777777" w:rsidTr="00E3372D">
        <w:tc>
          <w:tcPr>
            <w:tcW w:w="1843" w:type="dxa"/>
            <w:shd w:val="clear" w:color="auto" w:fill="F2F2F2" w:themeFill="background1" w:themeFillShade="F2"/>
            <w:vAlign w:val="center"/>
          </w:tcPr>
          <w:p w14:paraId="40AAB244" w14:textId="77777777" w:rsidR="00F8475F" w:rsidRPr="003B3C80" w:rsidRDefault="00F8475F" w:rsidP="00F8475F">
            <w:pPr>
              <w:pStyle w:val="Tablecontent"/>
            </w:pPr>
            <w:r w:rsidRPr="000E5940">
              <w:t>KAVG/cmd</w:t>
            </w:r>
          </w:p>
        </w:tc>
        <w:tc>
          <w:tcPr>
            <w:tcW w:w="8647" w:type="dxa"/>
            <w:vMerge/>
            <w:vAlign w:val="center"/>
          </w:tcPr>
          <w:p w14:paraId="6F85C207" w14:textId="77777777" w:rsidR="00F8475F" w:rsidRPr="003B3C80" w:rsidRDefault="00F8475F" w:rsidP="00F8475F">
            <w:pPr>
              <w:pStyle w:val="Tablecontent"/>
            </w:pPr>
          </w:p>
        </w:tc>
      </w:tr>
      <w:tr w:rsidR="00F8475F" w:rsidRPr="003B3C80" w14:paraId="5CA7C340" w14:textId="77777777" w:rsidTr="00E3372D">
        <w:tc>
          <w:tcPr>
            <w:tcW w:w="1843" w:type="dxa"/>
            <w:shd w:val="clear" w:color="auto" w:fill="F2F2F2" w:themeFill="background1" w:themeFillShade="F2"/>
            <w:vAlign w:val="center"/>
          </w:tcPr>
          <w:p w14:paraId="1051617C" w14:textId="77777777" w:rsidR="00F8475F" w:rsidRPr="003B3C80" w:rsidRDefault="00F8475F" w:rsidP="00F8475F">
            <w:pPr>
              <w:pStyle w:val="Tablecontent"/>
            </w:pPr>
            <w:r w:rsidRPr="000E5940">
              <w:t>GAVG/cmd</w:t>
            </w:r>
          </w:p>
        </w:tc>
        <w:tc>
          <w:tcPr>
            <w:tcW w:w="8647" w:type="dxa"/>
            <w:vMerge/>
            <w:vAlign w:val="center"/>
          </w:tcPr>
          <w:p w14:paraId="1D157EA2" w14:textId="77777777" w:rsidR="00F8475F" w:rsidRPr="003B3C80" w:rsidRDefault="00F8475F" w:rsidP="00F8475F">
            <w:pPr>
              <w:pStyle w:val="Tablecontent"/>
            </w:pPr>
          </w:p>
        </w:tc>
      </w:tr>
      <w:tr w:rsidR="00F8475F" w:rsidRPr="003B3C80" w14:paraId="2991D526" w14:textId="77777777" w:rsidTr="00E3372D">
        <w:tc>
          <w:tcPr>
            <w:tcW w:w="1843" w:type="dxa"/>
            <w:shd w:val="clear" w:color="auto" w:fill="F2F2F2" w:themeFill="background1" w:themeFillShade="F2"/>
            <w:vAlign w:val="center"/>
          </w:tcPr>
          <w:p w14:paraId="2AFA4325" w14:textId="77777777" w:rsidR="00F8475F" w:rsidRPr="003B3C80" w:rsidRDefault="00F8475F" w:rsidP="00F8475F">
            <w:pPr>
              <w:pStyle w:val="Tablecontent"/>
            </w:pPr>
            <w:r w:rsidRPr="000E5940">
              <w:t>QAVG/cmd</w:t>
            </w:r>
          </w:p>
        </w:tc>
        <w:tc>
          <w:tcPr>
            <w:tcW w:w="8647" w:type="dxa"/>
            <w:vMerge/>
            <w:vAlign w:val="center"/>
          </w:tcPr>
          <w:p w14:paraId="5DEEB490" w14:textId="77777777" w:rsidR="00F8475F" w:rsidRPr="003B3C80" w:rsidRDefault="00F8475F" w:rsidP="00F8475F">
            <w:pPr>
              <w:pStyle w:val="Tablecontent"/>
            </w:pPr>
          </w:p>
        </w:tc>
      </w:tr>
      <w:tr w:rsidR="00F8475F" w:rsidRPr="003B3C80" w14:paraId="4570384C" w14:textId="77777777" w:rsidTr="00E3372D">
        <w:tc>
          <w:tcPr>
            <w:tcW w:w="1843" w:type="dxa"/>
            <w:shd w:val="clear" w:color="auto" w:fill="F2F2F2" w:themeFill="background1" w:themeFillShade="F2"/>
            <w:vAlign w:val="center"/>
          </w:tcPr>
          <w:p w14:paraId="5AAAEEAA" w14:textId="77777777" w:rsidR="00F8475F" w:rsidRPr="003B3C80" w:rsidRDefault="00F8475F" w:rsidP="00F8475F">
            <w:pPr>
              <w:pStyle w:val="Tablecontent"/>
            </w:pPr>
            <w:r w:rsidRPr="000E5940">
              <w:t>DAVG/rd</w:t>
            </w:r>
          </w:p>
        </w:tc>
        <w:tc>
          <w:tcPr>
            <w:tcW w:w="8647" w:type="dxa"/>
            <w:vMerge w:val="restart"/>
            <w:vAlign w:val="center"/>
          </w:tcPr>
          <w:p w14:paraId="6A92E41F" w14:textId="797B0BEB" w:rsidR="00F8475F" w:rsidRDefault="00F8475F" w:rsidP="00F8475F">
            <w:pPr>
              <w:pStyle w:val="Tablecontent"/>
            </w:pPr>
            <w:r w:rsidRPr="000E5940">
              <w:t>Average read latency per read operation in milliseconds.</w:t>
            </w:r>
            <w:r w:rsidR="007C4C15">
              <w:t xml:space="preserve"> The same set of counters as above, except it only counts the reads. </w:t>
            </w:r>
          </w:p>
          <w:p w14:paraId="2046567A" w14:textId="77777777" w:rsidR="00F8475F" w:rsidRPr="003B3C80" w:rsidRDefault="00F8475F" w:rsidP="00F8475F">
            <w:pPr>
              <w:pStyle w:val="Tablecontent"/>
            </w:pPr>
            <w:r>
              <w:t xml:space="preserve">It’s useful to see read and write separately as the numbers tend to be different. More importantly, the remediation action is different. </w:t>
            </w:r>
          </w:p>
        </w:tc>
      </w:tr>
      <w:tr w:rsidR="00F8475F" w:rsidRPr="003B3C80" w14:paraId="4FB3789A" w14:textId="77777777" w:rsidTr="00E3372D">
        <w:tc>
          <w:tcPr>
            <w:tcW w:w="1843" w:type="dxa"/>
            <w:shd w:val="clear" w:color="auto" w:fill="F2F2F2" w:themeFill="background1" w:themeFillShade="F2"/>
            <w:vAlign w:val="center"/>
          </w:tcPr>
          <w:p w14:paraId="7D2C9B5D" w14:textId="77777777" w:rsidR="00F8475F" w:rsidRPr="003B3C80" w:rsidRDefault="00F8475F" w:rsidP="00F8475F">
            <w:pPr>
              <w:pStyle w:val="Tablecontent"/>
            </w:pPr>
            <w:r w:rsidRPr="000E5940">
              <w:t>KAVG/rd</w:t>
            </w:r>
          </w:p>
        </w:tc>
        <w:tc>
          <w:tcPr>
            <w:tcW w:w="8647" w:type="dxa"/>
            <w:vMerge/>
            <w:vAlign w:val="center"/>
          </w:tcPr>
          <w:p w14:paraId="3351443C" w14:textId="77777777" w:rsidR="00F8475F" w:rsidRPr="003B3C80" w:rsidRDefault="00F8475F" w:rsidP="00F8475F">
            <w:pPr>
              <w:pStyle w:val="Tablecontent"/>
            </w:pPr>
          </w:p>
        </w:tc>
      </w:tr>
      <w:tr w:rsidR="00F8475F" w:rsidRPr="003B3C80" w14:paraId="1F67BA49" w14:textId="77777777" w:rsidTr="00E3372D">
        <w:tc>
          <w:tcPr>
            <w:tcW w:w="1843" w:type="dxa"/>
            <w:shd w:val="clear" w:color="auto" w:fill="F2F2F2" w:themeFill="background1" w:themeFillShade="F2"/>
            <w:vAlign w:val="center"/>
          </w:tcPr>
          <w:p w14:paraId="33269EBD" w14:textId="77777777" w:rsidR="00F8475F" w:rsidRPr="003B3C80" w:rsidRDefault="00F8475F" w:rsidP="00F8475F">
            <w:pPr>
              <w:pStyle w:val="Tablecontent"/>
            </w:pPr>
            <w:r w:rsidRPr="000E5940">
              <w:t>GAVG/rd</w:t>
            </w:r>
          </w:p>
        </w:tc>
        <w:tc>
          <w:tcPr>
            <w:tcW w:w="8647" w:type="dxa"/>
            <w:vMerge/>
            <w:vAlign w:val="center"/>
          </w:tcPr>
          <w:p w14:paraId="6BA476A0" w14:textId="77777777" w:rsidR="00F8475F" w:rsidRPr="003B3C80" w:rsidRDefault="00F8475F" w:rsidP="00F8475F">
            <w:pPr>
              <w:pStyle w:val="Tablecontent"/>
            </w:pPr>
          </w:p>
        </w:tc>
      </w:tr>
      <w:tr w:rsidR="00F8475F" w:rsidRPr="003B3C80" w14:paraId="037547B7" w14:textId="77777777" w:rsidTr="00E3372D">
        <w:tc>
          <w:tcPr>
            <w:tcW w:w="1843" w:type="dxa"/>
            <w:shd w:val="clear" w:color="auto" w:fill="F2F2F2" w:themeFill="background1" w:themeFillShade="F2"/>
            <w:vAlign w:val="center"/>
          </w:tcPr>
          <w:p w14:paraId="69623432" w14:textId="77777777" w:rsidR="00F8475F" w:rsidRPr="003B3C80" w:rsidRDefault="00F8475F" w:rsidP="00F8475F">
            <w:pPr>
              <w:pStyle w:val="Tablecontent"/>
            </w:pPr>
            <w:r w:rsidRPr="000E5940">
              <w:t>QAVG/rd</w:t>
            </w:r>
          </w:p>
        </w:tc>
        <w:tc>
          <w:tcPr>
            <w:tcW w:w="8647" w:type="dxa"/>
            <w:vMerge/>
            <w:vAlign w:val="center"/>
          </w:tcPr>
          <w:p w14:paraId="77794C69" w14:textId="77777777" w:rsidR="00F8475F" w:rsidRPr="003B3C80" w:rsidRDefault="00F8475F" w:rsidP="00F8475F">
            <w:pPr>
              <w:pStyle w:val="Tablecontent"/>
            </w:pPr>
          </w:p>
        </w:tc>
      </w:tr>
      <w:tr w:rsidR="00F8475F" w:rsidRPr="003B3C80" w14:paraId="7D1ECAA4" w14:textId="77777777" w:rsidTr="00E3372D">
        <w:tc>
          <w:tcPr>
            <w:tcW w:w="1843" w:type="dxa"/>
            <w:shd w:val="clear" w:color="auto" w:fill="F2F2F2" w:themeFill="background1" w:themeFillShade="F2"/>
            <w:vAlign w:val="center"/>
          </w:tcPr>
          <w:p w14:paraId="454CFCCA" w14:textId="77777777" w:rsidR="00F8475F" w:rsidRPr="003B3C80" w:rsidRDefault="00F8475F" w:rsidP="00F8475F">
            <w:pPr>
              <w:pStyle w:val="Tablecontent"/>
            </w:pPr>
            <w:r w:rsidRPr="000E5940">
              <w:t>DAVG/wr</w:t>
            </w:r>
          </w:p>
        </w:tc>
        <w:tc>
          <w:tcPr>
            <w:tcW w:w="8647" w:type="dxa"/>
            <w:vMerge w:val="restart"/>
            <w:vAlign w:val="center"/>
          </w:tcPr>
          <w:p w14:paraId="23F15A38" w14:textId="6CC81340" w:rsidR="00F8475F" w:rsidRPr="003B3C80" w:rsidRDefault="00324D98" w:rsidP="00F8475F">
            <w:pPr>
              <w:pStyle w:val="Tablecontent"/>
            </w:pPr>
            <w:r>
              <w:t>The same set of counters as above, except it only counts the writes.</w:t>
            </w:r>
          </w:p>
        </w:tc>
      </w:tr>
      <w:tr w:rsidR="00F8475F" w:rsidRPr="003B3C80" w14:paraId="29D38ECE" w14:textId="77777777" w:rsidTr="00E3372D">
        <w:tc>
          <w:tcPr>
            <w:tcW w:w="1843" w:type="dxa"/>
            <w:shd w:val="clear" w:color="auto" w:fill="F2F2F2" w:themeFill="background1" w:themeFillShade="F2"/>
            <w:vAlign w:val="center"/>
          </w:tcPr>
          <w:p w14:paraId="2150ED8A" w14:textId="77777777" w:rsidR="00F8475F" w:rsidRPr="003B3C80" w:rsidRDefault="00F8475F" w:rsidP="00F8475F">
            <w:pPr>
              <w:pStyle w:val="Tablecontent"/>
            </w:pPr>
            <w:r w:rsidRPr="000E5940">
              <w:t>KAVG/wr</w:t>
            </w:r>
          </w:p>
        </w:tc>
        <w:tc>
          <w:tcPr>
            <w:tcW w:w="8647" w:type="dxa"/>
            <w:vMerge/>
            <w:vAlign w:val="center"/>
          </w:tcPr>
          <w:p w14:paraId="38B599A1" w14:textId="77777777" w:rsidR="00F8475F" w:rsidRPr="003B3C80" w:rsidRDefault="00F8475F" w:rsidP="00F8475F">
            <w:pPr>
              <w:pStyle w:val="Tablecontent"/>
            </w:pPr>
          </w:p>
        </w:tc>
      </w:tr>
      <w:tr w:rsidR="00F8475F" w:rsidRPr="003B3C80" w14:paraId="6A6E76D2" w14:textId="77777777" w:rsidTr="00E3372D">
        <w:tc>
          <w:tcPr>
            <w:tcW w:w="1843" w:type="dxa"/>
            <w:shd w:val="clear" w:color="auto" w:fill="F2F2F2" w:themeFill="background1" w:themeFillShade="F2"/>
            <w:vAlign w:val="center"/>
          </w:tcPr>
          <w:p w14:paraId="341A3C18" w14:textId="77777777" w:rsidR="00F8475F" w:rsidRPr="003B3C80" w:rsidRDefault="00F8475F" w:rsidP="00F8475F">
            <w:pPr>
              <w:pStyle w:val="Tablecontent"/>
            </w:pPr>
            <w:r w:rsidRPr="000E5940">
              <w:t>AVG/wr</w:t>
            </w:r>
          </w:p>
        </w:tc>
        <w:tc>
          <w:tcPr>
            <w:tcW w:w="8647" w:type="dxa"/>
            <w:vMerge/>
            <w:vAlign w:val="center"/>
          </w:tcPr>
          <w:p w14:paraId="6D803497" w14:textId="77777777" w:rsidR="00F8475F" w:rsidRPr="003B3C80" w:rsidRDefault="00F8475F" w:rsidP="00F8475F">
            <w:pPr>
              <w:pStyle w:val="Tablecontent"/>
            </w:pPr>
          </w:p>
        </w:tc>
      </w:tr>
      <w:tr w:rsidR="00F8475F" w:rsidRPr="003B3C80" w14:paraId="1D497043" w14:textId="77777777" w:rsidTr="00E3372D">
        <w:tc>
          <w:tcPr>
            <w:tcW w:w="1843" w:type="dxa"/>
            <w:shd w:val="clear" w:color="auto" w:fill="F2F2F2" w:themeFill="background1" w:themeFillShade="F2"/>
            <w:vAlign w:val="center"/>
          </w:tcPr>
          <w:p w14:paraId="2AD13AC5" w14:textId="77777777" w:rsidR="00F8475F" w:rsidRPr="003B3C80" w:rsidRDefault="00F8475F" w:rsidP="00F8475F">
            <w:pPr>
              <w:pStyle w:val="Tablecontent"/>
            </w:pPr>
            <w:r w:rsidRPr="000E5940">
              <w:t>QAVG/wr</w:t>
            </w:r>
          </w:p>
        </w:tc>
        <w:tc>
          <w:tcPr>
            <w:tcW w:w="8647" w:type="dxa"/>
            <w:vMerge/>
            <w:vAlign w:val="center"/>
          </w:tcPr>
          <w:p w14:paraId="37C8614C" w14:textId="77777777" w:rsidR="00F8475F" w:rsidRPr="003B3C80" w:rsidRDefault="00F8475F" w:rsidP="00F8475F">
            <w:pPr>
              <w:pStyle w:val="Tablecontent"/>
            </w:pPr>
          </w:p>
        </w:tc>
      </w:tr>
    </w:tbl>
    <w:p w14:paraId="3502642C" w14:textId="77777777" w:rsidR="00F8475F" w:rsidRPr="00C27364" w:rsidRDefault="00F8475F" w:rsidP="00E7573A">
      <w:pPr>
        <w:pStyle w:val="Heading5"/>
      </w:pPr>
      <w:r w:rsidRPr="00C27364">
        <w:t>Utilization</w:t>
      </w:r>
    </w:p>
    <w:p w14:paraId="37C9ABD3" w14:textId="77777777" w:rsidR="00F8475F" w:rsidRDefault="00F8475F" w:rsidP="00F8475F">
      <w:r>
        <w:t>Now that we get the more important counters (errors, queue, and contention) done, you then check utilization counter. In this way you have better context.</w:t>
      </w:r>
    </w:p>
    <w:p w14:paraId="4ED18E33"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163C5CD0" w14:textId="77777777" w:rsidTr="005200D5">
        <w:tc>
          <w:tcPr>
            <w:tcW w:w="1843" w:type="dxa"/>
            <w:shd w:val="clear" w:color="auto" w:fill="F2F2F2" w:themeFill="background1" w:themeFillShade="F2"/>
            <w:vAlign w:val="center"/>
          </w:tcPr>
          <w:p w14:paraId="58491E7B" w14:textId="77777777" w:rsidR="00F8475F" w:rsidRPr="00356373" w:rsidRDefault="00F8475F" w:rsidP="00F8475F">
            <w:pPr>
              <w:pStyle w:val="Tablecontent"/>
            </w:pPr>
            <w:r w:rsidRPr="000E5940">
              <w:t>ACTV</w:t>
            </w:r>
          </w:p>
        </w:tc>
        <w:tc>
          <w:tcPr>
            <w:tcW w:w="8647" w:type="dxa"/>
            <w:vAlign w:val="center"/>
          </w:tcPr>
          <w:p w14:paraId="08233A5D" w14:textId="77777777" w:rsidR="00F8475F" w:rsidRDefault="00F8475F" w:rsidP="00F8475F">
            <w:pPr>
              <w:pStyle w:val="Tablecontent"/>
            </w:pPr>
            <w:r>
              <w:t xml:space="preserve">The definition is “ </w:t>
            </w:r>
            <w:r w:rsidRPr="000E5940">
              <w:t>Number of commands that are currently active</w:t>
            </w:r>
            <w:r>
              <w:t>”. I don’t know how it differs to IOPS, and what does the word “active” exactly mean here.</w:t>
            </w:r>
          </w:p>
          <w:p w14:paraId="4A82C7EB" w14:textId="77777777" w:rsidR="00F8475F" w:rsidRPr="00356373" w:rsidRDefault="00F8475F" w:rsidP="00F8475F">
            <w:pPr>
              <w:pStyle w:val="Tablecontent"/>
            </w:pPr>
            <w:r>
              <w:t>This is worth profiling.</w:t>
            </w:r>
          </w:p>
        </w:tc>
      </w:tr>
      <w:tr w:rsidR="00F8475F" w:rsidRPr="00E51A31" w14:paraId="1049BA48" w14:textId="77777777" w:rsidTr="005200D5">
        <w:tc>
          <w:tcPr>
            <w:tcW w:w="1843" w:type="dxa"/>
            <w:shd w:val="clear" w:color="auto" w:fill="F2F2F2" w:themeFill="background1" w:themeFillShade="F2"/>
            <w:vAlign w:val="center"/>
          </w:tcPr>
          <w:p w14:paraId="24C15442" w14:textId="77777777" w:rsidR="00F8475F" w:rsidRPr="00356373" w:rsidRDefault="00F8475F" w:rsidP="00F8475F">
            <w:pPr>
              <w:pStyle w:val="Tablecontent"/>
            </w:pPr>
            <w:r w:rsidRPr="000E5940">
              <w:t>CMDS/s</w:t>
            </w:r>
          </w:p>
        </w:tc>
        <w:tc>
          <w:tcPr>
            <w:tcW w:w="8647" w:type="dxa"/>
            <w:vMerge w:val="restart"/>
            <w:vAlign w:val="center"/>
          </w:tcPr>
          <w:p w14:paraId="27CA2066" w14:textId="77777777" w:rsidR="00F8475F" w:rsidRPr="00356373" w:rsidRDefault="00F8475F" w:rsidP="00F8475F">
            <w:pPr>
              <w:pStyle w:val="Tablecontent"/>
            </w:pPr>
            <w:r>
              <w:t>I combine these 3 metrics as they are basically IOPS. Total IOPS, read IOPS and write IOPS.</w:t>
            </w:r>
          </w:p>
        </w:tc>
      </w:tr>
      <w:tr w:rsidR="00F8475F" w:rsidRPr="00E51A31" w14:paraId="2B57EAE8" w14:textId="77777777" w:rsidTr="005200D5">
        <w:tc>
          <w:tcPr>
            <w:tcW w:w="1843" w:type="dxa"/>
            <w:shd w:val="clear" w:color="auto" w:fill="F2F2F2" w:themeFill="background1" w:themeFillShade="F2"/>
            <w:vAlign w:val="center"/>
          </w:tcPr>
          <w:p w14:paraId="777C0BBC" w14:textId="77777777" w:rsidR="00F8475F" w:rsidRPr="00356373" w:rsidRDefault="00F8475F" w:rsidP="00F8475F">
            <w:pPr>
              <w:pStyle w:val="Tablecontent"/>
            </w:pPr>
            <w:r w:rsidRPr="000E5940">
              <w:t>READS/s</w:t>
            </w:r>
          </w:p>
        </w:tc>
        <w:tc>
          <w:tcPr>
            <w:tcW w:w="8647" w:type="dxa"/>
            <w:vMerge/>
            <w:vAlign w:val="center"/>
          </w:tcPr>
          <w:p w14:paraId="6CDB123F" w14:textId="77777777" w:rsidR="00F8475F" w:rsidRPr="00356373" w:rsidRDefault="00F8475F" w:rsidP="00F8475F">
            <w:pPr>
              <w:pStyle w:val="Tablecontent"/>
            </w:pPr>
          </w:p>
        </w:tc>
      </w:tr>
      <w:tr w:rsidR="00F8475F" w:rsidRPr="00E51A31" w14:paraId="18E6D925" w14:textId="77777777" w:rsidTr="005200D5">
        <w:tc>
          <w:tcPr>
            <w:tcW w:w="1843" w:type="dxa"/>
            <w:shd w:val="clear" w:color="auto" w:fill="F2F2F2" w:themeFill="background1" w:themeFillShade="F2"/>
            <w:vAlign w:val="center"/>
          </w:tcPr>
          <w:p w14:paraId="66DB8F09" w14:textId="77777777" w:rsidR="00F8475F" w:rsidRPr="00356373" w:rsidRDefault="00F8475F" w:rsidP="00F8475F">
            <w:pPr>
              <w:pStyle w:val="Tablecontent"/>
            </w:pPr>
            <w:r w:rsidRPr="000E5940">
              <w:t>WRITES/s</w:t>
            </w:r>
          </w:p>
        </w:tc>
        <w:tc>
          <w:tcPr>
            <w:tcW w:w="8647" w:type="dxa"/>
            <w:vMerge/>
            <w:vAlign w:val="center"/>
          </w:tcPr>
          <w:p w14:paraId="100B346C" w14:textId="77777777" w:rsidR="00F8475F" w:rsidRPr="00356373" w:rsidRDefault="00F8475F" w:rsidP="00F8475F">
            <w:pPr>
              <w:pStyle w:val="Tablecontent"/>
            </w:pPr>
          </w:p>
        </w:tc>
      </w:tr>
      <w:tr w:rsidR="00F8475F" w:rsidRPr="00E51A31" w14:paraId="19445F1D" w14:textId="77777777" w:rsidTr="005200D5">
        <w:tc>
          <w:tcPr>
            <w:tcW w:w="1843" w:type="dxa"/>
            <w:shd w:val="clear" w:color="auto" w:fill="F2F2F2" w:themeFill="background1" w:themeFillShade="F2"/>
            <w:vAlign w:val="center"/>
          </w:tcPr>
          <w:p w14:paraId="6B2525F9" w14:textId="77777777" w:rsidR="00F8475F" w:rsidRPr="00356373" w:rsidRDefault="00F8475F" w:rsidP="00F8475F">
            <w:pPr>
              <w:pStyle w:val="Tablecontent"/>
            </w:pPr>
            <w:r w:rsidRPr="000E5940">
              <w:t>MBREAD/s</w:t>
            </w:r>
          </w:p>
        </w:tc>
        <w:tc>
          <w:tcPr>
            <w:tcW w:w="8647" w:type="dxa"/>
            <w:vMerge w:val="restart"/>
            <w:vAlign w:val="center"/>
          </w:tcPr>
          <w:p w14:paraId="4236611D" w14:textId="77777777" w:rsidR="00F8475F" w:rsidRDefault="00F8475F" w:rsidP="00F8475F">
            <w:pPr>
              <w:pStyle w:val="Tablecontent"/>
            </w:pPr>
            <w:r>
              <w:t>I combine them as they measure throughput. Interestingly, there is no total throughput</w:t>
            </w:r>
            <w:r w:rsidR="00324D98">
              <w:t xml:space="preserve"> metric</w:t>
            </w:r>
            <w:r>
              <w:t>, but you can simply sum them up.</w:t>
            </w:r>
          </w:p>
          <w:p w14:paraId="0B2EB0E1" w14:textId="205B83EE" w:rsidR="00FC4664" w:rsidRPr="00356373" w:rsidRDefault="00FC4664" w:rsidP="00F8475F">
            <w:pPr>
              <w:pStyle w:val="Tablecontent"/>
            </w:pPr>
            <w:r>
              <w:t xml:space="preserve">Read the string </w:t>
            </w:r>
            <w:r w:rsidRPr="000E5940">
              <w:t>MBWRTN</w:t>
            </w:r>
            <w:r>
              <w:t xml:space="preserve"> as MB Written.</w:t>
            </w:r>
          </w:p>
        </w:tc>
      </w:tr>
      <w:tr w:rsidR="00F8475F" w:rsidRPr="00E51A31" w14:paraId="299B464B" w14:textId="77777777" w:rsidTr="005200D5">
        <w:tc>
          <w:tcPr>
            <w:tcW w:w="1843" w:type="dxa"/>
            <w:shd w:val="clear" w:color="auto" w:fill="F2F2F2" w:themeFill="background1" w:themeFillShade="F2"/>
            <w:vAlign w:val="center"/>
          </w:tcPr>
          <w:p w14:paraId="6F0197ED" w14:textId="77777777" w:rsidR="00F8475F" w:rsidRPr="00356373" w:rsidRDefault="00F8475F" w:rsidP="00F8475F">
            <w:pPr>
              <w:pStyle w:val="Tablecontent"/>
            </w:pPr>
            <w:r w:rsidRPr="000E5940">
              <w:t>MBWRTN/s</w:t>
            </w:r>
          </w:p>
        </w:tc>
        <w:tc>
          <w:tcPr>
            <w:tcW w:w="8647" w:type="dxa"/>
            <w:vMerge/>
            <w:vAlign w:val="center"/>
          </w:tcPr>
          <w:p w14:paraId="2B2E4860" w14:textId="77777777" w:rsidR="00F8475F" w:rsidRPr="00356373" w:rsidRDefault="00F8475F" w:rsidP="00F8475F">
            <w:pPr>
              <w:pStyle w:val="Tablecontent"/>
            </w:pPr>
          </w:p>
        </w:tc>
      </w:tr>
    </w:tbl>
    <w:p w14:paraId="68B2F8D9" w14:textId="14FC5005" w:rsidR="00F8475F" w:rsidRDefault="00F8475F" w:rsidP="00E7573A">
      <w:pPr>
        <w:pStyle w:val="Heading5"/>
      </w:pPr>
      <w:r>
        <w:lastRenderedPageBreak/>
        <w:t>PAE and Split</w:t>
      </w: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776700" w:rsidRPr="00E51A31" w14:paraId="71FECF68" w14:textId="77777777" w:rsidTr="005200D5">
        <w:tc>
          <w:tcPr>
            <w:tcW w:w="1843" w:type="dxa"/>
            <w:shd w:val="clear" w:color="auto" w:fill="F2F2F2" w:themeFill="background1" w:themeFillShade="F2"/>
            <w:vAlign w:val="center"/>
          </w:tcPr>
          <w:p w14:paraId="3501994A" w14:textId="77777777" w:rsidR="00776700" w:rsidRPr="00B25DD9" w:rsidRDefault="00776700" w:rsidP="00F8475F">
            <w:pPr>
              <w:pStyle w:val="Tablecontent"/>
            </w:pPr>
            <w:r w:rsidRPr="000E5940">
              <w:t>PAECMD/s</w:t>
            </w:r>
          </w:p>
        </w:tc>
        <w:tc>
          <w:tcPr>
            <w:tcW w:w="8647" w:type="dxa"/>
            <w:vMerge w:val="restart"/>
            <w:vAlign w:val="center"/>
          </w:tcPr>
          <w:p w14:paraId="48F97B84" w14:textId="10E28DE4" w:rsidR="00071F33" w:rsidRDefault="00776700" w:rsidP="00776700">
            <w:pPr>
              <w:pStyle w:val="Tablecontent"/>
            </w:pPr>
            <w:r>
              <w:t>PAE C</w:t>
            </w:r>
            <w:r w:rsidR="00E62CA7">
              <w:t>ommand</w:t>
            </w:r>
            <w:r w:rsidR="00071F33">
              <w:t xml:space="preserve"> per second</w:t>
            </w:r>
            <w:r w:rsidR="000B2135">
              <w:t xml:space="preserve"> and PAE </w:t>
            </w:r>
            <w:r w:rsidR="00E62CA7">
              <w:t>Copy per second.</w:t>
            </w:r>
          </w:p>
          <w:p w14:paraId="021393BC" w14:textId="23380D33" w:rsidR="00776700" w:rsidRDefault="00071F33" w:rsidP="00776700">
            <w:pPr>
              <w:pStyle w:val="Tablecontent"/>
            </w:pPr>
            <w:r>
              <w:t xml:space="preserve">I think </w:t>
            </w:r>
            <w:r w:rsidR="00776700" w:rsidRPr="00DA19BC">
              <w:t xml:space="preserve">PAE </w:t>
            </w:r>
            <w:r w:rsidR="00776700">
              <w:t>(</w:t>
            </w:r>
            <w:r w:rsidR="00776700" w:rsidRPr="003225DD">
              <w:t>Physical Address Extension</w:t>
            </w:r>
            <w:r w:rsidR="00776700">
              <w:t>)</w:t>
            </w:r>
            <w:r w:rsidR="00776700" w:rsidRPr="00DA19BC">
              <w:t xml:space="preserve"> </w:t>
            </w:r>
            <w:r w:rsidR="006238AE">
              <w:t>no longer applicable in 64-bit</w:t>
            </w:r>
            <w:r w:rsidR="00854FF2">
              <w:t xml:space="preserve"> and modern drivers/firmware/OS</w:t>
            </w:r>
            <w:r w:rsidR="000B2135">
              <w:t xml:space="preserve">, as the size is big enough. </w:t>
            </w:r>
            <w:r w:rsidR="00F801D8">
              <w:t xml:space="preserve">Copy operations here refer to VMkernel copies the data from </w:t>
            </w:r>
            <w:r w:rsidR="00854FF2">
              <w:t>high region (beyond what the adapter can reach) to low region.</w:t>
            </w:r>
          </w:p>
          <w:p w14:paraId="19627A69" w14:textId="7BB8F81E" w:rsidR="00776700" w:rsidRPr="00DA19BC" w:rsidRDefault="00776700" w:rsidP="00776700">
            <w:pPr>
              <w:pStyle w:val="Tablecontent"/>
            </w:pPr>
            <w:r w:rsidRPr="00DA19BC">
              <w:t>This statistic applies to only paths.</w:t>
            </w:r>
          </w:p>
        </w:tc>
      </w:tr>
      <w:tr w:rsidR="00776700" w:rsidRPr="00E51A31" w14:paraId="0057A0C3" w14:textId="77777777" w:rsidTr="005200D5">
        <w:tc>
          <w:tcPr>
            <w:tcW w:w="1843" w:type="dxa"/>
            <w:shd w:val="clear" w:color="auto" w:fill="F2F2F2" w:themeFill="background1" w:themeFillShade="F2"/>
            <w:vAlign w:val="center"/>
          </w:tcPr>
          <w:p w14:paraId="5767AAA3" w14:textId="77777777" w:rsidR="00776700" w:rsidRPr="00B25DD9" w:rsidRDefault="00776700" w:rsidP="00F8475F">
            <w:pPr>
              <w:pStyle w:val="Tablecontent"/>
            </w:pPr>
            <w:r w:rsidRPr="000E5940">
              <w:t>PAECP/s</w:t>
            </w:r>
          </w:p>
        </w:tc>
        <w:tc>
          <w:tcPr>
            <w:tcW w:w="8647" w:type="dxa"/>
            <w:vMerge/>
            <w:vAlign w:val="center"/>
          </w:tcPr>
          <w:p w14:paraId="3F0A11BF" w14:textId="7BEFF1EB" w:rsidR="00776700" w:rsidRPr="00DA19BC" w:rsidRDefault="00776700" w:rsidP="00F8475F">
            <w:pPr>
              <w:pStyle w:val="Tablecontent"/>
            </w:pPr>
          </w:p>
        </w:tc>
      </w:tr>
      <w:tr w:rsidR="00F8475F" w:rsidRPr="00E51A31" w14:paraId="1ACBFA52" w14:textId="77777777" w:rsidTr="005200D5">
        <w:tc>
          <w:tcPr>
            <w:tcW w:w="1843" w:type="dxa"/>
            <w:shd w:val="clear" w:color="auto" w:fill="F2F2F2" w:themeFill="background1" w:themeFillShade="F2"/>
            <w:vAlign w:val="center"/>
          </w:tcPr>
          <w:p w14:paraId="3CBEFA2F" w14:textId="77777777" w:rsidR="00F8475F" w:rsidRPr="00B25DD9" w:rsidRDefault="00F8475F" w:rsidP="00F8475F">
            <w:pPr>
              <w:pStyle w:val="Tablecontent"/>
            </w:pPr>
            <w:r w:rsidRPr="000E5940">
              <w:t>SPLTCMD/s</w:t>
            </w:r>
          </w:p>
        </w:tc>
        <w:tc>
          <w:tcPr>
            <w:tcW w:w="8647" w:type="dxa"/>
            <w:vAlign w:val="center"/>
          </w:tcPr>
          <w:p w14:paraId="024A60A2" w14:textId="77777777" w:rsidR="009747AE" w:rsidRDefault="00A8209D" w:rsidP="00F8475F">
            <w:pPr>
              <w:pStyle w:val="Tablecontent"/>
            </w:pPr>
            <w:r>
              <w:t>Splt Cmd</w:t>
            </w:r>
            <w:r w:rsidR="009747AE">
              <w:t xml:space="preserve"> </w:t>
            </w:r>
            <w:r w:rsidR="009747AE" w:rsidRPr="00DA19BC">
              <w:t>per second</w:t>
            </w:r>
            <w:r>
              <w:t xml:space="preserve">. </w:t>
            </w:r>
          </w:p>
          <w:p w14:paraId="0590B066" w14:textId="7DE79159" w:rsidR="00F8475F" w:rsidRPr="00DA19BC" w:rsidRDefault="009747AE" w:rsidP="00F8475F">
            <w:pPr>
              <w:pStyle w:val="Tablecontent"/>
            </w:pPr>
            <w:r>
              <w:t>D</w:t>
            </w:r>
            <w:r w:rsidR="00A8209D">
              <w:t xml:space="preserve">isk IO </w:t>
            </w:r>
            <w:r w:rsidR="00F8475F" w:rsidRPr="00DA19BC">
              <w:t xml:space="preserve">commands </w:t>
            </w:r>
            <w:r>
              <w:t xml:space="preserve">with large block size </w:t>
            </w:r>
            <w:r w:rsidR="00A8209D">
              <w:t>have to be split by the VMkernel</w:t>
            </w:r>
            <w:r w:rsidR="00F8475F" w:rsidRPr="00DA19BC">
              <w:t xml:space="preserve">. </w:t>
            </w:r>
            <w:r w:rsidR="00112EF9">
              <w:t>This can impact the performance as experience by the Guest OS</w:t>
            </w:r>
            <w:r w:rsidR="008722AC">
              <w:t>.</w:t>
            </w:r>
          </w:p>
        </w:tc>
      </w:tr>
      <w:tr w:rsidR="00F8475F" w:rsidRPr="00E51A31" w14:paraId="5FE4BF90" w14:textId="77777777" w:rsidTr="005200D5">
        <w:tc>
          <w:tcPr>
            <w:tcW w:w="1843" w:type="dxa"/>
            <w:shd w:val="clear" w:color="auto" w:fill="F2F2F2" w:themeFill="background1" w:themeFillShade="F2"/>
            <w:vAlign w:val="center"/>
          </w:tcPr>
          <w:p w14:paraId="1E4ED749" w14:textId="77777777" w:rsidR="00F8475F" w:rsidRPr="00B25DD9" w:rsidRDefault="00F8475F" w:rsidP="00F8475F">
            <w:pPr>
              <w:pStyle w:val="Tablecontent"/>
            </w:pPr>
            <w:r w:rsidRPr="000E5940">
              <w:t>SPLTCP/s</w:t>
            </w:r>
          </w:p>
        </w:tc>
        <w:tc>
          <w:tcPr>
            <w:tcW w:w="8647" w:type="dxa"/>
            <w:vAlign w:val="center"/>
          </w:tcPr>
          <w:p w14:paraId="51A5C789" w14:textId="77777777" w:rsidR="00F8475F" w:rsidRPr="00DA19BC" w:rsidRDefault="00F8475F" w:rsidP="00F8475F">
            <w:pPr>
              <w:pStyle w:val="Tablecontent"/>
            </w:pPr>
            <w:r w:rsidRPr="00DA19BC">
              <w:t xml:space="preserve">Number of split copies per second. </w:t>
            </w:r>
          </w:p>
        </w:tc>
      </w:tr>
    </w:tbl>
    <w:p w14:paraId="6595ED9F" w14:textId="77777777" w:rsidR="00F8475F" w:rsidRPr="00163917" w:rsidRDefault="00F8475F" w:rsidP="00E7573A">
      <w:pPr>
        <w:pStyle w:val="Heading5"/>
      </w:pPr>
      <w:r w:rsidRPr="00163917">
        <w:t>Configuration</w:t>
      </w:r>
    </w:p>
    <w:p w14:paraId="43C9E5B2" w14:textId="77777777" w:rsidR="00F8475F" w:rsidRDefault="00F8475F" w:rsidP="00F8475F">
      <w:r>
        <w:t>The panel provides basic configuration. I use vSphere Client as it provides a lot more information, and I can take action on them. The following is just some of the settings available.</w:t>
      </w:r>
    </w:p>
    <w:p w14:paraId="337DBDF3" w14:textId="77777777" w:rsidR="00F8475F" w:rsidRDefault="00F8475F" w:rsidP="00F8475F">
      <w:r w:rsidRPr="00567F04">
        <w:rPr>
          <w:noProof/>
        </w:rPr>
        <w:drawing>
          <wp:inline distT="0" distB="0" distL="0" distR="0" wp14:anchorId="49C9080F" wp14:editId="6D84C6BF">
            <wp:extent cx="6645910" cy="1550670"/>
            <wp:effectExtent l="0" t="0" r="2540" b="0"/>
            <wp:docPr id="567723347" name="Picture 5677233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3" name="Picture 534447543" descr="Graphical user interface, text, application, email&#10;&#10;Description automatically generated"/>
                    <pic:cNvPicPr/>
                  </pic:nvPicPr>
                  <pic:blipFill>
                    <a:blip r:embed="rId895"/>
                    <a:stretch>
                      <a:fillRect/>
                    </a:stretch>
                  </pic:blipFill>
                  <pic:spPr>
                    <a:xfrm>
                      <a:off x="0" y="0"/>
                      <a:ext cx="6645910" cy="1550670"/>
                    </a:xfrm>
                    <a:prstGeom prst="rect">
                      <a:avLst/>
                    </a:prstGeom>
                  </pic:spPr>
                </pic:pic>
              </a:graphicData>
            </a:graphic>
          </wp:inline>
        </w:drawing>
      </w:r>
    </w:p>
    <w:p w14:paraId="79ECD669" w14:textId="77777777" w:rsidR="00F8475F" w:rsidRDefault="00F8475F" w:rsidP="00F8475F">
      <w:r>
        <w:t>Compare the above with what esxtop provides, which is the following:</w:t>
      </w:r>
    </w:p>
    <w:p w14:paraId="0DEA70C2" w14:textId="77777777" w:rsidR="00F8475F" w:rsidRDefault="00F8475F" w:rsidP="00F8475F">
      <w:pPr>
        <w:jc w:val="center"/>
      </w:pPr>
      <w:r w:rsidRPr="003518FC">
        <w:rPr>
          <w:noProof/>
        </w:rPr>
        <w:drawing>
          <wp:inline distT="0" distB="0" distL="0" distR="0" wp14:anchorId="321AAA31" wp14:editId="43FFDDD6">
            <wp:extent cx="3702240" cy="1358970"/>
            <wp:effectExtent l="0" t="0" r="0" b="0"/>
            <wp:docPr id="567723348" name="Picture 567723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Text&#10;&#10;Description automatically generated"/>
                    <pic:cNvPicPr/>
                  </pic:nvPicPr>
                  <pic:blipFill>
                    <a:blip r:embed="rId896"/>
                    <a:stretch>
                      <a:fillRect/>
                    </a:stretch>
                  </pic:blipFill>
                  <pic:spPr>
                    <a:xfrm>
                      <a:off x="0" y="0"/>
                      <a:ext cx="3702240" cy="1358970"/>
                    </a:xfrm>
                    <a:prstGeom prst="rect">
                      <a:avLst/>
                    </a:prstGeom>
                  </pic:spPr>
                </pic:pic>
              </a:graphicData>
            </a:graphic>
          </wp:inline>
        </w:drawing>
      </w:r>
    </w:p>
    <w:p w14:paraId="75F48AA1" w14:textId="77777777" w:rsidR="00F8475F" w:rsidRDefault="00F8475F" w:rsidP="00F8475F">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6826112" w14:textId="77777777" w:rsidTr="007B0431">
        <w:tc>
          <w:tcPr>
            <w:tcW w:w="1843" w:type="dxa"/>
            <w:shd w:val="clear" w:color="auto" w:fill="F2F2F2" w:themeFill="background1" w:themeFillShade="F2"/>
            <w:vAlign w:val="center"/>
          </w:tcPr>
          <w:p w14:paraId="41773F9E" w14:textId="77777777" w:rsidR="00F8475F" w:rsidRPr="00B73F52" w:rsidRDefault="00F8475F" w:rsidP="00F8475F">
            <w:pPr>
              <w:pStyle w:val="Tablecontent"/>
            </w:pPr>
            <w:r>
              <w:rPr>
                <w:lang w:val="en-GB"/>
              </w:rPr>
              <w:t>NPTH</w:t>
            </w:r>
          </w:p>
        </w:tc>
        <w:tc>
          <w:tcPr>
            <w:tcW w:w="8647" w:type="dxa"/>
            <w:vAlign w:val="center"/>
          </w:tcPr>
          <w:p w14:paraId="16D0776D" w14:textId="77777777" w:rsidR="00F8475F" w:rsidRPr="00B73F52" w:rsidRDefault="00F8475F" w:rsidP="00F8475F">
            <w:pPr>
              <w:pStyle w:val="Tablecontent"/>
            </w:pPr>
            <w:r>
              <w:rPr>
                <w:lang w:val="en-GB"/>
              </w:rPr>
              <w:t>Number of path. This should match your design. An adapter typically has more than 1 path, which is why I said it would be awesome to have a panel for path</w:t>
            </w:r>
          </w:p>
        </w:tc>
      </w:tr>
    </w:tbl>
    <w:p w14:paraId="62D2CC86" w14:textId="77777777" w:rsidR="00F8475F" w:rsidRDefault="00F8475F" w:rsidP="00AC6E1E">
      <w:pPr>
        <w:pStyle w:val="Heading4"/>
      </w:pPr>
      <w:r w:rsidRPr="00F37012">
        <w:t>Disk Device panel</w:t>
      </w:r>
    </w:p>
    <w:p w14:paraId="4BFD1A7A" w14:textId="77777777" w:rsidR="00F8475F" w:rsidRDefault="00F8475F" w:rsidP="00F8475F">
      <w:pPr>
        <w:rPr>
          <w:lang w:val="en-GB"/>
        </w:rPr>
      </w:pPr>
      <w:r>
        <w:rPr>
          <w:lang w:val="en-GB"/>
        </w:rPr>
        <w:t>The device panel has a lot of metrics and properties, so let’s group them for ease of understanding.</w:t>
      </w:r>
    </w:p>
    <w:p w14:paraId="47EDA671" w14:textId="77777777" w:rsidR="00F8475F" w:rsidRPr="008A3813" w:rsidRDefault="00F8475F" w:rsidP="00E7573A">
      <w:pPr>
        <w:pStyle w:val="Heading5"/>
      </w:pPr>
      <w:r w:rsidRPr="008A3813">
        <w:lastRenderedPageBreak/>
        <w:t>Errors</w:t>
      </w:r>
    </w:p>
    <w:p w14:paraId="03171B04" w14:textId="77777777" w:rsidR="00F8475F" w:rsidRDefault="00F8475F" w:rsidP="00F8475F">
      <w:r>
        <w:t xml:space="preserve">I’m always interested in errors first, before I check for contention and utilization. </w:t>
      </w:r>
    </w:p>
    <w:p w14:paraId="2874136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0EE4786F" w14:textId="77777777" w:rsidTr="003A4631">
        <w:tc>
          <w:tcPr>
            <w:tcW w:w="1843" w:type="dxa"/>
            <w:shd w:val="clear" w:color="auto" w:fill="F2F2F2" w:themeFill="background1" w:themeFillShade="F2"/>
            <w:vAlign w:val="center"/>
          </w:tcPr>
          <w:p w14:paraId="081899E2" w14:textId="77777777" w:rsidR="00F8475F" w:rsidRPr="00187160" w:rsidRDefault="00F8475F" w:rsidP="00F8475F">
            <w:pPr>
              <w:pStyle w:val="Tablecontent"/>
            </w:pPr>
            <w:r w:rsidRPr="000E5940">
              <w:t>ABRTS/s</w:t>
            </w:r>
          </w:p>
        </w:tc>
        <w:tc>
          <w:tcPr>
            <w:tcW w:w="8647" w:type="dxa"/>
            <w:vAlign w:val="center"/>
          </w:tcPr>
          <w:p w14:paraId="32D42036" w14:textId="77777777" w:rsidR="00F8475F" w:rsidRPr="00187160" w:rsidRDefault="00F8475F" w:rsidP="00F8475F">
            <w:pPr>
              <w:pStyle w:val="Tablecontent"/>
            </w:pPr>
            <w:r w:rsidRPr="000E5940">
              <w:t>Number of commands cancelled per second.</w:t>
            </w:r>
            <w:r>
              <w:t xml:space="preserve"> Expect this to be 0 at all times.</w:t>
            </w:r>
          </w:p>
        </w:tc>
      </w:tr>
      <w:tr w:rsidR="00F8475F" w:rsidRPr="00E51A31" w14:paraId="4425D73C" w14:textId="77777777" w:rsidTr="003A4631">
        <w:tc>
          <w:tcPr>
            <w:tcW w:w="1843" w:type="dxa"/>
            <w:shd w:val="clear" w:color="auto" w:fill="F2F2F2" w:themeFill="background1" w:themeFillShade="F2"/>
            <w:vAlign w:val="center"/>
          </w:tcPr>
          <w:p w14:paraId="6DECF25E" w14:textId="77777777" w:rsidR="00F8475F" w:rsidRPr="00187160" w:rsidRDefault="00F8475F" w:rsidP="00F8475F">
            <w:pPr>
              <w:pStyle w:val="Tablecontent"/>
            </w:pPr>
            <w:r w:rsidRPr="000E5940">
              <w:t>RESETS/s</w:t>
            </w:r>
          </w:p>
        </w:tc>
        <w:tc>
          <w:tcPr>
            <w:tcW w:w="8647" w:type="dxa"/>
            <w:vAlign w:val="center"/>
          </w:tcPr>
          <w:p w14:paraId="361AFB42" w14:textId="77777777" w:rsidR="00F8475F" w:rsidRPr="00187160" w:rsidRDefault="00F8475F" w:rsidP="00F8475F">
            <w:pPr>
              <w:pStyle w:val="Tablecontent"/>
            </w:pPr>
            <w:r w:rsidRPr="000E5940">
              <w:t>Number of commands reset per second.</w:t>
            </w:r>
            <w:r>
              <w:t xml:space="preserve"> Expect this to be 0 at all times.</w:t>
            </w:r>
          </w:p>
        </w:tc>
      </w:tr>
    </w:tbl>
    <w:p w14:paraId="7ABF04D7" w14:textId="77777777" w:rsidR="00F8475F" w:rsidRPr="0061154C" w:rsidRDefault="00F8475F" w:rsidP="00E7573A">
      <w:pPr>
        <w:pStyle w:val="Heading5"/>
      </w:pPr>
      <w:r w:rsidRPr="0061154C">
        <w:t>Queue</w:t>
      </w:r>
    </w:p>
    <w:p w14:paraId="0D29A977" w14:textId="77777777" w:rsidR="00F8475F" w:rsidRDefault="00F8475F" w:rsidP="00F8475F">
      <w:r>
        <w:t>You’ve seen that there is only 1 counter for queue in Disk Adapter. How many do you expect for Disk Device?</w:t>
      </w:r>
    </w:p>
    <w:p w14:paraId="1256E95D" w14:textId="77777777" w:rsidR="00F8475F" w:rsidRDefault="00F8475F" w:rsidP="00F8475F">
      <w:r>
        <w:t>Interestingly, there are 6 counters for queue, as shown below.</w:t>
      </w:r>
    </w:p>
    <w:p w14:paraId="2B4351EE" w14:textId="77777777" w:rsidR="00F8475F" w:rsidRDefault="00F8475F" w:rsidP="00F8475F">
      <w:pPr>
        <w:jc w:val="center"/>
      </w:pPr>
      <w:r w:rsidRPr="00D96040">
        <w:rPr>
          <w:noProof/>
        </w:rPr>
        <w:drawing>
          <wp:inline distT="0" distB="0" distL="0" distR="0" wp14:anchorId="02FD540E" wp14:editId="4B8E5774">
            <wp:extent cx="5505733" cy="882695"/>
            <wp:effectExtent l="0" t="0" r="0" b="0"/>
            <wp:docPr id="567723349" name="Picture 5677233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10;&#10;Description automatically generated with low confidence"/>
                    <pic:cNvPicPr/>
                  </pic:nvPicPr>
                  <pic:blipFill>
                    <a:blip r:embed="rId897"/>
                    <a:stretch>
                      <a:fillRect/>
                    </a:stretch>
                  </pic:blipFill>
                  <pic:spPr>
                    <a:xfrm>
                      <a:off x="0" y="0"/>
                      <a:ext cx="5505733" cy="882695"/>
                    </a:xfrm>
                    <a:prstGeom prst="rect">
                      <a:avLst/>
                    </a:prstGeom>
                  </pic:spPr>
                </pic:pic>
              </a:graphicData>
            </a:graphic>
          </wp:inline>
        </w:drawing>
      </w:r>
    </w:p>
    <w:p w14:paraId="50AAD354"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DF6AE8" w14:paraId="045F5AB8" w14:textId="77777777" w:rsidTr="007C0BF5">
        <w:tc>
          <w:tcPr>
            <w:tcW w:w="1843" w:type="dxa"/>
            <w:shd w:val="clear" w:color="auto" w:fill="F2F2F2" w:themeFill="background1" w:themeFillShade="F2"/>
            <w:vAlign w:val="center"/>
          </w:tcPr>
          <w:p w14:paraId="447A1C60" w14:textId="77777777" w:rsidR="00F8475F" w:rsidRPr="000E5940" w:rsidRDefault="00F8475F" w:rsidP="00F8475F">
            <w:pPr>
              <w:pStyle w:val="Tablecontent"/>
            </w:pPr>
            <w:r w:rsidRPr="00DF6AE8">
              <w:t>LOAD</w:t>
            </w:r>
          </w:p>
        </w:tc>
        <w:tc>
          <w:tcPr>
            <w:tcW w:w="8647" w:type="dxa"/>
            <w:vAlign w:val="center"/>
          </w:tcPr>
          <w:p w14:paraId="1B9F6711" w14:textId="77777777" w:rsidR="00F8475F" w:rsidRDefault="00F8475F" w:rsidP="00F8475F">
            <w:pPr>
              <w:pStyle w:val="Tablecontent"/>
            </w:pPr>
            <w:r>
              <w:t>The formula is</w:t>
            </w:r>
          </w:p>
          <w:p w14:paraId="4D41C8FF" w14:textId="77777777" w:rsidR="00F8475F" w:rsidRDefault="00F8475F" w:rsidP="00F8475F">
            <w:pPr>
              <w:pStyle w:val="Tablecontent"/>
            </w:pPr>
            <w:r>
              <w:t>(</w:t>
            </w:r>
            <w:r w:rsidRPr="00DF6AE8">
              <w:t xml:space="preserve">active commands </w:t>
            </w:r>
            <w:r>
              <w:t xml:space="preserve">+ </w:t>
            </w:r>
            <w:r w:rsidRPr="00DF6AE8">
              <w:t>ESXi VMkernel queued commands</w:t>
            </w:r>
            <w:r>
              <w:t xml:space="preserve">) / </w:t>
            </w:r>
            <w:r w:rsidRPr="00DF6AE8">
              <w:t xml:space="preserve">queue depth. </w:t>
            </w:r>
          </w:p>
          <w:p w14:paraId="6FC8C5F6" w14:textId="77777777" w:rsidR="00F8475F" w:rsidRDefault="00F8475F" w:rsidP="00F8475F">
            <w:pPr>
              <w:pStyle w:val="Tablecontent"/>
            </w:pPr>
            <w:r w:rsidRPr="00AE2177">
              <w:t>If LOAD &gt; 1, check the value of the QUED counter</w:t>
            </w:r>
            <w:r>
              <w:t xml:space="preserve">. </w:t>
            </w:r>
          </w:p>
        </w:tc>
      </w:tr>
      <w:tr w:rsidR="00F8475F" w:rsidRPr="00DF6AE8" w14:paraId="6750427F" w14:textId="77777777" w:rsidTr="007C0BF5">
        <w:tc>
          <w:tcPr>
            <w:tcW w:w="1843" w:type="dxa"/>
            <w:shd w:val="clear" w:color="auto" w:fill="F2F2F2" w:themeFill="background1" w:themeFillShade="F2"/>
            <w:vAlign w:val="center"/>
          </w:tcPr>
          <w:p w14:paraId="5927EB22" w14:textId="77777777" w:rsidR="00F8475F" w:rsidRPr="000E5940" w:rsidRDefault="00F8475F" w:rsidP="00F8475F">
            <w:pPr>
              <w:pStyle w:val="Tablecontent"/>
            </w:pPr>
            <w:r w:rsidRPr="00DF6AE8">
              <w:t>QUED</w:t>
            </w:r>
          </w:p>
        </w:tc>
        <w:tc>
          <w:tcPr>
            <w:tcW w:w="8647" w:type="dxa"/>
            <w:vAlign w:val="center"/>
          </w:tcPr>
          <w:p w14:paraId="6B744A38" w14:textId="77777777" w:rsidR="00F8475F" w:rsidRDefault="00F8475F" w:rsidP="00F8475F">
            <w:pPr>
              <w:pStyle w:val="Tablecontent"/>
            </w:pPr>
            <w:r w:rsidRPr="00DF6AE8">
              <w:t xml:space="preserve">Number of commands in the ESXi VMkernel that are currently queued. </w:t>
            </w:r>
            <w:r>
              <w:t>You want this to be as low as possible, well below the queue depth.</w:t>
            </w:r>
          </w:p>
        </w:tc>
      </w:tr>
      <w:tr w:rsidR="00F8475F" w:rsidRPr="00DF6AE8" w14:paraId="71117132" w14:textId="77777777" w:rsidTr="007C0BF5">
        <w:tc>
          <w:tcPr>
            <w:tcW w:w="1843" w:type="dxa"/>
            <w:shd w:val="clear" w:color="auto" w:fill="F2F2F2" w:themeFill="background1" w:themeFillShade="F2"/>
            <w:vAlign w:val="center"/>
          </w:tcPr>
          <w:p w14:paraId="0D140198" w14:textId="77777777" w:rsidR="00F8475F" w:rsidRPr="00DF6AE8" w:rsidRDefault="00F8475F" w:rsidP="00F8475F">
            <w:pPr>
              <w:pStyle w:val="Tablecontent"/>
            </w:pPr>
            <w:r w:rsidRPr="00DF6AE8">
              <w:t>%USD</w:t>
            </w:r>
          </w:p>
        </w:tc>
        <w:tc>
          <w:tcPr>
            <w:tcW w:w="8647" w:type="dxa"/>
            <w:vAlign w:val="center"/>
          </w:tcPr>
          <w:p w14:paraId="538DD692" w14:textId="77777777" w:rsidR="00F8475F" w:rsidRDefault="00F8475F" w:rsidP="00F8475F">
            <w:r>
              <w:t>USD (%) = ACTV / QLEN</w:t>
            </w:r>
          </w:p>
          <w:p w14:paraId="036D7B48" w14:textId="77777777" w:rsidR="00F8475F" w:rsidRDefault="00F8475F" w:rsidP="00F8475F">
            <w:pPr>
              <w:pStyle w:val="Tablecontent"/>
            </w:pPr>
            <w:r w:rsidRPr="00603817">
              <w:t xml:space="preserve">For world stats, </w:t>
            </w:r>
            <w:r>
              <w:t xml:space="preserve">QLEN is </w:t>
            </w:r>
            <w:r w:rsidRPr="00603817">
              <w:t xml:space="preserve">WQLEN. For LUN (aka device) stats, </w:t>
            </w:r>
            <w:r>
              <w:t>QLEN is D</w:t>
            </w:r>
            <w:r w:rsidRPr="00603817">
              <w:t>QLEN</w:t>
            </w:r>
            <w:r>
              <w:t>.</w:t>
            </w:r>
          </w:p>
          <w:p w14:paraId="1A1F1D46" w14:textId="77777777" w:rsidR="00F8475F" w:rsidRDefault="00F8475F" w:rsidP="00F8475F">
            <w:pPr>
              <w:pStyle w:val="Tablecontent"/>
            </w:pPr>
            <w:r w:rsidRPr="00DF6AE8">
              <w:t xml:space="preserve">Percentage of the queue depth used by ESXi VMkernel active commands. </w:t>
            </w:r>
          </w:p>
          <w:p w14:paraId="36B2CF09" w14:textId="77777777" w:rsidR="00F8475F" w:rsidRDefault="00F8475F" w:rsidP="00F8475F">
            <w:pPr>
              <w:pStyle w:val="Tablecontent"/>
            </w:pPr>
            <w:r>
              <w:t xml:space="preserve">So this does not include the queued command? Does it mean that if this number is not 100%, then there is nothing in the queue, as queue should only develop when it’s 100% used? </w:t>
            </w:r>
          </w:p>
          <w:p w14:paraId="04BD667D" w14:textId="77777777" w:rsidR="00F8475F" w:rsidRPr="00DF6AE8" w:rsidRDefault="00F8475F" w:rsidP="00F8475F">
            <w:pPr>
              <w:pStyle w:val="Tablecontent"/>
            </w:pPr>
            <w:r>
              <w:t>Obviously when Used = 100% it means the queue is full. That will introduce outstanding IO, which in turn will increase latency</w:t>
            </w:r>
          </w:p>
        </w:tc>
      </w:tr>
      <w:tr w:rsidR="00F8475F" w:rsidRPr="00DF6AE8" w14:paraId="4FDAE1E6" w14:textId="77777777" w:rsidTr="007C0BF5">
        <w:tc>
          <w:tcPr>
            <w:tcW w:w="1843" w:type="dxa"/>
            <w:shd w:val="clear" w:color="auto" w:fill="F2F2F2" w:themeFill="background1" w:themeFillShade="F2"/>
            <w:vAlign w:val="center"/>
          </w:tcPr>
          <w:p w14:paraId="45307650" w14:textId="77777777" w:rsidR="00F8475F" w:rsidRPr="00DF6AE8" w:rsidRDefault="00F8475F" w:rsidP="00F8475F">
            <w:pPr>
              <w:pStyle w:val="Tablecontent"/>
            </w:pPr>
            <w:r w:rsidRPr="000E5940">
              <w:t>DQLEN</w:t>
            </w:r>
          </w:p>
        </w:tc>
        <w:tc>
          <w:tcPr>
            <w:tcW w:w="8647" w:type="dxa"/>
            <w:vMerge w:val="restart"/>
            <w:vAlign w:val="center"/>
          </w:tcPr>
          <w:p w14:paraId="6F37AB4F" w14:textId="77777777" w:rsidR="00F8475F" w:rsidRDefault="00F8475F" w:rsidP="00F8475F">
            <w:pPr>
              <w:pStyle w:val="Tablecontent"/>
            </w:pPr>
            <w:r>
              <w:t>I combine this together as a device can have 1 or more world, and there is a per-device maximum.</w:t>
            </w:r>
          </w:p>
          <w:p w14:paraId="45B3E425" w14:textId="77777777" w:rsidR="00F8475F" w:rsidRDefault="00F8475F" w:rsidP="00F8475F">
            <w:pPr>
              <w:pStyle w:val="Tablecontent"/>
            </w:pPr>
            <w:r>
              <w:t xml:space="preserve">DQLEN is the </w:t>
            </w:r>
            <w:r w:rsidRPr="000E5940">
              <w:t xml:space="preserve">device </w:t>
            </w:r>
            <w:r>
              <w:t>configured queue length. The corresponding counter for adapter is called AQLEN</w:t>
            </w:r>
          </w:p>
          <w:p w14:paraId="21442F64" w14:textId="77777777" w:rsidR="00F8475F" w:rsidRPr="00DF6AE8" w:rsidRDefault="00F8475F" w:rsidP="00F8475F">
            <w:pPr>
              <w:pStyle w:val="Tablecontent"/>
            </w:pPr>
            <w:r>
              <w:t>WQLEN is the w</w:t>
            </w:r>
            <w:r w:rsidRPr="000E5940">
              <w:t xml:space="preserve">orld queue depth. </w:t>
            </w:r>
            <w:r>
              <w:t xml:space="preserve">The manual states “This is the maximum number of </w:t>
            </w:r>
            <w:r>
              <w:rPr>
                <w:rStyle w:val="ph"/>
              </w:rPr>
              <w:t>ESXi</w:t>
            </w:r>
            <w:r>
              <w:t xml:space="preserve"> VMkernel active commands that the world is allowed to have”. So it does not look like a present number. I am confused why we show max for world, and present for device.</w:t>
            </w:r>
          </w:p>
        </w:tc>
      </w:tr>
      <w:tr w:rsidR="00F8475F" w:rsidRPr="00DF6AE8" w14:paraId="5E23FDC5" w14:textId="77777777" w:rsidTr="007C0BF5">
        <w:tc>
          <w:tcPr>
            <w:tcW w:w="1843" w:type="dxa"/>
            <w:shd w:val="clear" w:color="auto" w:fill="F2F2F2" w:themeFill="background1" w:themeFillShade="F2"/>
            <w:vAlign w:val="center"/>
          </w:tcPr>
          <w:p w14:paraId="1B1914D7" w14:textId="77777777" w:rsidR="00F8475F" w:rsidRPr="00DF6AE8" w:rsidRDefault="00F8475F" w:rsidP="00F8475F">
            <w:pPr>
              <w:pStyle w:val="Tablecontent"/>
            </w:pPr>
            <w:r w:rsidRPr="000E5940">
              <w:t>WQLEN</w:t>
            </w:r>
          </w:p>
        </w:tc>
        <w:tc>
          <w:tcPr>
            <w:tcW w:w="8647" w:type="dxa"/>
            <w:vMerge/>
            <w:vAlign w:val="center"/>
          </w:tcPr>
          <w:p w14:paraId="2C413F3E" w14:textId="77777777" w:rsidR="00F8475F" w:rsidRPr="00DF6AE8" w:rsidRDefault="00F8475F" w:rsidP="00F8475F">
            <w:pPr>
              <w:pStyle w:val="Tablecontent"/>
            </w:pPr>
          </w:p>
        </w:tc>
      </w:tr>
      <w:tr w:rsidR="00F8475F" w:rsidRPr="00DF6AE8" w14:paraId="1A20EE77" w14:textId="77777777" w:rsidTr="007C0BF5">
        <w:tc>
          <w:tcPr>
            <w:tcW w:w="1843" w:type="dxa"/>
            <w:shd w:val="clear" w:color="auto" w:fill="F2F2F2" w:themeFill="background1" w:themeFillShade="F2"/>
            <w:vAlign w:val="center"/>
          </w:tcPr>
          <w:p w14:paraId="25CB5D03" w14:textId="77777777" w:rsidR="00F8475F" w:rsidRPr="00DF6AE8" w:rsidRDefault="00F8475F" w:rsidP="00F8475F">
            <w:pPr>
              <w:pStyle w:val="Tablecontent"/>
            </w:pPr>
            <w:r w:rsidRPr="000E5940">
              <w:t>ACTV</w:t>
            </w:r>
          </w:p>
        </w:tc>
        <w:tc>
          <w:tcPr>
            <w:tcW w:w="8647" w:type="dxa"/>
            <w:vAlign w:val="center"/>
          </w:tcPr>
          <w:p w14:paraId="05BC0BE4" w14:textId="77777777" w:rsidR="00F8475F" w:rsidRPr="00DF6AE8" w:rsidRDefault="00F8475F" w:rsidP="00F8475F">
            <w:pPr>
              <w:pStyle w:val="Tablecontent"/>
            </w:pPr>
            <w:r>
              <w:t>The definition is “</w:t>
            </w:r>
            <w:r w:rsidRPr="000E5940">
              <w:t>Number of commands that are currently active</w:t>
            </w:r>
            <w:r>
              <w:t>”. I think this means the IO in flight, which makes it an interesting counter. This is worth profiling and I expect it to be small most of the time.</w:t>
            </w:r>
          </w:p>
        </w:tc>
      </w:tr>
    </w:tbl>
    <w:p w14:paraId="7C690D64" w14:textId="77777777" w:rsidR="00F8475F" w:rsidRDefault="00F8475F" w:rsidP="00E7573A">
      <w:pPr>
        <w:pStyle w:val="Heading5"/>
      </w:pPr>
      <w:r w:rsidRPr="00676BDF">
        <w:t>Contention</w:t>
      </w:r>
    </w:p>
    <w:p w14:paraId="65339E13" w14:textId="77777777" w:rsidR="00F8475F" w:rsidRPr="004E3B8D" w:rsidRDefault="00F8475F" w:rsidP="00F8475F">
      <w:r>
        <w:t>See Disk Adapter as both sport the same 12 metrics.</w:t>
      </w:r>
    </w:p>
    <w:p w14:paraId="08443CB6" w14:textId="77777777" w:rsidR="00F8475F" w:rsidRPr="00C27364" w:rsidRDefault="00F8475F" w:rsidP="00E7573A">
      <w:pPr>
        <w:pStyle w:val="Heading5"/>
      </w:pPr>
      <w:r w:rsidRPr="00C27364">
        <w:lastRenderedPageBreak/>
        <w:t>Utilization</w:t>
      </w:r>
    </w:p>
    <w:p w14:paraId="3CD9C49F" w14:textId="77777777" w:rsidR="00F8475F" w:rsidRDefault="00F8475F" w:rsidP="00F8475F">
      <w:r>
        <w:t>See Disk Adapter as both sport the same 5 metrics.</w:t>
      </w:r>
    </w:p>
    <w:p w14:paraId="0958CB93" w14:textId="77777777" w:rsidR="00F8475F" w:rsidRDefault="00F8475F" w:rsidP="00E7573A">
      <w:pPr>
        <w:pStyle w:val="Heading5"/>
      </w:pPr>
      <w:r>
        <w:t>PAE and Split</w:t>
      </w:r>
    </w:p>
    <w:p w14:paraId="2E8688A4" w14:textId="77777777" w:rsidR="00F8475F" w:rsidRDefault="00F8475F" w:rsidP="00F8475F">
      <w:r>
        <w:t>See Disk Adapter as both sport the same 4 metrics.</w:t>
      </w:r>
    </w:p>
    <w:p w14:paraId="7A34C4EE" w14:textId="77777777" w:rsidR="00F8475F" w:rsidRDefault="00F8475F" w:rsidP="00E7573A">
      <w:pPr>
        <w:pStyle w:val="Heading5"/>
      </w:pPr>
      <w:r>
        <w:t>Configuration</w:t>
      </w:r>
    </w:p>
    <w:p w14:paraId="5573D7FE" w14:textId="77777777" w:rsidR="00F8475F" w:rsidRPr="00014ACB" w:rsidRDefault="00F8475F" w:rsidP="00F8475F">
      <w:pPr>
        <w:rPr>
          <w:lang w:val="en-GB"/>
        </w:rPr>
      </w:pPr>
      <w:r>
        <w:t>As you can expect, esxtop provides minimal configuration information. They are shown below.</w:t>
      </w:r>
    </w:p>
    <w:p w14:paraId="58321D17" w14:textId="77777777" w:rsidR="00F8475F" w:rsidRPr="004641B9" w:rsidRDefault="00F8475F" w:rsidP="00F8475F">
      <w:pPr>
        <w:rPr>
          <w:lang w:val="en-GB"/>
        </w:rPr>
      </w:pPr>
      <w:r w:rsidRPr="004641B9">
        <w:rPr>
          <w:noProof/>
          <w:lang w:val="en-GB"/>
        </w:rPr>
        <w:drawing>
          <wp:inline distT="0" distB="0" distL="0" distR="0" wp14:anchorId="7B95572F" wp14:editId="3B7D74C2">
            <wp:extent cx="6645910" cy="956310"/>
            <wp:effectExtent l="0" t="0" r="2540" b="0"/>
            <wp:docPr id="567723350" name="Picture 567723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A screenshot of a computer&#10;&#10;Description automatically generated"/>
                    <pic:cNvPicPr/>
                  </pic:nvPicPr>
                  <pic:blipFill>
                    <a:blip r:embed="rId898"/>
                    <a:stretch>
                      <a:fillRect/>
                    </a:stretch>
                  </pic:blipFill>
                  <pic:spPr>
                    <a:xfrm>
                      <a:off x="0" y="0"/>
                      <a:ext cx="6645910" cy="956310"/>
                    </a:xfrm>
                    <a:prstGeom prst="rect">
                      <a:avLst/>
                    </a:prstGeom>
                  </pic:spPr>
                </pic:pic>
              </a:graphicData>
            </a:graphic>
          </wp:inline>
        </w:drawing>
      </w:r>
    </w:p>
    <w:p w14:paraId="1592D1D3" w14:textId="77777777" w:rsidR="00F8475F" w:rsidRDefault="00F8475F" w:rsidP="00E7573A">
      <w:pPr>
        <w:pStyle w:val="Heading6"/>
      </w:pPr>
      <w:r>
        <w:t>Path/World/Partition</w:t>
      </w:r>
    </w:p>
    <w:p w14:paraId="3C8856A8" w14:textId="77777777" w:rsidR="00F8475F" w:rsidRDefault="00F8475F" w:rsidP="00F8475F">
      <w:r>
        <w:t>They are grouped as 1 column, and you can only see one at a time.</w:t>
      </w:r>
    </w:p>
    <w:p w14:paraId="55713E0D" w14:textId="77777777" w:rsidR="00F8475F" w:rsidRDefault="00F8475F" w:rsidP="00F8475F">
      <w:r>
        <w:t xml:space="preserve">By default, none of them is shown. To bring up one of them, type the corresponding code. In the following screenshot, I’ve type the letter </w:t>
      </w:r>
      <w:r w:rsidRPr="00687D8B">
        <w:rPr>
          <w:b/>
          <w:bCs/>
          <w:color w:val="00B0F0"/>
        </w:rPr>
        <w:t>e</w:t>
      </w:r>
      <w:r>
        <w:t xml:space="preserve">, which them prompted me to enter one of the device. </w:t>
      </w:r>
    </w:p>
    <w:p w14:paraId="74665C73" w14:textId="77777777" w:rsidR="00F8475F" w:rsidRDefault="00F8475F" w:rsidP="00F8475F">
      <w:pPr>
        <w:pStyle w:val="Tablecontent"/>
        <w:jc w:val="center"/>
      </w:pPr>
      <w:r w:rsidRPr="00CD4A98">
        <w:rPr>
          <w:noProof/>
        </w:rPr>
        <w:drawing>
          <wp:inline distT="0" distB="0" distL="0" distR="0" wp14:anchorId="73CD603F" wp14:editId="28F23BAA">
            <wp:extent cx="4369025" cy="1092256"/>
            <wp:effectExtent l="0" t="0" r="0" b="0"/>
            <wp:docPr id="567723351" name="Picture 56772335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website&#10;&#10;Description automatically generated"/>
                    <pic:cNvPicPr/>
                  </pic:nvPicPr>
                  <pic:blipFill>
                    <a:blip r:embed="rId899"/>
                    <a:stretch>
                      <a:fillRect/>
                    </a:stretch>
                  </pic:blipFill>
                  <pic:spPr>
                    <a:xfrm>
                      <a:off x="0" y="0"/>
                      <a:ext cx="4369025" cy="1092256"/>
                    </a:xfrm>
                    <a:prstGeom prst="rect">
                      <a:avLst/>
                    </a:prstGeom>
                  </pic:spPr>
                </pic:pic>
              </a:graphicData>
            </a:graphic>
          </wp:inline>
        </w:drawing>
      </w:r>
    </w:p>
    <w:p w14:paraId="15F59EEB" w14:textId="77777777" w:rsidR="00F8475F" w:rsidRDefault="00F8475F" w:rsidP="00F8475F">
      <w:r w:rsidRPr="000E5940">
        <w:t xml:space="preserve">Path </w:t>
      </w:r>
      <w:r>
        <w:t xml:space="preserve">is obviously the path </w:t>
      </w:r>
      <w:r w:rsidRPr="000E5940">
        <w:t>name</w:t>
      </w:r>
      <w:r>
        <w:t xml:space="preserve">, such as </w:t>
      </w:r>
      <w:r w:rsidRPr="00A1239A">
        <w:t>vmhba0:C0:T0:L0</w:t>
      </w:r>
      <w:r w:rsidRPr="000E5940">
        <w:t xml:space="preserve">. </w:t>
      </w:r>
    </w:p>
    <w:p w14:paraId="0ADE49A8" w14:textId="77777777" w:rsidR="00F8475F" w:rsidRDefault="00F8475F" w:rsidP="00F8475F">
      <w:r>
        <w:t>A disk device can have &gt;1 world, which I’m unsure why. You can see each world ID, and you get the statistics per world.</w:t>
      </w:r>
    </w:p>
    <w:p w14:paraId="0CBC72EC" w14:textId="77777777" w:rsidR="00F8475F" w:rsidRDefault="00F8475F" w:rsidP="00F8475F">
      <w:pPr>
        <w:jc w:val="center"/>
      </w:pPr>
      <w:r w:rsidRPr="00511503">
        <w:rPr>
          <w:noProof/>
        </w:rPr>
        <w:drawing>
          <wp:inline distT="0" distB="0" distL="0" distR="0" wp14:anchorId="6B2314A2" wp14:editId="3BDB83C9">
            <wp:extent cx="5429529" cy="1759040"/>
            <wp:effectExtent l="0" t="0" r="0" b="0"/>
            <wp:docPr id="567723352" name="Picture 567723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A screenshot of a computer&#10;&#10;Description automatically generated with medium confidence"/>
                    <pic:cNvPicPr/>
                  </pic:nvPicPr>
                  <pic:blipFill>
                    <a:blip r:embed="rId900"/>
                    <a:stretch>
                      <a:fillRect/>
                    </a:stretch>
                  </pic:blipFill>
                  <pic:spPr>
                    <a:xfrm>
                      <a:off x="0" y="0"/>
                      <a:ext cx="5429529" cy="1759040"/>
                    </a:xfrm>
                    <a:prstGeom prst="rect">
                      <a:avLst/>
                    </a:prstGeom>
                  </pic:spPr>
                </pic:pic>
              </a:graphicData>
            </a:graphic>
          </wp:inline>
        </w:drawing>
      </w:r>
    </w:p>
    <w:p w14:paraId="349186C0" w14:textId="77777777" w:rsidR="00F8475F" w:rsidRDefault="00F8475F" w:rsidP="00F8475F">
      <w:r w:rsidRPr="000E5940">
        <w:t xml:space="preserve">Partition </w:t>
      </w:r>
      <w:r>
        <w:t xml:space="preserve">shows the partition </w:t>
      </w:r>
      <w:r w:rsidRPr="000E5940">
        <w:t xml:space="preserve">ID. </w:t>
      </w:r>
      <w:r>
        <w:t>Typically this is a simple number, such as 1 for the first partition. vSphere Client provides the following, which is more details yet easier.</w:t>
      </w:r>
    </w:p>
    <w:p w14:paraId="4DEB445F" w14:textId="77777777" w:rsidR="00F8475F" w:rsidRDefault="00F8475F" w:rsidP="00F8475F">
      <w:pPr>
        <w:jc w:val="center"/>
      </w:pPr>
      <w:r w:rsidRPr="00AA5E3C">
        <w:rPr>
          <w:noProof/>
        </w:rPr>
        <w:lastRenderedPageBreak/>
        <w:drawing>
          <wp:inline distT="0" distB="0" distL="0" distR="0" wp14:anchorId="5E8F3245" wp14:editId="3688786E">
            <wp:extent cx="3150000" cy="2224800"/>
            <wp:effectExtent l="0" t="0" r="0" b="4445"/>
            <wp:docPr id="567723354" name="Picture 567723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901"/>
                    <a:stretch>
                      <a:fillRect/>
                    </a:stretch>
                  </pic:blipFill>
                  <pic:spPr>
                    <a:xfrm>
                      <a:off x="0" y="0"/>
                      <a:ext cx="3150000" cy="2224800"/>
                    </a:xfrm>
                    <a:prstGeom prst="rect">
                      <a:avLst/>
                    </a:prstGeom>
                  </pic:spPr>
                </pic:pic>
              </a:graphicData>
            </a:graphic>
          </wp:inline>
        </w:drawing>
      </w:r>
    </w:p>
    <w:p w14:paraId="55AADB6F" w14:textId="77777777" w:rsidR="00F8475F" w:rsidRDefault="00F8475F" w:rsidP="00E7573A">
      <w:pPr>
        <w:pStyle w:val="Heading6"/>
      </w:pPr>
      <w:r>
        <w:t>Others</w:t>
      </w:r>
    </w:p>
    <w:p w14:paraId="16B112E2" w14:textId="77777777" w:rsidR="00F8475F" w:rsidRDefault="00F8475F" w:rsidP="00F8475F">
      <w:r>
        <w:t>Let’s cover the rest of the metrics.</w:t>
      </w:r>
    </w:p>
    <w:p w14:paraId="222E2E9C" w14:textId="77777777" w:rsidR="00F8475F" w:rsidRPr="005B6FF7"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724"/>
        <w:gridCol w:w="8766"/>
      </w:tblGrid>
      <w:tr w:rsidR="00F8475F" w:rsidRPr="00E51A31" w14:paraId="7752F8FE" w14:textId="77777777" w:rsidTr="00FA3A56">
        <w:tc>
          <w:tcPr>
            <w:tcW w:w="1724" w:type="dxa"/>
            <w:shd w:val="clear" w:color="auto" w:fill="F2F2F2" w:themeFill="background1" w:themeFillShade="F2"/>
            <w:vAlign w:val="center"/>
          </w:tcPr>
          <w:p w14:paraId="60BEED96" w14:textId="77777777" w:rsidR="00F8475F" w:rsidRPr="008720B3" w:rsidRDefault="00F8475F" w:rsidP="00F8475F">
            <w:pPr>
              <w:pStyle w:val="Tablecontent"/>
            </w:pPr>
            <w:r w:rsidRPr="000E5940">
              <w:t>NPH</w:t>
            </w:r>
          </w:p>
        </w:tc>
        <w:tc>
          <w:tcPr>
            <w:tcW w:w="8766" w:type="dxa"/>
            <w:vAlign w:val="center"/>
          </w:tcPr>
          <w:p w14:paraId="17AD884F" w14:textId="77777777" w:rsidR="00F8475F" w:rsidRPr="008720B3" w:rsidRDefault="00F8475F" w:rsidP="00F8475F">
            <w:pPr>
              <w:pStyle w:val="Tablecontent"/>
            </w:pPr>
            <w:r w:rsidRPr="000E5940">
              <w:t>Number of paths.</w:t>
            </w:r>
            <w:r>
              <w:t xml:space="preserve"> This should not be 1 as that means a single point of failure.</w:t>
            </w:r>
          </w:p>
        </w:tc>
      </w:tr>
      <w:tr w:rsidR="00F8475F" w:rsidRPr="00E51A31" w14:paraId="5B3980CD" w14:textId="77777777" w:rsidTr="00FA3A56">
        <w:tc>
          <w:tcPr>
            <w:tcW w:w="1724" w:type="dxa"/>
            <w:shd w:val="clear" w:color="auto" w:fill="F2F2F2" w:themeFill="background1" w:themeFillShade="F2"/>
            <w:vAlign w:val="center"/>
          </w:tcPr>
          <w:p w14:paraId="45270E40" w14:textId="77777777" w:rsidR="00F8475F" w:rsidRPr="008720B3" w:rsidRDefault="00F8475F" w:rsidP="00F8475F">
            <w:pPr>
              <w:pStyle w:val="Tablecontent"/>
            </w:pPr>
            <w:r w:rsidRPr="000E5940">
              <w:t>NWD</w:t>
            </w:r>
          </w:p>
        </w:tc>
        <w:tc>
          <w:tcPr>
            <w:tcW w:w="8766" w:type="dxa"/>
            <w:vAlign w:val="center"/>
          </w:tcPr>
          <w:p w14:paraId="065A8F56" w14:textId="77777777" w:rsidR="00F8475F" w:rsidRPr="008720B3" w:rsidRDefault="00F8475F" w:rsidP="00F8475F">
            <w:pPr>
              <w:pStyle w:val="Tablecontent"/>
            </w:pPr>
            <w:r w:rsidRPr="000E5940">
              <w:t>Number of worlds.</w:t>
            </w:r>
            <w:r>
              <w:t xml:space="preserve"> If you know the significance of this in troubleshooting, let me know.</w:t>
            </w:r>
          </w:p>
        </w:tc>
      </w:tr>
      <w:tr w:rsidR="00F8475F" w:rsidRPr="00E51A31" w14:paraId="2C136411" w14:textId="77777777" w:rsidTr="00FA3A56">
        <w:tc>
          <w:tcPr>
            <w:tcW w:w="1724" w:type="dxa"/>
            <w:shd w:val="clear" w:color="auto" w:fill="F2F2F2" w:themeFill="background1" w:themeFillShade="F2"/>
            <w:vAlign w:val="center"/>
          </w:tcPr>
          <w:p w14:paraId="480F18E8" w14:textId="77777777" w:rsidR="00F8475F" w:rsidRPr="008720B3" w:rsidRDefault="00F8475F" w:rsidP="00F8475F">
            <w:pPr>
              <w:pStyle w:val="Tablecontent"/>
            </w:pPr>
            <w:r w:rsidRPr="000E5940">
              <w:t>NPN</w:t>
            </w:r>
          </w:p>
        </w:tc>
        <w:tc>
          <w:tcPr>
            <w:tcW w:w="8766" w:type="dxa"/>
            <w:vAlign w:val="center"/>
          </w:tcPr>
          <w:p w14:paraId="063B4D5C" w14:textId="77777777" w:rsidR="00F8475F" w:rsidRPr="008720B3" w:rsidRDefault="00F8475F" w:rsidP="00F8475F">
            <w:pPr>
              <w:pStyle w:val="Tablecontent"/>
            </w:pPr>
            <w:r w:rsidRPr="000E5940">
              <w:t>Number of partitions.</w:t>
            </w:r>
            <w:r>
              <w:t xml:space="preserve"> Expect this to be 1 for VMFS</w:t>
            </w:r>
          </w:p>
        </w:tc>
      </w:tr>
      <w:tr w:rsidR="00F8475F" w:rsidRPr="00E51A31" w14:paraId="06E1BF86" w14:textId="77777777" w:rsidTr="00FA3A56">
        <w:tc>
          <w:tcPr>
            <w:tcW w:w="1724" w:type="dxa"/>
            <w:shd w:val="clear" w:color="auto" w:fill="F2F2F2" w:themeFill="background1" w:themeFillShade="F2"/>
            <w:vAlign w:val="center"/>
          </w:tcPr>
          <w:p w14:paraId="7EF2A901" w14:textId="77777777" w:rsidR="00F8475F" w:rsidRPr="000E5940" w:rsidRDefault="00F8475F" w:rsidP="00F8475F">
            <w:pPr>
              <w:pStyle w:val="Tablecontent"/>
            </w:pPr>
            <w:r w:rsidRPr="000E5940">
              <w:t>SHARES</w:t>
            </w:r>
          </w:p>
        </w:tc>
        <w:tc>
          <w:tcPr>
            <w:tcW w:w="8766" w:type="dxa"/>
            <w:vAlign w:val="center"/>
          </w:tcPr>
          <w:p w14:paraId="3E4A7A7B" w14:textId="77777777" w:rsidR="00F8475F" w:rsidRDefault="00F8475F" w:rsidP="00F8475F">
            <w:pPr>
              <w:pStyle w:val="Tablecontent"/>
            </w:pPr>
            <w:r w:rsidRPr="000E5940">
              <w:t>Number of shares. This statistic is applicable only to worlds.</w:t>
            </w:r>
            <w:r>
              <w:t xml:space="preserve"> </w:t>
            </w:r>
          </w:p>
          <w:p w14:paraId="4A49A8E9" w14:textId="77777777" w:rsidR="00F8475F" w:rsidRPr="000E5940" w:rsidRDefault="00F8475F" w:rsidP="00F8475F">
            <w:pPr>
              <w:pStyle w:val="Tablecontent"/>
            </w:pPr>
            <w:r>
              <w:t>This is interesting, as that means each world can have their own share? Where do we set them then?</w:t>
            </w:r>
          </w:p>
        </w:tc>
      </w:tr>
      <w:tr w:rsidR="00F8475F" w:rsidRPr="00E51A31" w14:paraId="19BE1D24" w14:textId="77777777" w:rsidTr="00FA3A56">
        <w:tc>
          <w:tcPr>
            <w:tcW w:w="1724" w:type="dxa"/>
            <w:shd w:val="clear" w:color="auto" w:fill="F2F2F2" w:themeFill="background1" w:themeFillShade="F2"/>
            <w:vAlign w:val="center"/>
          </w:tcPr>
          <w:p w14:paraId="1D7D3918" w14:textId="77777777" w:rsidR="00F8475F" w:rsidRPr="000E5940" w:rsidRDefault="00F8475F" w:rsidP="00F8475F">
            <w:pPr>
              <w:pStyle w:val="Tablecontent"/>
            </w:pPr>
            <w:r w:rsidRPr="000E5940">
              <w:t>BLKSZ</w:t>
            </w:r>
          </w:p>
        </w:tc>
        <w:tc>
          <w:tcPr>
            <w:tcW w:w="8766" w:type="dxa"/>
            <w:vAlign w:val="center"/>
          </w:tcPr>
          <w:p w14:paraId="68041725" w14:textId="77777777" w:rsidR="00F8475F" w:rsidRDefault="00F8475F" w:rsidP="00F8475F">
            <w:pPr>
              <w:pStyle w:val="Tablecontent"/>
            </w:pPr>
            <w:r w:rsidRPr="000E5940">
              <w:t>Block size in bytes.</w:t>
            </w:r>
            <w:r>
              <w:t xml:space="preserve"> </w:t>
            </w:r>
          </w:p>
          <w:p w14:paraId="7FF8E6F1" w14:textId="77777777" w:rsidR="00F8475F" w:rsidRDefault="00F8475F" w:rsidP="00F8475F">
            <w:pPr>
              <w:pStyle w:val="Tablecontent"/>
            </w:pPr>
            <w:r>
              <w:t xml:space="preserve">I prefer to call this sector format. </w:t>
            </w:r>
            <w:r w:rsidRPr="00602B19">
              <w:t>International Disk Drive Equipment and Materials Association (IDEMA</w:t>
            </w:r>
            <w:r>
              <w:t xml:space="preserve">) increased the sector size from 512 bytes to 4096 bytes (4 KB). </w:t>
            </w:r>
          </w:p>
          <w:p w14:paraId="0AC09919" w14:textId="77777777" w:rsidR="00F8475F" w:rsidRPr="000E5940" w:rsidRDefault="00F8475F" w:rsidP="00F8475F">
            <w:pPr>
              <w:pStyle w:val="Tablecontent"/>
            </w:pPr>
            <w:r>
              <w:t>This is important, and you want them to be in 4K (</w:t>
            </w:r>
            <w:hyperlink r:id="rId902" w:history="1">
              <w:r w:rsidRPr="00F63825">
                <w:rPr>
                  <w:rStyle w:val="Hyperlink"/>
                </w:rPr>
                <w:t>Advanced Format</w:t>
              </w:r>
            </w:hyperlink>
            <w:r>
              <w:t xml:space="preserve">) or at least 512e (e stands for emulation). Microsoft provides additional information </w:t>
            </w:r>
            <w:hyperlink r:id="rId903" w:history="1">
              <w:r w:rsidRPr="00185377">
                <w:rPr>
                  <w:rStyle w:val="Hyperlink"/>
                </w:rPr>
                <w:t>here</w:t>
              </w:r>
            </w:hyperlink>
            <w:r>
              <w:t xml:space="preserve">. </w:t>
            </w:r>
          </w:p>
        </w:tc>
      </w:tr>
      <w:tr w:rsidR="00F8475F" w:rsidRPr="00E51A31" w14:paraId="718253CA" w14:textId="77777777" w:rsidTr="00FA3A56">
        <w:tc>
          <w:tcPr>
            <w:tcW w:w="1724" w:type="dxa"/>
            <w:shd w:val="clear" w:color="auto" w:fill="F2F2F2" w:themeFill="background1" w:themeFillShade="F2"/>
            <w:vAlign w:val="center"/>
          </w:tcPr>
          <w:p w14:paraId="2D70A560" w14:textId="77777777" w:rsidR="00F8475F" w:rsidRPr="000E5940" w:rsidRDefault="00F8475F" w:rsidP="00F8475F">
            <w:pPr>
              <w:pStyle w:val="Tablecontent"/>
            </w:pPr>
            <w:r w:rsidRPr="000E5940">
              <w:t>NUMBLKS</w:t>
            </w:r>
          </w:p>
        </w:tc>
        <w:tc>
          <w:tcPr>
            <w:tcW w:w="8766" w:type="dxa"/>
            <w:vAlign w:val="center"/>
          </w:tcPr>
          <w:p w14:paraId="55852FA9" w14:textId="77777777" w:rsidR="00F8475F" w:rsidRPr="000E5940" w:rsidRDefault="00F8475F" w:rsidP="00F8475F">
            <w:pPr>
              <w:pStyle w:val="Tablecontent"/>
            </w:pPr>
            <w:r w:rsidRPr="000E5940">
              <w:t>Number of blocks of the device.</w:t>
            </w:r>
            <w:r>
              <w:t xml:space="preserve"> Multiply this with the block size and you get the total capacity. In vSphere UI, you get the capacity, which I think it’s more relevant.</w:t>
            </w:r>
          </w:p>
        </w:tc>
      </w:tr>
    </w:tbl>
    <w:p w14:paraId="2FD54DB7" w14:textId="77777777" w:rsidR="00F8475F" w:rsidRDefault="00F8475F" w:rsidP="00F8475F">
      <w:r>
        <w:t>For configuration, I use vSphere Client as it provides a lot more information, and I can take action on them. The following is just some of the settings available. More at Part 2 Chapter 4 Storage Metrics.</w:t>
      </w:r>
    </w:p>
    <w:p w14:paraId="6E2C0190" w14:textId="08C5036A" w:rsidR="00F8475F" w:rsidRDefault="00F8475F" w:rsidP="00355B9A">
      <w:r w:rsidRPr="00820A0F">
        <w:rPr>
          <w:noProof/>
        </w:rPr>
        <w:drawing>
          <wp:inline distT="0" distB="0" distL="0" distR="0" wp14:anchorId="246F2DA0" wp14:editId="4A1F7188">
            <wp:extent cx="6645910" cy="1230630"/>
            <wp:effectExtent l="0" t="0" r="2540" b="7620"/>
            <wp:docPr id="567723355" name="Picture 5677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A screenshot of a computer&#10;&#10;Description automatically generated"/>
                    <pic:cNvPicPr/>
                  </pic:nvPicPr>
                  <pic:blipFill>
                    <a:blip r:embed="rId904"/>
                    <a:stretch>
                      <a:fillRect/>
                    </a:stretch>
                  </pic:blipFill>
                  <pic:spPr>
                    <a:xfrm>
                      <a:off x="0" y="0"/>
                      <a:ext cx="6645910" cy="1230630"/>
                    </a:xfrm>
                    <a:prstGeom prst="rect">
                      <a:avLst/>
                    </a:prstGeom>
                  </pic:spPr>
                </pic:pic>
              </a:graphicData>
            </a:graphic>
          </wp:inline>
        </w:drawing>
      </w:r>
    </w:p>
    <w:p w14:paraId="2944E0E2" w14:textId="77777777" w:rsidR="00F8475F" w:rsidRPr="000523B7" w:rsidRDefault="00F8475F" w:rsidP="00E7573A">
      <w:pPr>
        <w:pStyle w:val="Heading5"/>
      </w:pPr>
      <w:r w:rsidRPr="000523B7">
        <w:t>VAAI</w:t>
      </w:r>
    </w:p>
    <w:p w14:paraId="52740369" w14:textId="77777777" w:rsidR="00F8475F" w:rsidRDefault="00F8475F" w:rsidP="00F8475F">
      <w:r w:rsidRPr="0022663C">
        <w:t>VMware vSphere Storage APIs - Array Integration (</w:t>
      </w:r>
      <w:hyperlink r:id="rId905" w:history="1">
        <w:r w:rsidRPr="008F5DD2">
          <w:rPr>
            <w:rStyle w:val="Hyperlink"/>
          </w:rPr>
          <w:t>VAAI</w:t>
        </w:r>
      </w:hyperlink>
      <w:r>
        <w:t xml:space="preserve">) offloads storage processing to the array, hence improving performance or reducing overhead. This is obviously vendor-dependant. There is no VAAI counter at adapter level or path level, as the implementation is at back-end array. </w:t>
      </w:r>
    </w:p>
    <w:p w14:paraId="47B3ADA8" w14:textId="7786DF94" w:rsidR="00F8475F" w:rsidRDefault="00F8475F" w:rsidP="00F8475F">
      <w:r>
        <w:lastRenderedPageBreak/>
        <w:t xml:space="preserve">The VAAI has a lot of metrics. They are grouped into 2 (non latency and latency counters). I find it more logical to group by function, which is also what </w:t>
      </w:r>
      <w:hyperlink r:id="rId906" w:history="1">
        <w:r w:rsidRPr="00BF356C">
          <w:rPr>
            <w:rStyle w:val="Hyperlink"/>
          </w:rPr>
          <w:t>this</w:t>
        </w:r>
      </w:hyperlink>
      <w:r>
        <w:t xml:space="preserve"> KB article does. It’s last updated on 14 May 2017 and does not cover vSphere 7.0, so I’m following up. </w:t>
      </w:r>
    </w:p>
    <w:p w14:paraId="0C3C3445" w14:textId="007004B1" w:rsidR="001F2EB1" w:rsidRDefault="0091255A" w:rsidP="001E655F">
      <w:r>
        <w:t>As with counters, check for contention type of counters first. There are counters that track fail</w:t>
      </w:r>
      <w:r w:rsidR="001E655F">
        <w:t>ed operations, such as CLONE_F, ATSF and ZERO_F.</w:t>
      </w:r>
    </w:p>
    <w:p w14:paraId="379DDDE2" w14:textId="4D27B748" w:rsidR="00923FCB" w:rsidRPr="0005502C" w:rsidRDefault="00547068" w:rsidP="00B5113C">
      <w:pPr>
        <w:rPr>
          <w:rFonts w:cstheme="minorHAnsi"/>
        </w:rPr>
      </w:pPr>
      <w:r w:rsidRPr="0005502C">
        <w:rPr>
          <w:rFonts w:cstheme="minorHAnsi"/>
        </w:rPr>
        <w:t xml:space="preserve">I saw this </w:t>
      </w:r>
      <w:r w:rsidR="007F50D4" w:rsidRPr="0005502C">
        <w:rPr>
          <w:rFonts w:cstheme="minorHAnsi"/>
        </w:rPr>
        <w:t xml:space="preserve">note from </w:t>
      </w:r>
      <w:r w:rsidR="007F50D4" w:rsidRPr="0005502C">
        <w:rPr>
          <w:rFonts w:cstheme="minorHAnsi"/>
          <w:color w:val="00B0F0"/>
        </w:rPr>
        <w:t>VMware vSphere Storage APIs – Array Integration (VAAI)</w:t>
      </w:r>
      <w:r w:rsidR="007F50D4" w:rsidRPr="0005502C">
        <w:rPr>
          <w:rFonts w:cstheme="minorHAnsi"/>
        </w:rPr>
        <w:t xml:space="preserve"> document</w:t>
      </w:r>
      <w:r w:rsidR="00B5113C" w:rsidRPr="0005502C">
        <w:rPr>
          <w:rFonts w:cstheme="minorHAnsi"/>
        </w:rPr>
        <w:t xml:space="preserve"> by </w:t>
      </w:r>
      <w:r w:rsidR="00923FCB" w:rsidRPr="0005502C">
        <w:rPr>
          <w:rFonts w:cstheme="minorHAnsi"/>
        </w:rPr>
        <w:t>Cormac</w:t>
      </w:r>
      <w:r w:rsidR="00B5113C" w:rsidRPr="0005502C">
        <w:rPr>
          <w:rFonts w:cstheme="minorHAnsi"/>
        </w:rPr>
        <w:t xml:space="preserve"> Hogan</w:t>
      </w:r>
      <w:r w:rsidR="007F50D4" w:rsidRPr="0005502C">
        <w:rPr>
          <w:rFonts w:cstheme="minorHAnsi"/>
        </w:rPr>
        <w:t>, which I think it’s worth mentioning</w:t>
      </w:r>
      <w:r w:rsidR="00B5113C" w:rsidRPr="0005502C">
        <w:rPr>
          <w:rFonts w:cstheme="minorHAnsi"/>
        </w:rPr>
        <w:t xml:space="preserve">. </w:t>
      </w:r>
      <w:r w:rsidR="00923FCB" w:rsidRPr="0005502C">
        <w:rPr>
          <w:rFonts w:cstheme="minorHAnsi"/>
        </w:rPr>
        <w:t>Because the nature of VAAI</w:t>
      </w:r>
      <w:r w:rsidR="0005502C" w:rsidRPr="0005502C">
        <w:rPr>
          <w:rFonts w:cstheme="minorHAnsi"/>
        </w:rPr>
        <w:t xml:space="preserve"> as an o</w:t>
      </w:r>
      <w:r w:rsidR="00923FCB" w:rsidRPr="0005502C">
        <w:rPr>
          <w:rFonts w:cstheme="minorHAnsi"/>
        </w:rPr>
        <w:t xml:space="preserve">ffloads, you will see higher latency value of </w:t>
      </w:r>
      <w:r w:rsidR="00551D99" w:rsidRPr="0005502C">
        <w:rPr>
          <w:rFonts w:cstheme="minorHAnsi"/>
        </w:rPr>
        <w:t xml:space="preserve">KAVG metric. </w:t>
      </w:r>
      <w:r w:rsidR="00085BEE">
        <w:rPr>
          <w:rFonts w:cstheme="minorHAnsi"/>
        </w:rPr>
        <w:t xml:space="preserve">Other latency metrics are not affected, so </w:t>
      </w:r>
      <w:r w:rsidR="004A352F">
        <w:rPr>
          <w:rFonts w:cstheme="minorHAnsi"/>
        </w:rPr>
        <w:t xml:space="preserve">there is no issue </w:t>
      </w:r>
      <w:r w:rsidR="007E7956">
        <w:rPr>
          <w:rFonts w:cstheme="minorHAnsi"/>
        </w:rPr>
        <w:t xml:space="preserve">unless there are other </w:t>
      </w:r>
      <w:r w:rsidR="007E7956">
        <w:t>symptoms present.</w:t>
      </w:r>
    </w:p>
    <w:p w14:paraId="5319F00E" w14:textId="77777777" w:rsidR="00F8475F" w:rsidRDefault="00F8475F" w:rsidP="00F8475F">
      <w:r>
        <w:t>At this moment, I have not found the need to document them further. So what you get here is mostly from the KB article above.</w:t>
      </w:r>
      <w:r w:rsidRPr="00243C9A">
        <w:t xml:space="preserve"> </w:t>
      </w:r>
      <w:hyperlink r:id="rId907" w:history="1">
        <w:r w:rsidRPr="00162131">
          <w:rPr>
            <w:rStyle w:val="Hyperlink"/>
          </w:rPr>
          <w:t>Andre</w:t>
        </w:r>
        <w:r>
          <w:rPr>
            <w:rStyle w:val="Hyperlink"/>
          </w:rPr>
          <w:t xml:space="preserve">as </w:t>
        </w:r>
        <w:r w:rsidRPr="001F246E">
          <w:rPr>
            <w:rStyle w:val="Hyperlink"/>
          </w:rPr>
          <w:t>Lesslhumer</w:t>
        </w:r>
      </w:hyperlink>
      <w:r>
        <w:t xml:space="preserve"> also has useful information in </w:t>
      </w:r>
      <w:hyperlink r:id="rId908" w:history="1">
        <w:r w:rsidRPr="00162131">
          <w:rPr>
            <w:rStyle w:val="Hyperlink"/>
          </w:rPr>
          <w:t>this</w:t>
        </w:r>
      </w:hyperlink>
      <w:r>
        <w:t xml:space="preserve"> blog article. </w:t>
      </w:r>
    </w:p>
    <w:p w14:paraId="251B23C0" w14:textId="768E3956" w:rsidR="00F8475F" w:rsidRPr="00332867" w:rsidRDefault="00F8475F" w:rsidP="00E7573A">
      <w:pPr>
        <w:pStyle w:val="Heading6"/>
      </w:pPr>
      <w:r w:rsidRPr="00332867">
        <w:t>Extended Copy</w:t>
      </w:r>
    </w:p>
    <w:p w14:paraId="1D374E59" w14:textId="3838237F" w:rsidR="00F8475F" w:rsidRDefault="00BA2E09" w:rsidP="00F8475F">
      <w:r>
        <w:t>Hardware</w:t>
      </w:r>
      <w:r w:rsidR="00F8475F">
        <w:t xml:space="preserve"> Accelerated Move (</w:t>
      </w:r>
      <w:r w:rsidR="00E11A8A">
        <w:t xml:space="preserve">the </w:t>
      </w:r>
      <w:r w:rsidR="00F8475F">
        <w:t xml:space="preserve">SCSI </w:t>
      </w:r>
      <w:r w:rsidR="00E11A8A">
        <w:t>op</w:t>
      </w:r>
      <w:r w:rsidR="00F8475F">
        <w:t xml:space="preserve">code </w:t>
      </w:r>
      <w:r w:rsidR="00521CB7">
        <w:t xml:space="preserve">for XCOPY is </w:t>
      </w:r>
      <w:r w:rsidR="00F8475F">
        <w:t>0x83)</w:t>
      </w:r>
    </w:p>
    <w:p w14:paraId="6DC57EC0"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13976AA0" w14:textId="77777777" w:rsidTr="0086485D">
        <w:tc>
          <w:tcPr>
            <w:tcW w:w="1843" w:type="dxa"/>
            <w:shd w:val="clear" w:color="auto" w:fill="F2F2F2" w:themeFill="background1" w:themeFillShade="F2"/>
          </w:tcPr>
          <w:p w14:paraId="4C9C8476" w14:textId="77777777" w:rsidR="00177DD1" w:rsidRPr="00177DD1" w:rsidRDefault="00177DD1" w:rsidP="00F8475F">
            <w:pPr>
              <w:pStyle w:val="Tablecontent"/>
              <w:rPr>
                <w:caps/>
              </w:rPr>
            </w:pPr>
            <w:r w:rsidRPr="00177DD1">
              <w:rPr>
                <w:caps/>
              </w:rPr>
              <w:t xml:space="preserve">Clone_RD </w:t>
            </w:r>
          </w:p>
        </w:tc>
        <w:tc>
          <w:tcPr>
            <w:tcW w:w="8647" w:type="dxa"/>
            <w:vMerge w:val="restart"/>
          </w:tcPr>
          <w:p w14:paraId="2B926E52" w14:textId="77777777" w:rsidR="00177DD1" w:rsidRDefault="00177DD1" w:rsidP="00F8475F">
            <w:pPr>
              <w:pStyle w:val="Tablecontent"/>
            </w:pPr>
            <w:r>
              <w:t xml:space="preserve">RD stands for reader. </w:t>
            </w:r>
          </w:p>
          <w:p w14:paraId="2B9F1642" w14:textId="77777777" w:rsidR="00177DD1" w:rsidRPr="00B25DD9" w:rsidRDefault="00177DD1" w:rsidP="00F8475F">
            <w:pPr>
              <w:pStyle w:val="Tablecontent"/>
            </w:pPr>
            <w:r w:rsidRPr="005F5251">
              <w:t>The number of CLONE commands successfully completed where this device was a source.</w:t>
            </w:r>
          </w:p>
          <w:p w14:paraId="1125ACFC" w14:textId="77777777" w:rsidR="00177DD1" w:rsidRDefault="00177DD1" w:rsidP="00F8475F">
            <w:pPr>
              <w:pStyle w:val="Tablecontent"/>
            </w:pPr>
            <w:r>
              <w:t>WR stands for writer.</w:t>
            </w:r>
          </w:p>
          <w:p w14:paraId="6B437611" w14:textId="77777777" w:rsidR="00177DD1" w:rsidRPr="00B25DD9" w:rsidRDefault="00177DD1" w:rsidP="00F8475F">
            <w:pPr>
              <w:pStyle w:val="Tablecontent"/>
            </w:pPr>
            <w:r w:rsidRPr="005F5251">
              <w:t>The number of CLONE commands successfully completed where this device was a destination</w:t>
            </w:r>
          </w:p>
          <w:p w14:paraId="6D69EC34" w14:textId="161552C7" w:rsidR="00177DD1" w:rsidRPr="00B25DD9" w:rsidRDefault="00177DD1" w:rsidP="00F8475F">
            <w:pPr>
              <w:pStyle w:val="Tablecontent"/>
            </w:pPr>
            <w:r w:rsidRPr="005F5251">
              <w:t>The number of failed CLONE commands</w:t>
            </w:r>
          </w:p>
        </w:tc>
      </w:tr>
      <w:tr w:rsidR="00177DD1" w:rsidRPr="00E51A31" w14:paraId="1B74FBE9" w14:textId="77777777" w:rsidTr="0086485D">
        <w:tc>
          <w:tcPr>
            <w:tcW w:w="1843" w:type="dxa"/>
            <w:shd w:val="clear" w:color="auto" w:fill="F2F2F2" w:themeFill="background1" w:themeFillShade="F2"/>
          </w:tcPr>
          <w:p w14:paraId="32E2269C" w14:textId="77777777" w:rsidR="00177DD1" w:rsidRPr="00177DD1" w:rsidRDefault="00177DD1" w:rsidP="00F8475F">
            <w:pPr>
              <w:pStyle w:val="Tablecontent"/>
              <w:rPr>
                <w:caps/>
              </w:rPr>
            </w:pPr>
            <w:r w:rsidRPr="00177DD1">
              <w:rPr>
                <w:caps/>
              </w:rPr>
              <w:t xml:space="preserve">Clone_WR </w:t>
            </w:r>
          </w:p>
        </w:tc>
        <w:tc>
          <w:tcPr>
            <w:tcW w:w="8647" w:type="dxa"/>
            <w:vMerge/>
          </w:tcPr>
          <w:p w14:paraId="28F00823" w14:textId="66E661C6" w:rsidR="00177DD1" w:rsidRPr="00B25DD9" w:rsidRDefault="00177DD1" w:rsidP="00F8475F">
            <w:pPr>
              <w:pStyle w:val="Tablecontent"/>
            </w:pPr>
          </w:p>
        </w:tc>
      </w:tr>
      <w:tr w:rsidR="00177DD1" w:rsidRPr="00E51A31" w14:paraId="1873C1E1" w14:textId="77777777" w:rsidTr="0086485D">
        <w:tc>
          <w:tcPr>
            <w:tcW w:w="1843" w:type="dxa"/>
            <w:shd w:val="clear" w:color="auto" w:fill="F2F2F2" w:themeFill="background1" w:themeFillShade="F2"/>
          </w:tcPr>
          <w:p w14:paraId="71F0E146" w14:textId="77777777" w:rsidR="00177DD1" w:rsidRPr="00177DD1" w:rsidRDefault="00177DD1" w:rsidP="00F8475F">
            <w:pPr>
              <w:pStyle w:val="Tablecontent"/>
              <w:rPr>
                <w:caps/>
              </w:rPr>
            </w:pPr>
            <w:r w:rsidRPr="00177DD1">
              <w:rPr>
                <w:caps/>
              </w:rPr>
              <w:t xml:space="preserve">Clone_F </w:t>
            </w:r>
          </w:p>
        </w:tc>
        <w:tc>
          <w:tcPr>
            <w:tcW w:w="8647" w:type="dxa"/>
            <w:vMerge/>
          </w:tcPr>
          <w:p w14:paraId="40FF2D25" w14:textId="3AD37798" w:rsidR="00177DD1" w:rsidRPr="00B25DD9" w:rsidRDefault="00177DD1" w:rsidP="00F8475F">
            <w:pPr>
              <w:pStyle w:val="Tablecontent"/>
            </w:pPr>
          </w:p>
        </w:tc>
      </w:tr>
      <w:tr w:rsidR="00177DD1" w:rsidRPr="00E51A31" w14:paraId="10BF3CBE" w14:textId="77777777" w:rsidTr="0086485D">
        <w:tc>
          <w:tcPr>
            <w:tcW w:w="1843" w:type="dxa"/>
            <w:shd w:val="clear" w:color="auto" w:fill="F2F2F2" w:themeFill="background1" w:themeFillShade="F2"/>
          </w:tcPr>
          <w:p w14:paraId="2BE19B9F" w14:textId="77777777" w:rsidR="00177DD1" w:rsidRPr="00B5522F" w:rsidRDefault="00177DD1" w:rsidP="00F8475F">
            <w:pPr>
              <w:pStyle w:val="Tablecontent"/>
            </w:pPr>
            <w:r w:rsidRPr="00AF5C8D">
              <w:t>LCLONE_RD</w:t>
            </w:r>
          </w:p>
        </w:tc>
        <w:tc>
          <w:tcPr>
            <w:tcW w:w="8647" w:type="dxa"/>
            <w:vMerge w:val="restart"/>
          </w:tcPr>
          <w:p w14:paraId="091BF629" w14:textId="55377B77" w:rsidR="00177DD1" w:rsidRPr="005F5251" w:rsidRDefault="00177DD1" w:rsidP="00F8475F">
            <w:pPr>
              <w:pStyle w:val="Tablecontent"/>
            </w:pPr>
            <w:r>
              <w:t>The same set of 3 counters, except for L</w:t>
            </w:r>
            <w:r w:rsidR="00363BC8">
              <w:t>inked</w:t>
            </w:r>
            <w:r>
              <w:t xml:space="preserve"> Clone. </w:t>
            </w:r>
          </w:p>
        </w:tc>
      </w:tr>
      <w:tr w:rsidR="00177DD1" w:rsidRPr="00E51A31" w14:paraId="690724B0" w14:textId="77777777" w:rsidTr="0086485D">
        <w:tc>
          <w:tcPr>
            <w:tcW w:w="1843" w:type="dxa"/>
            <w:shd w:val="clear" w:color="auto" w:fill="F2F2F2" w:themeFill="background1" w:themeFillShade="F2"/>
          </w:tcPr>
          <w:p w14:paraId="138A0132" w14:textId="77777777" w:rsidR="00177DD1" w:rsidRPr="00AF5C8D" w:rsidRDefault="00177DD1" w:rsidP="00F8475F">
            <w:pPr>
              <w:pStyle w:val="Tablecontent"/>
            </w:pPr>
            <w:r w:rsidRPr="00AF5C8D">
              <w:t>LCLONE_WR</w:t>
            </w:r>
          </w:p>
        </w:tc>
        <w:tc>
          <w:tcPr>
            <w:tcW w:w="8647" w:type="dxa"/>
            <w:vMerge/>
          </w:tcPr>
          <w:p w14:paraId="305C892C" w14:textId="77777777" w:rsidR="00177DD1" w:rsidRPr="005F5251" w:rsidRDefault="00177DD1" w:rsidP="00F8475F">
            <w:pPr>
              <w:pStyle w:val="Tablecontent"/>
            </w:pPr>
          </w:p>
        </w:tc>
      </w:tr>
      <w:tr w:rsidR="00177DD1" w:rsidRPr="00E51A31" w14:paraId="7BEB54A6" w14:textId="77777777" w:rsidTr="0086485D">
        <w:tc>
          <w:tcPr>
            <w:tcW w:w="1843" w:type="dxa"/>
            <w:shd w:val="clear" w:color="auto" w:fill="F2F2F2" w:themeFill="background1" w:themeFillShade="F2"/>
          </w:tcPr>
          <w:p w14:paraId="52176D9F" w14:textId="77777777" w:rsidR="00177DD1" w:rsidRPr="00AF5C8D" w:rsidRDefault="00177DD1" w:rsidP="00F8475F">
            <w:pPr>
              <w:pStyle w:val="Tablecontent"/>
            </w:pPr>
            <w:r w:rsidRPr="00AF5C8D">
              <w:t>LCLONE_F</w:t>
            </w:r>
          </w:p>
        </w:tc>
        <w:tc>
          <w:tcPr>
            <w:tcW w:w="8647" w:type="dxa"/>
            <w:vMerge/>
          </w:tcPr>
          <w:p w14:paraId="67D54600" w14:textId="77777777" w:rsidR="00177DD1" w:rsidRPr="005F5251" w:rsidRDefault="00177DD1" w:rsidP="00F8475F">
            <w:pPr>
              <w:pStyle w:val="Tablecontent"/>
            </w:pPr>
          </w:p>
        </w:tc>
      </w:tr>
      <w:tr w:rsidR="00F8475F" w:rsidRPr="00E51A31" w14:paraId="5F67BC36" w14:textId="77777777" w:rsidTr="0086485D">
        <w:tc>
          <w:tcPr>
            <w:tcW w:w="1843" w:type="dxa"/>
            <w:shd w:val="clear" w:color="auto" w:fill="F2F2F2" w:themeFill="background1" w:themeFillShade="F2"/>
          </w:tcPr>
          <w:p w14:paraId="0E1B5EAA" w14:textId="77777777" w:rsidR="00F8475F" w:rsidRPr="00B25DD9" w:rsidRDefault="00F8475F" w:rsidP="00F8475F">
            <w:pPr>
              <w:pStyle w:val="Tablecontent"/>
            </w:pPr>
            <w:r w:rsidRPr="005F5251">
              <w:t xml:space="preserve">MBC_RD/s </w:t>
            </w:r>
          </w:p>
        </w:tc>
        <w:tc>
          <w:tcPr>
            <w:tcW w:w="8647" w:type="dxa"/>
            <w:vMerge w:val="restart"/>
          </w:tcPr>
          <w:p w14:paraId="4B0B6B0F" w14:textId="77777777" w:rsidR="00F8475F" w:rsidRDefault="00F8475F" w:rsidP="00F8475F">
            <w:pPr>
              <w:pStyle w:val="Tablecontent"/>
            </w:pPr>
            <w:r>
              <w:t xml:space="preserve">MBC = </w:t>
            </w:r>
            <w:r w:rsidRPr="005F5251">
              <w:t>megabytes of clone data</w:t>
            </w:r>
            <w:r>
              <w:t>.</w:t>
            </w:r>
          </w:p>
          <w:p w14:paraId="10170D59" w14:textId="77777777" w:rsidR="00F8475F" w:rsidRPr="00B25DD9" w:rsidRDefault="00F8475F" w:rsidP="00F8475F">
            <w:pPr>
              <w:pStyle w:val="Tablecontent"/>
            </w:pPr>
            <w:r>
              <w:t xml:space="preserve">RD/s is </w:t>
            </w:r>
            <w:r w:rsidRPr="005F5251">
              <w:t>read per second</w:t>
            </w:r>
            <w:r>
              <w:t xml:space="preserve">, and WR/s is </w:t>
            </w:r>
            <w:r w:rsidRPr="005F5251">
              <w:t>written per second</w:t>
            </w:r>
          </w:p>
        </w:tc>
      </w:tr>
      <w:tr w:rsidR="00F8475F" w:rsidRPr="00E51A31" w14:paraId="65C72FCC" w14:textId="77777777" w:rsidTr="0086485D">
        <w:tc>
          <w:tcPr>
            <w:tcW w:w="1843" w:type="dxa"/>
            <w:shd w:val="clear" w:color="auto" w:fill="F2F2F2" w:themeFill="background1" w:themeFillShade="F2"/>
          </w:tcPr>
          <w:p w14:paraId="29AC5C41" w14:textId="77777777" w:rsidR="00F8475F" w:rsidRPr="005F5251" w:rsidRDefault="00F8475F" w:rsidP="00F8475F">
            <w:pPr>
              <w:pStyle w:val="Tablecontent"/>
            </w:pPr>
            <w:r w:rsidRPr="005F5251">
              <w:t xml:space="preserve">MBC_WR/s </w:t>
            </w:r>
          </w:p>
        </w:tc>
        <w:tc>
          <w:tcPr>
            <w:tcW w:w="8647" w:type="dxa"/>
            <w:vMerge/>
          </w:tcPr>
          <w:p w14:paraId="545BEE06" w14:textId="77777777" w:rsidR="00F8475F" w:rsidRPr="005F5251" w:rsidRDefault="00F8475F" w:rsidP="00F8475F">
            <w:pPr>
              <w:pStyle w:val="Tablecontent"/>
            </w:pPr>
          </w:p>
        </w:tc>
      </w:tr>
      <w:tr w:rsidR="00F8475F" w:rsidRPr="00E51A31" w14:paraId="73AD983A" w14:textId="77777777" w:rsidTr="0086485D">
        <w:tc>
          <w:tcPr>
            <w:tcW w:w="1843" w:type="dxa"/>
            <w:shd w:val="clear" w:color="auto" w:fill="F2F2F2" w:themeFill="background1" w:themeFillShade="F2"/>
          </w:tcPr>
          <w:p w14:paraId="25819A39" w14:textId="77777777" w:rsidR="00F8475F" w:rsidRPr="005F5251" w:rsidRDefault="00F8475F" w:rsidP="00F8475F">
            <w:pPr>
              <w:pStyle w:val="Tablecontent"/>
            </w:pPr>
            <w:r w:rsidRPr="005F5251">
              <w:t xml:space="preserve">AVAG/suc </w:t>
            </w:r>
          </w:p>
        </w:tc>
        <w:tc>
          <w:tcPr>
            <w:tcW w:w="8647" w:type="dxa"/>
            <w:vMerge w:val="restart"/>
          </w:tcPr>
          <w:p w14:paraId="780652DF" w14:textId="77777777" w:rsidR="00F8475F" w:rsidRPr="005F5251" w:rsidRDefault="00F8475F" w:rsidP="00F8475F">
            <w:pPr>
              <w:pStyle w:val="Tablecontent"/>
            </w:pPr>
            <w:r w:rsidRPr="005F5251">
              <w:t>The average clone latency per successful command</w:t>
            </w:r>
          </w:p>
          <w:p w14:paraId="25A630DF" w14:textId="77777777" w:rsidR="00F8475F" w:rsidRPr="005F5251" w:rsidRDefault="00F8475F" w:rsidP="00F8475F">
            <w:pPr>
              <w:pStyle w:val="Tablecontent"/>
            </w:pPr>
            <w:r w:rsidRPr="005F5251">
              <w:t>The average clone latency per failed command</w:t>
            </w:r>
          </w:p>
        </w:tc>
      </w:tr>
      <w:tr w:rsidR="00F8475F" w:rsidRPr="00E51A31" w14:paraId="29AA6667" w14:textId="77777777" w:rsidTr="0086485D">
        <w:tc>
          <w:tcPr>
            <w:tcW w:w="1843" w:type="dxa"/>
            <w:shd w:val="clear" w:color="auto" w:fill="F2F2F2" w:themeFill="background1" w:themeFillShade="F2"/>
          </w:tcPr>
          <w:p w14:paraId="65B5D245" w14:textId="77777777" w:rsidR="00F8475F" w:rsidRPr="005F5251" w:rsidRDefault="00F8475F" w:rsidP="00F8475F">
            <w:pPr>
              <w:pStyle w:val="Tablecontent"/>
            </w:pPr>
            <w:r w:rsidRPr="005F5251">
              <w:t xml:space="preserve">AVAG/f </w:t>
            </w:r>
          </w:p>
        </w:tc>
        <w:tc>
          <w:tcPr>
            <w:tcW w:w="8647" w:type="dxa"/>
            <w:vMerge/>
          </w:tcPr>
          <w:p w14:paraId="0B507BCF" w14:textId="77777777" w:rsidR="00F8475F" w:rsidRPr="005F5251" w:rsidRDefault="00F8475F" w:rsidP="00F8475F">
            <w:pPr>
              <w:pStyle w:val="Tablecontent"/>
            </w:pPr>
          </w:p>
        </w:tc>
      </w:tr>
    </w:tbl>
    <w:p w14:paraId="09274BB9" w14:textId="77777777" w:rsidR="00F8475F" w:rsidRDefault="00F8475F" w:rsidP="00E7573A">
      <w:pPr>
        <w:pStyle w:val="Heading6"/>
      </w:pPr>
      <w:r w:rsidRPr="00480F74">
        <w:t>Atomic Test &amp; Set</w:t>
      </w:r>
    </w:p>
    <w:p w14:paraId="4390A491" w14:textId="77777777" w:rsidR="00F8475F" w:rsidRDefault="00F8475F" w:rsidP="00F8475F">
      <w:r>
        <w:t>Hardware Accelerated Locking on Single Extent Datastore or on Multi Extent Datastore (SCSI code 0x89)</w:t>
      </w:r>
    </w:p>
    <w:p w14:paraId="1F061689"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3E33F584" w14:textId="77777777" w:rsidTr="00260748">
        <w:tc>
          <w:tcPr>
            <w:tcW w:w="1843" w:type="dxa"/>
            <w:shd w:val="clear" w:color="auto" w:fill="F2F2F2" w:themeFill="background1" w:themeFillShade="F2"/>
          </w:tcPr>
          <w:p w14:paraId="479B40AA" w14:textId="77777777" w:rsidR="00F8475F" w:rsidRPr="00A306E7" w:rsidRDefault="00F8475F" w:rsidP="00F8475F">
            <w:pPr>
              <w:pStyle w:val="Tablecontent"/>
            </w:pPr>
            <w:r w:rsidRPr="00A306E7">
              <w:t xml:space="preserve">ATS </w:t>
            </w:r>
          </w:p>
        </w:tc>
        <w:tc>
          <w:tcPr>
            <w:tcW w:w="8647" w:type="dxa"/>
          </w:tcPr>
          <w:p w14:paraId="2A0C8AC2" w14:textId="77777777" w:rsidR="00F8475F" w:rsidRPr="00B25DD9" w:rsidRDefault="00F8475F" w:rsidP="00F8475F">
            <w:pPr>
              <w:pStyle w:val="Tablecontent"/>
            </w:pPr>
            <w:r w:rsidRPr="005F5251">
              <w:t xml:space="preserve">The number of </w:t>
            </w:r>
            <w:r w:rsidRPr="00480F74">
              <w:t>Atomic Test &amp; Set</w:t>
            </w:r>
            <w:r>
              <w:t xml:space="preserve"> (ATS)</w:t>
            </w:r>
            <w:r w:rsidRPr="005F5251">
              <w:t xml:space="preserve"> commands successfully completed</w:t>
            </w:r>
          </w:p>
        </w:tc>
      </w:tr>
      <w:tr w:rsidR="00F8475F" w:rsidRPr="00E51A31" w14:paraId="0D781812" w14:textId="77777777" w:rsidTr="00260748">
        <w:tc>
          <w:tcPr>
            <w:tcW w:w="1843" w:type="dxa"/>
            <w:shd w:val="clear" w:color="auto" w:fill="F2F2F2" w:themeFill="background1" w:themeFillShade="F2"/>
          </w:tcPr>
          <w:p w14:paraId="6A5E95E7" w14:textId="77777777" w:rsidR="00F8475F" w:rsidRPr="00A306E7" w:rsidRDefault="00F8475F" w:rsidP="00F8475F">
            <w:pPr>
              <w:pStyle w:val="Tablecontent"/>
            </w:pPr>
            <w:r w:rsidRPr="00A306E7">
              <w:t xml:space="preserve">ATSF </w:t>
            </w:r>
          </w:p>
        </w:tc>
        <w:tc>
          <w:tcPr>
            <w:tcW w:w="8647" w:type="dxa"/>
          </w:tcPr>
          <w:p w14:paraId="49A9ADA9" w14:textId="77777777" w:rsidR="00F8475F" w:rsidRPr="00B25DD9" w:rsidRDefault="00F8475F" w:rsidP="00F8475F">
            <w:pPr>
              <w:pStyle w:val="Tablecontent"/>
            </w:pPr>
            <w:r w:rsidRPr="005F5251">
              <w:t>The number of ATS commands failed</w:t>
            </w:r>
            <w:r>
              <w:t>. Expect this to be 0?</w:t>
            </w:r>
          </w:p>
        </w:tc>
      </w:tr>
      <w:tr w:rsidR="00F8475F" w:rsidRPr="00E51A31" w14:paraId="62CACB07" w14:textId="77777777" w:rsidTr="00260748">
        <w:tc>
          <w:tcPr>
            <w:tcW w:w="1843" w:type="dxa"/>
            <w:shd w:val="clear" w:color="auto" w:fill="F2F2F2" w:themeFill="background1" w:themeFillShade="F2"/>
          </w:tcPr>
          <w:p w14:paraId="53401EB0" w14:textId="77777777" w:rsidR="00F8475F" w:rsidRPr="00A306E7" w:rsidRDefault="00F8475F" w:rsidP="00F8475F">
            <w:pPr>
              <w:pStyle w:val="Tablecontent"/>
            </w:pPr>
            <w:r w:rsidRPr="00A306E7">
              <w:t xml:space="preserve">AAVG/suc </w:t>
            </w:r>
          </w:p>
        </w:tc>
        <w:tc>
          <w:tcPr>
            <w:tcW w:w="8647" w:type="dxa"/>
          </w:tcPr>
          <w:p w14:paraId="5DE62FF6" w14:textId="77777777" w:rsidR="00F8475F" w:rsidRPr="00B25DD9" w:rsidRDefault="00F8475F" w:rsidP="00F8475F">
            <w:pPr>
              <w:pStyle w:val="Tablecontent"/>
            </w:pPr>
            <w:r w:rsidRPr="005F5251">
              <w:t>The Average ATS latency per successful command</w:t>
            </w:r>
          </w:p>
        </w:tc>
      </w:tr>
      <w:tr w:rsidR="00F8475F" w:rsidRPr="00E51A31" w14:paraId="7C1308DD" w14:textId="77777777" w:rsidTr="00260748">
        <w:tc>
          <w:tcPr>
            <w:tcW w:w="1843" w:type="dxa"/>
            <w:shd w:val="clear" w:color="auto" w:fill="F2F2F2" w:themeFill="background1" w:themeFillShade="F2"/>
          </w:tcPr>
          <w:p w14:paraId="18DBC382" w14:textId="77777777" w:rsidR="00F8475F" w:rsidRPr="00A306E7" w:rsidRDefault="00F8475F" w:rsidP="00F8475F">
            <w:pPr>
              <w:pStyle w:val="Tablecontent"/>
            </w:pPr>
            <w:r w:rsidRPr="00A306E7">
              <w:t xml:space="preserve">AAVG/f </w:t>
            </w:r>
          </w:p>
        </w:tc>
        <w:tc>
          <w:tcPr>
            <w:tcW w:w="8647" w:type="dxa"/>
          </w:tcPr>
          <w:p w14:paraId="41E7FE49" w14:textId="77777777" w:rsidR="00F8475F" w:rsidRPr="00B25DD9" w:rsidRDefault="00F8475F" w:rsidP="00F8475F">
            <w:pPr>
              <w:pStyle w:val="Tablecontent"/>
            </w:pPr>
            <w:r w:rsidRPr="005F5251">
              <w:t>The Average ATS latency per failed command</w:t>
            </w:r>
          </w:p>
        </w:tc>
      </w:tr>
    </w:tbl>
    <w:p w14:paraId="0147F808" w14:textId="77777777" w:rsidR="00F8475F" w:rsidRDefault="00F8475F" w:rsidP="00E7573A">
      <w:pPr>
        <w:pStyle w:val="Heading6"/>
      </w:pPr>
      <w:r w:rsidRPr="00480F74">
        <w:t>Write Same</w:t>
      </w:r>
    </w:p>
    <w:p w14:paraId="4102F431" w14:textId="77777777" w:rsidR="00F8475F" w:rsidRDefault="00F8475F" w:rsidP="00F8475F">
      <w:r>
        <w:t>Hardware Accelerated Initialize or Zeroed out blocks (SCSI code 0x93 or 0x41)</w:t>
      </w:r>
    </w:p>
    <w:p w14:paraId="295ED8DD"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80249CA" w14:textId="77777777" w:rsidTr="0078109A">
        <w:tc>
          <w:tcPr>
            <w:tcW w:w="1843" w:type="dxa"/>
            <w:shd w:val="clear" w:color="auto" w:fill="F2F2F2" w:themeFill="background1" w:themeFillShade="F2"/>
          </w:tcPr>
          <w:p w14:paraId="36B26C27" w14:textId="6624059D" w:rsidR="00F8475F" w:rsidRPr="00A306E7" w:rsidRDefault="00177DD1" w:rsidP="00177DD1">
            <w:pPr>
              <w:pStyle w:val="Tablecontent"/>
              <w:tabs>
                <w:tab w:val="left" w:pos="1127"/>
              </w:tabs>
            </w:pPr>
            <w:r w:rsidRPr="00177DD1">
              <w:t>ZERO</w:t>
            </w:r>
          </w:p>
        </w:tc>
        <w:tc>
          <w:tcPr>
            <w:tcW w:w="8647" w:type="dxa"/>
          </w:tcPr>
          <w:p w14:paraId="75EBF426" w14:textId="77777777" w:rsidR="00F8475F" w:rsidRPr="00B25DD9" w:rsidRDefault="00F8475F" w:rsidP="00F8475F">
            <w:pPr>
              <w:pStyle w:val="Tablecontent"/>
            </w:pPr>
            <w:r w:rsidRPr="005F5251">
              <w:t>The number of ZERO commands successfully completed</w:t>
            </w:r>
          </w:p>
        </w:tc>
      </w:tr>
      <w:tr w:rsidR="00F8475F" w:rsidRPr="00E51A31" w14:paraId="637C4875" w14:textId="77777777" w:rsidTr="0078109A">
        <w:tc>
          <w:tcPr>
            <w:tcW w:w="1843" w:type="dxa"/>
            <w:shd w:val="clear" w:color="auto" w:fill="F2F2F2" w:themeFill="background1" w:themeFillShade="F2"/>
          </w:tcPr>
          <w:p w14:paraId="0AD5D17B" w14:textId="48FC289D" w:rsidR="00F8475F" w:rsidRPr="00A306E7" w:rsidRDefault="00177DD1" w:rsidP="00F8475F">
            <w:pPr>
              <w:pStyle w:val="Tablecontent"/>
            </w:pPr>
            <w:r w:rsidRPr="00177DD1">
              <w:t>ZERO_F</w:t>
            </w:r>
          </w:p>
        </w:tc>
        <w:tc>
          <w:tcPr>
            <w:tcW w:w="8647" w:type="dxa"/>
          </w:tcPr>
          <w:p w14:paraId="47D22257" w14:textId="77777777" w:rsidR="00F8475F" w:rsidRPr="00B25DD9" w:rsidRDefault="00F8475F" w:rsidP="00F8475F">
            <w:pPr>
              <w:pStyle w:val="Tablecontent"/>
            </w:pPr>
            <w:r w:rsidRPr="005F5251">
              <w:t>The number of ZERO commands failed</w:t>
            </w:r>
          </w:p>
        </w:tc>
      </w:tr>
      <w:tr w:rsidR="00F8475F" w:rsidRPr="00E51A31" w14:paraId="39638CA2" w14:textId="77777777" w:rsidTr="0078109A">
        <w:tc>
          <w:tcPr>
            <w:tcW w:w="1843" w:type="dxa"/>
            <w:shd w:val="clear" w:color="auto" w:fill="F2F2F2" w:themeFill="background1" w:themeFillShade="F2"/>
          </w:tcPr>
          <w:p w14:paraId="31F49D14" w14:textId="77777777" w:rsidR="00F8475F" w:rsidRPr="00A306E7" w:rsidRDefault="00F8475F" w:rsidP="00F8475F">
            <w:pPr>
              <w:pStyle w:val="Tablecontent"/>
            </w:pPr>
            <w:r w:rsidRPr="00A306E7">
              <w:t xml:space="preserve">MBZERO/s </w:t>
            </w:r>
          </w:p>
        </w:tc>
        <w:tc>
          <w:tcPr>
            <w:tcW w:w="8647" w:type="dxa"/>
          </w:tcPr>
          <w:p w14:paraId="103AC350" w14:textId="77777777" w:rsidR="00F8475F" w:rsidRPr="00B25DD9" w:rsidRDefault="00F8475F" w:rsidP="00F8475F">
            <w:pPr>
              <w:pStyle w:val="Tablecontent"/>
            </w:pPr>
            <w:r w:rsidRPr="005F5251">
              <w:t>The megabytes zeroed per second</w:t>
            </w:r>
          </w:p>
        </w:tc>
      </w:tr>
      <w:tr w:rsidR="00F8475F" w:rsidRPr="00E51A31" w14:paraId="4605FF15" w14:textId="77777777" w:rsidTr="0078109A">
        <w:tc>
          <w:tcPr>
            <w:tcW w:w="1843" w:type="dxa"/>
            <w:shd w:val="clear" w:color="auto" w:fill="F2F2F2" w:themeFill="background1" w:themeFillShade="F2"/>
          </w:tcPr>
          <w:p w14:paraId="3B170203" w14:textId="77777777" w:rsidR="00F8475F" w:rsidRPr="00A306E7" w:rsidRDefault="00F8475F" w:rsidP="00F8475F">
            <w:pPr>
              <w:pStyle w:val="Tablecontent"/>
            </w:pPr>
            <w:r w:rsidRPr="00A306E7">
              <w:lastRenderedPageBreak/>
              <w:t xml:space="preserve">ZAVG/suc </w:t>
            </w:r>
          </w:p>
        </w:tc>
        <w:tc>
          <w:tcPr>
            <w:tcW w:w="8647" w:type="dxa"/>
          </w:tcPr>
          <w:p w14:paraId="7CB4FAC9" w14:textId="77777777" w:rsidR="00F8475F" w:rsidRPr="00B25DD9" w:rsidRDefault="00F8475F" w:rsidP="00F8475F">
            <w:pPr>
              <w:pStyle w:val="Tablecontent"/>
            </w:pPr>
            <w:r w:rsidRPr="005F5251">
              <w:t>The average zero latency per successful command</w:t>
            </w:r>
          </w:p>
        </w:tc>
      </w:tr>
      <w:tr w:rsidR="00F8475F" w:rsidRPr="00E51A31" w14:paraId="38E06F60" w14:textId="77777777" w:rsidTr="0078109A">
        <w:tc>
          <w:tcPr>
            <w:tcW w:w="1843" w:type="dxa"/>
            <w:shd w:val="clear" w:color="auto" w:fill="F2F2F2" w:themeFill="background1" w:themeFillShade="F2"/>
          </w:tcPr>
          <w:p w14:paraId="6F17B173" w14:textId="77777777" w:rsidR="00F8475F" w:rsidRPr="00A306E7" w:rsidRDefault="00F8475F" w:rsidP="00F8475F">
            <w:pPr>
              <w:pStyle w:val="Tablecontent"/>
            </w:pPr>
            <w:r w:rsidRPr="00A306E7">
              <w:t xml:space="preserve">ZAVG/f </w:t>
            </w:r>
          </w:p>
        </w:tc>
        <w:tc>
          <w:tcPr>
            <w:tcW w:w="8647" w:type="dxa"/>
          </w:tcPr>
          <w:p w14:paraId="7AFF8D66" w14:textId="77777777" w:rsidR="00F8475F" w:rsidRPr="005F5251" w:rsidRDefault="00F8475F" w:rsidP="00F8475F">
            <w:pPr>
              <w:pStyle w:val="Tablecontent"/>
            </w:pPr>
            <w:r w:rsidRPr="005F5251">
              <w:t>The average zero latency per failed command</w:t>
            </w:r>
          </w:p>
        </w:tc>
      </w:tr>
    </w:tbl>
    <w:p w14:paraId="151D9051" w14:textId="77777777" w:rsidR="00F8475F" w:rsidRPr="00480F74" w:rsidRDefault="00F8475F" w:rsidP="00E7573A">
      <w:pPr>
        <w:pStyle w:val="Heading6"/>
      </w:pPr>
      <w:r w:rsidRPr="003C73C8">
        <w:t>U</w:t>
      </w:r>
      <w:r>
        <w:t>nmapped</w:t>
      </w:r>
    </w:p>
    <w:p w14:paraId="2A36301F" w14:textId="77777777" w:rsidR="00F8475F" w:rsidRDefault="00F8475F" w:rsidP="00F8475F">
      <w:r>
        <w:t>Unmapped b</w:t>
      </w:r>
      <w:r w:rsidRPr="003C73C8">
        <w:t xml:space="preserve">lock </w:t>
      </w:r>
      <w:r>
        <w:t>d</w:t>
      </w:r>
      <w:r w:rsidRPr="003C73C8">
        <w:t>elet</w:t>
      </w:r>
      <w:r>
        <w:t>ion (SCSI code 0x42). We discussed unmapped block (TRIM) in Part 1 Chapter 3 Capacity Management.</w:t>
      </w:r>
    </w:p>
    <w:p w14:paraId="7BE0CDA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268"/>
        <w:gridCol w:w="8222"/>
      </w:tblGrid>
      <w:tr w:rsidR="00F8475F" w:rsidRPr="00E51A31" w14:paraId="07D87CC1" w14:textId="77777777" w:rsidTr="00177DD1">
        <w:tc>
          <w:tcPr>
            <w:tcW w:w="2268" w:type="dxa"/>
            <w:shd w:val="clear" w:color="auto" w:fill="F2F2F2" w:themeFill="background1" w:themeFillShade="F2"/>
          </w:tcPr>
          <w:p w14:paraId="7A3F83CB" w14:textId="62860EC8" w:rsidR="00F8475F" w:rsidRPr="00A306E7" w:rsidRDefault="00177DD1" w:rsidP="00F8475F">
            <w:pPr>
              <w:pStyle w:val="Tablecontent"/>
            </w:pPr>
            <w:r w:rsidRPr="00177DD1">
              <w:t>DELETE</w:t>
            </w:r>
          </w:p>
        </w:tc>
        <w:tc>
          <w:tcPr>
            <w:tcW w:w="8222" w:type="dxa"/>
          </w:tcPr>
          <w:p w14:paraId="71AFFF0D" w14:textId="77777777" w:rsidR="00F8475F" w:rsidRPr="00B25DD9" w:rsidRDefault="00F8475F" w:rsidP="00F8475F">
            <w:pPr>
              <w:pStyle w:val="Tablecontent"/>
            </w:pPr>
            <w:r w:rsidRPr="005F5251">
              <w:t>The number of successful DELETE commands</w:t>
            </w:r>
          </w:p>
        </w:tc>
      </w:tr>
      <w:tr w:rsidR="00F8475F" w:rsidRPr="00E51A31" w14:paraId="7AFD76FD" w14:textId="77777777" w:rsidTr="00177DD1">
        <w:tc>
          <w:tcPr>
            <w:tcW w:w="2268" w:type="dxa"/>
            <w:shd w:val="clear" w:color="auto" w:fill="F2F2F2" w:themeFill="background1" w:themeFillShade="F2"/>
          </w:tcPr>
          <w:p w14:paraId="1736A24D" w14:textId="23745537" w:rsidR="00F8475F" w:rsidRPr="00A306E7" w:rsidRDefault="00177DD1" w:rsidP="00F8475F">
            <w:pPr>
              <w:pStyle w:val="Tablecontent"/>
            </w:pPr>
            <w:r w:rsidRPr="00177DD1">
              <w:t>DELETE_F</w:t>
            </w:r>
          </w:p>
        </w:tc>
        <w:tc>
          <w:tcPr>
            <w:tcW w:w="8222" w:type="dxa"/>
          </w:tcPr>
          <w:p w14:paraId="25FD2191" w14:textId="5CBBE809" w:rsidR="00F8475F" w:rsidRPr="00B25DD9" w:rsidRDefault="00247A1B" w:rsidP="00F8475F">
            <w:pPr>
              <w:pStyle w:val="Tablecontent"/>
            </w:pPr>
            <w:r w:rsidRPr="00247A1B">
              <w:t>The number of failed UNMAP commands, this value should be 0</w:t>
            </w:r>
          </w:p>
        </w:tc>
      </w:tr>
      <w:tr w:rsidR="00F8475F" w:rsidRPr="00E51A31" w14:paraId="67154B66" w14:textId="77777777" w:rsidTr="00177DD1">
        <w:tc>
          <w:tcPr>
            <w:tcW w:w="2268" w:type="dxa"/>
            <w:shd w:val="clear" w:color="auto" w:fill="F2F2F2" w:themeFill="background1" w:themeFillShade="F2"/>
          </w:tcPr>
          <w:p w14:paraId="68CAB467" w14:textId="48E75013" w:rsidR="00F8475F" w:rsidRPr="00A306E7" w:rsidRDefault="00F8475F" w:rsidP="00F8475F">
            <w:pPr>
              <w:pStyle w:val="Tablecontent"/>
            </w:pPr>
            <w:r w:rsidRPr="00A306E7">
              <w:t xml:space="preserve">MBDEL/s </w:t>
            </w:r>
            <w:r w:rsidR="00177DD1">
              <w:t>(MB/s)</w:t>
            </w:r>
          </w:p>
        </w:tc>
        <w:tc>
          <w:tcPr>
            <w:tcW w:w="8222" w:type="dxa"/>
          </w:tcPr>
          <w:p w14:paraId="4377D438" w14:textId="4625C929" w:rsidR="00F8475F" w:rsidRPr="00B25DD9" w:rsidRDefault="00F8475F" w:rsidP="00F8475F">
            <w:pPr>
              <w:pStyle w:val="Tablecontent"/>
            </w:pPr>
            <w:r w:rsidRPr="005F5251">
              <w:t>The rate at which the DELETE command getting processed</w:t>
            </w:r>
            <w:r w:rsidR="00177DD1">
              <w:t>. M</w:t>
            </w:r>
            <w:r w:rsidRPr="005F5251">
              <w:t>easured in Megabytes per second</w:t>
            </w:r>
          </w:p>
        </w:tc>
      </w:tr>
    </w:tbl>
    <w:p w14:paraId="36FA66D7" w14:textId="77777777" w:rsidR="00F8475F" w:rsidRDefault="00F8475F" w:rsidP="00E7573A">
      <w:pPr>
        <w:pStyle w:val="Heading6"/>
      </w:pPr>
      <w:r>
        <w:t>Others</w:t>
      </w:r>
    </w:p>
    <w:p w14:paraId="3F481754" w14:textId="0614F936" w:rsidR="00F8475F" w:rsidRDefault="00F8475F" w:rsidP="00623299">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77DD1" w:rsidRPr="00E51A31" w14:paraId="36EA1FA2" w14:textId="77777777" w:rsidTr="0078643F">
        <w:tc>
          <w:tcPr>
            <w:tcW w:w="1843" w:type="dxa"/>
            <w:shd w:val="clear" w:color="auto" w:fill="F2F2F2" w:themeFill="background1" w:themeFillShade="F2"/>
          </w:tcPr>
          <w:p w14:paraId="21B0DCBC" w14:textId="6022692D" w:rsidR="00177DD1" w:rsidRPr="002510F4" w:rsidRDefault="00177DD1" w:rsidP="00177DD1">
            <w:pPr>
              <w:pStyle w:val="Tablecontent"/>
            </w:pPr>
            <w:r w:rsidRPr="00E914F2">
              <w:rPr>
                <w:lang w:val="en-GB"/>
              </w:rPr>
              <w:t>RESSPACE</w:t>
            </w:r>
          </w:p>
        </w:tc>
        <w:tc>
          <w:tcPr>
            <w:tcW w:w="8647" w:type="dxa"/>
            <w:vMerge w:val="restart"/>
          </w:tcPr>
          <w:p w14:paraId="265369E6" w14:textId="0509877F" w:rsidR="00623299" w:rsidRDefault="00623299" w:rsidP="00177DD1">
            <w:pPr>
              <w:pStyle w:val="Tablecontent"/>
            </w:pPr>
            <w:r>
              <w:t>Reservation Space.</w:t>
            </w:r>
          </w:p>
          <w:p w14:paraId="2F9DADD1" w14:textId="649D2B32" w:rsidR="00177DD1" w:rsidRDefault="00623299" w:rsidP="00177DD1">
            <w:pPr>
              <w:pStyle w:val="Tablecontent"/>
            </w:pPr>
            <w:r>
              <w:t>T</w:t>
            </w:r>
            <w:r w:rsidRPr="00623299">
              <w:t>he number of commands which were successful while doing space reservation for a VMDK file in thick Provisioning format</w:t>
            </w:r>
            <w:r>
              <w:t>.</w:t>
            </w:r>
          </w:p>
          <w:p w14:paraId="1910DC8F" w14:textId="32690A41" w:rsidR="00623299" w:rsidRPr="002510F4" w:rsidRDefault="00623299" w:rsidP="00177DD1">
            <w:pPr>
              <w:pStyle w:val="Tablecontent"/>
            </w:pPr>
            <w:r w:rsidRPr="00E914F2">
              <w:rPr>
                <w:lang w:val="en-GB"/>
              </w:rPr>
              <w:t>RESSPACE_F</w:t>
            </w:r>
            <w:r>
              <w:rPr>
                <w:lang w:val="en-GB"/>
              </w:rPr>
              <w:t xml:space="preserve"> captures the failure. </w:t>
            </w:r>
          </w:p>
        </w:tc>
      </w:tr>
      <w:tr w:rsidR="00177DD1" w:rsidRPr="00E51A31" w14:paraId="1183C801" w14:textId="77777777" w:rsidTr="0078643F">
        <w:tc>
          <w:tcPr>
            <w:tcW w:w="1843" w:type="dxa"/>
            <w:shd w:val="clear" w:color="auto" w:fill="F2F2F2" w:themeFill="background1" w:themeFillShade="F2"/>
          </w:tcPr>
          <w:p w14:paraId="4ECC60D8" w14:textId="2329BF36" w:rsidR="00177DD1" w:rsidRPr="002510F4" w:rsidRDefault="00177DD1" w:rsidP="00177DD1">
            <w:pPr>
              <w:pStyle w:val="Tablecontent"/>
            </w:pPr>
            <w:r w:rsidRPr="00E914F2">
              <w:rPr>
                <w:lang w:val="en-GB"/>
              </w:rPr>
              <w:t>RESSPACE_F</w:t>
            </w:r>
          </w:p>
        </w:tc>
        <w:tc>
          <w:tcPr>
            <w:tcW w:w="8647" w:type="dxa"/>
            <w:vMerge/>
          </w:tcPr>
          <w:p w14:paraId="11AC13E4" w14:textId="77777777" w:rsidR="00177DD1" w:rsidRPr="002510F4" w:rsidRDefault="00177DD1" w:rsidP="00177DD1">
            <w:pPr>
              <w:pStyle w:val="Tablecontent"/>
            </w:pPr>
          </w:p>
        </w:tc>
      </w:tr>
      <w:tr w:rsidR="00177DD1" w:rsidRPr="00E51A31" w14:paraId="5DEA4D6C" w14:textId="77777777" w:rsidTr="0078643F">
        <w:tc>
          <w:tcPr>
            <w:tcW w:w="1843" w:type="dxa"/>
            <w:shd w:val="clear" w:color="auto" w:fill="F2F2F2" w:themeFill="background1" w:themeFillShade="F2"/>
          </w:tcPr>
          <w:p w14:paraId="079C8E5B" w14:textId="718995E7" w:rsidR="00177DD1" w:rsidRPr="002510F4" w:rsidRDefault="00177DD1" w:rsidP="00177DD1">
            <w:pPr>
              <w:pStyle w:val="Tablecontent"/>
            </w:pPr>
            <w:r w:rsidRPr="007012B2">
              <w:rPr>
                <w:lang w:val="en-GB"/>
              </w:rPr>
              <w:t>EXTSTATS</w:t>
            </w:r>
          </w:p>
        </w:tc>
        <w:tc>
          <w:tcPr>
            <w:tcW w:w="8647" w:type="dxa"/>
            <w:vMerge w:val="restart"/>
          </w:tcPr>
          <w:p w14:paraId="4DB6E978" w14:textId="7ED70CAE" w:rsidR="00623299" w:rsidRDefault="00623299" w:rsidP="00177DD1">
            <w:pPr>
              <w:pStyle w:val="Tablecontent"/>
            </w:pPr>
            <w:r>
              <w:t>Extended Statistics</w:t>
            </w:r>
          </w:p>
          <w:p w14:paraId="793AD029" w14:textId="77777777" w:rsidR="00177DD1" w:rsidRDefault="00623299" w:rsidP="00177DD1">
            <w:pPr>
              <w:pStyle w:val="Tablecontent"/>
            </w:pPr>
            <w:r>
              <w:t>T</w:t>
            </w:r>
            <w:r w:rsidRPr="00623299">
              <w:t>he number of commands which were successful in reporting extended stat</w:t>
            </w:r>
            <w:r>
              <w:t>istic</w:t>
            </w:r>
            <w:r w:rsidRPr="00623299">
              <w:t>s of a clone after the cloning process had been completed.</w:t>
            </w:r>
          </w:p>
          <w:p w14:paraId="1C0DF12F" w14:textId="264A3DBB" w:rsidR="00623299" w:rsidRPr="002510F4" w:rsidRDefault="00623299" w:rsidP="00177DD1">
            <w:pPr>
              <w:pStyle w:val="Tablecontent"/>
            </w:pPr>
            <w:r w:rsidRPr="007012B2">
              <w:rPr>
                <w:lang w:val="en-GB"/>
              </w:rPr>
              <w:t>EXTSTATS_F</w:t>
            </w:r>
            <w:r>
              <w:rPr>
                <w:lang w:val="en-GB"/>
              </w:rPr>
              <w:t xml:space="preserve"> captures the failure</w:t>
            </w:r>
          </w:p>
        </w:tc>
      </w:tr>
      <w:tr w:rsidR="00177DD1" w:rsidRPr="00E51A31" w14:paraId="6A71B26C" w14:textId="77777777" w:rsidTr="0078643F">
        <w:tc>
          <w:tcPr>
            <w:tcW w:w="1843" w:type="dxa"/>
            <w:shd w:val="clear" w:color="auto" w:fill="F2F2F2" w:themeFill="background1" w:themeFillShade="F2"/>
          </w:tcPr>
          <w:p w14:paraId="00A90EAA" w14:textId="4648BCF3" w:rsidR="00177DD1" w:rsidRPr="002510F4" w:rsidRDefault="00177DD1" w:rsidP="00177DD1">
            <w:pPr>
              <w:pStyle w:val="Tablecontent"/>
            </w:pPr>
            <w:r w:rsidRPr="007012B2">
              <w:rPr>
                <w:lang w:val="en-GB"/>
              </w:rPr>
              <w:t>EXTSTATS_F</w:t>
            </w:r>
          </w:p>
        </w:tc>
        <w:tc>
          <w:tcPr>
            <w:tcW w:w="8647" w:type="dxa"/>
            <w:vMerge/>
          </w:tcPr>
          <w:p w14:paraId="70A44ED8" w14:textId="77777777" w:rsidR="00177DD1" w:rsidRPr="002510F4" w:rsidRDefault="00177DD1" w:rsidP="00177DD1">
            <w:pPr>
              <w:pStyle w:val="Tablecontent"/>
            </w:pPr>
          </w:p>
        </w:tc>
      </w:tr>
      <w:tr w:rsidR="00177DD1" w:rsidRPr="00E51A31" w14:paraId="74227BB0" w14:textId="77777777" w:rsidTr="0078643F">
        <w:tc>
          <w:tcPr>
            <w:tcW w:w="1843" w:type="dxa"/>
            <w:shd w:val="clear" w:color="auto" w:fill="F2F2F2" w:themeFill="background1" w:themeFillShade="F2"/>
          </w:tcPr>
          <w:p w14:paraId="6238EC97" w14:textId="58090EE9" w:rsidR="00177DD1" w:rsidRPr="007012B2" w:rsidRDefault="00177DD1" w:rsidP="00177DD1">
            <w:pPr>
              <w:pStyle w:val="Tablecontent"/>
              <w:rPr>
                <w:lang w:val="en-GB"/>
              </w:rPr>
            </w:pPr>
            <w:r w:rsidRPr="002F5B6E">
              <w:rPr>
                <w:lang w:val="en-GB"/>
              </w:rPr>
              <w:t>CAVG/suc</w:t>
            </w:r>
          </w:p>
        </w:tc>
        <w:tc>
          <w:tcPr>
            <w:tcW w:w="8647" w:type="dxa"/>
            <w:vMerge w:val="restart"/>
          </w:tcPr>
          <w:p w14:paraId="4D14D93B" w14:textId="77777777" w:rsidR="00177DD1" w:rsidRDefault="00623299" w:rsidP="00177DD1">
            <w:pPr>
              <w:pStyle w:val="Tablecontent"/>
            </w:pPr>
            <w:r w:rsidRPr="00623299">
              <w:t>The average clone latency per successful command.</w:t>
            </w:r>
            <w:r>
              <w:t xml:space="preserve"> Unit is millisecond per clone. </w:t>
            </w:r>
          </w:p>
          <w:p w14:paraId="3CD93712" w14:textId="78EBD31E" w:rsidR="00623299" w:rsidRPr="002510F4" w:rsidRDefault="00623299" w:rsidP="00177DD1">
            <w:pPr>
              <w:pStyle w:val="Tablecontent"/>
            </w:pPr>
            <w:r>
              <w:t>CAVG/f captures the failures.</w:t>
            </w:r>
          </w:p>
        </w:tc>
      </w:tr>
      <w:tr w:rsidR="00177DD1" w:rsidRPr="00E51A31" w14:paraId="35DC366D" w14:textId="77777777" w:rsidTr="0078643F">
        <w:tc>
          <w:tcPr>
            <w:tcW w:w="1843" w:type="dxa"/>
            <w:shd w:val="clear" w:color="auto" w:fill="F2F2F2" w:themeFill="background1" w:themeFillShade="F2"/>
          </w:tcPr>
          <w:p w14:paraId="53B0CE6C" w14:textId="6E8DE08D" w:rsidR="00177DD1" w:rsidRPr="007012B2" w:rsidRDefault="00177DD1" w:rsidP="00177DD1">
            <w:pPr>
              <w:pStyle w:val="Tablecontent"/>
              <w:rPr>
                <w:lang w:val="en-GB"/>
              </w:rPr>
            </w:pPr>
            <w:r w:rsidRPr="002F5B6E">
              <w:rPr>
                <w:lang w:val="en-GB"/>
              </w:rPr>
              <w:t>CAVG/f</w:t>
            </w:r>
          </w:p>
        </w:tc>
        <w:tc>
          <w:tcPr>
            <w:tcW w:w="8647" w:type="dxa"/>
            <w:vMerge/>
          </w:tcPr>
          <w:p w14:paraId="40EBEC7C" w14:textId="77777777" w:rsidR="00177DD1" w:rsidRPr="002510F4" w:rsidRDefault="00177DD1" w:rsidP="00177DD1">
            <w:pPr>
              <w:pStyle w:val="Tablecontent"/>
            </w:pPr>
          </w:p>
        </w:tc>
      </w:tr>
      <w:tr w:rsidR="005021C6" w:rsidRPr="00E51A31" w14:paraId="1943E776" w14:textId="77777777" w:rsidTr="0078643F">
        <w:tc>
          <w:tcPr>
            <w:tcW w:w="1843" w:type="dxa"/>
            <w:shd w:val="clear" w:color="auto" w:fill="F2F2F2" w:themeFill="background1" w:themeFillShade="F2"/>
          </w:tcPr>
          <w:p w14:paraId="418AF808" w14:textId="342EDF8A" w:rsidR="005021C6" w:rsidRPr="007012B2" w:rsidRDefault="005021C6" w:rsidP="00177DD1">
            <w:pPr>
              <w:pStyle w:val="Tablecontent"/>
              <w:rPr>
                <w:lang w:val="en-GB"/>
              </w:rPr>
            </w:pPr>
            <w:r w:rsidRPr="008734B5">
              <w:rPr>
                <w:lang w:val="en-GB"/>
              </w:rPr>
              <w:t>LCAVG/suc</w:t>
            </w:r>
          </w:p>
        </w:tc>
        <w:tc>
          <w:tcPr>
            <w:tcW w:w="8647" w:type="dxa"/>
            <w:vMerge w:val="restart"/>
          </w:tcPr>
          <w:p w14:paraId="0B5A10D1" w14:textId="4F8BEB15" w:rsidR="005021C6" w:rsidRPr="002510F4" w:rsidRDefault="00623299" w:rsidP="00177DD1">
            <w:pPr>
              <w:pStyle w:val="Tablecontent"/>
            </w:pPr>
            <w:r>
              <w:t>As per above, but for Linked Clone.</w:t>
            </w:r>
          </w:p>
        </w:tc>
      </w:tr>
      <w:tr w:rsidR="005021C6" w:rsidRPr="00E51A31" w14:paraId="77DC42D5" w14:textId="77777777" w:rsidTr="0078643F">
        <w:tc>
          <w:tcPr>
            <w:tcW w:w="1843" w:type="dxa"/>
            <w:shd w:val="clear" w:color="auto" w:fill="F2F2F2" w:themeFill="background1" w:themeFillShade="F2"/>
          </w:tcPr>
          <w:p w14:paraId="376D540A" w14:textId="05427FA9" w:rsidR="005021C6" w:rsidRPr="007012B2" w:rsidRDefault="005021C6" w:rsidP="00177DD1">
            <w:pPr>
              <w:pStyle w:val="Tablecontent"/>
              <w:rPr>
                <w:lang w:val="en-GB"/>
              </w:rPr>
            </w:pPr>
            <w:r w:rsidRPr="008734B5">
              <w:rPr>
                <w:lang w:val="en-GB"/>
              </w:rPr>
              <w:t>LCAVG/f</w:t>
            </w:r>
          </w:p>
        </w:tc>
        <w:tc>
          <w:tcPr>
            <w:tcW w:w="8647" w:type="dxa"/>
            <w:vMerge/>
          </w:tcPr>
          <w:p w14:paraId="783DD9DF" w14:textId="77777777" w:rsidR="005021C6" w:rsidRPr="002510F4" w:rsidRDefault="005021C6" w:rsidP="00177DD1">
            <w:pPr>
              <w:pStyle w:val="Tablecontent"/>
            </w:pPr>
          </w:p>
        </w:tc>
      </w:tr>
      <w:tr w:rsidR="005021C6" w:rsidRPr="00E51A31" w14:paraId="4955BFBC" w14:textId="77777777" w:rsidTr="0078643F">
        <w:tc>
          <w:tcPr>
            <w:tcW w:w="1843" w:type="dxa"/>
            <w:shd w:val="clear" w:color="auto" w:fill="F2F2F2" w:themeFill="background1" w:themeFillShade="F2"/>
          </w:tcPr>
          <w:p w14:paraId="6A8391F4" w14:textId="3902572A" w:rsidR="005021C6" w:rsidRPr="008734B5" w:rsidRDefault="005021C6" w:rsidP="00177DD1">
            <w:pPr>
              <w:pStyle w:val="Tablecontent"/>
              <w:rPr>
                <w:lang w:val="en-GB"/>
              </w:rPr>
            </w:pPr>
            <w:r w:rsidRPr="00D73737">
              <w:rPr>
                <w:lang w:val="en-GB"/>
              </w:rPr>
              <w:t>RAVG/suc</w:t>
            </w:r>
          </w:p>
        </w:tc>
        <w:tc>
          <w:tcPr>
            <w:tcW w:w="8647" w:type="dxa"/>
            <w:vMerge w:val="restart"/>
          </w:tcPr>
          <w:p w14:paraId="2DA33463" w14:textId="77777777" w:rsidR="005021C6" w:rsidRDefault="00623299" w:rsidP="00177DD1">
            <w:pPr>
              <w:pStyle w:val="Tablecontent"/>
            </w:pPr>
            <w:r w:rsidRPr="00623299">
              <w:t xml:space="preserve">The average latency </w:t>
            </w:r>
            <w:r>
              <w:t xml:space="preserve">(in ms) </w:t>
            </w:r>
            <w:r w:rsidRPr="00623299">
              <w:t>per successful VAAI Space Reservation command</w:t>
            </w:r>
            <w:r>
              <w:t>.</w:t>
            </w:r>
          </w:p>
          <w:p w14:paraId="54833A05" w14:textId="0B1FAD10" w:rsidR="00623299" w:rsidRPr="002510F4" w:rsidRDefault="00623299" w:rsidP="00177DD1">
            <w:pPr>
              <w:pStyle w:val="Tablecontent"/>
            </w:pPr>
            <w:r>
              <w:t>RAVG/f captures the failures</w:t>
            </w:r>
          </w:p>
        </w:tc>
      </w:tr>
      <w:tr w:rsidR="005021C6" w:rsidRPr="00E51A31" w14:paraId="2F3B1444" w14:textId="77777777" w:rsidTr="0078643F">
        <w:tc>
          <w:tcPr>
            <w:tcW w:w="1843" w:type="dxa"/>
            <w:shd w:val="clear" w:color="auto" w:fill="F2F2F2" w:themeFill="background1" w:themeFillShade="F2"/>
          </w:tcPr>
          <w:p w14:paraId="22A78E86" w14:textId="29D6A7D2" w:rsidR="005021C6" w:rsidRPr="008734B5" w:rsidRDefault="005021C6" w:rsidP="00177DD1">
            <w:pPr>
              <w:pStyle w:val="Tablecontent"/>
              <w:rPr>
                <w:lang w:val="en-GB"/>
              </w:rPr>
            </w:pPr>
            <w:r w:rsidRPr="00D73737">
              <w:rPr>
                <w:lang w:val="en-GB"/>
              </w:rPr>
              <w:t>RAVG/f</w:t>
            </w:r>
          </w:p>
        </w:tc>
        <w:tc>
          <w:tcPr>
            <w:tcW w:w="8647" w:type="dxa"/>
            <w:vMerge/>
          </w:tcPr>
          <w:p w14:paraId="11135F48" w14:textId="77777777" w:rsidR="005021C6" w:rsidRPr="002510F4" w:rsidRDefault="005021C6" w:rsidP="00177DD1">
            <w:pPr>
              <w:pStyle w:val="Tablecontent"/>
            </w:pPr>
          </w:p>
        </w:tc>
      </w:tr>
      <w:tr w:rsidR="005021C6" w:rsidRPr="00E51A31" w14:paraId="4CD7ED1E" w14:textId="77777777" w:rsidTr="0078643F">
        <w:tc>
          <w:tcPr>
            <w:tcW w:w="1843" w:type="dxa"/>
            <w:shd w:val="clear" w:color="auto" w:fill="F2F2F2" w:themeFill="background1" w:themeFillShade="F2"/>
          </w:tcPr>
          <w:p w14:paraId="0739C5BA" w14:textId="20CCB360" w:rsidR="005021C6" w:rsidRPr="008734B5" w:rsidRDefault="005021C6" w:rsidP="00177DD1">
            <w:pPr>
              <w:pStyle w:val="Tablecontent"/>
              <w:rPr>
                <w:lang w:val="en-GB"/>
              </w:rPr>
            </w:pPr>
            <w:r w:rsidRPr="00C959FF">
              <w:rPr>
                <w:lang w:val="en-GB"/>
              </w:rPr>
              <w:t>ESAVG/suc</w:t>
            </w:r>
          </w:p>
        </w:tc>
        <w:tc>
          <w:tcPr>
            <w:tcW w:w="8647" w:type="dxa"/>
            <w:vMerge w:val="restart"/>
          </w:tcPr>
          <w:p w14:paraId="4E6326E5" w14:textId="75610C2D" w:rsidR="005021C6" w:rsidRPr="002510F4" w:rsidRDefault="00623299" w:rsidP="00177DD1">
            <w:pPr>
              <w:pStyle w:val="Tablecontent"/>
            </w:pPr>
            <w:r>
              <w:t>As per above, but for Extended Statistics</w:t>
            </w:r>
          </w:p>
        </w:tc>
      </w:tr>
      <w:tr w:rsidR="005021C6" w:rsidRPr="00E51A31" w14:paraId="71774A15" w14:textId="77777777" w:rsidTr="0078643F">
        <w:tc>
          <w:tcPr>
            <w:tcW w:w="1843" w:type="dxa"/>
            <w:shd w:val="clear" w:color="auto" w:fill="F2F2F2" w:themeFill="background1" w:themeFillShade="F2"/>
          </w:tcPr>
          <w:p w14:paraId="5AFF8CCA" w14:textId="680A3301" w:rsidR="005021C6" w:rsidRPr="008734B5" w:rsidRDefault="005021C6" w:rsidP="00177DD1">
            <w:pPr>
              <w:pStyle w:val="Tablecontent"/>
              <w:rPr>
                <w:lang w:val="en-GB"/>
              </w:rPr>
            </w:pPr>
            <w:r w:rsidRPr="00C959FF">
              <w:rPr>
                <w:lang w:val="en-GB"/>
              </w:rPr>
              <w:t>ESAVG/f</w:t>
            </w:r>
          </w:p>
        </w:tc>
        <w:tc>
          <w:tcPr>
            <w:tcW w:w="8647" w:type="dxa"/>
            <w:vMerge/>
          </w:tcPr>
          <w:p w14:paraId="18C8FBF9" w14:textId="77777777" w:rsidR="005021C6" w:rsidRPr="002510F4" w:rsidRDefault="005021C6" w:rsidP="00177DD1">
            <w:pPr>
              <w:pStyle w:val="Tablecontent"/>
            </w:pPr>
          </w:p>
        </w:tc>
      </w:tr>
    </w:tbl>
    <w:p w14:paraId="1A04EC84" w14:textId="6CEF4229" w:rsidR="00F8475F" w:rsidRDefault="00F8475F" w:rsidP="00AC6E1E">
      <w:pPr>
        <w:pStyle w:val="Heading4"/>
      </w:pPr>
      <w:r>
        <w:t>vSAN</w:t>
      </w:r>
    </w:p>
    <w:p w14:paraId="31CA186E" w14:textId="003AF8E5" w:rsidR="00952BBA" w:rsidRPr="00952BBA" w:rsidRDefault="00952BBA" w:rsidP="00952BBA">
      <w:pPr>
        <w:rPr>
          <w:lang w:val="en-GB"/>
        </w:rPr>
      </w:pPr>
      <w:r>
        <w:rPr>
          <w:lang w:val="en-GB"/>
        </w:rPr>
        <w:t xml:space="preserve">I group the vSAN panel under Disk as it only covers storage related information. </w:t>
      </w:r>
    </w:p>
    <w:p w14:paraId="4CC2B6F3" w14:textId="77777777" w:rsidR="00952BBA" w:rsidRDefault="00BD6AC6" w:rsidP="00BD6AC6">
      <w:r w:rsidRPr="00BD6AC6">
        <w:rPr>
          <w:noProof/>
          <w:lang w:val="en-GB"/>
        </w:rPr>
        <w:drawing>
          <wp:inline distT="0" distB="0" distL="0" distR="0" wp14:anchorId="32A29568" wp14:editId="5F5156DA">
            <wp:extent cx="6645910" cy="753745"/>
            <wp:effectExtent l="0" t="0" r="2540" b="8255"/>
            <wp:docPr id="567723363" name="Picture 5677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6645910" cy="753745"/>
                    </a:xfrm>
                    <a:prstGeom prst="rect">
                      <a:avLst/>
                    </a:prstGeom>
                  </pic:spPr>
                </pic:pic>
              </a:graphicData>
            </a:graphic>
          </wp:inline>
        </w:drawing>
      </w:r>
    </w:p>
    <w:p w14:paraId="5B8FABDA" w14:textId="15AA992B" w:rsidR="00BD6AC6" w:rsidRDefault="00BD6AC6" w:rsidP="00BD6AC6">
      <w:r>
        <w:lastRenderedPageBreak/>
        <w:t xml:space="preserve">esxtop provides visibility into 5 types of IO operations: </w:t>
      </w:r>
    </w:p>
    <w:p w14:paraId="6A49D8A7" w14:textId="37797E7D" w:rsidR="00BD6AC6" w:rsidRDefault="00BD6AC6" w:rsidP="00BD6AC6">
      <w:pPr>
        <w:pStyle w:val="Bullet"/>
      </w:pPr>
      <w:r>
        <w:t>Read</w:t>
      </w:r>
    </w:p>
    <w:p w14:paraId="4AF65734" w14:textId="0F0335EA" w:rsidR="00BD6AC6" w:rsidRDefault="00BD6AC6" w:rsidP="00BD6AC6">
      <w:pPr>
        <w:pStyle w:val="Bullet"/>
      </w:pPr>
      <w:r>
        <w:t>Write</w:t>
      </w:r>
    </w:p>
    <w:p w14:paraId="09380A95" w14:textId="73929666" w:rsidR="00BD6AC6" w:rsidRDefault="00BD6AC6" w:rsidP="00BD6AC6">
      <w:pPr>
        <w:pStyle w:val="Bullet"/>
      </w:pPr>
      <w:r>
        <w:t>Recovery Write</w:t>
      </w:r>
    </w:p>
    <w:p w14:paraId="59A0B067" w14:textId="1BC30961" w:rsidR="00BD6AC6" w:rsidRDefault="00BD6AC6" w:rsidP="00BD6AC6">
      <w:pPr>
        <w:pStyle w:val="Bullet"/>
      </w:pPr>
      <w:r>
        <w:t>Unmap</w:t>
      </w:r>
    </w:p>
    <w:p w14:paraId="244B9D4A" w14:textId="3C82E86F" w:rsidR="00BD6AC6" w:rsidRPr="00BD6AC6" w:rsidRDefault="00BD6AC6" w:rsidP="00BD6AC6">
      <w:pPr>
        <w:pStyle w:val="Bullet"/>
      </w:pPr>
      <w:r>
        <w:t>Recovery Unmap</w:t>
      </w:r>
    </w:p>
    <w:p w14:paraId="26AB32FA" w14:textId="62F6644C" w:rsidR="00BD6AC6" w:rsidRPr="00236037" w:rsidRDefault="00BD6AC6" w:rsidP="00F8475F">
      <w:pPr>
        <w:rPr>
          <w:lang w:val="en-GB"/>
        </w:rPr>
      </w:pPr>
      <w:r>
        <w:rPr>
          <w:lang w:val="en-GB"/>
        </w:rPr>
        <w:t xml:space="preserve">For each, it provides the </w:t>
      </w:r>
      <w:r w:rsidRPr="00BD6AC6">
        <w:rPr>
          <w:lang w:val="en-GB"/>
        </w:rPr>
        <w:t xml:space="preserve">IOPS, bandwidth, average </w:t>
      </w:r>
      <w:r>
        <w:rPr>
          <w:lang w:val="en-GB"/>
        </w:rPr>
        <w:t xml:space="preserve">latency (ms) </w:t>
      </w:r>
      <w:r w:rsidRPr="00BD6AC6">
        <w:rPr>
          <w:lang w:val="en-GB"/>
        </w:rPr>
        <w:t>and standard deviation latency (ms)</w:t>
      </w:r>
      <w:r>
        <w:rPr>
          <w:lang w:val="en-GB"/>
        </w:rPr>
        <w:t>.</w:t>
      </w:r>
      <w:r w:rsidR="006A2D0A">
        <w:rPr>
          <w:lang w:val="en-GB"/>
        </w:rPr>
        <w:t xml:space="preserve"> Take note that some use MB, while others use </w:t>
      </w:r>
      <w:r w:rsidR="00CE40CB">
        <w:rPr>
          <w:lang w:val="en-GB"/>
        </w:rPr>
        <w:t xml:space="preserve">GB. </w:t>
      </w:r>
    </w:p>
    <w:p w14:paraId="705B998E" w14:textId="24DA8138"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325FE0" w:rsidRPr="00E51A31" w14:paraId="3B346B6E" w14:textId="77777777" w:rsidTr="009B6EF3">
        <w:tc>
          <w:tcPr>
            <w:tcW w:w="1843" w:type="dxa"/>
            <w:shd w:val="clear" w:color="auto" w:fill="F2F2F2" w:themeFill="background1" w:themeFillShade="F2"/>
          </w:tcPr>
          <w:p w14:paraId="408406D5" w14:textId="71C3290C" w:rsidR="00325FE0" w:rsidRPr="00247A1B" w:rsidRDefault="00325FE0" w:rsidP="00F8475F">
            <w:pPr>
              <w:pStyle w:val="Tablecontent"/>
            </w:pPr>
            <w:r>
              <w:t>ROLE</w:t>
            </w:r>
          </w:p>
        </w:tc>
        <w:tc>
          <w:tcPr>
            <w:tcW w:w="8647" w:type="dxa"/>
          </w:tcPr>
          <w:p w14:paraId="2406FD69" w14:textId="6D63E893" w:rsidR="00325FE0" w:rsidRDefault="00DD66CD" w:rsidP="00F8475F">
            <w:pPr>
              <w:pStyle w:val="Tablecontent"/>
            </w:pPr>
            <w:r>
              <w:t xml:space="preserve">The </w:t>
            </w:r>
            <w:r w:rsidR="00C36D3F">
              <w:t xml:space="preserve">Distributed Object Manager (DOM) </w:t>
            </w:r>
            <w:r>
              <w:t xml:space="preserve">role of that component, such as </w:t>
            </w:r>
            <w:r w:rsidR="00A5128C">
              <w:t>c</w:t>
            </w:r>
            <w:r>
              <w:t xml:space="preserve">lient, </w:t>
            </w:r>
            <w:r w:rsidR="00C36D3F">
              <w:t>o</w:t>
            </w:r>
            <w:r>
              <w:t xml:space="preserve">wner, and </w:t>
            </w:r>
            <w:r w:rsidR="00C36D3F">
              <w:t>c</w:t>
            </w:r>
            <w:r>
              <w:t>omp</w:t>
            </w:r>
            <w:r w:rsidR="00A5128C">
              <w:t xml:space="preserve">onent </w:t>
            </w:r>
            <w:r w:rsidR="00C36D3F">
              <w:t>m</w:t>
            </w:r>
            <w:r w:rsidR="00A5128C">
              <w:t>anager.</w:t>
            </w:r>
          </w:p>
        </w:tc>
      </w:tr>
      <w:tr w:rsidR="00F8475F" w:rsidRPr="00E51A31" w14:paraId="54D5EBB0" w14:textId="77777777" w:rsidTr="009B6EF3">
        <w:tc>
          <w:tcPr>
            <w:tcW w:w="1843" w:type="dxa"/>
            <w:shd w:val="clear" w:color="auto" w:fill="F2F2F2" w:themeFill="background1" w:themeFillShade="F2"/>
          </w:tcPr>
          <w:p w14:paraId="408BBCBB" w14:textId="77777777" w:rsidR="00247A1B" w:rsidRDefault="00247A1B" w:rsidP="00F8475F">
            <w:pPr>
              <w:pStyle w:val="Tablecontent"/>
            </w:pPr>
            <w:r w:rsidRPr="00247A1B">
              <w:t xml:space="preserve">READS/s   </w:t>
            </w:r>
          </w:p>
          <w:p w14:paraId="13CB503D" w14:textId="77777777" w:rsidR="00247A1B" w:rsidRDefault="00247A1B" w:rsidP="00F8475F">
            <w:pPr>
              <w:pStyle w:val="Tablecontent"/>
            </w:pPr>
            <w:r w:rsidRPr="00247A1B">
              <w:t xml:space="preserve">MBREAD/s </w:t>
            </w:r>
          </w:p>
          <w:p w14:paraId="2BFB3505" w14:textId="5BC79C7D" w:rsidR="00247A1B" w:rsidRDefault="00247A1B" w:rsidP="00F8475F">
            <w:pPr>
              <w:pStyle w:val="Tablecontent"/>
            </w:pPr>
            <w:r w:rsidRPr="00247A1B">
              <w:t>AVGLAT</w:t>
            </w:r>
          </w:p>
          <w:p w14:paraId="051ED872" w14:textId="0515AF85" w:rsidR="00F8475F" w:rsidRPr="002510F4" w:rsidRDefault="00247A1B" w:rsidP="00F8475F">
            <w:pPr>
              <w:pStyle w:val="Tablecontent"/>
            </w:pPr>
            <w:r w:rsidRPr="00247A1B">
              <w:t xml:space="preserve">SDLAT  </w:t>
            </w:r>
          </w:p>
        </w:tc>
        <w:tc>
          <w:tcPr>
            <w:tcW w:w="8647" w:type="dxa"/>
          </w:tcPr>
          <w:p w14:paraId="6DDCBCAF" w14:textId="0881AFE0" w:rsidR="00247A1B" w:rsidRDefault="00247A1B" w:rsidP="00F8475F">
            <w:pPr>
              <w:pStyle w:val="Tablecontent"/>
            </w:pPr>
            <w:r>
              <w:t>Reads/second is the number of reads operations. This is IOPS.</w:t>
            </w:r>
          </w:p>
          <w:p w14:paraId="7244E09D" w14:textId="5D978E78" w:rsidR="00247A1B" w:rsidRDefault="00247A1B" w:rsidP="00F8475F">
            <w:pPr>
              <w:pStyle w:val="Tablecontent"/>
            </w:pPr>
            <w:r w:rsidRPr="00247A1B">
              <w:t>MBR</w:t>
            </w:r>
            <w:r>
              <w:t>eads</w:t>
            </w:r>
            <w:r w:rsidRPr="00247A1B">
              <w:t>/s</w:t>
            </w:r>
            <w:r>
              <w:t xml:space="preserve"> is read throughput in Megabytes/second. </w:t>
            </w:r>
          </w:p>
          <w:p w14:paraId="7FA76AAB" w14:textId="0255FC33" w:rsidR="00247A1B" w:rsidRDefault="00247A1B" w:rsidP="00F8475F">
            <w:pPr>
              <w:pStyle w:val="Tablecontent"/>
            </w:pPr>
            <w:r>
              <w:t>AvgLat is the average latency</w:t>
            </w:r>
            <w:r w:rsidR="00623299">
              <w:t>.</w:t>
            </w:r>
          </w:p>
          <w:p w14:paraId="0B624AA2" w14:textId="65AED828" w:rsidR="00F8475F" w:rsidRPr="002510F4" w:rsidRDefault="00247A1B" w:rsidP="00F8475F">
            <w:pPr>
              <w:pStyle w:val="Tablecontent"/>
            </w:pPr>
            <w:r w:rsidRPr="00247A1B">
              <w:t>Standard deviation of latency, when above 10ms latency</w:t>
            </w:r>
            <w:r>
              <w:t>.</w:t>
            </w:r>
          </w:p>
        </w:tc>
      </w:tr>
      <w:tr w:rsidR="00F8475F" w:rsidRPr="00E51A31" w14:paraId="3FD462CF" w14:textId="77777777" w:rsidTr="009B6EF3">
        <w:tc>
          <w:tcPr>
            <w:tcW w:w="1843" w:type="dxa"/>
            <w:shd w:val="clear" w:color="auto" w:fill="F2F2F2" w:themeFill="background1" w:themeFillShade="F2"/>
          </w:tcPr>
          <w:p w14:paraId="2D40B35B" w14:textId="77777777" w:rsidR="00247A1B" w:rsidRDefault="00247A1B" w:rsidP="00F8475F">
            <w:pPr>
              <w:pStyle w:val="Tablecontent"/>
            </w:pPr>
            <w:r w:rsidRPr="00247A1B">
              <w:t xml:space="preserve">WRITES/s  </w:t>
            </w:r>
          </w:p>
          <w:p w14:paraId="36AC24B7" w14:textId="77777777" w:rsidR="00247A1B" w:rsidRDefault="00247A1B" w:rsidP="00F8475F">
            <w:pPr>
              <w:pStyle w:val="Tablecontent"/>
            </w:pPr>
            <w:r w:rsidRPr="00247A1B">
              <w:t xml:space="preserve">MBWRITE/s </w:t>
            </w:r>
          </w:p>
          <w:p w14:paraId="39EA005D" w14:textId="12F4068E" w:rsidR="00247A1B" w:rsidRDefault="00247A1B" w:rsidP="00F8475F">
            <w:pPr>
              <w:pStyle w:val="Tablecontent"/>
            </w:pPr>
            <w:r w:rsidRPr="00247A1B">
              <w:t xml:space="preserve">AVGLAT </w:t>
            </w:r>
          </w:p>
          <w:p w14:paraId="2DBF99AD" w14:textId="4E840614" w:rsidR="00F8475F" w:rsidRPr="002510F4" w:rsidRDefault="00247A1B" w:rsidP="00F8475F">
            <w:pPr>
              <w:pStyle w:val="Tablecontent"/>
            </w:pPr>
            <w:r w:rsidRPr="00247A1B">
              <w:t>SDLAT</w:t>
            </w:r>
          </w:p>
        </w:tc>
        <w:tc>
          <w:tcPr>
            <w:tcW w:w="8647" w:type="dxa"/>
          </w:tcPr>
          <w:p w14:paraId="2A775A6A" w14:textId="330AF694" w:rsidR="00F8475F" w:rsidRPr="002510F4" w:rsidRDefault="00247A1B" w:rsidP="00F8475F">
            <w:pPr>
              <w:pStyle w:val="Tablecontent"/>
            </w:pPr>
            <w:r>
              <w:t>Same set of metrics</w:t>
            </w:r>
            <w:r w:rsidR="00F542D3">
              <w:t>, like above</w:t>
            </w:r>
            <w:r>
              <w:t>, but for write</w:t>
            </w:r>
          </w:p>
        </w:tc>
      </w:tr>
      <w:tr w:rsidR="00F8475F" w:rsidRPr="00E51A31" w14:paraId="2EFBAC1D" w14:textId="77777777" w:rsidTr="009B6EF3">
        <w:tc>
          <w:tcPr>
            <w:tcW w:w="1843" w:type="dxa"/>
            <w:shd w:val="clear" w:color="auto" w:fill="F2F2F2" w:themeFill="background1" w:themeFillShade="F2"/>
          </w:tcPr>
          <w:p w14:paraId="6BE888C4" w14:textId="77777777" w:rsidR="00247A1B" w:rsidRDefault="00247A1B" w:rsidP="00F8475F">
            <w:pPr>
              <w:pStyle w:val="Tablecontent"/>
            </w:pPr>
            <w:r w:rsidRPr="00247A1B">
              <w:t xml:space="preserve">RECOWR/s </w:t>
            </w:r>
          </w:p>
          <w:p w14:paraId="59CEECED" w14:textId="77777777" w:rsidR="00247A1B" w:rsidRDefault="00247A1B" w:rsidP="00F8475F">
            <w:pPr>
              <w:pStyle w:val="Tablecontent"/>
            </w:pPr>
            <w:r w:rsidRPr="00247A1B">
              <w:t xml:space="preserve">MBRECOWR/s </w:t>
            </w:r>
          </w:p>
          <w:p w14:paraId="0809EE66" w14:textId="61D23F30" w:rsidR="00247A1B" w:rsidRDefault="00247A1B" w:rsidP="00F8475F">
            <w:pPr>
              <w:pStyle w:val="Tablecontent"/>
            </w:pPr>
            <w:r w:rsidRPr="00247A1B">
              <w:t xml:space="preserve">AVGLAT </w:t>
            </w:r>
          </w:p>
          <w:p w14:paraId="51DF71EB" w14:textId="52C26E2F" w:rsidR="00F8475F" w:rsidRPr="002510F4" w:rsidRDefault="00247A1B" w:rsidP="00F8475F">
            <w:pPr>
              <w:pStyle w:val="Tablecontent"/>
            </w:pPr>
            <w:r w:rsidRPr="00247A1B">
              <w:t>SDLAT</w:t>
            </w:r>
          </w:p>
        </w:tc>
        <w:tc>
          <w:tcPr>
            <w:tcW w:w="8647" w:type="dxa"/>
          </w:tcPr>
          <w:p w14:paraId="7093ED87" w14:textId="7E7B5C25" w:rsidR="00F8475F" w:rsidRDefault="00247A1B" w:rsidP="00F8475F">
            <w:pPr>
              <w:pStyle w:val="Tablecontent"/>
            </w:pPr>
            <w:r>
              <w:t xml:space="preserve">Same set of metrics, </w:t>
            </w:r>
            <w:r w:rsidR="00F542D3">
              <w:t xml:space="preserve">like above, </w:t>
            </w:r>
            <w:r>
              <w:t>but for Recovery Write</w:t>
            </w:r>
            <w:r w:rsidR="00C6566B">
              <w:t xml:space="preserve">. Recovery covers </w:t>
            </w:r>
            <w:r w:rsidR="00325FE0">
              <w:t xml:space="preserve">component </w:t>
            </w:r>
            <w:r w:rsidR="00C6566B">
              <w:t>rebuild task</w:t>
            </w:r>
            <w:r w:rsidR="00325FE0">
              <w:t xml:space="preserve"> (e.g. from disk failure).</w:t>
            </w:r>
          </w:p>
          <w:p w14:paraId="04223298" w14:textId="034BF023" w:rsidR="0067020C" w:rsidRPr="002510F4" w:rsidRDefault="0067020C" w:rsidP="00F8475F">
            <w:pPr>
              <w:pStyle w:val="Tablecontent"/>
            </w:pPr>
            <w:r>
              <w:rPr>
                <w:lang w:val="en-SG"/>
              </w:rPr>
              <w:t xml:space="preserve">Read the string </w:t>
            </w:r>
            <w:r w:rsidRPr="00247A1B">
              <w:t>MBRECOWR</w:t>
            </w:r>
            <w:r>
              <w:t xml:space="preserve"> as MB Reco Wr.</w:t>
            </w:r>
          </w:p>
        </w:tc>
      </w:tr>
      <w:tr w:rsidR="00F8475F" w:rsidRPr="00E51A31" w14:paraId="36FB8727" w14:textId="77777777" w:rsidTr="009B6EF3">
        <w:tc>
          <w:tcPr>
            <w:tcW w:w="1843" w:type="dxa"/>
            <w:shd w:val="clear" w:color="auto" w:fill="F2F2F2" w:themeFill="background1" w:themeFillShade="F2"/>
          </w:tcPr>
          <w:p w14:paraId="7CF5D12D" w14:textId="77777777" w:rsidR="00247A1B" w:rsidRDefault="00247A1B" w:rsidP="00F8475F">
            <w:pPr>
              <w:pStyle w:val="Tablecontent"/>
              <w:rPr>
                <w:lang w:val="en-SG"/>
              </w:rPr>
            </w:pPr>
            <w:r w:rsidRPr="00247A1B">
              <w:rPr>
                <w:lang w:val="en-SG"/>
              </w:rPr>
              <w:t xml:space="preserve">UNMAPS/s  </w:t>
            </w:r>
          </w:p>
          <w:p w14:paraId="5BBBAFD8" w14:textId="549BED92" w:rsidR="00247A1B" w:rsidRDefault="00247A1B" w:rsidP="00F8475F">
            <w:pPr>
              <w:pStyle w:val="Tablecontent"/>
              <w:rPr>
                <w:lang w:val="en-SG"/>
              </w:rPr>
            </w:pPr>
            <w:r w:rsidRPr="00247A1B">
              <w:rPr>
                <w:lang w:val="en-SG"/>
              </w:rPr>
              <w:t xml:space="preserve">GBUNMAP/s </w:t>
            </w:r>
          </w:p>
          <w:p w14:paraId="369960FD" w14:textId="1842F4F2" w:rsidR="00247A1B" w:rsidRDefault="00247A1B" w:rsidP="00F8475F">
            <w:pPr>
              <w:pStyle w:val="Tablecontent"/>
              <w:rPr>
                <w:lang w:val="en-SG"/>
              </w:rPr>
            </w:pPr>
            <w:r w:rsidRPr="00247A1B">
              <w:rPr>
                <w:lang w:val="en-SG"/>
              </w:rPr>
              <w:t xml:space="preserve">AVGLAT </w:t>
            </w:r>
          </w:p>
          <w:p w14:paraId="0806A589" w14:textId="14AC71E0" w:rsidR="00F8475F" w:rsidRPr="00247A1B" w:rsidRDefault="00247A1B" w:rsidP="00F8475F">
            <w:pPr>
              <w:pStyle w:val="Tablecontent"/>
              <w:rPr>
                <w:lang w:val="en-SG"/>
              </w:rPr>
            </w:pPr>
            <w:r w:rsidRPr="00247A1B">
              <w:rPr>
                <w:lang w:val="en-SG"/>
              </w:rPr>
              <w:t>SDLAT</w:t>
            </w:r>
          </w:p>
        </w:tc>
        <w:tc>
          <w:tcPr>
            <w:tcW w:w="8647" w:type="dxa"/>
          </w:tcPr>
          <w:p w14:paraId="258C5527" w14:textId="24E4B819" w:rsidR="00F8475F" w:rsidRDefault="00247A1B" w:rsidP="00F8475F">
            <w:pPr>
              <w:pStyle w:val="Tablecontent"/>
            </w:pPr>
            <w:r>
              <w:t xml:space="preserve">Same set of metrics, </w:t>
            </w:r>
            <w:r w:rsidR="00F542D3">
              <w:t xml:space="preserve">like above, </w:t>
            </w:r>
            <w:r>
              <w:t>but for unmap operations.</w:t>
            </w:r>
            <w:r w:rsidR="003F0E64">
              <w:t xml:space="preserve"> </w:t>
            </w:r>
            <w:r w:rsidR="00FA4D43">
              <w:t xml:space="preserve">I think this number should be within your expectation, as excessive unmap </w:t>
            </w:r>
            <w:r w:rsidR="00B75FB4">
              <w:t xml:space="preserve">can impact performance. </w:t>
            </w:r>
          </w:p>
          <w:p w14:paraId="0DCBDF02" w14:textId="77777777" w:rsidR="00247A1B" w:rsidRDefault="00247A1B" w:rsidP="00F8475F">
            <w:pPr>
              <w:pStyle w:val="Tablecontent"/>
              <w:rPr>
                <w:lang w:val="en-SG"/>
              </w:rPr>
            </w:pPr>
            <w:r w:rsidRPr="00247A1B">
              <w:rPr>
                <w:lang w:val="en-SG"/>
              </w:rPr>
              <w:t>GBUNMAP/s</w:t>
            </w:r>
            <w:r>
              <w:rPr>
                <w:lang w:val="en-SG"/>
              </w:rPr>
              <w:t xml:space="preserve"> = Unmapped rates in Gigabytes/second</w:t>
            </w:r>
          </w:p>
          <w:p w14:paraId="020939D0" w14:textId="3E2D0E43" w:rsidR="00C9028D" w:rsidRPr="002510F4" w:rsidRDefault="00DC73F8" w:rsidP="00F8475F">
            <w:pPr>
              <w:pStyle w:val="Tablecontent"/>
            </w:pPr>
            <w:r>
              <w:rPr>
                <w:lang w:val="en-SG"/>
              </w:rPr>
              <w:t>Read t</w:t>
            </w:r>
            <w:r w:rsidR="00C9028D">
              <w:rPr>
                <w:lang w:val="en-SG"/>
              </w:rPr>
              <w:t xml:space="preserve">he string </w:t>
            </w:r>
            <w:r w:rsidR="00C9028D" w:rsidRPr="00247A1B">
              <w:rPr>
                <w:lang w:val="en-SG"/>
              </w:rPr>
              <w:t>GBUNMAP</w:t>
            </w:r>
            <w:r w:rsidR="00C9028D">
              <w:rPr>
                <w:lang w:val="en-SG"/>
              </w:rPr>
              <w:t xml:space="preserve"> </w:t>
            </w:r>
            <w:r>
              <w:rPr>
                <w:lang w:val="en-SG"/>
              </w:rPr>
              <w:t>as GB Unmap</w:t>
            </w:r>
          </w:p>
        </w:tc>
      </w:tr>
      <w:tr w:rsidR="00247A1B" w:rsidRPr="00E51A31" w14:paraId="53B447A1" w14:textId="77777777" w:rsidTr="009B6EF3">
        <w:tc>
          <w:tcPr>
            <w:tcW w:w="1843" w:type="dxa"/>
            <w:shd w:val="clear" w:color="auto" w:fill="F2F2F2" w:themeFill="background1" w:themeFillShade="F2"/>
          </w:tcPr>
          <w:p w14:paraId="5B947885" w14:textId="77777777" w:rsidR="00247A1B" w:rsidRDefault="00247A1B" w:rsidP="00F8475F">
            <w:pPr>
              <w:pStyle w:val="Tablecontent"/>
              <w:rPr>
                <w:lang w:val="en-SG"/>
              </w:rPr>
            </w:pPr>
            <w:r w:rsidRPr="00247A1B">
              <w:rPr>
                <w:lang w:val="en-SG"/>
              </w:rPr>
              <w:t xml:space="preserve">RECOUN/s </w:t>
            </w:r>
          </w:p>
          <w:p w14:paraId="1DE1E539" w14:textId="77777777" w:rsidR="00247A1B" w:rsidRDefault="00247A1B" w:rsidP="00F8475F">
            <w:pPr>
              <w:pStyle w:val="Tablecontent"/>
              <w:rPr>
                <w:lang w:val="en-SG"/>
              </w:rPr>
            </w:pPr>
            <w:r w:rsidRPr="00247A1B">
              <w:rPr>
                <w:lang w:val="en-SG"/>
              </w:rPr>
              <w:t xml:space="preserve">GBRECOUN/s </w:t>
            </w:r>
          </w:p>
          <w:p w14:paraId="1755CA19" w14:textId="77777777" w:rsidR="00247A1B" w:rsidRDefault="00247A1B" w:rsidP="00F8475F">
            <w:pPr>
              <w:pStyle w:val="Tablecontent"/>
              <w:rPr>
                <w:lang w:val="en-SG"/>
              </w:rPr>
            </w:pPr>
            <w:r w:rsidRPr="00247A1B">
              <w:rPr>
                <w:lang w:val="en-SG"/>
              </w:rPr>
              <w:t xml:space="preserve">AVGLAT </w:t>
            </w:r>
          </w:p>
          <w:p w14:paraId="7E3BEBEB" w14:textId="54CB53AC" w:rsidR="00247A1B" w:rsidRPr="00247A1B" w:rsidRDefault="00247A1B" w:rsidP="00F8475F">
            <w:pPr>
              <w:pStyle w:val="Tablecontent"/>
              <w:rPr>
                <w:lang w:val="en-SG"/>
              </w:rPr>
            </w:pPr>
            <w:r w:rsidRPr="00247A1B">
              <w:rPr>
                <w:lang w:val="en-SG"/>
              </w:rPr>
              <w:t>SDLAT</w:t>
            </w:r>
          </w:p>
        </w:tc>
        <w:tc>
          <w:tcPr>
            <w:tcW w:w="8647" w:type="dxa"/>
          </w:tcPr>
          <w:p w14:paraId="13890078" w14:textId="77777777" w:rsidR="00717EDD" w:rsidRDefault="00247A1B" w:rsidP="00247A1B">
            <w:pPr>
              <w:pStyle w:val="Tablecontent"/>
            </w:pPr>
            <w:r>
              <w:t xml:space="preserve">Same set of metrics, but for Recovery Unmap operations. </w:t>
            </w:r>
          </w:p>
          <w:p w14:paraId="6747811F" w14:textId="34227283" w:rsidR="00717EDD" w:rsidRDefault="00717EDD" w:rsidP="00247A1B">
            <w:pPr>
              <w:pStyle w:val="Tablecontent"/>
            </w:pPr>
            <w:r>
              <w:t xml:space="preserve">Read the string </w:t>
            </w:r>
            <w:r w:rsidRPr="00247A1B">
              <w:rPr>
                <w:lang w:val="en-SG"/>
              </w:rPr>
              <w:t>GBRECOUN</w:t>
            </w:r>
            <w:r>
              <w:rPr>
                <w:lang w:val="en-SG"/>
              </w:rPr>
              <w:t xml:space="preserve"> as GB Re</w:t>
            </w:r>
            <w:r w:rsidR="00086ED4">
              <w:rPr>
                <w:lang w:val="en-SG"/>
              </w:rPr>
              <w:t xml:space="preserve">co Un. </w:t>
            </w:r>
          </w:p>
          <w:p w14:paraId="0CA10B0A" w14:textId="3C24B52E" w:rsidR="00247A1B" w:rsidRDefault="00247A1B" w:rsidP="00247A1B">
            <w:pPr>
              <w:pStyle w:val="Tablecontent"/>
              <w:rPr>
                <w:lang w:val="en-SG"/>
              </w:rPr>
            </w:pPr>
            <w:r w:rsidRPr="00247A1B">
              <w:rPr>
                <w:lang w:val="en-SG"/>
              </w:rPr>
              <w:t>R</w:t>
            </w:r>
            <w:r>
              <w:rPr>
                <w:lang w:val="en-SG"/>
              </w:rPr>
              <w:t>eco</w:t>
            </w:r>
            <w:r w:rsidRPr="00247A1B">
              <w:rPr>
                <w:lang w:val="en-SG"/>
              </w:rPr>
              <w:t>U</w:t>
            </w:r>
            <w:r>
              <w:rPr>
                <w:lang w:val="en-SG"/>
              </w:rPr>
              <w:t>n</w:t>
            </w:r>
            <w:r w:rsidRPr="00247A1B">
              <w:rPr>
                <w:lang w:val="en-SG"/>
              </w:rPr>
              <w:t>/s</w:t>
            </w:r>
            <w:r>
              <w:rPr>
                <w:lang w:val="en-SG"/>
              </w:rPr>
              <w:t xml:space="preserve"> is the number of recovery unmapped operations per second. </w:t>
            </w:r>
          </w:p>
          <w:p w14:paraId="5BD69F90" w14:textId="6E9172AF" w:rsidR="00247A1B" w:rsidRDefault="00247A1B" w:rsidP="00247A1B">
            <w:pPr>
              <w:pStyle w:val="Tablecontent"/>
            </w:pPr>
            <w:r w:rsidRPr="00247A1B">
              <w:rPr>
                <w:lang w:val="en-SG"/>
              </w:rPr>
              <w:t>GBR</w:t>
            </w:r>
            <w:r>
              <w:rPr>
                <w:lang w:val="en-SG"/>
              </w:rPr>
              <w:t>eco</w:t>
            </w:r>
            <w:r w:rsidRPr="00247A1B">
              <w:rPr>
                <w:lang w:val="en-SG"/>
              </w:rPr>
              <w:t>U</w:t>
            </w:r>
            <w:r>
              <w:rPr>
                <w:lang w:val="en-SG"/>
              </w:rPr>
              <w:t>n</w:t>
            </w:r>
            <w:r w:rsidRPr="00247A1B">
              <w:rPr>
                <w:lang w:val="en-SG"/>
              </w:rPr>
              <w:t>/s</w:t>
            </w:r>
            <w:r>
              <w:rPr>
                <w:lang w:val="en-SG"/>
              </w:rPr>
              <w:t xml:space="preserve"> is the amount of disk space </w:t>
            </w:r>
            <w:r w:rsidR="00BD6AC6">
              <w:rPr>
                <w:lang w:val="en-SG"/>
              </w:rPr>
              <w:t>in GB/second by Recovery Unmapped.</w:t>
            </w:r>
          </w:p>
        </w:tc>
      </w:tr>
    </w:tbl>
    <w:p w14:paraId="6A7CAB8C" w14:textId="563AC9FC" w:rsidR="00F8475F" w:rsidRPr="00F76534" w:rsidRDefault="00F8475F" w:rsidP="00AC6E1E">
      <w:pPr>
        <w:pStyle w:val="Heading3"/>
      </w:pPr>
      <w:r>
        <w:t>Network</w:t>
      </w:r>
    </w:p>
    <w:p w14:paraId="6981E8D6" w14:textId="47A3E53D" w:rsidR="006D0E8B" w:rsidRPr="004B32F8" w:rsidRDefault="006D0E8B" w:rsidP="006D0E8B">
      <w:pPr>
        <w:rPr>
          <w:lang w:val="en-GB"/>
        </w:rPr>
      </w:pPr>
      <w:r>
        <w:rPr>
          <w:lang w:val="en-GB"/>
        </w:rPr>
        <w:t>There are 2 levels of network</w:t>
      </w:r>
      <w:r w:rsidR="00952BBA">
        <w:rPr>
          <w:lang w:val="en-GB"/>
        </w:rPr>
        <w:t xml:space="preserve"> due to virtualization</w:t>
      </w:r>
      <w:r>
        <w:rPr>
          <w:lang w:val="en-GB"/>
        </w:rPr>
        <w:t xml:space="preserve">, and their utilization </w:t>
      </w:r>
      <w:r w:rsidR="00952BBA">
        <w:rPr>
          <w:lang w:val="en-GB"/>
        </w:rPr>
        <w:t xml:space="preserve">logically </w:t>
      </w:r>
      <w:r>
        <w:rPr>
          <w:lang w:val="en-GB"/>
        </w:rPr>
        <w:t xml:space="preserve">do not match. There is virtual network and physical network. </w:t>
      </w:r>
      <w:r w:rsidR="00AD666F">
        <w:rPr>
          <w:lang w:val="en-GB"/>
        </w:rPr>
        <w:t xml:space="preserve">Virtual network consist of VM and VMK ports. If the traffic </w:t>
      </w:r>
      <w:r w:rsidR="00563DE5">
        <w:rPr>
          <w:lang w:val="en-GB"/>
        </w:rPr>
        <w:t xml:space="preserve">is just a VM to VM traffic, within the same ESXi, the </w:t>
      </w:r>
      <w:r w:rsidR="00CB0933">
        <w:rPr>
          <w:lang w:val="en-GB"/>
        </w:rPr>
        <w:t xml:space="preserve">packets does not reach the </w:t>
      </w:r>
      <w:r w:rsidR="00563DE5">
        <w:rPr>
          <w:lang w:val="en-GB"/>
        </w:rPr>
        <w:t>physical network</w:t>
      </w:r>
      <w:r w:rsidR="00CB0933">
        <w:rPr>
          <w:lang w:val="en-GB"/>
        </w:rPr>
        <w:t>, hence the counters</w:t>
      </w:r>
      <w:r w:rsidR="00563DE5">
        <w:rPr>
          <w:lang w:val="en-GB"/>
        </w:rPr>
        <w:t xml:space="preserve"> do not register it. </w:t>
      </w:r>
    </w:p>
    <w:p w14:paraId="6001846B" w14:textId="1D49CF70" w:rsidR="004B231F" w:rsidRDefault="00CB0933" w:rsidP="00F8475F">
      <w:pPr>
        <w:rPr>
          <w:lang w:val="en-GB"/>
        </w:rPr>
      </w:pPr>
      <w:r>
        <w:rPr>
          <w:lang w:val="en-GB"/>
        </w:rPr>
        <w:t xml:space="preserve">Network traffic </w:t>
      </w:r>
      <w:r w:rsidR="00F8475F">
        <w:rPr>
          <w:lang w:val="en-GB"/>
        </w:rPr>
        <w:t>are grouped into 2</w:t>
      </w:r>
      <w:r>
        <w:rPr>
          <w:lang w:val="en-GB"/>
        </w:rPr>
        <w:t xml:space="preserve"> by their direct</w:t>
      </w:r>
      <w:r w:rsidR="004B231F">
        <w:rPr>
          <w:lang w:val="en-GB"/>
        </w:rPr>
        <w:t>i</w:t>
      </w:r>
      <w:r>
        <w:rPr>
          <w:lang w:val="en-GB"/>
        </w:rPr>
        <w:t>on</w:t>
      </w:r>
      <w:r w:rsidR="00F8475F">
        <w:rPr>
          <w:lang w:val="en-GB"/>
        </w:rPr>
        <w:t xml:space="preserve">: </w:t>
      </w:r>
    </w:p>
    <w:p w14:paraId="076DFA97" w14:textId="77777777" w:rsidR="004B231F" w:rsidRDefault="00F8475F" w:rsidP="004B231F">
      <w:pPr>
        <w:pStyle w:val="Bullet"/>
        <w:rPr>
          <w:lang w:val="en-GB"/>
        </w:rPr>
      </w:pPr>
      <w:r>
        <w:rPr>
          <w:lang w:val="en-GB"/>
        </w:rPr>
        <w:t>TX for outgoing</w:t>
      </w:r>
      <w:r w:rsidR="00990451">
        <w:rPr>
          <w:lang w:val="en-GB"/>
        </w:rPr>
        <w:t xml:space="preserve"> (sent)</w:t>
      </w:r>
      <w:r>
        <w:rPr>
          <w:lang w:val="en-GB"/>
        </w:rPr>
        <w:t xml:space="preserve"> and </w:t>
      </w:r>
    </w:p>
    <w:p w14:paraId="4BCE1C89" w14:textId="65D3BFB2" w:rsidR="00F8475F" w:rsidRPr="00A452F2" w:rsidRDefault="00F8475F" w:rsidP="004B231F">
      <w:pPr>
        <w:pStyle w:val="Bullet"/>
        <w:rPr>
          <w:lang w:val="en-GB"/>
        </w:rPr>
      </w:pPr>
      <w:r>
        <w:rPr>
          <w:lang w:val="en-GB"/>
        </w:rPr>
        <w:lastRenderedPageBreak/>
        <w:t>RX for incoming</w:t>
      </w:r>
      <w:r w:rsidR="00990451">
        <w:rPr>
          <w:lang w:val="en-GB"/>
        </w:rPr>
        <w:t xml:space="preserve"> (received)</w:t>
      </w:r>
      <w:r>
        <w:rPr>
          <w:lang w:val="en-GB"/>
        </w:rPr>
        <w:t xml:space="preserve">. </w:t>
      </w:r>
    </w:p>
    <w:p w14:paraId="3D298538" w14:textId="2A78933E" w:rsidR="00F8475F" w:rsidRDefault="00F8475F" w:rsidP="00AC6E1E">
      <w:pPr>
        <w:pStyle w:val="Heading4"/>
      </w:pPr>
      <w:r w:rsidRPr="00676BDF">
        <w:t>Contention</w:t>
      </w:r>
    </w:p>
    <w:p w14:paraId="6EB57E66" w14:textId="1431B8DF" w:rsidR="00952BBA" w:rsidRPr="00952BBA" w:rsidRDefault="00952BBA" w:rsidP="00952BBA">
      <w:pPr>
        <w:rPr>
          <w:lang w:val="en-GB"/>
        </w:rPr>
      </w:pPr>
      <w:r>
        <w:rPr>
          <w:lang w:val="en-GB"/>
        </w:rPr>
        <w:t xml:space="preserve">As usual, we check contention first. There is no network latency and packet retransmit metric. </w:t>
      </w:r>
    </w:p>
    <w:p w14:paraId="7CE879D3" w14:textId="77777777" w:rsidR="00F8475F" w:rsidRPr="004E3B8D" w:rsidRDefault="00F8475F" w:rsidP="00F8475F">
      <w:pPr>
        <w:jc w:val="center"/>
      </w:pPr>
      <w:r w:rsidRPr="00B44E5A">
        <w:rPr>
          <w:noProof/>
        </w:rPr>
        <w:drawing>
          <wp:inline distT="0" distB="0" distL="0" distR="0" wp14:anchorId="26123296" wp14:editId="6626B70A">
            <wp:extent cx="3438000" cy="1195200"/>
            <wp:effectExtent l="0" t="0" r="0" b="5080"/>
            <wp:docPr id="567723357" name="Picture 5677233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Text&#10;&#10;Description automatically generated"/>
                    <pic:cNvPicPr/>
                  </pic:nvPicPr>
                  <pic:blipFill>
                    <a:blip r:embed="rId910"/>
                    <a:stretch>
                      <a:fillRect/>
                    </a:stretch>
                  </pic:blipFill>
                  <pic:spPr>
                    <a:xfrm>
                      <a:off x="0" y="0"/>
                      <a:ext cx="3438000" cy="1195200"/>
                    </a:xfrm>
                    <a:prstGeom prst="rect">
                      <a:avLst/>
                    </a:prstGeom>
                  </pic:spPr>
                </pic:pic>
              </a:graphicData>
            </a:graphic>
          </wp:inline>
        </w:drawing>
      </w:r>
    </w:p>
    <w:p w14:paraId="7D96949A"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627B4546" w14:textId="77777777" w:rsidTr="003B7139">
        <w:tc>
          <w:tcPr>
            <w:tcW w:w="1843" w:type="dxa"/>
            <w:shd w:val="clear" w:color="auto" w:fill="F2F2F2" w:themeFill="background1" w:themeFillShade="F2"/>
            <w:vAlign w:val="center"/>
          </w:tcPr>
          <w:p w14:paraId="14CFC904" w14:textId="77777777" w:rsidR="00F8475F" w:rsidRPr="002510F4" w:rsidRDefault="00F8475F" w:rsidP="00F8475F">
            <w:pPr>
              <w:pStyle w:val="Tablecontent"/>
            </w:pPr>
            <w:r>
              <w:t xml:space="preserve">%DRPTX </w:t>
            </w:r>
          </w:p>
        </w:tc>
        <w:tc>
          <w:tcPr>
            <w:tcW w:w="8647" w:type="dxa"/>
            <w:vMerge w:val="restart"/>
            <w:vAlign w:val="center"/>
          </w:tcPr>
          <w:p w14:paraId="1E7370AA" w14:textId="72675848" w:rsidR="00195B1C" w:rsidRDefault="00195B1C" w:rsidP="00F8475F">
            <w:pPr>
              <w:pStyle w:val="Tablecontent"/>
              <w:rPr>
                <w:lang w:val="en-GB"/>
              </w:rPr>
            </w:pPr>
            <w:r>
              <w:rPr>
                <w:lang w:val="en-GB"/>
              </w:rPr>
              <w:t>Percentage of Dropped Packet.</w:t>
            </w:r>
          </w:p>
          <w:p w14:paraId="025F55AE" w14:textId="06C3BE98" w:rsidR="00F8475F" w:rsidRDefault="00F8475F" w:rsidP="00F8475F">
            <w:pPr>
              <w:pStyle w:val="Tablecontent"/>
              <w:rPr>
                <w:lang w:val="en-GB"/>
              </w:rPr>
            </w:pPr>
            <w:r>
              <w:rPr>
                <w:lang w:val="en-GB"/>
              </w:rPr>
              <w:t>Expressed in percentage, which makes it easier as you expect this not to exceed 0.x%. In dedicated network such as vSAN and vMotion, this should be flat 0% non stop for every single ESXi.</w:t>
            </w:r>
          </w:p>
          <w:p w14:paraId="1E66A2AB" w14:textId="77777777" w:rsidR="00F8475F" w:rsidRPr="002510F4" w:rsidRDefault="00F8475F" w:rsidP="00F8475F">
            <w:pPr>
              <w:pStyle w:val="Tablecontent"/>
            </w:pPr>
            <w:r>
              <w:rPr>
                <w:lang w:val="en-GB"/>
              </w:rPr>
              <w:t>Transmit and Receive have different nature. A high drop in transmit means your physical NIC card or uplink switch is unable to cope. A high drop in receive means the your ESXi or VM may not have enough CPU to process the packet, or the ring buffer size is too small.</w:t>
            </w:r>
            <w:r>
              <w:t xml:space="preserve"> </w:t>
            </w:r>
          </w:p>
        </w:tc>
      </w:tr>
      <w:tr w:rsidR="00F8475F" w:rsidRPr="00E51A31" w14:paraId="0FF3A419" w14:textId="77777777" w:rsidTr="003B7139">
        <w:tc>
          <w:tcPr>
            <w:tcW w:w="1843" w:type="dxa"/>
            <w:shd w:val="clear" w:color="auto" w:fill="F2F2F2" w:themeFill="background1" w:themeFillShade="F2"/>
            <w:vAlign w:val="center"/>
          </w:tcPr>
          <w:p w14:paraId="2E1D8664" w14:textId="77777777" w:rsidR="00F8475F" w:rsidRPr="002510F4" w:rsidRDefault="00F8475F" w:rsidP="00F8475F">
            <w:pPr>
              <w:pStyle w:val="Tablecontent"/>
            </w:pPr>
            <w:r>
              <w:t xml:space="preserve">%DRPRX </w:t>
            </w:r>
          </w:p>
        </w:tc>
        <w:tc>
          <w:tcPr>
            <w:tcW w:w="8647" w:type="dxa"/>
            <w:vMerge/>
            <w:vAlign w:val="center"/>
          </w:tcPr>
          <w:p w14:paraId="3DB97CC0" w14:textId="77777777" w:rsidR="00F8475F" w:rsidRPr="002510F4" w:rsidRDefault="00F8475F" w:rsidP="00F8475F">
            <w:pPr>
              <w:pStyle w:val="Tablecontent"/>
            </w:pPr>
          </w:p>
        </w:tc>
      </w:tr>
    </w:tbl>
    <w:p w14:paraId="70FA9C46" w14:textId="5505D85E" w:rsidR="00BD6AC6" w:rsidRDefault="00BD6AC6" w:rsidP="00AC6E1E">
      <w:pPr>
        <w:pStyle w:val="Heading4"/>
      </w:pPr>
      <w:r w:rsidRPr="00C27364">
        <w:t>Utilization</w:t>
      </w:r>
    </w:p>
    <w:p w14:paraId="5C4A7F24" w14:textId="2A2465FC" w:rsidR="004B231F" w:rsidRPr="004B231F" w:rsidRDefault="004B231F" w:rsidP="004B231F">
      <w:pPr>
        <w:rPr>
          <w:lang w:val="en-GB"/>
        </w:rPr>
      </w:pPr>
      <w:r>
        <w:rPr>
          <w:lang w:val="en-GB"/>
        </w:rPr>
        <w:t xml:space="preserve">The virtual network </w:t>
      </w:r>
      <w:r w:rsidR="005178C4">
        <w:rPr>
          <w:lang w:val="en-GB"/>
        </w:rPr>
        <w:t>does not have the limit that physical network does</w:t>
      </w:r>
      <w:r w:rsidR="001C5AFE">
        <w:rPr>
          <w:lang w:val="en-GB"/>
        </w:rPr>
        <w:t>, if the traffic remains in the box.</w:t>
      </w:r>
      <w:r w:rsidR="00952BBA">
        <w:rPr>
          <w:lang w:val="en-GB"/>
        </w:rPr>
        <w:t xml:space="preserve"> This makes it harder to use this metric as the 100% is not statically defined. So instead of just monitoring the throughput metric, you should also check the packet per second metric. </w:t>
      </w:r>
    </w:p>
    <w:p w14:paraId="10EB1E77" w14:textId="6D5F16D7" w:rsidR="00F8475F" w:rsidRDefault="00F8475F" w:rsidP="00E7573A">
      <w:pPr>
        <w:pStyle w:val="Heading5"/>
      </w:pPr>
      <w:r>
        <w:t>Non-Unicast Packets</w:t>
      </w:r>
    </w:p>
    <w:p w14:paraId="73FC1928" w14:textId="48CEF73A" w:rsidR="00990451" w:rsidRPr="00990451" w:rsidRDefault="00990451" w:rsidP="00990451">
      <w:pPr>
        <w:rPr>
          <w:lang w:val="en-GB"/>
        </w:rPr>
      </w:pPr>
      <w:r>
        <w:rPr>
          <w:lang w:val="en-GB"/>
        </w:rPr>
        <w:t>Check the broadcast and multicast packets first, as they should be an exception</w:t>
      </w:r>
      <w:r w:rsidR="00F611E3">
        <w:rPr>
          <w:lang w:val="en-GB"/>
        </w:rPr>
        <w:t>.</w:t>
      </w:r>
      <w:r w:rsidR="00813CBF">
        <w:rPr>
          <w:lang w:val="en-GB"/>
        </w:rPr>
        <w:t xml:space="preserve"> </w:t>
      </w:r>
      <w:r w:rsidR="00490E43">
        <w:rPr>
          <w:lang w:val="en-GB"/>
        </w:rPr>
        <w:t xml:space="preserve">Using vRealize Operations, you can see which VMs send the most broadcast or multicast at any given period. </w:t>
      </w:r>
    </w:p>
    <w:p w14:paraId="26FC645E"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611E3" w:rsidRPr="00E51A31" w14:paraId="43A49127" w14:textId="77777777" w:rsidTr="00C4125D">
        <w:tc>
          <w:tcPr>
            <w:tcW w:w="1843" w:type="dxa"/>
            <w:shd w:val="clear" w:color="auto" w:fill="F2F2F2" w:themeFill="background1" w:themeFillShade="F2"/>
            <w:vAlign w:val="center"/>
          </w:tcPr>
          <w:p w14:paraId="3BA33946" w14:textId="77777777" w:rsidR="00F611E3" w:rsidRPr="002510F4" w:rsidRDefault="00F611E3" w:rsidP="00F8475F">
            <w:pPr>
              <w:pStyle w:val="Tablecontent"/>
            </w:pPr>
            <w:r>
              <w:t xml:space="preserve">PKTTXMUL/s </w:t>
            </w:r>
          </w:p>
        </w:tc>
        <w:tc>
          <w:tcPr>
            <w:tcW w:w="8647" w:type="dxa"/>
            <w:vMerge w:val="restart"/>
            <w:vAlign w:val="center"/>
          </w:tcPr>
          <w:p w14:paraId="0C56DFA1" w14:textId="584304DA" w:rsidR="00F611E3" w:rsidRPr="002510F4" w:rsidRDefault="00F611E3" w:rsidP="00F8475F">
            <w:pPr>
              <w:pStyle w:val="Tablecontent"/>
            </w:pPr>
            <w:r>
              <w:t xml:space="preserve">Number of multicast packets transmitted </w:t>
            </w:r>
            <w:r w:rsidR="001C7715">
              <w:t xml:space="preserve">or received </w:t>
            </w:r>
            <w:r>
              <w:t xml:space="preserve">per second. </w:t>
            </w:r>
          </w:p>
          <w:p w14:paraId="7FD90512" w14:textId="6BA074A1" w:rsidR="00D47D23" w:rsidRPr="002510F4" w:rsidRDefault="001C7715" w:rsidP="00F8475F">
            <w:pPr>
              <w:pStyle w:val="Tablecontent"/>
            </w:pPr>
            <w:r>
              <w:t xml:space="preserve">Read the string PKTTXMUL as </w:t>
            </w:r>
            <w:r w:rsidR="00D47D23">
              <w:t xml:space="preserve">Pkt Tx Mul, which is </w:t>
            </w:r>
            <w:r>
              <w:t>Packet TX Multicast</w:t>
            </w:r>
            <w:r w:rsidR="00D47D23">
              <w:t>. Same with PKTRXMUL</w:t>
            </w:r>
            <w:r w:rsidR="006E42E9">
              <w:t>.</w:t>
            </w:r>
          </w:p>
        </w:tc>
      </w:tr>
      <w:tr w:rsidR="00F611E3" w:rsidRPr="00E51A31" w14:paraId="57D32663" w14:textId="77777777" w:rsidTr="00C4125D">
        <w:tc>
          <w:tcPr>
            <w:tcW w:w="1843" w:type="dxa"/>
            <w:shd w:val="clear" w:color="auto" w:fill="F2F2F2" w:themeFill="background1" w:themeFillShade="F2"/>
            <w:vAlign w:val="center"/>
          </w:tcPr>
          <w:p w14:paraId="1B616AB3" w14:textId="77777777" w:rsidR="00F611E3" w:rsidRPr="002510F4" w:rsidRDefault="00F611E3" w:rsidP="00F8475F">
            <w:pPr>
              <w:pStyle w:val="Tablecontent"/>
            </w:pPr>
            <w:r>
              <w:t xml:space="preserve">PKTRXMUL/s </w:t>
            </w:r>
          </w:p>
        </w:tc>
        <w:tc>
          <w:tcPr>
            <w:tcW w:w="8647" w:type="dxa"/>
            <w:vMerge/>
            <w:vAlign w:val="center"/>
          </w:tcPr>
          <w:p w14:paraId="03470D3A" w14:textId="112CE243" w:rsidR="00F611E3" w:rsidRPr="002510F4" w:rsidRDefault="00F611E3" w:rsidP="00F8475F">
            <w:pPr>
              <w:pStyle w:val="Tablecontent"/>
            </w:pPr>
          </w:p>
        </w:tc>
      </w:tr>
      <w:tr w:rsidR="00F611E3" w:rsidRPr="00E51A31" w14:paraId="6F659F8E" w14:textId="77777777" w:rsidTr="00C4125D">
        <w:tc>
          <w:tcPr>
            <w:tcW w:w="1843" w:type="dxa"/>
            <w:shd w:val="clear" w:color="auto" w:fill="F2F2F2" w:themeFill="background1" w:themeFillShade="F2"/>
            <w:vAlign w:val="center"/>
          </w:tcPr>
          <w:p w14:paraId="5A748646" w14:textId="77777777" w:rsidR="00F611E3" w:rsidRPr="002510F4" w:rsidRDefault="00F611E3" w:rsidP="00F8475F">
            <w:pPr>
              <w:pStyle w:val="Tablecontent"/>
            </w:pPr>
            <w:r>
              <w:t xml:space="preserve">PKTTXBRD/s </w:t>
            </w:r>
          </w:p>
        </w:tc>
        <w:tc>
          <w:tcPr>
            <w:tcW w:w="8647" w:type="dxa"/>
            <w:vMerge w:val="restart"/>
            <w:vAlign w:val="center"/>
          </w:tcPr>
          <w:p w14:paraId="7E8CC2AC" w14:textId="1FCDD3E1" w:rsidR="00F611E3" w:rsidRPr="002510F4" w:rsidRDefault="00F611E3" w:rsidP="00F8475F">
            <w:pPr>
              <w:pStyle w:val="Tablecontent"/>
            </w:pPr>
            <w:r>
              <w:t xml:space="preserve">Number of broadcast packets transmitted </w:t>
            </w:r>
            <w:r w:rsidR="006E42E9">
              <w:t xml:space="preserve">or received </w:t>
            </w:r>
            <w:r>
              <w:t xml:space="preserve">per second. </w:t>
            </w:r>
          </w:p>
          <w:p w14:paraId="435001E6" w14:textId="21D4B921" w:rsidR="00F611E3" w:rsidRPr="002510F4" w:rsidRDefault="006E42E9" w:rsidP="00F8475F">
            <w:pPr>
              <w:pStyle w:val="Tablecontent"/>
            </w:pPr>
            <w:r>
              <w:t>Read the string PKTTXBRD as Pkt Tx Brd, which is Packet TX Broadcast. Same with PKTRXBRD</w:t>
            </w:r>
          </w:p>
        </w:tc>
      </w:tr>
      <w:tr w:rsidR="00F611E3" w:rsidRPr="00E51A31" w14:paraId="5FA1836C" w14:textId="77777777" w:rsidTr="00C4125D">
        <w:tc>
          <w:tcPr>
            <w:tcW w:w="1843" w:type="dxa"/>
            <w:shd w:val="clear" w:color="auto" w:fill="F2F2F2" w:themeFill="background1" w:themeFillShade="F2"/>
            <w:vAlign w:val="center"/>
          </w:tcPr>
          <w:p w14:paraId="28A703F9" w14:textId="77777777" w:rsidR="00F611E3" w:rsidRPr="002510F4" w:rsidRDefault="00F611E3" w:rsidP="00F8475F">
            <w:pPr>
              <w:pStyle w:val="Tablecontent"/>
            </w:pPr>
            <w:r>
              <w:t xml:space="preserve">PKTRXBRD/s </w:t>
            </w:r>
          </w:p>
        </w:tc>
        <w:tc>
          <w:tcPr>
            <w:tcW w:w="8647" w:type="dxa"/>
            <w:vMerge/>
            <w:vAlign w:val="center"/>
          </w:tcPr>
          <w:p w14:paraId="2A5024D3" w14:textId="7B3613E5" w:rsidR="00F611E3" w:rsidRPr="002510F4" w:rsidRDefault="00F611E3" w:rsidP="00F8475F">
            <w:pPr>
              <w:pStyle w:val="Tablecontent"/>
            </w:pPr>
          </w:p>
        </w:tc>
      </w:tr>
    </w:tbl>
    <w:p w14:paraId="523BBF18" w14:textId="77777777" w:rsidR="00F8475F" w:rsidRPr="00C27364" w:rsidRDefault="00F8475F" w:rsidP="00E7573A">
      <w:pPr>
        <w:pStyle w:val="Heading5"/>
      </w:pPr>
      <w:r w:rsidRPr="00C27364">
        <w:lastRenderedPageBreak/>
        <w:t>Utilization</w:t>
      </w:r>
    </w:p>
    <w:p w14:paraId="591ED508" w14:textId="77777777" w:rsidR="00F8475F" w:rsidRDefault="00F8475F" w:rsidP="00F8475F">
      <w:r w:rsidRPr="0059063C">
        <w:rPr>
          <w:noProof/>
        </w:rPr>
        <w:drawing>
          <wp:inline distT="0" distB="0" distL="0" distR="0" wp14:anchorId="2B95D1C2" wp14:editId="4328849E">
            <wp:extent cx="6645910" cy="1341755"/>
            <wp:effectExtent l="0" t="0" r="2540" b="0"/>
            <wp:docPr id="567723358" name="Picture 567723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A screenshot of a computer&#10;&#10;Description automatically generated with medium confidence"/>
                    <pic:cNvPicPr/>
                  </pic:nvPicPr>
                  <pic:blipFill>
                    <a:blip r:embed="rId911"/>
                    <a:stretch>
                      <a:fillRect/>
                    </a:stretch>
                  </pic:blipFill>
                  <pic:spPr>
                    <a:xfrm>
                      <a:off x="0" y="0"/>
                      <a:ext cx="6645910" cy="1341755"/>
                    </a:xfrm>
                    <a:prstGeom prst="rect">
                      <a:avLst/>
                    </a:prstGeom>
                  </pic:spPr>
                </pic:pic>
              </a:graphicData>
            </a:graphic>
          </wp:inline>
        </w:drawing>
      </w:r>
    </w:p>
    <w:p w14:paraId="0EDF8188"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F22DA0B" w14:textId="77777777" w:rsidTr="007338E5">
        <w:tc>
          <w:tcPr>
            <w:tcW w:w="1843" w:type="dxa"/>
            <w:shd w:val="clear" w:color="auto" w:fill="F2F2F2" w:themeFill="background1" w:themeFillShade="F2"/>
            <w:vAlign w:val="center"/>
          </w:tcPr>
          <w:p w14:paraId="2F78E7EB" w14:textId="77777777" w:rsidR="00F8475F" w:rsidRPr="002510F4" w:rsidRDefault="00F8475F" w:rsidP="00F8475F">
            <w:pPr>
              <w:pStyle w:val="Tablecontent"/>
            </w:pPr>
            <w:r>
              <w:t xml:space="preserve">PKTTX/s </w:t>
            </w:r>
          </w:p>
        </w:tc>
        <w:tc>
          <w:tcPr>
            <w:tcW w:w="8647" w:type="dxa"/>
            <w:vMerge w:val="restart"/>
            <w:vAlign w:val="center"/>
          </w:tcPr>
          <w:p w14:paraId="4C65EDF9" w14:textId="77777777" w:rsidR="00F8475F" w:rsidRDefault="00F8475F" w:rsidP="00F8475F">
            <w:pPr>
              <w:pStyle w:val="Tablecontent"/>
              <w:rPr>
                <w:lang w:val="en-GB"/>
              </w:rPr>
            </w:pPr>
            <w:r>
              <w:rPr>
                <w:lang w:val="en-GB"/>
              </w:rPr>
              <w:t>This is the total packets, so it includes multicast packet and broadcast packet.</w:t>
            </w:r>
          </w:p>
          <w:p w14:paraId="7D674DDC" w14:textId="77777777" w:rsidR="00F8475F" w:rsidRPr="002510F4" w:rsidRDefault="00F8475F" w:rsidP="00F8475F">
            <w:pPr>
              <w:pStyle w:val="Tablecontent"/>
            </w:pPr>
            <w:r>
              <w:rPr>
                <w:lang w:val="en-GB"/>
              </w:rPr>
              <w:t>Multicast packet and broadcast packet are listed separately. This is handy as they are supposed to low most of the time.</w:t>
            </w:r>
          </w:p>
        </w:tc>
      </w:tr>
      <w:tr w:rsidR="00F8475F" w:rsidRPr="00E51A31" w14:paraId="5215BC9C" w14:textId="77777777" w:rsidTr="007338E5">
        <w:tc>
          <w:tcPr>
            <w:tcW w:w="1843" w:type="dxa"/>
            <w:shd w:val="clear" w:color="auto" w:fill="F2F2F2" w:themeFill="background1" w:themeFillShade="F2"/>
            <w:vAlign w:val="center"/>
          </w:tcPr>
          <w:p w14:paraId="7713D233" w14:textId="77777777" w:rsidR="00F8475F" w:rsidRPr="002510F4" w:rsidRDefault="00F8475F" w:rsidP="00F8475F">
            <w:pPr>
              <w:pStyle w:val="Tablecontent"/>
            </w:pPr>
            <w:r>
              <w:t xml:space="preserve">PKTRX/s </w:t>
            </w:r>
          </w:p>
        </w:tc>
        <w:tc>
          <w:tcPr>
            <w:tcW w:w="8647" w:type="dxa"/>
            <w:vMerge/>
            <w:vAlign w:val="center"/>
          </w:tcPr>
          <w:p w14:paraId="4E73F89F" w14:textId="77777777" w:rsidR="00F8475F" w:rsidRPr="002510F4" w:rsidRDefault="00F8475F" w:rsidP="00F8475F">
            <w:pPr>
              <w:pStyle w:val="Tablecontent"/>
            </w:pPr>
          </w:p>
        </w:tc>
      </w:tr>
      <w:tr w:rsidR="00F8475F" w:rsidRPr="00E51A31" w14:paraId="515D9FE0" w14:textId="77777777" w:rsidTr="007338E5">
        <w:tc>
          <w:tcPr>
            <w:tcW w:w="1843" w:type="dxa"/>
            <w:shd w:val="clear" w:color="auto" w:fill="F2F2F2" w:themeFill="background1" w:themeFillShade="F2"/>
            <w:vAlign w:val="center"/>
          </w:tcPr>
          <w:p w14:paraId="26F18623" w14:textId="77777777" w:rsidR="00F8475F" w:rsidRPr="002510F4" w:rsidRDefault="00F8475F" w:rsidP="00F8475F">
            <w:pPr>
              <w:pStyle w:val="Tablecontent"/>
            </w:pPr>
            <w:r>
              <w:t xml:space="preserve">MbTX/s </w:t>
            </w:r>
          </w:p>
        </w:tc>
        <w:tc>
          <w:tcPr>
            <w:tcW w:w="8647" w:type="dxa"/>
            <w:vMerge w:val="restart"/>
            <w:vAlign w:val="center"/>
          </w:tcPr>
          <w:p w14:paraId="1AB3C1E9" w14:textId="77777777" w:rsidR="00F8475F" w:rsidRDefault="00F8475F" w:rsidP="00F8475F">
            <w:pPr>
              <w:pStyle w:val="Tablecontent"/>
              <w:rPr>
                <w:lang w:val="en-GB"/>
              </w:rPr>
            </w:pPr>
            <w:r>
              <w:rPr>
                <w:lang w:val="en-GB"/>
              </w:rPr>
              <w:t xml:space="preserve">This is measured in bit, unlike vCenter Client UI which shows in byte. </w:t>
            </w:r>
          </w:p>
          <w:p w14:paraId="7D22CF46" w14:textId="77777777" w:rsidR="00F8475F" w:rsidRDefault="00F8475F" w:rsidP="00F8475F">
            <w:pPr>
              <w:pStyle w:val="Tablecontent"/>
              <w:rPr>
                <w:lang w:val="en-GB"/>
              </w:rPr>
            </w:pPr>
            <w:r>
              <w:rPr>
                <w:lang w:val="en-GB"/>
              </w:rPr>
              <w:t xml:space="preserve">Packet length is typically measured in bytes. A standard packet is 1500 bytes, so a 10 Gb NIC would theoretically max out at 833,333 packets on each direction. </w:t>
            </w:r>
          </w:p>
          <w:p w14:paraId="3B76A325" w14:textId="77777777" w:rsidR="00F8475F" w:rsidRPr="002510F4" w:rsidRDefault="00F8475F" w:rsidP="00F8475F">
            <w:pPr>
              <w:pStyle w:val="Tablecontent"/>
            </w:pPr>
            <w:r>
              <w:rPr>
                <w:lang w:val="en-GB"/>
              </w:rPr>
              <w:t>Compare this with your ESXi physical network card.</w:t>
            </w:r>
          </w:p>
        </w:tc>
      </w:tr>
      <w:tr w:rsidR="00F8475F" w:rsidRPr="00E51A31" w14:paraId="5CC092BD" w14:textId="77777777" w:rsidTr="007338E5">
        <w:tc>
          <w:tcPr>
            <w:tcW w:w="1843" w:type="dxa"/>
            <w:shd w:val="clear" w:color="auto" w:fill="F2F2F2" w:themeFill="background1" w:themeFillShade="F2"/>
            <w:vAlign w:val="center"/>
          </w:tcPr>
          <w:p w14:paraId="0FCB41A0" w14:textId="77777777" w:rsidR="00F8475F" w:rsidRPr="002510F4" w:rsidRDefault="00F8475F" w:rsidP="00F8475F">
            <w:pPr>
              <w:pStyle w:val="Tablecontent"/>
            </w:pPr>
            <w:r>
              <w:t xml:space="preserve">MbRX/s </w:t>
            </w:r>
          </w:p>
        </w:tc>
        <w:tc>
          <w:tcPr>
            <w:tcW w:w="8647" w:type="dxa"/>
            <w:vMerge/>
            <w:vAlign w:val="center"/>
          </w:tcPr>
          <w:p w14:paraId="03A14429" w14:textId="77777777" w:rsidR="00F8475F" w:rsidRPr="002510F4" w:rsidRDefault="00F8475F" w:rsidP="00F8475F">
            <w:pPr>
              <w:pStyle w:val="Tablecontent"/>
            </w:pPr>
          </w:p>
        </w:tc>
      </w:tr>
      <w:tr w:rsidR="00F8475F" w:rsidRPr="00E51A31" w14:paraId="523DD2B1" w14:textId="77777777" w:rsidTr="007338E5">
        <w:tc>
          <w:tcPr>
            <w:tcW w:w="1843" w:type="dxa"/>
            <w:shd w:val="clear" w:color="auto" w:fill="F2F2F2" w:themeFill="background1" w:themeFillShade="F2"/>
            <w:vAlign w:val="center"/>
          </w:tcPr>
          <w:p w14:paraId="62CA3F30" w14:textId="77777777" w:rsidR="00F8475F" w:rsidRDefault="00F8475F" w:rsidP="00F8475F">
            <w:pPr>
              <w:pStyle w:val="Tablecontent"/>
            </w:pPr>
            <w:r w:rsidRPr="00456024">
              <w:t xml:space="preserve">PSZTX   </w:t>
            </w:r>
          </w:p>
        </w:tc>
        <w:tc>
          <w:tcPr>
            <w:tcW w:w="8647" w:type="dxa"/>
            <w:vMerge w:val="restart"/>
            <w:vAlign w:val="center"/>
          </w:tcPr>
          <w:p w14:paraId="03E70F2D" w14:textId="3D8C26A4" w:rsidR="00F8475F" w:rsidRDefault="00F8475F" w:rsidP="00F8475F">
            <w:pPr>
              <w:pStyle w:val="Tablecontent"/>
            </w:pPr>
            <w:r>
              <w:rPr>
                <w:lang w:val="en-GB"/>
              </w:rPr>
              <w:t xml:space="preserve">This is convenient. If you see a number </w:t>
            </w:r>
            <w:r w:rsidR="00952BBA">
              <w:rPr>
                <w:lang w:val="en-GB"/>
              </w:rPr>
              <w:t xml:space="preserve">far </w:t>
            </w:r>
            <w:r>
              <w:rPr>
                <w:lang w:val="en-GB"/>
              </w:rPr>
              <w:t>lower than 1500, it’s worth discussing with network team.</w:t>
            </w:r>
          </w:p>
        </w:tc>
      </w:tr>
      <w:tr w:rsidR="00F8475F" w:rsidRPr="00E51A31" w14:paraId="2BECBAA7" w14:textId="77777777" w:rsidTr="007338E5">
        <w:tc>
          <w:tcPr>
            <w:tcW w:w="1843" w:type="dxa"/>
            <w:shd w:val="clear" w:color="auto" w:fill="F2F2F2" w:themeFill="background1" w:themeFillShade="F2"/>
            <w:vAlign w:val="center"/>
          </w:tcPr>
          <w:p w14:paraId="28C8A39F" w14:textId="77777777" w:rsidR="00F8475F" w:rsidRDefault="00F8475F" w:rsidP="00F8475F">
            <w:pPr>
              <w:pStyle w:val="Tablecontent"/>
            </w:pPr>
            <w:r w:rsidRPr="00456024">
              <w:t>PSZRX</w:t>
            </w:r>
          </w:p>
        </w:tc>
        <w:tc>
          <w:tcPr>
            <w:tcW w:w="8647" w:type="dxa"/>
            <w:vMerge/>
            <w:vAlign w:val="center"/>
          </w:tcPr>
          <w:p w14:paraId="3439E401" w14:textId="77777777" w:rsidR="00F8475F" w:rsidRDefault="00F8475F" w:rsidP="00F8475F">
            <w:pPr>
              <w:pStyle w:val="Tablecontent"/>
            </w:pPr>
          </w:p>
        </w:tc>
      </w:tr>
    </w:tbl>
    <w:p w14:paraId="33C16CAA" w14:textId="77777777" w:rsidR="00F8475F" w:rsidRDefault="00F8475F" w:rsidP="00F8475F">
      <w:r>
        <w:t xml:space="preserve">There is another metric </w:t>
      </w:r>
      <w:r w:rsidRPr="0035173F">
        <w:rPr>
          <w:rStyle w:val="Strong"/>
          <w:color w:val="00B0F0"/>
        </w:rPr>
        <w:t>ACTN/s</w:t>
      </w:r>
      <w:r w:rsidRPr="0035173F">
        <w:rPr>
          <w:rStyle w:val="Strong"/>
          <w:b w:val="0"/>
          <w:bCs w:val="0"/>
        </w:rPr>
        <w:t>, which is the n</w:t>
      </w:r>
      <w:r>
        <w:t>umber of actions per second. The actions here are VMkernel actions. It is an internal counter used, not relevant for day to day operations.</w:t>
      </w:r>
    </w:p>
    <w:p w14:paraId="1E7280FD" w14:textId="536B98A1" w:rsidR="00F8475F" w:rsidRDefault="00F8475F" w:rsidP="00AC6E1E">
      <w:pPr>
        <w:pStyle w:val="Heading4"/>
      </w:pPr>
      <w:r>
        <w:t>Configuration</w:t>
      </w:r>
    </w:p>
    <w:p w14:paraId="61CB36E5" w14:textId="72B8BAB1" w:rsidR="00FF6F15" w:rsidRPr="00FF6F15" w:rsidRDefault="00FF6F15" w:rsidP="00FF6F15">
      <w:pPr>
        <w:rPr>
          <w:lang w:val="en-GB"/>
        </w:rPr>
      </w:pPr>
      <w:r>
        <w:rPr>
          <w:lang w:val="en-GB"/>
        </w:rPr>
        <w:t>This panel mixes physical and virtual. For virtual, it shows both the VMkernel network and VM network. I find it easier to use the information in vSphere Client.</w:t>
      </w:r>
    </w:p>
    <w:p w14:paraId="29CB2B79" w14:textId="77777777" w:rsidR="00F8475F" w:rsidRDefault="00F8475F" w:rsidP="00F8475F">
      <w:pPr>
        <w:jc w:val="center"/>
        <w:rPr>
          <w:lang w:val="en-GB"/>
        </w:rPr>
      </w:pPr>
      <w:r w:rsidRPr="00D62C0D">
        <w:rPr>
          <w:noProof/>
          <w:lang w:val="en-GB"/>
        </w:rPr>
        <w:drawing>
          <wp:inline distT="0" distB="0" distL="0" distR="0" wp14:anchorId="0DABB918" wp14:editId="4C09A8B5">
            <wp:extent cx="5968800" cy="1353600"/>
            <wp:effectExtent l="0" t="0" r="0" b="0"/>
            <wp:docPr id="567723359" name="Picture 567723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Text&#10;&#10;Description automatically generated"/>
                    <pic:cNvPicPr/>
                  </pic:nvPicPr>
                  <pic:blipFill>
                    <a:blip r:embed="rId912"/>
                    <a:stretch>
                      <a:fillRect/>
                    </a:stretch>
                  </pic:blipFill>
                  <pic:spPr>
                    <a:xfrm>
                      <a:off x="0" y="0"/>
                      <a:ext cx="5968800" cy="1353600"/>
                    </a:xfrm>
                    <a:prstGeom prst="rect">
                      <a:avLst/>
                    </a:prstGeom>
                  </pic:spPr>
                </pic:pic>
              </a:graphicData>
            </a:graphic>
          </wp:inline>
        </w:drawing>
      </w:r>
    </w:p>
    <w:p w14:paraId="724F9852"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7BFB2AD6" w14:textId="77777777" w:rsidTr="00E15FAE">
        <w:tc>
          <w:tcPr>
            <w:tcW w:w="1843" w:type="dxa"/>
            <w:shd w:val="clear" w:color="auto" w:fill="F2F2F2" w:themeFill="background1" w:themeFillShade="F2"/>
            <w:vAlign w:val="center"/>
          </w:tcPr>
          <w:p w14:paraId="72937A0C" w14:textId="77777777" w:rsidR="00F8475F" w:rsidRPr="002510F4" w:rsidRDefault="00F8475F" w:rsidP="00F8475F">
            <w:pPr>
              <w:pStyle w:val="Tablecontent"/>
            </w:pPr>
            <w:r>
              <w:t xml:space="preserve">PORT-ID </w:t>
            </w:r>
          </w:p>
        </w:tc>
        <w:tc>
          <w:tcPr>
            <w:tcW w:w="8647" w:type="dxa"/>
            <w:vAlign w:val="center"/>
          </w:tcPr>
          <w:p w14:paraId="1EBE0CBB" w14:textId="77777777" w:rsidR="00F8475F" w:rsidRPr="002510F4" w:rsidRDefault="00F8475F" w:rsidP="00F8475F">
            <w:pPr>
              <w:pStyle w:val="Tablecontent"/>
            </w:pPr>
            <w:r>
              <w:t xml:space="preserve">Virtual network device port ID. </w:t>
            </w:r>
          </w:p>
        </w:tc>
      </w:tr>
      <w:tr w:rsidR="00F8475F" w:rsidRPr="00E51A31" w14:paraId="2B9B48B8" w14:textId="77777777" w:rsidTr="00E15FAE">
        <w:tc>
          <w:tcPr>
            <w:tcW w:w="1843" w:type="dxa"/>
            <w:shd w:val="clear" w:color="auto" w:fill="F2F2F2" w:themeFill="background1" w:themeFillShade="F2"/>
            <w:vAlign w:val="center"/>
          </w:tcPr>
          <w:p w14:paraId="6DA749D4" w14:textId="77777777" w:rsidR="00F8475F" w:rsidRPr="002510F4" w:rsidRDefault="00F8475F" w:rsidP="00F8475F">
            <w:pPr>
              <w:pStyle w:val="Tablecontent"/>
            </w:pPr>
            <w:r>
              <w:t xml:space="preserve">UPLINK </w:t>
            </w:r>
          </w:p>
        </w:tc>
        <w:tc>
          <w:tcPr>
            <w:tcW w:w="8647" w:type="dxa"/>
            <w:vAlign w:val="center"/>
          </w:tcPr>
          <w:p w14:paraId="45C82E0B" w14:textId="04F89111" w:rsidR="00F8475F" w:rsidRPr="002510F4" w:rsidRDefault="00F8475F" w:rsidP="00F8475F">
            <w:pPr>
              <w:pStyle w:val="Tablecontent"/>
            </w:pPr>
            <w:r>
              <w:t xml:space="preserve">Y means that the corresponding port is an uplink. N means it is not. </w:t>
            </w:r>
            <w:r w:rsidR="00FF6F15">
              <w:t>The physical NIC cards (vmnic0, vmnic1, etc.) serve as the uplink</w:t>
            </w:r>
          </w:p>
        </w:tc>
      </w:tr>
      <w:tr w:rsidR="00F8475F" w:rsidRPr="00E51A31" w14:paraId="18C56BF4" w14:textId="77777777" w:rsidTr="00E15FAE">
        <w:tc>
          <w:tcPr>
            <w:tcW w:w="1843" w:type="dxa"/>
            <w:shd w:val="clear" w:color="auto" w:fill="F2F2F2" w:themeFill="background1" w:themeFillShade="F2"/>
            <w:vAlign w:val="center"/>
          </w:tcPr>
          <w:p w14:paraId="7F4183D2" w14:textId="77777777" w:rsidR="00F8475F" w:rsidRPr="002510F4" w:rsidRDefault="00F8475F" w:rsidP="00F8475F">
            <w:pPr>
              <w:pStyle w:val="Tablecontent"/>
            </w:pPr>
            <w:r>
              <w:t xml:space="preserve">UP </w:t>
            </w:r>
          </w:p>
        </w:tc>
        <w:tc>
          <w:tcPr>
            <w:tcW w:w="8647" w:type="dxa"/>
            <w:vAlign w:val="center"/>
          </w:tcPr>
          <w:p w14:paraId="0F6B0C59" w14:textId="77777777" w:rsidR="00F8475F" w:rsidRPr="002510F4" w:rsidRDefault="00F8475F" w:rsidP="00F8475F">
            <w:pPr>
              <w:pStyle w:val="Tablecontent"/>
            </w:pPr>
            <w:r>
              <w:t xml:space="preserve">Y means that the corresponding link is up. N means it is not. </w:t>
            </w:r>
          </w:p>
        </w:tc>
      </w:tr>
      <w:tr w:rsidR="00F8475F" w:rsidRPr="00E51A31" w14:paraId="35A0A145" w14:textId="77777777" w:rsidTr="00E15FAE">
        <w:tc>
          <w:tcPr>
            <w:tcW w:w="1843" w:type="dxa"/>
            <w:shd w:val="clear" w:color="auto" w:fill="F2F2F2" w:themeFill="background1" w:themeFillShade="F2"/>
            <w:vAlign w:val="center"/>
          </w:tcPr>
          <w:p w14:paraId="68CB3D44" w14:textId="77777777" w:rsidR="00F8475F" w:rsidRPr="002510F4" w:rsidRDefault="00F8475F" w:rsidP="00F8475F">
            <w:pPr>
              <w:pStyle w:val="Tablecontent"/>
            </w:pPr>
            <w:r>
              <w:t xml:space="preserve">SPEED </w:t>
            </w:r>
          </w:p>
        </w:tc>
        <w:tc>
          <w:tcPr>
            <w:tcW w:w="8647" w:type="dxa"/>
            <w:vAlign w:val="center"/>
          </w:tcPr>
          <w:p w14:paraId="57FA3A6F" w14:textId="77777777" w:rsidR="00F8475F" w:rsidRPr="002510F4" w:rsidRDefault="00F8475F" w:rsidP="00F8475F">
            <w:pPr>
              <w:pStyle w:val="Tablecontent"/>
            </w:pPr>
            <w:r>
              <w:t xml:space="preserve">Link speed in Megabits per second. </w:t>
            </w:r>
          </w:p>
        </w:tc>
      </w:tr>
      <w:tr w:rsidR="00F8475F" w:rsidRPr="00E51A31" w14:paraId="3F02B620" w14:textId="77777777" w:rsidTr="00E15FAE">
        <w:tc>
          <w:tcPr>
            <w:tcW w:w="1843" w:type="dxa"/>
            <w:shd w:val="clear" w:color="auto" w:fill="F2F2F2" w:themeFill="background1" w:themeFillShade="F2"/>
            <w:vAlign w:val="center"/>
          </w:tcPr>
          <w:p w14:paraId="6E57B1F3" w14:textId="77777777" w:rsidR="00F8475F" w:rsidRPr="002510F4" w:rsidRDefault="00F8475F" w:rsidP="00F8475F">
            <w:pPr>
              <w:pStyle w:val="Tablecontent"/>
            </w:pPr>
            <w:r>
              <w:t xml:space="preserve">FDUPLX </w:t>
            </w:r>
          </w:p>
        </w:tc>
        <w:tc>
          <w:tcPr>
            <w:tcW w:w="8647" w:type="dxa"/>
            <w:vAlign w:val="center"/>
          </w:tcPr>
          <w:p w14:paraId="3552A7F8" w14:textId="1D7B4D9F" w:rsidR="00FF6F15" w:rsidRPr="002510F4" w:rsidRDefault="00F8475F" w:rsidP="00F8475F">
            <w:pPr>
              <w:pStyle w:val="Tablecontent"/>
            </w:pPr>
            <w:r>
              <w:t>Y means the corresponding link is operating at full duplex. N means it is not</w:t>
            </w:r>
            <w:r w:rsidR="00FF6F15">
              <w:t>, which is a problem.</w:t>
            </w:r>
          </w:p>
        </w:tc>
      </w:tr>
      <w:tr w:rsidR="00F8475F" w:rsidRPr="00E51A31" w14:paraId="498071BC" w14:textId="77777777" w:rsidTr="00E15FAE">
        <w:tc>
          <w:tcPr>
            <w:tcW w:w="1843" w:type="dxa"/>
            <w:shd w:val="clear" w:color="auto" w:fill="F2F2F2" w:themeFill="background1" w:themeFillShade="F2"/>
            <w:vAlign w:val="center"/>
          </w:tcPr>
          <w:p w14:paraId="6611CC14" w14:textId="77777777" w:rsidR="00F8475F" w:rsidRPr="002510F4" w:rsidRDefault="00F8475F" w:rsidP="00F8475F">
            <w:pPr>
              <w:pStyle w:val="Tablecontent"/>
            </w:pPr>
            <w:r>
              <w:t xml:space="preserve">USED-BY </w:t>
            </w:r>
          </w:p>
        </w:tc>
        <w:tc>
          <w:tcPr>
            <w:tcW w:w="8647" w:type="dxa"/>
            <w:vAlign w:val="center"/>
          </w:tcPr>
          <w:p w14:paraId="53CF0F07" w14:textId="77777777" w:rsidR="00F8475F" w:rsidRPr="002510F4" w:rsidRDefault="00F8475F" w:rsidP="00F8475F">
            <w:pPr>
              <w:pStyle w:val="Tablecontent"/>
            </w:pPr>
            <w:r>
              <w:t xml:space="preserve">Virtual network device port user. </w:t>
            </w:r>
          </w:p>
        </w:tc>
      </w:tr>
      <w:tr w:rsidR="00F8475F" w:rsidRPr="00E51A31" w14:paraId="7F2B5C69" w14:textId="77777777" w:rsidTr="00E15FAE">
        <w:tc>
          <w:tcPr>
            <w:tcW w:w="1843" w:type="dxa"/>
            <w:shd w:val="clear" w:color="auto" w:fill="F2F2F2" w:themeFill="background1" w:themeFillShade="F2"/>
            <w:vAlign w:val="center"/>
          </w:tcPr>
          <w:p w14:paraId="5F980C3E" w14:textId="77777777" w:rsidR="00F8475F" w:rsidRPr="002510F4" w:rsidRDefault="00F8475F" w:rsidP="00F8475F">
            <w:pPr>
              <w:pStyle w:val="Tablecontent"/>
            </w:pPr>
            <w:r>
              <w:lastRenderedPageBreak/>
              <w:t xml:space="preserve">DNAME </w:t>
            </w:r>
          </w:p>
        </w:tc>
        <w:tc>
          <w:tcPr>
            <w:tcW w:w="8647" w:type="dxa"/>
            <w:vAlign w:val="center"/>
          </w:tcPr>
          <w:p w14:paraId="671A8348" w14:textId="77777777" w:rsidR="00F8475F" w:rsidRPr="002510F4" w:rsidRDefault="00F8475F" w:rsidP="00F8475F">
            <w:pPr>
              <w:pStyle w:val="Tablecontent"/>
            </w:pPr>
            <w:r>
              <w:t xml:space="preserve">Virtual network device name. </w:t>
            </w:r>
          </w:p>
        </w:tc>
      </w:tr>
    </w:tbl>
    <w:p w14:paraId="3D8520A1" w14:textId="330A3657" w:rsidR="00F8475F" w:rsidRDefault="00F8475F" w:rsidP="00F8475F">
      <w:r>
        <w:t>The metric DTYP (Virtual network device type</w:t>
      </w:r>
      <w:r w:rsidR="00B32618">
        <w:t>, where</w:t>
      </w:r>
      <w:r>
        <w:t xml:space="preserve"> </w:t>
      </w:r>
      <w:r w:rsidRPr="00B32618">
        <w:rPr>
          <w:color w:val="00B0F0"/>
        </w:rPr>
        <w:t>H</w:t>
      </w:r>
      <w:r>
        <w:t xml:space="preserve"> means H</w:t>
      </w:r>
      <w:r w:rsidR="00B32618">
        <w:t>ub</w:t>
      </w:r>
      <w:r>
        <w:t xml:space="preserve"> and </w:t>
      </w:r>
      <w:r w:rsidRPr="00B32618">
        <w:rPr>
          <w:color w:val="00B0F0"/>
        </w:rPr>
        <w:t>S</w:t>
      </w:r>
      <w:r>
        <w:t xml:space="preserve"> means switch) does not seem to be available anymore.</w:t>
      </w:r>
    </w:p>
    <w:p w14:paraId="29D36D4B" w14:textId="0D7F3618" w:rsidR="00FF6F15" w:rsidRDefault="00FF6F15" w:rsidP="00F8475F">
      <w:r>
        <w:t xml:space="preserve">vSphere Client separates </w:t>
      </w:r>
      <w:r w:rsidR="00363BC8">
        <w:t xml:space="preserve">the components. You can see the virtual switches, VMkernel network and physical cards. The level of details is more comprehensive. </w:t>
      </w:r>
    </w:p>
    <w:p w14:paraId="15C2F339" w14:textId="26FB40F7" w:rsidR="00FF6F15" w:rsidRDefault="00FF6F15" w:rsidP="00F8475F">
      <w:r>
        <w:rPr>
          <w:noProof/>
        </w:rPr>
        <w:drawing>
          <wp:inline distT="0" distB="0" distL="0" distR="0" wp14:anchorId="0FCF7B23" wp14:editId="2F15C66F">
            <wp:extent cx="6645910" cy="1219200"/>
            <wp:effectExtent l="0" t="0" r="2540" b="0"/>
            <wp:docPr id="918289660" name="Picture 9182896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60" name="Picture 918289660" descr="Graphical user interface, text, application&#10;&#10;Description automatically generated"/>
                    <pic:cNvPicPr>
                      <a:picLocks noChangeAspect="1" noChangeArrowheads="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0" y="0"/>
                      <a:ext cx="6645910" cy="1219200"/>
                    </a:xfrm>
                    <a:prstGeom prst="rect">
                      <a:avLst/>
                    </a:prstGeom>
                    <a:noFill/>
                    <a:ln>
                      <a:noFill/>
                    </a:ln>
                  </pic:spPr>
                </pic:pic>
              </a:graphicData>
            </a:graphic>
          </wp:inline>
        </w:drawing>
      </w:r>
    </w:p>
    <w:p w14:paraId="36534EEC" w14:textId="698F68AC" w:rsidR="00BD6AC6" w:rsidRDefault="00BD6AC6" w:rsidP="00AC6E1E">
      <w:pPr>
        <w:pStyle w:val="Heading3"/>
      </w:pPr>
      <w:r>
        <w:t>Others</w:t>
      </w:r>
    </w:p>
    <w:p w14:paraId="3DAF7656" w14:textId="29062A06" w:rsidR="00C835C7" w:rsidRPr="00C835C7" w:rsidRDefault="00C835C7" w:rsidP="00C835C7">
      <w:pPr>
        <w:rPr>
          <w:lang w:val="en-GB"/>
        </w:rPr>
      </w:pPr>
      <w:r>
        <w:rPr>
          <w:lang w:val="en-GB"/>
        </w:rPr>
        <w:t xml:space="preserve">I put them here as they are relatively </w:t>
      </w:r>
      <w:r w:rsidR="00AC1396">
        <w:rPr>
          <w:lang w:val="en-GB"/>
        </w:rPr>
        <w:t xml:space="preserve">used less. </w:t>
      </w:r>
      <w:r w:rsidR="007869F7">
        <w:rPr>
          <w:lang w:val="en-GB"/>
        </w:rPr>
        <w:t xml:space="preserve">Let me know if you think otherwise. </w:t>
      </w:r>
    </w:p>
    <w:p w14:paraId="4313BFCD" w14:textId="785D47BB" w:rsidR="00BD6AC6" w:rsidRDefault="00BD6AC6" w:rsidP="00AC6E1E">
      <w:pPr>
        <w:pStyle w:val="Heading4"/>
      </w:pPr>
      <w:r>
        <w:t>RDMA Device</w:t>
      </w:r>
    </w:p>
    <w:p w14:paraId="3C2945BB" w14:textId="2DFA945F" w:rsidR="00AC1396" w:rsidRDefault="00AC1396" w:rsidP="00AC1396">
      <w:pPr>
        <w:rPr>
          <w:lang w:val="en-GB"/>
        </w:rPr>
      </w:pPr>
      <w:r>
        <w:rPr>
          <w:lang w:val="en-GB"/>
        </w:rPr>
        <w:t>R</w:t>
      </w:r>
      <w:r w:rsidRPr="00AC1396">
        <w:rPr>
          <w:lang w:val="en-GB"/>
        </w:rPr>
        <w:t xml:space="preserve">emote </w:t>
      </w:r>
      <w:r>
        <w:rPr>
          <w:lang w:val="en-GB"/>
        </w:rPr>
        <w:t>D</w:t>
      </w:r>
      <w:r w:rsidRPr="00AC1396">
        <w:rPr>
          <w:lang w:val="en-GB"/>
        </w:rPr>
        <w:t xml:space="preserve">irect </w:t>
      </w:r>
      <w:r>
        <w:rPr>
          <w:lang w:val="en-GB"/>
        </w:rPr>
        <w:t>M</w:t>
      </w:r>
      <w:r w:rsidRPr="00AC1396">
        <w:rPr>
          <w:lang w:val="en-GB"/>
        </w:rPr>
        <w:t xml:space="preserve">emory </w:t>
      </w:r>
      <w:r>
        <w:rPr>
          <w:lang w:val="en-GB"/>
        </w:rPr>
        <w:t>A</w:t>
      </w:r>
      <w:r w:rsidRPr="00AC1396">
        <w:rPr>
          <w:lang w:val="en-GB"/>
        </w:rPr>
        <w:t>ccess (</w:t>
      </w:r>
      <w:hyperlink r:id="rId914" w:history="1">
        <w:r w:rsidRPr="00AC1396">
          <w:rPr>
            <w:rStyle w:val="Hyperlink"/>
            <w:lang w:val="en-GB"/>
          </w:rPr>
          <w:t>RDMA</w:t>
        </w:r>
      </w:hyperlink>
      <w:r>
        <w:rPr>
          <w:lang w:val="en-GB"/>
        </w:rPr>
        <w:t xml:space="preserve">) enable </w:t>
      </w:r>
      <w:r w:rsidR="00761898">
        <w:rPr>
          <w:lang w:val="en-GB"/>
        </w:rPr>
        <w:t xml:space="preserve">direct access to the physical network card, bypassing </w:t>
      </w:r>
      <w:r w:rsidR="006812CF">
        <w:rPr>
          <w:lang w:val="en-GB"/>
        </w:rPr>
        <w:t xml:space="preserve">the OS overhead. </w:t>
      </w:r>
      <w:r w:rsidR="004C4447">
        <w:rPr>
          <w:lang w:val="en-GB"/>
        </w:rPr>
        <w:t xml:space="preserve">The following screenshot, taken from </w:t>
      </w:r>
      <w:hyperlink r:id="rId915" w:anchor="section1" w:history="1">
        <w:r w:rsidR="004C4447" w:rsidRPr="00266341">
          <w:rPr>
            <w:rStyle w:val="Hyperlink"/>
            <w:lang w:val="en-GB"/>
          </w:rPr>
          <w:t>here</w:t>
        </w:r>
      </w:hyperlink>
      <w:r w:rsidR="004C4447">
        <w:rPr>
          <w:lang w:val="en-GB"/>
        </w:rPr>
        <w:t xml:space="preserve">, shows </w:t>
      </w:r>
      <w:r w:rsidR="00381B0C">
        <w:rPr>
          <w:lang w:val="en-GB"/>
        </w:rPr>
        <w:t>2 types of access from application (that lives inside a VM. The VMs are not shown)</w:t>
      </w:r>
      <w:r w:rsidR="00266341">
        <w:rPr>
          <w:lang w:val="en-GB"/>
        </w:rPr>
        <w:t>.</w:t>
      </w:r>
      <w:r w:rsidR="007D34B8">
        <w:rPr>
          <w:lang w:val="en-GB"/>
        </w:rPr>
        <w:t xml:space="preserve"> </w:t>
      </w:r>
    </w:p>
    <w:p w14:paraId="366CA687" w14:textId="233A3B20" w:rsidR="007E7091" w:rsidRPr="00AC1396" w:rsidRDefault="00F25747" w:rsidP="00895EEF">
      <w:pPr>
        <w:jc w:val="center"/>
        <w:rPr>
          <w:lang w:val="en-GB"/>
        </w:rPr>
      </w:pPr>
      <w:r>
        <w:rPr>
          <w:noProof/>
        </w:rPr>
        <w:drawing>
          <wp:inline distT="0" distB="0" distL="0" distR="0" wp14:anchorId="7712FA4D" wp14:editId="5C1C21A4">
            <wp:extent cx="4546800" cy="2761200"/>
            <wp:effectExtent l="0" t="0" r="6350" b="1270"/>
            <wp:docPr id="357815412" name="Picture 3578154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12" name="Picture 357815412" descr="Timeline&#10;&#10;Description automatically generated"/>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4546800" cy="2761200"/>
                    </a:xfrm>
                    <a:prstGeom prst="rect">
                      <a:avLst/>
                    </a:prstGeom>
                    <a:noFill/>
                    <a:ln>
                      <a:noFill/>
                    </a:ln>
                  </pic:spPr>
                </pic:pic>
              </a:graphicData>
            </a:graphic>
          </wp:inline>
        </w:drawing>
      </w:r>
    </w:p>
    <w:p w14:paraId="11FA310D" w14:textId="5AEF303A" w:rsidR="0036314F" w:rsidRDefault="005924DE" w:rsidP="00E7573A">
      <w:pPr>
        <w:pStyle w:val="Heading5"/>
      </w:pPr>
      <w:r>
        <w:lastRenderedPageBreak/>
        <w:t>Usage</w:t>
      </w:r>
    </w:p>
    <w:p w14:paraId="4049ECA2" w14:textId="6434208A" w:rsidR="007B1CE2" w:rsidRDefault="00AA7E7D" w:rsidP="001A7AAE">
      <w:pPr>
        <w:rPr>
          <w:lang w:val="en-GB"/>
        </w:rPr>
      </w:pPr>
      <w:r>
        <w:rPr>
          <w:lang w:val="en-GB"/>
        </w:rPr>
        <w:t xml:space="preserve">Since it’s </w:t>
      </w:r>
      <w:r w:rsidR="00C90B68">
        <w:rPr>
          <w:lang w:val="en-GB"/>
        </w:rPr>
        <w:t xml:space="preserve">about network, you get </w:t>
      </w:r>
      <w:r w:rsidR="007B1CE2">
        <w:rPr>
          <w:lang w:val="en-GB"/>
        </w:rPr>
        <w:t>both the TX (transmit or sent) and RX (received or incoming)</w:t>
      </w:r>
      <w:r w:rsidR="00284D2D">
        <w:rPr>
          <w:lang w:val="en-GB"/>
        </w:rPr>
        <w:t xml:space="preserve">. </w:t>
      </w:r>
    </w:p>
    <w:p w14:paraId="26C717FC" w14:textId="6A375040" w:rsidR="001A7AAE" w:rsidRDefault="00FB3CF3" w:rsidP="001A7AAE">
      <w:pPr>
        <w:rPr>
          <w:lang w:val="en-GB"/>
        </w:rPr>
      </w:pPr>
      <w:r>
        <w:rPr>
          <w:lang w:val="en-GB"/>
        </w:rPr>
        <w:t xml:space="preserve">For </w:t>
      </w:r>
      <w:r w:rsidR="001A30CB">
        <w:rPr>
          <w:lang w:val="en-GB"/>
        </w:rPr>
        <w:t>contention, there is only packet dropped. There is no packet retransmit or latency</w:t>
      </w:r>
      <w:r w:rsidR="001A7AAE">
        <w:rPr>
          <w:lang w:val="en-GB"/>
        </w:rPr>
        <w:t>. The metrics are:</w:t>
      </w:r>
    </w:p>
    <w:p w14:paraId="730F3986" w14:textId="77777777" w:rsidR="001A7AAE" w:rsidRPr="00266341" w:rsidRDefault="001A7AAE" w:rsidP="001A7AAE">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A7AAE" w:rsidRPr="00E51A31" w14:paraId="772056D2" w14:textId="77777777" w:rsidTr="00F64D2B">
        <w:tc>
          <w:tcPr>
            <w:tcW w:w="1843" w:type="dxa"/>
            <w:shd w:val="clear" w:color="auto" w:fill="F2F2F2" w:themeFill="background1" w:themeFillShade="F2"/>
          </w:tcPr>
          <w:p w14:paraId="3EEFEFFF" w14:textId="77777777" w:rsidR="001A7AAE" w:rsidRPr="00FE361A" w:rsidRDefault="001A7AAE" w:rsidP="00F64D2B">
            <w:pPr>
              <w:pStyle w:val="Tablecontent"/>
            </w:pPr>
            <w:r w:rsidRPr="009C045A">
              <w:t>%PKTDTX</w:t>
            </w:r>
          </w:p>
        </w:tc>
        <w:tc>
          <w:tcPr>
            <w:tcW w:w="8647" w:type="dxa"/>
            <w:vMerge w:val="restart"/>
            <w:vAlign w:val="center"/>
          </w:tcPr>
          <w:p w14:paraId="6CAE55D9" w14:textId="5D3B4B3C" w:rsidR="001A7AAE" w:rsidRPr="002510F4" w:rsidRDefault="001A7AAE" w:rsidP="00F64D2B">
            <w:pPr>
              <w:pStyle w:val="Tablecontent"/>
            </w:pPr>
            <w:r>
              <w:t>Percentage of packet dropped</w:t>
            </w:r>
            <w:r w:rsidR="00284D2D">
              <w:t xml:space="preserve"> relative to </w:t>
            </w:r>
            <w:r w:rsidR="00BC5132">
              <w:t xml:space="preserve">number of </w:t>
            </w:r>
            <w:r w:rsidR="00284D2D">
              <w:t>packet</w:t>
            </w:r>
            <w:r w:rsidR="00BC5132">
              <w:t>s sent.</w:t>
            </w:r>
          </w:p>
        </w:tc>
      </w:tr>
      <w:tr w:rsidR="001A7AAE" w:rsidRPr="00E51A31" w14:paraId="6170887C" w14:textId="77777777" w:rsidTr="00F64D2B">
        <w:tc>
          <w:tcPr>
            <w:tcW w:w="1843" w:type="dxa"/>
            <w:shd w:val="clear" w:color="auto" w:fill="F2F2F2" w:themeFill="background1" w:themeFillShade="F2"/>
          </w:tcPr>
          <w:p w14:paraId="2EAFB332" w14:textId="77777777" w:rsidR="001A7AAE" w:rsidRPr="00FE361A" w:rsidRDefault="001A7AAE" w:rsidP="00F64D2B">
            <w:pPr>
              <w:pStyle w:val="Tablecontent"/>
            </w:pPr>
            <w:r w:rsidRPr="009C045A">
              <w:t>%PKTDRX</w:t>
            </w:r>
          </w:p>
        </w:tc>
        <w:tc>
          <w:tcPr>
            <w:tcW w:w="8647" w:type="dxa"/>
            <w:vMerge/>
            <w:vAlign w:val="center"/>
          </w:tcPr>
          <w:p w14:paraId="257A5736" w14:textId="77777777" w:rsidR="001A7AAE" w:rsidRPr="002510F4" w:rsidRDefault="001A7AAE" w:rsidP="00F64D2B">
            <w:pPr>
              <w:pStyle w:val="Tablecontent"/>
            </w:pPr>
          </w:p>
        </w:tc>
      </w:tr>
    </w:tbl>
    <w:p w14:paraId="12B66B86" w14:textId="771AF488" w:rsidR="00126CA2" w:rsidRDefault="00AE3C93" w:rsidP="00AD2175">
      <w:pPr>
        <w:rPr>
          <w:lang w:val="en-GB"/>
        </w:rPr>
      </w:pPr>
      <w:r>
        <w:rPr>
          <w:lang w:val="en-GB"/>
        </w:rPr>
        <w:t xml:space="preserve">For utilization, you get them in both </w:t>
      </w:r>
      <w:r w:rsidR="004F4698">
        <w:rPr>
          <w:lang w:val="en-GB"/>
        </w:rPr>
        <w:t>amount of data</w:t>
      </w:r>
      <w:r>
        <w:rPr>
          <w:lang w:val="en-GB"/>
        </w:rPr>
        <w:t xml:space="preserve">, and </w:t>
      </w:r>
      <w:r w:rsidR="004F4698">
        <w:rPr>
          <w:lang w:val="en-GB"/>
        </w:rPr>
        <w:t xml:space="preserve">number of packets. </w:t>
      </w:r>
      <w:r w:rsidR="00C631B0">
        <w:rPr>
          <w:lang w:val="en-GB"/>
        </w:rPr>
        <w:t>Both are important counters</w:t>
      </w:r>
      <w:r w:rsidR="003346FD">
        <w:rPr>
          <w:lang w:val="en-GB"/>
        </w:rPr>
        <w:t>. There is no breakdown on the type of packets (broadcast, multicast, unicast).</w:t>
      </w:r>
    </w:p>
    <w:p w14:paraId="688C0F00" w14:textId="77777777" w:rsidR="00126CA2" w:rsidRDefault="00126CA2" w:rsidP="00126CA2">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126CA2" w:rsidRPr="00E51A31" w14:paraId="4D3DABDE" w14:textId="77777777" w:rsidTr="00AB64B3">
        <w:tc>
          <w:tcPr>
            <w:tcW w:w="1843" w:type="dxa"/>
            <w:shd w:val="clear" w:color="auto" w:fill="F2F2F2" w:themeFill="background1" w:themeFillShade="F2"/>
          </w:tcPr>
          <w:p w14:paraId="7B47A6DA" w14:textId="77777777" w:rsidR="00126CA2" w:rsidRPr="002510F4" w:rsidRDefault="00126CA2" w:rsidP="00AB64B3">
            <w:pPr>
              <w:pStyle w:val="Tablecontent"/>
            </w:pPr>
            <w:r w:rsidRPr="009C045A">
              <w:t>PKTTX/s</w:t>
            </w:r>
          </w:p>
        </w:tc>
        <w:tc>
          <w:tcPr>
            <w:tcW w:w="8647" w:type="dxa"/>
            <w:vMerge w:val="restart"/>
            <w:vAlign w:val="center"/>
          </w:tcPr>
          <w:p w14:paraId="314F192E" w14:textId="77777777" w:rsidR="00083677" w:rsidRDefault="00126CA2" w:rsidP="00AB64B3">
            <w:pPr>
              <w:pStyle w:val="Tablecontent"/>
            </w:pPr>
            <w:r>
              <w:t xml:space="preserve">Packets per </w:t>
            </w:r>
            <w:r w:rsidR="007B1CE2">
              <w:t xml:space="preserve">second. </w:t>
            </w:r>
          </w:p>
          <w:p w14:paraId="06D8FBB9" w14:textId="69F0D887" w:rsidR="007B1CE2" w:rsidRPr="00083677" w:rsidRDefault="00083677" w:rsidP="00AB64B3">
            <w:pPr>
              <w:pStyle w:val="Tablecontent"/>
              <w:rPr>
                <w:lang w:val="en-GB"/>
              </w:rPr>
            </w:pPr>
            <w:r>
              <w:t>C</w:t>
            </w:r>
            <w:r>
              <w:rPr>
                <w:lang w:val="en-GB"/>
              </w:rPr>
              <w:t>heck the limit for packet per second in your specific card.</w:t>
            </w:r>
          </w:p>
        </w:tc>
      </w:tr>
      <w:tr w:rsidR="00126CA2" w:rsidRPr="00E51A31" w14:paraId="47A2A9D1" w14:textId="77777777" w:rsidTr="00AB64B3">
        <w:tc>
          <w:tcPr>
            <w:tcW w:w="1843" w:type="dxa"/>
            <w:shd w:val="clear" w:color="auto" w:fill="F2F2F2" w:themeFill="background1" w:themeFillShade="F2"/>
          </w:tcPr>
          <w:p w14:paraId="51F73E50" w14:textId="77777777" w:rsidR="00126CA2" w:rsidRPr="002510F4" w:rsidRDefault="00126CA2" w:rsidP="00AB64B3">
            <w:pPr>
              <w:pStyle w:val="Tablecontent"/>
            </w:pPr>
            <w:r w:rsidRPr="009C045A">
              <w:t>PKTRX/s</w:t>
            </w:r>
          </w:p>
        </w:tc>
        <w:tc>
          <w:tcPr>
            <w:tcW w:w="8647" w:type="dxa"/>
            <w:vMerge/>
            <w:vAlign w:val="center"/>
          </w:tcPr>
          <w:p w14:paraId="151E54AA" w14:textId="77777777" w:rsidR="00126CA2" w:rsidRPr="002510F4" w:rsidRDefault="00126CA2" w:rsidP="00AB64B3">
            <w:pPr>
              <w:pStyle w:val="Tablecontent"/>
            </w:pPr>
          </w:p>
        </w:tc>
      </w:tr>
      <w:tr w:rsidR="00126CA2" w:rsidRPr="00E51A31" w14:paraId="74C28DB2" w14:textId="77777777" w:rsidTr="00AB64B3">
        <w:tc>
          <w:tcPr>
            <w:tcW w:w="1843" w:type="dxa"/>
            <w:shd w:val="clear" w:color="auto" w:fill="F2F2F2" w:themeFill="background1" w:themeFillShade="F2"/>
          </w:tcPr>
          <w:p w14:paraId="46598946" w14:textId="77777777" w:rsidR="00126CA2" w:rsidRPr="002510F4" w:rsidRDefault="00126CA2" w:rsidP="00AB64B3">
            <w:pPr>
              <w:pStyle w:val="Tablecontent"/>
            </w:pPr>
            <w:r w:rsidRPr="009C045A">
              <w:t>MbTX/s</w:t>
            </w:r>
          </w:p>
        </w:tc>
        <w:tc>
          <w:tcPr>
            <w:tcW w:w="8647" w:type="dxa"/>
            <w:vMerge w:val="restart"/>
            <w:vAlign w:val="center"/>
          </w:tcPr>
          <w:p w14:paraId="73F40DCE" w14:textId="46B7F5B1" w:rsidR="00895EEF" w:rsidRPr="002510F4" w:rsidRDefault="00E30FA9" w:rsidP="00AB64B3">
            <w:pPr>
              <w:pStyle w:val="Tablecontent"/>
            </w:pPr>
            <w:r>
              <w:t xml:space="preserve">Network throughput in Megabit/second. </w:t>
            </w:r>
          </w:p>
        </w:tc>
      </w:tr>
      <w:tr w:rsidR="00126CA2" w:rsidRPr="00E51A31" w14:paraId="14261194" w14:textId="77777777" w:rsidTr="00AB64B3">
        <w:tc>
          <w:tcPr>
            <w:tcW w:w="1843" w:type="dxa"/>
            <w:shd w:val="clear" w:color="auto" w:fill="F2F2F2" w:themeFill="background1" w:themeFillShade="F2"/>
          </w:tcPr>
          <w:p w14:paraId="66C2DB39" w14:textId="77777777" w:rsidR="00126CA2" w:rsidRPr="002510F4" w:rsidRDefault="00126CA2" w:rsidP="00AB64B3">
            <w:pPr>
              <w:pStyle w:val="Tablecontent"/>
            </w:pPr>
            <w:r w:rsidRPr="009C045A">
              <w:t>MbRX/s</w:t>
            </w:r>
          </w:p>
        </w:tc>
        <w:tc>
          <w:tcPr>
            <w:tcW w:w="8647" w:type="dxa"/>
            <w:vMerge/>
            <w:vAlign w:val="center"/>
          </w:tcPr>
          <w:p w14:paraId="5C6119C2" w14:textId="77777777" w:rsidR="00126CA2" w:rsidRPr="002510F4" w:rsidRDefault="00126CA2" w:rsidP="00AB64B3">
            <w:pPr>
              <w:pStyle w:val="Tablecontent"/>
            </w:pPr>
          </w:p>
        </w:tc>
      </w:tr>
    </w:tbl>
    <w:p w14:paraId="7CCFE1F0" w14:textId="656D5394" w:rsidR="00083677" w:rsidRDefault="00083677" w:rsidP="00AD2175">
      <w:pPr>
        <w:rPr>
          <w:lang w:val="en-GB"/>
        </w:rPr>
      </w:pPr>
      <w:r>
        <w:rPr>
          <w:lang w:val="en-GB"/>
        </w:rPr>
        <w:t xml:space="preserve">There is no packet size. </w:t>
      </w:r>
      <w:r w:rsidR="00E31AA2">
        <w:rPr>
          <w:lang w:val="en-GB"/>
        </w:rPr>
        <w:t>This can be handy to determine if they are much smaller or larger than you</w:t>
      </w:r>
      <w:r w:rsidR="003346FD">
        <w:rPr>
          <w:lang w:val="en-GB"/>
        </w:rPr>
        <w:t xml:space="preserve"> expect. For example, if you expect jumbo frame but the reality is much smaller.</w:t>
      </w:r>
    </w:p>
    <w:p w14:paraId="01064E1A" w14:textId="3B29E577" w:rsidR="00AD2175" w:rsidRDefault="00AD2175" w:rsidP="00AD2175">
      <w:pPr>
        <w:rPr>
          <w:lang w:val="en-GB"/>
        </w:rPr>
      </w:pPr>
      <w:r>
        <w:rPr>
          <w:lang w:val="en-GB"/>
        </w:rPr>
        <w:t>These metrics are not available in vSphere Client UI</w:t>
      </w:r>
      <w:r w:rsidR="00524AED">
        <w:rPr>
          <w:lang w:val="en-GB"/>
        </w:rPr>
        <w:t>, so you need to use esxtop to get the visibility</w:t>
      </w:r>
      <w:r>
        <w:rPr>
          <w:lang w:val="en-GB"/>
        </w:rPr>
        <w:t xml:space="preserve">. Just in case you’re wondering where I got the </w:t>
      </w:r>
      <w:r w:rsidR="00AC324A">
        <w:rPr>
          <w:lang w:val="en-GB"/>
        </w:rPr>
        <w:t xml:space="preserve">following </w:t>
      </w:r>
      <w:r>
        <w:rPr>
          <w:lang w:val="en-GB"/>
        </w:rPr>
        <w:t xml:space="preserve">screenshot from, they are courtesy of </w:t>
      </w:r>
      <w:hyperlink r:id="rId917" w:history="1">
        <w:r w:rsidRPr="00B44F02">
          <w:rPr>
            <w:rStyle w:val="Hyperlink"/>
            <w:lang w:val="en-GB"/>
          </w:rPr>
          <w:t>Shoby Cherian</w:t>
        </w:r>
      </w:hyperlink>
      <w:r w:rsidRPr="003A3B87">
        <w:rPr>
          <w:lang w:val="en-GB"/>
        </w:rPr>
        <w:t xml:space="preserve"> </w:t>
      </w:r>
      <w:r>
        <w:rPr>
          <w:lang w:val="en-GB"/>
        </w:rPr>
        <w:t xml:space="preserve">and </w:t>
      </w:r>
      <w:hyperlink r:id="rId918" w:history="1">
        <w:r w:rsidRPr="008C0EAA">
          <w:rPr>
            <w:rStyle w:val="Hyperlink"/>
            <w:lang w:val="en-GB"/>
          </w:rPr>
          <w:t>Aditya Kiran Pentyala</w:t>
        </w:r>
      </w:hyperlink>
      <w:r>
        <w:rPr>
          <w:lang w:val="en-GB"/>
        </w:rPr>
        <w:t>.</w:t>
      </w:r>
    </w:p>
    <w:p w14:paraId="1C29B37B" w14:textId="1BF57D29" w:rsidR="00791E94" w:rsidRPr="006757E0" w:rsidRDefault="00AD2175" w:rsidP="006757E0">
      <w:pPr>
        <w:rPr>
          <w:lang w:val="en-GB"/>
        </w:rPr>
      </w:pPr>
      <w:r>
        <w:rPr>
          <w:noProof/>
          <w:lang w:val="en-GB"/>
        </w:rPr>
        <w:drawing>
          <wp:inline distT="0" distB="0" distL="0" distR="0" wp14:anchorId="0F513B44" wp14:editId="22073413">
            <wp:extent cx="6645910" cy="876300"/>
            <wp:effectExtent l="0" t="0" r="2540" b="0"/>
            <wp:docPr id="357815405" name="Picture 3578154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5" name="Picture 357815405" descr="Text&#10;&#10;Description automatically generated"/>
                    <pic:cNvPicPr/>
                  </pic:nvPicPr>
                  <pic:blipFill>
                    <a:blip r:embed="rId919" cstate="print">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inline>
        </w:drawing>
      </w:r>
    </w:p>
    <w:p w14:paraId="0CF41B89" w14:textId="5C317860" w:rsidR="009A3DB7" w:rsidRDefault="009A3DB7" w:rsidP="009A3DB7">
      <w:r>
        <w:t xml:space="preserve">You also get the </w:t>
      </w:r>
      <w:r w:rsidR="008C2984">
        <w:t xml:space="preserve">queue usage </w:t>
      </w:r>
      <w:r>
        <w:t xml:space="preserve">information. </w:t>
      </w:r>
    </w:p>
    <w:p w14:paraId="4D11B351" w14:textId="77777777" w:rsidR="009A3DB7" w:rsidRDefault="009A3DB7" w:rsidP="009A3DB7">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B43B5B" w:rsidRPr="00E51A31" w14:paraId="5B47C9DF" w14:textId="77777777" w:rsidTr="00526DCD">
        <w:tc>
          <w:tcPr>
            <w:tcW w:w="1843" w:type="dxa"/>
            <w:shd w:val="clear" w:color="auto" w:fill="F2F2F2" w:themeFill="background1" w:themeFillShade="F2"/>
          </w:tcPr>
          <w:p w14:paraId="0BD10DFF" w14:textId="77777777" w:rsidR="00B43B5B" w:rsidRPr="002510F4" w:rsidRDefault="00B43B5B" w:rsidP="00526DCD">
            <w:pPr>
              <w:pStyle w:val="Tablecontent"/>
            </w:pPr>
            <w:r w:rsidRPr="00DB2709">
              <w:t>QP</w:t>
            </w:r>
          </w:p>
        </w:tc>
        <w:tc>
          <w:tcPr>
            <w:tcW w:w="8647" w:type="dxa"/>
            <w:vMerge w:val="restart"/>
            <w:vAlign w:val="center"/>
          </w:tcPr>
          <w:p w14:paraId="31348837" w14:textId="77777777" w:rsidR="00B43B5B" w:rsidRDefault="00B43B5B" w:rsidP="003440F4">
            <w:pPr>
              <w:pStyle w:val="Tablecontent"/>
            </w:pPr>
            <w:r>
              <w:t>Number of Queue Pairs Allocated</w:t>
            </w:r>
            <w:r w:rsidR="003440F4">
              <w:t xml:space="preserve"> and </w:t>
            </w:r>
            <w:r>
              <w:t>Completion Queue Pairs Allocated</w:t>
            </w:r>
            <w:r w:rsidR="003440F4">
              <w:t>.</w:t>
            </w:r>
          </w:p>
          <w:p w14:paraId="6E129E17" w14:textId="36F69051" w:rsidR="003440F4" w:rsidRPr="002510F4" w:rsidRDefault="003440F4" w:rsidP="003440F4">
            <w:pPr>
              <w:pStyle w:val="Tablecontent"/>
            </w:pPr>
            <w:r>
              <w:t xml:space="preserve">RDMA uses </w:t>
            </w:r>
            <w:r w:rsidR="00E11469">
              <w:t>these queues for communication.</w:t>
            </w:r>
          </w:p>
        </w:tc>
      </w:tr>
      <w:tr w:rsidR="00B43B5B" w:rsidRPr="00E51A31" w14:paraId="597A30B1" w14:textId="77777777" w:rsidTr="00526DCD">
        <w:tc>
          <w:tcPr>
            <w:tcW w:w="1843" w:type="dxa"/>
            <w:shd w:val="clear" w:color="auto" w:fill="F2F2F2" w:themeFill="background1" w:themeFillShade="F2"/>
          </w:tcPr>
          <w:p w14:paraId="6C18510B" w14:textId="77777777" w:rsidR="00B43B5B" w:rsidRPr="002510F4" w:rsidRDefault="00B43B5B" w:rsidP="00526DCD">
            <w:pPr>
              <w:pStyle w:val="Tablecontent"/>
            </w:pPr>
            <w:r w:rsidRPr="00DB2709">
              <w:t>CQ</w:t>
            </w:r>
          </w:p>
        </w:tc>
        <w:tc>
          <w:tcPr>
            <w:tcW w:w="8647" w:type="dxa"/>
            <w:vMerge/>
            <w:vAlign w:val="center"/>
          </w:tcPr>
          <w:p w14:paraId="7BE9F573" w14:textId="06475209" w:rsidR="00B43B5B" w:rsidRPr="002510F4" w:rsidRDefault="00B43B5B" w:rsidP="00526DCD">
            <w:pPr>
              <w:pStyle w:val="Tablecontent"/>
            </w:pPr>
          </w:p>
        </w:tc>
      </w:tr>
      <w:tr w:rsidR="009A3DB7" w:rsidRPr="00E51A31" w14:paraId="6D788D23" w14:textId="77777777" w:rsidTr="00526DCD">
        <w:tc>
          <w:tcPr>
            <w:tcW w:w="1843" w:type="dxa"/>
            <w:shd w:val="clear" w:color="auto" w:fill="F2F2F2" w:themeFill="background1" w:themeFillShade="F2"/>
          </w:tcPr>
          <w:p w14:paraId="3FAAD024" w14:textId="77777777" w:rsidR="009A3DB7" w:rsidRPr="002510F4" w:rsidRDefault="009A3DB7" w:rsidP="00526DCD">
            <w:pPr>
              <w:pStyle w:val="Tablecontent"/>
            </w:pPr>
            <w:r w:rsidRPr="00DB2709">
              <w:t>SRQ</w:t>
            </w:r>
          </w:p>
        </w:tc>
        <w:tc>
          <w:tcPr>
            <w:tcW w:w="8647" w:type="dxa"/>
            <w:vAlign w:val="center"/>
          </w:tcPr>
          <w:p w14:paraId="59C15724" w14:textId="77777777" w:rsidR="009A3DB7" w:rsidRDefault="009A3DB7" w:rsidP="00526DCD">
            <w:pPr>
              <w:pStyle w:val="Tablecontent"/>
            </w:pPr>
            <w:r>
              <w:t>Number of Shared Receive Queues Allocated</w:t>
            </w:r>
          </w:p>
          <w:p w14:paraId="16FFC6C1" w14:textId="5490F5C9" w:rsidR="00E11469" w:rsidRPr="002510F4" w:rsidRDefault="00E11469" w:rsidP="00526DCD">
            <w:pPr>
              <w:pStyle w:val="Tablecontent"/>
            </w:pPr>
            <w:r>
              <w:t>I think this is required in virtualization as the physical NIC card can be shared.</w:t>
            </w:r>
          </w:p>
        </w:tc>
      </w:tr>
      <w:tr w:rsidR="009A3DB7" w:rsidRPr="00E51A31" w14:paraId="5BD11655" w14:textId="77777777" w:rsidTr="00526DCD">
        <w:tc>
          <w:tcPr>
            <w:tcW w:w="1843" w:type="dxa"/>
            <w:shd w:val="clear" w:color="auto" w:fill="F2F2F2" w:themeFill="background1" w:themeFillShade="F2"/>
          </w:tcPr>
          <w:p w14:paraId="44CB6C4E" w14:textId="77777777" w:rsidR="009A3DB7" w:rsidRPr="002510F4" w:rsidRDefault="009A3DB7" w:rsidP="00526DCD">
            <w:pPr>
              <w:pStyle w:val="Tablecontent"/>
            </w:pPr>
            <w:r w:rsidRPr="00DB2709">
              <w:t>MR</w:t>
            </w:r>
          </w:p>
        </w:tc>
        <w:tc>
          <w:tcPr>
            <w:tcW w:w="8647" w:type="dxa"/>
            <w:vAlign w:val="center"/>
          </w:tcPr>
          <w:p w14:paraId="5752CD28" w14:textId="77777777" w:rsidR="00E11469" w:rsidRDefault="009A3DB7" w:rsidP="00526DCD">
            <w:pPr>
              <w:pStyle w:val="Tablecontent"/>
            </w:pPr>
            <w:r>
              <w:t>Memory Regions Allocated</w:t>
            </w:r>
            <w:r w:rsidR="00E11469">
              <w:t>.</w:t>
            </w:r>
          </w:p>
          <w:p w14:paraId="4B06B817" w14:textId="72E5ACB2" w:rsidR="001A1FBC" w:rsidRPr="002510F4" w:rsidRDefault="001A1FBC" w:rsidP="00526DCD">
            <w:pPr>
              <w:pStyle w:val="Tablecontent"/>
            </w:pPr>
            <w:r>
              <w:t>Check that this is inline with your expectation.</w:t>
            </w:r>
          </w:p>
        </w:tc>
      </w:tr>
    </w:tbl>
    <w:p w14:paraId="4BAB2CA6" w14:textId="65889630" w:rsidR="00B43B5B" w:rsidRDefault="00B43B5B" w:rsidP="00B43B5B">
      <w:r>
        <w:t xml:space="preserve">For more reading on RDMA, I found </w:t>
      </w:r>
      <w:hyperlink r:id="rId920" w:history="1">
        <w:r w:rsidRPr="008B2941">
          <w:rPr>
            <w:rStyle w:val="Hyperlink"/>
          </w:rPr>
          <w:t>this</w:t>
        </w:r>
      </w:hyperlink>
      <w:r>
        <w:t xml:space="preserve"> academic paper</w:t>
      </w:r>
      <w:r w:rsidR="003440F4">
        <w:t>, title “</w:t>
      </w:r>
      <w:r w:rsidR="003440F4" w:rsidRPr="00AD13DB">
        <w:rPr>
          <w:color w:val="00B0F0"/>
        </w:rPr>
        <w:t>Understanding the concepts and mechanisms of RDMA</w:t>
      </w:r>
      <w:r w:rsidR="003440F4">
        <w:t>”</w:t>
      </w:r>
      <w:r>
        <w:t xml:space="preserve"> useful. </w:t>
      </w:r>
    </w:p>
    <w:p w14:paraId="29643E17" w14:textId="05DEB3FA" w:rsidR="006812CF" w:rsidRDefault="006812CF" w:rsidP="00E7573A">
      <w:pPr>
        <w:pStyle w:val="Heading5"/>
      </w:pPr>
      <w:r>
        <w:t>Configuration</w:t>
      </w:r>
    </w:p>
    <w:p w14:paraId="1B226602" w14:textId="6F707DC2" w:rsidR="004B48ED" w:rsidRPr="004B48ED" w:rsidRDefault="004B48ED" w:rsidP="004B48ED">
      <w:pPr>
        <w:rPr>
          <w:lang w:val="en-GB"/>
        </w:rPr>
      </w:pPr>
      <w:r>
        <w:rPr>
          <w:lang w:val="en-GB"/>
        </w:rPr>
        <w:t xml:space="preserve">vSphere Client </w:t>
      </w:r>
      <w:r w:rsidR="001167FD">
        <w:rPr>
          <w:lang w:val="en-GB"/>
        </w:rPr>
        <w:t xml:space="preserve">provides the </w:t>
      </w:r>
      <w:r>
        <w:rPr>
          <w:lang w:val="en-GB"/>
        </w:rPr>
        <w:t xml:space="preserve">following </w:t>
      </w:r>
      <w:r w:rsidR="001167FD">
        <w:rPr>
          <w:lang w:val="en-GB"/>
        </w:rPr>
        <w:t>information. You get the first 4 columns in esxtop.</w:t>
      </w:r>
    </w:p>
    <w:p w14:paraId="2352BB30" w14:textId="643D2B30" w:rsidR="000266A3" w:rsidRPr="000266A3" w:rsidRDefault="000266A3" w:rsidP="000266A3">
      <w:pPr>
        <w:rPr>
          <w:lang w:val="en-GB"/>
        </w:rPr>
      </w:pPr>
      <w:r>
        <w:rPr>
          <w:noProof/>
          <w:lang w:val="en-GB"/>
        </w:rPr>
        <w:lastRenderedPageBreak/>
        <w:drawing>
          <wp:inline distT="0" distB="0" distL="0" distR="0" wp14:anchorId="19AEAA5B" wp14:editId="7004E715">
            <wp:extent cx="6645910" cy="2923540"/>
            <wp:effectExtent l="0" t="0" r="2540" b="0"/>
            <wp:docPr id="1583707905" name="Picture 15837079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5" name="Picture 1583707905" descr="Graphical user interface, text, application, email&#10;&#10;Description automatically generated"/>
                    <pic:cNvPicPr/>
                  </pic:nvPicPr>
                  <pic:blipFill>
                    <a:blip r:embed="rId921">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BFB2D63" w14:textId="542954E9" w:rsidR="008E2E2F" w:rsidRDefault="001167FD" w:rsidP="00A83F31">
      <w:pPr>
        <w:rPr>
          <w:lang w:val="en-GB"/>
        </w:rPr>
      </w:pPr>
      <w:r>
        <w:rPr>
          <w:lang w:val="en-GB"/>
        </w:rPr>
        <w:t>The information you get in esxtop</w:t>
      </w:r>
      <w:r w:rsidR="006757E0">
        <w:rPr>
          <w:lang w:val="en-GB"/>
        </w:rPr>
        <w:t xml:space="preserve"> covers the first </w:t>
      </w:r>
      <w:r w:rsidR="001A5514">
        <w:rPr>
          <w:lang w:val="en-GB"/>
        </w:rPr>
        <w:t>4 columns in the preceding screenshot. They are</w:t>
      </w:r>
      <w:r w:rsidR="00AD13DB">
        <w:rPr>
          <w:lang w:val="en-GB"/>
        </w:rPr>
        <w:t>:</w:t>
      </w:r>
    </w:p>
    <w:p w14:paraId="6E1C1902" w14:textId="77777777" w:rsidR="005270F6" w:rsidRPr="00A83F31" w:rsidRDefault="005270F6" w:rsidP="005270F6">
      <w:pPr>
        <w:pStyle w:val="BeforeTable"/>
        <w:rPr>
          <w:lang w:val="en-GB"/>
        </w:rPr>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6812CF" w:rsidRPr="00E51A31" w14:paraId="773C14B6" w14:textId="77777777" w:rsidTr="00CA05F7">
        <w:tc>
          <w:tcPr>
            <w:tcW w:w="1843" w:type="dxa"/>
            <w:shd w:val="clear" w:color="auto" w:fill="F2F2F2" w:themeFill="background1" w:themeFillShade="F2"/>
          </w:tcPr>
          <w:p w14:paraId="1CE28F70" w14:textId="77777777" w:rsidR="006812CF" w:rsidRPr="002510F4" w:rsidRDefault="006812CF" w:rsidP="00CA05F7">
            <w:pPr>
              <w:pStyle w:val="Tablecontent"/>
            </w:pPr>
            <w:r w:rsidRPr="00FE361A">
              <w:t>NAME</w:t>
            </w:r>
          </w:p>
        </w:tc>
        <w:tc>
          <w:tcPr>
            <w:tcW w:w="8647" w:type="dxa"/>
            <w:vAlign w:val="center"/>
          </w:tcPr>
          <w:p w14:paraId="3AA56C64" w14:textId="23B7CFEC" w:rsidR="006812CF" w:rsidRPr="002510F4" w:rsidRDefault="004E733E" w:rsidP="00CA05F7">
            <w:pPr>
              <w:pStyle w:val="Tablecontent"/>
            </w:pPr>
            <w:r>
              <w:t>Name of the</w:t>
            </w:r>
            <w:r w:rsidR="00053D89">
              <w:t xml:space="preserve"> </w:t>
            </w:r>
            <w:r w:rsidR="00762BA7">
              <w:t>device</w:t>
            </w:r>
          </w:p>
        </w:tc>
      </w:tr>
      <w:tr w:rsidR="006812CF" w:rsidRPr="00E51A31" w14:paraId="061ED557" w14:textId="77777777" w:rsidTr="00CA05F7">
        <w:tc>
          <w:tcPr>
            <w:tcW w:w="1843" w:type="dxa"/>
            <w:shd w:val="clear" w:color="auto" w:fill="F2F2F2" w:themeFill="background1" w:themeFillShade="F2"/>
          </w:tcPr>
          <w:p w14:paraId="56F388E5" w14:textId="77777777" w:rsidR="006812CF" w:rsidRPr="002510F4" w:rsidRDefault="006812CF" w:rsidP="00CA05F7">
            <w:pPr>
              <w:pStyle w:val="Tablecontent"/>
            </w:pPr>
            <w:r w:rsidRPr="00FE361A">
              <w:t>DRIVER</w:t>
            </w:r>
          </w:p>
        </w:tc>
        <w:tc>
          <w:tcPr>
            <w:tcW w:w="8647" w:type="dxa"/>
            <w:vAlign w:val="center"/>
          </w:tcPr>
          <w:p w14:paraId="57D79FEB" w14:textId="393F5A39" w:rsidR="006812CF" w:rsidRPr="002510F4" w:rsidRDefault="00762BA7" w:rsidP="00CA05F7">
            <w:pPr>
              <w:pStyle w:val="Tablecontent"/>
            </w:pPr>
            <w:r>
              <w:t>Name of the driver</w:t>
            </w:r>
          </w:p>
        </w:tc>
      </w:tr>
      <w:tr w:rsidR="006812CF" w:rsidRPr="00E51A31" w14:paraId="2C8C43B3" w14:textId="77777777" w:rsidTr="00CA05F7">
        <w:tc>
          <w:tcPr>
            <w:tcW w:w="1843" w:type="dxa"/>
            <w:shd w:val="clear" w:color="auto" w:fill="F2F2F2" w:themeFill="background1" w:themeFillShade="F2"/>
          </w:tcPr>
          <w:p w14:paraId="67EB0B59" w14:textId="77777777" w:rsidR="006812CF" w:rsidRPr="002510F4" w:rsidRDefault="006812CF" w:rsidP="00CA05F7">
            <w:pPr>
              <w:pStyle w:val="Tablecontent"/>
            </w:pPr>
            <w:r w:rsidRPr="00FE361A">
              <w:t>STATE</w:t>
            </w:r>
          </w:p>
        </w:tc>
        <w:tc>
          <w:tcPr>
            <w:tcW w:w="8647" w:type="dxa"/>
            <w:vAlign w:val="center"/>
          </w:tcPr>
          <w:p w14:paraId="3F1F3DA2" w14:textId="213515B5" w:rsidR="006812CF" w:rsidRPr="002510F4" w:rsidRDefault="00424E13" w:rsidP="00CA05F7">
            <w:pPr>
              <w:pStyle w:val="Tablecontent"/>
            </w:pPr>
            <w:r>
              <w:t>Active or down</w:t>
            </w:r>
          </w:p>
        </w:tc>
      </w:tr>
      <w:tr w:rsidR="006812CF" w:rsidRPr="00E51A31" w14:paraId="4F86E3D6" w14:textId="77777777" w:rsidTr="00CA05F7">
        <w:tc>
          <w:tcPr>
            <w:tcW w:w="1843" w:type="dxa"/>
            <w:shd w:val="clear" w:color="auto" w:fill="F2F2F2" w:themeFill="background1" w:themeFillShade="F2"/>
          </w:tcPr>
          <w:p w14:paraId="1C0DE752" w14:textId="77777777" w:rsidR="006812CF" w:rsidRPr="002510F4" w:rsidRDefault="006812CF" w:rsidP="00CA05F7">
            <w:pPr>
              <w:pStyle w:val="Tablecontent"/>
            </w:pPr>
            <w:r w:rsidRPr="00FE361A">
              <w:t>TEAM-PNIC</w:t>
            </w:r>
          </w:p>
        </w:tc>
        <w:tc>
          <w:tcPr>
            <w:tcW w:w="8647" w:type="dxa"/>
            <w:vAlign w:val="center"/>
          </w:tcPr>
          <w:p w14:paraId="5C6FFE98" w14:textId="79C9E755" w:rsidR="006812CF" w:rsidRPr="002510F4" w:rsidRDefault="00D717D2" w:rsidP="00CA05F7">
            <w:pPr>
              <w:pStyle w:val="Tablecontent"/>
            </w:pPr>
            <w:r>
              <w:t>The physical Network Interface Card that the RDMA adapter is paired with.</w:t>
            </w:r>
          </w:p>
        </w:tc>
      </w:tr>
    </w:tbl>
    <w:p w14:paraId="0C2488CF" w14:textId="3B7643CC" w:rsidR="00F8475F" w:rsidRDefault="00F8475F" w:rsidP="00AC6E1E">
      <w:pPr>
        <w:pStyle w:val="Heading4"/>
      </w:pPr>
      <w:r>
        <w:t>Interrupt</w:t>
      </w:r>
    </w:p>
    <w:p w14:paraId="70A12F95" w14:textId="7DB2B8BB" w:rsidR="00F8475F" w:rsidRPr="00250B18" w:rsidRDefault="00F8475F" w:rsidP="00F8475F">
      <w:pPr>
        <w:rPr>
          <w:lang w:val="en-GB"/>
        </w:rPr>
      </w:pPr>
      <w:r>
        <w:rPr>
          <w:lang w:val="en-GB"/>
        </w:rPr>
        <w:t xml:space="preserve">This panel captures the </w:t>
      </w:r>
      <w:r w:rsidRPr="00B1711C">
        <w:rPr>
          <w:lang w:val="en-GB"/>
        </w:rPr>
        <w:t>interrupt vectors</w:t>
      </w:r>
      <w:r>
        <w:rPr>
          <w:lang w:val="en-GB"/>
        </w:rPr>
        <w:t xml:space="preserve">. In the following screenshot, I’ve added </w:t>
      </w:r>
      <w:r w:rsidR="00AD13DB">
        <w:rPr>
          <w:lang w:val="en-GB"/>
        </w:rPr>
        <w:t xml:space="preserve">2 vertical </w:t>
      </w:r>
      <w:r>
        <w:rPr>
          <w:lang w:val="en-GB"/>
        </w:rPr>
        <w:t xml:space="preserve">white lines to show where I cropped the </w:t>
      </w:r>
      <w:r w:rsidR="00AD13DB">
        <w:rPr>
          <w:lang w:val="en-GB"/>
        </w:rPr>
        <w:t>screenshot</w:t>
      </w:r>
      <w:r>
        <w:rPr>
          <w:lang w:val="en-GB"/>
        </w:rPr>
        <w:t>. It’s showing the value of each CPU thread, so the column became too wide.</w:t>
      </w:r>
    </w:p>
    <w:p w14:paraId="72AB64C8" w14:textId="77777777" w:rsidR="00F8475F" w:rsidRDefault="00F8475F" w:rsidP="00F8475F">
      <w:pPr>
        <w:rPr>
          <w:lang w:val="en-GB"/>
        </w:rPr>
      </w:pPr>
      <w:r>
        <w:rPr>
          <w:noProof/>
          <w:lang w:val="en-GB"/>
        </w:rPr>
        <w:drawing>
          <wp:inline distT="0" distB="0" distL="0" distR="0" wp14:anchorId="41849AB7" wp14:editId="173043C9">
            <wp:extent cx="6640830" cy="1824990"/>
            <wp:effectExtent l="0" t="0" r="7620" b="3810"/>
            <wp:docPr id="567723361" name="Picture 5677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6640830" cy="1824990"/>
                    </a:xfrm>
                    <a:prstGeom prst="rect">
                      <a:avLst/>
                    </a:prstGeom>
                    <a:noFill/>
                    <a:ln>
                      <a:noFill/>
                    </a:ln>
                  </pic:spPr>
                </pic:pic>
              </a:graphicData>
            </a:graphic>
          </wp:inline>
        </w:drawing>
      </w:r>
    </w:p>
    <w:p w14:paraId="34463E06" w14:textId="77777777" w:rsidR="00F8475F" w:rsidRDefault="00F8475F" w:rsidP="00F8475F">
      <w:pPr>
        <w:pStyle w:val="BeforeTable"/>
      </w:pPr>
    </w:p>
    <w:tbl>
      <w:tblPr>
        <w:tblStyle w:val="TableGridLight"/>
        <w:tblW w:w="10490"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1843"/>
        <w:gridCol w:w="8647"/>
      </w:tblGrid>
      <w:tr w:rsidR="00F8475F" w:rsidRPr="00E51A31" w14:paraId="522CFDA4" w14:textId="77777777" w:rsidTr="009B6EF3">
        <w:tc>
          <w:tcPr>
            <w:tcW w:w="1843" w:type="dxa"/>
            <w:shd w:val="clear" w:color="auto" w:fill="F2F2F2" w:themeFill="background1" w:themeFillShade="F2"/>
          </w:tcPr>
          <w:p w14:paraId="05C63F47" w14:textId="77777777" w:rsidR="00F8475F" w:rsidRPr="002510F4" w:rsidRDefault="00F8475F" w:rsidP="00F8475F">
            <w:pPr>
              <w:pStyle w:val="Tablecontent"/>
            </w:pPr>
            <w:r w:rsidRPr="00D90719">
              <w:rPr>
                <w:lang w:val="en-GB"/>
              </w:rPr>
              <w:t>COUNT/s</w:t>
            </w:r>
          </w:p>
        </w:tc>
        <w:tc>
          <w:tcPr>
            <w:tcW w:w="8647" w:type="dxa"/>
          </w:tcPr>
          <w:p w14:paraId="21764B21" w14:textId="77777777" w:rsidR="00F8475F" w:rsidRPr="002510F4" w:rsidRDefault="00F8475F" w:rsidP="00F8475F">
            <w:pPr>
              <w:pStyle w:val="Tablecontent"/>
            </w:pPr>
            <w:r w:rsidRPr="00D90719">
              <w:rPr>
                <w:lang w:val="en-GB"/>
              </w:rPr>
              <w:t>Total number of interrupts per second. This value is cumulative of the count for every CPU.</w:t>
            </w:r>
          </w:p>
        </w:tc>
      </w:tr>
      <w:tr w:rsidR="00F8475F" w:rsidRPr="00E51A31" w14:paraId="39C8EE0E" w14:textId="77777777" w:rsidTr="009B6EF3">
        <w:tc>
          <w:tcPr>
            <w:tcW w:w="1843" w:type="dxa"/>
            <w:shd w:val="clear" w:color="auto" w:fill="F2F2F2" w:themeFill="background1" w:themeFillShade="F2"/>
          </w:tcPr>
          <w:p w14:paraId="230B4F73" w14:textId="77777777" w:rsidR="00F8475F" w:rsidRPr="002510F4" w:rsidRDefault="00F8475F" w:rsidP="00F8475F">
            <w:pPr>
              <w:pStyle w:val="Tablecontent"/>
            </w:pPr>
            <w:r w:rsidRPr="00D90719">
              <w:rPr>
                <w:lang w:val="en-GB"/>
              </w:rPr>
              <w:t>COUNT_x</w:t>
            </w:r>
          </w:p>
        </w:tc>
        <w:tc>
          <w:tcPr>
            <w:tcW w:w="8647" w:type="dxa"/>
          </w:tcPr>
          <w:p w14:paraId="7123A64D" w14:textId="15592470" w:rsidR="00AD13DB" w:rsidRDefault="00AD13DB" w:rsidP="00F8475F">
            <w:pPr>
              <w:pStyle w:val="Tablecontent"/>
              <w:rPr>
                <w:lang w:val="en-GB"/>
              </w:rPr>
            </w:pPr>
            <w:r>
              <w:rPr>
                <w:lang w:val="en-GB"/>
              </w:rPr>
              <w:t>Count 0, Count 1, etc.</w:t>
            </w:r>
          </w:p>
          <w:p w14:paraId="03F3C493" w14:textId="13DFDD6D" w:rsidR="00F8475F" w:rsidRPr="002510F4" w:rsidRDefault="00F8475F" w:rsidP="00F8475F">
            <w:pPr>
              <w:pStyle w:val="Tablecontent"/>
            </w:pPr>
            <w:r w:rsidRPr="00D90719">
              <w:rPr>
                <w:lang w:val="en-GB"/>
              </w:rPr>
              <w:t>Interrupts per second on CPU x.</w:t>
            </w:r>
            <w:r w:rsidR="00932297">
              <w:rPr>
                <w:lang w:val="en-GB"/>
              </w:rPr>
              <w:t xml:space="preserve"> My guess is CPU 0 is the first thread in the first core in the first socket.</w:t>
            </w:r>
          </w:p>
        </w:tc>
      </w:tr>
      <w:tr w:rsidR="00F8475F" w:rsidRPr="00E51A31" w14:paraId="3CE53BEA" w14:textId="77777777" w:rsidTr="009B6EF3">
        <w:tc>
          <w:tcPr>
            <w:tcW w:w="1843" w:type="dxa"/>
            <w:shd w:val="clear" w:color="auto" w:fill="F2F2F2" w:themeFill="background1" w:themeFillShade="F2"/>
          </w:tcPr>
          <w:p w14:paraId="6C6160D5" w14:textId="77777777" w:rsidR="00F8475F" w:rsidRPr="002510F4" w:rsidRDefault="00F8475F" w:rsidP="00F8475F">
            <w:pPr>
              <w:pStyle w:val="Tablecontent"/>
            </w:pPr>
            <w:r w:rsidRPr="00D90719">
              <w:rPr>
                <w:lang w:val="en-GB"/>
              </w:rPr>
              <w:t>TIME/int</w:t>
            </w:r>
          </w:p>
        </w:tc>
        <w:tc>
          <w:tcPr>
            <w:tcW w:w="8647" w:type="dxa"/>
          </w:tcPr>
          <w:p w14:paraId="787845BA" w14:textId="77777777" w:rsidR="00F8475F" w:rsidRDefault="00F8475F" w:rsidP="00F8475F">
            <w:pPr>
              <w:pStyle w:val="Tablecontent"/>
              <w:rPr>
                <w:lang w:val="en-GB"/>
              </w:rPr>
            </w:pPr>
            <w:r w:rsidRPr="00D90719">
              <w:rPr>
                <w:lang w:val="en-GB"/>
              </w:rPr>
              <w:t>Average processing time per interrupt (in microseconds).</w:t>
            </w:r>
          </w:p>
          <w:p w14:paraId="6ECCABBC" w14:textId="22A8BC2B" w:rsidR="00932297" w:rsidRPr="00932297" w:rsidRDefault="00932297" w:rsidP="00F8475F">
            <w:pPr>
              <w:pStyle w:val="Tablecontent"/>
            </w:pPr>
            <w:r>
              <w:t xml:space="preserve">It will be interesting to profile this for each type of interrupt.  </w:t>
            </w:r>
          </w:p>
        </w:tc>
      </w:tr>
      <w:tr w:rsidR="00F8475F" w:rsidRPr="00E51A31" w14:paraId="2468F4D1" w14:textId="77777777" w:rsidTr="009B6EF3">
        <w:tc>
          <w:tcPr>
            <w:tcW w:w="1843" w:type="dxa"/>
            <w:shd w:val="clear" w:color="auto" w:fill="F2F2F2" w:themeFill="background1" w:themeFillShade="F2"/>
          </w:tcPr>
          <w:p w14:paraId="41385A26" w14:textId="77777777" w:rsidR="00F8475F" w:rsidRPr="002510F4" w:rsidRDefault="00F8475F" w:rsidP="00F8475F">
            <w:pPr>
              <w:pStyle w:val="Tablecontent"/>
            </w:pPr>
            <w:r w:rsidRPr="00D90719">
              <w:rPr>
                <w:lang w:val="en-GB"/>
              </w:rPr>
              <w:lastRenderedPageBreak/>
              <w:t>TIME_x</w:t>
            </w:r>
          </w:p>
        </w:tc>
        <w:tc>
          <w:tcPr>
            <w:tcW w:w="8647" w:type="dxa"/>
          </w:tcPr>
          <w:p w14:paraId="3513528F" w14:textId="5D1F062C" w:rsidR="00AD13DB" w:rsidRDefault="00AD13DB" w:rsidP="00F8475F">
            <w:pPr>
              <w:pStyle w:val="Tablecontent"/>
              <w:rPr>
                <w:lang w:val="en-GB"/>
              </w:rPr>
            </w:pPr>
            <w:r>
              <w:rPr>
                <w:lang w:val="en-GB"/>
              </w:rPr>
              <w:t xml:space="preserve">Time 0, Time 2, etc. </w:t>
            </w:r>
          </w:p>
          <w:p w14:paraId="29E72AFD" w14:textId="7A29EA6D" w:rsidR="00F8475F" w:rsidRPr="002510F4" w:rsidRDefault="00F8475F" w:rsidP="00F8475F">
            <w:pPr>
              <w:pStyle w:val="Tablecontent"/>
            </w:pPr>
            <w:r w:rsidRPr="00D90719">
              <w:rPr>
                <w:lang w:val="en-GB"/>
              </w:rPr>
              <w:t>Average processing time per interrupt on CPU x (in microseconds).</w:t>
            </w:r>
          </w:p>
        </w:tc>
      </w:tr>
      <w:tr w:rsidR="00F8475F" w:rsidRPr="00E51A31" w14:paraId="6C998A86" w14:textId="77777777" w:rsidTr="009B6EF3">
        <w:tc>
          <w:tcPr>
            <w:tcW w:w="1843" w:type="dxa"/>
            <w:shd w:val="clear" w:color="auto" w:fill="F2F2F2" w:themeFill="background1" w:themeFillShade="F2"/>
          </w:tcPr>
          <w:p w14:paraId="6984C5A6" w14:textId="77777777" w:rsidR="00F8475F" w:rsidRPr="002510F4" w:rsidRDefault="00F8475F" w:rsidP="00F8475F">
            <w:pPr>
              <w:pStyle w:val="Tablecontent"/>
            </w:pPr>
            <w:r w:rsidRPr="00D90719">
              <w:rPr>
                <w:lang w:val="en-GB"/>
              </w:rPr>
              <w:t>DEVICES</w:t>
            </w:r>
          </w:p>
        </w:tc>
        <w:tc>
          <w:tcPr>
            <w:tcW w:w="8647" w:type="dxa"/>
          </w:tcPr>
          <w:p w14:paraId="259F5556" w14:textId="77777777" w:rsidR="00F8475F" w:rsidRPr="002510F4" w:rsidRDefault="00F8475F" w:rsidP="00F8475F">
            <w:pPr>
              <w:pStyle w:val="Tablecontent"/>
            </w:pPr>
            <w:r w:rsidRPr="00D90719">
              <w:rPr>
                <w:lang w:val="en-GB"/>
              </w:rPr>
              <w:t>Devices that use the interrupt vector. If the interrupt vector is not enabled for the device, its name is enclosed in angle brackets (&lt; and &gt;).</w:t>
            </w:r>
          </w:p>
        </w:tc>
      </w:tr>
    </w:tbl>
    <w:p w14:paraId="316A31FB" w14:textId="77777777" w:rsidR="00B91305" w:rsidRPr="00A452F2" w:rsidRDefault="00B91305" w:rsidP="00B91305">
      <w:pPr>
        <w:rPr>
          <w:lang w:val="en-GB"/>
        </w:rPr>
      </w:pPr>
      <w:r w:rsidRPr="00A452F2">
        <w:rPr>
          <w:lang w:val="en-GB"/>
        </w:rPr>
        <w:br w:type="page"/>
      </w:r>
    </w:p>
    <w:p w14:paraId="520C3D34" w14:textId="77777777" w:rsidR="00B91305" w:rsidRDefault="00B91305" w:rsidP="00B91305">
      <w:pPr>
        <w:pStyle w:val="BlankPage"/>
        <w:rPr>
          <w:lang w:val="en-GB"/>
        </w:rPr>
      </w:pPr>
    </w:p>
    <w:p w14:paraId="3A94D79F" w14:textId="77777777" w:rsidR="00B91305" w:rsidRPr="00351356" w:rsidRDefault="00B91305" w:rsidP="00B91305">
      <w:pPr>
        <w:pStyle w:val="BlankPage"/>
        <w:rPr>
          <w:i/>
          <w:iCs/>
          <w:lang w:val="en-GB"/>
        </w:rPr>
      </w:pPr>
      <w:r w:rsidRPr="00351356">
        <w:rPr>
          <w:i/>
          <w:iCs/>
          <w:lang w:val="en-GB"/>
        </w:rPr>
        <w:t xml:space="preserve">Okay… now that the counters make sense to you, the dashboard will feel more logical. Let’s dive into the art of dashboard! </w:t>
      </w:r>
    </w:p>
    <w:p w14:paraId="2026BE35" w14:textId="6086F787" w:rsidR="00FC4B2D" w:rsidRPr="00A452F2" w:rsidRDefault="0030700F" w:rsidP="00327E4B">
      <w:pPr>
        <w:pStyle w:val="Heading1"/>
        <w:rPr>
          <w:lang w:val="en-GB"/>
        </w:rPr>
      </w:pPr>
      <w:r w:rsidRPr="00A452F2">
        <w:rPr>
          <w:lang w:val="en-GB"/>
        </w:rPr>
        <w:lastRenderedPageBreak/>
        <w:t>PART 3</w:t>
      </w:r>
    </w:p>
    <w:p w14:paraId="75849BFA" w14:textId="1346AEB8" w:rsidR="0069728C" w:rsidRPr="00A452F2" w:rsidRDefault="008F3F53" w:rsidP="0069728C">
      <w:pPr>
        <w:pStyle w:val="Title"/>
        <w:rPr>
          <w:lang w:val="en-GB"/>
        </w:rPr>
      </w:pPr>
      <w:r>
        <w:rPr>
          <w:lang w:val="en-GB"/>
        </w:rPr>
        <w:t>Co</w:t>
      </w:r>
      <w:r w:rsidR="00B765D6">
        <w:rPr>
          <w:lang w:val="en-GB"/>
        </w:rPr>
        <w:t>nsumptions</w:t>
      </w:r>
    </w:p>
    <w:p w14:paraId="709A964B" w14:textId="77777777" w:rsidR="0069728C" w:rsidRPr="00A452F2" w:rsidRDefault="0069728C" w:rsidP="0030700F">
      <w:pPr>
        <w:rPr>
          <w:lang w:val="en-GB"/>
        </w:rPr>
      </w:pPr>
    </w:p>
    <w:p w14:paraId="0AD4DEE2" w14:textId="3ACA9D14" w:rsidR="003A6A14" w:rsidRDefault="003A6A14" w:rsidP="0030700F">
      <w:pPr>
        <w:rPr>
          <w:lang w:val="en-GB"/>
        </w:rPr>
      </w:pPr>
      <w:r>
        <w:rPr>
          <w:lang w:val="en-GB"/>
        </w:rPr>
        <w:t xml:space="preserve">How </w:t>
      </w:r>
      <w:r w:rsidR="00F34F7A">
        <w:rPr>
          <w:lang w:val="en-GB"/>
        </w:rPr>
        <w:t>do you apply the concepts in Part 1 and counters in Part 2 in</w:t>
      </w:r>
      <w:r w:rsidR="003F254F">
        <w:rPr>
          <w:lang w:val="en-GB"/>
        </w:rPr>
        <w:t xml:space="preserve"> operations management? </w:t>
      </w:r>
      <w:r w:rsidR="00CD7B13">
        <w:rPr>
          <w:lang w:val="en-GB"/>
        </w:rPr>
        <w:t>In this final part, we will cover how you will consume</w:t>
      </w:r>
      <w:r w:rsidR="000400DF">
        <w:rPr>
          <w:lang w:val="en-GB"/>
        </w:rPr>
        <w:t xml:space="preserve"> the knowledge via dashboards</w:t>
      </w:r>
      <w:r w:rsidR="0084106E">
        <w:rPr>
          <w:lang w:val="en-GB"/>
        </w:rPr>
        <w:t>,</w:t>
      </w:r>
      <w:r w:rsidR="000400DF">
        <w:rPr>
          <w:lang w:val="en-GB"/>
        </w:rPr>
        <w:t xml:space="preserve"> alerts</w:t>
      </w:r>
      <w:r w:rsidR="0084106E">
        <w:rPr>
          <w:lang w:val="en-GB"/>
        </w:rPr>
        <w:t xml:space="preserve"> and reports</w:t>
      </w:r>
      <w:r w:rsidR="000400DF">
        <w:rPr>
          <w:lang w:val="en-GB"/>
        </w:rPr>
        <w:t xml:space="preserve">. </w:t>
      </w:r>
      <w:r w:rsidR="0084106E">
        <w:rPr>
          <w:lang w:val="en-GB"/>
        </w:rPr>
        <w:t xml:space="preserve">The </w:t>
      </w:r>
      <w:r w:rsidR="000400DF">
        <w:rPr>
          <w:lang w:val="en-GB"/>
        </w:rPr>
        <w:t xml:space="preserve">3 </w:t>
      </w:r>
      <w:r w:rsidR="000400DF" w:rsidRPr="4CAB3972">
        <w:rPr>
          <w:lang w:val="en-GB"/>
        </w:rPr>
        <w:t>are</w:t>
      </w:r>
      <w:r w:rsidR="000400DF">
        <w:rPr>
          <w:lang w:val="en-GB"/>
        </w:rPr>
        <w:t xml:space="preserve"> </w:t>
      </w:r>
      <w:r w:rsidR="000400DF" w:rsidRPr="4CAB3972">
        <w:rPr>
          <w:lang w:val="en-GB"/>
        </w:rPr>
        <w:t xml:space="preserve">essentially the way vRealize Operations communicates to users. </w:t>
      </w:r>
    </w:p>
    <w:p w14:paraId="15EE27D7" w14:textId="3B31178C" w:rsidR="0017546B" w:rsidRPr="00A452F2" w:rsidRDefault="0030700F" w:rsidP="0030700F">
      <w:pPr>
        <w:rPr>
          <w:lang w:val="en-GB"/>
        </w:rPr>
      </w:pPr>
      <w:r w:rsidRPr="4CAB3972">
        <w:rPr>
          <w:lang w:val="en-GB"/>
        </w:rPr>
        <w:t>Among the</w:t>
      </w:r>
      <w:r w:rsidR="00D72F30">
        <w:rPr>
          <w:lang w:val="en-GB"/>
        </w:rPr>
        <w:t xml:space="preserve"> book’s</w:t>
      </w:r>
      <w:r w:rsidRPr="4CAB3972">
        <w:rPr>
          <w:lang w:val="en-GB"/>
        </w:rPr>
        <w:t xml:space="preserve"> </w:t>
      </w:r>
      <w:r w:rsidR="00D72F30">
        <w:rPr>
          <w:lang w:val="en-GB"/>
        </w:rPr>
        <w:t>4</w:t>
      </w:r>
      <w:r w:rsidRPr="4CAB3972">
        <w:rPr>
          <w:lang w:val="en-GB"/>
        </w:rPr>
        <w:t xml:space="preserve"> parts</w:t>
      </w:r>
      <w:r w:rsidR="00630EB0" w:rsidRPr="4CAB3972">
        <w:rPr>
          <w:lang w:val="en-GB"/>
        </w:rPr>
        <w:t>, this</w:t>
      </w:r>
      <w:r w:rsidR="0084106E">
        <w:rPr>
          <w:lang w:val="en-GB"/>
        </w:rPr>
        <w:t xml:space="preserve"> part</w:t>
      </w:r>
      <w:r w:rsidR="00630EB0" w:rsidRPr="4CAB3972">
        <w:rPr>
          <w:lang w:val="en-GB"/>
        </w:rPr>
        <w:t xml:space="preserve"> will be the one that changes the most from each </w:t>
      </w:r>
      <w:r w:rsidR="00F72B2F" w:rsidRPr="4CAB3972">
        <w:rPr>
          <w:lang w:val="en-GB"/>
        </w:rPr>
        <w:t xml:space="preserve">vRealize Operations </w:t>
      </w:r>
      <w:r w:rsidR="00630EB0" w:rsidRPr="4CAB3972">
        <w:rPr>
          <w:lang w:val="en-GB"/>
        </w:rPr>
        <w:t>release.</w:t>
      </w:r>
      <w:r w:rsidR="00F62301">
        <w:rPr>
          <w:lang w:val="en-GB"/>
        </w:rPr>
        <w:t xml:space="preserve"> My goal is eventually this will move into VMwareOpsGuide.com</w:t>
      </w:r>
      <w:r w:rsidR="000400DF">
        <w:rPr>
          <w:lang w:val="en-GB"/>
        </w:rPr>
        <w:t>.</w:t>
      </w:r>
    </w:p>
    <w:p w14:paraId="332C61CF" w14:textId="57FF01D0" w:rsidR="00EE36EA" w:rsidRDefault="00EE36EA" w:rsidP="00B373E2">
      <w:pPr>
        <w:pStyle w:val="Heading2"/>
        <w:rPr>
          <w:lang w:val="en-GB"/>
        </w:rPr>
      </w:pPr>
      <w:bookmarkStart w:id="103" w:name="_Design_Consideration_5"/>
      <w:bookmarkEnd w:id="103"/>
      <w:r w:rsidRPr="00A452F2">
        <w:rPr>
          <w:lang w:val="en-GB"/>
        </w:rPr>
        <w:lastRenderedPageBreak/>
        <w:t>Design Consideration</w:t>
      </w:r>
    </w:p>
    <w:p w14:paraId="766CAE1A" w14:textId="2F9C0256" w:rsidR="004D4D3A" w:rsidRPr="004D4D3A" w:rsidRDefault="004D4D3A" w:rsidP="004D4D3A">
      <w:pPr>
        <w:rPr>
          <w:lang w:val="en-GB"/>
        </w:rPr>
      </w:pPr>
      <w:r>
        <w:rPr>
          <w:noProof/>
        </w:rPr>
        <mc:AlternateContent>
          <mc:Choice Requires="wps">
            <w:drawing>
              <wp:anchor distT="0" distB="0" distL="114300" distR="114300" simplePos="0" relativeHeight="251658247" behindDoc="0" locked="0" layoutInCell="1" allowOverlap="1" wp14:anchorId="0F127B95" wp14:editId="13287242">
                <wp:simplePos x="0" y="0"/>
                <wp:positionH relativeFrom="column">
                  <wp:posOffset>34089</wp:posOffset>
                </wp:positionH>
                <wp:positionV relativeFrom="paragraph">
                  <wp:posOffset>28073</wp:posOffset>
                </wp:positionV>
                <wp:extent cx="1828800" cy="1828800"/>
                <wp:effectExtent l="0" t="0" r="0" b="0"/>
                <wp:wrapNone/>
                <wp:docPr id="606394166" name="Text Box 6063941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F127B95" id="Text Box 606394166" o:spid="_x0000_s1041" type="#_x0000_t202" style="position:absolute;margin-left:2.7pt;margin-top:2.2pt;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b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" filled="f" stroked="f">
                <v:textbox style="mso-fit-shape-to-text:t">
                  <w:txbxContent>
                    <w:p w14:paraId="42600026" w14:textId="1E254DE9"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1</w:t>
                      </w:r>
                    </w:p>
                  </w:txbxContent>
                </v:textbox>
              </v:shape>
            </w:pict>
          </mc:Fallback>
        </mc:AlternateContent>
      </w:r>
    </w:p>
    <w:p w14:paraId="37D680FC" w14:textId="1AD50948" w:rsidR="00235223" w:rsidRPr="00A452F2" w:rsidRDefault="007D045A" w:rsidP="003F097B">
      <w:pPr>
        <w:pStyle w:val="AfterChapterTitle"/>
        <w:rPr>
          <w:lang w:val="en-GB"/>
        </w:rPr>
      </w:pPr>
      <w:r w:rsidRPr="00A452F2">
        <w:rPr>
          <w:lang w:val="en-GB"/>
        </w:rPr>
        <w:t xml:space="preserve">There are many considerations required </w:t>
      </w:r>
      <w:r w:rsidR="00785C84" w:rsidRPr="00A452F2">
        <w:rPr>
          <w:lang w:val="en-GB"/>
        </w:rPr>
        <w:t>in designing a suite of dashboards that tell a story</w:t>
      </w:r>
      <w:r w:rsidR="00172C27" w:rsidRPr="00A452F2">
        <w:rPr>
          <w:lang w:val="en-GB"/>
        </w:rPr>
        <w:t>.</w:t>
      </w:r>
    </w:p>
    <w:p w14:paraId="10F77DE9" w14:textId="0ED8A224" w:rsidR="00D212EC" w:rsidRDefault="00D212EC" w:rsidP="00AC6E1E">
      <w:pPr>
        <w:pStyle w:val="Heading3"/>
      </w:pPr>
      <w:r w:rsidRPr="00A452F2">
        <w:t>Dashboard | Alert | Report</w:t>
      </w:r>
    </w:p>
    <w:p w14:paraId="5E834512" w14:textId="77777777" w:rsidR="004C6DFB" w:rsidRDefault="00925982" w:rsidP="00925982">
      <w:pPr>
        <w:rPr>
          <w:lang w:val="en-GB"/>
        </w:rPr>
      </w:pPr>
      <w:r w:rsidRPr="4CAB3972">
        <w:rPr>
          <w:lang w:val="en-GB"/>
        </w:rPr>
        <w:t xml:space="preserve">It is easy to think that dashboards, alerts and reports are unrelated and should be designed independently. If we take a step back and look at the big picture, there is </w:t>
      </w:r>
      <w:r w:rsidR="0039649D">
        <w:rPr>
          <w:lang w:val="en-GB"/>
        </w:rPr>
        <w:t xml:space="preserve">actually </w:t>
      </w:r>
      <w:r w:rsidRPr="4CAB3972">
        <w:rPr>
          <w:lang w:val="en-GB"/>
        </w:rPr>
        <w:t xml:space="preserve">minimal overlap, as they form a </w:t>
      </w:r>
      <w:r w:rsidRPr="00B1665E">
        <w:rPr>
          <w:i/>
          <w:iCs/>
          <w:color w:val="00B050"/>
          <w:lang w:val="en-GB"/>
        </w:rPr>
        <w:t>continuum</w:t>
      </w:r>
      <w:r w:rsidRPr="4CAB3972">
        <w:rPr>
          <w:lang w:val="en-GB"/>
        </w:rPr>
        <w:t>. Th</w:t>
      </w:r>
      <w:r w:rsidR="00E97B88">
        <w:rPr>
          <w:lang w:val="en-GB"/>
        </w:rPr>
        <w:t xml:space="preserve">ey serve the same purpose, which </w:t>
      </w:r>
      <w:r w:rsidRPr="4CAB3972">
        <w:rPr>
          <w:lang w:val="en-GB"/>
        </w:rPr>
        <w:t xml:space="preserve">is </w:t>
      </w:r>
      <w:r w:rsidR="00E97B88">
        <w:rPr>
          <w:lang w:val="en-GB"/>
        </w:rPr>
        <w:t>the</w:t>
      </w:r>
      <w:r w:rsidRPr="4CAB3972">
        <w:rPr>
          <w:lang w:val="en-GB"/>
        </w:rPr>
        <w:t xml:space="preserve"> way for System to “</w:t>
      </w:r>
      <w:r w:rsidRPr="00DB0074">
        <w:rPr>
          <w:color w:val="00B0F0"/>
          <w:lang w:val="en-GB"/>
        </w:rPr>
        <w:t>communicate</w:t>
      </w:r>
      <w:r w:rsidRPr="4CAB3972">
        <w:rPr>
          <w:lang w:val="en-GB"/>
        </w:rPr>
        <w:t xml:space="preserve">” with user. </w:t>
      </w:r>
    </w:p>
    <w:p w14:paraId="79B3CD83" w14:textId="33408F7E" w:rsidR="004C6DFB" w:rsidRDefault="004C6DFB" w:rsidP="004C6DFB">
      <w:pPr>
        <w:jc w:val="center"/>
        <w:rPr>
          <w:lang w:val="en-GB"/>
        </w:rPr>
      </w:pPr>
      <w:r w:rsidRPr="004C6DFB">
        <w:rPr>
          <w:noProof/>
          <w:lang w:val="en-GB"/>
        </w:rPr>
        <w:drawing>
          <wp:inline distT="0" distB="0" distL="0" distR="0" wp14:anchorId="4ECDB38F" wp14:editId="2E4A73EF">
            <wp:extent cx="5130384" cy="2178918"/>
            <wp:effectExtent l="0" t="0" r="0" b="0"/>
            <wp:docPr id="1293284812" name="Picture 129328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133245" cy="2180133"/>
                    </a:xfrm>
                    <a:prstGeom prst="rect">
                      <a:avLst/>
                    </a:prstGeom>
                  </pic:spPr>
                </pic:pic>
              </a:graphicData>
            </a:graphic>
          </wp:inline>
        </w:drawing>
      </w:r>
    </w:p>
    <w:p w14:paraId="27D0F1A8" w14:textId="427E1336" w:rsidR="00925982" w:rsidRDefault="00334102" w:rsidP="00925982">
      <w:pPr>
        <w:rPr>
          <w:lang w:val="en-GB"/>
        </w:rPr>
      </w:pPr>
      <w:r w:rsidRPr="4CAB3972">
        <w:rPr>
          <w:lang w:val="en-GB"/>
        </w:rPr>
        <w:t xml:space="preserve">If you apply this thinking, you will vrealize that you can reduce alert storm, because many </w:t>
      </w:r>
      <w:r w:rsidR="0039649D">
        <w:rPr>
          <w:lang w:val="en-GB"/>
        </w:rPr>
        <w:t>a</w:t>
      </w:r>
      <w:r w:rsidR="00925982" w:rsidRPr="4CAB3972">
        <w:rPr>
          <w:lang w:val="en-GB"/>
        </w:rPr>
        <w:t xml:space="preserve">lerts </w:t>
      </w:r>
      <w:r w:rsidRPr="4CAB3972">
        <w:rPr>
          <w:lang w:val="en-GB"/>
        </w:rPr>
        <w:t>are better served as</w:t>
      </w:r>
      <w:r w:rsidR="62D6A84C" w:rsidRPr="4CAB3972">
        <w:rPr>
          <w:lang w:val="en-GB"/>
        </w:rPr>
        <w:t xml:space="preserve"> </w:t>
      </w:r>
      <w:r w:rsidR="0039649D">
        <w:rPr>
          <w:lang w:val="en-GB"/>
        </w:rPr>
        <w:t>parts of a d</w:t>
      </w:r>
      <w:r w:rsidR="00925982" w:rsidRPr="4CAB3972">
        <w:rPr>
          <w:lang w:val="en-GB"/>
        </w:rPr>
        <w:t xml:space="preserve">ashboard. Reports </w:t>
      </w:r>
      <w:r w:rsidRPr="4CAB3972">
        <w:rPr>
          <w:lang w:val="en-GB"/>
        </w:rPr>
        <w:t xml:space="preserve">will also become minimal and </w:t>
      </w:r>
      <w:r w:rsidR="00925982" w:rsidRPr="4CAB3972">
        <w:rPr>
          <w:lang w:val="en-GB"/>
        </w:rPr>
        <w:t xml:space="preserve">kept </w:t>
      </w:r>
      <w:r w:rsidRPr="4CAB3972">
        <w:rPr>
          <w:lang w:val="en-GB"/>
        </w:rPr>
        <w:t>for persona</w:t>
      </w:r>
      <w:r w:rsidR="0D0F6BAC" w:rsidRPr="4CAB3972">
        <w:rPr>
          <w:lang w:val="en-GB"/>
        </w:rPr>
        <w:t>s</w:t>
      </w:r>
      <w:r w:rsidRPr="4CAB3972">
        <w:rPr>
          <w:lang w:val="en-GB"/>
        </w:rPr>
        <w:t xml:space="preserve"> </w:t>
      </w:r>
      <w:r w:rsidR="0039649D">
        <w:rPr>
          <w:lang w:val="en-GB"/>
        </w:rPr>
        <w:t xml:space="preserve">with no online access </w:t>
      </w:r>
      <w:r w:rsidRPr="4CAB3972">
        <w:rPr>
          <w:lang w:val="en-GB"/>
        </w:rPr>
        <w:t>and use case</w:t>
      </w:r>
      <w:r w:rsidR="112D9B61" w:rsidRPr="4CAB3972">
        <w:rPr>
          <w:lang w:val="en-GB"/>
        </w:rPr>
        <w:t>s</w:t>
      </w:r>
      <w:r w:rsidRPr="4CAB3972">
        <w:rPr>
          <w:lang w:val="en-GB"/>
        </w:rPr>
        <w:t xml:space="preserve"> where no </w:t>
      </w:r>
      <w:r w:rsidR="00925982" w:rsidRPr="4CAB3972">
        <w:rPr>
          <w:lang w:val="en-GB"/>
        </w:rPr>
        <w:t>interactivity</w:t>
      </w:r>
      <w:r w:rsidR="7FCBC305" w:rsidRPr="4CAB3972">
        <w:rPr>
          <w:lang w:val="en-GB"/>
        </w:rPr>
        <w:t xml:space="preserve"> is needed</w:t>
      </w:r>
      <w:r w:rsidRPr="4CAB3972">
        <w:rPr>
          <w:lang w:val="en-GB"/>
        </w:rPr>
        <w:t>.</w:t>
      </w:r>
    </w:p>
    <w:p w14:paraId="511DC71E" w14:textId="6B3DF9B3" w:rsidR="004C6DFB" w:rsidRDefault="004C6DFB" w:rsidP="004C6DFB">
      <w:r>
        <w:lastRenderedPageBreak/>
        <w:t xml:space="preserve">The nature of alert means its use case is narrow. You do not want to run your operations based on alerts. Too many and you’re overwhelmed. Too few and you lack the </w:t>
      </w:r>
      <w:r w:rsidR="007E4714">
        <w:t>early warning</w:t>
      </w:r>
      <w:r>
        <w:t>. Alert is only applicable in the following situation:</w:t>
      </w:r>
    </w:p>
    <w:p w14:paraId="7E6CAF46" w14:textId="77777777" w:rsidR="004C6DFB" w:rsidRDefault="004C6DFB" w:rsidP="004C6DFB">
      <w:pPr>
        <w:pStyle w:val="Bullet"/>
      </w:pPr>
      <w:r>
        <w:t>Urgent. If time is not an essence, then a regular SOP with dashboard is more effective as you can see the big picture. Avoid sending alerts to personas that do not deal with day to day operations. L</w:t>
      </w:r>
      <w:r w:rsidRPr="00DE25EE">
        <w:t>ong term action</w:t>
      </w:r>
      <w:r>
        <w:t>s</w:t>
      </w:r>
      <w:r w:rsidRPr="00DE25EE">
        <w:t xml:space="preserve"> such as </w:t>
      </w:r>
      <w:r>
        <w:t>c</w:t>
      </w:r>
      <w:r w:rsidRPr="00DE25EE">
        <w:t xml:space="preserve">apacity </w:t>
      </w:r>
      <w:r>
        <w:t xml:space="preserve">management </w:t>
      </w:r>
      <w:r w:rsidRPr="00DE25EE">
        <w:t>is</w:t>
      </w:r>
      <w:r>
        <w:t xml:space="preserve"> best served with dashboard.</w:t>
      </w:r>
    </w:p>
    <w:p w14:paraId="2A8D076B" w14:textId="77777777" w:rsidR="004C6DFB" w:rsidRDefault="004C6DFB" w:rsidP="004C6DFB">
      <w:pPr>
        <w:pStyle w:val="Bullet"/>
      </w:pPr>
      <w:r>
        <w:t>Problem. If there is nothing wrong, there is no need to trigger an alert. That’s why in general you do not set up an alert on inventory changes, as inventory is merely an account of something.</w:t>
      </w:r>
    </w:p>
    <w:p w14:paraId="7F62586D" w14:textId="77777777" w:rsidR="004C6DFB" w:rsidRDefault="004C6DFB" w:rsidP="004C6DFB">
      <w:pPr>
        <w:pStyle w:val="Bullet"/>
      </w:pPr>
      <w:r>
        <w:t>Remediation. If there is nothing you can do immediately to address the issue, why trigger an alert? Use dashboard for such cases.</w:t>
      </w:r>
    </w:p>
    <w:p w14:paraId="7AE75584" w14:textId="77777777" w:rsidR="004C6DFB" w:rsidRDefault="004C6DFB" w:rsidP="004C6DFB">
      <w:pPr>
        <w:pStyle w:val="Bullet"/>
      </w:pPr>
      <w:r>
        <w:t>Few. Alert focuses on exception, not the big picture. As a result, you want this to be minimal. If the whole house is on fire, it’s too late for an alert.</w:t>
      </w:r>
    </w:p>
    <w:p w14:paraId="17C895FA" w14:textId="288BF7C2" w:rsidR="004C6DFB" w:rsidRDefault="004C6DFB" w:rsidP="004C6DFB">
      <w:r>
        <w:t xml:space="preserve">At the other end of the spectrum lies </w:t>
      </w:r>
      <w:r w:rsidRPr="00114190">
        <w:rPr>
          <w:color w:val="00B0F0"/>
        </w:rPr>
        <w:t>Report</w:t>
      </w:r>
      <w:r>
        <w:t xml:space="preserve">. The nature of report means its use case is also very narrow. Modern operations require a richer interaction that report </w:t>
      </w:r>
      <w:r w:rsidR="004C4313">
        <w:t>lacks</w:t>
      </w:r>
      <w:r>
        <w:t>. Report is only applicable in the following situation:</w:t>
      </w:r>
    </w:p>
    <w:p w14:paraId="052E5664" w14:textId="11A00B35" w:rsidR="004C6DFB" w:rsidRDefault="004C6DFB" w:rsidP="004C6DFB">
      <w:pPr>
        <w:pStyle w:val="Bullet"/>
      </w:pPr>
      <w:r>
        <w:t>No</w:t>
      </w:r>
      <w:r w:rsidRPr="00DE25EE">
        <w:t xml:space="preserve"> interactivity</w:t>
      </w:r>
      <w:r>
        <w:t xml:space="preserve"> (e.g. users needs it delivered to their email inbox)</w:t>
      </w:r>
    </w:p>
    <w:p w14:paraId="0426F297" w14:textId="6EDE7F7D" w:rsidR="004C6DFB" w:rsidRDefault="004C6DFB" w:rsidP="004C6DFB">
      <w:pPr>
        <w:pStyle w:val="Bullet"/>
      </w:pPr>
      <w:r>
        <w:t>Offline (e.g. users are in a plane)</w:t>
      </w:r>
    </w:p>
    <w:p w14:paraId="68CDC330" w14:textId="42DBB4F0" w:rsidR="004C6DFB" w:rsidRDefault="004C6DFB" w:rsidP="004C6DFB">
      <w:pPr>
        <w:pStyle w:val="Bullet"/>
      </w:pPr>
      <w:r>
        <w:t xml:space="preserve">No access to vRealize </w:t>
      </w:r>
    </w:p>
    <w:p w14:paraId="16811875" w14:textId="1BB91FDF" w:rsidR="004C6DFB" w:rsidRPr="00DE25EE" w:rsidRDefault="004C6DFB" w:rsidP="004C6DFB">
      <w:pPr>
        <w:pStyle w:val="Bullet"/>
      </w:pPr>
      <w:r>
        <w:t>Printed document</w:t>
      </w:r>
    </w:p>
    <w:p w14:paraId="5DB4E124" w14:textId="70E60913" w:rsidR="004C6DFB" w:rsidRDefault="004C6DFB" w:rsidP="004C6DFB">
      <w:pPr>
        <w:pStyle w:val="Bullet"/>
      </w:pPr>
      <w:r>
        <w:t>T</w:t>
      </w:r>
      <w:r w:rsidRPr="00DE25EE">
        <w:t>ime bound (e.g. calendar month)</w:t>
      </w:r>
    </w:p>
    <w:p w14:paraId="115EB9C4" w14:textId="22FEA2C0" w:rsidR="004C6DFB" w:rsidRDefault="004C6DFB" w:rsidP="004C6DFB">
      <w:pPr>
        <w:pStyle w:val="Bullet"/>
      </w:pPr>
      <w:r>
        <w:t xml:space="preserve">Further processing (e.g. integration with other systems that has data not in vRealize) </w:t>
      </w:r>
    </w:p>
    <w:p w14:paraId="43F70E12" w14:textId="0EEC66FE" w:rsidR="004C6DFB" w:rsidRDefault="004C6DFB" w:rsidP="004C6DFB">
      <w:pPr>
        <w:pStyle w:val="Bullet"/>
      </w:pPr>
      <w:r>
        <w:t>Further analysis &amp; reporting (e.g. Finance team wants the data as part of their spreadsheet report)</w:t>
      </w:r>
    </w:p>
    <w:p w14:paraId="5BB540E9" w14:textId="6E2E0E72" w:rsidR="004C6DFB" w:rsidRPr="00DE25EE" w:rsidRDefault="004C6DFB" w:rsidP="004C6DFB">
      <w:r w:rsidRPr="00DE25EE">
        <w:t xml:space="preserve">Dashboards cover </w:t>
      </w:r>
      <w:r>
        <w:t>the broadest use cases as i</w:t>
      </w:r>
      <w:r w:rsidRPr="00DE25EE">
        <w:t xml:space="preserve">t’s </w:t>
      </w:r>
      <w:r>
        <w:t xml:space="preserve">the </w:t>
      </w:r>
      <w:r w:rsidRPr="00DE25EE">
        <w:t>most versatile.</w:t>
      </w:r>
      <w:r>
        <w:t xml:space="preserve"> </w:t>
      </w:r>
    </w:p>
    <w:p w14:paraId="2F84D65E" w14:textId="28E68123" w:rsidR="00D212EC" w:rsidRPr="00A452F2" w:rsidRDefault="00D212EC" w:rsidP="00AC0EE9">
      <w:pPr>
        <w:rPr>
          <w:lang w:val="en-GB"/>
        </w:rPr>
      </w:pPr>
      <w:r w:rsidRPr="4CAB3972">
        <w:rPr>
          <w:lang w:val="en-GB"/>
        </w:rPr>
        <w:t>The following table details how the 3 ways of engaging are compl</w:t>
      </w:r>
      <w:r w:rsidR="211D5279" w:rsidRPr="4CAB3972">
        <w:rPr>
          <w:lang w:val="en-GB"/>
        </w:rPr>
        <w:t>e</w:t>
      </w:r>
      <w:r w:rsidRPr="4CAB3972">
        <w:rPr>
          <w:lang w:val="en-GB"/>
        </w:rPr>
        <w:t>mentary</w:t>
      </w:r>
      <w:r w:rsidR="6C45808A" w:rsidRPr="4CAB3972">
        <w:rPr>
          <w:lang w:val="en-GB"/>
        </w:rPr>
        <w:t>.</w:t>
      </w:r>
    </w:p>
    <w:p w14:paraId="561D7A1F" w14:textId="5EC72561" w:rsidR="00DE25EE" w:rsidRDefault="00DE25EE" w:rsidP="00DE25EE">
      <w:r w:rsidRPr="00DE25EE">
        <w:rPr>
          <w:noProof/>
        </w:rPr>
        <w:drawing>
          <wp:inline distT="0" distB="0" distL="0" distR="0" wp14:anchorId="18F1E850" wp14:editId="794E7688">
            <wp:extent cx="6645910" cy="2719705"/>
            <wp:effectExtent l="0" t="0" r="2540" b="4445"/>
            <wp:docPr id="1293284811" name="Picture 12932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6645910" cy="2719705"/>
                    </a:xfrm>
                    <a:prstGeom prst="rect">
                      <a:avLst/>
                    </a:prstGeom>
                  </pic:spPr>
                </pic:pic>
              </a:graphicData>
            </a:graphic>
          </wp:inline>
        </w:drawing>
      </w:r>
    </w:p>
    <w:p w14:paraId="6A21E1C5" w14:textId="07E3D658" w:rsidR="00DE25EE" w:rsidRDefault="004C6DFB" w:rsidP="00DE25EE">
      <w:r>
        <w:t>If user has access to the online via their desktop, c</w:t>
      </w:r>
      <w:r w:rsidR="00DE25EE">
        <w:t xml:space="preserve">onsider </w:t>
      </w:r>
      <w:r>
        <w:t xml:space="preserve">a </w:t>
      </w:r>
      <w:r w:rsidR="00DE25EE">
        <w:t>self-service dashboard as they require no login and it’s much easier to use. You can develop a portal with links to these dashboards and custom guide.</w:t>
      </w:r>
    </w:p>
    <w:p w14:paraId="75F2C1D5" w14:textId="0DC3536D" w:rsidR="00871AD8" w:rsidRDefault="00871AD8" w:rsidP="00AC0EE9">
      <w:pPr>
        <w:rPr>
          <w:lang w:val="en-GB"/>
        </w:rPr>
      </w:pPr>
      <w:r w:rsidRPr="4CAB3972">
        <w:rPr>
          <w:lang w:val="en-GB"/>
        </w:rPr>
        <w:t xml:space="preserve">The last few releases of vRealize Operations introduces many new capabilities that change the way your dashboards can look. </w:t>
      </w:r>
      <w:r w:rsidR="00925982" w:rsidRPr="4CAB3972">
        <w:rPr>
          <w:lang w:val="en-GB"/>
        </w:rPr>
        <w:t xml:space="preserve">vRealize Operations 8.2 </w:t>
      </w:r>
      <w:r w:rsidRPr="4CAB3972">
        <w:rPr>
          <w:lang w:val="en-GB"/>
        </w:rPr>
        <w:t>sports an enhanced dashboard to dashboard navigation, so you can create flow among dashboards. Your dashboards are no longer confined to be standalone dashboard.</w:t>
      </w:r>
    </w:p>
    <w:p w14:paraId="6F78F733" w14:textId="3B95C8FD" w:rsidR="00925982" w:rsidRDefault="00925982" w:rsidP="00AC0EE9">
      <w:pPr>
        <w:rPr>
          <w:lang w:val="en-GB"/>
        </w:rPr>
      </w:pPr>
      <w:r w:rsidRPr="00A452F2">
        <w:rPr>
          <w:lang w:val="en-GB"/>
        </w:rPr>
        <w:t xml:space="preserve">Version 8.2 </w:t>
      </w:r>
      <w:r>
        <w:rPr>
          <w:lang w:val="en-GB"/>
        </w:rPr>
        <w:t>ships with a revamped set of dashboards. They are kept simple and meant to be customized for your specific environment. The dashboards were refined in vRealize Operations 8.4.</w:t>
      </w:r>
    </w:p>
    <w:p w14:paraId="7C4C63CE" w14:textId="1E98D61F" w:rsidR="00467DEC" w:rsidRDefault="00467DEC" w:rsidP="00AC6E1E">
      <w:pPr>
        <w:pStyle w:val="Heading4"/>
      </w:pPr>
      <w:r>
        <w:lastRenderedPageBreak/>
        <w:t>Report</w:t>
      </w:r>
      <w:r w:rsidR="00BF35D7">
        <w:t xml:space="preserve"> (DRAFT)</w:t>
      </w:r>
    </w:p>
    <w:p w14:paraId="685B3442" w14:textId="2C148FE4" w:rsidR="007B3B58" w:rsidRPr="007B3B58" w:rsidRDefault="007B3B58" w:rsidP="007B3B58">
      <w:pPr>
        <w:rPr>
          <w:lang w:val="en-GB"/>
        </w:rPr>
      </w:pPr>
      <w:r>
        <w:rPr>
          <w:lang w:val="en-GB"/>
        </w:rPr>
        <w:t>Report should be purposed built, designed specifically for a persona</w:t>
      </w:r>
      <w:r w:rsidR="00685120">
        <w:rPr>
          <w:lang w:val="en-GB"/>
        </w:rPr>
        <w:t xml:space="preserve"> and use case. A persona may need multiple reports, with different frequency and contents.</w:t>
      </w:r>
    </w:p>
    <w:p w14:paraId="1AF5EF09" w14:textId="19D1246B" w:rsidR="00BF35D7" w:rsidRDefault="00910D09" w:rsidP="00E7573A">
      <w:pPr>
        <w:pStyle w:val="Heading5"/>
      </w:pPr>
      <w:r>
        <w:t xml:space="preserve">IT </w:t>
      </w:r>
      <w:r w:rsidR="007B3B58">
        <w:t xml:space="preserve">Senior </w:t>
      </w:r>
      <w:r w:rsidR="00C30327">
        <w:t>Management</w:t>
      </w:r>
    </w:p>
    <w:p w14:paraId="75E0A41B" w14:textId="77777777" w:rsidR="007B3B58" w:rsidRPr="003D1A98" w:rsidRDefault="007B3B58" w:rsidP="007B3B58">
      <w:pPr>
        <w:rPr>
          <w:lang w:val="en-GB"/>
        </w:rPr>
      </w:pPr>
      <w:r>
        <w:rPr>
          <w:lang w:val="en-GB"/>
        </w:rPr>
        <w:t xml:space="preserve">The most common persona for report is IT senior management. </w:t>
      </w:r>
    </w:p>
    <w:p w14:paraId="25D361BD" w14:textId="77777777" w:rsidR="00C40469" w:rsidRDefault="00C40469" w:rsidP="00E7573A">
      <w:pPr>
        <w:pStyle w:val="Heading6"/>
      </w:pPr>
      <w:r>
        <w:t>Business Applications</w:t>
      </w:r>
    </w:p>
    <w:p w14:paraId="3959454F" w14:textId="09C0E3D4" w:rsidR="00C40469" w:rsidRDefault="00C40469" w:rsidP="00D9370F">
      <w:pPr>
        <w:rPr>
          <w:lang w:val="en-GB"/>
        </w:rPr>
      </w:pPr>
      <w:r>
        <w:rPr>
          <w:lang w:val="en-GB"/>
        </w:rPr>
        <w:t>This is likely the most important</w:t>
      </w:r>
      <w:r w:rsidR="002E4916">
        <w:rPr>
          <w:lang w:val="en-GB"/>
        </w:rPr>
        <w:t xml:space="preserve">, both from their </w:t>
      </w:r>
      <w:r w:rsidR="00CD0DFB">
        <w:rPr>
          <w:lang w:val="en-GB"/>
        </w:rPr>
        <w:t>viewpoint and your viewpoint. You do want to prove that your infrastructure is playing its part well</w:t>
      </w:r>
      <w:r w:rsidR="00F55857">
        <w:rPr>
          <w:lang w:val="en-GB"/>
        </w:rPr>
        <w:t>.</w:t>
      </w:r>
    </w:p>
    <w:p w14:paraId="4DF93600" w14:textId="33AD15F6" w:rsidR="00F55857" w:rsidRDefault="00F55857" w:rsidP="00D9370F">
      <w:pPr>
        <w:rPr>
          <w:lang w:val="en-GB"/>
        </w:rPr>
      </w:pPr>
      <w:r>
        <w:rPr>
          <w:lang w:val="en-GB"/>
        </w:rPr>
        <w:t xml:space="preserve">The report should </w:t>
      </w:r>
      <w:r w:rsidR="007E2EBA">
        <w:rPr>
          <w:lang w:val="en-GB"/>
        </w:rPr>
        <w:t xml:space="preserve">provide a summary for all the mission critical business applications. </w:t>
      </w:r>
      <w:r w:rsidR="00132BAE">
        <w:rPr>
          <w:lang w:val="en-GB"/>
        </w:rPr>
        <w:t>As they are of the same level of importance, t</w:t>
      </w:r>
      <w:r w:rsidR="007E2EBA">
        <w:rPr>
          <w:lang w:val="en-GB"/>
        </w:rPr>
        <w:t xml:space="preserve">he list </w:t>
      </w:r>
      <w:r w:rsidR="00FE70DC">
        <w:rPr>
          <w:lang w:val="en-GB"/>
        </w:rPr>
        <w:t xml:space="preserve">should be </w:t>
      </w:r>
      <w:r w:rsidR="00132BAE">
        <w:rPr>
          <w:lang w:val="en-GB"/>
        </w:rPr>
        <w:t>grouped by the business units.</w:t>
      </w:r>
    </w:p>
    <w:p w14:paraId="12305C08" w14:textId="77777777" w:rsidR="008A1C53" w:rsidRDefault="008A1C53" w:rsidP="008A1C53">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85"/>
        <w:gridCol w:w="8571"/>
      </w:tblGrid>
      <w:tr w:rsidR="002B3BFB" w14:paraId="7AAA01B7" w14:textId="77777777" w:rsidTr="008A1C53">
        <w:tc>
          <w:tcPr>
            <w:tcW w:w="1885" w:type="dxa"/>
            <w:shd w:val="clear" w:color="auto" w:fill="F2F2F2" w:themeFill="background1" w:themeFillShade="F2"/>
          </w:tcPr>
          <w:p w14:paraId="78DFCFE0" w14:textId="380E9E96" w:rsidR="002B3BFB" w:rsidRDefault="002B3BFB" w:rsidP="002B3BFB">
            <w:pPr>
              <w:pStyle w:val="Tableheading"/>
            </w:pPr>
            <w:r>
              <w:t>Column Name</w:t>
            </w:r>
          </w:p>
        </w:tc>
        <w:tc>
          <w:tcPr>
            <w:tcW w:w="8571" w:type="dxa"/>
            <w:shd w:val="clear" w:color="auto" w:fill="F2F2F2" w:themeFill="background1" w:themeFillShade="F2"/>
          </w:tcPr>
          <w:p w14:paraId="3D36CED8" w14:textId="77777777" w:rsidR="002B3BFB" w:rsidRDefault="002B3BFB" w:rsidP="002B3BFB">
            <w:pPr>
              <w:pStyle w:val="Tableheading"/>
            </w:pPr>
          </w:p>
        </w:tc>
      </w:tr>
      <w:tr w:rsidR="002B3BFB" w14:paraId="6BBB58D1" w14:textId="77777777" w:rsidTr="008A1C53">
        <w:tc>
          <w:tcPr>
            <w:tcW w:w="1885" w:type="dxa"/>
          </w:tcPr>
          <w:p w14:paraId="6710D419" w14:textId="6A70A657" w:rsidR="002B3BFB" w:rsidRDefault="002B3BFB" w:rsidP="002B3BFB">
            <w:pPr>
              <w:pStyle w:val="Tablecontent"/>
            </w:pPr>
            <w:r>
              <w:t>Name</w:t>
            </w:r>
          </w:p>
        </w:tc>
        <w:tc>
          <w:tcPr>
            <w:tcW w:w="8571" w:type="dxa"/>
          </w:tcPr>
          <w:p w14:paraId="0BA59E6C" w14:textId="471D7F92" w:rsidR="002B3BFB" w:rsidRDefault="008A1C53" w:rsidP="002B3BFB">
            <w:pPr>
              <w:pStyle w:val="Tablecontent"/>
            </w:pPr>
            <w:r>
              <w:t xml:space="preserve">The </w:t>
            </w:r>
            <w:r w:rsidR="00B442DE">
              <w:t xml:space="preserve">business </w:t>
            </w:r>
            <w:r>
              <w:t xml:space="preserve">application </w:t>
            </w:r>
            <w:r w:rsidR="002B3BFB">
              <w:t xml:space="preserve">name as per what the business or senior IT leaders call </w:t>
            </w:r>
            <w:r w:rsidR="00B442DE">
              <w:t>it</w:t>
            </w:r>
          </w:p>
        </w:tc>
      </w:tr>
      <w:tr w:rsidR="008A1C53" w14:paraId="77F33890" w14:textId="77777777" w:rsidTr="008A1C53">
        <w:tc>
          <w:tcPr>
            <w:tcW w:w="1885" w:type="dxa"/>
          </w:tcPr>
          <w:p w14:paraId="25BFE52B" w14:textId="5F25FF4A" w:rsidR="008A1C53" w:rsidRDefault="00B442DE" w:rsidP="002B3BFB">
            <w:pPr>
              <w:pStyle w:val="Tablecontent"/>
            </w:pPr>
            <w:r>
              <w:t>Availability</w:t>
            </w:r>
          </w:p>
        </w:tc>
        <w:tc>
          <w:tcPr>
            <w:tcW w:w="8571" w:type="dxa"/>
          </w:tcPr>
          <w:p w14:paraId="24C27983" w14:textId="77777777" w:rsidR="008A1C53" w:rsidRDefault="009B079A" w:rsidP="002B3BFB">
            <w:pPr>
              <w:pStyle w:val="Tablecontent"/>
            </w:pPr>
            <w:r>
              <w:t xml:space="preserve">Average uptime </w:t>
            </w:r>
            <w:r w:rsidR="00D729F2">
              <w:t>during the reporting period</w:t>
            </w:r>
            <w:r w:rsidR="00594D6A">
              <w:t>.</w:t>
            </w:r>
          </w:p>
          <w:p w14:paraId="4DC7757E" w14:textId="1FE0713A" w:rsidR="00594D6A" w:rsidRDefault="00845601" w:rsidP="002B3BFB">
            <w:pPr>
              <w:pStyle w:val="Tablecontent"/>
            </w:pPr>
            <w:r>
              <w:t xml:space="preserve">This shows Actual Availability (%), not Operational Availability (%) as the end customers (which </w:t>
            </w:r>
            <w:r w:rsidR="00581146">
              <w:t>are typically external or public) do not care about your scheduled downtime. Majority of website</w:t>
            </w:r>
            <w:r w:rsidR="00060768">
              <w:t>s</w:t>
            </w:r>
            <w:r w:rsidR="00581146">
              <w:t xml:space="preserve"> has 24 x 7 x 365 days </w:t>
            </w:r>
            <w:r w:rsidR="00060768">
              <w:t>availability expectation, even if your customers are not global.</w:t>
            </w:r>
          </w:p>
        </w:tc>
      </w:tr>
      <w:tr w:rsidR="00B442DE" w14:paraId="6C08CC88" w14:textId="77777777" w:rsidTr="008A1C53">
        <w:tc>
          <w:tcPr>
            <w:tcW w:w="1885" w:type="dxa"/>
          </w:tcPr>
          <w:p w14:paraId="7445AF4E" w14:textId="0B0907D7" w:rsidR="00B442DE" w:rsidRDefault="00B442DE" w:rsidP="002B3BFB">
            <w:pPr>
              <w:pStyle w:val="Tablecontent"/>
            </w:pPr>
            <w:r>
              <w:t>Performance</w:t>
            </w:r>
          </w:p>
        </w:tc>
        <w:tc>
          <w:tcPr>
            <w:tcW w:w="8571" w:type="dxa"/>
          </w:tcPr>
          <w:p w14:paraId="30634989" w14:textId="79E3F6FD" w:rsidR="00B442DE" w:rsidRDefault="00B442DE" w:rsidP="002B3BFB">
            <w:pPr>
              <w:pStyle w:val="Tablecontent"/>
            </w:pPr>
          </w:p>
        </w:tc>
      </w:tr>
      <w:tr w:rsidR="00B442DE" w14:paraId="1A118863" w14:textId="77777777" w:rsidTr="008A1C53">
        <w:tc>
          <w:tcPr>
            <w:tcW w:w="1885" w:type="dxa"/>
          </w:tcPr>
          <w:p w14:paraId="158C03D4" w14:textId="41DAADA5" w:rsidR="00B442DE" w:rsidRDefault="00B442DE" w:rsidP="002B3BFB">
            <w:pPr>
              <w:pStyle w:val="Tablecontent"/>
            </w:pPr>
            <w:r>
              <w:t>Compliance</w:t>
            </w:r>
          </w:p>
        </w:tc>
        <w:tc>
          <w:tcPr>
            <w:tcW w:w="8571" w:type="dxa"/>
          </w:tcPr>
          <w:p w14:paraId="377B8E5E" w14:textId="77777777" w:rsidR="00B442DE" w:rsidRDefault="00B442DE" w:rsidP="002B3BFB">
            <w:pPr>
              <w:pStyle w:val="Tablecontent"/>
            </w:pPr>
          </w:p>
        </w:tc>
      </w:tr>
    </w:tbl>
    <w:p w14:paraId="319BAEEA" w14:textId="77777777" w:rsidR="002B3BFB" w:rsidRDefault="002B3BFB" w:rsidP="00D9370F">
      <w:pPr>
        <w:rPr>
          <w:lang w:val="en-GB"/>
        </w:rPr>
      </w:pPr>
    </w:p>
    <w:p w14:paraId="6CC376BE" w14:textId="562E7399" w:rsidR="005A5235" w:rsidRDefault="005A5235" w:rsidP="00C40469">
      <w:pPr>
        <w:pStyle w:val="Bullet"/>
        <w:rPr>
          <w:lang w:val="en-GB"/>
        </w:rPr>
      </w:pPr>
      <w:r>
        <w:rPr>
          <w:lang w:val="en-GB"/>
        </w:rPr>
        <w:t>The list should have</w:t>
      </w:r>
      <w:r w:rsidR="005229BA">
        <w:rPr>
          <w:lang w:val="en-GB"/>
        </w:rPr>
        <w:t xml:space="preserve">. </w:t>
      </w:r>
    </w:p>
    <w:p w14:paraId="30C4C3A3" w14:textId="28B5B5C1" w:rsidR="00C40469" w:rsidRDefault="00C40469" w:rsidP="00C40469">
      <w:pPr>
        <w:pStyle w:val="Bullet"/>
        <w:rPr>
          <w:lang w:val="en-GB"/>
        </w:rPr>
      </w:pPr>
    </w:p>
    <w:p w14:paraId="1D87EBD1" w14:textId="4DFA1454" w:rsidR="00A43083" w:rsidRPr="00AD53EB" w:rsidRDefault="00A43083" w:rsidP="00C40469">
      <w:pPr>
        <w:pStyle w:val="Bullet"/>
        <w:rPr>
          <w:lang w:val="en-GB"/>
        </w:rPr>
      </w:pPr>
      <w:r>
        <w:rPr>
          <w:lang w:val="en-GB"/>
        </w:rPr>
        <w:t>Need to create the super metric?</w:t>
      </w:r>
    </w:p>
    <w:p w14:paraId="72196C48" w14:textId="291BAEF8" w:rsidR="00AD53EB" w:rsidRDefault="00F65BFB" w:rsidP="00AD53EB">
      <w:pPr>
        <w:rPr>
          <w:lang w:val="en-GB"/>
        </w:rPr>
      </w:pPr>
      <w:r>
        <w:rPr>
          <w:lang w:val="en-GB"/>
        </w:rPr>
        <w:t>Inventory</w:t>
      </w:r>
    </w:p>
    <w:p w14:paraId="431433DB" w14:textId="3193A87F" w:rsidR="00F65BFB" w:rsidRDefault="00F65BFB" w:rsidP="00AD53EB">
      <w:pPr>
        <w:pStyle w:val="Bullet"/>
        <w:rPr>
          <w:lang w:val="en-GB"/>
        </w:rPr>
      </w:pPr>
      <w:r>
        <w:rPr>
          <w:lang w:val="en-GB"/>
        </w:rPr>
        <w:t xml:space="preserve">What do we have in what location? How does it change? </w:t>
      </w:r>
    </w:p>
    <w:p w14:paraId="6B155022" w14:textId="114299D5" w:rsidR="00AD53EB" w:rsidRDefault="00AD53EB" w:rsidP="00AD53EB">
      <w:pPr>
        <w:pStyle w:val="Bullet"/>
        <w:rPr>
          <w:lang w:val="en-GB"/>
        </w:rPr>
      </w:pPr>
      <w:r>
        <w:rPr>
          <w:lang w:val="en-GB"/>
        </w:rPr>
        <w:t>Senior IT Manage</w:t>
      </w:r>
      <w:r w:rsidR="00D87872">
        <w:rPr>
          <w:lang w:val="en-GB"/>
        </w:rPr>
        <w:t>w</w:t>
      </w:r>
      <w:r>
        <w:rPr>
          <w:lang w:val="en-GB"/>
        </w:rPr>
        <w:t>ment may not be familiar with the environment and inventory</w:t>
      </w:r>
    </w:p>
    <w:p w14:paraId="1CF6A2C2" w14:textId="617461FB" w:rsidR="00DD2AD8" w:rsidRDefault="00AD32B4" w:rsidP="00F65BFB">
      <w:pPr>
        <w:rPr>
          <w:lang w:val="en-GB"/>
        </w:rPr>
      </w:pPr>
      <w:r>
        <w:rPr>
          <w:lang w:val="en-GB"/>
        </w:rPr>
        <w:t>Capacity</w:t>
      </w:r>
    </w:p>
    <w:p w14:paraId="48DFD67D" w14:textId="3820EA39" w:rsidR="00C1100F" w:rsidRDefault="00C1100F" w:rsidP="00C1100F">
      <w:pPr>
        <w:pStyle w:val="Bullet"/>
        <w:rPr>
          <w:lang w:val="en-GB"/>
        </w:rPr>
      </w:pPr>
      <w:r>
        <w:rPr>
          <w:lang w:val="en-GB"/>
        </w:rPr>
        <w:t>What must I approve</w:t>
      </w:r>
      <w:r w:rsidR="00170B4C">
        <w:rPr>
          <w:lang w:val="en-GB"/>
        </w:rPr>
        <w:t xml:space="preserve"> or review? </w:t>
      </w:r>
    </w:p>
    <w:p w14:paraId="6C7F9BD1" w14:textId="77777777" w:rsidR="003E1039" w:rsidRDefault="00170B4C" w:rsidP="00C1100F">
      <w:pPr>
        <w:pStyle w:val="Bullet"/>
        <w:rPr>
          <w:lang w:val="en-GB"/>
        </w:rPr>
      </w:pPr>
      <w:r>
        <w:rPr>
          <w:lang w:val="en-GB"/>
        </w:rPr>
        <w:t>Overall capacity is less useful as VMs can’t be easily migrated</w:t>
      </w:r>
      <w:r w:rsidR="007D1137">
        <w:rPr>
          <w:lang w:val="en-GB"/>
        </w:rPr>
        <w:t>. So report per physical DC, or virtual DC.</w:t>
      </w:r>
      <w:r w:rsidR="003E1039">
        <w:rPr>
          <w:lang w:val="en-GB"/>
        </w:rPr>
        <w:t xml:space="preserve"> </w:t>
      </w:r>
    </w:p>
    <w:p w14:paraId="61C64D5E" w14:textId="2C05905A" w:rsidR="00170B4C" w:rsidRDefault="003E1039" w:rsidP="00C1100F">
      <w:pPr>
        <w:pStyle w:val="Bullet"/>
        <w:rPr>
          <w:lang w:val="en-GB"/>
        </w:rPr>
      </w:pPr>
      <w:r>
        <w:rPr>
          <w:lang w:val="en-GB"/>
        </w:rPr>
        <w:t>List of clusters</w:t>
      </w:r>
    </w:p>
    <w:p w14:paraId="4F9432E5" w14:textId="56374A54" w:rsidR="007D1137" w:rsidRDefault="003E1039" w:rsidP="00C1100F">
      <w:pPr>
        <w:pStyle w:val="Bullet"/>
        <w:rPr>
          <w:lang w:val="en-GB"/>
        </w:rPr>
      </w:pPr>
      <w:r>
        <w:rPr>
          <w:lang w:val="en-GB"/>
        </w:rPr>
        <w:t>List of datastores</w:t>
      </w:r>
    </w:p>
    <w:p w14:paraId="2F1807BE" w14:textId="108A622F" w:rsidR="00C1100F" w:rsidRDefault="00C1100F" w:rsidP="00F65BFB">
      <w:pPr>
        <w:rPr>
          <w:lang w:val="en-GB"/>
        </w:rPr>
      </w:pPr>
      <w:r>
        <w:rPr>
          <w:lang w:val="en-GB"/>
        </w:rPr>
        <w:t>Cost</w:t>
      </w:r>
    </w:p>
    <w:p w14:paraId="27E55003" w14:textId="5431D99B" w:rsidR="00282557" w:rsidRDefault="00282557" w:rsidP="00F65BFB">
      <w:pPr>
        <w:rPr>
          <w:lang w:val="en-GB"/>
        </w:rPr>
      </w:pPr>
      <w:r>
        <w:rPr>
          <w:lang w:val="en-GB"/>
        </w:rPr>
        <w:t xml:space="preserve">Compliance </w:t>
      </w:r>
    </w:p>
    <w:p w14:paraId="1775F5E3" w14:textId="27C524C3" w:rsidR="00282557" w:rsidRDefault="00282557" w:rsidP="00282557">
      <w:pPr>
        <w:pStyle w:val="Bullet"/>
        <w:rPr>
          <w:lang w:val="en-GB"/>
        </w:rPr>
      </w:pPr>
      <w:r>
        <w:rPr>
          <w:lang w:val="en-GB"/>
        </w:rPr>
        <w:t>Industry compliant</w:t>
      </w:r>
    </w:p>
    <w:p w14:paraId="0B5F7CE6" w14:textId="42879B79" w:rsidR="00117069" w:rsidRDefault="00117069" w:rsidP="00F65BFB">
      <w:pPr>
        <w:rPr>
          <w:lang w:val="en-GB"/>
        </w:rPr>
      </w:pPr>
      <w:r>
        <w:rPr>
          <w:lang w:val="en-GB"/>
        </w:rPr>
        <w:t>Performance</w:t>
      </w:r>
    </w:p>
    <w:p w14:paraId="6764568F" w14:textId="6F03DC68" w:rsidR="00117069" w:rsidRDefault="00117069" w:rsidP="00117069">
      <w:pPr>
        <w:pStyle w:val="Bullet"/>
        <w:rPr>
          <w:lang w:val="en-GB"/>
        </w:rPr>
      </w:pPr>
      <w:r>
        <w:rPr>
          <w:lang w:val="en-GB"/>
        </w:rPr>
        <w:lastRenderedPageBreak/>
        <w:t>What’s our performance? Is it degrading?</w:t>
      </w:r>
    </w:p>
    <w:p w14:paraId="022B776C" w14:textId="2F8424F1" w:rsidR="00282557" w:rsidRDefault="00282557" w:rsidP="00117069">
      <w:pPr>
        <w:pStyle w:val="Bullet"/>
        <w:rPr>
          <w:lang w:val="en-GB"/>
        </w:rPr>
      </w:pPr>
      <w:r>
        <w:rPr>
          <w:lang w:val="en-GB"/>
        </w:rPr>
        <w:t>Do we report infra performance or VM performance? Wh</w:t>
      </w:r>
      <w:r w:rsidR="001C5E66">
        <w:rPr>
          <w:lang w:val="en-GB"/>
        </w:rPr>
        <w:t>y do they want to know the VM name?</w:t>
      </w:r>
    </w:p>
    <w:p w14:paraId="4EF3B5A0" w14:textId="54707E7E" w:rsidR="00B641D9" w:rsidRDefault="00B641D9" w:rsidP="00117069">
      <w:pPr>
        <w:pStyle w:val="Bullet"/>
        <w:rPr>
          <w:lang w:val="en-GB"/>
        </w:rPr>
      </w:pPr>
      <w:r>
        <w:rPr>
          <w:lang w:val="en-GB"/>
        </w:rPr>
        <w:t xml:space="preserve">Do we do a </w:t>
      </w:r>
    </w:p>
    <w:p w14:paraId="05A92DAE" w14:textId="307822D7" w:rsidR="00C30327" w:rsidRDefault="00AD53EB" w:rsidP="00E7573A">
      <w:pPr>
        <w:pStyle w:val="Heading5"/>
      </w:pPr>
      <w:r>
        <w:t>Auditor</w:t>
      </w:r>
    </w:p>
    <w:p w14:paraId="0BDD5A1D" w14:textId="6C3D2B7E" w:rsidR="005229BA" w:rsidRPr="005229BA" w:rsidRDefault="005229BA" w:rsidP="005229BA">
      <w:pPr>
        <w:rPr>
          <w:lang w:val="en-GB"/>
        </w:rPr>
      </w:pPr>
      <w:r>
        <w:rPr>
          <w:lang w:val="en-GB"/>
        </w:rPr>
        <w:t xml:space="preserve">This role is interested in knowing </w:t>
      </w:r>
      <w:r w:rsidR="00A000E0">
        <w:rPr>
          <w:lang w:val="en-GB"/>
        </w:rPr>
        <w:t>that the environment is kept secured. They also want to know if there is unauthorised changes, especially by privileged users (read: system administrators, yes, you and your team).</w:t>
      </w:r>
    </w:p>
    <w:p w14:paraId="6C07716A" w14:textId="77777777" w:rsidR="003D1A98" w:rsidRDefault="003D1A98" w:rsidP="00E7573A">
      <w:pPr>
        <w:pStyle w:val="Heading5"/>
      </w:pPr>
      <w:r>
        <w:t>Format</w:t>
      </w:r>
    </w:p>
    <w:p w14:paraId="7496D209" w14:textId="77777777" w:rsidR="003D1A98" w:rsidRDefault="003D1A98" w:rsidP="003D1A98">
      <w:pPr>
        <w:rPr>
          <w:lang w:val="en-GB"/>
        </w:rPr>
      </w:pPr>
      <w:r>
        <w:rPr>
          <w:lang w:val="en-GB"/>
        </w:rPr>
        <w:t>Since it’s to be read and not presented, report should not use scoreboard. Scoreboard takes up valuable space.</w:t>
      </w:r>
    </w:p>
    <w:p w14:paraId="59049E13" w14:textId="77777777" w:rsidR="003D1A98" w:rsidRPr="00021ED9" w:rsidRDefault="003D1A98" w:rsidP="003D1A98">
      <w:pPr>
        <w:rPr>
          <w:lang w:val="en-GB"/>
        </w:rPr>
      </w:pPr>
      <w:r>
        <w:rPr>
          <w:lang w:val="en-GB"/>
        </w:rPr>
        <w:t xml:space="preserve">If we use table, how to control the pagination and length? This means it’s a single column. Having 2 widgets can result in different height. </w:t>
      </w:r>
    </w:p>
    <w:p w14:paraId="426E0CBE" w14:textId="14D5F9D5" w:rsidR="00FB12B1" w:rsidRPr="00A452F2" w:rsidRDefault="004111E8" w:rsidP="00AC6E1E">
      <w:pPr>
        <w:pStyle w:val="Heading3"/>
      </w:pPr>
      <w:r w:rsidRPr="00A452F2">
        <w:t>The Art of Dashboard</w:t>
      </w:r>
    </w:p>
    <w:p w14:paraId="6FDE284F" w14:textId="7B5C1919" w:rsidR="004111E8" w:rsidRPr="00A452F2" w:rsidRDefault="00E7223B" w:rsidP="004111E8">
      <w:pPr>
        <w:rPr>
          <w:lang w:val="en-GB"/>
        </w:rPr>
      </w:pPr>
      <w:r w:rsidRPr="00A452F2">
        <w:rPr>
          <w:lang w:val="en-GB"/>
        </w:rPr>
        <w:t>To a few of us who love visualizing information with vRealize Operations, we see the dashboard as a canvas. Granted, the widgets have limitation but that’s part of the art</w:t>
      </w:r>
      <w:r w:rsidR="00EC3609" w:rsidRPr="00A452F2">
        <w:rPr>
          <w:lang w:val="en-GB"/>
        </w:rPr>
        <w:t xml:space="preserve"> </w:t>
      </w:r>
      <w:r w:rsidR="00EC3609" w:rsidRPr="00A452F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73BC30E" w14:textId="58A280BF" w:rsidR="00EC3609" w:rsidRPr="00A452F2" w:rsidRDefault="40CF52FF" w:rsidP="004111E8">
      <w:pPr>
        <w:rPr>
          <w:lang w:val="en-GB"/>
        </w:rPr>
      </w:pPr>
      <w:r w:rsidRPr="4C8B4F60">
        <w:rPr>
          <w:lang w:val="en-GB"/>
        </w:rPr>
        <w:t>Creating dashboards is</w:t>
      </w:r>
      <w:r w:rsidR="00EC3609" w:rsidRPr="4C8B4F60">
        <w:rPr>
          <w:lang w:val="en-GB"/>
        </w:rPr>
        <w:t xml:space="preserve"> an art as you need to balance many conflicting requirements</w:t>
      </w:r>
      <w:r w:rsidR="00AD7BAC" w:rsidRPr="4C8B4F60">
        <w:rPr>
          <w:lang w:val="en-GB"/>
        </w:rPr>
        <w:t>, such as:</w:t>
      </w:r>
    </w:p>
    <w:p w14:paraId="0AC7AE32" w14:textId="3B8805E0" w:rsidR="004111E8" w:rsidRPr="00A452F2" w:rsidRDefault="58AC4EBF" w:rsidP="00AC0EE9">
      <w:pPr>
        <w:rPr>
          <w:lang w:val="en-GB"/>
        </w:rPr>
      </w:pPr>
      <w:r>
        <w:rPr>
          <w:noProof/>
        </w:rPr>
        <w:drawing>
          <wp:inline distT="0" distB="0" distL="0" distR="0" wp14:anchorId="5E181AC1" wp14:editId="52263006">
            <wp:extent cx="6645910" cy="2389505"/>
            <wp:effectExtent l="0" t="0" r="2540" b="0"/>
            <wp:docPr id="606394056" name="Picture 60639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6"/>
                    <pic:cNvPicPr/>
                  </pic:nvPicPr>
                  <pic:blipFill>
                    <a:blip r:embed="rId925">
                      <a:extLst>
                        <a:ext uri="{28A0092B-C50C-407E-A947-70E740481C1C}">
                          <a14:useLocalDpi xmlns:a14="http://schemas.microsoft.com/office/drawing/2010/main" val="0"/>
                        </a:ext>
                      </a:extLst>
                    </a:blip>
                    <a:stretch>
                      <a:fillRect/>
                    </a:stretch>
                  </pic:blipFill>
                  <pic:spPr>
                    <a:xfrm>
                      <a:off x="0" y="0"/>
                      <a:ext cx="6645910" cy="2389505"/>
                    </a:xfrm>
                    <a:prstGeom prst="rect">
                      <a:avLst/>
                    </a:prstGeom>
                  </pic:spPr>
                </pic:pic>
              </a:graphicData>
            </a:graphic>
          </wp:inline>
        </w:drawing>
      </w:r>
    </w:p>
    <w:p w14:paraId="6C56238F" w14:textId="3BFB590C" w:rsidR="00AD7BAC" w:rsidRPr="00A452F2" w:rsidRDefault="00940417" w:rsidP="00940417">
      <w:pPr>
        <w:rPr>
          <w:lang w:val="en-GB"/>
        </w:rPr>
      </w:pPr>
      <w:r w:rsidRPr="4C8B4F60">
        <w:rPr>
          <w:lang w:val="en-GB"/>
        </w:rPr>
        <w:t xml:space="preserve">Can the dashboard be understood within 5 seconds? If yes, you buy yourself a few more minutes. </w:t>
      </w:r>
      <w:r w:rsidR="503AD6FB" w:rsidRPr="4C8B4F60">
        <w:rPr>
          <w:lang w:val="en-GB"/>
        </w:rPr>
        <w:t>The u</w:t>
      </w:r>
      <w:r w:rsidRPr="4C8B4F60">
        <w:rPr>
          <w:lang w:val="en-GB"/>
        </w:rPr>
        <w:t xml:space="preserve">ser understands what the dashboard does, and is willing to spend more time mastering it. To pass this test, think of which information, object, metric can you take </w:t>
      </w:r>
      <w:r w:rsidR="554C9BD5" w:rsidRPr="4C8B4F60">
        <w:rPr>
          <w:lang w:val="en-GB"/>
        </w:rPr>
        <w:t xml:space="preserve">away </w:t>
      </w:r>
      <w:r w:rsidRPr="4C8B4F60">
        <w:rPr>
          <w:lang w:val="en-GB"/>
        </w:rPr>
        <w:t xml:space="preserve">from the dashboard? See the </w:t>
      </w:r>
      <w:hyperlink r:id="rId926">
        <w:r w:rsidRPr="4C8B4F60">
          <w:rPr>
            <w:rStyle w:val="Hyperlink"/>
            <w:lang w:val="en-GB"/>
          </w:rPr>
          <w:t>KISS Principle</w:t>
        </w:r>
      </w:hyperlink>
      <w:r w:rsidR="00455698" w:rsidRPr="4C8B4F60">
        <w:rPr>
          <w:lang w:val="en-GB"/>
        </w:rPr>
        <w:t>, because a</w:t>
      </w:r>
      <w:r w:rsidR="799D9817" w:rsidRPr="4C8B4F60">
        <w:rPr>
          <w:lang w:val="en-GB"/>
        </w:rPr>
        <w:t>n</w:t>
      </w:r>
      <w:r w:rsidR="00455698" w:rsidRPr="4C8B4F60">
        <w:rPr>
          <w:lang w:val="en-GB"/>
        </w:rPr>
        <w:t xml:space="preserve"> uber</w:t>
      </w:r>
      <w:r w:rsidR="59550787" w:rsidRPr="4C8B4F60">
        <w:rPr>
          <w:lang w:val="en-GB"/>
        </w:rPr>
        <w:t>-</w:t>
      </w:r>
      <w:r w:rsidR="00455698" w:rsidRPr="4C8B4F60">
        <w:rPr>
          <w:lang w:val="en-GB"/>
        </w:rPr>
        <w:t xml:space="preserve">dashboard that tries to please everyone and cover all scenarios </w:t>
      </w:r>
      <w:r w:rsidR="49105B1F" w:rsidRPr="4C8B4F60">
        <w:rPr>
          <w:lang w:val="en-GB"/>
        </w:rPr>
        <w:t xml:space="preserve">will </w:t>
      </w:r>
      <w:r w:rsidR="00455698" w:rsidRPr="4C8B4F60">
        <w:rPr>
          <w:lang w:val="en-GB"/>
        </w:rPr>
        <w:t>end up not being used.</w:t>
      </w:r>
    </w:p>
    <w:p w14:paraId="4CA056A0" w14:textId="5CF08418" w:rsidR="00C705A1" w:rsidRPr="00A452F2" w:rsidRDefault="00A10193" w:rsidP="00C705A1">
      <w:pPr>
        <w:rPr>
          <w:lang w:val="en-GB"/>
        </w:rPr>
      </w:pPr>
      <w:r w:rsidRPr="4CAB3972">
        <w:rPr>
          <w:lang w:val="en-GB"/>
        </w:rPr>
        <w:lastRenderedPageBreak/>
        <w:t xml:space="preserve">Begin with the end in mind. The </w:t>
      </w:r>
      <w:r w:rsidR="00C705A1" w:rsidRPr="4CAB3972">
        <w:rPr>
          <w:lang w:val="en-GB"/>
        </w:rPr>
        <w:t xml:space="preserve">purpose dictates the dashboard design. 2 dashboards can have </w:t>
      </w:r>
      <w:r w:rsidR="7C46A407" w:rsidRPr="4CAB3972">
        <w:rPr>
          <w:lang w:val="en-GB"/>
        </w:rPr>
        <w:t xml:space="preserve">an </w:t>
      </w:r>
      <w:r w:rsidR="00C705A1" w:rsidRPr="4CAB3972">
        <w:rPr>
          <w:lang w:val="en-GB"/>
        </w:rPr>
        <w:t>identical</w:t>
      </w:r>
      <w:r w:rsidR="006B4E61" w:rsidRPr="4CAB3972">
        <w:rPr>
          <w:lang w:val="en-GB"/>
        </w:rPr>
        <w:t xml:space="preserve"> target</w:t>
      </w:r>
      <w:r w:rsidR="00C705A1" w:rsidRPr="4CAB3972">
        <w:rPr>
          <w:lang w:val="en-GB"/>
        </w:rPr>
        <w:t xml:space="preserve"> role, purpose, </w:t>
      </w:r>
      <w:r w:rsidR="001B4915" w:rsidRPr="4CAB3972">
        <w:rPr>
          <w:lang w:val="en-GB"/>
        </w:rPr>
        <w:t>and use case (e.g. performance)</w:t>
      </w:r>
      <w:r w:rsidR="006B4E61" w:rsidRPr="4CAB3972">
        <w:rPr>
          <w:lang w:val="en-GB"/>
        </w:rPr>
        <w:t>, b</w:t>
      </w:r>
      <w:r w:rsidR="00C705A1" w:rsidRPr="4CAB3972">
        <w:rPr>
          <w:lang w:val="en-GB"/>
        </w:rPr>
        <w:t>ut if the size of the environment differs, the 2 dashboard</w:t>
      </w:r>
      <w:r w:rsidR="34E873A7" w:rsidRPr="4CAB3972">
        <w:rPr>
          <w:lang w:val="en-GB"/>
        </w:rPr>
        <w:t>s</w:t>
      </w:r>
      <w:r w:rsidR="00C705A1" w:rsidRPr="4CAB3972">
        <w:rPr>
          <w:lang w:val="en-GB"/>
        </w:rPr>
        <w:t xml:space="preserve"> will be different. An environment with 50</w:t>
      </w:r>
      <w:r w:rsidR="32C84BA5" w:rsidRPr="4CAB3972">
        <w:rPr>
          <w:lang w:val="en-GB"/>
        </w:rPr>
        <w:t>,000</w:t>
      </w:r>
      <w:r w:rsidR="00C705A1" w:rsidRPr="4CAB3972">
        <w:rPr>
          <w:lang w:val="en-GB"/>
        </w:rPr>
        <w:t xml:space="preserve"> VMs is managed differently with an environment of 50 VMs.</w:t>
      </w:r>
    </w:p>
    <w:p w14:paraId="71EFC0EF" w14:textId="28FCE141" w:rsidR="004A622E" w:rsidRDefault="00C705A1" w:rsidP="00C705A1">
      <w:pPr>
        <w:rPr>
          <w:lang w:val="en-GB"/>
        </w:rPr>
      </w:pPr>
      <w:r w:rsidRPr="4CAB3972">
        <w:rPr>
          <w:lang w:val="en-GB"/>
        </w:rPr>
        <w:t xml:space="preserve">A </w:t>
      </w:r>
      <w:r w:rsidR="001B4915" w:rsidRPr="4CAB3972">
        <w:rPr>
          <w:lang w:val="en-GB"/>
        </w:rPr>
        <w:t xml:space="preserve">small </w:t>
      </w:r>
      <w:r w:rsidRPr="4CAB3972">
        <w:rPr>
          <w:lang w:val="en-GB"/>
        </w:rPr>
        <w:t>environment with 100 VM</w:t>
      </w:r>
      <w:r w:rsidR="214DF35F" w:rsidRPr="4CAB3972">
        <w:rPr>
          <w:lang w:val="en-GB"/>
        </w:rPr>
        <w:t>s</w:t>
      </w:r>
      <w:r w:rsidRPr="4CAB3972">
        <w:rPr>
          <w:lang w:val="en-GB"/>
        </w:rPr>
        <w:t xml:space="preserve"> in just 8 hosts in 1 cluster (hence 1 </w:t>
      </w:r>
      <w:r w:rsidR="005269DE" w:rsidRPr="4CAB3972">
        <w:rPr>
          <w:lang w:val="en-GB"/>
        </w:rPr>
        <w:t>data center</w:t>
      </w:r>
      <w:r w:rsidRPr="4CAB3972">
        <w:rPr>
          <w:lang w:val="en-GB"/>
        </w:rPr>
        <w:t>, 1 vCenter) needs less dashboards than an environment with 10</w:t>
      </w:r>
      <w:r w:rsidR="51DE6157" w:rsidRPr="4CAB3972">
        <w:rPr>
          <w:lang w:val="en-GB"/>
        </w:rPr>
        <w:t>,000</w:t>
      </w:r>
      <w:r w:rsidRPr="4CAB3972">
        <w:rPr>
          <w:lang w:val="en-GB"/>
        </w:rPr>
        <w:t xml:space="preserve"> VM spread over 800</w:t>
      </w:r>
      <w:r w:rsidR="008A416A">
        <w:rPr>
          <w:lang w:val="en-GB"/>
        </w:rPr>
        <w:t xml:space="preserve"> ESXi</w:t>
      </w:r>
      <w:r w:rsidRPr="4CAB3972">
        <w:rPr>
          <w:lang w:val="en-GB"/>
        </w:rPr>
        <w:t xml:space="preserve"> </w:t>
      </w:r>
      <w:r w:rsidR="0AC3865E" w:rsidRPr="4CAB3972">
        <w:rPr>
          <w:lang w:val="en-GB"/>
        </w:rPr>
        <w:t>hosts</w:t>
      </w:r>
      <w:r w:rsidRPr="4CAB3972">
        <w:rPr>
          <w:lang w:val="en-GB"/>
        </w:rPr>
        <w:t xml:space="preserve">, 100 clusters, 10 </w:t>
      </w:r>
      <w:r w:rsidR="005269DE" w:rsidRPr="4CAB3972">
        <w:rPr>
          <w:lang w:val="en-GB"/>
        </w:rPr>
        <w:t>data center</w:t>
      </w:r>
      <w:r w:rsidRPr="4CAB3972">
        <w:rPr>
          <w:lang w:val="en-GB"/>
        </w:rPr>
        <w:t>s and 3 vCenters.</w:t>
      </w:r>
    </w:p>
    <w:p w14:paraId="119EF434" w14:textId="0EEEE9D8" w:rsidR="004A622E" w:rsidRPr="00A452F2" w:rsidRDefault="004A622E" w:rsidP="00AC6E1E">
      <w:pPr>
        <w:pStyle w:val="Heading4"/>
      </w:pPr>
      <w:r>
        <w:t>Dashboard Design Method</w:t>
      </w:r>
    </w:p>
    <w:p w14:paraId="5323265F" w14:textId="5A647FE9" w:rsidR="004A622E" w:rsidRPr="004A622E" w:rsidRDefault="004A622E" w:rsidP="004A622E">
      <w:pPr>
        <w:rPr>
          <w:lang w:val="en-GB"/>
        </w:rPr>
      </w:pPr>
      <w:r w:rsidRPr="4CAB3972">
        <w:rPr>
          <w:lang w:val="en-GB"/>
        </w:rPr>
        <w:t>This section introduces us to a few considerations surrounding dashboard</w:t>
      </w:r>
      <w:r w:rsidR="7ACBEBDF" w:rsidRPr="4CAB3972">
        <w:rPr>
          <w:lang w:val="en-GB"/>
        </w:rPr>
        <w:t xml:space="preserve"> design</w:t>
      </w:r>
      <w:r w:rsidRPr="4CAB3972">
        <w:rPr>
          <w:lang w:val="en-GB"/>
        </w:rPr>
        <w:t xml:space="preserve">. We will walk through a method where we are able to understand the user, the activity, the workflow and the other aspects needed to understand the context before we start. </w:t>
      </w:r>
    </w:p>
    <w:p w14:paraId="10AB2B0B" w14:textId="3B525CC7" w:rsidR="004A622E" w:rsidRDefault="004A622E" w:rsidP="004A622E">
      <w:pPr>
        <w:rPr>
          <w:lang w:val="en-GB"/>
        </w:rPr>
      </w:pPr>
      <w:r w:rsidRPr="004A622E">
        <w:rPr>
          <w:lang w:val="en-GB"/>
        </w:rPr>
        <w:t>When we create dashboards that are used by others in our team we have to consider a few aspects that are helpful in making information useful, usable and delightful.</w:t>
      </w:r>
    </w:p>
    <w:p w14:paraId="61BE1BF4" w14:textId="77777777" w:rsidR="004A622E" w:rsidRDefault="004A622E" w:rsidP="004A622E">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276"/>
        <w:gridCol w:w="9180"/>
      </w:tblGrid>
      <w:tr w:rsidR="004A622E" w14:paraId="52030DF9" w14:textId="77777777" w:rsidTr="00C94835">
        <w:tc>
          <w:tcPr>
            <w:tcW w:w="1276" w:type="dxa"/>
            <w:shd w:val="clear" w:color="auto" w:fill="F2F2F2" w:themeFill="background1" w:themeFillShade="F2"/>
          </w:tcPr>
          <w:p w14:paraId="126AD7D4" w14:textId="1218AAE5" w:rsidR="004A622E" w:rsidRPr="004A622E" w:rsidRDefault="004A622E" w:rsidP="004A622E">
            <w:pPr>
              <w:pStyle w:val="Tablecontent"/>
              <w:rPr>
                <w:b/>
                <w:bCs/>
              </w:rPr>
            </w:pPr>
            <w:r w:rsidRPr="004A622E">
              <w:rPr>
                <w:b/>
                <w:bCs/>
              </w:rPr>
              <w:t>Who</w:t>
            </w:r>
          </w:p>
        </w:tc>
        <w:tc>
          <w:tcPr>
            <w:tcW w:w="9180" w:type="dxa"/>
          </w:tcPr>
          <w:p w14:paraId="4AC6BEC1" w14:textId="294E47AF" w:rsidR="004A622E" w:rsidRDefault="004A622E" w:rsidP="004A622E">
            <w:pPr>
              <w:pStyle w:val="Tablecontent"/>
            </w:pPr>
            <w:r>
              <w:t>Who (Role/ Persona) is going to use the dashboard</w:t>
            </w:r>
            <w:r w:rsidR="00DB29C4">
              <w:t>?</w:t>
            </w:r>
          </w:p>
          <w:p w14:paraId="743073FE" w14:textId="77777777" w:rsidR="004A622E" w:rsidRPr="001B194A" w:rsidRDefault="004A622E" w:rsidP="001B194A">
            <w:pPr>
              <w:pStyle w:val="Tablecontent"/>
            </w:pPr>
            <w:r w:rsidRPr="001B194A">
              <w:t xml:space="preserve">Start by creating a list of all users who would be accessing and using information in the dashboard </w:t>
            </w:r>
          </w:p>
          <w:p w14:paraId="27E6882E" w14:textId="094BD573" w:rsidR="004A622E" w:rsidRDefault="004A622E" w:rsidP="00C94835">
            <w:pPr>
              <w:pStyle w:val="Tablecontent"/>
            </w:pPr>
            <w:r>
              <w:t xml:space="preserve">Against this list mention the kind of information they would find useful for the specific </w:t>
            </w:r>
            <w:r w:rsidR="001B7FC0">
              <w:t>persona</w:t>
            </w:r>
            <w:r>
              <w:t>.</w:t>
            </w:r>
          </w:p>
        </w:tc>
      </w:tr>
      <w:tr w:rsidR="004A622E" w14:paraId="0ECB61DA" w14:textId="77777777" w:rsidTr="00C94835">
        <w:tc>
          <w:tcPr>
            <w:tcW w:w="1276" w:type="dxa"/>
            <w:shd w:val="clear" w:color="auto" w:fill="F2F2F2" w:themeFill="background1" w:themeFillShade="F2"/>
          </w:tcPr>
          <w:p w14:paraId="5A3BEB50" w14:textId="4DDE8A15" w:rsidR="004A622E" w:rsidRPr="004A622E" w:rsidRDefault="004A622E" w:rsidP="004A622E">
            <w:pPr>
              <w:pStyle w:val="Tablecontent"/>
              <w:rPr>
                <w:b/>
                <w:bCs/>
              </w:rPr>
            </w:pPr>
            <w:r w:rsidRPr="004A622E">
              <w:rPr>
                <w:b/>
                <w:bCs/>
              </w:rPr>
              <w:t>What</w:t>
            </w:r>
          </w:p>
        </w:tc>
        <w:tc>
          <w:tcPr>
            <w:tcW w:w="9180" w:type="dxa"/>
          </w:tcPr>
          <w:p w14:paraId="3C60FC02" w14:textId="61104F09" w:rsidR="001B194A" w:rsidRDefault="001B194A" w:rsidP="001B194A">
            <w:pPr>
              <w:pStyle w:val="Tablecontent"/>
            </w:pPr>
            <w:r>
              <w:t>What is the type of activity (</w:t>
            </w:r>
            <w:r w:rsidR="001B7FC0">
              <w:t>g</w:t>
            </w:r>
            <w:r>
              <w:t>ranular vs. high level) they will perform</w:t>
            </w:r>
            <w:r w:rsidR="6EF91E94">
              <w:t>?</w:t>
            </w:r>
          </w:p>
          <w:p w14:paraId="6FB0B7CF" w14:textId="77777777" w:rsidR="001B194A" w:rsidRDefault="001B194A" w:rsidP="001B194A">
            <w:pPr>
              <w:pStyle w:val="Tablecontent"/>
            </w:pPr>
            <w:r>
              <w:t xml:space="preserve">List next to the task if the information needs to be granular or high level. Sometimes users are looking for just a KPI number, sometimes they are looking for trends. Sometimes users might want to interact with the information, create drill downs etc. </w:t>
            </w:r>
          </w:p>
          <w:p w14:paraId="47BF3E71" w14:textId="7EB979D0" w:rsidR="004A622E" w:rsidRDefault="001B194A" w:rsidP="00C94835">
            <w:pPr>
              <w:pStyle w:val="Tablecontent"/>
            </w:pPr>
            <w:r>
              <w:t xml:space="preserve">The complexity of the activity will help you identify if you need a complex widget or a simple one. </w:t>
            </w:r>
          </w:p>
        </w:tc>
      </w:tr>
      <w:tr w:rsidR="004A622E" w14:paraId="6E1F295A" w14:textId="77777777" w:rsidTr="00C94835">
        <w:tc>
          <w:tcPr>
            <w:tcW w:w="1276" w:type="dxa"/>
            <w:shd w:val="clear" w:color="auto" w:fill="F2F2F2" w:themeFill="background1" w:themeFillShade="F2"/>
          </w:tcPr>
          <w:p w14:paraId="2B7591C8" w14:textId="4EFE4C9A" w:rsidR="004A622E" w:rsidRPr="004A622E" w:rsidRDefault="0042041D" w:rsidP="004A622E">
            <w:pPr>
              <w:pStyle w:val="Tablecontent"/>
              <w:rPr>
                <w:b/>
                <w:bCs/>
              </w:rPr>
            </w:pPr>
            <w:r>
              <w:rPr>
                <w:b/>
                <w:bCs/>
              </w:rPr>
              <w:t>How</w:t>
            </w:r>
          </w:p>
        </w:tc>
        <w:tc>
          <w:tcPr>
            <w:tcW w:w="9180" w:type="dxa"/>
          </w:tcPr>
          <w:p w14:paraId="1E3F9D38" w14:textId="4BA77FD9" w:rsidR="001B194A" w:rsidRDefault="001B194A" w:rsidP="001B194A">
            <w:pPr>
              <w:pStyle w:val="Tablecontent"/>
            </w:pPr>
            <w:r>
              <w:t xml:space="preserve">How (workflow) </w:t>
            </w:r>
            <w:r w:rsidR="5D220907">
              <w:t>will they</w:t>
            </w:r>
            <w:r w:rsidR="335A46B3">
              <w:t xml:space="preserve"> use</w:t>
            </w:r>
            <w:r>
              <w:t xml:space="preserve"> the dashboard</w:t>
            </w:r>
            <w:r w:rsidR="2CC02B15">
              <w:t>?</w:t>
            </w:r>
          </w:p>
          <w:p w14:paraId="5866783A" w14:textId="7DE487EE" w:rsidR="004A622E" w:rsidRDefault="001B194A" w:rsidP="00C94835">
            <w:pPr>
              <w:pStyle w:val="Tablecontent"/>
            </w:pPr>
            <w:r>
              <w:t xml:space="preserve">List down what happens after they view the information, do they need to use another application, another </w:t>
            </w:r>
            <w:r w:rsidR="00C94835">
              <w:t>visualization</w:t>
            </w:r>
            <w:r>
              <w:t xml:space="preserve">. Plan accordingly and place navigation to enable this to happen. </w:t>
            </w:r>
          </w:p>
        </w:tc>
      </w:tr>
      <w:tr w:rsidR="004A622E" w14:paraId="1DBCE397" w14:textId="77777777" w:rsidTr="00C94835">
        <w:tc>
          <w:tcPr>
            <w:tcW w:w="1276" w:type="dxa"/>
            <w:shd w:val="clear" w:color="auto" w:fill="F2F2F2" w:themeFill="background1" w:themeFillShade="F2"/>
          </w:tcPr>
          <w:p w14:paraId="3C824B32" w14:textId="25DD212C" w:rsidR="004A622E" w:rsidRPr="004A622E" w:rsidRDefault="0042041D" w:rsidP="004A622E">
            <w:pPr>
              <w:pStyle w:val="Tablecontent"/>
              <w:rPr>
                <w:b/>
                <w:bCs/>
              </w:rPr>
            </w:pPr>
            <w:r>
              <w:rPr>
                <w:b/>
                <w:bCs/>
              </w:rPr>
              <w:t>When</w:t>
            </w:r>
          </w:p>
        </w:tc>
        <w:tc>
          <w:tcPr>
            <w:tcW w:w="9180" w:type="dxa"/>
          </w:tcPr>
          <w:p w14:paraId="2A92A892" w14:textId="3D78981F" w:rsidR="001B194A" w:rsidRDefault="001B194A" w:rsidP="001B194A">
            <w:pPr>
              <w:pStyle w:val="Tablecontent"/>
            </w:pPr>
            <w:r>
              <w:t xml:space="preserve">How often (hourly, daily, weekly, monthly, quarterly) will </w:t>
            </w:r>
            <w:r w:rsidR="19534AE7">
              <w:t xml:space="preserve">they </w:t>
            </w:r>
            <w:r>
              <w:t>use the dashboard</w:t>
            </w:r>
            <w:r w:rsidR="2EA04518">
              <w:t>?</w:t>
            </w:r>
          </w:p>
          <w:p w14:paraId="6D8B8D69" w14:textId="6397D46B" w:rsidR="004A622E" w:rsidRDefault="001B194A" w:rsidP="00C94835">
            <w:pPr>
              <w:pStyle w:val="Tablecontent"/>
            </w:pPr>
            <w:r>
              <w:t xml:space="preserve">Think about the usage of the dashboard, is it a frequent use case needed for daily use to perform work, or is it for monitoring on an irregular basis. </w:t>
            </w:r>
          </w:p>
        </w:tc>
      </w:tr>
      <w:tr w:rsidR="004A622E" w14:paraId="3DCD2237" w14:textId="77777777" w:rsidTr="00C94835">
        <w:tc>
          <w:tcPr>
            <w:tcW w:w="1276" w:type="dxa"/>
            <w:shd w:val="clear" w:color="auto" w:fill="F2F2F2" w:themeFill="background1" w:themeFillShade="F2"/>
          </w:tcPr>
          <w:p w14:paraId="7273E7CD" w14:textId="13EBE779" w:rsidR="004A622E" w:rsidRPr="0042041D" w:rsidRDefault="0042041D" w:rsidP="004A622E">
            <w:pPr>
              <w:pStyle w:val="Tablecontent"/>
              <w:rPr>
                <w:b/>
                <w:bCs/>
              </w:rPr>
            </w:pPr>
            <w:r w:rsidRPr="0042041D">
              <w:rPr>
                <w:b/>
                <w:bCs/>
              </w:rPr>
              <w:t>Why</w:t>
            </w:r>
          </w:p>
        </w:tc>
        <w:tc>
          <w:tcPr>
            <w:tcW w:w="9180" w:type="dxa"/>
          </w:tcPr>
          <w:p w14:paraId="56DD957F" w14:textId="094147B6" w:rsidR="001B194A" w:rsidRDefault="001B194A" w:rsidP="001B194A">
            <w:pPr>
              <w:pStyle w:val="Tablecontent"/>
            </w:pPr>
            <w:r>
              <w:t>Why (outcome)</w:t>
            </w:r>
            <w:r w:rsidR="4EEE07E2">
              <w:t xml:space="preserve"> do they need the dashboard?</w:t>
            </w:r>
            <w:r>
              <w:t xml:space="preserve"> </w:t>
            </w:r>
          </w:p>
          <w:p w14:paraId="63909C68" w14:textId="074001D6" w:rsidR="004A622E" w:rsidRDefault="001B194A" w:rsidP="004A622E">
            <w:pPr>
              <w:pStyle w:val="Tablecontent"/>
            </w:pPr>
            <w:r>
              <w:t xml:space="preserve">Also list down outcomes from the dashboard usage. What is the usefulness of using the dashboard and what goals or outcomes the user is likely to achieve. </w:t>
            </w:r>
          </w:p>
        </w:tc>
      </w:tr>
    </w:tbl>
    <w:p w14:paraId="433B40E9" w14:textId="77777777" w:rsidR="0042041D" w:rsidRDefault="0042041D" w:rsidP="0042041D">
      <w:pPr>
        <w:pStyle w:val="BeforeTable"/>
        <w:rPr>
          <w:lang w:val="en-GB"/>
        </w:rPr>
      </w:pPr>
    </w:p>
    <w:p w14:paraId="70B4A8C2" w14:textId="29B29643" w:rsidR="0042041D" w:rsidRPr="0042041D" w:rsidRDefault="0042041D" w:rsidP="0042041D">
      <w:pPr>
        <w:rPr>
          <w:lang w:val="en-GB"/>
        </w:rPr>
      </w:pPr>
      <w:r w:rsidRPr="0042041D">
        <w:rPr>
          <w:lang w:val="en-GB"/>
        </w:rPr>
        <w:t xml:space="preserve">Once we get this information we can better design dashboards based on the needs of the users. One way could be to plot it on a grid to understand the impact better. Let’s start with a grid like this one.  </w:t>
      </w:r>
    </w:p>
    <w:p w14:paraId="5DBB053F" w14:textId="5B22F189" w:rsidR="0042041D" w:rsidRDefault="0042041D" w:rsidP="0042041D">
      <w:pPr>
        <w:rPr>
          <w:lang w:val="en-GB"/>
        </w:rPr>
      </w:pPr>
      <w:r w:rsidRPr="0042041D">
        <w:rPr>
          <w:lang w:val="en-GB"/>
        </w:rPr>
        <w:t xml:space="preserve">Now if take the example of Who from different roles/personas </w:t>
      </w:r>
    </w:p>
    <w:p w14:paraId="0B5898D6" w14:textId="7AA765BA" w:rsidR="001B194A" w:rsidRPr="0042041D" w:rsidRDefault="001B194A" w:rsidP="001B194A">
      <w:pPr>
        <w:jc w:val="center"/>
        <w:rPr>
          <w:lang w:val="en-GB"/>
        </w:rPr>
      </w:pPr>
      <w:r>
        <w:rPr>
          <w:noProof/>
        </w:rPr>
        <w:lastRenderedPageBreak/>
        <w:drawing>
          <wp:inline distT="0" distB="0" distL="0" distR="0" wp14:anchorId="4089D944" wp14:editId="1E0D3052">
            <wp:extent cx="4491974" cy="2967788"/>
            <wp:effectExtent l="0" t="0" r="0" b="4445"/>
            <wp:docPr id="606394368" name="Picture 6063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8"/>
                    <pic:cNvPicPr/>
                  </pic:nvPicPr>
                  <pic:blipFill>
                    <a:blip r:embed="rId927">
                      <a:extLst>
                        <a:ext uri="{28A0092B-C50C-407E-A947-70E740481C1C}">
                          <a14:useLocalDpi xmlns:a14="http://schemas.microsoft.com/office/drawing/2010/main" val="0"/>
                        </a:ext>
                      </a:extLst>
                    </a:blip>
                    <a:stretch>
                      <a:fillRect/>
                    </a:stretch>
                  </pic:blipFill>
                  <pic:spPr>
                    <a:xfrm>
                      <a:off x="0" y="0"/>
                      <a:ext cx="4491974" cy="2967788"/>
                    </a:xfrm>
                    <a:prstGeom prst="rect">
                      <a:avLst/>
                    </a:prstGeom>
                  </pic:spPr>
                </pic:pic>
              </a:graphicData>
            </a:graphic>
          </wp:inline>
        </w:drawing>
      </w:r>
    </w:p>
    <w:p w14:paraId="3C1B80E6" w14:textId="1CC919BC" w:rsidR="0042041D" w:rsidRPr="0042041D" w:rsidRDefault="0042041D" w:rsidP="001B194A">
      <w:pPr>
        <w:rPr>
          <w:lang w:val="en-GB"/>
        </w:rPr>
      </w:pPr>
      <w:r w:rsidRPr="0042041D">
        <w:rPr>
          <w:lang w:val="en-GB"/>
        </w:rPr>
        <w:t xml:space="preserve">An executive might use the dashboard less frequently and the type of tasks they would perform could be high level. If you make a dashboard that is very granular and requires a lot of effort the executive might not have the time to use the dashboard. </w:t>
      </w:r>
    </w:p>
    <w:p w14:paraId="246399F9" w14:textId="53CF037C" w:rsidR="0042041D" w:rsidRPr="0042041D" w:rsidRDefault="0042041D" w:rsidP="001B194A">
      <w:pPr>
        <w:rPr>
          <w:lang w:val="en-GB"/>
        </w:rPr>
      </w:pPr>
      <w:r w:rsidRPr="0042041D">
        <w:rPr>
          <w:lang w:val="en-GB"/>
        </w:rPr>
        <w:t>A manager might use the dashboard once a week, or on a monthly timeline, might need information on both granular or high-level.</w:t>
      </w:r>
    </w:p>
    <w:p w14:paraId="11850C0E" w14:textId="1A2CE1AA" w:rsidR="004A622E" w:rsidRDefault="0042041D" w:rsidP="001B194A">
      <w:pPr>
        <w:rPr>
          <w:lang w:val="en-GB"/>
        </w:rPr>
      </w:pPr>
      <w:r w:rsidRPr="0042041D">
        <w:rPr>
          <w:lang w:val="en-GB"/>
        </w:rPr>
        <w:t>Similarly an admin agent might use it on a daily basis and might need information at times that needs a lot of effort and at other times just a metric number would d</w:t>
      </w:r>
      <w:r>
        <w:rPr>
          <w:lang w:val="en-GB"/>
        </w:rPr>
        <w:t>o.</w:t>
      </w:r>
    </w:p>
    <w:p w14:paraId="29AE2E24" w14:textId="054246F7" w:rsidR="0042041D" w:rsidRPr="00A452F2" w:rsidRDefault="0042041D" w:rsidP="0042041D">
      <w:pPr>
        <w:rPr>
          <w:lang w:val="en-GB"/>
        </w:rPr>
      </w:pPr>
      <w:r w:rsidRPr="0042041D">
        <w:rPr>
          <w:lang w:val="en-GB"/>
        </w:rPr>
        <w:t>Once you have reached a visualisation like this, you can better judge. If it needs to be a single dashboard or multiple based on the persona. What items should you prioritise and what kind of complexity is necessary based on the timeframe and time available with the stakeholder</w:t>
      </w:r>
    </w:p>
    <w:p w14:paraId="37C3FF2B" w14:textId="65E73814" w:rsidR="00B50A0B" w:rsidRPr="00A452F2" w:rsidRDefault="00B50A0B" w:rsidP="00AC6E1E">
      <w:pPr>
        <w:pStyle w:val="Heading4"/>
      </w:pPr>
      <w:r w:rsidRPr="00A452F2">
        <w:t>Clean Layout</w:t>
      </w:r>
    </w:p>
    <w:p w14:paraId="725F4063" w14:textId="546FA86F" w:rsidR="00B50A0B" w:rsidRPr="00A452F2" w:rsidRDefault="00B50A0B" w:rsidP="00B50A0B">
      <w:pPr>
        <w:rPr>
          <w:lang w:val="en-GB"/>
        </w:rPr>
      </w:pPr>
      <w:r w:rsidRPr="00A452F2">
        <w:rPr>
          <w:lang w:val="en-GB"/>
        </w:rPr>
        <w:t>Divide the screen into sections visually. This makes the dashboard easier to read. Here are some examples of how you can divide the screen.</w:t>
      </w:r>
    </w:p>
    <w:p w14:paraId="4322E99C" w14:textId="5A9D7A1F" w:rsidR="00A10193" w:rsidRPr="00A452F2" w:rsidRDefault="4376D34D" w:rsidP="00A25632">
      <w:pPr>
        <w:jc w:val="center"/>
        <w:rPr>
          <w:lang w:val="en-GB"/>
        </w:rPr>
      </w:pPr>
      <w:r>
        <w:rPr>
          <w:noProof/>
        </w:rPr>
        <w:drawing>
          <wp:inline distT="0" distB="0" distL="0" distR="0" wp14:anchorId="5CECD649" wp14:editId="7B0380F8">
            <wp:extent cx="3397656" cy="2201545"/>
            <wp:effectExtent l="0" t="0" r="0" b="8255"/>
            <wp:docPr id="606394119" name="Picture 6063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9"/>
                    <pic:cNvPicPr/>
                  </pic:nvPicPr>
                  <pic:blipFill>
                    <a:blip r:embed="rId928">
                      <a:extLst>
                        <a:ext uri="{28A0092B-C50C-407E-A947-70E740481C1C}">
                          <a14:useLocalDpi xmlns:a14="http://schemas.microsoft.com/office/drawing/2010/main" val="0"/>
                        </a:ext>
                      </a:extLst>
                    </a:blip>
                    <a:stretch>
                      <a:fillRect/>
                    </a:stretch>
                  </pic:blipFill>
                  <pic:spPr>
                    <a:xfrm>
                      <a:off x="0" y="0"/>
                      <a:ext cx="3397656" cy="2201545"/>
                    </a:xfrm>
                    <a:prstGeom prst="rect">
                      <a:avLst/>
                    </a:prstGeom>
                  </pic:spPr>
                </pic:pic>
              </a:graphicData>
            </a:graphic>
          </wp:inline>
        </w:drawing>
      </w:r>
    </w:p>
    <w:p w14:paraId="26685B42" w14:textId="26FA82B9" w:rsidR="00F56383" w:rsidRDefault="00F56383" w:rsidP="00E7573A">
      <w:pPr>
        <w:pStyle w:val="Heading5"/>
      </w:pPr>
      <w:r>
        <w:lastRenderedPageBreak/>
        <w:t>Example 1</w:t>
      </w:r>
    </w:p>
    <w:p w14:paraId="6662E242" w14:textId="58EA0FAE" w:rsidR="00B50A0B" w:rsidRPr="00A452F2" w:rsidRDefault="0065113C" w:rsidP="00C705A1">
      <w:pPr>
        <w:rPr>
          <w:lang w:val="en-GB"/>
        </w:rPr>
      </w:pPr>
      <w:r w:rsidRPr="00A452F2">
        <w:rPr>
          <w:lang w:val="en-GB"/>
        </w:rPr>
        <w:t>Here is a good example of layout</w:t>
      </w:r>
      <w:r w:rsidR="006374F3" w:rsidRPr="00A452F2">
        <w:rPr>
          <w:rStyle w:val="FootnoteReference"/>
          <w:lang w:val="en-GB"/>
        </w:rPr>
        <w:footnoteReference w:id="33"/>
      </w:r>
      <w:r w:rsidRPr="00A452F2">
        <w:rPr>
          <w:lang w:val="en-GB"/>
        </w:rPr>
        <w:t xml:space="preserve">. Notice how simple it is. </w:t>
      </w:r>
      <w:r w:rsidR="00953492">
        <w:rPr>
          <w:lang w:val="en-GB"/>
        </w:rPr>
        <w:t>I</w:t>
      </w:r>
      <w:r w:rsidR="006374F3" w:rsidRPr="00A452F2">
        <w:rPr>
          <w:lang w:val="en-GB"/>
        </w:rPr>
        <w:t>t is clear that it has 4 layers as layout is consistent among them.</w:t>
      </w:r>
    </w:p>
    <w:p w14:paraId="4D3E8B07" w14:textId="5C5E288D" w:rsidR="0065113C" w:rsidRDefault="10FBF754" w:rsidP="00C705A1">
      <w:pPr>
        <w:rPr>
          <w:lang w:val="en-GB"/>
        </w:rPr>
      </w:pPr>
      <w:r>
        <w:rPr>
          <w:noProof/>
        </w:rPr>
        <w:drawing>
          <wp:inline distT="0" distB="0" distL="0" distR="0" wp14:anchorId="07F40537" wp14:editId="5077995D">
            <wp:extent cx="6645910" cy="3305810"/>
            <wp:effectExtent l="0" t="0" r="2540" b="8890"/>
            <wp:docPr id="606394120" name="Picture 60639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0"/>
                    <pic:cNvPicPr/>
                  </pic:nvPicPr>
                  <pic:blipFill>
                    <a:blip r:embed="rId929">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D2A187" w14:textId="73ACE322" w:rsidR="00F56383" w:rsidRDefault="00F56383" w:rsidP="00E7573A">
      <w:pPr>
        <w:pStyle w:val="Heading5"/>
      </w:pPr>
      <w:r>
        <w:t>Example 2</w:t>
      </w:r>
    </w:p>
    <w:p w14:paraId="234693FF" w14:textId="411CCC33" w:rsidR="000E2015" w:rsidRDefault="000E2015" w:rsidP="00C705A1">
      <w:pPr>
        <w:rPr>
          <w:lang w:val="en-GB"/>
        </w:rPr>
      </w:pPr>
      <w:r>
        <w:rPr>
          <w:lang w:val="en-GB"/>
        </w:rPr>
        <w:t xml:space="preserve">You should also </w:t>
      </w:r>
      <w:r w:rsidR="002A7EC2">
        <w:rPr>
          <w:lang w:val="en-GB"/>
        </w:rPr>
        <w:t>play with Dark Mode, and see how that looks</w:t>
      </w:r>
      <w:r w:rsidR="00781859">
        <w:rPr>
          <w:lang w:val="en-GB"/>
        </w:rPr>
        <w:t xml:space="preserve">. The following shows a clean layout in dark mode. </w:t>
      </w:r>
      <w:r w:rsidR="009F2C8F">
        <w:rPr>
          <w:lang w:val="en-GB"/>
        </w:rPr>
        <w:t xml:space="preserve">Notice how </w:t>
      </w:r>
      <w:hyperlink r:id="rId930" w:history="1">
        <w:hyperlink r:id="rId931" w:tgtFrame="_self" w:history="1">
          <w:r w:rsidR="009F2C8F" w:rsidRPr="000E1C3E">
            <w:rPr>
              <w:rStyle w:val="Hyperlink"/>
            </w:rPr>
            <w:t>Dale Hassinger</w:t>
          </w:r>
        </w:hyperlink>
      </w:hyperlink>
      <w:r w:rsidR="009F2C8F">
        <w:t xml:space="preserve"> ha</w:t>
      </w:r>
      <w:r w:rsidR="001003ED">
        <w:t>s</w:t>
      </w:r>
      <w:r w:rsidR="009F2C8F">
        <w:t xml:space="preserve"> arranged this dashboard well. </w:t>
      </w:r>
    </w:p>
    <w:p w14:paraId="2BF1A2E1" w14:textId="7576C786" w:rsidR="002A7EC2" w:rsidRDefault="002A7EC2" w:rsidP="00C705A1">
      <w:pPr>
        <w:rPr>
          <w:lang w:val="en-GB"/>
        </w:rPr>
      </w:pPr>
      <w:r>
        <w:rPr>
          <w:noProof/>
          <w:lang w:val="en-GB"/>
        </w:rPr>
        <w:drawing>
          <wp:inline distT="0" distB="0" distL="0" distR="0" wp14:anchorId="258F57F5" wp14:editId="17435496">
            <wp:extent cx="6645910" cy="3335020"/>
            <wp:effectExtent l="0" t="0" r="2540" b="0"/>
            <wp:docPr id="1583707914" name="Picture 158370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4FF8FA02" w14:textId="208FBCA5" w:rsidR="00F56383" w:rsidRDefault="00B33EC3" w:rsidP="00E41926">
      <w:pPr>
        <w:rPr>
          <w:lang w:val="en-GB"/>
        </w:rPr>
      </w:pPr>
      <w:r>
        <w:rPr>
          <w:lang w:val="en-GB"/>
        </w:rPr>
        <w:t>Visually,</w:t>
      </w:r>
      <w:r w:rsidR="00F56383">
        <w:rPr>
          <w:lang w:val="en-GB"/>
        </w:rPr>
        <w:t xml:space="preserve"> he has d</w:t>
      </w:r>
      <w:r w:rsidR="00E41926" w:rsidRPr="00A452F2">
        <w:rPr>
          <w:lang w:val="en-GB"/>
        </w:rPr>
        <w:t>esign</w:t>
      </w:r>
      <w:r w:rsidR="00F56383">
        <w:rPr>
          <w:lang w:val="en-GB"/>
        </w:rPr>
        <w:t>ed</w:t>
      </w:r>
      <w:r w:rsidR="00E41926">
        <w:rPr>
          <w:lang w:val="en-GB"/>
        </w:rPr>
        <w:t xml:space="preserve"> the layout</w:t>
      </w:r>
      <w:r w:rsidR="00E41926" w:rsidRPr="00A452F2">
        <w:rPr>
          <w:lang w:val="en-GB"/>
        </w:rPr>
        <w:t xml:space="preserve"> “top down”</w:t>
      </w:r>
      <w:r w:rsidR="00F56383">
        <w:rPr>
          <w:lang w:val="en-GB"/>
        </w:rPr>
        <w:t>, making it easier to see</w:t>
      </w:r>
      <w:r w:rsidR="00E41926" w:rsidRPr="00A452F2">
        <w:rPr>
          <w:lang w:val="en-GB"/>
        </w:rPr>
        <w:t xml:space="preserve">. </w:t>
      </w:r>
    </w:p>
    <w:p w14:paraId="7D09185C" w14:textId="57EDCB44" w:rsidR="00E41926" w:rsidRPr="00A452F2" w:rsidRDefault="00F56383" w:rsidP="00E41926">
      <w:pPr>
        <w:rPr>
          <w:lang w:val="en-GB"/>
        </w:rPr>
      </w:pPr>
      <w:r>
        <w:rPr>
          <w:lang w:val="en-GB"/>
        </w:rPr>
        <w:lastRenderedPageBreak/>
        <w:t xml:space="preserve">Another technique is to </w:t>
      </w:r>
      <w:r w:rsidR="00E41926">
        <w:rPr>
          <w:lang w:val="en-GB"/>
        </w:rPr>
        <w:t xml:space="preserve">create </w:t>
      </w:r>
      <w:r w:rsidR="00E41926" w:rsidRPr="00A452F2">
        <w:rPr>
          <w:lang w:val="en-GB"/>
        </w:rPr>
        <w:t>2 sections: summary and detail.</w:t>
      </w:r>
    </w:p>
    <w:p w14:paraId="60F88525" w14:textId="77777777" w:rsidR="00E41926" w:rsidRPr="00A452F2" w:rsidRDefault="00E41926" w:rsidP="00E41926">
      <w:pPr>
        <w:pStyle w:val="Bullet"/>
        <w:rPr>
          <w:lang w:val="en-GB"/>
        </w:rPr>
      </w:pPr>
      <w:r w:rsidRPr="00A452F2">
        <w:rPr>
          <w:lang w:val="en-GB"/>
        </w:rPr>
        <w:t xml:space="preserve">The summary section is typically placed at the top of the dashboard. It gives the big picture. </w:t>
      </w:r>
    </w:p>
    <w:p w14:paraId="3918C2DE" w14:textId="77777777" w:rsidR="00E41926" w:rsidRPr="00A452F2" w:rsidRDefault="00E41926" w:rsidP="00E41926">
      <w:pPr>
        <w:pStyle w:val="Bullet"/>
        <w:rPr>
          <w:lang w:val="en-GB"/>
        </w:rPr>
      </w:pPr>
      <w:r w:rsidRPr="00A452F2">
        <w:rPr>
          <w:lang w:val="en-GB"/>
        </w:rPr>
        <w:t xml:space="preserve">The detail section is placed below the summary section. It lets you drill down into a specific object. For example, if it’s a VM performance, you can get the detail performance of a specific VM. </w:t>
      </w:r>
    </w:p>
    <w:p w14:paraId="68D14BCD" w14:textId="33986698" w:rsidR="00E41926" w:rsidRDefault="00E41926" w:rsidP="00C705A1">
      <w:pPr>
        <w:rPr>
          <w:lang w:val="en-GB"/>
        </w:rPr>
      </w:pPr>
      <w:r w:rsidRPr="00A452F2">
        <w:rPr>
          <w:lang w:val="en-GB"/>
        </w:rPr>
        <w:t>This detail section is also designed with quick context switch, as you may want to check the performance of multiple objects during performance troubleshooting. Take for example VM performance. The dashboard gives you all the VM-specific information and allows you to see the KPIs without changing screens. You can move from one VM to another and view the details without opening multiple windows.</w:t>
      </w:r>
    </w:p>
    <w:p w14:paraId="5C0979FC" w14:textId="77777777" w:rsidR="00EE03B3" w:rsidRPr="00A452F2" w:rsidRDefault="00EE03B3" w:rsidP="00AC6E1E">
      <w:pPr>
        <w:pStyle w:val="Heading4"/>
      </w:pPr>
      <w:r>
        <w:t>Color</w:t>
      </w:r>
      <w:r w:rsidRPr="4CAB3972">
        <w:t xml:space="preserve"> as Meaning</w:t>
      </w:r>
    </w:p>
    <w:p w14:paraId="7299A1BE" w14:textId="77777777" w:rsidR="00EE03B3" w:rsidRPr="00A452F2" w:rsidRDefault="00EE03B3" w:rsidP="00EE03B3">
      <w:pPr>
        <w:rPr>
          <w:lang w:val="en-GB"/>
        </w:rPr>
      </w:pPr>
      <w:r w:rsidRPr="4CAB3972">
        <w:rPr>
          <w:lang w:val="en-GB"/>
        </w:rPr>
        <w:t xml:space="preserve">It’s easier to see </w:t>
      </w:r>
      <w:r>
        <w:rPr>
          <w:color w:val="ED7D31" w:themeColor="accent2"/>
          <w:lang w:val="en-GB"/>
        </w:rPr>
        <w:t>color</w:t>
      </w:r>
      <w:r w:rsidRPr="4CAB3972">
        <w:rPr>
          <w:lang w:val="en-GB"/>
        </w:rPr>
        <w:t xml:space="preserve"> than read numbers, if the </w:t>
      </w:r>
      <w:r>
        <w:rPr>
          <w:lang w:val="en-GB"/>
        </w:rPr>
        <w:t>color</w:t>
      </w:r>
      <w:r w:rsidRPr="4CAB3972">
        <w:rPr>
          <w:lang w:val="en-GB"/>
        </w:rPr>
        <w:t xml:space="preserve"> has meaning. There are many occasions in operations that you just need to know if things are good or bad first, before diving into the actual raw value. </w:t>
      </w:r>
      <w:r>
        <w:rPr>
          <w:lang w:val="en-GB"/>
        </w:rPr>
        <w:t>Color</w:t>
      </w:r>
      <w:r w:rsidRPr="4CAB3972">
        <w:rPr>
          <w:lang w:val="en-GB"/>
        </w:rPr>
        <w:t xml:space="preserve"> is also easier at a glance, especially if you have read hundreds of numbers inside a large table.</w:t>
      </w:r>
    </w:p>
    <w:p w14:paraId="0ADEF721" w14:textId="608BAFD5" w:rsidR="00EE03B3" w:rsidRDefault="00EE03B3" w:rsidP="00EE03B3">
      <w:pPr>
        <w:rPr>
          <w:lang w:val="en-GB"/>
        </w:rPr>
      </w:pPr>
      <w:r w:rsidRPr="4CAB3972">
        <w:rPr>
          <w:lang w:val="en-GB"/>
        </w:rPr>
        <w:t xml:space="preserve">Here is the </w:t>
      </w:r>
      <w:r>
        <w:rPr>
          <w:lang w:val="en-GB"/>
        </w:rPr>
        <w:t>color</w:t>
      </w:r>
      <w:r w:rsidRPr="4CAB3972">
        <w:rPr>
          <w:lang w:val="en-GB"/>
        </w:rPr>
        <w:t xml:space="preserve"> I recommend:</w:t>
      </w:r>
    </w:p>
    <w:p w14:paraId="69E5798F" w14:textId="77777777" w:rsidR="001F3F5C" w:rsidRDefault="001F3F5C" w:rsidP="001F3F5C">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3402"/>
        <w:gridCol w:w="7054"/>
      </w:tblGrid>
      <w:tr w:rsidR="00EE03B3" w14:paraId="5C8312C1" w14:textId="77777777" w:rsidTr="00CD632C">
        <w:tc>
          <w:tcPr>
            <w:tcW w:w="3402" w:type="dxa"/>
            <w:shd w:val="clear" w:color="auto" w:fill="F2F2F2" w:themeFill="background1" w:themeFillShade="F2"/>
          </w:tcPr>
          <w:p w14:paraId="26BB5F44" w14:textId="77777777" w:rsidR="00EE03B3" w:rsidRPr="001B194A" w:rsidRDefault="00EE03B3" w:rsidP="005321A6">
            <w:pPr>
              <w:pStyle w:val="Tablecontent"/>
              <w:rPr>
                <w:b/>
                <w:bCs/>
              </w:rPr>
            </w:pPr>
            <w:r w:rsidRPr="001B194A">
              <w:rPr>
                <w:b/>
                <w:bCs/>
              </w:rPr>
              <w:t>Green –&gt; Yellow –&gt; Orange –&gt; Red</w:t>
            </w:r>
          </w:p>
        </w:tc>
        <w:tc>
          <w:tcPr>
            <w:tcW w:w="7054" w:type="dxa"/>
          </w:tcPr>
          <w:p w14:paraId="7D4288F8" w14:textId="77777777" w:rsidR="00EE03B3" w:rsidRDefault="00EE03B3" w:rsidP="005321A6">
            <w:pPr>
              <w:pStyle w:val="Tablecontent"/>
            </w:pPr>
            <w:r>
              <w:t>Green means good, and gradually getting worse as it moves toward red.</w:t>
            </w:r>
          </w:p>
          <w:p w14:paraId="7FA8A20A" w14:textId="77777777" w:rsidR="00EE03B3" w:rsidRDefault="00EE03B3" w:rsidP="005321A6">
            <w:pPr>
              <w:pStyle w:val="Tablecontent"/>
            </w:pPr>
            <w:r>
              <w:t>Typically used in performance monitoring and compliance.</w:t>
            </w:r>
          </w:p>
          <w:p w14:paraId="7C8D870E" w14:textId="79D4C2E0" w:rsidR="00B84234" w:rsidRDefault="00DD535D" w:rsidP="005321A6">
            <w:pPr>
              <w:pStyle w:val="Tablecontent"/>
            </w:pPr>
            <w:r>
              <w:rPr>
                <w:noProof/>
              </w:rPr>
              <w:drawing>
                <wp:inline distT="0" distB="0" distL="0" distR="0" wp14:anchorId="16A0D088" wp14:editId="0D10C321">
                  <wp:extent cx="2674800" cy="910800"/>
                  <wp:effectExtent l="0" t="0" r="0" b="3810"/>
                  <wp:docPr id="1859674512" name="Picture 1859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4800" cy="910800"/>
                          </a:xfrm>
                          <a:prstGeom prst="rect">
                            <a:avLst/>
                          </a:prstGeom>
                        </pic:spPr>
                      </pic:pic>
                    </a:graphicData>
                  </a:graphic>
                </wp:inline>
              </w:drawing>
            </w:r>
          </w:p>
        </w:tc>
      </w:tr>
      <w:tr w:rsidR="00EE03B3" w14:paraId="7D8628F7" w14:textId="77777777" w:rsidTr="00CD632C">
        <w:tc>
          <w:tcPr>
            <w:tcW w:w="3402" w:type="dxa"/>
            <w:shd w:val="clear" w:color="auto" w:fill="F2F2F2" w:themeFill="background1" w:themeFillShade="F2"/>
          </w:tcPr>
          <w:p w14:paraId="2B735AE5" w14:textId="77777777" w:rsidR="00EE03B3" w:rsidRPr="001B194A" w:rsidRDefault="00EE03B3" w:rsidP="005321A6">
            <w:pPr>
              <w:pStyle w:val="Tablecontent"/>
              <w:rPr>
                <w:b/>
                <w:bCs/>
              </w:rPr>
            </w:pPr>
            <w:r w:rsidRPr="001B194A">
              <w:rPr>
                <w:b/>
                <w:bCs/>
              </w:rPr>
              <w:t>Dark Grey –&gt; Green … Red</w:t>
            </w:r>
          </w:p>
        </w:tc>
        <w:tc>
          <w:tcPr>
            <w:tcW w:w="7054" w:type="dxa"/>
          </w:tcPr>
          <w:p w14:paraId="0372C26F" w14:textId="77777777" w:rsidR="00EE03B3" w:rsidRDefault="00EE03B3" w:rsidP="005321A6">
            <w:pPr>
              <w:pStyle w:val="Tablecontent"/>
            </w:pPr>
            <w:r w:rsidRPr="00A452F2">
              <w:t xml:space="preserve">We use </w:t>
            </w:r>
            <w:r>
              <w:t>dark grey</w:t>
            </w:r>
            <w:r w:rsidRPr="00A452F2">
              <w:t xml:space="preserve"> in Capacity as wastage (unused) is a bigger issue than over utilization</w:t>
            </w:r>
            <w:r>
              <w:t>. It’s critical to show wastage as it can also impact performance</w:t>
            </w:r>
          </w:p>
          <w:p w14:paraId="6499DB7D" w14:textId="77777777" w:rsidR="00EE03B3" w:rsidRPr="00E93A96" w:rsidRDefault="00EE03B3" w:rsidP="005321A6">
            <w:pPr>
              <w:pStyle w:val="Tablecontent"/>
            </w:pPr>
            <w:r>
              <w:t>For performance dashboard, you should consider using red to convey that oversized is bad for performance.</w:t>
            </w:r>
          </w:p>
        </w:tc>
      </w:tr>
      <w:tr w:rsidR="00EE03B3" w14:paraId="46A88D7F" w14:textId="77777777" w:rsidTr="00CD632C">
        <w:tc>
          <w:tcPr>
            <w:tcW w:w="3402" w:type="dxa"/>
            <w:shd w:val="clear" w:color="auto" w:fill="F2F2F2" w:themeFill="background1" w:themeFillShade="F2"/>
          </w:tcPr>
          <w:p w14:paraId="1EDE94C7" w14:textId="77777777" w:rsidR="00EE03B3" w:rsidRPr="001B194A" w:rsidRDefault="00EE03B3" w:rsidP="005321A6">
            <w:pPr>
              <w:pStyle w:val="Tablecontent"/>
              <w:rPr>
                <w:b/>
                <w:bCs/>
              </w:rPr>
            </w:pPr>
            <w:r w:rsidRPr="001B194A">
              <w:rPr>
                <w:b/>
                <w:bCs/>
              </w:rPr>
              <w:t>Blue</w:t>
            </w:r>
          </w:p>
        </w:tc>
        <w:tc>
          <w:tcPr>
            <w:tcW w:w="7054" w:type="dxa"/>
          </w:tcPr>
          <w:p w14:paraId="5BFE524F" w14:textId="77777777" w:rsidR="00EE03B3" w:rsidRDefault="00EE03B3" w:rsidP="005321A6">
            <w:pPr>
              <w:pStyle w:val="Tablecontent"/>
            </w:pPr>
            <w:r>
              <w:t>Neutral color. Used when it does not have any meaning.</w:t>
            </w:r>
          </w:p>
        </w:tc>
      </w:tr>
      <w:tr w:rsidR="00EE03B3" w14:paraId="2C62B7B8" w14:textId="77777777" w:rsidTr="00CD632C">
        <w:tc>
          <w:tcPr>
            <w:tcW w:w="3402" w:type="dxa"/>
            <w:shd w:val="clear" w:color="auto" w:fill="F2F2F2" w:themeFill="background1" w:themeFillShade="F2"/>
          </w:tcPr>
          <w:p w14:paraId="4B491116" w14:textId="77777777" w:rsidR="00EE03B3" w:rsidRPr="001B194A" w:rsidRDefault="00EE03B3" w:rsidP="005321A6">
            <w:pPr>
              <w:pStyle w:val="Tablecontent"/>
              <w:rPr>
                <w:b/>
                <w:bCs/>
              </w:rPr>
            </w:pPr>
            <w:r w:rsidRPr="001B194A">
              <w:rPr>
                <w:b/>
                <w:bCs/>
              </w:rPr>
              <w:t>Grey</w:t>
            </w:r>
          </w:p>
        </w:tc>
        <w:tc>
          <w:tcPr>
            <w:tcW w:w="7054" w:type="dxa"/>
          </w:tcPr>
          <w:p w14:paraId="4D214B90" w14:textId="77777777" w:rsidR="00EE03B3" w:rsidRDefault="00EE03B3" w:rsidP="005321A6">
            <w:pPr>
              <w:pStyle w:val="Tablecontent"/>
            </w:pPr>
            <w:r>
              <w:t xml:space="preserve">System error. The data is missing due to collection error. </w:t>
            </w:r>
          </w:p>
          <w:p w14:paraId="115CB399" w14:textId="77777777" w:rsidR="00EE03B3" w:rsidRDefault="00EE03B3" w:rsidP="005321A6">
            <w:pPr>
              <w:pStyle w:val="Tablecontent"/>
            </w:pPr>
            <w:r>
              <w:t>Typically happens in heat map. We use a color instead of white as white is hard to read.</w:t>
            </w:r>
          </w:p>
        </w:tc>
      </w:tr>
    </w:tbl>
    <w:p w14:paraId="6E10D729" w14:textId="574F09F7" w:rsidR="00F56383" w:rsidRDefault="00F56383" w:rsidP="00E7573A">
      <w:pPr>
        <w:pStyle w:val="Heading5"/>
      </w:pPr>
      <w:r>
        <w:t>Threshold</w:t>
      </w:r>
    </w:p>
    <w:p w14:paraId="6140CC5E" w14:textId="7ED41A7B" w:rsidR="00F56383" w:rsidRDefault="00F56383" w:rsidP="00F56383">
      <w:pPr>
        <w:pStyle w:val="Tablecontent"/>
      </w:pPr>
      <w:r>
        <w:t xml:space="preserve">At which point do you change the color? This is where threshold comes in. </w:t>
      </w:r>
    </w:p>
    <w:p w14:paraId="337DAD99" w14:textId="024D0EE3" w:rsidR="00F56383" w:rsidRDefault="00F56383" w:rsidP="00F56383">
      <w:pPr>
        <w:pStyle w:val="Tablecontent"/>
      </w:pPr>
      <w:r>
        <w:t>Try to make the scale easy to remember by adopting a consistent scale</w:t>
      </w:r>
    </w:p>
    <w:p w14:paraId="77798F42" w14:textId="77777777" w:rsidR="00F56383" w:rsidRDefault="00F56383" w:rsidP="00F56383">
      <w:pPr>
        <w:pStyle w:val="Bullet"/>
      </w:pPr>
      <w:r>
        <w:t>Yellow = 2x Green</w:t>
      </w:r>
    </w:p>
    <w:p w14:paraId="0D79DE86" w14:textId="77777777" w:rsidR="00F56383" w:rsidRDefault="00F56383" w:rsidP="00F56383">
      <w:pPr>
        <w:pStyle w:val="Bullet"/>
      </w:pPr>
      <w:r>
        <w:t>Orange = 2x Yellow</w:t>
      </w:r>
    </w:p>
    <w:p w14:paraId="0E3E21AC" w14:textId="732C5BD3" w:rsidR="00F56383" w:rsidRDefault="00F56383" w:rsidP="00F56383">
      <w:pPr>
        <w:pStyle w:val="Bullet"/>
      </w:pPr>
      <w:r>
        <w:t xml:space="preserve">Red = 2x </w:t>
      </w:r>
      <w:r w:rsidR="0037405E">
        <w:t>Orange</w:t>
      </w:r>
    </w:p>
    <w:p w14:paraId="1107F6F4" w14:textId="67659020" w:rsidR="00F56383" w:rsidRDefault="00F56383" w:rsidP="00F56383">
      <w:pPr>
        <w:rPr>
          <w:lang w:val="en-GB"/>
        </w:rPr>
      </w:pPr>
      <w:r>
        <w:rPr>
          <w:lang w:val="en-GB"/>
        </w:rPr>
        <w:t>The above also results in red being 8x green.</w:t>
      </w:r>
    </w:p>
    <w:p w14:paraId="3E5704C0" w14:textId="5337F882" w:rsidR="00F56383" w:rsidRDefault="00F56383" w:rsidP="00F56383">
      <w:pPr>
        <w:rPr>
          <w:lang w:val="en-GB"/>
        </w:rPr>
      </w:pPr>
      <w:r>
        <w:rPr>
          <w:lang w:val="en-GB"/>
        </w:rPr>
        <w:lastRenderedPageBreak/>
        <w:t>The above does not work when the scale is small. For example, in Horizon, a user typically has 1 – 4 desktops. It’s rare for users to go beyond that. So in this case, your threshold is as follow:</w:t>
      </w:r>
    </w:p>
    <w:p w14:paraId="1EBEDD6B" w14:textId="4C61B164" w:rsidR="00F56383" w:rsidRPr="00F56383" w:rsidRDefault="00F56383" w:rsidP="00F56383">
      <w:pPr>
        <w:jc w:val="center"/>
        <w:rPr>
          <w:lang w:val="en-GB"/>
        </w:rPr>
      </w:pPr>
      <w:r w:rsidRPr="00F56383">
        <w:rPr>
          <w:noProof/>
          <w:lang w:val="en-GB"/>
        </w:rPr>
        <w:drawing>
          <wp:inline distT="0" distB="0" distL="0" distR="0" wp14:anchorId="5ADF1587" wp14:editId="4594E983">
            <wp:extent cx="2347200" cy="1098000"/>
            <wp:effectExtent l="0" t="0" r="0" b="6985"/>
            <wp:docPr id="750070338" name="Picture 750070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8" name="Picture 750070338" descr="Table&#10;&#10;Description automatically generated"/>
                    <pic:cNvPicPr/>
                  </pic:nvPicPr>
                  <pic:blipFill>
                    <a:blip r:embed="rId933"/>
                    <a:stretch>
                      <a:fillRect/>
                    </a:stretch>
                  </pic:blipFill>
                  <pic:spPr>
                    <a:xfrm>
                      <a:off x="0" y="0"/>
                      <a:ext cx="2347200" cy="1098000"/>
                    </a:xfrm>
                    <a:prstGeom prst="rect">
                      <a:avLst/>
                    </a:prstGeom>
                  </pic:spPr>
                </pic:pic>
              </a:graphicData>
            </a:graphic>
          </wp:inline>
        </w:drawing>
      </w:r>
    </w:p>
    <w:p w14:paraId="6C17F03B" w14:textId="158A19EA" w:rsidR="00F56383" w:rsidRDefault="00F56383" w:rsidP="00E7573A">
      <w:pPr>
        <w:pStyle w:val="Heading5"/>
      </w:pPr>
      <w:r>
        <w:t>Example Implementation</w:t>
      </w:r>
    </w:p>
    <w:p w14:paraId="622EDE17" w14:textId="0D2F568C" w:rsidR="00EE03B3" w:rsidRPr="00A452F2" w:rsidRDefault="00EE03B3" w:rsidP="00EE03B3">
      <w:pPr>
        <w:rPr>
          <w:lang w:val="en-GB"/>
        </w:rPr>
      </w:pPr>
      <w:r w:rsidRPr="4CAB3972">
        <w:rPr>
          <w:lang w:val="en-GB"/>
        </w:rPr>
        <w:t xml:space="preserve">In the Compliance dashboard below, </w:t>
      </w:r>
      <w:r>
        <w:rPr>
          <w:lang w:val="en-GB"/>
        </w:rPr>
        <w:t>color</w:t>
      </w:r>
      <w:r w:rsidRPr="4CAB3972">
        <w:rPr>
          <w:lang w:val="en-GB"/>
        </w:rPr>
        <w:t xml:space="preserve"> is used to quickly show the various level of compliance. If all you see is Green, there is no need to look at the numbers &amp; texts!</w:t>
      </w:r>
    </w:p>
    <w:p w14:paraId="3B0B06CD" w14:textId="77777777" w:rsidR="00EE03B3" w:rsidRDefault="00EE03B3" w:rsidP="00EE03B3">
      <w:pPr>
        <w:rPr>
          <w:lang w:val="en-GB"/>
        </w:rPr>
      </w:pPr>
      <w:r>
        <w:rPr>
          <w:noProof/>
        </w:rPr>
        <w:drawing>
          <wp:inline distT="0" distB="0" distL="0" distR="0" wp14:anchorId="692D6010" wp14:editId="571A8B26">
            <wp:extent cx="6645910" cy="2828925"/>
            <wp:effectExtent l="0" t="0" r="2540" b="9525"/>
            <wp:docPr id="606394121" name="Picture 6063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21"/>
                    <pic:cNvPicPr/>
                  </pic:nvPicPr>
                  <pic:blipFill>
                    <a:blip r:embed="rId934">
                      <a:extLst>
                        <a:ext uri="{28A0092B-C50C-407E-A947-70E740481C1C}">
                          <a14:useLocalDpi xmlns:a14="http://schemas.microsoft.com/office/drawing/2010/main" val="0"/>
                        </a:ext>
                      </a:extLst>
                    </a:blip>
                    <a:stretch>
                      <a:fillRect/>
                    </a:stretch>
                  </pic:blipFill>
                  <pic:spPr>
                    <a:xfrm>
                      <a:off x="0" y="0"/>
                      <a:ext cx="6645910" cy="2828925"/>
                    </a:xfrm>
                    <a:prstGeom prst="rect">
                      <a:avLst/>
                    </a:prstGeom>
                  </pic:spPr>
                </pic:pic>
              </a:graphicData>
            </a:graphic>
          </wp:inline>
        </w:drawing>
      </w:r>
    </w:p>
    <w:p w14:paraId="3110B646" w14:textId="77777777" w:rsidR="00EE03B3" w:rsidRPr="00A452F2" w:rsidRDefault="00EE03B3" w:rsidP="00EE03B3">
      <w:pPr>
        <w:rPr>
          <w:lang w:val="en-GB"/>
        </w:rPr>
      </w:pPr>
      <w:r w:rsidRPr="4CAB3972">
        <w:rPr>
          <w:lang w:val="en-GB"/>
        </w:rPr>
        <w:t xml:space="preserve">Last but not least, think of users who may not be able to distinguish all the </w:t>
      </w:r>
      <w:r>
        <w:rPr>
          <w:lang w:val="en-GB"/>
        </w:rPr>
        <w:t>color</w:t>
      </w:r>
      <w:r w:rsidRPr="4CAB3972">
        <w:rPr>
          <w:lang w:val="en-GB"/>
        </w:rPr>
        <w:t>s. Provide alternative way for them so the functionality is not lost.</w:t>
      </w:r>
    </w:p>
    <w:p w14:paraId="38A3DED2" w14:textId="46190AE1" w:rsidR="00AD3CB6" w:rsidRDefault="00AD3CB6" w:rsidP="00AC6E1E">
      <w:pPr>
        <w:pStyle w:val="Heading4"/>
      </w:pPr>
      <w:r>
        <w:t>Past vs Present</w:t>
      </w:r>
    </w:p>
    <w:p w14:paraId="44A43DED" w14:textId="3ACCE1E0" w:rsidR="00C94835" w:rsidRDefault="00C94835" w:rsidP="00AD3CB6">
      <w:pPr>
        <w:rPr>
          <w:lang w:val="en-GB"/>
        </w:rPr>
      </w:pPr>
      <w:r>
        <w:rPr>
          <w:lang w:val="en-GB"/>
        </w:rPr>
        <w:t>Think of what timeline you need to show, as there are use case for both the present and the past. The past useful when the present data does not tell the full picture as it depends on the time you login and see it. If you login at 8 am in the morning to see what’s happening over night, then the value at 8:00 am is not answering your question.</w:t>
      </w:r>
    </w:p>
    <w:p w14:paraId="49C32C3C" w14:textId="2C3D3EF0" w:rsidR="00AD3CB6" w:rsidRDefault="00AD3CB6" w:rsidP="00AD3CB6">
      <w:pPr>
        <w:rPr>
          <w:lang w:val="en-GB"/>
        </w:rPr>
      </w:pPr>
      <w:r>
        <w:rPr>
          <w:lang w:val="en-GB"/>
        </w:rPr>
        <w:t xml:space="preserve">The past is harder to visualize as it has &gt;1 data points. Ideally, you show the data as a </w:t>
      </w:r>
      <w:r w:rsidRPr="00E32D67">
        <w:rPr>
          <w:i/>
          <w:iCs/>
          <w:color w:val="00B050"/>
          <w:lang w:val="en-GB"/>
        </w:rPr>
        <w:t>line chart</w:t>
      </w:r>
      <w:r w:rsidRPr="00E32D67">
        <w:rPr>
          <w:color w:val="00B050"/>
          <w:lang w:val="en-GB"/>
        </w:rPr>
        <w:t xml:space="preserve"> </w:t>
      </w:r>
      <w:r>
        <w:rPr>
          <w:lang w:val="en-GB"/>
        </w:rPr>
        <w:t>so you can see the trend. Showing a single data such as the maximum or average can miss critical information such as “is it trending upwards or downwards” and “how long did the peak last?”. The problem with line chart is it takes up screen real estate.</w:t>
      </w:r>
    </w:p>
    <w:p w14:paraId="43A07C81" w14:textId="00C3CD44" w:rsidR="00AD3CB6" w:rsidRPr="00AD3CB6" w:rsidRDefault="00AD3CB6" w:rsidP="00AD3CB6">
      <w:pPr>
        <w:rPr>
          <w:lang w:val="en-GB"/>
        </w:rPr>
      </w:pPr>
      <w:r>
        <w:rPr>
          <w:lang w:val="en-GB"/>
        </w:rPr>
        <w:t>If you need to show a lot of objects or metri</w:t>
      </w:r>
      <w:r w:rsidR="00C94835">
        <w:rPr>
          <w:lang w:val="en-GB"/>
        </w:rPr>
        <w:t>c</w:t>
      </w:r>
      <w:r>
        <w:rPr>
          <w:lang w:val="en-GB"/>
        </w:rPr>
        <w:t xml:space="preserve">s, then you need to summarize. As covered in </w:t>
      </w:r>
      <w:hyperlink w:anchor="_Leading_Indicators" w:history="1">
        <w:r w:rsidRPr="00AD3CB6">
          <w:rPr>
            <w:rStyle w:val="Hyperlink"/>
            <w:lang w:val="en-GB"/>
          </w:rPr>
          <w:t>Leading Indicator</w:t>
        </w:r>
      </w:hyperlink>
      <w:r>
        <w:rPr>
          <w:lang w:val="en-GB"/>
        </w:rPr>
        <w:t xml:space="preserve">, you may need to show 2 numbers, especially if one of them is an average. </w:t>
      </w:r>
    </w:p>
    <w:p w14:paraId="4349320F" w14:textId="79A2560A" w:rsidR="00D7474D" w:rsidRPr="00F45A42" w:rsidRDefault="00052148" w:rsidP="00AC6E1E">
      <w:pPr>
        <w:pStyle w:val="Heading4"/>
        <w:rPr>
          <w:rStyle w:val="eop"/>
        </w:rPr>
      </w:pPr>
      <w:r w:rsidRPr="00F45A42">
        <w:rPr>
          <w:rStyle w:val="eop"/>
        </w:rPr>
        <w:lastRenderedPageBreak/>
        <w:t xml:space="preserve">Summary </w:t>
      </w:r>
      <w:r w:rsidR="00C94835" w:rsidRPr="00F45A42">
        <w:rPr>
          <w:rStyle w:val="eop"/>
        </w:rPr>
        <w:sym w:font="Wingdings" w:char="F0E0"/>
      </w:r>
      <w:r w:rsidRPr="00F45A42">
        <w:rPr>
          <w:rStyle w:val="eop"/>
        </w:rPr>
        <w:t xml:space="preserve"> Detail</w:t>
      </w:r>
    </w:p>
    <w:p w14:paraId="20478FFE" w14:textId="0090AC82" w:rsidR="000C085B" w:rsidRDefault="00052148" w:rsidP="00D7474D">
      <w:pPr>
        <w:rPr>
          <w:lang w:val="en-GB"/>
        </w:rPr>
      </w:pPr>
      <w:r>
        <w:rPr>
          <w:lang w:val="en-GB"/>
        </w:rPr>
        <w:t xml:space="preserve">In most cases, your dashboard will show more than </w:t>
      </w:r>
      <w:r w:rsidR="00C1597A">
        <w:rPr>
          <w:lang w:val="en-GB"/>
        </w:rPr>
        <w:t>just a handful of</w:t>
      </w:r>
      <w:r>
        <w:rPr>
          <w:lang w:val="en-GB"/>
        </w:rPr>
        <w:t xml:space="preserve"> object</w:t>
      </w:r>
      <w:r w:rsidR="00C1597A">
        <w:rPr>
          <w:lang w:val="en-GB"/>
        </w:rPr>
        <w:t>s</w:t>
      </w:r>
      <w:r>
        <w:rPr>
          <w:lang w:val="en-GB"/>
        </w:rPr>
        <w:t xml:space="preserve">. </w:t>
      </w:r>
      <w:r w:rsidR="003F174F">
        <w:rPr>
          <w:lang w:val="en-GB"/>
        </w:rPr>
        <w:t xml:space="preserve">This means you need a summary table or </w:t>
      </w:r>
      <w:r w:rsidR="00EA51BC">
        <w:rPr>
          <w:lang w:val="en-GB"/>
        </w:rPr>
        <w:t xml:space="preserve">chart </w:t>
      </w:r>
      <w:r w:rsidR="00BE7223">
        <w:rPr>
          <w:lang w:val="en-GB"/>
        </w:rPr>
        <w:t xml:space="preserve">or heat map </w:t>
      </w:r>
      <w:r w:rsidR="00EA51BC">
        <w:rPr>
          <w:lang w:val="en-GB"/>
        </w:rPr>
        <w:t xml:space="preserve">that lists all objects, which you can use to select one object </w:t>
      </w:r>
      <w:r w:rsidR="009C2E55">
        <w:rPr>
          <w:lang w:val="en-GB"/>
        </w:rPr>
        <w:t>and see its metrics/properties in detail.</w:t>
      </w:r>
    </w:p>
    <w:p w14:paraId="4936B2DF" w14:textId="7C879F2C" w:rsidR="00C94835" w:rsidRDefault="00C94835" w:rsidP="00D7474D">
      <w:pPr>
        <w:rPr>
          <w:lang w:val="en-GB"/>
        </w:rPr>
      </w:pPr>
      <w:r>
        <w:rPr>
          <w:lang w:val="en-GB"/>
        </w:rPr>
        <w:t>The summary should show the overall picture, not a subset. I find scoreboard is a good way to start, especially if the numbers are suitable for color coding.</w:t>
      </w:r>
    </w:p>
    <w:p w14:paraId="23AD37F5" w14:textId="6CBE937A" w:rsidR="00C94835" w:rsidRDefault="00C94835" w:rsidP="00D7474D">
      <w:pPr>
        <w:rPr>
          <w:lang w:val="en-GB"/>
        </w:rPr>
      </w:pPr>
      <w:r w:rsidRPr="00927C8C">
        <w:rPr>
          <w:noProof/>
          <w:lang w:val="en-GB"/>
        </w:rPr>
        <w:drawing>
          <wp:inline distT="0" distB="0" distL="0" distR="0" wp14:anchorId="662CA628" wp14:editId="3059198E">
            <wp:extent cx="6645910" cy="848995"/>
            <wp:effectExtent l="0" t="0" r="2540" b="8255"/>
            <wp:docPr id="1859674526" name="Picture 185967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6645910" cy="848995"/>
                    </a:xfrm>
                    <a:prstGeom prst="rect">
                      <a:avLst/>
                    </a:prstGeom>
                  </pic:spPr>
                </pic:pic>
              </a:graphicData>
            </a:graphic>
          </wp:inline>
        </w:drawing>
      </w:r>
    </w:p>
    <w:p w14:paraId="43179DFB" w14:textId="18417602" w:rsidR="00D708D4" w:rsidRDefault="00C94835" w:rsidP="00D7474D">
      <w:pPr>
        <w:rPr>
          <w:lang w:val="en-GB"/>
        </w:rPr>
      </w:pPr>
      <w:r>
        <w:rPr>
          <w:lang w:val="en-GB"/>
        </w:rPr>
        <w:t xml:space="preserve">Based on the scoreboard, you may want to drill down to a subset of the environment. </w:t>
      </w:r>
      <w:r w:rsidR="00472992">
        <w:rPr>
          <w:lang w:val="en-GB"/>
        </w:rPr>
        <w:t xml:space="preserve">For </w:t>
      </w:r>
      <w:r w:rsidR="00D7474D">
        <w:rPr>
          <w:lang w:val="en-GB"/>
        </w:rPr>
        <w:t>vSphere</w:t>
      </w:r>
      <w:r w:rsidR="00472992">
        <w:rPr>
          <w:lang w:val="en-GB"/>
        </w:rPr>
        <w:t>, I find the</w:t>
      </w:r>
      <w:r w:rsidR="00D7474D">
        <w:rPr>
          <w:lang w:val="en-GB"/>
        </w:rPr>
        <w:t xml:space="preserve"> D</w:t>
      </w:r>
      <w:r w:rsidR="00D7474D" w:rsidRPr="00A452F2">
        <w:rPr>
          <w:lang w:val="en-GB"/>
        </w:rPr>
        <w:t xml:space="preserve">ata </w:t>
      </w:r>
      <w:r w:rsidR="00D7474D">
        <w:rPr>
          <w:lang w:val="en-GB"/>
        </w:rPr>
        <w:t>C</w:t>
      </w:r>
      <w:r w:rsidR="00D7474D" w:rsidRPr="00A452F2">
        <w:rPr>
          <w:lang w:val="en-GB"/>
        </w:rPr>
        <w:t>enter</w:t>
      </w:r>
      <w:r w:rsidR="00D7474D">
        <w:rPr>
          <w:lang w:val="en-GB"/>
        </w:rPr>
        <w:t xml:space="preserve"> as </w:t>
      </w:r>
      <w:r w:rsidR="00472992">
        <w:rPr>
          <w:lang w:val="en-GB"/>
        </w:rPr>
        <w:t xml:space="preserve">good </w:t>
      </w:r>
      <w:r w:rsidR="00D7474D">
        <w:rPr>
          <w:lang w:val="en-GB"/>
        </w:rPr>
        <w:t xml:space="preserve">boundary </w:t>
      </w:r>
      <w:r w:rsidR="007B6A1B">
        <w:rPr>
          <w:lang w:val="en-GB"/>
        </w:rPr>
        <w:t xml:space="preserve">as it’s also the boundary in vSphere. </w:t>
      </w:r>
      <w:r>
        <w:rPr>
          <w:lang w:val="en-GB"/>
        </w:rPr>
        <w:t xml:space="preserve">In general, </w:t>
      </w:r>
      <w:r w:rsidR="007B6A1B">
        <w:rPr>
          <w:lang w:val="en-GB"/>
        </w:rPr>
        <w:t xml:space="preserve">storage, network and compute do not extend beyond a </w:t>
      </w:r>
      <w:r w:rsidR="00654EA3">
        <w:rPr>
          <w:lang w:val="en-GB"/>
        </w:rPr>
        <w:t>vSphere Data Center object</w:t>
      </w:r>
      <w:r w:rsidR="00D708D4">
        <w:rPr>
          <w:lang w:val="en-GB"/>
        </w:rPr>
        <w:t>.</w:t>
      </w:r>
      <w:r w:rsidR="00654EA3">
        <w:rPr>
          <w:lang w:val="en-GB"/>
        </w:rPr>
        <w:t xml:space="preserve"> P</w:t>
      </w:r>
      <w:r w:rsidR="003B1EA6" w:rsidRPr="00A452F2">
        <w:rPr>
          <w:lang w:val="en-GB"/>
        </w:rPr>
        <w:t>erformance problems tend to be isolated in a single physical environment</w:t>
      </w:r>
      <w:r w:rsidR="00654EA3">
        <w:rPr>
          <w:lang w:val="en-GB"/>
        </w:rPr>
        <w:t>, unless the WAN link connecting the 2 data centers are causing the problem</w:t>
      </w:r>
      <w:r w:rsidR="003B1EA6" w:rsidRPr="00A452F2">
        <w:rPr>
          <w:lang w:val="en-GB"/>
        </w:rPr>
        <w:t>. A performance problem in country A typically does not cause performance problem in country B</w:t>
      </w:r>
      <w:r w:rsidR="00654EA3">
        <w:rPr>
          <w:lang w:val="en-GB"/>
        </w:rPr>
        <w:t>, especially if they share little in common.</w:t>
      </w:r>
    </w:p>
    <w:p w14:paraId="1C645610" w14:textId="77777777" w:rsidR="00FE4B82" w:rsidRDefault="00D40431" w:rsidP="00D7474D">
      <w:pPr>
        <w:rPr>
          <w:lang w:val="en-GB"/>
        </w:rPr>
      </w:pPr>
      <w:r>
        <w:rPr>
          <w:lang w:val="en-GB"/>
        </w:rPr>
        <w:t xml:space="preserve">Having a filter also helps the dashboards </w:t>
      </w:r>
      <w:r w:rsidR="00D7474D">
        <w:rPr>
          <w:lang w:val="en-GB"/>
        </w:rPr>
        <w:t>scalability as showing tens of thousands of objects will impact the dashboard performance</w:t>
      </w:r>
      <w:r w:rsidR="00E4757D">
        <w:rPr>
          <w:lang w:val="en-GB"/>
        </w:rPr>
        <w:t>. It also improves usability as you can use progressive disclosure</w:t>
      </w:r>
      <w:r w:rsidR="00FE4B82">
        <w:rPr>
          <w:lang w:val="en-GB"/>
        </w:rPr>
        <w:t>, and draw user attention to the big picture first</w:t>
      </w:r>
      <w:r w:rsidR="00D7474D">
        <w:rPr>
          <w:lang w:val="en-GB"/>
        </w:rPr>
        <w:t xml:space="preserve">. </w:t>
      </w:r>
    </w:p>
    <w:p w14:paraId="36BB4D7C" w14:textId="77777777" w:rsidR="00D7474D" w:rsidRPr="00A452F2" w:rsidRDefault="00D7474D" w:rsidP="00D7474D">
      <w:pPr>
        <w:jc w:val="center"/>
        <w:rPr>
          <w:lang w:val="en-GB"/>
        </w:rPr>
      </w:pPr>
      <w:r w:rsidRPr="00A2438E">
        <w:rPr>
          <w:noProof/>
          <w:lang w:val="en-GB"/>
        </w:rPr>
        <w:drawing>
          <wp:inline distT="0" distB="0" distL="0" distR="0" wp14:anchorId="49D65947" wp14:editId="653633E0">
            <wp:extent cx="3356323" cy="2305395"/>
            <wp:effectExtent l="0" t="0" r="0" b="0"/>
            <wp:docPr id="1583707928" name="Picture 158370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3358207" cy="2306689"/>
                    </a:xfrm>
                    <a:prstGeom prst="rect">
                      <a:avLst/>
                    </a:prstGeom>
                  </pic:spPr>
                </pic:pic>
              </a:graphicData>
            </a:graphic>
          </wp:inline>
        </w:drawing>
      </w:r>
    </w:p>
    <w:p w14:paraId="0B42AA73" w14:textId="0763D6D8" w:rsidR="000153DD" w:rsidRPr="00A1036E" w:rsidRDefault="00FE4B82" w:rsidP="00A1036E">
      <w:pPr>
        <w:rPr>
          <w:lang w:val="en-GB"/>
        </w:rPr>
      </w:pPr>
      <w:r w:rsidRPr="4C8B4F60">
        <w:rPr>
          <w:lang w:val="en-GB"/>
        </w:rPr>
        <w:t>For a smaller environment with just 1-2 Data centers, the vSphere World group is available to see all VMs.</w:t>
      </w:r>
      <w:r>
        <w:rPr>
          <w:lang w:val="en-GB"/>
        </w:rPr>
        <w:t xml:space="preserve"> In this way, you get the flexibility.</w:t>
      </w:r>
      <w:r w:rsidR="00560DAC" w:rsidRPr="00560DAC">
        <w:t xml:space="preserve"> </w:t>
      </w:r>
      <w:r w:rsidR="00560DAC">
        <w:t>Alternatively</w:t>
      </w:r>
      <w:r w:rsidR="00560DAC" w:rsidRPr="00FD554D">
        <w:t>, change the table from listing data centers to listing clusters</w:t>
      </w:r>
    </w:p>
    <w:p w14:paraId="2E945443" w14:textId="77777777" w:rsidR="00C71DEA" w:rsidRPr="00A452F2" w:rsidRDefault="00C71DEA" w:rsidP="00C71DEA">
      <w:pPr>
        <w:rPr>
          <w:lang w:val="en-GB"/>
        </w:rPr>
      </w:pPr>
      <w:r w:rsidRPr="00A452F2">
        <w:rPr>
          <w:lang w:val="en-GB"/>
        </w:rPr>
        <w:t>Note that the count of VM includes powered off VMs. If you need to exclude them, modify the widget and choose running VM metric.</w:t>
      </w:r>
      <w:r>
        <w:rPr>
          <w:lang w:val="en-GB"/>
        </w:rPr>
        <w:t xml:space="preserve"> Or you can add another column showing running VM, since powered off VM is not applicable in all use cases.</w:t>
      </w:r>
    </w:p>
    <w:p w14:paraId="5225FBA1" w14:textId="2A36D71A" w:rsidR="00BC2668" w:rsidRDefault="00BC2668" w:rsidP="00D7474D">
      <w:pPr>
        <w:rPr>
          <w:lang w:val="en-GB"/>
        </w:rPr>
      </w:pPr>
      <w:r>
        <w:rPr>
          <w:lang w:val="en-GB"/>
        </w:rPr>
        <w:t xml:space="preserve">The able above is rather compact. It will only occupy 25% of the screen real estate. What should </w:t>
      </w:r>
      <w:r w:rsidR="008B1DDE">
        <w:rPr>
          <w:lang w:val="en-GB"/>
        </w:rPr>
        <w:t>you with the remaining 75% space, next to the table?</w:t>
      </w:r>
    </w:p>
    <w:p w14:paraId="14E6CB74" w14:textId="7F20F2A9" w:rsidR="008B1DDE" w:rsidRDefault="008B1DDE" w:rsidP="00D7474D">
      <w:pPr>
        <w:rPr>
          <w:lang w:val="en-GB"/>
        </w:rPr>
      </w:pPr>
      <w:r>
        <w:rPr>
          <w:lang w:val="en-GB"/>
        </w:rPr>
        <w:t>You can use it to show datacenter-level analysis.</w:t>
      </w:r>
      <w:r w:rsidR="00C71DEA">
        <w:rPr>
          <w:lang w:val="en-GB"/>
        </w:rPr>
        <w:t xml:space="preserve"> I find distribution chart and heat map a good way to show insight on hundreds of objects, and allowing drill down into a selected object.</w:t>
      </w:r>
    </w:p>
    <w:p w14:paraId="34EAC0E0" w14:textId="77777777" w:rsidR="00052148" w:rsidRDefault="00052148" w:rsidP="00AC6E1E">
      <w:pPr>
        <w:pStyle w:val="Heading4"/>
      </w:pPr>
      <w:r>
        <w:lastRenderedPageBreak/>
        <w:t>Interaction</w:t>
      </w:r>
    </w:p>
    <w:p w14:paraId="2CF61C3B" w14:textId="77777777" w:rsidR="00052148" w:rsidRDefault="00052148" w:rsidP="00052148">
      <w:pPr>
        <w:rPr>
          <w:lang w:val="en-GB"/>
        </w:rPr>
      </w:pPr>
      <w:r>
        <w:rPr>
          <w:lang w:val="en-GB"/>
        </w:rPr>
        <w:t xml:space="preserve">Interaction allows you to build interaction within the widgets. So it is intra-dashboard, while navigation is inter-dashboard. Take advantage of the interaction &amp; navigation, but keep them consistent so they are not too complex. </w:t>
      </w:r>
    </w:p>
    <w:p w14:paraId="78A5C884" w14:textId="77777777" w:rsidR="00052148" w:rsidRPr="00F219F0" w:rsidRDefault="00052148" w:rsidP="00052148">
      <w:pPr>
        <w:rPr>
          <w:lang w:val="en-GB"/>
        </w:rPr>
      </w:pPr>
      <w:r>
        <w:rPr>
          <w:lang w:val="en-GB"/>
        </w:rPr>
        <w:t>Logically design the dashboard first using any drawing tools so you can see the flow of information. I typically use PowerPoint, as shown in the following example.</w:t>
      </w:r>
    </w:p>
    <w:p w14:paraId="0B0A5BEE" w14:textId="77777777" w:rsidR="00052148" w:rsidRPr="00411520" w:rsidRDefault="00052148" w:rsidP="00B84234">
      <w:pPr>
        <w:jc w:val="center"/>
        <w:rPr>
          <w:lang w:val="en-GB"/>
        </w:rPr>
      </w:pPr>
      <w:r>
        <w:rPr>
          <w:noProof/>
        </w:rPr>
        <w:drawing>
          <wp:inline distT="0" distB="0" distL="0" distR="0" wp14:anchorId="35A321EE" wp14:editId="2D09B440">
            <wp:extent cx="5392800" cy="2743200"/>
            <wp:effectExtent l="0" t="0" r="0" b="0"/>
            <wp:docPr id="606394218" name="Picture 60639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18"/>
                    <pic:cNvPicPr/>
                  </pic:nvPicPr>
                  <pic:blipFill>
                    <a:blip r:embed="rId937">
                      <a:extLst>
                        <a:ext uri="{28A0092B-C50C-407E-A947-70E740481C1C}">
                          <a14:useLocalDpi xmlns:a14="http://schemas.microsoft.com/office/drawing/2010/main" val="0"/>
                        </a:ext>
                      </a:extLst>
                    </a:blip>
                    <a:stretch>
                      <a:fillRect/>
                    </a:stretch>
                  </pic:blipFill>
                  <pic:spPr>
                    <a:xfrm>
                      <a:off x="0" y="0"/>
                      <a:ext cx="5392800" cy="2743200"/>
                    </a:xfrm>
                    <a:prstGeom prst="rect">
                      <a:avLst/>
                    </a:prstGeom>
                  </pic:spPr>
                </pic:pic>
              </a:graphicData>
            </a:graphic>
          </wp:inline>
        </w:drawing>
      </w:r>
    </w:p>
    <w:p w14:paraId="27756333" w14:textId="77777777" w:rsidR="00052148" w:rsidRDefault="00052148" w:rsidP="00052148">
      <w:pPr>
        <w:rPr>
          <w:lang w:val="en-GB"/>
        </w:rPr>
      </w:pPr>
      <w:r w:rsidRPr="4CAB3972">
        <w:rPr>
          <w:lang w:val="en-GB"/>
        </w:rPr>
        <w:t xml:space="preserve">A rich interaction will increase the functionality of the dashboard. </w:t>
      </w:r>
      <w:r>
        <w:rPr>
          <w:lang w:val="en-GB"/>
        </w:rPr>
        <w:t>A</w:t>
      </w:r>
      <w:r w:rsidRPr="4CAB3972">
        <w:rPr>
          <w:lang w:val="en-GB"/>
        </w:rPr>
        <w:t>im for a symmetrical interaction as it’s easier for the dashboard consumer to understand. The following shows 4 heat maps driving 4 line charts</w:t>
      </w:r>
      <w:r>
        <w:rPr>
          <w:lang w:val="en-GB"/>
        </w:rPr>
        <w:t>. It looks complicated but feels natural when used.</w:t>
      </w:r>
    </w:p>
    <w:p w14:paraId="5D6B55AC" w14:textId="77777777" w:rsidR="00052148" w:rsidRDefault="00052148" w:rsidP="00B84234">
      <w:pPr>
        <w:jc w:val="center"/>
        <w:rPr>
          <w:lang w:val="en-GB"/>
        </w:rPr>
      </w:pPr>
      <w:r>
        <w:rPr>
          <w:noProof/>
        </w:rPr>
        <w:drawing>
          <wp:inline distT="0" distB="0" distL="0" distR="0" wp14:anchorId="5849D518" wp14:editId="342629F1">
            <wp:extent cx="4651200" cy="2862000"/>
            <wp:effectExtent l="0" t="0" r="0" b="0"/>
            <wp:docPr id="606394229" name="Picture 60639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9"/>
                    <pic:cNvPicPr/>
                  </pic:nvPicPr>
                  <pic:blipFill>
                    <a:blip r:embed="rId938" cstate="print">
                      <a:extLst>
                        <a:ext uri="{28A0092B-C50C-407E-A947-70E740481C1C}">
                          <a14:useLocalDpi xmlns:a14="http://schemas.microsoft.com/office/drawing/2010/main" val="0"/>
                        </a:ext>
                      </a:extLst>
                    </a:blip>
                    <a:stretch>
                      <a:fillRect/>
                    </a:stretch>
                  </pic:blipFill>
                  <pic:spPr>
                    <a:xfrm>
                      <a:off x="0" y="0"/>
                      <a:ext cx="4651200" cy="2862000"/>
                    </a:xfrm>
                    <a:prstGeom prst="rect">
                      <a:avLst/>
                    </a:prstGeom>
                  </pic:spPr>
                </pic:pic>
              </a:graphicData>
            </a:graphic>
          </wp:inline>
        </w:drawing>
      </w:r>
    </w:p>
    <w:p w14:paraId="79C27F86" w14:textId="77777777" w:rsidR="00052148" w:rsidRPr="00411520" w:rsidRDefault="00052148" w:rsidP="00052148">
      <w:pPr>
        <w:rPr>
          <w:lang w:val="en-GB"/>
        </w:rPr>
      </w:pPr>
      <w:r>
        <w:rPr>
          <w:lang w:val="en-GB"/>
        </w:rPr>
        <w:t>U</w:t>
      </w:r>
      <w:r w:rsidRPr="00A452F2">
        <w:rPr>
          <w:lang w:val="en-GB"/>
        </w:rPr>
        <w:t>se progressive disclosure to minimize information overload and ensure the webpage loads fast. On the other hand, so long your browser session remains, it remembers your last selection.</w:t>
      </w:r>
    </w:p>
    <w:p w14:paraId="2859E973" w14:textId="75BC728B" w:rsidR="00232F02" w:rsidRDefault="00F45A42" w:rsidP="00AC6E1E">
      <w:pPr>
        <w:pStyle w:val="Heading4"/>
      </w:pPr>
      <w:r>
        <w:lastRenderedPageBreak/>
        <w:t>Large Environment</w:t>
      </w:r>
    </w:p>
    <w:p w14:paraId="1C5DB41A" w14:textId="77777777" w:rsidR="00232F02" w:rsidRPr="006A2740" w:rsidRDefault="00232F02" w:rsidP="00232F02">
      <w:pPr>
        <w:rPr>
          <w:lang w:val="en-GB"/>
        </w:rPr>
      </w:pPr>
      <w:r w:rsidRPr="006A2740">
        <w:rPr>
          <w:lang w:val="en-GB"/>
        </w:rPr>
        <w:t xml:space="preserve">The number of dashboards you will have depends on the size of the environment and the number of people managing it. An environment with 100 VMs in just 5 hosts and 1 cluster will need far fewer dashboards than a </w:t>
      </w:r>
      <w:r>
        <w:rPr>
          <w:lang w:val="en-GB"/>
        </w:rPr>
        <w:t xml:space="preserve">global </w:t>
      </w:r>
      <w:r w:rsidRPr="006A2740">
        <w:rPr>
          <w:lang w:val="en-GB"/>
        </w:rPr>
        <w:t xml:space="preserve">environment with 100,000 VMs spread over 5,000 ESXi, 500 clusters, 20 data centers, and 15 vCenter Servers. </w:t>
      </w:r>
    </w:p>
    <w:p w14:paraId="51D2FC52" w14:textId="77777777" w:rsidR="00232F02" w:rsidRPr="006A2740" w:rsidRDefault="00232F02" w:rsidP="00232F02">
      <w:pPr>
        <w:rPr>
          <w:lang w:val="en-GB"/>
        </w:rPr>
      </w:pPr>
      <w:r w:rsidRPr="006A2740">
        <w:rPr>
          <w:lang w:val="en-GB"/>
        </w:rPr>
        <w:t xml:space="preserve">In a large environment, where you have many physical data centers and even more vSphere clusters, you will likely need to display the information per physical data center. There are several reasons for this: </w:t>
      </w:r>
    </w:p>
    <w:p w14:paraId="2626BC71" w14:textId="77777777" w:rsidR="00232F02" w:rsidRPr="006A2740" w:rsidRDefault="00232F02" w:rsidP="00232F02">
      <w:pPr>
        <w:pStyle w:val="Bullet"/>
        <w:rPr>
          <w:lang w:val="en-GB"/>
        </w:rPr>
      </w:pPr>
      <w:r w:rsidRPr="006A2740">
        <w:rPr>
          <w:lang w:val="en-GB"/>
        </w:rPr>
        <w:t xml:space="preserve">Aggregating data at a global level, which spans many physical data centers, will hide too much information. Presenting data at such a level means you are getting an average of thousands of objects. If your environment is generally healthy (and it should be), the average will logically fall within a healthy range. </w:t>
      </w:r>
    </w:p>
    <w:p w14:paraId="37180F0C" w14:textId="77777777" w:rsidR="00232F02" w:rsidRPr="006A2740" w:rsidRDefault="00232F02" w:rsidP="00232F02">
      <w:pPr>
        <w:pStyle w:val="Bullet"/>
        <w:rPr>
          <w:lang w:val="en-GB"/>
        </w:rPr>
      </w:pPr>
      <w:r w:rsidRPr="006A2740">
        <w:rPr>
          <w:lang w:val="en-GB"/>
        </w:rPr>
        <w:t>In most cases, the performance in a given physical data center is independent from that of other data centers. For example, your Singapore data center typically does not impact the performance of your London data center. An exception to this case is when you link your data center at the network (stretched L2) and storage layers (synchronous replication). From experience in troubleshooting such a scenario, we recommend you keep the physical layer independent from each other. Assuming your data centers are independent, it makes more sense to display the chart on a per data center basis</w:t>
      </w:r>
      <w:r>
        <w:rPr>
          <w:lang w:val="en-GB"/>
        </w:rPr>
        <w:t>.</w:t>
      </w:r>
    </w:p>
    <w:p w14:paraId="31060A97" w14:textId="002440F5" w:rsidR="00232F02" w:rsidRDefault="00232F02" w:rsidP="00232F02">
      <w:pPr>
        <w:pStyle w:val="Bullet"/>
        <w:rPr>
          <w:lang w:val="en-GB"/>
        </w:rPr>
      </w:pPr>
      <w:r w:rsidRPr="006A2740">
        <w:rPr>
          <w:lang w:val="en-GB"/>
        </w:rPr>
        <w:t xml:space="preserve">VMs typically do not move from one physical data center to another (unless they are paired with storage replication and your network is stretched), so an imbalance among multiple data centers does not translate into a realistic rebalancing action. </w:t>
      </w:r>
    </w:p>
    <w:p w14:paraId="09DCA7AC" w14:textId="0A9D5397" w:rsidR="008C47D4" w:rsidRDefault="008C47D4" w:rsidP="00AC6E1E">
      <w:pPr>
        <w:pStyle w:val="Heading4"/>
      </w:pPr>
      <w:r>
        <w:t>Draft Design</w:t>
      </w:r>
    </w:p>
    <w:p w14:paraId="509C79AF" w14:textId="0E2AF7EA" w:rsidR="008C47D4" w:rsidRDefault="008C47D4" w:rsidP="008C47D4">
      <w:pPr>
        <w:rPr>
          <w:lang w:val="en-GB"/>
        </w:rPr>
      </w:pPr>
      <w:r>
        <w:rPr>
          <w:lang w:val="en-GB"/>
        </w:rPr>
        <w:t xml:space="preserve">I find it useful to </w:t>
      </w:r>
      <w:r w:rsidR="00154069">
        <w:rPr>
          <w:lang w:val="en-GB"/>
        </w:rPr>
        <w:t xml:space="preserve">design my dashboards in </w:t>
      </w:r>
      <w:r w:rsidR="00B93B07">
        <w:rPr>
          <w:lang w:val="en-GB"/>
        </w:rPr>
        <w:t xml:space="preserve">Microsoft </w:t>
      </w:r>
      <w:r w:rsidR="00154069">
        <w:rPr>
          <w:lang w:val="en-GB"/>
        </w:rPr>
        <w:t xml:space="preserve">PowerPoint before I implement them, especially if I need to design a suite of dashboards that work together with back-and-forth relationship. </w:t>
      </w:r>
      <w:r w:rsidR="00B93B07">
        <w:rPr>
          <w:lang w:val="en-GB"/>
        </w:rPr>
        <w:t xml:space="preserve">I find it helps me see the big picture, as I can see multiple dashboards on one screen and spot any inconsistency among them. It’s also faster to make changes. </w:t>
      </w:r>
    </w:p>
    <w:p w14:paraId="31791E3F" w14:textId="2B24E2FA" w:rsidR="00154069" w:rsidRPr="00A452F2" w:rsidRDefault="00154069" w:rsidP="00154069">
      <w:pPr>
        <w:jc w:val="center"/>
        <w:rPr>
          <w:lang w:val="en-GB"/>
        </w:rPr>
      </w:pPr>
      <w:r w:rsidRPr="00154069">
        <w:rPr>
          <w:noProof/>
          <w:lang w:val="en-GB"/>
        </w:rPr>
        <w:lastRenderedPageBreak/>
        <w:drawing>
          <wp:inline distT="0" distB="0" distL="0" distR="0" wp14:anchorId="41244C77" wp14:editId="64B1A19D">
            <wp:extent cx="3499200" cy="3816000"/>
            <wp:effectExtent l="0" t="0" r="6350" b="0"/>
            <wp:docPr id="534447503" name="Picture 53444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3499200" cy="3816000"/>
                    </a:xfrm>
                    <a:prstGeom prst="rect">
                      <a:avLst/>
                    </a:prstGeom>
                  </pic:spPr>
                </pic:pic>
              </a:graphicData>
            </a:graphic>
          </wp:inline>
        </w:drawing>
      </w:r>
    </w:p>
    <w:p w14:paraId="1749AA8B" w14:textId="6F0946A2" w:rsidR="009F4AA0" w:rsidRDefault="001E161D" w:rsidP="00AC6E1E">
      <w:pPr>
        <w:pStyle w:val="Heading3"/>
      </w:pPr>
      <w:r>
        <w:t xml:space="preserve">Widgets </w:t>
      </w:r>
    </w:p>
    <w:p w14:paraId="4488C2EB" w14:textId="77777777" w:rsidR="00F45A42" w:rsidRDefault="00C57DB7" w:rsidP="00C57DB7">
      <w:pPr>
        <w:rPr>
          <w:lang w:val="en-GB"/>
        </w:rPr>
      </w:pPr>
      <w:r>
        <w:rPr>
          <w:lang w:val="en-GB"/>
        </w:rPr>
        <w:t>Keep the variants of widgets minimal</w:t>
      </w:r>
      <w:r w:rsidR="00530DAF">
        <w:rPr>
          <w:lang w:val="en-GB"/>
        </w:rPr>
        <w:t>, as it improves usability</w:t>
      </w:r>
      <w:r w:rsidR="00F45A42">
        <w:rPr>
          <w:lang w:val="en-GB"/>
        </w:rPr>
        <w:t>, especially when you have multiple dashboard or large dashboard</w:t>
      </w:r>
      <w:r w:rsidR="00530DAF">
        <w:rPr>
          <w:lang w:val="en-GB"/>
        </w:rPr>
        <w:t>.</w:t>
      </w:r>
      <w:r w:rsidR="003B10EA">
        <w:rPr>
          <w:lang w:val="en-GB"/>
        </w:rPr>
        <w:t xml:space="preserve"> </w:t>
      </w:r>
      <w:r>
        <w:rPr>
          <w:lang w:val="en-GB"/>
        </w:rPr>
        <w:t>You notice that I mostly use the same</w:t>
      </w:r>
      <w:r w:rsidR="003B10EA">
        <w:rPr>
          <w:lang w:val="en-GB"/>
        </w:rPr>
        <w:t xml:space="preserve"> </w:t>
      </w:r>
      <w:r w:rsidR="006069C7">
        <w:rPr>
          <w:lang w:val="en-GB"/>
        </w:rPr>
        <w:t>set of widgets in all the dashboards I have created</w:t>
      </w:r>
      <w:r w:rsidR="005744C2">
        <w:rPr>
          <w:lang w:val="en-GB"/>
        </w:rPr>
        <w:t xml:space="preserve">. </w:t>
      </w:r>
    </w:p>
    <w:p w14:paraId="51E7B773" w14:textId="56CE5466" w:rsidR="00C57DB7" w:rsidRDefault="006069C7" w:rsidP="00C57DB7">
      <w:pPr>
        <w:rPr>
          <w:lang w:val="en-GB"/>
        </w:rPr>
      </w:pPr>
      <w:r>
        <w:rPr>
          <w:lang w:val="en-GB"/>
        </w:rPr>
        <w:t>I have created many of them</w:t>
      </w:r>
      <w:r w:rsidR="005744C2">
        <w:rPr>
          <w:lang w:val="en-GB"/>
        </w:rPr>
        <w:t xml:space="preserve"> since </w:t>
      </w:r>
      <w:r w:rsidR="00D57CDC">
        <w:rPr>
          <w:lang w:val="en-GB"/>
        </w:rPr>
        <w:t>1.0, and you’d certainly observe that my design change over the years.</w:t>
      </w:r>
    </w:p>
    <w:p w14:paraId="63AA0FA6" w14:textId="270F2C85" w:rsidR="00CE42CE" w:rsidRDefault="00CE42CE" w:rsidP="00C57DB7">
      <w:pPr>
        <w:rPr>
          <w:lang w:val="en-GB"/>
        </w:rPr>
      </w:pPr>
      <w:r>
        <w:rPr>
          <w:lang w:val="en-GB"/>
        </w:rPr>
        <w:t>The following lists the widgets I use and what I use them for</w:t>
      </w:r>
      <w:r w:rsidR="00C6675C">
        <w:rPr>
          <w:lang w:val="en-GB"/>
        </w:rPr>
        <w:t>:</w:t>
      </w:r>
    </w:p>
    <w:p w14:paraId="71DA4152" w14:textId="77777777" w:rsidR="00DB24DC" w:rsidRDefault="00DB24DC" w:rsidP="00DB24D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D77653" w:rsidRPr="00D77653" w14:paraId="39A62183" w14:textId="77777777" w:rsidTr="00CD632C">
        <w:tc>
          <w:tcPr>
            <w:tcW w:w="1985" w:type="dxa"/>
            <w:shd w:val="clear" w:color="auto" w:fill="F2F2F2" w:themeFill="background1" w:themeFillShade="F2"/>
          </w:tcPr>
          <w:p w14:paraId="43F3704C" w14:textId="13B91258" w:rsidR="00DB24DC" w:rsidRPr="00D77653" w:rsidRDefault="00DB24DC" w:rsidP="00ED1311">
            <w:pPr>
              <w:pStyle w:val="Tableheading"/>
              <w:jc w:val="left"/>
            </w:pPr>
            <w:r w:rsidRPr="00D77653">
              <w:lastRenderedPageBreak/>
              <w:t>Scoreboard</w:t>
            </w:r>
          </w:p>
        </w:tc>
        <w:tc>
          <w:tcPr>
            <w:tcW w:w="8471" w:type="dxa"/>
          </w:tcPr>
          <w:p w14:paraId="3B2797F7" w14:textId="301DA6A4" w:rsidR="00DB24DC" w:rsidRPr="00D77653" w:rsidRDefault="00781BC1" w:rsidP="009B6332">
            <w:pPr>
              <w:pStyle w:val="Tablecontent"/>
            </w:pPr>
            <w:r w:rsidRPr="00D77653">
              <w:t xml:space="preserve">Headline or Banner or </w:t>
            </w:r>
            <w:r w:rsidR="002C0B0C" w:rsidRPr="00D77653">
              <w:t xml:space="preserve">Summary. To get attention to the key point, I use </w:t>
            </w:r>
            <w:r w:rsidR="00D34B73" w:rsidRPr="00D77653">
              <w:t>large text</w:t>
            </w:r>
            <w:r w:rsidR="00322232" w:rsidRPr="00D77653">
              <w:t xml:space="preserve">, </w:t>
            </w:r>
            <w:r w:rsidR="00D34B73" w:rsidRPr="00D77653">
              <w:t>space out the content</w:t>
            </w:r>
            <w:r w:rsidR="00322232" w:rsidRPr="00D77653">
              <w:t xml:space="preserve"> and apply a gradient to make it stand out. I may even use color.</w:t>
            </w:r>
          </w:p>
          <w:p w14:paraId="79E504CC" w14:textId="47277C24" w:rsidR="002C0B0C" w:rsidRPr="00D77653" w:rsidRDefault="00781BC1" w:rsidP="009B6332">
            <w:pPr>
              <w:pStyle w:val="Tablecontent"/>
            </w:pPr>
            <w:r w:rsidRPr="00D77653">
              <w:t xml:space="preserve">Object </w:t>
            </w:r>
            <w:r w:rsidR="002C0B0C" w:rsidRPr="00D77653">
              <w:t>Property</w:t>
            </w:r>
            <w:r w:rsidR="00D34B73" w:rsidRPr="00D77653">
              <w:t>. To show relevant</w:t>
            </w:r>
            <w:r w:rsidRPr="00D77653">
              <w:t xml:space="preserve"> configuration of a</w:t>
            </w:r>
            <w:r w:rsidR="00952D1E" w:rsidRPr="00D77653">
              <w:t>n object</w:t>
            </w:r>
            <w:r w:rsidR="00D34B73" w:rsidRPr="00D77653">
              <w:t>, I use small font</w:t>
            </w:r>
            <w:r w:rsidR="00322232" w:rsidRPr="00D77653">
              <w:t xml:space="preserve">. I keep the visual </w:t>
            </w:r>
            <w:r w:rsidR="00D81D8D" w:rsidRPr="00D77653">
              <w:t>plain and simple.</w:t>
            </w:r>
          </w:p>
          <w:p w14:paraId="6A36213D" w14:textId="7F5E9A0D" w:rsidR="00952D1E" w:rsidRPr="00D77653" w:rsidRDefault="006027FE" w:rsidP="009B6332">
            <w:pPr>
              <w:pStyle w:val="Tablecontent"/>
            </w:pPr>
            <w:r w:rsidRPr="00D77653">
              <w:t xml:space="preserve">Many metrics per object. Being more compact than health chart, it’s handy if you have </w:t>
            </w:r>
            <w:r w:rsidR="00641303" w:rsidRPr="00D77653">
              <w:t xml:space="preserve">more metrics than screen real estate. </w:t>
            </w:r>
          </w:p>
        </w:tc>
      </w:tr>
      <w:tr w:rsidR="00D77653" w:rsidRPr="00D77653" w14:paraId="2468177E" w14:textId="77777777" w:rsidTr="00CD632C">
        <w:tc>
          <w:tcPr>
            <w:tcW w:w="1985" w:type="dxa"/>
            <w:shd w:val="clear" w:color="auto" w:fill="F2F2F2" w:themeFill="background1" w:themeFillShade="F2"/>
          </w:tcPr>
          <w:p w14:paraId="4B9FFBE1" w14:textId="34BBFB58" w:rsidR="00D81D8D" w:rsidRPr="00D77653" w:rsidRDefault="0015135D" w:rsidP="00ED1311">
            <w:pPr>
              <w:pStyle w:val="Tableheading"/>
              <w:jc w:val="left"/>
            </w:pPr>
            <w:r w:rsidRPr="00D77653">
              <w:t>Bar Chart</w:t>
            </w:r>
          </w:p>
        </w:tc>
        <w:tc>
          <w:tcPr>
            <w:tcW w:w="8471" w:type="dxa"/>
          </w:tcPr>
          <w:p w14:paraId="538EB2A4" w14:textId="4BB4F1F8" w:rsidR="00D81D8D" w:rsidRPr="00D77653" w:rsidRDefault="009B6332" w:rsidP="009B6332">
            <w:pPr>
              <w:pStyle w:val="Tablecontent"/>
            </w:pPr>
            <w:r>
              <w:t xml:space="preserve">Absolute distribution. The count value of each bucket is important. </w:t>
            </w:r>
          </w:p>
        </w:tc>
      </w:tr>
      <w:tr w:rsidR="00D77653" w:rsidRPr="00D77653" w14:paraId="052B072E" w14:textId="77777777" w:rsidTr="00CD632C">
        <w:tc>
          <w:tcPr>
            <w:tcW w:w="1985" w:type="dxa"/>
            <w:shd w:val="clear" w:color="auto" w:fill="F2F2F2" w:themeFill="background1" w:themeFillShade="F2"/>
          </w:tcPr>
          <w:p w14:paraId="12B6F5CE" w14:textId="13597CEE" w:rsidR="0015135D" w:rsidRPr="00D77653" w:rsidRDefault="0015135D" w:rsidP="00ED1311">
            <w:pPr>
              <w:pStyle w:val="Tableheading"/>
              <w:jc w:val="left"/>
            </w:pPr>
            <w:r w:rsidRPr="00D77653">
              <w:t>Pie Chart</w:t>
            </w:r>
          </w:p>
        </w:tc>
        <w:tc>
          <w:tcPr>
            <w:tcW w:w="8471" w:type="dxa"/>
          </w:tcPr>
          <w:p w14:paraId="1000AE4A" w14:textId="72F82CC3" w:rsidR="0015135D" w:rsidRPr="00D77653" w:rsidRDefault="00D71926" w:rsidP="009B6332">
            <w:pPr>
              <w:pStyle w:val="Tablecontent"/>
            </w:pPr>
            <w:r>
              <w:t xml:space="preserve">Relative distribution. </w:t>
            </w:r>
            <w:r w:rsidR="006346D0">
              <w:t>L</w:t>
            </w:r>
            <w:r>
              <w:t xml:space="preserve">ook for pattern, such as the number slice matches </w:t>
            </w:r>
            <w:r w:rsidR="006346D0">
              <w:t>your design.</w:t>
            </w:r>
          </w:p>
        </w:tc>
      </w:tr>
      <w:tr w:rsidR="00D77653" w:rsidRPr="00D77653" w14:paraId="34C8A5D4" w14:textId="77777777" w:rsidTr="00CD632C">
        <w:tc>
          <w:tcPr>
            <w:tcW w:w="1985" w:type="dxa"/>
            <w:shd w:val="clear" w:color="auto" w:fill="F2F2F2" w:themeFill="background1" w:themeFillShade="F2"/>
          </w:tcPr>
          <w:p w14:paraId="5F9ABC39" w14:textId="0FE4AAA9" w:rsidR="00A35F76" w:rsidRPr="00D77653" w:rsidRDefault="00A35F76" w:rsidP="00ED1311">
            <w:pPr>
              <w:pStyle w:val="Tableheading"/>
              <w:jc w:val="left"/>
            </w:pPr>
            <w:r w:rsidRPr="00D77653">
              <w:t>List</w:t>
            </w:r>
          </w:p>
        </w:tc>
        <w:tc>
          <w:tcPr>
            <w:tcW w:w="8471" w:type="dxa"/>
          </w:tcPr>
          <w:p w14:paraId="0A62576D" w14:textId="7D9A1EE2" w:rsidR="00A35F76" w:rsidRPr="00D77653" w:rsidRDefault="001C6CC8" w:rsidP="009B6332">
            <w:pPr>
              <w:pStyle w:val="Tablecontent"/>
            </w:pPr>
            <w:r w:rsidRPr="00D77653">
              <w:t xml:space="preserve">The threshold </w:t>
            </w:r>
            <w:r w:rsidR="0069634D" w:rsidRPr="00D77653">
              <w:t>helps to quickly glance if the table is wide or deep.</w:t>
            </w:r>
          </w:p>
          <w:p w14:paraId="4E33D03D" w14:textId="7F4730BB" w:rsidR="00A35F76" w:rsidRPr="00D77653" w:rsidRDefault="00A35F76" w:rsidP="009B6332">
            <w:pPr>
              <w:pStyle w:val="Tablecontent"/>
            </w:pPr>
            <w:r w:rsidRPr="00D77653">
              <w:t>I do not use Object List as the View List covers all the use case I needed</w:t>
            </w:r>
          </w:p>
        </w:tc>
      </w:tr>
      <w:tr w:rsidR="00D77653" w:rsidRPr="00D77653" w14:paraId="77511CE1" w14:textId="77777777" w:rsidTr="00CD632C">
        <w:tc>
          <w:tcPr>
            <w:tcW w:w="1985" w:type="dxa"/>
            <w:shd w:val="clear" w:color="auto" w:fill="F2F2F2" w:themeFill="background1" w:themeFillShade="F2"/>
          </w:tcPr>
          <w:p w14:paraId="4C637A8E" w14:textId="53030B4D" w:rsidR="009E7554" w:rsidRPr="00D77653" w:rsidRDefault="009E7554" w:rsidP="00ED1311">
            <w:pPr>
              <w:pStyle w:val="Tableheading"/>
              <w:jc w:val="left"/>
            </w:pPr>
            <w:r w:rsidRPr="00D77653">
              <w:t>Heat Map</w:t>
            </w:r>
          </w:p>
        </w:tc>
        <w:tc>
          <w:tcPr>
            <w:tcW w:w="8471" w:type="dxa"/>
          </w:tcPr>
          <w:p w14:paraId="1F616AF6" w14:textId="188B143B" w:rsidR="009E7554" w:rsidRPr="00D77653" w:rsidRDefault="00A64F12" w:rsidP="009B6332">
            <w:pPr>
              <w:pStyle w:val="Tablecontent"/>
            </w:pPr>
            <w:r w:rsidRPr="00D77653">
              <w:t xml:space="preserve">Use it if there are many objects, and you only need to see the present value. So it’s suitable for capacity, configuration, </w:t>
            </w:r>
            <w:r w:rsidR="001C6CC8" w:rsidRPr="00D77653">
              <w:t xml:space="preserve">live NOC, </w:t>
            </w:r>
            <w:r w:rsidRPr="00D77653">
              <w:t>and not suitable for performance</w:t>
            </w:r>
            <w:r w:rsidR="001C6CC8" w:rsidRPr="00D77653">
              <w:t xml:space="preserve"> (where you need to see trend </w:t>
            </w:r>
            <w:r w:rsidR="00323FCF">
              <w:t xml:space="preserve">over time </w:t>
            </w:r>
            <w:r w:rsidR="001C6CC8" w:rsidRPr="00D77653">
              <w:t xml:space="preserve">and </w:t>
            </w:r>
            <w:r w:rsidR="00323FCF">
              <w:t xml:space="preserve">data older than </w:t>
            </w:r>
            <w:r w:rsidR="001C6CC8" w:rsidRPr="00D77653">
              <w:t>5 minutes)</w:t>
            </w:r>
          </w:p>
        </w:tc>
      </w:tr>
      <w:tr w:rsidR="00D77653" w:rsidRPr="00D77653" w14:paraId="0DA954D2" w14:textId="77777777" w:rsidTr="00CD632C">
        <w:tc>
          <w:tcPr>
            <w:tcW w:w="1985" w:type="dxa"/>
            <w:shd w:val="clear" w:color="auto" w:fill="F2F2F2" w:themeFill="background1" w:themeFillShade="F2"/>
          </w:tcPr>
          <w:p w14:paraId="4C414ADB" w14:textId="787E6C6F" w:rsidR="00641303" w:rsidRPr="00D77653" w:rsidRDefault="00641303" w:rsidP="00ED1311">
            <w:pPr>
              <w:pStyle w:val="Tableheading"/>
              <w:jc w:val="left"/>
            </w:pPr>
            <w:r w:rsidRPr="00D77653">
              <w:t>Health Chart</w:t>
            </w:r>
          </w:p>
        </w:tc>
        <w:tc>
          <w:tcPr>
            <w:tcW w:w="8471" w:type="dxa"/>
          </w:tcPr>
          <w:p w14:paraId="7FE19F4D" w14:textId="3C9645B6" w:rsidR="00641303" w:rsidRPr="00D77653" w:rsidRDefault="006346D0" w:rsidP="009B6332">
            <w:pPr>
              <w:pStyle w:val="Tablecontent"/>
            </w:pPr>
            <w:r>
              <w:t>Where the color is more important than the value.</w:t>
            </w:r>
          </w:p>
        </w:tc>
      </w:tr>
      <w:tr w:rsidR="00D77653" w:rsidRPr="00D77653" w14:paraId="30AF67DC" w14:textId="77777777" w:rsidTr="00CD632C">
        <w:tc>
          <w:tcPr>
            <w:tcW w:w="1985" w:type="dxa"/>
            <w:shd w:val="clear" w:color="auto" w:fill="F2F2F2" w:themeFill="background1" w:themeFillShade="F2"/>
          </w:tcPr>
          <w:p w14:paraId="01DD05F5" w14:textId="69846B5E" w:rsidR="0015135D" w:rsidRPr="00D77653" w:rsidRDefault="0015135D" w:rsidP="00ED1311">
            <w:pPr>
              <w:pStyle w:val="Tableheading"/>
              <w:jc w:val="left"/>
            </w:pPr>
            <w:r w:rsidRPr="00D77653">
              <w:t>Trend Chart</w:t>
            </w:r>
          </w:p>
        </w:tc>
        <w:tc>
          <w:tcPr>
            <w:tcW w:w="8471" w:type="dxa"/>
          </w:tcPr>
          <w:p w14:paraId="4B3F399A" w14:textId="307ADA0B" w:rsidR="001B452C" w:rsidRPr="00D77653" w:rsidRDefault="000F5D8C" w:rsidP="009B6332">
            <w:pPr>
              <w:pStyle w:val="Tablecontent"/>
            </w:pPr>
            <w:r w:rsidRPr="00D77653">
              <w:t>I use View Trend Chart as m</w:t>
            </w:r>
            <w:r w:rsidR="001B452C" w:rsidRPr="00D77653">
              <w:t>y main line chart. I rarely or do not use other forms of line chart</w:t>
            </w:r>
            <w:r w:rsidR="00FA6797" w:rsidRPr="00D77653">
              <w:t xml:space="preserve"> </w:t>
            </w:r>
          </w:p>
          <w:p w14:paraId="1A527F45" w14:textId="090095C9" w:rsidR="00A35F76" w:rsidRPr="00D77653" w:rsidRDefault="00A35F76" w:rsidP="009B6332">
            <w:pPr>
              <w:pStyle w:val="Tablecontent"/>
            </w:pPr>
            <w:r w:rsidRPr="00D77653">
              <w:t>I rarely use</w:t>
            </w:r>
            <w:r w:rsidR="001C6CC8" w:rsidRPr="00D77653">
              <w:t xml:space="preserve"> the </w:t>
            </w:r>
            <w:r w:rsidR="0069634D" w:rsidRPr="00D77653">
              <w:t>threshold</w:t>
            </w:r>
            <w:r w:rsidR="00114D64" w:rsidRPr="00D77653">
              <w:t xml:space="preserve"> for visual reason.</w:t>
            </w:r>
          </w:p>
          <w:p w14:paraId="173A3FD4" w14:textId="4522832F" w:rsidR="0015135D" w:rsidRPr="00D77653" w:rsidRDefault="0008171D" w:rsidP="009B6332">
            <w:pPr>
              <w:pStyle w:val="Tablecontent"/>
            </w:pPr>
            <w:r w:rsidRPr="00D77653">
              <w:t xml:space="preserve">I use the Metric Chart only. As a result, I rarely use </w:t>
            </w:r>
            <w:r w:rsidR="001B452C" w:rsidRPr="00D77653">
              <w:t>Metric Chart as most of the time multiple widgets meet the requirements too.</w:t>
            </w:r>
          </w:p>
        </w:tc>
      </w:tr>
      <w:tr w:rsidR="00D77653" w:rsidRPr="00D77653" w14:paraId="6DBF8E8C" w14:textId="77777777" w:rsidTr="00CD632C">
        <w:tc>
          <w:tcPr>
            <w:tcW w:w="1985" w:type="dxa"/>
            <w:shd w:val="clear" w:color="auto" w:fill="F2F2F2" w:themeFill="background1" w:themeFillShade="F2"/>
          </w:tcPr>
          <w:p w14:paraId="796B06D3" w14:textId="1AF45402" w:rsidR="00641303" w:rsidRPr="00D77653" w:rsidRDefault="00641303" w:rsidP="00ED1311">
            <w:pPr>
              <w:pStyle w:val="Tableheading"/>
              <w:jc w:val="left"/>
            </w:pPr>
            <w:r w:rsidRPr="00D77653">
              <w:t>Top N</w:t>
            </w:r>
          </w:p>
        </w:tc>
        <w:tc>
          <w:tcPr>
            <w:tcW w:w="8471" w:type="dxa"/>
          </w:tcPr>
          <w:p w14:paraId="19F1D686" w14:textId="7E611919" w:rsidR="00641303" w:rsidRPr="00D77653" w:rsidRDefault="00C6675C" w:rsidP="009B6332">
            <w:pPr>
              <w:pStyle w:val="Tablecontent"/>
            </w:pPr>
            <w:r>
              <w:t>Look for top numbers that are within your expected range.</w:t>
            </w:r>
          </w:p>
        </w:tc>
      </w:tr>
      <w:tr w:rsidR="00D77653" w:rsidRPr="00D77653" w14:paraId="7D266295" w14:textId="77777777" w:rsidTr="00CD632C">
        <w:tc>
          <w:tcPr>
            <w:tcW w:w="1985" w:type="dxa"/>
            <w:shd w:val="clear" w:color="auto" w:fill="F2F2F2" w:themeFill="background1" w:themeFillShade="F2"/>
          </w:tcPr>
          <w:p w14:paraId="664A1B58" w14:textId="4F1E031A" w:rsidR="000F5D8C" w:rsidRPr="00D77653" w:rsidRDefault="000F5D8C" w:rsidP="00ED1311">
            <w:pPr>
              <w:pStyle w:val="Tableheading"/>
              <w:jc w:val="left"/>
            </w:pPr>
            <w:r w:rsidRPr="00D77653">
              <w:t>Alert List</w:t>
            </w:r>
          </w:p>
        </w:tc>
        <w:tc>
          <w:tcPr>
            <w:tcW w:w="8471" w:type="dxa"/>
          </w:tcPr>
          <w:p w14:paraId="4407DFED" w14:textId="5A51E187" w:rsidR="000F5D8C" w:rsidRPr="00D77653" w:rsidRDefault="00B252B4" w:rsidP="009B6332">
            <w:pPr>
              <w:pStyle w:val="Tablecontent"/>
            </w:pPr>
            <w:r w:rsidRPr="00D77653">
              <w:t xml:space="preserve">Use to show relevant alert. </w:t>
            </w:r>
            <w:r w:rsidR="00292AE7" w:rsidRPr="00D77653">
              <w:t>For example, for performance, I only show performance alerts</w:t>
            </w:r>
            <w:r w:rsidR="0099691D" w:rsidRPr="00D77653">
              <w:t xml:space="preserve"> as the full alert is available in the object summary page.</w:t>
            </w:r>
          </w:p>
        </w:tc>
      </w:tr>
      <w:tr w:rsidR="00D77653" w:rsidRPr="00D77653" w14:paraId="0845CAC1" w14:textId="77777777" w:rsidTr="00CD632C">
        <w:tc>
          <w:tcPr>
            <w:tcW w:w="1985" w:type="dxa"/>
            <w:shd w:val="clear" w:color="auto" w:fill="F2F2F2" w:themeFill="background1" w:themeFillShade="F2"/>
          </w:tcPr>
          <w:p w14:paraId="44C22939" w14:textId="64246F7D" w:rsidR="00FB0F63" w:rsidRPr="00D77653" w:rsidRDefault="00FB0F63" w:rsidP="00ED1311">
            <w:pPr>
              <w:pStyle w:val="Tableheading"/>
              <w:jc w:val="left"/>
            </w:pPr>
            <w:r w:rsidRPr="00D77653">
              <w:t>Relationship</w:t>
            </w:r>
          </w:p>
        </w:tc>
        <w:tc>
          <w:tcPr>
            <w:tcW w:w="8471" w:type="dxa"/>
          </w:tcPr>
          <w:p w14:paraId="67B43AEF" w14:textId="61F24306" w:rsidR="00FB0F63" w:rsidRPr="00D77653" w:rsidRDefault="004E75FA" w:rsidP="009B6332">
            <w:pPr>
              <w:pStyle w:val="Tablecontent"/>
            </w:pPr>
            <w:r w:rsidRPr="00D77653">
              <w:t xml:space="preserve">I use the Advance </w:t>
            </w:r>
            <w:r w:rsidR="006B17CF">
              <w:t xml:space="preserve">version of the </w:t>
            </w:r>
            <w:r w:rsidRPr="00D77653">
              <w:t xml:space="preserve">widget as it’s visually more polished and meets all my requirements. I do not </w:t>
            </w:r>
            <w:r w:rsidR="006B17CF">
              <w:t>use the simpler version.</w:t>
            </w:r>
          </w:p>
        </w:tc>
      </w:tr>
      <w:tr w:rsidR="00D77653" w:rsidRPr="00D77653" w14:paraId="6BC7AF4E" w14:textId="77777777" w:rsidTr="00CD632C">
        <w:tc>
          <w:tcPr>
            <w:tcW w:w="1985" w:type="dxa"/>
            <w:shd w:val="clear" w:color="auto" w:fill="F2F2F2" w:themeFill="background1" w:themeFillShade="F2"/>
          </w:tcPr>
          <w:p w14:paraId="7C8D5B01" w14:textId="66589DD1" w:rsidR="003D68DF" w:rsidRPr="00D77653" w:rsidRDefault="003D68DF" w:rsidP="00ED1311">
            <w:pPr>
              <w:pStyle w:val="Tableheading"/>
              <w:jc w:val="left"/>
            </w:pPr>
            <w:r w:rsidRPr="00D77653">
              <w:t xml:space="preserve">Text </w:t>
            </w:r>
            <w:r w:rsidR="00C314B0" w:rsidRPr="00D77653">
              <w:t>Display</w:t>
            </w:r>
          </w:p>
        </w:tc>
        <w:tc>
          <w:tcPr>
            <w:tcW w:w="8471" w:type="dxa"/>
          </w:tcPr>
          <w:p w14:paraId="55E921EF" w14:textId="435E1B46" w:rsidR="003D68DF" w:rsidRPr="00D77653" w:rsidRDefault="00C314B0" w:rsidP="009B6332">
            <w:pPr>
              <w:pStyle w:val="Tablecontent"/>
            </w:pPr>
            <w:r w:rsidRPr="00D77653">
              <w:t>I use it as a “Read Me”</w:t>
            </w:r>
            <w:r w:rsidR="00DC250F" w:rsidRPr="00D77653">
              <w:t xml:space="preserve"> to either explain the whole dashboard or certain part of it.</w:t>
            </w:r>
          </w:p>
        </w:tc>
      </w:tr>
    </w:tbl>
    <w:p w14:paraId="3D9D5A09" w14:textId="5F0881CE" w:rsidR="00D81D8D" w:rsidRPr="009B6332" w:rsidRDefault="00114D64" w:rsidP="009B6332">
      <w:r w:rsidRPr="009B6332">
        <w:t xml:space="preserve">Practitioners like </w:t>
      </w:r>
      <w:hyperlink r:id="rId940" w:history="1">
        <w:hyperlink r:id="rId941" w:tgtFrame="_self" w:history="1">
          <w:r w:rsidR="00240FC2" w:rsidRPr="00582638">
            <w:rPr>
              <w:rStyle w:val="Hyperlink"/>
              <w:color w:val="00B0F0"/>
              <w:u w:val="none"/>
            </w:rPr>
            <w:t>Dale Hassinger</w:t>
          </w:r>
        </w:hyperlink>
      </w:hyperlink>
      <w:r w:rsidR="00240FC2" w:rsidRPr="009B6332">
        <w:t xml:space="preserve"> use a lot of </w:t>
      </w:r>
      <w:r w:rsidR="00240FC2" w:rsidRPr="003B6881">
        <w:rPr>
          <w:color w:val="00B0F0"/>
        </w:rPr>
        <w:t>Text Widget</w:t>
      </w:r>
      <w:r w:rsidR="00240FC2" w:rsidRPr="009B6332">
        <w:t xml:space="preserve">, because he creates custom </w:t>
      </w:r>
      <w:r w:rsidR="0098535A" w:rsidRPr="009B6332">
        <w:t>web pages. It certainly makes a functioning and cool dashboard!</w:t>
      </w:r>
    </w:p>
    <w:p w14:paraId="64689992" w14:textId="2D49A077" w:rsidR="00AD5622" w:rsidRPr="009B6332" w:rsidRDefault="00AD5622" w:rsidP="009B6332">
      <w:r w:rsidRPr="009B6332">
        <w:t>I rarely use the following</w:t>
      </w:r>
    </w:p>
    <w:p w14:paraId="7C9DBF42" w14:textId="4AD2E8B2" w:rsidR="00AD5622" w:rsidRPr="00D77653" w:rsidRDefault="00AD5622" w:rsidP="009B6332">
      <w:pPr>
        <w:pStyle w:val="Bullet"/>
      </w:pPr>
      <w:r w:rsidRPr="00D77653">
        <w:t xml:space="preserve">Metric Picker. I’d use it if </w:t>
      </w:r>
      <w:r w:rsidR="00FC3D2E" w:rsidRPr="00D77653">
        <w:t>I’m unsure of what metrics to use</w:t>
      </w:r>
    </w:p>
    <w:p w14:paraId="05BA04FD" w14:textId="77777777" w:rsidR="002A13A6" w:rsidRDefault="00FC3D2E" w:rsidP="009B6332">
      <w:pPr>
        <w:pStyle w:val="Bullet"/>
      </w:pPr>
      <w:r w:rsidRPr="002A13A6">
        <w:t>Metric Chart. I’d use it if I need to have multiple line charts on a single widget</w:t>
      </w:r>
      <w:r w:rsidR="00281515" w:rsidRPr="002A13A6">
        <w:t>. Using less widget helps simplif</w:t>
      </w:r>
      <w:r w:rsidR="00647CE0" w:rsidRPr="002A13A6">
        <w:t>y the overall dashboard look.</w:t>
      </w:r>
    </w:p>
    <w:p w14:paraId="25461219" w14:textId="5D380A82" w:rsidR="003D68DF" w:rsidRDefault="003D68DF" w:rsidP="009B6332">
      <w:pPr>
        <w:pStyle w:val="Bullet"/>
      </w:pPr>
      <w:r w:rsidRPr="002A13A6">
        <w:t>Object List</w:t>
      </w:r>
      <w:r w:rsidR="006346D0">
        <w:t>. I use View List instead.</w:t>
      </w:r>
      <w:r w:rsidR="00A02043">
        <w:t xml:space="preserve"> Functionally it’s a superset.</w:t>
      </w:r>
    </w:p>
    <w:p w14:paraId="117E9ADC" w14:textId="3FFC710C" w:rsidR="006346D0" w:rsidRPr="002A13A6" w:rsidRDefault="006346D0" w:rsidP="009B6332">
      <w:pPr>
        <w:pStyle w:val="Bullet"/>
      </w:pPr>
      <w:r w:rsidRPr="00D77653">
        <w:t>Scoreboard Health</w:t>
      </w:r>
      <w:r w:rsidR="00C6675C">
        <w:t>. I normally use heat map.</w:t>
      </w:r>
    </w:p>
    <w:p w14:paraId="679E60AA" w14:textId="60A88FB1" w:rsidR="00D05D1A" w:rsidRDefault="00D05D1A" w:rsidP="00AC6E1E">
      <w:pPr>
        <w:pStyle w:val="Heading4"/>
      </w:pPr>
      <w:r>
        <w:t>Scoreboard</w:t>
      </w:r>
    </w:p>
    <w:p w14:paraId="29A41FB1" w14:textId="40439FD0" w:rsidR="00927C8C" w:rsidRPr="00927C8C" w:rsidRDefault="00844AB4" w:rsidP="00927C8C">
      <w:pPr>
        <w:rPr>
          <w:lang w:val="en-GB"/>
        </w:rPr>
      </w:pPr>
      <w:r>
        <w:rPr>
          <w:lang w:val="en-GB"/>
        </w:rPr>
        <w:t xml:space="preserve">At the top of the dashboard, it’s useful to provide </w:t>
      </w:r>
      <w:r w:rsidR="008E3357">
        <w:rPr>
          <w:lang w:val="en-GB"/>
        </w:rPr>
        <w:t xml:space="preserve">a banner or headline, giving the big picture or summary. </w:t>
      </w:r>
      <w:r w:rsidR="0091046E">
        <w:rPr>
          <w:lang w:val="en-GB"/>
        </w:rPr>
        <w:t xml:space="preserve">For example, this is what I use for Inventory summary. </w:t>
      </w:r>
    </w:p>
    <w:p w14:paraId="3B38791F" w14:textId="2211B0FD" w:rsidR="00927C8C" w:rsidRDefault="00927C8C" w:rsidP="00927C8C">
      <w:pPr>
        <w:rPr>
          <w:lang w:val="en-GB"/>
        </w:rPr>
      </w:pPr>
      <w:r w:rsidRPr="00927C8C">
        <w:rPr>
          <w:noProof/>
          <w:lang w:val="en-GB"/>
        </w:rPr>
        <w:lastRenderedPageBreak/>
        <w:drawing>
          <wp:inline distT="0" distB="0" distL="0" distR="0" wp14:anchorId="553C3FBB" wp14:editId="3275CCE9">
            <wp:extent cx="6645910" cy="848995"/>
            <wp:effectExtent l="0" t="0" r="2540" b="8255"/>
            <wp:docPr id="1583707925" name="Picture 158370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6645910" cy="848995"/>
                    </a:xfrm>
                    <a:prstGeom prst="rect">
                      <a:avLst/>
                    </a:prstGeom>
                  </pic:spPr>
                </pic:pic>
              </a:graphicData>
            </a:graphic>
          </wp:inline>
        </w:drawing>
      </w:r>
    </w:p>
    <w:p w14:paraId="1BBF952E" w14:textId="751A5AED" w:rsidR="0091046E" w:rsidRDefault="0091046E" w:rsidP="00927C8C">
      <w:pPr>
        <w:rPr>
          <w:lang w:val="en-GB"/>
        </w:rPr>
      </w:pPr>
      <w:r>
        <w:rPr>
          <w:lang w:val="en-GB"/>
        </w:rPr>
        <w:t xml:space="preserve">The above is not color coded </w:t>
      </w:r>
      <w:r w:rsidR="009F2C1F">
        <w:rPr>
          <w:lang w:val="en-GB"/>
        </w:rPr>
        <w:t>as each number does not have a good or bad meaning. It’s visually less noisy also to have a neutral color.</w:t>
      </w:r>
    </w:p>
    <w:p w14:paraId="2F32F793" w14:textId="77777777" w:rsidR="00040432" w:rsidRDefault="00040432" w:rsidP="008716FB">
      <w:pPr>
        <w:rPr>
          <w:lang w:val="en-GB"/>
        </w:rPr>
      </w:pPr>
      <w:r>
        <w:rPr>
          <w:lang w:val="en-GB"/>
        </w:rPr>
        <w:t xml:space="preserve">The limitation is the number you see is the present number. </w:t>
      </w:r>
    </w:p>
    <w:p w14:paraId="5A42E2BF" w14:textId="1B3604BF" w:rsidR="008716FB" w:rsidRDefault="009F2C1F" w:rsidP="008716FB">
      <w:pPr>
        <w:rPr>
          <w:lang w:val="en-GB"/>
        </w:rPr>
      </w:pPr>
      <w:r>
        <w:rPr>
          <w:lang w:val="en-GB"/>
        </w:rPr>
        <w:t xml:space="preserve">You can convey meaning by using color. </w:t>
      </w:r>
      <w:r w:rsidR="00DD33B0">
        <w:rPr>
          <w:lang w:val="en-GB"/>
        </w:rPr>
        <w:t>There is also a line chart in the background of each box.</w:t>
      </w:r>
    </w:p>
    <w:p w14:paraId="138A1821" w14:textId="4545D9CF" w:rsidR="00C46835" w:rsidRDefault="00C46835" w:rsidP="008716FB">
      <w:pPr>
        <w:rPr>
          <w:lang w:val="en-GB"/>
        </w:rPr>
      </w:pPr>
      <w:r w:rsidRPr="000B3B2B">
        <w:rPr>
          <w:noProof/>
          <w:lang w:val="en-GB"/>
        </w:rPr>
        <w:drawing>
          <wp:inline distT="0" distB="0" distL="0" distR="0" wp14:anchorId="23C1B0F8" wp14:editId="6C42DE02">
            <wp:extent cx="6645910" cy="850900"/>
            <wp:effectExtent l="0" t="0" r="2540" b="6350"/>
            <wp:docPr id="1085195943" name="Picture 108519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6645910" cy="850900"/>
                    </a:xfrm>
                    <a:prstGeom prst="rect">
                      <a:avLst/>
                    </a:prstGeom>
                  </pic:spPr>
                </pic:pic>
              </a:graphicData>
            </a:graphic>
          </wp:inline>
        </w:drawing>
      </w:r>
    </w:p>
    <w:p w14:paraId="1F18CD95" w14:textId="43194339" w:rsidR="00357538" w:rsidRDefault="00357538" w:rsidP="008716FB">
      <w:pPr>
        <w:rPr>
          <w:lang w:val="en-GB"/>
        </w:rPr>
      </w:pPr>
      <w:r>
        <w:rPr>
          <w:lang w:val="en-GB"/>
        </w:rPr>
        <w:t>Take note that t</w:t>
      </w:r>
      <w:r w:rsidR="00791C13">
        <w:rPr>
          <w:lang w:val="en-GB"/>
        </w:rPr>
        <w:t xml:space="preserve">he background color is also based on this last value, not the average or peak of the monitoring period. </w:t>
      </w:r>
      <w:r w:rsidR="00BE347D">
        <w:rPr>
          <w:lang w:val="en-GB"/>
        </w:rPr>
        <w:tab/>
      </w:r>
    </w:p>
    <w:p w14:paraId="69D43174" w14:textId="6BE72F91" w:rsidR="00ED1311" w:rsidRPr="008716FB" w:rsidRDefault="00ED1311" w:rsidP="008716FB">
      <w:pPr>
        <w:rPr>
          <w:lang w:val="en-GB"/>
        </w:rPr>
      </w:pPr>
      <w:r>
        <w:rPr>
          <w:lang w:val="en-GB"/>
        </w:rPr>
        <w:t>To see a trend chart, double click on it.</w:t>
      </w:r>
    </w:p>
    <w:p w14:paraId="7D030308" w14:textId="717F062B" w:rsidR="00871AD8" w:rsidRPr="00A452F2" w:rsidRDefault="00871AD8" w:rsidP="00AC6E1E">
      <w:pPr>
        <w:pStyle w:val="Heading4"/>
      </w:pPr>
      <w:r w:rsidRPr="00A452F2">
        <w:t xml:space="preserve">Table </w:t>
      </w:r>
    </w:p>
    <w:p w14:paraId="77985771" w14:textId="5409E32D" w:rsidR="00871AD8" w:rsidRDefault="00871AD8" w:rsidP="00871AD8">
      <w:pPr>
        <w:rPr>
          <w:lang w:val="en-GB"/>
        </w:rPr>
      </w:pPr>
      <w:r w:rsidRPr="4CAB3972">
        <w:rPr>
          <w:lang w:val="en-GB"/>
        </w:rPr>
        <w:t xml:space="preserve">A table is simply a list, where each row represents an object, and each column shows a </w:t>
      </w:r>
      <w:r w:rsidRPr="4CAB3972">
        <w:rPr>
          <w:i/>
          <w:iCs/>
          <w:lang w:val="en-GB"/>
        </w:rPr>
        <w:t>single</w:t>
      </w:r>
      <w:r w:rsidRPr="4CAB3972">
        <w:rPr>
          <w:lang w:val="en-GB"/>
        </w:rPr>
        <w:t xml:space="preserve"> </w:t>
      </w:r>
      <w:r w:rsidRPr="4CAB3972">
        <w:rPr>
          <w:i/>
          <w:iCs/>
          <w:lang w:val="en-GB"/>
        </w:rPr>
        <w:t>value</w:t>
      </w:r>
      <w:r w:rsidRPr="4CAB3972">
        <w:rPr>
          <w:lang w:val="en-GB"/>
        </w:rPr>
        <w:t xml:space="preserve">. This enables us to list hundreds of rows, with ability to filter and sort. Each cell value can also be </w:t>
      </w:r>
      <w:r w:rsidR="00E65E9E">
        <w:rPr>
          <w:color w:val="ED7D31" w:themeColor="accent2"/>
          <w:lang w:val="en-GB"/>
        </w:rPr>
        <w:t>color</w:t>
      </w:r>
      <w:r w:rsidRPr="4CAB3972">
        <w:rPr>
          <w:lang w:val="en-GB"/>
        </w:rPr>
        <w:t xml:space="preserve"> coded. </w:t>
      </w:r>
    </w:p>
    <w:p w14:paraId="6781C48F" w14:textId="77777777" w:rsidR="00C10FBB" w:rsidRDefault="00C10FBB" w:rsidP="00C10FBB">
      <w:pPr>
        <w:rPr>
          <w:lang w:val="en-GB"/>
        </w:rPr>
      </w:pPr>
      <w:r>
        <w:rPr>
          <w:lang w:val="en-GB"/>
        </w:rPr>
        <w:t>View List also supports filter. The following screenshot shows Horizon hierarchy, so you can drill down into specific area in the world of Horizon.</w:t>
      </w:r>
    </w:p>
    <w:p w14:paraId="785E8F44" w14:textId="77777777" w:rsidR="00C10FBB" w:rsidRDefault="00C10FBB" w:rsidP="00C10FBB">
      <w:pPr>
        <w:jc w:val="center"/>
        <w:rPr>
          <w:lang w:val="en-GB"/>
        </w:rPr>
      </w:pPr>
      <w:r w:rsidRPr="009C7888">
        <w:rPr>
          <w:noProof/>
          <w:lang w:val="en-GB"/>
        </w:rPr>
        <w:drawing>
          <wp:inline distT="0" distB="0" distL="0" distR="0" wp14:anchorId="5EAB246E" wp14:editId="66A16C32">
            <wp:extent cx="5148000" cy="1659600"/>
            <wp:effectExtent l="0" t="0" r="0" b="0"/>
            <wp:docPr id="910169571" name="Picture 9101695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1" name="Picture 910169571" descr="Graphical user interface, application&#10;&#10;Description automatically generated"/>
                    <pic:cNvPicPr/>
                  </pic:nvPicPr>
                  <pic:blipFill>
                    <a:blip r:embed="rId943"/>
                    <a:stretch>
                      <a:fillRect/>
                    </a:stretch>
                  </pic:blipFill>
                  <pic:spPr>
                    <a:xfrm>
                      <a:off x="0" y="0"/>
                      <a:ext cx="5148000" cy="1659600"/>
                    </a:xfrm>
                    <a:prstGeom prst="rect">
                      <a:avLst/>
                    </a:prstGeom>
                  </pic:spPr>
                </pic:pic>
              </a:graphicData>
            </a:graphic>
          </wp:inline>
        </w:drawing>
      </w:r>
    </w:p>
    <w:p w14:paraId="2A5F8EE6" w14:textId="77777777" w:rsidR="00871AD8" w:rsidRPr="00A452F2" w:rsidRDefault="00871AD8" w:rsidP="00871AD8">
      <w:pPr>
        <w:rPr>
          <w:lang w:val="en-GB"/>
        </w:rPr>
      </w:pPr>
      <w:r w:rsidRPr="00A452F2">
        <w:rPr>
          <w:lang w:val="en-GB"/>
        </w:rPr>
        <w:t xml:space="preserve">Table is good for details. However, as a </w:t>
      </w:r>
      <w:r w:rsidRPr="000A47BB">
        <w:rPr>
          <w:i/>
          <w:iCs/>
          <w:color w:val="00B0F0"/>
          <w:lang w:val="en-GB"/>
        </w:rPr>
        <w:t>summary</w:t>
      </w:r>
      <w:r w:rsidRPr="00A452F2">
        <w:rPr>
          <w:lang w:val="en-GB"/>
        </w:rPr>
        <w:t xml:space="preserve">, its main problem is how to give an insight over time as each cell can only hold </w:t>
      </w:r>
      <w:r w:rsidRPr="000A47BB">
        <w:rPr>
          <w:i/>
          <w:iCs/>
          <w:color w:val="00B0F0"/>
          <w:lang w:val="en-GB"/>
        </w:rPr>
        <w:t>1 value</w:t>
      </w:r>
      <w:r w:rsidRPr="00A452F2">
        <w:rPr>
          <w:lang w:val="en-GB"/>
        </w:rPr>
        <w:t>. How to give an insight into what happens in the past? For example, how to see the performance in the last 1 week? There are 2016 datapoints in the last 7 days, which one do you pick to represent?</w:t>
      </w:r>
    </w:p>
    <w:p w14:paraId="2EF9E958" w14:textId="7D650AB6" w:rsidR="00871AD8" w:rsidRDefault="00871AD8" w:rsidP="00871AD8">
      <w:pPr>
        <w:rPr>
          <w:lang w:val="en-GB"/>
        </w:rPr>
      </w:pPr>
      <w:r w:rsidRPr="00A452F2">
        <w:rPr>
          <w:lang w:val="en-GB"/>
        </w:rPr>
        <w:t>There are a few possible options in vRealize Operations 8.2</w:t>
      </w:r>
    </w:p>
    <w:p w14:paraId="352099BA" w14:textId="77777777" w:rsidR="00ED1311" w:rsidRDefault="00ED1311" w:rsidP="00ED1311">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985"/>
        <w:gridCol w:w="8471"/>
      </w:tblGrid>
      <w:tr w:rsidR="00ED1311" w:rsidRPr="00D77653" w14:paraId="0542EFB2" w14:textId="77777777" w:rsidTr="005321A6">
        <w:tc>
          <w:tcPr>
            <w:tcW w:w="1985" w:type="dxa"/>
            <w:shd w:val="clear" w:color="auto" w:fill="F2F2F2" w:themeFill="background1" w:themeFillShade="F2"/>
          </w:tcPr>
          <w:p w14:paraId="3EB64053" w14:textId="35C4E481" w:rsidR="00ED1311" w:rsidRPr="00D77653" w:rsidRDefault="00634050" w:rsidP="005321A6">
            <w:pPr>
              <w:pStyle w:val="Tableheading"/>
              <w:jc w:val="left"/>
            </w:pPr>
            <w:r>
              <w:rPr>
                <w:lang w:val="en-GB"/>
              </w:rPr>
              <w:lastRenderedPageBreak/>
              <w:t>C</w:t>
            </w:r>
            <w:r w:rsidR="00ED1311" w:rsidRPr="00A452F2">
              <w:rPr>
                <w:lang w:val="en-GB"/>
              </w:rPr>
              <w:t xml:space="preserve">urrent </w:t>
            </w:r>
          </w:p>
        </w:tc>
        <w:tc>
          <w:tcPr>
            <w:tcW w:w="8471" w:type="dxa"/>
          </w:tcPr>
          <w:p w14:paraId="3F568EB3" w14:textId="5B61E7BC" w:rsidR="00624A8A" w:rsidRDefault="00624A8A" w:rsidP="00634050">
            <w:pPr>
              <w:pStyle w:val="Tablecontent"/>
              <w:rPr>
                <w:lang w:val="en-GB"/>
              </w:rPr>
            </w:pPr>
            <w:r>
              <w:rPr>
                <w:lang w:val="en-GB"/>
              </w:rPr>
              <w:t xml:space="preserve">This could the present value or the last known value. </w:t>
            </w:r>
          </w:p>
          <w:p w14:paraId="283B47EC" w14:textId="142089E3" w:rsidR="00624A8A" w:rsidRPr="00624A8A" w:rsidRDefault="00634050" w:rsidP="00634050">
            <w:pPr>
              <w:pStyle w:val="Tablecontent"/>
              <w:rPr>
                <w:lang w:val="en-GB"/>
              </w:rPr>
            </w:pPr>
            <w:r w:rsidRPr="00A452F2">
              <w:rPr>
                <w:lang w:val="en-GB"/>
              </w:rPr>
              <w:t>It’s useful to show the present situation. However, this does not tell what happened 5 minutes ago. Its usefu</w:t>
            </w:r>
            <w:r>
              <w:rPr>
                <w:lang w:val="en-GB"/>
              </w:rPr>
              <w:t>l in capacity, compliance, c</w:t>
            </w:r>
            <w:r w:rsidR="00624A8A">
              <w:rPr>
                <w:lang w:val="en-GB"/>
              </w:rPr>
              <w:t>onfiguration. It’s rather</w:t>
            </w:r>
            <w:r w:rsidRPr="00A452F2">
              <w:rPr>
                <w:lang w:val="en-GB"/>
              </w:rPr>
              <w:t xml:space="preserve"> limited</w:t>
            </w:r>
            <w:r>
              <w:rPr>
                <w:lang w:val="en-GB"/>
              </w:rPr>
              <w:t xml:space="preserve"> in performance</w:t>
            </w:r>
            <w:r w:rsidR="00624A8A">
              <w:rPr>
                <w:lang w:val="en-GB"/>
              </w:rPr>
              <w:t>.</w:t>
            </w:r>
          </w:p>
        </w:tc>
      </w:tr>
      <w:tr w:rsidR="00634050" w:rsidRPr="00D77653" w14:paraId="3B59DEE8" w14:textId="77777777" w:rsidTr="005321A6">
        <w:tc>
          <w:tcPr>
            <w:tcW w:w="1985" w:type="dxa"/>
            <w:shd w:val="clear" w:color="auto" w:fill="F2F2F2" w:themeFill="background1" w:themeFillShade="F2"/>
          </w:tcPr>
          <w:p w14:paraId="4D47F487" w14:textId="5FC2C97A" w:rsidR="00634050" w:rsidRDefault="00624A8A" w:rsidP="005321A6">
            <w:pPr>
              <w:pStyle w:val="Tableheading"/>
              <w:jc w:val="left"/>
              <w:rPr>
                <w:lang w:val="en-GB"/>
              </w:rPr>
            </w:pPr>
            <w:r>
              <w:rPr>
                <w:lang w:val="en-GB"/>
              </w:rPr>
              <w:t>Average</w:t>
            </w:r>
          </w:p>
        </w:tc>
        <w:tc>
          <w:tcPr>
            <w:tcW w:w="8471" w:type="dxa"/>
          </w:tcPr>
          <w:p w14:paraId="5C7CD08F" w14:textId="0A42A866" w:rsidR="00634050" w:rsidRPr="00634050" w:rsidRDefault="00624A8A" w:rsidP="00634050">
            <w:pPr>
              <w:pStyle w:val="Tablecontent"/>
            </w:pPr>
            <w:r w:rsidRPr="00A452F2">
              <w:rPr>
                <w:lang w:val="en-GB"/>
              </w:rPr>
              <w:t xml:space="preserve">The average of the period. Average is a </w:t>
            </w:r>
            <w:r w:rsidRPr="00A452F2">
              <w:rPr>
                <w:b/>
                <w:bCs/>
                <w:lang w:val="en-GB"/>
              </w:rPr>
              <w:t>Lagging Indicator</w:t>
            </w:r>
            <w:r w:rsidRPr="00A452F2">
              <w:rPr>
                <w:lang w:val="en-GB"/>
              </w:rPr>
              <w:t>. By the time the average is bad, roughly 50% of the number is unlikely to be good. It is not suitable for proactive monitoring.</w:t>
            </w:r>
          </w:p>
        </w:tc>
      </w:tr>
      <w:tr w:rsidR="00624A8A" w:rsidRPr="00D77653" w14:paraId="148BB869" w14:textId="77777777" w:rsidTr="005321A6">
        <w:tc>
          <w:tcPr>
            <w:tcW w:w="1985" w:type="dxa"/>
            <w:shd w:val="clear" w:color="auto" w:fill="F2F2F2" w:themeFill="background1" w:themeFillShade="F2"/>
          </w:tcPr>
          <w:p w14:paraId="34CA8824" w14:textId="7D1EB531" w:rsidR="00624A8A" w:rsidRDefault="00624A8A" w:rsidP="005321A6">
            <w:pPr>
              <w:pStyle w:val="Tableheading"/>
              <w:jc w:val="left"/>
              <w:rPr>
                <w:lang w:val="en-GB"/>
              </w:rPr>
            </w:pPr>
            <w:r>
              <w:rPr>
                <w:lang w:val="en-GB"/>
              </w:rPr>
              <w:t>Worst</w:t>
            </w:r>
          </w:p>
        </w:tc>
        <w:tc>
          <w:tcPr>
            <w:tcW w:w="8471" w:type="dxa"/>
          </w:tcPr>
          <w:p w14:paraId="58D59396" w14:textId="3B8E7967" w:rsidR="00624A8A" w:rsidRPr="00A452F2" w:rsidRDefault="00624A8A" w:rsidP="00634050">
            <w:pPr>
              <w:pStyle w:val="Tablecontent"/>
              <w:rPr>
                <w:lang w:val="en-GB"/>
              </w:rPr>
            </w:pPr>
            <w:r w:rsidRPr="00A452F2">
              <w:rPr>
                <w:lang w:val="en-GB"/>
              </w:rPr>
              <w:t xml:space="preserve">The worst of the period. This is suitable for </w:t>
            </w:r>
            <w:r w:rsidRPr="00B246A1">
              <w:rPr>
                <w:i/>
                <w:iCs/>
                <w:color w:val="00B0F0"/>
                <w:lang w:val="en-GB"/>
              </w:rPr>
              <w:t>daily average</w:t>
            </w:r>
            <w:r w:rsidRPr="00A452F2">
              <w:rPr>
                <w:lang w:val="en-GB"/>
              </w:rPr>
              <w:t>, as there are only 288 data points in 24 hours. If you find that results in outlier, then replace it with 99</w:t>
            </w:r>
            <w:r w:rsidRPr="00A452F2">
              <w:rPr>
                <w:vertAlign w:val="superscript"/>
                <w:lang w:val="en-GB"/>
              </w:rPr>
              <w:t>th</w:t>
            </w:r>
            <w:r>
              <w:rPr>
                <w:lang w:val="en-GB"/>
              </w:rPr>
              <w:t xml:space="preserve"> percentile</w:t>
            </w:r>
            <w:r w:rsidRPr="00A452F2">
              <w:rPr>
                <w:lang w:val="en-GB"/>
              </w:rPr>
              <w:t>. As it only takes 1 peak to set this value, your chance of outlier is 7x higher in a week. It’s great for peak detection, but needs to be complemented with 95</w:t>
            </w:r>
            <w:r w:rsidRPr="00A452F2">
              <w:rPr>
                <w:vertAlign w:val="superscript"/>
                <w:lang w:val="en-GB"/>
              </w:rPr>
              <w:t>th</w:t>
            </w:r>
            <w:r>
              <w:rPr>
                <w:lang w:val="en-GB"/>
              </w:rPr>
              <w:t xml:space="preserve"> percentile</w:t>
            </w:r>
            <w:r w:rsidRPr="00A452F2">
              <w:rPr>
                <w:lang w:val="en-GB"/>
              </w:rPr>
              <w:t xml:space="preserve"> when looking at weekly or monthly period</w:t>
            </w:r>
          </w:p>
        </w:tc>
      </w:tr>
      <w:tr w:rsidR="00624A8A" w:rsidRPr="00D77653" w14:paraId="6EA9878A" w14:textId="77777777" w:rsidTr="005321A6">
        <w:tc>
          <w:tcPr>
            <w:tcW w:w="1985" w:type="dxa"/>
            <w:shd w:val="clear" w:color="auto" w:fill="F2F2F2" w:themeFill="background1" w:themeFillShade="F2"/>
          </w:tcPr>
          <w:p w14:paraId="7D569667" w14:textId="47E517E3" w:rsidR="00624A8A" w:rsidRDefault="00624A8A" w:rsidP="005321A6">
            <w:pPr>
              <w:pStyle w:val="Tableheading"/>
              <w:jc w:val="left"/>
              <w:rPr>
                <w:lang w:val="en-GB"/>
              </w:rPr>
            </w:pPr>
            <w:r>
              <w:rPr>
                <w:lang w:val="en-GB"/>
              </w:rPr>
              <w:t>Percentile</w:t>
            </w:r>
          </w:p>
        </w:tc>
        <w:tc>
          <w:tcPr>
            <w:tcW w:w="8471" w:type="dxa"/>
          </w:tcPr>
          <w:p w14:paraId="7DD4FAE1" w14:textId="6BF94C2F" w:rsidR="00624A8A" w:rsidRPr="00A452F2" w:rsidRDefault="00624A8A" w:rsidP="00634050">
            <w:pPr>
              <w:pStyle w:val="Tablecontent"/>
              <w:rPr>
                <w:lang w:val="en-GB"/>
              </w:rPr>
            </w:pPr>
            <w:r w:rsidRPr="00A452F2">
              <w:rPr>
                <w:lang w:val="en-GB"/>
              </w:rPr>
              <w:t>The 95</w:t>
            </w:r>
            <w:r w:rsidRPr="00A452F2">
              <w:rPr>
                <w:vertAlign w:val="superscript"/>
                <w:lang w:val="en-GB"/>
              </w:rPr>
              <w:t>th</w:t>
            </w:r>
            <w:r>
              <w:rPr>
                <w:lang w:val="en-GB"/>
              </w:rPr>
              <w:t xml:space="preserve"> percentile</w:t>
            </w:r>
            <w:r w:rsidRPr="00A452F2">
              <w:rPr>
                <w:lang w:val="en-GB"/>
              </w:rPr>
              <w:t xml:space="preserve"> number. This is a good midpoint between Average and Worst. For performance monitoring, 95</w:t>
            </w:r>
            <w:r w:rsidRPr="000A47BB">
              <w:rPr>
                <w:vertAlign w:val="superscript"/>
                <w:lang w:val="en-GB"/>
              </w:rPr>
              <w:t>th</w:t>
            </w:r>
            <w:r>
              <w:rPr>
                <w:lang w:val="en-GB"/>
              </w:rPr>
              <w:t xml:space="preserve"> percentile</w:t>
            </w:r>
            <w:r w:rsidRPr="00A452F2">
              <w:rPr>
                <w:lang w:val="en-GB"/>
              </w:rPr>
              <w:t xml:space="preserve"> is a better summary than average. Use both the Worst and 95</w:t>
            </w:r>
            <w:r w:rsidRPr="00A452F2">
              <w:rPr>
                <w:vertAlign w:val="superscript"/>
                <w:lang w:val="en-GB"/>
              </w:rPr>
              <w:t>th</w:t>
            </w:r>
            <w:r>
              <w:rPr>
                <w:lang w:val="en-GB"/>
              </w:rPr>
              <w:t xml:space="preserve"> percentile</w:t>
            </w:r>
            <w:r w:rsidRPr="00A452F2">
              <w:rPr>
                <w:lang w:val="en-GB"/>
              </w:rPr>
              <w:t xml:space="preserve"> numbers together for better insight. If the numbers are far apart, that indicates the Worst number is likely an outlier. If the numbers are similar, you have a problem</w:t>
            </w:r>
          </w:p>
        </w:tc>
      </w:tr>
    </w:tbl>
    <w:p w14:paraId="2858E28D" w14:textId="77777777" w:rsidR="00ED1311" w:rsidRPr="00ED1311" w:rsidRDefault="00ED1311" w:rsidP="00B4245A">
      <w:pPr>
        <w:pStyle w:val="BeforeTable"/>
      </w:pPr>
    </w:p>
    <w:p w14:paraId="26AE2514" w14:textId="353A6894" w:rsidR="00871AD8" w:rsidRPr="00A452F2" w:rsidRDefault="00871AD8" w:rsidP="00871AD8">
      <w:pPr>
        <w:rPr>
          <w:lang w:val="en-GB"/>
        </w:rPr>
      </w:pPr>
      <w:r w:rsidRPr="00A452F2">
        <w:rPr>
          <w:lang w:val="en-GB"/>
        </w:rPr>
        <w:t>From the above, we should choose Max and 95</w:t>
      </w:r>
      <w:r w:rsidRPr="00A452F2">
        <w:rPr>
          <w:vertAlign w:val="superscript"/>
          <w:lang w:val="en-GB"/>
        </w:rPr>
        <w:t>th</w:t>
      </w:r>
      <w:r w:rsidR="000A47BB">
        <w:rPr>
          <w:lang w:val="en-GB"/>
        </w:rPr>
        <w:t xml:space="preserve"> p</w:t>
      </w:r>
      <w:r w:rsidR="00683F10">
        <w:rPr>
          <w:lang w:val="en-GB"/>
        </w:rPr>
        <w:t>ercentile</w:t>
      </w:r>
      <w:r w:rsidRPr="00A452F2">
        <w:rPr>
          <w:lang w:val="en-GB"/>
        </w:rPr>
        <w:t xml:space="preserve">. </w:t>
      </w:r>
    </w:p>
    <w:p w14:paraId="01D13521" w14:textId="77777777" w:rsidR="00871AD8" w:rsidRPr="00A452F2" w:rsidRDefault="00871AD8" w:rsidP="00871AD8">
      <w:pPr>
        <w:rPr>
          <w:lang w:val="en-GB"/>
        </w:rPr>
      </w:pPr>
      <w:r w:rsidRPr="00A452F2">
        <w:rPr>
          <w:lang w:val="en-GB"/>
        </w:rPr>
        <w:t>The following table implements the above concept.</w:t>
      </w:r>
    </w:p>
    <w:p w14:paraId="51EFE3B1" w14:textId="647AC5F6" w:rsidR="00871AD8" w:rsidRDefault="5C754F98" w:rsidP="00A25632">
      <w:pPr>
        <w:jc w:val="center"/>
        <w:rPr>
          <w:lang w:val="en-GB"/>
        </w:rPr>
      </w:pPr>
      <w:r>
        <w:rPr>
          <w:noProof/>
        </w:rPr>
        <w:drawing>
          <wp:inline distT="0" distB="0" distL="0" distR="0" wp14:anchorId="173C7B37" wp14:editId="5C4BEAFC">
            <wp:extent cx="3653658" cy="28018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44" cstate="print">
                      <a:extLst>
                        <a:ext uri="{28A0092B-C50C-407E-A947-70E740481C1C}">
                          <a14:useLocalDpi xmlns:a14="http://schemas.microsoft.com/office/drawing/2010/main" val="0"/>
                        </a:ext>
                      </a:extLst>
                    </a:blip>
                    <a:stretch>
                      <a:fillRect/>
                    </a:stretch>
                  </pic:blipFill>
                  <pic:spPr>
                    <a:xfrm>
                      <a:off x="0" y="0"/>
                      <a:ext cx="3653658" cy="2801878"/>
                    </a:xfrm>
                    <a:prstGeom prst="rect">
                      <a:avLst/>
                    </a:prstGeom>
                  </pic:spPr>
                </pic:pic>
              </a:graphicData>
            </a:graphic>
          </wp:inline>
        </w:drawing>
      </w:r>
    </w:p>
    <w:p w14:paraId="550968A6" w14:textId="13A519F1" w:rsidR="00D97233" w:rsidRDefault="00D97233" w:rsidP="00F20900">
      <w:pPr>
        <w:rPr>
          <w:lang w:val="en-GB"/>
        </w:rPr>
      </w:pPr>
      <w:r>
        <w:rPr>
          <w:lang w:val="en-GB"/>
        </w:rPr>
        <w:t xml:space="preserve">BTW, I vrealize that </w:t>
      </w:r>
      <w:r w:rsidR="00F20900">
        <w:rPr>
          <w:lang w:val="en-GB"/>
        </w:rPr>
        <w:t xml:space="preserve">the threshold colouring works on string, so long it contains number. The following table shows </w:t>
      </w:r>
      <w:r w:rsidR="00912749">
        <w:rPr>
          <w:lang w:val="en-GB"/>
        </w:rPr>
        <w:t>that any version higher than 6.7 is green.</w:t>
      </w:r>
      <w:r w:rsidR="002B24D5">
        <w:rPr>
          <w:lang w:val="en-GB"/>
        </w:rPr>
        <w:t xml:space="preserve"> The rest follows the logic shows next to this table.</w:t>
      </w:r>
    </w:p>
    <w:p w14:paraId="2F271505" w14:textId="5DC4A41E" w:rsidR="004914FB" w:rsidRDefault="004914FB" w:rsidP="00A25632">
      <w:pPr>
        <w:jc w:val="center"/>
        <w:rPr>
          <w:lang w:val="en-GB"/>
        </w:rPr>
      </w:pPr>
      <w:r>
        <w:rPr>
          <w:noProof/>
          <w:lang w:val="en-GB"/>
        </w:rPr>
        <w:drawing>
          <wp:inline distT="0" distB="0" distL="0" distR="0" wp14:anchorId="1F3C39E6" wp14:editId="6782B3EA">
            <wp:extent cx="3708400" cy="2159532"/>
            <wp:effectExtent l="0" t="0" r="6350" b="0"/>
            <wp:docPr id="1709717391" name="Picture 170971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3709918" cy="2160416"/>
                    </a:xfrm>
                    <a:prstGeom prst="rect">
                      <a:avLst/>
                    </a:prstGeom>
                    <a:noFill/>
                    <a:ln>
                      <a:noFill/>
                    </a:ln>
                  </pic:spPr>
                </pic:pic>
              </a:graphicData>
            </a:graphic>
          </wp:inline>
        </w:drawing>
      </w:r>
      <w:r w:rsidR="007522EF">
        <w:rPr>
          <w:lang w:val="en-GB"/>
        </w:rPr>
        <w:t xml:space="preserve"> </w:t>
      </w:r>
      <w:r w:rsidR="007522EF" w:rsidRPr="007522EF">
        <w:rPr>
          <w:noProof/>
          <w:lang w:val="en-GB"/>
        </w:rPr>
        <w:drawing>
          <wp:inline distT="0" distB="0" distL="0" distR="0" wp14:anchorId="3A08225B" wp14:editId="1C3D0734">
            <wp:extent cx="2235981" cy="1482725"/>
            <wp:effectExtent l="0" t="0" r="0" b="3175"/>
            <wp:docPr id="1709717425" name="Picture 17097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2237614" cy="1483808"/>
                    </a:xfrm>
                    <a:prstGeom prst="rect">
                      <a:avLst/>
                    </a:prstGeom>
                  </pic:spPr>
                </pic:pic>
              </a:graphicData>
            </a:graphic>
          </wp:inline>
        </w:drawing>
      </w:r>
    </w:p>
    <w:p w14:paraId="5BD90A7C" w14:textId="4298E054" w:rsidR="00B80185" w:rsidRDefault="00B80185" w:rsidP="00B80185">
      <w:pPr>
        <w:rPr>
          <w:lang w:val="en-GB"/>
        </w:rPr>
      </w:pPr>
      <w:r>
        <w:rPr>
          <w:lang w:val="en-GB"/>
        </w:rPr>
        <w:t>It also works on text</w:t>
      </w:r>
      <w:r w:rsidR="00AF255A">
        <w:rPr>
          <w:lang w:val="en-GB"/>
        </w:rPr>
        <w:t>.</w:t>
      </w:r>
    </w:p>
    <w:p w14:paraId="6B578578" w14:textId="612500AF" w:rsidR="00B80185" w:rsidRDefault="00AF255A" w:rsidP="00A25632">
      <w:pPr>
        <w:jc w:val="center"/>
        <w:rPr>
          <w:lang w:val="en-GB"/>
        </w:rPr>
      </w:pPr>
      <w:r w:rsidRPr="00AF255A">
        <w:rPr>
          <w:noProof/>
          <w:lang w:val="en-GB"/>
        </w:rPr>
        <w:lastRenderedPageBreak/>
        <w:drawing>
          <wp:inline distT="0" distB="0" distL="0" distR="0" wp14:anchorId="19CB5249" wp14:editId="6C4A1EA5">
            <wp:extent cx="3540170" cy="2463800"/>
            <wp:effectExtent l="0" t="0" r="3175" b="0"/>
            <wp:docPr id="1709717427" name="Picture 17097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3540825" cy="2464256"/>
                    </a:xfrm>
                    <a:prstGeom prst="rect">
                      <a:avLst/>
                    </a:prstGeom>
                  </pic:spPr>
                </pic:pic>
              </a:graphicData>
            </a:graphic>
          </wp:inline>
        </w:drawing>
      </w:r>
      <w:r w:rsidR="00B80185" w:rsidRPr="00B80185">
        <w:rPr>
          <w:noProof/>
          <w:lang w:val="en-GB"/>
        </w:rPr>
        <w:drawing>
          <wp:inline distT="0" distB="0" distL="0" distR="0" wp14:anchorId="3F738188" wp14:editId="72868817">
            <wp:extent cx="2679781" cy="1282700"/>
            <wp:effectExtent l="0" t="0" r="6350" b="0"/>
            <wp:docPr id="1709717426" name="Picture 17097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2682426" cy="1283966"/>
                    </a:xfrm>
                    <a:prstGeom prst="rect">
                      <a:avLst/>
                    </a:prstGeom>
                  </pic:spPr>
                </pic:pic>
              </a:graphicData>
            </a:graphic>
          </wp:inline>
        </w:drawing>
      </w:r>
    </w:p>
    <w:p w14:paraId="63981E20" w14:textId="4376EE9D" w:rsidR="00C23D45" w:rsidRDefault="00C23D45" w:rsidP="00C23D45">
      <w:pPr>
        <w:rPr>
          <w:lang w:val="en-GB"/>
        </w:rPr>
      </w:pPr>
      <w:r>
        <w:rPr>
          <w:lang w:val="en-GB"/>
        </w:rPr>
        <w:t>By the way, a little trick</w:t>
      </w:r>
      <w:r w:rsidR="00A66565">
        <w:rPr>
          <w:lang w:val="en-GB"/>
        </w:rPr>
        <w:t xml:space="preserve"> </w:t>
      </w:r>
      <w:r w:rsidR="00A66565" w:rsidRPr="00A6656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A66565">
        <w:rPr>
          <w:lang w:val="en-GB"/>
        </w:rPr>
        <w:t xml:space="preserve"> There are times where you need to hide the object name. To do that, export the view, and </w:t>
      </w:r>
      <w:r w:rsidR="009F2847">
        <w:rPr>
          <w:lang w:val="en-GB"/>
        </w:rPr>
        <w:t>set the value below.</w:t>
      </w:r>
    </w:p>
    <w:p w14:paraId="32BB9621" w14:textId="34022007" w:rsidR="00A66565" w:rsidRPr="00A452F2" w:rsidRDefault="00A66565" w:rsidP="009F2847">
      <w:pPr>
        <w:pStyle w:val="Code"/>
        <w:rPr>
          <w:lang w:val="en-GB"/>
        </w:rPr>
      </w:pPr>
      <w:r>
        <w:t>&lt;Property name="hideObjectNameColumn" value="true"/&gt;</w:t>
      </w:r>
    </w:p>
    <w:p w14:paraId="7AFED9B0" w14:textId="3E83A334" w:rsidR="00871AD8" w:rsidRPr="00A452F2" w:rsidRDefault="00871AD8" w:rsidP="00AC6E1E">
      <w:pPr>
        <w:pStyle w:val="Heading4"/>
      </w:pPr>
      <w:r w:rsidRPr="00A452F2">
        <w:t xml:space="preserve">Bar Chart </w:t>
      </w:r>
    </w:p>
    <w:p w14:paraId="2B8FD8F3" w14:textId="77777777" w:rsidR="00677B63" w:rsidRPr="00A452F2" w:rsidRDefault="00677B63" w:rsidP="00677B63">
      <w:pPr>
        <w:rPr>
          <w:lang w:val="en-GB"/>
        </w:rPr>
      </w:pPr>
      <w:r w:rsidRPr="00A452F2">
        <w:rPr>
          <w:lang w:val="en-GB"/>
        </w:rPr>
        <w:t xml:space="preserve">There are 2 types of distribution charts: </w:t>
      </w:r>
    </w:p>
    <w:p w14:paraId="73C73A27" w14:textId="77777777" w:rsidR="001534C1" w:rsidRPr="00A452F2" w:rsidRDefault="001534C1" w:rsidP="001534C1">
      <w:pPr>
        <w:pStyle w:val="Bullet"/>
        <w:rPr>
          <w:lang w:val="en-GB"/>
        </w:rPr>
      </w:pPr>
      <w:r w:rsidRPr="00A452F2">
        <w:rPr>
          <w:lang w:val="en-GB"/>
        </w:rPr>
        <w:t>Absolute distribution: bar chart</w:t>
      </w:r>
    </w:p>
    <w:p w14:paraId="4882A4AA" w14:textId="77777777" w:rsidR="00677B63" w:rsidRPr="00A452F2" w:rsidRDefault="00677B63" w:rsidP="00677B63">
      <w:pPr>
        <w:pStyle w:val="Bullet"/>
        <w:rPr>
          <w:lang w:val="en-GB"/>
        </w:rPr>
      </w:pPr>
      <w:r w:rsidRPr="00A452F2">
        <w:rPr>
          <w:lang w:val="en-GB"/>
        </w:rPr>
        <w:t>Relative distribution: pie chart and donut chart</w:t>
      </w:r>
    </w:p>
    <w:p w14:paraId="1DF2245C" w14:textId="44C2AE26" w:rsidR="00871AD8" w:rsidRPr="00A452F2" w:rsidRDefault="00871AD8" w:rsidP="00871AD8">
      <w:pPr>
        <w:rPr>
          <w:lang w:val="en-GB"/>
        </w:rPr>
      </w:pPr>
      <w:r w:rsidRPr="4CAB3972">
        <w:rPr>
          <w:lang w:val="en-GB"/>
        </w:rPr>
        <w:t xml:space="preserve">Distribution Charts can be used to give insight to a large dataset. Take the following as an example. It shows vSphere shared datastores by their capacity remaining. They are categorised into 5 buckets, from the lowest capacity remaining to the highest. Each bucket is given a </w:t>
      </w:r>
      <w:r w:rsidR="00E65E9E">
        <w:rPr>
          <w:lang w:val="en-GB"/>
        </w:rPr>
        <w:t>color</w:t>
      </w:r>
      <w:r w:rsidRPr="4CAB3972">
        <w:rPr>
          <w:lang w:val="en-GB"/>
        </w:rPr>
        <w:t xml:space="preserve"> to convey a meaning. Can you guess why &gt;80% is given a grey </w:t>
      </w:r>
      <w:r w:rsidR="00E65E9E">
        <w:rPr>
          <w:lang w:val="en-GB"/>
        </w:rPr>
        <w:t>color</w:t>
      </w:r>
      <w:r w:rsidRPr="4CAB3972">
        <w:rPr>
          <w:lang w:val="en-GB"/>
        </w:rPr>
        <w:t xml:space="preserve">, as opposed to even more green? </w:t>
      </w:r>
    </w:p>
    <w:p w14:paraId="6D6994CB" w14:textId="77777777" w:rsidR="00871AD8" w:rsidRPr="00A452F2" w:rsidRDefault="3378BE62" w:rsidP="00A25632">
      <w:pPr>
        <w:jc w:val="center"/>
        <w:rPr>
          <w:lang w:val="en-GB"/>
        </w:rPr>
      </w:pPr>
      <w:r>
        <w:rPr>
          <w:noProof/>
        </w:rPr>
        <w:drawing>
          <wp:inline distT="0" distB="0" distL="0" distR="0" wp14:anchorId="37FF37D9" wp14:editId="2EB60BC6">
            <wp:extent cx="4096800" cy="18648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949">
                      <a:extLst>
                        <a:ext uri="{28A0092B-C50C-407E-A947-70E740481C1C}">
                          <a14:useLocalDpi xmlns:a14="http://schemas.microsoft.com/office/drawing/2010/main" val="0"/>
                        </a:ext>
                      </a:extLst>
                    </a:blip>
                    <a:stretch>
                      <a:fillRect/>
                    </a:stretch>
                  </pic:blipFill>
                  <pic:spPr>
                    <a:xfrm>
                      <a:off x="0" y="0"/>
                      <a:ext cx="4096800" cy="1864800"/>
                    </a:xfrm>
                    <a:prstGeom prst="rect">
                      <a:avLst/>
                    </a:prstGeom>
                  </pic:spPr>
                </pic:pic>
              </a:graphicData>
            </a:graphic>
          </wp:inline>
        </w:drawing>
      </w:r>
    </w:p>
    <w:p w14:paraId="067E1281" w14:textId="603FF7D3" w:rsidR="00871AD8" w:rsidRPr="00A452F2" w:rsidRDefault="00871AD8">
      <w:pPr>
        <w:rPr>
          <w:lang w:val="en-GB"/>
        </w:rPr>
      </w:pPr>
      <w:r w:rsidRPr="4CAB3972">
        <w:rPr>
          <w:lang w:val="en-GB"/>
        </w:rPr>
        <w:t xml:space="preserve">The reason has to do with the reason you bought the capacity in the first place. It’s to be consumed. If the capacity is not well used after months or even years, it’s a wastage. You </w:t>
      </w:r>
      <w:r w:rsidR="775CBEC5" w:rsidRPr="4CAB3972">
        <w:rPr>
          <w:lang w:val="en-GB"/>
        </w:rPr>
        <w:t>overbought capacity.</w:t>
      </w:r>
    </w:p>
    <w:p w14:paraId="2D98A1ED" w14:textId="1AB47A74" w:rsidR="00871AD8" w:rsidRDefault="009D3191" w:rsidP="00AC6E1E">
      <w:pPr>
        <w:pStyle w:val="Heading4"/>
      </w:pPr>
      <w:r>
        <w:lastRenderedPageBreak/>
        <w:t>Pie</w:t>
      </w:r>
      <w:r w:rsidR="00871AD8" w:rsidRPr="00A452F2">
        <w:t xml:space="preserve"> Chart </w:t>
      </w:r>
    </w:p>
    <w:p w14:paraId="6B3493BD" w14:textId="77777777" w:rsidR="00597FB7" w:rsidRDefault="008A3236" w:rsidP="008A3236">
      <w:pPr>
        <w:rPr>
          <w:lang w:val="en-GB"/>
        </w:rPr>
      </w:pPr>
      <w:r>
        <w:rPr>
          <w:lang w:val="en-GB"/>
        </w:rPr>
        <w:t xml:space="preserve">Relative is useful for peer comparison. You want to know what’s the largest slice. </w:t>
      </w:r>
    </w:p>
    <w:p w14:paraId="08C9DE0D" w14:textId="723E6B9C" w:rsidR="008A3236" w:rsidRDefault="00597FB7" w:rsidP="008A3236">
      <w:pPr>
        <w:rPr>
          <w:lang w:val="en-GB"/>
        </w:rPr>
      </w:pPr>
      <w:r>
        <w:rPr>
          <w:lang w:val="en-GB"/>
        </w:rPr>
        <w:t>There is another use case, which is showing the</w:t>
      </w:r>
      <w:r w:rsidR="009F1CF7">
        <w:rPr>
          <w:lang w:val="en-GB"/>
        </w:rPr>
        <w:t xml:space="preserve"> number of variants. It’s useful when you have an expectation of what is good or bad. </w:t>
      </w:r>
      <w:r w:rsidR="002962D2">
        <w:rPr>
          <w:lang w:val="en-GB"/>
        </w:rPr>
        <w:t xml:space="preserve">See the </w:t>
      </w:r>
      <w:r w:rsidR="002D615D">
        <w:rPr>
          <w:lang w:val="en-GB"/>
        </w:rPr>
        <w:t>following 2 widgets. They show the number of resource pools in a cluster. What does each pie chart tell you?</w:t>
      </w:r>
    </w:p>
    <w:p w14:paraId="18CA71E2" w14:textId="2A97F628" w:rsidR="008A3236" w:rsidRDefault="008A3236" w:rsidP="007516EA">
      <w:pPr>
        <w:jc w:val="center"/>
        <w:rPr>
          <w:lang w:val="en-GB"/>
        </w:rPr>
      </w:pPr>
      <w:r w:rsidRPr="008A3236">
        <w:rPr>
          <w:noProof/>
          <w:lang w:val="en-GB"/>
        </w:rPr>
        <w:drawing>
          <wp:inline distT="0" distB="0" distL="0" distR="0" wp14:anchorId="0731EB61" wp14:editId="141993D7">
            <wp:extent cx="3131558" cy="1691376"/>
            <wp:effectExtent l="0" t="0" r="0" b="4445"/>
            <wp:docPr id="1583707926" name="Picture 158370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135949" cy="1693748"/>
                    </a:xfrm>
                    <a:prstGeom prst="rect">
                      <a:avLst/>
                    </a:prstGeom>
                  </pic:spPr>
                </pic:pic>
              </a:graphicData>
            </a:graphic>
          </wp:inline>
        </w:drawing>
      </w:r>
      <w:r w:rsidR="00FA4CC5" w:rsidRPr="00FA4CC5">
        <w:rPr>
          <w:noProof/>
          <w:lang w:val="en-GB"/>
        </w:rPr>
        <w:drawing>
          <wp:inline distT="0" distB="0" distL="0" distR="0" wp14:anchorId="5F233842" wp14:editId="344966E3">
            <wp:extent cx="3102871" cy="1678602"/>
            <wp:effectExtent l="0" t="0" r="2540" b="0"/>
            <wp:docPr id="1583707927" name="Picture 158370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3116031" cy="1685721"/>
                    </a:xfrm>
                    <a:prstGeom prst="rect">
                      <a:avLst/>
                    </a:prstGeom>
                  </pic:spPr>
                </pic:pic>
              </a:graphicData>
            </a:graphic>
          </wp:inline>
        </w:drawing>
      </w:r>
    </w:p>
    <w:p w14:paraId="06EFA250" w14:textId="6CD3DF16" w:rsidR="0009281D" w:rsidRDefault="0009281D" w:rsidP="008A3236">
      <w:pPr>
        <w:rPr>
          <w:lang w:val="en-GB"/>
        </w:rPr>
      </w:pPr>
      <w:r>
        <w:rPr>
          <w:lang w:val="en-GB"/>
        </w:rPr>
        <w:t xml:space="preserve">The first cluster has way too many resource pool. This alone will make performance </w:t>
      </w:r>
      <w:r w:rsidR="00FB59DB">
        <w:rPr>
          <w:lang w:val="en-GB"/>
        </w:rPr>
        <w:t>management difficult.</w:t>
      </w:r>
    </w:p>
    <w:p w14:paraId="17224B3A" w14:textId="18FC7329" w:rsidR="00FB59DB" w:rsidRPr="008A3236" w:rsidRDefault="00FB59DB" w:rsidP="008A3236">
      <w:pPr>
        <w:rPr>
          <w:lang w:val="en-GB"/>
        </w:rPr>
      </w:pPr>
      <w:r>
        <w:rPr>
          <w:lang w:val="en-GB"/>
        </w:rPr>
        <w:t>The second cluster has 4 resource pools, but they are of equal share. What’s the point of having resource p</w:t>
      </w:r>
      <w:r w:rsidR="002839A7">
        <w:rPr>
          <w:lang w:val="en-GB"/>
        </w:rPr>
        <w:t>ool when they are the same share? It looks like a common mistake of using resource pool as folder.</w:t>
      </w:r>
    </w:p>
    <w:p w14:paraId="3678B450" w14:textId="0DAFFAF1" w:rsidR="00DD120C" w:rsidRDefault="00DD120C" w:rsidP="00AC6E1E">
      <w:pPr>
        <w:pStyle w:val="Heading4"/>
      </w:pPr>
      <w:r>
        <w:t>Heat Map</w:t>
      </w:r>
    </w:p>
    <w:p w14:paraId="333AA726" w14:textId="79F1D979" w:rsidR="00F272F6" w:rsidRPr="00F272F6" w:rsidRDefault="00E019F8" w:rsidP="00F272F6">
      <w:pPr>
        <w:rPr>
          <w:lang w:val="en-GB"/>
        </w:rPr>
      </w:pPr>
      <w:r>
        <w:rPr>
          <w:lang w:val="en-GB"/>
        </w:rPr>
        <w:t xml:space="preserve">Heat Map lets you vary both the color and the size of each object. </w:t>
      </w:r>
      <w:r w:rsidR="00F272F6">
        <w:rPr>
          <w:lang w:val="en-GB"/>
        </w:rPr>
        <w:t xml:space="preserve">Fixing the size can be powerful as it </w:t>
      </w:r>
      <w:r w:rsidR="00A567E5">
        <w:rPr>
          <w:lang w:val="en-GB"/>
        </w:rPr>
        <w:t xml:space="preserve">shows a different meaning. </w:t>
      </w:r>
      <w:r w:rsidR="006847F1">
        <w:rPr>
          <w:lang w:val="en-GB"/>
        </w:rPr>
        <w:t xml:space="preserve">From the following example, you can see that there are more red than </w:t>
      </w:r>
      <w:r w:rsidR="007516EA">
        <w:rPr>
          <w:lang w:val="en-GB"/>
        </w:rPr>
        <w:t xml:space="preserve">orange + yellow combined. </w:t>
      </w:r>
      <w:r w:rsidR="00A567E5">
        <w:rPr>
          <w:lang w:val="en-GB"/>
        </w:rPr>
        <w:t xml:space="preserve">It also </w:t>
      </w:r>
      <w:r w:rsidR="00F272F6">
        <w:rPr>
          <w:lang w:val="en-GB"/>
        </w:rPr>
        <w:t>makes the overall layout neater</w:t>
      </w:r>
      <w:r w:rsidR="00A567E5">
        <w:rPr>
          <w:lang w:val="en-GB"/>
        </w:rPr>
        <w:t>, which is a</w:t>
      </w:r>
      <w:r w:rsidR="006847F1">
        <w:rPr>
          <w:lang w:val="en-GB"/>
        </w:rPr>
        <w:t>lways a</w:t>
      </w:r>
      <w:r w:rsidR="00A567E5">
        <w:rPr>
          <w:lang w:val="en-GB"/>
        </w:rPr>
        <w:t xml:space="preserve"> nice bonus.</w:t>
      </w:r>
    </w:p>
    <w:p w14:paraId="0E3795C7" w14:textId="778C17B1" w:rsidR="005D1B5A" w:rsidRDefault="00F272F6" w:rsidP="007516EA">
      <w:pPr>
        <w:jc w:val="center"/>
        <w:rPr>
          <w:lang w:val="en-GB"/>
        </w:rPr>
      </w:pPr>
      <w:r w:rsidRPr="00F272F6">
        <w:rPr>
          <w:noProof/>
        </w:rPr>
        <w:drawing>
          <wp:inline distT="0" distB="0" distL="0" distR="0" wp14:anchorId="631A68BE" wp14:editId="7EFCECC0">
            <wp:extent cx="4578896" cy="2137325"/>
            <wp:effectExtent l="0" t="0" r="0" b="0"/>
            <wp:docPr id="1583707929" name="Picture 14">
              <a:extLst xmlns:a="http://schemas.openxmlformats.org/drawingml/2006/main">
                <a:ext uri="{FF2B5EF4-FFF2-40B4-BE49-F238E27FC236}">
                  <a16:creationId xmlns:a16="http://schemas.microsoft.com/office/drawing/2014/main" id="{EF22D519-6924-40FC-840A-709D56EE1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22D519-6924-40FC-840A-709D56EE1A0E}"/>
                        </a:ext>
                      </a:extLst>
                    </pic:cNvPr>
                    <pic:cNvPicPr>
                      <a:picLocks noChangeAspect="1"/>
                    </pic:cNvPicPr>
                  </pic:nvPicPr>
                  <pic:blipFill>
                    <a:blip r:embed="rId952"/>
                    <a:stretch>
                      <a:fillRect/>
                    </a:stretch>
                  </pic:blipFill>
                  <pic:spPr>
                    <a:xfrm>
                      <a:off x="0" y="0"/>
                      <a:ext cx="4578896" cy="2137325"/>
                    </a:xfrm>
                    <a:prstGeom prst="rect">
                      <a:avLst/>
                    </a:prstGeom>
                    <a:ln>
                      <a:noFill/>
                    </a:ln>
                    <a:effectLst/>
                  </pic:spPr>
                </pic:pic>
              </a:graphicData>
            </a:graphic>
          </wp:inline>
        </w:drawing>
      </w:r>
    </w:p>
    <w:p w14:paraId="5475C687" w14:textId="007C8047" w:rsidR="00DA474C" w:rsidRPr="005D1B5A" w:rsidRDefault="00DA474C" w:rsidP="00DA474C">
      <w:pPr>
        <w:rPr>
          <w:lang w:val="en-GB"/>
        </w:rPr>
      </w:pPr>
      <w:r>
        <w:rPr>
          <w:lang w:val="en-GB"/>
        </w:rPr>
        <w:t xml:space="preserve">Yes, the </w:t>
      </w:r>
      <w:r>
        <w:t>sorting by color when the size is identical is a new feature</w:t>
      </w:r>
      <w:r w:rsidR="009D5B95">
        <w:t xml:space="preserve"> of vRealize Operations 8.4</w:t>
      </w:r>
      <w:r>
        <w:t>. You are welcome.</w:t>
      </w:r>
    </w:p>
    <w:p w14:paraId="6CFA61E7" w14:textId="17B93025" w:rsidR="00022068" w:rsidRDefault="00022068" w:rsidP="00AC6E1E">
      <w:pPr>
        <w:pStyle w:val="Heading4"/>
      </w:pPr>
      <w:r>
        <w:lastRenderedPageBreak/>
        <w:t>Limitations</w:t>
      </w:r>
    </w:p>
    <w:p w14:paraId="3DD3C57A" w14:textId="5986C0BE" w:rsidR="00871AD8" w:rsidRPr="00A452F2" w:rsidRDefault="00022068" w:rsidP="00871AD8">
      <w:pPr>
        <w:rPr>
          <w:lang w:val="en-GB"/>
        </w:rPr>
      </w:pPr>
      <w:r>
        <w:rPr>
          <w:lang w:val="en-GB"/>
        </w:rPr>
        <w:t xml:space="preserve">Distribution charts </w:t>
      </w:r>
      <w:r w:rsidR="00871AD8" w:rsidRPr="00A452F2">
        <w:rPr>
          <w:lang w:val="en-GB"/>
        </w:rPr>
        <w:t>have the following limitations</w:t>
      </w:r>
      <w:r w:rsidR="00152E58">
        <w:rPr>
          <w:lang w:val="en-GB"/>
        </w:rPr>
        <w:t>:</w:t>
      </w:r>
    </w:p>
    <w:p w14:paraId="004BB017" w14:textId="565076BA" w:rsidR="00871AD8" w:rsidRPr="00A452F2" w:rsidRDefault="00871AD8" w:rsidP="00871AD8">
      <w:pPr>
        <w:pStyle w:val="Bullet"/>
        <w:rPr>
          <w:lang w:val="en-GB"/>
        </w:rPr>
      </w:pPr>
      <w:r w:rsidRPr="00A452F2">
        <w:rPr>
          <w:rStyle w:val="CodeChar"/>
          <w:lang w:val="en-GB"/>
        </w:rPr>
        <w:t>“No data to display</w:t>
      </w:r>
      <w:r w:rsidRPr="00A452F2">
        <w:rPr>
          <w:rStyle w:val="HTMLSample"/>
          <w:rFonts w:asciiTheme="minorHAnsi" w:eastAsiaTheme="minorHAnsi" w:hAnsiTheme="minorHAnsi" w:cstheme="minorBidi"/>
          <w:lang w:val="en-GB"/>
        </w:rPr>
        <w:t xml:space="preserve">” </w:t>
      </w:r>
      <w:r w:rsidRPr="00A452F2">
        <w:rPr>
          <w:lang w:val="en-GB"/>
        </w:rPr>
        <w:t xml:space="preserve">does not imply that there is something wrong with </w:t>
      </w:r>
      <w:r w:rsidR="00F72B2F" w:rsidRPr="00A452F2">
        <w:rPr>
          <w:lang w:val="en-GB"/>
        </w:rPr>
        <w:t xml:space="preserve">vRealize Operations </w:t>
      </w:r>
      <w:r w:rsidRPr="00A452F2">
        <w:rPr>
          <w:lang w:val="en-GB"/>
        </w:rPr>
        <w:t xml:space="preserve">data collection process. It might signify that none of the objects meets the filtering criteria of the widget, hence there is really nothing to display. </w:t>
      </w:r>
    </w:p>
    <w:p w14:paraId="72AF22DE" w14:textId="6197F361" w:rsidR="00871AD8" w:rsidRPr="00A452F2" w:rsidRDefault="00871AD8" w:rsidP="00871AD8">
      <w:pPr>
        <w:pStyle w:val="Bullet"/>
        <w:rPr>
          <w:lang w:val="en-GB"/>
        </w:rPr>
      </w:pPr>
      <w:r w:rsidRPr="00A452F2">
        <w:rPr>
          <w:lang w:val="en-GB"/>
        </w:rPr>
        <w:t xml:space="preserve">To see the content of a slice in a pie-chart or a bucket in a bar-chart, simply click on it. Note that the list cannot be exported. </w:t>
      </w:r>
    </w:p>
    <w:p w14:paraId="43D9878D" w14:textId="7F498555" w:rsidR="00871AD8" w:rsidRPr="00A452F2" w:rsidRDefault="00871AD8" w:rsidP="00871AD8">
      <w:pPr>
        <w:pStyle w:val="Bullet"/>
        <w:rPr>
          <w:lang w:val="en-GB"/>
        </w:rPr>
      </w:pPr>
      <w:r w:rsidRPr="00A452F2">
        <w:rPr>
          <w:lang w:val="en-GB"/>
        </w:rPr>
        <w:t>The pie-chart and bar-chart cannot drive other widgets. For example, you cannot select one of the pie-slices or buckets, and expect it to act as a filter to a list or a table.</w:t>
      </w:r>
      <w:r w:rsidR="00DB4423">
        <w:rPr>
          <w:lang w:val="en-GB"/>
        </w:rPr>
        <w:t xml:space="preserve"> What you can do, is to </w:t>
      </w:r>
      <w:r w:rsidR="00606AFA">
        <w:rPr>
          <w:lang w:val="en-GB"/>
        </w:rPr>
        <w:t>select one of the object in the slice. I use this technique to allow drill down.</w:t>
      </w:r>
      <w:r w:rsidR="006D3442" w:rsidRPr="006D3442">
        <w:rPr>
          <w:lang w:val="en-GB"/>
        </w:rPr>
        <w:t xml:space="preserve"> </w:t>
      </w:r>
      <w:r w:rsidR="006D3442" w:rsidRPr="00A452F2">
        <w:rPr>
          <w:lang w:val="en-GB"/>
        </w:rPr>
        <w:t xml:space="preserve">You can </w:t>
      </w:r>
      <w:r w:rsidR="006D3442">
        <w:rPr>
          <w:lang w:val="en-GB"/>
        </w:rPr>
        <w:t xml:space="preserve">also </w:t>
      </w:r>
      <w:r w:rsidR="006D3442" w:rsidRPr="00A452F2">
        <w:rPr>
          <w:lang w:val="en-GB"/>
        </w:rPr>
        <w:t>click on the object name, which will take you to the object summary page. The page provides key configuration information, alongside other summary information.</w:t>
      </w:r>
    </w:p>
    <w:p w14:paraId="0B31F97A" w14:textId="489B97C4" w:rsidR="00871AD8" w:rsidRPr="00A452F2" w:rsidRDefault="00871AD8" w:rsidP="00871AD8">
      <w:pPr>
        <w:pStyle w:val="Bullet"/>
        <w:rPr>
          <w:lang w:val="en-GB"/>
        </w:rPr>
      </w:pPr>
      <w:r w:rsidRPr="00A452F2">
        <w:rPr>
          <w:lang w:val="en-GB"/>
        </w:rPr>
        <w:t xml:space="preserve">You can apply a specific </w:t>
      </w:r>
      <w:r w:rsidR="00E65E9E">
        <w:rPr>
          <w:lang w:val="en-GB"/>
        </w:rPr>
        <w:t>color</w:t>
      </w:r>
      <w:r w:rsidRPr="00A452F2">
        <w:rPr>
          <w:lang w:val="en-GB"/>
        </w:rPr>
        <w:t xml:space="preserve"> in a pie chart or distribution chart for a specific numeric value, but not string value. For example, you can’t apply a red </w:t>
      </w:r>
      <w:r w:rsidR="00E65E9E">
        <w:rPr>
          <w:lang w:val="en-GB"/>
        </w:rPr>
        <w:t>color</w:t>
      </w:r>
      <w:r w:rsidRPr="00A452F2">
        <w:rPr>
          <w:lang w:val="en-GB"/>
        </w:rPr>
        <w:t xml:space="preserve"> to the value “</w:t>
      </w:r>
      <w:r w:rsidRPr="00B84234">
        <w:rPr>
          <w:color w:val="00B0F0"/>
          <w:lang w:val="en-GB"/>
        </w:rPr>
        <w:t>Not Installed</w:t>
      </w:r>
      <w:r w:rsidRPr="00A452F2">
        <w:rPr>
          <w:lang w:val="en-GB"/>
        </w:rPr>
        <w:t>”.</w:t>
      </w:r>
    </w:p>
    <w:p w14:paraId="6D95DA52" w14:textId="06142DD5" w:rsidR="00A753F3" w:rsidRDefault="009113D4" w:rsidP="00AC6E1E">
      <w:pPr>
        <w:pStyle w:val="Heading3"/>
      </w:pPr>
      <w:bookmarkStart w:id="104" w:name="_Performance_Dashboards"/>
      <w:bookmarkEnd w:id="104"/>
      <w:r>
        <w:t>Multi-Dashboard</w:t>
      </w:r>
    </w:p>
    <w:p w14:paraId="2214BACD" w14:textId="434119DD" w:rsidR="004822E7" w:rsidRDefault="00842E79" w:rsidP="00A753F3">
      <w:pPr>
        <w:rPr>
          <w:lang w:val="en-GB"/>
        </w:rPr>
      </w:pPr>
      <w:r>
        <w:rPr>
          <w:lang w:val="en-GB"/>
        </w:rPr>
        <w:t xml:space="preserve">You </w:t>
      </w:r>
      <w:r w:rsidR="00323FCF">
        <w:rPr>
          <w:lang w:val="en-GB"/>
        </w:rPr>
        <w:t>typically</w:t>
      </w:r>
      <w:r>
        <w:rPr>
          <w:lang w:val="en-GB"/>
        </w:rPr>
        <w:t xml:space="preserve"> need </w:t>
      </w:r>
      <w:r w:rsidR="0082579B">
        <w:rPr>
          <w:lang w:val="en-GB"/>
        </w:rPr>
        <w:t xml:space="preserve">more than a few </w:t>
      </w:r>
      <w:r>
        <w:rPr>
          <w:lang w:val="en-GB"/>
        </w:rPr>
        <w:t xml:space="preserve">dashboards to achieve </w:t>
      </w:r>
      <w:r w:rsidR="0082579B">
        <w:rPr>
          <w:lang w:val="en-GB"/>
        </w:rPr>
        <w:t xml:space="preserve">a complete operations management. </w:t>
      </w:r>
      <w:r w:rsidR="00227AD3">
        <w:rPr>
          <w:lang w:val="en-GB"/>
        </w:rPr>
        <w:t xml:space="preserve">That means dashboard to dashboard </w:t>
      </w:r>
      <w:r w:rsidR="004822E7">
        <w:rPr>
          <w:lang w:val="en-GB"/>
        </w:rPr>
        <w:t>(D2D)</w:t>
      </w:r>
      <w:r w:rsidR="008D441B">
        <w:rPr>
          <w:rStyle w:val="FootnoteReference"/>
          <w:lang w:val="en-GB"/>
        </w:rPr>
        <w:footnoteReference w:id="34"/>
      </w:r>
      <w:r w:rsidR="004822E7">
        <w:rPr>
          <w:lang w:val="en-GB"/>
        </w:rPr>
        <w:t xml:space="preserve"> </w:t>
      </w:r>
      <w:r w:rsidR="00227AD3">
        <w:rPr>
          <w:lang w:val="en-GB"/>
        </w:rPr>
        <w:t xml:space="preserve">navigation has to be part of your overall approach. </w:t>
      </w:r>
      <w:r w:rsidR="008A376C">
        <w:rPr>
          <w:lang w:val="en-GB"/>
        </w:rPr>
        <w:t>You can drill down</w:t>
      </w:r>
      <w:r w:rsidR="0010794E">
        <w:rPr>
          <w:lang w:val="en-GB"/>
        </w:rPr>
        <w:t xml:space="preserve"> in the object hierarchy</w:t>
      </w:r>
      <w:r w:rsidR="008A376C">
        <w:rPr>
          <w:lang w:val="en-GB"/>
        </w:rPr>
        <w:t xml:space="preserve"> from one dashboard to another, or move laterally. </w:t>
      </w:r>
      <w:r w:rsidR="00753E54">
        <w:rPr>
          <w:lang w:val="en-GB"/>
        </w:rPr>
        <w:t xml:space="preserve">Note that you cannot go up the parent hierarchy. </w:t>
      </w:r>
    </w:p>
    <w:p w14:paraId="5F7489B2" w14:textId="385AE041" w:rsidR="009113D4" w:rsidRDefault="004822E7" w:rsidP="00A753F3">
      <w:pPr>
        <w:rPr>
          <w:lang w:val="en-GB"/>
        </w:rPr>
      </w:pPr>
      <w:r>
        <w:rPr>
          <w:lang w:val="en-GB"/>
        </w:rPr>
        <w:t xml:space="preserve">D2D </w:t>
      </w:r>
      <w:r w:rsidR="000A29F3">
        <w:rPr>
          <w:lang w:val="en-GB"/>
        </w:rPr>
        <w:t xml:space="preserve">capability also helps </w:t>
      </w:r>
      <w:r w:rsidR="008F5CDD">
        <w:rPr>
          <w:lang w:val="en-GB"/>
        </w:rPr>
        <w:t xml:space="preserve">in </w:t>
      </w:r>
      <w:r w:rsidR="000A29F3">
        <w:rPr>
          <w:lang w:val="en-GB"/>
        </w:rPr>
        <w:t xml:space="preserve">avoiding a </w:t>
      </w:r>
      <w:r w:rsidR="008109A4" w:rsidRPr="236A84E9">
        <w:rPr>
          <w:lang w:val="en-GB"/>
        </w:rPr>
        <w:t xml:space="preserve">deep dashboard with many widgets that requires multiple pages of scrolling. They </w:t>
      </w:r>
      <w:r w:rsidR="008109A4">
        <w:rPr>
          <w:lang w:val="en-GB"/>
        </w:rPr>
        <w:t>are harder to understand and may suffer from loading time.</w:t>
      </w:r>
    </w:p>
    <w:p w14:paraId="1159DD28" w14:textId="67D4797C" w:rsidR="00AC4901" w:rsidRDefault="00FE55C0" w:rsidP="00A753F3">
      <w:pPr>
        <w:rPr>
          <w:lang w:val="en-GB"/>
        </w:rPr>
      </w:pPr>
      <w:r>
        <w:rPr>
          <w:lang w:val="en-GB"/>
        </w:rPr>
        <w:t>Create a set of dashboards that act like one system.</w:t>
      </w:r>
      <w:r w:rsidR="001B042C">
        <w:rPr>
          <w:lang w:val="en-GB"/>
        </w:rPr>
        <w:t xml:space="preserve"> This is the principle we use</w:t>
      </w:r>
      <w:r w:rsidR="005C3F4C">
        <w:rPr>
          <w:lang w:val="en-GB"/>
        </w:rPr>
        <w:t xml:space="preserve"> when creating the </w:t>
      </w:r>
      <w:r w:rsidR="0031450E">
        <w:rPr>
          <w:lang w:val="en-GB"/>
        </w:rPr>
        <w:t xml:space="preserve">out of the box </w:t>
      </w:r>
      <w:r w:rsidR="005C3F4C">
        <w:rPr>
          <w:lang w:val="en-GB"/>
        </w:rPr>
        <w:t>dashboard</w:t>
      </w:r>
      <w:r w:rsidR="0031450E">
        <w:rPr>
          <w:lang w:val="en-GB"/>
        </w:rPr>
        <w:t>s.</w:t>
      </w:r>
    </w:p>
    <w:p w14:paraId="7044F9B7" w14:textId="77777777" w:rsidR="00074F48" w:rsidRPr="00074F48" w:rsidRDefault="00055CA1" w:rsidP="00074F48">
      <w:r>
        <w:rPr>
          <w:lang w:val="en-GB"/>
        </w:rPr>
        <w:t xml:space="preserve">Let’s say you’re designing for </w:t>
      </w:r>
      <w:r w:rsidR="00150129">
        <w:rPr>
          <w:lang w:val="en-GB"/>
        </w:rPr>
        <w:t>Capacity management and Performance management</w:t>
      </w:r>
      <w:r>
        <w:rPr>
          <w:lang w:val="en-GB"/>
        </w:rPr>
        <w:t>,</w:t>
      </w:r>
      <w:r w:rsidR="00150129">
        <w:rPr>
          <w:lang w:val="en-GB"/>
        </w:rPr>
        <w:t xml:space="preserve"> as </w:t>
      </w:r>
      <w:r>
        <w:rPr>
          <w:lang w:val="en-GB"/>
        </w:rPr>
        <w:t>they often go together.</w:t>
      </w:r>
      <w:r w:rsidR="00BB6557">
        <w:rPr>
          <w:lang w:val="en-GB"/>
        </w:rPr>
        <w:t xml:space="preserve"> Look a</w:t>
      </w:r>
      <w:r w:rsidR="00C92573">
        <w:rPr>
          <w:lang w:val="en-GB"/>
        </w:rPr>
        <w:t>t the systems being managed and the major tasks. For the case of vSphere and vSAN, we</w:t>
      </w:r>
      <w:r w:rsidR="00CB3E73">
        <w:rPr>
          <w:lang w:val="en-GB"/>
        </w:rPr>
        <w:t xml:space="preserve"> can group the components into Consumer and Provider. For each, we need to keep the lights on (</w:t>
      </w:r>
      <w:r w:rsidR="00CB3E73" w:rsidRPr="00CB3E73">
        <w:rPr>
          <w:color w:val="00B0F0"/>
          <w:lang w:val="en-GB"/>
        </w:rPr>
        <w:t>Operate</w:t>
      </w:r>
      <w:r w:rsidR="00CB3E73">
        <w:rPr>
          <w:lang w:val="en-GB"/>
        </w:rPr>
        <w:t>) and improve (</w:t>
      </w:r>
      <w:r w:rsidR="00CB3E73" w:rsidRPr="00CB3E73">
        <w:rPr>
          <w:color w:val="00B0F0"/>
          <w:lang w:val="en-GB"/>
        </w:rPr>
        <w:t>Optimize</w:t>
      </w:r>
      <w:r w:rsidR="00CB3E73">
        <w:rPr>
          <w:lang w:val="en-GB"/>
        </w:rPr>
        <w:t xml:space="preserve">). </w:t>
      </w:r>
      <w:r w:rsidR="00496FDD">
        <w:rPr>
          <w:lang w:val="en-GB"/>
        </w:rPr>
        <w:t>Operate covers the capacity and performance management, while Optimize covers reclamation, rightsizing</w:t>
      </w:r>
      <w:r w:rsidR="00074F48">
        <w:rPr>
          <w:lang w:val="en-GB"/>
        </w:rPr>
        <w:t xml:space="preserve"> and upgrade. </w:t>
      </w:r>
      <w:r w:rsidR="00074F48" w:rsidRPr="00074F48">
        <w:t>Optimize also applies to infrastructure. You adjust cluster size, upgrade ESXi, migrate from traditional array to vSAN. All these increase efficiency, reduce cost, increase capacity, etc.</w:t>
      </w:r>
    </w:p>
    <w:p w14:paraId="5C382F5B" w14:textId="1F8D46E2" w:rsidR="00150129" w:rsidRDefault="006F6192" w:rsidP="00A753F3">
      <w:pPr>
        <w:rPr>
          <w:lang w:val="en-GB"/>
        </w:rPr>
      </w:pPr>
      <w:r>
        <w:rPr>
          <w:lang w:val="en-GB"/>
        </w:rPr>
        <w:t>You may end up with something like this as your initial overall design.</w:t>
      </w:r>
    </w:p>
    <w:p w14:paraId="52CDC7D5" w14:textId="7A7E0F22" w:rsidR="00150129" w:rsidRDefault="00150129" w:rsidP="00A753F3">
      <w:pPr>
        <w:rPr>
          <w:lang w:val="en-GB"/>
        </w:rPr>
      </w:pPr>
      <w:r w:rsidRPr="00150129">
        <w:rPr>
          <w:noProof/>
          <w:lang w:val="en-GB"/>
        </w:rPr>
        <w:lastRenderedPageBreak/>
        <w:drawing>
          <wp:inline distT="0" distB="0" distL="0" distR="0" wp14:anchorId="5117778C" wp14:editId="48137D3B">
            <wp:extent cx="6645910" cy="1629410"/>
            <wp:effectExtent l="0" t="0" r="2540" b="8890"/>
            <wp:docPr id="1583707930" name="Picture 158370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6645910" cy="1629410"/>
                    </a:xfrm>
                    <a:prstGeom prst="rect">
                      <a:avLst/>
                    </a:prstGeom>
                  </pic:spPr>
                </pic:pic>
              </a:graphicData>
            </a:graphic>
          </wp:inline>
        </w:drawing>
      </w:r>
    </w:p>
    <w:p w14:paraId="28C8BF85" w14:textId="51D05F17" w:rsidR="000613B0" w:rsidRDefault="00074F48" w:rsidP="00A753F3">
      <w:pPr>
        <w:rPr>
          <w:lang w:val="en-GB"/>
        </w:rPr>
      </w:pPr>
      <w:r>
        <w:rPr>
          <w:lang w:val="en-GB"/>
        </w:rPr>
        <w:t xml:space="preserve">Once you have an overall approach, you can plan your dashboards. </w:t>
      </w:r>
      <w:r w:rsidR="006F5B37">
        <w:rPr>
          <w:lang w:val="en-GB"/>
        </w:rPr>
        <w:t xml:space="preserve">Because vSAN has many metrics and components that </w:t>
      </w:r>
      <w:r w:rsidR="003A5910">
        <w:rPr>
          <w:lang w:val="en-GB"/>
        </w:rPr>
        <w:t>need further check than a simple datastore, I need to give</w:t>
      </w:r>
      <w:r w:rsidR="00274CBF">
        <w:rPr>
          <w:lang w:val="en-GB"/>
        </w:rPr>
        <w:t xml:space="preserve"> it</w:t>
      </w:r>
      <w:r w:rsidR="003A5910">
        <w:rPr>
          <w:lang w:val="en-GB"/>
        </w:rPr>
        <w:t xml:space="preserve"> its own dashboard.</w:t>
      </w:r>
      <w:r w:rsidR="00354989">
        <w:rPr>
          <w:lang w:val="en-GB"/>
        </w:rPr>
        <w:t xml:space="preserve"> There is a drill down from Storage to vSAN as not all datastores are vSAN.</w:t>
      </w:r>
      <w:r w:rsidR="005D257A">
        <w:rPr>
          <w:lang w:val="en-GB"/>
        </w:rPr>
        <w:t xml:space="preserve"> By keeping them separate, you can also add physical array dashboards, so your Storage dashboard can drill down to both vSAN </w:t>
      </w:r>
      <w:r w:rsidR="00977474">
        <w:rPr>
          <w:lang w:val="en-GB"/>
        </w:rPr>
        <w:t>and array.</w:t>
      </w:r>
    </w:p>
    <w:p w14:paraId="3AE6788F" w14:textId="5A661216" w:rsidR="009A3120" w:rsidRDefault="009A3120" w:rsidP="00A753F3">
      <w:pPr>
        <w:rPr>
          <w:lang w:val="en-GB"/>
        </w:rPr>
      </w:pPr>
      <w:r>
        <w:rPr>
          <w:lang w:val="en-GB"/>
        </w:rPr>
        <w:t>Take time to draw your multi-dashboard</w:t>
      </w:r>
      <w:r w:rsidR="00D472E6">
        <w:rPr>
          <w:lang w:val="en-GB"/>
        </w:rPr>
        <w:t xml:space="preserve"> solution. I found it helps clarifying my thought.</w:t>
      </w:r>
      <w:r w:rsidR="00977474">
        <w:rPr>
          <w:lang w:val="en-GB"/>
        </w:rPr>
        <w:t xml:space="preserve"> By working at this logical level, it</w:t>
      </w:r>
      <w:r w:rsidR="00DF6252">
        <w:rPr>
          <w:lang w:val="en-GB"/>
        </w:rPr>
        <w:t xml:space="preserve"> </w:t>
      </w:r>
      <w:r w:rsidR="00977474">
        <w:rPr>
          <w:lang w:val="en-GB"/>
        </w:rPr>
        <w:t xml:space="preserve">also helps me spot if there is inconsistency. </w:t>
      </w:r>
      <w:r w:rsidR="00DF6252">
        <w:rPr>
          <w:lang w:val="en-GB"/>
        </w:rPr>
        <w:t>Having gone multiple rounds, I ended up with something like this.</w:t>
      </w:r>
    </w:p>
    <w:p w14:paraId="7088A0D5" w14:textId="4812C5F4" w:rsidR="00A753F3" w:rsidRDefault="000613B0" w:rsidP="007232DC">
      <w:pPr>
        <w:rPr>
          <w:lang w:val="en-GB"/>
        </w:rPr>
      </w:pPr>
      <w:r w:rsidRPr="000613B0">
        <w:rPr>
          <w:noProof/>
          <w:lang w:val="en-GB"/>
        </w:rPr>
        <w:drawing>
          <wp:inline distT="0" distB="0" distL="0" distR="0" wp14:anchorId="302A66A6" wp14:editId="2EB82776">
            <wp:extent cx="6645910" cy="4570095"/>
            <wp:effectExtent l="0" t="0" r="2540" b="1905"/>
            <wp:docPr id="1583707931" name="Picture 158370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6645910" cy="4570095"/>
                    </a:xfrm>
                    <a:prstGeom prst="rect">
                      <a:avLst/>
                    </a:prstGeom>
                  </pic:spPr>
                </pic:pic>
              </a:graphicData>
            </a:graphic>
          </wp:inline>
        </w:drawing>
      </w:r>
    </w:p>
    <w:p w14:paraId="6E937F07" w14:textId="514D2DBC" w:rsidR="005F6324" w:rsidRDefault="005F6324" w:rsidP="00A753F3">
      <w:pPr>
        <w:rPr>
          <w:lang w:val="en-GB"/>
        </w:rPr>
      </w:pPr>
      <w:r>
        <w:rPr>
          <w:lang w:val="en-GB"/>
        </w:rPr>
        <w:t>Notice something missing?</w:t>
      </w:r>
    </w:p>
    <w:p w14:paraId="7C810E3A" w14:textId="38796EAC" w:rsidR="005F6324" w:rsidRDefault="005F6324" w:rsidP="00A753F3">
      <w:pPr>
        <w:rPr>
          <w:lang w:val="en-GB"/>
        </w:rPr>
      </w:pPr>
      <w:r>
        <w:rPr>
          <w:lang w:val="en-GB"/>
        </w:rPr>
        <w:t xml:space="preserve">I do not have Network. </w:t>
      </w:r>
      <w:r w:rsidR="00555F95">
        <w:rPr>
          <w:lang w:val="en-GB"/>
        </w:rPr>
        <w:t xml:space="preserve">I cover in Part 2 Chapter </w:t>
      </w:r>
      <w:r w:rsidR="001B4C4F">
        <w:rPr>
          <w:lang w:val="en-GB"/>
        </w:rPr>
        <w:t xml:space="preserve">5 </w:t>
      </w:r>
      <w:r w:rsidR="00555F95">
        <w:rPr>
          <w:lang w:val="en-GB"/>
        </w:rPr>
        <w:t>Network Metric</w:t>
      </w:r>
      <w:r w:rsidR="001B4C4F">
        <w:rPr>
          <w:lang w:val="en-GB"/>
        </w:rPr>
        <w:t xml:space="preserve"> that the nature of network means its capacity model is </w:t>
      </w:r>
      <w:r w:rsidR="006832E0">
        <w:rPr>
          <w:lang w:val="en-GB"/>
        </w:rPr>
        <w:t>largely a non issue. You focus more on performance</w:t>
      </w:r>
      <w:r w:rsidR="00A212C0">
        <w:rPr>
          <w:lang w:val="en-GB"/>
        </w:rPr>
        <w:t xml:space="preserve"> as you do not tolerate network dropped in your data center. </w:t>
      </w:r>
      <w:r w:rsidR="00E06828">
        <w:rPr>
          <w:lang w:val="en-GB"/>
        </w:rPr>
        <w:t xml:space="preserve">I plan to include Network Performance after I consider integrating NSX. If you </w:t>
      </w:r>
      <w:r w:rsidR="00F202E0">
        <w:rPr>
          <w:lang w:val="en-GB"/>
        </w:rPr>
        <w:t>have an idea on how to enhance the current dashboard</w:t>
      </w:r>
      <w:r w:rsidR="00E06828">
        <w:rPr>
          <w:lang w:val="en-GB"/>
        </w:rPr>
        <w:t>, let’s collaborate!</w:t>
      </w:r>
    </w:p>
    <w:p w14:paraId="25979247" w14:textId="3B5A0361" w:rsidR="00E60D63" w:rsidRDefault="00E60D63" w:rsidP="00A753F3">
      <w:pPr>
        <w:rPr>
          <w:lang w:val="en-GB"/>
        </w:rPr>
      </w:pPr>
      <w:r>
        <w:rPr>
          <w:lang w:val="en-GB"/>
        </w:rPr>
        <w:t xml:space="preserve">From the above, why </w:t>
      </w:r>
      <w:r w:rsidR="0031450E">
        <w:rPr>
          <w:lang w:val="en-GB"/>
        </w:rPr>
        <w:t>are</w:t>
      </w:r>
      <w:r>
        <w:rPr>
          <w:lang w:val="en-GB"/>
        </w:rPr>
        <w:t xml:space="preserve"> ESXi and Resource Pool missing?</w:t>
      </w:r>
    </w:p>
    <w:p w14:paraId="152C0B15" w14:textId="5344671E" w:rsidR="00E60D63" w:rsidRDefault="00E60D63" w:rsidP="00A753F3">
      <w:pPr>
        <w:rPr>
          <w:lang w:val="en-GB"/>
        </w:rPr>
      </w:pPr>
      <w:r>
        <w:rPr>
          <w:lang w:val="en-GB"/>
        </w:rPr>
        <w:t>The reason is the</w:t>
      </w:r>
      <w:r w:rsidR="003D72E3">
        <w:rPr>
          <w:lang w:val="en-GB"/>
        </w:rPr>
        <w:t xml:space="preserve">y are part of cluster. Instead of separate dashboard, I feel </w:t>
      </w:r>
      <w:r w:rsidR="00E03F47">
        <w:rPr>
          <w:lang w:val="en-GB"/>
        </w:rPr>
        <w:t xml:space="preserve">adding it into the cluster dashboard will increase usability. </w:t>
      </w:r>
      <w:r w:rsidR="0095653C">
        <w:rPr>
          <w:lang w:val="en-GB"/>
        </w:rPr>
        <w:t>The drawback is it does not cover standalone ESXi.</w:t>
      </w:r>
    </w:p>
    <w:p w14:paraId="448EFD45" w14:textId="3708FB0A" w:rsidR="00A753F3" w:rsidRDefault="00A753F3" w:rsidP="00A753F3">
      <w:pPr>
        <w:rPr>
          <w:lang w:val="en-GB"/>
        </w:rPr>
      </w:pPr>
      <w:r w:rsidRPr="4C8B4F60">
        <w:rPr>
          <w:lang w:val="en-GB"/>
        </w:rPr>
        <w:lastRenderedPageBreak/>
        <w:t>Once you design the overall flow, you implement it on each dashboard. Here is an example, where this dashboard drills down into two other dashboards (ESXi Contention and VM Contention).</w:t>
      </w:r>
    </w:p>
    <w:p w14:paraId="3C971D81" w14:textId="77777777" w:rsidR="00A753F3" w:rsidRPr="00411520" w:rsidRDefault="00A753F3" w:rsidP="00A753F3">
      <w:pPr>
        <w:rPr>
          <w:lang w:val="en-GB"/>
        </w:rPr>
      </w:pPr>
      <w:r w:rsidRPr="00C03718">
        <w:rPr>
          <w:noProof/>
        </w:rPr>
        <w:drawing>
          <wp:inline distT="0" distB="0" distL="0" distR="0" wp14:anchorId="3D87ADE8" wp14:editId="69CEAA57">
            <wp:extent cx="6645910" cy="3354705"/>
            <wp:effectExtent l="0" t="0" r="2540" b="0"/>
            <wp:docPr id="606394211" name="Picture 1">
              <a:extLst xmlns:a="http://schemas.openxmlformats.org/drawingml/2006/main">
                <a:ext uri="{FF2B5EF4-FFF2-40B4-BE49-F238E27FC236}">
                  <a16:creationId xmlns:a16="http://schemas.microsoft.com/office/drawing/2014/main" id="{722BEDA6-251A-4B42-974E-3712652C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2BEDA6-251A-4B42-974E-3712652C2B95}"/>
                        </a:ext>
                      </a:extLst>
                    </pic:cNvPr>
                    <pic:cNvPicPr>
                      <a:picLocks noChangeAspect="1"/>
                    </pic:cNvPicPr>
                  </pic:nvPicPr>
                  <pic:blipFill>
                    <a:blip r:embed="rId955"/>
                    <a:stretch>
                      <a:fillRect/>
                    </a:stretch>
                  </pic:blipFill>
                  <pic:spPr>
                    <a:xfrm>
                      <a:off x="0" y="0"/>
                      <a:ext cx="6645910" cy="3354705"/>
                    </a:xfrm>
                    <a:prstGeom prst="rect">
                      <a:avLst/>
                    </a:prstGeom>
                    <a:ln>
                      <a:noFill/>
                    </a:ln>
                    <a:effectLst/>
                  </pic:spPr>
                </pic:pic>
              </a:graphicData>
            </a:graphic>
          </wp:inline>
        </w:drawing>
      </w:r>
    </w:p>
    <w:p w14:paraId="0C53A4C0" w14:textId="2A462844" w:rsidR="00A753F3" w:rsidRDefault="00CA4DD6" w:rsidP="00AC6E1E">
      <w:pPr>
        <w:pStyle w:val="Heading4"/>
      </w:pPr>
      <w:r>
        <w:t>Operations Overview</w:t>
      </w:r>
    </w:p>
    <w:p w14:paraId="798DE06A" w14:textId="3DAD4D83" w:rsidR="00CF3400" w:rsidRDefault="00CF3400" w:rsidP="00CF3400">
      <w:pPr>
        <w:rPr>
          <w:lang w:val="en-GB"/>
        </w:rPr>
      </w:pPr>
      <w:r>
        <w:rPr>
          <w:lang w:val="en-GB"/>
        </w:rPr>
        <w:t>Get</w:t>
      </w:r>
      <w:r w:rsidR="00FA633E">
        <w:rPr>
          <w:lang w:val="en-GB"/>
        </w:rPr>
        <w:t xml:space="preserve">ting Started introduces both the dashboards and the environment. </w:t>
      </w:r>
      <w:r w:rsidR="00C715F4">
        <w:rPr>
          <w:lang w:val="en-GB"/>
        </w:rPr>
        <w:t xml:space="preserve">It explains what it takes to manage the environment using the provided dashboards. </w:t>
      </w:r>
      <w:r w:rsidR="002127A4" w:rsidRPr="00253982">
        <w:rPr>
          <w:lang w:val="en-GB"/>
        </w:rPr>
        <w:t xml:space="preserve">It's also good for </w:t>
      </w:r>
      <w:r w:rsidR="002127A4">
        <w:rPr>
          <w:lang w:val="en-GB"/>
        </w:rPr>
        <w:t xml:space="preserve">someone who want to demo the </w:t>
      </w:r>
      <w:r w:rsidR="00660D5A">
        <w:rPr>
          <w:lang w:val="en-GB"/>
        </w:rPr>
        <w:t>product (specifically, the management pack)</w:t>
      </w:r>
      <w:r w:rsidR="00AF6354">
        <w:rPr>
          <w:lang w:val="en-GB"/>
        </w:rPr>
        <w:t>, as it explains the dashboard</w:t>
      </w:r>
      <w:r w:rsidR="00C84E79">
        <w:rPr>
          <w:lang w:val="en-GB"/>
        </w:rPr>
        <w:t>, report and alert.</w:t>
      </w:r>
    </w:p>
    <w:p w14:paraId="3C8372DB" w14:textId="2DCBBBD3" w:rsidR="00C84E79" w:rsidRDefault="00C84E79" w:rsidP="00CF3400">
      <w:pPr>
        <w:rPr>
          <w:lang w:val="en-GB"/>
        </w:rPr>
      </w:pPr>
      <w:r>
        <w:rPr>
          <w:lang w:val="en-GB"/>
        </w:rPr>
        <w:t xml:space="preserve">Getting Started is not environment overview. </w:t>
      </w:r>
      <w:r w:rsidR="00402403">
        <w:rPr>
          <w:lang w:val="en-GB"/>
        </w:rPr>
        <w:t xml:space="preserve">That’s done by the inventory dashboard. </w:t>
      </w:r>
      <w:r w:rsidR="00665899">
        <w:rPr>
          <w:lang w:val="en-GB"/>
        </w:rPr>
        <w:t xml:space="preserve">Getting Started has </w:t>
      </w:r>
      <w:r w:rsidR="008900D9">
        <w:rPr>
          <w:lang w:val="en-GB"/>
        </w:rPr>
        <w:t>the overall part of Inventory, duplicating it a bit</w:t>
      </w:r>
      <w:r w:rsidR="00722F70">
        <w:rPr>
          <w:lang w:val="en-GB"/>
        </w:rPr>
        <w:t>, so it’s not just a static HTML.</w:t>
      </w:r>
    </w:p>
    <w:p w14:paraId="7BF15D26" w14:textId="30F44214" w:rsidR="004821F8" w:rsidRDefault="004821F8" w:rsidP="00CF3400">
      <w:pPr>
        <w:rPr>
          <w:lang w:val="en-GB"/>
        </w:rPr>
      </w:pPr>
      <w:r>
        <w:rPr>
          <w:lang w:val="en-GB"/>
        </w:rPr>
        <w:t>It explains how all the dashboards come together</w:t>
      </w:r>
      <w:r w:rsidR="00A31D35">
        <w:rPr>
          <w:lang w:val="en-GB"/>
        </w:rPr>
        <w:t xml:space="preserve">. It covers when to use which dashboard, and who use </w:t>
      </w:r>
      <w:r w:rsidR="00C87D95">
        <w:rPr>
          <w:lang w:val="en-GB"/>
        </w:rPr>
        <w:t>them.</w:t>
      </w:r>
    </w:p>
    <w:p w14:paraId="199CCDFE" w14:textId="1C2B2805" w:rsidR="00C55894" w:rsidRPr="00CF3400" w:rsidRDefault="00C55894" w:rsidP="00CF3400">
      <w:pPr>
        <w:rPr>
          <w:lang w:val="en-GB"/>
        </w:rPr>
      </w:pPr>
      <w:r>
        <w:rPr>
          <w:lang w:val="en-GB"/>
        </w:rPr>
        <w:t>From Getting Started, initially you would check the Inventory</w:t>
      </w:r>
      <w:r w:rsidR="005D3AA3">
        <w:rPr>
          <w:lang w:val="en-GB"/>
        </w:rPr>
        <w:t xml:space="preserve"> dashboard, to get an overview of what you have. </w:t>
      </w:r>
      <w:r w:rsidR="001466EA">
        <w:rPr>
          <w:lang w:val="en-GB"/>
        </w:rPr>
        <w:t>This is complimented by the Configuration dashboard</w:t>
      </w:r>
      <w:r w:rsidR="00D55A3D">
        <w:rPr>
          <w:lang w:val="en-GB"/>
        </w:rPr>
        <w:t xml:space="preserve">, which provides more detail on the various </w:t>
      </w:r>
      <w:r w:rsidR="006864DD">
        <w:rPr>
          <w:lang w:val="en-GB"/>
        </w:rPr>
        <w:t xml:space="preserve">settings. </w:t>
      </w:r>
    </w:p>
    <w:p w14:paraId="7FE406C7" w14:textId="77777777" w:rsidR="00A753F3" w:rsidRPr="00A452F2" w:rsidRDefault="00A753F3" w:rsidP="00A753F3">
      <w:pPr>
        <w:rPr>
          <w:lang w:val="en-GB"/>
        </w:rPr>
      </w:pPr>
      <w:r w:rsidRPr="00A452F2">
        <w:rPr>
          <w:lang w:val="en-GB"/>
        </w:rPr>
        <w:t xml:space="preserve">The Getting Started breaks tasks into three broad categories: </w:t>
      </w:r>
    </w:p>
    <w:p w14:paraId="69E506DD" w14:textId="77777777" w:rsidR="00A753F3" w:rsidRPr="00A452F2" w:rsidRDefault="00A753F3" w:rsidP="00A753F3">
      <w:pPr>
        <w:pStyle w:val="Bullet"/>
        <w:rPr>
          <w:lang w:val="en-GB"/>
        </w:rPr>
      </w:pPr>
      <w:r w:rsidRPr="00A452F2">
        <w:rPr>
          <w:lang w:val="en-GB"/>
        </w:rPr>
        <w:t>Management</w:t>
      </w:r>
    </w:p>
    <w:p w14:paraId="12452ED2" w14:textId="77777777" w:rsidR="00A753F3" w:rsidRPr="00A452F2" w:rsidRDefault="00A753F3" w:rsidP="00A753F3">
      <w:pPr>
        <w:pStyle w:val="Bullet"/>
        <w:rPr>
          <w:lang w:val="en-GB"/>
        </w:rPr>
      </w:pPr>
      <w:r w:rsidRPr="00A452F2">
        <w:rPr>
          <w:lang w:val="en-GB"/>
        </w:rPr>
        <w:t>Flows</w:t>
      </w:r>
    </w:p>
    <w:p w14:paraId="0321DC4D" w14:textId="77777777" w:rsidR="00A753F3" w:rsidRPr="00A452F2" w:rsidRDefault="00A753F3" w:rsidP="00A753F3">
      <w:pPr>
        <w:pStyle w:val="Bullet"/>
        <w:rPr>
          <w:lang w:val="en-GB"/>
        </w:rPr>
      </w:pPr>
      <w:r w:rsidRPr="00A452F2">
        <w:rPr>
          <w:lang w:val="en-GB"/>
        </w:rPr>
        <w:t xml:space="preserve">Collections </w:t>
      </w:r>
    </w:p>
    <w:p w14:paraId="450D1751" w14:textId="77777777" w:rsidR="00A753F3" w:rsidRPr="00A452F2" w:rsidRDefault="00A753F3" w:rsidP="00A753F3">
      <w:pPr>
        <w:rPr>
          <w:lang w:val="en-GB"/>
        </w:rPr>
      </w:pPr>
      <w:r w:rsidRPr="00A452F2">
        <w:rPr>
          <w:lang w:val="en-GB"/>
        </w:rPr>
        <w:t>Use the Getting Started Dashboard to understand the relationship between these categories.</w:t>
      </w:r>
    </w:p>
    <w:p w14:paraId="224451C0" w14:textId="77777777" w:rsidR="00A753F3" w:rsidRPr="00A452F2" w:rsidRDefault="00A753F3" w:rsidP="00A753F3">
      <w:pPr>
        <w:rPr>
          <w:lang w:val="en-GB"/>
        </w:rPr>
      </w:pPr>
      <w:r w:rsidRPr="00A452F2">
        <w:rPr>
          <w:lang w:val="en-GB"/>
        </w:rPr>
        <w:t xml:space="preserve">The Management category includes the seven </w:t>
      </w:r>
      <w:hyperlink w:anchor="_Interdependency" w:history="1">
        <w:r w:rsidRPr="009F76B8">
          <w:rPr>
            <w:rStyle w:val="Hyperlink"/>
            <w:lang w:val="en-GB"/>
          </w:rPr>
          <w:t>pillars of operations</w:t>
        </w:r>
      </w:hyperlink>
      <w:r w:rsidRPr="00A452F2">
        <w:rPr>
          <w:lang w:val="en-GB"/>
        </w:rPr>
        <w:t xml:space="preserve">, explained earlier. </w:t>
      </w:r>
    </w:p>
    <w:p w14:paraId="3200FCA1" w14:textId="77777777" w:rsidR="00A753F3" w:rsidRPr="00A452F2" w:rsidRDefault="00A753F3" w:rsidP="00A753F3">
      <w:pPr>
        <w:rPr>
          <w:lang w:val="en-GB"/>
        </w:rPr>
      </w:pPr>
      <w:r w:rsidRPr="00A452F2">
        <w:rPr>
          <w:lang w:val="en-GB"/>
        </w:rPr>
        <w:t xml:space="preserve">The Flows category covers the </w:t>
      </w:r>
      <w:r w:rsidRPr="00A452F2">
        <w:rPr>
          <w:b/>
          <w:bCs/>
          <w:lang w:val="en-GB"/>
        </w:rPr>
        <w:t>Process</w:t>
      </w:r>
      <w:r w:rsidRPr="00A452F2">
        <w:rPr>
          <w:lang w:val="en-GB"/>
        </w:rPr>
        <w:t xml:space="preserve"> part. It covers the Troubleshooting flow and Optimization flow. </w:t>
      </w:r>
    </w:p>
    <w:p w14:paraId="6AE88A12" w14:textId="77777777" w:rsidR="00A753F3" w:rsidRPr="00A452F2" w:rsidRDefault="00A753F3" w:rsidP="00A753F3">
      <w:pPr>
        <w:pStyle w:val="Bullet"/>
        <w:rPr>
          <w:lang w:val="en-GB"/>
        </w:rPr>
      </w:pPr>
      <w:r w:rsidRPr="00A452F2">
        <w:rPr>
          <w:lang w:val="en-GB"/>
        </w:rPr>
        <w:t xml:space="preserve">Use the Troubleshooting flow to resolve any potential issues related to availability, contention, utilization, and configuration. Troubleshooting is more than simply identifying the problem. It focuses on the reason behind the problem and also formulates a solution to prevent reoccurrence. An incident means that something is either dead, slow, or has been breached. You can troubleshoot availability, performance, and capacity. </w:t>
      </w:r>
    </w:p>
    <w:p w14:paraId="7605CFB8" w14:textId="77777777" w:rsidR="00A753F3" w:rsidRPr="00A452F2" w:rsidRDefault="00A753F3" w:rsidP="00A753F3">
      <w:pPr>
        <w:pStyle w:val="Bullet"/>
        <w:rPr>
          <w:lang w:val="en-GB"/>
        </w:rPr>
      </w:pPr>
      <w:r w:rsidRPr="00A452F2">
        <w:rPr>
          <w:lang w:val="en-GB"/>
        </w:rPr>
        <w:lastRenderedPageBreak/>
        <w:t xml:space="preserve">Use the Optimization flow to enhance the performance and lower the cost of your operations. You can choose to correct a problem area, update, simplify, or improve your </w:t>
      </w:r>
      <w:r>
        <w:rPr>
          <w:lang w:val="en-GB"/>
        </w:rPr>
        <w:t>VM</w:t>
      </w:r>
      <w:r w:rsidRPr="00A452F2">
        <w:rPr>
          <w:lang w:val="en-GB"/>
        </w:rPr>
        <w:t>s and infrastructure. You can optimize performance, capacity, cost, and configuration. You even improve the availability of your system to an extent but, you cannot enhance compliance or inventory.</w:t>
      </w:r>
    </w:p>
    <w:p w14:paraId="57FEB75C" w14:textId="77777777" w:rsidR="00A753F3" w:rsidRPr="00A452F2" w:rsidRDefault="00A753F3" w:rsidP="00A753F3">
      <w:pPr>
        <w:rPr>
          <w:lang w:val="en-GB"/>
        </w:rPr>
      </w:pPr>
      <w:r w:rsidRPr="00A452F2">
        <w:rPr>
          <w:lang w:val="en-GB"/>
        </w:rPr>
        <w:t xml:space="preserve">The Collection category comprises of Public Cloud and the Library sections. </w:t>
      </w:r>
    </w:p>
    <w:p w14:paraId="61CD2574" w14:textId="77777777" w:rsidR="00A753F3" w:rsidRPr="00A452F2" w:rsidRDefault="00A753F3" w:rsidP="00A753F3">
      <w:pPr>
        <w:pStyle w:val="Bullet"/>
        <w:rPr>
          <w:lang w:val="en-GB"/>
        </w:rPr>
      </w:pPr>
      <w:r w:rsidRPr="00A452F2">
        <w:rPr>
          <w:lang w:val="en-GB"/>
        </w:rPr>
        <w:t xml:space="preserve">The AWS and Azure dashboards are displayed under the Public Cloud dashboards. You can choose to view the overall performance of these services or view specific dashboards related to the services. </w:t>
      </w:r>
    </w:p>
    <w:p w14:paraId="1622B599" w14:textId="77777777" w:rsidR="00A753F3" w:rsidRPr="00A452F2" w:rsidRDefault="00A753F3" w:rsidP="00A753F3">
      <w:pPr>
        <w:pStyle w:val="Bullet"/>
        <w:rPr>
          <w:lang w:val="en-GB"/>
        </w:rPr>
      </w:pPr>
      <w:r w:rsidRPr="00A452F2">
        <w:rPr>
          <w:lang w:val="en-GB"/>
        </w:rPr>
        <w:t xml:space="preserve">The Library contains dashboards related to the Network Operating Center and the Executive. </w:t>
      </w:r>
    </w:p>
    <w:p w14:paraId="4C9D7BFC" w14:textId="77777777" w:rsidR="00A753F3" w:rsidRPr="00A452F2" w:rsidRDefault="00A753F3" w:rsidP="00A753F3">
      <w:pPr>
        <w:rPr>
          <w:lang w:val="en-GB"/>
        </w:rPr>
      </w:pPr>
      <w:r w:rsidRPr="00A452F2">
        <w:rPr>
          <w:lang w:val="en-GB"/>
        </w:rPr>
        <w:t>Using each of these categories you can drill down to the specific use cases and problems you are trying to solve. Each problem statement is associated with a predefined dashboard that you can access through this page. To view a dashboard, click the dashboard type and then select a dashboard on the Getting Started dashboard or click the dashboard name listed on the right side of the Getting Started dashboard.</w:t>
      </w:r>
    </w:p>
    <w:p w14:paraId="50AA3E60" w14:textId="12C0EAB8" w:rsidR="00A753F3" w:rsidRDefault="00A753F3" w:rsidP="00A753F3">
      <w:pPr>
        <w:rPr>
          <w:lang w:val="en-GB"/>
        </w:rPr>
      </w:pPr>
      <w:r w:rsidRPr="00A452F2">
        <w:rPr>
          <w:lang w:val="en-GB"/>
        </w:rPr>
        <w:t>Note: deprecated dashboards are no longer in Getting Started</w:t>
      </w:r>
      <w:r>
        <w:rPr>
          <w:lang w:val="en-GB"/>
        </w:rPr>
        <w:t xml:space="preserve"> since vRealize Operations 8.2</w:t>
      </w:r>
      <w:r w:rsidRPr="00A452F2">
        <w:rPr>
          <w:lang w:val="en-GB"/>
        </w:rPr>
        <w:t>. They are placed under the dashboard drop down menu, under Library.</w:t>
      </w:r>
      <w:r>
        <w:rPr>
          <w:lang w:val="en-GB"/>
        </w:rPr>
        <w:t xml:space="preserve"> Avoid using them as they will be removed in the future. </w:t>
      </w:r>
    </w:p>
    <w:p w14:paraId="0DF9591B" w14:textId="4BE9E5CB" w:rsidR="008713B2" w:rsidRDefault="00CD52E5" w:rsidP="00AC6E1E">
      <w:pPr>
        <w:pStyle w:val="Heading4"/>
      </w:pPr>
      <w:r>
        <w:t>Daily SOP</w:t>
      </w:r>
    </w:p>
    <w:p w14:paraId="5B3E7704" w14:textId="65AA4B25" w:rsidR="008713B2" w:rsidRDefault="004E752F" w:rsidP="008713B2">
      <w:pPr>
        <w:rPr>
          <w:lang w:val="en-GB"/>
        </w:rPr>
      </w:pPr>
      <w:r>
        <w:rPr>
          <w:lang w:val="en-GB"/>
        </w:rPr>
        <w:t xml:space="preserve">The Getting Started </w:t>
      </w:r>
      <w:r w:rsidR="00253982">
        <w:rPr>
          <w:lang w:val="en-GB"/>
        </w:rPr>
        <w:t xml:space="preserve">is </w:t>
      </w:r>
      <w:r w:rsidR="00253982" w:rsidRPr="00213822">
        <w:rPr>
          <w:i/>
          <w:iCs/>
          <w:color w:val="FF0000"/>
          <w:lang w:val="en-GB"/>
        </w:rPr>
        <w:t>not</w:t>
      </w:r>
      <w:r w:rsidR="00253982" w:rsidRPr="00213822">
        <w:rPr>
          <w:color w:val="FF0000"/>
          <w:lang w:val="en-GB"/>
        </w:rPr>
        <w:t xml:space="preserve"> </w:t>
      </w:r>
      <w:r w:rsidR="00253982">
        <w:rPr>
          <w:lang w:val="en-GB"/>
        </w:rPr>
        <w:t xml:space="preserve">suitable for those who are familiar with the operations. </w:t>
      </w:r>
      <w:r w:rsidR="00292B1E">
        <w:rPr>
          <w:lang w:val="en-GB"/>
        </w:rPr>
        <w:t xml:space="preserve">It contains </w:t>
      </w:r>
      <w:r w:rsidR="00C020E4">
        <w:rPr>
          <w:lang w:val="en-GB"/>
        </w:rPr>
        <w:t xml:space="preserve">overall information that either rarely changes or not giving you ground-level information. </w:t>
      </w:r>
      <w:r w:rsidR="007A41EA">
        <w:rPr>
          <w:lang w:val="en-GB"/>
        </w:rPr>
        <w:t xml:space="preserve">On the other hand, you still need a single pane as your starting line. </w:t>
      </w:r>
      <w:r w:rsidR="00645738">
        <w:rPr>
          <w:lang w:val="en-GB"/>
        </w:rPr>
        <w:t>It’s useful to direct you to the relevant area that needs attention.</w:t>
      </w:r>
    </w:p>
    <w:p w14:paraId="371D2DF0" w14:textId="4C2E04C7" w:rsidR="00436AEE" w:rsidRDefault="007A41EA" w:rsidP="00253982">
      <w:pPr>
        <w:rPr>
          <w:lang w:val="en-GB"/>
        </w:rPr>
      </w:pPr>
      <w:r>
        <w:rPr>
          <w:lang w:val="en-GB"/>
        </w:rPr>
        <w:t xml:space="preserve">This is where </w:t>
      </w:r>
      <w:r w:rsidR="00AE4600">
        <w:rPr>
          <w:lang w:val="en-GB"/>
        </w:rPr>
        <w:t xml:space="preserve">Daily SOP dashboard </w:t>
      </w:r>
      <w:r>
        <w:rPr>
          <w:lang w:val="en-GB"/>
        </w:rPr>
        <w:t xml:space="preserve">comes in. </w:t>
      </w:r>
      <w:r w:rsidR="00645738">
        <w:rPr>
          <w:lang w:val="en-GB"/>
        </w:rPr>
        <w:t xml:space="preserve">It’s designed for </w:t>
      </w:r>
      <w:r w:rsidR="00253982" w:rsidRPr="00253982">
        <w:rPr>
          <w:lang w:val="en-GB"/>
        </w:rPr>
        <w:t xml:space="preserve">seasoned users, who already </w:t>
      </w:r>
      <w:r w:rsidR="00253982" w:rsidRPr="002F74AC">
        <w:rPr>
          <w:i/>
          <w:iCs/>
          <w:color w:val="00B0F0"/>
          <w:lang w:val="en-GB"/>
        </w:rPr>
        <w:t>know</w:t>
      </w:r>
      <w:r w:rsidR="00253982" w:rsidRPr="002F74AC">
        <w:rPr>
          <w:color w:val="00B0F0"/>
          <w:lang w:val="en-GB"/>
        </w:rPr>
        <w:t xml:space="preserve"> </w:t>
      </w:r>
      <w:r w:rsidR="00253982" w:rsidRPr="00253982">
        <w:rPr>
          <w:lang w:val="en-GB"/>
        </w:rPr>
        <w:t xml:space="preserve">the environment and are </w:t>
      </w:r>
      <w:r w:rsidR="00D6759A">
        <w:rPr>
          <w:lang w:val="en-GB"/>
        </w:rPr>
        <w:t>running</w:t>
      </w:r>
      <w:r w:rsidR="00253982" w:rsidRPr="00253982">
        <w:rPr>
          <w:lang w:val="en-GB"/>
        </w:rPr>
        <w:t xml:space="preserve"> live operations. </w:t>
      </w:r>
      <w:r w:rsidR="00DA2E19">
        <w:rPr>
          <w:lang w:val="en-GB"/>
        </w:rPr>
        <w:t xml:space="preserve">It focuses on the day to day operations, not </w:t>
      </w:r>
      <w:r w:rsidR="006A65E6">
        <w:rPr>
          <w:lang w:val="en-GB"/>
        </w:rPr>
        <w:t>the past nor the future (unless action needs to be taken today to avoid problem in the future).</w:t>
      </w:r>
      <w:r w:rsidR="007518E2">
        <w:rPr>
          <w:lang w:val="en-GB"/>
        </w:rPr>
        <w:t xml:space="preserve"> The </w:t>
      </w:r>
      <w:r w:rsidR="00A03406">
        <w:rPr>
          <w:lang w:val="en-GB"/>
        </w:rPr>
        <w:t>timeline</w:t>
      </w:r>
      <w:r w:rsidR="007518E2">
        <w:rPr>
          <w:lang w:val="en-GB"/>
        </w:rPr>
        <w:t xml:space="preserve"> is practical, so something like -2 to +</w:t>
      </w:r>
      <w:r w:rsidR="00865785">
        <w:rPr>
          <w:lang w:val="en-GB"/>
        </w:rPr>
        <w:t>3</w:t>
      </w:r>
      <w:r w:rsidR="007518E2">
        <w:rPr>
          <w:lang w:val="en-GB"/>
        </w:rPr>
        <w:t xml:space="preserve"> days</w:t>
      </w:r>
      <w:r w:rsidR="00865785">
        <w:rPr>
          <w:lang w:val="en-GB"/>
        </w:rPr>
        <w:t xml:space="preserve"> are good, with default view set to now, </w:t>
      </w:r>
      <w:r w:rsidR="00AB28A7">
        <w:rPr>
          <w:lang w:val="en-GB"/>
        </w:rPr>
        <w:t xml:space="preserve">or the last </w:t>
      </w:r>
      <w:r w:rsidR="00865785">
        <w:rPr>
          <w:lang w:val="en-GB"/>
        </w:rPr>
        <w:t>8 hours.</w:t>
      </w:r>
    </w:p>
    <w:p w14:paraId="387B2034" w14:textId="22C8CC85" w:rsidR="003D07AA" w:rsidRDefault="003D07AA" w:rsidP="00253982">
      <w:pPr>
        <w:rPr>
          <w:lang w:val="en-GB"/>
        </w:rPr>
      </w:pPr>
      <w:r w:rsidRPr="0031450E">
        <w:rPr>
          <w:color w:val="00B0F0"/>
          <w:lang w:val="en-GB"/>
        </w:rPr>
        <w:t xml:space="preserve">Operations Overview </w:t>
      </w:r>
      <w:r>
        <w:rPr>
          <w:lang w:val="en-GB"/>
        </w:rPr>
        <w:t xml:space="preserve">differs to Day to Day Operations as </w:t>
      </w:r>
      <w:r w:rsidR="0031450E">
        <w:rPr>
          <w:lang w:val="en-GB"/>
        </w:rPr>
        <w:t>the former is</w:t>
      </w:r>
      <w:r>
        <w:rPr>
          <w:lang w:val="en-GB"/>
        </w:rPr>
        <w:t xml:space="preserve"> designed for the manager. It’s designed for someone or persona that are not “</w:t>
      </w:r>
      <w:r w:rsidRPr="0031450E">
        <w:rPr>
          <w:color w:val="00B0F0"/>
          <w:lang w:val="en-GB"/>
        </w:rPr>
        <w:t>ground level</w:t>
      </w:r>
      <w:r>
        <w:rPr>
          <w:lang w:val="en-GB"/>
        </w:rPr>
        <w:t>”</w:t>
      </w:r>
      <w:r w:rsidR="00B91BA0">
        <w:rPr>
          <w:lang w:val="en-GB"/>
        </w:rPr>
        <w:t xml:space="preserve">. The requirement varies among the persona if there are &gt;1 level of management. </w:t>
      </w:r>
    </w:p>
    <w:p w14:paraId="7CDEB2B0" w14:textId="285D7ABB" w:rsidR="00F30A78" w:rsidRDefault="00761DC0" w:rsidP="00253982">
      <w:pPr>
        <w:rPr>
          <w:lang w:val="en-GB"/>
        </w:rPr>
      </w:pPr>
      <w:r>
        <w:rPr>
          <w:lang w:val="en-GB"/>
        </w:rPr>
        <w:t xml:space="preserve">By and large, your environment is good. </w:t>
      </w:r>
      <w:r w:rsidR="0042379B">
        <w:rPr>
          <w:lang w:val="en-GB"/>
        </w:rPr>
        <w:t xml:space="preserve">If not, you should </w:t>
      </w:r>
      <w:r w:rsidR="00436AEE">
        <w:rPr>
          <w:lang w:val="en-GB"/>
        </w:rPr>
        <w:t xml:space="preserve">have some knowledge on the problems </w:t>
      </w:r>
      <w:r w:rsidR="0042379B">
        <w:rPr>
          <w:lang w:val="en-GB"/>
        </w:rPr>
        <w:t xml:space="preserve">as </w:t>
      </w:r>
      <w:r w:rsidR="00436AEE">
        <w:rPr>
          <w:lang w:val="en-GB"/>
        </w:rPr>
        <w:t>you need to explain it to your management</w:t>
      </w:r>
      <w:r w:rsidR="0042379B">
        <w:rPr>
          <w:lang w:val="en-GB"/>
        </w:rPr>
        <w:t>. On this assumption</w:t>
      </w:r>
      <w:r>
        <w:rPr>
          <w:lang w:val="en-GB"/>
        </w:rPr>
        <w:t xml:space="preserve">, this dashboard </w:t>
      </w:r>
      <w:r w:rsidR="00253982" w:rsidRPr="00253982">
        <w:rPr>
          <w:lang w:val="en-GB"/>
        </w:rPr>
        <w:t xml:space="preserve">focuses on things that need attention. </w:t>
      </w:r>
      <w:r w:rsidR="00436AEE">
        <w:rPr>
          <w:lang w:val="en-GB"/>
        </w:rPr>
        <w:t>I</w:t>
      </w:r>
      <w:r w:rsidR="00253982" w:rsidRPr="00253982">
        <w:rPr>
          <w:lang w:val="en-GB"/>
        </w:rPr>
        <w:t xml:space="preserve">t complements </w:t>
      </w:r>
      <w:r w:rsidR="00F30A78">
        <w:rPr>
          <w:lang w:val="en-GB"/>
        </w:rPr>
        <w:t>a</w:t>
      </w:r>
      <w:r w:rsidR="00253982" w:rsidRPr="00253982">
        <w:rPr>
          <w:lang w:val="en-GB"/>
        </w:rPr>
        <w:t>lerts</w:t>
      </w:r>
      <w:r w:rsidR="00F30A78">
        <w:rPr>
          <w:lang w:val="en-GB"/>
        </w:rPr>
        <w:t xml:space="preserve"> by showing insights (situation that has not triggered an alert) and show the overall picture.</w:t>
      </w:r>
      <w:r w:rsidR="00A203BD">
        <w:rPr>
          <w:lang w:val="en-GB"/>
        </w:rPr>
        <w:t xml:space="preserve"> The overall picture is also useful as before you troubleshoot something specific you should </w:t>
      </w:r>
      <w:r w:rsidR="00DF506B">
        <w:rPr>
          <w:lang w:val="en-GB"/>
        </w:rPr>
        <w:t xml:space="preserve">ensure the issue is not with the overall environment. </w:t>
      </w:r>
    </w:p>
    <w:p w14:paraId="28436966" w14:textId="77777777" w:rsidR="005E7F02" w:rsidRDefault="005E7F02" w:rsidP="005E7F02">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31D25" w:rsidRPr="00845361" w14:paraId="18DE4D4A"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0508E73F" w14:textId="107EF328" w:rsidR="00831D25" w:rsidRDefault="00831D25" w:rsidP="00831D25">
            <w:pPr>
              <w:pStyle w:val="Tableheading"/>
              <w:rPr>
                <w:rStyle w:val="eop"/>
              </w:rPr>
            </w:pPr>
            <w:r>
              <w:rPr>
                <w:rStyle w:val="eop"/>
              </w:rPr>
              <w:t>Area</w:t>
            </w:r>
          </w:p>
        </w:tc>
        <w:tc>
          <w:tcPr>
            <w:tcW w:w="8471"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419C00FA" w14:textId="5C8C9EA4" w:rsidR="00831D25" w:rsidRDefault="00831D25" w:rsidP="00831D25">
            <w:pPr>
              <w:pStyle w:val="Tableheading"/>
            </w:pPr>
            <w:r>
              <w:t xml:space="preserve">Information that </w:t>
            </w:r>
            <w:r w:rsidR="00026979">
              <w:t>needs</w:t>
            </w:r>
            <w:r>
              <w:t xml:space="preserve"> to be shown daily</w:t>
            </w:r>
          </w:p>
        </w:tc>
      </w:tr>
      <w:tr w:rsidR="005E7F02" w:rsidRPr="00845361" w14:paraId="7776728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3D2F25BA" w14:textId="63B06581" w:rsidR="005E7F02" w:rsidRPr="004E02B5" w:rsidRDefault="00AA198E" w:rsidP="00820017">
            <w:pPr>
              <w:pStyle w:val="Tableheading"/>
              <w:jc w:val="left"/>
            </w:pPr>
            <w:r>
              <w:rPr>
                <w:rStyle w:val="eop"/>
              </w:rPr>
              <w:t>Availability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54C728D6" w14:textId="287B7289" w:rsidR="005E7F02" w:rsidRPr="00A54808" w:rsidRDefault="004A0BE0" w:rsidP="00820017">
            <w:pPr>
              <w:pStyle w:val="Tablecontent"/>
            </w:pPr>
            <w:r>
              <w:t>Powered on VM and ESXi hosts.</w:t>
            </w:r>
            <w:r w:rsidR="006C70D6">
              <w:t xml:space="preserve"> The numbers should be within your expectation</w:t>
            </w:r>
            <w:r w:rsidR="00604133">
              <w:t>. For example, if there is a new cluster or many new VMs being provisioned last night, then they should be reflected accordingly.</w:t>
            </w:r>
          </w:p>
        </w:tc>
      </w:tr>
      <w:tr w:rsidR="00AA198E" w:rsidRPr="00845361" w14:paraId="046A2077"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676EE1BC" w14:textId="2C83A30F" w:rsidR="00AA198E" w:rsidRDefault="00AA198E" w:rsidP="00820017">
            <w:pPr>
              <w:pStyle w:val="Tableheading"/>
              <w:jc w:val="left"/>
              <w:rPr>
                <w:rStyle w:val="eop"/>
              </w:rPr>
            </w:pPr>
            <w:r>
              <w:rPr>
                <w:rStyle w:val="eop"/>
              </w:rPr>
              <w:t>Performance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23D6D9B1" w14:textId="279F0AA0" w:rsidR="00AA198E" w:rsidRPr="00A54808" w:rsidRDefault="00747341" w:rsidP="00820017">
            <w:pPr>
              <w:pStyle w:val="Tablecontent"/>
            </w:pPr>
            <w:r>
              <w:t>Average performance of</w:t>
            </w:r>
            <w:r w:rsidR="0031450E">
              <w:t xml:space="preserve"> consumer (VM) and providers (compute, network, storage)</w:t>
            </w:r>
            <w:r>
              <w:t xml:space="preserve">. </w:t>
            </w:r>
          </w:p>
        </w:tc>
      </w:tr>
      <w:tr w:rsidR="00AA198E" w:rsidRPr="00845361" w14:paraId="517E579C"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2083E0C7" w14:textId="49B994DA" w:rsidR="00AA198E" w:rsidRDefault="00E25971" w:rsidP="00820017">
            <w:pPr>
              <w:pStyle w:val="Tableheading"/>
              <w:jc w:val="left"/>
              <w:rPr>
                <w:rStyle w:val="eop"/>
              </w:rPr>
            </w:pPr>
            <w:r>
              <w:rPr>
                <w:rStyle w:val="eop"/>
              </w:rPr>
              <w:t>Capacity</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E5301F0" w14:textId="064231DE" w:rsidR="00AA198E" w:rsidRPr="00A54808" w:rsidRDefault="002263DB" w:rsidP="00820017">
            <w:pPr>
              <w:pStyle w:val="Tablecontent"/>
            </w:pPr>
            <w:r>
              <w:t xml:space="preserve">Total CPU, Memory, Disk and network utilization. </w:t>
            </w:r>
          </w:p>
        </w:tc>
      </w:tr>
      <w:tr w:rsidR="00E25971" w:rsidRPr="00845361" w14:paraId="0D6765CB" w14:textId="77777777" w:rsidTr="00BE3FBC">
        <w:tc>
          <w:tcPr>
            <w:tcW w:w="1985" w:type="dxa"/>
            <w:tcBorders>
              <w:top w:val="single" w:sz="4" w:space="0" w:color="D9D9D9" w:themeColor="background1" w:themeShade="D9"/>
              <w:bottom w:val="single" w:sz="4" w:space="0" w:color="D9D9D9" w:themeColor="background1" w:themeShade="D9"/>
            </w:tcBorders>
            <w:shd w:val="clear" w:color="auto" w:fill="auto"/>
          </w:tcPr>
          <w:p w14:paraId="78873B09" w14:textId="14CF81D7" w:rsidR="00E25971" w:rsidRDefault="00E25971" w:rsidP="00820017">
            <w:pPr>
              <w:pStyle w:val="Tableheading"/>
              <w:jc w:val="left"/>
              <w:rPr>
                <w:rStyle w:val="eop"/>
              </w:rPr>
            </w:pPr>
            <w:r>
              <w:rPr>
                <w:rStyle w:val="eop"/>
              </w:rPr>
              <w:t>Compliance</w:t>
            </w:r>
          </w:p>
        </w:tc>
        <w:tc>
          <w:tcPr>
            <w:tcW w:w="8471" w:type="dxa"/>
            <w:tcBorders>
              <w:top w:val="single" w:sz="4" w:space="0" w:color="D9D9D9" w:themeColor="background1" w:themeShade="D9"/>
              <w:bottom w:val="single" w:sz="4" w:space="0" w:color="D9D9D9" w:themeColor="background1" w:themeShade="D9"/>
            </w:tcBorders>
            <w:shd w:val="clear" w:color="auto" w:fill="auto"/>
          </w:tcPr>
          <w:p w14:paraId="76F0C2A0" w14:textId="01013397" w:rsidR="00E25971" w:rsidRPr="00A54808" w:rsidRDefault="00B91BA0" w:rsidP="00820017">
            <w:pPr>
              <w:pStyle w:val="Tablecontent"/>
            </w:pPr>
            <w:r>
              <w:t>Compliance status. Focus on the present</w:t>
            </w:r>
            <w:r w:rsidR="0031450E">
              <w:t>, or at least the last 12 or 24 hours.</w:t>
            </w:r>
          </w:p>
        </w:tc>
      </w:tr>
    </w:tbl>
    <w:p w14:paraId="7ABC5CA5" w14:textId="0B0215FF" w:rsidR="008713B2" w:rsidRDefault="00E25971" w:rsidP="00A753F3">
      <w:r>
        <w:t>To keep the focus</w:t>
      </w:r>
      <w:r w:rsidR="003F5DDB">
        <w:t>, avoid having information that does not need to be acted on that day</w:t>
      </w:r>
      <w:r w:rsidR="007518E2">
        <w:t xml:space="preserve">. </w:t>
      </w:r>
      <w:r w:rsidR="00AB28A7">
        <w:t xml:space="preserve">Hence cost or configuration are not something you typically place. </w:t>
      </w:r>
    </w:p>
    <w:p w14:paraId="6A128F28" w14:textId="2363A806" w:rsidR="0031450E" w:rsidRDefault="0031450E" w:rsidP="00A753F3">
      <w:r>
        <w:lastRenderedPageBreak/>
        <w:t xml:space="preserve">You can see an example of this dashboard in the </w:t>
      </w:r>
      <w:hyperlink w:anchor="_VDI_&amp;_DaaS" w:history="1">
        <w:r w:rsidRPr="0031450E">
          <w:rPr>
            <w:rStyle w:val="Hyperlink"/>
          </w:rPr>
          <w:t>Horizon chapter</w:t>
        </w:r>
      </w:hyperlink>
      <w:r>
        <w:t xml:space="preserve">. </w:t>
      </w:r>
    </w:p>
    <w:p w14:paraId="6CA5EC50" w14:textId="182AA270" w:rsidR="007F6308" w:rsidRDefault="70C5C324" w:rsidP="00B373E2">
      <w:pPr>
        <w:pStyle w:val="Heading2"/>
        <w:rPr>
          <w:lang w:val="en-GB"/>
        </w:rPr>
      </w:pPr>
      <w:bookmarkStart w:id="105" w:name="_Performance_Dashboards_1"/>
      <w:bookmarkEnd w:id="105"/>
      <w:r w:rsidRPr="44106CD5">
        <w:rPr>
          <w:lang w:val="en-GB"/>
        </w:rPr>
        <w:lastRenderedPageBreak/>
        <w:t>Performance</w:t>
      </w:r>
      <w:r w:rsidR="4690E34F" w:rsidRPr="50D5C780">
        <w:rPr>
          <w:lang w:val="en-GB"/>
        </w:rPr>
        <w:t xml:space="preserve"> </w:t>
      </w:r>
      <w:r w:rsidRPr="50D5C780">
        <w:rPr>
          <w:lang w:val="en-GB"/>
        </w:rPr>
        <w:t>Dashboards</w:t>
      </w:r>
    </w:p>
    <w:p w14:paraId="36A65E68" w14:textId="422630BA" w:rsidR="004D4D3A" w:rsidRPr="004D4D3A" w:rsidRDefault="004D4D3A" w:rsidP="004D4D3A">
      <w:pPr>
        <w:rPr>
          <w:lang w:val="en-GB"/>
        </w:rPr>
      </w:pPr>
      <w:r>
        <w:rPr>
          <w:noProof/>
        </w:rPr>
        <mc:AlternateContent>
          <mc:Choice Requires="wps">
            <w:drawing>
              <wp:anchor distT="0" distB="0" distL="114300" distR="114300" simplePos="0" relativeHeight="251658246" behindDoc="0" locked="0" layoutInCell="1" allowOverlap="1" wp14:anchorId="4E281793" wp14:editId="3869A898">
                <wp:simplePos x="0" y="0"/>
                <wp:positionH relativeFrom="column">
                  <wp:posOffset>0</wp:posOffset>
                </wp:positionH>
                <wp:positionV relativeFrom="paragraph">
                  <wp:posOffset>0</wp:posOffset>
                </wp:positionV>
                <wp:extent cx="1828800" cy="1828800"/>
                <wp:effectExtent l="0" t="0" r="0" b="0"/>
                <wp:wrapNone/>
                <wp:docPr id="606394167" name="Text Box 606394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E281793" id="Text Box 606394167" o:spid="_x0000_s1042" type="#_x0000_t202" style="position:absolute;margin-left:0;margin-top:0;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6GI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t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s9Oh&#10;iIsCAAATBQAADgAAAAAAAAAAAAAAAAAuAgAAZHJzL2Uyb0RvYy54bWxQSwECLQAUAAYACAAAACEA&#10;S4kmzdYAAAAFAQAADwAAAAAAAAAAAAAAAADlBAAAZHJzL2Rvd25yZXYueG1sUEsFBgAAAAAEAAQA&#10;8wAAAOgFAAAAAA==&#10;" filled="f" stroked="f">
                <v:textbox style="mso-fit-shape-to-text:t">
                  <w:txbxContent>
                    <w:p w14:paraId="27808CB5" w14:textId="4E033495"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2</w:t>
                      </w:r>
                    </w:p>
                  </w:txbxContent>
                </v:textbox>
              </v:shape>
            </w:pict>
          </mc:Fallback>
        </mc:AlternateContent>
      </w:r>
    </w:p>
    <w:p w14:paraId="2EFDAAC4" w14:textId="51FB0B46" w:rsidR="005055EA" w:rsidRPr="00A452F2" w:rsidRDefault="00C53CDA" w:rsidP="003F097B">
      <w:pPr>
        <w:pStyle w:val="AfterChapterTitle"/>
        <w:rPr>
          <w:lang w:val="en-GB"/>
        </w:rPr>
      </w:pPr>
      <w:r>
        <w:t xml:space="preserve">The performance dashboards sport </w:t>
      </w:r>
      <w:r w:rsidR="003F7BA1" w:rsidRPr="008B64A4">
        <w:t>KPIs to display the performance of workloads at the consumer layer and the aggregate performance of workloads at the provider layer.</w:t>
      </w:r>
      <w:r>
        <w:t xml:space="preserve"> </w:t>
      </w:r>
    </w:p>
    <w:p w14:paraId="57AFA49E" w14:textId="36FE6B02" w:rsidR="002970F1" w:rsidRPr="002970F1" w:rsidRDefault="00EB65BD" w:rsidP="002970F1">
      <w:pPr>
        <w:rPr>
          <w:lang w:val="en-GB"/>
        </w:rPr>
      </w:pPr>
      <w:r>
        <w:rPr>
          <w:lang w:val="en-GB"/>
        </w:rPr>
        <w:t>The dashboards cover vSphere and vSAN. In future, I plan to integrate NSX, HCX, and other components</w:t>
      </w:r>
      <w:r w:rsidR="0040264E">
        <w:rPr>
          <w:lang w:val="en-GB"/>
        </w:rPr>
        <w:t xml:space="preserve"> so let’s collaborate if you </w:t>
      </w:r>
      <w:r w:rsidR="00792C56">
        <w:rPr>
          <w:lang w:val="en-GB"/>
        </w:rPr>
        <w:t>have the domain knowledge</w:t>
      </w:r>
      <w:r w:rsidR="0040264E">
        <w:rPr>
          <w:lang w:val="en-GB"/>
        </w:rPr>
        <w:t>.</w:t>
      </w:r>
    </w:p>
    <w:p w14:paraId="60FECF31" w14:textId="1D13B147" w:rsidR="001A6C4A" w:rsidRPr="00B77720" w:rsidRDefault="001A6C4A" w:rsidP="00AC6E1E">
      <w:pPr>
        <w:pStyle w:val="Heading3"/>
        <w:rPr>
          <w:rStyle w:val="eop"/>
        </w:rPr>
      </w:pPr>
      <w:r w:rsidRPr="00B77720">
        <w:rPr>
          <w:rStyle w:val="eop"/>
        </w:rPr>
        <w:t>Design Consideration</w:t>
      </w:r>
    </w:p>
    <w:p w14:paraId="058C78AD" w14:textId="6948E0F8" w:rsidR="00DF4074" w:rsidRDefault="007776A9" w:rsidP="00DF4074">
      <w:pPr>
        <w:rPr>
          <w:rStyle w:val="eop"/>
          <w:rFonts w:ascii="Calibri" w:hAnsi="Calibri" w:cs="Calibri"/>
          <w:lang w:val="en-GB"/>
        </w:rPr>
      </w:pPr>
      <w:r w:rsidRPr="00A452F2">
        <w:rPr>
          <w:lang w:val="en-GB"/>
        </w:rPr>
        <w:t>They are designed for both day-to-day operations</w:t>
      </w:r>
      <w:r>
        <w:rPr>
          <w:lang w:val="en-GB"/>
        </w:rPr>
        <w:t xml:space="preserve"> (proactive monitoring)</w:t>
      </w:r>
      <w:r w:rsidRPr="00A452F2">
        <w:rPr>
          <w:lang w:val="en-GB"/>
        </w:rPr>
        <w:t>, and ad</w:t>
      </w:r>
      <w:r>
        <w:rPr>
          <w:lang w:val="en-GB"/>
        </w:rPr>
        <w:t>-</w:t>
      </w:r>
      <w:r w:rsidRPr="00A452F2">
        <w:rPr>
          <w:lang w:val="en-GB"/>
        </w:rPr>
        <w:t xml:space="preserve">hoc </w:t>
      </w:r>
      <w:r>
        <w:rPr>
          <w:lang w:val="en-GB"/>
        </w:rPr>
        <w:t xml:space="preserve">reactive </w:t>
      </w:r>
      <w:r w:rsidRPr="00A452F2">
        <w:rPr>
          <w:lang w:val="en-GB"/>
        </w:rPr>
        <w:t xml:space="preserve">troubleshooting. </w:t>
      </w:r>
      <w:r w:rsidR="008F12B7">
        <w:rPr>
          <w:lang w:val="en-GB"/>
        </w:rPr>
        <w:t>As a result, it’s</w:t>
      </w:r>
      <w:r>
        <w:rPr>
          <w:lang w:val="en-GB"/>
        </w:rPr>
        <w:t xml:space="preserve"> an advanced dashboard, not designed for Level 1 Support. </w:t>
      </w:r>
      <w:r w:rsidR="00DF4074">
        <w:rPr>
          <w:lang w:val="en-GB"/>
        </w:rPr>
        <w:t>The</w:t>
      </w:r>
      <w:r>
        <w:rPr>
          <w:lang w:val="en-GB"/>
        </w:rPr>
        <w:t xml:space="preserve"> target persona</w:t>
      </w:r>
      <w:r w:rsidR="00DF4074">
        <w:rPr>
          <w:lang w:val="en-GB"/>
        </w:rPr>
        <w:t xml:space="preserve"> are</w:t>
      </w:r>
      <w:r w:rsidR="00DF4074" w:rsidRPr="4C8B4F60">
        <w:rPr>
          <w:lang w:val="en-GB"/>
        </w:rPr>
        <w:t xml:space="preserve"> VMware Administrators or Architects</w:t>
      </w:r>
      <w:r>
        <w:rPr>
          <w:lang w:val="en-GB"/>
        </w:rPr>
        <w:t>.</w:t>
      </w:r>
    </w:p>
    <w:p w14:paraId="70929413" w14:textId="74D5D407" w:rsidR="00123C6A" w:rsidRDefault="008F12B7" w:rsidP="00CA5136">
      <w:pPr>
        <w:rPr>
          <w:rStyle w:val="eop"/>
          <w:rFonts w:ascii="Calibri" w:hAnsi="Calibri" w:cs="Calibri"/>
          <w:lang w:val="en-GB"/>
        </w:rPr>
      </w:pPr>
      <w:r>
        <w:rPr>
          <w:lang w:val="en-GB"/>
        </w:rPr>
        <w:t xml:space="preserve">The </w:t>
      </w:r>
      <w:r w:rsidR="001A6C4A" w:rsidRPr="00A452F2">
        <w:rPr>
          <w:lang w:val="en-GB"/>
        </w:rPr>
        <w:t xml:space="preserve">dashboards </w:t>
      </w:r>
      <w:r w:rsidR="001A6C4A" w:rsidRPr="00A452F2">
        <w:rPr>
          <w:rStyle w:val="eop"/>
          <w:rFonts w:ascii="Calibri" w:hAnsi="Calibri" w:cs="Calibri"/>
          <w:lang w:val="en-GB"/>
        </w:rPr>
        <w:t>share the same design principles</w:t>
      </w:r>
      <w:r w:rsidR="00BE14CD">
        <w:rPr>
          <w:rStyle w:val="eop"/>
          <w:rFonts w:ascii="Calibri" w:hAnsi="Calibri" w:cs="Calibri"/>
          <w:lang w:val="en-GB"/>
        </w:rPr>
        <w:t>, hence t</w:t>
      </w:r>
      <w:r w:rsidR="001A6C4A" w:rsidRPr="00A452F2">
        <w:rPr>
          <w:rStyle w:val="eop"/>
          <w:rFonts w:ascii="Calibri" w:hAnsi="Calibri" w:cs="Calibri"/>
          <w:lang w:val="en-GB"/>
        </w:rPr>
        <w:t>hey are intentionally designed to be similar</w:t>
      </w:r>
      <w:r w:rsidR="00BE14CD">
        <w:rPr>
          <w:rStyle w:val="eop"/>
          <w:rFonts w:ascii="Calibri" w:hAnsi="Calibri" w:cs="Calibri"/>
          <w:lang w:val="en-GB"/>
        </w:rPr>
        <w:t>. I</w:t>
      </w:r>
      <w:r w:rsidR="001A6C4A" w:rsidRPr="00A452F2">
        <w:rPr>
          <w:rStyle w:val="eop"/>
          <w:rFonts w:ascii="Calibri" w:hAnsi="Calibri" w:cs="Calibri"/>
          <w:lang w:val="en-GB"/>
        </w:rPr>
        <w:t xml:space="preserve">t will be confusing if each dashboard looks totally different from one another, considering they have the same objective. </w:t>
      </w:r>
      <w:r w:rsidR="001E4E0F">
        <w:rPr>
          <w:rStyle w:val="eop"/>
          <w:rFonts w:ascii="Calibri" w:hAnsi="Calibri" w:cs="Calibri"/>
          <w:lang w:val="en-GB"/>
        </w:rPr>
        <w:t xml:space="preserve">To avoid repeating </w:t>
      </w:r>
      <w:r w:rsidR="00CA5136">
        <w:rPr>
          <w:rStyle w:val="eop"/>
          <w:rFonts w:ascii="Calibri" w:hAnsi="Calibri" w:cs="Calibri"/>
          <w:lang w:val="en-GB"/>
        </w:rPr>
        <w:t xml:space="preserve">the explanation, read the </w:t>
      </w:r>
      <w:r w:rsidR="0020314F">
        <w:rPr>
          <w:rStyle w:val="eop"/>
          <w:rFonts w:ascii="Calibri" w:hAnsi="Calibri" w:cs="Calibri"/>
          <w:lang w:val="en-GB"/>
        </w:rPr>
        <w:t>VM Performance</w:t>
      </w:r>
      <w:r w:rsidR="00CA5136">
        <w:rPr>
          <w:rStyle w:val="eop"/>
          <w:rFonts w:ascii="Calibri" w:hAnsi="Calibri" w:cs="Calibri"/>
          <w:lang w:val="en-GB"/>
        </w:rPr>
        <w:t xml:space="preserve"> dashboard before reviewing others. </w:t>
      </w:r>
    </w:p>
    <w:p w14:paraId="6321F347" w14:textId="760E4743" w:rsidR="00C06E6D" w:rsidRPr="00643D14" w:rsidRDefault="009245A5" w:rsidP="009245A5">
      <w:pPr>
        <w:rPr>
          <w:lang w:val="en-GB"/>
        </w:rPr>
      </w:pPr>
      <w:r>
        <w:rPr>
          <w:lang w:val="en-GB"/>
        </w:rPr>
        <w:t>A good dashboard answers a set of questions. So jot down the questions. Be specific, including the metric and threshold.</w:t>
      </w:r>
      <w:r w:rsidR="00F10212">
        <w:rPr>
          <w:lang w:val="en-GB"/>
        </w:rPr>
        <w:t xml:space="preserve"> Examples of questions answered </w:t>
      </w:r>
      <w:r w:rsidR="00A90691">
        <w:rPr>
          <w:lang w:val="en-GB"/>
        </w:rPr>
        <w:t>by the dashboards:</w:t>
      </w:r>
    </w:p>
    <w:p w14:paraId="65BDA880" w14:textId="77777777" w:rsidR="009245A5" w:rsidRPr="009245A5" w:rsidRDefault="009245A5" w:rsidP="009245A5">
      <w:pPr>
        <w:pStyle w:val="Bullet"/>
      </w:pPr>
      <w:r w:rsidRPr="00A452F2">
        <w:rPr>
          <w:lang w:val="en-GB"/>
        </w:rPr>
        <w:t xml:space="preserve">Are </w:t>
      </w:r>
      <w:r w:rsidRPr="009245A5">
        <w:t>the VMs performing well? If not, which VMs are affected by what problems (CPU, Disk, RAM, Network)?</w:t>
      </w:r>
    </w:p>
    <w:p w14:paraId="37F630DC" w14:textId="77777777" w:rsidR="009245A5" w:rsidRPr="009245A5" w:rsidRDefault="009245A5" w:rsidP="009245A5">
      <w:pPr>
        <w:pStyle w:val="Bullet"/>
      </w:pPr>
      <w:r w:rsidRPr="009245A5">
        <w:t>Is the VM performance caused by IaaS not serving it, or by contention within the Guest OS?</w:t>
      </w:r>
    </w:p>
    <w:p w14:paraId="7ABD3326" w14:textId="77777777" w:rsidR="009245A5" w:rsidRPr="009245A5" w:rsidRDefault="009245A5" w:rsidP="009245A5">
      <w:pPr>
        <w:pStyle w:val="Bullet"/>
      </w:pPr>
      <w:r w:rsidRPr="009245A5">
        <w:t>Are the VMs running high utilization? If yes, which VMs, how high, and what resource (CPU, RAM, Disk, Network)?</w:t>
      </w:r>
    </w:p>
    <w:p w14:paraId="476020BB" w14:textId="77777777" w:rsidR="009245A5" w:rsidRPr="00A452F2" w:rsidRDefault="009245A5" w:rsidP="009245A5">
      <w:pPr>
        <w:pStyle w:val="Bullet"/>
        <w:rPr>
          <w:lang w:val="en-GB"/>
        </w:rPr>
      </w:pPr>
      <w:r w:rsidRPr="009245A5">
        <w:t>Are</w:t>
      </w:r>
      <w:r w:rsidRPr="00A452F2">
        <w:rPr>
          <w:lang w:val="en-GB"/>
        </w:rPr>
        <w:t xml:space="preserve"> they really high</w:t>
      </w:r>
      <w:r>
        <w:rPr>
          <w:lang w:val="en-GB"/>
        </w:rPr>
        <w:t xml:space="preserve"> relative to the underlying IaaS capacity</w:t>
      </w:r>
      <w:r w:rsidRPr="00A452F2">
        <w:rPr>
          <w:lang w:val="en-GB"/>
        </w:rPr>
        <w:t>?</w:t>
      </w:r>
      <w:r>
        <w:rPr>
          <w:lang w:val="en-GB"/>
        </w:rPr>
        <w:t xml:space="preserve"> T</w:t>
      </w:r>
      <w:r w:rsidRPr="00A452F2">
        <w:rPr>
          <w:lang w:val="en-GB"/>
        </w:rPr>
        <w:t>hat can cause strain in the shared infrastructure</w:t>
      </w:r>
      <w:r>
        <w:rPr>
          <w:lang w:val="en-GB"/>
        </w:rPr>
        <w:t>.</w:t>
      </w:r>
    </w:p>
    <w:p w14:paraId="0197EF04" w14:textId="77777777" w:rsidR="005854AA" w:rsidRDefault="005854AA" w:rsidP="005854AA">
      <w:pPr>
        <w:rPr>
          <w:rStyle w:val="eop"/>
          <w:rFonts w:ascii="Calibri" w:hAnsi="Calibri" w:cs="Calibri"/>
          <w:lang w:val="en-GB"/>
        </w:rPr>
      </w:pPr>
      <w:r>
        <w:rPr>
          <w:rStyle w:val="eop"/>
          <w:rFonts w:ascii="Calibri" w:hAnsi="Calibri" w:cs="Calibri"/>
          <w:lang w:val="en-GB"/>
        </w:rPr>
        <w:t>There are 2 types of performance troubleshooting</w:t>
      </w:r>
    </w:p>
    <w:p w14:paraId="3CB9294C" w14:textId="1AABF2CE" w:rsidR="005854AA" w:rsidRPr="002D4FD6" w:rsidRDefault="005854AA" w:rsidP="005854AA">
      <w:pPr>
        <w:pStyle w:val="Bullet"/>
        <w:rPr>
          <w:rStyle w:val="eop"/>
          <w:rFonts w:ascii="Calibri" w:hAnsi="Calibri" w:cs="Calibri"/>
          <w:lang w:val="en-GB"/>
        </w:rPr>
      </w:pPr>
      <w:r>
        <w:rPr>
          <w:rStyle w:val="eop"/>
          <w:rFonts w:ascii="Calibri" w:hAnsi="Calibri" w:cs="Calibri"/>
          <w:lang w:val="en-GB"/>
        </w:rPr>
        <w:lastRenderedPageBreak/>
        <w:t>Consumer. You focus on a single VM, container or application. Other consumers do not have a problem</w:t>
      </w:r>
      <w:r w:rsidR="000C5348">
        <w:rPr>
          <w:rStyle w:val="eop"/>
          <w:rFonts w:ascii="Calibri" w:hAnsi="Calibri" w:cs="Calibri"/>
          <w:lang w:val="en-GB"/>
        </w:rPr>
        <w:t xml:space="preserve">, or they are independent. </w:t>
      </w:r>
    </w:p>
    <w:p w14:paraId="26720EF8" w14:textId="77777777" w:rsidR="005854AA" w:rsidRDefault="005854AA" w:rsidP="005854AA">
      <w:pPr>
        <w:pStyle w:val="Bullet"/>
        <w:rPr>
          <w:rStyle w:val="eop"/>
          <w:rFonts w:ascii="Calibri" w:hAnsi="Calibri" w:cs="Calibri"/>
          <w:lang w:val="en-GB"/>
        </w:rPr>
      </w:pPr>
      <w:r>
        <w:rPr>
          <w:rStyle w:val="eop"/>
          <w:rFonts w:ascii="Calibri" w:hAnsi="Calibri" w:cs="Calibri"/>
          <w:lang w:val="en-GB"/>
        </w:rPr>
        <w:t>Provider. You focus on the shared infrastructure as the problems impact many consumers. It could be hitting them at random, meaning different VMs/Apps got hit at different time.</w:t>
      </w:r>
    </w:p>
    <w:p w14:paraId="00B5148B" w14:textId="77777777" w:rsidR="005854AA" w:rsidRDefault="005854AA" w:rsidP="005854AA">
      <w:pPr>
        <w:rPr>
          <w:rStyle w:val="eop"/>
          <w:rFonts w:ascii="Calibri" w:hAnsi="Calibri" w:cs="Calibri"/>
          <w:lang w:val="en-GB"/>
        </w:rPr>
      </w:pPr>
      <w:r w:rsidRPr="00A452F2">
        <w:rPr>
          <w:rStyle w:val="eop"/>
          <w:rFonts w:ascii="Calibri" w:hAnsi="Calibri" w:cs="Calibri"/>
          <w:lang w:val="en-GB"/>
        </w:rPr>
        <w:t xml:space="preserve">At the infrastructure layer, we care whether it serves everyone well. Make sure that there is no contention for resource among all the VMs in the platform. Only when the infrastructure is clear from contention can we troubleshoot a particular VM. If the infrastructure is having a hard time serving majority of the VMs, there is no point troubleshooting a particular VM. Notice all the previous sentences are about the VM. Yes, the infrastructure counters are </w:t>
      </w:r>
      <w:r w:rsidRPr="005D08AA">
        <w:rPr>
          <w:rStyle w:val="eop"/>
          <w:rFonts w:ascii="Calibri" w:hAnsi="Calibri" w:cs="Calibri"/>
          <w:i/>
          <w:iCs/>
          <w:color w:val="FF0000"/>
          <w:lang w:val="en-GB"/>
        </w:rPr>
        <w:t>not</w:t>
      </w:r>
      <w:r w:rsidRPr="000A6876">
        <w:rPr>
          <w:rStyle w:val="eop"/>
          <w:rFonts w:ascii="Calibri" w:hAnsi="Calibri" w:cs="Calibri"/>
          <w:color w:val="FF0000"/>
          <w:lang w:val="en-GB"/>
        </w:rPr>
        <w:t xml:space="preserve"> </w:t>
      </w:r>
      <w:r w:rsidRPr="00A452F2">
        <w:rPr>
          <w:rStyle w:val="eop"/>
          <w:rFonts w:ascii="Calibri" w:hAnsi="Calibri" w:cs="Calibri"/>
          <w:lang w:val="en-GB"/>
        </w:rPr>
        <w:t>that relevant.</w:t>
      </w:r>
    </w:p>
    <w:p w14:paraId="2A99D0E7" w14:textId="77777777" w:rsidR="004B3AF9" w:rsidRDefault="00CC0189" w:rsidP="00DC26AB">
      <w:pPr>
        <w:rPr>
          <w:lang w:val="en-GB"/>
        </w:rPr>
      </w:pPr>
      <w:r>
        <w:rPr>
          <w:lang w:val="en-GB"/>
        </w:rPr>
        <w:t xml:space="preserve">Monitoring is </w:t>
      </w:r>
      <w:r w:rsidR="00DC26AB" w:rsidRPr="00A452F2">
        <w:rPr>
          <w:lang w:val="en-GB"/>
        </w:rPr>
        <w:t xml:space="preserve">part of your </w:t>
      </w:r>
      <w:hyperlink r:id="rId956" w:history="1">
        <w:r w:rsidR="00DC26AB" w:rsidRPr="00E427E3">
          <w:rPr>
            <w:rStyle w:val="Hyperlink"/>
          </w:rPr>
          <w:t>Standard Operating Procedure</w:t>
        </w:r>
      </w:hyperlink>
      <w:r w:rsidR="00DC26AB">
        <w:t xml:space="preserve"> (SOP)</w:t>
      </w:r>
      <w:r w:rsidR="00DC26AB" w:rsidRPr="00A452F2">
        <w:rPr>
          <w:lang w:val="en-GB"/>
        </w:rPr>
        <w:t xml:space="preserve">. </w:t>
      </w:r>
    </w:p>
    <w:p w14:paraId="4E478C02" w14:textId="05FF34D0" w:rsidR="00DC26AB" w:rsidRDefault="00CC0189" w:rsidP="00DC26AB">
      <w:pPr>
        <w:rPr>
          <w:lang w:val="en-GB"/>
        </w:rPr>
      </w:pPr>
      <w:r>
        <w:rPr>
          <w:lang w:val="en-GB"/>
        </w:rPr>
        <w:t>D</w:t>
      </w:r>
      <w:r w:rsidR="00DC26AB" w:rsidRPr="00A452F2">
        <w:rPr>
          <w:lang w:val="en-GB"/>
        </w:rPr>
        <w:t>esign</w:t>
      </w:r>
      <w:r>
        <w:rPr>
          <w:lang w:val="en-GB"/>
        </w:rPr>
        <w:t xml:space="preserve"> it</w:t>
      </w:r>
      <w:r w:rsidR="00DC26AB" w:rsidRPr="00A452F2">
        <w:rPr>
          <w:lang w:val="en-GB"/>
        </w:rPr>
        <w:t xml:space="preserve"> to be used </w:t>
      </w:r>
      <w:r w:rsidR="00DC26AB" w:rsidRPr="001200CF">
        <w:rPr>
          <w:i/>
          <w:iCs/>
          <w:color w:val="00B050"/>
          <w:lang w:val="en-GB"/>
        </w:rPr>
        <w:t>daily</w:t>
      </w:r>
      <w:r w:rsidR="00DC26AB" w:rsidRPr="00A452F2">
        <w:rPr>
          <w:lang w:val="en-GB"/>
        </w:rPr>
        <w:t xml:space="preserve">, hence the views are set to show data in the last </w:t>
      </w:r>
      <w:r w:rsidR="00860D6D">
        <w:rPr>
          <w:lang w:val="en-GB"/>
        </w:rPr>
        <w:t xml:space="preserve">8 </w:t>
      </w:r>
      <w:r w:rsidR="001B54AC">
        <w:rPr>
          <w:lang w:val="en-GB"/>
        </w:rPr>
        <w:t xml:space="preserve">- </w:t>
      </w:r>
      <w:r w:rsidR="00DC26AB" w:rsidRPr="00A452F2">
        <w:rPr>
          <w:lang w:val="en-GB"/>
        </w:rPr>
        <w:t xml:space="preserve">24 hours. </w:t>
      </w:r>
      <w:r w:rsidR="00DC26AB">
        <w:rPr>
          <w:lang w:val="en-GB"/>
        </w:rPr>
        <w:t xml:space="preserve">This is </w:t>
      </w:r>
      <w:r w:rsidR="00DC26AB" w:rsidRPr="00A452F2">
        <w:rPr>
          <w:rFonts w:eastAsia="Times New Roman"/>
          <w:lang w:val="en-GB"/>
        </w:rPr>
        <w:t>to encourage daily usage, as what happens beyond 24 hours ago</w:t>
      </w:r>
      <w:r w:rsidR="00DC26AB">
        <w:rPr>
          <w:rFonts w:eastAsia="Times New Roman"/>
          <w:lang w:val="en-GB"/>
        </w:rPr>
        <w:t xml:space="preserve"> may be</w:t>
      </w:r>
      <w:r w:rsidR="00DC26AB" w:rsidRPr="00A452F2">
        <w:rPr>
          <w:rFonts w:eastAsia="Times New Roman"/>
          <w:lang w:val="en-GB"/>
        </w:rPr>
        <w:t xml:space="preserve"> practically irrelevant from performance troubleshooting viewpoint</w:t>
      </w:r>
      <w:r w:rsidR="00DC26AB">
        <w:rPr>
          <w:rFonts w:eastAsia="Times New Roman"/>
          <w:lang w:val="en-GB"/>
        </w:rPr>
        <w:t>.</w:t>
      </w:r>
    </w:p>
    <w:p w14:paraId="121C9ED4" w14:textId="77777777" w:rsidR="00635600" w:rsidRDefault="00635600" w:rsidP="00635600">
      <w:pPr>
        <w:rPr>
          <w:lang w:val="en-GB"/>
        </w:rPr>
      </w:pPr>
      <w:r>
        <w:rPr>
          <w:lang w:val="en-GB"/>
        </w:rPr>
        <w:t>Design so that y</w:t>
      </w:r>
      <w:r w:rsidRPr="00A452F2">
        <w:rPr>
          <w:lang w:val="en-GB"/>
        </w:rPr>
        <w:t xml:space="preserve">ou can </w:t>
      </w:r>
      <w:r>
        <w:rPr>
          <w:lang w:val="en-GB"/>
        </w:rPr>
        <w:t xml:space="preserve">see trend over time, and </w:t>
      </w:r>
      <w:r w:rsidRPr="00A452F2">
        <w:rPr>
          <w:lang w:val="en-GB"/>
        </w:rPr>
        <w:t xml:space="preserve">go back to any point in time. This is important as by the time you have the chance to look at the problem, 5 minutes have passed, or the problem </w:t>
      </w:r>
      <w:r>
        <w:rPr>
          <w:lang w:val="en-GB"/>
        </w:rPr>
        <w:t xml:space="preserve">is </w:t>
      </w:r>
      <w:r w:rsidRPr="00A452F2">
        <w:rPr>
          <w:lang w:val="en-GB"/>
        </w:rPr>
        <w:t>no longer happening.</w:t>
      </w:r>
    </w:p>
    <w:p w14:paraId="5C09CBFC" w14:textId="3B07451C" w:rsidR="007640AB" w:rsidRDefault="00635600" w:rsidP="007640AB">
      <w:pPr>
        <w:rPr>
          <w:rStyle w:val="eop"/>
          <w:rFonts w:ascii="Calibri" w:hAnsi="Calibri" w:cs="Calibri"/>
          <w:lang w:val="en-GB"/>
        </w:rPr>
      </w:pPr>
      <w:r>
        <w:rPr>
          <w:rStyle w:val="eop"/>
          <w:rFonts w:ascii="Calibri" w:hAnsi="Calibri" w:cs="Calibri"/>
          <w:lang w:val="en-GB"/>
        </w:rPr>
        <w:t>L</w:t>
      </w:r>
      <w:r w:rsidR="00807C4E">
        <w:rPr>
          <w:rStyle w:val="eop"/>
          <w:rFonts w:ascii="Calibri" w:hAnsi="Calibri" w:cs="Calibri"/>
          <w:lang w:val="en-GB"/>
        </w:rPr>
        <w:t xml:space="preserve">ogically </w:t>
      </w:r>
      <w:r w:rsidR="007640AB">
        <w:rPr>
          <w:rStyle w:val="eop"/>
          <w:rFonts w:ascii="Calibri" w:hAnsi="Calibri" w:cs="Calibri"/>
          <w:lang w:val="en-GB"/>
        </w:rPr>
        <w:t>split the dashboard into 3</w:t>
      </w:r>
      <w:r w:rsidR="00807C4E">
        <w:rPr>
          <w:rStyle w:val="eop"/>
          <w:rFonts w:ascii="Calibri" w:hAnsi="Calibri" w:cs="Calibri"/>
          <w:lang w:val="en-GB"/>
        </w:rPr>
        <w:t xml:space="preserve"> parts</w:t>
      </w:r>
      <w:r w:rsidR="007640AB">
        <w:rPr>
          <w:rStyle w:val="eop"/>
          <w:rFonts w:ascii="Calibri" w:hAnsi="Calibri" w:cs="Calibri"/>
          <w:lang w:val="en-GB"/>
        </w:rPr>
        <w:t xml:space="preserve">: </w:t>
      </w:r>
    </w:p>
    <w:p w14:paraId="20F3228F" w14:textId="77777777" w:rsidR="00CB6894" w:rsidRDefault="00CB6894" w:rsidP="00CB6894">
      <w:pPr>
        <w:pStyle w:val="BeforeTable"/>
        <w:rPr>
          <w:rStyle w:val="eop"/>
          <w:rFonts w:ascii="Calibri" w:hAnsi="Calibri" w:cs="Calibri"/>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8471"/>
      </w:tblGrid>
      <w:tr w:rsidR="00845361" w:rsidRPr="00845361" w14:paraId="3D91BD29"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75C914BD" w14:textId="4C08D3C4" w:rsidR="00845361" w:rsidRPr="004E02B5" w:rsidRDefault="00845361" w:rsidP="004E02B5">
            <w:pPr>
              <w:pStyle w:val="Tableheading"/>
              <w:jc w:val="left"/>
            </w:pPr>
            <w:r w:rsidRPr="004E02B5">
              <w:rPr>
                <w:rStyle w:val="eop"/>
              </w:rPr>
              <w:t>Contention</w:t>
            </w:r>
          </w:p>
        </w:tc>
        <w:tc>
          <w:tcPr>
            <w:tcW w:w="8471" w:type="dxa"/>
            <w:tcBorders>
              <w:top w:val="single" w:sz="4" w:space="0" w:color="D9D9D9" w:themeColor="background1" w:themeShade="D9"/>
              <w:bottom w:val="single" w:sz="4" w:space="0" w:color="D9D9D9" w:themeColor="background1" w:themeShade="D9"/>
            </w:tcBorders>
          </w:tcPr>
          <w:p w14:paraId="76A54695" w14:textId="1CC265B2" w:rsidR="00A54808" w:rsidRPr="00A54808" w:rsidRDefault="005D1CFC" w:rsidP="00CF0478">
            <w:pPr>
              <w:pStyle w:val="Tablecontent"/>
            </w:pPr>
            <w:r>
              <w:t>This should be the first part, and most visible.</w:t>
            </w:r>
          </w:p>
        </w:tc>
      </w:tr>
      <w:tr w:rsidR="00845361" w:rsidRPr="00845361" w14:paraId="0AE2A50E"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1B12B1A0" w14:textId="51D6D8A2" w:rsidR="00845361" w:rsidRPr="004E02B5" w:rsidRDefault="00845361" w:rsidP="004E02B5">
            <w:pPr>
              <w:pStyle w:val="Tableheading"/>
              <w:jc w:val="left"/>
            </w:pPr>
            <w:r w:rsidRPr="004E02B5">
              <w:rPr>
                <w:rStyle w:val="eop"/>
              </w:rPr>
              <w:t>Utilization</w:t>
            </w:r>
            <w:r w:rsidRPr="004E02B5">
              <w:t xml:space="preserve"> </w:t>
            </w:r>
          </w:p>
        </w:tc>
        <w:tc>
          <w:tcPr>
            <w:tcW w:w="8471" w:type="dxa"/>
            <w:tcBorders>
              <w:top w:val="single" w:sz="4" w:space="0" w:color="D9D9D9" w:themeColor="background1" w:themeShade="D9"/>
              <w:bottom w:val="single" w:sz="4" w:space="0" w:color="D9D9D9" w:themeColor="background1" w:themeShade="D9"/>
            </w:tcBorders>
          </w:tcPr>
          <w:p w14:paraId="373517E6" w14:textId="20D054D6" w:rsidR="00845361" w:rsidRPr="00254AC1" w:rsidRDefault="005D1CFC" w:rsidP="00830000">
            <w:pPr>
              <w:pStyle w:val="Tablecontent"/>
              <w:rPr>
                <w:rFonts w:ascii="Calibri" w:hAnsi="Calibri" w:cs="Calibri"/>
                <w:lang w:val="en-GB"/>
              </w:rPr>
            </w:pPr>
            <w:r w:rsidRPr="4C8B4F60">
              <w:rPr>
                <w:lang w:val="en-GB"/>
              </w:rPr>
              <w:t xml:space="preserve">Once you determine there is </w:t>
            </w:r>
            <w:r w:rsidR="004976FD">
              <w:rPr>
                <w:lang w:val="en-GB"/>
              </w:rPr>
              <w:t>con</w:t>
            </w:r>
            <w:r w:rsidR="004976FD">
              <w:t>tention</w:t>
            </w:r>
            <w:r w:rsidRPr="4C8B4F60">
              <w:rPr>
                <w:lang w:val="en-GB"/>
              </w:rPr>
              <w:t xml:space="preserve">, use the </w:t>
            </w:r>
            <w:r w:rsidRPr="4C8B4F60">
              <w:rPr>
                <w:b/>
                <w:bCs/>
                <w:lang w:val="en-GB"/>
              </w:rPr>
              <w:t>Utilization</w:t>
            </w:r>
            <w:r w:rsidRPr="4C8B4F60">
              <w:rPr>
                <w:lang w:val="en-GB"/>
              </w:rPr>
              <w:t xml:space="preserve"> </w:t>
            </w:r>
            <w:r>
              <w:rPr>
                <w:lang w:val="en-GB"/>
              </w:rPr>
              <w:t xml:space="preserve">portion </w:t>
            </w:r>
            <w:r w:rsidRPr="4C8B4F60">
              <w:rPr>
                <w:lang w:val="en-GB"/>
              </w:rPr>
              <w:t xml:space="preserve">to see if the contention is caused by </w:t>
            </w:r>
            <w:r w:rsidRPr="00B00E9F">
              <w:rPr>
                <w:i/>
                <w:iCs/>
                <w:color w:val="FF0000"/>
                <w:lang w:val="en-GB"/>
              </w:rPr>
              <w:t>very</w:t>
            </w:r>
            <w:r w:rsidRPr="00B00E9F">
              <w:rPr>
                <w:color w:val="FF0000"/>
                <w:lang w:val="en-GB"/>
              </w:rPr>
              <w:t xml:space="preserve"> </w:t>
            </w:r>
            <w:r w:rsidRPr="4C8B4F60">
              <w:rPr>
                <w:lang w:val="en-GB"/>
              </w:rPr>
              <w:t>high utilization.</w:t>
            </w:r>
            <w:r>
              <w:rPr>
                <w:lang w:val="en-GB"/>
              </w:rPr>
              <w:t xml:space="preserve"> </w:t>
            </w:r>
            <w:r w:rsidRPr="00A452F2">
              <w:rPr>
                <w:lang w:val="en-GB"/>
              </w:rPr>
              <w:t>When utilization exceeds 100%, performance can be negatively impacted especially when queue developed inside the Windows or Linux. By default, vRealize Operations has a 5-minute collection interval. For 5 minutes, there may be 300 seconds worth of data points. If a spike is experienced for a few seconds, it may not be visible if the remaining of the 300 seconds is low utilization.</w:t>
            </w:r>
          </w:p>
        </w:tc>
      </w:tr>
      <w:tr w:rsidR="00845361" w:rsidRPr="00845361" w14:paraId="4E642F97" w14:textId="77777777" w:rsidTr="009360EF">
        <w:tc>
          <w:tcPr>
            <w:tcW w:w="1985" w:type="dxa"/>
            <w:tcBorders>
              <w:top w:val="single" w:sz="4" w:space="0" w:color="D9D9D9" w:themeColor="background1" w:themeShade="D9"/>
              <w:bottom w:val="single" w:sz="4" w:space="0" w:color="D9D9D9" w:themeColor="background1" w:themeShade="D9"/>
            </w:tcBorders>
            <w:shd w:val="clear" w:color="auto" w:fill="F2F2F2" w:themeFill="background1" w:themeFillShade="F2"/>
          </w:tcPr>
          <w:p w14:paraId="6A339619" w14:textId="66C07437" w:rsidR="00845361" w:rsidRPr="004E02B5" w:rsidRDefault="00845361" w:rsidP="004E02B5">
            <w:pPr>
              <w:pStyle w:val="Tableheading"/>
              <w:jc w:val="left"/>
              <w:rPr>
                <w:rStyle w:val="eop"/>
              </w:rPr>
            </w:pPr>
            <w:r w:rsidRPr="004E02B5">
              <w:rPr>
                <w:rStyle w:val="eop"/>
              </w:rPr>
              <w:t>Configuration</w:t>
            </w:r>
          </w:p>
        </w:tc>
        <w:tc>
          <w:tcPr>
            <w:tcW w:w="8471" w:type="dxa"/>
            <w:tcBorders>
              <w:top w:val="single" w:sz="4" w:space="0" w:color="D9D9D9" w:themeColor="background1" w:themeShade="D9"/>
              <w:bottom w:val="single" w:sz="4" w:space="0" w:color="D9D9D9" w:themeColor="background1" w:themeShade="D9"/>
            </w:tcBorders>
          </w:tcPr>
          <w:p w14:paraId="58123ABC" w14:textId="3BD46F29" w:rsidR="00845361" w:rsidRPr="00830000" w:rsidRDefault="00830000" w:rsidP="00830000">
            <w:pPr>
              <w:pStyle w:val="Tablecontent"/>
            </w:pPr>
            <w:r>
              <w:rPr>
                <w:rStyle w:val="eop"/>
              </w:rPr>
              <w:t>O</w:t>
            </w:r>
            <w:r w:rsidRPr="00830000">
              <w:rPr>
                <w:rStyle w:val="eop"/>
              </w:rPr>
              <w:t>nly include the relevant settings that can impact performance</w:t>
            </w:r>
          </w:p>
        </w:tc>
      </w:tr>
    </w:tbl>
    <w:p w14:paraId="0C766DF8" w14:textId="6D031CB4" w:rsidR="008F3FD5" w:rsidRDefault="007640AB" w:rsidP="008F3FD5">
      <w:pPr>
        <w:rPr>
          <w:rStyle w:val="eop"/>
          <w:rFonts w:ascii="Calibri" w:hAnsi="Calibri" w:cs="Calibri"/>
          <w:lang w:val="en-GB"/>
        </w:rPr>
      </w:pPr>
      <w:r>
        <w:rPr>
          <w:rStyle w:val="eop"/>
          <w:rFonts w:ascii="Calibri" w:hAnsi="Calibri" w:cs="Calibri"/>
          <w:lang w:val="en-GB"/>
        </w:rPr>
        <w:t xml:space="preserve">This separation keeps each dashboard simple, while emphasizing the concept of contention as the primary counter for </w:t>
      </w:r>
      <w:r w:rsidR="001E17EE">
        <w:rPr>
          <w:rStyle w:val="eop"/>
          <w:rFonts w:ascii="Calibri" w:hAnsi="Calibri" w:cs="Calibri"/>
          <w:lang w:val="en-GB"/>
        </w:rPr>
        <w:t xml:space="preserve">performance. </w:t>
      </w:r>
      <w:r w:rsidR="004B27F6">
        <w:rPr>
          <w:rStyle w:val="eop"/>
          <w:rFonts w:ascii="Calibri" w:hAnsi="Calibri" w:cs="Calibri"/>
          <w:lang w:val="en-GB"/>
        </w:rPr>
        <w:t>You will notice in the dashboard design that contention is color coded, while utilization is n</w:t>
      </w:r>
      <w:r w:rsidR="000C6616">
        <w:rPr>
          <w:rStyle w:val="eop"/>
          <w:rFonts w:ascii="Calibri" w:hAnsi="Calibri" w:cs="Calibri"/>
          <w:lang w:val="en-GB"/>
        </w:rPr>
        <w:t xml:space="preserve">ot. </w:t>
      </w:r>
    </w:p>
    <w:p w14:paraId="2B710EA1" w14:textId="17651A55" w:rsidR="0049544E" w:rsidRDefault="0049544E" w:rsidP="008F3FD5">
      <w:pPr>
        <w:rPr>
          <w:rStyle w:val="eop"/>
          <w:rFonts w:ascii="Calibri" w:hAnsi="Calibri" w:cs="Calibri"/>
          <w:lang w:val="en-GB"/>
        </w:rPr>
      </w:pPr>
      <w:r w:rsidRPr="4CAB3972">
        <w:t xml:space="preserve">Each of the </w:t>
      </w:r>
      <w:r>
        <w:t>color</w:t>
      </w:r>
      <w:r w:rsidRPr="4CAB3972">
        <w:t xml:space="preserve"> </w:t>
      </w:r>
      <w:r>
        <w:t xml:space="preserve">is </w:t>
      </w:r>
      <w:r w:rsidRPr="4CAB3972">
        <w:t xml:space="preserve">according to the best practice of that counter. You can change it by simply editing the widget. </w:t>
      </w:r>
      <w:r w:rsidRPr="00A452F2">
        <w:t>If you are unsure of what suitable numbers to set for your environment, profile the metrics. The Guest OS Performance Profiling dashboard provides an example of how to profile metrics.</w:t>
      </w:r>
      <w:r>
        <w:t xml:space="preserve"> We also document the steps in </w:t>
      </w:r>
      <w:hyperlink w:anchor="_Baseline_Profiling" w:history="1">
        <w:r w:rsidRPr="00FC7EC2">
          <w:rPr>
            <w:rStyle w:val="Hyperlink"/>
            <w:lang w:val="en-GB"/>
          </w:rPr>
          <w:t>Baseline Profiling</w:t>
        </w:r>
      </w:hyperlink>
      <w:r>
        <w:t xml:space="preserve"> section of the book.</w:t>
      </w:r>
    </w:p>
    <w:p w14:paraId="4C9DBB2B" w14:textId="6AC04BE2" w:rsidR="00254AC1" w:rsidRDefault="00254AC1" w:rsidP="008F3FD5">
      <w:pPr>
        <w:rPr>
          <w:rStyle w:val="eop"/>
          <w:rFonts w:ascii="Calibri" w:hAnsi="Calibri" w:cs="Calibri"/>
          <w:lang w:val="en-GB"/>
        </w:rPr>
      </w:pPr>
      <w:r>
        <w:rPr>
          <w:rStyle w:val="eop"/>
          <w:rFonts w:ascii="Calibri" w:hAnsi="Calibri" w:cs="Calibri"/>
          <w:lang w:val="en-GB"/>
        </w:rPr>
        <w:t>Take note that h</w:t>
      </w:r>
      <w:r w:rsidRPr="008A6F50">
        <w:rPr>
          <w:rStyle w:val="eop"/>
          <w:rFonts w:ascii="Calibri" w:hAnsi="Calibri" w:cs="Calibri"/>
          <w:lang w:val="en-GB"/>
        </w:rPr>
        <w:t xml:space="preserve">ealth chart </w:t>
      </w:r>
      <w:r>
        <w:rPr>
          <w:rStyle w:val="eop"/>
          <w:rFonts w:ascii="Calibri" w:hAnsi="Calibri" w:cs="Calibri"/>
          <w:lang w:val="en-GB"/>
        </w:rPr>
        <w:t xml:space="preserve">is not </w:t>
      </w:r>
      <w:r w:rsidR="00FB4584">
        <w:rPr>
          <w:rStyle w:val="eop"/>
          <w:rFonts w:ascii="Calibri" w:hAnsi="Calibri" w:cs="Calibri"/>
          <w:lang w:val="en-GB"/>
        </w:rPr>
        <w:t>ideal</w:t>
      </w:r>
      <w:r>
        <w:rPr>
          <w:rStyle w:val="eop"/>
          <w:rFonts w:ascii="Calibri" w:hAnsi="Calibri" w:cs="Calibri"/>
          <w:lang w:val="en-GB"/>
        </w:rPr>
        <w:t xml:space="preserve"> when the </w:t>
      </w:r>
      <w:r w:rsidRPr="008A6F50">
        <w:rPr>
          <w:rStyle w:val="eop"/>
          <w:rFonts w:ascii="Calibri" w:hAnsi="Calibri" w:cs="Calibri"/>
          <w:lang w:val="en-GB"/>
        </w:rPr>
        <w:t>metrics do not have a “ceiling”, meaning we don’t know what “high utilization” is, as 100% is hard to define. Example of such metrics are disk IOPS and network throughput.</w:t>
      </w:r>
      <w:r>
        <w:rPr>
          <w:rStyle w:val="eop"/>
          <w:rFonts w:ascii="Calibri" w:hAnsi="Calibri" w:cs="Calibri"/>
          <w:lang w:val="en-GB"/>
        </w:rPr>
        <w:t xml:space="preserve"> </w:t>
      </w:r>
      <w:r w:rsidRPr="00495D9E">
        <w:rPr>
          <w:rStyle w:val="eop"/>
          <w:rFonts w:ascii="Calibri" w:hAnsi="Calibri" w:cs="Calibri"/>
          <w:lang w:val="en-GB"/>
        </w:rPr>
        <w:t>If your operations team has a standard that utilization should not exceed a certain threshold, you can add that threshold value into the line chart. The threshold line will help less technical teams as they can see how the real value compares with the threshold</w:t>
      </w:r>
      <w:r w:rsidR="00A1036E">
        <w:rPr>
          <w:rStyle w:val="eop"/>
          <w:rFonts w:ascii="Calibri" w:hAnsi="Calibri" w:cs="Calibri"/>
          <w:lang w:val="en-GB"/>
        </w:rPr>
        <w:t>.</w:t>
      </w:r>
    </w:p>
    <w:p w14:paraId="2D98F10C" w14:textId="2BDA4C19" w:rsidR="00A1036E" w:rsidRPr="00A452F2" w:rsidRDefault="00B109A8" w:rsidP="008F3FD5">
      <w:pPr>
        <w:rPr>
          <w:lang w:val="en-GB"/>
        </w:rPr>
      </w:pPr>
      <w:r>
        <w:t>For large environment, g</w:t>
      </w:r>
      <w:r w:rsidRPr="00FD554D">
        <w:t>roup the VM by clusters of the same class of service (e.g. Gold), so you can see the profile for each environment</w:t>
      </w:r>
      <w:r>
        <w:t>.</w:t>
      </w:r>
    </w:p>
    <w:p w14:paraId="63F6A32A" w14:textId="14692DF2" w:rsidR="00231569" w:rsidRDefault="00231569" w:rsidP="00AC6E1E">
      <w:pPr>
        <w:pStyle w:val="Heading4"/>
        <w:rPr>
          <w:rStyle w:val="eop"/>
          <w:rFonts w:ascii="Calibri" w:hAnsi="Calibri" w:cs="Calibri"/>
        </w:rPr>
      </w:pPr>
      <w:bookmarkStart w:id="106" w:name="_VM_Contention_Dashboard"/>
      <w:bookmarkEnd w:id="106"/>
      <w:r>
        <w:rPr>
          <w:rStyle w:val="eop"/>
          <w:rFonts w:ascii="Calibri" w:hAnsi="Calibri" w:cs="Calibri"/>
        </w:rPr>
        <w:t>List of Dashboard</w:t>
      </w:r>
      <w:r w:rsidR="00786A57">
        <w:rPr>
          <w:rStyle w:val="eop"/>
          <w:rFonts w:ascii="Calibri" w:hAnsi="Calibri" w:cs="Calibri"/>
        </w:rPr>
        <w:t>s</w:t>
      </w:r>
      <w:r>
        <w:rPr>
          <w:rStyle w:val="eop"/>
          <w:rFonts w:ascii="Calibri" w:hAnsi="Calibri" w:cs="Calibri"/>
        </w:rPr>
        <w:t xml:space="preserve"> </w:t>
      </w:r>
    </w:p>
    <w:p w14:paraId="54644066" w14:textId="0F4B17F5" w:rsidR="006865B9" w:rsidRDefault="008F46C7" w:rsidP="006865B9">
      <w:pPr>
        <w:rPr>
          <w:rStyle w:val="eop"/>
          <w:rFonts w:ascii="Calibri" w:hAnsi="Calibri" w:cs="Calibri"/>
          <w:lang w:val="en-GB"/>
        </w:rPr>
      </w:pPr>
      <w:r>
        <w:rPr>
          <w:rStyle w:val="eop"/>
          <w:rFonts w:ascii="Calibri" w:hAnsi="Calibri" w:cs="Calibri"/>
          <w:lang w:val="en-GB"/>
        </w:rPr>
        <w:t>Based on the above</w:t>
      </w:r>
      <w:r w:rsidR="00786A57">
        <w:rPr>
          <w:rStyle w:val="eop"/>
          <w:rFonts w:ascii="Calibri" w:hAnsi="Calibri" w:cs="Calibri"/>
          <w:lang w:val="en-GB"/>
        </w:rPr>
        <w:t xml:space="preserve"> consideration</w:t>
      </w:r>
      <w:r>
        <w:rPr>
          <w:rStyle w:val="eop"/>
          <w:rFonts w:ascii="Calibri" w:hAnsi="Calibri" w:cs="Calibri"/>
          <w:lang w:val="en-GB"/>
        </w:rPr>
        <w:t>, I end up with the following dashboards</w:t>
      </w:r>
      <w:r w:rsidR="00D65BB8">
        <w:rPr>
          <w:rStyle w:val="eop"/>
          <w:rFonts w:ascii="Calibri" w:hAnsi="Calibri" w:cs="Calibri"/>
          <w:lang w:val="en-GB"/>
        </w:rPr>
        <w:t>:</w:t>
      </w:r>
    </w:p>
    <w:p w14:paraId="2CDAF0AA" w14:textId="77777777" w:rsidR="00A92521" w:rsidRDefault="00A92521" w:rsidP="00A92521">
      <w:pPr>
        <w:pStyle w:val="BeforeTable"/>
        <w:rPr>
          <w:rStyle w:val="eop"/>
          <w:rFonts w:ascii="Calibri" w:hAnsi="Calibri" w:cs="Calibri"/>
          <w:lang w:val="en-GB"/>
        </w:rPr>
      </w:pPr>
    </w:p>
    <w:tbl>
      <w:tblPr>
        <w:tblStyle w:val="TableGrid"/>
        <w:tblW w:w="0" w:type="auto"/>
        <w:tblBorders>
          <w:top w:val="single" w:sz="4" w:space="0" w:color="BFBFBF" w:themeColor="background1" w:themeShade="BF"/>
          <w:left w:val="none" w:sz="0" w:space="0" w:color="auto"/>
          <w:bottom w:val="single" w:sz="4" w:space="0" w:color="BFBFBF" w:themeColor="background1" w:themeShade="BF"/>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1677"/>
        <w:gridCol w:w="1158"/>
        <w:gridCol w:w="2552"/>
        <w:gridCol w:w="5079"/>
      </w:tblGrid>
      <w:tr w:rsidR="0027153A" w14:paraId="456A2CDC" w14:textId="77777777" w:rsidTr="00253E1A">
        <w:tc>
          <w:tcPr>
            <w:tcW w:w="1677" w:type="dxa"/>
            <w:shd w:val="clear" w:color="auto" w:fill="F2F2F2" w:themeFill="background1" w:themeFillShade="F2"/>
          </w:tcPr>
          <w:p w14:paraId="1313B161" w14:textId="27EAB6CC"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lastRenderedPageBreak/>
              <w:t>Category</w:t>
            </w:r>
          </w:p>
        </w:tc>
        <w:tc>
          <w:tcPr>
            <w:tcW w:w="1158" w:type="dxa"/>
            <w:shd w:val="clear" w:color="auto" w:fill="F2F2F2" w:themeFill="background1" w:themeFillShade="F2"/>
          </w:tcPr>
          <w:p w14:paraId="0E4E6A1E" w14:textId="77777777" w:rsidR="0027153A" w:rsidRPr="001D0795" w:rsidRDefault="0027153A" w:rsidP="00757101">
            <w:pPr>
              <w:pStyle w:val="Tableheading"/>
              <w:rPr>
                <w:rStyle w:val="eop"/>
                <w:rFonts w:ascii="Calibri" w:hAnsi="Calibri" w:cs="Calibri"/>
                <w:color w:val="404040" w:themeColor="text1" w:themeTint="BF"/>
                <w:lang w:val="en-GB"/>
              </w:rPr>
            </w:pPr>
          </w:p>
        </w:tc>
        <w:tc>
          <w:tcPr>
            <w:tcW w:w="2552" w:type="dxa"/>
            <w:shd w:val="clear" w:color="auto" w:fill="F2F2F2" w:themeFill="background1" w:themeFillShade="F2"/>
          </w:tcPr>
          <w:p w14:paraId="2E76C25B" w14:textId="231C434B"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Dashboard name</w:t>
            </w:r>
          </w:p>
        </w:tc>
        <w:tc>
          <w:tcPr>
            <w:tcW w:w="5079" w:type="dxa"/>
            <w:shd w:val="clear" w:color="auto" w:fill="F2F2F2" w:themeFill="background1" w:themeFillShade="F2"/>
          </w:tcPr>
          <w:p w14:paraId="1D0AE119" w14:textId="2FE839B6" w:rsidR="0027153A" w:rsidRPr="001D0795" w:rsidRDefault="0027153A" w:rsidP="00757101">
            <w:pPr>
              <w:pStyle w:val="Tableheading"/>
              <w:rPr>
                <w:rStyle w:val="eop"/>
                <w:rFonts w:ascii="Calibri" w:hAnsi="Calibri" w:cs="Calibri"/>
                <w:color w:val="404040" w:themeColor="text1" w:themeTint="BF"/>
                <w:lang w:val="en-GB"/>
              </w:rPr>
            </w:pPr>
            <w:r w:rsidRPr="001D0795">
              <w:rPr>
                <w:rStyle w:val="eop"/>
                <w:rFonts w:ascii="Calibri" w:hAnsi="Calibri" w:cs="Calibri"/>
                <w:color w:val="404040" w:themeColor="text1" w:themeTint="BF"/>
                <w:lang w:val="en-GB"/>
              </w:rPr>
              <w:t>Purpose</w:t>
            </w:r>
          </w:p>
        </w:tc>
      </w:tr>
      <w:tr w:rsidR="0027153A" w14:paraId="16899A19" w14:textId="77777777" w:rsidTr="00253E1A">
        <w:tc>
          <w:tcPr>
            <w:tcW w:w="1677" w:type="dxa"/>
            <w:vMerge w:val="restart"/>
            <w:shd w:val="clear" w:color="auto" w:fill="F2F2F2" w:themeFill="background1" w:themeFillShade="F2"/>
          </w:tcPr>
          <w:p w14:paraId="12135ECB" w14:textId="06B83727" w:rsidR="0027153A" w:rsidRDefault="0027153A" w:rsidP="00A92521">
            <w:pPr>
              <w:pStyle w:val="Tablecontent"/>
              <w:rPr>
                <w:rStyle w:val="eop"/>
                <w:rFonts w:ascii="Calibri" w:hAnsi="Calibri" w:cs="Calibri"/>
                <w:lang w:val="en-GB"/>
              </w:rPr>
            </w:pPr>
            <w:r>
              <w:rPr>
                <w:rStyle w:val="eop"/>
                <w:rFonts w:ascii="Calibri" w:hAnsi="Calibri" w:cs="Calibri"/>
                <w:lang w:val="en-GB"/>
              </w:rPr>
              <w:t>Consumer Layer</w:t>
            </w:r>
          </w:p>
        </w:tc>
        <w:tc>
          <w:tcPr>
            <w:tcW w:w="1158" w:type="dxa"/>
          </w:tcPr>
          <w:p w14:paraId="155DF92A" w14:textId="3D98B6B4" w:rsidR="0027153A" w:rsidRDefault="00D6121F" w:rsidP="00A92521">
            <w:pPr>
              <w:pStyle w:val="Tablecontent"/>
              <w:rPr>
                <w:rStyle w:val="eop"/>
                <w:rFonts w:ascii="Calibri" w:hAnsi="Calibri" w:cs="Calibri"/>
                <w:lang w:val="en-GB"/>
              </w:rPr>
            </w:pPr>
            <w:r>
              <w:rPr>
                <w:rStyle w:val="eop"/>
                <w:rFonts w:ascii="Calibri" w:hAnsi="Calibri" w:cs="Calibri"/>
                <w:lang w:val="en-GB"/>
              </w:rPr>
              <w:t>VM</w:t>
            </w:r>
          </w:p>
        </w:tc>
        <w:tc>
          <w:tcPr>
            <w:tcW w:w="2552" w:type="dxa"/>
          </w:tcPr>
          <w:p w14:paraId="1547D748" w14:textId="1844758A" w:rsidR="0027153A" w:rsidRDefault="0027153A" w:rsidP="00A92521">
            <w:pPr>
              <w:pStyle w:val="Tablecontent"/>
              <w:rPr>
                <w:rStyle w:val="eop"/>
                <w:rFonts w:ascii="Calibri" w:hAnsi="Calibri" w:cs="Calibri"/>
                <w:lang w:val="en-GB"/>
              </w:rPr>
            </w:pPr>
            <w:r>
              <w:rPr>
                <w:rStyle w:val="eop"/>
                <w:rFonts w:ascii="Calibri" w:hAnsi="Calibri" w:cs="Calibri"/>
                <w:lang w:val="en-GB"/>
              </w:rPr>
              <w:t>VM Performance</w:t>
            </w:r>
          </w:p>
        </w:tc>
        <w:tc>
          <w:tcPr>
            <w:tcW w:w="5079" w:type="dxa"/>
          </w:tcPr>
          <w:p w14:paraId="001A9317" w14:textId="3FA5208C" w:rsidR="0027153A" w:rsidRDefault="0027153A" w:rsidP="00A92521">
            <w:pPr>
              <w:pStyle w:val="Tablecontent"/>
              <w:rPr>
                <w:rStyle w:val="eop"/>
                <w:rFonts w:ascii="Calibri" w:hAnsi="Calibri" w:cs="Calibri"/>
                <w:lang w:val="en-GB"/>
              </w:rPr>
            </w:pPr>
            <w:r>
              <w:rPr>
                <w:rStyle w:val="eop"/>
                <w:rFonts w:ascii="Calibri" w:hAnsi="Calibri" w:cs="Calibri"/>
                <w:lang w:val="en-GB"/>
              </w:rPr>
              <w:t>Can be used with VM Owner as it covers Guest OS.</w:t>
            </w:r>
          </w:p>
        </w:tc>
      </w:tr>
      <w:tr w:rsidR="0027153A" w14:paraId="165D06E0" w14:textId="77777777" w:rsidTr="00253E1A">
        <w:tc>
          <w:tcPr>
            <w:tcW w:w="1677" w:type="dxa"/>
            <w:vMerge/>
            <w:shd w:val="clear" w:color="auto" w:fill="F2F2F2" w:themeFill="background1" w:themeFillShade="F2"/>
          </w:tcPr>
          <w:p w14:paraId="1DC80240" w14:textId="77777777" w:rsidR="0027153A" w:rsidRDefault="0027153A" w:rsidP="00A92521">
            <w:pPr>
              <w:pStyle w:val="Tablecontent"/>
              <w:rPr>
                <w:rStyle w:val="eop"/>
                <w:rFonts w:ascii="Calibri" w:hAnsi="Calibri" w:cs="Calibri"/>
                <w:lang w:val="en-GB"/>
              </w:rPr>
            </w:pPr>
          </w:p>
        </w:tc>
        <w:tc>
          <w:tcPr>
            <w:tcW w:w="1158" w:type="dxa"/>
          </w:tcPr>
          <w:p w14:paraId="64C44E1F" w14:textId="23190187" w:rsidR="0027153A" w:rsidRPr="00A452F2" w:rsidRDefault="002625AF" w:rsidP="00A92521">
            <w:pPr>
              <w:pStyle w:val="Tablecontent"/>
              <w:rPr>
                <w:lang w:val="en-GB"/>
              </w:rPr>
            </w:pPr>
            <w:r>
              <w:rPr>
                <w:lang w:val="en-GB"/>
              </w:rPr>
              <w:t>Guest OS</w:t>
            </w:r>
          </w:p>
        </w:tc>
        <w:tc>
          <w:tcPr>
            <w:tcW w:w="2552" w:type="dxa"/>
          </w:tcPr>
          <w:p w14:paraId="37E9622A" w14:textId="115AD5AF" w:rsidR="0027153A" w:rsidRDefault="0027153A" w:rsidP="00A92521">
            <w:pPr>
              <w:pStyle w:val="Tablecontent"/>
              <w:rPr>
                <w:rStyle w:val="eop"/>
                <w:rFonts w:ascii="Calibri" w:hAnsi="Calibri" w:cs="Calibri"/>
                <w:lang w:val="en-GB"/>
              </w:rPr>
            </w:pPr>
            <w:r w:rsidRPr="00A452F2">
              <w:rPr>
                <w:lang w:val="en-GB"/>
              </w:rPr>
              <w:t>Guest OS Performance Profiling</w:t>
            </w:r>
          </w:p>
        </w:tc>
        <w:tc>
          <w:tcPr>
            <w:tcW w:w="5079" w:type="dxa"/>
          </w:tcPr>
          <w:p w14:paraId="0F67A621" w14:textId="77E6E26C" w:rsidR="0027153A" w:rsidRDefault="0027153A" w:rsidP="00A92521">
            <w:pPr>
              <w:pStyle w:val="Tablecontent"/>
              <w:rPr>
                <w:rStyle w:val="eop"/>
                <w:rFonts w:ascii="Calibri" w:hAnsi="Calibri" w:cs="Calibri"/>
                <w:lang w:val="en-GB"/>
              </w:rPr>
            </w:pPr>
            <w:r>
              <w:rPr>
                <w:rStyle w:val="eop"/>
                <w:rFonts w:ascii="Calibri" w:hAnsi="Calibri" w:cs="Calibri"/>
                <w:lang w:val="en-GB"/>
              </w:rPr>
              <w:t>Understand what’s an acceptable queue and context switch in your environment. Designed to be used with VM Owner.</w:t>
            </w:r>
          </w:p>
        </w:tc>
      </w:tr>
      <w:tr w:rsidR="0027153A" w14:paraId="797D1970" w14:textId="77777777" w:rsidTr="00253E1A">
        <w:tc>
          <w:tcPr>
            <w:tcW w:w="1677" w:type="dxa"/>
            <w:vMerge/>
            <w:shd w:val="clear" w:color="auto" w:fill="F2F2F2" w:themeFill="background1" w:themeFillShade="F2"/>
          </w:tcPr>
          <w:p w14:paraId="2565627F" w14:textId="77777777" w:rsidR="0027153A" w:rsidRDefault="0027153A" w:rsidP="00A92521">
            <w:pPr>
              <w:pStyle w:val="Tablecontent"/>
              <w:rPr>
                <w:rStyle w:val="eop"/>
                <w:rFonts w:ascii="Calibri" w:hAnsi="Calibri" w:cs="Calibri"/>
                <w:lang w:val="en-GB"/>
              </w:rPr>
            </w:pPr>
          </w:p>
        </w:tc>
        <w:tc>
          <w:tcPr>
            <w:tcW w:w="1158" w:type="dxa"/>
          </w:tcPr>
          <w:p w14:paraId="66C019AE" w14:textId="61F05F29" w:rsidR="0027153A" w:rsidRDefault="002625AF" w:rsidP="0013599C">
            <w:pPr>
              <w:pStyle w:val="Tablecontent"/>
              <w:tabs>
                <w:tab w:val="left" w:pos="1015"/>
              </w:tabs>
              <w:rPr>
                <w:rStyle w:val="eop"/>
                <w:rFonts w:ascii="Calibri" w:hAnsi="Calibri" w:cs="Calibri"/>
                <w:lang w:val="en-GB"/>
              </w:rPr>
            </w:pPr>
            <w:r>
              <w:rPr>
                <w:rStyle w:val="eop"/>
                <w:rFonts w:ascii="Calibri" w:hAnsi="Calibri" w:cs="Calibri"/>
                <w:lang w:val="en-GB"/>
              </w:rPr>
              <w:t>Network</w:t>
            </w:r>
          </w:p>
        </w:tc>
        <w:tc>
          <w:tcPr>
            <w:tcW w:w="2552" w:type="dxa"/>
          </w:tcPr>
          <w:p w14:paraId="09DD6C69" w14:textId="1F003A0F" w:rsidR="0027153A" w:rsidRDefault="0027153A" w:rsidP="0013599C">
            <w:pPr>
              <w:pStyle w:val="Tablecontent"/>
              <w:tabs>
                <w:tab w:val="left" w:pos="1015"/>
              </w:tabs>
              <w:rPr>
                <w:rStyle w:val="eop"/>
                <w:rFonts w:ascii="Calibri" w:hAnsi="Calibri" w:cs="Calibri"/>
                <w:lang w:val="en-GB"/>
              </w:rPr>
            </w:pPr>
            <w:r>
              <w:rPr>
                <w:rStyle w:val="eop"/>
                <w:rFonts w:ascii="Calibri" w:hAnsi="Calibri" w:cs="Calibri"/>
                <w:lang w:val="en-GB"/>
              </w:rPr>
              <w:t>Network Top Talkers</w:t>
            </w:r>
          </w:p>
        </w:tc>
        <w:tc>
          <w:tcPr>
            <w:tcW w:w="5079" w:type="dxa"/>
          </w:tcPr>
          <w:p w14:paraId="0E94B1FE" w14:textId="23BC5B81" w:rsidR="0027153A" w:rsidRPr="00C01A4F" w:rsidRDefault="0027153A" w:rsidP="00A92521">
            <w:pPr>
              <w:pStyle w:val="Tablecontent"/>
              <w:rPr>
                <w:rStyle w:val="eop"/>
                <w:rFonts w:ascii="Calibri" w:hAnsi="Calibri" w:cs="Calibri"/>
              </w:rPr>
            </w:pPr>
            <w:r>
              <w:rPr>
                <w:rStyle w:val="eop"/>
                <w:rFonts w:ascii="Calibri" w:hAnsi="Calibri" w:cs="Calibri"/>
                <w:lang w:val="en-GB"/>
              </w:rPr>
              <w:t>F</w:t>
            </w:r>
            <w:r>
              <w:rPr>
                <w:rStyle w:val="eop"/>
                <w:rFonts w:ascii="Calibri" w:hAnsi="Calibri" w:cs="Calibri"/>
              </w:rPr>
              <w:t>ind out the villain VM that’s dominating the share network. Collaborate with Network Team.</w:t>
            </w:r>
          </w:p>
        </w:tc>
      </w:tr>
      <w:tr w:rsidR="0027153A" w14:paraId="378EA69D" w14:textId="77777777" w:rsidTr="00253E1A">
        <w:tc>
          <w:tcPr>
            <w:tcW w:w="1677" w:type="dxa"/>
            <w:vMerge/>
            <w:shd w:val="clear" w:color="auto" w:fill="F2F2F2" w:themeFill="background1" w:themeFillShade="F2"/>
          </w:tcPr>
          <w:p w14:paraId="4467B6AC" w14:textId="77777777" w:rsidR="0027153A" w:rsidRDefault="0027153A" w:rsidP="00A92521">
            <w:pPr>
              <w:pStyle w:val="Tablecontent"/>
              <w:rPr>
                <w:rStyle w:val="eop"/>
                <w:rFonts w:ascii="Calibri" w:hAnsi="Calibri" w:cs="Calibri"/>
                <w:lang w:val="en-GB"/>
              </w:rPr>
            </w:pPr>
          </w:p>
        </w:tc>
        <w:tc>
          <w:tcPr>
            <w:tcW w:w="1158" w:type="dxa"/>
          </w:tcPr>
          <w:p w14:paraId="3D427824" w14:textId="1ADBE863" w:rsidR="0027153A" w:rsidRDefault="002625AF"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4F45D86B" w14:textId="18B0448C" w:rsidR="0027153A" w:rsidRDefault="0027153A" w:rsidP="00A92521">
            <w:pPr>
              <w:pStyle w:val="Tablecontent"/>
              <w:rPr>
                <w:rStyle w:val="eop"/>
                <w:rFonts w:ascii="Calibri" w:hAnsi="Calibri" w:cs="Calibri"/>
                <w:lang w:val="en-GB"/>
              </w:rPr>
            </w:pPr>
            <w:r>
              <w:rPr>
                <w:rStyle w:val="eop"/>
                <w:rFonts w:ascii="Calibri" w:hAnsi="Calibri" w:cs="Calibri"/>
                <w:lang w:val="en-GB"/>
              </w:rPr>
              <w:t>Storage Heavy Hitters</w:t>
            </w:r>
          </w:p>
        </w:tc>
        <w:tc>
          <w:tcPr>
            <w:tcW w:w="5079" w:type="dxa"/>
          </w:tcPr>
          <w:p w14:paraId="458C6F17" w14:textId="74B52B6E" w:rsidR="0027153A" w:rsidRDefault="0027153A" w:rsidP="00A92521">
            <w:pPr>
              <w:pStyle w:val="Tablecontent"/>
              <w:rPr>
                <w:rStyle w:val="eop"/>
                <w:rFonts w:ascii="Calibri" w:hAnsi="Calibri" w:cs="Calibri"/>
                <w:lang w:val="en-GB"/>
              </w:rPr>
            </w:pPr>
            <w:r>
              <w:rPr>
                <w:rStyle w:val="eop"/>
                <w:rFonts w:ascii="Calibri" w:hAnsi="Calibri" w:cs="Calibri"/>
                <w:lang w:val="en-GB"/>
              </w:rPr>
              <w:t>F</w:t>
            </w:r>
            <w:r>
              <w:rPr>
                <w:rStyle w:val="eop"/>
                <w:rFonts w:ascii="Calibri" w:hAnsi="Calibri" w:cs="Calibri"/>
              </w:rPr>
              <w:t>ind out the villain VM that’s dominating the share storage. Collaborate with Storage Team.</w:t>
            </w:r>
          </w:p>
        </w:tc>
      </w:tr>
      <w:tr w:rsidR="0027153A" w14:paraId="572BC5C8" w14:textId="77777777" w:rsidTr="00253E1A">
        <w:tc>
          <w:tcPr>
            <w:tcW w:w="1677" w:type="dxa"/>
            <w:vMerge w:val="restart"/>
            <w:shd w:val="clear" w:color="auto" w:fill="F2F2F2" w:themeFill="background1" w:themeFillShade="F2"/>
          </w:tcPr>
          <w:p w14:paraId="2C076B0A" w14:textId="15B6AE62" w:rsidR="0027153A" w:rsidRDefault="0027153A" w:rsidP="00A92521">
            <w:pPr>
              <w:pStyle w:val="Tablecontent"/>
              <w:rPr>
                <w:rStyle w:val="eop"/>
                <w:rFonts w:ascii="Calibri" w:hAnsi="Calibri" w:cs="Calibri"/>
                <w:lang w:val="en-GB"/>
              </w:rPr>
            </w:pPr>
            <w:r>
              <w:rPr>
                <w:rStyle w:val="eop"/>
                <w:rFonts w:ascii="Calibri" w:hAnsi="Calibri" w:cs="Calibri"/>
                <w:lang w:val="en-GB"/>
              </w:rPr>
              <w:t>Provider</w:t>
            </w:r>
          </w:p>
        </w:tc>
        <w:tc>
          <w:tcPr>
            <w:tcW w:w="1158" w:type="dxa"/>
          </w:tcPr>
          <w:p w14:paraId="67AC0149" w14:textId="7038CED6" w:rsidR="0027153A" w:rsidRDefault="0027153A" w:rsidP="00A92521">
            <w:pPr>
              <w:pStyle w:val="Tablecontent"/>
              <w:rPr>
                <w:rStyle w:val="eop"/>
                <w:rFonts w:ascii="Calibri" w:hAnsi="Calibri" w:cs="Calibri"/>
                <w:lang w:val="en-GB"/>
              </w:rPr>
            </w:pPr>
            <w:r w:rsidRPr="0027153A">
              <w:rPr>
                <w:rStyle w:val="eop"/>
                <w:rFonts w:ascii="Calibri" w:hAnsi="Calibri" w:cs="Calibri"/>
              </w:rPr>
              <w:t>Compute</w:t>
            </w:r>
          </w:p>
        </w:tc>
        <w:tc>
          <w:tcPr>
            <w:tcW w:w="2552" w:type="dxa"/>
          </w:tcPr>
          <w:p w14:paraId="33A21854" w14:textId="39ED8249" w:rsidR="0027153A" w:rsidRDefault="0027153A" w:rsidP="00A92521">
            <w:pPr>
              <w:pStyle w:val="Tablecontent"/>
              <w:rPr>
                <w:rStyle w:val="eop"/>
                <w:rFonts w:ascii="Calibri" w:hAnsi="Calibri" w:cs="Calibri"/>
                <w:lang w:val="en-GB"/>
              </w:rPr>
            </w:pPr>
            <w:r>
              <w:rPr>
                <w:rStyle w:val="eop"/>
                <w:rFonts w:ascii="Calibri" w:hAnsi="Calibri" w:cs="Calibri"/>
                <w:lang w:val="en-GB"/>
              </w:rPr>
              <w:t>Cluster Performance</w:t>
            </w:r>
          </w:p>
        </w:tc>
        <w:tc>
          <w:tcPr>
            <w:tcW w:w="5079" w:type="dxa"/>
          </w:tcPr>
          <w:p w14:paraId="6C8C231B" w14:textId="0364D4DA"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drill down to Resource Pool and ESXi Hosts.</w:t>
            </w:r>
          </w:p>
        </w:tc>
      </w:tr>
      <w:tr w:rsidR="0027153A" w14:paraId="5E4D1524" w14:textId="77777777" w:rsidTr="00253E1A">
        <w:tc>
          <w:tcPr>
            <w:tcW w:w="1677" w:type="dxa"/>
            <w:vMerge/>
            <w:shd w:val="clear" w:color="auto" w:fill="F2F2F2" w:themeFill="background1" w:themeFillShade="F2"/>
          </w:tcPr>
          <w:p w14:paraId="13ECEF0A" w14:textId="77777777" w:rsidR="0027153A" w:rsidRDefault="0027153A" w:rsidP="00A92521">
            <w:pPr>
              <w:pStyle w:val="Tablecontent"/>
              <w:rPr>
                <w:rStyle w:val="eop"/>
                <w:rFonts w:ascii="Calibri" w:hAnsi="Calibri" w:cs="Calibri"/>
                <w:lang w:val="en-GB"/>
              </w:rPr>
            </w:pPr>
          </w:p>
        </w:tc>
        <w:tc>
          <w:tcPr>
            <w:tcW w:w="1158" w:type="dxa"/>
          </w:tcPr>
          <w:p w14:paraId="434263AE" w14:textId="7C48CA24" w:rsidR="0027153A" w:rsidRDefault="0027153A" w:rsidP="00A92521">
            <w:pPr>
              <w:pStyle w:val="Tablecontent"/>
              <w:rPr>
                <w:rStyle w:val="eop"/>
                <w:rFonts w:ascii="Calibri" w:hAnsi="Calibri" w:cs="Calibri"/>
                <w:lang w:val="en-GB"/>
              </w:rPr>
            </w:pPr>
            <w:r>
              <w:rPr>
                <w:rStyle w:val="eop"/>
                <w:rFonts w:ascii="Calibri" w:hAnsi="Calibri" w:cs="Calibri"/>
                <w:lang w:val="en-GB"/>
              </w:rPr>
              <w:t>Storage</w:t>
            </w:r>
          </w:p>
        </w:tc>
        <w:tc>
          <w:tcPr>
            <w:tcW w:w="2552" w:type="dxa"/>
          </w:tcPr>
          <w:p w14:paraId="039B08A9" w14:textId="208C5916" w:rsidR="0027153A" w:rsidRDefault="0027153A" w:rsidP="00A92521">
            <w:pPr>
              <w:pStyle w:val="Tablecontent"/>
              <w:rPr>
                <w:rStyle w:val="eop"/>
                <w:rFonts w:ascii="Calibri" w:hAnsi="Calibri" w:cs="Calibri"/>
                <w:lang w:val="en-GB"/>
              </w:rPr>
            </w:pPr>
            <w:r>
              <w:rPr>
                <w:rStyle w:val="eop"/>
                <w:rFonts w:ascii="Calibri" w:hAnsi="Calibri" w:cs="Calibri"/>
                <w:lang w:val="en-GB"/>
              </w:rPr>
              <w:t>Datastore Performance</w:t>
            </w:r>
          </w:p>
        </w:tc>
        <w:tc>
          <w:tcPr>
            <w:tcW w:w="5079" w:type="dxa"/>
          </w:tcPr>
          <w:p w14:paraId="4EA1EF02" w14:textId="00553733" w:rsidR="0027153A" w:rsidRDefault="002625AF" w:rsidP="00A92521">
            <w:pPr>
              <w:pStyle w:val="Tablecontent"/>
              <w:rPr>
                <w:rStyle w:val="eop"/>
                <w:rFonts w:ascii="Calibri" w:hAnsi="Calibri" w:cs="Calibri"/>
                <w:lang w:val="en-GB"/>
              </w:rPr>
            </w:pPr>
            <w:r>
              <w:rPr>
                <w:rStyle w:val="eop"/>
                <w:rFonts w:ascii="Calibri" w:hAnsi="Calibri" w:cs="Calibri"/>
                <w:lang w:val="en-GB"/>
              </w:rPr>
              <w:t xml:space="preserve">With </w:t>
            </w:r>
            <w:r w:rsidR="0027153A">
              <w:rPr>
                <w:rStyle w:val="eop"/>
                <w:rFonts w:ascii="Calibri" w:hAnsi="Calibri" w:cs="Calibri"/>
                <w:lang w:val="en-GB"/>
              </w:rPr>
              <w:t xml:space="preserve">drill down to vSAN. </w:t>
            </w:r>
          </w:p>
          <w:p w14:paraId="6DA7ED72" w14:textId="2A6B4236" w:rsidR="0027153A" w:rsidRDefault="0027153A" w:rsidP="00A92521">
            <w:pPr>
              <w:pStyle w:val="Tablecontent"/>
              <w:rPr>
                <w:rStyle w:val="eop"/>
                <w:rFonts w:ascii="Calibri" w:hAnsi="Calibri" w:cs="Calibri"/>
                <w:lang w:val="en-GB"/>
              </w:rPr>
            </w:pPr>
            <w:r>
              <w:rPr>
                <w:rStyle w:val="eop"/>
                <w:rFonts w:ascii="Calibri" w:hAnsi="Calibri" w:cs="Calibri"/>
                <w:lang w:val="en-GB"/>
              </w:rPr>
              <w:t>For non vSAN, it should extend to physical array.</w:t>
            </w:r>
          </w:p>
        </w:tc>
      </w:tr>
      <w:tr w:rsidR="00D6121F" w14:paraId="1097A67D" w14:textId="77777777" w:rsidTr="00253E1A">
        <w:tc>
          <w:tcPr>
            <w:tcW w:w="1677" w:type="dxa"/>
            <w:vMerge/>
            <w:shd w:val="clear" w:color="auto" w:fill="F2F2F2" w:themeFill="background1" w:themeFillShade="F2"/>
          </w:tcPr>
          <w:p w14:paraId="0D4972D5" w14:textId="77777777" w:rsidR="00D6121F" w:rsidRDefault="00D6121F" w:rsidP="00D6121F">
            <w:pPr>
              <w:pStyle w:val="Tablecontent"/>
              <w:rPr>
                <w:rStyle w:val="eop"/>
                <w:rFonts w:ascii="Calibri" w:hAnsi="Calibri" w:cs="Calibri"/>
                <w:lang w:val="en-GB"/>
              </w:rPr>
            </w:pPr>
          </w:p>
        </w:tc>
        <w:tc>
          <w:tcPr>
            <w:tcW w:w="1158" w:type="dxa"/>
          </w:tcPr>
          <w:p w14:paraId="060254A7" w14:textId="03BFC4B0" w:rsidR="00D6121F" w:rsidRDefault="00D6121F" w:rsidP="00D6121F">
            <w:pPr>
              <w:pStyle w:val="Tablecontent"/>
              <w:rPr>
                <w:rStyle w:val="eop"/>
                <w:rFonts w:ascii="Calibri" w:hAnsi="Calibri" w:cs="Calibri"/>
                <w:lang w:val="en-GB"/>
              </w:rPr>
            </w:pPr>
            <w:r>
              <w:rPr>
                <w:rStyle w:val="eop"/>
                <w:rFonts w:ascii="Calibri" w:hAnsi="Calibri" w:cs="Calibri"/>
                <w:lang w:val="en-GB"/>
              </w:rPr>
              <w:t>Network</w:t>
            </w:r>
          </w:p>
        </w:tc>
        <w:tc>
          <w:tcPr>
            <w:tcW w:w="2552" w:type="dxa"/>
          </w:tcPr>
          <w:p w14:paraId="55C711FF" w14:textId="5D7E5E63" w:rsidR="00D6121F" w:rsidRDefault="00D6121F" w:rsidP="00D6121F">
            <w:pPr>
              <w:pStyle w:val="Tablecontent"/>
              <w:rPr>
                <w:rStyle w:val="eop"/>
                <w:rFonts w:ascii="Calibri" w:hAnsi="Calibri" w:cs="Calibri"/>
                <w:lang w:val="en-GB"/>
              </w:rPr>
            </w:pPr>
            <w:r>
              <w:rPr>
                <w:rStyle w:val="eop"/>
                <w:rFonts w:ascii="Calibri" w:hAnsi="Calibri" w:cs="Calibri"/>
                <w:lang w:val="en-GB"/>
              </w:rPr>
              <w:t>Network Performance</w:t>
            </w:r>
          </w:p>
        </w:tc>
        <w:tc>
          <w:tcPr>
            <w:tcW w:w="5079" w:type="dxa"/>
          </w:tcPr>
          <w:p w14:paraId="510A3B74" w14:textId="459CFD96" w:rsidR="00D6121F" w:rsidRDefault="00D6121F" w:rsidP="00D6121F">
            <w:pPr>
              <w:pStyle w:val="Tablecontent"/>
              <w:rPr>
                <w:rStyle w:val="eop"/>
                <w:rFonts w:ascii="Calibri" w:hAnsi="Calibri" w:cs="Calibri"/>
                <w:lang w:val="en-GB"/>
              </w:rPr>
            </w:pPr>
            <w:r>
              <w:rPr>
                <w:rStyle w:val="eop"/>
                <w:rFonts w:ascii="Calibri" w:hAnsi="Calibri" w:cs="Calibri"/>
                <w:lang w:val="en-GB"/>
              </w:rPr>
              <w:t>Add extension to NSX and physical network</w:t>
            </w:r>
          </w:p>
        </w:tc>
      </w:tr>
      <w:tr w:rsidR="00D6121F" w14:paraId="5B797C2E" w14:textId="77777777" w:rsidTr="00253E1A">
        <w:tc>
          <w:tcPr>
            <w:tcW w:w="1677" w:type="dxa"/>
            <w:vMerge/>
            <w:shd w:val="clear" w:color="auto" w:fill="F2F2F2" w:themeFill="background1" w:themeFillShade="F2"/>
          </w:tcPr>
          <w:p w14:paraId="36987B66" w14:textId="77777777" w:rsidR="00D6121F" w:rsidRDefault="00D6121F" w:rsidP="00D6121F">
            <w:pPr>
              <w:pStyle w:val="Tablecontent"/>
              <w:rPr>
                <w:rStyle w:val="eop"/>
                <w:rFonts w:ascii="Calibri" w:hAnsi="Calibri" w:cs="Calibri"/>
                <w:lang w:val="en-GB"/>
              </w:rPr>
            </w:pPr>
          </w:p>
        </w:tc>
        <w:tc>
          <w:tcPr>
            <w:tcW w:w="1158" w:type="dxa"/>
          </w:tcPr>
          <w:p w14:paraId="700A3438" w14:textId="0BE279AC" w:rsidR="00D6121F" w:rsidRDefault="00D6121F" w:rsidP="00D6121F">
            <w:pPr>
              <w:pStyle w:val="Tablecontent"/>
              <w:rPr>
                <w:rStyle w:val="eop"/>
                <w:rFonts w:ascii="Calibri" w:hAnsi="Calibri" w:cs="Calibri"/>
                <w:lang w:val="en-GB"/>
              </w:rPr>
            </w:pPr>
            <w:r>
              <w:rPr>
                <w:rStyle w:val="eop"/>
                <w:rFonts w:ascii="Calibri" w:hAnsi="Calibri" w:cs="Calibri"/>
                <w:lang w:val="en-GB"/>
              </w:rPr>
              <w:t>HCI</w:t>
            </w:r>
          </w:p>
        </w:tc>
        <w:tc>
          <w:tcPr>
            <w:tcW w:w="2552" w:type="dxa"/>
          </w:tcPr>
          <w:p w14:paraId="12C2C1CA" w14:textId="532C92D7" w:rsidR="00D6121F" w:rsidRDefault="00D6121F" w:rsidP="00D6121F">
            <w:pPr>
              <w:pStyle w:val="Tablecontent"/>
              <w:rPr>
                <w:rStyle w:val="eop"/>
                <w:rFonts w:ascii="Calibri" w:hAnsi="Calibri" w:cs="Calibri"/>
                <w:lang w:val="en-GB"/>
              </w:rPr>
            </w:pPr>
            <w:r>
              <w:rPr>
                <w:rStyle w:val="eop"/>
                <w:rFonts w:ascii="Calibri" w:hAnsi="Calibri" w:cs="Calibri"/>
                <w:lang w:val="en-GB"/>
              </w:rPr>
              <w:t>vSAN Performance</w:t>
            </w:r>
          </w:p>
        </w:tc>
        <w:tc>
          <w:tcPr>
            <w:tcW w:w="5079" w:type="dxa"/>
          </w:tcPr>
          <w:p w14:paraId="54910BAB" w14:textId="4339C13B" w:rsidR="00D6121F" w:rsidRDefault="002625AF" w:rsidP="00D6121F">
            <w:pPr>
              <w:pStyle w:val="Tablecontent"/>
              <w:rPr>
                <w:rStyle w:val="eop"/>
                <w:rFonts w:ascii="Calibri" w:hAnsi="Calibri" w:cs="Calibri"/>
                <w:lang w:val="en-GB"/>
              </w:rPr>
            </w:pPr>
            <w:r>
              <w:rPr>
                <w:rStyle w:val="eop"/>
                <w:rFonts w:ascii="Calibri" w:hAnsi="Calibri" w:cs="Calibri"/>
                <w:lang w:val="en-GB"/>
              </w:rPr>
              <w:t>With d</w:t>
            </w:r>
            <w:r w:rsidR="00D6121F">
              <w:rPr>
                <w:rStyle w:val="eop"/>
                <w:rFonts w:ascii="Calibri" w:hAnsi="Calibri" w:cs="Calibri"/>
                <w:lang w:val="en-GB"/>
              </w:rPr>
              <w:t>rill down to disk group and capacity disks</w:t>
            </w:r>
          </w:p>
        </w:tc>
      </w:tr>
    </w:tbl>
    <w:p w14:paraId="5E00A51D" w14:textId="416E1714" w:rsidR="00033750" w:rsidRPr="00721AF8" w:rsidRDefault="00033750" w:rsidP="00AC6E1E">
      <w:pPr>
        <w:pStyle w:val="Heading3"/>
      </w:pPr>
      <w:r w:rsidRPr="00721AF8">
        <w:t xml:space="preserve">VM Performance </w:t>
      </w:r>
    </w:p>
    <w:p w14:paraId="13D742B9" w14:textId="0ED28EF8" w:rsidR="001E17EE" w:rsidRDefault="001E17EE" w:rsidP="001E17EE">
      <w:pPr>
        <w:rPr>
          <w:rStyle w:val="eop"/>
          <w:rFonts w:ascii="Calibri" w:hAnsi="Calibri" w:cs="Calibri"/>
          <w:lang w:val="en-GB"/>
        </w:rPr>
      </w:pPr>
      <w:r w:rsidRPr="00A452F2">
        <w:rPr>
          <w:rStyle w:val="eop"/>
          <w:rFonts w:ascii="Calibri" w:hAnsi="Calibri" w:cs="Calibri"/>
          <w:lang w:val="en-GB"/>
        </w:rPr>
        <w:t xml:space="preserve">The first thing to check when a VM has a performance problem is if other VMs have the same problem. If the problem is widespread the root cause is not with the VM. Hence it’s important to see the big picture, before diving into a </w:t>
      </w:r>
      <w:r w:rsidR="00EE4614">
        <w:rPr>
          <w:rStyle w:val="eop"/>
          <w:rFonts w:ascii="Calibri" w:hAnsi="Calibri" w:cs="Calibri"/>
          <w:lang w:val="en-GB"/>
        </w:rPr>
        <w:t>specific VM.</w:t>
      </w:r>
      <w:r w:rsidRPr="00A452F2">
        <w:rPr>
          <w:rStyle w:val="eop"/>
          <w:rFonts w:ascii="Calibri" w:hAnsi="Calibri" w:cs="Calibri"/>
          <w:lang w:val="en-GB"/>
        </w:rPr>
        <w:t xml:space="preserve"> </w:t>
      </w:r>
    </w:p>
    <w:p w14:paraId="03E53ECF" w14:textId="337CB042" w:rsidR="005D414B" w:rsidRPr="00890412" w:rsidRDefault="00D0325A" w:rsidP="00AC6E1E">
      <w:pPr>
        <w:pStyle w:val="Heading4"/>
        <w:rPr>
          <w:rStyle w:val="eop"/>
        </w:rPr>
      </w:pPr>
      <w:r w:rsidRPr="00890412">
        <w:rPr>
          <w:rStyle w:val="eop"/>
        </w:rPr>
        <w:t>Overall Analysis</w:t>
      </w:r>
    </w:p>
    <w:p w14:paraId="676375A6" w14:textId="693EEF88" w:rsidR="00DA64F3" w:rsidRPr="00A452F2" w:rsidRDefault="00DA64F3" w:rsidP="00DA64F3">
      <w:pPr>
        <w:rPr>
          <w:lang w:val="en-GB"/>
        </w:rPr>
      </w:pPr>
      <w:r w:rsidRPr="00A452F2">
        <w:rPr>
          <w:lang w:val="en-GB"/>
        </w:rPr>
        <w:t xml:space="preserve">The </w:t>
      </w:r>
      <w:r w:rsidR="00FE1302">
        <w:rPr>
          <w:lang w:val="en-GB"/>
        </w:rPr>
        <w:t>dashboard uses a list of Data Center as a selector/filter</w:t>
      </w:r>
      <w:r w:rsidR="00F93334">
        <w:rPr>
          <w:rStyle w:val="FootnoteReference"/>
          <w:lang w:val="en-GB"/>
        </w:rPr>
        <w:footnoteReference w:id="35"/>
      </w:r>
      <w:r w:rsidR="00FE1302">
        <w:rPr>
          <w:lang w:val="en-GB"/>
        </w:rPr>
        <w:t xml:space="preserve">. </w:t>
      </w:r>
      <w:r w:rsidR="0098072D">
        <w:rPr>
          <w:lang w:val="en-GB"/>
        </w:rPr>
        <w:t>Select one of the data center</w:t>
      </w:r>
      <w:r w:rsidR="00663BD5">
        <w:rPr>
          <w:lang w:val="en-GB"/>
        </w:rPr>
        <w:t>s from the table</w:t>
      </w:r>
      <w:r w:rsidR="0098072D">
        <w:rPr>
          <w:lang w:val="en-GB"/>
        </w:rPr>
        <w:t xml:space="preserve">. The following </w:t>
      </w:r>
      <w:r w:rsidRPr="00A452F2">
        <w:rPr>
          <w:lang w:val="en-GB"/>
        </w:rPr>
        <w:t>bar charts will be automatically shown</w:t>
      </w:r>
      <w:r>
        <w:rPr>
          <w:lang w:val="en-GB"/>
        </w:rPr>
        <w:t>.</w:t>
      </w:r>
      <w:r w:rsidR="0098072D">
        <w:rPr>
          <w:lang w:val="en-GB"/>
        </w:rPr>
        <w:t xml:space="preserve"> </w:t>
      </w:r>
    </w:p>
    <w:p w14:paraId="6DA548B4" w14:textId="3228DBD7" w:rsidR="00DA64F3" w:rsidRDefault="00DA64F3" w:rsidP="00DA64F3">
      <w:pPr>
        <w:rPr>
          <w:rStyle w:val="eop"/>
          <w:rFonts w:ascii="Calibri" w:hAnsi="Calibri" w:cs="Calibri"/>
          <w:lang w:val="en-GB"/>
        </w:rPr>
      </w:pPr>
      <w:r>
        <w:rPr>
          <w:rStyle w:val="eop"/>
          <w:rFonts w:ascii="Calibri" w:hAnsi="Calibri" w:cs="Calibri"/>
          <w:lang w:val="en-GB"/>
        </w:rPr>
        <w:t>What does the following 3 bar chart</w:t>
      </w:r>
      <w:r w:rsidR="001B051D">
        <w:rPr>
          <w:rStyle w:val="eop"/>
          <w:rFonts w:ascii="Calibri" w:hAnsi="Calibri" w:cs="Calibri"/>
          <w:lang w:val="en-GB"/>
        </w:rPr>
        <w:t>s</w:t>
      </w:r>
      <w:r>
        <w:rPr>
          <w:rStyle w:val="eop"/>
          <w:rFonts w:ascii="Calibri" w:hAnsi="Calibri" w:cs="Calibri"/>
          <w:lang w:val="en-GB"/>
        </w:rPr>
        <w:t xml:space="preserve"> tell you about the environment? They work in tandem to reveal if there is any performance problem, and if yes, what problems and how bad.</w:t>
      </w:r>
    </w:p>
    <w:p w14:paraId="78E314B4" w14:textId="77777777" w:rsidR="00DA64F3" w:rsidRDefault="00DA64F3" w:rsidP="00DA64F3">
      <w:pPr>
        <w:rPr>
          <w:lang w:val="en-GB"/>
        </w:rPr>
      </w:pPr>
      <w:r w:rsidRPr="00FC07A1">
        <w:rPr>
          <w:noProof/>
        </w:rPr>
        <w:drawing>
          <wp:inline distT="0" distB="0" distL="0" distR="0" wp14:anchorId="2C270A75" wp14:editId="487592A7">
            <wp:extent cx="6420000" cy="1284515"/>
            <wp:effectExtent l="0" t="0" r="0" b="0"/>
            <wp:docPr id="1583707932" name="Picture 4">
              <a:extLst xmlns:a="http://schemas.openxmlformats.org/drawingml/2006/main">
                <a:ext uri="{FF2B5EF4-FFF2-40B4-BE49-F238E27FC236}">
                  <a16:creationId xmlns:a16="http://schemas.microsoft.com/office/drawing/2014/main" id="{55DFC4C1-32E7-4619-B04C-AF0685F40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DFC4C1-32E7-4619-B04C-AF0685F40471}"/>
                        </a:ext>
                      </a:extLst>
                    </pic:cNvPr>
                    <pic:cNvPicPr>
                      <a:picLocks noChangeAspect="1"/>
                    </pic:cNvPicPr>
                  </pic:nvPicPr>
                  <pic:blipFill>
                    <a:blip r:embed="rId957"/>
                    <a:stretch>
                      <a:fillRect/>
                    </a:stretch>
                  </pic:blipFill>
                  <pic:spPr>
                    <a:xfrm>
                      <a:off x="0" y="0"/>
                      <a:ext cx="6420000" cy="1284515"/>
                    </a:xfrm>
                    <a:prstGeom prst="rect">
                      <a:avLst/>
                    </a:prstGeom>
                  </pic:spPr>
                </pic:pic>
              </a:graphicData>
            </a:graphic>
          </wp:inline>
        </w:drawing>
      </w:r>
    </w:p>
    <w:p w14:paraId="21E89C61" w14:textId="4AA93AA9" w:rsidR="00E456F0" w:rsidRDefault="00E456F0" w:rsidP="00E456F0">
      <w:pPr>
        <w:rPr>
          <w:lang w:val="en-GB"/>
        </w:rPr>
      </w:pPr>
      <w:r w:rsidRPr="4C8B4F60">
        <w:rPr>
          <w:lang w:val="en-GB"/>
        </w:rPr>
        <w:lastRenderedPageBreak/>
        <w:t xml:space="preserve">Each chart </w:t>
      </w:r>
      <w:r>
        <w:rPr>
          <w:lang w:val="en-GB"/>
        </w:rPr>
        <w:t>analyze</w:t>
      </w:r>
      <w:r w:rsidRPr="4C8B4F60">
        <w:rPr>
          <w:lang w:val="en-GB"/>
        </w:rPr>
        <w:t xml:space="preserve">s how the VMs are served by the cluster. For each VM, it picks the </w:t>
      </w:r>
      <w:r w:rsidRPr="00F34720">
        <w:rPr>
          <w:i/>
          <w:iCs/>
          <w:color w:val="FF0000"/>
          <w:lang w:val="en-GB"/>
        </w:rPr>
        <w:t>worst</w:t>
      </w:r>
      <w:r w:rsidRPr="00F34720">
        <w:rPr>
          <w:color w:val="FF0000"/>
          <w:lang w:val="en-GB"/>
        </w:rPr>
        <w:t xml:space="preserve"> </w:t>
      </w:r>
      <w:r w:rsidRPr="4C8B4F60">
        <w:rPr>
          <w:lang w:val="en-GB"/>
        </w:rPr>
        <w:t xml:space="preserve">metric in the last 24 hours. By default, vRealize Operations collects every 5 minutes, so this is the highest value among 288 datapoints. Once it has the value from each VM, the bar charts put each VM in the respective performance buckets. The threshold in the buckets consider best practice, hence they are </w:t>
      </w:r>
      <w:r>
        <w:rPr>
          <w:lang w:val="en-GB"/>
        </w:rPr>
        <w:t>color</w:t>
      </w:r>
      <w:r w:rsidRPr="4C8B4F60">
        <w:rPr>
          <w:lang w:val="en-GB"/>
        </w:rPr>
        <w:t xml:space="preserve"> coded. </w:t>
      </w:r>
    </w:p>
    <w:p w14:paraId="593C48F9" w14:textId="789C5F87" w:rsidR="00A5576E" w:rsidRDefault="00A5576E" w:rsidP="00E456F0">
      <w:pPr>
        <w:rPr>
          <w:lang w:val="en-GB"/>
        </w:rPr>
      </w:pPr>
      <w:r w:rsidRPr="00A452F2">
        <w:rPr>
          <w:lang w:val="en-GB"/>
        </w:rPr>
        <w:t xml:space="preserve">You can change the time period to the period of your interest. The </w:t>
      </w:r>
      <w:r w:rsidRPr="003E78DC">
        <w:rPr>
          <w:i/>
          <w:iCs/>
          <w:color w:val="FF0000"/>
          <w:lang w:val="en-GB"/>
        </w:rPr>
        <w:t>maximum</w:t>
      </w:r>
      <w:r w:rsidRPr="003E78DC">
        <w:rPr>
          <w:color w:val="FF0000"/>
          <w:lang w:val="en-GB"/>
        </w:rPr>
        <w:t xml:space="preserve"> </w:t>
      </w:r>
      <w:r w:rsidRPr="00A452F2">
        <w:rPr>
          <w:lang w:val="en-GB"/>
        </w:rPr>
        <w:t xml:space="preserve">number will be reflected accordingly. </w:t>
      </w:r>
    </w:p>
    <w:p w14:paraId="2209A705" w14:textId="49EEF2E2" w:rsidR="00A5576E" w:rsidRDefault="009F5EEE" w:rsidP="00E456F0">
      <w:pPr>
        <w:rPr>
          <w:lang w:val="en-GB"/>
        </w:rPr>
      </w:pPr>
      <w:r w:rsidRPr="009F5EEE">
        <w:rPr>
          <w:noProof/>
          <w:lang w:val="en-GB"/>
        </w:rPr>
        <w:drawing>
          <wp:inline distT="0" distB="0" distL="0" distR="0" wp14:anchorId="6EE895BA" wp14:editId="6187FCCA">
            <wp:extent cx="6645910" cy="2888615"/>
            <wp:effectExtent l="0" t="0" r="2540" b="6985"/>
            <wp:docPr id="1085195958" name="Picture 10851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6645910" cy="2888615"/>
                    </a:xfrm>
                    <a:prstGeom prst="rect">
                      <a:avLst/>
                    </a:prstGeom>
                  </pic:spPr>
                </pic:pic>
              </a:graphicData>
            </a:graphic>
          </wp:inline>
        </w:drawing>
      </w:r>
    </w:p>
    <w:p w14:paraId="3D592945" w14:textId="6CBA2460" w:rsidR="00363E08" w:rsidRDefault="00B54F1C" w:rsidP="00E456F0">
      <w:pPr>
        <w:rPr>
          <w:lang w:val="en-GB"/>
        </w:rPr>
      </w:pPr>
      <w:r>
        <w:rPr>
          <w:lang w:val="en-GB"/>
        </w:rPr>
        <w:t xml:space="preserve">The </w:t>
      </w:r>
      <w:r w:rsidR="00306757">
        <w:rPr>
          <w:lang w:val="en-GB"/>
        </w:rPr>
        <w:t xml:space="preserve">value is actually the </w:t>
      </w:r>
      <w:r w:rsidR="00306757" w:rsidRPr="00182622">
        <w:rPr>
          <w:color w:val="FF0000"/>
          <w:lang w:val="en-GB"/>
        </w:rPr>
        <w:t xml:space="preserve">worst 20-second </w:t>
      </w:r>
      <w:r w:rsidR="00306757">
        <w:rPr>
          <w:lang w:val="en-GB"/>
        </w:rPr>
        <w:t>within the</w:t>
      </w:r>
      <w:r w:rsidR="00354F01">
        <w:rPr>
          <w:lang w:val="en-GB"/>
        </w:rPr>
        <w:t xml:space="preserve"> 5-minute. Yes, it’s using the peak metrics</w:t>
      </w:r>
      <w:r w:rsidR="00182622">
        <w:rPr>
          <w:lang w:val="en-GB"/>
        </w:rPr>
        <w:t xml:space="preserve">, covered </w:t>
      </w:r>
      <w:hyperlink w:anchor="_Troubleshooting_Metrics" w:history="1">
        <w:r w:rsidR="00182622" w:rsidRPr="00182622">
          <w:rPr>
            <w:rStyle w:val="Hyperlink"/>
            <w:lang w:val="en-GB"/>
          </w:rPr>
          <w:t>here</w:t>
        </w:r>
      </w:hyperlink>
      <w:r w:rsidR="00182622">
        <w:rPr>
          <w:lang w:val="en-GB"/>
        </w:rPr>
        <w:t xml:space="preserve"> in the Troubleshooting Metrics section.</w:t>
      </w:r>
      <w:r w:rsidR="00912A1B">
        <w:rPr>
          <w:lang w:val="en-GB"/>
        </w:rPr>
        <w:t xml:space="preserve"> Why do I choose the 20-second average instead of the 5-minute average, considering your SLA should be based on </w:t>
      </w:r>
      <w:r w:rsidR="003C100F">
        <w:rPr>
          <w:lang w:val="en-GB"/>
        </w:rPr>
        <w:t>5-minute average</w:t>
      </w:r>
      <w:r w:rsidR="00912A1B">
        <w:rPr>
          <w:lang w:val="en-GB"/>
        </w:rPr>
        <w:t xml:space="preserve">? </w:t>
      </w:r>
    </w:p>
    <w:p w14:paraId="3C1263BF" w14:textId="23AFC3F3" w:rsidR="003A0E12" w:rsidRDefault="003A0E12" w:rsidP="00E456F0">
      <w:pPr>
        <w:rPr>
          <w:lang w:val="en-GB"/>
        </w:rPr>
      </w:pPr>
      <w:r>
        <w:rPr>
          <w:lang w:val="en-GB"/>
        </w:rPr>
        <w:t>It’s to give you a heads up. Leadin</w:t>
      </w:r>
      <w:r w:rsidR="000A757D">
        <w:rPr>
          <w:lang w:val="en-GB"/>
        </w:rPr>
        <w:t>g indicators</w:t>
      </w:r>
      <w:r w:rsidR="00240E83">
        <w:rPr>
          <w:lang w:val="en-GB"/>
        </w:rPr>
        <w:t>.</w:t>
      </w:r>
      <w:r w:rsidR="0034610C">
        <w:rPr>
          <w:lang w:val="en-GB"/>
        </w:rPr>
        <w:t xml:space="preserve"> Otherwise, you get something like this</w:t>
      </w:r>
      <w:r w:rsidR="00EF4585">
        <w:rPr>
          <w:lang w:val="en-GB"/>
        </w:rPr>
        <w:t>:</w:t>
      </w:r>
    </w:p>
    <w:p w14:paraId="66B1D4F3" w14:textId="48DB78E8" w:rsidR="0034610C" w:rsidRDefault="00820D5B" w:rsidP="00E456F0">
      <w:pPr>
        <w:rPr>
          <w:lang w:val="en-GB"/>
        </w:rPr>
      </w:pPr>
      <w:r w:rsidRPr="00820D5B">
        <w:rPr>
          <w:noProof/>
          <w:lang w:val="en-GB"/>
        </w:rPr>
        <w:drawing>
          <wp:inline distT="0" distB="0" distL="0" distR="0" wp14:anchorId="4C7092B3" wp14:editId="38F9AF58">
            <wp:extent cx="6645910" cy="1720850"/>
            <wp:effectExtent l="0" t="0" r="2540" b="0"/>
            <wp:docPr id="918289610" name="Picture 91828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6645910" cy="1720850"/>
                    </a:xfrm>
                    <a:prstGeom prst="rect">
                      <a:avLst/>
                    </a:prstGeom>
                  </pic:spPr>
                </pic:pic>
              </a:graphicData>
            </a:graphic>
          </wp:inline>
        </w:drawing>
      </w:r>
    </w:p>
    <w:p w14:paraId="1CF2C565" w14:textId="0E54FE03" w:rsidR="00EF4585" w:rsidRPr="00A452F2" w:rsidRDefault="00820D5B" w:rsidP="00E456F0">
      <w:pPr>
        <w:rPr>
          <w:lang w:val="en-GB"/>
        </w:rPr>
      </w:pPr>
      <w:r>
        <w:rPr>
          <w:lang w:val="en-GB"/>
        </w:rPr>
        <w:t>Yes, the above shows 3405 VM. And not a single one of them has CPU Ready &gt; 2.5% and memory contention &gt; 1% in the last 24 hours.</w:t>
      </w:r>
      <w:r w:rsidR="00EF4585">
        <w:rPr>
          <w:lang w:val="en-GB"/>
        </w:rPr>
        <w:t xml:space="preserve"> It’s not so useful </w:t>
      </w:r>
      <w:r w:rsidR="009F1060">
        <w:rPr>
          <w:lang w:val="en-GB"/>
        </w:rPr>
        <w:t>in giving you early warning.</w:t>
      </w:r>
    </w:p>
    <w:p w14:paraId="3F9BA549" w14:textId="5B51918F" w:rsidR="00AF18DA" w:rsidRDefault="001D742A" w:rsidP="001D742A">
      <w:pPr>
        <w:rPr>
          <w:lang w:val="en-GB"/>
        </w:rPr>
      </w:pPr>
      <w:r w:rsidRPr="4C8B4F60">
        <w:rPr>
          <w:lang w:val="en-GB"/>
        </w:rPr>
        <w:t xml:space="preserve">For your mission-critical environment, you should expect that all the VMs are being served well by the IaaS. So expect to see green on both distribution chart. </w:t>
      </w:r>
      <w:r w:rsidR="000F277F">
        <w:rPr>
          <w:lang w:val="en-GB"/>
        </w:rPr>
        <w:t xml:space="preserve">If they are, </w:t>
      </w:r>
      <w:r w:rsidR="00AF18DA" w:rsidRPr="00A452F2">
        <w:rPr>
          <w:lang w:val="en-GB"/>
        </w:rPr>
        <w:t xml:space="preserve">there is no need to </w:t>
      </w:r>
      <w:r w:rsidR="00AF18DA">
        <w:rPr>
          <w:lang w:val="en-GB"/>
        </w:rPr>
        <w:t>analyze</w:t>
      </w:r>
      <w:r w:rsidR="00AF18DA" w:rsidRPr="00A452F2">
        <w:rPr>
          <w:lang w:val="en-GB"/>
        </w:rPr>
        <w:t xml:space="preserve"> further. </w:t>
      </w:r>
    </w:p>
    <w:p w14:paraId="4E1B902B" w14:textId="6E43F1AE" w:rsidR="001D742A" w:rsidRPr="00A452F2" w:rsidRDefault="001D742A" w:rsidP="001D742A">
      <w:pPr>
        <w:rPr>
          <w:lang w:val="en-GB"/>
        </w:rPr>
      </w:pPr>
      <w:r w:rsidRPr="4C8B4F60">
        <w:rPr>
          <w:lang w:val="en-GB"/>
        </w:rPr>
        <w:t>For development, you may tolerate a small amount of contention in both CPU and Memory</w:t>
      </w:r>
      <w:r>
        <w:rPr>
          <w:lang w:val="en-GB"/>
        </w:rPr>
        <w:t xml:space="preserve"> as you need to balance cost.</w:t>
      </w:r>
    </w:p>
    <w:p w14:paraId="55066ABD" w14:textId="77777777" w:rsidR="001D742A" w:rsidRPr="00A452F2" w:rsidRDefault="001D742A" w:rsidP="001D742A">
      <w:pPr>
        <w:rPr>
          <w:lang w:val="en-GB"/>
        </w:rPr>
      </w:pPr>
      <w:r>
        <w:rPr>
          <w:lang w:val="en-GB"/>
        </w:rPr>
        <w:t xml:space="preserve">If it makes more sense for you, </w:t>
      </w:r>
      <w:r w:rsidRPr="4C8B4F60">
        <w:rPr>
          <w:lang w:val="en-GB"/>
        </w:rPr>
        <w:t>chang</w:t>
      </w:r>
      <w:r>
        <w:rPr>
          <w:lang w:val="en-GB"/>
        </w:rPr>
        <w:t>e</w:t>
      </w:r>
      <w:r w:rsidRPr="4C8B4F60">
        <w:rPr>
          <w:lang w:val="en-GB"/>
        </w:rPr>
        <w:t xml:space="preserve"> the filter from data center to cluster. Once you are listing cluster, you can then add the cluster performance (%) metric and sort them in an ascending order. This way the cluster that needs immediate attention is on top.</w:t>
      </w:r>
    </w:p>
    <w:p w14:paraId="3A9E2C36" w14:textId="77777777" w:rsidR="00DA64F3" w:rsidRDefault="00DA64F3" w:rsidP="00DA64F3">
      <w:pPr>
        <w:rPr>
          <w:lang w:val="en-GB"/>
        </w:rPr>
      </w:pPr>
      <w:r>
        <w:rPr>
          <w:lang w:val="en-GB"/>
        </w:rPr>
        <w:t>You can click on any of the bar to see the list of VMs under that performance bucket. From there, you can select a VM and have its KPI automatically shown on the lower section of the dashboard.</w:t>
      </w:r>
    </w:p>
    <w:p w14:paraId="28053605" w14:textId="5C9A4E8F" w:rsidR="00F059A2" w:rsidRPr="00F059A2" w:rsidRDefault="006D520B" w:rsidP="00AC6E1E">
      <w:pPr>
        <w:pStyle w:val="Heading4"/>
      </w:pPr>
      <w:r>
        <w:lastRenderedPageBreak/>
        <w:t>Multi-</w:t>
      </w:r>
      <w:r w:rsidR="00D0325A">
        <w:t>VM</w:t>
      </w:r>
      <w:r w:rsidR="00DF2FDB">
        <w:t xml:space="preserve"> Analysis</w:t>
      </w:r>
    </w:p>
    <w:p w14:paraId="43F5B3D4" w14:textId="598823C0" w:rsidR="00033750" w:rsidRDefault="004A513A" w:rsidP="00033750">
      <w:pPr>
        <w:rPr>
          <w:lang w:val="en-GB"/>
        </w:rPr>
      </w:pPr>
      <w:r>
        <w:rPr>
          <w:lang w:val="en-GB"/>
        </w:rPr>
        <w:t xml:space="preserve">When you select a data center from the table, </w:t>
      </w:r>
      <w:r w:rsidR="007D1271">
        <w:rPr>
          <w:lang w:val="en-GB"/>
        </w:rPr>
        <w:t>t</w:t>
      </w:r>
      <w:r w:rsidR="00033750" w:rsidRPr="00A452F2">
        <w:rPr>
          <w:lang w:val="en-GB"/>
        </w:rPr>
        <w:t>he table listing all the VMs in the data center is automatically shown.</w:t>
      </w:r>
      <w:r w:rsidR="00033750">
        <w:rPr>
          <w:lang w:val="en-GB"/>
        </w:rPr>
        <w:t xml:space="preserve"> A portion of the table is shown below.</w:t>
      </w:r>
    </w:p>
    <w:p w14:paraId="75AE62A0" w14:textId="6A22BA49" w:rsidR="003E54A0" w:rsidRDefault="003E54A0" w:rsidP="00033750">
      <w:pPr>
        <w:rPr>
          <w:lang w:val="en-GB"/>
        </w:rPr>
      </w:pPr>
      <w:r w:rsidRPr="003E54A0">
        <w:rPr>
          <w:noProof/>
          <w:lang w:val="en-GB"/>
        </w:rPr>
        <w:drawing>
          <wp:inline distT="0" distB="0" distL="0" distR="0" wp14:anchorId="51517190" wp14:editId="5DC89444">
            <wp:extent cx="6645910" cy="2290445"/>
            <wp:effectExtent l="0" t="0" r="2540" b="0"/>
            <wp:docPr id="1583707935" name="Picture 158370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6645910" cy="2290445"/>
                    </a:xfrm>
                    <a:prstGeom prst="rect">
                      <a:avLst/>
                    </a:prstGeom>
                  </pic:spPr>
                </pic:pic>
              </a:graphicData>
            </a:graphic>
          </wp:inline>
        </w:drawing>
      </w:r>
    </w:p>
    <w:p w14:paraId="694C0431" w14:textId="77777777" w:rsidR="00033750" w:rsidRPr="00A452F2" w:rsidRDefault="00033750" w:rsidP="00033750">
      <w:pPr>
        <w:rPr>
          <w:lang w:val="en-GB"/>
        </w:rPr>
      </w:pPr>
      <w:r w:rsidRPr="00A452F2">
        <w:rPr>
          <w:lang w:val="en-GB"/>
        </w:rPr>
        <w:t xml:space="preserve">The table shows the hostname as known by Windows or Linux. This is the name that application team or VM owner know, as they may not be familiar with the VM name. </w:t>
      </w:r>
    </w:p>
    <w:p w14:paraId="7D560E3B" w14:textId="31C02902" w:rsidR="00F37925" w:rsidRPr="00A452F2" w:rsidRDefault="00F37925" w:rsidP="00F37925">
      <w:pPr>
        <w:rPr>
          <w:lang w:val="en-GB"/>
        </w:rPr>
      </w:pPr>
      <w:r w:rsidRPr="00A452F2">
        <w:rPr>
          <w:lang w:val="en-GB"/>
        </w:rPr>
        <w:t xml:space="preserve">The table is sorted by </w:t>
      </w:r>
      <w:r w:rsidRPr="00E10802">
        <w:rPr>
          <w:color w:val="00B0F0"/>
          <w:lang w:val="en-GB"/>
        </w:rPr>
        <w:t xml:space="preserve">KPI Breached </w:t>
      </w:r>
      <w:r w:rsidRPr="00A452F2">
        <w:rPr>
          <w:lang w:val="en-GB"/>
        </w:rPr>
        <w:t>column, directing your attention to the VMs that are not served well by the IaaS.</w:t>
      </w:r>
      <w:r w:rsidR="00D629E5">
        <w:rPr>
          <w:lang w:val="en-GB"/>
        </w:rPr>
        <w:t xml:space="preserve"> </w:t>
      </w:r>
      <w:r w:rsidRPr="4C8B4F60">
        <w:rPr>
          <w:lang w:val="en-GB"/>
        </w:rPr>
        <w:t xml:space="preserve">The column counts the number of SLA breaches in any given 5 minute period. </w:t>
      </w:r>
      <w:r w:rsidR="0094276D">
        <w:rPr>
          <w:lang w:val="en-GB"/>
        </w:rPr>
        <w:t>It’s based</w:t>
      </w:r>
      <w:r w:rsidR="00E91668">
        <w:rPr>
          <w:lang w:val="en-GB"/>
        </w:rPr>
        <w:t xml:space="preserve"> </w:t>
      </w:r>
      <w:r w:rsidR="0094276D">
        <w:rPr>
          <w:lang w:val="en-GB"/>
        </w:rPr>
        <w:t xml:space="preserve">on the </w:t>
      </w:r>
      <w:r w:rsidR="0094276D" w:rsidRPr="00826B2F">
        <w:rPr>
          <w:color w:val="00B0F0"/>
          <w:lang w:val="en-GB"/>
        </w:rPr>
        <w:t xml:space="preserve">counter </w:t>
      </w:r>
      <w:r w:rsidR="0094276D" w:rsidRPr="00826B2F">
        <w:rPr>
          <w:color w:val="00B0F0"/>
        </w:rPr>
        <w:t>Performance \ Number of KPIs Breached</w:t>
      </w:r>
      <w:r w:rsidR="0094276D">
        <w:rPr>
          <w:color w:val="0070C0"/>
          <w:sz w:val="18"/>
          <w:szCs w:val="18"/>
          <w:lang w:val="en-GB"/>
        </w:rPr>
        <w:t xml:space="preserve">. </w:t>
      </w:r>
      <w:r w:rsidRPr="4C8B4F60">
        <w:rPr>
          <w:lang w:val="en-GB"/>
        </w:rPr>
        <w:t xml:space="preserve">As a VM consumes 4 resources of IaaS (CPU, Memory, Disk, Network), the counter varies from 0 – 4, with 0 being the ideal. The value 4 indicates that all 4 IaaS services are not delivered. Note that the same threshold is used regardless of class of service, as this is an </w:t>
      </w:r>
      <w:hyperlink w:anchor="_Internal_SLA" w:history="1">
        <w:r w:rsidRPr="00475549">
          <w:rPr>
            <w:rStyle w:val="Hyperlink"/>
            <w:lang w:val="en-GB"/>
          </w:rPr>
          <w:t>internal KPI</w:t>
        </w:r>
      </w:hyperlink>
      <w:r w:rsidRPr="4C8B4F60">
        <w:rPr>
          <w:lang w:val="en-GB"/>
        </w:rPr>
        <w:t xml:space="preserve">, not an external SLA. </w:t>
      </w:r>
    </w:p>
    <w:p w14:paraId="3CA18C6E" w14:textId="5AC03B47" w:rsidR="00D24D92" w:rsidRDefault="00033750" w:rsidP="00033750">
      <w:pPr>
        <w:rPr>
          <w:lang w:val="en-GB"/>
        </w:rPr>
      </w:pPr>
      <w:r w:rsidRPr="00A452F2">
        <w:rPr>
          <w:lang w:val="en-GB"/>
        </w:rPr>
        <w:t xml:space="preserve">The rest of the columns show </w:t>
      </w:r>
      <w:r w:rsidR="00851948">
        <w:rPr>
          <w:lang w:val="en-GB"/>
        </w:rPr>
        <w:t xml:space="preserve">contention </w:t>
      </w:r>
      <w:r w:rsidRPr="00A452F2">
        <w:rPr>
          <w:lang w:val="en-GB"/>
        </w:rPr>
        <w:t xml:space="preserve">counters. </w:t>
      </w:r>
      <w:r w:rsidR="007D1271">
        <w:rPr>
          <w:lang w:val="en-GB"/>
        </w:rPr>
        <w:t>Notice there is no utilization counters at all.</w:t>
      </w:r>
      <w:r w:rsidR="00851948">
        <w:rPr>
          <w:lang w:val="en-GB"/>
        </w:rPr>
        <w:t xml:space="preserve"> You should know why by now </w:t>
      </w:r>
      <w:r w:rsidR="00851948" w:rsidRPr="00851948">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851948">
        <w:rPr>
          <w:lang w:val="en-GB"/>
        </w:rPr>
        <w:t xml:space="preserve"> </w:t>
      </w:r>
    </w:p>
    <w:p w14:paraId="2449BF44" w14:textId="52AA2F61" w:rsidR="00033750" w:rsidRDefault="00033750" w:rsidP="00033750">
      <w:pPr>
        <w:rPr>
          <w:lang w:val="en-GB"/>
        </w:rPr>
      </w:pPr>
      <w:r w:rsidRPr="00A452F2">
        <w:rPr>
          <w:lang w:val="en-GB"/>
        </w:rPr>
        <w:t>Because the goal is proactive monitoring</w:t>
      </w:r>
      <w:r>
        <w:rPr>
          <w:lang w:val="en-GB"/>
        </w:rPr>
        <w:t xml:space="preserve">, as opposed to reactive troubleshooting, </w:t>
      </w:r>
      <w:r w:rsidRPr="00A452F2">
        <w:rPr>
          <w:lang w:val="en-GB"/>
        </w:rPr>
        <w:t xml:space="preserve">the counters </w:t>
      </w:r>
      <w:r>
        <w:rPr>
          <w:lang w:val="en-GB"/>
        </w:rPr>
        <w:t xml:space="preserve">show </w:t>
      </w:r>
      <w:r w:rsidRPr="00A452F2">
        <w:rPr>
          <w:lang w:val="en-GB"/>
        </w:rPr>
        <w:t xml:space="preserve">the </w:t>
      </w:r>
      <w:r w:rsidRPr="00605560">
        <w:rPr>
          <w:i/>
          <w:iCs/>
          <w:color w:val="FF0000"/>
          <w:lang w:val="en-GB"/>
        </w:rPr>
        <w:t>worst</w:t>
      </w:r>
      <w:r w:rsidRPr="00605560">
        <w:rPr>
          <w:color w:val="FF0000"/>
          <w:lang w:val="en-GB"/>
        </w:rPr>
        <w:t xml:space="preserve"> </w:t>
      </w:r>
      <w:r>
        <w:rPr>
          <w:lang w:val="en-GB"/>
        </w:rPr>
        <w:t>value instead of</w:t>
      </w:r>
      <w:r w:rsidRPr="00A452F2">
        <w:rPr>
          <w:lang w:val="en-GB"/>
        </w:rPr>
        <w:t xml:space="preserve"> the average</w:t>
      </w:r>
      <w:r>
        <w:rPr>
          <w:lang w:val="en-GB"/>
        </w:rPr>
        <w:t xml:space="preserve"> of </w:t>
      </w:r>
      <w:r w:rsidRPr="00A452F2">
        <w:rPr>
          <w:lang w:val="en-GB"/>
        </w:rPr>
        <w:t xml:space="preserve">the monitoring period. </w:t>
      </w:r>
      <w:r w:rsidR="00EC6018">
        <w:rPr>
          <w:lang w:val="en-GB"/>
        </w:rPr>
        <w:t xml:space="preserve">You can see from the following screenshot that the </w:t>
      </w:r>
      <w:r w:rsidR="00EC6018" w:rsidRPr="00826B2F">
        <w:rPr>
          <w:color w:val="00B0F0"/>
          <w:lang w:val="en-GB"/>
        </w:rPr>
        <w:t xml:space="preserve">Transformation </w:t>
      </w:r>
      <w:r w:rsidR="00EC6018">
        <w:rPr>
          <w:lang w:val="en-GB"/>
        </w:rPr>
        <w:t xml:space="preserve">is set </w:t>
      </w:r>
      <w:r w:rsidR="00EF5AB7">
        <w:rPr>
          <w:lang w:val="en-GB"/>
        </w:rPr>
        <w:t xml:space="preserve">to </w:t>
      </w:r>
      <w:r w:rsidR="00EC6018" w:rsidRPr="00EF5AB7">
        <w:rPr>
          <w:color w:val="00B0F0"/>
          <w:lang w:val="en-GB"/>
        </w:rPr>
        <w:t>Maximum</w:t>
      </w:r>
      <w:r w:rsidR="00EC6018">
        <w:rPr>
          <w:lang w:val="en-GB"/>
        </w:rPr>
        <w:t xml:space="preserve">, instead of </w:t>
      </w:r>
      <w:r w:rsidR="00EC6018" w:rsidRPr="00EF5AB7">
        <w:rPr>
          <w:color w:val="00B0F0"/>
          <w:lang w:val="en-GB"/>
        </w:rPr>
        <w:t>Current</w:t>
      </w:r>
      <w:r w:rsidR="00EC6018">
        <w:rPr>
          <w:lang w:val="en-GB"/>
        </w:rPr>
        <w:t xml:space="preserve">. </w:t>
      </w:r>
    </w:p>
    <w:p w14:paraId="08C4F85B" w14:textId="1EF94F18" w:rsidR="00F37925" w:rsidRPr="00A452F2" w:rsidRDefault="00716D3A" w:rsidP="00716D3A">
      <w:pPr>
        <w:jc w:val="center"/>
        <w:rPr>
          <w:lang w:val="en-GB"/>
        </w:rPr>
      </w:pPr>
      <w:r w:rsidRPr="00716D3A">
        <w:rPr>
          <w:noProof/>
          <w:lang w:val="en-GB"/>
        </w:rPr>
        <w:drawing>
          <wp:inline distT="0" distB="0" distL="0" distR="0" wp14:anchorId="5D5C16DF" wp14:editId="72ECD19D">
            <wp:extent cx="3180195" cy="1574443"/>
            <wp:effectExtent l="0" t="0" r="1270" b="6985"/>
            <wp:docPr id="1583707936" name="Picture 158370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3184985" cy="1576814"/>
                    </a:xfrm>
                    <a:prstGeom prst="rect">
                      <a:avLst/>
                    </a:prstGeom>
                  </pic:spPr>
                </pic:pic>
              </a:graphicData>
            </a:graphic>
          </wp:inline>
        </w:drawing>
      </w:r>
    </w:p>
    <w:p w14:paraId="75A49A5D" w14:textId="15DEA2B9" w:rsidR="00D60D6C" w:rsidRDefault="00EF5AB7" w:rsidP="00EF5AB7">
      <w:pPr>
        <w:rPr>
          <w:lang w:val="en-GB"/>
        </w:rPr>
      </w:pPr>
      <w:r>
        <w:rPr>
          <w:lang w:val="en-GB"/>
        </w:rPr>
        <w:t xml:space="preserve">For example, the </w:t>
      </w:r>
      <w:r w:rsidRPr="00826B2F">
        <w:rPr>
          <w:color w:val="00B0F0"/>
          <w:lang w:val="en-GB"/>
        </w:rPr>
        <w:t xml:space="preserve">CPU Ready </w:t>
      </w:r>
      <w:r>
        <w:rPr>
          <w:lang w:val="en-GB"/>
        </w:rPr>
        <w:t xml:space="preserve">counter shows the highest CPU </w:t>
      </w:r>
      <w:r w:rsidR="00826B2F">
        <w:rPr>
          <w:lang w:val="en-GB"/>
        </w:rPr>
        <w:t>r</w:t>
      </w:r>
      <w:r>
        <w:rPr>
          <w:lang w:val="en-GB"/>
        </w:rPr>
        <w:t xml:space="preserve">eady within the period you specify. The default period is 24 hours, as the dashboard is designed to be part of the daily </w:t>
      </w:r>
      <w:r>
        <w:t>SOP</w:t>
      </w:r>
      <w:r>
        <w:rPr>
          <w:lang w:val="en-GB"/>
        </w:rPr>
        <w:t xml:space="preserve">. </w:t>
      </w:r>
      <w:r w:rsidR="00D60D6C" w:rsidRPr="00A452F2">
        <w:rPr>
          <w:lang w:val="en-GB"/>
        </w:rPr>
        <w:t xml:space="preserve">The reason 1 week is </w:t>
      </w:r>
      <w:r w:rsidR="00D60D6C">
        <w:rPr>
          <w:lang w:val="en-GB"/>
        </w:rPr>
        <w:t xml:space="preserve">not chosen is </w:t>
      </w:r>
      <w:r w:rsidR="00D60D6C" w:rsidRPr="00A452F2">
        <w:rPr>
          <w:lang w:val="en-GB"/>
        </w:rPr>
        <w:t xml:space="preserve">the performance &gt; 24 hours are likely to be </w:t>
      </w:r>
      <w:r w:rsidR="00150DDF">
        <w:rPr>
          <w:lang w:val="en-GB"/>
        </w:rPr>
        <w:t xml:space="preserve">less </w:t>
      </w:r>
      <w:r w:rsidR="00D60D6C" w:rsidRPr="00A452F2">
        <w:rPr>
          <w:lang w:val="en-GB"/>
        </w:rPr>
        <w:t xml:space="preserve">relevant. </w:t>
      </w:r>
    </w:p>
    <w:p w14:paraId="493EE167" w14:textId="2578D99A" w:rsidR="00EF5AB7" w:rsidRDefault="00EF5AB7" w:rsidP="00EF5AB7">
      <w:pPr>
        <w:rPr>
          <w:lang w:val="en-GB"/>
        </w:rPr>
      </w:pPr>
      <w:r>
        <w:rPr>
          <w:lang w:val="en-GB"/>
        </w:rPr>
        <w:t>Unlike the bar chart, this shows average of 5 minute</w:t>
      </w:r>
      <w:r w:rsidR="007A27C9">
        <w:rPr>
          <w:lang w:val="en-GB"/>
        </w:rPr>
        <w:t xml:space="preserve">. The reason is we’re showing VM, and the VM </w:t>
      </w:r>
      <w:r w:rsidR="005629ED">
        <w:rPr>
          <w:lang w:val="en-GB"/>
        </w:rPr>
        <w:t>SLA should be based on 5-minute average</w:t>
      </w:r>
      <w:r>
        <w:rPr>
          <w:lang w:val="en-GB"/>
        </w:rPr>
        <w:t>.</w:t>
      </w:r>
    </w:p>
    <w:p w14:paraId="68187FEB" w14:textId="0E55C3C0" w:rsidR="00716D3A" w:rsidRDefault="006D32D8" w:rsidP="00033750">
      <w:pPr>
        <w:rPr>
          <w:lang w:val="en-GB"/>
        </w:rPr>
      </w:pPr>
      <w:r>
        <w:rPr>
          <w:lang w:val="en-GB"/>
        </w:rPr>
        <w:t>You may see a KPI Breached = 1, but all the 4 KPI components</w:t>
      </w:r>
      <w:r w:rsidR="00B072DC">
        <w:rPr>
          <w:lang w:val="en-GB"/>
        </w:rPr>
        <w:t xml:space="preserve"> are </w:t>
      </w:r>
      <w:r w:rsidR="00824420">
        <w:rPr>
          <w:lang w:val="en-GB"/>
        </w:rPr>
        <w:t>not green</w:t>
      </w:r>
      <w:r>
        <w:rPr>
          <w:lang w:val="en-GB"/>
        </w:rPr>
        <w:t>. How is that possible?</w:t>
      </w:r>
    </w:p>
    <w:p w14:paraId="4282ED94" w14:textId="348A2AD8" w:rsidR="006D32D8" w:rsidRDefault="00A3181E" w:rsidP="00033750">
      <w:pPr>
        <w:rPr>
          <w:lang w:val="en-GB"/>
        </w:rPr>
      </w:pPr>
      <w:r>
        <w:rPr>
          <w:lang w:val="en-GB"/>
        </w:rPr>
        <w:t xml:space="preserve">That means they never get breached </w:t>
      </w:r>
      <w:r w:rsidRPr="00B072DC">
        <w:rPr>
          <w:i/>
          <w:iCs/>
          <w:color w:val="FF0000"/>
          <w:lang w:val="en-GB"/>
        </w:rPr>
        <w:t>at the same time</w:t>
      </w:r>
      <w:r>
        <w:rPr>
          <w:lang w:val="en-GB"/>
        </w:rPr>
        <w:t xml:space="preserve">. At any given moment, the VM only experienced 1 KPI breached. </w:t>
      </w:r>
    </w:p>
    <w:p w14:paraId="339A6C72" w14:textId="13CAE854" w:rsidR="0084414D" w:rsidRDefault="0084414D" w:rsidP="00033750">
      <w:pPr>
        <w:rPr>
          <w:lang w:val="en-GB"/>
        </w:rPr>
      </w:pPr>
      <w:r w:rsidRPr="00A452F2">
        <w:rPr>
          <w:lang w:val="en-GB"/>
        </w:rPr>
        <w:lastRenderedPageBreak/>
        <w:t>If you have screen real estate, group the VMs by cluster. In this way, you can quickly see if the problem is in particular cluster.</w:t>
      </w:r>
      <w:r w:rsidR="00824420">
        <w:rPr>
          <w:lang w:val="en-GB"/>
        </w:rPr>
        <w:t xml:space="preserve"> Avoid grouping by ESXi</w:t>
      </w:r>
      <w:r w:rsidR="00B619F3">
        <w:rPr>
          <w:lang w:val="en-GB"/>
        </w:rPr>
        <w:t xml:space="preserve"> as VMs may relocate.</w:t>
      </w:r>
    </w:p>
    <w:p w14:paraId="2663657A" w14:textId="0131CEC2" w:rsidR="00DF2FDB" w:rsidRDefault="006D520B" w:rsidP="00AC6E1E">
      <w:pPr>
        <w:pStyle w:val="Heading4"/>
      </w:pPr>
      <w:r>
        <w:t>Per-VM</w:t>
      </w:r>
      <w:r w:rsidR="00DF2FDB">
        <w:t xml:space="preserve"> Analysis</w:t>
      </w:r>
    </w:p>
    <w:p w14:paraId="7E835DF7" w14:textId="77777777" w:rsidR="00C62592" w:rsidRDefault="00033750" w:rsidP="00033750">
      <w:pPr>
        <w:rPr>
          <w:lang w:val="en-GB"/>
        </w:rPr>
      </w:pPr>
      <w:r w:rsidRPr="00A452F2">
        <w:rPr>
          <w:lang w:val="en-GB"/>
        </w:rPr>
        <w:t>Choose a VM from the table</w:t>
      </w:r>
      <w:r>
        <w:rPr>
          <w:lang w:val="en-GB"/>
        </w:rPr>
        <w:t xml:space="preserve">. </w:t>
      </w:r>
      <w:r w:rsidRPr="00A452F2">
        <w:rPr>
          <w:lang w:val="en-GB"/>
        </w:rPr>
        <w:t xml:space="preserve">All the </w:t>
      </w:r>
      <w:r w:rsidR="00584178">
        <w:rPr>
          <w:lang w:val="en-GB"/>
        </w:rPr>
        <w:t xml:space="preserve">CPU, Memory, </w:t>
      </w:r>
      <w:r w:rsidR="00900B3E">
        <w:rPr>
          <w:lang w:val="en-GB"/>
        </w:rPr>
        <w:t xml:space="preserve">Disk and Network performance </w:t>
      </w:r>
      <w:r w:rsidRPr="00A452F2">
        <w:rPr>
          <w:lang w:val="en-GB"/>
        </w:rPr>
        <w:t xml:space="preserve">charts are automatically shown, </w:t>
      </w:r>
      <w:r w:rsidR="00900B3E">
        <w:rPr>
          <w:lang w:val="en-GB"/>
        </w:rPr>
        <w:t xml:space="preserve">each widget </w:t>
      </w:r>
      <w:r w:rsidRPr="00A452F2">
        <w:rPr>
          <w:lang w:val="en-GB"/>
        </w:rPr>
        <w:t xml:space="preserve">showing </w:t>
      </w:r>
      <w:r w:rsidR="00900B3E">
        <w:rPr>
          <w:lang w:val="en-GB"/>
        </w:rPr>
        <w:t xml:space="preserve">the </w:t>
      </w:r>
      <w:r w:rsidRPr="00A452F2">
        <w:rPr>
          <w:lang w:val="en-GB"/>
        </w:rPr>
        <w:t>KPI</w:t>
      </w:r>
      <w:r>
        <w:rPr>
          <w:lang w:val="en-GB"/>
        </w:rPr>
        <w:t>s</w:t>
      </w:r>
      <w:r w:rsidRPr="00A452F2">
        <w:rPr>
          <w:lang w:val="en-GB"/>
        </w:rPr>
        <w:t xml:space="preserve"> of that VM.</w:t>
      </w:r>
      <w:r w:rsidR="00DB4A82">
        <w:rPr>
          <w:lang w:val="en-GB"/>
        </w:rPr>
        <w:t xml:space="preserve"> </w:t>
      </w:r>
    </w:p>
    <w:p w14:paraId="2B08EF44" w14:textId="7E416A80" w:rsidR="00C62592" w:rsidRPr="00721AF8" w:rsidRDefault="00C62592" w:rsidP="00E7573A">
      <w:pPr>
        <w:pStyle w:val="Heading5"/>
      </w:pPr>
      <w:r w:rsidRPr="00721AF8">
        <w:t>CPU Metrics</w:t>
      </w:r>
    </w:p>
    <w:p w14:paraId="2FA6CDF3" w14:textId="5212B3E0" w:rsidR="00C232CE" w:rsidRDefault="00D460C8" w:rsidP="00033750">
      <w:pPr>
        <w:rPr>
          <w:lang w:val="en-GB"/>
        </w:rPr>
      </w:pPr>
      <w:r>
        <w:rPr>
          <w:lang w:val="en-GB"/>
        </w:rPr>
        <w:t xml:space="preserve">The CPU panel sports </w:t>
      </w:r>
      <w:r w:rsidR="002E6F56">
        <w:rPr>
          <w:lang w:val="en-GB"/>
        </w:rPr>
        <w:t xml:space="preserve">the following </w:t>
      </w:r>
      <w:r w:rsidR="000C4B0B">
        <w:rPr>
          <w:lang w:val="en-GB"/>
        </w:rPr>
        <w:t>7</w:t>
      </w:r>
      <w:r w:rsidR="002E6F56">
        <w:rPr>
          <w:lang w:val="en-GB"/>
        </w:rPr>
        <w:t xml:space="preserve"> counters.</w:t>
      </w:r>
      <w:r>
        <w:rPr>
          <w:lang w:val="en-GB"/>
        </w:rPr>
        <w:t xml:space="preserve"> </w:t>
      </w:r>
      <w:r w:rsidR="00A1172A">
        <w:rPr>
          <w:lang w:val="en-GB"/>
        </w:rPr>
        <w:t>Review them. Do you know w</w:t>
      </w:r>
      <w:r>
        <w:rPr>
          <w:lang w:val="en-GB"/>
        </w:rPr>
        <w:t xml:space="preserve">hy </w:t>
      </w:r>
      <w:r w:rsidR="00A1172A">
        <w:rPr>
          <w:lang w:val="en-GB"/>
        </w:rPr>
        <w:t xml:space="preserve">we pick </w:t>
      </w:r>
      <w:r>
        <w:rPr>
          <w:lang w:val="en-GB"/>
        </w:rPr>
        <w:t xml:space="preserve">these </w:t>
      </w:r>
      <w:r w:rsidR="000C4B0B">
        <w:rPr>
          <w:lang w:val="en-GB"/>
        </w:rPr>
        <w:t>7</w:t>
      </w:r>
      <w:r w:rsidR="00A1172A">
        <w:rPr>
          <w:lang w:val="en-GB"/>
        </w:rPr>
        <w:t>, and show them in this specific order?</w:t>
      </w:r>
    </w:p>
    <w:p w14:paraId="45702BD9" w14:textId="5227C471" w:rsidR="00ED4CD4" w:rsidRDefault="00D53898" w:rsidP="00033750">
      <w:pPr>
        <w:rPr>
          <w:lang w:val="en-GB"/>
        </w:rPr>
      </w:pPr>
      <w:r w:rsidRPr="00D53898">
        <w:rPr>
          <w:noProof/>
          <w:lang w:val="en-GB"/>
        </w:rPr>
        <w:drawing>
          <wp:inline distT="0" distB="0" distL="0" distR="0" wp14:anchorId="62746563" wp14:editId="54E72655">
            <wp:extent cx="6645910" cy="826770"/>
            <wp:effectExtent l="0" t="0" r="2540" b="0"/>
            <wp:docPr id="567723382" name="Picture 5677233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2" name="Picture 567723382" descr="A picture containing graphical user interface&#10;&#10;Description automatically generated"/>
                    <pic:cNvPicPr/>
                  </pic:nvPicPr>
                  <pic:blipFill>
                    <a:blip r:embed="rId962"/>
                    <a:stretch>
                      <a:fillRect/>
                    </a:stretch>
                  </pic:blipFill>
                  <pic:spPr>
                    <a:xfrm>
                      <a:off x="0" y="0"/>
                      <a:ext cx="6645910" cy="826770"/>
                    </a:xfrm>
                    <a:prstGeom prst="rect">
                      <a:avLst/>
                    </a:prstGeom>
                  </pic:spPr>
                </pic:pic>
              </a:graphicData>
            </a:graphic>
          </wp:inline>
        </w:drawing>
      </w:r>
    </w:p>
    <w:p w14:paraId="574537AB" w14:textId="1FCAB553" w:rsidR="006B3774" w:rsidRDefault="00C022D0" w:rsidP="00033750">
      <w:pPr>
        <w:rPr>
          <w:lang w:val="en-GB"/>
        </w:rPr>
      </w:pPr>
      <w:r>
        <w:rPr>
          <w:lang w:val="en-GB"/>
        </w:rPr>
        <w:t>The counters are shown in the order of importance</w:t>
      </w:r>
      <w:r w:rsidR="00A544EA">
        <w:rPr>
          <w:lang w:val="en-GB"/>
        </w:rPr>
        <w:t xml:space="preserve"> or urgency</w:t>
      </w:r>
      <w:r>
        <w:rPr>
          <w:lang w:val="en-GB"/>
        </w:rPr>
        <w:t xml:space="preserve">. The </w:t>
      </w:r>
      <w:r w:rsidR="007F0BBD">
        <w:rPr>
          <w:lang w:val="en-GB"/>
        </w:rPr>
        <w:t>most important on</w:t>
      </w:r>
      <w:r w:rsidR="00985BA6">
        <w:rPr>
          <w:lang w:val="en-GB"/>
        </w:rPr>
        <w:t xml:space="preserve">e for </w:t>
      </w:r>
      <w:r w:rsidR="000D7265">
        <w:rPr>
          <w:lang w:val="en-GB"/>
        </w:rPr>
        <w:t>Guest OS is CPU Run Queue</w:t>
      </w:r>
      <w:r w:rsidR="00985BA6">
        <w:rPr>
          <w:lang w:val="en-GB"/>
        </w:rPr>
        <w:t>, while the most important for</w:t>
      </w:r>
      <w:r w:rsidR="000D7265">
        <w:rPr>
          <w:lang w:val="en-GB"/>
        </w:rPr>
        <w:t xml:space="preserve"> VM is CPU Ready</w:t>
      </w:r>
      <w:r w:rsidR="007F0BBD">
        <w:rPr>
          <w:lang w:val="en-GB"/>
        </w:rPr>
        <w:t>.</w:t>
      </w:r>
      <w:r w:rsidR="00D763D8">
        <w:rPr>
          <w:lang w:val="en-GB"/>
        </w:rPr>
        <w:t xml:space="preserve"> </w:t>
      </w:r>
    </w:p>
    <w:p w14:paraId="450ADF78" w14:textId="6B3FDDEE" w:rsidR="00787DE8" w:rsidRPr="00BA3988" w:rsidRDefault="00985BA6" w:rsidP="00033750">
      <w:pPr>
        <w:rPr>
          <w:lang w:val="en-GB"/>
        </w:rPr>
      </w:pPr>
      <w:r w:rsidRPr="00BA3988">
        <w:rPr>
          <w:lang w:val="en-GB"/>
        </w:rPr>
        <w:t>Peak CPU Run Queue. Ideally we divide by the number of vCPU. Create a super metric for that.</w:t>
      </w:r>
      <w:r w:rsidR="00361C33">
        <w:rPr>
          <w:lang w:val="en-GB"/>
        </w:rPr>
        <w:t xml:space="preserve"> Good practice </w:t>
      </w:r>
      <w:r w:rsidR="00361C33" w:rsidRPr="00361C3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9"/>
          </mc:Choice>
          <mc:Fallback>
            <w:t>😉</w:t>
          </mc:Fallback>
        </mc:AlternateContent>
      </w:r>
      <w:r w:rsidR="00361C33">
        <w:rPr>
          <w:lang w:val="en-GB"/>
        </w:rPr>
        <w:t xml:space="preserve"> </w:t>
      </w:r>
    </w:p>
    <w:p w14:paraId="55515D94" w14:textId="61CB81F3" w:rsidR="00C022D0" w:rsidRDefault="00D763D8" w:rsidP="00033750">
      <w:pPr>
        <w:rPr>
          <w:lang w:val="en-GB"/>
        </w:rPr>
      </w:pPr>
      <w:r w:rsidRPr="008068A9">
        <w:rPr>
          <w:color w:val="0070C0"/>
        </w:rPr>
        <w:t xml:space="preserve">Peak vCPU Ready (%) </w:t>
      </w:r>
      <w:r w:rsidRPr="008068A9">
        <w:t>tracks</w:t>
      </w:r>
      <w:r w:rsidRPr="008068A9">
        <w:rPr>
          <w:lang w:val="en-GB"/>
        </w:rPr>
        <w:t xml:space="preserve"> if any of the virtual CPU is experiencing high CPU Ready. It takes the highest among the vCPU. This can be useful in large VMs with many vCPU.</w:t>
      </w:r>
    </w:p>
    <w:p w14:paraId="55CADD13" w14:textId="1319DF39" w:rsidR="006B3774" w:rsidRDefault="006B3774" w:rsidP="00033750">
      <w:pPr>
        <w:rPr>
          <w:lang w:val="en-GB"/>
        </w:rPr>
      </w:pPr>
      <w:r>
        <w:rPr>
          <w:lang w:val="en-GB"/>
        </w:rPr>
        <w:t>W</w:t>
      </w:r>
      <w:r w:rsidR="009B0CAB">
        <w:rPr>
          <w:lang w:val="en-GB"/>
        </w:rPr>
        <w:t xml:space="preserve">hy </w:t>
      </w:r>
      <w:r>
        <w:rPr>
          <w:lang w:val="en-GB"/>
        </w:rPr>
        <w:t xml:space="preserve">are </w:t>
      </w:r>
      <w:r w:rsidR="009B0CAB">
        <w:rPr>
          <w:lang w:val="en-GB"/>
        </w:rPr>
        <w:t xml:space="preserve">the last </w:t>
      </w:r>
      <w:r w:rsidR="00AE0EEC">
        <w:rPr>
          <w:lang w:val="en-GB"/>
        </w:rPr>
        <w:t>2</w:t>
      </w:r>
      <w:r w:rsidR="009B0CAB">
        <w:rPr>
          <w:lang w:val="en-GB"/>
        </w:rPr>
        <w:t xml:space="preserve"> counters are not color coded? </w:t>
      </w:r>
    </w:p>
    <w:p w14:paraId="3B946B96" w14:textId="2B58E75E" w:rsidR="00AE0EEC" w:rsidRPr="00ED4CD4" w:rsidRDefault="00BA3988" w:rsidP="00E11A39">
      <w:pPr>
        <w:pStyle w:val="ListParagraph"/>
        <w:numPr>
          <w:ilvl w:val="0"/>
          <w:numId w:val="56"/>
        </w:numPr>
        <w:rPr>
          <w:lang w:val="en-GB"/>
        </w:rPr>
      </w:pPr>
      <w:r w:rsidRPr="00ED4CD4">
        <w:rPr>
          <w:lang w:val="en-GB"/>
        </w:rPr>
        <w:t xml:space="preserve">CPU Context Switch actually impacts performance. </w:t>
      </w:r>
      <w:r w:rsidR="00AE0EEC" w:rsidRPr="00ED4CD4">
        <w:rPr>
          <w:lang w:val="en-GB"/>
        </w:rPr>
        <w:t xml:space="preserve">I’m just unsure what to put as it varies </w:t>
      </w:r>
      <w:r w:rsidR="00A95015" w:rsidRPr="00ED4CD4">
        <w:rPr>
          <w:lang w:val="en-GB"/>
        </w:rPr>
        <w:t xml:space="preserve">among customers. For your environment, set it as appropriate after </w:t>
      </w:r>
      <w:hyperlink w:anchor="_Depth_vs_Breadth_1" w:history="1">
        <w:r w:rsidR="00A95015" w:rsidRPr="00ED4CD4">
          <w:rPr>
            <w:rStyle w:val="Hyperlink"/>
            <w:lang w:val="en-GB"/>
          </w:rPr>
          <w:t>profiling</w:t>
        </w:r>
      </w:hyperlink>
      <w:r w:rsidR="00A95015" w:rsidRPr="00ED4CD4">
        <w:rPr>
          <w:lang w:val="en-GB"/>
        </w:rPr>
        <w:t xml:space="preserve">. </w:t>
      </w:r>
    </w:p>
    <w:p w14:paraId="4530A726" w14:textId="5E65BA8B" w:rsidR="00C6167D" w:rsidRPr="00ED4CD4" w:rsidRDefault="009B0CAB" w:rsidP="00E11A39">
      <w:pPr>
        <w:pStyle w:val="ListParagraph"/>
        <w:numPr>
          <w:ilvl w:val="0"/>
          <w:numId w:val="56"/>
        </w:numPr>
        <w:rPr>
          <w:lang w:val="en-GB"/>
        </w:rPr>
      </w:pPr>
      <w:r w:rsidRPr="00ED4CD4">
        <w:rPr>
          <w:lang w:val="en-GB"/>
        </w:rPr>
        <w:t xml:space="preserve">The </w:t>
      </w:r>
      <w:r w:rsidRPr="00ED4CD4">
        <w:rPr>
          <w:color w:val="00B0F0"/>
          <w:lang w:val="en-GB"/>
        </w:rPr>
        <w:t>CPU Usag</w:t>
      </w:r>
      <w:r w:rsidR="009C7661" w:rsidRPr="00ED4CD4">
        <w:rPr>
          <w:color w:val="00B0F0"/>
          <w:lang w:val="en-GB"/>
        </w:rPr>
        <w:t>e (%)</w:t>
      </w:r>
      <w:r w:rsidRPr="00ED4CD4">
        <w:rPr>
          <w:color w:val="00B0F0"/>
          <w:lang w:val="en-GB"/>
        </w:rPr>
        <w:t xml:space="preserve"> </w:t>
      </w:r>
      <w:r w:rsidR="00D06BEC" w:rsidRPr="00ED4CD4">
        <w:rPr>
          <w:lang w:val="en-GB"/>
        </w:rPr>
        <w:t>is shown</w:t>
      </w:r>
      <w:r w:rsidRPr="00ED4CD4">
        <w:rPr>
          <w:lang w:val="en-GB"/>
        </w:rPr>
        <w:t xml:space="preserve"> </w:t>
      </w:r>
      <w:r w:rsidRPr="00ED4CD4">
        <w:rPr>
          <w:b/>
          <w:bCs/>
          <w:i/>
          <w:iCs/>
          <w:color w:val="7F7F7F" w:themeColor="text1" w:themeTint="80"/>
          <w:lang w:val="en-GB"/>
        </w:rPr>
        <w:t>grey</w:t>
      </w:r>
      <w:r w:rsidRPr="00ED4CD4">
        <w:rPr>
          <w:lang w:val="en-GB"/>
        </w:rPr>
        <w:t xml:space="preserve"> </w:t>
      </w:r>
      <w:r w:rsidR="00D06BEC" w:rsidRPr="00ED4CD4">
        <w:rPr>
          <w:lang w:val="en-GB"/>
        </w:rPr>
        <w:t xml:space="preserve">as it actually has </w:t>
      </w:r>
      <w:r w:rsidR="00D06BEC" w:rsidRPr="00ED4CD4">
        <w:rPr>
          <w:i/>
          <w:iCs/>
          <w:color w:val="FF0000"/>
          <w:lang w:val="en-GB"/>
        </w:rPr>
        <w:t>negative</w:t>
      </w:r>
      <w:r w:rsidR="00D06BEC" w:rsidRPr="00ED4CD4">
        <w:rPr>
          <w:color w:val="FF0000"/>
          <w:lang w:val="en-GB"/>
        </w:rPr>
        <w:t xml:space="preserve"> </w:t>
      </w:r>
      <w:r w:rsidR="00D06BEC" w:rsidRPr="00ED4CD4">
        <w:rPr>
          <w:lang w:val="en-GB"/>
        </w:rPr>
        <w:t xml:space="preserve">corelation with performance. </w:t>
      </w:r>
      <w:r w:rsidR="005F583E" w:rsidRPr="00ED4CD4">
        <w:rPr>
          <w:lang w:val="en-GB"/>
        </w:rPr>
        <w:t>G</w:t>
      </w:r>
      <w:r w:rsidR="004201CE" w:rsidRPr="00ED4CD4">
        <w:rPr>
          <w:lang w:val="en-GB"/>
        </w:rPr>
        <w:t xml:space="preserve">rey is chosen as it also conveys wastage. Resources that are hardly utilized may not mean performance is at peak. In fact, it could be the opposite. If a VM just need 1+ vCPU, configuring it with 2 CPU will result in better performance than configuring it with </w:t>
      </w:r>
      <w:r w:rsidR="00E240F7" w:rsidRPr="00ED4CD4">
        <w:rPr>
          <w:lang w:val="en-GB"/>
        </w:rPr>
        <w:t>20</w:t>
      </w:r>
      <w:r w:rsidR="004201CE" w:rsidRPr="00ED4CD4">
        <w:rPr>
          <w:lang w:val="en-GB"/>
        </w:rPr>
        <w:t xml:space="preserve"> CPU.</w:t>
      </w:r>
    </w:p>
    <w:p w14:paraId="7FB23F6F" w14:textId="6F4CF073" w:rsidR="00A1172A" w:rsidRDefault="00A95015" w:rsidP="00033750">
      <w:pPr>
        <w:rPr>
          <w:lang w:val="en-GB"/>
        </w:rPr>
      </w:pPr>
      <w:r>
        <w:rPr>
          <w:lang w:val="en-GB"/>
        </w:rPr>
        <w:t>The following screenshot shows the threshold used:</w:t>
      </w:r>
    </w:p>
    <w:p w14:paraId="308A70D2" w14:textId="628D18D8" w:rsidR="00A95015" w:rsidRDefault="003C714E" w:rsidP="00033750">
      <w:pPr>
        <w:rPr>
          <w:lang w:val="en-GB"/>
        </w:rPr>
      </w:pPr>
      <w:r w:rsidRPr="003C714E">
        <w:rPr>
          <w:noProof/>
          <w:lang w:val="en-GB"/>
        </w:rPr>
        <w:drawing>
          <wp:inline distT="0" distB="0" distL="0" distR="0" wp14:anchorId="59FF0CC8" wp14:editId="10CA26AA">
            <wp:extent cx="6645910" cy="2218690"/>
            <wp:effectExtent l="0" t="0" r="2540" b="0"/>
            <wp:docPr id="567723384" name="Picture 5677233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4" name="Picture 567723384" descr="Table&#10;&#10;Description automatically generated"/>
                    <pic:cNvPicPr/>
                  </pic:nvPicPr>
                  <pic:blipFill>
                    <a:blip r:embed="rId963"/>
                    <a:stretch>
                      <a:fillRect/>
                    </a:stretch>
                  </pic:blipFill>
                  <pic:spPr>
                    <a:xfrm>
                      <a:off x="0" y="0"/>
                      <a:ext cx="6645910" cy="2218690"/>
                    </a:xfrm>
                    <a:prstGeom prst="rect">
                      <a:avLst/>
                    </a:prstGeom>
                  </pic:spPr>
                </pic:pic>
              </a:graphicData>
            </a:graphic>
          </wp:inline>
        </w:drawing>
      </w:r>
    </w:p>
    <w:p w14:paraId="218693D3" w14:textId="753295F6" w:rsidR="00ED4CD4" w:rsidRDefault="00ED4CD4" w:rsidP="00033750">
      <w:pPr>
        <w:rPr>
          <w:lang w:val="en-GB"/>
        </w:rPr>
      </w:pPr>
      <w:r>
        <w:rPr>
          <w:lang w:val="en-GB"/>
        </w:rPr>
        <w:lastRenderedPageBreak/>
        <w:t xml:space="preserve">Yes, they are based on the 20-second peak. Read more behind the 20-second metrics </w:t>
      </w:r>
      <w:hyperlink w:anchor="_Troubleshooting_metrics" w:history="1">
        <w:r w:rsidRPr="00ED4CD4">
          <w:rPr>
            <w:rStyle w:val="Hyperlink"/>
            <w:lang w:val="en-GB"/>
          </w:rPr>
          <w:t>here</w:t>
        </w:r>
      </w:hyperlink>
      <w:r>
        <w:rPr>
          <w:lang w:val="en-GB"/>
        </w:rPr>
        <w:t xml:space="preserve">. </w:t>
      </w:r>
    </w:p>
    <w:p w14:paraId="3D9BE765" w14:textId="29861D43" w:rsidR="008A6F88" w:rsidRDefault="008A6F88" w:rsidP="00033750">
      <w:pPr>
        <w:rPr>
          <w:lang w:val="en-GB"/>
        </w:rPr>
      </w:pPr>
      <w:r>
        <w:rPr>
          <w:lang w:val="en-GB"/>
        </w:rPr>
        <w:t xml:space="preserve">The guideline for CPU Run Queue is 1 </w:t>
      </w:r>
      <w:r w:rsidRPr="008A6F88">
        <w:rPr>
          <w:lang w:val="en-GB"/>
        </w:rPr>
        <w:sym w:font="Wingdings" w:char="F0E0"/>
      </w:r>
      <w:r>
        <w:rPr>
          <w:lang w:val="en-GB"/>
        </w:rPr>
        <w:t xml:space="preserve"> 2 </w:t>
      </w:r>
      <w:r w:rsidRPr="008A6F88">
        <w:rPr>
          <w:lang w:val="en-GB"/>
        </w:rPr>
        <w:sym w:font="Wingdings" w:char="F0E0"/>
      </w:r>
      <w:r>
        <w:rPr>
          <w:lang w:val="en-GB"/>
        </w:rPr>
        <w:t xml:space="preserve"> 4 per vCPU. As the counter is not per vCPU, I take an approximate that the average VM is 4 vCPU. Create a super metric if you need it per vCPU.</w:t>
      </w:r>
    </w:p>
    <w:p w14:paraId="30B002D7" w14:textId="216F1596" w:rsidR="00ED4CD4" w:rsidRDefault="00ED4CD4" w:rsidP="00033750">
      <w:pPr>
        <w:rPr>
          <w:lang w:val="en-GB"/>
        </w:rPr>
      </w:pPr>
      <w:r>
        <w:rPr>
          <w:lang w:val="en-GB"/>
        </w:rPr>
        <w:t xml:space="preserve">CPU Overlap is based in ms. Ideally we have them per vCPU and in %. I’d use 0.5% </w:t>
      </w:r>
      <w:r w:rsidRPr="00ED4CD4">
        <w:rPr>
          <w:lang w:val="en-GB"/>
        </w:rPr>
        <w:sym w:font="Wingdings" w:char="F0E0"/>
      </w:r>
      <w:r>
        <w:rPr>
          <w:lang w:val="en-GB"/>
        </w:rPr>
        <w:t xml:space="preserve"> 1% and 2% as the threshold.</w:t>
      </w:r>
    </w:p>
    <w:p w14:paraId="23793DC9" w14:textId="6D0630AF" w:rsidR="00033750" w:rsidRDefault="00033750" w:rsidP="00033750">
      <w:pPr>
        <w:rPr>
          <w:lang w:val="en-GB"/>
        </w:rPr>
      </w:pPr>
      <w:r w:rsidRPr="4CAB3972">
        <w:rPr>
          <w:lang w:val="en-GB"/>
        </w:rPr>
        <w:t>The chart also displays the</w:t>
      </w:r>
      <w:r w:rsidR="00210B02">
        <w:rPr>
          <w:lang w:val="en-GB"/>
        </w:rPr>
        <w:t xml:space="preserve"> present value, so you know if the problem is still happening or not</w:t>
      </w:r>
      <w:r w:rsidRPr="4CAB3972">
        <w:rPr>
          <w:lang w:val="en-GB"/>
        </w:rPr>
        <w:t xml:space="preserve">. </w:t>
      </w:r>
    </w:p>
    <w:p w14:paraId="67F74867" w14:textId="77777777" w:rsidR="00A83A13" w:rsidRDefault="00A83A13" w:rsidP="00A83A13">
      <w:pPr>
        <w:rPr>
          <w:lang w:val="en-GB"/>
        </w:rPr>
      </w:pPr>
      <w:r>
        <w:rPr>
          <w:lang w:val="en-GB"/>
        </w:rPr>
        <w:t xml:space="preserve">Why none of the counters have decimal point? </w:t>
      </w:r>
    </w:p>
    <w:p w14:paraId="1C628028" w14:textId="58723964" w:rsidR="00214CC3" w:rsidRDefault="00214CC3" w:rsidP="005E54F1">
      <w:pPr>
        <w:rPr>
          <w:lang w:val="en-GB"/>
        </w:rPr>
      </w:pPr>
      <w:r>
        <w:rPr>
          <w:lang w:val="en-GB"/>
        </w:rPr>
        <w:t>I round all the counter</w:t>
      </w:r>
      <w:r w:rsidR="00A83A13">
        <w:rPr>
          <w:lang w:val="en-GB"/>
        </w:rPr>
        <w:t xml:space="preserve"> because the decimal is not significant and clutters the dashboard with no </w:t>
      </w:r>
      <w:r w:rsidR="00C05C8A">
        <w:rPr>
          <w:lang w:val="en-GB"/>
        </w:rPr>
        <w:t>real value. There is really no difference between 0.1% and 0.</w:t>
      </w:r>
      <w:r w:rsidR="0082041B">
        <w:rPr>
          <w:lang w:val="en-GB"/>
        </w:rPr>
        <w:t>9</w:t>
      </w:r>
      <w:r w:rsidR="00C05C8A">
        <w:rPr>
          <w:lang w:val="en-GB"/>
        </w:rPr>
        <w:t xml:space="preserve">% in all these </w:t>
      </w:r>
      <w:r w:rsidR="0082041B">
        <w:rPr>
          <w:lang w:val="en-GB"/>
        </w:rPr>
        <w:t>counters.</w:t>
      </w:r>
    </w:p>
    <w:p w14:paraId="2886E9E6" w14:textId="502BE867" w:rsidR="00773049" w:rsidRDefault="006D6C2F" w:rsidP="005E54F1">
      <w:pPr>
        <w:rPr>
          <w:lang w:val="en-GB"/>
        </w:rPr>
      </w:pPr>
      <w:r>
        <w:rPr>
          <w:lang w:val="en-GB"/>
        </w:rPr>
        <w:t xml:space="preserve">Why CPU Latency or CPU Contention </w:t>
      </w:r>
      <w:r w:rsidR="000C4B0B">
        <w:rPr>
          <w:lang w:val="en-GB"/>
        </w:rPr>
        <w:t xml:space="preserve">and CPU System metrics are </w:t>
      </w:r>
      <w:r>
        <w:rPr>
          <w:lang w:val="en-GB"/>
        </w:rPr>
        <w:t>not shown?</w:t>
      </w:r>
      <w:r w:rsidR="00773049">
        <w:rPr>
          <w:lang w:val="en-GB"/>
        </w:rPr>
        <w:t xml:space="preserve"> Refer to the metric chapter for the reason.</w:t>
      </w:r>
    </w:p>
    <w:p w14:paraId="367B8998" w14:textId="0E43B006" w:rsidR="000C4B0B" w:rsidRDefault="003E074E" w:rsidP="005E54F1">
      <w:pPr>
        <w:rPr>
          <w:lang w:val="en-GB"/>
        </w:rPr>
      </w:pPr>
      <w:r w:rsidRPr="001C7717">
        <w:rPr>
          <w:lang w:val="en-GB"/>
        </w:rPr>
        <w:t>Why is CPU Swap Wait not shown?</w:t>
      </w:r>
      <w:r w:rsidR="00006831" w:rsidRPr="001C7717">
        <w:rPr>
          <w:lang w:val="en-GB"/>
        </w:rPr>
        <w:t xml:space="preserve"> </w:t>
      </w:r>
      <w:r>
        <w:rPr>
          <w:lang w:val="en-GB"/>
        </w:rPr>
        <w:t>Its value is a subset of Memory Contention.</w:t>
      </w:r>
    </w:p>
    <w:p w14:paraId="78132142" w14:textId="7DEE8B62" w:rsidR="009E26A2" w:rsidRDefault="009E26A2" w:rsidP="005E54F1">
      <w:pPr>
        <w:rPr>
          <w:lang w:val="en-GB"/>
        </w:rPr>
      </w:pPr>
      <w:r>
        <w:rPr>
          <w:lang w:val="en-GB"/>
        </w:rPr>
        <w:t xml:space="preserve">If you have extra screen real estate, add the </w:t>
      </w:r>
      <w:r w:rsidRPr="009C7661">
        <w:rPr>
          <w:color w:val="00B0F0"/>
          <w:lang w:val="en-GB"/>
        </w:rPr>
        <w:t>CPU Usage Disparit</w:t>
      </w:r>
      <w:r>
        <w:rPr>
          <w:color w:val="00B0F0"/>
          <w:lang w:val="en-GB"/>
        </w:rPr>
        <w:t>y (%)</w:t>
      </w:r>
      <w:r w:rsidRPr="009C7661">
        <w:rPr>
          <w:lang w:val="en-GB"/>
        </w:rPr>
        <w:t xml:space="preserve"> </w:t>
      </w:r>
      <w:r>
        <w:rPr>
          <w:lang w:val="en-GB"/>
        </w:rPr>
        <w:t>metric.</w:t>
      </w:r>
      <w:r w:rsidR="000C4B0B">
        <w:rPr>
          <w:lang w:val="en-GB"/>
        </w:rPr>
        <w:t xml:space="preserve"> Color code it based on your expectation. </w:t>
      </w:r>
    </w:p>
    <w:p w14:paraId="51351BA3" w14:textId="7F2C49C7" w:rsidR="00C62592" w:rsidRDefault="00C62592" w:rsidP="00E7573A">
      <w:pPr>
        <w:pStyle w:val="Heading5"/>
      </w:pPr>
      <w:r>
        <w:t>Memory Metrics</w:t>
      </w:r>
    </w:p>
    <w:p w14:paraId="14411987" w14:textId="679BAFCC" w:rsidR="00C65C97" w:rsidRDefault="00C65C97" w:rsidP="00033750">
      <w:pPr>
        <w:rPr>
          <w:lang w:val="en-GB"/>
        </w:rPr>
      </w:pPr>
      <w:r>
        <w:rPr>
          <w:lang w:val="en-GB"/>
        </w:rPr>
        <w:t>Now that you know how the widget is designed, let’s move content from CPU to Memory.</w:t>
      </w:r>
      <w:r w:rsidR="00FF20B9">
        <w:rPr>
          <w:lang w:val="en-GB"/>
        </w:rPr>
        <w:t xml:space="preserve"> Review the following screenshot.</w:t>
      </w:r>
    </w:p>
    <w:p w14:paraId="5AB417AC" w14:textId="0445A541" w:rsidR="0081361D" w:rsidRDefault="0081361D" w:rsidP="00033750">
      <w:pPr>
        <w:rPr>
          <w:lang w:val="en-GB"/>
        </w:rPr>
      </w:pPr>
      <w:r w:rsidRPr="0081361D">
        <w:rPr>
          <w:noProof/>
          <w:lang w:val="en-GB"/>
        </w:rPr>
        <w:drawing>
          <wp:inline distT="0" distB="0" distL="0" distR="0" wp14:anchorId="7EE15D84" wp14:editId="603B4C9A">
            <wp:extent cx="6645910" cy="812800"/>
            <wp:effectExtent l="0" t="0" r="2540" b="6350"/>
            <wp:docPr id="1583707963" name="Picture 158370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6645910" cy="812800"/>
                    </a:xfrm>
                    <a:prstGeom prst="rect">
                      <a:avLst/>
                    </a:prstGeom>
                  </pic:spPr>
                </pic:pic>
              </a:graphicData>
            </a:graphic>
          </wp:inline>
        </w:drawing>
      </w:r>
    </w:p>
    <w:p w14:paraId="1E12A396" w14:textId="146EC7CD" w:rsidR="008C1DFB" w:rsidRDefault="00647DB6" w:rsidP="00033750">
      <w:pPr>
        <w:rPr>
          <w:lang w:val="en-GB"/>
        </w:rPr>
      </w:pPr>
      <w:r>
        <w:rPr>
          <w:lang w:val="en-GB"/>
        </w:rPr>
        <w:t xml:space="preserve">Why </w:t>
      </w:r>
      <w:r w:rsidR="00BC2AC2">
        <w:rPr>
          <w:lang w:val="en-GB"/>
        </w:rPr>
        <w:t>is contention the only color coded metric? Balloon, page in rate, page out rate, etc are not.</w:t>
      </w:r>
      <w:r w:rsidR="00B000CD">
        <w:rPr>
          <w:lang w:val="en-GB"/>
        </w:rPr>
        <w:t xml:space="preserve"> See </w:t>
      </w:r>
      <w:hyperlink w:anchor="_Balloon" w:history="1">
        <w:r w:rsidR="00B000CD" w:rsidRPr="00F027F1">
          <w:rPr>
            <w:rStyle w:val="Hyperlink"/>
            <w:lang w:val="en-GB"/>
          </w:rPr>
          <w:t>this example</w:t>
        </w:r>
      </w:hyperlink>
      <w:r w:rsidR="00B000CD">
        <w:rPr>
          <w:lang w:val="en-GB"/>
        </w:rPr>
        <w:t xml:space="preserve"> of where severe ballooning did not result in </w:t>
      </w:r>
      <w:r w:rsidR="00F027F1">
        <w:rPr>
          <w:lang w:val="en-GB"/>
        </w:rPr>
        <w:t xml:space="preserve">much contention at all. </w:t>
      </w:r>
    </w:p>
    <w:p w14:paraId="1AAA178E" w14:textId="31D3AF47" w:rsidR="00FF20B9" w:rsidRDefault="00F333DB" w:rsidP="00033750">
      <w:pPr>
        <w:rPr>
          <w:lang w:val="en-GB"/>
        </w:rPr>
      </w:pPr>
      <w:r>
        <w:rPr>
          <w:lang w:val="en-GB"/>
        </w:rPr>
        <w:t xml:space="preserve">Because memory is a form of storage. </w:t>
      </w:r>
      <w:r w:rsidR="008E3B4D">
        <w:rPr>
          <w:lang w:val="en-GB"/>
        </w:rPr>
        <w:t xml:space="preserve">Most counters </w:t>
      </w:r>
      <w:r>
        <w:rPr>
          <w:lang w:val="en-GB"/>
        </w:rPr>
        <w:t xml:space="preserve">measure usage of the disk space, not latency of access. </w:t>
      </w:r>
      <w:r w:rsidRPr="00A452F2">
        <w:rPr>
          <w:lang w:val="en-GB"/>
        </w:rPr>
        <w:t xml:space="preserve">Consider the disk space occupied. A utilization </w:t>
      </w:r>
      <w:r w:rsidR="004A44CA">
        <w:rPr>
          <w:lang w:val="en-GB"/>
        </w:rPr>
        <w:t xml:space="preserve">at 90% </w:t>
      </w:r>
      <w:r w:rsidRPr="00A452F2">
        <w:rPr>
          <w:lang w:val="en-GB"/>
        </w:rPr>
        <w:t>of the space is not slower than 10%</w:t>
      </w:r>
      <w:r w:rsidR="004A44CA">
        <w:rPr>
          <w:lang w:val="en-GB"/>
        </w:rPr>
        <w:t xml:space="preserve"> utilization</w:t>
      </w:r>
      <w:r w:rsidRPr="00A452F2">
        <w:rPr>
          <w:lang w:val="en-GB"/>
        </w:rPr>
        <w:t>. It’s a capacity issue, not performance.</w:t>
      </w:r>
    </w:p>
    <w:p w14:paraId="77F38640" w14:textId="77777777" w:rsidR="00B85F9B" w:rsidRDefault="00B85F9B" w:rsidP="00033750">
      <w:pPr>
        <w:rPr>
          <w:lang w:val="en-GB"/>
        </w:rPr>
      </w:pPr>
      <w:r>
        <w:rPr>
          <w:lang w:val="en-GB"/>
        </w:rPr>
        <w:t>Why is m</w:t>
      </w:r>
      <w:r w:rsidR="0050700A" w:rsidRPr="00A452F2">
        <w:rPr>
          <w:lang w:val="en-GB"/>
        </w:rPr>
        <w:t xml:space="preserve">emory </w:t>
      </w:r>
      <w:r>
        <w:rPr>
          <w:lang w:val="en-GB"/>
        </w:rPr>
        <w:t>p</w:t>
      </w:r>
      <w:r w:rsidR="0050700A" w:rsidRPr="00A452F2">
        <w:rPr>
          <w:lang w:val="en-GB"/>
        </w:rPr>
        <w:t xml:space="preserve">aging </w:t>
      </w:r>
      <w:r>
        <w:rPr>
          <w:lang w:val="en-GB"/>
        </w:rPr>
        <w:t xml:space="preserve">not shown in color? </w:t>
      </w:r>
    </w:p>
    <w:p w14:paraId="38CE64A5" w14:textId="6D18CFFE" w:rsidR="0050700A" w:rsidRDefault="00B85F9B" w:rsidP="00033750">
      <w:pPr>
        <w:rPr>
          <w:lang w:val="en-GB"/>
        </w:rPr>
      </w:pPr>
      <w:r>
        <w:rPr>
          <w:lang w:val="en-GB"/>
        </w:rPr>
        <w:t>P</w:t>
      </w:r>
      <w:r w:rsidR="0050700A" w:rsidRPr="00A452F2">
        <w:rPr>
          <w:lang w:val="en-GB"/>
        </w:rPr>
        <w:t xml:space="preserve">aging </w:t>
      </w:r>
      <w:r>
        <w:rPr>
          <w:lang w:val="en-GB"/>
        </w:rPr>
        <w:t xml:space="preserve">rates </w:t>
      </w:r>
      <w:r w:rsidR="0050700A" w:rsidRPr="00A452F2">
        <w:rPr>
          <w:lang w:val="en-GB"/>
        </w:rPr>
        <w:t xml:space="preserve">are not measuring slowness in memory. The only thing faster than memory is CPU, so memory performance means CPU is waiting for RAM. The waiting is typically caused by the page is not in the physical DIMM or CPU cache. Paging does not measure this </w:t>
      </w:r>
      <w:r w:rsidR="00653AFE">
        <w:rPr>
          <w:lang w:val="en-GB"/>
        </w:rPr>
        <w:t xml:space="preserve">latency or </w:t>
      </w:r>
      <w:r w:rsidR="0050700A" w:rsidRPr="00A452F2">
        <w:rPr>
          <w:lang w:val="en-GB"/>
        </w:rPr>
        <w:t>slowness. In addition, virtual memory is an integral part of Windows and Linux memory management. It’s used alongside physical RAM, not after physical RAM is fully utilized.</w:t>
      </w:r>
    </w:p>
    <w:p w14:paraId="4F62394A" w14:textId="3F4CFB0A" w:rsidR="00A13872" w:rsidRDefault="00A13872" w:rsidP="00033750">
      <w:pPr>
        <w:rPr>
          <w:lang w:val="en-GB"/>
        </w:rPr>
      </w:pPr>
      <w:r>
        <w:rPr>
          <w:lang w:val="en-GB"/>
        </w:rPr>
        <w:t xml:space="preserve">Why is Balloon placed </w:t>
      </w:r>
      <w:r w:rsidR="00A745CC">
        <w:rPr>
          <w:lang w:val="en-GB"/>
        </w:rPr>
        <w:t xml:space="preserve">towards the end? </w:t>
      </w:r>
    </w:p>
    <w:p w14:paraId="07477F42" w14:textId="31A11B4F" w:rsidR="00A745CC" w:rsidRDefault="00A745CC" w:rsidP="00033750">
      <w:pPr>
        <w:rPr>
          <w:lang w:val="en-GB"/>
        </w:rPr>
      </w:pPr>
      <w:r>
        <w:rPr>
          <w:lang w:val="en-GB"/>
        </w:rPr>
        <w:t>Because that’s a VM level counter. For memory, you want to measure at Windows or Linux level.</w:t>
      </w:r>
      <w:r w:rsidR="0017121C">
        <w:rPr>
          <w:lang w:val="en-GB"/>
        </w:rPr>
        <w:t xml:space="preserve"> The following shows the counters we use. </w:t>
      </w:r>
      <w:r w:rsidR="0017121C" w:rsidRPr="0017121C">
        <w:rPr>
          <w:color w:val="00B0F0"/>
          <w:lang w:val="en-GB"/>
        </w:rPr>
        <w:t xml:space="preserve">Guest </w:t>
      </w:r>
      <w:r w:rsidR="0017121C">
        <w:rPr>
          <w:lang w:val="en-GB"/>
        </w:rPr>
        <w:t>means it’s coming from the Guest OS, not VM.</w:t>
      </w:r>
    </w:p>
    <w:p w14:paraId="4004C90A" w14:textId="21AB4B3E" w:rsidR="00BA10F7" w:rsidRDefault="00BA10F7" w:rsidP="00BA10F7">
      <w:pPr>
        <w:jc w:val="center"/>
        <w:rPr>
          <w:lang w:val="en-GB"/>
        </w:rPr>
      </w:pPr>
      <w:r w:rsidRPr="00BA10F7">
        <w:rPr>
          <w:noProof/>
          <w:lang w:val="en-GB"/>
        </w:rPr>
        <w:lastRenderedPageBreak/>
        <w:drawing>
          <wp:inline distT="0" distB="0" distL="0" distR="0" wp14:anchorId="43725CC5" wp14:editId="5DF69480">
            <wp:extent cx="5560686" cy="2224061"/>
            <wp:effectExtent l="0" t="0" r="2540" b="5080"/>
            <wp:docPr id="1583707962" name="Picture 158370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571846" cy="2228525"/>
                    </a:xfrm>
                    <a:prstGeom prst="rect">
                      <a:avLst/>
                    </a:prstGeom>
                  </pic:spPr>
                </pic:pic>
              </a:graphicData>
            </a:graphic>
          </wp:inline>
        </w:drawing>
      </w:r>
    </w:p>
    <w:p w14:paraId="3F6A6083" w14:textId="62B83B62" w:rsidR="00B64AE6" w:rsidRDefault="00B64AE6" w:rsidP="00033750">
      <w:pPr>
        <w:rPr>
          <w:lang w:val="en-GB"/>
        </w:rPr>
      </w:pPr>
      <w:r>
        <w:rPr>
          <w:lang w:val="en-GB"/>
        </w:rPr>
        <w:t xml:space="preserve">Why is </w:t>
      </w:r>
      <w:r w:rsidR="00E92505">
        <w:rPr>
          <w:lang w:val="en-GB"/>
        </w:rPr>
        <w:t xml:space="preserve">ballooned, </w:t>
      </w:r>
      <w:r w:rsidR="002B26B1">
        <w:rPr>
          <w:lang w:val="en-GB"/>
        </w:rPr>
        <w:t>compressed and swapped not shown in color?</w:t>
      </w:r>
    </w:p>
    <w:p w14:paraId="50CB1CDB" w14:textId="17476F3F" w:rsidR="002B26B1" w:rsidRDefault="002B26B1" w:rsidP="00033750">
      <w:pPr>
        <w:rPr>
          <w:lang w:val="en-GB"/>
        </w:rPr>
      </w:pPr>
      <w:r>
        <w:rPr>
          <w:lang w:val="en-GB"/>
        </w:rPr>
        <w:t xml:space="preserve">Because </w:t>
      </w:r>
      <w:r w:rsidR="007459DE">
        <w:rPr>
          <w:lang w:val="en-GB"/>
        </w:rPr>
        <w:t>there presence do not mean the VM has performance</w:t>
      </w:r>
      <w:r w:rsidR="009A482E">
        <w:rPr>
          <w:lang w:val="en-GB"/>
        </w:rPr>
        <w:t xml:space="preserve"> problem. They are</w:t>
      </w:r>
      <w:r>
        <w:rPr>
          <w:lang w:val="en-GB"/>
        </w:rPr>
        <w:t xml:space="preserve"> not counter</w:t>
      </w:r>
      <w:r w:rsidR="009A482E">
        <w:rPr>
          <w:lang w:val="en-GB"/>
        </w:rPr>
        <w:t>s</w:t>
      </w:r>
      <w:r>
        <w:rPr>
          <w:lang w:val="en-GB"/>
        </w:rPr>
        <w:t xml:space="preserve"> for VM</w:t>
      </w:r>
      <w:r w:rsidR="00956836">
        <w:rPr>
          <w:lang w:val="en-GB"/>
        </w:rPr>
        <w:t xml:space="preserve"> performance</w:t>
      </w:r>
      <w:r>
        <w:rPr>
          <w:lang w:val="en-GB"/>
        </w:rPr>
        <w:t>. That’s a counter for the underlying ESXi and Cluster.</w:t>
      </w:r>
      <w:r w:rsidR="00E75A9D">
        <w:rPr>
          <w:lang w:val="en-GB"/>
        </w:rPr>
        <w:t xml:space="preserve"> </w:t>
      </w:r>
      <w:r w:rsidR="001D3C89">
        <w:rPr>
          <w:lang w:val="en-GB"/>
        </w:rPr>
        <w:t xml:space="preserve">As usual, refer to the metric chapter for details </w:t>
      </w:r>
      <w:r w:rsidR="001D3C89" w:rsidRPr="001D3C89">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41C08A9" w14:textId="58402D7F" w:rsidR="00C62592" w:rsidRDefault="00C62592" w:rsidP="00E7573A">
      <w:pPr>
        <w:pStyle w:val="Heading5"/>
      </w:pPr>
      <w:r>
        <w:t>Storage Metrics</w:t>
      </w:r>
    </w:p>
    <w:p w14:paraId="7D834F2C" w14:textId="6768A802" w:rsidR="00935EC7" w:rsidRDefault="00A07F58" w:rsidP="00033750">
      <w:pPr>
        <w:rPr>
          <w:lang w:val="en-GB"/>
        </w:rPr>
      </w:pPr>
      <w:r>
        <w:rPr>
          <w:lang w:val="en-GB"/>
        </w:rPr>
        <w:t>What do you expect to see for disk? What are the contention counters, and what are the utilization counters?</w:t>
      </w:r>
    </w:p>
    <w:p w14:paraId="5A8C2131" w14:textId="00C706AC" w:rsidR="00935EC7" w:rsidRDefault="00935EC7" w:rsidP="00033750">
      <w:pPr>
        <w:rPr>
          <w:lang w:val="en-GB"/>
        </w:rPr>
      </w:pPr>
      <w:r w:rsidRPr="00935EC7">
        <w:rPr>
          <w:noProof/>
          <w:lang w:val="en-GB"/>
        </w:rPr>
        <w:drawing>
          <wp:inline distT="0" distB="0" distL="0" distR="0" wp14:anchorId="6E579BE5" wp14:editId="1DB31355">
            <wp:extent cx="6645910" cy="995045"/>
            <wp:effectExtent l="0" t="0" r="2540" b="0"/>
            <wp:docPr id="910169563" name="Picture 9101695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3" name="Picture 910169563" descr="Diagram&#10;&#10;Description automatically generated"/>
                    <pic:cNvPicPr/>
                  </pic:nvPicPr>
                  <pic:blipFill>
                    <a:blip r:embed="rId966"/>
                    <a:stretch>
                      <a:fillRect/>
                    </a:stretch>
                  </pic:blipFill>
                  <pic:spPr>
                    <a:xfrm>
                      <a:off x="0" y="0"/>
                      <a:ext cx="6645910" cy="995045"/>
                    </a:xfrm>
                    <a:prstGeom prst="rect">
                      <a:avLst/>
                    </a:prstGeom>
                  </pic:spPr>
                </pic:pic>
              </a:graphicData>
            </a:graphic>
          </wp:inline>
        </w:drawing>
      </w:r>
    </w:p>
    <w:p w14:paraId="1FC28BCF" w14:textId="75EE79D5" w:rsidR="00F25F8E" w:rsidRDefault="00F25F8E" w:rsidP="00033750">
      <w:pPr>
        <w:rPr>
          <w:lang w:val="en-GB"/>
        </w:rPr>
      </w:pPr>
      <w:r>
        <w:rPr>
          <w:lang w:val="en-GB"/>
        </w:rPr>
        <w:t>The most important one for Guest OS is Disk Queue</w:t>
      </w:r>
      <w:r w:rsidR="00F23E2D">
        <w:rPr>
          <w:lang w:val="en-GB"/>
        </w:rPr>
        <w:t>, while the most important for VM is the Latency.</w:t>
      </w:r>
      <w:r w:rsidR="00935EC7">
        <w:rPr>
          <w:lang w:val="en-GB"/>
        </w:rPr>
        <w:t xml:space="preserve"> The latency is based on the 20-second metric. It’s also the highest of read or write. </w:t>
      </w:r>
    </w:p>
    <w:p w14:paraId="36A3AD06" w14:textId="77777777" w:rsidR="00593068" w:rsidRDefault="00593068" w:rsidP="00593068">
      <w:pPr>
        <w:rPr>
          <w:lang w:val="en-GB"/>
        </w:rPr>
      </w:pPr>
      <w:r w:rsidRPr="008068A9">
        <w:rPr>
          <w:color w:val="0070C0"/>
        </w:rPr>
        <w:t xml:space="preserve">Peak Virtual Disk Read Latency (ms) </w:t>
      </w:r>
      <w:r w:rsidRPr="008068A9">
        <w:t xml:space="preserve">and </w:t>
      </w:r>
      <w:r w:rsidRPr="008068A9">
        <w:rPr>
          <w:color w:val="0070C0"/>
        </w:rPr>
        <w:t xml:space="preserve">Peak Virtual Disk Write Latency (ms) </w:t>
      </w:r>
      <w:r w:rsidRPr="008068A9">
        <w:t>track</w:t>
      </w:r>
      <w:r w:rsidRPr="008068A9">
        <w:rPr>
          <w:lang w:val="en-GB"/>
        </w:rPr>
        <w:t xml:space="preserve"> whether any of the virtual disks (either VMDK or RDM) is experiencing latency. This can be useful in large VMs with many virtual disks.</w:t>
      </w:r>
    </w:p>
    <w:p w14:paraId="47FB2B6D" w14:textId="7C920729" w:rsidR="00850173" w:rsidRDefault="00935EC7" w:rsidP="00850173">
      <w:pPr>
        <w:rPr>
          <w:lang w:val="en-GB"/>
        </w:rPr>
      </w:pPr>
      <w:r>
        <w:rPr>
          <w:lang w:val="en-GB"/>
        </w:rPr>
        <w:t xml:space="preserve">I put IOPS before throughput metrics as it’s more popular. </w:t>
      </w:r>
      <w:r w:rsidR="00850173" w:rsidRPr="00A452F2">
        <w:rPr>
          <w:lang w:val="en-GB"/>
        </w:rPr>
        <w:t>Use Disk IOPS and Throughput together, especially for applications that use large block size. An IO with 250x block size (e.g. 1 MB instead of 4 KB) will generate equal throughput at 250x less IOPS, all else being equal</w:t>
      </w:r>
      <w:r w:rsidR="00850173">
        <w:rPr>
          <w:lang w:val="en-GB"/>
        </w:rPr>
        <w:t xml:space="preserve">. </w:t>
      </w:r>
    </w:p>
    <w:p w14:paraId="0929BB7D" w14:textId="783D6E80" w:rsidR="00935EC7" w:rsidRDefault="00935EC7" w:rsidP="00850173">
      <w:pPr>
        <w:rPr>
          <w:lang w:val="en-GB"/>
        </w:rPr>
      </w:pPr>
      <w:r>
        <w:rPr>
          <w:lang w:val="en-GB"/>
        </w:rPr>
        <w:t xml:space="preserve">For throughput, I use byte or bit as it’s the amount of disk space written, not the amount of data </w:t>
      </w:r>
      <w:r w:rsidR="00E335E6">
        <w:rPr>
          <w:lang w:val="en-GB"/>
        </w:rPr>
        <w:t>travelling in network line.</w:t>
      </w:r>
    </w:p>
    <w:p w14:paraId="5DB87B39" w14:textId="19AD033F" w:rsidR="009579B6" w:rsidRDefault="00935EC7" w:rsidP="00850173">
      <w:pPr>
        <w:rPr>
          <w:lang w:val="en-GB"/>
        </w:rPr>
      </w:pPr>
      <w:r>
        <w:rPr>
          <w:lang w:val="en-GB"/>
        </w:rPr>
        <w:t>I use the following threshold</w:t>
      </w:r>
      <w:r w:rsidR="009579B6">
        <w:rPr>
          <w:lang w:val="en-GB"/>
        </w:rPr>
        <w:t>. They are based on the profiling result documented in Part 2.</w:t>
      </w:r>
    </w:p>
    <w:p w14:paraId="1434FDB6" w14:textId="744D1D0F" w:rsidR="00935EC7" w:rsidRDefault="00E335E6" w:rsidP="00850173">
      <w:pPr>
        <w:rPr>
          <w:lang w:val="en-GB"/>
        </w:rPr>
      </w:pPr>
      <w:r w:rsidRPr="00E335E6">
        <w:rPr>
          <w:noProof/>
          <w:lang w:val="en-GB"/>
        </w:rPr>
        <w:lastRenderedPageBreak/>
        <w:drawing>
          <wp:inline distT="0" distB="0" distL="0" distR="0" wp14:anchorId="4D60B3E5" wp14:editId="2802E73C">
            <wp:extent cx="6645910" cy="2943860"/>
            <wp:effectExtent l="0" t="0" r="2540" b="8890"/>
            <wp:docPr id="910169565" name="Picture 910169565"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5" name="Picture 910169565" descr="Graphical user interface, text, application, table, email&#10;&#10;Description automatically generated"/>
                    <pic:cNvPicPr/>
                  </pic:nvPicPr>
                  <pic:blipFill>
                    <a:blip r:embed="rId967"/>
                    <a:stretch>
                      <a:fillRect/>
                    </a:stretch>
                  </pic:blipFill>
                  <pic:spPr>
                    <a:xfrm>
                      <a:off x="0" y="0"/>
                      <a:ext cx="6645910" cy="2943860"/>
                    </a:xfrm>
                    <a:prstGeom prst="rect">
                      <a:avLst/>
                    </a:prstGeom>
                  </pic:spPr>
                </pic:pic>
              </a:graphicData>
            </a:graphic>
          </wp:inline>
        </w:drawing>
      </w:r>
    </w:p>
    <w:p w14:paraId="08A12CBF" w14:textId="12E83D70" w:rsidR="002604E3" w:rsidRDefault="002604E3" w:rsidP="00C62592">
      <w:pPr>
        <w:tabs>
          <w:tab w:val="left" w:pos="8418"/>
        </w:tabs>
        <w:rPr>
          <w:lang w:val="en-GB"/>
        </w:rPr>
      </w:pPr>
      <w:r>
        <w:rPr>
          <w:lang w:val="en-GB"/>
        </w:rPr>
        <w:t xml:space="preserve">I round all the counters to the nearest whole number. By now you know why </w:t>
      </w:r>
      <w:r w:rsidRPr="002604E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C62592">
        <w:rPr>
          <w:lang w:val="en-GB"/>
        </w:rPr>
        <w:tab/>
      </w:r>
    </w:p>
    <w:p w14:paraId="7289AE14" w14:textId="3477610E" w:rsidR="00C62592" w:rsidRDefault="00C62592" w:rsidP="00E7573A">
      <w:pPr>
        <w:pStyle w:val="Heading5"/>
      </w:pPr>
      <w:r>
        <w:t>Network Metrics</w:t>
      </w:r>
    </w:p>
    <w:p w14:paraId="21A1CB62" w14:textId="6D9E38F8" w:rsidR="005C155E" w:rsidRDefault="006A46DD" w:rsidP="00593068">
      <w:pPr>
        <w:rPr>
          <w:lang w:val="en-GB"/>
        </w:rPr>
      </w:pPr>
      <w:r>
        <w:rPr>
          <w:lang w:val="en-GB"/>
        </w:rPr>
        <w:t>The last component is Network. What counters do you expect?</w:t>
      </w:r>
    </w:p>
    <w:p w14:paraId="69FC685E" w14:textId="411E6312" w:rsidR="009579B6" w:rsidRDefault="009579B6" w:rsidP="00593068">
      <w:pPr>
        <w:rPr>
          <w:lang w:val="en-GB"/>
        </w:rPr>
      </w:pPr>
      <w:r>
        <w:rPr>
          <w:lang w:val="en-GB"/>
        </w:rPr>
        <w:t>These are the counters I use:</w:t>
      </w:r>
    </w:p>
    <w:p w14:paraId="655C68FA" w14:textId="1E979A27" w:rsidR="009579B6" w:rsidRPr="00A452F2" w:rsidRDefault="009579B6" w:rsidP="00593068">
      <w:pPr>
        <w:rPr>
          <w:lang w:val="en-GB"/>
        </w:rPr>
      </w:pPr>
      <w:r w:rsidRPr="009579B6">
        <w:rPr>
          <w:noProof/>
          <w:lang w:val="en-GB"/>
        </w:rPr>
        <w:drawing>
          <wp:inline distT="0" distB="0" distL="0" distR="0" wp14:anchorId="39018EF5" wp14:editId="32DFC9E5">
            <wp:extent cx="6645910" cy="908685"/>
            <wp:effectExtent l="0" t="0" r="2540" b="5715"/>
            <wp:docPr id="910169566" name="Picture 910169566" descr="A picture containing text,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6" name="Picture 910169566" descr="A picture containing text, antenna, screenshot&#10;&#10;Description automatically generated"/>
                    <pic:cNvPicPr/>
                  </pic:nvPicPr>
                  <pic:blipFill>
                    <a:blip r:embed="rId968"/>
                    <a:stretch>
                      <a:fillRect/>
                    </a:stretch>
                  </pic:blipFill>
                  <pic:spPr>
                    <a:xfrm>
                      <a:off x="0" y="0"/>
                      <a:ext cx="6645910" cy="908685"/>
                    </a:xfrm>
                    <a:prstGeom prst="rect">
                      <a:avLst/>
                    </a:prstGeom>
                  </pic:spPr>
                </pic:pic>
              </a:graphicData>
            </a:graphic>
          </wp:inline>
        </w:drawing>
      </w:r>
    </w:p>
    <w:p w14:paraId="35658010" w14:textId="1FB2CBB9" w:rsidR="005E5E98" w:rsidRDefault="005E5E98" w:rsidP="005E5E98">
      <w:pPr>
        <w:rPr>
          <w:lang w:val="en-GB"/>
        </w:rPr>
      </w:pPr>
      <w:r w:rsidRPr="00A452F2">
        <w:rPr>
          <w:lang w:val="en-GB"/>
        </w:rPr>
        <w:t>The Packet Dropped (%) formula is</w:t>
      </w:r>
      <w:r>
        <w:rPr>
          <w:lang w:val="en-GB"/>
        </w:rPr>
        <w:t xml:space="preserve"> </w:t>
      </w:r>
      <w:r w:rsidRPr="00A452F2">
        <w:rPr>
          <w:lang w:val="en-GB"/>
        </w:rPr>
        <w:t>(dropped / (dropped + transferred</w:t>
      </w:r>
      <w:r w:rsidR="00636258">
        <w:rPr>
          <w:lang w:val="en-GB"/>
        </w:rPr>
        <w:t xml:space="preserve"> </w:t>
      </w:r>
      <w:r w:rsidRPr="00A452F2">
        <w:rPr>
          <w:lang w:val="en-GB"/>
        </w:rPr>
        <w:t xml:space="preserve">Packets)) * 100%. In a rare case where there is no packet at all, the result shows undefined (blank). This is because the maths of 0 / 0 = undefined. </w:t>
      </w:r>
    </w:p>
    <w:p w14:paraId="293E4D07" w14:textId="273DF641" w:rsidR="009579B6" w:rsidRDefault="009579B6" w:rsidP="005E5E98">
      <w:pPr>
        <w:rPr>
          <w:lang w:val="en-GB"/>
        </w:rPr>
      </w:pPr>
      <w:r>
        <w:rPr>
          <w:lang w:val="en-GB"/>
        </w:rPr>
        <w:t>The following is the threshold I used:</w:t>
      </w:r>
    </w:p>
    <w:p w14:paraId="0F1CDE27" w14:textId="49558FC6" w:rsidR="009579B6" w:rsidRPr="00A452F2" w:rsidRDefault="009579B6" w:rsidP="005E5E98">
      <w:pPr>
        <w:rPr>
          <w:lang w:val="en-GB"/>
        </w:rPr>
      </w:pPr>
      <w:r w:rsidRPr="009579B6">
        <w:rPr>
          <w:noProof/>
          <w:lang w:val="en-GB"/>
        </w:rPr>
        <w:drawing>
          <wp:inline distT="0" distB="0" distL="0" distR="0" wp14:anchorId="72798893" wp14:editId="4D0F1747">
            <wp:extent cx="6645910" cy="2255520"/>
            <wp:effectExtent l="0" t="0" r="2540" b="0"/>
            <wp:docPr id="910169567" name="Picture 9101695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7" name="Picture 910169567" descr="Table&#10;&#10;Description automatically generated"/>
                    <pic:cNvPicPr/>
                  </pic:nvPicPr>
                  <pic:blipFill>
                    <a:blip r:embed="rId969"/>
                    <a:stretch>
                      <a:fillRect/>
                    </a:stretch>
                  </pic:blipFill>
                  <pic:spPr>
                    <a:xfrm>
                      <a:off x="0" y="0"/>
                      <a:ext cx="6645910" cy="2255520"/>
                    </a:xfrm>
                    <a:prstGeom prst="rect">
                      <a:avLst/>
                    </a:prstGeom>
                  </pic:spPr>
                </pic:pic>
              </a:graphicData>
            </a:graphic>
          </wp:inline>
        </w:drawing>
      </w:r>
    </w:p>
    <w:p w14:paraId="4E86A5B6" w14:textId="48539645" w:rsidR="00C854C5" w:rsidRDefault="00C854C5" w:rsidP="006A46DD">
      <w:pPr>
        <w:rPr>
          <w:lang w:val="en-GB"/>
        </w:rPr>
      </w:pPr>
      <w:r>
        <w:rPr>
          <w:lang w:val="en-GB"/>
        </w:rPr>
        <w:t xml:space="preserve">Notice the missing counter? </w:t>
      </w:r>
    </w:p>
    <w:p w14:paraId="14C4DE7B" w14:textId="28E13D0E" w:rsidR="004C476F" w:rsidRDefault="005E5E98" w:rsidP="006A46DD">
      <w:pPr>
        <w:rPr>
          <w:lang w:val="en-GB"/>
        </w:rPr>
      </w:pPr>
      <w:r>
        <w:rPr>
          <w:lang w:val="en-GB"/>
        </w:rPr>
        <w:t>T</w:t>
      </w:r>
      <w:r w:rsidR="00C854C5">
        <w:rPr>
          <w:lang w:val="en-GB"/>
        </w:rPr>
        <w:t xml:space="preserve">here is no </w:t>
      </w:r>
      <w:r w:rsidR="00850173">
        <w:rPr>
          <w:lang w:val="en-GB"/>
        </w:rPr>
        <w:t>r</w:t>
      </w:r>
      <w:r w:rsidR="004C476F">
        <w:rPr>
          <w:lang w:val="en-GB"/>
        </w:rPr>
        <w:t>eceived packets</w:t>
      </w:r>
      <w:r w:rsidR="002320B0">
        <w:rPr>
          <w:lang w:val="en-GB"/>
        </w:rPr>
        <w:t xml:space="preserve"> dropped</w:t>
      </w:r>
      <w:r w:rsidR="00C854C5">
        <w:rPr>
          <w:lang w:val="en-GB"/>
        </w:rPr>
        <w:t>.</w:t>
      </w:r>
      <w:r w:rsidR="002320B0">
        <w:rPr>
          <w:lang w:val="en-GB"/>
        </w:rPr>
        <w:t xml:space="preserve"> </w:t>
      </w:r>
      <w:r>
        <w:rPr>
          <w:lang w:val="en-GB"/>
        </w:rPr>
        <w:t xml:space="preserve">The reason is </w:t>
      </w:r>
      <w:r w:rsidR="002320B0">
        <w:rPr>
          <w:lang w:val="en-GB"/>
        </w:rPr>
        <w:t xml:space="preserve">false positive. </w:t>
      </w:r>
      <w:r w:rsidR="00C854C5">
        <w:rPr>
          <w:lang w:val="en-GB"/>
        </w:rPr>
        <w:t xml:space="preserve"> </w:t>
      </w:r>
    </w:p>
    <w:p w14:paraId="7A8894D5" w14:textId="52E089EA" w:rsidR="00023A0B" w:rsidRDefault="00023A0B" w:rsidP="006A46DD">
      <w:pPr>
        <w:rPr>
          <w:lang w:val="en-GB"/>
        </w:rPr>
      </w:pPr>
      <w:r>
        <w:rPr>
          <w:lang w:val="en-GB"/>
        </w:rPr>
        <w:t>If it’s relevant to you, add the packets per second counter.</w:t>
      </w:r>
    </w:p>
    <w:p w14:paraId="0B17C01C" w14:textId="5CE9C52D" w:rsidR="00023A0B" w:rsidRDefault="00023A0B" w:rsidP="006A46DD">
      <w:pPr>
        <w:rPr>
          <w:lang w:val="en-GB"/>
        </w:rPr>
      </w:pPr>
      <w:r>
        <w:rPr>
          <w:lang w:val="en-GB"/>
        </w:rPr>
        <w:lastRenderedPageBreak/>
        <w:t xml:space="preserve">Broadcast packets and multicast packets metrics are added as </w:t>
      </w:r>
      <w:r w:rsidR="00A64326">
        <w:rPr>
          <w:lang w:val="en-GB"/>
        </w:rPr>
        <w:t xml:space="preserve">most VMs should be unicast. If the number if high, investigate with the application team why the apps are </w:t>
      </w:r>
      <w:r w:rsidR="00BC6A5D">
        <w:rPr>
          <w:lang w:val="en-GB"/>
        </w:rPr>
        <w:t>behaving that way.</w:t>
      </w:r>
    </w:p>
    <w:p w14:paraId="7EE9A7A5" w14:textId="57503B30" w:rsidR="00BC6A5D" w:rsidRDefault="00844E65" w:rsidP="00E7573A">
      <w:pPr>
        <w:pStyle w:val="Heading5"/>
      </w:pPr>
      <w:r>
        <w:t>A</w:t>
      </w:r>
      <w:r w:rsidR="00BC6A5D">
        <w:t xml:space="preserve">lerts </w:t>
      </w:r>
    </w:p>
    <w:p w14:paraId="217A025B" w14:textId="2B65E407" w:rsidR="0045563C" w:rsidRDefault="0053618B" w:rsidP="00033750">
      <w:pPr>
        <w:rPr>
          <w:lang w:val="en-GB"/>
        </w:rPr>
      </w:pPr>
      <w:r>
        <w:rPr>
          <w:lang w:val="en-GB"/>
        </w:rPr>
        <w:t>The relevant alerts are also automatically shown</w:t>
      </w:r>
      <w:r w:rsidR="00B111CC">
        <w:rPr>
          <w:lang w:val="en-GB"/>
        </w:rPr>
        <w:t>. You can see the settings by editing the widget, and adjust them accordingly to fit your operational needs.</w:t>
      </w:r>
    </w:p>
    <w:p w14:paraId="0682BD62" w14:textId="063694CF" w:rsidR="0053618B" w:rsidRPr="00A452F2" w:rsidRDefault="0053618B" w:rsidP="00033750">
      <w:pPr>
        <w:rPr>
          <w:lang w:val="en-GB"/>
        </w:rPr>
      </w:pPr>
      <w:r w:rsidRPr="0053618B">
        <w:rPr>
          <w:noProof/>
          <w:lang w:val="en-GB"/>
        </w:rPr>
        <w:drawing>
          <wp:inline distT="0" distB="0" distL="0" distR="0" wp14:anchorId="76F77029" wp14:editId="5A5FBDF4">
            <wp:extent cx="6645910" cy="1839595"/>
            <wp:effectExtent l="0" t="0" r="2540" b="8255"/>
            <wp:docPr id="1583707938" name="Picture 158370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6645910" cy="1839595"/>
                    </a:xfrm>
                    <a:prstGeom prst="rect">
                      <a:avLst/>
                    </a:prstGeom>
                  </pic:spPr>
                </pic:pic>
              </a:graphicData>
            </a:graphic>
          </wp:inline>
        </w:drawing>
      </w:r>
    </w:p>
    <w:p w14:paraId="0C9DECC6" w14:textId="19828B10" w:rsidR="00ED5EB2" w:rsidRDefault="00ED5EB2" w:rsidP="00E7573A">
      <w:pPr>
        <w:pStyle w:val="Heading5"/>
      </w:pPr>
      <w:r>
        <w:t>Virtual Disks</w:t>
      </w:r>
    </w:p>
    <w:p w14:paraId="401D996A" w14:textId="2935BAC0" w:rsidR="00A92620" w:rsidRPr="00A92620" w:rsidRDefault="00A92620" w:rsidP="00A92620">
      <w:pPr>
        <w:rPr>
          <w:lang w:val="en-GB"/>
        </w:rPr>
      </w:pPr>
      <w:r>
        <w:rPr>
          <w:lang w:val="en-GB"/>
        </w:rPr>
        <w:t xml:space="preserve">A </w:t>
      </w:r>
      <w:r w:rsidR="002032EE">
        <w:rPr>
          <w:lang w:val="en-GB"/>
        </w:rPr>
        <w:t xml:space="preserve">VM can have many disks, and it’s possible that these disks have different performance. The following table </w:t>
      </w:r>
      <w:r w:rsidR="00227116">
        <w:rPr>
          <w:lang w:val="en-GB"/>
        </w:rPr>
        <w:t>lists the individual virtual disks and their contention and utilization metrics.</w:t>
      </w:r>
    </w:p>
    <w:p w14:paraId="6D525A3C" w14:textId="2CCEBDC8" w:rsidR="00ED5EB2" w:rsidRDefault="00ED5EB2" w:rsidP="0025686C">
      <w:pPr>
        <w:rPr>
          <w:lang w:val="en-GB"/>
        </w:rPr>
      </w:pPr>
      <w:r w:rsidRPr="00ED5EB2">
        <w:rPr>
          <w:noProof/>
          <w:lang w:val="en-GB"/>
        </w:rPr>
        <w:drawing>
          <wp:inline distT="0" distB="0" distL="0" distR="0" wp14:anchorId="77E1FADF" wp14:editId="260726F7">
            <wp:extent cx="6645910" cy="1431925"/>
            <wp:effectExtent l="0" t="0" r="2540" b="0"/>
            <wp:docPr id="1085195955" name="Picture 10851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6645910" cy="1431925"/>
                    </a:xfrm>
                    <a:prstGeom prst="rect">
                      <a:avLst/>
                    </a:prstGeom>
                  </pic:spPr>
                </pic:pic>
              </a:graphicData>
            </a:graphic>
          </wp:inline>
        </w:drawing>
      </w:r>
    </w:p>
    <w:p w14:paraId="12537701" w14:textId="468B7915" w:rsidR="00C6665A" w:rsidRDefault="00C6665A" w:rsidP="0025686C">
      <w:pPr>
        <w:rPr>
          <w:lang w:val="en-GB"/>
        </w:rPr>
      </w:pPr>
      <w:r>
        <w:rPr>
          <w:lang w:val="en-GB"/>
        </w:rPr>
        <w:t>To see a trend over time, you need to go to the VM object, and choose All Metrics.</w:t>
      </w:r>
      <w:r w:rsidR="00014A98">
        <w:rPr>
          <w:lang w:val="en-GB"/>
        </w:rPr>
        <w:t xml:space="preserve"> </w:t>
      </w:r>
    </w:p>
    <w:p w14:paraId="56A30A08" w14:textId="72F55B57" w:rsidR="00ED5EB2" w:rsidRDefault="00ED5EB2" w:rsidP="00E7573A">
      <w:pPr>
        <w:pStyle w:val="Heading5"/>
      </w:pPr>
      <w:r>
        <w:t>Configuration</w:t>
      </w:r>
    </w:p>
    <w:p w14:paraId="7B55D76D" w14:textId="63CAA5C4" w:rsidR="0025686C" w:rsidRDefault="0025686C" w:rsidP="0025686C">
      <w:pPr>
        <w:rPr>
          <w:lang w:val="en-GB"/>
        </w:rPr>
      </w:pPr>
      <w:r w:rsidRPr="00A452F2">
        <w:rPr>
          <w:lang w:val="en-GB"/>
        </w:rPr>
        <w:t>The</w:t>
      </w:r>
      <w:r>
        <w:rPr>
          <w:lang w:val="en-GB"/>
        </w:rPr>
        <w:t xml:space="preserve"> last part of the dashboard has the relevant configuration of selected VM. </w:t>
      </w:r>
      <w:r w:rsidR="00A109C0">
        <w:rPr>
          <w:lang w:val="en-GB"/>
        </w:rPr>
        <w:t>Customize as you deem appropriate.</w:t>
      </w:r>
    </w:p>
    <w:p w14:paraId="70464D8E" w14:textId="5DDF83EF" w:rsidR="00B92340" w:rsidRDefault="00FF1975" w:rsidP="0025686C">
      <w:pPr>
        <w:rPr>
          <w:lang w:val="en-GB"/>
        </w:rPr>
      </w:pPr>
      <w:r w:rsidRPr="00FF1975">
        <w:rPr>
          <w:noProof/>
          <w:lang w:val="en-GB"/>
        </w:rPr>
        <w:lastRenderedPageBreak/>
        <w:drawing>
          <wp:inline distT="0" distB="0" distL="0" distR="0" wp14:anchorId="62D54422" wp14:editId="7B6E85BA">
            <wp:extent cx="6645910" cy="1684020"/>
            <wp:effectExtent l="0" t="0" r="2540" b="0"/>
            <wp:docPr id="1709717392" name="Picture 17097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6645910" cy="1684020"/>
                    </a:xfrm>
                    <a:prstGeom prst="rect">
                      <a:avLst/>
                    </a:prstGeom>
                  </pic:spPr>
                </pic:pic>
              </a:graphicData>
            </a:graphic>
          </wp:inline>
        </w:drawing>
      </w:r>
    </w:p>
    <w:p w14:paraId="2148B1EE" w14:textId="7892FEE5" w:rsidR="00B92340" w:rsidRDefault="00B92340" w:rsidP="00E7573A">
      <w:pPr>
        <w:pStyle w:val="Heading5"/>
      </w:pPr>
      <w:r>
        <w:t>Relationship</w:t>
      </w:r>
    </w:p>
    <w:p w14:paraId="3A4981E4" w14:textId="74B7BE06" w:rsidR="00364F9E" w:rsidRPr="00364F9E" w:rsidRDefault="00364F9E" w:rsidP="00364F9E">
      <w:pPr>
        <w:rPr>
          <w:lang w:val="en-GB"/>
        </w:rPr>
      </w:pPr>
      <w:r>
        <w:rPr>
          <w:lang w:val="en-GB"/>
        </w:rPr>
        <w:t xml:space="preserve">From the VM, you want to </w:t>
      </w:r>
      <w:r w:rsidR="00CA6CE0">
        <w:rPr>
          <w:lang w:val="en-GB"/>
        </w:rPr>
        <w:t>navigate to the parent cluster or datastore. Use the relationship widget to navigate and auto select the associated cluster or datastore.</w:t>
      </w:r>
    </w:p>
    <w:p w14:paraId="304C5A99" w14:textId="5A9F4271" w:rsidR="00B92340" w:rsidRPr="00A452F2" w:rsidRDefault="00B92340" w:rsidP="0025686C">
      <w:pPr>
        <w:rPr>
          <w:lang w:val="en-GB"/>
        </w:rPr>
      </w:pPr>
      <w:r w:rsidRPr="00B92340">
        <w:rPr>
          <w:noProof/>
          <w:lang w:val="en-GB"/>
        </w:rPr>
        <w:drawing>
          <wp:inline distT="0" distB="0" distL="0" distR="0" wp14:anchorId="2AC4C810" wp14:editId="5A0D3305">
            <wp:extent cx="6645910" cy="1407160"/>
            <wp:effectExtent l="0" t="0" r="2540" b="2540"/>
            <wp:docPr id="1085195960" name="Picture 10851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6645910" cy="1407160"/>
                    </a:xfrm>
                    <a:prstGeom prst="rect">
                      <a:avLst/>
                    </a:prstGeom>
                  </pic:spPr>
                </pic:pic>
              </a:graphicData>
            </a:graphic>
          </wp:inline>
        </w:drawing>
      </w:r>
    </w:p>
    <w:p w14:paraId="2C14A14E" w14:textId="208158CD" w:rsidR="00033750" w:rsidRPr="00A452F2" w:rsidRDefault="00033750" w:rsidP="00AC6E1E">
      <w:pPr>
        <w:pStyle w:val="Heading3"/>
      </w:pPr>
      <w:r w:rsidRPr="00A452F2">
        <w:t>Guest OS Profiling</w:t>
      </w:r>
    </w:p>
    <w:p w14:paraId="09B0E483" w14:textId="7AB00290" w:rsidR="00BA0BCD" w:rsidRDefault="00BA0BCD" w:rsidP="00033750">
      <w:pPr>
        <w:rPr>
          <w:lang w:val="en-GB"/>
        </w:rPr>
      </w:pPr>
      <w:r>
        <w:rPr>
          <w:lang w:val="en-GB"/>
        </w:rPr>
        <w:t xml:space="preserve">I’m covering this dashboard next as they </w:t>
      </w:r>
      <w:r w:rsidR="00725295">
        <w:rPr>
          <w:lang w:val="en-GB"/>
        </w:rPr>
        <w:t xml:space="preserve">reveal performance </w:t>
      </w:r>
      <w:r w:rsidR="00FD554D">
        <w:rPr>
          <w:lang w:val="en-GB"/>
        </w:rPr>
        <w:t xml:space="preserve">issue </w:t>
      </w:r>
      <w:r w:rsidR="00725295">
        <w:rPr>
          <w:lang w:val="en-GB"/>
        </w:rPr>
        <w:t xml:space="preserve">that application team </w:t>
      </w:r>
      <w:r w:rsidR="00FD554D">
        <w:rPr>
          <w:lang w:val="en-GB"/>
        </w:rPr>
        <w:t>should consider.</w:t>
      </w:r>
    </w:p>
    <w:p w14:paraId="2E7CFBDD" w14:textId="5EB6B42D" w:rsidR="00033750" w:rsidRPr="00A452F2" w:rsidRDefault="00033750" w:rsidP="00033750">
      <w:pPr>
        <w:rPr>
          <w:lang w:val="en-GB"/>
        </w:rPr>
      </w:pPr>
      <w:r w:rsidRPr="00A452F2">
        <w:rPr>
          <w:lang w:val="en-GB"/>
        </w:rPr>
        <w:t xml:space="preserve">There are counters that </w:t>
      </w:r>
      <w:r w:rsidRPr="00E55E17">
        <w:rPr>
          <w:i/>
          <w:iCs/>
          <w:color w:val="FF0000"/>
          <w:lang w:val="en-GB"/>
        </w:rPr>
        <w:t>directly</w:t>
      </w:r>
      <w:r w:rsidRPr="00E55E17">
        <w:rPr>
          <w:color w:val="FF0000"/>
          <w:lang w:val="en-GB"/>
        </w:rPr>
        <w:t xml:space="preserve"> </w:t>
      </w:r>
      <w:r w:rsidRPr="00A452F2">
        <w:rPr>
          <w:lang w:val="en-GB"/>
        </w:rPr>
        <w:t>impact the performance of Windows or Linux, the Operating Systems running inside a VM. These KPIs are outside the control of the</w:t>
      </w:r>
      <w:r w:rsidRPr="00A452F2" w:rsidDel="61E8856F">
        <w:rPr>
          <w:lang w:val="en-GB"/>
        </w:rPr>
        <w:t xml:space="preserve"> </w:t>
      </w:r>
      <w:r w:rsidRPr="00A452F2">
        <w:rPr>
          <w:lang w:val="en-GB"/>
        </w:rPr>
        <w:t xml:space="preserve">hypervisor, meaning ESXi </w:t>
      </w:r>
      <w:r w:rsidR="00FD5A65">
        <w:rPr>
          <w:lang w:val="en-GB"/>
        </w:rPr>
        <w:t>VMkernel</w:t>
      </w:r>
      <w:r w:rsidRPr="00A452F2">
        <w:rPr>
          <w:lang w:val="en-GB"/>
        </w:rPr>
        <w:t xml:space="preserve"> is not able to control the increase or decrease of their values. Visibility into these KPIs also requires an agent, such as VMware Tools. As a result, they are typically excluded in performance monitoring. </w:t>
      </w:r>
    </w:p>
    <w:p w14:paraId="0BD70E8D" w14:textId="3599D01F" w:rsidR="00033750" w:rsidRDefault="00033750" w:rsidP="00033750">
      <w:pPr>
        <w:rPr>
          <w:lang w:val="en-GB"/>
        </w:rPr>
      </w:pPr>
      <w:r w:rsidRPr="4CAB3972">
        <w:rPr>
          <w:lang w:val="en-GB"/>
        </w:rPr>
        <w:t>Because these KPIs are closer to the applications, it is critical to know their values and establish an acceptable range, which will vary in your environment. By profiling the actual performance over time and from of all VMs, you can establish a threshold that is supported by facts. Since there are 8766 instances of 5 minutes in a month, profiling 1000 VM over a month means you are analy</w:t>
      </w:r>
      <w:r>
        <w:rPr>
          <w:lang w:val="en-GB"/>
        </w:rPr>
        <w:t>z</w:t>
      </w:r>
      <w:r w:rsidRPr="4CAB3972">
        <w:rPr>
          <w:lang w:val="en-GB"/>
        </w:rPr>
        <w:t>ing 8.8 million datapoints, more than enough to draw a conclusion.</w:t>
      </w:r>
    </w:p>
    <w:p w14:paraId="7AD4691B" w14:textId="779FC27D" w:rsidR="00683CE3" w:rsidRPr="00683CE3" w:rsidRDefault="00D71006" w:rsidP="00683CE3">
      <w:r>
        <w:rPr>
          <w:lang w:val="en-GB"/>
        </w:rPr>
        <w:t>Use th</w:t>
      </w:r>
      <w:r w:rsidR="00FC7FEF">
        <w:rPr>
          <w:lang w:val="en-GB"/>
        </w:rPr>
        <w:t xml:space="preserve">is dashboard together with application team to determine the acceptable level of these counters. </w:t>
      </w:r>
      <w:r w:rsidR="00683CE3" w:rsidRPr="00683CE3">
        <w:t xml:space="preserve">Once you determine </w:t>
      </w:r>
      <w:r w:rsidR="00303043">
        <w:t>that</w:t>
      </w:r>
      <w:r w:rsidR="00683CE3" w:rsidRPr="00683CE3">
        <w:t>, add thresholds to the table so you can easily see the VMs that exceed a threshold.</w:t>
      </w:r>
    </w:p>
    <w:p w14:paraId="61C21C16" w14:textId="77777777" w:rsidR="00C35621" w:rsidRPr="00FD554D" w:rsidRDefault="00C35621" w:rsidP="00C35621">
      <w:r>
        <w:t>Take note that t</w:t>
      </w:r>
      <w:r w:rsidRPr="00FD554D">
        <w:t xml:space="preserve">hese guest OS metrics do not appear unless </w:t>
      </w:r>
      <w:hyperlink r:id="rId974" w:history="1">
        <w:r w:rsidRPr="00FD554D">
          <w:rPr>
            <w:rStyle w:val="Hyperlink"/>
            <w:color w:val="auto"/>
            <w:u w:val="none"/>
          </w:rPr>
          <w:t>vSphere prerequisites</w:t>
        </w:r>
      </w:hyperlink>
      <w:r w:rsidRPr="00FD554D">
        <w:t xml:space="preserve"> have been met. </w:t>
      </w:r>
    </w:p>
    <w:p w14:paraId="2D8B3CB8" w14:textId="77777777" w:rsidR="00033750" w:rsidRPr="00A452F2" w:rsidRDefault="00033750" w:rsidP="00AC6E1E">
      <w:pPr>
        <w:pStyle w:val="Heading4"/>
      </w:pPr>
      <w:r w:rsidRPr="00A452F2">
        <w:lastRenderedPageBreak/>
        <w:t>How to Use</w:t>
      </w:r>
    </w:p>
    <w:p w14:paraId="51A52ECB"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490102B4" w14:textId="77777777" w:rsidR="00033750" w:rsidRPr="00A452F2" w:rsidRDefault="00033750" w:rsidP="00033750">
      <w:pPr>
        <w:pStyle w:val="Bullet"/>
        <w:rPr>
          <w:lang w:val="en-GB"/>
        </w:rPr>
      </w:pPr>
      <w:r w:rsidRPr="00A452F2">
        <w:rPr>
          <w:lang w:val="en-GB"/>
        </w:rPr>
        <w:t xml:space="preserve">The three tables listing CPU, memory and Disk will automatically show the VMs in the selected data center or vSphere World. </w:t>
      </w:r>
    </w:p>
    <w:p w14:paraId="46D18EE1" w14:textId="77777777" w:rsidR="00033750" w:rsidRPr="006F7EA6" w:rsidRDefault="00033750" w:rsidP="00033750">
      <w:pPr>
        <w:pStyle w:val="Bullet"/>
        <w:rPr>
          <w:lang w:val="en-GB"/>
        </w:rPr>
      </w:pPr>
      <w:r w:rsidRPr="00A452F2">
        <w:rPr>
          <w:lang w:val="en-GB"/>
        </w:rPr>
        <w:t>Each table shows the highest value in the last 1 week (2016 datapoints based on 5-minute collection cycles), hence their columns are prefixed with Max.</w:t>
      </w:r>
    </w:p>
    <w:p w14:paraId="70631F42" w14:textId="77777777" w:rsidR="00033750" w:rsidRDefault="00033750" w:rsidP="00033750">
      <w:pPr>
        <w:rPr>
          <w:lang w:val="en-GB"/>
        </w:rPr>
      </w:pPr>
      <w:r w:rsidRPr="00A452F2">
        <w:rPr>
          <w:lang w:val="en-GB"/>
        </w:rPr>
        <w:t>About the CPU table widget</w:t>
      </w:r>
    </w:p>
    <w:p w14:paraId="25B318CB" w14:textId="77777777" w:rsidR="00033750" w:rsidRPr="00A452F2" w:rsidRDefault="00033750" w:rsidP="00033750">
      <w:pPr>
        <w:jc w:val="center"/>
        <w:rPr>
          <w:lang w:val="en-GB"/>
        </w:rPr>
      </w:pPr>
      <w:r>
        <w:rPr>
          <w:noProof/>
        </w:rPr>
        <w:drawing>
          <wp:inline distT="0" distB="0" distL="0" distR="0" wp14:anchorId="3CF30630" wp14:editId="476B29CC">
            <wp:extent cx="4068417" cy="1598834"/>
            <wp:effectExtent l="0" t="0" r="0" b="1905"/>
            <wp:docPr id="606394361" name="Picture 6063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1"/>
                    <pic:cNvPicPr/>
                  </pic:nvPicPr>
                  <pic:blipFill>
                    <a:blip r:embed="rId975" cstate="print">
                      <a:extLst>
                        <a:ext uri="{28A0092B-C50C-407E-A947-70E740481C1C}">
                          <a14:useLocalDpi xmlns:a14="http://schemas.microsoft.com/office/drawing/2010/main" val="0"/>
                        </a:ext>
                      </a:extLst>
                    </a:blip>
                    <a:stretch>
                      <a:fillRect/>
                    </a:stretch>
                  </pic:blipFill>
                  <pic:spPr>
                    <a:xfrm>
                      <a:off x="0" y="0"/>
                      <a:ext cx="4068417" cy="1598834"/>
                    </a:xfrm>
                    <a:prstGeom prst="rect">
                      <a:avLst/>
                    </a:prstGeom>
                  </pic:spPr>
                </pic:pic>
              </a:graphicData>
            </a:graphic>
          </wp:inline>
        </w:drawing>
      </w:r>
    </w:p>
    <w:p w14:paraId="62CAFA49" w14:textId="77777777" w:rsidR="00033750" w:rsidRPr="00A452F2" w:rsidRDefault="00033750" w:rsidP="006D531B">
      <w:pPr>
        <w:rPr>
          <w:lang w:val="en-GB"/>
        </w:rPr>
      </w:pPr>
      <w:r w:rsidRPr="00A452F2">
        <w:rPr>
          <w:lang w:val="en-GB"/>
        </w:rPr>
        <w:t xml:space="preserve">The CPU queue is the sum of all vCPU. A larger VM can tolerate higher queue as it simply has more processors. If you want to compare VMs of different size, create a super metric that calculates the queue per vCPU. </w:t>
      </w:r>
    </w:p>
    <w:p w14:paraId="1FF0BADB" w14:textId="77777777" w:rsidR="00033750" w:rsidRPr="00A452F2" w:rsidRDefault="00033750" w:rsidP="006D531B">
      <w:pPr>
        <w:rPr>
          <w:lang w:val="en-GB"/>
        </w:rPr>
      </w:pPr>
      <w:r w:rsidRPr="00A452F2">
        <w:rPr>
          <w:lang w:val="en-GB"/>
        </w:rPr>
        <w:t>The Max CPU Queue column shows the highest number of processes in the queue during the given period. Best practices indicate you should stay below 3 for each queue.</w:t>
      </w:r>
      <w:r>
        <w:rPr>
          <w:lang w:val="en-GB"/>
        </w:rPr>
        <w:t xml:space="preserve"> </w:t>
      </w:r>
      <w:r w:rsidRPr="00A452F2">
        <w:rPr>
          <w:lang w:val="en-GB"/>
        </w:rPr>
        <w:t xml:space="preserve">For a VM with 8 CPUs (8 queues), you want to be below 24. </w:t>
      </w:r>
    </w:p>
    <w:p w14:paraId="53C5969B" w14:textId="77777777" w:rsidR="00033750" w:rsidRPr="00A452F2" w:rsidRDefault="00033750" w:rsidP="006D531B">
      <w:pPr>
        <w:rPr>
          <w:lang w:val="en-GB"/>
        </w:rPr>
      </w:pPr>
      <w:r w:rsidRPr="00A452F2">
        <w:rPr>
          <w:lang w:val="en-GB"/>
        </w:rPr>
        <w:t>CPU Context Switch. There is cost associated with context switch. The problem is there is no guidance for this number, and it varies widely. This is the very purpose of this dashboard!</w:t>
      </w:r>
    </w:p>
    <w:p w14:paraId="5E2FABEC" w14:textId="39DF7D60" w:rsidR="00033750" w:rsidRDefault="00792560" w:rsidP="00033750">
      <w:pPr>
        <w:rPr>
          <w:lang w:val="en-GB"/>
        </w:rPr>
      </w:pPr>
      <w:r>
        <w:rPr>
          <w:lang w:val="en-GB"/>
        </w:rPr>
        <w:t>Review</w:t>
      </w:r>
      <w:r w:rsidR="00033750" w:rsidRPr="00A452F2">
        <w:rPr>
          <w:lang w:val="en-GB"/>
        </w:rPr>
        <w:t xml:space="preserve"> the Memory list </w:t>
      </w:r>
      <w:r>
        <w:rPr>
          <w:lang w:val="en-GB"/>
        </w:rPr>
        <w:t>widget below.</w:t>
      </w:r>
      <w:r w:rsidRPr="00792560">
        <w:rPr>
          <w:lang w:val="en-GB"/>
        </w:rPr>
        <w:t xml:space="preserve"> </w:t>
      </w:r>
      <w:r>
        <w:rPr>
          <w:lang w:val="en-GB"/>
        </w:rPr>
        <w:t xml:space="preserve">Why are the Guest OS Paging metrics chosen, as opposed to In Use, Cache or Free memory? </w:t>
      </w:r>
    </w:p>
    <w:p w14:paraId="4FF22A6B" w14:textId="2F8BFEAB" w:rsidR="00C07E48" w:rsidRPr="00A452F2" w:rsidRDefault="00FF2F38" w:rsidP="00033750">
      <w:pPr>
        <w:rPr>
          <w:lang w:val="en-GB"/>
        </w:rPr>
      </w:pPr>
      <w:r w:rsidRPr="00FF2F38">
        <w:rPr>
          <w:noProof/>
          <w:lang w:val="en-GB"/>
        </w:rPr>
        <w:drawing>
          <wp:inline distT="0" distB="0" distL="0" distR="0" wp14:anchorId="28B5A147" wp14:editId="752F4EEC">
            <wp:extent cx="6645910" cy="1786255"/>
            <wp:effectExtent l="0" t="0" r="2540" b="4445"/>
            <wp:docPr id="1709717418" name="Picture 1709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6645910" cy="1786255"/>
                    </a:xfrm>
                    <a:prstGeom prst="rect">
                      <a:avLst/>
                    </a:prstGeom>
                  </pic:spPr>
                </pic:pic>
              </a:graphicData>
            </a:graphic>
          </wp:inline>
        </w:drawing>
      </w:r>
    </w:p>
    <w:p w14:paraId="69C0B56B" w14:textId="031F6988" w:rsidR="006300EE" w:rsidRDefault="006300EE" w:rsidP="005F2969">
      <w:pPr>
        <w:rPr>
          <w:lang w:val="en-GB"/>
        </w:rPr>
      </w:pPr>
      <w:r>
        <w:rPr>
          <w:lang w:val="en-GB"/>
        </w:rPr>
        <w:t>The are measuring rate of change, while the other measures a static disk space consumption.</w:t>
      </w:r>
    </w:p>
    <w:p w14:paraId="5F0CA519" w14:textId="5AD9EE37" w:rsidR="00033750" w:rsidRDefault="00792560" w:rsidP="00033750">
      <w:pPr>
        <w:rPr>
          <w:lang w:val="en-GB"/>
        </w:rPr>
      </w:pPr>
      <w:r>
        <w:rPr>
          <w:lang w:val="en-GB"/>
        </w:rPr>
        <w:t>Review</w:t>
      </w:r>
      <w:r w:rsidR="00033750" w:rsidRPr="00A452F2">
        <w:rPr>
          <w:lang w:val="en-GB"/>
        </w:rPr>
        <w:t xml:space="preserve"> the Disk list widget</w:t>
      </w:r>
      <w:r>
        <w:rPr>
          <w:lang w:val="en-GB"/>
        </w:rPr>
        <w:t xml:space="preserve"> below.</w:t>
      </w:r>
      <w:r w:rsidR="00806DF6">
        <w:rPr>
          <w:lang w:val="en-GB"/>
        </w:rPr>
        <w:t xml:space="preserve"> Why are these 3 counters chosen?</w:t>
      </w:r>
    </w:p>
    <w:p w14:paraId="0926A5B3" w14:textId="6F992345" w:rsidR="005F2969" w:rsidRDefault="005F2969" w:rsidP="00F017AC">
      <w:pPr>
        <w:jc w:val="center"/>
        <w:rPr>
          <w:lang w:val="en-GB"/>
        </w:rPr>
      </w:pPr>
      <w:r w:rsidRPr="005F2969">
        <w:rPr>
          <w:noProof/>
          <w:lang w:val="en-GB"/>
        </w:rPr>
        <w:drawing>
          <wp:inline distT="0" distB="0" distL="0" distR="0" wp14:anchorId="3B37C425" wp14:editId="32F3AF71">
            <wp:extent cx="5552606" cy="1600101"/>
            <wp:effectExtent l="0" t="0" r="0" b="635"/>
            <wp:docPr id="1709717419" name="Picture 17097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557567" cy="1601530"/>
                    </a:xfrm>
                    <a:prstGeom prst="rect">
                      <a:avLst/>
                    </a:prstGeom>
                  </pic:spPr>
                </pic:pic>
              </a:graphicData>
            </a:graphic>
          </wp:inline>
        </w:drawing>
      </w:r>
    </w:p>
    <w:p w14:paraId="60EB0487" w14:textId="5E88ACAD" w:rsidR="00F017AC" w:rsidRDefault="00F017AC" w:rsidP="00033750">
      <w:pPr>
        <w:rPr>
          <w:lang w:val="en-GB"/>
        </w:rPr>
      </w:pPr>
      <w:r>
        <w:rPr>
          <w:lang w:val="en-GB"/>
        </w:rPr>
        <w:lastRenderedPageBreak/>
        <w:t xml:space="preserve">The Guest OS Disk Queue </w:t>
      </w:r>
      <w:r w:rsidR="00CC1431">
        <w:rPr>
          <w:lang w:val="en-GB"/>
        </w:rPr>
        <w:t>shows potential issue inside Windows or Linux.</w:t>
      </w:r>
    </w:p>
    <w:p w14:paraId="3C55483B" w14:textId="2D5A9713" w:rsidR="00CC1431" w:rsidRPr="00A452F2" w:rsidRDefault="0082506B" w:rsidP="00033750">
      <w:pPr>
        <w:rPr>
          <w:lang w:val="en-GB"/>
        </w:rPr>
      </w:pPr>
      <w:r>
        <w:rPr>
          <w:lang w:val="en-GB"/>
        </w:rPr>
        <w:t xml:space="preserve">The 2 counters at VM level provides additional contexts. If queue is high inside the Guest, and </w:t>
      </w:r>
      <w:r w:rsidR="00D07DD1">
        <w:rPr>
          <w:lang w:val="en-GB"/>
        </w:rPr>
        <w:t xml:space="preserve">OIO and IOPS are low at VM level, the problem is at Guest OS layer. </w:t>
      </w:r>
    </w:p>
    <w:p w14:paraId="78D950A7" w14:textId="4FF5E145" w:rsidR="00033750" w:rsidRDefault="00033750" w:rsidP="00F017AC">
      <w:pPr>
        <w:rPr>
          <w:lang w:val="en-GB"/>
        </w:rPr>
      </w:pPr>
      <w:r w:rsidRPr="4C8B4F60">
        <w:rPr>
          <w:lang w:val="en-GB"/>
        </w:rPr>
        <w:t>Select any VM from any tables above. The three line charts will appear automatically and will show data from the same VM to facilitate correlation.</w:t>
      </w:r>
    </w:p>
    <w:p w14:paraId="26CFED63" w14:textId="0D0F4B9E" w:rsidR="00D459E0" w:rsidRPr="00A452F2" w:rsidRDefault="00D459E0" w:rsidP="00033750">
      <w:pPr>
        <w:rPr>
          <w:lang w:val="en-GB"/>
        </w:rPr>
      </w:pPr>
      <w:r w:rsidRPr="00D459E0">
        <w:rPr>
          <w:noProof/>
          <w:lang w:val="en-GB"/>
        </w:rPr>
        <w:drawing>
          <wp:inline distT="0" distB="0" distL="0" distR="0" wp14:anchorId="1ED49EE7" wp14:editId="499E57B2">
            <wp:extent cx="6645910" cy="1118870"/>
            <wp:effectExtent l="0" t="0" r="2540" b="5080"/>
            <wp:docPr id="1709717420" name="Picture 17097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6645910" cy="1118870"/>
                    </a:xfrm>
                    <a:prstGeom prst="rect">
                      <a:avLst/>
                    </a:prstGeom>
                  </pic:spPr>
                </pic:pic>
              </a:graphicData>
            </a:graphic>
          </wp:inline>
        </w:drawing>
      </w:r>
    </w:p>
    <w:p w14:paraId="02CFC93E" w14:textId="332E1658" w:rsidR="00033750" w:rsidRPr="00A452F2" w:rsidRDefault="00033750" w:rsidP="00AC6E1E">
      <w:pPr>
        <w:pStyle w:val="Heading3"/>
      </w:pPr>
      <w:r w:rsidRPr="00A452F2">
        <w:t>Heavy Hitters</w:t>
      </w:r>
      <w:r w:rsidR="0067783C">
        <w:t xml:space="preserve"> VM</w:t>
      </w:r>
    </w:p>
    <w:p w14:paraId="560B314B" w14:textId="77777777" w:rsidR="00B82BCE" w:rsidRDefault="006333A4" w:rsidP="006333A4">
      <w:pPr>
        <w:rPr>
          <w:lang w:val="en-GB"/>
        </w:rPr>
      </w:pPr>
      <w:r w:rsidRPr="00A452F2">
        <w:rPr>
          <w:lang w:val="en-GB"/>
        </w:rPr>
        <w:t xml:space="preserve">IaaS provides four services, CPU, Memory, Disk, and Network. </w:t>
      </w:r>
    </w:p>
    <w:p w14:paraId="600A9134" w14:textId="345FCC01" w:rsidR="00B82BCE" w:rsidRDefault="006333A4" w:rsidP="00B82BCE">
      <w:pPr>
        <w:pStyle w:val="Bullet"/>
        <w:rPr>
          <w:lang w:val="en-GB"/>
        </w:rPr>
      </w:pPr>
      <w:r w:rsidRPr="00A452F2">
        <w:rPr>
          <w:lang w:val="en-GB"/>
        </w:rPr>
        <w:t>CPU, Memory, and Disk are bound</w:t>
      </w:r>
      <w:r w:rsidR="00B82BCE">
        <w:rPr>
          <w:lang w:val="en-GB"/>
        </w:rPr>
        <w:t xml:space="preserve">. </w:t>
      </w:r>
      <w:r w:rsidR="00B82BCE" w:rsidRPr="00A452F2">
        <w:rPr>
          <w:lang w:val="en-GB"/>
        </w:rPr>
        <w:t>A VM with 4 vCPU and 16 GB memory cannot consume more than this amount, the same applies to disk space. A VM configured with 100 GB disk space cannot consume more than that.</w:t>
      </w:r>
    </w:p>
    <w:p w14:paraId="6B237422" w14:textId="59E3B4B3" w:rsidR="006333A4" w:rsidRPr="00A452F2" w:rsidRDefault="00B7122F" w:rsidP="00B82BCE">
      <w:pPr>
        <w:pStyle w:val="Bullet"/>
        <w:rPr>
          <w:lang w:val="en-GB"/>
        </w:rPr>
      </w:pPr>
      <w:r>
        <w:rPr>
          <w:lang w:val="en-GB"/>
        </w:rPr>
        <w:t>Network and Disk utilization are not bound. A</w:t>
      </w:r>
      <w:r w:rsidR="006333A4" w:rsidRPr="00A452F2">
        <w:rPr>
          <w:lang w:val="en-GB"/>
        </w:rPr>
        <w:t>n active VM can consume all your network bandwidth, packet per second capacity and storage IOPS capacity.</w:t>
      </w:r>
      <w:r w:rsidR="006333A4">
        <w:rPr>
          <w:lang w:val="en-GB"/>
        </w:rPr>
        <w:t xml:space="preserve"> </w:t>
      </w:r>
    </w:p>
    <w:p w14:paraId="7867FCDA" w14:textId="37BBACA1" w:rsidR="00033750" w:rsidRDefault="00033750" w:rsidP="00033750">
      <w:pPr>
        <w:rPr>
          <w:lang w:val="en-GB"/>
        </w:rPr>
      </w:pPr>
      <w:r w:rsidRPr="00A452F2">
        <w:rPr>
          <w:lang w:val="en-GB"/>
        </w:rPr>
        <w:t xml:space="preserve">The </w:t>
      </w:r>
      <w:r w:rsidRPr="00A452F2">
        <w:rPr>
          <w:rStyle w:val="keyword"/>
          <w:b/>
          <w:bCs/>
          <w:lang w:val="en-GB"/>
        </w:rPr>
        <w:t>Storage Heavy Hitters</w:t>
      </w:r>
      <w:r w:rsidRPr="00A452F2">
        <w:rPr>
          <w:lang w:val="en-GB"/>
        </w:rPr>
        <w:t xml:space="preserve"> dashboard forms a pair with the </w:t>
      </w:r>
      <w:r w:rsidRPr="00A452F2">
        <w:rPr>
          <w:rStyle w:val="keyword"/>
          <w:b/>
          <w:bCs/>
          <w:lang w:val="en-GB"/>
        </w:rPr>
        <w:t>Network Top Talkers</w:t>
      </w:r>
      <w:r w:rsidRPr="00A452F2">
        <w:rPr>
          <w:lang w:val="en-GB"/>
        </w:rPr>
        <w:t xml:space="preserve"> dashboard. To understand the IO demands in your environment, use them concurrently. If you are using ethernet based storage, storage traffic will run over the same physical network your ethernet based network traffic is using.</w:t>
      </w:r>
    </w:p>
    <w:p w14:paraId="35DA65D8" w14:textId="0BD0D3E3" w:rsidR="00C41565" w:rsidRDefault="00C41565" w:rsidP="00033750">
      <w:pPr>
        <w:rPr>
          <w:lang w:val="en-GB"/>
        </w:rPr>
      </w:pPr>
      <w:r>
        <w:rPr>
          <w:lang w:val="en-GB"/>
        </w:rPr>
        <w:t>Why not combine into 1 dashboard?</w:t>
      </w:r>
    </w:p>
    <w:p w14:paraId="1BEECFC7" w14:textId="77777777" w:rsidR="00C41565" w:rsidRDefault="00C41565" w:rsidP="00C41565">
      <w:pPr>
        <w:pStyle w:val="Bullet"/>
        <w:rPr>
          <w:lang w:val="en-GB"/>
        </w:rPr>
      </w:pPr>
      <w:r>
        <w:rPr>
          <w:lang w:val="en-GB"/>
        </w:rPr>
        <w:t>T</w:t>
      </w:r>
      <w:r w:rsidR="00FB6AF6">
        <w:rPr>
          <w:lang w:val="en-GB"/>
        </w:rPr>
        <w:t xml:space="preserve">he remediation actions are different. </w:t>
      </w:r>
    </w:p>
    <w:p w14:paraId="056AC684" w14:textId="1022BD85" w:rsidR="00C41565" w:rsidRDefault="00FB6AF6" w:rsidP="00C41565">
      <w:pPr>
        <w:pStyle w:val="Bullet"/>
        <w:rPr>
          <w:lang w:val="en-GB"/>
        </w:rPr>
      </w:pPr>
      <w:r>
        <w:rPr>
          <w:lang w:val="en-GB"/>
        </w:rPr>
        <w:t xml:space="preserve">The </w:t>
      </w:r>
      <w:r w:rsidR="00C41565">
        <w:rPr>
          <w:lang w:val="en-GB"/>
        </w:rPr>
        <w:t>users are different. N</w:t>
      </w:r>
      <w:r>
        <w:rPr>
          <w:lang w:val="en-GB"/>
        </w:rPr>
        <w:t xml:space="preserve">etwork dashboard may be required by </w:t>
      </w:r>
      <w:r w:rsidR="00C41565">
        <w:rPr>
          <w:lang w:val="en-GB"/>
        </w:rPr>
        <w:t>N</w:t>
      </w:r>
      <w:r>
        <w:rPr>
          <w:lang w:val="en-GB"/>
        </w:rPr>
        <w:t>etwork Team</w:t>
      </w:r>
      <w:r w:rsidR="00C41565">
        <w:rPr>
          <w:lang w:val="en-GB"/>
        </w:rPr>
        <w:t>, while storage dashboard by Storage team.</w:t>
      </w:r>
    </w:p>
    <w:p w14:paraId="4FBDDC31" w14:textId="1C5B9B31" w:rsidR="00FB6AF6" w:rsidRPr="00A452F2" w:rsidRDefault="00C41565" w:rsidP="00C41565">
      <w:pPr>
        <w:pStyle w:val="Bullet"/>
        <w:rPr>
          <w:lang w:val="en-GB"/>
        </w:rPr>
      </w:pPr>
      <w:r>
        <w:rPr>
          <w:lang w:val="en-GB"/>
        </w:rPr>
        <w:t xml:space="preserve">The customization is different. </w:t>
      </w:r>
      <w:r w:rsidR="00A6702E">
        <w:rPr>
          <w:lang w:val="en-GB"/>
        </w:rPr>
        <w:t xml:space="preserve">You extend each dashboard, going into physical array or NSX. </w:t>
      </w:r>
    </w:p>
    <w:p w14:paraId="11F0B162" w14:textId="0ED81E21" w:rsidR="00546225" w:rsidRPr="00A452F2" w:rsidRDefault="00546225" w:rsidP="00546225">
      <w:pPr>
        <w:rPr>
          <w:lang w:val="en-GB"/>
        </w:rPr>
      </w:pPr>
      <w:r w:rsidRPr="4CAB3972">
        <w:rPr>
          <w:lang w:val="en-GB"/>
        </w:rPr>
        <w:t>Th</w:t>
      </w:r>
      <w:r w:rsidR="00FA04E7">
        <w:rPr>
          <w:lang w:val="en-GB"/>
        </w:rPr>
        <w:t xml:space="preserve">e </w:t>
      </w:r>
      <w:r w:rsidRPr="4CAB3972">
        <w:rPr>
          <w:lang w:val="en-GB"/>
        </w:rPr>
        <w:t>dashboard</w:t>
      </w:r>
      <w:r w:rsidR="00FA04E7">
        <w:rPr>
          <w:lang w:val="en-GB"/>
        </w:rPr>
        <w:t>s are</w:t>
      </w:r>
      <w:r w:rsidRPr="4CAB3972">
        <w:rPr>
          <w:lang w:val="en-GB"/>
        </w:rPr>
        <w:t xml:space="preserve"> designed to help you </w:t>
      </w:r>
      <w:r>
        <w:rPr>
          <w:lang w:val="en-GB"/>
        </w:rPr>
        <w:t>analyze</w:t>
      </w:r>
      <w:r w:rsidRPr="4CAB3972">
        <w:rPr>
          <w:lang w:val="en-GB"/>
        </w:rPr>
        <w:t xml:space="preserve"> the impact of these VMs on your IaaS. It classifies the workload into two categories: short bursts and sustained hits. </w:t>
      </w:r>
    </w:p>
    <w:p w14:paraId="59D1B805" w14:textId="77777777" w:rsidR="00546225" w:rsidRPr="00A452F2" w:rsidRDefault="00546225" w:rsidP="00546225">
      <w:pPr>
        <w:rPr>
          <w:lang w:val="en-GB"/>
        </w:rPr>
      </w:pPr>
      <w:r w:rsidRPr="00A452F2">
        <w:rPr>
          <w:lang w:val="en-GB"/>
        </w:rPr>
        <w:t>Short burst last for a few minutes, while sustained hits can last much longer. A sustained hit that lasts for an hour can cause serious problems.</w:t>
      </w:r>
    </w:p>
    <w:p w14:paraId="671EC54C" w14:textId="77777777" w:rsidR="00B82BCE" w:rsidRPr="00A452F2" w:rsidRDefault="00B82BCE" w:rsidP="00B82BCE">
      <w:pPr>
        <w:rPr>
          <w:lang w:val="en-GB"/>
        </w:rPr>
      </w:pPr>
      <w:r w:rsidRPr="00A452F2">
        <w:rPr>
          <w:lang w:val="en-GB"/>
        </w:rPr>
        <w:t xml:space="preserve">A heat map would enable us to visualize the data easier. However, it can’t show the past data, hence it’s not used. If you want see in heat map form, see the </w:t>
      </w:r>
      <w:hyperlink w:anchor="_Live!_Heavy_Hitter" w:history="1">
        <w:r w:rsidRPr="00A452F2">
          <w:rPr>
            <w:rStyle w:val="Hyperlink"/>
            <w:lang w:val="en-GB"/>
          </w:rPr>
          <w:t>Live! Heavy Hitters dashboard.</w:t>
        </w:r>
      </w:hyperlink>
    </w:p>
    <w:p w14:paraId="6090F224" w14:textId="543F9831" w:rsidR="00033750" w:rsidRPr="00A452F2" w:rsidRDefault="00DB1FC3" w:rsidP="00AC6E1E">
      <w:pPr>
        <w:pStyle w:val="Heading4"/>
      </w:pPr>
      <w:r>
        <w:lastRenderedPageBreak/>
        <w:t xml:space="preserve">Storage Heavy Hitters </w:t>
      </w:r>
    </w:p>
    <w:p w14:paraId="1FCAD58E" w14:textId="77777777" w:rsidR="001A6332" w:rsidRPr="00A452F2" w:rsidRDefault="001A6332" w:rsidP="001A6332">
      <w:pPr>
        <w:rPr>
          <w:lang w:val="en-GB"/>
        </w:rPr>
      </w:pPr>
      <w:r w:rsidRPr="00A452F2">
        <w:rPr>
          <w:lang w:val="en-GB"/>
        </w:rPr>
        <w:t>Interpreting IOPs and throughput metrics depends on your underlying physical storage</w:t>
      </w:r>
      <w:r>
        <w:rPr>
          <w:lang w:val="en-GB"/>
        </w:rPr>
        <w:t xml:space="preserve"> capability</w:t>
      </w:r>
      <w:r w:rsidRPr="00A452F2">
        <w:rPr>
          <w:lang w:val="en-GB"/>
        </w:rPr>
        <w:t>.</w:t>
      </w:r>
      <w:r>
        <w:rPr>
          <w:lang w:val="en-GB"/>
        </w:rPr>
        <w:t xml:space="preserve"> </w:t>
      </w:r>
      <w:r w:rsidRPr="00A452F2">
        <w:rPr>
          <w:lang w:val="en-GB"/>
        </w:rPr>
        <w:t xml:space="preserve">For visibility into this hardware layer, add physical storage </w:t>
      </w:r>
      <w:r>
        <w:rPr>
          <w:lang w:val="en-GB"/>
        </w:rPr>
        <w:t xml:space="preserve">arrays and physical network switches </w:t>
      </w:r>
      <w:r w:rsidRPr="00A452F2">
        <w:rPr>
          <w:lang w:val="en-GB"/>
        </w:rPr>
        <w:t>metrics to the dashboard.</w:t>
      </w:r>
    </w:p>
    <w:p w14:paraId="636887E5" w14:textId="372CBA59" w:rsidR="00033750" w:rsidRPr="00A452F2" w:rsidRDefault="00033750" w:rsidP="008A180C">
      <w:pPr>
        <w:rPr>
          <w:lang w:val="en-GB"/>
        </w:rPr>
      </w:pPr>
      <w:r w:rsidRPr="00A452F2">
        <w:rPr>
          <w:lang w:val="en-GB"/>
        </w:rPr>
        <w:t xml:space="preserve">See the </w:t>
      </w:r>
      <w:r w:rsidRPr="00A452F2">
        <w:rPr>
          <w:rStyle w:val="keyword"/>
          <w:b/>
          <w:bCs/>
          <w:lang w:val="en-GB"/>
        </w:rPr>
        <w:t>Network Top Talkers</w:t>
      </w:r>
      <w:r w:rsidRPr="00A452F2">
        <w:rPr>
          <w:lang w:val="en-GB"/>
        </w:rPr>
        <w:t xml:space="preserve"> dashboard as they basically have the same design. The main difference is </w:t>
      </w:r>
      <w:r w:rsidR="008A180C">
        <w:rPr>
          <w:lang w:val="en-GB"/>
        </w:rPr>
        <w:t xml:space="preserve">we show </w:t>
      </w:r>
      <w:r w:rsidRPr="00A452F2">
        <w:rPr>
          <w:lang w:val="en-GB"/>
        </w:rPr>
        <w:t xml:space="preserve">IOPS and throughput. </w:t>
      </w:r>
      <w:r w:rsidR="008A180C">
        <w:rPr>
          <w:lang w:val="en-GB"/>
        </w:rPr>
        <w:t xml:space="preserve">They </w:t>
      </w:r>
      <w:r w:rsidRPr="00A452F2">
        <w:rPr>
          <w:lang w:val="en-GB"/>
        </w:rPr>
        <w:t>are related, so use both to gain insight, they should display a similar pattern.</w:t>
      </w:r>
      <w:r>
        <w:rPr>
          <w:lang w:val="en-GB"/>
        </w:rPr>
        <w:t xml:space="preserve"> </w:t>
      </w:r>
      <w:r w:rsidRPr="00A452F2">
        <w:rPr>
          <w:lang w:val="en-GB"/>
        </w:rPr>
        <w:t>If not, that indicates varying block sizes.</w:t>
      </w:r>
      <w:r>
        <w:rPr>
          <w:lang w:val="en-GB"/>
        </w:rPr>
        <w:t xml:space="preserve"> </w:t>
      </w:r>
      <w:r w:rsidRPr="00A452F2">
        <w:rPr>
          <w:lang w:val="en-GB"/>
        </w:rPr>
        <w:t>For example, a throughput spike without an accompanying IOPs spike indicates large block sizes.</w:t>
      </w:r>
      <w:r w:rsidRPr="00A452F2">
        <w:rPr>
          <w:rStyle w:val="CommentReference"/>
          <w:lang w:val="en-GB"/>
        </w:rPr>
        <w:t xml:space="preserve"> </w:t>
      </w:r>
    </w:p>
    <w:p w14:paraId="3C323B93" w14:textId="77777777" w:rsidR="00033750" w:rsidRDefault="00033750" w:rsidP="00033750">
      <w:pPr>
        <w:jc w:val="center"/>
        <w:rPr>
          <w:lang w:val="en-GB"/>
        </w:rPr>
      </w:pPr>
      <w:r>
        <w:rPr>
          <w:noProof/>
        </w:rPr>
        <w:drawing>
          <wp:inline distT="0" distB="0" distL="0" distR="0" wp14:anchorId="4DE3E7BD" wp14:editId="5A9712BE">
            <wp:extent cx="5526098" cy="2261974"/>
            <wp:effectExtent l="0" t="0" r="0" b="5080"/>
            <wp:docPr id="606394404" name="Picture 60639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4"/>
                    <pic:cNvPicPr/>
                  </pic:nvPicPr>
                  <pic:blipFill>
                    <a:blip r:embed="rId979">
                      <a:extLst>
                        <a:ext uri="{28A0092B-C50C-407E-A947-70E740481C1C}">
                          <a14:useLocalDpi xmlns:a14="http://schemas.microsoft.com/office/drawing/2010/main" val="0"/>
                        </a:ext>
                      </a:extLst>
                    </a:blip>
                    <a:stretch>
                      <a:fillRect/>
                    </a:stretch>
                  </pic:blipFill>
                  <pic:spPr>
                    <a:xfrm>
                      <a:off x="0" y="0"/>
                      <a:ext cx="5526098" cy="2261974"/>
                    </a:xfrm>
                    <a:prstGeom prst="rect">
                      <a:avLst/>
                    </a:prstGeom>
                  </pic:spPr>
                </pic:pic>
              </a:graphicData>
            </a:graphic>
          </wp:inline>
        </w:drawing>
      </w:r>
    </w:p>
    <w:p w14:paraId="6E245901" w14:textId="77777777" w:rsidR="00033750" w:rsidRDefault="00033750" w:rsidP="00033750">
      <w:pPr>
        <w:rPr>
          <w:lang w:val="en-GB"/>
        </w:rPr>
      </w:pPr>
      <w:r w:rsidRPr="00A452F2">
        <w:rPr>
          <w:lang w:val="en-GB"/>
        </w:rPr>
        <w:t>About the “Which VMs hit storage the hardest” table</w:t>
      </w:r>
    </w:p>
    <w:p w14:paraId="03777D11" w14:textId="77777777" w:rsidR="00033750" w:rsidRPr="00A452F2" w:rsidRDefault="00033750" w:rsidP="00033750">
      <w:pPr>
        <w:rPr>
          <w:sz w:val="24"/>
          <w:szCs w:val="24"/>
          <w:lang w:val="en-GB"/>
        </w:rPr>
      </w:pPr>
      <w:r>
        <w:rPr>
          <w:noProof/>
        </w:rPr>
        <w:drawing>
          <wp:inline distT="0" distB="0" distL="0" distR="0" wp14:anchorId="5BAD51EA" wp14:editId="70B6DD02">
            <wp:extent cx="6645910" cy="2265680"/>
            <wp:effectExtent l="0" t="0" r="2540" b="1270"/>
            <wp:docPr id="606394406" name="Picture 6063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6"/>
                    <pic:cNvPicPr/>
                  </pic:nvPicPr>
                  <pic:blipFill>
                    <a:blip r:embed="rId980">
                      <a:extLst>
                        <a:ext uri="{28A0092B-C50C-407E-A947-70E740481C1C}">
                          <a14:useLocalDpi xmlns:a14="http://schemas.microsoft.com/office/drawing/2010/main" val="0"/>
                        </a:ext>
                      </a:extLst>
                    </a:blip>
                    <a:stretch>
                      <a:fillRect/>
                    </a:stretch>
                  </pic:blipFill>
                  <pic:spPr>
                    <a:xfrm>
                      <a:off x="0" y="0"/>
                      <a:ext cx="6645910" cy="2265680"/>
                    </a:xfrm>
                    <a:prstGeom prst="rect">
                      <a:avLst/>
                    </a:prstGeom>
                  </pic:spPr>
                </pic:pic>
              </a:graphicData>
            </a:graphic>
          </wp:inline>
        </w:drawing>
      </w:r>
    </w:p>
    <w:p w14:paraId="1A05B8D7" w14:textId="77777777" w:rsidR="00033750" w:rsidRPr="00A452F2" w:rsidRDefault="00033750" w:rsidP="008E31C3">
      <w:pPr>
        <w:rPr>
          <w:lang w:val="en-GB"/>
        </w:rPr>
      </w:pPr>
      <w:r w:rsidRPr="00A452F2">
        <w:rPr>
          <w:lang w:val="en-GB"/>
        </w:rPr>
        <w:t xml:space="preserve">The table shows the most demanding VM. You can identify the villain VM and compare their demands with the capabilities of the underlying IaaS. Knowing the infrastructure capability is important, because different class of SSD have different IOPS and throughput capabilities. </w:t>
      </w:r>
    </w:p>
    <w:p w14:paraId="6890C467"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F6C3BAC" w14:textId="03E1C1C6" w:rsidR="00033750" w:rsidRPr="00A452F2" w:rsidRDefault="00033750" w:rsidP="00AC6E1E">
      <w:pPr>
        <w:pStyle w:val="Heading4"/>
      </w:pPr>
      <w:r w:rsidRPr="00A452F2">
        <w:lastRenderedPageBreak/>
        <w:t>Network Top Talkers</w:t>
      </w:r>
      <w:r w:rsidR="00546225">
        <w:t xml:space="preserve"> </w:t>
      </w:r>
    </w:p>
    <w:p w14:paraId="063A13D3" w14:textId="77777777" w:rsidR="00033750" w:rsidRPr="00A452F2" w:rsidRDefault="00033750" w:rsidP="00033750">
      <w:pPr>
        <w:rPr>
          <w:lang w:val="en-GB"/>
        </w:rPr>
      </w:pPr>
      <w:r w:rsidRPr="00A452F2">
        <w:rPr>
          <w:lang w:val="en-GB"/>
        </w:rPr>
        <w:t xml:space="preserve">Use the Network Top Talkers dashboard to monitor network demand in your IaaS. In a shared environment, a few VMs generating excessive activity can impact the entire data center. While a single VM might not cause a serious problem, a few of them can. Understanding high demand helps you monitor IaaS and allows you to plan capacity. </w:t>
      </w:r>
    </w:p>
    <w:p w14:paraId="7D28AD7A" w14:textId="77777777" w:rsidR="00033750" w:rsidRPr="00A452F2" w:rsidRDefault="00033750" w:rsidP="00033750">
      <w:pPr>
        <w:rPr>
          <w:lang w:val="en-GB"/>
        </w:rPr>
      </w:pPr>
      <w:r w:rsidRPr="00A452F2">
        <w:rPr>
          <w:lang w:val="en-GB"/>
        </w:rPr>
        <w:t xml:space="preserve">Network throughput, disk throughput, and disk IOPS can spike as their physical limit is generally very high per VM. This means that IaaS has enough capacity for all workloads and performs well until VMs start consuming abnormally high amounts of network and disk bandwidth. </w:t>
      </w:r>
    </w:p>
    <w:p w14:paraId="3B2465C5" w14:textId="77777777" w:rsidR="00033750" w:rsidRPr="00A452F2" w:rsidRDefault="00033750" w:rsidP="00033750">
      <w:pPr>
        <w:rPr>
          <w:lang w:val="en-GB"/>
        </w:rPr>
      </w:pPr>
      <w:r w:rsidRPr="00A452F2">
        <w:rPr>
          <w:lang w:val="en-GB"/>
        </w:rPr>
        <w:t>The dashboard shows the big picture, while allowing you to see the individual VM. It is important to see the VM utilization in the larger context.</w:t>
      </w:r>
    </w:p>
    <w:p w14:paraId="7E6107C9" w14:textId="77777777" w:rsidR="00033750" w:rsidRPr="00A452F2" w:rsidRDefault="00033750" w:rsidP="00033750">
      <w:pPr>
        <w:rPr>
          <w:lang w:val="en-GB"/>
        </w:rPr>
      </w:pPr>
      <w:r w:rsidRPr="00A452F2">
        <w:rPr>
          <w:lang w:val="en-GB"/>
        </w:rPr>
        <w:t>The dashboard begins by showing the current workload. This is the total network load (received and transmit) from all vSphere environments monitored by vRealize Operations. The idea is to give you an indicator on how hard the overall load is.</w:t>
      </w:r>
    </w:p>
    <w:p w14:paraId="6B74A653" w14:textId="77777777" w:rsidR="00033750" w:rsidRPr="00A452F2" w:rsidRDefault="00033750" w:rsidP="00033750">
      <w:pPr>
        <w:rPr>
          <w:lang w:val="en-GB"/>
        </w:rPr>
      </w:pPr>
      <w:r w:rsidRPr="00A452F2">
        <w:rPr>
          <w:lang w:val="en-GB"/>
        </w:rPr>
        <w:t xml:space="preserve">Select a data center from the </w:t>
      </w:r>
      <w:r>
        <w:rPr>
          <w:lang w:val="en-GB"/>
        </w:rPr>
        <w:t>d</w:t>
      </w:r>
      <w:r w:rsidRPr="00A452F2">
        <w:rPr>
          <w:lang w:val="en-GB"/>
        </w:rPr>
        <w:t xml:space="preserve">ata </w:t>
      </w:r>
      <w:r>
        <w:rPr>
          <w:lang w:val="en-GB"/>
        </w:rPr>
        <w:t>center</w:t>
      </w:r>
      <w:r w:rsidRPr="00A452F2">
        <w:rPr>
          <w:lang w:val="en-GB"/>
        </w:rPr>
        <w:t xml:space="preserve">s list. </w:t>
      </w:r>
    </w:p>
    <w:p w14:paraId="751DA52D" w14:textId="77777777" w:rsidR="00033750" w:rsidRPr="00A452F2" w:rsidRDefault="00033750" w:rsidP="00033750">
      <w:pPr>
        <w:pStyle w:val="Bullet"/>
        <w:rPr>
          <w:lang w:val="en-GB"/>
        </w:rPr>
      </w:pPr>
      <w:r w:rsidRPr="00A452F2">
        <w:rPr>
          <w:lang w:val="en-GB"/>
        </w:rPr>
        <w:t>The columns show the number of clusters, ESXi Hosts and VM for each Data center. The VM count includes powered off VM. If you need to show only the running VM count, edit the widget.</w:t>
      </w:r>
    </w:p>
    <w:p w14:paraId="0D56A643" w14:textId="77777777" w:rsidR="00033750" w:rsidRPr="00A452F2" w:rsidRDefault="00033750" w:rsidP="00033750">
      <w:pPr>
        <w:pStyle w:val="Bullet"/>
        <w:rPr>
          <w:lang w:val="en-GB"/>
        </w:rPr>
      </w:pPr>
      <w:r w:rsidRPr="00A452F2">
        <w:rPr>
          <w:lang w:val="en-GB"/>
        </w:rPr>
        <w:t xml:space="preserve">If you want to see from all Data center, select the </w:t>
      </w:r>
      <w:r w:rsidRPr="00B94E56">
        <w:rPr>
          <w:b/>
          <w:bCs/>
          <w:color w:val="00B0F0"/>
          <w:lang w:val="en-GB"/>
        </w:rPr>
        <w:t>vSphere World</w:t>
      </w:r>
      <w:r w:rsidRPr="00B94E56">
        <w:rPr>
          <w:color w:val="00B0F0"/>
          <w:lang w:val="en-GB"/>
        </w:rPr>
        <w:t xml:space="preserve"> </w:t>
      </w:r>
      <w:r w:rsidRPr="00A452F2">
        <w:rPr>
          <w:lang w:val="en-GB"/>
        </w:rPr>
        <w:t>row.</w:t>
      </w:r>
    </w:p>
    <w:p w14:paraId="50351601" w14:textId="77777777" w:rsidR="00033750" w:rsidRPr="00A452F2" w:rsidRDefault="00033750" w:rsidP="00033750">
      <w:pPr>
        <w:pStyle w:val="Bullet"/>
        <w:rPr>
          <w:lang w:val="en-GB"/>
        </w:rPr>
      </w:pPr>
      <w:r w:rsidRPr="00A452F2">
        <w:rPr>
          <w:lang w:val="en-GB"/>
        </w:rPr>
        <w:t>Upon selection, the Total Demand line chart and the Top Talkers table will be automatically filled up.</w:t>
      </w:r>
    </w:p>
    <w:p w14:paraId="1F9A1103" w14:textId="77777777" w:rsidR="00033750" w:rsidRDefault="00033750" w:rsidP="00033750">
      <w:pPr>
        <w:rPr>
          <w:lang w:val="en-GB"/>
        </w:rPr>
      </w:pPr>
      <w:r w:rsidRPr="00A452F2">
        <w:rPr>
          <w:lang w:val="en-GB"/>
        </w:rPr>
        <w:t>About the Total Demand line chart</w:t>
      </w:r>
      <w:r>
        <w:rPr>
          <w:lang w:val="en-GB"/>
        </w:rPr>
        <w:t>:</w:t>
      </w:r>
    </w:p>
    <w:p w14:paraId="748B6219" w14:textId="77777777" w:rsidR="00033750" w:rsidRPr="00A452F2" w:rsidRDefault="00033750" w:rsidP="00033750">
      <w:pPr>
        <w:jc w:val="center"/>
        <w:rPr>
          <w:lang w:val="en-GB"/>
        </w:rPr>
      </w:pPr>
      <w:r>
        <w:rPr>
          <w:noProof/>
        </w:rPr>
        <w:drawing>
          <wp:inline distT="0" distB="0" distL="0" distR="0" wp14:anchorId="5A4627CF" wp14:editId="32499BB3">
            <wp:extent cx="5367130" cy="2340491"/>
            <wp:effectExtent l="0" t="0" r="5080" b="3175"/>
            <wp:docPr id="606394402" name="Picture 60639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02"/>
                    <pic:cNvPicPr/>
                  </pic:nvPicPr>
                  <pic:blipFill>
                    <a:blip r:embed="rId981">
                      <a:extLst>
                        <a:ext uri="{28A0092B-C50C-407E-A947-70E740481C1C}">
                          <a14:useLocalDpi xmlns:a14="http://schemas.microsoft.com/office/drawing/2010/main" val="0"/>
                        </a:ext>
                      </a:extLst>
                    </a:blip>
                    <a:stretch>
                      <a:fillRect/>
                    </a:stretch>
                  </pic:blipFill>
                  <pic:spPr>
                    <a:xfrm>
                      <a:off x="0" y="0"/>
                      <a:ext cx="5367130" cy="2340491"/>
                    </a:xfrm>
                    <a:prstGeom prst="rect">
                      <a:avLst/>
                    </a:prstGeom>
                  </pic:spPr>
                </pic:pic>
              </a:graphicData>
            </a:graphic>
          </wp:inline>
        </w:drawing>
      </w:r>
    </w:p>
    <w:p w14:paraId="223F5A43" w14:textId="77777777" w:rsidR="00033750" w:rsidRPr="00A452F2" w:rsidRDefault="00033750" w:rsidP="00033750">
      <w:pPr>
        <w:rPr>
          <w:lang w:val="en-GB"/>
        </w:rPr>
      </w:pPr>
      <w:r w:rsidRPr="00A452F2">
        <w:rPr>
          <w:lang w:val="en-GB"/>
        </w:rPr>
        <w:t>This shows the total throughput (received and transmit) in the selected data center.</w:t>
      </w:r>
    </w:p>
    <w:p w14:paraId="73767582" w14:textId="77777777" w:rsidR="00033750" w:rsidRPr="00A452F2" w:rsidRDefault="00033750" w:rsidP="00033750">
      <w:pPr>
        <w:rPr>
          <w:lang w:val="en-GB"/>
        </w:rPr>
      </w:pPr>
      <w:r w:rsidRPr="00A452F2">
        <w:rPr>
          <w:lang w:val="en-GB"/>
        </w:rPr>
        <w:t xml:space="preserve">It shows both the 5-minute peak and the hourly average into 1 line chart. </w:t>
      </w:r>
      <w:r>
        <w:rPr>
          <w:lang w:val="en-GB"/>
        </w:rPr>
        <w:t xml:space="preserve">You would expect that the 5-minute peak is much higher than the hourly average, indicating it is just a short burst. </w:t>
      </w:r>
      <w:r w:rsidRPr="00A452F2">
        <w:rPr>
          <w:lang w:val="en-GB"/>
        </w:rPr>
        <w:t>You can click on the metric name to hide</w:t>
      </w:r>
      <w:r>
        <w:rPr>
          <w:lang w:val="en-GB"/>
        </w:rPr>
        <w:t xml:space="preserve"> the corresponding line chart.</w:t>
      </w:r>
      <w:r w:rsidRPr="00A452F2">
        <w:rPr>
          <w:lang w:val="en-GB"/>
        </w:rPr>
        <w:t xml:space="preserve"> </w:t>
      </w:r>
    </w:p>
    <w:p w14:paraId="2286ECC5" w14:textId="77777777" w:rsidR="00033750" w:rsidRDefault="00033750" w:rsidP="00033750">
      <w:pPr>
        <w:rPr>
          <w:lang w:val="en-GB"/>
        </w:rPr>
      </w:pPr>
      <w:r w:rsidRPr="00A452F2">
        <w:rPr>
          <w:lang w:val="en-GB"/>
        </w:rPr>
        <w:t>About the Top Talkers table</w:t>
      </w:r>
      <w:r>
        <w:rPr>
          <w:lang w:val="en-GB"/>
        </w:rPr>
        <w:t>:</w:t>
      </w:r>
    </w:p>
    <w:p w14:paraId="2D3614D0" w14:textId="77777777" w:rsidR="00033750" w:rsidRDefault="00033750" w:rsidP="00033750">
      <w:pPr>
        <w:rPr>
          <w:lang w:val="en-GB"/>
        </w:rPr>
      </w:pPr>
      <w:r>
        <w:rPr>
          <w:noProof/>
        </w:rPr>
        <w:lastRenderedPageBreak/>
        <w:drawing>
          <wp:inline distT="0" distB="0" distL="0" distR="0" wp14:anchorId="436AC29F" wp14:editId="4CE6F32D">
            <wp:extent cx="6645910" cy="2206625"/>
            <wp:effectExtent l="0" t="0" r="2540" b="3175"/>
            <wp:docPr id="606394314" name="Picture 60639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14"/>
                    <pic:cNvPicPr/>
                  </pic:nvPicPr>
                  <pic:blipFill>
                    <a:blip r:embed="rId982">
                      <a:extLst>
                        <a:ext uri="{28A0092B-C50C-407E-A947-70E740481C1C}">
                          <a14:useLocalDpi xmlns:a14="http://schemas.microsoft.com/office/drawing/2010/main" val="0"/>
                        </a:ext>
                      </a:extLst>
                    </a:blip>
                    <a:stretch>
                      <a:fillRect/>
                    </a:stretch>
                  </pic:blipFill>
                  <pic:spPr>
                    <a:xfrm>
                      <a:off x="0" y="0"/>
                      <a:ext cx="6645910" cy="2206625"/>
                    </a:xfrm>
                    <a:prstGeom prst="rect">
                      <a:avLst/>
                    </a:prstGeom>
                  </pic:spPr>
                </pic:pic>
              </a:graphicData>
            </a:graphic>
          </wp:inline>
        </w:drawing>
      </w:r>
    </w:p>
    <w:p w14:paraId="0EC941D6" w14:textId="12E15459" w:rsidR="00033750" w:rsidRDefault="00033750" w:rsidP="00033750">
      <w:pPr>
        <w:rPr>
          <w:lang w:val="en-GB"/>
        </w:rPr>
      </w:pPr>
      <w:r w:rsidRPr="4C8B4F60">
        <w:rPr>
          <w:lang w:val="en-GB"/>
        </w:rPr>
        <w:t xml:space="preserve">The table shows the most demanding VM. ​To help you focus on the VMs that hit the network hard, VMs that are not hitting the network hard are filtered out. The threshold used is 1 Megabyte/second sustained in the </w:t>
      </w:r>
      <w:r w:rsidRPr="00C41565">
        <w:rPr>
          <w:i/>
          <w:iCs/>
          <w:color w:val="FF0000"/>
          <w:lang w:val="en-GB"/>
        </w:rPr>
        <w:t>last</w:t>
      </w:r>
      <w:r w:rsidRPr="00C41565">
        <w:rPr>
          <w:color w:val="FF0000"/>
          <w:lang w:val="en-GB"/>
        </w:rPr>
        <w:t xml:space="preserve"> </w:t>
      </w:r>
      <w:r w:rsidRPr="4C8B4F60">
        <w:rPr>
          <w:lang w:val="en-GB"/>
        </w:rPr>
        <w:t>collection cycle.</w:t>
      </w:r>
      <w:r w:rsidR="00C41565">
        <w:rPr>
          <w:lang w:val="en-GB"/>
        </w:rPr>
        <w:t xml:space="preserve"> You can change the filter to average of all time if that makes more sense to you.</w:t>
      </w:r>
    </w:p>
    <w:p w14:paraId="696D8C75" w14:textId="191B902D" w:rsidR="00C41565" w:rsidRPr="00A452F2" w:rsidRDefault="00C41565" w:rsidP="00033750">
      <w:pPr>
        <w:rPr>
          <w:lang w:val="en-GB"/>
        </w:rPr>
      </w:pPr>
      <w:r w:rsidRPr="00C41565">
        <w:rPr>
          <w:noProof/>
          <w:lang w:val="en-GB"/>
        </w:rPr>
        <w:drawing>
          <wp:inline distT="0" distB="0" distL="0" distR="0" wp14:anchorId="5176D395" wp14:editId="530BD452">
            <wp:extent cx="6645910" cy="1717675"/>
            <wp:effectExtent l="0" t="0" r="2540" b="0"/>
            <wp:docPr id="1709717438" name="Picture 170971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6645910" cy="1717675"/>
                    </a:xfrm>
                    <a:prstGeom prst="rect">
                      <a:avLst/>
                    </a:prstGeom>
                  </pic:spPr>
                </pic:pic>
              </a:graphicData>
            </a:graphic>
          </wp:inline>
        </w:drawing>
      </w:r>
    </w:p>
    <w:p w14:paraId="59EF7327" w14:textId="468D9B34" w:rsidR="00033750" w:rsidRPr="00A452F2" w:rsidRDefault="00033750" w:rsidP="00033750">
      <w:pPr>
        <w:rPr>
          <w:lang w:val="en-GB"/>
        </w:rPr>
      </w:pPr>
      <w:r w:rsidRPr="00A452F2">
        <w:rPr>
          <w:lang w:val="en-GB"/>
        </w:rPr>
        <w:t>You can identify the villain VM and compare their demands with the capabilities of th</w:t>
      </w:r>
      <w:r w:rsidRPr="00A452F2">
        <w:rPr>
          <w:rStyle w:val="BulletChar"/>
          <w:lang w:val="en-GB"/>
        </w:rPr>
        <w:t>e</w:t>
      </w:r>
      <w:r w:rsidRPr="00A452F2">
        <w:rPr>
          <w:lang w:val="en-GB"/>
        </w:rPr>
        <w:t xml:space="preserve"> underlying IaaS. Knowing the infrastructure capability is important</w:t>
      </w:r>
      <w:r w:rsidR="00D00B58">
        <w:rPr>
          <w:lang w:val="en-GB"/>
        </w:rPr>
        <w:t xml:space="preserve"> so you know the absolute limit</w:t>
      </w:r>
      <w:r w:rsidRPr="00A452F2">
        <w:rPr>
          <w:lang w:val="en-GB"/>
        </w:rPr>
        <w:t xml:space="preserve">. </w:t>
      </w:r>
    </w:p>
    <w:p w14:paraId="522172CA" w14:textId="77777777" w:rsidR="00033750" w:rsidRPr="00A452F2" w:rsidRDefault="00033750" w:rsidP="00033750">
      <w:pPr>
        <w:rPr>
          <w:lang w:val="en-GB"/>
        </w:rPr>
      </w:pPr>
      <w:r w:rsidRPr="00A452F2">
        <w:rPr>
          <w:lang w:val="en-GB"/>
        </w:rPr>
        <w:t xml:space="preserve">After identifying the villain VM, talk to the VM owners if the numbers are excessive during peak hours and identify the reasons behind the excessive usage. You must ensure that they do not create a hot spot, for example, vSAN cluster with &gt;100 disk can handle numerous IOPS but if the VM objects are only on a few disks, those disks can become a hot spot. </w:t>
      </w:r>
    </w:p>
    <w:p w14:paraId="41519509" w14:textId="77777777" w:rsidR="004113A7" w:rsidRPr="00A452F2" w:rsidRDefault="004113A7" w:rsidP="00AC6E1E">
      <w:pPr>
        <w:pStyle w:val="Heading4"/>
      </w:pPr>
      <w:r w:rsidRPr="00A452F2">
        <w:t>Points to Note</w:t>
      </w:r>
    </w:p>
    <w:p w14:paraId="668DA9FF" w14:textId="54116120" w:rsidR="00B02A87" w:rsidRPr="00C41565" w:rsidRDefault="00B02A87" w:rsidP="00C41565">
      <w:pPr>
        <w:pStyle w:val="Bullet"/>
      </w:pPr>
      <w:r>
        <w:t xml:space="preserve">add </w:t>
      </w:r>
      <w:r w:rsidRPr="00C41565">
        <w:t xml:space="preserve">a line chart to automatically show the selected VM usage. Add the CPU usage also to see correlation between disk </w:t>
      </w:r>
      <w:r w:rsidR="0085375A" w:rsidRPr="00C41565">
        <w:t>and CPU.</w:t>
      </w:r>
    </w:p>
    <w:p w14:paraId="3756A4D0" w14:textId="217D7F69" w:rsidR="004113A7" w:rsidRPr="00C41565" w:rsidRDefault="004113A7" w:rsidP="00C41565">
      <w:pPr>
        <w:pStyle w:val="Bullet"/>
      </w:pPr>
      <w:r w:rsidRPr="00C41565">
        <w:t xml:space="preserve">Group the VM by clusters of the same class of service (e.g. Gold), so you can see the profile for each environment. </w:t>
      </w:r>
    </w:p>
    <w:p w14:paraId="11FD9B81" w14:textId="77777777" w:rsidR="004113A7" w:rsidRPr="00FD554D" w:rsidRDefault="004113A7" w:rsidP="00C41565">
      <w:pPr>
        <w:pStyle w:val="Bullet"/>
      </w:pPr>
      <w:r w:rsidRPr="00C41565">
        <w:t>For smaller</w:t>
      </w:r>
      <w:r w:rsidRPr="00FD554D">
        <w:t xml:space="preserve"> environment, change the table from listing data centers to listing clusters.</w:t>
      </w:r>
    </w:p>
    <w:p w14:paraId="49435278" w14:textId="77777777" w:rsidR="004113A7" w:rsidRPr="00A452F2" w:rsidRDefault="004113A7" w:rsidP="004113A7">
      <w:pPr>
        <w:pStyle w:val="Bullet"/>
        <w:rPr>
          <w:lang w:val="en-GB"/>
        </w:rPr>
      </w:pPr>
      <w:r w:rsidRPr="00FD554D">
        <w:t>For</w:t>
      </w:r>
      <w:r>
        <w:rPr>
          <w:lang w:val="en-GB"/>
        </w:rPr>
        <w:t xml:space="preserve"> larger environment, add a distribution chart so you can see the spread of the counters.</w:t>
      </w:r>
    </w:p>
    <w:p w14:paraId="434654A8" w14:textId="37A4D585" w:rsidR="00DE266F" w:rsidRDefault="00DE266F" w:rsidP="00AC6E1E">
      <w:pPr>
        <w:pStyle w:val="Heading3"/>
      </w:pPr>
      <w:r w:rsidRPr="00A452F2">
        <w:lastRenderedPageBreak/>
        <w:t xml:space="preserve">Cluster </w:t>
      </w:r>
      <w:r w:rsidR="008478D9">
        <w:t>Performance</w:t>
      </w:r>
    </w:p>
    <w:p w14:paraId="66EDA2A8" w14:textId="7DF10192" w:rsidR="00A528BD" w:rsidRDefault="00A528BD" w:rsidP="00A528BD">
      <w:pPr>
        <w:rPr>
          <w:lang w:val="en-GB"/>
        </w:rPr>
      </w:pPr>
      <w:r>
        <w:rPr>
          <w:lang w:val="en-GB"/>
        </w:rPr>
        <w:t>This dashboard combines 4 previous dashboards</w:t>
      </w:r>
      <w:r w:rsidR="004E063D">
        <w:rPr>
          <w:lang w:val="en-GB"/>
        </w:rPr>
        <w:t>, while giving additional depth.</w:t>
      </w:r>
      <w:r w:rsidR="0051014F">
        <w:rPr>
          <w:lang w:val="en-GB"/>
        </w:rPr>
        <w:t xml:space="preserve"> While we can further add analysis, I feel it’s not worth the cost of complexity.</w:t>
      </w:r>
      <w:r w:rsidR="00A268D1">
        <w:rPr>
          <w:lang w:val="en-GB"/>
        </w:rPr>
        <w:t xml:space="preserve"> </w:t>
      </w:r>
      <w:r w:rsidR="0071287D">
        <w:rPr>
          <w:lang w:val="en-GB"/>
        </w:rPr>
        <w:t>I understand the very large customers may want to add more</w:t>
      </w:r>
      <w:r w:rsidR="00E30283">
        <w:rPr>
          <w:lang w:val="en-GB"/>
        </w:rPr>
        <w:t xml:space="preserve"> analysis</w:t>
      </w:r>
      <w:r w:rsidR="0071287D">
        <w:rPr>
          <w:lang w:val="en-GB"/>
        </w:rPr>
        <w:t>. If you are one of those, drop me a note.</w:t>
      </w:r>
    </w:p>
    <w:p w14:paraId="59BFA9BA" w14:textId="77777777" w:rsidR="00004416" w:rsidRPr="00A073F5" w:rsidRDefault="00004416" w:rsidP="00AC6E1E">
      <w:pPr>
        <w:pStyle w:val="Heading4"/>
        <w:rPr>
          <w:rStyle w:val="eop"/>
          <w:rFonts w:ascii="Calibri" w:hAnsi="Calibri" w:cs="Calibri"/>
          <w:b w:val="0"/>
          <w:bCs w:val="0"/>
        </w:rPr>
      </w:pPr>
      <w:r>
        <w:rPr>
          <w:rStyle w:val="eop"/>
          <w:rFonts w:ascii="Calibri" w:hAnsi="Calibri" w:cs="Calibri"/>
          <w:b w:val="0"/>
          <w:bCs w:val="0"/>
        </w:rPr>
        <w:t>Overall Analysis</w:t>
      </w:r>
    </w:p>
    <w:p w14:paraId="153D2BB1" w14:textId="6CB20585" w:rsidR="001D7D5A" w:rsidRDefault="001D7D5A" w:rsidP="001D7D5A">
      <w:pPr>
        <w:rPr>
          <w:lang w:val="en-GB"/>
        </w:rPr>
      </w:pPr>
      <w:r w:rsidRPr="00A452F2">
        <w:rPr>
          <w:lang w:val="en-GB"/>
        </w:rPr>
        <w:t>Look at the “</w:t>
      </w:r>
      <w:r w:rsidRPr="00B92110">
        <w:rPr>
          <w:color w:val="00B0F0"/>
          <w:lang w:val="en-GB"/>
        </w:rPr>
        <w:t>Average Cluster Performance (%)</w:t>
      </w:r>
      <w:r w:rsidRPr="00A452F2">
        <w:rPr>
          <w:lang w:val="en-GB"/>
        </w:rPr>
        <w:t>” health chart</w:t>
      </w:r>
      <w:r>
        <w:rPr>
          <w:lang w:val="en-GB"/>
        </w:rPr>
        <w:t xml:space="preserve"> at the top of the dashboard.</w:t>
      </w:r>
      <w:r w:rsidR="00894CB4">
        <w:rPr>
          <w:lang w:val="en-GB"/>
        </w:rPr>
        <w:t xml:space="preserve"> </w:t>
      </w:r>
      <w:r w:rsidR="00A521CA">
        <w:rPr>
          <w:lang w:val="en-GB"/>
        </w:rPr>
        <w:t>I</w:t>
      </w:r>
      <w:r w:rsidR="00894CB4">
        <w:rPr>
          <w:lang w:val="en-GB"/>
        </w:rPr>
        <w:t>n a high performing environment, where all the clusters are doing well, you will see something like this.</w:t>
      </w:r>
      <w:r w:rsidR="006C5576" w:rsidRPr="006C5576">
        <w:rPr>
          <w:lang w:val="en-GB"/>
        </w:rPr>
        <w:t xml:space="preserve"> </w:t>
      </w:r>
    </w:p>
    <w:p w14:paraId="481B15E0" w14:textId="096EAAE8" w:rsidR="001D7D5A" w:rsidRDefault="6D2DBB20" w:rsidP="00F6120D">
      <w:pPr>
        <w:rPr>
          <w:lang w:val="en-GB"/>
        </w:rPr>
      </w:pPr>
      <w:r>
        <w:rPr>
          <w:noProof/>
        </w:rPr>
        <w:drawing>
          <wp:inline distT="0" distB="0" distL="0" distR="0" wp14:anchorId="759F41FF" wp14:editId="07DD38DE">
            <wp:extent cx="6645910" cy="817880"/>
            <wp:effectExtent l="0" t="0" r="2540" b="1270"/>
            <wp:docPr id="606394220" name="Picture 6063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0"/>
                    <pic:cNvPicPr/>
                  </pic:nvPicPr>
                  <pic:blipFill>
                    <a:blip r:embed="rId984">
                      <a:extLst>
                        <a:ext uri="{28A0092B-C50C-407E-A947-70E740481C1C}">
                          <a14:useLocalDpi xmlns:a14="http://schemas.microsoft.com/office/drawing/2010/main" val="0"/>
                        </a:ext>
                      </a:extLst>
                    </a:blip>
                    <a:stretch>
                      <a:fillRect/>
                    </a:stretch>
                  </pic:blipFill>
                  <pic:spPr>
                    <a:xfrm>
                      <a:off x="0" y="0"/>
                      <a:ext cx="6645910" cy="817880"/>
                    </a:xfrm>
                    <a:prstGeom prst="rect">
                      <a:avLst/>
                    </a:prstGeom>
                  </pic:spPr>
                </pic:pic>
              </a:graphicData>
            </a:graphic>
          </wp:inline>
        </w:drawing>
      </w:r>
    </w:p>
    <w:p w14:paraId="10024800" w14:textId="12685F7A" w:rsidR="004B60E8" w:rsidRDefault="00145222" w:rsidP="00F6120D">
      <w:pPr>
        <w:rPr>
          <w:lang w:val="en-GB"/>
        </w:rPr>
      </w:pPr>
      <w:r w:rsidRPr="4CAB3972">
        <w:rPr>
          <w:lang w:val="en-GB"/>
        </w:rPr>
        <w:t xml:space="preserve">There was only one occurrence where the </w:t>
      </w:r>
      <w:r w:rsidR="00E65E9E">
        <w:rPr>
          <w:lang w:val="en-GB"/>
        </w:rPr>
        <w:t>color</w:t>
      </w:r>
      <w:r w:rsidRPr="4CAB3972">
        <w:rPr>
          <w:lang w:val="en-GB"/>
        </w:rPr>
        <w:t xml:space="preserve"> is not green. At that time, the</w:t>
      </w:r>
      <w:r w:rsidR="00E76AF6" w:rsidRPr="4CAB3972">
        <w:rPr>
          <w:lang w:val="en-GB"/>
        </w:rPr>
        <w:t xml:space="preserve"> actual</w:t>
      </w:r>
      <w:r w:rsidRPr="4CAB3972">
        <w:rPr>
          <w:lang w:val="en-GB"/>
        </w:rPr>
        <w:t xml:space="preserve"> value is also relatively good</w:t>
      </w:r>
      <w:r w:rsidR="00397EF2" w:rsidRPr="4CAB3972">
        <w:rPr>
          <w:lang w:val="en-GB"/>
        </w:rPr>
        <w:t>.</w:t>
      </w:r>
    </w:p>
    <w:p w14:paraId="492379B3" w14:textId="22E1FF02" w:rsidR="00541DCE" w:rsidRDefault="00541DCE" w:rsidP="00F6120D">
      <w:pPr>
        <w:rPr>
          <w:lang w:val="en-GB"/>
        </w:rPr>
      </w:pPr>
      <w:r>
        <w:rPr>
          <w:lang w:val="en-GB"/>
        </w:rPr>
        <w:t>In this c</w:t>
      </w:r>
      <w:r w:rsidR="003A6640">
        <w:rPr>
          <w:lang w:val="en-GB"/>
        </w:rPr>
        <w:t>ase, all is good and you may not need to look further.</w:t>
      </w:r>
    </w:p>
    <w:p w14:paraId="09076993" w14:textId="10CFD3F0" w:rsidR="001D7D5A" w:rsidRDefault="00A521CA" w:rsidP="00F6120D">
      <w:pPr>
        <w:rPr>
          <w:lang w:val="en-GB"/>
        </w:rPr>
      </w:pPr>
      <w:r>
        <w:rPr>
          <w:lang w:val="en-GB"/>
        </w:rPr>
        <w:t xml:space="preserve">On the other hand, if the clusters are unable to serve </w:t>
      </w:r>
      <w:r w:rsidR="00AA6A40">
        <w:rPr>
          <w:lang w:val="en-GB"/>
        </w:rPr>
        <w:t>the</w:t>
      </w:r>
      <w:r w:rsidR="005D0A94">
        <w:rPr>
          <w:lang w:val="en-GB"/>
        </w:rPr>
        <w:t xml:space="preserve"> VMs well, you will see something like this</w:t>
      </w:r>
      <w:r w:rsidR="004B60E8">
        <w:rPr>
          <w:lang w:val="en-GB"/>
        </w:rPr>
        <w:t>.</w:t>
      </w:r>
    </w:p>
    <w:p w14:paraId="07866CF6" w14:textId="4C1F7C6F" w:rsidR="000156F1" w:rsidRDefault="28028ECB" w:rsidP="00F6120D">
      <w:pPr>
        <w:rPr>
          <w:lang w:val="en-GB"/>
        </w:rPr>
      </w:pPr>
      <w:r>
        <w:rPr>
          <w:noProof/>
        </w:rPr>
        <w:drawing>
          <wp:inline distT="0" distB="0" distL="0" distR="0" wp14:anchorId="7921673E" wp14:editId="4CDB3F6A">
            <wp:extent cx="6645910" cy="830580"/>
            <wp:effectExtent l="0" t="0" r="2540" b="7620"/>
            <wp:docPr id="606394222" name="Picture 60639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2"/>
                    <pic:cNvPicPr/>
                  </pic:nvPicPr>
                  <pic:blipFill>
                    <a:blip r:embed="rId985">
                      <a:extLst>
                        <a:ext uri="{28A0092B-C50C-407E-A947-70E740481C1C}">
                          <a14:useLocalDpi xmlns:a14="http://schemas.microsoft.com/office/drawing/2010/main" val="0"/>
                        </a:ext>
                      </a:extLst>
                    </a:blip>
                    <a:stretch>
                      <a:fillRect/>
                    </a:stretch>
                  </pic:blipFill>
                  <pic:spPr>
                    <a:xfrm>
                      <a:off x="0" y="0"/>
                      <a:ext cx="6645910" cy="830580"/>
                    </a:xfrm>
                    <a:prstGeom prst="rect">
                      <a:avLst/>
                    </a:prstGeom>
                  </pic:spPr>
                </pic:pic>
              </a:graphicData>
            </a:graphic>
          </wp:inline>
        </w:drawing>
      </w:r>
    </w:p>
    <w:p w14:paraId="6EF58D2E" w14:textId="09B285B8" w:rsidR="00397EF2" w:rsidRDefault="00397EF2" w:rsidP="00F6120D">
      <w:pPr>
        <w:rPr>
          <w:lang w:val="en-GB"/>
        </w:rPr>
      </w:pPr>
      <w:r>
        <w:rPr>
          <w:lang w:val="en-GB"/>
        </w:rPr>
        <w:t xml:space="preserve">The average among all the clusters </w:t>
      </w:r>
      <w:r w:rsidR="005A4A27">
        <w:rPr>
          <w:lang w:val="en-GB"/>
        </w:rPr>
        <w:t>is</w:t>
      </w:r>
      <w:r>
        <w:rPr>
          <w:lang w:val="en-GB"/>
        </w:rPr>
        <w:t xml:space="preserve"> </w:t>
      </w:r>
      <w:r w:rsidR="00BD5B17">
        <w:rPr>
          <w:lang w:val="en-GB"/>
        </w:rPr>
        <w:t>no longer green</w:t>
      </w:r>
      <w:r w:rsidR="00F7633C">
        <w:rPr>
          <w:lang w:val="en-GB"/>
        </w:rPr>
        <w:t xml:space="preserve">, with a few </w:t>
      </w:r>
      <w:r w:rsidR="00137107">
        <w:rPr>
          <w:lang w:val="en-GB"/>
        </w:rPr>
        <w:t>occurrences</w:t>
      </w:r>
      <w:r w:rsidR="00F7633C">
        <w:rPr>
          <w:lang w:val="en-GB"/>
        </w:rPr>
        <w:t xml:space="preserve"> of red</w:t>
      </w:r>
      <w:r w:rsidR="005A4A27">
        <w:rPr>
          <w:lang w:val="en-GB"/>
        </w:rPr>
        <w:t>s.</w:t>
      </w:r>
      <w:r w:rsidR="00E76AF6">
        <w:rPr>
          <w:lang w:val="en-GB"/>
        </w:rPr>
        <w:t xml:space="preserve"> The good part is the value does not trend downwards. </w:t>
      </w:r>
      <w:r w:rsidR="00C518DF">
        <w:rPr>
          <w:lang w:val="en-GB"/>
        </w:rPr>
        <w:t xml:space="preserve">Check if this is normal in your environment. </w:t>
      </w:r>
    </w:p>
    <w:p w14:paraId="38675B3B" w14:textId="518CF1B5" w:rsidR="00BF7047" w:rsidRDefault="00BF7047" w:rsidP="00BF7047">
      <w:pPr>
        <w:rPr>
          <w:lang w:val="en-GB"/>
        </w:rPr>
      </w:pPr>
      <w:r w:rsidRPr="4C8B4F60">
        <w:rPr>
          <w:lang w:val="en-GB"/>
        </w:rPr>
        <w:t xml:space="preserve">As this KPI takes into account </w:t>
      </w:r>
      <w:r w:rsidRPr="008B1A93">
        <w:rPr>
          <w:i/>
          <w:iCs/>
          <w:color w:val="00B0F0"/>
          <w:lang w:val="en-GB"/>
        </w:rPr>
        <w:t>every single running V</w:t>
      </w:r>
      <w:r w:rsidR="008B1A93">
        <w:rPr>
          <w:i/>
          <w:iCs/>
          <w:color w:val="00B0F0"/>
          <w:lang w:val="en-GB"/>
        </w:rPr>
        <w:t>Ms</w:t>
      </w:r>
      <w:r w:rsidRPr="008B1A93">
        <w:rPr>
          <w:lang w:val="en-GB"/>
        </w:rPr>
        <w:t xml:space="preserve"> </w:t>
      </w:r>
      <w:r w:rsidRPr="4C8B4F60">
        <w:rPr>
          <w:lang w:val="en-GB"/>
        </w:rPr>
        <w:t>in your environment, the number should be steady, especially in a large environment. The analogy in real life is the stock market index. While individual stocks can be volatile</w:t>
      </w:r>
      <w:r w:rsidR="00FF7509" w:rsidRPr="4C8B4F60">
        <w:rPr>
          <w:lang w:val="en-GB"/>
        </w:rPr>
        <w:t xml:space="preserve"> on a 5 minute by 5 minute basis</w:t>
      </w:r>
      <w:r w:rsidRPr="4C8B4F60">
        <w:rPr>
          <w:lang w:val="en-GB"/>
        </w:rPr>
        <w:t>, the overall index should be relatively steady.</w:t>
      </w:r>
      <w:r w:rsidR="00133210" w:rsidRPr="4C8B4F60">
        <w:rPr>
          <w:lang w:val="en-GB"/>
        </w:rPr>
        <w:t xml:space="preserve"> A big drop is called </w:t>
      </w:r>
      <w:r w:rsidR="2D76791C" w:rsidRPr="4C8B4F60">
        <w:rPr>
          <w:lang w:val="en-GB"/>
        </w:rPr>
        <w:t xml:space="preserve">a </w:t>
      </w:r>
      <w:r w:rsidR="00133210" w:rsidRPr="4C8B4F60">
        <w:rPr>
          <w:lang w:val="en-GB"/>
        </w:rPr>
        <w:t>market crash and that’s not something you want in your environment.</w:t>
      </w:r>
      <w:r w:rsidR="009F2D90">
        <w:rPr>
          <w:lang w:val="en-GB"/>
        </w:rPr>
        <w:t xml:space="preserve"> So a drop like the following warrants an immediate investigation.</w:t>
      </w:r>
    </w:p>
    <w:p w14:paraId="162E4702" w14:textId="20E91194" w:rsidR="009F2D90" w:rsidRPr="00A452F2" w:rsidRDefault="009F2D90" w:rsidP="00BF7047">
      <w:pPr>
        <w:rPr>
          <w:lang w:val="en-GB"/>
        </w:rPr>
      </w:pPr>
      <w:r w:rsidRPr="009F2D90">
        <w:rPr>
          <w:noProof/>
          <w:lang w:val="en-GB"/>
        </w:rPr>
        <w:drawing>
          <wp:inline distT="0" distB="0" distL="0" distR="0" wp14:anchorId="285431D6" wp14:editId="61DE7D96">
            <wp:extent cx="6645910" cy="840740"/>
            <wp:effectExtent l="0" t="0" r="2540" b="0"/>
            <wp:docPr id="918289641" name="Picture 9182896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1" name="Picture 918289641" descr="A picture containing chart&#10;&#10;Description automatically generated"/>
                    <pic:cNvPicPr/>
                  </pic:nvPicPr>
                  <pic:blipFill>
                    <a:blip r:embed="rId986"/>
                    <a:stretch>
                      <a:fillRect/>
                    </a:stretch>
                  </pic:blipFill>
                  <pic:spPr>
                    <a:xfrm>
                      <a:off x="0" y="0"/>
                      <a:ext cx="6645910" cy="840740"/>
                    </a:xfrm>
                    <a:prstGeom prst="rect">
                      <a:avLst/>
                    </a:prstGeom>
                  </pic:spPr>
                </pic:pic>
              </a:graphicData>
            </a:graphic>
          </wp:inline>
        </w:drawing>
      </w:r>
    </w:p>
    <w:p w14:paraId="7023B960" w14:textId="56218662" w:rsidR="00BF7047" w:rsidRPr="00A452F2" w:rsidRDefault="00BF7047" w:rsidP="00BF7047">
      <w:pPr>
        <w:rPr>
          <w:lang w:val="en-GB"/>
        </w:rPr>
      </w:pPr>
      <w:r w:rsidRPr="4C8B4F60">
        <w:rPr>
          <w:lang w:val="en-GB"/>
        </w:rPr>
        <w:t xml:space="preserve">The </w:t>
      </w:r>
      <w:r w:rsidRPr="00D84678">
        <w:rPr>
          <w:color w:val="FF0000"/>
          <w:lang w:val="en-GB"/>
        </w:rPr>
        <w:t xml:space="preserve">relative </w:t>
      </w:r>
      <w:r w:rsidRPr="4C8B4F60">
        <w:rPr>
          <w:lang w:val="en-GB"/>
        </w:rPr>
        <w:t xml:space="preserve">movement of the metric is as important as the </w:t>
      </w:r>
      <w:r w:rsidRPr="00D84678">
        <w:rPr>
          <w:color w:val="FF0000"/>
          <w:lang w:val="en-GB"/>
        </w:rPr>
        <w:t xml:space="preserve">absolute </w:t>
      </w:r>
      <w:r w:rsidRPr="4C8B4F60">
        <w:rPr>
          <w:lang w:val="en-GB"/>
        </w:rPr>
        <w:t xml:space="preserve">value of the metric. Your absolute number may not be as high you wish it to be, but if there </w:t>
      </w:r>
      <w:r w:rsidR="00560325" w:rsidRPr="4C8B4F60">
        <w:rPr>
          <w:lang w:val="en-GB"/>
        </w:rPr>
        <w:t>ha</w:t>
      </w:r>
      <w:r w:rsidR="3C7BCA50" w:rsidRPr="4C8B4F60">
        <w:rPr>
          <w:lang w:val="en-GB"/>
        </w:rPr>
        <w:t>ve</w:t>
      </w:r>
      <w:r w:rsidR="00560325" w:rsidRPr="4C8B4F60">
        <w:rPr>
          <w:lang w:val="en-GB"/>
        </w:rPr>
        <w:t xml:space="preserve"> been</w:t>
      </w:r>
      <w:r w:rsidRPr="4C8B4F60">
        <w:rPr>
          <w:lang w:val="en-GB"/>
        </w:rPr>
        <w:t xml:space="preserve"> no complaints for a long time, then perhaps there is no urgent business justification to improve it.</w:t>
      </w:r>
    </w:p>
    <w:p w14:paraId="08C9A9F6" w14:textId="048AB58F" w:rsidR="00F7633C" w:rsidRDefault="00A02419" w:rsidP="00F6120D">
      <w:pPr>
        <w:rPr>
          <w:lang w:val="en-GB"/>
        </w:rPr>
      </w:pPr>
      <w:r>
        <w:rPr>
          <w:lang w:val="en-GB"/>
        </w:rPr>
        <w:t xml:space="preserve">As the chart shows all the clusters, it uses the </w:t>
      </w:r>
      <w:r w:rsidR="00E01CCF" w:rsidRPr="00BE19E1">
        <w:rPr>
          <w:color w:val="00B0F0"/>
          <w:lang w:val="en-GB"/>
        </w:rPr>
        <w:t xml:space="preserve">vSphere </w:t>
      </w:r>
      <w:r w:rsidRPr="00BE19E1">
        <w:rPr>
          <w:color w:val="00B0F0"/>
          <w:lang w:val="en-GB"/>
        </w:rPr>
        <w:t xml:space="preserve">World </w:t>
      </w:r>
      <w:r>
        <w:rPr>
          <w:lang w:val="en-GB"/>
        </w:rPr>
        <w:t>object</w:t>
      </w:r>
      <w:r w:rsidR="00E01CCF">
        <w:rPr>
          <w:lang w:val="en-GB"/>
        </w:rPr>
        <w:t>. This object is the parent of vCenter object</w:t>
      </w:r>
      <w:r w:rsidR="00AE379D">
        <w:rPr>
          <w:lang w:val="en-GB"/>
        </w:rPr>
        <w:t xml:space="preserve">, so it will show all clusters from all vCenter, making it suitable </w:t>
      </w:r>
      <w:r w:rsidR="0038483E">
        <w:rPr>
          <w:lang w:val="en-GB"/>
        </w:rPr>
        <w:t xml:space="preserve">when you want to show everything. </w:t>
      </w:r>
    </w:p>
    <w:p w14:paraId="28CE4E40" w14:textId="27843136" w:rsidR="0038483E" w:rsidRDefault="0038483E" w:rsidP="00F6120D">
      <w:pPr>
        <w:rPr>
          <w:lang w:val="en-GB"/>
        </w:rPr>
      </w:pPr>
      <w:r>
        <w:rPr>
          <w:lang w:val="en-GB"/>
        </w:rPr>
        <w:lastRenderedPageBreak/>
        <w:t xml:space="preserve">The actual metric used is </w:t>
      </w:r>
      <w:r w:rsidR="00E16182" w:rsidRPr="0099399F">
        <w:rPr>
          <w:color w:val="00B0F0"/>
        </w:rPr>
        <w:t>Performance</w:t>
      </w:r>
      <w:r w:rsidR="00AB2A4F" w:rsidRPr="0099399F">
        <w:rPr>
          <w:color w:val="00B0F0"/>
        </w:rPr>
        <w:t xml:space="preserve"> \ </w:t>
      </w:r>
      <w:r w:rsidR="00E16182" w:rsidRPr="0099399F">
        <w:rPr>
          <w:color w:val="00B0F0"/>
        </w:rPr>
        <w:t>Clusters Performance (%)</w:t>
      </w:r>
      <w:r w:rsidR="00E16182">
        <w:rPr>
          <w:lang w:val="en-GB"/>
        </w:rPr>
        <w:t xml:space="preserve">, as shown in the following </w:t>
      </w:r>
      <w:r w:rsidR="006C5576">
        <w:rPr>
          <w:lang w:val="en-GB"/>
        </w:rPr>
        <w:t>dialog box.</w:t>
      </w:r>
      <w:r w:rsidR="00E8224B" w:rsidRPr="00E8224B">
        <w:rPr>
          <w:lang w:val="en-GB"/>
        </w:rPr>
        <w:t xml:space="preserve"> </w:t>
      </w:r>
      <w:r w:rsidR="00E8224B" w:rsidRPr="00A452F2">
        <w:rPr>
          <w:lang w:val="en-GB"/>
        </w:rPr>
        <w:t>This is the primary KPI for your entire IaaS. It plots how your IaaS is performing every 5 minutes, giving you the trend view of overall performance</w:t>
      </w:r>
      <w:r w:rsidR="00E8224B">
        <w:rPr>
          <w:lang w:val="en-GB"/>
        </w:rPr>
        <w:t>.</w:t>
      </w:r>
    </w:p>
    <w:p w14:paraId="3B05E102" w14:textId="3739C95E" w:rsidR="00894CB4" w:rsidRPr="00A452F2" w:rsidRDefault="170A252E" w:rsidP="00A25632">
      <w:pPr>
        <w:jc w:val="center"/>
        <w:rPr>
          <w:lang w:val="en-GB"/>
        </w:rPr>
      </w:pPr>
      <w:r>
        <w:rPr>
          <w:noProof/>
        </w:rPr>
        <w:drawing>
          <wp:inline distT="0" distB="0" distL="0" distR="0" wp14:anchorId="708460A9" wp14:editId="121CAA24">
            <wp:extent cx="5648962" cy="2735422"/>
            <wp:effectExtent l="0" t="0" r="0" b="8255"/>
            <wp:docPr id="606394221" name="Picture 6063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1"/>
                    <pic:cNvPicPr/>
                  </pic:nvPicPr>
                  <pic:blipFill>
                    <a:blip r:embed="rId987">
                      <a:extLst>
                        <a:ext uri="{28A0092B-C50C-407E-A947-70E740481C1C}">
                          <a14:useLocalDpi xmlns:a14="http://schemas.microsoft.com/office/drawing/2010/main" val="0"/>
                        </a:ext>
                      </a:extLst>
                    </a:blip>
                    <a:stretch>
                      <a:fillRect/>
                    </a:stretch>
                  </pic:blipFill>
                  <pic:spPr>
                    <a:xfrm>
                      <a:off x="0" y="0"/>
                      <a:ext cx="5648962" cy="2735422"/>
                    </a:xfrm>
                    <a:prstGeom prst="rect">
                      <a:avLst/>
                    </a:prstGeom>
                  </pic:spPr>
                </pic:pic>
              </a:graphicData>
            </a:graphic>
          </wp:inline>
        </w:drawing>
      </w:r>
    </w:p>
    <w:p w14:paraId="226D74C0" w14:textId="5B7CB1A0" w:rsidR="008B1A93" w:rsidRDefault="008B1A93" w:rsidP="00AB2A4F">
      <w:pPr>
        <w:rPr>
          <w:lang w:val="en-GB"/>
        </w:rPr>
      </w:pPr>
      <w:r>
        <w:rPr>
          <w:lang w:val="en-GB"/>
        </w:rPr>
        <w:t>What is this metric based on?</w:t>
      </w:r>
    </w:p>
    <w:p w14:paraId="4E5C3BF8" w14:textId="77777777" w:rsidR="00237072" w:rsidRDefault="00303EBD" w:rsidP="00AB2A4F">
      <w:pPr>
        <w:rPr>
          <w:lang w:val="en-GB"/>
        </w:rPr>
      </w:pPr>
      <w:r>
        <w:rPr>
          <w:lang w:val="en-GB"/>
        </w:rPr>
        <w:t xml:space="preserve">It </w:t>
      </w:r>
      <w:r w:rsidR="00057EC2" w:rsidRPr="00A452F2">
        <w:rPr>
          <w:lang w:val="en-GB"/>
        </w:rPr>
        <w:t xml:space="preserve">is simply the average of </w:t>
      </w:r>
      <w:r w:rsidR="00610B80" w:rsidRPr="00B26A0F">
        <w:rPr>
          <w:color w:val="00B0F0"/>
        </w:rPr>
        <w:t xml:space="preserve">Cluster </w:t>
      </w:r>
      <w:r w:rsidR="00BF2B7B" w:rsidRPr="00B26A0F">
        <w:rPr>
          <w:color w:val="00B0F0"/>
        </w:rPr>
        <w:t xml:space="preserve">KPI \ </w:t>
      </w:r>
      <w:r w:rsidR="00610B80" w:rsidRPr="00B26A0F">
        <w:rPr>
          <w:color w:val="00B0F0"/>
        </w:rPr>
        <w:t xml:space="preserve">Performance (%) </w:t>
      </w:r>
      <w:r w:rsidR="00610B80" w:rsidRPr="00B5718D">
        <w:t xml:space="preserve">metric. </w:t>
      </w:r>
      <w:r w:rsidR="00A14B56" w:rsidRPr="00B5718D">
        <w:t>Th</w:t>
      </w:r>
      <w:r w:rsidR="006114AA" w:rsidRPr="00B5718D">
        <w:t>is</w:t>
      </w:r>
      <w:r w:rsidR="00A14B56" w:rsidRPr="00B5718D">
        <w:t xml:space="preserve"> performance metric in turn </w:t>
      </w:r>
      <w:r w:rsidR="002478E9" w:rsidRPr="00B5718D">
        <w:t>average</w:t>
      </w:r>
      <w:r w:rsidR="0007769A" w:rsidRPr="00B5718D">
        <w:t xml:space="preserve">s </w:t>
      </w:r>
      <w:r w:rsidR="008C5082" w:rsidRPr="00B5718D">
        <w:t xml:space="preserve">the </w:t>
      </w:r>
      <w:r w:rsidR="00EB04E6" w:rsidRPr="00B26A0F">
        <w:rPr>
          <w:color w:val="00B0F0"/>
        </w:rPr>
        <w:t xml:space="preserve">VM </w:t>
      </w:r>
      <w:r w:rsidR="00CB353D" w:rsidRPr="00B26A0F">
        <w:rPr>
          <w:color w:val="00B0F0"/>
        </w:rPr>
        <w:t>Performance \ Number of KPIs Breached</w:t>
      </w:r>
      <w:r w:rsidR="00CB353D" w:rsidRPr="00A452F2">
        <w:rPr>
          <w:sz w:val="18"/>
          <w:szCs w:val="18"/>
          <w:lang w:val="en-GB"/>
        </w:rPr>
        <w:t xml:space="preserve"> </w:t>
      </w:r>
      <w:r w:rsidR="00CB353D" w:rsidRPr="00A452F2">
        <w:rPr>
          <w:lang w:val="en-GB"/>
        </w:rPr>
        <w:t xml:space="preserve">metric </w:t>
      </w:r>
      <w:r w:rsidR="00AA2674" w:rsidRPr="00A452F2">
        <w:rPr>
          <w:lang w:val="en-GB"/>
        </w:rPr>
        <w:t xml:space="preserve">from all running VMs </w:t>
      </w:r>
      <w:r w:rsidR="00EB04E6" w:rsidRPr="00A452F2">
        <w:rPr>
          <w:lang w:val="en-GB"/>
        </w:rPr>
        <w:t xml:space="preserve">in the cluster. </w:t>
      </w:r>
      <w:r w:rsidR="00A20237" w:rsidRPr="00A452F2">
        <w:rPr>
          <w:lang w:val="en-GB"/>
        </w:rPr>
        <w:t xml:space="preserve">Hence a value of 100% indicates that every single </w:t>
      </w:r>
      <w:r w:rsidR="00E476AB" w:rsidRPr="00A452F2">
        <w:rPr>
          <w:lang w:val="en-GB"/>
        </w:rPr>
        <w:t xml:space="preserve">running </w:t>
      </w:r>
      <w:r w:rsidR="00A20237" w:rsidRPr="00A452F2">
        <w:rPr>
          <w:lang w:val="en-GB"/>
        </w:rPr>
        <w:t>VM in the cluster is served well</w:t>
      </w:r>
      <w:r w:rsidR="00E476AB" w:rsidRPr="00A452F2">
        <w:rPr>
          <w:lang w:val="en-GB"/>
        </w:rPr>
        <w:t>.</w:t>
      </w:r>
      <w:r w:rsidR="00EB04E6" w:rsidRPr="00A452F2">
        <w:rPr>
          <w:lang w:val="en-GB"/>
        </w:rPr>
        <w:t xml:space="preserve"> </w:t>
      </w:r>
    </w:p>
    <w:p w14:paraId="2D4E2386" w14:textId="165155AF" w:rsidR="00F90951" w:rsidRDefault="00F90951" w:rsidP="00AB2A4F">
      <w:pPr>
        <w:rPr>
          <w:lang w:val="en-GB"/>
        </w:rPr>
      </w:pPr>
      <w:r>
        <w:rPr>
          <w:lang w:val="en-GB"/>
        </w:rPr>
        <w:t xml:space="preserve">More details on the formula </w:t>
      </w:r>
      <w:r w:rsidR="00D24190">
        <w:rPr>
          <w:lang w:val="en-GB"/>
        </w:rPr>
        <w:t>were</w:t>
      </w:r>
      <w:r w:rsidR="00557067">
        <w:rPr>
          <w:lang w:val="en-GB"/>
        </w:rPr>
        <w:t xml:space="preserve"> covered earlier </w:t>
      </w:r>
      <w:hyperlink w:anchor="_Key_Performance_Indicators" w:history="1">
        <w:r w:rsidR="00557067" w:rsidRPr="00557067">
          <w:rPr>
            <w:rStyle w:val="Hyperlink"/>
            <w:lang w:val="en-GB"/>
          </w:rPr>
          <w:t>here</w:t>
        </w:r>
      </w:hyperlink>
      <w:r w:rsidR="00557067">
        <w:rPr>
          <w:lang w:val="en-GB"/>
        </w:rPr>
        <w:t xml:space="preserve"> as it’s an important foundation of IaaS performance KPI.</w:t>
      </w:r>
    </w:p>
    <w:p w14:paraId="005DC657" w14:textId="7FB678F3" w:rsidR="00237072" w:rsidRDefault="00237072" w:rsidP="00237072">
      <w:pPr>
        <w:rPr>
          <w:lang w:val="en-GB"/>
        </w:rPr>
      </w:pPr>
      <w:r>
        <w:rPr>
          <w:lang w:val="en-GB"/>
        </w:rPr>
        <w:t>Based on this formula, when do you want the cluster performance to turn red?</w:t>
      </w:r>
    </w:p>
    <w:p w14:paraId="164B0375" w14:textId="215D903B" w:rsidR="00237072" w:rsidRDefault="00237072" w:rsidP="00237072">
      <w:pPr>
        <w:rPr>
          <w:lang w:val="en-GB"/>
        </w:rPr>
      </w:pPr>
      <w:r>
        <w:rPr>
          <w:lang w:val="en-GB"/>
        </w:rPr>
        <w:t>See your actual performance, and adjust accordingly.</w:t>
      </w:r>
    </w:p>
    <w:p w14:paraId="302B88CF" w14:textId="0D1B681A" w:rsidR="00935377" w:rsidRDefault="00935377" w:rsidP="00AC6E1E">
      <w:pPr>
        <w:pStyle w:val="Heading4"/>
      </w:pPr>
      <w:r>
        <w:t>Multi-</w:t>
      </w:r>
      <w:r w:rsidR="00A303C3">
        <w:t>Cluster Analysis</w:t>
      </w:r>
    </w:p>
    <w:p w14:paraId="6A44B668" w14:textId="60057894" w:rsidR="00D63AF3" w:rsidRDefault="00D63AF3" w:rsidP="00D63AF3">
      <w:pPr>
        <w:rPr>
          <w:lang w:val="en-GB"/>
        </w:rPr>
      </w:pPr>
      <w:r>
        <w:rPr>
          <w:lang w:val="en-GB"/>
        </w:rPr>
        <w:t xml:space="preserve">If the chart is showing green, then all is good. If not, you want to know which clusters are not performing. This is where the </w:t>
      </w:r>
      <w:r w:rsidR="003A6640" w:rsidRPr="009C7423">
        <w:rPr>
          <w:color w:val="00B0F0"/>
          <w:lang w:val="en-GB"/>
        </w:rPr>
        <w:t xml:space="preserve">Clusters Performance </w:t>
      </w:r>
      <w:r w:rsidRPr="00A452F2">
        <w:rPr>
          <w:lang w:val="en-GB"/>
        </w:rPr>
        <w:t>table</w:t>
      </w:r>
      <w:r>
        <w:rPr>
          <w:lang w:val="en-GB"/>
        </w:rPr>
        <w:t xml:space="preserve"> comes in.</w:t>
      </w:r>
    </w:p>
    <w:p w14:paraId="4426CB85" w14:textId="77777777" w:rsidR="00B72049" w:rsidRDefault="00B72049" w:rsidP="00B72049">
      <w:pPr>
        <w:rPr>
          <w:lang w:val="en-GB"/>
        </w:rPr>
      </w:pPr>
      <w:r w:rsidRPr="4C8B4F60">
        <w:rPr>
          <w:lang w:val="en-GB"/>
        </w:rPr>
        <w:t>The table lists all the clusters, starting with the lowest performance. By default, it’s showing data from the last 24 hours as this dashboard is designed to be part of your daily SOP.</w:t>
      </w:r>
    </w:p>
    <w:p w14:paraId="7D1B3A33" w14:textId="1B9FD0A8" w:rsidR="004544E2" w:rsidRPr="000E151B" w:rsidRDefault="00380E6A" w:rsidP="00A303C3">
      <w:pPr>
        <w:rPr>
          <w:lang w:val="en-GB"/>
        </w:rPr>
      </w:pPr>
      <w:r w:rsidRPr="4C8B4F60">
        <w:rPr>
          <w:lang w:val="en-GB"/>
        </w:rPr>
        <w:t xml:space="preserve">The </w:t>
      </w:r>
      <w:r w:rsidR="003F3E43" w:rsidRPr="4C8B4F60">
        <w:rPr>
          <w:lang w:val="en-GB"/>
        </w:rPr>
        <w:t xml:space="preserve">Worst Performance shows the </w:t>
      </w:r>
      <w:r w:rsidR="009D34D7" w:rsidRPr="4C8B4F60">
        <w:rPr>
          <w:lang w:val="en-GB"/>
        </w:rPr>
        <w:t xml:space="preserve">lowest number in the time period. </w:t>
      </w:r>
      <w:r w:rsidR="002D2C2D" w:rsidRPr="4C8B4F60">
        <w:rPr>
          <w:lang w:val="en-GB"/>
        </w:rPr>
        <w:t>As vRealize Operations collect</w:t>
      </w:r>
      <w:r w:rsidR="0402311F" w:rsidRPr="4C8B4F60">
        <w:rPr>
          <w:lang w:val="en-GB"/>
        </w:rPr>
        <w:t>s</w:t>
      </w:r>
      <w:r w:rsidR="002D2C2D" w:rsidRPr="4C8B4F60">
        <w:rPr>
          <w:lang w:val="en-GB"/>
        </w:rPr>
        <w:t xml:space="preserve"> every 5 minute</w:t>
      </w:r>
      <w:r w:rsidR="7D702B74" w:rsidRPr="4C8B4F60">
        <w:rPr>
          <w:lang w:val="en-GB"/>
        </w:rPr>
        <w:t>s</w:t>
      </w:r>
      <w:r w:rsidR="002D2C2D" w:rsidRPr="4C8B4F60">
        <w:rPr>
          <w:lang w:val="en-GB"/>
        </w:rPr>
        <w:t xml:space="preserve">, there are </w:t>
      </w:r>
      <w:r w:rsidR="004C785A" w:rsidRPr="4C8B4F60">
        <w:rPr>
          <w:lang w:val="en-GB"/>
        </w:rPr>
        <w:t xml:space="preserve">12 x 24 </w:t>
      </w:r>
      <w:r w:rsidR="000A0003" w:rsidRPr="4C8B4F60">
        <w:rPr>
          <w:lang w:val="en-GB"/>
        </w:rPr>
        <w:t xml:space="preserve">= </w:t>
      </w:r>
      <w:r w:rsidR="00737A51" w:rsidRPr="4C8B4F60">
        <w:rPr>
          <w:lang w:val="en-GB"/>
        </w:rPr>
        <w:t>2</w:t>
      </w:r>
      <w:r w:rsidR="009C7423">
        <w:rPr>
          <w:lang w:val="en-GB"/>
        </w:rPr>
        <w:t>88</w:t>
      </w:r>
      <w:r w:rsidR="00737A51" w:rsidRPr="4C8B4F60">
        <w:rPr>
          <w:lang w:val="en-GB"/>
        </w:rPr>
        <w:t xml:space="preserve"> data points in a</w:t>
      </w:r>
      <w:r w:rsidR="009C7423">
        <w:rPr>
          <w:lang w:val="en-GB"/>
        </w:rPr>
        <w:t xml:space="preserve"> day</w:t>
      </w:r>
      <w:r w:rsidR="00737A51" w:rsidRPr="4C8B4F60">
        <w:rPr>
          <w:lang w:val="en-GB"/>
        </w:rPr>
        <w:t>.</w:t>
      </w:r>
      <w:r w:rsidR="002A482E" w:rsidRPr="4C8B4F60">
        <w:rPr>
          <w:lang w:val="en-GB"/>
        </w:rPr>
        <w:t xml:space="preserve"> This column shows the worst </w:t>
      </w:r>
      <w:r w:rsidR="00EC5545" w:rsidRPr="4C8B4F60">
        <w:rPr>
          <w:lang w:val="en-GB"/>
        </w:rPr>
        <w:t xml:space="preserve">point among </w:t>
      </w:r>
      <w:r w:rsidR="00232203" w:rsidRPr="4C8B4F60">
        <w:rPr>
          <w:lang w:val="en-GB"/>
        </w:rPr>
        <w:t>2</w:t>
      </w:r>
      <w:r w:rsidR="00F7686D">
        <w:rPr>
          <w:lang w:val="en-GB"/>
        </w:rPr>
        <w:t>88</w:t>
      </w:r>
      <w:r w:rsidR="00232203" w:rsidRPr="4C8B4F60">
        <w:rPr>
          <w:lang w:val="en-GB"/>
        </w:rPr>
        <w:t xml:space="preserve"> datapoints.</w:t>
      </w:r>
    </w:p>
    <w:p w14:paraId="0A01AFE4" w14:textId="03EBDD02" w:rsidR="00C94BA2" w:rsidRDefault="7AB1E091" w:rsidP="00A25632">
      <w:pPr>
        <w:jc w:val="center"/>
        <w:rPr>
          <w:lang w:val="en-GB"/>
        </w:rPr>
      </w:pPr>
      <w:r>
        <w:rPr>
          <w:noProof/>
        </w:rPr>
        <w:lastRenderedPageBreak/>
        <w:drawing>
          <wp:inline distT="0" distB="0" distL="0" distR="0" wp14:anchorId="6997214B" wp14:editId="70B7D861">
            <wp:extent cx="5987624" cy="3521864"/>
            <wp:effectExtent l="0" t="0" r="0" b="2540"/>
            <wp:docPr id="606394223" name="Picture 60639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3"/>
                    <pic:cNvPicPr/>
                  </pic:nvPicPr>
                  <pic:blipFill>
                    <a:blip r:embed="rId988" cstate="print">
                      <a:extLst>
                        <a:ext uri="{28A0092B-C50C-407E-A947-70E740481C1C}">
                          <a14:useLocalDpi xmlns:a14="http://schemas.microsoft.com/office/drawing/2010/main" val="0"/>
                        </a:ext>
                      </a:extLst>
                    </a:blip>
                    <a:stretch>
                      <a:fillRect/>
                    </a:stretch>
                  </pic:blipFill>
                  <pic:spPr>
                    <a:xfrm>
                      <a:off x="0" y="0"/>
                      <a:ext cx="5987624" cy="3521864"/>
                    </a:xfrm>
                    <a:prstGeom prst="rect">
                      <a:avLst/>
                    </a:prstGeom>
                  </pic:spPr>
                </pic:pic>
              </a:graphicData>
            </a:graphic>
          </wp:inline>
        </w:drawing>
      </w:r>
    </w:p>
    <w:p w14:paraId="1AFE976D" w14:textId="589DB39B" w:rsidR="009367BF" w:rsidRDefault="005402B7" w:rsidP="00F6120D">
      <w:pPr>
        <w:rPr>
          <w:lang w:val="en-GB"/>
        </w:rPr>
      </w:pPr>
      <w:r>
        <w:rPr>
          <w:lang w:val="en-GB"/>
        </w:rPr>
        <w:t xml:space="preserve">The </w:t>
      </w:r>
      <w:r w:rsidRPr="005402B7">
        <w:rPr>
          <w:b/>
          <w:bCs/>
          <w:lang w:val="en-GB"/>
        </w:rPr>
        <w:t>Worst Performance</w:t>
      </w:r>
      <w:r>
        <w:rPr>
          <w:lang w:val="en-GB"/>
        </w:rPr>
        <w:t xml:space="preserve"> column shows the lowest performance in the last period, specified under Time Settings</w:t>
      </w:r>
      <w:r w:rsidR="007C39F6">
        <w:rPr>
          <w:lang w:val="en-GB"/>
        </w:rPr>
        <w:t>.</w:t>
      </w:r>
    </w:p>
    <w:p w14:paraId="21495B4C" w14:textId="35003885" w:rsidR="00B66BA8" w:rsidRDefault="4620CEAA" w:rsidP="00F6120D">
      <w:pPr>
        <w:rPr>
          <w:lang w:val="en-GB"/>
        </w:rPr>
      </w:pPr>
      <w:r>
        <w:rPr>
          <w:noProof/>
        </w:rPr>
        <w:drawing>
          <wp:inline distT="0" distB="0" distL="0" distR="0" wp14:anchorId="6D4A1DB5" wp14:editId="57F4EF02">
            <wp:extent cx="5974082" cy="2387691"/>
            <wp:effectExtent l="0" t="0" r="7620" b="0"/>
            <wp:docPr id="606394225" name="Picture 60639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5"/>
                    <pic:cNvPicPr/>
                  </pic:nvPicPr>
                  <pic:blipFill>
                    <a:blip r:embed="rId989" cstate="print">
                      <a:extLst>
                        <a:ext uri="{28A0092B-C50C-407E-A947-70E740481C1C}">
                          <a14:useLocalDpi xmlns:a14="http://schemas.microsoft.com/office/drawing/2010/main" val="0"/>
                        </a:ext>
                      </a:extLst>
                    </a:blip>
                    <a:stretch>
                      <a:fillRect/>
                    </a:stretch>
                  </pic:blipFill>
                  <pic:spPr>
                    <a:xfrm>
                      <a:off x="0" y="0"/>
                      <a:ext cx="5974082" cy="2387691"/>
                    </a:xfrm>
                    <a:prstGeom prst="rect">
                      <a:avLst/>
                    </a:prstGeom>
                  </pic:spPr>
                </pic:pic>
              </a:graphicData>
            </a:graphic>
          </wp:inline>
        </w:drawing>
      </w:r>
    </w:p>
    <w:p w14:paraId="64851FC7" w14:textId="4A9F9A15" w:rsidR="007C39F6" w:rsidRDefault="007C39F6" w:rsidP="00F6120D">
      <w:pPr>
        <w:rPr>
          <w:lang w:val="en-GB"/>
        </w:rPr>
      </w:pPr>
      <w:r w:rsidRPr="4C8B4F60">
        <w:rPr>
          <w:lang w:val="en-GB"/>
        </w:rPr>
        <w:t>The problem with function</w:t>
      </w:r>
      <w:r w:rsidR="33B93C4E" w:rsidRPr="4C8B4F60">
        <w:rPr>
          <w:lang w:val="en-GB"/>
        </w:rPr>
        <w:t>s</w:t>
      </w:r>
      <w:r w:rsidRPr="4C8B4F60">
        <w:rPr>
          <w:lang w:val="en-GB"/>
        </w:rPr>
        <w:t xml:space="preserve"> like </w:t>
      </w:r>
      <w:r w:rsidRPr="004A1631">
        <w:rPr>
          <w:color w:val="00B0F0"/>
          <w:lang w:val="en-GB"/>
        </w:rPr>
        <w:t xml:space="preserve">Minimum() </w:t>
      </w:r>
      <w:r w:rsidRPr="4C8B4F60">
        <w:rPr>
          <w:lang w:val="en-GB"/>
        </w:rPr>
        <w:t xml:space="preserve">and </w:t>
      </w:r>
      <w:r w:rsidRPr="004A1631">
        <w:rPr>
          <w:color w:val="00B0F0"/>
          <w:lang w:val="en-GB"/>
        </w:rPr>
        <w:t>Maximum</w:t>
      </w:r>
      <w:r w:rsidR="007A4607" w:rsidRPr="004A1631">
        <w:rPr>
          <w:color w:val="00B0F0"/>
          <w:lang w:val="en-GB"/>
        </w:rPr>
        <w:t xml:space="preserve">() </w:t>
      </w:r>
      <w:r w:rsidR="007A4607" w:rsidRPr="4C8B4F60">
        <w:rPr>
          <w:lang w:val="en-GB"/>
        </w:rPr>
        <w:t xml:space="preserve">is their value can be extreme. All it takes is </w:t>
      </w:r>
      <w:r w:rsidR="22F51997" w:rsidRPr="4C8B4F60">
        <w:rPr>
          <w:lang w:val="en-GB"/>
        </w:rPr>
        <w:t xml:space="preserve">a single </w:t>
      </w:r>
      <w:r w:rsidR="007A4607" w:rsidRPr="4C8B4F60">
        <w:rPr>
          <w:lang w:val="en-GB"/>
        </w:rPr>
        <w:t>5</w:t>
      </w:r>
      <w:r w:rsidR="5D30D5E6" w:rsidRPr="4C8B4F60">
        <w:rPr>
          <w:lang w:val="en-GB"/>
        </w:rPr>
        <w:t xml:space="preserve"> –</w:t>
      </w:r>
      <w:r w:rsidR="007A4607" w:rsidRPr="4C8B4F60">
        <w:rPr>
          <w:lang w:val="en-GB"/>
        </w:rPr>
        <w:t xml:space="preserve">minute </w:t>
      </w:r>
      <w:r w:rsidR="5D30D5E6" w:rsidRPr="4C8B4F60">
        <w:rPr>
          <w:lang w:val="en-GB"/>
        </w:rPr>
        <w:t xml:space="preserve">collection to show bad data </w:t>
      </w:r>
      <w:r w:rsidR="007A4607" w:rsidRPr="4C8B4F60">
        <w:rPr>
          <w:lang w:val="en-GB"/>
        </w:rPr>
        <w:t xml:space="preserve">and the entire 24 hours </w:t>
      </w:r>
      <w:r w:rsidR="00D90DFD" w:rsidRPr="4C8B4F60">
        <w:rPr>
          <w:lang w:val="en-GB"/>
        </w:rPr>
        <w:t xml:space="preserve">(which is 288 data points) becomes bad. This is where the </w:t>
      </w:r>
      <w:r w:rsidR="00D90DFD" w:rsidRPr="004A1631">
        <w:rPr>
          <w:color w:val="00B0F0"/>
          <w:lang w:val="en-GB"/>
        </w:rPr>
        <w:t xml:space="preserve">Percentile() </w:t>
      </w:r>
      <w:r w:rsidR="00D90DFD" w:rsidRPr="4C8B4F60">
        <w:rPr>
          <w:lang w:val="en-GB"/>
        </w:rPr>
        <w:t>function comes in</w:t>
      </w:r>
      <w:r w:rsidR="00866FCE" w:rsidRPr="4C8B4F60">
        <w:rPr>
          <w:lang w:val="en-GB"/>
        </w:rPr>
        <w:t xml:space="preserve">. It tells you if the Worst Performance is </w:t>
      </w:r>
      <w:r w:rsidR="00630DE6" w:rsidRPr="4C8B4F60">
        <w:rPr>
          <w:lang w:val="en-GB"/>
        </w:rPr>
        <w:t xml:space="preserve">something you should look further </w:t>
      </w:r>
      <w:r w:rsidR="6B1248D5" w:rsidRPr="4C8B4F60">
        <w:rPr>
          <w:lang w:val="en-GB"/>
        </w:rPr>
        <w:t xml:space="preserve">into </w:t>
      </w:r>
      <w:r w:rsidR="00630DE6" w:rsidRPr="4C8B4F60">
        <w:rPr>
          <w:lang w:val="en-GB"/>
        </w:rPr>
        <w:t xml:space="preserve">or not. </w:t>
      </w:r>
    </w:p>
    <w:p w14:paraId="2AF27404" w14:textId="7C66DD47" w:rsidR="004A78CC" w:rsidRDefault="00D90DFD" w:rsidP="00F6120D">
      <w:pPr>
        <w:rPr>
          <w:lang w:val="en-GB"/>
        </w:rPr>
      </w:pPr>
      <w:r>
        <w:rPr>
          <w:lang w:val="en-GB"/>
        </w:rPr>
        <w:t>Can you figure out why we don’t show average instead?</w:t>
      </w:r>
    </w:p>
    <w:p w14:paraId="1143D638" w14:textId="137D2363" w:rsidR="001E7A27" w:rsidRDefault="001E7A27" w:rsidP="00F6120D">
      <w:pPr>
        <w:rPr>
          <w:lang w:val="en-GB"/>
        </w:rPr>
      </w:pPr>
      <w:r w:rsidRPr="004A1631">
        <w:rPr>
          <w:color w:val="00B0F0"/>
          <w:lang w:val="en-GB"/>
        </w:rPr>
        <w:t xml:space="preserve">Average() </w:t>
      </w:r>
      <w:r>
        <w:rPr>
          <w:lang w:val="en-GB"/>
        </w:rPr>
        <w:t xml:space="preserve">is too late. It’s covered previously </w:t>
      </w:r>
      <w:hyperlink w:anchor="_The_Art_of" w:history="1">
        <w:r w:rsidRPr="001E7A27">
          <w:rPr>
            <w:rStyle w:val="Hyperlink"/>
            <w:lang w:val="en-GB"/>
          </w:rPr>
          <w:t>here</w:t>
        </w:r>
      </w:hyperlink>
      <w:r>
        <w:rPr>
          <w:lang w:val="en-GB"/>
        </w:rPr>
        <w:t xml:space="preserve">. </w:t>
      </w:r>
    </w:p>
    <w:p w14:paraId="2C422CAD" w14:textId="529972A8" w:rsidR="00C156C6" w:rsidRDefault="00C156C6" w:rsidP="00C156C6">
      <w:pPr>
        <w:rPr>
          <w:lang w:val="en-GB"/>
        </w:rPr>
      </w:pPr>
      <w:r w:rsidRPr="4C8B4F60">
        <w:rPr>
          <w:lang w:val="en-GB"/>
        </w:rPr>
        <w:t>For a very large environment with many clusters, add a grouping to make the list more manageable. Group it by class of service, so you can focus on the more critical clusters. You can then adjust the threshold accordingly. For example, add the column 99</w:t>
      </w:r>
      <w:r w:rsidRPr="4C8B4F60">
        <w:rPr>
          <w:vertAlign w:val="superscript"/>
          <w:lang w:val="en-GB"/>
        </w:rPr>
        <w:t>th</w:t>
      </w:r>
      <w:r w:rsidRPr="4C8B4F60">
        <w:rPr>
          <w:lang w:val="en-GB"/>
        </w:rPr>
        <w:t xml:space="preserve"> percentile to complement Worst and 95</w:t>
      </w:r>
      <w:r w:rsidRPr="4C8B4F60">
        <w:rPr>
          <w:vertAlign w:val="superscript"/>
          <w:lang w:val="en-GB"/>
        </w:rPr>
        <w:t>th</w:t>
      </w:r>
      <w:r w:rsidRPr="4C8B4F60">
        <w:rPr>
          <w:lang w:val="en-GB"/>
        </w:rPr>
        <w:t xml:space="preserve"> Percentile. This is useful if you have clusters with </w:t>
      </w:r>
      <w:r w:rsidR="00D00443">
        <w:rPr>
          <w:lang w:val="en-GB"/>
        </w:rPr>
        <w:t xml:space="preserve">more than 1000 </w:t>
      </w:r>
      <w:r w:rsidRPr="4C8B4F60">
        <w:rPr>
          <w:lang w:val="en-GB"/>
        </w:rPr>
        <w:t>VMs</w:t>
      </w:r>
      <w:r w:rsidR="00D00443">
        <w:rPr>
          <w:lang w:val="en-GB"/>
        </w:rPr>
        <w:t>, as 95</w:t>
      </w:r>
      <w:r w:rsidR="00D00443" w:rsidRPr="00D00443">
        <w:rPr>
          <w:vertAlign w:val="superscript"/>
          <w:lang w:val="en-GB"/>
        </w:rPr>
        <w:t>th</w:t>
      </w:r>
      <w:r w:rsidR="00D00443">
        <w:rPr>
          <w:lang w:val="en-GB"/>
        </w:rPr>
        <w:t xml:space="preserve"> can be too late</w:t>
      </w:r>
      <w:r w:rsidR="00CF7731">
        <w:rPr>
          <w:lang w:val="en-GB"/>
        </w:rPr>
        <w:t>.</w:t>
      </w:r>
    </w:p>
    <w:p w14:paraId="42C33DF8" w14:textId="6EB9FC91" w:rsidR="00B52EDB" w:rsidRDefault="00B52EDB" w:rsidP="00F6120D">
      <w:pPr>
        <w:rPr>
          <w:lang w:val="en-GB"/>
        </w:rPr>
      </w:pPr>
      <w:r>
        <w:rPr>
          <w:lang w:val="en-GB"/>
        </w:rPr>
        <w:t>You may not be comfortable not seeing utilization counters</w:t>
      </w:r>
      <w:r w:rsidR="008B64FB">
        <w:rPr>
          <w:lang w:val="en-GB"/>
        </w:rPr>
        <w:t>.</w:t>
      </w:r>
      <w:r w:rsidR="00B951EB">
        <w:rPr>
          <w:lang w:val="en-GB"/>
        </w:rPr>
        <w:t xml:space="preserve"> Old habits die hard</w:t>
      </w:r>
      <w:r w:rsidR="008B64FB">
        <w:rPr>
          <w:lang w:val="en-GB"/>
        </w:rPr>
        <w:t xml:space="preserve"> </w:t>
      </w:r>
      <w:r w:rsidR="008B64FB" w:rsidRPr="00B951E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B951EB">
        <w:rPr>
          <w:lang w:val="en-GB"/>
        </w:rPr>
        <w:t xml:space="preserve">. </w:t>
      </w:r>
      <w:r w:rsidR="008B64FB">
        <w:rPr>
          <w:lang w:val="en-GB"/>
        </w:rPr>
        <w:t>M</w:t>
      </w:r>
      <w:r w:rsidR="00B951EB">
        <w:rPr>
          <w:lang w:val="en-GB"/>
        </w:rPr>
        <w:t xml:space="preserve">odify the table to add key utilization counters. </w:t>
      </w:r>
      <w:r w:rsidR="00E964D3">
        <w:rPr>
          <w:lang w:val="en-GB"/>
        </w:rPr>
        <w:t xml:space="preserve">The following table shows </w:t>
      </w:r>
      <w:r w:rsidR="007A4A43">
        <w:rPr>
          <w:lang w:val="en-GB"/>
        </w:rPr>
        <w:t>an example of metrics to add. Notice that I do not color code the disk IOPS and Network Usage.</w:t>
      </w:r>
    </w:p>
    <w:p w14:paraId="471E289B" w14:textId="7F3F1542" w:rsidR="00B951EB" w:rsidRDefault="00E964D3" w:rsidP="00E964D3">
      <w:pPr>
        <w:jc w:val="center"/>
        <w:rPr>
          <w:lang w:val="en-GB"/>
        </w:rPr>
      </w:pPr>
      <w:r>
        <w:rPr>
          <w:noProof/>
        </w:rPr>
        <w:lastRenderedPageBreak/>
        <w:drawing>
          <wp:inline distT="0" distB="0" distL="0" distR="0" wp14:anchorId="321F76CB" wp14:editId="6A81FD9C">
            <wp:extent cx="5876314" cy="1706298"/>
            <wp:effectExtent l="0" t="0" r="0" b="8255"/>
            <wp:docPr id="606394410" name="Picture 60639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0"/>
                    <pic:cNvPicPr/>
                  </pic:nvPicPr>
                  <pic:blipFill>
                    <a:blip r:embed="rId990" cstate="print">
                      <a:extLst>
                        <a:ext uri="{28A0092B-C50C-407E-A947-70E740481C1C}">
                          <a14:useLocalDpi xmlns:a14="http://schemas.microsoft.com/office/drawing/2010/main" val="0"/>
                        </a:ext>
                      </a:extLst>
                    </a:blip>
                    <a:stretch>
                      <a:fillRect/>
                    </a:stretch>
                  </pic:blipFill>
                  <pic:spPr>
                    <a:xfrm>
                      <a:off x="0" y="0"/>
                      <a:ext cx="5876314" cy="1706298"/>
                    </a:xfrm>
                    <a:prstGeom prst="rect">
                      <a:avLst/>
                    </a:prstGeom>
                  </pic:spPr>
                </pic:pic>
              </a:graphicData>
            </a:graphic>
          </wp:inline>
        </w:drawing>
      </w:r>
    </w:p>
    <w:p w14:paraId="79AB889B" w14:textId="07EC3C0D" w:rsidR="008B619C" w:rsidRDefault="008B619C" w:rsidP="00AC6E1E">
      <w:pPr>
        <w:pStyle w:val="Heading4"/>
      </w:pPr>
      <w:r>
        <w:t>Per-Cluster Analysis</w:t>
      </w:r>
    </w:p>
    <w:p w14:paraId="0CC867F0" w14:textId="1EDE4386" w:rsidR="00CF7731" w:rsidRPr="00CF7731" w:rsidRDefault="00CF7731" w:rsidP="00CF7731">
      <w:pPr>
        <w:rPr>
          <w:lang w:val="en-GB"/>
        </w:rPr>
      </w:pPr>
      <w:r>
        <w:rPr>
          <w:lang w:val="en-GB"/>
        </w:rPr>
        <w:t xml:space="preserve">The table is accompanied by the health chart. It allows for quick toggling among </w:t>
      </w:r>
      <w:r w:rsidR="00A81935">
        <w:rPr>
          <w:lang w:val="en-GB"/>
        </w:rPr>
        <w:t>clusters.</w:t>
      </w:r>
    </w:p>
    <w:p w14:paraId="36335C68" w14:textId="56F58661" w:rsidR="00866570" w:rsidRDefault="00866570" w:rsidP="00F6120D">
      <w:pPr>
        <w:rPr>
          <w:lang w:val="en-GB"/>
        </w:rPr>
      </w:pPr>
      <w:r w:rsidRPr="4C8B4F60">
        <w:rPr>
          <w:lang w:val="en-GB"/>
        </w:rPr>
        <w:t xml:space="preserve">Select a </w:t>
      </w:r>
      <w:r w:rsidR="007F294D" w:rsidRPr="4C8B4F60">
        <w:rPr>
          <w:lang w:val="en-GB"/>
        </w:rPr>
        <w:t>cluster</w:t>
      </w:r>
      <w:r w:rsidR="00E20CAB">
        <w:rPr>
          <w:lang w:val="en-GB"/>
        </w:rPr>
        <w:t xml:space="preserve"> </w:t>
      </w:r>
      <w:r w:rsidR="007F294D" w:rsidRPr="4C8B4F60">
        <w:rPr>
          <w:lang w:val="en-GB"/>
        </w:rPr>
        <w:t>to see the trend over time</w:t>
      </w:r>
      <w:r w:rsidR="001A6426">
        <w:rPr>
          <w:lang w:val="en-GB"/>
        </w:rPr>
        <w:t>, and see the Performance (%) health chart.</w:t>
      </w:r>
    </w:p>
    <w:p w14:paraId="5F71963F" w14:textId="6165CBFD" w:rsidR="00356BD7" w:rsidRDefault="18B23B54" w:rsidP="00F6120D">
      <w:pPr>
        <w:rPr>
          <w:lang w:val="en-GB"/>
        </w:rPr>
      </w:pPr>
      <w:r>
        <w:rPr>
          <w:noProof/>
        </w:rPr>
        <w:drawing>
          <wp:inline distT="0" distB="0" distL="0" distR="0" wp14:anchorId="194F8BBE" wp14:editId="17EB3A5E">
            <wp:extent cx="6645910" cy="1670685"/>
            <wp:effectExtent l="0" t="0" r="2540" b="5715"/>
            <wp:docPr id="606394224" name="Picture 6063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24"/>
                    <pic:cNvPicPr/>
                  </pic:nvPicPr>
                  <pic:blipFill>
                    <a:blip r:embed="rId991" cstate="print">
                      <a:extLst>
                        <a:ext uri="{28A0092B-C50C-407E-A947-70E740481C1C}">
                          <a14:useLocalDpi xmlns:a14="http://schemas.microsoft.com/office/drawing/2010/main" val="0"/>
                        </a:ext>
                      </a:extLst>
                    </a:blip>
                    <a:stretch>
                      <a:fillRect/>
                    </a:stretch>
                  </pic:blipFill>
                  <pic:spPr>
                    <a:xfrm>
                      <a:off x="0" y="0"/>
                      <a:ext cx="6645910" cy="1670685"/>
                    </a:xfrm>
                    <a:prstGeom prst="rect">
                      <a:avLst/>
                    </a:prstGeom>
                  </pic:spPr>
                </pic:pic>
              </a:graphicData>
            </a:graphic>
          </wp:inline>
        </w:drawing>
      </w:r>
    </w:p>
    <w:p w14:paraId="1A3D5EA9" w14:textId="2EA7EEDF" w:rsidR="004570EB" w:rsidRDefault="00355838" w:rsidP="004570EB">
      <w:pPr>
        <w:rPr>
          <w:lang w:val="en-GB"/>
        </w:rPr>
      </w:pPr>
      <w:r>
        <w:rPr>
          <w:lang w:val="en-GB"/>
        </w:rPr>
        <w:t xml:space="preserve">If the cluster has a daily or weekly pattern, increase the </w:t>
      </w:r>
      <w:r w:rsidR="000C552D">
        <w:rPr>
          <w:lang w:val="en-GB"/>
        </w:rPr>
        <w:t xml:space="preserve">dashboard </w:t>
      </w:r>
      <w:r>
        <w:rPr>
          <w:lang w:val="en-GB"/>
        </w:rPr>
        <w:t xml:space="preserve">time duration to at least 1 week. </w:t>
      </w:r>
      <w:r w:rsidR="004570EB">
        <w:rPr>
          <w:lang w:val="en-GB"/>
        </w:rPr>
        <w:t>Here is an example where the performance problem is clearly shown. You can see the cluster performance has regular drop in the last 7 days.</w:t>
      </w:r>
    </w:p>
    <w:p w14:paraId="3F6543CC" w14:textId="77777777" w:rsidR="004570EB" w:rsidRDefault="004570EB" w:rsidP="00C22B8A">
      <w:pPr>
        <w:jc w:val="center"/>
        <w:rPr>
          <w:lang w:val="en-GB"/>
        </w:rPr>
      </w:pPr>
      <w:r w:rsidRPr="00ED1DDE">
        <w:rPr>
          <w:noProof/>
          <w:lang w:val="en-GB"/>
        </w:rPr>
        <w:drawing>
          <wp:inline distT="0" distB="0" distL="0" distR="0" wp14:anchorId="2AE6D11D" wp14:editId="362AE2D1">
            <wp:extent cx="5743575" cy="1575559"/>
            <wp:effectExtent l="0" t="0" r="0" b="5715"/>
            <wp:docPr id="1293284861" name="Picture 12932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49900" cy="1577294"/>
                    </a:xfrm>
                    <a:prstGeom prst="rect">
                      <a:avLst/>
                    </a:prstGeom>
                  </pic:spPr>
                </pic:pic>
              </a:graphicData>
            </a:graphic>
          </wp:inline>
        </w:drawing>
      </w:r>
    </w:p>
    <w:p w14:paraId="0E463653" w14:textId="6FEDEF42" w:rsidR="003B439E" w:rsidRDefault="003B439E" w:rsidP="00E35C24">
      <w:pPr>
        <w:rPr>
          <w:lang w:val="en-GB"/>
        </w:rPr>
      </w:pPr>
      <w:r>
        <w:rPr>
          <w:lang w:val="en-GB"/>
        </w:rPr>
        <w:t xml:space="preserve">Once you determine the cluster to investigate, review the </w:t>
      </w:r>
      <w:r w:rsidR="00BD63E3">
        <w:rPr>
          <w:lang w:val="en-GB"/>
        </w:rPr>
        <w:t>scoreboards. There are 5 of them:</w:t>
      </w:r>
    </w:p>
    <w:p w14:paraId="1600B396" w14:textId="599768E8" w:rsidR="00BD63E3" w:rsidRDefault="00BD63E3" w:rsidP="00BD63E3">
      <w:pPr>
        <w:pStyle w:val="Bullet"/>
        <w:rPr>
          <w:lang w:val="en-GB"/>
        </w:rPr>
      </w:pPr>
      <w:r>
        <w:rPr>
          <w:lang w:val="en-GB"/>
        </w:rPr>
        <w:t>CPU</w:t>
      </w:r>
    </w:p>
    <w:p w14:paraId="20A06958" w14:textId="618D437D" w:rsidR="00BD63E3" w:rsidRDefault="00BD63E3" w:rsidP="00BD63E3">
      <w:pPr>
        <w:pStyle w:val="Bullet"/>
        <w:rPr>
          <w:lang w:val="en-GB"/>
        </w:rPr>
      </w:pPr>
      <w:r>
        <w:rPr>
          <w:lang w:val="en-GB"/>
        </w:rPr>
        <w:t>Memory</w:t>
      </w:r>
    </w:p>
    <w:p w14:paraId="0362EE93" w14:textId="1F1630AA" w:rsidR="00BD63E3" w:rsidRDefault="00BD63E3" w:rsidP="00BD63E3">
      <w:pPr>
        <w:pStyle w:val="Bullet"/>
        <w:rPr>
          <w:lang w:val="en-GB"/>
        </w:rPr>
      </w:pPr>
      <w:r>
        <w:rPr>
          <w:lang w:val="en-GB"/>
        </w:rPr>
        <w:t>Disk</w:t>
      </w:r>
    </w:p>
    <w:p w14:paraId="3155A6AD" w14:textId="24275BE7" w:rsidR="00BD63E3" w:rsidRDefault="00BD63E3" w:rsidP="00BD63E3">
      <w:pPr>
        <w:pStyle w:val="Bullet"/>
        <w:rPr>
          <w:lang w:val="en-GB"/>
        </w:rPr>
      </w:pPr>
      <w:r>
        <w:rPr>
          <w:lang w:val="en-GB"/>
        </w:rPr>
        <w:t>Network</w:t>
      </w:r>
    </w:p>
    <w:p w14:paraId="14FD6378" w14:textId="1D06E53B" w:rsidR="00BD63E3" w:rsidRDefault="00BD63E3" w:rsidP="00BD63E3">
      <w:pPr>
        <w:pStyle w:val="Bullet"/>
        <w:rPr>
          <w:lang w:val="en-GB"/>
        </w:rPr>
      </w:pPr>
      <w:r>
        <w:rPr>
          <w:lang w:val="en-GB"/>
        </w:rPr>
        <w:t>Others</w:t>
      </w:r>
    </w:p>
    <w:p w14:paraId="06CE5D26" w14:textId="41DF8628" w:rsidR="00823173" w:rsidRDefault="007B6FD9" w:rsidP="006C1F88">
      <w:pPr>
        <w:rPr>
          <w:lang w:val="en-GB"/>
        </w:rPr>
      </w:pPr>
      <w:r>
        <w:rPr>
          <w:lang w:val="en-GB"/>
        </w:rPr>
        <w:t>They</w:t>
      </w:r>
      <w:r w:rsidR="006C1F88" w:rsidRPr="4C8B4F60">
        <w:rPr>
          <w:lang w:val="en-GB"/>
        </w:rPr>
        <w:t xml:space="preserve"> are shown separately, because you can have one problem and not the other. </w:t>
      </w:r>
      <w:r w:rsidR="00823173">
        <w:rPr>
          <w:lang w:val="en-GB"/>
        </w:rPr>
        <w:t>You may also drill down into a different path</w:t>
      </w:r>
      <w:r w:rsidR="005364DF">
        <w:rPr>
          <w:lang w:val="en-GB"/>
        </w:rPr>
        <w:t xml:space="preserve"> (e.g. into vSAN dashboard)</w:t>
      </w:r>
      <w:r w:rsidR="00823173">
        <w:rPr>
          <w:lang w:val="en-GB"/>
        </w:rPr>
        <w:t>, and talk to different team (e.g. Network team).</w:t>
      </w:r>
    </w:p>
    <w:p w14:paraId="23F49148" w14:textId="6ADF3825" w:rsidR="006C1F88" w:rsidRPr="00A452F2" w:rsidRDefault="006C1F88" w:rsidP="006C1F88">
      <w:pPr>
        <w:rPr>
          <w:lang w:val="en-GB"/>
        </w:rPr>
      </w:pPr>
      <w:r w:rsidRPr="4C8B4F60">
        <w:rPr>
          <w:lang w:val="en-GB"/>
        </w:rPr>
        <w:lastRenderedPageBreak/>
        <w:t xml:space="preserve">CPU problems tend to be more common than Memory problems, due to lower overcommit ratio in memory in practice among customers. </w:t>
      </w:r>
      <w:r>
        <w:rPr>
          <w:lang w:val="en-GB"/>
        </w:rPr>
        <w:t xml:space="preserve">It is common to see customers do 4:1 CPU overcommit and only 2:1 memory overcommit. </w:t>
      </w:r>
      <w:r w:rsidRPr="4C8B4F60">
        <w:rPr>
          <w:lang w:val="en-GB"/>
        </w:rPr>
        <w:t>This</w:t>
      </w:r>
      <w:r>
        <w:rPr>
          <w:lang w:val="en-GB"/>
        </w:rPr>
        <w:t xml:space="preserve"> conservative practice was </w:t>
      </w:r>
      <w:r w:rsidRPr="4C8B4F60">
        <w:rPr>
          <w:lang w:val="en-GB"/>
        </w:rPr>
        <w:t xml:space="preserve">due to </w:t>
      </w:r>
      <w:r>
        <w:rPr>
          <w:lang w:val="en-GB"/>
        </w:rPr>
        <w:t xml:space="preserve">the inherent </w:t>
      </w:r>
      <w:r w:rsidRPr="4C8B4F60">
        <w:rPr>
          <w:lang w:val="en-GB"/>
        </w:rPr>
        <w:t xml:space="preserve">higher value of memory counter. </w:t>
      </w:r>
      <w:r>
        <w:rPr>
          <w:lang w:val="en-GB"/>
        </w:rPr>
        <w:t xml:space="preserve">vSphere cluster shows high memory value as memory, giving the impression the actual utilization is high. </w:t>
      </w:r>
      <w:r w:rsidRPr="4C8B4F60">
        <w:rPr>
          <w:lang w:val="en-GB"/>
        </w:rPr>
        <w:t xml:space="preserve">And the reason </w:t>
      </w:r>
      <w:r>
        <w:rPr>
          <w:lang w:val="en-GB"/>
        </w:rPr>
        <w:t xml:space="preserve">for high value </w:t>
      </w:r>
      <w:r w:rsidRPr="4C8B4F60">
        <w:rPr>
          <w:lang w:val="en-GB"/>
        </w:rPr>
        <w:t>is modern</w:t>
      </w:r>
      <w:r>
        <w:rPr>
          <w:lang w:val="en-GB"/>
        </w:rPr>
        <w:t xml:space="preserve"> Operating Systems</w:t>
      </w:r>
      <w:r w:rsidRPr="4C8B4F60">
        <w:rPr>
          <w:lang w:val="en-GB"/>
        </w:rPr>
        <w:t xml:space="preserve"> like ESXi </w:t>
      </w:r>
      <w:r w:rsidR="00FD5A65">
        <w:rPr>
          <w:lang w:val="en-GB"/>
        </w:rPr>
        <w:t>VMkernel</w:t>
      </w:r>
      <w:r w:rsidRPr="4C8B4F60">
        <w:rPr>
          <w:lang w:val="en-GB"/>
        </w:rPr>
        <w:t xml:space="preserve"> uses memory as disk cache.</w:t>
      </w:r>
    </w:p>
    <w:p w14:paraId="3FCD6C38" w14:textId="77777777" w:rsidR="00FD5391" w:rsidRPr="00A452F2" w:rsidRDefault="00FD5391" w:rsidP="00FD5391">
      <w:pPr>
        <w:rPr>
          <w:lang w:val="en-GB"/>
        </w:rPr>
      </w:pPr>
      <w:r w:rsidRPr="4C8B4F60">
        <w:rPr>
          <w:lang w:val="en-GB"/>
        </w:rPr>
        <w:t xml:space="preserve">For performance, it’s important to show both the depth and breadth of the performance problem, as explained </w:t>
      </w:r>
      <w:hyperlink w:anchor="_Depth_vs_Breadth_1">
        <w:r w:rsidRPr="4C8B4F60">
          <w:rPr>
            <w:rStyle w:val="Hyperlink"/>
            <w:lang w:val="en-GB"/>
          </w:rPr>
          <w:t>here</w:t>
        </w:r>
      </w:hyperlink>
      <w:r w:rsidRPr="4C8B4F60">
        <w:rPr>
          <w:lang w:val="en-GB"/>
        </w:rPr>
        <w:t xml:space="preserve">. A problem that impacts 1-2 VMs requires a different troubleshooting process than a problem that impacts all VMs in the cluster. </w:t>
      </w:r>
    </w:p>
    <w:p w14:paraId="46BD7730" w14:textId="77777777" w:rsidR="00FD5391" w:rsidRPr="00A452F2" w:rsidRDefault="00FD5391" w:rsidP="00FD5391">
      <w:pPr>
        <w:rPr>
          <w:lang w:val="en-GB"/>
        </w:rPr>
      </w:pPr>
      <w:r w:rsidRPr="00A452F2">
        <w:rPr>
          <w:lang w:val="en-GB"/>
        </w:rPr>
        <w:t xml:space="preserve">The depth is shown by reporting the worst among any VM counter. So the highest value of VM CPU Ready, VM Memory contention, VM Disk Latency among all the running VMs are shown. If the worst number is good, then you do not need to look at the rest of the VM. </w:t>
      </w:r>
    </w:p>
    <w:p w14:paraId="6D9233EB" w14:textId="77777777" w:rsidR="00FD5391" w:rsidRPr="00A452F2" w:rsidRDefault="00FD5391" w:rsidP="00FD5391">
      <w:pPr>
        <w:rPr>
          <w:lang w:val="en-GB"/>
        </w:rPr>
      </w:pPr>
      <w:r w:rsidRPr="00A452F2">
        <w:rPr>
          <w:lang w:val="en-GB"/>
        </w:rPr>
        <w:t xml:space="preserve">A large cluster with thousands of VM can have a single VM experiencing poor performance while &gt;99.9% of the VM population is fine. The depth counter will not be able to report that most VMs are fine. It only reports the worst. This is there the breadth counters comes in. </w:t>
      </w:r>
    </w:p>
    <w:p w14:paraId="1CDEA327" w14:textId="77777777" w:rsidR="00FD5391" w:rsidRDefault="00FD5391" w:rsidP="00FD5391">
      <w:pPr>
        <w:rPr>
          <w:lang w:val="en-GB"/>
        </w:rPr>
      </w:pPr>
      <w:r w:rsidRPr="4C8B4F60">
        <w:rPr>
          <w:lang w:val="en-GB"/>
        </w:rPr>
        <w:t xml:space="preserve">The breadth counters report the percentage of the VM population that is experiencing performance problems. The threshold is set to be stringent, as the goal is to provide early warning and enable proactive operations. </w:t>
      </w:r>
    </w:p>
    <w:p w14:paraId="018A261E" w14:textId="0730C7AF" w:rsidR="0039152B" w:rsidRDefault="0039152B" w:rsidP="00E7573A">
      <w:pPr>
        <w:pStyle w:val="Heading5"/>
        <w:rPr>
          <w:rStyle w:val="Heading5Char"/>
          <w:b/>
          <w:bCs/>
        </w:rPr>
      </w:pPr>
      <w:r w:rsidRPr="00BE3C76">
        <w:t xml:space="preserve">CPU </w:t>
      </w:r>
      <w:r w:rsidR="001E1F93">
        <w:rPr>
          <w:rStyle w:val="Heading5Char"/>
          <w:b/>
          <w:bCs/>
        </w:rPr>
        <w:t>Metrics</w:t>
      </w:r>
    </w:p>
    <w:p w14:paraId="75694AC7" w14:textId="038C4769" w:rsidR="00235CED" w:rsidRPr="00235CED" w:rsidRDefault="00235CED" w:rsidP="00235CED">
      <w:pPr>
        <w:rPr>
          <w:lang w:val="en-GB"/>
        </w:rPr>
      </w:pPr>
      <w:r>
        <w:rPr>
          <w:lang w:val="en-GB"/>
        </w:rPr>
        <w:t>This is the first of a series of performance sco</w:t>
      </w:r>
      <w:r w:rsidR="003B439E">
        <w:rPr>
          <w:lang w:val="en-GB"/>
        </w:rPr>
        <w:t xml:space="preserve">reboards. </w:t>
      </w:r>
    </w:p>
    <w:p w14:paraId="0FF21010" w14:textId="711B687D" w:rsidR="004158C0" w:rsidRPr="00A452F2" w:rsidRDefault="00B5309C" w:rsidP="00E35C24">
      <w:pPr>
        <w:rPr>
          <w:lang w:val="en-GB"/>
        </w:rPr>
      </w:pPr>
      <w:r w:rsidRPr="00B5309C">
        <w:rPr>
          <w:noProof/>
          <w:lang w:val="en-GB"/>
        </w:rPr>
        <w:drawing>
          <wp:inline distT="0" distB="0" distL="0" distR="0" wp14:anchorId="43848855" wp14:editId="264C4E62">
            <wp:extent cx="6645910" cy="845185"/>
            <wp:effectExtent l="0" t="0" r="2540" b="0"/>
            <wp:docPr id="1583707941" name="Picture 158370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6645910" cy="845185"/>
                    </a:xfrm>
                    <a:prstGeom prst="rect">
                      <a:avLst/>
                    </a:prstGeom>
                  </pic:spPr>
                </pic:pic>
              </a:graphicData>
            </a:graphic>
          </wp:inline>
        </w:drawing>
      </w:r>
    </w:p>
    <w:p w14:paraId="211A8551" w14:textId="346C819C" w:rsidR="004658A3" w:rsidRDefault="004658A3" w:rsidP="00E35C24">
      <w:pPr>
        <w:rPr>
          <w:lang w:val="en-GB"/>
        </w:rPr>
      </w:pPr>
      <w:bookmarkStart w:id="107" w:name="_Points_to_Note"/>
      <w:bookmarkEnd w:id="107"/>
      <w:r>
        <w:rPr>
          <w:lang w:val="en-GB"/>
        </w:rPr>
        <w:t xml:space="preserve">There are 3 </w:t>
      </w:r>
      <w:r w:rsidR="00C317CE">
        <w:rPr>
          <w:lang w:val="en-GB"/>
        </w:rPr>
        <w:t>metrics measuring the dept</w:t>
      </w:r>
      <w:r w:rsidR="00604FEC">
        <w:rPr>
          <w:lang w:val="en-GB"/>
        </w:rPr>
        <w:t>h of the problem:</w:t>
      </w:r>
    </w:p>
    <w:p w14:paraId="41B4FEB6" w14:textId="692FA847" w:rsidR="00604FEC" w:rsidRDefault="00604FEC" w:rsidP="00604FEC">
      <w:pPr>
        <w:pStyle w:val="Bullet"/>
        <w:rPr>
          <w:lang w:val="en-GB"/>
        </w:rPr>
      </w:pPr>
      <w:r>
        <w:rPr>
          <w:lang w:val="en-GB"/>
        </w:rPr>
        <w:t xml:space="preserve">Worst CPU Ready among all the VMs in the cluster. </w:t>
      </w:r>
    </w:p>
    <w:p w14:paraId="626C4399" w14:textId="312479E1" w:rsidR="00604FEC" w:rsidRDefault="00604FEC" w:rsidP="00604FEC">
      <w:pPr>
        <w:pStyle w:val="Bullet"/>
        <w:rPr>
          <w:lang w:val="en-GB"/>
        </w:rPr>
      </w:pPr>
      <w:r>
        <w:rPr>
          <w:lang w:val="en-GB"/>
        </w:rPr>
        <w:t>Worst CPU CoStop among all the VMs in the cluster.</w:t>
      </w:r>
    </w:p>
    <w:p w14:paraId="370A4240" w14:textId="1DD963C9" w:rsidR="00604FEC" w:rsidRDefault="00604FEC" w:rsidP="00604FEC">
      <w:pPr>
        <w:pStyle w:val="Bullet"/>
        <w:rPr>
          <w:lang w:val="en-GB"/>
        </w:rPr>
      </w:pPr>
      <w:r>
        <w:rPr>
          <w:lang w:val="en-GB"/>
        </w:rPr>
        <w:t>Worst CPU Ready among all the VMs in the cluster.</w:t>
      </w:r>
    </w:p>
    <w:p w14:paraId="05755276" w14:textId="2AC6D2FF" w:rsidR="003B7A8A" w:rsidRDefault="003B7A8A" w:rsidP="00E35C24">
      <w:pPr>
        <w:rPr>
          <w:lang w:val="en-GB"/>
        </w:rPr>
      </w:pPr>
      <w:r>
        <w:rPr>
          <w:lang w:val="en-GB"/>
        </w:rPr>
        <w:t>CPU Ready is the primary counter. Do you why CPU Contention is not used? See CPU Contention metric in Part 2 of the book.</w:t>
      </w:r>
    </w:p>
    <w:p w14:paraId="340EDFE2" w14:textId="7D07EB8A" w:rsidR="00840025" w:rsidRDefault="00840025" w:rsidP="00E35C24">
      <w:pPr>
        <w:rPr>
          <w:lang w:val="en-GB"/>
        </w:rPr>
      </w:pPr>
      <w:r w:rsidRPr="4C8B4F60">
        <w:rPr>
          <w:lang w:val="en-GB"/>
        </w:rPr>
        <w:t xml:space="preserve">CPU </w:t>
      </w:r>
      <w:r w:rsidR="00F57410" w:rsidRPr="4C8B4F60">
        <w:rPr>
          <w:lang w:val="en-GB"/>
        </w:rPr>
        <w:t>CoStop</w:t>
      </w:r>
      <w:r w:rsidRPr="4C8B4F60">
        <w:rPr>
          <w:lang w:val="en-GB"/>
        </w:rPr>
        <w:t xml:space="preserve"> is included, but placed at lower priority than Ready</w:t>
      </w:r>
      <w:r w:rsidR="003F51AE" w:rsidRPr="4C8B4F60">
        <w:rPr>
          <w:lang w:val="en-GB"/>
        </w:rPr>
        <w:t xml:space="preserve"> because high CoStop does not mean the ESXi is struggling to serve the VMs</w:t>
      </w:r>
      <w:r w:rsidRPr="4C8B4F60">
        <w:rPr>
          <w:lang w:val="en-GB"/>
        </w:rPr>
        <w:t xml:space="preserve">. </w:t>
      </w:r>
      <w:r w:rsidR="00F57410" w:rsidRPr="4C8B4F60">
        <w:rPr>
          <w:lang w:val="en-GB"/>
        </w:rPr>
        <w:t>CoStop</w:t>
      </w:r>
      <w:r w:rsidRPr="4C8B4F60">
        <w:rPr>
          <w:lang w:val="en-GB"/>
        </w:rPr>
        <w:t xml:space="preserve"> can be reduced by </w:t>
      </w:r>
      <w:r w:rsidR="00D24190" w:rsidRPr="4C8B4F60">
        <w:rPr>
          <w:lang w:val="en-GB"/>
        </w:rPr>
        <w:t>right</w:t>
      </w:r>
      <w:r w:rsidR="64C84C47" w:rsidRPr="4C8B4F60">
        <w:rPr>
          <w:lang w:val="en-GB"/>
        </w:rPr>
        <w:t>-</w:t>
      </w:r>
      <w:r w:rsidR="00D24190" w:rsidRPr="4C8B4F60">
        <w:rPr>
          <w:lang w:val="en-GB"/>
        </w:rPr>
        <w:t>sizing</w:t>
      </w:r>
      <w:r w:rsidRPr="4C8B4F60">
        <w:rPr>
          <w:lang w:val="en-GB"/>
        </w:rPr>
        <w:t xml:space="preserve"> an oversized VM</w:t>
      </w:r>
      <w:r w:rsidR="003F51AE" w:rsidRPr="4C8B4F60">
        <w:rPr>
          <w:lang w:val="en-GB"/>
        </w:rPr>
        <w:t>, s</w:t>
      </w:r>
      <w:r w:rsidRPr="4C8B4F60">
        <w:rPr>
          <w:lang w:val="en-GB"/>
        </w:rPr>
        <w:t>o the remediation action is not always on the ESXi Host.</w:t>
      </w:r>
      <w:r w:rsidR="00DF5592" w:rsidRPr="4C8B4F60">
        <w:rPr>
          <w:lang w:val="en-GB"/>
        </w:rPr>
        <w:t xml:space="preserve"> CPU Overlap is included as it can happen when there are many </w:t>
      </w:r>
      <w:r w:rsidR="00D75C4F" w:rsidRPr="4C8B4F60">
        <w:rPr>
          <w:lang w:val="en-GB"/>
        </w:rPr>
        <w:t>active VMs in the cluster.</w:t>
      </w:r>
    </w:p>
    <w:p w14:paraId="4374001B" w14:textId="602A0489" w:rsidR="00CA2411" w:rsidRDefault="00CA2411" w:rsidP="00CA2411">
      <w:pPr>
        <w:rPr>
          <w:lang w:val="en-GB"/>
        </w:rPr>
      </w:pPr>
      <w:r w:rsidRPr="00A452F2">
        <w:rPr>
          <w:lang w:val="en-GB"/>
        </w:rPr>
        <w:t xml:space="preserve">CPU Overlap is included as it indicates interrupts. A running VM was interrupted because </w:t>
      </w:r>
      <w:r w:rsidR="00FD5A65">
        <w:rPr>
          <w:lang w:val="en-GB"/>
        </w:rPr>
        <w:t>VMkernel</w:t>
      </w:r>
      <w:r w:rsidRPr="00A452F2">
        <w:rPr>
          <w:lang w:val="en-GB"/>
        </w:rPr>
        <w:t xml:space="preserve"> needs the physical core to run something else. A high and frequent number of interruptions is not healthy. This can also impact the VM performance. </w:t>
      </w:r>
      <w:r w:rsidR="00BE52DD">
        <w:rPr>
          <w:lang w:val="en-GB"/>
        </w:rPr>
        <w:t xml:space="preserve">It’s placed third as the value tends to be small. </w:t>
      </w:r>
    </w:p>
    <w:p w14:paraId="46FCE56B" w14:textId="7C25D7EE" w:rsidR="00867AA3" w:rsidRPr="00A452F2" w:rsidRDefault="00867AA3" w:rsidP="00CA2411">
      <w:pPr>
        <w:rPr>
          <w:lang w:val="en-GB"/>
        </w:rPr>
      </w:pPr>
      <w:r>
        <w:rPr>
          <w:lang w:val="en-GB"/>
        </w:rPr>
        <w:t>Here are threshold</w:t>
      </w:r>
      <w:r w:rsidR="007C0323">
        <w:rPr>
          <w:lang w:val="en-GB"/>
        </w:rPr>
        <w:t>s</w:t>
      </w:r>
      <w:r>
        <w:rPr>
          <w:lang w:val="en-GB"/>
        </w:rPr>
        <w:t xml:space="preserve"> used. </w:t>
      </w:r>
    </w:p>
    <w:p w14:paraId="77DC1E08" w14:textId="7FF8A2AF" w:rsidR="00357029" w:rsidRDefault="00CB031C" w:rsidP="00CB031C">
      <w:pPr>
        <w:jc w:val="center"/>
        <w:rPr>
          <w:lang w:val="en-GB"/>
        </w:rPr>
      </w:pPr>
      <w:r w:rsidRPr="00CB031C">
        <w:rPr>
          <w:noProof/>
          <w:lang w:val="en-GB"/>
        </w:rPr>
        <w:lastRenderedPageBreak/>
        <w:drawing>
          <wp:inline distT="0" distB="0" distL="0" distR="0" wp14:anchorId="008614C1" wp14:editId="7F28B989">
            <wp:extent cx="4665600" cy="1832400"/>
            <wp:effectExtent l="0" t="0" r="1905" b="0"/>
            <wp:docPr id="357815418" name="Picture 3578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4665600" cy="1832400"/>
                    </a:xfrm>
                    <a:prstGeom prst="rect">
                      <a:avLst/>
                    </a:prstGeom>
                  </pic:spPr>
                </pic:pic>
              </a:graphicData>
            </a:graphic>
          </wp:inline>
        </w:drawing>
      </w:r>
    </w:p>
    <w:p w14:paraId="01C66819" w14:textId="49EF7286" w:rsidR="00B9016A" w:rsidRDefault="00B9016A" w:rsidP="005F07BA">
      <w:pPr>
        <w:rPr>
          <w:lang w:val="en-GB"/>
        </w:rPr>
      </w:pPr>
      <w:r>
        <w:rPr>
          <w:lang w:val="en-GB"/>
        </w:rPr>
        <w:t xml:space="preserve">If you find </w:t>
      </w:r>
      <w:r w:rsidR="00A65600">
        <w:rPr>
          <w:lang w:val="en-GB"/>
        </w:rPr>
        <w:t xml:space="preserve">that the CPU Co-Stop values in your environment is much better, adjust it accordingly. </w:t>
      </w:r>
    </w:p>
    <w:p w14:paraId="3F1276D3" w14:textId="7C0C5FDC" w:rsidR="005F07BA" w:rsidRDefault="005F07BA" w:rsidP="005F07BA">
      <w:pPr>
        <w:rPr>
          <w:lang w:val="en-GB"/>
        </w:rPr>
      </w:pPr>
      <w:r w:rsidRPr="00A452F2">
        <w:rPr>
          <w:lang w:val="en-GB"/>
        </w:rPr>
        <w:t>T</w:t>
      </w:r>
      <w:r w:rsidR="00517793">
        <w:rPr>
          <w:lang w:val="en-GB"/>
        </w:rPr>
        <w:t>ake note that the</w:t>
      </w:r>
      <w:r w:rsidRPr="00A452F2">
        <w:rPr>
          <w:lang w:val="en-GB"/>
        </w:rPr>
        <w:t xml:space="preserve"> </w:t>
      </w:r>
      <w:r w:rsidRPr="00517793">
        <w:rPr>
          <w:color w:val="00B0F0"/>
          <w:lang w:val="en-GB"/>
        </w:rPr>
        <w:t xml:space="preserve">Workload </w:t>
      </w:r>
      <w:r w:rsidRPr="00A452F2">
        <w:rPr>
          <w:lang w:val="en-GB"/>
        </w:rPr>
        <w:t xml:space="preserve">metric can exceed 100% because it’s </w:t>
      </w:r>
      <w:r w:rsidRPr="00B9016A">
        <w:rPr>
          <w:color w:val="00B0F0"/>
          <w:lang w:val="en-GB"/>
        </w:rPr>
        <w:t>demand / usable capacity * 100</w:t>
      </w:r>
      <w:r w:rsidRPr="00A452F2">
        <w:rPr>
          <w:lang w:val="en-GB"/>
        </w:rPr>
        <w:t>.</w:t>
      </w:r>
      <w:r>
        <w:rPr>
          <w:lang w:val="en-GB"/>
        </w:rPr>
        <w:t xml:space="preserve"> </w:t>
      </w:r>
      <w:r w:rsidRPr="00A452F2">
        <w:rPr>
          <w:lang w:val="en-GB"/>
        </w:rPr>
        <w:t>So this could happen if you have 4 hosts in a cluster with each host running at 100% demand and admission control is set to 50%.</w:t>
      </w:r>
    </w:p>
    <w:p w14:paraId="12DC5426" w14:textId="57913B99" w:rsidR="00604ECA" w:rsidRDefault="0057609C" w:rsidP="00860A31">
      <w:pPr>
        <w:rPr>
          <w:lang w:val="en-GB"/>
        </w:rPr>
      </w:pPr>
      <w:r>
        <w:rPr>
          <w:lang w:val="en-GB"/>
        </w:rPr>
        <w:t>If your cluster</w:t>
      </w:r>
      <w:r w:rsidR="00B35EBA">
        <w:rPr>
          <w:lang w:val="en-GB"/>
        </w:rPr>
        <w:t xml:space="preserve"> has many resource pools and </w:t>
      </w:r>
      <w:r w:rsidR="00B35EBA" w:rsidRPr="00B35EBA">
        <w:rPr>
          <w:color w:val="00B0F0"/>
          <w:lang w:val="en-GB"/>
        </w:rPr>
        <w:t>Host to VM Affinity</w:t>
      </w:r>
      <w:r>
        <w:rPr>
          <w:lang w:val="en-GB"/>
        </w:rPr>
        <w:t xml:space="preserve">, create a super metrics to track the gap between </w:t>
      </w:r>
      <w:r w:rsidR="00860A31" w:rsidRPr="00A452F2">
        <w:rPr>
          <w:lang w:val="en-GB"/>
        </w:rPr>
        <w:t xml:space="preserve">highest </w:t>
      </w:r>
      <w:r w:rsidR="00B35EBA">
        <w:rPr>
          <w:lang w:val="en-GB"/>
        </w:rPr>
        <w:t xml:space="preserve">and lowest CPU usage </w:t>
      </w:r>
      <w:r w:rsidR="00860A31" w:rsidRPr="00A452F2">
        <w:rPr>
          <w:lang w:val="en-GB"/>
        </w:rPr>
        <w:t>among ESXi host</w:t>
      </w:r>
      <w:r w:rsidR="00B35EBA">
        <w:rPr>
          <w:lang w:val="en-GB"/>
        </w:rPr>
        <w:t>s</w:t>
      </w:r>
      <w:r w:rsidR="00860A31" w:rsidRPr="00A452F2">
        <w:rPr>
          <w:lang w:val="en-GB"/>
        </w:rPr>
        <w:t xml:space="preserve"> in the cluster. The reason is </w:t>
      </w:r>
      <w:r w:rsidR="00654EA3">
        <w:rPr>
          <w:color w:val="FF0000"/>
          <w:lang w:val="en-GB"/>
        </w:rPr>
        <w:t>imbalance</w:t>
      </w:r>
      <w:r w:rsidR="00860A31" w:rsidRPr="00A452F2">
        <w:rPr>
          <w:color w:val="FF0000"/>
          <w:lang w:val="en-GB"/>
        </w:rPr>
        <w:t xml:space="preserve"> </w:t>
      </w:r>
      <w:r w:rsidR="00860A31" w:rsidRPr="00A452F2">
        <w:rPr>
          <w:lang w:val="en-GB"/>
        </w:rPr>
        <w:t xml:space="preserve">is </w:t>
      </w:r>
      <w:r w:rsidR="002173B6">
        <w:rPr>
          <w:lang w:val="en-GB"/>
        </w:rPr>
        <w:t xml:space="preserve">pretty common, </w:t>
      </w:r>
      <w:r w:rsidR="002173B6" w:rsidRPr="00A452F2">
        <w:rPr>
          <w:lang w:val="en-GB"/>
        </w:rPr>
        <w:t>especially in large clusters</w:t>
      </w:r>
      <w:r w:rsidR="002173B6">
        <w:rPr>
          <w:lang w:val="en-GB"/>
        </w:rPr>
        <w:t xml:space="preserve"> with many hosts or VMs</w:t>
      </w:r>
      <w:r w:rsidR="00860A31" w:rsidRPr="00A452F2">
        <w:rPr>
          <w:lang w:val="en-GB"/>
        </w:rPr>
        <w:t xml:space="preserve">. There are many settings that can contribute to it (e.g. DRS settings, VM Reservation, VM – Host Affinity, Resource Pool, Stretched Cluster, Large VM). </w:t>
      </w:r>
    </w:p>
    <w:p w14:paraId="1EC203C0" w14:textId="78522100" w:rsidR="00C04E71" w:rsidRPr="00BE3C76" w:rsidRDefault="00BE3C76" w:rsidP="00E7573A">
      <w:pPr>
        <w:pStyle w:val="Heading5"/>
      </w:pPr>
      <w:r>
        <w:t xml:space="preserve">Memory </w:t>
      </w:r>
      <w:r w:rsidR="001E1F93">
        <w:rPr>
          <w:rStyle w:val="Heading5Char"/>
          <w:b/>
          <w:bCs/>
        </w:rPr>
        <w:t>Metrics</w:t>
      </w:r>
    </w:p>
    <w:p w14:paraId="468D2610" w14:textId="0EBAFB7C" w:rsidR="003F0418" w:rsidRDefault="003F0418" w:rsidP="00C04E71">
      <w:pPr>
        <w:rPr>
          <w:lang w:val="en-GB"/>
        </w:rPr>
      </w:pPr>
      <w:r w:rsidRPr="003F0418">
        <w:rPr>
          <w:noProof/>
          <w:lang w:val="en-GB"/>
        </w:rPr>
        <w:drawing>
          <wp:inline distT="0" distB="0" distL="0" distR="0" wp14:anchorId="364E6A30" wp14:editId="5867D300">
            <wp:extent cx="6645910" cy="859790"/>
            <wp:effectExtent l="0" t="0" r="2540" b="0"/>
            <wp:docPr id="1583707943" name="Picture 158370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6645910" cy="859790"/>
                    </a:xfrm>
                    <a:prstGeom prst="rect">
                      <a:avLst/>
                    </a:prstGeom>
                  </pic:spPr>
                </pic:pic>
              </a:graphicData>
            </a:graphic>
          </wp:inline>
        </w:drawing>
      </w:r>
    </w:p>
    <w:p w14:paraId="79FF9CDC" w14:textId="3E7CD208" w:rsidR="00C04E71" w:rsidRDefault="00421899" w:rsidP="00860A31">
      <w:pPr>
        <w:rPr>
          <w:lang w:val="en-GB"/>
        </w:rPr>
      </w:pPr>
      <w:r w:rsidRPr="00A452F2">
        <w:rPr>
          <w:lang w:val="en-GB"/>
        </w:rPr>
        <w:t>Expect memory</w:t>
      </w:r>
      <w:r w:rsidR="003F0418">
        <w:rPr>
          <w:lang w:val="en-GB"/>
        </w:rPr>
        <w:t xml:space="preserve"> utilizat</w:t>
      </w:r>
      <w:r w:rsidR="00860A31">
        <w:rPr>
          <w:lang w:val="en-GB"/>
        </w:rPr>
        <w:t>ion</w:t>
      </w:r>
      <w:r w:rsidRPr="00A452F2">
        <w:rPr>
          <w:lang w:val="en-GB"/>
        </w:rPr>
        <w:t xml:space="preserve"> to be higher than CPU, as it’s a form of cache. </w:t>
      </w:r>
      <w:r w:rsidR="00CC7591" w:rsidRPr="00A452F2">
        <w:rPr>
          <w:lang w:val="en-GB"/>
        </w:rPr>
        <w:t xml:space="preserve">The Memory Consumed counter is used, as it’s more appropriate than the Memory Active counter. </w:t>
      </w:r>
      <w:r w:rsidR="003425E1" w:rsidRPr="00A452F2">
        <w:rPr>
          <w:lang w:val="en-GB"/>
        </w:rPr>
        <w:t>If active is low, no need to upgrade RAM as Consumed contains disk cache. For me, it’s fine for Consumed to be 9</w:t>
      </w:r>
      <w:r w:rsidR="003425E1">
        <w:rPr>
          <w:lang w:val="en-GB"/>
        </w:rPr>
        <w:t>9</w:t>
      </w:r>
      <w:r w:rsidR="003425E1" w:rsidRPr="00A452F2">
        <w:rPr>
          <w:lang w:val="en-GB"/>
        </w:rPr>
        <w:t>% so long RAM Contention is 0.</w:t>
      </w:r>
    </w:p>
    <w:p w14:paraId="57BDF52E" w14:textId="633BC87B" w:rsidR="00FA64AD" w:rsidRDefault="00132371" w:rsidP="000C537A">
      <w:pPr>
        <w:rPr>
          <w:lang w:val="en-GB"/>
        </w:rPr>
      </w:pPr>
      <w:r>
        <w:rPr>
          <w:lang w:val="en-GB"/>
        </w:rPr>
        <w:t>T</w:t>
      </w:r>
      <w:r w:rsidR="007A6D73" w:rsidRPr="4C8B4F60">
        <w:rPr>
          <w:lang w:val="en-GB"/>
        </w:rPr>
        <w:t xml:space="preserve">he high utilization counters are explicitly shown. Balloon, Compressed, Swapped. Notice they </w:t>
      </w:r>
      <w:r>
        <w:rPr>
          <w:lang w:val="en-GB"/>
        </w:rPr>
        <w:t xml:space="preserve">can </w:t>
      </w:r>
      <w:r w:rsidR="007A6D73" w:rsidRPr="4C8B4F60">
        <w:rPr>
          <w:lang w:val="en-GB"/>
        </w:rPr>
        <w:t xml:space="preserve">exist even though utilization is not even 90%, indicating </w:t>
      </w:r>
      <w:r>
        <w:rPr>
          <w:lang w:val="en-GB"/>
        </w:rPr>
        <w:t xml:space="preserve">there was </w:t>
      </w:r>
      <w:r w:rsidR="007A6D73" w:rsidRPr="4C8B4F60">
        <w:rPr>
          <w:lang w:val="en-GB"/>
        </w:rPr>
        <w:t xml:space="preserve">high pressure in the past. If you look at only utilization, you’d think </w:t>
      </w:r>
      <w:r w:rsidR="4B7F4E9D" w:rsidRPr="4C8B4F60">
        <w:rPr>
          <w:lang w:val="en-GB"/>
        </w:rPr>
        <w:t>y</w:t>
      </w:r>
      <w:r w:rsidR="006744C1" w:rsidRPr="4C8B4F60">
        <w:rPr>
          <w:lang w:val="en-GB"/>
        </w:rPr>
        <w:t>ou are</w:t>
      </w:r>
      <w:r w:rsidR="007A6D73" w:rsidRPr="4C8B4F60">
        <w:rPr>
          <w:lang w:val="en-GB"/>
        </w:rPr>
        <w:t xml:space="preserve"> safe!</w:t>
      </w:r>
    </w:p>
    <w:p w14:paraId="07870D4D" w14:textId="19386CC3" w:rsidR="00B93AFE" w:rsidRDefault="009702B0" w:rsidP="000C537A">
      <w:pPr>
        <w:rPr>
          <w:lang w:val="en-GB"/>
        </w:rPr>
      </w:pPr>
      <w:r>
        <w:rPr>
          <w:lang w:val="en-GB"/>
        </w:rPr>
        <w:t xml:space="preserve">I use the following settings for the threshold. </w:t>
      </w:r>
      <w:r w:rsidR="00C2604D">
        <w:rPr>
          <w:lang w:val="en-GB"/>
        </w:rPr>
        <w:t>What do you notice?</w:t>
      </w:r>
    </w:p>
    <w:p w14:paraId="7E69EC17" w14:textId="055A8F43" w:rsidR="009702B0" w:rsidRDefault="009702B0" w:rsidP="009702B0">
      <w:pPr>
        <w:jc w:val="center"/>
        <w:rPr>
          <w:lang w:val="en-GB"/>
        </w:rPr>
      </w:pPr>
      <w:r w:rsidRPr="009702B0">
        <w:rPr>
          <w:noProof/>
          <w:lang w:val="en-GB"/>
        </w:rPr>
        <w:drawing>
          <wp:inline distT="0" distB="0" distL="0" distR="0" wp14:anchorId="2765519D" wp14:editId="22169931">
            <wp:extent cx="3887857" cy="2555240"/>
            <wp:effectExtent l="0" t="0" r="0" b="0"/>
            <wp:docPr id="1583707919" name="Picture 1583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3889327" cy="2556206"/>
                    </a:xfrm>
                    <a:prstGeom prst="rect">
                      <a:avLst/>
                    </a:prstGeom>
                  </pic:spPr>
                </pic:pic>
              </a:graphicData>
            </a:graphic>
          </wp:inline>
        </w:drawing>
      </w:r>
    </w:p>
    <w:p w14:paraId="7E36B59C" w14:textId="4CFAFD38" w:rsidR="00C2604D" w:rsidRDefault="00C2604D" w:rsidP="00C2604D">
      <w:pPr>
        <w:jc w:val="both"/>
        <w:rPr>
          <w:lang w:val="en-GB"/>
        </w:rPr>
      </w:pPr>
      <w:r>
        <w:rPr>
          <w:lang w:val="en-GB"/>
        </w:rPr>
        <w:lastRenderedPageBreak/>
        <w:t>The threshold for contention is much lower than the threshold</w:t>
      </w:r>
      <w:r w:rsidR="0088554B">
        <w:rPr>
          <w:lang w:val="en-GB"/>
        </w:rPr>
        <w:t xml:space="preserve"> for other counters. This is because contention is the only performance metric. The rest is secondary</w:t>
      </w:r>
      <w:r w:rsidR="004B25D0">
        <w:rPr>
          <w:lang w:val="en-GB"/>
        </w:rPr>
        <w:t>, playing supporting role. You can have 10 GB compressed, so long they are not used, the VM does not experience delay.</w:t>
      </w:r>
    </w:p>
    <w:p w14:paraId="7A7434C8" w14:textId="207361C0" w:rsidR="00BE3C76" w:rsidRPr="001E1F93" w:rsidRDefault="001E1F93" w:rsidP="00E7573A">
      <w:pPr>
        <w:pStyle w:val="Heading5"/>
      </w:pPr>
      <w:r>
        <w:t xml:space="preserve">Storage </w:t>
      </w:r>
      <w:r>
        <w:rPr>
          <w:rStyle w:val="Heading5Char"/>
          <w:b/>
          <w:bCs/>
        </w:rPr>
        <w:t>Metrics</w:t>
      </w:r>
    </w:p>
    <w:p w14:paraId="4E4AE098" w14:textId="2EDA505F" w:rsidR="000C537A" w:rsidRPr="00A452F2" w:rsidRDefault="000C537A" w:rsidP="000C537A">
      <w:pPr>
        <w:rPr>
          <w:lang w:val="en-GB"/>
        </w:rPr>
      </w:pPr>
      <w:r w:rsidRPr="000C537A">
        <w:rPr>
          <w:noProof/>
          <w:lang w:val="en-GB"/>
        </w:rPr>
        <w:drawing>
          <wp:inline distT="0" distB="0" distL="0" distR="0" wp14:anchorId="084A1725" wp14:editId="57FFBFBF">
            <wp:extent cx="6645910" cy="832485"/>
            <wp:effectExtent l="0" t="0" r="2540" b="5715"/>
            <wp:docPr id="1583707944" name="Picture 158370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6645910" cy="832485"/>
                    </a:xfrm>
                    <a:prstGeom prst="rect">
                      <a:avLst/>
                    </a:prstGeom>
                  </pic:spPr>
                </pic:pic>
              </a:graphicData>
            </a:graphic>
          </wp:inline>
        </w:drawing>
      </w:r>
    </w:p>
    <w:p w14:paraId="6471EED9" w14:textId="5F45AFD6" w:rsidR="007F43A4" w:rsidRDefault="007F43A4" w:rsidP="00860A31">
      <w:pPr>
        <w:rPr>
          <w:lang w:val="en-GB"/>
        </w:rPr>
      </w:pPr>
      <w:r w:rsidRPr="4C8B4F60">
        <w:rPr>
          <w:lang w:val="en-GB"/>
        </w:rPr>
        <w:t xml:space="preserve">The disk IOPS is split into read &amp; write to gain insight into the behaviour. </w:t>
      </w:r>
      <w:r w:rsidR="003425E1">
        <w:rPr>
          <w:lang w:val="en-GB"/>
        </w:rPr>
        <w:t xml:space="preserve">Look at the values </w:t>
      </w:r>
      <w:r w:rsidR="005F49E1">
        <w:rPr>
          <w:lang w:val="en-GB"/>
        </w:rPr>
        <w:t>for that cluster</w:t>
      </w:r>
      <w:r w:rsidR="003425E1">
        <w:rPr>
          <w:lang w:val="en-GB"/>
        </w:rPr>
        <w:t xml:space="preserve">. </w:t>
      </w:r>
      <w:r w:rsidR="0045514B">
        <w:rPr>
          <w:lang w:val="en-GB"/>
        </w:rPr>
        <w:t>Do they match your expectation?</w:t>
      </w:r>
      <w:r w:rsidR="002514A5" w:rsidRPr="4C8B4F60">
        <w:rPr>
          <w:lang w:val="en-GB"/>
        </w:rPr>
        <w:t xml:space="preserve"> </w:t>
      </w:r>
    </w:p>
    <w:p w14:paraId="0F777BAA" w14:textId="26BA2991" w:rsidR="00D724B0" w:rsidRPr="00225324" w:rsidRDefault="00D724B0" w:rsidP="00860A31">
      <w:pPr>
        <w:rPr>
          <w:color w:val="FF0000"/>
          <w:lang w:val="en-GB"/>
        </w:rPr>
      </w:pPr>
      <w:r w:rsidRPr="00225324">
        <w:rPr>
          <w:color w:val="FF0000"/>
          <w:lang w:val="en-GB"/>
        </w:rPr>
        <w:t xml:space="preserve">For throughput, why are the </w:t>
      </w:r>
      <w:r w:rsidR="008056FF" w:rsidRPr="00225324">
        <w:rPr>
          <w:color w:val="FF0000"/>
          <w:lang w:val="en-GB"/>
        </w:rPr>
        <w:t xml:space="preserve">unit set at Gbps? Why not GBps or Mbps? </w:t>
      </w:r>
    </w:p>
    <w:p w14:paraId="4ED97492" w14:textId="785D17B6" w:rsidR="008056FF" w:rsidRPr="00225324" w:rsidRDefault="008056FF" w:rsidP="00860A31">
      <w:pPr>
        <w:rPr>
          <w:color w:val="FF0000"/>
          <w:lang w:val="en-GB"/>
        </w:rPr>
      </w:pPr>
      <w:r w:rsidRPr="00225324">
        <w:rPr>
          <w:color w:val="FF0000"/>
          <w:lang w:val="en-GB"/>
        </w:rPr>
        <w:t xml:space="preserve">Because we’re referring to </w:t>
      </w:r>
      <w:r w:rsidR="00E82A95" w:rsidRPr="00225324">
        <w:rPr>
          <w:color w:val="FF0000"/>
          <w:lang w:val="en-GB"/>
        </w:rPr>
        <w:t>IO commands sent down the cable (your DC is not wireless, yet!)</w:t>
      </w:r>
      <w:r w:rsidR="00CD7A2D" w:rsidRPr="00225324">
        <w:rPr>
          <w:color w:val="FF0000"/>
          <w:lang w:val="en-GB"/>
        </w:rPr>
        <w:t xml:space="preserve">. </w:t>
      </w:r>
      <w:r w:rsidR="00162280" w:rsidRPr="00225324">
        <w:rPr>
          <w:color w:val="FF0000"/>
          <w:lang w:val="en-GB"/>
        </w:rPr>
        <w:t>Y</w:t>
      </w:r>
      <w:r w:rsidR="00CD7A2D" w:rsidRPr="00225324">
        <w:rPr>
          <w:color w:val="FF0000"/>
          <w:lang w:val="en-GB"/>
        </w:rPr>
        <w:t xml:space="preserve">our </w:t>
      </w:r>
      <w:r w:rsidR="00162280" w:rsidRPr="00225324">
        <w:rPr>
          <w:color w:val="FF0000"/>
          <w:lang w:val="en-GB"/>
        </w:rPr>
        <w:t>ethernet cable or</w:t>
      </w:r>
      <w:r w:rsidR="007C0323" w:rsidRPr="00225324">
        <w:rPr>
          <w:color w:val="FF0000"/>
          <w:lang w:val="en-GB"/>
        </w:rPr>
        <w:t xml:space="preserve"> </w:t>
      </w:r>
      <w:r w:rsidR="00162280" w:rsidRPr="00225324">
        <w:rPr>
          <w:color w:val="FF0000"/>
          <w:lang w:val="en-GB"/>
        </w:rPr>
        <w:t>FC cable use bit, such as 25 Gbps or 32 Gbps.</w:t>
      </w:r>
      <w:r w:rsidR="00225324">
        <w:rPr>
          <w:color w:val="FF0000"/>
          <w:lang w:val="en-GB"/>
        </w:rPr>
        <w:t xml:space="preserve"> [e1: in future change this to MB/second]</w:t>
      </w:r>
    </w:p>
    <w:p w14:paraId="3366B1BA" w14:textId="3622DAEC" w:rsidR="00CC27D3" w:rsidRPr="00A452F2" w:rsidRDefault="00CC27D3" w:rsidP="00860A31">
      <w:pPr>
        <w:rPr>
          <w:lang w:val="en-GB"/>
        </w:rPr>
      </w:pPr>
      <w:r>
        <w:rPr>
          <w:lang w:val="en-GB"/>
        </w:rPr>
        <w:t xml:space="preserve">Mbps is too small for a cluster. A cluster </w:t>
      </w:r>
      <w:r w:rsidR="002B692A">
        <w:rPr>
          <w:lang w:val="en-GB"/>
        </w:rPr>
        <w:t xml:space="preserve">doing useful work </w:t>
      </w:r>
      <w:r>
        <w:rPr>
          <w:lang w:val="en-GB"/>
        </w:rPr>
        <w:t xml:space="preserve">should </w:t>
      </w:r>
      <w:r w:rsidR="006955E6">
        <w:rPr>
          <w:lang w:val="en-GB"/>
        </w:rPr>
        <w:t xml:space="preserve">easily </w:t>
      </w:r>
      <w:r>
        <w:rPr>
          <w:lang w:val="en-GB"/>
        </w:rPr>
        <w:t>exceed 1 Gbps</w:t>
      </w:r>
      <w:r w:rsidR="00B62269">
        <w:rPr>
          <w:lang w:val="en-GB"/>
        </w:rPr>
        <w:t xml:space="preserve"> as it’s just 128 MB/s</w:t>
      </w:r>
      <w:r w:rsidR="006955E6">
        <w:rPr>
          <w:lang w:val="en-GB"/>
        </w:rPr>
        <w:t>. If</w:t>
      </w:r>
      <w:r w:rsidR="002B692A">
        <w:rPr>
          <w:lang w:val="en-GB"/>
        </w:rPr>
        <w:t xml:space="preserve"> you have distributed storage like vSAN</w:t>
      </w:r>
      <w:r w:rsidR="006955E6">
        <w:rPr>
          <w:lang w:val="en-GB"/>
        </w:rPr>
        <w:t>, you can very well exceed 10 Gbps.</w:t>
      </w:r>
    </w:p>
    <w:p w14:paraId="23BAD9BE" w14:textId="4BB57634" w:rsidR="00834BC4" w:rsidRDefault="00436A49" w:rsidP="00860A31">
      <w:pPr>
        <w:rPr>
          <w:lang w:val="en-GB"/>
        </w:rPr>
      </w:pPr>
      <w:r>
        <w:rPr>
          <w:lang w:val="en-GB"/>
        </w:rPr>
        <w:t>If you use VMFS datastores, add the disk contention metrics such as Bus Reset and Aborted Commands. You should expect they return 0 at all times.</w:t>
      </w:r>
    </w:p>
    <w:p w14:paraId="3CB32E45" w14:textId="38066794" w:rsidR="001E1F93" w:rsidRPr="00BE3C76" w:rsidRDefault="001E1F93" w:rsidP="00E7573A">
      <w:pPr>
        <w:pStyle w:val="Heading5"/>
      </w:pPr>
      <w:r>
        <w:rPr>
          <w:rStyle w:val="Heading5Char"/>
          <w:b/>
          <w:bCs/>
        </w:rPr>
        <w:t>Network Metrics</w:t>
      </w:r>
    </w:p>
    <w:p w14:paraId="26F493D6" w14:textId="528F8C80" w:rsidR="00B638A8" w:rsidRPr="00A452F2" w:rsidRDefault="00B638A8" w:rsidP="00860A31">
      <w:pPr>
        <w:rPr>
          <w:lang w:val="en-GB"/>
        </w:rPr>
      </w:pPr>
      <w:r w:rsidRPr="00B638A8">
        <w:rPr>
          <w:noProof/>
          <w:lang w:val="en-GB"/>
        </w:rPr>
        <w:drawing>
          <wp:inline distT="0" distB="0" distL="0" distR="0" wp14:anchorId="680DD98C" wp14:editId="096BDF27">
            <wp:extent cx="6645910" cy="817880"/>
            <wp:effectExtent l="0" t="0" r="2540" b="1270"/>
            <wp:docPr id="1583707945" name="Picture 158370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6645910" cy="817880"/>
                    </a:xfrm>
                    <a:prstGeom prst="rect">
                      <a:avLst/>
                    </a:prstGeom>
                  </pic:spPr>
                </pic:pic>
              </a:graphicData>
            </a:graphic>
          </wp:inline>
        </w:drawing>
      </w:r>
    </w:p>
    <w:p w14:paraId="38622C30" w14:textId="3C7B2E5D" w:rsidR="00A4313A" w:rsidRDefault="00A4313A" w:rsidP="00A4313A">
      <w:pPr>
        <w:rPr>
          <w:lang w:val="en-GB"/>
        </w:rPr>
      </w:pPr>
      <w:r w:rsidRPr="4C8B4F60">
        <w:rPr>
          <w:lang w:val="en-GB"/>
        </w:rPr>
        <w:t xml:space="preserve">For network dropped packets, there are 2 types: physical (ESXi) and virtual (VM). The physical counter is used as that better represents infrastructure problems. The VM counter may suffer from a </w:t>
      </w:r>
      <w:hyperlink r:id="rId999">
        <w:r w:rsidRPr="4C8B4F60">
          <w:rPr>
            <w:rStyle w:val="Hyperlink"/>
            <w:lang w:val="en-GB"/>
          </w:rPr>
          <w:t>false positive</w:t>
        </w:r>
      </w:hyperlink>
      <w:r w:rsidRPr="4C8B4F60">
        <w:rPr>
          <w:lang w:val="en-GB"/>
        </w:rPr>
        <w:t>. I recommend you customize this dashboard and add it anyway, for completeness.</w:t>
      </w:r>
    </w:p>
    <w:p w14:paraId="0C069BDE" w14:textId="77777777" w:rsidR="00C20DAA" w:rsidRPr="00A452F2" w:rsidRDefault="00C20DAA" w:rsidP="00C20DAA">
      <w:pPr>
        <w:rPr>
          <w:lang w:val="en-GB"/>
        </w:rPr>
      </w:pPr>
      <w:r w:rsidRPr="4CAB3972">
        <w:rPr>
          <w:lang w:val="en-GB"/>
        </w:rPr>
        <w:t xml:space="preserve">Expect the network error 1% and dropped packet to be 0 most of the times, if not always. If it’s not, </w:t>
      </w:r>
      <w:r>
        <w:rPr>
          <w:lang w:val="en-GB"/>
        </w:rPr>
        <w:t>analyze</w:t>
      </w:r>
      <w:r w:rsidRPr="4CAB3972">
        <w:rPr>
          <w:lang w:val="en-GB"/>
        </w:rPr>
        <w:t xml:space="preserve"> to see if there is any patterns across all ESXi Hosts, and bring it up to your network team. </w:t>
      </w:r>
    </w:p>
    <w:p w14:paraId="5CAE8ADD" w14:textId="744AB353" w:rsidR="00077BE0" w:rsidRPr="00A452F2" w:rsidRDefault="00077BE0" w:rsidP="00A4313A">
      <w:pPr>
        <w:rPr>
          <w:lang w:val="en-GB"/>
        </w:rPr>
      </w:pPr>
      <w:r w:rsidRPr="00A452F2">
        <w:rPr>
          <w:lang w:val="en-GB"/>
        </w:rPr>
        <w:t>The network throughput is split into sent (transmit) and received to gain insight into the behaviour. Plus, the total usage can be misleading because it sums send and received traffic. In reality the network pipe is 1x for each direction (due to the full duplex nature of ethernet), not 2x shared by both.</w:t>
      </w:r>
    </w:p>
    <w:p w14:paraId="0EB0B42A" w14:textId="06914845" w:rsidR="00A31897" w:rsidRDefault="00F37169" w:rsidP="00E7573A">
      <w:pPr>
        <w:pStyle w:val="Heading5"/>
      </w:pPr>
      <w:r>
        <w:lastRenderedPageBreak/>
        <w:t>Other KPI Metrics</w:t>
      </w:r>
    </w:p>
    <w:p w14:paraId="41F8004B" w14:textId="4FC67640" w:rsidR="00A31897" w:rsidRDefault="00A31897" w:rsidP="00584B6B">
      <w:pPr>
        <w:rPr>
          <w:lang w:val="en-GB"/>
        </w:rPr>
      </w:pPr>
      <w:r w:rsidRPr="00A31897">
        <w:rPr>
          <w:noProof/>
          <w:lang w:val="en-GB"/>
        </w:rPr>
        <w:drawing>
          <wp:inline distT="0" distB="0" distL="0" distR="0" wp14:anchorId="0BB3449A" wp14:editId="0A5C89B4">
            <wp:extent cx="6645910" cy="831215"/>
            <wp:effectExtent l="0" t="0" r="2540" b="6985"/>
            <wp:docPr id="1583707946" name="Picture 15837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6645910" cy="831215"/>
                    </a:xfrm>
                    <a:prstGeom prst="rect">
                      <a:avLst/>
                    </a:prstGeom>
                  </pic:spPr>
                </pic:pic>
              </a:graphicData>
            </a:graphic>
          </wp:inline>
        </w:drawing>
      </w:r>
    </w:p>
    <w:p w14:paraId="57D31CAD" w14:textId="77777777" w:rsidR="00326E64" w:rsidRPr="00A452F2" w:rsidRDefault="00326E64" w:rsidP="00326E64">
      <w:pPr>
        <w:rPr>
          <w:lang w:val="en-GB"/>
        </w:rPr>
      </w:pPr>
      <w:r w:rsidRPr="00A452F2">
        <w:rPr>
          <w:lang w:val="en-GB"/>
        </w:rPr>
        <w:t xml:space="preserve">The vMotion line chart is added as a high number of vMotion can indicate the cluster load is volatile, assuming the DRS Automation level is not set to the most sensitive setting. </w:t>
      </w:r>
    </w:p>
    <w:p w14:paraId="578DC54E" w14:textId="682C402E" w:rsidR="00864DDB" w:rsidRDefault="00F37169" w:rsidP="00E7573A">
      <w:pPr>
        <w:pStyle w:val="Heading5"/>
      </w:pPr>
      <w:r>
        <w:t xml:space="preserve">VM </w:t>
      </w:r>
      <w:r w:rsidR="00864DDB">
        <w:t>Shares</w:t>
      </w:r>
    </w:p>
    <w:p w14:paraId="04A70227" w14:textId="3C9B0A00" w:rsidR="00A7562F" w:rsidRPr="00A7562F" w:rsidRDefault="005F49E1" w:rsidP="00A7562F">
      <w:pPr>
        <w:rPr>
          <w:lang w:val="en-GB"/>
        </w:rPr>
      </w:pPr>
      <w:r>
        <w:rPr>
          <w:lang w:val="en-GB"/>
        </w:rPr>
        <w:t xml:space="preserve">One common root cause for uneven performance problem is </w:t>
      </w:r>
      <w:r w:rsidR="00FB0FEC">
        <w:rPr>
          <w:lang w:val="en-GB"/>
        </w:rPr>
        <w:t xml:space="preserve">uneven shares. This is easy to make a mistake, as shares are relative. So when you see many slices of the pie, ask yourself why you need that many. Each slice should correspond to a Class of Service. So the entire cluster is serving 1 class, then you should see </w:t>
      </w:r>
      <w:r w:rsidR="008C74C8">
        <w:rPr>
          <w:lang w:val="en-GB"/>
        </w:rPr>
        <w:t>a simple circle with no pizza slice.</w:t>
      </w:r>
    </w:p>
    <w:p w14:paraId="5CD722EB" w14:textId="555238F2" w:rsidR="00864DDB" w:rsidRPr="00A452F2" w:rsidRDefault="00864DDB" w:rsidP="00FB0FEC">
      <w:pPr>
        <w:jc w:val="center"/>
        <w:rPr>
          <w:lang w:val="en-GB"/>
        </w:rPr>
      </w:pPr>
      <w:r w:rsidRPr="00864DDB">
        <w:rPr>
          <w:noProof/>
          <w:lang w:val="en-GB"/>
        </w:rPr>
        <w:drawing>
          <wp:inline distT="0" distB="0" distL="0" distR="0" wp14:anchorId="4E5F7CB9" wp14:editId="1B1B6A27">
            <wp:extent cx="5211005" cy="1773514"/>
            <wp:effectExtent l="0" t="0" r="0" b="0"/>
            <wp:docPr id="1583707947" name="Picture 15837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216028" cy="1775224"/>
                    </a:xfrm>
                    <a:prstGeom prst="rect">
                      <a:avLst/>
                    </a:prstGeom>
                  </pic:spPr>
                </pic:pic>
              </a:graphicData>
            </a:graphic>
          </wp:inline>
        </w:drawing>
      </w:r>
    </w:p>
    <w:p w14:paraId="06CEE4CC" w14:textId="318AAE8E" w:rsidR="00042933" w:rsidRDefault="00042933" w:rsidP="00AC6E1E">
      <w:pPr>
        <w:pStyle w:val="Heading4"/>
      </w:pPr>
      <w:bookmarkStart w:id="108" w:name="_Cluster_Utilization"/>
      <w:bookmarkEnd w:id="108"/>
      <w:r>
        <w:t xml:space="preserve">Resource Pool Analysis </w:t>
      </w:r>
    </w:p>
    <w:p w14:paraId="305747C4" w14:textId="4816FD15" w:rsidR="008C74C8" w:rsidRPr="008C74C8" w:rsidRDefault="008C74C8" w:rsidP="008C74C8">
      <w:pPr>
        <w:rPr>
          <w:lang w:val="en-GB"/>
        </w:rPr>
      </w:pPr>
      <w:r>
        <w:rPr>
          <w:lang w:val="en-GB"/>
        </w:rPr>
        <w:t xml:space="preserve">Resource Pool is another common reason behind uneven VM performance. </w:t>
      </w:r>
      <w:r w:rsidR="001E799E">
        <w:rPr>
          <w:lang w:val="en-GB"/>
        </w:rPr>
        <w:t xml:space="preserve">They can also get complicated as you can cascade resource pool. </w:t>
      </w:r>
      <w:r w:rsidR="007C45D5">
        <w:rPr>
          <w:lang w:val="en-GB"/>
        </w:rPr>
        <w:t>The following example shows a cluster with way too many resource pool</w:t>
      </w:r>
      <w:r w:rsidR="00A64C9E">
        <w:rPr>
          <w:lang w:val="en-GB"/>
        </w:rPr>
        <w:t>s</w:t>
      </w:r>
      <w:r w:rsidR="007C45D5">
        <w:rPr>
          <w:lang w:val="en-GB"/>
        </w:rPr>
        <w:t xml:space="preserve">. </w:t>
      </w:r>
      <w:r w:rsidR="00A64C9E">
        <w:rPr>
          <w:lang w:val="en-GB"/>
        </w:rPr>
        <w:t>This alone will make performance management difficult.</w:t>
      </w:r>
    </w:p>
    <w:p w14:paraId="6AED500B" w14:textId="45DFDAE4" w:rsidR="009868C7" w:rsidRDefault="009868C7" w:rsidP="009868C7">
      <w:pPr>
        <w:jc w:val="center"/>
        <w:rPr>
          <w:lang w:val="en-GB"/>
        </w:rPr>
      </w:pPr>
      <w:r w:rsidRPr="008A3236">
        <w:rPr>
          <w:noProof/>
          <w:lang w:val="en-GB"/>
        </w:rPr>
        <w:drawing>
          <wp:inline distT="0" distB="0" distL="0" distR="0" wp14:anchorId="74EC8838" wp14:editId="05C410A5">
            <wp:extent cx="3131558" cy="1691376"/>
            <wp:effectExtent l="0" t="0" r="0" b="4445"/>
            <wp:docPr id="1583707948" name="Picture 15837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135949" cy="1693748"/>
                    </a:xfrm>
                    <a:prstGeom prst="rect">
                      <a:avLst/>
                    </a:prstGeom>
                  </pic:spPr>
                </pic:pic>
              </a:graphicData>
            </a:graphic>
          </wp:inline>
        </w:drawing>
      </w:r>
    </w:p>
    <w:p w14:paraId="2D24AC4F" w14:textId="51CC8678" w:rsidR="009868C7" w:rsidRDefault="009868C7" w:rsidP="009868C7">
      <w:pPr>
        <w:rPr>
          <w:lang w:val="en-GB"/>
        </w:rPr>
      </w:pPr>
      <w:r>
        <w:rPr>
          <w:lang w:val="en-GB"/>
        </w:rPr>
        <w:t xml:space="preserve">The </w:t>
      </w:r>
      <w:r w:rsidR="00A64C9E">
        <w:rPr>
          <w:lang w:val="en-GB"/>
        </w:rPr>
        <w:t xml:space="preserve">second </w:t>
      </w:r>
      <w:r>
        <w:rPr>
          <w:lang w:val="en-GB"/>
        </w:rPr>
        <w:t>cluster has</w:t>
      </w:r>
      <w:r w:rsidR="00A64C9E">
        <w:rPr>
          <w:lang w:val="en-GB"/>
        </w:rPr>
        <w:t xml:space="preserve"> 4 resource pool</w:t>
      </w:r>
      <w:r w:rsidR="00380848">
        <w:rPr>
          <w:lang w:val="en-GB"/>
        </w:rPr>
        <w:t>s. They are sized by their respective share. A pool with 2x share will have 2x the size. With that</w:t>
      </w:r>
      <w:r w:rsidR="006A74D3">
        <w:rPr>
          <w:lang w:val="en-GB"/>
        </w:rPr>
        <w:t xml:space="preserve"> in mind, can you spot a problem?</w:t>
      </w:r>
      <w:r>
        <w:rPr>
          <w:lang w:val="en-GB"/>
        </w:rPr>
        <w:t xml:space="preserve"> </w:t>
      </w:r>
    </w:p>
    <w:p w14:paraId="5830BF27" w14:textId="78A83EDE" w:rsidR="003E5039" w:rsidRDefault="009A7E5D" w:rsidP="00B1673C">
      <w:pPr>
        <w:jc w:val="center"/>
        <w:rPr>
          <w:lang w:val="en-GB"/>
        </w:rPr>
      </w:pPr>
      <w:r w:rsidRPr="00FA4CC5">
        <w:rPr>
          <w:noProof/>
          <w:lang w:val="en-GB"/>
        </w:rPr>
        <w:lastRenderedPageBreak/>
        <w:drawing>
          <wp:inline distT="0" distB="0" distL="0" distR="0" wp14:anchorId="36342FD5" wp14:editId="4DBF3F71">
            <wp:extent cx="3102871" cy="1678602"/>
            <wp:effectExtent l="0" t="0" r="2540" b="0"/>
            <wp:docPr id="1583707949" name="Picture 158370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3116031" cy="1685721"/>
                    </a:xfrm>
                    <a:prstGeom prst="rect">
                      <a:avLst/>
                    </a:prstGeom>
                  </pic:spPr>
                </pic:pic>
              </a:graphicData>
            </a:graphic>
          </wp:inline>
        </w:drawing>
      </w:r>
    </w:p>
    <w:p w14:paraId="72F32558" w14:textId="2B772028" w:rsidR="009868C7" w:rsidRDefault="006A74D3" w:rsidP="009868C7">
      <w:pPr>
        <w:rPr>
          <w:lang w:val="en-GB"/>
        </w:rPr>
      </w:pPr>
      <w:r>
        <w:rPr>
          <w:lang w:val="en-GB"/>
        </w:rPr>
        <w:t>Yes, t</w:t>
      </w:r>
      <w:r w:rsidR="009868C7">
        <w:rPr>
          <w:lang w:val="en-GB"/>
        </w:rPr>
        <w:t>hey are of equal share. What’s the point of having resource pool when they are the same share? It looks like a common mistake of using resource pool as folder.</w:t>
      </w:r>
    </w:p>
    <w:p w14:paraId="14195F7F" w14:textId="51C760EB" w:rsidR="006A74D3" w:rsidRPr="008A3236" w:rsidRDefault="006A74D3" w:rsidP="009868C7">
      <w:pPr>
        <w:rPr>
          <w:lang w:val="en-GB"/>
        </w:rPr>
      </w:pPr>
      <w:r>
        <w:rPr>
          <w:lang w:val="en-GB"/>
        </w:rPr>
        <w:t>The dashboard also provides a table listing all the resource pool.</w:t>
      </w:r>
    </w:p>
    <w:p w14:paraId="2DBD6E27" w14:textId="1F6192F0" w:rsidR="00042933" w:rsidRDefault="00F47218" w:rsidP="00042933">
      <w:pPr>
        <w:rPr>
          <w:lang w:val="en-GB"/>
        </w:rPr>
      </w:pPr>
      <w:r w:rsidRPr="00F47218">
        <w:rPr>
          <w:noProof/>
          <w:lang w:val="en-GB"/>
        </w:rPr>
        <w:drawing>
          <wp:inline distT="0" distB="0" distL="0" distR="0" wp14:anchorId="4D1F8F69" wp14:editId="3CF1A00D">
            <wp:extent cx="6645910" cy="945515"/>
            <wp:effectExtent l="0" t="0" r="2540" b="6985"/>
            <wp:docPr id="1583707950" name="Picture 158370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6645910" cy="945515"/>
                    </a:xfrm>
                    <a:prstGeom prst="rect">
                      <a:avLst/>
                    </a:prstGeom>
                  </pic:spPr>
                </pic:pic>
              </a:graphicData>
            </a:graphic>
          </wp:inline>
        </w:drawing>
      </w:r>
    </w:p>
    <w:p w14:paraId="7D4ECD76" w14:textId="1DCFCDFE" w:rsidR="002D0A60" w:rsidRPr="00042933" w:rsidRDefault="002D0A60" w:rsidP="00042933">
      <w:pPr>
        <w:rPr>
          <w:lang w:val="en-GB"/>
        </w:rPr>
      </w:pPr>
      <w:r>
        <w:rPr>
          <w:lang w:val="en-GB"/>
        </w:rPr>
        <w:t>You can navigate to the VM performance dashboard. It will show the VMs in the selected resource pool.</w:t>
      </w:r>
    </w:p>
    <w:p w14:paraId="6E163BB6" w14:textId="235548DD" w:rsidR="007558D1" w:rsidRDefault="007558D1" w:rsidP="00AC6E1E">
      <w:pPr>
        <w:pStyle w:val="Heading4"/>
      </w:pPr>
      <w:r w:rsidRPr="00A452F2">
        <w:t xml:space="preserve">ESXi </w:t>
      </w:r>
      <w:r w:rsidR="00A979FA">
        <w:t>Analysis</w:t>
      </w:r>
    </w:p>
    <w:p w14:paraId="377B2700" w14:textId="05EE27C2" w:rsidR="00882791" w:rsidRPr="00A452F2" w:rsidRDefault="00E529D1" w:rsidP="003B1D24">
      <w:pPr>
        <w:rPr>
          <w:lang w:val="en-GB"/>
        </w:rPr>
      </w:pPr>
      <w:r>
        <w:rPr>
          <w:lang w:val="en-GB"/>
        </w:rPr>
        <w:t>At the end of the</w:t>
      </w:r>
      <w:r w:rsidR="001024A3">
        <w:rPr>
          <w:lang w:val="en-GB"/>
        </w:rPr>
        <w:t xml:space="preserve"> day, a</w:t>
      </w:r>
      <w:r>
        <w:rPr>
          <w:lang w:val="en-GB"/>
        </w:rPr>
        <w:t xml:space="preserve"> cluster </w:t>
      </w:r>
      <w:r w:rsidR="001024A3">
        <w:rPr>
          <w:lang w:val="en-GB"/>
        </w:rPr>
        <w:t>is just a collection of ESXi. The performance can be caused by uneven performance</w:t>
      </w:r>
      <w:r w:rsidR="00096E1F">
        <w:rPr>
          <w:lang w:val="en-GB"/>
        </w:rPr>
        <w:t xml:space="preserve"> among the member hosts</w:t>
      </w:r>
      <w:r w:rsidR="001024A3">
        <w:rPr>
          <w:lang w:val="en-GB"/>
        </w:rPr>
        <w:t xml:space="preserve">. </w:t>
      </w:r>
      <w:r w:rsidR="00CD0179">
        <w:rPr>
          <w:lang w:val="en-GB"/>
        </w:rPr>
        <w:t>You can drill down from cluster to</w:t>
      </w:r>
      <w:r w:rsidR="00086992">
        <w:rPr>
          <w:lang w:val="en-GB"/>
        </w:rPr>
        <w:t xml:space="preserve"> ESXi</w:t>
      </w:r>
      <w:r w:rsidR="00CD0179">
        <w:rPr>
          <w:lang w:val="en-GB"/>
        </w:rPr>
        <w:t xml:space="preserve">. </w:t>
      </w:r>
      <w:r w:rsidR="001E6C79">
        <w:rPr>
          <w:lang w:val="en-GB"/>
        </w:rPr>
        <w:t xml:space="preserve">The </w:t>
      </w:r>
      <w:r w:rsidR="003B1D24">
        <w:rPr>
          <w:lang w:val="en-GB"/>
        </w:rPr>
        <w:t xml:space="preserve">following table </w:t>
      </w:r>
      <w:r w:rsidR="00882791" w:rsidRPr="00A452F2">
        <w:rPr>
          <w:lang w:val="en-GB"/>
        </w:rPr>
        <w:t>lists all the ESXi hosts</w:t>
      </w:r>
      <w:r w:rsidR="003B1D24">
        <w:rPr>
          <w:lang w:val="en-GB"/>
        </w:rPr>
        <w:t xml:space="preserve"> in the cluster</w:t>
      </w:r>
      <w:r w:rsidR="00882791" w:rsidRPr="00A452F2">
        <w:rPr>
          <w:lang w:val="en-GB"/>
        </w:rPr>
        <w:t xml:space="preserve">, sorted by the worst performance in the last 24 hours. </w:t>
      </w:r>
    </w:p>
    <w:p w14:paraId="09C247D8" w14:textId="0FDAF8EE" w:rsidR="0014141F" w:rsidRDefault="00061199" w:rsidP="003B1D24">
      <w:pPr>
        <w:jc w:val="center"/>
        <w:rPr>
          <w:lang w:val="en-GB"/>
        </w:rPr>
      </w:pPr>
      <w:r w:rsidRPr="00061199">
        <w:rPr>
          <w:noProof/>
          <w:lang w:val="en-GB"/>
        </w:rPr>
        <w:drawing>
          <wp:inline distT="0" distB="0" distL="0" distR="0" wp14:anchorId="73A4969F" wp14:editId="1C95EFF0">
            <wp:extent cx="5140667" cy="3230476"/>
            <wp:effectExtent l="0" t="0" r="3175" b="8255"/>
            <wp:docPr id="1583707951" name="Picture 15837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143614" cy="3232328"/>
                    </a:xfrm>
                    <a:prstGeom prst="rect">
                      <a:avLst/>
                    </a:prstGeom>
                  </pic:spPr>
                </pic:pic>
              </a:graphicData>
            </a:graphic>
          </wp:inline>
        </w:drawing>
      </w:r>
    </w:p>
    <w:p w14:paraId="782C5BA8" w14:textId="39F35587" w:rsidR="003B1D24" w:rsidRPr="00A452F2" w:rsidRDefault="003B1D24" w:rsidP="003B1D24">
      <w:pPr>
        <w:rPr>
          <w:lang w:val="en-GB"/>
        </w:rPr>
      </w:pPr>
      <w:r w:rsidRPr="00A452F2">
        <w:rPr>
          <w:lang w:val="en-GB"/>
        </w:rPr>
        <w:t xml:space="preserve">If the table is all showing green, then there is no need to </w:t>
      </w:r>
      <w:r>
        <w:rPr>
          <w:lang w:val="en-GB"/>
        </w:rPr>
        <w:t>analyze</w:t>
      </w:r>
      <w:r w:rsidRPr="00A452F2">
        <w:rPr>
          <w:lang w:val="en-GB"/>
        </w:rPr>
        <w:t xml:space="preserve"> further. The reason 24 hours is chosen instead of 1 week is the performance &gt; 24 hours</w:t>
      </w:r>
      <w:r w:rsidR="00086992">
        <w:rPr>
          <w:lang w:val="en-GB"/>
        </w:rPr>
        <w:t xml:space="preserve"> ago</w:t>
      </w:r>
      <w:r w:rsidRPr="00A452F2">
        <w:rPr>
          <w:lang w:val="en-GB"/>
        </w:rPr>
        <w:t xml:space="preserve"> are likely to be irrelevant. </w:t>
      </w:r>
    </w:p>
    <w:p w14:paraId="58C52501" w14:textId="77777777" w:rsidR="003B1D24" w:rsidRPr="00A452F2" w:rsidRDefault="003B1D24" w:rsidP="003B1D24">
      <w:pPr>
        <w:rPr>
          <w:lang w:val="en-GB"/>
        </w:rPr>
      </w:pPr>
      <w:r w:rsidRPr="00A452F2">
        <w:rPr>
          <w:lang w:val="en-GB"/>
        </w:rPr>
        <w:lastRenderedPageBreak/>
        <w:t xml:space="preserve">You can change the time period to the period of your interest. The maximum number will be reflected accordingly. </w:t>
      </w:r>
    </w:p>
    <w:p w14:paraId="2E20BA55" w14:textId="5182E51E" w:rsidR="0014141F" w:rsidRDefault="0014141F" w:rsidP="00F6120D">
      <w:pPr>
        <w:rPr>
          <w:lang w:val="en-GB"/>
        </w:rPr>
      </w:pPr>
      <w:r>
        <w:rPr>
          <w:lang w:val="en-GB"/>
        </w:rPr>
        <w:t>The table helps you quickly compare the performance of each ESXi</w:t>
      </w:r>
      <w:r w:rsidR="00255676">
        <w:rPr>
          <w:lang w:val="en-GB"/>
        </w:rPr>
        <w:t>. You can also see the performance over time, to see a trend. For example, here is</w:t>
      </w:r>
      <w:r w:rsidR="00747C32">
        <w:rPr>
          <w:lang w:val="en-GB"/>
        </w:rPr>
        <w:t xml:space="preserve"> the performance of one of the host</w:t>
      </w:r>
      <w:r w:rsidR="00A93993">
        <w:rPr>
          <w:lang w:val="en-GB"/>
        </w:rPr>
        <w:t>s</w:t>
      </w:r>
      <w:r w:rsidR="00747C32">
        <w:rPr>
          <w:lang w:val="en-GB"/>
        </w:rPr>
        <w:t>.</w:t>
      </w:r>
    </w:p>
    <w:p w14:paraId="593BC6F7" w14:textId="6995F6BB" w:rsidR="0014141F" w:rsidRDefault="0014141F" w:rsidP="00F6120D">
      <w:pPr>
        <w:rPr>
          <w:lang w:val="en-GB"/>
        </w:rPr>
      </w:pPr>
      <w:r w:rsidRPr="0014141F">
        <w:rPr>
          <w:noProof/>
          <w:lang w:val="en-GB"/>
        </w:rPr>
        <w:drawing>
          <wp:inline distT="0" distB="0" distL="0" distR="0" wp14:anchorId="50698861" wp14:editId="3F227C2A">
            <wp:extent cx="6645910" cy="1132840"/>
            <wp:effectExtent l="0" t="0" r="2540" b="0"/>
            <wp:docPr id="1583707952" name="Picture 15837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6645910" cy="1132840"/>
                    </a:xfrm>
                    <a:prstGeom prst="rect">
                      <a:avLst/>
                    </a:prstGeom>
                  </pic:spPr>
                </pic:pic>
              </a:graphicData>
            </a:graphic>
          </wp:inline>
        </w:drawing>
      </w:r>
    </w:p>
    <w:p w14:paraId="39274FFB" w14:textId="0E49BD4E" w:rsidR="00381AF1" w:rsidRDefault="00381AF1" w:rsidP="00F6120D">
      <w:pPr>
        <w:rPr>
          <w:lang w:val="en-GB"/>
        </w:rPr>
      </w:pPr>
      <w:r>
        <w:rPr>
          <w:lang w:val="en-GB"/>
        </w:rPr>
        <w:t xml:space="preserve">Another ESXi on the same </w:t>
      </w:r>
      <w:r w:rsidR="00747C32">
        <w:rPr>
          <w:lang w:val="en-GB"/>
        </w:rPr>
        <w:t>cluster is showing a different experience. What does it tell you?</w:t>
      </w:r>
    </w:p>
    <w:p w14:paraId="2FA512E5" w14:textId="15765614" w:rsidR="00381AF1" w:rsidRDefault="00381AF1" w:rsidP="00F6120D">
      <w:pPr>
        <w:rPr>
          <w:lang w:val="en-GB"/>
        </w:rPr>
      </w:pPr>
      <w:r w:rsidRPr="00381AF1">
        <w:rPr>
          <w:noProof/>
          <w:lang w:val="en-GB"/>
        </w:rPr>
        <w:drawing>
          <wp:inline distT="0" distB="0" distL="0" distR="0" wp14:anchorId="77D0E799" wp14:editId="29023705">
            <wp:extent cx="6645910" cy="1119505"/>
            <wp:effectExtent l="0" t="0" r="2540" b="4445"/>
            <wp:docPr id="1583707953" name="Picture 158370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6645910" cy="1119505"/>
                    </a:xfrm>
                    <a:prstGeom prst="rect">
                      <a:avLst/>
                    </a:prstGeom>
                  </pic:spPr>
                </pic:pic>
              </a:graphicData>
            </a:graphic>
          </wp:inline>
        </w:drawing>
      </w:r>
    </w:p>
    <w:p w14:paraId="3C486F7C" w14:textId="47B50274" w:rsidR="00747C32" w:rsidRDefault="00747C32" w:rsidP="00FA64AD">
      <w:pPr>
        <w:rPr>
          <w:lang w:val="en-GB"/>
        </w:rPr>
      </w:pPr>
      <w:r>
        <w:rPr>
          <w:lang w:val="en-GB"/>
        </w:rPr>
        <w:t xml:space="preserve">Yes, there is </w:t>
      </w:r>
      <w:r w:rsidR="00654EA3">
        <w:rPr>
          <w:lang w:val="en-GB"/>
        </w:rPr>
        <w:t>imbalance</w:t>
      </w:r>
      <w:r w:rsidR="001C3D07">
        <w:rPr>
          <w:lang w:val="en-GB"/>
        </w:rPr>
        <w:t>. A cluster is meant to be balanced, if you enable DRS. The above proves that something has constrain</w:t>
      </w:r>
      <w:r w:rsidR="003418A9">
        <w:rPr>
          <w:lang w:val="en-GB"/>
        </w:rPr>
        <w:t xml:space="preserve">ed </w:t>
      </w:r>
      <w:r w:rsidR="001C3D07">
        <w:rPr>
          <w:lang w:val="en-GB"/>
        </w:rPr>
        <w:t xml:space="preserve">DRS </w:t>
      </w:r>
      <w:r w:rsidR="003418A9">
        <w:rPr>
          <w:lang w:val="en-GB"/>
        </w:rPr>
        <w:t>ability.</w:t>
      </w:r>
    </w:p>
    <w:p w14:paraId="3CE2CD96" w14:textId="1E7270B5" w:rsidR="003418A9" w:rsidRDefault="003418A9" w:rsidP="00FA64AD">
      <w:pPr>
        <w:rPr>
          <w:lang w:val="en-GB"/>
        </w:rPr>
      </w:pPr>
      <w:r>
        <w:rPr>
          <w:lang w:val="en-GB"/>
        </w:rPr>
        <w:t xml:space="preserve">Just like the cluster KPI, you can also see the KPI of a host. </w:t>
      </w:r>
      <w:r w:rsidR="00966E44">
        <w:rPr>
          <w:lang w:val="en-GB"/>
        </w:rPr>
        <w:t>They are similar to the cluster</w:t>
      </w:r>
      <w:r w:rsidR="00A52A61">
        <w:rPr>
          <w:lang w:val="en-GB"/>
        </w:rPr>
        <w:t xml:space="preserve">, so to avoid duplication, I’m </w:t>
      </w:r>
      <w:r w:rsidR="00487983">
        <w:rPr>
          <w:lang w:val="en-GB"/>
        </w:rPr>
        <w:t>only covering the difference.</w:t>
      </w:r>
    </w:p>
    <w:p w14:paraId="3D11A91A" w14:textId="6889E8FE" w:rsidR="003A59E6" w:rsidRDefault="007627DF" w:rsidP="00E7573A">
      <w:pPr>
        <w:pStyle w:val="Heading5"/>
      </w:pPr>
      <w:r>
        <w:t>CPU Metrics</w:t>
      </w:r>
    </w:p>
    <w:p w14:paraId="25D6380E" w14:textId="7931BAFC" w:rsidR="003C1BFD" w:rsidRDefault="003C1BFD" w:rsidP="00FA64AD">
      <w:pPr>
        <w:rPr>
          <w:lang w:val="en-GB"/>
        </w:rPr>
      </w:pPr>
      <w:r w:rsidRPr="003C1BFD">
        <w:rPr>
          <w:noProof/>
          <w:lang w:val="en-GB"/>
        </w:rPr>
        <w:drawing>
          <wp:inline distT="0" distB="0" distL="0" distR="0" wp14:anchorId="03DF4AD0" wp14:editId="55057389">
            <wp:extent cx="6645910" cy="836295"/>
            <wp:effectExtent l="0" t="0" r="2540" b="1905"/>
            <wp:docPr id="1583707955" name="Picture 158370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6645910" cy="836295"/>
                    </a:xfrm>
                    <a:prstGeom prst="rect">
                      <a:avLst/>
                    </a:prstGeom>
                  </pic:spPr>
                </pic:pic>
              </a:graphicData>
            </a:graphic>
          </wp:inline>
        </w:drawing>
      </w:r>
    </w:p>
    <w:p w14:paraId="4BE3C4BE" w14:textId="69A79792" w:rsidR="003C1BFD" w:rsidRDefault="007E64D5" w:rsidP="00FA64AD">
      <w:pPr>
        <w:rPr>
          <w:lang w:val="en-GB"/>
        </w:rPr>
      </w:pPr>
      <w:r>
        <w:rPr>
          <w:lang w:val="en-GB"/>
        </w:rPr>
        <w:t xml:space="preserve">An ESXi </w:t>
      </w:r>
      <w:r w:rsidR="006574E2">
        <w:rPr>
          <w:lang w:val="en-GB"/>
        </w:rPr>
        <w:t xml:space="preserve">typically has a few dozen </w:t>
      </w:r>
      <w:r w:rsidR="005074AD">
        <w:rPr>
          <w:lang w:val="en-GB"/>
        </w:rPr>
        <w:t xml:space="preserve">physical </w:t>
      </w:r>
      <w:r w:rsidR="006574E2">
        <w:rPr>
          <w:lang w:val="en-GB"/>
        </w:rPr>
        <w:t xml:space="preserve">cores, which </w:t>
      </w:r>
      <w:r w:rsidR="005074AD">
        <w:rPr>
          <w:lang w:val="en-GB"/>
        </w:rPr>
        <w:t xml:space="preserve">take turn to run a few dozen VMs. This could create </w:t>
      </w:r>
      <w:r w:rsidR="00654EA3">
        <w:rPr>
          <w:lang w:val="en-GB"/>
        </w:rPr>
        <w:t>imbalance</w:t>
      </w:r>
      <w:r w:rsidR="005074AD">
        <w:rPr>
          <w:lang w:val="en-GB"/>
        </w:rPr>
        <w:t xml:space="preserve"> among the cores.</w:t>
      </w:r>
      <w:r w:rsidR="000E22BD">
        <w:rPr>
          <w:lang w:val="en-GB"/>
        </w:rPr>
        <w:t xml:space="preserve"> The metric </w:t>
      </w:r>
      <w:r w:rsidR="00AA6ECC" w:rsidRPr="00614A71">
        <w:rPr>
          <w:color w:val="00B0F0"/>
          <w:lang w:val="en-GB"/>
        </w:rPr>
        <w:t xml:space="preserve">Highest CPU Core Usage </w:t>
      </w:r>
      <w:r w:rsidR="00AA6ECC">
        <w:rPr>
          <w:lang w:val="en-GB"/>
        </w:rPr>
        <w:t xml:space="preserve">tracks the highest utilization among the cores. If this number is consistently near 100%, that indicates at least 1 core is always busy. If this number if much higher than the Usage (%), that indicates </w:t>
      </w:r>
      <w:r w:rsidR="00654EA3">
        <w:rPr>
          <w:lang w:val="en-GB"/>
        </w:rPr>
        <w:t>imbalance</w:t>
      </w:r>
      <w:r w:rsidR="00AA6ECC">
        <w:rPr>
          <w:lang w:val="en-GB"/>
        </w:rPr>
        <w:t xml:space="preserve">. </w:t>
      </w:r>
    </w:p>
    <w:p w14:paraId="529B8978" w14:textId="4CA1043C" w:rsidR="00966E44" w:rsidRDefault="007627DF" w:rsidP="00E7573A">
      <w:pPr>
        <w:pStyle w:val="Heading5"/>
      </w:pPr>
      <w:r>
        <w:t>Memory Metrics</w:t>
      </w:r>
    </w:p>
    <w:p w14:paraId="63939C96" w14:textId="3BDBA383" w:rsidR="003F315B" w:rsidRDefault="002A5279" w:rsidP="003B7FBF">
      <w:pPr>
        <w:rPr>
          <w:lang w:val="en-GB"/>
        </w:rPr>
      </w:pPr>
      <w:r w:rsidRPr="002A5279">
        <w:rPr>
          <w:noProof/>
          <w:lang w:val="en-GB"/>
        </w:rPr>
        <w:drawing>
          <wp:inline distT="0" distB="0" distL="0" distR="0" wp14:anchorId="008A921E" wp14:editId="4D2E3BDD">
            <wp:extent cx="6645910" cy="844550"/>
            <wp:effectExtent l="0" t="0" r="2540" b="0"/>
            <wp:docPr id="1583707961" name="Picture 15837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6645910" cy="844550"/>
                    </a:xfrm>
                    <a:prstGeom prst="rect">
                      <a:avLst/>
                    </a:prstGeom>
                  </pic:spPr>
                </pic:pic>
              </a:graphicData>
            </a:graphic>
          </wp:inline>
        </w:drawing>
      </w:r>
    </w:p>
    <w:p w14:paraId="741CB6EC" w14:textId="15B0FC01" w:rsidR="00902BF0" w:rsidRDefault="00902BF0" w:rsidP="003B7FBF">
      <w:pPr>
        <w:rPr>
          <w:lang w:val="en-GB"/>
        </w:rPr>
      </w:pPr>
      <w:r>
        <w:rPr>
          <w:lang w:val="en-GB"/>
        </w:rPr>
        <w:t xml:space="preserve">For metrics where the cluster is the sum of its ESXi, the threshold used for ESXi is lower. For example, the </w:t>
      </w:r>
      <w:r w:rsidR="0050770A">
        <w:rPr>
          <w:lang w:val="en-GB"/>
        </w:rPr>
        <w:t xml:space="preserve">red </w:t>
      </w:r>
      <w:r>
        <w:rPr>
          <w:lang w:val="en-GB"/>
        </w:rPr>
        <w:t>threshold use</w:t>
      </w:r>
      <w:r w:rsidR="0050770A">
        <w:rPr>
          <w:lang w:val="en-GB"/>
        </w:rPr>
        <w:t>d for cluster for compressed is 10 GB, while the threshold for individual ESXi is 2 GB.</w:t>
      </w:r>
    </w:p>
    <w:p w14:paraId="5FA02A07" w14:textId="0B7EF463" w:rsidR="002F4279" w:rsidRDefault="007627DF" w:rsidP="00E7573A">
      <w:pPr>
        <w:pStyle w:val="Heading5"/>
      </w:pPr>
      <w:r>
        <w:lastRenderedPageBreak/>
        <w:t>Storage Metrics</w:t>
      </w:r>
    </w:p>
    <w:p w14:paraId="3054B18D" w14:textId="77777777" w:rsidR="00A77593" w:rsidRDefault="00A77593" w:rsidP="00A77593">
      <w:pPr>
        <w:rPr>
          <w:lang w:val="en-GB"/>
        </w:rPr>
      </w:pPr>
      <w:r>
        <w:rPr>
          <w:lang w:val="en-GB"/>
        </w:rPr>
        <w:t xml:space="preserve">It’s likely that the ESXi hosts in a cluster will have different disk IOPS pattern. They could be running VMs with different purpose. Even if all the VMs are the same (e.g. they are all from the same VDI pool), the way the users use the applications are different. </w:t>
      </w:r>
    </w:p>
    <w:p w14:paraId="41C06098" w14:textId="0A8CDD93" w:rsidR="002F4279" w:rsidRDefault="006138A3" w:rsidP="003B7FBF">
      <w:pPr>
        <w:rPr>
          <w:lang w:val="en-GB"/>
        </w:rPr>
      </w:pPr>
      <w:r>
        <w:rPr>
          <w:lang w:val="en-GB"/>
        </w:rPr>
        <w:t xml:space="preserve">For ESXi, we show both the datastore level and adapter level. Why is that so? </w:t>
      </w:r>
    </w:p>
    <w:p w14:paraId="591D05FA" w14:textId="1EAA8CF3" w:rsidR="00BF7288" w:rsidRDefault="00BF7288" w:rsidP="003B7FBF">
      <w:pPr>
        <w:rPr>
          <w:lang w:val="en-GB"/>
        </w:rPr>
      </w:pPr>
      <w:r>
        <w:rPr>
          <w:lang w:val="en-GB"/>
        </w:rPr>
        <w:t>Review the Storage Metrics chapter for the detail. In short, an ESXi can mount datastore and non datastore (e.g. RDM)</w:t>
      </w:r>
      <w:r w:rsidR="00A44DD1">
        <w:rPr>
          <w:lang w:val="en-GB"/>
        </w:rPr>
        <w:t xml:space="preserve"> via its </w:t>
      </w:r>
      <w:r w:rsidR="00A77593">
        <w:rPr>
          <w:lang w:val="en-GB"/>
        </w:rPr>
        <w:t xml:space="preserve">storage </w:t>
      </w:r>
      <w:r w:rsidR="00A44DD1">
        <w:rPr>
          <w:lang w:val="en-GB"/>
        </w:rPr>
        <w:t>adapter</w:t>
      </w:r>
      <w:r w:rsidR="00A77593">
        <w:rPr>
          <w:lang w:val="en-GB"/>
        </w:rPr>
        <w:t>.</w:t>
      </w:r>
    </w:p>
    <w:p w14:paraId="4EB35834" w14:textId="57717F7E" w:rsidR="00E37FDB" w:rsidRPr="00A452F2" w:rsidRDefault="00E37FDB" w:rsidP="003B7FBF">
      <w:pPr>
        <w:rPr>
          <w:lang w:val="en-GB"/>
        </w:rPr>
      </w:pPr>
      <w:r w:rsidRPr="00B97A15">
        <w:rPr>
          <w:noProof/>
          <w:lang w:val="en-GB"/>
        </w:rPr>
        <w:drawing>
          <wp:inline distT="0" distB="0" distL="0" distR="0" wp14:anchorId="3834F684" wp14:editId="01BB791C">
            <wp:extent cx="6645910" cy="848995"/>
            <wp:effectExtent l="0" t="0" r="2540" b="8255"/>
            <wp:docPr id="1583707956" name="Picture 1583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6645910" cy="848995"/>
                    </a:xfrm>
                    <a:prstGeom prst="rect">
                      <a:avLst/>
                    </a:prstGeom>
                  </pic:spPr>
                </pic:pic>
              </a:graphicData>
            </a:graphic>
          </wp:inline>
        </w:drawing>
      </w:r>
    </w:p>
    <w:p w14:paraId="04DF7E84" w14:textId="76BC78D7" w:rsidR="00B97A15" w:rsidRDefault="007627DF" w:rsidP="00E7573A">
      <w:pPr>
        <w:pStyle w:val="Heading5"/>
      </w:pPr>
      <w:r>
        <w:t>Network Metrics</w:t>
      </w:r>
    </w:p>
    <w:p w14:paraId="508F9C6F" w14:textId="54E89F3F" w:rsidR="001169CC" w:rsidRDefault="001169CC" w:rsidP="009D48CD">
      <w:pPr>
        <w:rPr>
          <w:lang w:val="en-GB"/>
        </w:rPr>
      </w:pPr>
      <w:r w:rsidRPr="001169CC">
        <w:rPr>
          <w:noProof/>
          <w:lang w:val="en-GB"/>
        </w:rPr>
        <w:drawing>
          <wp:inline distT="0" distB="0" distL="0" distR="0" wp14:anchorId="7B322972" wp14:editId="1021E943">
            <wp:extent cx="6645910" cy="842645"/>
            <wp:effectExtent l="0" t="0" r="2540" b="0"/>
            <wp:docPr id="1583707957" name="Picture 15837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6645910" cy="842645"/>
                    </a:xfrm>
                    <a:prstGeom prst="rect">
                      <a:avLst/>
                    </a:prstGeom>
                  </pic:spPr>
                </pic:pic>
              </a:graphicData>
            </a:graphic>
          </wp:inline>
        </w:drawing>
      </w:r>
    </w:p>
    <w:p w14:paraId="1BC58881" w14:textId="4B327A4D" w:rsidR="00A0714B" w:rsidRDefault="00A0714B" w:rsidP="00E7573A">
      <w:pPr>
        <w:pStyle w:val="Heading5"/>
      </w:pPr>
      <w:r>
        <w:t>Configuration</w:t>
      </w:r>
    </w:p>
    <w:p w14:paraId="52B25C9A" w14:textId="3CC990D1" w:rsidR="00D109B9" w:rsidRDefault="00D109B9" w:rsidP="009D48CD">
      <w:pPr>
        <w:rPr>
          <w:lang w:val="en-GB"/>
        </w:rPr>
      </w:pPr>
      <w:r w:rsidRPr="00A452F2">
        <w:rPr>
          <w:lang w:val="en-GB"/>
        </w:rPr>
        <w:t xml:space="preserve">Certain settings such as power management and hyper threading can impact performance. </w:t>
      </w:r>
      <w:r w:rsidR="00101B3F">
        <w:rPr>
          <w:lang w:val="en-GB"/>
        </w:rPr>
        <w:t xml:space="preserve">The configuration widget shows the relevant </w:t>
      </w:r>
      <w:r w:rsidRPr="00A452F2">
        <w:rPr>
          <w:lang w:val="en-GB"/>
        </w:rPr>
        <w:t>property of a selected ESXi Host.</w:t>
      </w:r>
    </w:p>
    <w:p w14:paraId="2AD13AC7" w14:textId="631C4D4E" w:rsidR="00C90CF2" w:rsidRDefault="00C90CF2" w:rsidP="00AC6E1E">
      <w:pPr>
        <w:pStyle w:val="Heading4"/>
      </w:pPr>
      <w:r>
        <w:t>VM Analysis</w:t>
      </w:r>
    </w:p>
    <w:p w14:paraId="54F24F20" w14:textId="41E93CBC" w:rsidR="00B36F55" w:rsidRPr="00B36F55" w:rsidRDefault="00F25E20" w:rsidP="00B36F55">
      <w:pPr>
        <w:rPr>
          <w:lang w:val="en-GB"/>
        </w:rPr>
      </w:pPr>
      <w:r>
        <w:rPr>
          <w:lang w:val="en-GB"/>
        </w:rPr>
        <w:t xml:space="preserve">Selecting </w:t>
      </w:r>
      <w:r w:rsidR="00E47BE2">
        <w:rPr>
          <w:lang w:val="en-GB"/>
        </w:rPr>
        <w:t xml:space="preserve">a cluster or ESXi will automatically list the running VMs. </w:t>
      </w:r>
      <w:r w:rsidR="00B36F55" w:rsidRPr="00B36F55">
        <w:rPr>
          <w:lang w:val="en-GB"/>
        </w:rPr>
        <w:t>Use this table to check if the cluster or host performance problem were caused by VM configuration and usage.</w:t>
      </w:r>
      <w:r w:rsidR="00534F9C">
        <w:rPr>
          <w:lang w:val="en-GB"/>
        </w:rPr>
        <w:t xml:space="preserve"> </w:t>
      </w:r>
      <w:r w:rsidR="00B36F55" w:rsidRPr="00B36F55">
        <w:rPr>
          <w:lang w:val="en-GB"/>
        </w:rPr>
        <w:t>Note that it is possible that the VM was not on the same host at the time of problem, due to vMotion.</w:t>
      </w:r>
    </w:p>
    <w:p w14:paraId="4FCE8C77" w14:textId="7AF9EB85" w:rsidR="00F25E20" w:rsidRPr="00B36F55" w:rsidRDefault="00B36F55" w:rsidP="00B36F55">
      <w:r w:rsidRPr="00B36F55">
        <w:rPr>
          <w:lang w:val="en-GB"/>
        </w:rPr>
        <w:t xml:space="preserve">To drill down into a </w:t>
      </w:r>
      <w:r w:rsidR="00534F9C">
        <w:rPr>
          <w:lang w:val="en-GB"/>
        </w:rPr>
        <w:t xml:space="preserve">particular </w:t>
      </w:r>
      <w:r w:rsidRPr="00B36F55">
        <w:rPr>
          <w:lang w:val="en-GB"/>
        </w:rPr>
        <w:t>VM, select it and click the double arrow before the widget title.</w:t>
      </w:r>
      <w:r w:rsidR="00534F9C">
        <w:rPr>
          <w:lang w:val="en-GB"/>
        </w:rPr>
        <w:t xml:space="preserve"> Choose the VM Performance dashboard.</w:t>
      </w:r>
    </w:p>
    <w:p w14:paraId="22C3900F" w14:textId="10B3C22C" w:rsidR="003F315B" w:rsidRDefault="00F27BE6" w:rsidP="009D48CD">
      <w:pPr>
        <w:rPr>
          <w:lang w:val="en-GB"/>
        </w:rPr>
      </w:pPr>
      <w:r w:rsidRPr="00F27BE6">
        <w:rPr>
          <w:noProof/>
          <w:lang w:val="en-GB"/>
        </w:rPr>
        <w:lastRenderedPageBreak/>
        <w:drawing>
          <wp:inline distT="0" distB="0" distL="0" distR="0" wp14:anchorId="5B2CD292" wp14:editId="7FFE6AC2">
            <wp:extent cx="6645910" cy="1632585"/>
            <wp:effectExtent l="0" t="0" r="2540" b="5715"/>
            <wp:docPr id="1085195940" name="Picture 10851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6645910" cy="1632585"/>
                    </a:xfrm>
                    <a:prstGeom prst="rect">
                      <a:avLst/>
                    </a:prstGeom>
                  </pic:spPr>
                </pic:pic>
              </a:graphicData>
            </a:graphic>
          </wp:inline>
        </w:drawing>
      </w:r>
    </w:p>
    <w:p w14:paraId="30BE3AF2" w14:textId="2E29CDD0" w:rsidR="009B28CF" w:rsidRDefault="00BD62FC" w:rsidP="009D48CD">
      <w:pPr>
        <w:rPr>
          <w:lang w:val="en-GB"/>
        </w:rPr>
      </w:pPr>
      <w:r>
        <w:rPr>
          <w:lang w:val="en-GB"/>
        </w:rPr>
        <w:t xml:space="preserve">The table is color coded for ease of analysis, as you can have &gt;1K VM in a cluster. Tailor the threshold to your </w:t>
      </w:r>
      <w:r w:rsidR="00875CEF">
        <w:rPr>
          <w:lang w:val="en-GB"/>
        </w:rPr>
        <w:t>environment.</w:t>
      </w:r>
    </w:p>
    <w:p w14:paraId="14C97DF4" w14:textId="3032F87B" w:rsidR="00FA7EBD" w:rsidRDefault="00FA7EBD" w:rsidP="009D48CD">
      <w:pPr>
        <w:rPr>
          <w:lang w:val="en-GB"/>
        </w:rPr>
      </w:pPr>
      <w:r>
        <w:rPr>
          <w:lang w:val="en-GB"/>
        </w:rPr>
        <w:t>Each of the column is showing the maximum value of the time period, so you can spot even if there is a short burst.</w:t>
      </w:r>
    </w:p>
    <w:p w14:paraId="1189C422" w14:textId="06B8D24D" w:rsidR="009B28CF" w:rsidRDefault="009B28CF" w:rsidP="00AC6E1E">
      <w:pPr>
        <w:pStyle w:val="Heading4"/>
      </w:pPr>
      <w:r>
        <w:t>Datastore</w:t>
      </w:r>
      <w:r w:rsidR="009B537F">
        <w:t xml:space="preserve"> Analysis</w:t>
      </w:r>
    </w:p>
    <w:p w14:paraId="7B6876D0" w14:textId="1E798A73" w:rsidR="00B3403A" w:rsidRPr="00B3403A" w:rsidRDefault="00B3403A" w:rsidP="00B3403A">
      <w:pPr>
        <w:rPr>
          <w:lang w:val="en-GB"/>
        </w:rPr>
      </w:pPr>
      <w:r>
        <w:rPr>
          <w:lang w:val="en-GB"/>
        </w:rPr>
        <w:t xml:space="preserve">The list of shared datastores accessible by hosts in the cluster is shown. Take note that </w:t>
      </w:r>
      <w:r w:rsidR="00AD6A70">
        <w:rPr>
          <w:lang w:val="en-GB"/>
        </w:rPr>
        <w:t>if your design has M:N relationship between clusters and datastore, then the numbers at datastore level is a number from all clusters.</w:t>
      </w:r>
    </w:p>
    <w:p w14:paraId="1318CB68" w14:textId="168146A9" w:rsidR="009B28CF" w:rsidRDefault="00ED10D0" w:rsidP="009D48CD">
      <w:pPr>
        <w:rPr>
          <w:lang w:val="en-GB"/>
        </w:rPr>
      </w:pPr>
      <w:r w:rsidRPr="00ED10D0">
        <w:rPr>
          <w:noProof/>
          <w:lang w:val="en-GB"/>
        </w:rPr>
        <w:drawing>
          <wp:inline distT="0" distB="0" distL="0" distR="0" wp14:anchorId="54E54F73" wp14:editId="5E5286E4">
            <wp:extent cx="6645910" cy="1323975"/>
            <wp:effectExtent l="0" t="0" r="2540" b="9525"/>
            <wp:docPr id="1583707960" name="Picture 158370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6645910" cy="1323975"/>
                    </a:xfrm>
                    <a:prstGeom prst="rect">
                      <a:avLst/>
                    </a:prstGeom>
                  </pic:spPr>
                </pic:pic>
              </a:graphicData>
            </a:graphic>
          </wp:inline>
        </w:drawing>
      </w:r>
    </w:p>
    <w:p w14:paraId="78808F77" w14:textId="2952C1F0" w:rsidR="007853C6" w:rsidRPr="00A452F2" w:rsidRDefault="007853C6" w:rsidP="009D48CD">
      <w:pPr>
        <w:rPr>
          <w:lang w:val="en-GB"/>
        </w:rPr>
      </w:pPr>
      <w:r>
        <w:rPr>
          <w:lang w:val="en-GB"/>
        </w:rPr>
        <w:t>You can also drill down into the selected datastore.</w:t>
      </w:r>
    </w:p>
    <w:p w14:paraId="696F72CA" w14:textId="77777777" w:rsidR="00320D8A" w:rsidRPr="00A452F2" w:rsidRDefault="00320D8A" w:rsidP="00AC6E1E">
      <w:pPr>
        <w:pStyle w:val="Heading3"/>
      </w:pPr>
      <w:bookmarkStart w:id="109" w:name="_vSAN_Contention_Dashboard"/>
      <w:bookmarkEnd w:id="109"/>
      <w:r w:rsidRPr="00A452F2">
        <w:t>Datastore Performance</w:t>
      </w:r>
    </w:p>
    <w:p w14:paraId="73939EF3" w14:textId="77777777" w:rsidR="00320D8A" w:rsidRPr="00A452F2" w:rsidRDefault="00320D8A" w:rsidP="00320D8A">
      <w:pPr>
        <w:rPr>
          <w:lang w:val="en-GB"/>
        </w:rPr>
      </w:pPr>
      <w:r w:rsidRPr="00A452F2">
        <w:rPr>
          <w:lang w:val="en-GB"/>
        </w:rPr>
        <w:t xml:space="preserve">Use the </w:t>
      </w:r>
      <w:r w:rsidRPr="00A452F2">
        <w:rPr>
          <w:rStyle w:val="keyword"/>
          <w:lang w:val="en-GB"/>
        </w:rPr>
        <w:t>Datastore Performance</w:t>
      </w:r>
      <w:r w:rsidRPr="00A452F2">
        <w:rPr>
          <w:lang w:val="en-GB"/>
        </w:rPr>
        <w:t xml:space="preserve"> dashboard to view performance problems related to storage such as high latency, high outstanding IO, and low utilization. This dashboard is designed for both VMware administrator and Storage administrator, with the goal of fostering closer collaboration between the 2 team.</w:t>
      </w:r>
    </w:p>
    <w:p w14:paraId="75D149C7" w14:textId="77777777" w:rsidR="00320D8A" w:rsidRPr="00A452F2" w:rsidRDefault="00320D8A" w:rsidP="00320D8A">
      <w:pPr>
        <w:rPr>
          <w:lang w:val="en-GB"/>
        </w:rPr>
      </w:pPr>
      <w:r w:rsidRPr="00A452F2">
        <w:rPr>
          <w:lang w:val="en-GB"/>
        </w:rPr>
        <w:t>Local datastores are treated separately, as they have their own use case.</w:t>
      </w:r>
    </w:p>
    <w:p w14:paraId="790851B9" w14:textId="376A7402" w:rsidR="00320D8A" w:rsidRPr="00A452F2" w:rsidRDefault="007200C1" w:rsidP="00AC6E1E">
      <w:pPr>
        <w:pStyle w:val="Heading4"/>
      </w:pPr>
      <w:r>
        <w:lastRenderedPageBreak/>
        <w:t>Overall Analysis</w:t>
      </w:r>
    </w:p>
    <w:p w14:paraId="38BF0737" w14:textId="3D34C819" w:rsidR="00051F21" w:rsidRPr="00A452F2" w:rsidRDefault="00BA0A95" w:rsidP="00051F21">
      <w:pPr>
        <w:rPr>
          <w:lang w:val="en-GB"/>
        </w:rPr>
      </w:pPr>
      <w:r>
        <w:rPr>
          <w:lang w:val="en-GB"/>
        </w:rPr>
        <w:t xml:space="preserve">The three </w:t>
      </w:r>
      <w:r w:rsidR="00F01BE4">
        <w:rPr>
          <w:lang w:val="en-GB"/>
        </w:rPr>
        <w:t xml:space="preserve">bar charts </w:t>
      </w:r>
      <w:r>
        <w:rPr>
          <w:lang w:val="en-GB"/>
        </w:rPr>
        <w:t xml:space="preserve">provide the overall analysis of the datastore performance in a given vCenter DC or World. </w:t>
      </w:r>
      <w:r w:rsidR="00F01BE4">
        <w:rPr>
          <w:lang w:val="en-GB"/>
        </w:rPr>
        <w:t>They work together</w:t>
      </w:r>
      <w:r w:rsidR="00B934F1">
        <w:rPr>
          <w:lang w:val="en-GB"/>
        </w:rPr>
        <w:t xml:space="preserve"> to give a better insight. </w:t>
      </w:r>
      <w:r w:rsidR="00155376">
        <w:rPr>
          <w:lang w:val="en-GB"/>
        </w:rPr>
        <w:t xml:space="preserve">Just like other </w:t>
      </w:r>
      <w:r w:rsidR="00C075C9">
        <w:rPr>
          <w:lang w:val="en-GB"/>
        </w:rPr>
        <w:t>performance charts, the value shown in the worst value during the time period.</w:t>
      </w:r>
    </w:p>
    <w:p w14:paraId="281A8C10" w14:textId="37392239" w:rsidR="00C528A2" w:rsidRDefault="00C528A2" w:rsidP="00320D8A">
      <w:pPr>
        <w:rPr>
          <w:lang w:val="en-GB"/>
        </w:rPr>
      </w:pPr>
      <w:r w:rsidRPr="00C528A2">
        <w:rPr>
          <w:noProof/>
          <w:lang w:val="en-GB"/>
        </w:rPr>
        <w:drawing>
          <wp:inline distT="0" distB="0" distL="0" distR="0" wp14:anchorId="25E2C1FF" wp14:editId="1F0DC0C2">
            <wp:extent cx="6645910" cy="1504315"/>
            <wp:effectExtent l="0" t="0" r="2540" b="635"/>
            <wp:docPr id="357815360" name="Picture 3578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6645910" cy="1504315"/>
                    </a:xfrm>
                    <a:prstGeom prst="rect">
                      <a:avLst/>
                    </a:prstGeom>
                  </pic:spPr>
                </pic:pic>
              </a:graphicData>
            </a:graphic>
          </wp:inline>
        </w:drawing>
      </w:r>
    </w:p>
    <w:p w14:paraId="0EF4691D" w14:textId="0CB3AAD3" w:rsidR="00B934F1" w:rsidRDefault="00B934F1" w:rsidP="007D6277">
      <w:pPr>
        <w:rPr>
          <w:lang w:val="en-GB"/>
        </w:rPr>
      </w:pPr>
      <w:r>
        <w:rPr>
          <w:lang w:val="en-GB"/>
        </w:rPr>
        <w:t xml:space="preserve">The first one shows </w:t>
      </w:r>
      <w:r w:rsidR="00DD67F0">
        <w:rPr>
          <w:lang w:val="en-GB"/>
        </w:rPr>
        <w:t xml:space="preserve">how many VMs experience what kind of latency. </w:t>
      </w:r>
      <w:r w:rsidR="00C075C9">
        <w:rPr>
          <w:lang w:val="en-GB"/>
        </w:rPr>
        <w:t xml:space="preserve">This is your primary chart as </w:t>
      </w:r>
      <w:r w:rsidR="009B5E4B">
        <w:rPr>
          <w:lang w:val="en-GB"/>
        </w:rPr>
        <w:t xml:space="preserve">it’s measuring at VM level. The next two charts are measuring at datastore level, which means they are the normalized average of all VMs in that datastore. Expect the first chart to be </w:t>
      </w:r>
      <w:r w:rsidR="0011387A">
        <w:rPr>
          <w:lang w:val="en-GB"/>
        </w:rPr>
        <w:t>higher than the last two.</w:t>
      </w:r>
    </w:p>
    <w:p w14:paraId="142D939D" w14:textId="728CBDD6" w:rsidR="00EB6813" w:rsidRDefault="00EB6813" w:rsidP="00EB6813">
      <w:pPr>
        <w:rPr>
          <w:lang w:val="en-GB"/>
        </w:rPr>
      </w:pPr>
      <w:r w:rsidRPr="00A452F2">
        <w:rPr>
          <w:lang w:val="en-GB"/>
        </w:rPr>
        <w:t xml:space="preserve">Read and Write latency are shown separately for a better insight. The nature of read and write problem may not be the same so it’s useful to see the difference. </w:t>
      </w:r>
    </w:p>
    <w:p w14:paraId="1C5BB2C8" w14:textId="41EDCC25" w:rsidR="006B41D5" w:rsidRDefault="006B41D5" w:rsidP="00EB6813">
      <w:pPr>
        <w:rPr>
          <w:lang w:val="en-GB"/>
        </w:rPr>
      </w:pPr>
      <w:r w:rsidRPr="006B41D5">
        <w:rPr>
          <w:lang w:val="en-GB"/>
        </w:rPr>
        <w:t xml:space="preserve">The dashboard does not have datastore clusters. If your environment use it, add a View List </w:t>
      </w:r>
      <w:r w:rsidR="004A19BF">
        <w:rPr>
          <w:lang w:val="en-GB"/>
        </w:rPr>
        <w:t>right after the list of datacenter</w:t>
      </w:r>
      <w:r w:rsidRPr="006B41D5">
        <w:rPr>
          <w:lang w:val="en-GB"/>
        </w:rPr>
        <w:t xml:space="preserve">, and have </w:t>
      </w:r>
      <w:r w:rsidR="004A19BF">
        <w:rPr>
          <w:lang w:val="en-GB"/>
        </w:rPr>
        <w:t xml:space="preserve">it also </w:t>
      </w:r>
      <w:r w:rsidRPr="006B41D5">
        <w:rPr>
          <w:lang w:val="en-GB"/>
        </w:rPr>
        <w:t>drives the Datastore Performance view list.</w:t>
      </w:r>
    </w:p>
    <w:p w14:paraId="32092504" w14:textId="70291D4D" w:rsidR="006B41D5" w:rsidRPr="00A452F2" w:rsidRDefault="006B41D5" w:rsidP="00AC6E1E">
      <w:pPr>
        <w:pStyle w:val="Heading4"/>
      </w:pPr>
      <w:r>
        <w:t>Datastore Analysis</w:t>
      </w:r>
    </w:p>
    <w:p w14:paraId="1D92E8D4" w14:textId="2D99F10B" w:rsidR="00320D8A" w:rsidRPr="00A452F2" w:rsidRDefault="00DA5DC9" w:rsidP="007D6277">
      <w:pPr>
        <w:rPr>
          <w:lang w:val="en-GB"/>
        </w:rPr>
      </w:pPr>
      <w:r>
        <w:rPr>
          <w:lang w:val="en-GB"/>
        </w:rPr>
        <w:t xml:space="preserve">A table </w:t>
      </w:r>
      <w:r w:rsidR="00320D8A" w:rsidRPr="00A452F2">
        <w:rPr>
          <w:lang w:val="en-GB"/>
        </w:rPr>
        <w:t>list</w:t>
      </w:r>
      <w:r>
        <w:rPr>
          <w:lang w:val="en-GB"/>
        </w:rPr>
        <w:t xml:space="preserve">ing all the </w:t>
      </w:r>
      <w:r w:rsidR="00320D8A" w:rsidRPr="00A452F2">
        <w:rPr>
          <w:lang w:val="en-GB"/>
        </w:rPr>
        <w:t xml:space="preserve">shared datastores in the </w:t>
      </w:r>
      <w:r w:rsidR="005269DE" w:rsidRPr="00A452F2">
        <w:rPr>
          <w:lang w:val="en-GB"/>
        </w:rPr>
        <w:t>data center</w:t>
      </w:r>
      <w:r w:rsidR="00320D8A" w:rsidRPr="00A452F2">
        <w:rPr>
          <w:lang w:val="en-GB"/>
        </w:rPr>
        <w:t xml:space="preserve"> </w:t>
      </w:r>
      <w:r>
        <w:rPr>
          <w:lang w:val="en-GB"/>
        </w:rPr>
        <w:t xml:space="preserve">or vSphere World </w:t>
      </w:r>
      <w:r w:rsidR="00320D8A" w:rsidRPr="00A452F2">
        <w:rPr>
          <w:lang w:val="en-GB"/>
        </w:rPr>
        <w:t xml:space="preserve">will </w:t>
      </w:r>
      <w:r>
        <w:rPr>
          <w:lang w:val="en-GB"/>
        </w:rPr>
        <w:t xml:space="preserve">also </w:t>
      </w:r>
      <w:r w:rsidR="00320D8A" w:rsidRPr="00A452F2">
        <w:rPr>
          <w:lang w:val="en-GB"/>
        </w:rPr>
        <w:t>be automatically shown</w:t>
      </w:r>
      <w:r>
        <w:rPr>
          <w:lang w:val="en-GB"/>
        </w:rPr>
        <w:t>.</w:t>
      </w:r>
      <w:r w:rsidR="00EB6813">
        <w:rPr>
          <w:lang w:val="en-GB"/>
        </w:rPr>
        <w:t xml:space="preserve"> </w:t>
      </w:r>
    </w:p>
    <w:p w14:paraId="41920F9C" w14:textId="77777777" w:rsidR="00CB6FA7" w:rsidRDefault="00CB6FA7" w:rsidP="00320D8A">
      <w:pPr>
        <w:rPr>
          <w:lang w:val="en-GB"/>
        </w:rPr>
      </w:pPr>
      <w:r>
        <w:rPr>
          <w:noProof/>
        </w:rPr>
        <w:drawing>
          <wp:inline distT="0" distB="0" distL="0" distR="0" wp14:anchorId="056C1572" wp14:editId="6DA8837A">
            <wp:extent cx="6645910" cy="2591435"/>
            <wp:effectExtent l="0" t="0" r="2540" b="0"/>
            <wp:docPr id="606394362" name="Picture 6063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62"/>
                    <pic:cNvPicPr/>
                  </pic:nvPicPr>
                  <pic:blipFill>
                    <a:blip r:embed="rId1013" cstate="print">
                      <a:extLst>
                        <a:ext uri="{28A0092B-C50C-407E-A947-70E740481C1C}">
                          <a14:useLocalDpi xmlns:a14="http://schemas.microsoft.com/office/drawing/2010/main" val="0"/>
                        </a:ext>
                      </a:extLst>
                    </a:blip>
                    <a:stretch>
                      <a:fillRect/>
                    </a:stretch>
                  </pic:blipFill>
                  <pic:spPr>
                    <a:xfrm>
                      <a:off x="0" y="0"/>
                      <a:ext cx="6645910" cy="2591435"/>
                    </a:xfrm>
                    <a:prstGeom prst="rect">
                      <a:avLst/>
                    </a:prstGeom>
                  </pic:spPr>
                </pic:pic>
              </a:graphicData>
            </a:graphic>
          </wp:inline>
        </w:drawing>
      </w:r>
    </w:p>
    <w:p w14:paraId="0B7418BA" w14:textId="5EA20DED" w:rsidR="00320D8A" w:rsidRPr="00A452F2" w:rsidRDefault="00EB6813" w:rsidP="000B3B2B">
      <w:pPr>
        <w:rPr>
          <w:lang w:val="en-GB"/>
        </w:rPr>
      </w:pPr>
      <w:r>
        <w:rPr>
          <w:lang w:val="en-GB"/>
        </w:rPr>
        <w:t xml:space="preserve">Since it’s a table, we can afford to show multiple numbers. </w:t>
      </w:r>
      <w:r w:rsidR="00320D8A" w:rsidRPr="00A452F2">
        <w:rPr>
          <w:lang w:val="en-GB"/>
        </w:rPr>
        <w:t>Both the worst (peak) performance and 95</w:t>
      </w:r>
      <w:r w:rsidR="00320D8A" w:rsidRPr="00A452F2">
        <w:rPr>
          <w:vertAlign w:val="superscript"/>
          <w:lang w:val="en-GB"/>
        </w:rPr>
        <w:t>th</w:t>
      </w:r>
      <w:r w:rsidR="00683F10">
        <w:rPr>
          <w:lang w:val="en-GB"/>
        </w:rPr>
        <w:t>percentile</w:t>
      </w:r>
      <w:r w:rsidR="00320D8A" w:rsidRPr="00A452F2">
        <w:rPr>
          <w:lang w:val="en-GB"/>
        </w:rPr>
        <w:t xml:space="preserve"> are shown. If the </w:t>
      </w:r>
      <w:r w:rsidR="00A17A18" w:rsidRPr="00A452F2">
        <w:rPr>
          <w:lang w:val="en-GB"/>
        </w:rPr>
        <w:t>latter</w:t>
      </w:r>
      <w:r w:rsidR="00320D8A" w:rsidRPr="00A452F2">
        <w:rPr>
          <w:lang w:val="en-GB"/>
        </w:rPr>
        <w:t xml:space="preserve"> is close to the peak and it’s also high, then it’s a sustained problem. If the </w:t>
      </w:r>
      <w:r w:rsidR="00A17A18" w:rsidRPr="00A452F2">
        <w:rPr>
          <w:lang w:val="en-GB"/>
        </w:rPr>
        <w:t>latter</w:t>
      </w:r>
      <w:r w:rsidR="00320D8A" w:rsidRPr="00A452F2">
        <w:rPr>
          <w:lang w:val="en-GB"/>
        </w:rPr>
        <w:t xml:space="preserve"> is low, then it’s a short duration.</w:t>
      </w:r>
    </w:p>
    <w:p w14:paraId="7FE554EF" w14:textId="69E194DC" w:rsidR="00320D8A" w:rsidRPr="00A452F2" w:rsidRDefault="00320D8A" w:rsidP="000B3B2B">
      <w:pPr>
        <w:rPr>
          <w:lang w:val="en-GB"/>
        </w:rPr>
      </w:pPr>
      <w:r w:rsidRPr="00A452F2">
        <w:rPr>
          <w:lang w:val="en-GB"/>
        </w:rPr>
        <w:t xml:space="preserve">The table is </w:t>
      </w:r>
      <w:r w:rsidR="00E65E9E">
        <w:rPr>
          <w:lang w:val="en-GB"/>
        </w:rPr>
        <w:t>color</w:t>
      </w:r>
      <w:r w:rsidRPr="00A452F2">
        <w:rPr>
          <w:lang w:val="en-GB"/>
        </w:rPr>
        <w:t xml:space="preserve"> coded. If you require a different threshold, adjust accordingly. </w:t>
      </w:r>
    </w:p>
    <w:p w14:paraId="5000F047" w14:textId="2C24CEC6" w:rsidR="00C06EF4" w:rsidRPr="00A452F2" w:rsidRDefault="00C06EF4" w:rsidP="00C06EF4">
      <w:pPr>
        <w:rPr>
          <w:lang w:val="en-GB"/>
        </w:rPr>
      </w:pPr>
      <w:r w:rsidRPr="00A452F2">
        <w:rPr>
          <w:lang w:val="en-GB"/>
        </w:rPr>
        <w:t>Select a datastore you want to troubleshoot</w:t>
      </w:r>
      <w:r w:rsidR="008F1ABF">
        <w:rPr>
          <w:lang w:val="en-GB"/>
        </w:rPr>
        <w:t xml:space="preserve">. </w:t>
      </w:r>
      <w:r w:rsidR="00765922">
        <w:rPr>
          <w:lang w:val="en-GB"/>
        </w:rPr>
        <w:t>The relevant metrics and configuration will be shown automatically.</w:t>
      </w:r>
    </w:p>
    <w:p w14:paraId="5AE27E09" w14:textId="7B0DAF4B" w:rsidR="00CB6FA7" w:rsidRDefault="000B3B2B" w:rsidP="00320D8A">
      <w:pPr>
        <w:rPr>
          <w:lang w:val="en-GB"/>
        </w:rPr>
      </w:pPr>
      <w:r w:rsidRPr="000B3B2B">
        <w:rPr>
          <w:noProof/>
          <w:lang w:val="en-GB"/>
        </w:rPr>
        <w:lastRenderedPageBreak/>
        <w:drawing>
          <wp:inline distT="0" distB="0" distL="0" distR="0" wp14:anchorId="570AD9AA" wp14:editId="74C8D794">
            <wp:extent cx="6645910" cy="850900"/>
            <wp:effectExtent l="0" t="0" r="2540" b="6350"/>
            <wp:docPr id="1583707906" name="Picture 158370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6645910" cy="850900"/>
                    </a:xfrm>
                    <a:prstGeom prst="rect">
                      <a:avLst/>
                    </a:prstGeom>
                  </pic:spPr>
                </pic:pic>
              </a:graphicData>
            </a:graphic>
          </wp:inline>
        </w:drawing>
      </w:r>
    </w:p>
    <w:p w14:paraId="1F86EF04" w14:textId="6C75D009" w:rsidR="00320D8A" w:rsidRPr="00A452F2" w:rsidRDefault="00320D8A" w:rsidP="000578E4">
      <w:pPr>
        <w:rPr>
          <w:rFonts w:eastAsiaTheme="minorEastAsia"/>
          <w:lang w:val="en-GB"/>
        </w:rPr>
      </w:pPr>
      <w:r w:rsidRPr="00A452F2">
        <w:rPr>
          <w:lang w:val="en-GB"/>
        </w:rPr>
        <w:t>Its latency</w:t>
      </w:r>
      <w:r w:rsidR="00054519">
        <w:rPr>
          <w:lang w:val="en-GB"/>
        </w:rPr>
        <w:t xml:space="preserve"> </w:t>
      </w:r>
      <w:r w:rsidRPr="00A452F2">
        <w:rPr>
          <w:lang w:val="en-GB"/>
        </w:rPr>
        <w:t>and outstanding IO is automatically shown.</w:t>
      </w:r>
    </w:p>
    <w:p w14:paraId="1AB447FC" w14:textId="77777777" w:rsidR="00320D8A" w:rsidRPr="00A452F2" w:rsidRDefault="00320D8A" w:rsidP="000578E4">
      <w:pPr>
        <w:rPr>
          <w:lang w:val="en-GB"/>
        </w:rPr>
      </w:pPr>
      <w:r w:rsidRPr="00A452F2">
        <w:rPr>
          <w:lang w:val="en-GB"/>
        </w:rPr>
        <w:t xml:space="preserve">Note the latency is the normalized average of all VMs in the datastore. </w:t>
      </w:r>
    </w:p>
    <w:p w14:paraId="1D2512BE" w14:textId="3091BAAD" w:rsidR="00CB6FA7" w:rsidRDefault="00AB4EEB" w:rsidP="00320D8A">
      <w:pPr>
        <w:rPr>
          <w:lang w:val="en-GB"/>
        </w:rPr>
      </w:pPr>
      <w:r w:rsidRPr="00AB4EEB">
        <w:rPr>
          <w:noProof/>
          <w:lang w:val="en-GB"/>
        </w:rPr>
        <w:drawing>
          <wp:inline distT="0" distB="0" distL="0" distR="0" wp14:anchorId="7A597F49" wp14:editId="58033722">
            <wp:extent cx="6645910" cy="838200"/>
            <wp:effectExtent l="0" t="0" r="2540" b="0"/>
            <wp:docPr id="1583707954" name="Picture 15837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6645910" cy="838200"/>
                    </a:xfrm>
                    <a:prstGeom prst="rect">
                      <a:avLst/>
                    </a:prstGeom>
                  </pic:spPr>
                </pic:pic>
              </a:graphicData>
            </a:graphic>
          </wp:inline>
        </w:drawing>
      </w:r>
    </w:p>
    <w:p w14:paraId="31B5AB8D" w14:textId="77777777" w:rsidR="008E171E" w:rsidRPr="00A452F2" w:rsidRDefault="008E171E" w:rsidP="008E171E">
      <w:pPr>
        <w:rPr>
          <w:lang w:val="en-GB"/>
        </w:rPr>
      </w:pPr>
      <w:r w:rsidRPr="00A452F2">
        <w:rPr>
          <w:lang w:val="en-GB"/>
        </w:rPr>
        <w:t xml:space="preserve">Its IOPS and throughput are also shown. These line charts are not </w:t>
      </w:r>
      <w:r>
        <w:rPr>
          <w:lang w:val="en-GB"/>
        </w:rPr>
        <w:t>color</w:t>
      </w:r>
      <w:r w:rsidRPr="00A452F2">
        <w:rPr>
          <w:lang w:val="en-GB"/>
        </w:rPr>
        <w:t xml:space="preserve"> coded as it varies per customer. Edit the widget and add your expected threshold. It will make it easier for the operations team.</w:t>
      </w:r>
    </w:p>
    <w:p w14:paraId="3B81A463" w14:textId="67CA18F1" w:rsidR="007B143E" w:rsidRPr="00A452F2" w:rsidRDefault="00966F5B" w:rsidP="008E171E">
      <w:pPr>
        <w:rPr>
          <w:lang w:val="en-GB"/>
        </w:rPr>
      </w:pPr>
      <w:r>
        <w:rPr>
          <w:lang w:val="en-GB"/>
        </w:rPr>
        <w:t>The</w:t>
      </w:r>
      <w:r w:rsidR="008E171E" w:rsidRPr="00A452F2">
        <w:rPr>
          <w:lang w:val="en-GB"/>
        </w:rPr>
        <w:t xml:space="preserve"> list of </w:t>
      </w:r>
      <w:r>
        <w:rPr>
          <w:lang w:val="en-GB"/>
        </w:rPr>
        <w:t xml:space="preserve">running </w:t>
      </w:r>
      <w:r w:rsidR="008E171E" w:rsidRPr="00A452F2">
        <w:rPr>
          <w:lang w:val="en-GB"/>
        </w:rPr>
        <w:t>VM</w:t>
      </w:r>
      <w:r>
        <w:rPr>
          <w:lang w:val="en-GB"/>
        </w:rPr>
        <w:t>s</w:t>
      </w:r>
      <w:r w:rsidR="008E171E" w:rsidRPr="00A452F2">
        <w:rPr>
          <w:lang w:val="en-GB"/>
        </w:rPr>
        <w:t xml:space="preserve"> </w:t>
      </w:r>
      <w:r>
        <w:rPr>
          <w:lang w:val="en-GB"/>
        </w:rPr>
        <w:t xml:space="preserve">in the datastore </w:t>
      </w:r>
      <w:r w:rsidR="008E171E" w:rsidRPr="00A452F2">
        <w:rPr>
          <w:lang w:val="en-GB"/>
        </w:rPr>
        <w:t>is automatically shown</w:t>
      </w:r>
      <w:r w:rsidR="008A32B1">
        <w:rPr>
          <w:lang w:val="en-GB"/>
        </w:rPr>
        <w:t xml:space="preserve">, </w:t>
      </w:r>
      <w:r w:rsidR="00C664CA">
        <w:rPr>
          <w:lang w:val="en-GB"/>
        </w:rPr>
        <w:t xml:space="preserve">with the relevant contention and utilization counters. </w:t>
      </w:r>
    </w:p>
    <w:p w14:paraId="4CFB0858" w14:textId="6016BEE6" w:rsidR="00152E4D" w:rsidRPr="00A452F2" w:rsidRDefault="00152E4D" w:rsidP="00AB187D">
      <w:pPr>
        <w:jc w:val="center"/>
        <w:rPr>
          <w:lang w:val="en-GB"/>
        </w:rPr>
      </w:pPr>
      <w:r w:rsidRPr="00152E4D">
        <w:rPr>
          <w:noProof/>
          <w:lang w:val="en-GB"/>
        </w:rPr>
        <w:drawing>
          <wp:inline distT="0" distB="0" distL="0" distR="0" wp14:anchorId="63A670DE" wp14:editId="0E6702A0">
            <wp:extent cx="4924425" cy="2583134"/>
            <wp:effectExtent l="0" t="0" r="0" b="8255"/>
            <wp:docPr id="1583707958" name="Picture 158370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4929806" cy="2585957"/>
                    </a:xfrm>
                    <a:prstGeom prst="rect">
                      <a:avLst/>
                    </a:prstGeom>
                  </pic:spPr>
                </pic:pic>
              </a:graphicData>
            </a:graphic>
          </wp:inline>
        </w:drawing>
      </w:r>
    </w:p>
    <w:p w14:paraId="00CE19C1" w14:textId="77777777" w:rsidR="00954D4C" w:rsidRDefault="00954D4C" w:rsidP="00AC6E1E">
      <w:pPr>
        <w:pStyle w:val="Heading4"/>
      </w:pPr>
      <w:r>
        <w:t>VM Analysis</w:t>
      </w:r>
    </w:p>
    <w:p w14:paraId="65CD1497" w14:textId="7ED23E92" w:rsidR="00320D8A" w:rsidRPr="00A452F2" w:rsidRDefault="00152E4D" w:rsidP="00152E4D">
      <w:pPr>
        <w:rPr>
          <w:lang w:val="en-GB"/>
        </w:rPr>
      </w:pPr>
      <w:r w:rsidRPr="00152E4D">
        <w:rPr>
          <w:lang w:val="en-GB"/>
        </w:rPr>
        <w:t>Select a VM you want to troubleshoot</w:t>
      </w:r>
      <w:r w:rsidR="00544D58">
        <w:rPr>
          <w:lang w:val="en-GB"/>
        </w:rPr>
        <w:t xml:space="preserve">. </w:t>
      </w:r>
      <w:r w:rsidR="00320D8A" w:rsidRPr="00A452F2">
        <w:rPr>
          <w:lang w:val="en-GB"/>
        </w:rPr>
        <w:t xml:space="preserve">Its </w:t>
      </w:r>
      <w:r w:rsidR="000220BA">
        <w:rPr>
          <w:lang w:val="en-GB"/>
        </w:rPr>
        <w:t xml:space="preserve">contention </w:t>
      </w:r>
      <w:r w:rsidR="00320D8A" w:rsidRPr="00A452F2">
        <w:rPr>
          <w:lang w:val="en-GB"/>
        </w:rPr>
        <w:t xml:space="preserve">and </w:t>
      </w:r>
      <w:r w:rsidR="000220BA">
        <w:rPr>
          <w:lang w:val="en-GB"/>
        </w:rPr>
        <w:t xml:space="preserve">utilization </w:t>
      </w:r>
      <w:r w:rsidR="00320D8A" w:rsidRPr="00A452F2">
        <w:rPr>
          <w:lang w:val="en-GB"/>
        </w:rPr>
        <w:t>are automatically shown.</w:t>
      </w:r>
    </w:p>
    <w:p w14:paraId="0E341F0D" w14:textId="44E57D6A" w:rsidR="008D57D1" w:rsidRDefault="008D57D1" w:rsidP="00152E4D">
      <w:pPr>
        <w:rPr>
          <w:lang w:val="en-GB"/>
        </w:rPr>
      </w:pPr>
      <w:r w:rsidRPr="008D57D1">
        <w:rPr>
          <w:noProof/>
          <w:lang w:val="en-GB"/>
        </w:rPr>
        <w:drawing>
          <wp:inline distT="0" distB="0" distL="0" distR="0" wp14:anchorId="13C7A9E2" wp14:editId="20DC5D7D">
            <wp:extent cx="6645910" cy="845820"/>
            <wp:effectExtent l="0" t="0" r="2540" b="0"/>
            <wp:docPr id="1583707966" name="Picture 158370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6645910" cy="845820"/>
                    </a:xfrm>
                    <a:prstGeom prst="rect">
                      <a:avLst/>
                    </a:prstGeom>
                  </pic:spPr>
                </pic:pic>
              </a:graphicData>
            </a:graphic>
          </wp:inline>
        </w:drawing>
      </w:r>
    </w:p>
    <w:p w14:paraId="648C4CEB" w14:textId="77777777" w:rsidR="00544D58" w:rsidRDefault="00544D58" w:rsidP="00544D58">
      <w:pPr>
        <w:rPr>
          <w:lang w:val="en-GB"/>
        </w:rPr>
      </w:pPr>
      <w:r w:rsidRPr="00A452F2">
        <w:rPr>
          <w:lang w:val="en-GB"/>
        </w:rPr>
        <w:t>Note that this number is at the VM level. If you suspect one of the virtual disk has high latency, use the counter Peak Virtual Disk Read Latency (ms) and Peak Virtual Disk Write Latency (ms).</w:t>
      </w:r>
    </w:p>
    <w:p w14:paraId="330926D9" w14:textId="3607BCAA" w:rsidR="00AB3CF2" w:rsidRDefault="00544D58" w:rsidP="00152E4D">
      <w:pPr>
        <w:rPr>
          <w:lang w:val="en-GB"/>
        </w:rPr>
      </w:pPr>
      <w:r>
        <w:rPr>
          <w:lang w:val="en-GB"/>
        </w:rPr>
        <w:t>For utilization</w:t>
      </w:r>
      <w:r w:rsidR="00EB5E97">
        <w:rPr>
          <w:lang w:val="en-GB"/>
        </w:rPr>
        <w:t>, here are the key counters.</w:t>
      </w:r>
    </w:p>
    <w:p w14:paraId="5588D6B3" w14:textId="54DA8DBB" w:rsidR="00AB3CF2" w:rsidRDefault="00AB3CF2" w:rsidP="00152E4D">
      <w:pPr>
        <w:rPr>
          <w:lang w:val="en-GB"/>
        </w:rPr>
      </w:pPr>
      <w:r w:rsidRPr="00AB3CF2">
        <w:rPr>
          <w:noProof/>
          <w:lang w:val="en-GB"/>
        </w:rPr>
        <w:lastRenderedPageBreak/>
        <w:drawing>
          <wp:inline distT="0" distB="0" distL="0" distR="0" wp14:anchorId="73400FC0" wp14:editId="40FB4214">
            <wp:extent cx="6645910" cy="847090"/>
            <wp:effectExtent l="0" t="0" r="2540" b="0"/>
            <wp:docPr id="1583707967" name="Picture 158370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6645910" cy="847090"/>
                    </a:xfrm>
                    <a:prstGeom prst="rect">
                      <a:avLst/>
                    </a:prstGeom>
                  </pic:spPr>
                </pic:pic>
              </a:graphicData>
            </a:graphic>
          </wp:inline>
        </w:drawing>
      </w:r>
    </w:p>
    <w:p w14:paraId="5F7C1E51" w14:textId="4B5AD5EE" w:rsidR="00AF2712" w:rsidRPr="00A452F2" w:rsidRDefault="00AF2712" w:rsidP="00152E4D">
      <w:pPr>
        <w:rPr>
          <w:lang w:val="en-GB"/>
        </w:rPr>
      </w:pPr>
      <w:r w:rsidRPr="00AF2712">
        <w:rPr>
          <w:lang w:val="en-GB"/>
        </w:rPr>
        <w:t xml:space="preserve">If you have many VMs with virtual disks on multiple datastores, add a View List widget to list the individual virtual disks. Use this list to plot the latency </w:t>
      </w:r>
      <w:r w:rsidR="001016E1">
        <w:rPr>
          <w:lang w:val="en-GB"/>
        </w:rPr>
        <w:t xml:space="preserve">&amp; utilization </w:t>
      </w:r>
      <w:r w:rsidRPr="00AF2712">
        <w:rPr>
          <w:lang w:val="en-GB"/>
        </w:rPr>
        <w:t>of individual virtual disk.</w:t>
      </w:r>
    </w:p>
    <w:p w14:paraId="044AF439" w14:textId="58762578" w:rsidR="00954D4C" w:rsidRDefault="00954D4C" w:rsidP="00AC6E1E">
      <w:pPr>
        <w:pStyle w:val="Heading4"/>
      </w:pPr>
      <w:r>
        <w:t>Relationship</w:t>
      </w:r>
    </w:p>
    <w:p w14:paraId="47885498" w14:textId="3E987BB8" w:rsidR="00BA3B8D" w:rsidRDefault="00BA3B8D" w:rsidP="00BA3B8D">
      <w:pPr>
        <w:rPr>
          <w:lang w:val="en-GB"/>
        </w:rPr>
      </w:pPr>
      <w:r>
        <w:rPr>
          <w:lang w:val="en-GB"/>
        </w:rPr>
        <w:t xml:space="preserve">From the datastore, what if you want to check which </w:t>
      </w:r>
      <w:r w:rsidR="00FF2FD7">
        <w:rPr>
          <w:lang w:val="en-GB"/>
        </w:rPr>
        <w:t xml:space="preserve">clusters or </w:t>
      </w:r>
      <w:r>
        <w:rPr>
          <w:lang w:val="en-GB"/>
        </w:rPr>
        <w:t>hosts are causing the problems?</w:t>
      </w:r>
      <w:r w:rsidR="00FF2FD7">
        <w:rPr>
          <w:lang w:val="en-GB"/>
        </w:rPr>
        <w:t xml:space="preserve"> If it’s a vSAN datastore, what other relevant KPIs should you check?</w:t>
      </w:r>
    </w:p>
    <w:p w14:paraId="7ACF099F" w14:textId="46FEF94D" w:rsidR="0069463F" w:rsidRPr="00BA3B8D" w:rsidRDefault="00951433" w:rsidP="00BA3B8D">
      <w:pPr>
        <w:rPr>
          <w:lang w:val="en-GB"/>
        </w:rPr>
      </w:pPr>
      <w:r>
        <w:rPr>
          <w:lang w:val="en-GB"/>
        </w:rPr>
        <w:t xml:space="preserve">From </w:t>
      </w:r>
      <w:r w:rsidR="0069463F">
        <w:rPr>
          <w:lang w:val="en-GB"/>
        </w:rPr>
        <w:t>the relationship widget</w:t>
      </w:r>
      <w:r>
        <w:rPr>
          <w:lang w:val="en-GB"/>
        </w:rPr>
        <w:t>, select either an ESXi, a vSphere cluster or a vSAN cluster. It’s relevant contention and utilization counters will be automatically shown.</w:t>
      </w:r>
    </w:p>
    <w:p w14:paraId="702858E5" w14:textId="19A2FB04" w:rsidR="00954D4C" w:rsidRDefault="00491B71" w:rsidP="001016E1">
      <w:pPr>
        <w:jc w:val="center"/>
        <w:rPr>
          <w:lang w:val="en-GB"/>
        </w:rPr>
      </w:pPr>
      <w:r w:rsidRPr="00491B71">
        <w:rPr>
          <w:noProof/>
          <w:lang w:val="en-GB"/>
        </w:rPr>
        <w:drawing>
          <wp:inline distT="0" distB="0" distL="0" distR="0" wp14:anchorId="0BA364E6" wp14:editId="0222BF8D">
            <wp:extent cx="4748530" cy="2446405"/>
            <wp:effectExtent l="0" t="0" r="0" b="0"/>
            <wp:docPr id="1085195941" name="Picture 10851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4750388" cy="2447362"/>
                    </a:xfrm>
                    <a:prstGeom prst="rect">
                      <a:avLst/>
                    </a:prstGeom>
                  </pic:spPr>
                </pic:pic>
              </a:graphicData>
            </a:graphic>
          </wp:inline>
        </w:drawing>
      </w:r>
    </w:p>
    <w:p w14:paraId="1C848CF1" w14:textId="7B910CAD" w:rsidR="00951433" w:rsidRDefault="005658BC" w:rsidP="00954D4C">
      <w:pPr>
        <w:rPr>
          <w:lang w:val="en-GB"/>
        </w:rPr>
      </w:pPr>
      <w:r>
        <w:rPr>
          <w:lang w:val="en-GB"/>
        </w:rPr>
        <w:t>The following table shows the contention counters for the 3 object types:</w:t>
      </w:r>
    </w:p>
    <w:p w14:paraId="15ADA60F" w14:textId="2C43552E" w:rsidR="005658BC" w:rsidRDefault="005658BC" w:rsidP="00954D4C">
      <w:pPr>
        <w:rPr>
          <w:lang w:val="en-GB"/>
        </w:rPr>
      </w:pPr>
      <w:r w:rsidRPr="005658BC">
        <w:rPr>
          <w:noProof/>
          <w:lang w:val="en-GB"/>
        </w:rPr>
        <w:lastRenderedPageBreak/>
        <w:drawing>
          <wp:inline distT="0" distB="0" distL="0" distR="0" wp14:anchorId="58F87CAE" wp14:editId="0A1B463D">
            <wp:extent cx="6645910" cy="3399155"/>
            <wp:effectExtent l="0" t="0" r="2540" b="0"/>
            <wp:docPr id="1085195942" name="Picture 10851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6645910" cy="3399155"/>
                    </a:xfrm>
                    <a:prstGeom prst="rect">
                      <a:avLst/>
                    </a:prstGeom>
                  </pic:spPr>
                </pic:pic>
              </a:graphicData>
            </a:graphic>
          </wp:inline>
        </w:drawing>
      </w:r>
    </w:p>
    <w:p w14:paraId="2E277DE9" w14:textId="24F23336" w:rsidR="0065007D" w:rsidRDefault="00E26BBA" w:rsidP="00954D4C">
      <w:pPr>
        <w:rPr>
          <w:lang w:val="en-GB"/>
        </w:rPr>
      </w:pPr>
      <w:r>
        <w:rPr>
          <w:lang w:val="en-GB"/>
        </w:rPr>
        <w:t>Just like all the contention counters, t</w:t>
      </w:r>
      <w:r w:rsidR="0065007D">
        <w:rPr>
          <w:lang w:val="en-GB"/>
        </w:rPr>
        <w:t>hey are color coded</w:t>
      </w:r>
      <w:r>
        <w:rPr>
          <w:lang w:val="en-GB"/>
        </w:rPr>
        <w:t xml:space="preserve"> for ease of analysis.</w:t>
      </w:r>
      <w:r w:rsidR="00F3007E">
        <w:rPr>
          <w:lang w:val="en-GB"/>
        </w:rPr>
        <w:t xml:space="preserve"> </w:t>
      </w:r>
    </w:p>
    <w:p w14:paraId="6E8FB6EE" w14:textId="2882C8E3" w:rsidR="00F4786E" w:rsidRDefault="004F05ED" w:rsidP="00954D4C">
      <w:pPr>
        <w:rPr>
          <w:lang w:val="en-GB"/>
        </w:rPr>
      </w:pPr>
      <w:r>
        <w:rPr>
          <w:lang w:val="en-GB"/>
        </w:rPr>
        <w:t xml:space="preserve">The following table shows </w:t>
      </w:r>
      <w:r w:rsidR="00E26BBA">
        <w:rPr>
          <w:lang w:val="en-GB"/>
        </w:rPr>
        <w:t>the utilization counters.</w:t>
      </w:r>
    </w:p>
    <w:p w14:paraId="25FBA71B" w14:textId="17186141" w:rsidR="004F05ED" w:rsidRDefault="004F05ED" w:rsidP="004F05ED">
      <w:pPr>
        <w:jc w:val="center"/>
        <w:rPr>
          <w:lang w:val="en-GB"/>
        </w:rPr>
      </w:pPr>
      <w:r w:rsidRPr="004F05ED">
        <w:rPr>
          <w:noProof/>
          <w:lang w:val="en-GB"/>
        </w:rPr>
        <w:drawing>
          <wp:inline distT="0" distB="0" distL="0" distR="0" wp14:anchorId="6BEF162F" wp14:editId="5362469D">
            <wp:extent cx="4481617" cy="3254375"/>
            <wp:effectExtent l="0" t="0" r="0" b="3175"/>
            <wp:docPr id="1085195945" name="Picture 10851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4482462" cy="3254989"/>
                    </a:xfrm>
                    <a:prstGeom prst="rect">
                      <a:avLst/>
                    </a:prstGeom>
                  </pic:spPr>
                </pic:pic>
              </a:graphicData>
            </a:graphic>
          </wp:inline>
        </w:drawing>
      </w:r>
    </w:p>
    <w:p w14:paraId="1D57B343" w14:textId="063E3BB3" w:rsidR="00B22C60" w:rsidRPr="00954D4C" w:rsidRDefault="00B22C60" w:rsidP="00B22C60">
      <w:pPr>
        <w:rPr>
          <w:lang w:val="en-GB"/>
        </w:rPr>
      </w:pPr>
      <w:r>
        <w:rPr>
          <w:lang w:val="en-GB"/>
        </w:rPr>
        <w:t>Just like all the utilization counters, they are not color coded</w:t>
      </w:r>
      <w:r w:rsidR="00FE291B">
        <w:rPr>
          <w:lang w:val="en-GB"/>
        </w:rPr>
        <w:t xml:space="preserve"> so not to give the wrong conclusion.</w:t>
      </w:r>
      <w:r>
        <w:rPr>
          <w:lang w:val="en-GB"/>
        </w:rPr>
        <w:t xml:space="preserve"> </w:t>
      </w:r>
    </w:p>
    <w:p w14:paraId="1AE3D276" w14:textId="239C9DA3" w:rsidR="008131A8" w:rsidRPr="00A452F2" w:rsidRDefault="008131A8" w:rsidP="00AC6E1E">
      <w:pPr>
        <w:pStyle w:val="Heading3"/>
      </w:pPr>
      <w:r w:rsidRPr="00A452F2">
        <w:lastRenderedPageBreak/>
        <w:t xml:space="preserve">vSAN </w:t>
      </w:r>
      <w:r w:rsidR="00D54165">
        <w:t>Performance</w:t>
      </w:r>
      <w:r w:rsidRPr="00A452F2">
        <w:t xml:space="preserve"> </w:t>
      </w:r>
    </w:p>
    <w:p w14:paraId="2F0E5208" w14:textId="215B0202" w:rsidR="0041780C" w:rsidRDefault="00404930" w:rsidP="00F6120D">
      <w:pPr>
        <w:rPr>
          <w:lang w:val="en-GB"/>
        </w:rPr>
      </w:pPr>
      <w:r>
        <w:rPr>
          <w:lang w:val="en-GB"/>
        </w:rPr>
        <w:t>T</w:t>
      </w:r>
      <w:r w:rsidR="00CD7770" w:rsidRPr="00A452F2">
        <w:rPr>
          <w:lang w:val="en-GB"/>
        </w:rPr>
        <w:t xml:space="preserve">his dashboard is designed to complement the </w:t>
      </w:r>
      <w:hyperlink w:anchor="_Cluster_Capacity" w:history="1">
        <w:r w:rsidR="1FFD6B0C" w:rsidRPr="00A452F2">
          <w:rPr>
            <w:rStyle w:val="Hyperlink"/>
            <w:lang w:val="en-GB"/>
          </w:rPr>
          <w:t xml:space="preserve">vSphere </w:t>
        </w:r>
        <w:r w:rsidR="1FFD6B0C" w:rsidRPr="00CB6FA7">
          <w:rPr>
            <w:rStyle w:val="Hyperlink"/>
            <w:lang w:val="en-GB"/>
          </w:rPr>
          <w:t>Cluster Capacity</w:t>
        </w:r>
        <w:r w:rsidR="1FFD6B0C" w:rsidRPr="00A452F2">
          <w:rPr>
            <w:rStyle w:val="Hyperlink"/>
            <w:b/>
            <w:bCs/>
            <w:lang w:val="en-GB"/>
          </w:rPr>
          <w:t xml:space="preserve"> </w:t>
        </w:r>
        <w:r w:rsidR="1FFD6B0C" w:rsidRPr="00A452F2">
          <w:rPr>
            <w:rStyle w:val="Hyperlink"/>
            <w:lang w:val="en-GB"/>
          </w:rPr>
          <w:t>dashboard</w:t>
        </w:r>
      </w:hyperlink>
      <w:r w:rsidR="00CD7770" w:rsidRPr="00A452F2">
        <w:rPr>
          <w:lang w:val="en-GB"/>
        </w:rPr>
        <w:t>. It focuses on the storage and vSAN specific metrics, and does not repeat what’s already covered.</w:t>
      </w:r>
      <w:r w:rsidR="006075C4" w:rsidRPr="00A452F2">
        <w:rPr>
          <w:lang w:val="en-GB"/>
        </w:rPr>
        <w:t xml:space="preserve"> It</w:t>
      </w:r>
      <w:r w:rsidR="2FCAAA41" w:rsidRPr="00A452F2">
        <w:rPr>
          <w:lang w:val="en-GB"/>
        </w:rPr>
        <w:t xml:space="preserve"> </w:t>
      </w:r>
      <w:r w:rsidR="00BF224F" w:rsidRPr="00A452F2">
        <w:rPr>
          <w:lang w:val="en-GB"/>
        </w:rPr>
        <w:t>also</w:t>
      </w:r>
      <w:r w:rsidR="006075C4" w:rsidRPr="00A452F2">
        <w:rPr>
          <w:lang w:val="en-GB"/>
        </w:rPr>
        <w:t xml:space="preserve"> does not list non vSAN cluster.</w:t>
      </w:r>
      <w:r w:rsidR="00261AFD" w:rsidRPr="00261AFD">
        <w:rPr>
          <w:lang w:val="en-GB"/>
        </w:rPr>
        <w:t xml:space="preserve"> </w:t>
      </w:r>
      <w:r w:rsidR="00261AFD">
        <w:rPr>
          <w:lang w:val="en-GB"/>
        </w:rPr>
        <w:t xml:space="preserve">That’s a long winded way to say you gotta use both dashboard to manage vSAN performance </w:t>
      </w:r>
      <w:r w:rsidR="00261AFD"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093BB518" w14:textId="09F1089E" w:rsidR="00DF533A" w:rsidRDefault="00DF533A" w:rsidP="00AC6E1E">
      <w:pPr>
        <w:pStyle w:val="Heading4"/>
      </w:pPr>
      <w:r>
        <w:t>Cluster Analysis</w:t>
      </w:r>
    </w:p>
    <w:p w14:paraId="7EE4449A" w14:textId="0613031C" w:rsidR="00D4548F" w:rsidRPr="00D4548F" w:rsidRDefault="001174CC" w:rsidP="00D4548F">
      <w:pPr>
        <w:rPr>
          <w:lang w:val="en-GB"/>
        </w:rPr>
      </w:pPr>
      <w:r w:rsidRPr="4C8B4F60">
        <w:rPr>
          <w:lang w:val="en-GB"/>
        </w:rPr>
        <w:t xml:space="preserve">The table lists all the </w:t>
      </w:r>
      <w:r w:rsidR="00E12623">
        <w:rPr>
          <w:lang w:val="en-GB"/>
        </w:rPr>
        <w:t xml:space="preserve">vSAN </w:t>
      </w:r>
      <w:r w:rsidRPr="4C8B4F60">
        <w:rPr>
          <w:lang w:val="en-GB"/>
        </w:rPr>
        <w:t>clusters, starting with</w:t>
      </w:r>
      <w:r>
        <w:rPr>
          <w:lang w:val="en-GB"/>
        </w:rPr>
        <w:t xml:space="preserve"> cluster with the highest VM disk latency</w:t>
      </w:r>
      <w:r w:rsidRPr="4C8B4F60">
        <w:rPr>
          <w:lang w:val="en-GB"/>
        </w:rPr>
        <w:t>. By default, it’s showing data from the last 24 hours as this dashboard is designed to be part of your daily SOP.</w:t>
      </w:r>
    </w:p>
    <w:p w14:paraId="713C1CDE" w14:textId="78084D7D" w:rsidR="003637E8" w:rsidRDefault="003637E8" w:rsidP="00150DDF">
      <w:pPr>
        <w:jc w:val="center"/>
        <w:rPr>
          <w:lang w:val="en-GB"/>
        </w:rPr>
      </w:pPr>
      <w:r w:rsidRPr="003637E8">
        <w:rPr>
          <w:noProof/>
          <w:lang w:val="en-GB"/>
        </w:rPr>
        <w:drawing>
          <wp:inline distT="0" distB="0" distL="0" distR="0" wp14:anchorId="34A8E1E0" wp14:editId="7C3BC532">
            <wp:extent cx="4731385" cy="2415872"/>
            <wp:effectExtent l="0" t="0" r="0" b="3810"/>
            <wp:docPr id="1085195924" name="Picture 108519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4732819" cy="2416604"/>
                    </a:xfrm>
                    <a:prstGeom prst="rect">
                      <a:avLst/>
                    </a:prstGeom>
                  </pic:spPr>
                </pic:pic>
              </a:graphicData>
            </a:graphic>
          </wp:inline>
        </w:drawing>
      </w:r>
    </w:p>
    <w:p w14:paraId="42759CE4" w14:textId="77777777" w:rsidR="00DF533A" w:rsidRPr="00A452F2" w:rsidRDefault="00DF533A" w:rsidP="00DF533A">
      <w:pPr>
        <w:rPr>
          <w:lang w:val="en-GB"/>
        </w:rPr>
      </w:pPr>
      <w:r w:rsidRPr="00A452F2">
        <w:rPr>
          <w:lang w:val="en-GB"/>
        </w:rPr>
        <w:t xml:space="preserve">All Flash and Hybrid have different performance. Since there is only 1 benchmark, the all flash will perform better than hybrid, and that’s what you expect to see. </w:t>
      </w:r>
    </w:p>
    <w:p w14:paraId="3B838E00" w14:textId="4A332AD3" w:rsidR="00623B1E" w:rsidRPr="00A452F2" w:rsidRDefault="00623B1E" w:rsidP="00623B1E">
      <w:pPr>
        <w:rPr>
          <w:lang w:val="en-GB"/>
        </w:rPr>
      </w:pPr>
      <w:r w:rsidRPr="00A452F2">
        <w:rPr>
          <w:lang w:val="en-GB"/>
        </w:rPr>
        <w:t xml:space="preserve">The first </w:t>
      </w:r>
      <w:r w:rsidR="00855EA1">
        <w:rPr>
          <w:lang w:val="en-GB"/>
        </w:rPr>
        <w:t>column</w:t>
      </w:r>
      <w:r w:rsidRPr="00A452F2">
        <w:rPr>
          <w:lang w:val="en-GB"/>
        </w:rPr>
        <w:t xml:space="preserve"> shows if the distribution of disk latency experienced by all the VMs in the cluster. You should expect majority of the VMs to experience latency that matches your expectation. For example, in an all flash systems, the VMs should not be having &gt;</w:t>
      </w:r>
      <w:r w:rsidR="00855EA1">
        <w:rPr>
          <w:lang w:val="en-GB"/>
        </w:rPr>
        <w:t>1</w:t>
      </w:r>
      <w:r w:rsidRPr="00A452F2">
        <w:rPr>
          <w:lang w:val="en-GB"/>
        </w:rPr>
        <w:t>0 ms disk latency. If your vSAN environment is all flash, you may need to adjust the distribution bucket to a more stringent set.</w:t>
      </w:r>
    </w:p>
    <w:p w14:paraId="40EB638D" w14:textId="3565DAA6" w:rsidR="00623B1E" w:rsidRPr="00A452F2" w:rsidRDefault="00623B1E" w:rsidP="00623B1E">
      <w:pPr>
        <w:rPr>
          <w:lang w:val="en-GB"/>
        </w:rPr>
      </w:pPr>
      <w:r w:rsidRPr="00A452F2">
        <w:rPr>
          <w:lang w:val="en-GB"/>
        </w:rPr>
        <w:t xml:space="preserve">The second </w:t>
      </w:r>
      <w:r w:rsidR="00015522">
        <w:rPr>
          <w:lang w:val="en-GB"/>
        </w:rPr>
        <w:t xml:space="preserve">column </w:t>
      </w:r>
      <w:r w:rsidRPr="00A452F2">
        <w:rPr>
          <w:lang w:val="en-GB"/>
        </w:rPr>
        <w:t>shows if any of the vSAN kernel module has to wait for CPU. Expect this number to be near 0% and below 1%, as vSAN should not be waiting for CPU time. vSAN gets higher priority than VM World as it lives in the kernel space.</w:t>
      </w:r>
    </w:p>
    <w:p w14:paraId="2156F1FD" w14:textId="5ACF4478" w:rsidR="00623B1E" w:rsidRDefault="00623B1E" w:rsidP="00623B1E">
      <w:pPr>
        <w:rPr>
          <w:lang w:val="en-GB"/>
        </w:rPr>
      </w:pPr>
      <w:r w:rsidRPr="00A452F2">
        <w:rPr>
          <w:lang w:val="en-GB"/>
        </w:rPr>
        <w:t xml:space="preserve">The third </w:t>
      </w:r>
      <w:r w:rsidR="00015522">
        <w:rPr>
          <w:lang w:val="en-GB"/>
        </w:rPr>
        <w:t>column</w:t>
      </w:r>
      <w:r w:rsidRPr="00A452F2">
        <w:rPr>
          <w:lang w:val="en-GB"/>
        </w:rPr>
        <w:t xml:space="preserve"> shows if any of the vSAN cluster is dropping packet in the vSAN network (not the VM network). vSAN relies on network to keep the cluster in-sync. This number should be near 0% and less than 1%.</w:t>
      </w:r>
    </w:p>
    <w:p w14:paraId="5C8293B2" w14:textId="24342B10" w:rsidR="00015522" w:rsidRPr="00A452F2" w:rsidRDefault="00015522" w:rsidP="00623B1E">
      <w:pPr>
        <w:rPr>
          <w:lang w:val="en-GB"/>
        </w:rPr>
      </w:pPr>
      <w:r>
        <w:rPr>
          <w:lang w:val="en-GB"/>
        </w:rPr>
        <w:t>Select a cluster to investigate further. It</w:t>
      </w:r>
      <w:r w:rsidR="00350D86">
        <w:rPr>
          <w:lang w:val="en-GB"/>
        </w:rPr>
        <w:t>s VM latency distribution will be automatically shown.</w:t>
      </w:r>
    </w:p>
    <w:p w14:paraId="27304D89" w14:textId="5F36474A" w:rsidR="004A303B" w:rsidRPr="004A303B" w:rsidRDefault="004A303B" w:rsidP="004A303B">
      <w:pPr>
        <w:rPr>
          <w:lang w:val="en-GB"/>
        </w:rPr>
      </w:pPr>
      <w:r>
        <w:rPr>
          <w:lang w:val="en-GB"/>
        </w:rPr>
        <w:t xml:space="preserve">What can you conclude from the following </w:t>
      </w:r>
      <w:r w:rsidR="004001D4">
        <w:rPr>
          <w:lang w:val="en-GB"/>
        </w:rPr>
        <w:t>2 bar charts?</w:t>
      </w:r>
    </w:p>
    <w:p w14:paraId="70C89F94" w14:textId="0464CB66" w:rsidR="004A303B" w:rsidRPr="004A303B" w:rsidRDefault="004A303B" w:rsidP="004A303B">
      <w:pPr>
        <w:rPr>
          <w:lang w:val="en-GB"/>
        </w:rPr>
      </w:pPr>
      <w:r w:rsidRPr="004A303B">
        <w:rPr>
          <w:noProof/>
          <w:lang w:val="en-GB"/>
        </w:rPr>
        <w:lastRenderedPageBreak/>
        <w:drawing>
          <wp:inline distT="0" distB="0" distL="0" distR="0" wp14:anchorId="29DBAFFE" wp14:editId="1C090DB8">
            <wp:extent cx="6645910" cy="1716405"/>
            <wp:effectExtent l="0" t="0" r="2540" b="0"/>
            <wp:docPr id="1085195925" name="Picture 108519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6645910" cy="1716405"/>
                    </a:xfrm>
                    <a:prstGeom prst="rect">
                      <a:avLst/>
                    </a:prstGeom>
                  </pic:spPr>
                </pic:pic>
              </a:graphicData>
            </a:graphic>
          </wp:inline>
        </w:drawing>
      </w:r>
    </w:p>
    <w:p w14:paraId="501F3099" w14:textId="1B33CA4A" w:rsidR="000A09DC" w:rsidRDefault="000A09DC" w:rsidP="00F6120D">
      <w:pPr>
        <w:rPr>
          <w:lang w:val="en-GB"/>
        </w:rPr>
      </w:pPr>
      <w:r>
        <w:rPr>
          <w:lang w:val="en-GB"/>
        </w:rPr>
        <w:t xml:space="preserve">You can tell that most VMs in the selected cluster experience write latency, but not read latency. </w:t>
      </w:r>
      <w:r w:rsidR="000924F8">
        <w:rPr>
          <w:lang w:val="en-GB"/>
        </w:rPr>
        <w:t>This helps you choose the right path of investigation.</w:t>
      </w:r>
    </w:p>
    <w:p w14:paraId="434BE0BD" w14:textId="6AA9DFA5" w:rsidR="00623B1E" w:rsidRDefault="00623B1E" w:rsidP="00F6120D">
      <w:pPr>
        <w:rPr>
          <w:lang w:val="en-GB"/>
        </w:rPr>
      </w:pPr>
      <w:r>
        <w:rPr>
          <w:lang w:val="en-GB"/>
        </w:rPr>
        <w:t>The latency counter above is not at VM level. It’s at virtual disk level</w:t>
      </w:r>
      <w:r w:rsidR="00576C8B">
        <w:rPr>
          <w:lang w:val="en-GB"/>
        </w:rPr>
        <w:t>, meaning if a VM has 10 virtual disk, it takes the highest among any of them.</w:t>
      </w:r>
    </w:p>
    <w:p w14:paraId="2C055290" w14:textId="1643CD45" w:rsidR="00C5432D" w:rsidRDefault="00C5432D" w:rsidP="00E7573A">
      <w:pPr>
        <w:pStyle w:val="Heading5"/>
      </w:pPr>
      <w:r>
        <w:t>Contention</w:t>
      </w:r>
    </w:p>
    <w:p w14:paraId="42267D40" w14:textId="24E4399D" w:rsidR="00F777AA" w:rsidRPr="00F777AA" w:rsidRDefault="00F777AA" w:rsidP="00F777AA">
      <w:pPr>
        <w:rPr>
          <w:lang w:val="en-GB"/>
        </w:rPr>
      </w:pPr>
      <w:r>
        <w:rPr>
          <w:lang w:val="en-GB"/>
        </w:rPr>
        <w:t xml:space="preserve">You can see various </w:t>
      </w:r>
      <w:r w:rsidR="008E3792">
        <w:rPr>
          <w:lang w:val="en-GB"/>
        </w:rPr>
        <w:t xml:space="preserve">disk-related </w:t>
      </w:r>
      <w:r>
        <w:rPr>
          <w:lang w:val="en-GB"/>
        </w:rPr>
        <w:t xml:space="preserve">contention counters </w:t>
      </w:r>
      <w:r w:rsidR="00C8526C">
        <w:rPr>
          <w:lang w:val="en-GB"/>
        </w:rPr>
        <w:t>of the cluster</w:t>
      </w:r>
      <w:r w:rsidR="008D530E">
        <w:rPr>
          <w:lang w:val="en-GB"/>
        </w:rPr>
        <w:t>, as shown below.</w:t>
      </w:r>
    </w:p>
    <w:p w14:paraId="59B0299B" w14:textId="7CD12A99" w:rsidR="00AC3A47" w:rsidRDefault="00AC3A47" w:rsidP="00F6120D">
      <w:pPr>
        <w:rPr>
          <w:lang w:val="en-GB"/>
        </w:rPr>
      </w:pPr>
      <w:r w:rsidRPr="00AC3A47">
        <w:rPr>
          <w:noProof/>
          <w:lang w:val="en-GB"/>
        </w:rPr>
        <w:drawing>
          <wp:inline distT="0" distB="0" distL="0" distR="0" wp14:anchorId="00F3B689" wp14:editId="22601DBE">
            <wp:extent cx="6645910" cy="1139825"/>
            <wp:effectExtent l="0" t="0" r="2540" b="3175"/>
            <wp:docPr id="1085195934" name="Picture 108519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6645910" cy="1139825"/>
                    </a:xfrm>
                    <a:prstGeom prst="rect">
                      <a:avLst/>
                    </a:prstGeom>
                  </pic:spPr>
                </pic:pic>
              </a:graphicData>
            </a:graphic>
          </wp:inline>
        </w:drawing>
      </w:r>
    </w:p>
    <w:p w14:paraId="7F5C3733" w14:textId="76EE8B2D" w:rsidR="00830673" w:rsidRDefault="00830673" w:rsidP="00F6120D">
      <w:pPr>
        <w:rPr>
          <w:lang w:val="en-GB"/>
        </w:rPr>
      </w:pPr>
      <w:r>
        <w:rPr>
          <w:lang w:val="en-GB"/>
        </w:rPr>
        <w:t xml:space="preserve">All these counters are at vSAN cluster level, so there are some roll up involved. </w:t>
      </w:r>
      <w:r w:rsidR="005115EC">
        <w:rPr>
          <w:lang w:val="en-GB"/>
        </w:rPr>
        <w:t xml:space="preserve">Why are the Read Latency and Write Latency not shown as the first </w:t>
      </w:r>
      <w:r w:rsidR="00E573D1">
        <w:rPr>
          <w:lang w:val="en-GB"/>
        </w:rPr>
        <w:t>counters?</w:t>
      </w:r>
    </w:p>
    <w:p w14:paraId="385E2713" w14:textId="5491EC2E" w:rsidR="00E573D1" w:rsidRDefault="00E573D1" w:rsidP="00F6120D">
      <w:pPr>
        <w:rPr>
          <w:lang w:val="en-GB"/>
        </w:rPr>
      </w:pPr>
      <w:r>
        <w:rPr>
          <w:lang w:val="en-GB"/>
        </w:rPr>
        <w:t xml:space="preserve">They are average. </w:t>
      </w:r>
      <w:r w:rsidR="00B31ADA">
        <w:rPr>
          <w:lang w:val="en-GB"/>
        </w:rPr>
        <w:t xml:space="preserve">By the time the group average is bad, you could have half the population </w:t>
      </w:r>
      <w:r w:rsidR="001D5122">
        <w:rPr>
          <w:lang w:val="en-GB"/>
        </w:rPr>
        <w:t>in worse situation. One way to overcome is to use a tighter threshold, as shown in the following table.</w:t>
      </w:r>
    </w:p>
    <w:p w14:paraId="19CF8DDA" w14:textId="280FAFA5" w:rsidR="00B31ADA" w:rsidRDefault="00B31ADA" w:rsidP="00B31ADA">
      <w:pPr>
        <w:jc w:val="center"/>
        <w:rPr>
          <w:lang w:val="en-GB"/>
        </w:rPr>
      </w:pPr>
      <w:r w:rsidRPr="00B31ADA">
        <w:rPr>
          <w:noProof/>
          <w:lang w:val="en-GB"/>
        </w:rPr>
        <w:drawing>
          <wp:inline distT="0" distB="0" distL="0" distR="0" wp14:anchorId="19282707" wp14:editId="5C61C9F4">
            <wp:extent cx="5879791" cy="1926410"/>
            <wp:effectExtent l="0" t="0" r="6985" b="0"/>
            <wp:docPr id="1709717416" name="Picture 17097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882948" cy="1927444"/>
                    </a:xfrm>
                    <a:prstGeom prst="rect">
                      <a:avLst/>
                    </a:prstGeom>
                  </pic:spPr>
                </pic:pic>
              </a:graphicData>
            </a:graphic>
          </wp:inline>
        </w:drawing>
      </w:r>
    </w:p>
    <w:p w14:paraId="7CD22820" w14:textId="2379065A" w:rsidR="00AE6FB4" w:rsidRDefault="00AE6FB4" w:rsidP="00AE6FB4">
      <w:pPr>
        <w:rPr>
          <w:lang w:val="en-GB"/>
        </w:rPr>
      </w:pPr>
      <w:r w:rsidRPr="00A452F2">
        <w:rPr>
          <w:lang w:val="en-GB"/>
        </w:rPr>
        <w:t>Read and Write are split as they tend to have different patterns.</w:t>
      </w:r>
    </w:p>
    <w:p w14:paraId="0A3804BC" w14:textId="35A686D9" w:rsidR="00C5432D" w:rsidRDefault="00C5432D" w:rsidP="00E7573A">
      <w:pPr>
        <w:pStyle w:val="Heading5"/>
      </w:pPr>
      <w:r>
        <w:t>Utilization</w:t>
      </w:r>
    </w:p>
    <w:p w14:paraId="50900B52" w14:textId="1D4D7D33" w:rsidR="008E3792" w:rsidRPr="008E3792" w:rsidRDefault="008E3792" w:rsidP="008E3792">
      <w:pPr>
        <w:rPr>
          <w:lang w:val="en-GB"/>
        </w:rPr>
      </w:pPr>
      <w:r>
        <w:rPr>
          <w:lang w:val="en-GB"/>
        </w:rPr>
        <w:t xml:space="preserve">As expected, we complement the contention metrics with utilization metrics. </w:t>
      </w:r>
    </w:p>
    <w:p w14:paraId="0206B4C0" w14:textId="6F5E52DE" w:rsidR="00917FC5" w:rsidRDefault="00917FC5" w:rsidP="00F6120D">
      <w:pPr>
        <w:rPr>
          <w:lang w:val="en-GB"/>
        </w:rPr>
      </w:pPr>
      <w:r w:rsidRPr="00917FC5">
        <w:rPr>
          <w:noProof/>
          <w:lang w:val="en-GB"/>
        </w:rPr>
        <w:lastRenderedPageBreak/>
        <w:drawing>
          <wp:inline distT="0" distB="0" distL="0" distR="0" wp14:anchorId="0D0A8376" wp14:editId="2E8D7DDE">
            <wp:extent cx="6645910" cy="1133475"/>
            <wp:effectExtent l="0" t="0" r="2540" b="9525"/>
            <wp:docPr id="1085195935" name="Picture 108519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6645910" cy="1133475"/>
                    </a:xfrm>
                    <a:prstGeom prst="rect">
                      <a:avLst/>
                    </a:prstGeom>
                  </pic:spPr>
                </pic:pic>
              </a:graphicData>
            </a:graphic>
          </wp:inline>
        </w:drawing>
      </w:r>
    </w:p>
    <w:p w14:paraId="109DF574" w14:textId="1384728C" w:rsidR="002719DE" w:rsidRDefault="002719DE" w:rsidP="00F6120D">
      <w:pPr>
        <w:rPr>
          <w:lang w:val="en-GB"/>
        </w:rPr>
      </w:pPr>
      <w:r>
        <w:rPr>
          <w:lang w:val="en-GB"/>
        </w:rPr>
        <w:t>L</w:t>
      </w:r>
      <w:r w:rsidRPr="00A452F2">
        <w:rPr>
          <w:lang w:val="en-GB"/>
        </w:rPr>
        <w:t xml:space="preserve">arge block size can result in high throughput in relatively low IOPS. If you are seeing large block size when </w:t>
      </w:r>
      <w:r>
        <w:rPr>
          <w:lang w:val="en-GB"/>
        </w:rPr>
        <w:t>You are</w:t>
      </w:r>
      <w:r w:rsidRPr="00A452F2">
        <w:rPr>
          <w:lang w:val="en-GB"/>
        </w:rPr>
        <w:t xml:space="preserve"> not expecting it, investigate which applications are the using it.</w:t>
      </w:r>
    </w:p>
    <w:p w14:paraId="5B2B0F92" w14:textId="16D75F5B" w:rsidR="00AE6FB4" w:rsidRDefault="00AE6FB4" w:rsidP="00F6120D">
      <w:pPr>
        <w:rPr>
          <w:lang w:val="en-GB"/>
        </w:rPr>
      </w:pPr>
      <w:r w:rsidRPr="00A452F2">
        <w:rPr>
          <w:lang w:val="en-GB"/>
        </w:rPr>
        <w:t>Max IOPS among capacity disk is shown as a disk has a limit, especially magnetic disk. A typical magnetic disk delivers ~200 IOPS, and this can be easily saturated.</w:t>
      </w:r>
    </w:p>
    <w:p w14:paraId="76764B25" w14:textId="162AACF4" w:rsidR="00C5432D" w:rsidRDefault="00C5432D" w:rsidP="00E7573A">
      <w:pPr>
        <w:pStyle w:val="Heading5"/>
      </w:pPr>
      <w:r>
        <w:t>Disk Groups</w:t>
      </w:r>
    </w:p>
    <w:p w14:paraId="7E39DAA3" w14:textId="5FC94911" w:rsidR="001D5122" w:rsidRPr="001D5122" w:rsidRDefault="001D5122" w:rsidP="001D5122">
      <w:pPr>
        <w:rPr>
          <w:lang w:val="en-GB"/>
        </w:rPr>
      </w:pPr>
      <w:r>
        <w:rPr>
          <w:lang w:val="en-GB"/>
        </w:rPr>
        <w:t xml:space="preserve">You can drill down to the </w:t>
      </w:r>
      <w:r w:rsidR="00B427EA">
        <w:rPr>
          <w:lang w:val="en-GB"/>
        </w:rPr>
        <w:t xml:space="preserve">disk group level. All these counters are the worst value among the disk groups. </w:t>
      </w:r>
    </w:p>
    <w:p w14:paraId="06315C07" w14:textId="6C3EAE66" w:rsidR="00F0483A" w:rsidRDefault="00F0483A" w:rsidP="00F6120D">
      <w:pPr>
        <w:rPr>
          <w:lang w:val="en-GB"/>
        </w:rPr>
      </w:pPr>
      <w:r w:rsidRPr="00F0483A">
        <w:rPr>
          <w:noProof/>
          <w:lang w:val="en-GB"/>
        </w:rPr>
        <w:drawing>
          <wp:inline distT="0" distB="0" distL="0" distR="0" wp14:anchorId="6C59E25B" wp14:editId="05227A87">
            <wp:extent cx="6645910" cy="1151890"/>
            <wp:effectExtent l="0" t="0" r="2540" b="0"/>
            <wp:docPr id="1085195936" name="Picture 108519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6645910" cy="1151890"/>
                    </a:xfrm>
                    <a:prstGeom prst="rect">
                      <a:avLst/>
                    </a:prstGeom>
                  </pic:spPr>
                </pic:pic>
              </a:graphicData>
            </a:graphic>
          </wp:inline>
        </w:drawing>
      </w:r>
    </w:p>
    <w:p w14:paraId="3BB56076" w14:textId="6ECFB8F7" w:rsidR="00B427EA" w:rsidRDefault="00B427EA" w:rsidP="00F6120D">
      <w:pPr>
        <w:rPr>
          <w:lang w:val="en-GB"/>
        </w:rPr>
      </w:pPr>
      <w:r>
        <w:rPr>
          <w:lang w:val="en-GB"/>
        </w:rPr>
        <w:t>Same thing with the read cache. All the values shown below are the worst value among the disk groups’s read cache</w:t>
      </w:r>
    </w:p>
    <w:p w14:paraId="6800D48F" w14:textId="42C766B4" w:rsidR="00E45D79" w:rsidRDefault="00E45D79" w:rsidP="00F6120D">
      <w:pPr>
        <w:rPr>
          <w:lang w:val="en-GB"/>
        </w:rPr>
      </w:pPr>
      <w:r w:rsidRPr="00E45D79">
        <w:rPr>
          <w:noProof/>
          <w:lang w:val="en-GB"/>
        </w:rPr>
        <w:drawing>
          <wp:inline distT="0" distB="0" distL="0" distR="0" wp14:anchorId="43FF27FA" wp14:editId="16C34E75">
            <wp:extent cx="6645910" cy="1125220"/>
            <wp:effectExtent l="0" t="0" r="2540" b="0"/>
            <wp:docPr id="1085195937" name="Picture 108519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6645910" cy="1125220"/>
                    </a:xfrm>
                    <a:prstGeom prst="rect">
                      <a:avLst/>
                    </a:prstGeom>
                  </pic:spPr>
                </pic:pic>
              </a:graphicData>
            </a:graphic>
          </wp:inline>
        </w:drawing>
      </w:r>
    </w:p>
    <w:p w14:paraId="76BBD490" w14:textId="2068D526" w:rsidR="00CF16FD" w:rsidRDefault="00CF16FD" w:rsidP="00E7573A">
      <w:pPr>
        <w:pStyle w:val="Heading5"/>
      </w:pPr>
      <w:r>
        <w:t xml:space="preserve">Other KPIs </w:t>
      </w:r>
    </w:p>
    <w:p w14:paraId="70C5C8C0" w14:textId="12614D1E" w:rsidR="00E77016" w:rsidRPr="00E77016" w:rsidRDefault="00E77016" w:rsidP="00E77016">
      <w:pPr>
        <w:rPr>
          <w:lang w:val="en-GB"/>
        </w:rPr>
      </w:pPr>
      <w:r>
        <w:rPr>
          <w:lang w:val="en-GB"/>
        </w:rPr>
        <w:t>The performance problem could be caused by non storage.</w:t>
      </w:r>
    </w:p>
    <w:p w14:paraId="13CF831D" w14:textId="3BA9635B" w:rsidR="00903D3A" w:rsidRDefault="00903D3A" w:rsidP="00F6120D">
      <w:pPr>
        <w:rPr>
          <w:lang w:val="en-GB"/>
        </w:rPr>
      </w:pPr>
      <w:r w:rsidRPr="00903D3A">
        <w:rPr>
          <w:noProof/>
          <w:lang w:val="en-GB"/>
        </w:rPr>
        <w:drawing>
          <wp:inline distT="0" distB="0" distL="0" distR="0" wp14:anchorId="136C3698" wp14:editId="5DA5A7EF">
            <wp:extent cx="6645910" cy="1105535"/>
            <wp:effectExtent l="0" t="0" r="2540" b="0"/>
            <wp:docPr id="1085195938" name="Picture 10851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6645910" cy="1105535"/>
                    </a:xfrm>
                    <a:prstGeom prst="rect">
                      <a:avLst/>
                    </a:prstGeom>
                  </pic:spPr>
                </pic:pic>
              </a:graphicData>
            </a:graphic>
          </wp:inline>
        </w:drawing>
      </w:r>
    </w:p>
    <w:p w14:paraId="5D7A248E" w14:textId="77777777" w:rsidR="00B1477A" w:rsidRPr="00A452F2" w:rsidRDefault="00B1477A" w:rsidP="00B1477A">
      <w:pPr>
        <w:rPr>
          <w:lang w:val="en-GB"/>
        </w:rPr>
      </w:pPr>
      <w:r w:rsidRPr="00A452F2">
        <w:rPr>
          <w:lang w:val="en-GB"/>
        </w:rPr>
        <w:t>vSAN Resync is a type of utilization metric, but its presence can impact performance. vSAN has two scenarios that trigger rebalance (the reason for resync). </w:t>
      </w:r>
    </w:p>
    <w:p w14:paraId="31D93CC5" w14:textId="77777777" w:rsidR="00B1477A" w:rsidRPr="00A452F2" w:rsidRDefault="00B1477A" w:rsidP="00B1477A">
      <w:pPr>
        <w:pStyle w:val="Bullet"/>
        <w:rPr>
          <w:lang w:val="en-GB"/>
        </w:rPr>
      </w:pPr>
      <w:r w:rsidRPr="00A452F2">
        <w:rPr>
          <w:lang w:val="en-GB"/>
        </w:rPr>
        <w:t>Proactive: A large variance among devices disk space utilization.</w:t>
      </w:r>
    </w:p>
    <w:p w14:paraId="75FD1B98" w14:textId="77777777" w:rsidR="00B1477A" w:rsidRPr="00A452F2" w:rsidRDefault="00B1477A" w:rsidP="00B1477A">
      <w:pPr>
        <w:pStyle w:val="Bullet"/>
        <w:rPr>
          <w:lang w:val="en-GB"/>
        </w:rPr>
      </w:pPr>
      <w:r w:rsidRPr="00A452F2">
        <w:rPr>
          <w:lang w:val="en-GB"/>
        </w:rPr>
        <w:t>Reactive: When devices reach a critical capacity threshold (typically ~80%).</w:t>
      </w:r>
      <w:r>
        <w:rPr>
          <w:lang w:val="en-GB"/>
        </w:rPr>
        <w:t xml:space="preserve"> </w:t>
      </w:r>
      <w:r w:rsidRPr="00A452F2">
        <w:rPr>
          <w:lang w:val="en-GB"/>
        </w:rPr>
        <w:t>This adjustment can be in the form of object components moving to other disks, disk groups, or hosts, or even splitting of existing large components into smaller components to achieve the desired result.</w:t>
      </w:r>
    </w:p>
    <w:p w14:paraId="106B1CCD" w14:textId="47C5711E" w:rsidR="00903D3A" w:rsidRDefault="00903D3A" w:rsidP="00F6120D">
      <w:pPr>
        <w:rPr>
          <w:lang w:val="en-GB"/>
        </w:rPr>
      </w:pPr>
      <w:r w:rsidRPr="00903D3A">
        <w:rPr>
          <w:noProof/>
          <w:lang w:val="en-GB"/>
        </w:rPr>
        <w:lastRenderedPageBreak/>
        <w:drawing>
          <wp:inline distT="0" distB="0" distL="0" distR="0" wp14:anchorId="7C9157A6" wp14:editId="372855F7">
            <wp:extent cx="6645910" cy="1143635"/>
            <wp:effectExtent l="0" t="0" r="2540" b="0"/>
            <wp:docPr id="1085195939" name="Picture 108519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6645910" cy="1143635"/>
                    </a:xfrm>
                    <a:prstGeom prst="rect">
                      <a:avLst/>
                    </a:prstGeom>
                  </pic:spPr>
                </pic:pic>
              </a:graphicData>
            </a:graphic>
          </wp:inline>
        </w:drawing>
      </w:r>
    </w:p>
    <w:p w14:paraId="627CC0DF" w14:textId="69D69538" w:rsidR="008131A8" w:rsidRDefault="00475982" w:rsidP="00AC6E1E">
      <w:pPr>
        <w:pStyle w:val="Heading4"/>
      </w:pPr>
      <w:r>
        <w:t>Disk Group Analysis</w:t>
      </w:r>
    </w:p>
    <w:p w14:paraId="68276FF7" w14:textId="43FCCD3B" w:rsidR="00186046" w:rsidRPr="00186046" w:rsidRDefault="00186046" w:rsidP="00186046">
      <w:pPr>
        <w:rPr>
          <w:lang w:val="en-GB"/>
        </w:rPr>
      </w:pPr>
      <w:r>
        <w:rPr>
          <w:lang w:val="en-GB"/>
        </w:rPr>
        <w:t xml:space="preserve">You can drill down into individual disk groups. </w:t>
      </w:r>
    </w:p>
    <w:p w14:paraId="126605A2" w14:textId="0005323A" w:rsidR="00F06A69" w:rsidRDefault="00F06A69" w:rsidP="00F06A69">
      <w:pPr>
        <w:rPr>
          <w:lang w:val="en-GB"/>
        </w:rPr>
      </w:pPr>
      <w:r w:rsidRPr="00F06A69">
        <w:rPr>
          <w:noProof/>
          <w:lang w:val="en-GB"/>
        </w:rPr>
        <w:drawing>
          <wp:inline distT="0" distB="0" distL="0" distR="0" wp14:anchorId="23346DAE" wp14:editId="2176ABEA">
            <wp:extent cx="6645910" cy="1652905"/>
            <wp:effectExtent l="0" t="0" r="2540" b="4445"/>
            <wp:docPr id="1709717409" name="Picture 170971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6645910" cy="1652905"/>
                    </a:xfrm>
                    <a:prstGeom prst="rect">
                      <a:avLst/>
                    </a:prstGeom>
                  </pic:spPr>
                </pic:pic>
              </a:graphicData>
            </a:graphic>
          </wp:inline>
        </w:drawing>
      </w:r>
    </w:p>
    <w:p w14:paraId="626488B3" w14:textId="77D62913" w:rsidR="005F428A" w:rsidRDefault="005F428A" w:rsidP="00F06A69">
      <w:pPr>
        <w:rPr>
          <w:lang w:val="en-GB"/>
        </w:rPr>
      </w:pPr>
      <w:r>
        <w:rPr>
          <w:lang w:val="en-GB"/>
        </w:rPr>
        <w:t>Make sure they are fairly balanced</w:t>
      </w:r>
      <w:r w:rsidR="00085C1C">
        <w:rPr>
          <w:lang w:val="en-GB"/>
        </w:rPr>
        <w:t>. If not, you have a hot spot.</w:t>
      </w:r>
    </w:p>
    <w:p w14:paraId="6DF2BABB" w14:textId="5A412563" w:rsidR="006B7EBA" w:rsidRPr="00F06A69" w:rsidRDefault="006B7EBA" w:rsidP="00F06A69">
      <w:pPr>
        <w:rPr>
          <w:lang w:val="en-GB"/>
        </w:rPr>
      </w:pPr>
      <w:r>
        <w:rPr>
          <w:lang w:val="en-GB"/>
        </w:rPr>
        <w:t xml:space="preserve">Select a disk group you want to </w:t>
      </w:r>
      <w:r w:rsidR="00304C33">
        <w:rPr>
          <w:lang w:val="en-GB"/>
        </w:rPr>
        <w:t>analyse. Both the contention and utilization metrics are automatically shown.</w:t>
      </w:r>
    </w:p>
    <w:p w14:paraId="624C09AB" w14:textId="3CEF7A04" w:rsidR="00475982" w:rsidRDefault="00F640D6" w:rsidP="00475982">
      <w:pPr>
        <w:rPr>
          <w:lang w:val="en-GB"/>
        </w:rPr>
      </w:pPr>
      <w:r w:rsidRPr="00F640D6">
        <w:rPr>
          <w:noProof/>
          <w:lang w:val="en-GB"/>
        </w:rPr>
        <w:drawing>
          <wp:inline distT="0" distB="0" distL="0" distR="0" wp14:anchorId="20CECDE5" wp14:editId="60ADF8E9">
            <wp:extent cx="6645910" cy="842645"/>
            <wp:effectExtent l="0" t="0" r="2540" b="0"/>
            <wp:docPr id="1085195946" name="Picture 108519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6645910" cy="842645"/>
                    </a:xfrm>
                    <a:prstGeom prst="rect">
                      <a:avLst/>
                    </a:prstGeom>
                  </pic:spPr>
                </pic:pic>
              </a:graphicData>
            </a:graphic>
          </wp:inline>
        </w:drawing>
      </w:r>
    </w:p>
    <w:p w14:paraId="4A28CCB6" w14:textId="59C175D2" w:rsidR="00304C33" w:rsidRPr="00475982" w:rsidRDefault="00843E68" w:rsidP="00475982">
      <w:pPr>
        <w:rPr>
          <w:lang w:val="en-GB"/>
        </w:rPr>
      </w:pPr>
      <w:r>
        <w:rPr>
          <w:lang w:val="en-GB"/>
        </w:rPr>
        <w:t>There are more metrics for the utilization. To avoid the name being truncated</w:t>
      </w:r>
      <w:r w:rsidR="005D2CD9">
        <w:rPr>
          <w:lang w:val="en-GB"/>
        </w:rPr>
        <w:t>, I keep them short. To see the</w:t>
      </w:r>
      <w:r w:rsidR="00E44D25">
        <w:rPr>
          <w:lang w:val="en-GB"/>
        </w:rPr>
        <w:t xml:space="preserve"> full</w:t>
      </w:r>
      <w:r w:rsidR="005D2CD9">
        <w:rPr>
          <w:lang w:val="en-GB"/>
        </w:rPr>
        <w:t xml:space="preserve"> name, </w:t>
      </w:r>
      <w:r w:rsidR="00E44D25">
        <w:rPr>
          <w:lang w:val="en-GB"/>
        </w:rPr>
        <w:t xml:space="preserve">simply </w:t>
      </w:r>
      <w:r w:rsidR="005D2CD9">
        <w:rPr>
          <w:lang w:val="en-GB"/>
        </w:rPr>
        <w:t xml:space="preserve">mouse-hover </w:t>
      </w:r>
      <w:r w:rsidR="00E44D25">
        <w:rPr>
          <w:lang w:val="en-GB"/>
        </w:rPr>
        <w:t>over the counter name, as shown below.</w:t>
      </w:r>
    </w:p>
    <w:p w14:paraId="0FB993BB" w14:textId="34AC4F85" w:rsidR="00C274A8" w:rsidRDefault="00F16242" w:rsidP="00DD0166">
      <w:pPr>
        <w:rPr>
          <w:lang w:val="en-GB"/>
        </w:rPr>
      </w:pPr>
      <w:r w:rsidRPr="00F16242">
        <w:rPr>
          <w:noProof/>
          <w:lang w:val="en-GB"/>
        </w:rPr>
        <w:drawing>
          <wp:inline distT="0" distB="0" distL="0" distR="0" wp14:anchorId="51738199" wp14:editId="0D32F8BC">
            <wp:extent cx="6645910" cy="833120"/>
            <wp:effectExtent l="0" t="0" r="2540" b="5080"/>
            <wp:docPr id="1709717417" name="Picture 17097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6645910" cy="833120"/>
                    </a:xfrm>
                    <a:prstGeom prst="rect">
                      <a:avLst/>
                    </a:prstGeom>
                  </pic:spPr>
                </pic:pic>
              </a:graphicData>
            </a:graphic>
          </wp:inline>
        </w:drawing>
      </w:r>
    </w:p>
    <w:p w14:paraId="6F461E96" w14:textId="72981C90" w:rsidR="00F13DAD" w:rsidRDefault="00DE0984" w:rsidP="00DD0166">
      <w:pPr>
        <w:rPr>
          <w:lang w:val="en-GB"/>
        </w:rPr>
      </w:pPr>
      <w:r>
        <w:rPr>
          <w:lang w:val="en-GB"/>
        </w:rPr>
        <w:t xml:space="preserve">For </w:t>
      </w:r>
      <w:r w:rsidR="00F13DAD">
        <w:rPr>
          <w:lang w:val="en-GB"/>
        </w:rPr>
        <w:t xml:space="preserve">the throughput </w:t>
      </w:r>
      <w:r>
        <w:rPr>
          <w:lang w:val="en-GB"/>
        </w:rPr>
        <w:t xml:space="preserve">metrics, why do I choose </w:t>
      </w:r>
      <w:r w:rsidR="00F13DAD">
        <w:rPr>
          <w:lang w:val="en-GB"/>
        </w:rPr>
        <w:t xml:space="preserve">bytes instead of bit? I use MBps, not Gbps. </w:t>
      </w:r>
    </w:p>
    <w:p w14:paraId="4C0EFBEB" w14:textId="5D1A8E9C" w:rsidR="00F10623" w:rsidRDefault="00CF2AC6" w:rsidP="00DD0166">
      <w:pPr>
        <w:rPr>
          <w:lang w:val="en-GB"/>
        </w:rPr>
      </w:pPr>
      <w:r>
        <w:rPr>
          <w:lang w:val="en-GB"/>
        </w:rPr>
        <w:t>R</w:t>
      </w:r>
      <w:r w:rsidR="00CF7CDE">
        <w:rPr>
          <w:lang w:val="en-GB"/>
        </w:rPr>
        <w:t xml:space="preserve">evisit the </w:t>
      </w:r>
      <w:hyperlink w:anchor="_Units" w:history="1">
        <w:r w:rsidR="00CF7CDE" w:rsidRPr="006E7E85">
          <w:rPr>
            <w:rStyle w:val="Hyperlink"/>
            <w:lang w:val="en-GB"/>
          </w:rPr>
          <w:t>Units</w:t>
        </w:r>
      </w:hyperlink>
      <w:r w:rsidR="00CF7CDE">
        <w:rPr>
          <w:lang w:val="en-GB"/>
        </w:rPr>
        <w:t xml:space="preserve"> section in Part 2 </w:t>
      </w:r>
      <w:r w:rsidR="00E00E59">
        <w:rPr>
          <w:lang w:val="en-GB"/>
        </w:rPr>
        <w:t>Metrics</w:t>
      </w:r>
      <w:r>
        <w:rPr>
          <w:lang w:val="en-GB"/>
        </w:rPr>
        <w:t xml:space="preserve"> for the answer.</w:t>
      </w:r>
    </w:p>
    <w:p w14:paraId="522831D8" w14:textId="370FB158" w:rsidR="009F50C1" w:rsidRDefault="009F50C1" w:rsidP="00E7573A">
      <w:pPr>
        <w:pStyle w:val="Heading5"/>
      </w:pPr>
      <w:r>
        <w:t>Cache Disks</w:t>
      </w:r>
    </w:p>
    <w:p w14:paraId="70135E4A" w14:textId="664F3132" w:rsidR="00E44D25" w:rsidRPr="00E44D25" w:rsidRDefault="00E44D25" w:rsidP="00E44D25">
      <w:pPr>
        <w:rPr>
          <w:lang w:val="en-GB"/>
        </w:rPr>
      </w:pPr>
      <w:r>
        <w:rPr>
          <w:lang w:val="en-GB"/>
        </w:rPr>
        <w:t xml:space="preserve">You can drill down into individual disk groups. </w:t>
      </w:r>
      <w:r w:rsidR="003216F9">
        <w:rPr>
          <w:lang w:val="en-GB"/>
        </w:rPr>
        <w:t>As this is SSD, you should expect their values to be below 5 ms.</w:t>
      </w:r>
    </w:p>
    <w:p w14:paraId="4BD54BDB" w14:textId="6B513F30" w:rsidR="00A76B8C" w:rsidRDefault="00A76B8C" w:rsidP="00A76B8C">
      <w:pPr>
        <w:rPr>
          <w:lang w:val="en-GB"/>
        </w:rPr>
      </w:pPr>
      <w:r w:rsidRPr="00A76B8C">
        <w:rPr>
          <w:noProof/>
          <w:lang w:val="en-GB"/>
        </w:rPr>
        <w:lastRenderedPageBreak/>
        <w:drawing>
          <wp:inline distT="0" distB="0" distL="0" distR="0" wp14:anchorId="45D859E0" wp14:editId="777D01F6">
            <wp:extent cx="6645910" cy="1170305"/>
            <wp:effectExtent l="0" t="0" r="2540" b="0"/>
            <wp:docPr id="1709717410" name="Picture 17097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6645910" cy="1170305"/>
                    </a:xfrm>
                    <a:prstGeom prst="rect">
                      <a:avLst/>
                    </a:prstGeom>
                  </pic:spPr>
                </pic:pic>
              </a:graphicData>
            </a:graphic>
          </wp:inline>
        </w:drawing>
      </w:r>
    </w:p>
    <w:p w14:paraId="47E2E427" w14:textId="77777777" w:rsidR="005C0D03" w:rsidRDefault="005C0D03" w:rsidP="005C0D03">
      <w:pPr>
        <w:rPr>
          <w:lang w:val="en-GB"/>
        </w:rPr>
      </w:pPr>
      <w:r>
        <w:rPr>
          <w:lang w:val="en-GB"/>
        </w:rPr>
        <w:t>The configuration is also shown. Make sure they are consistent.</w:t>
      </w:r>
    </w:p>
    <w:p w14:paraId="26F20043" w14:textId="118F1237" w:rsidR="003216F9" w:rsidRPr="00A76B8C" w:rsidRDefault="003216F9" w:rsidP="00A76B8C">
      <w:pPr>
        <w:rPr>
          <w:lang w:val="en-GB"/>
        </w:rPr>
      </w:pPr>
      <w:r>
        <w:rPr>
          <w:lang w:val="en-GB"/>
        </w:rPr>
        <w:t>Select a cache disk you want to analyse. Both the contention and utilization metrics are automatically shown.</w:t>
      </w:r>
    </w:p>
    <w:p w14:paraId="5CDCDB50" w14:textId="6C5571FA" w:rsidR="00C274A8" w:rsidRDefault="00DA705C" w:rsidP="00DD0166">
      <w:pPr>
        <w:rPr>
          <w:lang w:val="en-GB"/>
        </w:rPr>
      </w:pPr>
      <w:r w:rsidRPr="00DA705C">
        <w:rPr>
          <w:noProof/>
          <w:lang w:val="en-GB"/>
        </w:rPr>
        <w:drawing>
          <wp:inline distT="0" distB="0" distL="0" distR="0" wp14:anchorId="4A8355E4" wp14:editId="11C12704">
            <wp:extent cx="6645910" cy="819785"/>
            <wp:effectExtent l="0" t="0" r="2540" b="0"/>
            <wp:docPr id="1085195947" name="Picture 108519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6645910" cy="819785"/>
                    </a:xfrm>
                    <a:prstGeom prst="rect">
                      <a:avLst/>
                    </a:prstGeom>
                  </pic:spPr>
                </pic:pic>
              </a:graphicData>
            </a:graphic>
          </wp:inline>
        </w:drawing>
      </w:r>
    </w:p>
    <w:p w14:paraId="25026CB9" w14:textId="72762DC7" w:rsidR="00260529" w:rsidRDefault="00260529" w:rsidP="00DD0166">
      <w:pPr>
        <w:rPr>
          <w:lang w:val="en-GB"/>
        </w:rPr>
      </w:pPr>
      <w:r>
        <w:rPr>
          <w:lang w:val="en-GB"/>
        </w:rPr>
        <w:t xml:space="preserve">vSAN has various layers, which is covered in Part 2 </w:t>
      </w:r>
      <w:r w:rsidR="003F41E8">
        <w:rPr>
          <w:lang w:val="en-GB"/>
        </w:rPr>
        <w:t xml:space="preserve">Chapter 4 </w:t>
      </w:r>
      <w:r>
        <w:rPr>
          <w:lang w:val="en-GB"/>
        </w:rPr>
        <w:t xml:space="preserve">Storage </w:t>
      </w:r>
      <w:r w:rsidR="003F41E8">
        <w:rPr>
          <w:lang w:val="en-GB"/>
        </w:rPr>
        <w:t>Metric.</w:t>
      </w:r>
    </w:p>
    <w:p w14:paraId="3AC711B8" w14:textId="5CBB054D" w:rsidR="00AE123A" w:rsidRDefault="00AE123A" w:rsidP="00DD0166">
      <w:pPr>
        <w:rPr>
          <w:lang w:val="en-GB"/>
        </w:rPr>
      </w:pPr>
      <w:r w:rsidRPr="00AE123A">
        <w:rPr>
          <w:color w:val="00B0F0"/>
          <w:lang w:val="en-GB"/>
        </w:rPr>
        <w:t xml:space="preserve">Congestion </w:t>
      </w:r>
      <w:r>
        <w:rPr>
          <w:lang w:val="en-GB"/>
        </w:rPr>
        <w:t>is a special derived metric in vSAN.</w:t>
      </w:r>
    </w:p>
    <w:p w14:paraId="65FB7C0C" w14:textId="6C5A488D" w:rsidR="009D3A36" w:rsidRDefault="009D3A36" w:rsidP="00DD0166">
      <w:pPr>
        <w:rPr>
          <w:lang w:val="en-GB"/>
        </w:rPr>
      </w:pPr>
      <w:r w:rsidRPr="009D3A36">
        <w:rPr>
          <w:noProof/>
          <w:lang w:val="en-GB"/>
        </w:rPr>
        <w:drawing>
          <wp:inline distT="0" distB="0" distL="0" distR="0" wp14:anchorId="3B586525" wp14:editId="3A02869E">
            <wp:extent cx="6645910" cy="883285"/>
            <wp:effectExtent l="0" t="0" r="2540" b="0"/>
            <wp:docPr id="1085195944" name="Picture 108519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6645910" cy="883285"/>
                    </a:xfrm>
                    <a:prstGeom prst="rect">
                      <a:avLst/>
                    </a:prstGeom>
                  </pic:spPr>
                </pic:pic>
              </a:graphicData>
            </a:graphic>
          </wp:inline>
        </w:drawing>
      </w:r>
    </w:p>
    <w:p w14:paraId="5E9E2742" w14:textId="43FAF199" w:rsidR="0054011C" w:rsidRDefault="0054011C" w:rsidP="00DD0166">
      <w:pPr>
        <w:rPr>
          <w:lang w:val="en-GB"/>
        </w:rPr>
      </w:pPr>
      <w:r>
        <w:rPr>
          <w:lang w:val="en-GB"/>
        </w:rPr>
        <w:t>Why is the cache disk space utilization not considered contention?</w:t>
      </w:r>
    </w:p>
    <w:p w14:paraId="0D134CEF" w14:textId="57A2765A" w:rsidR="0054011C" w:rsidRDefault="0054011C" w:rsidP="00DD0166">
      <w:pPr>
        <w:rPr>
          <w:lang w:val="en-GB"/>
        </w:rPr>
      </w:pPr>
      <w:r>
        <w:rPr>
          <w:lang w:val="en-GB"/>
        </w:rPr>
        <w:t xml:space="preserve">Because </w:t>
      </w:r>
      <w:r w:rsidR="00973AEC">
        <w:rPr>
          <w:lang w:val="en-GB"/>
        </w:rPr>
        <w:t>90% used does not mean it’s faster or slower than 80%. We can’t color code it.</w:t>
      </w:r>
    </w:p>
    <w:p w14:paraId="5D7DFFB5" w14:textId="59C94FAC" w:rsidR="009F50C1" w:rsidRDefault="009F50C1" w:rsidP="00E7573A">
      <w:pPr>
        <w:pStyle w:val="Heading5"/>
      </w:pPr>
      <w:r>
        <w:t>Capacity Disks</w:t>
      </w:r>
    </w:p>
    <w:p w14:paraId="1B025BF1" w14:textId="3F2A7643" w:rsidR="00F87C14" w:rsidRPr="00F87C14" w:rsidRDefault="00F87C14" w:rsidP="00F87C14">
      <w:pPr>
        <w:rPr>
          <w:lang w:val="en-GB"/>
        </w:rPr>
      </w:pPr>
      <w:r>
        <w:rPr>
          <w:lang w:val="en-GB"/>
        </w:rPr>
        <w:t>You can drill down into individual disk groups. The latency value will vary between magnetic and SSD.</w:t>
      </w:r>
    </w:p>
    <w:p w14:paraId="1CA2E594" w14:textId="24707EFF" w:rsidR="00F51383" w:rsidRDefault="00F51383" w:rsidP="00F51383">
      <w:pPr>
        <w:rPr>
          <w:lang w:val="en-GB"/>
        </w:rPr>
      </w:pPr>
      <w:r w:rsidRPr="00F51383">
        <w:rPr>
          <w:noProof/>
          <w:lang w:val="en-GB"/>
        </w:rPr>
        <w:drawing>
          <wp:inline distT="0" distB="0" distL="0" distR="0" wp14:anchorId="58EABD2B" wp14:editId="0DF31DCA">
            <wp:extent cx="6645910" cy="1412240"/>
            <wp:effectExtent l="0" t="0" r="2540" b="0"/>
            <wp:docPr id="1709717411" name="Picture 17097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6645910" cy="1412240"/>
                    </a:xfrm>
                    <a:prstGeom prst="rect">
                      <a:avLst/>
                    </a:prstGeom>
                  </pic:spPr>
                </pic:pic>
              </a:graphicData>
            </a:graphic>
          </wp:inline>
        </w:drawing>
      </w:r>
    </w:p>
    <w:p w14:paraId="0AC4C219" w14:textId="4A171A76" w:rsidR="005C0D03" w:rsidRDefault="005C0D03" w:rsidP="00F51383">
      <w:pPr>
        <w:rPr>
          <w:lang w:val="en-GB"/>
        </w:rPr>
      </w:pPr>
      <w:r>
        <w:rPr>
          <w:lang w:val="en-GB"/>
        </w:rPr>
        <w:t>The configuration is also shown. Make sure they are consistent.</w:t>
      </w:r>
    </w:p>
    <w:p w14:paraId="735EF755" w14:textId="3EA15228" w:rsidR="005C0D03" w:rsidRPr="00F51383" w:rsidRDefault="005C0D03" w:rsidP="00F51383">
      <w:pPr>
        <w:rPr>
          <w:lang w:val="en-GB"/>
        </w:rPr>
      </w:pPr>
      <w:r>
        <w:rPr>
          <w:lang w:val="en-GB"/>
        </w:rPr>
        <w:t xml:space="preserve">Select a </w:t>
      </w:r>
      <w:r w:rsidR="00AE123A">
        <w:rPr>
          <w:lang w:val="en-GB"/>
        </w:rPr>
        <w:t>capacity</w:t>
      </w:r>
      <w:r>
        <w:rPr>
          <w:lang w:val="en-GB"/>
        </w:rPr>
        <w:t xml:space="preserve"> disk you want to analyse. Both the contention and utilization metrics are automatically shown.</w:t>
      </w:r>
    </w:p>
    <w:p w14:paraId="44C177D9" w14:textId="08DE13A5" w:rsidR="008F0AC7" w:rsidRDefault="004B5359" w:rsidP="00DD0166">
      <w:pPr>
        <w:rPr>
          <w:lang w:val="en-GB"/>
        </w:rPr>
      </w:pPr>
      <w:r w:rsidRPr="004B5359">
        <w:rPr>
          <w:noProof/>
          <w:lang w:val="en-GB"/>
        </w:rPr>
        <w:drawing>
          <wp:inline distT="0" distB="0" distL="0" distR="0" wp14:anchorId="038F89F1" wp14:editId="42CA7F50">
            <wp:extent cx="6645910" cy="847725"/>
            <wp:effectExtent l="0" t="0" r="2540" b="9525"/>
            <wp:docPr id="1085195948" name="Picture 108519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6645910" cy="847725"/>
                    </a:xfrm>
                    <a:prstGeom prst="rect">
                      <a:avLst/>
                    </a:prstGeom>
                  </pic:spPr>
                </pic:pic>
              </a:graphicData>
            </a:graphic>
          </wp:inline>
        </w:drawing>
      </w:r>
    </w:p>
    <w:p w14:paraId="4AA454DE" w14:textId="61105A6E" w:rsidR="001F33A1" w:rsidRDefault="001F33A1" w:rsidP="00DD0166">
      <w:pPr>
        <w:rPr>
          <w:lang w:val="en-GB"/>
        </w:rPr>
      </w:pPr>
      <w:r>
        <w:rPr>
          <w:lang w:val="en-GB"/>
        </w:rPr>
        <w:t>At this level, what you can do is basically observing if there is a hot</w:t>
      </w:r>
      <w:r w:rsidR="003056DC">
        <w:rPr>
          <w:lang w:val="en-GB"/>
        </w:rPr>
        <w:t xml:space="preserve"> spot.</w:t>
      </w:r>
    </w:p>
    <w:p w14:paraId="2CDD902F" w14:textId="2BC7D73D" w:rsidR="004B5359" w:rsidRDefault="00E60FA1" w:rsidP="00DD0166">
      <w:pPr>
        <w:rPr>
          <w:lang w:val="en-GB"/>
        </w:rPr>
      </w:pPr>
      <w:r w:rsidRPr="00E60FA1">
        <w:rPr>
          <w:noProof/>
          <w:lang w:val="en-GB"/>
        </w:rPr>
        <w:lastRenderedPageBreak/>
        <w:drawing>
          <wp:inline distT="0" distB="0" distL="0" distR="0" wp14:anchorId="2C990BE3" wp14:editId="6D82EAFD">
            <wp:extent cx="6645910" cy="830580"/>
            <wp:effectExtent l="0" t="0" r="2540" b="7620"/>
            <wp:docPr id="1085195949" name="Picture 10851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6645910" cy="830580"/>
                    </a:xfrm>
                    <a:prstGeom prst="rect">
                      <a:avLst/>
                    </a:prstGeom>
                  </pic:spPr>
                </pic:pic>
              </a:graphicData>
            </a:graphic>
          </wp:inline>
        </w:drawing>
      </w:r>
    </w:p>
    <w:p w14:paraId="6B18ACA0" w14:textId="77777777" w:rsidR="00320D8A" w:rsidRPr="00A452F2" w:rsidRDefault="00320D8A" w:rsidP="00AC6E1E">
      <w:pPr>
        <w:pStyle w:val="Heading3"/>
      </w:pPr>
      <w:r w:rsidRPr="00A452F2">
        <w:t>Network Performance</w:t>
      </w:r>
    </w:p>
    <w:p w14:paraId="2CA3762E" w14:textId="77777777" w:rsidR="00320D8A" w:rsidRPr="00A452F2" w:rsidRDefault="00320D8A" w:rsidP="00320D8A">
      <w:pPr>
        <w:rPr>
          <w:lang w:val="en-GB"/>
        </w:rPr>
      </w:pPr>
      <w:r w:rsidRPr="00A452F2">
        <w:rPr>
          <w:lang w:val="en-GB"/>
        </w:rPr>
        <w:t xml:space="preserve">Use the </w:t>
      </w:r>
      <w:r w:rsidRPr="00A452F2">
        <w:rPr>
          <w:rStyle w:val="keyword"/>
          <w:lang w:val="en-GB"/>
        </w:rPr>
        <w:t>Network Performance</w:t>
      </w:r>
      <w:r w:rsidRPr="00A452F2">
        <w:rPr>
          <w:lang w:val="en-GB"/>
        </w:rPr>
        <w:t xml:space="preserve"> dashboard to view performance problems related to network such as high latency, frequent retransmit, and many dropped packets. This dashboard is designed for both VMware administrator and Network administrator, with the goal of fostering closer collaboration between the 2 team.</w:t>
      </w:r>
    </w:p>
    <w:p w14:paraId="48B9F4BA" w14:textId="77777777" w:rsidR="00320D8A" w:rsidRPr="00A452F2" w:rsidRDefault="00320D8A" w:rsidP="00320D8A">
      <w:pPr>
        <w:rPr>
          <w:lang w:val="en-GB"/>
        </w:rPr>
      </w:pPr>
      <w:r w:rsidRPr="00A452F2">
        <w:rPr>
          <w:lang w:val="en-GB"/>
        </w:rPr>
        <w:t>The dashboard enables drill down from distributed switch to the ESXi host and port groups in the switch, and then to the VM.</w:t>
      </w:r>
    </w:p>
    <w:p w14:paraId="20EE56BE" w14:textId="77777777" w:rsidR="00320D8A" w:rsidRPr="00A452F2" w:rsidRDefault="00320D8A" w:rsidP="00AC6E1E">
      <w:pPr>
        <w:pStyle w:val="Heading4"/>
      </w:pPr>
      <w:r w:rsidRPr="00A452F2">
        <w:t>How to Use</w:t>
      </w:r>
    </w:p>
    <w:p w14:paraId="72828253" w14:textId="77777777" w:rsidR="00320D8A" w:rsidRPr="00A452F2" w:rsidRDefault="00320D8A" w:rsidP="00320D8A">
      <w:pPr>
        <w:rPr>
          <w:lang w:val="en-GB"/>
        </w:rPr>
      </w:pPr>
      <w:r w:rsidRPr="00A452F2">
        <w:rPr>
          <w:lang w:val="en-GB"/>
        </w:rPr>
        <w:t xml:space="preserve">Review the </w:t>
      </w:r>
      <w:r w:rsidRPr="00A452F2">
        <w:rPr>
          <w:b/>
          <w:bCs/>
          <w:lang w:val="en-GB"/>
        </w:rPr>
        <w:t>Distributed Switches</w:t>
      </w:r>
      <w:r w:rsidRPr="00A452F2">
        <w:rPr>
          <w:lang w:val="en-GB"/>
        </w:rPr>
        <w:t xml:space="preserve"> table </w:t>
      </w:r>
    </w:p>
    <w:p w14:paraId="13CE990D" w14:textId="77777777" w:rsidR="00320D8A" w:rsidRPr="00A452F2" w:rsidRDefault="00320D8A" w:rsidP="00BB4B86">
      <w:pPr>
        <w:pStyle w:val="ListParagraph"/>
        <w:numPr>
          <w:ilvl w:val="0"/>
          <w:numId w:val="11"/>
        </w:numPr>
        <w:rPr>
          <w:lang w:val="en-GB"/>
        </w:rPr>
      </w:pPr>
      <w:r w:rsidRPr="00A452F2">
        <w:rPr>
          <w:lang w:val="en-GB"/>
        </w:rPr>
        <w:t xml:space="preserve">It lists all the switches, sorted by the highest packet dropped. The table splits the incoming traffic and outgoing traffic for better analysis. </w:t>
      </w:r>
    </w:p>
    <w:p w14:paraId="77D2349A" w14:textId="77777777" w:rsidR="00320D8A" w:rsidRPr="00A452F2" w:rsidRDefault="00320D8A" w:rsidP="00BB4B86">
      <w:pPr>
        <w:pStyle w:val="ListParagraph"/>
        <w:numPr>
          <w:ilvl w:val="0"/>
          <w:numId w:val="11"/>
        </w:numPr>
        <w:rPr>
          <w:lang w:val="en-GB"/>
        </w:rPr>
      </w:pPr>
      <w:r w:rsidRPr="00A452F2">
        <w:rPr>
          <w:lang w:val="en-GB"/>
        </w:rPr>
        <w:t xml:space="preserve">As the focus is performance and not capacity, the throughput counters are </w:t>
      </w:r>
      <w:r w:rsidRPr="00546F5A">
        <w:rPr>
          <w:color w:val="FF0000"/>
          <w:lang w:val="en-GB"/>
        </w:rPr>
        <w:t xml:space="preserve">not </w:t>
      </w:r>
      <w:r w:rsidRPr="00A452F2">
        <w:rPr>
          <w:lang w:val="en-GB"/>
        </w:rPr>
        <w:t>shown.</w:t>
      </w:r>
    </w:p>
    <w:p w14:paraId="5638F094" w14:textId="77777777" w:rsidR="00320D8A" w:rsidRPr="00A452F2" w:rsidRDefault="00320D8A" w:rsidP="00320D8A">
      <w:pPr>
        <w:rPr>
          <w:lang w:val="en-GB"/>
        </w:rPr>
      </w:pPr>
      <w:r w:rsidRPr="00A452F2">
        <w:rPr>
          <w:lang w:val="en-GB"/>
        </w:rPr>
        <w:t>Select a switch from the table</w:t>
      </w:r>
    </w:p>
    <w:p w14:paraId="617248B0" w14:textId="2121FDFC" w:rsidR="00320D8A" w:rsidRDefault="00320D8A" w:rsidP="00BB4B86">
      <w:pPr>
        <w:pStyle w:val="ListParagraph"/>
        <w:numPr>
          <w:ilvl w:val="0"/>
          <w:numId w:val="13"/>
        </w:numPr>
        <w:rPr>
          <w:lang w:val="en-GB"/>
        </w:rPr>
      </w:pPr>
      <w:r w:rsidRPr="00A452F2">
        <w:rPr>
          <w:lang w:val="en-GB"/>
        </w:rPr>
        <w:t xml:space="preserve">The health chart will automatically show the dropped packet trend over time. </w:t>
      </w:r>
    </w:p>
    <w:p w14:paraId="30197800" w14:textId="0FA00BC2" w:rsidR="00546F5A" w:rsidRPr="00A452F2" w:rsidRDefault="00546F5A" w:rsidP="00546F5A">
      <w:pPr>
        <w:ind w:left="720"/>
        <w:rPr>
          <w:lang w:val="en-GB"/>
        </w:rPr>
      </w:pPr>
      <w:r>
        <w:rPr>
          <w:noProof/>
        </w:rPr>
        <w:drawing>
          <wp:inline distT="0" distB="0" distL="0" distR="0" wp14:anchorId="09EFDBF5" wp14:editId="527DDE53">
            <wp:extent cx="6102504" cy="1562652"/>
            <wp:effectExtent l="0" t="0" r="0" b="0"/>
            <wp:docPr id="606394414" name="Picture 6063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4"/>
                    <pic:cNvPicPr/>
                  </pic:nvPicPr>
                  <pic:blipFill>
                    <a:blip r:embed="rId1039" cstate="print">
                      <a:extLst>
                        <a:ext uri="{28A0092B-C50C-407E-A947-70E740481C1C}">
                          <a14:useLocalDpi xmlns:a14="http://schemas.microsoft.com/office/drawing/2010/main" val="0"/>
                        </a:ext>
                      </a:extLst>
                    </a:blip>
                    <a:stretch>
                      <a:fillRect/>
                    </a:stretch>
                  </pic:blipFill>
                  <pic:spPr>
                    <a:xfrm>
                      <a:off x="0" y="0"/>
                      <a:ext cx="6102504" cy="1562652"/>
                    </a:xfrm>
                    <a:prstGeom prst="rect">
                      <a:avLst/>
                    </a:prstGeom>
                  </pic:spPr>
                </pic:pic>
              </a:graphicData>
            </a:graphic>
          </wp:inline>
        </w:drawing>
      </w:r>
    </w:p>
    <w:p w14:paraId="785B697E" w14:textId="77777777" w:rsidR="00320D8A" w:rsidRPr="00A452F2" w:rsidRDefault="00320D8A" w:rsidP="00BB4B86">
      <w:pPr>
        <w:pStyle w:val="ListParagraph"/>
        <w:numPr>
          <w:ilvl w:val="0"/>
          <w:numId w:val="13"/>
        </w:numPr>
        <w:rPr>
          <w:lang w:val="en-GB"/>
        </w:rPr>
      </w:pPr>
      <w:r w:rsidRPr="00A452F2">
        <w:rPr>
          <w:lang w:val="en-GB"/>
        </w:rPr>
        <w:t>However, it will not narrow down the list of port groups automatically, as the list of port groups are always showing all the port groups in your environment.</w:t>
      </w:r>
    </w:p>
    <w:p w14:paraId="65EAF3A4" w14:textId="77777777" w:rsidR="00320D8A" w:rsidRPr="00A452F2" w:rsidRDefault="00320D8A" w:rsidP="00BB4B86">
      <w:pPr>
        <w:pStyle w:val="ListParagraph"/>
        <w:numPr>
          <w:ilvl w:val="0"/>
          <w:numId w:val="13"/>
        </w:numPr>
        <w:rPr>
          <w:lang w:val="en-GB"/>
        </w:rPr>
      </w:pPr>
      <w:r w:rsidRPr="00A452F2">
        <w:rPr>
          <w:lang w:val="en-GB"/>
        </w:rPr>
        <w:t>If necessary, expand the 2 collapsed widgets. They are showing the network throughput and broadcast packets. Utilization is also shown so you can correlate if the dropped packets are due to higher utilization</w:t>
      </w:r>
    </w:p>
    <w:p w14:paraId="0191D7F0" w14:textId="77777777" w:rsidR="00320D8A" w:rsidRPr="00A452F2" w:rsidRDefault="00320D8A" w:rsidP="00320D8A">
      <w:pPr>
        <w:rPr>
          <w:lang w:val="en-GB"/>
        </w:rPr>
      </w:pPr>
      <w:r w:rsidRPr="00A452F2">
        <w:rPr>
          <w:lang w:val="en-GB"/>
        </w:rPr>
        <w:t xml:space="preserve">Review the port groups and ESXi hosts in the selected switch </w:t>
      </w:r>
    </w:p>
    <w:p w14:paraId="5315C13E" w14:textId="77777777" w:rsidR="00320D8A" w:rsidRPr="00A452F2" w:rsidRDefault="00320D8A" w:rsidP="00BB4B86">
      <w:pPr>
        <w:pStyle w:val="ListParagraph"/>
        <w:numPr>
          <w:ilvl w:val="0"/>
          <w:numId w:val="13"/>
        </w:numPr>
        <w:rPr>
          <w:lang w:val="en-GB"/>
        </w:rPr>
      </w:pPr>
      <w:r w:rsidRPr="00A452F2">
        <w:rPr>
          <w:lang w:val="en-GB"/>
        </w:rPr>
        <w:t xml:space="preserve">They are automatically listed when you selected a switch from the table above. </w:t>
      </w:r>
    </w:p>
    <w:p w14:paraId="04A34411" w14:textId="2A57038C" w:rsidR="00320D8A" w:rsidRPr="00A452F2" w:rsidRDefault="00320D8A" w:rsidP="00BB4B86">
      <w:pPr>
        <w:pStyle w:val="ListParagraph"/>
        <w:numPr>
          <w:ilvl w:val="0"/>
          <w:numId w:val="13"/>
        </w:numPr>
        <w:rPr>
          <w:lang w:val="en-GB"/>
        </w:rPr>
      </w:pPr>
      <w:r w:rsidRPr="00A452F2">
        <w:rPr>
          <w:lang w:val="en-GB"/>
        </w:rPr>
        <w:lastRenderedPageBreak/>
        <w:t xml:space="preserve">Just like the distributed switch, you can also see their relevant countes. </w:t>
      </w:r>
      <w:r w:rsidR="00A33F6F">
        <w:rPr>
          <w:lang w:val="en-GB"/>
        </w:rPr>
        <w:t>The following shows the same chart, except for a single port group.</w:t>
      </w:r>
    </w:p>
    <w:p w14:paraId="1965B2B4" w14:textId="273ACD89" w:rsidR="00870328" w:rsidRDefault="00870328" w:rsidP="00870328">
      <w:pPr>
        <w:ind w:left="720"/>
        <w:rPr>
          <w:lang w:val="en-GB" w:eastAsia="en-SG"/>
        </w:rPr>
      </w:pPr>
      <w:r w:rsidRPr="00870328">
        <w:rPr>
          <w:noProof/>
          <w:lang w:val="en-GB" w:eastAsia="en-SG"/>
        </w:rPr>
        <w:drawing>
          <wp:inline distT="0" distB="0" distL="0" distR="0" wp14:anchorId="15EBD4EB" wp14:editId="1A447AA2">
            <wp:extent cx="6091200" cy="1458000"/>
            <wp:effectExtent l="0" t="0" r="5080" b="8890"/>
            <wp:docPr id="910169580" name="Picture 9101695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0" name="Picture 910169580" descr="Chart, histogram&#10;&#10;Description automatically generated"/>
                    <pic:cNvPicPr/>
                  </pic:nvPicPr>
                  <pic:blipFill>
                    <a:blip r:embed="rId1040"/>
                    <a:stretch>
                      <a:fillRect/>
                    </a:stretch>
                  </pic:blipFill>
                  <pic:spPr>
                    <a:xfrm>
                      <a:off x="0" y="0"/>
                      <a:ext cx="6091200" cy="1458000"/>
                    </a:xfrm>
                    <a:prstGeom prst="rect">
                      <a:avLst/>
                    </a:prstGeom>
                  </pic:spPr>
                </pic:pic>
              </a:graphicData>
            </a:graphic>
          </wp:inline>
        </w:drawing>
      </w:r>
    </w:p>
    <w:p w14:paraId="0676E545" w14:textId="2FA99FD6" w:rsidR="00320D8A" w:rsidRPr="00A452F2" w:rsidRDefault="00320D8A" w:rsidP="00320D8A">
      <w:pPr>
        <w:rPr>
          <w:lang w:val="en-GB" w:eastAsia="en-SG"/>
        </w:rPr>
      </w:pPr>
      <w:r w:rsidRPr="00A452F2">
        <w:rPr>
          <w:lang w:val="en-GB" w:eastAsia="en-SG"/>
        </w:rPr>
        <w:t xml:space="preserve">If your environment has unused network switches, you can filter them out from this list, as this dashboard focuses on performance. </w:t>
      </w:r>
    </w:p>
    <w:p w14:paraId="1A46382C" w14:textId="77777777" w:rsidR="00320D8A" w:rsidRPr="00A452F2" w:rsidRDefault="00320D8A" w:rsidP="00AC6E1E">
      <w:pPr>
        <w:pStyle w:val="Heading4"/>
      </w:pPr>
      <w:r w:rsidRPr="00A452F2">
        <w:t>Points to Note</w:t>
      </w:r>
    </w:p>
    <w:p w14:paraId="12E5BAFE" w14:textId="3824343D" w:rsidR="00320D8A" w:rsidRPr="00A452F2" w:rsidRDefault="00E60FA1" w:rsidP="00B91BA0">
      <w:pPr>
        <w:rPr>
          <w:lang w:val="en-GB"/>
        </w:rPr>
      </w:pPr>
      <w:r>
        <w:rPr>
          <w:lang w:val="en-GB"/>
        </w:rPr>
        <w:t>Network l</w:t>
      </w:r>
      <w:r w:rsidR="00320D8A" w:rsidRPr="00A452F2">
        <w:rPr>
          <w:lang w:val="en-GB"/>
        </w:rPr>
        <w:t xml:space="preserve">atency within a </w:t>
      </w:r>
      <w:r w:rsidR="005269DE" w:rsidRPr="00A452F2">
        <w:rPr>
          <w:lang w:val="en-GB"/>
        </w:rPr>
        <w:t>data center</w:t>
      </w:r>
      <w:r w:rsidR="00320D8A" w:rsidRPr="00A452F2">
        <w:rPr>
          <w:lang w:val="en-GB"/>
        </w:rPr>
        <w:t xml:space="preserve"> should be below one millisecond. Use vRealize Network Insight to study the latency or the retransmitting problems, caused by moving into the lateral traffic. </w:t>
      </w:r>
    </w:p>
    <w:p w14:paraId="12434EEF" w14:textId="77777777" w:rsidR="00320D8A" w:rsidRPr="00A452F2" w:rsidRDefault="00320D8A" w:rsidP="00B91BA0">
      <w:pPr>
        <w:rPr>
          <w:lang w:val="en-GB" w:eastAsia="en-SG"/>
        </w:rPr>
      </w:pPr>
      <w:r w:rsidRPr="00A452F2">
        <w:rPr>
          <w:lang w:val="en-GB" w:eastAsia="en-SG"/>
        </w:rPr>
        <w:t>Add a physical network using the appropriate management pack, such as True Visibility Suite.</w:t>
      </w:r>
    </w:p>
    <w:p w14:paraId="3B37E431" w14:textId="275A02C3" w:rsidR="00320D8A" w:rsidRDefault="00320D8A" w:rsidP="00B91BA0">
      <w:pPr>
        <w:rPr>
          <w:lang w:val="en-GB"/>
        </w:rPr>
      </w:pPr>
      <w:r w:rsidRPr="00A452F2">
        <w:rPr>
          <w:lang w:val="en-GB"/>
        </w:rPr>
        <w:t>Most packets are unicast, between a pair of sender and receiver. If your environment has many VMs sending broadcast packets to everyone and multicast packets to many targets, add a Top-N widget to find out which VMs are sending these packets.</w:t>
      </w:r>
    </w:p>
    <w:p w14:paraId="4328C27D" w14:textId="7B081E43" w:rsidR="009A5DC6" w:rsidRDefault="009A5DC6" w:rsidP="00B91BA0">
      <w:pPr>
        <w:rPr>
          <w:lang w:val="en-GB"/>
        </w:rPr>
      </w:pPr>
      <w:r w:rsidRPr="009A5DC6">
        <w:rPr>
          <w:lang w:val="en-GB"/>
        </w:rPr>
        <w:t>To prove that Network is performing well</w:t>
      </w:r>
      <w:r>
        <w:rPr>
          <w:lang w:val="en-GB"/>
        </w:rPr>
        <w:t>:</w:t>
      </w:r>
    </w:p>
    <w:p w14:paraId="4D47B43B" w14:textId="73AFA448" w:rsidR="006C48C5" w:rsidRPr="006C48C5" w:rsidRDefault="009A5DC6" w:rsidP="009A5DC6">
      <w:pPr>
        <w:pStyle w:val="Bullet"/>
        <w:rPr>
          <w:lang w:val="en-GB"/>
        </w:rPr>
      </w:pPr>
      <w:r>
        <w:rPr>
          <w:lang w:val="en-GB"/>
        </w:rPr>
        <w:t xml:space="preserve">No </w:t>
      </w:r>
      <w:r w:rsidR="006C48C5" w:rsidRPr="006C48C5">
        <w:rPr>
          <w:lang w:val="en-GB"/>
        </w:rPr>
        <w:t>Errors</w:t>
      </w:r>
      <w:r>
        <w:rPr>
          <w:lang w:val="en-GB"/>
        </w:rPr>
        <w:t xml:space="preserve">. </w:t>
      </w:r>
    </w:p>
    <w:p w14:paraId="1232BE55" w14:textId="6CD658C9" w:rsidR="006C48C5" w:rsidRPr="009A5DC6" w:rsidRDefault="006C48C5" w:rsidP="00BB4B86">
      <w:pPr>
        <w:pStyle w:val="Bullet"/>
        <w:numPr>
          <w:ilvl w:val="1"/>
          <w:numId w:val="7"/>
        </w:numPr>
        <w:rPr>
          <w:lang w:val="en-GB"/>
        </w:rPr>
      </w:pPr>
      <w:r w:rsidRPr="009A5DC6">
        <w:rPr>
          <w:lang w:val="en-GB"/>
        </w:rPr>
        <w:t>Not a single ESXi host is experiencing packet drops in any of its NICs (vmnics)</w:t>
      </w:r>
      <w:r w:rsidR="009A5DC6" w:rsidRPr="009A5DC6">
        <w:rPr>
          <w:lang w:val="en-GB"/>
        </w:rPr>
        <w:t xml:space="preserve">. </w:t>
      </w:r>
      <w:r w:rsidRPr="009A5DC6">
        <w:rPr>
          <w:lang w:val="en-GB"/>
        </w:rPr>
        <w:t>If there are, show the ESXi names.</w:t>
      </w:r>
    </w:p>
    <w:p w14:paraId="3FBC6EDD" w14:textId="77777777" w:rsidR="006C48C5" w:rsidRPr="006C48C5" w:rsidRDefault="006C48C5" w:rsidP="00BB4B86">
      <w:pPr>
        <w:pStyle w:val="Bullet"/>
        <w:numPr>
          <w:ilvl w:val="1"/>
          <w:numId w:val="7"/>
        </w:numPr>
        <w:rPr>
          <w:lang w:val="en-GB"/>
        </w:rPr>
      </w:pPr>
      <w:r w:rsidRPr="006C48C5">
        <w:rPr>
          <w:lang w:val="en-GB"/>
        </w:rPr>
        <w:t>Not a single VM is experiencing packet drops.</w:t>
      </w:r>
    </w:p>
    <w:p w14:paraId="3AF5DFAA" w14:textId="77777777" w:rsidR="006C48C5" w:rsidRPr="006C48C5" w:rsidRDefault="006C48C5" w:rsidP="009A5DC6">
      <w:pPr>
        <w:pStyle w:val="Bullet"/>
        <w:rPr>
          <w:lang w:val="en-GB"/>
        </w:rPr>
      </w:pPr>
      <w:r w:rsidRPr="006C48C5">
        <w:rPr>
          <w:lang w:val="en-GB"/>
        </w:rPr>
        <w:t>Latency</w:t>
      </w:r>
    </w:p>
    <w:p w14:paraId="58844F1A" w14:textId="39F59B8B" w:rsidR="006C48C5" w:rsidRPr="009A5DC6" w:rsidRDefault="006C48C5" w:rsidP="00BB4B86">
      <w:pPr>
        <w:pStyle w:val="Bullet"/>
        <w:numPr>
          <w:ilvl w:val="1"/>
          <w:numId w:val="7"/>
        </w:numPr>
        <w:rPr>
          <w:lang w:val="en-GB"/>
        </w:rPr>
      </w:pPr>
      <w:r w:rsidRPr="009A5DC6">
        <w:rPr>
          <w:lang w:val="en-GB"/>
        </w:rPr>
        <w:t>Good round trip latency</w:t>
      </w:r>
      <w:r w:rsidR="009A5DC6" w:rsidRPr="009A5DC6">
        <w:rPr>
          <w:lang w:val="en-GB"/>
        </w:rPr>
        <w:t xml:space="preserve">. </w:t>
      </w:r>
      <w:r w:rsidRPr="009A5DC6">
        <w:rPr>
          <w:lang w:val="en-GB"/>
        </w:rPr>
        <w:t>No network trombone across physical datacenters if NSX is used.</w:t>
      </w:r>
    </w:p>
    <w:p w14:paraId="66DB6B17" w14:textId="77777777" w:rsidR="006C48C5" w:rsidRPr="006C48C5" w:rsidRDefault="006C48C5" w:rsidP="009A5DC6">
      <w:pPr>
        <w:pStyle w:val="Bullet"/>
        <w:rPr>
          <w:lang w:val="en-GB"/>
        </w:rPr>
      </w:pPr>
      <w:r w:rsidRPr="006C48C5">
        <w:rPr>
          <w:lang w:val="en-GB"/>
        </w:rPr>
        <w:t>Utilisation</w:t>
      </w:r>
    </w:p>
    <w:p w14:paraId="0AA8389C" w14:textId="2067B8ED" w:rsidR="006C48C5" w:rsidRPr="006C48C5" w:rsidRDefault="006C48C5" w:rsidP="00BB4B86">
      <w:pPr>
        <w:pStyle w:val="Bullet"/>
        <w:numPr>
          <w:ilvl w:val="1"/>
          <w:numId w:val="7"/>
        </w:numPr>
        <w:rPr>
          <w:lang w:val="en-GB"/>
        </w:rPr>
      </w:pPr>
      <w:r w:rsidRPr="006C48C5">
        <w:rPr>
          <w:lang w:val="en-GB"/>
        </w:rPr>
        <w:t>Not a single VM is hitting its limit, be it 1 GE or 10 GE</w:t>
      </w:r>
      <w:r w:rsidR="00184FF3">
        <w:rPr>
          <w:lang w:val="en-GB"/>
        </w:rPr>
        <w:t xml:space="preserve"> or higher.</w:t>
      </w:r>
    </w:p>
    <w:p w14:paraId="729077AF" w14:textId="77777777" w:rsidR="006C48C5" w:rsidRPr="006C48C5" w:rsidRDefault="006C48C5" w:rsidP="00BB4B86">
      <w:pPr>
        <w:pStyle w:val="Bullet"/>
        <w:numPr>
          <w:ilvl w:val="1"/>
          <w:numId w:val="7"/>
        </w:numPr>
        <w:rPr>
          <w:lang w:val="en-GB"/>
        </w:rPr>
      </w:pPr>
      <w:r w:rsidRPr="006C48C5">
        <w:rPr>
          <w:lang w:val="en-GB"/>
        </w:rPr>
        <w:t xml:space="preserve">Not a single ESXi vmnic is hitting its limit. </w:t>
      </w:r>
    </w:p>
    <w:p w14:paraId="2B4C6B90" w14:textId="77777777" w:rsidR="006C48C5" w:rsidRPr="006C48C5" w:rsidRDefault="006C48C5" w:rsidP="00BB4B86">
      <w:pPr>
        <w:pStyle w:val="Bullet"/>
        <w:numPr>
          <w:ilvl w:val="1"/>
          <w:numId w:val="7"/>
        </w:numPr>
        <w:rPr>
          <w:lang w:val="en-GB"/>
        </w:rPr>
      </w:pPr>
      <w:r w:rsidRPr="006C48C5">
        <w:rPr>
          <w:lang w:val="en-GB"/>
        </w:rPr>
        <w:t>Total bandwitdh hitting the physical switches is below capacity.</w:t>
      </w:r>
    </w:p>
    <w:p w14:paraId="2DC737E0" w14:textId="77777777" w:rsidR="006C48C5" w:rsidRPr="006C48C5" w:rsidRDefault="006C48C5" w:rsidP="009A5DC6">
      <w:pPr>
        <w:pStyle w:val="Bullet"/>
        <w:rPr>
          <w:lang w:val="en-GB"/>
        </w:rPr>
      </w:pPr>
      <w:r w:rsidRPr="006C48C5">
        <w:rPr>
          <w:lang w:val="en-GB"/>
        </w:rPr>
        <w:t xml:space="preserve">Special network </w:t>
      </w:r>
    </w:p>
    <w:p w14:paraId="0C9704A1" w14:textId="4EB74791" w:rsidR="006C48C5" w:rsidRPr="00A452F2" w:rsidRDefault="006C48C5" w:rsidP="00BB4B86">
      <w:pPr>
        <w:pStyle w:val="Bullet"/>
        <w:numPr>
          <w:ilvl w:val="1"/>
          <w:numId w:val="7"/>
        </w:numPr>
        <w:rPr>
          <w:lang w:val="en-GB"/>
        </w:rPr>
      </w:pPr>
      <w:r w:rsidRPr="006C48C5">
        <w:rPr>
          <w:lang w:val="en-GB"/>
        </w:rPr>
        <w:t>The broadcast network is minimal. For both ESXi and VM.</w:t>
      </w:r>
    </w:p>
    <w:p w14:paraId="587306CA" w14:textId="34F30EF1" w:rsidR="00333B08" w:rsidRDefault="73146075" w:rsidP="00B373E2">
      <w:pPr>
        <w:pStyle w:val="Heading2"/>
        <w:rPr>
          <w:lang w:val="en-GB"/>
        </w:rPr>
      </w:pPr>
      <w:bookmarkStart w:id="110" w:name="_Capacity_Dashboards"/>
      <w:bookmarkEnd w:id="110"/>
      <w:r w:rsidRPr="50D5C780">
        <w:rPr>
          <w:lang w:val="en-GB"/>
        </w:rPr>
        <w:lastRenderedPageBreak/>
        <w:t>Capacity Dashboards</w:t>
      </w:r>
    </w:p>
    <w:p w14:paraId="6B910DB0" w14:textId="091B9F1C" w:rsidR="004D4D3A" w:rsidRPr="004D4D3A" w:rsidRDefault="004D4D3A" w:rsidP="004D4D3A">
      <w:pPr>
        <w:rPr>
          <w:lang w:val="en-GB"/>
        </w:rPr>
      </w:pPr>
      <w:r>
        <w:rPr>
          <w:noProof/>
        </w:rPr>
        <mc:AlternateContent>
          <mc:Choice Requires="wps">
            <w:drawing>
              <wp:anchor distT="0" distB="0" distL="114300" distR="114300" simplePos="0" relativeHeight="251658248" behindDoc="0" locked="0" layoutInCell="1" allowOverlap="1" wp14:anchorId="03B3AA9A" wp14:editId="41C6FE14">
                <wp:simplePos x="0" y="0"/>
                <wp:positionH relativeFrom="column">
                  <wp:posOffset>0</wp:posOffset>
                </wp:positionH>
                <wp:positionV relativeFrom="paragraph">
                  <wp:posOffset>0</wp:posOffset>
                </wp:positionV>
                <wp:extent cx="1828800" cy="1828800"/>
                <wp:effectExtent l="0" t="0" r="0" b="0"/>
                <wp:wrapNone/>
                <wp:docPr id="606394168" name="Text Box 606394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3B3AA9A" id="Text Box 606394168" o:spid="_x0000_s1043" type="#_x0000_t202" style="position:absolute;margin-left:0;margin-top:0;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2PG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9Kdj&#10;xosCAAATBQAADgAAAAAAAAAAAAAAAAAuAgAAZHJzL2Uyb0RvYy54bWxQSwECLQAUAAYACAAAACEA&#10;S4kmzdYAAAAFAQAADwAAAAAAAAAAAAAAAADlBAAAZHJzL2Rvd25yZXYueG1sUEsFBgAAAAAEAAQA&#10;8wAAAOgFAAAAAA==&#10;" filled="f" stroked="f">
                <v:textbox style="mso-fit-shape-to-text:t">
                  <w:txbxContent>
                    <w:p w14:paraId="36C7067C" w14:textId="3C067766"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3</w:t>
                      </w:r>
                    </w:p>
                  </w:txbxContent>
                </v:textbox>
              </v:shape>
            </w:pict>
          </mc:Fallback>
        </mc:AlternateContent>
      </w:r>
    </w:p>
    <w:p w14:paraId="4FE2C04F" w14:textId="77777777" w:rsidR="00517049" w:rsidRPr="00A452F2" w:rsidRDefault="00E76AF6" w:rsidP="003F097B">
      <w:pPr>
        <w:pStyle w:val="AfterChapterTitle"/>
        <w:rPr>
          <w:lang w:val="en-GB"/>
        </w:rPr>
      </w:pPr>
      <w:r>
        <w:t xml:space="preserve">The capacity dashboards aims to implement the capacity concept covered in </w:t>
      </w:r>
      <w:hyperlink w:anchor="_Design_Consideration_1" w:history="1">
        <w:r w:rsidRPr="00E76AF6">
          <w:rPr>
            <w:rStyle w:val="Hyperlink"/>
          </w:rPr>
          <w:t>Capacity Management</w:t>
        </w:r>
      </w:hyperlink>
      <w:r>
        <w:t xml:space="preserve"> chapter, and complement the existing product pages.</w:t>
      </w:r>
    </w:p>
    <w:p w14:paraId="6272D3C1" w14:textId="7F8C0257" w:rsidR="00BE13A8" w:rsidRDefault="00BE13A8" w:rsidP="00AC6E1E">
      <w:pPr>
        <w:pStyle w:val="Heading3"/>
        <w:rPr>
          <w:rStyle w:val="eop"/>
        </w:rPr>
      </w:pPr>
      <w:r w:rsidRPr="00A452F2">
        <w:rPr>
          <w:rStyle w:val="eop"/>
        </w:rPr>
        <w:t>Design Considerations</w:t>
      </w:r>
    </w:p>
    <w:p w14:paraId="3942B619" w14:textId="596B8CF2" w:rsidR="0091570C" w:rsidRDefault="0091570C" w:rsidP="0091570C">
      <w:pPr>
        <w:rPr>
          <w:lang w:val="en-GB"/>
        </w:rPr>
      </w:pPr>
      <w:r>
        <w:rPr>
          <w:lang w:val="en-GB"/>
        </w:rPr>
        <w:t>Be</w:t>
      </w:r>
      <w:r w:rsidR="0098704C">
        <w:rPr>
          <w:lang w:val="en-GB"/>
        </w:rPr>
        <w:t xml:space="preserve">gin with the end in mind. Who are </w:t>
      </w:r>
      <w:r w:rsidR="005C2A77">
        <w:rPr>
          <w:lang w:val="en-GB"/>
        </w:rPr>
        <w:t xml:space="preserve">actually using the dashboards you create? There are </w:t>
      </w:r>
      <w:r>
        <w:rPr>
          <w:lang w:val="en-GB"/>
        </w:rPr>
        <w:t>various roles in your organisation that are interested in capacity information</w:t>
      </w:r>
    </w:p>
    <w:p w14:paraId="7A8BD6A6" w14:textId="77777777" w:rsidR="00A214AE" w:rsidRDefault="00A214AE" w:rsidP="00A214AE">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38"/>
        <w:gridCol w:w="8618"/>
      </w:tblGrid>
      <w:tr w:rsidR="0091570C" w14:paraId="4CB2984E" w14:textId="77777777" w:rsidTr="00A214AE">
        <w:tc>
          <w:tcPr>
            <w:tcW w:w="1838" w:type="dxa"/>
            <w:shd w:val="clear" w:color="auto" w:fill="F2F2F2" w:themeFill="background1" w:themeFillShade="F2"/>
          </w:tcPr>
          <w:p w14:paraId="5C36E977" w14:textId="3E0126DE" w:rsidR="0091570C" w:rsidRPr="0091570C" w:rsidRDefault="0091570C" w:rsidP="0091570C">
            <w:pPr>
              <w:pStyle w:val="Tablecontent"/>
              <w:rPr>
                <w:b/>
                <w:bCs/>
              </w:rPr>
            </w:pPr>
            <w:r w:rsidRPr="0091570C">
              <w:rPr>
                <w:b/>
                <w:bCs/>
              </w:rPr>
              <w:t>Op</w:t>
            </w:r>
            <w:r>
              <w:rPr>
                <w:b/>
                <w:bCs/>
              </w:rPr>
              <w:t>eration</w:t>
            </w:r>
            <w:r w:rsidRPr="0091570C">
              <w:rPr>
                <w:b/>
                <w:bCs/>
              </w:rPr>
              <w:t>s Team</w:t>
            </w:r>
          </w:p>
        </w:tc>
        <w:tc>
          <w:tcPr>
            <w:tcW w:w="8618" w:type="dxa"/>
          </w:tcPr>
          <w:p w14:paraId="6842CD9E" w14:textId="77777777" w:rsidR="0091570C" w:rsidRDefault="0091570C" w:rsidP="0091570C">
            <w:pPr>
              <w:pStyle w:val="Tablecontent"/>
            </w:pPr>
            <w:r>
              <w:t xml:space="preserve">The team running the day to day, live operations. </w:t>
            </w:r>
            <w:r w:rsidR="00312E4A">
              <w:t>Not interested in long term, both the past and the future.</w:t>
            </w:r>
          </w:p>
          <w:p w14:paraId="41A75D49" w14:textId="1871B057" w:rsidR="00063CB5" w:rsidRDefault="00063CB5" w:rsidP="0091570C">
            <w:pPr>
              <w:pStyle w:val="Tablecontent"/>
            </w:pPr>
            <w:r>
              <w:t>Their primary focus is the Consumer.</w:t>
            </w:r>
            <w:r w:rsidR="008D2A8D">
              <w:t xml:space="preserve"> So build your dashboards for them too.</w:t>
            </w:r>
          </w:p>
        </w:tc>
      </w:tr>
      <w:tr w:rsidR="0091570C" w14:paraId="774AA9DA" w14:textId="77777777" w:rsidTr="00A214AE">
        <w:tc>
          <w:tcPr>
            <w:tcW w:w="1838" w:type="dxa"/>
            <w:shd w:val="clear" w:color="auto" w:fill="F2F2F2" w:themeFill="background1" w:themeFillShade="F2"/>
          </w:tcPr>
          <w:p w14:paraId="7A89B98E" w14:textId="37E892B0" w:rsidR="0091570C" w:rsidRPr="0091570C" w:rsidRDefault="0091570C" w:rsidP="0091570C">
            <w:pPr>
              <w:pStyle w:val="Tablecontent"/>
              <w:rPr>
                <w:b/>
                <w:bCs/>
              </w:rPr>
            </w:pPr>
            <w:r w:rsidRPr="0091570C">
              <w:rPr>
                <w:b/>
                <w:bCs/>
              </w:rPr>
              <w:t>Capacity Team</w:t>
            </w:r>
          </w:p>
        </w:tc>
        <w:tc>
          <w:tcPr>
            <w:tcW w:w="8618" w:type="dxa"/>
          </w:tcPr>
          <w:p w14:paraId="7EF0B8A4" w14:textId="77777777" w:rsidR="0091570C" w:rsidRDefault="00312E4A" w:rsidP="0091570C">
            <w:pPr>
              <w:pStyle w:val="Tablecontent"/>
              <w:rPr>
                <w:lang w:val="en-GB"/>
              </w:rPr>
            </w:pPr>
            <w:r>
              <w:t xml:space="preserve">The team responsible for overall capacity life cycle, from planning to upgrade. </w:t>
            </w:r>
            <w:r w:rsidR="00D21EF1">
              <w:t xml:space="preserve">Not interested in day to day, such as a host goes down or put into maintenance. </w:t>
            </w:r>
            <w:r w:rsidR="004E63B9">
              <w:t xml:space="preserve">Keen on </w:t>
            </w:r>
            <w:r w:rsidR="004E63B9" w:rsidRPr="00A452F2">
              <w:rPr>
                <w:lang w:val="en-GB"/>
              </w:rPr>
              <w:t xml:space="preserve">long term and top down view, </w:t>
            </w:r>
            <w:r w:rsidR="004E63B9">
              <w:rPr>
                <w:lang w:val="en-GB"/>
              </w:rPr>
              <w:t xml:space="preserve">as they are </w:t>
            </w:r>
            <w:r w:rsidR="004E63B9" w:rsidRPr="00A452F2">
              <w:rPr>
                <w:lang w:val="en-GB"/>
              </w:rPr>
              <w:t>plan</w:t>
            </w:r>
            <w:r w:rsidR="004E63B9">
              <w:rPr>
                <w:lang w:val="en-GB"/>
              </w:rPr>
              <w:t>ning</w:t>
            </w:r>
            <w:r w:rsidR="004E63B9" w:rsidRPr="00A452F2">
              <w:rPr>
                <w:lang w:val="en-GB"/>
              </w:rPr>
              <w:t xml:space="preserve"> future expansion and ageing hardware technological refresh.</w:t>
            </w:r>
          </w:p>
          <w:p w14:paraId="10A078E5" w14:textId="32617DFB" w:rsidR="00063CB5" w:rsidRDefault="00063CB5" w:rsidP="0091570C">
            <w:pPr>
              <w:pStyle w:val="Tablecontent"/>
            </w:pPr>
            <w:r>
              <w:rPr>
                <w:lang w:val="en-GB"/>
              </w:rPr>
              <w:t>Their primary focus is the Provider.</w:t>
            </w:r>
          </w:p>
        </w:tc>
      </w:tr>
      <w:tr w:rsidR="0091570C" w14:paraId="5E75C65E" w14:textId="77777777" w:rsidTr="00A214AE">
        <w:tc>
          <w:tcPr>
            <w:tcW w:w="1838" w:type="dxa"/>
            <w:shd w:val="clear" w:color="auto" w:fill="F2F2F2" w:themeFill="background1" w:themeFillShade="F2"/>
          </w:tcPr>
          <w:p w14:paraId="06630709" w14:textId="23DF7CD5" w:rsidR="0091570C" w:rsidRPr="0091570C" w:rsidRDefault="0091570C" w:rsidP="0091570C">
            <w:pPr>
              <w:pStyle w:val="Tablecontent"/>
              <w:rPr>
                <w:b/>
                <w:bCs/>
              </w:rPr>
            </w:pPr>
            <w:r w:rsidRPr="0091570C">
              <w:rPr>
                <w:b/>
                <w:bCs/>
              </w:rPr>
              <w:t>Storage Team</w:t>
            </w:r>
          </w:p>
        </w:tc>
        <w:tc>
          <w:tcPr>
            <w:tcW w:w="8618" w:type="dxa"/>
          </w:tcPr>
          <w:p w14:paraId="6F4AA585" w14:textId="77777777" w:rsidR="0091570C" w:rsidRDefault="00AF416A" w:rsidP="0091570C">
            <w:pPr>
              <w:pStyle w:val="Tablecontent"/>
            </w:pPr>
            <w:r>
              <w:t>Specialist team. Collaboration become critical if the architecture is “thin on thin”.</w:t>
            </w:r>
          </w:p>
          <w:p w14:paraId="20119B0B" w14:textId="01E54DD7" w:rsidR="008D2A8D" w:rsidRDefault="008D2A8D" w:rsidP="0091570C">
            <w:pPr>
              <w:pStyle w:val="Tablecontent"/>
            </w:pPr>
            <w:r w:rsidRPr="00A452F2">
              <w:rPr>
                <w:lang w:val="en-GB"/>
              </w:rPr>
              <w:t xml:space="preserve">The </w:t>
            </w:r>
            <w:r>
              <w:rPr>
                <w:rStyle w:val="keyword"/>
                <w:b/>
                <w:bCs/>
                <w:lang w:val="en-GB"/>
              </w:rPr>
              <w:t xml:space="preserve">Storage </w:t>
            </w:r>
            <w:r w:rsidRPr="00A452F2">
              <w:rPr>
                <w:rStyle w:val="keyword"/>
                <w:b/>
                <w:bCs/>
                <w:lang w:val="en-GB"/>
              </w:rPr>
              <w:t>Capacity</w:t>
            </w:r>
            <w:r w:rsidRPr="00A452F2">
              <w:rPr>
                <w:lang w:val="en-GB"/>
              </w:rPr>
              <w:t xml:space="preserve"> dashboard is </w:t>
            </w:r>
            <w:r>
              <w:rPr>
                <w:lang w:val="en-GB"/>
              </w:rPr>
              <w:t xml:space="preserve">also </w:t>
            </w:r>
            <w:r w:rsidRPr="00A452F2">
              <w:rPr>
                <w:lang w:val="en-GB"/>
              </w:rPr>
              <w:t>designed for both VMware administrator and Storage administrator, with the goal of fostering closer collaboration between the 2 team.</w:t>
            </w:r>
          </w:p>
        </w:tc>
      </w:tr>
    </w:tbl>
    <w:p w14:paraId="2F585DF0" w14:textId="77777777" w:rsidR="0098704C" w:rsidRDefault="0098704C" w:rsidP="0098704C">
      <w:pPr>
        <w:rPr>
          <w:rStyle w:val="eop"/>
          <w:rFonts w:ascii="Calibri" w:hAnsi="Calibri" w:cs="Calibri"/>
          <w:lang w:val="en-GB"/>
        </w:rPr>
      </w:pPr>
      <w:r>
        <w:rPr>
          <w:rStyle w:val="eop"/>
          <w:rFonts w:ascii="Calibri" w:hAnsi="Calibri" w:cs="Calibri"/>
          <w:lang w:val="en-GB"/>
        </w:rPr>
        <w:t>There are 2 types of capacity management</w:t>
      </w:r>
    </w:p>
    <w:p w14:paraId="6C189C32" w14:textId="77777777" w:rsidR="0098704C" w:rsidRPr="002D4FD6" w:rsidRDefault="0098704C" w:rsidP="0098704C">
      <w:pPr>
        <w:pStyle w:val="Bullet"/>
        <w:rPr>
          <w:rStyle w:val="eop"/>
          <w:rFonts w:ascii="Calibri" w:hAnsi="Calibri" w:cs="Calibri"/>
          <w:lang w:val="en-GB"/>
        </w:rPr>
      </w:pPr>
      <w:r>
        <w:rPr>
          <w:rStyle w:val="eop"/>
          <w:rFonts w:ascii="Calibri" w:hAnsi="Calibri" w:cs="Calibri"/>
          <w:lang w:val="en-GB"/>
        </w:rPr>
        <w:t>Consumer. You focus on a single VM, container or application. You want to right size them and reclaim unused portion.</w:t>
      </w:r>
    </w:p>
    <w:p w14:paraId="072D2C78" w14:textId="77777777" w:rsidR="0098704C" w:rsidRDefault="0098704C" w:rsidP="0098704C">
      <w:pPr>
        <w:pStyle w:val="Bullet"/>
        <w:rPr>
          <w:rStyle w:val="eop"/>
          <w:rFonts w:ascii="Calibri" w:hAnsi="Calibri" w:cs="Calibri"/>
          <w:lang w:val="en-GB"/>
        </w:rPr>
      </w:pPr>
      <w:r>
        <w:rPr>
          <w:rStyle w:val="eop"/>
          <w:rFonts w:ascii="Calibri" w:hAnsi="Calibri" w:cs="Calibri"/>
          <w:lang w:val="en-GB"/>
        </w:rPr>
        <w:t xml:space="preserve">Provider. You focus on the shared infrastructure as the problems impact many consumers. </w:t>
      </w:r>
    </w:p>
    <w:p w14:paraId="29C10626" w14:textId="36FADE40" w:rsidR="00077C41" w:rsidRDefault="00077C41" w:rsidP="00077C41">
      <w:pPr>
        <w:rPr>
          <w:lang w:val="en-GB"/>
        </w:rPr>
      </w:pPr>
      <w:r w:rsidRPr="00A452F2">
        <w:rPr>
          <w:lang w:val="en-GB"/>
        </w:rPr>
        <w:lastRenderedPageBreak/>
        <w:t xml:space="preserve">Not all objects lend themselves for capacity management. Take the data center object for example. It can contain clusters of different purpose, with different performance characteristic. It might not make sense to combine the metrics into a single </w:t>
      </w:r>
      <w:r>
        <w:rPr>
          <w:lang w:val="en-GB"/>
        </w:rPr>
        <w:t>d</w:t>
      </w:r>
      <w:r w:rsidRPr="00A452F2">
        <w:rPr>
          <w:lang w:val="en-GB"/>
        </w:rPr>
        <w:t xml:space="preserve">ata center </w:t>
      </w:r>
      <w:r w:rsidR="00992E4A">
        <w:rPr>
          <w:lang w:val="en-GB"/>
        </w:rPr>
        <w:t>c</w:t>
      </w:r>
      <w:r w:rsidRPr="00A452F2">
        <w:rPr>
          <w:lang w:val="en-GB"/>
        </w:rPr>
        <w:t xml:space="preserve">apacity (%) metric, </w:t>
      </w:r>
      <w:r>
        <w:rPr>
          <w:lang w:val="en-GB"/>
        </w:rPr>
        <w:t xml:space="preserve">if </w:t>
      </w:r>
      <w:r w:rsidRPr="00A452F2">
        <w:rPr>
          <w:lang w:val="en-GB"/>
        </w:rPr>
        <w:t xml:space="preserve">the member clusters are not interchangeable. </w:t>
      </w:r>
    </w:p>
    <w:p w14:paraId="6D15B033" w14:textId="77777777" w:rsidR="00077C41" w:rsidRPr="00A452F2" w:rsidRDefault="00077C41" w:rsidP="00077C41">
      <w:pPr>
        <w:jc w:val="center"/>
        <w:rPr>
          <w:lang w:val="en-GB"/>
        </w:rPr>
      </w:pPr>
      <w:r w:rsidRPr="007A44C7">
        <w:rPr>
          <w:noProof/>
          <w:lang w:val="en-GB"/>
        </w:rPr>
        <w:drawing>
          <wp:inline distT="0" distB="0" distL="0" distR="0" wp14:anchorId="741590E8" wp14:editId="0A0E1CA3">
            <wp:extent cx="5110223" cy="1708345"/>
            <wp:effectExtent l="0" t="0" r="0" b="6350"/>
            <wp:docPr id="1293284813" name="Picture 129328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116853" cy="1710561"/>
                    </a:xfrm>
                    <a:prstGeom prst="rect">
                      <a:avLst/>
                    </a:prstGeom>
                  </pic:spPr>
                </pic:pic>
              </a:graphicData>
            </a:graphic>
          </wp:inline>
        </w:drawing>
      </w:r>
    </w:p>
    <w:p w14:paraId="50A50C3F" w14:textId="2E1B398F" w:rsidR="00D77322" w:rsidRPr="007F6AFF" w:rsidRDefault="00D77322" w:rsidP="00D77322">
      <w:pPr>
        <w:rPr>
          <w:lang w:val="en-GB"/>
        </w:rPr>
      </w:pPr>
      <w:bookmarkStart w:id="111" w:name="_Cluster_Capacity"/>
      <w:bookmarkEnd w:id="111"/>
      <w:r>
        <w:rPr>
          <w:lang w:val="en-GB"/>
        </w:rPr>
        <w:t>For cluster, special type</w:t>
      </w:r>
      <w:r w:rsidR="007329E2">
        <w:rPr>
          <w:lang w:val="en-GB"/>
        </w:rPr>
        <w:t>s</w:t>
      </w:r>
      <w:r>
        <w:rPr>
          <w:lang w:val="en-GB"/>
        </w:rPr>
        <w:t xml:space="preserve"> of cluster alter th</w:t>
      </w:r>
      <w:r w:rsidR="007329E2">
        <w:rPr>
          <w:lang w:val="en-GB"/>
        </w:rPr>
        <w:t xml:space="preserve">e capacity model. One example is </w:t>
      </w:r>
      <w:r w:rsidRPr="00A452F2">
        <w:rPr>
          <w:lang w:val="en-GB"/>
        </w:rPr>
        <w:t>stretched cluster</w:t>
      </w:r>
      <w:r w:rsidR="007329E2">
        <w:rPr>
          <w:lang w:val="en-GB"/>
        </w:rPr>
        <w:t xml:space="preserve">. It </w:t>
      </w:r>
      <w:r w:rsidRPr="00A452F2">
        <w:rPr>
          <w:lang w:val="en-GB"/>
        </w:rPr>
        <w:t>needs its own capacity model</w:t>
      </w:r>
      <w:r w:rsidR="007329E2">
        <w:rPr>
          <w:lang w:val="en-GB"/>
        </w:rPr>
        <w:t xml:space="preserve"> and visualization</w:t>
      </w:r>
      <w:r w:rsidRPr="00A452F2">
        <w:rPr>
          <w:lang w:val="en-GB"/>
        </w:rPr>
        <w:t>. You will need to have an object or custom group for each site, and then displays them side by side.</w:t>
      </w:r>
    </w:p>
    <w:p w14:paraId="77CB1E8F" w14:textId="77777777" w:rsidR="00397428" w:rsidRDefault="00397428" w:rsidP="00AC6E1E">
      <w:pPr>
        <w:pStyle w:val="Heading4"/>
        <w:rPr>
          <w:rStyle w:val="eop"/>
        </w:rPr>
      </w:pPr>
      <w:r>
        <w:rPr>
          <w:rStyle w:val="eop"/>
        </w:rPr>
        <w:t>UI Design</w:t>
      </w:r>
    </w:p>
    <w:p w14:paraId="466047B7" w14:textId="77777777" w:rsidR="00397428" w:rsidRPr="00A452F2" w:rsidRDefault="00397428" w:rsidP="00397428">
      <w:pPr>
        <w:rPr>
          <w:rStyle w:val="eop"/>
          <w:rFonts w:ascii="Calibri" w:hAnsi="Calibri" w:cs="Calibri"/>
          <w:lang w:val="en-GB"/>
        </w:rPr>
      </w:pPr>
      <w:r>
        <w:rPr>
          <w:rStyle w:val="eop"/>
          <w:lang w:val="en-GB"/>
        </w:rPr>
        <w:t xml:space="preserve">All the </w:t>
      </w:r>
      <w:r w:rsidRPr="00A452F2">
        <w:rPr>
          <w:lang w:val="en-GB"/>
        </w:rPr>
        <w:t xml:space="preserve">dashboards </w:t>
      </w:r>
      <w:r w:rsidRPr="00A452F2">
        <w:rPr>
          <w:rStyle w:val="eop"/>
          <w:rFonts w:ascii="Calibri" w:hAnsi="Calibri" w:cs="Calibri"/>
          <w:lang w:val="en-GB"/>
        </w:rPr>
        <w:t xml:space="preserve">share the same design principles. They are intentionally designed to be similar, as it will be confusing if each dashboard looks totally different from one another, considering they have the same objective. </w:t>
      </w:r>
    </w:p>
    <w:p w14:paraId="76AC0361" w14:textId="77777777" w:rsidR="00397428" w:rsidRPr="00A452F2" w:rsidRDefault="00397428" w:rsidP="00397428">
      <w:pPr>
        <w:rPr>
          <w:lang w:val="en-GB"/>
        </w:rPr>
      </w:pPr>
      <w:r w:rsidRPr="00A452F2">
        <w:rPr>
          <w:lang w:val="en-GB"/>
        </w:rPr>
        <w:t xml:space="preserve">You may notice that the performance dashboards and the capacity dashboards share similar layout. The reason is there is commonality in both pillars of operations. </w:t>
      </w:r>
    </w:p>
    <w:p w14:paraId="400AA084" w14:textId="77777777" w:rsidR="00397428" w:rsidRPr="00A452F2" w:rsidRDefault="00397428" w:rsidP="00397428">
      <w:pPr>
        <w:rPr>
          <w:lang w:val="en-GB"/>
        </w:rPr>
      </w:pPr>
      <w:r w:rsidRPr="00A452F2">
        <w:rPr>
          <w:lang w:val="en-GB"/>
        </w:rPr>
        <w:t>The dashboard is designed “top down”. It has 2 sections: summary and detail.</w:t>
      </w:r>
    </w:p>
    <w:p w14:paraId="72BCC097" w14:textId="77777777" w:rsidR="00397428" w:rsidRPr="00A452F2" w:rsidRDefault="00397428" w:rsidP="00397428">
      <w:pPr>
        <w:pStyle w:val="Bullet"/>
        <w:rPr>
          <w:lang w:val="en-GB"/>
        </w:rPr>
      </w:pPr>
      <w:r w:rsidRPr="00A452F2">
        <w:rPr>
          <w:lang w:val="en-GB"/>
        </w:rPr>
        <w:t xml:space="preserve">The summary section is typically placed at the top of the dashboard. It gives the big picture. </w:t>
      </w:r>
    </w:p>
    <w:p w14:paraId="4E355C7D" w14:textId="77777777" w:rsidR="00397428" w:rsidRPr="00A452F2" w:rsidRDefault="00397428" w:rsidP="00397428">
      <w:pPr>
        <w:pStyle w:val="Bullet"/>
        <w:rPr>
          <w:lang w:val="en-GB"/>
        </w:rPr>
      </w:pPr>
      <w:r w:rsidRPr="00A452F2">
        <w:rPr>
          <w:lang w:val="en-GB"/>
        </w:rPr>
        <w:t>The detail section is placed below the summary section. It lets you drill down into a specific object. For example, if it’s a VM capacity, you can get the detail capacity of a specific VM. This section is designed with quick context switch, as you may want to check the capacity of multiple objects in the course of capacity analysis. Take for example VM capacity analysis. The dashboard gives you all the VM-specific information and allows you to see the capacity summaries without changing screens. You can move from one VM to another and view the details without opening multiple windows</w:t>
      </w:r>
    </w:p>
    <w:p w14:paraId="7029F628" w14:textId="77777777" w:rsidR="00397428" w:rsidRPr="00A452F2" w:rsidRDefault="00397428" w:rsidP="00397428">
      <w:pPr>
        <w:pStyle w:val="Bullet"/>
        <w:rPr>
          <w:lang w:val="en-GB"/>
        </w:rPr>
      </w:pPr>
      <w:r w:rsidRPr="00A452F2">
        <w:rPr>
          <w:lang w:val="en-GB"/>
        </w:rPr>
        <w:t>UI wise, the dashboard uses progressive disclosure to minimize information overload and ensure the webpage loads fast. On the other hand, so long your browser session remains, it remembers your last selection.</w:t>
      </w:r>
    </w:p>
    <w:p w14:paraId="14D55911" w14:textId="77777777" w:rsidR="00397428" w:rsidRPr="00A452F2" w:rsidRDefault="00397428" w:rsidP="00397428">
      <w:pPr>
        <w:rPr>
          <w:lang w:val="en-GB"/>
        </w:rPr>
      </w:pPr>
      <w:r w:rsidRPr="00A452F2">
        <w:rPr>
          <w:lang w:val="en-GB"/>
        </w:rPr>
        <w:t>The dashboard is design to complement the out of the box pages by visualizing information differently and giving more choice of customization. For examples, the reclamation size is grouped into buckets so you can focus on the largest reclamation opportunities first, and trend charts are provided so you can quickly see the growth over time, without changing context (e.g. open a new screen).</w:t>
      </w:r>
    </w:p>
    <w:p w14:paraId="1BDCB5A7" w14:textId="77777777" w:rsidR="005D6DCE" w:rsidRPr="00D367F5" w:rsidRDefault="005D6DCE" w:rsidP="005D6DCE">
      <w:r w:rsidRPr="00A452F2">
        <w:t xml:space="preserve">Wastage is shown by a new </w:t>
      </w:r>
      <w:r>
        <w:t>color</w:t>
      </w:r>
      <w:r w:rsidRPr="00A452F2">
        <w:t>. Dark grey indicates wastage as capacity is not used. In fact, there can be performance problem is the low utilization was caused by bottleneck somewhere else</w:t>
      </w:r>
      <w:r>
        <w:t>.</w:t>
      </w:r>
    </w:p>
    <w:p w14:paraId="1DECCF1D" w14:textId="4B0E3F99" w:rsidR="00B60124" w:rsidRDefault="00B60124" w:rsidP="00AC6E1E">
      <w:pPr>
        <w:pStyle w:val="Heading3"/>
      </w:pPr>
      <w:r w:rsidRPr="00A452F2">
        <w:lastRenderedPageBreak/>
        <w:t>Cluster Capacity</w:t>
      </w:r>
    </w:p>
    <w:p w14:paraId="7CAAB79B" w14:textId="0A41B509" w:rsidR="00A84C9E" w:rsidRPr="00A84C9E" w:rsidRDefault="00A84C9E" w:rsidP="00A84C9E">
      <w:pPr>
        <w:rPr>
          <w:lang w:val="en-GB"/>
        </w:rPr>
      </w:pPr>
      <w:r>
        <w:rPr>
          <w:lang w:val="en-GB"/>
        </w:rPr>
        <w:t xml:space="preserve">The cluster capacity includes </w:t>
      </w:r>
      <w:r w:rsidR="00305B95">
        <w:rPr>
          <w:lang w:val="en-GB"/>
        </w:rPr>
        <w:t>its ESXi host and resource pools, as</w:t>
      </w:r>
      <w:r w:rsidR="00EC641F">
        <w:rPr>
          <w:lang w:val="en-GB"/>
        </w:rPr>
        <w:t xml:space="preserve"> they impact the cluster capacity. </w:t>
      </w:r>
    </w:p>
    <w:p w14:paraId="044CEB47" w14:textId="6D8D37DC" w:rsidR="00415C50" w:rsidRDefault="00ED176A" w:rsidP="00AC6E1E">
      <w:pPr>
        <w:pStyle w:val="Heading4"/>
      </w:pPr>
      <w:r>
        <w:t>Overall Analysis</w:t>
      </w:r>
    </w:p>
    <w:p w14:paraId="5DA4F7EB" w14:textId="6EBF54E2" w:rsidR="00314823" w:rsidRPr="00314823" w:rsidRDefault="00314823" w:rsidP="00314823">
      <w:pPr>
        <w:rPr>
          <w:lang w:val="en-GB"/>
        </w:rPr>
      </w:pPr>
      <w:r>
        <w:rPr>
          <w:lang w:val="en-GB"/>
        </w:rPr>
        <w:t xml:space="preserve">The </w:t>
      </w:r>
      <w:r w:rsidR="00746910">
        <w:rPr>
          <w:lang w:val="en-GB"/>
        </w:rPr>
        <w:t xml:space="preserve">3 </w:t>
      </w:r>
      <w:r w:rsidR="00BB0A93">
        <w:rPr>
          <w:lang w:val="en-GB"/>
        </w:rPr>
        <w:t>bar charts show all the clusters, summarizing the overall situation.</w:t>
      </w:r>
      <w:r w:rsidR="00746910">
        <w:rPr>
          <w:lang w:val="en-GB"/>
        </w:rPr>
        <w:t xml:space="preserve"> The first 2 are shown below.</w:t>
      </w:r>
    </w:p>
    <w:p w14:paraId="14B7987B" w14:textId="1F1E0F6A" w:rsidR="00ED176A" w:rsidRPr="00ED176A" w:rsidRDefault="00305A54" w:rsidP="00ED176A">
      <w:pPr>
        <w:rPr>
          <w:lang w:val="en-GB"/>
        </w:rPr>
      </w:pPr>
      <w:r w:rsidRPr="00305A54">
        <w:rPr>
          <w:noProof/>
          <w:lang w:val="en-GB"/>
        </w:rPr>
        <w:drawing>
          <wp:inline distT="0" distB="0" distL="0" distR="0" wp14:anchorId="5F420649" wp14:editId="5A6D44BF">
            <wp:extent cx="6645910" cy="1436370"/>
            <wp:effectExtent l="0" t="0" r="2540" b="0"/>
            <wp:docPr id="1709717424" name="Picture 17097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6645910" cy="1436370"/>
                    </a:xfrm>
                    <a:prstGeom prst="rect">
                      <a:avLst/>
                    </a:prstGeom>
                  </pic:spPr>
                </pic:pic>
              </a:graphicData>
            </a:graphic>
          </wp:inline>
        </w:drawing>
      </w:r>
    </w:p>
    <w:p w14:paraId="78EC73BC" w14:textId="1CEB1757" w:rsidR="00763C23" w:rsidRDefault="009D0FF6" w:rsidP="009D0FF6">
      <w:pPr>
        <w:rPr>
          <w:lang w:val="en-GB"/>
        </w:rPr>
      </w:pPr>
      <w:r w:rsidRPr="00A452F2">
        <w:rPr>
          <w:lang w:val="en-GB"/>
        </w:rPr>
        <w:t xml:space="preserve">The </w:t>
      </w:r>
      <w:r>
        <w:rPr>
          <w:lang w:val="en-GB"/>
        </w:rPr>
        <w:t xml:space="preserve">first two </w:t>
      </w:r>
      <w:r w:rsidRPr="00A452F2">
        <w:rPr>
          <w:lang w:val="en-GB"/>
        </w:rPr>
        <w:t xml:space="preserve">bar charts work </w:t>
      </w:r>
      <w:r w:rsidRPr="004E718C">
        <w:rPr>
          <w:i/>
          <w:iCs/>
          <w:color w:val="00B0F0"/>
          <w:lang w:val="en-GB"/>
        </w:rPr>
        <w:t>together</w:t>
      </w:r>
      <w:r w:rsidRPr="00A452F2">
        <w:rPr>
          <w:lang w:val="en-GB"/>
        </w:rPr>
        <w:t xml:space="preserve">. </w:t>
      </w:r>
      <w:r w:rsidR="00763C23" w:rsidRPr="00A452F2">
        <w:rPr>
          <w:lang w:val="en-GB"/>
        </w:rPr>
        <w:t>Just because you are running low on capacity does not mean you are running out of time. Cluster with a cyclical loads that hits high utilization but never trends toward 100% will have low capacity remaining, but plenty of time remaining.</w:t>
      </w:r>
      <w:r w:rsidR="00763C23">
        <w:rPr>
          <w:lang w:val="en-GB"/>
        </w:rPr>
        <w:t xml:space="preserve"> </w:t>
      </w:r>
    </w:p>
    <w:p w14:paraId="3F41FEFE" w14:textId="21A4997D" w:rsidR="009D0FF6" w:rsidRDefault="00C065FB" w:rsidP="009D0FF6">
      <w:pPr>
        <w:rPr>
          <w:lang w:val="en-GB"/>
        </w:rPr>
      </w:pPr>
      <w:r>
        <w:rPr>
          <w:lang w:val="en-GB"/>
        </w:rPr>
        <w:t>Generally speaking, t</w:t>
      </w:r>
      <w:r w:rsidR="009D0FF6" w:rsidRPr="00A452F2">
        <w:rPr>
          <w:lang w:val="en-GB"/>
        </w:rPr>
        <w:t>he ideal situation is low Capacity Remaining</w:t>
      </w:r>
      <w:r w:rsidR="009D0FF6">
        <w:rPr>
          <w:lang w:val="en-GB"/>
        </w:rPr>
        <w:t xml:space="preserve"> and </w:t>
      </w:r>
      <w:r w:rsidR="009D0FF6" w:rsidRPr="00A452F2">
        <w:rPr>
          <w:lang w:val="en-GB"/>
        </w:rPr>
        <w:t>high Time Remaining</w:t>
      </w:r>
      <w:r w:rsidR="009D0FF6">
        <w:rPr>
          <w:lang w:val="en-GB"/>
        </w:rPr>
        <w:t xml:space="preserve">. </w:t>
      </w:r>
      <w:r w:rsidR="009D0FF6" w:rsidRPr="00A452F2">
        <w:rPr>
          <w:lang w:val="en-GB"/>
        </w:rPr>
        <w:t>This means your resources are cost effective and working as expected.</w:t>
      </w:r>
      <w:r w:rsidR="00763C23">
        <w:rPr>
          <w:lang w:val="en-GB"/>
        </w:rPr>
        <w:t xml:space="preserve"> </w:t>
      </w:r>
      <w:r>
        <w:rPr>
          <w:lang w:val="en-GB"/>
        </w:rPr>
        <w:t xml:space="preserve">For clusters where you intentionally need to run at low utilization (e.g. stretched cluster), increase its buffer accordingly so the capacity counters will reflect that. </w:t>
      </w:r>
    </w:p>
    <w:p w14:paraId="1775F029" w14:textId="4997055F" w:rsidR="00341F59" w:rsidRDefault="00746910" w:rsidP="00E01198">
      <w:pPr>
        <w:rPr>
          <w:lang w:val="en-GB"/>
        </w:rPr>
      </w:pPr>
      <w:r>
        <w:rPr>
          <w:lang w:val="en-GB"/>
        </w:rPr>
        <w:t>The 3</w:t>
      </w:r>
      <w:r w:rsidRPr="00746910">
        <w:rPr>
          <w:vertAlign w:val="superscript"/>
          <w:lang w:val="en-GB"/>
        </w:rPr>
        <w:t>rd</w:t>
      </w:r>
      <w:r>
        <w:rPr>
          <w:lang w:val="en-GB"/>
        </w:rPr>
        <w:t xml:space="preserve"> bar chart is </w:t>
      </w:r>
      <w:r w:rsidR="00341F59">
        <w:rPr>
          <w:lang w:val="en-GB"/>
        </w:rPr>
        <w:t>VM Remaining</w:t>
      </w:r>
      <w:r>
        <w:rPr>
          <w:lang w:val="en-GB"/>
        </w:rPr>
        <w:t>. It g</w:t>
      </w:r>
      <w:r w:rsidR="00341F59">
        <w:rPr>
          <w:lang w:val="en-GB"/>
        </w:rPr>
        <w:t>ive</w:t>
      </w:r>
      <w:r>
        <w:rPr>
          <w:lang w:val="en-GB"/>
        </w:rPr>
        <w:t>s</w:t>
      </w:r>
      <w:r w:rsidR="00341F59">
        <w:rPr>
          <w:lang w:val="en-GB"/>
        </w:rPr>
        <w:t xml:space="preserve"> more complete contexts, as different clusters can have different VM size.</w:t>
      </w:r>
    </w:p>
    <w:p w14:paraId="31B1384C" w14:textId="116B1981" w:rsidR="007373AE" w:rsidRPr="00A452F2" w:rsidRDefault="007373AE" w:rsidP="00E01198">
      <w:pPr>
        <w:rPr>
          <w:lang w:val="en-GB"/>
        </w:rPr>
      </w:pPr>
      <w:r>
        <w:rPr>
          <w:lang w:val="en-GB"/>
        </w:rPr>
        <w:t>The bar chart</w:t>
      </w:r>
      <w:r w:rsidR="00C065FB">
        <w:rPr>
          <w:lang w:val="en-GB"/>
        </w:rPr>
        <w:t>s</w:t>
      </w:r>
      <w:r>
        <w:rPr>
          <w:lang w:val="en-GB"/>
        </w:rPr>
        <w:t xml:space="preserve"> can’t show the parent data</w:t>
      </w:r>
      <w:r w:rsidR="00654EA3">
        <w:rPr>
          <w:lang w:val="en-GB"/>
        </w:rPr>
        <w:t xml:space="preserve"> </w:t>
      </w:r>
      <w:r>
        <w:rPr>
          <w:lang w:val="en-GB"/>
        </w:rPr>
        <w:t xml:space="preserve">centers. </w:t>
      </w:r>
      <w:r w:rsidR="00050F40">
        <w:rPr>
          <w:lang w:val="en-GB"/>
        </w:rPr>
        <w:t xml:space="preserve">It also can’t show all the clusters, individually. For a large environment, </w:t>
      </w:r>
      <w:r w:rsidR="00E75C28">
        <w:rPr>
          <w:lang w:val="en-GB"/>
        </w:rPr>
        <w:t>a</w:t>
      </w:r>
      <w:r w:rsidR="00050F40">
        <w:rPr>
          <w:lang w:val="en-GB"/>
        </w:rPr>
        <w:t xml:space="preserve"> heat map </w:t>
      </w:r>
      <w:r w:rsidR="00850904">
        <w:rPr>
          <w:lang w:val="en-GB"/>
        </w:rPr>
        <w:t>comes in handy.</w:t>
      </w:r>
    </w:p>
    <w:p w14:paraId="30849035" w14:textId="03571643" w:rsidR="00337ECA" w:rsidRDefault="00503255" w:rsidP="00F6120D">
      <w:pPr>
        <w:rPr>
          <w:lang w:val="en-GB"/>
        </w:rPr>
      </w:pPr>
      <w:r w:rsidRPr="00503255">
        <w:rPr>
          <w:noProof/>
          <w:lang w:val="en-GB"/>
        </w:rPr>
        <w:drawing>
          <wp:inline distT="0" distB="0" distL="0" distR="0" wp14:anchorId="3EFDB91E" wp14:editId="2CF341AF">
            <wp:extent cx="6645910" cy="831850"/>
            <wp:effectExtent l="0" t="0" r="2540" b="6350"/>
            <wp:docPr id="1293284816" name="Picture 129328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6645910" cy="831850"/>
                    </a:xfrm>
                    <a:prstGeom prst="rect">
                      <a:avLst/>
                    </a:prstGeom>
                  </pic:spPr>
                </pic:pic>
              </a:graphicData>
            </a:graphic>
          </wp:inline>
        </w:drawing>
      </w:r>
    </w:p>
    <w:p w14:paraId="1C8863C5" w14:textId="4277AD3F" w:rsidR="005A7784" w:rsidRDefault="005A7784" w:rsidP="00050F40">
      <w:pPr>
        <w:rPr>
          <w:lang w:val="en-GB"/>
        </w:rPr>
      </w:pPr>
      <w:r w:rsidRPr="00A452F2">
        <w:rPr>
          <w:lang w:val="en-GB"/>
        </w:rPr>
        <w:t>The three heat maps are Time Remaining, Capacity Remaining, and VM Remaining.</w:t>
      </w:r>
      <w:r w:rsidR="00850904">
        <w:rPr>
          <w:lang w:val="en-GB"/>
        </w:rPr>
        <w:t xml:space="preserve"> </w:t>
      </w:r>
    </w:p>
    <w:p w14:paraId="043E17E4" w14:textId="5304BC38" w:rsidR="00252917" w:rsidRPr="00A452F2" w:rsidRDefault="00252917" w:rsidP="00050F40">
      <w:pPr>
        <w:rPr>
          <w:lang w:val="en-GB"/>
        </w:rPr>
      </w:pPr>
      <w:r w:rsidRPr="4CAB3972">
        <w:rPr>
          <w:lang w:val="en-GB"/>
        </w:rPr>
        <w:t xml:space="preserve">The </w:t>
      </w:r>
      <w:r>
        <w:rPr>
          <w:lang w:val="en-GB"/>
        </w:rPr>
        <w:t>color</w:t>
      </w:r>
      <w:r w:rsidRPr="4CAB3972">
        <w:rPr>
          <w:lang w:val="en-GB"/>
        </w:rPr>
        <w:t xml:space="preserve"> indicates usage. Low utilization is marked as grey, not green, as it represents waste.</w:t>
      </w:r>
    </w:p>
    <w:p w14:paraId="40EE8A48" w14:textId="77777777" w:rsidR="00252917" w:rsidRDefault="00252917" w:rsidP="00050F40">
      <w:pPr>
        <w:rPr>
          <w:lang w:val="en-GB"/>
        </w:rPr>
      </w:pPr>
      <w:r>
        <w:rPr>
          <w:lang w:val="en-GB"/>
        </w:rPr>
        <w:t xml:space="preserve">Why is the box size made identical? </w:t>
      </w:r>
    </w:p>
    <w:p w14:paraId="550E383B" w14:textId="67C77648" w:rsidR="00252917" w:rsidRDefault="00252917" w:rsidP="00050F40">
      <w:pPr>
        <w:rPr>
          <w:lang w:val="en-GB"/>
        </w:rPr>
      </w:pPr>
      <w:r>
        <w:rPr>
          <w:lang w:val="en-GB"/>
        </w:rPr>
        <w:t>F</w:t>
      </w:r>
      <w:r w:rsidR="008725AB" w:rsidRPr="00A452F2">
        <w:rPr>
          <w:lang w:val="en-GB"/>
        </w:rPr>
        <w:t>or ease of use</w:t>
      </w:r>
      <w:r w:rsidR="009D5B35" w:rsidRPr="00A452F2">
        <w:rPr>
          <w:lang w:val="en-GB"/>
        </w:rPr>
        <w:t xml:space="preserve"> and </w:t>
      </w:r>
      <w:r w:rsidR="00CA1AA8" w:rsidRPr="00A452F2">
        <w:rPr>
          <w:lang w:val="en-GB"/>
        </w:rPr>
        <w:t>better focus on the action to be taken</w:t>
      </w:r>
      <w:r w:rsidR="008725AB" w:rsidRPr="00A452F2">
        <w:rPr>
          <w:lang w:val="en-GB"/>
        </w:rPr>
        <w:t xml:space="preserve">. </w:t>
      </w:r>
      <w:r>
        <w:rPr>
          <w:lang w:val="en-GB"/>
        </w:rPr>
        <w:t>Otherwise the small clusters will be dwarfed by the large ones.</w:t>
      </w:r>
    </w:p>
    <w:p w14:paraId="5F80C9E4" w14:textId="66DAFAEA" w:rsidR="008725AB" w:rsidRDefault="00506C05" w:rsidP="00050F40">
      <w:pPr>
        <w:rPr>
          <w:lang w:val="en-GB"/>
        </w:rPr>
      </w:pPr>
      <w:r w:rsidRPr="00A452F2">
        <w:rPr>
          <w:lang w:val="en-GB"/>
        </w:rPr>
        <w:t xml:space="preserve">If your cluster sizes are not standardized, </w:t>
      </w:r>
      <w:r w:rsidR="00252917">
        <w:rPr>
          <w:lang w:val="en-GB"/>
        </w:rPr>
        <w:t xml:space="preserve">create another heat map, and </w:t>
      </w:r>
      <w:r w:rsidR="001C1302" w:rsidRPr="00A452F2">
        <w:rPr>
          <w:lang w:val="en-GB"/>
        </w:rPr>
        <w:t>us</w:t>
      </w:r>
      <w:r w:rsidR="00252917">
        <w:rPr>
          <w:lang w:val="en-GB"/>
        </w:rPr>
        <w:t>e</w:t>
      </w:r>
      <w:r w:rsidR="001C1302" w:rsidRPr="00A452F2">
        <w:rPr>
          <w:lang w:val="en-GB"/>
        </w:rPr>
        <w:t xml:space="preserve"> the number of ESXi hosts to </w:t>
      </w:r>
      <w:r w:rsidR="003A1E02" w:rsidRPr="00A452F2">
        <w:rPr>
          <w:lang w:val="en-GB"/>
        </w:rPr>
        <w:t xml:space="preserve">show the size difference. </w:t>
      </w:r>
    </w:p>
    <w:p w14:paraId="72E7931E" w14:textId="562E2AFA" w:rsidR="00343BBD" w:rsidRPr="00A452F2" w:rsidRDefault="00343BBD" w:rsidP="00050F40">
      <w:pPr>
        <w:rPr>
          <w:lang w:val="en-GB"/>
        </w:rPr>
      </w:pPr>
      <w:r>
        <w:rPr>
          <w:lang w:val="en-GB"/>
        </w:rPr>
        <w:t xml:space="preserve">A table provides the next level </w:t>
      </w:r>
      <w:r w:rsidR="00912B8C">
        <w:rPr>
          <w:lang w:val="en-GB"/>
        </w:rPr>
        <w:t xml:space="preserve">of details. </w:t>
      </w:r>
    </w:p>
    <w:p w14:paraId="484651FC" w14:textId="5C88E2BD" w:rsidR="00337ECA" w:rsidRDefault="00BF6EC7" w:rsidP="00F6120D">
      <w:pPr>
        <w:rPr>
          <w:lang w:val="en-GB"/>
        </w:rPr>
      </w:pPr>
      <w:r w:rsidRPr="00BF6EC7">
        <w:rPr>
          <w:noProof/>
          <w:lang w:val="en-GB"/>
        </w:rPr>
        <w:lastRenderedPageBreak/>
        <w:drawing>
          <wp:inline distT="0" distB="0" distL="0" distR="0" wp14:anchorId="1B86B49B" wp14:editId="0B2B9871">
            <wp:extent cx="6645910" cy="1579880"/>
            <wp:effectExtent l="0" t="0" r="2540" b="1270"/>
            <wp:docPr id="1709717393" name="Picture 170971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6645910" cy="1579880"/>
                    </a:xfrm>
                    <a:prstGeom prst="rect">
                      <a:avLst/>
                    </a:prstGeom>
                  </pic:spPr>
                </pic:pic>
              </a:graphicData>
            </a:graphic>
          </wp:inline>
        </w:drawing>
      </w:r>
    </w:p>
    <w:p w14:paraId="1081FD30" w14:textId="0E78DE26" w:rsidR="007F6AFF" w:rsidRPr="00A452F2" w:rsidRDefault="002337CD" w:rsidP="00912B8C">
      <w:pPr>
        <w:rPr>
          <w:lang w:val="en-GB"/>
        </w:rPr>
      </w:pPr>
      <w:r>
        <w:rPr>
          <w:lang w:val="en-GB"/>
        </w:rPr>
        <w:t xml:space="preserve">The </w:t>
      </w:r>
      <w:r w:rsidR="005839E4">
        <w:rPr>
          <w:lang w:val="en-GB"/>
        </w:rPr>
        <w:t xml:space="preserve">number of ESXi hosts are color coded as smaller clusters have relatively higher overhead. </w:t>
      </w:r>
    </w:p>
    <w:p w14:paraId="5B0664CA" w14:textId="1FE4D5CE" w:rsidR="00BE5190" w:rsidRDefault="00BE5190" w:rsidP="00AC6E1E">
      <w:pPr>
        <w:pStyle w:val="Heading4"/>
      </w:pPr>
      <w:r>
        <w:t>Cluster Analysis</w:t>
      </w:r>
    </w:p>
    <w:p w14:paraId="28EAF782" w14:textId="1ABE9107" w:rsidR="00912B8C" w:rsidRDefault="00912B8C" w:rsidP="00912B8C">
      <w:pPr>
        <w:rPr>
          <w:lang w:val="en-GB"/>
        </w:rPr>
      </w:pPr>
      <w:r>
        <w:rPr>
          <w:lang w:val="en-GB"/>
        </w:rPr>
        <w:t>Select a cluster from the table. Its detail capacity will be autom</w:t>
      </w:r>
      <w:r w:rsidR="001A2130">
        <w:rPr>
          <w:lang w:val="en-GB"/>
        </w:rPr>
        <w:t>atically shown.</w:t>
      </w:r>
    </w:p>
    <w:p w14:paraId="1BCE8885" w14:textId="37FB62DC" w:rsidR="002F24C5" w:rsidRPr="00912B8C" w:rsidRDefault="002F24C5" w:rsidP="00E7573A">
      <w:pPr>
        <w:pStyle w:val="Heading5"/>
      </w:pPr>
      <w:r>
        <w:t>Performance</w:t>
      </w:r>
    </w:p>
    <w:p w14:paraId="0A6F5DBB" w14:textId="22B1FC9F" w:rsidR="006347B7" w:rsidRDefault="006347B7" w:rsidP="00F6120D">
      <w:pPr>
        <w:rPr>
          <w:lang w:val="en-GB"/>
        </w:rPr>
      </w:pPr>
      <w:r>
        <w:rPr>
          <w:lang w:val="en-GB"/>
        </w:rPr>
        <w:t>The first thing it shows is the cluster performance</w:t>
      </w:r>
      <w:r w:rsidR="001E339A">
        <w:rPr>
          <w:lang w:val="en-GB"/>
        </w:rPr>
        <w:t>. Make sure this is within your expectation.</w:t>
      </w:r>
      <w:r w:rsidR="005839E4">
        <w:rPr>
          <w:lang w:val="en-GB"/>
        </w:rPr>
        <w:t xml:space="preserve"> </w:t>
      </w:r>
    </w:p>
    <w:p w14:paraId="5222BD37" w14:textId="0F91725D" w:rsidR="006347B7" w:rsidRDefault="005D664D" w:rsidP="00F6120D">
      <w:pPr>
        <w:rPr>
          <w:lang w:val="en-GB"/>
        </w:rPr>
      </w:pPr>
      <w:r w:rsidRPr="005D664D">
        <w:rPr>
          <w:noProof/>
          <w:lang w:val="en-GB"/>
        </w:rPr>
        <w:drawing>
          <wp:inline distT="0" distB="0" distL="0" distR="0" wp14:anchorId="4ADDC54A" wp14:editId="2283CD91">
            <wp:extent cx="6645910" cy="1136650"/>
            <wp:effectExtent l="0" t="0" r="2540" b="6350"/>
            <wp:docPr id="1709717394" name="Picture 17097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6645910" cy="1136650"/>
                    </a:xfrm>
                    <a:prstGeom prst="rect">
                      <a:avLst/>
                    </a:prstGeom>
                  </pic:spPr>
                </pic:pic>
              </a:graphicData>
            </a:graphic>
          </wp:inline>
        </w:drawing>
      </w:r>
    </w:p>
    <w:p w14:paraId="59DD0C10" w14:textId="04EF9548" w:rsidR="005839E4" w:rsidRDefault="005839E4" w:rsidP="00F6120D">
      <w:pPr>
        <w:rPr>
          <w:lang w:val="en-GB"/>
        </w:rPr>
      </w:pPr>
      <w:r>
        <w:rPr>
          <w:lang w:val="en-GB"/>
        </w:rPr>
        <w:t>The counter is covered in Performance chapter</w:t>
      </w:r>
      <w:r w:rsidR="00635EF2">
        <w:rPr>
          <w:lang w:val="en-GB"/>
        </w:rPr>
        <w:t xml:space="preserve"> and Performance dashboard.</w:t>
      </w:r>
    </w:p>
    <w:p w14:paraId="2D508580" w14:textId="06239D3A" w:rsidR="002F24C5" w:rsidRDefault="002F24C5" w:rsidP="00E7573A">
      <w:pPr>
        <w:pStyle w:val="Heading5"/>
      </w:pPr>
      <w:r>
        <w:t>Utilization</w:t>
      </w:r>
    </w:p>
    <w:p w14:paraId="28ECA1AB" w14:textId="18EED5DF" w:rsidR="008B1FE5" w:rsidRDefault="008B1FE5" w:rsidP="00F6120D">
      <w:pPr>
        <w:rPr>
          <w:lang w:val="en-GB"/>
        </w:rPr>
      </w:pPr>
      <w:r>
        <w:rPr>
          <w:lang w:val="en-GB"/>
        </w:rPr>
        <w:t xml:space="preserve">The next chart is utilization. </w:t>
      </w:r>
      <w:r w:rsidR="00B34EBF">
        <w:rPr>
          <w:lang w:val="en-GB"/>
        </w:rPr>
        <w:t>It’s showing in %, as it’s relative to your usable capacity.</w:t>
      </w:r>
    </w:p>
    <w:p w14:paraId="20DDB51C" w14:textId="3598B2F6" w:rsidR="00771592" w:rsidRDefault="00771592" w:rsidP="00F6120D">
      <w:pPr>
        <w:rPr>
          <w:lang w:val="en-GB"/>
        </w:rPr>
      </w:pPr>
      <w:r w:rsidRPr="00771592">
        <w:rPr>
          <w:noProof/>
          <w:lang w:val="en-GB"/>
        </w:rPr>
        <w:drawing>
          <wp:inline distT="0" distB="0" distL="0" distR="0" wp14:anchorId="3E165A77" wp14:editId="3571F517">
            <wp:extent cx="6645910" cy="1769110"/>
            <wp:effectExtent l="0" t="0" r="2540" b="2540"/>
            <wp:docPr id="1709717395" name="Picture 170971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6645910" cy="1769110"/>
                    </a:xfrm>
                    <a:prstGeom prst="rect">
                      <a:avLst/>
                    </a:prstGeom>
                  </pic:spPr>
                </pic:pic>
              </a:graphicData>
            </a:graphic>
          </wp:inline>
        </w:drawing>
      </w:r>
    </w:p>
    <w:p w14:paraId="22B14D69" w14:textId="77777777" w:rsidR="00E93A96" w:rsidRDefault="00E93A96" w:rsidP="00E93A96">
      <w:pPr>
        <w:pStyle w:val="BeforeTable"/>
        <w:rPr>
          <w:lang w:val="en-GB"/>
        </w:rPr>
      </w:pPr>
    </w:p>
    <w:p w14:paraId="2DFD6338" w14:textId="73195A7F" w:rsidR="00B34EBF" w:rsidRDefault="00132633" w:rsidP="008B1FE5">
      <w:pPr>
        <w:rPr>
          <w:lang w:val="en-GB"/>
        </w:rPr>
      </w:pPr>
      <w:r w:rsidRPr="00A452F2">
        <w:rPr>
          <w:lang w:val="en-GB"/>
        </w:rPr>
        <w:lastRenderedPageBreak/>
        <w:t>Utilization displayed for three months and not one week. The daily average is displayed and not the hourly average</w:t>
      </w:r>
      <w:r w:rsidR="007A0E3E">
        <w:rPr>
          <w:lang w:val="en-GB"/>
        </w:rPr>
        <w:t>, so you can focus on the overall trend.</w:t>
      </w:r>
    </w:p>
    <w:p w14:paraId="15EAC2B6" w14:textId="1F85DAE9" w:rsidR="00415C50" w:rsidRDefault="00B34EBF" w:rsidP="008B1FE5">
      <w:pPr>
        <w:rPr>
          <w:lang w:val="en-GB"/>
        </w:rPr>
      </w:pPr>
      <w:r>
        <w:rPr>
          <w:lang w:val="en-GB"/>
        </w:rPr>
        <w:t xml:space="preserve">For memory, </w:t>
      </w:r>
      <w:r w:rsidR="00132633" w:rsidRPr="00A452F2">
        <w:rPr>
          <w:lang w:val="en-GB"/>
        </w:rPr>
        <w:t xml:space="preserve">the focus is on </w:t>
      </w:r>
      <w:r w:rsidR="003C2B34" w:rsidRPr="00A452F2">
        <w:rPr>
          <w:lang w:val="en-GB"/>
        </w:rPr>
        <w:t xml:space="preserve">consumed memory </w:t>
      </w:r>
      <w:r w:rsidR="00132633" w:rsidRPr="00A452F2">
        <w:rPr>
          <w:lang w:val="en-GB"/>
        </w:rPr>
        <w:t xml:space="preserve">and not </w:t>
      </w:r>
      <w:r w:rsidR="003C2B34" w:rsidRPr="00A452F2">
        <w:rPr>
          <w:lang w:val="en-GB"/>
        </w:rPr>
        <w:t>active memory</w:t>
      </w:r>
      <w:r w:rsidR="00132633" w:rsidRPr="00A452F2">
        <w:rPr>
          <w:lang w:val="en-GB"/>
        </w:rPr>
        <w:t>.</w:t>
      </w:r>
    </w:p>
    <w:p w14:paraId="75B0C264" w14:textId="1CE20D4B" w:rsidR="00F16A5F" w:rsidRDefault="00821344" w:rsidP="008B1FE5">
      <w:pPr>
        <w:rPr>
          <w:lang w:val="en-GB"/>
        </w:rPr>
      </w:pPr>
      <w:r>
        <w:rPr>
          <w:lang w:val="en-GB"/>
        </w:rPr>
        <w:t>If it’s useful to you, a</w:t>
      </w:r>
      <w:r w:rsidR="000E6EF3" w:rsidRPr="00A452F2">
        <w:rPr>
          <w:lang w:val="en-GB"/>
        </w:rPr>
        <w:t xml:space="preserve">dd peak to complement average utilization. </w:t>
      </w:r>
      <w:r w:rsidR="004B080F" w:rsidRPr="00A452F2">
        <w:rPr>
          <w:lang w:val="en-GB"/>
        </w:rPr>
        <w:t xml:space="preserve">The peak is defined as the highest among any ESXi hosts. If the peak is higher than the cluster-wide average, then </w:t>
      </w:r>
      <w:r w:rsidR="004B080F">
        <w:rPr>
          <w:lang w:val="en-GB"/>
        </w:rPr>
        <w:t xml:space="preserve">the cluster </w:t>
      </w:r>
      <w:r w:rsidR="004B080F" w:rsidRPr="00A452F2">
        <w:rPr>
          <w:lang w:val="en-GB"/>
        </w:rPr>
        <w:t xml:space="preserve">is </w:t>
      </w:r>
      <w:r w:rsidR="00654EA3">
        <w:rPr>
          <w:lang w:val="en-GB"/>
        </w:rPr>
        <w:t>imbalance</w:t>
      </w:r>
      <w:r w:rsidR="004B080F">
        <w:rPr>
          <w:lang w:val="en-GB"/>
        </w:rPr>
        <w:t xml:space="preserve">. </w:t>
      </w:r>
      <w:r w:rsidR="00F16A5F" w:rsidRPr="00A452F2">
        <w:rPr>
          <w:lang w:val="en-GB"/>
        </w:rPr>
        <w:t xml:space="preserve">Find out the cause of </w:t>
      </w:r>
      <w:r w:rsidR="00654EA3">
        <w:rPr>
          <w:lang w:val="en-GB"/>
        </w:rPr>
        <w:t>imbalance</w:t>
      </w:r>
      <w:r w:rsidR="00F16A5F" w:rsidRPr="00A452F2">
        <w:rPr>
          <w:lang w:val="en-GB"/>
        </w:rPr>
        <w:t xml:space="preserve"> and optimize it.</w:t>
      </w:r>
    </w:p>
    <w:p w14:paraId="4A035305" w14:textId="77777777" w:rsidR="00821344" w:rsidRDefault="00821344" w:rsidP="00821344">
      <w:pPr>
        <w:rPr>
          <w:lang w:val="en-GB"/>
        </w:rPr>
      </w:pPr>
      <w:r>
        <w:rPr>
          <w:lang w:val="en-GB"/>
        </w:rPr>
        <w:t>If you have the screen real estate, add the absolute utilization.</w:t>
      </w:r>
    </w:p>
    <w:p w14:paraId="0EDF7C42" w14:textId="7FD48102" w:rsidR="002F24C5" w:rsidRDefault="002F24C5" w:rsidP="00E7573A">
      <w:pPr>
        <w:pStyle w:val="Heading5"/>
      </w:pPr>
      <w:r>
        <w:t>Allocation</w:t>
      </w:r>
    </w:p>
    <w:p w14:paraId="3FF78128" w14:textId="3F07769B" w:rsidR="00F06E0A" w:rsidRDefault="00C36C63" w:rsidP="008B1FE5">
      <w:pPr>
        <w:rPr>
          <w:lang w:val="en-GB"/>
        </w:rPr>
      </w:pPr>
      <w:r>
        <w:rPr>
          <w:lang w:val="en-GB"/>
        </w:rPr>
        <w:t xml:space="preserve">Next is </w:t>
      </w:r>
      <w:r w:rsidR="00FD1729">
        <w:rPr>
          <w:lang w:val="en-GB"/>
        </w:rPr>
        <w:t>Allocation, as not all demand is real.</w:t>
      </w:r>
      <w:r w:rsidR="00A03F99" w:rsidRPr="00A03F99">
        <w:rPr>
          <w:lang w:val="en-GB"/>
        </w:rPr>
        <w:t xml:space="preserve"> </w:t>
      </w:r>
      <w:r w:rsidR="00F06E0A">
        <w:rPr>
          <w:lang w:val="en-GB"/>
        </w:rPr>
        <w:t>You need to use both models.</w:t>
      </w:r>
    </w:p>
    <w:p w14:paraId="5C736F09" w14:textId="76088587" w:rsidR="00C36C63" w:rsidRPr="00A452F2" w:rsidRDefault="00A03F99" w:rsidP="008B1FE5">
      <w:pPr>
        <w:rPr>
          <w:lang w:val="en-GB"/>
        </w:rPr>
      </w:pPr>
      <w:r w:rsidRPr="00A452F2">
        <w:rPr>
          <w:lang w:val="en-GB"/>
        </w:rPr>
        <w:t xml:space="preserve">Workload can be low, but is overcommit ratio high? Newly provisioned VMs tend to be idle for weeks, and suddenly grow. </w:t>
      </w:r>
    </w:p>
    <w:p w14:paraId="5883D81F" w14:textId="6DD8A330" w:rsidR="00337ECA" w:rsidRDefault="00B03253" w:rsidP="00FD1729">
      <w:pPr>
        <w:jc w:val="center"/>
        <w:rPr>
          <w:lang w:val="en-GB"/>
        </w:rPr>
      </w:pPr>
      <w:r w:rsidRPr="00B03253">
        <w:rPr>
          <w:noProof/>
          <w:lang w:val="en-GB"/>
        </w:rPr>
        <w:drawing>
          <wp:inline distT="0" distB="0" distL="0" distR="0" wp14:anchorId="151B45E5" wp14:editId="6FD43CC8">
            <wp:extent cx="4310130" cy="1113155"/>
            <wp:effectExtent l="0" t="0" r="0" b="0"/>
            <wp:docPr id="1709717396" name="Picture 170971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4315220" cy="1114470"/>
                    </a:xfrm>
                    <a:prstGeom prst="rect">
                      <a:avLst/>
                    </a:prstGeom>
                  </pic:spPr>
                </pic:pic>
              </a:graphicData>
            </a:graphic>
          </wp:inline>
        </w:drawing>
      </w:r>
    </w:p>
    <w:p w14:paraId="2AF957C8" w14:textId="7C4D38E7" w:rsidR="002F24C5" w:rsidRDefault="002F24C5" w:rsidP="002F24C5">
      <w:pPr>
        <w:rPr>
          <w:lang w:val="en-GB"/>
        </w:rPr>
      </w:pPr>
      <w:r>
        <w:rPr>
          <w:lang w:val="en-GB"/>
        </w:rPr>
        <w:t xml:space="preserve">You </w:t>
      </w:r>
      <w:r w:rsidR="00207C4F">
        <w:rPr>
          <w:lang w:val="en-GB"/>
        </w:rPr>
        <w:t>can see the trend of the 3 components together on a chart</w:t>
      </w:r>
      <w:r w:rsidR="00B51E72">
        <w:rPr>
          <w:lang w:val="en-GB"/>
        </w:rPr>
        <w:t xml:space="preserve"> if that </w:t>
      </w:r>
      <w:r w:rsidR="0008231F">
        <w:rPr>
          <w:lang w:val="en-GB"/>
        </w:rPr>
        <w:t>is relevant to you. In general, your CPU overcommit should be the highest, followed by disk (due to thin provision)</w:t>
      </w:r>
      <w:r w:rsidR="00BB427A">
        <w:rPr>
          <w:lang w:val="en-GB"/>
        </w:rPr>
        <w:t>. Memory overcommit tends to be near 1 due to its nature as cache.</w:t>
      </w:r>
    </w:p>
    <w:p w14:paraId="398CE3EA" w14:textId="3B18531B" w:rsidR="00BC2B43" w:rsidRDefault="00BC2B43" w:rsidP="002F24C5">
      <w:pPr>
        <w:rPr>
          <w:lang w:val="en-GB"/>
        </w:rPr>
      </w:pPr>
      <w:r>
        <w:rPr>
          <w:lang w:val="en-GB"/>
        </w:rPr>
        <w:t xml:space="preserve">Use the </w:t>
      </w:r>
      <w:r w:rsidR="003B14EF">
        <w:rPr>
          <w:lang w:val="en-GB"/>
        </w:rPr>
        <w:t>line chart to see the trend. As usual, the data is averaged hourly so you can focus on the big picture.</w:t>
      </w:r>
    </w:p>
    <w:p w14:paraId="74ACFF8B" w14:textId="033FB5DA" w:rsidR="002F24C5" w:rsidRDefault="002F24C5" w:rsidP="00FD1729">
      <w:pPr>
        <w:jc w:val="center"/>
        <w:rPr>
          <w:lang w:val="en-GB"/>
        </w:rPr>
      </w:pPr>
      <w:r w:rsidRPr="002F24C5">
        <w:rPr>
          <w:noProof/>
          <w:lang w:val="en-GB"/>
        </w:rPr>
        <w:drawing>
          <wp:inline distT="0" distB="0" distL="0" distR="0" wp14:anchorId="08534B0C" wp14:editId="3C2CC529">
            <wp:extent cx="5323547" cy="2325555"/>
            <wp:effectExtent l="0" t="0" r="0" b="0"/>
            <wp:docPr id="1709717412" name="Picture 17097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329307" cy="2328071"/>
                    </a:xfrm>
                    <a:prstGeom prst="rect">
                      <a:avLst/>
                    </a:prstGeom>
                  </pic:spPr>
                </pic:pic>
              </a:graphicData>
            </a:graphic>
          </wp:inline>
        </w:drawing>
      </w:r>
    </w:p>
    <w:p w14:paraId="680CB6BA" w14:textId="2EA20977" w:rsidR="00815C64" w:rsidRDefault="00C867A7" w:rsidP="009C23C7">
      <w:pPr>
        <w:rPr>
          <w:lang w:val="en-GB"/>
        </w:rPr>
      </w:pPr>
      <w:r>
        <w:rPr>
          <w:lang w:val="en-GB"/>
        </w:rPr>
        <w:t xml:space="preserve">Next is the VM Count. </w:t>
      </w:r>
      <w:r w:rsidR="00BE35D7">
        <w:rPr>
          <w:lang w:val="en-GB"/>
        </w:rPr>
        <w:t>A trend line of number</w:t>
      </w:r>
      <w:r w:rsidRPr="00A452F2">
        <w:rPr>
          <w:lang w:val="en-GB"/>
        </w:rPr>
        <w:t xml:space="preserve"> of VM </w:t>
      </w:r>
      <w:r w:rsidR="00BE35D7">
        <w:rPr>
          <w:lang w:val="en-GB"/>
        </w:rPr>
        <w:t xml:space="preserve">over time is important </w:t>
      </w:r>
      <w:r w:rsidR="00944EF0">
        <w:rPr>
          <w:lang w:val="en-GB"/>
        </w:rPr>
        <w:t>to spot if there are many</w:t>
      </w:r>
      <w:r w:rsidRPr="00A452F2">
        <w:rPr>
          <w:lang w:val="en-GB"/>
        </w:rPr>
        <w:t xml:space="preserve"> newly provisioned </w:t>
      </w:r>
      <w:r w:rsidR="00944EF0">
        <w:rPr>
          <w:lang w:val="en-GB"/>
        </w:rPr>
        <w:t xml:space="preserve">VM. </w:t>
      </w:r>
      <w:r w:rsidRPr="00A452F2">
        <w:rPr>
          <w:lang w:val="en-GB"/>
        </w:rPr>
        <w:t>If you see VM growing but demand remains low, that's a sign of potential demand coming up in the future</w:t>
      </w:r>
      <w:r>
        <w:rPr>
          <w:lang w:val="en-GB"/>
        </w:rPr>
        <w:t>.</w:t>
      </w:r>
    </w:p>
    <w:p w14:paraId="49110580" w14:textId="66D0DB58" w:rsidR="00BB427A" w:rsidRDefault="00BB427A" w:rsidP="00FD1729">
      <w:pPr>
        <w:jc w:val="center"/>
        <w:rPr>
          <w:lang w:val="en-GB"/>
        </w:rPr>
      </w:pPr>
      <w:r w:rsidRPr="00BB427A">
        <w:rPr>
          <w:noProof/>
          <w:lang w:val="en-GB"/>
        </w:rPr>
        <w:lastRenderedPageBreak/>
        <w:drawing>
          <wp:inline distT="0" distB="0" distL="0" distR="0" wp14:anchorId="757BBE92" wp14:editId="1C947D27">
            <wp:extent cx="5161768" cy="2181890"/>
            <wp:effectExtent l="0" t="0" r="1270" b="8890"/>
            <wp:docPr id="1709717413" name="Picture 17097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163573" cy="2182653"/>
                    </a:xfrm>
                    <a:prstGeom prst="rect">
                      <a:avLst/>
                    </a:prstGeom>
                  </pic:spPr>
                </pic:pic>
              </a:graphicData>
            </a:graphic>
          </wp:inline>
        </w:drawing>
      </w:r>
    </w:p>
    <w:p w14:paraId="21F31B06" w14:textId="67EFA641" w:rsidR="00815C64" w:rsidRDefault="00C867A7" w:rsidP="00815C64">
      <w:pPr>
        <w:rPr>
          <w:lang w:val="en-GB"/>
        </w:rPr>
      </w:pPr>
      <w:r>
        <w:rPr>
          <w:lang w:val="en-GB"/>
        </w:rPr>
        <w:t xml:space="preserve">BTW, the overall VM:ESXi ratio is a common numbers cited to senior management. It’s </w:t>
      </w:r>
      <w:r w:rsidR="00E92F06">
        <w:rPr>
          <w:lang w:val="en-GB"/>
        </w:rPr>
        <w:t>often measured as efficiency proof.</w:t>
      </w:r>
    </w:p>
    <w:p w14:paraId="1B9A1E46" w14:textId="70D3474B" w:rsidR="0042731A" w:rsidRDefault="0042731A" w:rsidP="00E7573A">
      <w:pPr>
        <w:pStyle w:val="Heading5"/>
      </w:pPr>
      <w:r>
        <w:t>Reservation</w:t>
      </w:r>
    </w:p>
    <w:p w14:paraId="2181E908" w14:textId="11C8E68C" w:rsidR="00845BD1" w:rsidRDefault="00E56D13" w:rsidP="00845BD1">
      <w:pPr>
        <w:rPr>
          <w:lang w:val="en-GB"/>
        </w:rPr>
      </w:pPr>
      <w:r w:rsidRPr="00A452F2">
        <w:rPr>
          <w:lang w:val="en-GB"/>
        </w:rPr>
        <w:t xml:space="preserve">Reservation can impact the efficiency of your cluster. </w:t>
      </w:r>
      <w:r w:rsidR="00845BD1" w:rsidRPr="00A452F2">
        <w:rPr>
          <w:lang w:val="en-GB"/>
        </w:rPr>
        <w:t xml:space="preserve">Why is </w:t>
      </w:r>
      <w:r w:rsidR="00C52ADD">
        <w:rPr>
          <w:lang w:val="en-GB"/>
        </w:rPr>
        <w:t xml:space="preserve">the cluster </w:t>
      </w:r>
      <w:r w:rsidR="00845BD1" w:rsidRPr="00A452F2">
        <w:rPr>
          <w:lang w:val="en-GB"/>
        </w:rPr>
        <w:t>low on capacity? Is it because of real workload, or just reservation?</w:t>
      </w:r>
    </w:p>
    <w:p w14:paraId="395CE057" w14:textId="16DB39EB" w:rsidR="007C0AF4" w:rsidRDefault="007C0AF4" w:rsidP="00844D01">
      <w:pPr>
        <w:jc w:val="center"/>
        <w:rPr>
          <w:lang w:val="en-GB"/>
        </w:rPr>
      </w:pPr>
      <w:r w:rsidRPr="007C0AF4">
        <w:rPr>
          <w:noProof/>
          <w:lang w:val="en-GB"/>
        </w:rPr>
        <w:drawing>
          <wp:inline distT="0" distB="0" distL="0" distR="0" wp14:anchorId="7349A696" wp14:editId="0792110C">
            <wp:extent cx="3990156" cy="1010311"/>
            <wp:effectExtent l="0" t="0" r="0" b="0"/>
            <wp:docPr id="1709717414" name="Picture 1709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3998406" cy="1012400"/>
                    </a:xfrm>
                    <a:prstGeom prst="rect">
                      <a:avLst/>
                    </a:prstGeom>
                  </pic:spPr>
                </pic:pic>
              </a:graphicData>
            </a:graphic>
          </wp:inline>
        </w:drawing>
      </w:r>
    </w:p>
    <w:p w14:paraId="1E35985B" w14:textId="77777777" w:rsidR="00E56D13" w:rsidRDefault="00E56D13" w:rsidP="00E56D13">
      <w:pPr>
        <w:rPr>
          <w:lang w:val="en-GB"/>
        </w:rPr>
      </w:pPr>
      <w:r w:rsidRPr="00A452F2">
        <w:rPr>
          <w:lang w:val="en-GB"/>
        </w:rPr>
        <w:t>If your cluster size varies, complement the reservation number by showing relative value.</w:t>
      </w:r>
      <w:r>
        <w:rPr>
          <w:lang w:val="en-GB"/>
        </w:rPr>
        <w:t xml:space="preserve"> Once you have a standardized number, you can visualize them on a heat map! This enhancement requires super metric, good practice! </w:t>
      </w:r>
      <w:r w:rsidRPr="00844D01">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5939FC76" w14:textId="39581511" w:rsidR="002E00A8" w:rsidRDefault="002E00A8" w:rsidP="00E7573A">
      <w:pPr>
        <w:pStyle w:val="Heading5"/>
      </w:pPr>
      <w:r>
        <w:t>Reclamation</w:t>
      </w:r>
    </w:p>
    <w:p w14:paraId="2F1724ED" w14:textId="451EAF6A" w:rsidR="002E00A8" w:rsidRPr="00E93A96" w:rsidRDefault="00845BD1" w:rsidP="00C36C63">
      <w:pPr>
        <w:rPr>
          <w:lang w:val="en-GB"/>
        </w:rPr>
      </w:pPr>
      <w:r>
        <w:rPr>
          <w:lang w:val="en-GB"/>
        </w:rPr>
        <w:t xml:space="preserve">As covered in the Capacity </w:t>
      </w:r>
      <w:r w:rsidR="00646BA8">
        <w:rPr>
          <w:lang w:val="en-GB"/>
        </w:rPr>
        <w:t xml:space="preserve">Management chapter, there </w:t>
      </w:r>
      <w:r w:rsidR="00524ADE">
        <w:rPr>
          <w:lang w:val="en-GB"/>
        </w:rPr>
        <w:t xml:space="preserve">are </w:t>
      </w:r>
      <w:r w:rsidR="00E828AA">
        <w:rPr>
          <w:lang w:val="en-GB"/>
        </w:rPr>
        <w:t>6</w:t>
      </w:r>
      <w:r w:rsidR="00524ADE">
        <w:rPr>
          <w:lang w:val="en-GB"/>
        </w:rPr>
        <w:t xml:space="preserve"> types of </w:t>
      </w:r>
      <w:r w:rsidR="00646BA8">
        <w:rPr>
          <w:lang w:val="en-GB"/>
        </w:rPr>
        <w:t>recl</w:t>
      </w:r>
      <w:r w:rsidR="00524ADE">
        <w:rPr>
          <w:lang w:val="en-GB"/>
        </w:rPr>
        <w:t>amation. Some of them are shown below.</w:t>
      </w:r>
    </w:p>
    <w:p w14:paraId="42E7AE25" w14:textId="46D5BFDB" w:rsidR="00C82F9E" w:rsidRDefault="00C82F9E" w:rsidP="00337ECA">
      <w:pPr>
        <w:rPr>
          <w:lang w:val="en-GB"/>
        </w:rPr>
      </w:pPr>
      <w:r w:rsidRPr="00C82F9E">
        <w:rPr>
          <w:noProof/>
          <w:lang w:val="en-GB"/>
        </w:rPr>
        <w:drawing>
          <wp:inline distT="0" distB="0" distL="0" distR="0" wp14:anchorId="19E6C186" wp14:editId="09A49E9A">
            <wp:extent cx="6645910" cy="845820"/>
            <wp:effectExtent l="0" t="0" r="2540" b="0"/>
            <wp:docPr id="1709717397" name="Picture 17097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6645910" cy="845820"/>
                    </a:xfrm>
                    <a:prstGeom prst="rect">
                      <a:avLst/>
                    </a:prstGeom>
                  </pic:spPr>
                </pic:pic>
              </a:graphicData>
            </a:graphic>
          </wp:inline>
        </w:drawing>
      </w:r>
    </w:p>
    <w:p w14:paraId="40C49B20" w14:textId="3A1D6117" w:rsidR="00524ADE" w:rsidRPr="00A452F2" w:rsidRDefault="00524ADE" w:rsidP="00337ECA">
      <w:pPr>
        <w:rPr>
          <w:lang w:val="en-GB"/>
        </w:rPr>
      </w:pPr>
      <w:r>
        <w:rPr>
          <w:lang w:val="en-GB"/>
        </w:rPr>
        <w:t>If it’s relevant to you</w:t>
      </w:r>
      <w:r w:rsidR="00AF7B67">
        <w:rPr>
          <w:lang w:val="en-GB"/>
        </w:rPr>
        <w:t>r environment, add the number of undersized CPU and undersized memory.</w:t>
      </w:r>
      <w:r w:rsidR="00BE5CB8">
        <w:rPr>
          <w:lang w:val="en-GB"/>
        </w:rPr>
        <w:t xml:space="preserve">  </w:t>
      </w:r>
    </w:p>
    <w:p w14:paraId="6CC52B34" w14:textId="2779DAFC" w:rsidR="00AF7B67" w:rsidRPr="00AF7B67" w:rsidRDefault="00BE5190" w:rsidP="00AC6E1E">
      <w:pPr>
        <w:pStyle w:val="Heading4"/>
      </w:pPr>
      <w:r>
        <w:lastRenderedPageBreak/>
        <w:t>ESXi Analysis</w:t>
      </w:r>
    </w:p>
    <w:p w14:paraId="4C4679FB" w14:textId="4533C882" w:rsidR="00F60FFA" w:rsidRDefault="00F60FFA" w:rsidP="00337ECA">
      <w:pPr>
        <w:rPr>
          <w:lang w:val="en-GB"/>
        </w:rPr>
      </w:pPr>
      <w:r>
        <w:rPr>
          <w:lang w:val="en-GB"/>
        </w:rPr>
        <w:t xml:space="preserve">Just because the cluster capacity is good, does not mean there is no issue at ESXi level. </w:t>
      </w:r>
      <w:r w:rsidR="00654EA3">
        <w:rPr>
          <w:lang w:val="en-GB"/>
        </w:rPr>
        <w:t>Imbalance</w:t>
      </w:r>
      <w:r w:rsidR="00FE6B95">
        <w:rPr>
          <w:lang w:val="en-GB"/>
        </w:rPr>
        <w:t xml:space="preserve"> is common issue, especially in large cluster and stretched cluster.</w:t>
      </w:r>
    </w:p>
    <w:p w14:paraId="4B737420" w14:textId="09F5EFC6" w:rsidR="00FE6B95" w:rsidRDefault="00FE6B95" w:rsidP="00337ECA">
      <w:pPr>
        <w:rPr>
          <w:lang w:val="en-GB"/>
        </w:rPr>
      </w:pPr>
      <w:r>
        <w:rPr>
          <w:lang w:val="en-GB"/>
        </w:rPr>
        <w:t>The following table shows all the member ESXi</w:t>
      </w:r>
      <w:r w:rsidR="00A47E96">
        <w:rPr>
          <w:lang w:val="en-GB"/>
        </w:rPr>
        <w:t xml:space="preserve">. You can see the </w:t>
      </w:r>
      <w:r w:rsidR="00654EA3">
        <w:rPr>
          <w:lang w:val="en-GB"/>
        </w:rPr>
        <w:t>imbalance</w:t>
      </w:r>
      <w:r w:rsidR="00A47E96">
        <w:rPr>
          <w:lang w:val="en-GB"/>
        </w:rPr>
        <w:t xml:space="preserve"> clearly</w:t>
      </w:r>
      <w:r w:rsidR="00A67DAB">
        <w:rPr>
          <w:lang w:val="en-GB"/>
        </w:rPr>
        <w:t>, thanks to the color code.</w:t>
      </w:r>
    </w:p>
    <w:p w14:paraId="0D464F04" w14:textId="16C8BBDD" w:rsidR="00646D87" w:rsidRPr="00A452F2" w:rsidRDefault="003A0436" w:rsidP="003A0436">
      <w:pPr>
        <w:jc w:val="center"/>
        <w:rPr>
          <w:lang w:val="en-GB"/>
        </w:rPr>
      </w:pPr>
      <w:r w:rsidRPr="003A0436">
        <w:rPr>
          <w:noProof/>
          <w:lang w:val="en-GB"/>
        </w:rPr>
        <w:drawing>
          <wp:inline distT="0" distB="0" distL="0" distR="0" wp14:anchorId="2DDBDAD6" wp14:editId="0B6537FD">
            <wp:extent cx="3990445" cy="2416152"/>
            <wp:effectExtent l="0" t="0" r="0" b="3810"/>
            <wp:docPr id="1583707933" name="Picture 158370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4001399" cy="2422785"/>
                    </a:xfrm>
                    <a:prstGeom prst="rect">
                      <a:avLst/>
                    </a:prstGeom>
                  </pic:spPr>
                </pic:pic>
              </a:graphicData>
            </a:graphic>
          </wp:inline>
        </w:drawing>
      </w:r>
    </w:p>
    <w:p w14:paraId="2DF98A95" w14:textId="7C7E61D1" w:rsidR="00A47E96" w:rsidRPr="00A452F2" w:rsidRDefault="00A47E96" w:rsidP="00A47E96">
      <w:pPr>
        <w:rPr>
          <w:lang w:val="en-GB"/>
        </w:rPr>
      </w:pPr>
      <w:r w:rsidRPr="00A452F2">
        <w:rPr>
          <w:lang w:val="en-GB"/>
        </w:rPr>
        <w:t>The 99</w:t>
      </w:r>
      <w:r w:rsidRPr="00A452F2">
        <w:rPr>
          <w:vertAlign w:val="superscript"/>
          <w:lang w:val="en-GB"/>
        </w:rPr>
        <w:t>th</w:t>
      </w:r>
      <w:r>
        <w:rPr>
          <w:lang w:val="en-GB"/>
        </w:rPr>
        <w:t xml:space="preserve"> percentile</w:t>
      </w:r>
      <w:r w:rsidRPr="00A452F2">
        <w:rPr>
          <w:lang w:val="en-GB"/>
        </w:rPr>
        <w:t xml:space="preserve"> Performance column takes the 99</w:t>
      </w:r>
      <w:r w:rsidRPr="00A452F2">
        <w:rPr>
          <w:vertAlign w:val="superscript"/>
          <w:lang w:val="en-GB"/>
        </w:rPr>
        <w:t>th</w:t>
      </w:r>
      <w:r>
        <w:rPr>
          <w:lang w:val="en-GB"/>
        </w:rPr>
        <w:t xml:space="preserve"> percentile</w:t>
      </w:r>
      <w:r w:rsidRPr="00A452F2">
        <w:rPr>
          <w:lang w:val="en-GB"/>
        </w:rPr>
        <w:t xml:space="preserve"> value of the ESXi Performance (%) metric. The reason we’re not taking the worst performance (which is equivalent to 100</w:t>
      </w:r>
      <w:r w:rsidRPr="00A452F2">
        <w:rPr>
          <w:vertAlign w:val="superscript"/>
          <w:lang w:val="en-GB"/>
        </w:rPr>
        <w:t>th</w:t>
      </w:r>
      <w:r>
        <w:rPr>
          <w:lang w:val="en-GB"/>
        </w:rPr>
        <w:t>percentile</w:t>
      </w:r>
      <w:r w:rsidRPr="00A452F2">
        <w:rPr>
          <w:lang w:val="en-GB"/>
        </w:rPr>
        <w:t>) is to rule out outlier. In addition, the performance threshold has been set to be stringent.</w:t>
      </w:r>
      <w:r w:rsidR="009D1A5E">
        <w:rPr>
          <w:lang w:val="en-GB"/>
        </w:rPr>
        <w:t xml:space="preserve"> </w:t>
      </w:r>
    </w:p>
    <w:p w14:paraId="66BF8833" w14:textId="6B7C0D58" w:rsidR="00702F3C" w:rsidRDefault="00A47E96" w:rsidP="00F6120D">
      <w:pPr>
        <w:rPr>
          <w:lang w:val="en-GB"/>
        </w:rPr>
      </w:pPr>
      <w:r w:rsidRPr="00A452F2">
        <w:rPr>
          <w:lang w:val="en-GB"/>
        </w:rPr>
        <w:t>Select one of the ESXi</w:t>
      </w:r>
      <w:r>
        <w:rPr>
          <w:lang w:val="en-GB"/>
        </w:rPr>
        <w:t>. All its detail will be automatically shown</w:t>
      </w:r>
      <w:r w:rsidR="009D1A5E">
        <w:rPr>
          <w:lang w:val="en-GB"/>
        </w:rPr>
        <w:t>.</w:t>
      </w:r>
    </w:p>
    <w:p w14:paraId="1463B1B6" w14:textId="25C6ABFF" w:rsidR="00A67534" w:rsidRDefault="00A67534" w:rsidP="00F6120D">
      <w:pPr>
        <w:rPr>
          <w:lang w:val="en-GB"/>
        </w:rPr>
      </w:pPr>
      <w:r w:rsidRPr="00A67534">
        <w:rPr>
          <w:noProof/>
          <w:lang w:val="en-GB"/>
        </w:rPr>
        <w:drawing>
          <wp:inline distT="0" distB="0" distL="0" distR="0" wp14:anchorId="0D61CC22" wp14:editId="4521A7AC">
            <wp:extent cx="3220278" cy="1938496"/>
            <wp:effectExtent l="0" t="0" r="0" b="5080"/>
            <wp:docPr id="1709717398" name="Picture 17097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3234352" cy="1946968"/>
                    </a:xfrm>
                    <a:prstGeom prst="rect">
                      <a:avLst/>
                    </a:prstGeom>
                  </pic:spPr>
                </pic:pic>
              </a:graphicData>
            </a:graphic>
          </wp:inline>
        </w:drawing>
      </w:r>
      <w:r w:rsidR="00730781" w:rsidRPr="00730781">
        <w:rPr>
          <w:noProof/>
        </w:rPr>
        <w:t xml:space="preserve"> </w:t>
      </w:r>
      <w:r w:rsidR="00730781" w:rsidRPr="00730781">
        <w:rPr>
          <w:noProof/>
          <w:lang w:val="en-GB"/>
        </w:rPr>
        <w:drawing>
          <wp:inline distT="0" distB="0" distL="0" distR="0" wp14:anchorId="227FEA4C" wp14:editId="372A4541">
            <wp:extent cx="3339992" cy="1961322"/>
            <wp:effectExtent l="0" t="0" r="0" b="1270"/>
            <wp:docPr id="1709717399" name="Picture 17097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3348715" cy="1966444"/>
                    </a:xfrm>
                    <a:prstGeom prst="rect">
                      <a:avLst/>
                    </a:prstGeom>
                  </pic:spPr>
                </pic:pic>
              </a:graphicData>
            </a:graphic>
          </wp:inline>
        </w:drawing>
      </w:r>
    </w:p>
    <w:p w14:paraId="7E3910CF" w14:textId="374C9476" w:rsidR="00D74720" w:rsidRDefault="00144018" w:rsidP="00D74720">
      <w:pPr>
        <w:rPr>
          <w:lang w:val="en-GB"/>
        </w:rPr>
      </w:pPr>
      <w:r>
        <w:rPr>
          <w:lang w:val="en-GB"/>
        </w:rPr>
        <w:t xml:space="preserve">Both CPU and memory trend </w:t>
      </w:r>
      <w:r w:rsidR="006B19DC" w:rsidRPr="00A452F2">
        <w:rPr>
          <w:lang w:val="en-GB"/>
        </w:rPr>
        <w:t xml:space="preserve">line charts </w:t>
      </w:r>
      <w:r w:rsidR="002959FD">
        <w:rPr>
          <w:lang w:val="en-GB"/>
        </w:rPr>
        <w:t>show if it’s steady demand, cyclical demand, rising demand, or declining demand.</w:t>
      </w:r>
      <w:r w:rsidR="00196B59">
        <w:rPr>
          <w:lang w:val="en-GB"/>
        </w:rPr>
        <w:t xml:space="preserve"> </w:t>
      </w:r>
      <w:r w:rsidR="001E1233">
        <w:rPr>
          <w:lang w:val="en-GB"/>
        </w:rPr>
        <w:t xml:space="preserve">The trend is as important as the present value. </w:t>
      </w:r>
      <w:r w:rsidR="00196B59">
        <w:rPr>
          <w:lang w:val="en-GB"/>
        </w:rPr>
        <w:t xml:space="preserve">To see trend, you need to see over longer time. </w:t>
      </w:r>
      <w:r w:rsidR="00D74720" w:rsidRPr="00A452F2">
        <w:rPr>
          <w:lang w:val="en-GB"/>
        </w:rPr>
        <w:t xml:space="preserve">Utilization </w:t>
      </w:r>
      <w:r w:rsidR="00196B59">
        <w:rPr>
          <w:lang w:val="en-GB"/>
        </w:rPr>
        <w:t xml:space="preserve">is </w:t>
      </w:r>
      <w:r w:rsidR="00D74720" w:rsidRPr="00A452F2">
        <w:rPr>
          <w:lang w:val="en-GB"/>
        </w:rPr>
        <w:t xml:space="preserve">displayed for three months and not one week. The daily average is displayed and not the hourly average and the focus is on memory consumed and not memory active. Note that memory consumed includes the total memory consumed, so it includes memory consumed by </w:t>
      </w:r>
      <w:r w:rsidR="00FD5A65">
        <w:rPr>
          <w:lang w:val="en-GB"/>
        </w:rPr>
        <w:t>VMkernel</w:t>
      </w:r>
      <w:r w:rsidR="00D74720" w:rsidRPr="00A452F2">
        <w:rPr>
          <w:lang w:val="en-GB"/>
        </w:rPr>
        <w:t>.</w:t>
      </w:r>
    </w:p>
    <w:p w14:paraId="22C1C39B" w14:textId="5460C0C7" w:rsidR="00A66954" w:rsidRPr="00A452F2" w:rsidRDefault="00475211" w:rsidP="00144018">
      <w:pPr>
        <w:rPr>
          <w:lang w:val="en-GB"/>
        </w:rPr>
      </w:pPr>
      <w:r w:rsidRPr="00A452F2">
        <w:rPr>
          <w:lang w:val="en-GB"/>
        </w:rPr>
        <w:t>B</w:t>
      </w:r>
      <w:r w:rsidR="004E4D0C" w:rsidRPr="00A452F2">
        <w:rPr>
          <w:lang w:val="en-GB"/>
        </w:rPr>
        <w:t xml:space="preserve">oth total and usable utilization in terms of </w:t>
      </w:r>
      <w:r w:rsidR="003C2B34" w:rsidRPr="00A452F2">
        <w:rPr>
          <w:lang w:val="en-GB"/>
        </w:rPr>
        <w:t>memory</w:t>
      </w:r>
      <w:r w:rsidR="004E4D0C" w:rsidRPr="00A452F2">
        <w:rPr>
          <w:lang w:val="en-GB"/>
        </w:rPr>
        <w:t xml:space="preserve"> and CPU</w:t>
      </w:r>
      <w:r w:rsidRPr="00A452F2">
        <w:rPr>
          <w:lang w:val="en-GB"/>
        </w:rPr>
        <w:t xml:space="preserve"> are displayed</w:t>
      </w:r>
      <w:r w:rsidR="00D74720">
        <w:rPr>
          <w:lang w:val="en-GB"/>
        </w:rPr>
        <w:t xml:space="preserve">. This gives you the absolute amount of capacity. </w:t>
      </w:r>
    </w:p>
    <w:p w14:paraId="25312AAC" w14:textId="3FD31DFC" w:rsidR="007F6AFF" w:rsidRDefault="007F6AFF" w:rsidP="00144018">
      <w:pPr>
        <w:rPr>
          <w:lang w:val="en-GB"/>
        </w:rPr>
      </w:pPr>
      <w:r w:rsidRPr="00A452F2">
        <w:rPr>
          <w:lang w:val="en-GB"/>
        </w:rPr>
        <w:t xml:space="preserve">A technology refresh is often used to address capacity shortage. </w:t>
      </w:r>
      <w:r w:rsidR="00196B59">
        <w:rPr>
          <w:lang w:val="en-GB"/>
        </w:rPr>
        <w:t xml:space="preserve">The relevant configuration </w:t>
      </w:r>
      <w:r w:rsidRPr="00A452F2">
        <w:rPr>
          <w:lang w:val="en-GB"/>
        </w:rPr>
        <w:t xml:space="preserve">shows the hardware model and specification to help you determine the age of the hardware. </w:t>
      </w:r>
    </w:p>
    <w:p w14:paraId="7D20D3D7" w14:textId="511F0C71" w:rsidR="009E2F56" w:rsidRDefault="009E2F56" w:rsidP="00AC6E1E">
      <w:pPr>
        <w:pStyle w:val="Heading4"/>
      </w:pPr>
      <w:r>
        <w:lastRenderedPageBreak/>
        <w:t>VM Analysis</w:t>
      </w:r>
    </w:p>
    <w:p w14:paraId="538F8A4C" w14:textId="671C1732" w:rsidR="00B901F7" w:rsidRDefault="00F94375" w:rsidP="00B901F7">
      <w:pPr>
        <w:rPr>
          <w:lang w:val="en-GB"/>
        </w:rPr>
      </w:pPr>
      <w:r>
        <w:rPr>
          <w:lang w:val="en-GB"/>
        </w:rPr>
        <w:t xml:space="preserve">What’s causing the low capacity remaining? Which VMs are impacting </w:t>
      </w:r>
      <w:r w:rsidR="00C43DB4">
        <w:rPr>
          <w:lang w:val="en-GB"/>
        </w:rPr>
        <w:t>what infrastructure resource (</w:t>
      </w:r>
      <w:r w:rsidR="00033E32">
        <w:rPr>
          <w:lang w:val="en-GB"/>
        </w:rPr>
        <w:t>CPU, memory, disk space</w:t>
      </w:r>
      <w:r w:rsidR="00C43DB4">
        <w:rPr>
          <w:lang w:val="en-GB"/>
        </w:rPr>
        <w:t>)</w:t>
      </w:r>
      <w:r w:rsidR="00033E32">
        <w:rPr>
          <w:lang w:val="en-GB"/>
        </w:rPr>
        <w:t>?</w:t>
      </w:r>
    </w:p>
    <w:p w14:paraId="3CEE50ED" w14:textId="4DD08EA7" w:rsidR="00033E32" w:rsidRPr="00B901F7" w:rsidRDefault="00033E32" w:rsidP="00B901F7">
      <w:pPr>
        <w:rPr>
          <w:lang w:val="en-GB"/>
        </w:rPr>
      </w:pPr>
      <w:r>
        <w:rPr>
          <w:lang w:val="en-GB"/>
        </w:rPr>
        <w:t>Use the following table to analyse</w:t>
      </w:r>
      <w:r w:rsidR="00172542">
        <w:rPr>
          <w:lang w:val="en-GB"/>
        </w:rPr>
        <w:t xml:space="preserve">. It lists either the VMs in the cluster or host. </w:t>
      </w:r>
    </w:p>
    <w:p w14:paraId="562DAB59" w14:textId="3F7A3EF1" w:rsidR="009E2F56" w:rsidRDefault="009E2F56" w:rsidP="00172542">
      <w:pPr>
        <w:jc w:val="center"/>
        <w:rPr>
          <w:lang w:val="en-GB"/>
        </w:rPr>
      </w:pPr>
      <w:r w:rsidRPr="009E2F56">
        <w:rPr>
          <w:noProof/>
          <w:lang w:val="en-GB"/>
        </w:rPr>
        <w:drawing>
          <wp:inline distT="0" distB="0" distL="0" distR="0" wp14:anchorId="665ABA2A" wp14:editId="6BAFAB4C">
            <wp:extent cx="5651997" cy="1487794"/>
            <wp:effectExtent l="0" t="0" r="6350" b="0"/>
            <wp:docPr id="1709717400" name="Picture 17097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655794" cy="1488793"/>
                    </a:xfrm>
                    <a:prstGeom prst="rect">
                      <a:avLst/>
                    </a:prstGeom>
                  </pic:spPr>
                </pic:pic>
              </a:graphicData>
            </a:graphic>
          </wp:inline>
        </w:drawing>
      </w:r>
    </w:p>
    <w:p w14:paraId="4FCD83AF" w14:textId="4DF15B03" w:rsidR="00172542" w:rsidRDefault="00475B25" w:rsidP="009E2F56">
      <w:pPr>
        <w:rPr>
          <w:lang w:val="en-GB"/>
        </w:rPr>
      </w:pPr>
      <w:r>
        <w:rPr>
          <w:lang w:val="en-GB"/>
        </w:rPr>
        <w:t>You can se</w:t>
      </w:r>
      <w:r w:rsidR="00E77F11">
        <w:rPr>
          <w:lang w:val="en-GB"/>
        </w:rPr>
        <w:t>lect one of the VM, and additional relevant information will be shown.</w:t>
      </w:r>
    </w:p>
    <w:p w14:paraId="3F3D660B" w14:textId="289142F7" w:rsidR="007D070A" w:rsidRDefault="007D070A" w:rsidP="009E2F56">
      <w:pPr>
        <w:rPr>
          <w:lang w:val="en-GB"/>
        </w:rPr>
      </w:pPr>
      <w:r>
        <w:rPr>
          <w:lang w:val="en-GB"/>
        </w:rPr>
        <w:t xml:space="preserve">You can </w:t>
      </w:r>
      <w:r w:rsidR="00653345">
        <w:rPr>
          <w:lang w:val="en-GB"/>
        </w:rPr>
        <w:t xml:space="preserve">enhance this by using 2 heat maps, one for CPU and one for memory. Shows all the VM, sized by configured and color by capacity remaining. </w:t>
      </w:r>
      <w:r w:rsidR="00052F28">
        <w:rPr>
          <w:lang w:val="en-GB"/>
        </w:rPr>
        <w:t xml:space="preserve">If you see many large VMs running low on capacity, that means </w:t>
      </w:r>
      <w:r w:rsidR="000623CA">
        <w:rPr>
          <w:lang w:val="en-GB"/>
        </w:rPr>
        <w:t>you should stop provisioning until you upsize existing VMs first.</w:t>
      </w:r>
    </w:p>
    <w:p w14:paraId="6198ADA7" w14:textId="755F7024" w:rsidR="00980A9F" w:rsidRPr="00A452F2" w:rsidRDefault="00980A9F" w:rsidP="00AC6E1E">
      <w:pPr>
        <w:pStyle w:val="Heading3"/>
      </w:pPr>
      <w:r w:rsidRPr="00A452F2">
        <w:t>Datastore Capacity</w:t>
      </w:r>
    </w:p>
    <w:p w14:paraId="6072368A" w14:textId="4B39DB36" w:rsidR="003E3ABC" w:rsidRPr="00A452F2" w:rsidRDefault="003E3ABC" w:rsidP="00F6120D">
      <w:pPr>
        <w:rPr>
          <w:lang w:val="en-GB"/>
        </w:rPr>
      </w:pPr>
      <w:r w:rsidRPr="00A452F2">
        <w:rPr>
          <w:lang w:val="en-GB"/>
        </w:rPr>
        <w:t xml:space="preserve">This dashboard complements out of the box </w:t>
      </w:r>
      <w:r w:rsidR="00003A89">
        <w:rPr>
          <w:lang w:val="en-GB"/>
        </w:rPr>
        <w:t xml:space="preserve">capacity </w:t>
      </w:r>
      <w:r w:rsidRPr="00A452F2">
        <w:rPr>
          <w:lang w:val="en-GB"/>
        </w:rPr>
        <w:t xml:space="preserve">pages </w:t>
      </w:r>
      <w:r w:rsidR="00003A89">
        <w:rPr>
          <w:lang w:val="en-GB"/>
        </w:rPr>
        <w:t>and dashboard</w:t>
      </w:r>
      <w:r w:rsidR="000A326C">
        <w:rPr>
          <w:lang w:val="en-GB"/>
        </w:rPr>
        <w:t xml:space="preserve">. It focuses on storage, provides overall picture, and </w:t>
      </w:r>
      <w:r w:rsidRPr="00A452F2">
        <w:rPr>
          <w:lang w:val="en-GB"/>
        </w:rPr>
        <w:t>highlight</w:t>
      </w:r>
      <w:r w:rsidR="000A326C">
        <w:rPr>
          <w:lang w:val="en-GB"/>
        </w:rPr>
        <w:t>s</w:t>
      </w:r>
      <w:r w:rsidRPr="00A452F2">
        <w:rPr>
          <w:lang w:val="en-GB"/>
        </w:rPr>
        <w:t xml:space="preserve"> the datastores that need attention. ​ </w:t>
      </w:r>
    </w:p>
    <w:p w14:paraId="28064BDD" w14:textId="3F6BD1BC" w:rsidR="00E70D0E" w:rsidRDefault="00E70D0E" w:rsidP="00AC6E1E">
      <w:pPr>
        <w:pStyle w:val="Heading4"/>
      </w:pPr>
      <w:r>
        <w:t>Overall Analysis</w:t>
      </w:r>
    </w:p>
    <w:p w14:paraId="3264B4BF" w14:textId="5885FDDE" w:rsidR="006D533D" w:rsidRDefault="006D533D" w:rsidP="000A326C">
      <w:pPr>
        <w:rPr>
          <w:lang w:val="en-GB"/>
        </w:rPr>
      </w:pPr>
      <w:r>
        <w:rPr>
          <w:lang w:val="en-GB"/>
        </w:rPr>
        <w:t>“</w:t>
      </w:r>
      <w:r w:rsidR="00CE2A72">
        <w:rPr>
          <w:lang w:val="en-GB"/>
        </w:rPr>
        <w:t>What do I have</w:t>
      </w:r>
      <w:r>
        <w:rPr>
          <w:lang w:val="en-GB"/>
        </w:rPr>
        <w:t xml:space="preserve"> in terms of capacity</w:t>
      </w:r>
      <w:r w:rsidR="00CE2A72">
        <w:rPr>
          <w:lang w:val="en-GB"/>
        </w:rPr>
        <w:t>?</w:t>
      </w:r>
      <w:r>
        <w:rPr>
          <w:lang w:val="en-GB"/>
        </w:rPr>
        <w:t>”</w:t>
      </w:r>
      <w:r w:rsidR="00CE2A72">
        <w:rPr>
          <w:lang w:val="en-GB"/>
        </w:rPr>
        <w:t xml:space="preserve"> </w:t>
      </w:r>
    </w:p>
    <w:p w14:paraId="2659DD9D" w14:textId="4BCA7E86" w:rsidR="000A326C" w:rsidRPr="000A326C" w:rsidRDefault="00CE2A72" w:rsidP="000A326C">
      <w:pPr>
        <w:rPr>
          <w:lang w:val="en-GB"/>
        </w:rPr>
      </w:pPr>
      <w:r>
        <w:rPr>
          <w:lang w:val="en-GB"/>
        </w:rPr>
        <w:t>The summary banner answer basic questions like this</w:t>
      </w:r>
      <w:r w:rsidR="00D83E30">
        <w:rPr>
          <w:lang w:val="en-GB"/>
        </w:rPr>
        <w:t xml:space="preserve">. </w:t>
      </w:r>
    </w:p>
    <w:p w14:paraId="38130AE3" w14:textId="2BD2083C" w:rsidR="00E70D0E" w:rsidRDefault="00E70D0E" w:rsidP="00F6120D">
      <w:pPr>
        <w:rPr>
          <w:lang w:val="en-GB"/>
        </w:rPr>
      </w:pPr>
      <w:r w:rsidRPr="00E70D0E">
        <w:rPr>
          <w:noProof/>
          <w:lang w:val="en-GB"/>
        </w:rPr>
        <w:drawing>
          <wp:inline distT="0" distB="0" distL="0" distR="0" wp14:anchorId="13094E31" wp14:editId="4D4B76E6">
            <wp:extent cx="6645910" cy="563880"/>
            <wp:effectExtent l="0" t="0" r="2540" b="7620"/>
            <wp:docPr id="1709717384" name="Picture 170971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6645910" cy="563880"/>
                    </a:xfrm>
                    <a:prstGeom prst="rect">
                      <a:avLst/>
                    </a:prstGeom>
                  </pic:spPr>
                </pic:pic>
              </a:graphicData>
            </a:graphic>
          </wp:inline>
        </w:drawing>
      </w:r>
    </w:p>
    <w:p w14:paraId="3392A02B" w14:textId="0C51AF65" w:rsidR="00D83E30" w:rsidRPr="00A452F2" w:rsidRDefault="00237F08" w:rsidP="00F6120D">
      <w:pPr>
        <w:rPr>
          <w:lang w:val="en-GB"/>
        </w:rPr>
      </w:pPr>
      <w:r>
        <w:rPr>
          <w:lang w:val="en-GB"/>
        </w:rPr>
        <w:t xml:space="preserve">If required, customize it. I keep it simple as you don’t actually have 1 contiguous storage pool. </w:t>
      </w:r>
      <w:r w:rsidR="00EE6624">
        <w:rPr>
          <w:lang w:val="en-GB"/>
        </w:rPr>
        <w:t>Just because you have 100 TB available in South Pole DC does not mean your servers in North Pole DC can use it</w:t>
      </w:r>
      <w:r w:rsidR="00C94835">
        <w:rPr>
          <w:lang w:val="en-GB"/>
        </w:rPr>
        <w:t>, unless you tunnel dark fibre over earth core.</w:t>
      </w:r>
    </w:p>
    <w:p w14:paraId="3B61B5E8" w14:textId="38758DA5" w:rsidR="00E21AB8" w:rsidRDefault="00252917" w:rsidP="00F6120D">
      <w:pPr>
        <w:rPr>
          <w:lang w:val="en-GB"/>
        </w:rPr>
      </w:pPr>
      <w:r>
        <w:rPr>
          <w:lang w:val="en-GB"/>
        </w:rPr>
        <w:t xml:space="preserve">Next is the distribution chart. </w:t>
      </w:r>
      <w:r w:rsidR="00BF4273">
        <w:rPr>
          <w:lang w:val="en-GB"/>
        </w:rPr>
        <w:t>Do they look familiar?</w:t>
      </w:r>
    </w:p>
    <w:p w14:paraId="6FA7BD34" w14:textId="40A90226" w:rsidR="00C65CFC" w:rsidRPr="00A452F2" w:rsidRDefault="3487113A" w:rsidP="00F6120D">
      <w:pPr>
        <w:rPr>
          <w:lang w:val="en-GB"/>
        </w:rPr>
      </w:pPr>
      <w:r>
        <w:rPr>
          <w:noProof/>
        </w:rPr>
        <w:lastRenderedPageBreak/>
        <w:drawing>
          <wp:inline distT="0" distB="0" distL="0" distR="0" wp14:anchorId="2EC45382" wp14:editId="631D2BCC">
            <wp:extent cx="6645910" cy="1068705"/>
            <wp:effectExtent l="0" t="0" r="2540" b="0"/>
            <wp:docPr id="606394270" name="Picture 60639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0"/>
                    <pic:cNvPicPr/>
                  </pic:nvPicPr>
                  <pic:blipFill>
                    <a:blip r:embed="rId1057">
                      <a:extLst>
                        <a:ext uri="{28A0092B-C50C-407E-A947-70E740481C1C}">
                          <a14:useLocalDpi xmlns:a14="http://schemas.microsoft.com/office/drawing/2010/main" val="0"/>
                        </a:ext>
                      </a:extLst>
                    </a:blip>
                    <a:stretch>
                      <a:fillRect/>
                    </a:stretch>
                  </pic:blipFill>
                  <pic:spPr>
                    <a:xfrm>
                      <a:off x="0" y="0"/>
                      <a:ext cx="6645910" cy="1068705"/>
                    </a:xfrm>
                    <a:prstGeom prst="rect">
                      <a:avLst/>
                    </a:prstGeom>
                  </pic:spPr>
                </pic:pic>
              </a:graphicData>
            </a:graphic>
          </wp:inline>
        </w:drawing>
      </w:r>
    </w:p>
    <w:p w14:paraId="40FA94F3" w14:textId="76734483" w:rsidR="00252917" w:rsidRDefault="00252917" w:rsidP="00241A5C">
      <w:pPr>
        <w:rPr>
          <w:lang w:val="en-GB"/>
        </w:rPr>
      </w:pPr>
      <w:r>
        <w:rPr>
          <w:lang w:val="en-GB"/>
        </w:rPr>
        <w:t>It’s intentionally designed to be consistent with the Cluster Capacity dashboard.</w:t>
      </w:r>
    </w:p>
    <w:p w14:paraId="6F032717" w14:textId="5A3A854C" w:rsidR="009D0024" w:rsidRPr="00A452F2" w:rsidRDefault="00252917" w:rsidP="00241A5C">
      <w:pPr>
        <w:rPr>
          <w:lang w:val="en-GB"/>
        </w:rPr>
      </w:pPr>
      <w:r>
        <w:rPr>
          <w:lang w:val="en-GB"/>
        </w:rPr>
        <w:t>As you can expect</w:t>
      </w:r>
      <w:r w:rsidR="00C94835">
        <w:rPr>
          <w:lang w:val="en-GB"/>
        </w:rPr>
        <w:t xml:space="preserve"> by now</w:t>
      </w:r>
      <w:r>
        <w:rPr>
          <w:lang w:val="en-GB"/>
        </w:rPr>
        <w:t xml:space="preserve">, next </w:t>
      </w:r>
      <w:r w:rsidR="00C94835">
        <w:rPr>
          <w:lang w:val="en-GB"/>
        </w:rPr>
        <w:t xml:space="preserve">in the dashboard </w:t>
      </w:r>
      <w:r>
        <w:rPr>
          <w:lang w:val="en-GB"/>
        </w:rPr>
        <w:t>is the heat map.</w:t>
      </w:r>
      <w:r w:rsidR="006F1AD1">
        <w:rPr>
          <w:lang w:val="en-GB"/>
        </w:rPr>
        <w:t xml:space="preserve"> </w:t>
      </w:r>
    </w:p>
    <w:p w14:paraId="0A643826" w14:textId="77777777" w:rsidR="000634C6" w:rsidRPr="00A452F2" w:rsidRDefault="000634C6" w:rsidP="000634C6">
      <w:pPr>
        <w:rPr>
          <w:lang w:val="en-GB"/>
        </w:rPr>
      </w:pPr>
      <w:r w:rsidRPr="00A452F2">
        <w:rPr>
          <w:lang w:val="en-GB"/>
        </w:rPr>
        <w:t>There are three heat maps, the primary being Remaining Capacity heat map. The 2 other heat maps cover Used Capacity. One of them is designed for environment that use Datastore Clusters</w:t>
      </w:r>
      <w:r>
        <w:rPr>
          <w:lang w:val="en-GB"/>
        </w:rPr>
        <w:t>.</w:t>
      </w:r>
    </w:p>
    <w:p w14:paraId="524BC1EF" w14:textId="4E792E5A" w:rsidR="00C65CFC" w:rsidRDefault="3487113A" w:rsidP="00F6120D">
      <w:pPr>
        <w:rPr>
          <w:lang w:val="en-GB"/>
        </w:rPr>
      </w:pPr>
      <w:r>
        <w:rPr>
          <w:noProof/>
        </w:rPr>
        <w:drawing>
          <wp:inline distT="0" distB="0" distL="0" distR="0" wp14:anchorId="19F40F29" wp14:editId="71260D91">
            <wp:extent cx="6645910" cy="1061085"/>
            <wp:effectExtent l="0" t="0" r="2540" b="5715"/>
            <wp:docPr id="606394271" name="Picture 60639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1"/>
                    <pic:cNvPicPr/>
                  </pic:nvPicPr>
                  <pic:blipFill>
                    <a:blip r:embed="rId1058">
                      <a:extLst>
                        <a:ext uri="{28A0092B-C50C-407E-A947-70E740481C1C}">
                          <a14:useLocalDpi xmlns:a14="http://schemas.microsoft.com/office/drawing/2010/main" val="0"/>
                        </a:ext>
                      </a:extLst>
                    </a:blip>
                    <a:stretch>
                      <a:fillRect/>
                    </a:stretch>
                  </pic:blipFill>
                  <pic:spPr>
                    <a:xfrm>
                      <a:off x="0" y="0"/>
                      <a:ext cx="6645910" cy="1061085"/>
                    </a:xfrm>
                    <a:prstGeom prst="rect">
                      <a:avLst/>
                    </a:prstGeom>
                  </pic:spPr>
                </pic:pic>
              </a:graphicData>
            </a:graphic>
          </wp:inline>
        </w:drawing>
      </w:r>
    </w:p>
    <w:p w14:paraId="7C1195B3" w14:textId="5B936D34" w:rsidR="002252AE" w:rsidRPr="00A452F2" w:rsidRDefault="002252AE" w:rsidP="00241A5C">
      <w:pPr>
        <w:rPr>
          <w:lang w:val="en-GB"/>
        </w:rPr>
      </w:pPr>
      <w:r w:rsidRPr="00A452F2">
        <w:rPr>
          <w:lang w:val="en-GB"/>
        </w:rPr>
        <w:t>Each box represents a datastore. If you have many datastores, the heat map will group them. You can drill down to see its members.</w:t>
      </w:r>
      <w:r w:rsidR="00C311EF" w:rsidRPr="00A452F2">
        <w:rPr>
          <w:lang w:val="en-GB"/>
        </w:rPr>
        <w:t xml:space="preserve"> </w:t>
      </w:r>
      <w:r w:rsidRPr="00A452F2">
        <w:rPr>
          <w:lang w:val="en-GB"/>
        </w:rPr>
        <w:t>The larger the datastore, the larger its box is. If you have many small datastores, consolidation can make operations easier.</w:t>
      </w:r>
    </w:p>
    <w:p w14:paraId="1A90C6CD" w14:textId="1807A8CE" w:rsidR="0043341C" w:rsidRDefault="0084079D" w:rsidP="0043341C">
      <w:pPr>
        <w:rPr>
          <w:lang w:val="en-GB"/>
        </w:rPr>
      </w:pPr>
      <w:r>
        <w:rPr>
          <w:lang w:val="en-GB"/>
        </w:rPr>
        <w:t>Following the design used in Capacity da</w:t>
      </w:r>
      <w:r w:rsidR="00B85B2A">
        <w:rPr>
          <w:lang w:val="en-GB"/>
        </w:rPr>
        <w:t>s</w:t>
      </w:r>
      <w:r>
        <w:rPr>
          <w:lang w:val="en-GB"/>
        </w:rPr>
        <w:t xml:space="preserve">hboard, next is the table listing all </w:t>
      </w:r>
      <w:r w:rsidR="0043341C" w:rsidRPr="00A452F2">
        <w:rPr>
          <w:lang w:val="en-GB"/>
        </w:rPr>
        <w:t xml:space="preserve">the </w:t>
      </w:r>
      <w:r w:rsidR="0043341C" w:rsidRPr="00A452F2">
        <w:rPr>
          <w:b/>
          <w:bCs/>
          <w:lang w:val="en-GB"/>
        </w:rPr>
        <w:t>Shared Datastores</w:t>
      </w:r>
      <w:r>
        <w:rPr>
          <w:lang w:val="en-GB"/>
        </w:rPr>
        <w:t>.</w:t>
      </w:r>
    </w:p>
    <w:p w14:paraId="30F81A54" w14:textId="20E98881" w:rsidR="0092335F" w:rsidRPr="00A452F2" w:rsidRDefault="0092335F" w:rsidP="0043341C">
      <w:pPr>
        <w:rPr>
          <w:lang w:val="en-GB"/>
        </w:rPr>
      </w:pPr>
      <w:r>
        <w:rPr>
          <w:noProof/>
          <w:lang w:val="en-GB"/>
        </w:rPr>
        <w:drawing>
          <wp:inline distT="0" distB="0" distL="0" distR="0" wp14:anchorId="3A2674E9" wp14:editId="5BE3796C">
            <wp:extent cx="6639560" cy="1835150"/>
            <wp:effectExtent l="0" t="0" r="8890" b="0"/>
            <wp:docPr id="1709717385" name="Picture 170971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6639560" cy="1835150"/>
                    </a:xfrm>
                    <a:prstGeom prst="rect">
                      <a:avLst/>
                    </a:prstGeom>
                    <a:noFill/>
                    <a:ln>
                      <a:noFill/>
                    </a:ln>
                  </pic:spPr>
                </pic:pic>
              </a:graphicData>
            </a:graphic>
          </wp:inline>
        </w:drawing>
      </w:r>
    </w:p>
    <w:p w14:paraId="3F276856" w14:textId="6B1FA0F9" w:rsidR="0043341C" w:rsidRDefault="0043341C" w:rsidP="0092335F">
      <w:pPr>
        <w:rPr>
          <w:lang w:val="en-GB"/>
        </w:rPr>
      </w:pPr>
      <w:r w:rsidRPr="00A452F2">
        <w:rPr>
          <w:lang w:val="en-GB"/>
        </w:rPr>
        <w:t>The table provides a summary, showing all datastores a glance. They are grouped by Data center. If you use Datastore Cluster as your standard</w:t>
      </w:r>
      <w:r w:rsidR="00252917">
        <w:rPr>
          <w:lang w:val="en-GB"/>
        </w:rPr>
        <w:t xml:space="preserve"> and it suits you better</w:t>
      </w:r>
      <w:r w:rsidRPr="00A452F2">
        <w:rPr>
          <w:lang w:val="en-GB"/>
        </w:rPr>
        <w:t>, replace the grouping with it.</w:t>
      </w:r>
    </w:p>
    <w:p w14:paraId="0793B532" w14:textId="0B821FC3" w:rsidR="0043341C" w:rsidRDefault="00252917" w:rsidP="0043341C">
      <w:pPr>
        <w:rPr>
          <w:lang w:val="en-GB"/>
        </w:rPr>
      </w:pPr>
      <w:r>
        <w:rPr>
          <w:lang w:val="en-GB"/>
        </w:rPr>
        <w:t>By default, t</w:t>
      </w:r>
      <w:r w:rsidR="0043341C" w:rsidRPr="00A452F2">
        <w:rPr>
          <w:lang w:val="en-GB"/>
        </w:rPr>
        <w:t>he table is sorted by the least capacity remaining</w:t>
      </w:r>
      <w:r>
        <w:rPr>
          <w:lang w:val="en-GB"/>
        </w:rPr>
        <w:t>.</w:t>
      </w:r>
    </w:p>
    <w:p w14:paraId="28828D6B" w14:textId="0EE779B4" w:rsidR="00B37D99" w:rsidRDefault="00B37D99" w:rsidP="00B37D99">
      <w:pPr>
        <w:rPr>
          <w:lang w:val="en-GB"/>
        </w:rPr>
      </w:pPr>
      <w:r w:rsidRPr="00A452F2">
        <w:rPr>
          <w:lang w:val="en-GB"/>
        </w:rPr>
        <w:t xml:space="preserve">There are </w:t>
      </w:r>
      <w:r>
        <w:rPr>
          <w:lang w:val="en-GB"/>
        </w:rPr>
        <w:t>3</w:t>
      </w:r>
      <w:r w:rsidRPr="00A452F2">
        <w:rPr>
          <w:lang w:val="en-GB"/>
        </w:rPr>
        <w:t xml:space="preserve"> reclamation opportunities: powered off VM, snapshot, and orphaned VMDK. </w:t>
      </w:r>
    </w:p>
    <w:p w14:paraId="6134A2C4" w14:textId="147646B3" w:rsidR="00B85B2A" w:rsidRDefault="00B85B2A" w:rsidP="00B37D99">
      <w:pPr>
        <w:rPr>
          <w:lang w:val="en-GB"/>
        </w:rPr>
      </w:pPr>
      <w:r>
        <w:rPr>
          <w:lang w:val="en-GB"/>
        </w:rPr>
        <w:t>Why is Idle VM not included?</w:t>
      </w:r>
    </w:p>
    <w:p w14:paraId="000EBABF" w14:textId="08634748" w:rsidR="00800B0F" w:rsidRPr="00A452F2" w:rsidRDefault="00B85B2A" w:rsidP="00B37D99">
      <w:pPr>
        <w:rPr>
          <w:lang w:val="en-GB"/>
        </w:rPr>
      </w:pPr>
      <w:r>
        <w:rPr>
          <w:lang w:val="en-GB"/>
        </w:rPr>
        <w:t>B</w:t>
      </w:r>
      <w:r w:rsidR="00922880">
        <w:rPr>
          <w:lang w:val="en-GB"/>
        </w:rPr>
        <w:t xml:space="preserve">ecause </w:t>
      </w:r>
      <w:r w:rsidR="00800B0F">
        <w:rPr>
          <w:lang w:val="en-GB"/>
        </w:rPr>
        <w:t>you should power off first, and let it go through powered off period</w:t>
      </w:r>
      <w:r w:rsidR="00DA186C">
        <w:rPr>
          <w:lang w:val="en-GB"/>
        </w:rPr>
        <w:t xml:space="preserve"> before deletion.</w:t>
      </w:r>
    </w:p>
    <w:p w14:paraId="4AC009CA" w14:textId="7C25ED42" w:rsidR="00E70D0E" w:rsidRPr="00A452F2" w:rsidRDefault="00E70D0E" w:rsidP="00AC6E1E">
      <w:pPr>
        <w:pStyle w:val="Heading4"/>
      </w:pPr>
      <w:r>
        <w:t>Datastore Analysis</w:t>
      </w:r>
    </w:p>
    <w:p w14:paraId="1D887BC7" w14:textId="2237D68F" w:rsidR="009E4C95" w:rsidRDefault="00A16FE0" w:rsidP="00F6120D">
      <w:pPr>
        <w:rPr>
          <w:lang w:val="en-GB"/>
        </w:rPr>
      </w:pPr>
      <w:r w:rsidRPr="00A452F2">
        <w:rPr>
          <w:lang w:val="en-GB"/>
        </w:rPr>
        <w:t>Select a datastore from the table</w:t>
      </w:r>
      <w:r w:rsidR="00084E49">
        <w:rPr>
          <w:lang w:val="en-GB"/>
        </w:rPr>
        <w:t>.</w:t>
      </w:r>
      <w:r w:rsidR="00B37D99">
        <w:rPr>
          <w:lang w:val="en-GB"/>
        </w:rPr>
        <w:t xml:space="preserve"> Its detail capacity will be automatically shown.</w:t>
      </w:r>
    </w:p>
    <w:p w14:paraId="701962A2" w14:textId="079C95DC" w:rsidR="0043341C" w:rsidRPr="00A452F2" w:rsidRDefault="003256A2" w:rsidP="00F6120D">
      <w:pPr>
        <w:rPr>
          <w:lang w:val="en-GB"/>
        </w:rPr>
      </w:pPr>
      <w:r w:rsidRPr="003256A2">
        <w:rPr>
          <w:noProof/>
          <w:lang w:val="en-GB"/>
        </w:rPr>
        <w:lastRenderedPageBreak/>
        <w:drawing>
          <wp:inline distT="0" distB="0" distL="0" distR="0" wp14:anchorId="1D2DDCCF" wp14:editId="40B606EA">
            <wp:extent cx="6645910" cy="838200"/>
            <wp:effectExtent l="0" t="0" r="2540" b="0"/>
            <wp:docPr id="1709717386" name="Picture 170971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6645910" cy="838200"/>
                    </a:xfrm>
                    <a:prstGeom prst="rect">
                      <a:avLst/>
                    </a:prstGeom>
                  </pic:spPr>
                </pic:pic>
              </a:graphicData>
            </a:graphic>
          </wp:inline>
        </w:drawing>
      </w:r>
    </w:p>
    <w:p w14:paraId="7125E46C" w14:textId="0FD6F3F4" w:rsidR="004A2D99" w:rsidRPr="00A452F2" w:rsidRDefault="004A2D99" w:rsidP="004A2D99">
      <w:pPr>
        <w:rPr>
          <w:lang w:val="en-GB"/>
        </w:rPr>
      </w:pPr>
      <w:r w:rsidRPr="00A452F2">
        <w:rPr>
          <w:lang w:val="en-GB"/>
        </w:rPr>
        <w:t xml:space="preserve">The snapshot </w:t>
      </w:r>
      <w:r w:rsidR="00432AEB">
        <w:rPr>
          <w:lang w:val="en-GB"/>
        </w:rPr>
        <w:t>should</w:t>
      </w:r>
      <w:r w:rsidRPr="00A452F2">
        <w:rPr>
          <w:lang w:val="en-GB"/>
        </w:rPr>
        <w:t xml:space="preserve"> be 0 GB. If it is not 0, then it should be temporary. A snapshot lasting beyond a</w:t>
      </w:r>
      <w:r w:rsidR="00432AEB">
        <w:rPr>
          <w:lang w:val="en-GB"/>
        </w:rPr>
        <w:t xml:space="preserve"> few</w:t>
      </w:r>
      <w:r w:rsidRPr="00A452F2">
        <w:rPr>
          <w:lang w:val="en-GB"/>
        </w:rPr>
        <w:t xml:space="preserve"> day</w:t>
      </w:r>
      <w:r w:rsidR="00432AEB">
        <w:rPr>
          <w:lang w:val="en-GB"/>
        </w:rPr>
        <w:t>s should</w:t>
      </w:r>
      <w:r w:rsidRPr="00A452F2">
        <w:rPr>
          <w:lang w:val="en-GB"/>
        </w:rPr>
        <w:t xml:space="preserve"> be investigated. </w:t>
      </w:r>
    </w:p>
    <w:p w14:paraId="55B8E876" w14:textId="27CB7F05" w:rsidR="004A2D99" w:rsidRDefault="004A2D99" w:rsidP="004A2D99">
      <w:pPr>
        <w:rPr>
          <w:lang w:val="en-GB"/>
        </w:rPr>
      </w:pPr>
      <w:r w:rsidRPr="00A452F2">
        <w:rPr>
          <w:lang w:val="en-GB"/>
        </w:rPr>
        <w:t xml:space="preserve">Orphaned </w:t>
      </w:r>
      <w:r w:rsidR="00654EA3">
        <w:rPr>
          <w:lang w:val="en-GB"/>
        </w:rPr>
        <w:t xml:space="preserve">Disks </w:t>
      </w:r>
      <w:r w:rsidRPr="00A452F2">
        <w:rPr>
          <w:lang w:val="en-GB"/>
        </w:rPr>
        <w:t xml:space="preserve">are </w:t>
      </w:r>
      <w:r w:rsidR="00654EA3">
        <w:rPr>
          <w:lang w:val="en-GB"/>
        </w:rPr>
        <w:t xml:space="preserve">VMDK files </w:t>
      </w:r>
      <w:r w:rsidRPr="00A452F2">
        <w:rPr>
          <w:lang w:val="en-GB"/>
        </w:rPr>
        <w:t xml:space="preserve">that are not associated to any VM. </w:t>
      </w:r>
      <w:r w:rsidR="00654EA3">
        <w:rPr>
          <w:lang w:val="en-GB"/>
        </w:rPr>
        <w:t xml:space="preserve">Expect it to be 0. </w:t>
      </w:r>
    </w:p>
    <w:p w14:paraId="07B0FC13" w14:textId="7795AFE4" w:rsidR="00025292" w:rsidRDefault="00025292" w:rsidP="0043341C">
      <w:pPr>
        <w:rPr>
          <w:lang w:val="en-GB"/>
        </w:rPr>
      </w:pPr>
      <w:r w:rsidRPr="00A452F2">
        <w:rPr>
          <w:lang w:val="en-GB"/>
        </w:rPr>
        <w:t>For disk space, the total capacity, allocated and actual used are shown.</w:t>
      </w:r>
      <w:r w:rsidR="00D455F1" w:rsidRPr="00D455F1">
        <w:rPr>
          <w:lang w:val="en-GB"/>
        </w:rPr>
        <w:t xml:space="preserve"> </w:t>
      </w:r>
      <w:r w:rsidR="00D455F1">
        <w:rPr>
          <w:lang w:val="en-GB"/>
        </w:rPr>
        <w:t>What does it mean when the provisioned disk space metric grow but the actual used does not?</w:t>
      </w:r>
    </w:p>
    <w:p w14:paraId="7E1BE44D" w14:textId="398988B0" w:rsidR="00EE1E91" w:rsidRDefault="00EE1E91" w:rsidP="0043341C">
      <w:pPr>
        <w:rPr>
          <w:lang w:val="en-GB"/>
        </w:rPr>
      </w:pPr>
      <w:r w:rsidRPr="00EE1E91">
        <w:rPr>
          <w:noProof/>
          <w:lang w:val="en-GB"/>
        </w:rPr>
        <w:drawing>
          <wp:inline distT="0" distB="0" distL="0" distR="0" wp14:anchorId="2A5EE197" wp14:editId="22342151">
            <wp:extent cx="6645910" cy="2423795"/>
            <wp:effectExtent l="0" t="0" r="2540" b="0"/>
            <wp:docPr id="1709717387" name="Picture 170971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6645910" cy="2423795"/>
                    </a:xfrm>
                    <a:prstGeom prst="rect">
                      <a:avLst/>
                    </a:prstGeom>
                  </pic:spPr>
                </pic:pic>
              </a:graphicData>
            </a:graphic>
          </wp:inline>
        </w:drawing>
      </w:r>
    </w:p>
    <w:p w14:paraId="09405239" w14:textId="246B7AEB" w:rsidR="00D3713F" w:rsidRDefault="00D3713F" w:rsidP="0043341C">
      <w:pPr>
        <w:rPr>
          <w:lang w:val="en-GB"/>
        </w:rPr>
      </w:pPr>
      <w:r>
        <w:rPr>
          <w:lang w:val="en-GB"/>
        </w:rPr>
        <w:t xml:space="preserve">That </w:t>
      </w:r>
      <w:r w:rsidRPr="00A452F2">
        <w:rPr>
          <w:lang w:val="en-GB"/>
        </w:rPr>
        <w:t>mean</w:t>
      </w:r>
      <w:r>
        <w:rPr>
          <w:lang w:val="en-GB"/>
        </w:rPr>
        <w:t>s</w:t>
      </w:r>
      <w:r w:rsidRPr="00A452F2">
        <w:rPr>
          <w:lang w:val="en-GB"/>
        </w:rPr>
        <w:t xml:space="preserve"> the VMs are yet to use it. Watch out, you can run out of space sooner than expected.</w:t>
      </w:r>
    </w:p>
    <w:p w14:paraId="2C64CAE1" w14:textId="203B774B" w:rsidR="00634254" w:rsidRPr="00A452F2" w:rsidRDefault="00084E49" w:rsidP="0043341C">
      <w:pPr>
        <w:rPr>
          <w:lang w:val="en-GB"/>
        </w:rPr>
      </w:pPr>
      <w:r>
        <w:rPr>
          <w:lang w:val="en-GB"/>
        </w:rPr>
        <w:t>T</w:t>
      </w:r>
      <w:r w:rsidR="00634254" w:rsidRPr="00634254">
        <w:rPr>
          <w:lang w:val="en-GB"/>
        </w:rPr>
        <w:t>he value is daily averaged to show the big picture</w:t>
      </w:r>
      <w:r w:rsidR="00756372">
        <w:rPr>
          <w:lang w:val="en-GB"/>
        </w:rPr>
        <w:t>.</w:t>
      </w:r>
      <w:r w:rsidR="00654EA3">
        <w:rPr>
          <w:lang w:val="en-GB"/>
        </w:rPr>
        <w:t xml:space="preserve"> Having 5-minute spike can visually make the chart harder to read.</w:t>
      </w:r>
    </w:p>
    <w:p w14:paraId="35581E14" w14:textId="0A8C15DA" w:rsidR="004A2D99" w:rsidRDefault="00084E49" w:rsidP="00084E49">
      <w:pPr>
        <w:rPr>
          <w:lang w:val="en-GB"/>
        </w:rPr>
      </w:pPr>
      <w:r>
        <w:rPr>
          <w:lang w:val="en-GB"/>
        </w:rPr>
        <w:t>If you use allocation model</w:t>
      </w:r>
      <w:r w:rsidR="002C28A6">
        <w:rPr>
          <w:lang w:val="en-GB"/>
        </w:rPr>
        <w:t>, add a second line chart showing the allocation over time. Add a threshold so you know how close you are.</w:t>
      </w:r>
    </w:p>
    <w:p w14:paraId="714C5916" w14:textId="3FDAFE8C" w:rsidR="00EE2E9C" w:rsidRDefault="00EE2E9C" w:rsidP="00AC6E1E">
      <w:pPr>
        <w:pStyle w:val="Heading4"/>
        <w:numPr>
          <w:ilvl w:val="0"/>
          <w:numId w:val="0"/>
        </w:numPr>
      </w:pPr>
      <w:r>
        <w:t>VM Analysis</w:t>
      </w:r>
    </w:p>
    <w:p w14:paraId="4F64160D" w14:textId="5C38C5D9" w:rsidR="00417C97" w:rsidRPr="00417C97" w:rsidRDefault="00417C97" w:rsidP="00417C97">
      <w:pPr>
        <w:rPr>
          <w:lang w:val="en-GB"/>
        </w:rPr>
      </w:pPr>
      <w:r>
        <w:rPr>
          <w:lang w:val="en-GB"/>
        </w:rPr>
        <w:t>If you need to analyse at VM level, review the table listing all the VMs in the datastore.</w:t>
      </w:r>
    </w:p>
    <w:p w14:paraId="0B67E20B" w14:textId="197E937E" w:rsidR="00EE2E9C" w:rsidRDefault="00F83568" w:rsidP="0043341C">
      <w:pPr>
        <w:rPr>
          <w:lang w:val="en-GB"/>
        </w:rPr>
      </w:pPr>
      <w:r>
        <w:rPr>
          <w:noProof/>
          <w:lang w:val="en-GB"/>
        </w:rPr>
        <w:drawing>
          <wp:inline distT="0" distB="0" distL="0" distR="0" wp14:anchorId="5521F3C2" wp14:editId="44EEDFE4">
            <wp:extent cx="6645910" cy="2120265"/>
            <wp:effectExtent l="0" t="0" r="2540" b="0"/>
            <wp:docPr id="1709717388" name="Picture 170971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2" cstate="print">
                      <a:extLst>
                        <a:ext uri="{28A0092B-C50C-407E-A947-70E740481C1C}">
                          <a14:useLocalDpi xmlns:a14="http://schemas.microsoft.com/office/drawing/2010/main" val="0"/>
                        </a:ext>
                      </a:extLst>
                    </a:blip>
                    <a:srcRect/>
                    <a:stretch>
                      <a:fillRect/>
                    </a:stretch>
                  </pic:blipFill>
                  <pic:spPr bwMode="auto">
                    <a:xfrm>
                      <a:off x="0" y="0"/>
                      <a:ext cx="6645910" cy="2120265"/>
                    </a:xfrm>
                    <a:prstGeom prst="rect">
                      <a:avLst/>
                    </a:prstGeom>
                    <a:noFill/>
                    <a:ln>
                      <a:noFill/>
                    </a:ln>
                  </pic:spPr>
                </pic:pic>
              </a:graphicData>
            </a:graphic>
          </wp:inline>
        </w:drawing>
      </w:r>
    </w:p>
    <w:p w14:paraId="4699E5BF" w14:textId="0A96CA88" w:rsidR="00417C97" w:rsidRDefault="00417C97" w:rsidP="0043341C">
      <w:pPr>
        <w:rPr>
          <w:lang w:val="en-GB"/>
        </w:rPr>
      </w:pPr>
      <w:r>
        <w:rPr>
          <w:lang w:val="en-GB"/>
        </w:rPr>
        <w:lastRenderedPageBreak/>
        <w:t>If you have hundreds of VMs, create a heat map</w:t>
      </w:r>
      <w:r w:rsidR="00B75B9F">
        <w:rPr>
          <w:lang w:val="en-GB"/>
        </w:rPr>
        <w:t xml:space="preserve"> showing all the VMs. Color it by the used space so you know if the VM is reaching its </w:t>
      </w:r>
      <w:r w:rsidR="00BA7681">
        <w:rPr>
          <w:lang w:val="en-GB"/>
        </w:rPr>
        <w:t>full size. S</w:t>
      </w:r>
      <w:r w:rsidR="00B75B9F">
        <w:rPr>
          <w:lang w:val="en-GB"/>
        </w:rPr>
        <w:t xml:space="preserve">ize it by the allocated size </w:t>
      </w:r>
      <w:r w:rsidR="00BA7681">
        <w:rPr>
          <w:lang w:val="en-GB"/>
        </w:rPr>
        <w:t>so you can see who the big VMs are.</w:t>
      </w:r>
      <w:r w:rsidR="00787414">
        <w:rPr>
          <w:lang w:val="en-GB"/>
        </w:rPr>
        <w:t xml:space="preserve"> If the big VMs have plenty of space to grow, watch out.</w:t>
      </w:r>
    </w:p>
    <w:p w14:paraId="27ED06E4" w14:textId="39DBACFF" w:rsidR="003B077C" w:rsidRDefault="003B077C" w:rsidP="0043341C">
      <w:pPr>
        <w:rPr>
          <w:lang w:val="en-GB"/>
        </w:rPr>
      </w:pPr>
      <w:r>
        <w:rPr>
          <w:lang w:val="en-GB"/>
        </w:rPr>
        <w:t>Click on the VM you want to investigate further</w:t>
      </w:r>
      <w:r w:rsidR="00417C97">
        <w:rPr>
          <w:lang w:val="en-GB"/>
        </w:rPr>
        <w:t>.</w:t>
      </w:r>
      <w:r w:rsidR="00787414">
        <w:rPr>
          <w:lang w:val="en-GB"/>
        </w:rPr>
        <w:t xml:space="preserve"> You get to see its usage over time.</w:t>
      </w:r>
    </w:p>
    <w:p w14:paraId="06119BB8" w14:textId="5864D62D" w:rsidR="003B077C" w:rsidRDefault="003B077C" w:rsidP="0043341C">
      <w:pPr>
        <w:rPr>
          <w:lang w:val="en-GB"/>
        </w:rPr>
      </w:pPr>
      <w:r w:rsidRPr="003B077C">
        <w:rPr>
          <w:noProof/>
          <w:lang w:val="en-GB"/>
        </w:rPr>
        <w:drawing>
          <wp:inline distT="0" distB="0" distL="0" distR="0" wp14:anchorId="40B752D7" wp14:editId="1B1001E6">
            <wp:extent cx="6645910" cy="1718310"/>
            <wp:effectExtent l="0" t="0" r="2540" b="0"/>
            <wp:docPr id="1709717389" name="Picture 170971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6645910" cy="1718310"/>
                    </a:xfrm>
                    <a:prstGeom prst="rect">
                      <a:avLst/>
                    </a:prstGeom>
                  </pic:spPr>
                </pic:pic>
              </a:graphicData>
            </a:graphic>
          </wp:inline>
        </w:drawing>
      </w:r>
    </w:p>
    <w:p w14:paraId="2F795B48" w14:textId="351C21A7" w:rsidR="00C60804" w:rsidRDefault="00C60804" w:rsidP="00AC6E1E">
      <w:pPr>
        <w:pStyle w:val="Heading4"/>
      </w:pPr>
      <w:r>
        <w:t>Local Datastores</w:t>
      </w:r>
    </w:p>
    <w:p w14:paraId="173DAACA" w14:textId="0444A440" w:rsidR="00182ABA" w:rsidRDefault="00BF534C" w:rsidP="00182ABA">
      <w:pPr>
        <w:rPr>
          <w:lang w:val="en-GB"/>
        </w:rPr>
      </w:pPr>
      <w:r>
        <w:rPr>
          <w:lang w:val="en-GB"/>
        </w:rPr>
        <w:t xml:space="preserve">They </w:t>
      </w:r>
      <w:r w:rsidR="00182ABA" w:rsidRPr="00A452F2">
        <w:rPr>
          <w:lang w:val="en-GB"/>
        </w:rPr>
        <w:t>are shown separately as a table on its own, at the end of this dashboard. Avoid running VMs on local datastores, unless its storage requirements can be met with a local disk</w:t>
      </w:r>
      <w:r>
        <w:rPr>
          <w:lang w:val="en-GB"/>
        </w:rPr>
        <w:t xml:space="preserve"> and it does not need vmotion.</w:t>
      </w:r>
    </w:p>
    <w:p w14:paraId="1343C0D0" w14:textId="373125C4" w:rsidR="00C60804" w:rsidRPr="00A452F2" w:rsidRDefault="00C60804" w:rsidP="0043341C">
      <w:pPr>
        <w:rPr>
          <w:lang w:val="en-GB"/>
        </w:rPr>
      </w:pPr>
      <w:r w:rsidRPr="00C60804">
        <w:rPr>
          <w:noProof/>
          <w:lang w:val="en-GB"/>
        </w:rPr>
        <w:drawing>
          <wp:inline distT="0" distB="0" distL="0" distR="0" wp14:anchorId="73829762" wp14:editId="5025A6C0">
            <wp:extent cx="6645910" cy="1348740"/>
            <wp:effectExtent l="0" t="0" r="2540" b="3810"/>
            <wp:docPr id="1709717390" name="Picture 170971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6645910" cy="1348740"/>
                    </a:xfrm>
                    <a:prstGeom prst="rect">
                      <a:avLst/>
                    </a:prstGeom>
                  </pic:spPr>
                </pic:pic>
              </a:graphicData>
            </a:graphic>
          </wp:inline>
        </w:drawing>
      </w:r>
    </w:p>
    <w:p w14:paraId="596BF432" w14:textId="2B8A6999" w:rsidR="00F35453" w:rsidRPr="00A452F2" w:rsidRDefault="00F35453" w:rsidP="00AC6E1E">
      <w:pPr>
        <w:pStyle w:val="Heading4"/>
      </w:pPr>
      <w:r w:rsidRPr="00A452F2">
        <w:t>Points to Note</w:t>
      </w:r>
    </w:p>
    <w:p w14:paraId="79A58177" w14:textId="32B0F71B" w:rsidR="00F9601C" w:rsidRPr="00A452F2" w:rsidRDefault="00F94CBE" w:rsidP="00F6120D">
      <w:pPr>
        <w:rPr>
          <w:lang w:val="en-GB"/>
        </w:rPr>
      </w:pPr>
      <w:r w:rsidRPr="00A452F2">
        <w:rPr>
          <w:lang w:val="en-GB"/>
        </w:rPr>
        <w:t>If you are using “thin on thin”, meaning the underlying LUN is al</w:t>
      </w:r>
      <w:r w:rsidR="00555123" w:rsidRPr="00A452F2">
        <w:rPr>
          <w:lang w:val="en-GB"/>
        </w:rPr>
        <w:t xml:space="preserve">so thin provisioned, add visibility into the physical array. </w:t>
      </w:r>
    </w:p>
    <w:p w14:paraId="775F73F0" w14:textId="045E0169" w:rsidR="00AA055E" w:rsidRDefault="00F9601C" w:rsidP="00F6120D">
      <w:pPr>
        <w:rPr>
          <w:lang w:val="en-GB"/>
        </w:rPr>
      </w:pPr>
      <w:r w:rsidRPr="00A452F2">
        <w:rPr>
          <w:lang w:val="en-GB"/>
        </w:rPr>
        <w:t xml:space="preserve">The dashboard does not have </w:t>
      </w:r>
      <w:r w:rsidRPr="00C87A95">
        <w:rPr>
          <w:color w:val="00B0F0"/>
          <w:lang w:val="en-GB"/>
        </w:rPr>
        <w:t>datastore clusters</w:t>
      </w:r>
      <w:r w:rsidRPr="00A452F2">
        <w:rPr>
          <w:lang w:val="en-GB"/>
        </w:rPr>
        <w:t xml:space="preserve">. If your environment use it, </w:t>
      </w:r>
      <w:r w:rsidR="00AA055E">
        <w:rPr>
          <w:lang w:val="en-GB"/>
        </w:rPr>
        <w:t xml:space="preserve">modify this dashboard or create a new one. In a large environment with many datastores and datastore clusters, add a </w:t>
      </w:r>
      <w:r w:rsidRPr="00A452F2">
        <w:rPr>
          <w:lang w:val="en-GB"/>
        </w:rPr>
        <w:t>View List to list the</w:t>
      </w:r>
      <w:r w:rsidR="00AA055E">
        <w:rPr>
          <w:lang w:val="en-GB"/>
        </w:rPr>
        <w:t xml:space="preserve"> datastore clusters so you get summary information. From this </w:t>
      </w:r>
      <w:r w:rsidRPr="00A452F2">
        <w:rPr>
          <w:lang w:val="en-GB"/>
        </w:rPr>
        <w:t>list</w:t>
      </w:r>
      <w:r w:rsidR="00AA055E">
        <w:rPr>
          <w:lang w:val="en-GB"/>
        </w:rPr>
        <w:t xml:space="preserve">, </w:t>
      </w:r>
      <w:r w:rsidRPr="00A452F2">
        <w:rPr>
          <w:lang w:val="en-GB"/>
        </w:rPr>
        <w:t xml:space="preserve">drives the </w:t>
      </w:r>
      <w:r w:rsidR="00F94CBE" w:rsidRPr="00A452F2">
        <w:rPr>
          <w:lang w:val="en-GB"/>
        </w:rPr>
        <w:t>d</w:t>
      </w:r>
      <w:r w:rsidRPr="00A452F2">
        <w:rPr>
          <w:lang w:val="en-GB"/>
        </w:rPr>
        <w:t>atastore</w:t>
      </w:r>
      <w:r w:rsidRPr="00A452F2">
        <w:rPr>
          <w:b/>
          <w:bCs/>
          <w:lang w:val="en-GB"/>
        </w:rPr>
        <w:t xml:space="preserve"> </w:t>
      </w:r>
      <w:r w:rsidRPr="00A452F2">
        <w:rPr>
          <w:lang w:val="en-GB"/>
        </w:rPr>
        <w:t>view list.</w:t>
      </w:r>
      <w:r w:rsidR="00C87A95">
        <w:rPr>
          <w:lang w:val="en-GB"/>
        </w:rPr>
        <w:t xml:space="preserve"> Alternatively, </w:t>
      </w:r>
      <w:r w:rsidR="00AA055E">
        <w:rPr>
          <w:lang w:val="en-GB"/>
        </w:rPr>
        <w:t xml:space="preserve">create a heat map, listing the datastore clusters. </w:t>
      </w:r>
    </w:p>
    <w:p w14:paraId="492B5E87" w14:textId="1FD64440" w:rsidR="00AA055E" w:rsidRPr="00A452F2" w:rsidRDefault="00AA055E" w:rsidP="00F6120D">
      <w:pPr>
        <w:rPr>
          <w:lang w:val="en-GB"/>
        </w:rPr>
      </w:pPr>
      <w:r>
        <w:rPr>
          <w:noProof/>
        </w:rPr>
        <w:lastRenderedPageBreak/>
        <w:drawing>
          <wp:inline distT="0" distB="0" distL="0" distR="0" wp14:anchorId="7A05119B" wp14:editId="4F7AF78E">
            <wp:extent cx="6645910" cy="1322705"/>
            <wp:effectExtent l="0" t="0" r="2540" b="0"/>
            <wp:docPr id="606394370" name="Picture 60639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0"/>
                    <pic:cNvPicPr/>
                  </pic:nvPicPr>
                  <pic:blipFill>
                    <a:blip r:embed="rId1065">
                      <a:extLst>
                        <a:ext uri="{28A0092B-C50C-407E-A947-70E740481C1C}">
                          <a14:useLocalDpi xmlns:a14="http://schemas.microsoft.com/office/drawing/2010/main" val="0"/>
                        </a:ext>
                      </a:extLst>
                    </a:blip>
                    <a:stretch>
                      <a:fillRect/>
                    </a:stretch>
                  </pic:blipFill>
                  <pic:spPr>
                    <a:xfrm>
                      <a:off x="0" y="0"/>
                      <a:ext cx="6645910" cy="1322705"/>
                    </a:xfrm>
                    <a:prstGeom prst="rect">
                      <a:avLst/>
                    </a:prstGeom>
                  </pic:spPr>
                </pic:pic>
              </a:graphicData>
            </a:graphic>
          </wp:inline>
        </w:drawing>
      </w:r>
    </w:p>
    <w:p w14:paraId="326C540A" w14:textId="48269E32" w:rsidR="005077A5" w:rsidRPr="00A452F2" w:rsidRDefault="00FF7E4F" w:rsidP="00AC6E1E">
      <w:pPr>
        <w:pStyle w:val="Heading3"/>
      </w:pPr>
      <w:r>
        <w:softHyphen/>
      </w:r>
      <w:r w:rsidR="005077A5" w:rsidRPr="00A452F2">
        <w:t>vSAN Capacity</w:t>
      </w:r>
    </w:p>
    <w:p w14:paraId="27F98E02" w14:textId="088253D9" w:rsidR="005077A5" w:rsidRDefault="005077A5" w:rsidP="005077A5">
      <w:pPr>
        <w:rPr>
          <w:lang w:val="en-GB"/>
        </w:rPr>
      </w:pPr>
      <w:r w:rsidRPr="00A452F2">
        <w:rPr>
          <w:lang w:val="en-GB"/>
        </w:rPr>
        <w:t xml:space="preserve">The </w:t>
      </w:r>
      <w:r w:rsidRPr="00A452F2">
        <w:rPr>
          <w:b/>
          <w:bCs/>
          <w:lang w:val="en-GB"/>
        </w:rPr>
        <w:t>vSAN Capacity</w:t>
      </w:r>
      <w:r w:rsidRPr="00A452F2">
        <w:rPr>
          <w:lang w:val="en-GB"/>
        </w:rPr>
        <w:t xml:space="preserve"> dashboard complements the </w:t>
      </w:r>
      <w:r w:rsidRPr="000223FE">
        <w:rPr>
          <w:b/>
          <w:bCs/>
          <w:lang w:val="en-GB"/>
        </w:rPr>
        <w:t>vSphere</w:t>
      </w:r>
      <w:r w:rsidRPr="00A452F2">
        <w:rPr>
          <w:lang w:val="en-GB"/>
        </w:rPr>
        <w:t xml:space="preserve"> </w:t>
      </w:r>
      <w:r w:rsidRPr="00A452F2">
        <w:rPr>
          <w:b/>
          <w:bCs/>
          <w:lang w:val="en-GB"/>
        </w:rPr>
        <w:t xml:space="preserve">Cluster Capacity </w:t>
      </w:r>
      <w:r w:rsidRPr="00A452F2">
        <w:rPr>
          <w:lang w:val="en-GB"/>
        </w:rPr>
        <w:t xml:space="preserve">dashboard by showing vSAN related capacity. It focuses on the storage and vSAN specific metrics, and does </w:t>
      </w:r>
      <w:r w:rsidRPr="00C065FB">
        <w:rPr>
          <w:color w:val="FF0000"/>
          <w:lang w:val="en-GB"/>
        </w:rPr>
        <w:t xml:space="preserve">not </w:t>
      </w:r>
      <w:r w:rsidRPr="00A452F2">
        <w:rPr>
          <w:lang w:val="en-GB"/>
        </w:rPr>
        <w:t>repeat what’s already covered</w:t>
      </w:r>
      <w:r w:rsidR="00B97E76">
        <w:rPr>
          <w:lang w:val="en-GB"/>
        </w:rPr>
        <w:t xml:space="preserve">. </w:t>
      </w:r>
      <w:r w:rsidR="00607140">
        <w:rPr>
          <w:lang w:val="en-GB"/>
        </w:rPr>
        <w:t>That’s a long winded way to say you gotta use both dashboard</w:t>
      </w:r>
      <w:r w:rsidR="00C065FB">
        <w:rPr>
          <w:lang w:val="en-GB"/>
        </w:rPr>
        <w:t>s</w:t>
      </w:r>
      <w:r w:rsidR="00607140">
        <w:rPr>
          <w:lang w:val="en-GB"/>
        </w:rPr>
        <w:t xml:space="preserve"> to manage vSAN capacity </w:t>
      </w:r>
      <w:r w:rsidR="00607140" w:rsidRPr="00607140">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1EF69BC7" w14:textId="78859E11" w:rsidR="00B97E76" w:rsidRPr="00A452F2" w:rsidRDefault="00B97E76" w:rsidP="005077A5">
      <w:pPr>
        <w:rPr>
          <w:lang w:val="en-GB"/>
        </w:rPr>
      </w:pPr>
      <w:r>
        <w:rPr>
          <w:lang w:val="en-GB"/>
        </w:rPr>
        <w:t xml:space="preserve">Because the metrics are vSAN specific, this dashboard </w:t>
      </w:r>
      <w:r w:rsidRPr="00A452F2">
        <w:rPr>
          <w:lang w:val="en-GB"/>
        </w:rPr>
        <w:t xml:space="preserve">does </w:t>
      </w:r>
      <w:r w:rsidRPr="00C065FB">
        <w:rPr>
          <w:color w:val="FF0000"/>
          <w:lang w:val="en-GB"/>
        </w:rPr>
        <w:t xml:space="preserve">not </w:t>
      </w:r>
      <w:r w:rsidRPr="00A452F2">
        <w:rPr>
          <w:lang w:val="en-GB"/>
        </w:rPr>
        <w:t>list non vSAN cluster.</w:t>
      </w:r>
    </w:p>
    <w:p w14:paraId="5643F48F" w14:textId="2C5CA2B8" w:rsidR="005077A5" w:rsidRDefault="001D797C" w:rsidP="00AC6E1E">
      <w:pPr>
        <w:pStyle w:val="Heading4"/>
      </w:pPr>
      <w:r>
        <w:t>Overall Analysis</w:t>
      </w:r>
    </w:p>
    <w:p w14:paraId="78DB46C1" w14:textId="6B42612E" w:rsidR="00520694" w:rsidRPr="00520694" w:rsidRDefault="00DC2AD0" w:rsidP="00520694">
      <w:pPr>
        <w:rPr>
          <w:lang w:val="en-GB"/>
        </w:rPr>
      </w:pPr>
      <w:r>
        <w:rPr>
          <w:lang w:val="en-GB"/>
        </w:rPr>
        <w:t>The dashboard starts with the familiar bar-chart combo that Cluster Capacity dashboard has. The difference is this focuses on the vSAN disk space, not compute and network.</w:t>
      </w:r>
      <w:r w:rsidR="00B97E76" w:rsidRPr="00B97E76">
        <w:rPr>
          <w:lang w:val="en-GB"/>
        </w:rPr>
        <w:t xml:space="preserve"> </w:t>
      </w:r>
    </w:p>
    <w:p w14:paraId="7A39F497" w14:textId="57A69A44" w:rsidR="001D797C" w:rsidRPr="001D797C" w:rsidRDefault="001D797C" w:rsidP="001D797C">
      <w:pPr>
        <w:rPr>
          <w:lang w:val="en-GB"/>
        </w:rPr>
      </w:pPr>
      <w:r w:rsidRPr="001D797C">
        <w:rPr>
          <w:noProof/>
          <w:lang w:val="en-GB"/>
        </w:rPr>
        <w:drawing>
          <wp:inline distT="0" distB="0" distL="0" distR="0" wp14:anchorId="2D790B14" wp14:editId="3B77DA54">
            <wp:extent cx="6645910" cy="1701800"/>
            <wp:effectExtent l="0" t="0" r="2540" b="0"/>
            <wp:docPr id="1583707959" name="Picture 15837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6645910" cy="1701800"/>
                    </a:xfrm>
                    <a:prstGeom prst="rect">
                      <a:avLst/>
                    </a:prstGeom>
                  </pic:spPr>
                </pic:pic>
              </a:graphicData>
            </a:graphic>
          </wp:inline>
        </w:drawing>
      </w:r>
    </w:p>
    <w:p w14:paraId="57E1FAD2" w14:textId="0AF3FE9A" w:rsidR="005077A5" w:rsidRPr="00A452F2" w:rsidRDefault="00E63B29" w:rsidP="00BB16C2">
      <w:pPr>
        <w:rPr>
          <w:lang w:val="en-GB"/>
        </w:rPr>
      </w:pPr>
      <w:r>
        <w:rPr>
          <w:lang w:val="en-GB"/>
        </w:rPr>
        <w:t>Similar to Cluster Capacity dashboard, next is a heat map.</w:t>
      </w:r>
      <w:r w:rsidR="00933B28">
        <w:rPr>
          <w:lang w:val="en-GB"/>
        </w:rPr>
        <w:t xml:space="preserve"> There are 2 heat maps provided.</w:t>
      </w:r>
    </w:p>
    <w:p w14:paraId="72A7BAC5" w14:textId="67DB671B" w:rsidR="00B53F9C" w:rsidRDefault="00B53F9C" w:rsidP="005077A5">
      <w:pPr>
        <w:rPr>
          <w:lang w:val="en-GB"/>
        </w:rPr>
      </w:pPr>
      <w:r w:rsidRPr="00B53F9C">
        <w:rPr>
          <w:noProof/>
          <w:lang w:val="en-GB"/>
        </w:rPr>
        <w:drawing>
          <wp:inline distT="0" distB="0" distL="0" distR="0" wp14:anchorId="670F75CF" wp14:editId="7FFF96E3">
            <wp:extent cx="6645910" cy="1361440"/>
            <wp:effectExtent l="0" t="0" r="2540" b="0"/>
            <wp:docPr id="1583707965" name="Picture 158370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6645910" cy="1361440"/>
                    </a:xfrm>
                    <a:prstGeom prst="rect">
                      <a:avLst/>
                    </a:prstGeom>
                  </pic:spPr>
                </pic:pic>
              </a:graphicData>
            </a:graphic>
          </wp:inline>
        </w:drawing>
      </w:r>
    </w:p>
    <w:p w14:paraId="5A7AC180" w14:textId="121F8849" w:rsidR="00933B28" w:rsidRDefault="00933B28" w:rsidP="00933B28">
      <w:pPr>
        <w:rPr>
          <w:lang w:val="en-GB"/>
        </w:rPr>
      </w:pPr>
      <w:r>
        <w:rPr>
          <w:lang w:val="en-GB"/>
        </w:rPr>
        <w:t xml:space="preserve">Why is the box size made identical? </w:t>
      </w:r>
    </w:p>
    <w:p w14:paraId="5EBC21DF" w14:textId="2E4612C8" w:rsidR="00933B28" w:rsidRDefault="00933B28" w:rsidP="00933B28">
      <w:pPr>
        <w:rPr>
          <w:lang w:val="en-GB"/>
        </w:rPr>
      </w:pPr>
      <w:r>
        <w:rPr>
          <w:lang w:val="en-GB"/>
        </w:rPr>
        <w:lastRenderedPageBreak/>
        <w:t>Head to the Cluster Capacity dashboard for the explanation.</w:t>
      </w:r>
    </w:p>
    <w:p w14:paraId="514B4C2A" w14:textId="43CBA458" w:rsidR="00E67555" w:rsidRDefault="00E67555" w:rsidP="00933B28">
      <w:pPr>
        <w:rPr>
          <w:lang w:val="en-GB"/>
        </w:rPr>
      </w:pPr>
      <w:r>
        <w:rPr>
          <w:lang w:val="en-GB"/>
        </w:rPr>
        <w:t xml:space="preserve">As you can expect, a table provides the next level of details. </w:t>
      </w:r>
      <w:r w:rsidR="00FA75A1">
        <w:rPr>
          <w:lang w:val="en-GB"/>
        </w:rPr>
        <w:t>The difference is you get vSAN specific metrics.</w:t>
      </w:r>
    </w:p>
    <w:p w14:paraId="2C682B92" w14:textId="17FB92A9" w:rsidR="00B53F9C" w:rsidRDefault="00631A4D" w:rsidP="005077A5">
      <w:pPr>
        <w:rPr>
          <w:lang w:val="en-GB"/>
        </w:rPr>
      </w:pPr>
      <w:r w:rsidRPr="00631A4D">
        <w:rPr>
          <w:noProof/>
          <w:lang w:val="en-GB"/>
        </w:rPr>
        <w:drawing>
          <wp:inline distT="0" distB="0" distL="0" distR="0" wp14:anchorId="462D1106" wp14:editId="0B4C8285">
            <wp:extent cx="6645910" cy="1675130"/>
            <wp:effectExtent l="0" t="0" r="2540" b="1270"/>
            <wp:docPr id="1709717401" name="Picture 17097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6645910" cy="1675130"/>
                    </a:xfrm>
                    <a:prstGeom prst="rect">
                      <a:avLst/>
                    </a:prstGeom>
                  </pic:spPr>
                </pic:pic>
              </a:graphicData>
            </a:graphic>
          </wp:inline>
        </w:drawing>
      </w:r>
    </w:p>
    <w:p w14:paraId="2EA4A363" w14:textId="5814C686" w:rsidR="00345002" w:rsidRDefault="00345002" w:rsidP="005077A5">
      <w:pPr>
        <w:rPr>
          <w:lang w:val="en-GB"/>
        </w:rPr>
      </w:pPr>
      <w:r>
        <w:rPr>
          <w:lang w:val="en-GB"/>
        </w:rPr>
        <w:t xml:space="preserve">If it’s useful, add metrics such as total disk capacity and used. </w:t>
      </w:r>
    </w:p>
    <w:p w14:paraId="74FE1A16" w14:textId="77777777" w:rsidR="00521115" w:rsidRDefault="00521115" w:rsidP="00AC6E1E">
      <w:pPr>
        <w:pStyle w:val="Heading4"/>
      </w:pPr>
      <w:r>
        <w:t>Cluster Analysis</w:t>
      </w:r>
    </w:p>
    <w:p w14:paraId="533BA218" w14:textId="4A9FD424" w:rsidR="00521115" w:rsidRDefault="00521115" w:rsidP="00521115">
      <w:pPr>
        <w:rPr>
          <w:lang w:val="en-GB"/>
        </w:rPr>
      </w:pPr>
      <w:r>
        <w:rPr>
          <w:lang w:val="en-GB"/>
        </w:rPr>
        <w:t xml:space="preserve">Select a </w:t>
      </w:r>
      <w:r w:rsidR="00BE6EB8">
        <w:rPr>
          <w:lang w:val="en-GB"/>
        </w:rPr>
        <w:t xml:space="preserve">vSAN </w:t>
      </w:r>
      <w:r>
        <w:rPr>
          <w:lang w:val="en-GB"/>
        </w:rPr>
        <w:t>cluster from the table. Its detail capacity will be automatically shown.</w:t>
      </w:r>
    </w:p>
    <w:p w14:paraId="31C66656" w14:textId="7CE3A820" w:rsidR="00521115" w:rsidRPr="00912B8C" w:rsidRDefault="00BE6EB8" w:rsidP="00E7573A">
      <w:pPr>
        <w:pStyle w:val="Heading5"/>
      </w:pPr>
      <w:r>
        <w:t>Utilization</w:t>
      </w:r>
    </w:p>
    <w:p w14:paraId="44E4B985" w14:textId="0370D76C" w:rsidR="005077A5" w:rsidRDefault="00532AA5" w:rsidP="00BE6EB8">
      <w:pPr>
        <w:rPr>
          <w:lang w:val="en-GB" w:eastAsia="en-US"/>
        </w:rPr>
      </w:pPr>
      <w:r>
        <w:rPr>
          <w:lang w:val="en-GB"/>
        </w:rPr>
        <w:t xml:space="preserve">It’s showing the utilization for all 3 elements, as you need to consider all three. </w:t>
      </w:r>
      <w:r w:rsidR="00CB7F22">
        <w:rPr>
          <w:lang w:val="en-GB"/>
        </w:rPr>
        <w:t>Network is not shown as typically it’s not an issue and it’s complex to model.</w:t>
      </w:r>
    </w:p>
    <w:p w14:paraId="5DD3729C" w14:textId="0D0A38AB" w:rsidR="009924A6" w:rsidRDefault="009924A6" w:rsidP="009924A6">
      <w:pPr>
        <w:rPr>
          <w:lang w:val="en-GB" w:eastAsia="en-US"/>
        </w:rPr>
      </w:pPr>
      <w:r w:rsidRPr="009924A6">
        <w:rPr>
          <w:noProof/>
          <w:lang w:val="en-GB" w:eastAsia="en-US"/>
        </w:rPr>
        <w:drawing>
          <wp:inline distT="0" distB="0" distL="0" distR="0" wp14:anchorId="5B0455C9" wp14:editId="1137EC21">
            <wp:extent cx="6645910" cy="1419860"/>
            <wp:effectExtent l="0" t="0" r="2540" b="8890"/>
            <wp:docPr id="1709717383" name="Picture 17097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6645910" cy="1419860"/>
                    </a:xfrm>
                    <a:prstGeom prst="rect">
                      <a:avLst/>
                    </a:prstGeom>
                  </pic:spPr>
                </pic:pic>
              </a:graphicData>
            </a:graphic>
          </wp:inline>
        </w:drawing>
      </w:r>
    </w:p>
    <w:p w14:paraId="64C0EA45" w14:textId="42D1F308" w:rsidR="00B157E0" w:rsidRDefault="003604FE" w:rsidP="009924A6">
      <w:pPr>
        <w:rPr>
          <w:lang w:val="en-GB" w:eastAsia="en-US"/>
        </w:rPr>
      </w:pPr>
      <w:r>
        <w:rPr>
          <w:lang w:val="en-GB" w:eastAsia="en-US"/>
        </w:rPr>
        <w:t xml:space="preserve">Just like physical array, there can be hot spot and </w:t>
      </w:r>
      <w:r w:rsidR="00654EA3">
        <w:rPr>
          <w:lang w:val="en-GB" w:eastAsia="en-US"/>
        </w:rPr>
        <w:t>imbalance</w:t>
      </w:r>
      <w:r>
        <w:rPr>
          <w:lang w:val="en-GB" w:eastAsia="en-US"/>
        </w:rPr>
        <w:t>. The following heat map shows individual disk groups</w:t>
      </w:r>
      <w:r w:rsidR="007F2A05">
        <w:rPr>
          <w:lang w:val="en-GB" w:eastAsia="en-US"/>
        </w:rPr>
        <w:t>.</w:t>
      </w:r>
    </w:p>
    <w:p w14:paraId="7B8E3CD9" w14:textId="1BC8D5BF" w:rsidR="00BC67FC" w:rsidRDefault="00BC67FC" w:rsidP="007F2A05">
      <w:pPr>
        <w:jc w:val="center"/>
        <w:rPr>
          <w:lang w:val="en-GB" w:eastAsia="en-US"/>
        </w:rPr>
      </w:pPr>
      <w:r w:rsidRPr="00BC67FC">
        <w:rPr>
          <w:noProof/>
          <w:lang w:val="en-GB" w:eastAsia="en-US"/>
        </w:rPr>
        <w:drawing>
          <wp:inline distT="0" distB="0" distL="0" distR="0" wp14:anchorId="35E39E76" wp14:editId="296A703A">
            <wp:extent cx="5542671" cy="1310805"/>
            <wp:effectExtent l="0" t="0" r="1270" b="3810"/>
            <wp:docPr id="1709717402" name="Picture 17097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551256" cy="1312835"/>
                    </a:xfrm>
                    <a:prstGeom prst="rect">
                      <a:avLst/>
                    </a:prstGeom>
                  </pic:spPr>
                </pic:pic>
              </a:graphicData>
            </a:graphic>
          </wp:inline>
        </w:drawing>
      </w:r>
    </w:p>
    <w:p w14:paraId="02BCD356" w14:textId="737AACFB" w:rsidR="007F2A05" w:rsidRDefault="007F2A05" w:rsidP="007F2A05">
      <w:pPr>
        <w:rPr>
          <w:lang w:val="en-GB" w:eastAsia="en-US"/>
        </w:rPr>
      </w:pPr>
      <w:r>
        <w:rPr>
          <w:lang w:val="en-GB" w:eastAsia="en-US"/>
        </w:rPr>
        <w:t xml:space="preserve">Notice they are all green but not identical. It’s </w:t>
      </w:r>
      <w:r w:rsidR="00615144">
        <w:rPr>
          <w:lang w:val="en-GB" w:eastAsia="en-US"/>
        </w:rPr>
        <w:t>normal for them to have minor variance.</w:t>
      </w:r>
    </w:p>
    <w:p w14:paraId="318991A9" w14:textId="238B3D36" w:rsidR="00091B7D" w:rsidRDefault="00AE0183" w:rsidP="00E7573A">
      <w:pPr>
        <w:pStyle w:val="Heading5"/>
        <w:rPr>
          <w:lang w:eastAsia="en-US"/>
        </w:rPr>
      </w:pPr>
      <w:r>
        <w:rPr>
          <w:lang w:eastAsia="en-US"/>
        </w:rPr>
        <w:lastRenderedPageBreak/>
        <w:t>Reclaimable</w:t>
      </w:r>
    </w:p>
    <w:p w14:paraId="2FB80135" w14:textId="30D59F41" w:rsidR="00C119E2" w:rsidRPr="00C119E2" w:rsidRDefault="00C119E2" w:rsidP="00C119E2">
      <w:pPr>
        <w:rPr>
          <w:lang w:val="en-GB" w:eastAsia="en-US"/>
        </w:rPr>
      </w:pPr>
      <w:r>
        <w:rPr>
          <w:lang w:val="en-GB" w:eastAsia="en-US"/>
        </w:rPr>
        <w:t xml:space="preserve">It’s a key component of </w:t>
      </w:r>
      <w:r w:rsidR="00986293">
        <w:rPr>
          <w:lang w:val="en-GB" w:eastAsia="en-US"/>
        </w:rPr>
        <w:t xml:space="preserve">proactive </w:t>
      </w:r>
      <w:r>
        <w:rPr>
          <w:lang w:val="en-GB" w:eastAsia="en-US"/>
        </w:rPr>
        <w:t>capacity</w:t>
      </w:r>
      <w:r w:rsidR="00986293">
        <w:rPr>
          <w:lang w:val="en-GB" w:eastAsia="en-US"/>
        </w:rPr>
        <w:t xml:space="preserve"> management. </w:t>
      </w:r>
      <w:r w:rsidR="00C065FB">
        <w:rPr>
          <w:lang w:val="en-GB" w:eastAsia="en-US"/>
        </w:rPr>
        <w:t>The dashboard shows you</w:t>
      </w:r>
      <w:r w:rsidR="00986293">
        <w:rPr>
          <w:lang w:val="en-GB" w:eastAsia="en-US"/>
        </w:rPr>
        <w:t xml:space="preserve"> both the VM</w:t>
      </w:r>
      <w:r w:rsidR="00C065FB">
        <w:rPr>
          <w:lang w:val="en-GB" w:eastAsia="en-US"/>
        </w:rPr>
        <w:t>s</w:t>
      </w:r>
      <w:r w:rsidR="00986293">
        <w:rPr>
          <w:lang w:val="en-GB" w:eastAsia="en-US"/>
        </w:rPr>
        <w:t xml:space="preserve"> and non VM</w:t>
      </w:r>
      <w:r w:rsidR="00C065FB">
        <w:rPr>
          <w:lang w:val="en-GB" w:eastAsia="en-US"/>
        </w:rPr>
        <w:t>s portion</w:t>
      </w:r>
      <w:r w:rsidR="00986293">
        <w:rPr>
          <w:lang w:val="en-GB" w:eastAsia="en-US"/>
        </w:rPr>
        <w:t>.</w:t>
      </w:r>
    </w:p>
    <w:p w14:paraId="0FE6FC7E" w14:textId="69C35B50" w:rsidR="00BC67FC" w:rsidRDefault="00B57616" w:rsidP="00C119E2">
      <w:pPr>
        <w:jc w:val="center"/>
        <w:rPr>
          <w:lang w:val="en-GB" w:eastAsia="en-US"/>
        </w:rPr>
      </w:pPr>
      <w:r w:rsidRPr="00B57616">
        <w:rPr>
          <w:noProof/>
          <w:lang w:val="en-GB" w:eastAsia="en-US"/>
        </w:rPr>
        <w:drawing>
          <wp:inline distT="0" distB="0" distL="0" distR="0" wp14:anchorId="1F20AD0B" wp14:editId="73602A6C">
            <wp:extent cx="5507502" cy="1298517"/>
            <wp:effectExtent l="0" t="0" r="0" b="0"/>
            <wp:docPr id="1709717403" name="Picture 17097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517219" cy="1300808"/>
                    </a:xfrm>
                    <a:prstGeom prst="rect">
                      <a:avLst/>
                    </a:prstGeom>
                  </pic:spPr>
                </pic:pic>
              </a:graphicData>
            </a:graphic>
          </wp:inline>
        </w:drawing>
      </w:r>
    </w:p>
    <w:p w14:paraId="06930693" w14:textId="41DFF07C" w:rsidR="00091B7D" w:rsidRDefault="003E61E4" w:rsidP="00E7573A">
      <w:pPr>
        <w:pStyle w:val="Heading5"/>
        <w:rPr>
          <w:lang w:eastAsia="en-US"/>
        </w:rPr>
      </w:pPr>
      <w:r>
        <w:rPr>
          <w:lang w:eastAsia="en-US"/>
        </w:rPr>
        <w:t>Dedupe and Compressed</w:t>
      </w:r>
    </w:p>
    <w:p w14:paraId="0D7AF50B" w14:textId="36A3FC4B" w:rsidR="003E61E4" w:rsidRDefault="00221292" w:rsidP="009924A6">
      <w:pPr>
        <w:rPr>
          <w:lang w:val="en-GB" w:eastAsia="en-US"/>
        </w:rPr>
      </w:pPr>
      <w:r>
        <w:rPr>
          <w:lang w:val="en-GB" w:eastAsia="en-US"/>
        </w:rPr>
        <w:t>The scoreboard shows details on this area.</w:t>
      </w:r>
    </w:p>
    <w:p w14:paraId="1E7871ED" w14:textId="67B92F57" w:rsidR="004D1C04" w:rsidRDefault="004D1C04" w:rsidP="003E61E4">
      <w:pPr>
        <w:jc w:val="center"/>
        <w:rPr>
          <w:lang w:val="en-GB" w:eastAsia="en-US"/>
        </w:rPr>
      </w:pPr>
      <w:r w:rsidRPr="004D1C04">
        <w:rPr>
          <w:noProof/>
          <w:lang w:val="en-GB" w:eastAsia="en-US"/>
        </w:rPr>
        <w:drawing>
          <wp:inline distT="0" distB="0" distL="0" distR="0" wp14:anchorId="7CC0C58E" wp14:editId="4B486AC5">
            <wp:extent cx="4967178" cy="1138101"/>
            <wp:effectExtent l="0" t="0" r="5080" b="5080"/>
            <wp:docPr id="1709717404" name="Picture 17097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4973708" cy="1139597"/>
                    </a:xfrm>
                    <a:prstGeom prst="rect">
                      <a:avLst/>
                    </a:prstGeom>
                  </pic:spPr>
                </pic:pic>
              </a:graphicData>
            </a:graphic>
          </wp:inline>
        </w:drawing>
      </w:r>
    </w:p>
    <w:p w14:paraId="4659FEE9" w14:textId="2178C07A" w:rsidR="00B76B7B" w:rsidRPr="00A452F2" w:rsidRDefault="00B76B7B" w:rsidP="00B76B7B">
      <w:pPr>
        <w:rPr>
          <w:lang w:val="en-GB" w:eastAsia="en-US"/>
        </w:rPr>
      </w:pPr>
      <w:r>
        <w:rPr>
          <w:lang w:val="en-GB" w:eastAsia="en-US"/>
        </w:rPr>
        <w:t xml:space="preserve">If you are concerned with the CPU </w:t>
      </w:r>
      <w:r w:rsidR="00457ED5">
        <w:rPr>
          <w:lang w:val="en-GB" w:eastAsia="en-US"/>
        </w:rPr>
        <w:t>usage from the dedupe and compress feature, add a line chart of vSAN CPU usage.</w:t>
      </w:r>
    </w:p>
    <w:p w14:paraId="15ADF631" w14:textId="497457E9" w:rsidR="005077A5" w:rsidRDefault="004D1C04" w:rsidP="00AC6E1E">
      <w:pPr>
        <w:pStyle w:val="Heading4"/>
      </w:pPr>
      <w:r>
        <w:t>Disk Group Analysis</w:t>
      </w:r>
    </w:p>
    <w:p w14:paraId="0F5D6E06" w14:textId="539D42F4" w:rsidR="00163894" w:rsidRDefault="00163894" w:rsidP="00163894">
      <w:pPr>
        <w:rPr>
          <w:lang w:val="en-GB"/>
        </w:rPr>
      </w:pPr>
      <w:r>
        <w:rPr>
          <w:lang w:val="en-GB"/>
        </w:rPr>
        <w:t xml:space="preserve">If there is </w:t>
      </w:r>
      <w:r w:rsidR="00654EA3">
        <w:rPr>
          <w:lang w:val="en-GB"/>
        </w:rPr>
        <w:t>imbalance</w:t>
      </w:r>
      <w:r>
        <w:rPr>
          <w:lang w:val="en-GB"/>
        </w:rPr>
        <w:t>, you can drill down into each disk group. Otherwise, skip this section.</w:t>
      </w:r>
    </w:p>
    <w:p w14:paraId="4E753D0D" w14:textId="52C94325" w:rsidR="00086EEC" w:rsidRPr="00163894" w:rsidRDefault="00086EEC" w:rsidP="00163894">
      <w:pPr>
        <w:rPr>
          <w:lang w:val="en-GB"/>
        </w:rPr>
      </w:pPr>
      <w:r>
        <w:rPr>
          <w:lang w:val="en-GB"/>
        </w:rPr>
        <w:t xml:space="preserve">The following table shows all the disk groups in the cluster. </w:t>
      </w:r>
      <w:r w:rsidR="00D915A1">
        <w:rPr>
          <w:lang w:val="en-GB"/>
        </w:rPr>
        <w:t>The</w:t>
      </w:r>
      <w:r w:rsidR="0035388F">
        <w:rPr>
          <w:lang w:val="en-GB"/>
        </w:rPr>
        <w:t>ir usage</w:t>
      </w:r>
      <w:r w:rsidR="00D915A1">
        <w:rPr>
          <w:lang w:val="en-GB"/>
        </w:rPr>
        <w:t xml:space="preserve"> may not be similar but they should not deviate drastically.</w:t>
      </w:r>
    </w:p>
    <w:p w14:paraId="15FCE80F" w14:textId="66D8A9EF" w:rsidR="004D1C04" w:rsidRDefault="0081378B" w:rsidP="004D1C04">
      <w:pPr>
        <w:rPr>
          <w:lang w:val="en-GB"/>
        </w:rPr>
      </w:pPr>
      <w:r w:rsidRPr="0081378B">
        <w:rPr>
          <w:noProof/>
          <w:lang w:val="en-GB"/>
        </w:rPr>
        <w:lastRenderedPageBreak/>
        <w:drawing>
          <wp:inline distT="0" distB="0" distL="0" distR="0" wp14:anchorId="02868B50" wp14:editId="3434D305">
            <wp:extent cx="6645910" cy="2780030"/>
            <wp:effectExtent l="0" t="0" r="2540" b="1270"/>
            <wp:docPr id="1709717405" name="Picture 17097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6645910" cy="2780030"/>
                    </a:xfrm>
                    <a:prstGeom prst="rect">
                      <a:avLst/>
                    </a:prstGeom>
                  </pic:spPr>
                </pic:pic>
              </a:graphicData>
            </a:graphic>
          </wp:inline>
        </w:drawing>
      </w:r>
    </w:p>
    <w:p w14:paraId="20FC2552" w14:textId="7D9ECF41" w:rsidR="00163894" w:rsidRDefault="00E041A2" w:rsidP="004D1C04">
      <w:pPr>
        <w:rPr>
          <w:lang w:val="en-GB"/>
        </w:rPr>
      </w:pPr>
      <w:r>
        <w:rPr>
          <w:lang w:val="en-GB"/>
        </w:rPr>
        <w:t>To see any of the disk group usage trend, click on it.</w:t>
      </w:r>
    </w:p>
    <w:p w14:paraId="132668CD" w14:textId="0ED977F2" w:rsidR="00DE2DC3" w:rsidRDefault="007A2EAC" w:rsidP="004D1C04">
      <w:pPr>
        <w:rPr>
          <w:lang w:val="en-GB"/>
        </w:rPr>
      </w:pPr>
      <w:r w:rsidRPr="007A2EAC">
        <w:rPr>
          <w:noProof/>
          <w:lang w:val="en-GB"/>
        </w:rPr>
        <w:drawing>
          <wp:inline distT="0" distB="0" distL="0" distR="0" wp14:anchorId="43D8FE3A" wp14:editId="69903D48">
            <wp:extent cx="6645910" cy="2734310"/>
            <wp:effectExtent l="0" t="0" r="2540" b="8890"/>
            <wp:docPr id="1709717406" name="Picture 17097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6645910" cy="2734310"/>
                    </a:xfrm>
                    <a:prstGeom prst="rect">
                      <a:avLst/>
                    </a:prstGeom>
                  </pic:spPr>
                </pic:pic>
              </a:graphicData>
            </a:graphic>
          </wp:inline>
        </w:drawing>
      </w:r>
    </w:p>
    <w:p w14:paraId="47DB26DA" w14:textId="5B1B3364" w:rsidR="00B97FF1" w:rsidRDefault="00E7259F" w:rsidP="004D1C04">
      <w:pPr>
        <w:rPr>
          <w:lang w:val="en-GB"/>
        </w:rPr>
      </w:pPr>
      <w:r>
        <w:rPr>
          <w:lang w:val="en-GB"/>
        </w:rPr>
        <w:t>In addition a heat map is provided</w:t>
      </w:r>
      <w:r w:rsidR="00E041A2">
        <w:rPr>
          <w:lang w:val="en-GB"/>
        </w:rPr>
        <w:t xml:space="preserve"> to see the usage among the capacity disks in the selected disk group. Expect them to be uniformed at this level</w:t>
      </w:r>
      <w:r w:rsidR="005A5687">
        <w:rPr>
          <w:lang w:val="en-GB"/>
        </w:rPr>
        <w:t xml:space="preserve"> as it’s RAID striping.</w:t>
      </w:r>
    </w:p>
    <w:p w14:paraId="6EA1BD4C" w14:textId="14203D75" w:rsidR="00E7259F" w:rsidRDefault="00E7259F" w:rsidP="00AC6E1E">
      <w:pPr>
        <w:pStyle w:val="Heading4"/>
      </w:pPr>
      <w:r>
        <w:t>VM Analysis</w:t>
      </w:r>
    </w:p>
    <w:p w14:paraId="33E2692D" w14:textId="2147847B" w:rsidR="005A5687" w:rsidRPr="005A5687" w:rsidRDefault="00805045" w:rsidP="005A5687">
      <w:pPr>
        <w:rPr>
          <w:lang w:val="en-GB"/>
        </w:rPr>
      </w:pPr>
      <w:r>
        <w:rPr>
          <w:lang w:val="en-GB"/>
        </w:rPr>
        <w:t>You can get down to individual VMs in the selected cluster, and check their usage and snapshot.</w:t>
      </w:r>
    </w:p>
    <w:p w14:paraId="26771749" w14:textId="7D42591A" w:rsidR="00362A97" w:rsidRDefault="00362A97" w:rsidP="005A5687">
      <w:pPr>
        <w:jc w:val="center"/>
        <w:rPr>
          <w:lang w:val="en-GB"/>
        </w:rPr>
      </w:pPr>
      <w:r w:rsidRPr="00362A97">
        <w:rPr>
          <w:noProof/>
          <w:lang w:val="en-GB"/>
        </w:rPr>
        <w:lastRenderedPageBreak/>
        <w:drawing>
          <wp:inline distT="0" distB="0" distL="0" distR="0" wp14:anchorId="2A8E49F6" wp14:editId="5D8BE485">
            <wp:extent cx="5920105" cy="1902285"/>
            <wp:effectExtent l="0" t="0" r="4445" b="3175"/>
            <wp:docPr id="1709717407" name="Picture 170971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927928" cy="1904799"/>
                    </a:xfrm>
                    <a:prstGeom prst="rect">
                      <a:avLst/>
                    </a:prstGeom>
                  </pic:spPr>
                </pic:pic>
              </a:graphicData>
            </a:graphic>
          </wp:inline>
        </w:drawing>
      </w:r>
    </w:p>
    <w:p w14:paraId="366E0B94" w14:textId="2371B490" w:rsidR="005D2EA3" w:rsidRDefault="005D2EA3" w:rsidP="00805045">
      <w:pPr>
        <w:rPr>
          <w:lang w:val="en-GB"/>
        </w:rPr>
      </w:pPr>
      <w:r>
        <w:rPr>
          <w:lang w:val="en-GB"/>
        </w:rPr>
        <w:t>To see the usage trend, select the VM.</w:t>
      </w:r>
    </w:p>
    <w:p w14:paraId="15CF9876" w14:textId="4FBE03EA" w:rsidR="00E7259F" w:rsidRDefault="00E7259F" w:rsidP="004D1C04">
      <w:pPr>
        <w:rPr>
          <w:lang w:val="en-GB"/>
        </w:rPr>
      </w:pPr>
      <w:r w:rsidRPr="00E7259F">
        <w:rPr>
          <w:noProof/>
          <w:lang w:val="en-GB"/>
        </w:rPr>
        <w:drawing>
          <wp:inline distT="0" distB="0" distL="0" distR="0" wp14:anchorId="4EA90FA6" wp14:editId="5ACABBB3">
            <wp:extent cx="6645910" cy="1344930"/>
            <wp:effectExtent l="0" t="0" r="2540" b="7620"/>
            <wp:docPr id="1709717408" name="Picture 17097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6645910" cy="1344930"/>
                    </a:xfrm>
                    <a:prstGeom prst="rect">
                      <a:avLst/>
                    </a:prstGeom>
                  </pic:spPr>
                </pic:pic>
              </a:graphicData>
            </a:graphic>
          </wp:inline>
        </w:drawing>
      </w:r>
    </w:p>
    <w:p w14:paraId="47A914BB" w14:textId="03EF0514" w:rsidR="00D110B1" w:rsidRPr="004D1C04" w:rsidRDefault="00D110B1" w:rsidP="004D1C04">
      <w:pPr>
        <w:rPr>
          <w:lang w:val="en-GB"/>
        </w:rPr>
      </w:pPr>
      <w:r>
        <w:rPr>
          <w:lang w:val="en-GB"/>
        </w:rPr>
        <w:t>In addition, the relevant configuration of the selected VM is also shown.</w:t>
      </w:r>
    </w:p>
    <w:p w14:paraId="28650E24" w14:textId="70E808C3" w:rsidR="007A44C7" w:rsidRDefault="007A44C7" w:rsidP="00AC6E1E">
      <w:pPr>
        <w:pStyle w:val="Heading3"/>
      </w:pPr>
      <w:r w:rsidRPr="00A452F2">
        <w:t>VM Capacity</w:t>
      </w:r>
    </w:p>
    <w:p w14:paraId="10A51C53" w14:textId="093D1ED3" w:rsidR="006870A1" w:rsidRPr="006870A1" w:rsidRDefault="006870A1" w:rsidP="006870A1">
      <w:pPr>
        <w:rPr>
          <w:lang w:val="en-GB"/>
        </w:rPr>
      </w:pPr>
      <w:r>
        <w:rPr>
          <w:lang w:val="en-GB"/>
        </w:rPr>
        <w:t xml:space="preserve">The dashboard </w:t>
      </w:r>
      <w:r w:rsidR="00C63E8F">
        <w:rPr>
          <w:lang w:val="en-GB"/>
        </w:rPr>
        <w:t>helps you analyse the capacity of all the VMs</w:t>
      </w:r>
      <w:r w:rsidR="00AD3264">
        <w:rPr>
          <w:lang w:val="en-GB"/>
        </w:rPr>
        <w:t xml:space="preserve">, </w:t>
      </w:r>
      <w:r w:rsidR="003C792A">
        <w:rPr>
          <w:lang w:val="en-GB"/>
        </w:rPr>
        <w:t>with ability to dri</w:t>
      </w:r>
      <w:r w:rsidR="00641DE7">
        <w:rPr>
          <w:lang w:val="en-GB"/>
        </w:rPr>
        <w:t>l</w:t>
      </w:r>
      <w:r w:rsidR="003C792A">
        <w:rPr>
          <w:lang w:val="en-GB"/>
        </w:rPr>
        <w:t>l down into each VM.</w:t>
      </w:r>
    </w:p>
    <w:p w14:paraId="51A9BB2D" w14:textId="688A4585" w:rsidR="00E20D2B" w:rsidRDefault="00E20D2B" w:rsidP="00AC6E1E">
      <w:pPr>
        <w:pStyle w:val="Heading4"/>
      </w:pPr>
      <w:r>
        <w:t>Overall Analysis</w:t>
      </w:r>
    </w:p>
    <w:p w14:paraId="2CA974B2" w14:textId="77777777" w:rsidR="00BA22E6" w:rsidRDefault="001C0545" w:rsidP="00F51769">
      <w:pPr>
        <w:rPr>
          <w:lang w:val="en-GB"/>
        </w:rPr>
      </w:pPr>
      <w:r>
        <w:rPr>
          <w:lang w:val="en-GB"/>
        </w:rPr>
        <w:t xml:space="preserve">The dashboard begins with a </w:t>
      </w:r>
      <w:r w:rsidR="003020D8">
        <w:rPr>
          <w:lang w:val="en-GB"/>
        </w:rPr>
        <w:t xml:space="preserve">table listing all your data centers. </w:t>
      </w:r>
    </w:p>
    <w:p w14:paraId="33A7611C" w14:textId="675361E8" w:rsidR="00F51769" w:rsidRDefault="003020D8" w:rsidP="00F00B03">
      <w:pPr>
        <w:rPr>
          <w:lang w:val="en-GB"/>
        </w:rPr>
      </w:pPr>
      <w:r>
        <w:rPr>
          <w:lang w:val="en-GB"/>
        </w:rPr>
        <w:t>vSphere World is also included</w:t>
      </w:r>
      <w:r w:rsidR="00BA22E6">
        <w:rPr>
          <w:lang w:val="en-GB"/>
        </w:rPr>
        <w:t xml:space="preserve"> </w:t>
      </w:r>
      <w:r w:rsidR="00F00B03">
        <w:rPr>
          <w:lang w:val="en-GB"/>
        </w:rPr>
        <w:t xml:space="preserve">so you can see all the VMs from all data centers. </w:t>
      </w:r>
      <w:r>
        <w:rPr>
          <w:lang w:val="en-GB"/>
        </w:rPr>
        <w:t>Unlike infrastructure objects</w:t>
      </w:r>
      <w:r w:rsidR="00BA22E6">
        <w:rPr>
          <w:lang w:val="en-GB"/>
        </w:rPr>
        <w:t xml:space="preserve">, there are potentially tens of thousands of VM. So </w:t>
      </w:r>
      <w:r w:rsidR="00F00B03">
        <w:rPr>
          <w:lang w:val="en-GB"/>
        </w:rPr>
        <w:t>t</w:t>
      </w:r>
      <w:r w:rsidR="00F51769" w:rsidRPr="00A452F2">
        <w:rPr>
          <w:lang w:val="en-GB"/>
        </w:rPr>
        <w:t xml:space="preserve">ake note that the charts will take longer due to refresh </w:t>
      </w:r>
      <w:r w:rsidR="00007120">
        <w:rPr>
          <w:lang w:val="en-GB"/>
        </w:rPr>
        <w:t>if you select vSphere World.</w:t>
      </w:r>
    </w:p>
    <w:p w14:paraId="1B99DDE1" w14:textId="2F0F815D" w:rsidR="003C792A" w:rsidRPr="003C792A" w:rsidRDefault="003C792A" w:rsidP="003C792A">
      <w:pPr>
        <w:rPr>
          <w:lang w:val="en-GB"/>
        </w:rPr>
      </w:pPr>
      <w:r>
        <w:rPr>
          <w:lang w:val="en-GB"/>
        </w:rPr>
        <w:t>How do the following 2 charts provide insight into the</w:t>
      </w:r>
      <w:r w:rsidR="00014264">
        <w:rPr>
          <w:lang w:val="en-GB"/>
        </w:rPr>
        <w:t xml:space="preserve"> capacity of all the VMs in your environment?</w:t>
      </w:r>
      <w:r w:rsidR="001F49CF">
        <w:rPr>
          <w:lang w:val="en-GB"/>
        </w:rPr>
        <w:t xml:space="preserve"> What’s the ideal distribution?</w:t>
      </w:r>
    </w:p>
    <w:p w14:paraId="7E9BD94D" w14:textId="7D812FA8" w:rsidR="0019579B" w:rsidRDefault="0019579B" w:rsidP="00E20D2B">
      <w:pPr>
        <w:rPr>
          <w:lang w:val="en-GB"/>
        </w:rPr>
      </w:pPr>
      <w:r w:rsidRPr="0019579B">
        <w:rPr>
          <w:noProof/>
          <w:lang w:val="en-GB"/>
        </w:rPr>
        <w:lastRenderedPageBreak/>
        <w:drawing>
          <wp:inline distT="0" distB="0" distL="0" distR="0" wp14:anchorId="600E2C60" wp14:editId="2E8FA5C2">
            <wp:extent cx="6645910" cy="1717675"/>
            <wp:effectExtent l="0" t="0" r="2540" b="0"/>
            <wp:docPr id="1709717377" name="Picture 170971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6645910" cy="1717675"/>
                    </a:xfrm>
                    <a:prstGeom prst="rect">
                      <a:avLst/>
                    </a:prstGeom>
                  </pic:spPr>
                </pic:pic>
              </a:graphicData>
            </a:graphic>
          </wp:inline>
        </w:drawing>
      </w:r>
    </w:p>
    <w:p w14:paraId="599FC8B5" w14:textId="1CDCEFE1" w:rsidR="00014264" w:rsidRDefault="001F49CF" w:rsidP="00E20D2B">
      <w:pPr>
        <w:rPr>
          <w:lang w:val="en-GB"/>
        </w:rPr>
      </w:pPr>
      <w:r>
        <w:rPr>
          <w:lang w:val="en-GB"/>
        </w:rPr>
        <w:t xml:space="preserve">The first chart </w:t>
      </w:r>
      <w:r w:rsidR="00494AB4">
        <w:rPr>
          <w:lang w:val="en-GB"/>
        </w:rPr>
        <w:t xml:space="preserve">groups them by capacity remaining, while the second one by time remaining. Ideally, you want all of them to be low on capacity remaining (meaning </w:t>
      </w:r>
      <w:r w:rsidR="00A74622">
        <w:rPr>
          <w:lang w:val="en-GB"/>
        </w:rPr>
        <w:t>the given capacity is actually fully used) but high on time remaining (meaning they do not need additional).</w:t>
      </w:r>
    </w:p>
    <w:p w14:paraId="04FA793D" w14:textId="45DE2541" w:rsidR="00966984" w:rsidRDefault="00966984" w:rsidP="00966984">
      <w:pPr>
        <w:rPr>
          <w:lang w:val="en-GB"/>
        </w:rPr>
      </w:pPr>
      <w:r>
        <w:rPr>
          <w:lang w:val="en-GB"/>
        </w:rPr>
        <w:t>The bucket size has been designed to map the default settings in VM capacity policy.</w:t>
      </w:r>
      <w:r w:rsidR="00994500">
        <w:rPr>
          <w:lang w:val="en-GB"/>
        </w:rPr>
        <w:t xml:space="preserve"> If you change it, also change the value in policy so it’s consistent.</w:t>
      </w:r>
    </w:p>
    <w:p w14:paraId="05106B9C" w14:textId="75D72AC7" w:rsidR="00E20D2B" w:rsidRPr="00E20D2B" w:rsidRDefault="00A74622" w:rsidP="00E20D2B">
      <w:pPr>
        <w:rPr>
          <w:lang w:val="en-GB"/>
        </w:rPr>
      </w:pPr>
      <w:r>
        <w:rPr>
          <w:lang w:val="en-GB"/>
        </w:rPr>
        <w:t>The heat map</w:t>
      </w:r>
      <w:r w:rsidR="00E0177E">
        <w:rPr>
          <w:lang w:val="en-GB"/>
        </w:rPr>
        <w:t xml:space="preserve"> provides additional view by grouping them by cluster. </w:t>
      </w:r>
      <w:r w:rsidR="00593F88">
        <w:rPr>
          <w:lang w:val="en-GB"/>
        </w:rPr>
        <w:t>It helps you spot which cluster is at risk</w:t>
      </w:r>
      <w:r w:rsidR="003D46CB">
        <w:rPr>
          <w:lang w:val="en-GB"/>
        </w:rPr>
        <w:t xml:space="preserve"> (</w:t>
      </w:r>
      <w:r w:rsidR="00593F88">
        <w:rPr>
          <w:lang w:val="en-GB"/>
        </w:rPr>
        <w:t>majority of its VM</w:t>
      </w:r>
      <w:r w:rsidR="003D46CB">
        <w:rPr>
          <w:lang w:val="en-GB"/>
        </w:rPr>
        <w:t>s need more capacity)</w:t>
      </w:r>
      <w:r w:rsidR="007C7E9E">
        <w:rPr>
          <w:lang w:val="en-GB"/>
        </w:rPr>
        <w:t xml:space="preserve"> and which cluster can provide extra resource (majority of its VMs are not using their capacity)</w:t>
      </w:r>
      <w:r w:rsidR="003D46CB">
        <w:rPr>
          <w:lang w:val="en-GB"/>
        </w:rPr>
        <w:t>.</w:t>
      </w:r>
    </w:p>
    <w:p w14:paraId="449E2081" w14:textId="1115E2A9" w:rsidR="00E20D2B" w:rsidRPr="00A452F2" w:rsidRDefault="00E20D2B" w:rsidP="007A44C7">
      <w:pPr>
        <w:rPr>
          <w:lang w:val="en-GB"/>
        </w:rPr>
      </w:pPr>
      <w:r w:rsidRPr="00E20D2B">
        <w:rPr>
          <w:noProof/>
          <w:lang w:val="en-GB"/>
        </w:rPr>
        <w:drawing>
          <wp:inline distT="0" distB="0" distL="0" distR="0" wp14:anchorId="0FA5399A" wp14:editId="57D6D440">
            <wp:extent cx="6645910" cy="1506855"/>
            <wp:effectExtent l="0" t="0" r="2540" b="0"/>
            <wp:docPr id="1709717376" name="Picture 17097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6645910" cy="1506855"/>
                    </a:xfrm>
                    <a:prstGeom prst="rect">
                      <a:avLst/>
                    </a:prstGeom>
                  </pic:spPr>
                </pic:pic>
              </a:graphicData>
            </a:graphic>
          </wp:inline>
        </w:drawing>
      </w:r>
    </w:p>
    <w:p w14:paraId="6FA5345D" w14:textId="4261B2AC" w:rsidR="007A44C7" w:rsidRPr="00A452F2" w:rsidRDefault="007A44C7" w:rsidP="007A44C7">
      <w:pPr>
        <w:rPr>
          <w:lang w:val="en-GB"/>
        </w:rPr>
      </w:pPr>
      <w:r w:rsidRPr="00A452F2">
        <w:rPr>
          <w:lang w:val="en-GB"/>
        </w:rPr>
        <w:t>Review the heat map</w:t>
      </w:r>
      <w:r>
        <w:rPr>
          <w:lang w:val="en-GB"/>
        </w:rPr>
        <w:t>.</w:t>
      </w:r>
      <w:r w:rsidRPr="00891CB3">
        <w:rPr>
          <w:lang w:val="en-GB"/>
        </w:rPr>
        <w:t xml:space="preserve"> </w:t>
      </w:r>
      <w:r w:rsidRPr="00A452F2">
        <w:rPr>
          <w:lang w:val="en-GB"/>
        </w:rPr>
        <w:t>It provides the next level of details by grouping the VMs by clusters, so you can see which clusters need atten</w:t>
      </w:r>
      <w:r w:rsidR="00641DE7">
        <w:rPr>
          <w:lang w:val="en-GB"/>
        </w:rPr>
        <w:t>tion</w:t>
      </w:r>
      <w:r>
        <w:rPr>
          <w:lang w:val="en-GB"/>
        </w:rPr>
        <w:t>.</w:t>
      </w:r>
    </w:p>
    <w:p w14:paraId="5F222792" w14:textId="264D6198" w:rsidR="007A44C7" w:rsidRPr="00A452F2" w:rsidRDefault="007A44C7" w:rsidP="007A44C7">
      <w:pPr>
        <w:rPr>
          <w:lang w:val="en-GB"/>
        </w:rPr>
      </w:pPr>
      <w:r w:rsidRPr="00A452F2">
        <w:rPr>
          <w:lang w:val="en-GB"/>
        </w:rPr>
        <w:t xml:space="preserve">Note the VM size has been standardized for better visualization. If it suits your capacity team better, add the size. Note that </w:t>
      </w:r>
      <w:r w:rsidR="00F54B32">
        <w:rPr>
          <w:lang w:val="en-GB"/>
        </w:rPr>
        <w:t xml:space="preserve">by doing that </w:t>
      </w:r>
      <w:r w:rsidRPr="00A452F2">
        <w:rPr>
          <w:lang w:val="en-GB"/>
        </w:rPr>
        <w:t>you have to pick CPU or Memory</w:t>
      </w:r>
      <w:r>
        <w:rPr>
          <w:lang w:val="en-GB"/>
        </w:rPr>
        <w:t>, so you may have to create 2 heat maps.</w:t>
      </w:r>
    </w:p>
    <w:p w14:paraId="3C54EF8B" w14:textId="4DF78C32" w:rsidR="007A44C7" w:rsidRDefault="007A44C7" w:rsidP="007A44C7">
      <w:pPr>
        <w:rPr>
          <w:lang w:val="en-GB"/>
        </w:rPr>
      </w:pPr>
      <w:r w:rsidRPr="00A452F2">
        <w:rPr>
          <w:lang w:val="en-GB"/>
        </w:rPr>
        <w:t>Review the table</w:t>
      </w:r>
      <w:r>
        <w:rPr>
          <w:lang w:val="en-GB"/>
        </w:rPr>
        <w:t xml:space="preserve"> listing all VMs in the selected data center.</w:t>
      </w:r>
    </w:p>
    <w:p w14:paraId="2CCA2D09" w14:textId="5189259B" w:rsidR="00292562" w:rsidRPr="00A452F2" w:rsidRDefault="00292562" w:rsidP="007A44C7">
      <w:pPr>
        <w:rPr>
          <w:lang w:val="en-GB"/>
        </w:rPr>
      </w:pPr>
      <w:r w:rsidRPr="00292562">
        <w:rPr>
          <w:noProof/>
          <w:lang w:val="en-GB"/>
        </w:rPr>
        <w:drawing>
          <wp:inline distT="0" distB="0" distL="0" distR="0" wp14:anchorId="15747C29" wp14:editId="67996DBE">
            <wp:extent cx="6645910" cy="1762760"/>
            <wp:effectExtent l="0" t="0" r="2540" b="8890"/>
            <wp:docPr id="1709717378" name="Picture 17097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6645910" cy="1762760"/>
                    </a:xfrm>
                    <a:prstGeom prst="rect">
                      <a:avLst/>
                    </a:prstGeom>
                  </pic:spPr>
                </pic:pic>
              </a:graphicData>
            </a:graphic>
          </wp:inline>
        </w:drawing>
      </w:r>
    </w:p>
    <w:p w14:paraId="5B8E836E" w14:textId="6034F0CF" w:rsidR="007A44C7" w:rsidRDefault="007A44C7" w:rsidP="007A44C7">
      <w:pPr>
        <w:rPr>
          <w:lang w:val="en-GB"/>
        </w:rPr>
      </w:pPr>
      <w:r w:rsidRPr="00A452F2">
        <w:rPr>
          <w:lang w:val="en-GB"/>
        </w:rPr>
        <w:t xml:space="preserve">The list is sorted by the VM with the least capacity remaining. If </w:t>
      </w:r>
      <w:r w:rsidR="00641DE7">
        <w:rPr>
          <w:lang w:val="en-GB"/>
        </w:rPr>
        <w:t xml:space="preserve">sorting by </w:t>
      </w:r>
      <w:r w:rsidRPr="00A452F2">
        <w:rPr>
          <w:lang w:val="en-GB"/>
        </w:rPr>
        <w:t>Time Remaining</w:t>
      </w:r>
      <w:r w:rsidR="00641DE7">
        <w:rPr>
          <w:lang w:val="en-GB"/>
        </w:rPr>
        <w:t xml:space="preserve"> suits your operations better, modify the dashboard. </w:t>
      </w:r>
    </w:p>
    <w:p w14:paraId="3EE0DA8C" w14:textId="77777777" w:rsidR="007B6F2C" w:rsidRDefault="007B6F2C" w:rsidP="007B6F2C">
      <w:pPr>
        <w:rPr>
          <w:lang w:val="en-GB"/>
        </w:rPr>
      </w:pPr>
      <w:r w:rsidRPr="4CAB3972">
        <w:rPr>
          <w:lang w:val="en-GB"/>
        </w:rPr>
        <w:t xml:space="preserve">The table is also </w:t>
      </w:r>
      <w:r>
        <w:rPr>
          <w:lang w:val="en-GB"/>
        </w:rPr>
        <w:t>color</w:t>
      </w:r>
      <w:r w:rsidRPr="4CAB3972">
        <w:rPr>
          <w:lang w:val="en-GB"/>
        </w:rPr>
        <w:t xml:space="preserve"> coded. Take note that the threshold is unable to show the grey (wastage) </w:t>
      </w:r>
      <w:r>
        <w:rPr>
          <w:lang w:val="en-GB"/>
        </w:rPr>
        <w:t>color</w:t>
      </w:r>
      <w:r w:rsidRPr="4CAB3972">
        <w:rPr>
          <w:lang w:val="en-GB"/>
        </w:rPr>
        <w:t>.</w:t>
      </w:r>
    </w:p>
    <w:p w14:paraId="566BB84F" w14:textId="25FCB319" w:rsidR="003937EB" w:rsidRDefault="002E4ADD" w:rsidP="007A44C7">
      <w:pPr>
        <w:rPr>
          <w:lang w:val="en-GB"/>
        </w:rPr>
      </w:pPr>
      <w:r>
        <w:rPr>
          <w:lang w:val="en-GB"/>
        </w:rPr>
        <w:t>T</w:t>
      </w:r>
      <w:r w:rsidR="003937EB">
        <w:rPr>
          <w:lang w:val="en-GB"/>
        </w:rPr>
        <w:t>he creation date is added</w:t>
      </w:r>
      <w:r>
        <w:rPr>
          <w:lang w:val="en-GB"/>
        </w:rPr>
        <w:t xml:space="preserve"> for the same reason in idle VM case.</w:t>
      </w:r>
    </w:p>
    <w:p w14:paraId="43C08C6C" w14:textId="6ED07D2F" w:rsidR="0096332E" w:rsidRDefault="0096332E" w:rsidP="00AC6E1E">
      <w:pPr>
        <w:pStyle w:val="Heading4"/>
      </w:pPr>
      <w:r>
        <w:lastRenderedPageBreak/>
        <w:t>VM Analysis</w:t>
      </w:r>
    </w:p>
    <w:p w14:paraId="4F5F5A6D" w14:textId="0BF928BF" w:rsidR="00D5707A" w:rsidRDefault="00D5707A" w:rsidP="00D5707A">
      <w:pPr>
        <w:rPr>
          <w:lang w:val="en-GB"/>
        </w:rPr>
      </w:pPr>
      <w:r>
        <w:rPr>
          <w:lang w:val="en-GB"/>
        </w:rPr>
        <w:t>Select a VM from the table. Its detail capacity will be automatically shown.</w:t>
      </w:r>
    </w:p>
    <w:p w14:paraId="709CCE59" w14:textId="693B6154" w:rsidR="00D5707A" w:rsidRPr="00D5707A" w:rsidRDefault="00D5707A" w:rsidP="00D5707A">
      <w:pPr>
        <w:rPr>
          <w:lang w:val="en-GB"/>
        </w:rPr>
      </w:pPr>
      <w:r>
        <w:rPr>
          <w:lang w:val="en-GB"/>
        </w:rPr>
        <w:t>You get both the CPU and memory trend over time.</w:t>
      </w:r>
      <w:r w:rsidR="007B6F2C" w:rsidRPr="00A452F2">
        <w:rPr>
          <w:lang w:val="en-GB"/>
        </w:rPr>
        <w:t xml:space="preserve"> 3 months data is shown, and they are averaged to hourly so you can see the overall trend</w:t>
      </w:r>
      <w:r w:rsidR="007B6F2C">
        <w:rPr>
          <w:lang w:val="en-GB"/>
        </w:rPr>
        <w:t xml:space="preserve"> instead of spiky chart</w:t>
      </w:r>
      <w:r w:rsidR="007B6F2C" w:rsidRPr="00A452F2">
        <w:rPr>
          <w:lang w:val="en-GB"/>
        </w:rPr>
        <w:t>.</w:t>
      </w:r>
      <w:r w:rsidR="007B6F2C">
        <w:rPr>
          <w:lang w:val="en-GB"/>
        </w:rPr>
        <w:t xml:space="preserve"> </w:t>
      </w:r>
    </w:p>
    <w:p w14:paraId="5C220B92" w14:textId="7DCC1DA3" w:rsidR="004E37F4" w:rsidRDefault="004E37F4" w:rsidP="007A44C7">
      <w:pPr>
        <w:rPr>
          <w:lang w:val="en-GB"/>
        </w:rPr>
      </w:pPr>
      <w:r w:rsidRPr="004E37F4">
        <w:rPr>
          <w:noProof/>
          <w:lang w:val="en-GB"/>
        </w:rPr>
        <w:drawing>
          <wp:inline distT="0" distB="0" distL="0" distR="0" wp14:anchorId="7131D6C8" wp14:editId="041411B5">
            <wp:extent cx="6645910" cy="2027555"/>
            <wp:effectExtent l="0" t="0" r="2540" b="0"/>
            <wp:docPr id="1709717379" name="Picture 17097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6645910" cy="2027555"/>
                    </a:xfrm>
                    <a:prstGeom prst="rect">
                      <a:avLst/>
                    </a:prstGeom>
                  </pic:spPr>
                </pic:pic>
              </a:graphicData>
            </a:graphic>
          </wp:inline>
        </w:drawing>
      </w:r>
    </w:p>
    <w:p w14:paraId="615716B6" w14:textId="0C91BA94" w:rsidR="00D5707A" w:rsidRPr="00A452F2" w:rsidRDefault="00D5707A" w:rsidP="007A44C7">
      <w:pPr>
        <w:rPr>
          <w:lang w:val="en-GB"/>
        </w:rPr>
      </w:pPr>
      <w:r>
        <w:rPr>
          <w:lang w:val="en-GB"/>
        </w:rPr>
        <w:t xml:space="preserve">For memory, </w:t>
      </w:r>
      <w:r w:rsidR="00CC6CAB">
        <w:rPr>
          <w:lang w:val="en-GB"/>
        </w:rPr>
        <w:t xml:space="preserve">it uses Guest OS, for the same reason explained in </w:t>
      </w:r>
      <w:r w:rsidR="00A24E14">
        <w:rPr>
          <w:lang w:val="en-GB"/>
        </w:rPr>
        <w:t>VM Rightsizing dashboard.</w:t>
      </w:r>
    </w:p>
    <w:p w14:paraId="6D95577A" w14:textId="49F1222A" w:rsidR="00212B84" w:rsidRDefault="003871B4" w:rsidP="007A44C7">
      <w:pPr>
        <w:rPr>
          <w:lang w:val="en-GB"/>
        </w:rPr>
      </w:pPr>
      <w:r w:rsidRPr="003871B4">
        <w:rPr>
          <w:noProof/>
          <w:lang w:val="en-GB"/>
        </w:rPr>
        <w:drawing>
          <wp:inline distT="0" distB="0" distL="0" distR="0" wp14:anchorId="4ABC8244" wp14:editId="10F7EDA7">
            <wp:extent cx="6645910" cy="2023110"/>
            <wp:effectExtent l="0" t="0" r="2540" b="0"/>
            <wp:docPr id="1709717382" name="Picture 17097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6645910" cy="2023110"/>
                    </a:xfrm>
                    <a:prstGeom prst="rect">
                      <a:avLst/>
                    </a:prstGeom>
                  </pic:spPr>
                </pic:pic>
              </a:graphicData>
            </a:graphic>
          </wp:inline>
        </w:drawing>
      </w:r>
    </w:p>
    <w:p w14:paraId="42B8902E" w14:textId="39D6AAB6" w:rsidR="003871B4" w:rsidRDefault="00D2790C" w:rsidP="007A44C7">
      <w:pPr>
        <w:rPr>
          <w:lang w:val="en-GB"/>
        </w:rPr>
      </w:pPr>
      <w:r>
        <w:rPr>
          <w:lang w:val="en-GB"/>
        </w:rPr>
        <w:t>For the disk, it uses the Guest OS partition. Do not use VM virtual disk as there may not be 1:1 mapping to the actual partition.</w:t>
      </w:r>
    </w:p>
    <w:p w14:paraId="5FB7B4EA" w14:textId="401BF597" w:rsidR="00BC0107" w:rsidRDefault="00051A35" w:rsidP="003871B4">
      <w:pPr>
        <w:jc w:val="center"/>
        <w:rPr>
          <w:lang w:val="en-GB"/>
        </w:rPr>
      </w:pPr>
      <w:r w:rsidRPr="00051A35">
        <w:rPr>
          <w:noProof/>
          <w:lang w:val="en-GB"/>
        </w:rPr>
        <w:drawing>
          <wp:inline distT="0" distB="0" distL="0" distR="0" wp14:anchorId="0BA968BE" wp14:editId="1264C92E">
            <wp:extent cx="4178488" cy="1926556"/>
            <wp:effectExtent l="0" t="0" r="0" b="0"/>
            <wp:docPr id="1709717381" name="Picture 17097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4186691" cy="1930338"/>
                    </a:xfrm>
                    <a:prstGeom prst="rect">
                      <a:avLst/>
                    </a:prstGeom>
                  </pic:spPr>
                </pic:pic>
              </a:graphicData>
            </a:graphic>
          </wp:inline>
        </w:drawing>
      </w:r>
    </w:p>
    <w:p w14:paraId="4A3E1F25" w14:textId="77777777" w:rsidR="007A44C7" w:rsidRPr="00A452F2" w:rsidRDefault="007A44C7" w:rsidP="007A44C7">
      <w:pPr>
        <w:rPr>
          <w:lang w:val="en-GB"/>
        </w:rPr>
      </w:pPr>
      <w:r w:rsidRPr="00A452F2">
        <w:rPr>
          <w:lang w:val="en-GB"/>
        </w:rPr>
        <w:t xml:space="preserve">Right-sizing recommendation is also shown for both CPU and Memory. Unlike physical server, it's important to right-size </w:t>
      </w:r>
      <w:r>
        <w:rPr>
          <w:lang w:val="en-GB"/>
        </w:rPr>
        <w:t xml:space="preserve">VM for the benefits listed </w:t>
      </w:r>
      <w:hyperlink w:anchor="_VM_Rightsizing" w:history="1">
        <w:r w:rsidRPr="00F7342C">
          <w:rPr>
            <w:rStyle w:val="Hyperlink"/>
            <w:lang w:val="en-GB"/>
          </w:rPr>
          <w:t>here</w:t>
        </w:r>
      </w:hyperlink>
      <w:r>
        <w:rPr>
          <w:lang w:val="en-GB"/>
        </w:rPr>
        <w:t xml:space="preserve">. </w:t>
      </w:r>
    </w:p>
    <w:p w14:paraId="4C3D9B18" w14:textId="77777777" w:rsidR="007A44C7" w:rsidRPr="00A452F2" w:rsidRDefault="007A44C7" w:rsidP="007A44C7">
      <w:pPr>
        <w:rPr>
          <w:lang w:val="en-GB"/>
        </w:rPr>
      </w:pPr>
      <w:r w:rsidRPr="00A452F2">
        <w:rPr>
          <w:lang w:val="en-GB"/>
        </w:rPr>
        <w:t>For CPU, the CPU Usage counter is used instead of Demand</w:t>
      </w:r>
      <w:r>
        <w:rPr>
          <w:lang w:val="en-GB"/>
        </w:rPr>
        <w:t xml:space="preserve">. Use the knowledge you learned </w:t>
      </w:r>
      <w:hyperlink w:anchor="_CPU_Metrics" w:history="1">
        <w:r w:rsidRPr="00F71C6A">
          <w:rPr>
            <w:rStyle w:val="Hyperlink"/>
            <w:lang w:val="en-GB"/>
          </w:rPr>
          <w:t>here</w:t>
        </w:r>
      </w:hyperlink>
      <w:r>
        <w:rPr>
          <w:lang w:val="en-GB"/>
        </w:rPr>
        <w:t xml:space="preserve"> to figure out why.</w:t>
      </w:r>
    </w:p>
    <w:p w14:paraId="7273BA96" w14:textId="77777777" w:rsidR="007A44C7" w:rsidRPr="00A452F2" w:rsidRDefault="007A44C7" w:rsidP="007A44C7">
      <w:pPr>
        <w:rPr>
          <w:lang w:val="en-GB"/>
        </w:rPr>
      </w:pPr>
      <w:r w:rsidRPr="00A452F2">
        <w:rPr>
          <w:lang w:val="en-GB"/>
        </w:rPr>
        <w:t>For disk, it’s showing at the Guest OS partition level. There is no overall capacity at VM level because different partitions have different capacity.</w:t>
      </w:r>
    </w:p>
    <w:p w14:paraId="5CCA08A6" w14:textId="02F86568" w:rsidR="007A44C7" w:rsidRDefault="00212B84" w:rsidP="00E7573A">
      <w:pPr>
        <w:pStyle w:val="Heading5"/>
      </w:pPr>
      <w:r>
        <w:lastRenderedPageBreak/>
        <w:t>Relevant Configuration</w:t>
      </w:r>
    </w:p>
    <w:p w14:paraId="0E56ED13" w14:textId="310E6881" w:rsidR="00BA6D42" w:rsidRPr="00BA6D42" w:rsidRDefault="00BA6D42" w:rsidP="00BA6D42">
      <w:pPr>
        <w:rPr>
          <w:lang w:val="en-GB"/>
        </w:rPr>
      </w:pPr>
      <w:r>
        <w:rPr>
          <w:lang w:val="en-GB"/>
        </w:rPr>
        <w:t>The relevant configuration is automatically shown</w:t>
      </w:r>
      <w:r w:rsidR="0017182C">
        <w:rPr>
          <w:lang w:val="en-GB"/>
        </w:rPr>
        <w:t xml:space="preserve"> </w:t>
      </w:r>
      <w:r w:rsidR="0017182C" w:rsidRPr="00A452F2">
        <w:rPr>
          <w:lang w:val="en-GB" w:eastAsia="en-SG"/>
        </w:rPr>
        <w:t>to give context to the VM</w:t>
      </w:r>
      <w:r w:rsidR="0017182C">
        <w:rPr>
          <w:lang w:val="en-GB" w:eastAsia="en-SG"/>
        </w:rPr>
        <w:t>.</w:t>
      </w:r>
    </w:p>
    <w:p w14:paraId="0AEE0A06" w14:textId="06E6F340" w:rsidR="007A44C7" w:rsidRPr="00A452F2" w:rsidRDefault="007A44C7" w:rsidP="007A44C7">
      <w:pPr>
        <w:rPr>
          <w:lang w:val="en-GB" w:eastAsia="en-SG"/>
        </w:rPr>
      </w:pPr>
      <w:r w:rsidRPr="00A452F2">
        <w:rPr>
          <w:lang w:val="en-GB" w:eastAsia="en-SG"/>
        </w:rPr>
        <w:t>Information such as VM Owner</w:t>
      </w:r>
      <w:r w:rsidR="00786CC0">
        <w:rPr>
          <w:lang w:val="en-GB" w:eastAsia="en-SG"/>
        </w:rPr>
        <w:t xml:space="preserve"> and</w:t>
      </w:r>
      <w:r w:rsidRPr="00A452F2">
        <w:rPr>
          <w:lang w:val="en-GB" w:eastAsia="en-SG"/>
        </w:rPr>
        <w:t xml:space="preserve"> </w:t>
      </w:r>
      <w:r w:rsidR="00C053F7">
        <w:rPr>
          <w:lang w:val="en-GB" w:eastAsia="en-SG"/>
        </w:rPr>
        <w:t>business units</w:t>
      </w:r>
      <w:r w:rsidRPr="00A452F2">
        <w:rPr>
          <w:lang w:val="en-GB" w:eastAsia="en-SG"/>
        </w:rPr>
        <w:t xml:space="preserve"> can be useful in the analysis. </w:t>
      </w:r>
    </w:p>
    <w:p w14:paraId="78081E76" w14:textId="211939B0" w:rsidR="007A44C7" w:rsidRPr="00A452F2" w:rsidRDefault="007A44C7" w:rsidP="00AC6E1E">
      <w:pPr>
        <w:pStyle w:val="Heading3"/>
      </w:pPr>
      <w:r w:rsidRPr="00A452F2">
        <w:t>Reclamation</w:t>
      </w:r>
    </w:p>
    <w:p w14:paraId="6A859DAF" w14:textId="379AD77E" w:rsidR="007A44C7" w:rsidRDefault="007A44C7" w:rsidP="007A44C7">
      <w:pPr>
        <w:rPr>
          <w:lang w:val="en-GB"/>
        </w:rPr>
      </w:pPr>
      <w:r w:rsidRPr="00A452F2">
        <w:rPr>
          <w:lang w:val="en-GB"/>
        </w:rPr>
        <w:t xml:space="preserve">The </w:t>
      </w:r>
      <w:r w:rsidRPr="00A452F2">
        <w:rPr>
          <w:rStyle w:val="keyword"/>
          <w:lang w:val="en-GB"/>
        </w:rPr>
        <w:t>Reclamation</w:t>
      </w:r>
      <w:r w:rsidRPr="00A452F2">
        <w:rPr>
          <w:lang w:val="en-GB"/>
        </w:rPr>
        <w:t xml:space="preserve"> dashboard helps you managing various types of reclamation that can be done on </w:t>
      </w:r>
      <w:r>
        <w:rPr>
          <w:lang w:val="en-GB"/>
        </w:rPr>
        <w:t>VM</w:t>
      </w:r>
      <w:r w:rsidRPr="00A452F2">
        <w:rPr>
          <w:lang w:val="en-GB"/>
        </w:rPr>
        <w:t>s</w:t>
      </w:r>
      <w:r w:rsidR="00225958">
        <w:rPr>
          <w:lang w:val="en-GB"/>
        </w:rPr>
        <w:t xml:space="preserve"> and datastore</w:t>
      </w:r>
      <w:r w:rsidRPr="00A452F2">
        <w:rPr>
          <w:lang w:val="en-GB"/>
        </w:rPr>
        <w:t xml:space="preserve">. It is designed for both the Capacity team and the Operations team. </w:t>
      </w:r>
    </w:p>
    <w:p w14:paraId="4A49BCD6" w14:textId="580D46B2" w:rsidR="00ED398F" w:rsidRDefault="00ED398F" w:rsidP="00AC6E1E">
      <w:pPr>
        <w:pStyle w:val="Heading4"/>
      </w:pPr>
      <w:r>
        <w:t>Overall Analysis</w:t>
      </w:r>
    </w:p>
    <w:p w14:paraId="0C5C2110" w14:textId="2E494532" w:rsidR="00B77365" w:rsidRPr="00C63136" w:rsidRDefault="00B77365" w:rsidP="00B77365">
      <w:pPr>
        <w:rPr>
          <w:lang w:val="en-GB"/>
        </w:rPr>
      </w:pPr>
      <w:r>
        <w:rPr>
          <w:lang w:val="en-GB"/>
        </w:rPr>
        <w:t>The scoreboard provides a summary of the total reclamation.</w:t>
      </w:r>
      <w:r w:rsidR="00AB2F1C">
        <w:rPr>
          <w:lang w:val="en-GB"/>
        </w:rPr>
        <w:t xml:space="preserve"> </w:t>
      </w:r>
      <w:r w:rsidR="00370003">
        <w:rPr>
          <w:lang w:val="en-GB"/>
        </w:rPr>
        <w:t>Guest w</w:t>
      </w:r>
      <w:r w:rsidR="00AB2F1C">
        <w:rPr>
          <w:lang w:val="en-GB"/>
        </w:rPr>
        <w:t>hat</w:t>
      </w:r>
      <w:r w:rsidR="00370003">
        <w:rPr>
          <w:lang w:val="en-GB"/>
        </w:rPr>
        <w:t xml:space="preserve"> infrastructure resource is </w:t>
      </w:r>
      <w:r w:rsidR="00AB2F1C">
        <w:rPr>
          <w:lang w:val="en-GB"/>
        </w:rPr>
        <w:t>missing</w:t>
      </w:r>
      <w:r w:rsidR="00370003">
        <w:rPr>
          <w:lang w:val="en-GB"/>
        </w:rPr>
        <w:t xml:space="preserve"> from the scoreboard</w:t>
      </w:r>
      <w:r w:rsidR="00AB2F1C">
        <w:rPr>
          <w:lang w:val="en-GB"/>
        </w:rPr>
        <w:t>?</w:t>
      </w:r>
    </w:p>
    <w:p w14:paraId="4805064F" w14:textId="347BC743" w:rsidR="00E65E96" w:rsidRDefault="00E65E96" w:rsidP="007A44C7">
      <w:pPr>
        <w:rPr>
          <w:lang w:val="en-GB"/>
        </w:rPr>
      </w:pPr>
      <w:r w:rsidRPr="00E65E96">
        <w:rPr>
          <w:noProof/>
          <w:lang w:val="en-GB"/>
        </w:rPr>
        <w:drawing>
          <wp:inline distT="0" distB="0" distL="0" distR="0" wp14:anchorId="4AF5BD70" wp14:editId="3F86B550">
            <wp:extent cx="6645910" cy="1019175"/>
            <wp:effectExtent l="0" t="0" r="2540" b="9525"/>
            <wp:docPr id="1085195950" name="Picture 108519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6645910" cy="1019175"/>
                    </a:xfrm>
                    <a:prstGeom prst="rect">
                      <a:avLst/>
                    </a:prstGeom>
                  </pic:spPr>
                </pic:pic>
              </a:graphicData>
            </a:graphic>
          </wp:inline>
        </w:drawing>
      </w:r>
    </w:p>
    <w:p w14:paraId="3729C6B2" w14:textId="35EDB098" w:rsidR="00D0739E" w:rsidRDefault="00B60939" w:rsidP="007A44C7">
      <w:pPr>
        <w:rPr>
          <w:lang w:val="en-GB"/>
        </w:rPr>
      </w:pPr>
      <w:r>
        <w:rPr>
          <w:lang w:val="en-GB"/>
        </w:rPr>
        <w:t xml:space="preserve">CPU is missing. </w:t>
      </w:r>
      <w:r w:rsidR="0041375A">
        <w:rPr>
          <w:lang w:val="en-GB"/>
        </w:rPr>
        <w:t>Because you’re reclaiming blank air.</w:t>
      </w:r>
    </w:p>
    <w:p w14:paraId="33DA332D" w14:textId="5642709B" w:rsidR="007A44C7" w:rsidRDefault="006D17C3" w:rsidP="007A44C7">
      <w:pPr>
        <w:rPr>
          <w:lang w:val="en-GB"/>
        </w:rPr>
      </w:pPr>
      <w:r>
        <w:rPr>
          <w:lang w:val="en-GB"/>
        </w:rPr>
        <w:t>You can drill down at either Data Center level, cluster level</w:t>
      </w:r>
      <w:r w:rsidRPr="00A452F2">
        <w:rPr>
          <w:lang w:val="en-GB"/>
        </w:rPr>
        <w:t xml:space="preserve"> </w:t>
      </w:r>
      <w:r>
        <w:rPr>
          <w:lang w:val="en-GB"/>
        </w:rPr>
        <w:t xml:space="preserve">or datastore level. </w:t>
      </w:r>
      <w:r w:rsidR="001F66D9">
        <w:rPr>
          <w:lang w:val="en-GB"/>
        </w:rPr>
        <w:t xml:space="preserve">Datastore level is required as orphaned disk does not have VM association, hence it’s not </w:t>
      </w:r>
      <w:r w:rsidR="004F665E">
        <w:rPr>
          <w:lang w:val="en-GB"/>
        </w:rPr>
        <w:t>related to any cluster.</w:t>
      </w:r>
    </w:p>
    <w:p w14:paraId="4157539D" w14:textId="156884CE" w:rsidR="00ED649A" w:rsidRDefault="00ED649A" w:rsidP="007A44C7">
      <w:pPr>
        <w:rPr>
          <w:lang w:val="en-GB"/>
        </w:rPr>
      </w:pPr>
      <w:r w:rsidRPr="00ED649A">
        <w:rPr>
          <w:noProof/>
          <w:lang w:val="en-GB"/>
        </w:rPr>
        <w:drawing>
          <wp:inline distT="0" distB="0" distL="0" distR="0" wp14:anchorId="0989456C" wp14:editId="2DE6A278">
            <wp:extent cx="6645910" cy="1374140"/>
            <wp:effectExtent l="0" t="0" r="2540" b="0"/>
            <wp:docPr id="1085195952" name="Picture 108519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6645910" cy="1374140"/>
                    </a:xfrm>
                    <a:prstGeom prst="rect">
                      <a:avLst/>
                    </a:prstGeom>
                  </pic:spPr>
                </pic:pic>
              </a:graphicData>
            </a:graphic>
          </wp:inline>
        </w:drawing>
      </w:r>
    </w:p>
    <w:p w14:paraId="65BB84BC" w14:textId="101112CD" w:rsidR="00ED649A" w:rsidRPr="00A452F2" w:rsidRDefault="00ED649A" w:rsidP="007A44C7">
      <w:pPr>
        <w:rPr>
          <w:lang w:val="en-GB"/>
        </w:rPr>
      </w:pPr>
      <w:r>
        <w:rPr>
          <w:lang w:val="en-GB"/>
        </w:rPr>
        <w:t>The table above can drive all the charts underneath</w:t>
      </w:r>
      <w:r w:rsidR="00C13BFF">
        <w:rPr>
          <w:lang w:val="en-GB"/>
        </w:rPr>
        <w:t xml:space="preserve"> them, shown below</w:t>
      </w:r>
      <w:r>
        <w:rPr>
          <w:lang w:val="en-GB"/>
        </w:rPr>
        <w:t>, giving you a flexible way to slice the information</w:t>
      </w:r>
      <w:r w:rsidR="00D57AE6">
        <w:rPr>
          <w:lang w:val="en-GB"/>
        </w:rPr>
        <w:t xml:space="preserve">. Take note that the datastore table </w:t>
      </w:r>
      <w:r w:rsidR="00D57AE6" w:rsidRPr="00B32A2C">
        <w:rPr>
          <w:i/>
          <w:iCs/>
          <w:color w:val="FF0000"/>
          <w:lang w:val="en-GB"/>
        </w:rPr>
        <w:t>only</w:t>
      </w:r>
      <w:r w:rsidR="00D57AE6" w:rsidRPr="00B32A2C">
        <w:rPr>
          <w:color w:val="FF0000"/>
          <w:lang w:val="en-GB"/>
        </w:rPr>
        <w:t xml:space="preserve"> </w:t>
      </w:r>
      <w:r w:rsidR="00D57AE6">
        <w:rPr>
          <w:lang w:val="en-GB"/>
        </w:rPr>
        <w:t xml:space="preserve">drives the </w:t>
      </w:r>
      <w:r w:rsidR="00E23BEA">
        <w:rPr>
          <w:lang w:val="en-GB"/>
        </w:rPr>
        <w:t xml:space="preserve">snapshot table. The reason is </w:t>
      </w:r>
      <w:r w:rsidR="00157BAD">
        <w:rPr>
          <w:lang w:val="en-GB"/>
        </w:rPr>
        <w:t>traversal spec. The view widget can only use 1 traversal spec</w:t>
      </w:r>
      <w:r w:rsidR="006B3FC6">
        <w:rPr>
          <w:lang w:val="en-GB"/>
        </w:rPr>
        <w:t>.</w:t>
      </w:r>
    </w:p>
    <w:p w14:paraId="631A6808" w14:textId="77777777" w:rsidR="006A2776" w:rsidRPr="00A452F2" w:rsidRDefault="006A2776" w:rsidP="006A2776">
      <w:pPr>
        <w:rPr>
          <w:lang w:val="en-GB"/>
        </w:rPr>
      </w:pPr>
      <w:r w:rsidRPr="00A452F2">
        <w:rPr>
          <w:lang w:val="en-GB"/>
        </w:rPr>
        <w:t xml:space="preserve">The summary information will be automatically shown. To show from all clusters, select </w:t>
      </w:r>
      <w:r w:rsidRPr="001D7221">
        <w:rPr>
          <w:color w:val="00B0F0"/>
          <w:lang w:val="en-GB"/>
        </w:rPr>
        <w:t>vSphere World</w:t>
      </w:r>
      <w:r w:rsidRPr="00A452F2">
        <w:rPr>
          <w:lang w:val="en-GB"/>
        </w:rPr>
        <w:t>. This object covers all clusters. Take note that the charts will take longer due to refresh due to higher amount of data.</w:t>
      </w:r>
    </w:p>
    <w:p w14:paraId="0BEDEBA7" w14:textId="162C466C" w:rsidR="007A44C7" w:rsidRDefault="00393DEA" w:rsidP="007A44C7">
      <w:pPr>
        <w:rPr>
          <w:lang w:val="en-GB"/>
        </w:rPr>
      </w:pPr>
      <w:r w:rsidRPr="00393DEA">
        <w:rPr>
          <w:noProof/>
          <w:lang w:val="en-GB"/>
        </w:rPr>
        <w:lastRenderedPageBreak/>
        <w:drawing>
          <wp:inline distT="0" distB="0" distL="0" distR="0" wp14:anchorId="3B9667DD" wp14:editId="03F3985C">
            <wp:extent cx="6645910" cy="1360170"/>
            <wp:effectExtent l="0" t="0" r="2540" b="0"/>
            <wp:docPr id="1085195951" name="Picture 1085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6645910" cy="1360170"/>
                    </a:xfrm>
                    <a:prstGeom prst="rect">
                      <a:avLst/>
                    </a:prstGeom>
                  </pic:spPr>
                </pic:pic>
              </a:graphicData>
            </a:graphic>
          </wp:inline>
        </w:drawing>
      </w:r>
    </w:p>
    <w:p w14:paraId="4C37F1DD" w14:textId="6CCBC676" w:rsidR="00887F11" w:rsidRPr="00A452F2" w:rsidRDefault="00C13BFF" w:rsidP="00887F11">
      <w:pPr>
        <w:rPr>
          <w:lang w:val="en-GB"/>
        </w:rPr>
      </w:pPr>
      <w:r>
        <w:rPr>
          <w:lang w:val="en-GB"/>
        </w:rPr>
        <w:t>If necessary, a</w:t>
      </w:r>
      <w:r w:rsidR="00887F11" w:rsidRPr="00A452F2">
        <w:rPr>
          <w:lang w:val="en-GB"/>
        </w:rPr>
        <w:t xml:space="preserve">djust the bucket size </w:t>
      </w:r>
      <w:r w:rsidR="00887F11">
        <w:rPr>
          <w:lang w:val="en-GB"/>
        </w:rPr>
        <w:t xml:space="preserve">in the charts </w:t>
      </w:r>
      <w:r w:rsidR="00887F11" w:rsidRPr="00A452F2">
        <w:rPr>
          <w:lang w:val="en-GB"/>
        </w:rPr>
        <w:t>to suit your operational requirements</w:t>
      </w:r>
      <w:r w:rsidR="00887F11">
        <w:rPr>
          <w:lang w:val="en-GB"/>
        </w:rPr>
        <w:t>.</w:t>
      </w:r>
    </w:p>
    <w:p w14:paraId="2AF14958" w14:textId="77777777" w:rsidR="007A44C7" w:rsidRPr="00A452F2" w:rsidRDefault="007A44C7" w:rsidP="006A2776">
      <w:pPr>
        <w:rPr>
          <w:lang w:val="en-GB"/>
        </w:rPr>
      </w:pPr>
      <w:r w:rsidRPr="00A452F2">
        <w:rPr>
          <w:lang w:val="en-GB"/>
        </w:rPr>
        <w:t>The</w:t>
      </w:r>
      <w:r>
        <w:rPr>
          <w:lang w:val="en-GB"/>
        </w:rPr>
        <w:t xml:space="preserve"> reclamation potentials </w:t>
      </w:r>
      <w:r w:rsidRPr="00A452F2">
        <w:rPr>
          <w:lang w:val="en-GB"/>
        </w:rPr>
        <w:t>are presented as 3 bar charts, each correspond</w:t>
      </w:r>
      <w:r>
        <w:rPr>
          <w:lang w:val="en-GB"/>
        </w:rPr>
        <w:t>s</w:t>
      </w:r>
      <w:r w:rsidRPr="00A452F2">
        <w:rPr>
          <w:lang w:val="en-GB"/>
        </w:rPr>
        <w:t xml:space="preserve"> to an area you can reclaim:</w:t>
      </w:r>
    </w:p>
    <w:p w14:paraId="76AA7FA3" w14:textId="59A25F56" w:rsidR="0069162D" w:rsidRPr="0069162D" w:rsidRDefault="0069162D" w:rsidP="0069162D">
      <w:pPr>
        <w:pStyle w:val="Bullet"/>
        <w:rPr>
          <w:lang w:val="en-GB"/>
        </w:rPr>
      </w:pPr>
      <w:r w:rsidRPr="0069162D">
        <w:rPr>
          <w:color w:val="00B0F0"/>
          <w:lang w:val="en-GB"/>
        </w:rPr>
        <w:t xml:space="preserve">Powered off VMs </w:t>
      </w:r>
      <w:r w:rsidRPr="0069162D">
        <w:rPr>
          <w:lang w:val="en-GB"/>
        </w:rPr>
        <w:t>that are no longer needed contribute to wasted disk usage. Consider deleting them to free up space or moving them to archival storage.</w:t>
      </w:r>
    </w:p>
    <w:p w14:paraId="5CF4212B" w14:textId="77777777" w:rsidR="0016684E" w:rsidRDefault="0069162D" w:rsidP="00B904ED">
      <w:pPr>
        <w:pStyle w:val="Bullet"/>
        <w:rPr>
          <w:lang w:val="en-GB"/>
        </w:rPr>
      </w:pPr>
      <w:r w:rsidRPr="00F37D12">
        <w:rPr>
          <w:color w:val="00B0F0"/>
          <w:lang w:val="en-GB"/>
        </w:rPr>
        <w:t xml:space="preserve">Idle VMs </w:t>
      </w:r>
      <w:r w:rsidRPr="00F37D12">
        <w:rPr>
          <w:lang w:val="en-GB"/>
        </w:rPr>
        <w:t>are running, but not being used actively. These VMs consume memory that may be used by active VMs. Consider removing these VMs to reduce memory contention.</w:t>
      </w:r>
      <w:r w:rsidR="00F37D12" w:rsidRPr="00F37D12">
        <w:rPr>
          <w:lang w:val="en-GB"/>
        </w:rPr>
        <w:t xml:space="preserve"> Guess why is VM-level metric used instead of Guest OS metric? </w:t>
      </w:r>
      <w:r w:rsidR="00F37D12">
        <w:rPr>
          <w:lang w:val="en-GB"/>
        </w:rPr>
        <w:br/>
      </w:r>
      <w:r w:rsidR="00F37D12" w:rsidRPr="00F37D12">
        <w:rPr>
          <w:lang w:val="en-GB"/>
        </w:rPr>
        <w:t xml:space="preserve">Memory reclamation is based on the memory footprint at the parent ESXi. The value inside the Guest is </w:t>
      </w:r>
      <w:r w:rsidR="00F37D12" w:rsidRPr="00F37D12">
        <w:rPr>
          <w:color w:val="FF0000"/>
          <w:lang w:val="en-GB"/>
        </w:rPr>
        <w:t xml:space="preserve">not </w:t>
      </w:r>
      <w:r w:rsidR="00F37D12" w:rsidRPr="00F37D12">
        <w:rPr>
          <w:lang w:val="en-GB"/>
        </w:rPr>
        <w:t>what is being reclaimed, and so it is irrelevant</w:t>
      </w:r>
    </w:p>
    <w:p w14:paraId="6549367D" w14:textId="47046F71" w:rsidR="006A2776" w:rsidRDefault="0069162D" w:rsidP="0069162D">
      <w:pPr>
        <w:pStyle w:val="Bullet"/>
        <w:rPr>
          <w:lang w:val="en-GB"/>
        </w:rPr>
      </w:pPr>
      <w:r w:rsidRPr="0069162D">
        <w:rPr>
          <w:color w:val="00B0F0"/>
          <w:lang w:val="en-GB"/>
        </w:rPr>
        <w:t>Snapshots</w:t>
      </w:r>
      <w:r w:rsidRPr="0069162D">
        <w:rPr>
          <w:lang w:val="en-GB"/>
        </w:rPr>
        <w:t xml:space="preserve"> are meant to be temporary and can cause performance issues and waste disk space if not deleted after a few days.</w:t>
      </w:r>
    </w:p>
    <w:p w14:paraId="15999F92" w14:textId="7754ACAB" w:rsidR="00DD7603" w:rsidRDefault="0075239B" w:rsidP="00A05EE2">
      <w:pPr>
        <w:rPr>
          <w:lang w:val="en-GB"/>
        </w:rPr>
      </w:pPr>
      <w:r>
        <w:rPr>
          <w:lang w:val="en-GB"/>
        </w:rPr>
        <w:t>Focus on snapshot first, as it does not involve changing VM.</w:t>
      </w:r>
    </w:p>
    <w:p w14:paraId="3A9C3B58" w14:textId="5F9A166A" w:rsidR="0075239B" w:rsidRDefault="0075239B" w:rsidP="00A05EE2">
      <w:pPr>
        <w:rPr>
          <w:lang w:val="en-GB"/>
        </w:rPr>
      </w:pPr>
      <w:r>
        <w:rPr>
          <w:lang w:val="en-GB"/>
        </w:rPr>
        <w:t>Next is powered off VM</w:t>
      </w:r>
      <w:r w:rsidR="00D6462C">
        <w:rPr>
          <w:lang w:val="en-GB"/>
        </w:rPr>
        <w:t xml:space="preserve">. </w:t>
      </w:r>
      <w:r w:rsidR="005C63B9">
        <w:rPr>
          <w:lang w:val="en-GB"/>
        </w:rPr>
        <w:t>The longer it has been powered off, the lower the risk of deletion. Ideally, you want a confirmation from the owner, and have a back up</w:t>
      </w:r>
      <w:r w:rsidR="00A05EE2">
        <w:rPr>
          <w:lang w:val="en-GB"/>
        </w:rPr>
        <w:t xml:space="preserve"> outside vSphere</w:t>
      </w:r>
      <w:r w:rsidR="005C63B9">
        <w:rPr>
          <w:lang w:val="en-GB"/>
        </w:rPr>
        <w:t>.</w:t>
      </w:r>
      <w:r w:rsidR="00B34829">
        <w:rPr>
          <w:lang w:val="en-GB"/>
        </w:rPr>
        <w:t xml:space="preserve"> This is why it’s important to have meta tag such as VM Owner email address.</w:t>
      </w:r>
      <w:r w:rsidR="00DE0E4A">
        <w:rPr>
          <w:lang w:val="en-GB"/>
        </w:rPr>
        <w:t xml:space="preserve"> </w:t>
      </w:r>
      <w:r w:rsidR="00DE0E4A" w:rsidRPr="00DE0E4A">
        <w:rPr>
          <w:lang w:val="en-GB"/>
        </w:rPr>
        <w:t>Note if the VM has snapshot, it’s included</w:t>
      </w:r>
      <w:r w:rsidR="00DE0E4A">
        <w:rPr>
          <w:lang w:val="en-GB"/>
        </w:rPr>
        <w:t xml:space="preserve"> in the calculation</w:t>
      </w:r>
      <w:r w:rsidR="00DE0E4A" w:rsidRPr="00DE0E4A">
        <w:rPr>
          <w:lang w:val="en-GB"/>
        </w:rPr>
        <w:t xml:space="preserve">, so there can be </w:t>
      </w:r>
      <w:r w:rsidR="00DE0E4A" w:rsidRPr="00DE0E4A">
        <w:rPr>
          <w:i/>
          <w:iCs/>
          <w:color w:val="FF0000"/>
          <w:lang w:val="en-GB"/>
        </w:rPr>
        <w:t xml:space="preserve">double counting </w:t>
      </w:r>
      <w:r w:rsidR="00DE0E4A" w:rsidRPr="00DE0E4A">
        <w:rPr>
          <w:lang w:val="en-GB"/>
        </w:rPr>
        <w:t>since the VM also appears in the snapshot table.</w:t>
      </w:r>
    </w:p>
    <w:p w14:paraId="355ABC39" w14:textId="3F7666CF" w:rsidR="00111A45" w:rsidRDefault="00111A45" w:rsidP="00E7573A">
      <w:pPr>
        <w:pStyle w:val="Heading5"/>
      </w:pPr>
      <w:r>
        <w:t>Idle VM</w:t>
      </w:r>
    </w:p>
    <w:p w14:paraId="7880027B" w14:textId="70206AE7" w:rsidR="00D6462C" w:rsidRDefault="0021798C" w:rsidP="00A05EE2">
      <w:pPr>
        <w:rPr>
          <w:lang w:val="en-GB"/>
        </w:rPr>
      </w:pPr>
      <w:r>
        <w:rPr>
          <w:lang w:val="en-GB"/>
        </w:rPr>
        <w:t>As the VM is</w:t>
      </w:r>
      <w:r w:rsidR="00A05EE2">
        <w:rPr>
          <w:lang w:val="en-GB"/>
        </w:rPr>
        <w:t xml:space="preserve"> still running</w:t>
      </w:r>
      <w:r>
        <w:rPr>
          <w:lang w:val="en-GB"/>
        </w:rPr>
        <w:t xml:space="preserve">, it’s </w:t>
      </w:r>
      <w:r w:rsidR="00C71F4D">
        <w:rPr>
          <w:lang w:val="en-GB"/>
        </w:rPr>
        <w:t xml:space="preserve">relatively </w:t>
      </w:r>
      <w:r>
        <w:rPr>
          <w:lang w:val="en-GB"/>
        </w:rPr>
        <w:t>harder to reclaim</w:t>
      </w:r>
      <w:r w:rsidR="00483966">
        <w:rPr>
          <w:lang w:val="en-GB"/>
        </w:rPr>
        <w:t xml:space="preserve"> as shutting it down may require approval from the VM Owner.</w:t>
      </w:r>
    </w:p>
    <w:p w14:paraId="4D7A6E61" w14:textId="5D709DCF" w:rsidR="00C13BFF" w:rsidRDefault="00C13BFF" w:rsidP="00A05EE2">
      <w:pPr>
        <w:rPr>
          <w:lang w:val="en-GB"/>
        </w:rPr>
      </w:pPr>
      <w:r>
        <w:rPr>
          <w:lang w:val="en-GB"/>
        </w:rPr>
        <w:t>BTW, if there is nothing to reclaim, you get a blank table. The following example shows no VM meets the criteria for either powered off or idle. If you suspect the table is wrong, review your criteria</w:t>
      </w:r>
      <w:r w:rsidR="00F37D12">
        <w:rPr>
          <w:lang w:val="en-GB"/>
        </w:rPr>
        <w:t>.</w:t>
      </w:r>
    </w:p>
    <w:p w14:paraId="4B27F20B" w14:textId="1A6D7305" w:rsidR="00C13BFF" w:rsidRDefault="00C13BFF" w:rsidP="00A05EE2">
      <w:pPr>
        <w:rPr>
          <w:lang w:val="en-GB"/>
        </w:rPr>
      </w:pPr>
      <w:r w:rsidRPr="00C13BFF">
        <w:rPr>
          <w:noProof/>
          <w:lang w:val="en-GB"/>
        </w:rPr>
        <w:drawing>
          <wp:inline distT="0" distB="0" distL="0" distR="0" wp14:anchorId="7CAA9BFD" wp14:editId="3328AED4">
            <wp:extent cx="6645910" cy="2198370"/>
            <wp:effectExtent l="0" t="0" r="2540" b="0"/>
            <wp:docPr id="1859674521" name="Picture 185967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6645910" cy="2198370"/>
                    </a:xfrm>
                    <a:prstGeom prst="rect">
                      <a:avLst/>
                    </a:prstGeom>
                  </pic:spPr>
                </pic:pic>
              </a:graphicData>
            </a:graphic>
          </wp:inline>
        </w:drawing>
      </w:r>
    </w:p>
    <w:p w14:paraId="30F4E3AF" w14:textId="5EA0352A" w:rsidR="00F802E9" w:rsidRDefault="00936B86" w:rsidP="00A05EE2">
      <w:pPr>
        <w:rPr>
          <w:lang w:val="en-GB"/>
        </w:rPr>
      </w:pPr>
      <w:r>
        <w:rPr>
          <w:lang w:val="en-GB"/>
        </w:rPr>
        <w:t xml:space="preserve">We discussed in Capacity chapter that both </w:t>
      </w:r>
      <w:r w:rsidR="0089755A">
        <w:rPr>
          <w:lang w:val="en-GB"/>
        </w:rPr>
        <w:t xml:space="preserve">counters need to be true to ensure the list does not contain VMs that </w:t>
      </w:r>
      <w:r w:rsidR="00993E47">
        <w:rPr>
          <w:lang w:val="en-GB"/>
        </w:rPr>
        <w:t xml:space="preserve">has recently become active. </w:t>
      </w:r>
    </w:p>
    <w:p w14:paraId="0B9542C1" w14:textId="4AE05338" w:rsidR="003B21A5" w:rsidRDefault="003B21A5" w:rsidP="003B21A5">
      <w:pPr>
        <w:jc w:val="center"/>
        <w:rPr>
          <w:lang w:val="en-GB"/>
        </w:rPr>
      </w:pPr>
      <w:r w:rsidRPr="003B21A5">
        <w:rPr>
          <w:noProof/>
          <w:lang w:val="en-GB"/>
        </w:rPr>
        <w:lastRenderedPageBreak/>
        <w:drawing>
          <wp:inline distT="0" distB="0" distL="0" distR="0" wp14:anchorId="1AE578BE" wp14:editId="35569E79">
            <wp:extent cx="5601600" cy="961200"/>
            <wp:effectExtent l="0" t="0" r="0" b="0"/>
            <wp:docPr id="918289663" name="Picture 91828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601600" cy="961200"/>
                    </a:xfrm>
                    <a:prstGeom prst="rect">
                      <a:avLst/>
                    </a:prstGeom>
                  </pic:spPr>
                </pic:pic>
              </a:graphicData>
            </a:graphic>
          </wp:inline>
        </w:drawing>
      </w:r>
    </w:p>
    <w:p w14:paraId="5D215829" w14:textId="5212A947" w:rsidR="00F37D12" w:rsidRDefault="00F37D12" w:rsidP="00A05EE2">
      <w:pPr>
        <w:rPr>
          <w:lang w:val="en-GB"/>
        </w:rPr>
      </w:pPr>
      <w:r>
        <w:rPr>
          <w:lang w:val="en-GB"/>
        </w:rPr>
        <w:t>Let’s drill down into idle VM as that’s the most complex part. Guess why we show the 99</w:t>
      </w:r>
      <w:r w:rsidRPr="00F37D12">
        <w:rPr>
          <w:vertAlign w:val="superscript"/>
          <w:lang w:val="en-GB"/>
        </w:rPr>
        <w:t>th</w:t>
      </w:r>
      <w:r>
        <w:rPr>
          <w:lang w:val="en-GB"/>
        </w:rPr>
        <w:t xml:space="preserve"> percentile CPU usage? </w:t>
      </w:r>
    </w:p>
    <w:p w14:paraId="71C7ABA5" w14:textId="77777777" w:rsidR="00366E9D" w:rsidRPr="00961189" w:rsidRDefault="00366E9D" w:rsidP="00366E9D">
      <w:pPr>
        <w:jc w:val="center"/>
        <w:rPr>
          <w:lang w:val="en-GB" w:eastAsia="en-SG"/>
        </w:rPr>
      </w:pPr>
      <w:r w:rsidRPr="00854184">
        <w:rPr>
          <w:noProof/>
          <w:lang w:val="en-GB"/>
        </w:rPr>
        <w:drawing>
          <wp:inline distT="0" distB="0" distL="0" distR="0" wp14:anchorId="1410C6CA" wp14:editId="3AC7D7B4">
            <wp:extent cx="5044267" cy="1645435"/>
            <wp:effectExtent l="0" t="0" r="4445" b="0"/>
            <wp:docPr id="1085195954" name="Picture 108519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049836" cy="1647251"/>
                    </a:xfrm>
                    <a:prstGeom prst="rect">
                      <a:avLst/>
                    </a:prstGeom>
                  </pic:spPr>
                </pic:pic>
              </a:graphicData>
            </a:graphic>
          </wp:inline>
        </w:drawing>
      </w:r>
    </w:p>
    <w:p w14:paraId="4CF3A320" w14:textId="5BD875DD" w:rsidR="0064791F" w:rsidRDefault="00E0212A" w:rsidP="00A05EE2">
      <w:pPr>
        <w:rPr>
          <w:lang w:val="en-GB"/>
        </w:rPr>
      </w:pPr>
      <w:r>
        <w:rPr>
          <w:lang w:val="en-GB"/>
        </w:rPr>
        <w:t xml:space="preserve">The 99P CPU Usage shows the </w:t>
      </w:r>
      <w:r w:rsidR="00A67B57">
        <w:rPr>
          <w:lang w:val="en-GB"/>
        </w:rPr>
        <w:t>CPU usage at 99</w:t>
      </w:r>
      <w:r w:rsidR="00A67B57" w:rsidRPr="00A67B57">
        <w:rPr>
          <w:vertAlign w:val="superscript"/>
          <w:lang w:val="en-GB"/>
        </w:rPr>
        <w:t>th</w:t>
      </w:r>
      <w:r w:rsidR="00A67B57">
        <w:rPr>
          <w:lang w:val="en-GB"/>
        </w:rPr>
        <w:t xml:space="preserve"> percentile during the time period. It’s a handy way to check if it’s indeed idle.</w:t>
      </w:r>
      <w:r w:rsidR="00483966">
        <w:rPr>
          <w:lang w:val="en-GB"/>
        </w:rPr>
        <w:t xml:space="preserve"> Essentially, if it the CPU utilization is low for 99% of the time, the VM could indeed be idle. </w:t>
      </w:r>
    </w:p>
    <w:p w14:paraId="7B178B4E" w14:textId="227EB466" w:rsidR="00C10016" w:rsidRDefault="00C10016" w:rsidP="00C10016">
      <w:pPr>
        <w:rPr>
          <w:lang w:val="en-GB"/>
        </w:rPr>
      </w:pPr>
      <w:r>
        <w:rPr>
          <w:lang w:val="en-GB"/>
        </w:rPr>
        <w:t xml:space="preserve">Why is the </w:t>
      </w:r>
      <w:r w:rsidRPr="00F37D12">
        <w:rPr>
          <w:color w:val="00B0F0"/>
          <w:lang w:val="en-GB"/>
        </w:rPr>
        <w:t xml:space="preserve">Creation Date </w:t>
      </w:r>
      <w:r>
        <w:rPr>
          <w:lang w:val="en-GB"/>
        </w:rPr>
        <w:t>especially important for Idle VM case?</w:t>
      </w:r>
    </w:p>
    <w:p w14:paraId="20C8EB2E" w14:textId="2A77CC9A" w:rsidR="00C10016" w:rsidRDefault="00C10016" w:rsidP="00A05EE2">
      <w:pPr>
        <w:rPr>
          <w:lang w:val="en-GB"/>
        </w:rPr>
      </w:pPr>
      <w:r>
        <w:rPr>
          <w:lang w:val="en-GB"/>
        </w:rPr>
        <w:t>The answer is newly provisioned VM may remain unused for months. The following show how to set it.</w:t>
      </w:r>
    </w:p>
    <w:p w14:paraId="6314B68D" w14:textId="77777777" w:rsidR="00AD2BB9" w:rsidRDefault="00AD2BB9" w:rsidP="00AD2BB9">
      <w:pPr>
        <w:rPr>
          <w:lang w:val="en-GB"/>
        </w:rPr>
      </w:pPr>
      <w:r>
        <w:rPr>
          <w:noProof/>
        </w:rPr>
        <w:drawing>
          <wp:inline distT="0" distB="0" distL="0" distR="0" wp14:anchorId="61D16667" wp14:editId="1FAAE251">
            <wp:extent cx="6645910" cy="45262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089">
                      <a:extLst>
                        <a:ext uri="{28A0092B-C50C-407E-A947-70E740481C1C}">
                          <a14:useLocalDpi xmlns:a14="http://schemas.microsoft.com/office/drawing/2010/main" val="0"/>
                        </a:ext>
                      </a:extLst>
                    </a:blip>
                    <a:stretch>
                      <a:fillRect/>
                    </a:stretch>
                  </pic:blipFill>
                  <pic:spPr>
                    <a:xfrm>
                      <a:off x="0" y="0"/>
                      <a:ext cx="6645910" cy="4526280"/>
                    </a:xfrm>
                    <a:prstGeom prst="rect">
                      <a:avLst/>
                    </a:prstGeom>
                  </pic:spPr>
                </pic:pic>
              </a:graphicData>
            </a:graphic>
          </wp:inline>
        </w:drawing>
      </w:r>
    </w:p>
    <w:p w14:paraId="653D6290" w14:textId="00B38413" w:rsidR="00AD2BB9" w:rsidRPr="0021798C" w:rsidRDefault="00C10016" w:rsidP="00A05EE2">
      <w:pPr>
        <w:rPr>
          <w:color w:val="00B0F0"/>
          <w:lang w:val="en-GB" w:eastAsia="en-SG"/>
        </w:rPr>
      </w:pPr>
      <w:r>
        <w:rPr>
          <w:lang w:val="en-GB" w:eastAsia="en-SG"/>
        </w:rPr>
        <w:t xml:space="preserve">Choose </w:t>
      </w:r>
      <w:r w:rsidR="00AD2BB9">
        <w:rPr>
          <w:lang w:val="en-GB" w:eastAsia="en-SG"/>
        </w:rPr>
        <w:t xml:space="preserve">VM </w:t>
      </w:r>
      <w:r w:rsidR="00AD2BB9" w:rsidRPr="00A452F2">
        <w:rPr>
          <w:lang w:val="en-GB" w:eastAsia="en-SG"/>
        </w:rPr>
        <w:t xml:space="preserve">property </w:t>
      </w:r>
      <w:r w:rsidR="00AD2BB9" w:rsidRPr="0021798C">
        <w:rPr>
          <w:color w:val="00B0F0"/>
          <w:lang w:val="en-GB" w:eastAsia="en-SG"/>
        </w:rPr>
        <w:t>Configuration \ Creation Date</w:t>
      </w:r>
      <w:r>
        <w:rPr>
          <w:lang w:val="en-GB" w:eastAsia="en-SG"/>
        </w:rPr>
        <w:t>, then c</w:t>
      </w:r>
      <w:r w:rsidR="00AD2BB9" w:rsidRPr="00A452F2">
        <w:rPr>
          <w:lang w:val="en-GB" w:eastAsia="en-SG"/>
        </w:rPr>
        <w:t xml:space="preserve">hoose the </w:t>
      </w:r>
      <w:r w:rsidR="00AD2BB9" w:rsidRPr="0021798C">
        <w:rPr>
          <w:color w:val="00B0F0"/>
          <w:lang w:val="en-GB" w:eastAsia="en-SG"/>
        </w:rPr>
        <w:t xml:space="preserve">Transformation: Timestamp </w:t>
      </w:r>
      <w:r w:rsidR="00AD2BB9" w:rsidRPr="00A452F2">
        <w:rPr>
          <w:lang w:val="en-GB" w:eastAsia="en-SG"/>
        </w:rPr>
        <w:t xml:space="preserve">and then </w:t>
      </w:r>
      <w:r w:rsidR="00AD2BB9" w:rsidRPr="0021798C">
        <w:rPr>
          <w:color w:val="00B0F0"/>
          <w:lang w:val="en-GB" w:eastAsia="en-SG"/>
        </w:rPr>
        <w:t>Relative Timestamp.</w:t>
      </w:r>
    </w:p>
    <w:p w14:paraId="74E9CD99" w14:textId="09AD11E2" w:rsidR="00ED398F" w:rsidRDefault="00ED398F" w:rsidP="00AC6E1E">
      <w:pPr>
        <w:pStyle w:val="Heading4"/>
      </w:pPr>
      <w:r>
        <w:lastRenderedPageBreak/>
        <w:t>VM Analysis</w:t>
      </w:r>
    </w:p>
    <w:p w14:paraId="4F93C5FF" w14:textId="746D4716" w:rsidR="00366E9D" w:rsidRDefault="00483966" w:rsidP="00366E9D">
      <w:pPr>
        <w:rPr>
          <w:lang w:val="en-GB" w:eastAsia="en-SG"/>
        </w:rPr>
      </w:pPr>
      <w:r w:rsidRPr="00483966">
        <w:rPr>
          <w:lang w:val="en-GB" w:eastAsia="en-SG"/>
        </w:rPr>
        <w:t xml:space="preserve">To analyze VMs for reclamation opportunities, select a VM from one of the three tables (Powered Off VM, Idle VMs or VM Snapshots). </w:t>
      </w:r>
      <w:r w:rsidR="00366E9D">
        <w:rPr>
          <w:lang w:val="en-GB" w:eastAsia="en-SG"/>
        </w:rPr>
        <w:t xml:space="preserve">Its detail </w:t>
      </w:r>
      <w:r w:rsidR="00F37D12">
        <w:rPr>
          <w:lang w:val="en-GB" w:eastAsia="en-SG"/>
        </w:rPr>
        <w:t xml:space="preserve">value over time </w:t>
      </w:r>
      <w:r w:rsidR="00366E9D">
        <w:rPr>
          <w:lang w:val="en-GB" w:eastAsia="en-SG"/>
        </w:rPr>
        <w:t>will be automatically shown.</w:t>
      </w:r>
      <w:r w:rsidR="0016684E">
        <w:rPr>
          <w:lang w:val="en-GB" w:eastAsia="en-SG"/>
        </w:rPr>
        <w:t xml:space="preserve"> Notice the VM name is the same in all the 3 charts. </w:t>
      </w:r>
    </w:p>
    <w:p w14:paraId="4F646675" w14:textId="2483E377" w:rsidR="00F37D12" w:rsidRDefault="00F37D12" w:rsidP="00366E9D">
      <w:pPr>
        <w:rPr>
          <w:lang w:val="en-GB" w:eastAsia="en-SG"/>
        </w:rPr>
      </w:pPr>
      <w:r w:rsidRPr="00F37D12">
        <w:rPr>
          <w:noProof/>
          <w:lang w:val="en-GB" w:eastAsia="en-SG"/>
        </w:rPr>
        <w:drawing>
          <wp:inline distT="0" distB="0" distL="0" distR="0" wp14:anchorId="72BA0DA4" wp14:editId="79B913AA">
            <wp:extent cx="6645910" cy="1062355"/>
            <wp:effectExtent l="0" t="0" r="2540" b="4445"/>
            <wp:docPr id="1859674525" name="Picture 18596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6645910" cy="1062355"/>
                    </a:xfrm>
                    <a:prstGeom prst="rect">
                      <a:avLst/>
                    </a:prstGeom>
                  </pic:spPr>
                </pic:pic>
              </a:graphicData>
            </a:graphic>
          </wp:inline>
        </w:drawing>
      </w:r>
    </w:p>
    <w:p w14:paraId="541CC9E7" w14:textId="6E70F3C7" w:rsidR="00483966" w:rsidRDefault="00483966" w:rsidP="00366E9D">
      <w:r>
        <w:t xml:space="preserve">Powered off over time shows VM </w:t>
      </w:r>
      <w:r w:rsidR="00F37D12">
        <w:t xml:space="preserve">status (on/off) over time. 1 </w:t>
      </w:r>
      <w:r w:rsidR="0016684E">
        <w:t xml:space="preserve">= true, meaning </w:t>
      </w:r>
      <w:r w:rsidR="00F37D12">
        <w:t>the machine is powered on.</w:t>
      </w:r>
    </w:p>
    <w:p w14:paraId="2237FF17" w14:textId="78E32253" w:rsidR="00483966" w:rsidRDefault="00483966" w:rsidP="00366E9D">
      <w:pPr>
        <w:rPr>
          <w:lang w:val="en-GB" w:eastAsia="en-SG"/>
        </w:rPr>
      </w:pPr>
      <w:r>
        <w:t>CPU Usage over time provides insights into the aggregate CPU usage, including peak usage periods. This way you can validate that an idle VM has not had any brief usage.</w:t>
      </w:r>
      <w:r w:rsidR="0016684E">
        <w:t xml:space="preserve"> What you want to see is green over a long period of time, as shown in the following example.</w:t>
      </w:r>
    </w:p>
    <w:p w14:paraId="50E923A6" w14:textId="77916BBD" w:rsidR="00ED398F" w:rsidRDefault="00961189" w:rsidP="00FE3AAB">
      <w:pPr>
        <w:jc w:val="center"/>
        <w:rPr>
          <w:lang w:val="en-GB" w:eastAsia="en-SG"/>
        </w:rPr>
      </w:pPr>
      <w:r w:rsidRPr="0064791F">
        <w:rPr>
          <w:noProof/>
          <w:lang w:val="en-GB"/>
        </w:rPr>
        <w:drawing>
          <wp:inline distT="0" distB="0" distL="0" distR="0" wp14:anchorId="1B3D7EAF" wp14:editId="4C346395">
            <wp:extent cx="3923030" cy="2017191"/>
            <wp:effectExtent l="0" t="0" r="1270" b="2540"/>
            <wp:docPr id="1085195953" name="Picture 108519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3927197" cy="2019333"/>
                    </a:xfrm>
                    <a:prstGeom prst="rect">
                      <a:avLst/>
                    </a:prstGeom>
                  </pic:spPr>
                </pic:pic>
              </a:graphicData>
            </a:graphic>
          </wp:inline>
        </w:drawing>
      </w:r>
    </w:p>
    <w:p w14:paraId="45E45B1C" w14:textId="1DB44626" w:rsidR="0016684E" w:rsidRDefault="0016684E" w:rsidP="0016684E">
      <w:pPr>
        <w:rPr>
          <w:lang w:val="en-GB" w:eastAsia="en-SG"/>
        </w:rPr>
      </w:pPr>
      <w:r w:rsidRPr="00A452F2">
        <w:rPr>
          <w:lang w:val="en-GB" w:eastAsia="en-SG"/>
        </w:rPr>
        <w:t xml:space="preserve">If the snapshot is expanding rapidly, ensure that the VM disk is </w:t>
      </w:r>
      <w:r>
        <w:rPr>
          <w:lang w:val="en-GB" w:eastAsia="en-SG"/>
        </w:rPr>
        <w:t xml:space="preserve">small </w:t>
      </w:r>
      <w:r w:rsidRPr="00A452F2">
        <w:rPr>
          <w:lang w:val="en-GB" w:eastAsia="en-SG"/>
        </w:rPr>
        <w:t xml:space="preserve">(relative to </w:t>
      </w:r>
      <w:r>
        <w:rPr>
          <w:lang w:val="en-GB" w:eastAsia="en-SG"/>
        </w:rPr>
        <w:t xml:space="preserve">size of </w:t>
      </w:r>
      <w:r w:rsidRPr="00A452F2">
        <w:rPr>
          <w:lang w:val="en-GB" w:eastAsia="en-SG"/>
        </w:rPr>
        <w:t>the underlying datastore) as it can fill up the datastore</w:t>
      </w:r>
      <w:r>
        <w:rPr>
          <w:lang w:val="en-GB" w:eastAsia="en-SG"/>
        </w:rPr>
        <w:t>.</w:t>
      </w:r>
      <w:r w:rsidRPr="00A452F2">
        <w:rPr>
          <w:lang w:val="en-GB" w:eastAsia="en-SG"/>
        </w:rPr>
        <w:t xml:space="preserve"> </w:t>
      </w:r>
    </w:p>
    <w:p w14:paraId="20DF340A" w14:textId="5A552FFD" w:rsidR="003E606B" w:rsidRDefault="00BF794E" w:rsidP="00ED398F">
      <w:pPr>
        <w:rPr>
          <w:lang w:val="en-GB" w:eastAsia="en-SG"/>
        </w:rPr>
      </w:pPr>
      <w:r>
        <w:rPr>
          <w:lang w:val="en-GB" w:eastAsia="en-SG"/>
        </w:rPr>
        <w:t>Lastly, the r</w:t>
      </w:r>
      <w:r w:rsidR="003E606B">
        <w:rPr>
          <w:lang w:val="en-GB" w:eastAsia="en-SG"/>
        </w:rPr>
        <w:t xml:space="preserve">elevant configuration </w:t>
      </w:r>
      <w:r w:rsidR="0016684E">
        <w:rPr>
          <w:lang w:val="en-GB" w:eastAsia="en-SG"/>
        </w:rPr>
        <w:t xml:space="preserve">of the VM is also shown to give </w:t>
      </w:r>
      <w:r w:rsidR="003E606B">
        <w:rPr>
          <w:lang w:val="en-GB" w:eastAsia="en-SG"/>
        </w:rPr>
        <w:t>context</w:t>
      </w:r>
      <w:r>
        <w:rPr>
          <w:lang w:val="en-GB" w:eastAsia="en-SG"/>
        </w:rPr>
        <w:t>.</w:t>
      </w:r>
    </w:p>
    <w:p w14:paraId="25836F83" w14:textId="0CCE025A" w:rsidR="00A82CBA" w:rsidRPr="00ED398F" w:rsidRDefault="00A82CBA" w:rsidP="00ED398F">
      <w:pPr>
        <w:rPr>
          <w:lang w:val="en-GB" w:eastAsia="en-SG"/>
        </w:rPr>
      </w:pPr>
      <w:r w:rsidRPr="00A82CBA">
        <w:rPr>
          <w:noProof/>
          <w:lang w:val="en-GB" w:eastAsia="en-SG"/>
        </w:rPr>
        <w:drawing>
          <wp:inline distT="0" distB="0" distL="0" distR="0" wp14:anchorId="563CF1F6" wp14:editId="10DD2AAA">
            <wp:extent cx="6645910" cy="1664335"/>
            <wp:effectExtent l="0" t="0" r="2540" b="0"/>
            <wp:docPr id="1085195956" name="Picture 1085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6645910" cy="1664335"/>
                    </a:xfrm>
                    <a:prstGeom prst="rect">
                      <a:avLst/>
                    </a:prstGeom>
                  </pic:spPr>
                </pic:pic>
              </a:graphicData>
            </a:graphic>
          </wp:inline>
        </w:drawing>
      </w:r>
    </w:p>
    <w:p w14:paraId="7E765CBF" w14:textId="77777777" w:rsidR="007A44C7" w:rsidRPr="00A452F2" w:rsidRDefault="007A44C7" w:rsidP="00AC6E1E">
      <w:pPr>
        <w:pStyle w:val="Heading4"/>
      </w:pPr>
      <w:r w:rsidRPr="00A452F2">
        <w:lastRenderedPageBreak/>
        <w:t>Points to Note</w:t>
      </w:r>
    </w:p>
    <w:p w14:paraId="1DD119AE" w14:textId="313F90F4" w:rsidR="007A44C7" w:rsidRPr="00A452F2" w:rsidRDefault="007A44C7" w:rsidP="007A44C7">
      <w:pPr>
        <w:rPr>
          <w:lang w:val="en-GB" w:eastAsia="en-SG"/>
        </w:rPr>
      </w:pPr>
      <w:r w:rsidRPr="00A452F2">
        <w:rPr>
          <w:lang w:val="en-GB" w:eastAsia="en-SG"/>
        </w:rPr>
        <w:t xml:space="preserve">If your environment is large, change the dashboard filter to a functional filter. Group by the class of services such as </w:t>
      </w:r>
      <w:r w:rsidR="00F446FE">
        <w:rPr>
          <w:lang w:val="en-GB" w:eastAsia="en-SG"/>
        </w:rPr>
        <w:t>g</w:t>
      </w:r>
      <w:r w:rsidRPr="00A452F2">
        <w:rPr>
          <w:lang w:val="en-GB" w:eastAsia="en-SG"/>
        </w:rPr>
        <w:t xml:space="preserve">old, silver, and bronze and default the selection to the least critical environment. In this way, you can be </w:t>
      </w:r>
      <w:r w:rsidR="0071294C">
        <w:rPr>
          <w:lang w:val="en-GB" w:eastAsia="en-SG"/>
        </w:rPr>
        <w:t xml:space="preserve">more </w:t>
      </w:r>
      <w:r w:rsidRPr="00A452F2">
        <w:rPr>
          <w:lang w:val="en-GB" w:eastAsia="en-SG"/>
        </w:rPr>
        <w:t>active in reclamation</w:t>
      </w:r>
      <w:r w:rsidR="0071294C">
        <w:rPr>
          <w:lang w:val="en-GB" w:eastAsia="en-SG"/>
        </w:rPr>
        <w:t>.</w:t>
      </w:r>
    </w:p>
    <w:p w14:paraId="703F0E78" w14:textId="69612A11" w:rsidR="0016684E" w:rsidRDefault="007A44C7" w:rsidP="007A44C7">
      <w:pPr>
        <w:rPr>
          <w:lang w:val="en-GB" w:eastAsia="en-SG"/>
        </w:rPr>
      </w:pPr>
      <w:r w:rsidRPr="00A452F2">
        <w:rPr>
          <w:lang w:val="en-GB" w:eastAsia="en-SG"/>
        </w:rPr>
        <w:t xml:space="preserve">If reclaiming is a long drawn manual process in your </w:t>
      </w:r>
      <w:r>
        <w:rPr>
          <w:lang w:val="en-GB" w:eastAsia="en-SG"/>
        </w:rPr>
        <w:t>organization</w:t>
      </w:r>
      <w:r w:rsidRPr="00A452F2">
        <w:rPr>
          <w:lang w:val="en-GB" w:eastAsia="en-SG"/>
        </w:rPr>
        <w:t xml:space="preserve">, add a filter by department or VM owners. </w:t>
      </w:r>
      <w:r w:rsidR="0016684E">
        <w:t>To organize your reclaim efforts it is helpful to create custom groups to make it easier to filter by department or VM owner. This can make it easier to seek approvals and communicate with anyone who may be impacted.</w:t>
      </w:r>
    </w:p>
    <w:p w14:paraId="050BB523" w14:textId="52402C5A" w:rsidR="00451E0B" w:rsidRPr="00A452F2" w:rsidRDefault="00451E0B" w:rsidP="007A44C7">
      <w:pPr>
        <w:rPr>
          <w:lang w:val="en-GB" w:eastAsia="en-SG"/>
        </w:rPr>
      </w:pPr>
      <w:r>
        <w:rPr>
          <w:lang w:val="en-GB" w:eastAsia="en-SG"/>
        </w:rPr>
        <w:t xml:space="preserve">You should </w:t>
      </w:r>
      <w:r w:rsidR="009A6219">
        <w:rPr>
          <w:lang w:val="en-GB" w:eastAsia="en-SG"/>
        </w:rPr>
        <w:t xml:space="preserve">enhance this to include </w:t>
      </w:r>
      <w:hyperlink r:id="rId1093" w:history="1">
        <w:r w:rsidR="009A6219" w:rsidRPr="004801A5">
          <w:rPr>
            <w:rStyle w:val="Hyperlink"/>
            <w:lang w:val="en-GB" w:eastAsia="en-SG"/>
          </w:rPr>
          <w:t>T</w:t>
        </w:r>
        <w:r w:rsidR="003F6903" w:rsidRPr="004801A5">
          <w:rPr>
            <w:rStyle w:val="Hyperlink"/>
            <w:lang w:val="en-GB" w:eastAsia="en-SG"/>
          </w:rPr>
          <w:t>rim</w:t>
        </w:r>
        <w:r w:rsidR="009A6219" w:rsidRPr="004801A5">
          <w:rPr>
            <w:rStyle w:val="Hyperlink"/>
            <w:lang w:val="en-GB" w:eastAsia="en-SG"/>
          </w:rPr>
          <w:t xml:space="preserve"> and </w:t>
        </w:r>
        <w:r w:rsidR="003F6903" w:rsidRPr="004801A5">
          <w:rPr>
            <w:rStyle w:val="Hyperlink"/>
            <w:lang w:val="en-GB" w:eastAsia="en-SG"/>
          </w:rPr>
          <w:t>U</w:t>
        </w:r>
        <w:r w:rsidR="009A6219" w:rsidRPr="004801A5">
          <w:rPr>
            <w:rStyle w:val="Hyperlink"/>
            <w:lang w:val="en-GB" w:eastAsia="en-SG"/>
          </w:rPr>
          <w:t>nmap</w:t>
        </w:r>
      </w:hyperlink>
      <w:r w:rsidR="009A6219">
        <w:rPr>
          <w:lang w:val="en-GB" w:eastAsia="en-SG"/>
        </w:rPr>
        <w:t>. Happy to collaborate and make this into the product.</w:t>
      </w:r>
      <w:r w:rsidR="0054334E">
        <w:rPr>
          <w:lang w:val="en-GB" w:eastAsia="en-SG"/>
        </w:rPr>
        <w:t xml:space="preserve"> </w:t>
      </w:r>
      <w:r w:rsidR="009F4B54">
        <w:rPr>
          <w:lang w:val="en-GB" w:eastAsia="en-SG"/>
        </w:rPr>
        <w:t>We need to check on only the thin provisioned disk.</w:t>
      </w:r>
      <w:r w:rsidR="00344EBD">
        <w:rPr>
          <w:lang w:val="en-GB" w:eastAsia="en-SG"/>
        </w:rPr>
        <w:t xml:space="preserve"> We should also check at the array level, using the TVS adapter.</w:t>
      </w:r>
    </w:p>
    <w:p w14:paraId="48A71C6D" w14:textId="77777777" w:rsidR="007A44C7" w:rsidRPr="00A452F2" w:rsidRDefault="007A44C7" w:rsidP="00AC6E1E">
      <w:pPr>
        <w:pStyle w:val="Heading3"/>
      </w:pPr>
      <w:r w:rsidRPr="00A452F2">
        <w:t>VM Rightsizing</w:t>
      </w:r>
    </w:p>
    <w:p w14:paraId="4452F064" w14:textId="6E2397E0" w:rsidR="00C50CD3" w:rsidRDefault="007A44C7" w:rsidP="007A44C7">
      <w:pPr>
        <w:rPr>
          <w:lang w:val="en-GB"/>
        </w:rPr>
      </w:pPr>
      <w:r w:rsidRPr="00A452F2">
        <w:rPr>
          <w:lang w:val="en-GB"/>
        </w:rPr>
        <w:t xml:space="preserve">The </w:t>
      </w:r>
      <w:r w:rsidRPr="00A452F2">
        <w:rPr>
          <w:rStyle w:val="keyword"/>
          <w:lang w:val="en-GB"/>
        </w:rPr>
        <w:t>VM Rightsizing</w:t>
      </w:r>
      <w:r w:rsidRPr="00A452F2">
        <w:rPr>
          <w:lang w:val="en-GB"/>
        </w:rPr>
        <w:t xml:space="preserve"> dashboard helps you in adjusting the VM size for </w:t>
      </w:r>
      <w:r w:rsidR="001E4384">
        <w:rPr>
          <w:lang w:val="en-GB"/>
        </w:rPr>
        <w:t xml:space="preserve">best </w:t>
      </w:r>
      <w:r w:rsidR="00531099">
        <w:rPr>
          <w:lang w:val="en-GB"/>
        </w:rPr>
        <w:t xml:space="preserve">long term </w:t>
      </w:r>
      <w:r w:rsidRPr="00A452F2">
        <w:rPr>
          <w:lang w:val="en-GB"/>
        </w:rPr>
        <w:t xml:space="preserve">performance </w:t>
      </w:r>
      <w:r w:rsidR="001E4384">
        <w:rPr>
          <w:lang w:val="en-GB"/>
        </w:rPr>
        <w:t xml:space="preserve">at lowest </w:t>
      </w:r>
      <w:r w:rsidR="00672A9A">
        <w:rPr>
          <w:lang w:val="en-GB"/>
        </w:rPr>
        <w:t>cost</w:t>
      </w:r>
      <w:r w:rsidRPr="00A452F2">
        <w:rPr>
          <w:lang w:val="en-GB"/>
        </w:rPr>
        <w:t xml:space="preserve">. It covers both undersized and oversized scenarios. </w:t>
      </w:r>
      <w:r w:rsidR="00531099">
        <w:rPr>
          <w:lang w:val="en-GB"/>
        </w:rPr>
        <w:t xml:space="preserve">It’s not designed for short term, 5-minute performance burst. The reason is high utilization is actually good for performance. As a result, this </w:t>
      </w:r>
      <w:r w:rsidR="001071F3">
        <w:rPr>
          <w:lang w:val="en-GB"/>
        </w:rPr>
        <w:t xml:space="preserve">dashboard is categorized under Capacity </w:t>
      </w:r>
      <w:r w:rsidR="00531099">
        <w:rPr>
          <w:lang w:val="en-GB"/>
        </w:rPr>
        <w:t xml:space="preserve">and not </w:t>
      </w:r>
      <w:r w:rsidR="00C50CD3">
        <w:rPr>
          <w:lang w:val="en-GB"/>
        </w:rPr>
        <w:t>performance</w:t>
      </w:r>
      <w:r w:rsidR="00531099">
        <w:rPr>
          <w:lang w:val="en-GB"/>
        </w:rPr>
        <w:t>.</w:t>
      </w:r>
    </w:p>
    <w:p w14:paraId="4DFA5BA9" w14:textId="75163DEC" w:rsidR="007A44C7" w:rsidRDefault="00C50CD3" w:rsidP="007A44C7">
      <w:pPr>
        <w:rPr>
          <w:lang w:val="en-GB"/>
        </w:rPr>
      </w:pPr>
      <w:r>
        <w:rPr>
          <w:lang w:val="en-GB"/>
        </w:rPr>
        <w:t>I</w:t>
      </w:r>
      <w:r w:rsidR="007A44C7" w:rsidRPr="00A452F2">
        <w:rPr>
          <w:lang w:val="en-GB"/>
        </w:rPr>
        <w:t xml:space="preserve">t is designed </w:t>
      </w:r>
      <w:r w:rsidR="00531099">
        <w:rPr>
          <w:lang w:val="en-GB"/>
        </w:rPr>
        <w:t xml:space="preserve">primarily </w:t>
      </w:r>
      <w:r w:rsidR="007A44C7" w:rsidRPr="00A452F2">
        <w:rPr>
          <w:lang w:val="en-GB"/>
        </w:rPr>
        <w:t>for Capacity team</w:t>
      </w:r>
      <w:r w:rsidR="00531099">
        <w:rPr>
          <w:lang w:val="en-GB"/>
        </w:rPr>
        <w:t xml:space="preserve">, not day to day operations team. </w:t>
      </w:r>
    </w:p>
    <w:p w14:paraId="452480FE" w14:textId="72EE2DDB" w:rsidR="009B6853" w:rsidRDefault="009B6853" w:rsidP="00AC6E1E">
      <w:pPr>
        <w:pStyle w:val="Heading4"/>
      </w:pPr>
      <w:r>
        <w:t>Overall Analysis</w:t>
      </w:r>
    </w:p>
    <w:p w14:paraId="36621256" w14:textId="64385F56" w:rsidR="00C63136" w:rsidRPr="00C63136" w:rsidRDefault="00C63136" w:rsidP="00C63136">
      <w:pPr>
        <w:rPr>
          <w:lang w:val="en-GB"/>
        </w:rPr>
      </w:pPr>
      <w:r>
        <w:rPr>
          <w:lang w:val="en-GB"/>
        </w:rPr>
        <w:t>The scoreboard provides a summary of the t</w:t>
      </w:r>
      <w:r w:rsidR="00FA2AF5">
        <w:rPr>
          <w:lang w:val="en-GB"/>
        </w:rPr>
        <w:t>otal undersize</w:t>
      </w:r>
      <w:r w:rsidR="002B181B">
        <w:rPr>
          <w:lang w:val="en-GB"/>
        </w:rPr>
        <w:t>d</w:t>
      </w:r>
      <w:r w:rsidR="00FA2AF5">
        <w:rPr>
          <w:lang w:val="en-GB"/>
        </w:rPr>
        <w:t xml:space="preserve"> and oversized CPU and memory.</w:t>
      </w:r>
    </w:p>
    <w:p w14:paraId="78FD2415" w14:textId="37016BE0" w:rsidR="0026762E" w:rsidRDefault="0026762E" w:rsidP="007A44C7">
      <w:pPr>
        <w:rPr>
          <w:lang w:val="en-GB"/>
        </w:rPr>
      </w:pPr>
      <w:r w:rsidRPr="0026762E">
        <w:rPr>
          <w:noProof/>
          <w:lang w:val="en-GB"/>
        </w:rPr>
        <w:drawing>
          <wp:inline distT="0" distB="0" distL="0" distR="0" wp14:anchorId="023C9B48" wp14:editId="0FBA85F1">
            <wp:extent cx="6645910" cy="994410"/>
            <wp:effectExtent l="0" t="0" r="2540" b="0"/>
            <wp:docPr id="1085195957" name="Picture 108519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6645910" cy="994410"/>
                    </a:xfrm>
                    <a:prstGeom prst="rect">
                      <a:avLst/>
                    </a:prstGeom>
                  </pic:spPr>
                </pic:pic>
              </a:graphicData>
            </a:graphic>
          </wp:inline>
        </w:drawing>
      </w:r>
    </w:p>
    <w:p w14:paraId="3AEDAC5E" w14:textId="05800053" w:rsidR="00B672EA" w:rsidRDefault="00B672EA" w:rsidP="007A44C7">
      <w:pPr>
        <w:rPr>
          <w:lang w:val="en-GB"/>
        </w:rPr>
      </w:pPr>
      <w:r>
        <w:rPr>
          <w:lang w:val="en-GB"/>
        </w:rPr>
        <w:t xml:space="preserve">If the number is </w:t>
      </w:r>
      <w:r w:rsidR="006D1E47">
        <w:rPr>
          <w:lang w:val="en-GB"/>
        </w:rPr>
        <w:t>acceptable to you</w:t>
      </w:r>
      <w:r>
        <w:rPr>
          <w:lang w:val="en-GB"/>
        </w:rPr>
        <w:t xml:space="preserve">, that’s it. No need to further </w:t>
      </w:r>
      <w:r w:rsidR="0010794E">
        <w:rPr>
          <w:lang w:val="en-GB"/>
        </w:rPr>
        <w:t>analyze</w:t>
      </w:r>
      <w:r>
        <w:rPr>
          <w:lang w:val="en-GB"/>
        </w:rPr>
        <w:t>.</w:t>
      </w:r>
    </w:p>
    <w:p w14:paraId="4C9448B7" w14:textId="6B5870D6" w:rsidR="00C558DA" w:rsidRDefault="00C558DA" w:rsidP="007A44C7">
      <w:pPr>
        <w:rPr>
          <w:lang w:val="en-GB"/>
        </w:rPr>
      </w:pPr>
      <w:r>
        <w:rPr>
          <w:lang w:val="en-GB"/>
        </w:rPr>
        <w:t xml:space="preserve">The reason why I’m </w:t>
      </w:r>
      <w:r w:rsidR="0086210F">
        <w:rPr>
          <w:lang w:val="en-GB"/>
        </w:rPr>
        <w:t>not adding the number of VMs that are undersize or oversized is screen real estate. It needs 4 metrics to account for all the combination.</w:t>
      </w:r>
    </w:p>
    <w:p w14:paraId="46F867C7" w14:textId="3F660195" w:rsidR="00657D71" w:rsidRDefault="007E7C33" w:rsidP="007A44C7">
      <w:pPr>
        <w:rPr>
          <w:lang w:val="en-GB"/>
        </w:rPr>
      </w:pPr>
      <w:r>
        <w:rPr>
          <w:lang w:val="en-GB"/>
        </w:rPr>
        <w:t>You can drill down at either Data Center level or cluster level.</w:t>
      </w:r>
      <w:r w:rsidR="007952E9">
        <w:rPr>
          <w:lang w:val="en-GB"/>
        </w:rPr>
        <w:t xml:space="preserve"> </w:t>
      </w:r>
      <w:r w:rsidR="00775CFA">
        <w:rPr>
          <w:lang w:val="en-GB"/>
        </w:rPr>
        <w:t>In most cases, r</w:t>
      </w:r>
      <w:r w:rsidR="00213B0A">
        <w:rPr>
          <w:lang w:val="en-GB"/>
        </w:rPr>
        <w:t xml:space="preserve">ightsizing analysis should be done at </w:t>
      </w:r>
      <w:r w:rsidR="009E3BFD">
        <w:rPr>
          <w:lang w:val="en-GB"/>
        </w:rPr>
        <w:t>Cluster level</w:t>
      </w:r>
      <w:r w:rsidR="00213B0A">
        <w:rPr>
          <w:lang w:val="en-GB"/>
        </w:rPr>
        <w:t xml:space="preserve"> as </w:t>
      </w:r>
      <w:r w:rsidR="00860625">
        <w:rPr>
          <w:lang w:val="en-GB"/>
        </w:rPr>
        <w:t xml:space="preserve">VMs typically do not move inter-cluster. </w:t>
      </w:r>
      <w:r w:rsidR="005D5E89">
        <w:rPr>
          <w:lang w:val="en-GB"/>
        </w:rPr>
        <w:t>At cluster level, the table looks like the following</w:t>
      </w:r>
      <w:r w:rsidR="00407D77">
        <w:rPr>
          <w:lang w:val="en-GB"/>
        </w:rPr>
        <w:t xml:space="preserve">. </w:t>
      </w:r>
      <w:r w:rsidR="0010794E">
        <w:rPr>
          <w:lang w:val="en-GB"/>
        </w:rPr>
        <w:t>Guess w</w:t>
      </w:r>
      <w:r w:rsidR="00407D77">
        <w:rPr>
          <w:lang w:val="en-GB"/>
        </w:rPr>
        <w:t xml:space="preserve">hy are the </w:t>
      </w:r>
      <w:r w:rsidR="0010794E">
        <w:rPr>
          <w:lang w:val="en-GB"/>
        </w:rPr>
        <w:t xml:space="preserve">cluster </w:t>
      </w:r>
      <w:r w:rsidR="00407D77">
        <w:rPr>
          <w:lang w:val="en-GB"/>
        </w:rPr>
        <w:t>capacity counters shown</w:t>
      </w:r>
      <w:r w:rsidR="0010794E">
        <w:rPr>
          <w:lang w:val="en-GB"/>
        </w:rPr>
        <w:t>?</w:t>
      </w:r>
    </w:p>
    <w:p w14:paraId="2B20BDD1" w14:textId="39573868" w:rsidR="00E557AF" w:rsidRDefault="00E557AF" w:rsidP="007A44C7">
      <w:pPr>
        <w:rPr>
          <w:lang w:val="en-GB"/>
        </w:rPr>
      </w:pPr>
      <w:r w:rsidRPr="00E557AF">
        <w:rPr>
          <w:noProof/>
          <w:lang w:val="en-GB"/>
        </w:rPr>
        <w:lastRenderedPageBreak/>
        <w:drawing>
          <wp:inline distT="0" distB="0" distL="0" distR="0" wp14:anchorId="621BB051" wp14:editId="01B11B49">
            <wp:extent cx="6645910" cy="1713865"/>
            <wp:effectExtent l="0" t="0" r="2540" b="635"/>
            <wp:docPr id="1085195959" name="Picture 108519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6645910" cy="1713865"/>
                    </a:xfrm>
                    <a:prstGeom prst="rect">
                      <a:avLst/>
                    </a:prstGeom>
                  </pic:spPr>
                </pic:pic>
              </a:graphicData>
            </a:graphic>
          </wp:inline>
        </w:drawing>
      </w:r>
    </w:p>
    <w:p w14:paraId="1AB57566" w14:textId="5C66B992" w:rsidR="007A44C7" w:rsidRPr="00FB1630" w:rsidRDefault="007A44C7" w:rsidP="009B6853">
      <w:pPr>
        <w:rPr>
          <w:lang w:val="en-GB"/>
        </w:rPr>
      </w:pPr>
      <w:r w:rsidRPr="00A452F2">
        <w:rPr>
          <w:lang w:val="en-GB"/>
        </w:rPr>
        <w:t xml:space="preserve">The </w:t>
      </w:r>
      <w:r w:rsidR="00407D77">
        <w:rPr>
          <w:lang w:val="en-GB"/>
        </w:rPr>
        <w:t>counters are shown</w:t>
      </w:r>
      <w:r w:rsidRPr="00A452F2">
        <w:rPr>
          <w:lang w:val="en-GB"/>
        </w:rPr>
        <w:t xml:space="preserve"> to give better context. Focus on reclaiming on cluster that is low on capacity remaining</w:t>
      </w:r>
      <w:r w:rsidR="0010794E">
        <w:rPr>
          <w:lang w:val="en-GB"/>
        </w:rPr>
        <w:t>. For up</w:t>
      </w:r>
      <w:r w:rsidRPr="00A452F2">
        <w:rPr>
          <w:lang w:val="en-GB"/>
        </w:rPr>
        <w:t xml:space="preserve">sizing </w:t>
      </w:r>
      <w:r w:rsidR="0010794E">
        <w:rPr>
          <w:lang w:val="en-GB"/>
        </w:rPr>
        <w:t xml:space="preserve">VMs, ensure the parent </w:t>
      </w:r>
      <w:r w:rsidRPr="00A452F2">
        <w:rPr>
          <w:lang w:val="en-GB"/>
        </w:rPr>
        <w:t>cluster</w:t>
      </w:r>
      <w:r w:rsidR="0010794E">
        <w:rPr>
          <w:lang w:val="en-GB"/>
        </w:rPr>
        <w:t>s</w:t>
      </w:r>
      <w:r w:rsidRPr="00A452F2">
        <w:rPr>
          <w:lang w:val="en-GB"/>
        </w:rPr>
        <w:t xml:space="preserve"> </w:t>
      </w:r>
      <w:r w:rsidR="0010794E">
        <w:rPr>
          <w:lang w:val="en-GB"/>
        </w:rPr>
        <w:t xml:space="preserve">have good </w:t>
      </w:r>
      <w:r w:rsidRPr="00A452F2">
        <w:rPr>
          <w:lang w:val="en-GB"/>
        </w:rPr>
        <w:t>capacity remaining</w:t>
      </w:r>
      <w:r w:rsidR="0010794E">
        <w:rPr>
          <w:lang w:val="en-GB"/>
        </w:rPr>
        <w:t>.</w:t>
      </w:r>
    </w:p>
    <w:p w14:paraId="023FC11D" w14:textId="1B5DB1A4" w:rsidR="009B6853" w:rsidRDefault="009B6853" w:rsidP="009B6853">
      <w:pPr>
        <w:rPr>
          <w:lang w:val="en-GB"/>
        </w:rPr>
      </w:pPr>
      <w:r w:rsidRPr="00A452F2">
        <w:rPr>
          <w:lang w:val="en-GB"/>
        </w:rPr>
        <w:t xml:space="preserve">The </w:t>
      </w:r>
      <w:r w:rsidR="00EE03E0">
        <w:rPr>
          <w:lang w:val="en-GB"/>
        </w:rPr>
        <w:t xml:space="preserve">distribution charts </w:t>
      </w:r>
      <w:r w:rsidRPr="00A452F2">
        <w:rPr>
          <w:lang w:val="en-GB"/>
        </w:rPr>
        <w:t>showing the rightsizing is automatically shown.</w:t>
      </w:r>
      <w:r w:rsidR="00EE03E0">
        <w:rPr>
          <w:lang w:val="en-GB"/>
        </w:rPr>
        <w:t xml:space="preserve"> Let’s dive into the undersized first</w:t>
      </w:r>
      <w:r w:rsidR="00193B0D">
        <w:rPr>
          <w:lang w:val="en-GB"/>
        </w:rPr>
        <w:t xml:space="preserve"> as it’s more common.</w:t>
      </w:r>
      <w:r w:rsidR="00407D77">
        <w:rPr>
          <w:lang w:val="en-GB"/>
        </w:rPr>
        <w:t xml:space="preserve"> Wh</w:t>
      </w:r>
      <w:r w:rsidR="00AB1951">
        <w:rPr>
          <w:lang w:val="en-GB"/>
        </w:rPr>
        <w:t xml:space="preserve">y are the </w:t>
      </w:r>
      <w:r w:rsidR="00AB1951" w:rsidRPr="0010097C">
        <w:rPr>
          <w:color w:val="00B0F0"/>
          <w:lang w:val="en-GB"/>
        </w:rPr>
        <w:t xml:space="preserve">vCPU to add </w:t>
      </w:r>
      <w:r w:rsidR="00D747F9">
        <w:rPr>
          <w:lang w:val="en-GB"/>
        </w:rPr>
        <w:t xml:space="preserve">focused on the first 8 vCPU, and </w:t>
      </w:r>
      <w:r w:rsidR="00D747F9" w:rsidRPr="0010097C">
        <w:rPr>
          <w:color w:val="00B0F0"/>
          <w:lang w:val="en-GB"/>
        </w:rPr>
        <w:t xml:space="preserve">memory to add </w:t>
      </w:r>
      <w:r w:rsidR="00D747F9">
        <w:rPr>
          <w:lang w:val="en-GB"/>
        </w:rPr>
        <w:t>focused on the first 16 GB?</w:t>
      </w:r>
    </w:p>
    <w:p w14:paraId="3E658B3E" w14:textId="69ABA144" w:rsidR="007A44C7" w:rsidRDefault="00003BBB" w:rsidP="00D747F9">
      <w:pPr>
        <w:rPr>
          <w:lang w:val="en-GB"/>
        </w:rPr>
      </w:pPr>
      <w:r w:rsidRPr="00003BBB">
        <w:rPr>
          <w:noProof/>
          <w:lang w:val="en-GB"/>
        </w:rPr>
        <w:drawing>
          <wp:inline distT="0" distB="0" distL="0" distR="0" wp14:anchorId="0AF8327D" wp14:editId="027083DC">
            <wp:extent cx="6645910" cy="1908175"/>
            <wp:effectExtent l="0" t="0" r="2540" b="0"/>
            <wp:docPr id="1709717415" name="Picture 17097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6645910" cy="1908175"/>
                    </a:xfrm>
                    <a:prstGeom prst="rect">
                      <a:avLst/>
                    </a:prstGeom>
                  </pic:spPr>
                </pic:pic>
              </a:graphicData>
            </a:graphic>
          </wp:inline>
        </w:drawing>
      </w:r>
    </w:p>
    <w:p w14:paraId="52C4C3B6" w14:textId="77777777" w:rsidR="005A18A9" w:rsidRDefault="0024586E" w:rsidP="0024586E">
      <w:pPr>
        <w:rPr>
          <w:lang w:val="en-GB"/>
        </w:rPr>
      </w:pPr>
      <w:r>
        <w:rPr>
          <w:lang w:val="en-GB"/>
        </w:rPr>
        <w:t xml:space="preserve">The main reason is you want to </w:t>
      </w:r>
      <w:r w:rsidR="006565C1">
        <w:rPr>
          <w:lang w:val="en-GB"/>
        </w:rPr>
        <w:t xml:space="preserve">avoid adding large amount without strong justification. </w:t>
      </w:r>
    </w:p>
    <w:p w14:paraId="3F025F3F" w14:textId="2CD7181C" w:rsidR="00D77B16" w:rsidRDefault="008C2D46" w:rsidP="0024586E">
      <w:pPr>
        <w:rPr>
          <w:lang w:val="en-GB"/>
        </w:rPr>
      </w:pPr>
      <w:r>
        <w:rPr>
          <w:lang w:val="en-GB"/>
        </w:rPr>
        <w:t xml:space="preserve">For CPU, the </w:t>
      </w:r>
      <w:r w:rsidR="001C33BC">
        <w:rPr>
          <w:lang w:val="en-GB"/>
        </w:rPr>
        <w:t xml:space="preserve">primary </w:t>
      </w:r>
      <w:r>
        <w:rPr>
          <w:lang w:val="en-GB"/>
        </w:rPr>
        <w:t xml:space="preserve">justification is the </w:t>
      </w:r>
      <w:r w:rsidR="001C33BC">
        <w:rPr>
          <w:lang w:val="en-GB"/>
        </w:rPr>
        <w:t xml:space="preserve">CPU run queue counter, not the CPU usage. </w:t>
      </w:r>
      <w:r w:rsidR="00930480">
        <w:rPr>
          <w:lang w:val="en-GB"/>
        </w:rPr>
        <w:t xml:space="preserve">Even if the CPU Usage is flat out 100%, if the CPU run queue is below 2 per vCPU, you don’t need to </w:t>
      </w:r>
      <w:r w:rsidR="005A18A9">
        <w:rPr>
          <w:lang w:val="en-GB"/>
        </w:rPr>
        <w:t>add many vCPU.</w:t>
      </w:r>
    </w:p>
    <w:p w14:paraId="0CCC9364" w14:textId="7EB58AEC" w:rsidR="004907AD" w:rsidRDefault="005A18A9" w:rsidP="0024586E">
      <w:pPr>
        <w:rPr>
          <w:lang w:val="en-GB"/>
        </w:rPr>
      </w:pPr>
      <w:r>
        <w:rPr>
          <w:lang w:val="en-GB"/>
        </w:rPr>
        <w:t xml:space="preserve">For memory, </w:t>
      </w:r>
      <w:r w:rsidR="004907AD" w:rsidRPr="004907AD">
        <w:rPr>
          <w:lang w:val="en-GB"/>
        </w:rPr>
        <w:t>Guest OS does not provide deep visibility into the depth of memory shortage. Adding memory may also requires changing application setting</w:t>
      </w:r>
      <w:r w:rsidR="0038241F">
        <w:rPr>
          <w:lang w:val="en-GB"/>
        </w:rPr>
        <w:t xml:space="preserve"> so it can take advantage of it</w:t>
      </w:r>
      <w:r w:rsidR="004907AD" w:rsidRPr="004907AD">
        <w:rPr>
          <w:lang w:val="en-GB"/>
        </w:rPr>
        <w:t>.</w:t>
      </w:r>
    </w:p>
    <w:p w14:paraId="58FF0E5F" w14:textId="19DF9A29" w:rsidR="0044332B" w:rsidRDefault="0044332B" w:rsidP="0024586E">
      <w:pPr>
        <w:rPr>
          <w:lang w:val="en-GB"/>
        </w:rPr>
      </w:pPr>
      <w:r>
        <w:rPr>
          <w:lang w:val="en-GB"/>
        </w:rPr>
        <w:t xml:space="preserve">Do the same capping for oversized VM. </w:t>
      </w:r>
      <w:r w:rsidR="00B76C1F">
        <w:rPr>
          <w:lang w:val="en-GB"/>
        </w:rPr>
        <w:t xml:space="preserve">To make a drastic reduction, discuss with the VM Owner. </w:t>
      </w:r>
      <w:r w:rsidR="0038241F">
        <w:rPr>
          <w:lang w:val="en-GB"/>
        </w:rPr>
        <w:t>Reducing</w:t>
      </w:r>
      <w:r w:rsidR="0038241F" w:rsidRPr="004907AD">
        <w:rPr>
          <w:lang w:val="en-GB"/>
        </w:rPr>
        <w:t xml:space="preserve"> memory may also requires changing application setting</w:t>
      </w:r>
      <w:r w:rsidR="0038241F">
        <w:rPr>
          <w:lang w:val="en-GB"/>
        </w:rPr>
        <w:t>, especially application that manage its own memory such as JVM and DB.</w:t>
      </w:r>
    </w:p>
    <w:p w14:paraId="0988B5AF" w14:textId="73A4DCF1" w:rsidR="00861AC8" w:rsidRDefault="000377C0" w:rsidP="0024586E">
      <w:pPr>
        <w:rPr>
          <w:lang w:val="en-GB"/>
        </w:rPr>
      </w:pPr>
      <w:r>
        <w:rPr>
          <w:lang w:val="en-GB"/>
        </w:rPr>
        <w:t xml:space="preserve">Other than the bar charts, you also get the table listing the actual VM. </w:t>
      </w:r>
      <w:r w:rsidR="00891AC1">
        <w:rPr>
          <w:lang w:val="en-GB"/>
        </w:rPr>
        <w:t xml:space="preserve">You have 2 tables, one for undersized and one for </w:t>
      </w:r>
      <w:r w:rsidR="00861AC8">
        <w:rPr>
          <w:lang w:val="en-GB"/>
        </w:rPr>
        <w:t xml:space="preserve">oversized. Why </w:t>
      </w:r>
      <w:r w:rsidR="007F369F">
        <w:rPr>
          <w:lang w:val="en-GB"/>
        </w:rPr>
        <w:t>can’t we just use 1 table?</w:t>
      </w:r>
    </w:p>
    <w:p w14:paraId="562C277B" w14:textId="3CBB2ECF" w:rsidR="00D77B16" w:rsidRDefault="00B77898" w:rsidP="007A44C7">
      <w:pPr>
        <w:jc w:val="center"/>
        <w:rPr>
          <w:lang w:val="en-GB"/>
        </w:rPr>
      </w:pPr>
      <w:r w:rsidRPr="00B77898">
        <w:rPr>
          <w:noProof/>
          <w:lang w:val="en-GB"/>
        </w:rPr>
        <w:drawing>
          <wp:inline distT="0" distB="0" distL="0" distR="0" wp14:anchorId="73FF7F75" wp14:editId="317F3537">
            <wp:extent cx="6645910" cy="2254885"/>
            <wp:effectExtent l="0" t="0" r="2540" b="0"/>
            <wp:docPr id="1085195965" name="Picture 108519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6645910" cy="2254885"/>
                    </a:xfrm>
                    <a:prstGeom prst="rect">
                      <a:avLst/>
                    </a:prstGeom>
                  </pic:spPr>
                </pic:pic>
              </a:graphicData>
            </a:graphic>
          </wp:inline>
        </w:drawing>
      </w:r>
    </w:p>
    <w:p w14:paraId="0019ABE2" w14:textId="2634F391" w:rsidR="00861AC8" w:rsidRDefault="00861AC8" w:rsidP="001807A5">
      <w:pPr>
        <w:rPr>
          <w:lang w:val="en-GB"/>
        </w:rPr>
      </w:pPr>
      <w:r w:rsidRPr="00A452F2">
        <w:rPr>
          <w:lang w:val="en-GB"/>
        </w:rPr>
        <w:lastRenderedPageBreak/>
        <w:t xml:space="preserve">The </w:t>
      </w:r>
      <w:r>
        <w:rPr>
          <w:lang w:val="en-GB"/>
        </w:rPr>
        <w:t xml:space="preserve">reason for separate table is the </w:t>
      </w:r>
      <w:r w:rsidRPr="00A452F2">
        <w:rPr>
          <w:lang w:val="en-GB"/>
        </w:rPr>
        <w:t>business processes for oversized and undersized VMs are different, as one requires the affected VM to be shut</w:t>
      </w:r>
      <w:r>
        <w:rPr>
          <w:lang w:val="en-GB"/>
        </w:rPr>
        <w:t xml:space="preserve"> </w:t>
      </w:r>
      <w:r w:rsidRPr="00A452F2">
        <w:rPr>
          <w:lang w:val="en-GB"/>
        </w:rPr>
        <w:t xml:space="preserve">down and the </w:t>
      </w:r>
      <w:r w:rsidR="00C9175F">
        <w:rPr>
          <w:lang w:val="en-GB"/>
        </w:rPr>
        <w:t xml:space="preserve">VM </w:t>
      </w:r>
      <w:r w:rsidRPr="00A452F2">
        <w:rPr>
          <w:lang w:val="en-GB"/>
        </w:rPr>
        <w:t>Owner to give back resources. For upsize, you want to add incrementally</w:t>
      </w:r>
      <w:r>
        <w:rPr>
          <w:lang w:val="en-GB"/>
        </w:rPr>
        <w:t xml:space="preserve"> or even automate this process</w:t>
      </w:r>
      <w:r w:rsidRPr="00A452F2">
        <w:rPr>
          <w:lang w:val="en-GB"/>
        </w:rPr>
        <w:t>. For downsize, you want to remove in one change window as the effort to reduce is the same and there will be only one downtime.</w:t>
      </w:r>
    </w:p>
    <w:p w14:paraId="321B18E0" w14:textId="59098AEC" w:rsidR="00441BDA" w:rsidRPr="00B77898" w:rsidRDefault="00441BDA" w:rsidP="00441BDA">
      <w:pPr>
        <w:rPr>
          <w:lang w:val="en-GB" w:eastAsia="en-SG"/>
        </w:rPr>
      </w:pPr>
      <w:r w:rsidRPr="00B77898">
        <w:rPr>
          <w:lang w:val="en-GB" w:eastAsia="en-SG"/>
        </w:rPr>
        <w:t>CPU/Memory to remove is color coded to help you prioritize. Red color means they are excessively oversized</w:t>
      </w:r>
      <w:r>
        <w:rPr>
          <w:lang w:val="en-GB" w:eastAsia="en-SG"/>
        </w:rPr>
        <w:t xml:space="preserve">. </w:t>
      </w:r>
    </w:p>
    <w:p w14:paraId="549615E0" w14:textId="77777777" w:rsidR="00441BDA" w:rsidRDefault="00441BDA" w:rsidP="00441BDA">
      <w:pPr>
        <w:rPr>
          <w:lang w:val="en-GB" w:eastAsia="en-SG"/>
        </w:rPr>
      </w:pPr>
      <w:r w:rsidRPr="00B77898">
        <w:rPr>
          <w:lang w:val="en-GB" w:eastAsia="en-SG"/>
        </w:rPr>
        <w:t>Configured CPU/Memory is color coded to help you focus on the large VM. They are shown in red.</w:t>
      </w:r>
    </w:p>
    <w:p w14:paraId="65FF36A5" w14:textId="1DEF4AEA" w:rsidR="007A44C7" w:rsidRPr="00A452F2" w:rsidRDefault="00CA701D" w:rsidP="001807A5">
      <w:pPr>
        <w:rPr>
          <w:lang w:val="en-GB"/>
        </w:rPr>
      </w:pPr>
      <w:r>
        <w:rPr>
          <w:lang w:val="en-GB"/>
        </w:rPr>
        <w:t>Take note that a VM can appear in both tab</w:t>
      </w:r>
      <w:r w:rsidR="007A44C7" w:rsidRPr="00A452F2">
        <w:rPr>
          <w:lang w:val="en-GB"/>
        </w:rPr>
        <w:t>les</w:t>
      </w:r>
      <w:r>
        <w:rPr>
          <w:lang w:val="en-GB"/>
        </w:rPr>
        <w:t xml:space="preserve">. It can be undersized for CPU, oversized for memory, and vice versa. </w:t>
      </w:r>
      <w:r w:rsidR="007A44C7" w:rsidRPr="00A452F2">
        <w:rPr>
          <w:lang w:val="en-GB"/>
        </w:rPr>
        <w:t xml:space="preserve"> </w:t>
      </w:r>
    </w:p>
    <w:p w14:paraId="0AE0445E" w14:textId="6212602A" w:rsidR="007A44C7" w:rsidRDefault="009C0B77" w:rsidP="001807A5">
      <w:pPr>
        <w:rPr>
          <w:lang w:val="en-GB"/>
        </w:rPr>
      </w:pPr>
      <w:r>
        <w:rPr>
          <w:lang w:val="en-GB"/>
        </w:rPr>
        <w:t xml:space="preserve">Here is the table for oversized. </w:t>
      </w:r>
    </w:p>
    <w:p w14:paraId="335A8BE8" w14:textId="24482889" w:rsidR="0095299D" w:rsidRDefault="0095299D" w:rsidP="001807A5">
      <w:pPr>
        <w:rPr>
          <w:lang w:val="en-GB"/>
        </w:rPr>
      </w:pPr>
      <w:r w:rsidRPr="0095299D">
        <w:rPr>
          <w:noProof/>
          <w:lang w:val="en-GB"/>
        </w:rPr>
        <w:drawing>
          <wp:inline distT="0" distB="0" distL="0" distR="0" wp14:anchorId="726917DC" wp14:editId="7829427C">
            <wp:extent cx="6645910" cy="2264410"/>
            <wp:effectExtent l="0" t="0" r="2540" b="2540"/>
            <wp:docPr id="1085195966" name="Picture 108519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6645910" cy="2264410"/>
                    </a:xfrm>
                    <a:prstGeom prst="rect">
                      <a:avLst/>
                    </a:prstGeom>
                  </pic:spPr>
                </pic:pic>
              </a:graphicData>
            </a:graphic>
          </wp:inline>
        </w:drawing>
      </w:r>
    </w:p>
    <w:p w14:paraId="450ADFCA" w14:textId="3CE07796" w:rsidR="007A44C7" w:rsidRDefault="007A44C7" w:rsidP="001807A5">
      <w:pPr>
        <w:rPr>
          <w:lang w:val="en-GB" w:eastAsia="en-SG"/>
        </w:rPr>
      </w:pPr>
      <w:r w:rsidRPr="00A452F2">
        <w:rPr>
          <w:lang w:val="en-GB"/>
        </w:rPr>
        <w:t xml:space="preserve">The metrics used </w:t>
      </w:r>
      <w:r w:rsidRPr="00DF0E57">
        <w:t xml:space="preserve">are </w:t>
      </w:r>
      <w:r w:rsidRPr="003613EE">
        <w:rPr>
          <w:color w:val="00B0F0"/>
        </w:rPr>
        <w:t xml:space="preserve">Summary \ Oversized \ Virtual CPUs </w:t>
      </w:r>
      <w:r w:rsidRPr="00DF0E57">
        <w:t xml:space="preserve">and </w:t>
      </w:r>
      <w:r w:rsidRPr="003613EE">
        <w:rPr>
          <w:color w:val="00B0F0"/>
        </w:rPr>
        <w:t>Summary \ Undersized \ Virtual CPUs</w:t>
      </w:r>
      <w:r w:rsidRPr="00A452F2">
        <w:rPr>
          <w:lang w:val="en-GB" w:eastAsia="en-SG"/>
        </w:rPr>
        <w:t>. It stores the capacity engine calculation on recommended number of vCPUs that must be removed or added.</w:t>
      </w:r>
    </w:p>
    <w:p w14:paraId="0A58799B" w14:textId="0E3C1383" w:rsidR="00764F57" w:rsidRDefault="00764F57" w:rsidP="00AC6E1E">
      <w:pPr>
        <w:pStyle w:val="Heading4"/>
      </w:pPr>
      <w:r>
        <w:t>VM Analysis</w:t>
      </w:r>
    </w:p>
    <w:p w14:paraId="31C54B81" w14:textId="1DB42CC1" w:rsidR="00B84CEF" w:rsidRPr="00B84CEF" w:rsidRDefault="00B84CEF" w:rsidP="00B84CEF">
      <w:pPr>
        <w:rPr>
          <w:lang w:val="en-GB" w:eastAsia="en-SG"/>
        </w:rPr>
      </w:pPr>
      <w:r>
        <w:rPr>
          <w:lang w:val="en-GB" w:eastAsia="en-SG"/>
        </w:rPr>
        <w:t>Select a VM to investigate further. You get its utilization autom</w:t>
      </w:r>
      <w:r w:rsidR="002B122A">
        <w:rPr>
          <w:lang w:val="en-GB" w:eastAsia="en-SG"/>
        </w:rPr>
        <w:t>atically shown</w:t>
      </w:r>
      <w:r w:rsidR="001D6E51">
        <w:rPr>
          <w:lang w:val="en-GB" w:eastAsia="en-SG"/>
        </w:rPr>
        <w:t xml:space="preserve">. Naturally, you expect the utilization to go higher if the VM is </w:t>
      </w:r>
      <w:r w:rsidR="00774954">
        <w:rPr>
          <w:lang w:val="en-GB" w:eastAsia="en-SG"/>
        </w:rPr>
        <w:t xml:space="preserve">reduced. </w:t>
      </w:r>
    </w:p>
    <w:p w14:paraId="687C7E6D" w14:textId="490C9F37" w:rsidR="003E1C0B" w:rsidRDefault="003E1C0B" w:rsidP="001807A5">
      <w:pPr>
        <w:rPr>
          <w:lang w:val="en-GB" w:eastAsia="en-SG"/>
        </w:rPr>
      </w:pPr>
      <w:r w:rsidRPr="003E1C0B">
        <w:rPr>
          <w:noProof/>
          <w:lang w:val="en-GB" w:eastAsia="en-SG"/>
        </w:rPr>
        <w:drawing>
          <wp:inline distT="0" distB="0" distL="0" distR="0" wp14:anchorId="08F480B3" wp14:editId="61E87A7E">
            <wp:extent cx="6645910" cy="2305050"/>
            <wp:effectExtent l="0" t="0" r="2540" b="0"/>
            <wp:docPr id="1085195961" name="Picture 10851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6645910" cy="2305050"/>
                    </a:xfrm>
                    <a:prstGeom prst="rect">
                      <a:avLst/>
                    </a:prstGeom>
                  </pic:spPr>
                </pic:pic>
              </a:graphicData>
            </a:graphic>
          </wp:inline>
        </w:drawing>
      </w:r>
    </w:p>
    <w:p w14:paraId="5D79763B" w14:textId="66F02C83" w:rsidR="00512169" w:rsidRDefault="00F030F0" w:rsidP="001807A5">
      <w:pPr>
        <w:rPr>
          <w:lang w:val="en-GB" w:eastAsia="en-SG"/>
        </w:rPr>
      </w:pPr>
      <w:r>
        <w:rPr>
          <w:lang w:val="en-GB" w:eastAsia="en-SG"/>
        </w:rPr>
        <w:t xml:space="preserve">Take note since the </w:t>
      </w:r>
      <w:r w:rsidR="00311707">
        <w:rPr>
          <w:lang w:val="en-GB" w:eastAsia="en-SG"/>
        </w:rPr>
        <w:t>purpose here</w:t>
      </w:r>
      <w:r>
        <w:rPr>
          <w:lang w:val="en-GB" w:eastAsia="en-SG"/>
        </w:rPr>
        <w:t xml:space="preserve"> is capacity</w:t>
      </w:r>
      <w:r w:rsidR="00311707">
        <w:rPr>
          <w:lang w:val="en-GB" w:eastAsia="en-SG"/>
        </w:rPr>
        <w:t xml:space="preserve"> and not performance</w:t>
      </w:r>
      <w:r w:rsidR="001A2619">
        <w:rPr>
          <w:lang w:val="en-GB" w:eastAsia="en-SG"/>
        </w:rPr>
        <w:t xml:space="preserve">, you should not </w:t>
      </w:r>
      <w:r w:rsidR="00311707">
        <w:rPr>
          <w:lang w:val="en-GB" w:eastAsia="en-SG"/>
        </w:rPr>
        <w:t xml:space="preserve">dive </w:t>
      </w:r>
      <w:r w:rsidR="001A2619">
        <w:rPr>
          <w:lang w:val="en-GB" w:eastAsia="en-SG"/>
        </w:rPr>
        <w:t xml:space="preserve">into individual vCPU </w:t>
      </w:r>
      <w:r w:rsidR="00311707">
        <w:rPr>
          <w:lang w:val="en-GB" w:eastAsia="en-SG"/>
        </w:rPr>
        <w:t xml:space="preserve">utilization, </w:t>
      </w:r>
      <w:r w:rsidR="001A2619">
        <w:rPr>
          <w:lang w:val="en-GB" w:eastAsia="en-SG"/>
        </w:rPr>
        <w:t xml:space="preserve">nor increase </w:t>
      </w:r>
      <w:r w:rsidR="00311707">
        <w:rPr>
          <w:lang w:val="en-GB" w:eastAsia="en-SG"/>
        </w:rPr>
        <w:t xml:space="preserve">collection </w:t>
      </w:r>
      <w:r w:rsidR="001A2619">
        <w:rPr>
          <w:lang w:val="en-GB" w:eastAsia="en-SG"/>
        </w:rPr>
        <w:t xml:space="preserve">granularity to </w:t>
      </w:r>
      <w:r w:rsidR="00311707">
        <w:rPr>
          <w:lang w:val="en-GB" w:eastAsia="en-SG"/>
        </w:rPr>
        <w:t xml:space="preserve">shorter </w:t>
      </w:r>
      <w:r w:rsidR="001A2619">
        <w:rPr>
          <w:lang w:val="en-GB" w:eastAsia="en-SG"/>
        </w:rPr>
        <w:t>than 5 minute (e.g. to 20 second).</w:t>
      </w:r>
      <w:r w:rsidR="00311707">
        <w:rPr>
          <w:lang w:val="en-GB" w:eastAsia="en-SG"/>
        </w:rPr>
        <w:t xml:space="preserve"> </w:t>
      </w:r>
    </w:p>
    <w:p w14:paraId="0444E504" w14:textId="3C108E58" w:rsidR="00441BDA" w:rsidRDefault="00311707" w:rsidP="001807A5">
      <w:pPr>
        <w:rPr>
          <w:lang w:val="en-GB" w:eastAsia="en-SG"/>
        </w:rPr>
      </w:pPr>
      <w:r>
        <w:rPr>
          <w:lang w:val="en-GB" w:eastAsia="en-SG"/>
        </w:rPr>
        <w:t xml:space="preserve">Having said that, </w:t>
      </w:r>
      <w:r w:rsidR="00D60CAE">
        <w:rPr>
          <w:lang w:val="en-GB" w:eastAsia="en-SG"/>
        </w:rPr>
        <w:t xml:space="preserve">rightsizing </w:t>
      </w:r>
      <w:r>
        <w:rPr>
          <w:lang w:val="en-GB" w:eastAsia="en-SG"/>
        </w:rPr>
        <w:t xml:space="preserve">a VM can help improve its </w:t>
      </w:r>
      <w:r w:rsidR="00D60CAE">
        <w:rPr>
          <w:lang w:val="en-GB" w:eastAsia="en-SG"/>
        </w:rPr>
        <w:t>performance</w:t>
      </w:r>
      <w:r w:rsidR="00D41C1D">
        <w:rPr>
          <w:lang w:val="en-GB" w:eastAsia="en-SG"/>
        </w:rPr>
        <w:t xml:space="preserve">, or maintain its current </w:t>
      </w:r>
      <w:r w:rsidR="00B3158A">
        <w:rPr>
          <w:lang w:val="en-GB" w:eastAsia="en-SG"/>
        </w:rPr>
        <w:t xml:space="preserve">performance. How do you prove that? </w:t>
      </w:r>
    </w:p>
    <w:p w14:paraId="6231A4FA" w14:textId="2A400CC0" w:rsidR="00B3158A" w:rsidRDefault="00B3158A" w:rsidP="001807A5">
      <w:pPr>
        <w:rPr>
          <w:lang w:val="en-GB" w:eastAsia="en-SG"/>
        </w:rPr>
      </w:pPr>
      <w:r>
        <w:rPr>
          <w:lang w:val="en-GB" w:eastAsia="en-SG"/>
        </w:rPr>
        <w:lastRenderedPageBreak/>
        <w:t xml:space="preserve">You </w:t>
      </w:r>
      <w:r>
        <w:t>show the performance bottlenecks, such as CPU ready and CPU run queue</w:t>
      </w:r>
      <w:r w:rsidR="00B14C98">
        <w:t xml:space="preserve">. </w:t>
      </w:r>
      <w:r w:rsidR="00EB5173">
        <w:t>The following is what you get out of the box.</w:t>
      </w:r>
    </w:p>
    <w:p w14:paraId="0CB037CD" w14:textId="159F55B6" w:rsidR="00E80CF5" w:rsidRDefault="00E80CF5" w:rsidP="001807A5">
      <w:pPr>
        <w:rPr>
          <w:lang w:val="en-GB" w:eastAsia="en-SG"/>
        </w:rPr>
      </w:pPr>
      <w:r w:rsidRPr="00E80CF5">
        <w:rPr>
          <w:noProof/>
          <w:lang w:val="en-GB" w:eastAsia="en-SG"/>
        </w:rPr>
        <w:drawing>
          <wp:inline distT="0" distB="0" distL="0" distR="0" wp14:anchorId="7E8D0C5F" wp14:editId="2EB01FE5">
            <wp:extent cx="6645910" cy="1545590"/>
            <wp:effectExtent l="0" t="0" r="2540" b="0"/>
            <wp:docPr id="1085195962" name="Picture 108519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6645910" cy="1545590"/>
                    </a:xfrm>
                    <a:prstGeom prst="rect">
                      <a:avLst/>
                    </a:prstGeom>
                  </pic:spPr>
                </pic:pic>
              </a:graphicData>
            </a:graphic>
          </wp:inline>
        </w:drawing>
      </w:r>
    </w:p>
    <w:p w14:paraId="07F631DD" w14:textId="4539435F" w:rsidR="00B14C98" w:rsidRDefault="00B14C98" w:rsidP="001807A5">
      <w:pPr>
        <w:rPr>
          <w:lang w:val="en-GB" w:eastAsia="en-SG"/>
        </w:rPr>
      </w:pPr>
      <w:r>
        <w:rPr>
          <w:lang w:val="en-GB" w:eastAsia="en-SG"/>
        </w:rPr>
        <w:t xml:space="preserve">You should expect the </w:t>
      </w:r>
      <w:r w:rsidR="00EB5173">
        <w:rPr>
          <w:lang w:val="en-GB" w:eastAsia="en-SG"/>
        </w:rPr>
        <w:t>VM contention counters such as CPU Ready</w:t>
      </w:r>
      <w:r w:rsidR="0022782B">
        <w:rPr>
          <w:lang w:val="en-GB" w:eastAsia="en-SG"/>
        </w:rPr>
        <w:t xml:space="preserve"> and CoStop to either drop or remain the same. </w:t>
      </w:r>
    </w:p>
    <w:p w14:paraId="7B4202CF" w14:textId="36EFE2DB" w:rsidR="00F323C6" w:rsidRDefault="0022782B" w:rsidP="001807A5">
      <w:pPr>
        <w:rPr>
          <w:lang w:val="en-GB" w:eastAsia="en-SG"/>
        </w:rPr>
      </w:pPr>
      <w:r>
        <w:rPr>
          <w:lang w:val="en-GB" w:eastAsia="en-SG"/>
        </w:rPr>
        <w:t xml:space="preserve">You should expect the Guest </w:t>
      </w:r>
      <w:r w:rsidR="00F323C6">
        <w:rPr>
          <w:lang w:val="en-GB" w:eastAsia="en-SG"/>
        </w:rPr>
        <w:t xml:space="preserve">OS CPU Run Queue </w:t>
      </w:r>
      <w:r>
        <w:rPr>
          <w:lang w:val="en-GB" w:eastAsia="en-SG"/>
        </w:rPr>
        <w:t xml:space="preserve">to remain </w:t>
      </w:r>
      <w:r w:rsidR="001F6973">
        <w:rPr>
          <w:lang w:val="en-GB" w:eastAsia="en-SG"/>
        </w:rPr>
        <w:t xml:space="preserve">the same. It might go up a bit, so long it </w:t>
      </w:r>
      <w:r w:rsidR="00F323C6">
        <w:rPr>
          <w:lang w:val="en-GB" w:eastAsia="en-SG"/>
        </w:rPr>
        <w:t xml:space="preserve">is lower than 3 per vCPU, no need to increase </w:t>
      </w:r>
      <w:r w:rsidR="00A43B68">
        <w:rPr>
          <w:lang w:val="en-GB" w:eastAsia="en-SG"/>
        </w:rPr>
        <w:t xml:space="preserve">CPU size despite it’s running high. </w:t>
      </w:r>
      <w:r w:rsidR="00F323C6">
        <w:rPr>
          <w:lang w:val="en-GB" w:eastAsia="en-SG"/>
        </w:rPr>
        <w:t xml:space="preserve">If you want to be safer, </w:t>
      </w:r>
      <w:r w:rsidR="00311707">
        <w:rPr>
          <w:lang w:val="en-GB" w:eastAsia="en-SG"/>
        </w:rPr>
        <w:t xml:space="preserve">modify the widget to </w:t>
      </w:r>
      <w:r w:rsidR="00F323C6">
        <w:rPr>
          <w:lang w:val="en-GB" w:eastAsia="en-SG"/>
        </w:rPr>
        <w:t xml:space="preserve">use the 20-second counter. </w:t>
      </w:r>
    </w:p>
    <w:p w14:paraId="2BDEAA0D" w14:textId="3EF8BC48" w:rsidR="001F6973" w:rsidRDefault="001F6973" w:rsidP="001807A5">
      <w:pPr>
        <w:rPr>
          <w:lang w:val="en-GB" w:eastAsia="en-SG"/>
        </w:rPr>
      </w:pPr>
      <w:r>
        <w:rPr>
          <w:lang w:val="en-GB" w:eastAsia="en-SG"/>
        </w:rPr>
        <w:t>You should expect</w:t>
      </w:r>
      <w:r w:rsidR="00774954">
        <w:rPr>
          <w:lang w:val="en-GB" w:eastAsia="en-SG"/>
        </w:rPr>
        <w:t xml:space="preserve"> CPU Context Switch to be less, as there are less CPU to switch. </w:t>
      </w:r>
      <w:r w:rsidR="002A5360">
        <w:rPr>
          <w:lang w:val="en-GB" w:eastAsia="en-SG"/>
        </w:rPr>
        <w:t>All else being equal, this is a positive change.</w:t>
      </w:r>
    </w:p>
    <w:p w14:paraId="1CA7E277" w14:textId="0672C025" w:rsidR="00473D47" w:rsidRDefault="00473D47" w:rsidP="001807A5">
      <w:pPr>
        <w:rPr>
          <w:lang w:val="en-GB" w:eastAsia="en-SG"/>
        </w:rPr>
      </w:pPr>
      <w:r>
        <w:rPr>
          <w:lang w:val="en-GB" w:eastAsia="en-SG"/>
        </w:rPr>
        <w:t>If you have the need, add more counters such as CoStop.</w:t>
      </w:r>
    </w:p>
    <w:p w14:paraId="6DE1EBCB" w14:textId="21DD91D8" w:rsidR="00634451" w:rsidRDefault="00634451" w:rsidP="001807A5">
      <w:pPr>
        <w:rPr>
          <w:lang w:val="en-GB" w:eastAsia="en-SG"/>
        </w:rPr>
      </w:pPr>
      <w:r>
        <w:rPr>
          <w:lang w:val="en-GB" w:eastAsia="en-SG"/>
        </w:rPr>
        <w:t xml:space="preserve">Memory </w:t>
      </w:r>
      <w:r w:rsidR="00473D47">
        <w:rPr>
          <w:lang w:val="en-GB" w:eastAsia="en-SG"/>
        </w:rPr>
        <w:t xml:space="preserve">utilization </w:t>
      </w:r>
      <w:r>
        <w:rPr>
          <w:lang w:val="en-GB" w:eastAsia="en-SG"/>
        </w:rPr>
        <w:t xml:space="preserve">is </w:t>
      </w:r>
      <w:r w:rsidR="0010794E">
        <w:rPr>
          <w:lang w:val="en-GB" w:eastAsia="en-SG"/>
        </w:rPr>
        <w:t>collected</w:t>
      </w:r>
      <w:r>
        <w:rPr>
          <w:lang w:val="en-GB" w:eastAsia="en-SG"/>
        </w:rPr>
        <w:t xml:space="preserve"> from the Guest OS</w:t>
      </w:r>
      <w:r w:rsidR="00473D47">
        <w:rPr>
          <w:lang w:val="en-GB" w:eastAsia="en-SG"/>
        </w:rPr>
        <w:t xml:space="preserve">. </w:t>
      </w:r>
      <w:r w:rsidR="00E6455D">
        <w:rPr>
          <w:lang w:val="en-GB" w:eastAsia="en-SG"/>
        </w:rPr>
        <w:t xml:space="preserve">If </w:t>
      </w:r>
      <w:r w:rsidR="00311707" w:rsidRPr="00311707">
        <w:t>guest OS metrics are not available</w:t>
      </w:r>
      <w:r w:rsidR="00E6455D">
        <w:rPr>
          <w:lang w:val="en-GB" w:eastAsia="en-SG"/>
        </w:rPr>
        <w:t xml:space="preserve">, then you </w:t>
      </w:r>
      <w:r w:rsidR="00311707">
        <w:rPr>
          <w:lang w:val="en-GB" w:eastAsia="en-SG"/>
        </w:rPr>
        <w:t xml:space="preserve">will </w:t>
      </w:r>
      <w:r w:rsidR="001F37A9">
        <w:rPr>
          <w:lang w:val="en-GB" w:eastAsia="en-SG"/>
        </w:rPr>
        <w:t xml:space="preserve">only see the </w:t>
      </w:r>
      <w:r w:rsidR="001F37A9" w:rsidRPr="00311707">
        <w:rPr>
          <w:b/>
          <w:bCs/>
          <w:lang w:val="en-GB" w:eastAsia="en-SG"/>
        </w:rPr>
        <w:t>Configured</w:t>
      </w:r>
      <w:r w:rsidR="001F37A9">
        <w:rPr>
          <w:lang w:val="en-GB" w:eastAsia="en-SG"/>
        </w:rPr>
        <w:t xml:space="preserve"> counter. </w:t>
      </w:r>
      <w:r w:rsidR="00311707">
        <w:rPr>
          <w:lang w:val="en-GB" w:eastAsia="en-SG"/>
        </w:rPr>
        <w:t>Guess w</w:t>
      </w:r>
      <w:r w:rsidR="003051E8">
        <w:rPr>
          <w:lang w:val="en-GB" w:eastAsia="en-SG"/>
        </w:rPr>
        <w:t xml:space="preserve">hy isn’t there a </w:t>
      </w:r>
      <w:r w:rsidR="00473D47">
        <w:rPr>
          <w:lang w:val="en-GB" w:eastAsia="en-SG"/>
        </w:rPr>
        <w:t>fall back</w:t>
      </w:r>
      <w:r w:rsidR="003051E8">
        <w:rPr>
          <w:lang w:val="en-GB" w:eastAsia="en-SG"/>
        </w:rPr>
        <w:t xml:space="preserve"> to VM level memory?</w:t>
      </w:r>
    </w:p>
    <w:p w14:paraId="1B94B3B9" w14:textId="30E9050D" w:rsidR="00634451" w:rsidRDefault="00634451" w:rsidP="001807A5">
      <w:pPr>
        <w:rPr>
          <w:lang w:val="en-GB" w:eastAsia="en-SG"/>
        </w:rPr>
      </w:pPr>
      <w:r w:rsidRPr="00634451">
        <w:rPr>
          <w:noProof/>
          <w:lang w:val="en-GB" w:eastAsia="en-SG"/>
        </w:rPr>
        <w:drawing>
          <wp:inline distT="0" distB="0" distL="0" distR="0" wp14:anchorId="770CB182" wp14:editId="35C47227">
            <wp:extent cx="6645910" cy="2271395"/>
            <wp:effectExtent l="0" t="0" r="2540" b="0"/>
            <wp:docPr id="1085195963" name="Picture 108519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6645910" cy="2271395"/>
                    </a:xfrm>
                    <a:prstGeom prst="rect">
                      <a:avLst/>
                    </a:prstGeom>
                  </pic:spPr>
                </pic:pic>
              </a:graphicData>
            </a:graphic>
          </wp:inline>
        </w:drawing>
      </w:r>
    </w:p>
    <w:p w14:paraId="44B5212B" w14:textId="35F30FC0" w:rsidR="00311707" w:rsidRDefault="00311707" w:rsidP="001807A5">
      <w:pPr>
        <w:rPr>
          <w:lang w:val="en-GB" w:eastAsia="en-SG"/>
        </w:rPr>
      </w:pPr>
      <w:r>
        <w:rPr>
          <w:lang w:val="en-GB" w:eastAsia="en-SG"/>
        </w:rPr>
        <w:t>It does not fall back to VM level counter as it’s not a good replacement. See Part 2 Metrics Chapter 3 Memory Metrics.</w:t>
      </w:r>
    </w:p>
    <w:p w14:paraId="583A03E1" w14:textId="77777777" w:rsidR="00311707" w:rsidRDefault="00311707" w:rsidP="001807A5">
      <w:r>
        <w:t>Rightsizing memory improves performance by reducing memory ballooning and contention. For example, VMs with overprovisioned memory are more likely to experience ballooning</w:t>
      </w:r>
    </w:p>
    <w:p w14:paraId="43BA9506" w14:textId="20B844F4" w:rsidR="00F73249" w:rsidRDefault="00B16F1E" w:rsidP="001807A5">
      <w:pPr>
        <w:rPr>
          <w:lang w:val="en-GB" w:eastAsia="en-SG"/>
        </w:rPr>
      </w:pPr>
      <w:r>
        <w:rPr>
          <w:lang w:val="en-GB" w:eastAsia="en-SG"/>
        </w:rPr>
        <w:t>If you want to be conservative, add the free memory counter. If this never touch 0.5 GB, you do not need to add RAM despite its utilization.</w:t>
      </w:r>
    </w:p>
    <w:p w14:paraId="7A519742" w14:textId="2D5606BA" w:rsidR="006C1E46" w:rsidRDefault="006C1E46" w:rsidP="001807A5">
      <w:pPr>
        <w:rPr>
          <w:lang w:val="en-GB" w:eastAsia="en-SG"/>
        </w:rPr>
      </w:pPr>
      <w:r w:rsidRPr="006C1E46">
        <w:rPr>
          <w:noProof/>
          <w:lang w:val="en-GB" w:eastAsia="en-SG"/>
        </w:rPr>
        <w:drawing>
          <wp:inline distT="0" distB="0" distL="0" distR="0" wp14:anchorId="54EB41FF" wp14:editId="4C5C1377">
            <wp:extent cx="6645910" cy="1542415"/>
            <wp:effectExtent l="0" t="0" r="2540" b="635"/>
            <wp:docPr id="1085195964" name="Picture 108519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6645910" cy="1542415"/>
                    </a:xfrm>
                    <a:prstGeom prst="rect">
                      <a:avLst/>
                    </a:prstGeom>
                  </pic:spPr>
                </pic:pic>
              </a:graphicData>
            </a:graphic>
          </wp:inline>
        </w:drawing>
      </w:r>
    </w:p>
    <w:p w14:paraId="6ED2DD00" w14:textId="1DAB0BAF" w:rsidR="00DE3907" w:rsidRDefault="00DE3907" w:rsidP="001807A5">
      <w:pPr>
        <w:rPr>
          <w:lang w:val="en-GB" w:eastAsia="en-SG"/>
        </w:rPr>
      </w:pPr>
      <w:r>
        <w:rPr>
          <w:lang w:val="en-GB" w:eastAsia="en-SG"/>
        </w:rPr>
        <w:t xml:space="preserve">If you have the need, add more counters such as </w:t>
      </w:r>
      <w:r w:rsidR="00D41C1D">
        <w:rPr>
          <w:lang w:val="en-GB" w:eastAsia="en-SG"/>
        </w:rPr>
        <w:t>Page-Out rate</w:t>
      </w:r>
      <w:r>
        <w:rPr>
          <w:lang w:val="en-GB" w:eastAsia="en-SG"/>
        </w:rPr>
        <w:t>.</w:t>
      </w:r>
    </w:p>
    <w:p w14:paraId="584CEB9B" w14:textId="01E2A4A4" w:rsidR="00FA61AC" w:rsidRDefault="00FA61AC" w:rsidP="001807A5">
      <w:pPr>
        <w:rPr>
          <w:lang w:val="en-GB" w:eastAsia="en-SG"/>
        </w:rPr>
      </w:pPr>
      <w:r>
        <w:rPr>
          <w:lang w:val="en-GB" w:eastAsia="en-SG"/>
        </w:rPr>
        <w:lastRenderedPageBreak/>
        <w:t>Relevant configuration for the purpose of right sizing</w:t>
      </w:r>
    </w:p>
    <w:p w14:paraId="755EB8A1" w14:textId="64EDB7CC" w:rsidR="00FA61AC" w:rsidRDefault="00FA61AC" w:rsidP="001807A5">
      <w:pPr>
        <w:rPr>
          <w:lang w:val="en-GB" w:eastAsia="en-SG"/>
        </w:rPr>
      </w:pPr>
      <w:r w:rsidRPr="00FA61AC">
        <w:rPr>
          <w:noProof/>
          <w:lang w:val="en-GB" w:eastAsia="en-SG"/>
        </w:rPr>
        <w:drawing>
          <wp:inline distT="0" distB="0" distL="0" distR="0" wp14:anchorId="0EB0F962" wp14:editId="03639925">
            <wp:extent cx="6645910" cy="1235075"/>
            <wp:effectExtent l="0" t="0" r="2540" b="3175"/>
            <wp:docPr id="1085195967" name="Picture 108519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6645910" cy="1235075"/>
                    </a:xfrm>
                    <a:prstGeom prst="rect">
                      <a:avLst/>
                    </a:prstGeom>
                  </pic:spPr>
                </pic:pic>
              </a:graphicData>
            </a:graphic>
          </wp:inline>
        </w:drawing>
      </w:r>
    </w:p>
    <w:p w14:paraId="4D3826CB" w14:textId="55D62461" w:rsidR="007A44C7" w:rsidRDefault="007A44C7" w:rsidP="00AC6E1E">
      <w:pPr>
        <w:pStyle w:val="Heading4"/>
      </w:pPr>
      <w:r w:rsidRPr="00A452F2">
        <w:t>Points to Note</w:t>
      </w:r>
    </w:p>
    <w:p w14:paraId="76B79B0B" w14:textId="31F3DD82" w:rsidR="0071294C" w:rsidRPr="00A452F2" w:rsidRDefault="0071294C" w:rsidP="0071294C">
      <w:pPr>
        <w:rPr>
          <w:lang w:val="en-GB" w:eastAsia="en-SG"/>
        </w:rPr>
      </w:pPr>
      <w:r w:rsidRPr="00A452F2">
        <w:rPr>
          <w:lang w:val="en-GB" w:eastAsia="en-SG"/>
        </w:rPr>
        <w:t xml:space="preserve">If your environment is large, change the dashboard filter to a functional filter. Group by the class of services such as </w:t>
      </w:r>
      <w:r>
        <w:rPr>
          <w:lang w:val="en-GB" w:eastAsia="en-SG"/>
        </w:rPr>
        <w:t>g</w:t>
      </w:r>
      <w:r w:rsidRPr="00A452F2">
        <w:rPr>
          <w:lang w:val="en-GB" w:eastAsia="en-SG"/>
        </w:rPr>
        <w:t xml:space="preserve">old, silver, and bronze and default the selection to the least critical environment. In this way, you can be </w:t>
      </w:r>
      <w:r>
        <w:rPr>
          <w:lang w:val="en-GB" w:eastAsia="en-SG"/>
        </w:rPr>
        <w:t xml:space="preserve">more </w:t>
      </w:r>
      <w:r w:rsidRPr="00A452F2">
        <w:rPr>
          <w:lang w:val="en-GB" w:eastAsia="en-SG"/>
        </w:rPr>
        <w:t>active in re</w:t>
      </w:r>
      <w:r w:rsidR="0041375A">
        <w:rPr>
          <w:lang w:val="en-GB" w:eastAsia="en-SG"/>
        </w:rPr>
        <w:t>ducing the oversized VMs.</w:t>
      </w:r>
    </w:p>
    <w:p w14:paraId="21D1F13A" w14:textId="38AA2869" w:rsidR="00B77365" w:rsidRDefault="00B77365" w:rsidP="00B77365">
      <w:r>
        <w:rPr>
          <w:lang w:val="en-GB" w:eastAsia="en-SG"/>
        </w:rPr>
        <w:t xml:space="preserve">For another example, see </w:t>
      </w:r>
      <w:hyperlink r:id="rId1104" w:history="1">
        <w:hyperlink r:id="rId1105" w:tgtFrame="_self" w:history="1">
          <w:r w:rsidRPr="000E1C3E">
            <w:rPr>
              <w:rStyle w:val="Hyperlink"/>
            </w:rPr>
            <w:t>Dale Hassinger</w:t>
          </w:r>
        </w:hyperlink>
      </w:hyperlink>
      <w:r>
        <w:t xml:space="preserve"> at code.vmware.com, where he has more data showing the proof that performance can improve with reduced size. </w:t>
      </w:r>
    </w:p>
    <w:p w14:paraId="72DD1630" w14:textId="6B44651E" w:rsidR="00B15B6E" w:rsidRPr="00B77365" w:rsidRDefault="00B15B6E" w:rsidP="00E7573A">
      <w:pPr>
        <w:pStyle w:val="Heading5"/>
      </w:pPr>
      <w:r>
        <w:t>Monster VMs</w:t>
      </w:r>
    </w:p>
    <w:p w14:paraId="7E350E7D" w14:textId="77777777" w:rsidR="007A44C7" w:rsidRDefault="007A44C7" w:rsidP="007A44C7">
      <w:pPr>
        <w:rPr>
          <w:lang w:val="en-GB"/>
        </w:rPr>
      </w:pPr>
      <w:r>
        <w:rPr>
          <w:lang w:val="en-GB"/>
        </w:rPr>
        <w:t xml:space="preserve">You can enhance the dashboard if you need to convey the overall situation to senior management. You plot every single powered-on VM in the environment, sized by their vCPU. In this way, the monster VMs will be highlighted. A 64 vCPU VM will appear 64x larger than a single vCPU VM. This is good as the focus should be on the large VM, as discussed </w:t>
      </w:r>
      <w:hyperlink w:anchor="_Large_VMs" w:history="1">
        <w:r w:rsidRPr="000F2106">
          <w:rPr>
            <w:rStyle w:val="Hyperlink"/>
            <w:lang w:val="en-GB"/>
          </w:rPr>
          <w:t>here</w:t>
        </w:r>
      </w:hyperlink>
      <w:r>
        <w:rPr>
          <w:lang w:val="en-GB"/>
        </w:rPr>
        <w:t xml:space="preserve">. </w:t>
      </w:r>
    </w:p>
    <w:p w14:paraId="5479BBF5" w14:textId="77777777" w:rsidR="007A44C7" w:rsidRPr="00FB1630" w:rsidRDefault="007A44C7" w:rsidP="007A44C7">
      <w:pPr>
        <w:rPr>
          <w:lang w:val="en-GB"/>
        </w:rPr>
      </w:pPr>
      <w:r w:rsidRPr="4CAB3972">
        <w:rPr>
          <w:lang w:val="en-GB"/>
        </w:rPr>
        <w:t xml:space="preserve">The heat map </w:t>
      </w:r>
      <w:r>
        <w:rPr>
          <w:lang w:val="en-GB"/>
        </w:rPr>
        <w:t>color</w:t>
      </w:r>
      <w:r w:rsidRPr="4CAB3972">
        <w:rPr>
          <w:lang w:val="en-GB"/>
        </w:rPr>
        <w:t xml:space="preserve">s the VM by its capacity remaining. A VM with high capacity remaining means it has plenty of wastage resources. </w:t>
      </w:r>
    </w:p>
    <w:p w14:paraId="5D2C8B3B" w14:textId="77777777" w:rsidR="007A44C7" w:rsidRDefault="007A44C7" w:rsidP="007A44C7">
      <w:pPr>
        <w:rPr>
          <w:lang w:val="en-GB"/>
        </w:rPr>
      </w:pPr>
      <w:r>
        <w:rPr>
          <w:lang w:val="en-GB"/>
        </w:rPr>
        <w:t>What would it look like on an environment with many monster VMs that are oversized? You get something like this. The grey boxes dominate the space of the heat map. One of the boxes consist of 48 VMs with total &gt; 1000 GHz. All of them have 87.79% capacity remaining. Another word, they are oversized.</w:t>
      </w:r>
    </w:p>
    <w:p w14:paraId="10E63F7C" w14:textId="77777777" w:rsidR="007A44C7" w:rsidRDefault="007A44C7" w:rsidP="007A44C7">
      <w:pPr>
        <w:rPr>
          <w:lang w:val="en-GB"/>
        </w:rPr>
      </w:pPr>
      <w:r>
        <w:rPr>
          <w:noProof/>
        </w:rPr>
        <w:lastRenderedPageBreak/>
        <w:drawing>
          <wp:inline distT="0" distB="0" distL="0" distR="0" wp14:anchorId="06F8A9C2" wp14:editId="1EF6DCE9">
            <wp:extent cx="6645910" cy="2807335"/>
            <wp:effectExtent l="0" t="0" r="2540" b="0"/>
            <wp:docPr id="606394373" name="Picture 606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3"/>
                    <pic:cNvPicPr/>
                  </pic:nvPicPr>
                  <pic:blipFill>
                    <a:blip r:embed="rId1106" cstate="print">
                      <a:extLst>
                        <a:ext uri="{28A0092B-C50C-407E-A947-70E740481C1C}">
                          <a14:useLocalDpi xmlns:a14="http://schemas.microsoft.com/office/drawing/2010/main" val="0"/>
                        </a:ext>
                      </a:extLst>
                    </a:blip>
                    <a:stretch>
                      <a:fillRect/>
                    </a:stretch>
                  </pic:blipFill>
                  <pic:spPr>
                    <a:xfrm>
                      <a:off x="0" y="0"/>
                      <a:ext cx="6645910" cy="2807335"/>
                    </a:xfrm>
                    <a:prstGeom prst="rect">
                      <a:avLst/>
                    </a:prstGeom>
                  </pic:spPr>
                </pic:pic>
              </a:graphicData>
            </a:graphic>
          </wp:inline>
        </w:drawing>
      </w:r>
    </w:p>
    <w:p w14:paraId="6C1E44D9" w14:textId="77139541" w:rsidR="007A44C7" w:rsidRDefault="007A44C7" w:rsidP="007A44C7">
      <w:pPr>
        <w:rPr>
          <w:lang w:val="en-GB"/>
        </w:rPr>
      </w:pPr>
      <w:r>
        <w:rPr>
          <w:lang w:val="en-GB"/>
        </w:rPr>
        <w:t>You may want to do the same for memory.</w:t>
      </w:r>
    </w:p>
    <w:p w14:paraId="4551E123" w14:textId="1E7420E1" w:rsidR="00753241" w:rsidRDefault="00753241" w:rsidP="007A44C7">
      <w:pPr>
        <w:rPr>
          <w:lang w:val="en-GB"/>
        </w:rPr>
      </w:pPr>
      <w:r>
        <w:rPr>
          <w:lang w:val="en-GB"/>
        </w:rPr>
        <w:t>You can also focus on the large VM by specifying a filter</w:t>
      </w:r>
      <w:r w:rsidR="00BC4195">
        <w:rPr>
          <w:lang w:val="en-GB"/>
        </w:rPr>
        <w:t>. In the following example, I set to 16 vCPU or more, and the VM has to be powered on at present.</w:t>
      </w:r>
    </w:p>
    <w:p w14:paraId="69791EB0" w14:textId="4E299E4C" w:rsidR="00753241" w:rsidRDefault="00753241" w:rsidP="007A44C7">
      <w:pPr>
        <w:rPr>
          <w:lang w:val="en-GB"/>
        </w:rPr>
      </w:pPr>
      <w:r w:rsidRPr="00753241">
        <w:rPr>
          <w:noProof/>
          <w:lang w:val="en-GB"/>
        </w:rPr>
        <w:drawing>
          <wp:inline distT="0" distB="0" distL="0" distR="0" wp14:anchorId="2DAA9FDA" wp14:editId="7F85A085">
            <wp:extent cx="6645910" cy="993775"/>
            <wp:effectExtent l="0" t="0" r="2540" b="0"/>
            <wp:docPr id="1583707915" name="Picture 158370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6645910" cy="993775"/>
                    </a:xfrm>
                    <a:prstGeom prst="rect">
                      <a:avLst/>
                    </a:prstGeom>
                  </pic:spPr>
                </pic:pic>
              </a:graphicData>
            </a:graphic>
          </wp:inline>
        </w:drawing>
      </w:r>
    </w:p>
    <w:p w14:paraId="5A30E102" w14:textId="3C7DBB75" w:rsidR="00BC4195" w:rsidRDefault="00095AFE" w:rsidP="007A44C7">
      <w:r>
        <w:t xml:space="preserve">Since we only have the large VM, we can further refine the heat map. </w:t>
      </w:r>
      <w:r w:rsidR="00EE4905">
        <w:t xml:space="preserve">The size remains by vCPU size. However, the color changes to the number of oversized vCPU. </w:t>
      </w:r>
      <w:r w:rsidR="00D017EE">
        <w:t xml:space="preserve">The more I can reclaim the more red </w:t>
      </w:r>
      <w:r w:rsidR="0002312E">
        <w:t>the color shows, and anything above 14 vCPU is red.</w:t>
      </w:r>
    </w:p>
    <w:p w14:paraId="62FCF7C8" w14:textId="7915C221" w:rsidR="00BC4195" w:rsidRDefault="002B1FB5" w:rsidP="00386508">
      <w:pPr>
        <w:jc w:val="center"/>
      </w:pPr>
      <w:r w:rsidRPr="002B1FB5">
        <w:rPr>
          <w:noProof/>
        </w:rPr>
        <w:drawing>
          <wp:inline distT="0" distB="0" distL="0" distR="0" wp14:anchorId="52C574E2" wp14:editId="446C1244">
            <wp:extent cx="5383190" cy="1648492"/>
            <wp:effectExtent l="0" t="0" r="8255" b="8890"/>
            <wp:docPr id="1583707917" name="Picture 158370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390126" cy="1650616"/>
                    </a:xfrm>
                    <a:prstGeom prst="rect">
                      <a:avLst/>
                    </a:prstGeom>
                  </pic:spPr>
                </pic:pic>
              </a:graphicData>
            </a:graphic>
          </wp:inline>
        </w:drawing>
      </w:r>
    </w:p>
    <w:p w14:paraId="1D404A4A" w14:textId="67BEE478" w:rsidR="003B2CE5" w:rsidRDefault="5CCFF90D" w:rsidP="00B373E2">
      <w:pPr>
        <w:pStyle w:val="Heading2"/>
        <w:rPr>
          <w:lang w:val="en-GB"/>
        </w:rPr>
      </w:pPr>
      <w:bookmarkStart w:id="112" w:name="_Configuration_Dashboards"/>
      <w:bookmarkEnd w:id="112"/>
      <w:r w:rsidRPr="50D5C780">
        <w:rPr>
          <w:lang w:val="en-GB"/>
        </w:rPr>
        <w:lastRenderedPageBreak/>
        <w:t xml:space="preserve">Configuration </w:t>
      </w:r>
      <w:r w:rsidRPr="44106CD5">
        <w:rPr>
          <w:lang w:val="en-GB"/>
        </w:rPr>
        <w:t>Dashboards</w:t>
      </w:r>
    </w:p>
    <w:p w14:paraId="214FCD07" w14:textId="32301315" w:rsidR="004D4D3A" w:rsidRPr="004D4D3A" w:rsidRDefault="004D4D3A" w:rsidP="004D4D3A">
      <w:pPr>
        <w:rPr>
          <w:lang w:val="en-GB"/>
        </w:rPr>
      </w:pPr>
      <w:r>
        <w:rPr>
          <w:noProof/>
        </w:rPr>
        <mc:AlternateContent>
          <mc:Choice Requires="wps">
            <w:drawing>
              <wp:anchor distT="0" distB="0" distL="114300" distR="114300" simplePos="0" relativeHeight="251658250" behindDoc="0" locked="0" layoutInCell="1" allowOverlap="1" wp14:anchorId="7958E7AA" wp14:editId="01058F9A">
                <wp:simplePos x="0" y="0"/>
                <wp:positionH relativeFrom="column">
                  <wp:posOffset>0</wp:posOffset>
                </wp:positionH>
                <wp:positionV relativeFrom="paragraph">
                  <wp:posOffset>0</wp:posOffset>
                </wp:positionV>
                <wp:extent cx="1828800" cy="1828800"/>
                <wp:effectExtent l="0" t="0" r="0" b="0"/>
                <wp:wrapNone/>
                <wp:docPr id="606394169" name="Text Box 6063941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58E7AA" id="Text Box 606394169" o:spid="_x0000_s1044" type="#_x0000_t202" style="position:absolute;margin-left:0;margin-top:0;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N3uig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" filled="f" stroked="f">
                <v:textbox style="mso-fit-shape-to-text:t">
                  <w:txbxContent>
                    <w:p w14:paraId="0D793B92" w14:textId="4DD8749A"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4</w:t>
                      </w:r>
                    </w:p>
                  </w:txbxContent>
                </v:textbox>
              </v:shape>
            </w:pict>
          </mc:Fallback>
        </mc:AlternateContent>
      </w:r>
    </w:p>
    <w:p w14:paraId="3075406B" w14:textId="05A1FD71" w:rsidR="00897470" w:rsidRPr="00A452F2" w:rsidRDefault="00FC3D00" w:rsidP="003F097B">
      <w:pPr>
        <w:pStyle w:val="AfterChapterTitle"/>
        <w:rPr>
          <w:lang w:val="en-GB"/>
        </w:rPr>
      </w:pPr>
      <w:r>
        <w:t xml:space="preserve">The configuration dashboards aims to implement the concept covered in </w:t>
      </w:r>
      <w:hyperlink w:anchor="_Design_Consideration" w:history="1">
        <w:r w:rsidRPr="00FC3D00">
          <w:rPr>
            <w:rStyle w:val="Hyperlink"/>
          </w:rPr>
          <w:t>Configuration Management</w:t>
        </w:r>
      </w:hyperlink>
      <w:r>
        <w:t xml:space="preserve"> chapter. </w:t>
      </w:r>
    </w:p>
    <w:p w14:paraId="04B80234" w14:textId="77777777" w:rsidR="00FC3D00" w:rsidRPr="00A452F2" w:rsidRDefault="00FC3D00" w:rsidP="00FC3D00">
      <w:pPr>
        <w:rPr>
          <w:lang w:val="en-GB"/>
        </w:rPr>
      </w:pPr>
      <w:r>
        <w:rPr>
          <w:lang w:val="en-GB"/>
        </w:rPr>
        <w:t>Each o</w:t>
      </w:r>
      <w:r w:rsidRPr="00A452F2">
        <w:rPr>
          <w:lang w:val="en-GB"/>
        </w:rPr>
        <w:t>peration is like a fingerprint. While there are commonalities, each customer runs their operations a little differently. Hence it’s not possible to design one dashboard that meet every customer’s operational needs. A configuration that is important for one may not even be relevant for another. We encourage you to tailor this dashboard to your unique environment. If needed, widgets can be collapsed or expanded allowing more relevant data to be displayed.</w:t>
      </w:r>
    </w:p>
    <w:p w14:paraId="4C652BE7" w14:textId="6DD00BC6" w:rsidR="00C70336" w:rsidRPr="00A452F2" w:rsidRDefault="00C70336" w:rsidP="00AC6E1E">
      <w:pPr>
        <w:pStyle w:val="Heading3"/>
      </w:pPr>
      <w:r w:rsidRPr="00A452F2">
        <w:rPr>
          <w:rStyle w:val="eop"/>
        </w:rPr>
        <w:t>Design Considerations</w:t>
      </w:r>
    </w:p>
    <w:p w14:paraId="46FB10C3" w14:textId="1076BD17" w:rsidR="00C70336" w:rsidRPr="00A452F2" w:rsidRDefault="00C70336" w:rsidP="00C70336">
      <w:pPr>
        <w:rPr>
          <w:lang w:val="en-GB"/>
        </w:rPr>
      </w:pPr>
      <w:r w:rsidRPr="00A452F2">
        <w:rPr>
          <w:rStyle w:val="eop"/>
          <w:lang w:val="en-GB"/>
        </w:rPr>
        <w:t xml:space="preserve">Configuration </w:t>
      </w:r>
      <w:r w:rsidRPr="00A452F2">
        <w:rPr>
          <w:lang w:val="en-GB"/>
        </w:rPr>
        <w:t xml:space="preserve">Management dashboards </w:t>
      </w:r>
      <w:r w:rsidRPr="00A452F2">
        <w:rPr>
          <w:rStyle w:val="eop"/>
          <w:rFonts w:ascii="Calibri" w:hAnsi="Calibri" w:cs="Calibri"/>
          <w:lang w:val="en-GB"/>
        </w:rPr>
        <w:t>share the same design principles.</w:t>
      </w:r>
      <w:r w:rsidR="00FC3D00">
        <w:rPr>
          <w:rStyle w:val="eop"/>
          <w:rFonts w:ascii="Calibri" w:hAnsi="Calibri" w:cs="Calibri"/>
          <w:lang w:val="en-GB"/>
        </w:rPr>
        <w:t xml:space="preserve"> They </w:t>
      </w:r>
      <w:r w:rsidRPr="00A452F2">
        <w:rPr>
          <w:lang w:val="en-GB"/>
        </w:rPr>
        <w:t>show the configuration that needs attention first, before showing overall configuration. The idea is to drive action towards optimizing configuration.</w:t>
      </w:r>
    </w:p>
    <w:p w14:paraId="3EC5D67A" w14:textId="63216087" w:rsidR="00C70336" w:rsidRDefault="00C70336" w:rsidP="00C70336">
      <w:pPr>
        <w:rPr>
          <w:lang w:val="en-GB"/>
        </w:rPr>
      </w:pPr>
      <w:r w:rsidRPr="00A452F2">
        <w:rPr>
          <w:lang w:val="en-GB"/>
        </w:rPr>
        <w:t xml:space="preserve">The overall layout is designed to balance ease of use, performance (loading time of the dashboard page) and completeness of configuration check. As a result, not all configuration settings are shown. Lack of screen real estate is another consideration behind the design. </w:t>
      </w:r>
    </w:p>
    <w:p w14:paraId="1280FE7A" w14:textId="1A4C766A" w:rsidR="00BB40FF" w:rsidRDefault="00BB40FF" w:rsidP="00C70336">
      <w:pPr>
        <w:rPr>
          <w:lang w:val="en-GB"/>
        </w:rPr>
      </w:pPr>
      <w:r>
        <w:rPr>
          <w:lang w:val="en-GB"/>
        </w:rPr>
        <w:t>In some dashboards, t</w:t>
      </w:r>
      <w:r w:rsidRPr="00A452F2">
        <w:rPr>
          <w:lang w:val="en-GB"/>
        </w:rPr>
        <w:t xml:space="preserve">here are simply too </w:t>
      </w:r>
      <w:r>
        <w:rPr>
          <w:lang w:val="en-GB"/>
        </w:rPr>
        <w:t xml:space="preserve">many </w:t>
      </w:r>
      <w:r w:rsidRPr="00A452F2">
        <w:rPr>
          <w:lang w:val="en-GB"/>
        </w:rPr>
        <w:t xml:space="preserve">configuration </w:t>
      </w:r>
      <w:r>
        <w:rPr>
          <w:lang w:val="en-GB"/>
        </w:rPr>
        <w:t xml:space="preserve">items </w:t>
      </w:r>
      <w:r w:rsidRPr="00A452F2">
        <w:rPr>
          <w:lang w:val="en-GB"/>
        </w:rPr>
        <w:t xml:space="preserve">to check than the screen real estate provides. If you have a larger screen, add the additional check as you deem fit, or add legends to the pie-charts. For a start, see the list of settings that you may want to check </w:t>
      </w:r>
      <w:hyperlink w:anchor="_Configuration_Management" w:history="1">
        <w:r w:rsidRPr="00A452F2">
          <w:rPr>
            <w:rStyle w:val="Hyperlink"/>
            <w:lang w:val="en-GB"/>
          </w:rPr>
          <w:t>here</w:t>
        </w:r>
      </w:hyperlink>
      <w:r w:rsidRPr="00A452F2">
        <w:rPr>
          <w:lang w:val="en-GB"/>
        </w:rPr>
        <w:t xml:space="preserve">. </w:t>
      </w:r>
    </w:p>
    <w:p w14:paraId="58EF2DAF" w14:textId="77777777" w:rsidR="007D41B2" w:rsidRPr="00A452F2" w:rsidRDefault="007D41B2" w:rsidP="007D41B2">
      <w:pPr>
        <w:rPr>
          <w:lang w:val="en-GB"/>
        </w:rPr>
      </w:pPr>
      <w:r w:rsidRPr="00A452F2">
        <w:rPr>
          <w:lang w:val="en-GB"/>
        </w:rPr>
        <w:t xml:space="preserve">The number of buckets on the pie chart or bar chart are balanced between the available screen estate, ease of use and functionality. Modify the buckets to either reflect your current situation or your desired ideal state. </w:t>
      </w:r>
    </w:p>
    <w:p w14:paraId="6AB866F1" w14:textId="77777777" w:rsidR="007D41B2" w:rsidRPr="00A452F2" w:rsidRDefault="007D41B2" w:rsidP="007D41B2">
      <w:pPr>
        <w:rPr>
          <w:lang w:val="en-GB"/>
        </w:rPr>
      </w:pPr>
      <w:r w:rsidRPr="00A452F2">
        <w:rPr>
          <w:lang w:val="en-GB"/>
        </w:rPr>
        <w:t xml:space="preserve">In a large environment, create a filter for this dashboard. Group by the class of services such as, Gold, silver, and bronze. Default the selection to Gold. In this way, your monitoring is not cluttered with less critical workloads. </w:t>
      </w:r>
    </w:p>
    <w:p w14:paraId="026782D3" w14:textId="77777777" w:rsidR="007D41B2" w:rsidRDefault="007D41B2" w:rsidP="00C70336">
      <w:pPr>
        <w:rPr>
          <w:lang w:val="en-GB"/>
        </w:rPr>
      </w:pPr>
    </w:p>
    <w:p w14:paraId="2613701D" w14:textId="361480CD" w:rsidR="003953E7" w:rsidRDefault="003953E7" w:rsidP="00AC6E1E">
      <w:pPr>
        <w:pStyle w:val="Heading4"/>
      </w:pPr>
      <w:r>
        <w:lastRenderedPageBreak/>
        <w:t>Empty or Exist</w:t>
      </w:r>
    </w:p>
    <w:p w14:paraId="4B9E1562" w14:textId="1347A303" w:rsidR="003953E7" w:rsidRPr="003953E7" w:rsidRDefault="00E909D0" w:rsidP="003953E7">
      <w:pPr>
        <w:rPr>
          <w:lang w:val="en-GB"/>
        </w:rPr>
      </w:pPr>
      <w:r>
        <w:rPr>
          <w:lang w:val="en-GB"/>
        </w:rPr>
        <w:t xml:space="preserve">In configuration check, we can encounter a need to check for exception. This is where the </w:t>
      </w:r>
      <w:r w:rsidR="00D5711E">
        <w:rPr>
          <w:lang w:val="en-GB"/>
        </w:rPr>
        <w:t>Exist or Not Exist check and Empty and Not Empty check can come in handy.</w:t>
      </w:r>
    </w:p>
    <w:p w14:paraId="5E501C0A" w14:textId="7211374D" w:rsidR="003953E7" w:rsidRDefault="003953E7" w:rsidP="00C70336">
      <w:pPr>
        <w:rPr>
          <w:lang w:val="en-GB"/>
        </w:rPr>
      </w:pPr>
      <w:r w:rsidRPr="003953E7">
        <w:rPr>
          <w:noProof/>
          <w:lang w:val="en-GB"/>
        </w:rPr>
        <w:drawing>
          <wp:inline distT="0" distB="0" distL="0" distR="0" wp14:anchorId="37700524" wp14:editId="4D62B2B4">
            <wp:extent cx="5512340" cy="1673822"/>
            <wp:effectExtent l="0" t="0" r="0" b="3175"/>
            <wp:docPr id="1293284855" name="Picture 129328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516771" cy="1675167"/>
                    </a:xfrm>
                    <a:prstGeom prst="rect">
                      <a:avLst/>
                    </a:prstGeom>
                  </pic:spPr>
                </pic:pic>
              </a:graphicData>
            </a:graphic>
          </wp:inline>
        </w:drawing>
      </w:r>
    </w:p>
    <w:p w14:paraId="1983669B" w14:textId="312C7D02" w:rsidR="00D5711E" w:rsidRDefault="00D5711E" w:rsidP="00C70336">
      <w:pPr>
        <w:rPr>
          <w:lang w:val="en-GB"/>
        </w:rPr>
      </w:pPr>
      <w:r>
        <w:rPr>
          <w:lang w:val="en-GB"/>
        </w:rPr>
        <w:t>Some ideas</w:t>
      </w:r>
      <w:r w:rsidR="00A86556">
        <w:rPr>
          <w:lang w:val="en-GB"/>
        </w:rPr>
        <w:t xml:space="preserve"> are:</w:t>
      </w:r>
    </w:p>
    <w:p w14:paraId="12C47AF7" w14:textId="4F5D99D7" w:rsidR="00A86556" w:rsidRDefault="00A86556" w:rsidP="009C08BF">
      <w:pPr>
        <w:pStyle w:val="Bullet"/>
        <w:rPr>
          <w:lang w:val="en-GB"/>
        </w:rPr>
      </w:pPr>
      <w:r>
        <w:rPr>
          <w:lang w:val="en-GB"/>
        </w:rPr>
        <w:t>Check for standalone ESXi. It will have no parent cluster</w:t>
      </w:r>
    </w:p>
    <w:p w14:paraId="54E3AEBC" w14:textId="2542D76D" w:rsidR="00A86556" w:rsidRDefault="00A86556" w:rsidP="009C08BF">
      <w:pPr>
        <w:pStyle w:val="Bullet"/>
        <w:rPr>
          <w:lang w:val="en-GB"/>
        </w:rPr>
      </w:pPr>
      <w:r>
        <w:rPr>
          <w:lang w:val="en-GB"/>
        </w:rPr>
        <w:t>Check for missing Telegraf agent in critical VM</w:t>
      </w:r>
    </w:p>
    <w:p w14:paraId="104F2A39" w14:textId="027EC15D" w:rsidR="00236034" w:rsidRPr="00A86556" w:rsidRDefault="00236034" w:rsidP="00236034">
      <w:pPr>
        <w:rPr>
          <w:lang w:val="en-GB"/>
        </w:rPr>
      </w:pPr>
      <w:r>
        <w:rPr>
          <w:lang w:val="en-GB"/>
        </w:rPr>
        <w:t>Anything else? Let’s collaborate to enhance the configuration dashboards!</w:t>
      </w:r>
    </w:p>
    <w:p w14:paraId="223506F8" w14:textId="14E8265E" w:rsidR="00EB636C" w:rsidRPr="00A452F2" w:rsidRDefault="00EB636C" w:rsidP="00AC6E1E">
      <w:pPr>
        <w:pStyle w:val="Heading3"/>
      </w:pPr>
      <w:r w:rsidRPr="00A452F2">
        <w:t>VM Configuration</w:t>
      </w:r>
    </w:p>
    <w:p w14:paraId="675910E3" w14:textId="08C5E82F" w:rsidR="00EB636C" w:rsidRPr="00A452F2" w:rsidRDefault="00EB636C" w:rsidP="00F6120D">
      <w:pPr>
        <w:rPr>
          <w:lang w:val="en-GB"/>
        </w:rPr>
      </w:pPr>
      <w:r w:rsidRPr="00A452F2">
        <w:rPr>
          <w:lang w:val="en-GB"/>
        </w:rPr>
        <w:t xml:space="preserve">Use the </w:t>
      </w:r>
      <w:r w:rsidRPr="00A452F2">
        <w:rPr>
          <w:rStyle w:val="keyword"/>
          <w:lang w:val="en-GB"/>
        </w:rPr>
        <w:t>VM Configuration</w:t>
      </w:r>
      <w:r w:rsidRPr="00A452F2">
        <w:rPr>
          <w:lang w:val="en-GB"/>
        </w:rPr>
        <w:t xml:space="preserve"> dashboard to view the overall configuration</w:t>
      </w:r>
      <w:r w:rsidR="00F601B9" w:rsidRPr="00A452F2">
        <w:rPr>
          <w:lang w:val="en-GB"/>
        </w:rPr>
        <w:t xml:space="preserve"> of </w:t>
      </w:r>
      <w:r w:rsidR="00605560">
        <w:rPr>
          <w:lang w:val="en-GB"/>
        </w:rPr>
        <w:t>VM</w:t>
      </w:r>
      <w:r w:rsidR="00DA038A" w:rsidRPr="00A452F2">
        <w:rPr>
          <w:lang w:val="en-GB"/>
        </w:rPr>
        <w:t>s</w:t>
      </w:r>
      <w:r w:rsidR="00753649" w:rsidRPr="00A452F2">
        <w:rPr>
          <w:lang w:val="en-GB"/>
        </w:rPr>
        <w:t xml:space="preserve"> in</w:t>
      </w:r>
      <w:r w:rsidRPr="00A452F2">
        <w:rPr>
          <w:lang w:val="en-GB"/>
        </w:rPr>
        <w:t xml:space="preserve"> your environment, especially for areas that need attention.</w:t>
      </w:r>
    </w:p>
    <w:p w14:paraId="3774C3D9" w14:textId="4812F07B" w:rsidR="00EB636C" w:rsidRPr="00A452F2" w:rsidRDefault="00EB636C" w:rsidP="00F6120D">
      <w:pPr>
        <w:rPr>
          <w:lang w:val="en-GB"/>
        </w:rPr>
      </w:pPr>
      <w:r w:rsidRPr="00A452F2">
        <w:rPr>
          <w:lang w:val="en-GB"/>
        </w:rPr>
        <w:t xml:space="preserve">See the </w:t>
      </w:r>
      <w:hyperlink w:anchor="_Design_Consideration_2" w:history="1">
        <w:r w:rsidRPr="00A452F2">
          <w:rPr>
            <w:rStyle w:val="Hyperlink"/>
            <w:lang w:val="en-GB"/>
          </w:rPr>
          <w:t>Configuration Dashboard page</w:t>
        </w:r>
      </w:hyperlink>
      <w:r w:rsidRPr="00A452F2">
        <w:rPr>
          <w:lang w:val="en-GB"/>
        </w:rPr>
        <w:t xml:space="preserve"> for common design consideration among all the dashboards for configuration management. </w:t>
      </w:r>
    </w:p>
    <w:p w14:paraId="158A3A18" w14:textId="77777777" w:rsidR="00EB636C" w:rsidRPr="00A452F2" w:rsidRDefault="00EB636C" w:rsidP="00AC6E1E">
      <w:pPr>
        <w:pStyle w:val="Heading4"/>
      </w:pPr>
      <w:r w:rsidRPr="00A452F2">
        <w:t>How to Use</w:t>
      </w:r>
    </w:p>
    <w:p w14:paraId="43D06DF1" w14:textId="0F8FB532" w:rsidR="00DB3813" w:rsidRPr="00A452F2" w:rsidRDefault="00DB3813" w:rsidP="00F6120D">
      <w:pPr>
        <w:rPr>
          <w:lang w:val="en-GB"/>
        </w:rPr>
      </w:pPr>
      <w:r w:rsidRPr="00A452F2">
        <w:rPr>
          <w:lang w:val="en-GB"/>
        </w:rPr>
        <w:t xml:space="preserve">Select a </w:t>
      </w:r>
      <w:r w:rsidR="005269DE" w:rsidRPr="00A452F2">
        <w:rPr>
          <w:lang w:val="en-GB"/>
        </w:rPr>
        <w:t>data center</w:t>
      </w:r>
      <w:r w:rsidRPr="00A452F2">
        <w:rPr>
          <w:lang w:val="en-GB"/>
        </w:rPr>
        <w:t xml:space="preserve"> from the </w:t>
      </w:r>
      <w:r w:rsidR="005269DE" w:rsidRPr="00A452F2">
        <w:rPr>
          <w:b/>
          <w:bCs/>
          <w:lang w:val="en-GB"/>
        </w:rPr>
        <w:t>Data center</w:t>
      </w:r>
      <w:r w:rsidRPr="00A452F2">
        <w:rPr>
          <w:lang w:val="en-GB"/>
        </w:rPr>
        <w:t xml:space="preserve"> table</w:t>
      </w:r>
    </w:p>
    <w:p w14:paraId="6B43C154" w14:textId="6FA64090" w:rsidR="00A3651A" w:rsidRPr="00A452F2" w:rsidRDefault="00A3651A" w:rsidP="00BB4B86">
      <w:pPr>
        <w:pStyle w:val="ListParagraph"/>
        <w:numPr>
          <w:ilvl w:val="0"/>
          <w:numId w:val="6"/>
        </w:numPr>
        <w:rPr>
          <w:lang w:val="en-GB"/>
        </w:rPr>
      </w:pPr>
      <w:r w:rsidRPr="00A452F2">
        <w:rPr>
          <w:lang w:val="en-GB"/>
        </w:rPr>
        <w:t xml:space="preserve">In a large environment, loading thousands of VMs increase </w:t>
      </w:r>
      <w:r w:rsidR="00A271C1" w:rsidRPr="00A452F2">
        <w:rPr>
          <w:lang w:val="en-GB"/>
        </w:rPr>
        <w:t>the web</w:t>
      </w:r>
      <w:r w:rsidRPr="00A452F2">
        <w:rPr>
          <w:lang w:val="en-GB"/>
        </w:rPr>
        <w:t xml:space="preserve"> page loading time. As a result, the VM is grouped by </w:t>
      </w:r>
      <w:r w:rsidR="005269DE" w:rsidRPr="00A452F2">
        <w:rPr>
          <w:lang w:val="en-GB"/>
        </w:rPr>
        <w:t>data center</w:t>
      </w:r>
      <w:r w:rsidRPr="00A452F2">
        <w:rPr>
          <w:lang w:val="en-GB"/>
        </w:rPr>
        <w:t xml:space="preserve">. In addition, it may make sense to review the VM configuration per </w:t>
      </w:r>
      <w:r w:rsidR="005269DE" w:rsidRPr="00A452F2">
        <w:rPr>
          <w:lang w:val="en-GB"/>
        </w:rPr>
        <w:t>data center</w:t>
      </w:r>
      <w:r w:rsidRPr="00A452F2">
        <w:rPr>
          <w:lang w:val="en-GB"/>
        </w:rPr>
        <w:t xml:space="preserve">. </w:t>
      </w:r>
    </w:p>
    <w:p w14:paraId="2E16A0F3" w14:textId="0CAF9352" w:rsidR="00DB3813" w:rsidRPr="00A452F2" w:rsidRDefault="00A3651A" w:rsidP="00BB4B86">
      <w:pPr>
        <w:pStyle w:val="ListParagraph"/>
        <w:numPr>
          <w:ilvl w:val="0"/>
          <w:numId w:val="6"/>
        </w:numPr>
        <w:rPr>
          <w:lang w:val="en-GB"/>
        </w:rPr>
      </w:pPr>
      <w:r w:rsidRPr="00A452F2">
        <w:rPr>
          <w:lang w:val="en-GB"/>
        </w:rPr>
        <w:t>For a small environment, the vSphere World is provided so you can see all the VMs in the environment.</w:t>
      </w:r>
    </w:p>
    <w:p w14:paraId="29059820" w14:textId="74AF958C" w:rsidR="0011677E" w:rsidRPr="00A452F2" w:rsidRDefault="0011677E" w:rsidP="00F6120D">
      <w:pPr>
        <w:rPr>
          <w:lang w:val="en-GB"/>
        </w:rPr>
      </w:pPr>
      <w:r w:rsidRPr="00A452F2">
        <w:rPr>
          <w:lang w:val="en-GB"/>
        </w:rPr>
        <w:t xml:space="preserve">The dashboard is organized into </w:t>
      </w:r>
      <w:r w:rsidR="00C046B4" w:rsidRPr="00A452F2">
        <w:rPr>
          <w:lang w:val="en-GB"/>
        </w:rPr>
        <w:t xml:space="preserve">3 </w:t>
      </w:r>
      <w:r w:rsidRPr="00A452F2">
        <w:rPr>
          <w:lang w:val="en-GB"/>
        </w:rPr>
        <w:t xml:space="preserve">sections for ease of use. </w:t>
      </w:r>
    </w:p>
    <w:p w14:paraId="62ABB114" w14:textId="3BEFC60D" w:rsidR="0031764C" w:rsidRPr="00A452F2" w:rsidRDefault="00425316" w:rsidP="00BB4B86">
      <w:pPr>
        <w:pStyle w:val="ListParagraph"/>
        <w:numPr>
          <w:ilvl w:val="0"/>
          <w:numId w:val="6"/>
        </w:numPr>
        <w:rPr>
          <w:lang w:val="en-GB"/>
        </w:rPr>
      </w:pPr>
      <w:r w:rsidRPr="00A452F2">
        <w:rPr>
          <w:lang w:val="en-GB"/>
        </w:rPr>
        <w:t xml:space="preserve">All </w:t>
      </w:r>
      <w:r w:rsidR="00C046B4" w:rsidRPr="00A452F2">
        <w:rPr>
          <w:lang w:val="en-GB"/>
        </w:rPr>
        <w:t>3</w:t>
      </w:r>
      <w:r w:rsidRPr="00A452F2">
        <w:rPr>
          <w:lang w:val="en-GB"/>
        </w:rPr>
        <w:t xml:space="preserve"> sections will automatically display the </w:t>
      </w:r>
      <w:r w:rsidR="00852CBA" w:rsidRPr="00A452F2">
        <w:rPr>
          <w:lang w:val="en-GB"/>
        </w:rPr>
        <w:t xml:space="preserve">VM configuration in the selected </w:t>
      </w:r>
      <w:r w:rsidR="005269DE" w:rsidRPr="00A452F2">
        <w:rPr>
          <w:lang w:val="en-GB"/>
        </w:rPr>
        <w:t>data center</w:t>
      </w:r>
    </w:p>
    <w:p w14:paraId="0225FC96" w14:textId="799955E0" w:rsidR="00317B58" w:rsidRPr="00A452F2" w:rsidRDefault="00D65000" w:rsidP="00F6120D">
      <w:pPr>
        <w:rPr>
          <w:lang w:val="en-GB"/>
        </w:rPr>
      </w:pPr>
      <w:r w:rsidRPr="00A452F2">
        <w:rPr>
          <w:lang w:val="en-GB"/>
        </w:rPr>
        <w:t xml:space="preserve">The first section </w:t>
      </w:r>
      <w:r w:rsidR="0064001E" w:rsidRPr="00A452F2">
        <w:rPr>
          <w:lang w:val="en-GB"/>
        </w:rPr>
        <w:t xml:space="preserve">covers limit, </w:t>
      </w:r>
      <w:r w:rsidR="002F483A" w:rsidRPr="00A452F2">
        <w:rPr>
          <w:lang w:val="en-GB"/>
        </w:rPr>
        <w:t>s</w:t>
      </w:r>
      <w:r w:rsidR="00317B58" w:rsidRPr="00A452F2">
        <w:rPr>
          <w:lang w:val="en-GB"/>
        </w:rPr>
        <w:t xml:space="preserve">hare and </w:t>
      </w:r>
      <w:r w:rsidR="002F483A" w:rsidRPr="00A452F2">
        <w:rPr>
          <w:lang w:val="en-GB"/>
        </w:rPr>
        <w:t>r</w:t>
      </w:r>
      <w:r w:rsidR="00317B58" w:rsidRPr="00A452F2">
        <w:rPr>
          <w:lang w:val="en-GB"/>
        </w:rPr>
        <w:t>eservation</w:t>
      </w:r>
    </w:p>
    <w:p w14:paraId="41CACF17" w14:textId="5441D410" w:rsidR="00306655" w:rsidRDefault="00306655" w:rsidP="00BB4B86">
      <w:pPr>
        <w:pStyle w:val="ListParagraph"/>
        <w:numPr>
          <w:ilvl w:val="0"/>
          <w:numId w:val="6"/>
        </w:numPr>
        <w:rPr>
          <w:lang w:val="en-GB"/>
        </w:rPr>
      </w:pPr>
      <w:r>
        <w:rPr>
          <w:lang w:val="en-GB"/>
        </w:rPr>
        <w:lastRenderedPageBreak/>
        <w:t xml:space="preserve">Limit should not be used, as explained previously </w:t>
      </w:r>
      <w:hyperlink w:anchor="_Resource_Management" w:history="1">
        <w:r w:rsidRPr="00306655">
          <w:rPr>
            <w:rStyle w:val="Hyperlink"/>
            <w:lang w:val="en-GB"/>
          </w:rPr>
          <w:t>here</w:t>
        </w:r>
      </w:hyperlink>
      <w:r>
        <w:rPr>
          <w:lang w:val="en-GB"/>
        </w:rPr>
        <w:t>.</w:t>
      </w:r>
    </w:p>
    <w:p w14:paraId="6EBECE97" w14:textId="59C60408" w:rsidR="00306655" w:rsidRDefault="00306655" w:rsidP="00306655">
      <w:pPr>
        <w:ind w:left="720"/>
        <w:rPr>
          <w:lang w:val="en-GB"/>
        </w:rPr>
      </w:pPr>
      <w:r>
        <w:rPr>
          <w:noProof/>
        </w:rPr>
        <w:drawing>
          <wp:inline distT="0" distB="0" distL="0" distR="0" wp14:anchorId="1C959521" wp14:editId="5E6E803A">
            <wp:extent cx="4405218" cy="1709726"/>
            <wp:effectExtent l="0" t="0" r="0" b="5080"/>
            <wp:docPr id="606394383" name="Picture 60639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3"/>
                    <pic:cNvPicPr/>
                  </pic:nvPicPr>
                  <pic:blipFill>
                    <a:blip r:embed="rId1110">
                      <a:extLst>
                        <a:ext uri="{28A0092B-C50C-407E-A947-70E740481C1C}">
                          <a14:useLocalDpi xmlns:a14="http://schemas.microsoft.com/office/drawing/2010/main" val="0"/>
                        </a:ext>
                      </a:extLst>
                    </a:blip>
                    <a:stretch>
                      <a:fillRect/>
                    </a:stretch>
                  </pic:blipFill>
                  <pic:spPr>
                    <a:xfrm>
                      <a:off x="0" y="0"/>
                      <a:ext cx="4405218" cy="1709726"/>
                    </a:xfrm>
                    <a:prstGeom prst="rect">
                      <a:avLst/>
                    </a:prstGeom>
                  </pic:spPr>
                </pic:pic>
              </a:graphicData>
            </a:graphic>
          </wp:inline>
        </w:drawing>
      </w:r>
    </w:p>
    <w:p w14:paraId="0657B2B4" w14:textId="7531F75D" w:rsidR="00317B58" w:rsidRDefault="0078446B" w:rsidP="00BB4B86">
      <w:pPr>
        <w:pStyle w:val="ListParagraph"/>
        <w:numPr>
          <w:ilvl w:val="0"/>
          <w:numId w:val="6"/>
        </w:numPr>
        <w:rPr>
          <w:lang w:val="en-GB"/>
        </w:rPr>
      </w:pPr>
      <w:r w:rsidRPr="00A452F2">
        <w:rPr>
          <w:lang w:val="en-GB"/>
        </w:rPr>
        <w:t xml:space="preserve">Their </w:t>
      </w:r>
      <w:r w:rsidR="00306655">
        <w:rPr>
          <w:lang w:val="en-GB"/>
        </w:rPr>
        <w:t xml:space="preserve">share and reservation </w:t>
      </w:r>
      <w:r w:rsidRPr="00A452F2">
        <w:rPr>
          <w:lang w:val="en-GB"/>
        </w:rPr>
        <w:t>values c</w:t>
      </w:r>
      <w:r w:rsidR="00317B58" w:rsidRPr="00A452F2">
        <w:rPr>
          <w:lang w:val="en-GB"/>
        </w:rPr>
        <w:t>an easily become inconsistent</w:t>
      </w:r>
      <w:r w:rsidRPr="00A452F2">
        <w:rPr>
          <w:lang w:val="en-GB"/>
        </w:rPr>
        <w:t xml:space="preserve"> among</w:t>
      </w:r>
      <w:r w:rsidR="00F2230D" w:rsidRPr="00A452F2">
        <w:rPr>
          <w:lang w:val="en-GB"/>
        </w:rPr>
        <w:t xml:space="preserve"> VMs</w:t>
      </w:r>
      <w:r w:rsidR="00317B58" w:rsidRPr="00A452F2">
        <w:rPr>
          <w:lang w:val="en-GB"/>
        </w:rPr>
        <w:t>, especially in an environment with multiple vCenter Servers.</w:t>
      </w:r>
      <w:r w:rsidR="00B5261E">
        <w:rPr>
          <w:lang w:val="en-GB"/>
        </w:rPr>
        <w:t xml:space="preserve"> The following shows an environment with far too many variations in shares.</w:t>
      </w:r>
    </w:p>
    <w:p w14:paraId="3B604CA6" w14:textId="4DBB3F43" w:rsidR="00B5261E" w:rsidRPr="00A452F2" w:rsidRDefault="00B5261E" w:rsidP="00B5261E">
      <w:pPr>
        <w:ind w:left="720"/>
        <w:rPr>
          <w:lang w:val="en-GB"/>
        </w:rPr>
      </w:pPr>
      <w:r>
        <w:rPr>
          <w:noProof/>
        </w:rPr>
        <w:drawing>
          <wp:inline distT="0" distB="0" distL="0" distR="0" wp14:anchorId="2376BA4B" wp14:editId="503A1865">
            <wp:extent cx="4114800" cy="1547080"/>
            <wp:effectExtent l="0" t="0" r="0" b="0"/>
            <wp:docPr id="606394384" name="Picture 60639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4"/>
                    <pic:cNvPicPr/>
                  </pic:nvPicPr>
                  <pic:blipFill>
                    <a:blip r:embed="rId1111" cstate="print">
                      <a:extLst>
                        <a:ext uri="{28A0092B-C50C-407E-A947-70E740481C1C}">
                          <a14:useLocalDpi xmlns:a14="http://schemas.microsoft.com/office/drawing/2010/main" val="0"/>
                        </a:ext>
                      </a:extLst>
                    </a:blip>
                    <a:stretch>
                      <a:fillRect/>
                    </a:stretch>
                  </pic:blipFill>
                  <pic:spPr>
                    <a:xfrm>
                      <a:off x="0" y="0"/>
                      <a:ext cx="4114800" cy="1547080"/>
                    </a:xfrm>
                    <a:prstGeom prst="rect">
                      <a:avLst/>
                    </a:prstGeom>
                  </pic:spPr>
                </pic:pic>
              </a:graphicData>
            </a:graphic>
          </wp:inline>
        </w:drawing>
      </w:r>
    </w:p>
    <w:p w14:paraId="6D6F5D4F" w14:textId="65D27A0B" w:rsidR="00317B58" w:rsidRPr="00A452F2" w:rsidRDefault="00317B58" w:rsidP="00BB4B86">
      <w:pPr>
        <w:pStyle w:val="ListParagraph"/>
        <w:numPr>
          <w:ilvl w:val="0"/>
          <w:numId w:val="6"/>
        </w:numPr>
        <w:rPr>
          <w:lang w:val="en-GB"/>
        </w:rPr>
      </w:pPr>
      <w:r w:rsidRPr="00A452F2">
        <w:rPr>
          <w:lang w:val="en-GB"/>
        </w:rPr>
        <w:t xml:space="preserve">Shares </w:t>
      </w:r>
      <w:r w:rsidR="00AF286C" w:rsidRPr="00A452F2">
        <w:rPr>
          <w:lang w:val="en-GB"/>
        </w:rPr>
        <w:t xml:space="preserve">should </w:t>
      </w:r>
      <w:r w:rsidRPr="00A452F2">
        <w:rPr>
          <w:lang w:val="en-GB"/>
        </w:rPr>
        <w:t xml:space="preserve">be mapped to a service level, to provide a larger proportion of shared resources to those VMs who pay more. This means that you should only have as many shares as your service levels. If your IaaS provides </w:t>
      </w:r>
      <w:r w:rsidR="00AF29E6" w:rsidRPr="00A452F2">
        <w:rPr>
          <w:lang w:val="en-GB"/>
        </w:rPr>
        <w:t>Gold</w:t>
      </w:r>
      <w:r w:rsidRPr="00A452F2">
        <w:rPr>
          <w:lang w:val="en-GB"/>
        </w:rPr>
        <w:t xml:space="preserve">, silver, and bronze, then you should have only three types of shares. </w:t>
      </w:r>
    </w:p>
    <w:p w14:paraId="645BA031" w14:textId="2707D6F0" w:rsidR="00317B58" w:rsidRPr="00A452F2" w:rsidRDefault="00B5261E" w:rsidP="00BB4B86">
      <w:pPr>
        <w:pStyle w:val="ListParagraph"/>
        <w:numPr>
          <w:ilvl w:val="0"/>
          <w:numId w:val="6"/>
        </w:numPr>
        <w:rPr>
          <w:lang w:val="en-GB"/>
        </w:rPr>
      </w:pPr>
      <w:r>
        <w:rPr>
          <w:lang w:val="en-GB"/>
        </w:rPr>
        <w:t>The v</w:t>
      </w:r>
      <w:r w:rsidR="00317B58" w:rsidRPr="00A452F2">
        <w:rPr>
          <w:lang w:val="en-GB"/>
        </w:rPr>
        <w:t>alue of share</w:t>
      </w:r>
      <w:r>
        <w:rPr>
          <w:lang w:val="en-GB"/>
        </w:rPr>
        <w:t xml:space="preserve"> </w:t>
      </w:r>
      <w:r w:rsidR="00317B58" w:rsidRPr="00A452F2">
        <w:rPr>
          <w:lang w:val="en-GB"/>
        </w:rPr>
        <w:t xml:space="preserve">is relative. If you move a VM from one cluster to another (be it in the same or different </w:t>
      </w:r>
      <w:r w:rsidR="00317B58" w:rsidRPr="00A452F2">
        <w:rPr>
          <w:rStyle w:val="ph"/>
          <w:lang w:val="en-GB"/>
        </w:rPr>
        <w:t>vCenter Server</w:t>
      </w:r>
      <w:r w:rsidR="00317B58" w:rsidRPr="00A452F2">
        <w:rPr>
          <w:lang w:val="en-GB"/>
        </w:rPr>
        <w:t xml:space="preserve">), you may have to adjust the shares. </w:t>
      </w:r>
    </w:p>
    <w:p w14:paraId="2A1D5623" w14:textId="4071C2A5" w:rsidR="00317B58" w:rsidRPr="00A452F2" w:rsidRDefault="00317B58" w:rsidP="00BB4B86">
      <w:pPr>
        <w:pStyle w:val="ListParagraph"/>
        <w:numPr>
          <w:ilvl w:val="0"/>
          <w:numId w:val="6"/>
        </w:numPr>
        <w:rPr>
          <w:lang w:val="en-GB"/>
        </w:rPr>
      </w:pPr>
      <w:r w:rsidRPr="00A452F2">
        <w:rPr>
          <w:lang w:val="en-GB"/>
        </w:rPr>
        <w:t>Reservation impacts your capacity. Memory reservation works differently from CPU reservation</w:t>
      </w:r>
      <w:r w:rsidR="006944A0" w:rsidRPr="00A452F2">
        <w:rPr>
          <w:lang w:val="en-GB"/>
        </w:rPr>
        <w:t>, it’s more permanent.</w:t>
      </w:r>
    </w:p>
    <w:p w14:paraId="6521344B" w14:textId="1D16940F" w:rsidR="00306655" w:rsidRDefault="00306655" w:rsidP="00F6120D">
      <w:pPr>
        <w:rPr>
          <w:lang w:val="en-GB"/>
        </w:rPr>
      </w:pPr>
      <w:r>
        <w:rPr>
          <w:noProof/>
        </w:rPr>
        <w:drawing>
          <wp:inline distT="0" distB="0" distL="0" distR="0" wp14:anchorId="063AD6B3" wp14:editId="5FC6C709">
            <wp:extent cx="6645910" cy="1257935"/>
            <wp:effectExtent l="0" t="0" r="2540" b="0"/>
            <wp:docPr id="606394382" name="Picture 60639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2"/>
                    <pic:cNvPicPr/>
                  </pic:nvPicPr>
                  <pic:blipFill>
                    <a:blip r:embed="rId1112">
                      <a:extLst>
                        <a:ext uri="{28A0092B-C50C-407E-A947-70E740481C1C}">
                          <a14:useLocalDpi xmlns:a14="http://schemas.microsoft.com/office/drawing/2010/main" val="0"/>
                        </a:ext>
                      </a:extLst>
                    </a:blip>
                    <a:stretch>
                      <a:fillRect/>
                    </a:stretch>
                  </pic:blipFill>
                  <pic:spPr>
                    <a:xfrm>
                      <a:off x="0" y="0"/>
                      <a:ext cx="6645910" cy="1257935"/>
                    </a:xfrm>
                    <a:prstGeom prst="rect">
                      <a:avLst/>
                    </a:prstGeom>
                  </pic:spPr>
                </pic:pic>
              </a:graphicData>
            </a:graphic>
          </wp:inline>
        </w:drawing>
      </w:r>
    </w:p>
    <w:p w14:paraId="231F376F" w14:textId="09643A67" w:rsidR="00110245" w:rsidRPr="00A452F2" w:rsidRDefault="00110245" w:rsidP="00F6120D">
      <w:pPr>
        <w:rPr>
          <w:lang w:val="en-GB"/>
        </w:rPr>
      </w:pPr>
      <w:r w:rsidRPr="00A452F2">
        <w:rPr>
          <w:lang w:val="en-GB"/>
        </w:rPr>
        <w:t>The second section covers VMware Tools</w:t>
      </w:r>
    </w:p>
    <w:p w14:paraId="680B5DB2" w14:textId="2B822ABF" w:rsidR="00110245" w:rsidRDefault="00110245" w:rsidP="009C08BF">
      <w:pPr>
        <w:pStyle w:val="Bullet"/>
        <w:rPr>
          <w:lang w:val="en-GB"/>
        </w:rPr>
      </w:pPr>
      <w:r w:rsidRPr="00A452F2">
        <w:rPr>
          <w:lang w:val="en-GB"/>
        </w:rPr>
        <w:t xml:space="preserve">Tools is a key component </w:t>
      </w:r>
      <w:r w:rsidR="004274F2" w:rsidRPr="00A452F2">
        <w:rPr>
          <w:lang w:val="en-GB"/>
        </w:rPr>
        <w:t>of</w:t>
      </w:r>
      <w:r w:rsidR="00A702A5" w:rsidRPr="00A452F2">
        <w:rPr>
          <w:lang w:val="en-GB"/>
        </w:rPr>
        <w:t xml:space="preserve"> any VM</w:t>
      </w:r>
      <w:r w:rsidR="00FE11B7" w:rsidRPr="00A452F2">
        <w:rPr>
          <w:lang w:val="en-GB"/>
        </w:rPr>
        <w:t>, and should be kept running and up to date.</w:t>
      </w:r>
    </w:p>
    <w:p w14:paraId="3BAEB6E1" w14:textId="1621DE92" w:rsidR="00306655" w:rsidRPr="00A452F2" w:rsidRDefault="00306655" w:rsidP="009C08BF">
      <w:pPr>
        <w:pStyle w:val="Bullet"/>
        <w:rPr>
          <w:lang w:val="en-GB"/>
        </w:rPr>
      </w:pPr>
      <w:r>
        <w:rPr>
          <w:lang w:val="en-GB"/>
        </w:rPr>
        <w:t>The distribution chart shows the various versions. You should keep them minimal</w:t>
      </w:r>
    </w:p>
    <w:p w14:paraId="1B069E07" w14:textId="14E8784A" w:rsidR="00FE11B7" w:rsidRPr="00A452F2" w:rsidRDefault="002F46F0" w:rsidP="00F6120D">
      <w:pPr>
        <w:rPr>
          <w:lang w:val="en-GB"/>
        </w:rPr>
      </w:pPr>
      <w:r w:rsidRPr="00A452F2">
        <w:rPr>
          <w:lang w:val="en-GB"/>
        </w:rPr>
        <w:t xml:space="preserve">The third section covers other </w:t>
      </w:r>
      <w:r w:rsidR="002F0360" w:rsidRPr="00A452F2">
        <w:rPr>
          <w:lang w:val="en-GB"/>
        </w:rPr>
        <w:t>VM key configuration</w:t>
      </w:r>
    </w:p>
    <w:p w14:paraId="1A871479" w14:textId="0EC5CB90" w:rsidR="00EB636C" w:rsidRDefault="00EB636C" w:rsidP="009C08BF">
      <w:pPr>
        <w:pStyle w:val="Bullet"/>
        <w:rPr>
          <w:lang w:val="en-GB"/>
        </w:rPr>
      </w:pPr>
      <w:r w:rsidRPr="00A452F2">
        <w:rPr>
          <w:lang w:val="en-GB"/>
        </w:rPr>
        <w:t xml:space="preserve">Keep the configuration consistent by minimizing variants. This helps to reduce complexity. </w:t>
      </w:r>
    </w:p>
    <w:p w14:paraId="551F03B7" w14:textId="0EB30A34" w:rsidR="00B5261E" w:rsidRDefault="00B5261E" w:rsidP="009C08BF">
      <w:pPr>
        <w:pStyle w:val="Bullet"/>
        <w:rPr>
          <w:lang w:val="en-GB"/>
        </w:rPr>
      </w:pPr>
      <w:r>
        <w:rPr>
          <w:lang w:val="en-GB"/>
        </w:rPr>
        <w:t xml:space="preserve">Pay attention to VMs with many virtual disks or many virtual network cards. </w:t>
      </w:r>
    </w:p>
    <w:p w14:paraId="207F2687" w14:textId="6A4C8223" w:rsidR="00B5261E" w:rsidRPr="00A452F2" w:rsidRDefault="00B5261E" w:rsidP="00B5261E">
      <w:pPr>
        <w:ind w:left="720"/>
        <w:rPr>
          <w:lang w:val="en-GB"/>
        </w:rPr>
      </w:pPr>
      <w:r>
        <w:rPr>
          <w:noProof/>
        </w:rPr>
        <w:lastRenderedPageBreak/>
        <w:drawing>
          <wp:inline distT="0" distB="0" distL="0" distR="0" wp14:anchorId="142979AB" wp14:editId="67CE9722">
            <wp:extent cx="6188193" cy="1483487"/>
            <wp:effectExtent l="0" t="0" r="3175" b="2540"/>
            <wp:docPr id="606394385" name="Picture 60639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5"/>
                    <pic:cNvPicPr/>
                  </pic:nvPicPr>
                  <pic:blipFill>
                    <a:blip r:embed="rId1113" cstate="print">
                      <a:extLst>
                        <a:ext uri="{28A0092B-C50C-407E-A947-70E740481C1C}">
                          <a14:useLocalDpi xmlns:a14="http://schemas.microsoft.com/office/drawing/2010/main" val="0"/>
                        </a:ext>
                      </a:extLst>
                    </a:blip>
                    <a:stretch>
                      <a:fillRect/>
                    </a:stretch>
                  </pic:blipFill>
                  <pic:spPr>
                    <a:xfrm>
                      <a:off x="0" y="0"/>
                      <a:ext cx="6188193" cy="1483487"/>
                    </a:xfrm>
                    <a:prstGeom prst="rect">
                      <a:avLst/>
                    </a:prstGeom>
                  </pic:spPr>
                </pic:pic>
              </a:graphicData>
            </a:graphic>
          </wp:inline>
        </w:drawing>
      </w:r>
    </w:p>
    <w:p w14:paraId="2A2753FB" w14:textId="58658A74" w:rsidR="00B5261E" w:rsidRDefault="00B5261E" w:rsidP="00BB4B86">
      <w:pPr>
        <w:pStyle w:val="ListParagraph"/>
        <w:numPr>
          <w:ilvl w:val="0"/>
          <w:numId w:val="6"/>
        </w:numPr>
        <w:rPr>
          <w:lang w:val="en-GB"/>
        </w:rPr>
      </w:pPr>
      <w:r>
        <w:rPr>
          <w:lang w:val="en-GB"/>
        </w:rPr>
        <w:t xml:space="preserve">Keep the number of VM hardware versions minimal, and keep them current. </w:t>
      </w:r>
    </w:p>
    <w:p w14:paraId="4A7D7176" w14:textId="12A4F801" w:rsidR="00B5261E" w:rsidRDefault="00B5261E" w:rsidP="00B5261E">
      <w:pPr>
        <w:ind w:left="720"/>
        <w:rPr>
          <w:lang w:val="en-GB"/>
        </w:rPr>
      </w:pPr>
      <w:r>
        <w:rPr>
          <w:noProof/>
        </w:rPr>
        <w:drawing>
          <wp:inline distT="0" distB="0" distL="0" distR="0" wp14:anchorId="5DCB0AB7" wp14:editId="53BC0C82">
            <wp:extent cx="3873600" cy="1886400"/>
            <wp:effectExtent l="0" t="0" r="0" b="0"/>
            <wp:docPr id="606394386" name="Picture 60639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6"/>
                    <pic:cNvPicPr/>
                  </pic:nvPicPr>
                  <pic:blipFill>
                    <a:blip r:embed="rId1114" cstate="print">
                      <a:extLst>
                        <a:ext uri="{28A0092B-C50C-407E-A947-70E740481C1C}">
                          <a14:useLocalDpi xmlns:a14="http://schemas.microsoft.com/office/drawing/2010/main" val="0"/>
                        </a:ext>
                      </a:extLst>
                    </a:blip>
                    <a:stretch>
                      <a:fillRect/>
                    </a:stretch>
                  </pic:blipFill>
                  <pic:spPr>
                    <a:xfrm>
                      <a:off x="0" y="0"/>
                      <a:ext cx="3873600" cy="1886400"/>
                    </a:xfrm>
                    <a:prstGeom prst="rect">
                      <a:avLst/>
                    </a:prstGeom>
                  </pic:spPr>
                </pic:pic>
              </a:graphicData>
            </a:graphic>
          </wp:inline>
        </w:drawing>
      </w:r>
    </w:p>
    <w:p w14:paraId="31749BAB" w14:textId="059B1954" w:rsidR="00EB636C" w:rsidRPr="00A452F2" w:rsidRDefault="00EB636C" w:rsidP="00BB4B86">
      <w:pPr>
        <w:pStyle w:val="ListParagraph"/>
        <w:numPr>
          <w:ilvl w:val="0"/>
          <w:numId w:val="6"/>
        </w:numPr>
        <w:rPr>
          <w:lang w:val="en-GB"/>
        </w:rPr>
      </w:pPr>
      <w:r w:rsidRPr="00A452F2">
        <w:rPr>
          <w:lang w:val="en-GB"/>
        </w:rPr>
        <w:t xml:space="preserve">VM Network Card widget. It you suspect your environment may have VM with no NIC card, consider adding it as dedicated bucket. </w:t>
      </w:r>
    </w:p>
    <w:p w14:paraId="23857807" w14:textId="747CCBC3" w:rsidR="00CB2C96" w:rsidRPr="00A452F2" w:rsidRDefault="00CB2C96" w:rsidP="00F6120D">
      <w:pPr>
        <w:rPr>
          <w:lang w:val="en-GB"/>
        </w:rPr>
      </w:pPr>
      <w:r w:rsidRPr="00A452F2">
        <w:rPr>
          <w:lang w:val="en-GB"/>
        </w:rPr>
        <w:t xml:space="preserve">The last part of the dashboard is </w:t>
      </w:r>
      <w:r w:rsidR="00BE00ED" w:rsidRPr="00A452F2">
        <w:rPr>
          <w:lang w:val="en-GB"/>
        </w:rPr>
        <w:t>collapsed by default.</w:t>
      </w:r>
    </w:p>
    <w:p w14:paraId="1C6B532E" w14:textId="2557CA62" w:rsidR="00BE00ED" w:rsidRPr="00A452F2" w:rsidRDefault="00BE00ED" w:rsidP="009C08BF">
      <w:pPr>
        <w:pStyle w:val="Bullet"/>
        <w:rPr>
          <w:lang w:val="en-GB" w:eastAsia="en-SG"/>
        </w:rPr>
      </w:pPr>
      <w:r w:rsidRPr="00A452F2">
        <w:rPr>
          <w:lang w:val="en-GB" w:eastAsia="en-SG"/>
        </w:rPr>
        <w:t>It shows all the VMs with their key configuration</w:t>
      </w:r>
      <w:r w:rsidR="0005502E" w:rsidRPr="00A452F2">
        <w:rPr>
          <w:lang w:val="en-GB" w:eastAsia="en-SG"/>
        </w:rPr>
        <w:t xml:space="preserve">. </w:t>
      </w:r>
    </w:p>
    <w:p w14:paraId="5D9B14DA" w14:textId="217BCC42" w:rsidR="00375BFD" w:rsidRPr="00A452F2" w:rsidRDefault="00375BFD" w:rsidP="009C08BF">
      <w:pPr>
        <w:pStyle w:val="Bullet"/>
        <w:rPr>
          <w:lang w:val="en-GB" w:eastAsia="en-SG"/>
        </w:rPr>
      </w:pPr>
      <w:r w:rsidRPr="00A452F2">
        <w:rPr>
          <w:lang w:val="en-GB" w:eastAsia="en-SG"/>
        </w:rPr>
        <w:t>You can sort the columns and export the result into spreadsheet for further analysis.</w:t>
      </w:r>
    </w:p>
    <w:p w14:paraId="466EC0BD" w14:textId="1DD8B218" w:rsidR="003B2CE5" w:rsidRPr="00A452F2" w:rsidRDefault="003B2CE5" w:rsidP="00AC6E1E">
      <w:pPr>
        <w:pStyle w:val="Heading3"/>
      </w:pPr>
      <w:r w:rsidRPr="00A452F2">
        <w:t xml:space="preserve">Cluster Configuration </w:t>
      </w:r>
    </w:p>
    <w:p w14:paraId="426C9AB6" w14:textId="7FD25E6F" w:rsidR="00D65000" w:rsidRDefault="00D65000" w:rsidP="00F6120D">
      <w:pPr>
        <w:rPr>
          <w:lang w:val="en-GB"/>
        </w:rPr>
      </w:pPr>
      <w:r w:rsidRPr="00A452F2">
        <w:rPr>
          <w:lang w:val="en-GB"/>
        </w:rPr>
        <w:t xml:space="preserve">The dashboard is organized into sections for ease of use. </w:t>
      </w:r>
    </w:p>
    <w:p w14:paraId="447DD7D0" w14:textId="55A6DEC4" w:rsidR="00016CF3" w:rsidRPr="00A452F2" w:rsidRDefault="00016CF3" w:rsidP="00F6120D">
      <w:pPr>
        <w:rPr>
          <w:lang w:val="en-GB"/>
        </w:rPr>
      </w:pPr>
      <w:r>
        <w:rPr>
          <w:noProof/>
        </w:rPr>
        <w:drawing>
          <wp:inline distT="0" distB="0" distL="0" distR="0" wp14:anchorId="7DBCF79D" wp14:editId="4CD26457">
            <wp:extent cx="6645910" cy="1048385"/>
            <wp:effectExtent l="0" t="0" r="2540" b="0"/>
            <wp:docPr id="606394374" name="Picture 60639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4"/>
                    <pic:cNvPicPr/>
                  </pic:nvPicPr>
                  <pic:blipFill>
                    <a:blip r:embed="rId1115">
                      <a:extLst>
                        <a:ext uri="{28A0092B-C50C-407E-A947-70E740481C1C}">
                          <a14:useLocalDpi xmlns:a14="http://schemas.microsoft.com/office/drawing/2010/main" val="0"/>
                        </a:ext>
                      </a:extLst>
                    </a:blip>
                    <a:stretch>
                      <a:fillRect/>
                    </a:stretch>
                  </pic:blipFill>
                  <pic:spPr>
                    <a:xfrm>
                      <a:off x="0" y="0"/>
                      <a:ext cx="6645910" cy="1048385"/>
                    </a:xfrm>
                    <a:prstGeom prst="rect">
                      <a:avLst/>
                    </a:prstGeom>
                  </pic:spPr>
                </pic:pic>
              </a:graphicData>
            </a:graphic>
          </wp:inline>
        </w:drawing>
      </w:r>
    </w:p>
    <w:p w14:paraId="47942CBA" w14:textId="20266F5B" w:rsidR="003B2CE5" w:rsidRPr="00A452F2" w:rsidRDefault="003B2CE5" w:rsidP="00F6120D">
      <w:pPr>
        <w:rPr>
          <w:lang w:val="en-GB"/>
        </w:rPr>
      </w:pPr>
      <w:r w:rsidRPr="00A452F2">
        <w:rPr>
          <w:lang w:val="en-GB"/>
        </w:rPr>
        <w:t xml:space="preserve">The first section shows 3 bar charts. They correspond to the 3 main features of vSphere clusters, namely High Availability HA, </w:t>
      </w:r>
      <w:r w:rsidRPr="00A452F2">
        <w:rPr>
          <w:rFonts w:cstheme="minorHAnsi"/>
          <w:color w:val="000000" w:themeColor="text1"/>
          <w:lang w:val="en-GB"/>
        </w:rPr>
        <w:t xml:space="preserve">Dynamic Resource Scheduler </w:t>
      </w:r>
      <w:r w:rsidRPr="00A452F2">
        <w:rPr>
          <w:lang w:val="en-GB"/>
        </w:rPr>
        <w:t xml:space="preserve">DRS and Distributed Power Management DPM. </w:t>
      </w:r>
    </w:p>
    <w:p w14:paraId="1A84C73F" w14:textId="38C28B56" w:rsidR="003B2CE5" w:rsidRPr="00A452F2" w:rsidRDefault="003B2CE5" w:rsidP="009C08BF">
      <w:pPr>
        <w:pStyle w:val="Bullet"/>
        <w:rPr>
          <w:lang w:val="en-GB"/>
        </w:rPr>
      </w:pPr>
      <w:r w:rsidRPr="009C08BF">
        <w:rPr>
          <w:b/>
          <w:bCs/>
          <w:lang w:val="en-GB"/>
        </w:rPr>
        <w:t>HA</w:t>
      </w:r>
      <w:r w:rsidRPr="00A452F2">
        <w:rPr>
          <w:lang w:val="en-GB"/>
        </w:rPr>
        <w:t>: The best practice is to enable HA admission control. You can specify the Admission control Policy in vCenter and the threshold for failover shares.</w:t>
      </w:r>
    </w:p>
    <w:p w14:paraId="72DC7009" w14:textId="77777777" w:rsidR="003B2CE5" w:rsidRPr="00A452F2" w:rsidRDefault="003B2CE5" w:rsidP="009C08BF">
      <w:pPr>
        <w:pStyle w:val="Bullet"/>
        <w:rPr>
          <w:lang w:val="en-GB"/>
        </w:rPr>
      </w:pPr>
      <w:r w:rsidRPr="009C08BF">
        <w:rPr>
          <w:b/>
          <w:bCs/>
          <w:lang w:val="en-GB"/>
        </w:rPr>
        <w:t>DRS</w:t>
      </w:r>
      <w:r w:rsidRPr="00A452F2">
        <w:rPr>
          <w:lang w:val="en-GB"/>
        </w:rPr>
        <w:t xml:space="preserve">: The best practice is to have DRS enabled. Think of a vSphere cluster as a single logical computer that balance within itself. </w:t>
      </w:r>
    </w:p>
    <w:p w14:paraId="0DC2F34C" w14:textId="0708C68D" w:rsidR="003B2CE5" w:rsidRPr="00A452F2" w:rsidRDefault="003B2CE5" w:rsidP="009C08BF">
      <w:pPr>
        <w:pStyle w:val="Bullet"/>
        <w:rPr>
          <w:lang w:val="en-GB"/>
        </w:rPr>
      </w:pPr>
      <w:r w:rsidRPr="009C08BF">
        <w:rPr>
          <w:b/>
          <w:bCs/>
          <w:lang w:val="en-GB"/>
        </w:rPr>
        <w:lastRenderedPageBreak/>
        <w:t>DPM</w:t>
      </w:r>
      <w:r w:rsidRPr="00A452F2">
        <w:rPr>
          <w:lang w:val="en-GB"/>
        </w:rPr>
        <w:t xml:space="preserve">: The best practice is to enable DPM in an environment where environmental concern is the top priority or the high peak rarely occurs (most of the time </w:t>
      </w:r>
      <w:r w:rsidR="006744C1">
        <w:rPr>
          <w:lang w:val="en-GB"/>
        </w:rPr>
        <w:t>You are</w:t>
      </w:r>
      <w:r w:rsidRPr="00A452F2">
        <w:rPr>
          <w:lang w:val="en-GB"/>
        </w:rPr>
        <w:t xml:space="preserve"> running very low utilization).</w:t>
      </w:r>
    </w:p>
    <w:p w14:paraId="0AFC5EFD" w14:textId="77777777" w:rsidR="003B2CE5" w:rsidRPr="00A452F2" w:rsidRDefault="003B2CE5" w:rsidP="00F6120D">
      <w:pPr>
        <w:rPr>
          <w:lang w:val="en-GB"/>
        </w:rPr>
      </w:pPr>
      <w:r w:rsidRPr="00A452F2">
        <w:rPr>
          <w:lang w:val="en-GB"/>
        </w:rPr>
        <w:t xml:space="preserve">The second section of the dashboard shows 8 pie charts. They show the relative distribution of key configurations. </w:t>
      </w:r>
    </w:p>
    <w:p w14:paraId="0ED4C21E" w14:textId="1BC9CE81" w:rsidR="003B2CE5" w:rsidRPr="00A452F2" w:rsidRDefault="003B2CE5" w:rsidP="009C08BF">
      <w:pPr>
        <w:pStyle w:val="Bullet"/>
        <w:rPr>
          <w:lang w:val="en-GB"/>
        </w:rPr>
      </w:pPr>
      <w:r w:rsidRPr="00A452F2">
        <w:rPr>
          <w:lang w:val="en-GB"/>
        </w:rPr>
        <w:t xml:space="preserve">2 bar charts cover Admission Control. You should enable admission control. The pie chart displays the policy code instead of the policy name, as it is based on the property </w:t>
      </w:r>
      <w:r w:rsidRPr="00A452F2">
        <w:rPr>
          <w:rFonts w:ascii="Calibri" w:hAnsi="Calibri" w:cs="Calibri"/>
          <w:lang w:val="en-GB"/>
        </w:rPr>
        <w:t xml:space="preserve">Cluster </w:t>
      </w:r>
      <w:r w:rsidRPr="00A452F2">
        <w:rPr>
          <w:rFonts w:ascii="Lucida Console" w:hAnsi="Lucida Console" w:cs="Calibri"/>
          <w:sz w:val="16"/>
          <w:szCs w:val="16"/>
          <w:lang w:val="en-GB"/>
        </w:rPr>
        <w:t>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Das Configuration</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w:t>
      </w:r>
      <w:r w:rsidR="00372FAA" w:rsidRPr="00A452F2">
        <w:rPr>
          <w:rFonts w:ascii="Lucida Console" w:hAnsi="Lucida Console" w:cs="Calibri"/>
          <w:sz w:val="16"/>
          <w:szCs w:val="16"/>
          <w:lang w:val="en-GB"/>
        </w:rPr>
        <w:t xml:space="preserve"> </w:t>
      </w:r>
      <w:r w:rsidRPr="00A452F2">
        <w:rPr>
          <w:rFonts w:ascii="Lucida Console" w:hAnsi="Lucida Console" w:cs="Calibri"/>
          <w:sz w:val="16"/>
          <w:szCs w:val="16"/>
          <w:lang w:val="en-GB"/>
        </w:rPr>
        <w:t xml:space="preserve">Active </w:t>
      </w:r>
      <w:r w:rsidRPr="00A452F2">
        <w:rPr>
          <w:rStyle w:val="marknbnsg4t7u"/>
          <w:rFonts w:ascii="Lucida Console" w:hAnsi="Lucida Console" w:cs="Calibri"/>
          <w:sz w:val="16"/>
          <w:szCs w:val="16"/>
          <w:lang w:val="en-GB"/>
        </w:rPr>
        <w:t>Admission</w:t>
      </w:r>
      <w:r w:rsidRPr="00A452F2">
        <w:rPr>
          <w:rFonts w:ascii="Lucida Console" w:hAnsi="Lucida Console" w:cs="Calibri"/>
          <w:sz w:val="16"/>
          <w:szCs w:val="16"/>
          <w:lang w:val="en-GB"/>
        </w:rPr>
        <w:t xml:space="preserve"> Control Policy</w:t>
      </w:r>
      <w:r w:rsidRPr="00A452F2">
        <w:rPr>
          <w:rFonts w:ascii="Calibri" w:hAnsi="Calibri" w:cs="Calibri"/>
          <w:lang w:val="en-GB"/>
        </w:rPr>
        <w:t xml:space="preserve">. The mapping between code to name is </w:t>
      </w:r>
    </w:p>
    <w:p w14:paraId="1327A0D7" w14:textId="77777777" w:rsidR="003B2CE5" w:rsidRPr="00A452F2" w:rsidRDefault="003B2CE5" w:rsidP="009C08BF">
      <w:pPr>
        <w:pStyle w:val="Bullet1"/>
      </w:pPr>
      <w:r w:rsidRPr="00A452F2">
        <w:t>-1 = Disabled</w:t>
      </w:r>
    </w:p>
    <w:p w14:paraId="72520476" w14:textId="1D51952B" w:rsidR="003B2CE5" w:rsidRPr="00A452F2" w:rsidRDefault="003B2CE5" w:rsidP="009C08BF">
      <w:pPr>
        <w:pStyle w:val="Bullet1"/>
      </w:pPr>
      <w:r w:rsidRPr="00A452F2">
        <w:t>0 = Cluster Resource</w:t>
      </w:r>
      <w:r w:rsidR="00227A6C">
        <w:t xml:space="preserve"> percentage</w:t>
      </w:r>
    </w:p>
    <w:p w14:paraId="4F821116" w14:textId="77777777" w:rsidR="003B2CE5" w:rsidRPr="00A452F2" w:rsidRDefault="003B2CE5" w:rsidP="009C08BF">
      <w:pPr>
        <w:pStyle w:val="Bullet1"/>
      </w:pPr>
      <w:r w:rsidRPr="00A452F2">
        <w:t>1 = Slot Policy (Powered-on VMs)</w:t>
      </w:r>
    </w:p>
    <w:p w14:paraId="4BD65A53" w14:textId="77777777" w:rsidR="003B2CE5" w:rsidRPr="00A452F2" w:rsidRDefault="003B2CE5" w:rsidP="009C08BF">
      <w:pPr>
        <w:pStyle w:val="Bullet1"/>
      </w:pPr>
      <w:r w:rsidRPr="00A452F2">
        <w:t>2 = Dedicated Failover Hosts</w:t>
      </w:r>
    </w:p>
    <w:p w14:paraId="7953FA1D" w14:textId="1A6836B0" w:rsidR="003B2CE5" w:rsidRPr="00A452F2" w:rsidRDefault="003B2CE5" w:rsidP="003A093A">
      <w:pPr>
        <w:pStyle w:val="Bullet"/>
        <w:rPr>
          <w:lang w:val="en-GB"/>
        </w:rPr>
      </w:pPr>
      <w:r w:rsidRPr="00A452F2">
        <w:rPr>
          <w:lang w:val="en-GB"/>
        </w:rPr>
        <w:t xml:space="preserve">2 bar charts cover the HA Failover Share, one for CPU and one for memory. </w:t>
      </w:r>
    </w:p>
    <w:p w14:paraId="25AF342E" w14:textId="77777777" w:rsidR="003B2CE5" w:rsidRPr="00A452F2" w:rsidRDefault="003B2CE5" w:rsidP="003A093A">
      <w:pPr>
        <w:pStyle w:val="Bullet"/>
        <w:rPr>
          <w:lang w:val="en-GB"/>
        </w:rPr>
      </w:pPr>
      <w:r w:rsidRPr="00A452F2">
        <w:rPr>
          <w:lang w:val="en-GB"/>
        </w:rPr>
        <w:t>2 bar charts cover DRS setting. Generally speaking, you want to have DRS fully automated, meaning no operator intervention is required for both initial VM placement and subsequent load balancing, but with a moderate migration threshold (value = 3.0). The value range from 1.0 to 5.0.</w:t>
      </w:r>
    </w:p>
    <w:p w14:paraId="4D71961D" w14:textId="77777777" w:rsidR="003B2CE5" w:rsidRPr="00A452F2" w:rsidRDefault="003B2CE5" w:rsidP="003A093A">
      <w:pPr>
        <w:pStyle w:val="Bullet"/>
        <w:rPr>
          <w:lang w:val="en-GB"/>
        </w:rPr>
      </w:pPr>
      <w:r w:rsidRPr="00A452F2">
        <w:rPr>
          <w:lang w:val="en-GB"/>
        </w:rPr>
        <w:t xml:space="preserve">There are 2 pie charts showing reservation, one for CPU and one for memory. Minimize the total reservation value as it prevents overcommit of resources and hence results in a less optimal utilization. Memory reservation can remain and occupy the memory space of the ESXi host even though the VM does not use the memory anymore. Consider the analogy of unused files that you have not opened for months in your laptop </w:t>
      </w:r>
      <w:r w:rsidRPr="00A452F2">
        <w:rPr>
          <w:rStyle w:val="ph"/>
          <w:lang w:val="en-GB"/>
        </w:rPr>
        <w:t>c:\ drive</w:t>
      </w:r>
      <w:r w:rsidRPr="00A452F2">
        <w:rPr>
          <w:lang w:val="en-GB"/>
        </w:rPr>
        <w:t xml:space="preserve">. They still take up space of the hard disk. Keep the number of distinct shares below three (or at a minimum), matching the distinct classes of service. </w:t>
      </w:r>
    </w:p>
    <w:p w14:paraId="35444FF1" w14:textId="65ED3D67" w:rsidR="00016CF3" w:rsidRDefault="00016CF3" w:rsidP="00F6120D">
      <w:pPr>
        <w:rPr>
          <w:lang w:val="en-GB"/>
        </w:rPr>
      </w:pPr>
      <w:r>
        <w:rPr>
          <w:noProof/>
        </w:rPr>
        <w:drawing>
          <wp:inline distT="0" distB="0" distL="0" distR="0" wp14:anchorId="595992B3" wp14:editId="3E6035F2">
            <wp:extent cx="6645910" cy="845820"/>
            <wp:effectExtent l="0" t="0" r="2540" b="0"/>
            <wp:docPr id="606394375" name="Picture 6063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5"/>
                    <pic:cNvPicPr/>
                  </pic:nvPicPr>
                  <pic:blipFill>
                    <a:blip r:embed="rId1116" cstate="print">
                      <a:extLst>
                        <a:ext uri="{28A0092B-C50C-407E-A947-70E740481C1C}">
                          <a14:useLocalDpi xmlns:a14="http://schemas.microsoft.com/office/drawing/2010/main" val="0"/>
                        </a:ext>
                      </a:extLst>
                    </a:blip>
                    <a:stretch>
                      <a:fillRect/>
                    </a:stretch>
                  </pic:blipFill>
                  <pic:spPr>
                    <a:xfrm>
                      <a:off x="0" y="0"/>
                      <a:ext cx="6645910" cy="845820"/>
                    </a:xfrm>
                    <a:prstGeom prst="rect">
                      <a:avLst/>
                    </a:prstGeom>
                  </pic:spPr>
                </pic:pic>
              </a:graphicData>
            </a:graphic>
          </wp:inline>
        </w:drawing>
      </w:r>
    </w:p>
    <w:p w14:paraId="1998A25E" w14:textId="16DCF233" w:rsidR="003B2CE5" w:rsidRPr="00A452F2" w:rsidRDefault="003B2CE5" w:rsidP="00F6120D">
      <w:pPr>
        <w:rPr>
          <w:lang w:val="en-GB"/>
        </w:rPr>
      </w:pPr>
      <w:r w:rsidRPr="00A452F2">
        <w:rPr>
          <w:lang w:val="en-GB"/>
        </w:rPr>
        <w:t xml:space="preserve">The third section of the dashboard shows 2 bar charts. They show the absolute distribution of cluster. </w:t>
      </w:r>
    </w:p>
    <w:p w14:paraId="15521A45" w14:textId="0A86F554" w:rsidR="00B536AC" w:rsidRPr="00A452F2" w:rsidRDefault="003B2CE5" w:rsidP="003A093A">
      <w:pPr>
        <w:pStyle w:val="Bullet"/>
        <w:rPr>
          <w:lang w:val="en-GB"/>
        </w:rPr>
      </w:pPr>
      <w:r w:rsidRPr="00A452F2">
        <w:rPr>
          <w:lang w:val="en-GB"/>
        </w:rPr>
        <w:t xml:space="preserve">The first shows the cluster grouped by the number of ESXi Hosts. </w:t>
      </w:r>
      <w:r w:rsidR="0011089B" w:rsidRPr="00A452F2">
        <w:rPr>
          <w:lang w:val="en-GB"/>
        </w:rPr>
        <w:t xml:space="preserve">Ensure this matches your </w:t>
      </w:r>
      <w:r w:rsidR="003B1F94" w:rsidRPr="00A452F2">
        <w:rPr>
          <w:lang w:val="en-GB"/>
        </w:rPr>
        <w:t>plan and cluster sizi</w:t>
      </w:r>
      <w:r w:rsidR="00452836" w:rsidRPr="00A452F2">
        <w:rPr>
          <w:lang w:val="en-GB"/>
        </w:rPr>
        <w:t xml:space="preserve">ng </w:t>
      </w:r>
      <w:r w:rsidR="003B1F94" w:rsidRPr="00A452F2">
        <w:rPr>
          <w:lang w:val="en-GB"/>
        </w:rPr>
        <w:t>standards</w:t>
      </w:r>
      <w:r w:rsidR="00452836" w:rsidRPr="00A452F2">
        <w:rPr>
          <w:lang w:val="en-GB"/>
        </w:rPr>
        <w:t>.</w:t>
      </w:r>
    </w:p>
    <w:p w14:paraId="1696CCBC" w14:textId="0759A00A" w:rsidR="0083704F" w:rsidRPr="00A452F2" w:rsidRDefault="003B2CE5" w:rsidP="003A093A">
      <w:pPr>
        <w:pStyle w:val="Bullet"/>
        <w:rPr>
          <w:lang w:val="en-GB"/>
        </w:rPr>
      </w:pPr>
      <w:r w:rsidRPr="00A452F2">
        <w:rPr>
          <w:lang w:val="en-GB"/>
        </w:rPr>
        <w:t xml:space="preserve">Small clusters (defined as having less ESXi hosts) have higher overhead while </w:t>
      </w:r>
      <w:r w:rsidR="009F3D15" w:rsidRPr="00A452F2">
        <w:rPr>
          <w:lang w:val="en-GB"/>
        </w:rPr>
        <w:t xml:space="preserve">large clusters have </w:t>
      </w:r>
      <w:r w:rsidR="7078714F" w:rsidRPr="00A452F2">
        <w:rPr>
          <w:lang w:val="en-GB"/>
        </w:rPr>
        <w:t xml:space="preserve">a </w:t>
      </w:r>
      <w:r w:rsidR="009F3D15" w:rsidRPr="00A452F2">
        <w:rPr>
          <w:lang w:val="en-GB"/>
        </w:rPr>
        <w:t>higher risk in case of cluster-wide outages</w:t>
      </w:r>
      <w:r w:rsidRPr="00A452F2">
        <w:rPr>
          <w:lang w:val="en-GB"/>
        </w:rPr>
        <w:t xml:space="preserve">. </w:t>
      </w:r>
      <w:r w:rsidR="0083704F" w:rsidRPr="00A452F2">
        <w:rPr>
          <w:lang w:val="en-GB"/>
        </w:rPr>
        <w:t>For large cluster, have a disaster recovery plan an unexpected cluster-wide outage can impact many VMs.</w:t>
      </w:r>
    </w:p>
    <w:p w14:paraId="0F999CBC" w14:textId="5046D747" w:rsidR="003B2CE5" w:rsidRPr="00A452F2" w:rsidRDefault="003B2CE5" w:rsidP="003A093A">
      <w:pPr>
        <w:pStyle w:val="Bullet"/>
        <w:rPr>
          <w:lang w:val="en-GB"/>
        </w:rPr>
      </w:pPr>
      <w:r w:rsidRPr="4CAB3972">
        <w:rPr>
          <w:lang w:val="en-GB"/>
        </w:rPr>
        <w:t xml:space="preserve">Performance risk is lower </w:t>
      </w:r>
      <w:r w:rsidR="006C1E0E" w:rsidRPr="4CAB3972">
        <w:rPr>
          <w:lang w:val="en-GB"/>
        </w:rPr>
        <w:t xml:space="preserve">in large clusters partly </w:t>
      </w:r>
      <w:r w:rsidRPr="4CAB3972">
        <w:rPr>
          <w:lang w:val="en-GB"/>
        </w:rPr>
        <w:t>because there are more nodes that DRS can tap on</w:t>
      </w:r>
      <w:r w:rsidR="006C1E0E" w:rsidRPr="4CAB3972">
        <w:rPr>
          <w:lang w:val="en-GB"/>
        </w:rPr>
        <w:t>,</w:t>
      </w:r>
      <w:r w:rsidRPr="4CAB3972">
        <w:rPr>
          <w:lang w:val="en-GB"/>
        </w:rPr>
        <w:t xml:space="preserve"> but if there is an actual problem troubleshooting can be harder (because there are more nodes to </w:t>
      </w:r>
      <w:r w:rsidR="004C3B02">
        <w:rPr>
          <w:lang w:val="en-GB"/>
        </w:rPr>
        <w:t>analyze</w:t>
      </w:r>
      <w:r w:rsidRPr="4CAB3972">
        <w:rPr>
          <w:lang w:val="en-GB"/>
        </w:rPr>
        <w:t xml:space="preserve">). </w:t>
      </w:r>
    </w:p>
    <w:p w14:paraId="45CA7667" w14:textId="1F0BB0D5" w:rsidR="00AD6270" w:rsidRPr="00A452F2" w:rsidRDefault="00AD6270" w:rsidP="003A093A">
      <w:pPr>
        <w:pStyle w:val="Bullet"/>
        <w:rPr>
          <w:lang w:val="en-GB"/>
        </w:rPr>
      </w:pPr>
      <w:r w:rsidRPr="00A452F2">
        <w:rPr>
          <w:lang w:val="en-GB"/>
        </w:rPr>
        <w:t>In large environment, small clusters can result in cluster sprawl.</w:t>
      </w:r>
    </w:p>
    <w:p w14:paraId="2FFA748A" w14:textId="375180B0" w:rsidR="00016CF3" w:rsidRDefault="00016CF3" w:rsidP="00F6120D">
      <w:pPr>
        <w:rPr>
          <w:lang w:val="en-GB"/>
        </w:rPr>
      </w:pPr>
      <w:r>
        <w:rPr>
          <w:noProof/>
        </w:rPr>
        <w:drawing>
          <wp:inline distT="0" distB="0" distL="0" distR="0" wp14:anchorId="4CC2B342" wp14:editId="0C0264AD">
            <wp:extent cx="6645910" cy="2065655"/>
            <wp:effectExtent l="0" t="0" r="2540" b="0"/>
            <wp:docPr id="606394377" name="Picture 60639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7"/>
                    <pic:cNvPicPr/>
                  </pic:nvPicPr>
                  <pic:blipFill>
                    <a:blip r:embed="rId1117" cstate="print">
                      <a:extLst>
                        <a:ext uri="{28A0092B-C50C-407E-A947-70E740481C1C}">
                          <a14:useLocalDpi xmlns:a14="http://schemas.microsoft.com/office/drawing/2010/main" val="0"/>
                        </a:ext>
                      </a:extLst>
                    </a:blip>
                    <a:stretch>
                      <a:fillRect/>
                    </a:stretch>
                  </pic:blipFill>
                  <pic:spPr>
                    <a:xfrm>
                      <a:off x="0" y="0"/>
                      <a:ext cx="6645910" cy="2065655"/>
                    </a:xfrm>
                    <a:prstGeom prst="rect">
                      <a:avLst/>
                    </a:prstGeom>
                  </pic:spPr>
                </pic:pic>
              </a:graphicData>
            </a:graphic>
          </wp:inline>
        </w:drawing>
      </w:r>
    </w:p>
    <w:p w14:paraId="131E8EB3" w14:textId="5D23582C" w:rsidR="003B2CE5" w:rsidRPr="00A452F2" w:rsidRDefault="003B2CE5" w:rsidP="00F6120D">
      <w:pPr>
        <w:rPr>
          <w:lang w:val="en-GB"/>
        </w:rPr>
      </w:pPr>
      <w:r w:rsidRPr="00A452F2">
        <w:rPr>
          <w:lang w:val="en-GB"/>
        </w:rPr>
        <w:t xml:space="preserve">The fourth section of the dashboard lets you drill down into individual cluster. </w:t>
      </w:r>
    </w:p>
    <w:p w14:paraId="16551790" w14:textId="77777777" w:rsidR="003B2CE5" w:rsidRPr="00A452F2" w:rsidRDefault="003B2CE5" w:rsidP="003A093A">
      <w:pPr>
        <w:pStyle w:val="Bullet"/>
        <w:rPr>
          <w:lang w:val="en-GB"/>
        </w:rPr>
      </w:pPr>
      <w:r w:rsidRPr="00A452F2">
        <w:rPr>
          <w:lang w:val="en-GB"/>
        </w:rPr>
        <w:lastRenderedPageBreak/>
        <w:t xml:space="preserve">It begins with a table listing all the clusters with their key configuration. You can export this list as a spreadsheet for further analysis or reporting. </w:t>
      </w:r>
    </w:p>
    <w:p w14:paraId="59759B12" w14:textId="5B9844B3" w:rsidR="003B2CE5" w:rsidRPr="00A452F2" w:rsidRDefault="003B2CE5" w:rsidP="003A093A">
      <w:pPr>
        <w:pStyle w:val="Bullet"/>
        <w:rPr>
          <w:lang w:val="en-GB"/>
        </w:rPr>
      </w:pPr>
      <w:r w:rsidRPr="00A452F2">
        <w:rPr>
          <w:lang w:val="en-GB"/>
        </w:rPr>
        <w:t xml:space="preserve">Select a cluster. The list of ESXi Hosts under the cluster, along with </w:t>
      </w:r>
      <w:r w:rsidR="74DA093C" w:rsidRPr="00A452F2">
        <w:rPr>
          <w:lang w:val="en-GB"/>
        </w:rPr>
        <w:t>s</w:t>
      </w:r>
      <w:r w:rsidRPr="00A452F2">
        <w:rPr>
          <w:lang w:val="en-GB"/>
        </w:rPr>
        <w:t xml:space="preserve">hares and </w:t>
      </w:r>
      <w:r w:rsidR="586C9CEE" w:rsidRPr="00A452F2">
        <w:rPr>
          <w:lang w:val="en-GB"/>
        </w:rPr>
        <w:t>r</w:t>
      </w:r>
      <w:r w:rsidRPr="00A452F2">
        <w:rPr>
          <w:lang w:val="en-GB"/>
        </w:rPr>
        <w:t xml:space="preserve">esource </w:t>
      </w:r>
      <w:r w:rsidR="530C8147" w:rsidRPr="00A452F2">
        <w:rPr>
          <w:lang w:val="en-GB"/>
        </w:rPr>
        <w:t>p</w:t>
      </w:r>
      <w:r w:rsidRPr="00A452F2">
        <w:rPr>
          <w:lang w:val="en-GB"/>
        </w:rPr>
        <w:t>ools information, is automatically filled up.</w:t>
      </w:r>
      <w:r w:rsidR="00452836" w:rsidRPr="00A452F2">
        <w:rPr>
          <w:lang w:val="en-GB"/>
        </w:rPr>
        <w:t xml:space="preserve"> Ensure as all its ESXi Hosts have identical configuration.</w:t>
      </w:r>
    </w:p>
    <w:p w14:paraId="0FCADE61" w14:textId="4A0F99CB" w:rsidR="003B2CE5" w:rsidRPr="00A452F2" w:rsidRDefault="003B2CE5" w:rsidP="003A093A">
      <w:pPr>
        <w:pStyle w:val="Bullet"/>
        <w:rPr>
          <w:lang w:val="en-GB"/>
        </w:rPr>
      </w:pPr>
      <w:r w:rsidRPr="00A452F2">
        <w:rPr>
          <w:lang w:val="en-GB"/>
        </w:rPr>
        <w:t xml:space="preserve">Keep the number of distinct shares below three (or at minimum), matching the distinct classes of service. You should avoid giving different service </w:t>
      </w:r>
      <w:r w:rsidR="007F6E88" w:rsidRPr="00A452F2">
        <w:rPr>
          <w:lang w:val="en-GB"/>
        </w:rPr>
        <w:t xml:space="preserve">level </w:t>
      </w:r>
      <w:r w:rsidRPr="00A452F2">
        <w:rPr>
          <w:lang w:val="en-GB"/>
        </w:rPr>
        <w:t xml:space="preserve">to individual VMs as that increase the complexity of the cluster performance. </w:t>
      </w:r>
    </w:p>
    <w:p w14:paraId="6309F6FE" w14:textId="24E65E99" w:rsidR="005174DD" w:rsidRDefault="005174DD" w:rsidP="003A093A">
      <w:pPr>
        <w:pStyle w:val="Bullet"/>
        <w:rPr>
          <w:lang w:val="en-GB"/>
        </w:rPr>
      </w:pPr>
      <w:r w:rsidRPr="00A452F2">
        <w:rPr>
          <w:lang w:val="en-GB"/>
        </w:rPr>
        <w:t xml:space="preserve">Verify that Shares are used consistently throughout your entire vSphere environment. Do note that they are relative numbers, not absolute. Ideally, avoid using it altogether as it's easy to overlook. When you move VM to another cluster or vCenter, you may forget to set the new share appropriately. </w:t>
      </w:r>
    </w:p>
    <w:p w14:paraId="34C7D392" w14:textId="2622D265" w:rsidR="00016CF3" w:rsidRPr="00A452F2" w:rsidRDefault="00016CF3" w:rsidP="00016CF3">
      <w:pPr>
        <w:ind w:left="720"/>
        <w:rPr>
          <w:lang w:val="en-GB"/>
        </w:rPr>
      </w:pPr>
      <w:r>
        <w:rPr>
          <w:noProof/>
        </w:rPr>
        <w:drawing>
          <wp:inline distT="0" distB="0" distL="0" distR="0" wp14:anchorId="20EE3D04" wp14:editId="52DCF991">
            <wp:extent cx="4100098" cy="1554480"/>
            <wp:effectExtent l="0" t="0" r="0" b="7620"/>
            <wp:docPr id="606394376" name="Picture 60639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6"/>
                    <pic:cNvPicPr/>
                  </pic:nvPicPr>
                  <pic:blipFill>
                    <a:blip r:embed="rId1118" cstate="print">
                      <a:extLst>
                        <a:ext uri="{28A0092B-C50C-407E-A947-70E740481C1C}">
                          <a14:useLocalDpi xmlns:a14="http://schemas.microsoft.com/office/drawing/2010/main" val="0"/>
                        </a:ext>
                      </a:extLst>
                    </a:blip>
                    <a:stretch>
                      <a:fillRect/>
                    </a:stretch>
                  </pic:blipFill>
                  <pic:spPr>
                    <a:xfrm>
                      <a:off x="0" y="0"/>
                      <a:ext cx="4100098" cy="1554480"/>
                    </a:xfrm>
                    <a:prstGeom prst="rect">
                      <a:avLst/>
                    </a:prstGeom>
                  </pic:spPr>
                </pic:pic>
              </a:graphicData>
            </a:graphic>
          </wp:inline>
        </w:drawing>
      </w:r>
    </w:p>
    <w:p w14:paraId="74C1E4BC" w14:textId="6F1EEC69" w:rsidR="003B2CE5" w:rsidRPr="00A452F2" w:rsidRDefault="003B2CE5" w:rsidP="00BB4B86">
      <w:pPr>
        <w:pStyle w:val="ListParagraph"/>
        <w:numPr>
          <w:ilvl w:val="0"/>
          <w:numId w:val="3"/>
        </w:numPr>
        <w:rPr>
          <w:lang w:val="en-GB"/>
        </w:rPr>
      </w:pPr>
      <w:r w:rsidRPr="00A452F2">
        <w:rPr>
          <w:lang w:val="en-GB"/>
        </w:rPr>
        <w:t xml:space="preserve">Keep the number of resource pools minimal. </w:t>
      </w:r>
      <w:r w:rsidR="00946395" w:rsidRPr="00A452F2">
        <w:rPr>
          <w:lang w:val="en-GB"/>
        </w:rPr>
        <w:t>Resource Pools can impact performance, if the number of VMs in the pool do not match its intended shares.</w:t>
      </w:r>
      <w:r w:rsidR="0074709B" w:rsidRPr="00A452F2">
        <w:rPr>
          <w:lang w:val="en-GB"/>
        </w:rPr>
        <w:t xml:space="preserve"> </w:t>
      </w:r>
      <w:r w:rsidR="00C30C9A" w:rsidRPr="00A452F2">
        <w:rPr>
          <w:lang w:val="en-GB"/>
        </w:rPr>
        <w:t xml:space="preserve">The new </w:t>
      </w:r>
      <w:r w:rsidR="00C30C9A" w:rsidRPr="00A452F2">
        <w:rPr>
          <w:b/>
          <w:bCs/>
          <w:lang w:val="en-GB"/>
        </w:rPr>
        <w:t>Scalable Shares</w:t>
      </w:r>
      <w:r w:rsidR="00C30C9A" w:rsidRPr="00A452F2">
        <w:rPr>
          <w:lang w:val="en-GB"/>
        </w:rPr>
        <w:t xml:space="preserve"> </w:t>
      </w:r>
      <w:r w:rsidR="0074709B" w:rsidRPr="00A452F2">
        <w:rPr>
          <w:lang w:val="en-GB"/>
        </w:rPr>
        <w:t xml:space="preserve">feature in vSphere </w:t>
      </w:r>
      <w:r w:rsidR="00C30C9A" w:rsidRPr="00A452F2">
        <w:rPr>
          <w:lang w:val="en-GB"/>
        </w:rPr>
        <w:t xml:space="preserve">7 </w:t>
      </w:r>
      <w:r w:rsidR="00E82878" w:rsidRPr="00A452F2">
        <w:rPr>
          <w:lang w:val="en-GB"/>
        </w:rPr>
        <w:t xml:space="preserve">automates this adjustment, which has to be done in older version. </w:t>
      </w:r>
      <w:r w:rsidR="00DF0E83" w:rsidRPr="00A452F2">
        <w:rPr>
          <w:lang w:val="en-GB"/>
        </w:rPr>
        <w:t xml:space="preserve">More about it </w:t>
      </w:r>
      <w:hyperlink r:id="rId1119" w:history="1">
        <w:r w:rsidR="00DF0E83" w:rsidRPr="00A452F2">
          <w:rPr>
            <w:rStyle w:val="Hyperlink"/>
            <w:lang w:val="en-GB"/>
          </w:rPr>
          <w:t>here</w:t>
        </w:r>
      </w:hyperlink>
      <w:r w:rsidR="00DF0E83" w:rsidRPr="00A452F2">
        <w:rPr>
          <w:lang w:val="en-GB"/>
        </w:rPr>
        <w:t xml:space="preserve">. </w:t>
      </w:r>
    </w:p>
    <w:p w14:paraId="39C0A3D1" w14:textId="2F45E949" w:rsidR="000A2AFD" w:rsidRPr="00A452F2" w:rsidRDefault="000A2AFD" w:rsidP="00BB4B86">
      <w:pPr>
        <w:pStyle w:val="ListParagraph"/>
        <w:numPr>
          <w:ilvl w:val="0"/>
          <w:numId w:val="3"/>
        </w:numPr>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D70F4A9" w14:textId="77777777" w:rsidR="003B2CE5" w:rsidRPr="00A452F2" w:rsidRDefault="003B2CE5" w:rsidP="00AC6E1E">
      <w:pPr>
        <w:pStyle w:val="Heading4"/>
      </w:pPr>
      <w:r w:rsidRPr="00A452F2">
        <w:t>Points to Note</w:t>
      </w:r>
    </w:p>
    <w:p w14:paraId="37C449B5" w14:textId="705AA69F" w:rsidR="000F0639" w:rsidRPr="00A452F2" w:rsidRDefault="000F0639" w:rsidP="00F6120D">
      <w:pPr>
        <w:pStyle w:val="Bullet"/>
        <w:rPr>
          <w:lang w:val="en-GB"/>
        </w:rPr>
      </w:pPr>
      <w:r w:rsidRPr="00A452F2">
        <w:rPr>
          <w:lang w:val="en-GB"/>
        </w:rPr>
        <w:t xml:space="preserve">You might notice that the </w:t>
      </w:r>
      <w:r w:rsidR="00555119" w:rsidRPr="00A452F2">
        <w:rPr>
          <w:b/>
          <w:bCs/>
          <w:lang w:val="en-GB"/>
        </w:rPr>
        <w:t>DRS Migration Threshold</w:t>
      </w:r>
      <w:r w:rsidR="00555119" w:rsidRPr="00A452F2">
        <w:rPr>
          <w:lang w:val="en-GB"/>
        </w:rPr>
        <w:t xml:space="preserve"> </w:t>
      </w:r>
      <w:r w:rsidR="00987525" w:rsidRPr="00A452F2">
        <w:rPr>
          <w:lang w:val="en-GB"/>
        </w:rPr>
        <w:t xml:space="preserve">widget </w:t>
      </w:r>
      <w:r w:rsidR="00555119" w:rsidRPr="00A452F2">
        <w:rPr>
          <w:lang w:val="en-GB"/>
        </w:rPr>
        <w:t xml:space="preserve">is using the property </w:t>
      </w:r>
      <w:r w:rsidR="00555119" w:rsidRPr="00A452F2">
        <w:rPr>
          <w:b/>
          <w:bCs/>
          <w:lang w:val="en-GB"/>
        </w:rPr>
        <w:t>DRS vMotion Rate</w:t>
      </w:r>
      <w:r w:rsidR="00555119" w:rsidRPr="00A452F2">
        <w:rPr>
          <w:lang w:val="en-GB"/>
        </w:rPr>
        <w:t>. This is the correct property</w:t>
      </w:r>
      <w:r w:rsidR="00987525" w:rsidRPr="00A452F2">
        <w:rPr>
          <w:lang w:val="en-GB"/>
        </w:rPr>
        <w:t xml:space="preserve">. We will correct the property name so it’s less confusing. </w:t>
      </w:r>
    </w:p>
    <w:p w14:paraId="60B71620" w14:textId="3477F469" w:rsidR="007439DF" w:rsidRPr="00A452F2" w:rsidRDefault="00BB33EE" w:rsidP="00F6120D">
      <w:pPr>
        <w:pStyle w:val="Bullet"/>
        <w:rPr>
          <w:lang w:val="en-GB"/>
        </w:rPr>
      </w:pPr>
      <w:r w:rsidRPr="00A452F2">
        <w:rPr>
          <w:lang w:val="en-GB"/>
        </w:rPr>
        <w:t xml:space="preserve">The </w:t>
      </w:r>
      <w:r w:rsidRPr="00A452F2">
        <w:rPr>
          <w:b/>
          <w:bCs/>
          <w:lang w:val="en-GB"/>
        </w:rPr>
        <w:t>HA Memory Failover Shares</w:t>
      </w:r>
      <w:r w:rsidRPr="00A452F2">
        <w:rPr>
          <w:lang w:val="en-GB"/>
        </w:rPr>
        <w:t xml:space="preserve"> widget should be name</w:t>
      </w:r>
      <w:r w:rsidR="00694748" w:rsidRPr="00A452F2">
        <w:rPr>
          <w:lang w:val="en-GB"/>
        </w:rPr>
        <w:t>d</w:t>
      </w:r>
      <w:r w:rsidRPr="00A452F2">
        <w:rPr>
          <w:lang w:val="en-GB"/>
        </w:rPr>
        <w:t xml:space="preserve"> </w:t>
      </w:r>
      <w:r w:rsidR="00694748" w:rsidRPr="00A452F2">
        <w:rPr>
          <w:b/>
          <w:bCs/>
          <w:lang w:val="en-GB"/>
        </w:rPr>
        <w:t>HA Memory Failover</w:t>
      </w:r>
      <w:r w:rsidR="00227A6C">
        <w:rPr>
          <w:b/>
          <w:bCs/>
          <w:lang w:val="en-GB"/>
        </w:rPr>
        <w:t xml:space="preserve"> percentage</w:t>
      </w:r>
      <w:r w:rsidR="00694748" w:rsidRPr="00A452F2">
        <w:rPr>
          <w:b/>
          <w:bCs/>
          <w:lang w:val="en-GB"/>
        </w:rPr>
        <w:t xml:space="preserve">. </w:t>
      </w:r>
      <w:r w:rsidR="00694748" w:rsidRPr="00A452F2">
        <w:rPr>
          <w:lang w:val="en-GB"/>
        </w:rPr>
        <w:t>This is a known typo.</w:t>
      </w:r>
    </w:p>
    <w:p w14:paraId="6A38A50E" w14:textId="7C8A324E" w:rsidR="00694748" w:rsidRPr="00A452F2" w:rsidRDefault="00694748" w:rsidP="00F6120D">
      <w:pPr>
        <w:pStyle w:val="Bullet"/>
        <w:rPr>
          <w:lang w:val="en-GB"/>
        </w:rPr>
      </w:pPr>
      <w:r w:rsidRPr="00A452F2">
        <w:rPr>
          <w:lang w:val="en-GB"/>
        </w:rPr>
        <w:t xml:space="preserve">The </w:t>
      </w:r>
      <w:r w:rsidRPr="00A452F2">
        <w:rPr>
          <w:b/>
          <w:bCs/>
          <w:lang w:val="en-GB"/>
        </w:rPr>
        <w:t>HA CPU Failover Shares</w:t>
      </w:r>
      <w:r w:rsidRPr="00A452F2">
        <w:rPr>
          <w:lang w:val="en-GB"/>
        </w:rPr>
        <w:t xml:space="preserve"> widget should be named </w:t>
      </w:r>
      <w:r w:rsidRPr="00A452F2">
        <w:rPr>
          <w:b/>
          <w:bCs/>
          <w:lang w:val="en-GB"/>
        </w:rPr>
        <w:t>HA CPU Failover</w:t>
      </w:r>
      <w:r w:rsidR="00227A6C">
        <w:rPr>
          <w:b/>
          <w:bCs/>
          <w:lang w:val="en-GB"/>
        </w:rPr>
        <w:t xml:space="preserve"> percentage</w:t>
      </w:r>
      <w:r w:rsidRPr="00A452F2">
        <w:rPr>
          <w:b/>
          <w:bCs/>
          <w:lang w:val="en-GB"/>
        </w:rPr>
        <w:t xml:space="preserve">. </w:t>
      </w:r>
      <w:r w:rsidRPr="00A452F2">
        <w:rPr>
          <w:lang w:val="en-GB"/>
        </w:rPr>
        <w:t>This is a known typo.</w:t>
      </w:r>
    </w:p>
    <w:p w14:paraId="3B92C3F2" w14:textId="1D3512AB" w:rsidR="003B2CE5" w:rsidRPr="00A452F2" w:rsidRDefault="003B2CE5" w:rsidP="00AC6E1E">
      <w:pPr>
        <w:pStyle w:val="Heading3"/>
      </w:pPr>
      <w:r w:rsidRPr="00A452F2">
        <w:t xml:space="preserve">ESXi Configuration </w:t>
      </w:r>
    </w:p>
    <w:p w14:paraId="64C0FDA2" w14:textId="77777777" w:rsidR="0062158B" w:rsidRPr="00A452F2" w:rsidRDefault="0062158B" w:rsidP="0062158B">
      <w:pPr>
        <w:rPr>
          <w:lang w:val="en-GB"/>
        </w:rPr>
      </w:pPr>
      <w:r w:rsidRPr="00A452F2">
        <w:rPr>
          <w:lang w:val="en-GB"/>
        </w:rPr>
        <w:t xml:space="preserve">For a more complete visibility, consider adding physical server monitoring by using the appropriate management pack. More info </w:t>
      </w:r>
      <w:hyperlink r:id="rId1120" w:history="1">
        <w:r w:rsidRPr="00A452F2">
          <w:rPr>
            <w:rStyle w:val="Hyperlink"/>
            <w:lang w:val="en-GB"/>
          </w:rPr>
          <w:t>here</w:t>
        </w:r>
      </w:hyperlink>
      <w:r w:rsidRPr="00A452F2">
        <w:rPr>
          <w:lang w:val="en-GB"/>
        </w:rPr>
        <w:t xml:space="preserve">. </w:t>
      </w:r>
    </w:p>
    <w:p w14:paraId="796DF760" w14:textId="77777777" w:rsidR="003B2CE5" w:rsidRPr="00A452F2" w:rsidRDefault="003B2CE5" w:rsidP="00F6120D">
      <w:pPr>
        <w:rPr>
          <w:lang w:val="en-GB"/>
        </w:rPr>
      </w:pPr>
      <w:r w:rsidRPr="00A452F2">
        <w:rPr>
          <w:lang w:val="en-GB"/>
        </w:rPr>
        <w:t xml:space="preserve">The dashboard is organized into sections for ease of use. </w:t>
      </w:r>
    </w:p>
    <w:p w14:paraId="0AB8281F" w14:textId="77777777" w:rsidR="003B2CE5" w:rsidRPr="00A452F2" w:rsidRDefault="003B2CE5" w:rsidP="00F6120D">
      <w:pPr>
        <w:rPr>
          <w:lang w:val="en-GB"/>
        </w:rPr>
      </w:pPr>
      <w:r w:rsidRPr="00A452F2">
        <w:rPr>
          <w:lang w:val="en-GB"/>
        </w:rPr>
        <w:lastRenderedPageBreak/>
        <w:t xml:space="preserve">The upper part of the dashboard displays basic ESXi configurations that should be standardized for ease of operations. </w:t>
      </w:r>
    </w:p>
    <w:p w14:paraId="55E7E5AF" w14:textId="77777777" w:rsidR="003B2CE5" w:rsidRPr="00A452F2" w:rsidRDefault="003B2CE5" w:rsidP="00BB4B86">
      <w:pPr>
        <w:pStyle w:val="ListParagraph"/>
        <w:numPr>
          <w:ilvl w:val="0"/>
          <w:numId w:val="4"/>
        </w:numPr>
        <w:rPr>
          <w:lang w:val="en-GB"/>
        </w:rPr>
      </w:pPr>
      <w:r w:rsidRPr="00A452F2">
        <w:rPr>
          <w:lang w:val="en-GB"/>
        </w:rPr>
        <w:t>There are six pie-charts that are displayed as one set because there is a relationship in their values. There should be a correlation between them. Ideally, the ESXi version, the ESXi build, and the BIOS should be identical across all ESXi hosts in a cluster”. Keep the variations of hardware model, NIC speed, and storage path minimal. The more complex the pie chart, the more variants you have. This results in complex operations, potentially resulting in increased OPEX.</w:t>
      </w:r>
    </w:p>
    <w:p w14:paraId="3C633BCC" w14:textId="77777777" w:rsidR="003B2CE5" w:rsidRPr="00A452F2" w:rsidRDefault="003B2CE5" w:rsidP="00BB4B86">
      <w:pPr>
        <w:pStyle w:val="ListParagraph"/>
        <w:numPr>
          <w:ilvl w:val="0"/>
          <w:numId w:val="4"/>
        </w:numPr>
        <w:rPr>
          <w:lang w:val="en-GB"/>
        </w:rPr>
      </w:pPr>
      <w:r w:rsidRPr="00A452F2">
        <w:rPr>
          <w:lang w:val="en-GB"/>
        </w:rPr>
        <w:t>The configurations should reflect your current architecture standard. Each pie-chart counts the occurrence of a particular value. A large slice signifies that the value is the most common value, and if that is not your current standard, then you must address it.</w:t>
      </w:r>
    </w:p>
    <w:p w14:paraId="2E86B08A" w14:textId="61D68039" w:rsidR="00306655" w:rsidRDefault="00306655" w:rsidP="00F6120D">
      <w:pPr>
        <w:rPr>
          <w:lang w:val="en-GB"/>
        </w:rPr>
      </w:pPr>
      <w:r>
        <w:rPr>
          <w:noProof/>
        </w:rPr>
        <w:drawing>
          <wp:inline distT="0" distB="0" distL="0" distR="0" wp14:anchorId="7D01E31E" wp14:editId="025F1CC7">
            <wp:extent cx="6645910" cy="1156970"/>
            <wp:effectExtent l="0" t="0" r="2540" b="5080"/>
            <wp:docPr id="606394379" name="Picture 6063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9"/>
                    <pic:cNvPicPr/>
                  </pic:nvPicPr>
                  <pic:blipFill>
                    <a:blip r:embed="rId1121">
                      <a:extLst>
                        <a:ext uri="{28A0092B-C50C-407E-A947-70E740481C1C}">
                          <a14:useLocalDpi xmlns:a14="http://schemas.microsoft.com/office/drawing/2010/main" val="0"/>
                        </a:ext>
                      </a:extLst>
                    </a:blip>
                    <a:stretch>
                      <a:fillRect/>
                    </a:stretch>
                  </pic:blipFill>
                  <pic:spPr>
                    <a:xfrm>
                      <a:off x="0" y="0"/>
                      <a:ext cx="6645910" cy="1156970"/>
                    </a:xfrm>
                    <a:prstGeom prst="rect">
                      <a:avLst/>
                    </a:prstGeom>
                  </pic:spPr>
                </pic:pic>
              </a:graphicData>
            </a:graphic>
          </wp:inline>
        </w:drawing>
      </w:r>
    </w:p>
    <w:p w14:paraId="45F9D70D" w14:textId="7D472C98" w:rsidR="003B2CE5" w:rsidRPr="00A452F2" w:rsidRDefault="003B2CE5" w:rsidP="00F6120D">
      <w:pPr>
        <w:rPr>
          <w:lang w:val="en-GB"/>
        </w:rPr>
      </w:pPr>
      <w:r w:rsidRPr="00A452F2">
        <w:rPr>
          <w:lang w:val="en-GB"/>
        </w:rPr>
        <w:t xml:space="preserve">The second section of the dashboard displays configurations that are potentially suboptimal. </w:t>
      </w:r>
    </w:p>
    <w:p w14:paraId="1CBBF4AD" w14:textId="77777777" w:rsidR="003B2CE5" w:rsidRPr="00A452F2" w:rsidRDefault="003B2CE5" w:rsidP="00BB4B86">
      <w:pPr>
        <w:pStyle w:val="ListParagraph"/>
        <w:numPr>
          <w:ilvl w:val="0"/>
          <w:numId w:val="5"/>
        </w:numPr>
        <w:rPr>
          <w:lang w:val="en-GB"/>
        </w:rPr>
      </w:pPr>
      <w:r w:rsidRPr="00A452F2">
        <w:rPr>
          <w:lang w:val="en-GB"/>
        </w:rPr>
        <w:t>The three bar-charts display various size dimensions of the ESXi hosts. The bar-charts are designed to be seen as one set. Ensure minimal number of variations to reduce complexity.</w:t>
      </w:r>
    </w:p>
    <w:p w14:paraId="71A65A59" w14:textId="77777777" w:rsidR="003B2CE5" w:rsidRPr="00A452F2" w:rsidRDefault="003B2CE5" w:rsidP="00BB4B86">
      <w:pPr>
        <w:pStyle w:val="ListParagraph"/>
        <w:numPr>
          <w:ilvl w:val="0"/>
          <w:numId w:val="5"/>
        </w:numPr>
        <w:rPr>
          <w:lang w:val="en-GB"/>
        </w:rPr>
      </w:pPr>
      <w:r w:rsidRPr="00A452F2">
        <w:rPr>
          <w:lang w:val="en-GB"/>
        </w:rPr>
        <w:t>Smaller ESXi hosts have a relatively higher overhead, and are limited in running larger VMs. If they have a low core count, they could be using outdated CPU. Small ESXi hosts are more expensive on a per core, per GB, per rack unit basis than larger ones if they occupy the same space. On the other hand, a 4-CPU socket ESXi host is likely to be too large, resulting in a concentration risk (too many VMs in a single ESXi host). Maintain a good balance that balance your budget and risk constraints . You should adjust the distribution chart bucket size to fit your environment.</w:t>
      </w:r>
    </w:p>
    <w:p w14:paraId="4EC9817A" w14:textId="499368E8" w:rsidR="00BE57BC" w:rsidRDefault="00BE57BC" w:rsidP="00F6120D">
      <w:pPr>
        <w:rPr>
          <w:lang w:val="en-GB"/>
        </w:rPr>
      </w:pPr>
      <w:r>
        <w:rPr>
          <w:noProof/>
        </w:rPr>
        <w:drawing>
          <wp:inline distT="0" distB="0" distL="0" distR="0" wp14:anchorId="372C6B71" wp14:editId="15DF9D64">
            <wp:extent cx="6645910" cy="1054735"/>
            <wp:effectExtent l="0" t="0" r="2540" b="0"/>
            <wp:docPr id="606394378" name="Picture 6063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78"/>
                    <pic:cNvPicPr/>
                  </pic:nvPicPr>
                  <pic:blipFill>
                    <a:blip r:embed="rId1122">
                      <a:extLst>
                        <a:ext uri="{28A0092B-C50C-407E-A947-70E740481C1C}">
                          <a14:useLocalDpi xmlns:a14="http://schemas.microsoft.com/office/drawing/2010/main" val="0"/>
                        </a:ext>
                      </a:extLst>
                    </a:blip>
                    <a:stretch>
                      <a:fillRect/>
                    </a:stretch>
                  </pic:blipFill>
                  <pic:spPr>
                    <a:xfrm>
                      <a:off x="0" y="0"/>
                      <a:ext cx="6645910" cy="1054735"/>
                    </a:xfrm>
                    <a:prstGeom prst="rect">
                      <a:avLst/>
                    </a:prstGeom>
                  </pic:spPr>
                </pic:pic>
              </a:graphicData>
            </a:graphic>
          </wp:inline>
        </w:drawing>
      </w:r>
    </w:p>
    <w:p w14:paraId="15E50FCE" w14:textId="1D2C7D24" w:rsidR="003B2CE5" w:rsidRPr="00A452F2" w:rsidRDefault="003B2CE5" w:rsidP="00F6120D">
      <w:pPr>
        <w:rPr>
          <w:lang w:val="en-GB"/>
        </w:rPr>
      </w:pPr>
      <w:r w:rsidRPr="00A452F2">
        <w:rPr>
          <w:lang w:val="en-GB"/>
        </w:rPr>
        <w:t xml:space="preserve">The third section of the dashboard displays configurations that you may want to avoid. </w:t>
      </w:r>
    </w:p>
    <w:p w14:paraId="0F9C14E6" w14:textId="77777777" w:rsidR="003B2CE5" w:rsidRPr="00A452F2" w:rsidRDefault="003B2CE5" w:rsidP="003A093A">
      <w:pPr>
        <w:pStyle w:val="Bullet"/>
        <w:rPr>
          <w:lang w:val="en-GB"/>
        </w:rPr>
      </w:pPr>
      <w:r w:rsidRPr="00A452F2">
        <w:rPr>
          <w:lang w:val="en-GB"/>
        </w:rPr>
        <w:t>The six bar-charts focus on security, availability, and capacity settings that you can set as a standard. For example, you should consider enabling the NTP daemon for consistent time, which is critical for logging and troubleshooting.</w:t>
      </w:r>
    </w:p>
    <w:p w14:paraId="71DA84D5" w14:textId="68E3D20F" w:rsidR="003B2CE5" w:rsidRDefault="003B2CE5" w:rsidP="003A093A">
      <w:pPr>
        <w:pStyle w:val="Bullet"/>
        <w:rPr>
          <w:lang w:val="en-GB"/>
        </w:rPr>
      </w:pPr>
      <w:r w:rsidRPr="00A452F2">
        <w:rPr>
          <w:lang w:val="en-GB"/>
        </w:rPr>
        <w:t>The three tables list the actual ESXi hosts that are in a non-productive state. They can be in maintenance mode, powered off, or in a disconnected state.</w:t>
      </w:r>
    </w:p>
    <w:p w14:paraId="06FE7C3E" w14:textId="4962E3F1" w:rsidR="00BE57BC" w:rsidRPr="00A452F2" w:rsidRDefault="00BE57BC" w:rsidP="003A093A">
      <w:pPr>
        <w:pStyle w:val="Bullet"/>
        <w:rPr>
          <w:lang w:val="en-GB"/>
        </w:rPr>
      </w:pPr>
      <w:r>
        <w:rPr>
          <w:lang w:val="en-GB"/>
        </w:rPr>
        <w:t xml:space="preserve">BTW, I’ve modified the last one to show information, to show an example </w:t>
      </w:r>
      <w:r w:rsidR="00306655">
        <w:rPr>
          <w:lang w:val="en-GB"/>
        </w:rPr>
        <w:t xml:space="preserve">if that makes sense for your operations. I do not do it for the out of the box version as visually it will look awkward as the first 5 charts do not need it </w:t>
      </w:r>
      <w:r w:rsidR="00306655" w:rsidRPr="0030665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76C24CEE" w14:textId="77777777" w:rsidR="00854FBA" w:rsidRPr="00A452F2" w:rsidRDefault="003B2CE5" w:rsidP="00F6120D">
      <w:pPr>
        <w:rPr>
          <w:lang w:val="en-GB"/>
        </w:rPr>
      </w:pPr>
      <w:r w:rsidRPr="00A452F2">
        <w:rPr>
          <w:lang w:val="en-GB"/>
        </w:rPr>
        <w:t xml:space="preserve">The last part displays all the ESXi hosts in your environment. </w:t>
      </w:r>
    </w:p>
    <w:p w14:paraId="245F7A86" w14:textId="77777777" w:rsidR="00854FBA" w:rsidRPr="00A452F2" w:rsidRDefault="00854FBA" w:rsidP="003A093A">
      <w:pPr>
        <w:pStyle w:val="Bullet"/>
        <w:rPr>
          <w:lang w:val="en-GB"/>
        </w:rPr>
      </w:pPr>
      <w:r w:rsidRPr="00A452F2">
        <w:rPr>
          <w:lang w:val="en-GB" w:eastAsia="en-SG"/>
        </w:rPr>
        <w:t>You can sort the columns and export the result into spreadsheet for further analysis.</w:t>
      </w:r>
    </w:p>
    <w:p w14:paraId="63F0F180" w14:textId="09E0CDE9" w:rsidR="00854FBA" w:rsidRPr="00A452F2" w:rsidRDefault="00854FB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p>
    <w:p w14:paraId="473AD0BE" w14:textId="1819FCB2" w:rsidR="003B2CE5" w:rsidRPr="00A452F2" w:rsidRDefault="003B2CE5" w:rsidP="00AC6E1E">
      <w:pPr>
        <w:pStyle w:val="Heading3"/>
      </w:pPr>
      <w:r w:rsidRPr="00A452F2">
        <w:lastRenderedPageBreak/>
        <w:t xml:space="preserve">Network Configuration </w:t>
      </w:r>
    </w:p>
    <w:p w14:paraId="0706741F" w14:textId="77777777" w:rsidR="0062158B" w:rsidRPr="00A452F2" w:rsidRDefault="0062158B" w:rsidP="0062158B">
      <w:pPr>
        <w:rPr>
          <w:lang w:val="en-GB"/>
        </w:rPr>
      </w:pPr>
      <w:r w:rsidRPr="00A452F2">
        <w:rPr>
          <w:lang w:val="en-GB"/>
        </w:rPr>
        <w:t xml:space="preserve">For a more complete visibility, consider adding physical network device monitoring by using the appropriate management pack. More info </w:t>
      </w:r>
      <w:hyperlink r:id="rId1123" w:history="1">
        <w:r w:rsidRPr="00A452F2">
          <w:rPr>
            <w:rStyle w:val="Hyperlink"/>
            <w:lang w:val="en-GB"/>
          </w:rPr>
          <w:t>here</w:t>
        </w:r>
      </w:hyperlink>
      <w:r w:rsidRPr="00A452F2">
        <w:rPr>
          <w:lang w:val="en-GB"/>
        </w:rPr>
        <w:t xml:space="preserve">. </w:t>
      </w:r>
    </w:p>
    <w:p w14:paraId="3C91FCD3" w14:textId="02D6736A" w:rsidR="003B2CE5" w:rsidRDefault="003B2CE5" w:rsidP="00F6120D">
      <w:pPr>
        <w:rPr>
          <w:lang w:val="en-GB"/>
        </w:rPr>
      </w:pPr>
      <w:r w:rsidRPr="00A452F2">
        <w:rPr>
          <w:lang w:val="en-GB"/>
        </w:rPr>
        <w:t xml:space="preserve">The dashboard is organized into </w:t>
      </w:r>
      <w:r w:rsidR="00A45666" w:rsidRPr="00A452F2">
        <w:rPr>
          <w:lang w:val="en-GB"/>
        </w:rPr>
        <w:t xml:space="preserve">2 </w:t>
      </w:r>
      <w:r w:rsidRPr="00A452F2">
        <w:rPr>
          <w:lang w:val="en-GB"/>
        </w:rPr>
        <w:t xml:space="preserve">sections for ease of use. </w:t>
      </w:r>
    </w:p>
    <w:p w14:paraId="78166200" w14:textId="5D071656" w:rsidR="00306655" w:rsidRPr="00A452F2" w:rsidRDefault="00306655" w:rsidP="00F6120D">
      <w:pPr>
        <w:rPr>
          <w:lang w:val="en-GB"/>
        </w:rPr>
      </w:pPr>
      <w:r>
        <w:rPr>
          <w:noProof/>
        </w:rPr>
        <w:drawing>
          <wp:inline distT="0" distB="0" distL="0" distR="0" wp14:anchorId="73F0C472" wp14:editId="3EA5C76B">
            <wp:extent cx="6645910" cy="845185"/>
            <wp:effectExtent l="0" t="0" r="2540" b="0"/>
            <wp:docPr id="606394380" name="Picture 60639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0"/>
                    <pic:cNvPicPr/>
                  </pic:nvPicPr>
                  <pic:blipFill>
                    <a:blip r:embed="rId1124">
                      <a:extLst>
                        <a:ext uri="{28A0092B-C50C-407E-A947-70E740481C1C}">
                          <a14:useLocalDpi xmlns:a14="http://schemas.microsoft.com/office/drawing/2010/main" val="0"/>
                        </a:ext>
                      </a:extLst>
                    </a:blip>
                    <a:stretch>
                      <a:fillRect/>
                    </a:stretch>
                  </pic:blipFill>
                  <pic:spPr>
                    <a:xfrm>
                      <a:off x="0" y="0"/>
                      <a:ext cx="6645910" cy="845185"/>
                    </a:xfrm>
                    <a:prstGeom prst="rect">
                      <a:avLst/>
                    </a:prstGeom>
                  </pic:spPr>
                </pic:pic>
              </a:graphicData>
            </a:graphic>
          </wp:inline>
        </w:drawing>
      </w:r>
    </w:p>
    <w:p w14:paraId="479CFB6D" w14:textId="7DC5D33A" w:rsidR="003B2CE5" w:rsidRPr="00A452F2" w:rsidRDefault="003B2CE5" w:rsidP="00F6120D">
      <w:pPr>
        <w:rPr>
          <w:lang w:val="en-GB"/>
        </w:rPr>
      </w:pPr>
      <w:r w:rsidRPr="00A452F2">
        <w:rPr>
          <w:lang w:val="en-GB"/>
        </w:rPr>
        <w:t xml:space="preserve">The </w:t>
      </w:r>
      <w:r w:rsidR="00A45666" w:rsidRPr="00A452F2">
        <w:rPr>
          <w:lang w:val="en-GB"/>
        </w:rPr>
        <w:t xml:space="preserve">first section </w:t>
      </w:r>
      <w:r w:rsidRPr="00A452F2">
        <w:rPr>
          <w:lang w:val="en-GB"/>
        </w:rPr>
        <w:t xml:space="preserve">displays </w:t>
      </w:r>
      <w:r w:rsidR="00272F6A" w:rsidRPr="00A452F2">
        <w:rPr>
          <w:lang w:val="en-GB"/>
        </w:rPr>
        <w:t xml:space="preserve">network </w:t>
      </w:r>
      <w:r w:rsidRPr="00A452F2">
        <w:rPr>
          <w:lang w:val="en-GB"/>
        </w:rPr>
        <w:t xml:space="preserve">configurations </w:t>
      </w:r>
      <w:r w:rsidR="00272F6A" w:rsidRPr="00A452F2">
        <w:rPr>
          <w:lang w:val="en-GB"/>
        </w:rPr>
        <w:t>that needs your attention</w:t>
      </w:r>
    </w:p>
    <w:p w14:paraId="6C665717" w14:textId="77777777" w:rsidR="003B2CE5" w:rsidRPr="00A452F2" w:rsidRDefault="003B2CE5" w:rsidP="00BB4B86">
      <w:pPr>
        <w:pStyle w:val="ListParagraph"/>
        <w:numPr>
          <w:ilvl w:val="0"/>
          <w:numId w:val="4"/>
        </w:numPr>
        <w:rPr>
          <w:lang w:val="en-GB"/>
        </w:rPr>
      </w:pPr>
      <w:r w:rsidRPr="00A452F2">
        <w:rPr>
          <w:lang w:val="en-GB"/>
        </w:rPr>
        <w:t xml:space="preserve">There are 5 bar charts that focuses on critical security settings. </w:t>
      </w:r>
    </w:p>
    <w:p w14:paraId="7488D986" w14:textId="24C8D504" w:rsidR="003B2CE5" w:rsidRPr="00A452F2" w:rsidRDefault="003B2CE5"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1597A1F1" w14:textId="5DE73B7D" w:rsidR="00306655" w:rsidRDefault="00306655" w:rsidP="00F6120D">
      <w:pPr>
        <w:rPr>
          <w:lang w:val="en-GB"/>
        </w:rPr>
      </w:pPr>
      <w:r>
        <w:rPr>
          <w:noProof/>
        </w:rPr>
        <w:drawing>
          <wp:inline distT="0" distB="0" distL="0" distR="0" wp14:anchorId="0AE2242C" wp14:editId="78E0264A">
            <wp:extent cx="6645910" cy="1036320"/>
            <wp:effectExtent l="0" t="0" r="2540" b="0"/>
            <wp:docPr id="606394381" name="Picture 60639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1"/>
                    <pic:cNvPicPr/>
                  </pic:nvPicPr>
                  <pic:blipFill>
                    <a:blip r:embed="rId1125">
                      <a:extLst>
                        <a:ext uri="{28A0092B-C50C-407E-A947-70E740481C1C}">
                          <a14:useLocalDpi xmlns:a14="http://schemas.microsoft.com/office/drawing/2010/main" val="0"/>
                        </a:ext>
                      </a:extLst>
                    </a:blip>
                    <a:stretch>
                      <a:fillRect/>
                    </a:stretch>
                  </pic:blipFill>
                  <pic:spPr>
                    <a:xfrm>
                      <a:off x="0" y="0"/>
                      <a:ext cx="6645910" cy="1036320"/>
                    </a:xfrm>
                    <a:prstGeom prst="rect">
                      <a:avLst/>
                    </a:prstGeom>
                  </pic:spPr>
                </pic:pic>
              </a:graphicData>
            </a:graphic>
          </wp:inline>
        </w:drawing>
      </w:r>
    </w:p>
    <w:p w14:paraId="410DDFEB" w14:textId="4566D8CA" w:rsidR="003B2CE5" w:rsidRPr="00A452F2" w:rsidRDefault="00A45666" w:rsidP="00F6120D">
      <w:pPr>
        <w:rPr>
          <w:lang w:val="en-GB"/>
        </w:rPr>
      </w:pPr>
      <w:r w:rsidRPr="00A452F2">
        <w:rPr>
          <w:lang w:val="en-GB"/>
        </w:rPr>
        <w:t xml:space="preserve">The second section </w:t>
      </w:r>
      <w:r w:rsidR="002A7F5A" w:rsidRPr="00A452F2">
        <w:rPr>
          <w:lang w:val="en-GB"/>
        </w:rPr>
        <w:t>provides overall configuration, with ability to drill down into a particular switch</w:t>
      </w:r>
    </w:p>
    <w:p w14:paraId="50974645" w14:textId="63DBED04" w:rsidR="002A7F5A" w:rsidRPr="00A452F2" w:rsidRDefault="00533F69" w:rsidP="003A093A">
      <w:pPr>
        <w:pStyle w:val="Bullet"/>
        <w:rPr>
          <w:lang w:val="en-GB"/>
        </w:rPr>
      </w:pPr>
      <w:r w:rsidRPr="00A452F2">
        <w:rPr>
          <w:lang w:val="en-GB"/>
        </w:rPr>
        <w:t>Start by selecting a switch from the list.</w:t>
      </w:r>
    </w:p>
    <w:p w14:paraId="0725E5C0" w14:textId="13837597" w:rsidR="00533F69" w:rsidRPr="00A452F2" w:rsidRDefault="00533F69" w:rsidP="003A093A">
      <w:pPr>
        <w:pStyle w:val="Bullet"/>
        <w:rPr>
          <w:lang w:val="en-GB"/>
        </w:rPr>
      </w:pPr>
      <w:r w:rsidRPr="00A452F2">
        <w:rPr>
          <w:lang w:val="en-GB"/>
        </w:rPr>
        <w:t>The ESXi Host</w:t>
      </w:r>
      <w:r w:rsidR="00A82A33" w:rsidRPr="00A452F2">
        <w:rPr>
          <w:lang w:val="en-GB"/>
        </w:rPr>
        <w:t>s, port groups and VMs on the switch</w:t>
      </w:r>
      <w:r w:rsidRPr="00A452F2">
        <w:rPr>
          <w:lang w:val="en-GB"/>
        </w:rPr>
        <w:t xml:space="preserve"> will automatically be shown. </w:t>
      </w:r>
    </w:p>
    <w:p w14:paraId="4D783727" w14:textId="350FBE24" w:rsidR="00952F26" w:rsidRPr="00A452F2" w:rsidRDefault="00952F26" w:rsidP="003A093A">
      <w:pPr>
        <w:pStyle w:val="Bullet"/>
        <w:rPr>
          <w:lang w:val="en-GB"/>
        </w:rPr>
      </w:pPr>
      <w:r w:rsidRPr="00A452F2">
        <w:rPr>
          <w:lang w:val="en-GB"/>
        </w:rPr>
        <w:t xml:space="preserve">Review each of the tables. For the ESXi Host table, ensure their settings are consistent. </w:t>
      </w:r>
    </w:p>
    <w:p w14:paraId="4EDE5A07" w14:textId="3B0D3684" w:rsidR="00014C2A" w:rsidRPr="00A452F2" w:rsidRDefault="00014C2A" w:rsidP="003A093A">
      <w:pPr>
        <w:pStyle w:val="Bullet"/>
        <w:rPr>
          <w:lang w:val="en-GB"/>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to </w:t>
      </w:r>
      <w:r w:rsidRPr="00A452F2">
        <w:rPr>
          <w:lang w:val="en-GB"/>
        </w:rPr>
        <w:t>either reflect your current situation or your desired ideal state</w:t>
      </w:r>
      <w:r w:rsidR="00C90689" w:rsidRPr="00A452F2">
        <w:rPr>
          <w:lang w:val="en-GB"/>
        </w:rPr>
        <w:t xml:space="preserve">. </w:t>
      </w:r>
    </w:p>
    <w:p w14:paraId="586BA48A" w14:textId="3494269D" w:rsidR="00375BFD" w:rsidRPr="00A452F2" w:rsidRDefault="00375BFD" w:rsidP="003A093A">
      <w:pPr>
        <w:pStyle w:val="Bullet"/>
        <w:rPr>
          <w:lang w:val="en-GB"/>
        </w:rPr>
      </w:pPr>
      <w:r w:rsidRPr="00A452F2">
        <w:rPr>
          <w:lang w:val="en-GB" w:eastAsia="en-SG"/>
        </w:rPr>
        <w:t>You can sort the columns and export the result into spreadsheet for further analysis.</w:t>
      </w:r>
    </w:p>
    <w:p w14:paraId="0DA53097" w14:textId="3BA9FC57" w:rsidR="003B2CE5" w:rsidRPr="00A452F2" w:rsidRDefault="004E64E1" w:rsidP="00AC6E1E">
      <w:pPr>
        <w:pStyle w:val="Heading3"/>
      </w:pPr>
      <w:r>
        <w:t>Storage</w:t>
      </w:r>
      <w:r w:rsidR="003B2CE5" w:rsidRPr="00A452F2">
        <w:t xml:space="preserve"> Configuration </w:t>
      </w:r>
    </w:p>
    <w:p w14:paraId="30806C23" w14:textId="19F490D5" w:rsidR="004E64E1" w:rsidRDefault="004E64E1" w:rsidP="00F6120D">
      <w:pPr>
        <w:rPr>
          <w:lang w:val="en-GB"/>
        </w:rPr>
      </w:pPr>
      <w:r>
        <w:rPr>
          <w:lang w:val="en-GB"/>
        </w:rPr>
        <w:t xml:space="preserve">The dashboard covers both vSAN and non vSAN. </w:t>
      </w:r>
    </w:p>
    <w:p w14:paraId="298947D7" w14:textId="6B1F72B5" w:rsidR="00D65000" w:rsidRPr="00A452F2" w:rsidRDefault="00D65000" w:rsidP="00F6120D">
      <w:pPr>
        <w:rPr>
          <w:lang w:val="en-GB"/>
        </w:rPr>
      </w:pPr>
      <w:r w:rsidRPr="00A452F2">
        <w:rPr>
          <w:lang w:val="en-GB"/>
        </w:rPr>
        <w:t xml:space="preserve">The dashboard is organized into </w:t>
      </w:r>
      <w:r w:rsidR="00E74A56" w:rsidRPr="00A452F2">
        <w:rPr>
          <w:lang w:val="en-GB"/>
        </w:rPr>
        <w:t xml:space="preserve">3 </w:t>
      </w:r>
      <w:r w:rsidRPr="00A452F2">
        <w:rPr>
          <w:lang w:val="en-GB"/>
        </w:rPr>
        <w:t xml:space="preserve">sections for ease of use. </w:t>
      </w:r>
    </w:p>
    <w:p w14:paraId="6E7BA2A0" w14:textId="72B056B6" w:rsidR="00E74A56" w:rsidRPr="00A452F2" w:rsidRDefault="00E74A56" w:rsidP="00F6120D">
      <w:pPr>
        <w:rPr>
          <w:lang w:val="en-GB"/>
        </w:rPr>
      </w:pPr>
      <w:r w:rsidRPr="00A452F2">
        <w:rPr>
          <w:lang w:val="en-GB"/>
        </w:rPr>
        <w:t xml:space="preserve">The first section displays </w:t>
      </w:r>
      <w:r w:rsidR="00C242AC" w:rsidRPr="00A452F2">
        <w:rPr>
          <w:lang w:val="en-GB"/>
        </w:rPr>
        <w:t>6 pie charts</w:t>
      </w:r>
    </w:p>
    <w:p w14:paraId="181AC9D7" w14:textId="0C142BF9" w:rsidR="00E74A56" w:rsidRPr="00A452F2" w:rsidRDefault="00E74A56" w:rsidP="00BB4B86">
      <w:pPr>
        <w:pStyle w:val="ListParagraph"/>
        <w:numPr>
          <w:ilvl w:val="0"/>
          <w:numId w:val="4"/>
        </w:numPr>
        <w:rPr>
          <w:lang w:val="en-GB"/>
        </w:rPr>
      </w:pPr>
      <w:r w:rsidRPr="00A452F2">
        <w:rPr>
          <w:lang w:val="en-GB"/>
        </w:rPr>
        <w:t xml:space="preserve">There are 5 bar charts that focuses on critical security settings. </w:t>
      </w:r>
      <w:r w:rsidR="001C7870" w:rsidRPr="00A452F2">
        <w:rPr>
          <w:lang w:val="en-GB"/>
        </w:rPr>
        <w:t xml:space="preserve">Their </w:t>
      </w:r>
      <w:r w:rsidR="00375D88" w:rsidRPr="00A452F2">
        <w:rPr>
          <w:lang w:val="en-GB"/>
        </w:rPr>
        <w:t>values</w:t>
      </w:r>
      <w:r w:rsidR="001C7870" w:rsidRPr="00A452F2">
        <w:rPr>
          <w:lang w:val="en-GB"/>
        </w:rPr>
        <w:t xml:space="preserve"> should match your </w:t>
      </w:r>
      <w:r w:rsidR="00375D88" w:rsidRPr="00A452F2">
        <w:rPr>
          <w:lang w:val="en-GB"/>
        </w:rPr>
        <w:t>security policy</w:t>
      </w:r>
      <w:r w:rsidR="001C7870" w:rsidRPr="00A452F2">
        <w:rPr>
          <w:lang w:val="en-GB"/>
        </w:rPr>
        <w:t>.</w:t>
      </w:r>
    </w:p>
    <w:p w14:paraId="56BDFE5E" w14:textId="77777777" w:rsidR="00E74A56" w:rsidRPr="00A452F2" w:rsidRDefault="00E74A56" w:rsidP="00BB4B86">
      <w:pPr>
        <w:pStyle w:val="ListParagraph"/>
        <w:numPr>
          <w:ilvl w:val="0"/>
          <w:numId w:val="4"/>
        </w:numPr>
        <w:rPr>
          <w:lang w:val="en-GB"/>
        </w:rPr>
      </w:pPr>
      <w:r w:rsidRPr="00A452F2">
        <w:rPr>
          <w:lang w:val="en-GB"/>
        </w:rPr>
        <w:t>The last bar chat shows the version of the vSphere Distribution Switch. Aim to keep the version current, or matching your vSphere version.</w:t>
      </w:r>
    </w:p>
    <w:p w14:paraId="51D43E01" w14:textId="41FF62C1" w:rsidR="00E74A56" w:rsidRPr="00A452F2" w:rsidRDefault="00E74A56" w:rsidP="00F6120D">
      <w:pPr>
        <w:rPr>
          <w:lang w:val="en-GB"/>
        </w:rPr>
      </w:pPr>
      <w:r w:rsidRPr="00A452F2">
        <w:rPr>
          <w:lang w:val="en-GB"/>
        </w:rPr>
        <w:t xml:space="preserve">The second section </w:t>
      </w:r>
      <w:r w:rsidR="00C242AC" w:rsidRPr="00A452F2">
        <w:rPr>
          <w:lang w:val="en-GB"/>
        </w:rPr>
        <w:t>displays 3 bar charts</w:t>
      </w:r>
    </w:p>
    <w:p w14:paraId="565B8EBE" w14:textId="0C3FBB57" w:rsidR="00E74A56" w:rsidRPr="00A452F2" w:rsidRDefault="000A13D8" w:rsidP="00BB4B86">
      <w:pPr>
        <w:pStyle w:val="ListParagraph"/>
        <w:numPr>
          <w:ilvl w:val="0"/>
          <w:numId w:val="4"/>
        </w:numPr>
        <w:rPr>
          <w:lang w:val="en-GB"/>
        </w:rPr>
      </w:pPr>
      <w:r w:rsidRPr="00A452F2">
        <w:rPr>
          <w:lang w:val="en-GB"/>
        </w:rPr>
        <w:lastRenderedPageBreak/>
        <w:t>Together, they provide good overview of the vSAN key capacity configuration</w:t>
      </w:r>
      <w:r w:rsidR="009C2D14" w:rsidRPr="00A452F2">
        <w:rPr>
          <w:lang w:val="en-GB"/>
        </w:rPr>
        <w:t xml:space="preserve">. By seeing the distribution, you can see if you have capacity configuration that is outside your expectation. </w:t>
      </w:r>
    </w:p>
    <w:p w14:paraId="2A6A03B5" w14:textId="77777777" w:rsidR="00665D8B" w:rsidRPr="00A452F2" w:rsidRDefault="009919E5" w:rsidP="00F6120D">
      <w:pPr>
        <w:rPr>
          <w:lang w:val="en-GB" w:eastAsia="en-SG"/>
        </w:rPr>
      </w:pPr>
      <w:r w:rsidRPr="00A452F2">
        <w:rPr>
          <w:lang w:val="en-GB"/>
        </w:rPr>
        <w:t xml:space="preserve">The last part of the dashboard shows </w:t>
      </w:r>
      <w:r w:rsidRPr="00A452F2">
        <w:rPr>
          <w:lang w:val="en-GB" w:eastAsia="en-SG"/>
        </w:rPr>
        <w:t xml:space="preserve">all the vSAN clusters with their key configuration. </w:t>
      </w:r>
    </w:p>
    <w:p w14:paraId="2459BBF5" w14:textId="37655231" w:rsidR="00665D8B" w:rsidRPr="00A452F2" w:rsidRDefault="00665D8B" w:rsidP="00BB4B86">
      <w:pPr>
        <w:pStyle w:val="ListParagraph"/>
        <w:numPr>
          <w:ilvl w:val="0"/>
          <w:numId w:val="4"/>
        </w:numPr>
        <w:rPr>
          <w:lang w:val="en-GB" w:eastAsia="en-SG"/>
        </w:rPr>
      </w:pPr>
      <w:r w:rsidRPr="00A452F2">
        <w:rPr>
          <w:lang w:val="en-GB" w:eastAsia="en-SG"/>
        </w:rPr>
        <w:t xml:space="preserve">Some of the columns are </w:t>
      </w:r>
      <w:r w:rsidR="00E65E9E">
        <w:rPr>
          <w:lang w:val="en-GB" w:eastAsia="en-SG"/>
        </w:rPr>
        <w:t>color</w:t>
      </w:r>
      <w:r w:rsidRPr="00A452F2">
        <w:rPr>
          <w:lang w:val="en-GB" w:eastAsia="en-SG"/>
        </w:rPr>
        <w:t xml:space="preserve"> coded to facilitate quick reviews. Adjust their threshold </w:t>
      </w:r>
      <w:r w:rsidR="007B08AC" w:rsidRPr="00A452F2">
        <w:rPr>
          <w:lang w:val="en-GB" w:eastAsia="en-SG"/>
        </w:rPr>
        <w:t xml:space="preserve">to </w:t>
      </w:r>
      <w:r w:rsidR="007B08AC" w:rsidRPr="00A452F2">
        <w:rPr>
          <w:lang w:val="en-GB"/>
        </w:rPr>
        <w:t>either reflect your current situation or your desired ideal state</w:t>
      </w:r>
    </w:p>
    <w:p w14:paraId="169419AB" w14:textId="24A68C1B" w:rsidR="003B2CE5" w:rsidRPr="00A452F2" w:rsidRDefault="009919E5" w:rsidP="00BB4B86">
      <w:pPr>
        <w:pStyle w:val="ListParagraph"/>
        <w:numPr>
          <w:ilvl w:val="0"/>
          <w:numId w:val="4"/>
        </w:numPr>
        <w:rPr>
          <w:lang w:val="en-GB" w:eastAsia="en-SG"/>
        </w:rPr>
      </w:pPr>
      <w:r w:rsidRPr="00A452F2">
        <w:rPr>
          <w:lang w:val="en-GB" w:eastAsia="en-SG"/>
        </w:rPr>
        <w:t>You can sort the columns and export the result into spreadsheet for further analysis.</w:t>
      </w:r>
    </w:p>
    <w:p w14:paraId="674C2FAB" w14:textId="3148F952" w:rsidR="003B2CE5" w:rsidRDefault="00B34EE1" w:rsidP="00AC6E1E">
      <w:pPr>
        <w:pStyle w:val="Heading3"/>
      </w:pPr>
      <w:r>
        <w:t xml:space="preserve">Optimize </w:t>
      </w:r>
      <w:r w:rsidR="001E1AD8">
        <w:t>Configuration</w:t>
      </w:r>
    </w:p>
    <w:p w14:paraId="57918525" w14:textId="61B6AC42" w:rsidR="00094CD2" w:rsidRDefault="00EF0E9E" w:rsidP="00094CD2">
      <w:pPr>
        <w:rPr>
          <w:lang w:val="en-GB"/>
        </w:rPr>
      </w:pPr>
      <w:hyperlink w:anchor="_Configuration_Management_1" w:history="1">
        <w:r w:rsidR="00707E2C" w:rsidRPr="00354DCC">
          <w:rPr>
            <w:rStyle w:val="Hyperlink"/>
            <w:lang w:val="en-GB"/>
          </w:rPr>
          <w:t>Part 2 Chapter 4 Configuration Management</w:t>
        </w:r>
      </w:hyperlink>
      <w:r w:rsidR="00707E2C">
        <w:rPr>
          <w:lang w:val="en-GB"/>
        </w:rPr>
        <w:t xml:space="preserve"> covers th</w:t>
      </w:r>
      <w:r w:rsidR="00354DCC">
        <w:rPr>
          <w:lang w:val="en-GB"/>
        </w:rPr>
        <w:t xml:space="preserve">e flow to optimize configuration. It follows </w:t>
      </w:r>
      <w:r w:rsidR="00D71A82">
        <w:rPr>
          <w:lang w:val="en-GB"/>
        </w:rPr>
        <w:t>the following</w:t>
      </w:r>
      <w:r w:rsidR="00354DCC">
        <w:rPr>
          <w:lang w:val="en-GB"/>
        </w:rPr>
        <w:t xml:space="preserve"> </w:t>
      </w:r>
      <w:r w:rsidR="00D71A82">
        <w:rPr>
          <w:lang w:val="en-GB"/>
        </w:rPr>
        <w:t xml:space="preserve">4-steps, where each step reviews both the Consumer (e.g. VM, Container) and Provider (e.g. Cluster, </w:t>
      </w:r>
      <w:r w:rsidR="00106F1D">
        <w:rPr>
          <w:lang w:val="en-GB"/>
        </w:rPr>
        <w:t>ESXi, Datastore)</w:t>
      </w:r>
      <w:r w:rsidR="00D71A82">
        <w:rPr>
          <w:lang w:val="en-GB"/>
        </w:rPr>
        <w:t>.</w:t>
      </w:r>
    </w:p>
    <w:p w14:paraId="698EC320" w14:textId="0D5D04B6" w:rsidR="00354DCC" w:rsidRPr="00094CD2" w:rsidRDefault="00354DCC" w:rsidP="00354DCC">
      <w:pPr>
        <w:jc w:val="center"/>
        <w:rPr>
          <w:lang w:val="en-GB"/>
        </w:rPr>
      </w:pPr>
      <w:r w:rsidRPr="00354DCC">
        <w:rPr>
          <w:noProof/>
          <w:lang w:val="en-GB"/>
        </w:rPr>
        <w:drawing>
          <wp:inline distT="0" distB="0" distL="0" distR="0" wp14:anchorId="448A71F0" wp14:editId="4A29DD98">
            <wp:extent cx="4305300" cy="526953"/>
            <wp:effectExtent l="0" t="0" r="0" b="6985"/>
            <wp:docPr id="1583707918" name="Picture 158370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4325885" cy="529473"/>
                    </a:xfrm>
                    <a:prstGeom prst="rect">
                      <a:avLst/>
                    </a:prstGeom>
                  </pic:spPr>
                </pic:pic>
              </a:graphicData>
            </a:graphic>
          </wp:inline>
        </w:drawing>
      </w:r>
    </w:p>
    <w:p w14:paraId="50D30EAB" w14:textId="02856AD7" w:rsidR="00B34EE1" w:rsidRDefault="000B1F17" w:rsidP="00D22F36">
      <w:pPr>
        <w:rPr>
          <w:lang w:val="en-GB"/>
        </w:rPr>
      </w:pPr>
      <w:r>
        <w:rPr>
          <w:lang w:val="en-GB"/>
        </w:rPr>
        <w:t xml:space="preserve">To keep the </w:t>
      </w:r>
      <w:r w:rsidR="005F6699">
        <w:rPr>
          <w:lang w:val="en-GB"/>
        </w:rPr>
        <w:t xml:space="preserve">solution </w:t>
      </w:r>
      <w:r>
        <w:rPr>
          <w:lang w:val="en-GB"/>
        </w:rPr>
        <w:t>extendable</w:t>
      </w:r>
      <w:r w:rsidR="005F6699">
        <w:rPr>
          <w:lang w:val="en-GB"/>
        </w:rPr>
        <w:t xml:space="preserve"> yet simple</w:t>
      </w:r>
      <w:r>
        <w:rPr>
          <w:lang w:val="en-GB"/>
        </w:rPr>
        <w:t>, the</w:t>
      </w:r>
      <w:r w:rsidR="005F6699">
        <w:rPr>
          <w:lang w:val="en-GB"/>
        </w:rPr>
        <w:t xml:space="preserve"> above flow is implemented in 8 </w:t>
      </w:r>
      <w:r w:rsidR="00D22F36">
        <w:rPr>
          <w:lang w:val="en-GB"/>
        </w:rPr>
        <w:t>dashboards that are designed as a set. U</w:t>
      </w:r>
      <w:r w:rsidR="00B34EE1" w:rsidRPr="00A452F2">
        <w:rPr>
          <w:lang w:val="en-GB"/>
        </w:rPr>
        <w:t xml:space="preserve">se them together as you go through the optimization review process. </w:t>
      </w:r>
      <w:r w:rsidR="00B462C0">
        <w:rPr>
          <w:lang w:val="en-GB"/>
        </w:rPr>
        <w:t>The dashboards are:</w:t>
      </w:r>
    </w:p>
    <w:p w14:paraId="536062F1" w14:textId="4438DC7B" w:rsidR="00B462C0" w:rsidRPr="00C53F33" w:rsidRDefault="00B462C0" w:rsidP="00C53F33">
      <w:pPr>
        <w:pStyle w:val="Bullet"/>
      </w:pPr>
      <w:r w:rsidRPr="00C53F33">
        <w:t>Consumer \ Correct it?</w:t>
      </w:r>
    </w:p>
    <w:p w14:paraId="546F4169" w14:textId="681402BC" w:rsidR="00EB12D9" w:rsidRPr="00C53F33" w:rsidRDefault="00EB12D9" w:rsidP="00C53F33">
      <w:pPr>
        <w:pStyle w:val="Bullet"/>
      </w:pPr>
      <w:r w:rsidRPr="00C53F33">
        <w:t>Consumer \ Update it?</w:t>
      </w:r>
    </w:p>
    <w:p w14:paraId="62B9D6B0" w14:textId="138B19E8" w:rsidR="00CF352D" w:rsidRPr="00C53F33" w:rsidRDefault="00CF352D" w:rsidP="00C53F33">
      <w:pPr>
        <w:pStyle w:val="Bullet"/>
      </w:pPr>
      <w:r w:rsidRPr="00C53F33">
        <w:t>Consumer \ Simplify it?</w:t>
      </w:r>
    </w:p>
    <w:p w14:paraId="79C8AFBB" w14:textId="624D363F" w:rsidR="002C3F71" w:rsidRDefault="002C3F71" w:rsidP="00C53F33">
      <w:pPr>
        <w:pStyle w:val="Bullet"/>
      </w:pPr>
      <w:r w:rsidRPr="00C53F33">
        <w:t>Consumer</w:t>
      </w:r>
      <w:r w:rsidRPr="00A452F2">
        <w:t xml:space="preserve"> \ Optimize it? </w:t>
      </w:r>
    </w:p>
    <w:p w14:paraId="4727020D" w14:textId="4698FA00" w:rsidR="00C53F33" w:rsidRDefault="00C53F33" w:rsidP="00C53F33">
      <w:pPr>
        <w:pStyle w:val="Bullet"/>
      </w:pPr>
      <w:r w:rsidRPr="00A452F2">
        <w:t>Provider \ Correct it?</w:t>
      </w:r>
    </w:p>
    <w:p w14:paraId="17AEAC2C" w14:textId="076AE632" w:rsidR="00CC3C37" w:rsidRPr="00C53F33" w:rsidRDefault="00CC3C37" w:rsidP="00CC3C37">
      <w:pPr>
        <w:pStyle w:val="Bullet"/>
      </w:pPr>
      <w:r w:rsidRPr="00A452F2">
        <w:t xml:space="preserve">Provider </w:t>
      </w:r>
      <w:r w:rsidRPr="00C53F33">
        <w:t>\ Update it?</w:t>
      </w:r>
    </w:p>
    <w:p w14:paraId="230FD759" w14:textId="2CE89867" w:rsidR="00CC3C37" w:rsidRPr="00C53F33" w:rsidRDefault="00CC3C37" w:rsidP="00CC3C37">
      <w:pPr>
        <w:pStyle w:val="Bullet"/>
      </w:pPr>
      <w:r w:rsidRPr="00A452F2">
        <w:t xml:space="preserve">Provider </w:t>
      </w:r>
      <w:r w:rsidRPr="00C53F33">
        <w:t>\ Simplify it?</w:t>
      </w:r>
    </w:p>
    <w:p w14:paraId="75BBACF6" w14:textId="16B5E841" w:rsidR="00CC3C37" w:rsidRPr="00A452F2" w:rsidRDefault="00CC3C37" w:rsidP="004872FC">
      <w:pPr>
        <w:pStyle w:val="Bullet"/>
      </w:pPr>
      <w:r w:rsidRPr="00A452F2">
        <w:t xml:space="preserve">Provider \ Optimize it? </w:t>
      </w:r>
    </w:p>
    <w:p w14:paraId="70CDA649" w14:textId="44EAE9F6" w:rsidR="003B2CE5" w:rsidRPr="00A452F2" w:rsidRDefault="003B2CE5" w:rsidP="00F6120D">
      <w:pPr>
        <w:rPr>
          <w:lang w:val="en-GB"/>
        </w:rPr>
      </w:pPr>
      <w:r w:rsidRPr="00A452F2">
        <w:rPr>
          <w:lang w:val="en-GB"/>
        </w:rPr>
        <w:t>The dashboard</w:t>
      </w:r>
      <w:r w:rsidR="00D22F36">
        <w:rPr>
          <w:lang w:val="en-GB"/>
        </w:rPr>
        <w:t>s</w:t>
      </w:r>
      <w:r w:rsidRPr="00A452F2">
        <w:rPr>
          <w:lang w:val="en-GB"/>
        </w:rPr>
        <w:t xml:space="preserve"> complements the main configuration dashboard by displaying the actual </w:t>
      </w:r>
      <w:r w:rsidR="00EE5ADC">
        <w:rPr>
          <w:lang w:val="en-GB"/>
        </w:rPr>
        <w:t>object names</w:t>
      </w:r>
      <w:r w:rsidRPr="00A452F2">
        <w:rPr>
          <w:lang w:val="en-GB"/>
        </w:rPr>
        <w:t>,</w:t>
      </w:r>
      <w:r w:rsidR="00EE5ADC">
        <w:rPr>
          <w:lang w:val="en-GB"/>
        </w:rPr>
        <w:t xml:space="preserve"> along</w:t>
      </w:r>
      <w:r w:rsidRPr="00A452F2">
        <w:rPr>
          <w:lang w:val="en-GB"/>
        </w:rPr>
        <w:t xml:space="preserve"> with their relevant information. It is designed for vSphere administrator and platform team, to facilitate the follow-up action with the VM owners. </w:t>
      </w:r>
    </w:p>
    <w:p w14:paraId="3B107255" w14:textId="505C10A1" w:rsidR="0076274D" w:rsidRPr="00A452F2" w:rsidRDefault="003B2CE5" w:rsidP="0076274D">
      <w:pPr>
        <w:rPr>
          <w:lang w:val="en-GB"/>
        </w:rPr>
      </w:pPr>
      <w:bookmarkStart w:id="113" w:name="_Design_Consideration_4"/>
      <w:bookmarkEnd w:id="113"/>
      <w:r w:rsidRPr="00A452F2">
        <w:rPr>
          <w:lang w:val="en-GB"/>
        </w:rPr>
        <w:t xml:space="preserve">The dashboard is designed to focus on </w:t>
      </w:r>
      <w:r w:rsidR="00EE5ADC">
        <w:rPr>
          <w:lang w:val="en-GB"/>
        </w:rPr>
        <w:t>objects</w:t>
      </w:r>
      <w:r w:rsidRPr="00A452F2">
        <w:rPr>
          <w:lang w:val="en-GB"/>
        </w:rPr>
        <w:t xml:space="preserve"> that need attention. A list is used to keep it simple, and show actual objects. The list is easy to be tailored by filter and custom group. The list can also be exported for an offline discussion.</w:t>
      </w:r>
      <w:r w:rsidR="0076274D" w:rsidRPr="0076274D">
        <w:rPr>
          <w:lang w:val="en-GB"/>
        </w:rPr>
        <w:t xml:space="preserve"> </w:t>
      </w:r>
      <w:r w:rsidR="0076274D">
        <w:rPr>
          <w:lang w:val="en-GB"/>
        </w:rPr>
        <w:t xml:space="preserve">Each </w:t>
      </w:r>
      <w:r w:rsidR="0076274D" w:rsidRPr="00A452F2">
        <w:rPr>
          <w:lang w:val="en-GB"/>
        </w:rPr>
        <w:t xml:space="preserve">dashboard is just a collection of tables (List View), which can be reviewed independently. There is no flow among them. </w:t>
      </w:r>
    </w:p>
    <w:p w14:paraId="31D510F1" w14:textId="194BB606" w:rsidR="003B2CE5" w:rsidRDefault="003B2CE5" w:rsidP="00F6120D">
      <w:pPr>
        <w:rPr>
          <w:lang w:val="en-GB"/>
        </w:rPr>
      </w:pPr>
      <w:r w:rsidRPr="00A452F2">
        <w:rPr>
          <w:lang w:val="en-GB"/>
        </w:rPr>
        <w:t xml:space="preserve">It’s also designed to be extendable, reflecting the reality that different customers will have a </w:t>
      </w:r>
      <w:r w:rsidR="00EC36B7" w:rsidRPr="00A452F2">
        <w:rPr>
          <w:lang w:val="en-GB"/>
        </w:rPr>
        <w:t>different set of settings</w:t>
      </w:r>
      <w:r w:rsidRPr="00A452F2">
        <w:rPr>
          <w:lang w:val="en-GB"/>
        </w:rPr>
        <w:t xml:space="preserve"> to </w:t>
      </w:r>
      <w:r w:rsidR="00EC36B7" w:rsidRPr="00A452F2">
        <w:rPr>
          <w:lang w:val="en-GB"/>
        </w:rPr>
        <w:t>verify</w:t>
      </w:r>
      <w:r w:rsidRPr="00A452F2">
        <w:rPr>
          <w:lang w:val="en-GB"/>
        </w:rPr>
        <w:t>. Since the dashboard layout is just a collection of tables</w:t>
      </w:r>
      <w:r w:rsidR="00DC4248" w:rsidRPr="00A452F2">
        <w:rPr>
          <w:lang w:val="en-GB"/>
        </w:rPr>
        <w:t xml:space="preserve"> (View List)</w:t>
      </w:r>
      <w:r w:rsidRPr="00A452F2">
        <w:rPr>
          <w:lang w:val="en-GB"/>
        </w:rPr>
        <w:t xml:space="preserve">, </w:t>
      </w:r>
      <w:r w:rsidR="00DC4248" w:rsidRPr="00A452F2">
        <w:rPr>
          <w:lang w:val="en-GB"/>
        </w:rPr>
        <w:t xml:space="preserve">you can extend </w:t>
      </w:r>
      <w:r w:rsidR="00E94333" w:rsidRPr="00A452F2">
        <w:rPr>
          <w:lang w:val="en-GB"/>
        </w:rPr>
        <w:t xml:space="preserve">it by simply adding more tables. </w:t>
      </w:r>
      <w:r w:rsidRPr="00A452F2">
        <w:rPr>
          <w:lang w:val="en-GB"/>
        </w:rPr>
        <w:t xml:space="preserve">Simply add more View List widget to check the </w:t>
      </w:r>
      <w:r w:rsidR="0076274D">
        <w:rPr>
          <w:lang w:val="en-GB"/>
        </w:rPr>
        <w:t>object</w:t>
      </w:r>
      <w:r w:rsidRPr="00A452F2">
        <w:rPr>
          <w:lang w:val="en-GB"/>
        </w:rPr>
        <w:t xml:space="preserve"> configuration that your operations require. </w:t>
      </w:r>
    </w:p>
    <w:p w14:paraId="41C195B8" w14:textId="519E1A2D" w:rsidR="0076274D" w:rsidRPr="00A452F2" w:rsidRDefault="00302E31" w:rsidP="00E31290">
      <w:pPr>
        <w:rPr>
          <w:lang w:val="en-GB"/>
        </w:rPr>
      </w:pPr>
      <w:r>
        <w:rPr>
          <w:lang w:val="en-GB"/>
        </w:rPr>
        <w:t>To investigate further, c</w:t>
      </w:r>
      <w:r w:rsidR="0076274D" w:rsidRPr="00A452F2">
        <w:rPr>
          <w:lang w:val="en-GB"/>
        </w:rPr>
        <w:t xml:space="preserve">lick the object name to navigate to the </w:t>
      </w:r>
      <w:r w:rsidR="0076274D" w:rsidRPr="00A452F2">
        <w:rPr>
          <w:rStyle w:val="keyword"/>
          <w:lang w:val="en-GB"/>
        </w:rPr>
        <w:t>Object Summary</w:t>
      </w:r>
      <w:r w:rsidR="0076274D" w:rsidRPr="00A452F2">
        <w:rPr>
          <w:lang w:val="en-GB"/>
        </w:rPr>
        <w:t xml:space="preserve"> page to view more configurations. There can be valid reasons why specific configurations are not followed. It is recommended that you discuss best practices with VMware.</w:t>
      </w:r>
      <w:r w:rsidR="00E31290">
        <w:rPr>
          <w:lang w:val="en-GB"/>
        </w:rPr>
        <w:t xml:space="preserve"> If you prefer </w:t>
      </w:r>
      <w:r w:rsidR="00E31290" w:rsidRPr="00A452F2">
        <w:rPr>
          <w:lang w:val="en-GB"/>
        </w:rPr>
        <w:t xml:space="preserve">a quick context, add a property widget that lists the selected </w:t>
      </w:r>
      <w:r w:rsidR="00355670">
        <w:rPr>
          <w:lang w:val="en-GB"/>
        </w:rPr>
        <w:t xml:space="preserve">object </w:t>
      </w:r>
      <w:r w:rsidR="00E31290" w:rsidRPr="00A452F2">
        <w:rPr>
          <w:lang w:val="en-GB"/>
        </w:rPr>
        <w:t xml:space="preserve">properties. In this way you can check the property of your interest without the need to leave the screen. Note that multiple View List widget can drive the same property widget, so you do not have to create 1 property widget for each View List. </w:t>
      </w:r>
    </w:p>
    <w:p w14:paraId="4B2BF3B7" w14:textId="0FA52674" w:rsidR="00EB12D9" w:rsidRDefault="00EB12D9" w:rsidP="00EB12D9">
      <w:pPr>
        <w:rPr>
          <w:lang w:val="en-GB"/>
        </w:rPr>
      </w:pPr>
      <w:r w:rsidRPr="00A452F2">
        <w:rPr>
          <w:lang w:val="en-GB"/>
        </w:rPr>
        <w:lastRenderedPageBreak/>
        <w:t>In a very large environment, create a filter for this dashboard to enable you to focus on a segment of the environment. Group it by a class of service such as, Gold, silver, and bronze. Default the selection to Gold, your most important environment. In this way, your monitoring is not cluttered with less critical workloads.</w:t>
      </w:r>
    </w:p>
    <w:p w14:paraId="4DC0E377" w14:textId="26BE951A" w:rsidR="00CF352D" w:rsidRDefault="00CF352D" w:rsidP="00EB12D9">
      <w:pPr>
        <w:rPr>
          <w:lang w:val="en-GB"/>
        </w:rPr>
      </w:pPr>
      <w:r w:rsidRPr="00A452F2">
        <w:rPr>
          <w:lang w:val="en-GB"/>
        </w:rPr>
        <w:t xml:space="preserve">There are other VM configuration that maybe relevant to your environment. Review the list of VM settings that you may want to add to this dashboard </w:t>
      </w:r>
      <w:hyperlink w:anchor="_Configuration_Management" w:history="1">
        <w:r w:rsidRPr="00A452F2">
          <w:rPr>
            <w:rStyle w:val="Hyperlink"/>
            <w:lang w:val="en-GB"/>
          </w:rPr>
          <w:t>here</w:t>
        </w:r>
      </w:hyperlink>
      <w:r w:rsidRPr="00A452F2">
        <w:rPr>
          <w:lang w:val="en-GB"/>
        </w:rPr>
        <w:t>.</w:t>
      </w:r>
    </w:p>
    <w:p w14:paraId="7FE53565" w14:textId="036DC099" w:rsidR="004926CC" w:rsidRPr="006B45C2" w:rsidRDefault="00CF352D" w:rsidP="00AC6E1E">
      <w:pPr>
        <w:pStyle w:val="Heading4"/>
      </w:pPr>
      <w:bookmarkStart w:id="114" w:name="_Points_to_Note_1"/>
      <w:bookmarkEnd w:id="114"/>
      <w:r w:rsidRPr="00A452F2">
        <w:t>Consumer \ Update it?</w:t>
      </w:r>
    </w:p>
    <w:p w14:paraId="173E52E3" w14:textId="77777777" w:rsidR="004926CC" w:rsidRPr="00A452F2" w:rsidRDefault="004926CC" w:rsidP="004926CC">
      <w:pPr>
        <w:rPr>
          <w:lang w:val="en-GB"/>
        </w:rPr>
      </w:pPr>
      <w:r w:rsidRPr="00A452F2">
        <w:rPr>
          <w:lang w:val="en-GB"/>
        </w:rPr>
        <w:t>About Outdated Tools table</w:t>
      </w:r>
    </w:p>
    <w:p w14:paraId="4CFE9738" w14:textId="77777777" w:rsidR="004926CC" w:rsidRPr="00A452F2" w:rsidRDefault="004926CC" w:rsidP="00BB4B86">
      <w:pPr>
        <w:pStyle w:val="ListParagraph"/>
        <w:numPr>
          <w:ilvl w:val="0"/>
          <w:numId w:val="12"/>
        </w:numPr>
        <w:rPr>
          <w:lang w:val="en-GB"/>
        </w:rPr>
      </w:pPr>
      <w:r w:rsidRPr="00A452F2">
        <w:rPr>
          <w:lang w:val="en-GB"/>
        </w:rPr>
        <w:t xml:space="preserve">It lists all the VMware Tools version that is still supported. You should tailor the filter to fit your operational needs. </w:t>
      </w:r>
    </w:p>
    <w:p w14:paraId="5DFC277E" w14:textId="77777777" w:rsidR="004926CC" w:rsidRPr="00A452F2" w:rsidRDefault="004926CC" w:rsidP="004926CC">
      <w:pPr>
        <w:rPr>
          <w:lang w:val="en-GB"/>
        </w:rPr>
      </w:pPr>
      <w:r w:rsidRPr="00A452F2">
        <w:rPr>
          <w:lang w:val="en-GB"/>
        </w:rPr>
        <w:t>About Outdated VM Hardware</w:t>
      </w:r>
    </w:p>
    <w:p w14:paraId="2D83F90C" w14:textId="77777777" w:rsidR="004926CC" w:rsidRPr="00A452F2" w:rsidRDefault="004926CC" w:rsidP="003A093A">
      <w:pPr>
        <w:pStyle w:val="Bullet"/>
        <w:rPr>
          <w:lang w:val="en-GB"/>
        </w:rPr>
      </w:pPr>
      <w:r w:rsidRPr="00A452F2">
        <w:rPr>
          <w:lang w:val="en-GB"/>
        </w:rPr>
        <w:t>It lists all the VM vmx versions that are not 13, 14, 15, or 16. You should tailor the filter to fit your operational needs.</w:t>
      </w:r>
    </w:p>
    <w:p w14:paraId="3AF606E5" w14:textId="77777777" w:rsidR="004926CC" w:rsidRPr="00A452F2" w:rsidRDefault="004926CC" w:rsidP="004926CC">
      <w:pPr>
        <w:rPr>
          <w:lang w:val="en-GB"/>
        </w:rPr>
      </w:pPr>
      <w:r w:rsidRPr="00A452F2">
        <w:rPr>
          <w:lang w:val="en-GB"/>
        </w:rPr>
        <w:t>About the outdated Windows and Red Hat</w:t>
      </w:r>
    </w:p>
    <w:p w14:paraId="0B734840" w14:textId="77777777" w:rsidR="004926CC" w:rsidRPr="00A452F2" w:rsidRDefault="004926CC" w:rsidP="003A093A">
      <w:pPr>
        <w:pStyle w:val="Bullet"/>
        <w:rPr>
          <w:lang w:val="en-GB"/>
        </w:rPr>
      </w:pPr>
      <w:r w:rsidRPr="00A452F2">
        <w:rPr>
          <w:lang w:val="en-GB"/>
        </w:rPr>
        <w:t>It lists all Microsoft Windows client version that are not version 10</w:t>
      </w:r>
    </w:p>
    <w:p w14:paraId="60A7768C" w14:textId="77777777" w:rsidR="004926CC" w:rsidRPr="00A452F2" w:rsidRDefault="004926CC" w:rsidP="003A093A">
      <w:pPr>
        <w:pStyle w:val="Bullet"/>
        <w:rPr>
          <w:lang w:val="en-GB"/>
        </w:rPr>
      </w:pPr>
      <w:r w:rsidRPr="00A452F2">
        <w:rPr>
          <w:lang w:val="en-GB"/>
        </w:rPr>
        <w:t>It lists all Microsoft Windows server version that are not version 2016 and 2019.</w:t>
      </w:r>
    </w:p>
    <w:p w14:paraId="137BB4A6" w14:textId="77777777" w:rsidR="004926CC" w:rsidRPr="00A452F2" w:rsidRDefault="004926CC" w:rsidP="003A093A">
      <w:pPr>
        <w:pStyle w:val="Bullet"/>
        <w:rPr>
          <w:lang w:val="en-GB"/>
        </w:rPr>
      </w:pPr>
      <w:r w:rsidRPr="00A452F2">
        <w:rPr>
          <w:lang w:val="en-GB"/>
        </w:rPr>
        <w:t>It lists all Red Hat Enterprise Linux version that are not version 7 or 8.</w:t>
      </w:r>
    </w:p>
    <w:p w14:paraId="0BCE0B57" w14:textId="77777777" w:rsidR="004926CC" w:rsidRPr="00A452F2" w:rsidRDefault="004926CC" w:rsidP="003A093A">
      <w:pPr>
        <w:pStyle w:val="Bullet"/>
        <w:rPr>
          <w:lang w:val="en-GB"/>
        </w:rPr>
      </w:pPr>
      <w:r w:rsidRPr="00A452F2">
        <w:rPr>
          <w:lang w:val="en-GB"/>
        </w:rPr>
        <w:t>If you run other Operating Systems like Ubuntu, clone the widget. Or repurpose the widget if you don’t run RHEL and MS Windows</w:t>
      </w:r>
    </w:p>
    <w:p w14:paraId="3DBD1418" w14:textId="77777777" w:rsidR="009E745A" w:rsidRPr="00A452F2" w:rsidRDefault="009E745A" w:rsidP="00AC6E1E">
      <w:pPr>
        <w:pStyle w:val="Heading4"/>
      </w:pPr>
      <w:r w:rsidRPr="00A452F2">
        <w:t xml:space="preserve">Provider \ Correct it? </w:t>
      </w:r>
    </w:p>
    <w:p w14:paraId="19B8A0E8" w14:textId="77777777" w:rsidR="009E745A" w:rsidRPr="00A452F2" w:rsidRDefault="009E745A" w:rsidP="009E745A">
      <w:pPr>
        <w:rPr>
          <w:lang w:val="en-GB"/>
        </w:rPr>
      </w:pPr>
      <w:r w:rsidRPr="00A452F2">
        <w:rPr>
          <w:lang w:val="en-GB"/>
        </w:rPr>
        <w:t xml:space="preserve">The dashboard is organized into 3 sections for ease of use. </w:t>
      </w:r>
    </w:p>
    <w:p w14:paraId="5B01A2FF" w14:textId="77777777" w:rsidR="009E745A" w:rsidRPr="002E7192" w:rsidRDefault="009E745A" w:rsidP="003A093A">
      <w:pPr>
        <w:pStyle w:val="Bullet"/>
        <w:rPr>
          <w:lang w:val="en-GB"/>
        </w:rPr>
      </w:pPr>
      <w:r w:rsidRPr="002E7192">
        <w:rPr>
          <w:lang w:val="en-GB"/>
        </w:rPr>
        <w:t>The first section covers vSphere clusters configuration</w:t>
      </w:r>
    </w:p>
    <w:p w14:paraId="683DF14E" w14:textId="77777777" w:rsidR="009E745A" w:rsidRPr="002E7192" w:rsidRDefault="009E745A" w:rsidP="003A093A">
      <w:pPr>
        <w:pStyle w:val="Bullet"/>
        <w:rPr>
          <w:lang w:val="en-GB" w:eastAsia="en-SG"/>
        </w:rPr>
      </w:pPr>
      <w:r w:rsidRPr="002E7192">
        <w:rPr>
          <w:lang w:val="en-GB" w:eastAsia="en-SG"/>
        </w:rPr>
        <w:t>The second section covers ESXi host configuration</w:t>
      </w:r>
    </w:p>
    <w:p w14:paraId="43A4F0C1" w14:textId="77777777" w:rsidR="009E745A" w:rsidRPr="002E7192" w:rsidRDefault="009E745A" w:rsidP="003A093A">
      <w:pPr>
        <w:pStyle w:val="Bullet"/>
        <w:rPr>
          <w:lang w:val="en-GB" w:eastAsia="en-SG"/>
        </w:rPr>
      </w:pPr>
      <w:r w:rsidRPr="002E7192">
        <w:rPr>
          <w:lang w:val="en-GB" w:eastAsia="en-SG"/>
        </w:rPr>
        <w:t>The third section covers ESXi host configuration that need to be consistent within a cluster</w:t>
      </w:r>
    </w:p>
    <w:p w14:paraId="7ACACF59" w14:textId="77777777" w:rsidR="009E745A" w:rsidRPr="00A452F2" w:rsidRDefault="009E745A" w:rsidP="00C53F33">
      <w:pPr>
        <w:rPr>
          <w:lang w:val="en-GB"/>
        </w:rPr>
      </w:pPr>
      <w:r w:rsidRPr="00A452F2">
        <w:rPr>
          <w:lang w:val="en-GB"/>
        </w:rPr>
        <w:t>If you have standalone ESXi and you plan to replace them with clustered ESXi host, add a table to list them.</w:t>
      </w:r>
    </w:p>
    <w:p w14:paraId="182C1521" w14:textId="188F2D07" w:rsidR="00FE5701" w:rsidRPr="00A452F2" w:rsidRDefault="00FE5701" w:rsidP="00AC6E1E">
      <w:pPr>
        <w:pStyle w:val="Heading4"/>
      </w:pPr>
      <w:r w:rsidRPr="00A452F2">
        <w:t xml:space="preserve">Provider \ Update it? </w:t>
      </w:r>
    </w:p>
    <w:p w14:paraId="3426E027" w14:textId="3BE06237" w:rsidR="00686367" w:rsidRPr="00A452F2" w:rsidRDefault="00686367" w:rsidP="00F6120D">
      <w:pPr>
        <w:rPr>
          <w:lang w:val="en-GB"/>
        </w:rPr>
      </w:pPr>
      <w:r w:rsidRPr="00A452F2">
        <w:rPr>
          <w:lang w:val="en-GB"/>
        </w:rPr>
        <w:t xml:space="preserve">About </w:t>
      </w:r>
      <w:r w:rsidR="005C7A84" w:rsidRPr="00A452F2">
        <w:rPr>
          <w:lang w:val="en-GB"/>
        </w:rPr>
        <w:t xml:space="preserve">the outdated vSphere </w:t>
      </w:r>
      <w:r w:rsidR="004E59D7" w:rsidRPr="00A452F2">
        <w:rPr>
          <w:lang w:val="en-GB"/>
        </w:rPr>
        <w:t>components</w:t>
      </w:r>
    </w:p>
    <w:p w14:paraId="5271F6E2" w14:textId="3A008B24" w:rsidR="00686367" w:rsidRPr="00A452F2" w:rsidRDefault="00686367" w:rsidP="003A093A">
      <w:pPr>
        <w:pStyle w:val="Bullet"/>
        <w:rPr>
          <w:lang w:val="en-GB"/>
        </w:rPr>
      </w:pPr>
      <w:r w:rsidRPr="00A452F2">
        <w:rPr>
          <w:lang w:val="en-GB"/>
        </w:rPr>
        <w:t>It lists all the</w:t>
      </w:r>
      <w:r w:rsidR="00A75302" w:rsidRPr="00A452F2">
        <w:rPr>
          <w:lang w:val="en-GB"/>
        </w:rPr>
        <w:t xml:space="preserve"> vCenter Server that </w:t>
      </w:r>
      <w:r w:rsidRPr="00A452F2">
        <w:rPr>
          <w:lang w:val="en-GB"/>
        </w:rPr>
        <w:t xml:space="preserve">are not </w:t>
      </w:r>
      <w:r w:rsidR="009513AF" w:rsidRPr="00A452F2">
        <w:rPr>
          <w:lang w:val="en-GB"/>
        </w:rPr>
        <w:t>6.7 or 7.0</w:t>
      </w:r>
      <w:r w:rsidRPr="00A452F2">
        <w:rPr>
          <w:lang w:val="en-GB"/>
        </w:rPr>
        <w:t xml:space="preserve">. </w:t>
      </w:r>
    </w:p>
    <w:p w14:paraId="09EB7A68" w14:textId="256EB585" w:rsidR="009513AF" w:rsidRPr="00A452F2" w:rsidRDefault="009513AF" w:rsidP="003A093A">
      <w:pPr>
        <w:pStyle w:val="Bullet"/>
        <w:rPr>
          <w:lang w:val="en-GB"/>
        </w:rPr>
      </w:pPr>
      <w:r w:rsidRPr="00A452F2">
        <w:rPr>
          <w:lang w:val="en-GB"/>
        </w:rPr>
        <w:lastRenderedPageBreak/>
        <w:t xml:space="preserve">It lists all the </w:t>
      </w:r>
      <w:r w:rsidR="00A56BA6" w:rsidRPr="00A452F2">
        <w:rPr>
          <w:lang w:val="en-GB"/>
        </w:rPr>
        <w:t>ESXi Host that are not 6.5, 6.7 or 7.0</w:t>
      </w:r>
    </w:p>
    <w:p w14:paraId="1BFEB558" w14:textId="1AC18334" w:rsidR="00794C4E" w:rsidRPr="00A452F2" w:rsidRDefault="00794C4E" w:rsidP="003A093A">
      <w:pPr>
        <w:pStyle w:val="Bullet"/>
        <w:rPr>
          <w:lang w:val="en-GB"/>
        </w:rPr>
      </w:pPr>
      <w:r w:rsidRPr="00A452F2">
        <w:rPr>
          <w:lang w:val="en-GB"/>
        </w:rPr>
        <w:t xml:space="preserve">It lists all the vSAN ESXi Host that are not 6.7 or 7.0. A more stringent filter is applied for vSAN </w:t>
      </w:r>
      <w:r w:rsidR="005935E0" w:rsidRPr="00A452F2">
        <w:rPr>
          <w:lang w:val="en-GB"/>
        </w:rPr>
        <w:t xml:space="preserve">due to relatively </w:t>
      </w:r>
      <w:r w:rsidR="00433735" w:rsidRPr="00A452F2">
        <w:rPr>
          <w:lang w:val="en-GB"/>
        </w:rPr>
        <w:t xml:space="preserve">higher maturity in the </w:t>
      </w:r>
      <w:r w:rsidR="00B85687" w:rsidRPr="00A452F2">
        <w:rPr>
          <w:lang w:val="en-GB"/>
        </w:rPr>
        <w:t xml:space="preserve">latest release. </w:t>
      </w:r>
      <w:r w:rsidR="004C06C4" w:rsidRPr="00A452F2">
        <w:rPr>
          <w:lang w:val="en-GB"/>
        </w:rPr>
        <w:t xml:space="preserve">Specifically from </w:t>
      </w:r>
      <w:r w:rsidR="00F72B2F" w:rsidRPr="00A452F2">
        <w:rPr>
          <w:lang w:val="en-GB"/>
        </w:rPr>
        <w:t xml:space="preserve">vRealize Operations </w:t>
      </w:r>
      <w:r w:rsidR="002046C4" w:rsidRPr="00A452F2">
        <w:rPr>
          <w:lang w:val="en-GB"/>
        </w:rPr>
        <w:t>and Log Insight</w:t>
      </w:r>
      <w:r w:rsidR="004C06C4" w:rsidRPr="00A452F2">
        <w:rPr>
          <w:lang w:val="en-GB"/>
        </w:rPr>
        <w:t xml:space="preserve">, there are more </w:t>
      </w:r>
      <w:r w:rsidR="002046C4" w:rsidRPr="00A452F2">
        <w:rPr>
          <w:lang w:val="en-GB"/>
        </w:rPr>
        <w:t xml:space="preserve">counters, properties and events that improve monitoring and troubleshooting. </w:t>
      </w:r>
    </w:p>
    <w:p w14:paraId="696A096D" w14:textId="7D432D6F" w:rsidR="002A5749" w:rsidRPr="00A452F2" w:rsidRDefault="002A5749" w:rsidP="003A093A">
      <w:pPr>
        <w:pStyle w:val="Bullet"/>
        <w:rPr>
          <w:lang w:val="en-GB"/>
        </w:rPr>
      </w:pPr>
      <w:r w:rsidRPr="00A452F2">
        <w:rPr>
          <w:lang w:val="en-GB"/>
        </w:rPr>
        <w:t xml:space="preserve">It lists all the vSphere Distributed Switch, regardless of version. </w:t>
      </w:r>
    </w:p>
    <w:p w14:paraId="4D4A03F2" w14:textId="2B863F78" w:rsidR="006A3CC3" w:rsidRPr="00A452F2" w:rsidRDefault="006A3CC3" w:rsidP="00BB4B86">
      <w:pPr>
        <w:pStyle w:val="ListParagraph"/>
        <w:numPr>
          <w:ilvl w:val="0"/>
          <w:numId w:val="12"/>
        </w:numPr>
        <w:rPr>
          <w:lang w:val="en-GB"/>
        </w:rPr>
      </w:pPr>
      <w:r w:rsidRPr="00A452F2">
        <w:rPr>
          <w:lang w:val="en-GB"/>
        </w:rPr>
        <w:t>You should tailor the filter to fit your operational needs.</w:t>
      </w:r>
    </w:p>
    <w:p w14:paraId="4AF3DEA3" w14:textId="6876ED71" w:rsidR="001638F2" w:rsidRPr="00A452F2" w:rsidRDefault="001638F2" w:rsidP="00F6120D">
      <w:pPr>
        <w:rPr>
          <w:lang w:val="en-GB"/>
        </w:rPr>
      </w:pPr>
      <w:r w:rsidRPr="00A452F2">
        <w:rPr>
          <w:lang w:val="en-GB"/>
        </w:rPr>
        <w:t>About Outdated Server BIOS</w:t>
      </w:r>
    </w:p>
    <w:p w14:paraId="08B0EB7C" w14:textId="69F50BA0" w:rsidR="001638F2" w:rsidRPr="00A452F2" w:rsidRDefault="001638F2" w:rsidP="003A093A">
      <w:pPr>
        <w:pStyle w:val="Bullet"/>
        <w:rPr>
          <w:lang w:val="en-GB"/>
        </w:rPr>
      </w:pPr>
      <w:r w:rsidRPr="00A452F2">
        <w:rPr>
          <w:lang w:val="en-GB"/>
        </w:rPr>
        <w:t xml:space="preserve">It lists all the </w:t>
      </w:r>
      <w:r w:rsidR="00664936" w:rsidRPr="00A452F2">
        <w:rPr>
          <w:lang w:val="en-GB"/>
        </w:rPr>
        <w:t xml:space="preserve">ESXi </w:t>
      </w:r>
      <w:r w:rsidR="00084C0C" w:rsidRPr="00A452F2">
        <w:rPr>
          <w:lang w:val="en-GB"/>
        </w:rPr>
        <w:t xml:space="preserve">regardless of the BIOS version. </w:t>
      </w:r>
      <w:r w:rsidR="00BB1BB0" w:rsidRPr="00A452F2">
        <w:rPr>
          <w:lang w:val="en-GB"/>
        </w:rPr>
        <w:t xml:space="preserve">Edit the widget and </w:t>
      </w:r>
      <w:r w:rsidRPr="00A452F2">
        <w:rPr>
          <w:lang w:val="en-GB"/>
        </w:rPr>
        <w:t>tailor the filter to fit your operational needs.</w:t>
      </w:r>
    </w:p>
    <w:p w14:paraId="77754A19" w14:textId="2C7C6E78" w:rsidR="00FE5701" w:rsidRPr="00A452F2" w:rsidRDefault="00157427" w:rsidP="00F6120D">
      <w:pPr>
        <w:rPr>
          <w:lang w:val="en-GB"/>
        </w:rPr>
      </w:pPr>
      <w:r w:rsidRPr="00A452F2">
        <w:rPr>
          <w:lang w:val="en-GB"/>
        </w:rPr>
        <w:t>Other than customiz</w:t>
      </w:r>
      <w:r w:rsidR="00556FA0" w:rsidRPr="00A452F2">
        <w:rPr>
          <w:lang w:val="en-GB"/>
        </w:rPr>
        <w:t xml:space="preserve">ing the existing widgets, consider adding the following </w:t>
      </w:r>
      <w:r w:rsidR="00377F55" w:rsidRPr="00A452F2">
        <w:rPr>
          <w:lang w:val="en-GB"/>
        </w:rPr>
        <w:t xml:space="preserve">checks. </w:t>
      </w:r>
    </w:p>
    <w:p w14:paraId="61B5EAB6" w14:textId="6F3FA98F" w:rsidR="00377F55" w:rsidRPr="00A452F2" w:rsidRDefault="00377F55" w:rsidP="003A093A">
      <w:pPr>
        <w:pStyle w:val="Bullet"/>
        <w:rPr>
          <w:lang w:val="en-GB" w:eastAsia="en-SG"/>
        </w:rPr>
      </w:pPr>
      <w:r w:rsidRPr="00A452F2">
        <w:rPr>
          <w:lang w:val="en-GB" w:eastAsia="en-SG"/>
        </w:rPr>
        <w:t xml:space="preserve">ESXi hosts with outdated hardware, using a filter based on your environment. </w:t>
      </w:r>
    </w:p>
    <w:p w14:paraId="1AFA3105" w14:textId="7858B388" w:rsidR="00377F55" w:rsidRPr="00A452F2" w:rsidRDefault="00377F55" w:rsidP="003A093A">
      <w:pPr>
        <w:pStyle w:val="Bullet"/>
        <w:rPr>
          <w:lang w:val="en-GB" w:eastAsia="en-SG"/>
        </w:rPr>
      </w:pPr>
      <w:r w:rsidRPr="00A452F2">
        <w:rPr>
          <w:lang w:val="en-GB" w:eastAsia="en-SG"/>
        </w:rPr>
        <w:t xml:space="preserve">ESXi hosts that are no longer on warranty. Create a custom property to capture the end of warranty. </w:t>
      </w:r>
    </w:p>
    <w:p w14:paraId="0B374BAF" w14:textId="3CC06CD7" w:rsidR="00377F55" w:rsidRPr="00A452F2" w:rsidRDefault="00377F55" w:rsidP="003A093A">
      <w:pPr>
        <w:pStyle w:val="Bullet"/>
        <w:rPr>
          <w:lang w:val="en-GB" w:eastAsia="en-SG"/>
        </w:rPr>
      </w:pPr>
      <w:r w:rsidRPr="00A452F2">
        <w:rPr>
          <w:lang w:val="en-GB" w:eastAsia="en-SG"/>
        </w:rPr>
        <w:t xml:space="preserve">Physical storage arrays </w:t>
      </w:r>
      <w:r w:rsidR="003D455A" w:rsidRPr="00A452F2">
        <w:rPr>
          <w:lang w:val="en-GB" w:eastAsia="en-SG"/>
        </w:rPr>
        <w:t>with outdated firmware</w:t>
      </w:r>
      <w:r w:rsidR="00C13EDD" w:rsidRPr="00A452F2">
        <w:rPr>
          <w:lang w:val="en-GB" w:eastAsia="en-SG"/>
        </w:rPr>
        <w:t xml:space="preserve">, model </w:t>
      </w:r>
      <w:r w:rsidR="009D055F" w:rsidRPr="00A452F2">
        <w:rPr>
          <w:lang w:val="en-GB" w:eastAsia="en-SG"/>
        </w:rPr>
        <w:t>and</w:t>
      </w:r>
      <w:r w:rsidR="003D455A" w:rsidRPr="00A452F2">
        <w:rPr>
          <w:lang w:val="en-GB" w:eastAsia="en-SG"/>
        </w:rPr>
        <w:t xml:space="preserve"> </w:t>
      </w:r>
      <w:r w:rsidR="00C13EDD" w:rsidRPr="00A452F2">
        <w:rPr>
          <w:lang w:val="en-GB" w:eastAsia="en-SG"/>
        </w:rPr>
        <w:t xml:space="preserve">expiring </w:t>
      </w:r>
      <w:r w:rsidRPr="00A452F2">
        <w:rPr>
          <w:lang w:val="en-GB" w:eastAsia="en-SG"/>
        </w:rPr>
        <w:t>warranty expire</w:t>
      </w:r>
      <w:r w:rsidR="00257D0D" w:rsidRPr="00A452F2">
        <w:rPr>
          <w:lang w:val="en-GB" w:eastAsia="en-SG"/>
        </w:rPr>
        <w:t xml:space="preserve">. </w:t>
      </w:r>
    </w:p>
    <w:p w14:paraId="635F3B42" w14:textId="2518A919" w:rsidR="00377F55" w:rsidRPr="00A452F2" w:rsidRDefault="00966281" w:rsidP="003A093A">
      <w:pPr>
        <w:pStyle w:val="Bullet"/>
        <w:rPr>
          <w:lang w:val="en-GB" w:eastAsia="en-SG"/>
        </w:rPr>
      </w:pPr>
      <w:r w:rsidRPr="00A452F2">
        <w:rPr>
          <w:lang w:val="en-GB" w:eastAsia="en-SG"/>
        </w:rPr>
        <w:t>P</w:t>
      </w:r>
      <w:r w:rsidR="00377F55" w:rsidRPr="00A452F2">
        <w:rPr>
          <w:lang w:val="en-GB" w:eastAsia="en-SG"/>
        </w:rPr>
        <w:t xml:space="preserve">hysical network switch </w:t>
      </w:r>
      <w:r w:rsidR="00C13EDD" w:rsidRPr="00A452F2">
        <w:rPr>
          <w:lang w:val="en-GB" w:eastAsia="en-SG"/>
        </w:rPr>
        <w:t xml:space="preserve">with outdated </w:t>
      </w:r>
      <w:r w:rsidR="00377F55" w:rsidRPr="00A452F2">
        <w:rPr>
          <w:lang w:val="en-GB" w:eastAsia="en-SG"/>
        </w:rPr>
        <w:t>OS version and hardware model</w:t>
      </w:r>
    </w:p>
    <w:p w14:paraId="4FA1BE2B" w14:textId="0243F77C" w:rsidR="00A93F00" w:rsidRPr="00A452F2" w:rsidRDefault="00A93F00" w:rsidP="00F6120D">
      <w:pPr>
        <w:rPr>
          <w:lang w:val="en-GB" w:eastAsia="en-SG"/>
        </w:rPr>
      </w:pPr>
      <w:r w:rsidRPr="00A452F2">
        <w:rPr>
          <w:lang w:val="en-GB" w:eastAsia="en-SG"/>
        </w:rPr>
        <w:t xml:space="preserve">Note that the last </w:t>
      </w:r>
      <w:r w:rsidR="00CE0D53" w:rsidRPr="00A452F2">
        <w:rPr>
          <w:lang w:val="en-GB" w:eastAsia="en-SG"/>
        </w:rPr>
        <w:t xml:space="preserve">2 items above </w:t>
      </w:r>
      <w:r w:rsidRPr="00A452F2">
        <w:rPr>
          <w:lang w:val="en-GB" w:eastAsia="en-SG"/>
        </w:rPr>
        <w:t>requires you to install relevant management pack.</w:t>
      </w:r>
    </w:p>
    <w:p w14:paraId="7F643121" w14:textId="47BF3138" w:rsidR="003B2CE5" w:rsidRPr="00A452F2" w:rsidRDefault="003B2CE5" w:rsidP="00AC6E1E">
      <w:pPr>
        <w:pStyle w:val="Heading4"/>
      </w:pPr>
      <w:r w:rsidRPr="00A452F2">
        <w:t xml:space="preserve">Provider \ Simplify it? </w:t>
      </w:r>
    </w:p>
    <w:p w14:paraId="185385A7" w14:textId="79A88355" w:rsidR="003B2CE5" w:rsidRPr="005F0B44" w:rsidRDefault="00D267B9" w:rsidP="005F0B44">
      <w:pPr>
        <w:rPr>
          <w:lang w:val="en-GB" w:eastAsia="en-SG"/>
        </w:rPr>
      </w:pPr>
      <w:r w:rsidRPr="00A452F2">
        <w:rPr>
          <w:lang w:val="en-GB" w:eastAsia="en-SG"/>
        </w:rPr>
        <w:t xml:space="preserve">Select one of the </w:t>
      </w:r>
      <w:r w:rsidR="000B3BD8" w:rsidRPr="00A452F2">
        <w:rPr>
          <w:lang w:val="en-GB" w:eastAsia="en-SG"/>
        </w:rPr>
        <w:t>cluster from the table.</w:t>
      </w:r>
    </w:p>
    <w:p w14:paraId="573B291D" w14:textId="7DF074B6" w:rsidR="003B2CE5" w:rsidRPr="00A452F2" w:rsidRDefault="009839DF" w:rsidP="00F6120D">
      <w:pPr>
        <w:rPr>
          <w:lang w:val="en-GB" w:eastAsia="en-SG"/>
        </w:rPr>
      </w:pPr>
      <w:r w:rsidRPr="00A452F2">
        <w:rPr>
          <w:lang w:val="en-GB" w:eastAsia="en-SG"/>
        </w:rPr>
        <w:t xml:space="preserve">Review the </w:t>
      </w:r>
      <w:r w:rsidR="003B2CE5" w:rsidRPr="00A452F2">
        <w:rPr>
          <w:lang w:val="en-GB" w:eastAsia="en-SG"/>
        </w:rPr>
        <w:t>Resource Pools</w:t>
      </w:r>
      <w:r w:rsidRPr="00A452F2">
        <w:rPr>
          <w:lang w:val="en-GB" w:eastAsia="en-SG"/>
        </w:rPr>
        <w:t xml:space="preserve"> list</w:t>
      </w:r>
      <w:r w:rsidR="00374BCB">
        <w:rPr>
          <w:lang w:val="en-GB" w:eastAsia="en-SG"/>
        </w:rPr>
        <w:t>.</w:t>
      </w:r>
    </w:p>
    <w:p w14:paraId="13A52863" w14:textId="77777777" w:rsidR="003B2CE5" w:rsidRPr="00A452F2" w:rsidRDefault="003B2CE5" w:rsidP="003A093A">
      <w:pPr>
        <w:pStyle w:val="Bullet"/>
        <w:rPr>
          <w:lang w:val="en-GB" w:eastAsia="en-SG"/>
        </w:rPr>
      </w:pPr>
      <w:r w:rsidRPr="00A452F2">
        <w:rPr>
          <w:lang w:val="en-GB" w:eastAsia="en-SG"/>
        </w:rPr>
        <w:t xml:space="preserve">Ensure that the number of VMs in each resource pool reflects the intended settings for the resource pool. The resource pool value is divided and shared among the VMs. The more the VMs, the lesser the resources allotted to each VM. </w:t>
      </w:r>
    </w:p>
    <w:p w14:paraId="420B1231" w14:textId="77777777" w:rsidR="003B2CE5" w:rsidRPr="00A452F2" w:rsidRDefault="003B2CE5" w:rsidP="003A093A">
      <w:pPr>
        <w:pStyle w:val="Bullet"/>
        <w:rPr>
          <w:lang w:val="en-GB" w:eastAsia="en-SG"/>
        </w:rPr>
      </w:pPr>
      <w:r w:rsidRPr="00A452F2">
        <w:rPr>
          <w:lang w:val="en-GB" w:eastAsia="en-SG"/>
        </w:rPr>
        <w:t xml:space="preserve">Verify if there are VMs who are sibling to the resource pools. </w:t>
      </w:r>
    </w:p>
    <w:p w14:paraId="3DC5AC6E" w14:textId="77777777" w:rsidR="003B2CE5" w:rsidRPr="00A452F2" w:rsidRDefault="003B2CE5" w:rsidP="003A093A">
      <w:pPr>
        <w:pStyle w:val="Bullet"/>
        <w:rPr>
          <w:lang w:val="en-GB" w:eastAsia="en-SG"/>
        </w:rPr>
      </w:pPr>
      <w:r w:rsidRPr="00A452F2">
        <w:rPr>
          <w:lang w:val="en-GB" w:eastAsia="en-SG"/>
        </w:rPr>
        <w:t xml:space="preserve">Verify if the resource pools are further split into sub resource pools. </w:t>
      </w:r>
    </w:p>
    <w:p w14:paraId="6374CE80" w14:textId="660ACC8D" w:rsidR="003B2CE5" w:rsidRPr="00A452F2" w:rsidRDefault="00EF6373" w:rsidP="00F6120D">
      <w:pPr>
        <w:rPr>
          <w:lang w:val="en-GB" w:eastAsia="en-SG"/>
        </w:rPr>
      </w:pPr>
      <w:r w:rsidRPr="00A452F2">
        <w:rPr>
          <w:lang w:val="en-GB" w:eastAsia="en-SG"/>
        </w:rPr>
        <w:t xml:space="preserve">Review the CPU </w:t>
      </w:r>
      <w:r w:rsidR="003B2CE5" w:rsidRPr="00A452F2">
        <w:rPr>
          <w:lang w:val="en-GB" w:eastAsia="en-SG"/>
        </w:rPr>
        <w:t>Share</w:t>
      </w:r>
      <w:r w:rsidRPr="00A452F2">
        <w:rPr>
          <w:lang w:val="en-GB" w:eastAsia="en-SG"/>
        </w:rPr>
        <w:t xml:space="preserve"> and Memory shares pie charts</w:t>
      </w:r>
    </w:p>
    <w:p w14:paraId="53EB6C10" w14:textId="6340C88D" w:rsidR="008C6418" w:rsidRPr="00410B2A" w:rsidRDefault="003B2CE5" w:rsidP="003A093A">
      <w:pPr>
        <w:pStyle w:val="Bullet"/>
        <w:rPr>
          <w:lang w:val="en-GB" w:eastAsia="en-SG"/>
        </w:rPr>
      </w:pPr>
      <w:r w:rsidRPr="00410B2A">
        <w:rPr>
          <w:lang w:val="en-GB" w:eastAsia="en-SG"/>
        </w:rPr>
        <w:t>Multiple combinations of shares, especially both CPU and memory, makes troubleshooting difficult.</w:t>
      </w:r>
    </w:p>
    <w:p w14:paraId="33C1CB5B" w14:textId="1D7E893F" w:rsidR="00EF6373" w:rsidRPr="00A452F2" w:rsidRDefault="00EF6373" w:rsidP="00F6120D">
      <w:pPr>
        <w:rPr>
          <w:lang w:val="en-GB" w:eastAsia="en-SG"/>
        </w:rPr>
      </w:pPr>
      <w:r w:rsidRPr="00A452F2">
        <w:rPr>
          <w:lang w:val="en-GB" w:eastAsia="en-SG"/>
        </w:rPr>
        <w:t>Review the CPU Reservation and Memory Reservation tables</w:t>
      </w:r>
    </w:p>
    <w:p w14:paraId="62BA58C9" w14:textId="0CD01CB8" w:rsidR="003B2CE5" w:rsidRPr="00A452F2" w:rsidRDefault="003B2CE5" w:rsidP="00AC6E1E">
      <w:pPr>
        <w:pStyle w:val="Heading4"/>
      </w:pPr>
      <w:r w:rsidRPr="00A452F2">
        <w:t xml:space="preserve">Provider \ Optimize it? </w:t>
      </w:r>
    </w:p>
    <w:p w14:paraId="5C1959EE" w14:textId="77777777" w:rsidR="006C1E07" w:rsidRPr="00A452F2" w:rsidRDefault="006C1E07" w:rsidP="00F6120D">
      <w:pPr>
        <w:rPr>
          <w:lang w:val="en-GB"/>
        </w:rPr>
      </w:pPr>
      <w:r w:rsidRPr="00A452F2">
        <w:rPr>
          <w:lang w:val="en-GB"/>
        </w:rPr>
        <w:t xml:space="preserve">The dashboard is organized into 3 sections for ease of use. </w:t>
      </w:r>
    </w:p>
    <w:p w14:paraId="539BE7C3" w14:textId="25749E2D" w:rsidR="006C1E07" w:rsidRPr="00A452F2" w:rsidRDefault="006C1E07" w:rsidP="00EC6DBD">
      <w:pPr>
        <w:pStyle w:val="Bullet"/>
        <w:rPr>
          <w:lang w:val="en-GB"/>
        </w:rPr>
      </w:pPr>
      <w:r w:rsidRPr="00A452F2">
        <w:rPr>
          <w:lang w:val="en-GB"/>
        </w:rPr>
        <w:t xml:space="preserve">The first section cover vSphere clusters </w:t>
      </w:r>
      <w:r w:rsidR="00572A0B" w:rsidRPr="00A452F2">
        <w:rPr>
          <w:lang w:val="en-GB"/>
        </w:rPr>
        <w:t>configuration</w:t>
      </w:r>
    </w:p>
    <w:p w14:paraId="66597062" w14:textId="18059CD0" w:rsidR="00013D9F" w:rsidRPr="00A452F2" w:rsidRDefault="00013D9F" w:rsidP="00EC6DBD">
      <w:pPr>
        <w:pStyle w:val="Bullet"/>
        <w:rPr>
          <w:lang w:val="en-GB"/>
        </w:rPr>
      </w:pPr>
      <w:r w:rsidRPr="00A452F2">
        <w:rPr>
          <w:lang w:val="en-GB"/>
        </w:rPr>
        <w:t xml:space="preserve">The second section cover </w:t>
      </w:r>
      <w:r w:rsidR="00DC7CD8" w:rsidRPr="00A452F2">
        <w:rPr>
          <w:lang w:val="en-GB"/>
        </w:rPr>
        <w:t>ESXi Host</w:t>
      </w:r>
      <w:r w:rsidRPr="00A452F2">
        <w:rPr>
          <w:lang w:val="en-GB"/>
        </w:rPr>
        <w:t xml:space="preserve"> configuration</w:t>
      </w:r>
    </w:p>
    <w:p w14:paraId="4A96501E" w14:textId="77777777" w:rsidR="00DC7CD8" w:rsidRPr="00A452F2" w:rsidRDefault="00DC7CD8" w:rsidP="0084726C">
      <w:pPr>
        <w:pStyle w:val="Bullet1"/>
      </w:pPr>
      <w:r w:rsidRPr="00A452F2">
        <w:t xml:space="preserve">ESXi powered off. You can mark the ESXi hosts for decommissioning using the custom property </w:t>
      </w:r>
      <w:r w:rsidRPr="00A452F2">
        <w:rPr>
          <w:rFonts w:cstheme="minorHAnsi"/>
          <w:color w:val="000000" w:themeColor="text1"/>
        </w:rPr>
        <w:t>feature of vRealize Operations</w:t>
      </w:r>
      <w:r w:rsidRPr="00A452F2">
        <w:t xml:space="preserve">. You can then create a separate list so they are not overlooked. </w:t>
      </w:r>
    </w:p>
    <w:p w14:paraId="6520B09D" w14:textId="74647C7F" w:rsidR="00013D9F" w:rsidRPr="00A452F2" w:rsidRDefault="00013D9F" w:rsidP="00EC6DBD">
      <w:pPr>
        <w:pStyle w:val="Bullet"/>
        <w:rPr>
          <w:lang w:val="en-GB"/>
        </w:rPr>
      </w:pPr>
      <w:r w:rsidRPr="00A452F2">
        <w:rPr>
          <w:lang w:val="en-GB"/>
        </w:rPr>
        <w:lastRenderedPageBreak/>
        <w:t>The third section cover storage and ne</w:t>
      </w:r>
      <w:r w:rsidR="00FB73FC" w:rsidRPr="00A452F2">
        <w:rPr>
          <w:lang w:val="en-GB"/>
        </w:rPr>
        <w:t>t</w:t>
      </w:r>
      <w:r w:rsidRPr="00A452F2">
        <w:rPr>
          <w:lang w:val="en-GB"/>
        </w:rPr>
        <w:t>work</w:t>
      </w:r>
    </w:p>
    <w:p w14:paraId="799B9F9B" w14:textId="38386ED4" w:rsidR="003B2CE5" w:rsidRDefault="104F417D" w:rsidP="00B373E2">
      <w:pPr>
        <w:pStyle w:val="Heading2"/>
        <w:rPr>
          <w:lang w:val="en-GB"/>
        </w:rPr>
      </w:pPr>
      <w:r w:rsidRPr="152BE79F">
        <w:rPr>
          <w:lang w:val="en-GB"/>
        </w:rPr>
        <w:lastRenderedPageBreak/>
        <w:t>Availability Dashboards</w:t>
      </w:r>
    </w:p>
    <w:p w14:paraId="68007C20" w14:textId="069CD90B" w:rsidR="004D4D3A" w:rsidRPr="004D4D3A" w:rsidRDefault="004D4D3A" w:rsidP="004D4D3A">
      <w:pPr>
        <w:rPr>
          <w:lang w:val="en-GB"/>
        </w:rPr>
      </w:pPr>
      <w:r>
        <w:rPr>
          <w:noProof/>
        </w:rPr>
        <mc:AlternateContent>
          <mc:Choice Requires="wps">
            <w:drawing>
              <wp:anchor distT="0" distB="0" distL="114300" distR="114300" simplePos="0" relativeHeight="251658253" behindDoc="0" locked="0" layoutInCell="1" allowOverlap="1" wp14:anchorId="4A3F3298" wp14:editId="4326DBAC">
                <wp:simplePos x="0" y="0"/>
                <wp:positionH relativeFrom="column">
                  <wp:posOffset>0</wp:posOffset>
                </wp:positionH>
                <wp:positionV relativeFrom="paragraph">
                  <wp:posOffset>0</wp:posOffset>
                </wp:positionV>
                <wp:extent cx="1828800" cy="1828800"/>
                <wp:effectExtent l="0" t="0" r="0" b="0"/>
                <wp:wrapNone/>
                <wp:docPr id="606394170" name="Text Box 606394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3F3298" id="Text Box 606394170" o:spid="_x0000_s1045" type="#_x0000_t202" style="position:absolute;margin-left:0;margin-top:0;width:2in;height:2in;z-index:25165825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3DAf&#10;oIsCAAATBQAADgAAAAAAAAAAAAAAAAAuAgAAZHJzL2Uyb0RvYy54bWxQSwECLQAUAAYACAAAACEA&#10;S4kmzdYAAAAFAQAADwAAAAAAAAAAAAAAAADlBAAAZHJzL2Rvd25yZXYueG1sUEsFBgAAAAAEAAQA&#10;8wAAAOgFAAAAAA==&#10;" filled="f" stroked="f">
                <v:textbox style="mso-fit-shape-to-text:t">
                  <w:txbxContent>
                    <w:p w14:paraId="75A6D1E8" w14:textId="43FD4934"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Part 3 Chapter 5</w:t>
                      </w:r>
                    </w:p>
                  </w:txbxContent>
                </v:textbox>
              </v:shape>
            </w:pict>
          </mc:Fallback>
        </mc:AlternateContent>
      </w:r>
    </w:p>
    <w:p w14:paraId="6D221EF8" w14:textId="04134DEF" w:rsidR="00382E50" w:rsidRPr="00A452F2" w:rsidRDefault="00FC3D00" w:rsidP="003F097B">
      <w:pPr>
        <w:pStyle w:val="AfterChapterTitle"/>
        <w:rPr>
          <w:lang w:val="en-GB"/>
        </w:rPr>
      </w:pPr>
      <w:r>
        <w:t>The availability dashboards aims to implement the capacity concept covered in Availability Management chapter. They are rather limited, hence if you have something let’s collaborate!</w:t>
      </w:r>
    </w:p>
    <w:p w14:paraId="6246FCD6" w14:textId="77777777" w:rsidR="003B2CE5" w:rsidRPr="00A452F2" w:rsidRDefault="003B2CE5" w:rsidP="00AC6E1E">
      <w:pPr>
        <w:pStyle w:val="Heading3"/>
      </w:pPr>
      <w:r w:rsidRPr="00A452F2">
        <w:t>VM Availability</w:t>
      </w:r>
      <w:r w:rsidRPr="00A452F2">
        <w:tab/>
      </w:r>
    </w:p>
    <w:p w14:paraId="585E7D93" w14:textId="54B61279" w:rsidR="003B2CE5" w:rsidRPr="00A452F2" w:rsidRDefault="003B2CE5" w:rsidP="00F6120D">
      <w:pPr>
        <w:rPr>
          <w:lang w:val="en-GB"/>
        </w:rPr>
      </w:pPr>
      <w:r w:rsidRPr="00A452F2">
        <w:rPr>
          <w:lang w:val="en-GB"/>
        </w:rPr>
        <w:t xml:space="preserve">Use the </w:t>
      </w:r>
      <w:r w:rsidRPr="00A452F2">
        <w:rPr>
          <w:rStyle w:val="keyword"/>
          <w:lang w:val="en-GB"/>
        </w:rPr>
        <w:t>VM Availability</w:t>
      </w:r>
      <w:r w:rsidRPr="00A452F2">
        <w:rPr>
          <w:lang w:val="en-GB"/>
        </w:rPr>
        <w:t xml:space="preserve"> dashboard to calculate the availability of the Guest OS. The availability of the Guest OS is calculated because the Guest OS might not be running even when the VM is powered on. There are two layers of Availability, that is, the Consumer layer and the Provider layer. This dashboard covers the Consumer layer. You can view VMs in the selected </w:t>
      </w:r>
      <w:r w:rsidR="005269DE" w:rsidRPr="00A452F2">
        <w:rPr>
          <w:lang w:val="en-GB"/>
        </w:rPr>
        <w:t>data center</w:t>
      </w:r>
      <w:r w:rsidRPr="00A452F2">
        <w:rPr>
          <w:lang w:val="en-GB"/>
        </w:rPr>
        <w:t>, uptime trend for a selected cluster, and so on.</w:t>
      </w:r>
    </w:p>
    <w:p w14:paraId="3C045675" w14:textId="77777777" w:rsidR="003B2CE5" w:rsidRPr="00A452F2" w:rsidRDefault="003B2CE5" w:rsidP="00AC6E1E">
      <w:pPr>
        <w:pStyle w:val="Heading4"/>
      </w:pPr>
      <w:r w:rsidRPr="00A452F2">
        <w:t>Design Consideration</w:t>
      </w:r>
    </w:p>
    <w:p w14:paraId="0D75891E" w14:textId="7EA81831" w:rsidR="003B2CE5" w:rsidRPr="00A452F2" w:rsidRDefault="003B2CE5" w:rsidP="00F6120D">
      <w:pPr>
        <w:rPr>
          <w:lang w:val="en-GB"/>
        </w:rPr>
      </w:pPr>
      <w:r w:rsidRPr="00A452F2">
        <w:rPr>
          <w:lang w:val="en-GB"/>
        </w:rPr>
        <w:t>The dashboard is designed to help check the availability (uptime in</w:t>
      </w:r>
      <w:r w:rsidR="00227A6C">
        <w:rPr>
          <w:lang w:val="en-GB"/>
        </w:rPr>
        <w:t xml:space="preserve"> percentage</w:t>
      </w:r>
      <w:r w:rsidRPr="00A452F2">
        <w:rPr>
          <w:lang w:val="en-GB"/>
        </w:rPr>
        <w:t xml:space="preserve">) of VMs, as availability is typically a part of services provided by the IaaS provider. </w:t>
      </w:r>
    </w:p>
    <w:p w14:paraId="711A09BB" w14:textId="77777777" w:rsidR="003B2CE5" w:rsidRPr="00A452F2" w:rsidRDefault="003B2CE5" w:rsidP="00F6120D">
      <w:pPr>
        <w:rPr>
          <w:lang w:val="en-GB"/>
        </w:rPr>
      </w:pPr>
      <w:r w:rsidRPr="00A452F2">
        <w:rPr>
          <w:lang w:val="en-GB"/>
        </w:rPr>
        <w:t>This dashboard does not check the application up time. It is possible that the application (e.g. a database, web server) is down while the underlying Windows or Linus is up. Generally, the service provided by IaaS team is only until Windows or Linux. To check application level, use network ping or application specific agent (e.g. Telegraf)</w:t>
      </w:r>
    </w:p>
    <w:p w14:paraId="0EF42FDE" w14:textId="77777777" w:rsidR="003B2CE5" w:rsidRPr="00A452F2" w:rsidRDefault="003B2CE5" w:rsidP="00AC6E1E">
      <w:pPr>
        <w:pStyle w:val="Heading4"/>
      </w:pPr>
      <w:r w:rsidRPr="00A452F2">
        <w:lastRenderedPageBreak/>
        <w:t>How to Use</w:t>
      </w:r>
    </w:p>
    <w:p w14:paraId="48DCFE89" w14:textId="6E7D11CD" w:rsidR="003B2CE5" w:rsidRPr="00A452F2" w:rsidRDefault="003B2CE5" w:rsidP="00F6120D">
      <w:pPr>
        <w:rPr>
          <w:lang w:val="en-GB"/>
        </w:rPr>
      </w:pPr>
      <w:r w:rsidRPr="00A452F2">
        <w:rPr>
          <w:lang w:val="en-GB"/>
        </w:rPr>
        <w:t xml:space="preserve">Start in </w:t>
      </w:r>
      <w:r w:rsidR="005269DE" w:rsidRPr="00A452F2">
        <w:rPr>
          <w:b/>
          <w:bCs/>
          <w:lang w:val="en-GB"/>
        </w:rPr>
        <w:t>Data center</w:t>
      </w:r>
      <w:r w:rsidRPr="00A452F2">
        <w:rPr>
          <w:b/>
          <w:bCs/>
          <w:lang w:val="en-GB"/>
        </w:rPr>
        <w:t>s</w:t>
      </w:r>
      <w:r w:rsidRPr="00A452F2">
        <w:rPr>
          <w:lang w:val="en-GB"/>
        </w:rPr>
        <w:t xml:space="preserve"> widget by selecting one of the </w:t>
      </w:r>
      <w:r w:rsidR="005269DE" w:rsidRPr="00A452F2">
        <w:rPr>
          <w:lang w:val="en-GB"/>
        </w:rPr>
        <w:t>data center</w:t>
      </w:r>
      <w:r w:rsidRPr="00A452F2">
        <w:rPr>
          <w:lang w:val="en-GB"/>
        </w:rPr>
        <w:t xml:space="preserve">s listed. </w:t>
      </w:r>
    </w:p>
    <w:p w14:paraId="611DB206" w14:textId="77777777" w:rsidR="003B2CE5" w:rsidRPr="00A452F2" w:rsidRDefault="003B2CE5" w:rsidP="00BB4B86">
      <w:pPr>
        <w:pStyle w:val="ListParagraph"/>
        <w:numPr>
          <w:ilvl w:val="0"/>
          <w:numId w:val="9"/>
        </w:numPr>
        <w:rPr>
          <w:lang w:val="en-GB"/>
        </w:rPr>
      </w:pPr>
      <w:r w:rsidRPr="00A452F2">
        <w:rPr>
          <w:lang w:val="en-GB"/>
        </w:rPr>
        <w:t xml:space="preserve">In small environment, or if you want to see overall, you click the </w:t>
      </w:r>
      <w:r w:rsidRPr="00A452F2">
        <w:rPr>
          <w:b/>
          <w:bCs/>
          <w:lang w:val="en-GB"/>
        </w:rPr>
        <w:t xml:space="preserve">vSphere World </w:t>
      </w:r>
      <w:r w:rsidRPr="00A452F2">
        <w:rPr>
          <w:lang w:val="en-GB"/>
        </w:rPr>
        <w:t xml:space="preserve">object. </w:t>
      </w:r>
    </w:p>
    <w:p w14:paraId="4B436B5E" w14:textId="77777777" w:rsidR="003B2CE5" w:rsidRPr="00A452F2" w:rsidRDefault="003B2CE5" w:rsidP="00BB4B86">
      <w:pPr>
        <w:pStyle w:val="ListParagraph"/>
        <w:numPr>
          <w:ilvl w:val="0"/>
          <w:numId w:val="9"/>
        </w:numPr>
        <w:rPr>
          <w:lang w:val="en-GB"/>
        </w:rPr>
      </w:pPr>
      <w:r w:rsidRPr="00A452F2">
        <w:rPr>
          <w:lang w:val="en-GB"/>
        </w:rPr>
        <w:t xml:space="preserve">The above action will update other widgets automatically. </w:t>
      </w:r>
    </w:p>
    <w:p w14:paraId="747AD128" w14:textId="66DA657E" w:rsidR="003B2CE5" w:rsidRPr="00A452F2" w:rsidRDefault="003B2CE5" w:rsidP="00BB4B86">
      <w:pPr>
        <w:pStyle w:val="ListParagraph"/>
        <w:numPr>
          <w:ilvl w:val="0"/>
          <w:numId w:val="9"/>
        </w:numPr>
        <w:rPr>
          <w:lang w:val="en-GB" w:eastAsia="en-SG"/>
        </w:rPr>
      </w:pPr>
      <w:r w:rsidRPr="00A452F2">
        <w:rPr>
          <w:lang w:val="en-GB" w:eastAsia="en-SG"/>
        </w:rPr>
        <w:t xml:space="preserve">Think of creating a filter for this table that reflect your class of service. Group by the class of services such as </w:t>
      </w:r>
      <w:r w:rsidR="00AF29E6" w:rsidRPr="00A452F2">
        <w:rPr>
          <w:lang w:val="en-GB" w:eastAsia="en-SG"/>
        </w:rPr>
        <w:t>Gold</w:t>
      </w:r>
      <w:r w:rsidRPr="00A452F2">
        <w:rPr>
          <w:lang w:val="en-GB" w:eastAsia="en-SG"/>
        </w:rPr>
        <w:t xml:space="preserve">, silver, and bronze and default the selection to Gold. In this way, the monitoring is not cluttered with less critical workloads, and you can focus on the important VMs. </w:t>
      </w:r>
      <w:r w:rsidRPr="00A452F2">
        <w:rPr>
          <w:lang w:val="en-GB"/>
        </w:rPr>
        <w:t>One way to achieve this is by creating a vRealize Operations custom group for each class of service</w:t>
      </w:r>
    </w:p>
    <w:p w14:paraId="26B6EDD5" w14:textId="77777777" w:rsidR="003B2CE5" w:rsidRPr="00A452F2" w:rsidRDefault="003B2CE5" w:rsidP="00F6120D">
      <w:pPr>
        <w:rPr>
          <w:lang w:val="en-GB"/>
        </w:rPr>
      </w:pPr>
      <w:r w:rsidRPr="00A452F2">
        <w:rPr>
          <w:lang w:val="en-GB"/>
        </w:rPr>
        <w:t>About the VMs by Uptime in the last 30 days bar chart</w:t>
      </w:r>
    </w:p>
    <w:p w14:paraId="52CED96C" w14:textId="32B64423" w:rsidR="003B2CE5" w:rsidRPr="00A452F2" w:rsidRDefault="003B2CE5" w:rsidP="00BB4B86">
      <w:pPr>
        <w:pStyle w:val="ListParagraph"/>
        <w:numPr>
          <w:ilvl w:val="0"/>
          <w:numId w:val="9"/>
        </w:numPr>
        <w:rPr>
          <w:lang w:val="en-GB"/>
        </w:rPr>
      </w:pPr>
      <w:r w:rsidRPr="00A452F2">
        <w:rPr>
          <w:lang w:val="en-GB"/>
        </w:rPr>
        <w:t xml:space="preserve">It displays the average uptime of VMs grouped by their availability. The bucket distribution is designed to cater for a wide array of environment. If </w:t>
      </w:r>
      <w:r w:rsidR="006744C1">
        <w:rPr>
          <w:lang w:val="en-GB"/>
        </w:rPr>
        <w:t>You are</w:t>
      </w:r>
      <w:r w:rsidRPr="00A452F2">
        <w:rPr>
          <w:lang w:val="en-GB"/>
        </w:rPr>
        <w:t xml:space="preserve"> monitoring only production VMs, where uptime is expected to be near 100% all the time, edit the bucket to meet your operational need. </w:t>
      </w:r>
    </w:p>
    <w:p w14:paraId="6477E44A" w14:textId="38D6551A" w:rsidR="003B2CE5" w:rsidRPr="00A452F2" w:rsidRDefault="003B2CE5" w:rsidP="00F6120D">
      <w:pPr>
        <w:rPr>
          <w:lang w:val="en-GB"/>
        </w:rPr>
      </w:pPr>
      <w:r w:rsidRPr="00A452F2">
        <w:rPr>
          <w:lang w:val="en-GB"/>
        </w:rPr>
        <w:t xml:space="preserve">About the VMs in the Selected </w:t>
      </w:r>
      <w:r w:rsidR="005269DE" w:rsidRPr="00A452F2">
        <w:rPr>
          <w:lang w:val="en-GB"/>
        </w:rPr>
        <w:t>Data center</w:t>
      </w:r>
      <w:r w:rsidRPr="00A452F2">
        <w:rPr>
          <w:lang w:val="en-GB"/>
        </w:rPr>
        <w:t xml:space="preserve"> table</w:t>
      </w:r>
    </w:p>
    <w:p w14:paraId="667DE5D7" w14:textId="30AB6F12" w:rsidR="003B2CE5" w:rsidRPr="00A452F2" w:rsidRDefault="003B2CE5" w:rsidP="00BB4B86">
      <w:pPr>
        <w:pStyle w:val="ListParagraph"/>
        <w:numPr>
          <w:ilvl w:val="0"/>
          <w:numId w:val="9"/>
        </w:numPr>
        <w:rPr>
          <w:lang w:val="en-GB"/>
        </w:rPr>
      </w:pPr>
      <w:r w:rsidRPr="00A452F2">
        <w:rPr>
          <w:lang w:val="en-GB"/>
        </w:rPr>
        <w:t xml:space="preserve">It lists all VMs currently deployed to the </w:t>
      </w:r>
      <w:r w:rsidR="005269DE" w:rsidRPr="00A452F2">
        <w:rPr>
          <w:lang w:val="en-GB"/>
        </w:rPr>
        <w:t>data center</w:t>
      </w:r>
      <w:r w:rsidRPr="00A452F2">
        <w:rPr>
          <w:lang w:val="en-GB"/>
        </w:rPr>
        <w:t xml:space="preserve">. Average Uptime is displayed for the last 1 month of data. Expect this number to be 100% or near there for production VM. </w:t>
      </w:r>
    </w:p>
    <w:p w14:paraId="06E745B8" w14:textId="79A8644F" w:rsidR="003B2CE5" w:rsidRPr="00A452F2" w:rsidRDefault="003B2CE5" w:rsidP="00BB4B86">
      <w:pPr>
        <w:pStyle w:val="ListParagraph"/>
        <w:numPr>
          <w:ilvl w:val="0"/>
          <w:numId w:val="9"/>
        </w:numPr>
        <w:rPr>
          <w:lang w:val="en-GB"/>
        </w:rPr>
      </w:pPr>
      <w:r w:rsidRPr="00A452F2">
        <w:rPr>
          <w:lang w:val="en-GB"/>
        </w:rPr>
        <w:t xml:space="preserve">Note that the </w:t>
      </w:r>
      <w:r w:rsidRPr="00A452F2">
        <w:rPr>
          <w:b/>
          <w:bCs/>
          <w:lang w:val="en-GB"/>
        </w:rPr>
        <w:t xml:space="preserve">Services </w:t>
      </w:r>
      <w:r w:rsidRPr="00A452F2">
        <w:rPr>
          <w:lang w:val="en-GB"/>
        </w:rPr>
        <w:t xml:space="preserve">column will be blank unless </w:t>
      </w:r>
      <w:r w:rsidRPr="00A452F2">
        <w:rPr>
          <w:u w:val="single"/>
          <w:lang w:val="en-GB"/>
        </w:rPr>
        <w:t>Service Discovery</w:t>
      </w:r>
      <w:r w:rsidRPr="00A452F2">
        <w:rPr>
          <w:lang w:val="en-GB"/>
        </w:rPr>
        <w:t xml:space="preserve"> is enabled and services/processes were discovered on a specific </w:t>
      </w:r>
      <w:r w:rsidR="00605560">
        <w:rPr>
          <w:lang w:val="en-GB"/>
        </w:rPr>
        <w:t>VM</w:t>
      </w:r>
      <w:r w:rsidRPr="00A452F2">
        <w:rPr>
          <w:lang w:val="en-GB"/>
        </w:rPr>
        <w:t xml:space="preserve">. </w:t>
      </w:r>
    </w:p>
    <w:p w14:paraId="716A6ACC" w14:textId="77777777" w:rsidR="003B2CE5" w:rsidRPr="00A452F2" w:rsidRDefault="003B2CE5" w:rsidP="00BB4B86">
      <w:pPr>
        <w:pStyle w:val="ListParagraph"/>
        <w:numPr>
          <w:ilvl w:val="0"/>
          <w:numId w:val="9"/>
        </w:numPr>
        <w:rPr>
          <w:lang w:val="en-GB"/>
        </w:rPr>
      </w:pPr>
      <w:r w:rsidRPr="00A452F2">
        <w:rPr>
          <w:lang w:val="en-GB"/>
        </w:rPr>
        <w:t xml:space="preserve">The column </w:t>
      </w:r>
      <w:r w:rsidRPr="00A452F2">
        <w:rPr>
          <w:b/>
          <w:bCs/>
          <w:lang w:val="en-GB"/>
        </w:rPr>
        <w:t xml:space="preserve">VMs </w:t>
      </w:r>
      <w:r w:rsidRPr="00A452F2">
        <w:rPr>
          <w:lang w:val="en-GB"/>
        </w:rPr>
        <w:t>includes all VMs including powered off VMs.</w:t>
      </w:r>
    </w:p>
    <w:p w14:paraId="1A9014D7" w14:textId="77777777" w:rsidR="003B2CE5" w:rsidRPr="00A452F2" w:rsidRDefault="003B2CE5" w:rsidP="00F6120D">
      <w:pPr>
        <w:rPr>
          <w:lang w:val="en-GB"/>
        </w:rPr>
      </w:pPr>
      <w:r w:rsidRPr="00A452F2">
        <w:rPr>
          <w:lang w:val="en-GB"/>
        </w:rPr>
        <w:t xml:space="preserve">Select a VM from the above table. </w:t>
      </w:r>
    </w:p>
    <w:p w14:paraId="247C31FB" w14:textId="77777777" w:rsidR="003B2CE5" w:rsidRPr="00A452F2" w:rsidRDefault="003B2CE5" w:rsidP="00BB4B86">
      <w:pPr>
        <w:pStyle w:val="ListParagraph"/>
        <w:numPr>
          <w:ilvl w:val="0"/>
          <w:numId w:val="9"/>
        </w:numPr>
        <w:rPr>
          <w:lang w:val="en-GB"/>
        </w:rPr>
      </w:pPr>
      <w:r w:rsidRPr="00A452F2">
        <w:rPr>
          <w:lang w:val="en-GB"/>
        </w:rPr>
        <w:t>The remaining widgets will automatically show the detail of the selected VM.</w:t>
      </w:r>
    </w:p>
    <w:p w14:paraId="4B9634A9" w14:textId="77777777" w:rsidR="003B2CE5" w:rsidRPr="00A452F2" w:rsidRDefault="003B2CE5" w:rsidP="00BB4B86">
      <w:pPr>
        <w:pStyle w:val="ListParagraph"/>
        <w:numPr>
          <w:ilvl w:val="0"/>
          <w:numId w:val="9"/>
        </w:numPr>
        <w:rPr>
          <w:lang w:val="en-GB"/>
        </w:rPr>
      </w:pPr>
      <w:r w:rsidRPr="00A452F2">
        <w:rPr>
          <w:lang w:val="en-GB"/>
        </w:rPr>
        <w:t>Selected VM Uptime Trend displays the selected VM’s Guest Tool Uptime (%) across the last 30 days.</w:t>
      </w:r>
    </w:p>
    <w:p w14:paraId="5C6F265D" w14:textId="77777777" w:rsidR="003B2CE5" w:rsidRPr="00A452F2" w:rsidRDefault="003B2CE5" w:rsidP="00F6120D">
      <w:pPr>
        <w:rPr>
          <w:lang w:val="en-GB"/>
        </w:rPr>
      </w:pPr>
      <w:r w:rsidRPr="00A452F2">
        <w:rPr>
          <w:lang w:val="en-GB"/>
        </w:rPr>
        <w:t xml:space="preserve">Expand the 2 collapsed widgets </w:t>
      </w:r>
    </w:p>
    <w:p w14:paraId="2F1F9800" w14:textId="644DB5FF" w:rsidR="003B2CE5" w:rsidRPr="00A452F2" w:rsidRDefault="003B2CE5" w:rsidP="00BB4B86">
      <w:pPr>
        <w:pStyle w:val="ListParagraph"/>
        <w:numPr>
          <w:ilvl w:val="0"/>
          <w:numId w:val="10"/>
        </w:numPr>
        <w:rPr>
          <w:lang w:val="en-GB"/>
        </w:rPr>
      </w:pPr>
      <w:r w:rsidRPr="4CAB3972">
        <w:rPr>
          <w:lang w:val="en-GB"/>
        </w:rPr>
        <w:t xml:space="preserve">If Guest OS services or processes are discovered inside a VM, their availability is </w:t>
      </w:r>
      <w:r w:rsidR="004C3B02">
        <w:rPr>
          <w:lang w:val="en-GB"/>
        </w:rPr>
        <w:t>analyze</w:t>
      </w:r>
      <w:r w:rsidRPr="4CAB3972">
        <w:rPr>
          <w:lang w:val="en-GB"/>
        </w:rPr>
        <w:t>d. Service ‘state’ over time is displayed in Guest OS: Services.</w:t>
      </w:r>
    </w:p>
    <w:p w14:paraId="6A170626" w14:textId="77777777" w:rsidR="003B2CE5" w:rsidRPr="00A452F2" w:rsidRDefault="003B2CE5" w:rsidP="00BB4B86">
      <w:pPr>
        <w:pStyle w:val="ListParagraph"/>
        <w:numPr>
          <w:ilvl w:val="0"/>
          <w:numId w:val="10"/>
        </w:numPr>
        <w:rPr>
          <w:lang w:val="en-GB" w:eastAsia="en-SG"/>
        </w:rPr>
      </w:pPr>
      <w:r w:rsidRPr="00A452F2">
        <w:rPr>
          <w:lang w:val="en-GB" w:eastAsia="en-SG"/>
        </w:rPr>
        <w:t>The dashboard displays the process or services running inside the Guest OS. This requires the Service Discovery Management Pack.</w:t>
      </w:r>
    </w:p>
    <w:p w14:paraId="1053CAF5" w14:textId="77777777" w:rsidR="003B2CE5" w:rsidRPr="00A452F2" w:rsidRDefault="003B2CE5" w:rsidP="00BB4B86">
      <w:pPr>
        <w:pStyle w:val="ListParagraph"/>
        <w:numPr>
          <w:ilvl w:val="0"/>
          <w:numId w:val="10"/>
        </w:numPr>
        <w:rPr>
          <w:lang w:val="en-GB" w:eastAsia="en-SG"/>
        </w:rPr>
      </w:pPr>
      <w:r w:rsidRPr="00A452F2">
        <w:rPr>
          <w:lang w:val="en-GB" w:eastAsia="en-SG"/>
        </w:rPr>
        <w:t xml:space="preserve">The ESXi Host where the VM has run widget can show historical migration of the VM. This can be useful in determining the cause of a VM downtime. </w:t>
      </w:r>
    </w:p>
    <w:p w14:paraId="799DC2BC" w14:textId="77777777" w:rsidR="003B2CE5" w:rsidRPr="00A452F2" w:rsidRDefault="003B2CE5" w:rsidP="00AC6E1E">
      <w:pPr>
        <w:pStyle w:val="Heading4"/>
      </w:pPr>
      <w:r w:rsidRPr="00A452F2">
        <w:t>Points to Note</w:t>
      </w:r>
    </w:p>
    <w:p w14:paraId="3444AD2B" w14:textId="5D945045" w:rsidR="003B2CE5" w:rsidRPr="00A452F2" w:rsidRDefault="003B2CE5" w:rsidP="006F03C0">
      <w:pPr>
        <w:pStyle w:val="Bullet"/>
        <w:rPr>
          <w:lang w:val="en-GB"/>
        </w:rPr>
      </w:pPr>
      <w:r w:rsidRPr="00A452F2">
        <w:rPr>
          <w:lang w:val="en-GB"/>
        </w:rPr>
        <w:t xml:space="preserve">The metric is only tracking the availability of VMware Tools, not the entire Guest OS. If Tools is not up, it assumes the Guest OS is down. To help you check that this is not a false negative, add a few line charts that shows sign of life. A good counter is IO counters such as Disk IOPS, Disk Throughput and Network Transmit Throughput, because IO requires CPU processing. CPU Usage is not a reliable counter as work by </w:t>
      </w:r>
      <w:r w:rsidR="00FD5A65">
        <w:rPr>
          <w:lang w:val="en-GB"/>
        </w:rPr>
        <w:t>VMkernel</w:t>
      </w:r>
      <w:r w:rsidRPr="00A452F2">
        <w:rPr>
          <w:lang w:val="en-GB"/>
        </w:rPr>
        <w:t xml:space="preserve"> on the VM is charged to the CPU counters. </w:t>
      </w:r>
    </w:p>
    <w:p w14:paraId="49B422A9" w14:textId="194384AF" w:rsidR="003B2CE5" w:rsidRPr="00A452F2" w:rsidRDefault="00F72B2F" w:rsidP="006F03C0">
      <w:pPr>
        <w:pStyle w:val="Bullet"/>
        <w:rPr>
          <w:lang w:val="en-GB"/>
        </w:rPr>
      </w:pPr>
      <w:r w:rsidRPr="00A452F2">
        <w:rPr>
          <w:lang w:val="en-GB"/>
        </w:rPr>
        <w:t xml:space="preserve">vRealize Operations </w:t>
      </w:r>
      <w:r w:rsidR="003B2CE5" w:rsidRPr="00A452F2">
        <w:rPr>
          <w:lang w:val="en-GB"/>
        </w:rPr>
        <w:t xml:space="preserve">8.2 sports a new ping adapter. This means you can enhance the accuracy of the uptime measurement by creating a super metric that adds the ping information or checking the process (needs an agent, such as Telegraf). </w:t>
      </w:r>
    </w:p>
    <w:p w14:paraId="1EA297A5" w14:textId="77777777" w:rsidR="003B2CE5" w:rsidRPr="00A452F2" w:rsidRDefault="003B2CE5" w:rsidP="006F03C0">
      <w:pPr>
        <w:pStyle w:val="Bullet"/>
        <w:rPr>
          <w:lang w:val="en-GB"/>
        </w:rPr>
      </w:pPr>
      <w:r w:rsidRPr="00A452F2">
        <w:rPr>
          <w:lang w:val="en-GB"/>
        </w:rPr>
        <w:t xml:space="preserve">Add a property widget that lists the selected VM properties to give you more context about the VM. In large environment, it is possible that the VM name alone may not be providing enough context. </w:t>
      </w:r>
    </w:p>
    <w:p w14:paraId="5EA05E25" w14:textId="77777777" w:rsidR="003B2CE5" w:rsidRPr="00A452F2" w:rsidRDefault="003B2CE5" w:rsidP="00AC6E1E">
      <w:pPr>
        <w:pStyle w:val="Heading3"/>
      </w:pPr>
      <w:r w:rsidRPr="00A452F2">
        <w:lastRenderedPageBreak/>
        <w:t>vSphere Availability</w:t>
      </w:r>
    </w:p>
    <w:p w14:paraId="49489D0A" w14:textId="77777777" w:rsidR="003B2CE5" w:rsidRPr="00A452F2" w:rsidRDefault="003B2CE5" w:rsidP="00F6120D">
      <w:pPr>
        <w:rPr>
          <w:lang w:val="en-GB"/>
        </w:rPr>
      </w:pPr>
      <w:r w:rsidRPr="00A452F2">
        <w:rPr>
          <w:lang w:val="en-GB"/>
        </w:rPr>
        <w:t xml:space="preserve">There are two layers of Availability, that is, the Consumer layer and the Provider layer. The </w:t>
      </w:r>
      <w:r w:rsidRPr="00A452F2">
        <w:rPr>
          <w:rStyle w:val="keyword"/>
          <w:lang w:val="en-GB"/>
        </w:rPr>
        <w:t>vSphere Availability</w:t>
      </w:r>
      <w:r w:rsidRPr="00A452F2">
        <w:rPr>
          <w:lang w:val="en-GB"/>
        </w:rPr>
        <w:t xml:space="preserve"> dashboard covers the Provider layer. This dashboard includes a cluster and not an ESXi host because the cluster is operationally a single compute provider. This dashboard considers the N+1 design, where the cluster can withstand one host failure. Logically, a cluster with fewer hosts has a higher risk.</w:t>
      </w:r>
    </w:p>
    <w:p w14:paraId="5886187E" w14:textId="17D8F903" w:rsidR="003B2CE5" w:rsidRPr="00A452F2" w:rsidRDefault="003B2CE5" w:rsidP="00F6120D">
      <w:pPr>
        <w:rPr>
          <w:lang w:val="en-GB"/>
        </w:rPr>
      </w:pPr>
      <w:r w:rsidRPr="00A452F2">
        <w:rPr>
          <w:lang w:val="en-GB"/>
        </w:rPr>
        <w:t xml:space="preserve">The dashboard is designed to help you </w:t>
      </w:r>
      <w:r w:rsidR="004C3B02">
        <w:rPr>
          <w:lang w:val="en-GB"/>
        </w:rPr>
        <w:t>analyze</w:t>
      </w:r>
      <w:r w:rsidRPr="00A452F2">
        <w:rPr>
          <w:lang w:val="en-GB"/>
        </w:rPr>
        <w:t xml:space="preserve"> and report the uptime, as availability is typically part of official business SLA. It’s also often required in the monthly operational summary report. </w:t>
      </w:r>
    </w:p>
    <w:p w14:paraId="2B667411" w14:textId="77777777" w:rsidR="003B2CE5" w:rsidRPr="00A452F2" w:rsidRDefault="003B2CE5" w:rsidP="00F6120D">
      <w:pPr>
        <w:rPr>
          <w:lang w:val="en-GB"/>
        </w:rPr>
      </w:pPr>
      <w:r w:rsidRPr="00A452F2">
        <w:rPr>
          <w:lang w:val="en-GB"/>
        </w:rPr>
        <w:t xml:space="preserve">The dashboard is not designed for live monitoring of the uptime. An NOC style of dashboard is better suited for that use case. Tools such as vRealize Log Insight should also be leveraged as fault is typically preceded with soft errors. </w:t>
      </w:r>
    </w:p>
    <w:p w14:paraId="147F75F0" w14:textId="77777777" w:rsidR="003B2CE5" w:rsidRPr="00A452F2" w:rsidRDefault="003B2CE5" w:rsidP="00AC6E1E">
      <w:pPr>
        <w:pStyle w:val="Heading4"/>
      </w:pPr>
      <w:r w:rsidRPr="00A452F2">
        <w:t>How to Use</w:t>
      </w:r>
    </w:p>
    <w:p w14:paraId="78DC2FC8" w14:textId="0CA98905" w:rsidR="003B2CE5" w:rsidRDefault="003B2CE5" w:rsidP="00F6120D">
      <w:pPr>
        <w:rPr>
          <w:lang w:val="en-GB"/>
        </w:rPr>
      </w:pPr>
      <w:r w:rsidRPr="00A452F2">
        <w:rPr>
          <w:lang w:val="en-GB"/>
        </w:rPr>
        <w:t>The table Clusters lists all the clusters in your environment</w:t>
      </w:r>
      <w:r w:rsidR="006236C4">
        <w:rPr>
          <w:lang w:val="en-GB"/>
        </w:rPr>
        <w:t xml:space="preserve">. </w:t>
      </w:r>
      <w:r w:rsidR="006236C4" w:rsidRPr="00A452F2">
        <w:rPr>
          <w:lang w:val="en-GB"/>
        </w:rPr>
        <w:t>In a very large environment, creating a filter for the list of clusters can make it more manageable. One is is to group the clusters by their class of services. Group your clusters into Gold, silver, and bronze and default the selection to Gold. In this way, you can see your Gold clusters more easily.</w:t>
      </w:r>
    </w:p>
    <w:p w14:paraId="4F3C4291" w14:textId="788E2E60" w:rsidR="006236C4" w:rsidRPr="00A452F2" w:rsidRDefault="006236C4" w:rsidP="00F6120D">
      <w:pPr>
        <w:rPr>
          <w:lang w:val="en-GB"/>
        </w:rPr>
      </w:pPr>
      <w:r>
        <w:rPr>
          <w:noProof/>
        </w:rPr>
        <w:drawing>
          <wp:inline distT="0" distB="0" distL="0" distR="0" wp14:anchorId="01961064" wp14:editId="44C62BF4">
            <wp:extent cx="6645910" cy="3640455"/>
            <wp:effectExtent l="0" t="0" r="2540" b="0"/>
            <wp:docPr id="606394289" name="Picture 6063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9"/>
                    <pic:cNvPicPr/>
                  </pic:nvPicPr>
                  <pic:blipFill>
                    <a:blip r:embed="rId1127" cstate="print">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32220351" w14:textId="2E570878" w:rsidR="003B2CE5" w:rsidRDefault="003B2CE5" w:rsidP="006236C4">
      <w:pPr>
        <w:rPr>
          <w:lang w:val="en-GB"/>
        </w:rPr>
      </w:pPr>
      <w:r w:rsidRPr="00A452F2">
        <w:rPr>
          <w:lang w:val="en-GB"/>
        </w:rPr>
        <w:t xml:space="preserve">It is sorted by the lowest uptime, so your attention is drawn to the cluster with the lowest uptime in the last 1 month. The column is based on the </w:t>
      </w:r>
      <w:r w:rsidRPr="001415AE">
        <w:rPr>
          <w:i/>
          <w:iCs/>
          <w:color w:val="00B0F0"/>
          <w:lang w:val="en-GB"/>
        </w:rPr>
        <w:t>average</w:t>
      </w:r>
      <w:r w:rsidRPr="001415AE">
        <w:rPr>
          <w:color w:val="00B0F0"/>
          <w:lang w:val="en-GB"/>
        </w:rPr>
        <w:t xml:space="preserve"> </w:t>
      </w:r>
      <w:r w:rsidRPr="00A452F2">
        <w:rPr>
          <w:lang w:val="en-GB"/>
        </w:rPr>
        <w:t>of the last 1 month</w:t>
      </w:r>
      <w:r w:rsidR="001415AE">
        <w:rPr>
          <w:lang w:val="en-GB"/>
        </w:rPr>
        <w:t xml:space="preserve"> as </w:t>
      </w:r>
      <w:r w:rsidR="00922971">
        <w:rPr>
          <w:lang w:val="en-GB"/>
        </w:rPr>
        <w:t xml:space="preserve">availability SLA is should be calculated per month (but reported </w:t>
      </w:r>
      <w:r w:rsidR="00F55DDE">
        <w:rPr>
          <w:lang w:val="en-GB"/>
        </w:rPr>
        <w:t>much more frequently)</w:t>
      </w:r>
    </w:p>
    <w:p w14:paraId="5BECAC0C" w14:textId="0393B459" w:rsidR="00F55DDE" w:rsidRPr="00A452F2" w:rsidRDefault="00F55DDE" w:rsidP="006236C4">
      <w:pPr>
        <w:rPr>
          <w:lang w:val="en-GB"/>
        </w:rPr>
      </w:pPr>
      <w:r>
        <w:rPr>
          <w:lang w:val="en-GB"/>
        </w:rPr>
        <w:t xml:space="preserve">The metric used is </w:t>
      </w:r>
      <w:r w:rsidR="00EF67CD">
        <w:rPr>
          <w:lang w:val="en-GB"/>
        </w:rPr>
        <w:t>Summary</w:t>
      </w:r>
      <w:r>
        <w:rPr>
          <w:lang w:val="en-GB"/>
        </w:rPr>
        <w:t xml:space="preserve"> \ </w:t>
      </w:r>
      <w:r w:rsidR="00EF67CD">
        <w:rPr>
          <w:lang w:val="en-GB"/>
        </w:rPr>
        <w:t xml:space="preserve">Cluster </w:t>
      </w:r>
      <w:r>
        <w:rPr>
          <w:lang w:val="en-GB"/>
        </w:rPr>
        <w:t xml:space="preserve">Availability (%), which assumes N+1 </w:t>
      </w:r>
      <w:r w:rsidR="00DB4B01">
        <w:rPr>
          <w:lang w:val="en-GB"/>
        </w:rPr>
        <w:t>design. That means if there is 1 node failure, the metric is still showing 100%.</w:t>
      </w:r>
    </w:p>
    <w:p w14:paraId="5DE61769" w14:textId="6BD588DE" w:rsidR="003B2CE5" w:rsidRPr="00A452F2" w:rsidRDefault="003B2CE5" w:rsidP="006236C4">
      <w:pPr>
        <w:rPr>
          <w:lang w:val="en-GB"/>
        </w:rPr>
      </w:pPr>
      <w:r w:rsidRPr="00A452F2">
        <w:rPr>
          <w:lang w:val="en-GB"/>
        </w:rPr>
        <w:lastRenderedPageBreak/>
        <w:t xml:space="preserve">The column </w:t>
      </w:r>
      <w:r w:rsidRPr="00A452F2">
        <w:rPr>
          <w:b/>
          <w:bCs/>
          <w:lang w:val="en-GB"/>
        </w:rPr>
        <w:t>Running Hosts</w:t>
      </w:r>
      <w:r w:rsidRPr="00A452F2">
        <w:rPr>
          <w:lang w:val="en-GB"/>
        </w:rPr>
        <w:t xml:space="preserve"> are </w:t>
      </w:r>
      <w:r w:rsidR="00E65E9E">
        <w:rPr>
          <w:lang w:val="en-GB"/>
        </w:rPr>
        <w:t>color</w:t>
      </w:r>
      <w:r w:rsidRPr="00A452F2">
        <w:rPr>
          <w:lang w:val="en-GB"/>
        </w:rPr>
        <w:t xml:space="preserve"> coded as logically a smaller cluster has higher risk. A single host failure results in relatively higher capacity degradation. </w:t>
      </w:r>
    </w:p>
    <w:p w14:paraId="5F1D00F1" w14:textId="77777777" w:rsidR="003B2CE5" w:rsidRPr="00A452F2" w:rsidRDefault="003B2CE5" w:rsidP="006236C4">
      <w:pPr>
        <w:rPr>
          <w:lang w:val="en-GB"/>
        </w:rPr>
      </w:pPr>
      <w:r w:rsidRPr="00A452F2">
        <w:rPr>
          <w:lang w:val="en-GB"/>
        </w:rPr>
        <w:t xml:space="preserve">The column </w:t>
      </w:r>
      <w:r w:rsidRPr="00A452F2">
        <w:rPr>
          <w:b/>
          <w:bCs/>
          <w:lang w:val="en-GB"/>
        </w:rPr>
        <w:t>vSAN?</w:t>
      </w:r>
      <w:r w:rsidRPr="00A452F2">
        <w:rPr>
          <w:lang w:val="en-GB"/>
        </w:rPr>
        <w:t xml:space="preserve"> Is added as hyper-converged means you need to consider both the compute part and the storage part.</w:t>
      </w:r>
    </w:p>
    <w:p w14:paraId="76BA09AB" w14:textId="77777777" w:rsidR="003B2CE5" w:rsidRPr="00A452F2" w:rsidRDefault="003B2CE5" w:rsidP="006236C4">
      <w:pPr>
        <w:rPr>
          <w:lang w:val="en-GB"/>
        </w:rPr>
      </w:pPr>
      <w:r w:rsidRPr="00A452F2">
        <w:rPr>
          <w:lang w:val="en-GB"/>
        </w:rPr>
        <w:t xml:space="preserve">The </w:t>
      </w:r>
      <w:r w:rsidRPr="00A452F2">
        <w:rPr>
          <w:rStyle w:val="marknbnsg4t7u"/>
          <w:rFonts w:ascii="Calibri" w:hAnsi="Calibri" w:cs="Calibri"/>
          <w:lang w:val="en-GB"/>
        </w:rPr>
        <w:t>Admission</w:t>
      </w:r>
      <w:r w:rsidRPr="00A452F2">
        <w:rPr>
          <w:lang w:val="en-GB"/>
        </w:rPr>
        <w:t xml:space="preserve"> Control Policy is based on the property </w:t>
      </w:r>
      <w:r w:rsidRPr="00A452F2">
        <w:rPr>
          <w:rFonts w:ascii="Lucida Console" w:hAnsi="Lucida Console"/>
          <w:sz w:val="14"/>
          <w:szCs w:val="14"/>
          <w:lang w:val="en-GB"/>
        </w:rPr>
        <w:t>Cluster Configuration \ DAS Configuration \ Active</w:t>
      </w:r>
      <w:r w:rsidRPr="00A452F2">
        <w:rPr>
          <w:lang w:val="en-GB"/>
        </w:rPr>
        <w:t xml:space="preserve">. The mapping between code to name is </w:t>
      </w:r>
    </w:p>
    <w:p w14:paraId="5A11E971" w14:textId="77777777" w:rsidR="003B2CE5" w:rsidRPr="00A452F2" w:rsidRDefault="003B2CE5" w:rsidP="006236C4">
      <w:pPr>
        <w:pStyle w:val="Bullet"/>
        <w:rPr>
          <w:lang w:val="en-GB"/>
        </w:rPr>
      </w:pPr>
      <w:r w:rsidRPr="00A452F2">
        <w:rPr>
          <w:lang w:val="en-GB"/>
        </w:rPr>
        <w:t>-1 = Disabled</w:t>
      </w:r>
    </w:p>
    <w:p w14:paraId="7C358BDC" w14:textId="6A872448" w:rsidR="003B2CE5" w:rsidRPr="00A452F2" w:rsidRDefault="003B2CE5" w:rsidP="006236C4">
      <w:pPr>
        <w:pStyle w:val="Bullet"/>
        <w:rPr>
          <w:lang w:val="en-GB"/>
        </w:rPr>
      </w:pPr>
      <w:r w:rsidRPr="00A452F2">
        <w:rPr>
          <w:lang w:val="en-GB"/>
        </w:rPr>
        <w:t>0 = Cluster Resource</w:t>
      </w:r>
      <w:r w:rsidR="00227A6C">
        <w:rPr>
          <w:lang w:val="en-GB"/>
        </w:rPr>
        <w:t xml:space="preserve"> percentage</w:t>
      </w:r>
    </w:p>
    <w:p w14:paraId="2D4361C5" w14:textId="77777777" w:rsidR="003B2CE5" w:rsidRPr="00A452F2" w:rsidRDefault="003B2CE5" w:rsidP="006236C4">
      <w:pPr>
        <w:pStyle w:val="Bullet"/>
        <w:rPr>
          <w:lang w:val="en-GB"/>
        </w:rPr>
      </w:pPr>
      <w:r w:rsidRPr="00A452F2">
        <w:rPr>
          <w:lang w:val="en-GB"/>
        </w:rPr>
        <w:t>1 = Slot Policy (Powered-on VMs)</w:t>
      </w:r>
    </w:p>
    <w:p w14:paraId="0D0A9D4F" w14:textId="77777777" w:rsidR="003B2CE5" w:rsidRPr="00A452F2" w:rsidRDefault="003B2CE5" w:rsidP="006236C4">
      <w:pPr>
        <w:pStyle w:val="Bullet"/>
        <w:rPr>
          <w:lang w:val="en-GB"/>
        </w:rPr>
      </w:pPr>
      <w:r w:rsidRPr="00A452F2">
        <w:rPr>
          <w:lang w:val="en-GB"/>
        </w:rPr>
        <w:t>2 = Dedicated Failover Hosts</w:t>
      </w:r>
    </w:p>
    <w:p w14:paraId="0019A4CD" w14:textId="754503C8" w:rsidR="001243EF" w:rsidRPr="00A452F2" w:rsidRDefault="006236C4" w:rsidP="00F6120D">
      <w:pPr>
        <w:rPr>
          <w:lang w:val="en-GB"/>
        </w:rPr>
      </w:pPr>
      <w:r>
        <w:rPr>
          <w:lang w:val="en-GB"/>
        </w:rPr>
        <w:t>The c</w:t>
      </w:r>
      <w:r w:rsidR="001243EF" w:rsidRPr="00A452F2">
        <w:rPr>
          <w:lang w:val="en-GB"/>
        </w:rPr>
        <w:t>luster failover</w:t>
      </w:r>
      <w:r w:rsidR="00227A6C">
        <w:rPr>
          <w:lang w:val="en-GB"/>
        </w:rPr>
        <w:t xml:space="preserve"> percentage</w:t>
      </w:r>
      <w:r>
        <w:rPr>
          <w:lang w:val="en-GB"/>
        </w:rPr>
        <w:t xml:space="preserve"> columns map to the following values in vCenter client UI.</w:t>
      </w:r>
    </w:p>
    <w:p w14:paraId="4900D29E" w14:textId="746F75B0" w:rsidR="001243EF" w:rsidRPr="00A452F2" w:rsidRDefault="006236C4" w:rsidP="00F6120D">
      <w:pPr>
        <w:rPr>
          <w:lang w:val="en-GB"/>
        </w:rPr>
      </w:pPr>
      <w:r>
        <w:rPr>
          <w:noProof/>
        </w:rPr>
        <w:drawing>
          <wp:inline distT="0" distB="0" distL="0" distR="0" wp14:anchorId="795E77F5" wp14:editId="0190FAA6">
            <wp:extent cx="6645910" cy="2454910"/>
            <wp:effectExtent l="0" t="0" r="2540" b="2540"/>
            <wp:docPr id="606394288" name="Picture 60639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88"/>
                    <pic:cNvPicPr/>
                  </pic:nvPicPr>
                  <pic:blipFill>
                    <a:blip r:embed="rId1128">
                      <a:extLst>
                        <a:ext uri="{28A0092B-C50C-407E-A947-70E740481C1C}">
                          <a14:useLocalDpi xmlns:a14="http://schemas.microsoft.com/office/drawing/2010/main" val="0"/>
                        </a:ext>
                      </a:extLst>
                    </a:blip>
                    <a:stretch>
                      <a:fillRect/>
                    </a:stretch>
                  </pic:blipFill>
                  <pic:spPr>
                    <a:xfrm>
                      <a:off x="0" y="0"/>
                      <a:ext cx="6645910" cy="2454910"/>
                    </a:xfrm>
                    <a:prstGeom prst="rect">
                      <a:avLst/>
                    </a:prstGeom>
                  </pic:spPr>
                </pic:pic>
              </a:graphicData>
            </a:graphic>
          </wp:inline>
        </w:drawing>
      </w:r>
    </w:p>
    <w:p w14:paraId="4D871938" w14:textId="7936DE73" w:rsidR="003B2CE5" w:rsidRPr="00A452F2" w:rsidRDefault="003B2CE5" w:rsidP="00F6120D">
      <w:pPr>
        <w:rPr>
          <w:lang w:val="en-GB"/>
        </w:rPr>
      </w:pPr>
      <w:r w:rsidRPr="00A452F2">
        <w:rPr>
          <w:lang w:val="en-GB"/>
        </w:rPr>
        <w:t>Select a cluster from the above</w:t>
      </w:r>
    </w:p>
    <w:p w14:paraId="52DF4C24" w14:textId="33B5EF75" w:rsidR="003B2CE5" w:rsidRPr="00A452F2" w:rsidRDefault="003B2CE5" w:rsidP="00BB4B86">
      <w:pPr>
        <w:pStyle w:val="ListParagraph"/>
        <w:numPr>
          <w:ilvl w:val="0"/>
          <w:numId w:val="8"/>
        </w:numPr>
        <w:rPr>
          <w:lang w:val="en-GB"/>
        </w:rPr>
      </w:pPr>
      <w:r w:rsidRPr="00A452F2">
        <w:rPr>
          <w:lang w:val="en-GB"/>
        </w:rPr>
        <w:t xml:space="preserve">The cluster uptime will be automatically plotted. It’s using </w:t>
      </w:r>
      <w:r w:rsidR="00057BED" w:rsidRPr="00A452F2">
        <w:rPr>
          <w:lang w:val="en-GB"/>
        </w:rPr>
        <w:t>25</w:t>
      </w:r>
      <w:r w:rsidRPr="00A452F2">
        <w:rPr>
          <w:lang w:val="en-GB"/>
        </w:rPr>
        <w:t xml:space="preserve">%, </w:t>
      </w:r>
      <w:r w:rsidR="00057BED" w:rsidRPr="00A452F2">
        <w:rPr>
          <w:lang w:val="en-GB"/>
        </w:rPr>
        <w:t>50</w:t>
      </w:r>
      <w:r w:rsidRPr="00A452F2">
        <w:rPr>
          <w:lang w:val="en-GB"/>
        </w:rPr>
        <w:t xml:space="preserve">%, and </w:t>
      </w:r>
      <w:r w:rsidR="00057BED" w:rsidRPr="00A452F2">
        <w:rPr>
          <w:lang w:val="en-GB"/>
        </w:rPr>
        <w:t>75</w:t>
      </w:r>
      <w:r w:rsidRPr="00A452F2">
        <w:rPr>
          <w:lang w:val="en-GB"/>
        </w:rPr>
        <w:t xml:space="preserve">% as the threshold for red, orange and yellow respectively. </w:t>
      </w:r>
      <w:r w:rsidR="00057BED" w:rsidRPr="00A452F2">
        <w:rPr>
          <w:lang w:val="en-GB"/>
        </w:rPr>
        <w:t xml:space="preserve">The reason for low threshold is </w:t>
      </w:r>
      <w:r w:rsidR="00E43C56" w:rsidRPr="00A452F2">
        <w:rPr>
          <w:lang w:val="en-GB"/>
        </w:rPr>
        <w:t xml:space="preserve">the 5 minute window. A complete 5 minute downtime </w:t>
      </w:r>
      <w:r w:rsidR="007831A1" w:rsidRPr="00A452F2">
        <w:rPr>
          <w:lang w:val="en-GB"/>
        </w:rPr>
        <w:t>is only 0.01</w:t>
      </w:r>
      <w:r w:rsidR="009971D7" w:rsidRPr="00A452F2">
        <w:rPr>
          <w:lang w:val="en-GB"/>
        </w:rPr>
        <w:t>16</w:t>
      </w:r>
      <w:r w:rsidR="007831A1" w:rsidRPr="00A452F2">
        <w:rPr>
          <w:lang w:val="en-GB"/>
        </w:rPr>
        <w:t xml:space="preserve">% when measured against a 30-day SLA. </w:t>
      </w:r>
      <w:r w:rsidR="00AF2842" w:rsidRPr="00A452F2">
        <w:rPr>
          <w:lang w:val="en-GB"/>
        </w:rPr>
        <w:t>If the uptime was 100%, it will only go down to 99.988</w:t>
      </w:r>
      <w:r w:rsidR="009971D7" w:rsidRPr="00A452F2">
        <w:rPr>
          <w:lang w:val="en-GB"/>
        </w:rPr>
        <w:t>4</w:t>
      </w:r>
      <w:r w:rsidR="00AF2842" w:rsidRPr="00A452F2">
        <w:rPr>
          <w:lang w:val="en-GB"/>
        </w:rPr>
        <w:t>%</w:t>
      </w:r>
    </w:p>
    <w:p w14:paraId="5B78CFE7" w14:textId="77777777" w:rsidR="003B2CE5" w:rsidRPr="00A452F2" w:rsidRDefault="003B2CE5" w:rsidP="00BB4B86">
      <w:pPr>
        <w:pStyle w:val="ListParagraph"/>
        <w:numPr>
          <w:ilvl w:val="0"/>
          <w:numId w:val="8"/>
        </w:numPr>
        <w:rPr>
          <w:lang w:val="en-GB"/>
        </w:rPr>
      </w:pPr>
      <w:r w:rsidRPr="00A452F2">
        <w:rPr>
          <w:lang w:val="en-GB"/>
        </w:rPr>
        <w:t xml:space="preserve">The ESXi in the selected cluster table will be automatically filled up. For more context, you can add a property widget that lists the selected ESXi Host properties. </w:t>
      </w:r>
    </w:p>
    <w:p w14:paraId="44CCAE0E" w14:textId="77777777" w:rsidR="003B2CE5" w:rsidRPr="00A452F2" w:rsidRDefault="003B2CE5" w:rsidP="00BB4B86">
      <w:pPr>
        <w:pStyle w:val="ListParagraph"/>
        <w:numPr>
          <w:ilvl w:val="0"/>
          <w:numId w:val="8"/>
        </w:numPr>
        <w:rPr>
          <w:lang w:val="en-GB"/>
        </w:rPr>
      </w:pPr>
      <w:r w:rsidRPr="00A452F2">
        <w:rPr>
          <w:lang w:val="en-GB"/>
        </w:rPr>
        <w:t>The 'Connected to vCenter' and 'Maintenance State' columns are not the average values, as both are string. However, they display the last state in the selected period. This allows you to go back to a specific point in time and view availability at that point.</w:t>
      </w:r>
    </w:p>
    <w:p w14:paraId="7B3E2074" w14:textId="4B261DB6" w:rsidR="003B2CE5" w:rsidRDefault="003B2CE5" w:rsidP="00F6120D">
      <w:pPr>
        <w:rPr>
          <w:lang w:val="en-GB"/>
        </w:rPr>
      </w:pPr>
      <w:r w:rsidRPr="00A452F2">
        <w:rPr>
          <w:lang w:val="en-GB"/>
        </w:rPr>
        <w:t>About the “Datastore not available” list</w:t>
      </w:r>
    </w:p>
    <w:p w14:paraId="104E9ACC" w14:textId="4374FA09" w:rsidR="00546F5A" w:rsidRPr="00A452F2" w:rsidRDefault="00546F5A" w:rsidP="00546F5A">
      <w:pPr>
        <w:ind w:left="360"/>
        <w:rPr>
          <w:lang w:val="en-GB"/>
        </w:rPr>
      </w:pPr>
      <w:r>
        <w:rPr>
          <w:noProof/>
        </w:rPr>
        <w:drawing>
          <wp:inline distT="0" distB="0" distL="0" distR="0" wp14:anchorId="79A916B7" wp14:editId="31EC5EF7">
            <wp:extent cx="3663950" cy="1751119"/>
            <wp:effectExtent l="0" t="0" r="0" b="1905"/>
            <wp:docPr id="606394415" name="Picture 60639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5"/>
                    <pic:cNvPicPr/>
                  </pic:nvPicPr>
                  <pic:blipFill>
                    <a:blip r:embed="rId1129">
                      <a:extLst>
                        <a:ext uri="{28A0092B-C50C-407E-A947-70E740481C1C}">
                          <a14:useLocalDpi xmlns:a14="http://schemas.microsoft.com/office/drawing/2010/main" val="0"/>
                        </a:ext>
                      </a:extLst>
                    </a:blip>
                    <a:stretch>
                      <a:fillRect/>
                    </a:stretch>
                  </pic:blipFill>
                  <pic:spPr>
                    <a:xfrm>
                      <a:off x="0" y="0"/>
                      <a:ext cx="3663950" cy="1751119"/>
                    </a:xfrm>
                    <a:prstGeom prst="rect">
                      <a:avLst/>
                    </a:prstGeom>
                  </pic:spPr>
                </pic:pic>
              </a:graphicData>
            </a:graphic>
          </wp:inline>
        </w:drawing>
      </w:r>
    </w:p>
    <w:p w14:paraId="19700C63" w14:textId="52DAAEAA" w:rsidR="003B2CE5" w:rsidRPr="00A452F2" w:rsidRDefault="003B2CE5" w:rsidP="00BB4B86">
      <w:pPr>
        <w:pStyle w:val="ListParagraph"/>
        <w:numPr>
          <w:ilvl w:val="0"/>
          <w:numId w:val="8"/>
        </w:numPr>
        <w:rPr>
          <w:lang w:val="en-GB"/>
        </w:rPr>
      </w:pPr>
      <w:r w:rsidRPr="00A452F2">
        <w:rPr>
          <w:lang w:val="en-GB"/>
        </w:rPr>
        <w:t xml:space="preserve">It filters to only those datastores with status powered off. This covers both local and shared datastore. To add context, consider adding extra column such as the </w:t>
      </w:r>
      <w:r w:rsidR="005269DE" w:rsidRPr="00A452F2">
        <w:rPr>
          <w:lang w:val="en-GB"/>
        </w:rPr>
        <w:t>data center</w:t>
      </w:r>
      <w:r w:rsidRPr="00A452F2">
        <w:rPr>
          <w:lang w:val="en-GB"/>
        </w:rPr>
        <w:t xml:space="preserve"> where it resides, and the datastore type (e.g. NFS, VMFS)</w:t>
      </w:r>
    </w:p>
    <w:p w14:paraId="7A97EA62" w14:textId="77777777" w:rsidR="003B2CE5" w:rsidRPr="00A452F2" w:rsidRDefault="003B2CE5" w:rsidP="00F6120D">
      <w:pPr>
        <w:rPr>
          <w:lang w:val="en-GB"/>
        </w:rPr>
      </w:pPr>
      <w:r w:rsidRPr="00A452F2">
        <w:rPr>
          <w:lang w:val="en-GB"/>
        </w:rPr>
        <w:lastRenderedPageBreak/>
        <w:t>About the Port Group availability list</w:t>
      </w:r>
    </w:p>
    <w:p w14:paraId="3107A930" w14:textId="77777777" w:rsidR="003B2CE5" w:rsidRPr="00A452F2" w:rsidRDefault="003B2CE5" w:rsidP="00BB4B86">
      <w:pPr>
        <w:pStyle w:val="ListParagraph"/>
        <w:numPr>
          <w:ilvl w:val="0"/>
          <w:numId w:val="8"/>
        </w:numPr>
        <w:rPr>
          <w:lang w:val="en-GB"/>
        </w:rPr>
      </w:pPr>
      <w:r w:rsidRPr="00A452F2">
        <w:rPr>
          <w:lang w:val="en-GB"/>
        </w:rPr>
        <w:t xml:space="preserve">This lists port groups which at present has uptime of less than 100%. </w:t>
      </w:r>
    </w:p>
    <w:p w14:paraId="0DF26C62" w14:textId="7D56440C" w:rsidR="003B2CE5" w:rsidRPr="00A452F2" w:rsidRDefault="003B2CE5" w:rsidP="00BB4B86">
      <w:pPr>
        <w:pStyle w:val="ListParagraph"/>
        <w:numPr>
          <w:ilvl w:val="0"/>
          <w:numId w:val="8"/>
        </w:numPr>
        <w:rPr>
          <w:lang w:val="en-GB"/>
        </w:rPr>
      </w:pPr>
      <w:r w:rsidRPr="00A452F2">
        <w:rPr>
          <w:lang w:val="en-GB"/>
        </w:rPr>
        <w:t xml:space="preserve">To add context, consider adding extra column such as the </w:t>
      </w:r>
      <w:r w:rsidR="005269DE" w:rsidRPr="00A452F2">
        <w:rPr>
          <w:lang w:val="en-GB"/>
        </w:rPr>
        <w:t>data center</w:t>
      </w:r>
      <w:r w:rsidRPr="00A452F2">
        <w:rPr>
          <w:lang w:val="en-GB"/>
        </w:rPr>
        <w:t xml:space="preserve"> where it resides, used number of ports and maximum number of ports</w:t>
      </w:r>
    </w:p>
    <w:p w14:paraId="2834AC31" w14:textId="77777777" w:rsidR="003B2CE5" w:rsidRPr="00A452F2" w:rsidRDefault="003B2CE5" w:rsidP="00AC6E1E">
      <w:pPr>
        <w:pStyle w:val="Heading4"/>
      </w:pPr>
      <w:r w:rsidRPr="00A452F2">
        <w:t>Points to Note</w:t>
      </w:r>
    </w:p>
    <w:p w14:paraId="07BE9D4F" w14:textId="18C1A74C" w:rsidR="003B2CE5" w:rsidRPr="00A452F2" w:rsidRDefault="003B2CE5" w:rsidP="00F6120D">
      <w:pPr>
        <w:rPr>
          <w:lang w:val="en-GB"/>
        </w:rPr>
      </w:pPr>
      <w:r w:rsidRPr="00A452F2">
        <w:rPr>
          <w:lang w:val="en-GB"/>
        </w:rPr>
        <w:t>Consider adding vCenter Server availability</w:t>
      </w:r>
      <w:r w:rsidR="005B37AF" w:rsidRPr="00A452F2">
        <w:rPr>
          <w:lang w:val="en-GB"/>
        </w:rPr>
        <w:t xml:space="preserve"> and NSX components availability</w:t>
      </w:r>
      <w:r w:rsidRPr="00A452F2">
        <w:rPr>
          <w:lang w:val="en-GB"/>
        </w:rPr>
        <w:t xml:space="preserve">. This requires the </w:t>
      </w:r>
      <w:r w:rsidRPr="00A452F2">
        <w:rPr>
          <w:rStyle w:val="ph"/>
          <w:lang w:val="en-GB"/>
        </w:rPr>
        <w:t xml:space="preserve">VMware SDDC Health </w:t>
      </w:r>
      <w:r w:rsidR="0047782A">
        <w:rPr>
          <w:rStyle w:val="ph"/>
          <w:lang w:val="en-GB"/>
        </w:rPr>
        <w:t>m</w:t>
      </w:r>
      <w:r w:rsidRPr="00A452F2">
        <w:rPr>
          <w:rStyle w:val="ph"/>
          <w:lang w:val="en-GB"/>
        </w:rPr>
        <w:t xml:space="preserve">onitoring </w:t>
      </w:r>
      <w:r w:rsidR="0047782A">
        <w:rPr>
          <w:rStyle w:val="ph"/>
          <w:lang w:val="en-GB"/>
        </w:rPr>
        <w:t>s</w:t>
      </w:r>
      <w:r w:rsidRPr="00A452F2">
        <w:rPr>
          <w:rStyle w:val="ph"/>
          <w:lang w:val="en-GB"/>
        </w:rPr>
        <w:t>olution</w:t>
      </w:r>
      <w:r w:rsidRPr="00A452F2">
        <w:rPr>
          <w:lang w:val="en-GB"/>
        </w:rPr>
        <w:t>.</w:t>
      </w:r>
    </w:p>
    <w:p w14:paraId="4E156050" w14:textId="62D35745" w:rsidR="00EB256D" w:rsidRDefault="00EB256D" w:rsidP="00B373E2">
      <w:pPr>
        <w:pStyle w:val="Heading2"/>
        <w:rPr>
          <w:lang w:val="en-GB"/>
        </w:rPr>
      </w:pPr>
      <w:r w:rsidRPr="054A2259">
        <w:rPr>
          <w:lang w:val="en-GB"/>
        </w:rPr>
        <w:lastRenderedPageBreak/>
        <w:t>Ot</w:t>
      </w:r>
      <w:r w:rsidR="4B07BF2C" w:rsidRPr="054A2259">
        <w:rPr>
          <w:lang w:val="en-GB"/>
        </w:rPr>
        <w:t xml:space="preserve">her </w:t>
      </w:r>
      <w:r w:rsidRPr="054A2259">
        <w:rPr>
          <w:lang w:val="en-GB"/>
        </w:rPr>
        <w:t>Dashboards</w:t>
      </w:r>
    </w:p>
    <w:p w14:paraId="29D506EC" w14:textId="360DCC48" w:rsidR="004D4D3A" w:rsidRPr="004D4D3A" w:rsidRDefault="004D4D3A" w:rsidP="004D4D3A">
      <w:pPr>
        <w:rPr>
          <w:lang w:val="en-GB"/>
        </w:rPr>
      </w:pPr>
      <w:r>
        <w:rPr>
          <w:noProof/>
        </w:rPr>
        <mc:AlternateContent>
          <mc:Choice Requires="wps">
            <w:drawing>
              <wp:anchor distT="0" distB="0" distL="114300" distR="114300" simplePos="0" relativeHeight="251658260" behindDoc="0" locked="0" layoutInCell="1" allowOverlap="1" wp14:anchorId="4A62AF49" wp14:editId="2637F01A">
                <wp:simplePos x="0" y="0"/>
                <wp:positionH relativeFrom="column">
                  <wp:posOffset>0</wp:posOffset>
                </wp:positionH>
                <wp:positionV relativeFrom="paragraph">
                  <wp:posOffset>0</wp:posOffset>
                </wp:positionV>
                <wp:extent cx="1828800" cy="1828800"/>
                <wp:effectExtent l="0" t="0" r="0" b="0"/>
                <wp:wrapNone/>
                <wp:docPr id="606394173" name="Text Box 606394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A62AF49" id="Text Box 606394173" o:spid="_x0000_s1046" type="#_x0000_t202" style="position:absolute;margin-left:0;margin-top:0;width:2in;height:2in;z-index:2516582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YX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OjQ&#10;NheMAgAAEwUAAA4AAAAAAAAAAAAAAAAALgIAAGRycy9lMm9Eb2MueG1sUEsBAi0AFAAGAAgAAAAh&#10;AEuJJs3WAAAABQEAAA8AAAAAAAAAAAAAAAAA5gQAAGRycy9kb3ducmV2LnhtbFBLBQYAAAAABAAE&#10;APMAAADpBQAAAAA=&#10;" filled="f" stroked="f">
                <v:textbox style="mso-fit-shape-to-text:t">
                  <w:txbxContent>
                    <w:p w14:paraId="6C7753D0" w14:textId="50FD609B" w:rsidR="00E66F24" w:rsidRPr="00C84219" w:rsidRDefault="00E66F24" w:rsidP="004D4D3A">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3 Chapter </w:t>
                      </w:r>
                      <w:r w:rsidR="0048668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8</w:t>
                      </w:r>
                    </w:p>
                  </w:txbxContent>
                </v:textbox>
              </v:shape>
            </w:pict>
          </mc:Fallback>
        </mc:AlternateContent>
      </w:r>
    </w:p>
    <w:p w14:paraId="7A5996AA" w14:textId="20FAFBD8" w:rsidR="001C644D" w:rsidRPr="00A452F2" w:rsidRDefault="00C40956" w:rsidP="003F097B">
      <w:pPr>
        <w:pStyle w:val="AfterChapterTitle"/>
        <w:rPr>
          <w:lang w:val="en-GB"/>
        </w:rPr>
      </w:pPr>
      <w:r>
        <w:rPr>
          <w:lang w:val="en-GB"/>
        </w:rPr>
        <w:t>These dashboards are not part of vRealize Operations</w:t>
      </w:r>
      <w:r w:rsidR="00FC3D00">
        <w:rPr>
          <w:lang w:val="en-GB"/>
        </w:rPr>
        <w:t>, yet!</w:t>
      </w:r>
      <w:r>
        <w:rPr>
          <w:lang w:val="en-GB"/>
        </w:rPr>
        <w:t xml:space="preserve"> We can’t possibly </w:t>
      </w:r>
      <w:r w:rsidR="00E92293">
        <w:rPr>
          <w:lang w:val="en-GB"/>
        </w:rPr>
        <w:t xml:space="preserve">ship every dashboard for each roles and use case, so </w:t>
      </w:r>
      <w:r>
        <w:rPr>
          <w:lang w:val="en-GB"/>
        </w:rPr>
        <w:t xml:space="preserve">I provided them here as examples </w:t>
      </w:r>
      <w:r w:rsidR="00E92293">
        <w:rPr>
          <w:lang w:val="en-GB"/>
        </w:rPr>
        <w:t>to s</w:t>
      </w:r>
      <w:r w:rsidR="00B254DE">
        <w:rPr>
          <w:lang w:val="en-GB"/>
        </w:rPr>
        <w:t>how case the possibilities</w:t>
      </w:r>
      <w:r w:rsidR="00E92293">
        <w:rPr>
          <w:lang w:val="en-GB"/>
        </w:rPr>
        <w:t>.</w:t>
      </w:r>
      <w:r w:rsidR="00FC3D00">
        <w:rPr>
          <w:lang w:val="en-GB"/>
        </w:rPr>
        <w:t xml:space="preserve"> </w:t>
      </w:r>
      <w:r w:rsidR="000030A1">
        <w:rPr>
          <w:lang w:val="en-GB"/>
        </w:rPr>
        <w:t xml:space="preserve">They </w:t>
      </w:r>
      <w:r w:rsidR="000E1236">
        <w:rPr>
          <w:lang w:val="en-GB"/>
        </w:rPr>
        <w:t xml:space="preserve">are </w:t>
      </w:r>
      <w:r w:rsidR="000030A1">
        <w:rPr>
          <w:lang w:val="en-AU"/>
        </w:rPr>
        <w:t xml:space="preserve">available at the exchange repository on </w:t>
      </w:r>
      <w:hyperlink r:id="rId1130" w:history="1">
        <w:r w:rsidR="000030A1" w:rsidRPr="006750B2">
          <w:rPr>
            <w:rStyle w:val="Hyperlink"/>
            <w:rFonts w:eastAsia="Times New Roman"/>
            <w:lang w:val="en-AU"/>
          </w:rPr>
          <w:t>code.vmware.com</w:t>
        </w:r>
      </w:hyperlink>
      <w:r w:rsidR="000030A1">
        <w:rPr>
          <w:rStyle w:val="Hyperlink"/>
          <w:rFonts w:eastAsia="Times New Roman"/>
          <w:lang w:val="en-AU"/>
        </w:rPr>
        <w:t>.</w:t>
      </w:r>
    </w:p>
    <w:p w14:paraId="6DFF85B2" w14:textId="77777777" w:rsidR="00F33D67" w:rsidRDefault="00F33D67" w:rsidP="00AC6E1E">
      <w:pPr>
        <w:pStyle w:val="Heading3"/>
      </w:pPr>
      <w:r w:rsidRPr="00A452F2">
        <w:t>Multi-tier Applications</w:t>
      </w:r>
    </w:p>
    <w:p w14:paraId="7EB90222" w14:textId="77777777" w:rsidR="00F33D67" w:rsidRPr="00B7239A" w:rsidRDefault="00F33D67" w:rsidP="00F33D67">
      <w:r w:rsidRPr="00B7239A">
        <w:rPr>
          <w:lang w:val="en-US"/>
        </w:rPr>
        <w:t>Another area where CIO cares is applications. By that we meant business application</w:t>
      </w:r>
      <w:r>
        <w:rPr>
          <w:lang w:val="en-US"/>
        </w:rPr>
        <w:t>s</w:t>
      </w:r>
      <w:r w:rsidRPr="00B7239A">
        <w:rPr>
          <w:lang w:val="en-US"/>
        </w:rPr>
        <w:t>, not individual ISV products (e.g. MongoDB, Apache Tomcat). Since they serve different business purpose, using different software, but run on the same IaaS, how do prove they are all performing well?</w:t>
      </w:r>
    </w:p>
    <w:p w14:paraId="1A93D7F4" w14:textId="77777777" w:rsidR="00F33D67" w:rsidRDefault="00F33D67" w:rsidP="00F33D67">
      <w:pPr>
        <w:rPr>
          <w:lang w:val="en-GB"/>
        </w:rPr>
      </w:pPr>
      <w:r w:rsidRPr="00A2645F">
        <w:rPr>
          <w:lang w:val="en-GB"/>
        </w:rPr>
        <w:t>A</w:t>
      </w:r>
      <w:r>
        <w:rPr>
          <w:lang w:val="en-GB"/>
        </w:rPr>
        <w:t xml:space="preserve"> business </w:t>
      </w:r>
      <w:r w:rsidRPr="00A2645F">
        <w:rPr>
          <w:lang w:val="en-GB"/>
        </w:rPr>
        <w:t xml:space="preserve">application </w:t>
      </w:r>
      <w:r>
        <w:rPr>
          <w:lang w:val="en-GB"/>
        </w:rPr>
        <w:t xml:space="preserve">typically </w:t>
      </w:r>
      <w:r w:rsidRPr="00A2645F">
        <w:rPr>
          <w:lang w:val="en-GB"/>
        </w:rPr>
        <w:t xml:space="preserve">spans </w:t>
      </w:r>
      <w:r>
        <w:rPr>
          <w:lang w:val="en-GB"/>
        </w:rPr>
        <w:t xml:space="preserve">multiple tiers, with each tier consisting of </w:t>
      </w:r>
      <w:r w:rsidRPr="00A2645F">
        <w:rPr>
          <w:lang w:val="en-GB"/>
        </w:rPr>
        <w:t xml:space="preserve">multiple VMs. </w:t>
      </w:r>
      <w:r>
        <w:rPr>
          <w:lang w:val="en-GB"/>
        </w:rPr>
        <w:t>I’ve worked with a large telco application spanning 5 tiers and 120 VMs. Since you typically have multiple business applications, you need a quick way to check the overall health before diving into each tier and VM</w:t>
      </w:r>
      <w:r w:rsidRPr="00A2645F">
        <w:rPr>
          <w:lang w:val="en-GB"/>
        </w:rPr>
        <w:t xml:space="preserve">. </w:t>
      </w:r>
    </w:p>
    <w:p w14:paraId="34D05A06" w14:textId="77777777" w:rsidR="00F33D67" w:rsidRPr="001312B9" w:rsidRDefault="00F33D67" w:rsidP="00F33D67">
      <w:pPr>
        <w:rPr>
          <w:lang w:val="en-GB"/>
        </w:rPr>
      </w:pPr>
      <w:r w:rsidRPr="4CAB3972">
        <w:rPr>
          <w:lang w:val="en-GB"/>
        </w:rPr>
        <w:t xml:space="preserve">While all production applications are important, some are definitely more important than others. You monitor these critical applications 24 x 7, display them on the big screen, and want to be ahead of your customers in detecting their health. The health of the apps should be </w:t>
      </w:r>
      <w:r>
        <w:rPr>
          <w:lang w:val="en-GB"/>
        </w:rPr>
        <w:t>color</w:t>
      </w:r>
      <w:r w:rsidRPr="4CAB3972">
        <w:rPr>
          <w:lang w:val="en-GB"/>
        </w:rPr>
        <w:t xml:space="preserve"> coded for ease of visualization on the NOC screen.</w:t>
      </w:r>
    </w:p>
    <w:p w14:paraId="381A5C5E" w14:textId="77777777" w:rsidR="00F33D67" w:rsidRPr="001312B9" w:rsidRDefault="00F33D67" w:rsidP="00F33D67">
      <w:pPr>
        <w:rPr>
          <w:lang w:val="en-GB"/>
        </w:rPr>
      </w:pPr>
      <w:r w:rsidRPr="001312B9">
        <w:rPr>
          <w:lang w:val="en-GB"/>
        </w:rPr>
        <w:t xml:space="preserve">There are 3 parts that make up </w:t>
      </w:r>
      <w:r>
        <w:rPr>
          <w:lang w:val="en-GB"/>
        </w:rPr>
        <w:t>the h</w:t>
      </w:r>
      <w:r w:rsidRPr="001312B9">
        <w:rPr>
          <w:lang w:val="en-GB"/>
        </w:rPr>
        <w:t>ealth of an application:</w:t>
      </w:r>
    </w:p>
    <w:p w14:paraId="665640DD" w14:textId="77777777" w:rsidR="00F33D67" w:rsidRPr="001312B9" w:rsidRDefault="00F33D67" w:rsidP="00F33D67">
      <w:pPr>
        <w:pStyle w:val="Bullet"/>
        <w:rPr>
          <w:lang w:val="en-GB"/>
        </w:rPr>
      </w:pPr>
      <w:r w:rsidRPr="001312B9">
        <w:rPr>
          <w:lang w:val="en-GB"/>
        </w:rPr>
        <w:t>Is it up?</w:t>
      </w:r>
    </w:p>
    <w:p w14:paraId="16033967" w14:textId="77777777" w:rsidR="00F33D67" w:rsidRPr="001312B9" w:rsidRDefault="00F33D67" w:rsidP="00F33D67">
      <w:pPr>
        <w:pStyle w:val="Bullet"/>
        <w:rPr>
          <w:lang w:val="en-GB"/>
        </w:rPr>
      </w:pPr>
      <w:r w:rsidRPr="001312B9">
        <w:rPr>
          <w:lang w:val="en-GB"/>
        </w:rPr>
        <w:t>Is it fast?</w:t>
      </w:r>
    </w:p>
    <w:p w14:paraId="14BDD31A" w14:textId="77777777" w:rsidR="00F33D67" w:rsidRPr="001312B9" w:rsidRDefault="00F33D67" w:rsidP="00F33D67">
      <w:pPr>
        <w:pStyle w:val="Bullet"/>
        <w:rPr>
          <w:lang w:val="en-GB"/>
        </w:rPr>
      </w:pPr>
      <w:r w:rsidRPr="001312B9">
        <w:rPr>
          <w:lang w:val="en-GB"/>
        </w:rPr>
        <w:t>Is it secured?</w:t>
      </w:r>
    </w:p>
    <w:p w14:paraId="51584624" w14:textId="77777777" w:rsidR="00F33D67" w:rsidRDefault="00F33D67" w:rsidP="00F33D67">
      <w:pPr>
        <w:rPr>
          <w:lang w:val="en-GB"/>
        </w:rPr>
      </w:pPr>
      <w:r>
        <w:rPr>
          <w:lang w:val="en-GB"/>
        </w:rPr>
        <w:t xml:space="preserve">The following dashboard </w:t>
      </w:r>
      <w:r w:rsidRPr="001312B9">
        <w:rPr>
          <w:lang w:val="en-GB"/>
        </w:rPr>
        <w:t>focus</w:t>
      </w:r>
      <w:r>
        <w:rPr>
          <w:lang w:val="en-GB"/>
        </w:rPr>
        <w:t>es</w:t>
      </w:r>
      <w:r w:rsidRPr="001312B9">
        <w:rPr>
          <w:lang w:val="en-GB"/>
        </w:rPr>
        <w:t xml:space="preserve"> on Performance. To some extent, if the Guest OS is down, the dashboard below will detect it.</w:t>
      </w:r>
      <w:r>
        <w:rPr>
          <w:lang w:val="en-GB"/>
        </w:rPr>
        <w:t xml:space="preserve"> If you enhance it to include availability and compliance, let me know!</w:t>
      </w:r>
    </w:p>
    <w:p w14:paraId="4287A7AC" w14:textId="77777777" w:rsidR="00F33D67" w:rsidRPr="007A64DD" w:rsidRDefault="00F33D67" w:rsidP="00F33D67">
      <w:pPr>
        <w:rPr>
          <w:lang w:val="en-GB"/>
        </w:rPr>
      </w:pPr>
      <w:r w:rsidRPr="007A64DD">
        <w:rPr>
          <w:lang w:val="en-GB"/>
        </w:rPr>
        <w:t>A multi-tier application can suffer from either horizontal or vertical problem:</w:t>
      </w:r>
    </w:p>
    <w:p w14:paraId="69384E18" w14:textId="77777777" w:rsidR="00F33D67" w:rsidRPr="00E219A4" w:rsidRDefault="00F33D67" w:rsidP="00F33D67">
      <w:pPr>
        <w:pStyle w:val="Bullet"/>
      </w:pPr>
      <w:r w:rsidRPr="007A64DD">
        <w:rPr>
          <w:lang w:val="en-GB"/>
        </w:rPr>
        <w:lastRenderedPageBreak/>
        <w:t xml:space="preserve">By </w:t>
      </w:r>
      <w:r w:rsidRPr="00E219A4">
        <w:t xml:space="preserve">horizontal, I mean a tier has problem. When the web tier is slow, it can slow down the entire application. The speed of a convoy is determined by the slowest car. </w:t>
      </w:r>
    </w:p>
    <w:p w14:paraId="3018DC0A" w14:textId="77777777" w:rsidR="00F33D67" w:rsidRPr="00034A0D" w:rsidRDefault="00F33D67" w:rsidP="00F33D67">
      <w:pPr>
        <w:pStyle w:val="Bullet"/>
        <w:rPr>
          <w:lang w:val="en-GB"/>
        </w:rPr>
      </w:pPr>
      <w:r w:rsidRPr="00E219A4">
        <w:t>By ver</w:t>
      </w:r>
      <w:r w:rsidRPr="00034A0D">
        <w:rPr>
          <w:lang w:val="en-GB"/>
        </w:rPr>
        <w:t>tical, I mean something that cut across tier. Storage, for example. If the slowness is caused by something common, there is no need to troubleshoot individual VM, as they are simply victim.</w:t>
      </w:r>
    </w:p>
    <w:p w14:paraId="44BE45FF" w14:textId="77777777" w:rsidR="00F33D67" w:rsidRPr="007A64DD" w:rsidRDefault="00F33D67" w:rsidP="00F33D67">
      <w:pPr>
        <w:rPr>
          <w:lang w:val="en-GB"/>
        </w:rPr>
      </w:pPr>
      <w:r w:rsidRPr="007A64DD">
        <w:rPr>
          <w:lang w:val="en-GB"/>
        </w:rPr>
        <w:t>That means we need to check both angles when an application had performance problem:</w:t>
      </w:r>
    </w:p>
    <w:p w14:paraId="529023B9" w14:textId="77777777" w:rsidR="00F33D67" w:rsidRPr="007A64DD" w:rsidRDefault="00F33D67" w:rsidP="00F33D67">
      <w:pPr>
        <w:pStyle w:val="Bullet"/>
        <w:rPr>
          <w:lang w:val="en-GB"/>
        </w:rPr>
      </w:pPr>
      <w:r w:rsidRPr="007A64DD">
        <w:rPr>
          <w:lang w:val="en-GB"/>
        </w:rPr>
        <w:t>Which tier had the problem? Since when? How bad? What was the problem?</w:t>
      </w:r>
    </w:p>
    <w:p w14:paraId="7EB7531C" w14:textId="77777777" w:rsidR="00F33D67" w:rsidRPr="007A64DD" w:rsidRDefault="00F33D67" w:rsidP="00F33D67">
      <w:pPr>
        <w:pStyle w:val="Bullet"/>
        <w:rPr>
          <w:lang w:val="en-GB"/>
        </w:rPr>
      </w:pPr>
      <w:r w:rsidRPr="007A64DD">
        <w:rPr>
          <w:lang w:val="en-GB"/>
        </w:rPr>
        <w:t>What infra problem did the app had? Storage, Network, CPU, RAM?</w:t>
      </w:r>
    </w:p>
    <w:p w14:paraId="59FC5062" w14:textId="77777777" w:rsidR="00F33D67" w:rsidRDefault="00F33D67" w:rsidP="00F33D67">
      <w:pPr>
        <w:rPr>
          <w:lang w:val="en-GB"/>
        </w:rPr>
      </w:pPr>
      <w:r w:rsidRPr="007A64DD">
        <w:rPr>
          <w:lang w:val="en-GB"/>
        </w:rPr>
        <w:t>The above check makes a good starting point in your analysis. Don’t zoom into a particular VM until you know the overall picture. No point firefighting the kitchen if the whole house is on fire</w:t>
      </w:r>
      <w:r>
        <w:rPr>
          <w:lang w:val="en-GB"/>
        </w:rPr>
        <w:t xml:space="preserve">. </w:t>
      </w:r>
    </w:p>
    <w:p w14:paraId="3FA49924" w14:textId="77777777" w:rsidR="00F33D67" w:rsidRDefault="00F33D67" w:rsidP="00AC6E1E">
      <w:pPr>
        <w:pStyle w:val="Heading4"/>
      </w:pPr>
      <w:r>
        <w:t>Logical Design</w:t>
      </w:r>
    </w:p>
    <w:p w14:paraId="2893D63E" w14:textId="77777777" w:rsidR="00F33D67" w:rsidRPr="00622AD0" w:rsidRDefault="00F33D67" w:rsidP="00F33D67">
      <w:pPr>
        <w:rPr>
          <w:lang w:val="en-GB"/>
        </w:rPr>
      </w:pPr>
      <w:r w:rsidRPr="001312B9">
        <w:rPr>
          <w:lang w:val="en-GB"/>
        </w:rPr>
        <w:t>Th</w:t>
      </w:r>
      <w:r>
        <w:rPr>
          <w:lang w:val="en-GB"/>
        </w:rPr>
        <w:t>e following</w:t>
      </w:r>
      <w:r w:rsidRPr="001312B9">
        <w:rPr>
          <w:lang w:val="en-GB"/>
        </w:rPr>
        <w:t xml:space="preserve"> is the logical design of the dashboard. </w:t>
      </w:r>
      <w:r>
        <w:rPr>
          <w:lang w:val="en-GB"/>
        </w:rPr>
        <w:t>I’ve not included the vertical problem to keep it simple.</w:t>
      </w:r>
    </w:p>
    <w:p w14:paraId="4A8ECC09" w14:textId="77777777" w:rsidR="00F33D67" w:rsidRDefault="00F33D67" w:rsidP="00F33D67">
      <w:pPr>
        <w:jc w:val="center"/>
        <w:rPr>
          <w:lang w:val="en-GB"/>
        </w:rPr>
      </w:pPr>
      <w:r>
        <w:rPr>
          <w:noProof/>
        </w:rPr>
        <w:drawing>
          <wp:inline distT="0" distB="0" distL="0" distR="0" wp14:anchorId="34A2FD4C" wp14:editId="60D7FE58">
            <wp:extent cx="5683348" cy="2609800"/>
            <wp:effectExtent l="0" t="0" r="0" b="63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94"/>
                    <pic:cNvPicPr/>
                  </pic:nvPicPr>
                  <pic:blipFill>
                    <a:blip r:embed="rId1131">
                      <a:extLst>
                        <a:ext uri="{28A0092B-C50C-407E-A947-70E740481C1C}">
                          <a14:useLocalDpi xmlns:a14="http://schemas.microsoft.com/office/drawing/2010/main" val="0"/>
                        </a:ext>
                      </a:extLst>
                    </a:blip>
                    <a:stretch>
                      <a:fillRect/>
                    </a:stretch>
                  </pic:blipFill>
                  <pic:spPr>
                    <a:xfrm>
                      <a:off x="0" y="0"/>
                      <a:ext cx="5683348" cy="2609800"/>
                    </a:xfrm>
                    <a:prstGeom prst="rect">
                      <a:avLst/>
                    </a:prstGeom>
                  </pic:spPr>
                </pic:pic>
              </a:graphicData>
            </a:graphic>
          </wp:inline>
        </w:drawing>
      </w:r>
    </w:p>
    <w:p w14:paraId="633641FF" w14:textId="77777777" w:rsidR="00F33D67" w:rsidRDefault="00F33D67" w:rsidP="00F33D67">
      <w:pPr>
        <w:rPr>
          <w:lang w:val="en-GB"/>
        </w:rPr>
      </w:pPr>
      <w:r w:rsidRPr="001312B9">
        <w:rPr>
          <w:lang w:val="en-GB"/>
        </w:rPr>
        <w:t>At the top</w:t>
      </w:r>
      <w:r>
        <w:rPr>
          <w:lang w:val="en-GB"/>
        </w:rPr>
        <w:t xml:space="preserve"> of the dashboard</w:t>
      </w:r>
      <w:r w:rsidRPr="001312B9">
        <w:rPr>
          <w:lang w:val="en-GB"/>
        </w:rPr>
        <w:t xml:space="preserve">, the list of critical applications </w:t>
      </w:r>
      <w:r>
        <w:rPr>
          <w:lang w:val="en-GB"/>
        </w:rPr>
        <w:t>is</w:t>
      </w:r>
      <w:r w:rsidRPr="001312B9">
        <w:rPr>
          <w:lang w:val="en-GB"/>
        </w:rPr>
        <w:t xml:space="preserve"> shown</w:t>
      </w:r>
      <w:r>
        <w:rPr>
          <w:lang w:val="en-GB"/>
        </w:rPr>
        <w:t xml:space="preserve"> across</w:t>
      </w:r>
      <w:r w:rsidRPr="001312B9">
        <w:rPr>
          <w:lang w:val="en-GB"/>
        </w:rPr>
        <w:t xml:space="preserve">. </w:t>
      </w:r>
      <w:r>
        <w:rPr>
          <w:lang w:val="en-GB"/>
        </w:rPr>
        <w:t xml:space="preserve">The logical design shows 6. </w:t>
      </w:r>
      <w:r w:rsidRPr="001312B9">
        <w:rPr>
          <w:lang w:val="en-GB"/>
        </w:rPr>
        <w:t xml:space="preserve">The </w:t>
      </w:r>
      <w:r>
        <w:rPr>
          <w:lang w:val="en-GB"/>
        </w:rPr>
        <w:t xml:space="preserve">actual </w:t>
      </w:r>
      <w:r w:rsidRPr="001312B9">
        <w:rPr>
          <w:lang w:val="en-GB"/>
        </w:rPr>
        <w:t>dashboard can handle more</w:t>
      </w:r>
      <w:r>
        <w:rPr>
          <w:lang w:val="en-GB"/>
        </w:rPr>
        <w:t>. I’ve seen a large customer showing many more, as the list is just</w:t>
      </w:r>
      <w:r w:rsidRPr="001312B9">
        <w:rPr>
          <w:lang w:val="en-GB"/>
        </w:rPr>
        <w:t xml:space="preserve"> limited by your screen real estate.</w:t>
      </w:r>
      <w:r>
        <w:rPr>
          <w:lang w:val="en-GB"/>
        </w:rPr>
        <w:t xml:space="preserve"> </w:t>
      </w:r>
    </w:p>
    <w:p w14:paraId="338EAD7A" w14:textId="77777777" w:rsidR="00F33D67" w:rsidRDefault="00F33D67" w:rsidP="00F33D67">
      <w:pPr>
        <w:rPr>
          <w:lang w:val="en-GB"/>
        </w:rPr>
      </w:pPr>
      <w:r w:rsidRPr="00A2645F">
        <w:rPr>
          <w:lang w:val="en-GB"/>
        </w:rPr>
        <w:t>If an app</w:t>
      </w:r>
      <w:r>
        <w:rPr>
          <w:lang w:val="en-GB"/>
        </w:rPr>
        <w:t>lication</w:t>
      </w:r>
      <w:r w:rsidRPr="00A2645F">
        <w:rPr>
          <w:lang w:val="en-GB"/>
        </w:rPr>
        <w:t xml:space="preserve"> is not green, click</w:t>
      </w:r>
      <w:r>
        <w:rPr>
          <w:lang w:val="en-GB"/>
        </w:rPr>
        <w:t>ing</w:t>
      </w:r>
      <w:r w:rsidRPr="00A2645F">
        <w:rPr>
          <w:lang w:val="en-GB"/>
        </w:rPr>
        <w:t xml:space="preserve"> on it</w:t>
      </w:r>
      <w:r>
        <w:rPr>
          <w:lang w:val="en-GB"/>
        </w:rPr>
        <w:t>s label will list its tiers</w:t>
      </w:r>
      <w:r w:rsidRPr="00A2645F">
        <w:rPr>
          <w:lang w:val="en-GB"/>
        </w:rPr>
        <w:t xml:space="preserve">. </w:t>
      </w:r>
      <w:r>
        <w:rPr>
          <w:lang w:val="en-GB"/>
        </w:rPr>
        <w:t xml:space="preserve">The tier health is color coded, with a trend chart so you can see pattern. Select a tier that you want to investigate. </w:t>
      </w:r>
      <w:r w:rsidRPr="00A2645F">
        <w:rPr>
          <w:lang w:val="en-GB"/>
        </w:rPr>
        <w:t>The dashboard list</w:t>
      </w:r>
      <w:r>
        <w:rPr>
          <w:lang w:val="en-GB"/>
        </w:rPr>
        <w:t>s</w:t>
      </w:r>
      <w:r w:rsidRPr="00A2645F">
        <w:rPr>
          <w:lang w:val="en-GB"/>
        </w:rPr>
        <w:t xml:space="preserve"> all its VMs automatically. </w:t>
      </w:r>
    </w:p>
    <w:p w14:paraId="03A1F2FF" w14:textId="77777777" w:rsidR="00F33D67" w:rsidRDefault="00F33D67" w:rsidP="00F33D67">
      <w:pPr>
        <w:rPr>
          <w:lang w:val="en-GB"/>
        </w:rPr>
      </w:pPr>
      <w:r>
        <w:rPr>
          <w:lang w:val="en-GB"/>
        </w:rPr>
        <w:t xml:space="preserve">Selecting a VM will </w:t>
      </w:r>
      <w:r w:rsidRPr="00A2645F">
        <w:rPr>
          <w:lang w:val="en-GB"/>
        </w:rPr>
        <w:t xml:space="preserve">plot a </w:t>
      </w:r>
      <w:r>
        <w:rPr>
          <w:lang w:val="en-GB"/>
        </w:rPr>
        <w:t xml:space="preserve">more detail </w:t>
      </w:r>
      <w:r w:rsidRPr="00A2645F">
        <w:rPr>
          <w:lang w:val="en-GB"/>
        </w:rPr>
        <w:t>line chart, so you can see the history</w:t>
      </w:r>
      <w:r>
        <w:rPr>
          <w:lang w:val="en-GB"/>
        </w:rPr>
        <w:t xml:space="preserve"> better</w:t>
      </w:r>
      <w:r w:rsidRPr="00A2645F">
        <w:rPr>
          <w:lang w:val="en-GB"/>
        </w:rPr>
        <w:t>. You can see how long, how bad and how often the problems happen. This is why I prefer line chart over a single number. A single number hides too many things, and can result in false impression.</w:t>
      </w:r>
    </w:p>
    <w:p w14:paraId="76F3D3A9" w14:textId="77777777" w:rsidR="00F33D67" w:rsidRDefault="00F33D67" w:rsidP="00AC6E1E">
      <w:pPr>
        <w:pStyle w:val="Heading4"/>
      </w:pPr>
      <w:r>
        <w:lastRenderedPageBreak/>
        <w:t>KPI Modelling</w:t>
      </w:r>
    </w:p>
    <w:p w14:paraId="030BEEFD" w14:textId="77777777" w:rsidR="00F33D67" w:rsidRDefault="00F33D67" w:rsidP="00F33D67">
      <w:pPr>
        <w:rPr>
          <w:lang w:val="en-GB"/>
        </w:rPr>
      </w:pPr>
      <w:r>
        <w:rPr>
          <w:lang w:val="en-GB"/>
        </w:rPr>
        <w:t>First step in performance dashboard is modelling the KPI. This is required so we show a single number for each business applications, and then drill down from it.</w:t>
      </w:r>
      <w:r w:rsidRPr="00034A0D">
        <w:rPr>
          <w:lang w:val="en-GB"/>
        </w:rPr>
        <w:t xml:space="preserve"> </w:t>
      </w:r>
    </w:p>
    <w:p w14:paraId="7BDC054C" w14:textId="77777777" w:rsidR="00F33D67" w:rsidRDefault="00F33D67" w:rsidP="00F33D67">
      <w:pPr>
        <w:rPr>
          <w:lang w:val="en-GB"/>
        </w:rPr>
      </w:pPr>
      <w:r>
        <w:rPr>
          <w:noProof/>
        </w:rPr>
        <w:drawing>
          <wp:inline distT="0" distB="0" distL="0" distR="0" wp14:anchorId="6A4C680B" wp14:editId="59454D2F">
            <wp:extent cx="5801214" cy="2333012"/>
            <wp:effectExtent l="0" t="0" r="9525"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132">
                      <a:extLst>
                        <a:ext uri="{28A0092B-C50C-407E-A947-70E740481C1C}">
                          <a14:useLocalDpi xmlns:a14="http://schemas.microsoft.com/office/drawing/2010/main" val="0"/>
                        </a:ext>
                      </a:extLst>
                    </a:blip>
                    <a:stretch>
                      <a:fillRect/>
                    </a:stretch>
                  </pic:blipFill>
                  <pic:spPr>
                    <a:xfrm>
                      <a:off x="0" y="0"/>
                      <a:ext cx="5801214" cy="2333012"/>
                    </a:xfrm>
                    <a:prstGeom prst="rect">
                      <a:avLst/>
                    </a:prstGeom>
                  </pic:spPr>
                </pic:pic>
              </a:graphicData>
            </a:graphic>
          </wp:inline>
        </w:drawing>
      </w:r>
    </w:p>
    <w:p w14:paraId="42C426F4" w14:textId="77777777" w:rsidR="00F33D67" w:rsidRPr="003C4207" w:rsidRDefault="00F33D67" w:rsidP="00F33D67">
      <w:pPr>
        <w:rPr>
          <w:lang w:val="en-GB"/>
        </w:rPr>
      </w:pPr>
      <w:r w:rsidRPr="003C4207">
        <w:rPr>
          <w:lang w:val="en-GB"/>
        </w:rPr>
        <w:t>The health of a tier is the average health of its member. This is because a tier scales out. We are not taking the minimum value. This is not a convoy.</w:t>
      </w:r>
    </w:p>
    <w:p w14:paraId="7A17303C" w14:textId="77777777" w:rsidR="00F33D67" w:rsidRPr="003C4207" w:rsidRDefault="00F33D67" w:rsidP="00F33D67">
      <w:pPr>
        <w:rPr>
          <w:lang w:val="en-GB"/>
        </w:rPr>
      </w:pPr>
      <w:r w:rsidRPr="003C4207">
        <w:rPr>
          <w:lang w:val="en-GB"/>
        </w:rPr>
        <w:t>“</w:t>
      </w:r>
      <w:r w:rsidRPr="00CD081A">
        <w:rPr>
          <w:color w:val="00B0F0"/>
          <w:lang w:val="en-GB"/>
        </w:rPr>
        <w:t>Hold on!</w:t>
      </w:r>
      <w:r w:rsidRPr="003C4207">
        <w:rPr>
          <w:lang w:val="en-GB"/>
        </w:rPr>
        <w:t>” you might say. Since it is scale out, App Team has catered for this. If they only need 3 web servers, they will deploy 4 or even 5. So both performance and availability are not affected</w:t>
      </w:r>
      <w:r>
        <w:rPr>
          <w:lang w:val="en-GB"/>
        </w:rPr>
        <w:t xml:space="preserve"> if one web server goes down</w:t>
      </w:r>
      <w:r w:rsidRPr="003C4207">
        <w:rPr>
          <w:lang w:val="en-GB"/>
        </w:rPr>
        <w:t xml:space="preserve">. The tier performance has to take into account this extra </w:t>
      </w:r>
      <w:r>
        <w:rPr>
          <w:lang w:val="en-GB"/>
        </w:rPr>
        <w:t>capacity</w:t>
      </w:r>
      <w:r w:rsidRPr="003C4207">
        <w:rPr>
          <w:lang w:val="en-GB"/>
        </w:rPr>
        <w:t xml:space="preserve">, </w:t>
      </w:r>
      <w:r>
        <w:rPr>
          <w:lang w:val="en-GB"/>
        </w:rPr>
        <w:t xml:space="preserve">and </w:t>
      </w:r>
      <w:r w:rsidRPr="003C4207">
        <w:rPr>
          <w:lang w:val="en-GB"/>
        </w:rPr>
        <w:t>not simply doing an average.</w:t>
      </w:r>
    </w:p>
    <w:p w14:paraId="66A26694" w14:textId="77777777" w:rsidR="00F33D67" w:rsidRPr="003C4207" w:rsidRDefault="00F33D67" w:rsidP="00F33D67">
      <w:pPr>
        <w:rPr>
          <w:lang w:val="en-GB"/>
        </w:rPr>
      </w:pPr>
      <w:r w:rsidRPr="003C4207">
        <w:rPr>
          <w:lang w:val="en-GB"/>
        </w:rPr>
        <w:t>This logic sounds reasonable. But is it correct?</w:t>
      </w:r>
    </w:p>
    <w:p w14:paraId="7F463479" w14:textId="77777777" w:rsidR="00F33D67" w:rsidRDefault="00F33D67" w:rsidP="00F33D67">
      <w:pPr>
        <w:rPr>
          <w:lang w:val="en-GB"/>
        </w:rPr>
      </w:pPr>
      <w:r w:rsidRPr="003C4207">
        <w:rPr>
          <w:lang w:val="en-GB"/>
        </w:rPr>
        <w:t xml:space="preserve">It is not actually. </w:t>
      </w:r>
      <w:r>
        <w:rPr>
          <w:lang w:val="en-GB"/>
        </w:rPr>
        <w:t>T</w:t>
      </w:r>
      <w:r w:rsidRPr="003C4207">
        <w:rPr>
          <w:lang w:val="en-GB"/>
        </w:rPr>
        <w:t>his is not about Availability. This is about Performance. All web servers are still up, but if node no 4 is slower</w:t>
      </w:r>
      <w:r>
        <w:rPr>
          <w:lang w:val="en-GB"/>
        </w:rPr>
        <w:t xml:space="preserve"> than usual</w:t>
      </w:r>
      <w:r w:rsidRPr="003C4207">
        <w:rPr>
          <w:lang w:val="en-GB"/>
        </w:rPr>
        <w:t>, user experience will be affected.</w:t>
      </w:r>
    </w:p>
    <w:p w14:paraId="4357F7B3" w14:textId="77777777" w:rsidR="00F33D67" w:rsidRDefault="00F33D67" w:rsidP="00F33D67">
      <w:pPr>
        <w:rPr>
          <w:lang w:val="en-GB"/>
        </w:rPr>
      </w:pPr>
      <w:r>
        <w:rPr>
          <w:lang w:val="en-GB"/>
        </w:rPr>
        <w:t>The VM KPI is turn an aggregation of its key performance metrics. We covered it in Part 1 Chapter 2 Performance Management.</w:t>
      </w:r>
    </w:p>
    <w:p w14:paraId="20C65DAE" w14:textId="77777777" w:rsidR="00F33D67" w:rsidRDefault="00F33D67" w:rsidP="00AC6E1E">
      <w:pPr>
        <w:pStyle w:val="Heading4"/>
      </w:pPr>
      <w:r>
        <w:t>Result</w:t>
      </w:r>
    </w:p>
    <w:p w14:paraId="750492E8" w14:textId="77777777" w:rsidR="00F33D67" w:rsidRDefault="00F33D67" w:rsidP="00F33D67">
      <w:pPr>
        <w:rPr>
          <w:lang w:val="en-GB"/>
        </w:rPr>
      </w:pPr>
      <w:r>
        <w:rPr>
          <w:lang w:val="en-GB"/>
        </w:rPr>
        <w:t>Using vRealize Operations 8.2, the dashboard looks like the following:</w:t>
      </w:r>
    </w:p>
    <w:p w14:paraId="4B84BF0C" w14:textId="77777777" w:rsidR="00F33D67" w:rsidRDefault="00F33D67" w:rsidP="00F33D67">
      <w:pPr>
        <w:rPr>
          <w:lang w:val="en-GB"/>
        </w:rPr>
      </w:pPr>
      <w:r>
        <w:rPr>
          <w:noProof/>
        </w:rPr>
        <w:lastRenderedPageBreak/>
        <w:drawing>
          <wp:inline distT="0" distB="0" distL="0" distR="0" wp14:anchorId="3E182E36" wp14:editId="1BFC8F3B">
            <wp:extent cx="6645910" cy="3392805"/>
            <wp:effectExtent l="0" t="0" r="254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6"/>
                    <pic:cNvPicPr/>
                  </pic:nvPicPr>
                  <pic:blipFill>
                    <a:blip r:embed="rId1133">
                      <a:extLst>
                        <a:ext uri="{28A0092B-C50C-407E-A947-70E740481C1C}">
                          <a14:useLocalDpi xmlns:a14="http://schemas.microsoft.com/office/drawing/2010/main" val="0"/>
                        </a:ext>
                      </a:extLst>
                    </a:blip>
                    <a:stretch>
                      <a:fillRect/>
                    </a:stretch>
                  </pic:blipFill>
                  <pic:spPr>
                    <a:xfrm>
                      <a:off x="0" y="0"/>
                      <a:ext cx="6645910" cy="3392805"/>
                    </a:xfrm>
                    <a:prstGeom prst="rect">
                      <a:avLst/>
                    </a:prstGeom>
                  </pic:spPr>
                </pic:pic>
              </a:graphicData>
            </a:graphic>
          </wp:inline>
        </w:drawing>
      </w:r>
    </w:p>
    <w:p w14:paraId="3EA2176F" w14:textId="77777777" w:rsidR="00F33D67" w:rsidRDefault="00F33D67" w:rsidP="00F33D67">
      <w:pPr>
        <w:rPr>
          <w:lang w:val="en-GB"/>
        </w:rPr>
      </w:pPr>
      <w:r w:rsidRPr="4CAB3972">
        <w:rPr>
          <w:lang w:val="en-GB"/>
        </w:rPr>
        <w:t xml:space="preserve">The top part of the dashboard shows 4 mission critical applications. Each of them is </w:t>
      </w:r>
      <w:r>
        <w:rPr>
          <w:lang w:val="en-GB"/>
        </w:rPr>
        <w:t>color</w:t>
      </w:r>
      <w:r w:rsidRPr="4CAB3972">
        <w:rPr>
          <w:lang w:val="en-GB"/>
        </w:rPr>
        <w:t xml:space="preserve"> coded for ease of visualization. Selecting one of them will automatically shows the trend chart of each tiers in the app. In the example above, I’ve selected one of the business applications. I did not have enough space for the VMs, so I’ve placed the VMs in the selected tier below the tier. I selected the DB Tier, which had 5 VM (4 of them being shown below). Selecting any of the VM will show all the KPI that make up the VM. There are 28 counters that make up the VM KPI, and we can quickly see that Free Memory has turned from green to yellow.</w:t>
      </w:r>
    </w:p>
    <w:p w14:paraId="6B69E2A0" w14:textId="77777777" w:rsidR="00F33D67" w:rsidRDefault="00F33D67" w:rsidP="00F33D67">
      <w:pPr>
        <w:rPr>
          <w:lang w:val="en-GB"/>
        </w:rPr>
      </w:pPr>
      <w:r>
        <w:rPr>
          <w:noProof/>
        </w:rPr>
        <w:drawing>
          <wp:inline distT="0" distB="0" distL="0" distR="0" wp14:anchorId="6F3729A4" wp14:editId="430F8B8C">
            <wp:extent cx="6645910" cy="3204210"/>
            <wp:effectExtent l="0" t="0" r="254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7"/>
                    <pic:cNvPicPr/>
                  </pic:nvPicPr>
                  <pic:blipFill>
                    <a:blip r:embed="rId1134">
                      <a:extLst>
                        <a:ext uri="{28A0092B-C50C-407E-A947-70E740481C1C}">
                          <a14:useLocalDpi xmlns:a14="http://schemas.microsoft.com/office/drawing/2010/main" val="0"/>
                        </a:ext>
                      </a:extLst>
                    </a:blip>
                    <a:stretch>
                      <a:fillRect/>
                    </a:stretch>
                  </pic:blipFill>
                  <pic:spPr>
                    <a:xfrm>
                      <a:off x="0" y="0"/>
                      <a:ext cx="6645910" cy="3204210"/>
                    </a:xfrm>
                    <a:prstGeom prst="rect">
                      <a:avLst/>
                    </a:prstGeom>
                  </pic:spPr>
                </pic:pic>
              </a:graphicData>
            </a:graphic>
          </wp:inline>
        </w:drawing>
      </w:r>
    </w:p>
    <w:p w14:paraId="58280424" w14:textId="77777777" w:rsidR="00F33D67" w:rsidRDefault="00F33D67" w:rsidP="00F33D67">
      <w:pPr>
        <w:rPr>
          <w:lang w:val="en-GB"/>
        </w:rPr>
      </w:pPr>
      <w:r>
        <w:rPr>
          <w:lang w:val="en-GB"/>
        </w:rPr>
        <w:t xml:space="preserve">You can enhance this by adding process-level metric. This requires you to install Telegraf agent. </w:t>
      </w:r>
    </w:p>
    <w:p w14:paraId="1233C833" w14:textId="77777777" w:rsidR="00F33D67" w:rsidRDefault="00F33D67" w:rsidP="00AC6E1E">
      <w:pPr>
        <w:pStyle w:val="Heading4"/>
      </w:pPr>
      <w:r>
        <w:lastRenderedPageBreak/>
        <w:t>Implementation</w:t>
      </w:r>
    </w:p>
    <w:p w14:paraId="67940E50" w14:textId="77777777" w:rsidR="00F33D67" w:rsidRPr="00D0460C" w:rsidRDefault="00F33D67" w:rsidP="00F33D67">
      <w:pPr>
        <w:rPr>
          <w:lang w:val="en-GB"/>
        </w:rPr>
      </w:pPr>
      <w:r>
        <w:rPr>
          <w:lang w:val="en-GB"/>
        </w:rPr>
        <w:t>You can create your own object and assign metrics to it in vRealize Operations. In the following screenshot, I’ve created Tiered Applications object, which has the Application Tier object as its children.</w:t>
      </w:r>
    </w:p>
    <w:p w14:paraId="35F5FF56" w14:textId="77777777" w:rsidR="00F33D67" w:rsidRDefault="00F33D67" w:rsidP="00F33D67">
      <w:pPr>
        <w:jc w:val="center"/>
        <w:rPr>
          <w:lang w:val="en-GB"/>
        </w:rPr>
      </w:pPr>
      <w:r>
        <w:rPr>
          <w:noProof/>
        </w:rPr>
        <w:drawing>
          <wp:inline distT="0" distB="0" distL="0" distR="0" wp14:anchorId="771AB61A" wp14:editId="46694DC7">
            <wp:extent cx="5271086" cy="2325805"/>
            <wp:effectExtent l="0" t="0" r="635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3"/>
                    <pic:cNvPicPr/>
                  </pic:nvPicPr>
                  <pic:blipFill>
                    <a:blip r:embed="rId1135" cstate="print">
                      <a:extLst>
                        <a:ext uri="{28A0092B-C50C-407E-A947-70E740481C1C}">
                          <a14:useLocalDpi xmlns:a14="http://schemas.microsoft.com/office/drawing/2010/main" val="0"/>
                        </a:ext>
                      </a:extLst>
                    </a:blip>
                    <a:stretch>
                      <a:fillRect/>
                    </a:stretch>
                  </pic:blipFill>
                  <pic:spPr>
                    <a:xfrm>
                      <a:off x="0" y="0"/>
                      <a:ext cx="5271086" cy="2325805"/>
                    </a:xfrm>
                    <a:prstGeom prst="rect">
                      <a:avLst/>
                    </a:prstGeom>
                  </pic:spPr>
                </pic:pic>
              </a:graphicData>
            </a:graphic>
          </wp:inline>
        </w:drawing>
      </w:r>
    </w:p>
    <w:p w14:paraId="39514BC7" w14:textId="77777777" w:rsidR="00F33D67" w:rsidRDefault="00F33D67" w:rsidP="00F33D67">
      <w:pPr>
        <w:rPr>
          <w:lang w:val="en-GB"/>
        </w:rPr>
      </w:pPr>
      <w:r>
        <w:rPr>
          <w:lang w:val="en-GB"/>
        </w:rPr>
        <w:t>You set the relationship making the Application Tier object as the group member. In the following screenshot, notice the group membership is dynamic. If you follow a naming convention, you will not need to hardcode each member one by one. The number of members can be dynamic.</w:t>
      </w:r>
    </w:p>
    <w:p w14:paraId="7ED4DA58" w14:textId="77777777" w:rsidR="00F33D67" w:rsidRDefault="00F33D67" w:rsidP="00F33D67">
      <w:pPr>
        <w:jc w:val="center"/>
        <w:rPr>
          <w:lang w:val="en-GB"/>
        </w:rPr>
      </w:pPr>
      <w:r>
        <w:rPr>
          <w:noProof/>
        </w:rPr>
        <w:drawing>
          <wp:inline distT="0" distB="0" distL="0" distR="0" wp14:anchorId="51B8BB6D" wp14:editId="50D9B5EA">
            <wp:extent cx="5385089" cy="2325684"/>
            <wp:effectExtent l="0" t="0" r="635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2"/>
                    <pic:cNvPicPr/>
                  </pic:nvPicPr>
                  <pic:blipFill>
                    <a:blip r:embed="rId1136" cstate="print">
                      <a:extLst>
                        <a:ext uri="{28A0092B-C50C-407E-A947-70E740481C1C}">
                          <a14:useLocalDpi xmlns:a14="http://schemas.microsoft.com/office/drawing/2010/main" val="0"/>
                        </a:ext>
                      </a:extLst>
                    </a:blip>
                    <a:stretch>
                      <a:fillRect/>
                    </a:stretch>
                  </pic:blipFill>
                  <pic:spPr>
                    <a:xfrm>
                      <a:off x="0" y="0"/>
                      <a:ext cx="5385089" cy="2325684"/>
                    </a:xfrm>
                    <a:prstGeom prst="rect">
                      <a:avLst/>
                    </a:prstGeom>
                  </pic:spPr>
                </pic:pic>
              </a:graphicData>
            </a:graphic>
          </wp:inline>
        </w:drawing>
      </w:r>
    </w:p>
    <w:p w14:paraId="46C965FE" w14:textId="77777777" w:rsidR="00F33D67" w:rsidRDefault="00F33D67" w:rsidP="00F33D67">
      <w:pPr>
        <w:rPr>
          <w:lang w:val="en-GB"/>
        </w:rPr>
      </w:pPr>
      <w:r>
        <w:rPr>
          <w:lang w:val="en-GB"/>
        </w:rPr>
        <w:t>For the KPI metrics, you will need three super metrics. The first one is at the business application object. This is simply the minimum of its tier KPI.</w:t>
      </w:r>
    </w:p>
    <w:p w14:paraId="375A9D36" w14:textId="77777777" w:rsidR="00F33D67" w:rsidRDefault="00F33D67" w:rsidP="00F33D67">
      <w:pPr>
        <w:rPr>
          <w:lang w:val="en-GB"/>
        </w:rPr>
      </w:pPr>
      <w:r>
        <w:rPr>
          <w:noProof/>
        </w:rPr>
        <w:drawing>
          <wp:inline distT="0" distB="0" distL="0" distR="0" wp14:anchorId="55635067" wp14:editId="4B24BE0E">
            <wp:extent cx="6645910" cy="1240790"/>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4"/>
                    <pic:cNvPicPr/>
                  </pic:nvPicPr>
                  <pic:blipFill>
                    <a:blip r:embed="rId1137">
                      <a:extLst>
                        <a:ext uri="{28A0092B-C50C-407E-A947-70E740481C1C}">
                          <a14:useLocalDpi xmlns:a14="http://schemas.microsoft.com/office/drawing/2010/main" val="0"/>
                        </a:ext>
                      </a:extLst>
                    </a:blip>
                    <a:stretch>
                      <a:fillRect/>
                    </a:stretch>
                  </pic:blipFill>
                  <pic:spPr>
                    <a:xfrm>
                      <a:off x="0" y="0"/>
                      <a:ext cx="6645910" cy="1240790"/>
                    </a:xfrm>
                    <a:prstGeom prst="rect">
                      <a:avLst/>
                    </a:prstGeom>
                  </pic:spPr>
                </pic:pic>
              </a:graphicData>
            </a:graphic>
          </wp:inline>
        </w:drawing>
      </w:r>
    </w:p>
    <w:p w14:paraId="2A4DF596" w14:textId="77777777" w:rsidR="00F33D67" w:rsidRDefault="00F33D67" w:rsidP="00F33D67">
      <w:pPr>
        <w:rPr>
          <w:lang w:val="en-GB"/>
        </w:rPr>
      </w:pPr>
      <w:r>
        <w:rPr>
          <w:lang w:val="en-GB"/>
        </w:rPr>
        <w:t>The second super metric is assigned to the application tier object. The formula is simply the average of its member VM KPI.</w:t>
      </w:r>
    </w:p>
    <w:p w14:paraId="0BD35496" w14:textId="77777777" w:rsidR="00F33D67" w:rsidRDefault="00F33D67" w:rsidP="00F33D67">
      <w:pPr>
        <w:rPr>
          <w:lang w:val="en-GB"/>
        </w:rPr>
      </w:pPr>
      <w:r>
        <w:rPr>
          <w:noProof/>
        </w:rPr>
        <w:lastRenderedPageBreak/>
        <w:drawing>
          <wp:inline distT="0" distB="0" distL="0" distR="0" wp14:anchorId="1B8702B0" wp14:editId="5B9BF614">
            <wp:extent cx="6645910" cy="122301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5"/>
                    <pic:cNvPicPr/>
                  </pic:nvPicPr>
                  <pic:blipFill>
                    <a:blip r:embed="rId1138">
                      <a:extLst>
                        <a:ext uri="{28A0092B-C50C-407E-A947-70E740481C1C}">
                          <a14:useLocalDpi xmlns:a14="http://schemas.microsoft.com/office/drawing/2010/main" val="0"/>
                        </a:ext>
                      </a:extLst>
                    </a:blip>
                    <a:stretch>
                      <a:fillRect/>
                    </a:stretch>
                  </pic:blipFill>
                  <pic:spPr>
                    <a:xfrm>
                      <a:off x="0" y="0"/>
                      <a:ext cx="6645910" cy="1223010"/>
                    </a:xfrm>
                    <a:prstGeom prst="rect">
                      <a:avLst/>
                    </a:prstGeom>
                  </pic:spPr>
                </pic:pic>
              </a:graphicData>
            </a:graphic>
          </wp:inline>
        </w:drawing>
      </w:r>
    </w:p>
    <w:p w14:paraId="4560B0D8" w14:textId="77777777" w:rsidR="00F33D67" w:rsidRDefault="00F33D67" w:rsidP="00F33D67">
      <w:pPr>
        <w:rPr>
          <w:lang w:val="en-GB"/>
        </w:rPr>
      </w:pPr>
      <w:r w:rsidRPr="4CAB3972">
        <w:rPr>
          <w:lang w:val="en-GB"/>
        </w:rPr>
        <w:t xml:space="preserve">The third and last super metric is the KPI of each VM. </w:t>
      </w:r>
      <w:r>
        <w:rPr>
          <w:lang w:val="en-GB"/>
        </w:rPr>
        <w:t>U</w:t>
      </w:r>
      <w:r w:rsidRPr="4CAB3972">
        <w:rPr>
          <w:lang w:val="en-GB"/>
        </w:rPr>
        <w:t xml:space="preserve">se a nested IF Statement to assign each value to the respective </w:t>
      </w:r>
      <w:r>
        <w:rPr>
          <w:lang w:val="en-GB"/>
        </w:rPr>
        <w:t>color</w:t>
      </w:r>
      <w:r w:rsidRPr="4CAB3972">
        <w:rPr>
          <w:lang w:val="en-GB"/>
        </w:rPr>
        <w:t>.</w:t>
      </w:r>
    </w:p>
    <w:p w14:paraId="296D2AB5" w14:textId="77777777" w:rsidR="00F33D67" w:rsidRDefault="00F33D67" w:rsidP="00F33D67">
      <w:pPr>
        <w:rPr>
          <w:lang w:val="en-GB"/>
        </w:rPr>
      </w:pPr>
      <w:r w:rsidRPr="008D26DE">
        <w:rPr>
          <w:noProof/>
          <w:lang w:val="en-GB"/>
        </w:rPr>
        <w:drawing>
          <wp:inline distT="0" distB="0" distL="0" distR="0" wp14:anchorId="0D8F8D34" wp14:editId="76DDE9BE">
            <wp:extent cx="6645910" cy="871220"/>
            <wp:effectExtent l="0" t="0" r="2540" b="508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6645910" cy="871220"/>
                    </a:xfrm>
                    <a:prstGeom prst="rect">
                      <a:avLst/>
                    </a:prstGeom>
                  </pic:spPr>
                </pic:pic>
              </a:graphicData>
            </a:graphic>
          </wp:inline>
        </w:drawing>
      </w:r>
    </w:p>
    <w:p w14:paraId="5C0C2C3B" w14:textId="77777777" w:rsidR="00F33D67" w:rsidRDefault="00F33D67" w:rsidP="00F33D67">
      <w:r>
        <w:t>To normalize the value back to 100%, you need to divide by the multiplier.</w:t>
      </w:r>
    </w:p>
    <w:p w14:paraId="5A09C267" w14:textId="77777777" w:rsidR="00F33D67" w:rsidRDefault="00F33D67" w:rsidP="00F33D67">
      <w:pPr>
        <w:jc w:val="center"/>
      </w:pPr>
      <w:r w:rsidRPr="00983B42">
        <w:rPr>
          <w:noProof/>
        </w:rPr>
        <w:drawing>
          <wp:inline distT="0" distB="0" distL="0" distR="0" wp14:anchorId="01AEA6E9" wp14:editId="2E119D88">
            <wp:extent cx="4816800" cy="2386800"/>
            <wp:effectExtent l="0" t="0" r="317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4816800" cy="2386800"/>
                    </a:xfrm>
                    <a:prstGeom prst="rect">
                      <a:avLst/>
                    </a:prstGeom>
                  </pic:spPr>
                </pic:pic>
              </a:graphicData>
            </a:graphic>
          </wp:inline>
        </w:drawing>
      </w:r>
    </w:p>
    <w:p w14:paraId="4373C3A2" w14:textId="77777777" w:rsidR="00F33D67" w:rsidRPr="008800C8" w:rsidRDefault="00F33D67" w:rsidP="00F33D67">
      <w:pPr>
        <w:rPr>
          <w:lang w:val="en-GB"/>
        </w:rPr>
      </w:pPr>
      <w:r>
        <w:t xml:space="preserve">Note the above does not have error handling. If a metric does not collect, the entire super metric will return blank. </w:t>
      </w:r>
    </w:p>
    <w:p w14:paraId="03BA65CE" w14:textId="77777777" w:rsidR="0061072F" w:rsidRDefault="0061072F" w:rsidP="00AC6E1E">
      <w:pPr>
        <w:pStyle w:val="Heading3"/>
      </w:pPr>
      <w:r w:rsidRPr="01F139DE">
        <w:t>NOC Dashboards</w:t>
      </w:r>
    </w:p>
    <w:p w14:paraId="54FC3752" w14:textId="77777777" w:rsidR="0061072F" w:rsidRDefault="00EF0E9E" w:rsidP="000E1236">
      <w:pPr>
        <w:rPr>
          <w:lang w:val="en-GB"/>
        </w:rPr>
      </w:pPr>
      <w:hyperlink r:id="rId1141" w:history="1">
        <w:r w:rsidR="0061072F" w:rsidRPr="00A452F2">
          <w:rPr>
            <w:rStyle w:val="Hyperlink"/>
            <w:lang w:val="en-GB"/>
          </w:rPr>
          <w:t>Network Operations Center</w:t>
        </w:r>
      </w:hyperlink>
      <w:r w:rsidR="0061072F">
        <w:rPr>
          <w:lang w:val="en-GB"/>
        </w:rPr>
        <w:t xml:space="preserve"> has specific requirements and constraints, hence it’s covered as a separate chapter. As requirements vary widely among customers, what is provided out of the box are examples to show case the possibilities.</w:t>
      </w:r>
    </w:p>
    <w:p w14:paraId="6AE3358E" w14:textId="77777777" w:rsidR="0061072F" w:rsidRDefault="0061072F" w:rsidP="00AC6E1E">
      <w:pPr>
        <w:pStyle w:val="Heading4"/>
      </w:pPr>
      <w:r w:rsidRPr="00A452F2">
        <w:rPr>
          <w:rStyle w:val="eop"/>
        </w:rPr>
        <w:lastRenderedPageBreak/>
        <w:t>Design Considerations</w:t>
      </w:r>
      <w:r w:rsidRPr="00A452F2">
        <w:t xml:space="preserve"> </w:t>
      </w:r>
    </w:p>
    <w:p w14:paraId="298A7097" w14:textId="77777777" w:rsidR="0061072F" w:rsidRPr="00A452F2" w:rsidRDefault="0061072F" w:rsidP="0061072F">
      <w:pPr>
        <w:rPr>
          <w:lang w:val="en-GB"/>
        </w:rPr>
      </w:pPr>
      <w:r w:rsidRPr="00A452F2">
        <w:rPr>
          <w:lang w:val="en-GB"/>
        </w:rPr>
        <w:t xml:space="preserve">A dashboard projected on the large screen serves a different business purpose than a dashboard on your laptop or desktop. It is placed strategically because it displays a </w:t>
      </w:r>
      <w:r w:rsidRPr="00A452F2">
        <w:rPr>
          <w:i/>
          <w:iCs/>
          <w:color w:val="00B0F0"/>
          <w:lang w:val="en-GB"/>
        </w:rPr>
        <w:t>time sensitive</w:t>
      </w:r>
      <w:r w:rsidRPr="00A452F2">
        <w:rPr>
          <w:color w:val="00B0F0"/>
          <w:lang w:val="en-GB"/>
        </w:rPr>
        <w:t xml:space="preserve"> </w:t>
      </w:r>
      <w:r w:rsidRPr="00A452F2">
        <w:rPr>
          <w:lang w:val="en-GB"/>
        </w:rPr>
        <w:t>information. The information presented is more urgent in nature than alerts (otherwise you simply use alerts!) and is used to complement alerts.</w:t>
      </w:r>
    </w:p>
    <w:p w14:paraId="3F0E08D4" w14:textId="77777777" w:rsidR="0061072F" w:rsidRPr="00A452F2" w:rsidRDefault="0061072F" w:rsidP="0061072F">
      <w:pPr>
        <w:rPr>
          <w:lang w:val="en-GB"/>
        </w:rPr>
      </w:pPr>
      <w:r w:rsidRPr="00A452F2">
        <w:rPr>
          <w:lang w:val="en-GB"/>
        </w:rPr>
        <w:t xml:space="preserve">These dashboards are specifically designed for your Network or Server Operations team, who are typically stationed at the. NOC Dashboards aid your operations team to proactively monitor the health &amp; availability of the VMware cloud infrastructure in near real time. Due to the specific purpose of it, not all operational use cases are suitable for these. For examples, </w:t>
      </w:r>
      <w:hyperlink w:anchor="_Capacity_Management" w:history="1">
        <w:r w:rsidRPr="00A452F2">
          <w:rPr>
            <w:rStyle w:val="Hyperlink"/>
            <w:lang w:val="en-GB"/>
          </w:rPr>
          <w:t>Capacity</w:t>
        </w:r>
      </w:hyperlink>
      <w:r w:rsidRPr="00A452F2">
        <w:rPr>
          <w:lang w:val="en-GB"/>
        </w:rPr>
        <w:t xml:space="preserve"> and Cost use cases are not highly time critical. They tend to stay static for hours, rendering them unsuitable for live screen. </w:t>
      </w:r>
    </w:p>
    <w:p w14:paraId="18757ACB" w14:textId="77777777" w:rsidR="0061072F" w:rsidRPr="00A452F2" w:rsidRDefault="0061072F" w:rsidP="0061072F">
      <w:pPr>
        <w:rPr>
          <w:lang w:val="en-GB"/>
        </w:rPr>
      </w:pPr>
      <w:r w:rsidRPr="00A452F2">
        <w:rPr>
          <w:lang w:val="en-GB"/>
        </w:rPr>
        <w:t xml:space="preserve">The following five principals are used to design the predefined </w:t>
      </w:r>
      <w:r w:rsidRPr="00A452F2">
        <w:rPr>
          <w:rStyle w:val="keyword"/>
          <w:lang w:val="en-GB"/>
        </w:rPr>
        <w:t xml:space="preserve">Network Operation Center </w:t>
      </w:r>
      <w:r w:rsidRPr="00A452F2">
        <w:rPr>
          <w:lang w:val="en-GB"/>
        </w:rPr>
        <w:t xml:space="preserve">dashboards. </w:t>
      </w:r>
    </w:p>
    <w:p w14:paraId="6DF4860D" w14:textId="77777777" w:rsidR="0061072F" w:rsidRPr="00A452F2" w:rsidRDefault="0061072F" w:rsidP="0061072F">
      <w:pPr>
        <w:jc w:val="center"/>
        <w:rPr>
          <w:lang w:val="en-GB"/>
        </w:rPr>
      </w:pPr>
      <w:r>
        <w:rPr>
          <w:noProof/>
        </w:rPr>
        <w:drawing>
          <wp:inline distT="0" distB="0" distL="0" distR="0" wp14:anchorId="7EFF0A2F" wp14:editId="34C5865B">
            <wp:extent cx="4374292" cy="2120274"/>
            <wp:effectExtent l="0" t="0" r="762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4"/>
                    <pic:cNvPicPr/>
                  </pic:nvPicPr>
                  <pic:blipFill>
                    <a:blip r:embed="rId1142">
                      <a:extLst>
                        <a:ext uri="{28A0092B-C50C-407E-A947-70E740481C1C}">
                          <a14:useLocalDpi xmlns:a14="http://schemas.microsoft.com/office/drawing/2010/main" val="0"/>
                        </a:ext>
                      </a:extLst>
                    </a:blip>
                    <a:stretch>
                      <a:fillRect/>
                    </a:stretch>
                  </pic:blipFill>
                  <pic:spPr>
                    <a:xfrm>
                      <a:off x="0" y="0"/>
                      <a:ext cx="4374292" cy="2120274"/>
                    </a:xfrm>
                    <a:prstGeom prst="rect">
                      <a:avLst/>
                    </a:prstGeom>
                  </pic:spPr>
                </pic:pic>
              </a:graphicData>
            </a:graphic>
          </wp:inline>
        </w:drawing>
      </w:r>
    </w:p>
    <w:p w14:paraId="58C7856D" w14:textId="77777777" w:rsidR="0061072F" w:rsidRPr="00A452F2" w:rsidRDefault="0061072F" w:rsidP="0061072F">
      <w:pPr>
        <w:rPr>
          <w:lang w:val="en-GB"/>
        </w:rPr>
      </w:pPr>
      <w:r>
        <w:rPr>
          <w:b/>
          <w:lang w:val="en-GB"/>
        </w:rPr>
        <w:t>Color</w:t>
      </w:r>
      <w:r w:rsidRPr="00A452F2">
        <w:rPr>
          <w:b/>
          <w:lang w:val="en-GB"/>
        </w:rPr>
        <w:t xml:space="preserve"> Coded</w:t>
      </w:r>
      <w:r w:rsidRPr="00A452F2">
        <w:rPr>
          <w:lang w:val="en-GB"/>
        </w:rPr>
        <w:t xml:space="preserve">: All the information is </w:t>
      </w:r>
      <w:r>
        <w:rPr>
          <w:lang w:val="en-GB"/>
        </w:rPr>
        <w:t>color</w:t>
      </w:r>
      <w:r w:rsidRPr="00A452F2">
        <w:rPr>
          <w:lang w:val="en-GB"/>
        </w:rPr>
        <w:t xml:space="preserve"> coded to classify the severity of the issue.</w:t>
      </w:r>
    </w:p>
    <w:p w14:paraId="7956853B" w14:textId="77777777" w:rsidR="0061072F" w:rsidRPr="00A452F2" w:rsidRDefault="0061072F" w:rsidP="0061072F">
      <w:pPr>
        <w:pStyle w:val="Bullet"/>
        <w:rPr>
          <w:lang w:val="en-GB" w:eastAsia="en-SG"/>
        </w:rPr>
      </w:pPr>
      <w:r>
        <w:rPr>
          <w:lang w:val="en-GB" w:eastAsia="en-SG"/>
        </w:rPr>
        <w:t>Color</w:t>
      </w:r>
      <w:r w:rsidRPr="00A452F2">
        <w:rPr>
          <w:lang w:val="en-GB" w:eastAsia="en-SG"/>
        </w:rPr>
        <w:t xml:space="preserve"> is easier to digest than text, as you don’t even need to read. Lots of text can confuse viewers. Text can be hard to read from afar. </w:t>
      </w:r>
    </w:p>
    <w:p w14:paraId="07421216" w14:textId="77777777" w:rsidR="0061072F" w:rsidRPr="00A452F2" w:rsidRDefault="0061072F" w:rsidP="0061072F">
      <w:pPr>
        <w:pStyle w:val="Bullet"/>
        <w:rPr>
          <w:lang w:val="en-GB" w:eastAsia="en-SG"/>
        </w:rPr>
      </w:pPr>
      <w:r w:rsidRPr="00A452F2">
        <w:rPr>
          <w:lang w:val="en-GB" w:eastAsia="en-SG"/>
        </w:rPr>
        <w:t xml:space="preserve">Use key </w:t>
      </w:r>
      <w:r>
        <w:rPr>
          <w:lang w:val="en-GB" w:eastAsia="en-SG"/>
        </w:rPr>
        <w:t>color</w:t>
      </w:r>
      <w:r w:rsidRPr="00A452F2">
        <w:rPr>
          <w:lang w:val="en-GB" w:eastAsia="en-SG"/>
        </w:rPr>
        <w:t>s (green, yellow, amber, and red).</w:t>
      </w:r>
      <w:r w:rsidRPr="00A452F2">
        <w:rPr>
          <w:lang w:val="en-GB"/>
        </w:rPr>
        <w:t xml:space="preserve"> </w:t>
      </w:r>
    </w:p>
    <w:p w14:paraId="0CBC8DF8" w14:textId="77777777" w:rsidR="0061072F" w:rsidRPr="00A452F2" w:rsidRDefault="0061072F" w:rsidP="0061072F">
      <w:pPr>
        <w:pStyle w:val="Bullet"/>
        <w:rPr>
          <w:lang w:val="en-GB" w:eastAsia="en-SG"/>
        </w:rPr>
      </w:pPr>
      <w:r w:rsidRPr="00A452F2">
        <w:rPr>
          <w:lang w:val="en-GB" w:eastAsia="en-SG"/>
        </w:rPr>
        <w:t>By default all green. Can’t have red staying for hours (use alerts for something less urgent)</w:t>
      </w:r>
    </w:p>
    <w:p w14:paraId="389F0A82" w14:textId="77777777" w:rsidR="0061072F" w:rsidRPr="00A452F2" w:rsidRDefault="0061072F" w:rsidP="0061072F">
      <w:pPr>
        <w:rPr>
          <w:lang w:val="en-GB" w:eastAsia="en-SG"/>
        </w:rPr>
      </w:pPr>
      <w:r w:rsidRPr="00A452F2">
        <w:rPr>
          <w:lang w:val="en-GB" w:eastAsia="en-SG"/>
        </w:rPr>
        <w:t>No interaction on the projected screen</w:t>
      </w:r>
    </w:p>
    <w:p w14:paraId="4862E588" w14:textId="77777777" w:rsidR="0061072F" w:rsidRPr="00A452F2" w:rsidRDefault="0061072F" w:rsidP="0061072F">
      <w:pPr>
        <w:pStyle w:val="Bullet"/>
        <w:rPr>
          <w:lang w:val="en-GB"/>
        </w:rPr>
      </w:pPr>
      <w:r w:rsidRPr="00A452F2">
        <w:rPr>
          <w:lang w:val="en-GB"/>
        </w:rPr>
        <w:t xml:space="preserve">0 interaction, because there is no mouse and keyboard. </w:t>
      </w:r>
    </w:p>
    <w:p w14:paraId="150C771D" w14:textId="77777777" w:rsidR="0061072F" w:rsidRPr="00A452F2" w:rsidRDefault="0061072F" w:rsidP="0061072F">
      <w:pPr>
        <w:pStyle w:val="Bullet"/>
        <w:rPr>
          <w:lang w:val="en-GB"/>
        </w:rPr>
      </w:pPr>
      <w:r w:rsidRPr="00A452F2">
        <w:rPr>
          <w:lang w:val="en-GB"/>
        </w:rPr>
        <w:t>Toolbars &amp; buttons should not be used as they add confusion as there is no way to use them.</w:t>
      </w:r>
    </w:p>
    <w:p w14:paraId="1A424BCF" w14:textId="77777777" w:rsidR="0061072F" w:rsidRPr="00A452F2" w:rsidRDefault="0061072F" w:rsidP="0061072F">
      <w:pPr>
        <w:pStyle w:val="Bullet"/>
        <w:rPr>
          <w:lang w:val="en-GB" w:eastAsia="en-SG"/>
        </w:rPr>
      </w:pPr>
      <w:r w:rsidRPr="00A452F2">
        <w:rPr>
          <w:lang w:val="en-GB"/>
        </w:rPr>
        <w:t xml:space="preserve">Most widgets are not suitable as a result. </w:t>
      </w:r>
    </w:p>
    <w:p w14:paraId="7C63077B" w14:textId="77777777" w:rsidR="0061072F" w:rsidRPr="00A452F2" w:rsidRDefault="0061072F" w:rsidP="0061072F">
      <w:pPr>
        <w:rPr>
          <w:lang w:val="en-GB" w:eastAsia="en-SG"/>
        </w:rPr>
      </w:pPr>
      <w:r w:rsidRPr="00A452F2">
        <w:rPr>
          <w:lang w:val="en-GB"/>
        </w:rPr>
        <w:t xml:space="preserve">KISS (Keep </w:t>
      </w:r>
      <w:r>
        <w:rPr>
          <w:lang w:val="en-GB"/>
        </w:rPr>
        <w:t>I</w:t>
      </w:r>
      <w:r w:rsidRPr="00A452F2">
        <w:rPr>
          <w:lang w:val="en-GB"/>
        </w:rPr>
        <w:t xml:space="preserve">t </w:t>
      </w:r>
      <w:r>
        <w:rPr>
          <w:lang w:val="en-GB"/>
        </w:rPr>
        <w:t>S</w:t>
      </w:r>
      <w:r w:rsidRPr="00A452F2">
        <w:rPr>
          <w:lang w:val="en-GB"/>
        </w:rPr>
        <w:t xml:space="preserve">imple </w:t>
      </w:r>
      <w:r>
        <w:rPr>
          <w:lang w:val="en-GB"/>
        </w:rPr>
        <w:t>S</w:t>
      </w:r>
      <w:r w:rsidRPr="00A452F2">
        <w:rPr>
          <w:lang w:val="en-GB"/>
        </w:rPr>
        <w:t>how)</w:t>
      </w:r>
    </w:p>
    <w:p w14:paraId="7E22FE3A" w14:textId="77777777" w:rsidR="0061072F" w:rsidRPr="00A452F2" w:rsidRDefault="0061072F" w:rsidP="0061072F">
      <w:pPr>
        <w:pStyle w:val="Bullet"/>
        <w:rPr>
          <w:lang w:val="en-GB" w:eastAsia="en-SG"/>
        </w:rPr>
      </w:pPr>
      <w:r w:rsidRPr="00A452F2">
        <w:rPr>
          <w:lang w:val="en-GB" w:eastAsia="en-SG"/>
        </w:rPr>
        <w:t xml:space="preserve">These dashboards are designed to show you minimal &amp; critical information only. It should follow the </w:t>
      </w:r>
      <w:hyperlink r:id="rId1143" w:history="1">
        <w:r w:rsidRPr="00A452F2">
          <w:rPr>
            <w:rStyle w:val="Hyperlink"/>
            <w:lang w:val="en-GB" w:eastAsia="en-SG"/>
          </w:rPr>
          <w:t>KISS principle</w:t>
        </w:r>
      </w:hyperlink>
      <w:r w:rsidRPr="00A452F2">
        <w:rPr>
          <w:lang w:val="en-GB" w:eastAsia="en-SG"/>
        </w:rPr>
        <w:t>.</w:t>
      </w:r>
    </w:p>
    <w:p w14:paraId="1F8003B7" w14:textId="77777777" w:rsidR="0061072F" w:rsidRPr="00A452F2" w:rsidRDefault="0061072F" w:rsidP="0061072F">
      <w:pPr>
        <w:pStyle w:val="Bullet"/>
        <w:rPr>
          <w:lang w:val="en-GB" w:eastAsia="en-SG"/>
        </w:rPr>
      </w:pPr>
      <w:r w:rsidRPr="00A452F2">
        <w:rPr>
          <w:lang w:val="en-GB" w:eastAsia="en-SG"/>
        </w:rPr>
        <w:t>Don’t show detailed charts as that is hard to read from afar. Be aware of how far the info needs to be displayed. 9 point Calibri at laptop is clear, but not at the projector screen.</w:t>
      </w:r>
    </w:p>
    <w:p w14:paraId="0D1B34B6" w14:textId="77777777" w:rsidR="0061072F" w:rsidRPr="00A452F2" w:rsidRDefault="0061072F" w:rsidP="0061072F">
      <w:pPr>
        <w:pStyle w:val="Bullet"/>
        <w:rPr>
          <w:lang w:val="en-GB" w:eastAsia="en-SG"/>
        </w:rPr>
      </w:pPr>
      <w:r w:rsidRPr="00A452F2">
        <w:rPr>
          <w:lang w:val="en-GB" w:eastAsia="en-SG"/>
        </w:rPr>
        <w:t>Ideally, all the numbers are in %, with 0 being bad and 100 being perfect.</w:t>
      </w:r>
    </w:p>
    <w:p w14:paraId="67C1EA8E" w14:textId="77777777" w:rsidR="0061072F" w:rsidRPr="00A452F2" w:rsidRDefault="0061072F" w:rsidP="0061072F">
      <w:pPr>
        <w:pStyle w:val="Bullet"/>
        <w:rPr>
          <w:lang w:val="en-GB" w:eastAsia="en-SG"/>
        </w:rPr>
      </w:pPr>
      <w:r w:rsidRPr="00A452F2">
        <w:rPr>
          <w:lang w:val="en-GB" w:eastAsia="en-SG"/>
        </w:rPr>
        <w:t xml:space="preserve">In cases like </w:t>
      </w:r>
      <w:r>
        <w:rPr>
          <w:lang w:val="en-GB" w:eastAsia="en-SG"/>
        </w:rPr>
        <w:t>Utilization</w:t>
      </w:r>
      <w:r w:rsidRPr="00A452F2">
        <w:rPr>
          <w:lang w:val="en-GB" w:eastAsia="en-SG"/>
        </w:rPr>
        <w:t xml:space="preserve">, you should use the following marker. </w:t>
      </w:r>
    </w:p>
    <w:p w14:paraId="15502B85" w14:textId="77777777" w:rsidR="0061072F" w:rsidRPr="00A452F2" w:rsidRDefault="0061072F" w:rsidP="0061072F">
      <w:pPr>
        <w:pStyle w:val="Bullet1"/>
      </w:pPr>
      <w:r w:rsidRPr="00A452F2">
        <w:t>50% = good, balanced utilization. Ideally, this should be 75%.</w:t>
      </w:r>
    </w:p>
    <w:p w14:paraId="3FA2504D" w14:textId="77777777" w:rsidR="0061072F" w:rsidRPr="00A452F2" w:rsidRDefault="0061072F" w:rsidP="0061072F">
      <w:pPr>
        <w:pStyle w:val="Bullet1"/>
      </w:pPr>
      <w:r w:rsidRPr="00A452F2">
        <w:t>0% = wastage</w:t>
      </w:r>
    </w:p>
    <w:p w14:paraId="50EF82A6" w14:textId="77777777" w:rsidR="0061072F" w:rsidRPr="00A452F2" w:rsidRDefault="0061072F" w:rsidP="0061072F">
      <w:pPr>
        <w:pStyle w:val="Bullet1"/>
      </w:pPr>
      <w:r w:rsidRPr="00A452F2">
        <w:t>100% = highly utilized.</w:t>
      </w:r>
    </w:p>
    <w:p w14:paraId="0F73EAA2" w14:textId="77777777" w:rsidR="0061072F" w:rsidRPr="00A452F2" w:rsidRDefault="0061072F" w:rsidP="0061072F">
      <w:pPr>
        <w:rPr>
          <w:lang w:val="en-GB" w:eastAsia="en-SG"/>
        </w:rPr>
      </w:pPr>
      <w:r w:rsidRPr="00A452F2">
        <w:rPr>
          <w:lang w:val="en-GB" w:eastAsia="en-SG"/>
        </w:rPr>
        <w:t>Remember the 5-second test</w:t>
      </w:r>
    </w:p>
    <w:p w14:paraId="6CFCF189" w14:textId="77777777" w:rsidR="0061072F" w:rsidRPr="00A452F2" w:rsidRDefault="0061072F" w:rsidP="0061072F">
      <w:pPr>
        <w:pStyle w:val="ListParagraph"/>
        <w:numPr>
          <w:ilvl w:val="0"/>
          <w:numId w:val="1"/>
        </w:numPr>
        <w:rPr>
          <w:lang w:val="en-GB" w:eastAsia="en-SG"/>
        </w:rPr>
      </w:pPr>
      <w:r w:rsidRPr="00A452F2">
        <w:rPr>
          <w:lang w:val="en-GB" w:eastAsia="en-SG"/>
        </w:rPr>
        <w:t>All NOC dashboards should be easy to interpret, user friendly and do not require an explanation.</w:t>
      </w:r>
    </w:p>
    <w:p w14:paraId="3ECB06D0" w14:textId="77777777" w:rsidR="0061072F" w:rsidRPr="00A452F2" w:rsidRDefault="0061072F" w:rsidP="0061072F">
      <w:pPr>
        <w:rPr>
          <w:lang w:val="en-GB" w:eastAsia="en-SG"/>
        </w:rPr>
      </w:pPr>
      <w:r w:rsidRPr="00A452F2">
        <w:rPr>
          <w:lang w:val="en-GB" w:eastAsia="en-SG"/>
        </w:rPr>
        <w:t xml:space="preserve">Choose content that drives immediate </w:t>
      </w:r>
      <w:r w:rsidRPr="00A452F2">
        <w:rPr>
          <w:b/>
          <w:bCs/>
          <w:lang w:val="en-GB" w:eastAsia="en-SG"/>
        </w:rPr>
        <w:t>Actions</w:t>
      </w:r>
    </w:p>
    <w:p w14:paraId="0DD11EBA" w14:textId="77777777" w:rsidR="0061072F" w:rsidRPr="00A452F2" w:rsidRDefault="0061072F" w:rsidP="0061072F">
      <w:pPr>
        <w:pStyle w:val="Bullet"/>
        <w:rPr>
          <w:lang w:val="en-GB"/>
        </w:rPr>
      </w:pPr>
      <w:r w:rsidRPr="00A452F2">
        <w:rPr>
          <w:lang w:val="en-GB"/>
        </w:rPr>
        <w:lastRenderedPageBreak/>
        <w:t xml:space="preserve">Focuses on immediate remediation. Remediation action has to be immediate (within the same hours). If something can’t be fixed within the same day, why show it live? Remediation that takes &gt;1 day should not be shown, as the dashboard will be red for hours. It is better to use alerts for longer remediation window. </w:t>
      </w:r>
    </w:p>
    <w:p w14:paraId="2A946BC9" w14:textId="77777777" w:rsidR="0061072F" w:rsidRPr="00A452F2" w:rsidRDefault="0061072F" w:rsidP="0061072F">
      <w:pPr>
        <w:pStyle w:val="Bullet"/>
        <w:rPr>
          <w:lang w:val="en-GB" w:eastAsia="en-SG"/>
        </w:rPr>
      </w:pPr>
      <w:r w:rsidRPr="00A452F2">
        <w:rPr>
          <w:lang w:val="en-GB" w:eastAsia="en-SG"/>
        </w:rPr>
        <w:t>If you display something that is red most of the time, after a while the viewer will ignore it. This defeats the very purpose of displaying on the big screen.</w:t>
      </w:r>
    </w:p>
    <w:p w14:paraId="1AF7C9ED" w14:textId="77777777" w:rsidR="0061072F" w:rsidRPr="00A452F2" w:rsidRDefault="0061072F" w:rsidP="0061072F">
      <w:pPr>
        <w:pStyle w:val="Bullet"/>
        <w:rPr>
          <w:lang w:val="en-GB" w:eastAsia="en-SG"/>
        </w:rPr>
      </w:pPr>
      <w:r w:rsidRPr="00A452F2">
        <w:rPr>
          <w:lang w:val="en-GB" w:eastAsia="en-SG"/>
        </w:rPr>
        <w:t>When something on the big screen is red, you want action to be taken. And it’s immediate, not tomorrow.</w:t>
      </w:r>
    </w:p>
    <w:p w14:paraId="2F0A3CA6" w14:textId="77777777" w:rsidR="0061072F" w:rsidRPr="00A452F2" w:rsidRDefault="0061072F" w:rsidP="0061072F">
      <w:pPr>
        <w:pStyle w:val="Bullet"/>
        <w:rPr>
          <w:lang w:val="en-GB"/>
        </w:rPr>
      </w:pPr>
      <w:bookmarkStart w:id="115" w:name="_Hlk49767721"/>
      <w:r w:rsidRPr="00A452F2">
        <w:rPr>
          <w:lang w:val="en-GB"/>
        </w:rPr>
        <w:t xml:space="preserve">It’s showing 5 minute data. </w:t>
      </w:r>
      <w:bookmarkEnd w:id="115"/>
      <w:r w:rsidRPr="00A452F2">
        <w:rPr>
          <w:lang w:val="en-GB"/>
        </w:rPr>
        <w:t xml:space="preserve">Live! The history not so relevant, because it focuses on urgent remediation. </w:t>
      </w:r>
    </w:p>
    <w:p w14:paraId="36C584F2" w14:textId="77777777" w:rsidR="0061072F" w:rsidRPr="00A452F2" w:rsidRDefault="0061072F" w:rsidP="0061072F">
      <w:pPr>
        <w:pStyle w:val="Bullet"/>
        <w:rPr>
          <w:lang w:val="en-GB"/>
        </w:rPr>
      </w:pPr>
      <w:r w:rsidRPr="00A452F2">
        <w:rPr>
          <w:lang w:val="en-GB"/>
        </w:rPr>
        <w:t>Problems that don’t require immediate attention should be avoided, as they are distraction.</w:t>
      </w:r>
    </w:p>
    <w:p w14:paraId="528A0D2F" w14:textId="77777777" w:rsidR="0061072F" w:rsidRPr="00A452F2" w:rsidRDefault="0061072F" w:rsidP="0061072F">
      <w:pPr>
        <w:pStyle w:val="Bullet"/>
        <w:rPr>
          <w:lang w:val="en-GB"/>
        </w:rPr>
      </w:pPr>
      <w:r w:rsidRPr="00A452F2">
        <w:rPr>
          <w:lang w:val="en-GB"/>
        </w:rPr>
        <w:t>Examples of suitable actions: stop provisioning of new VM, take action on VMs that abuse the shared infrastructure.</w:t>
      </w:r>
    </w:p>
    <w:p w14:paraId="152892AD" w14:textId="77777777" w:rsidR="0061072F" w:rsidRPr="00A452F2" w:rsidRDefault="0061072F" w:rsidP="0061072F">
      <w:pPr>
        <w:pStyle w:val="Bullet"/>
        <w:rPr>
          <w:lang w:val="en-GB"/>
        </w:rPr>
      </w:pPr>
      <w:r w:rsidRPr="00A452F2">
        <w:rPr>
          <w:lang w:val="en-GB"/>
        </w:rPr>
        <w:t>Examples of not suitable actions: Increase supply of infrastructure, such as adding hardware.</w:t>
      </w:r>
    </w:p>
    <w:p w14:paraId="508FBF14" w14:textId="77777777" w:rsidR="0061072F" w:rsidRPr="00A452F2" w:rsidRDefault="0061072F" w:rsidP="0061072F">
      <w:pPr>
        <w:rPr>
          <w:lang w:val="en-GB"/>
        </w:rPr>
      </w:pPr>
      <w:r w:rsidRPr="00A452F2">
        <w:rPr>
          <w:lang w:val="en-GB"/>
        </w:rPr>
        <w:t xml:space="preserve">Designed to be displayed on a big screen. </w:t>
      </w:r>
    </w:p>
    <w:p w14:paraId="35A24000" w14:textId="77777777" w:rsidR="0061072F" w:rsidRPr="00A452F2" w:rsidRDefault="0061072F" w:rsidP="0061072F">
      <w:pPr>
        <w:pStyle w:val="Bullet"/>
        <w:rPr>
          <w:lang w:val="en-GB"/>
        </w:rPr>
      </w:pPr>
      <w:r w:rsidRPr="00A452F2">
        <w:rPr>
          <w:lang w:val="en-GB"/>
        </w:rPr>
        <w:t xml:space="preserve">Configure them to auto-rotate in a logical flow. </w:t>
      </w:r>
    </w:p>
    <w:p w14:paraId="2C7E22C2" w14:textId="77777777" w:rsidR="0061072F" w:rsidRPr="00A452F2" w:rsidRDefault="0061072F" w:rsidP="0061072F">
      <w:pPr>
        <w:pStyle w:val="Bullet"/>
        <w:rPr>
          <w:lang w:val="en-GB"/>
        </w:rPr>
      </w:pPr>
      <w:r w:rsidRPr="00A452F2">
        <w:rPr>
          <w:lang w:val="en-GB"/>
        </w:rPr>
        <w:t>Each dashboard is designed to fit the screen &amp; no scrolling is required.</w:t>
      </w:r>
    </w:p>
    <w:p w14:paraId="7E082F62" w14:textId="77777777" w:rsidR="0061072F" w:rsidRPr="00A452F2" w:rsidRDefault="0061072F" w:rsidP="0061072F">
      <w:pPr>
        <w:rPr>
          <w:lang w:val="en-GB"/>
        </w:rPr>
      </w:pPr>
      <w:r w:rsidRPr="00A452F2">
        <w:rPr>
          <w:lang w:val="en-GB"/>
        </w:rPr>
        <w:t xml:space="preserve">The above principle applies to the part of the dashboard that is projected on the big screen. You can dual-purpose the same dashboard, to cater for the operators in the NOC room. These help desk administrators should have the same dashboard on their desktop or laptop. They can then use keyboard and mouse to interact with the dashboard, enabling them to drill down and find out more information. </w:t>
      </w:r>
    </w:p>
    <w:p w14:paraId="1B0ECAAD" w14:textId="77777777" w:rsidR="0061072F" w:rsidRPr="00A452F2" w:rsidRDefault="0061072F" w:rsidP="0061072F">
      <w:pPr>
        <w:rPr>
          <w:lang w:val="en-GB"/>
        </w:rPr>
      </w:pPr>
      <w:r w:rsidRPr="00A452F2">
        <w:rPr>
          <w:lang w:val="en-GB"/>
        </w:rPr>
        <w:t>vRealize Operations provides 3 sample dashboards in this release. Tailor them to your operational needs.</w:t>
      </w:r>
    </w:p>
    <w:p w14:paraId="2181FCEE" w14:textId="77777777" w:rsidR="0061072F" w:rsidRPr="00A452F2" w:rsidRDefault="0061072F" w:rsidP="0061072F">
      <w:pPr>
        <w:rPr>
          <w:lang w:val="en-GB"/>
        </w:rPr>
      </w:pPr>
      <w:r w:rsidRPr="00A452F2">
        <w:rPr>
          <w:lang w:val="en-GB"/>
        </w:rPr>
        <w:t>Availability is not part of them because there is no information to distinguish between planned downtime and outage. A planned downtime can last hours, making the NOC screen displaying red for too long. If you have a set of mission critical VMs or clusters that need to be up all the time, then create a group.</w:t>
      </w:r>
    </w:p>
    <w:p w14:paraId="12D10524" w14:textId="77777777" w:rsidR="0061072F" w:rsidRPr="00A452F2" w:rsidRDefault="0061072F" w:rsidP="0061072F">
      <w:pPr>
        <w:jc w:val="center"/>
        <w:rPr>
          <w:lang w:val="en-GB"/>
        </w:rPr>
      </w:pPr>
      <w:r>
        <w:rPr>
          <w:noProof/>
        </w:rPr>
        <w:drawing>
          <wp:inline distT="0" distB="0" distL="0" distR="0" wp14:anchorId="7C642087" wp14:editId="18C0322B">
            <wp:extent cx="2650316" cy="27432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055"/>
                    <pic:cNvPicPr/>
                  </pic:nvPicPr>
                  <pic:blipFill>
                    <a:blip r:embed="rId1144">
                      <a:extLst>
                        <a:ext uri="{28A0092B-C50C-407E-A947-70E740481C1C}">
                          <a14:useLocalDpi xmlns:a14="http://schemas.microsoft.com/office/drawing/2010/main" val="0"/>
                        </a:ext>
                      </a:extLst>
                    </a:blip>
                    <a:stretch>
                      <a:fillRect/>
                    </a:stretch>
                  </pic:blipFill>
                  <pic:spPr>
                    <a:xfrm>
                      <a:off x="0" y="0"/>
                      <a:ext cx="2650316" cy="2743200"/>
                    </a:xfrm>
                    <a:prstGeom prst="rect">
                      <a:avLst/>
                    </a:prstGeom>
                  </pic:spPr>
                </pic:pic>
              </a:graphicData>
            </a:graphic>
          </wp:inline>
        </w:drawing>
      </w:r>
    </w:p>
    <w:p w14:paraId="77BEDEE9" w14:textId="77777777" w:rsidR="0061072F" w:rsidRPr="00A452F2" w:rsidRDefault="0061072F" w:rsidP="00AC6E1E">
      <w:pPr>
        <w:pStyle w:val="Heading4"/>
      </w:pPr>
      <w:r w:rsidRPr="00A452F2">
        <w:t>Live! Cluster Performance Dashboard</w:t>
      </w:r>
    </w:p>
    <w:p w14:paraId="707A909F" w14:textId="77777777" w:rsidR="0061072F" w:rsidRPr="00A452F2" w:rsidRDefault="0061072F" w:rsidP="0061072F">
      <w:pPr>
        <w:rPr>
          <w:lang w:val="en-GB"/>
        </w:rPr>
      </w:pPr>
      <w:r>
        <w:rPr>
          <w:lang w:val="en-GB"/>
        </w:rPr>
        <w:t>This</w:t>
      </w:r>
      <w:r w:rsidRPr="00A452F2">
        <w:rPr>
          <w:lang w:val="en-GB"/>
        </w:rPr>
        <w:t> dashboard provides live information on whether the requests of the VMs are met by their underlying compute clusters. This dashboard focuses on the compute resources (CPU or Memory), and show if the cluster is performing well (i.e. meeting the demand). Use this dashboard to view if there is any problem in meeting the demands of the VMs.</w:t>
      </w:r>
    </w:p>
    <w:p w14:paraId="290B06E5" w14:textId="77777777" w:rsidR="0061072F" w:rsidRPr="00A452F2" w:rsidRDefault="0061072F" w:rsidP="0061072F">
      <w:pPr>
        <w:rPr>
          <w:lang w:val="en-GB"/>
        </w:rPr>
      </w:pPr>
      <w:r w:rsidRPr="00A452F2">
        <w:rPr>
          <w:lang w:val="en-GB"/>
        </w:rPr>
        <w:lastRenderedPageBreak/>
        <w:t xml:space="preserve">This the primary dashboard for performance. It is complemented by the </w:t>
      </w:r>
      <w:r w:rsidRPr="00A452F2">
        <w:rPr>
          <w:b/>
          <w:bCs/>
          <w:lang w:val="en-GB"/>
        </w:rPr>
        <w:t>Live! Cluster Performance</w:t>
      </w:r>
      <w:r w:rsidRPr="00A452F2">
        <w:rPr>
          <w:lang w:val="en-GB"/>
        </w:rPr>
        <w:t xml:space="preserve"> dashboard. This secondary dashboard complements it by showing if the performance problem (read: contention) was caused by high utilization. The primary dashboard answers the question “</w:t>
      </w:r>
      <w:r w:rsidRPr="007C6E75">
        <w:rPr>
          <w:color w:val="00B0F0"/>
          <w:lang w:val="en-GB"/>
        </w:rPr>
        <w:t>Is our IaaS performing?</w:t>
      </w:r>
      <w:r w:rsidRPr="00A452F2">
        <w:rPr>
          <w:lang w:val="en-GB"/>
        </w:rPr>
        <w:t>”, while the secondary dashboard answers the question “</w:t>
      </w:r>
      <w:r w:rsidRPr="007C6E75">
        <w:rPr>
          <w:color w:val="00B0F0"/>
          <w:lang w:val="en-GB"/>
        </w:rPr>
        <w:t>Is our IaaS working hard?</w:t>
      </w:r>
      <w:r w:rsidRPr="00A452F2">
        <w:rPr>
          <w:lang w:val="en-GB"/>
        </w:rPr>
        <w:t>”.</w:t>
      </w:r>
    </w:p>
    <w:p w14:paraId="27143EA8" w14:textId="77777777" w:rsidR="0061072F" w:rsidRPr="00A452F2" w:rsidRDefault="0061072F" w:rsidP="00E7573A">
      <w:pPr>
        <w:pStyle w:val="Heading5"/>
      </w:pPr>
      <w:r w:rsidRPr="00A452F2">
        <w:t>Design Consideration</w:t>
      </w:r>
    </w:p>
    <w:p w14:paraId="4EB4871A" w14:textId="77777777" w:rsidR="0061072F" w:rsidRPr="00A452F2" w:rsidRDefault="0061072F" w:rsidP="0061072F">
      <w:pPr>
        <w:rPr>
          <w:lang w:val="en-GB"/>
        </w:rPr>
      </w:pPr>
      <w:r w:rsidRPr="00A452F2">
        <w:rPr>
          <w:lang w:val="en-GB"/>
        </w:rPr>
        <w:t>The dashboard shows 3 heat maps side by side. They complement each other and should be used together. The location of each cluster and ESXi hosts within those clusters is identical in all heat maps. This fixed positioning enables viewers to compare if the problem is caused by memory contention, CPU ready or CPU CoStop.</w:t>
      </w:r>
    </w:p>
    <w:p w14:paraId="7EAFC2A3" w14:textId="77777777" w:rsidR="0061072F" w:rsidRPr="00A452F2" w:rsidRDefault="0061072F" w:rsidP="0061072F">
      <w:pPr>
        <w:rPr>
          <w:lang w:val="en-GB"/>
        </w:rPr>
      </w:pPr>
      <w:r w:rsidRPr="00A452F2">
        <w:rPr>
          <w:lang w:val="en-GB"/>
        </w:rPr>
        <w:t xml:space="preserve">The size of each cluster and ESXi hosts are designed to be constant. Variable sizing creates a distraction, as the focus here is not capacity. Variable sizing can potentially result in small boxes, making it hard to read from a far. </w:t>
      </w:r>
    </w:p>
    <w:p w14:paraId="37CAF162" w14:textId="77777777" w:rsidR="0061072F" w:rsidRPr="00A452F2" w:rsidRDefault="0061072F" w:rsidP="0061072F">
      <w:pPr>
        <w:rPr>
          <w:lang w:val="en-GB"/>
        </w:rPr>
      </w:pPr>
      <w:r w:rsidRPr="00A452F2">
        <w:rPr>
          <w:lang w:val="en-GB"/>
        </w:rPr>
        <w:t>The focus of performance is on population, not a single VM. This is not a single VM troubleshooting dashboard. We are looking at infra problem, not a single VM problem. As the infra counter is mathematically an aggregation of VM counters, we need to pick the right roll up strategy. As the goal is to provide early warning, we’re not using average as the roll up technique, as it is too late as early warning. We use</w:t>
      </w:r>
      <w:r>
        <w:rPr>
          <w:lang w:val="en-GB"/>
        </w:rPr>
        <w:t xml:space="preserve"> percentage</w:t>
      </w:r>
      <w:r w:rsidRPr="00A452F2">
        <w:rPr>
          <w:lang w:val="en-GB"/>
        </w:rPr>
        <w:t xml:space="preserve"> of population exceeding a threshold. The threshold is set to be stringent so we can get early warning.</w:t>
      </w:r>
    </w:p>
    <w:p w14:paraId="7F9B1457" w14:textId="77777777" w:rsidR="0061072F" w:rsidRPr="00A452F2" w:rsidRDefault="0061072F" w:rsidP="00E7573A">
      <w:pPr>
        <w:pStyle w:val="Heading5"/>
      </w:pPr>
      <w:r w:rsidRPr="00A452F2">
        <w:t>How to Use</w:t>
      </w:r>
    </w:p>
    <w:p w14:paraId="7B684257" w14:textId="77777777" w:rsidR="0061072F" w:rsidRPr="00A452F2" w:rsidRDefault="0061072F" w:rsidP="0061072F">
      <w:pPr>
        <w:rPr>
          <w:lang w:val="en-GB"/>
        </w:rPr>
      </w:pPr>
      <w:r w:rsidRPr="00A452F2">
        <w:rPr>
          <w:lang w:val="en-GB"/>
        </w:rPr>
        <w:t xml:space="preserve">Look at the 3 heat maps and see if there is any </w:t>
      </w:r>
      <w:r>
        <w:rPr>
          <w:lang w:val="en-GB"/>
        </w:rPr>
        <w:t>color</w:t>
      </w:r>
      <w:r w:rsidRPr="00A452F2">
        <w:rPr>
          <w:lang w:val="en-GB"/>
        </w:rPr>
        <w:t xml:space="preserve"> other than green.</w:t>
      </w:r>
    </w:p>
    <w:p w14:paraId="69C603CE" w14:textId="77777777" w:rsidR="0061072F" w:rsidRPr="00A452F2" w:rsidRDefault="0061072F" w:rsidP="0061072F">
      <w:pPr>
        <w:pStyle w:val="Bullet"/>
        <w:rPr>
          <w:lang w:val="en-GB"/>
        </w:rPr>
      </w:pPr>
      <w:r w:rsidRPr="00A452F2">
        <w:rPr>
          <w:lang w:val="en-GB"/>
        </w:rPr>
        <w:t xml:space="preserve">While each box is an ESXi, the counter is coming from all the VM in the host. It’s not taking ESXi level counter at all. The counters used are % VMs facing CPU Ready, % VMs facing CPU CoStop, % VMs facing RAM Contention. </w:t>
      </w:r>
    </w:p>
    <w:p w14:paraId="6C8CEDF2" w14:textId="77777777" w:rsidR="0061072F" w:rsidRPr="00A452F2" w:rsidRDefault="0061072F" w:rsidP="0061072F">
      <w:pPr>
        <w:pStyle w:val="Bullet"/>
        <w:rPr>
          <w:lang w:val="en-GB"/>
        </w:rPr>
      </w:pPr>
      <w:r w:rsidRPr="4CAB3972">
        <w:rPr>
          <w:lang w:val="en-GB"/>
        </w:rPr>
        <w:t xml:space="preserve">The </w:t>
      </w:r>
      <w:r>
        <w:rPr>
          <w:lang w:val="en-GB"/>
        </w:rPr>
        <w:t>color</w:t>
      </w:r>
      <w:r w:rsidRPr="4CAB3972">
        <w:rPr>
          <w:lang w:val="en-GB"/>
        </w:rPr>
        <w:t xml:space="preserve"> is by percentage of VMs not being served well. We are not using Max among the VM as it's too extreme, placing too much focus on a single VM. On the other hand, we're not doing ESXi wide average, as that will be too late.</w:t>
      </w:r>
    </w:p>
    <w:p w14:paraId="75913D45" w14:textId="77777777" w:rsidR="0061072F" w:rsidRPr="00A452F2" w:rsidRDefault="0061072F" w:rsidP="0061072F">
      <w:pPr>
        <w:pStyle w:val="Bullet"/>
        <w:rPr>
          <w:lang w:val="en-GB"/>
        </w:rPr>
      </w:pPr>
      <w:r w:rsidRPr="00A452F2">
        <w:rPr>
          <w:lang w:val="en-GB"/>
        </w:rPr>
        <w:t>Green indicates that almost 100% of the VMs are getting the CPU and memory they are asking. The threshold is set such that if 10% of the VM population is not getting the resources they are asking, the heat map will turn full red.</w:t>
      </w:r>
      <w:r>
        <w:rPr>
          <w:lang w:val="en-GB"/>
        </w:rPr>
        <w:t xml:space="preserve"> </w:t>
      </w:r>
    </w:p>
    <w:p w14:paraId="5FE870AF" w14:textId="77777777" w:rsidR="0061072F" w:rsidRPr="00A452F2" w:rsidRDefault="0061072F" w:rsidP="0061072F">
      <w:pPr>
        <w:pStyle w:val="Bullet"/>
        <w:rPr>
          <w:lang w:val="en-GB"/>
        </w:rPr>
      </w:pPr>
      <w:r w:rsidRPr="00A452F2">
        <w:rPr>
          <w:lang w:val="en-GB"/>
        </w:rPr>
        <w:t xml:space="preserve">Red indicates an early warning. Stringent thresholds are used to enable proactive attention &amp; remediation operations. Because high standard is applied, it is possible that the heat map is showing red, but there is no complaint from VM owner yet. </w:t>
      </w:r>
    </w:p>
    <w:p w14:paraId="7337C3B6" w14:textId="77777777" w:rsidR="0061072F" w:rsidRPr="00A452F2" w:rsidRDefault="0061072F" w:rsidP="0061072F">
      <w:pPr>
        <w:pStyle w:val="Bullet"/>
        <w:rPr>
          <w:lang w:val="en-GB"/>
        </w:rPr>
      </w:pPr>
      <w:r w:rsidRPr="00A452F2">
        <w:rPr>
          <w:lang w:val="en-GB"/>
        </w:rPr>
        <w:t xml:space="preserve">Light grey likely means there is no VM running on the host, hence the metric is not computing. </w:t>
      </w:r>
    </w:p>
    <w:p w14:paraId="3D5C0AAA" w14:textId="77777777" w:rsidR="0061072F" w:rsidRPr="00A452F2" w:rsidRDefault="0061072F" w:rsidP="0061072F">
      <w:pPr>
        <w:rPr>
          <w:lang w:val="en-GB"/>
        </w:rPr>
      </w:pPr>
      <w:r w:rsidRPr="00A452F2">
        <w:rPr>
          <w:lang w:val="en-GB"/>
        </w:rPr>
        <w:t xml:space="preserve">Check if there is </w:t>
      </w:r>
      <w:r>
        <w:rPr>
          <w:lang w:val="en-GB"/>
        </w:rPr>
        <w:t>imbalance</w:t>
      </w:r>
      <w:r w:rsidRPr="00A452F2">
        <w:rPr>
          <w:lang w:val="en-GB"/>
        </w:rPr>
        <w:t xml:space="preserve">. </w:t>
      </w:r>
    </w:p>
    <w:p w14:paraId="0F11E4D1" w14:textId="77777777" w:rsidR="0061072F" w:rsidRPr="00A452F2" w:rsidRDefault="0061072F" w:rsidP="0061072F">
      <w:pPr>
        <w:pStyle w:val="Bullet"/>
        <w:rPr>
          <w:lang w:val="en-GB"/>
        </w:rPr>
      </w:pPr>
      <w:r w:rsidRPr="00A452F2">
        <w:rPr>
          <w:lang w:val="en-GB"/>
        </w:rPr>
        <w:t xml:space="preserve">There are 2 types of </w:t>
      </w:r>
      <w:r>
        <w:rPr>
          <w:lang w:val="en-GB"/>
        </w:rPr>
        <w:t>imbalance</w:t>
      </w:r>
      <w:r w:rsidRPr="00A452F2">
        <w:rPr>
          <w:lang w:val="en-GB"/>
        </w:rPr>
        <w:t xml:space="preserve">: cluster </w:t>
      </w:r>
      <w:r>
        <w:rPr>
          <w:lang w:val="en-GB"/>
        </w:rPr>
        <w:t>imbalance</w:t>
      </w:r>
      <w:r w:rsidRPr="00A452F2">
        <w:rPr>
          <w:lang w:val="en-GB"/>
        </w:rPr>
        <w:t xml:space="preserve"> and resource type </w:t>
      </w:r>
      <w:r>
        <w:rPr>
          <w:lang w:val="en-GB"/>
        </w:rPr>
        <w:t>imbalance</w:t>
      </w:r>
    </w:p>
    <w:p w14:paraId="3C83DD39" w14:textId="77777777" w:rsidR="0061072F" w:rsidRPr="00A452F2" w:rsidRDefault="0061072F" w:rsidP="0061072F">
      <w:pPr>
        <w:pStyle w:val="Bullet"/>
        <w:rPr>
          <w:lang w:val="en-GB"/>
        </w:rPr>
      </w:pPr>
      <w:r w:rsidRPr="00A452F2">
        <w:rPr>
          <w:lang w:val="en-GB"/>
        </w:rPr>
        <w:t xml:space="preserve">The ESXi hosts are grouped together by the cluster, so </w:t>
      </w:r>
      <w:r>
        <w:rPr>
          <w:lang w:val="en-GB"/>
        </w:rPr>
        <w:t>imbalance</w:t>
      </w:r>
      <w:r w:rsidRPr="00A452F2">
        <w:rPr>
          <w:lang w:val="en-GB"/>
        </w:rPr>
        <w:t xml:space="preserve"> within a cluster can be seen easily. Cluster </w:t>
      </w:r>
      <w:r>
        <w:rPr>
          <w:lang w:val="en-GB"/>
        </w:rPr>
        <w:t>imbalance</w:t>
      </w:r>
      <w:r w:rsidRPr="00A452F2">
        <w:rPr>
          <w:lang w:val="en-GB"/>
        </w:rPr>
        <w:t xml:space="preserve"> is a real possibility that is best monitored and not just assumed.</w:t>
      </w:r>
    </w:p>
    <w:p w14:paraId="29CAAF7F" w14:textId="77777777" w:rsidR="0061072F" w:rsidRPr="00A452F2" w:rsidRDefault="0061072F" w:rsidP="0061072F">
      <w:pPr>
        <w:pStyle w:val="Bullet"/>
        <w:rPr>
          <w:lang w:val="en-GB"/>
        </w:rPr>
      </w:pPr>
      <w:r w:rsidRPr="00A452F2">
        <w:rPr>
          <w:lang w:val="en-GB"/>
        </w:rPr>
        <w:t xml:space="preserve">If the 3 heat maps are quite different, there is resource </w:t>
      </w:r>
      <w:r>
        <w:rPr>
          <w:lang w:val="en-GB"/>
        </w:rPr>
        <w:t>imbalance</w:t>
      </w:r>
      <w:r w:rsidRPr="00A452F2">
        <w:rPr>
          <w:lang w:val="en-GB"/>
        </w:rPr>
        <w:t xml:space="preserve">. For example, if the memory contention is mostly red, but the 2 CPU heat maps are green, that means you have </w:t>
      </w:r>
      <w:r>
        <w:rPr>
          <w:lang w:val="en-GB"/>
        </w:rPr>
        <w:t>imbalance</w:t>
      </w:r>
      <w:r w:rsidRPr="00A452F2">
        <w:rPr>
          <w:lang w:val="en-GB"/>
        </w:rPr>
        <w:t xml:space="preserve"> between memory and CPU.</w:t>
      </w:r>
    </w:p>
    <w:p w14:paraId="5FBB622B" w14:textId="77777777" w:rsidR="0061072F" w:rsidRPr="00A452F2" w:rsidRDefault="0061072F" w:rsidP="0061072F">
      <w:pPr>
        <w:pStyle w:val="Bullet"/>
        <w:rPr>
          <w:lang w:val="en-GB"/>
        </w:rPr>
      </w:pPr>
      <w:r w:rsidRPr="00A452F2">
        <w:rPr>
          <w:lang w:val="en-GB"/>
        </w:rPr>
        <w:t xml:space="preserve">If a single ESXi host is displaying a different </w:t>
      </w:r>
      <w:r>
        <w:rPr>
          <w:lang w:val="en-GB"/>
        </w:rPr>
        <w:t>color</w:t>
      </w:r>
      <w:r w:rsidRPr="00A452F2">
        <w:rPr>
          <w:lang w:val="en-GB"/>
        </w:rPr>
        <w:t xml:space="preserve"> across 3 heat maps, it indicates imbalance between CPU and memory resources in the host.</w:t>
      </w:r>
    </w:p>
    <w:p w14:paraId="32B1ECF4" w14:textId="77777777" w:rsidR="0061072F" w:rsidRPr="00A452F2" w:rsidRDefault="0061072F" w:rsidP="0061072F">
      <w:pPr>
        <w:rPr>
          <w:lang w:val="en-GB"/>
        </w:rPr>
      </w:pPr>
      <w:r w:rsidRPr="00A452F2">
        <w:rPr>
          <w:lang w:val="en-GB"/>
        </w:rPr>
        <w:t>For NOC Operator, drill down by selecting one of the ESXi on the heat map</w:t>
      </w:r>
    </w:p>
    <w:p w14:paraId="6EDC249B" w14:textId="77777777" w:rsidR="0061072F" w:rsidRPr="00A452F2" w:rsidRDefault="0061072F" w:rsidP="0061072F">
      <w:pPr>
        <w:pStyle w:val="Bullet"/>
        <w:rPr>
          <w:lang w:val="en-GB"/>
        </w:rPr>
      </w:pPr>
      <w:r w:rsidRPr="00A452F2">
        <w:rPr>
          <w:lang w:val="en-GB"/>
        </w:rPr>
        <w:lastRenderedPageBreak/>
        <w:t xml:space="preserve">The “Trends of selected ESXi Host” will automatically show the performance counters </w:t>
      </w:r>
    </w:p>
    <w:p w14:paraId="0E753198" w14:textId="77777777" w:rsidR="0061072F" w:rsidRPr="00A452F2" w:rsidRDefault="0061072F" w:rsidP="0061072F">
      <w:pPr>
        <w:pStyle w:val="Bullet"/>
        <w:rPr>
          <w:lang w:val="en-GB"/>
        </w:rPr>
      </w:pPr>
      <w:r w:rsidRPr="00A452F2">
        <w:rPr>
          <w:lang w:val="en-GB"/>
        </w:rPr>
        <w:t>It’s showing from all 3 heat maps, so you can correlate. To hide any metric, simply click on its name on the legend.</w:t>
      </w:r>
    </w:p>
    <w:p w14:paraId="40FC3B42" w14:textId="77777777" w:rsidR="0061072F" w:rsidRPr="00A452F2" w:rsidRDefault="0061072F" w:rsidP="0061072F">
      <w:pPr>
        <w:rPr>
          <w:lang w:val="en-GB"/>
        </w:rPr>
      </w:pPr>
      <w:r w:rsidRPr="00A452F2">
        <w:rPr>
          <w:lang w:val="en-GB"/>
        </w:rPr>
        <w:t xml:space="preserve">As part of the deployment, it is best that you configure auto rotate among the NOC dashboard. If you only want to show 1 dashboard, you can remove vRealize Operations menu by using URL sharing feature. This will make the overall UI clean, enabling viewers to just focus on the dashboard. </w:t>
      </w:r>
    </w:p>
    <w:p w14:paraId="277A1ECE" w14:textId="77777777" w:rsidR="0061072F" w:rsidRPr="00A452F2" w:rsidRDefault="0061072F" w:rsidP="00E7573A">
      <w:pPr>
        <w:pStyle w:val="Heading5"/>
      </w:pPr>
      <w:r w:rsidRPr="00A452F2">
        <w:t>Points to Note</w:t>
      </w:r>
    </w:p>
    <w:p w14:paraId="12FC97C9" w14:textId="77777777" w:rsidR="0061072F" w:rsidRPr="00A452F2" w:rsidRDefault="0061072F" w:rsidP="0061072F">
      <w:pPr>
        <w:rPr>
          <w:lang w:val="en-GB"/>
        </w:rPr>
      </w:pPr>
      <w:r w:rsidRPr="00A452F2">
        <w:rPr>
          <w:lang w:val="en-GB"/>
        </w:rPr>
        <w:t xml:space="preserve">If you have the screen real estate, add a Heat Map for Disk Latency. Use the counter “Percentage of Consumers facing Disk Latency (%)”. It is part of datastore object, not cluster, as a VM in a cluster can have disks across multiple datastores. Organize this storage performance by data center and not by cluster. </w:t>
      </w:r>
    </w:p>
    <w:p w14:paraId="7F57B06A" w14:textId="77777777" w:rsidR="0061072F" w:rsidRPr="00A452F2" w:rsidRDefault="0061072F" w:rsidP="00AC6E1E">
      <w:pPr>
        <w:pStyle w:val="Heading4"/>
      </w:pPr>
      <w:r w:rsidRPr="00A452F2">
        <w:t>Live! Cluster Utilization Dashboard</w:t>
      </w:r>
    </w:p>
    <w:p w14:paraId="6217CDC3" w14:textId="77777777" w:rsidR="0061072F" w:rsidRPr="00A452F2" w:rsidRDefault="0061072F" w:rsidP="0061072F">
      <w:pPr>
        <w:rPr>
          <w:lang w:val="en-GB"/>
        </w:rPr>
      </w:pPr>
      <w:r>
        <w:rPr>
          <w:lang w:val="en-GB"/>
        </w:rPr>
        <w:t xml:space="preserve">This </w:t>
      </w:r>
      <w:r w:rsidRPr="00A452F2">
        <w:rPr>
          <w:lang w:val="en-GB"/>
        </w:rPr>
        <w:t xml:space="preserve">dashboard complements </w:t>
      </w:r>
      <w:r w:rsidRPr="00A452F2">
        <w:rPr>
          <w:b/>
          <w:bCs/>
          <w:lang w:val="en-GB"/>
        </w:rPr>
        <w:t>Live! Cluster Performance</w:t>
      </w:r>
      <w:r w:rsidRPr="00A452F2">
        <w:rPr>
          <w:lang w:val="en-GB"/>
        </w:rPr>
        <w:t xml:space="preserve"> dashboard. </w:t>
      </w:r>
      <w:r>
        <w:rPr>
          <w:lang w:val="en-GB"/>
        </w:rPr>
        <w:t>I</w:t>
      </w:r>
      <w:r w:rsidRPr="00A452F2">
        <w:rPr>
          <w:lang w:val="en-GB"/>
        </w:rPr>
        <w:t xml:space="preserve">t shares the same design consideration. Use </w:t>
      </w:r>
      <w:r>
        <w:rPr>
          <w:lang w:val="en-GB"/>
        </w:rPr>
        <w:t>it</w:t>
      </w:r>
      <w:r w:rsidRPr="00A452F2">
        <w:rPr>
          <w:lang w:val="en-GB"/>
        </w:rPr>
        <w:t xml:space="preserve"> to view the clusters and ESXi hosts within those clusters that are working excessively and are close to their physical limit. This dashboard displays ESXi hosts which have CPU or Memory saturation, and which can lead to performance issues for the </w:t>
      </w:r>
      <w:r>
        <w:rPr>
          <w:lang w:val="en-GB"/>
        </w:rPr>
        <w:t>VM</w:t>
      </w:r>
      <w:r w:rsidRPr="00A452F2">
        <w:rPr>
          <w:lang w:val="en-GB"/>
        </w:rPr>
        <w:t>s running on the host.</w:t>
      </w:r>
    </w:p>
    <w:p w14:paraId="463DAA66" w14:textId="77777777" w:rsidR="0061072F" w:rsidRDefault="0061072F" w:rsidP="0061072F">
      <w:pPr>
        <w:rPr>
          <w:lang w:val="en-GB"/>
        </w:rPr>
      </w:pPr>
      <w:r w:rsidRPr="00A452F2">
        <w:rPr>
          <w:lang w:val="en-GB"/>
        </w:rPr>
        <w:t>2 counters for Memory are used as Consumed metric alone is not enough. It could be mostly cache or historical data. Balloon also persist (past data), but at least it gives an insight of ESXi under memory pressure.</w:t>
      </w:r>
    </w:p>
    <w:p w14:paraId="46BEEEDC" w14:textId="77777777" w:rsidR="0061072F" w:rsidRPr="00A452F2" w:rsidRDefault="0061072F" w:rsidP="00E7573A">
      <w:pPr>
        <w:pStyle w:val="Heading5"/>
      </w:pPr>
      <w:r w:rsidRPr="00A452F2">
        <w:t>How to Use</w:t>
      </w:r>
    </w:p>
    <w:p w14:paraId="25DE45AA" w14:textId="77777777" w:rsidR="0061072F" w:rsidRPr="00A452F2" w:rsidRDefault="0061072F" w:rsidP="0061072F">
      <w:pPr>
        <w:rPr>
          <w:lang w:val="en-GB"/>
        </w:rPr>
      </w:pPr>
      <w:r w:rsidRPr="00A452F2">
        <w:rPr>
          <w:lang w:val="en-GB"/>
        </w:rPr>
        <w:t xml:space="preserve">As this dashboard has identical design with the </w:t>
      </w:r>
      <w:r w:rsidRPr="00A452F2">
        <w:rPr>
          <w:b/>
          <w:bCs/>
          <w:lang w:val="en-GB"/>
        </w:rPr>
        <w:t>Live! Cluster Performance</w:t>
      </w:r>
      <w:r w:rsidRPr="00A452F2">
        <w:rPr>
          <w:lang w:val="en-GB"/>
        </w:rPr>
        <w:t xml:space="preserve"> dashboard, it has the same usage procedure. </w:t>
      </w:r>
    </w:p>
    <w:p w14:paraId="5B235922" w14:textId="77777777" w:rsidR="0061072F" w:rsidRPr="00A452F2" w:rsidRDefault="0061072F" w:rsidP="0061072F">
      <w:pPr>
        <w:rPr>
          <w:lang w:val="en-GB"/>
        </w:rPr>
      </w:pPr>
      <w:r w:rsidRPr="00A452F2">
        <w:rPr>
          <w:lang w:val="en-GB"/>
        </w:rPr>
        <w:t>The dashboard help answer the following questions:</w:t>
      </w:r>
    </w:p>
    <w:p w14:paraId="761F470A" w14:textId="77777777" w:rsidR="0061072F" w:rsidRPr="00A452F2" w:rsidRDefault="0061072F" w:rsidP="0061072F">
      <w:pPr>
        <w:pStyle w:val="Bullet"/>
        <w:rPr>
          <w:lang w:val="en-GB"/>
        </w:rPr>
      </w:pPr>
      <w:r w:rsidRPr="00A452F2">
        <w:rPr>
          <w:lang w:val="en-GB"/>
        </w:rPr>
        <w:t>Is the IaaS running very high utilization</w:t>
      </w:r>
      <w:r>
        <w:rPr>
          <w:lang w:val="en-GB"/>
        </w:rPr>
        <w:t xml:space="preserve"> right now</w:t>
      </w:r>
      <w:r w:rsidRPr="00A452F2">
        <w:rPr>
          <w:lang w:val="en-GB"/>
        </w:rPr>
        <w:t>?</w:t>
      </w:r>
    </w:p>
    <w:p w14:paraId="28F534BC" w14:textId="77777777" w:rsidR="0061072F" w:rsidRPr="00A452F2" w:rsidRDefault="0061072F" w:rsidP="0061072F">
      <w:pPr>
        <w:pStyle w:val="Bullet"/>
        <w:rPr>
          <w:lang w:val="en-GB"/>
        </w:rPr>
      </w:pPr>
      <w:r w:rsidRPr="00A452F2">
        <w:rPr>
          <w:lang w:val="en-GB"/>
        </w:rPr>
        <w:t>Do we size ESXi correctly, meaning balanced usage of CPU and Memory?</w:t>
      </w:r>
    </w:p>
    <w:p w14:paraId="61F4CB90" w14:textId="77777777" w:rsidR="0061072F" w:rsidRPr="00A452F2" w:rsidRDefault="0061072F" w:rsidP="0061072F">
      <w:pPr>
        <w:pStyle w:val="Bullet"/>
        <w:rPr>
          <w:lang w:val="en-GB"/>
        </w:rPr>
      </w:pPr>
      <w:r w:rsidRPr="00A452F2">
        <w:rPr>
          <w:lang w:val="en-GB"/>
        </w:rPr>
        <w:t>Are the clusters balanced? Are load distributed equally among member ESXi hosts?</w:t>
      </w:r>
    </w:p>
    <w:p w14:paraId="07324728" w14:textId="77777777" w:rsidR="0061072F" w:rsidRDefault="0061072F" w:rsidP="0061072F">
      <w:pPr>
        <w:pStyle w:val="Bullet"/>
        <w:rPr>
          <w:lang w:val="en-GB"/>
        </w:rPr>
      </w:pPr>
      <w:r w:rsidRPr="00A452F2">
        <w:rPr>
          <w:lang w:val="en-GB"/>
        </w:rPr>
        <w:t>Is all ESXi contributing? Light grey box indicates that the host is part of the cluster but there is no utilization. It is likely the host is in maintenance mode or is powered off.</w:t>
      </w:r>
    </w:p>
    <w:p w14:paraId="2EE075F7" w14:textId="77777777" w:rsidR="0061072F" w:rsidRPr="003D2864" w:rsidRDefault="0061072F" w:rsidP="0061072F">
      <w:pPr>
        <w:rPr>
          <w:lang w:val="en-GB"/>
        </w:rPr>
      </w:pPr>
      <w:r>
        <w:rPr>
          <w:lang w:val="en-GB"/>
        </w:rPr>
        <w:t>The following heat maps are designed to work as one set. Notice the arrangement of the boxes are identical across the 3 heat maps. If you guess that an object is placed in the same location in all the heat maps, you are right! This identical position means you can quickly see if a particular ESXi or cluster is having what problem.</w:t>
      </w:r>
    </w:p>
    <w:p w14:paraId="741A538D" w14:textId="77777777" w:rsidR="0061072F" w:rsidRDefault="0061072F" w:rsidP="0061072F">
      <w:pPr>
        <w:jc w:val="center"/>
        <w:rPr>
          <w:lang w:val="en-GB"/>
        </w:rPr>
      </w:pPr>
      <w:r>
        <w:rPr>
          <w:noProof/>
        </w:rPr>
        <w:lastRenderedPageBreak/>
        <w:drawing>
          <wp:inline distT="0" distB="0" distL="0" distR="0" wp14:anchorId="335E46D4" wp14:editId="20515EAF">
            <wp:extent cx="6001141" cy="4951828"/>
            <wp:effectExtent l="0" t="0" r="0" b="127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0"/>
                    <pic:cNvPicPr/>
                  </pic:nvPicPr>
                  <pic:blipFill>
                    <a:blip r:embed="rId1145">
                      <a:extLst>
                        <a:ext uri="{28A0092B-C50C-407E-A947-70E740481C1C}">
                          <a14:useLocalDpi xmlns:a14="http://schemas.microsoft.com/office/drawing/2010/main" val="0"/>
                        </a:ext>
                      </a:extLst>
                    </a:blip>
                    <a:stretch>
                      <a:fillRect/>
                    </a:stretch>
                  </pic:blipFill>
                  <pic:spPr>
                    <a:xfrm>
                      <a:off x="0" y="0"/>
                      <a:ext cx="6002979" cy="4953345"/>
                    </a:xfrm>
                    <a:prstGeom prst="rect">
                      <a:avLst/>
                    </a:prstGeom>
                  </pic:spPr>
                </pic:pic>
              </a:graphicData>
            </a:graphic>
          </wp:inline>
        </w:drawing>
      </w:r>
    </w:p>
    <w:p w14:paraId="31044BB9" w14:textId="77777777" w:rsidR="0061072F" w:rsidRPr="00A452F2" w:rsidRDefault="0061072F" w:rsidP="0061072F">
      <w:pPr>
        <w:rPr>
          <w:lang w:val="en-GB"/>
        </w:rPr>
      </w:pPr>
      <w:r w:rsidRPr="00A452F2">
        <w:rPr>
          <w:lang w:val="en-GB"/>
        </w:rPr>
        <w:t xml:space="preserve">Unlike the heat maps in the </w:t>
      </w:r>
      <w:r w:rsidRPr="00A452F2">
        <w:rPr>
          <w:b/>
          <w:bCs/>
          <w:lang w:val="en-GB"/>
        </w:rPr>
        <w:t>Live! Cluster Performance</w:t>
      </w:r>
      <w:r w:rsidRPr="00A452F2">
        <w:rPr>
          <w:lang w:val="en-GB"/>
        </w:rPr>
        <w:t xml:space="preserve"> dashboard, the 3 heat maps in this dashboard has a different scale, reflecting the different nature of the counters. </w:t>
      </w:r>
    </w:p>
    <w:p w14:paraId="0CD9C9A8" w14:textId="77777777" w:rsidR="0061072F" w:rsidRPr="00A452F2" w:rsidRDefault="0061072F" w:rsidP="0061072F">
      <w:pPr>
        <w:rPr>
          <w:lang w:val="en-GB"/>
        </w:rPr>
      </w:pPr>
      <w:r w:rsidRPr="00A452F2">
        <w:rPr>
          <w:lang w:val="en-GB"/>
        </w:rPr>
        <w:t xml:space="preserve">Logically, memory is a form of storage. It acts as a cache to disk as it’s much faster. Hence a high utilization is better, as that means more data is being cached. The ideal situation is when ESXi Consumed metric is red but ESXi Ballooned metric is green. When Ballooned is red and Consumed is grey, it means it was likely high in the past but not anymore. The reason the ballooned stays red because the ballooned pages were never requested back. </w:t>
      </w:r>
    </w:p>
    <w:p w14:paraId="1A19F685" w14:textId="77777777" w:rsidR="0061072F" w:rsidRDefault="0061072F" w:rsidP="0061072F">
      <w:pPr>
        <w:rPr>
          <w:lang w:val="en-GB"/>
        </w:rPr>
      </w:pPr>
      <w:r w:rsidRPr="00A452F2">
        <w:rPr>
          <w:lang w:val="en-GB"/>
        </w:rPr>
        <w:t>Ballooned memory counter was chosen over the swapped or compressed memory counters as it’s a better leading indicator. Because all 3 can co-exist at the same time, all 3 are shown in the line chart. Ballooned is shown in absolute amount and not</w:t>
      </w:r>
      <w:r>
        <w:rPr>
          <w:lang w:val="en-GB"/>
        </w:rPr>
        <w:t xml:space="preserve"> percentage</w:t>
      </w:r>
      <w:r w:rsidRPr="00A452F2">
        <w:rPr>
          <w:lang w:val="en-GB"/>
        </w:rPr>
        <w:t>, as the higher the size the higher the chance it might impact a VM. If you feel using</w:t>
      </w:r>
      <w:r>
        <w:rPr>
          <w:lang w:val="en-GB"/>
        </w:rPr>
        <w:t xml:space="preserve"> percentage</w:t>
      </w:r>
      <w:r w:rsidRPr="00A452F2">
        <w:rPr>
          <w:lang w:val="en-GB"/>
        </w:rPr>
        <w:t xml:space="preserve"> is easier for your operations, create a super metric to translates the value.</w:t>
      </w:r>
    </w:p>
    <w:p w14:paraId="7113008A" w14:textId="77777777" w:rsidR="0061072F" w:rsidRDefault="0061072F" w:rsidP="0061072F">
      <w:pPr>
        <w:rPr>
          <w:lang w:val="en-GB"/>
        </w:rPr>
      </w:pPr>
      <w:r>
        <w:rPr>
          <w:lang w:val="en-GB"/>
        </w:rPr>
        <w:t>Quiz Time: why is the heat map showing grey and light grey?</w:t>
      </w:r>
    </w:p>
    <w:p w14:paraId="01089F21" w14:textId="77777777" w:rsidR="0061072F" w:rsidRDefault="0061072F" w:rsidP="0061072F">
      <w:pPr>
        <w:rPr>
          <w:lang w:val="en-GB"/>
        </w:rPr>
      </w:pPr>
      <w:r>
        <w:rPr>
          <w:lang w:val="en-GB"/>
        </w:rPr>
        <w:t xml:space="preserve">The heat map is showing dark grey and light grey to convey wastage and data error, respectively. While the use case is performance, there is a need to educate that oversized VM cause performance issue. </w:t>
      </w:r>
    </w:p>
    <w:p w14:paraId="42CD652B" w14:textId="77777777" w:rsidR="0061072F" w:rsidRPr="00A452F2" w:rsidRDefault="0061072F" w:rsidP="00E7573A">
      <w:pPr>
        <w:pStyle w:val="Heading5"/>
      </w:pPr>
      <w:r w:rsidRPr="00A452F2">
        <w:t>Points to Note</w:t>
      </w:r>
    </w:p>
    <w:p w14:paraId="5CAEF498" w14:textId="77777777" w:rsidR="0061072F" w:rsidRPr="007C6E75" w:rsidRDefault="0061072F" w:rsidP="0061072F">
      <w:r w:rsidRPr="00A452F2">
        <w:rPr>
          <w:lang w:val="en-GB"/>
        </w:rPr>
        <w:t xml:space="preserve">ESXi </w:t>
      </w:r>
      <w:r w:rsidRPr="007C6E75">
        <w:t>choose swapping over compression if the compression ratio is less than 4x.</w:t>
      </w:r>
    </w:p>
    <w:p w14:paraId="3EEA4595" w14:textId="77777777" w:rsidR="0061072F" w:rsidRPr="00A452F2" w:rsidRDefault="0061072F" w:rsidP="0061072F">
      <w:pPr>
        <w:rPr>
          <w:lang w:val="en-GB"/>
        </w:rPr>
      </w:pPr>
      <w:r w:rsidRPr="007C6E75">
        <w:t>If you hav</w:t>
      </w:r>
      <w:r w:rsidRPr="00A452F2">
        <w:rPr>
          <w:lang w:val="en-GB"/>
        </w:rPr>
        <w:t>e the screen real estate and your network is highly utilized, add a Heat Map to check the ESXi physical NIC Network Throughput.</w:t>
      </w:r>
    </w:p>
    <w:p w14:paraId="3C7C4137" w14:textId="77777777" w:rsidR="0061072F" w:rsidRPr="00A452F2" w:rsidRDefault="0061072F" w:rsidP="00AC6E1E">
      <w:pPr>
        <w:pStyle w:val="Heading4"/>
      </w:pPr>
      <w:r w:rsidRPr="00A452F2">
        <w:lastRenderedPageBreak/>
        <w:t>Live! Heavy Hitter Dashboard</w:t>
      </w:r>
    </w:p>
    <w:p w14:paraId="05DEBDE4" w14:textId="77777777" w:rsidR="0061072F" w:rsidRPr="00A452F2" w:rsidRDefault="0061072F" w:rsidP="0061072F">
      <w:pPr>
        <w:rPr>
          <w:lang w:val="en-GB"/>
        </w:rPr>
      </w:pPr>
      <w:r w:rsidRPr="4CAB3972">
        <w:rPr>
          <w:lang w:val="en-GB"/>
        </w:rPr>
        <w:t xml:space="preserve">This dashboard helps you </w:t>
      </w:r>
      <w:r>
        <w:rPr>
          <w:lang w:val="en-GB"/>
        </w:rPr>
        <w:t>analyze</w:t>
      </w:r>
      <w:r w:rsidRPr="4CAB3972">
        <w:rPr>
          <w:lang w:val="en-GB"/>
        </w:rPr>
        <w:t xml:space="preserve"> the misuse of the shared infrastructure. This dashboard displays details of VMs misusing the shared infrastructure and if that has caused performance problems to the other VMs. The cause for excessive load might be due to security attacks, for example, denial of service, process runaway, or mass activation of agents. </w:t>
      </w:r>
    </w:p>
    <w:p w14:paraId="4D277E50" w14:textId="77777777" w:rsidR="0061072F" w:rsidRPr="00A452F2" w:rsidRDefault="0061072F" w:rsidP="00E7573A">
      <w:pPr>
        <w:pStyle w:val="Heading5"/>
      </w:pPr>
      <w:r w:rsidRPr="00A452F2">
        <w:t>Design Consideration</w:t>
      </w:r>
    </w:p>
    <w:p w14:paraId="7F259C86" w14:textId="77777777" w:rsidR="0061072F" w:rsidRPr="00A452F2" w:rsidRDefault="0061072F" w:rsidP="0061072F">
      <w:pPr>
        <w:rPr>
          <w:lang w:val="en-GB"/>
        </w:rPr>
      </w:pPr>
      <w:r w:rsidRPr="00A452F2">
        <w:rPr>
          <w:lang w:val="en-GB"/>
        </w:rPr>
        <w:t xml:space="preserve">See the Performance Dashboard page for common design consideration among all the dashboards for performance management. </w:t>
      </w:r>
    </w:p>
    <w:p w14:paraId="60F2BC3C" w14:textId="77777777" w:rsidR="0061072F" w:rsidRPr="00A452F2" w:rsidRDefault="0061072F" w:rsidP="0061072F">
      <w:pPr>
        <w:rPr>
          <w:lang w:val="en-GB"/>
        </w:rPr>
      </w:pPr>
      <w:r w:rsidRPr="00A452F2">
        <w:rPr>
          <w:lang w:val="en-GB"/>
        </w:rPr>
        <w:t>In shared environment, it is possible to have victim-villain problem. In the heat map, the villain VM is the one with the largest box size, while the victim is the one with red box. If a handful of VMs are dominating the shared infrastructure, their collective size will be highly visible on the dashboard.</w:t>
      </w:r>
    </w:p>
    <w:p w14:paraId="5B2C37DD" w14:textId="77777777" w:rsidR="0061072F" w:rsidRPr="00A452F2" w:rsidRDefault="0061072F" w:rsidP="0061072F">
      <w:pPr>
        <w:rPr>
          <w:lang w:val="en-GB"/>
        </w:rPr>
      </w:pPr>
      <w:r w:rsidRPr="00A452F2">
        <w:rPr>
          <w:lang w:val="en-GB"/>
        </w:rPr>
        <w:t xml:space="preserve">There are 4 areas where a monster VM can impact its neighbours. </w:t>
      </w:r>
    </w:p>
    <w:p w14:paraId="4A6812F8" w14:textId="77777777" w:rsidR="0061072F" w:rsidRPr="00A452F2" w:rsidRDefault="0061072F" w:rsidP="0061072F">
      <w:pPr>
        <w:pStyle w:val="Bullet"/>
        <w:rPr>
          <w:lang w:val="en-GB"/>
        </w:rPr>
      </w:pPr>
      <w:r w:rsidRPr="00A452F2">
        <w:rPr>
          <w:lang w:val="en-GB"/>
        </w:rPr>
        <w:t xml:space="preserve">CPU. </w:t>
      </w:r>
    </w:p>
    <w:p w14:paraId="15AC8D56" w14:textId="77777777" w:rsidR="0061072F" w:rsidRPr="00A452F2" w:rsidRDefault="0061072F" w:rsidP="0061072F">
      <w:pPr>
        <w:pStyle w:val="Bullet"/>
        <w:rPr>
          <w:lang w:val="en-GB"/>
        </w:rPr>
      </w:pPr>
      <w:r w:rsidRPr="00A452F2">
        <w:rPr>
          <w:lang w:val="en-GB"/>
        </w:rPr>
        <w:t>Disk IOPS. Any VM with PVSCSI can generate very high IOPS. Since this hits the underlying physical storage, the view is grouped by Data center, not Datastore or Cluster.</w:t>
      </w:r>
    </w:p>
    <w:p w14:paraId="17B6DC89" w14:textId="77777777" w:rsidR="0061072F" w:rsidRPr="00A452F2" w:rsidRDefault="0061072F" w:rsidP="0061072F">
      <w:pPr>
        <w:pStyle w:val="Bullet"/>
        <w:rPr>
          <w:lang w:val="en-GB"/>
        </w:rPr>
      </w:pPr>
      <w:r w:rsidRPr="00A452F2">
        <w:rPr>
          <w:lang w:val="en-GB"/>
        </w:rPr>
        <w:t>Disk Throughput. Apps with large block size (e.g. 4 MB) can consume bandwidth without generating high IOPS</w:t>
      </w:r>
    </w:p>
    <w:p w14:paraId="5D372166" w14:textId="77777777" w:rsidR="0061072F" w:rsidRPr="00A452F2" w:rsidRDefault="0061072F" w:rsidP="0061072F">
      <w:pPr>
        <w:pStyle w:val="Bullet"/>
        <w:rPr>
          <w:lang w:val="en-GB"/>
        </w:rPr>
      </w:pPr>
      <w:r w:rsidRPr="00A452F2">
        <w:rPr>
          <w:lang w:val="en-GB"/>
        </w:rPr>
        <w:t xml:space="preserve">Network. </w:t>
      </w:r>
    </w:p>
    <w:p w14:paraId="270937A6" w14:textId="77777777" w:rsidR="0061072F" w:rsidRPr="00A452F2" w:rsidRDefault="0061072F" w:rsidP="0061072F">
      <w:pPr>
        <w:rPr>
          <w:lang w:val="en-GB"/>
        </w:rPr>
      </w:pPr>
      <w:r w:rsidRPr="00A452F2">
        <w:rPr>
          <w:lang w:val="en-GB"/>
        </w:rPr>
        <w:t>Memory is not needed as it’s rare for Guest OS to actively read/write from DIMM. It’s mostly cache. Think of it like disk space (passive).</w:t>
      </w:r>
    </w:p>
    <w:p w14:paraId="27A89CDE" w14:textId="77777777" w:rsidR="0061072F" w:rsidRPr="00A452F2" w:rsidRDefault="0061072F" w:rsidP="0061072F">
      <w:pPr>
        <w:rPr>
          <w:lang w:val="en-GB"/>
        </w:rPr>
      </w:pPr>
      <w:r w:rsidRPr="00A452F2">
        <w:rPr>
          <w:lang w:val="en-GB"/>
        </w:rPr>
        <w:t>​Remediation Action you should take: Check why the VMs are generating excessive load.</w:t>
      </w:r>
    </w:p>
    <w:p w14:paraId="0A96C805" w14:textId="77777777" w:rsidR="0061072F" w:rsidRPr="00A452F2" w:rsidRDefault="0061072F" w:rsidP="00E7573A">
      <w:pPr>
        <w:pStyle w:val="Heading5"/>
      </w:pPr>
      <w:r w:rsidRPr="00A452F2">
        <w:t>How to Use</w:t>
      </w:r>
    </w:p>
    <w:p w14:paraId="55841359" w14:textId="77777777" w:rsidR="0061072F" w:rsidRDefault="0061072F" w:rsidP="0061072F">
      <w:pPr>
        <w:rPr>
          <w:lang w:val="en-GB"/>
        </w:rPr>
      </w:pPr>
      <w:r w:rsidRPr="00A452F2">
        <w:rPr>
          <w:lang w:val="en-GB"/>
        </w:rPr>
        <w:t>There are 4 heat maps, showing the 4 different loads that can be excessive. The heat map displays the relative value and not the absolute value. A VM does not generate a high load in the absolute term just because it has large configuration.</w:t>
      </w:r>
    </w:p>
    <w:p w14:paraId="46E72BA0" w14:textId="77777777" w:rsidR="0061072F" w:rsidRPr="00A452F2" w:rsidRDefault="0061072F" w:rsidP="0061072F">
      <w:pPr>
        <w:rPr>
          <w:lang w:val="en-GB"/>
        </w:rPr>
      </w:pPr>
      <w:r>
        <w:rPr>
          <w:noProof/>
        </w:rPr>
        <w:drawing>
          <wp:inline distT="0" distB="0" distL="0" distR="0" wp14:anchorId="49606E99" wp14:editId="6CAA28DA">
            <wp:extent cx="6645910" cy="1667510"/>
            <wp:effectExtent l="0" t="0" r="2540" b="889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6"/>
                    <pic:cNvPicPr/>
                  </pic:nvPicPr>
                  <pic:blipFill>
                    <a:blip r:embed="rId1146" cstate="print">
                      <a:extLst>
                        <a:ext uri="{28A0092B-C50C-407E-A947-70E740481C1C}">
                          <a14:useLocalDpi xmlns:a14="http://schemas.microsoft.com/office/drawing/2010/main" val="0"/>
                        </a:ext>
                      </a:extLst>
                    </a:blip>
                    <a:stretch>
                      <a:fillRect/>
                    </a:stretch>
                  </pic:blipFill>
                  <pic:spPr>
                    <a:xfrm>
                      <a:off x="0" y="0"/>
                      <a:ext cx="6645910" cy="1667510"/>
                    </a:xfrm>
                    <a:prstGeom prst="rect">
                      <a:avLst/>
                    </a:prstGeom>
                  </pic:spPr>
                </pic:pic>
              </a:graphicData>
            </a:graphic>
          </wp:inline>
        </w:drawing>
      </w:r>
    </w:p>
    <w:p w14:paraId="2D81815A" w14:textId="77777777" w:rsidR="0061072F" w:rsidRPr="00A452F2" w:rsidRDefault="0061072F" w:rsidP="0061072F">
      <w:pPr>
        <w:rPr>
          <w:lang w:val="en-GB"/>
        </w:rPr>
      </w:pPr>
      <w:r w:rsidRPr="00A452F2">
        <w:rPr>
          <w:lang w:val="en-GB"/>
        </w:rPr>
        <w:t xml:space="preserve">Each heat map has their own </w:t>
      </w:r>
      <w:r>
        <w:rPr>
          <w:lang w:val="en-GB"/>
        </w:rPr>
        <w:t>color</w:t>
      </w:r>
      <w:r w:rsidRPr="00A452F2">
        <w:rPr>
          <w:lang w:val="en-GB"/>
        </w:rPr>
        <w:t xml:space="preserve"> threshold, reflecting the nature of the contention metrics used in each of them.</w:t>
      </w:r>
    </w:p>
    <w:p w14:paraId="5C4C2692" w14:textId="77777777" w:rsidR="0061072F" w:rsidRDefault="0061072F" w:rsidP="0061072F">
      <w:pPr>
        <w:rPr>
          <w:lang w:val="en-GB"/>
        </w:rPr>
      </w:pPr>
      <w:r w:rsidRPr="00A452F2">
        <w:rPr>
          <w:lang w:val="en-GB"/>
        </w:rPr>
        <w:t>For NOC Operator, drill down by selecting one of the VM on the heat</w:t>
      </w:r>
      <w:r>
        <w:rPr>
          <w:lang w:val="en-GB"/>
        </w:rPr>
        <w:t xml:space="preserve"> map</w:t>
      </w:r>
    </w:p>
    <w:p w14:paraId="707096D0" w14:textId="77777777" w:rsidR="0061072F" w:rsidRPr="00A452F2" w:rsidRDefault="0061072F" w:rsidP="0061072F">
      <w:pPr>
        <w:rPr>
          <w:lang w:val="en-GB"/>
        </w:rPr>
      </w:pPr>
      <w:r>
        <w:rPr>
          <w:noProof/>
        </w:rPr>
        <w:lastRenderedPageBreak/>
        <w:drawing>
          <wp:inline distT="0" distB="0" distL="0" distR="0" wp14:anchorId="311FC564" wp14:editId="56EE25C2">
            <wp:extent cx="6645910" cy="1398905"/>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417"/>
                    <pic:cNvPicPr/>
                  </pic:nvPicPr>
                  <pic:blipFill>
                    <a:blip r:embed="rId1147">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inline>
        </w:drawing>
      </w:r>
    </w:p>
    <w:p w14:paraId="2A56995B" w14:textId="77777777" w:rsidR="0061072F" w:rsidRPr="00A452F2" w:rsidRDefault="0061072F" w:rsidP="0061072F">
      <w:pPr>
        <w:rPr>
          <w:lang w:val="en-GB"/>
        </w:rPr>
      </w:pPr>
      <w:r w:rsidRPr="00A452F2">
        <w:rPr>
          <w:lang w:val="en-GB"/>
        </w:rPr>
        <w:t>All the 4 line charts are automatically showing, enabling you to get a more complete picture of the selected VM.</w:t>
      </w:r>
    </w:p>
    <w:p w14:paraId="57461232" w14:textId="77777777" w:rsidR="0061072F" w:rsidRPr="00A452F2" w:rsidRDefault="0061072F" w:rsidP="00E7573A">
      <w:pPr>
        <w:pStyle w:val="Heading5"/>
      </w:pPr>
      <w:r w:rsidRPr="00A452F2">
        <w:t>Points to Note</w:t>
      </w:r>
    </w:p>
    <w:p w14:paraId="3634F5B6" w14:textId="77777777" w:rsidR="0061072F" w:rsidRPr="00A452F2" w:rsidRDefault="0061072F" w:rsidP="0061072F">
      <w:pPr>
        <w:rPr>
          <w:lang w:val="en-GB"/>
        </w:rPr>
      </w:pPr>
      <w:r w:rsidRPr="00A452F2">
        <w:rPr>
          <w:lang w:val="en-GB"/>
        </w:rPr>
        <w:t xml:space="preserve">Memory is not shown as it’s a form of storage. The memory counters are space utilization, not speed. Think of disk space instead of IOPS. It can cause capacity problem on the shared ESXi host, but not performance problem to other VMs. </w:t>
      </w:r>
    </w:p>
    <w:p w14:paraId="28C31006" w14:textId="77777777" w:rsidR="0061072F" w:rsidRPr="00A452F2" w:rsidRDefault="0061072F" w:rsidP="0061072F">
      <w:pPr>
        <w:rPr>
          <w:lang w:val="en-GB"/>
        </w:rPr>
      </w:pPr>
      <w:r w:rsidRPr="00A452F2">
        <w:rPr>
          <w:lang w:val="en-GB"/>
        </w:rPr>
        <w:t>In a large environment, it might be difficult to view a small victim VM. Consider having multiple dashboards and rotate among them.</w:t>
      </w:r>
    </w:p>
    <w:p w14:paraId="0E427491" w14:textId="77777777" w:rsidR="00F33D67" w:rsidRDefault="00F33D67" w:rsidP="00AC6E1E">
      <w:pPr>
        <w:pStyle w:val="Heading3"/>
      </w:pPr>
      <w:r w:rsidRPr="054A2259">
        <w:t>Executive Summary Dashboards</w:t>
      </w:r>
    </w:p>
    <w:p w14:paraId="63B9314F" w14:textId="77777777" w:rsidR="00F33D67" w:rsidRPr="00A452F2" w:rsidRDefault="00F33D67" w:rsidP="000E1236">
      <w:pPr>
        <w:rPr>
          <w:lang w:val="en-GB"/>
        </w:rPr>
      </w:pPr>
      <w:r w:rsidRPr="00A452F2">
        <w:rPr>
          <w:lang w:val="en-GB"/>
        </w:rPr>
        <w:t xml:space="preserve">IT Senior Management has a different </w:t>
      </w:r>
      <w:r>
        <w:rPr>
          <w:lang w:val="en-GB"/>
        </w:rPr>
        <w:t xml:space="preserve">set </w:t>
      </w:r>
      <w:r w:rsidRPr="00A452F2">
        <w:rPr>
          <w:lang w:val="en-GB"/>
        </w:rPr>
        <w:t xml:space="preserve">requirements, and may even prefer information </w:t>
      </w:r>
      <w:r>
        <w:rPr>
          <w:lang w:val="en-GB"/>
        </w:rPr>
        <w:t xml:space="preserve">to </w:t>
      </w:r>
      <w:r w:rsidRPr="00A452F2">
        <w:rPr>
          <w:lang w:val="en-GB"/>
        </w:rPr>
        <w:t>be emailed.</w:t>
      </w:r>
    </w:p>
    <w:p w14:paraId="52A5894D" w14:textId="77777777" w:rsidR="00F33D67" w:rsidRPr="00FC3D00" w:rsidRDefault="00F33D67" w:rsidP="00AC6E1E">
      <w:pPr>
        <w:pStyle w:val="Heading4"/>
      </w:pPr>
      <w:r w:rsidRPr="00A452F2">
        <w:rPr>
          <w:rStyle w:val="eop"/>
        </w:rPr>
        <w:t>Design Considerations</w:t>
      </w:r>
    </w:p>
    <w:p w14:paraId="33913480" w14:textId="77777777" w:rsidR="00F33D67" w:rsidRPr="00A452F2" w:rsidRDefault="00F33D67" w:rsidP="00F33D67">
      <w:pPr>
        <w:rPr>
          <w:lang w:val="en-GB" w:eastAsia="en-SG"/>
        </w:rPr>
      </w:pPr>
      <w:r w:rsidRPr="00A452F2">
        <w:rPr>
          <w:lang w:val="en-GB" w:eastAsia="en-SG"/>
        </w:rPr>
        <w:t>CIO, Head of Global Infrastructure, and other IT Senior Management have a different requirement than technical folks. Generally they want the big picture, not details. Or at the very least, the big picture is presented first, and then drill down is provided.</w:t>
      </w:r>
    </w:p>
    <w:p w14:paraId="6497F10F" w14:textId="77777777" w:rsidR="00F33D67" w:rsidRPr="00A452F2" w:rsidRDefault="00F33D67" w:rsidP="00F33D67">
      <w:pPr>
        <w:rPr>
          <w:lang w:val="en-GB" w:eastAsia="en-SG"/>
        </w:rPr>
      </w:pPr>
      <w:r w:rsidRPr="00A452F2">
        <w:rPr>
          <w:lang w:val="en-GB" w:eastAsia="en-SG"/>
        </w:rPr>
        <w:t>As part of showing the big picture, trend should be included. Show the situation in the last few months, ideally coupled with projection. The data should be averaged out, so that a 5-minute spike should not show up.</w:t>
      </w:r>
    </w:p>
    <w:p w14:paraId="3407AF21" w14:textId="77777777" w:rsidR="00F33D67" w:rsidRPr="00A452F2" w:rsidRDefault="00F33D67" w:rsidP="00F33D67">
      <w:pPr>
        <w:rPr>
          <w:lang w:val="en-GB" w:eastAsia="en-SG"/>
        </w:rPr>
      </w:pPr>
      <w:r w:rsidRPr="00A452F2">
        <w:rPr>
          <w:lang w:val="en-GB" w:eastAsia="en-SG"/>
        </w:rPr>
        <w:t>Exception. Things that they need their attention. Complete means nothing else can be taken out. Which information, object, metric can you take out from the dashboard?</w:t>
      </w:r>
    </w:p>
    <w:p w14:paraId="25D6674C" w14:textId="77777777" w:rsidR="00F33D67" w:rsidRPr="00A452F2" w:rsidRDefault="00F33D67" w:rsidP="00F33D67">
      <w:pPr>
        <w:rPr>
          <w:lang w:val="en-GB" w:eastAsia="en-SG"/>
        </w:rPr>
      </w:pPr>
      <w:r w:rsidRPr="00A452F2">
        <w:rPr>
          <w:lang w:val="en-GB" w:eastAsia="en-SG"/>
        </w:rPr>
        <w:t xml:space="preserve">No technical info. Ideally, present in business terms, not IT jargons. Terminology such as datastore, distributed switch may need to be replaced with something suitable in your </w:t>
      </w:r>
      <w:r>
        <w:rPr>
          <w:lang w:val="en-GB" w:eastAsia="en-SG"/>
        </w:rPr>
        <w:t>organization</w:t>
      </w:r>
      <w:r w:rsidRPr="00A452F2">
        <w:rPr>
          <w:lang w:val="en-GB" w:eastAsia="en-SG"/>
        </w:rPr>
        <w:t>.</w:t>
      </w:r>
    </w:p>
    <w:p w14:paraId="2D458E13" w14:textId="77777777" w:rsidR="00F33D67" w:rsidRPr="00A452F2" w:rsidRDefault="00F33D67" w:rsidP="00F33D67">
      <w:pPr>
        <w:rPr>
          <w:lang w:val="en-GB" w:eastAsia="en-SG"/>
        </w:rPr>
      </w:pPr>
      <w:r w:rsidRPr="00A452F2">
        <w:rPr>
          <w:lang w:val="en-GB" w:eastAsia="en-SG"/>
        </w:rPr>
        <w:t>UI that is easy to understand. So keep each dashboard to a specific question. Make sur the dashboard is easy to use. So keep the interaction, clicking, zooming, sorting, etc. minimal.</w:t>
      </w:r>
    </w:p>
    <w:p w14:paraId="606842F8" w14:textId="77777777" w:rsidR="00F33D67" w:rsidRDefault="00F33D67" w:rsidP="00F33D67">
      <w:pPr>
        <w:rPr>
          <w:lang w:val="en-GB" w:eastAsia="en-SG"/>
        </w:rPr>
      </w:pPr>
      <w:r w:rsidRPr="00A452F2">
        <w:rPr>
          <w:lang w:val="en-GB" w:eastAsia="en-SG"/>
        </w:rPr>
        <w:lastRenderedPageBreak/>
        <w:t xml:space="preserve">Can the dashboard be understood within 5 seconds? </w:t>
      </w:r>
    </w:p>
    <w:p w14:paraId="1ADE1CA8" w14:textId="77777777" w:rsidR="00F33D67" w:rsidRDefault="00F33D67" w:rsidP="00F33D67">
      <w:pPr>
        <w:rPr>
          <w:lang w:val="en-GB" w:eastAsia="en-SG"/>
        </w:rPr>
      </w:pPr>
      <w:r w:rsidRPr="00A452F2">
        <w:rPr>
          <w:lang w:val="en-GB" w:eastAsia="en-SG"/>
        </w:rPr>
        <w:t xml:space="preserve">If yes, you buy yourself a few more minutes. </w:t>
      </w:r>
      <w:r>
        <w:rPr>
          <w:lang w:val="en-GB" w:eastAsia="en-SG"/>
        </w:rPr>
        <w:t xml:space="preserve">Your IT </w:t>
      </w:r>
      <w:r w:rsidRPr="00A452F2">
        <w:rPr>
          <w:lang w:val="en-GB" w:eastAsia="en-SG"/>
        </w:rPr>
        <w:t xml:space="preserve">Management </w:t>
      </w:r>
      <w:r>
        <w:rPr>
          <w:lang w:val="en-GB" w:eastAsia="en-SG"/>
        </w:rPr>
        <w:t xml:space="preserve">has </w:t>
      </w:r>
      <w:r w:rsidRPr="00A452F2">
        <w:rPr>
          <w:lang w:val="en-GB" w:eastAsia="en-SG"/>
        </w:rPr>
        <w:t>underst</w:t>
      </w:r>
      <w:r>
        <w:rPr>
          <w:lang w:val="en-GB" w:eastAsia="en-SG"/>
        </w:rPr>
        <w:t>ood</w:t>
      </w:r>
      <w:r w:rsidRPr="00A452F2">
        <w:rPr>
          <w:lang w:val="en-GB" w:eastAsia="en-SG"/>
        </w:rPr>
        <w:t xml:space="preserve"> what the dashboard does, and is willing to spend more time appreciating it</w:t>
      </w:r>
      <w:r>
        <w:rPr>
          <w:lang w:val="en-GB" w:eastAsia="en-SG"/>
        </w:rPr>
        <w:t>s full capabilities</w:t>
      </w:r>
      <w:r w:rsidRPr="00A452F2">
        <w:rPr>
          <w:lang w:val="en-GB" w:eastAsia="en-SG"/>
        </w:rPr>
        <w:t xml:space="preserve">. </w:t>
      </w:r>
    </w:p>
    <w:p w14:paraId="55FE1679" w14:textId="77777777" w:rsidR="00F33D67" w:rsidRPr="00A452F2" w:rsidRDefault="00F33D67" w:rsidP="00F33D67">
      <w:pPr>
        <w:rPr>
          <w:lang w:val="en-GB" w:eastAsia="en-SG"/>
        </w:rPr>
      </w:pPr>
      <w:r w:rsidRPr="00A452F2">
        <w:rPr>
          <w:lang w:val="en-GB" w:eastAsia="en-SG"/>
        </w:rPr>
        <w:t>Take note of the “size” of your dashboard.</w:t>
      </w:r>
      <w:r>
        <w:rPr>
          <w:lang w:val="en-GB" w:eastAsia="en-SG"/>
        </w:rPr>
        <w:t xml:space="preserve"> A dashboard that has many widgets and scrolls deep is harder to understand.</w:t>
      </w:r>
    </w:p>
    <w:p w14:paraId="0FB0F7B4" w14:textId="77777777" w:rsidR="00F33D67" w:rsidRPr="00A452F2" w:rsidRDefault="00F33D67" w:rsidP="00F33D67">
      <w:pPr>
        <w:rPr>
          <w:lang w:val="en-GB" w:eastAsia="en-SG"/>
        </w:rPr>
      </w:pPr>
      <w:r w:rsidRPr="00A452F2">
        <w:rPr>
          <w:lang w:val="en-GB" w:eastAsia="en-SG"/>
        </w:rPr>
        <w:t xml:space="preserve">KISS. Keep it simple solution. Keep the interaction, clicking, zooming, sorting, etc. minimal. Use larger fonts, round numbers (law of </w:t>
      </w:r>
      <w:hyperlink r:id="rId1148" w:history="1">
        <w:r w:rsidRPr="00527D27">
          <w:rPr>
            <w:rStyle w:val="Hyperlink"/>
            <w:lang w:val="en-GB" w:eastAsia="en-SG"/>
          </w:rPr>
          <w:t>significant figure</w:t>
        </w:r>
      </w:hyperlink>
      <w:r w:rsidRPr="00A452F2">
        <w:rPr>
          <w:lang w:val="en-GB" w:eastAsia="en-SG"/>
        </w:rPr>
        <w:t>)</w:t>
      </w:r>
      <w:r>
        <w:rPr>
          <w:lang w:val="en-GB" w:eastAsia="en-SG"/>
        </w:rPr>
        <w:t>.</w:t>
      </w:r>
    </w:p>
    <w:p w14:paraId="131B5C68" w14:textId="77777777" w:rsidR="00F33D67" w:rsidRPr="00A452F2" w:rsidRDefault="00F33D67" w:rsidP="00F33D67">
      <w:pPr>
        <w:rPr>
          <w:lang w:val="en-GB" w:eastAsia="en-SG"/>
        </w:rPr>
      </w:pPr>
      <w:r w:rsidRPr="00A452F2">
        <w:rPr>
          <w:lang w:val="en-GB" w:eastAsia="en-SG"/>
        </w:rPr>
        <w:t xml:space="preserve">If they ask for a self-service portal, then make it easy to access. They may not want to login to vRealize Operations. If they do, they may forget their password, so the portal should not require a password. </w:t>
      </w:r>
    </w:p>
    <w:p w14:paraId="1BB4B51C" w14:textId="77777777" w:rsidR="00F33D67" w:rsidRPr="00A452F2" w:rsidRDefault="00F33D67" w:rsidP="00F33D67">
      <w:pPr>
        <w:jc w:val="center"/>
        <w:rPr>
          <w:lang w:val="en-GB"/>
        </w:rPr>
      </w:pPr>
      <w:r>
        <w:rPr>
          <w:noProof/>
        </w:rPr>
        <w:drawing>
          <wp:inline distT="0" distB="0" distL="0" distR="0" wp14:anchorId="1D9A5A9E" wp14:editId="63DACDBA">
            <wp:extent cx="3502046" cy="2254249"/>
            <wp:effectExtent l="0" t="0" r="317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149">
                      <a:extLst>
                        <a:ext uri="{28A0092B-C50C-407E-A947-70E740481C1C}">
                          <a14:useLocalDpi xmlns:a14="http://schemas.microsoft.com/office/drawing/2010/main" val="0"/>
                        </a:ext>
                      </a:extLst>
                    </a:blip>
                    <a:stretch>
                      <a:fillRect/>
                    </a:stretch>
                  </pic:blipFill>
                  <pic:spPr>
                    <a:xfrm>
                      <a:off x="0" y="0"/>
                      <a:ext cx="3502046" cy="2254249"/>
                    </a:xfrm>
                    <a:prstGeom prst="rect">
                      <a:avLst/>
                    </a:prstGeom>
                  </pic:spPr>
                </pic:pic>
              </a:graphicData>
            </a:graphic>
          </wp:inline>
        </w:drawing>
      </w:r>
    </w:p>
    <w:p w14:paraId="7E94B6E7" w14:textId="77777777" w:rsidR="00F33D67" w:rsidRPr="00A452F2" w:rsidRDefault="00F33D67" w:rsidP="00F33D67">
      <w:pPr>
        <w:rPr>
          <w:lang w:val="en-GB" w:eastAsia="en-SG"/>
        </w:rPr>
      </w:pPr>
      <w:r w:rsidRPr="00A452F2">
        <w:rPr>
          <w:lang w:val="en-GB" w:eastAsia="en-SG"/>
        </w:rPr>
        <w:t xml:space="preserve">That’s what </w:t>
      </w:r>
      <w:r w:rsidRPr="00A452F2">
        <w:rPr>
          <w:b/>
          <w:bCs/>
          <w:i/>
          <w:iCs/>
          <w:color w:val="FF0000"/>
          <w:lang w:val="en-GB" w:eastAsia="en-SG"/>
        </w:rPr>
        <w:t>they</w:t>
      </w:r>
      <w:r w:rsidRPr="00A452F2">
        <w:rPr>
          <w:b/>
          <w:bCs/>
          <w:i/>
          <w:iCs/>
          <w:lang w:val="en-GB" w:eastAsia="en-SG"/>
        </w:rPr>
        <w:t xml:space="preserve"> </w:t>
      </w:r>
      <w:r w:rsidRPr="00A452F2">
        <w:rPr>
          <w:lang w:val="en-GB" w:eastAsia="en-SG"/>
        </w:rPr>
        <w:t>want from you. You also need to think of what you want from them.</w:t>
      </w:r>
    </w:p>
    <w:p w14:paraId="2A39C3EA" w14:textId="77777777" w:rsidR="00F33D67" w:rsidRPr="00A452F2" w:rsidRDefault="00F33D67" w:rsidP="00F33D67">
      <w:pPr>
        <w:rPr>
          <w:lang w:val="en-GB" w:eastAsia="en-SG"/>
        </w:rPr>
      </w:pPr>
      <w:r w:rsidRPr="00A452F2">
        <w:rPr>
          <w:lang w:val="en-GB" w:eastAsia="en-SG"/>
        </w:rPr>
        <w:t xml:space="preserve">You also want to show them problems that you can get help, which is budget and resource. You do this by showing data. By giving visibility into </w:t>
      </w:r>
      <w:r w:rsidRPr="00A452F2">
        <w:rPr>
          <w:color w:val="0000FF"/>
          <w:lang w:val="en-GB" w:eastAsia="en-SG"/>
        </w:rPr>
        <w:t>live</w:t>
      </w:r>
      <w:r w:rsidRPr="00A452F2">
        <w:rPr>
          <w:lang w:val="en-GB" w:eastAsia="en-SG"/>
        </w:rPr>
        <w:t xml:space="preserve"> environment to senior management, you prove that you do need additional hardware. If there is wastage to be reclaim, you also prove on where and how large the wastage is. </w:t>
      </w:r>
    </w:p>
    <w:p w14:paraId="051DB590" w14:textId="77777777" w:rsidR="00F33D67" w:rsidRPr="00A452F2" w:rsidRDefault="00F33D67" w:rsidP="00F33D67">
      <w:pPr>
        <w:rPr>
          <w:lang w:val="en-GB"/>
        </w:rPr>
      </w:pPr>
      <w:r>
        <w:rPr>
          <w:noProof/>
        </w:rPr>
        <w:drawing>
          <wp:inline distT="0" distB="0" distL="0" distR="0" wp14:anchorId="42F903BD" wp14:editId="5C135194">
            <wp:extent cx="6645910" cy="2639695"/>
            <wp:effectExtent l="0" t="0" r="2540" b="825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18"/>
                    <pic:cNvPicPr/>
                  </pic:nvPicPr>
                  <pic:blipFill>
                    <a:blip r:embed="rId1150">
                      <a:extLst>
                        <a:ext uri="{28A0092B-C50C-407E-A947-70E740481C1C}">
                          <a14:useLocalDpi xmlns:a14="http://schemas.microsoft.com/office/drawing/2010/main" val="0"/>
                        </a:ext>
                      </a:extLst>
                    </a:blip>
                    <a:stretch>
                      <a:fillRect/>
                    </a:stretch>
                  </pic:blipFill>
                  <pic:spPr>
                    <a:xfrm>
                      <a:off x="0" y="0"/>
                      <a:ext cx="6645910" cy="2639695"/>
                    </a:xfrm>
                    <a:prstGeom prst="rect">
                      <a:avLst/>
                    </a:prstGeom>
                  </pic:spPr>
                </pic:pic>
              </a:graphicData>
            </a:graphic>
          </wp:inline>
        </w:drawing>
      </w:r>
    </w:p>
    <w:p w14:paraId="5FCB08B6" w14:textId="77777777" w:rsidR="00F33D67" w:rsidRPr="00A452F2" w:rsidRDefault="00F33D67" w:rsidP="00F33D67">
      <w:pPr>
        <w:rPr>
          <w:lang w:val="en-GB"/>
        </w:rPr>
      </w:pPr>
      <w:r w:rsidRPr="00A452F2">
        <w:rPr>
          <w:lang w:val="en-GB"/>
        </w:rPr>
        <w:t xml:space="preserve">vRealize Operations provide two example dashboards to get you started. They are designed for you to present live information to your senior management. They are not designed as self service. </w:t>
      </w:r>
    </w:p>
    <w:p w14:paraId="0B1A1F30" w14:textId="77777777" w:rsidR="00F33D67" w:rsidRPr="00A452F2" w:rsidRDefault="00F33D67" w:rsidP="00F33D67">
      <w:pPr>
        <w:rPr>
          <w:lang w:val="en-GB"/>
        </w:rPr>
      </w:pPr>
      <w:r w:rsidRPr="00A452F2">
        <w:rPr>
          <w:lang w:val="en-GB"/>
        </w:rPr>
        <w:t xml:space="preserve">As each executive may have a unique requirements and preferences, customize the dashboard accordingly. </w:t>
      </w:r>
    </w:p>
    <w:p w14:paraId="042B2B97" w14:textId="77777777" w:rsidR="00F33D67" w:rsidRDefault="00F33D67" w:rsidP="00F33D67">
      <w:pPr>
        <w:keepLines w:val="0"/>
        <w:suppressAutoHyphens w:val="0"/>
        <w:spacing w:before="0" w:after="160"/>
        <w:rPr>
          <w:rFonts w:ascii="Calibri" w:eastAsia="Calibri" w:hAnsi="Calibri" w:cs="Calibri"/>
          <w:b/>
          <w:bCs/>
          <w:color w:val="833C0B" w:themeColor="accent2" w:themeShade="80"/>
          <w:sz w:val="44"/>
          <w:szCs w:val="44"/>
          <w:lang w:val="en-GB" w:eastAsia="en-SG"/>
        </w:rPr>
      </w:pPr>
      <w:r>
        <w:rPr>
          <w:lang w:val="en-GB" w:eastAsia="en-SG"/>
        </w:rPr>
        <w:br w:type="page"/>
      </w:r>
    </w:p>
    <w:p w14:paraId="0733E759" w14:textId="77777777" w:rsidR="00F33D67" w:rsidRPr="00A452F2" w:rsidRDefault="00F33D67" w:rsidP="00AC6E1E">
      <w:pPr>
        <w:pStyle w:val="Heading4"/>
      </w:pPr>
      <w:r w:rsidRPr="00A452F2">
        <w:lastRenderedPageBreak/>
        <w:t>Inventory Summary</w:t>
      </w:r>
    </w:p>
    <w:p w14:paraId="6D3EEA3E" w14:textId="77777777" w:rsidR="00F33D67" w:rsidRPr="00A452F2" w:rsidRDefault="00F33D67" w:rsidP="00F33D67">
      <w:pPr>
        <w:rPr>
          <w:lang w:val="en-GB" w:eastAsia="en-SG"/>
        </w:rPr>
      </w:pPr>
      <w:r>
        <w:rPr>
          <w:lang w:val="en-GB" w:eastAsia="en-SG"/>
        </w:rPr>
        <w:t xml:space="preserve">This </w:t>
      </w:r>
      <w:r w:rsidRPr="00A452F2">
        <w:rPr>
          <w:lang w:val="en-GB" w:eastAsia="en-SG"/>
        </w:rPr>
        <w:t>dashboard is used by the Ops team to provide insight the IT Management team on the inventory. This dashboard works together with the Capacity Summary dashboard. The inventory provides details on available resources and what is running on these resources. The capacity provides details on the resources remaining capacity and time remaining to act.</w:t>
      </w:r>
    </w:p>
    <w:p w14:paraId="21AD2D1C"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0BA843E5" w14:textId="77777777" w:rsidR="00F33D67" w:rsidRPr="00A452F2" w:rsidRDefault="00F33D67" w:rsidP="00E7573A">
      <w:pPr>
        <w:pStyle w:val="Heading5"/>
      </w:pPr>
      <w:r w:rsidRPr="00A452F2">
        <w:t>How to Use</w:t>
      </w:r>
    </w:p>
    <w:p w14:paraId="51416EEC" w14:textId="77777777" w:rsidR="00F33D67" w:rsidRDefault="00F33D67" w:rsidP="00F33D67">
      <w:pPr>
        <w:rPr>
          <w:lang w:val="en-GB"/>
        </w:rPr>
      </w:pPr>
      <w:r w:rsidRPr="00A452F2">
        <w:rPr>
          <w:lang w:val="en-GB"/>
        </w:rPr>
        <w:t>The dashboard is designed top down, starting with a banner scoreboard.</w:t>
      </w:r>
    </w:p>
    <w:p w14:paraId="56493F8E" w14:textId="77777777" w:rsidR="00F33D67" w:rsidRDefault="00F33D67" w:rsidP="00F33D67">
      <w:pPr>
        <w:rPr>
          <w:lang w:val="en-GB"/>
        </w:rPr>
      </w:pPr>
      <w:r>
        <w:rPr>
          <w:noProof/>
        </w:rPr>
        <w:drawing>
          <wp:inline distT="0" distB="0" distL="0" distR="0" wp14:anchorId="1AE7CDAD" wp14:editId="6C2D8204">
            <wp:extent cx="6645910" cy="685165"/>
            <wp:effectExtent l="0" t="0" r="2540"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1"/>
                    <pic:cNvPicPr/>
                  </pic:nvPicPr>
                  <pic:blipFill>
                    <a:blip r:embed="rId1151">
                      <a:extLst>
                        <a:ext uri="{28A0092B-C50C-407E-A947-70E740481C1C}">
                          <a14:useLocalDpi xmlns:a14="http://schemas.microsoft.com/office/drawing/2010/main" val="0"/>
                        </a:ext>
                      </a:extLst>
                    </a:blip>
                    <a:stretch>
                      <a:fillRect/>
                    </a:stretch>
                  </pic:blipFill>
                  <pic:spPr>
                    <a:xfrm>
                      <a:off x="0" y="0"/>
                      <a:ext cx="6645910" cy="685165"/>
                    </a:xfrm>
                    <a:prstGeom prst="rect">
                      <a:avLst/>
                    </a:prstGeom>
                  </pic:spPr>
                </pic:pic>
              </a:graphicData>
            </a:graphic>
          </wp:inline>
        </w:drawing>
      </w:r>
    </w:p>
    <w:p w14:paraId="53181309" w14:textId="77777777" w:rsidR="00F33D67" w:rsidRPr="00A452F2" w:rsidRDefault="00F33D67" w:rsidP="00F33D67">
      <w:pPr>
        <w:rPr>
          <w:lang w:val="en-GB"/>
        </w:rPr>
      </w:pPr>
      <w:r w:rsidRPr="00A452F2">
        <w:rPr>
          <w:lang w:val="en-GB"/>
        </w:rPr>
        <w:t xml:space="preserve">The </w:t>
      </w:r>
      <w:r w:rsidRPr="00A452F2">
        <w:rPr>
          <w:b/>
          <w:bCs/>
          <w:lang w:val="en-GB"/>
        </w:rPr>
        <w:t>Summary</w:t>
      </w:r>
      <w:r w:rsidRPr="00A452F2">
        <w:rPr>
          <w:lang w:val="en-GB"/>
        </w:rPr>
        <w:t xml:space="preserve"> scoreboard provides a quick view into the key inventory numbers.</w:t>
      </w:r>
    </w:p>
    <w:p w14:paraId="5D9F220D" w14:textId="77777777" w:rsidR="00F33D67" w:rsidRDefault="00F33D67" w:rsidP="00F33D67">
      <w:pPr>
        <w:rPr>
          <w:lang w:val="en-GB"/>
        </w:rPr>
      </w:pPr>
      <w:r w:rsidRPr="00A452F2">
        <w:rPr>
          <w:lang w:val="en-GB"/>
        </w:rPr>
        <w:t xml:space="preserve">The scoreboard is interactive. It drives </w:t>
      </w:r>
      <w:r>
        <w:rPr>
          <w:lang w:val="en-GB"/>
        </w:rPr>
        <w:t xml:space="preserve">both the following 3 tables and </w:t>
      </w:r>
      <w:r w:rsidRPr="00A452F2">
        <w:rPr>
          <w:lang w:val="en-GB"/>
        </w:rPr>
        <w:t xml:space="preserve">the 8 pie charts </w:t>
      </w:r>
      <w:r>
        <w:rPr>
          <w:lang w:val="en-GB"/>
        </w:rPr>
        <w:t>under the table</w:t>
      </w:r>
      <w:r w:rsidRPr="00A452F2">
        <w:rPr>
          <w:lang w:val="en-GB"/>
        </w:rPr>
        <w:t xml:space="preserve">. </w:t>
      </w:r>
      <w:r>
        <w:rPr>
          <w:lang w:val="en-GB"/>
        </w:rPr>
        <w:t>The table in turn drive the 8 pie charts. It looks complicated in static image, but feels natural when used as you will expect the interaction.</w:t>
      </w:r>
    </w:p>
    <w:p w14:paraId="3CEA2823" w14:textId="77777777" w:rsidR="00F33D67" w:rsidRDefault="00F33D67" w:rsidP="00F33D67">
      <w:pPr>
        <w:rPr>
          <w:lang w:val="en-GB"/>
        </w:rPr>
      </w:pPr>
      <w:r w:rsidRPr="00491227">
        <w:rPr>
          <w:noProof/>
          <w:lang w:val="en-GB"/>
        </w:rPr>
        <w:drawing>
          <wp:inline distT="0" distB="0" distL="0" distR="0" wp14:anchorId="2469F2DE" wp14:editId="28E1B8D5">
            <wp:extent cx="6645910" cy="2762250"/>
            <wp:effectExtent l="0" t="0" r="254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6645910" cy="2762250"/>
                    </a:xfrm>
                    <a:prstGeom prst="rect">
                      <a:avLst/>
                    </a:prstGeom>
                  </pic:spPr>
                </pic:pic>
              </a:graphicData>
            </a:graphic>
          </wp:inline>
        </w:drawing>
      </w:r>
    </w:p>
    <w:p w14:paraId="7E129144" w14:textId="77777777" w:rsidR="00F33D67" w:rsidRPr="00A452F2" w:rsidRDefault="00F33D67" w:rsidP="00F33D67">
      <w:pPr>
        <w:rPr>
          <w:lang w:val="en-GB"/>
        </w:rPr>
      </w:pPr>
      <w:r w:rsidRPr="00A452F2">
        <w:rPr>
          <w:lang w:val="en-GB"/>
        </w:rPr>
        <w:t>Since all the information is at vSphere World level, clicking any of them will show break down of this total inventory.</w:t>
      </w:r>
      <w:r>
        <w:rPr>
          <w:lang w:val="en-GB"/>
        </w:rPr>
        <w:t xml:space="preserve"> The Data Center table lets you drill down, showing the clusters and storage in the DC. </w:t>
      </w:r>
    </w:p>
    <w:p w14:paraId="295BD3A4" w14:textId="77777777" w:rsidR="00F33D67" w:rsidRDefault="00F33D67" w:rsidP="00F33D67">
      <w:pPr>
        <w:rPr>
          <w:lang w:val="en-GB"/>
        </w:rPr>
      </w:pPr>
      <w:r>
        <w:rPr>
          <w:noProof/>
        </w:rPr>
        <w:drawing>
          <wp:inline distT="0" distB="0" distL="0" distR="0" wp14:anchorId="1C4C3A39" wp14:editId="767C9413">
            <wp:extent cx="6645910" cy="1637665"/>
            <wp:effectExtent l="0" t="0" r="2540" b="63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2"/>
                    <pic:cNvPicPr/>
                  </pic:nvPicPr>
                  <pic:blipFill>
                    <a:blip r:embed="rId1153">
                      <a:extLst>
                        <a:ext uri="{28A0092B-C50C-407E-A947-70E740481C1C}">
                          <a14:useLocalDpi xmlns:a14="http://schemas.microsoft.com/office/drawing/2010/main" val="0"/>
                        </a:ext>
                      </a:extLst>
                    </a:blip>
                    <a:stretch>
                      <a:fillRect/>
                    </a:stretch>
                  </pic:blipFill>
                  <pic:spPr>
                    <a:xfrm>
                      <a:off x="0" y="0"/>
                      <a:ext cx="6645910" cy="1637665"/>
                    </a:xfrm>
                    <a:prstGeom prst="rect">
                      <a:avLst/>
                    </a:prstGeom>
                  </pic:spPr>
                </pic:pic>
              </a:graphicData>
            </a:graphic>
          </wp:inline>
        </w:drawing>
      </w:r>
    </w:p>
    <w:p w14:paraId="42D310D2" w14:textId="77777777" w:rsidR="00F33D67" w:rsidRPr="00A452F2" w:rsidRDefault="00F33D67" w:rsidP="00F33D67">
      <w:pPr>
        <w:rPr>
          <w:lang w:val="en-GB"/>
        </w:rPr>
      </w:pPr>
      <w:r w:rsidRPr="00A452F2">
        <w:rPr>
          <w:lang w:val="en-GB"/>
        </w:rPr>
        <w:lastRenderedPageBreak/>
        <w:t>Select a data center from the “Data centers” table</w:t>
      </w:r>
      <w:r>
        <w:rPr>
          <w:lang w:val="en-GB"/>
        </w:rPr>
        <w:t xml:space="preserve">. </w:t>
      </w:r>
      <w:r w:rsidRPr="00A452F2">
        <w:rPr>
          <w:lang w:val="en-GB"/>
        </w:rPr>
        <w:t>It drives Clusters and Datastores, so that you can quickly view what you have in a given Data center and related capacity.</w:t>
      </w:r>
    </w:p>
    <w:p w14:paraId="363924C0" w14:textId="77777777" w:rsidR="00F33D67" w:rsidRPr="00A452F2" w:rsidRDefault="00F33D67" w:rsidP="00F33D67">
      <w:pPr>
        <w:rPr>
          <w:lang w:val="en-GB"/>
        </w:rPr>
      </w:pPr>
      <w:r w:rsidRPr="00A452F2">
        <w:rPr>
          <w:lang w:val="en-GB"/>
        </w:rPr>
        <w:t>For a small environment, the vSphere World is provided so you can see all the VMs in the environment.</w:t>
      </w:r>
    </w:p>
    <w:p w14:paraId="4943B922" w14:textId="77777777" w:rsidR="00F33D67" w:rsidRPr="003C765E" w:rsidRDefault="00F33D67" w:rsidP="00F33D67">
      <w:pPr>
        <w:rPr>
          <w:lang w:val="en-GB"/>
        </w:rPr>
      </w:pPr>
      <w:r w:rsidRPr="00A452F2">
        <w:rPr>
          <w:lang w:val="en-GB"/>
        </w:rPr>
        <w:t>To sort by any of the columns in the table, simply click on the column title.</w:t>
      </w:r>
    </w:p>
    <w:p w14:paraId="46222FF5" w14:textId="77777777" w:rsidR="00F33D67" w:rsidRDefault="00F33D67" w:rsidP="00F33D67">
      <w:pPr>
        <w:rPr>
          <w:lang w:val="en-GB"/>
        </w:rPr>
      </w:pPr>
      <w:r>
        <w:rPr>
          <w:noProof/>
        </w:rPr>
        <w:drawing>
          <wp:inline distT="0" distB="0" distL="0" distR="0" wp14:anchorId="28706245" wp14:editId="24498ECC">
            <wp:extent cx="6645910" cy="2116455"/>
            <wp:effectExtent l="0" t="0" r="254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3"/>
                    <pic:cNvPicPr/>
                  </pic:nvPicPr>
                  <pic:blipFill>
                    <a:blip r:embed="rId1154">
                      <a:extLst>
                        <a:ext uri="{28A0092B-C50C-407E-A947-70E740481C1C}">
                          <a14:useLocalDpi xmlns:a14="http://schemas.microsoft.com/office/drawing/2010/main" val="0"/>
                        </a:ext>
                      </a:extLst>
                    </a:blip>
                    <a:stretch>
                      <a:fillRect/>
                    </a:stretch>
                  </pic:blipFill>
                  <pic:spPr>
                    <a:xfrm>
                      <a:off x="0" y="0"/>
                      <a:ext cx="6645910" cy="2116455"/>
                    </a:xfrm>
                    <a:prstGeom prst="rect">
                      <a:avLst/>
                    </a:prstGeom>
                  </pic:spPr>
                </pic:pic>
              </a:graphicData>
            </a:graphic>
          </wp:inline>
        </w:drawing>
      </w:r>
    </w:p>
    <w:p w14:paraId="2896A558" w14:textId="77777777" w:rsidR="00F33D67" w:rsidRPr="00A452F2" w:rsidRDefault="00F33D67" w:rsidP="00F33D67">
      <w:pPr>
        <w:rPr>
          <w:lang w:val="en-GB"/>
        </w:rPr>
      </w:pPr>
      <w:r w:rsidRPr="00A452F2">
        <w:rPr>
          <w:lang w:val="en-GB"/>
        </w:rPr>
        <w:t>About the 8 pie charts</w:t>
      </w:r>
    </w:p>
    <w:p w14:paraId="3651E48E" w14:textId="77777777" w:rsidR="00F33D67" w:rsidRPr="00A452F2" w:rsidRDefault="00F33D67" w:rsidP="00F33D67">
      <w:pPr>
        <w:pStyle w:val="ListParagraph"/>
        <w:numPr>
          <w:ilvl w:val="0"/>
          <w:numId w:val="2"/>
        </w:numPr>
        <w:rPr>
          <w:lang w:val="en-GB"/>
        </w:rPr>
      </w:pPr>
      <w:r w:rsidRPr="00A452F2">
        <w:rPr>
          <w:lang w:val="en-GB"/>
        </w:rPr>
        <w:t xml:space="preserve">They provide break down of the inventory. </w:t>
      </w:r>
    </w:p>
    <w:p w14:paraId="7EB9EF47" w14:textId="77777777" w:rsidR="00F33D67" w:rsidRPr="00A452F2" w:rsidRDefault="00F33D67" w:rsidP="00F33D67">
      <w:pPr>
        <w:pStyle w:val="ListParagraph"/>
        <w:numPr>
          <w:ilvl w:val="0"/>
          <w:numId w:val="2"/>
        </w:numPr>
        <w:rPr>
          <w:lang w:val="en-GB"/>
        </w:rPr>
      </w:pPr>
      <w:r w:rsidRPr="00A452F2">
        <w:rPr>
          <w:lang w:val="en-GB"/>
        </w:rPr>
        <w:t xml:space="preserve">They are driven by 3 tables above them and by the </w:t>
      </w:r>
      <w:r w:rsidRPr="00A452F2">
        <w:rPr>
          <w:b/>
          <w:bCs/>
          <w:lang w:val="en-GB"/>
        </w:rPr>
        <w:t>Summary</w:t>
      </w:r>
      <w:r w:rsidRPr="00A452F2">
        <w:rPr>
          <w:lang w:val="en-GB"/>
        </w:rPr>
        <w:t xml:space="preserve"> scoreboard</w:t>
      </w:r>
    </w:p>
    <w:p w14:paraId="3E1D72E0" w14:textId="77777777" w:rsidR="00F33D67" w:rsidRPr="00A452F2" w:rsidRDefault="00F33D67" w:rsidP="00E7573A">
      <w:pPr>
        <w:pStyle w:val="Heading5"/>
      </w:pPr>
      <w:r w:rsidRPr="00A452F2">
        <w:t>Points to Note</w:t>
      </w:r>
    </w:p>
    <w:p w14:paraId="0ACCCD6D" w14:textId="77777777" w:rsidR="00F33D67" w:rsidRDefault="00F33D67" w:rsidP="00F33D67">
      <w:pPr>
        <w:pStyle w:val="Bullet"/>
        <w:rPr>
          <w:lang w:val="en-GB"/>
        </w:rPr>
      </w:pPr>
      <w:r w:rsidRPr="00A452F2">
        <w:rPr>
          <w:lang w:val="en-GB"/>
        </w:rPr>
        <w:t>Be aware of the relationship hierarchy in vSphere. For example, Compute (Cluster) is not a parent of Storage (Datastore), so logically it is not possible to display Datastores in a Cluster. Data centers consist of Compute (Cluster), Network (Distributed Switch), and Storage (Datastore).</w:t>
      </w:r>
    </w:p>
    <w:p w14:paraId="6DF17E1A" w14:textId="77777777" w:rsidR="00F33D67" w:rsidRPr="00A452F2" w:rsidRDefault="00F33D67" w:rsidP="00F33D67">
      <w:pPr>
        <w:pStyle w:val="Bullet"/>
        <w:rPr>
          <w:lang w:val="en-GB"/>
        </w:rPr>
      </w:pPr>
      <w:r>
        <w:rPr>
          <w:lang w:val="en-GB"/>
        </w:rPr>
        <w:t xml:space="preserve">If you have screen real estate, add Network. </w:t>
      </w:r>
    </w:p>
    <w:p w14:paraId="647F8B6D" w14:textId="77777777" w:rsidR="00F33D67" w:rsidRPr="003C765E" w:rsidRDefault="00F33D67" w:rsidP="00F33D67">
      <w:pPr>
        <w:pStyle w:val="Bullet"/>
      </w:pPr>
      <w:r w:rsidRPr="00A452F2">
        <w:rPr>
          <w:lang w:val="en-GB"/>
        </w:rPr>
        <w:t xml:space="preserve">Datastores do not drive the pie chart Widgets. </w:t>
      </w:r>
      <w:r w:rsidRPr="003C765E">
        <w:t>This is a known limitation in the View Widget</w:t>
      </w:r>
      <w:r>
        <w:t xml:space="preserve"> as it can’t handle multiple traversal spec.</w:t>
      </w:r>
    </w:p>
    <w:p w14:paraId="0C14C8AA" w14:textId="77777777" w:rsidR="00F33D67" w:rsidRDefault="00F33D67" w:rsidP="00F33D67">
      <w:pPr>
        <w:pStyle w:val="Bullet"/>
        <w:rPr>
          <w:lang w:val="en-GB"/>
        </w:rPr>
      </w:pPr>
      <w:r w:rsidRPr="00A452F2">
        <w:rPr>
          <w:lang w:val="en-GB"/>
        </w:rPr>
        <w:t>If your senior management wants to see the largest VM in a given environment, add a Top-N widget to list Top 10 largest consumers so that CPU, Memory, Disk details are highlighted.</w:t>
      </w:r>
    </w:p>
    <w:p w14:paraId="1462E319" w14:textId="77777777" w:rsidR="00F33D67" w:rsidRPr="00A452F2" w:rsidRDefault="00F33D67" w:rsidP="00F33D67">
      <w:pPr>
        <w:pStyle w:val="Bullet"/>
        <w:rPr>
          <w:lang w:val="en-GB"/>
        </w:rPr>
      </w:pPr>
      <w:r>
        <w:rPr>
          <w:lang w:val="en-GB"/>
        </w:rPr>
        <w:t>If required, you can drill down into specific cluster or datastore for performance. You need to build the dashboard to dashboard navigation.</w:t>
      </w:r>
    </w:p>
    <w:p w14:paraId="30AEF88B" w14:textId="77777777" w:rsidR="00F33D67" w:rsidRPr="00A452F2" w:rsidRDefault="00F33D67" w:rsidP="00AC6E1E">
      <w:pPr>
        <w:pStyle w:val="Heading4"/>
      </w:pPr>
      <w:r w:rsidRPr="00A452F2">
        <w:t>Capacity Summary</w:t>
      </w:r>
    </w:p>
    <w:p w14:paraId="4381CAC2" w14:textId="77777777" w:rsidR="00F33D67" w:rsidRPr="00A452F2" w:rsidRDefault="00F33D67" w:rsidP="00F33D67">
      <w:pPr>
        <w:rPr>
          <w:lang w:val="en-GB" w:eastAsia="en-SG"/>
        </w:rPr>
      </w:pPr>
      <w:r>
        <w:rPr>
          <w:lang w:val="en-GB" w:eastAsia="en-SG"/>
        </w:rPr>
        <w:t xml:space="preserve">This </w:t>
      </w:r>
      <w:r w:rsidRPr="00A452F2">
        <w:rPr>
          <w:lang w:val="en-GB" w:eastAsia="en-SG"/>
        </w:rPr>
        <w:t xml:space="preserve">dashboard is used by the Ops team to explain capacity to the IT Management team. </w:t>
      </w:r>
      <w:r>
        <w:rPr>
          <w:lang w:val="en-GB" w:eastAsia="en-SG"/>
        </w:rPr>
        <w:t xml:space="preserve">It </w:t>
      </w:r>
      <w:r w:rsidRPr="00A452F2">
        <w:rPr>
          <w:lang w:val="en-GB" w:eastAsia="en-SG"/>
        </w:rPr>
        <w:t xml:space="preserve">works together with the </w:t>
      </w:r>
      <w:r w:rsidRPr="00A452F2">
        <w:rPr>
          <w:b/>
          <w:bCs/>
          <w:lang w:val="en-GB"/>
        </w:rPr>
        <w:t>Inventory Summary</w:t>
      </w:r>
      <w:r w:rsidRPr="00A452F2">
        <w:rPr>
          <w:lang w:val="en-GB"/>
        </w:rPr>
        <w:t xml:space="preserve"> dashboard</w:t>
      </w:r>
      <w:r w:rsidRPr="00A452F2">
        <w:rPr>
          <w:lang w:val="en-GB" w:eastAsia="en-SG"/>
        </w:rPr>
        <w:t>. The inventory provides details on available resources and what is running on these resources. The capacity provides details on the remaining capacity and time.</w:t>
      </w:r>
    </w:p>
    <w:p w14:paraId="654C3B48" w14:textId="77777777" w:rsidR="00F33D67" w:rsidRPr="00A452F2" w:rsidRDefault="00F33D67" w:rsidP="00F33D67">
      <w:pPr>
        <w:rPr>
          <w:lang w:val="en-GB"/>
        </w:rPr>
      </w:pPr>
      <w:r w:rsidRPr="00A452F2">
        <w:rPr>
          <w:lang w:val="en-GB"/>
        </w:rPr>
        <w:t xml:space="preserve">See the Executive Summary Dashboards page for common design consideration among all the dashboards for IT senior management. </w:t>
      </w:r>
    </w:p>
    <w:p w14:paraId="388B2BF2" w14:textId="77777777" w:rsidR="00F33D67" w:rsidRPr="00A452F2" w:rsidRDefault="00F33D67" w:rsidP="00E7573A">
      <w:pPr>
        <w:pStyle w:val="Heading5"/>
      </w:pPr>
      <w:r w:rsidRPr="00A452F2">
        <w:lastRenderedPageBreak/>
        <w:t>How to Use</w:t>
      </w:r>
    </w:p>
    <w:p w14:paraId="4E21C73E" w14:textId="77777777" w:rsidR="00F33D67" w:rsidRPr="00A452F2" w:rsidRDefault="00F33D67" w:rsidP="00F33D67">
      <w:pPr>
        <w:rPr>
          <w:lang w:val="en-GB"/>
        </w:rPr>
      </w:pPr>
      <w:r w:rsidRPr="00A452F2">
        <w:rPr>
          <w:lang w:val="en-GB"/>
        </w:rPr>
        <w:t>The dashboard has 2 sections.</w:t>
      </w:r>
    </w:p>
    <w:p w14:paraId="00E577AF" w14:textId="77777777" w:rsidR="00F33D67" w:rsidRPr="00A452F2" w:rsidRDefault="00F33D67" w:rsidP="00F33D67">
      <w:pPr>
        <w:pStyle w:val="ListParagraph"/>
        <w:numPr>
          <w:ilvl w:val="0"/>
          <w:numId w:val="2"/>
        </w:numPr>
        <w:rPr>
          <w:lang w:val="en-GB"/>
        </w:rPr>
      </w:pPr>
      <w:r w:rsidRPr="00A452F2">
        <w:rPr>
          <w:lang w:val="en-GB"/>
        </w:rPr>
        <w:t>The top section provides summary at the vSphere World level.</w:t>
      </w:r>
    </w:p>
    <w:p w14:paraId="7E2D2619" w14:textId="77777777" w:rsidR="00F33D67" w:rsidRPr="00A452F2" w:rsidRDefault="00F33D67" w:rsidP="00F33D67">
      <w:pPr>
        <w:pStyle w:val="ListParagraph"/>
        <w:numPr>
          <w:ilvl w:val="0"/>
          <w:numId w:val="2"/>
        </w:numPr>
        <w:rPr>
          <w:lang w:val="en-GB"/>
        </w:rPr>
      </w:pPr>
      <w:r w:rsidRPr="00A452F2">
        <w:rPr>
          <w:lang w:val="en-GB"/>
        </w:rPr>
        <w:t>The bottom section enables drill down into individual compute or storage capacity</w:t>
      </w:r>
    </w:p>
    <w:p w14:paraId="251B8FC3" w14:textId="77777777" w:rsidR="00F33D67" w:rsidRDefault="00F33D67" w:rsidP="00F33D67">
      <w:pPr>
        <w:rPr>
          <w:lang w:val="en-GB"/>
        </w:rPr>
      </w:pPr>
      <w:r>
        <w:rPr>
          <w:noProof/>
        </w:rPr>
        <w:drawing>
          <wp:inline distT="0" distB="0" distL="0" distR="0" wp14:anchorId="044751EF" wp14:editId="34F7DF2F">
            <wp:extent cx="6645910" cy="2122170"/>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7"/>
                    <pic:cNvPicPr/>
                  </pic:nvPicPr>
                  <pic:blipFill>
                    <a:blip r:embed="rId1155">
                      <a:extLst>
                        <a:ext uri="{28A0092B-C50C-407E-A947-70E740481C1C}">
                          <a14:useLocalDpi xmlns:a14="http://schemas.microsoft.com/office/drawing/2010/main" val="0"/>
                        </a:ext>
                      </a:extLst>
                    </a:blip>
                    <a:stretch>
                      <a:fillRect/>
                    </a:stretch>
                  </pic:blipFill>
                  <pic:spPr>
                    <a:xfrm>
                      <a:off x="0" y="0"/>
                      <a:ext cx="6645910" cy="2122170"/>
                    </a:xfrm>
                    <a:prstGeom prst="rect">
                      <a:avLst/>
                    </a:prstGeom>
                  </pic:spPr>
                </pic:pic>
              </a:graphicData>
            </a:graphic>
          </wp:inline>
        </w:drawing>
      </w:r>
    </w:p>
    <w:p w14:paraId="2D66E277" w14:textId="77777777" w:rsidR="00F33D67" w:rsidRPr="00A452F2" w:rsidRDefault="00F33D67" w:rsidP="00F33D67">
      <w:pPr>
        <w:rPr>
          <w:lang w:val="en-GB"/>
        </w:rPr>
      </w:pPr>
      <w:r w:rsidRPr="00A452F2">
        <w:rPr>
          <w:lang w:val="en-GB"/>
        </w:rPr>
        <w:t>The weekly average of VM growth is displayed to provide holistic visibility of overall growth across all Data centers for both running and powered off workloads. If the increase in VM count is not accompanied by corresponding increase in utilization, these newly provisioned VMs are likely not yet used.</w:t>
      </w:r>
    </w:p>
    <w:p w14:paraId="5F0AB2AA" w14:textId="77777777" w:rsidR="00F33D67" w:rsidRDefault="00F33D67" w:rsidP="00F33D67">
      <w:pPr>
        <w:rPr>
          <w:lang w:val="en-GB"/>
        </w:rPr>
      </w:pPr>
      <w:r w:rsidRPr="00A452F2">
        <w:rPr>
          <w:lang w:val="en-GB"/>
        </w:rPr>
        <w:t xml:space="preserve">Overcommit Ratio highlights the efficiency gained by vSphere virtualization running multiple workloads on shared infrastructure. It is important to note that overcommitment needs to be further reviewed in conjunction with elevated resource contention (refer to contention dashboards) to understand the performance impact when running VMs competing for resources. In general, Overcommit is required to be financially more economical than the public cloud. As a reference, AWS typically overcommits CPU 2:1 by counting the hyper-threading and does not overcommit memory. Note: vRealize Operations uses Physical CPU Cores not Logical Cores (Hyper-threading) for all CPU-based capacity calculations </w:t>
      </w:r>
    </w:p>
    <w:p w14:paraId="38750FE1" w14:textId="77777777" w:rsidR="00F33D67" w:rsidRDefault="00F33D67" w:rsidP="00F33D67">
      <w:pPr>
        <w:rPr>
          <w:lang w:val="en-GB"/>
        </w:rPr>
      </w:pPr>
      <w:r>
        <w:rPr>
          <w:lang w:val="en-GB"/>
        </w:rPr>
        <w:t xml:space="preserve">The bottom part of the dashboard is split into 2 columns: </w:t>
      </w:r>
    </w:p>
    <w:p w14:paraId="7DEF08B2" w14:textId="77777777" w:rsidR="00F33D67" w:rsidRDefault="00F33D67" w:rsidP="00F33D67">
      <w:pPr>
        <w:pStyle w:val="Bullet"/>
        <w:rPr>
          <w:lang w:val="en-GB"/>
        </w:rPr>
      </w:pPr>
      <w:r>
        <w:rPr>
          <w:lang w:val="en-GB"/>
        </w:rPr>
        <w:t xml:space="preserve">compute </w:t>
      </w:r>
    </w:p>
    <w:p w14:paraId="562D8C53" w14:textId="77777777" w:rsidR="00F33D67" w:rsidRDefault="00F33D67" w:rsidP="00F33D67">
      <w:pPr>
        <w:pStyle w:val="Bullet"/>
        <w:rPr>
          <w:lang w:val="en-GB"/>
        </w:rPr>
      </w:pPr>
      <w:r>
        <w:rPr>
          <w:lang w:val="en-GB"/>
        </w:rPr>
        <w:t xml:space="preserve">storage. </w:t>
      </w:r>
    </w:p>
    <w:p w14:paraId="2C6D2924" w14:textId="77777777" w:rsidR="00F33D67" w:rsidRDefault="00F33D67" w:rsidP="00F33D67">
      <w:pPr>
        <w:rPr>
          <w:lang w:val="en-GB"/>
        </w:rPr>
      </w:pPr>
      <w:r>
        <w:rPr>
          <w:lang w:val="en-GB"/>
        </w:rPr>
        <w:t>Network is not added due to its nature. It’s an interconnect, not nodes, so capacity is much harder to compute.</w:t>
      </w:r>
    </w:p>
    <w:p w14:paraId="72D00D83" w14:textId="77777777" w:rsidR="00F33D67" w:rsidRDefault="00F33D67" w:rsidP="00F33D67">
      <w:pPr>
        <w:rPr>
          <w:lang w:val="en-GB"/>
        </w:rPr>
      </w:pPr>
      <w:r>
        <w:rPr>
          <w:lang w:val="en-GB"/>
        </w:rPr>
        <w:t xml:space="preserve">The dashboard uses the term compute (and not vSphere Cluster) and storage (and not vSphere datastore) to keep the visual simple. </w:t>
      </w:r>
    </w:p>
    <w:p w14:paraId="32A346B6" w14:textId="77777777" w:rsidR="00F33D67" w:rsidRPr="00A452F2" w:rsidRDefault="00F33D67" w:rsidP="00F33D67">
      <w:pPr>
        <w:rPr>
          <w:lang w:val="en-GB"/>
        </w:rPr>
      </w:pPr>
      <w:r>
        <w:rPr>
          <w:lang w:val="en-GB"/>
        </w:rPr>
        <w:t xml:space="preserve">The two columns have identical design. </w:t>
      </w:r>
      <w:r w:rsidRPr="00A452F2">
        <w:rPr>
          <w:lang w:val="en-GB"/>
        </w:rPr>
        <w:t xml:space="preserve">The </w:t>
      </w:r>
      <w:r>
        <w:rPr>
          <w:lang w:val="en-GB"/>
        </w:rPr>
        <w:t>h</w:t>
      </w:r>
      <w:r w:rsidRPr="00A452F2">
        <w:rPr>
          <w:lang w:val="en-GB"/>
        </w:rPr>
        <w:t xml:space="preserve">eat map displays capacity by size and </w:t>
      </w:r>
      <w:r>
        <w:rPr>
          <w:lang w:val="en-GB"/>
        </w:rPr>
        <w:t>color</w:t>
      </w:r>
      <w:r w:rsidRPr="00A452F2">
        <w:rPr>
          <w:lang w:val="en-GB"/>
        </w:rPr>
        <w:t xml:space="preserve">ed by time remaining. </w:t>
      </w:r>
      <w:r>
        <w:rPr>
          <w:lang w:val="en-GB"/>
        </w:rPr>
        <w:t xml:space="preserve">However, for compute the </w:t>
      </w:r>
      <w:r w:rsidRPr="00A452F2">
        <w:rPr>
          <w:lang w:val="en-GB"/>
        </w:rPr>
        <w:t xml:space="preserve">size </w:t>
      </w:r>
      <w:r>
        <w:rPr>
          <w:lang w:val="en-GB"/>
        </w:rPr>
        <w:t xml:space="preserve">of each box in the heat map </w:t>
      </w:r>
      <w:r w:rsidRPr="00A452F2">
        <w:rPr>
          <w:lang w:val="en-GB"/>
        </w:rPr>
        <w:t>is fixed as there is no single metric to represent the size. A cluster size can be measured in 4 different ways (No of ESXi Hosts, Total CPU GHz, Total CPU cores, and Total Memory).</w:t>
      </w:r>
    </w:p>
    <w:p w14:paraId="3CDC9227" w14:textId="77777777" w:rsidR="00F33D67" w:rsidRPr="00A452F2" w:rsidRDefault="00F33D67" w:rsidP="00F33D67">
      <w:pPr>
        <w:rPr>
          <w:lang w:val="en-GB"/>
        </w:rPr>
      </w:pPr>
      <w:r>
        <w:rPr>
          <w:lang w:val="en-GB"/>
        </w:rPr>
        <w:t>Here is what the compute portion looks like. The heat map is interactive. By s</w:t>
      </w:r>
      <w:r w:rsidRPr="00A452F2">
        <w:rPr>
          <w:lang w:val="en-GB"/>
        </w:rPr>
        <w:t xml:space="preserve">electing </w:t>
      </w:r>
      <w:r>
        <w:rPr>
          <w:lang w:val="en-GB"/>
        </w:rPr>
        <w:t>one of the cluster</w:t>
      </w:r>
      <w:r w:rsidRPr="00A452F2">
        <w:rPr>
          <w:lang w:val="en-GB"/>
        </w:rPr>
        <w:t>, you can further drill-down to clearly understand remaining capacity and time (in days).</w:t>
      </w:r>
    </w:p>
    <w:p w14:paraId="74DFBA6E" w14:textId="77777777" w:rsidR="00F33D67" w:rsidRDefault="00F33D67" w:rsidP="00F33D67">
      <w:pPr>
        <w:jc w:val="center"/>
        <w:rPr>
          <w:lang w:val="en-GB"/>
        </w:rPr>
      </w:pPr>
      <w:r>
        <w:rPr>
          <w:noProof/>
        </w:rPr>
        <w:lastRenderedPageBreak/>
        <w:drawing>
          <wp:inline distT="0" distB="0" distL="0" distR="0" wp14:anchorId="186696C8" wp14:editId="2439D4F5">
            <wp:extent cx="5055545" cy="4735286"/>
            <wp:effectExtent l="0" t="0" r="0" b="825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8"/>
                    <pic:cNvPicPr/>
                  </pic:nvPicPr>
                  <pic:blipFill>
                    <a:blip r:embed="rId1156" cstate="print">
                      <a:extLst>
                        <a:ext uri="{28A0092B-C50C-407E-A947-70E740481C1C}">
                          <a14:useLocalDpi xmlns:a14="http://schemas.microsoft.com/office/drawing/2010/main" val="0"/>
                        </a:ext>
                      </a:extLst>
                    </a:blip>
                    <a:stretch>
                      <a:fillRect/>
                    </a:stretch>
                  </pic:blipFill>
                  <pic:spPr>
                    <a:xfrm>
                      <a:off x="0" y="0"/>
                      <a:ext cx="5056876" cy="4736533"/>
                    </a:xfrm>
                    <a:prstGeom prst="rect">
                      <a:avLst/>
                    </a:prstGeom>
                  </pic:spPr>
                </pic:pic>
              </a:graphicData>
            </a:graphic>
          </wp:inline>
        </w:drawing>
      </w:r>
    </w:p>
    <w:p w14:paraId="46000D1D" w14:textId="77777777" w:rsidR="00F33D67" w:rsidRPr="00A452F2" w:rsidRDefault="00F33D67" w:rsidP="00F33D67">
      <w:pPr>
        <w:rPr>
          <w:lang w:val="en-GB"/>
        </w:rPr>
      </w:pPr>
      <w:r>
        <w:rPr>
          <w:lang w:val="en-GB"/>
        </w:rPr>
        <w:t>Here is what the storage portion looks like. They are designed to be similar</w:t>
      </w:r>
    </w:p>
    <w:p w14:paraId="0B03F4D2" w14:textId="77777777" w:rsidR="00F33D67" w:rsidRDefault="00F33D67" w:rsidP="00F33D67">
      <w:pPr>
        <w:jc w:val="center"/>
        <w:rPr>
          <w:lang w:val="en-GB"/>
        </w:rPr>
      </w:pPr>
      <w:r>
        <w:rPr>
          <w:noProof/>
        </w:rPr>
        <w:lastRenderedPageBreak/>
        <w:drawing>
          <wp:inline distT="0" distB="0" distL="0" distR="0" wp14:anchorId="33738334" wp14:editId="59AB8E66">
            <wp:extent cx="4987193" cy="4582153"/>
            <wp:effectExtent l="0" t="0" r="4445"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69"/>
                    <pic:cNvPicPr/>
                  </pic:nvPicPr>
                  <pic:blipFill>
                    <a:blip r:embed="rId1157" cstate="print">
                      <a:extLst>
                        <a:ext uri="{28A0092B-C50C-407E-A947-70E740481C1C}">
                          <a14:useLocalDpi xmlns:a14="http://schemas.microsoft.com/office/drawing/2010/main" val="0"/>
                        </a:ext>
                      </a:extLst>
                    </a:blip>
                    <a:stretch>
                      <a:fillRect/>
                    </a:stretch>
                  </pic:blipFill>
                  <pic:spPr>
                    <a:xfrm>
                      <a:off x="0" y="0"/>
                      <a:ext cx="4995045" cy="4589367"/>
                    </a:xfrm>
                    <a:prstGeom prst="rect">
                      <a:avLst/>
                    </a:prstGeom>
                  </pic:spPr>
                </pic:pic>
              </a:graphicData>
            </a:graphic>
          </wp:inline>
        </w:drawing>
      </w:r>
    </w:p>
    <w:p w14:paraId="31D3C341" w14:textId="77777777" w:rsidR="00F33D67" w:rsidRPr="00A452F2" w:rsidRDefault="00F33D67" w:rsidP="00E7573A">
      <w:pPr>
        <w:pStyle w:val="Heading5"/>
      </w:pPr>
      <w:r w:rsidRPr="00A452F2">
        <w:t>Points to Note</w:t>
      </w:r>
    </w:p>
    <w:p w14:paraId="23F65979" w14:textId="77777777" w:rsidR="00F33D67" w:rsidRPr="007F3B25" w:rsidRDefault="00F33D67" w:rsidP="00F33D67">
      <w:pPr>
        <w:pStyle w:val="Bullet"/>
      </w:pPr>
      <w:r w:rsidRPr="00A452F2">
        <w:rPr>
          <w:lang w:val="en-GB"/>
        </w:rPr>
        <w:t xml:space="preserve">Capacity </w:t>
      </w:r>
      <w:r w:rsidRPr="007F3B25">
        <w:t>Remaining is not shown at the world level as it could be misleading, especially in global or large infrastructure. Clusters also tend to serve different purpose, and they are not interchangeable.</w:t>
      </w:r>
      <w:r>
        <w:t xml:space="preserve"> </w:t>
      </w:r>
    </w:p>
    <w:p w14:paraId="3CD34E06" w14:textId="77777777" w:rsidR="00F33D67" w:rsidRPr="00A452F2" w:rsidRDefault="00F33D67" w:rsidP="00F33D67">
      <w:pPr>
        <w:pStyle w:val="Bullet"/>
        <w:rPr>
          <w:lang w:val="en-GB"/>
        </w:rPr>
      </w:pPr>
      <w:r w:rsidRPr="007F3B25">
        <w:t>If you are using both on-prem and external cloud, for example, VMware on AWS, consider splitting the dashboard i</w:t>
      </w:r>
      <w:r w:rsidRPr="00A452F2">
        <w:rPr>
          <w:lang w:val="en-GB"/>
        </w:rPr>
        <w:t>nto 2 columns</w:t>
      </w:r>
      <w:r>
        <w:rPr>
          <w:lang w:val="en-GB"/>
        </w:rPr>
        <w:t>. You would need extra screen real estate though.</w:t>
      </w:r>
    </w:p>
    <w:p w14:paraId="3686A99D" w14:textId="4B33E34C" w:rsidR="001676B4" w:rsidRDefault="001676B4" w:rsidP="00AC6E1E">
      <w:pPr>
        <w:pStyle w:val="Heading3"/>
      </w:pPr>
      <w:r>
        <w:t>Role-based Dashboard</w:t>
      </w:r>
    </w:p>
    <w:p w14:paraId="20A3ADB5" w14:textId="27075E90" w:rsidR="00306AB4" w:rsidRPr="00306AB4" w:rsidRDefault="00306AB4" w:rsidP="00306AB4">
      <w:pPr>
        <w:rPr>
          <w:lang w:val="en-GB"/>
        </w:rPr>
      </w:pPr>
      <w:r>
        <w:rPr>
          <w:lang w:val="en-GB"/>
        </w:rPr>
        <w:t>Different team in organisation are interested in different things</w:t>
      </w:r>
      <w:r w:rsidR="003949C6">
        <w:rPr>
          <w:lang w:val="en-GB"/>
        </w:rPr>
        <w:t>, so creating a purpose-built dashboard helps them.</w:t>
      </w:r>
    </w:p>
    <w:p w14:paraId="2D1C8687" w14:textId="12BD88E4" w:rsidR="003F3230" w:rsidRPr="00A452F2" w:rsidRDefault="003F3230" w:rsidP="00AC6E1E">
      <w:pPr>
        <w:pStyle w:val="Heading4"/>
      </w:pPr>
      <w:r w:rsidRPr="00A452F2">
        <w:lastRenderedPageBreak/>
        <w:t xml:space="preserve">Storage </w:t>
      </w:r>
      <w:r w:rsidR="00CA5234">
        <w:t>T</w:t>
      </w:r>
      <w:r w:rsidRPr="00A452F2">
        <w:t>eam</w:t>
      </w:r>
    </w:p>
    <w:p w14:paraId="2DD9CD4B" w14:textId="1FC0F805" w:rsidR="00AD5374" w:rsidRPr="00AD5374" w:rsidRDefault="00AD5374" w:rsidP="00AD5374">
      <w:pPr>
        <w:rPr>
          <w:lang w:val="en-GB"/>
        </w:rPr>
      </w:pPr>
      <w:r w:rsidRPr="00AD5374">
        <w:rPr>
          <w:lang w:val="en-GB"/>
        </w:rPr>
        <w:t>Ask any Storage Team and Platform Team whether the collaboration between them can be improved by a mile, and you are likely to get a nod. One reason for this issue is there is lack of common visibility. You need to see the same thing if you want to collaborate. Storage Team do not get always get access vSphere. Even if they do, vCenter UI is not designed for Storage team. It is designed for VMware Admin.</w:t>
      </w:r>
    </w:p>
    <w:p w14:paraId="4281D119" w14:textId="154880A6" w:rsidR="00AD5374" w:rsidRPr="00AD5374" w:rsidRDefault="00AD5374" w:rsidP="00AD5374">
      <w:pPr>
        <w:rPr>
          <w:lang w:val="en-GB"/>
        </w:rPr>
      </w:pPr>
      <w:r w:rsidRPr="00AD5374">
        <w:rPr>
          <w:lang w:val="en-GB"/>
        </w:rPr>
        <w:t>vRealize Operations and Log Insight can bridge that providing a set of read-only, purpose-built dashboards, that answer common questions such as:</w:t>
      </w:r>
    </w:p>
    <w:p w14:paraId="676E6478" w14:textId="1AC0849F" w:rsidR="00AD5374" w:rsidRPr="0019486B" w:rsidRDefault="00AD5374" w:rsidP="00E64319">
      <w:pPr>
        <w:pStyle w:val="Bullet"/>
        <w:rPr>
          <w:lang w:val="en-GB"/>
        </w:rPr>
      </w:pPr>
      <w:r w:rsidRPr="0019486B">
        <w:rPr>
          <w:lang w:val="en-GB"/>
        </w:rPr>
        <w:t xml:space="preserve">When a VM Owner complains, can we </w:t>
      </w:r>
      <w:r w:rsidR="00343199">
        <w:rPr>
          <w:lang w:val="en-GB"/>
        </w:rPr>
        <w:t>agree</w:t>
      </w:r>
      <w:r w:rsidRPr="0019486B">
        <w:rPr>
          <w:lang w:val="en-GB"/>
        </w:rPr>
        <w:t xml:space="preserve"> if it’s a storage issue within 1 minute?</w:t>
      </w:r>
      <w:r w:rsidR="0019486B" w:rsidRPr="0019486B">
        <w:rPr>
          <w:lang w:val="en-GB"/>
        </w:rPr>
        <w:t xml:space="preserve"> This will help reducing</w:t>
      </w:r>
      <w:r w:rsidR="0019486B">
        <w:rPr>
          <w:lang w:val="en-GB"/>
        </w:rPr>
        <w:t xml:space="preserve"> the</w:t>
      </w:r>
      <w:r w:rsidRPr="0019486B">
        <w:rPr>
          <w:lang w:val="en-GB"/>
        </w:rPr>
        <w:t xml:space="preserve"> ping pong </w:t>
      </w:r>
      <w:r w:rsidR="0019486B">
        <w:rPr>
          <w:lang w:val="en-GB"/>
        </w:rPr>
        <w:t xml:space="preserve">game </w:t>
      </w:r>
      <w:r w:rsidRPr="0019486B">
        <w:rPr>
          <w:lang w:val="en-GB"/>
        </w:rPr>
        <w:t xml:space="preserve">between VM Owner, vSphere Admin, </w:t>
      </w:r>
      <w:r w:rsidR="0019486B">
        <w:rPr>
          <w:lang w:val="en-GB"/>
        </w:rPr>
        <w:t xml:space="preserve">and </w:t>
      </w:r>
      <w:r w:rsidRPr="0019486B">
        <w:rPr>
          <w:lang w:val="en-GB"/>
        </w:rPr>
        <w:t>Storage Admin</w:t>
      </w:r>
      <w:r w:rsidR="0019486B">
        <w:rPr>
          <w:lang w:val="en-GB"/>
        </w:rPr>
        <w:t>.</w:t>
      </w:r>
    </w:p>
    <w:p w14:paraId="27485013" w14:textId="05ACAA54" w:rsidR="00AD5374" w:rsidRPr="004570C5" w:rsidRDefault="00AD5374" w:rsidP="00E64319">
      <w:pPr>
        <w:pStyle w:val="Bullet"/>
        <w:rPr>
          <w:lang w:val="en-GB"/>
        </w:rPr>
      </w:pPr>
      <w:r w:rsidRPr="004570C5">
        <w:rPr>
          <w:lang w:val="en-GB"/>
        </w:rPr>
        <w:t>Is the Storage serving all the VMs well?</w:t>
      </w:r>
      <w:r w:rsidR="0019486B" w:rsidRPr="004570C5">
        <w:rPr>
          <w:lang w:val="en-GB"/>
        </w:rPr>
        <w:t xml:space="preserve"> </w:t>
      </w:r>
      <w:r w:rsidRPr="004570C5">
        <w:rPr>
          <w:lang w:val="en-GB"/>
        </w:rPr>
        <w:t>If not, who are affected, when and how bad? Read or Write?</w:t>
      </w:r>
      <w:r w:rsidR="004570C5" w:rsidRPr="004570C5">
        <w:rPr>
          <w:lang w:val="en-GB"/>
        </w:rPr>
        <w:t xml:space="preserve"> </w:t>
      </w:r>
      <w:r w:rsidRPr="004570C5">
        <w:rPr>
          <w:lang w:val="en-GB"/>
        </w:rPr>
        <w:t>The answer has to be tier based, as Tier 1 VM expects lower latency than Tier 3</w:t>
      </w:r>
      <w:r w:rsidR="004570C5">
        <w:rPr>
          <w:lang w:val="en-GB"/>
        </w:rPr>
        <w:t>.</w:t>
      </w:r>
    </w:p>
    <w:p w14:paraId="2CF4FDA8" w14:textId="5B0FCCD5" w:rsidR="00AD5374" w:rsidRPr="004570C5" w:rsidRDefault="00AD5374" w:rsidP="00E64319">
      <w:pPr>
        <w:pStyle w:val="Bullet"/>
        <w:rPr>
          <w:lang w:val="en-GB"/>
        </w:rPr>
      </w:pPr>
      <w:r w:rsidRPr="004570C5">
        <w:rPr>
          <w:lang w:val="en-GB"/>
        </w:rPr>
        <w:t>What’s the total demand hitting the array? Are they growing fast</w:t>
      </w:r>
      <w:r w:rsidR="004570C5" w:rsidRPr="004570C5">
        <w:rPr>
          <w:lang w:val="en-GB"/>
        </w:rPr>
        <w:t xml:space="preserve"> and becoming a risk</w:t>
      </w:r>
      <w:r w:rsidRPr="004570C5">
        <w:rPr>
          <w:lang w:val="en-GB"/>
        </w:rPr>
        <w:t>?</w:t>
      </w:r>
      <w:r w:rsidR="004570C5" w:rsidRPr="004570C5">
        <w:rPr>
          <w:lang w:val="en-GB"/>
        </w:rPr>
        <w:t xml:space="preserve"> </w:t>
      </w:r>
      <w:r w:rsidRPr="004570C5">
        <w:rPr>
          <w:lang w:val="en-GB"/>
        </w:rPr>
        <w:t>Who are the heavy hitters among the VMs?</w:t>
      </w:r>
    </w:p>
    <w:p w14:paraId="096B022E" w14:textId="202C65CC" w:rsidR="00AD5374" w:rsidRPr="004570C5" w:rsidRDefault="00AD5374" w:rsidP="00E64319">
      <w:pPr>
        <w:pStyle w:val="Bullet"/>
        <w:rPr>
          <w:lang w:val="en-GB"/>
        </w:rPr>
      </w:pPr>
      <w:r w:rsidRPr="004570C5">
        <w:rPr>
          <w:lang w:val="en-GB"/>
        </w:rPr>
        <w:t>When &amp; where are we running out of capacity?</w:t>
      </w:r>
      <w:r w:rsidR="004570C5" w:rsidRPr="004570C5">
        <w:rPr>
          <w:lang w:val="en-GB"/>
        </w:rPr>
        <w:t xml:space="preserve"> </w:t>
      </w:r>
      <w:r w:rsidRPr="004570C5">
        <w:rPr>
          <w:lang w:val="en-GB"/>
        </w:rPr>
        <w:t>How much disk space can be reclaimed? From which VMs?</w:t>
      </w:r>
    </w:p>
    <w:p w14:paraId="3F4355F6" w14:textId="3F93EF23" w:rsidR="00AD5374" w:rsidRPr="004570C5" w:rsidRDefault="00AD5374" w:rsidP="00E64319">
      <w:pPr>
        <w:pStyle w:val="Bullet"/>
        <w:rPr>
          <w:lang w:val="en-GB"/>
        </w:rPr>
      </w:pPr>
      <w:r w:rsidRPr="004570C5">
        <w:rPr>
          <w:lang w:val="en-GB"/>
        </w:rPr>
        <w:t>What have we got?</w:t>
      </w:r>
      <w:r w:rsidR="004570C5" w:rsidRPr="004570C5">
        <w:rPr>
          <w:lang w:val="en-GB"/>
        </w:rPr>
        <w:t xml:space="preserve"> </w:t>
      </w:r>
      <w:r w:rsidRPr="004570C5">
        <w:rPr>
          <w:lang w:val="en-GB"/>
        </w:rPr>
        <w:t>Are they consistently configured?</w:t>
      </w:r>
    </w:p>
    <w:p w14:paraId="3A61B745" w14:textId="4F2E9CFB" w:rsidR="003F3230" w:rsidRDefault="00AD5374" w:rsidP="00AD5374">
      <w:pPr>
        <w:rPr>
          <w:lang w:val="en-GB"/>
        </w:rPr>
      </w:pPr>
      <w:r w:rsidRPr="4CAB3972">
        <w:rPr>
          <w:lang w:val="en-GB"/>
        </w:rPr>
        <w:t xml:space="preserve">The questions above cover the main areas of SDDC Operations, such as performance, capacity, configuration and availability. They enable joint troubleshooting, capacity planning, performance monitoring. For better collaboration, add </w:t>
      </w:r>
      <w:r w:rsidR="00E80731" w:rsidRPr="4CAB3972">
        <w:rPr>
          <w:lang w:val="en-GB"/>
        </w:rPr>
        <w:t>physical array monitoring into vRealize Operations and Log Insight</w:t>
      </w:r>
      <w:r w:rsidRPr="4CAB3972">
        <w:rPr>
          <w:lang w:val="en-GB"/>
        </w:rPr>
        <w:t xml:space="preserve">, so you can </w:t>
      </w:r>
      <w:r w:rsidR="004C3B02">
        <w:rPr>
          <w:lang w:val="en-GB"/>
        </w:rPr>
        <w:t>analyze</w:t>
      </w:r>
      <w:r w:rsidRPr="4CAB3972">
        <w:rPr>
          <w:lang w:val="en-GB"/>
        </w:rPr>
        <w:t xml:space="preserve"> physical arrays and fabrics, and then correlate back with vSphere.</w:t>
      </w:r>
    </w:p>
    <w:p w14:paraId="3CD3BBB4" w14:textId="34B8BF0B" w:rsidR="00951A41" w:rsidRPr="00951A41" w:rsidRDefault="00951A41" w:rsidP="00951A41">
      <w:pPr>
        <w:rPr>
          <w:lang w:val="en-GB"/>
        </w:rPr>
      </w:pPr>
      <w:r w:rsidRPr="00951A41">
        <w:rPr>
          <w:lang w:val="en-GB"/>
        </w:rPr>
        <w:t>The dashboard</w:t>
      </w:r>
      <w:r w:rsidR="000D2152">
        <w:rPr>
          <w:lang w:val="en-GB"/>
        </w:rPr>
        <w:t>s should</w:t>
      </w:r>
      <w:r w:rsidRPr="00951A41">
        <w:rPr>
          <w:lang w:val="en-GB"/>
        </w:rPr>
        <w:t xml:space="preserve"> provide overall visibility to Storage team. </w:t>
      </w:r>
      <w:r w:rsidR="000D2152">
        <w:rPr>
          <w:lang w:val="en-GB"/>
        </w:rPr>
        <w:t xml:space="preserve">They </w:t>
      </w:r>
      <w:r w:rsidRPr="00951A41">
        <w:rPr>
          <w:lang w:val="en-GB"/>
        </w:rPr>
        <w:t>give insight into the SDDC by showing relevant objects</w:t>
      </w:r>
      <w:r>
        <w:rPr>
          <w:lang w:val="en-GB"/>
        </w:rPr>
        <w:t xml:space="preserve"> by: </w:t>
      </w:r>
    </w:p>
    <w:p w14:paraId="21D4BB0A" w14:textId="41552AFF" w:rsidR="00951A41" w:rsidRPr="00951A41" w:rsidRDefault="00951A41" w:rsidP="00951A41">
      <w:pPr>
        <w:pStyle w:val="Bullet"/>
        <w:rPr>
          <w:lang w:val="en-GB"/>
        </w:rPr>
      </w:pPr>
      <w:r w:rsidRPr="00951A41">
        <w:rPr>
          <w:lang w:val="en-GB"/>
        </w:rPr>
        <w:t>quickly show</w:t>
      </w:r>
      <w:r>
        <w:rPr>
          <w:lang w:val="en-GB"/>
        </w:rPr>
        <w:t>ing</w:t>
      </w:r>
      <w:r w:rsidRPr="00951A41">
        <w:rPr>
          <w:lang w:val="en-GB"/>
        </w:rPr>
        <w:t xml:space="preserve"> the summary of key information.</w:t>
      </w:r>
    </w:p>
    <w:p w14:paraId="79182F84" w14:textId="50A7A02E" w:rsidR="00951A41" w:rsidRPr="00951A41" w:rsidRDefault="00951A41" w:rsidP="00951A41">
      <w:pPr>
        <w:pStyle w:val="Bullet"/>
        <w:rPr>
          <w:lang w:val="en-GB"/>
        </w:rPr>
      </w:pPr>
      <w:r w:rsidRPr="00951A41">
        <w:rPr>
          <w:lang w:val="en-GB"/>
        </w:rPr>
        <w:t>show</w:t>
      </w:r>
      <w:r>
        <w:rPr>
          <w:lang w:val="en-GB"/>
        </w:rPr>
        <w:t>ing</w:t>
      </w:r>
      <w:r w:rsidRPr="00951A41">
        <w:rPr>
          <w:lang w:val="en-GB"/>
        </w:rPr>
        <w:t xml:space="preserve"> VM, datastore, datastore clusters, compute cluster, and </w:t>
      </w:r>
      <w:r w:rsidR="00C21454">
        <w:rPr>
          <w:lang w:val="en-GB"/>
        </w:rPr>
        <w:t>data center</w:t>
      </w:r>
      <w:r w:rsidRPr="00951A41">
        <w:rPr>
          <w:lang w:val="en-GB"/>
        </w:rPr>
        <w:t>. It shows their relationship, which you can interact and drill down.</w:t>
      </w:r>
    </w:p>
    <w:p w14:paraId="56181CAD" w14:textId="62E7882D" w:rsidR="000F2E21" w:rsidRDefault="00951A41" w:rsidP="00951A41">
      <w:pPr>
        <w:pStyle w:val="Bullet"/>
        <w:rPr>
          <w:lang w:val="en-GB"/>
        </w:rPr>
      </w:pPr>
      <w:r w:rsidRPr="00951A41">
        <w:rPr>
          <w:lang w:val="en-GB"/>
        </w:rPr>
        <w:t>show</w:t>
      </w:r>
      <w:r w:rsidR="008C20A5">
        <w:rPr>
          <w:lang w:val="en-GB"/>
        </w:rPr>
        <w:t>ing</w:t>
      </w:r>
      <w:r w:rsidRPr="00951A41">
        <w:rPr>
          <w:lang w:val="en-GB"/>
        </w:rPr>
        <w:t xml:space="preserve"> all the VMs, where they are located, how much space they are allocated, and how they are using it.</w:t>
      </w:r>
    </w:p>
    <w:p w14:paraId="676024D3" w14:textId="40EF235F" w:rsidR="008C20A5" w:rsidRPr="000F2E21" w:rsidRDefault="008C20A5" w:rsidP="00951A41">
      <w:pPr>
        <w:pStyle w:val="Bullet"/>
        <w:rPr>
          <w:lang w:val="en-GB"/>
        </w:rPr>
      </w:pPr>
      <w:r>
        <w:rPr>
          <w:lang w:val="en-GB"/>
        </w:rPr>
        <w:t>Showing physical arrays inventory and how they map into vSphere.</w:t>
      </w:r>
    </w:p>
    <w:p w14:paraId="2465D0F7" w14:textId="26EFD8DF" w:rsidR="00EA5CD2" w:rsidRDefault="00EA5CD2" w:rsidP="00AC6E1E">
      <w:pPr>
        <w:pStyle w:val="Heading4"/>
      </w:pPr>
      <w:r w:rsidRPr="00A452F2">
        <w:t>Network Team</w:t>
      </w:r>
    </w:p>
    <w:p w14:paraId="60F2DC2C" w14:textId="069F010B" w:rsidR="00D033A3" w:rsidRDefault="00D033A3" w:rsidP="00D033A3">
      <w:pPr>
        <w:rPr>
          <w:lang w:val="en-GB"/>
        </w:rPr>
      </w:pPr>
      <w:r w:rsidRPr="00D033A3">
        <w:rPr>
          <w:lang w:val="en-GB"/>
        </w:rPr>
        <w:t>Similar to the problem face between Storage Team and Platform Team, VMware Admin needs to reach out to Network Team. A set of purpose-built dashboards will enable both team</w:t>
      </w:r>
      <w:r w:rsidR="00897F6A">
        <w:rPr>
          <w:lang w:val="en-GB"/>
        </w:rPr>
        <w:t>s</w:t>
      </w:r>
      <w:r w:rsidRPr="00D033A3">
        <w:rPr>
          <w:lang w:val="en-GB"/>
        </w:rPr>
        <w:t xml:space="preserve"> to look at issue from the same point of view.</w:t>
      </w:r>
    </w:p>
    <w:p w14:paraId="1CF7B101" w14:textId="21284F9B" w:rsidR="00897F6A" w:rsidRDefault="00897F6A" w:rsidP="00D033A3">
      <w:pPr>
        <w:rPr>
          <w:lang w:val="en-GB"/>
        </w:rPr>
      </w:pPr>
      <w:r>
        <w:rPr>
          <w:lang w:val="en-GB"/>
        </w:rPr>
        <w:t xml:space="preserve">The world of network is highly complex, given its nature as interconnect. </w:t>
      </w:r>
    </w:p>
    <w:p w14:paraId="67224B06" w14:textId="3483CA32" w:rsidR="00D033A3" w:rsidRPr="00D033A3" w:rsidRDefault="00D033A3" w:rsidP="00D033A3">
      <w:pPr>
        <w:rPr>
          <w:lang w:val="en-GB"/>
        </w:rPr>
      </w:pPr>
      <w:r w:rsidRPr="00D033A3">
        <w:rPr>
          <w:lang w:val="en-GB"/>
        </w:rPr>
        <w:t>The dashboards must answer the following basic questions for Network Team:</w:t>
      </w:r>
    </w:p>
    <w:p w14:paraId="29A51367" w14:textId="0CAF8FFE" w:rsidR="00D033A3" w:rsidRPr="00D033A3" w:rsidRDefault="00D033A3" w:rsidP="001676B4">
      <w:pPr>
        <w:pStyle w:val="Bullet"/>
        <w:rPr>
          <w:lang w:val="en-GB"/>
        </w:rPr>
      </w:pPr>
      <w:r w:rsidRPr="00D033A3">
        <w:rPr>
          <w:lang w:val="en-GB"/>
        </w:rPr>
        <w:t>What have I got in this virtual environment?</w:t>
      </w:r>
    </w:p>
    <w:p w14:paraId="3CE61150" w14:textId="64612BCD" w:rsidR="00D033A3" w:rsidRPr="00D033A3" w:rsidRDefault="00D033A3" w:rsidP="00BB4B86">
      <w:pPr>
        <w:pStyle w:val="Bullet"/>
        <w:numPr>
          <w:ilvl w:val="1"/>
          <w:numId w:val="7"/>
        </w:numPr>
        <w:rPr>
          <w:lang w:val="en-GB"/>
        </w:rPr>
      </w:pPr>
      <w:r w:rsidRPr="00D033A3">
        <w:rPr>
          <w:lang w:val="en-GB"/>
        </w:rPr>
        <w:t>What is the virtual network configuration? What are the networks, and how big are they?</w:t>
      </w:r>
    </w:p>
    <w:p w14:paraId="6132FB0F" w14:textId="52DA28EE" w:rsidR="00D033A3" w:rsidRPr="00D033A3" w:rsidRDefault="00D033A3" w:rsidP="00BB4B86">
      <w:pPr>
        <w:pStyle w:val="Bullet"/>
        <w:numPr>
          <w:ilvl w:val="1"/>
          <w:numId w:val="7"/>
        </w:numPr>
        <w:rPr>
          <w:lang w:val="en-GB"/>
        </w:rPr>
      </w:pPr>
      <w:r w:rsidRPr="00D033A3">
        <w:rPr>
          <w:lang w:val="en-GB"/>
        </w:rPr>
        <w:t xml:space="preserve">We have Distributed </w:t>
      </w:r>
      <w:r w:rsidR="006C5486">
        <w:rPr>
          <w:lang w:val="en-GB"/>
        </w:rPr>
        <w:t>V</w:t>
      </w:r>
      <w:r w:rsidR="00EE1419">
        <w:rPr>
          <w:lang w:val="en-GB"/>
        </w:rPr>
        <w:t>i</w:t>
      </w:r>
      <w:r w:rsidR="006C5486">
        <w:rPr>
          <w:lang w:val="en-GB"/>
        </w:rPr>
        <w:t>r</w:t>
      </w:r>
      <w:r w:rsidR="00EE1419">
        <w:rPr>
          <w:lang w:val="en-GB"/>
        </w:rPr>
        <w:t xml:space="preserve">tual </w:t>
      </w:r>
      <w:r w:rsidRPr="00D033A3">
        <w:rPr>
          <w:lang w:val="en-GB"/>
        </w:rPr>
        <w:t xml:space="preserve">Switches, Distributed Port Group, </w:t>
      </w:r>
      <w:r w:rsidR="00C21454">
        <w:rPr>
          <w:lang w:val="en-GB"/>
        </w:rPr>
        <w:t>Data center</w:t>
      </w:r>
      <w:r w:rsidRPr="00D033A3">
        <w:rPr>
          <w:lang w:val="en-GB"/>
        </w:rPr>
        <w:t>, Cluster, ESXi, etc. How are they related?</w:t>
      </w:r>
      <w:r w:rsidR="00E72F30">
        <w:rPr>
          <w:lang w:val="en-GB"/>
        </w:rPr>
        <w:t xml:space="preserve"> </w:t>
      </w:r>
      <w:r w:rsidR="00E72F30" w:rsidRPr="00E72F30">
        <w:rPr>
          <w:lang w:val="en-GB"/>
        </w:rPr>
        <w:t xml:space="preserve">Distributed Switch does not span beyond vSphere Data Center. So data center is a logical choice to start analysing the </w:t>
      </w:r>
      <w:r w:rsidR="00E72F30">
        <w:rPr>
          <w:lang w:val="en-GB"/>
        </w:rPr>
        <w:t>relationship</w:t>
      </w:r>
      <w:r w:rsidR="00E72F30" w:rsidRPr="00E72F30">
        <w:rPr>
          <w:lang w:val="en-GB"/>
        </w:rPr>
        <w:t>.</w:t>
      </w:r>
    </w:p>
    <w:p w14:paraId="7BD655D9" w14:textId="10467364" w:rsidR="00D033A3" w:rsidRPr="00D033A3" w:rsidRDefault="00D033A3" w:rsidP="00BB4B86">
      <w:pPr>
        <w:pStyle w:val="Bullet"/>
        <w:numPr>
          <w:ilvl w:val="1"/>
          <w:numId w:val="7"/>
        </w:numPr>
        <w:rPr>
          <w:lang w:val="en-GB"/>
        </w:rPr>
      </w:pPr>
      <w:r w:rsidRPr="00D033A3">
        <w:rPr>
          <w:lang w:val="en-GB"/>
        </w:rPr>
        <w:t>Who are the consumer</w:t>
      </w:r>
      <w:r w:rsidR="00897F6A">
        <w:rPr>
          <w:lang w:val="en-GB"/>
        </w:rPr>
        <w:t>s</w:t>
      </w:r>
      <w:r w:rsidRPr="00D033A3">
        <w:rPr>
          <w:lang w:val="en-GB"/>
        </w:rPr>
        <w:t xml:space="preserve"> of my network? Where are they located?</w:t>
      </w:r>
    </w:p>
    <w:p w14:paraId="68A85925" w14:textId="2649E174" w:rsidR="00D033A3" w:rsidRPr="00D033A3" w:rsidRDefault="00D033A3" w:rsidP="001676B4">
      <w:pPr>
        <w:pStyle w:val="Bullet"/>
        <w:rPr>
          <w:lang w:val="en-GB"/>
        </w:rPr>
      </w:pPr>
      <w:r w:rsidRPr="00D033A3">
        <w:rPr>
          <w:lang w:val="en-GB"/>
        </w:rPr>
        <w:lastRenderedPageBreak/>
        <w:t>Are they healthy?</w:t>
      </w:r>
    </w:p>
    <w:p w14:paraId="1D70CF43" w14:textId="7B5ADD7A" w:rsidR="00D033A3" w:rsidRPr="00D033A3" w:rsidRDefault="00D033A3" w:rsidP="00BB4B86">
      <w:pPr>
        <w:pStyle w:val="Bullet"/>
        <w:numPr>
          <w:ilvl w:val="1"/>
          <w:numId w:val="7"/>
        </w:numPr>
        <w:rPr>
          <w:lang w:val="en-GB"/>
        </w:rPr>
      </w:pPr>
      <w:r w:rsidRPr="00D033A3">
        <w:rPr>
          <w:lang w:val="en-GB"/>
        </w:rPr>
        <w:t>Do we have any errors in our networks? Which port groups see packets dropped? If there is problem, which VMs or ESXi, are affected?</w:t>
      </w:r>
    </w:p>
    <w:p w14:paraId="0BCC099F" w14:textId="2282AE59" w:rsidR="00D033A3" w:rsidRDefault="00D033A3" w:rsidP="00BB4B86">
      <w:pPr>
        <w:pStyle w:val="Bullet"/>
        <w:numPr>
          <w:ilvl w:val="1"/>
          <w:numId w:val="7"/>
        </w:numPr>
        <w:rPr>
          <w:lang w:val="en-GB"/>
        </w:rPr>
      </w:pPr>
      <w:r w:rsidRPr="00D033A3">
        <w:rPr>
          <w:lang w:val="en-GB"/>
        </w:rPr>
        <w:t>Do we have too many special packets? Broadcast, multicast and unknown packets. Who generates them and when?</w:t>
      </w:r>
    </w:p>
    <w:p w14:paraId="1E323F01" w14:textId="2C0F0D15" w:rsidR="00897F6A" w:rsidRPr="00897F6A" w:rsidRDefault="00897F6A" w:rsidP="00BB4B86">
      <w:pPr>
        <w:pStyle w:val="Bullet"/>
        <w:numPr>
          <w:ilvl w:val="1"/>
          <w:numId w:val="7"/>
        </w:numPr>
        <w:rPr>
          <w:lang w:val="en-GB"/>
        </w:rPr>
      </w:pPr>
      <w:r>
        <w:rPr>
          <w:lang w:val="en-GB"/>
        </w:rPr>
        <w:t xml:space="preserve">The two primary counters are bandwidth and latency. </w:t>
      </w:r>
      <w:hyperlink r:id="rId1158" w:history="1">
        <w:r w:rsidRPr="00897F6A">
          <w:rPr>
            <w:rStyle w:val="Hyperlink"/>
            <w:lang w:val="en-GB"/>
          </w:rPr>
          <w:t>Bruce Davie</w:t>
        </w:r>
      </w:hyperlink>
      <w:r>
        <w:rPr>
          <w:lang w:val="en-GB"/>
        </w:rPr>
        <w:t xml:space="preserve"> explains both in this book</w:t>
      </w:r>
      <w:r>
        <w:rPr>
          <w:rStyle w:val="FootnoteReference"/>
          <w:lang w:val="en-GB"/>
        </w:rPr>
        <w:footnoteReference w:id="36"/>
      </w:r>
      <w:r>
        <w:rPr>
          <w:lang w:val="en-GB"/>
        </w:rPr>
        <w:t xml:space="preserve">, specifically this </w:t>
      </w:r>
      <w:hyperlink r:id="rId1159" w:history="1">
        <w:r w:rsidRPr="00897F6A">
          <w:rPr>
            <w:rStyle w:val="Hyperlink"/>
            <w:lang w:val="en-GB"/>
          </w:rPr>
          <w:t>page</w:t>
        </w:r>
      </w:hyperlink>
      <w:r>
        <w:rPr>
          <w:lang w:val="en-GB"/>
        </w:rPr>
        <w:t>, that the two counters work together. The reason is some applications are latency sensitive, while others are bandwidth hungry.</w:t>
      </w:r>
    </w:p>
    <w:p w14:paraId="2D99C8CB" w14:textId="6D668B26" w:rsidR="00D033A3" w:rsidRPr="00D033A3" w:rsidRDefault="00D033A3" w:rsidP="001676B4">
      <w:pPr>
        <w:pStyle w:val="Bullet"/>
        <w:rPr>
          <w:lang w:val="en-GB"/>
        </w:rPr>
      </w:pPr>
      <w:r w:rsidRPr="00D033A3">
        <w:rPr>
          <w:lang w:val="en-GB"/>
        </w:rPr>
        <w:t>Are they optimized?</w:t>
      </w:r>
    </w:p>
    <w:p w14:paraId="7FB8D7C7" w14:textId="11F515F6" w:rsidR="00D033A3" w:rsidRPr="00D033A3" w:rsidRDefault="00D033A3" w:rsidP="00BB4B86">
      <w:pPr>
        <w:pStyle w:val="Bullet"/>
        <w:numPr>
          <w:ilvl w:val="1"/>
          <w:numId w:val="7"/>
        </w:numPr>
        <w:rPr>
          <w:lang w:val="en-GB"/>
        </w:rPr>
      </w:pPr>
      <w:r w:rsidRPr="00D033A3">
        <w:rPr>
          <w:lang w:val="en-GB"/>
        </w:rPr>
        <w:t>Just because something is healthy does not mean they are optimized. Look for opportunity to right size.</w:t>
      </w:r>
    </w:p>
    <w:p w14:paraId="7C4E7789" w14:textId="1D25D4B0" w:rsidR="00D033A3" w:rsidRPr="00D033A3" w:rsidRDefault="00D033A3" w:rsidP="00D033A3">
      <w:pPr>
        <w:rPr>
          <w:lang w:val="en-GB"/>
        </w:rPr>
      </w:pPr>
      <w:r w:rsidRPr="00D033A3">
        <w:rPr>
          <w:lang w:val="en-GB"/>
        </w:rPr>
        <w:t xml:space="preserve">Once Network Admin know what they are facing, they are in better position to </w:t>
      </w:r>
      <w:r w:rsidR="004C3B02">
        <w:rPr>
          <w:lang w:val="en-GB"/>
        </w:rPr>
        <w:t>analyze</w:t>
      </w:r>
      <w:r w:rsidRPr="00D033A3">
        <w:rPr>
          <w:lang w:val="en-GB"/>
        </w:rPr>
        <w:t>:</w:t>
      </w:r>
    </w:p>
    <w:p w14:paraId="411A199E" w14:textId="36531654" w:rsidR="00D033A3" w:rsidRPr="00D033A3" w:rsidRDefault="00D033A3" w:rsidP="007073E1">
      <w:pPr>
        <w:pStyle w:val="Bullet"/>
        <w:rPr>
          <w:lang w:val="en-GB"/>
        </w:rPr>
      </w:pPr>
      <w:r w:rsidRPr="00D033A3">
        <w:rPr>
          <w:lang w:val="en-GB"/>
        </w:rPr>
        <w:t>Utilization</w:t>
      </w:r>
    </w:p>
    <w:p w14:paraId="21559D10" w14:textId="60EF55A8" w:rsidR="00D033A3" w:rsidRPr="00D033A3" w:rsidRDefault="00D033A3" w:rsidP="00BB4B86">
      <w:pPr>
        <w:pStyle w:val="Bullet"/>
        <w:numPr>
          <w:ilvl w:val="1"/>
          <w:numId w:val="7"/>
        </w:numPr>
        <w:rPr>
          <w:lang w:val="en-GB"/>
        </w:rPr>
      </w:pPr>
      <w:r w:rsidRPr="00D033A3">
        <w:rPr>
          <w:lang w:val="en-GB"/>
        </w:rPr>
        <w:t>Is any VM or ESXi near its peak</w:t>
      </w:r>
      <w:r w:rsidR="007073E1">
        <w:rPr>
          <w:lang w:val="en-GB"/>
        </w:rPr>
        <w:t xml:space="preserve"> in network</w:t>
      </w:r>
      <w:r w:rsidRPr="00D033A3">
        <w:rPr>
          <w:lang w:val="en-GB"/>
        </w:rPr>
        <w:t>?</w:t>
      </w:r>
      <w:r w:rsidR="007073E1">
        <w:rPr>
          <w:lang w:val="en-GB"/>
        </w:rPr>
        <w:t xml:space="preserve"> Which VXLAN is the busiest?</w:t>
      </w:r>
      <w:r w:rsidR="007517CC">
        <w:rPr>
          <w:lang w:val="en-GB"/>
        </w:rPr>
        <w:t xml:space="preserve"> Does it match </w:t>
      </w:r>
      <w:r w:rsidR="004A2630">
        <w:rPr>
          <w:lang w:val="en-GB"/>
        </w:rPr>
        <w:t xml:space="preserve">their expectation? </w:t>
      </w:r>
    </w:p>
    <w:p w14:paraId="6C774068" w14:textId="788F94DC" w:rsidR="00D033A3" w:rsidRPr="00D033A3" w:rsidRDefault="00D033A3" w:rsidP="00BB4B86">
      <w:pPr>
        <w:pStyle w:val="Bullet"/>
        <w:numPr>
          <w:ilvl w:val="1"/>
          <w:numId w:val="7"/>
        </w:numPr>
        <w:rPr>
          <w:lang w:val="en-GB"/>
        </w:rPr>
      </w:pPr>
      <w:r w:rsidRPr="00D033A3">
        <w:rPr>
          <w:lang w:val="en-GB"/>
        </w:rPr>
        <w:t>Who are the top consumer</w:t>
      </w:r>
      <w:r w:rsidR="001316F5">
        <w:rPr>
          <w:lang w:val="en-GB"/>
        </w:rPr>
        <w:t>s</w:t>
      </w:r>
      <w:r w:rsidRPr="00D033A3">
        <w:rPr>
          <w:lang w:val="en-GB"/>
        </w:rPr>
        <w:t xml:space="preserve"> for each physical </w:t>
      </w:r>
      <w:r w:rsidR="00C21454">
        <w:rPr>
          <w:lang w:val="en-GB"/>
        </w:rPr>
        <w:t>data center</w:t>
      </w:r>
      <w:r w:rsidRPr="00D033A3">
        <w:rPr>
          <w:lang w:val="en-GB"/>
        </w:rPr>
        <w:t>?</w:t>
      </w:r>
      <w:r w:rsidR="007073E1">
        <w:rPr>
          <w:lang w:val="en-GB"/>
        </w:rPr>
        <w:t xml:space="preserve"> What’s their workload pattern?</w:t>
      </w:r>
    </w:p>
    <w:p w14:paraId="35EECE91" w14:textId="5E87E020" w:rsidR="00D033A3" w:rsidRPr="00D033A3" w:rsidRDefault="00D033A3" w:rsidP="00BB4B86">
      <w:pPr>
        <w:pStyle w:val="Bullet"/>
        <w:numPr>
          <w:ilvl w:val="1"/>
          <w:numId w:val="7"/>
        </w:numPr>
        <w:rPr>
          <w:lang w:val="en-GB"/>
        </w:rPr>
      </w:pPr>
      <w:r w:rsidRPr="00D033A3">
        <w:rPr>
          <w:lang w:val="en-GB"/>
        </w:rPr>
        <w:t>How is the workload distributed in this shared environment?</w:t>
      </w:r>
    </w:p>
    <w:p w14:paraId="25776306" w14:textId="13EE77BB" w:rsidR="00D033A3" w:rsidRPr="00D033A3" w:rsidRDefault="00D033A3" w:rsidP="007073E1">
      <w:pPr>
        <w:pStyle w:val="Bullet"/>
        <w:rPr>
          <w:lang w:val="en-GB"/>
        </w:rPr>
      </w:pPr>
      <w:r w:rsidRPr="00D033A3">
        <w:rPr>
          <w:lang w:val="en-GB"/>
        </w:rPr>
        <w:t>Performance</w:t>
      </w:r>
    </w:p>
    <w:p w14:paraId="701EA88E" w14:textId="3E73FCE0" w:rsidR="00D033A3" w:rsidRPr="00D033A3" w:rsidRDefault="00D033A3" w:rsidP="00BB4B86">
      <w:pPr>
        <w:pStyle w:val="Bullet"/>
        <w:numPr>
          <w:ilvl w:val="1"/>
          <w:numId w:val="7"/>
        </w:numPr>
        <w:rPr>
          <w:lang w:val="en-GB"/>
        </w:rPr>
      </w:pPr>
      <w:r w:rsidRPr="00D033A3">
        <w:rPr>
          <w:lang w:val="en-GB"/>
        </w:rPr>
        <w:t>When VM Owner thinks Network is the culprit, can both Network Team and Platform verify that quickly?</w:t>
      </w:r>
    </w:p>
    <w:p w14:paraId="63354572" w14:textId="2F174E4A" w:rsidR="00D033A3" w:rsidRPr="00D033A3" w:rsidRDefault="00D033A3" w:rsidP="007073E1">
      <w:pPr>
        <w:pStyle w:val="Bullet"/>
        <w:rPr>
          <w:lang w:val="en-GB"/>
        </w:rPr>
      </w:pPr>
      <w:r w:rsidRPr="00D033A3">
        <w:rPr>
          <w:lang w:val="en-GB"/>
        </w:rPr>
        <w:t>Configuration</w:t>
      </w:r>
    </w:p>
    <w:p w14:paraId="5A5FAD6A" w14:textId="4EA13483" w:rsidR="00BA51B2" w:rsidRDefault="00B02AD5" w:rsidP="00BB4B86">
      <w:pPr>
        <w:pStyle w:val="Bullet"/>
        <w:numPr>
          <w:ilvl w:val="1"/>
          <w:numId w:val="7"/>
        </w:numPr>
        <w:rPr>
          <w:lang w:val="en-GB"/>
        </w:rPr>
      </w:pPr>
      <w:r w:rsidRPr="00B02AD5">
        <w:rPr>
          <w:lang w:val="en-GB"/>
        </w:rPr>
        <w:t xml:space="preserve">Is </w:t>
      </w:r>
      <w:r w:rsidR="00D033A3" w:rsidRPr="00B02AD5">
        <w:rPr>
          <w:lang w:val="en-GB"/>
        </w:rPr>
        <w:t>the config</w:t>
      </w:r>
      <w:r w:rsidR="00811019" w:rsidRPr="00B02AD5">
        <w:rPr>
          <w:lang w:val="en-GB"/>
        </w:rPr>
        <w:t>uration</w:t>
      </w:r>
      <w:r w:rsidR="00D033A3" w:rsidRPr="00B02AD5">
        <w:rPr>
          <w:lang w:val="en-GB"/>
        </w:rPr>
        <w:t xml:space="preserve"> consistent</w:t>
      </w:r>
      <w:r w:rsidR="00811019" w:rsidRPr="00B02AD5">
        <w:rPr>
          <w:lang w:val="en-GB"/>
        </w:rPr>
        <w:t xml:space="preserve"> across objects of the same kind</w:t>
      </w:r>
      <w:r w:rsidR="00D033A3" w:rsidRPr="00B02AD5">
        <w:rPr>
          <w:lang w:val="en-GB"/>
        </w:rPr>
        <w:t>?</w:t>
      </w:r>
      <w:r w:rsidRPr="00B02AD5">
        <w:rPr>
          <w:lang w:val="en-GB"/>
        </w:rPr>
        <w:t xml:space="preserve"> </w:t>
      </w:r>
      <w:r w:rsidR="00D033A3" w:rsidRPr="00B02AD5">
        <w:rPr>
          <w:lang w:val="en-GB"/>
        </w:rPr>
        <w:t>Do they follow best practice?</w:t>
      </w:r>
    </w:p>
    <w:p w14:paraId="19685EE8" w14:textId="6971EE55" w:rsidR="00B02AD5" w:rsidRDefault="00B02AD5" w:rsidP="00BB4B86">
      <w:pPr>
        <w:pStyle w:val="Bullet"/>
        <w:numPr>
          <w:ilvl w:val="1"/>
          <w:numId w:val="7"/>
        </w:numPr>
        <w:rPr>
          <w:lang w:val="en-GB"/>
        </w:rPr>
      </w:pPr>
      <w:r>
        <w:rPr>
          <w:lang w:val="en-GB"/>
        </w:rPr>
        <w:t xml:space="preserve">What are the </w:t>
      </w:r>
      <w:r w:rsidR="00EE1419">
        <w:rPr>
          <w:lang w:val="en-GB"/>
        </w:rPr>
        <w:t xml:space="preserve">virtual </w:t>
      </w:r>
      <w:r>
        <w:rPr>
          <w:lang w:val="en-GB"/>
        </w:rPr>
        <w:t>networks</w:t>
      </w:r>
      <w:r w:rsidR="00EE1419">
        <w:rPr>
          <w:lang w:val="en-GB"/>
        </w:rPr>
        <w:t>, and how do they map into the physical top-of-rack switches?</w:t>
      </w:r>
    </w:p>
    <w:p w14:paraId="52D13135" w14:textId="70C88036" w:rsidR="004A2630" w:rsidRDefault="004A2630" w:rsidP="004A2630">
      <w:pPr>
        <w:pStyle w:val="Bullet"/>
        <w:rPr>
          <w:lang w:val="en-GB"/>
        </w:rPr>
      </w:pPr>
      <w:r>
        <w:rPr>
          <w:lang w:val="en-GB"/>
        </w:rPr>
        <w:t>Capacity</w:t>
      </w:r>
    </w:p>
    <w:p w14:paraId="56EB94BF" w14:textId="22346850" w:rsidR="004A2630" w:rsidRPr="00B02AD5" w:rsidRDefault="004A2630" w:rsidP="004A2630">
      <w:pPr>
        <w:pStyle w:val="Bullet"/>
        <w:numPr>
          <w:ilvl w:val="1"/>
          <w:numId w:val="7"/>
        </w:numPr>
        <w:rPr>
          <w:lang w:val="en-GB"/>
        </w:rPr>
      </w:pPr>
      <w:r>
        <w:rPr>
          <w:lang w:val="en-GB"/>
        </w:rPr>
        <w:t xml:space="preserve">Which networks are not being used? Why? Could we </w:t>
      </w:r>
      <w:r w:rsidR="00FB5CD8">
        <w:rPr>
          <w:lang w:val="en-GB"/>
        </w:rPr>
        <w:t>decommission them as they could become security risk?</w:t>
      </w:r>
    </w:p>
    <w:p w14:paraId="5A489561" w14:textId="18019AE2" w:rsidR="002429C8" w:rsidRDefault="00CA5234" w:rsidP="00AC6E1E">
      <w:pPr>
        <w:pStyle w:val="Heading4"/>
      </w:pPr>
      <w:r>
        <w:t>Application Team</w:t>
      </w:r>
    </w:p>
    <w:p w14:paraId="109F8754" w14:textId="79206F0A" w:rsidR="003951CD" w:rsidRDefault="00B21D70" w:rsidP="003951CD">
      <w:r>
        <w:t xml:space="preserve">A common request among VMware Admin is to give their customers a self-service access to their own VMs. The VM Owners should be given a simple portal, where they can easily see all their VMs and its performance. You </w:t>
      </w:r>
      <w:r w:rsidR="004E5215">
        <w:t>can use the dashboard sharing feature of vRealize Operations for a login-less access.</w:t>
      </w:r>
    </w:p>
    <w:p w14:paraId="6C50D8AD" w14:textId="5875988C" w:rsidR="00C87BB7" w:rsidRDefault="00206B19" w:rsidP="003951CD">
      <w:r>
        <w:t xml:space="preserve">But what if you have many tenants? You don’t want to create a dashboard for each </w:t>
      </w:r>
      <w:r w:rsidR="008C70E5">
        <w:t xml:space="preserve">of them one by one. </w:t>
      </w:r>
      <w:r w:rsidR="00C87BB7">
        <w:t xml:space="preserve">The challenge here is how to use the same dashboard for multiple </w:t>
      </w:r>
      <w:r w:rsidR="008C70E5">
        <w:t>applications teams</w:t>
      </w:r>
      <w:r w:rsidR="00162CE8">
        <w:t>, assuming they are not allowed to see one another VMs. This requires a security mapping. Each tenant</w:t>
      </w:r>
      <w:r w:rsidR="008C70E5">
        <w:t xml:space="preserve"> needs to have a login ID, which must be mapped to their VM.</w:t>
      </w:r>
    </w:p>
    <w:p w14:paraId="326A1C5C" w14:textId="77777777" w:rsidR="00897F6A" w:rsidRDefault="00897F6A" w:rsidP="00897F6A">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696"/>
        <w:gridCol w:w="8760"/>
      </w:tblGrid>
      <w:tr w:rsidR="00CA6473" w14:paraId="4CDC2DE5" w14:textId="77777777" w:rsidTr="000A722D">
        <w:tc>
          <w:tcPr>
            <w:tcW w:w="1696" w:type="dxa"/>
            <w:shd w:val="clear" w:color="auto" w:fill="F2F2F2" w:themeFill="background1" w:themeFillShade="F2"/>
          </w:tcPr>
          <w:p w14:paraId="54B74055" w14:textId="4A717EEB" w:rsidR="00CA6473" w:rsidRPr="00CA6473" w:rsidRDefault="00CA6473" w:rsidP="00CA6473">
            <w:pPr>
              <w:pStyle w:val="Tablecontent"/>
              <w:rPr>
                <w:b/>
                <w:bCs/>
              </w:rPr>
            </w:pPr>
            <w:r w:rsidRPr="00CA6473">
              <w:rPr>
                <w:b/>
                <w:bCs/>
              </w:rPr>
              <w:t>Role</w:t>
            </w:r>
          </w:p>
        </w:tc>
        <w:tc>
          <w:tcPr>
            <w:tcW w:w="8760" w:type="dxa"/>
          </w:tcPr>
          <w:p w14:paraId="152BD021" w14:textId="13081E6C" w:rsidR="00CA6473" w:rsidRDefault="005448E6" w:rsidP="00CA6473">
            <w:pPr>
              <w:pStyle w:val="Tablecontent"/>
            </w:pPr>
            <w:r>
              <w:t>The first step is to create a role and give it limited access. All tenants user accounts will be mapped to this role</w:t>
            </w:r>
            <w:r w:rsidR="00D340BD">
              <w:t>. This role should not be able to browse the inventory</w:t>
            </w:r>
            <w:r w:rsidR="008D5C39">
              <w:t>. Its only access is to the group of tenants.</w:t>
            </w:r>
          </w:p>
        </w:tc>
      </w:tr>
      <w:tr w:rsidR="00CA6473" w14:paraId="38389A72" w14:textId="77777777" w:rsidTr="000A722D">
        <w:tc>
          <w:tcPr>
            <w:tcW w:w="1696" w:type="dxa"/>
            <w:shd w:val="clear" w:color="auto" w:fill="F2F2F2" w:themeFill="background1" w:themeFillShade="F2"/>
          </w:tcPr>
          <w:p w14:paraId="35D994F7" w14:textId="55A71440" w:rsidR="00CA6473" w:rsidRPr="00CA6473" w:rsidRDefault="00CA6473" w:rsidP="00CA6473">
            <w:pPr>
              <w:pStyle w:val="Tablecontent"/>
              <w:rPr>
                <w:b/>
                <w:bCs/>
              </w:rPr>
            </w:pPr>
            <w:r w:rsidRPr="00CA6473">
              <w:rPr>
                <w:b/>
                <w:bCs/>
              </w:rPr>
              <w:t>Dashboard</w:t>
            </w:r>
          </w:p>
        </w:tc>
        <w:tc>
          <w:tcPr>
            <w:tcW w:w="8760" w:type="dxa"/>
          </w:tcPr>
          <w:p w14:paraId="77349B59" w14:textId="7C315B61" w:rsidR="00CA6473" w:rsidRDefault="0077283E" w:rsidP="00CA6473">
            <w:pPr>
              <w:pStyle w:val="Tablecontent"/>
            </w:pPr>
            <w:r>
              <w:t>Create a common dashboard and map to the role</w:t>
            </w:r>
            <w:r w:rsidR="000521A3">
              <w:t>. This role can’t see any other dashboards</w:t>
            </w:r>
          </w:p>
        </w:tc>
      </w:tr>
      <w:tr w:rsidR="00CA6473" w14:paraId="12AE8B4F" w14:textId="77777777" w:rsidTr="000A722D">
        <w:tc>
          <w:tcPr>
            <w:tcW w:w="1696" w:type="dxa"/>
            <w:shd w:val="clear" w:color="auto" w:fill="F2F2F2" w:themeFill="background1" w:themeFillShade="F2"/>
          </w:tcPr>
          <w:p w14:paraId="6E89DDA7" w14:textId="4873D3FE" w:rsidR="00CA6473" w:rsidRPr="00CA6473" w:rsidRDefault="00CA6473" w:rsidP="00CA6473">
            <w:pPr>
              <w:pStyle w:val="Tablecontent"/>
              <w:rPr>
                <w:b/>
                <w:bCs/>
              </w:rPr>
            </w:pPr>
            <w:r w:rsidRPr="00CA6473">
              <w:rPr>
                <w:b/>
                <w:bCs/>
              </w:rPr>
              <w:lastRenderedPageBreak/>
              <w:t>Tenant</w:t>
            </w:r>
          </w:p>
        </w:tc>
        <w:tc>
          <w:tcPr>
            <w:tcW w:w="8760" w:type="dxa"/>
          </w:tcPr>
          <w:p w14:paraId="3A09527E" w14:textId="7CA06C2A" w:rsidR="00CA6473" w:rsidRDefault="0077283E" w:rsidP="00CA6473">
            <w:pPr>
              <w:pStyle w:val="Tablecontent"/>
            </w:pPr>
            <w:r>
              <w:t xml:space="preserve">For each tenant, you need to </w:t>
            </w:r>
            <w:r w:rsidR="00555F0E">
              <w:t>create a user ID. This ID is then mapped to a group</w:t>
            </w:r>
            <w:r w:rsidR="00647A42">
              <w:t>. The group has the tenant VMs.</w:t>
            </w:r>
            <w:r w:rsidR="00F16085">
              <w:t xml:space="preserve"> In this way, the tenant ID will not be able to see other VMs.</w:t>
            </w:r>
          </w:p>
        </w:tc>
      </w:tr>
    </w:tbl>
    <w:p w14:paraId="2E15CB90" w14:textId="299082D5" w:rsidR="0082061A" w:rsidRPr="00A452F2" w:rsidRDefault="00CA5234" w:rsidP="00AC6E1E">
      <w:pPr>
        <w:pStyle w:val="Heading4"/>
      </w:pPr>
      <w:r>
        <w:t>Small Team</w:t>
      </w:r>
    </w:p>
    <w:p w14:paraId="554CCD98" w14:textId="6507EF13" w:rsidR="0073513D" w:rsidRDefault="00684A77" w:rsidP="006548C6">
      <w:pPr>
        <w:rPr>
          <w:lang w:val="en-GB"/>
        </w:rPr>
      </w:pPr>
      <w:r w:rsidRPr="00684A77">
        <w:rPr>
          <w:lang w:val="en-GB"/>
        </w:rPr>
        <w:t xml:space="preserve">The </w:t>
      </w:r>
      <w:r>
        <w:rPr>
          <w:lang w:val="en-GB"/>
        </w:rPr>
        <w:t>Small Medium Business</w:t>
      </w:r>
      <w:r w:rsidRPr="00684A77">
        <w:rPr>
          <w:lang w:val="en-GB"/>
        </w:rPr>
        <w:t xml:space="preserve"> segment is a world of its own. There are </w:t>
      </w:r>
      <w:r w:rsidR="003B2B2A">
        <w:rPr>
          <w:lang w:val="en-GB"/>
        </w:rPr>
        <w:t xml:space="preserve">roles and process </w:t>
      </w:r>
      <w:r w:rsidRPr="00684A77">
        <w:rPr>
          <w:lang w:val="en-GB"/>
        </w:rPr>
        <w:t>that are mandatory in Enterprise segment, but not relevant in SMB segment. As a result, products should be tailored for that market segment.</w:t>
      </w:r>
      <w:r w:rsidR="003B2B2A">
        <w:rPr>
          <w:lang w:val="en-GB"/>
        </w:rPr>
        <w:t xml:space="preserve"> You can create a</w:t>
      </w:r>
      <w:r w:rsidR="006B369A">
        <w:rPr>
          <w:lang w:val="en-GB"/>
        </w:rPr>
        <w:t xml:space="preserve"> set of consolidated dashboard</w:t>
      </w:r>
      <w:r w:rsidR="00B27917">
        <w:rPr>
          <w:lang w:val="en-GB"/>
        </w:rPr>
        <w:t>s for this market, as the environment is much smaller.</w:t>
      </w:r>
    </w:p>
    <w:p w14:paraId="1761ECDD" w14:textId="3768AD3F" w:rsidR="00283680" w:rsidRPr="00283680" w:rsidRDefault="009165BF" w:rsidP="00283680">
      <w:pPr>
        <w:rPr>
          <w:lang w:val="en-GB"/>
        </w:rPr>
      </w:pPr>
      <w:r>
        <w:rPr>
          <w:lang w:val="en-GB"/>
        </w:rPr>
        <w:t xml:space="preserve">Let’s look at some unique </w:t>
      </w:r>
      <w:r w:rsidR="00283680" w:rsidRPr="00283680">
        <w:rPr>
          <w:lang w:val="en-GB"/>
        </w:rPr>
        <w:t>characteristics</w:t>
      </w:r>
      <w:r w:rsidR="00283680">
        <w:rPr>
          <w:lang w:val="en-GB"/>
        </w:rPr>
        <w:t xml:space="preserve"> of operations in this small environment:</w:t>
      </w:r>
    </w:p>
    <w:p w14:paraId="22C8975B" w14:textId="70FE5CBC" w:rsidR="00283680" w:rsidRPr="00283680" w:rsidRDefault="00283680" w:rsidP="00283680">
      <w:pPr>
        <w:pStyle w:val="Bullet"/>
        <w:rPr>
          <w:lang w:val="en-GB"/>
        </w:rPr>
      </w:pPr>
      <w:r w:rsidRPr="00283680">
        <w:rPr>
          <w:lang w:val="en-GB"/>
        </w:rPr>
        <w:t>1-2 guys doing everything. No siloes in the team. You and your best friends take care of the whole darn IT.</w:t>
      </w:r>
    </w:p>
    <w:p w14:paraId="046332F6" w14:textId="69389700" w:rsidR="00283680" w:rsidRPr="00283680" w:rsidRDefault="00283680" w:rsidP="00283680">
      <w:pPr>
        <w:pStyle w:val="Bullet"/>
        <w:rPr>
          <w:lang w:val="en-GB"/>
        </w:rPr>
      </w:pPr>
      <w:r w:rsidRPr="00283680">
        <w:rPr>
          <w:lang w:val="en-GB"/>
        </w:rPr>
        <w:t>You only have a few clusters. Each cluster only has a few ESXi Host.</w:t>
      </w:r>
    </w:p>
    <w:p w14:paraId="6CA6C3FB" w14:textId="3B05BAD5" w:rsidR="00283680" w:rsidRPr="00283680" w:rsidRDefault="00283680" w:rsidP="00283680">
      <w:pPr>
        <w:pStyle w:val="Bullet"/>
        <w:rPr>
          <w:lang w:val="en-GB"/>
        </w:rPr>
      </w:pPr>
      <w:r w:rsidRPr="00283680">
        <w:rPr>
          <w:lang w:val="en-GB"/>
        </w:rPr>
        <w:t>You know your environment very well because it’s small. They all fit into 1 rack. Architecture is simple. You have a mental picture of it in your head.</w:t>
      </w:r>
    </w:p>
    <w:p w14:paraId="54B9725D" w14:textId="16794739" w:rsidR="00283680" w:rsidRPr="00283680" w:rsidRDefault="00283680" w:rsidP="00283680">
      <w:pPr>
        <w:pStyle w:val="Bullet"/>
        <w:rPr>
          <w:lang w:val="en-GB"/>
        </w:rPr>
      </w:pPr>
      <w:r w:rsidRPr="00283680">
        <w:rPr>
          <w:lang w:val="en-GB"/>
        </w:rPr>
        <w:t xml:space="preserve">You don’t buy hardware or VMware every quarter. </w:t>
      </w:r>
      <w:r>
        <w:rPr>
          <w:lang w:val="en-GB"/>
        </w:rPr>
        <w:t xml:space="preserve">In fact, it’s more like </w:t>
      </w:r>
      <w:r w:rsidRPr="00283680">
        <w:rPr>
          <w:lang w:val="en-GB"/>
        </w:rPr>
        <w:t xml:space="preserve">every </w:t>
      </w:r>
      <w:r>
        <w:rPr>
          <w:lang w:val="en-GB"/>
        </w:rPr>
        <w:t>3</w:t>
      </w:r>
      <w:r w:rsidRPr="00283680">
        <w:rPr>
          <w:lang w:val="en-GB"/>
        </w:rPr>
        <w:t xml:space="preserve"> years. Capacity planning and monitoring </w:t>
      </w:r>
      <w:r w:rsidR="006808AC">
        <w:rPr>
          <w:lang w:val="en-GB"/>
        </w:rPr>
        <w:t>become simple as you can do it manually using a simple spreadsheet.</w:t>
      </w:r>
    </w:p>
    <w:p w14:paraId="69652F20" w14:textId="793C5BEF" w:rsidR="00283680" w:rsidRPr="00283680" w:rsidRDefault="00283680" w:rsidP="00283680">
      <w:pPr>
        <w:pStyle w:val="Bullet"/>
        <w:rPr>
          <w:lang w:val="en-GB"/>
        </w:rPr>
      </w:pPr>
      <w:r w:rsidRPr="00283680">
        <w:rPr>
          <w:lang w:val="en-GB"/>
        </w:rPr>
        <w:t>The workload is quite stable. You are not adding/removing/changing VM every day.</w:t>
      </w:r>
    </w:p>
    <w:p w14:paraId="2CB5F71B" w14:textId="5CB8A3D3" w:rsidR="00283680" w:rsidRDefault="00283680" w:rsidP="00283680">
      <w:pPr>
        <w:pStyle w:val="Bullet"/>
        <w:rPr>
          <w:lang w:val="en-GB"/>
        </w:rPr>
      </w:pPr>
      <w:r w:rsidRPr="00283680">
        <w:rPr>
          <w:lang w:val="en-GB"/>
        </w:rPr>
        <w:t>Service Tier is an overkill as you only have 1-2 clusters for all workload</w:t>
      </w:r>
      <w:r w:rsidR="00897F6A">
        <w:rPr>
          <w:lang w:val="en-GB"/>
        </w:rPr>
        <w:t>s</w:t>
      </w:r>
      <w:r w:rsidRPr="00283680">
        <w:rPr>
          <w:lang w:val="en-GB"/>
        </w:rPr>
        <w:t>.</w:t>
      </w:r>
    </w:p>
    <w:p w14:paraId="7D661C35" w14:textId="074C3E65" w:rsidR="0003383F" w:rsidRPr="0003383F" w:rsidRDefault="0003383F" w:rsidP="004E44F7">
      <w:pPr>
        <w:tabs>
          <w:tab w:val="left" w:pos="5694"/>
        </w:tabs>
        <w:rPr>
          <w:lang w:val="en-GB"/>
        </w:rPr>
      </w:pPr>
      <w:r>
        <w:rPr>
          <w:lang w:val="en-GB"/>
        </w:rPr>
        <w:t xml:space="preserve">You </w:t>
      </w:r>
      <w:r w:rsidR="004E44F7">
        <w:rPr>
          <w:lang w:val="en-GB"/>
        </w:rPr>
        <w:t>still need to cover all the key areas of operations, from a</w:t>
      </w:r>
      <w:r w:rsidRPr="0003383F">
        <w:rPr>
          <w:lang w:val="en-GB"/>
        </w:rPr>
        <w:t>vailability</w:t>
      </w:r>
      <w:r w:rsidR="004E44F7">
        <w:rPr>
          <w:lang w:val="en-GB"/>
        </w:rPr>
        <w:t xml:space="preserve"> to performance to compliance. As self-service is expected, you need to provide a </w:t>
      </w:r>
      <w:r w:rsidR="00877182">
        <w:rPr>
          <w:lang w:val="en-GB"/>
        </w:rPr>
        <w:t xml:space="preserve">dashboard for application team. </w:t>
      </w:r>
    </w:p>
    <w:p w14:paraId="419BFBFC" w14:textId="77777777" w:rsidR="0061072F" w:rsidRPr="00A452F2" w:rsidRDefault="0061072F" w:rsidP="00AC6E1E">
      <w:pPr>
        <w:pStyle w:val="Heading3"/>
      </w:pPr>
      <w:r w:rsidRPr="00A452F2">
        <w:t>VM Migration</w:t>
      </w:r>
    </w:p>
    <w:p w14:paraId="181ECC63" w14:textId="77777777" w:rsidR="0061072F" w:rsidRPr="00A452F2" w:rsidRDefault="0061072F" w:rsidP="0061072F">
      <w:pPr>
        <w:rPr>
          <w:lang w:val="en-GB" w:eastAsia="en-SG"/>
        </w:rPr>
      </w:pPr>
      <w:r w:rsidRPr="00A452F2">
        <w:rPr>
          <w:lang w:val="en-GB"/>
        </w:rPr>
        <w:t xml:space="preserve">When you are migrating your customers workload to another infrastructure, the onus is on you to prove that </w:t>
      </w:r>
      <w:r>
        <w:rPr>
          <w:lang w:val="en-GB"/>
        </w:rPr>
        <w:t>You are</w:t>
      </w:r>
      <w:r w:rsidRPr="00A452F2">
        <w:rPr>
          <w:lang w:val="en-GB"/>
        </w:rPr>
        <w:t xml:space="preserve"> not causing problems to the VMs or Applications. This is especially true if it’s your idea to migrate, and </w:t>
      </w:r>
      <w:r>
        <w:rPr>
          <w:lang w:val="en-GB"/>
        </w:rPr>
        <w:t>You are</w:t>
      </w:r>
      <w:r w:rsidRPr="00A452F2">
        <w:rPr>
          <w:lang w:val="en-GB"/>
        </w:rPr>
        <w:t xml:space="preserve"> not giving them a choice.</w:t>
      </w:r>
    </w:p>
    <w:p w14:paraId="7093C3A2" w14:textId="77777777" w:rsidR="0061072F" w:rsidRPr="00A452F2" w:rsidRDefault="0061072F" w:rsidP="0061072F">
      <w:pPr>
        <w:rPr>
          <w:lang w:val="en-GB"/>
        </w:rPr>
      </w:pPr>
      <w:r w:rsidRPr="00A452F2">
        <w:rPr>
          <w:lang w:val="en-GB"/>
        </w:rPr>
        <w:t>There are many examples of migration. Popular ones are:</w:t>
      </w:r>
    </w:p>
    <w:p w14:paraId="6FC51D9A" w14:textId="77777777" w:rsidR="0061072F" w:rsidRPr="00A452F2" w:rsidRDefault="0061072F" w:rsidP="0061072F">
      <w:pPr>
        <w:pStyle w:val="Bullet"/>
        <w:rPr>
          <w:lang w:val="en-GB"/>
        </w:rPr>
      </w:pPr>
      <w:r w:rsidRPr="00A452F2">
        <w:rPr>
          <w:lang w:val="en-GB"/>
        </w:rPr>
        <w:t>From old DC to new DC.</w:t>
      </w:r>
    </w:p>
    <w:p w14:paraId="780D919B" w14:textId="77777777" w:rsidR="0061072F" w:rsidRPr="00A452F2" w:rsidRDefault="0061072F" w:rsidP="0061072F">
      <w:pPr>
        <w:pStyle w:val="Bullet"/>
        <w:rPr>
          <w:lang w:val="en-GB"/>
        </w:rPr>
      </w:pPr>
      <w:r w:rsidRPr="00A452F2">
        <w:rPr>
          <w:lang w:val="en-GB"/>
        </w:rPr>
        <w:t>From on-prem to VM</w:t>
      </w:r>
      <w:r>
        <w:rPr>
          <w:lang w:val="en-GB"/>
        </w:rPr>
        <w:t>ware Cloud on AWS</w:t>
      </w:r>
      <w:r w:rsidRPr="00A452F2">
        <w:rPr>
          <w:lang w:val="en-GB"/>
        </w:rPr>
        <w:t>.</w:t>
      </w:r>
    </w:p>
    <w:p w14:paraId="3B97E078" w14:textId="77777777" w:rsidR="0061072F" w:rsidRPr="00A452F2" w:rsidRDefault="0061072F" w:rsidP="0061072F">
      <w:pPr>
        <w:pStyle w:val="Bullet"/>
        <w:rPr>
          <w:lang w:val="en-GB"/>
        </w:rPr>
      </w:pPr>
      <w:r w:rsidRPr="00A452F2">
        <w:rPr>
          <w:lang w:val="en-GB"/>
        </w:rPr>
        <w:t xml:space="preserve">From on-prem to Cloud. This is typically </w:t>
      </w:r>
      <w:r>
        <w:rPr>
          <w:lang w:val="en-GB"/>
        </w:rPr>
        <w:t>VMware-based cloud</w:t>
      </w:r>
      <w:r w:rsidRPr="00A452F2">
        <w:rPr>
          <w:lang w:val="en-GB"/>
        </w:rPr>
        <w:t xml:space="preserve"> as you can simply move without changing VM.</w:t>
      </w:r>
    </w:p>
    <w:p w14:paraId="4C8B2A7E" w14:textId="77777777" w:rsidR="0061072F" w:rsidRPr="00A452F2" w:rsidRDefault="0061072F" w:rsidP="0061072F">
      <w:pPr>
        <w:rPr>
          <w:lang w:val="en-GB"/>
        </w:rPr>
      </w:pPr>
      <w:r w:rsidRPr="00A452F2">
        <w:rPr>
          <w:lang w:val="en-GB"/>
        </w:rPr>
        <w:t>In the above, you typically change all infrastructure. New server, new network, new storage, new vSphere. You may virtualize network by adding NSX. You may also virtualize storage by going vSAN.</w:t>
      </w:r>
    </w:p>
    <w:p w14:paraId="11EA07E1" w14:textId="77777777" w:rsidR="0061072F" w:rsidRPr="00A452F2" w:rsidRDefault="0061072F" w:rsidP="0061072F">
      <w:pPr>
        <w:rPr>
          <w:lang w:val="en-GB"/>
        </w:rPr>
      </w:pPr>
      <w:r w:rsidRPr="00A452F2">
        <w:rPr>
          <w:lang w:val="en-GB"/>
        </w:rPr>
        <w:t xml:space="preserve">Regardless, your Application Team do not and should not care. It’s transparent to them. In fact, it should be better as </w:t>
      </w:r>
      <w:r>
        <w:rPr>
          <w:lang w:val="en-GB"/>
        </w:rPr>
        <w:t>You are</w:t>
      </w:r>
      <w:r w:rsidRPr="00A452F2">
        <w:rPr>
          <w:lang w:val="en-GB"/>
        </w:rPr>
        <w:t xml:space="preserve"> using </w:t>
      </w:r>
      <w:r w:rsidRPr="00A452F2">
        <w:rPr>
          <w:rStyle w:val="Strong"/>
          <w:color w:val="339966"/>
          <w:lang w:val="en-GB"/>
        </w:rPr>
        <w:t>faster &amp; bigger hardware</w:t>
      </w:r>
      <w:r w:rsidRPr="00A452F2">
        <w:rPr>
          <w:lang w:val="en-GB"/>
        </w:rPr>
        <w:t>. You have more CPU cores, faster RAM, faster storage, bigger network, less network hops, etc.</w:t>
      </w:r>
    </w:p>
    <w:p w14:paraId="5A3D0FFD" w14:textId="77777777" w:rsidR="0061072F" w:rsidRPr="00A452F2" w:rsidRDefault="0061072F" w:rsidP="0061072F">
      <w:pPr>
        <w:rPr>
          <w:lang w:val="en-GB"/>
        </w:rPr>
      </w:pPr>
      <w:r w:rsidRPr="00A452F2">
        <w:rPr>
          <w:lang w:val="en-GB"/>
        </w:rPr>
        <w:t xml:space="preserve">And that’s exactly where the problem might </w:t>
      </w:r>
      <w:r w:rsidRPr="00AE0806">
        <w:rPr>
          <w:i/>
          <w:iCs/>
          <w:color w:val="FF0000"/>
          <w:lang w:val="en-GB"/>
        </w:rPr>
        <w:t>start</w:t>
      </w:r>
      <w:r w:rsidRPr="00A452F2">
        <w:rPr>
          <w:lang w:val="en-GB"/>
        </w:rPr>
        <w:t>.</w:t>
      </w:r>
    </w:p>
    <w:p w14:paraId="739B4129" w14:textId="77777777" w:rsidR="0061072F" w:rsidRPr="00A452F2" w:rsidRDefault="0061072F" w:rsidP="0061072F">
      <w:pPr>
        <w:rPr>
          <w:lang w:val="en-GB"/>
        </w:rPr>
      </w:pPr>
      <w:r w:rsidRPr="00A452F2">
        <w:rPr>
          <w:lang w:val="en-GB"/>
        </w:rPr>
        <w:lastRenderedPageBreak/>
        <w:t>A VM that takes 8 hours to complete its batch job may now take 2 hours, all else being equal. So it completes the same amount of work, doing as many disk, network, CPU, memory operations in 4x shorter duration.</w:t>
      </w:r>
    </w:p>
    <w:p w14:paraId="261FC373" w14:textId="77777777" w:rsidR="0061072F" w:rsidRPr="00A452F2" w:rsidRDefault="0061072F" w:rsidP="0061072F">
      <w:pPr>
        <w:rPr>
          <w:lang w:val="en-GB"/>
        </w:rPr>
      </w:pPr>
      <w:r w:rsidRPr="00A452F2">
        <w:rPr>
          <w:lang w:val="en-GB"/>
        </w:rPr>
        <w:t>So what happens to the VM IOPS? Yes, it went up by 400%, all else being equal.</w:t>
      </w:r>
    </w:p>
    <w:p w14:paraId="2B99C881" w14:textId="77777777" w:rsidR="0061072F" w:rsidRPr="00A452F2" w:rsidRDefault="0061072F" w:rsidP="0061072F">
      <w:pPr>
        <w:rPr>
          <w:lang w:val="en-GB"/>
        </w:rPr>
      </w:pPr>
      <w:r w:rsidRPr="00A452F2">
        <w:rPr>
          <w:lang w:val="en-GB"/>
        </w:rPr>
        <w:t>What happens to VM CPU Usage? It also went up by 400%. It has to, as it completes the same amount of logic. Suddenly, a VM that runs relatively idle at 20% becomes highly utilized 80%.</w:t>
      </w:r>
    </w:p>
    <w:p w14:paraId="45ADB968" w14:textId="77777777" w:rsidR="0061072F" w:rsidRPr="00A452F2" w:rsidRDefault="0061072F" w:rsidP="0061072F">
      <w:pPr>
        <w:rPr>
          <w:lang w:val="en-GB"/>
        </w:rPr>
      </w:pPr>
      <w:r w:rsidRPr="00A452F2">
        <w:rPr>
          <w:lang w:val="en-GB"/>
        </w:rPr>
        <w:t>All the above is fine, if not for the next factor. Can you guess what is it?</w:t>
      </w:r>
    </w:p>
    <w:p w14:paraId="34AE9BA1" w14:textId="77777777" w:rsidR="0061072F" w:rsidRPr="00A452F2" w:rsidRDefault="0061072F" w:rsidP="0061072F">
      <w:pPr>
        <w:rPr>
          <w:lang w:val="en-GB"/>
        </w:rPr>
      </w:pPr>
      <w:r w:rsidRPr="00A452F2">
        <w:rPr>
          <w:lang w:val="en-GB"/>
        </w:rPr>
        <w:t>Hint: it’s how you justify the budget to your management.</w:t>
      </w:r>
    </w:p>
    <w:p w14:paraId="299548F4" w14:textId="77777777" w:rsidR="0061072F" w:rsidRPr="00A452F2" w:rsidRDefault="0061072F" w:rsidP="0061072F">
      <w:pPr>
        <w:rPr>
          <w:lang w:val="en-GB"/>
        </w:rPr>
      </w:pPr>
      <w:r w:rsidRPr="00A452F2">
        <w:rPr>
          <w:lang w:val="en-GB"/>
        </w:rPr>
        <w:t xml:space="preserve">Yes, you promise higher consolidation. You have more CPU cores, more RAM, so logically you use higher </w:t>
      </w:r>
      <w:hyperlink r:id="rId1160" w:history="1">
        <w:r w:rsidRPr="00A452F2">
          <w:rPr>
            <w:rStyle w:val="Hyperlink"/>
            <w:lang w:val="en-GB"/>
          </w:rPr>
          <w:t>over-commit ratio</w:t>
        </w:r>
      </w:hyperlink>
      <w:r w:rsidRPr="00A452F2">
        <w:rPr>
          <w:lang w:val="en-GB"/>
        </w:rPr>
        <w:t xml:space="preserve">. As </w:t>
      </w:r>
      <w:hyperlink r:id="rId1161" w:history="1">
        <w:r w:rsidRPr="004B1006">
          <w:rPr>
            <w:rStyle w:val="Hyperlink"/>
            <w:lang w:val="en-GB"/>
          </w:rPr>
          <w:t>Mark Achtemichuk</w:t>
        </w:r>
      </w:hyperlink>
      <w:r w:rsidRPr="00A452F2">
        <w:rPr>
          <w:lang w:val="en-GB"/>
        </w:rPr>
        <w:t xml:space="preserve"> said in </w:t>
      </w:r>
      <w:hyperlink r:id="rId1162" w:history="1">
        <w:r w:rsidRPr="00A452F2">
          <w:rPr>
            <w:rStyle w:val="Hyperlink"/>
            <w:lang w:val="en-GB"/>
          </w:rPr>
          <w:t>this article</w:t>
        </w:r>
      </w:hyperlink>
      <w:r w:rsidRPr="00A452F2">
        <w:rPr>
          <w:lang w:val="en-GB"/>
        </w:rPr>
        <w:t>, use it carefully.</w:t>
      </w:r>
    </w:p>
    <w:p w14:paraId="5F1C8DD5" w14:textId="77777777" w:rsidR="0061072F" w:rsidRPr="00A452F2" w:rsidRDefault="0061072F" w:rsidP="0061072F">
      <w:pPr>
        <w:rPr>
          <w:lang w:val="en-GB"/>
        </w:rPr>
      </w:pPr>
      <w:r w:rsidRPr="00A452F2">
        <w:rPr>
          <w:lang w:val="en-GB"/>
        </w:rPr>
        <w:t>Since you have to increase overcommit ratio, how do you then prove that performance will not be affected as you drive utilization higher?</w:t>
      </w:r>
    </w:p>
    <w:p w14:paraId="657A125F" w14:textId="77777777" w:rsidR="0061072F" w:rsidRPr="00A452F2" w:rsidRDefault="0061072F" w:rsidP="0061072F">
      <w:pPr>
        <w:rPr>
          <w:lang w:val="en-GB"/>
        </w:rPr>
      </w:pPr>
      <w:r w:rsidRPr="00A452F2">
        <w:rPr>
          <w:lang w:val="en-GB"/>
        </w:rPr>
        <w:t xml:space="preserve">The answer is to look at what KPI can impact a VM performance. A VM Owner looks at her VM performance, not your IaaS utilization. The </w:t>
      </w:r>
      <w:hyperlink w:anchor="_VM_Contention_Dashboard" w:history="1">
        <w:r w:rsidRPr="00A452F2">
          <w:rPr>
            <w:rStyle w:val="Hyperlink"/>
            <w:lang w:val="en-GB"/>
          </w:rPr>
          <w:t>VM Contention dashboard</w:t>
        </w:r>
      </w:hyperlink>
      <w:r w:rsidRPr="00A452F2">
        <w:rPr>
          <w:lang w:val="en-GB"/>
        </w:rPr>
        <w:t xml:space="preserve"> is designed for that. </w:t>
      </w:r>
    </w:p>
    <w:p w14:paraId="171FB93B" w14:textId="77777777" w:rsidR="0061072F" w:rsidRPr="00A452F2" w:rsidRDefault="0061072F" w:rsidP="0061072F">
      <w:pPr>
        <w:rPr>
          <w:lang w:val="en-GB"/>
        </w:rPr>
      </w:pPr>
      <w:r w:rsidRPr="00A452F2">
        <w:rPr>
          <w:lang w:val="en-GB"/>
        </w:rPr>
        <w:t>Moving a busy VM to another ESXi only needs to see the VM external footprint. It matters not if Guest OS is doing excessive memory paging or has long CPU run queue. None of these internal works are visible by the hypervisor, hence they are irrelevant.</w:t>
      </w:r>
    </w:p>
    <w:p w14:paraId="3711C36F" w14:textId="77777777" w:rsidR="0061072F" w:rsidRPr="00A452F2" w:rsidRDefault="0061072F" w:rsidP="0061072F">
      <w:pPr>
        <w:jc w:val="center"/>
        <w:rPr>
          <w:lang w:val="en-GB"/>
        </w:rPr>
      </w:pPr>
      <w:r>
        <w:rPr>
          <w:noProof/>
        </w:rPr>
        <w:drawing>
          <wp:inline distT="0" distB="0" distL="0" distR="0" wp14:anchorId="2BDEA8B4" wp14:editId="6571401C">
            <wp:extent cx="4476750" cy="2356003"/>
            <wp:effectExtent l="0" t="0" r="0" b="635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35"/>
                    <pic:cNvPicPr/>
                  </pic:nvPicPr>
                  <pic:blipFill>
                    <a:blip r:embed="rId1163" cstate="print">
                      <a:extLst>
                        <a:ext uri="{28A0092B-C50C-407E-A947-70E740481C1C}">
                          <a14:useLocalDpi xmlns:a14="http://schemas.microsoft.com/office/drawing/2010/main" val="0"/>
                        </a:ext>
                      </a:extLst>
                    </a:blip>
                    <a:stretch>
                      <a:fillRect/>
                    </a:stretch>
                  </pic:blipFill>
                  <pic:spPr>
                    <a:xfrm>
                      <a:off x="0" y="0"/>
                      <a:ext cx="4476750" cy="2356003"/>
                    </a:xfrm>
                    <a:prstGeom prst="rect">
                      <a:avLst/>
                    </a:prstGeom>
                  </pic:spPr>
                </pic:pic>
              </a:graphicData>
            </a:graphic>
          </wp:inline>
        </w:drawing>
      </w:r>
    </w:p>
    <w:p w14:paraId="3F83393D" w14:textId="77777777" w:rsidR="0061072F" w:rsidRDefault="0061072F" w:rsidP="0061072F">
      <w:pPr>
        <w:rPr>
          <w:lang w:val="en-GB"/>
        </w:rPr>
      </w:pPr>
      <w:r w:rsidRPr="00A452F2">
        <w:rPr>
          <w:lang w:val="en-GB"/>
        </w:rPr>
        <w:t xml:space="preserve">Before vs After comparison cannot be done </w:t>
      </w:r>
      <w:r w:rsidRPr="00A452F2">
        <w:rPr>
          <w:i/>
          <w:iCs/>
          <w:color w:val="FF0000"/>
          <w:lang w:val="en-GB"/>
        </w:rPr>
        <w:t>immediately</w:t>
      </w:r>
      <w:r w:rsidRPr="00A452F2">
        <w:rPr>
          <w:color w:val="FF0000"/>
          <w:lang w:val="en-GB"/>
        </w:rPr>
        <w:t xml:space="preserve"> </w:t>
      </w:r>
      <w:r w:rsidRPr="00A452F2">
        <w:rPr>
          <w:lang w:val="en-GB"/>
        </w:rPr>
        <w:t>after a VM is migrated. The First VM will experience greatest performance improvement. It is the only VM in the VMC cluster, so it has 0 contention. The Last VM will experience greatest performance degradation. It was the only VM in the on-prem cluster, so it had 0 contention.</w:t>
      </w:r>
    </w:p>
    <w:p w14:paraId="2837B0AE" w14:textId="77777777" w:rsidR="0061072F" w:rsidRDefault="0061072F" w:rsidP="0061072F">
      <w:pPr>
        <w:rPr>
          <w:lang w:val="en-GB"/>
        </w:rPr>
      </w:pPr>
      <w:r>
        <w:rPr>
          <w:lang w:val="en-GB"/>
        </w:rPr>
        <w:t>The following table shows a sample design of a comparison dashboard. It has two identical columns, allowing you to do show before vs after comparison.</w:t>
      </w:r>
    </w:p>
    <w:p w14:paraId="7B81BCAD" w14:textId="6C96E449" w:rsidR="0061072F" w:rsidRDefault="0061072F" w:rsidP="0061072F">
      <w:pPr>
        <w:jc w:val="center"/>
        <w:rPr>
          <w:lang w:val="en-GB"/>
        </w:rPr>
      </w:pPr>
      <w:r>
        <w:rPr>
          <w:noProof/>
        </w:rPr>
        <w:lastRenderedPageBreak/>
        <w:drawing>
          <wp:inline distT="0" distB="0" distL="0" distR="0" wp14:anchorId="34015B28" wp14:editId="44B55886">
            <wp:extent cx="5073064" cy="2583550"/>
            <wp:effectExtent l="0" t="0" r="0" b="762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47"/>
                    <pic:cNvPicPr/>
                  </pic:nvPicPr>
                  <pic:blipFill>
                    <a:blip r:embed="rId1164" cstate="print">
                      <a:extLst>
                        <a:ext uri="{28A0092B-C50C-407E-A947-70E740481C1C}">
                          <a14:useLocalDpi xmlns:a14="http://schemas.microsoft.com/office/drawing/2010/main" val="0"/>
                        </a:ext>
                      </a:extLst>
                    </a:blip>
                    <a:stretch>
                      <a:fillRect/>
                    </a:stretch>
                  </pic:blipFill>
                  <pic:spPr>
                    <a:xfrm>
                      <a:off x="0" y="0"/>
                      <a:ext cx="5073064" cy="2583550"/>
                    </a:xfrm>
                    <a:prstGeom prst="rect">
                      <a:avLst/>
                    </a:prstGeom>
                  </pic:spPr>
                </pic:pic>
              </a:graphicData>
            </a:graphic>
          </wp:inline>
        </w:drawing>
      </w:r>
    </w:p>
    <w:p w14:paraId="73C0B12A" w14:textId="56F2DE34" w:rsidR="00DC5F81" w:rsidRDefault="0006442E" w:rsidP="0006442E">
      <w:pPr>
        <w:rPr>
          <w:lang w:val="en-GB"/>
        </w:rPr>
      </w:pPr>
      <w:r>
        <w:rPr>
          <w:lang w:val="en-GB"/>
        </w:rPr>
        <w:t>What do you put in the “</w:t>
      </w:r>
      <w:r w:rsidRPr="0006442E">
        <w:rPr>
          <w:color w:val="00B0F0"/>
          <w:lang w:val="en-GB"/>
        </w:rPr>
        <w:t>Overall Monitoring</w:t>
      </w:r>
      <w:r>
        <w:rPr>
          <w:lang w:val="en-GB"/>
        </w:rPr>
        <w:t>” part?</w:t>
      </w:r>
    </w:p>
    <w:p w14:paraId="3E435E96" w14:textId="134EBB11" w:rsidR="0006442E" w:rsidRDefault="004F3DDB" w:rsidP="0006442E">
      <w:pPr>
        <w:rPr>
          <w:lang w:val="en-GB"/>
        </w:rPr>
      </w:pPr>
      <w:r>
        <w:rPr>
          <w:lang w:val="en-GB"/>
        </w:rPr>
        <w:t>That depends on the questions you need to answer. Here are typical questions for your consideration:</w:t>
      </w:r>
    </w:p>
    <w:p w14:paraId="4E3482C0" w14:textId="77777777" w:rsidR="00DA0B86" w:rsidRDefault="004F3DDB" w:rsidP="004F3DDB">
      <w:pPr>
        <w:pStyle w:val="Bullet"/>
        <w:rPr>
          <w:lang w:val="en-GB"/>
        </w:rPr>
      </w:pPr>
      <w:r>
        <w:rPr>
          <w:lang w:val="en-GB"/>
        </w:rPr>
        <w:t>We invested a lot of money on the new infrastructure. I</w:t>
      </w:r>
      <w:r w:rsidR="00D40095">
        <w:rPr>
          <w:lang w:val="en-GB"/>
        </w:rPr>
        <w:t>t has both more capacity and faster performance. I</w:t>
      </w:r>
      <w:r>
        <w:rPr>
          <w:lang w:val="en-GB"/>
        </w:rPr>
        <w:t>s it being used</w:t>
      </w:r>
      <w:r w:rsidR="00D40095">
        <w:rPr>
          <w:lang w:val="en-GB"/>
        </w:rPr>
        <w:t xml:space="preserve"> </w:t>
      </w:r>
      <w:r w:rsidR="00DA0B86">
        <w:rPr>
          <w:lang w:val="en-GB"/>
        </w:rPr>
        <w:t>well, yet delivering the promised performance?</w:t>
      </w:r>
    </w:p>
    <w:p w14:paraId="4E6B353F" w14:textId="5864ADB4" w:rsidR="004F3DDB" w:rsidRPr="00A452F2" w:rsidRDefault="00DA0B86" w:rsidP="004F3DDB">
      <w:pPr>
        <w:pStyle w:val="Bullet"/>
        <w:rPr>
          <w:lang w:val="en-GB"/>
        </w:rPr>
      </w:pPr>
      <w:r>
        <w:rPr>
          <w:lang w:val="en-GB"/>
        </w:rPr>
        <w:t xml:space="preserve">How is the migration coming along? Is it on track? </w:t>
      </w:r>
      <w:r w:rsidR="001E1183">
        <w:rPr>
          <w:lang w:val="en-GB"/>
        </w:rPr>
        <w:t xml:space="preserve">Since the infrastructure footprint of each VM changes due to faster environment, </w:t>
      </w:r>
      <w:r w:rsidR="00A52788">
        <w:rPr>
          <w:lang w:val="en-GB"/>
        </w:rPr>
        <w:t>software version changes and perhaps code changes, is the reality matching our expectation?</w:t>
      </w:r>
    </w:p>
    <w:p w14:paraId="3A97BB77" w14:textId="009AC404" w:rsidR="005077A5" w:rsidRDefault="005077A5" w:rsidP="00AC6E1E">
      <w:pPr>
        <w:pStyle w:val="Heading3"/>
      </w:pPr>
      <w:r w:rsidRPr="00A452F2">
        <w:t>vSAN File Services</w:t>
      </w:r>
    </w:p>
    <w:p w14:paraId="4C5E8580" w14:textId="50215184" w:rsidR="00DB2553" w:rsidRPr="00DB2553" w:rsidRDefault="00C66998" w:rsidP="00DB2553">
      <w:pPr>
        <w:rPr>
          <w:lang w:val="en-GB"/>
        </w:rPr>
      </w:pPr>
      <w:r>
        <w:rPr>
          <w:lang w:val="en-GB"/>
        </w:rPr>
        <w:t xml:space="preserve">Typical applications of file share are Windows User </w:t>
      </w:r>
      <w:r w:rsidR="00DB2553" w:rsidRPr="00DB2553">
        <w:rPr>
          <w:lang w:val="en-GB"/>
        </w:rPr>
        <w:t xml:space="preserve">home directories, </w:t>
      </w:r>
      <w:r>
        <w:rPr>
          <w:lang w:val="en-GB"/>
        </w:rPr>
        <w:t xml:space="preserve">Horizon VDI </w:t>
      </w:r>
      <w:r w:rsidR="00DB2553" w:rsidRPr="00DB2553">
        <w:rPr>
          <w:lang w:val="en-GB"/>
        </w:rPr>
        <w:t xml:space="preserve">user profiles, </w:t>
      </w:r>
      <w:r w:rsidR="00012F0E">
        <w:rPr>
          <w:lang w:val="en-GB"/>
        </w:rPr>
        <w:t xml:space="preserve">K8 </w:t>
      </w:r>
      <w:r w:rsidR="00DB2553" w:rsidRPr="00DB2553">
        <w:rPr>
          <w:lang w:val="en-GB"/>
        </w:rPr>
        <w:t>share</w:t>
      </w:r>
      <w:r w:rsidR="00012F0E">
        <w:rPr>
          <w:lang w:val="en-GB"/>
        </w:rPr>
        <w:t>d storage</w:t>
      </w:r>
      <w:r w:rsidR="00DB2553" w:rsidRPr="00DB2553">
        <w:rPr>
          <w:lang w:val="en-GB"/>
        </w:rPr>
        <w:t xml:space="preserve"> needs</w:t>
      </w:r>
      <w:r w:rsidR="00012F0E">
        <w:rPr>
          <w:lang w:val="en-GB"/>
        </w:rPr>
        <w:t xml:space="preserve">. Basically, any </w:t>
      </w:r>
      <w:r w:rsidR="00DB2553" w:rsidRPr="00DB2553">
        <w:rPr>
          <w:lang w:val="en-GB"/>
        </w:rPr>
        <w:t xml:space="preserve">physical </w:t>
      </w:r>
      <w:r w:rsidR="00012F0E">
        <w:rPr>
          <w:lang w:val="en-GB"/>
        </w:rPr>
        <w:t xml:space="preserve">or </w:t>
      </w:r>
      <w:r w:rsidR="00DB2553" w:rsidRPr="00DB2553">
        <w:rPr>
          <w:lang w:val="en-GB"/>
        </w:rPr>
        <w:t>virtual workloads needing file services</w:t>
      </w:r>
      <w:r w:rsidR="00012F0E">
        <w:rPr>
          <w:lang w:val="en-GB"/>
        </w:rPr>
        <w:t>.</w:t>
      </w:r>
      <w:r w:rsidR="001E177B">
        <w:rPr>
          <w:lang w:val="en-GB"/>
        </w:rPr>
        <w:t xml:space="preserve"> vSAN </w:t>
      </w:r>
      <w:r w:rsidR="001E177B" w:rsidRPr="001E177B">
        <w:rPr>
          <w:lang w:val="en-GB"/>
        </w:rPr>
        <w:t xml:space="preserve">Virtual Distributed File System (VDFS) </w:t>
      </w:r>
      <w:r w:rsidR="00E62F16">
        <w:rPr>
          <w:lang w:val="en-GB"/>
        </w:rPr>
        <w:t xml:space="preserve">presents the mount point via </w:t>
      </w:r>
      <w:r w:rsidR="001E177B" w:rsidRPr="001E177B">
        <w:rPr>
          <w:lang w:val="en-GB"/>
        </w:rPr>
        <w:t xml:space="preserve">SMB2, SMB3, NFSv3 or NFSv4.1 </w:t>
      </w:r>
      <w:r w:rsidR="00E62F16">
        <w:rPr>
          <w:lang w:val="en-GB"/>
        </w:rPr>
        <w:t>protocol</w:t>
      </w:r>
      <w:r w:rsidR="001E177B" w:rsidRPr="001E177B">
        <w:rPr>
          <w:lang w:val="en-GB"/>
        </w:rPr>
        <w:t>.</w:t>
      </w:r>
    </w:p>
    <w:p w14:paraId="5F6915E9" w14:textId="3705113E" w:rsidR="005077A5" w:rsidRPr="00A452F2" w:rsidRDefault="005077A5" w:rsidP="005077A5">
      <w:pPr>
        <w:rPr>
          <w:lang w:val="en-GB"/>
        </w:rPr>
      </w:pPr>
      <w:r w:rsidRPr="00A452F2">
        <w:rPr>
          <w:lang w:val="en-GB"/>
        </w:rPr>
        <w:t>Th</w:t>
      </w:r>
      <w:r w:rsidR="00280CD0">
        <w:rPr>
          <w:lang w:val="en-GB"/>
        </w:rPr>
        <w:t>is d</w:t>
      </w:r>
      <w:r w:rsidRPr="00A452F2">
        <w:rPr>
          <w:lang w:val="en-GB"/>
        </w:rPr>
        <w:t xml:space="preserve">ashboard helps VMware administrator monitor the file services running in their vSAN environment. </w:t>
      </w:r>
      <w:r w:rsidR="008C4D88">
        <w:rPr>
          <w:lang w:val="en-GB"/>
        </w:rPr>
        <w:t xml:space="preserve">It </w:t>
      </w:r>
      <w:r w:rsidRPr="00A452F2">
        <w:rPr>
          <w:lang w:val="en-GB"/>
        </w:rPr>
        <w:t xml:space="preserve">is designed to complement the vSAN file services management provided by vCenter Server. It does not duplicate information already provided, and each tool has their purpose. vCenter is more of an administrative tool, while </w:t>
      </w:r>
      <w:r w:rsidR="00F72B2F" w:rsidRPr="00A452F2">
        <w:rPr>
          <w:lang w:val="en-GB"/>
        </w:rPr>
        <w:t xml:space="preserve">vRealize Operations </w:t>
      </w:r>
      <w:r w:rsidRPr="00A452F2">
        <w:rPr>
          <w:lang w:val="en-GB"/>
        </w:rPr>
        <w:t xml:space="preserve">is more of an operations tool. </w:t>
      </w:r>
    </w:p>
    <w:p w14:paraId="65591A1D" w14:textId="77777777" w:rsidR="009A0A1A" w:rsidRPr="00A452F2" w:rsidRDefault="009A0A1A" w:rsidP="009A0A1A">
      <w:pPr>
        <w:rPr>
          <w:lang w:val="en-GB"/>
        </w:rPr>
      </w:pPr>
      <w:r w:rsidRPr="00A452F2">
        <w:rPr>
          <w:lang w:val="en-GB"/>
        </w:rPr>
        <w:t>vSAN File Servers and vSAN File Shares are 2 new objects in vRealize Operations vSAN management pack.</w:t>
      </w:r>
    </w:p>
    <w:p w14:paraId="5D7A83FA" w14:textId="77777777" w:rsidR="005077A5" w:rsidRPr="00A452F2" w:rsidRDefault="005077A5" w:rsidP="00AC6E1E">
      <w:pPr>
        <w:pStyle w:val="Heading4"/>
      </w:pPr>
      <w:r w:rsidRPr="00A452F2">
        <w:t>How to Use</w:t>
      </w:r>
    </w:p>
    <w:p w14:paraId="40260315" w14:textId="77777777" w:rsidR="005077A5" w:rsidRPr="00A452F2" w:rsidRDefault="005077A5" w:rsidP="005077A5">
      <w:pPr>
        <w:rPr>
          <w:lang w:val="en-GB"/>
        </w:rPr>
      </w:pPr>
      <w:r w:rsidRPr="00A452F2">
        <w:rPr>
          <w:lang w:val="en-GB"/>
        </w:rPr>
        <w:t>Review the “</w:t>
      </w:r>
      <w:r w:rsidRPr="00A452F2">
        <w:rPr>
          <w:b/>
          <w:bCs/>
          <w:lang w:val="en-GB"/>
        </w:rPr>
        <w:t>File Shares by Used Space and Latency</w:t>
      </w:r>
      <w:r w:rsidRPr="00A452F2">
        <w:rPr>
          <w:lang w:val="en-GB"/>
        </w:rPr>
        <w:t>” heat map</w:t>
      </w:r>
    </w:p>
    <w:p w14:paraId="0D5120BD" w14:textId="77777777" w:rsidR="005077A5" w:rsidRPr="00A452F2" w:rsidRDefault="005077A5" w:rsidP="00BB4B86">
      <w:pPr>
        <w:pStyle w:val="ListParagraph"/>
        <w:numPr>
          <w:ilvl w:val="0"/>
          <w:numId w:val="14"/>
        </w:numPr>
        <w:rPr>
          <w:lang w:val="en-GB"/>
        </w:rPr>
      </w:pPr>
      <w:r w:rsidRPr="00A452F2">
        <w:rPr>
          <w:lang w:val="en-GB"/>
        </w:rPr>
        <w:t xml:space="preserve">It shows all the file shares in your environment. </w:t>
      </w:r>
    </w:p>
    <w:p w14:paraId="7C61998B" w14:textId="77777777" w:rsidR="005077A5" w:rsidRPr="00A452F2" w:rsidRDefault="005077A5" w:rsidP="00BB4B86">
      <w:pPr>
        <w:pStyle w:val="ListParagraph"/>
        <w:numPr>
          <w:ilvl w:val="0"/>
          <w:numId w:val="14"/>
        </w:numPr>
        <w:rPr>
          <w:lang w:val="en-GB"/>
        </w:rPr>
      </w:pPr>
      <w:r w:rsidRPr="00A452F2">
        <w:rPr>
          <w:lang w:val="en-GB"/>
        </w:rPr>
        <w:lastRenderedPageBreak/>
        <w:t xml:space="preserve">The greater the usage (consumption), the greater the box, so you can easily see the most consumed ones. </w:t>
      </w:r>
    </w:p>
    <w:p w14:paraId="474C741D" w14:textId="0F176AF5" w:rsidR="005077A5" w:rsidRPr="00A452F2" w:rsidRDefault="005077A5" w:rsidP="00BB4B86">
      <w:pPr>
        <w:pStyle w:val="ListParagraph"/>
        <w:numPr>
          <w:ilvl w:val="0"/>
          <w:numId w:val="14"/>
        </w:numPr>
        <w:rPr>
          <w:lang w:val="en-GB"/>
        </w:rPr>
      </w:pPr>
      <w:r w:rsidRPr="00A452F2">
        <w:rPr>
          <w:lang w:val="en-GB"/>
        </w:rPr>
        <w:t xml:space="preserve">They are </w:t>
      </w:r>
      <w:r w:rsidR="008C4D88">
        <w:rPr>
          <w:lang w:val="en-GB"/>
        </w:rPr>
        <w:t>colou</w:t>
      </w:r>
      <w:r w:rsidR="008C4D88" w:rsidRPr="00A452F2">
        <w:rPr>
          <w:lang w:val="en-GB"/>
        </w:rPr>
        <w:t>red</w:t>
      </w:r>
      <w:r w:rsidRPr="00A452F2">
        <w:rPr>
          <w:lang w:val="en-GB"/>
        </w:rPr>
        <w:t xml:space="preserve"> by latency. Pay attention to the box with red </w:t>
      </w:r>
      <w:r w:rsidR="00E65E9E">
        <w:rPr>
          <w:lang w:val="en-GB"/>
        </w:rPr>
        <w:t>color</w:t>
      </w:r>
      <w:r w:rsidRPr="00A452F2">
        <w:rPr>
          <w:lang w:val="en-GB"/>
        </w:rPr>
        <w:t>.</w:t>
      </w:r>
    </w:p>
    <w:p w14:paraId="5B0F57DF" w14:textId="77777777" w:rsidR="005077A5" w:rsidRPr="00A452F2" w:rsidRDefault="005077A5" w:rsidP="005077A5">
      <w:pPr>
        <w:rPr>
          <w:lang w:val="en-GB"/>
        </w:rPr>
      </w:pPr>
      <w:r w:rsidRPr="00A452F2">
        <w:rPr>
          <w:lang w:val="en-GB"/>
        </w:rPr>
        <w:t>Review the “</w:t>
      </w:r>
      <w:r w:rsidRPr="00A452F2">
        <w:rPr>
          <w:b/>
          <w:bCs/>
          <w:lang w:val="en-GB"/>
        </w:rPr>
        <w:t>vSAN Clusters with File Services enabled</w:t>
      </w:r>
      <w:r w:rsidRPr="00A452F2">
        <w:rPr>
          <w:lang w:val="en-GB"/>
        </w:rPr>
        <w:t>” table</w:t>
      </w:r>
    </w:p>
    <w:p w14:paraId="76AAEFF5" w14:textId="77777777" w:rsidR="005077A5" w:rsidRPr="00A452F2" w:rsidRDefault="005077A5" w:rsidP="00BB4B86">
      <w:pPr>
        <w:pStyle w:val="ListParagraph"/>
        <w:numPr>
          <w:ilvl w:val="0"/>
          <w:numId w:val="14"/>
        </w:numPr>
        <w:rPr>
          <w:lang w:val="en-GB"/>
        </w:rPr>
      </w:pPr>
      <w:r w:rsidRPr="00A452F2">
        <w:rPr>
          <w:lang w:val="en-GB"/>
        </w:rPr>
        <w:t xml:space="preserve">It lists all the vSAN clusters with file services enabled, giving a convenient view to see which clusters have these settings turned on. </w:t>
      </w:r>
    </w:p>
    <w:p w14:paraId="16C48411" w14:textId="77777777" w:rsidR="005077A5" w:rsidRPr="00A452F2" w:rsidRDefault="005077A5" w:rsidP="005077A5">
      <w:pPr>
        <w:rPr>
          <w:lang w:val="en-GB"/>
        </w:rPr>
      </w:pPr>
      <w:r w:rsidRPr="00A452F2">
        <w:rPr>
          <w:lang w:val="en-GB"/>
        </w:rPr>
        <w:t>Select a vSAN cluster from the table</w:t>
      </w:r>
    </w:p>
    <w:p w14:paraId="0C0B2F9C" w14:textId="77777777" w:rsidR="005077A5" w:rsidRPr="00A452F2" w:rsidRDefault="005077A5" w:rsidP="00BB4B86">
      <w:pPr>
        <w:pStyle w:val="ListParagraph"/>
        <w:numPr>
          <w:ilvl w:val="0"/>
          <w:numId w:val="14"/>
        </w:numPr>
        <w:rPr>
          <w:lang w:val="en-GB"/>
        </w:rPr>
      </w:pPr>
      <w:r w:rsidRPr="00A452F2">
        <w:rPr>
          <w:lang w:val="en-GB"/>
        </w:rPr>
        <w:t xml:space="preserve">The file servers in the selected vSAN cluster will be automatically shown. Selecting a file server will filter the file shares list to only show the file shares in the selected file server. </w:t>
      </w:r>
    </w:p>
    <w:p w14:paraId="242E2653" w14:textId="7571CB06" w:rsidR="005077A5" w:rsidRDefault="005077A5" w:rsidP="00BB4B86">
      <w:pPr>
        <w:pStyle w:val="ListParagraph"/>
        <w:numPr>
          <w:ilvl w:val="0"/>
          <w:numId w:val="14"/>
        </w:numPr>
        <w:rPr>
          <w:lang w:val="en-GB"/>
        </w:rPr>
      </w:pPr>
      <w:r w:rsidRPr="00A452F2">
        <w:rPr>
          <w:lang w:val="en-GB"/>
        </w:rPr>
        <w:t>The file shares in the selected vSAN cluster will be automatically shown. Selecting a file share will display all the relevant KPI on the file share.</w:t>
      </w:r>
    </w:p>
    <w:p w14:paraId="29868B4F" w14:textId="4D569447" w:rsidR="0006314C" w:rsidRPr="00A452F2" w:rsidRDefault="0006314C" w:rsidP="0006314C">
      <w:pPr>
        <w:rPr>
          <w:lang w:val="en-GB"/>
        </w:rPr>
      </w:pPr>
      <w:r>
        <w:rPr>
          <w:lang w:val="en-GB"/>
        </w:rPr>
        <w:t xml:space="preserve">Customize this dashboard to add capacity. vSAN </w:t>
      </w:r>
      <w:r w:rsidR="00A562C2">
        <w:rPr>
          <w:lang w:val="en-GB"/>
        </w:rPr>
        <w:t xml:space="preserve">provides a disk space warning threshold and the hard quota limit. </w:t>
      </w:r>
      <w:r w:rsidR="00FB5E71">
        <w:rPr>
          <w:lang w:val="en-GB"/>
        </w:rPr>
        <w:t xml:space="preserve">More info </w:t>
      </w:r>
      <w:hyperlink r:id="rId1165" w:anchor="sec6936-sub5" w:history="1">
        <w:r w:rsidR="00FB5E71" w:rsidRPr="00FB5E71">
          <w:rPr>
            <w:rStyle w:val="Hyperlink"/>
            <w:lang w:val="en-GB"/>
          </w:rPr>
          <w:t>here</w:t>
        </w:r>
      </w:hyperlink>
      <w:r w:rsidR="00FB5E71">
        <w:rPr>
          <w:lang w:val="en-GB"/>
        </w:rPr>
        <w:t xml:space="preserve">. </w:t>
      </w:r>
    </w:p>
    <w:p w14:paraId="157D2C19" w14:textId="77777777" w:rsidR="00C6294D" w:rsidRPr="00A452F2" w:rsidRDefault="00C6294D" w:rsidP="00C6294D">
      <w:pPr>
        <w:keepLines w:val="0"/>
        <w:suppressAutoHyphens w:val="0"/>
        <w:spacing w:before="0" w:after="160"/>
        <w:rPr>
          <w:lang w:val="en-GB"/>
        </w:rPr>
      </w:pPr>
      <w:r w:rsidRPr="00A452F2">
        <w:rPr>
          <w:lang w:val="en-GB"/>
        </w:rPr>
        <w:br w:type="page"/>
      </w:r>
    </w:p>
    <w:p w14:paraId="7E1165A3" w14:textId="77777777" w:rsidR="00C6294D" w:rsidRPr="00A452F2" w:rsidRDefault="00C6294D" w:rsidP="00C6294D">
      <w:pPr>
        <w:spacing w:before="720"/>
        <w:rPr>
          <w:lang w:val="en-GB"/>
        </w:rPr>
      </w:pPr>
    </w:p>
    <w:p w14:paraId="7C752502" w14:textId="2CDB246D" w:rsidR="00C6294D" w:rsidRPr="0086697E" w:rsidRDefault="0086697E" w:rsidP="00C6294D">
      <w:pPr>
        <w:pStyle w:val="BlankPage"/>
        <w:rPr>
          <w:i/>
          <w:iCs/>
          <w:lang w:val="en-GB"/>
        </w:rPr>
      </w:pPr>
      <w:r>
        <w:rPr>
          <w:i/>
          <w:iCs/>
          <w:lang w:val="en-GB"/>
        </w:rPr>
        <w:t>I</w:t>
      </w:r>
      <w:r w:rsidR="00BB7011">
        <w:rPr>
          <w:i/>
          <w:iCs/>
          <w:lang w:val="en-GB"/>
        </w:rPr>
        <w:t xml:space="preserve"> hope one day part 4 graduates from the book and live in VmwareOpsGuide.com completely…</w:t>
      </w:r>
    </w:p>
    <w:p w14:paraId="074BCAEB" w14:textId="3519B53D" w:rsidR="005077A5" w:rsidRPr="00A452F2" w:rsidRDefault="00C6294D" w:rsidP="00C6294D">
      <w:pPr>
        <w:tabs>
          <w:tab w:val="right" w:pos="10466"/>
        </w:tabs>
        <w:rPr>
          <w:lang w:val="en-GB"/>
        </w:rPr>
      </w:pPr>
      <w:r>
        <w:rPr>
          <w:lang w:val="en-GB"/>
        </w:rPr>
        <w:tab/>
      </w:r>
    </w:p>
    <w:p w14:paraId="6469523A" w14:textId="77777777" w:rsidR="0061072F" w:rsidRDefault="0061072F" w:rsidP="00AC6E1E">
      <w:pPr>
        <w:pStyle w:val="Heading3"/>
      </w:pPr>
      <w:r>
        <w:t>Green Operations (DRAFT)</w:t>
      </w:r>
    </w:p>
    <w:p w14:paraId="37846A31" w14:textId="77777777" w:rsidR="0061072F" w:rsidRPr="00852D78" w:rsidRDefault="0061072F" w:rsidP="0061072F">
      <w:pPr>
        <w:rPr>
          <w:color w:val="FF0000"/>
          <w:lang w:val="en-GB"/>
        </w:rPr>
      </w:pPr>
      <w:r w:rsidRPr="00852D78">
        <w:rPr>
          <w:color w:val="FF0000"/>
          <w:lang w:val="en-GB"/>
        </w:rPr>
        <w:t>[e1: this dashboard has been revamped in 8.6. Need to update]</w:t>
      </w:r>
    </w:p>
    <w:p w14:paraId="6DEA9B96" w14:textId="77777777" w:rsidR="0061072F" w:rsidRPr="00A16BA7" w:rsidRDefault="0061072F" w:rsidP="0061072F">
      <w:pPr>
        <w:rPr>
          <w:lang w:val="en-AU"/>
        </w:rPr>
      </w:pPr>
      <w:r w:rsidRPr="00A16BA7">
        <w:rPr>
          <w:lang w:val="en-AU"/>
        </w:rPr>
        <w:t>Calculations for these dashboards are aimed to be conservative</w:t>
      </w:r>
      <w:r>
        <w:rPr>
          <w:lang w:val="en-AU"/>
        </w:rPr>
        <w:t>, hence y</w:t>
      </w:r>
      <w:r w:rsidRPr="00A16BA7">
        <w:rPr>
          <w:lang w:val="en-AU"/>
        </w:rPr>
        <w:t xml:space="preserve">our actual savings </w:t>
      </w:r>
      <w:r>
        <w:rPr>
          <w:lang w:val="en-AU"/>
        </w:rPr>
        <w:t>are likely to</w:t>
      </w:r>
      <w:r w:rsidRPr="00A16BA7">
        <w:rPr>
          <w:lang w:val="en-AU"/>
        </w:rPr>
        <w:t xml:space="preserve"> be more. </w:t>
      </w:r>
    </w:p>
    <w:p w14:paraId="5C5FB5C3" w14:textId="77777777" w:rsidR="0061072F" w:rsidRPr="00A16BA7" w:rsidRDefault="0061072F" w:rsidP="0061072F">
      <w:pPr>
        <w:rPr>
          <w:lang w:val="en-AU"/>
        </w:rPr>
      </w:pPr>
      <w:r w:rsidRPr="00A16BA7">
        <w:rPr>
          <w:lang w:val="en-AU"/>
        </w:rPr>
        <w:t>We are not including the following in the above savings calculation:</w:t>
      </w:r>
    </w:p>
    <w:p w14:paraId="5ECCE5CF" w14:textId="77777777" w:rsidR="0061072F" w:rsidRPr="00A16BA7" w:rsidRDefault="0061072F" w:rsidP="0061072F">
      <w:pPr>
        <w:pStyle w:val="Bullet"/>
        <w:rPr>
          <w:lang w:val="en-AU"/>
        </w:rPr>
      </w:pPr>
      <w:r w:rsidRPr="00A16BA7">
        <w:rPr>
          <w:lang w:val="en-AU"/>
        </w:rPr>
        <w:t>Physical buildings and land. With virtualization, you consume less footprint. This means less physical rack.</w:t>
      </w:r>
    </w:p>
    <w:p w14:paraId="75992C95" w14:textId="77777777" w:rsidR="0061072F" w:rsidRPr="00A16BA7" w:rsidRDefault="0061072F" w:rsidP="0061072F">
      <w:pPr>
        <w:pStyle w:val="Bullet"/>
        <w:rPr>
          <w:lang w:val="en-AU"/>
        </w:rPr>
      </w:pPr>
      <w:r w:rsidRPr="00A16BA7">
        <w:rPr>
          <w:lang w:val="en-AU"/>
        </w:rPr>
        <w:t>Network equipment – Less physical servers mean less network ports. Because firewall, load balancers, IDS, IPS can be VM, you have less equipment.</w:t>
      </w:r>
    </w:p>
    <w:p w14:paraId="10505009" w14:textId="77777777" w:rsidR="0061072F" w:rsidRPr="00A16BA7" w:rsidRDefault="0061072F" w:rsidP="0061072F">
      <w:pPr>
        <w:pStyle w:val="Bullet"/>
        <w:rPr>
          <w:lang w:val="en-AU"/>
        </w:rPr>
      </w:pPr>
      <w:r w:rsidRPr="00A16BA7">
        <w:rPr>
          <w:lang w:val="en-AU"/>
        </w:rPr>
        <w:t>Other components like UPS, facilities, lighting, cooling and labour.</w:t>
      </w:r>
    </w:p>
    <w:p w14:paraId="741B1F24" w14:textId="77777777" w:rsidR="0061072F" w:rsidRDefault="0061072F" w:rsidP="00AC6E1E">
      <w:pPr>
        <w:pStyle w:val="Heading4"/>
      </w:pPr>
      <w:r>
        <w:t>Environment Savings</w:t>
      </w:r>
    </w:p>
    <w:p w14:paraId="4F8698EB" w14:textId="77777777" w:rsidR="0061072F" w:rsidRPr="00FA202C" w:rsidRDefault="0061072F" w:rsidP="0061072F">
      <w:pPr>
        <w:rPr>
          <w:rFonts w:ascii="Times New Roman" w:eastAsia="Times New Roman" w:hAnsi="Times New Roman" w:cs="Times New Roman"/>
          <w:sz w:val="24"/>
          <w:szCs w:val="24"/>
          <w:lang w:val="en-AU"/>
        </w:rPr>
      </w:pPr>
      <w:r w:rsidRPr="00FA202C">
        <w:rPr>
          <w:lang w:val="en-AU"/>
        </w:rPr>
        <w:t xml:space="preserve">This dashboard compares </w:t>
      </w:r>
      <w:r>
        <w:rPr>
          <w:lang w:val="en-AU"/>
        </w:rPr>
        <w:t>p</w:t>
      </w:r>
      <w:r w:rsidRPr="00FA202C">
        <w:rPr>
          <w:lang w:val="en-AU"/>
        </w:rPr>
        <w:t xml:space="preserve">hysical vs </w:t>
      </w:r>
      <w:r>
        <w:rPr>
          <w:lang w:val="en-AU"/>
        </w:rPr>
        <w:t>v</w:t>
      </w:r>
      <w:r w:rsidRPr="00FA202C">
        <w:rPr>
          <w:lang w:val="en-AU"/>
        </w:rPr>
        <w:t xml:space="preserve">irtual workloads. Physical means every single </w:t>
      </w:r>
      <w:r>
        <w:rPr>
          <w:lang w:val="en-AU"/>
        </w:rPr>
        <w:t xml:space="preserve">VM </w:t>
      </w:r>
      <w:r w:rsidRPr="00FA202C">
        <w:rPr>
          <w:lang w:val="en-AU"/>
        </w:rPr>
        <w:t xml:space="preserve">would exist as a physical server, though much smaller than an ESXi Host, if they were not virtualized. While a small physical server draws a lot less power than ESXi, it adds up, especially over time. The </w:t>
      </w:r>
      <w:r>
        <w:rPr>
          <w:lang w:val="en-AU"/>
        </w:rPr>
        <w:t>d</w:t>
      </w:r>
      <w:r w:rsidRPr="00FA202C">
        <w:rPr>
          <w:lang w:val="en-AU"/>
        </w:rPr>
        <w:t xml:space="preserve">ashboard compares power consumption of all the theoretical non-virtualized workloads with the actual power consumption of the ESXi hosts. </w:t>
      </w:r>
    </w:p>
    <w:p w14:paraId="79A55E7D" w14:textId="77777777" w:rsidR="0061072F" w:rsidRDefault="0061072F" w:rsidP="0061072F">
      <w:pPr>
        <w:rPr>
          <w:lang w:val="en-GB"/>
        </w:rPr>
      </w:pPr>
      <w:r w:rsidRPr="00D90A00">
        <w:rPr>
          <w:noProof/>
          <w:lang w:val="en-GB"/>
        </w:rPr>
        <w:lastRenderedPageBreak/>
        <w:drawing>
          <wp:inline distT="0" distB="0" distL="0" distR="0" wp14:anchorId="552E719F" wp14:editId="4B02CC5E">
            <wp:extent cx="6645910" cy="2940050"/>
            <wp:effectExtent l="0" t="0" r="0" b="6350"/>
            <wp:docPr id="1061" name="Picture 10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6" name="Picture 1085195926" descr="Graphical user interface, application&#10;&#10;Description automatically generated"/>
                    <pic:cNvPicPr/>
                  </pic:nvPicPr>
                  <pic:blipFill>
                    <a:blip r:embed="rId1166"/>
                    <a:stretch>
                      <a:fillRect/>
                    </a:stretch>
                  </pic:blipFill>
                  <pic:spPr>
                    <a:xfrm>
                      <a:off x="0" y="0"/>
                      <a:ext cx="6645910" cy="2940050"/>
                    </a:xfrm>
                    <a:prstGeom prst="rect">
                      <a:avLst/>
                    </a:prstGeom>
                  </pic:spPr>
                </pic:pic>
              </a:graphicData>
            </a:graphic>
          </wp:inline>
        </w:drawing>
      </w:r>
    </w:p>
    <w:p w14:paraId="5826C98F" w14:textId="77777777" w:rsidR="0061072F" w:rsidRDefault="0061072F" w:rsidP="0061072F">
      <w:pPr>
        <w:rPr>
          <w:lang w:val="en-GB"/>
        </w:rPr>
      </w:pPr>
      <w:r>
        <w:rPr>
          <w:lang w:val="en-GB"/>
        </w:rPr>
        <w:t>The calculations applied to the Sustainability supermetrics are detailed below and can all be modified as required through vRealize Operations under the respective calculations to reflect regional factors that are at different values for each customer environment (e.g. Power cost per KWh – set to 0.106 in this dashboard):</w:t>
      </w:r>
    </w:p>
    <w:p w14:paraId="630F5F5E"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Power Consumed before Virtualization = Number of VMs x 0.1 in KW </w:t>
      </w:r>
    </w:p>
    <w:p w14:paraId="5FCA92FB"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Power Consumed after Virtualization = Power Consumed by all ESXi hosts in KW </w:t>
      </w:r>
    </w:p>
    <w:p w14:paraId="79758E5B"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Monthly savings ($) = Power Savings in a month in KWh x 0.106 </w:t>
      </w:r>
    </w:p>
    <w:p w14:paraId="2DE33DD5"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Carbon Emissions before Virtualization = Power consumed in KWh before Virtualization x 0.744 Kg </w:t>
      </w:r>
    </w:p>
    <w:p w14:paraId="01C7E920" w14:textId="77777777" w:rsidR="0061072F" w:rsidRPr="005F0D78" w:rsidRDefault="0061072F" w:rsidP="0061072F">
      <w:pPr>
        <w:pStyle w:val="Bullet"/>
        <w:rPr>
          <w:rFonts w:ascii="Times New Roman" w:hAnsi="Times New Roman" w:cs="Times New Roman"/>
          <w:sz w:val="24"/>
          <w:szCs w:val="24"/>
          <w:lang w:val="en-AU"/>
        </w:rPr>
      </w:pPr>
      <w:r w:rsidRPr="005F0D78">
        <w:rPr>
          <w:lang w:val="en-AU"/>
        </w:rPr>
        <w:t xml:space="preserve">Carbon Emissions after Virtualization = Power consumed in KWh after Virtualization x 0.744 Kg </w:t>
      </w:r>
    </w:p>
    <w:p w14:paraId="6D4734CF" w14:textId="77777777" w:rsidR="0061072F" w:rsidRPr="001D2D68" w:rsidRDefault="0061072F" w:rsidP="00AC6E1E">
      <w:pPr>
        <w:pStyle w:val="Heading4"/>
      </w:pPr>
      <w:r>
        <w:t>Environmental Impact</w:t>
      </w:r>
    </w:p>
    <w:p w14:paraId="5FC1CE47" w14:textId="77777777" w:rsidR="0061072F" w:rsidRPr="00457809" w:rsidRDefault="0061072F" w:rsidP="0061072F">
      <w:pPr>
        <w:rPr>
          <w:rFonts w:ascii="Times New Roman" w:hAnsi="Times New Roman" w:cs="Times New Roman"/>
          <w:sz w:val="24"/>
          <w:szCs w:val="24"/>
          <w:lang w:val="en-AU"/>
        </w:rPr>
      </w:pPr>
      <w:r w:rsidRPr="00A6712A">
        <w:rPr>
          <w:lang w:val="en-AU"/>
        </w:rPr>
        <w:t xml:space="preserve">The </w:t>
      </w:r>
      <w:r w:rsidRPr="000030A1">
        <w:t>Dashboard identifies the Idle VMs and Power savings that could be achieved by reclaiming them. It also provides their associated CO</w:t>
      </w:r>
      <w:r w:rsidRPr="000030A1">
        <w:rPr>
          <w:vertAlign w:val="subscript"/>
        </w:rPr>
        <w:t>2</w:t>
      </w:r>
      <w:r w:rsidRPr="000030A1">
        <w:t xml:space="preserve"> emissions. While each VM may only consume a small amount of power, collectively the impact starts to add</w:t>
      </w:r>
      <w:r w:rsidRPr="00A6712A">
        <w:rPr>
          <w:lang w:val="en-AU"/>
        </w:rPr>
        <w:t xml:space="preserve"> up. </w:t>
      </w:r>
      <w:r>
        <w:rPr>
          <w:lang w:val="en-AU"/>
        </w:rPr>
        <w:t>Additionally, t</w:t>
      </w:r>
      <w:r w:rsidRPr="00A6712A">
        <w:rPr>
          <w:lang w:val="en-AU"/>
        </w:rPr>
        <w:t xml:space="preserve">his dashboard displays the idle VMs per cluster, so you can see where your inefficiencies </w:t>
      </w:r>
      <w:r>
        <w:rPr>
          <w:lang w:val="en-AU"/>
        </w:rPr>
        <w:t>lie</w:t>
      </w:r>
      <w:r w:rsidRPr="00A6712A">
        <w:rPr>
          <w:lang w:val="en-AU"/>
        </w:rPr>
        <w:t xml:space="preserve"> </w:t>
      </w:r>
      <w:r>
        <w:rPr>
          <w:lang w:val="en-AU"/>
        </w:rPr>
        <w:t>with</w:t>
      </w:r>
      <w:r w:rsidRPr="00A6712A">
        <w:rPr>
          <w:lang w:val="en-AU"/>
        </w:rPr>
        <w:t xml:space="preserve">in each cluster. </w:t>
      </w:r>
    </w:p>
    <w:p w14:paraId="29136BE9" w14:textId="77777777" w:rsidR="0061072F" w:rsidRPr="00457809" w:rsidRDefault="0061072F" w:rsidP="0061072F">
      <w:pPr>
        <w:rPr>
          <w:lang w:val="en-AU"/>
        </w:rPr>
      </w:pPr>
      <w:r w:rsidRPr="00D24114">
        <w:rPr>
          <w:lang w:val="en-AU"/>
        </w:rPr>
        <w:lastRenderedPageBreak/>
        <w:fldChar w:fldCharType="begin"/>
      </w:r>
      <w:r w:rsidRPr="00D24114">
        <w:rPr>
          <w:lang w:val="en-AU"/>
        </w:rPr>
        <w:instrText xml:space="preserve"> INCLUDEPICTURE "https://blogs.vmware.com/management/files/2019/06/Env-Impact-dashboard.png" \* MERGEFORMATINET </w:instrText>
      </w:r>
      <w:r w:rsidRPr="00D24114">
        <w:rPr>
          <w:lang w:val="en-AU"/>
        </w:rPr>
        <w:fldChar w:fldCharType="separate"/>
      </w:r>
      <w:r w:rsidRPr="00D24114">
        <w:rPr>
          <w:noProof/>
          <w:lang w:val="en-AU"/>
        </w:rPr>
        <w:drawing>
          <wp:inline distT="0" distB="0" distL="0" distR="0" wp14:anchorId="5BAD16B0" wp14:editId="45671175">
            <wp:extent cx="6645910" cy="2948940"/>
            <wp:effectExtent l="0" t="0" r="0" b="0"/>
            <wp:docPr id="1062" name="Picture 106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8" name="Picture 1085195928" descr="Chart, treemap chart&#10;&#10;Description automatically generated"/>
                    <pic:cNvPicPr>
                      <a:picLocks noChangeAspect="1" noChangeArrowheads="1"/>
                    </pic:cNvPicPr>
                  </pic:nvPicPr>
                  <pic:blipFill>
                    <a:blip r:embed="rId1167" cstate="print">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r w:rsidRPr="00D24114">
        <w:rPr>
          <w:lang w:val="en-AU"/>
        </w:rPr>
        <w:fldChar w:fldCharType="end"/>
      </w:r>
    </w:p>
    <w:p w14:paraId="691F959F" w14:textId="77777777" w:rsidR="0061072F" w:rsidRDefault="0061072F" w:rsidP="0061072F">
      <w:pPr>
        <w:rPr>
          <w:lang w:val="en-AU"/>
        </w:rPr>
      </w:pPr>
      <w:r>
        <w:rPr>
          <w:lang w:val="en-AU"/>
        </w:rPr>
        <w:t xml:space="preserve">Idle workloads (VMs) are quantified here with the potential power savings that could be achieved by decommissioning the workloads. The dashboard also </w:t>
      </w:r>
      <w:r w:rsidRPr="007C384C">
        <w:rPr>
          <w:lang w:val="en-AU"/>
        </w:rPr>
        <w:t>provides CO</w:t>
      </w:r>
      <w:r w:rsidRPr="007C384C">
        <w:rPr>
          <w:rFonts w:cs="Calibri (Body)"/>
          <w:vertAlign w:val="subscript"/>
          <w:lang w:val="en-AU"/>
        </w:rPr>
        <w:t>2</w:t>
      </w:r>
      <w:r w:rsidRPr="007C384C">
        <w:rPr>
          <w:lang w:val="en-AU"/>
        </w:rPr>
        <w:t xml:space="preserve"> emissions</w:t>
      </w:r>
      <w:r>
        <w:rPr>
          <w:lang w:val="en-AU"/>
        </w:rPr>
        <w:t xml:space="preserve"> amount calculated</w:t>
      </w:r>
      <w:r w:rsidRPr="007C384C">
        <w:rPr>
          <w:lang w:val="en-AU"/>
        </w:rPr>
        <w:t xml:space="preserve"> from </w:t>
      </w:r>
      <w:r>
        <w:rPr>
          <w:lang w:val="en-AU"/>
        </w:rPr>
        <w:t xml:space="preserve">this group of VMs. </w:t>
      </w:r>
      <w:r w:rsidRPr="007C384C">
        <w:rPr>
          <w:lang w:val="en-AU"/>
        </w:rPr>
        <w:t>While each VM only consumes a tiny amount of power (</w:t>
      </w:r>
      <w:r>
        <w:rPr>
          <w:lang w:val="en-AU"/>
        </w:rPr>
        <w:t xml:space="preserve">approximately </w:t>
      </w:r>
      <w:r w:rsidRPr="007C384C">
        <w:rPr>
          <w:lang w:val="en-AU"/>
        </w:rPr>
        <w:t xml:space="preserve">0.x – 2 Watts), collectively and over time they </w:t>
      </w:r>
      <w:r>
        <w:rPr>
          <w:lang w:val="en-AU"/>
        </w:rPr>
        <w:t xml:space="preserve">can </w:t>
      </w:r>
      <w:r w:rsidRPr="007C384C">
        <w:rPr>
          <w:lang w:val="en-AU"/>
        </w:rPr>
        <w:t>add up</w:t>
      </w:r>
      <w:r>
        <w:rPr>
          <w:lang w:val="en-AU"/>
        </w:rPr>
        <w:t xml:space="preserve"> depending on how efficiently you have been right-sizing your environment on a regular basis</w:t>
      </w:r>
      <w:r w:rsidRPr="007C384C">
        <w:rPr>
          <w:lang w:val="en-AU"/>
        </w:rPr>
        <w:t xml:space="preserve">. </w:t>
      </w:r>
      <w:r>
        <w:rPr>
          <w:lang w:val="en-AU"/>
        </w:rPr>
        <w:t xml:space="preserve">Additionally, the cluster view helps to </w:t>
      </w:r>
      <w:r w:rsidRPr="007C384C">
        <w:rPr>
          <w:lang w:val="en-AU"/>
        </w:rPr>
        <w:t xml:space="preserve">aggregate the number of idle VMs per cluster, so </w:t>
      </w:r>
      <w:r>
        <w:rPr>
          <w:lang w:val="en-AU"/>
        </w:rPr>
        <w:t xml:space="preserve">identifying </w:t>
      </w:r>
      <w:r w:rsidRPr="007C384C">
        <w:rPr>
          <w:lang w:val="en-AU"/>
        </w:rPr>
        <w:t>which clusters have a lot of Idle VMs</w:t>
      </w:r>
      <w:r>
        <w:rPr>
          <w:lang w:val="en-AU"/>
        </w:rPr>
        <w:t xml:space="preserve"> is easier. Finally, by leveraging published </w:t>
      </w:r>
      <w:hyperlink r:id="rId1168" w:history="1">
        <w:r w:rsidRPr="000C364F">
          <w:rPr>
            <w:rStyle w:val="Hyperlink"/>
            <w:rFonts w:eastAsia="Times New Roman" w:cstheme="minorHAnsi"/>
            <w:lang w:val="en-AU"/>
          </w:rPr>
          <w:t>EPA</w:t>
        </w:r>
      </w:hyperlink>
      <w:r>
        <w:rPr>
          <w:lang w:val="en-AU"/>
        </w:rPr>
        <w:t xml:space="preserve"> multipliers, your are able to calculate using super metric, </w:t>
      </w:r>
      <w:r w:rsidRPr="007C384C">
        <w:rPr>
          <w:lang w:val="en-AU"/>
        </w:rPr>
        <w:t>the number of trees</w:t>
      </w:r>
      <w:r>
        <w:rPr>
          <w:lang w:val="en-AU"/>
        </w:rPr>
        <w:t xml:space="preserve"> to plant</w:t>
      </w:r>
      <w:r w:rsidRPr="007C384C">
        <w:rPr>
          <w:lang w:val="en-AU"/>
        </w:rPr>
        <w:t xml:space="preserve"> </w:t>
      </w:r>
      <w:r>
        <w:rPr>
          <w:lang w:val="en-AU"/>
        </w:rPr>
        <w:t>that can help</w:t>
      </w:r>
      <w:r w:rsidRPr="007C384C">
        <w:rPr>
          <w:lang w:val="en-AU"/>
        </w:rPr>
        <w:t xml:space="preserve"> compensate CO</w:t>
      </w:r>
      <w:r w:rsidRPr="007C384C">
        <w:rPr>
          <w:rFonts w:cs="Calibri (Body)"/>
          <w:vertAlign w:val="subscript"/>
          <w:lang w:val="en-AU"/>
        </w:rPr>
        <w:t>2</w:t>
      </w:r>
      <w:r w:rsidRPr="007C384C">
        <w:rPr>
          <w:lang w:val="en-AU"/>
        </w:rPr>
        <w:t xml:space="preserve"> emission</w:t>
      </w:r>
      <w:r>
        <w:rPr>
          <w:lang w:val="en-AU"/>
        </w:rPr>
        <w:t>s</w:t>
      </w:r>
      <w:r w:rsidRPr="007C384C">
        <w:rPr>
          <w:lang w:val="en-AU"/>
        </w:rPr>
        <w:t xml:space="preserve"> from these </w:t>
      </w:r>
      <w:r>
        <w:rPr>
          <w:lang w:val="en-AU"/>
        </w:rPr>
        <w:t>i</w:t>
      </w:r>
      <w:r w:rsidRPr="007C384C">
        <w:rPr>
          <w:lang w:val="en-AU"/>
        </w:rPr>
        <w:t>dle VMs.</w:t>
      </w:r>
    </w:p>
    <w:p w14:paraId="7BBBD5A4" w14:textId="77777777" w:rsidR="0061072F" w:rsidRPr="00A16BA7" w:rsidRDefault="0061072F" w:rsidP="0061072F">
      <w:pPr>
        <w:rPr>
          <w:lang w:val="en-AU"/>
        </w:rPr>
      </w:pPr>
      <w:r w:rsidRPr="00A16BA7">
        <w:rPr>
          <w:lang w:val="en-AU"/>
        </w:rPr>
        <w:t>CO</w:t>
      </w:r>
      <w:r w:rsidRPr="000030A1">
        <w:rPr>
          <w:vertAlign w:val="subscript"/>
          <w:lang w:val="en-AU"/>
        </w:rPr>
        <w:t>2</w:t>
      </w:r>
      <w:r w:rsidRPr="00A16BA7">
        <w:rPr>
          <w:lang w:val="en-AU"/>
        </w:rPr>
        <w:t xml:space="preserve"> emission from Idle VMs = Power Consumed by Idle VMs x 0.744 Kg</w:t>
      </w:r>
      <w:r>
        <w:rPr>
          <w:lang w:val="en-AU"/>
        </w:rPr>
        <w:t>.</w:t>
      </w:r>
    </w:p>
    <w:p w14:paraId="6FFFEF75" w14:textId="77777777" w:rsidR="0061072F" w:rsidRPr="007C384C" w:rsidRDefault="0061072F" w:rsidP="0061072F">
      <w:pPr>
        <w:rPr>
          <w:lang w:val="en-AU"/>
        </w:rPr>
      </w:pPr>
      <w:r w:rsidRPr="00A16BA7">
        <w:rPr>
          <w:lang w:val="en-AU"/>
        </w:rPr>
        <w:t>Trees required to compensate CO</w:t>
      </w:r>
      <w:r w:rsidRPr="000030A1">
        <w:rPr>
          <w:vertAlign w:val="subscript"/>
          <w:lang w:val="en-AU"/>
        </w:rPr>
        <w:t>2</w:t>
      </w:r>
      <w:r w:rsidRPr="00A16BA7">
        <w:rPr>
          <w:lang w:val="en-AU"/>
        </w:rPr>
        <w:t xml:space="preserve"> emission due to Idle VMs = CO</w:t>
      </w:r>
      <w:r w:rsidRPr="000030A1">
        <w:rPr>
          <w:vertAlign w:val="subscript"/>
          <w:lang w:val="en-AU"/>
        </w:rPr>
        <w:t>2</w:t>
      </w:r>
      <w:r w:rsidRPr="00A16BA7">
        <w:rPr>
          <w:lang w:val="en-AU"/>
        </w:rPr>
        <w:t xml:space="preserve"> emission from Idle VMs (Kg) / (36.4 x 2.22)</w:t>
      </w:r>
    </w:p>
    <w:p w14:paraId="48925783" w14:textId="77777777" w:rsidR="0061072F" w:rsidRDefault="0061072F" w:rsidP="00AC6E1E">
      <w:pPr>
        <w:pStyle w:val="Heading4"/>
      </w:pPr>
      <w:r>
        <w:t>Green Data Center Dashboard</w:t>
      </w:r>
    </w:p>
    <w:p w14:paraId="313407BF" w14:textId="77777777" w:rsidR="0061072F" w:rsidRDefault="0061072F" w:rsidP="0061072F">
      <w:pPr>
        <w:rPr>
          <w:lang w:val="en-AU"/>
        </w:rPr>
      </w:pPr>
      <w:r>
        <w:rPr>
          <w:lang w:val="en-GB"/>
        </w:rPr>
        <w:t xml:space="preserve">The Green Data Center view represents a comparison of what the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 xml:space="preserve">emissions footprint would be calculated if every VM in the environment was a physical server (based on average industry values for server power usage in KWh). A total tally of the physical server count and total power usage is reflected on the left representing the negative impact on Sustainability goals. </w:t>
      </w:r>
    </w:p>
    <w:p w14:paraId="3419E4FB" w14:textId="77777777" w:rsidR="0061072F" w:rsidRDefault="0061072F" w:rsidP="0061072F">
      <w:pPr>
        <w:rPr>
          <w:lang w:val="en-AU"/>
        </w:rPr>
      </w:pPr>
      <w:r>
        <w:rPr>
          <w:lang w:val="en-AU"/>
        </w:rPr>
        <w:t xml:space="preserve">Then the center column of views represents the total amount of </w:t>
      </w:r>
      <w:r w:rsidRPr="007C384C">
        <w:rPr>
          <w:lang w:val="en-AU"/>
        </w:rPr>
        <w:t>CO</w:t>
      </w:r>
      <w:r w:rsidRPr="007C384C">
        <w:rPr>
          <w:rFonts w:cs="Calibri (Body)"/>
          <w:vertAlign w:val="subscript"/>
          <w:lang w:val="en-AU"/>
        </w:rPr>
        <w:t>2</w:t>
      </w:r>
      <w:r>
        <w:rPr>
          <w:rFonts w:cs="Calibri (Body)"/>
          <w:vertAlign w:val="subscript"/>
          <w:lang w:val="en-AU"/>
        </w:rPr>
        <w:t xml:space="preserve"> </w:t>
      </w:r>
      <w:r>
        <w:rPr>
          <w:lang w:val="en-AU"/>
        </w:rPr>
        <w:t>avoidance and power savings achieved with VMware virtualisation having consolidated this total number of physical workloads into VMs. This reflects a KPI for businesses to highlight on this executive view.</w:t>
      </w:r>
    </w:p>
    <w:p w14:paraId="60724CAB" w14:textId="77777777" w:rsidR="0061072F" w:rsidRDefault="0061072F" w:rsidP="0061072F">
      <w:pPr>
        <w:rPr>
          <w:lang w:val="en-GB"/>
        </w:rPr>
      </w:pPr>
      <w:r>
        <w:rPr>
          <w:lang w:val="en-AU"/>
        </w:rPr>
        <w:t>Lastly, the views on the right represent a current state view of the inventory virtualised with trends and a heatmap to help identify clusters that potential targets for further consolidation and efficiency.</w:t>
      </w:r>
    </w:p>
    <w:p w14:paraId="1BF43402" w14:textId="77777777" w:rsidR="0061072F" w:rsidRDefault="0061072F" w:rsidP="0061072F">
      <w:pPr>
        <w:jc w:val="center"/>
        <w:rPr>
          <w:lang w:val="en-AU"/>
        </w:rPr>
      </w:pPr>
      <w:r w:rsidRPr="000A449C">
        <w:rPr>
          <w:noProof/>
          <w:lang w:val="en-AU"/>
        </w:rPr>
        <w:lastRenderedPageBreak/>
        <w:drawing>
          <wp:inline distT="0" distB="0" distL="0" distR="0" wp14:anchorId="2C737E41" wp14:editId="1E159125">
            <wp:extent cx="5760720" cy="3310790"/>
            <wp:effectExtent l="0" t="0" r="0" b="4445"/>
            <wp:docPr id="1063" name="Picture 1063" descr="Graphical user interface, chart, 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0" name="Picture 1085195930" descr="Graphical user interface, chart, table, treemap chart&#10;&#10;Description automatically generated"/>
                    <pic:cNvPicPr/>
                  </pic:nvPicPr>
                  <pic:blipFill>
                    <a:blip r:embed="rId1169"/>
                    <a:stretch>
                      <a:fillRect/>
                    </a:stretch>
                  </pic:blipFill>
                  <pic:spPr>
                    <a:xfrm>
                      <a:off x="0" y="0"/>
                      <a:ext cx="5762471" cy="3311796"/>
                    </a:xfrm>
                    <a:prstGeom prst="rect">
                      <a:avLst/>
                    </a:prstGeom>
                  </pic:spPr>
                </pic:pic>
              </a:graphicData>
            </a:graphic>
          </wp:inline>
        </w:drawing>
      </w:r>
    </w:p>
    <w:p w14:paraId="027BFC2F" w14:textId="77777777" w:rsidR="0061072F" w:rsidRDefault="0061072F" w:rsidP="00AC6E1E">
      <w:pPr>
        <w:pStyle w:val="Heading4"/>
      </w:pPr>
      <w:r>
        <w:t>Identify Green Options to Run Workload Dashboard</w:t>
      </w:r>
    </w:p>
    <w:p w14:paraId="6986472D" w14:textId="77777777" w:rsidR="0061072F" w:rsidRDefault="0061072F" w:rsidP="0061072F">
      <w:pPr>
        <w:rPr>
          <w:lang w:val="en-AU"/>
        </w:rPr>
      </w:pPr>
      <w:r>
        <w:rPr>
          <w:lang w:val="en-AU"/>
        </w:rPr>
        <w:t>This dashboard is designed to be an interactive way to allow users to identify which VM’s, ESXi hosts and Compute Clusters are consuming the most power (Watts). The Geographical dashboard view allows representation of the various Green Data Center objects based on their “green score” KPI. ESXi hosts that are tagged by host hardware model details identified from object native metrics are also categorised on the bottom to help identify and compare power efficiencies for all hardware models in use.</w:t>
      </w:r>
    </w:p>
    <w:p w14:paraId="5F657AB7" w14:textId="77777777" w:rsidR="0061072F" w:rsidRDefault="0061072F" w:rsidP="0061072F">
      <w:pPr>
        <w:rPr>
          <w:lang w:val="en-AU"/>
        </w:rPr>
      </w:pPr>
      <w:r w:rsidRPr="00706746">
        <w:rPr>
          <w:b/>
          <w:bCs/>
          <w:lang w:val="en-AU"/>
        </w:rPr>
        <w:t>Note</w:t>
      </w:r>
      <w:r>
        <w:rPr>
          <w:lang w:val="en-AU"/>
        </w:rPr>
        <w:t>: Additional configuration will be required after importing the dashboard package to assign geographical tag against the ESXi hosts and editing their respective vendor model details. Refer to the import instructions for additional detail.</w:t>
      </w:r>
    </w:p>
    <w:p w14:paraId="5321A881" w14:textId="77777777" w:rsidR="0061072F" w:rsidRDefault="0061072F" w:rsidP="0061072F">
      <w:pPr>
        <w:jc w:val="center"/>
        <w:rPr>
          <w:lang w:val="en-AU"/>
        </w:rPr>
      </w:pPr>
      <w:r w:rsidRPr="001D45D5">
        <w:rPr>
          <w:noProof/>
          <w:lang w:val="en-AU"/>
        </w:rPr>
        <w:drawing>
          <wp:inline distT="0" distB="0" distL="0" distR="0" wp14:anchorId="7612A39B" wp14:editId="3C6DF18A">
            <wp:extent cx="5451754" cy="2727960"/>
            <wp:effectExtent l="0" t="0" r="0" b="0"/>
            <wp:docPr id="1064" name="Picture 10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10;&#10;Description automatically generated with medium confidence"/>
                    <pic:cNvPicPr/>
                  </pic:nvPicPr>
                  <pic:blipFill>
                    <a:blip r:embed="rId1170"/>
                    <a:stretch>
                      <a:fillRect/>
                    </a:stretch>
                  </pic:blipFill>
                  <pic:spPr>
                    <a:xfrm>
                      <a:off x="0" y="0"/>
                      <a:ext cx="5456005" cy="2730087"/>
                    </a:xfrm>
                    <a:prstGeom prst="rect">
                      <a:avLst/>
                    </a:prstGeom>
                  </pic:spPr>
                </pic:pic>
              </a:graphicData>
            </a:graphic>
          </wp:inline>
        </w:drawing>
      </w:r>
    </w:p>
    <w:p w14:paraId="4D4A3787" w14:textId="77777777" w:rsidR="0061072F" w:rsidRDefault="0061072F" w:rsidP="00AC6E1E">
      <w:pPr>
        <w:pStyle w:val="Heading4"/>
      </w:pPr>
      <w:r>
        <w:lastRenderedPageBreak/>
        <w:t>Distributed Power Management</w:t>
      </w:r>
    </w:p>
    <w:p w14:paraId="334107A4" w14:textId="77777777" w:rsidR="0061072F" w:rsidRPr="00DD7C17" w:rsidRDefault="0061072F" w:rsidP="0061072F">
      <w:pPr>
        <w:rPr>
          <w:lang w:val="en-GB"/>
        </w:rPr>
      </w:pPr>
      <w:r>
        <w:rPr>
          <w:lang w:val="en-GB"/>
        </w:rPr>
        <w:t xml:space="preserve">If you are using this feature, create a </w:t>
      </w:r>
      <w:r w:rsidRPr="00DD7C17">
        <w:rPr>
          <w:lang w:val="en-GB"/>
        </w:rPr>
        <w:t xml:space="preserve">custom dashboard to manage </w:t>
      </w:r>
      <w:r>
        <w:rPr>
          <w:lang w:val="en-GB"/>
        </w:rPr>
        <w:t xml:space="preserve">DPM </w:t>
      </w:r>
      <w:r w:rsidRPr="00DD7C17">
        <w:rPr>
          <w:lang w:val="en-GB"/>
        </w:rPr>
        <w:t xml:space="preserve">at scale, complementing the vCenter UI so the 2 work better together. </w:t>
      </w:r>
      <w:r>
        <w:rPr>
          <w:lang w:val="en-GB"/>
        </w:rPr>
        <w:t xml:space="preserve">No, I don’t mean using vRealize Operations to trigger DPM. I meant using it to prove that the DPM settings you set is what suits your operations. </w:t>
      </w:r>
    </w:p>
    <w:p w14:paraId="60CEF0FF" w14:textId="77777777" w:rsidR="0061072F" w:rsidRDefault="0061072F" w:rsidP="0061072F">
      <w:pPr>
        <w:rPr>
          <w:lang w:val="en-GB"/>
        </w:rPr>
      </w:pPr>
      <w:r>
        <w:rPr>
          <w:lang w:val="en-GB"/>
        </w:rPr>
        <w:t>For a start, l</w:t>
      </w:r>
      <w:r w:rsidRPr="00DD7C17">
        <w:rPr>
          <w:lang w:val="en-GB"/>
        </w:rPr>
        <w:t xml:space="preserve">ist all the clusters, with </w:t>
      </w:r>
      <w:r>
        <w:rPr>
          <w:lang w:val="en-GB"/>
        </w:rPr>
        <w:t xml:space="preserve">ability to </w:t>
      </w:r>
      <w:r w:rsidRPr="00DD7C17">
        <w:rPr>
          <w:lang w:val="en-GB"/>
        </w:rPr>
        <w:t xml:space="preserve">drill down to the hosts. Just because a cluster is low, does not mean you should DPM its hosts as there can be </w:t>
      </w:r>
      <w:r>
        <w:rPr>
          <w:lang w:val="en-GB"/>
        </w:rPr>
        <w:t>imbalance</w:t>
      </w:r>
      <w:r w:rsidRPr="00DD7C17">
        <w:rPr>
          <w:lang w:val="en-GB"/>
        </w:rPr>
        <w:t>. You can then add various analytics (such as percentile based) on both the cluster level and host level, so you can judge if you should act on it.</w:t>
      </w:r>
    </w:p>
    <w:p w14:paraId="7E005F58" w14:textId="77777777" w:rsidR="0061072F" w:rsidRPr="00DD7C17" w:rsidRDefault="0061072F" w:rsidP="0061072F">
      <w:pPr>
        <w:rPr>
          <w:lang w:val="en-GB"/>
        </w:rPr>
      </w:pPr>
      <w:r>
        <w:rPr>
          <w:lang w:val="en-GB"/>
        </w:rPr>
        <w:t>For the host, add the line chart showing when it’s powered off, so you know the date it was powered off and on.</w:t>
      </w:r>
    </w:p>
    <w:p w14:paraId="6F56A4B5" w14:textId="77777777" w:rsidR="0061072F" w:rsidRPr="00DD7C17" w:rsidRDefault="0061072F" w:rsidP="0061072F">
      <w:pPr>
        <w:rPr>
          <w:lang w:val="en-GB"/>
        </w:rPr>
      </w:pPr>
      <w:r w:rsidRPr="00DD7C17">
        <w:rPr>
          <w:lang w:val="en-GB"/>
        </w:rPr>
        <w:t xml:space="preserve">Based on </w:t>
      </w:r>
      <w:r w:rsidRPr="004F6FBF">
        <w:rPr>
          <w:b/>
          <w:bCs/>
          <w:color w:val="00B0F0"/>
          <w:lang w:val="en-GB"/>
        </w:rPr>
        <w:t>VMware vSphere 6.7 Clustering Deep Dive</w:t>
      </w:r>
      <w:r w:rsidRPr="007B607D">
        <w:rPr>
          <w:lang w:val="en-GB"/>
        </w:rPr>
        <w:t xml:space="preserve"> </w:t>
      </w:r>
      <w:r>
        <w:rPr>
          <w:lang w:val="en-GB"/>
        </w:rPr>
        <w:t xml:space="preserve">book </w:t>
      </w:r>
      <w:r w:rsidRPr="007B607D">
        <w:rPr>
          <w:lang w:val="en-GB"/>
        </w:rPr>
        <w:t xml:space="preserve">by </w:t>
      </w:r>
      <w:hyperlink r:id="rId1171" w:history="1">
        <w:r w:rsidRPr="00312816">
          <w:rPr>
            <w:rStyle w:val="Hyperlink"/>
            <w:lang w:val="en-GB"/>
          </w:rPr>
          <w:t>Frank Denneman</w:t>
        </w:r>
      </w:hyperlink>
      <w:r>
        <w:rPr>
          <w:rStyle w:val="Hyperlink"/>
          <w:lang w:val="en-GB"/>
        </w:rPr>
        <w:t>,</w:t>
      </w:r>
      <w:r w:rsidRPr="00A51733">
        <w:rPr>
          <w:lang w:val="en-GB"/>
        </w:rPr>
        <w:t xml:space="preserve"> </w:t>
      </w:r>
      <w:hyperlink r:id="rId1172" w:history="1">
        <w:r w:rsidRPr="00DA2D5A">
          <w:rPr>
            <w:rStyle w:val="Hyperlink"/>
            <w:lang w:val="en-GB"/>
          </w:rPr>
          <w:t>Dunca</w:t>
        </w:r>
        <w:r>
          <w:rPr>
            <w:rStyle w:val="Hyperlink"/>
            <w:lang w:val="en-GB"/>
          </w:rPr>
          <w:t>n Epping</w:t>
        </w:r>
      </w:hyperlink>
      <w:r>
        <w:rPr>
          <w:rStyle w:val="Hyperlink"/>
          <w:lang w:val="en-GB"/>
        </w:rPr>
        <w:t xml:space="preserve"> </w:t>
      </w:r>
      <w:r w:rsidRPr="00A51733">
        <w:rPr>
          <w:lang w:val="en-GB"/>
        </w:rPr>
        <w:t xml:space="preserve">and </w:t>
      </w:r>
      <w:hyperlink r:id="rId1173" w:history="1">
        <w:r w:rsidRPr="00A5472B">
          <w:rPr>
            <w:rStyle w:val="Hyperlink"/>
            <w:lang w:val="en-GB"/>
          </w:rPr>
          <w:t>Niels Hagoort</w:t>
        </w:r>
      </w:hyperlink>
      <w:r w:rsidRPr="00DD7C17">
        <w:rPr>
          <w:lang w:val="en-GB"/>
        </w:rPr>
        <w:t>, DPM only consider 40 minute</w:t>
      </w:r>
      <w:r>
        <w:rPr>
          <w:lang w:val="en-GB"/>
        </w:rPr>
        <w:t>s</w:t>
      </w:r>
      <w:r w:rsidRPr="00DD7C17">
        <w:rPr>
          <w:lang w:val="en-GB"/>
        </w:rPr>
        <w:t xml:space="preserve"> to decide. If you want to consider peak, such as weekly or monthly, then set the dashboard </w:t>
      </w:r>
      <w:r>
        <w:rPr>
          <w:lang w:val="en-GB"/>
        </w:rPr>
        <w:t>to show this longer period</w:t>
      </w:r>
      <w:r w:rsidRPr="00DD7C17">
        <w:rPr>
          <w:lang w:val="en-GB"/>
        </w:rPr>
        <w:t xml:space="preserve"> accordingly.</w:t>
      </w:r>
    </w:p>
    <w:p w14:paraId="69F9A9C4" w14:textId="77777777" w:rsidR="0061072F" w:rsidRPr="00DD7C17" w:rsidRDefault="0061072F" w:rsidP="0061072F">
      <w:pPr>
        <w:rPr>
          <w:lang w:val="en-GB"/>
        </w:rPr>
      </w:pPr>
      <w:r w:rsidRPr="00DD7C17">
        <w:rPr>
          <w:lang w:val="en-GB"/>
        </w:rPr>
        <w:t xml:space="preserve">DPM does not reveal the VM-level metric. You can't see what was the actual level of contention. In the </w:t>
      </w:r>
      <w:r>
        <w:rPr>
          <w:lang w:val="en-GB"/>
        </w:rPr>
        <w:t>vRealize Operations</w:t>
      </w:r>
      <w:r w:rsidRPr="00DD7C17">
        <w:rPr>
          <w:lang w:val="en-GB"/>
        </w:rPr>
        <w:t xml:space="preserve"> dashboard above, add VM-level aggregation. vR</w:t>
      </w:r>
      <w:r>
        <w:rPr>
          <w:lang w:val="en-GB"/>
        </w:rPr>
        <w:t>ealize</w:t>
      </w:r>
      <w:r w:rsidRPr="00DD7C17">
        <w:rPr>
          <w:lang w:val="en-GB"/>
        </w:rPr>
        <w:t xml:space="preserve"> Op</w:t>
      </w:r>
      <w:r>
        <w:rPr>
          <w:lang w:val="en-GB"/>
        </w:rPr>
        <w:t>eration</w:t>
      </w:r>
      <w:r w:rsidRPr="00DD7C17">
        <w:rPr>
          <w:lang w:val="en-GB"/>
        </w:rPr>
        <w:t xml:space="preserve">s 8.4 has a few built-in metrics for that. You can then see the impact if any VM was affected after you DPM their host. </w:t>
      </w:r>
    </w:p>
    <w:p w14:paraId="76BF82C1" w14:textId="2F96CBFD" w:rsidR="00516457" w:rsidRPr="00A452F2" w:rsidRDefault="00C86F58" w:rsidP="00327E4B">
      <w:pPr>
        <w:pStyle w:val="Heading1"/>
        <w:rPr>
          <w:lang w:val="en-GB"/>
        </w:rPr>
      </w:pPr>
      <w:r w:rsidRPr="00A452F2">
        <w:rPr>
          <w:lang w:val="en-GB"/>
        </w:rPr>
        <w:lastRenderedPageBreak/>
        <w:t>PART 4</w:t>
      </w:r>
    </w:p>
    <w:p w14:paraId="471C7736" w14:textId="490E7FFB" w:rsidR="00C86F58" w:rsidRPr="00A452F2" w:rsidRDefault="009E4F44" w:rsidP="00E245E9">
      <w:pPr>
        <w:pStyle w:val="Title"/>
        <w:rPr>
          <w:lang w:val="en-GB"/>
        </w:rPr>
      </w:pPr>
      <w:r>
        <w:rPr>
          <w:lang w:val="en-GB"/>
        </w:rPr>
        <w:t>Miscellaneous</w:t>
      </w:r>
    </w:p>
    <w:p w14:paraId="6D9DD45A" w14:textId="0D1C08FE" w:rsidR="00E245E9" w:rsidRPr="00A452F2" w:rsidRDefault="009E4F44" w:rsidP="003F097B">
      <w:pPr>
        <w:pStyle w:val="AfterChapterTitle"/>
        <w:rPr>
          <w:lang w:val="en-GB"/>
        </w:rPr>
      </w:pPr>
      <w:r>
        <w:rPr>
          <w:lang w:val="en-GB"/>
        </w:rPr>
        <w:t>This part is the place for a variety of stuff. Some of them may grow into their own chapters</w:t>
      </w:r>
      <w:r w:rsidR="0017546B">
        <w:rPr>
          <w:lang w:val="en-GB"/>
        </w:rPr>
        <w:t xml:space="preserve"> or parts</w:t>
      </w:r>
      <w:r>
        <w:rPr>
          <w:lang w:val="en-GB"/>
        </w:rPr>
        <w:t xml:space="preserve"> in the future. It also </w:t>
      </w:r>
      <w:r w:rsidR="00E245E9" w:rsidRPr="00A452F2">
        <w:rPr>
          <w:lang w:val="en-GB"/>
        </w:rPr>
        <w:t>cover</w:t>
      </w:r>
      <w:r>
        <w:rPr>
          <w:lang w:val="en-GB"/>
        </w:rPr>
        <w:t>s</w:t>
      </w:r>
      <w:r w:rsidR="00E245E9" w:rsidRPr="00A452F2">
        <w:rPr>
          <w:lang w:val="en-GB"/>
        </w:rPr>
        <w:t xml:space="preserve"> </w:t>
      </w:r>
      <w:r>
        <w:rPr>
          <w:lang w:val="en-GB"/>
        </w:rPr>
        <w:t>basic</w:t>
      </w:r>
      <w:r w:rsidR="00E245E9" w:rsidRPr="00A452F2">
        <w:rPr>
          <w:lang w:val="en-GB"/>
        </w:rPr>
        <w:t xml:space="preserve"> </w:t>
      </w:r>
      <w:r>
        <w:rPr>
          <w:lang w:val="en-GB"/>
        </w:rPr>
        <w:t xml:space="preserve">knowledge </w:t>
      </w:r>
      <w:r w:rsidR="00FD30D8" w:rsidRPr="00A452F2">
        <w:rPr>
          <w:lang w:val="en-GB"/>
        </w:rPr>
        <w:t xml:space="preserve">that maybe useful for </w:t>
      </w:r>
      <w:r>
        <w:rPr>
          <w:lang w:val="en-GB"/>
        </w:rPr>
        <w:t>those without computer science background. Lastly, there are some personal sharing from me about the life of an infrastructure architect.</w:t>
      </w:r>
      <w:r w:rsidR="0017546B">
        <w:rPr>
          <w:lang w:val="en-GB"/>
        </w:rPr>
        <w:t xml:space="preserve"> </w:t>
      </w:r>
    </w:p>
    <w:p w14:paraId="3980DE2F" w14:textId="21FBEA95" w:rsidR="00C86F58" w:rsidRPr="00A452F2" w:rsidRDefault="00C86F58" w:rsidP="00B373E2">
      <w:pPr>
        <w:pStyle w:val="Heading2"/>
        <w:rPr>
          <w:lang w:val="en-GB"/>
        </w:rPr>
      </w:pPr>
      <w:r w:rsidRPr="00A452F2">
        <w:rPr>
          <w:lang w:val="en-GB"/>
        </w:rPr>
        <w:lastRenderedPageBreak/>
        <w:t>Operational Maturity</w:t>
      </w:r>
    </w:p>
    <w:p w14:paraId="14453675" w14:textId="7B986331" w:rsidR="00865DF0" w:rsidRPr="00A452F2" w:rsidRDefault="00874F4E" w:rsidP="003F097B">
      <w:pPr>
        <w:pStyle w:val="AfterChapterTitle"/>
        <w:rPr>
          <w:lang w:val="en-GB"/>
        </w:rPr>
      </w:pPr>
      <w:r w:rsidRPr="0024559B">
        <w:rPr>
          <w:b/>
          <w:bCs/>
          <w:color w:val="00B0F0"/>
        </w:rPr>
        <mc:AlternateContent>
          <mc:Choice Requires="wps">
            <w:drawing>
              <wp:anchor distT="0" distB="0" distL="114300" distR="114300" simplePos="0" relativeHeight="251658265" behindDoc="0" locked="0" layoutInCell="1" allowOverlap="1" wp14:anchorId="7913FB41" wp14:editId="7C11EB29">
                <wp:simplePos x="0" y="0"/>
                <wp:positionH relativeFrom="column">
                  <wp:posOffset>0</wp:posOffset>
                </wp:positionH>
                <wp:positionV relativeFrom="paragraph">
                  <wp:posOffset>0</wp:posOffset>
                </wp:positionV>
                <wp:extent cx="1828800" cy="1828800"/>
                <wp:effectExtent l="0" t="0" r="0" b="0"/>
                <wp:wrapNone/>
                <wp:docPr id="910169599" name="Text Box 910169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913FB41" id="Text Box 910169599" o:spid="_x0000_s1047" type="#_x0000_t202" style="position:absolute;margin-left:0;margin-top:0;width:2in;height:2in;z-index:25165826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RZ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r6T0&#10;WYsCAAATBQAADgAAAAAAAAAAAAAAAAAuAgAAZHJzL2Uyb0RvYy54bWxQSwECLQAUAAYACAAAACEA&#10;S4kmzdYAAAAFAQAADwAAAAAAAAAAAAAAAADlBAAAZHJzL2Rvd25yZXYueG1sUEsFBgAAAAAEAAQA&#10;8wAAAOgFAAAAAA==&#10;" filled="f" stroked="f">
                <v:textbox style="mso-fit-shape-to-text:t">
                  <w:txbxContent>
                    <w:p w14:paraId="7C0EB54D" w14:textId="0D806956" w:rsidR="00E66F24" w:rsidRPr="00C84219" w:rsidRDefault="00E66F24" w:rsidP="00874F4E">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1</w:t>
                      </w:r>
                    </w:p>
                  </w:txbxContent>
                </v:textbox>
              </v:shape>
            </w:pict>
          </mc:Fallback>
        </mc:AlternateContent>
      </w:r>
      <w:r w:rsidR="00EC357E" w:rsidRPr="0024559B">
        <w:rPr>
          <w:b/>
          <w:bCs/>
          <w:color w:val="00B0F0"/>
          <w:lang w:val="en-GB"/>
        </w:rPr>
        <w:t>Operationalize Your World</w:t>
      </w:r>
      <w:r w:rsidR="00EC357E" w:rsidRPr="0024559B">
        <w:rPr>
          <w:color w:val="00B0F0"/>
          <w:lang w:val="en-GB"/>
        </w:rPr>
        <w:t xml:space="preserve"> </w:t>
      </w:r>
      <w:r w:rsidR="00EC357E" w:rsidRPr="00A452F2">
        <w:rPr>
          <w:lang w:val="en-GB"/>
        </w:rPr>
        <w:t xml:space="preserve">workshop solves the issues below. </w:t>
      </w:r>
      <w:r w:rsidR="00865DF0" w:rsidRPr="00A452F2">
        <w:rPr>
          <w:lang w:val="en-GB"/>
        </w:rPr>
        <w:t xml:space="preserve">It’s a </w:t>
      </w:r>
      <w:r w:rsidR="00236E14" w:rsidRPr="00A452F2">
        <w:rPr>
          <w:lang w:val="en-GB"/>
        </w:rPr>
        <w:t>one-day</w:t>
      </w:r>
      <w:r w:rsidR="00865DF0" w:rsidRPr="00A452F2">
        <w:rPr>
          <w:lang w:val="en-GB"/>
        </w:rPr>
        <w:t xml:space="preserve"> workshop for a </w:t>
      </w:r>
      <w:r w:rsidR="00912E11" w:rsidRPr="00A452F2">
        <w:rPr>
          <w:lang w:val="en-GB"/>
        </w:rPr>
        <w:t xml:space="preserve">small group </w:t>
      </w:r>
      <w:r w:rsidR="00236E14">
        <w:rPr>
          <w:lang w:val="en-GB"/>
        </w:rPr>
        <w:t>of VMware customers</w:t>
      </w:r>
      <w:r w:rsidR="001E01E1">
        <w:rPr>
          <w:lang w:val="en-GB"/>
        </w:rPr>
        <w:t>. Ideally they are</w:t>
      </w:r>
      <w:r w:rsidR="00236E14">
        <w:rPr>
          <w:lang w:val="en-GB"/>
        </w:rPr>
        <w:t xml:space="preserve"> operating a similar scale environment</w:t>
      </w:r>
      <w:r w:rsidR="001E01E1">
        <w:rPr>
          <w:lang w:val="en-GB"/>
        </w:rPr>
        <w:t xml:space="preserve">, as group sharing provide valuable insight. </w:t>
      </w:r>
    </w:p>
    <w:p w14:paraId="7A21F306" w14:textId="2BB60E87" w:rsidR="00EC357E" w:rsidRDefault="00EC357E" w:rsidP="00865DF0">
      <w:pPr>
        <w:rPr>
          <w:lang w:val="en-GB"/>
        </w:rPr>
      </w:pPr>
      <w:r w:rsidRPr="00A452F2">
        <w:rPr>
          <w:lang w:val="en-GB"/>
        </w:rPr>
        <w:t xml:space="preserve">For each issue/question below, </w:t>
      </w:r>
      <w:r w:rsidRPr="009F1502">
        <w:rPr>
          <w:bCs/>
          <w:color w:val="808080" w:themeColor="background1" w:themeShade="80"/>
          <w:lang w:val="en-GB"/>
        </w:rPr>
        <w:t xml:space="preserve">the ideal answer is provided </w:t>
      </w:r>
      <w:r w:rsidR="003C1DC0" w:rsidRPr="009F1502">
        <w:rPr>
          <w:bCs/>
          <w:color w:val="808080" w:themeColor="background1" w:themeShade="80"/>
          <w:lang w:val="en-GB"/>
        </w:rPr>
        <w:t xml:space="preserve">in </w:t>
      </w:r>
      <w:r w:rsidR="009F1502" w:rsidRPr="009F1502">
        <w:rPr>
          <w:bCs/>
          <w:color w:val="808080" w:themeColor="background1" w:themeShade="80"/>
          <w:lang w:val="en-GB"/>
        </w:rPr>
        <w:t>light grey</w:t>
      </w:r>
      <w:r w:rsidR="009F1502" w:rsidRPr="009F1502">
        <w:rPr>
          <w:color w:val="808080" w:themeColor="background1" w:themeShade="80"/>
          <w:lang w:val="en-GB"/>
        </w:rPr>
        <w:t xml:space="preserve"> </w:t>
      </w:r>
      <w:r w:rsidRPr="00A452F2">
        <w:rPr>
          <w:lang w:val="en-GB"/>
        </w:rPr>
        <w:t>so you know what it should be. Replace it with your own so the gap can be addressed.</w:t>
      </w:r>
    </w:p>
    <w:p w14:paraId="0258244B" w14:textId="77777777" w:rsidR="00A35807" w:rsidRPr="00A452F2" w:rsidRDefault="00A35807" w:rsidP="00A35807">
      <w:pPr>
        <w:pStyle w:val="BeforeTable"/>
        <w:rPr>
          <w:lang w:val="en-GB"/>
        </w:rPr>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CellMar>
          <w:top w:w="72" w:type="dxa"/>
          <w:left w:w="115" w:type="dxa"/>
          <w:bottom w:w="72" w:type="dxa"/>
          <w:right w:w="115" w:type="dxa"/>
        </w:tblCellMar>
        <w:tblLook w:val="04A0" w:firstRow="1" w:lastRow="0" w:firstColumn="1" w:lastColumn="0" w:noHBand="0" w:noVBand="1"/>
      </w:tblPr>
      <w:tblGrid>
        <w:gridCol w:w="4675"/>
        <w:gridCol w:w="5781"/>
      </w:tblGrid>
      <w:tr w:rsidR="00EC357E" w:rsidRPr="00E51A31" w14:paraId="3F38B2EC" w14:textId="77777777" w:rsidTr="00967DB5">
        <w:tc>
          <w:tcPr>
            <w:tcW w:w="10456" w:type="dxa"/>
            <w:gridSpan w:val="2"/>
            <w:vAlign w:val="center"/>
          </w:tcPr>
          <w:p w14:paraId="03751F26" w14:textId="77777777" w:rsidR="00EC357E" w:rsidRPr="00A452F2" w:rsidRDefault="00EC357E" w:rsidP="00757101">
            <w:pPr>
              <w:pStyle w:val="Tableheading"/>
            </w:pPr>
            <w:r w:rsidRPr="00A452F2">
              <w:t>Performance</w:t>
            </w:r>
          </w:p>
        </w:tc>
      </w:tr>
      <w:tr w:rsidR="00EC357E" w:rsidRPr="00E51A31" w14:paraId="65072B87" w14:textId="77777777" w:rsidTr="00967DB5">
        <w:tc>
          <w:tcPr>
            <w:tcW w:w="4675" w:type="dxa"/>
            <w:vAlign w:val="center"/>
          </w:tcPr>
          <w:p w14:paraId="7D34D176"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Do your business units (your customers) blame the infrastructure first? If yes, why?</w:t>
            </w:r>
          </w:p>
          <w:p w14:paraId="6E549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Is that because you have not defined the performance they can expect?</w:t>
            </w:r>
          </w:p>
          <w:p w14:paraId="3D6D41E0"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How do you know when your IaaS is </w:t>
            </w:r>
            <w:r w:rsidRPr="00A452F2">
              <w:rPr>
                <w:rFonts w:cs="Times New Roman"/>
                <w:b/>
                <w:color w:val="ED7D31" w:themeColor="accent2"/>
                <w:sz w:val="20"/>
                <w:lang w:val="en-GB"/>
              </w:rPr>
              <w:t>not</w:t>
            </w:r>
            <w:r w:rsidRPr="00A452F2">
              <w:rPr>
                <w:rFonts w:cs="Times New Roman"/>
                <w:color w:val="ED7D31" w:themeColor="accent2"/>
                <w:sz w:val="20"/>
                <w:lang w:val="en-GB"/>
              </w:rPr>
              <w:t xml:space="preserve"> </w:t>
            </w:r>
            <w:r w:rsidRPr="00A452F2">
              <w:rPr>
                <w:rFonts w:cs="Times New Roman"/>
                <w:sz w:val="20"/>
                <w:lang w:val="en-GB"/>
              </w:rPr>
              <w:t xml:space="preserve">serving the VM well? Do you depend on complaint to know if your IaaS isn’t performing? </w:t>
            </w:r>
          </w:p>
          <w:p w14:paraId="2384FFD3" w14:textId="77777777"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How can you move toward proactive operations? What metrics do you use to measure IaaS performance?</w:t>
            </w:r>
          </w:p>
          <w:p w14:paraId="40570623" w14:textId="3F537799" w:rsidR="00EC357E" w:rsidRPr="00A452F2" w:rsidRDefault="00EC357E" w:rsidP="00BB4B86">
            <w:pPr>
              <w:pStyle w:val="ListParagraph"/>
              <w:keepLines w:val="0"/>
              <w:numPr>
                <w:ilvl w:val="0"/>
                <w:numId w:val="18"/>
              </w:numPr>
              <w:suppressAutoHyphens w:val="0"/>
              <w:spacing w:before="240"/>
              <w:ind w:left="420"/>
              <w:rPr>
                <w:rFonts w:cs="Times New Roman"/>
                <w:sz w:val="20"/>
                <w:lang w:val="en-GB"/>
              </w:rPr>
            </w:pPr>
            <w:r w:rsidRPr="00A452F2">
              <w:rPr>
                <w:rFonts w:cs="Times New Roman"/>
                <w:sz w:val="20"/>
                <w:lang w:val="en-GB"/>
              </w:rPr>
              <w:t xml:space="preserve">Does Help Desk provide a good first level </w:t>
            </w:r>
            <w:r w:rsidR="0057015D" w:rsidRPr="00A452F2">
              <w:rPr>
                <w:rFonts w:cs="Times New Roman"/>
                <w:sz w:val="20"/>
                <w:lang w:val="en-GB"/>
              </w:rPr>
              <w:t>defence</w:t>
            </w:r>
            <w:r w:rsidRPr="00A452F2">
              <w:rPr>
                <w:rFonts w:cs="Times New Roman"/>
                <w:sz w:val="20"/>
                <w:lang w:val="en-GB"/>
              </w:rPr>
              <w:t>? Or does it simply pass through to the next level?</w:t>
            </w:r>
          </w:p>
          <w:p w14:paraId="6593474D" w14:textId="77777777" w:rsidR="00EC357E" w:rsidRPr="00A452F2" w:rsidRDefault="00EC357E" w:rsidP="000320B9">
            <w:pPr>
              <w:spacing w:before="240"/>
              <w:rPr>
                <w:rFonts w:cs="Times New Roman"/>
                <w:sz w:val="20"/>
                <w:lang w:val="en-GB"/>
              </w:rPr>
            </w:pPr>
          </w:p>
        </w:tc>
        <w:tc>
          <w:tcPr>
            <w:tcW w:w="5781" w:type="dxa"/>
            <w:vAlign w:val="center"/>
          </w:tcPr>
          <w:p w14:paraId="5E2345F7" w14:textId="3E8A75D4"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Business Units (Apps Team) do not blame us because there is transparency on how each of their VM is being served. There is a formal SLA on both Performance and Availability, which is applied to each VM based on the class of service they buy. Both SLA are clearly defined and measured every 5 minutes. For Performance SLA, we check CPU, RAM, Disk and network.</w:t>
            </w:r>
            <w:r w:rsidR="00701ED4">
              <w:rPr>
                <w:rFonts w:cs="Times New Roman"/>
                <w:color w:val="A6A6A6" w:themeColor="background1" w:themeShade="A6"/>
                <w:sz w:val="20"/>
                <w:lang w:val="en-GB"/>
              </w:rPr>
              <w:t xml:space="preserve"> </w:t>
            </w:r>
          </w:p>
          <w:p w14:paraId="0A3FEB4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do not depend on complain. SLA enables us to be proactive and provide early warning to CIO. We track the threshold and act before complaint is made.</w:t>
            </w:r>
          </w:p>
          <w:p w14:paraId="5131AE67"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Help Desk uses the SLA, with a custom dashboard given to them. They encourage App Team to self-service as the same dashboard is provided. </w:t>
            </w:r>
          </w:p>
          <w:p w14:paraId="79FC7450"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Our operations is VM-centric and application-centric, even though we are the infrastructure team.</w:t>
            </w:r>
          </w:p>
        </w:tc>
      </w:tr>
      <w:tr w:rsidR="00EC357E" w:rsidRPr="00E51A31" w14:paraId="15678A4A" w14:textId="77777777" w:rsidTr="00967DB5">
        <w:tc>
          <w:tcPr>
            <w:tcW w:w="10456" w:type="dxa"/>
            <w:gridSpan w:val="2"/>
            <w:vAlign w:val="center"/>
          </w:tcPr>
          <w:p w14:paraId="5F1DCDA8" w14:textId="77777777" w:rsidR="00EC357E" w:rsidRPr="00A452F2" w:rsidRDefault="00EC357E" w:rsidP="00757101">
            <w:pPr>
              <w:pStyle w:val="Tableheading"/>
            </w:pPr>
            <w:r w:rsidRPr="00A452F2">
              <w:t>Capacity / Hardware Justification</w:t>
            </w:r>
          </w:p>
        </w:tc>
      </w:tr>
      <w:tr w:rsidR="00EC357E" w:rsidRPr="00E51A31" w14:paraId="51F30A7E" w14:textId="77777777" w:rsidTr="00967DB5">
        <w:tc>
          <w:tcPr>
            <w:tcW w:w="4675" w:type="dxa"/>
            <w:vAlign w:val="center"/>
          </w:tcPr>
          <w:p w14:paraId="4030EDB5" w14:textId="65D5AD7B"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 xml:space="preserve">Can you justify new infrastructure when utilization is </w:t>
            </w:r>
            <w:r w:rsidRPr="054A2259">
              <w:rPr>
                <w:rFonts w:cs="Times New Roman"/>
                <w:b/>
                <w:bCs/>
                <w:color w:val="ED7D31" w:themeColor="accent2"/>
                <w:sz w:val="20"/>
                <w:szCs w:val="20"/>
                <w:lang w:val="en-GB"/>
              </w:rPr>
              <w:t>not yet high</w:t>
            </w:r>
            <w:r w:rsidRPr="054A2259">
              <w:rPr>
                <w:rFonts w:cs="Times New Roman"/>
                <w:sz w:val="20"/>
                <w:szCs w:val="20"/>
                <w:lang w:val="en-GB"/>
              </w:rPr>
              <w:t xml:space="preserve">? This is not referring to additional money that comes with </w:t>
            </w:r>
            <w:r w:rsidR="143790CE" w:rsidRPr="054A2259">
              <w:rPr>
                <w:rFonts w:cs="Times New Roman"/>
                <w:sz w:val="20"/>
                <w:szCs w:val="20"/>
                <w:lang w:val="en-GB"/>
              </w:rPr>
              <w:t xml:space="preserve">a </w:t>
            </w:r>
            <w:r w:rsidRPr="054A2259">
              <w:rPr>
                <w:rFonts w:cs="Times New Roman"/>
                <w:sz w:val="20"/>
                <w:szCs w:val="20"/>
                <w:lang w:val="en-GB"/>
              </w:rPr>
              <w:t>new project</w:t>
            </w:r>
            <w:r w:rsidR="4FDA2557" w:rsidRPr="054A2259">
              <w:rPr>
                <w:rFonts w:cs="Times New Roman"/>
                <w:sz w:val="20"/>
                <w:szCs w:val="20"/>
                <w:lang w:val="en-GB"/>
              </w:rPr>
              <w:t>,</w:t>
            </w:r>
            <w:r w:rsidRPr="054A2259">
              <w:rPr>
                <w:rFonts w:cs="Times New Roman"/>
                <w:sz w:val="20"/>
                <w:szCs w:val="20"/>
                <w:lang w:val="en-GB"/>
              </w:rPr>
              <w:t xml:space="preserve"> </w:t>
            </w:r>
            <w:r w:rsidR="4E008A21" w:rsidRPr="054A2259">
              <w:rPr>
                <w:rFonts w:cs="Times New Roman"/>
                <w:sz w:val="20"/>
                <w:szCs w:val="20"/>
                <w:lang w:val="en-GB"/>
              </w:rPr>
              <w:t>t</w:t>
            </w:r>
            <w:r w:rsidRPr="054A2259">
              <w:rPr>
                <w:rFonts w:cs="Times New Roman"/>
                <w:sz w:val="20"/>
                <w:szCs w:val="20"/>
                <w:lang w:val="en-GB"/>
              </w:rPr>
              <w:t>his is referring to existing clusters/storage.</w:t>
            </w:r>
          </w:p>
          <w:p w14:paraId="301C14C4" w14:textId="0C471F86" w:rsidR="00EC357E" w:rsidRPr="00A452F2" w:rsidRDefault="00EC357E" w:rsidP="00BB4B86">
            <w:pPr>
              <w:pStyle w:val="ListParagraph"/>
              <w:keepLines w:val="0"/>
              <w:numPr>
                <w:ilvl w:val="0"/>
                <w:numId w:val="19"/>
              </w:numPr>
              <w:suppressAutoHyphens w:val="0"/>
              <w:spacing w:before="240"/>
              <w:ind w:left="420"/>
              <w:rPr>
                <w:rFonts w:cs="Times New Roman"/>
                <w:sz w:val="20"/>
                <w:szCs w:val="20"/>
                <w:lang w:val="en-GB"/>
              </w:rPr>
            </w:pPr>
            <w:r w:rsidRPr="054A2259">
              <w:rPr>
                <w:rFonts w:cs="Times New Roman"/>
                <w:sz w:val="20"/>
                <w:szCs w:val="20"/>
                <w:lang w:val="en-GB"/>
              </w:rPr>
              <w:t>It takes time to buy hardware. Do you have</w:t>
            </w:r>
            <w:r w:rsidR="333B0C80" w:rsidRPr="054A2259">
              <w:rPr>
                <w:rFonts w:cs="Times New Roman"/>
                <w:sz w:val="20"/>
                <w:szCs w:val="20"/>
                <w:lang w:val="en-GB"/>
              </w:rPr>
              <w:t xml:space="preserve"> an</w:t>
            </w:r>
            <w:r w:rsidRPr="054A2259">
              <w:rPr>
                <w:rFonts w:cs="Times New Roman"/>
                <w:sz w:val="20"/>
                <w:szCs w:val="20"/>
                <w:lang w:val="en-GB"/>
              </w:rPr>
              <w:t xml:space="preserve"> </w:t>
            </w:r>
            <w:r w:rsidRPr="054A2259">
              <w:rPr>
                <w:rFonts w:cs="Times New Roman"/>
                <w:b/>
                <w:bCs/>
                <w:color w:val="ED7D31" w:themeColor="accent2"/>
                <w:sz w:val="20"/>
                <w:szCs w:val="20"/>
                <w:lang w:val="en-GB"/>
              </w:rPr>
              <w:t>early warning</w:t>
            </w:r>
            <w:r w:rsidRPr="054A2259">
              <w:rPr>
                <w:rFonts w:cs="Times New Roman"/>
                <w:color w:val="ED7D31" w:themeColor="accent2"/>
                <w:sz w:val="20"/>
                <w:szCs w:val="20"/>
                <w:lang w:val="en-GB"/>
              </w:rPr>
              <w:t xml:space="preserve"> </w:t>
            </w:r>
            <w:r w:rsidRPr="054A2259">
              <w:rPr>
                <w:rFonts w:cs="Times New Roman"/>
                <w:sz w:val="20"/>
                <w:szCs w:val="20"/>
                <w:lang w:val="en-GB"/>
              </w:rPr>
              <w:t>in place? Other than utilization, what other metrics do you consider?</w:t>
            </w:r>
          </w:p>
          <w:p w14:paraId="40557F24" w14:textId="77777777" w:rsidR="00EC357E" w:rsidRPr="00A452F2" w:rsidRDefault="00EC357E" w:rsidP="000320B9">
            <w:pPr>
              <w:spacing w:before="240"/>
              <w:ind w:left="306"/>
              <w:rPr>
                <w:rFonts w:cs="Times New Roman"/>
                <w:sz w:val="20"/>
                <w:lang w:val="en-GB"/>
              </w:rPr>
            </w:pPr>
          </w:p>
        </w:tc>
        <w:tc>
          <w:tcPr>
            <w:tcW w:w="5781" w:type="dxa"/>
            <w:vAlign w:val="center"/>
          </w:tcPr>
          <w:p w14:paraId="2AFB5D0C"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maximize utilization without compromising performance. Performance is at the heart of our capacity management. We also consider concentration risk, and do not exceed the limit set in business continuity policy. </w:t>
            </w:r>
          </w:p>
          <w:p w14:paraId="082D6E74"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As it takes time to buy hardware, Performance SLA breach serves as early warning as they happen before VM Owner complains. </w:t>
            </w:r>
          </w:p>
        </w:tc>
      </w:tr>
      <w:tr w:rsidR="00EC357E" w:rsidRPr="00E51A31" w14:paraId="67FE1D91" w14:textId="77777777" w:rsidTr="00967DB5">
        <w:tc>
          <w:tcPr>
            <w:tcW w:w="10456" w:type="dxa"/>
            <w:gridSpan w:val="2"/>
            <w:vAlign w:val="center"/>
          </w:tcPr>
          <w:p w14:paraId="73E66002" w14:textId="77777777" w:rsidR="00EC357E" w:rsidRPr="00A452F2" w:rsidRDefault="00EC357E" w:rsidP="00757101">
            <w:pPr>
              <w:pStyle w:val="Tableheading"/>
            </w:pPr>
            <w:r w:rsidRPr="00A452F2">
              <w:lastRenderedPageBreak/>
              <w:t>VM Right-Sizing</w:t>
            </w:r>
          </w:p>
        </w:tc>
      </w:tr>
      <w:tr w:rsidR="00EC357E" w:rsidRPr="00E51A31" w14:paraId="47E31A6B" w14:textId="77777777" w:rsidTr="00967DB5">
        <w:tc>
          <w:tcPr>
            <w:tcW w:w="4675" w:type="dxa"/>
            <w:vAlign w:val="center"/>
          </w:tcPr>
          <w:p w14:paraId="1AC132CC" w14:textId="4DF87359"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 xml:space="preserve">Do you have many over-provisioned VMs? Do you know </w:t>
            </w:r>
            <w:r w:rsidR="03FB4269" w:rsidRPr="054A2259">
              <w:rPr>
                <w:rFonts w:cs="Times New Roman"/>
                <w:sz w:val="20"/>
                <w:szCs w:val="20"/>
                <w:lang w:val="en-GB"/>
              </w:rPr>
              <w:t>how much</w:t>
            </w:r>
            <w:r w:rsidRPr="054A2259">
              <w:rPr>
                <w:rFonts w:cs="Times New Roman"/>
                <w:sz w:val="20"/>
                <w:szCs w:val="20"/>
                <w:lang w:val="en-GB"/>
              </w:rPr>
              <w:t xml:space="preserve"> to reclaim, and from which VMs?</w:t>
            </w:r>
          </w:p>
          <w:p w14:paraId="00C67DE7" w14:textId="77777777" w:rsidR="00EC357E" w:rsidRPr="00A452F2" w:rsidRDefault="00EC357E" w:rsidP="00BB4B86">
            <w:pPr>
              <w:pStyle w:val="ListParagraph"/>
              <w:keepLines w:val="0"/>
              <w:numPr>
                <w:ilvl w:val="0"/>
                <w:numId w:val="20"/>
              </w:numPr>
              <w:suppressAutoHyphens w:val="0"/>
              <w:spacing w:before="240"/>
              <w:ind w:left="420"/>
              <w:rPr>
                <w:rFonts w:cs="Times New Roman"/>
                <w:sz w:val="20"/>
                <w:lang w:val="en-GB"/>
              </w:rPr>
            </w:pPr>
            <w:r w:rsidRPr="00A452F2">
              <w:rPr>
                <w:rFonts w:cs="Times New Roman"/>
                <w:sz w:val="20"/>
                <w:lang w:val="en-GB"/>
              </w:rPr>
              <w:t>Are the VM Owners convinced on your recommendation? If not, why?</w:t>
            </w:r>
          </w:p>
          <w:p w14:paraId="59D8A676" w14:textId="4F6DF1C7" w:rsidR="00EC357E" w:rsidRPr="00A452F2" w:rsidRDefault="00EC357E" w:rsidP="00BB4B86">
            <w:pPr>
              <w:pStyle w:val="ListParagraph"/>
              <w:keepLines w:val="0"/>
              <w:numPr>
                <w:ilvl w:val="0"/>
                <w:numId w:val="20"/>
              </w:numPr>
              <w:suppressAutoHyphens w:val="0"/>
              <w:spacing w:before="240"/>
              <w:ind w:left="420"/>
              <w:rPr>
                <w:rFonts w:cs="Times New Roman"/>
                <w:sz w:val="20"/>
                <w:szCs w:val="20"/>
                <w:lang w:val="en-GB"/>
              </w:rPr>
            </w:pPr>
            <w:r w:rsidRPr="054A2259">
              <w:rPr>
                <w:rFonts w:cs="Times New Roman"/>
                <w:sz w:val="20"/>
                <w:szCs w:val="20"/>
                <w:lang w:val="en-GB"/>
              </w:rPr>
              <w:t>How do you right</w:t>
            </w:r>
            <w:r w:rsidR="67CBB1EA" w:rsidRPr="054A2259">
              <w:rPr>
                <w:rFonts w:cs="Times New Roman"/>
                <w:sz w:val="20"/>
                <w:szCs w:val="20"/>
                <w:lang w:val="en-GB"/>
              </w:rPr>
              <w:t>-</w:t>
            </w:r>
            <w:r w:rsidRPr="054A2259">
              <w:rPr>
                <w:rFonts w:cs="Times New Roman"/>
                <w:sz w:val="20"/>
                <w:szCs w:val="20"/>
                <w:lang w:val="en-GB"/>
              </w:rPr>
              <w:t>size without impacting performance?</w:t>
            </w:r>
          </w:p>
          <w:p w14:paraId="6776E8C3" w14:textId="77777777" w:rsidR="00EC357E" w:rsidRPr="00A452F2" w:rsidRDefault="00EC357E" w:rsidP="000320B9">
            <w:pPr>
              <w:spacing w:before="240"/>
              <w:ind w:left="306"/>
              <w:rPr>
                <w:rFonts w:cs="Times New Roman"/>
                <w:sz w:val="20"/>
                <w:lang w:val="en-GB"/>
              </w:rPr>
            </w:pPr>
          </w:p>
        </w:tc>
        <w:tc>
          <w:tcPr>
            <w:tcW w:w="5781" w:type="dxa"/>
            <w:vAlign w:val="center"/>
          </w:tcPr>
          <w:p w14:paraId="57CC7BB9" w14:textId="6F7B694D" w:rsidR="00EC357E" w:rsidRPr="00A452F2" w:rsidRDefault="00EC357E" w:rsidP="054A2259">
            <w:pPr>
              <w:rPr>
                <w:rFonts w:cs="Times New Roman"/>
                <w:color w:val="A6A6A6" w:themeColor="background1" w:themeShade="A6"/>
                <w:sz w:val="20"/>
                <w:szCs w:val="20"/>
                <w:lang w:val="en-GB"/>
              </w:rPr>
            </w:pPr>
            <w:r w:rsidRPr="054A2259">
              <w:rPr>
                <w:rFonts w:cs="Times New Roman"/>
                <w:color w:val="A6A6A6" w:themeColor="background1" w:themeShade="A6"/>
                <w:sz w:val="20"/>
                <w:szCs w:val="20"/>
                <w:lang w:val="en-GB"/>
              </w:rPr>
              <w:t xml:space="preserve">No. We do not interfere with application team business. They are paying for each vCPU, vRAM and vDisk. There is progressive pricing and </w:t>
            </w:r>
            <w:r w:rsidR="16732B36"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 xml:space="preserve">discount for </w:t>
            </w:r>
            <w:r w:rsidR="51C18BC0" w:rsidRPr="054A2259">
              <w:rPr>
                <w:rFonts w:cs="Times New Roman"/>
                <w:color w:val="A6A6A6" w:themeColor="background1" w:themeShade="A6"/>
                <w:sz w:val="20"/>
                <w:szCs w:val="20"/>
                <w:lang w:val="en-GB"/>
              </w:rPr>
              <w:t xml:space="preserve">a </w:t>
            </w:r>
            <w:r w:rsidRPr="054A2259">
              <w:rPr>
                <w:rFonts w:cs="Times New Roman"/>
                <w:color w:val="A6A6A6" w:themeColor="background1" w:themeShade="A6"/>
                <w:sz w:val="20"/>
                <w:szCs w:val="20"/>
                <w:lang w:val="en-GB"/>
              </w:rPr>
              <w:t>small VM. These 2 factors make larger VM</w:t>
            </w:r>
            <w:r w:rsidR="6A51B858"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 xml:space="preserve"> much more expensive, hence encouraging right sizing right from the start. If an LOB wants to waste their money, that’s certainly their right. We do highlight how much they can save if they right</w:t>
            </w:r>
            <w:r w:rsidR="6313501E" w:rsidRPr="054A2259">
              <w:rPr>
                <w:rFonts w:cs="Times New Roman"/>
                <w:color w:val="A6A6A6" w:themeColor="background1" w:themeShade="A6"/>
                <w:sz w:val="20"/>
                <w:szCs w:val="20"/>
                <w:lang w:val="en-GB"/>
              </w:rPr>
              <w:t>-</w:t>
            </w:r>
            <w:r w:rsidRPr="054A2259">
              <w:rPr>
                <w:rFonts w:cs="Times New Roman"/>
                <w:color w:val="A6A6A6" w:themeColor="background1" w:themeShade="A6"/>
                <w:sz w:val="20"/>
                <w:szCs w:val="20"/>
                <w:lang w:val="en-GB"/>
              </w:rPr>
              <w:t>size.</w:t>
            </w:r>
          </w:p>
          <w:p w14:paraId="5AB33DD9" w14:textId="705329C5"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We may </w:t>
            </w:r>
            <w:r w:rsidRPr="054A2259">
              <w:rPr>
                <w:rFonts w:cs="Times New Roman"/>
                <w:color w:val="A6A6A6" w:themeColor="background1" w:themeShade="A6"/>
                <w:sz w:val="20"/>
                <w:szCs w:val="20"/>
                <w:lang w:val="en-GB"/>
              </w:rPr>
              <w:t>advi</w:t>
            </w:r>
            <w:r w:rsidR="244E2F8E" w:rsidRPr="054A2259">
              <w:rPr>
                <w:rFonts w:cs="Times New Roman"/>
                <w:color w:val="A6A6A6" w:themeColor="background1" w:themeShade="A6"/>
                <w:sz w:val="20"/>
                <w:szCs w:val="20"/>
                <w:lang w:val="en-GB"/>
              </w:rPr>
              <w:t>s</w:t>
            </w:r>
            <w:r w:rsidRPr="054A2259">
              <w:rPr>
                <w:rFonts w:cs="Times New Roman"/>
                <w:color w:val="A6A6A6" w:themeColor="background1" w:themeShade="A6"/>
                <w:sz w:val="20"/>
                <w:szCs w:val="20"/>
                <w:lang w:val="en-GB"/>
              </w:rPr>
              <w:t>e</w:t>
            </w:r>
            <w:r w:rsidRPr="00A452F2">
              <w:rPr>
                <w:rFonts w:cs="Times New Roman"/>
                <w:color w:val="A6A6A6" w:themeColor="background1" w:themeShade="A6"/>
                <w:sz w:val="20"/>
                <w:lang w:val="en-GB"/>
              </w:rPr>
              <w:t xml:space="preserve">, but never dictate VM size, as it all depends on the applications. </w:t>
            </w:r>
          </w:p>
          <w:p w14:paraId="29589F46" w14:textId="77777777" w:rsidR="00EC357E" w:rsidRPr="00A452F2" w:rsidRDefault="00EC357E" w:rsidP="000320B9">
            <w:pPr>
              <w:rPr>
                <w:rFonts w:cs="Times New Roman"/>
                <w:sz w:val="20"/>
                <w:lang w:val="en-GB"/>
              </w:rPr>
            </w:pPr>
          </w:p>
        </w:tc>
      </w:tr>
      <w:tr w:rsidR="00EC357E" w:rsidRPr="00E51A31" w14:paraId="4090F1D5" w14:textId="77777777" w:rsidTr="00967DB5">
        <w:tc>
          <w:tcPr>
            <w:tcW w:w="10456" w:type="dxa"/>
            <w:gridSpan w:val="2"/>
            <w:vAlign w:val="center"/>
          </w:tcPr>
          <w:p w14:paraId="6E795A7A" w14:textId="77777777" w:rsidR="00EC357E" w:rsidRPr="00A452F2" w:rsidRDefault="00EC357E" w:rsidP="00757101">
            <w:pPr>
              <w:pStyle w:val="Tableheading"/>
            </w:pPr>
            <w:r w:rsidRPr="00A452F2">
              <w:t>Configuration</w:t>
            </w:r>
          </w:p>
        </w:tc>
      </w:tr>
      <w:tr w:rsidR="00EC357E" w:rsidRPr="00E51A31" w14:paraId="7026EF12" w14:textId="77777777" w:rsidTr="00967DB5">
        <w:tc>
          <w:tcPr>
            <w:tcW w:w="4675" w:type="dxa"/>
            <w:vAlign w:val="center"/>
          </w:tcPr>
          <w:p w14:paraId="139A476E" w14:textId="7AF10CBF"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know who changed what in your infrastructure? Does </w:t>
            </w:r>
            <w:r w:rsidR="4D233D34" w:rsidRPr="054A2259">
              <w:rPr>
                <w:rFonts w:cs="Times New Roman"/>
                <w:sz w:val="20"/>
                <w:szCs w:val="20"/>
                <w:lang w:val="en-GB"/>
              </w:rPr>
              <w:t xml:space="preserve">the </w:t>
            </w:r>
            <w:r w:rsidRPr="00A452F2">
              <w:rPr>
                <w:rFonts w:cs="Times New Roman"/>
                <w:sz w:val="20"/>
                <w:lang w:val="en-GB"/>
              </w:rPr>
              <w:t>Auditor ask for such information?</w:t>
            </w:r>
          </w:p>
          <w:p w14:paraId="20B312A4" w14:textId="6C1B90AB"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 xml:space="preserve">Do you need to implement </w:t>
            </w:r>
            <w:r w:rsidR="2A59C204" w:rsidRPr="054A2259">
              <w:rPr>
                <w:rFonts w:cs="Times New Roman"/>
                <w:sz w:val="20"/>
                <w:szCs w:val="20"/>
                <w:lang w:val="en-GB"/>
              </w:rPr>
              <w:t xml:space="preserve">the </w:t>
            </w:r>
            <w:r w:rsidRPr="00A452F2">
              <w:rPr>
                <w:rFonts w:cs="Times New Roman"/>
                <w:sz w:val="20"/>
                <w:lang w:val="en-GB"/>
              </w:rPr>
              <w:t xml:space="preserve">vSphere Hardening Guide? </w:t>
            </w:r>
          </w:p>
          <w:p w14:paraId="10DEE297" w14:textId="77777777" w:rsidR="00EC357E" w:rsidRPr="00A452F2" w:rsidRDefault="00EC357E" w:rsidP="00BB4B86">
            <w:pPr>
              <w:pStyle w:val="ListParagraph"/>
              <w:keepLines w:val="0"/>
              <w:numPr>
                <w:ilvl w:val="0"/>
                <w:numId w:val="21"/>
              </w:numPr>
              <w:suppressAutoHyphens w:val="0"/>
              <w:spacing w:before="240"/>
              <w:ind w:left="420"/>
              <w:rPr>
                <w:rFonts w:cs="Times New Roman"/>
                <w:sz w:val="20"/>
                <w:lang w:val="en-GB"/>
              </w:rPr>
            </w:pPr>
            <w:r w:rsidRPr="00A452F2">
              <w:rPr>
                <w:rFonts w:cs="Times New Roman"/>
                <w:sz w:val="20"/>
                <w:lang w:val="en-GB"/>
              </w:rPr>
              <w:t>Do you have to comply with industry specific security (e.g. PCI DSS, HIPAA)?</w:t>
            </w:r>
          </w:p>
          <w:p w14:paraId="51A7797F" w14:textId="77777777" w:rsidR="00EC357E" w:rsidRPr="00A452F2" w:rsidRDefault="00EC357E" w:rsidP="000320B9">
            <w:pPr>
              <w:spacing w:before="240"/>
              <w:ind w:left="306"/>
              <w:rPr>
                <w:rFonts w:cs="Times New Roman"/>
                <w:sz w:val="20"/>
                <w:lang w:val="en-GB"/>
              </w:rPr>
            </w:pPr>
          </w:p>
        </w:tc>
        <w:tc>
          <w:tcPr>
            <w:tcW w:w="5781" w:type="dxa"/>
            <w:vAlign w:val="center"/>
          </w:tcPr>
          <w:p w14:paraId="20ECD149" w14:textId="0047F7A8"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We mine vCenter logs, tasks and events. We provide </w:t>
            </w:r>
            <w:r w:rsidR="464844E2" w:rsidRPr="054A2259">
              <w:rPr>
                <w:rFonts w:cs="Times New Roman"/>
                <w:color w:val="A6A6A6" w:themeColor="background1" w:themeShade="A6"/>
                <w:sz w:val="20"/>
                <w:szCs w:val="20"/>
                <w:lang w:val="en-GB"/>
              </w:rPr>
              <w:t xml:space="preserve">the </w:t>
            </w:r>
            <w:r w:rsidRPr="00A452F2">
              <w:rPr>
                <w:rFonts w:cs="Times New Roman"/>
                <w:color w:val="A6A6A6" w:themeColor="background1" w:themeShade="A6"/>
                <w:sz w:val="20"/>
                <w:lang w:val="en-GB"/>
              </w:rPr>
              <w:t>Auditor with a custom portal using Log Insight.</w:t>
            </w:r>
          </w:p>
          <w:p w14:paraId="38259052" w14:textId="16954EAE" w:rsidR="00EC357E" w:rsidRPr="00A452F2" w:rsidRDefault="00EC357E" w:rsidP="054A2259">
            <w:pPr>
              <w:rPr>
                <w:rFonts w:cs="Times New Roman"/>
                <w:color w:val="A6A6A6" w:themeColor="background1" w:themeShade="A6"/>
                <w:sz w:val="20"/>
                <w:lang w:val="en-GB"/>
              </w:rPr>
            </w:pPr>
            <w:r w:rsidRPr="00A452F2">
              <w:rPr>
                <w:rFonts w:cs="Times New Roman"/>
                <w:color w:val="A6A6A6" w:themeColor="background1" w:themeShade="A6"/>
                <w:sz w:val="20"/>
                <w:lang w:val="en-GB"/>
              </w:rPr>
              <w:t>Yes. We implement</w:t>
            </w:r>
            <w:r w:rsidR="6F96424B" w:rsidRPr="00A452F2">
              <w:rPr>
                <w:rFonts w:cs="Times New Roman"/>
                <w:color w:val="A6A6A6" w:themeColor="background1" w:themeShade="A6"/>
                <w:sz w:val="20"/>
                <w:lang w:val="en-GB"/>
              </w:rPr>
              <w:t xml:space="preserve"> </w:t>
            </w:r>
            <w:r w:rsidR="6F96424B" w:rsidRPr="054A2259">
              <w:rPr>
                <w:rFonts w:cs="Times New Roman"/>
                <w:color w:val="A6A6A6" w:themeColor="background1" w:themeShade="A6"/>
                <w:sz w:val="20"/>
                <w:szCs w:val="20"/>
                <w:lang w:val="en-GB"/>
              </w:rPr>
              <w:t>the</w:t>
            </w:r>
            <w:r w:rsidRPr="054A2259">
              <w:rPr>
                <w:rFonts w:cs="Times New Roman"/>
                <w:color w:val="A6A6A6" w:themeColor="background1" w:themeShade="A6"/>
                <w:sz w:val="20"/>
                <w:szCs w:val="20"/>
                <w:lang w:val="en-GB"/>
              </w:rPr>
              <w:t xml:space="preserve"> </w:t>
            </w:r>
            <w:r w:rsidRPr="00A452F2">
              <w:rPr>
                <w:rFonts w:cs="Times New Roman"/>
                <w:color w:val="A6A6A6" w:themeColor="background1" w:themeShade="A6"/>
                <w:sz w:val="20"/>
                <w:lang w:val="en-GB"/>
              </w:rPr>
              <w:t>vSphere Hardening Guide. The compliance dashboard is made available for customers to see, demonstrating transparency in our IaaS platform.</w:t>
            </w:r>
          </w:p>
          <w:p w14:paraId="141E797A" w14:textId="77777777" w:rsidR="00EC357E" w:rsidRPr="00A452F2" w:rsidRDefault="00EC357E" w:rsidP="000320B9">
            <w:pPr>
              <w:rPr>
                <w:rFonts w:cs="Times New Roman"/>
                <w:sz w:val="20"/>
                <w:lang w:val="en-GB"/>
              </w:rPr>
            </w:pPr>
          </w:p>
        </w:tc>
      </w:tr>
      <w:tr w:rsidR="00EC357E" w:rsidRPr="00E51A31" w14:paraId="600EB5A2" w14:textId="77777777" w:rsidTr="00967DB5">
        <w:tc>
          <w:tcPr>
            <w:tcW w:w="10456" w:type="dxa"/>
            <w:gridSpan w:val="2"/>
            <w:vAlign w:val="center"/>
          </w:tcPr>
          <w:p w14:paraId="20AE76C2" w14:textId="77777777" w:rsidR="00EC357E" w:rsidRPr="00A452F2" w:rsidRDefault="00EC357E" w:rsidP="00757101">
            <w:pPr>
              <w:pStyle w:val="Tableheading"/>
            </w:pPr>
            <w:r w:rsidRPr="00A452F2">
              <w:br w:type="page"/>
              <w:t>Troubleshooting</w:t>
            </w:r>
          </w:p>
        </w:tc>
      </w:tr>
      <w:tr w:rsidR="00EC357E" w:rsidRPr="00E51A31" w14:paraId="2BB9C304" w14:textId="77777777" w:rsidTr="00967DB5">
        <w:tc>
          <w:tcPr>
            <w:tcW w:w="4675" w:type="dxa"/>
            <w:vAlign w:val="center"/>
          </w:tcPr>
          <w:p w14:paraId="2F5AFACB" w14:textId="45C0EEE8"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 xml:space="preserve">On issue that spans multiple </w:t>
            </w:r>
            <w:r w:rsidR="00B5270E" w:rsidRPr="00A452F2">
              <w:rPr>
                <w:rFonts w:cs="Times New Roman"/>
                <w:sz w:val="20"/>
                <w:lang w:val="en-GB"/>
              </w:rPr>
              <w:t>teams</w:t>
            </w:r>
            <w:r w:rsidRPr="00A452F2">
              <w:rPr>
                <w:rFonts w:cs="Times New Roman"/>
                <w:sz w:val="20"/>
                <w:lang w:val="en-GB"/>
              </w:rPr>
              <w:t>, do you use a set of common tools to perform joint analysis? Or each team use their own, working in silo?</w:t>
            </w:r>
          </w:p>
          <w:p w14:paraId="505409A6"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Does Network Team and Storage Team have good visibility into the VMware environment? Do you have good visibility into Network and Storage?</w:t>
            </w:r>
          </w:p>
          <w:p w14:paraId="4302FF38" w14:textId="77777777" w:rsidR="00EC357E" w:rsidRPr="00A452F2" w:rsidRDefault="00EC357E" w:rsidP="00BB4B86">
            <w:pPr>
              <w:pStyle w:val="ListParagraph"/>
              <w:keepLines w:val="0"/>
              <w:numPr>
                <w:ilvl w:val="0"/>
                <w:numId w:val="22"/>
              </w:numPr>
              <w:suppressAutoHyphens w:val="0"/>
              <w:spacing w:before="240"/>
              <w:ind w:left="420"/>
              <w:rPr>
                <w:rFonts w:cs="Times New Roman"/>
                <w:sz w:val="20"/>
                <w:lang w:val="en-GB"/>
              </w:rPr>
            </w:pPr>
            <w:r w:rsidRPr="00A452F2">
              <w:rPr>
                <w:rFonts w:cs="Times New Roman"/>
                <w:sz w:val="20"/>
                <w:lang w:val="en-GB"/>
              </w:rPr>
              <w:t>As part of Root Cause Analysis, do you setup alert so issue can be detected faster if it happens again?</w:t>
            </w:r>
          </w:p>
          <w:p w14:paraId="6505DFFB" w14:textId="77777777" w:rsidR="00EC357E" w:rsidRPr="00A452F2" w:rsidRDefault="00EC357E" w:rsidP="000320B9">
            <w:pPr>
              <w:spacing w:before="240"/>
              <w:ind w:left="306"/>
              <w:rPr>
                <w:rFonts w:cs="Times New Roman"/>
                <w:sz w:val="20"/>
                <w:lang w:val="en-GB"/>
              </w:rPr>
            </w:pPr>
          </w:p>
        </w:tc>
        <w:tc>
          <w:tcPr>
            <w:tcW w:w="5781" w:type="dxa"/>
            <w:vAlign w:val="center"/>
          </w:tcPr>
          <w:p w14:paraId="2D6E9BD1" w14:textId="6D531B3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w:t>
            </w:r>
            <w:r w:rsidR="09612F4B" w:rsidRPr="574798BA">
              <w:rPr>
                <w:rFonts w:cs="Times New Roman"/>
                <w:color w:val="A6A6A6" w:themeColor="background1" w:themeShade="A6"/>
                <w:sz w:val="20"/>
                <w:szCs w:val="20"/>
                <w:lang w:val="en-GB"/>
              </w:rPr>
              <w:t xml:space="preserve">The </w:t>
            </w:r>
            <w:r w:rsidRPr="574798BA">
              <w:rPr>
                <w:rFonts w:cs="Times New Roman"/>
                <w:color w:val="A6A6A6" w:themeColor="background1" w:themeShade="A6"/>
                <w:sz w:val="20"/>
                <w:szCs w:val="20"/>
                <w:lang w:val="en-GB"/>
              </w:rPr>
              <w:t>Storage and Network team</w:t>
            </w:r>
            <w:r w:rsidR="551CE386"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have custom access to both vCenter and vRealize. For </w:t>
            </w:r>
            <w:r w:rsidR="752BF818" w:rsidRPr="574798BA">
              <w:rPr>
                <w:rFonts w:cs="Times New Roman"/>
                <w:color w:val="A6A6A6" w:themeColor="background1" w:themeShade="A6"/>
                <w:sz w:val="20"/>
                <w:szCs w:val="20"/>
                <w:lang w:val="en-GB"/>
              </w:rPr>
              <w:t xml:space="preserve">vRealize Operations </w:t>
            </w:r>
            <w:r w:rsidRPr="574798BA">
              <w:rPr>
                <w:rFonts w:cs="Times New Roman"/>
                <w:color w:val="A6A6A6" w:themeColor="background1" w:themeShade="A6"/>
                <w:sz w:val="20"/>
                <w:szCs w:val="20"/>
                <w:lang w:val="en-GB"/>
              </w:rPr>
              <w:t xml:space="preserve">and Log Insight, we created custom </w:t>
            </w:r>
            <w:r w:rsidR="00915E6E" w:rsidRPr="574798BA">
              <w:rPr>
                <w:rFonts w:cs="Times New Roman"/>
                <w:color w:val="A6A6A6" w:themeColor="background1" w:themeShade="A6"/>
                <w:sz w:val="20"/>
                <w:szCs w:val="20"/>
                <w:lang w:val="en-GB"/>
              </w:rPr>
              <w:t>dashboards,</w:t>
            </w:r>
            <w:r w:rsidRPr="574798BA">
              <w:rPr>
                <w:rFonts w:cs="Times New Roman"/>
                <w:color w:val="A6A6A6" w:themeColor="background1" w:themeShade="A6"/>
                <w:sz w:val="20"/>
                <w:szCs w:val="20"/>
                <w:lang w:val="en-GB"/>
              </w:rPr>
              <w:t xml:space="preserve"> so they are not overwhelmed with unnecessary information. </w:t>
            </w:r>
          </w:p>
          <w:p w14:paraId="075C6F88" w14:textId="7A86008B"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 xml:space="preserve">Yes. Storage, Network, </w:t>
            </w:r>
            <w:r w:rsidR="1410C7BF" w:rsidRPr="574798BA">
              <w:rPr>
                <w:rFonts w:cs="Times New Roman"/>
                <w:color w:val="A6A6A6" w:themeColor="background1" w:themeShade="A6"/>
                <w:sz w:val="20"/>
                <w:szCs w:val="20"/>
                <w:lang w:val="en-GB"/>
              </w:rPr>
              <w:t xml:space="preserve">and </w:t>
            </w:r>
            <w:r w:rsidRPr="574798BA">
              <w:rPr>
                <w:rFonts w:cs="Times New Roman"/>
                <w:color w:val="A6A6A6" w:themeColor="background1" w:themeShade="A6"/>
                <w:sz w:val="20"/>
                <w:szCs w:val="20"/>
                <w:lang w:val="en-GB"/>
              </w:rPr>
              <w:t>Compute have access to one another</w:t>
            </w:r>
            <w:r w:rsidR="1F5838E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tool</w:t>
            </w:r>
            <w:r w:rsidR="0270FFC8"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We use </w:t>
            </w:r>
            <w:r w:rsidR="6A85E482" w:rsidRPr="574798BA">
              <w:rPr>
                <w:rFonts w:cs="Times New Roman"/>
                <w:color w:val="A6A6A6" w:themeColor="background1" w:themeShade="A6"/>
                <w:sz w:val="20"/>
                <w:szCs w:val="20"/>
                <w:lang w:val="en-GB"/>
              </w:rPr>
              <w:t>the True Visibility Suite</w:t>
            </w:r>
            <w:r w:rsidRPr="574798BA">
              <w:rPr>
                <w:rFonts w:cs="Times New Roman"/>
                <w:color w:val="A6A6A6" w:themeColor="background1" w:themeShade="A6"/>
                <w:sz w:val="20"/>
                <w:szCs w:val="20"/>
                <w:lang w:val="en-GB"/>
              </w:rPr>
              <w:t xml:space="preserve"> to correlate with Network and Storage, so everyone is looking at the same information.</w:t>
            </w:r>
          </w:p>
          <w:p w14:paraId="002F5647" w14:textId="3E3C098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 Alert</w:t>
            </w:r>
            <w:r w:rsidR="47F0AB04"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w:t>
            </w:r>
            <w:r w:rsidR="264B6AA9" w:rsidRPr="574798BA">
              <w:rPr>
                <w:rFonts w:cs="Times New Roman"/>
                <w:color w:val="A6A6A6" w:themeColor="background1" w:themeShade="A6"/>
                <w:sz w:val="20"/>
                <w:szCs w:val="20"/>
                <w:lang w:val="en-GB"/>
              </w:rPr>
              <w:t>are</w:t>
            </w:r>
            <w:r w:rsidRPr="574798BA">
              <w:rPr>
                <w:rFonts w:cs="Times New Roman"/>
                <w:color w:val="A6A6A6" w:themeColor="background1" w:themeShade="A6"/>
                <w:sz w:val="20"/>
                <w:szCs w:val="20"/>
                <w:lang w:val="en-GB"/>
              </w:rPr>
              <w:t xml:space="preserve"> mandatory as exit criteria in RCA.</w:t>
            </w:r>
          </w:p>
          <w:p w14:paraId="330D992B" w14:textId="77777777" w:rsidR="00EC357E" w:rsidRPr="00A452F2" w:rsidRDefault="00EC357E" w:rsidP="000320B9">
            <w:pPr>
              <w:rPr>
                <w:rFonts w:cs="Times New Roman"/>
                <w:sz w:val="20"/>
                <w:lang w:val="en-GB"/>
              </w:rPr>
            </w:pPr>
          </w:p>
        </w:tc>
      </w:tr>
      <w:tr w:rsidR="00EC357E" w:rsidRPr="00E51A31" w14:paraId="63963FA9" w14:textId="77777777" w:rsidTr="00967DB5">
        <w:tc>
          <w:tcPr>
            <w:tcW w:w="10456" w:type="dxa"/>
            <w:gridSpan w:val="2"/>
            <w:vAlign w:val="center"/>
          </w:tcPr>
          <w:p w14:paraId="107B41C1" w14:textId="77777777" w:rsidR="00EC357E" w:rsidRPr="00A452F2" w:rsidRDefault="00EC357E" w:rsidP="00757101">
            <w:pPr>
              <w:pStyle w:val="Tableheading"/>
            </w:pPr>
            <w:r w:rsidRPr="00A452F2">
              <w:t>Availability</w:t>
            </w:r>
          </w:p>
        </w:tc>
      </w:tr>
      <w:tr w:rsidR="00EC357E" w:rsidRPr="00E51A31" w14:paraId="61FB5083" w14:textId="77777777" w:rsidTr="00967DB5">
        <w:trPr>
          <w:trHeight w:val="278"/>
        </w:trPr>
        <w:tc>
          <w:tcPr>
            <w:tcW w:w="4675" w:type="dxa"/>
            <w:vAlign w:val="center"/>
          </w:tcPr>
          <w:p w14:paraId="1615193A" w14:textId="3DF1C54D" w:rsidR="00EC357E" w:rsidRPr="00A452F2" w:rsidRDefault="3D0352E3" w:rsidP="00BB4B86">
            <w:pPr>
              <w:pStyle w:val="ListParagraph"/>
              <w:keepLines w:val="0"/>
              <w:numPr>
                <w:ilvl w:val="0"/>
                <w:numId w:val="23"/>
              </w:numPr>
              <w:suppressAutoHyphens w:val="0"/>
              <w:spacing w:before="240"/>
              <w:ind w:left="420"/>
              <w:rPr>
                <w:rFonts w:cs="Times New Roman"/>
                <w:sz w:val="20"/>
                <w:szCs w:val="20"/>
                <w:lang w:val="en-GB"/>
              </w:rPr>
            </w:pPr>
            <w:r w:rsidRPr="574798BA">
              <w:rPr>
                <w:rFonts w:cs="Times New Roman"/>
                <w:sz w:val="20"/>
                <w:szCs w:val="20"/>
                <w:lang w:val="en-GB"/>
              </w:rPr>
              <w:t xml:space="preserve">Guest OS Availability differs </w:t>
            </w:r>
            <w:r w:rsidR="7FD59A9F" w:rsidRPr="574798BA">
              <w:rPr>
                <w:rFonts w:cs="Times New Roman"/>
                <w:sz w:val="20"/>
                <w:szCs w:val="20"/>
                <w:lang w:val="en-GB"/>
              </w:rPr>
              <w:t xml:space="preserve">from </w:t>
            </w:r>
            <w:r w:rsidRPr="574798BA">
              <w:rPr>
                <w:rFonts w:cs="Times New Roman"/>
                <w:sz w:val="20"/>
                <w:szCs w:val="20"/>
                <w:lang w:val="en-GB"/>
              </w:rPr>
              <w:t xml:space="preserve">VM Availability and Infra Availability. How do you report Guest OS Availability for </w:t>
            </w:r>
            <w:r w:rsidRPr="574798BA">
              <w:rPr>
                <w:rFonts w:cs="Times New Roman"/>
                <w:b/>
                <w:bCs/>
                <w:color w:val="ED7D31" w:themeColor="accent2"/>
                <w:sz w:val="20"/>
                <w:szCs w:val="20"/>
                <w:lang w:val="en-GB"/>
              </w:rPr>
              <w:t>each VM</w:t>
            </w:r>
            <w:r w:rsidRPr="574798BA">
              <w:rPr>
                <w:rFonts w:cs="Times New Roman"/>
                <w:sz w:val="20"/>
                <w:szCs w:val="20"/>
                <w:lang w:val="en-GB"/>
              </w:rPr>
              <w:t>?</w:t>
            </w:r>
          </w:p>
          <w:p w14:paraId="42758FF3" w14:textId="77777777" w:rsidR="00EC357E" w:rsidRPr="00A452F2" w:rsidRDefault="00EC357E" w:rsidP="00BB4B86">
            <w:pPr>
              <w:pStyle w:val="ListParagraph"/>
              <w:keepLines w:val="0"/>
              <w:numPr>
                <w:ilvl w:val="0"/>
                <w:numId w:val="23"/>
              </w:numPr>
              <w:suppressAutoHyphens w:val="0"/>
              <w:spacing w:before="240"/>
              <w:ind w:left="420"/>
              <w:rPr>
                <w:rFonts w:cs="Times New Roman"/>
                <w:sz w:val="20"/>
                <w:lang w:val="en-GB"/>
              </w:rPr>
            </w:pPr>
            <w:r w:rsidRPr="00A452F2">
              <w:rPr>
                <w:rFonts w:cs="Times New Roman"/>
                <w:sz w:val="20"/>
                <w:lang w:val="en-GB"/>
              </w:rPr>
              <w:t>What is your Availability SLA for Guest OS? How often is this tracked?</w:t>
            </w:r>
          </w:p>
          <w:p w14:paraId="33203ADD" w14:textId="77777777" w:rsidR="00EC357E" w:rsidRPr="00A452F2" w:rsidRDefault="00EC357E" w:rsidP="000320B9">
            <w:pPr>
              <w:spacing w:before="240"/>
              <w:ind w:left="306"/>
              <w:rPr>
                <w:rFonts w:cs="Times New Roman"/>
                <w:sz w:val="20"/>
                <w:lang w:val="en-GB"/>
              </w:rPr>
            </w:pPr>
          </w:p>
        </w:tc>
        <w:tc>
          <w:tcPr>
            <w:tcW w:w="5781" w:type="dxa"/>
            <w:vAlign w:val="center"/>
          </w:tcPr>
          <w:p w14:paraId="767F051A" w14:textId="0622D84D"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use VMware Tools for heartbeat. If Tools are not reporting, we check for sign</w:t>
            </w:r>
            <w:r w:rsidR="67A1A2F2"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of life (e.g. disk and network activity)</w:t>
            </w:r>
          </w:p>
          <w:p w14:paraId="01F3A7F7" w14:textId="67F7BEF8"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deliver 99.99% per month for each Tier 1 VM, track</w:t>
            </w:r>
            <w:r w:rsidR="02AE0A10" w:rsidRPr="574798BA">
              <w:rPr>
                <w:rFonts w:cs="Times New Roman"/>
                <w:color w:val="A6A6A6" w:themeColor="background1" w:themeShade="A6"/>
                <w:sz w:val="20"/>
                <w:szCs w:val="20"/>
                <w:lang w:val="en-GB"/>
              </w:rPr>
              <w:t>ed</w:t>
            </w:r>
            <w:r w:rsidRPr="574798BA">
              <w:rPr>
                <w:rFonts w:cs="Times New Roman"/>
                <w:color w:val="A6A6A6" w:themeColor="background1" w:themeShade="A6"/>
                <w:sz w:val="20"/>
                <w:szCs w:val="20"/>
                <w:lang w:val="en-GB"/>
              </w:rPr>
              <w:t xml:space="preserve"> every 5 minutes. We do not track lower tier</w:t>
            </w:r>
            <w:r w:rsidR="33FAE0E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as developers may reboot their VMs.</w:t>
            </w:r>
          </w:p>
          <w:p w14:paraId="7B7F6965" w14:textId="77777777" w:rsidR="00EC357E" w:rsidRPr="00A452F2" w:rsidRDefault="00EC357E" w:rsidP="000320B9">
            <w:pPr>
              <w:rPr>
                <w:rFonts w:cs="Times New Roman"/>
                <w:sz w:val="20"/>
                <w:lang w:val="en-GB"/>
              </w:rPr>
            </w:pPr>
          </w:p>
        </w:tc>
      </w:tr>
      <w:tr w:rsidR="00EC357E" w:rsidRPr="00E51A31" w14:paraId="7225FA44" w14:textId="77777777" w:rsidTr="00967DB5">
        <w:tc>
          <w:tcPr>
            <w:tcW w:w="10456" w:type="dxa"/>
            <w:gridSpan w:val="2"/>
            <w:vAlign w:val="center"/>
          </w:tcPr>
          <w:p w14:paraId="014C9613" w14:textId="77777777" w:rsidR="00EC357E" w:rsidRPr="00A452F2" w:rsidRDefault="00EC357E" w:rsidP="00757101">
            <w:pPr>
              <w:pStyle w:val="Tableheading"/>
            </w:pPr>
            <w:r w:rsidRPr="00A452F2">
              <w:lastRenderedPageBreak/>
              <w:t>Application</w:t>
            </w:r>
          </w:p>
        </w:tc>
      </w:tr>
      <w:tr w:rsidR="00EC357E" w:rsidRPr="00E51A31" w14:paraId="0F52E0B5" w14:textId="77777777" w:rsidTr="00967DB5">
        <w:tc>
          <w:tcPr>
            <w:tcW w:w="4675" w:type="dxa"/>
            <w:vAlign w:val="center"/>
          </w:tcPr>
          <w:p w14:paraId="35FEF8B8"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Do you have visibility into what applications are running on each VMs?</w:t>
            </w:r>
          </w:p>
          <w:p w14:paraId="11986D29" w14:textId="77777777" w:rsidR="00EC357E" w:rsidRPr="00A452F2" w:rsidRDefault="00EC357E" w:rsidP="00BB4B86">
            <w:pPr>
              <w:pStyle w:val="ListParagraph"/>
              <w:keepLines w:val="0"/>
              <w:numPr>
                <w:ilvl w:val="0"/>
                <w:numId w:val="24"/>
              </w:numPr>
              <w:suppressAutoHyphens w:val="0"/>
              <w:spacing w:before="240"/>
              <w:ind w:left="420"/>
              <w:rPr>
                <w:rFonts w:cs="Times New Roman"/>
                <w:sz w:val="20"/>
                <w:lang w:val="en-GB"/>
              </w:rPr>
            </w:pPr>
            <w:r w:rsidRPr="00A452F2">
              <w:rPr>
                <w:rFonts w:cs="Times New Roman"/>
                <w:sz w:val="20"/>
                <w:lang w:val="en-GB"/>
              </w:rPr>
              <w:t>Can you map the Business Units and their Applications into each VM in vSphere? Can you report performance by applications?</w:t>
            </w:r>
          </w:p>
          <w:p w14:paraId="1FA067DB" w14:textId="77777777" w:rsidR="00EC357E" w:rsidRPr="00A452F2" w:rsidRDefault="00EC357E" w:rsidP="000320B9">
            <w:pPr>
              <w:spacing w:before="240"/>
              <w:ind w:left="306"/>
              <w:rPr>
                <w:rFonts w:cs="Times New Roman"/>
                <w:sz w:val="20"/>
                <w:lang w:val="en-GB"/>
              </w:rPr>
            </w:pPr>
          </w:p>
        </w:tc>
        <w:tc>
          <w:tcPr>
            <w:tcW w:w="5781" w:type="dxa"/>
            <w:vAlign w:val="center"/>
          </w:tcPr>
          <w:p w14:paraId="67BD0B9B" w14:textId="5ABF3861"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To some extent, as our policy is not to install agent</w:t>
            </w:r>
            <w:r w:rsidR="0AEECACD"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on each VM. Agent</w:t>
            </w:r>
            <w:r w:rsidR="323075BE" w:rsidRPr="574798BA">
              <w:rPr>
                <w:rFonts w:cs="Times New Roman"/>
                <w:color w:val="A6A6A6" w:themeColor="background1" w:themeShade="A6"/>
                <w:sz w:val="20"/>
                <w:szCs w:val="20"/>
                <w:lang w:val="en-GB"/>
              </w:rPr>
              <w:t>s</w:t>
            </w:r>
            <w:r w:rsidRPr="574798BA">
              <w:rPr>
                <w:rFonts w:cs="Times New Roman"/>
                <w:color w:val="A6A6A6" w:themeColor="background1" w:themeShade="A6"/>
                <w:sz w:val="20"/>
                <w:szCs w:val="20"/>
                <w:lang w:val="en-GB"/>
              </w:rPr>
              <w:t xml:space="preserve"> create maintenance, and at times interferes with VM performance. We use network analysis to detect common applications.</w:t>
            </w:r>
          </w:p>
          <w:p w14:paraId="5A732B59" w14:textId="7AFC730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Yes</w:t>
            </w:r>
            <w:r w:rsidR="6FC17D61"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 we can. We organize our vCenter folders </w:t>
            </w:r>
            <w:r w:rsidR="2C301D0B" w:rsidRPr="574798BA">
              <w:rPr>
                <w:rFonts w:cs="Times New Roman"/>
                <w:color w:val="A6A6A6" w:themeColor="background1" w:themeShade="A6"/>
                <w:sz w:val="20"/>
                <w:szCs w:val="20"/>
                <w:lang w:val="en-GB"/>
              </w:rPr>
              <w:t>to</w:t>
            </w:r>
            <w:r w:rsidRPr="574798BA">
              <w:rPr>
                <w:rFonts w:cs="Times New Roman"/>
                <w:color w:val="A6A6A6" w:themeColor="background1" w:themeShade="A6"/>
                <w:sz w:val="20"/>
                <w:szCs w:val="20"/>
                <w:lang w:val="en-GB"/>
              </w:rPr>
              <w:t xml:space="preserve"> reflect the BU, applications and tiers within the apps.</w:t>
            </w:r>
          </w:p>
        </w:tc>
      </w:tr>
      <w:tr w:rsidR="00EC357E" w:rsidRPr="00E51A31" w14:paraId="3AFD7CD6" w14:textId="77777777" w:rsidTr="00967DB5">
        <w:tc>
          <w:tcPr>
            <w:tcW w:w="10456" w:type="dxa"/>
            <w:gridSpan w:val="2"/>
            <w:vAlign w:val="center"/>
          </w:tcPr>
          <w:p w14:paraId="79833E64" w14:textId="77777777" w:rsidR="00EC357E" w:rsidRPr="00A452F2" w:rsidRDefault="00EC357E" w:rsidP="00757101">
            <w:pPr>
              <w:pStyle w:val="Tableheading"/>
            </w:pPr>
            <w:r w:rsidRPr="00A452F2">
              <w:t>Business Management</w:t>
            </w:r>
          </w:p>
        </w:tc>
      </w:tr>
      <w:tr w:rsidR="00EC357E" w:rsidRPr="00E51A31" w14:paraId="2A7144B6" w14:textId="77777777" w:rsidTr="00967DB5">
        <w:trPr>
          <w:trHeight w:val="2501"/>
        </w:trPr>
        <w:tc>
          <w:tcPr>
            <w:tcW w:w="4675" w:type="dxa"/>
            <w:vAlign w:val="center"/>
          </w:tcPr>
          <w:p w14:paraId="29AAF6FC" w14:textId="77777777" w:rsidR="00EC357E" w:rsidRPr="00A452F2" w:rsidRDefault="00EC357E" w:rsidP="00BB4B86">
            <w:pPr>
              <w:pStyle w:val="ListParagraph"/>
              <w:keepLines w:val="0"/>
              <w:numPr>
                <w:ilvl w:val="0"/>
                <w:numId w:val="25"/>
              </w:numPr>
              <w:suppressAutoHyphens w:val="0"/>
              <w:spacing w:before="240"/>
              <w:ind w:left="420"/>
              <w:rPr>
                <w:rFonts w:cs="Times New Roman"/>
                <w:sz w:val="20"/>
                <w:lang w:val="en-GB"/>
              </w:rPr>
            </w:pPr>
            <w:r w:rsidRPr="00A452F2">
              <w:rPr>
                <w:rFonts w:cs="Times New Roman"/>
                <w:sz w:val="20"/>
                <w:lang w:val="en-GB"/>
              </w:rPr>
              <w:t>Is your chargeback or billing operationalized? Do your customers see your billing model as fair &amp; competitive?</w:t>
            </w:r>
          </w:p>
          <w:p w14:paraId="1ED1E1D6" w14:textId="2BC299F7"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Can you justify the pricing of each service tier to your customers? How does it compare with</w:t>
            </w:r>
            <w:r w:rsidR="6A156559" w:rsidRPr="574798BA">
              <w:rPr>
                <w:rFonts w:cs="Times New Roman"/>
                <w:sz w:val="20"/>
                <w:szCs w:val="20"/>
                <w:lang w:val="en-GB"/>
              </w:rPr>
              <w:t xml:space="preserve"> the</w:t>
            </w:r>
            <w:r w:rsidRPr="574798BA">
              <w:rPr>
                <w:rFonts w:cs="Times New Roman"/>
                <w:sz w:val="20"/>
                <w:szCs w:val="20"/>
                <w:lang w:val="en-GB"/>
              </w:rPr>
              <w:t xml:space="preserve"> public cloud?</w:t>
            </w:r>
          </w:p>
          <w:p w14:paraId="74D1A2BC" w14:textId="39BCB169" w:rsidR="00EC357E" w:rsidRPr="00A452F2" w:rsidRDefault="3D0352E3" w:rsidP="00BB4B86">
            <w:pPr>
              <w:pStyle w:val="ListParagraph"/>
              <w:keepLines w:val="0"/>
              <w:numPr>
                <w:ilvl w:val="0"/>
                <w:numId w:val="25"/>
              </w:numPr>
              <w:suppressAutoHyphens w:val="0"/>
              <w:spacing w:before="240"/>
              <w:ind w:left="420"/>
              <w:rPr>
                <w:rFonts w:cs="Times New Roman"/>
                <w:sz w:val="20"/>
                <w:szCs w:val="20"/>
                <w:lang w:val="en-GB"/>
              </w:rPr>
            </w:pPr>
            <w:r w:rsidRPr="574798BA">
              <w:rPr>
                <w:rFonts w:cs="Times New Roman"/>
                <w:sz w:val="20"/>
                <w:szCs w:val="20"/>
                <w:lang w:val="en-GB"/>
              </w:rPr>
              <w:t>Do you have challenge</w:t>
            </w:r>
            <w:r w:rsidR="28A4E113" w:rsidRPr="574798BA">
              <w:rPr>
                <w:rFonts w:cs="Times New Roman"/>
                <w:sz w:val="20"/>
                <w:szCs w:val="20"/>
                <w:lang w:val="en-GB"/>
              </w:rPr>
              <w:t>s</w:t>
            </w:r>
            <w:r w:rsidRPr="574798BA">
              <w:rPr>
                <w:rFonts w:cs="Times New Roman"/>
                <w:sz w:val="20"/>
                <w:szCs w:val="20"/>
                <w:lang w:val="en-GB"/>
              </w:rPr>
              <w:t xml:space="preserve"> ensuring</w:t>
            </w:r>
            <w:r w:rsidR="00701ED4">
              <w:rPr>
                <w:rFonts w:cs="Times New Roman"/>
                <w:sz w:val="20"/>
                <w:szCs w:val="20"/>
                <w:lang w:val="en-GB"/>
              </w:rPr>
              <w:t xml:space="preserve"> </w:t>
            </w:r>
            <w:r w:rsidRPr="574798BA">
              <w:rPr>
                <w:rFonts w:cs="Times New Roman"/>
                <w:sz w:val="20"/>
                <w:szCs w:val="20"/>
                <w:lang w:val="en-GB"/>
              </w:rPr>
              <w:t>predictable billing for your cloud?</w:t>
            </w:r>
          </w:p>
          <w:p w14:paraId="295CF7E4" w14:textId="77777777" w:rsidR="00EC357E" w:rsidRPr="00A452F2" w:rsidRDefault="00EC357E" w:rsidP="000320B9">
            <w:pPr>
              <w:spacing w:before="240"/>
              <w:ind w:left="306"/>
              <w:rPr>
                <w:rFonts w:cs="Times New Roman"/>
                <w:sz w:val="20"/>
                <w:lang w:val="en-GB"/>
              </w:rPr>
            </w:pPr>
          </w:p>
        </w:tc>
        <w:tc>
          <w:tcPr>
            <w:tcW w:w="5781" w:type="dxa"/>
            <w:vAlign w:val="center"/>
          </w:tcPr>
          <w:p w14:paraId="6E9EA763"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Yes. Our pricing model is much simpler than AWS/Azure pricing. The model is simpler, and we have less choice versus public cloud. We publish the comparison for our internal customers to see. </w:t>
            </w:r>
          </w:p>
          <w:p w14:paraId="57887EB2" w14:textId="281C6FC2"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We bill by allocation (what is configured to each VM), not by actual utilization. This is in-line with AWS billing model. This helps to make billing more predictable. Couple</w:t>
            </w:r>
            <w:r w:rsidR="02463CCE" w:rsidRPr="574798BA">
              <w:rPr>
                <w:rFonts w:cs="Times New Roman"/>
                <w:color w:val="A6A6A6" w:themeColor="background1" w:themeShade="A6"/>
                <w:sz w:val="20"/>
                <w:szCs w:val="20"/>
                <w:lang w:val="en-GB"/>
              </w:rPr>
              <w:t>d</w:t>
            </w:r>
            <w:r w:rsidRPr="574798BA">
              <w:rPr>
                <w:rFonts w:cs="Times New Roman"/>
                <w:color w:val="A6A6A6" w:themeColor="background1" w:themeShade="A6"/>
                <w:sz w:val="20"/>
                <w:szCs w:val="20"/>
                <w:lang w:val="en-GB"/>
              </w:rPr>
              <w:t xml:space="preserve"> with annual billing, we can predict revenue and plan </w:t>
            </w:r>
            <w:r w:rsidR="7323F840" w:rsidRPr="574798BA">
              <w:rPr>
                <w:rFonts w:cs="Times New Roman"/>
                <w:color w:val="A6A6A6" w:themeColor="background1" w:themeShade="A6"/>
                <w:sz w:val="20"/>
                <w:szCs w:val="20"/>
                <w:lang w:val="en-GB"/>
              </w:rPr>
              <w:t xml:space="preserve">our </w:t>
            </w:r>
            <w:r w:rsidRPr="574798BA">
              <w:rPr>
                <w:rFonts w:cs="Times New Roman"/>
                <w:color w:val="A6A6A6" w:themeColor="background1" w:themeShade="A6"/>
                <w:sz w:val="20"/>
                <w:szCs w:val="20"/>
                <w:lang w:val="en-GB"/>
              </w:rPr>
              <w:t>break</w:t>
            </w:r>
            <w:r w:rsidR="1056AEFE" w:rsidRPr="574798BA">
              <w:rPr>
                <w:rFonts w:cs="Times New Roman"/>
                <w:color w:val="A6A6A6" w:themeColor="background1" w:themeShade="A6"/>
                <w:sz w:val="20"/>
                <w:szCs w:val="20"/>
                <w:lang w:val="en-GB"/>
              </w:rPr>
              <w:t>-</w:t>
            </w:r>
            <w:r w:rsidRPr="574798BA">
              <w:rPr>
                <w:rFonts w:cs="Times New Roman"/>
                <w:color w:val="A6A6A6" w:themeColor="background1" w:themeShade="A6"/>
                <w:sz w:val="20"/>
                <w:szCs w:val="20"/>
                <w:lang w:val="en-GB"/>
              </w:rPr>
              <w:t xml:space="preserve">even accordingly. </w:t>
            </w:r>
          </w:p>
        </w:tc>
      </w:tr>
      <w:tr w:rsidR="00EC357E" w:rsidRPr="00E51A31" w14:paraId="1AE8D688" w14:textId="77777777" w:rsidTr="00967DB5">
        <w:tc>
          <w:tcPr>
            <w:tcW w:w="10456" w:type="dxa"/>
            <w:gridSpan w:val="2"/>
            <w:vAlign w:val="center"/>
          </w:tcPr>
          <w:p w14:paraId="5665CFFC" w14:textId="77777777" w:rsidR="00EC357E" w:rsidRPr="00A452F2" w:rsidRDefault="00EC357E" w:rsidP="00757101">
            <w:pPr>
              <w:pStyle w:val="Tableheading"/>
            </w:pPr>
            <w:r w:rsidRPr="00A452F2">
              <w:t>Public Cloud</w:t>
            </w:r>
          </w:p>
        </w:tc>
      </w:tr>
      <w:tr w:rsidR="00EC357E" w:rsidRPr="00E51A31" w14:paraId="4FDC3904" w14:textId="77777777" w:rsidTr="00967DB5">
        <w:tc>
          <w:tcPr>
            <w:tcW w:w="4675" w:type="dxa"/>
            <w:vAlign w:val="center"/>
          </w:tcPr>
          <w:p w14:paraId="717AED07"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Does App Team use AWS/Azure, bypassing IT? Why?</w:t>
            </w:r>
          </w:p>
          <w:p w14:paraId="13E42CA4"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Is your IaaS cheaper and better than public cloud, especially VMware on AWS? If yes, quantify it.</w:t>
            </w:r>
          </w:p>
          <w:p w14:paraId="3391563D" w14:textId="77777777" w:rsidR="00EC357E" w:rsidRPr="00A452F2" w:rsidRDefault="00EC357E" w:rsidP="00BB4B86">
            <w:pPr>
              <w:pStyle w:val="ListParagraph"/>
              <w:keepLines w:val="0"/>
              <w:numPr>
                <w:ilvl w:val="0"/>
                <w:numId w:val="26"/>
              </w:numPr>
              <w:suppressAutoHyphens w:val="0"/>
              <w:spacing w:before="240"/>
              <w:ind w:left="420"/>
              <w:rPr>
                <w:rFonts w:cs="Times New Roman"/>
                <w:sz w:val="20"/>
                <w:lang w:val="en-GB"/>
              </w:rPr>
            </w:pPr>
            <w:r w:rsidRPr="00A452F2">
              <w:rPr>
                <w:rFonts w:cs="Times New Roman"/>
                <w:sz w:val="20"/>
                <w:lang w:val="en-GB"/>
              </w:rPr>
              <w:t>If you use public cloud, do you know when VMs are not performing? If yes, what metrics do you track since AWS/Azure has limited metrics?</w:t>
            </w:r>
          </w:p>
          <w:p w14:paraId="69A620A6" w14:textId="77777777" w:rsidR="00EC357E" w:rsidRPr="00A452F2" w:rsidRDefault="00EC357E" w:rsidP="000320B9">
            <w:pPr>
              <w:spacing w:before="240"/>
              <w:ind w:left="306"/>
              <w:rPr>
                <w:rFonts w:cs="Times New Roman"/>
                <w:sz w:val="20"/>
                <w:lang w:val="en-GB"/>
              </w:rPr>
            </w:pPr>
          </w:p>
        </w:tc>
        <w:tc>
          <w:tcPr>
            <w:tcW w:w="5781" w:type="dxa"/>
            <w:vAlign w:val="center"/>
          </w:tcPr>
          <w:p w14:paraId="253F6CE1" w14:textId="21D0594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As Enterprise IT, we are in the business of</w:t>
            </w:r>
            <w:r w:rsidR="3FDC4347" w:rsidRPr="574798BA">
              <w:rPr>
                <w:rFonts w:cs="Times New Roman"/>
                <w:color w:val="A6A6A6" w:themeColor="background1" w:themeShade="A6"/>
                <w:sz w:val="20"/>
                <w:szCs w:val="20"/>
                <w:lang w:val="en-GB"/>
              </w:rPr>
              <w:t xml:space="preserve"> being a</w:t>
            </w:r>
            <w:r w:rsidRPr="574798BA">
              <w:rPr>
                <w:rFonts w:cs="Times New Roman"/>
                <w:color w:val="A6A6A6" w:themeColor="background1" w:themeShade="A6"/>
                <w:sz w:val="20"/>
                <w:szCs w:val="20"/>
                <w:lang w:val="en-GB"/>
              </w:rPr>
              <w:t xml:space="preserve"> multi-cloud broker. We have both our on-prem cloud, and public cloud (VMware on Amazon, Azure and Amazon).</w:t>
            </w:r>
          </w:p>
          <w:p w14:paraId="0D40AEC9" w14:textId="5286026C" w:rsidR="00EC357E" w:rsidRPr="00A452F2" w:rsidRDefault="3D0352E3" w:rsidP="574798BA">
            <w:pPr>
              <w:rPr>
                <w:rFonts w:cs="Times New Roman"/>
                <w:color w:val="A6A6A6" w:themeColor="background1" w:themeShade="A6"/>
                <w:sz w:val="20"/>
                <w:szCs w:val="20"/>
                <w:lang w:val="en-GB"/>
              </w:rPr>
            </w:pPr>
            <w:r w:rsidRPr="574798BA">
              <w:rPr>
                <w:rFonts w:cs="Times New Roman"/>
                <w:color w:val="A6A6A6" w:themeColor="background1" w:themeShade="A6"/>
                <w:sz w:val="20"/>
                <w:szCs w:val="20"/>
                <w:lang w:val="en-GB"/>
              </w:rPr>
              <w:t>Our on-prem is 25% cheaper than VMware on A</w:t>
            </w:r>
            <w:r w:rsidR="061F560F" w:rsidRPr="574798BA">
              <w:rPr>
                <w:rFonts w:cs="Times New Roman"/>
                <w:color w:val="A6A6A6" w:themeColor="background1" w:themeShade="A6"/>
                <w:sz w:val="20"/>
                <w:szCs w:val="20"/>
                <w:lang w:val="en-GB"/>
              </w:rPr>
              <w:t>WS</w:t>
            </w:r>
            <w:r w:rsidRPr="574798BA">
              <w:rPr>
                <w:rFonts w:cs="Times New Roman"/>
                <w:color w:val="A6A6A6" w:themeColor="background1" w:themeShade="A6"/>
                <w:sz w:val="20"/>
                <w:szCs w:val="20"/>
                <w:lang w:val="en-GB"/>
              </w:rPr>
              <w:t xml:space="preserve"> and 40% cheaper than Amazon. This is in-line with other industry, where owning is cheaper than renting. </w:t>
            </w:r>
          </w:p>
          <w:p w14:paraId="057E0D98" w14:textId="77777777" w:rsidR="00EC357E" w:rsidRPr="00A452F2" w:rsidRDefault="00EC357E" w:rsidP="000320B9">
            <w:pPr>
              <w:rPr>
                <w:rFonts w:cs="Times New Roman"/>
                <w:color w:val="A6A6A6" w:themeColor="background1" w:themeShade="A6"/>
                <w:sz w:val="20"/>
                <w:lang w:val="en-GB"/>
              </w:rPr>
            </w:pPr>
            <w:r w:rsidRPr="00A452F2">
              <w:rPr>
                <w:rFonts w:cs="Times New Roman"/>
                <w:color w:val="A6A6A6" w:themeColor="background1" w:themeShade="A6"/>
                <w:sz w:val="20"/>
                <w:lang w:val="en-GB"/>
              </w:rPr>
              <w:t xml:space="preserve">AWS and Azure do not provide visibility on how our VM compete with other VMs. This prevents applications from making the right scaling decision. </w:t>
            </w:r>
          </w:p>
        </w:tc>
      </w:tr>
      <w:tr w:rsidR="00EC357E" w:rsidRPr="00E51A31" w14:paraId="3D38EBDF" w14:textId="77777777" w:rsidTr="00967DB5">
        <w:tc>
          <w:tcPr>
            <w:tcW w:w="10456" w:type="dxa"/>
            <w:gridSpan w:val="2"/>
            <w:vAlign w:val="center"/>
          </w:tcPr>
          <w:p w14:paraId="4E841C27" w14:textId="440C315F" w:rsidR="00EC357E" w:rsidRPr="00A452F2" w:rsidRDefault="00EC357E" w:rsidP="00757101">
            <w:pPr>
              <w:pStyle w:val="Tableheading"/>
            </w:pPr>
            <w:r w:rsidRPr="00A452F2">
              <w:t xml:space="preserve">Network Operations </w:t>
            </w:r>
            <w:r w:rsidR="00537F14">
              <w:t>Center</w:t>
            </w:r>
            <w:r w:rsidRPr="00A452F2">
              <w:t xml:space="preserve"> (NOC)</w:t>
            </w:r>
          </w:p>
        </w:tc>
      </w:tr>
      <w:tr w:rsidR="00EC357E" w:rsidRPr="00E51A31" w14:paraId="074D4E8D" w14:textId="77777777" w:rsidTr="00967DB5">
        <w:tc>
          <w:tcPr>
            <w:tcW w:w="4675" w:type="dxa"/>
            <w:vAlign w:val="center"/>
          </w:tcPr>
          <w:p w14:paraId="4BBD8C79" w14:textId="77777777" w:rsidR="00EC357E" w:rsidRPr="00A452F2" w:rsidRDefault="00EC357E" w:rsidP="00BB4B86">
            <w:pPr>
              <w:pStyle w:val="ListParagraph"/>
              <w:keepLines w:val="0"/>
              <w:numPr>
                <w:ilvl w:val="0"/>
                <w:numId w:val="27"/>
              </w:numPr>
              <w:suppressAutoHyphens w:val="0"/>
              <w:spacing w:before="240"/>
              <w:ind w:left="420"/>
              <w:rPr>
                <w:rFonts w:cs="Times New Roman"/>
                <w:sz w:val="20"/>
                <w:lang w:val="en-GB"/>
              </w:rPr>
            </w:pPr>
            <w:r w:rsidRPr="00A452F2">
              <w:rPr>
                <w:rFonts w:cs="Times New Roman"/>
                <w:sz w:val="20"/>
                <w:lang w:val="en-GB"/>
              </w:rPr>
              <w:t xml:space="preserve">Do you have a set of big screen dashboards that provides live information into the environment? </w:t>
            </w:r>
          </w:p>
          <w:p w14:paraId="41C2DC38" w14:textId="609B8CB1" w:rsidR="00EC357E" w:rsidRPr="00A452F2" w:rsidRDefault="3D0352E3" w:rsidP="00BB4B86">
            <w:pPr>
              <w:pStyle w:val="ListParagraph"/>
              <w:keepLines w:val="0"/>
              <w:numPr>
                <w:ilvl w:val="0"/>
                <w:numId w:val="27"/>
              </w:numPr>
              <w:suppressAutoHyphens w:val="0"/>
              <w:spacing w:before="240"/>
              <w:ind w:left="420"/>
              <w:rPr>
                <w:rFonts w:cs="Times New Roman"/>
                <w:sz w:val="20"/>
                <w:szCs w:val="20"/>
                <w:lang w:val="en-GB"/>
              </w:rPr>
            </w:pPr>
            <w:r w:rsidRPr="574798BA">
              <w:rPr>
                <w:rFonts w:cs="Times New Roman"/>
                <w:sz w:val="20"/>
                <w:szCs w:val="20"/>
                <w:lang w:val="en-GB"/>
              </w:rPr>
              <w:t xml:space="preserve">What information is provided? How useful </w:t>
            </w:r>
            <w:r w:rsidR="75E15E3B" w:rsidRPr="574798BA">
              <w:rPr>
                <w:rFonts w:cs="Times New Roman"/>
                <w:sz w:val="20"/>
                <w:szCs w:val="20"/>
                <w:lang w:val="en-GB"/>
              </w:rPr>
              <w:t xml:space="preserve">is </w:t>
            </w:r>
            <w:r w:rsidRPr="574798BA">
              <w:rPr>
                <w:rFonts w:cs="Times New Roman"/>
                <w:sz w:val="20"/>
                <w:szCs w:val="20"/>
                <w:lang w:val="en-GB"/>
              </w:rPr>
              <w:t>the information?</w:t>
            </w:r>
          </w:p>
          <w:p w14:paraId="6B871726" w14:textId="77777777" w:rsidR="00EC357E" w:rsidRPr="00A452F2" w:rsidRDefault="00EC357E" w:rsidP="000320B9">
            <w:pPr>
              <w:spacing w:before="240"/>
              <w:ind w:left="306"/>
              <w:rPr>
                <w:rFonts w:cs="Times New Roman"/>
                <w:sz w:val="20"/>
                <w:lang w:val="en-GB"/>
              </w:rPr>
            </w:pPr>
          </w:p>
        </w:tc>
        <w:tc>
          <w:tcPr>
            <w:tcW w:w="5781" w:type="dxa"/>
            <w:vAlign w:val="center"/>
          </w:tcPr>
          <w:p w14:paraId="388FFF98" w14:textId="77777777" w:rsidR="00EC357E" w:rsidRPr="00A452F2" w:rsidRDefault="00EC357E" w:rsidP="000320B9">
            <w:pPr>
              <w:rPr>
                <w:rFonts w:cs="Times New Roman"/>
                <w:sz w:val="20"/>
                <w:lang w:val="en-GB"/>
              </w:rPr>
            </w:pPr>
            <w:r w:rsidRPr="00A452F2">
              <w:rPr>
                <w:rFonts w:cs="Times New Roman"/>
                <w:color w:val="A6A6A6" w:themeColor="background1" w:themeShade="A6"/>
                <w:sz w:val="20"/>
                <w:lang w:val="en-GB"/>
              </w:rPr>
              <w:t>Yes. We rotate a few screens showing critical information such as Availability, Performance, Security (compliance), Capacity. We look at Applications, VMs and IaaS.</w:t>
            </w:r>
          </w:p>
        </w:tc>
      </w:tr>
    </w:tbl>
    <w:p w14:paraId="3BCB3304" w14:textId="77777777" w:rsidR="00EC357E" w:rsidRPr="00A452F2" w:rsidRDefault="00EC357E" w:rsidP="00EC357E">
      <w:pPr>
        <w:rPr>
          <w:sz w:val="16"/>
          <w:szCs w:val="16"/>
          <w:lang w:val="en-GB"/>
        </w:rPr>
      </w:pPr>
    </w:p>
    <w:p w14:paraId="48DA4F53" w14:textId="2E9529C9" w:rsidR="00EC357E" w:rsidRPr="00A452F2" w:rsidRDefault="00F87E4F" w:rsidP="00B373E2">
      <w:pPr>
        <w:pStyle w:val="Heading2"/>
        <w:rPr>
          <w:lang w:val="en-GB"/>
        </w:rPr>
      </w:pPr>
      <w:bookmarkStart w:id="116" w:name="_SDDC_vs_IaaS"/>
      <w:bookmarkEnd w:id="116"/>
      <w:r w:rsidRPr="00A452F2">
        <w:rPr>
          <w:lang w:val="en-GB"/>
        </w:rPr>
        <w:lastRenderedPageBreak/>
        <w:t xml:space="preserve">SDDC </w:t>
      </w:r>
      <w:r w:rsidR="00062CBF">
        <w:rPr>
          <w:lang w:val="en-GB"/>
        </w:rPr>
        <w:t>vs</w:t>
      </w:r>
      <w:r w:rsidRPr="00A452F2">
        <w:rPr>
          <w:lang w:val="en-GB"/>
        </w:rPr>
        <w:t xml:space="preserve"> IaaS</w:t>
      </w:r>
    </w:p>
    <w:p w14:paraId="04A9A128" w14:textId="15338A34" w:rsidR="003A3461" w:rsidRPr="00A452F2" w:rsidRDefault="00D83426" w:rsidP="003F097B">
      <w:pPr>
        <w:pStyle w:val="AfterChapterTitle"/>
        <w:rPr>
          <w:lang w:val="en-GB"/>
        </w:rPr>
      </w:pPr>
      <w:r>
        <mc:AlternateContent>
          <mc:Choice Requires="wps">
            <w:drawing>
              <wp:anchor distT="0" distB="0" distL="114300" distR="114300" simplePos="0" relativeHeight="251658241" behindDoc="0" locked="0" layoutInCell="1" allowOverlap="1" wp14:anchorId="75499A38" wp14:editId="567785F8">
                <wp:simplePos x="0" y="0"/>
                <wp:positionH relativeFrom="column">
                  <wp:posOffset>0</wp:posOffset>
                </wp:positionH>
                <wp:positionV relativeFrom="paragraph">
                  <wp:posOffset>0</wp:posOffset>
                </wp:positionV>
                <wp:extent cx="1828800" cy="1828800"/>
                <wp:effectExtent l="0" t="0" r="0" b="0"/>
                <wp:wrapNone/>
                <wp:docPr id="910169596" name="Text Box 910169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5499A38" id="Text Box 910169596" o:spid="_x0000_s1048" type="#_x0000_t202" style="position:absolute;margin-left:0;margin-top:0;width:2in;height:2in;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Zjiy&#10;iosCAAATBQAADgAAAAAAAAAAAAAAAAAuAgAAZHJzL2Uyb0RvYy54bWxQSwECLQAUAAYACAAAACEA&#10;S4kmzdYAAAAFAQAADwAAAAAAAAAAAAAAAADlBAAAZHJzL2Rvd25yZXYueG1sUEsFBgAAAAAEAAQA&#10;8wAAAOgFAAAAAA==&#10;" filled="f" stroked="f">
                <v:textbox style="mso-fit-shape-to-text:t">
                  <w:txbxContent>
                    <w:p w14:paraId="393F96F2" w14:textId="12CF7387"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2</w:t>
                      </w:r>
                    </w:p>
                  </w:txbxContent>
                </v:textbox>
              </v:shape>
            </w:pict>
          </mc:Fallback>
        </mc:AlternateContent>
      </w:r>
      <w:r w:rsidR="000D421D" w:rsidRPr="00A452F2">
        <w:rPr>
          <w:lang w:val="en-GB"/>
        </w:rPr>
        <w:t xml:space="preserve">What you </w:t>
      </w:r>
      <w:r w:rsidR="00767E92" w:rsidRPr="00A452F2">
        <w:rPr>
          <w:lang w:val="en-GB"/>
        </w:rPr>
        <w:t xml:space="preserve">architected </w:t>
      </w:r>
      <w:r w:rsidR="000D421D" w:rsidRPr="00A452F2">
        <w:rPr>
          <w:lang w:val="en-GB"/>
        </w:rPr>
        <w:t>is SDDC</w:t>
      </w:r>
      <w:r w:rsidR="00767E92" w:rsidRPr="00A452F2">
        <w:rPr>
          <w:lang w:val="en-GB"/>
        </w:rPr>
        <w:t>, but what you operate is IaaS</w:t>
      </w:r>
      <w:r w:rsidR="008754B5">
        <w:rPr>
          <w:lang w:val="en-GB"/>
        </w:rPr>
        <w:t>.</w:t>
      </w:r>
      <w:r w:rsidR="00767E92" w:rsidRPr="00A452F2">
        <w:rPr>
          <w:lang w:val="en-GB"/>
        </w:rPr>
        <w:t xml:space="preserve"> You buy system, you sell service. </w:t>
      </w:r>
    </w:p>
    <w:p w14:paraId="21BC2E11" w14:textId="6D163472" w:rsidR="00577B97" w:rsidRPr="00577B97" w:rsidRDefault="003A3461" w:rsidP="00577B97">
      <w:pPr>
        <w:rPr>
          <w:lang w:val="en-GB"/>
        </w:rPr>
      </w:pPr>
      <w:r w:rsidRPr="00A452F2">
        <w:rPr>
          <w:lang w:val="en-GB"/>
        </w:rPr>
        <w:t xml:space="preserve">This chapter provides an introduction </w:t>
      </w:r>
      <w:r w:rsidR="00E456A9" w:rsidRPr="00A452F2">
        <w:rPr>
          <w:lang w:val="en-GB"/>
        </w:rPr>
        <w:t xml:space="preserve">to how IaaS management differ to the </w:t>
      </w:r>
      <w:r w:rsidR="00C52D9B" w:rsidRPr="00A452F2">
        <w:rPr>
          <w:lang w:val="en-GB"/>
        </w:rPr>
        <w:t xml:space="preserve">physical infrastructure management. It is placed at the end as </w:t>
      </w:r>
      <w:r w:rsidR="00DE3C06" w:rsidRPr="00A452F2">
        <w:rPr>
          <w:lang w:val="en-GB"/>
        </w:rPr>
        <w:t>this is now considered a basic knowledge.</w:t>
      </w:r>
      <w:r w:rsidR="00577B97">
        <w:rPr>
          <w:lang w:val="en-GB"/>
        </w:rPr>
        <w:t xml:space="preserve"> I still find it useful </w:t>
      </w:r>
      <w:r w:rsidR="005E542F">
        <w:rPr>
          <w:lang w:val="en-GB"/>
        </w:rPr>
        <w:t>in explaining why</w:t>
      </w:r>
      <w:r w:rsidR="00577B97">
        <w:rPr>
          <w:lang w:val="en-GB"/>
        </w:rPr>
        <w:t xml:space="preserve"> the complexity </w:t>
      </w:r>
      <w:r w:rsidR="005E542F">
        <w:rPr>
          <w:lang w:val="en-GB"/>
        </w:rPr>
        <w:t xml:space="preserve">goes up significantly. IDC actually predicts this back in 2012. The </w:t>
      </w:r>
      <w:hyperlink r:id="rId1174" w:history="1">
        <w:r w:rsidR="005E542F" w:rsidRPr="005E542F">
          <w:rPr>
            <w:rStyle w:val="Hyperlink"/>
            <w:lang w:val="en-GB"/>
          </w:rPr>
          <w:t>link</w:t>
        </w:r>
      </w:hyperlink>
      <w:r w:rsidR="005E542F">
        <w:rPr>
          <w:lang w:val="en-GB"/>
        </w:rPr>
        <w:t xml:space="preserve"> from APM Digest website states that “o</w:t>
      </w:r>
      <w:r w:rsidR="00577B97" w:rsidRPr="00577B97">
        <w:rPr>
          <w:lang w:val="en-GB"/>
        </w:rPr>
        <w:t>perational complexity in virtualized, scale-out, and cloud environments and composite Web-based applications will drive demand</w:t>
      </w:r>
      <w:r w:rsidR="005E542F">
        <w:rPr>
          <w:lang w:val="en-GB"/>
        </w:rPr>
        <w:t>” for a new type of t</w:t>
      </w:r>
      <w:r w:rsidR="00577B97" w:rsidRPr="00577B97">
        <w:rPr>
          <w:lang w:val="en-GB"/>
        </w:rPr>
        <w:t xml:space="preserve">ools that can </w:t>
      </w:r>
      <w:r w:rsidR="005E542F">
        <w:rPr>
          <w:lang w:val="en-GB"/>
        </w:rPr>
        <w:t>“</w:t>
      </w:r>
      <w:r w:rsidR="00577B97" w:rsidRPr="00577B97">
        <w:rPr>
          <w:lang w:val="en-GB"/>
        </w:rPr>
        <w:t>rapidly sort through hundreds of thousands of monitor variables, alerts and events</w:t>
      </w:r>
      <w:r w:rsidR="005E542F">
        <w:rPr>
          <w:lang w:val="en-GB"/>
        </w:rPr>
        <w:t>”.</w:t>
      </w:r>
    </w:p>
    <w:p w14:paraId="19B18A85" w14:textId="64A06756" w:rsidR="001B5DB0" w:rsidRDefault="001B5DB0" w:rsidP="00AC6E1E">
      <w:pPr>
        <w:pStyle w:val="Heading3"/>
      </w:pPr>
      <w:r w:rsidRPr="001B5DB0">
        <w:t>VM, it is not what you think!</w:t>
      </w:r>
    </w:p>
    <w:p w14:paraId="52574A4C" w14:textId="77777777" w:rsidR="001B5DB0" w:rsidRPr="001B5DB0" w:rsidRDefault="001B5DB0" w:rsidP="001B5DB0">
      <w:pPr>
        <w:rPr>
          <w:lang w:val="en-US"/>
        </w:rPr>
      </w:pPr>
      <w:r w:rsidRPr="001B5DB0">
        <w:rPr>
          <w:lang w:val="en-US"/>
        </w:rPr>
        <w:t>In this chapter, we will dive into why seemingly simple technology, an X86 machine virtualized, has a large ramification for the IT industry. In fact, it is turning a lot of things upside down and breaking down silos that have existed for decades in large IT organizations. We will cover the following topics:</w:t>
      </w:r>
    </w:p>
    <w:p w14:paraId="79CA17CD" w14:textId="43DF0E63" w:rsidR="001B5DB0" w:rsidRPr="001B5DB0" w:rsidRDefault="001B5DB0" w:rsidP="00846FFD">
      <w:pPr>
        <w:pStyle w:val="Bullet"/>
        <w:rPr>
          <w:lang w:val="en-US"/>
        </w:rPr>
      </w:pPr>
      <w:r w:rsidRPr="001B5DB0">
        <w:rPr>
          <w:lang w:val="en-US"/>
        </w:rPr>
        <w:t>Why virtualization is not what we think it is</w:t>
      </w:r>
    </w:p>
    <w:p w14:paraId="59001DA4" w14:textId="1826B24D" w:rsidR="001B5DB0" w:rsidRPr="001B5DB0" w:rsidRDefault="001B5DB0" w:rsidP="00846FFD">
      <w:pPr>
        <w:pStyle w:val="Bullet"/>
        <w:rPr>
          <w:lang w:val="en-US"/>
        </w:rPr>
      </w:pPr>
      <w:r w:rsidRPr="001B5DB0">
        <w:rPr>
          <w:lang w:val="en-US"/>
        </w:rPr>
        <w:t>Virtualization vs Partitioning</w:t>
      </w:r>
    </w:p>
    <w:p w14:paraId="78A9344B" w14:textId="5603AE34" w:rsidR="001B5DB0" w:rsidRDefault="001B5DB0" w:rsidP="00846FFD">
      <w:pPr>
        <w:pStyle w:val="Bullet"/>
        <w:rPr>
          <w:lang w:val="en-US"/>
        </w:rPr>
      </w:pPr>
      <w:r w:rsidRPr="001B5DB0">
        <w:rPr>
          <w:lang w:val="en-US"/>
        </w:rPr>
        <w:t>A comparison between a physical server and a</w:t>
      </w:r>
      <w:r w:rsidR="00CC2811">
        <w:rPr>
          <w:lang w:val="en-US"/>
        </w:rPr>
        <w:t xml:space="preserve"> virtual machine</w:t>
      </w:r>
    </w:p>
    <w:p w14:paraId="2CC97119" w14:textId="4A04FD4B" w:rsidR="001B5DB0" w:rsidRDefault="001B5DB0" w:rsidP="00AC6E1E">
      <w:pPr>
        <w:pStyle w:val="Heading4"/>
      </w:pPr>
      <w:r w:rsidRPr="001B5DB0">
        <w:lastRenderedPageBreak/>
        <w:t xml:space="preserve">Journey into the </w:t>
      </w:r>
      <w:r w:rsidR="00CC2811">
        <w:t>V</w:t>
      </w:r>
      <w:r w:rsidRPr="001B5DB0">
        <w:t xml:space="preserve">irtual </w:t>
      </w:r>
      <w:r w:rsidR="00CC2811">
        <w:t>W</w:t>
      </w:r>
      <w:r w:rsidRPr="001B5DB0">
        <w:t>orld</w:t>
      </w:r>
    </w:p>
    <w:p w14:paraId="1E77791F" w14:textId="5E75A259" w:rsidR="001B5DB0" w:rsidRPr="001B5DB0" w:rsidRDefault="001B5DB0" w:rsidP="001B5DB0">
      <w:pPr>
        <w:rPr>
          <w:lang w:val="en-US"/>
        </w:rPr>
      </w:pPr>
      <w:r>
        <w:rPr>
          <w:lang w:val="en-US"/>
        </w:rPr>
        <w:t xml:space="preserve">It is </w:t>
      </w:r>
      <w:r w:rsidR="00CC2811">
        <w:rPr>
          <w:lang w:val="en-US"/>
        </w:rPr>
        <w:t>the era of the cloud.</w:t>
      </w:r>
      <w:r>
        <w:rPr>
          <w:lang w:val="en-US"/>
        </w:rPr>
        <w:t xml:space="preserve"> </w:t>
      </w:r>
      <w:r w:rsidRPr="001B5DB0">
        <w:rPr>
          <w:lang w:val="en-US"/>
        </w:rPr>
        <w:t xml:space="preserve">Who does not know what </w:t>
      </w:r>
      <w:r w:rsidR="00CC2811">
        <w:rPr>
          <w:lang w:val="en-US"/>
        </w:rPr>
        <w:t>a VM</w:t>
      </w:r>
      <w:r w:rsidRPr="001B5DB0">
        <w:rPr>
          <w:lang w:val="en-US"/>
        </w:rPr>
        <w:t xml:space="preserve"> is? Even a business user who has never seen one knows what it is. It is just a physical server, virtualized. Nothing more.</w:t>
      </w:r>
    </w:p>
    <w:p w14:paraId="686E4F9C" w14:textId="77777777" w:rsidR="001B5DB0" w:rsidRPr="001B5DB0" w:rsidRDefault="001B5DB0" w:rsidP="001B5DB0">
      <w:pPr>
        <w:rPr>
          <w:lang w:val="en-US"/>
        </w:rPr>
      </w:pPr>
      <w:r w:rsidRPr="001B5DB0">
        <w:rPr>
          <w:lang w:val="en-US"/>
        </w:rPr>
        <w:t xml:space="preserve">Wise men say that small leaks sink the ship. We think that’s a good way to explain why IT departments who manage physical servers well struggle when the same servers were virtualized. </w:t>
      </w:r>
    </w:p>
    <w:p w14:paraId="6AF0FA19" w14:textId="77777777" w:rsidR="001B5DB0" w:rsidRPr="001B5DB0" w:rsidRDefault="001B5DB0" w:rsidP="001B5DB0">
      <w:pPr>
        <w:rPr>
          <w:lang w:val="en-US"/>
        </w:rPr>
      </w:pPr>
      <w:r w:rsidRPr="001B5DB0">
        <w:rPr>
          <w:lang w:val="en-US"/>
        </w:rPr>
        <w:t>We can also use Pareto principle (80/20) rule. 80% of a VM is identical to physical server. But it’s the 20% differences that hit you. We will highlight some of this “20% portion”, focusing on areas that impact data center management.</w:t>
      </w:r>
    </w:p>
    <w:p w14:paraId="39B77689" w14:textId="2FCFF76C" w:rsidR="001B5DB0" w:rsidRPr="001B5DB0" w:rsidRDefault="001B5DB0" w:rsidP="001B5DB0">
      <w:pPr>
        <w:rPr>
          <w:lang w:val="en-US"/>
        </w:rPr>
      </w:pPr>
      <w:r w:rsidRPr="001B5DB0">
        <w:rPr>
          <w:lang w:val="en-US"/>
        </w:rPr>
        <w:t xml:space="preserve">The change caused by virtualization is much larger than the changes brought forward by previous technologies. In the past two or more decades, we transitioned from mainframes to the client/server-based model to the web-based model. These are commonly agreed upon as the main evolutions in IT architecture. However, all of these are just technological changes. It changes the architecture, yes, but it does not change the operation in a fundamental way. Both the client-server and web shifts did not talk about the "journey". There was no journey to the client-server based model. However, with virtualization, we talk about the virtualization journey. It is a journey because the changes are massive and involve a lot of people. </w:t>
      </w:r>
      <w:r w:rsidR="00323B7D">
        <w:rPr>
          <w:lang w:val="en-US"/>
        </w:rPr>
        <w:t xml:space="preserve">That’s why </w:t>
      </w:r>
      <w:r w:rsidR="00414613">
        <w:rPr>
          <w:lang w:val="en-US"/>
        </w:rPr>
        <w:t xml:space="preserve">the evolution toward multi-cloud operations is also called </w:t>
      </w:r>
      <w:r w:rsidR="00B47FE4">
        <w:rPr>
          <w:lang w:val="en-US"/>
        </w:rPr>
        <w:t>a journey.</w:t>
      </w:r>
    </w:p>
    <w:p w14:paraId="4882E719" w14:textId="2FAE5A76" w:rsidR="001B5DB0" w:rsidRDefault="001B5DB0" w:rsidP="001B5DB0">
      <w:pPr>
        <w:rPr>
          <w:lang w:val="en-US"/>
        </w:rPr>
      </w:pPr>
      <w:r w:rsidRPr="001B5DB0">
        <w:rPr>
          <w:lang w:val="en-US"/>
        </w:rPr>
        <w:t xml:space="preserve">Gartner correctly predicted the impact of virtualization in 2007. More than </w:t>
      </w:r>
      <w:r>
        <w:rPr>
          <w:lang w:val="en-US"/>
        </w:rPr>
        <w:t xml:space="preserve">1 decade </w:t>
      </w:r>
      <w:r w:rsidRPr="001B5DB0">
        <w:rPr>
          <w:lang w:val="en-US"/>
        </w:rPr>
        <w:t xml:space="preserve">later we </w:t>
      </w:r>
      <w:r w:rsidR="00B47FE4">
        <w:rPr>
          <w:lang w:val="en-US"/>
        </w:rPr>
        <w:t>still have not completed</w:t>
      </w:r>
      <w:r w:rsidRPr="001B5DB0">
        <w:rPr>
          <w:lang w:val="en-US"/>
        </w:rPr>
        <w:t xml:space="preserve"> the journey. Proving how pervasive the change is, here is the following summary on the article</w:t>
      </w:r>
      <w:r w:rsidR="0087318B">
        <w:rPr>
          <w:rStyle w:val="FootnoteReference"/>
          <w:lang w:val="en-US"/>
        </w:rPr>
        <w:footnoteReference w:id="37"/>
      </w:r>
      <w:r w:rsidRPr="001B5DB0">
        <w:rPr>
          <w:lang w:val="en-US"/>
        </w:rPr>
        <w:t xml:space="preserve"> from Gartner:</w:t>
      </w:r>
    </w:p>
    <w:p w14:paraId="17F106F3" w14:textId="3E1D4FE5" w:rsidR="0087318B" w:rsidRDefault="0D4CED77" w:rsidP="0087318B">
      <w:pPr>
        <w:jc w:val="center"/>
        <w:rPr>
          <w:lang w:val="en-US"/>
        </w:rPr>
      </w:pPr>
      <w:r>
        <w:rPr>
          <w:noProof/>
        </w:rPr>
        <w:drawing>
          <wp:inline distT="0" distB="0" distL="0" distR="0" wp14:anchorId="6811FBB1" wp14:editId="425B6185">
            <wp:extent cx="2691101" cy="26185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75">
                      <a:extLst>
                        <a:ext uri="{28A0092B-C50C-407E-A947-70E740481C1C}">
                          <a14:useLocalDpi xmlns:a14="http://schemas.microsoft.com/office/drawing/2010/main" val="0"/>
                        </a:ext>
                      </a:extLst>
                    </a:blip>
                    <a:stretch>
                      <a:fillRect/>
                    </a:stretch>
                  </pic:blipFill>
                  <pic:spPr>
                    <a:xfrm>
                      <a:off x="0" y="0"/>
                      <a:ext cx="2691101" cy="2618509"/>
                    </a:xfrm>
                    <a:prstGeom prst="rect">
                      <a:avLst/>
                    </a:prstGeom>
                  </pic:spPr>
                </pic:pic>
              </a:graphicData>
            </a:graphic>
          </wp:inline>
        </w:drawing>
      </w:r>
    </w:p>
    <w:p w14:paraId="26E10C90" w14:textId="77777777" w:rsidR="000867A9" w:rsidRPr="000867A9" w:rsidRDefault="000867A9" w:rsidP="000867A9">
      <w:pPr>
        <w:rPr>
          <w:lang w:val="en-US"/>
        </w:rPr>
      </w:pPr>
      <w:r w:rsidRPr="000867A9">
        <w:rPr>
          <w:lang w:val="en-US"/>
        </w:rPr>
        <w:t xml:space="preserve">Notice how Gartner talks about change in culture. So, virtualization has a cultural impact too. In fact, if your virtualization journey is not fast enough, look at your organization's structure and culture. Have you broken the silos? Do you empower your people to take risk and do things that have never been done before? Are you willing to flatten the organization chart? </w:t>
      </w:r>
    </w:p>
    <w:p w14:paraId="22ABCA01" w14:textId="6BCF7AE8" w:rsidR="000867A9" w:rsidRPr="000867A9" w:rsidRDefault="000867A9" w:rsidP="000867A9">
      <w:pPr>
        <w:rPr>
          <w:lang w:val="en-US"/>
        </w:rPr>
      </w:pPr>
      <w:r w:rsidRPr="000867A9">
        <w:rPr>
          <w:lang w:val="en-US"/>
        </w:rPr>
        <w:t xml:space="preserve">The siloes that have served you well is likely your #1 barrier to </w:t>
      </w:r>
      <w:r w:rsidR="00567869">
        <w:rPr>
          <w:lang w:val="en-US"/>
        </w:rPr>
        <w:t>multi-</w:t>
      </w:r>
      <w:r w:rsidRPr="000867A9">
        <w:rPr>
          <w:lang w:val="en-US"/>
        </w:rPr>
        <w:t>cloud.</w:t>
      </w:r>
    </w:p>
    <w:p w14:paraId="33714C19" w14:textId="30B91532" w:rsidR="000867A9" w:rsidRPr="000867A9" w:rsidRDefault="000867A9" w:rsidP="000867A9">
      <w:pPr>
        <w:rPr>
          <w:lang w:val="en-US"/>
        </w:rPr>
      </w:pPr>
      <w:r w:rsidRPr="000867A9">
        <w:rPr>
          <w:lang w:val="en-US"/>
        </w:rPr>
        <w:t>So why exactly is virtualization causing such a fundamental shift? To understand this, we need to go back to the basics, which is what exactly virtualization is. It's pretty common that</w:t>
      </w:r>
      <w:r w:rsidR="002B100A">
        <w:rPr>
          <w:lang w:val="en-US"/>
        </w:rPr>
        <w:t xml:space="preserve"> senior IT management</w:t>
      </w:r>
      <w:r w:rsidRPr="000867A9">
        <w:rPr>
          <w:lang w:val="en-US"/>
        </w:rPr>
        <w:t xml:space="preserve"> have a misconception about what this </w:t>
      </w:r>
      <w:r w:rsidR="002B100A">
        <w:rPr>
          <w:lang w:val="en-US"/>
        </w:rPr>
        <w:t xml:space="preserve">actually </w:t>
      </w:r>
      <w:r w:rsidRPr="000867A9">
        <w:rPr>
          <w:lang w:val="en-US"/>
        </w:rPr>
        <w:t>is.</w:t>
      </w:r>
    </w:p>
    <w:p w14:paraId="1C813CB7" w14:textId="77777777" w:rsidR="000867A9" w:rsidRPr="000867A9" w:rsidRDefault="000867A9" w:rsidP="000867A9">
      <w:pPr>
        <w:rPr>
          <w:lang w:val="en-US"/>
        </w:rPr>
      </w:pPr>
      <w:r w:rsidRPr="000867A9">
        <w:rPr>
          <w:lang w:val="en-US"/>
        </w:rPr>
        <w:t xml:space="preserve">Take a look at the following comments. Have you seen them in your organization? </w:t>
      </w:r>
    </w:p>
    <w:p w14:paraId="250305F5" w14:textId="6B148A2B" w:rsidR="000867A9" w:rsidRPr="000867A9" w:rsidRDefault="000867A9" w:rsidP="00567869">
      <w:pPr>
        <w:pStyle w:val="Bullet"/>
        <w:rPr>
          <w:lang w:val="en-US"/>
        </w:rPr>
      </w:pPr>
      <w:r w:rsidRPr="000867A9">
        <w:rPr>
          <w:lang w:val="en-US"/>
        </w:rPr>
        <w:t xml:space="preserve">"VM is just Physical Machine virtualized. Even VMware said the Guest OS is not aware it's virtualized and it does not run differently." </w:t>
      </w:r>
    </w:p>
    <w:p w14:paraId="00085ACE" w14:textId="059D87A5" w:rsidR="000867A9" w:rsidRPr="000867A9" w:rsidRDefault="000867A9" w:rsidP="00567869">
      <w:pPr>
        <w:pStyle w:val="Bullet"/>
        <w:rPr>
          <w:lang w:val="en-US"/>
        </w:rPr>
      </w:pPr>
      <w:r w:rsidRPr="000867A9">
        <w:rPr>
          <w:lang w:val="en-US"/>
        </w:rPr>
        <w:t xml:space="preserve">"It is still about monitoring CPU, RAM, Disk, Network. No difference." </w:t>
      </w:r>
    </w:p>
    <w:p w14:paraId="5B90394C" w14:textId="72F8A127" w:rsidR="000867A9" w:rsidRPr="000867A9" w:rsidRDefault="000867A9" w:rsidP="00567869">
      <w:pPr>
        <w:pStyle w:val="Bullet"/>
        <w:rPr>
          <w:lang w:val="en-US"/>
        </w:rPr>
      </w:pPr>
      <w:r w:rsidRPr="000867A9">
        <w:rPr>
          <w:lang w:val="en-US"/>
        </w:rPr>
        <w:lastRenderedPageBreak/>
        <w:t xml:space="preserve">"It is a technology change. Our management process does not have to change." </w:t>
      </w:r>
    </w:p>
    <w:p w14:paraId="46F2F5BF" w14:textId="30D1C6C7" w:rsidR="000867A9" w:rsidRPr="000867A9" w:rsidRDefault="000867A9" w:rsidP="00567869">
      <w:pPr>
        <w:pStyle w:val="Bullet"/>
        <w:rPr>
          <w:lang w:val="en-US"/>
        </w:rPr>
      </w:pPr>
      <w:r w:rsidRPr="000867A9">
        <w:rPr>
          <w:lang w:val="en-US"/>
        </w:rPr>
        <w:t xml:space="preserve">"All of these VMs must still feed into our main Enterprise IT Management system. This is how we have run our business for decades and it works." </w:t>
      </w:r>
    </w:p>
    <w:p w14:paraId="058ED531" w14:textId="3E34EE36" w:rsidR="0087318B" w:rsidRDefault="000867A9" w:rsidP="000867A9">
      <w:pPr>
        <w:rPr>
          <w:lang w:val="en-US"/>
        </w:rPr>
      </w:pPr>
      <w:r w:rsidRPr="000867A9">
        <w:rPr>
          <w:lang w:val="en-US"/>
        </w:rPr>
        <w:t xml:space="preserve">If only life was that simple, we would all be 100 percent virtualized and have no headaches! Virtualization has been around for </w:t>
      </w:r>
      <w:r w:rsidR="00737875">
        <w:rPr>
          <w:lang w:val="en-US"/>
        </w:rPr>
        <w:t>decades</w:t>
      </w:r>
      <w:r w:rsidRPr="000867A9">
        <w:rPr>
          <w:lang w:val="en-US"/>
        </w:rPr>
        <w:t xml:space="preserve">, and yet most organizations have not mastered it. The proof of mastering if you have completed the journey and have reached the highest level of </w:t>
      </w:r>
      <w:hyperlink w:anchor="_Operational_Maturity" w:history="1">
        <w:r w:rsidRPr="00737875">
          <w:rPr>
            <w:rStyle w:val="Hyperlink"/>
            <w:lang w:val="en-US"/>
          </w:rPr>
          <w:t>virtualization maturity model</w:t>
        </w:r>
      </w:hyperlink>
      <w:r w:rsidRPr="000867A9">
        <w:rPr>
          <w:lang w:val="en-US"/>
        </w:rPr>
        <w:t>.</w:t>
      </w:r>
    </w:p>
    <w:p w14:paraId="0FA358EC" w14:textId="08971E45" w:rsidR="00F034DA" w:rsidRPr="001B5DB0" w:rsidRDefault="00F034DA" w:rsidP="000867A9">
      <w:pPr>
        <w:rPr>
          <w:lang w:val="en-US"/>
        </w:rPr>
      </w:pPr>
      <w:r w:rsidRPr="00CF0336">
        <w:t xml:space="preserve">Although virtualization looks similar on the cover to a physical world, it is completely re-architected </w:t>
      </w:r>
      <w:r w:rsidRPr="00F034DA">
        <w:rPr>
          <w:i/>
          <w:color w:val="0070C0"/>
        </w:rPr>
        <w:t>under the hood</w:t>
      </w:r>
      <w:r w:rsidRPr="00CF0336">
        <w:t>.</w:t>
      </w:r>
    </w:p>
    <w:p w14:paraId="7ABDE89B" w14:textId="7BECE597" w:rsidR="00E37AA0" w:rsidRDefault="00605560" w:rsidP="00AC6E1E">
      <w:pPr>
        <w:pStyle w:val="Heading4"/>
      </w:pPr>
      <w:r>
        <w:t>V</w:t>
      </w:r>
      <w:r w:rsidR="005B2596">
        <w:t xml:space="preserve">irtual </w:t>
      </w:r>
      <w:r>
        <w:t>M</w:t>
      </w:r>
      <w:r w:rsidR="005B2596">
        <w:t>achine</w:t>
      </w:r>
      <w:r w:rsidR="00E37AA0">
        <w:t xml:space="preserve"> vs Physical Machine</w:t>
      </w:r>
    </w:p>
    <w:p w14:paraId="66F28CF3" w14:textId="544FE046" w:rsidR="00C84219" w:rsidRDefault="00FE4AE2" w:rsidP="003A3461">
      <w:pPr>
        <w:rPr>
          <w:lang w:val="en-GB"/>
        </w:rPr>
      </w:pPr>
      <w:r w:rsidRPr="00FE4AE2">
        <w:rPr>
          <w:lang w:val="en-GB"/>
        </w:rPr>
        <w:t xml:space="preserve">VM is not just a physical server virtualized. Yes, there is a P2V process. However, once it is virtualized, it takes on a new shape. That shape has many new and changed properties, and some old properties are no longer applicable or available. </w:t>
      </w:r>
      <w:r w:rsidR="00577B97">
        <w:rPr>
          <w:lang w:val="en-GB"/>
        </w:rPr>
        <w:t xml:space="preserve">The following is an old screenshot, taken years ago. Can you spot properties that do </w:t>
      </w:r>
      <w:r w:rsidR="00577B97" w:rsidRPr="002119A8">
        <w:rPr>
          <w:color w:val="FF0000"/>
          <w:lang w:val="en-GB"/>
        </w:rPr>
        <w:t xml:space="preserve">not </w:t>
      </w:r>
      <w:r w:rsidR="00577B97">
        <w:rPr>
          <w:lang w:val="en-GB"/>
        </w:rPr>
        <w:t>exist in physical server?</w:t>
      </w:r>
    </w:p>
    <w:p w14:paraId="4036CC91" w14:textId="55276B41" w:rsidR="00577B97" w:rsidRDefault="00577B97" w:rsidP="00577B97">
      <w:pPr>
        <w:jc w:val="center"/>
        <w:rPr>
          <w:lang w:val="en-GB"/>
        </w:rPr>
      </w:pPr>
      <w:r w:rsidRPr="00577B97">
        <w:rPr>
          <w:noProof/>
        </w:rPr>
        <w:drawing>
          <wp:inline distT="0" distB="0" distL="0" distR="0" wp14:anchorId="05BA21F2" wp14:editId="46B910C5">
            <wp:extent cx="6121702" cy="2912283"/>
            <wp:effectExtent l="0" t="0" r="0" b="25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176">
                      <a:extLst>
                        <a:ext uri="{28A0092B-C50C-407E-A947-70E740481C1C}">
                          <a14:useLocalDpi xmlns:a14="http://schemas.microsoft.com/office/drawing/2010/main" val="0"/>
                        </a:ext>
                      </a:extLst>
                    </a:blip>
                    <a:srcRect t="-4" b="44355"/>
                    <a:stretch/>
                  </pic:blipFill>
                  <pic:spPr bwMode="auto">
                    <a:xfrm>
                      <a:off x="0" y="0"/>
                      <a:ext cx="6128761" cy="2915641"/>
                    </a:xfrm>
                    <a:prstGeom prst="rect">
                      <a:avLst/>
                    </a:prstGeom>
                    <a:noFill/>
                    <a:ln>
                      <a:noFill/>
                    </a:ln>
                    <a:effectLst/>
                  </pic:spPr>
                </pic:pic>
              </a:graphicData>
            </a:graphic>
          </wp:inline>
        </w:drawing>
      </w:r>
    </w:p>
    <w:p w14:paraId="2B5E5113" w14:textId="2D64A05D" w:rsidR="00C84219" w:rsidRDefault="00420506" w:rsidP="003A3461">
      <w:pPr>
        <w:rPr>
          <w:lang w:val="en-GB"/>
        </w:rPr>
      </w:pPr>
      <w:r w:rsidRPr="00420506">
        <w:rPr>
          <w:lang w:val="en-GB"/>
        </w:rPr>
        <w:t>Let’s highlight some of the properties that do not exist in a physical server. I'll focus on those properties that have an impact on management, as management is the topic of this book.</w:t>
      </w:r>
    </w:p>
    <w:p w14:paraId="0868CFDA" w14:textId="77777777" w:rsidR="00F46B87" w:rsidRPr="00A452F2" w:rsidRDefault="00F46B87" w:rsidP="004F145E">
      <w:pPr>
        <w:pStyle w:val="BeforeTable"/>
        <w:rPr>
          <w:lang w:val="en-GB"/>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24"/>
        <w:gridCol w:w="35"/>
        <w:gridCol w:w="4359"/>
      </w:tblGrid>
      <w:tr w:rsidR="007C6CF0" w:rsidRPr="008961B8" w14:paraId="57E34112"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6126826" w14:textId="77777777" w:rsidR="007C6CF0" w:rsidRPr="00F46B87" w:rsidRDefault="007C6CF0" w:rsidP="00757101">
            <w:pPr>
              <w:pStyle w:val="Tableheading"/>
              <w:rPr>
                <w:b/>
              </w:rPr>
            </w:pPr>
            <w:r w:rsidRPr="00F46B87">
              <w:rPr>
                <w:b/>
              </w:rPr>
              <w:t>Properties</w:t>
            </w:r>
          </w:p>
        </w:tc>
        <w:tc>
          <w:tcPr>
            <w:tcW w:w="4359" w:type="dxa"/>
            <w:gridSpan w:val="2"/>
          </w:tcPr>
          <w:p w14:paraId="3B3260E8" w14:textId="23C43825" w:rsidR="007C6CF0" w:rsidRPr="00A60985" w:rsidRDefault="007C6CF0"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 xml:space="preserve">Physical </w:t>
            </w:r>
            <w:r w:rsidR="008C796A">
              <w:rPr>
                <w:b/>
              </w:rPr>
              <w:t>Server</w:t>
            </w:r>
          </w:p>
        </w:tc>
        <w:tc>
          <w:tcPr>
            <w:tcW w:w="4359" w:type="dxa"/>
          </w:tcPr>
          <w:p w14:paraId="16BC7BBA" w14:textId="5826A147" w:rsidR="007C6CF0"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C6CF0" w:rsidRPr="000516C9" w14:paraId="06E23928"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44439B6" w14:textId="77777777" w:rsidR="007C6CF0" w:rsidRPr="000516C9" w:rsidRDefault="007C6CF0" w:rsidP="000516C9">
            <w:pPr>
              <w:pStyle w:val="Tablecontent"/>
            </w:pPr>
            <w:r w:rsidRPr="000516C9">
              <w:t>BIOS</w:t>
            </w:r>
          </w:p>
        </w:tc>
        <w:tc>
          <w:tcPr>
            <w:tcW w:w="4324" w:type="dxa"/>
          </w:tcPr>
          <w:p w14:paraId="0866E3B9"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 unique BIOS for every brand and model. Even the same model (for example, HP DL 380 Generation 9) can have multiple versions of BIOS. </w:t>
            </w:r>
          </w:p>
          <w:p w14:paraId="6E3AD33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BIOS needs updates and management, often with physical access to a data center. This requires downtime. </w:t>
            </w:r>
          </w:p>
        </w:tc>
        <w:tc>
          <w:tcPr>
            <w:tcW w:w="4394" w:type="dxa"/>
            <w:gridSpan w:val="2"/>
          </w:tcPr>
          <w:p w14:paraId="61C51EB2"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This is standardized in a VM. There is only one type, which is the VMware motherboard. This is independent from the ESXi motherboard. </w:t>
            </w:r>
          </w:p>
          <w:p w14:paraId="6237847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VM BIOS needs far less updates and management. The inventory management system no longer needs the BIOS management module.</w:t>
            </w:r>
          </w:p>
        </w:tc>
      </w:tr>
      <w:tr w:rsidR="007C6CF0" w:rsidRPr="000516C9" w14:paraId="505AA245"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2FB7582C" w14:textId="77777777" w:rsidR="007C6CF0" w:rsidRPr="000516C9" w:rsidRDefault="007C6CF0" w:rsidP="000516C9">
            <w:pPr>
              <w:pStyle w:val="Tablecontent"/>
            </w:pPr>
            <w:r w:rsidRPr="000516C9">
              <w:t>Virtual HW</w:t>
            </w:r>
          </w:p>
        </w:tc>
        <w:tc>
          <w:tcPr>
            <w:tcW w:w="4324" w:type="dxa"/>
          </w:tcPr>
          <w:p w14:paraId="27BE6302"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Not applicable </w:t>
            </w:r>
          </w:p>
        </w:tc>
        <w:tc>
          <w:tcPr>
            <w:tcW w:w="4394" w:type="dxa"/>
            <w:gridSpan w:val="2"/>
          </w:tcPr>
          <w:p w14:paraId="4DE90118"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This is a new layer below BIOS. </w:t>
            </w:r>
          </w:p>
          <w:p w14:paraId="7EDBC67D" w14:textId="77777777" w:rsidR="007C6CF0" w:rsidRPr="000516C9" w:rsidRDefault="007C6CF0" w:rsidP="000516C9">
            <w:pPr>
              <w:pStyle w:val="Tablecontent"/>
              <w:cnfStyle w:val="000000000000" w:firstRow="0" w:lastRow="0" w:firstColumn="0" w:lastColumn="0" w:oddVBand="0" w:evenVBand="0" w:oddHBand="0" w:evenHBand="0" w:firstRowFirstColumn="0" w:firstRowLastColumn="0" w:lastRowFirstColumn="0" w:lastRowLastColumn="0"/>
            </w:pPr>
            <w:r w:rsidRPr="000516C9">
              <w:t xml:space="preserve">It needs an update on every vSphere release. A data center management system needs to be aware of this as it requires a deep </w:t>
            </w:r>
            <w:r w:rsidRPr="000516C9">
              <w:lastRenderedPageBreak/>
              <w:t xml:space="preserve">knowledge of vSphere. For example, to upgrade the Virtual Hardware, the VM has to be in the power-off stage. </w:t>
            </w:r>
          </w:p>
        </w:tc>
      </w:tr>
      <w:tr w:rsidR="007C6CF0" w:rsidRPr="000516C9" w14:paraId="1382DC5A"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100A75" w14:textId="77777777" w:rsidR="007C6CF0" w:rsidRPr="000516C9" w:rsidRDefault="007C6CF0" w:rsidP="000516C9">
            <w:pPr>
              <w:pStyle w:val="Tablecontent"/>
            </w:pPr>
            <w:r w:rsidRPr="000516C9">
              <w:lastRenderedPageBreak/>
              <w:t>Drivers</w:t>
            </w:r>
          </w:p>
        </w:tc>
        <w:tc>
          <w:tcPr>
            <w:tcW w:w="4324" w:type="dxa"/>
          </w:tcPr>
          <w:p w14:paraId="426DF8BB"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Many drivers are loaded and bundled with the OS. Often, you need to get from respective hardware vendors for the latest drivers.</w:t>
            </w:r>
          </w:p>
          <w:p w14:paraId="0FEBE9B0"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All these drivers need to be managed. This can be complex operation, as they vary from model to model and brand to brand. The management tool has rich functionalities, such as checking compatibility, rolling out drivers, rolling back if there is an issue, and so on. </w:t>
            </w:r>
          </w:p>
        </w:tc>
        <w:tc>
          <w:tcPr>
            <w:tcW w:w="4394" w:type="dxa"/>
            <w:gridSpan w:val="2"/>
          </w:tcPr>
          <w:p w14:paraId="6870D0EA"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Relatively fewer drivers are loaded with the Guest OS; some drivers are replaced by the ones provided by VMware Tools. </w:t>
            </w:r>
          </w:p>
          <w:p w14:paraId="4B0B81E4" w14:textId="77777777" w:rsidR="007C6CF0" w:rsidRPr="000516C9" w:rsidRDefault="007C6CF0" w:rsidP="000516C9">
            <w:pPr>
              <w:pStyle w:val="Tablecontent"/>
              <w:cnfStyle w:val="000000100000" w:firstRow="0" w:lastRow="0" w:firstColumn="0" w:lastColumn="0" w:oddVBand="0" w:evenVBand="0" w:oddHBand="1" w:evenHBand="0" w:firstRowFirstColumn="0" w:firstRowLastColumn="0" w:lastRowFirstColumn="0" w:lastRowLastColumn="0"/>
            </w:pPr>
            <w:r w:rsidRPr="000516C9">
              <w:t xml:space="preserve">Even with NPIV, the VM does not need the FC HBA driver. VMware Tools needs to be managed, with vCenter being the most common management tool. </w:t>
            </w:r>
          </w:p>
        </w:tc>
      </w:tr>
    </w:tbl>
    <w:p w14:paraId="5CF4E082" w14:textId="763B61CC" w:rsidR="00F87E4F" w:rsidRDefault="00AD32B5" w:rsidP="00FD30D8">
      <w:r w:rsidRPr="00AD32B5">
        <w:t>With all the above differences, how does it impact the hardware upgrade process?</w:t>
      </w:r>
    </w:p>
    <w:p w14:paraId="5F23B768" w14:textId="77777777" w:rsidR="002F57B5" w:rsidRDefault="002F57B5"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5504E1" w:rsidRPr="008961B8" w14:paraId="21B62623"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1BAACEEB" w14:textId="77777777" w:rsidR="005504E1" w:rsidRPr="00A60985" w:rsidRDefault="005504E1" w:rsidP="00757101">
            <w:pPr>
              <w:pStyle w:val="Tableheading"/>
              <w:rPr>
                <w:b/>
              </w:rPr>
            </w:pPr>
            <w:r w:rsidRPr="00A60985">
              <w:rPr>
                <w:b/>
              </w:rPr>
              <w:t>Physical Server</w:t>
            </w:r>
          </w:p>
        </w:tc>
        <w:tc>
          <w:tcPr>
            <w:tcW w:w="5169" w:type="dxa"/>
          </w:tcPr>
          <w:p w14:paraId="02D0DCE0" w14:textId="48AF330F" w:rsidR="005504E1"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5504E1" w:rsidRPr="000516C9" w14:paraId="70781587"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9" w:type="dxa"/>
          </w:tcPr>
          <w:p w14:paraId="63E1DF5C" w14:textId="77777777" w:rsidR="005504E1" w:rsidRPr="00F602E1" w:rsidRDefault="005504E1" w:rsidP="0038089B">
            <w:pPr>
              <w:pStyle w:val="Tablecontent"/>
              <w:rPr>
                <w:b w:val="0"/>
                <w:bCs w:val="0"/>
              </w:rPr>
            </w:pPr>
            <w:r w:rsidRPr="00F602E1">
              <w:rPr>
                <w:b w:val="0"/>
                <w:bCs w:val="0"/>
              </w:rPr>
              <w:t xml:space="preserve">Downtime required. It is done offline and is complex. </w:t>
            </w:r>
          </w:p>
          <w:p w14:paraId="6B42CAAC" w14:textId="77777777" w:rsidR="005504E1" w:rsidRPr="00F602E1" w:rsidRDefault="005504E1" w:rsidP="0038089B">
            <w:pPr>
              <w:pStyle w:val="Tablecontent"/>
              <w:rPr>
                <w:b w:val="0"/>
                <w:bCs w:val="0"/>
              </w:rPr>
            </w:pPr>
            <w:r w:rsidRPr="00F602E1">
              <w:rPr>
                <w:b w:val="0"/>
                <w:bCs w:val="0"/>
              </w:rPr>
              <w:t xml:space="preserve">OS reinstallation and updates are required, hence it is a complex project in the physical world. Sometimes, a hardware upgrade is not even possible without upgrading the application. </w:t>
            </w:r>
          </w:p>
        </w:tc>
        <w:tc>
          <w:tcPr>
            <w:tcW w:w="5169" w:type="dxa"/>
          </w:tcPr>
          <w:p w14:paraId="7C662B28" w14:textId="77777777"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It is done online and is simple. Virtualization decouples the application from hardware dependency.</w:t>
            </w:r>
          </w:p>
          <w:p w14:paraId="76929557" w14:textId="5B07774D" w:rsidR="005504E1" w:rsidRPr="00F602E1" w:rsidRDefault="005504E1" w:rsidP="0038089B">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A VM can be upgraded from a 5-year-old hardware to a new one, moving from the local SCSI disk to </w:t>
            </w:r>
            <w:r w:rsidR="002119A8">
              <w:t>5</w:t>
            </w:r>
            <w:r w:rsidRPr="00F602E1">
              <w:t xml:space="preserve">0 Gb FCoE, from dual core to a </w:t>
            </w:r>
            <w:r w:rsidR="002119A8">
              <w:t>24</w:t>
            </w:r>
            <w:r w:rsidRPr="00F602E1">
              <w:t xml:space="preserve">-core CPU. So yes, MS-DOS can run on </w:t>
            </w:r>
            <w:r w:rsidR="002119A8">
              <w:t>5</w:t>
            </w:r>
            <w:r w:rsidRPr="00F602E1">
              <w:t xml:space="preserve">0 Gb Ethernet accessing SSD storage via the PCIe lane. You just need to perform vMotion to the new hardware. As a result, the operation is drastically simplified. </w:t>
            </w:r>
          </w:p>
        </w:tc>
      </w:tr>
    </w:tbl>
    <w:p w14:paraId="4D127C87" w14:textId="06DE746A" w:rsidR="002119A8" w:rsidRDefault="002119A8" w:rsidP="00E7573A">
      <w:pPr>
        <w:pStyle w:val="Heading5"/>
      </w:pPr>
      <w:r>
        <w:t>Storage</w:t>
      </w:r>
    </w:p>
    <w:p w14:paraId="5A918511" w14:textId="572BF994" w:rsidR="005504E1" w:rsidRDefault="00647FD0" w:rsidP="00FD30D8">
      <w:pPr>
        <w:rPr>
          <w:lang w:val="en-US"/>
        </w:rPr>
      </w:pPr>
      <w:r w:rsidRPr="00647FD0">
        <w:rPr>
          <w:lang w:val="en-US"/>
        </w:rPr>
        <w:t>In the preceding table, we compared the core properties of a physical server with a VM. Every server needs storage, so let’s compare the storage properties.</w:t>
      </w:r>
    </w:p>
    <w:p w14:paraId="2750B7F4" w14:textId="77777777" w:rsidR="00700361" w:rsidRDefault="00700361" w:rsidP="00700361">
      <w:pPr>
        <w:pStyle w:val="BeforeTable"/>
        <w:rPr>
          <w:lang w:val="en-US"/>
        </w:rPr>
      </w:pPr>
    </w:p>
    <w:tbl>
      <w:tblPr>
        <w:tblStyle w:val="TableGridLight"/>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41136" w:rsidRPr="008961B8" w14:paraId="707A36D0" w14:textId="77777777" w:rsidTr="00290927">
        <w:tc>
          <w:tcPr>
            <w:tcW w:w="5098" w:type="dxa"/>
          </w:tcPr>
          <w:p w14:paraId="44476D13" w14:textId="77777777" w:rsidR="00741136" w:rsidRPr="00A60985" w:rsidRDefault="00741136" w:rsidP="00757101">
            <w:pPr>
              <w:pStyle w:val="Tableheading"/>
            </w:pPr>
            <w:r w:rsidRPr="00A60985">
              <w:lastRenderedPageBreak/>
              <w:t>Physical Server</w:t>
            </w:r>
          </w:p>
        </w:tc>
        <w:tc>
          <w:tcPr>
            <w:tcW w:w="5098" w:type="dxa"/>
          </w:tcPr>
          <w:p w14:paraId="033056AF" w14:textId="24F30362" w:rsidR="00741136" w:rsidRPr="00A60985" w:rsidRDefault="00605560" w:rsidP="00757101">
            <w:pPr>
              <w:pStyle w:val="Tableheading"/>
            </w:pPr>
            <w:r>
              <w:t>VM</w:t>
            </w:r>
          </w:p>
        </w:tc>
      </w:tr>
      <w:tr w:rsidR="00741136" w:rsidRPr="008961B8" w14:paraId="2124929A" w14:textId="77777777" w:rsidTr="00290927">
        <w:tc>
          <w:tcPr>
            <w:tcW w:w="5098" w:type="dxa"/>
          </w:tcPr>
          <w:p w14:paraId="1B95AF18" w14:textId="77777777" w:rsidR="00741136" w:rsidRPr="00087F24" w:rsidRDefault="00741136" w:rsidP="000516C9">
            <w:pPr>
              <w:pStyle w:val="Tablecontent"/>
              <w:rPr>
                <w:b/>
              </w:rPr>
            </w:pPr>
            <w:r w:rsidRPr="00087F24">
              <w:t xml:space="preserve">For servers connected to SAN, they can see the SAN and FC fabric. They need HBA drivers and have FC PCI cards, and have multipathing software installed. </w:t>
            </w:r>
          </w:p>
          <w:p w14:paraId="586AFAEB" w14:textId="77777777" w:rsidR="00741136" w:rsidRPr="00087F24" w:rsidRDefault="00741136" w:rsidP="000516C9">
            <w:pPr>
              <w:pStyle w:val="Tablecontent"/>
              <w:rPr>
                <w:b/>
              </w:rPr>
            </w:pPr>
            <w:r w:rsidRPr="00087F24">
              <w:t xml:space="preserve">Normally needs an advanced filesystem or volume manager to RAID local disk. </w:t>
            </w:r>
          </w:p>
        </w:tc>
        <w:tc>
          <w:tcPr>
            <w:tcW w:w="5098" w:type="dxa"/>
          </w:tcPr>
          <w:p w14:paraId="1B28E2FD" w14:textId="1A28528B" w:rsidR="00741136" w:rsidRDefault="00741136" w:rsidP="000516C9">
            <w:pPr>
              <w:pStyle w:val="Tablecontent"/>
            </w:pPr>
            <w:r>
              <w:t xml:space="preserve">No VM is connected to FC fabric or the SAN. VM only sees the local disk. Even with </w:t>
            </w:r>
            <w:r w:rsidRPr="00681616">
              <w:t xml:space="preserve">N_Port ID </w:t>
            </w:r>
            <w:r>
              <w:t>V</w:t>
            </w:r>
            <w:r w:rsidRPr="00681616">
              <w:t>irtualization</w:t>
            </w:r>
            <w:r>
              <w:t xml:space="preserve"> (NPIV) and physical RDM, the VM does not send FC frames. Multipathing is provided by vSphere, transparent to VM. </w:t>
            </w:r>
          </w:p>
          <w:p w14:paraId="0A98C0AE" w14:textId="77777777" w:rsidR="00741136" w:rsidRDefault="00741136" w:rsidP="000516C9">
            <w:pPr>
              <w:pStyle w:val="Tablecontent"/>
            </w:pPr>
            <w:r>
              <w:t xml:space="preserve">There is no need for RAID local disk. It is one virtual disk, not two. Availability is provided at the hardware layer. </w:t>
            </w:r>
          </w:p>
        </w:tc>
      </w:tr>
      <w:tr w:rsidR="00741136" w:rsidRPr="008961B8" w14:paraId="54932D47" w14:textId="77777777" w:rsidTr="00290927">
        <w:tc>
          <w:tcPr>
            <w:tcW w:w="5098" w:type="dxa"/>
          </w:tcPr>
          <w:p w14:paraId="1318EB0D" w14:textId="77777777" w:rsidR="00741136" w:rsidRPr="00087F24" w:rsidRDefault="00741136" w:rsidP="000516C9">
            <w:pPr>
              <w:pStyle w:val="Tablecontent"/>
              <w:rPr>
                <w:b/>
              </w:rPr>
            </w:pPr>
            <w:r w:rsidRPr="00087F24">
              <w:t xml:space="preserve">Backup agent and backup LAN needed in the majority of cases. </w:t>
            </w:r>
          </w:p>
        </w:tc>
        <w:tc>
          <w:tcPr>
            <w:tcW w:w="5098" w:type="dxa"/>
          </w:tcPr>
          <w:p w14:paraId="3DFE01AD" w14:textId="77777777" w:rsidR="00741136" w:rsidRDefault="00741136" w:rsidP="000516C9">
            <w:pPr>
              <w:pStyle w:val="Tablecontent"/>
            </w:pPr>
            <w:r>
              <w:t xml:space="preserve">Not needed in the majority of cases, as backup is done via vSphere VADP API. Agent is only required for application-level backup. </w:t>
            </w:r>
          </w:p>
        </w:tc>
      </w:tr>
    </w:tbl>
    <w:p w14:paraId="70B316F0" w14:textId="1D5A62A8" w:rsidR="002119A8" w:rsidRDefault="002119A8" w:rsidP="00E7573A">
      <w:pPr>
        <w:pStyle w:val="Heading5"/>
      </w:pPr>
      <w:r w:rsidRPr="005D7CA6">
        <w:t>Network and Security</w:t>
      </w:r>
    </w:p>
    <w:p w14:paraId="7ADA3000" w14:textId="185ADBE8" w:rsidR="00647FD0" w:rsidRDefault="005D7CA6" w:rsidP="00FD30D8">
      <w:pPr>
        <w:rPr>
          <w:lang w:val="en-US"/>
        </w:rPr>
      </w:pPr>
      <w:r w:rsidRPr="005D7CA6">
        <w:rPr>
          <w:lang w:val="en-US"/>
        </w:rPr>
        <w:t>Big difference in storage. How about Network and Security?</w:t>
      </w:r>
    </w:p>
    <w:p w14:paraId="18D7E4DF" w14:textId="7A6F596E" w:rsidR="00976460" w:rsidRDefault="002A5599" w:rsidP="00FD30D8">
      <w:pPr>
        <w:rPr>
          <w:lang w:val="en-US"/>
        </w:rPr>
      </w:pPr>
      <w:r>
        <w:rPr>
          <w:lang w:val="en-US"/>
        </w:rPr>
        <w:t>In vSphere, a</w:t>
      </w:r>
      <w:r w:rsidR="00B342EE" w:rsidRPr="00B342EE">
        <w:rPr>
          <w:lang w:val="en-US"/>
        </w:rPr>
        <w:t xml:space="preserve"> VM is connected to a distributed </w:t>
      </w:r>
      <w:r>
        <w:rPr>
          <w:lang w:val="en-US"/>
        </w:rPr>
        <w:t xml:space="preserve">virtual </w:t>
      </w:r>
      <w:r w:rsidR="00B342EE" w:rsidRPr="00B342EE">
        <w:rPr>
          <w:lang w:val="en-US"/>
        </w:rPr>
        <w:t>switch. It is not directly connected to the physical NIC in your ESXi host. The ESXi host’s physical NICs become the virtual switch's uplinks instead. This means that the traditional top-of-rack (TOR) switch has been entirely virtualized. It runs completely as software</w:t>
      </w:r>
      <w:r w:rsidR="00E81AFF">
        <w:rPr>
          <w:lang w:val="en-US"/>
        </w:rPr>
        <w:t xml:space="preserve">. </w:t>
      </w:r>
      <w:r w:rsidR="00B342EE" w:rsidRPr="00B342EE">
        <w:rPr>
          <w:lang w:val="en-US"/>
        </w:rPr>
        <w:t xml:space="preserve">This means the management software needs to understand the distributed vSwitch and its features. </w:t>
      </w:r>
    </w:p>
    <w:p w14:paraId="2B95E371" w14:textId="77777777" w:rsidR="00B342EE" w:rsidRDefault="00B342EE" w:rsidP="004F145E">
      <w:pPr>
        <w:pStyle w:val="BeforeTable"/>
        <w:rPr>
          <w:lang w:val="en-US"/>
        </w:rPr>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098"/>
        <w:gridCol w:w="5098"/>
      </w:tblGrid>
      <w:tr w:rsidR="00763009" w:rsidRPr="008961B8" w14:paraId="4E8FBD4E"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2DE7510A" w14:textId="77777777" w:rsidR="00763009" w:rsidRPr="00A60985" w:rsidRDefault="00763009" w:rsidP="00757101">
            <w:pPr>
              <w:pStyle w:val="Tableheading"/>
              <w:rPr>
                <w:b/>
              </w:rPr>
            </w:pPr>
            <w:r w:rsidRPr="00A60985">
              <w:rPr>
                <w:b/>
              </w:rPr>
              <w:t>Physical Server</w:t>
            </w:r>
          </w:p>
        </w:tc>
        <w:tc>
          <w:tcPr>
            <w:tcW w:w="5098" w:type="dxa"/>
          </w:tcPr>
          <w:p w14:paraId="1E1CB671" w14:textId="31B2B528" w:rsidR="00763009"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763009" w:rsidRPr="00F602E1" w14:paraId="22D8FDAB"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7B5E3246" w14:textId="77777777" w:rsidR="00763009" w:rsidRPr="00F602E1" w:rsidRDefault="00763009" w:rsidP="000516C9">
            <w:pPr>
              <w:pStyle w:val="Tablecontent"/>
              <w:rPr>
                <w:b w:val="0"/>
                <w:bCs w:val="0"/>
              </w:rPr>
            </w:pPr>
            <w:r w:rsidRPr="00F602E1">
              <w:rPr>
                <w:b w:val="0"/>
                <w:bCs w:val="0"/>
              </w:rPr>
              <w:t xml:space="preserve">NIC teaming is common. Typically needs two cables per server. </w:t>
            </w:r>
          </w:p>
        </w:tc>
        <w:tc>
          <w:tcPr>
            <w:tcW w:w="5098" w:type="dxa"/>
          </w:tcPr>
          <w:p w14:paraId="67BB9892"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NIC teaming provided by ESXi. VM is not aware and only sees one vNIC. </w:t>
            </w:r>
          </w:p>
        </w:tc>
      </w:tr>
      <w:tr w:rsidR="00763009" w:rsidRPr="00F602E1" w14:paraId="7C472478"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798860C9" w14:textId="77777777" w:rsidR="00763009" w:rsidRPr="00F602E1" w:rsidRDefault="00763009" w:rsidP="000516C9">
            <w:pPr>
              <w:pStyle w:val="Tablecontent"/>
              <w:rPr>
                <w:b w:val="0"/>
                <w:bCs w:val="0"/>
              </w:rPr>
            </w:pPr>
            <w:r w:rsidRPr="00F602E1">
              <w:rPr>
                <w:b w:val="0"/>
                <w:bCs w:val="0"/>
              </w:rPr>
              <w:t>Guest OS is VLAN aware. It is configured inside the OS. Moving VLAN requires reconfiguration.</w:t>
            </w:r>
          </w:p>
        </w:tc>
        <w:tc>
          <w:tcPr>
            <w:tcW w:w="5098" w:type="dxa"/>
          </w:tcPr>
          <w:p w14:paraId="7FF5ECC9"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VLAN is generally provided by vSphere, and not done inside the Guest OS. This means VM can be moved from one VLAN to another with no downtime. </w:t>
            </w:r>
          </w:p>
          <w:p w14:paraId="1889DF45"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With network virtualization, VM is moving from VLAN to VXLAN.</w:t>
            </w:r>
          </w:p>
        </w:tc>
      </w:tr>
      <w:tr w:rsidR="00763009" w:rsidRPr="00F602E1" w14:paraId="64EDF55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14:paraId="504EF798" w14:textId="77777777" w:rsidR="00763009" w:rsidRPr="00F602E1" w:rsidRDefault="00763009" w:rsidP="000516C9">
            <w:pPr>
              <w:pStyle w:val="Tablecontent"/>
              <w:rPr>
                <w:b w:val="0"/>
                <w:bCs w:val="0"/>
              </w:rPr>
            </w:pPr>
            <w:r w:rsidRPr="00F602E1">
              <w:rPr>
                <w:b w:val="0"/>
                <w:bCs w:val="0"/>
              </w:rPr>
              <w:t xml:space="preserve">The AV agent is installed on Guest, and can be seen by the attacker. </w:t>
            </w:r>
          </w:p>
        </w:tc>
        <w:tc>
          <w:tcPr>
            <w:tcW w:w="5098" w:type="dxa"/>
          </w:tcPr>
          <w:p w14:paraId="007D608F" w14:textId="77777777" w:rsidR="00763009" w:rsidRPr="00F602E1" w:rsidRDefault="00763009" w:rsidP="000516C9">
            <w:pPr>
              <w:pStyle w:val="Tablecontent"/>
              <w:cnfStyle w:val="000000100000" w:firstRow="0" w:lastRow="0" w:firstColumn="0" w:lastColumn="0" w:oddVBand="0" w:evenVBand="0" w:oddHBand="1" w:evenHBand="0" w:firstRowFirstColumn="0" w:firstRowLastColumn="0" w:lastRowFirstColumn="0" w:lastRowLastColumn="0"/>
            </w:pPr>
            <w:r w:rsidRPr="00F602E1">
              <w:t>An AV agent runs on the ESXi host as a VM (one per ESXi). It cannot be seen by the attacker from inside the Guest OS.</w:t>
            </w:r>
          </w:p>
        </w:tc>
      </w:tr>
      <w:tr w:rsidR="00763009" w:rsidRPr="00F602E1" w14:paraId="7780C64B" w14:textId="77777777" w:rsidTr="00290927">
        <w:tc>
          <w:tcPr>
            <w:cnfStyle w:val="001000000000" w:firstRow="0" w:lastRow="0" w:firstColumn="1" w:lastColumn="0" w:oddVBand="0" w:evenVBand="0" w:oddHBand="0" w:evenHBand="0" w:firstRowFirstColumn="0" w:firstRowLastColumn="0" w:lastRowFirstColumn="0" w:lastRowLastColumn="0"/>
            <w:tcW w:w="5098" w:type="dxa"/>
          </w:tcPr>
          <w:p w14:paraId="17EAB918" w14:textId="77777777" w:rsidR="00763009" w:rsidRPr="00F602E1" w:rsidRDefault="00763009" w:rsidP="000516C9">
            <w:pPr>
              <w:pStyle w:val="Tablecontent"/>
              <w:rPr>
                <w:b w:val="0"/>
                <w:bCs w:val="0"/>
              </w:rPr>
            </w:pPr>
            <w:r w:rsidRPr="00F602E1">
              <w:rPr>
                <w:b w:val="0"/>
                <w:bCs w:val="0"/>
              </w:rPr>
              <w:t>AV consumes OS resources. AV signature updates cause high storage throughput.</w:t>
            </w:r>
          </w:p>
        </w:tc>
        <w:tc>
          <w:tcPr>
            <w:tcW w:w="5098" w:type="dxa"/>
          </w:tcPr>
          <w:p w14:paraId="22CB9786" w14:textId="77777777" w:rsidR="00763009" w:rsidRPr="00F602E1" w:rsidRDefault="00763009" w:rsidP="000516C9">
            <w:pPr>
              <w:pStyle w:val="Tablecontent"/>
              <w:cnfStyle w:val="000000000000" w:firstRow="0" w:lastRow="0" w:firstColumn="0" w:lastColumn="0" w:oddVBand="0" w:evenVBand="0" w:oddHBand="0" w:evenHBand="0" w:firstRowFirstColumn="0" w:firstRowLastColumn="0" w:lastRowFirstColumn="0" w:lastRowLastColumn="0"/>
            </w:pPr>
            <w:r w:rsidRPr="00F602E1">
              <w:t>AV consumes minimal Guest OS resources as it is offloaded to the ESXi Agent VM. AV signature updates do not require high IOPS inside the Guest OS. The total IOPS is also lower at the ESXi host level as it is not done per VM.</w:t>
            </w:r>
          </w:p>
        </w:tc>
      </w:tr>
    </w:tbl>
    <w:p w14:paraId="09298D56" w14:textId="77777777" w:rsidR="002119A8" w:rsidRDefault="002119A8" w:rsidP="00E7573A">
      <w:pPr>
        <w:pStyle w:val="Heading5"/>
      </w:pPr>
      <w:r>
        <w:t>Management</w:t>
      </w:r>
    </w:p>
    <w:p w14:paraId="04F386C7" w14:textId="64401319" w:rsidR="005D7CA6" w:rsidRDefault="00835B08" w:rsidP="00FD30D8">
      <w:r w:rsidRPr="00835B08">
        <w:t>Lastly, let's take a look at the impact on management. As can be seen next, even the way we manage a server changes once it is converted into a VMs</w:t>
      </w:r>
    </w:p>
    <w:p w14:paraId="4E38B0A0" w14:textId="77777777" w:rsidR="00976460" w:rsidRDefault="00976460" w:rsidP="004F145E">
      <w:pPr>
        <w:pStyle w:val="BeforeTable"/>
      </w:pPr>
    </w:p>
    <w:tbl>
      <w:tblPr>
        <w:tblStyle w:val="PlainTable1"/>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620"/>
        <w:gridCol w:w="4359"/>
        <w:gridCol w:w="4359"/>
      </w:tblGrid>
      <w:tr w:rsidR="00A0159F" w:rsidRPr="008961B8" w14:paraId="30C5276B" w14:textId="77777777" w:rsidTr="00290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FD6EB23" w14:textId="77777777" w:rsidR="00A0159F" w:rsidRPr="00A60985" w:rsidRDefault="00A0159F" w:rsidP="00757101">
            <w:pPr>
              <w:pStyle w:val="Tableheading"/>
              <w:rPr>
                <w:b/>
              </w:rPr>
            </w:pPr>
            <w:r w:rsidRPr="00A60985">
              <w:rPr>
                <w:b/>
              </w:rPr>
              <w:lastRenderedPageBreak/>
              <w:t>Property</w:t>
            </w:r>
          </w:p>
        </w:tc>
        <w:tc>
          <w:tcPr>
            <w:tcW w:w="4359" w:type="dxa"/>
          </w:tcPr>
          <w:p w14:paraId="230792C1" w14:textId="77777777" w:rsidR="00A0159F" w:rsidRPr="00A60985" w:rsidRDefault="00A0159F" w:rsidP="00757101">
            <w:pPr>
              <w:pStyle w:val="Tableheading"/>
              <w:cnfStyle w:val="100000000000" w:firstRow="1" w:lastRow="0" w:firstColumn="0" w:lastColumn="0" w:oddVBand="0" w:evenVBand="0" w:oddHBand="0" w:evenHBand="0" w:firstRowFirstColumn="0" w:firstRowLastColumn="0" w:lastRowFirstColumn="0" w:lastRowLastColumn="0"/>
              <w:rPr>
                <w:b/>
              </w:rPr>
            </w:pPr>
            <w:r w:rsidRPr="00A60985">
              <w:rPr>
                <w:b/>
              </w:rPr>
              <w:t>Physical Server</w:t>
            </w:r>
          </w:p>
        </w:tc>
        <w:tc>
          <w:tcPr>
            <w:tcW w:w="4359" w:type="dxa"/>
          </w:tcPr>
          <w:p w14:paraId="7495C576" w14:textId="3CBB25C5" w:rsidR="00A0159F" w:rsidRPr="00A60985" w:rsidRDefault="00605560" w:rsidP="00757101">
            <w:pPr>
              <w:pStyle w:val="Tableheading"/>
              <w:cnfStyle w:val="100000000000" w:firstRow="1" w:lastRow="0" w:firstColumn="0" w:lastColumn="0" w:oddVBand="0" w:evenVBand="0" w:oddHBand="0" w:evenHBand="0" w:firstRowFirstColumn="0" w:firstRowLastColumn="0" w:lastRowFirstColumn="0" w:lastRowLastColumn="0"/>
              <w:rPr>
                <w:b/>
              </w:rPr>
            </w:pPr>
            <w:r>
              <w:rPr>
                <w:b/>
              </w:rPr>
              <w:t>VM</w:t>
            </w:r>
          </w:p>
        </w:tc>
      </w:tr>
      <w:tr w:rsidR="00A0159F" w:rsidRPr="00976460" w14:paraId="432B05D9"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6860EE9" w14:textId="77777777" w:rsidR="00A0159F" w:rsidRPr="00976460" w:rsidRDefault="00A0159F" w:rsidP="00976460">
            <w:pPr>
              <w:pStyle w:val="Tablecontent"/>
            </w:pPr>
            <w:r w:rsidRPr="00976460">
              <w:t>Approach on Monitoring</w:t>
            </w:r>
          </w:p>
        </w:tc>
        <w:tc>
          <w:tcPr>
            <w:tcW w:w="4359" w:type="dxa"/>
          </w:tcPr>
          <w:p w14:paraId="2FF6CEB9"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commonly deployed. It is typical for a server to have multiple agents. </w:t>
            </w:r>
          </w:p>
          <w:p w14:paraId="2A654D06"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In-Guest counters are accurate as the OS can see the physical hardware. </w:t>
            </w:r>
          </w:p>
          <w:p w14:paraId="0B48B36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physical server has an average of 5 percent CPU utilization due to the multicore chip. As a result, there is no need to monitor it closely. </w:t>
            </w:r>
          </w:p>
        </w:tc>
        <w:tc>
          <w:tcPr>
            <w:tcW w:w="4359" w:type="dxa"/>
          </w:tcPr>
          <w:p w14:paraId="7F17302F"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An agent is typically not deployed. Certain areas such as application and Guest OS monitoring are still best served by an agent. </w:t>
            </w:r>
          </w:p>
          <w:p w14:paraId="37A07D00" w14:textId="038D49F3"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The key in-Guest counters are not accurate as Guest OS does not see the physical hardware.</w:t>
            </w:r>
          </w:p>
          <w:p w14:paraId="22E841A4"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A VM has an average of 50 percent CPU utilization as it is right sized. This is 10 times higher when compared with a physical server. As a result, there is a need to monitor closely, especially when physical resources are oversubscribed. Capacity management becomes a discipline in itself. </w:t>
            </w:r>
          </w:p>
        </w:tc>
      </w:tr>
      <w:tr w:rsidR="00A0159F" w:rsidRPr="00976460" w14:paraId="4997AF6B" w14:textId="77777777" w:rsidTr="00290927">
        <w:tc>
          <w:tcPr>
            <w:cnfStyle w:val="001000000000" w:firstRow="0" w:lastRow="0" w:firstColumn="1" w:lastColumn="0" w:oddVBand="0" w:evenVBand="0" w:oddHBand="0" w:evenHBand="0" w:firstRowFirstColumn="0" w:firstRowLastColumn="0" w:lastRowFirstColumn="0" w:lastRowLastColumn="0"/>
            <w:tcW w:w="1620" w:type="dxa"/>
          </w:tcPr>
          <w:p w14:paraId="648C246E" w14:textId="77777777" w:rsidR="00A0159F" w:rsidRPr="00976460" w:rsidRDefault="00A0159F" w:rsidP="00976460">
            <w:pPr>
              <w:pStyle w:val="Tablecontent"/>
            </w:pPr>
            <w:r w:rsidRPr="00976460">
              <w:t>Approach on Availability</w:t>
            </w:r>
          </w:p>
        </w:tc>
        <w:tc>
          <w:tcPr>
            <w:tcW w:w="4359" w:type="dxa"/>
          </w:tcPr>
          <w:p w14:paraId="6F5E7E8D"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HA is provided by clusterware such as Microsoft Windows Server Failover Clusters (WSFC) and Veritas Cluster Server (VCS). Clusterware tends to be complex and expensive.</w:t>
            </w:r>
          </w:p>
          <w:p w14:paraId="1729EB53"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a physical server is a complex task and requires the boot drive to be on the SAN or LAN, which is not typical. </w:t>
            </w:r>
          </w:p>
          <w:p w14:paraId="3E358B9F"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is rarely done, due to cost and complexity. We find only very large IT departments practice physical server snapshot.</w:t>
            </w:r>
          </w:p>
        </w:tc>
        <w:tc>
          <w:tcPr>
            <w:tcW w:w="4359" w:type="dxa"/>
          </w:tcPr>
          <w:p w14:paraId="273A1CA5"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HA is a built-in core component of vSphere. From what we see, most clustered physical servers end up as just a single VM as vSphere HA is good enough. </w:t>
            </w:r>
          </w:p>
          <w:p w14:paraId="7B699D29" w14:textId="77777777"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 xml:space="preserve">Cloning can be done easily. It can even be done live. The drawback is that the clone becomes a new area of management. </w:t>
            </w:r>
          </w:p>
          <w:p w14:paraId="1DBF2914" w14:textId="0645C871" w:rsidR="00A0159F" w:rsidRPr="00976460" w:rsidRDefault="00A0159F" w:rsidP="00976460">
            <w:pPr>
              <w:pStyle w:val="Tablecontent"/>
              <w:cnfStyle w:val="000000000000" w:firstRow="0" w:lastRow="0" w:firstColumn="0" w:lastColumn="0" w:oddVBand="0" w:evenVBand="0" w:oddHBand="0" w:evenHBand="0" w:firstRowFirstColumn="0" w:firstRowLastColumn="0" w:lastRowFirstColumn="0" w:lastRowLastColumn="0"/>
            </w:pPr>
            <w:r w:rsidRPr="00976460">
              <w:t>Snapshot can be done easily. In fact, this is done every time as part of backup process. Snapshot also becomes a new area of management</w:t>
            </w:r>
            <w:r w:rsidR="00745C33" w:rsidRPr="00976460">
              <w:t xml:space="preserve"> as they tend to be forgotten.</w:t>
            </w:r>
          </w:p>
        </w:tc>
      </w:tr>
      <w:tr w:rsidR="00A0159F" w:rsidRPr="00976460" w14:paraId="323E6A9C" w14:textId="77777777" w:rsidTr="00290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B317CD4" w14:textId="77777777" w:rsidR="00A0159F" w:rsidRPr="00976460" w:rsidRDefault="00A0159F" w:rsidP="00976460">
            <w:pPr>
              <w:pStyle w:val="Tablecontent"/>
            </w:pPr>
            <w:r w:rsidRPr="00976460">
              <w:t>Company Asset</w:t>
            </w:r>
          </w:p>
        </w:tc>
        <w:tc>
          <w:tcPr>
            <w:tcW w:w="4359" w:type="dxa"/>
          </w:tcPr>
          <w:p w14:paraId="148EAC82"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The physical server is a company asset and it has book value in the accounting system. It needs proper asset management as components vary among servers. </w:t>
            </w:r>
          </w:p>
          <w:p w14:paraId="407CA263"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Here, the annual stock-take process is required. </w:t>
            </w:r>
          </w:p>
        </w:tc>
        <w:tc>
          <w:tcPr>
            <w:tcW w:w="4359" w:type="dxa"/>
          </w:tcPr>
          <w:p w14:paraId="086E7B6C"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 xml:space="preserve">VM is not an asset as it has no accounting value. A VM is like a document. It is technically a folder with files in it. </w:t>
            </w:r>
          </w:p>
          <w:p w14:paraId="11818E57" w14:textId="77777777" w:rsidR="00A0159F" w:rsidRPr="00976460" w:rsidRDefault="00A0159F" w:rsidP="00976460">
            <w:pPr>
              <w:pStyle w:val="Tablecontent"/>
              <w:cnfStyle w:val="000000100000" w:firstRow="0" w:lastRow="0" w:firstColumn="0" w:lastColumn="0" w:oddVBand="0" w:evenVBand="0" w:oddHBand="1" w:evenHBand="0" w:firstRowFirstColumn="0" w:firstRowLastColumn="0" w:lastRowFirstColumn="0" w:lastRowLastColumn="0"/>
            </w:pPr>
            <w:r w:rsidRPr="00976460">
              <w:t>Stock-take process is no longer required as the VM cannot exist outside vSphere.</w:t>
            </w:r>
          </w:p>
        </w:tc>
      </w:tr>
    </w:tbl>
    <w:p w14:paraId="14875957" w14:textId="7B194A7A" w:rsidR="00835B08" w:rsidRDefault="0021614F" w:rsidP="00AC6E1E">
      <w:pPr>
        <w:pStyle w:val="Heading3"/>
      </w:pPr>
      <w:r>
        <w:t xml:space="preserve">SDDC </w:t>
      </w:r>
      <w:r w:rsidR="00165FD6">
        <w:t>vs HDDC</w:t>
      </w:r>
    </w:p>
    <w:p w14:paraId="4DB6A2C8" w14:textId="1378A3ED" w:rsidR="00851393" w:rsidRDefault="00851393" w:rsidP="00851393">
      <w:r>
        <w:t xml:space="preserve">We covered how a VM differs drastically to a physical server. Now let's take a look at the big picture, which is at the data center level. A data center consists of three major functions—compute, network, and storage. Security is not a function on its own, but a key property that each function has to deliver. We use the term compute to represent processing power namely CPU and Memory. In today’s data centers Compute is also used when referencing converged infrastructure, where the server and storage have physically converged into one box. The industry term for this is Hyper-Converged Infrastructure (HCI). You will see later in the book that this convergence impacts how you architect and operate SDDC. </w:t>
      </w:r>
    </w:p>
    <w:p w14:paraId="728FBCD4" w14:textId="77777777" w:rsidR="00851393" w:rsidRDefault="00851393" w:rsidP="00851393">
      <w:r>
        <w:lastRenderedPageBreak/>
        <w:t>VMware has moved to virtualize the network and storage functions as well, resulting in a data center that is fully virtualized and thus defined in the software. The software is the data center. This has resulted in the term SDDC. The book will make extensive comparison with the physical data center. For ease of reference, let’s call the physical data center Hardware-Defined Data Center (HDDC).</w:t>
      </w:r>
    </w:p>
    <w:p w14:paraId="0F4BF99E" w14:textId="5975C6F5" w:rsidR="00851393" w:rsidRDefault="00851393" w:rsidP="00851393">
      <w:r>
        <w:t xml:space="preserve">In SDDC, we no longer define the architecture in the physical layer. The physical layer is just there to provide resources. These resources are not aware of one another. The stickiness is reduced, and they become a commodity. In many cases, the hardware can even be replaced without incurring downtime to the VMs running on top. </w:t>
      </w:r>
    </w:p>
    <w:p w14:paraId="70B3EBC0" w14:textId="77777777" w:rsidR="00851393" w:rsidRDefault="00851393" w:rsidP="00851393">
      <w:r>
        <w:t>The next diagram shows one possibility of a data center that is defined in the software. We have drawn the diagram to state a point, so don't take this as the best practice for SDDC architecture. In the diagram, there are many virtual data centers (we draw three due to space in the book). Each virtual data center has its own set of virtual infrastructure (server, storage, network and security). They are independent of one another.</w:t>
      </w:r>
    </w:p>
    <w:p w14:paraId="144B1612" w14:textId="023A5CFC" w:rsidR="00165FD6" w:rsidRDefault="00851393" w:rsidP="00851393">
      <w:r>
        <w:t>A virtual data center is no longer contained in a single building bound by a physical boundary. Although</w:t>
      </w:r>
      <w:r w:rsidR="00B961A4">
        <w:t xml:space="preserve"> long distance WAN </w:t>
      </w:r>
      <w:r>
        <w:t>bandwidth and latency are still limiting factors in 20</w:t>
      </w:r>
      <w:r w:rsidR="00B961A4">
        <w:t>2</w:t>
      </w:r>
      <w:r>
        <w:t>1, the main thing here is you can architect your physical data centers as one or more logical data centers. You should be able to automatically, with just a few clicks in VMware Site Recovery Manager, move thousands of servers from data center A to data center B; alternatively, you can perform DR from four branch sites to a common HQ data center.</w:t>
      </w:r>
    </w:p>
    <w:p w14:paraId="140DE20D" w14:textId="59E1E862" w:rsidR="003460BB" w:rsidRDefault="6990C814" w:rsidP="00BA520F">
      <w:pPr>
        <w:jc w:val="center"/>
      </w:pPr>
      <w:r>
        <w:rPr>
          <w:noProof/>
        </w:rPr>
        <w:drawing>
          <wp:inline distT="0" distB="0" distL="0" distR="0" wp14:anchorId="3B3DF102" wp14:editId="44C52D28">
            <wp:extent cx="5029200" cy="3322320"/>
            <wp:effectExtent l="0" t="0" r="0" b="0"/>
            <wp:docPr id="606394199" name="Picture 60639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99"/>
                    <pic:cNvPicPr/>
                  </pic:nvPicPr>
                  <pic:blipFill>
                    <a:blip r:embed="rId1177">
                      <a:extLst>
                        <a:ext uri="{28A0092B-C50C-407E-A947-70E740481C1C}">
                          <a14:useLocalDpi xmlns:a14="http://schemas.microsoft.com/office/drawing/2010/main" val="0"/>
                        </a:ext>
                      </a:extLst>
                    </a:blip>
                    <a:stretch>
                      <a:fillRect/>
                    </a:stretch>
                  </pic:blipFill>
                  <pic:spPr>
                    <a:xfrm>
                      <a:off x="0" y="0"/>
                      <a:ext cx="5029200" cy="3322320"/>
                    </a:xfrm>
                    <a:prstGeom prst="rect">
                      <a:avLst/>
                    </a:prstGeom>
                  </pic:spPr>
                </pic:pic>
              </a:graphicData>
            </a:graphic>
          </wp:inline>
        </w:drawing>
      </w:r>
    </w:p>
    <w:p w14:paraId="700155A4" w14:textId="77777777" w:rsidR="007F4DC1" w:rsidRDefault="007F4DC1" w:rsidP="007F4DC1">
      <w:r>
        <w:t xml:space="preserve">In our example, the virtual data centers run on top of two physical data centers. Large enterprises will probably have more than that (whether it is outsourced or not is a different matter). The two physical data centers are completely independent. Their hardware is not dependent on one another. </w:t>
      </w:r>
    </w:p>
    <w:p w14:paraId="7E3F70A8" w14:textId="5E369605" w:rsidR="007F4DC1" w:rsidRDefault="007F4DC1" w:rsidP="007F4DC1">
      <w:pPr>
        <w:pStyle w:val="Bullet"/>
      </w:pPr>
      <w:r>
        <w:t>In the Compute function, there is no stretched cluster between 2 physical sites. Each site has its own vCenter. There is no need to protect vCenter with DR.</w:t>
      </w:r>
    </w:p>
    <w:p w14:paraId="62D1D570" w14:textId="28264300" w:rsidR="007F4DC1" w:rsidRDefault="007F4DC1" w:rsidP="007F4DC1">
      <w:pPr>
        <w:pStyle w:val="Bullet"/>
      </w:pPr>
      <w:r>
        <w:t>In the Network function, there is no stretched VLAN between 2 physical sites. You do not have to worry about spanning tree or broadcast storm hitting multiple data centers. The physical sites can even be on a different network. Site 1 might be 10.10.x.x network, while Site 2 might be 20.20.x.x.</w:t>
      </w:r>
    </w:p>
    <w:p w14:paraId="26F625FF" w14:textId="16FA5786" w:rsidR="007F4DC1" w:rsidRDefault="007F4DC1" w:rsidP="007F4DC1">
      <w:pPr>
        <w:pStyle w:val="Bullet"/>
      </w:pPr>
      <w:r>
        <w:t>In the Storage function, there is no array-based replication. Replication can be done independently from a storage protocol (FC, iSCSI, or NFS) and VMDK type (thick or thin). vSphere has built-in host-based replication via TCP/IP, named simply vSphere Replication. It can replicate individual VMs, and provides finer granularity than LUN-based replication. You might decide to keep the same storage vendor and protocol, but that's your choice, not something forced upon you.</w:t>
      </w:r>
    </w:p>
    <w:p w14:paraId="78D74292" w14:textId="77777777" w:rsidR="007F4DC1" w:rsidRDefault="007F4DC1" w:rsidP="007F4DC1">
      <w:r>
        <w:lastRenderedPageBreak/>
        <w:t>We have drawn two vendors for each layer to show the message that hardware does not define the architecture. They are there to support the function of that layer (for example, Compute Function). So, you can have 10 vSphere clusters: 3 clusters could be Vendor A, and 7 clusters could be Vendor B.</w:t>
      </w:r>
    </w:p>
    <w:p w14:paraId="4A9CD26A" w14:textId="661FC53A" w:rsidR="003460BB" w:rsidRDefault="007F4DC1" w:rsidP="007F4DC1">
      <w:r>
        <w:t>We are taking the “</w:t>
      </w:r>
      <w:r w:rsidRPr="00846FFD">
        <w:rPr>
          <w:color w:val="00B0F0"/>
        </w:rPr>
        <w:t>shared-nothing architecture</w:t>
      </w:r>
      <w:r>
        <w:t xml:space="preserve">” approach. This is a good thing, because you contain the failure domain. </w:t>
      </w:r>
      <w:hyperlink r:id="rId1178" w:history="1">
        <w:r w:rsidRPr="004066F4">
          <w:rPr>
            <w:rStyle w:val="Hyperlink"/>
          </w:rPr>
          <w:t>Ivan Pepelnjak</w:t>
        </w:r>
      </w:hyperlink>
      <w:r>
        <w:t xml:space="preserve">, an authority on data center networking architecture, states </w:t>
      </w:r>
      <w:hyperlink r:id="rId1179" w:history="1">
        <w:r w:rsidR="004118A2" w:rsidRPr="004118A2">
          <w:rPr>
            <w:rStyle w:val="Hyperlink"/>
          </w:rPr>
          <w:t>here</w:t>
        </w:r>
      </w:hyperlink>
      <w:r w:rsidR="004118A2">
        <w:t xml:space="preserve"> </w:t>
      </w:r>
      <w:r>
        <w:t>that</w:t>
      </w:r>
      <w:r w:rsidR="005D6275">
        <w:t xml:space="preserve"> “Interconnected things tend to fail at the same time</w:t>
      </w:r>
      <w:r w:rsidR="008754B5">
        <w:t>.</w:t>
      </w:r>
      <w:r w:rsidR="005D6275">
        <w:t>”</w:t>
      </w:r>
    </w:p>
    <w:p w14:paraId="28B297A7" w14:textId="288A4566" w:rsidR="00C3670A" w:rsidRDefault="00153BE6" w:rsidP="007F4DC1">
      <w:r>
        <w:t xml:space="preserve">Let’s </w:t>
      </w:r>
      <w:r w:rsidRPr="00153BE6">
        <w:t xml:space="preserve">summarize the key differences between </w:t>
      </w:r>
      <w:r>
        <w:t>SDDC and HDDC</w:t>
      </w:r>
      <w:r w:rsidRPr="00153BE6">
        <w:t>. To highlight the differences, We’re assuming in this comparison the physical data center is 0</w:t>
      </w:r>
      <w:r>
        <w:t xml:space="preserve">% </w:t>
      </w:r>
      <w:r w:rsidRPr="00153BE6">
        <w:t>virtualized and the virtual data center is 100</w:t>
      </w:r>
      <w:r>
        <w:t xml:space="preserve">% </w:t>
      </w:r>
      <w:r w:rsidRPr="00153BE6">
        <w:t>virtualized. For the virtual data center, we’re assuming you have also adjusted your operation, because operating a virtual data center with a physical operation mindset results in a lot of frustration and suboptimal virtualization. This means your processes and organization chart have been adapted to a virtual data center.</w:t>
      </w:r>
    </w:p>
    <w:p w14:paraId="5B953158" w14:textId="38158D95" w:rsidR="002119A8" w:rsidRDefault="002119A8" w:rsidP="00AC6E1E">
      <w:pPr>
        <w:pStyle w:val="Heading4"/>
      </w:pPr>
      <w:r>
        <w:t xml:space="preserve">Disaster Recovery </w:t>
      </w:r>
    </w:p>
    <w:p w14:paraId="1E8C0164" w14:textId="5EADC1F6" w:rsidR="00DF6240" w:rsidRDefault="00945D47" w:rsidP="007F4DC1">
      <w:r w:rsidRPr="00945D47">
        <w:t xml:space="preserve">As data center wide Disaster Recovery (DR) is the litmus test that defines whether your data center is HDDC or SDDC, </w:t>
      </w:r>
      <w:r>
        <w:t>let’s start with this.</w:t>
      </w:r>
    </w:p>
    <w:p w14:paraId="4AF6EEA8" w14:textId="77777777" w:rsidR="00700361"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112512" w:rsidRPr="006C0C3D" w14:paraId="3508FEDD"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E9EF978" w14:textId="77777777" w:rsidR="00112512" w:rsidRPr="006C0C3D" w:rsidRDefault="00112512" w:rsidP="00757101">
            <w:pPr>
              <w:pStyle w:val="Tableheading"/>
              <w:rPr>
                <w:b/>
                <w:szCs w:val="36"/>
              </w:rPr>
            </w:pPr>
            <w:r w:rsidRPr="006C0C3D">
              <w:rPr>
                <w:b/>
              </w:rPr>
              <w:lastRenderedPageBreak/>
              <w:t>HDDC</w:t>
            </w:r>
          </w:p>
        </w:tc>
        <w:tc>
          <w:tcPr>
            <w:tcW w:w="5169" w:type="dxa"/>
            <w:hideMark/>
          </w:tcPr>
          <w:p w14:paraId="53D532C1" w14:textId="77777777" w:rsidR="00112512" w:rsidRPr="006C0C3D" w:rsidRDefault="0011251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112512" w:rsidRPr="006C0C3D" w14:paraId="213EE3B8"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35263B94" w14:textId="77777777" w:rsidR="00112512" w:rsidRPr="00F602E1" w:rsidRDefault="00112512" w:rsidP="005F44EE">
            <w:pPr>
              <w:pStyle w:val="Tablecontent"/>
              <w:rPr>
                <w:b w:val="0"/>
                <w:bCs w:val="0"/>
              </w:rPr>
            </w:pPr>
            <w:r w:rsidRPr="00F602E1">
              <w:rPr>
                <w:b w:val="0"/>
                <w:bCs w:val="0"/>
              </w:rPr>
              <w:t xml:space="preserve">Data center migration is a major and expensive project. </w:t>
            </w:r>
          </w:p>
        </w:tc>
        <w:tc>
          <w:tcPr>
            <w:tcW w:w="5169" w:type="dxa"/>
          </w:tcPr>
          <w:p w14:paraId="16C867B2"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1B035E">
              <w:rPr>
                <w:rFonts w:cs="Book Antiqua"/>
              </w:rPr>
              <w:t xml:space="preserve">The entire </w:t>
            </w:r>
            <w:r>
              <w:t xml:space="preserve">Virtual </w:t>
            </w:r>
            <w:r w:rsidRPr="001B035E">
              <w:rPr>
                <w:rFonts w:cs="Book Antiqua"/>
              </w:rPr>
              <w:t xml:space="preserve">DC can be replicated and migrated. </w:t>
            </w:r>
            <w:r>
              <w:t xml:space="preserve">We </w:t>
            </w:r>
            <w:r w:rsidRPr="001B035E">
              <w:rPr>
                <w:rFonts w:cs="Book Antiqua"/>
              </w:rPr>
              <w:t>have a customer who perform</w:t>
            </w:r>
            <w:r>
              <w:t>ed</w:t>
            </w:r>
            <w:r w:rsidRPr="001B035E">
              <w:rPr>
                <w:rFonts w:cs="Book Antiqua"/>
              </w:rPr>
              <w:t xml:space="preserve"> long distance vMotion over 8 weekends, hence achieving data center migration with 0 downtime. </w:t>
            </w:r>
          </w:p>
        </w:tc>
      </w:tr>
      <w:tr w:rsidR="00112512" w:rsidRPr="006C0C3D" w14:paraId="638E15CF"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04B2CB56" w14:textId="77777777" w:rsidR="00112512" w:rsidRPr="00F602E1" w:rsidRDefault="00112512" w:rsidP="005F44EE">
            <w:pPr>
              <w:pStyle w:val="Tablecontent"/>
              <w:rPr>
                <w:b w:val="0"/>
                <w:bCs w:val="0"/>
              </w:rPr>
            </w:pPr>
            <w:r w:rsidRPr="00F602E1">
              <w:rPr>
                <w:b w:val="0"/>
                <w:bCs w:val="0"/>
              </w:rPr>
              <w:t xml:space="preserve">Architecturally, DR is done on a per-application basis. Every application has its own bespoke solution. </w:t>
            </w:r>
          </w:p>
        </w:tc>
        <w:tc>
          <w:tcPr>
            <w:tcW w:w="5169" w:type="dxa"/>
          </w:tcPr>
          <w:p w14:paraId="5A2F4C47"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DR is provided as a </w:t>
            </w:r>
            <w:r w:rsidRPr="001B035E">
              <w:rPr>
                <w:i/>
              </w:rPr>
              <w:t xml:space="preserve">service </w:t>
            </w:r>
            <w:r w:rsidRPr="001B035E">
              <w:t xml:space="preserve">by the platform. It is one solution for all applications. This enables data center-wide DR. </w:t>
            </w:r>
          </w:p>
        </w:tc>
      </w:tr>
      <w:tr w:rsidR="00112512" w:rsidRPr="006C0C3D" w14:paraId="5C4C516C"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CE7941E" w14:textId="77777777" w:rsidR="00112512" w:rsidRPr="00F602E1" w:rsidRDefault="00112512" w:rsidP="005F44EE">
            <w:pPr>
              <w:pStyle w:val="Tablecontent"/>
              <w:rPr>
                <w:b w:val="0"/>
                <w:bCs w:val="0"/>
              </w:rPr>
            </w:pPr>
            <w:r w:rsidRPr="00F602E1">
              <w:rPr>
                <w:b w:val="0"/>
                <w:bCs w:val="0"/>
              </w:rPr>
              <w:t xml:space="preserve">The standby server on the DR site is required. This increases the cost. Because the server has to be compatible with the associated production server, this increases complexity in a large environment. </w:t>
            </w:r>
          </w:p>
        </w:tc>
        <w:tc>
          <w:tcPr>
            <w:tcW w:w="5169" w:type="dxa"/>
          </w:tcPr>
          <w:p w14:paraId="3B2A2EA5" w14:textId="77777777"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 xml:space="preserve">No need for a standby server. The </w:t>
            </w:r>
            <w:r>
              <w:t xml:space="preserve">vSphere </w:t>
            </w:r>
            <w:r w:rsidRPr="001B035E">
              <w:t>cluster on the DR site typically runs the non-production workload, which can be suspended (hibernate</w:t>
            </w:r>
            <w:r>
              <w:t xml:space="preserve"> mode</w:t>
            </w:r>
            <w:r w:rsidRPr="001B035E">
              <w:t xml:space="preserve">) during DR. The DR site can be of a different server brand and CPU. </w:t>
            </w:r>
          </w:p>
        </w:tc>
      </w:tr>
      <w:tr w:rsidR="00112512" w:rsidRPr="006C0C3D" w14:paraId="3D8EE144"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76DC8222" w14:textId="77777777" w:rsidR="00112512" w:rsidRPr="00F602E1" w:rsidRDefault="00112512" w:rsidP="005F44EE">
            <w:pPr>
              <w:pStyle w:val="Tablecontent"/>
              <w:rPr>
                <w:b w:val="0"/>
                <w:bCs w:val="0"/>
              </w:rPr>
            </w:pPr>
            <w:r w:rsidRPr="00F602E1">
              <w:rPr>
                <w:b w:val="0"/>
                <w:bCs w:val="0"/>
              </w:rPr>
              <w:t xml:space="preserve">DR is a manual process, relying on a run book written manually. It also requires all hands on deck. An unavailability of key IT resources when disaster strikes can impact the organization's ability to recover. </w:t>
            </w:r>
          </w:p>
        </w:tc>
        <w:tc>
          <w:tcPr>
            <w:tcW w:w="5169" w:type="dxa"/>
          </w:tcPr>
          <w:p w14:paraId="047953C2"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entire DR steps </w:t>
            </w:r>
            <w:r>
              <w:t>can be</w:t>
            </w:r>
            <w:r w:rsidRPr="001B035E">
              <w:t xml:space="preserve"> automated. Once management decides to trigger DR, all that needs to be done is to execute the right recovery process in VMware Site Recovery Manager</w:t>
            </w:r>
            <w:r>
              <w:t xml:space="preserve"> (SRM)</w:t>
            </w:r>
            <w:r w:rsidRPr="001B035E">
              <w:t xml:space="preserve">. No manual intervention. </w:t>
            </w:r>
          </w:p>
        </w:tc>
      </w:tr>
      <w:tr w:rsidR="00112512" w:rsidRPr="006C0C3D" w14:paraId="6DB19CBB" w14:textId="77777777" w:rsidTr="00290927">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5169" w:type="dxa"/>
          </w:tcPr>
          <w:p w14:paraId="2D64B27D" w14:textId="77777777" w:rsidR="00112512" w:rsidRPr="00F602E1" w:rsidRDefault="00112512" w:rsidP="005F44EE">
            <w:pPr>
              <w:pStyle w:val="Tablecontent"/>
              <w:rPr>
                <w:b w:val="0"/>
                <w:bCs w:val="0"/>
              </w:rPr>
            </w:pPr>
            <w:r w:rsidRPr="00F602E1">
              <w:rPr>
                <w:b w:val="0"/>
                <w:bCs w:val="0"/>
              </w:rPr>
              <w:t xml:space="preserve">A complete DR dry run is rarely done, as it is time consuming and requires production to be down. </w:t>
            </w:r>
          </w:p>
        </w:tc>
        <w:tc>
          <w:tcPr>
            <w:tcW w:w="5169" w:type="dxa"/>
          </w:tcPr>
          <w:p w14:paraId="0B203583" w14:textId="63C36385" w:rsidR="00112512" w:rsidRPr="001B035E" w:rsidRDefault="00112512" w:rsidP="005F44EE">
            <w:pPr>
              <w:pStyle w:val="Tablecontent"/>
              <w:cnfStyle w:val="000000100000" w:firstRow="0" w:lastRow="0" w:firstColumn="0" w:lastColumn="0" w:oddVBand="0" w:evenVBand="0" w:oddHBand="1" w:evenHBand="0" w:firstRowFirstColumn="0" w:firstRowLastColumn="0" w:lastRowFirstColumn="0" w:lastRowLastColumn="0"/>
            </w:pPr>
            <w:r w:rsidRPr="001B035E">
              <w:t>A DR dry run can be done frequently, as it does not impact the production system.</w:t>
            </w:r>
            <w:r w:rsidR="00701ED4">
              <w:t xml:space="preserve"> </w:t>
            </w:r>
            <w:r>
              <w:rPr>
                <w:rFonts w:cs="Book Antiqua"/>
                <w:szCs w:val="19"/>
              </w:rPr>
              <w:t xml:space="preserve">This is made by possible by having a virtual network that isolate the VMs participating in DR dry run. As a result, the dry run </w:t>
            </w:r>
            <w:r w:rsidRPr="001B035E">
              <w:t>can even be done on the day before the actual planned DR.</w:t>
            </w:r>
          </w:p>
        </w:tc>
      </w:tr>
      <w:tr w:rsidR="00112512" w:rsidRPr="006C0C3D" w14:paraId="597033D9" w14:textId="77777777" w:rsidTr="00290927">
        <w:trPr>
          <w:trHeight w:val="160"/>
        </w:trPr>
        <w:tc>
          <w:tcPr>
            <w:cnfStyle w:val="001000000000" w:firstRow="0" w:lastRow="0" w:firstColumn="1" w:lastColumn="0" w:oddVBand="0" w:evenVBand="0" w:oddHBand="0" w:evenHBand="0" w:firstRowFirstColumn="0" w:firstRowLastColumn="0" w:lastRowFirstColumn="0" w:lastRowLastColumn="0"/>
            <w:tcW w:w="5169" w:type="dxa"/>
          </w:tcPr>
          <w:p w14:paraId="51D6B056" w14:textId="77777777" w:rsidR="00112512" w:rsidRPr="00F602E1" w:rsidRDefault="00112512" w:rsidP="005F44EE">
            <w:pPr>
              <w:pStyle w:val="Tablecontent"/>
              <w:rPr>
                <w:b w:val="0"/>
                <w:bCs w:val="0"/>
              </w:rPr>
            </w:pPr>
            <w:r w:rsidRPr="00F602E1">
              <w:rPr>
                <w:b w:val="0"/>
                <w:bCs w:val="0"/>
              </w:rPr>
              <w:t xml:space="preserve">The report produced after a DR exercise is manually typed. It is not possible to prove that what is documented in the Microsoft Word or Excel document is what actually happened in the data center. </w:t>
            </w:r>
          </w:p>
        </w:tc>
        <w:tc>
          <w:tcPr>
            <w:tcW w:w="5169" w:type="dxa"/>
          </w:tcPr>
          <w:p w14:paraId="3437BD91" w14:textId="77777777" w:rsidR="00112512" w:rsidRPr="001B035E" w:rsidRDefault="00112512" w:rsidP="005F44EE">
            <w:pPr>
              <w:pStyle w:val="Tablecontent"/>
              <w:cnfStyle w:val="000000000000" w:firstRow="0" w:lastRow="0" w:firstColumn="0" w:lastColumn="0" w:oddVBand="0" w:evenVBand="0" w:oddHBand="0" w:evenHBand="0" w:firstRowFirstColumn="0" w:firstRowLastColumn="0" w:lastRowFirstColumn="0" w:lastRowLastColumn="0"/>
            </w:pPr>
            <w:r w:rsidRPr="001B035E">
              <w:t xml:space="preserve">The report is automatically generated, with no human intervention. It timestamps every step, and provides a status whether it was successful or not. The report can be used as audit proof </w:t>
            </w:r>
          </w:p>
        </w:tc>
      </w:tr>
    </w:tbl>
    <w:p w14:paraId="41545A27" w14:textId="02957B91" w:rsidR="00945D47" w:rsidRDefault="00A16F1A" w:rsidP="00AC6E1E">
      <w:pPr>
        <w:pStyle w:val="Heading4"/>
      </w:pPr>
      <w:r>
        <w:t>Compute</w:t>
      </w:r>
      <w:r w:rsidR="0001564F">
        <w:t xml:space="preserv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A50758" w:rsidRPr="00F602E1" w14:paraId="0088C943" w14:textId="77777777" w:rsidTr="00290927">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321DAA" w14:textId="77777777" w:rsidR="00A50758" w:rsidRPr="00757101" w:rsidRDefault="00A50758" w:rsidP="00757101">
            <w:pPr>
              <w:pStyle w:val="Tableheading"/>
              <w:rPr>
                <w:b/>
                <w:bCs w:val="0"/>
                <w:szCs w:val="36"/>
              </w:rPr>
            </w:pPr>
            <w:r w:rsidRPr="00757101">
              <w:rPr>
                <w:b/>
                <w:bCs w:val="0"/>
              </w:rPr>
              <w:t>HDDC</w:t>
            </w:r>
          </w:p>
        </w:tc>
        <w:tc>
          <w:tcPr>
            <w:tcW w:w="5169" w:type="dxa"/>
          </w:tcPr>
          <w:p w14:paraId="62A8CB36" w14:textId="77777777" w:rsidR="00A50758" w:rsidRPr="00757101" w:rsidRDefault="00A50758" w:rsidP="00757101">
            <w:pPr>
              <w:pStyle w:val="Tableheading"/>
              <w:cnfStyle w:val="100000000000" w:firstRow="1" w:lastRow="0" w:firstColumn="0" w:lastColumn="0" w:oddVBand="0" w:evenVBand="0" w:oddHBand="0" w:evenHBand="0" w:firstRowFirstColumn="0" w:firstRowLastColumn="0" w:lastRowFirstColumn="0" w:lastRowLastColumn="0"/>
              <w:rPr>
                <w:b/>
                <w:bCs w:val="0"/>
                <w:szCs w:val="36"/>
              </w:rPr>
            </w:pPr>
            <w:r w:rsidRPr="00757101">
              <w:rPr>
                <w:b/>
                <w:bCs w:val="0"/>
              </w:rPr>
              <w:t>SDDC</w:t>
            </w:r>
          </w:p>
        </w:tc>
      </w:tr>
      <w:tr w:rsidR="00A50758" w:rsidRPr="00F602E1" w14:paraId="52CED480"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A9DBF5F" w14:textId="77777777" w:rsidR="00A50758" w:rsidRPr="00F602E1" w:rsidRDefault="00A50758" w:rsidP="00D32F19">
            <w:pPr>
              <w:pStyle w:val="Tablecontent"/>
              <w:rPr>
                <w:b w:val="0"/>
                <w:bCs w:val="0"/>
              </w:rPr>
            </w:pPr>
            <w:r w:rsidRPr="00F602E1">
              <w:rPr>
                <w:b w:val="0"/>
                <w:bCs w:val="0"/>
              </w:rPr>
              <w:t xml:space="preserve">1,000 physical servers (just an example, so we can provide a comparison). </w:t>
            </w:r>
          </w:p>
        </w:tc>
        <w:tc>
          <w:tcPr>
            <w:tcW w:w="5169" w:type="dxa"/>
          </w:tcPr>
          <w:p w14:paraId="30C3638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 xml:space="preserve">The number of VM will be more than 1,000. It may even reach 2,000 VMs . The number of VMs is higher for multiple reasons: VM sprawl; the physical server tends to run multiple applications or instances whereas VM runs only one; DR is much easier and hence, more VMs are protected. </w:t>
            </w:r>
          </w:p>
        </w:tc>
      </w:tr>
      <w:tr w:rsidR="00A50758" w:rsidRPr="00F602E1" w14:paraId="0F696D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3BB2480" w14:textId="77777777" w:rsidR="00A50758" w:rsidRPr="00F602E1" w:rsidRDefault="00A50758" w:rsidP="00D32F19">
            <w:pPr>
              <w:pStyle w:val="Tablecontent"/>
              <w:rPr>
                <w:b w:val="0"/>
                <w:bCs w:val="0"/>
              </w:rPr>
            </w:pPr>
            <w:r w:rsidRPr="00F602E1">
              <w:rPr>
                <w:b w:val="0"/>
                <w:bCs w:val="0"/>
              </w:rPr>
              <w:t xml:space="preserve">Growth is relatively static and predictable, and normally it is just one way (adding more servers). </w:t>
            </w:r>
          </w:p>
        </w:tc>
        <w:tc>
          <w:tcPr>
            <w:tcW w:w="5169" w:type="dxa"/>
          </w:tcPr>
          <w:p w14:paraId="1D743D8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number of VMs can go up and down due to dynamic provisioning. </w:t>
            </w:r>
          </w:p>
        </w:tc>
      </w:tr>
      <w:tr w:rsidR="00A50758" w:rsidRPr="00F602E1" w14:paraId="3A3B233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AD45BF" w14:textId="77777777" w:rsidR="00A50758" w:rsidRPr="00F602E1" w:rsidRDefault="00A50758" w:rsidP="00D32F19">
            <w:pPr>
              <w:pStyle w:val="Tablecontent"/>
              <w:rPr>
                <w:b w:val="0"/>
                <w:bCs w:val="0"/>
              </w:rPr>
            </w:pPr>
            <w:r w:rsidRPr="00F602E1">
              <w:rPr>
                <w:b w:val="0"/>
                <w:bCs w:val="0"/>
              </w:rPr>
              <w:t xml:space="preserve">Downtime for hardware maintenance or a technology refresh is a common job in a large environment due to component failure. </w:t>
            </w:r>
          </w:p>
        </w:tc>
        <w:tc>
          <w:tcPr>
            <w:tcW w:w="5169" w:type="dxa"/>
          </w:tcPr>
          <w:p w14:paraId="44598B20"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Planned downtime is eliminated with vMotion and storage vMotion.</w:t>
            </w:r>
          </w:p>
        </w:tc>
      </w:tr>
      <w:tr w:rsidR="00A50758" w:rsidRPr="00F602E1" w14:paraId="17D5967B"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09C1DD1B" w14:textId="30EC08D9" w:rsidR="00A50758" w:rsidRPr="00F602E1" w:rsidRDefault="00A50758" w:rsidP="00D32F19">
            <w:pPr>
              <w:pStyle w:val="Tablecontent"/>
              <w:rPr>
                <w:b w:val="0"/>
                <w:bCs w:val="0"/>
              </w:rPr>
            </w:pPr>
            <w:r w:rsidRPr="00F602E1">
              <w:rPr>
                <w:b w:val="0"/>
                <w:bCs w:val="0"/>
              </w:rPr>
              <w:t>5</w:t>
            </w:r>
            <w:r w:rsidR="008937C1" w:rsidRPr="00F602E1">
              <w:rPr>
                <w:b w:val="0"/>
                <w:bCs w:val="0"/>
              </w:rPr>
              <w:t>%</w:t>
            </w:r>
            <w:r w:rsidRPr="00F602E1">
              <w:rPr>
                <w:b w:val="0"/>
                <w:bCs w:val="0"/>
              </w:rPr>
              <w:t xml:space="preserve"> to 10</w:t>
            </w:r>
            <w:r w:rsidR="008937C1" w:rsidRPr="00F602E1">
              <w:rPr>
                <w:b w:val="0"/>
                <w:bCs w:val="0"/>
              </w:rPr>
              <w:t xml:space="preserve">% </w:t>
            </w:r>
            <w:r w:rsidRPr="00F602E1">
              <w:rPr>
                <w:b w:val="0"/>
                <w:bCs w:val="0"/>
              </w:rPr>
              <w:t xml:space="preserve">average CPU utilization, especially in the CPU with a high core count. </w:t>
            </w:r>
          </w:p>
        </w:tc>
        <w:tc>
          <w:tcPr>
            <w:tcW w:w="5169" w:type="dxa"/>
          </w:tcPr>
          <w:p w14:paraId="6D4C012A" w14:textId="6F91B713" w:rsidR="00A50758" w:rsidRPr="00F602E1" w:rsidRDefault="008937C1" w:rsidP="00D32F19">
            <w:pPr>
              <w:pStyle w:val="Tablecontent"/>
              <w:cnfStyle w:val="000000000000" w:firstRow="0" w:lastRow="0" w:firstColumn="0" w:lastColumn="0" w:oddVBand="0" w:evenVBand="0" w:oddHBand="0" w:evenHBand="0" w:firstRowFirstColumn="0" w:firstRowLastColumn="0" w:lastRowFirstColumn="0" w:lastRowLastColumn="0"/>
            </w:pPr>
            <w:r w:rsidRPr="00F602E1">
              <w:t>~</w:t>
            </w:r>
            <w:r w:rsidR="00A50758" w:rsidRPr="00F602E1">
              <w:t>50</w:t>
            </w:r>
            <w:r w:rsidRPr="00F602E1">
              <w:t xml:space="preserve">% </w:t>
            </w:r>
            <w:r w:rsidR="00A50758" w:rsidRPr="00F602E1">
              <w:t xml:space="preserve">utilization for both VM and ESXi. </w:t>
            </w:r>
          </w:p>
        </w:tc>
      </w:tr>
      <w:tr w:rsidR="00A50758" w:rsidRPr="00F602E1" w14:paraId="70F2EF47"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FAA7A6" w14:textId="77777777" w:rsidR="00A50758" w:rsidRPr="00F602E1" w:rsidRDefault="00A50758" w:rsidP="00D32F19">
            <w:pPr>
              <w:pStyle w:val="Tablecontent"/>
              <w:rPr>
                <w:b w:val="0"/>
                <w:bCs w:val="0"/>
              </w:rPr>
            </w:pPr>
            <w:r w:rsidRPr="00F602E1">
              <w:rPr>
                <w:b w:val="0"/>
                <w:bCs w:val="0"/>
              </w:rPr>
              <w:lastRenderedPageBreak/>
              <w:t xml:space="preserve">Racks of physical boxes, often with a top-of-rack access switch and UPS. The data center is a large consumer of power. </w:t>
            </w:r>
          </w:p>
        </w:tc>
        <w:tc>
          <w:tcPr>
            <w:tcW w:w="5169" w:type="dxa"/>
          </w:tcPr>
          <w:p w14:paraId="65FE89A2"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Rack space requirements shrink drastically as servers are consolidated and the infrastructure is converged. There is a drastic reduction in overall space and power</w:t>
            </w:r>
            <w:r w:rsidRPr="00F602E1">
              <w:rPr>
                <w:rFonts w:cs="Book Antiqua"/>
                <w:szCs w:val="19"/>
              </w:rPr>
              <w:t>, although power consumption per rack is higher</w:t>
            </w:r>
            <w:r w:rsidRPr="00F602E1">
              <w:t xml:space="preserve">. </w:t>
            </w:r>
          </w:p>
        </w:tc>
      </w:tr>
      <w:tr w:rsidR="00A50758" w:rsidRPr="00F602E1" w14:paraId="116ED9C1"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2D2786C" w14:textId="77777777" w:rsidR="00A50758" w:rsidRPr="00F602E1" w:rsidRDefault="00A50758" w:rsidP="00D32F19">
            <w:pPr>
              <w:pStyle w:val="Tablecontent"/>
              <w:rPr>
                <w:b w:val="0"/>
                <w:bCs w:val="0"/>
              </w:rPr>
            </w:pPr>
            <w:r w:rsidRPr="00F602E1">
              <w:rPr>
                <w:b w:val="0"/>
                <w:bCs w:val="0"/>
              </w:rPr>
              <w:t xml:space="preserve">Low complexity. Lots of repetitive work and coordination work, but not a lot of expertise required. </w:t>
            </w:r>
          </w:p>
        </w:tc>
        <w:tc>
          <w:tcPr>
            <w:tcW w:w="5169" w:type="dxa"/>
          </w:tcPr>
          <w:p w14:paraId="4F628400"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High complexity. Less quantity, but deep expertise required. A lot less number of people, but each one is an expert. </w:t>
            </w:r>
          </w:p>
        </w:tc>
      </w:tr>
      <w:tr w:rsidR="00A50758" w:rsidRPr="00F602E1" w14:paraId="06C2090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4A48E36" w14:textId="77777777" w:rsidR="00A50758" w:rsidRPr="00F602E1" w:rsidRDefault="00A50758" w:rsidP="00D32F19">
            <w:pPr>
              <w:pStyle w:val="Tablecontent"/>
              <w:rPr>
                <w:b w:val="0"/>
                <w:bCs w:val="0"/>
              </w:rPr>
            </w:pPr>
            <w:r w:rsidRPr="00F602E1">
              <w:rPr>
                <w:b w:val="0"/>
                <w:bCs w:val="0"/>
              </w:rPr>
              <w:t xml:space="preserve">Availability and performance monitored by management tools, which normally uses an agent. It is typical for a server to have many agents. </w:t>
            </w:r>
          </w:p>
        </w:tc>
        <w:tc>
          <w:tcPr>
            <w:tcW w:w="5169" w:type="dxa"/>
          </w:tcPr>
          <w:p w14:paraId="17F0AA4D"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pPr>
            <w:r w:rsidRPr="00F602E1">
              <w:t>Availability and performance monitoring happens via vCenter</w:t>
            </w:r>
            <w:r w:rsidRPr="00F602E1">
              <w:rPr>
                <w:rFonts w:cs="Book Antiqua"/>
                <w:szCs w:val="19"/>
              </w:rPr>
              <w:t xml:space="preserve"> Server</w:t>
            </w:r>
            <w:r w:rsidRPr="00F602E1">
              <w:t>, and it's agentless for the infrastructure. All other management tools get their data from vCenter</w:t>
            </w:r>
            <w:r w:rsidRPr="00F602E1">
              <w:rPr>
                <w:rFonts w:cs="Book Antiqua"/>
                <w:szCs w:val="19"/>
              </w:rPr>
              <w:t xml:space="preserve"> Server</w:t>
            </w:r>
            <w:r w:rsidRPr="00F602E1">
              <w:t xml:space="preserve">, not individual ESXi or VM. Application-level monitoring is typically done using agents within the Guest OS. </w:t>
            </w:r>
          </w:p>
        </w:tc>
      </w:tr>
      <w:tr w:rsidR="00A50758" w:rsidRPr="00F602E1" w14:paraId="72C8CFD0"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CE19FE5" w14:textId="77777777" w:rsidR="00A50758" w:rsidRPr="00F602E1" w:rsidRDefault="00A50758" w:rsidP="00D32F19">
            <w:pPr>
              <w:pStyle w:val="Tablecontent"/>
              <w:rPr>
                <w:rFonts w:cs="Book Antiqua"/>
                <w:b w:val="0"/>
                <w:bCs w:val="0"/>
                <w:szCs w:val="19"/>
              </w:rPr>
            </w:pPr>
            <w:r w:rsidRPr="00F602E1">
              <w:rPr>
                <w:rFonts w:cs="Book Antiqua"/>
                <w:b w:val="0"/>
                <w:bCs w:val="0"/>
                <w:szCs w:val="19"/>
              </w:rPr>
              <w:t xml:space="preserve">The word cluster generally means two or more servers joined with a heartbeat and shared storage, which is typically SAN. </w:t>
            </w:r>
          </w:p>
          <w:p w14:paraId="56BFF72C" w14:textId="77777777" w:rsidR="00A50758" w:rsidRPr="00F602E1" w:rsidRDefault="00A50758" w:rsidP="00D32F19">
            <w:pPr>
              <w:pStyle w:val="Tablecontent"/>
              <w:rPr>
                <w:rFonts w:cs="Book Antiqua"/>
                <w:b w:val="0"/>
                <w:bCs w:val="0"/>
                <w:sz w:val="24"/>
              </w:rPr>
            </w:pPr>
            <w:r w:rsidRPr="00F602E1">
              <w:rPr>
                <w:b w:val="0"/>
                <w:bCs w:val="0"/>
                <w:szCs w:val="19"/>
              </w:rPr>
              <w:t>In another context, the word cluster means a single application using shared-nothing hardware. A typical example here is Hadoop cluster.</w:t>
            </w:r>
          </w:p>
        </w:tc>
        <w:tc>
          <w:tcPr>
            <w:tcW w:w="5169" w:type="dxa"/>
          </w:tcPr>
          <w:p w14:paraId="1D7A2ACE"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 xml:space="preserve">The word cluster has a different meaning. It's a group of ESXi hosts sharing the workload. Normally, 8 to 16 hosts, not 2 - 4. </w:t>
            </w:r>
          </w:p>
        </w:tc>
      </w:tr>
      <w:tr w:rsidR="00A50758" w:rsidRPr="00F602E1" w14:paraId="720AD4B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CD95A7F" w14:textId="074A89EF" w:rsidR="00A50758" w:rsidRPr="00F602E1" w:rsidRDefault="00A50758" w:rsidP="00D32F19">
            <w:pPr>
              <w:pStyle w:val="Tablecontent"/>
              <w:rPr>
                <w:b w:val="0"/>
                <w:bCs w:val="0"/>
              </w:rPr>
            </w:pPr>
            <w:r w:rsidRPr="00F602E1">
              <w:rPr>
                <w:b w:val="0"/>
                <w:bCs w:val="0"/>
              </w:rPr>
              <w:t xml:space="preserve">High Availability (HA) is provided by clusterware, such as Microsoft MSCS and Veritas. Every cluster pair needs a shared storage, which is typically SAN. </w:t>
            </w:r>
            <w:r w:rsidR="004A2BCA" w:rsidRPr="00F602E1">
              <w:rPr>
                <w:b w:val="0"/>
                <w:bCs w:val="0"/>
              </w:rPr>
              <w:t>Typically,</w:t>
            </w:r>
            <w:r w:rsidRPr="00F602E1">
              <w:rPr>
                <w:b w:val="0"/>
                <w:bCs w:val="0"/>
              </w:rPr>
              <w:t xml:space="preserve"> one service needs two physical servers with a physical network heartbeat; hence, most servers are not clustered as the cost and complexity is high. </w:t>
            </w:r>
          </w:p>
        </w:tc>
        <w:tc>
          <w:tcPr>
            <w:tcW w:w="5169" w:type="dxa"/>
          </w:tcPr>
          <w:p w14:paraId="59717E65"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HA is provided by vSphere HA. All VMs are protected, not just a small percentage. The need for traditional clustering software has reduced, and a new kind of clustering software emerges. It has full awareness of virtualization, and integrates with vSphere using vSphere API.</w:t>
            </w:r>
          </w:p>
        </w:tc>
      </w:tr>
      <w:tr w:rsidR="00A50758" w:rsidRPr="00F602E1" w14:paraId="4FE84966"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4902DA7" w14:textId="4C9C1EF7" w:rsidR="00A50758" w:rsidRPr="00F602E1" w:rsidRDefault="00A50758" w:rsidP="00D32F19">
            <w:pPr>
              <w:pStyle w:val="Tablecontent"/>
              <w:rPr>
                <w:b w:val="0"/>
                <w:bCs w:val="0"/>
              </w:rPr>
            </w:pPr>
            <w:r w:rsidRPr="00F602E1">
              <w:rPr>
                <w:b w:val="0"/>
                <w:bCs w:val="0"/>
              </w:rPr>
              <w:t>Fault Tolerance is rarely used due to cost and complexity. You need specialized hardware</w:t>
            </w:r>
            <w:r w:rsidR="00F602E1">
              <w:rPr>
                <w:b w:val="0"/>
                <w:bCs w:val="0"/>
              </w:rPr>
              <w:t xml:space="preserve"> to achieve it.</w:t>
            </w:r>
          </w:p>
        </w:tc>
        <w:tc>
          <w:tcPr>
            <w:tcW w:w="5169" w:type="dxa"/>
          </w:tcPr>
          <w:p w14:paraId="4A343529" w14:textId="77777777" w:rsidR="00A50758" w:rsidRPr="00F602E1" w:rsidRDefault="00A50758" w:rsidP="00D32F19">
            <w:pPr>
              <w:pStyle w:val="Tablecontent"/>
              <w:cnfStyle w:val="000000000000" w:firstRow="0" w:lastRow="0" w:firstColumn="0" w:lastColumn="0" w:oddVBand="0" w:evenVBand="0" w:oddHBand="0" w:evenHBand="0" w:firstRowFirstColumn="0" w:firstRowLastColumn="0" w:lastRowFirstColumn="0" w:lastRowLastColumn="0"/>
            </w:pPr>
            <w:r w:rsidRPr="00F602E1">
              <w:t>Fault tolerance is an on-demand feature as it is software-based. For example, you can temporarily turn it on during batch jobs run.</w:t>
            </w:r>
          </w:p>
        </w:tc>
      </w:tr>
      <w:tr w:rsidR="00A50758" w:rsidRPr="00F602E1" w14:paraId="58E9C46D"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D54B04A" w14:textId="77777777" w:rsidR="00A50758" w:rsidRPr="00F602E1" w:rsidRDefault="00A50758" w:rsidP="00D32F19">
            <w:pPr>
              <w:pStyle w:val="Tablecontent"/>
              <w:rPr>
                <w:b w:val="0"/>
                <w:bCs w:val="0"/>
              </w:rPr>
            </w:pPr>
            <w:r w:rsidRPr="00F602E1">
              <w:rPr>
                <w:b w:val="0"/>
                <w:bCs w:val="0"/>
              </w:rPr>
              <w:t xml:space="preserve">Anti-Virus is installed on every server. Management is harder in a large environment. </w:t>
            </w:r>
          </w:p>
        </w:tc>
        <w:tc>
          <w:tcPr>
            <w:tcW w:w="5169" w:type="dxa"/>
          </w:tcPr>
          <w:p w14:paraId="54FBBF61" w14:textId="77777777" w:rsidR="00A50758" w:rsidRPr="00F602E1" w:rsidRDefault="00A50758" w:rsidP="00D32F19">
            <w:pPr>
              <w:pStyle w:val="Tablecontent"/>
              <w:cnfStyle w:val="000000100000" w:firstRow="0" w:lastRow="0" w:firstColumn="0" w:lastColumn="0" w:oddVBand="0" w:evenVBand="0" w:oddHBand="1" w:evenHBand="0" w:firstRowFirstColumn="0" w:firstRowLastColumn="0" w:lastRowFirstColumn="0" w:lastRowLastColumn="0"/>
              <w:rPr>
                <w:rFonts w:cs="Book Antiqua"/>
                <w:sz w:val="24"/>
              </w:rPr>
            </w:pPr>
            <w:r w:rsidRPr="00F602E1">
              <w:rPr>
                <w:szCs w:val="19"/>
              </w:rPr>
              <w:t>Anti-Virus runs as an Agent VM per ESXi Host. It is agentless to the Guest OS and hence, is no longer visible by malware. A popular solution is Trend Micro Deep Security.</w:t>
            </w:r>
          </w:p>
        </w:tc>
      </w:tr>
    </w:tbl>
    <w:p w14:paraId="55047FE4" w14:textId="6E9D22E3" w:rsidR="00A96A9A" w:rsidRDefault="0001564F" w:rsidP="00AC6E1E">
      <w:pPr>
        <w:pStyle w:val="Heading4"/>
      </w:pPr>
      <w:r>
        <w:t>Storage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0114DD" w:rsidRPr="006C0C3D" w14:paraId="2D3EBABE"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12D9922C" w14:textId="77777777" w:rsidR="000114DD" w:rsidRPr="006C0C3D" w:rsidRDefault="000114DD" w:rsidP="00757101">
            <w:pPr>
              <w:pStyle w:val="Tableheading"/>
              <w:rPr>
                <w:b/>
                <w:szCs w:val="36"/>
              </w:rPr>
            </w:pPr>
            <w:r w:rsidRPr="006C0C3D">
              <w:rPr>
                <w:b/>
              </w:rPr>
              <w:t>HDDC</w:t>
            </w:r>
          </w:p>
        </w:tc>
        <w:tc>
          <w:tcPr>
            <w:tcW w:w="5169" w:type="dxa"/>
            <w:hideMark/>
          </w:tcPr>
          <w:p w14:paraId="3FC96BF0" w14:textId="77777777" w:rsidR="000114DD" w:rsidRPr="006C0C3D" w:rsidRDefault="000114DD"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6C0C3D">
              <w:rPr>
                <w:b/>
              </w:rPr>
              <w:t>SDDC</w:t>
            </w:r>
          </w:p>
        </w:tc>
      </w:tr>
      <w:tr w:rsidR="000114DD" w:rsidRPr="00413675" w14:paraId="7351F0B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A8EDBB8" w14:textId="77777777" w:rsidR="000114DD" w:rsidRPr="00413675" w:rsidRDefault="000114DD" w:rsidP="008937C1">
            <w:pPr>
              <w:pStyle w:val="Tablecontent"/>
              <w:rPr>
                <w:b w:val="0"/>
                <w:bCs w:val="0"/>
              </w:rPr>
            </w:pPr>
            <w:r w:rsidRPr="00413675">
              <w:rPr>
                <w:b w:val="0"/>
                <w:bCs w:val="0"/>
              </w:rPr>
              <w:t xml:space="preserve">1,000 physical servers (just an example, so we can provide a comparison), where IOPS and capacity do not impact each another. A relatively static environment from a storage point of view because normally, only 10 percent of these machines are on SAN/NAS due to cost. </w:t>
            </w:r>
          </w:p>
        </w:tc>
        <w:tc>
          <w:tcPr>
            <w:tcW w:w="5169" w:type="dxa"/>
          </w:tcPr>
          <w:p w14:paraId="359013BC"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It has a maximum of 2,000 interdependent VMs, which impact one another. A very dynamic environment where management becomes critical because almost all VMs are on a shared storage, including distributed storage. </w:t>
            </w:r>
          </w:p>
        </w:tc>
      </w:tr>
      <w:tr w:rsidR="000114DD" w:rsidRPr="00413675" w14:paraId="4E37FEC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98D232E" w14:textId="77777777" w:rsidR="000114DD" w:rsidRPr="00413675" w:rsidRDefault="000114DD" w:rsidP="008937C1">
            <w:pPr>
              <w:pStyle w:val="Tablecontent"/>
              <w:rPr>
                <w:b w:val="0"/>
                <w:bCs w:val="0"/>
              </w:rPr>
            </w:pPr>
            <w:r w:rsidRPr="00413675">
              <w:rPr>
                <w:b w:val="0"/>
                <w:bCs w:val="0"/>
              </w:rPr>
              <w:t xml:space="preserve">Every server on SAN has its own dedicated LUN. Some data centers, such as databases, may have multiple LUNs. </w:t>
            </w:r>
          </w:p>
        </w:tc>
        <w:tc>
          <w:tcPr>
            <w:tcW w:w="5169" w:type="dxa"/>
          </w:tcPr>
          <w:p w14:paraId="268B6F4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Most VMs do not use RDM. They use VMDK and share the VMFS or NFS datastore. The VMDK files may reside in different datastores. </w:t>
            </w:r>
          </w:p>
        </w:tc>
      </w:tr>
      <w:tr w:rsidR="000114DD" w:rsidRPr="00413675" w14:paraId="37D456D1"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553532C4" w14:textId="77777777" w:rsidR="000114DD" w:rsidRPr="00413675" w:rsidRDefault="000114DD" w:rsidP="008937C1">
            <w:pPr>
              <w:pStyle w:val="Tablecontent"/>
              <w:rPr>
                <w:b w:val="0"/>
                <w:bCs w:val="0"/>
              </w:rPr>
            </w:pPr>
            <w:r w:rsidRPr="00413675">
              <w:rPr>
                <w:b w:val="0"/>
                <w:bCs w:val="0"/>
              </w:rPr>
              <w:lastRenderedPageBreak/>
              <w:t xml:space="preserve">Storage migration is a major downtime, even within the same array. A lot of manual work is required. </w:t>
            </w:r>
          </w:p>
        </w:tc>
        <w:tc>
          <w:tcPr>
            <w:tcW w:w="5169" w:type="dxa"/>
          </w:tcPr>
          <w:p w14:paraId="74E95E52"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Storage migration is live with storage vMotion. Intra-array is faster due to VAAI API. </w:t>
            </w:r>
          </w:p>
        </w:tc>
      </w:tr>
      <w:tr w:rsidR="000114DD" w:rsidRPr="00413675" w14:paraId="35490153"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8136079" w14:textId="77777777" w:rsidR="000114DD" w:rsidRPr="00413675" w:rsidRDefault="000114DD" w:rsidP="008937C1">
            <w:pPr>
              <w:pStyle w:val="Tablecontent"/>
              <w:rPr>
                <w:b w:val="0"/>
                <w:bCs w:val="0"/>
              </w:rPr>
            </w:pPr>
            <w:r w:rsidRPr="00413675">
              <w:rPr>
                <w:b w:val="0"/>
                <w:bCs w:val="0"/>
              </w:rPr>
              <w:t xml:space="preserve">Backup, especially in the x64 architecture, is done with backup agents. As SAN is relatively more expensive and SAN boot is complex at scale, backup is done via the backup LAN and with the agent installed. This creates its own problem as the backup agents have to be deployed, patched, upgraded, and managed. </w:t>
            </w:r>
          </w:p>
        </w:tc>
        <w:tc>
          <w:tcPr>
            <w:tcW w:w="5169" w:type="dxa"/>
          </w:tcPr>
          <w:p w14:paraId="4A68E5E9" w14:textId="4A135AB0"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rPr>
                <w:rFonts w:cs="Book Antiqua"/>
                <w:sz w:val="24"/>
              </w:rPr>
            </w:pPr>
            <w:r w:rsidRPr="00413675">
              <w:rPr>
                <w:szCs w:val="19"/>
              </w:rPr>
              <w:t>The backup service is provided by the hypervisor. It is agentless as far as the VM is concerned. Most backup softwares use VMware VADP API to back up by taking snapshot. Windows Volume Shadow Services (VSS) provides application-consistent backups through quiesing application during backup execution. Non-VSS environments can use pre-post thaw scripts to stop necessary services prior to VM snapshot to provide crash-consistent backups of applications and underlying OS.</w:t>
            </w:r>
            <w:r w:rsidR="00701ED4">
              <w:rPr>
                <w:szCs w:val="19"/>
              </w:rPr>
              <w:t xml:space="preserve"> </w:t>
            </w:r>
          </w:p>
        </w:tc>
      </w:tr>
      <w:tr w:rsidR="000114DD" w:rsidRPr="00413675" w14:paraId="206E893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CC49349" w14:textId="77777777" w:rsidR="000114DD" w:rsidRPr="00413675" w:rsidRDefault="000114DD" w:rsidP="008937C1">
            <w:pPr>
              <w:pStyle w:val="Tablecontent"/>
              <w:rPr>
                <w:b w:val="0"/>
                <w:bCs w:val="0"/>
              </w:rPr>
            </w:pPr>
            <w:r w:rsidRPr="00413675">
              <w:rPr>
                <w:rFonts w:cs="Book Antiqua"/>
                <w:b w:val="0"/>
                <w:bCs w:val="0"/>
                <w:szCs w:val="19"/>
              </w:rPr>
              <w:t>The backup process creates high disk I/O, impacting the application performance. Because the backup traffic is network intensive and carries sensitive data, an entire network is born for backup purposes.</w:t>
            </w:r>
          </w:p>
        </w:tc>
        <w:tc>
          <w:tcPr>
            <w:tcW w:w="5169" w:type="dxa"/>
          </w:tcPr>
          <w:p w14:paraId="2C5331F6"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pPr>
            <w:r w:rsidRPr="00413675">
              <w:rPr>
                <w:rFonts w:cs="Book Antiqua"/>
                <w:szCs w:val="19"/>
              </w:rPr>
              <w:t>Because backup is performed outside the VM, there is no performance impact on the application or Guest OS. There is also no security risk, as the Guest OS Admin cannot see the backup network.</w:t>
            </w:r>
          </w:p>
          <w:p w14:paraId="0EB06710" w14:textId="77777777" w:rsidR="000114DD" w:rsidRPr="00413675" w:rsidRDefault="000114DD" w:rsidP="008937C1">
            <w:pPr>
              <w:pStyle w:val="Tableconten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rPr>
            </w:pPr>
            <w:r w:rsidRPr="00413675">
              <w:tab/>
            </w:r>
          </w:p>
        </w:tc>
      </w:tr>
      <w:tr w:rsidR="000114DD" w:rsidRPr="00413675" w14:paraId="2A5A4E6E"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B939405" w14:textId="77777777" w:rsidR="000114DD" w:rsidRPr="00413675" w:rsidRDefault="000114DD" w:rsidP="008937C1">
            <w:pPr>
              <w:pStyle w:val="Tablecontent"/>
              <w:rPr>
                <w:b w:val="0"/>
                <w:bCs w:val="0"/>
              </w:rPr>
            </w:pPr>
            <w:r w:rsidRPr="00413675">
              <w:rPr>
                <w:b w:val="0"/>
                <w:bCs w:val="0"/>
              </w:rPr>
              <w:t xml:space="preserve">Storage's QoS is taken care of by an array, although the array has no control over the demand of IOPS coming from servers. </w:t>
            </w:r>
          </w:p>
        </w:tc>
        <w:tc>
          <w:tcPr>
            <w:tcW w:w="5169" w:type="dxa"/>
          </w:tcPr>
          <w:p w14:paraId="77A259C2" w14:textId="77777777" w:rsidR="000114DD" w:rsidRPr="00413675" w:rsidRDefault="000114DD" w:rsidP="008937C1">
            <w:pPr>
              <w:pStyle w:val="Tablecontent"/>
              <w:cnfStyle w:val="000000000000" w:firstRow="0" w:lastRow="0" w:firstColumn="0" w:lastColumn="0" w:oddVBand="0" w:evenVBand="0" w:oddHBand="0" w:evenHBand="0" w:firstRowFirstColumn="0" w:firstRowLastColumn="0" w:lastRowFirstColumn="0" w:lastRowLastColumn="0"/>
            </w:pPr>
            <w:r w:rsidRPr="00413675">
              <w:t>Storage's QoS is taken care of by vSphere</w:t>
            </w:r>
            <w:r w:rsidRPr="00413675">
              <w:rPr>
                <w:rFonts w:cs="Book Antiqua"/>
                <w:szCs w:val="19"/>
              </w:rPr>
              <w:t xml:space="preserve"> Storage I/O Control</w:t>
            </w:r>
            <w:r w:rsidRPr="00413675">
              <w:t>, which has full control over every VM.</w:t>
            </w:r>
          </w:p>
        </w:tc>
      </w:tr>
    </w:tbl>
    <w:p w14:paraId="2D0805B1" w14:textId="085F5D09" w:rsidR="000114DD" w:rsidRDefault="0001564F" w:rsidP="00AC6E1E">
      <w:pPr>
        <w:pStyle w:val="Heading4"/>
      </w:pPr>
      <w:r>
        <w:t>Network Function</w:t>
      </w: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8C6462" w:rsidRPr="00757101" w14:paraId="2ED313B6"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3C8A43F" w14:textId="77777777" w:rsidR="008C6462" w:rsidRPr="00757101" w:rsidRDefault="008C6462" w:rsidP="00757101">
            <w:pPr>
              <w:pStyle w:val="Tableheading"/>
              <w:rPr>
                <w:b/>
                <w:szCs w:val="36"/>
              </w:rPr>
            </w:pPr>
            <w:r w:rsidRPr="00757101">
              <w:rPr>
                <w:b/>
              </w:rPr>
              <w:t>HDDC</w:t>
            </w:r>
          </w:p>
        </w:tc>
        <w:tc>
          <w:tcPr>
            <w:tcW w:w="5169" w:type="dxa"/>
            <w:hideMark/>
          </w:tcPr>
          <w:p w14:paraId="4351A927" w14:textId="77777777" w:rsidR="008C6462" w:rsidRPr="00757101" w:rsidRDefault="008C6462" w:rsidP="00757101">
            <w:pPr>
              <w:pStyle w:val="Tableheading"/>
              <w:cnfStyle w:val="100000000000" w:firstRow="1" w:lastRow="0" w:firstColumn="0" w:lastColumn="0" w:oddVBand="0" w:evenVBand="0" w:oddHBand="0" w:evenHBand="0" w:firstRowFirstColumn="0" w:firstRowLastColumn="0" w:lastRowFirstColumn="0" w:lastRowLastColumn="0"/>
              <w:rPr>
                <w:b/>
                <w:szCs w:val="36"/>
              </w:rPr>
            </w:pPr>
            <w:r w:rsidRPr="00757101">
              <w:rPr>
                <w:b/>
              </w:rPr>
              <w:t>SDDC</w:t>
            </w:r>
          </w:p>
        </w:tc>
      </w:tr>
      <w:tr w:rsidR="008C6462" w:rsidRPr="00413675" w14:paraId="27CE75CB"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2A7FF16" w14:textId="77777777" w:rsidR="008C6462" w:rsidRPr="00413675" w:rsidRDefault="008C6462" w:rsidP="00D32F19">
            <w:pPr>
              <w:pStyle w:val="Tablecontent"/>
              <w:rPr>
                <w:b w:val="0"/>
                <w:bCs w:val="0"/>
              </w:rPr>
            </w:pPr>
            <w:r w:rsidRPr="00413675">
              <w:rPr>
                <w:b w:val="0"/>
                <w:bCs w:val="0"/>
              </w:rPr>
              <w:t xml:space="preserve">The access network is typically 1 GE, as it is sufficient for most servers. Typically, it is a top-of-rack entry-level switch. </w:t>
            </w:r>
          </w:p>
        </w:tc>
        <w:tc>
          <w:tcPr>
            <w:tcW w:w="5169" w:type="dxa"/>
          </w:tcPr>
          <w:p w14:paraId="31F1E442"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The top-of-rack switch is generally replaced with the end-of-row distribution switch, as the access switch is completely virtualized. ESXi typically uses 10 GE, with some having 4x 10 GE connection.</w:t>
            </w:r>
          </w:p>
        </w:tc>
      </w:tr>
      <w:tr w:rsidR="008C6462" w:rsidRPr="00413675" w14:paraId="28E730D9"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3689C0F7" w14:textId="77777777" w:rsidR="008C6462" w:rsidRPr="00413675" w:rsidRDefault="008C6462" w:rsidP="00D32F19">
            <w:pPr>
              <w:pStyle w:val="Tablecontent"/>
              <w:rPr>
                <w:b w:val="0"/>
                <w:bCs w:val="0"/>
              </w:rPr>
            </w:pPr>
            <w:r w:rsidRPr="00413675">
              <w:rPr>
                <w:b w:val="0"/>
                <w:bCs w:val="0"/>
              </w:rPr>
              <w:t xml:space="preserve">VLAN is normally used for segregation. This results in VLAN complexity. </w:t>
            </w:r>
          </w:p>
        </w:tc>
        <w:tc>
          <w:tcPr>
            <w:tcW w:w="5169" w:type="dxa"/>
          </w:tcPr>
          <w:p w14:paraId="5DBCA3D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VLAN is not required (traffic within the same VLAN can be controlled) for segregation by NSX. </w:t>
            </w:r>
          </w:p>
        </w:tc>
      </w:tr>
      <w:tr w:rsidR="008C6462" w:rsidRPr="00413675" w14:paraId="62BD5BE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849CD52" w14:textId="77777777" w:rsidR="008C6462" w:rsidRPr="00413675" w:rsidRDefault="008C6462" w:rsidP="00D32F19">
            <w:pPr>
              <w:pStyle w:val="Tablecontent"/>
              <w:rPr>
                <w:b w:val="0"/>
                <w:bCs w:val="0"/>
              </w:rPr>
            </w:pPr>
            <w:r w:rsidRPr="00413675">
              <w:rPr>
                <w:b w:val="0"/>
                <w:bCs w:val="0"/>
              </w:rPr>
              <w:t xml:space="preserve">Impacted by the spanning tree. </w:t>
            </w:r>
          </w:p>
        </w:tc>
        <w:tc>
          <w:tcPr>
            <w:tcW w:w="5169" w:type="dxa"/>
          </w:tcPr>
          <w:p w14:paraId="5256B07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No Spanning Tree. </w:t>
            </w:r>
          </w:p>
        </w:tc>
      </w:tr>
      <w:tr w:rsidR="008C6462" w:rsidRPr="00413675" w14:paraId="0B2DE5E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157B0150" w14:textId="77777777" w:rsidR="008C6462" w:rsidRPr="00413675" w:rsidRDefault="008C6462" w:rsidP="00D32F19">
            <w:pPr>
              <w:pStyle w:val="Tablecontent"/>
              <w:rPr>
                <w:b w:val="0"/>
                <w:bCs w:val="0"/>
              </w:rPr>
            </w:pPr>
            <w:r w:rsidRPr="00413675">
              <w:rPr>
                <w:b w:val="0"/>
                <w:bCs w:val="0"/>
              </w:rPr>
              <w:t xml:space="preserve">A switch must learn the MAC address as it comes with the server. </w:t>
            </w:r>
          </w:p>
        </w:tc>
        <w:tc>
          <w:tcPr>
            <w:tcW w:w="5169" w:type="dxa"/>
          </w:tcPr>
          <w:p w14:paraId="2AEE187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No need to learn the MAC address as it's given by vSphere. </w:t>
            </w:r>
          </w:p>
        </w:tc>
      </w:tr>
      <w:tr w:rsidR="008C6462" w:rsidRPr="00413675" w14:paraId="221AB663"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ADA7442" w14:textId="77777777" w:rsidR="008C6462" w:rsidRPr="00413675" w:rsidRDefault="008C6462" w:rsidP="00D32F19">
            <w:pPr>
              <w:pStyle w:val="Tablecontent"/>
              <w:rPr>
                <w:b w:val="0"/>
                <w:bCs w:val="0"/>
              </w:rPr>
            </w:pPr>
            <w:r w:rsidRPr="00413675">
              <w:rPr>
                <w:b w:val="0"/>
                <w:bCs w:val="0"/>
              </w:rPr>
              <w:t xml:space="preserve">Network QoS is provided by core switches. </w:t>
            </w:r>
          </w:p>
        </w:tc>
        <w:tc>
          <w:tcPr>
            <w:tcW w:w="5169" w:type="dxa"/>
          </w:tcPr>
          <w:p w14:paraId="29AB0CE7"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Network QoS by vSphere and NSX. </w:t>
            </w:r>
          </w:p>
        </w:tc>
      </w:tr>
      <w:tr w:rsidR="008C6462" w:rsidRPr="00413675" w14:paraId="0A2E1EFC"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5D3BDD7" w14:textId="77777777" w:rsidR="008C6462" w:rsidRPr="00413675" w:rsidRDefault="008C6462" w:rsidP="00D32F19">
            <w:pPr>
              <w:pStyle w:val="Tablecontent"/>
              <w:rPr>
                <w:b w:val="0"/>
                <w:bCs w:val="0"/>
              </w:rPr>
            </w:pPr>
            <w:r w:rsidRPr="00413675">
              <w:rPr>
                <w:b w:val="0"/>
                <w:bCs w:val="0"/>
              </w:rPr>
              <w:t xml:space="preserve">DMZ Zone is physically separate. Separation is done at the IP layer. IDS/IPS deployment is normally limited in DMZ due to cost and complexity. </w:t>
            </w:r>
          </w:p>
        </w:tc>
        <w:tc>
          <w:tcPr>
            <w:tcW w:w="5169" w:type="dxa"/>
          </w:tcPr>
          <w:p w14:paraId="5726E50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DMZ Zone is logically separate. Separation is not limited to IP and done at the hypervisor layer. IDS/IPS is deployed in all zones as it is also hypervisor-based. </w:t>
            </w:r>
          </w:p>
        </w:tc>
      </w:tr>
      <w:tr w:rsidR="008C6462" w:rsidRPr="00413675" w14:paraId="73CF69D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2667554F" w14:textId="77777777" w:rsidR="008C6462" w:rsidRPr="00413675" w:rsidRDefault="008C6462" w:rsidP="00D32F19">
            <w:pPr>
              <w:pStyle w:val="Tablecontent"/>
              <w:rPr>
                <w:b w:val="0"/>
                <w:bCs w:val="0"/>
              </w:rPr>
            </w:pPr>
            <w:r w:rsidRPr="00413675">
              <w:rPr>
                <w:b w:val="0"/>
                <w:bCs w:val="0"/>
              </w:rPr>
              <w:t xml:space="preserve">No DR Test network is required. As a result, the same hostname cannot exist on DR Site, making a true DR Test </w:t>
            </w:r>
            <w:r w:rsidRPr="00413675">
              <w:rPr>
                <w:b w:val="0"/>
                <w:bCs w:val="0"/>
                <w:i/>
              </w:rPr>
              <w:t xml:space="preserve">impossible </w:t>
            </w:r>
            <w:r w:rsidRPr="00413675">
              <w:rPr>
                <w:b w:val="0"/>
                <w:bCs w:val="0"/>
              </w:rPr>
              <w:t xml:space="preserve">without shutting down production servers. </w:t>
            </w:r>
          </w:p>
        </w:tc>
        <w:tc>
          <w:tcPr>
            <w:tcW w:w="5169" w:type="dxa"/>
          </w:tcPr>
          <w:p w14:paraId="65406E2C"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DR Test Network is required. The same hostname can exist on any site as a result. This means DR Test can be done anytime as it does not impact production. </w:t>
            </w:r>
          </w:p>
        </w:tc>
      </w:tr>
      <w:tr w:rsidR="008C6462" w:rsidRPr="00413675" w14:paraId="724F7024"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771C77D4" w14:textId="77777777" w:rsidR="008C6462" w:rsidRPr="00413675" w:rsidRDefault="008C6462" w:rsidP="00D32F19">
            <w:pPr>
              <w:pStyle w:val="Tablecontent"/>
              <w:rPr>
                <w:b w:val="0"/>
                <w:bCs w:val="0"/>
              </w:rPr>
            </w:pPr>
            <w:r w:rsidRPr="00413675">
              <w:rPr>
                <w:b w:val="0"/>
                <w:bCs w:val="0"/>
              </w:rPr>
              <w:t xml:space="preserve">Firewall is not part of the server. It is typically centrally located. It is not aware of the servers as it's completely independent from it. </w:t>
            </w:r>
          </w:p>
        </w:tc>
        <w:tc>
          <w:tcPr>
            <w:tcW w:w="5169" w:type="dxa"/>
          </w:tcPr>
          <w:p w14:paraId="1A2E03AB"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 xml:space="preserve">Firewall becomes a built-in property of the VM. The </w:t>
            </w:r>
            <w:r w:rsidRPr="00413675">
              <w:rPr>
                <w:rFonts w:cs="Book Antiqua"/>
                <w:szCs w:val="19"/>
              </w:rPr>
              <w:t xml:space="preserve">firewall policy </w:t>
            </w:r>
            <w:r w:rsidRPr="00413675">
              <w:t>follows the VM. When a VM is vMotion-</w:t>
            </w:r>
            <w:r w:rsidRPr="00413675">
              <w:lastRenderedPageBreak/>
              <w:t xml:space="preserve">ed to another host, the policy </w:t>
            </w:r>
            <w:r w:rsidRPr="00413675">
              <w:rPr>
                <w:i/>
              </w:rPr>
              <w:t xml:space="preserve">follows </w:t>
            </w:r>
            <w:r w:rsidRPr="00413675">
              <w:t xml:space="preserve">it and is enforced by the hypervisor. </w:t>
            </w:r>
          </w:p>
        </w:tc>
      </w:tr>
      <w:tr w:rsidR="008C6462" w:rsidRPr="00413675" w14:paraId="192C07AC"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C8DF7AE" w14:textId="77777777" w:rsidR="008C6462" w:rsidRPr="00413675" w:rsidRDefault="008C6462" w:rsidP="00D32F19">
            <w:pPr>
              <w:pStyle w:val="Tablecontent"/>
              <w:rPr>
                <w:b w:val="0"/>
                <w:bCs w:val="0"/>
              </w:rPr>
            </w:pPr>
            <w:r w:rsidRPr="00413675">
              <w:rPr>
                <w:b w:val="0"/>
                <w:bCs w:val="0"/>
              </w:rPr>
              <w:lastRenderedPageBreak/>
              <w:t xml:space="preserve">Firewall scales vertically and independently from the workload (demand from servers). This makes sizing difficult. IT ends up buying the biggest firewall they can afford, hence increasing the cost. </w:t>
            </w:r>
          </w:p>
        </w:tc>
        <w:tc>
          <w:tcPr>
            <w:tcW w:w="5169" w:type="dxa"/>
          </w:tcPr>
          <w:p w14:paraId="1D63CFEA"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Firewall scales horizontally. It grows with demand, since it is deployed as part of the hypervisor (using NSX). Upfront cost is lower as there is no need to buy a pair of high-end firewall upfront. </w:t>
            </w:r>
          </w:p>
        </w:tc>
      </w:tr>
      <w:tr w:rsidR="008C6462" w:rsidRPr="00413675" w14:paraId="40F99CD2"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92F05C9" w14:textId="77777777" w:rsidR="008C6462" w:rsidRPr="00413675" w:rsidRDefault="008C6462" w:rsidP="00D32F19">
            <w:pPr>
              <w:pStyle w:val="Tablecontent"/>
              <w:rPr>
                <w:b w:val="0"/>
                <w:bCs w:val="0"/>
              </w:rPr>
            </w:pPr>
            <w:r w:rsidRPr="00413675">
              <w:rPr>
                <w:b w:val="0"/>
                <w:bCs w:val="0"/>
              </w:rPr>
              <w:t>Traffic has to be deliberately directed to the firewall. Without it, the traffic "</w:t>
            </w:r>
            <w:r w:rsidRPr="00C34FB1">
              <w:rPr>
                <w:b w:val="0"/>
                <w:bCs w:val="0"/>
                <w:color w:val="FF0000"/>
              </w:rPr>
              <w:t>escapes</w:t>
            </w:r>
            <w:r w:rsidRPr="00413675">
              <w:rPr>
                <w:b w:val="0"/>
                <w:bCs w:val="0"/>
              </w:rPr>
              <w:t xml:space="preserve">" the firewall. </w:t>
            </w:r>
          </w:p>
        </w:tc>
        <w:tc>
          <w:tcPr>
            <w:tcW w:w="5169" w:type="dxa"/>
          </w:tcPr>
          <w:p w14:paraId="2BFDC19E"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All traffic passes the firewall as it's embedded into the VM and hypervisor. It cannot "escape" the firewall.</w:t>
            </w:r>
          </w:p>
        </w:tc>
      </w:tr>
      <w:tr w:rsidR="008C6462" w:rsidRPr="00413675" w14:paraId="172114B8" w14:textId="77777777" w:rsidTr="00290927">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5169" w:type="dxa"/>
          </w:tcPr>
          <w:p w14:paraId="4301F6A3" w14:textId="77777777" w:rsidR="008C6462" w:rsidRPr="00413675" w:rsidRDefault="008C6462" w:rsidP="00D32F19">
            <w:pPr>
              <w:pStyle w:val="Tablecontent"/>
              <w:rPr>
                <w:b w:val="0"/>
                <w:bCs w:val="0"/>
              </w:rPr>
            </w:pPr>
            <w:r w:rsidRPr="00413675">
              <w:rPr>
                <w:b w:val="0"/>
                <w:bCs w:val="0"/>
              </w:rPr>
              <w:t xml:space="preserve">Firewall rules are typically based on the IP address. Changing the IP address equals changing the rules. This results in a database of long and complicated rules. After a while, the firewall admin dare not delete any rules as the database becomes huge and unmanageable. </w:t>
            </w:r>
          </w:p>
        </w:tc>
        <w:tc>
          <w:tcPr>
            <w:tcW w:w="5169" w:type="dxa"/>
          </w:tcPr>
          <w:p w14:paraId="3D5F9698" w14:textId="77777777" w:rsidR="008C6462" w:rsidRPr="00413675" w:rsidRDefault="008C6462" w:rsidP="00D32F19">
            <w:pPr>
              <w:pStyle w:val="Tablecontent"/>
              <w:cnfStyle w:val="000000100000" w:firstRow="0" w:lastRow="0" w:firstColumn="0" w:lastColumn="0" w:oddVBand="0" w:evenVBand="0" w:oddHBand="1" w:evenHBand="0" w:firstRowFirstColumn="0" w:firstRowLastColumn="0" w:lastRowFirstColumn="0" w:lastRowLastColumn="0"/>
            </w:pPr>
            <w:r w:rsidRPr="00413675">
              <w:t xml:space="preserve">Rules are not tied to the IP address or hostname. This makes rules much easier. For example, we can say that all VMs in the Contractor Desktop pool cannot talk to each other. This is just one rule. When a VM gets added to this pool, the rule is applied to it. </w:t>
            </w:r>
          </w:p>
        </w:tc>
      </w:tr>
      <w:tr w:rsidR="008C6462" w:rsidRPr="00413675" w14:paraId="305052FD" w14:textId="77777777" w:rsidTr="00290927">
        <w:trPr>
          <w:trHeight w:val="106"/>
        </w:trPr>
        <w:tc>
          <w:tcPr>
            <w:cnfStyle w:val="001000000000" w:firstRow="0" w:lastRow="0" w:firstColumn="1" w:lastColumn="0" w:oddVBand="0" w:evenVBand="0" w:oddHBand="0" w:evenHBand="0" w:firstRowFirstColumn="0" w:firstRowLastColumn="0" w:lastRowFirstColumn="0" w:lastRowLastColumn="0"/>
            <w:tcW w:w="5169" w:type="dxa"/>
          </w:tcPr>
          <w:p w14:paraId="6B24A5F7" w14:textId="77777777" w:rsidR="008C6462" w:rsidRPr="00413675" w:rsidRDefault="008C6462" w:rsidP="00D32F19">
            <w:pPr>
              <w:pStyle w:val="Tablecontent"/>
              <w:rPr>
                <w:b w:val="0"/>
                <w:bCs w:val="0"/>
              </w:rPr>
            </w:pPr>
            <w:r w:rsidRPr="00413675">
              <w:rPr>
                <w:b w:val="0"/>
                <w:bCs w:val="0"/>
              </w:rPr>
              <w:t xml:space="preserve">Load Balancer is typically centrally located. Just like the firewall, sizing becomes difficult and the cost goes higher. </w:t>
            </w:r>
          </w:p>
        </w:tc>
        <w:tc>
          <w:tcPr>
            <w:tcW w:w="5169" w:type="dxa"/>
          </w:tcPr>
          <w:p w14:paraId="77FFEDBD" w14:textId="77777777" w:rsidR="008C6462" w:rsidRPr="00413675" w:rsidRDefault="008C6462" w:rsidP="00D32F19">
            <w:pPr>
              <w:pStyle w:val="Tablecontent"/>
              <w:cnfStyle w:val="000000000000" w:firstRow="0" w:lastRow="0" w:firstColumn="0" w:lastColumn="0" w:oddVBand="0" w:evenVBand="0" w:oddHBand="0" w:evenHBand="0" w:firstRowFirstColumn="0" w:firstRowLastColumn="0" w:lastRowFirstColumn="0" w:lastRowLastColumn="0"/>
            </w:pPr>
            <w:r w:rsidRPr="00413675">
              <w:t>Load Balancer is distributed. It scales with the demand. Adding hypervisor means adding load balancer capacity.</w:t>
            </w:r>
          </w:p>
        </w:tc>
      </w:tr>
    </w:tbl>
    <w:p w14:paraId="4D80C4F6" w14:textId="60B4CA3A" w:rsidR="0001564F" w:rsidRDefault="0069424D" w:rsidP="00AC6E1E">
      <w:pPr>
        <w:pStyle w:val="Heading4"/>
      </w:pPr>
      <w:r>
        <w:t>People &amp; Process</w:t>
      </w:r>
    </w:p>
    <w:p w14:paraId="12BEECEA" w14:textId="6FC55A71" w:rsidR="00FF693F" w:rsidRDefault="00FF693F" w:rsidP="00FF693F">
      <w:r w:rsidRPr="00FF693F">
        <w:t>How many people does it take to manage 1 rack worth of hardware?</w:t>
      </w:r>
    </w:p>
    <w:p w14:paraId="27BCFB6E" w14:textId="77777777" w:rsidR="00D80C20" w:rsidRDefault="00D80C20" w:rsidP="00D80C20">
      <w:r>
        <w:t>Your answer is likely “</w:t>
      </w:r>
      <w:r w:rsidRPr="00946DC1">
        <w:rPr>
          <w:color w:val="00B0F0"/>
        </w:rPr>
        <w:t>not many</w:t>
      </w:r>
      <w:r>
        <w:t xml:space="preserve">.” After all, it is just 1 standard rack. The entire thing barely occupies a small server room. </w:t>
      </w:r>
    </w:p>
    <w:p w14:paraId="1806615D" w14:textId="21317DE4" w:rsidR="00D80C20" w:rsidRDefault="00D80C20" w:rsidP="00D80C20">
      <w:r>
        <w:t>If your entire data center can fit inside 1 standard rack of equipment, that makes a small operation. It is indeed a small operation in physical world. However, in SDDC, you can achieve 2000 VM per rack from performance point of view. We</w:t>
      </w:r>
      <w:r w:rsidR="008754B5">
        <w:t xml:space="preserve"> a</w:t>
      </w:r>
      <w:r>
        <w:t>re using a standard 30:1 consolidation ratio, which is possible with</w:t>
      </w:r>
      <w:r w:rsidR="00D50ACE">
        <w:t xml:space="preserve"> the latest Intel or AMD</w:t>
      </w:r>
      <w:r>
        <w:t xml:space="preserve">. </w:t>
      </w:r>
      <w:r w:rsidR="006F527D">
        <w:t xml:space="preserve">From networking viewpoint, </w:t>
      </w:r>
      <w:hyperlink r:id="rId1180" w:history="1">
        <w:r w:rsidR="006F527D" w:rsidRPr="008754B5">
          <w:rPr>
            <w:rStyle w:val="Hyperlink"/>
          </w:rPr>
          <w:t>Ivan Pepelnjak</w:t>
        </w:r>
      </w:hyperlink>
      <w:r w:rsidR="008754B5">
        <w:t xml:space="preserve"> </w:t>
      </w:r>
      <w:r w:rsidR="006F527D">
        <w:t>has in fact shared back in October 2014 that “</w:t>
      </w:r>
      <w:r w:rsidR="006F527D" w:rsidRPr="00C34FB1">
        <w:rPr>
          <w:color w:val="00B0F0"/>
        </w:rPr>
        <w:t>2000 VMs can easily fit onto 40 servers</w:t>
      </w:r>
      <w:r w:rsidR="006F527D">
        <w:t xml:space="preserve">”. He elaborates the calculation </w:t>
      </w:r>
      <w:hyperlink r:id="rId1181" w:history="1">
        <w:r w:rsidR="006F527D" w:rsidRPr="006F527D">
          <w:rPr>
            <w:rStyle w:val="Hyperlink"/>
          </w:rPr>
          <w:t>here</w:t>
        </w:r>
      </w:hyperlink>
      <w:r w:rsidR="006F527D">
        <w:t xml:space="preserve">. He further </w:t>
      </w:r>
      <w:hyperlink r:id="rId1182" w:history="1">
        <w:r w:rsidR="006F527D" w:rsidRPr="00B6790F">
          <w:rPr>
            <w:rStyle w:val="Hyperlink"/>
          </w:rPr>
          <w:t>updates</w:t>
        </w:r>
      </w:hyperlink>
      <w:r w:rsidR="006F527D">
        <w:t xml:space="preserve"> that in November 2015</w:t>
      </w:r>
      <w:r w:rsidR="00B6790F">
        <w:t>.</w:t>
      </w:r>
    </w:p>
    <w:p w14:paraId="012BA168" w14:textId="7E2E7945" w:rsidR="00FF693F" w:rsidRDefault="00D80C20" w:rsidP="00D80C20">
      <w:r>
        <w:t>The above calculation takes into account your Infrastructure VM. Infrastructure functions that used to be provided by hardware (e.g. storage replication, firewall, load balancer) are now delivered as VM. You may run 100 of such VMs, depending on the type of services that your SDDC needs to provide.</w:t>
      </w:r>
    </w:p>
    <w:p w14:paraId="57EF4EE4" w14:textId="77777777" w:rsidR="00700361" w:rsidRPr="00FF693F" w:rsidRDefault="00700361" w:rsidP="00700361">
      <w:pPr>
        <w:pStyle w:val="BeforeTable"/>
      </w:pPr>
    </w:p>
    <w:tbl>
      <w:tblPr>
        <w:tblStyle w:val="PlainTable1"/>
        <w:tblW w:w="10338"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5169"/>
        <w:gridCol w:w="5169"/>
      </w:tblGrid>
      <w:tr w:rsidR="0069424D" w:rsidRPr="00757101" w14:paraId="63A47765" w14:textId="77777777" w:rsidTr="00290927">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5169" w:type="dxa"/>
            <w:hideMark/>
          </w:tcPr>
          <w:p w14:paraId="01B2D7EC" w14:textId="77777777" w:rsidR="0069424D" w:rsidRPr="00757101" w:rsidRDefault="0069424D" w:rsidP="00757101">
            <w:pPr>
              <w:pStyle w:val="Tableheading"/>
            </w:pPr>
            <w:r w:rsidRPr="00757101">
              <w:t>HDDC</w:t>
            </w:r>
          </w:p>
        </w:tc>
        <w:tc>
          <w:tcPr>
            <w:tcW w:w="5169" w:type="dxa"/>
            <w:hideMark/>
          </w:tcPr>
          <w:p w14:paraId="451221B8" w14:textId="77777777" w:rsidR="0069424D" w:rsidRPr="00757101" w:rsidRDefault="0069424D" w:rsidP="00757101">
            <w:pPr>
              <w:pStyle w:val="Tableheading"/>
              <w:cnfStyle w:val="100000000000" w:firstRow="1" w:lastRow="0" w:firstColumn="0" w:lastColumn="0" w:oddVBand="0" w:evenVBand="0" w:oddHBand="0" w:evenHBand="0" w:firstRowFirstColumn="0" w:firstRowLastColumn="0" w:lastRowFirstColumn="0" w:lastRowLastColumn="0"/>
            </w:pPr>
            <w:r w:rsidRPr="00757101">
              <w:t>SDDC</w:t>
            </w:r>
          </w:p>
        </w:tc>
      </w:tr>
      <w:tr w:rsidR="0069424D" w:rsidRPr="008961B8" w14:paraId="242F558F" w14:textId="77777777" w:rsidTr="00290927">
        <w:trPr>
          <w:cnfStyle w:val="000000100000" w:firstRow="0" w:lastRow="0" w:firstColumn="0" w:lastColumn="0" w:oddVBand="0" w:evenVBand="0" w:oddHBand="1" w:evenHBand="0" w:firstRowFirstColumn="0" w:firstRowLastColumn="0" w:lastRowFirstColumn="0" w:lastRowLastColumn="0"/>
          <w:trHeight w:val="1917"/>
        </w:trPr>
        <w:tc>
          <w:tcPr>
            <w:cnfStyle w:val="001000000000" w:firstRow="0" w:lastRow="0" w:firstColumn="1" w:lastColumn="0" w:oddVBand="0" w:evenVBand="0" w:oddHBand="0" w:evenHBand="0" w:firstRowFirstColumn="0" w:firstRowLastColumn="0" w:lastRowFirstColumn="0" w:lastRowLastColumn="0"/>
            <w:tcW w:w="5169" w:type="dxa"/>
          </w:tcPr>
          <w:p w14:paraId="37854F95" w14:textId="77777777" w:rsidR="0069424D" w:rsidRPr="007B7A68" w:rsidRDefault="0069424D" w:rsidP="007B7A68">
            <w:pPr>
              <w:pStyle w:val="Tablecontent"/>
            </w:pPr>
            <w:r w:rsidRPr="00715F68">
              <w:rPr>
                <w:b w:val="0"/>
              </w:rPr>
              <w:t xml:space="preserve">There's a clear silo between the compute, storage, and network teams. In organizations where the IT team is big, the DR team, Windows team, and Linux team could also be separate teams. There is also a separation between the engineering, integration (projects), and operations (business as usual) teams. The team, in turn, needs layers of management. This results in rigidity in IT. </w:t>
            </w:r>
          </w:p>
        </w:tc>
        <w:tc>
          <w:tcPr>
            <w:tcW w:w="5169" w:type="dxa"/>
          </w:tcPr>
          <w:p w14:paraId="104AE49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rsidRPr="00715F68">
              <w:t xml:space="preserve">With virtualization, IT is taking the game to the next level. It's a lot more powerful than the previous architecture. When you take the game to the next level, the enemy is also stronger. In this case, the expertise required is deeper and the experience requirement is more extensive. </w:t>
            </w:r>
          </w:p>
        </w:tc>
      </w:tr>
      <w:tr w:rsidR="0069424D" w:rsidRPr="008961B8" w14:paraId="272222E1" w14:textId="77777777" w:rsidTr="00290927">
        <w:trPr>
          <w:trHeight w:val="1601"/>
        </w:trPr>
        <w:tc>
          <w:tcPr>
            <w:cnfStyle w:val="001000000000" w:firstRow="0" w:lastRow="0" w:firstColumn="1" w:lastColumn="0" w:oddVBand="0" w:evenVBand="0" w:oddHBand="0" w:evenHBand="0" w:firstRowFirstColumn="0" w:firstRowLastColumn="0" w:lastRowFirstColumn="0" w:lastRowLastColumn="0"/>
            <w:tcW w:w="5169" w:type="dxa"/>
          </w:tcPr>
          <w:p w14:paraId="46F22258" w14:textId="77777777" w:rsidR="0069424D" w:rsidRPr="007B7A68" w:rsidRDefault="0069424D" w:rsidP="007B7A68">
            <w:pPr>
              <w:pStyle w:val="Tablecontent"/>
            </w:pPr>
            <w:r w:rsidRPr="00715F68">
              <w:rPr>
                <w:b w:val="0"/>
              </w:rPr>
              <w:lastRenderedPageBreak/>
              <w:t>Relatively more headcount required in IT, with lower skills set.</w:t>
            </w:r>
          </w:p>
        </w:tc>
        <w:tc>
          <w:tcPr>
            <w:tcW w:w="5169" w:type="dxa"/>
          </w:tcPr>
          <w:p w14:paraId="521C6A2D" w14:textId="7791C9EF" w:rsidR="0069424D" w:rsidRPr="00715F68" w:rsidRDefault="0069424D" w:rsidP="007B7A68">
            <w:pPr>
              <w:pStyle w:val="Tablecontent"/>
              <w:cnfStyle w:val="000000000000" w:firstRow="0" w:lastRow="0" w:firstColumn="0" w:lastColumn="0" w:oddVBand="0" w:evenVBand="0" w:oddHBand="0" w:evenHBand="0" w:firstRowFirstColumn="0" w:firstRowLastColumn="0" w:lastRowFirstColumn="0" w:lastRowLastColumn="0"/>
            </w:pPr>
            <w:r w:rsidRPr="00715F68">
              <w:t xml:space="preserve">Earlier, you may have needed 10 people to manage 1,000 physical servers. With virtualization, you might only need </w:t>
            </w:r>
            <w:r w:rsidR="00C34FB1">
              <w:t>3</w:t>
            </w:r>
            <w:r w:rsidRPr="00715F68">
              <w:t xml:space="preserve"> people to manage </w:t>
            </w:r>
            <w:r w:rsidR="00C34FB1">
              <w:t>30</w:t>
            </w:r>
            <w:r w:rsidRPr="00715F68">
              <w:t xml:space="preserve">00 VMs on </w:t>
            </w:r>
            <w:r w:rsidR="00791B53">
              <w:t>5</w:t>
            </w:r>
            <w:r w:rsidRPr="00715F68">
              <w:t xml:space="preserve">0 ESXi hosts. However, these 3 people have deeper expertise and </w:t>
            </w:r>
            <w:r>
              <w:t>longer</w:t>
            </w:r>
            <w:r w:rsidRPr="00715F68">
              <w:t xml:space="preserve"> experience than the 10 people combined. </w:t>
            </w:r>
          </w:p>
        </w:tc>
      </w:tr>
      <w:tr w:rsidR="0069424D" w:rsidRPr="008961B8" w14:paraId="12719610" w14:textId="77777777" w:rsidTr="00290927">
        <w:trPr>
          <w:cnfStyle w:val="000000100000" w:firstRow="0" w:lastRow="0" w:firstColumn="0" w:lastColumn="0" w:oddVBand="0" w:evenVBand="0" w:oddHBand="1" w:evenHBand="0" w:firstRowFirstColumn="0" w:firstRowLastColumn="0" w:lastRowFirstColumn="0" w:lastRowLastColumn="0"/>
          <w:trHeight w:val="973"/>
        </w:trPr>
        <w:tc>
          <w:tcPr>
            <w:cnfStyle w:val="001000000000" w:firstRow="0" w:lastRow="0" w:firstColumn="1" w:lastColumn="0" w:oddVBand="0" w:evenVBand="0" w:oddHBand="0" w:evenHBand="0" w:firstRowFirstColumn="0" w:firstRowLastColumn="0" w:lastRowFirstColumn="0" w:lastRowLastColumn="0"/>
            <w:tcW w:w="5169" w:type="dxa"/>
          </w:tcPr>
          <w:p w14:paraId="63A0E61B" w14:textId="77777777" w:rsidR="0069424D" w:rsidRPr="007B7A68" w:rsidRDefault="0069424D" w:rsidP="007B7A68">
            <w:pPr>
              <w:pStyle w:val="Tablecontent"/>
            </w:pPr>
            <w:r w:rsidRPr="00715F68">
              <w:rPr>
                <w:b w:val="0"/>
              </w:rPr>
              <w:t>DevOps is a concept that applies to developers or application team.</w:t>
            </w:r>
            <w:r>
              <w:rPr>
                <w:b w:val="0"/>
              </w:rPr>
              <w:t xml:space="preserve"> It does not apply to Infrastructure team.</w:t>
            </w:r>
          </w:p>
        </w:tc>
        <w:tc>
          <w:tcPr>
            <w:tcW w:w="5169" w:type="dxa"/>
          </w:tcPr>
          <w:p w14:paraId="2EA887E1" w14:textId="77777777" w:rsidR="0069424D" w:rsidRPr="00715F68" w:rsidRDefault="0069424D" w:rsidP="007B7A68">
            <w:pPr>
              <w:pStyle w:val="Tablecontent"/>
              <w:cnfStyle w:val="000000100000" w:firstRow="0" w:lastRow="0" w:firstColumn="0" w:lastColumn="0" w:oddVBand="0" w:evenVBand="0" w:oddHBand="1" w:evenHBand="0" w:firstRowFirstColumn="0" w:firstRowLastColumn="0" w:lastRowFirstColumn="0" w:lastRowLastColumn="0"/>
            </w:pPr>
            <w:r>
              <w:t>The IaaS team needs to have its own “</w:t>
            </w:r>
            <w:r w:rsidRPr="00C34FB1">
              <w:rPr>
                <w:color w:val="00B0F0"/>
              </w:rPr>
              <w:t>DevOps</w:t>
            </w:r>
            <w:r>
              <w:t xml:space="preserve">” too. As the infrastructure becomes software, there is a need for continuous flow from Architect </w:t>
            </w:r>
            <w:r>
              <w:rPr>
                <w:rFonts w:ascii="Wingdings" w:eastAsia="Wingdings" w:hAnsi="Wingdings" w:cs="Wingdings"/>
              </w:rPr>
              <w:t>à</w:t>
            </w:r>
            <w:r>
              <w:t xml:space="preserve"> Engineer </w:t>
            </w:r>
            <w:r>
              <w:rPr>
                <w:rFonts w:ascii="Wingdings" w:eastAsia="Wingdings" w:hAnsi="Wingdings" w:cs="Wingdings"/>
              </w:rPr>
              <w:t>à</w:t>
            </w:r>
            <w:r>
              <w:t xml:space="preserve"> Implement </w:t>
            </w:r>
            <w:r>
              <w:rPr>
                <w:rFonts w:ascii="Wingdings" w:eastAsia="Wingdings" w:hAnsi="Wingdings" w:cs="Wingdings"/>
              </w:rPr>
              <w:t>à</w:t>
            </w:r>
            <w:r>
              <w:t xml:space="preserve"> Operate </w:t>
            </w:r>
            <w:r>
              <w:rPr>
                <w:rFonts w:ascii="Wingdings" w:eastAsia="Wingdings" w:hAnsi="Wingdings" w:cs="Wingdings"/>
              </w:rPr>
              <w:t>à</w:t>
            </w:r>
            <w:r>
              <w:t xml:space="preserve"> Upgrade</w:t>
            </w:r>
          </w:p>
        </w:tc>
      </w:tr>
    </w:tbl>
    <w:p w14:paraId="59EE565E" w14:textId="2D29589D" w:rsidR="00577B97" w:rsidRPr="00577B97" w:rsidRDefault="00577B97" w:rsidP="00577B97">
      <w:r>
        <w:t xml:space="preserve">I’ll end this chapter with a </w:t>
      </w: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78C6F371" w14:textId="5BA9A697" w:rsidR="005E3364" w:rsidRDefault="005E3364" w:rsidP="00B373E2">
      <w:pPr>
        <w:pStyle w:val="Heading2"/>
      </w:pPr>
      <w:r>
        <w:lastRenderedPageBreak/>
        <w:t>Super Metrics</w:t>
      </w:r>
    </w:p>
    <w:p w14:paraId="1668DC68" w14:textId="71B4E01D" w:rsidR="005E3364" w:rsidRDefault="00D83426" w:rsidP="003F097B">
      <w:pPr>
        <w:pStyle w:val="AfterChapterTitle"/>
      </w:pPr>
      <w:r>
        <mc:AlternateContent>
          <mc:Choice Requires="wps">
            <w:drawing>
              <wp:anchor distT="0" distB="0" distL="114300" distR="114300" simplePos="0" relativeHeight="251658243" behindDoc="0" locked="0" layoutInCell="1" allowOverlap="1" wp14:anchorId="43069F30" wp14:editId="5B623E55">
                <wp:simplePos x="0" y="0"/>
                <wp:positionH relativeFrom="column">
                  <wp:posOffset>0</wp:posOffset>
                </wp:positionH>
                <wp:positionV relativeFrom="paragraph">
                  <wp:posOffset>0</wp:posOffset>
                </wp:positionV>
                <wp:extent cx="1828800" cy="1828800"/>
                <wp:effectExtent l="0" t="0" r="0" b="0"/>
                <wp:wrapNone/>
                <wp:docPr id="910169597" name="Text Box 9101695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43069F30" id="Text Box 910169597" o:spid="_x0000_s1049" type="#_x0000_t202" style="position:absolute;margin-left:0;margin-top:0;width:2in;height:2in;z-index:251658243;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IUxw&#10;xIsCAAATBQAADgAAAAAAAAAAAAAAAAAuAgAAZHJzL2Uyb0RvYy54bWxQSwECLQAUAAYACAAAACEA&#10;S4kmzdYAAAAFAQAADwAAAAAAAAAAAAAAAADlBAAAZHJzL2Rvd25yZXYueG1sUEsFBgAAAAAEAAQA&#10;8wAAAOgFAAAAAA==&#10;" filled="f" stroked="f">
                <v:textbox style="mso-fit-shape-to-text:t">
                  <w:txbxContent>
                    <w:p w14:paraId="67BBB865" w14:textId="4A1E852E"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3</w:t>
                      </w:r>
                    </w:p>
                  </w:txbxContent>
                </v:textbox>
              </v:shape>
            </w:pict>
          </mc:Fallback>
        </mc:AlternateContent>
      </w:r>
      <w:r w:rsidR="005E3364">
        <w:t>I’ve used the product since 1.0. When I first saw super metrics, it was one of those “</w:t>
      </w:r>
      <w:r w:rsidR="005E3364">
        <w:rPr>
          <w:color w:val="00B0F0"/>
        </w:rPr>
        <w:t>is this created for me?</w:t>
      </w:r>
      <w:r w:rsidR="005E3364">
        <w:t xml:space="preserve">” moment. </w:t>
      </w:r>
      <w:r w:rsidR="005E3364" w:rsidRPr="005E3364">
        <w:t xml:space="preserve">The ability to </w:t>
      </w:r>
      <w:r w:rsidR="004C3B02">
        <w:t>analyze</w:t>
      </w:r>
      <w:r w:rsidR="005E3364">
        <w:t xml:space="preserve"> hundreds of metrics by creating my own metrics enabled me to do my job better.</w:t>
      </w:r>
      <w:r w:rsidR="005E3364" w:rsidRPr="005E3364">
        <w:t xml:space="preserve"> I was a pre-sales engineer </w:t>
      </w:r>
      <w:r w:rsidR="005E3364">
        <w:t xml:space="preserve">but </w:t>
      </w:r>
      <w:r w:rsidR="005E3364" w:rsidRPr="005E3364">
        <w:t xml:space="preserve">I spent a lot of time helping my customers troubleshooting and optimizing their environment. </w:t>
      </w:r>
    </w:p>
    <w:p w14:paraId="567B7D13" w14:textId="77777777" w:rsidR="005E3364" w:rsidRPr="002155C4" w:rsidRDefault="005E3364" w:rsidP="00AC6E1E">
      <w:pPr>
        <w:pStyle w:val="Heading3"/>
      </w:pPr>
      <w:r w:rsidRPr="002155C4">
        <w:t>What is a Super Metric?</w:t>
      </w:r>
    </w:p>
    <w:p w14:paraId="1CFC71DE" w14:textId="1C5CD43B" w:rsidR="005E3364" w:rsidRDefault="005E3364" w:rsidP="005E3364">
      <w:r>
        <w:t xml:space="preserve">It is a </w:t>
      </w:r>
      <w:r w:rsidR="00EA1A38">
        <w:t xml:space="preserve">programming language with </w:t>
      </w:r>
      <w:r>
        <w:t>mathematical formula that contains a combination of one or more metrics for one or more objects. Once you create a super metric, it persists over time and can be used for different interactions just like any other metric. It can be used in views, reports, dashboards and symptom definitions.</w:t>
      </w:r>
    </w:p>
    <w:p w14:paraId="3DA6B4C3" w14:textId="1A8B3177" w:rsidR="005E3364" w:rsidRDefault="005E3364" w:rsidP="005E3364">
      <w:r>
        <w:t>Super metrics are created with a list of operators and functions. These can be further combined and operated using several conditional expressions like ‘</w:t>
      </w:r>
      <w:r w:rsidRPr="00024D50">
        <w:rPr>
          <w:color w:val="00B0F0"/>
        </w:rPr>
        <w:t xml:space="preserve">where’ </w:t>
      </w:r>
      <w:r>
        <w:t>or ‘</w:t>
      </w:r>
      <w:r w:rsidRPr="00024D50">
        <w:rPr>
          <w:color w:val="00B0F0"/>
        </w:rPr>
        <w:t>if-else</w:t>
      </w:r>
      <w:r>
        <w:t>’</w:t>
      </w:r>
      <w:r w:rsidR="00683D02">
        <w:t>.</w:t>
      </w:r>
    </w:p>
    <w:p w14:paraId="7BE701A7" w14:textId="11A5F95C" w:rsidR="003C2FF7" w:rsidRDefault="003C2FF7" w:rsidP="005E3364">
      <w:r>
        <w:t>Note that it calculates the present value. You can’t compare against historical data</w:t>
      </w:r>
      <w:r w:rsidR="00C55EDA">
        <w:t>.</w:t>
      </w:r>
      <w:r w:rsidR="00D34E0C">
        <w:t xml:space="preserve"> That means you can’t do things such as counting the number of times a</w:t>
      </w:r>
      <w:r w:rsidR="0077338C">
        <w:t xml:space="preserve">n object crosses a particular threshold. You can only set the value to 1 if the threshold is crossed. </w:t>
      </w:r>
      <w:r w:rsidR="00D6309D">
        <w:t xml:space="preserve">To see the total over time, use the </w:t>
      </w:r>
      <w:r w:rsidR="00406E09">
        <w:t xml:space="preserve">summation feature in View List. </w:t>
      </w:r>
    </w:p>
    <w:p w14:paraId="57A526AF" w14:textId="0D1CE48F" w:rsidR="00157A34" w:rsidRDefault="00157A34" w:rsidP="00157A34">
      <w:r>
        <w:t>Before starting to create a super metric, make sure you identify the following:</w:t>
      </w:r>
    </w:p>
    <w:p w14:paraId="75C9FB69" w14:textId="77777777" w:rsidR="00157A34" w:rsidRDefault="00157A34" w:rsidP="00353C9A">
      <w:pPr>
        <w:pStyle w:val="Bullet"/>
      </w:pPr>
      <w:r>
        <w:t>Objects or object types that are involved</w:t>
      </w:r>
    </w:p>
    <w:p w14:paraId="60BEE44D" w14:textId="77777777" w:rsidR="00157A34" w:rsidRDefault="00157A34" w:rsidP="00353C9A">
      <w:pPr>
        <w:pStyle w:val="Bullet"/>
      </w:pPr>
      <w:r>
        <w:t>Metrics which will need to be used.</w:t>
      </w:r>
    </w:p>
    <w:p w14:paraId="1649533D" w14:textId="5BF3AFBF" w:rsidR="00157A34" w:rsidRDefault="00157A34" w:rsidP="00353C9A">
      <w:pPr>
        <w:pStyle w:val="Bullet"/>
      </w:pPr>
      <w:r>
        <w:t xml:space="preserve">How to combine the metrics? </w:t>
      </w:r>
      <w:r w:rsidR="00353C9A">
        <w:t>W</w:t>
      </w:r>
      <w:r>
        <w:t>hich operator, function or expression to use?</w:t>
      </w:r>
    </w:p>
    <w:p w14:paraId="160B08E7" w14:textId="77777777" w:rsidR="00157A34" w:rsidRDefault="00157A34" w:rsidP="00353C9A">
      <w:pPr>
        <w:pStyle w:val="Bullet"/>
      </w:pPr>
      <w:r>
        <w:t>Which object type will be used to assign super metric?</w:t>
      </w:r>
    </w:p>
    <w:p w14:paraId="4061532B" w14:textId="77777777" w:rsidR="00157A34" w:rsidRPr="006A3A3D" w:rsidRDefault="00157A34" w:rsidP="00353C9A">
      <w:pPr>
        <w:pStyle w:val="Bullet"/>
      </w:pPr>
      <w:r>
        <w:t>Policy in which super metric will need to be enabled</w:t>
      </w:r>
    </w:p>
    <w:p w14:paraId="1A7F01FC" w14:textId="210A566B" w:rsidR="00157A34" w:rsidRPr="00157A34" w:rsidRDefault="007B407C" w:rsidP="00AC6E1E">
      <w:pPr>
        <w:pStyle w:val="Heading3"/>
      </w:pPr>
      <w:r>
        <w:lastRenderedPageBreak/>
        <w:t xml:space="preserve">How to Create a </w:t>
      </w:r>
      <w:r w:rsidR="00157A34" w:rsidRPr="002155C4">
        <w:t>Super Metric</w:t>
      </w:r>
    </w:p>
    <w:p w14:paraId="7522F999" w14:textId="7335FA21" w:rsidR="00157A34" w:rsidRDefault="00157A34" w:rsidP="00AC6E1E">
      <w:pPr>
        <w:pStyle w:val="Heading4"/>
      </w:pPr>
      <w:r w:rsidRPr="009A3DED">
        <w:t>Step 1</w:t>
      </w:r>
    </w:p>
    <w:p w14:paraId="32F861D0" w14:textId="578CEEA3" w:rsidR="00157A34" w:rsidRDefault="00157A34" w:rsidP="00157A34">
      <w:pPr>
        <w:rPr>
          <w:lang w:val="en-GB"/>
        </w:rPr>
      </w:pPr>
      <w:r>
        <w:rPr>
          <w:lang w:val="en-GB"/>
        </w:rPr>
        <w:t>From the main</w:t>
      </w:r>
      <w:r w:rsidRPr="009A3DED">
        <w:rPr>
          <w:lang w:val="en-GB"/>
        </w:rPr>
        <w:t xml:space="preserve"> menu, click Administration and in the left pane click Configuration </w:t>
      </w:r>
      <w:r w:rsidRPr="00157A34">
        <w:rPr>
          <w:rFonts w:ascii="Wingdings" w:eastAsia="Wingdings" w:hAnsi="Wingdings" w:cs="Wingdings"/>
          <w:lang w:val="en-GB"/>
        </w:rPr>
        <w:t>à</w:t>
      </w:r>
      <w:r w:rsidRPr="009A3DED">
        <w:rPr>
          <w:lang w:val="en-GB"/>
        </w:rPr>
        <w:t xml:space="preserve"> Super Metrics. </w:t>
      </w:r>
    </w:p>
    <w:p w14:paraId="4A707CA1" w14:textId="2FB9FC48" w:rsidR="00157A34" w:rsidRPr="00157A34" w:rsidRDefault="00157A34" w:rsidP="00157A34">
      <w:r w:rsidRPr="009A3DED">
        <w:rPr>
          <w:lang w:val="en-GB"/>
        </w:rPr>
        <w:t>Click on “Add” to start Super Metrics creation wizard</w:t>
      </w:r>
      <w:r>
        <w:rPr>
          <w:lang w:val="en-GB"/>
        </w:rPr>
        <w:t>.</w:t>
      </w:r>
    </w:p>
    <w:p w14:paraId="5CE362E3" w14:textId="77777777" w:rsidR="00157A34" w:rsidRDefault="00157A34" w:rsidP="00157A34">
      <w:pPr>
        <w:rPr>
          <w:lang w:val="en-GB"/>
        </w:rPr>
      </w:pPr>
      <w:r w:rsidRPr="00ED5E19">
        <w:rPr>
          <w:lang w:val="en-GB"/>
        </w:rPr>
        <w:t xml:space="preserve">Start with a meaningful name for the super metric and description. </w:t>
      </w:r>
    </w:p>
    <w:p w14:paraId="5869F83D" w14:textId="1A5588CA" w:rsidR="00157A34" w:rsidRDefault="00157A34" w:rsidP="00157A34">
      <w:pPr>
        <w:rPr>
          <w:lang w:val="en-GB"/>
        </w:rPr>
      </w:pPr>
      <w:r w:rsidRPr="00ED5E19">
        <w:rPr>
          <w:lang w:val="en-GB"/>
        </w:rPr>
        <w:t>You may also assign a unit from the available drop-down list, if required. (available only from v</w:t>
      </w:r>
      <w:r>
        <w:rPr>
          <w:lang w:val="en-GB"/>
        </w:rPr>
        <w:t xml:space="preserve">ersion </w:t>
      </w:r>
      <w:r w:rsidRPr="00ED5E19">
        <w:rPr>
          <w:lang w:val="en-GB"/>
        </w:rPr>
        <w:t>8.1)</w:t>
      </w:r>
    </w:p>
    <w:p w14:paraId="5E6D7D8E" w14:textId="0CA1BD0F" w:rsidR="00157A34" w:rsidRDefault="00157A34" w:rsidP="00157A34">
      <w:pPr>
        <w:jc w:val="center"/>
        <w:rPr>
          <w:lang w:val="en-GB"/>
        </w:rPr>
      </w:pPr>
      <w:r>
        <w:rPr>
          <w:noProof/>
        </w:rPr>
        <w:drawing>
          <wp:inline distT="0" distB="0" distL="0" distR="0" wp14:anchorId="388F4969" wp14:editId="62FE24CF">
            <wp:extent cx="3854823" cy="2999240"/>
            <wp:effectExtent l="0" t="0" r="0" b="0"/>
            <wp:docPr id="606394273" name="Picture 606394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3"/>
                    <pic:cNvPicPr/>
                  </pic:nvPicPr>
                  <pic:blipFill>
                    <a:blip r:embed="rId1183" cstate="print">
                      <a:extLst>
                        <a:ext uri="{28A0092B-C50C-407E-A947-70E740481C1C}">
                          <a14:useLocalDpi xmlns:a14="http://schemas.microsoft.com/office/drawing/2010/main" val="0"/>
                        </a:ext>
                      </a:extLst>
                    </a:blip>
                    <a:stretch>
                      <a:fillRect/>
                    </a:stretch>
                  </pic:blipFill>
                  <pic:spPr>
                    <a:xfrm>
                      <a:off x="0" y="0"/>
                      <a:ext cx="3856103" cy="3000236"/>
                    </a:xfrm>
                    <a:prstGeom prst="rect">
                      <a:avLst/>
                    </a:prstGeom>
                  </pic:spPr>
                </pic:pic>
              </a:graphicData>
            </a:graphic>
          </wp:inline>
        </w:drawing>
      </w:r>
    </w:p>
    <w:p w14:paraId="5E1A82D8" w14:textId="6A3AE14F" w:rsidR="00157A34" w:rsidRDefault="00157A34" w:rsidP="00AC6E1E">
      <w:pPr>
        <w:pStyle w:val="Heading4"/>
      </w:pPr>
      <w:r w:rsidRPr="004F4373">
        <w:t xml:space="preserve">Step </w:t>
      </w:r>
      <w:r w:rsidR="0001398D">
        <w:t>2</w:t>
      </w:r>
    </w:p>
    <w:p w14:paraId="00631D5B" w14:textId="12C3016E" w:rsidR="00157A34" w:rsidRDefault="00157A34" w:rsidP="00157A34">
      <w:pPr>
        <w:rPr>
          <w:lang w:val="en-GB"/>
        </w:rPr>
      </w:pPr>
      <w:r>
        <w:rPr>
          <w:lang w:val="en-GB"/>
        </w:rPr>
        <w:t xml:space="preserve">Start with Selecting “Functions” from the drop-down options available, followed by “Object Type” or “Object” ( typing in the name brings up suggestive text which can be selected) and followed by Metric or Property to use ( typing in the key words of required metric or property brings up suggestive text which can be selected). Further, you may add any operators as required in the super metrics workspace. </w:t>
      </w:r>
    </w:p>
    <w:p w14:paraId="7569DCD5" w14:textId="77777777" w:rsidR="00157A34" w:rsidRDefault="00157A34" w:rsidP="00157A34">
      <w:pPr>
        <w:rPr>
          <w:lang w:val="en-GB"/>
        </w:rPr>
      </w:pPr>
    </w:p>
    <w:p w14:paraId="7949E118" w14:textId="77777777" w:rsidR="00157A34" w:rsidRDefault="00157A34" w:rsidP="00157A34">
      <w:pPr>
        <w:jc w:val="center"/>
        <w:rPr>
          <w:lang w:val="en-GB"/>
        </w:rPr>
      </w:pPr>
      <w:r>
        <w:rPr>
          <w:noProof/>
        </w:rPr>
        <w:lastRenderedPageBreak/>
        <w:drawing>
          <wp:inline distT="0" distB="0" distL="0" distR="0" wp14:anchorId="6887EE23" wp14:editId="4AD7028C">
            <wp:extent cx="4269998" cy="3281083"/>
            <wp:effectExtent l="0" t="0" r="0" b="0"/>
            <wp:docPr id="606394274" name="Picture 606394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274"/>
                    <pic:cNvPicPr/>
                  </pic:nvPicPr>
                  <pic:blipFill>
                    <a:blip r:embed="rId1184" cstate="print">
                      <a:extLst>
                        <a:ext uri="{28A0092B-C50C-407E-A947-70E740481C1C}">
                          <a14:useLocalDpi xmlns:a14="http://schemas.microsoft.com/office/drawing/2010/main" val="0"/>
                        </a:ext>
                      </a:extLst>
                    </a:blip>
                    <a:stretch>
                      <a:fillRect/>
                    </a:stretch>
                  </pic:blipFill>
                  <pic:spPr>
                    <a:xfrm>
                      <a:off x="0" y="0"/>
                      <a:ext cx="4270888" cy="3281767"/>
                    </a:xfrm>
                    <a:prstGeom prst="rect">
                      <a:avLst/>
                    </a:prstGeom>
                  </pic:spPr>
                </pic:pic>
              </a:graphicData>
            </a:graphic>
          </wp:inline>
        </w:drawing>
      </w:r>
    </w:p>
    <w:p w14:paraId="0D394139" w14:textId="5A8182C9" w:rsidR="00157A34" w:rsidRDefault="00157A34" w:rsidP="00157A34">
      <w:pPr>
        <w:rPr>
          <w:lang w:val="en-GB"/>
        </w:rPr>
      </w:pPr>
      <w:r>
        <w:rPr>
          <w:lang w:val="en-GB"/>
        </w:rPr>
        <w:t>“</w:t>
      </w:r>
      <w:r w:rsidRPr="00157A34">
        <w:rPr>
          <w:color w:val="00B0F0"/>
          <w:lang w:val="en-GB"/>
        </w:rPr>
        <w:t>CTRL + Space</w:t>
      </w:r>
      <w:r>
        <w:rPr>
          <w:lang w:val="en-GB"/>
        </w:rPr>
        <w:t>” keyboard shortcut will activate search for key words while typing in the super metrics workspace.</w:t>
      </w:r>
    </w:p>
    <w:p w14:paraId="602F5814" w14:textId="78112E70" w:rsidR="00157A34" w:rsidRPr="00157A34" w:rsidRDefault="00157A34" w:rsidP="00157A34">
      <w:pPr>
        <w:rPr>
          <w:lang w:val="en-GB"/>
        </w:rPr>
      </w:pPr>
      <w:r>
        <w:rPr>
          <w:lang w:val="en-GB"/>
        </w:rPr>
        <w:t xml:space="preserve">By default, any </w:t>
      </w:r>
      <w:r w:rsidRPr="007905AE">
        <w:rPr>
          <w:lang w:val="en-GB"/>
        </w:rPr>
        <w:t xml:space="preserve">expression ends with </w:t>
      </w:r>
      <w:r w:rsidRPr="00157A34">
        <w:rPr>
          <w:color w:val="00B0F0"/>
          <w:lang w:val="en-GB"/>
        </w:rPr>
        <w:t>depth=1</w:t>
      </w:r>
      <w:r w:rsidRPr="007905AE">
        <w:rPr>
          <w:lang w:val="en-GB"/>
        </w:rPr>
        <w:t>,</w:t>
      </w:r>
      <w:r>
        <w:rPr>
          <w:lang w:val="en-GB"/>
        </w:rPr>
        <w:t xml:space="preserve"> which</w:t>
      </w:r>
      <w:r w:rsidRPr="007905AE">
        <w:rPr>
          <w:lang w:val="en-GB"/>
        </w:rPr>
        <w:t xml:space="preserve"> means that the metric is assigned to an object that is one level above </w:t>
      </w:r>
      <w:r>
        <w:rPr>
          <w:lang w:val="en-GB"/>
        </w:rPr>
        <w:t>the referred object</w:t>
      </w:r>
      <w:r w:rsidRPr="007905AE">
        <w:rPr>
          <w:lang w:val="en-GB"/>
        </w:rPr>
        <w:t xml:space="preserve"> in the relationship chain.</w:t>
      </w:r>
      <w:r>
        <w:rPr>
          <w:lang w:val="en-GB"/>
        </w:rPr>
        <w:t xml:space="preserve"> If you would need to assign super metric to higher levels, accordingly, the depth level needs to be increased. For example, if you are creating a super metric to find maximum value of CPU Usage</w:t>
      </w:r>
      <w:r w:rsidR="00307BBF">
        <w:rPr>
          <w:lang w:val="en-GB"/>
        </w:rPr>
        <w:t xml:space="preserve"> </w:t>
      </w:r>
      <w:r>
        <w:rPr>
          <w:lang w:val="en-GB"/>
        </w:rPr>
        <w:t xml:space="preserve">on </w:t>
      </w:r>
      <w:r w:rsidR="00307BBF">
        <w:rPr>
          <w:lang w:val="en-GB"/>
        </w:rPr>
        <w:t xml:space="preserve">all VMs </w:t>
      </w:r>
      <w:r>
        <w:rPr>
          <w:lang w:val="en-GB"/>
        </w:rPr>
        <w:t xml:space="preserve">in </w:t>
      </w:r>
      <w:r w:rsidR="00307BBF">
        <w:rPr>
          <w:lang w:val="en-GB"/>
        </w:rPr>
        <w:t xml:space="preserve">the </w:t>
      </w:r>
      <w:r>
        <w:rPr>
          <w:lang w:val="en-GB"/>
        </w:rPr>
        <w:t>vSphere World, the super metric which is crea</w:t>
      </w:r>
      <w:r w:rsidR="00307BBF">
        <w:rPr>
          <w:lang w:val="en-GB"/>
        </w:rPr>
        <w:t>t</w:t>
      </w:r>
      <w:r>
        <w:rPr>
          <w:lang w:val="en-GB"/>
        </w:rPr>
        <w:t xml:space="preserve">ed based on </w:t>
      </w:r>
      <w:r w:rsidR="00ED43AD">
        <w:rPr>
          <w:lang w:val="en-GB"/>
        </w:rPr>
        <w:t>VM</w:t>
      </w:r>
      <w:r>
        <w:rPr>
          <w:lang w:val="en-GB"/>
        </w:rPr>
        <w:t xml:space="preserve"> metric with </w:t>
      </w:r>
      <w:r w:rsidRPr="00024D50">
        <w:rPr>
          <w:color w:val="00B0F0"/>
          <w:lang w:val="en-GB"/>
        </w:rPr>
        <w:t>max</w:t>
      </w:r>
      <w:r>
        <w:rPr>
          <w:lang w:val="en-GB"/>
        </w:rPr>
        <w:t xml:space="preserve"> function will need to be applied on vSphere World object and with </w:t>
      </w:r>
      <w:r w:rsidR="00024D50" w:rsidRPr="00024D50">
        <w:rPr>
          <w:color w:val="00B0F0"/>
          <w:lang w:val="en-GB"/>
        </w:rPr>
        <w:t>d</w:t>
      </w:r>
      <w:r w:rsidRPr="00024D50">
        <w:rPr>
          <w:color w:val="00B0F0"/>
          <w:lang w:val="en-GB"/>
        </w:rPr>
        <w:t>epth=5</w:t>
      </w:r>
      <w:r>
        <w:rPr>
          <w:lang w:val="en-GB"/>
        </w:rPr>
        <w:t xml:space="preserve"> in the expression. </w:t>
      </w:r>
      <w:r w:rsidRPr="007905AE">
        <w:rPr>
          <w:lang w:val="en-GB"/>
        </w:rPr>
        <w:t xml:space="preserve">The depth can also be negative, this happens when you need to aggregate the parents of a child object. For example, when aggregating all the VMs in a datastore, the metric expression ends with </w:t>
      </w:r>
      <w:r w:rsidRPr="00307BBF">
        <w:rPr>
          <w:color w:val="00B0F0"/>
          <w:lang w:val="en-GB"/>
        </w:rPr>
        <w:t>depth=-1</w:t>
      </w:r>
      <w:r w:rsidRPr="007905AE">
        <w:rPr>
          <w:lang w:val="en-GB"/>
        </w:rPr>
        <w:t>, because VM is a parent object of datastore.</w:t>
      </w:r>
    </w:p>
    <w:p w14:paraId="6FCA3553" w14:textId="13C52E85" w:rsidR="00157A34" w:rsidRDefault="00157A34" w:rsidP="00157A34">
      <w:r>
        <w:t>Other options available in the page are:</w:t>
      </w:r>
    </w:p>
    <w:p w14:paraId="3B6CAB23" w14:textId="77777777" w:rsidR="00157A34" w:rsidRDefault="00157A34" w:rsidP="00157A34">
      <w:pPr>
        <w:pStyle w:val="Bullet"/>
      </w:pPr>
      <w:r w:rsidRPr="00157A34">
        <w:rPr>
          <w:color w:val="00B0F0"/>
        </w:rPr>
        <w:t>Preview</w:t>
      </w:r>
      <w:r>
        <w:t>: Shows the values of a super metric against any object without needing to save and apply.</w:t>
      </w:r>
    </w:p>
    <w:p w14:paraId="162CA767" w14:textId="70EDB24E" w:rsidR="00157A34" w:rsidRDefault="00157A34" w:rsidP="00157A34">
      <w:pPr>
        <w:pStyle w:val="Bullet"/>
      </w:pPr>
      <w:r w:rsidRPr="00157A34">
        <w:rPr>
          <w:color w:val="00B0F0"/>
        </w:rPr>
        <w:t>Legacy</w:t>
      </w:r>
      <w:r>
        <w:t>: This mode switches to the template to create a super metric formula without the suggestive text as it used to be in version 7.0 or older.</w:t>
      </w:r>
    </w:p>
    <w:p w14:paraId="6204845B" w14:textId="126C4F9F" w:rsidR="00157A34" w:rsidRDefault="00157A34" w:rsidP="00AC6E1E">
      <w:pPr>
        <w:pStyle w:val="Heading4"/>
      </w:pPr>
      <w:r w:rsidRPr="004F4373">
        <w:t xml:space="preserve">Step </w:t>
      </w:r>
      <w:r w:rsidR="0001398D">
        <w:t>3</w:t>
      </w:r>
    </w:p>
    <w:p w14:paraId="4A1EC98C" w14:textId="30288753" w:rsidR="00157A34" w:rsidRDefault="00157A34" w:rsidP="00157A34">
      <w:pPr>
        <w:rPr>
          <w:lang w:val="en-GB"/>
        </w:rPr>
      </w:pPr>
      <w:r w:rsidRPr="00CC2B55">
        <w:rPr>
          <w:lang w:val="en-GB"/>
        </w:rPr>
        <w:t xml:space="preserve">Add the object(s) to which the super metric needs to be applied. </w:t>
      </w:r>
    </w:p>
    <w:p w14:paraId="1DDC3D2B" w14:textId="22679B65" w:rsidR="00157A34" w:rsidRDefault="00157A34" w:rsidP="007B407C">
      <w:pPr>
        <w:jc w:val="center"/>
      </w:pPr>
      <w:r>
        <w:rPr>
          <w:noProof/>
        </w:rPr>
        <w:lastRenderedPageBreak/>
        <w:drawing>
          <wp:inline distT="0" distB="0" distL="0" distR="0" wp14:anchorId="7B88824B" wp14:editId="35899D89">
            <wp:extent cx="4630151" cy="2227811"/>
            <wp:effectExtent l="0" t="0" r="0" b="1270"/>
            <wp:docPr id="606394325" name="Picture 6063943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25"/>
                    <pic:cNvPicPr/>
                  </pic:nvPicPr>
                  <pic:blipFill>
                    <a:blip r:embed="rId1185" cstate="print">
                      <a:extLst>
                        <a:ext uri="{28A0092B-C50C-407E-A947-70E740481C1C}">
                          <a14:useLocalDpi xmlns:a14="http://schemas.microsoft.com/office/drawing/2010/main" val="0"/>
                        </a:ext>
                      </a:extLst>
                    </a:blip>
                    <a:stretch>
                      <a:fillRect/>
                    </a:stretch>
                  </pic:blipFill>
                  <pic:spPr>
                    <a:xfrm>
                      <a:off x="0" y="0"/>
                      <a:ext cx="4631244" cy="2228337"/>
                    </a:xfrm>
                    <a:prstGeom prst="rect">
                      <a:avLst/>
                    </a:prstGeom>
                  </pic:spPr>
                </pic:pic>
              </a:graphicData>
            </a:graphic>
          </wp:inline>
        </w:drawing>
      </w:r>
    </w:p>
    <w:p w14:paraId="15ABE132" w14:textId="5D38EC88" w:rsidR="00157A34" w:rsidRDefault="00157A34" w:rsidP="00AC6E1E">
      <w:pPr>
        <w:pStyle w:val="Heading4"/>
      </w:pPr>
      <w:r w:rsidRPr="004F4373">
        <w:t xml:space="preserve">Step </w:t>
      </w:r>
      <w:r w:rsidR="0001398D">
        <w:t>4</w:t>
      </w:r>
      <w:r w:rsidRPr="00CC2B55">
        <w:t xml:space="preserve"> </w:t>
      </w:r>
    </w:p>
    <w:p w14:paraId="152C7677" w14:textId="044CD15D" w:rsidR="00157A34" w:rsidRDefault="00157A34" w:rsidP="00157A34">
      <w:r w:rsidRPr="00CC2B55">
        <w:t>The last step of creating super metric is to apply to relevant policy or policies</w:t>
      </w:r>
      <w:r>
        <w:t>.</w:t>
      </w:r>
    </w:p>
    <w:p w14:paraId="7BC1369F" w14:textId="7A169822" w:rsidR="00157A34" w:rsidRDefault="00157A34" w:rsidP="007B407C">
      <w:pPr>
        <w:jc w:val="center"/>
      </w:pPr>
      <w:r>
        <w:rPr>
          <w:noProof/>
        </w:rPr>
        <w:drawing>
          <wp:inline distT="0" distB="0" distL="0" distR="0" wp14:anchorId="2C360C7F" wp14:editId="7B6D6117">
            <wp:extent cx="5727701" cy="1911350"/>
            <wp:effectExtent l="0" t="0" r="0" b="6350"/>
            <wp:docPr id="606394387" name="Picture 606394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7"/>
                    <pic:cNvPicPr/>
                  </pic:nvPicPr>
                  <pic:blipFill>
                    <a:blip r:embed="rId1186">
                      <a:extLst>
                        <a:ext uri="{28A0092B-C50C-407E-A947-70E740481C1C}">
                          <a14:useLocalDpi xmlns:a14="http://schemas.microsoft.com/office/drawing/2010/main" val="0"/>
                        </a:ext>
                      </a:extLst>
                    </a:blip>
                    <a:stretch>
                      <a:fillRect/>
                    </a:stretch>
                  </pic:blipFill>
                  <pic:spPr>
                    <a:xfrm>
                      <a:off x="0" y="0"/>
                      <a:ext cx="5727701" cy="1911350"/>
                    </a:xfrm>
                    <a:prstGeom prst="rect">
                      <a:avLst/>
                    </a:prstGeom>
                  </pic:spPr>
                </pic:pic>
              </a:graphicData>
            </a:graphic>
          </wp:inline>
        </w:drawing>
      </w:r>
    </w:p>
    <w:p w14:paraId="473CE525" w14:textId="022F876B" w:rsidR="00157A34" w:rsidRDefault="00157A34" w:rsidP="00157A34">
      <w:r w:rsidRPr="00CC2B55">
        <w:t xml:space="preserve">Once the super metric is enabled, it will take one or two collection cycles ( 5-10 minutes) to start seeing the super metric for the object. For the assigned object, you will see </w:t>
      </w:r>
      <w:r>
        <w:rPr>
          <w:lang w:val="en-GB"/>
        </w:rPr>
        <w:t xml:space="preserve">all </w:t>
      </w:r>
      <w:r w:rsidRPr="00CC2B55">
        <w:t xml:space="preserve">the super metrics </w:t>
      </w:r>
      <w:r>
        <w:rPr>
          <w:lang w:val="en-GB"/>
        </w:rPr>
        <w:t xml:space="preserve">applied </w:t>
      </w:r>
      <w:r w:rsidRPr="00CC2B55">
        <w:t xml:space="preserve">under All Metrics </w:t>
      </w:r>
      <w:r>
        <w:rPr>
          <w:lang w:val="en-GB"/>
        </w:rPr>
        <w:t>&gt;</w:t>
      </w:r>
      <w:r w:rsidRPr="00CC2B55">
        <w:t xml:space="preserve"> Super Metric</w:t>
      </w:r>
      <w:r>
        <w:t xml:space="preserve">. </w:t>
      </w:r>
      <w:r w:rsidRPr="00CC2B55">
        <w:t xml:space="preserve"> </w:t>
      </w:r>
    </w:p>
    <w:p w14:paraId="358341B2" w14:textId="304C1096" w:rsidR="00157A34" w:rsidRDefault="00157A34" w:rsidP="00157A34">
      <w:pPr>
        <w:rPr>
          <w:lang w:val="en-GB"/>
        </w:rPr>
      </w:pPr>
      <w:r>
        <w:rPr>
          <w:lang w:val="en-GB"/>
        </w:rPr>
        <w:t>An example is shown below:</w:t>
      </w:r>
    </w:p>
    <w:p w14:paraId="33DEB208" w14:textId="4BCA982B" w:rsidR="00157A34" w:rsidRDefault="00157A34" w:rsidP="007B407C">
      <w:pPr>
        <w:jc w:val="center"/>
        <w:rPr>
          <w:lang w:val="en-GB"/>
        </w:rPr>
      </w:pPr>
      <w:r>
        <w:rPr>
          <w:noProof/>
        </w:rPr>
        <w:drawing>
          <wp:inline distT="0" distB="0" distL="0" distR="0" wp14:anchorId="1623D58A" wp14:editId="2E32A4C5">
            <wp:extent cx="1911350" cy="2645221"/>
            <wp:effectExtent l="0" t="0" r="0" b="3175"/>
            <wp:docPr id="606394388" name="Picture 606394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8"/>
                    <pic:cNvPicPr/>
                  </pic:nvPicPr>
                  <pic:blipFill>
                    <a:blip r:embed="rId1187">
                      <a:extLst>
                        <a:ext uri="{28A0092B-C50C-407E-A947-70E740481C1C}">
                          <a14:useLocalDpi xmlns:a14="http://schemas.microsoft.com/office/drawing/2010/main" val="0"/>
                        </a:ext>
                      </a:extLst>
                    </a:blip>
                    <a:stretch>
                      <a:fillRect/>
                    </a:stretch>
                  </pic:blipFill>
                  <pic:spPr>
                    <a:xfrm>
                      <a:off x="0" y="0"/>
                      <a:ext cx="1911350" cy="2645221"/>
                    </a:xfrm>
                    <a:prstGeom prst="rect">
                      <a:avLst/>
                    </a:prstGeom>
                  </pic:spPr>
                </pic:pic>
              </a:graphicData>
            </a:graphic>
          </wp:inline>
        </w:drawing>
      </w:r>
    </w:p>
    <w:p w14:paraId="363C7A52" w14:textId="476D0EB3" w:rsidR="00157A34" w:rsidRDefault="00157A34" w:rsidP="00AC6E1E">
      <w:pPr>
        <w:pStyle w:val="Heading3"/>
      </w:pPr>
      <w:r>
        <w:lastRenderedPageBreak/>
        <w:t>Examples</w:t>
      </w:r>
    </w:p>
    <w:p w14:paraId="3C9A822E" w14:textId="0214B278" w:rsidR="007B407C" w:rsidRDefault="007B407C" w:rsidP="007B407C">
      <w:pPr>
        <w:rPr>
          <w:lang w:val="en-GB"/>
        </w:rPr>
      </w:pPr>
      <w:r>
        <w:t xml:space="preserve">I will provide some examples demonstrating the various features of super metrics </w:t>
      </w:r>
      <w:hyperlink r:id="rId1188" w:history="1">
        <w:r w:rsidRPr="007B407C">
          <w:rPr>
            <w:rStyle w:val="Hyperlink"/>
          </w:rPr>
          <w:t>functions and operators</w:t>
        </w:r>
      </w:hyperlink>
      <w:r>
        <w:rPr>
          <w:lang w:val="en-GB"/>
        </w:rPr>
        <w:t xml:space="preserve">. More is covered in the </w:t>
      </w:r>
      <w:r w:rsidR="00807FF9">
        <w:rPr>
          <w:rStyle w:val="Hyperlink"/>
        </w:rPr>
        <w:t>manual</w:t>
      </w:r>
      <w:r w:rsidR="00807FF9">
        <w:t>.</w:t>
      </w:r>
    </w:p>
    <w:p w14:paraId="10B25E6D" w14:textId="40ACE4E6" w:rsidR="007B407C" w:rsidRPr="007B407C" w:rsidRDefault="007B407C" w:rsidP="005E3364">
      <w:pPr>
        <w:rPr>
          <w:lang w:val="en-GB"/>
        </w:rPr>
      </w:pPr>
      <w:r>
        <w:rPr>
          <w:lang w:val="en-GB"/>
        </w:rPr>
        <w:t xml:space="preserve">There are </w:t>
      </w:r>
      <w:r w:rsidR="0001398D">
        <w:rPr>
          <w:lang w:val="en-GB"/>
        </w:rPr>
        <w:t xml:space="preserve">also </w:t>
      </w:r>
      <w:r w:rsidR="000C5DC2">
        <w:rPr>
          <w:lang w:val="en-GB"/>
        </w:rPr>
        <w:t xml:space="preserve">many </w:t>
      </w:r>
      <w:r>
        <w:rPr>
          <w:lang w:val="en-GB"/>
        </w:rPr>
        <w:t xml:space="preserve">examples in the </w:t>
      </w:r>
      <w:hyperlink r:id="rId1189" w:history="1">
        <w:r>
          <w:rPr>
            <w:rStyle w:val="Hyperlink"/>
            <w:lang w:val="en-GB"/>
          </w:rPr>
          <w:t>r</w:t>
        </w:r>
        <w:r w:rsidRPr="007B407C">
          <w:rPr>
            <w:rStyle w:val="Hyperlink"/>
            <w:lang w:val="en-GB"/>
          </w:rPr>
          <w:t>epository</w:t>
        </w:r>
      </w:hyperlink>
      <w:r>
        <w:rPr>
          <w:lang w:val="en-GB"/>
        </w:rPr>
        <w:t xml:space="preserve"> of super metrics.</w:t>
      </w:r>
    </w:p>
    <w:p w14:paraId="69FEF1FD" w14:textId="19024431" w:rsidR="007B407C" w:rsidRDefault="00307BBF" w:rsidP="00AC6E1E">
      <w:pPr>
        <w:pStyle w:val="Heading4"/>
      </w:pPr>
      <w:r>
        <w:t>Basic F</w:t>
      </w:r>
      <w:r w:rsidR="007B407C" w:rsidRPr="004F4373">
        <w:t>unction</w:t>
      </w:r>
      <w:r>
        <w:t>s</w:t>
      </w:r>
    </w:p>
    <w:p w14:paraId="06FED48F" w14:textId="469E0D9D" w:rsidR="00307BBF" w:rsidRDefault="00307BBF" w:rsidP="00307BBF">
      <w:pPr>
        <w:rPr>
          <w:lang w:val="en-GB"/>
        </w:rPr>
      </w:pPr>
      <w:r>
        <w:rPr>
          <w:lang w:val="en-GB"/>
        </w:rPr>
        <w:t>The maximum, minimum, average and sum functions are simple functions that can quickly summarize a large number of objects.</w:t>
      </w:r>
    </w:p>
    <w:p w14:paraId="387D2CAF" w14:textId="15149540" w:rsidR="00B9226A" w:rsidRPr="00307BBF" w:rsidRDefault="00B9226A" w:rsidP="00E7573A">
      <w:pPr>
        <w:pStyle w:val="Heading5"/>
      </w:pPr>
      <w:r>
        <w:t>Example</w:t>
      </w:r>
      <w:r w:rsidR="004F11EE">
        <w:t xml:space="preserve"> 1</w:t>
      </w:r>
    </w:p>
    <w:p w14:paraId="049FED9F" w14:textId="76A9E580" w:rsidR="007B407C" w:rsidRDefault="007B407C" w:rsidP="007B407C">
      <w:r>
        <w:t xml:space="preserve">Maximum CPU Ready (%) among VMs </w:t>
      </w:r>
      <w:r>
        <w:rPr>
          <w:lang w:val="en-GB"/>
        </w:rPr>
        <w:t>within a group of clusters providing same class of service.</w:t>
      </w:r>
    </w:p>
    <w:p w14:paraId="69FA9550" w14:textId="67C3E082"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metric=cpu|readyPct, depth=3</w:t>
      </w:r>
      <w:r w:rsidR="004F7262">
        <w:t xml:space="preserve"> </w:t>
      </w:r>
      <w:r w:rsidRPr="00F42444">
        <w:t>}</w:t>
      </w:r>
      <w:r w:rsidR="007F1192">
        <w:t xml:space="preserve"> </w:t>
      </w:r>
      <w:r w:rsidRPr="00F42444">
        <w:t>)</w:t>
      </w:r>
    </w:p>
    <w:p w14:paraId="06EF459B" w14:textId="186B8FF4" w:rsidR="007B407C" w:rsidRDefault="007B407C" w:rsidP="007B407C">
      <w:r>
        <w:t xml:space="preserve">Maximum Memory Balloon (%) among VMs </w:t>
      </w:r>
      <w:r>
        <w:rPr>
          <w:lang w:val="en-GB"/>
        </w:rPr>
        <w:t>within a group of clusters providing same class of service.</w:t>
      </w:r>
    </w:p>
    <w:p w14:paraId="60BB251A" w14:textId="0DDE6A58" w:rsidR="007B407C" w:rsidRPr="00F42444" w:rsidRDefault="007B407C" w:rsidP="00594785">
      <w:pPr>
        <w:pStyle w:val="Code"/>
      </w:pPr>
      <w:r w:rsidRPr="00F42444">
        <w:t>max(</w:t>
      </w:r>
      <w:r w:rsidR="007F1192">
        <w:t xml:space="preserve"> </w:t>
      </w:r>
      <w:r w:rsidRPr="00F42444">
        <w:t>${</w:t>
      </w:r>
      <w:r w:rsidR="004F7262">
        <w:t xml:space="preserve"> </w:t>
      </w:r>
      <w:r w:rsidRPr="00F42444">
        <w:t>adaptertype=VMWARE, objecttype=VirtualMachine, metric=mem|balloonPct, depth=3</w:t>
      </w:r>
      <w:r w:rsidR="004F7262">
        <w:t xml:space="preserve"> </w:t>
      </w:r>
      <w:r w:rsidRPr="00F42444">
        <w:t>}</w:t>
      </w:r>
      <w:r w:rsidR="007F1192">
        <w:t xml:space="preserve"> </w:t>
      </w:r>
      <w:r w:rsidRPr="00F42444">
        <w:t>)</w:t>
      </w:r>
    </w:p>
    <w:p w14:paraId="26F5D91B" w14:textId="1151404A" w:rsidR="007B407C" w:rsidRDefault="007B407C" w:rsidP="007B407C">
      <w:pPr>
        <w:rPr>
          <w:lang w:val="en-GB"/>
        </w:rPr>
      </w:pPr>
      <w:r w:rsidRPr="007B407C">
        <w:rPr>
          <w:color w:val="00B0F0"/>
          <w:lang w:val="en-GB"/>
        </w:rPr>
        <w:t>Depth=3</w:t>
      </w:r>
      <w:r>
        <w:rPr>
          <w:lang w:val="en-GB"/>
        </w:rPr>
        <w:t xml:space="preserve"> is used since the super metric is applied at a custom group level which is 3 levels up the </w:t>
      </w:r>
      <w:r w:rsidR="00307BBF">
        <w:rPr>
          <w:lang w:val="en-GB"/>
        </w:rPr>
        <w:t xml:space="preserve">VM </w:t>
      </w:r>
      <w:r>
        <w:rPr>
          <w:lang w:val="en-GB"/>
        </w:rPr>
        <w:t>object whose metric is used.</w:t>
      </w:r>
      <w:r w:rsidR="00307BBF">
        <w:rPr>
          <w:lang w:val="en-GB"/>
        </w:rPr>
        <w:t xml:space="preserve"> The hierarchy is Group </w:t>
      </w:r>
      <w:r w:rsidR="00307BBF" w:rsidRPr="00307BBF">
        <w:rPr>
          <w:rFonts w:ascii="Wingdings" w:eastAsia="Wingdings" w:hAnsi="Wingdings" w:cs="Wingdings"/>
          <w:lang w:val="en-GB"/>
        </w:rPr>
        <w:t>à</w:t>
      </w:r>
      <w:r w:rsidR="00307BBF">
        <w:rPr>
          <w:lang w:val="en-GB"/>
        </w:rPr>
        <w:t xml:space="preserve"> Cluster </w:t>
      </w:r>
      <w:r w:rsidR="00307BBF" w:rsidRPr="00307BBF">
        <w:rPr>
          <w:rFonts w:ascii="Wingdings" w:eastAsia="Wingdings" w:hAnsi="Wingdings" w:cs="Wingdings"/>
          <w:lang w:val="en-GB"/>
        </w:rPr>
        <w:t>à</w:t>
      </w:r>
      <w:r w:rsidR="00307BBF">
        <w:rPr>
          <w:lang w:val="en-GB"/>
        </w:rPr>
        <w:t xml:space="preserve"> ESXi Host </w:t>
      </w:r>
      <w:r w:rsidR="00307BBF" w:rsidRPr="00307BBF">
        <w:rPr>
          <w:rFonts w:ascii="Wingdings" w:eastAsia="Wingdings" w:hAnsi="Wingdings" w:cs="Wingdings"/>
          <w:lang w:val="en-GB"/>
        </w:rPr>
        <w:t>à</w:t>
      </w:r>
      <w:r w:rsidR="00307BBF">
        <w:rPr>
          <w:lang w:val="en-GB"/>
        </w:rPr>
        <w:t xml:space="preserve"> VM.</w:t>
      </w:r>
    </w:p>
    <w:p w14:paraId="751C1F43" w14:textId="5451BA15" w:rsidR="00307BBF" w:rsidRDefault="00307BBF" w:rsidP="007B407C">
      <w:pPr>
        <w:rPr>
          <w:lang w:val="en-GB"/>
        </w:rPr>
      </w:pPr>
      <w:r>
        <w:rPr>
          <w:lang w:val="en-GB"/>
        </w:rPr>
        <w:t>Tip: If you use the same super metric for different levels, specify the deepest one.</w:t>
      </w:r>
    </w:p>
    <w:p w14:paraId="5E5C94D7" w14:textId="297CC5C4" w:rsidR="008F55D2" w:rsidRDefault="008F55D2" w:rsidP="00E7573A">
      <w:pPr>
        <w:pStyle w:val="Heading5"/>
      </w:pPr>
      <w:r>
        <w:t>Example 2</w:t>
      </w:r>
    </w:p>
    <w:p w14:paraId="16652F65" w14:textId="126D41A8" w:rsidR="007B407C" w:rsidRDefault="007B407C" w:rsidP="007B407C">
      <w:r>
        <w:t xml:space="preserve">Sum of vCPUs provisioned on all </w:t>
      </w:r>
      <w:r w:rsidR="00ED43AD">
        <w:t>VM</w:t>
      </w:r>
      <w:r>
        <w:t>s in a group</w:t>
      </w:r>
      <w:r w:rsidR="00307BBF">
        <w:t xml:space="preserve"> of VM.</w:t>
      </w:r>
    </w:p>
    <w:p w14:paraId="087B42B4" w14:textId="17A32C12" w:rsidR="007B407C" w:rsidRPr="007B407C" w:rsidRDefault="007B407C" w:rsidP="00594785">
      <w:pPr>
        <w:pStyle w:val="Code"/>
      </w:pPr>
      <w:r w:rsidRPr="00F42444">
        <w:t>sum(</w:t>
      </w:r>
      <w:r w:rsidR="007F1192">
        <w:t xml:space="preserve"> </w:t>
      </w:r>
      <w:r w:rsidRPr="00F42444">
        <w:t>${</w:t>
      </w:r>
      <w:r w:rsidR="004F7262">
        <w:t xml:space="preserve"> </w:t>
      </w:r>
      <w:r w:rsidRPr="00F42444">
        <w:t>adaptertype=VMWARE, objecttype=VirtualMachine, metric=cpu|corecount_provisioned, depth=</w:t>
      </w:r>
      <w:r w:rsidR="00307BBF">
        <w:t>1</w:t>
      </w:r>
      <w:r w:rsidR="004F7262">
        <w:t xml:space="preserve"> </w:t>
      </w:r>
      <w:r w:rsidRPr="00F42444">
        <w:t>}</w:t>
      </w:r>
      <w:r w:rsidR="007F1192">
        <w:t xml:space="preserve"> </w:t>
      </w:r>
      <w:r w:rsidRPr="00F42444">
        <w:t>)</w:t>
      </w:r>
    </w:p>
    <w:p w14:paraId="7D83B39F" w14:textId="373BA83D" w:rsidR="00307BBF" w:rsidRPr="00307BBF" w:rsidRDefault="00307BBF" w:rsidP="007B407C">
      <w:pPr>
        <w:rPr>
          <w:lang w:val="en-GB"/>
        </w:rPr>
      </w:pPr>
      <w:r w:rsidRPr="007B407C">
        <w:rPr>
          <w:color w:val="00B0F0"/>
          <w:lang w:val="en-GB"/>
        </w:rPr>
        <w:t>Depth=</w:t>
      </w:r>
      <w:r>
        <w:rPr>
          <w:color w:val="00B0F0"/>
          <w:lang w:val="en-GB"/>
        </w:rPr>
        <w:t>1</w:t>
      </w:r>
      <w:r>
        <w:rPr>
          <w:lang w:val="en-GB"/>
        </w:rPr>
        <w:t xml:space="preserve"> is sufficient as the VM is directly under the group. No need to manually change the depth.</w:t>
      </w:r>
    </w:p>
    <w:p w14:paraId="3655EF9E" w14:textId="394EDA39" w:rsidR="007B407C" w:rsidRDefault="007B407C" w:rsidP="007B407C">
      <w:r>
        <w:t xml:space="preserve">Average of CPU Usage with all </w:t>
      </w:r>
      <w:r w:rsidR="00ED43AD">
        <w:t>VM</w:t>
      </w:r>
      <w:r>
        <w:t>s in a custom group:</w:t>
      </w:r>
    </w:p>
    <w:p w14:paraId="0D0FF85A" w14:textId="40831AA1" w:rsidR="007B407C" w:rsidRDefault="007B407C" w:rsidP="00594785">
      <w:pPr>
        <w:pStyle w:val="Code"/>
      </w:pPr>
      <w:r w:rsidRPr="00F42444">
        <w:t>avg(</w:t>
      </w:r>
      <w:r w:rsidR="007F1192">
        <w:t xml:space="preserve"> </w:t>
      </w:r>
      <w:r w:rsidRPr="00F42444">
        <w:t>${</w:t>
      </w:r>
      <w:r w:rsidR="004F7262">
        <w:t xml:space="preserve"> </w:t>
      </w:r>
      <w:r w:rsidRPr="00F42444">
        <w:t>adaptertype=VMWARE, objecttype=VirtualMachine, metric=cpu|usage_average, depth=3</w:t>
      </w:r>
      <w:r w:rsidR="004F7262">
        <w:t xml:space="preserve"> </w:t>
      </w:r>
      <w:r w:rsidRPr="00F42444">
        <w:t>}</w:t>
      </w:r>
      <w:r w:rsidR="007F1192">
        <w:t xml:space="preserve"> </w:t>
      </w:r>
      <w:r w:rsidRPr="00F42444">
        <w:t>)</w:t>
      </w:r>
    </w:p>
    <w:p w14:paraId="2ABBD488" w14:textId="1B87C46A" w:rsidR="00A15C18" w:rsidRDefault="00A15C18" w:rsidP="00E7573A">
      <w:pPr>
        <w:pStyle w:val="Heading5"/>
        <w:rPr>
          <w:shd w:val="clear" w:color="auto" w:fill="FFFFFF"/>
          <w:lang w:eastAsia="en-SG"/>
        </w:rPr>
      </w:pPr>
      <w:r>
        <w:rPr>
          <w:shd w:val="clear" w:color="auto" w:fill="FFFFFF"/>
          <w:lang w:eastAsia="en-SG"/>
        </w:rPr>
        <w:t>Example 3</w:t>
      </w:r>
    </w:p>
    <w:p w14:paraId="142E3F06" w14:textId="01DA31F9" w:rsidR="00E1315C" w:rsidRDefault="00F66443" w:rsidP="006F3E37">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R</w:t>
      </w:r>
      <w:r w:rsidR="00E1315C" w:rsidRPr="006F3E37">
        <w:rPr>
          <w:rFonts w:ascii="Calibri" w:eastAsia="Times New Roman" w:hAnsi="Calibri" w:cs="Calibri"/>
          <w:color w:val="201F1E"/>
          <w:shd w:val="clear" w:color="auto" w:fill="FFFFFF"/>
          <w:lang w:eastAsia="en-SG"/>
        </w:rPr>
        <w:t xml:space="preserve">eturn CO2 Emission if </w:t>
      </w:r>
      <w:r w:rsidR="00633250">
        <w:rPr>
          <w:rFonts w:ascii="Calibri" w:eastAsia="Times New Roman" w:hAnsi="Calibri" w:cs="Calibri"/>
          <w:color w:val="201F1E"/>
          <w:shd w:val="clear" w:color="auto" w:fill="FFFFFF"/>
          <w:lang w:eastAsia="en-SG"/>
        </w:rPr>
        <w:t xml:space="preserve">the metric </w:t>
      </w:r>
      <w:r w:rsidR="00E1315C" w:rsidRPr="006F3E37">
        <w:rPr>
          <w:rFonts w:ascii="Calibri" w:eastAsia="Times New Roman" w:hAnsi="Calibri" w:cs="Calibri"/>
          <w:color w:val="201F1E"/>
          <w:shd w:val="clear" w:color="auto" w:fill="FFFFFF"/>
          <w:lang w:eastAsia="en-SG"/>
        </w:rPr>
        <w:t>exists</w:t>
      </w:r>
      <w:r w:rsidR="00633250">
        <w:rPr>
          <w:rFonts w:ascii="Calibri" w:eastAsia="Times New Roman" w:hAnsi="Calibri" w:cs="Calibri"/>
          <w:color w:val="201F1E"/>
          <w:shd w:val="clear" w:color="auto" w:fill="FFFFFF"/>
          <w:lang w:eastAsia="en-SG"/>
        </w:rPr>
        <w:t xml:space="preserve">. If not, return </w:t>
      </w:r>
      <w:r w:rsidR="00E1315C" w:rsidRPr="006F3E37">
        <w:rPr>
          <w:rFonts w:ascii="Calibri" w:eastAsia="Times New Roman" w:hAnsi="Calibri" w:cs="Calibri"/>
          <w:color w:val="201F1E"/>
          <w:shd w:val="clear" w:color="auto" w:fill="FFFFFF"/>
          <w:lang w:eastAsia="en-SG"/>
        </w:rPr>
        <w:t>0.744 by default.</w:t>
      </w:r>
    </w:p>
    <w:p w14:paraId="00A15CD2" w14:textId="2DC10414" w:rsidR="006F3E37" w:rsidRDefault="006F3E37" w:rsidP="00594785">
      <w:pPr>
        <w:pStyle w:val="Code"/>
      </w:pPr>
      <w:r w:rsidRPr="006F3E37">
        <w:t>${this, metric=CustomProperty|CO2 Emission, defval=0.744}</w:t>
      </w:r>
    </w:p>
    <w:p w14:paraId="1F3B58DE" w14:textId="377DE77D" w:rsidR="00633250" w:rsidRDefault="00633250"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The above is handy if the metric may not exist</w:t>
      </w:r>
      <w:r w:rsidR="0055164F">
        <w:rPr>
          <w:rFonts w:ascii="Calibri" w:eastAsia="Times New Roman" w:hAnsi="Calibri" w:cs="Calibri"/>
          <w:color w:val="201F1E"/>
          <w:shd w:val="clear" w:color="auto" w:fill="FFFFFF"/>
          <w:lang w:eastAsia="en-SG"/>
        </w:rPr>
        <w:t xml:space="preserve"> and you want to specify a default value.</w:t>
      </w:r>
    </w:p>
    <w:p w14:paraId="74268125" w14:textId="12216CA2" w:rsidR="004F11EE" w:rsidRDefault="004F11EE" w:rsidP="00E7573A">
      <w:pPr>
        <w:pStyle w:val="Heading5"/>
        <w:rPr>
          <w:shd w:val="clear" w:color="auto" w:fill="FFFFFF"/>
          <w:lang w:eastAsia="en-SG"/>
        </w:rPr>
      </w:pPr>
      <w:r>
        <w:rPr>
          <w:shd w:val="clear" w:color="auto" w:fill="FFFFFF"/>
          <w:lang w:eastAsia="en-SG"/>
        </w:rPr>
        <w:lastRenderedPageBreak/>
        <w:t xml:space="preserve">Alias </w:t>
      </w:r>
    </w:p>
    <w:p w14:paraId="5AECCA76" w14:textId="1CD3BB3E" w:rsidR="004F11EE" w:rsidRDefault="004F11EE" w:rsidP="00633250">
      <w:pPr>
        <w:rPr>
          <w:rFonts w:ascii="Calibri" w:eastAsia="Times New Roman" w:hAnsi="Calibri" w:cs="Calibri"/>
          <w:color w:val="201F1E"/>
          <w:shd w:val="clear" w:color="auto" w:fill="FFFFFF"/>
          <w:lang w:eastAsia="en-SG"/>
        </w:rPr>
      </w:pPr>
      <w:r>
        <w:rPr>
          <w:rFonts w:ascii="Calibri" w:eastAsia="Times New Roman" w:hAnsi="Calibri" w:cs="Calibri"/>
          <w:color w:val="201F1E"/>
          <w:shd w:val="clear" w:color="auto" w:fill="FFFFFF"/>
          <w:lang w:eastAsia="en-SG"/>
        </w:rPr>
        <w:t xml:space="preserve">Don’t think of it as variable. </w:t>
      </w:r>
      <w:r w:rsidR="00867B9F">
        <w:rPr>
          <w:rFonts w:ascii="Calibri" w:eastAsia="Times New Roman" w:hAnsi="Calibri" w:cs="Calibri"/>
          <w:color w:val="201F1E"/>
          <w:shd w:val="clear" w:color="auto" w:fill="FFFFFF"/>
          <w:lang w:eastAsia="en-SG"/>
        </w:rPr>
        <w:t>All it does is giving a short or friendly name to a</w:t>
      </w:r>
      <w:r w:rsidR="00066868">
        <w:rPr>
          <w:rFonts w:ascii="Calibri" w:eastAsia="Times New Roman" w:hAnsi="Calibri" w:cs="Calibri"/>
          <w:color w:val="201F1E"/>
          <w:shd w:val="clear" w:color="auto" w:fill="FFFFFF"/>
          <w:lang w:eastAsia="en-SG"/>
        </w:rPr>
        <w:t xml:space="preserve"> metric.</w:t>
      </w:r>
    </w:p>
    <w:p w14:paraId="38B74A1F" w14:textId="38F494D2" w:rsidR="007B407C" w:rsidRDefault="007B407C" w:rsidP="00AC6E1E">
      <w:pPr>
        <w:pStyle w:val="Heading4"/>
      </w:pPr>
      <w:r w:rsidRPr="004F4373">
        <w:t>‘</w:t>
      </w:r>
      <w:r w:rsidR="00307BBF">
        <w:t>W</w:t>
      </w:r>
      <w:r w:rsidRPr="004F4373">
        <w:t xml:space="preserve">here’ </w:t>
      </w:r>
      <w:r w:rsidR="00307BBF">
        <w:t>Clause</w:t>
      </w:r>
    </w:p>
    <w:p w14:paraId="19FDFBC2" w14:textId="30086EE1" w:rsidR="00307BBF" w:rsidRPr="00307BBF" w:rsidRDefault="00307BBF" w:rsidP="00307BBF">
      <w:pPr>
        <w:rPr>
          <w:lang w:val="en-GB"/>
        </w:rPr>
      </w:pPr>
      <w:r>
        <w:rPr>
          <w:lang w:val="en-GB"/>
        </w:rPr>
        <w:t xml:space="preserve">Things get more powerful and complex once you need to specify a condition. </w:t>
      </w:r>
    </w:p>
    <w:p w14:paraId="15FF7495" w14:textId="1A92FA98" w:rsidR="007B407C" w:rsidRDefault="007F1192" w:rsidP="007B407C">
      <w:pPr>
        <w:rPr>
          <w:lang w:val="en-GB"/>
        </w:rPr>
      </w:pPr>
      <w:r w:rsidRPr="007F1192">
        <w:rPr>
          <w:b/>
          <w:bCs/>
          <w:color w:val="ED7D31" w:themeColor="accent2"/>
          <w:lang w:val="en-GB"/>
        </w:rPr>
        <w:t>Use Case:</w:t>
      </w:r>
      <w:r>
        <w:rPr>
          <w:lang w:val="en-GB"/>
        </w:rPr>
        <w:t xml:space="preserve"> </w:t>
      </w:r>
      <w:r w:rsidR="00307BBF">
        <w:rPr>
          <w:lang w:val="en-GB"/>
        </w:rPr>
        <w:t>C</w:t>
      </w:r>
      <w:r w:rsidR="007B407C">
        <w:rPr>
          <w:lang w:val="en-GB"/>
        </w:rPr>
        <w:t xml:space="preserve">ount of </w:t>
      </w:r>
      <w:r w:rsidR="00307BBF">
        <w:rPr>
          <w:lang w:val="en-GB"/>
        </w:rPr>
        <w:t xml:space="preserve">all VMs in the environment </w:t>
      </w:r>
      <w:r w:rsidR="007B407C">
        <w:rPr>
          <w:lang w:val="en-GB"/>
        </w:rPr>
        <w:t>which has CPU usage</w:t>
      </w:r>
      <w:r w:rsidR="00307BBF">
        <w:rPr>
          <w:lang w:val="en-GB"/>
        </w:rPr>
        <w:t xml:space="preserve"> </w:t>
      </w:r>
      <w:r w:rsidR="007B407C">
        <w:rPr>
          <w:lang w:val="en-GB"/>
        </w:rPr>
        <w:t>greater than 60%</w:t>
      </w:r>
      <w:r w:rsidR="00307BBF">
        <w:rPr>
          <w:lang w:val="en-GB"/>
        </w:rPr>
        <w:t xml:space="preserve"> at that time.</w:t>
      </w:r>
    </w:p>
    <w:p w14:paraId="13D5CE37" w14:textId="77777777" w:rsidR="007B407C" w:rsidRDefault="007B407C" w:rsidP="00594785">
      <w:pPr>
        <w:pStyle w:val="Code"/>
      </w:pPr>
      <w:r w:rsidRPr="000F43AF">
        <w:t>count(</w:t>
      </w:r>
    </w:p>
    <w:p w14:paraId="3A64DBA6" w14:textId="57485876" w:rsidR="00307BBF" w:rsidRDefault="00307BBF" w:rsidP="00594785">
      <w:pPr>
        <w:pStyle w:val="Code"/>
      </w:pPr>
      <w:r>
        <w:t xml:space="preserve">     </w:t>
      </w:r>
      <w:r w:rsidR="007B407C" w:rsidRPr="000F43AF">
        <w:t>${</w:t>
      </w:r>
      <w:r w:rsidR="004F7262">
        <w:t xml:space="preserve"> </w:t>
      </w:r>
      <w:r w:rsidR="007B407C" w:rsidRPr="000F43AF">
        <w:t>adaptertype=VMWARE, objecttype=VirtualMachine, metric=cpu|usage_average, depth=</w:t>
      </w:r>
      <w:r>
        <w:t>5</w:t>
      </w:r>
      <w:r w:rsidR="007B407C" w:rsidRPr="000F43AF">
        <w:t xml:space="preserve">, </w:t>
      </w:r>
    </w:p>
    <w:p w14:paraId="78954F1A" w14:textId="43E2E600" w:rsidR="007F1192" w:rsidRDefault="00307BBF" w:rsidP="00594785">
      <w:pPr>
        <w:pStyle w:val="Code"/>
      </w:pPr>
      <w:r>
        <w:t xml:space="preserve">     </w:t>
      </w:r>
      <w:r w:rsidR="007F1192">
        <w:t xml:space="preserve">  </w:t>
      </w:r>
      <w:r w:rsidR="004F7262">
        <w:t xml:space="preserve"> </w:t>
      </w:r>
      <w:r w:rsidR="007B407C" w:rsidRPr="000F43AF">
        <w:t>where=($value &gt; 60)</w:t>
      </w:r>
    </w:p>
    <w:p w14:paraId="1D0078D6" w14:textId="5493CE0A" w:rsidR="00307BBF" w:rsidRDefault="007F1192" w:rsidP="00594785">
      <w:pPr>
        <w:pStyle w:val="Code"/>
      </w:pPr>
      <w:r>
        <w:t xml:space="preserve">      </w:t>
      </w:r>
      <w:r w:rsidR="007B407C" w:rsidRPr="000F43AF">
        <w:t>}</w:t>
      </w:r>
    </w:p>
    <w:p w14:paraId="2F54588F" w14:textId="5954B952" w:rsidR="007B407C" w:rsidRPr="000F43AF" w:rsidRDefault="00307BBF" w:rsidP="00594785">
      <w:pPr>
        <w:pStyle w:val="Code"/>
      </w:pPr>
      <w:r>
        <w:t xml:space="preserve">     </w:t>
      </w:r>
      <w:r w:rsidR="007B407C" w:rsidRPr="000F43AF">
        <w:t>)</w:t>
      </w:r>
    </w:p>
    <w:p w14:paraId="02787BA0" w14:textId="77777777" w:rsidR="007F1192" w:rsidRDefault="007B407C" w:rsidP="007B407C">
      <w:r>
        <w:t xml:space="preserve">Note: </w:t>
      </w:r>
      <w:r w:rsidR="007F1192">
        <w:t xml:space="preserve">you specify 60 not 60% or 0.6. It has to match the metric value. </w:t>
      </w:r>
    </w:p>
    <w:p w14:paraId="22EF9ED8" w14:textId="4196C8C3" w:rsidR="007B407C" w:rsidRPr="00F42444" w:rsidRDefault="007F1192" w:rsidP="007B407C">
      <w:r>
        <w:t xml:space="preserve">The </w:t>
      </w:r>
      <w:r w:rsidR="007B407C">
        <w:t xml:space="preserve">above formula </w:t>
      </w:r>
      <w:r w:rsidR="004F7262">
        <w:t>requires version</w:t>
      </w:r>
      <w:r w:rsidR="00307BBF">
        <w:t xml:space="preserve"> </w:t>
      </w:r>
      <w:r w:rsidR="007B407C">
        <w:t xml:space="preserve">8.1 </w:t>
      </w:r>
      <w:r w:rsidR="004F7262">
        <w:t xml:space="preserve">or </w:t>
      </w:r>
      <w:r w:rsidR="007B407C">
        <w:t>later</w:t>
      </w:r>
      <w:r w:rsidR="004F7262">
        <w:t>.</w:t>
      </w:r>
    </w:p>
    <w:p w14:paraId="3FB1CA0E" w14:textId="11654FC7" w:rsidR="007F1192" w:rsidRDefault="007F1192" w:rsidP="007B407C">
      <w:pPr>
        <w:rPr>
          <w:lang w:val="en-GB"/>
        </w:rPr>
      </w:pPr>
      <w:r w:rsidRPr="007F1192">
        <w:rPr>
          <w:b/>
          <w:bCs/>
          <w:color w:val="ED7D31" w:themeColor="accent2"/>
          <w:lang w:val="en-GB"/>
        </w:rPr>
        <w:t>Use Case:</w:t>
      </w:r>
      <w:r>
        <w:rPr>
          <w:b/>
          <w:bCs/>
          <w:color w:val="ED7D31" w:themeColor="accent2"/>
          <w:lang w:val="en-GB"/>
        </w:rPr>
        <w:t xml:space="preserve"> </w:t>
      </w:r>
      <w:r w:rsidR="00307BBF" w:rsidRPr="00307BBF">
        <w:rPr>
          <w:lang w:val="en-GB"/>
        </w:rPr>
        <w:t>C</w:t>
      </w:r>
      <w:r w:rsidR="007B407C">
        <w:rPr>
          <w:lang w:val="en-GB"/>
        </w:rPr>
        <w:t xml:space="preserve">ount of </w:t>
      </w:r>
      <w:r>
        <w:rPr>
          <w:lang w:val="en-GB"/>
        </w:rPr>
        <w:t xml:space="preserve">all Microsoft </w:t>
      </w:r>
      <w:r w:rsidR="007B407C">
        <w:rPr>
          <w:lang w:val="en-GB"/>
        </w:rPr>
        <w:t xml:space="preserve">Windows </w:t>
      </w:r>
      <w:r>
        <w:rPr>
          <w:lang w:val="en-GB"/>
        </w:rPr>
        <w:t xml:space="preserve">VMs. </w:t>
      </w:r>
    </w:p>
    <w:p w14:paraId="2611AF7A" w14:textId="7B607D3F" w:rsidR="007B407C" w:rsidRDefault="007F1192" w:rsidP="007B407C">
      <w:pPr>
        <w:rPr>
          <w:lang w:val="en-GB"/>
        </w:rPr>
      </w:pPr>
      <w:r>
        <w:rPr>
          <w:lang w:val="en-GB"/>
        </w:rPr>
        <w:t>That means you need to do a string comparison. You also need to know the actual values used by the property field.</w:t>
      </w:r>
    </w:p>
    <w:p w14:paraId="13F1A0B2" w14:textId="77777777" w:rsidR="007B407C" w:rsidRDefault="007B407C" w:rsidP="00594785">
      <w:pPr>
        <w:pStyle w:val="Code"/>
      </w:pPr>
      <w:r w:rsidRPr="000F43AF">
        <w:t>count(</w:t>
      </w:r>
    </w:p>
    <w:p w14:paraId="37AE85D6" w14:textId="6CFD3466" w:rsidR="007B407C" w:rsidRDefault="00307BBF" w:rsidP="00594785">
      <w:pPr>
        <w:pStyle w:val="Code"/>
      </w:pPr>
      <w:r>
        <w:t xml:space="preserve">     </w:t>
      </w:r>
      <w:r w:rsidR="007B407C" w:rsidRPr="000F43AF">
        <w:t>${</w:t>
      </w:r>
      <w:r w:rsidR="004F7262">
        <w:t xml:space="preserve"> </w:t>
      </w:r>
      <w:r w:rsidR="007B407C" w:rsidRPr="000F43AF">
        <w:t xml:space="preserve">adaptertype=VMWARE, objecttype=VirtualMachine, attribute=summary|guest|fullName, depth=5, </w:t>
      </w:r>
    </w:p>
    <w:p w14:paraId="42312D3A" w14:textId="77777777" w:rsidR="004F7262" w:rsidRDefault="00307BBF" w:rsidP="00594785">
      <w:pPr>
        <w:pStyle w:val="Code"/>
      </w:pPr>
      <w:r>
        <w:t xml:space="preserve">     </w:t>
      </w:r>
      <w:r w:rsidR="004F7262">
        <w:t xml:space="preserve">   </w:t>
      </w:r>
      <w:r w:rsidR="007B407C" w:rsidRPr="000F43AF">
        <w:t xml:space="preserve">where="summary|guest|fullName </w:t>
      </w:r>
      <w:r w:rsidR="007B407C" w:rsidRPr="00307BBF">
        <w:rPr>
          <w:color w:val="00B0F0"/>
        </w:rPr>
        <w:t xml:space="preserve">startsWith </w:t>
      </w:r>
      <w:r w:rsidR="007B407C" w:rsidRPr="000F43AF">
        <w:t>Microsoft Windows"</w:t>
      </w:r>
    </w:p>
    <w:p w14:paraId="6CBB4A07" w14:textId="390B9651" w:rsidR="00307BBF" w:rsidRDefault="004F7262" w:rsidP="00594785">
      <w:pPr>
        <w:pStyle w:val="Code"/>
      </w:pPr>
      <w:r>
        <w:t xml:space="preserve">      </w:t>
      </w:r>
      <w:r w:rsidR="007B407C" w:rsidRPr="000F43AF">
        <w:t>}</w:t>
      </w:r>
    </w:p>
    <w:p w14:paraId="6E352CD4" w14:textId="0FC7DA75" w:rsidR="007B407C" w:rsidRPr="000F43AF" w:rsidRDefault="00307BBF" w:rsidP="00594785">
      <w:pPr>
        <w:pStyle w:val="Code"/>
      </w:pPr>
      <w:r>
        <w:t xml:space="preserve">     </w:t>
      </w:r>
      <w:r w:rsidR="007B407C" w:rsidRPr="000F43AF">
        <w:t>)</w:t>
      </w:r>
    </w:p>
    <w:p w14:paraId="7F084588" w14:textId="499AF482" w:rsidR="007F1192" w:rsidRDefault="007F1192" w:rsidP="007B407C">
      <w:r w:rsidRPr="007F1192">
        <w:rPr>
          <w:b/>
          <w:bCs/>
          <w:color w:val="ED7D31" w:themeColor="accent2"/>
          <w:lang w:val="en-GB"/>
        </w:rPr>
        <w:t>Use Case:</w:t>
      </w:r>
      <w:r>
        <w:rPr>
          <w:b/>
          <w:bCs/>
          <w:color w:val="ED7D31" w:themeColor="accent2"/>
          <w:lang w:val="en-GB"/>
        </w:rPr>
        <w:t xml:space="preserve"> </w:t>
      </w:r>
      <w:r w:rsidR="007B407C">
        <w:rPr>
          <w:lang w:val="en-GB"/>
        </w:rPr>
        <w:t>I</w:t>
      </w:r>
      <w:r w:rsidR="007B407C" w:rsidRPr="007F1428">
        <w:t xml:space="preserve">dentify the percentage of </w:t>
      </w:r>
      <w:r>
        <w:t xml:space="preserve">VMs </w:t>
      </w:r>
      <w:r w:rsidR="007B407C" w:rsidRPr="007F1428">
        <w:t xml:space="preserve">with CPU Ready </w:t>
      </w:r>
      <w:r>
        <w:t>&gt;</w:t>
      </w:r>
      <w:r w:rsidR="007B407C" w:rsidRPr="007F1428">
        <w:t xml:space="preserve"> 1%.</w:t>
      </w:r>
      <w:r>
        <w:t xml:space="preserve"> </w:t>
      </w:r>
    </w:p>
    <w:p w14:paraId="63732283" w14:textId="1327F5AA" w:rsidR="007B407C" w:rsidRPr="007F1192" w:rsidRDefault="007F1192" w:rsidP="007B407C">
      <w:r>
        <w:t>That means you need to divide the number of VM against the total number of running VM.</w:t>
      </w:r>
    </w:p>
    <w:p w14:paraId="52FFF3B3" w14:textId="77777777" w:rsidR="007B407C" w:rsidRDefault="007B407C" w:rsidP="00594785">
      <w:pPr>
        <w:pStyle w:val="Code"/>
      </w:pPr>
      <w:r w:rsidRPr="000F43AF">
        <w:t>count(</w:t>
      </w:r>
    </w:p>
    <w:p w14:paraId="3378F2C1" w14:textId="05A7CD84" w:rsidR="004F7262" w:rsidRDefault="007F1192" w:rsidP="00594785">
      <w:pPr>
        <w:pStyle w:val="Code"/>
      </w:pPr>
      <w:r>
        <w:t xml:space="preserve">     </w:t>
      </w:r>
      <w:r w:rsidR="007B407C" w:rsidRPr="000F43AF">
        <w:t>${</w:t>
      </w:r>
      <w:r w:rsidR="004F7262">
        <w:t xml:space="preserve"> </w:t>
      </w:r>
      <w:r w:rsidR="007B407C" w:rsidRPr="000F43AF">
        <w:t>adaptertype=VMWARE, objecttype=VirtualMachine, metric=cpu|readyPct, depth=8, where=”&gt;1”</w:t>
      </w:r>
      <w:r w:rsidR="004F7262">
        <w:t xml:space="preserve"> </w:t>
      </w:r>
      <w:r w:rsidR="007B407C" w:rsidRPr="000F43AF">
        <w:t>}</w:t>
      </w:r>
    </w:p>
    <w:p w14:paraId="4034FA63" w14:textId="3FF44CC8" w:rsidR="007B407C" w:rsidRDefault="004F7262" w:rsidP="00594785">
      <w:pPr>
        <w:pStyle w:val="Code"/>
      </w:pPr>
      <w:r>
        <w:t xml:space="preserve">     </w:t>
      </w:r>
      <w:r w:rsidR="007B407C" w:rsidRPr="000F43AF">
        <w:t>)</w:t>
      </w:r>
    </w:p>
    <w:p w14:paraId="4B767212" w14:textId="515DF4FA" w:rsidR="007B407C" w:rsidRDefault="007B407C" w:rsidP="00594785">
      <w:pPr>
        <w:pStyle w:val="Code"/>
      </w:pPr>
      <w:r w:rsidRPr="000F43AF">
        <w:t>/</w:t>
      </w:r>
    </w:p>
    <w:p w14:paraId="1A02E8AB" w14:textId="77B9B74E" w:rsidR="007B407C" w:rsidRDefault="007B407C" w:rsidP="00594785">
      <w:pPr>
        <w:pStyle w:val="Code"/>
      </w:pPr>
      <w:r w:rsidRPr="000F43AF">
        <w:t>${</w:t>
      </w:r>
      <w:r w:rsidR="004F7262">
        <w:t xml:space="preserve"> </w:t>
      </w:r>
      <w:r w:rsidRPr="000F43AF">
        <w:t>this, metric=summary|running_vms</w:t>
      </w:r>
      <w:r w:rsidR="004F7262">
        <w:t xml:space="preserve"> </w:t>
      </w:r>
      <w:r w:rsidRPr="000F43AF">
        <w:t>}</w:t>
      </w:r>
    </w:p>
    <w:p w14:paraId="7CA4B093" w14:textId="7F3DEC86" w:rsidR="007B407C" w:rsidRPr="000F43AF" w:rsidRDefault="007B407C" w:rsidP="00594785">
      <w:pPr>
        <w:pStyle w:val="Code"/>
      </w:pPr>
      <w:r w:rsidRPr="000F43AF">
        <w:t>*</w:t>
      </w:r>
      <w:r w:rsidR="007F1192">
        <w:t xml:space="preserve"> </w:t>
      </w:r>
      <w:r w:rsidRPr="000F43AF">
        <w:t>100</w:t>
      </w:r>
    </w:p>
    <w:p w14:paraId="5516EA0B" w14:textId="78FC477F" w:rsidR="007B407C" w:rsidRDefault="007F1192" w:rsidP="007F1192">
      <w:pPr>
        <w:rPr>
          <w:lang w:val="en-GB"/>
        </w:rPr>
      </w:pPr>
      <w:r>
        <w:rPr>
          <w:lang w:val="en-GB"/>
        </w:rPr>
        <w:t xml:space="preserve">The last </w:t>
      </w:r>
      <w:r w:rsidR="00DF0732">
        <w:rPr>
          <w:lang w:val="en-GB"/>
        </w:rPr>
        <w:t>line in the code</w:t>
      </w:r>
      <w:r>
        <w:rPr>
          <w:lang w:val="en-GB"/>
        </w:rPr>
        <w:t xml:space="preserve"> is to manually convert into percentage.</w:t>
      </w:r>
    </w:p>
    <w:p w14:paraId="516A48DB" w14:textId="2474AB8E" w:rsidR="007B407C" w:rsidRPr="00600BEA" w:rsidRDefault="007F1192" w:rsidP="007B407C">
      <w:r w:rsidRPr="007F1192">
        <w:rPr>
          <w:b/>
          <w:bCs/>
          <w:color w:val="ED7D31" w:themeColor="accent2"/>
          <w:lang w:val="en-GB"/>
        </w:rPr>
        <w:t>Use Case:</w:t>
      </w:r>
      <w:r>
        <w:rPr>
          <w:b/>
          <w:bCs/>
          <w:color w:val="ED7D31" w:themeColor="accent2"/>
          <w:lang w:val="en-GB"/>
        </w:rPr>
        <w:t xml:space="preserve"> </w:t>
      </w:r>
      <w:r>
        <w:rPr>
          <w:lang w:val="en-GB"/>
        </w:rPr>
        <w:t>C</w:t>
      </w:r>
      <w:r w:rsidR="007B407C" w:rsidRPr="00600BEA">
        <w:rPr>
          <w:lang w:val="en-GB"/>
        </w:rPr>
        <w:t xml:space="preserve">ount of </w:t>
      </w:r>
      <w:r>
        <w:rPr>
          <w:lang w:val="en-GB"/>
        </w:rPr>
        <w:t>all VMs</w:t>
      </w:r>
      <w:r w:rsidR="007B407C" w:rsidRPr="00600BEA">
        <w:rPr>
          <w:lang w:val="en-GB"/>
        </w:rPr>
        <w:t xml:space="preserve"> with CPU usage</w:t>
      </w:r>
      <w:r>
        <w:rPr>
          <w:lang w:val="en-GB"/>
        </w:rPr>
        <w:t xml:space="preserve"> &gt; </w:t>
      </w:r>
      <w:r w:rsidR="007B407C" w:rsidRPr="00600BEA">
        <w:rPr>
          <w:lang w:val="en-GB"/>
        </w:rPr>
        <w:t>70% OR memory usage</w:t>
      </w:r>
      <w:r>
        <w:rPr>
          <w:lang w:val="en-GB"/>
        </w:rPr>
        <w:t xml:space="preserve"> &gt; </w:t>
      </w:r>
      <w:r w:rsidR="007B407C" w:rsidRPr="00600BEA">
        <w:rPr>
          <w:lang w:val="en-GB"/>
        </w:rPr>
        <w:t>60%</w:t>
      </w:r>
    </w:p>
    <w:p w14:paraId="34BF2A16" w14:textId="5F83E660" w:rsidR="004F7262" w:rsidRPr="004F7262" w:rsidRDefault="007F1192" w:rsidP="004F7262">
      <w:pPr>
        <w:rPr>
          <w:lang w:val="en-GB"/>
        </w:rPr>
      </w:pPr>
      <w:r>
        <w:rPr>
          <w:lang w:val="en-GB"/>
        </w:rPr>
        <w:t>This is a double comparison, with an OR clause. The formula gets complex as super metric is actually a run time code that gets executed directly. There is no translation!</w:t>
      </w:r>
    </w:p>
    <w:p w14:paraId="615037F4" w14:textId="6A936CBB" w:rsidR="007B407C" w:rsidRDefault="007B407C" w:rsidP="00594785">
      <w:pPr>
        <w:pStyle w:val="Code"/>
      </w:pPr>
      <w:r w:rsidRPr="000F43AF">
        <w:t>count(</w:t>
      </w:r>
    </w:p>
    <w:p w14:paraId="4CA09931" w14:textId="27B8B308" w:rsidR="007F1192" w:rsidRDefault="007F1192" w:rsidP="00594785">
      <w:pPr>
        <w:pStyle w:val="Code"/>
      </w:pPr>
      <w:r>
        <w:t xml:space="preserve">     </w:t>
      </w:r>
      <w:r w:rsidR="004F7262">
        <w:t xml:space="preserve"> </w:t>
      </w:r>
      <w:r w:rsidR="007B407C" w:rsidRPr="000F43AF">
        <w:t>$</w:t>
      </w:r>
      <w:r w:rsidR="007B407C" w:rsidRPr="004B7F57">
        <w:rPr>
          <w:b/>
          <w:bCs/>
          <w:color w:val="FF0000"/>
        </w:rPr>
        <w:t>{</w:t>
      </w:r>
      <w:r w:rsidR="004F7262">
        <w:t xml:space="preserve"> </w:t>
      </w:r>
      <w:r w:rsidR="007B407C" w:rsidRPr="000F43AF">
        <w:t xml:space="preserve">adaptertype=VMWARE, objecttype=VirtualMachine, metric=cpu|usage_average, depth=8, </w:t>
      </w:r>
    </w:p>
    <w:p w14:paraId="251D1C1B" w14:textId="317D1C70" w:rsidR="007F1192" w:rsidRDefault="007F1192" w:rsidP="00594785">
      <w:pPr>
        <w:pStyle w:val="Code"/>
      </w:pPr>
      <w:r>
        <w:t xml:space="preserve">    </w:t>
      </w:r>
      <w:r w:rsidR="004F7262">
        <w:t xml:space="preserve">  </w:t>
      </w:r>
      <w:r>
        <w:t xml:space="preserve"> </w:t>
      </w:r>
      <w:r w:rsidR="004F7262">
        <w:t xml:space="preserve">  </w:t>
      </w:r>
      <w:r w:rsidR="007B407C" w:rsidRPr="000F43AF">
        <w:t>where=</w:t>
      </w:r>
      <w:r>
        <w:t xml:space="preserve"> </w:t>
      </w:r>
      <w:r w:rsidR="007B407C" w:rsidRPr="000F43AF">
        <w:t>(</w:t>
      </w:r>
      <w:r w:rsidR="004F7262">
        <w:t xml:space="preserve"> </w:t>
      </w:r>
      <w:r w:rsidR="007B407C" w:rsidRPr="000F43AF">
        <w:t xml:space="preserve">$value &gt; 70 </w:t>
      </w:r>
    </w:p>
    <w:p w14:paraId="48F6C48F" w14:textId="16220095" w:rsidR="007F1192" w:rsidRDefault="007F1192" w:rsidP="00594785">
      <w:pPr>
        <w:pStyle w:val="Code"/>
      </w:pPr>
      <w:r>
        <w:t xml:space="preserve">     </w:t>
      </w:r>
      <w:r w:rsidR="004F7262">
        <w:t xml:space="preserve">             </w:t>
      </w:r>
      <w:r w:rsidR="007B407C" w:rsidRPr="000F43AF">
        <w:t xml:space="preserve">|| </w:t>
      </w:r>
    </w:p>
    <w:p w14:paraId="7084C0B4" w14:textId="09337527" w:rsidR="004F7262" w:rsidRDefault="007F1192" w:rsidP="00594785">
      <w:pPr>
        <w:pStyle w:val="Code"/>
      </w:pPr>
      <w:r>
        <w:t xml:space="preserve">     </w:t>
      </w:r>
      <w:r w:rsidR="004F7262">
        <w:t xml:space="preserve">             </w:t>
      </w:r>
      <w:r w:rsidR="007B407C" w:rsidRPr="000F43AF">
        <w:t>${</w:t>
      </w:r>
      <w:r w:rsidR="007B407C" w:rsidRPr="007F1192">
        <w:rPr>
          <w:color w:val="FF0000"/>
        </w:rPr>
        <w:t xml:space="preserve">metric=mem|usage_average </w:t>
      </w:r>
      <w:r w:rsidR="007B407C" w:rsidRPr="000F43AF">
        <w:t>} &gt; 60</w:t>
      </w:r>
    </w:p>
    <w:p w14:paraId="23DB62F5" w14:textId="37EFE510" w:rsidR="004F7262" w:rsidRDefault="004F7262" w:rsidP="00594785">
      <w:pPr>
        <w:pStyle w:val="Code"/>
      </w:pPr>
      <w:r>
        <w:t xml:space="preserve">                </w:t>
      </w:r>
      <w:r w:rsidR="007B407C" w:rsidRPr="000F43AF">
        <w:t>)</w:t>
      </w:r>
    </w:p>
    <w:p w14:paraId="1C94AE9A" w14:textId="34C30051" w:rsidR="007F1192" w:rsidRPr="004B7F57" w:rsidRDefault="004F7262" w:rsidP="00594785">
      <w:pPr>
        <w:pStyle w:val="Code"/>
        <w:rPr>
          <w:b/>
          <w:bCs/>
        </w:rPr>
      </w:pPr>
      <w:r>
        <w:t xml:space="preserve">       </w:t>
      </w:r>
      <w:r w:rsidR="007B407C" w:rsidRPr="004B7F57">
        <w:rPr>
          <w:b/>
          <w:bCs/>
          <w:color w:val="FF0000"/>
        </w:rPr>
        <w:t>}</w:t>
      </w:r>
    </w:p>
    <w:p w14:paraId="7D141DF4" w14:textId="29F0E9EB" w:rsidR="007B407C" w:rsidRPr="000F43AF" w:rsidRDefault="007F1192" w:rsidP="00594785">
      <w:pPr>
        <w:pStyle w:val="Code"/>
      </w:pPr>
      <w:r>
        <w:t xml:space="preserve">     </w:t>
      </w:r>
      <w:r w:rsidR="007B407C" w:rsidRPr="000F43AF">
        <w:t>)</w:t>
      </w:r>
    </w:p>
    <w:p w14:paraId="07CE150D" w14:textId="6FA2EFAA" w:rsidR="007B407C" w:rsidRDefault="007F1192" w:rsidP="007B407C">
      <w:r>
        <w:lastRenderedPageBreak/>
        <w:t xml:space="preserve">Notice the first comparison simply uses the variable </w:t>
      </w:r>
      <w:r w:rsidRPr="007F1192">
        <w:rPr>
          <w:color w:val="00B0F0"/>
        </w:rPr>
        <w:t>$value</w:t>
      </w:r>
      <w:r>
        <w:t xml:space="preserve">, because it’s actually defined in the </w:t>
      </w:r>
      <w:r w:rsidRPr="007F1192">
        <w:rPr>
          <w:color w:val="00B0F0"/>
        </w:rPr>
        <w:t>metric=</w:t>
      </w:r>
      <w:r>
        <w:t xml:space="preserve">.  </w:t>
      </w:r>
    </w:p>
    <w:p w14:paraId="2E13C8A1" w14:textId="4D772D3A" w:rsidR="007B407C" w:rsidRDefault="004F7262" w:rsidP="007B407C">
      <w:r w:rsidRPr="007F1192">
        <w:rPr>
          <w:b/>
          <w:bCs/>
          <w:color w:val="ED7D31" w:themeColor="accent2"/>
          <w:lang w:val="en-GB"/>
        </w:rPr>
        <w:t>Use Case:</w:t>
      </w:r>
      <w:r>
        <w:rPr>
          <w:b/>
          <w:bCs/>
          <w:color w:val="ED7D31" w:themeColor="accent2"/>
          <w:lang w:val="en-GB"/>
        </w:rPr>
        <w:t xml:space="preserve"> </w:t>
      </w:r>
      <w:r>
        <w:t>C</w:t>
      </w:r>
      <w:r w:rsidR="007B407C" w:rsidRPr="00CD3AD0">
        <w:t xml:space="preserve">ount of </w:t>
      </w:r>
      <w:r>
        <w:t xml:space="preserve">all VMs </w:t>
      </w:r>
      <w:r w:rsidR="007B407C" w:rsidRPr="00CD3AD0">
        <w:t>which are not Windows based or Redhat based.</w:t>
      </w:r>
    </w:p>
    <w:p w14:paraId="700ED658" w14:textId="131EE89F" w:rsidR="004F7262" w:rsidRDefault="004F7262" w:rsidP="007B407C">
      <w:r>
        <w:t>This means you need to negate the comparison. The negation has to be done outside the two comparison.</w:t>
      </w:r>
    </w:p>
    <w:p w14:paraId="48049F54" w14:textId="77777777" w:rsidR="007B407C" w:rsidRDefault="007B407C" w:rsidP="00594785">
      <w:pPr>
        <w:pStyle w:val="Code"/>
      </w:pPr>
      <w:r w:rsidRPr="000F43AF">
        <w:t>count(</w:t>
      </w:r>
    </w:p>
    <w:p w14:paraId="7461475C" w14:textId="4EB01D2A" w:rsidR="007B407C" w:rsidRDefault="004F7262" w:rsidP="00594785">
      <w:pPr>
        <w:pStyle w:val="Code"/>
      </w:pPr>
      <w:r>
        <w:t xml:space="preserve">     </w:t>
      </w:r>
      <w:r w:rsidR="007B407C" w:rsidRPr="000F43AF">
        <w:t>${</w:t>
      </w:r>
      <w:r>
        <w:t xml:space="preserve"> </w:t>
      </w:r>
      <w:r w:rsidR="007B407C" w:rsidRPr="000F43AF">
        <w:t>adaptertype=VMWARE, objecttype=VirtualMachine, metric=summary|gu</w:t>
      </w:r>
      <w:r w:rsidR="007B407C" w:rsidRPr="000F43AF">
        <w:rPr>
          <w:lang w:val="en-GB"/>
        </w:rPr>
        <w:t>e</w:t>
      </w:r>
      <w:r w:rsidR="007B407C" w:rsidRPr="000F43AF">
        <w:t>st|fullName, depth=5,</w:t>
      </w:r>
    </w:p>
    <w:p w14:paraId="75B84D7F" w14:textId="374A1CBD" w:rsidR="004F7262" w:rsidRDefault="004F7262" w:rsidP="00594785">
      <w:pPr>
        <w:pStyle w:val="Code"/>
      </w:pPr>
      <w:r>
        <w:t xml:space="preserve">        </w:t>
      </w:r>
      <w:r w:rsidR="007B407C" w:rsidRPr="000F43AF">
        <w:t xml:space="preserve">where= </w:t>
      </w:r>
      <w:r w:rsidR="007B407C" w:rsidRPr="004F7262">
        <w:rPr>
          <w:color w:val="FF0000"/>
        </w:rPr>
        <w:t>(</w:t>
      </w:r>
      <w:r w:rsidR="007B407C" w:rsidRPr="000F43AF">
        <w:t>!</w:t>
      </w:r>
      <w:r>
        <w:t xml:space="preserve"> </w:t>
      </w:r>
      <w:r w:rsidR="007B407C" w:rsidRPr="004F7262">
        <w:rPr>
          <w:color w:val="00B0F0"/>
        </w:rPr>
        <w:t>(</w:t>
      </w:r>
      <w:r w:rsidR="007B407C" w:rsidRPr="000F43AF">
        <w:t>$value contains 'Microsoft Windows' || $value contains 'Redhat'</w:t>
      </w:r>
      <w:r w:rsidR="007B407C" w:rsidRPr="004F7262">
        <w:rPr>
          <w:color w:val="00B0F0"/>
        </w:rPr>
        <w:t>)</w:t>
      </w:r>
      <w:r>
        <w:t xml:space="preserve"> </w:t>
      </w:r>
      <w:r w:rsidR="007B407C" w:rsidRPr="004F7262">
        <w:rPr>
          <w:color w:val="FF0000"/>
        </w:rPr>
        <w:t>)</w:t>
      </w:r>
    </w:p>
    <w:p w14:paraId="5BE4BAF5" w14:textId="72A53F4B" w:rsidR="004F7262" w:rsidRDefault="004F7262" w:rsidP="00594785">
      <w:pPr>
        <w:pStyle w:val="Code"/>
      </w:pPr>
      <w:r>
        <w:t xml:space="preserve">      </w:t>
      </w:r>
      <w:r w:rsidR="007B407C" w:rsidRPr="000F43AF">
        <w:t>}</w:t>
      </w:r>
    </w:p>
    <w:p w14:paraId="14CDDA64" w14:textId="30632C35" w:rsidR="007B407C" w:rsidRDefault="004F7262" w:rsidP="00594785">
      <w:pPr>
        <w:pStyle w:val="Code"/>
      </w:pPr>
      <w:r>
        <w:t xml:space="preserve">     </w:t>
      </w:r>
      <w:r w:rsidR="007B407C" w:rsidRPr="000F43AF">
        <w:t>)</w:t>
      </w:r>
    </w:p>
    <w:p w14:paraId="383FE267" w14:textId="721B9384" w:rsidR="007B407C" w:rsidRPr="004F4373" w:rsidRDefault="007B407C" w:rsidP="00AC6E1E">
      <w:pPr>
        <w:pStyle w:val="Heading4"/>
      </w:pPr>
      <w:r w:rsidRPr="004F4373">
        <w:t>If</w:t>
      </w:r>
      <w:r w:rsidR="004F7262">
        <w:t xml:space="preserve"> Then E</w:t>
      </w:r>
      <w:r w:rsidRPr="004F4373">
        <w:t>lse</w:t>
      </w:r>
    </w:p>
    <w:p w14:paraId="05DD6C7A" w14:textId="47B6DA11" w:rsidR="007B407C" w:rsidRDefault="004F7262" w:rsidP="007B407C">
      <w:pPr>
        <w:rPr>
          <w:lang w:val="en-GB"/>
        </w:rPr>
      </w:pPr>
      <w:r>
        <w:rPr>
          <w:lang w:val="en-GB"/>
        </w:rPr>
        <w:t xml:space="preserve">This takes you deeper into Java programming </w:t>
      </w:r>
      <w:r w:rsidRPr="004F7262">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702163F" w14:textId="71ADCE7F" w:rsidR="007B407C" w:rsidRDefault="004F7262" w:rsidP="007B407C">
      <w:pPr>
        <w:rPr>
          <w:lang w:val="en-GB"/>
        </w:rPr>
      </w:pPr>
      <w:r w:rsidRPr="007F1192">
        <w:rPr>
          <w:b/>
          <w:bCs/>
          <w:color w:val="ED7D31" w:themeColor="accent2"/>
          <w:lang w:val="en-GB"/>
        </w:rPr>
        <w:t>Use Case:</w:t>
      </w:r>
      <w:r>
        <w:rPr>
          <w:b/>
          <w:bCs/>
          <w:color w:val="ED7D31" w:themeColor="accent2"/>
          <w:lang w:val="en-GB"/>
        </w:rPr>
        <w:t xml:space="preserve"> </w:t>
      </w:r>
      <w:r w:rsidR="007B407C">
        <w:rPr>
          <w:lang w:val="en-GB"/>
        </w:rPr>
        <w:t>C</w:t>
      </w:r>
      <w:r w:rsidR="007B407C" w:rsidRPr="00D332A2">
        <w:rPr>
          <w:lang w:val="en-GB"/>
        </w:rPr>
        <w:t>ount of provisioned vCPUs and if it is equal to 4, return value “1” and if it is not equal to 4, return a value “0”.</w:t>
      </w:r>
    </w:p>
    <w:p w14:paraId="65895FF7" w14:textId="287A9A7C" w:rsidR="007B407C" w:rsidRDefault="007B407C" w:rsidP="00594785">
      <w:pPr>
        <w:pStyle w:val="Code"/>
      </w:pPr>
      <w:r w:rsidRPr="000F43AF">
        <w:t>count(</w:t>
      </w:r>
      <w:r w:rsidR="004B7F57">
        <w:t xml:space="preserve"> </w:t>
      </w:r>
      <w:r w:rsidRPr="000F43AF">
        <w:t>${this, metric=cpu|corecount_provisioned, depth=1, where= ($value == 4)}</w:t>
      </w:r>
      <w:r w:rsidR="004B7F57">
        <w:t xml:space="preserve"> </w:t>
      </w:r>
      <w:r w:rsidRPr="000F43AF">
        <w:t xml:space="preserve">) </w:t>
      </w:r>
    </w:p>
    <w:p w14:paraId="62337699" w14:textId="77777777" w:rsidR="007B407C" w:rsidRDefault="007B407C" w:rsidP="00594785">
      <w:pPr>
        <w:pStyle w:val="Code"/>
      </w:pPr>
      <w:r w:rsidRPr="000F43AF">
        <w:t xml:space="preserve">? 1 </w:t>
      </w:r>
    </w:p>
    <w:p w14:paraId="6A42C55C" w14:textId="7BB86EE6" w:rsidR="007B407C" w:rsidRPr="004F7262" w:rsidRDefault="007B407C" w:rsidP="00594785">
      <w:pPr>
        <w:pStyle w:val="Code"/>
      </w:pPr>
      <w:r w:rsidRPr="000F43AF">
        <w:t>: 0</w:t>
      </w:r>
    </w:p>
    <w:p w14:paraId="6249141D" w14:textId="4115FD02" w:rsidR="007B407C" w:rsidRPr="00966ABF" w:rsidRDefault="007B407C" w:rsidP="007B407C">
      <w:r>
        <w:t xml:space="preserve">Note: above formula </w:t>
      </w:r>
      <w:r w:rsidR="004F7262">
        <w:t xml:space="preserve">requires </w:t>
      </w:r>
      <w:r>
        <w:t>v</w:t>
      </w:r>
      <w:r w:rsidR="004F7262">
        <w:t xml:space="preserve">ersion </w:t>
      </w:r>
      <w:r>
        <w:t xml:space="preserve">8.1 </w:t>
      </w:r>
      <w:r w:rsidR="004F7262">
        <w:t>or later.</w:t>
      </w:r>
    </w:p>
    <w:p w14:paraId="0DADDBB7" w14:textId="61B7FB59" w:rsidR="007B407C" w:rsidRDefault="00966ABF" w:rsidP="007B407C">
      <w:pPr>
        <w:rPr>
          <w:lang w:val="en-GB"/>
        </w:rPr>
      </w:pPr>
      <w:r w:rsidRPr="007F1192">
        <w:rPr>
          <w:b/>
          <w:bCs/>
          <w:color w:val="ED7D31" w:themeColor="accent2"/>
          <w:lang w:val="en-GB"/>
        </w:rPr>
        <w:t>Use Case:</w:t>
      </w:r>
      <w:r w:rsidR="007B407C">
        <w:rPr>
          <w:lang w:val="en-GB"/>
        </w:rPr>
        <w:t xml:space="preserve"> Find the “Actual Recommended vCPU” for a </w:t>
      </w:r>
      <w:r>
        <w:rPr>
          <w:lang w:val="en-GB"/>
        </w:rPr>
        <w:t>VM.</w:t>
      </w:r>
    </w:p>
    <w:p w14:paraId="6D186172" w14:textId="18F15C35" w:rsidR="007B407C" w:rsidRDefault="007B407C" w:rsidP="007B407C">
      <w:pPr>
        <w:rPr>
          <w:lang w:val="en-GB"/>
        </w:rPr>
      </w:pPr>
      <w:r w:rsidRPr="001378F7">
        <w:t xml:space="preserve">While using the </w:t>
      </w:r>
      <w:r w:rsidR="00966ABF">
        <w:t>r</w:t>
      </w:r>
      <w:r w:rsidRPr="001378F7">
        <w:t xml:space="preserve">ightsizing feature, vRealize Operations provide the vCPUs to be removed or added based on if it is an oversized or undersized </w:t>
      </w:r>
      <w:r w:rsidR="00966ABF">
        <w:t>VM</w:t>
      </w:r>
      <w:r w:rsidRPr="001378F7">
        <w:t>.</w:t>
      </w:r>
      <w:r>
        <w:rPr>
          <w:lang w:val="en-GB"/>
        </w:rPr>
        <w:t xml:space="preserve"> </w:t>
      </w:r>
      <w:r w:rsidR="00966ABF">
        <w:rPr>
          <w:lang w:val="en-GB"/>
        </w:rPr>
        <w:t>The following</w:t>
      </w:r>
      <w:r>
        <w:rPr>
          <w:lang w:val="en-GB"/>
        </w:rPr>
        <w:t xml:space="preserve"> logic can be used find the actual recommended values:</w:t>
      </w:r>
    </w:p>
    <w:p w14:paraId="5B5F4787" w14:textId="7D6BCDD4" w:rsidR="007B407C" w:rsidRDefault="007B407C" w:rsidP="007B407C">
      <w:r w:rsidRPr="008E7617">
        <w:rPr>
          <w:b/>
          <w:bCs/>
        </w:rPr>
        <w:t xml:space="preserve">If </w:t>
      </w:r>
      <w:r>
        <w:t>the value of Recommended vCPUs to add is 0,</w:t>
      </w:r>
    </w:p>
    <w:p w14:paraId="7147DC48" w14:textId="0A7999BD" w:rsidR="007B407C" w:rsidRDefault="007B407C" w:rsidP="007B407C">
      <w:r w:rsidRPr="00966ABF">
        <w:rPr>
          <w:b/>
          <w:bCs/>
        </w:rPr>
        <w:t>then</w:t>
      </w:r>
      <w:r>
        <w:t xml:space="preserve"> Actual Recommended vCPU = Provisioned vCPUs – Recommended vCPUs to remove (as an Oversized VM ),</w:t>
      </w:r>
    </w:p>
    <w:p w14:paraId="1DF754B8" w14:textId="3094EBC3" w:rsidR="007B407C" w:rsidRPr="001378F7" w:rsidRDefault="007B407C" w:rsidP="007B407C">
      <w:r w:rsidRPr="008E7617">
        <w:rPr>
          <w:b/>
          <w:bCs/>
        </w:rPr>
        <w:t>else</w:t>
      </w:r>
      <w:r>
        <w:t xml:space="preserve"> Actual Recommended vCPU = Provisioned vCPUs + Recommended vCPUs to add ( as an Undersized VM )</w:t>
      </w:r>
      <w:r w:rsidR="00966ABF">
        <w:t>.</w:t>
      </w:r>
    </w:p>
    <w:p w14:paraId="3479E119" w14:textId="03667140" w:rsidR="007B407C" w:rsidRDefault="007B407C" w:rsidP="00594785">
      <w:pPr>
        <w:pStyle w:val="Code"/>
      </w:pPr>
      <w:r w:rsidRPr="00FE24DB">
        <w:t>${</w:t>
      </w:r>
      <w:r w:rsidRPr="004B7F57">
        <w:rPr>
          <w:color w:val="0070C0"/>
        </w:rPr>
        <w:t>this</w:t>
      </w:r>
      <w:r w:rsidRPr="00FE24DB">
        <w:t>, metric=summary|undersized|vcpus}</w:t>
      </w:r>
      <w:r w:rsidR="004B7F57">
        <w:t xml:space="preserve"> </w:t>
      </w:r>
      <w:r w:rsidRPr="00FE24DB">
        <w:t>==</w:t>
      </w:r>
      <w:r w:rsidR="004B7F57">
        <w:t xml:space="preserve"> </w:t>
      </w:r>
      <w:r w:rsidRPr="00FE24DB">
        <w:t>0</w:t>
      </w:r>
    </w:p>
    <w:p w14:paraId="42BD5625" w14:textId="77777777" w:rsidR="007B407C" w:rsidRDefault="007B407C" w:rsidP="00594785">
      <w:pPr>
        <w:pStyle w:val="Code"/>
      </w:pPr>
      <w:r w:rsidRPr="00FE24DB">
        <w:t>?</w:t>
      </w:r>
    </w:p>
    <w:p w14:paraId="06D37CD9" w14:textId="11980860" w:rsidR="007B407C" w:rsidRDefault="007B407C" w:rsidP="00594785">
      <w:pPr>
        <w:pStyle w:val="Code"/>
      </w:pPr>
      <w:r w:rsidRPr="00FE24DB">
        <w:t>(</w:t>
      </w:r>
      <w:r w:rsidR="004B7F57">
        <w:t xml:space="preserve"> </w:t>
      </w:r>
      <w:r w:rsidRPr="00FE24DB">
        <w:t>${this, metric=cpu|corecount_provisioned}</w:t>
      </w:r>
      <w:r w:rsidR="004B7F57">
        <w:t xml:space="preserve"> </w:t>
      </w:r>
      <w:r w:rsidRPr="00FE24DB">
        <w:t>-</w:t>
      </w:r>
      <w:r>
        <w:t xml:space="preserve"> </w:t>
      </w:r>
      <w:r w:rsidRPr="00FE24DB">
        <w:t>${this, metric=summary|oversized|vcpus}</w:t>
      </w:r>
      <w:r w:rsidR="004B7F57">
        <w:t xml:space="preserve"> </w:t>
      </w:r>
      <w:r w:rsidRPr="00FE24DB">
        <w:t>)</w:t>
      </w:r>
    </w:p>
    <w:p w14:paraId="7A6939D1" w14:textId="56F3DD74" w:rsidR="007B407C" w:rsidRDefault="007B407C" w:rsidP="00594785">
      <w:pPr>
        <w:pStyle w:val="Code"/>
      </w:pPr>
      <w:r w:rsidRPr="00FE24DB">
        <w:t>:</w:t>
      </w:r>
    </w:p>
    <w:p w14:paraId="2B002C80" w14:textId="108606E5" w:rsidR="007B407C" w:rsidRPr="00FE24DB" w:rsidRDefault="007B407C" w:rsidP="00594785">
      <w:pPr>
        <w:pStyle w:val="Code"/>
      </w:pPr>
      <w:r w:rsidRPr="00FE24DB">
        <w:t>(</w:t>
      </w:r>
      <w:r w:rsidR="004B7F57">
        <w:t xml:space="preserve"> </w:t>
      </w:r>
      <w:r w:rsidRPr="00FE24DB">
        <w:t>${this, metric=cpu|corecount_provisioned}</w:t>
      </w:r>
      <w:r w:rsidR="004B7F57">
        <w:t xml:space="preserve"> </w:t>
      </w:r>
      <w:r w:rsidRPr="00FE24DB">
        <w:t>+</w:t>
      </w:r>
      <w:r w:rsidR="004B7F57">
        <w:t xml:space="preserve"> </w:t>
      </w:r>
      <w:r w:rsidRPr="00FE24DB">
        <w:t>${this, metric=summary|undersized|vcpus}</w:t>
      </w:r>
      <w:r w:rsidR="004B7F57">
        <w:t xml:space="preserve"> </w:t>
      </w:r>
      <w:r w:rsidRPr="00FE24DB">
        <w:t>)</w:t>
      </w:r>
    </w:p>
    <w:p w14:paraId="40B7E851" w14:textId="27B1B6C8" w:rsidR="007B407C" w:rsidRDefault="004B7F57" w:rsidP="007B407C">
      <w:pPr>
        <w:rPr>
          <w:lang w:val="en-GB"/>
        </w:rPr>
      </w:pPr>
      <w:r>
        <w:rPr>
          <w:lang w:val="en-GB"/>
        </w:rPr>
        <w:t>This formula uses the $this, a reference to the object itself. So the context is not other object.</w:t>
      </w:r>
    </w:p>
    <w:p w14:paraId="7FFFAE29" w14:textId="0698C011" w:rsidR="00966ABF" w:rsidRDefault="00966ABF" w:rsidP="00966ABF">
      <w:pPr>
        <w:rPr>
          <w:bdr w:val="none" w:sz="0" w:space="0" w:color="auto" w:frame="1"/>
        </w:rPr>
      </w:pPr>
      <w:r>
        <w:rPr>
          <w:bdr w:val="none" w:sz="0" w:space="0" w:color="auto" w:frame="1"/>
        </w:rPr>
        <w:t xml:space="preserve">For completeness, let’s do the same for memory. </w:t>
      </w:r>
      <w:r w:rsidR="004B7F57">
        <w:rPr>
          <w:bdr w:val="none" w:sz="0" w:space="0" w:color="auto" w:frame="1"/>
        </w:rPr>
        <w:t>Since the default unit is KB, we would like to convert into GB.</w:t>
      </w:r>
    </w:p>
    <w:p w14:paraId="6A583FA5" w14:textId="5CF361E6" w:rsidR="007B407C" w:rsidRPr="008E325B" w:rsidRDefault="007B407C" w:rsidP="00966ABF">
      <w:r w:rsidRPr="008E325B">
        <w:rPr>
          <w:b/>
          <w:bCs/>
          <w:bdr w:val="none" w:sz="0" w:space="0" w:color="auto" w:frame="1"/>
        </w:rPr>
        <w:t>If</w:t>
      </w:r>
      <w:r w:rsidRPr="008E325B">
        <w:rPr>
          <w:bdr w:val="none" w:sz="0" w:space="0" w:color="auto" w:frame="1"/>
        </w:rPr>
        <w:t xml:space="preserve"> the value of Recommended Memory to add  is 0,</w:t>
      </w:r>
    </w:p>
    <w:p w14:paraId="568E7D13" w14:textId="76DAFF57" w:rsidR="007B407C" w:rsidRPr="008E325B" w:rsidRDefault="007B407C" w:rsidP="00966ABF">
      <w:r w:rsidRPr="00966ABF">
        <w:rPr>
          <w:b/>
          <w:bCs/>
          <w:bdr w:val="none" w:sz="0" w:space="0" w:color="auto" w:frame="1"/>
        </w:rPr>
        <w:t>then</w:t>
      </w:r>
      <w:r w:rsidRPr="008E325B">
        <w:rPr>
          <w:bdr w:val="none" w:sz="0" w:space="0" w:color="auto" w:frame="1"/>
        </w:rPr>
        <w:t xml:space="preserve"> Actual Recommended Memory = Provisioned memory – Recommended Memory to remove (as an Oversized VM),</w:t>
      </w:r>
    </w:p>
    <w:p w14:paraId="2FB436B9" w14:textId="11DEB65E" w:rsidR="007B407C" w:rsidRPr="00966ABF" w:rsidRDefault="007B407C" w:rsidP="007B407C">
      <w:r w:rsidRPr="008E325B">
        <w:rPr>
          <w:b/>
          <w:bCs/>
          <w:bdr w:val="none" w:sz="0" w:space="0" w:color="auto" w:frame="1"/>
        </w:rPr>
        <w:t>else</w:t>
      </w:r>
      <w:r w:rsidRPr="008E325B">
        <w:rPr>
          <w:bdr w:val="none" w:sz="0" w:space="0" w:color="auto" w:frame="1"/>
        </w:rPr>
        <w:t> Actual Recommended Memory = Provisioned Memory + Recommended Memory to add (as an Undersized VM)</w:t>
      </w:r>
    </w:p>
    <w:p w14:paraId="2FA41E8A" w14:textId="77777777" w:rsidR="007B407C" w:rsidRDefault="007B407C" w:rsidP="00594785">
      <w:pPr>
        <w:pStyle w:val="Code"/>
      </w:pPr>
      <w:r w:rsidRPr="00FE24DB">
        <w:t>(</w:t>
      </w:r>
    </w:p>
    <w:p w14:paraId="46346AFA" w14:textId="24CBA055" w:rsidR="007B407C" w:rsidRDefault="007B407C" w:rsidP="00594785">
      <w:pPr>
        <w:pStyle w:val="Code"/>
      </w:pPr>
      <w:r>
        <w:t xml:space="preserve">  </w:t>
      </w:r>
      <w:r w:rsidRPr="00FE24DB">
        <w:t>${this, metric=summary|undersized|memory}</w:t>
      </w:r>
      <w:r w:rsidR="004B7F57">
        <w:t xml:space="preserve"> </w:t>
      </w:r>
      <w:r w:rsidRPr="00FE24DB">
        <w:t>==</w:t>
      </w:r>
      <w:r w:rsidR="004B7F57">
        <w:t xml:space="preserve"> </w:t>
      </w:r>
      <w:r w:rsidRPr="00FE24DB">
        <w:t>0</w:t>
      </w:r>
    </w:p>
    <w:p w14:paraId="63F8C04D" w14:textId="7EFDDA8C" w:rsidR="007B407C" w:rsidRDefault="004B7F57" w:rsidP="00594785">
      <w:pPr>
        <w:pStyle w:val="Code"/>
      </w:pPr>
      <w:r>
        <w:t xml:space="preserve">  </w:t>
      </w:r>
      <w:r w:rsidR="007B407C" w:rsidRPr="00FE24DB">
        <w:t>?</w:t>
      </w:r>
    </w:p>
    <w:p w14:paraId="776C615A" w14:textId="3BA6D9EA" w:rsidR="007B407C"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metric=summary|oversized|memory}</w:t>
      </w:r>
      <w:r w:rsidR="004B7F57">
        <w:t xml:space="preserve"> </w:t>
      </w:r>
      <w:r w:rsidRPr="00FE24DB">
        <w:t>)</w:t>
      </w:r>
    </w:p>
    <w:p w14:paraId="13DF9F3A" w14:textId="6417E3CB" w:rsidR="007B407C" w:rsidRDefault="004B7F57" w:rsidP="00594785">
      <w:pPr>
        <w:pStyle w:val="Code"/>
      </w:pPr>
      <w:r>
        <w:t xml:space="preserve">  </w:t>
      </w:r>
      <w:r w:rsidR="007B407C" w:rsidRPr="00FE24DB">
        <w:t>:</w:t>
      </w:r>
    </w:p>
    <w:p w14:paraId="229726E2" w14:textId="03B4B770" w:rsidR="004B7F57" w:rsidRDefault="007B407C" w:rsidP="00594785">
      <w:pPr>
        <w:pStyle w:val="Code"/>
      </w:pPr>
      <w:r>
        <w:t xml:space="preserve"> </w:t>
      </w:r>
      <w:r w:rsidR="004B7F57">
        <w:t xml:space="preserve"> </w:t>
      </w:r>
      <w:r w:rsidRPr="00FE24DB">
        <w:t>(</w:t>
      </w:r>
      <w:r w:rsidR="004B7F57">
        <w:t xml:space="preserve"> </w:t>
      </w:r>
      <w:r w:rsidRPr="00FE24DB">
        <w:t>${this, metric=mem|guest_provisioned}</w:t>
      </w:r>
      <w:r w:rsidR="004B7F57">
        <w:t xml:space="preserve"> </w:t>
      </w:r>
      <w:r w:rsidRPr="00FE24DB">
        <w:t>+</w:t>
      </w:r>
      <w:r w:rsidR="004B7F57">
        <w:t xml:space="preserve"> </w:t>
      </w:r>
      <w:r w:rsidRPr="00FE24DB">
        <w:t>${this, metric=summary|undersized|memory}</w:t>
      </w:r>
      <w:r w:rsidR="004B7F57">
        <w:t xml:space="preserve"> </w:t>
      </w:r>
      <w:r w:rsidRPr="00FE24DB">
        <w:t>)</w:t>
      </w:r>
    </w:p>
    <w:p w14:paraId="736DEF40" w14:textId="69815B44" w:rsidR="007B407C" w:rsidRDefault="007B407C" w:rsidP="00594785">
      <w:pPr>
        <w:pStyle w:val="Code"/>
      </w:pPr>
      <w:r w:rsidRPr="00FE24DB">
        <w:lastRenderedPageBreak/>
        <w:t>)</w:t>
      </w:r>
    </w:p>
    <w:p w14:paraId="69276E62" w14:textId="2710C1DB" w:rsidR="007B407C" w:rsidRDefault="007B407C" w:rsidP="00594785">
      <w:pPr>
        <w:pStyle w:val="Code"/>
      </w:pPr>
      <w:r w:rsidRPr="00FE24DB">
        <w:t>/</w:t>
      </w:r>
      <w:r w:rsidR="004B7F57">
        <w:t xml:space="preserve"> </w:t>
      </w:r>
      <w:r w:rsidRPr="00FE24DB">
        <w:t>1048576</w:t>
      </w:r>
    </w:p>
    <w:p w14:paraId="48E9C613" w14:textId="74D315E0" w:rsidR="00983B42" w:rsidRPr="00966ABF" w:rsidRDefault="00983B42" w:rsidP="00983B42">
      <w:r>
        <w:t>Take note there is no Case Statement. So you gotta use Nested IF as workaround.</w:t>
      </w:r>
    </w:p>
    <w:p w14:paraId="3F79B9F7" w14:textId="2C3ECE72" w:rsidR="00924A4F" w:rsidRDefault="00924A4F" w:rsidP="00AC6E1E">
      <w:pPr>
        <w:pStyle w:val="Heading4"/>
      </w:pPr>
      <w:r>
        <w:t>Instanced Value</w:t>
      </w:r>
    </w:p>
    <w:p w14:paraId="39F16F1A" w14:textId="6B0A99F3" w:rsidR="009454AD" w:rsidRDefault="009454AD" w:rsidP="00924A4F">
      <w:r>
        <w:t xml:space="preserve">Some metrics and properties in vRealize Operations exist as instance value, meaning they are repeated for each instance. The advantage of this it </w:t>
      </w:r>
      <w:r w:rsidR="00523A9B">
        <w:t>reduces the number of children object. The disadvantage is in reporting, as the metrics need to be accessed via the instance and not just the object.</w:t>
      </w:r>
    </w:p>
    <w:p w14:paraId="66AB48E8" w14:textId="29D5E9B2" w:rsidR="009454AD" w:rsidRDefault="009454AD" w:rsidP="00523A9B">
      <w:pPr>
        <w:jc w:val="center"/>
      </w:pPr>
      <w:r w:rsidRPr="009454AD">
        <w:rPr>
          <w:noProof/>
        </w:rPr>
        <w:drawing>
          <wp:inline distT="0" distB="0" distL="0" distR="0" wp14:anchorId="0E731494" wp14:editId="67E7E551">
            <wp:extent cx="1716153" cy="1187516"/>
            <wp:effectExtent l="0" t="0" r="0" b="0"/>
            <wp:docPr id="1709717435" name="Picture 17097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1719467" cy="1189809"/>
                    </a:xfrm>
                    <a:prstGeom prst="rect">
                      <a:avLst/>
                    </a:prstGeom>
                  </pic:spPr>
                </pic:pic>
              </a:graphicData>
            </a:graphic>
          </wp:inline>
        </w:drawing>
      </w:r>
    </w:p>
    <w:p w14:paraId="7C0A228D" w14:textId="77777777" w:rsidR="00523A9B" w:rsidRDefault="00523A9B" w:rsidP="00924A4F">
      <w:r>
        <w:t xml:space="preserve">One way to make reporting or dashboarding easier is to aggregate the value to the object. You do this via the </w:t>
      </w:r>
      <w:r w:rsidRPr="00523A9B">
        <w:rPr>
          <w:color w:val="00B0F0"/>
        </w:rPr>
        <w:t>attribute</w:t>
      </w:r>
      <w:r>
        <w:t xml:space="preserve"> option. </w:t>
      </w:r>
    </w:p>
    <w:p w14:paraId="5DEC2F73" w14:textId="0E774889" w:rsidR="00523A9B" w:rsidRDefault="00523A9B" w:rsidP="00924A4F">
      <w:r>
        <w:t xml:space="preserve">The following code adds all virtual disk space of a VM. </w:t>
      </w:r>
    </w:p>
    <w:p w14:paraId="27918211" w14:textId="77777777" w:rsidR="00523A9B" w:rsidRDefault="009454AD" w:rsidP="00523A9B">
      <w:pPr>
        <w:pStyle w:val="Code"/>
      </w:pPr>
      <w:r>
        <w:t xml:space="preserve">sum(${adaptertype=VMWARE, objecttype=VirtualMachine, attribute=virtualDisk|configuredGB, depth=5})   </w:t>
      </w:r>
    </w:p>
    <w:p w14:paraId="7D664211" w14:textId="6CE9F964" w:rsidR="009454AD" w:rsidRPr="00924A4F" w:rsidRDefault="00523A9B" w:rsidP="00924A4F">
      <w:pPr>
        <w:rPr>
          <w:lang w:val="en-GB"/>
        </w:rPr>
      </w:pPr>
      <w:r>
        <w:t xml:space="preserve">Note that </w:t>
      </w:r>
      <w:r w:rsidR="009454AD" w:rsidRPr="00523A9B">
        <w:rPr>
          <w:color w:val="00B0F0"/>
        </w:rPr>
        <w:t xml:space="preserve">where </w:t>
      </w:r>
      <w:r w:rsidR="009454AD">
        <w:t xml:space="preserve">clause can be done with </w:t>
      </w:r>
      <w:r w:rsidR="009454AD" w:rsidRPr="00523A9B">
        <w:rPr>
          <w:color w:val="00B0F0"/>
        </w:rPr>
        <w:t>metric</w:t>
      </w:r>
      <w:r w:rsidR="009454AD">
        <w:t xml:space="preserve"> only and not </w:t>
      </w:r>
      <w:r w:rsidR="009454AD" w:rsidRPr="00523A9B">
        <w:rPr>
          <w:color w:val="00B0F0"/>
        </w:rPr>
        <w:t>attribute</w:t>
      </w:r>
      <w:r>
        <w:rPr>
          <w:color w:val="00B0F0"/>
        </w:rPr>
        <w:t xml:space="preserve">. </w:t>
      </w:r>
      <w:r>
        <w:t>You c</w:t>
      </w:r>
      <w:r w:rsidR="009454AD">
        <w:t>an add instanced metrics but cannot apply where clause to that</w:t>
      </w:r>
      <w:r>
        <w:t>.</w:t>
      </w:r>
    </w:p>
    <w:p w14:paraId="4E068584" w14:textId="26E8B49F" w:rsidR="007B407C" w:rsidRDefault="00966ABF" w:rsidP="00AC6E1E">
      <w:pPr>
        <w:pStyle w:val="Heading3"/>
      </w:pPr>
      <w:r>
        <w:t>Advanced Examples</w:t>
      </w:r>
    </w:p>
    <w:p w14:paraId="17D3CFD5" w14:textId="52ED2239" w:rsidR="00B91635" w:rsidRDefault="00B91635" w:rsidP="00B91635">
      <w:pPr>
        <w:rPr>
          <w:lang w:val="en-GB"/>
        </w:rPr>
      </w:pPr>
      <w:r>
        <w:rPr>
          <w:lang w:val="en-GB"/>
        </w:rPr>
        <w:t xml:space="preserve">This is where </w:t>
      </w:r>
      <w:r w:rsidR="00683D02">
        <w:rPr>
          <w:lang w:val="en-GB"/>
        </w:rPr>
        <w:t xml:space="preserve">you vrealize the full capability of super metric. </w:t>
      </w:r>
      <w:r w:rsidR="00EA1A38">
        <w:rPr>
          <w:lang w:val="en-GB"/>
        </w:rPr>
        <w:t>It’s actually a programming language</w:t>
      </w:r>
      <w:r w:rsidR="004438EC">
        <w:rPr>
          <w:lang w:val="en-GB"/>
        </w:rPr>
        <w:t xml:space="preserve"> that gets executed as a straight line. That means it can’t loop</w:t>
      </w:r>
      <w:r w:rsidR="009C700D">
        <w:rPr>
          <w:lang w:val="en-GB"/>
        </w:rPr>
        <w:t xml:space="preserve">. </w:t>
      </w:r>
    </w:p>
    <w:p w14:paraId="6E46B94C" w14:textId="1FF44CD1" w:rsidR="002B28F5" w:rsidRPr="00B91635" w:rsidRDefault="002B28F5" w:rsidP="00AC6E1E">
      <w:pPr>
        <w:pStyle w:val="Heading4"/>
      </w:pPr>
      <w:r>
        <w:t>Tools Status</w:t>
      </w:r>
    </w:p>
    <w:p w14:paraId="1E0FB257" w14:textId="4A960722" w:rsidR="007B407C" w:rsidRDefault="00966ABF" w:rsidP="007B407C">
      <w:pPr>
        <w:rPr>
          <w:lang w:val="en-GB"/>
        </w:rPr>
      </w:pPr>
      <w:r w:rsidRPr="007F1192">
        <w:rPr>
          <w:b/>
          <w:bCs/>
          <w:color w:val="ED7D31" w:themeColor="accent2"/>
          <w:lang w:val="en-GB"/>
        </w:rPr>
        <w:t>Use Case:</w:t>
      </w:r>
      <w:r>
        <w:rPr>
          <w:b/>
          <w:bCs/>
          <w:color w:val="ED7D31" w:themeColor="accent2"/>
          <w:lang w:val="en-GB"/>
        </w:rPr>
        <w:t xml:space="preserve"> </w:t>
      </w:r>
      <w:r w:rsidR="007B407C" w:rsidRPr="00317F1A">
        <w:rPr>
          <w:lang w:val="en-GB"/>
        </w:rPr>
        <w:t xml:space="preserve">check </w:t>
      </w:r>
      <w:r w:rsidR="007B407C">
        <w:rPr>
          <w:lang w:val="en-GB"/>
        </w:rPr>
        <w:t xml:space="preserve">the </w:t>
      </w:r>
      <w:r w:rsidR="007B407C" w:rsidRPr="00317F1A">
        <w:rPr>
          <w:lang w:val="en-GB"/>
        </w:rPr>
        <w:t>VM Tools running status</w:t>
      </w:r>
      <w:r>
        <w:rPr>
          <w:lang w:val="en-GB"/>
        </w:rPr>
        <w:t>. I</w:t>
      </w:r>
      <w:r w:rsidR="007B407C" w:rsidRPr="00317F1A">
        <w:rPr>
          <w:lang w:val="en-GB"/>
        </w:rPr>
        <w:t>f it is running, return the value of OS uptime</w:t>
      </w:r>
      <w:r>
        <w:rPr>
          <w:lang w:val="en-GB"/>
        </w:rPr>
        <w:t xml:space="preserve">, else </w:t>
      </w:r>
      <w:r w:rsidR="007B407C" w:rsidRPr="00317F1A">
        <w:rPr>
          <w:lang w:val="en-GB"/>
        </w:rPr>
        <w:t xml:space="preserve">return </w:t>
      </w:r>
      <w:r>
        <w:rPr>
          <w:lang w:val="en-GB"/>
        </w:rPr>
        <w:t xml:space="preserve">the value </w:t>
      </w:r>
      <w:r w:rsidR="007B407C" w:rsidRPr="00317F1A">
        <w:rPr>
          <w:lang w:val="en-GB"/>
        </w:rPr>
        <w:t>zero.</w:t>
      </w:r>
    </w:p>
    <w:p w14:paraId="789C7E63" w14:textId="1B2C9D3D" w:rsidR="00966ABF" w:rsidRDefault="00966ABF" w:rsidP="007B407C">
      <w:pPr>
        <w:rPr>
          <w:lang w:val="en-GB"/>
        </w:rPr>
      </w:pPr>
      <w:r>
        <w:rPr>
          <w:lang w:val="en-GB"/>
        </w:rPr>
        <w:t>In this example, we’re combining where clause and If Then Else.</w:t>
      </w:r>
    </w:p>
    <w:p w14:paraId="1478B8E5" w14:textId="1452CD39" w:rsidR="007B407C" w:rsidRDefault="007B407C" w:rsidP="00594785">
      <w:pPr>
        <w:pStyle w:val="Code"/>
      </w:pPr>
      <w:r w:rsidRPr="00FE24DB">
        <w:lastRenderedPageBreak/>
        <w:t>count(</w:t>
      </w:r>
      <w:r w:rsidR="004B7F57">
        <w:t xml:space="preserve"> </w:t>
      </w:r>
      <w:r w:rsidRPr="00FE24DB">
        <w:t>${this, metric=summary|guest|toolsRunningStatus,</w:t>
      </w:r>
      <w:r>
        <w:t xml:space="preserve"> </w:t>
      </w:r>
      <w:r w:rsidRPr="00FE24DB">
        <w:t>where=</w:t>
      </w:r>
      <w:r>
        <w:t xml:space="preserve"> </w:t>
      </w:r>
      <w:r w:rsidRPr="00FE24DB">
        <w:t xml:space="preserve">(!($value contains 'Not Running'))}) != 0 </w:t>
      </w:r>
    </w:p>
    <w:p w14:paraId="7659DE9D" w14:textId="77777777" w:rsidR="007B407C" w:rsidRDefault="007B407C" w:rsidP="00594785">
      <w:pPr>
        <w:pStyle w:val="Code"/>
      </w:pPr>
      <w:r w:rsidRPr="00FE24DB">
        <w:t xml:space="preserve">? </w:t>
      </w:r>
    </w:p>
    <w:p w14:paraId="2398CB9E" w14:textId="22F3B0E5" w:rsidR="004B7F57" w:rsidRDefault="007B407C" w:rsidP="00594785">
      <w:pPr>
        <w:pStyle w:val="Code"/>
      </w:pPr>
      <w:r w:rsidRPr="00FE24DB">
        <w:t>(</w:t>
      </w:r>
      <w:r w:rsidR="004B7F57">
        <w:t xml:space="preserve"> </w:t>
      </w:r>
      <w:r w:rsidRPr="00FE24DB">
        <w:t>${this, metric=sys|osUptime_latest}</w:t>
      </w:r>
      <w:r w:rsidR="004B7F57">
        <w:t xml:space="preserve"> </w:t>
      </w:r>
      <w:r w:rsidRPr="00FE24DB">
        <w:t xml:space="preserve">) </w:t>
      </w:r>
    </w:p>
    <w:p w14:paraId="15365222" w14:textId="77777777" w:rsidR="004B7F57" w:rsidRDefault="007B407C" w:rsidP="00594785">
      <w:pPr>
        <w:pStyle w:val="Code"/>
      </w:pPr>
      <w:r w:rsidRPr="00FE24DB">
        <w:t>:</w:t>
      </w:r>
      <w:r w:rsidR="004B7F57">
        <w:t xml:space="preserve"> </w:t>
      </w:r>
    </w:p>
    <w:p w14:paraId="4808CF4B" w14:textId="79D5FFFA" w:rsidR="007B407C" w:rsidRDefault="007B407C" w:rsidP="00594785">
      <w:pPr>
        <w:pStyle w:val="Code"/>
      </w:pPr>
      <w:r w:rsidRPr="00FE24DB">
        <w:t xml:space="preserve">0 </w:t>
      </w:r>
    </w:p>
    <w:p w14:paraId="26A29B18" w14:textId="46750E11" w:rsidR="002B28F5" w:rsidRDefault="002B28F5" w:rsidP="00AC6E1E">
      <w:pPr>
        <w:pStyle w:val="Heading4"/>
      </w:pPr>
      <w:bookmarkStart w:id="117" w:name="_Weighted_KPI"/>
      <w:bookmarkEnd w:id="117"/>
      <w:r>
        <w:t>Weighted KPI</w:t>
      </w:r>
    </w:p>
    <w:p w14:paraId="4F33FD20" w14:textId="1FCD6B85" w:rsidR="00A4768A" w:rsidRDefault="00A4768A" w:rsidP="00A4768A">
      <w:pPr>
        <w:rPr>
          <w:lang w:val="en-GB"/>
        </w:rPr>
      </w:pPr>
      <w:r w:rsidRPr="007F1192">
        <w:rPr>
          <w:b/>
          <w:bCs/>
          <w:color w:val="ED7D31" w:themeColor="accent2"/>
          <w:lang w:val="en-GB"/>
        </w:rPr>
        <w:t>Use Case:</w:t>
      </w:r>
      <w:r>
        <w:rPr>
          <w:b/>
          <w:bCs/>
          <w:color w:val="ED7D31" w:themeColor="accent2"/>
          <w:lang w:val="en-GB"/>
        </w:rPr>
        <w:t xml:space="preserve"> </w:t>
      </w:r>
      <w:r>
        <w:rPr>
          <w:lang w:val="en-GB"/>
        </w:rPr>
        <w:t>transform raw value i</w:t>
      </w:r>
      <w:r w:rsidR="00E33C79">
        <w:rPr>
          <w:lang w:val="en-GB"/>
        </w:rPr>
        <w:t xml:space="preserve">nto KPI </w:t>
      </w:r>
    </w:p>
    <w:p w14:paraId="424CCC6F" w14:textId="52F63AAB" w:rsidR="0097299E" w:rsidRDefault="00CD5A4A" w:rsidP="00482429">
      <w:pPr>
        <w:rPr>
          <w:lang w:val="en-GB"/>
        </w:rPr>
      </w:pPr>
      <w:r>
        <w:rPr>
          <w:lang w:val="en-GB"/>
        </w:rPr>
        <w:t xml:space="preserve">Recall in the KPI that you </w:t>
      </w:r>
      <w:r w:rsidR="003F6934">
        <w:rPr>
          <w:lang w:val="en-GB"/>
        </w:rPr>
        <w:t xml:space="preserve">typically </w:t>
      </w:r>
      <w:r>
        <w:rPr>
          <w:lang w:val="en-GB"/>
        </w:rPr>
        <w:t xml:space="preserve">have metrics with different units and range. </w:t>
      </w:r>
      <w:r w:rsidR="003F6934">
        <w:rPr>
          <w:lang w:val="en-GB"/>
        </w:rPr>
        <w:t>To combine them into a single metric</w:t>
      </w:r>
      <w:r>
        <w:rPr>
          <w:lang w:val="en-GB"/>
        </w:rPr>
        <w:t xml:space="preserve">, you need to convert them into the same </w:t>
      </w:r>
      <w:r w:rsidRPr="00776FB8">
        <w:rPr>
          <w:color w:val="00B0F0"/>
          <w:lang w:val="en-GB"/>
        </w:rPr>
        <w:t>unit-less range</w:t>
      </w:r>
      <w:r>
        <w:rPr>
          <w:lang w:val="en-GB"/>
        </w:rPr>
        <w:t xml:space="preserve">. </w:t>
      </w:r>
    </w:p>
    <w:p w14:paraId="608E6024" w14:textId="3722D7B1" w:rsidR="002070D7" w:rsidRDefault="002070D7" w:rsidP="000E2C70">
      <w:pPr>
        <w:rPr>
          <w:lang w:val="en-GB"/>
        </w:rPr>
      </w:pPr>
      <w:r>
        <w:rPr>
          <w:lang w:val="en-GB"/>
        </w:rPr>
        <w:t>Let’s say you have</w:t>
      </w:r>
      <w:r w:rsidR="00E92795">
        <w:rPr>
          <w:lang w:val="en-GB"/>
        </w:rPr>
        <w:t xml:space="preserve"> the following metrics that you want to combine into a single KPI</w:t>
      </w:r>
    </w:p>
    <w:p w14:paraId="0D068641" w14:textId="76A0A725" w:rsidR="00E8357D" w:rsidRDefault="00E8357D" w:rsidP="002070D7">
      <w:pPr>
        <w:jc w:val="center"/>
        <w:rPr>
          <w:lang w:val="en-GB"/>
        </w:rPr>
      </w:pPr>
      <w:r w:rsidRPr="00E8357D">
        <w:rPr>
          <w:noProof/>
          <w:lang w:val="en-GB"/>
        </w:rPr>
        <w:drawing>
          <wp:inline distT="0" distB="0" distL="0" distR="0" wp14:anchorId="0C3920FE" wp14:editId="465546C4">
            <wp:extent cx="5058137" cy="1040920"/>
            <wp:effectExtent l="0" t="0" r="0" b="6985"/>
            <wp:docPr id="1293284832" name="Picture 129328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068839" cy="1043122"/>
                    </a:xfrm>
                    <a:prstGeom prst="rect">
                      <a:avLst/>
                    </a:prstGeom>
                  </pic:spPr>
                </pic:pic>
              </a:graphicData>
            </a:graphic>
          </wp:inline>
        </w:drawing>
      </w:r>
    </w:p>
    <w:p w14:paraId="300F5C77" w14:textId="6FE7B24B" w:rsidR="00E92795" w:rsidRDefault="003F6934" w:rsidP="00482429">
      <w:pPr>
        <w:rPr>
          <w:lang w:val="en-GB"/>
        </w:rPr>
      </w:pPr>
      <w:r>
        <w:rPr>
          <w:lang w:val="en-GB"/>
        </w:rPr>
        <w:t>For each metric, you have establishe</w:t>
      </w:r>
      <w:r w:rsidR="002B5FFD">
        <w:rPr>
          <w:lang w:val="en-GB"/>
        </w:rPr>
        <w:t xml:space="preserve">d the range for each color. </w:t>
      </w:r>
    </w:p>
    <w:p w14:paraId="26AFE0C8" w14:textId="4A9D1C15" w:rsidR="002B5FFD" w:rsidRDefault="002B5FFD" w:rsidP="00482429">
      <w:pPr>
        <w:rPr>
          <w:lang w:val="en-GB"/>
        </w:rPr>
      </w:pPr>
      <w:r>
        <w:rPr>
          <w:lang w:val="en-GB"/>
        </w:rPr>
        <w:t xml:space="preserve">Take IO Wait for example. </w:t>
      </w:r>
      <w:r w:rsidR="001B5C4A">
        <w:rPr>
          <w:lang w:val="en-GB"/>
        </w:rPr>
        <w:t xml:space="preserve">The green range is only from 0% - 1%, </w:t>
      </w:r>
      <w:r w:rsidR="00DE5627">
        <w:rPr>
          <w:lang w:val="en-GB"/>
        </w:rPr>
        <w:t>where</w:t>
      </w:r>
      <w:r w:rsidR="001B5C4A">
        <w:rPr>
          <w:lang w:val="en-GB"/>
        </w:rPr>
        <w:t xml:space="preserve"> </w:t>
      </w:r>
      <w:r w:rsidR="0073193F">
        <w:rPr>
          <w:lang w:val="en-GB"/>
        </w:rPr>
        <w:t xml:space="preserve">0% </w:t>
      </w:r>
      <w:r>
        <w:rPr>
          <w:lang w:val="en-GB"/>
        </w:rPr>
        <w:t xml:space="preserve">IO Wait </w:t>
      </w:r>
      <w:r w:rsidR="00DE5627">
        <w:rPr>
          <w:lang w:val="en-GB"/>
        </w:rPr>
        <w:t xml:space="preserve">equals to </w:t>
      </w:r>
      <w:r w:rsidR="0073193F">
        <w:rPr>
          <w:lang w:val="en-GB"/>
        </w:rPr>
        <w:t>100%, while 1% IO Wait becomes 75%. That means 0.</w:t>
      </w:r>
      <w:r w:rsidR="001B5C4A">
        <w:rPr>
          <w:lang w:val="en-GB"/>
        </w:rPr>
        <w:t>8</w:t>
      </w:r>
      <w:r w:rsidR="0073193F">
        <w:rPr>
          <w:lang w:val="en-GB"/>
        </w:rPr>
        <w:t xml:space="preserve">% IO Wait is </w:t>
      </w:r>
      <w:r w:rsidR="001B5C4A">
        <w:rPr>
          <w:lang w:val="en-GB"/>
        </w:rPr>
        <w:t>80%</w:t>
      </w:r>
      <w:r w:rsidR="00DE5627">
        <w:rPr>
          <w:lang w:val="en-GB"/>
        </w:rPr>
        <w:t xml:space="preserve">. The yellow range is wider, so 2% IO Wait gets translated into </w:t>
      </w:r>
      <w:r w:rsidR="00FF7D59">
        <w:rPr>
          <w:lang w:val="en-GB"/>
        </w:rPr>
        <w:t>62.5% as it’s in between 50% and 75%.</w:t>
      </w:r>
    </w:p>
    <w:p w14:paraId="084B3942" w14:textId="2907D6A1" w:rsidR="00101999" w:rsidRDefault="0087180F" w:rsidP="00482429">
      <w:pPr>
        <w:rPr>
          <w:lang w:val="en-GB"/>
        </w:rPr>
      </w:pPr>
      <w:r>
        <w:rPr>
          <w:lang w:val="en-GB"/>
        </w:rPr>
        <w:t>Super metric does not have a Case statement, so we have to use nested IF. The logic looks something like this</w:t>
      </w:r>
    </w:p>
    <w:p w14:paraId="2E24E574" w14:textId="563D9DFC" w:rsidR="006F3D28" w:rsidRDefault="0087180F" w:rsidP="006F3D28">
      <w:pPr>
        <w:pStyle w:val="Code"/>
      </w:pPr>
      <w:r>
        <w:t xml:space="preserve">If </w:t>
      </w:r>
      <w:r w:rsidR="00D43F6E">
        <w:t xml:space="preserve">  </w:t>
      </w:r>
      <w:r>
        <w:t>it’s in</w:t>
      </w:r>
      <w:r w:rsidR="00684E34">
        <w:t xml:space="preserve"> the green range </w:t>
      </w:r>
    </w:p>
    <w:p w14:paraId="378E6C33" w14:textId="22CA8A8B" w:rsidR="00684E34" w:rsidRPr="00983B42" w:rsidRDefault="00684E34" w:rsidP="006F3D28">
      <w:pPr>
        <w:pStyle w:val="Code"/>
        <w:rPr>
          <w:color w:val="00B050"/>
        </w:rPr>
      </w:pPr>
      <w:r>
        <w:t xml:space="preserve">then </w:t>
      </w:r>
      <w:r w:rsidR="00983B42">
        <w:t xml:space="preserve">           </w:t>
      </w:r>
      <w:r w:rsidRPr="00983B42">
        <w:rPr>
          <w:b/>
          <w:bCs/>
          <w:color w:val="00B050"/>
        </w:rPr>
        <w:t>calculate for green range</w:t>
      </w:r>
    </w:p>
    <w:p w14:paraId="406AECE1" w14:textId="77777777" w:rsidR="006F3D28" w:rsidRDefault="00684E34" w:rsidP="006F3D28">
      <w:pPr>
        <w:pStyle w:val="Code"/>
      </w:pPr>
      <w:r>
        <w:t xml:space="preserve">else if it’s in the yellow range </w:t>
      </w:r>
    </w:p>
    <w:p w14:paraId="2CC1AA52" w14:textId="33B5DD8D" w:rsidR="0087180F" w:rsidRPr="00983B42" w:rsidRDefault="00983B42" w:rsidP="006F3D28">
      <w:pPr>
        <w:pStyle w:val="Code"/>
        <w:rPr>
          <w:b/>
          <w:bCs/>
        </w:rPr>
      </w:pPr>
      <w:r>
        <w:t xml:space="preserve"> </w:t>
      </w:r>
      <w:r w:rsidR="006F3D28">
        <w:t xml:space="preserve">    </w:t>
      </w:r>
      <w:r w:rsidR="00684E34">
        <w:t xml:space="preserve">then </w:t>
      </w:r>
      <w:r>
        <w:t xml:space="preserve">      </w:t>
      </w:r>
      <w:r w:rsidR="00684E34" w:rsidRPr="00983B42">
        <w:rPr>
          <w:b/>
          <w:bCs/>
          <w:color w:val="FFFF00"/>
        </w:rPr>
        <w:t xml:space="preserve">calculate </w:t>
      </w:r>
      <w:r w:rsidR="006F3D28" w:rsidRPr="00983B42">
        <w:rPr>
          <w:b/>
          <w:bCs/>
          <w:color w:val="FFFF00"/>
        </w:rPr>
        <w:t>for yellow range</w:t>
      </w:r>
    </w:p>
    <w:p w14:paraId="2576F980" w14:textId="67C7D61D" w:rsidR="006F3D28" w:rsidRDefault="00AF2ED2" w:rsidP="006F3D28">
      <w:pPr>
        <w:pStyle w:val="Code"/>
      </w:pPr>
      <w:r>
        <w:t xml:space="preserve"> </w:t>
      </w:r>
      <w:r w:rsidR="00983B42">
        <w:t xml:space="preserve"> </w:t>
      </w:r>
      <w:r>
        <w:t xml:space="preserve">   </w:t>
      </w:r>
      <w:r w:rsidR="006F3D28">
        <w:t>else if</w:t>
      </w:r>
      <w:r>
        <w:t xml:space="preserve"> in the orange range </w:t>
      </w:r>
    </w:p>
    <w:p w14:paraId="1842266D" w14:textId="789BDBDB" w:rsidR="00AF2ED2" w:rsidRDefault="00AF2ED2" w:rsidP="006F3D28">
      <w:pPr>
        <w:pStyle w:val="Code"/>
      </w:pPr>
      <w:r>
        <w:t xml:space="preserve">    </w:t>
      </w:r>
      <w:r w:rsidR="00983B42">
        <w:t xml:space="preserve"> </w:t>
      </w:r>
      <w:r>
        <w:t xml:space="preserve">     then </w:t>
      </w:r>
      <w:r w:rsidR="00983B42">
        <w:t xml:space="preserve"> </w:t>
      </w:r>
      <w:r w:rsidRPr="00983B42">
        <w:rPr>
          <w:b/>
          <w:bCs/>
          <w:color w:val="FFC000"/>
        </w:rPr>
        <w:t>calculate for orange range</w:t>
      </w:r>
    </w:p>
    <w:p w14:paraId="3A9D8038" w14:textId="187B44F4" w:rsidR="00AF2ED2" w:rsidRDefault="00AF2ED2" w:rsidP="006F3D28">
      <w:pPr>
        <w:pStyle w:val="Code"/>
      </w:pPr>
      <w:r>
        <w:t xml:space="preserve">     </w:t>
      </w:r>
      <w:r w:rsidR="00983B42">
        <w:t xml:space="preserve"> </w:t>
      </w:r>
      <w:r>
        <w:t xml:space="preserve">    else </w:t>
      </w:r>
      <w:r w:rsidR="00983B42">
        <w:t xml:space="preserve"> </w:t>
      </w:r>
      <w:r w:rsidR="00B9763D" w:rsidRPr="00983B42">
        <w:rPr>
          <w:b/>
          <w:bCs/>
          <w:color w:val="FF0000"/>
        </w:rPr>
        <w:t>calculate for red range</w:t>
      </w:r>
    </w:p>
    <w:p w14:paraId="25F76774" w14:textId="146584BF" w:rsidR="002A12C5" w:rsidRDefault="00B9763D" w:rsidP="00482429">
      <w:pPr>
        <w:rPr>
          <w:lang w:val="en-GB"/>
        </w:rPr>
      </w:pPr>
      <w:r>
        <w:rPr>
          <w:lang w:val="en-GB"/>
        </w:rPr>
        <w:t xml:space="preserve">In addition to the above, you can also </w:t>
      </w:r>
      <w:r w:rsidR="00B62FED">
        <w:rPr>
          <w:lang w:val="en-GB"/>
        </w:rPr>
        <w:t xml:space="preserve">assign weightage. This is critical if you have many metrics forming a KPI. for example, if there are 10 metrics, then </w:t>
      </w:r>
      <w:r w:rsidR="007878C8">
        <w:rPr>
          <w:lang w:val="en-GB"/>
        </w:rPr>
        <w:t>a single red will not have enough weight to change the overall KPI red. To solve this, you assign higher weightage to red</w:t>
      </w:r>
      <w:r w:rsidR="00B17D31">
        <w:rPr>
          <w:lang w:val="en-GB"/>
        </w:rPr>
        <w:t>:</w:t>
      </w:r>
    </w:p>
    <w:p w14:paraId="28B63343" w14:textId="4F2EDBD0" w:rsidR="002A12C5" w:rsidRDefault="002A12C5" w:rsidP="002A12C5">
      <w:pPr>
        <w:pStyle w:val="Bullet"/>
        <w:rPr>
          <w:lang w:val="en-GB"/>
        </w:rPr>
      </w:pPr>
      <w:r>
        <w:rPr>
          <w:lang w:val="en-GB"/>
        </w:rPr>
        <w:t>Y</w:t>
      </w:r>
      <w:r w:rsidR="007878C8">
        <w:rPr>
          <w:lang w:val="en-GB"/>
        </w:rPr>
        <w:t>ellow 2x the weight of green</w:t>
      </w:r>
    </w:p>
    <w:p w14:paraId="4BCC19FE" w14:textId="62AD8023" w:rsidR="002A12C5" w:rsidRDefault="002A12C5" w:rsidP="002A12C5">
      <w:pPr>
        <w:pStyle w:val="Bullet"/>
        <w:rPr>
          <w:lang w:val="en-GB"/>
        </w:rPr>
      </w:pPr>
      <w:r>
        <w:rPr>
          <w:lang w:val="en-GB"/>
        </w:rPr>
        <w:t>O</w:t>
      </w:r>
      <w:r w:rsidR="007878C8">
        <w:rPr>
          <w:lang w:val="en-GB"/>
        </w:rPr>
        <w:t>ran</w:t>
      </w:r>
      <w:r w:rsidR="00266DA6">
        <w:rPr>
          <w:lang w:val="en-GB"/>
        </w:rPr>
        <w:t xml:space="preserve">ge </w:t>
      </w:r>
      <w:r w:rsidR="00E605F4">
        <w:rPr>
          <w:lang w:val="en-GB"/>
        </w:rPr>
        <w:t>4</w:t>
      </w:r>
      <w:r w:rsidR="00266DA6">
        <w:rPr>
          <w:lang w:val="en-GB"/>
        </w:rPr>
        <w:t xml:space="preserve">x the weight of </w:t>
      </w:r>
      <w:r w:rsidR="00E605F4">
        <w:rPr>
          <w:lang w:val="en-GB"/>
        </w:rPr>
        <w:t>green</w:t>
      </w:r>
    </w:p>
    <w:p w14:paraId="29121491" w14:textId="271B989D" w:rsidR="002A12C5" w:rsidRDefault="002A12C5" w:rsidP="002A12C5">
      <w:pPr>
        <w:pStyle w:val="Bullet"/>
        <w:rPr>
          <w:lang w:val="en-GB"/>
        </w:rPr>
      </w:pPr>
      <w:r>
        <w:rPr>
          <w:lang w:val="en-GB"/>
        </w:rPr>
        <w:t>R</w:t>
      </w:r>
      <w:r w:rsidR="00266DA6">
        <w:rPr>
          <w:lang w:val="en-GB"/>
        </w:rPr>
        <w:t xml:space="preserve">ed </w:t>
      </w:r>
      <w:r w:rsidR="00E605F4">
        <w:rPr>
          <w:lang w:val="en-GB"/>
        </w:rPr>
        <w:t>8</w:t>
      </w:r>
      <w:r w:rsidR="00266DA6">
        <w:rPr>
          <w:lang w:val="en-GB"/>
        </w:rPr>
        <w:t xml:space="preserve">x the weight of </w:t>
      </w:r>
      <w:r w:rsidR="00E605F4">
        <w:rPr>
          <w:lang w:val="en-GB"/>
        </w:rPr>
        <w:t>green</w:t>
      </w:r>
      <w:r w:rsidR="00266DA6">
        <w:rPr>
          <w:lang w:val="en-GB"/>
        </w:rPr>
        <w:t xml:space="preserve">. </w:t>
      </w:r>
    </w:p>
    <w:p w14:paraId="6B9A3C4E" w14:textId="4CB36011" w:rsidR="00B17D31" w:rsidRDefault="00B17D31" w:rsidP="00B17D31">
      <w:pPr>
        <w:rPr>
          <w:lang w:val="en-GB"/>
        </w:rPr>
      </w:pPr>
      <w:r>
        <w:rPr>
          <w:lang w:val="en-GB"/>
        </w:rPr>
        <w:t>Let’s see first part of the code. I’m using CPU IO Wait as the example</w:t>
      </w:r>
      <w:r w:rsidR="00EC6E86">
        <w:rPr>
          <w:lang w:val="en-GB"/>
        </w:rPr>
        <w:t>:</w:t>
      </w:r>
      <w:r>
        <w:rPr>
          <w:lang w:val="en-GB"/>
        </w:rPr>
        <w:t xml:space="preserve"> </w:t>
      </w:r>
    </w:p>
    <w:p w14:paraId="5E95DF08" w14:textId="77777777" w:rsidR="00856DBC" w:rsidRDefault="00856DBC" w:rsidP="00856DBC">
      <w:pPr>
        <w:pStyle w:val="Code"/>
      </w:pPr>
      <w:r w:rsidRPr="00737F70">
        <w:t xml:space="preserve">(${this, metric=cpu|iowaitAvg} as ioWait </w:t>
      </w:r>
      <w:r>
        <w:t>&lt;</w:t>
      </w:r>
      <w:r w:rsidRPr="00737F70">
        <w:t xml:space="preserve"> 1 </w:t>
      </w:r>
    </w:p>
    <w:p w14:paraId="5103A03A" w14:textId="6C6BB37A" w:rsidR="00856DBC" w:rsidRPr="00DA3605" w:rsidRDefault="00856DBC" w:rsidP="00856DBC">
      <w:pPr>
        <w:pStyle w:val="Code"/>
      </w:pPr>
      <w:r>
        <w:t xml:space="preserve">? </w:t>
      </w:r>
      <w:r w:rsidR="0032651C">
        <w:t xml:space="preserve">        </w:t>
      </w:r>
      <w:r w:rsidR="0032651C" w:rsidRPr="0032651C">
        <w:rPr>
          <w:highlight w:val="yellow"/>
        </w:rPr>
        <w:t>(</w:t>
      </w:r>
      <w:r>
        <w:t>100 -</w:t>
      </w:r>
      <w:r w:rsidR="0032651C">
        <w:t xml:space="preserve"> </w:t>
      </w:r>
      <w:r w:rsidR="0032651C" w:rsidRPr="0032651C">
        <w:rPr>
          <w:highlight w:val="green"/>
        </w:rPr>
        <w:t>(</w:t>
      </w:r>
      <w:r w:rsidR="0032651C">
        <w:t xml:space="preserve"> </w:t>
      </w:r>
      <w:r w:rsidRPr="00737F70">
        <w:t>(ioWait - 0)</w:t>
      </w:r>
      <w:r w:rsidR="0032651C">
        <w:t xml:space="preserve">          </w:t>
      </w:r>
      <w:r>
        <w:t xml:space="preserve"> </w:t>
      </w:r>
      <w:r w:rsidR="0032651C">
        <w:t>/ 1 *</w:t>
      </w:r>
      <w:r w:rsidRPr="00737F70">
        <w:t xml:space="preserve"> 25</w:t>
      </w:r>
      <w:r w:rsidR="0032651C">
        <w:t xml:space="preserve"> </w:t>
      </w:r>
      <w:r w:rsidR="0032651C" w:rsidRPr="0032651C">
        <w:rPr>
          <w:highlight w:val="green"/>
        </w:rPr>
        <w:t>)</w:t>
      </w:r>
      <w:r>
        <w:t xml:space="preserve"> </w:t>
      </w:r>
      <w:r w:rsidR="0032651C" w:rsidRPr="0032651C">
        <w:rPr>
          <w:highlight w:val="yellow"/>
        </w:rPr>
        <w:t>)</w:t>
      </w:r>
      <w:r w:rsidR="0032651C">
        <w:t xml:space="preserve"> </w:t>
      </w:r>
      <w:r w:rsidR="0032651C" w:rsidRPr="00735CEE">
        <w:t xml:space="preserve">* </w:t>
      </w:r>
      <w:r w:rsidR="0032651C">
        <w:rPr>
          <w:color w:val="FF0000"/>
        </w:rPr>
        <w:t>1</w:t>
      </w:r>
      <w:r>
        <w:t xml:space="preserve">      </w:t>
      </w:r>
    </w:p>
    <w:p w14:paraId="480CD297" w14:textId="08230E09" w:rsidR="00856DBC" w:rsidRDefault="00856DBC" w:rsidP="00856DBC">
      <w:pPr>
        <w:pStyle w:val="Code"/>
      </w:pPr>
      <w:r>
        <w:t xml:space="preserve">: </w:t>
      </w:r>
      <w:r w:rsidRPr="00735CEE">
        <w:t xml:space="preserve">ioWait </w:t>
      </w:r>
      <w:r>
        <w:t>&lt;</w:t>
      </w:r>
      <w:r w:rsidRPr="00735CEE">
        <w:t xml:space="preserve"> </w:t>
      </w:r>
      <w:r w:rsidR="000878E6">
        <w:t>2</w:t>
      </w:r>
      <w:r w:rsidRPr="00735CEE">
        <w:t xml:space="preserve"> </w:t>
      </w:r>
    </w:p>
    <w:p w14:paraId="391DD5B5" w14:textId="4A667700" w:rsidR="00856DBC" w:rsidRDefault="00856DBC" w:rsidP="00856DBC">
      <w:pPr>
        <w:pStyle w:val="Code"/>
      </w:pPr>
      <w:r>
        <w:t xml:space="preserve">  </w:t>
      </w:r>
      <w:r w:rsidR="0032651C">
        <w:t xml:space="preserve"> </w:t>
      </w:r>
      <w:r>
        <w:t xml:space="preserve"> </w:t>
      </w:r>
      <w:r w:rsidRPr="00735CEE">
        <w:t xml:space="preserve">? </w:t>
      </w:r>
      <w:r w:rsidR="0032651C">
        <w:t xml:space="preserve">    </w:t>
      </w:r>
      <w:r w:rsidR="0032651C" w:rsidRPr="0032651C">
        <w:rPr>
          <w:highlight w:val="yellow"/>
        </w:rPr>
        <w:t>(</w:t>
      </w:r>
      <w:r w:rsidR="0032651C">
        <w:t xml:space="preserve"> </w:t>
      </w:r>
      <w:r>
        <w:t xml:space="preserve">75 - </w:t>
      </w:r>
      <w:r w:rsidRPr="0032651C">
        <w:rPr>
          <w:highlight w:val="green"/>
        </w:rPr>
        <w:t>(</w:t>
      </w:r>
      <w:r w:rsidR="0032651C">
        <w:t xml:space="preserve"> </w:t>
      </w:r>
      <w:r w:rsidRPr="00735CEE">
        <w:t>(ioWait - 1)</w:t>
      </w:r>
      <w:r w:rsidR="0032651C">
        <w:t xml:space="preserve">          </w:t>
      </w:r>
      <w:r>
        <w:t xml:space="preserve"> </w:t>
      </w:r>
      <w:r w:rsidRPr="00735CEE">
        <w:t>/</w:t>
      </w:r>
      <w:r>
        <w:t xml:space="preserve"> </w:t>
      </w:r>
      <w:r w:rsidR="00983B42">
        <w:t>1</w:t>
      </w:r>
      <w:r w:rsidR="0032651C">
        <w:t xml:space="preserve"> </w:t>
      </w:r>
      <w:r w:rsidRPr="00735CEE">
        <w:t>* 25</w:t>
      </w:r>
      <w:r w:rsidR="0032651C">
        <w:t xml:space="preserve"> </w:t>
      </w:r>
      <w:r w:rsidR="0032651C" w:rsidRPr="0032651C">
        <w:rPr>
          <w:highlight w:val="green"/>
        </w:rPr>
        <w:t>)</w:t>
      </w:r>
      <w:r w:rsidR="0032651C">
        <w:t xml:space="preserve"> </w:t>
      </w:r>
      <w:r w:rsidRPr="0032651C">
        <w:rPr>
          <w:highlight w:val="yellow"/>
        </w:rPr>
        <w:t>)</w:t>
      </w:r>
      <w:r>
        <w:t xml:space="preserve"> </w:t>
      </w:r>
      <w:r w:rsidRPr="00735CEE">
        <w:t xml:space="preserve">* </w:t>
      </w:r>
      <w:r w:rsidRPr="00362E85">
        <w:rPr>
          <w:color w:val="FF0000"/>
        </w:rPr>
        <w:t>2</w:t>
      </w:r>
    </w:p>
    <w:p w14:paraId="0735AC02" w14:textId="0C91ADF4" w:rsidR="00856DBC" w:rsidRDefault="00856DBC" w:rsidP="00856DBC">
      <w:pPr>
        <w:pStyle w:val="Code"/>
      </w:pPr>
      <w:r>
        <w:t xml:space="preserve">   </w:t>
      </w:r>
      <w:r w:rsidR="0032651C">
        <w:t xml:space="preserve"> </w:t>
      </w:r>
      <w:r w:rsidRPr="00737F70">
        <w:t xml:space="preserve">: ioWait </w:t>
      </w:r>
      <w:r>
        <w:t>&lt;</w:t>
      </w:r>
      <w:r w:rsidRPr="00737F70">
        <w:t xml:space="preserve"> </w:t>
      </w:r>
      <w:r w:rsidR="000878E6">
        <w:t>4</w:t>
      </w:r>
      <w:r w:rsidRPr="00737F70">
        <w:t xml:space="preserve"> </w:t>
      </w:r>
    </w:p>
    <w:p w14:paraId="44054D34" w14:textId="16E1916D" w:rsidR="00856DBC" w:rsidRDefault="00856DBC" w:rsidP="00856DBC">
      <w:pPr>
        <w:pStyle w:val="Code"/>
      </w:pPr>
      <w:r>
        <w:t xml:space="preserve">    </w:t>
      </w:r>
      <w:r w:rsidR="0032651C">
        <w:t xml:space="preserve">   </w:t>
      </w:r>
      <w:r>
        <w:t xml:space="preserve"> ? </w:t>
      </w:r>
      <w:r w:rsidR="0032651C" w:rsidRPr="0032651C">
        <w:rPr>
          <w:highlight w:val="yellow"/>
        </w:rPr>
        <w:t>(</w:t>
      </w:r>
      <w:r w:rsidR="0032651C">
        <w:t xml:space="preserve"> </w:t>
      </w:r>
      <w:r>
        <w:t xml:space="preserve">50 – </w:t>
      </w:r>
      <w:r w:rsidRPr="0032651C">
        <w:rPr>
          <w:highlight w:val="green"/>
        </w:rPr>
        <w:t>(</w:t>
      </w:r>
      <w:r w:rsidR="0032651C">
        <w:t xml:space="preserve"> </w:t>
      </w:r>
      <w:r w:rsidRPr="00735CEE">
        <w:t xml:space="preserve">(ioWait - </w:t>
      </w:r>
      <w:r w:rsidR="00983B42">
        <w:t>2</w:t>
      </w:r>
      <w:r w:rsidRPr="00735CEE">
        <w:t>)</w:t>
      </w:r>
      <w:r w:rsidR="0032651C">
        <w:t xml:space="preserve">          </w:t>
      </w:r>
      <w:r>
        <w:t xml:space="preserve"> </w:t>
      </w:r>
      <w:r w:rsidRPr="00735CEE">
        <w:t>/</w:t>
      </w:r>
      <w:r>
        <w:t xml:space="preserve"> </w:t>
      </w:r>
      <w:r w:rsidR="0032651C">
        <w:t>2</w:t>
      </w:r>
      <w:r>
        <w:t xml:space="preserve"> </w:t>
      </w:r>
      <w:r w:rsidRPr="00735CEE">
        <w:t>* 25</w:t>
      </w:r>
      <w:r w:rsidR="0032651C">
        <w:t xml:space="preserve"> </w:t>
      </w:r>
      <w:r w:rsidRPr="0032651C">
        <w:rPr>
          <w:highlight w:val="green"/>
        </w:rPr>
        <w:t>)</w:t>
      </w:r>
      <w:r>
        <w:t xml:space="preserve"> </w:t>
      </w:r>
      <w:r w:rsidRPr="0032651C">
        <w:rPr>
          <w:highlight w:val="yellow"/>
        </w:rPr>
        <w:t>)</w:t>
      </w:r>
      <w:r w:rsidR="0032651C">
        <w:t xml:space="preserve"> </w:t>
      </w:r>
      <w:r w:rsidRPr="00735CEE">
        <w:t xml:space="preserve">* </w:t>
      </w:r>
      <w:r w:rsidRPr="0032651C">
        <w:rPr>
          <w:color w:val="FF0000"/>
        </w:rPr>
        <w:t>4</w:t>
      </w:r>
    </w:p>
    <w:p w14:paraId="47BD7DE1" w14:textId="77B4D59E" w:rsidR="00856DBC" w:rsidRDefault="0032651C" w:rsidP="00856DBC">
      <w:pPr>
        <w:pStyle w:val="Code"/>
      </w:pPr>
      <w:r>
        <w:t xml:space="preserve">        </w:t>
      </w:r>
      <w:r w:rsidR="00856DBC">
        <w:t xml:space="preserve">: </w:t>
      </w:r>
      <w:r w:rsidRPr="0032651C">
        <w:rPr>
          <w:highlight w:val="yellow"/>
        </w:rPr>
        <w:t>(</w:t>
      </w:r>
      <w:r>
        <w:t xml:space="preserve"> </w:t>
      </w:r>
      <w:r w:rsidR="00856DBC">
        <w:t xml:space="preserve">25 – </w:t>
      </w:r>
      <w:r w:rsidR="00856DBC" w:rsidRPr="0032651C">
        <w:rPr>
          <w:highlight w:val="green"/>
        </w:rPr>
        <w:t>(</w:t>
      </w:r>
      <w:r w:rsidR="00856DBC">
        <w:t xml:space="preserve"> </w:t>
      </w:r>
      <w:r w:rsidR="00856DBC" w:rsidRPr="00737F70">
        <w:t>m</w:t>
      </w:r>
      <w:r w:rsidR="00856DBC">
        <w:t>in</w:t>
      </w:r>
      <w:r w:rsidR="00856DBC" w:rsidRPr="00737F70">
        <w:t>([</w:t>
      </w:r>
      <w:r w:rsidR="00856DBC">
        <w:t xml:space="preserve"> </w:t>
      </w:r>
      <w:r w:rsidR="00856DBC" w:rsidRPr="00737F70">
        <w:t>ioWait</w:t>
      </w:r>
      <w:r w:rsidR="00856DBC">
        <w:t xml:space="preserve"> - </w:t>
      </w:r>
      <w:r w:rsidR="00983B42">
        <w:t>4</w:t>
      </w:r>
      <w:r w:rsidR="00856DBC">
        <w:t xml:space="preserve"> </w:t>
      </w:r>
      <w:r w:rsidR="00856DBC" w:rsidRPr="00737F70">
        <w:t>,</w:t>
      </w:r>
      <w:r w:rsidR="000878E6">
        <w:t>4</w:t>
      </w:r>
      <w:r w:rsidR="00856DBC">
        <w:t xml:space="preserve"> </w:t>
      </w:r>
      <w:r w:rsidR="00856DBC" w:rsidRPr="00737F70">
        <w:t>])</w:t>
      </w:r>
      <w:r w:rsidR="00856DBC">
        <w:t xml:space="preserve"> </w:t>
      </w:r>
      <w:r w:rsidR="00856DBC" w:rsidRPr="00737F70">
        <w:t>/</w:t>
      </w:r>
      <w:r w:rsidR="00856DBC">
        <w:t xml:space="preserve"> </w:t>
      </w:r>
      <w:r w:rsidR="00983B42">
        <w:t>4</w:t>
      </w:r>
      <w:r w:rsidR="00856DBC">
        <w:t xml:space="preserve"> </w:t>
      </w:r>
      <w:r w:rsidR="00856DBC" w:rsidRPr="00737F70">
        <w:t>* 25</w:t>
      </w:r>
      <w:r w:rsidR="00856DBC">
        <w:t xml:space="preserve"> </w:t>
      </w:r>
      <w:r w:rsidR="00856DBC" w:rsidRPr="0032651C">
        <w:rPr>
          <w:highlight w:val="green"/>
        </w:rPr>
        <w:t>)</w:t>
      </w:r>
      <w:r>
        <w:t xml:space="preserve"> </w:t>
      </w:r>
      <w:r w:rsidR="00856DBC" w:rsidRPr="0032651C">
        <w:rPr>
          <w:highlight w:val="yellow"/>
        </w:rPr>
        <w:t>)</w:t>
      </w:r>
      <w:r w:rsidR="00856DBC">
        <w:t xml:space="preserve"> </w:t>
      </w:r>
      <w:r w:rsidR="00856DBC" w:rsidRPr="00737F70">
        <w:t xml:space="preserve">* </w:t>
      </w:r>
      <w:r w:rsidR="00856DBC" w:rsidRPr="0032651C">
        <w:rPr>
          <w:color w:val="FF0000"/>
        </w:rPr>
        <w:t>8</w:t>
      </w:r>
      <w:r w:rsidR="00856DBC" w:rsidRPr="0091144B">
        <w:t xml:space="preserve"> </w:t>
      </w:r>
    </w:p>
    <w:p w14:paraId="33765F37" w14:textId="5A7A7333" w:rsidR="003543E3" w:rsidRDefault="003543E3" w:rsidP="00482429">
      <w:pPr>
        <w:rPr>
          <w:lang w:val="en-GB"/>
        </w:rPr>
      </w:pPr>
      <w:r>
        <w:rPr>
          <w:lang w:val="en-GB"/>
        </w:rPr>
        <w:lastRenderedPageBreak/>
        <w:t xml:space="preserve">Let’s step through it. </w:t>
      </w:r>
    </w:p>
    <w:p w14:paraId="2E8EF35D" w14:textId="4764525B" w:rsidR="00842010" w:rsidRDefault="00842010" w:rsidP="00482429">
      <w:pPr>
        <w:rPr>
          <w:lang w:val="en-GB"/>
        </w:rPr>
      </w:pPr>
      <w:r>
        <w:rPr>
          <w:lang w:val="en-GB"/>
        </w:rPr>
        <w:t xml:space="preserve">We know the we need to </w:t>
      </w:r>
      <w:r w:rsidR="00584E0C">
        <w:rPr>
          <w:lang w:val="en-GB"/>
        </w:rPr>
        <w:t xml:space="preserve">do the </w:t>
      </w:r>
      <w:r>
        <w:rPr>
          <w:lang w:val="en-GB"/>
        </w:rPr>
        <w:t>following</w:t>
      </w:r>
      <w:r w:rsidR="00584E0C">
        <w:rPr>
          <w:lang w:val="en-GB"/>
        </w:rPr>
        <w:t xml:space="preserve"> translation</w:t>
      </w:r>
      <w:r w:rsidR="0039617A">
        <w:rPr>
          <w:lang w:val="en-GB"/>
        </w:rPr>
        <w:t>:</w:t>
      </w:r>
    </w:p>
    <w:tbl>
      <w:tblPr>
        <w:tblStyle w:val="TableGrid"/>
        <w:tblW w:w="0" w:type="auto"/>
        <w:tblInd w:w="56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559"/>
        <w:gridCol w:w="1559"/>
        <w:gridCol w:w="1560"/>
        <w:gridCol w:w="1559"/>
        <w:gridCol w:w="1559"/>
        <w:gridCol w:w="1560"/>
      </w:tblGrid>
      <w:tr w:rsidR="00584E0C" w14:paraId="7E681A27" w14:textId="1E278F9E" w:rsidTr="00445D26">
        <w:tc>
          <w:tcPr>
            <w:tcW w:w="1559" w:type="dxa"/>
          </w:tcPr>
          <w:p w14:paraId="2ECCDAC7" w14:textId="298558F3" w:rsidR="00584E0C" w:rsidRPr="00445D26" w:rsidRDefault="00584E0C" w:rsidP="0039617A">
            <w:pPr>
              <w:pStyle w:val="Tablecontent"/>
              <w:rPr>
                <w:b/>
                <w:bCs/>
              </w:rPr>
            </w:pPr>
            <w:r w:rsidRPr="00445D26">
              <w:rPr>
                <w:b/>
                <w:bCs/>
              </w:rPr>
              <w:t>IO Wait</w:t>
            </w:r>
          </w:p>
        </w:tc>
        <w:tc>
          <w:tcPr>
            <w:tcW w:w="1559" w:type="dxa"/>
          </w:tcPr>
          <w:p w14:paraId="03F1E362" w14:textId="66298D89" w:rsidR="00584E0C" w:rsidRDefault="00584E0C" w:rsidP="00445D26">
            <w:pPr>
              <w:pStyle w:val="Tablecontent"/>
              <w:jc w:val="center"/>
            </w:pPr>
            <w:r>
              <w:t>0%</w:t>
            </w:r>
          </w:p>
        </w:tc>
        <w:tc>
          <w:tcPr>
            <w:tcW w:w="1560" w:type="dxa"/>
          </w:tcPr>
          <w:p w14:paraId="71ACC6F8" w14:textId="7ABA8A1E" w:rsidR="00584E0C" w:rsidRDefault="00584E0C" w:rsidP="00445D26">
            <w:pPr>
              <w:pStyle w:val="Tablecontent"/>
              <w:jc w:val="center"/>
            </w:pPr>
            <w:r>
              <w:t>1%</w:t>
            </w:r>
          </w:p>
        </w:tc>
        <w:tc>
          <w:tcPr>
            <w:tcW w:w="1559" w:type="dxa"/>
          </w:tcPr>
          <w:p w14:paraId="0C5A03EB" w14:textId="5E257240" w:rsidR="00584E0C" w:rsidRDefault="00983B42" w:rsidP="00445D26">
            <w:pPr>
              <w:pStyle w:val="Tablecontent"/>
              <w:jc w:val="center"/>
            </w:pPr>
            <w:r>
              <w:t>2</w:t>
            </w:r>
            <w:r w:rsidR="00584E0C">
              <w:t>%</w:t>
            </w:r>
          </w:p>
        </w:tc>
        <w:tc>
          <w:tcPr>
            <w:tcW w:w="1559" w:type="dxa"/>
          </w:tcPr>
          <w:p w14:paraId="74551088" w14:textId="299F31E4" w:rsidR="00584E0C" w:rsidRDefault="00983B42" w:rsidP="00445D26">
            <w:pPr>
              <w:pStyle w:val="Tablecontent"/>
              <w:jc w:val="center"/>
            </w:pPr>
            <w:r>
              <w:t>4</w:t>
            </w:r>
            <w:r w:rsidR="00584E0C">
              <w:t>%</w:t>
            </w:r>
          </w:p>
        </w:tc>
        <w:tc>
          <w:tcPr>
            <w:tcW w:w="1560" w:type="dxa"/>
          </w:tcPr>
          <w:p w14:paraId="6EBD6BEC" w14:textId="2DDF6055" w:rsidR="00584E0C" w:rsidRDefault="00983B42" w:rsidP="00445D26">
            <w:pPr>
              <w:pStyle w:val="Tablecontent"/>
              <w:jc w:val="center"/>
            </w:pPr>
            <w:r>
              <w:t>8</w:t>
            </w:r>
            <w:r w:rsidR="00584E0C">
              <w:t>% or more</w:t>
            </w:r>
          </w:p>
        </w:tc>
      </w:tr>
      <w:tr w:rsidR="00584E0C" w14:paraId="60B55D85" w14:textId="2DBA5003" w:rsidTr="00445D26">
        <w:tc>
          <w:tcPr>
            <w:tcW w:w="1559" w:type="dxa"/>
          </w:tcPr>
          <w:p w14:paraId="7AC047F8" w14:textId="7E4CF208" w:rsidR="00584E0C" w:rsidRPr="00445D26" w:rsidRDefault="00584E0C" w:rsidP="0039617A">
            <w:pPr>
              <w:pStyle w:val="Tablecontent"/>
              <w:rPr>
                <w:b/>
                <w:bCs/>
              </w:rPr>
            </w:pPr>
            <w:r w:rsidRPr="00445D26">
              <w:rPr>
                <w:b/>
                <w:bCs/>
              </w:rPr>
              <w:t>Translation</w:t>
            </w:r>
          </w:p>
        </w:tc>
        <w:tc>
          <w:tcPr>
            <w:tcW w:w="1559" w:type="dxa"/>
          </w:tcPr>
          <w:p w14:paraId="3D95F466" w14:textId="27ADB359" w:rsidR="00584E0C" w:rsidRDefault="00584E0C" w:rsidP="00445D26">
            <w:pPr>
              <w:pStyle w:val="Tablecontent"/>
              <w:jc w:val="center"/>
            </w:pPr>
            <w:r>
              <w:t>100</w:t>
            </w:r>
          </w:p>
        </w:tc>
        <w:tc>
          <w:tcPr>
            <w:tcW w:w="1560" w:type="dxa"/>
          </w:tcPr>
          <w:p w14:paraId="3CCDB7E9" w14:textId="1B8A2861" w:rsidR="00584E0C" w:rsidRDefault="00584E0C" w:rsidP="00445D26">
            <w:pPr>
              <w:pStyle w:val="Tablecontent"/>
              <w:jc w:val="center"/>
            </w:pPr>
            <w:r>
              <w:t>75</w:t>
            </w:r>
          </w:p>
        </w:tc>
        <w:tc>
          <w:tcPr>
            <w:tcW w:w="1559" w:type="dxa"/>
          </w:tcPr>
          <w:p w14:paraId="3B152ABB" w14:textId="145D350A" w:rsidR="00584E0C" w:rsidRDefault="00584E0C" w:rsidP="00445D26">
            <w:pPr>
              <w:pStyle w:val="Tablecontent"/>
              <w:jc w:val="center"/>
            </w:pPr>
            <w:r>
              <w:t>50</w:t>
            </w:r>
          </w:p>
        </w:tc>
        <w:tc>
          <w:tcPr>
            <w:tcW w:w="1559" w:type="dxa"/>
          </w:tcPr>
          <w:p w14:paraId="36150D8B" w14:textId="12FFCA64" w:rsidR="00584E0C" w:rsidRDefault="00584E0C" w:rsidP="00445D26">
            <w:pPr>
              <w:pStyle w:val="Tablecontent"/>
              <w:jc w:val="center"/>
            </w:pPr>
            <w:r>
              <w:t>25</w:t>
            </w:r>
          </w:p>
        </w:tc>
        <w:tc>
          <w:tcPr>
            <w:tcW w:w="1560" w:type="dxa"/>
          </w:tcPr>
          <w:p w14:paraId="5F9C3FC8" w14:textId="134C2D29" w:rsidR="00584E0C" w:rsidRDefault="00584E0C" w:rsidP="00445D26">
            <w:pPr>
              <w:pStyle w:val="Tablecontent"/>
              <w:jc w:val="center"/>
            </w:pPr>
            <w:r>
              <w:t>0</w:t>
            </w:r>
          </w:p>
        </w:tc>
      </w:tr>
    </w:tbl>
    <w:p w14:paraId="7472FFBE" w14:textId="0BA9EFE5" w:rsidR="00842010" w:rsidRDefault="00296330" w:rsidP="00482429">
      <w:pPr>
        <w:rPr>
          <w:lang w:val="en-GB"/>
        </w:rPr>
      </w:pPr>
      <w:r>
        <w:rPr>
          <w:lang w:val="en-GB"/>
        </w:rPr>
        <w:t xml:space="preserve">The values in between need to follow </w:t>
      </w:r>
      <w:r w:rsidR="0031435C">
        <w:rPr>
          <w:lang w:val="en-GB"/>
        </w:rPr>
        <w:t xml:space="preserve">the range of </w:t>
      </w:r>
      <w:r>
        <w:rPr>
          <w:lang w:val="en-GB"/>
        </w:rPr>
        <w:t>each bracket.</w:t>
      </w:r>
      <w:r w:rsidR="0031435C">
        <w:rPr>
          <w:lang w:val="en-GB"/>
        </w:rPr>
        <w:t xml:space="preserve"> Notice the width of green bracket is only 1% but the yellow is 2%</w:t>
      </w:r>
      <w:r w:rsidR="00363742">
        <w:rPr>
          <w:lang w:val="en-GB"/>
        </w:rPr>
        <w:t>. The red is special as anything above 7% needs to be capped to 0.</w:t>
      </w:r>
    </w:p>
    <w:p w14:paraId="1164EE26" w14:textId="68D26043" w:rsidR="00E60CB8" w:rsidRDefault="00E60CB8" w:rsidP="00482429">
      <w:pPr>
        <w:rPr>
          <w:lang w:val="en-GB"/>
        </w:rPr>
      </w:pPr>
      <w:r>
        <w:rPr>
          <w:lang w:val="en-GB"/>
        </w:rPr>
        <w:t>Using the above</w:t>
      </w:r>
      <w:r w:rsidR="00FB0B16">
        <w:rPr>
          <w:lang w:val="en-GB"/>
        </w:rPr>
        <w:t>, let’s show a few examples of translation:</w:t>
      </w:r>
    </w:p>
    <w:p w14:paraId="46D323DB" w14:textId="77E6EFE3" w:rsidR="00016462" w:rsidRDefault="00016462" w:rsidP="009674F0">
      <w:pPr>
        <w:pStyle w:val="Bullet"/>
        <w:rPr>
          <w:lang w:val="en-GB"/>
        </w:rPr>
      </w:pPr>
      <w:r>
        <w:rPr>
          <w:lang w:val="en-GB"/>
        </w:rPr>
        <w:t xml:space="preserve">0.2% IO Wait </w:t>
      </w:r>
      <w:r w:rsidRPr="00016462">
        <w:rPr>
          <w:lang w:val="en-GB"/>
        </w:rPr>
        <w:sym w:font="Wingdings" w:char="F0E0"/>
      </w:r>
      <w:r>
        <w:rPr>
          <w:lang w:val="en-GB"/>
        </w:rPr>
        <w:t xml:space="preserve"> 95</w:t>
      </w:r>
      <w:r w:rsidR="0039617A">
        <w:rPr>
          <w:lang w:val="en-GB"/>
        </w:rPr>
        <w:t>.0</w:t>
      </w:r>
    </w:p>
    <w:p w14:paraId="4ACF8F8C" w14:textId="64F28487" w:rsidR="00E60CB8" w:rsidRDefault="00E60CB8" w:rsidP="009674F0">
      <w:pPr>
        <w:pStyle w:val="Bullet"/>
        <w:rPr>
          <w:lang w:val="en-GB"/>
        </w:rPr>
      </w:pPr>
      <w:r>
        <w:rPr>
          <w:lang w:val="en-GB"/>
        </w:rPr>
        <w:t xml:space="preserve">0.5% IO Wait </w:t>
      </w:r>
      <w:r w:rsidRPr="00E60CB8">
        <w:rPr>
          <w:lang w:val="en-GB"/>
        </w:rPr>
        <w:sym w:font="Wingdings" w:char="F0E0"/>
      </w:r>
      <w:r>
        <w:rPr>
          <w:lang w:val="en-GB"/>
        </w:rPr>
        <w:t xml:space="preserve"> 87.5</w:t>
      </w:r>
    </w:p>
    <w:p w14:paraId="200065F9" w14:textId="4A09B2FB" w:rsidR="00E60CB8" w:rsidRDefault="00FB0B16" w:rsidP="009674F0">
      <w:pPr>
        <w:pStyle w:val="Bullet"/>
        <w:rPr>
          <w:lang w:val="en-GB"/>
        </w:rPr>
      </w:pPr>
      <w:r>
        <w:rPr>
          <w:lang w:val="en-GB"/>
        </w:rPr>
        <w:t xml:space="preserve">2.0% IO Wait </w:t>
      </w:r>
      <w:r w:rsidRPr="00FB0B16">
        <w:rPr>
          <w:lang w:val="en-GB"/>
        </w:rPr>
        <w:sym w:font="Wingdings" w:char="F0E0"/>
      </w:r>
      <w:r>
        <w:rPr>
          <w:lang w:val="en-GB"/>
        </w:rPr>
        <w:t xml:space="preserve"> 67.5</w:t>
      </w:r>
    </w:p>
    <w:p w14:paraId="6730D2EE" w14:textId="14478056" w:rsidR="00FB0B16" w:rsidRDefault="0039617A" w:rsidP="009674F0">
      <w:pPr>
        <w:pStyle w:val="Bullet"/>
        <w:rPr>
          <w:lang w:val="en-GB"/>
        </w:rPr>
      </w:pPr>
      <w:r>
        <w:rPr>
          <w:lang w:val="en-GB"/>
        </w:rPr>
        <w:t xml:space="preserve">3.4% IO Wait </w:t>
      </w:r>
      <w:r w:rsidRPr="0039617A">
        <w:rPr>
          <w:lang w:val="en-GB"/>
        </w:rPr>
        <w:sym w:font="Wingdings" w:char="F0E0"/>
      </w:r>
      <w:r>
        <w:rPr>
          <w:lang w:val="en-GB"/>
        </w:rPr>
        <w:t xml:space="preserve"> 45.0</w:t>
      </w:r>
    </w:p>
    <w:p w14:paraId="65DB68B8" w14:textId="214B36CB" w:rsidR="00C37AA0" w:rsidRDefault="00C37AA0" w:rsidP="00E7573A">
      <w:pPr>
        <w:pStyle w:val="Heading5"/>
      </w:pPr>
      <w:r>
        <w:t xml:space="preserve">Green Range </w:t>
      </w:r>
    </w:p>
    <w:p w14:paraId="345C3A19" w14:textId="426633BB" w:rsidR="00296330" w:rsidRDefault="008E0400" w:rsidP="00482429">
      <w:pPr>
        <w:rPr>
          <w:lang w:val="en-GB"/>
        </w:rPr>
      </w:pPr>
      <w:r>
        <w:rPr>
          <w:lang w:val="en-GB"/>
        </w:rPr>
        <w:t>Now let’s see how the translation is done. Let’s look at the green range.</w:t>
      </w:r>
    </w:p>
    <w:p w14:paraId="668D70AB" w14:textId="2C317223" w:rsidR="00A53200" w:rsidRDefault="00A53200" w:rsidP="00A53200">
      <w:pPr>
        <w:rPr>
          <w:lang w:val="en-GB"/>
        </w:rPr>
      </w:pPr>
      <w:r>
        <w:rPr>
          <w:lang w:val="en-GB"/>
        </w:rPr>
        <w:t xml:space="preserve">The </w:t>
      </w:r>
      <w:r w:rsidRPr="00A53200">
        <w:rPr>
          <w:rStyle w:val="CodeChar"/>
          <w:highlight w:val="yellow"/>
        </w:rPr>
        <w:t>(1-0)</w:t>
      </w:r>
      <w:r>
        <w:rPr>
          <w:lang w:val="en-GB"/>
        </w:rPr>
        <w:t xml:space="preserve"> is the range of green.</w:t>
      </w:r>
    </w:p>
    <w:p w14:paraId="4754CE68" w14:textId="70F6FEB8" w:rsidR="00A53200" w:rsidRDefault="00A53200" w:rsidP="00A53200">
      <w:pPr>
        <w:rPr>
          <w:lang w:val="en-GB"/>
        </w:rPr>
      </w:pPr>
      <w:r>
        <w:rPr>
          <w:lang w:val="en-GB"/>
        </w:rPr>
        <w:t xml:space="preserve">As the range is going downward, meaning the higher the IO Wait, the lower the result, it’s </w:t>
      </w:r>
      <w:r w:rsidR="0068640C">
        <w:rPr>
          <w:lang w:val="en-GB"/>
        </w:rPr>
        <w:t>more intuitive</w:t>
      </w:r>
      <w:r>
        <w:rPr>
          <w:lang w:val="en-GB"/>
        </w:rPr>
        <w:t xml:space="preserve"> to deduct from 100 than to add from 75.</w:t>
      </w:r>
    </w:p>
    <w:p w14:paraId="4461BD0C" w14:textId="393C15BE" w:rsidR="003543E3" w:rsidRDefault="00A40537" w:rsidP="00482429">
      <w:pPr>
        <w:rPr>
          <w:lang w:val="en-GB"/>
        </w:rPr>
      </w:pPr>
      <w:r>
        <w:rPr>
          <w:lang w:val="en-GB"/>
        </w:rPr>
        <w:t xml:space="preserve">If the IO Wait </w:t>
      </w:r>
      <w:r w:rsidR="00675047">
        <w:rPr>
          <w:lang w:val="en-GB"/>
        </w:rPr>
        <w:t xml:space="preserve">&lt; 1 </w:t>
      </w:r>
      <w:r w:rsidR="002E1C47">
        <w:rPr>
          <w:lang w:val="en-GB"/>
        </w:rPr>
        <w:t>it performs the following</w:t>
      </w:r>
    </w:p>
    <w:p w14:paraId="41D6170C" w14:textId="204EA8CB" w:rsidR="00DA3605" w:rsidRPr="00DA3605" w:rsidRDefault="0068640C" w:rsidP="00A53200">
      <w:pPr>
        <w:pStyle w:val="Code"/>
      </w:pPr>
      <w:r>
        <w:t>100</w:t>
      </w:r>
      <w:r w:rsidRPr="00737F70">
        <w:t xml:space="preserve"> </w:t>
      </w:r>
      <w:r>
        <w:t xml:space="preserve"> - </w:t>
      </w:r>
      <w:r w:rsidR="00EC6E86">
        <w:t xml:space="preserve">( </w:t>
      </w:r>
      <w:r w:rsidR="00DA3605" w:rsidRPr="00737F70">
        <w:t>(ioWait - 0)</w:t>
      </w:r>
      <w:r w:rsidR="00DA3605">
        <w:t xml:space="preserve"> </w:t>
      </w:r>
      <w:r w:rsidR="00DA3605" w:rsidRPr="00737F70">
        <w:t>/</w:t>
      </w:r>
      <w:r w:rsidR="00DA3605">
        <w:t xml:space="preserve"> </w:t>
      </w:r>
      <w:r w:rsidR="00DA3605" w:rsidRPr="00620A17">
        <w:rPr>
          <w:highlight w:val="yellow"/>
        </w:rPr>
        <w:t>(1 - 0)</w:t>
      </w:r>
      <w:r>
        <w:t xml:space="preserve"> )</w:t>
      </w:r>
      <w:r w:rsidR="00DA3605" w:rsidRPr="00737F70">
        <w:t xml:space="preserve"> * 25</w:t>
      </w:r>
      <w:r w:rsidR="00DA3605">
        <w:t xml:space="preserve">       </w:t>
      </w:r>
    </w:p>
    <w:p w14:paraId="1E76E642" w14:textId="59ABE048" w:rsidR="00675047" w:rsidRDefault="00027D2A" w:rsidP="007F1FAA">
      <w:pPr>
        <w:rPr>
          <w:lang w:val="en-GB"/>
        </w:rPr>
      </w:pPr>
      <w:r>
        <w:rPr>
          <w:lang w:val="en-GB"/>
        </w:rPr>
        <w:t xml:space="preserve">Assuming IO Wait = 0.2%, we get </w:t>
      </w:r>
    </w:p>
    <w:p w14:paraId="46339FF6" w14:textId="397848CC" w:rsidR="00A53200" w:rsidRPr="00DA3605" w:rsidRDefault="0068640C" w:rsidP="00A53200">
      <w:pPr>
        <w:pStyle w:val="Code"/>
      </w:pPr>
      <w:r>
        <w:t>100</w:t>
      </w:r>
      <w:r w:rsidRPr="00737F70">
        <w:t xml:space="preserve"> </w:t>
      </w:r>
      <w:r>
        <w:t xml:space="preserve"> - </w:t>
      </w:r>
      <w:r w:rsidR="00A53200" w:rsidRPr="00737F70">
        <w:t>(</w:t>
      </w:r>
      <w:r w:rsidR="00A53200">
        <w:t xml:space="preserve"> </w:t>
      </w:r>
      <w:r w:rsidR="00EC6E86">
        <w:t>(</w:t>
      </w:r>
      <w:r w:rsidR="00A53200">
        <w:t xml:space="preserve"> 0.2</w:t>
      </w:r>
      <w:r w:rsidR="00A53200" w:rsidRPr="00737F70">
        <w:t xml:space="preserve"> - 0)</w:t>
      </w:r>
      <w:r w:rsidR="00EC6E86">
        <w:t xml:space="preserve">  </w:t>
      </w:r>
      <w:r w:rsidR="00A53200">
        <w:t xml:space="preserve"> </w:t>
      </w:r>
      <w:r w:rsidR="00A53200" w:rsidRPr="00737F70">
        <w:t>/</w:t>
      </w:r>
      <w:r w:rsidR="00A53200">
        <w:t xml:space="preserve">    1    </w:t>
      </w:r>
      <w:r>
        <w:t xml:space="preserve">) </w:t>
      </w:r>
      <w:r w:rsidR="00A53200" w:rsidRPr="00737F70">
        <w:t>* 25</w:t>
      </w:r>
      <w:r w:rsidR="00A53200">
        <w:t xml:space="preserve">     </w:t>
      </w:r>
      <w:r w:rsidR="00A53200" w:rsidRPr="00737F70">
        <w:t xml:space="preserve"> </w:t>
      </w:r>
    </w:p>
    <w:p w14:paraId="70301BFD" w14:textId="19159C12" w:rsidR="00A53200" w:rsidRPr="00DA3605" w:rsidRDefault="0068640C" w:rsidP="00A53200">
      <w:pPr>
        <w:pStyle w:val="Code"/>
      </w:pPr>
      <w:r>
        <w:t>100</w:t>
      </w:r>
      <w:r w:rsidRPr="00737F70">
        <w:t xml:space="preserve"> </w:t>
      </w:r>
      <w:r>
        <w:t xml:space="preserve"> - (</w:t>
      </w:r>
      <w:r w:rsidR="00A53200">
        <w:t xml:space="preserve">           0.2</w:t>
      </w:r>
      <w:r w:rsidR="00A53200" w:rsidRPr="00737F70">
        <w:t xml:space="preserve"> </w:t>
      </w:r>
      <w:r w:rsidR="00A53200">
        <w:t xml:space="preserve"> </w:t>
      </w:r>
      <w:r w:rsidR="00EC6E86">
        <w:t xml:space="preserve">  </w:t>
      </w:r>
      <w:r w:rsidR="00A53200">
        <w:t xml:space="preserve">      </w:t>
      </w:r>
      <w:r>
        <w:t xml:space="preserve">) </w:t>
      </w:r>
      <w:r w:rsidR="00A53200" w:rsidRPr="00737F70">
        <w:t>* 25</w:t>
      </w:r>
      <w:r w:rsidR="00A53200">
        <w:t xml:space="preserve">     </w:t>
      </w:r>
      <w:r w:rsidR="00A53200" w:rsidRPr="00737F70">
        <w:t xml:space="preserve"> </w:t>
      </w:r>
    </w:p>
    <w:p w14:paraId="0DAD2435" w14:textId="73E3C15D" w:rsidR="00A53200" w:rsidRPr="00DA3605" w:rsidRDefault="0068640C" w:rsidP="00A53200">
      <w:pPr>
        <w:pStyle w:val="Code"/>
      </w:pPr>
      <w:r>
        <w:t>100</w:t>
      </w:r>
      <w:r w:rsidRPr="00737F70">
        <w:t xml:space="preserve"> </w:t>
      </w:r>
      <w:r>
        <w:t xml:space="preserve"> - </w:t>
      </w:r>
      <w:r w:rsidR="00A53200">
        <w:t xml:space="preserve">               </w:t>
      </w:r>
      <w:r w:rsidR="00A53200" w:rsidRPr="00737F70">
        <w:t>5</w:t>
      </w:r>
      <w:r w:rsidR="00A53200">
        <w:t xml:space="preserve">             </w:t>
      </w:r>
      <w:r w:rsidR="00A53200" w:rsidRPr="00737F70">
        <w:t xml:space="preserve"> </w:t>
      </w:r>
    </w:p>
    <w:p w14:paraId="6DB024C1" w14:textId="00CB1E58" w:rsidR="00027D2A" w:rsidRDefault="007826B0" w:rsidP="00482429">
      <w:pPr>
        <w:rPr>
          <w:lang w:val="en-US"/>
        </w:rPr>
      </w:pPr>
      <w:r>
        <w:rPr>
          <w:lang w:val="en-US"/>
        </w:rPr>
        <w:t>You get 95, which is correct.</w:t>
      </w:r>
    </w:p>
    <w:p w14:paraId="3F7B8CAF" w14:textId="2041CE5E" w:rsidR="007826B0" w:rsidRDefault="00C37AA0" w:rsidP="00E7573A">
      <w:pPr>
        <w:pStyle w:val="Heading5"/>
      </w:pPr>
      <w:r>
        <w:t>Yellow Range</w:t>
      </w:r>
    </w:p>
    <w:p w14:paraId="1796A206" w14:textId="0921EDB7" w:rsidR="00545150" w:rsidRDefault="001034E2" w:rsidP="00482429">
      <w:pPr>
        <w:rPr>
          <w:lang w:val="en-GB"/>
        </w:rPr>
      </w:pPr>
      <w:r>
        <w:rPr>
          <w:lang w:val="en-GB"/>
        </w:rPr>
        <w:t xml:space="preserve">The yellow has 2x weightage of green. So we need to multiply the final value by </w:t>
      </w:r>
      <w:r w:rsidRPr="00362E85">
        <w:rPr>
          <w:color w:val="FF0000"/>
          <w:lang w:val="en-GB"/>
        </w:rPr>
        <w:t>2x</w:t>
      </w:r>
      <w:r>
        <w:rPr>
          <w:lang w:val="en-GB"/>
        </w:rPr>
        <w:t>.</w:t>
      </w:r>
    </w:p>
    <w:p w14:paraId="1A12A7AC" w14:textId="160508A4" w:rsidR="001034E2" w:rsidRDefault="00735CEE" w:rsidP="00735CEE">
      <w:pPr>
        <w:pStyle w:val="Code"/>
      </w:pPr>
      <w:r w:rsidRPr="00735CEE">
        <w:t>(</w:t>
      </w:r>
      <w:r w:rsidR="00864CD5">
        <w:t xml:space="preserve"> </w:t>
      </w:r>
      <w:r w:rsidRPr="00735CEE">
        <w:t xml:space="preserve">ioWait </w:t>
      </w:r>
      <w:r w:rsidR="00864CD5">
        <w:t>&lt;</w:t>
      </w:r>
      <w:r w:rsidRPr="00735CEE">
        <w:t xml:space="preserve"> 3 ? (</w:t>
      </w:r>
      <w:r w:rsidR="0068640C">
        <w:t xml:space="preserve"> 75 - </w:t>
      </w:r>
      <w:r w:rsidRPr="00735CEE">
        <w:t>((ioWait - 1)</w:t>
      </w:r>
      <w:r w:rsidR="00864CD5">
        <w:t xml:space="preserve"> </w:t>
      </w:r>
      <w:r w:rsidRPr="00735CEE">
        <w:t>/</w:t>
      </w:r>
      <w:r w:rsidR="00864CD5">
        <w:t xml:space="preserve"> </w:t>
      </w:r>
      <w:r w:rsidRPr="00735CEE">
        <w:t xml:space="preserve">(3 - 1) * 25) </w:t>
      </w:r>
      <w:r w:rsidR="00864CD5">
        <w:t xml:space="preserve"> </w:t>
      </w:r>
      <w:r w:rsidRPr="00735CEE">
        <w:t>*</w:t>
      </w:r>
      <w:r w:rsidR="00864CD5">
        <w:t xml:space="preserve"> </w:t>
      </w:r>
      <w:r w:rsidRPr="00735CEE">
        <w:t xml:space="preserve"> </w:t>
      </w:r>
      <w:r w:rsidRPr="00362E85">
        <w:rPr>
          <w:color w:val="FF0000"/>
        </w:rPr>
        <w:t>2</w:t>
      </w:r>
    </w:p>
    <w:p w14:paraId="538E34B0" w14:textId="57D3040E" w:rsidR="00007DA0" w:rsidRDefault="002065B1" w:rsidP="00620A17">
      <w:r>
        <w:rPr>
          <w:lang w:val="en-GB"/>
        </w:rPr>
        <w:t xml:space="preserve">The line </w:t>
      </w:r>
      <w:r w:rsidR="004A1B79">
        <w:rPr>
          <w:rStyle w:val="CodeChar"/>
        </w:rPr>
        <w:t>: i</w:t>
      </w:r>
      <w:r w:rsidRPr="002065B1">
        <w:rPr>
          <w:rStyle w:val="CodeChar"/>
        </w:rPr>
        <w:t>oWait &lt; 3</w:t>
      </w:r>
      <w:r>
        <w:t xml:space="preserve"> </w:t>
      </w:r>
      <w:r w:rsidR="004A1B79">
        <w:t xml:space="preserve">is the ELSE </w:t>
      </w:r>
      <w:r w:rsidR="00DC6538">
        <w:t xml:space="preserve">branch of IF IO Wait &lt; 1%. So we just need to </w:t>
      </w:r>
      <w:r>
        <w:t>check</w:t>
      </w:r>
      <w:r w:rsidR="00DC6538">
        <w:t xml:space="preserve"> for &lt; 3%</w:t>
      </w:r>
      <w:r w:rsidR="00EC6E86">
        <w:t xml:space="preserve"> and can safely assume it’s larger than 1%.</w:t>
      </w:r>
    </w:p>
    <w:p w14:paraId="46BAF607" w14:textId="2C1C63B2" w:rsidR="00620A17" w:rsidRDefault="00620A17" w:rsidP="00620A17">
      <w:pPr>
        <w:rPr>
          <w:lang w:val="en-GB"/>
        </w:rPr>
      </w:pPr>
      <w:r>
        <w:rPr>
          <w:lang w:val="en-GB"/>
        </w:rPr>
        <w:t xml:space="preserve">The </w:t>
      </w:r>
      <w:r w:rsidRPr="00620A17">
        <w:rPr>
          <w:rStyle w:val="CodeChar"/>
        </w:rPr>
        <w:t>(</w:t>
      </w:r>
      <w:r w:rsidR="00CE2117">
        <w:rPr>
          <w:rStyle w:val="CodeChar"/>
        </w:rPr>
        <w:t>3</w:t>
      </w:r>
      <w:r w:rsidRPr="00620A17">
        <w:rPr>
          <w:rStyle w:val="CodeChar"/>
        </w:rPr>
        <w:t>-</w:t>
      </w:r>
      <w:r w:rsidR="00CE2117">
        <w:rPr>
          <w:rStyle w:val="CodeChar"/>
        </w:rPr>
        <w:t>1</w:t>
      </w:r>
      <w:r w:rsidRPr="00620A17">
        <w:rPr>
          <w:rStyle w:val="CodeChar"/>
        </w:rPr>
        <w:t>)</w:t>
      </w:r>
      <w:r>
        <w:rPr>
          <w:lang w:val="en-GB"/>
        </w:rPr>
        <w:t xml:space="preserve"> is the range of </w:t>
      </w:r>
      <w:r w:rsidR="00CE2117">
        <w:rPr>
          <w:lang w:val="en-GB"/>
        </w:rPr>
        <w:t>yellow</w:t>
      </w:r>
      <w:r>
        <w:rPr>
          <w:lang w:val="en-GB"/>
        </w:rPr>
        <w:t>.</w:t>
      </w:r>
      <w:r w:rsidR="00CE2117">
        <w:rPr>
          <w:lang w:val="en-GB"/>
        </w:rPr>
        <w:t xml:space="preserve"> We can replace it with </w:t>
      </w:r>
      <w:r w:rsidR="006444D0">
        <w:rPr>
          <w:lang w:val="en-GB"/>
        </w:rPr>
        <w:t xml:space="preserve">just the number </w:t>
      </w:r>
      <w:r w:rsidR="00CE2117">
        <w:rPr>
          <w:lang w:val="en-GB"/>
        </w:rPr>
        <w:t>2 for more efficient code.</w:t>
      </w:r>
    </w:p>
    <w:p w14:paraId="1640BC86" w14:textId="499966D6" w:rsidR="00007DA0" w:rsidRDefault="00007DA0" w:rsidP="00007DA0">
      <w:pPr>
        <w:pStyle w:val="Code"/>
      </w:pPr>
      <w:r w:rsidRPr="00735CEE">
        <w:t>(</w:t>
      </w:r>
      <w:r w:rsidR="00381089">
        <w:t xml:space="preserve"> </w:t>
      </w:r>
      <w:r w:rsidR="0068640C">
        <w:t>75 – (</w:t>
      </w:r>
      <w:r w:rsidRPr="00735CEE">
        <w:t>(ioWait - 1)</w:t>
      </w:r>
      <w:r>
        <w:t xml:space="preserve"> </w:t>
      </w:r>
      <w:r w:rsidRPr="00735CEE">
        <w:t>/</w:t>
      </w:r>
      <w:r>
        <w:t xml:space="preserve"> </w:t>
      </w:r>
      <w:r w:rsidR="00DE58A1">
        <w:t xml:space="preserve">2 </w:t>
      </w:r>
      <w:r w:rsidR="0068640C">
        <w:t xml:space="preserve"> </w:t>
      </w:r>
      <w:r w:rsidRPr="00735CEE">
        <w:t xml:space="preserve">* 25) </w:t>
      </w:r>
      <w:r w:rsidR="00856DBC">
        <w:t xml:space="preserve">) </w:t>
      </w:r>
      <w:r>
        <w:t xml:space="preserve"> </w:t>
      </w:r>
      <w:r w:rsidRPr="00735CEE">
        <w:t>*</w:t>
      </w:r>
      <w:r>
        <w:t xml:space="preserve"> </w:t>
      </w:r>
      <w:r w:rsidRPr="00735CEE">
        <w:t xml:space="preserve"> 2</w:t>
      </w:r>
    </w:p>
    <w:p w14:paraId="4E60C79A" w14:textId="73D3DF3E" w:rsidR="00956D3F" w:rsidRDefault="00956D3F" w:rsidP="00956D3F">
      <w:pPr>
        <w:rPr>
          <w:lang w:val="en-GB"/>
        </w:rPr>
      </w:pPr>
      <w:r>
        <w:rPr>
          <w:lang w:val="en-GB"/>
        </w:rPr>
        <w:t xml:space="preserve">Assuming IO Wait = </w:t>
      </w:r>
      <w:r w:rsidR="00951F01">
        <w:rPr>
          <w:lang w:val="en-GB"/>
        </w:rPr>
        <w:t>1.</w:t>
      </w:r>
      <w:r w:rsidR="00362E85">
        <w:rPr>
          <w:lang w:val="en-GB"/>
        </w:rPr>
        <w:t>4</w:t>
      </w:r>
      <w:r>
        <w:rPr>
          <w:lang w:val="en-GB"/>
        </w:rPr>
        <w:t xml:space="preserve">%, we get </w:t>
      </w:r>
    </w:p>
    <w:p w14:paraId="24A43579" w14:textId="7AB9E963" w:rsidR="00956D3F" w:rsidRDefault="00956D3F" w:rsidP="00956D3F">
      <w:pPr>
        <w:pStyle w:val="Code"/>
      </w:pPr>
      <w:r w:rsidRPr="00735CEE">
        <w:t>(</w:t>
      </w:r>
      <w:r w:rsidR="003A5DA9">
        <w:t xml:space="preserve"> </w:t>
      </w:r>
      <w:r w:rsidR="0068640C">
        <w:t xml:space="preserve">75 - </w:t>
      </w:r>
      <w:r w:rsidR="003A5DA9">
        <w:t xml:space="preserve">( </w:t>
      </w:r>
      <w:r w:rsidR="0068640C">
        <w:t>(</w:t>
      </w:r>
      <w:r w:rsidR="00951F01">
        <w:t>1.</w:t>
      </w:r>
      <w:r w:rsidR="00362E85">
        <w:t>4</w:t>
      </w:r>
      <w:r w:rsidR="003A5DA9">
        <w:t xml:space="preserve">  </w:t>
      </w:r>
      <w:r w:rsidRPr="00735CEE">
        <w:t>- 1)</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D9889A4" w14:textId="1B169796" w:rsidR="00D843F0" w:rsidRDefault="00694B90" w:rsidP="00956D3F">
      <w:pPr>
        <w:pStyle w:val="Code"/>
      </w:pPr>
      <w:r w:rsidRPr="00735CEE">
        <w:t>(</w:t>
      </w:r>
      <w:r>
        <w:t xml:space="preserve"> </w:t>
      </w:r>
      <w:r w:rsidR="0068640C">
        <w:t>75 - (</w:t>
      </w:r>
      <w:r>
        <w:t xml:space="preserve">    </w:t>
      </w:r>
      <w:r w:rsidRPr="00735CEE">
        <w:t xml:space="preserve"> </w:t>
      </w:r>
      <w:r w:rsidR="00951F01">
        <w:t>0.</w:t>
      </w:r>
      <w:r w:rsidR="00362E85">
        <w:t>4</w:t>
      </w:r>
      <w:r>
        <w:t xml:space="preserve">    </w:t>
      </w:r>
      <w:r w:rsidR="0068640C">
        <w:t xml:space="preserve"> </w:t>
      </w:r>
      <w:r w:rsidRPr="00735CEE">
        <w:t>/</w:t>
      </w:r>
      <w:r>
        <w:t xml:space="preserve"> 2  </w:t>
      </w:r>
      <w:r w:rsidRPr="00735CEE">
        <w:t>* 25)</w:t>
      </w:r>
      <w:r w:rsidR="00856DBC">
        <w:t xml:space="preserve"> )</w:t>
      </w:r>
      <w:r w:rsidRPr="00735CEE">
        <w:t xml:space="preserve"> </w:t>
      </w:r>
      <w:r>
        <w:t xml:space="preserve"> </w:t>
      </w:r>
      <w:r w:rsidRPr="00735CEE">
        <w:t>*</w:t>
      </w:r>
      <w:r>
        <w:t xml:space="preserve"> </w:t>
      </w:r>
      <w:r w:rsidRPr="00735CEE">
        <w:t xml:space="preserve"> </w:t>
      </w:r>
      <w:r w:rsidR="0068640C">
        <w:rPr>
          <w:color w:val="FF0000"/>
        </w:rPr>
        <w:t>2</w:t>
      </w:r>
    </w:p>
    <w:p w14:paraId="797D0A79" w14:textId="03C40A32" w:rsidR="00694B90" w:rsidRDefault="00694B90" w:rsidP="00956D3F">
      <w:pPr>
        <w:pStyle w:val="Code"/>
      </w:pPr>
      <w:r w:rsidRPr="00735CEE">
        <w:t>(</w:t>
      </w:r>
      <w:r>
        <w:t xml:space="preserve"> </w:t>
      </w:r>
      <w:r w:rsidR="0068640C">
        <w:t xml:space="preserve">75 -    </w:t>
      </w:r>
      <w:r>
        <w:t xml:space="preserve">          </w:t>
      </w:r>
      <w:r w:rsidR="0068640C">
        <w:t xml:space="preserve"> 5</w:t>
      </w:r>
      <w:r>
        <w:t xml:space="preserve"> </w:t>
      </w:r>
      <w:r w:rsidR="0068640C">
        <w:t xml:space="preserve"> </w:t>
      </w:r>
      <w:r>
        <w:t xml:space="preserve">      </w:t>
      </w:r>
      <w:r w:rsidR="00856DBC">
        <w:t xml:space="preserve">  )</w:t>
      </w:r>
      <w:r w:rsidRPr="00735CEE">
        <w:t xml:space="preserve"> </w:t>
      </w:r>
      <w:r>
        <w:t xml:space="preserve"> </w:t>
      </w:r>
      <w:r w:rsidRPr="00735CEE">
        <w:t>*</w:t>
      </w:r>
      <w:r>
        <w:t xml:space="preserve"> </w:t>
      </w:r>
      <w:r w:rsidRPr="00735CEE">
        <w:t xml:space="preserve"> </w:t>
      </w:r>
      <w:r w:rsidRPr="00FD5D49">
        <w:rPr>
          <w:color w:val="FF0000"/>
        </w:rPr>
        <w:t>2</w:t>
      </w:r>
    </w:p>
    <w:p w14:paraId="610A369D" w14:textId="33C3A264" w:rsidR="006E0470" w:rsidRDefault="0068640C" w:rsidP="00956D3F">
      <w:pPr>
        <w:pStyle w:val="Code"/>
      </w:pPr>
      <w:r>
        <w:t xml:space="preserve"> </w:t>
      </w:r>
      <w:r w:rsidR="006E0470">
        <w:t xml:space="preserve">         </w:t>
      </w:r>
      <w:r>
        <w:t xml:space="preserve">    </w:t>
      </w:r>
      <w:r w:rsidR="00362E85">
        <w:t>70</w:t>
      </w:r>
      <w:r w:rsidR="006E0470">
        <w:t xml:space="preserve"> </w:t>
      </w:r>
      <w:r>
        <w:t xml:space="preserve">         </w:t>
      </w:r>
      <w:r w:rsidR="006E0470">
        <w:t xml:space="preserve">     </w:t>
      </w:r>
      <w:r w:rsidR="006E0470" w:rsidRPr="00735CEE">
        <w:t xml:space="preserve"> </w:t>
      </w:r>
      <w:r w:rsidR="00856DBC">
        <w:t xml:space="preserve">  </w:t>
      </w:r>
      <w:r w:rsidR="006E0470">
        <w:t xml:space="preserve"> </w:t>
      </w:r>
      <w:r w:rsidR="006E0470" w:rsidRPr="00735CEE">
        <w:t>*</w:t>
      </w:r>
      <w:r w:rsidR="006E0470">
        <w:t xml:space="preserve"> </w:t>
      </w:r>
      <w:r w:rsidR="006E0470" w:rsidRPr="00735CEE">
        <w:t xml:space="preserve"> </w:t>
      </w:r>
      <w:r w:rsidR="006E0470" w:rsidRPr="00FD5D49">
        <w:rPr>
          <w:color w:val="FF0000"/>
        </w:rPr>
        <w:t>2</w:t>
      </w:r>
    </w:p>
    <w:p w14:paraId="3969A04B" w14:textId="7727B6A3" w:rsidR="00E2776A" w:rsidRDefault="00E2776A" w:rsidP="00E2776A">
      <w:pPr>
        <w:rPr>
          <w:lang w:val="en-US"/>
        </w:rPr>
      </w:pPr>
      <w:r>
        <w:rPr>
          <w:lang w:val="en-US"/>
        </w:rPr>
        <w:t xml:space="preserve">You </w:t>
      </w:r>
      <w:bookmarkStart w:id="118" w:name="_Hlk95850238"/>
      <w:r>
        <w:rPr>
          <w:lang w:val="en-US"/>
        </w:rPr>
        <w:t>get 1</w:t>
      </w:r>
      <w:r w:rsidR="00362E85">
        <w:rPr>
          <w:lang w:val="en-US"/>
        </w:rPr>
        <w:t>40</w:t>
      </w:r>
      <w:r>
        <w:rPr>
          <w:lang w:val="en-US"/>
        </w:rPr>
        <w:t>, which is correct.</w:t>
      </w:r>
    </w:p>
    <w:p w14:paraId="5718FF27" w14:textId="4CD018ED" w:rsidR="00E2776A" w:rsidRPr="00027D2A" w:rsidRDefault="00E2776A" w:rsidP="00E2776A">
      <w:pPr>
        <w:rPr>
          <w:lang w:val="en-US"/>
        </w:rPr>
      </w:pPr>
      <w:r>
        <w:rPr>
          <w:lang w:val="en-US"/>
        </w:rPr>
        <w:lastRenderedPageBreak/>
        <w:t>The constant 50 i</w:t>
      </w:r>
      <w:bookmarkEnd w:id="118"/>
      <w:r>
        <w:rPr>
          <w:lang w:val="en-US"/>
        </w:rPr>
        <w:t xml:space="preserve">s required to bump up the value as yellow starts at 50. </w:t>
      </w:r>
    </w:p>
    <w:p w14:paraId="2C72FC56" w14:textId="6012BF3F" w:rsidR="00007DA0" w:rsidRDefault="00011E3D" w:rsidP="00620A17">
      <w:pPr>
        <w:rPr>
          <w:lang w:val="en-GB"/>
        </w:rPr>
      </w:pPr>
      <w:r>
        <w:rPr>
          <w:lang w:val="en-GB"/>
        </w:rPr>
        <w:t xml:space="preserve">Notice you don’t need to do that funky flipping anymore </w:t>
      </w:r>
      <w:r w:rsidRPr="00011E3D">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6A00F893" w14:textId="70507906" w:rsidR="00E72C66" w:rsidRDefault="00E72C66" w:rsidP="00E7573A">
      <w:pPr>
        <w:pStyle w:val="Heading5"/>
      </w:pPr>
      <w:r>
        <w:t>Orange Range</w:t>
      </w:r>
    </w:p>
    <w:p w14:paraId="4A3FCA7F" w14:textId="22244F2A" w:rsidR="00E72C66" w:rsidRDefault="00E72C66" w:rsidP="00620A17">
      <w:pPr>
        <w:rPr>
          <w:lang w:val="en-GB"/>
        </w:rPr>
      </w:pPr>
      <w:r>
        <w:rPr>
          <w:lang w:val="en-GB"/>
        </w:rPr>
        <w:t xml:space="preserve">The same logic applies for </w:t>
      </w:r>
      <w:r w:rsidR="005D1B61">
        <w:rPr>
          <w:lang w:val="en-GB"/>
        </w:rPr>
        <w:t xml:space="preserve">orange. The only </w:t>
      </w:r>
      <w:r w:rsidR="00582030">
        <w:rPr>
          <w:lang w:val="en-GB"/>
        </w:rPr>
        <w:t xml:space="preserve">difference is you </w:t>
      </w:r>
      <w:r w:rsidR="0068640C">
        <w:rPr>
          <w:lang w:val="en-GB"/>
        </w:rPr>
        <w:t xml:space="preserve">Orange </w:t>
      </w:r>
      <w:r w:rsidR="000F7F29">
        <w:rPr>
          <w:lang w:val="en-GB"/>
        </w:rPr>
        <w:t xml:space="preserve">range is </w:t>
      </w:r>
      <w:r w:rsidR="00582030">
        <w:rPr>
          <w:lang w:val="en-GB"/>
        </w:rPr>
        <w:t>5</w:t>
      </w:r>
      <w:r w:rsidR="00362E85">
        <w:rPr>
          <w:lang w:val="en-GB"/>
        </w:rPr>
        <w:t>0</w:t>
      </w:r>
      <w:r w:rsidR="000F7F29">
        <w:rPr>
          <w:lang w:val="en-GB"/>
        </w:rPr>
        <w:t xml:space="preserve"> - 25</w:t>
      </w:r>
      <w:r w:rsidR="001C059D">
        <w:rPr>
          <w:lang w:val="en-GB"/>
        </w:rPr>
        <w:t xml:space="preserve">. You </w:t>
      </w:r>
      <w:r w:rsidR="00582030">
        <w:rPr>
          <w:lang w:val="en-GB"/>
        </w:rPr>
        <w:t>then multiply by 4</w:t>
      </w:r>
      <w:r w:rsidR="001C059D">
        <w:rPr>
          <w:lang w:val="en-GB"/>
        </w:rPr>
        <w:t xml:space="preserve"> as it’s 4x green.</w:t>
      </w:r>
    </w:p>
    <w:p w14:paraId="07FD4B4A" w14:textId="2BDF2439" w:rsidR="00A53200" w:rsidRDefault="00A53200" w:rsidP="00A53200">
      <w:pPr>
        <w:rPr>
          <w:lang w:val="en-GB"/>
        </w:rPr>
      </w:pPr>
      <w:r>
        <w:rPr>
          <w:lang w:val="en-GB"/>
        </w:rPr>
        <w:t xml:space="preserve">The </w:t>
      </w:r>
      <w:r w:rsidRPr="00620A17">
        <w:rPr>
          <w:rStyle w:val="CodeChar"/>
        </w:rPr>
        <w:t>(</w:t>
      </w:r>
      <w:r>
        <w:rPr>
          <w:rStyle w:val="CodeChar"/>
        </w:rPr>
        <w:t>5</w:t>
      </w:r>
      <w:r w:rsidRPr="00620A17">
        <w:rPr>
          <w:rStyle w:val="CodeChar"/>
        </w:rPr>
        <w:t>-</w:t>
      </w:r>
      <w:r>
        <w:rPr>
          <w:rStyle w:val="CodeChar"/>
        </w:rPr>
        <w:t>3</w:t>
      </w:r>
      <w:r w:rsidRPr="00620A17">
        <w:rPr>
          <w:rStyle w:val="CodeChar"/>
        </w:rPr>
        <w:t>)</w:t>
      </w:r>
      <w:r>
        <w:rPr>
          <w:lang w:val="en-GB"/>
        </w:rPr>
        <w:t xml:space="preserve"> is the range of yellow. We can replace it with just the number 2 for more efficient code.</w:t>
      </w:r>
    </w:p>
    <w:p w14:paraId="37B7A83E" w14:textId="50BE86EF" w:rsidR="0068640C" w:rsidRDefault="0068640C" w:rsidP="0068640C">
      <w:pPr>
        <w:pStyle w:val="Code"/>
      </w:pPr>
      <w:r w:rsidRPr="00735CEE">
        <w:t>(</w:t>
      </w:r>
      <w:r>
        <w:t xml:space="preserve"> 5</w:t>
      </w:r>
      <w:r w:rsidR="000F7F29">
        <w:t>0</w:t>
      </w:r>
      <w:r>
        <w:t xml:space="preserve"> – (</w:t>
      </w:r>
      <w:r w:rsidRPr="00735CEE">
        <w:t xml:space="preserve">(ioWait - </w:t>
      </w:r>
      <w:r w:rsidR="000F7F29">
        <w:t>3</w:t>
      </w:r>
      <w:r w:rsidRPr="00735CEE">
        <w:t>)</w:t>
      </w:r>
      <w:r>
        <w:t xml:space="preserve"> </w:t>
      </w:r>
      <w:r w:rsidRPr="00735CEE">
        <w:t>/</w:t>
      </w:r>
      <w:r>
        <w:t xml:space="preserve"> </w:t>
      </w:r>
      <w:r w:rsidR="000F7F29">
        <w:t>(5-3)</w:t>
      </w:r>
      <w:r>
        <w:t xml:space="preserve">  </w:t>
      </w:r>
      <w:r w:rsidRPr="00735CEE">
        <w:t>* 25)</w:t>
      </w:r>
      <w:r w:rsidR="000F7F29">
        <w:t xml:space="preserve"> </w:t>
      </w:r>
      <w:r w:rsidR="00856DBC">
        <w:t>)</w:t>
      </w:r>
      <w:r w:rsidR="000F7F29">
        <w:t xml:space="preserve"> </w:t>
      </w:r>
      <w:r w:rsidRPr="00735CEE">
        <w:t xml:space="preserve"> </w:t>
      </w:r>
      <w:r>
        <w:t xml:space="preserve"> </w:t>
      </w:r>
      <w:r w:rsidRPr="00735CEE">
        <w:t>*</w:t>
      </w:r>
      <w:r>
        <w:t xml:space="preserve"> </w:t>
      </w:r>
      <w:r w:rsidR="000F7F29">
        <w:t xml:space="preserve">  </w:t>
      </w:r>
      <w:r w:rsidRPr="00735CEE">
        <w:t xml:space="preserve"> </w:t>
      </w:r>
      <w:r w:rsidR="000F7F29">
        <w:t>4</w:t>
      </w:r>
    </w:p>
    <w:p w14:paraId="384B6B79" w14:textId="5A9DD151" w:rsidR="005513DF" w:rsidRDefault="005513DF" w:rsidP="0068640C">
      <w:pPr>
        <w:pStyle w:val="Code"/>
      </w:pPr>
      <w:r>
        <w:t xml:space="preserve">   50 -     3 </w:t>
      </w:r>
      <w:r w:rsidR="00CB2601">
        <w:t>–</w:t>
      </w:r>
      <w:r>
        <w:t xml:space="preserve"> 3</w:t>
      </w:r>
      <w:r w:rsidR="00CB2601">
        <w:t xml:space="preserve">    / 2     * 25</w:t>
      </w:r>
    </w:p>
    <w:p w14:paraId="7373EE75" w14:textId="56706ECE" w:rsidR="00CB2601" w:rsidRDefault="00CB2601" w:rsidP="0068640C">
      <w:pPr>
        <w:pStyle w:val="Code"/>
      </w:pPr>
      <w:r>
        <w:t xml:space="preserve">   50        0 / 2 * 25</w:t>
      </w:r>
    </w:p>
    <w:p w14:paraId="3257A6E2" w14:textId="0F79494C" w:rsidR="00CB2601" w:rsidRDefault="00CB2601" w:rsidP="0068640C">
      <w:pPr>
        <w:pStyle w:val="Code"/>
      </w:pPr>
      <w:r>
        <w:t xml:space="preserve">  50 - 0</w:t>
      </w:r>
    </w:p>
    <w:p w14:paraId="3C2AD97D" w14:textId="1B8BDC17" w:rsidR="00E72C66" w:rsidRDefault="00E72C66" w:rsidP="00E7573A">
      <w:pPr>
        <w:pStyle w:val="Heading5"/>
      </w:pPr>
      <w:r>
        <w:t>Red Range</w:t>
      </w:r>
    </w:p>
    <w:p w14:paraId="7ABF3A26" w14:textId="65EF4864" w:rsidR="00362E85" w:rsidRDefault="00362E85" w:rsidP="0091144B">
      <w:pPr>
        <w:rPr>
          <w:lang w:val="en-GB"/>
        </w:rPr>
      </w:pPr>
      <w:r>
        <w:rPr>
          <w:lang w:val="en-GB"/>
        </w:rPr>
        <w:t>The red range is 5 – 7%. So 5% translates into 25%, while anything 7% or more becomes 0%.</w:t>
      </w:r>
    </w:p>
    <w:p w14:paraId="5F87296F" w14:textId="50C245A1" w:rsidR="0091144B" w:rsidRDefault="00362E85" w:rsidP="0091144B">
      <w:pPr>
        <w:rPr>
          <w:lang w:val="en-GB"/>
        </w:rPr>
      </w:pPr>
      <w:r>
        <w:rPr>
          <w:lang w:val="en-GB"/>
        </w:rPr>
        <w:t xml:space="preserve">As red is at the end of the range, </w:t>
      </w:r>
      <w:r w:rsidR="0091144B">
        <w:rPr>
          <w:lang w:val="en-GB"/>
        </w:rPr>
        <w:t>we need to deal with corner case</w:t>
      </w:r>
      <w:r>
        <w:rPr>
          <w:lang w:val="en-GB"/>
        </w:rPr>
        <w:t xml:space="preserve"> by</w:t>
      </w:r>
      <w:r w:rsidR="0091144B">
        <w:rPr>
          <w:lang w:val="en-GB"/>
        </w:rPr>
        <w:t xml:space="preserve"> cap</w:t>
      </w:r>
      <w:r>
        <w:rPr>
          <w:lang w:val="en-GB"/>
        </w:rPr>
        <w:t>ping</w:t>
      </w:r>
      <w:r w:rsidR="0091144B">
        <w:rPr>
          <w:lang w:val="en-GB"/>
        </w:rPr>
        <w:t xml:space="preserve"> any value above </w:t>
      </w:r>
      <w:r w:rsidR="00094AAD">
        <w:rPr>
          <w:lang w:val="en-GB"/>
        </w:rPr>
        <w:t>7% and return 0.</w:t>
      </w:r>
    </w:p>
    <w:p w14:paraId="384B2B36" w14:textId="3B3957F6" w:rsidR="00476398" w:rsidRDefault="00476398" w:rsidP="0091144B">
      <w:r>
        <w:rPr>
          <w:lang w:val="en-GB"/>
        </w:rPr>
        <w:t xml:space="preserve">The portion </w:t>
      </w:r>
      <w:r w:rsidRPr="00476398">
        <w:rPr>
          <w:rStyle w:val="CodeChar"/>
        </w:rPr>
        <w:t>m</w:t>
      </w:r>
      <w:r w:rsidR="004214F9">
        <w:rPr>
          <w:rStyle w:val="CodeChar"/>
        </w:rPr>
        <w:t>in</w:t>
      </w:r>
      <w:r w:rsidRPr="00476398">
        <w:rPr>
          <w:rStyle w:val="CodeChar"/>
        </w:rPr>
        <w:t>([</w:t>
      </w:r>
      <w:r w:rsidR="00C673C7">
        <w:rPr>
          <w:rStyle w:val="CodeChar"/>
        </w:rPr>
        <w:t xml:space="preserve"> </w:t>
      </w:r>
      <w:r w:rsidRPr="00476398">
        <w:rPr>
          <w:rStyle w:val="CodeChar"/>
        </w:rPr>
        <w:t>(ioWait</w:t>
      </w:r>
      <w:r w:rsidR="000F7F29">
        <w:rPr>
          <w:rStyle w:val="CodeChar"/>
        </w:rPr>
        <w:t xml:space="preserve"> - 5</w:t>
      </w:r>
      <w:r w:rsidRPr="00476398">
        <w:rPr>
          <w:rStyle w:val="CodeChar"/>
        </w:rPr>
        <w:t>),</w:t>
      </w:r>
      <w:r w:rsidR="000F7F29">
        <w:rPr>
          <w:rStyle w:val="CodeChar"/>
        </w:rPr>
        <w:t>2</w:t>
      </w:r>
      <w:r w:rsidR="00C673C7">
        <w:rPr>
          <w:rStyle w:val="CodeChar"/>
        </w:rPr>
        <w:t xml:space="preserve"> </w:t>
      </w:r>
      <w:r w:rsidRPr="00476398">
        <w:rPr>
          <w:rStyle w:val="CodeChar"/>
        </w:rPr>
        <w:t>])</w:t>
      </w:r>
      <w:r>
        <w:t xml:space="preserve"> </w:t>
      </w:r>
      <w:r w:rsidR="000F7F29">
        <w:t>caps the value to</w:t>
      </w:r>
      <w:r w:rsidR="004214F9">
        <w:t xml:space="preserve"> maximum</w:t>
      </w:r>
      <w:r w:rsidR="000F7F29">
        <w:t xml:space="preserve"> 2</w:t>
      </w:r>
      <w:r>
        <w:t xml:space="preserve"> when IO Wait is 7% or more.</w:t>
      </w:r>
    </w:p>
    <w:p w14:paraId="5E28CCF6" w14:textId="59D3D933" w:rsidR="00C673C7" w:rsidRDefault="00DA3605" w:rsidP="0091144B">
      <w:r>
        <w:t xml:space="preserve">For </w:t>
      </w:r>
      <w:r w:rsidR="00C673C7">
        <w:t xml:space="preserve">IO Wait </w:t>
      </w:r>
      <w:r>
        <w:t xml:space="preserve">just above </w:t>
      </w:r>
      <w:r w:rsidR="00C673C7">
        <w:t>5%, we want to return value near 2, so w</w:t>
      </w:r>
      <w:r w:rsidR="00432855">
        <w:t>e get larger multiplier.</w:t>
      </w:r>
    </w:p>
    <w:p w14:paraId="15F49E70" w14:textId="5780EFCA" w:rsidR="00A53200" w:rsidRDefault="000F7F29" w:rsidP="00A53200">
      <w:pPr>
        <w:pStyle w:val="Code"/>
      </w:pPr>
      <w:r>
        <w:t xml:space="preserve">( 25 </w:t>
      </w:r>
      <w:r w:rsidR="004214F9">
        <w:t>–</w:t>
      </w:r>
      <w:r>
        <w:t xml:space="preserve"> </w:t>
      </w:r>
      <w:r w:rsidR="004214F9">
        <w:t xml:space="preserve">( </w:t>
      </w:r>
      <w:r w:rsidR="00A53200" w:rsidRPr="00737F70">
        <w:t>m</w:t>
      </w:r>
      <w:r w:rsidR="004214F9">
        <w:t>in</w:t>
      </w:r>
      <w:r w:rsidR="00A53200" w:rsidRPr="00737F70">
        <w:t>([</w:t>
      </w:r>
      <w:r w:rsidR="00A53200">
        <w:t xml:space="preserve"> </w:t>
      </w:r>
      <w:r w:rsidR="00A53200" w:rsidRPr="00737F70">
        <w:t>ioWait</w:t>
      </w:r>
      <w:r w:rsidR="00A53200">
        <w:t xml:space="preserve"> - 5 </w:t>
      </w:r>
      <w:r w:rsidR="00A53200" w:rsidRPr="00737F70">
        <w:t>,</w:t>
      </w:r>
      <w:r w:rsidR="00A53200">
        <w:t xml:space="preserve">2 </w:t>
      </w:r>
      <w:r w:rsidR="00A53200" w:rsidRPr="00737F70">
        <w:t>])</w:t>
      </w:r>
      <w:r w:rsidR="00A53200">
        <w:t xml:space="preserve"> </w:t>
      </w:r>
      <w:r w:rsidR="00A53200" w:rsidRPr="00737F70">
        <w:t>/</w:t>
      </w:r>
      <w:r w:rsidR="00A53200">
        <w:t xml:space="preserve"> </w:t>
      </w:r>
      <w:r w:rsidR="00A53200" w:rsidRPr="00737F70">
        <w:t>(7 - 5)</w:t>
      </w:r>
      <w:r w:rsidR="00A53200">
        <w:t xml:space="preserve"> </w:t>
      </w:r>
      <w:r w:rsidR="00A53200" w:rsidRPr="00737F70">
        <w:t>* 25</w:t>
      </w:r>
      <w:r>
        <w:t xml:space="preserve"> )</w:t>
      </w:r>
      <w:r w:rsidR="00856DBC">
        <w:t xml:space="preserve"> </w:t>
      </w:r>
      <w:r w:rsidR="004214F9">
        <w:t xml:space="preserve"> )</w:t>
      </w:r>
      <w:r>
        <w:t xml:space="preserve">   </w:t>
      </w:r>
      <w:r w:rsidR="0068640C">
        <w:t xml:space="preserve"> </w:t>
      </w:r>
      <w:r w:rsidR="00A53200" w:rsidRPr="00737F70">
        <w:t>* 8</w:t>
      </w:r>
      <w:r w:rsidR="00A53200" w:rsidRPr="0091144B">
        <w:t xml:space="preserve"> </w:t>
      </w:r>
    </w:p>
    <w:p w14:paraId="269B2088" w14:textId="363502F5" w:rsidR="002F7199" w:rsidRDefault="002F7199" w:rsidP="0091144B">
      <w:pPr>
        <w:rPr>
          <w:lang w:val="en-GB"/>
        </w:rPr>
      </w:pPr>
      <w:r>
        <w:rPr>
          <w:lang w:val="en-GB"/>
        </w:rPr>
        <w:t xml:space="preserve">Assuming IO Wait = 5.4%, we </w:t>
      </w:r>
      <w:r w:rsidR="00F341D8">
        <w:rPr>
          <w:lang w:val="en-GB"/>
        </w:rPr>
        <w:t>get</w:t>
      </w:r>
    </w:p>
    <w:p w14:paraId="1D6D55FA" w14:textId="072595F8"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5.4</w:t>
      </w:r>
      <w:r w:rsidRPr="00735CEE">
        <w:t xml:space="preserve"> </w:t>
      </w:r>
      <w:r>
        <w:t xml:space="preserve">  - 5</w:t>
      </w:r>
      <w:r w:rsidR="00856DBC">
        <w:t xml:space="preserve"> </w:t>
      </w:r>
      <w:r>
        <w:t>,2 ])</w:t>
      </w:r>
      <w:r w:rsidR="00856DBC">
        <w:t xml:space="preserve"> </w:t>
      </w:r>
      <w:r w:rsidRPr="00735CEE">
        <w:t>/</w:t>
      </w:r>
      <w:r>
        <w:t xml:space="preserve">     2 </w:t>
      </w:r>
      <w:r w:rsidR="004214F9">
        <w:t xml:space="preserve"> </w:t>
      </w:r>
      <w:r>
        <w:t xml:space="preserve">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5E721BDE" w14:textId="7A8B7B4C" w:rsidR="000F7F29" w:rsidRDefault="000F7F29" w:rsidP="000F7F29">
      <w:pPr>
        <w:pStyle w:val="Code"/>
      </w:pPr>
      <w:r w:rsidRPr="00735CEE">
        <w:t>(</w:t>
      </w:r>
      <w:r>
        <w:t xml:space="preserve"> 25 – </w:t>
      </w:r>
      <w:r w:rsidR="004214F9" w:rsidRPr="00856DBC">
        <w:rPr>
          <w:highlight w:val="yellow"/>
        </w:rPr>
        <w:t>(</w:t>
      </w:r>
      <w:r w:rsidR="004214F9">
        <w:t xml:space="preserve"> </w:t>
      </w:r>
      <w:r>
        <w:t>m</w:t>
      </w:r>
      <w:r w:rsidR="004214F9">
        <w:t>in</w:t>
      </w:r>
      <w:r>
        <w:t>([     0.4</w:t>
      </w:r>
      <w:r w:rsidRPr="00735CEE">
        <w:t xml:space="preserve"> </w:t>
      </w:r>
      <w:r>
        <w:t xml:space="preserve">  </w:t>
      </w:r>
      <w:r w:rsidR="00856DBC">
        <w:t xml:space="preserve"> </w:t>
      </w:r>
      <w:r>
        <w:t>,2 ])</w:t>
      </w:r>
      <w:r w:rsidR="00856DBC">
        <w:t xml:space="preserve"> </w:t>
      </w:r>
      <w:r w:rsidRPr="00735CEE">
        <w:t>/</w:t>
      </w:r>
      <w:r>
        <w:t xml:space="preserve">     2    </w:t>
      </w:r>
      <w:r w:rsidRPr="00735CEE">
        <w:t>* 25</w:t>
      </w:r>
      <w:r w:rsidRPr="00856DBC">
        <w:rPr>
          <w:highlight w:val="yellow"/>
        </w:rPr>
        <w:t>)</w:t>
      </w:r>
      <w:r>
        <w:t xml:space="preserve">  </w:t>
      </w:r>
      <w:r w:rsidR="004214F9">
        <w:t>)</w:t>
      </w:r>
      <w:r w:rsidRPr="00735CEE">
        <w:t xml:space="preserve"> </w:t>
      </w:r>
      <w:r>
        <w:t xml:space="preserve">   </w:t>
      </w:r>
      <w:r w:rsidRPr="00735CEE">
        <w:t>*</w:t>
      </w:r>
      <w:r>
        <w:t xml:space="preserve"> 8</w:t>
      </w:r>
    </w:p>
    <w:p w14:paraId="0CB18693" w14:textId="0380A7E4" w:rsidR="000F7F29" w:rsidRDefault="000F7F29" w:rsidP="000F7F29">
      <w:pPr>
        <w:pStyle w:val="Code"/>
      </w:pPr>
      <w:r w:rsidRPr="00735CEE">
        <w:t>(</w:t>
      </w:r>
      <w:r>
        <w:t xml:space="preserve"> 25 – </w:t>
      </w:r>
      <w:r w:rsidR="004214F9" w:rsidRPr="00856DBC">
        <w:rPr>
          <w:highlight w:val="yellow"/>
        </w:rPr>
        <w:t>(</w:t>
      </w:r>
      <w:r w:rsidR="004214F9">
        <w:t xml:space="preserve">         </w:t>
      </w:r>
      <w:r>
        <w:t>0.4</w:t>
      </w:r>
      <w:r w:rsidRPr="00735CEE">
        <w:t xml:space="preserve"> </w:t>
      </w:r>
      <w:r>
        <w:t xml:space="preserve"> </w:t>
      </w:r>
      <w:r w:rsidR="004214F9">
        <w:t xml:space="preserve">         </w:t>
      </w:r>
      <w:r w:rsidR="00856DBC">
        <w:t xml:space="preserve"> </w:t>
      </w:r>
      <w:r w:rsidRPr="00735CEE">
        <w:t>/</w:t>
      </w:r>
      <w:r>
        <w:t xml:space="preserve">     2    </w:t>
      </w:r>
      <w:r w:rsidRPr="00735CEE">
        <w:t>* 25</w:t>
      </w:r>
      <w:r w:rsidRPr="00856DBC">
        <w:rPr>
          <w:highlight w:val="yellow"/>
        </w:rPr>
        <w:t>)</w:t>
      </w:r>
      <w:r>
        <w:t xml:space="preserve"> </w:t>
      </w:r>
      <w:r w:rsidRPr="00735CEE">
        <w:t xml:space="preserve"> </w:t>
      </w:r>
      <w:r w:rsidR="004214F9">
        <w:t xml:space="preserve">) </w:t>
      </w:r>
      <w:r>
        <w:t xml:space="preserve">   </w:t>
      </w:r>
      <w:r w:rsidRPr="00735CEE">
        <w:t>*</w:t>
      </w:r>
      <w:r>
        <w:t xml:space="preserve"> 8</w:t>
      </w:r>
    </w:p>
    <w:p w14:paraId="32F68477" w14:textId="419B11F5" w:rsidR="004214F9" w:rsidRDefault="004214F9" w:rsidP="004214F9">
      <w:pPr>
        <w:pStyle w:val="Code"/>
      </w:pPr>
      <w:r w:rsidRPr="00735CEE">
        <w:t>(</w:t>
      </w:r>
      <w:r>
        <w:t xml:space="preserve"> 25 – </w:t>
      </w:r>
      <w:r w:rsidR="00856DBC">
        <w:t xml:space="preserve"> </w:t>
      </w:r>
      <w:r>
        <w:t xml:space="preserve">        </w:t>
      </w:r>
      <w:r w:rsidR="00856DBC">
        <w:t xml:space="preserve">      </w:t>
      </w:r>
      <w:r>
        <w:t xml:space="preserve"> </w:t>
      </w:r>
      <w:r w:rsidR="00856DBC">
        <w:t xml:space="preserve"> 5</w:t>
      </w:r>
      <w:r w:rsidRPr="00735CEE">
        <w:t xml:space="preserve"> </w:t>
      </w:r>
      <w:r>
        <w:t xml:space="preserve">           </w:t>
      </w:r>
      <w:r w:rsidR="00856DBC">
        <w:t xml:space="preserve">           </w:t>
      </w:r>
      <w:r>
        <w:t xml:space="preserve"> </w:t>
      </w:r>
      <w:r w:rsidRPr="00735CEE">
        <w:t xml:space="preserve"> </w:t>
      </w:r>
      <w:r>
        <w:t xml:space="preserve">)    </w:t>
      </w:r>
      <w:r w:rsidRPr="00735CEE">
        <w:t>*</w:t>
      </w:r>
      <w:r>
        <w:t xml:space="preserve"> 8</w:t>
      </w:r>
    </w:p>
    <w:p w14:paraId="750CC5B5" w14:textId="2DCD1C1F" w:rsidR="00856DBC" w:rsidRDefault="00856DBC" w:rsidP="004214F9">
      <w:pPr>
        <w:pStyle w:val="Code"/>
      </w:pPr>
      <w:r>
        <w:t xml:space="preserve">                        20                             * 8  </w:t>
      </w:r>
    </w:p>
    <w:p w14:paraId="51D15D14" w14:textId="4627FC1A" w:rsidR="00DB1C93" w:rsidRDefault="00DB1C93" w:rsidP="00DB1C93">
      <w:pPr>
        <w:rPr>
          <w:lang w:val="en-US"/>
        </w:rPr>
      </w:pPr>
      <w:r>
        <w:rPr>
          <w:lang w:val="en-US"/>
        </w:rPr>
        <w:t>You get 160, which is correct.</w:t>
      </w:r>
    </w:p>
    <w:p w14:paraId="4B5EC0FA" w14:textId="1E4B0289" w:rsidR="009E0E13" w:rsidRDefault="009E0E13" w:rsidP="00E7573A">
      <w:pPr>
        <w:pStyle w:val="Heading5"/>
      </w:pPr>
      <w:r>
        <w:t>Weightage</w:t>
      </w:r>
    </w:p>
    <w:p w14:paraId="0F5F9285" w14:textId="193FCBD6" w:rsidR="007F04CF" w:rsidRDefault="007F04CF" w:rsidP="00482429">
      <w:pPr>
        <w:rPr>
          <w:lang w:val="en-GB"/>
        </w:rPr>
      </w:pPr>
      <w:r>
        <w:rPr>
          <w:lang w:val="en-GB"/>
        </w:rPr>
        <w:t xml:space="preserve">Can you spot a </w:t>
      </w:r>
      <w:r w:rsidR="002767F5">
        <w:rPr>
          <w:lang w:val="en-GB"/>
        </w:rPr>
        <w:t>missing logic in the above?</w:t>
      </w:r>
    </w:p>
    <w:p w14:paraId="62488521" w14:textId="4A4C9968" w:rsidR="002767F5" w:rsidRDefault="002767F5" w:rsidP="00482429">
      <w:pPr>
        <w:rPr>
          <w:lang w:val="en-GB"/>
        </w:rPr>
      </w:pPr>
      <w:r>
        <w:rPr>
          <w:lang w:val="en-GB"/>
        </w:rPr>
        <w:t>Yes, the multiplier creates a problem</w:t>
      </w:r>
      <w:r w:rsidR="00FE0F00">
        <w:rPr>
          <w:lang w:val="en-GB"/>
        </w:rPr>
        <w:t>. When you multiply by 2x, 4x, 8x, you need to normalize it back</w:t>
      </w:r>
      <w:r w:rsidR="00BE198A">
        <w:rPr>
          <w:lang w:val="en-GB"/>
        </w:rPr>
        <w:t xml:space="preserve"> to the values fall within 0 – 100%.</w:t>
      </w:r>
    </w:p>
    <w:p w14:paraId="77A5FD93" w14:textId="2F16324A" w:rsidR="00BE198A" w:rsidRDefault="00E64D47" w:rsidP="00482429">
      <w:pPr>
        <w:rPr>
          <w:lang w:val="en-GB"/>
        </w:rPr>
      </w:pPr>
      <w:r>
        <w:rPr>
          <w:lang w:val="en-GB"/>
        </w:rPr>
        <w:t xml:space="preserve">But how do you normalize, since each metric can have their own multiplier? </w:t>
      </w:r>
    </w:p>
    <w:p w14:paraId="019411EC" w14:textId="7CF4BFE7" w:rsidR="00B2320D" w:rsidRDefault="00B2320D" w:rsidP="00482429">
      <w:pPr>
        <w:rPr>
          <w:lang w:val="en-GB"/>
        </w:rPr>
      </w:pPr>
      <w:r>
        <w:rPr>
          <w:lang w:val="en-GB"/>
        </w:rPr>
        <w:t xml:space="preserve">You need to have another set of nested IF statement, this </w:t>
      </w:r>
      <w:r w:rsidR="00CB1291">
        <w:rPr>
          <w:lang w:val="en-GB"/>
        </w:rPr>
        <w:t xml:space="preserve">time you increase the </w:t>
      </w:r>
      <w:r w:rsidR="00EE4BA4">
        <w:rPr>
          <w:lang w:val="en-GB"/>
        </w:rPr>
        <w:t>denominator correspondingly. The following show</w:t>
      </w:r>
      <w:r w:rsidR="00C06F88">
        <w:rPr>
          <w:lang w:val="en-GB"/>
        </w:rPr>
        <w:t>s</w:t>
      </w:r>
      <w:r w:rsidR="00EE4BA4">
        <w:rPr>
          <w:lang w:val="en-GB"/>
        </w:rPr>
        <w:t xml:space="preserve"> the logic for </w:t>
      </w:r>
      <w:r w:rsidR="00C114B8">
        <w:rPr>
          <w:lang w:val="en-GB"/>
        </w:rPr>
        <w:t>2 of the metrics. The multiplier is shown in red.</w:t>
      </w:r>
    </w:p>
    <w:p w14:paraId="1C46B0C9" w14:textId="0D31A134" w:rsidR="007F1F1F" w:rsidRPr="007F1F1F" w:rsidRDefault="0081102C" w:rsidP="007F1F1F">
      <w:pPr>
        <w:pStyle w:val="Code"/>
      </w:pPr>
      <w:r w:rsidRPr="007F1F1F">
        <w:t>S</w:t>
      </w:r>
      <w:r w:rsidR="007F1F1F" w:rsidRPr="007F1F1F">
        <w:t>um</w:t>
      </w:r>
      <w:r>
        <w:t xml:space="preserve"> </w:t>
      </w:r>
      <w:r w:rsidR="007F1F1F" w:rsidRPr="007F1F1F">
        <w:t>([</w:t>
      </w:r>
    </w:p>
    <w:p w14:paraId="54C2C01E" w14:textId="70697FB9" w:rsidR="007F1F1F" w:rsidRPr="007F1F1F" w:rsidRDefault="0081102C" w:rsidP="007F1F1F">
      <w:pPr>
        <w:pStyle w:val="Code"/>
      </w:pPr>
      <w:r>
        <w:t xml:space="preserve">    </w:t>
      </w:r>
      <w:r w:rsidR="007F1F1F" w:rsidRPr="007F1F1F">
        <w:t>(</w:t>
      </w:r>
      <w:r w:rsidR="00CE490E">
        <w:t xml:space="preserve"> </w:t>
      </w:r>
      <w:r w:rsidR="007F1F1F" w:rsidRPr="007F1F1F">
        <w:t xml:space="preserve">ioWait &lt; 1 ? </w:t>
      </w:r>
      <w:r w:rsidR="007F1F1F" w:rsidRPr="00CB1291">
        <w:rPr>
          <w:color w:val="FF0000"/>
        </w:rPr>
        <w:t>1</w:t>
      </w:r>
      <w:r w:rsidR="007F1F1F" w:rsidRPr="007F1F1F">
        <w:t xml:space="preserve"> : (</w:t>
      </w:r>
      <w:r w:rsidR="00B2320D">
        <w:t xml:space="preserve"> </w:t>
      </w:r>
      <w:r w:rsidR="007F1F1F" w:rsidRPr="007F1F1F">
        <w:t xml:space="preserve">ioWait &lt; </w:t>
      </w:r>
      <w:r w:rsidR="000878E6">
        <w:t>2</w:t>
      </w:r>
      <w:r w:rsidR="007F1F1F" w:rsidRPr="007F1F1F">
        <w:t xml:space="preserve"> ? </w:t>
      </w:r>
      <w:r w:rsidR="007F1F1F" w:rsidRPr="00022BB7">
        <w:rPr>
          <w:color w:val="FF0000"/>
        </w:rPr>
        <w:t>2</w:t>
      </w:r>
      <w:r w:rsidR="007F1F1F" w:rsidRPr="007F1F1F">
        <w:t xml:space="preserve"> : (</w:t>
      </w:r>
      <w:r w:rsidR="00B2320D">
        <w:t xml:space="preserve"> </w:t>
      </w:r>
      <w:r w:rsidR="007F1F1F" w:rsidRPr="007F1F1F">
        <w:t xml:space="preserve">ioWait &lt; </w:t>
      </w:r>
      <w:r w:rsidR="000878E6">
        <w:t>4</w:t>
      </w:r>
      <w:r w:rsidR="007F1F1F" w:rsidRPr="007F1F1F">
        <w:t xml:space="preserve"> ? </w:t>
      </w:r>
      <w:r w:rsidR="007F1F1F" w:rsidRPr="00022BB7">
        <w:rPr>
          <w:color w:val="FF0000"/>
        </w:rPr>
        <w:t>4</w:t>
      </w:r>
      <w:r w:rsidR="007F1F1F" w:rsidRPr="007F1F1F">
        <w:t xml:space="preserve"> : </w:t>
      </w:r>
      <w:r w:rsidR="007F1F1F" w:rsidRPr="00022BB7">
        <w:rPr>
          <w:color w:val="FF0000"/>
        </w:rPr>
        <w:t>8</w:t>
      </w:r>
      <w:r w:rsidR="00B2320D">
        <w:t xml:space="preserve"> </w:t>
      </w:r>
      <w:r w:rsidR="007F1F1F" w:rsidRPr="007F1F1F">
        <w:t>)</w:t>
      </w:r>
      <w:r w:rsidR="00B2320D">
        <w:t xml:space="preserve"> </w:t>
      </w:r>
      <w:r w:rsidR="007F1F1F" w:rsidRPr="007F1F1F">
        <w:t>)</w:t>
      </w:r>
      <w:r w:rsidR="00B2320D">
        <w:t xml:space="preserve"> </w:t>
      </w:r>
      <w:r w:rsidR="007F1F1F" w:rsidRPr="007F1F1F">
        <w:t>) ,</w:t>
      </w:r>
    </w:p>
    <w:p w14:paraId="18C0A42B" w14:textId="2494E157" w:rsidR="00CE490E" w:rsidRDefault="00CE490E" w:rsidP="007F1F1F">
      <w:pPr>
        <w:pStyle w:val="Code"/>
      </w:pPr>
      <w:r>
        <w:t xml:space="preserve">    </w:t>
      </w:r>
      <w:r w:rsidRPr="00CE490E">
        <w:t>(</w:t>
      </w:r>
      <w:r w:rsidR="00B2320D">
        <w:t xml:space="preserve"> </w:t>
      </w:r>
      <w:r w:rsidRPr="00CE490E">
        <w:t xml:space="preserve">coStop &lt; 1 ? </w:t>
      </w:r>
      <w:r w:rsidRPr="00CB1291">
        <w:rPr>
          <w:color w:val="FF0000"/>
        </w:rPr>
        <w:t>1</w:t>
      </w:r>
      <w:r w:rsidRPr="00CE490E">
        <w:t xml:space="preserve"> : (</w:t>
      </w:r>
      <w:r w:rsidR="00B2320D">
        <w:t xml:space="preserve"> </w:t>
      </w:r>
      <w:r w:rsidRPr="00CE490E">
        <w:t xml:space="preserve">coStop &lt; 2 ? </w:t>
      </w:r>
      <w:r w:rsidRPr="00022BB7">
        <w:rPr>
          <w:color w:val="FF0000"/>
        </w:rPr>
        <w:t>2</w:t>
      </w:r>
      <w:r w:rsidRPr="00CE490E">
        <w:t xml:space="preserve"> : (</w:t>
      </w:r>
      <w:r w:rsidR="00B2320D">
        <w:t xml:space="preserve"> </w:t>
      </w:r>
      <w:r w:rsidRPr="00CE490E">
        <w:t xml:space="preserve">coStop &lt; </w:t>
      </w:r>
      <w:r w:rsidR="000878E6">
        <w:t>4</w:t>
      </w:r>
      <w:r w:rsidRPr="00CE490E">
        <w:t xml:space="preserve"> ? </w:t>
      </w:r>
      <w:r w:rsidRPr="00022BB7">
        <w:rPr>
          <w:color w:val="FF0000"/>
        </w:rPr>
        <w:t>4</w:t>
      </w:r>
      <w:r w:rsidRPr="00CE490E">
        <w:t xml:space="preserve"> : </w:t>
      </w:r>
      <w:r w:rsidRPr="00022BB7">
        <w:rPr>
          <w:color w:val="FF0000"/>
        </w:rPr>
        <w:t>8</w:t>
      </w:r>
      <w:r w:rsidR="00B2320D">
        <w:t xml:space="preserve"> </w:t>
      </w:r>
      <w:r w:rsidRPr="00CE490E">
        <w:t>)</w:t>
      </w:r>
      <w:r w:rsidR="00B2320D">
        <w:t xml:space="preserve"> </w:t>
      </w:r>
      <w:r w:rsidRPr="00CE490E">
        <w:t>)</w:t>
      </w:r>
      <w:r w:rsidR="00B2320D">
        <w:t xml:space="preserve"> </w:t>
      </w:r>
      <w:r w:rsidRPr="00CE490E">
        <w:t>)</w:t>
      </w:r>
    </w:p>
    <w:p w14:paraId="7DC65082" w14:textId="6E67A20C" w:rsidR="007F1F1F" w:rsidRDefault="007F1F1F" w:rsidP="007F1F1F">
      <w:pPr>
        <w:pStyle w:val="Code"/>
      </w:pPr>
      <w:r w:rsidRPr="007F1F1F">
        <w:t>])</w:t>
      </w:r>
    </w:p>
    <w:p w14:paraId="20E71046" w14:textId="17CC2522" w:rsidR="00397416" w:rsidRPr="00397416" w:rsidRDefault="00C114B8" w:rsidP="00397416">
      <w:pPr>
        <w:rPr>
          <w:lang w:val="en-GB"/>
        </w:rPr>
      </w:pPr>
      <w:r>
        <w:rPr>
          <w:lang w:val="en-GB"/>
        </w:rPr>
        <w:lastRenderedPageBreak/>
        <w:t xml:space="preserve">Once you have the above 2 sets, it’s a matter of dividing one over the other. </w:t>
      </w:r>
      <w:r w:rsidR="00C06F88">
        <w:rPr>
          <w:lang w:val="en-GB"/>
        </w:rPr>
        <w:t xml:space="preserve">The following shows part of the logic, as I want to focus </w:t>
      </w:r>
      <w:r w:rsidR="00BD2BB1">
        <w:rPr>
          <w:lang w:val="en-GB"/>
        </w:rPr>
        <w:t>on</w:t>
      </w:r>
      <w:r w:rsidR="00C06F88">
        <w:rPr>
          <w:lang w:val="en-GB"/>
        </w:rPr>
        <w:t xml:space="preserve"> the </w:t>
      </w:r>
      <w:r w:rsidR="00BD2BB1">
        <w:rPr>
          <w:lang w:val="en-GB"/>
        </w:rPr>
        <w:t>2 sum statements.</w:t>
      </w:r>
    </w:p>
    <w:p w14:paraId="6E1CD6DA" w14:textId="2CC66EB2" w:rsidR="00397416" w:rsidRPr="00397416" w:rsidRDefault="000878E6" w:rsidP="00397416">
      <w:pPr>
        <w:rPr>
          <w:lang w:val="en-GB"/>
        </w:rPr>
      </w:pPr>
      <w:r w:rsidRPr="000878E6">
        <w:rPr>
          <w:noProof/>
          <w:lang w:val="en-GB"/>
        </w:rPr>
        <w:drawing>
          <wp:inline distT="0" distB="0" distL="0" distR="0" wp14:anchorId="539174C9" wp14:editId="211C3403">
            <wp:extent cx="6645910" cy="1645920"/>
            <wp:effectExtent l="0" t="0" r="2540" b="0"/>
            <wp:docPr id="534447493" name="Picture 53444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6645910" cy="1645920"/>
                    </a:xfrm>
                    <a:prstGeom prst="rect">
                      <a:avLst/>
                    </a:prstGeom>
                  </pic:spPr>
                </pic:pic>
              </a:graphicData>
            </a:graphic>
          </wp:inline>
        </w:drawing>
      </w:r>
    </w:p>
    <w:p w14:paraId="61ACEBDA" w14:textId="118B1B4E" w:rsidR="00C4463A" w:rsidRDefault="00C4463A" w:rsidP="00482429">
      <w:r>
        <w:rPr>
          <w:lang w:val="en-GB"/>
        </w:rPr>
        <w:t xml:space="preserve">Pretty cool isn’t it? If you agree, send your thanks to </w:t>
      </w:r>
      <w:hyperlink r:id="rId1193" w:history="1">
        <w:r w:rsidRPr="008828C9">
          <w:rPr>
            <w:rStyle w:val="Hyperlink"/>
          </w:rPr>
          <w:t>Gautam Kumar</w:t>
        </w:r>
      </w:hyperlink>
      <w:r>
        <w:t xml:space="preserve"> and </w:t>
      </w:r>
      <w:hyperlink r:id="rId1194" w:history="1">
        <w:r w:rsidRPr="003A1156">
          <w:rPr>
            <w:rStyle w:val="Hyperlink"/>
          </w:rPr>
          <w:t>Artavazd Amirkhanyan</w:t>
        </w:r>
      </w:hyperlink>
      <w:r w:rsidR="002767F5">
        <w:t>.</w:t>
      </w:r>
    </w:p>
    <w:p w14:paraId="053F0C94" w14:textId="17879ABF" w:rsidR="002B28F5" w:rsidRDefault="002B28F5" w:rsidP="00AC6E1E">
      <w:pPr>
        <w:pStyle w:val="Heading4"/>
      </w:pPr>
      <w:r>
        <w:t>VM Uptime</w:t>
      </w:r>
    </w:p>
    <w:p w14:paraId="7D77C96D" w14:textId="5446200E" w:rsidR="004B7F57" w:rsidRDefault="004B7F57" w:rsidP="004B7F57">
      <w:pPr>
        <w:rPr>
          <w:lang w:val="en-GB"/>
        </w:rPr>
      </w:pPr>
      <w:r w:rsidRPr="007F1192">
        <w:rPr>
          <w:b/>
          <w:bCs/>
          <w:color w:val="ED7D31" w:themeColor="accent2"/>
          <w:lang w:val="en-GB"/>
        </w:rPr>
        <w:t>Use Case:</w:t>
      </w:r>
      <w:r>
        <w:rPr>
          <w:b/>
          <w:bCs/>
          <w:color w:val="ED7D31" w:themeColor="accent2"/>
          <w:lang w:val="en-GB"/>
        </w:rPr>
        <w:t xml:space="preserve"> </w:t>
      </w:r>
      <w:r>
        <w:rPr>
          <w:lang w:val="en-GB"/>
        </w:rPr>
        <w:t>calculate the VM uptime within the 5-minute collection cycle.</w:t>
      </w:r>
    </w:p>
    <w:p w14:paraId="5DC9A8C7" w14:textId="4B443D0B" w:rsidR="002E53F8" w:rsidRDefault="002E53F8" w:rsidP="004B7F57">
      <w:pPr>
        <w:rPr>
          <w:lang w:val="en-GB"/>
        </w:rPr>
      </w:pPr>
      <w:r>
        <w:rPr>
          <w:lang w:val="en-GB"/>
        </w:rPr>
        <w:t xml:space="preserve">This particular super metric wasn’t fully implemented in the product due to the false positive from the raw vCenter counter that was discovered during validation. So I’m providing as an </w:t>
      </w:r>
      <w:r w:rsidRPr="002E53F8">
        <w:rPr>
          <w:color w:val="FF0000"/>
          <w:lang w:val="en-GB"/>
        </w:rPr>
        <w:t xml:space="preserve">example </w:t>
      </w:r>
      <w:r>
        <w:rPr>
          <w:lang w:val="en-GB"/>
        </w:rPr>
        <w:t>of what you can do with super metric.</w:t>
      </w:r>
    </w:p>
    <w:p w14:paraId="7CF7C565" w14:textId="31EDD353" w:rsidR="002E53F8" w:rsidRPr="002E53F8" w:rsidRDefault="002E53F8" w:rsidP="002E53F8">
      <w:pPr>
        <w:rPr>
          <w:lang w:val="en-GB"/>
        </w:rPr>
      </w:pPr>
      <w:r w:rsidRPr="002E53F8">
        <w:rPr>
          <w:lang w:val="en-GB"/>
        </w:rPr>
        <w:t>The up time of a VM is more complex than that of a physical machine. Just because the VM is powered on, does not mean the Guest OS is up and running. The VM could be stuck at BIOS, Windows hits BSOD or Guest OS simply hang. This means we need to check the Guest OS. If we have VMware Tools, we can check for heartbeat. But what if VMware Tools is not running or not even installed? Then we need to check for sign of life. Does the VM generate network packets, issue disk IOPS, consume RAM?</w:t>
      </w:r>
    </w:p>
    <w:p w14:paraId="13E6A458" w14:textId="2159BC4B" w:rsidR="002E53F8" w:rsidRDefault="002E53F8" w:rsidP="002E53F8">
      <w:pPr>
        <w:rPr>
          <w:lang w:val="en-GB"/>
        </w:rPr>
      </w:pPr>
      <w:r w:rsidRPr="002E53F8">
        <w:rPr>
          <w:lang w:val="en-GB"/>
        </w:rPr>
        <w:t>Another challenge is the frequency of reporting. If you report every 5 minutes, what if the VM was rebooted within that 5 minutes, and it comes back up before the 5</w:t>
      </w:r>
      <w:r w:rsidRPr="002E53F8">
        <w:rPr>
          <w:vertAlign w:val="superscript"/>
          <w:lang w:val="en-GB"/>
        </w:rPr>
        <w:t>th</w:t>
      </w:r>
      <w:r>
        <w:rPr>
          <w:lang w:val="en-GB"/>
        </w:rPr>
        <w:t xml:space="preserve"> </w:t>
      </w:r>
      <w:r w:rsidRPr="002E53F8">
        <w:rPr>
          <w:lang w:val="en-GB"/>
        </w:rPr>
        <w:t>minute ends? You will miss that fact that it was down within that 5 minutes!</w:t>
      </w:r>
    </w:p>
    <w:p w14:paraId="0A995A06" w14:textId="1CDA07BA" w:rsidR="002E53F8" w:rsidRDefault="002E53F8" w:rsidP="002E53F8">
      <w:pPr>
        <w:rPr>
          <w:lang w:val="en-GB"/>
        </w:rPr>
      </w:pPr>
      <w:r w:rsidRPr="002E53F8">
        <w:rPr>
          <w:lang w:val="en-GB"/>
        </w:rPr>
        <w:t>From the above, we can build a logic:</w:t>
      </w:r>
    </w:p>
    <w:p w14:paraId="16BECBCC" w14:textId="37FAA284" w:rsidR="002E53F8" w:rsidRDefault="002E53F8" w:rsidP="002E53F8">
      <w:r>
        <w:t>If VM Powered Off then Return 0. VM is definitely down.</w:t>
      </w:r>
    </w:p>
    <w:p w14:paraId="67220FD1" w14:textId="60F98EE5" w:rsidR="002E53F8" w:rsidRPr="002E53F8" w:rsidRDefault="002E53F8" w:rsidP="002E53F8">
      <w:r>
        <w:t>Else Calculate up time within the 300 seconds period.</w:t>
      </w:r>
    </w:p>
    <w:p w14:paraId="3C3FD1C9" w14:textId="79AC6E6A" w:rsidR="002E53F8" w:rsidRPr="002E53F8" w:rsidRDefault="002E53F8" w:rsidP="002E53F8">
      <w:pPr>
        <w:rPr>
          <w:lang w:val="en-GB"/>
        </w:rPr>
      </w:pPr>
      <w:r w:rsidRPr="002E53F8">
        <w:rPr>
          <w:lang w:val="en-GB"/>
        </w:rPr>
        <w:t>In the above logic, to calculate the up time, we need first to decide if the Guest OS is indeed up, since the VM is powered on.</w:t>
      </w:r>
    </w:p>
    <w:p w14:paraId="5D5E2B05" w14:textId="2CE876A7" w:rsidR="002E53F8" w:rsidRPr="002E53F8" w:rsidRDefault="002E53F8" w:rsidP="002E53F8">
      <w:pPr>
        <w:rPr>
          <w:lang w:val="en-GB"/>
        </w:rPr>
      </w:pPr>
      <w:r w:rsidRPr="002E53F8">
        <w:rPr>
          <w:lang w:val="en-GB"/>
        </w:rPr>
        <w:t>We can deduce that Guest OS is up is it’s showing any sign of life. We can take Heartbeat</w:t>
      </w:r>
      <w:r>
        <w:rPr>
          <w:lang w:val="en-GB"/>
        </w:rPr>
        <w:t xml:space="preserve"> from Tools. What if there no Tools or Tools not returning heartbeat? </w:t>
      </w:r>
      <w:r w:rsidR="00D540C4">
        <w:rPr>
          <w:lang w:val="en-GB"/>
        </w:rPr>
        <w:t xml:space="preserve">In this </w:t>
      </w:r>
      <w:r w:rsidR="00DE560C">
        <w:rPr>
          <w:lang w:val="en-GB"/>
        </w:rPr>
        <w:t xml:space="preserve">case, none of the counters from Windows/Linux will be available in vRealize Operations, unless we install another agent (e.g. Telegraf). </w:t>
      </w:r>
      <w:r>
        <w:rPr>
          <w:lang w:val="en-GB"/>
        </w:rPr>
        <w:t>We need to have fail back plan. So we check memory u</w:t>
      </w:r>
      <w:r w:rsidRPr="002E53F8">
        <w:rPr>
          <w:lang w:val="en-GB"/>
        </w:rPr>
        <w:t>sage</w:t>
      </w:r>
      <w:r>
        <w:rPr>
          <w:lang w:val="en-GB"/>
        </w:rPr>
        <w:t>, n</w:t>
      </w:r>
      <w:r w:rsidRPr="002E53F8">
        <w:rPr>
          <w:lang w:val="en-GB"/>
        </w:rPr>
        <w:t xml:space="preserve">etwork </w:t>
      </w:r>
      <w:r>
        <w:rPr>
          <w:lang w:val="en-GB"/>
        </w:rPr>
        <w:t>u</w:t>
      </w:r>
      <w:r w:rsidRPr="002E53F8">
        <w:rPr>
          <w:lang w:val="en-GB"/>
        </w:rPr>
        <w:t>sage</w:t>
      </w:r>
      <w:r>
        <w:rPr>
          <w:lang w:val="en-GB"/>
        </w:rPr>
        <w:t xml:space="preserve"> and </w:t>
      </w:r>
      <w:r w:rsidRPr="002E53F8">
        <w:rPr>
          <w:lang w:val="en-GB"/>
        </w:rPr>
        <w:t>Disk IOPS</w:t>
      </w:r>
      <w:r>
        <w:rPr>
          <w:lang w:val="en-GB"/>
        </w:rPr>
        <w:t xml:space="preserve">. </w:t>
      </w:r>
    </w:p>
    <w:p w14:paraId="600D9916" w14:textId="7BEDB567" w:rsidR="002E53F8" w:rsidRPr="002E53F8" w:rsidRDefault="002E53F8" w:rsidP="002E53F8">
      <w:pPr>
        <w:rPr>
          <w:lang w:val="en-GB"/>
        </w:rPr>
      </w:pPr>
      <w:r w:rsidRPr="002E53F8">
        <w:rPr>
          <w:lang w:val="en-GB"/>
        </w:rPr>
        <w:t>Can you guess why we can’t use CPU Usage?</w:t>
      </w:r>
    </w:p>
    <w:p w14:paraId="04B6C9BF" w14:textId="00883FEE" w:rsidR="002E53F8" w:rsidRPr="002E53F8" w:rsidRDefault="002E53F8" w:rsidP="002E53F8">
      <w:pPr>
        <w:rPr>
          <w:lang w:val="en-GB"/>
        </w:rPr>
      </w:pPr>
      <w:r w:rsidRPr="002E53F8">
        <w:rPr>
          <w:lang w:val="en-GB"/>
        </w:rPr>
        <w:t>VM does generate CPU even though it’s stuck at BIOS</w:t>
      </w:r>
      <w:r>
        <w:rPr>
          <w:lang w:val="en-GB"/>
        </w:rPr>
        <w:t>.</w:t>
      </w:r>
      <w:r w:rsidRPr="002E53F8">
        <w:rPr>
          <w:lang w:val="en-GB"/>
        </w:rPr>
        <w:t xml:space="preserve"> We need a counter that shows 0, and not a very low number. An idle VM is up, not down.</w:t>
      </w:r>
    </w:p>
    <w:p w14:paraId="399B9B91" w14:textId="77777777" w:rsidR="002E53F8" w:rsidRPr="002E53F8" w:rsidRDefault="002E53F8" w:rsidP="002E53F8">
      <w:pPr>
        <w:rPr>
          <w:lang w:val="en-GB"/>
        </w:rPr>
      </w:pPr>
      <w:r w:rsidRPr="002E53F8">
        <w:rPr>
          <w:lang w:val="en-GB"/>
        </w:rPr>
        <w:t>So we need to know if the Guest OS is up or down. We are expecting binary, 1 or 0. Can you see the challenge here?</w:t>
      </w:r>
    </w:p>
    <w:p w14:paraId="5B74C2EA" w14:textId="516495AD" w:rsidR="002E53F8" w:rsidRPr="002E53F8" w:rsidRDefault="002E53F8" w:rsidP="002E53F8">
      <w:pPr>
        <w:rPr>
          <w:lang w:val="en-GB"/>
        </w:rPr>
      </w:pPr>
      <w:r w:rsidRPr="002E53F8">
        <w:rPr>
          <w:lang w:val="en-GB"/>
        </w:rPr>
        <w:t>Yes, none of the counters above is giving you binary. Disk IOPS for example, can vary from 0.01 to 10000. The “sign of life” is not coming as binary.</w:t>
      </w:r>
      <w:r>
        <w:rPr>
          <w:lang w:val="en-GB"/>
        </w:rPr>
        <w:t xml:space="preserve"> </w:t>
      </w:r>
    </w:p>
    <w:p w14:paraId="5BAD02AC" w14:textId="77777777" w:rsidR="002E53F8" w:rsidRPr="002E53F8" w:rsidRDefault="002E53F8" w:rsidP="002E53F8">
      <w:pPr>
        <w:rPr>
          <w:lang w:val="en-GB"/>
        </w:rPr>
      </w:pPr>
      <w:r w:rsidRPr="002E53F8">
        <w:rPr>
          <w:lang w:val="en-GB"/>
        </w:rPr>
        <w:lastRenderedPageBreak/>
        <w:t>We need to convert them into 0 or 1. 0 is the easy part, as they will be 0 if they are down.</w:t>
      </w:r>
    </w:p>
    <w:p w14:paraId="66A23A4A" w14:textId="77777777" w:rsidR="002E53F8" w:rsidRPr="002E53F8" w:rsidRDefault="002E53F8" w:rsidP="002E53F8">
      <w:pPr>
        <w:rPr>
          <w:lang w:val="en-GB"/>
        </w:rPr>
      </w:pPr>
      <w:r w:rsidRPr="002E53F8">
        <w:rPr>
          <w:lang w:val="en-GB"/>
        </w:rPr>
        <w:t>I’d take Network Usage as example.</w:t>
      </w:r>
    </w:p>
    <w:p w14:paraId="22BD2D16" w14:textId="477691F4" w:rsidR="002E53F8" w:rsidRPr="002E53F8" w:rsidRDefault="002E53F8" w:rsidP="002E53F8">
      <w:pPr>
        <w:pStyle w:val="Bullet"/>
        <w:rPr>
          <w:lang w:val="en-GB"/>
        </w:rPr>
      </w:pPr>
      <w:r w:rsidRPr="002E53F8">
        <w:rPr>
          <w:lang w:val="en-GB"/>
        </w:rPr>
        <w:t>What if Network Usage is &gt;1? We can use Min (Network Usage, 1) to return 1.</w:t>
      </w:r>
    </w:p>
    <w:p w14:paraId="4E776129" w14:textId="2ACA0845" w:rsidR="002E53F8" w:rsidRPr="002E53F8" w:rsidRDefault="002E53F8" w:rsidP="002E53F8">
      <w:pPr>
        <w:pStyle w:val="Bullet"/>
        <w:rPr>
          <w:lang w:val="en-GB"/>
        </w:rPr>
      </w:pPr>
      <w:r w:rsidRPr="002E53F8">
        <w:rPr>
          <w:lang w:val="en-GB"/>
        </w:rPr>
        <w:t>What if Network Usage is &lt;1? We can use Round up (Network Usage, 1) to return 1.</w:t>
      </w:r>
    </w:p>
    <w:p w14:paraId="5F499668" w14:textId="77777777" w:rsidR="002E53F8" w:rsidRPr="002E53F8" w:rsidRDefault="002E53F8" w:rsidP="002E53F8">
      <w:pPr>
        <w:rPr>
          <w:lang w:val="en-GB"/>
        </w:rPr>
      </w:pPr>
      <w:r w:rsidRPr="002E53F8">
        <w:rPr>
          <w:lang w:val="en-GB"/>
        </w:rPr>
        <w:t>So we can combine the above formula to get us 0 or 1.</w:t>
      </w:r>
    </w:p>
    <w:p w14:paraId="403D6778" w14:textId="4B5A85CF" w:rsidR="002E53F8" w:rsidRPr="002E53F8" w:rsidRDefault="002E53F8" w:rsidP="002E53F8">
      <w:pPr>
        <w:rPr>
          <w:lang w:val="en-GB"/>
        </w:rPr>
      </w:pPr>
      <w:r w:rsidRPr="002E53F8">
        <w:rPr>
          <w:lang w:val="en-GB"/>
        </w:rPr>
        <w:t xml:space="preserve">The last part is to account for partial up time, when the VM was rebooted within the 300 seconds sampling period. The good thing is </w:t>
      </w:r>
      <w:r w:rsidR="00E1023F">
        <w:rPr>
          <w:lang w:val="en-GB"/>
        </w:rPr>
        <w:t>vRealize Operations</w:t>
      </w:r>
      <w:r w:rsidRPr="002E53F8">
        <w:rPr>
          <w:lang w:val="en-GB"/>
        </w:rPr>
        <w:t xml:space="preserve"> tracks the OS up time every second. So every 5 minute, the value goes up by 300 seconds. As VM normally runs &gt;5 minutes, you end up with a very large number. Our formula becomes:</w:t>
      </w:r>
    </w:p>
    <w:p w14:paraId="1C5565D8" w14:textId="24D4F01C" w:rsidR="002E53F8" w:rsidRDefault="002E53F8" w:rsidP="002E53F8">
      <w:pPr>
        <w:rPr>
          <w:lang w:val="en-GB"/>
        </w:rPr>
      </w:pPr>
      <w:r w:rsidRPr="002E53F8">
        <w:rPr>
          <w:lang w:val="en-GB"/>
        </w:rPr>
        <w:t>If the up time is &gt;300 seconds then return 300 else return it as it is.</w:t>
      </w:r>
    </w:p>
    <w:p w14:paraId="180C17D3" w14:textId="4F2FCA03" w:rsidR="002E53F8" w:rsidRDefault="002E53F8" w:rsidP="002E53F8">
      <w:pPr>
        <w:rPr>
          <w:lang w:val="en-GB"/>
        </w:rPr>
      </w:pPr>
      <w:r>
        <w:t>Let’s now put the formula together. Here is the logical formula:</w:t>
      </w:r>
    </w:p>
    <w:p w14:paraId="09161C60" w14:textId="462EF889" w:rsidR="002E53F8" w:rsidRDefault="002E53F8" w:rsidP="00D60BD1">
      <w:pPr>
        <w:jc w:val="center"/>
        <w:rPr>
          <w:lang w:val="en-GB"/>
        </w:rPr>
      </w:pPr>
      <w:r>
        <w:rPr>
          <w:noProof/>
        </w:rPr>
        <w:drawing>
          <wp:inline distT="0" distB="0" distL="0" distR="0" wp14:anchorId="547C8E62" wp14:editId="268B5683">
            <wp:extent cx="5893386" cy="1799662"/>
            <wp:effectExtent l="0" t="0" r="0" b="0"/>
            <wp:docPr id="606394390" name="Picture 60639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0"/>
                    <pic:cNvPicPr/>
                  </pic:nvPicPr>
                  <pic:blipFill>
                    <a:blip r:embed="rId1195" cstate="print">
                      <a:extLst>
                        <a:ext uri="{28A0092B-C50C-407E-A947-70E740481C1C}">
                          <a14:useLocalDpi xmlns:a14="http://schemas.microsoft.com/office/drawing/2010/main" val="0"/>
                        </a:ext>
                      </a:extLst>
                    </a:blip>
                    <a:stretch>
                      <a:fillRect/>
                    </a:stretch>
                  </pic:blipFill>
                  <pic:spPr>
                    <a:xfrm>
                      <a:off x="0" y="0"/>
                      <a:ext cx="5893386" cy="1799662"/>
                    </a:xfrm>
                    <a:prstGeom prst="rect">
                      <a:avLst/>
                    </a:prstGeom>
                  </pic:spPr>
                </pic:pic>
              </a:graphicData>
            </a:graphic>
          </wp:inline>
        </w:drawing>
      </w:r>
    </w:p>
    <w:p w14:paraId="13018740" w14:textId="7C55F7AC" w:rsidR="00D60BD1" w:rsidRDefault="00D60BD1" w:rsidP="004B7F57">
      <w:r>
        <w:t>Can you write the above formula differently? Yes, you can use If Then Else. I do not use it as it makes the formula harder to read. It’s also more resource intensive.</w:t>
      </w:r>
    </w:p>
    <w:p w14:paraId="4FB33390" w14:textId="2F6107BC" w:rsidR="00D60BD1" w:rsidRPr="00D60BD1" w:rsidRDefault="00D60BD1" w:rsidP="004B7F57">
      <w:r>
        <w:t xml:space="preserve">Let’s translate the above into a </w:t>
      </w:r>
      <w:r w:rsidR="00924A4F">
        <w:t>pseudocode</w:t>
      </w:r>
      <w:r>
        <w:t>.</w:t>
      </w:r>
    </w:p>
    <w:p w14:paraId="29A1EB27" w14:textId="4102AB0F" w:rsidR="002E53F8" w:rsidRDefault="002E53F8" w:rsidP="004B7F57">
      <w:pPr>
        <w:rPr>
          <w:lang w:val="en-GB"/>
        </w:rPr>
      </w:pPr>
      <w:r>
        <w:rPr>
          <w:noProof/>
        </w:rPr>
        <w:drawing>
          <wp:inline distT="0" distB="0" distL="0" distR="0" wp14:anchorId="6ED03D9B" wp14:editId="4A82B53C">
            <wp:extent cx="6645910" cy="3357880"/>
            <wp:effectExtent l="0" t="0" r="2540" b="0"/>
            <wp:docPr id="606394389" name="Picture 60639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89"/>
                    <pic:cNvPicPr/>
                  </pic:nvPicPr>
                  <pic:blipFill>
                    <a:blip r:embed="rId1196" cstate="print">
                      <a:extLst>
                        <a:ext uri="{28A0092B-C50C-407E-A947-70E740481C1C}">
                          <a14:useLocalDpi xmlns:a14="http://schemas.microsoft.com/office/drawing/2010/main" val="0"/>
                        </a:ext>
                      </a:extLst>
                    </a:blip>
                    <a:stretch>
                      <a:fillRect/>
                    </a:stretch>
                  </pic:blipFill>
                  <pic:spPr>
                    <a:xfrm>
                      <a:off x="0" y="0"/>
                      <a:ext cx="6645910" cy="3357880"/>
                    </a:xfrm>
                    <a:prstGeom prst="rect">
                      <a:avLst/>
                    </a:prstGeom>
                  </pic:spPr>
                </pic:pic>
              </a:graphicData>
            </a:graphic>
          </wp:inline>
        </w:drawing>
      </w:r>
    </w:p>
    <w:p w14:paraId="1E692EA0" w14:textId="3C40E59A" w:rsidR="00D60BD1" w:rsidRDefault="00D60BD1" w:rsidP="004B7F57">
      <w:pPr>
        <w:rPr>
          <w:lang w:val="en-GB"/>
        </w:rPr>
      </w:pPr>
      <w:r>
        <w:rPr>
          <w:lang w:val="en-GB"/>
        </w:rPr>
        <w:t xml:space="preserve">Lastly, here is what it looks like in actual code. </w:t>
      </w:r>
      <w:r>
        <w:t>I’ve optimized the last bit to</w:t>
      </w:r>
      <w:r>
        <w:rPr>
          <w:rStyle w:val="Strong"/>
          <w:color w:val="FF0000"/>
        </w:rPr>
        <w:t xml:space="preserve"> /3</w:t>
      </w:r>
      <w:r>
        <w:t>. No point multiply by 100 then divide by 300.</w:t>
      </w:r>
    </w:p>
    <w:p w14:paraId="00143CFB" w14:textId="7862B319" w:rsidR="00D60BD1" w:rsidRDefault="00D60BD1" w:rsidP="004B7F57">
      <w:pPr>
        <w:rPr>
          <w:lang w:val="en-GB"/>
        </w:rPr>
      </w:pPr>
      <w:r>
        <w:rPr>
          <w:noProof/>
        </w:rPr>
        <w:lastRenderedPageBreak/>
        <w:drawing>
          <wp:inline distT="0" distB="0" distL="0" distR="0" wp14:anchorId="7977CF02" wp14:editId="136F89E1">
            <wp:extent cx="6645910" cy="2759710"/>
            <wp:effectExtent l="0" t="0" r="2540" b="2540"/>
            <wp:docPr id="606394391" name="Picture 6063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391"/>
                    <pic:cNvPicPr/>
                  </pic:nvPicPr>
                  <pic:blipFill>
                    <a:blip r:embed="rId1197">
                      <a:extLst>
                        <a:ext uri="{28A0092B-C50C-407E-A947-70E740481C1C}">
                          <a14:useLocalDpi xmlns:a14="http://schemas.microsoft.com/office/drawing/2010/main" val="0"/>
                        </a:ext>
                      </a:extLst>
                    </a:blip>
                    <a:stretch>
                      <a:fillRect/>
                    </a:stretch>
                  </pic:blipFill>
                  <pic:spPr>
                    <a:xfrm>
                      <a:off x="0" y="0"/>
                      <a:ext cx="6645910" cy="2759710"/>
                    </a:xfrm>
                    <a:prstGeom prst="rect">
                      <a:avLst/>
                    </a:prstGeom>
                  </pic:spPr>
                </pic:pic>
              </a:graphicData>
            </a:graphic>
          </wp:inline>
        </w:drawing>
      </w:r>
    </w:p>
    <w:p w14:paraId="21CA2244" w14:textId="77777777" w:rsidR="004B7F57" w:rsidRPr="004B7F57" w:rsidRDefault="004B7F57" w:rsidP="004B7F57">
      <w:pPr>
        <w:rPr>
          <w:lang w:val="en-GB"/>
        </w:rPr>
      </w:pPr>
    </w:p>
    <w:p w14:paraId="5FD56A37" w14:textId="594F1DE4" w:rsidR="00547551" w:rsidRDefault="00547551" w:rsidP="00B373E2">
      <w:pPr>
        <w:pStyle w:val="Heading2"/>
      </w:pPr>
      <w:r>
        <w:lastRenderedPageBreak/>
        <w:t>Log Insight</w:t>
      </w:r>
    </w:p>
    <w:p w14:paraId="23284A77" w14:textId="0699E80D" w:rsidR="00547551" w:rsidRDefault="00AE628C" w:rsidP="003F097B">
      <w:pPr>
        <w:pStyle w:val="AfterChapterTitle"/>
        <w:rPr>
          <w:lang w:val="en-GB"/>
        </w:rPr>
      </w:pPr>
      <w:r w:rsidRPr="008D3CF7">
        <w:t xml:space="preserve">Those of us who have experienced troubleshooting a VMware environment (or any enterprise infrastructure) know the importance of logs. In fact, it is the first thing that VMware Support </w:t>
      </w:r>
      <w:r>
        <w:t xml:space="preserve">and many other vendors support </w:t>
      </w:r>
      <w:r w:rsidRPr="008D3CF7">
        <w:t xml:space="preserve">ask you. </w:t>
      </w:r>
      <w:r w:rsidR="00D83426">
        <mc:AlternateContent>
          <mc:Choice Requires="wps">
            <w:drawing>
              <wp:anchor distT="0" distB="0" distL="114300" distR="114300" simplePos="0" relativeHeight="251658244" behindDoc="0" locked="0" layoutInCell="1" allowOverlap="1" wp14:anchorId="710C8DEB" wp14:editId="3909305D">
                <wp:simplePos x="0" y="0"/>
                <wp:positionH relativeFrom="column">
                  <wp:posOffset>0</wp:posOffset>
                </wp:positionH>
                <wp:positionV relativeFrom="paragraph">
                  <wp:posOffset>0</wp:posOffset>
                </wp:positionV>
                <wp:extent cx="1828800" cy="1828800"/>
                <wp:effectExtent l="0" t="0" r="0" b="0"/>
                <wp:wrapNone/>
                <wp:docPr id="910169598" name="Text Box 910169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710C8DEB" id="Text Box 910169598" o:spid="_x0000_s1050" type="#_x0000_t202" style="position:absolute;margin-left:0;margin-top:0;width:2in;height:2in;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073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u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tQdO&#10;94sCAAATBQAADgAAAAAAAAAAAAAAAAAuAgAAZHJzL2Uyb0RvYy54bWxQSwECLQAUAAYACAAAACEA&#10;S4kmzdYAAAAFAQAADwAAAAAAAAAAAAAAAADlBAAAZHJzL2Rvd25yZXYueG1sUEsFBgAAAAAEAAQA&#10;8wAAAOgFAAAAAA==&#10;" filled="f" stroked="f">
                <v:textbox style="mso-fit-shape-to-text:t">
                  <w:txbxContent>
                    <w:p w14:paraId="0F44DAD5" w14:textId="2D45CD8D" w:rsidR="00E66F24" w:rsidRPr="00C84219" w:rsidRDefault="00E66F24" w:rsidP="00D83426">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7C6E75">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4</w:t>
                      </w:r>
                    </w:p>
                  </w:txbxContent>
                </v:textbox>
              </v:shape>
            </w:pict>
          </mc:Fallback>
        </mc:AlternateContent>
      </w:r>
      <w:r w:rsidR="00F30A9B">
        <w:t>The reason is t</w:t>
      </w:r>
      <w:r w:rsidR="00547551">
        <w:rPr>
          <w:lang w:val="en-GB"/>
        </w:rPr>
        <w:t xml:space="preserve">here are many useful information that only exists in the logs. They don’t surface as alerts, metrics or events. The information is not limited to just security and compliance. They cover availability and performance too. </w:t>
      </w:r>
    </w:p>
    <w:p w14:paraId="42EBC767" w14:textId="496C5F12" w:rsidR="00F870FA" w:rsidRDefault="00F870FA" w:rsidP="0037373D">
      <w:r>
        <w:t xml:space="preserve">Having said that, 99% of the logs are not useful. So how do you </w:t>
      </w:r>
      <w:r w:rsidR="00585C69">
        <w:t>minimize the cost while maximizing the benefit?</w:t>
      </w:r>
    </w:p>
    <w:p w14:paraId="45E85C8F" w14:textId="006D1451" w:rsidR="004353FD" w:rsidRDefault="004353FD" w:rsidP="00AC6E1E">
      <w:pPr>
        <w:pStyle w:val="Heading3"/>
      </w:pPr>
      <w:r>
        <w:t>Log Analysis Platform</w:t>
      </w:r>
    </w:p>
    <w:p w14:paraId="3F82BD67" w14:textId="3B958AF9" w:rsidR="004353FD" w:rsidRDefault="004353FD" w:rsidP="0037373D">
      <w:r>
        <w:t xml:space="preserve">To balance the cost and benefit, you need to </w:t>
      </w:r>
      <w:r w:rsidR="00FD64BE">
        <w:t>design so that majority of logs are not stored for longer than necessary.</w:t>
      </w:r>
    </w:p>
    <w:p w14:paraId="19962D45" w14:textId="426788C2" w:rsidR="0054005F" w:rsidRDefault="00ED6CBF" w:rsidP="0054005F">
      <w:pPr>
        <w:pStyle w:val="Bullet"/>
      </w:pPr>
      <w:r>
        <w:t xml:space="preserve">Minimize </w:t>
      </w:r>
      <w:r w:rsidR="0054005F">
        <w:t>sending logs over WAN, especially costly WAN link</w:t>
      </w:r>
      <w:r>
        <w:t>. The main reason is log is local by nature</w:t>
      </w:r>
      <w:r w:rsidR="008919D4">
        <w:t xml:space="preserve"> and 99% of them are not even useful to begin with. This means you need to manually forward only the items you need. </w:t>
      </w:r>
      <w:r w:rsidR="005474E6">
        <w:t xml:space="preserve">You complement this by sampling. For example, if there are </w:t>
      </w:r>
      <w:r w:rsidR="00D500B3">
        <w:t>only 25</w:t>
      </w:r>
      <w:r w:rsidR="005474E6">
        <w:t xml:space="preserve"> VMs on that remote site, then forward the full logs for only 1 VM, to act as sample. Yes, that means you need to pick the VM correctly.</w:t>
      </w:r>
      <w:r w:rsidR="00D500B3">
        <w:t xml:space="preserve"> By doing this, you save roughly 96%.</w:t>
      </w:r>
    </w:p>
    <w:p w14:paraId="18F64688" w14:textId="2B7A7A31" w:rsidR="00936E35" w:rsidRDefault="00936E35" w:rsidP="0054005F">
      <w:pPr>
        <w:pStyle w:val="Bullet"/>
      </w:pPr>
      <w:r>
        <w:t>Different purpose, different retention period. For performance, 1 month is more than enough. For audit and compliance, you likely need multiple years.</w:t>
      </w:r>
      <w:r w:rsidR="005E74FC">
        <w:t xml:space="preserve"> For additional security, keep access to this audit log limited.</w:t>
      </w:r>
    </w:p>
    <w:p w14:paraId="4654767F" w14:textId="2894EC8F" w:rsidR="00D94307" w:rsidRDefault="00D94307" w:rsidP="0037373D">
      <w:r>
        <w:t>The platform should deliver the following benefits</w:t>
      </w:r>
    </w:p>
    <w:p w14:paraId="7A26C8E8" w14:textId="2AEF5B22" w:rsidR="0037373D" w:rsidRDefault="001C600A" w:rsidP="00D94307">
      <w:pPr>
        <w:pStyle w:val="Bullet"/>
      </w:pPr>
      <w:r>
        <w:t xml:space="preserve">Preserve logs. </w:t>
      </w:r>
      <w:r w:rsidR="0037373D" w:rsidRPr="0037373D">
        <w:t xml:space="preserve">Logs </w:t>
      </w:r>
      <w:r>
        <w:t xml:space="preserve">are typically </w:t>
      </w:r>
      <w:r w:rsidR="0037373D" w:rsidRPr="0037373D">
        <w:t xml:space="preserve">rotated, </w:t>
      </w:r>
      <w:r>
        <w:t xml:space="preserve">so you lose the old version. Another example is </w:t>
      </w:r>
      <w:r w:rsidR="0037373D" w:rsidRPr="0037373D">
        <w:t>ESXi hits a PSOD</w:t>
      </w:r>
      <w:r>
        <w:t xml:space="preserve"> and </w:t>
      </w:r>
      <w:r w:rsidR="0037373D" w:rsidRPr="0037373D">
        <w:t xml:space="preserve"> </w:t>
      </w:r>
      <w:r w:rsidR="00637129">
        <w:t xml:space="preserve">it </w:t>
      </w:r>
      <w:r w:rsidR="0037373D" w:rsidRPr="0037373D">
        <w:t>ha</w:t>
      </w:r>
      <w:r w:rsidR="00637129">
        <w:t>s</w:t>
      </w:r>
      <w:r w:rsidR="0037373D" w:rsidRPr="0037373D">
        <w:t xml:space="preserve"> no log. That’s the end of troubleshooting as there is nothing you can do.</w:t>
      </w:r>
    </w:p>
    <w:p w14:paraId="55C06A0A" w14:textId="77777777" w:rsidR="002D17D9" w:rsidRDefault="00637129" w:rsidP="00EE0614">
      <w:pPr>
        <w:pStyle w:val="Bullet"/>
      </w:pPr>
      <w:r>
        <w:t xml:space="preserve">Only upload to vendor if necessary. </w:t>
      </w:r>
      <w:r w:rsidR="005C7F60">
        <w:t>This is a big time saving, as uploading GB of data is not easy. Your vendor Support Engineer is able to WebEx or do other remote session. If you are busy attending other matters, the remote session can be delegated to another colleague, as all that is needed is to facilitate the screen sharing session. You can even record it for learning for your broader team.</w:t>
      </w:r>
      <w:r w:rsidR="002D17D9">
        <w:t xml:space="preserve"> </w:t>
      </w:r>
    </w:p>
    <w:p w14:paraId="20B7C030" w14:textId="3666CC29" w:rsidR="00EE0614" w:rsidRDefault="00EE0614" w:rsidP="00385EE9">
      <w:pPr>
        <w:pStyle w:val="Bullet"/>
      </w:pPr>
      <w:r>
        <w:lastRenderedPageBreak/>
        <w:t>Faster analysis</w:t>
      </w:r>
      <w:r w:rsidR="002D17D9">
        <w:t xml:space="preserve">. The platform basically acts as the documentation of the product logs. </w:t>
      </w:r>
      <w:r>
        <w:t>Log Insight comes with hundreds of built-in query for vSphere</w:t>
      </w:r>
      <w:r w:rsidR="002D17D9">
        <w:t xml:space="preserve">, </w:t>
      </w:r>
      <w:r>
        <w:t xml:space="preserve">SRM, NSX, and </w:t>
      </w:r>
      <w:r w:rsidR="00C96F32">
        <w:t>v</w:t>
      </w:r>
      <w:r>
        <w:t>SAN. If you set up alert, you can be informed before the situation degenerates.</w:t>
      </w:r>
    </w:p>
    <w:p w14:paraId="47ADD165" w14:textId="5CF28B79" w:rsidR="00F30A9B" w:rsidRPr="00F30A9B" w:rsidRDefault="009E7E69" w:rsidP="0037373D">
      <w:pPr>
        <w:rPr>
          <w:lang w:val="en-GB"/>
        </w:rPr>
      </w:pPr>
      <w:r>
        <w:rPr>
          <w:lang w:val="en-GB"/>
        </w:rPr>
        <w:t>With that</w:t>
      </w:r>
      <w:r w:rsidR="00F30A9B">
        <w:rPr>
          <w:lang w:val="en-GB"/>
        </w:rPr>
        <w:t xml:space="preserve">, </w:t>
      </w:r>
      <w:r>
        <w:rPr>
          <w:lang w:val="en-GB"/>
        </w:rPr>
        <w:t xml:space="preserve">let’s cover </w:t>
      </w:r>
      <w:r w:rsidR="00F30A9B">
        <w:rPr>
          <w:lang w:val="en-GB"/>
        </w:rPr>
        <w:t>a few practical use cases.</w:t>
      </w:r>
    </w:p>
    <w:p w14:paraId="36C3ADC5" w14:textId="11FEE1BD" w:rsidR="00547551" w:rsidRDefault="0067697B" w:rsidP="00AC6E1E">
      <w:pPr>
        <w:pStyle w:val="Heading3"/>
      </w:pPr>
      <w:r>
        <w:t>vSphere</w:t>
      </w:r>
    </w:p>
    <w:p w14:paraId="467A6694" w14:textId="40AF0E02" w:rsidR="00BF1CF2" w:rsidRPr="00BF1CF2" w:rsidRDefault="007C2764" w:rsidP="00BF1CF2">
      <w:r>
        <w:t xml:space="preserve">Log Insight provides the ability to slice and dice vCenter events, tasks and alarms. This can be handy in audit </w:t>
      </w:r>
      <w:r w:rsidR="004723A2">
        <w:t>investigation.</w:t>
      </w:r>
    </w:p>
    <w:p w14:paraId="24943CAF" w14:textId="28B0157F" w:rsidR="00A92254" w:rsidRDefault="00A92254" w:rsidP="00AC6E1E">
      <w:pPr>
        <w:pStyle w:val="Heading4"/>
      </w:pPr>
      <w:r>
        <w:t>vCenter Event</w:t>
      </w:r>
      <w:r w:rsidR="005525FB">
        <w:t>s Analysis</w:t>
      </w:r>
    </w:p>
    <w:p w14:paraId="65E8D06D" w14:textId="77777777" w:rsidR="00A92254" w:rsidRPr="009038AB" w:rsidRDefault="00A92254" w:rsidP="00A92254">
      <w:r w:rsidRPr="009038AB">
        <w:t xml:space="preserve">To see all the vCenter events, all we need is to select a built-in variable called VC Event Type. A log entry that has this field exist will appear. </w:t>
      </w:r>
    </w:p>
    <w:p w14:paraId="2F90D10C" w14:textId="77777777" w:rsidR="00A92254" w:rsidRPr="009038AB" w:rsidRDefault="00A92254" w:rsidP="00A92254">
      <w:r>
        <w:t>From the following chart, w</w:t>
      </w:r>
      <w:r w:rsidRPr="009038AB">
        <w:t xml:space="preserve">e </w:t>
      </w:r>
      <w:r>
        <w:t xml:space="preserve">can see there are </w:t>
      </w:r>
      <w:r w:rsidRPr="009038AB">
        <w:t xml:space="preserve">steady </w:t>
      </w:r>
      <w:r>
        <w:t xml:space="preserve">stream of </w:t>
      </w:r>
      <w:r w:rsidRPr="009038AB">
        <w:t xml:space="preserve">events every </w:t>
      </w:r>
      <w:r>
        <w:t>10 minutes. You can change the data granularity.</w:t>
      </w:r>
    </w:p>
    <w:p w14:paraId="61B07EF7" w14:textId="77777777" w:rsidR="00A92254" w:rsidRDefault="00A92254" w:rsidP="00A92254">
      <w:r>
        <w:rPr>
          <w:noProof/>
        </w:rPr>
        <w:drawing>
          <wp:inline distT="0" distB="0" distL="0" distR="0" wp14:anchorId="25CD1907" wp14:editId="30913F65">
            <wp:extent cx="5943600" cy="946785"/>
            <wp:effectExtent l="0" t="0" r="0" b="5715"/>
            <wp:docPr id="910169545" name="Picture 91016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5"/>
                    <pic:cNvPicPr/>
                  </pic:nvPicPr>
                  <pic:blipFill>
                    <a:blip r:embed="rId1198">
                      <a:extLst>
                        <a:ext uri="{28A0092B-C50C-407E-A947-70E740481C1C}">
                          <a14:useLocalDpi xmlns:a14="http://schemas.microsoft.com/office/drawing/2010/main" val="0"/>
                        </a:ext>
                      </a:extLst>
                    </a:blip>
                    <a:stretch>
                      <a:fillRect/>
                    </a:stretch>
                  </pic:blipFill>
                  <pic:spPr>
                    <a:xfrm>
                      <a:off x="0" y="0"/>
                      <a:ext cx="5943600" cy="946785"/>
                    </a:xfrm>
                    <a:prstGeom prst="rect">
                      <a:avLst/>
                    </a:prstGeom>
                  </pic:spPr>
                </pic:pic>
              </a:graphicData>
            </a:graphic>
          </wp:inline>
        </w:drawing>
      </w:r>
    </w:p>
    <w:p w14:paraId="4B03C01E" w14:textId="77777777" w:rsidR="00A92254" w:rsidRDefault="00A92254" w:rsidP="00A92254">
      <w:r>
        <w:t>We can see actual event names by changing into a table. We can sort it to show the top events if required.</w:t>
      </w:r>
    </w:p>
    <w:p w14:paraId="69EE186F" w14:textId="77777777" w:rsidR="00A92254" w:rsidRPr="004959BF" w:rsidRDefault="00A92254" w:rsidP="00A92254">
      <w:r>
        <w:rPr>
          <w:noProof/>
        </w:rPr>
        <w:drawing>
          <wp:inline distT="0" distB="0" distL="0" distR="0" wp14:anchorId="3FCF7004" wp14:editId="4F39D6D7">
            <wp:extent cx="5943600" cy="2014220"/>
            <wp:effectExtent l="0" t="0" r="0" b="5080"/>
            <wp:docPr id="910169546" name="Picture 9101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6"/>
                    <pic:cNvPicPr/>
                  </pic:nvPicPr>
                  <pic:blipFill>
                    <a:blip r:embed="rId1199">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6E2C5CD9" w14:textId="77777777" w:rsidR="00A92254" w:rsidRDefault="00A92254" w:rsidP="00A92254">
      <w:r w:rsidRPr="00C46DA3">
        <w:rPr>
          <w:lang w:val="en-US"/>
        </w:rPr>
        <w:t xml:space="preserve">We are interested in events impacting our consumer (VMs), so let’s filter it out. The filter is </w:t>
      </w:r>
      <w:r w:rsidRPr="00C46DA3">
        <w:rPr>
          <w:color w:val="0070C0"/>
          <w:lang w:val="en-US"/>
        </w:rPr>
        <w:t>vim25.vm</w:t>
      </w:r>
      <w:r w:rsidRPr="00C46DA3">
        <w:rPr>
          <w:lang w:val="en-US"/>
        </w:rPr>
        <w:t>* as that is what vCenter shows in its log</w:t>
      </w:r>
      <w:r>
        <w:t xml:space="preserve"> as we can see from the above table. I did not know that vCenter uses </w:t>
      </w:r>
      <w:r w:rsidRPr="003B604D">
        <w:rPr>
          <w:b/>
          <w:bCs/>
          <w:color w:val="0070C0"/>
        </w:rPr>
        <w:t>vim25.vm</w:t>
      </w:r>
      <w:r>
        <w:t>*, but looking at the table above I could make an educated guess.</w:t>
      </w:r>
    </w:p>
    <w:p w14:paraId="36F2DAB5" w14:textId="77777777" w:rsidR="00A92254" w:rsidRDefault="00A92254" w:rsidP="00A92254">
      <w:r>
        <w:rPr>
          <w:noProof/>
        </w:rPr>
        <w:lastRenderedPageBreak/>
        <w:drawing>
          <wp:inline distT="0" distB="0" distL="0" distR="0" wp14:anchorId="3C4E54EC" wp14:editId="78F3C514">
            <wp:extent cx="5943600" cy="1263015"/>
            <wp:effectExtent l="0" t="0" r="0" b="0"/>
            <wp:docPr id="910169547" name="Picture 91016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7"/>
                    <pic:cNvPicPr/>
                  </pic:nvPicPr>
                  <pic:blipFill>
                    <a:blip r:embed="rId1200" cstate="print">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1DBD1E8F" w14:textId="77777777" w:rsidR="00A92254" w:rsidRDefault="00A92254" w:rsidP="00A92254">
      <w:r>
        <w:t>Once the above filter is set, I rerun the search and get all events impacting VM.</w:t>
      </w:r>
    </w:p>
    <w:p w14:paraId="7B4A0E64" w14:textId="77777777" w:rsidR="00A92254" w:rsidRPr="00C46DA3" w:rsidRDefault="00A92254" w:rsidP="00A92254">
      <w:r>
        <w:rPr>
          <w:noProof/>
        </w:rPr>
        <w:drawing>
          <wp:inline distT="0" distB="0" distL="0" distR="0" wp14:anchorId="7A2A2C8A" wp14:editId="3ADC7B57">
            <wp:extent cx="5943600" cy="1646555"/>
            <wp:effectExtent l="0" t="0" r="0" b="0"/>
            <wp:docPr id="910169548" name="Picture 91016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8"/>
                    <pic:cNvPicPr/>
                  </pic:nvPicPr>
                  <pic:blipFill>
                    <a:blip r:embed="rId1201">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317063E" w14:textId="77777777" w:rsidR="00A92254" w:rsidRDefault="00A92254" w:rsidP="00A92254">
      <w:r>
        <w:t>Let’s zoom into one of the events. Let’s say we’re interested in VM configuration event and want to know what exactly was changed. So let’s zoom into that event and group it by the user who changed it. We get the following chart, showing the user in the legend.</w:t>
      </w:r>
    </w:p>
    <w:p w14:paraId="0557525E" w14:textId="77777777" w:rsidR="00A92254" w:rsidRDefault="00A92254" w:rsidP="00A92254">
      <w:r>
        <w:rPr>
          <w:noProof/>
        </w:rPr>
        <w:drawing>
          <wp:inline distT="0" distB="0" distL="0" distR="0" wp14:anchorId="5960645D" wp14:editId="377481D0">
            <wp:extent cx="5943600" cy="904875"/>
            <wp:effectExtent l="0" t="0" r="0" b="9525"/>
            <wp:docPr id="910169549" name="Picture 91016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9"/>
                    <pic:cNvPicPr/>
                  </pic:nvPicPr>
                  <pic:blipFill>
                    <a:blip r:embed="rId1202">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01FF8B76" w14:textId="77777777" w:rsidR="00A92254" w:rsidRDefault="00A92254" w:rsidP="00A92254">
      <w:r>
        <w:t>You can group the data by VM name to see which VM were changed when. I’ve cropped the VM name in the legend.</w:t>
      </w:r>
    </w:p>
    <w:p w14:paraId="4395E0E5" w14:textId="77777777" w:rsidR="00A92254" w:rsidRDefault="00A92254" w:rsidP="00A92254">
      <w:r>
        <w:rPr>
          <w:noProof/>
        </w:rPr>
        <w:drawing>
          <wp:inline distT="0" distB="0" distL="0" distR="0" wp14:anchorId="6440465E" wp14:editId="0BA4CDCD">
            <wp:extent cx="5943600" cy="1457325"/>
            <wp:effectExtent l="0" t="0" r="0" b="9525"/>
            <wp:docPr id="910169550" name="Picture 91016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0"/>
                    <pic:cNvPicPr/>
                  </pic:nvPicPr>
                  <pic:blipFill>
                    <a:blip r:embed="rId1203">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67E17F6B" w14:textId="77777777" w:rsidR="00A92254" w:rsidRDefault="00A92254" w:rsidP="00A92254">
      <w:r>
        <w:t>You can see the result in tabular format. You have the VM name, user name and additional context such as the parent ESXi host at the time of the change.</w:t>
      </w:r>
    </w:p>
    <w:p w14:paraId="50E20EA0" w14:textId="77777777" w:rsidR="00A92254" w:rsidRDefault="00A92254" w:rsidP="00A92254">
      <w:r>
        <w:rPr>
          <w:noProof/>
        </w:rPr>
        <w:drawing>
          <wp:inline distT="0" distB="0" distL="0" distR="0" wp14:anchorId="5A0A4884" wp14:editId="4C77DEA7">
            <wp:extent cx="5943600" cy="832485"/>
            <wp:effectExtent l="0" t="0" r="0" b="5715"/>
            <wp:docPr id="910169552" name="Picture 91016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2"/>
                    <pic:cNvPicPr/>
                  </pic:nvPicPr>
                  <pic:blipFill>
                    <a:blip r:embed="rId120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r>
        <w:t xml:space="preserve">Last but not least, you can see the actual change, as higlighted in green. </w:t>
      </w:r>
    </w:p>
    <w:p w14:paraId="0B57F967" w14:textId="77777777" w:rsidR="00A92254" w:rsidRDefault="00A92254" w:rsidP="00A92254">
      <w:r>
        <w:rPr>
          <w:noProof/>
        </w:rPr>
        <w:lastRenderedPageBreak/>
        <w:drawing>
          <wp:inline distT="0" distB="0" distL="0" distR="0" wp14:anchorId="530BB58B" wp14:editId="2DA59AD0">
            <wp:extent cx="5943600" cy="1363980"/>
            <wp:effectExtent l="0" t="0" r="0" b="7620"/>
            <wp:docPr id="910169553" name="Picture 91016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3"/>
                    <pic:cNvPicPr/>
                  </pic:nvPicPr>
                  <pic:blipFill>
                    <a:blip r:embed="rId1205"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49079FC3" w14:textId="38BBCECD" w:rsidR="00A92254" w:rsidRDefault="00A92254" w:rsidP="00AC6E1E">
      <w:pPr>
        <w:pStyle w:val="Heading4"/>
      </w:pPr>
      <w:r>
        <w:t>vCenter Tasks</w:t>
      </w:r>
      <w:r w:rsidR="005525FB">
        <w:t xml:space="preserve"> Analysis</w:t>
      </w:r>
    </w:p>
    <w:p w14:paraId="4488D049" w14:textId="77777777" w:rsidR="00A92254" w:rsidRDefault="00A92254" w:rsidP="00A92254">
      <w:r w:rsidRPr="004959BF">
        <w:t xml:space="preserve">To see all the vCenter Tasks, all we need is to select a built-in variable called VC Task Type. A log entry that has this field exist will appear. </w:t>
      </w:r>
    </w:p>
    <w:p w14:paraId="4FAB4F32" w14:textId="77777777" w:rsidR="00A92254" w:rsidRDefault="00A92254" w:rsidP="00A92254">
      <w:pPr>
        <w:jc w:val="center"/>
      </w:pPr>
      <w:r>
        <w:rPr>
          <w:noProof/>
        </w:rPr>
        <w:drawing>
          <wp:inline distT="0" distB="0" distL="0" distR="0" wp14:anchorId="58557AEC" wp14:editId="4530F7DA">
            <wp:extent cx="4382125" cy="1159671"/>
            <wp:effectExtent l="0" t="0" r="0" b="2540"/>
            <wp:docPr id="910169554" name="Picture 91016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4"/>
                    <pic:cNvPicPr/>
                  </pic:nvPicPr>
                  <pic:blipFill>
                    <a:blip r:embed="rId1206">
                      <a:extLst>
                        <a:ext uri="{28A0092B-C50C-407E-A947-70E740481C1C}">
                          <a14:useLocalDpi xmlns:a14="http://schemas.microsoft.com/office/drawing/2010/main" val="0"/>
                        </a:ext>
                      </a:extLst>
                    </a:blip>
                    <a:stretch>
                      <a:fillRect/>
                    </a:stretch>
                  </pic:blipFill>
                  <pic:spPr>
                    <a:xfrm>
                      <a:off x="0" y="0"/>
                      <a:ext cx="4382125" cy="1159671"/>
                    </a:xfrm>
                    <a:prstGeom prst="rect">
                      <a:avLst/>
                    </a:prstGeom>
                  </pic:spPr>
                </pic:pic>
              </a:graphicData>
            </a:graphic>
          </wp:inline>
        </w:drawing>
      </w:r>
    </w:p>
    <w:p w14:paraId="7A0A005C" w14:textId="77777777" w:rsidR="00A92254" w:rsidRDefault="00A92254" w:rsidP="00A92254">
      <w:r w:rsidRPr="004959BF">
        <w:t xml:space="preserve">We can see that there is a regular stream of events </w:t>
      </w:r>
      <w:r>
        <w:t xml:space="preserve">throughout the </w:t>
      </w:r>
      <w:r w:rsidRPr="004959BF">
        <w:t>day. The pattern looks normal.</w:t>
      </w:r>
    </w:p>
    <w:p w14:paraId="6CBCC966" w14:textId="77777777" w:rsidR="00A92254" w:rsidRDefault="00A92254" w:rsidP="00A92254">
      <w:r>
        <w:rPr>
          <w:noProof/>
        </w:rPr>
        <w:drawing>
          <wp:inline distT="0" distB="0" distL="0" distR="0" wp14:anchorId="247AA17A" wp14:editId="02A13B51">
            <wp:extent cx="5943600" cy="1591945"/>
            <wp:effectExtent l="0" t="0" r="0" b="8255"/>
            <wp:docPr id="910169555" name="Picture 91016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5"/>
                    <pic:cNvPicPr/>
                  </pic:nvPicPr>
                  <pic:blipFill>
                    <a:blip r:embed="rId1207">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21873130" w14:textId="77777777" w:rsidR="00A92254" w:rsidRDefault="00A92254" w:rsidP="00A92254">
      <w:r>
        <w:t>Let’s show the top tasks by showing the result in table format.</w:t>
      </w:r>
    </w:p>
    <w:p w14:paraId="5A76BDE7" w14:textId="77777777" w:rsidR="00A92254" w:rsidRDefault="00A92254" w:rsidP="00A92254">
      <w:r>
        <w:rPr>
          <w:noProof/>
        </w:rPr>
        <w:drawing>
          <wp:inline distT="0" distB="0" distL="0" distR="0" wp14:anchorId="5FF2C0CF" wp14:editId="7E6D5316">
            <wp:extent cx="5943600" cy="2346960"/>
            <wp:effectExtent l="0" t="0" r="0" b="0"/>
            <wp:docPr id="910169556" name="Picture 910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6"/>
                    <pic:cNvPicPr/>
                  </pic:nvPicPr>
                  <pic:blipFill>
                    <a:blip r:embed="rId1208">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8601AFE" w14:textId="77777777" w:rsidR="00A92254" w:rsidRDefault="00A92254" w:rsidP="00A92254">
      <w:r>
        <w:t xml:space="preserve">To zoom into any of the tasks, we specify the task name. I only specify one below, but it can take multiple. </w:t>
      </w:r>
    </w:p>
    <w:p w14:paraId="39F82E1B" w14:textId="77777777" w:rsidR="00A92254" w:rsidRDefault="00A92254" w:rsidP="00A92254">
      <w:r>
        <w:rPr>
          <w:noProof/>
        </w:rPr>
        <w:lastRenderedPageBreak/>
        <w:drawing>
          <wp:inline distT="0" distB="0" distL="0" distR="0" wp14:anchorId="4A76D40C" wp14:editId="431969D5">
            <wp:extent cx="5943600" cy="1000760"/>
            <wp:effectExtent l="0" t="0" r="0" b="8890"/>
            <wp:docPr id="910169557" name="Picture 9101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7"/>
                    <pic:cNvPicPr/>
                  </pic:nvPicPr>
                  <pic:blipFill>
                    <a:blip r:embed="rId1209">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010DA59E" w14:textId="77777777" w:rsidR="00A92254" w:rsidRDefault="00A92254" w:rsidP="00A92254">
      <w:r>
        <w:t xml:space="preserve">Using the above, and limiting the result to a narrower time window, we can zoom into the nearest minute. </w:t>
      </w:r>
    </w:p>
    <w:p w14:paraId="03974FC8" w14:textId="77777777" w:rsidR="00A92254" w:rsidRDefault="00A92254" w:rsidP="00A92254">
      <w:r>
        <w:rPr>
          <w:noProof/>
        </w:rPr>
        <w:drawing>
          <wp:inline distT="0" distB="0" distL="0" distR="0" wp14:anchorId="788DC733" wp14:editId="40FDDE14">
            <wp:extent cx="5943600" cy="2124075"/>
            <wp:effectExtent l="0" t="0" r="0" b="9525"/>
            <wp:docPr id="910169558" name="Picture 91016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8"/>
                    <pic:cNvPicPr/>
                  </pic:nvPicPr>
                  <pic:blipFill>
                    <a:blip r:embed="rId1210">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EDC53AB" w14:textId="44C29C93" w:rsidR="00A92254" w:rsidRDefault="00A92254" w:rsidP="00AC6E1E">
      <w:pPr>
        <w:pStyle w:val="Heading4"/>
      </w:pPr>
      <w:r>
        <w:t>Snapshot</w:t>
      </w:r>
      <w:r w:rsidR="005525FB">
        <w:t xml:space="preserve"> Analysis</w:t>
      </w:r>
    </w:p>
    <w:p w14:paraId="4582AC4F" w14:textId="77777777" w:rsidR="00A92254" w:rsidRDefault="00A92254" w:rsidP="00A92254">
      <w:r>
        <w:t xml:space="preserve">You can visually see all the snapshot operations with a single filter </w:t>
      </w:r>
      <w:r w:rsidRPr="00D429C9">
        <w:rPr>
          <w:b/>
          <w:bCs/>
          <w:color w:val="0070C0"/>
        </w:rPr>
        <w:t>vmw_esxi_snapshot_operation</w:t>
      </w:r>
      <w:r>
        <w:t xml:space="preserve">. Just use the </w:t>
      </w:r>
      <w:r w:rsidRPr="00D429C9">
        <w:rPr>
          <w:b/>
          <w:bCs/>
          <w:color w:val="0070C0"/>
        </w:rPr>
        <w:t>exist</w:t>
      </w:r>
      <w:r>
        <w:t xml:space="preserve"> operator. </w:t>
      </w:r>
    </w:p>
    <w:p w14:paraId="41191D7A" w14:textId="77777777" w:rsidR="00A92254" w:rsidRDefault="00A92254" w:rsidP="00A92254">
      <w:r>
        <w:rPr>
          <w:noProof/>
        </w:rPr>
        <w:drawing>
          <wp:inline distT="0" distB="0" distL="0" distR="0" wp14:anchorId="4B120F26" wp14:editId="663D8CF7">
            <wp:extent cx="5943600" cy="829945"/>
            <wp:effectExtent l="0" t="0" r="0" b="8255"/>
            <wp:docPr id="910169559" name="Picture 91016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9"/>
                    <pic:cNvPicPr/>
                  </pic:nvPicPr>
                  <pic:blipFill>
                    <a:blip r:embed="rId1211">
                      <a:extLst>
                        <a:ext uri="{28A0092B-C50C-407E-A947-70E740481C1C}">
                          <a14:useLocalDpi xmlns:a14="http://schemas.microsoft.com/office/drawing/2010/main" val="0"/>
                        </a:ext>
                      </a:extLst>
                    </a:blip>
                    <a:stretch>
                      <a:fillRect/>
                    </a:stretch>
                  </pic:blipFill>
                  <pic:spPr>
                    <a:xfrm>
                      <a:off x="0" y="0"/>
                      <a:ext cx="5943600" cy="829945"/>
                    </a:xfrm>
                    <a:prstGeom prst="rect">
                      <a:avLst/>
                    </a:prstGeom>
                  </pic:spPr>
                </pic:pic>
              </a:graphicData>
            </a:graphic>
          </wp:inline>
        </w:drawing>
      </w:r>
    </w:p>
    <w:p w14:paraId="7B8CB5CC" w14:textId="77777777" w:rsidR="00A92254" w:rsidRPr="00F161CF" w:rsidRDefault="00A92254" w:rsidP="00A92254">
      <w:r>
        <w:t>Group the data by the operations and you will get something like this. I can see there are 3 snapshots created but only two were removed. So one of the VM still has a snapshot.</w:t>
      </w:r>
    </w:p>
    <w:p w14:paraId="60274333" w14:textId="77777777" w:rsidR="00A92254" w:rsidRDefault="00A92254" w:rsidP="00A92254">
      <w:r>
        <w:rPr>
          <w:noProof/>
        </w:rPr>
        <w:drawing>
          <wp:inline distT="0" distB="0" distL="0" distR="0" wp14:anchorId="2B70F2D6" wp14:editId="6255C88E">
            <wp:extent cx="5943600" cy="2008505"/>
            <wp:effectExtent l="0" t="0" r="0" b="0"/>
            <wp:docPr id="910169560" name="Picture 91016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0"/>
                    <pic:cNvPicPr/>
                  </pic:nvPicPr>
                  <pic:blipFill>
                    <a:blip r:embed="rId121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5D49F18A" w14:textId="77777777" w:rsidR="00A92254" w:rsidRDefault="00A92254" w:rsidP="00A92254">
      <w:r>
        <w:t>The above shows the time too. In production, you should not take snapshot during busy hours, especially on mission critical VM. So if you run the query in the last 1 week, you should expect no data during the busy hours, and all the daily back up should appear within the backup window.</w:t>
      </w:r>
    </w:p>
    <w:p w14:paraId="78C41831" w14:textId="77777777" w:rsidR="00A92254" w:rsidRDefault="00A92254" w:rsidP="00A92254">
      <w:r>
        <w:lastRenderedPageBreak/>
        <w:t xml:space="preserve">You can see the details such as the VM name and other context, so see which VM did not have its snapshot removed. </w:t>
      </w:r>
    </w:p>
    <w:p w14:paraId="15E10092" w14:textId="77777777" w:rsidR="00A92254" w:rsidRDefault="00A92254" w:rsidP="00A92254">
      <w:r>
        <w:rPr>
          <w:noProof/>
        </w:rPr>
        <w:drawing>
          <wp:inline distT="0" distB="0" distL="0" distR="0" wp14:anchorId="2E5BAD15" wp14:editId="0FFBCDD9">
            <wp:extent cx="5943600" cy="1576070"/>
            <wp:effectExtent l="0" t="0" r="0" b="5080"/>
            <wp:docPr id="910169561" name="Picture 9101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1"/>
                    <pic:cNvPicPr/>
                  </pic:nvPicPr>
                  <pic:blipFill>
                    <a:blip r:embed="rId1213">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73DFA2C0" w14:textId="77777777" w:rsidR="00A92254" w:rsidRDefault="00A92254" w:rsidP="00A92254">
      <w:r>
        <w:t xml:space="preserve">You can check the snapshot name (partially masked out in grey) and whether the snapshot include memory. </w:t>
      </w:r>
    </w:p>
    <w:p w14:paraId="6573850D" w14:textId="77777777" w:rsidR="00A92254" w:rsidRDefault="00A92254" w:rsidP="00A92254">
      <w:r>
        <w:rPr>
          <w:noProof/>
        </w:rPr>
        <w:drawing>
          <wp:inline distT="0" distB="0" distL="0" distR="0" wp14:anchorId="7640137D" wp14:editId="4A14C4A4">
            <wp:extent cx="5943600" cy="452755"/>
            <wp:effectExtent l="0" t="0" r="0" b="4445"/>
            <wp:docPr id="910169562" name="Picture 91016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62"/>
                    <pic:cNvPicPr/>
                  </pic:nvPicPr>
                  <pic:blipFill>
                    <a:blip r:embed="rId1214">
                      <a:extLst>
                        <a:ext uri="{28A0092B-C50C-407E-A947-70E740481C1C}">
                          <a14:useLocalDpi xmlns:a14="http://schemas.microsoft.com/office/drawing/2010/main" val="0"/>
                        </a:ext>
                      </a:extLst>
                    </a:blip>
                    <a:stretch>
                      <a:fillRect/>
                    </a:stretch>
                  </pic:blipFill>
                  <pic:spPr>
                    <a:xfrm>
                      <a:off x="0" y="0"/>
                      <a:ext cx="5943600" cy="452755"/>
                    </a:xfrm>
                    <a:prstGeom prst="rect">
                      <a:avLst/>
                    </a:prstGeom>
                  </pic:spPr>
                </pic:pic>
              </a:graphicData>
            </a:graphic>
          </wp:inline>
        </w:drawing>
      </w:r>
    </w:p>
    <w:p w14:paraId="1BC433BE" w14:textId="4F48F9A5" w:rsidR="00A92254" w:rsidRDefault="00A92254" w:rsidP="00AC6E1E">
      <w:pPr>
        <w:pStyle w:val="Heading4"/>
      </w:pPr>
      <w:r>
        <w:t>Template</w:t>
      </w:r>
      <w:r w:rsidR="005525FB">
        <w:t xml:space="preserve"> Analysis</w:t>
      </w:r>
    </w:p>
    <w:p w14:paraId="5101C8B4" w14:textId="77777777" w:rsidR="00A92254" w:rsidRPr="00845D28" w:rsidRDefault="00A92254" w:rsidP="00A92254">
      <w:r>
        <w:t>H</w:t>
      </w:r>
      <w:r w:rsidRPr="00845D28">
        <w:t xml:space="preserve">ow </w:t>
      </w:r>
      <w:r>
        <w:t xml:space="preserve">do </w:t>
      </w:r>
      <w:r w:rsidRPr="00845D28">
        <w:t>you prove to auditor that your templates have not been modified by unauthorised person. If a template has been modified, you want to know who did it.</w:t>
      </w:r>
    </w:p>
    <w:p w14:paraId="4C7D8292" w14:textId="77777777" w:rsidR="00A92254" w:rsidRDefault="00A92254" w:rsidP="00A92254">
      <w:r w:rsidRPr="00845D28">
        <w:t xml:space="preserve">The good thing is there are only a few things you can change to a template. </w:t>
      </w:r>
      <w:r>
        <w:t xml:space="preserve">You can rename the template, change the permission, and convert it into a VM. All other changes require the template to be converted into a VM first. That means we can focus on this conversion. </w:t>
      </w:r>
    </w:p>
    <w:p w14:paraId="06070B6F" w14:textId="77777777" w:rsidR="00A92254" w:rsidRPr="00845D28" w:rsidRDefault="00A92254" w:rsidP="00A92254">
      <w:r w:rsidRPr="0045364F">
        <w:t>The vCenter log</w:t>
      </w:r>
      <w:r>
        <w:t>s</w:t>
      </w:r>
      <w:r w:rsidRPr="0045364F">
        <w:t xml:space="preserve"> the entry as “</w:t>
      </w:r>
      <w:r w:rsidRPr="0045364F">
        <w:rPr>
          <w:color w:val="0070C0"/>
        </w:rPr>
        <w:t>mark virtual machine as template</w:t>
      </w:r>
      <w:r w:rsidRPr="0045364F">
        <w:t>” when you convert a VM into a template. When it is converted back to, it writes “</w:t>
      </w:r>
      <w:r w:rsidRPr="00542430">
        <w:rPr>
          <w:color w:val="0070C0"/>
        </w:rPr>
        <w:t>mark as virtual machine</w:t>
      </w:r>
      <w:r w:rsidRPr="0045364F">
        <w:t>”. So it’s a matter of tracking these 2 entries.</w:t>
      </w:r>
    </w:p>
    <w:p w14:paraId="7AE06CA4" w14:textId="36CA9F49" w:rsidR="00087297" w:rsidRDefault="00A92254" w:rsidP="00547551">
      <w:r w:rsidRPr="004F48C6">
        <w:rPr>
          <w:noProof/>
          <w:lang w:val="en-US"/>
        </w:rPr>
        <w:drawing>
          <wp:inline distT="0" distB="0" distL="0" distR="0" wp14:anchorId="7DA3BFB6" wp14:editId="19C89402">
            <wp:extent cx="5943600" cy="2248535"/>
            <wp:effectExtent l="0" t="0" r="0" b="0"/>
            <wp:docPr id="1026" name="Picture 2" descr="http://virtual-red-dot.info/wp-content/uploads/2016/02/summary-of-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virtual-red-dot.info/wp-content/uploads/2016/02/summary-of-changes.png"/>
                    <pic:cNvPicPr>
                      <a:picLocks noChangeAspect="1" noChangeArrowheads="1"/>
                    </pic:cNvPicPr>
                  </pic:nvPicPr>
                  <pic:blipFill>
                    <a:blip r:embed="rId1215"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16="http://schemas.microsoft.com/office/drawing/2014/main">
                          <a:solidFill>
                            <a:srgbClr val="FFFFFF"/>
                          </a:solidFill>
                        </a14:hiddenFill>
                      </a:ext>
                    </a:extLst>
                  </pic:spPr>
                </pic:pic>
              </a:graphicData>
            </a:graphic>
          </wp:inline>
        </w:drawing>
      </w:r>
    </w:p>
    <w:p w14:paraId="54DAF5A6" w14:textId="6A93D6A2" w:rsidR="003F42E0" w:rsidRPr="0057461C" w:rsidRDefault="003F42E0" w:rsidP="00AC6E1E">
      <w:pPr>
        <w:pStyle w:val="Heading4"/>
      </w:pPr>
      <w:r w:rsidRPr="0057461C">
        <w:lastRenderedPageBreak/>
        <w:t xml:space="preserve">vSphere </w:t>
      </w:r>
      <w:r w:rsidR="005525FB">
        <w:t>Health</w:t>
      </w:r>
    </w:p>
    <w:p w14:paraId="6F0ED18B" w14:textId="4F7E1E6D" w:rsidR="003F42E0" w:rsidRDefault="003F42E0" w:rsidP="003F42E0">
      <w:r w:rsidRPr="601EFA01">
        <w:t>In general, you know that you did a good job with your vSphere IaaS as the VM owners are happy with the performance of their VMs. The business is powered by the VMware infrastructure that you design and operate. However, there is a chance that the vSphere</w:t>
      </w:r>
      <w:r w:rsidR="00E822EB">
        <w:t>, NSX, vSAN</w:t>
      </w:r>
      <w:r w:rsidRPr="601EFA01">
        <w:t xml:space="preserve"> logs bear evidence of hidden issues which are not visible from the UI.</w:t>
      </w:r>
    </w:p>
    <w:p w14:paraId="2689C572" w14:textId="77777777" w:rsidR="003F42E0" w:rsidRPr="00B55FC8" w:rsidRDefault="003F42E0" w:rsidP="003F42E0">
      <w:r w:rsidRPr="601EFA01">
        <w:t>As VMware professionals, we know vSphere well and probably have years of experience working with vSphere. We can architect, design, implement, upgrade, and troubleshoot it.</w:t>
      </w:r>
    </w:p>
    <w:p w14:paraId="0E687B50" w14:textId="77777777" w:rsidR="003F42E0" w:rsidRPr="00B55FC8" w:rsidRDefault="003F42E0" w:rsidP="003F42E0">
      <w:r w:rsidRPr="601EFA01">
        <w:t xml:space="preserve">The same thing cannot be said about the logs. Generally speaking, deep knowledge of vSphere logs belongs to </w:t>
      </w:r>
      <w:hyperlink r:id="rId1216">
        <w:r w:rsidRPr="601EFA01">
          <w:t>VMware GSS</w:t>
        </w:r>
      </w:hyperlink>
      <w:r w:rsidRPr="601EFA01">
        <w:t xml:space="preserve"> engineers, as they read logs on a daily basis, and perform all kinds of troubleshooting activities. That knowledge has been transitioned to Log Insight release after release in the form of a vSphere content pack. </w:t>
      </w:r>
    </w:p>
    <w:p w14:paraId="594F57D2" w14:textId="77777777" w:rsidR="003F42E0" w:rsidRDefault="003F42E0" w:rsidP="003F42E0">
      <w:r>
        <w:t>One common question I get from customers is how to prove that there are not hidden warning lurking around in the log files. As you know, vSphere produces a lot of logs.</w:t>
      </w:r>
    </w:p>
    <w:p w14:paraId="53E8F020" w14:textId="6D9DFF86" w:rsidR="003F42E0" w:rsidRDefault="003F42E0" w:rsidP="003F42E0">
      <w:r>
        <w:t xml:space="preserve">Your first stop should be the General Problems dashboard in Log Insight. This dashboard checks the health of your vSphere using 8 queries. You expect a flying </w:t>
      </w:r>
      <w:r w:rsidR="00E65E9E">
        <w:t>color</w:t>
      </w:r>
      <w:r>
        <w:t>, meaning it should be blank like this. That means vSphere has not logged any issues.</w:t>
      </w:r>
    </w:p>
    <w:p w14:paraId="2A50D77D" w14:textId="77777777" w:rsidR="003F42E0" w:rsidRDefault="003F42E0" w:rsidP="000967BD">
      <w:pPr>
        <w:jc w:val="center"/>
      </w:pPr>
      <w:r>
        <w:rPr>
          <w:noProof/>
        </w:rPr>
        <w:drawing>
          <wp:inline distT="0" distB="0" distL="0" distR="0" wp14:anchorId="6077C684" wp14:editId="3EE2CEB1">
            <wp:extent cx="5943600" cy="6162676"/>
            <wp:effectExtent l="0" t="0" r="0" b="0"/>
            <wp:docPr id="1525330280" name="Picture 15253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330280"/>
                    <pic:cNvPicPr/>
                  </pic:nvPicPr>
                  <pic:blipFill>
                    <a:blip r:embed="rId1217">
                      <a:extLst>
                        <a:ext uri="{28A0092B-C50C-407E-A947-70E740481C1C}">
                          <a14:useLocalDpi xmlns:a14="http://schemas.microsoft.com/office/drawing/2010/main" val="0"/>
                        </a:ext>
                      </a:extLst>
                    </a:blip>
                    <a:stretch>
                      <a:fillRect/>
                    </a:stretch>
                  </pic:blipFill>
                  <pic:spPr>
                    <a:xfrm>
                      <a:off x="0" y="0"/>
                      <a:ext cx="5943600" cy="6162676"/>
                    </a:xfrm>
                    <a:prstGeom prst="rect">
                      <a:avLst/>
                    </a:prstGeom>
                  </pic:spPr>
                </pic:pic>
              </a:graphicData>
            </a:graphic>
          </wp:inline>
        </w:drawing>
      </w:r>
    </w:p>
    <w:p w14:paraId="7A67A468" w14:textId="77777777" w:rsidR="003F42E0" w:rsidRDefault="003F42E0" w:rsidP="003F42E0">
      <w:r>
        <w:lastRenderedPageBreak/>
        <w:t>Let’s look at some of the queries that Log Insight runs. The SCSI latency is based on 1 second, which is 1,000,000 microseconds. Here is what the query looks like:</w:t>
      </w:r>
    </w:p>
    <w:p w14:paraId="751B2D5A" w14:textId="77777777" w:rsidR="003F42E0" w:rsidRDefault="003F42E0" w:rsidP="000967BD">
      <w:pPr>
        <w:jc w:val="center"/>
      </w:pPr>
      <w:r>
        <w:rPr>
          <w:noProof/>
        </w:rPr>
        <w:drawing>
          <wp:inline distT="0" distB="0" distL="0" distR="0" wp14:anchorId="354657D9" wp14:editId="1E203E76">
            <wp:extent cx="5943600" cy="923925"/>
            <wp:effectExtent l="0" t="0" r="0" b="0"/>
            <wp:docPr id="803024765" name="Picture 80302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024765"/>
                    <pic:cNvPicPr/>
                  </pic:nvPicPr>
                  <pic:blipFill>
                    <a:blip r:embed="rId1218" cstate="print">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2EA7D467" w14:textId="0E443EAE" w:rsidR="003F42E0" w:rsidRDefault="003F42E0" w:rsidP="003F42E0">
      <w:r>
        <w:t xml:space="preserve">1 second is on the high side; you can change it to a lower number. Do note that this is from </w:t>
      </w:r>
      <w:r w:rsidR="00FD5A65">
        <w:t>VMkernel</w:t>
      </w:r>
      <w:r>
        <w:t xml:space="preserve"> viewpoint and it’s taking 1 SCSI operation (1 read or 1 write), so the number will be much higher than vCenter average. I’ve seen 12 ms value in vCenter (from the real time chart, so it is a 20 second average) became 600 ms. For details, see </w:t>
      </w:r>
      <w:hyperlink r:id="rId1219" w:history="1">
        <w:r>
          <w:rPr>
            <w:rStyle w:val="Hyperlink"/>
          </w:rPr>
          <w:t>this</w:t>
        </w:r>
      </w:hyperlink>
      <w:r>
        <w:t>.</w:t>
      </w:r>
    </w:p>
    <w:p w14:paraId="778C2CE3" w14:textId="77777777" w:rsidR="003F42E0" w:rsidRDefault="003F42E0" w:rsidP="003F42E0">
      <w:r>
        <w:t>The above query is pretty simple, as it’s looking for a specific item. Here is a much broader health check.</w:t>
      </w:r>
    </w:p>
    <w:p w14:paraId="57A2E684" w14:textId="77777777" w:rsidR="003F42E0" w:rsidRDefault="003F42E0" w:rsidP="000967BD">
      <w:pPr>
        <w:jc w:val="center"/>
      </w:pPr>
      <w:r>
        <w:rPr>
          <w:noProof/>
        </w:rPr>
        <w:drawing>
          <wp:inline distT="0" distB="0" distL="0" distR="0" wp14:anchorId="5F9E2917" wp14:editId="5608E665">
            <wp:extent cx="5943600" cy="1724025"/>
            <wp:effectExtent l="0" t="0" r="0" b="0"/>
            <wp:docPr id="918289658" name="Picture 91828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289658"/>
                    <pic:cNvPicPr/>
                  </pic:nvPicPr>
                  <pic:blipFill>
                    <a:blip r:embed="rId1220">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F723F14" w14:textId="77777777" w:rsidR="003F42E0" w:rsidRDefault="003F42E0" w:rsidP="003F42E0">
      <w:r>
        <w:t>The example below checks for any errors in the vCenter which have not yet been reported as an alarm.</w:t>
      </w:r>
    </w:p>
    <w:p w14:paraId="7CEAB608" w14:textId="77777777" w:rsidR="003F42E0" w:rsidRDefault="003F42E0" w:rsidP="000967BD">
      <w:pPr>
        <w:jc w:val="center"/>
      </w:pPr>
      <w:r>
        <w:rPr>
          <w:noProof/>
        </w:rPr>
        <w:drawing>
          <wp:inline distT="0" distB="0" distL="0" distR="0" wp14:anchorId="4AD4D029" wp14:editId="2E7B8D01">
            <wp:extent cx="5943600" cy="1038225"/>
            <wp:effectExtent l="0" t="0" r="0" b="0"/>
            <wp:docPr id="1971069016" name="Picture 19710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069016"/>
                    <pic:cNvPicPr/>
                  </pic:nvPicPr>
                  <pic:blipFill>
                    <a:blip r:embed="rId1221"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35653F4" w14:textId="77777777" w:rsidR="003F42E0" w:rsidRDefault="003F42E0" w:rsidP="003F42E0">
      <w:r>
        <w:t>This query below checks for cluster imbalance.</w:t>
      </w:r>
    </w:p>
    <w:p w14:paraId="31DFAC01" w14:textId="77777777" w:rsidR="003F42E0" w:rsidRDefault="003F42E0" w:rsidP="000967BD">
      <w:pPr>
        <w:jc w:val="center"/>
      </w:pPr>
      <w:r>
        <w:rPr>
          <w:noProof/>
        </w:rPr>
        <w:drawing>
          <wp:inline distT="0" distB="0" distL="0" distR="0" wp14:anchorId="5410F572" wp14:editId="54DD30CF">
            <wp:extent cx="5943600" cy="533400"/>
            <wp:effectExtent l="0" t="0" r="0" b="0"/>
            <wp:docPr id="357815382" name="Picture 3578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15382"/>
                    <pic:cNvPicPr/>
                  </pic:nvPicPr>
                  <pic:blipFill>
                    <a:blip r:embed="rId1222"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6CD67F92" w14:textId="77777777" w:rsidR="003F42E0" w:rsidRDefault="003F42E0" w:rsidP="003F42E0">
      <w:r>
        <w:t>And this query tracks for VM which were rebooted due to HA.</w:t>
      </w:r>
    </w:p>
    <w:p w14:paraId="7BE902BD" w14:textId="77777777" w:rsidR="003F42E0" w:rsidRDefault="003F42E0" w:rsidP="000967BD">
      <w:pPr>
        <w:jc w:val="center"/>
      </w:pPr>
      <w:r>
        <w:rPr>
          <w:noProof/>
        </w:rPr>
        <w:drawing>
          <wp:inline distT="0" distB="0" distL="0" distR="0" wp14:anchorId="3B4AD520" wp14:editId="44A6600C">
            <wp:extent cx="5943600" cy="533400"/>
            <wp:effectExtent l="0" t="0" r="0" b="0"/>
            <wp:docPr id="1583707934" name="Picture 158370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707934"/>
                    <pic:cNvPicPr/>
                  </pic:nvPicPr>
                  <pic:blipFill>
                    <a:blip r:embed="rId1223" cstate="print">
                      <a:extLst>
                        <a:ext uri="{28A0092B-C50C-407E-A947-70E740481C1C}">
                          <a14:useLocalDpi xmlns:a14="http://schemas.microsoft.com/office/drawing/2010/main" val="0"/>
                        </a:ext>
                      </a:extLst>
                    </a:blip>
                    <a:stretch>
                      <a:fillRect/>
                    </a:stretch>
                  </pic:blipFill>
                  <pic:spPr>
                    <a:xfrm>
                      <a:off x="0" y="0"/>
                      <a:ext cx="5943600" cy="533400"/>
                    </a:xfrm>
                    <a:prstGeom prst="rect">
                      <a:avLst/>
                    </a:prstGeom>
                  </pic:spPr>
                </pic:pic>
              </a:graphicData>
            </a:graphic>
          </wp:inline>
        </w:drawing>
      </w:r>
    </w:p>
    <w:p w14:paraId="351B12DC" w14:textId="77777777" w:rsidR="003F42E0" w:rsidRDefault="003F42E0" w:rsidP="003F42E0">
      <w:r>
        <w:t>All the above widgets are what you would check out first. You might also want to ensure that there are no errors across major vSphere components.</w:t>
      </w:r>
    </w:p>
    <w:p w14:paraId="6AAF41AF" w14:textId="086E9A1E" w:rsidR="003F42E0" w:rsidRDefault="003F42E0" w:rsidP="000967BD">
      <w:pPr>
        <w:jc w:val="center"/>
      </w:pPr>
      <w:r>
        <w:rPr>
          <w:noProof/>
        </w:rPr>
        <w:lastRenderedPageBreak/>
        <w:drawing>
          <wp:inline distT="0" distB="0" distL="0" distR="0" wp14:anchorId="46D9D6F9" wp14:editId="3DBF86F3">
            <wp:extent cx="5943600" cy="2076450"/>
            <wp:effectExtent l="0" t="0" r="0" b="0"/>
            <wp:docPr id="1085195931" name="Picture 108519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95931"/>
                    <pic:cNvPicPr/>
                  </pic:nvPicPr>
                  <pic:blipFill>
                    <a:blip r:embed="rId1224"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161B3469" w14:textId="4442474A" w:rsidR="00BC2559" w:rsidRDefault="00BC2559" w:rsidP="00AC6E1E">
      <w:pPr>
        <w:pStyle w:val="Heading4"/>
      </w:pPr>
      <w:r>
        <w:t xml:space="preserve">VM </w:t>
      </w:r>
      <w:r w:rsidR="00A16190">
        <w:t>L</w:t>
      </w:r>
      <w:r>
        <w:t xml:space="preserve">og </w:t>
      </w:r>
      <w:r w:rsidR="00A16190">
        <w:t>F</w:t>
      </w:r>
      <w:r>
        <w:t>ile</w:t>
      </w:r>
    </w:p>
    <w:p w14:paraId="5288129D" w14:textId="2ED13133" w:rsidR="00BC2559" w:rsidRDefault="00A16190" w:rsidP="00BC2559">
      <w:r>
        <w:t>T</w:t>
      </w:r>
      <w:r w:rsidR="00BC2559">
        <w:t xml:space="preserve">he file </w:t>
      </w:r>
      <w:r w:rsidRPr="00A16190">
        <w:rPr>
          <w:b/>
          <w:bCs/>
        </w:rPr>
        <w:t>vmware.log</w:t>
      </w:r>
      <w:r>
        <w:t xml:space="preserve"> </w:t>
      </w:r>
      <w:r w:rsidR="00BC2559">
        <w:t>contains detailed VM activity messages including reconfiguration events, vmotions, VMware tools messages, memory state, power on/off events, features enabled, API requests, et</w:t>
      </w:r>
      <w:r w:rsidR="00623B58">
        <w:t>c.</w:t>
      </w:r>
      <w:r w:rsidR="00BC2559">
        <w:t xml:space="preserve"> It can be used to troubleshoot events leading up to core dumps or kernel panics.</w:t>
      </w:r>
    </w:p>
    <w:p w14:paraId="2A593497" w14:textId="07DE2D3C" w:rsidR="00623B58" w:rsidRDefault="00623B58" w:rsidP="00BC2559">
      <w:r>
        <w:t xml:space="preserve">For more information, read </w:t>
      </w:r>
      <w:hyperlink r:id="rId1225" w:history="1">
        <w:r w:rsidRPr="00DC242A">
          <w:rPr>
            <w:rStyle w:val="Hyperlink"/>
          </w:rPr>
          <w:t>this blog</w:t>
        </w:r>
      </w:hyperlink>
      <w:r>
        <w:t xml:space="preserve"> by </w:t>
      </w:r>
      <w:hyperlink r:id="rId1226" w:history="1">
        <w:r w:rsidRPr="00DC242A">
          <w:rPr>
            <w:rStyle w:val="Hyperlink"/>
          </w:rPr>
          <w:t>Julie Roman</w:t>
        </w:r>
      </w:hyperlink>
      <w:r>
        <w:t xml:space="preserve">. </w:t>
      </w:r>
    </w:p>
    <w:p w14:paraId="717A07B9" w14:textId="6C34B495" w:rsidR="00D84DC2" w:rsidRDefault="00D84DC2" w:rsidP="00AC6E1E">
      <w:pPr>
        <w:pStyle w:val="Heading4"/>
      </w:pPr>
      <w:r>
        <w:t>vSphere Replication (DRAFT)</w:t>
      </w:r>
    </w:p>
    <w:p w14:paraId="3D00A872" w14:textId="57176E25" w:rsidR="00D84DC2" w:rsidRDefault="00D84DC2" w:rsidP="00BC2559">
      <w:r w:rsidRPr="00D84DC2">
        <w:rPr>
          <w:noProof/>
        </w:rPr>
        <w:drawing>
          <wp:inline distT="0" distB="0" distL="0" distR="0" wp14:anchorId="38E95C68" wp14:editId="2AFE6B04">
            <wp:extent cx="6645910" cy="2174240"/>
            <wp:effectExtent l="0" t="0" r="2540" b="0"/>
            <wp:docPr id="534447504" name="Picture 53444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6645910" cy="2174240"/>
                    </a:xfrm>
                    <a:prstGeom prst="rect">
                      <a:avLst/>
                    </a:prstGeom>
                  </pic:spPr>
                </pic:pic>
              </a:graphicData>
            </a:graphic>
          </wp:inline>
        </w:drawing>
      </w:r>
    </w:p>
    <w:p w14:paraId="3EAA1EC3" w14:textId="77777777" w:rsidR="003F097B" w:rsidRDefault="003F097B">
      <w:pPr>
        <w:keepLines w:val="0"/>
        <w:suppressAutoHyphens w:val="0"/>
        <w:spacing w:before="0" w:after="160"/>
        <w:rPr>
          <w:rFonts w:ascii="Calibri" w:eastAsia="Calibri" w:hAnsi="Calibri" w:cs="Calibri"/>
          <w:b/>
          <w:bCs/>
          <w:color w:val="833C0B" w:themeColor="accent2" w:themeShade="80"/>
          <w:sz w:val="44"/>
          <w:szCs w:val="44"/>
        </w:rPr>
      </w:pPr>
      <w:r>
        <w:br w:type="page"/>
      </w:r>
    </w:p>
    <w:p w14:paraId="3BAE76F9" w14:textId="53DF7576" w:rsidR="00181DEA" w:rsidRDefault="00181DEA" w:rsidP="00AC6E1E">
      <w:pPr>
        <w:pStyle w:val="Heading3"/>
      </w:pPr>
      <w:r w:rsidRPr="0076091D">
        <w:lastRenderedPageBreak/>
        <w:t>vRealize Operation</w:t>
      </w:r>
      <w:r>
        <w:t>s</w:t>
      </w:r>
    </w:p>
    <w:p w14:paraId="62143A4A" w14:textId="77777777" w:rsidR="004723A2" w:rsidRDefault="004723A2" w:rsidP="004723A2"/>
    <w:p w14:paraId="5D88BF00" w14:textId="5CB02BCF" w:rsidR="004723A2" w:rsidRPr="004723A2" w:rsidRDefault="004723A2" w:rsidP="004723A2">
      <w:r w:rsidRPr="006C5451">
        <w:t xml:space="preserve">Log Insight sports out of the box dashboards that visualizes security-related activities in your vRealize Operation. </w:t>
      </w:r>
      <w:r>
        <w:t xml:space="preserve">It also has a dashboard to help you watch and troubleshoot upgrade. </w:t>
      </w:r>
    </w:p>
    <w:p w14:paraId="3141C6BC" w14:textId="691D0244" w:rsidR="00A92254" w:rsidRPr="006C5451" w:rsidRDefault="00A92254" w:rsidP="00AC6E1E">
      <w:pPr>
        <w:pStyle w:val="Heading4"/>
      </w:pPr>
      <w:r w:rsidRPr="00453F90">
        <w:t>Authentication</w:t>
      </w:r>
      <w:r>
        <w:t xml:space="preserve"> </w:t>
      </w:r>
      <w:r w:rsidR="00AC6A6B">
        <w:t>Analysis</w:t>
      </w:r>
    </w:p>
    <w:p w14:paraId="4371DE42" w14:textId="77777777" w:rsidR="00A92254" w:rsidRDefault="00A92254" w:rsidP="00A92254">
      <w:r>
        <w:rPr>
          <w:noProof/>
        </w:rPr>
        <w:drawing>
          <wp:inline distT="0" distB="0" distL="0" distR="0" wp14:anchorId="241C6B8A" wp14:editId="77A8E2E7">
            <wp:extent cx="6645910" cy="2345055"/>
            <wp:effectExtent l="0" t="0" r="2540" b="0"/>
            <wp:docPr id="2075045657" name="Picture 20750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7"/>
                    <pic:cNvPicPr/>
                  </pic:nvPicPr>
                  <pic:blipFill>
                    <a:blip r:embed="rId1228">
                      <a:extLst>
                        <a:ext uri="{28A0092B-C50C-407E-A947-70E740481C1C}">
                          <a14:useLocalDpi xmlns:a14="http://schemas.microsoft.com/office/drawing/2010/main" val="0"/>
                        </a:ext>
                      </a:extLst>
                    </a:blip>
                    <a:stretch>
                      <a:fillRect/>
                    </a:stretch>
                  </pic:blipFill>
                  <pic:spPr>
                    <a:xfrm>
                      <a:off x="0" y="0"/>
                      <a:ext cx="6645910" cy="2345055"/>
                    </a:xfrm>
                    <a:prstGeom prst="rect">
                      <a:avLst/>
                    </a:prstGeom>
                  </pic:spPr>
                </pic:pic>
              </a:graphicData>
            </a:graphic>
          </wp:inline>
        </w:drawing>
      </w:r>
    </w:p>
    <w:p w14:paraId="02685A27" w14:textId="77777777" w:rsidR="00A92254" w:rsidRDefault="00A92254" w:rsidP="00A92254">
      <w:r>
        <w:rPr>
          <w:noProof/>
        </w:rPr>
        <w:drawing>
          <wp:inline distT="0" distB="0" distL="0" distR="0" wp14:anchorId="16AE5EB0" wp14:editId="2515B4D3">
            <wp:extent cx="6645910" cy="2347595"/>
            <wp:effectExtent l="0" t="0" r="2540" b="0"/>
            <wp:docPr id="2075045658" name="Picture 207504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8"/>
                    <pic:cNvPicPr/>
                  </pic:nvPicPr>
                  <pic:blipFill>
                    <a:blip r:embed="rId1229">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78574B47" w14:textId="77777777" w:rsidR="00A92254" w:rsidRDefault="00A92254" w:rsidP="00A92254">
      <w:r>
        <w:t>Let’s go through some of its contents in-depth.</w:t>
      </w:r>
    </w:p>
    <w:p w14:paraId="47EFDD14" w14:textId="77777777" w:rsidR="00A92254" w:rsidRDefault="00A92254" w:rsidP="00A92254">
      <w:r>
        <w:t>There are two privileged login ID that customers have access that audit requires compliance reporting: root and admin. Other privileged account such as MaintenanceAdmin is not accessible. How many times do admin ID login with the wrong passwords in a specific period? The following chart counts each time a login failure happens.</w:t>
      </w:r>
    </w:p>
    <w:p w14:paraId="5801239A" w14:textId="77777777" w:rsidR="00A92254" w:rsidRDefault="00A92254" w:rsidP="00A92254">
      <w:pPr>
        <w:jc w:val="center"/>
      </w:pPr>
      <w:r>
        <w:rPr>
          <w:noProof/>
        </w:rPr>
        <w:lastRenderedPageBreak/>
        <w:drawing>
          <wp:inline distT="0" distB="0" distL="0" distR="0" wp14:anchorId="753FBD35" wp14:editId="4CC6D4B3">
            <wp:extent cx="5943600" cy="2201545"/>
            <wp:effectExtent l="0" t="0" r="0" b="8255"/>
            <wp:docPr id="2075045632" name="Picture 207504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2"/>
                    <pic:cNvPicPr/>
                  </pic:nvPicPr>
                  <pic:blipFill>
                    <a:blip r:embed="rId1230">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EBFB4E5" w14:textId="77777777" w:rsidR="00A92254" w:rsidRDefault="00A92254" w:rsidP="00A92254">
      <w:r>
        <w:t xml:space="preserve">The count is possible because Log Insights create a field out of the log entries. The field is named </w:t>
      </w:r>
      <w:r w:rsidRPr="0041793E">
        <w:rPr>
          <w:color w:val="00B0F0"/>
        </w:rPr>
        <w:t xml:space="preserve">vmw_vr_ops_admin_attempt </w:t>
      </w:r>
      <w:r>
        <w:t>and that’s what plotted over time. I’m showing two examples of actual log entries, with value added context by Log Insight.</w:t>
      </w:r>
    </w:p>
    <w:p w14:paraId="5B8B88E3" w14:textId="77777777" w:rsidR="00A92254" w:rsidRDefault="00A92254" w:rsidP="00A92254">
      <w:pPr>
        <w:jc w:val="center"/>
      </w:pPr>
      <w:r>
        <w:rPr>
          <w:noProof/>
        </w:rPr>
        <w:drawing>
          <wp:inline distT="0" distB="0" distL="0" distR="0" wp14:anchorId="2B00AFB0" wp14:editId="02DAACE6">
            <wp:extent cx="5943600" cy="838835"/>
            <wp:effectExtent l="0" t="0" r="0" b="0"/>
            <wp:docPr id="2075045633" name="Picture 207504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3"/>
                    <pic:cNvPicPr/>
                  </pic:nvPicPr>
                  <pic:blipFill>
                    <a:blip r:embed="rId1231">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30F4230" w14:textId="77777777" w:rsidR="00A92254" w:rsidRDefault="00A92254" w:rsidP="00A92254">
      <w:r>
        <w:t xml:space="preserve">The log entries themselves are in turn filtered using the following query. Log Insight has awareness of vRealize Operations via the variable </w:t>
      </w:r>
      <w:r w:rsidRPr="001855B2">
        <w:rPr>
          <w:color w:val="00B0F0"/>
        </w:rPr>
        <w:t>vmw_vr_ops_appname</w:t>
      </w:r>
      <w:r>
        <w:t>.</w:t>
      </w:r>
    </w:p>
    <w:p w14:paraId="4B6AD71F" w14:textId="77777777" w:rsidR="00A92254" w:rsidRDefault="00A92254" w:rsidP="00A92254">
      <w:pPr>
        <w:jc w:val="center"/>
      </w:pPr>
      <w:r>
        <w:rPr>
          <w:noProof/>
        </w:rPr>
        <w:drawing>
          <wp:inline distT="0" distB="0" distL="0" distR="0" wp14:anchorId="1E553A38" wp14:editId="1A27AD2D">
            <wp:extent cx="4197350" cy="805837"/>
            <wp:effectExtent l="0" t="0" r="0" b="0"/>
            <wp:docPr id="2075045634" name="Picture 207504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4"/>
                    <pic:cNvPicPr/>
                  </pic:nvPicPr>
                  <pic:blipFill>
                    <a:blip r:embed="rId1232" cstate="print">
                      <a:extLst>
                        <a:ext uri="{28A0092B-C50C-407E-A947-70E740481C1C}">
                          <a14:useLocalDpi xmlns:a14="http://schemas.microsoft.com/office/drawing/2010/main" val="0"/>
                        </a:ext>
                      </a:extLst>
                    </a:blip>
                    <a:stretch>
                      <a:fillRect/>
                    </a:stretch>
                  </pic:blipFill>
                  <pic:spPr>
                    <a:xfrm>
                      <a:off x="0" y="0"/>
                      <a:ext cx="4197350" cy="805837"/>
                    </a:xfrm>
                    <a:prstGeom prst="rect">
                      <a:avLst/>
                    </a:prstGeom>
                  </pic:spPr>
                </pic:pic>
              </a:graphicData>
            </a:graphic>
          </wp:inline>
        </w:drawing>
      </w:r>
    </w:p>
    <w:p w14:paraId="5CCB9621" w14:textId="77777777" w:rsidR="00A92254" w:rsidRDefault="00A92254" w:rsidP="00A92254">
      <w:r>
        <w:t>vRealize Operations has 2 UI that are accessed via separate URLs. The Admin UI is for platform administration such as upgrading vRealize Operations, so it’s important to track login activities. How many failed login attempts made in the Admin UI is also provided out of the box.</w:t>
      </w:r>
    </w:p>
    <w:p w14:paraId="094B4FFA" w14:textId="6D977FCC" w:rsidR="00A92254" w:rsidRDefault="00A92254" w:rsidP="00A92254">
      <w:r>
        <w:t xml:space="preserve">We’ve covered admin. How about root? As this is a Linux account as opposed to vRealize </w:t>
      </w:r>
      <w:r w:rsidR="001855B2">
        <w:t>Operations</w:t>
      </w:r>
      <w:r>
        <w:t xml:space="preserve"> account, check the Linux content pack. The concept is the same.</w:t>
      </w:r>
    </w:p>
    <w:p w14:paraId="2947D116" w14:textId="77777777" w:rsidR="00A92254" w:rsidRDefault="00A92254" w:rsidP="00A92254">
      <w:r>
        <w:t>What IP address do they login from? This helps you trace the location of the user who used the account. The following chart shows 6 different users and when they log in. We can drill down to any of them to see the exact time and the IP address used.</w:t>
      </w:r>
    </w:p>
    <w:p w14:paraId="432CF35D" w14:textId="77777777" w:rsidR="00A92254" w:rsidRDefault="00A92254" w:rsidP="00A92254">
      <w:pPr>
        <w:jc w:val="center"/>
      </w:pPr>
      <w:r>
        <w:rPr>
          <w:noProof/>
        </w:rPr>
        <w:drawing>
          <wp:inline distT="0" distB="0" distL="0" distR="0" wp14:anchorId="1A8E1A54" wp14:editId="7F2B64F9">
            <wp:extent cx="5943600" cy="1800225"/>
            <wp:effectExtent l="0" t="0" r="0" b="9525"/>
            <wp:docPr id="2075045635" name="Picture 207504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5"/>
                    <pic:cNvPicPr/>
                  </pic:nvPicPr>
                  <pic:blipFill>
                    <a:blip r:embed="rId1233">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2E80FD5E" w14:textId="77777777" w:rsidR="00A92254" w:rsidRDefault="00A92254" w:rsidP="00A92254">
      <w:r>
        <w:t xml:space="preserve">Alternatively, you can present in table format to show the IP address information. If you want the time stamp, use the </w:t>
      </w:r>
      <w:r w:rsidRPr="00C132E5">
        <w:rPr>
          <w:b/>
          <w:bCs/>
          <w:color w:val="00B0F0"/>
        </w:rPr>
        <w:t>Field Table</w:t>
      </w:r>
      <w:r>
        <w:t xml:space="preserve"> feature. </w:t>
      </w:r>
    </w:p>
    <w:p w14:paraId="2584DD09" w14:textId="77777777" w:rsidR="00A92254" w:rsidRDefault="00A92254" w:rsidP="00A92254"/>
    <w:p w14:paraId="75206C98" w14:textId="77777777" w:rsidR="00A92254" w:rsidRDefault="00A92254" w:rsidP="00A92254">
      <w:pPr>
        <w:jc w:val="center"/>
      </w:pPr>
      <w:r>
        <w:rPr>
          <w:noProof/>
        </w:rPr>
        <w:lastRenderedPageBreak/>
        <w:drawing>
          <wp:inline distT="0" distB="0" distL="0" distR="0" wp14:anchorId="5E869F3A" wp14:editId="3ECD9C31">
            <wp:extent cx="5943600" cy="1168400"/>
            <wp:effectExtent l="0" t="0" r="0" b="0"/>
            <wp:docPr id="2075045636" name="Picture 207504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6"/>
                    <pic:cNvPicPr/>
                  </pic:nvPicPr>
                  <pic:blipFill>
                    <a:blip r:embed="rId1234">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77F30A9C" w14:textId="77777777" w:rsidR="00A92254" w:rsidRDefault="00A92254" w:rsidP="00A92254">
      <w:r>
        <w:t>Users addition, especially unexpected ones, can be a cause of security concern. Audit team may ask for the lists of users added in certain period. Users deletion is typically not an audit concern, but could be useful in troubleshooting. You can figure who deleted the user account and when.</w:t>
      </w:r>
    </w:p>
    <w:p w14:paraId="41EB0B91" w14:textId="1BB65247" w:rsidR="00A92254" w:rsidRDefault="00A92254" w:rsidP="00A92254">
      <w:r>
        <w:t xml:space="preserve">The widgets in the third row of the dashboard covers users creation, import and deletion. By now you can guess that we can plot this event over time too. The following shows the list of user accounts that got deleted and when. I cut the </w:t>
      </w:r>
      <w:r w:rsidRPr="001855B2">
        <w:rPr>
          <w:color w:val="00B0F0"/>
        </w:rPr>
        <w:t>full</w:t>
      </w:r>
      <w:r w:rsidR="001855B2">
        <w:rPr>
          <w:color w:val="00B0F0"/>
        </w:rPr>
        <w:t xml:space="preserve"> </w:t>
      </w:r>
      <w:r w:rsidRPr="001855B2">
        <w:rPr>
          <w:color w:val="00B0F0"/>
        </w:rPr>
        <w:t xml:space="preserve">name </w:t>
      </w:r>
      <w:r>
        <w:t>as that’s part of actual product validation.</w:t>
      </w:r>
    </w:p>
    <w:p w14:paraId="71278E1E" w14:textId="77777777" w:rsidR="00A92254" w:rsidRDefault="00A92254" w:rsidP="00A92254">
      <w:pPr>
        <w:jc w:val="center"/>
      </w:pPr>
      <w:r>
        <w:rPr>
          <w:noProof/>
        </w:rPr>
        <w:drawing>
          <wp:inline distT="0" distB="0" distL="0" distR="0" wp14:anchorId="62244357" wp14:editId="70EDE7D4">
            <wp:extent cx="5943600" cy="1812925"/>
            <wp:effectExtent l="0" t="0" r="0" b="0"/>
            <wp:docPr id="2075045637" name="Picture 20750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7"/>
                    <pic:cNvPicPr/>
                  </pic:nvPicPr>
                  <pic:blipFill>
                    <a:blip r:embed="rId1235">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158409F0" w14:textId="71BB3F26" w:rsidR="00A92254" w:rsidRDefault="00A92254" w:rsidP="00A92254">
      <w:r>
        <w:t xml:space="preserve">The query that produces the above chart is the following. To some </w:t>
      </w:r>
      <w:r w:rsidR="00BF44DF">
        <w:t>extent</w:t>
      </w:r>
      <w:r>
        <w:t>, it’s actually human-readable!</w:t>
      </w:r>
    </w:p>
    <w:p w14:paraId="057E0B8A" w14:textId="77777777" w:rsidR="00A92254" w:rsidRDefault="00A92254" w:rsidP="00A92254">
      <w:pPr>
        <w:jc w:val="center"/>
      </w:pPr>
      <w:r>
        <w:rPr>
          <w:noProof/>
        </w:rPr>
        <w:drawing>
          <wp:inline distT="0" distB="0" distL="0" distR="0" wp14:anchorId="1C7D3535" wp14:editId="71E39CA9">
            <wp:extent cx="5943600" cy="636905"/>
            <wp:effectExtent l="0" t="0" r="0" b="0"/>
            <wp:docPr id="2075045638" name="Picture 207504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8"/>
                    <pic:cNvPicPr/>
                  </pic:nvPicPr>
                  <pic:blipFill>
                    <a:blip r:embed="rId1236">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14:paraId="4F8D6E52" w14:textId="77777777" w:rsidR="00A92254" w:rsidRDefault="00A92254" w:rsidP="00A92254">
      <w:r w:rsidRPr="00347570">
        <w:t>Insufficient permission access logs events where users tried performing activities that they do not have sufficient privilege.</w:t>
      </w:r>
      <w:r>
        <w:t xml:space="preserve"> The following shows some example where users were denied access.</w:t>
      </w:r>
    </w:p>
    <w:p w14:paraId="7FCE1AAC" w14:textId="77777777" w:rsidR="00A92254" w:rsidRDefault="00A92254" w:rsidP="00A92254">
      <w:pPr>
        <w:jc w:val="center"/>
      </w:pPr>
      <w:r>
        <w:rPr>
          <w:noProof/>
        </w:rPr>
        <w:drawing>
          <wp:inline distT="0" distB="0" distL="0" distR="0" wp14:anchorId="5FD6D5E8" wp14:editId="43FDE7EB">
            <wp:extent cx="5950801" cy="1371354"/>
            <wp:effectExtent l="0" t="0" r="0" b="635"/>
            <wp:docPr id="2075045639" name="Picture 207504563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39"/>
                    <pic:cNvPicPr/>
                  </pic:nvPicPr>
                  <pic:blipFill>
                    <a:blip r:embed="rId1237" cstate="print">
                      <a:extLst>
                        <a:ext uri="{28A0092B-C50C-407E-A947-70E740481C1C}">
                          <a14:useLocalDpi xmlns:a14="http://schemas.microsoft.com/office/drawing/2010/main" val="0"/>
                        </a:ext>
                      </a:extLst>
                    </a:blip>
                    <a:stretch>
                      <a:fillRect/>
                    </a:stretch>
                  </pic:blipFill>
                  <pic:spPr>
                    <a:xfrm>
                      <a:off x="0" y="0"/>
                      <a:ext cx="5950801" cy="1371354"/>
                    </a:xfrm>
                    <a:prstGeom prst="rect">
                      <a:avLst/>
                    </a:prstGeom>
                  </pic:spPr>
                </pic:pic>
              </a:graphicData>
            </a:graphic>
          </wp:inline>
        </w:drawing>
      </w:r>
    </w:p>
    <w:p w14:paraId="20E2455A" w14:textId="77777777" w:rsidR="00A92254" w:rsidRDefault="00A92254" w:rsidP="00A92254">
      <w:r>
        <w:t>If user has the access, you will see something like this</w:t>
      </w:r>
    </w:p>
    <w:p w14:paraId="238B53C1" w14:textId="77777777" w:rsidR="00A92254" w:rsidRDefault="00A92254" w:rsidP="00A92254">
      <w:pPr>
        <w:jc w:val="center"/>
      </w:pPr>
      <w:r>
        <w:rPr>
          <w:noProof/>
        </w:rPr>
        <w:drawing>
          <wp:inline distT="0" distB="0" distL="0" distR="0" wp14:anchorId="57CD9FBC" wp14:editId="7EB70B31">
            <wp:extent cx="5943600" cy="483235"/>
            <wp:effectExtent l="0" t="0" r="0" b="0"/>
            <wp:docPr id="2075045640" name="Picture 207504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0"/>
                    <pic:cNvPicPr/>
                  </pic:nvPicPr>
                  <pic:blipFill>
                    <a:blip r:embed="rId1238" cstate="print">
                      <a:extLst>
                        <a:ext uri="{28A0092B-C50C-407E-A947-70E740481C1C}">
                          <a14:useLocalDpi xmlns:a14="http://schemas.microsoft.com/office/drawing/2010/main" val="0"/>
                        </a:ext>
                      </a:extLst>
                    </a:blip>
                    <a:stretch>
                      <a:fillRect/>
                    </a:stretch>
                  </pic:blipFill>
                  <pic:spPr>
                    <a:xfrm>
                      <a:off x="0" y="0"/>
                      <a:ext cx="5943600" cy="483235"/>
                    </a:xfrm>
                    <a:prstGeom prst="rect">
                      <a:avLst/>
                    </a:prstGeom>
                  </pic:spPr>
                </pic:pic>
              </a:graphicData>
            </a:graphic>
          </wp:inline>
        </w:drawing>
      </w:r>
    </w:p>
    <w:p w14:paraId="3318E696" w14:textId="77777777" w:rsidR="00A92254" w:rsidRDefault="00A92254" w:rsidP="00A92254">
      <w:r>
        <w:t>The widget “Security related message” is my personal favourite, as it demonstrate the adhoc troubleshooting ability of Log Insight. The following shows the many security related messages. They are  grouped by the vRealize Operations nodes, so you can exclude certain types or zoom into a particular type.</w:t>
      </w:r>
    </w:p>
    <w:p w14:paraId="5D52C94E" w14:textId="77777777" w:rsidR="00A92254" w:rsidRDefault="00A92254" w:rsidP="00A92254">
      <w:pPr>
        <w:jc w:val="center"/>
      </w:pPr>
      <w:r>
        <w:rPr>
          <w:noProof/>
        </w:rPr>
        <w:lastRenderedPageBreak/>
        <w:drawing>
          <wp:inline distT="0" distB="0" distL="0" distR="0" wp14:anchorId="736C6A73" wp14:editId="4F355B6C">
            <wp:extent cx="5943600" cy="1708785"/>
            <wp:effectExtent l="0" t="0" r="0" b="5715"/>
            <wp:docPr id="2075045641" name="Picture 207504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1"/>
                    <pic:cNvPicPr/>
                  </pic:nvPicPr>
                  <pic:blipFill>
                    <a:blip r:embed="rId1239">
                      <a:extLst>
                        <a:ext uri="{28A0092B-C50C-407E-A947-70E740481C1C}">
                          <a14:useLocalDpi xmlns:a14="http://schemas.microsoft.com/office/drawing/2010/main" val="0"/>
                        </a:ext>
                      </a:extLst>
                    </a:blip>
                    <a:stretch>
                      <a:fillRect/>
                    </a:stretch>
                  </pic:blipFill>
                  <pic:spPr>
                    <a:xfrm>
                      <a:off x="0" y="0"/>
                      <a:ext cx="5943600" cy="1708785"/>
                    </a:xfrm>
                    <a:prstGeom prst="rect">
                      <a:avLst/>
                    </a:prstGeom>
                  </pic:spPr>
                </pic:pic>
              </a:graphicData>
            </a:graphic>
          </wp:inline>
        </w:drawing>
      </w:r>
    </w:p>
    <w:p w14:paraId="4C0193BF" w14:textId="77777777" w:rsidR="00A92254" w:rsidRDefault="00A92254" w:rsidP="00A92254">
      <w:r>
        <w:t xml:space="preserve">How was the above achieved? The following shows the actual query. Log Insight automatically group log entries of similar type and give them a unique </w:t>
      </w:r>
      <w:r w:rsidRPr="008165EF">
        <w:rPr>
          <w:b/>
          <w:bCs/>
          <w:color w:val="00B0F0"/>
        </w:rPr>
        <w:t>event_type</w:t>
      </w:r>
      <w:r>
        <w:t>. This means you can filter out the types that are not relevant, like what I have done below.</w:t>
      </w:r>
    </w:p>
    <w:p w14:paraId="738DDB21" w14:textId="77777777" w:rsidR="00A92254" w:rsidRDefault="00A92254" w:rsidP="00A92254">
      <w:r>
        <w:rPr>
          <w:noProof/>
        </w:rPr>
        <w:drawing>
          <wp:inline distT="0" distB="0" distL="0" distR="0" wp14:anchorId="2E6E84AE" wp14:editId="4D012B8E">
            <wp:extent cx="5943600" cy="804545"/>
            <wp:effectExtent l="0" t="0" r="0" b="0"/>
            <wp:docPr id="2075045642" name="Picture 2075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2"/>
                    <pic:cNvPicPr/>
                  </pic:nvPicPr>
                  <pic:blipFill>
                    <a:blip r:embed="rId1240">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inline>
        </w:drawing>
      </w:r>
    </w:p>
    <w:p w14:paraId="45302D74" w14:textId="2A998D86" w:rsidR="00A92254" w:rsidRDefault="00A92254" w:rsidP="00AC6E1E">
      <w:pPr>
        <w:pStyle w:val="Heading4"/>
      </w:pPr>
      <w:r>
        <w:t>Activity Audit</w:t>
      </w:r>
    </w:p>
    <w:p w14:paraId="644C88C4" w14:textId="77777777" w:rsidR="00A92254" w:rsidRPr="00D64846" w:rsidRDefault="00A92254" w:rsidP="00A92254">
      <w:pPr>
        <w:jc w:val="center"/>
      </w:pPr>
      <w:r>
        <w:rPr>
          <w:noProof/>
        </w:rPr>
        <w:drawing>
          <wp:inline distT="0" distB="0" distL="0" distR="0" wp14:anchorId="0A39ED0C" wp14:editId="40F0C0F3">
            <wp:extent cx="5943600" cy="3343275"/>
            <wp:effectExtent l="0" t="0" r="0" b="9525"/>
            <wp:docPr id="910169551" name="Picture 91016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51"/>
                    <pic:cNvPicPr/>
                  </pic:nvPicPr>
                  <pic:blipFill>
                    <a:blip r:embed="rId12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27A7EF" w14:textId="77777777" w:rsidR="00A92254" w:rsidRDefault="00A92254" w:rsidP="00A92254">
      <w:r>
        <w:t>Use this dashboard to select a user and audit that user’s actions. The type of actions you can audit are</w:t>
      </w:r>
    </w:p>
    <w:p w14:paraId="776268C4" w14:textId="77777777" w:rsidR="00A92254" w:rsidRDefault="00A92254" w:rsidP="00626A91">
      <w:pPr>
        <w:pStyle w:val="Bullet"/>
      </w:pPr>
      <w:r>
        <w:t>Dashboards, Views and Reports. This covers creation, update, deletion, import, schedule (report) and generate (report).</w:t>
      </w:r>
    </w:p>
    <w:p w14:paraId="155A2B74" w14:textId="77777777" w:rsidR="00A92254" w:rsidRDefault="00A92254" w:rsidP="00626A91">
      <w:pPr>
        <w:pStyle w:val="Bullet"/>
      </w:pPr>
      <w:r>
        <w:t>Alerts. This covers alert definition, symptom definition, notification rules and recommendation.</w:t>
      </w:r>
    </w:p>
    <w:p w14:paraId="3F41CB8B" w14:textId="77777777" w:rsidR="00A92254" w:rsidRDefault="00A92254" w:rsidP="00626A91">
      <w:pPr>
        <w:pStyle w:val="Bullet"/>
      </w:pPr>
      <w:r>
        <w:t>Environment. This covers Application, Custom Data Center and Custom Group activities</w:t>
      </w:r>
    </w:p>
    <w:p w14:paraId="5A2A7B7F" w14:textId="77777777" w:rsidR="00A92254" w:rsidRDefault="00A92254" w:rsidP="00626A91">
      <w:pPr>
        <w:pStyle w:val="Bullet"/>
      </w:pPr>
      <w:r>
        <w:t>Inventory. This covers resource creation, resource deletion, resource changes, collection start, collection stop, maintenance mode start, maintenance mode end.</w:t>
      </w:r>
    </w:p>
    <w:p w14:paraId="2AD09579" w14:textId="77777777" w:rsidR="00A92254" w:rsidRDefault="00A92254" w:rsidP="00626A91">
      <w:pPr>
        <w:pStyle w:val="Bullet"/>
      </w:pPr>
      <w:r>
        <w:lastRenderedPageBreak/>
        <w:t>Configuration. This covers changes in global setting, cost settings, credential, collector groups, etc.</w:t>
      </w:r>
    </w:p>
    <w:p w14:paraId="1F0310BC" w14:textId="77777777" w:rsidR="00A92254" w:rsidRDefault="00A92254" w:rsidP="00A92254">
      <w:r>
        <w:t>The widgets are separated as in the menu of vRealize Operations Manager UI, so you can easily to orientate.</w:t>
      </w:r>
    </w:p>
    <w:p w14:paraId="53A5C49A" w14:textId="77777777" w:rsidR="00A92254" w:rsidRDefault="00A92254" w:rsidP="00A92254">
      <w:r>
        <w:t>Let’s go through some of its contents in-depth.</w:t>
      </w:r>
    </w:p>
    <w:p w14:paraId="19742CA7" w14:textId="77777777" w:rsidR="00A92254" w:rsidRDefault="00A92254" w:rsidP="00A92254">
      <w:pPr>
        <w:jc w:val="center"/>
      </w:pPr>
      <w:r>
        <w:rPr>
          <w:noProof/>
        </w:rPr>
        <w:drawing>
          <wp:inline distT="0" distB="0" distL="0" distR="0" wp14:anchorId="35EFCDB5" wp14:editId="6F27065D">
            <wp:extent cx="5943600" cy="1679575"/>
            <wp:effectExtent l="0" t="0" r="0" b="0"/>
            <wp:docPr id="2075045643" name="Picture 207504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3"/>
                    <pic:cNvPicPr/>
                  </pic:nvPicPr>
                  <pic:blipFill>
                    <a:blip r:embed="rId1242">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18E1BAF1" w14:textId="746BDC22" w:rsidR="00A92254" w:rsidRDefault="00A92254" w:rsidP="00A92254">
      <w:r>
        <w:t xml:space="preserve">The query that produces the above chart is the following. I’ve excluded </w:t>
      </w:r>
      <w:r w:rsidRPr="008165EF">
        <w:rPr>
          <w:b/>
          <w:bCs/>
          <w:color w:val="00B0F0"/>
        </w:rPr>
        <w:t>dashboard_add_tab</w:t>
      </w:r>
      <w:r>
        <w:t xml:space="preserve"> from the category as it dominates the chart. </w:t>
      </w:r>
    </w:p>
    <w:p w14:paraId="26CD72D7" w14:textId="77777777" w:rsidR="00A92254" w:rsidRDefault="00A92254" w:rsidP="00A92254">
      <w:pPr>
        <w:jc w:val="center"/>
      </w:pPr>
      <w:r>
        <w:rPr>
          <w:noProof/>
        </w:rPr>
        <w:drawing>
          <wp:inline distT="0" distB="0" distL="0" distR="0" wp14:anchorId="3BF59D46" wp14:editId="472C00B1">
            <wp:extent cx="5236307" cy="928102"/>
            <wp:effectExtent l="0" t="0" r="2540" b="5715"/>
            <wp:docPr id="2075045644" name="Picture 20750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4"/>
                    <pic:cNvPicPr/>
                  </pic:nvPicPr>
                  <pic:blipFill>
                    <a:blip r:embed="rId1243" cstate="print">
                      <a:extLst>
                        <a:ext uri="{28A0092B-C50C-407E-A947-70E740481C1C}">
                          <a14:useLocalDpi xmlns:a14="http://schemas.microsoft.com/office/drawing/2010/main" val="0"/>
                        </a:ext>
                      </a:extLst>
                    </a:blip>
                    <a:stretch>
                      <a:fillRect/>
                    </a:stretch>
                  </pic:blipFill>
                  <pic:spPr>
                    <a:xfrm>
                      <a:off x="0" y="0"/>
                      <a:ext cx="5236307" cy="928102"/>
                    </a:xfrm>
                    <a:prstGeom prst="rect">
                      <a:avLst/>
                    </a:prstGeom>
                  </pic:spPr>
                </pic:pic>
              </a:graphicData>
            </a:graphic>
          </wp:inline>
        </w:drawing>
      </w:r>
    </w:p>
    <w:p w14:paraId="32BB59EE" w14:textId="77777777" w:rsidR="00A92254" w:rsidRDefault="00A92254" w:rsidP="00A92254">
      <w:r>
        <w:t xml:space="preserve">Let’s drill down into a specific task. Let’s say we have some views deleted and we need to know who deleted them and when. For that, we select the </w:t>
      </w:r>
      <w:r w:rsidRPr="0041793E">
        <w:rPr>
          <w:color w:val="00B0F0"/>
        </w:rPr>
        <w:t xml:space="preserve">view_definition_delete </w:t>
      </w:r>
      <w:r>
        <w:t>and add it. Log Insight will automatically add the field name and operator. No need to manually type!</w:t>
      </w:r>
    </w:p>
    <w:p w14:paraId="5875BF4C" w14:textId="77777777" w:rsidR="00A92254" w:rsidRDefault="00A92254" w:rsidP="00A92254">
      <w:pPr>
        <w:jc w:val="center"/>
      </w:pPr>
      <w:r>
        <w:rPr>
          <w:noProof/>
        </w:rPr>
        <w:drawing>
          <wp:inline distT="0" distB="0" distL="0" distR="0" wp14:anchorId="74AD4F34" wp14:editId="7E235725">
            <wp:extent cx="5087813" cy="1071376"/>
            <wp:effectExtent l="0" t="0" r="0" b="0"/>
            <wp:docPr id="2075045645" name="Picture 20750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5"/>
                    <pic:cNvPicPr/>
                  </pic:nvPicPr>
                  <pic:blipFill>
                    <a:blip r:embed="rId1244" cstate="print">
                      <a:extLst>
                        <a:ext uri="{28A0092B-C50C-407E-A947-70E740481C1C}">
                          <a14:useLocalDpi xmlns:a14="http://schemas.microsoft.com/office/drawing/2010/main" val="0"/>
                        </a:ext>
                      </a:extLst>
                    </a:blip>
                    <a:stretch>
                      <a:fillRect/>
                    </a:stretch>
                  </pic:blipFill>
                  <pic:spPr>
                    <a:xfrm>
                      <a:off x="0" y="0"/>
                      <a:ext cx="5087813" cy="1071376"/>
                    </a:xfrm>
                    <a:prstGeom prst="rect">
                      <a:avLst/>
                    </a:prstGeom>
                  </pic:spPr>
                </pic:pic>
              </a:graphicData>
            </a:graphic>
          </wp:inline>
        </w:drawing>
      </w:r>
    </w:p>
    <w:p w14:paraId="3838BD85" w14:textId="77777777" w:rsidR="00A92254" w:rsidRDefault="00A92254" w:rsidP="00A92254">
      <w:r>
        <w:t xml:space="preserve">Since we’re down into a single activity, we can now plot the chart over time, grouped by the user. We can see here that the user is the system account </w:t>
      </w:r>
      <w:r w:rsidRPr="008F785B">
        <w:rPr>
          <w:color w:val="00B0F0"/>
        </w:rPr>
        <w:t>maintenance</w:t>
      </w:r>
      <w:r w:rsidRPr="008F785B">
        <w:rPr>
          <w:color w:val="FF0000"/>
        </w:rPr>
        <w:t>admin</w:t>
      </w:r>
      <w:r>
        <w:t>.</w:t>
      </w:r>
    </w:p>
    <w:p w14:paraId="73CB7B45" w14:textId="77777777" w:rsidR="00A92254" w:rsidRDefault="00A92254" w:rsidP="00A92254">
      <w:pPr>
        <w:jc w:val="center"/>
      </w:pPr>
      <w:r>
        <w:rPr>
          <w:noProof/>
        </w:rPr>
        <w:drawing>
          <wp:inline distT="0" distB="0" distL="0" distR="0" wp14:anchorId="04775AE3" wp14:editId="2CD32645">
            <wp:extent cx="5943600" cy="1168400"/>
            <wp:effectExtent l="0" t="0" r="0" b="0"/>
            <wp:docPr id="2075045646" name="Picture 207504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6"/>
                    <pic:cNvPicPr/>
                  </pic:nvPicPr>
                  <pic:blipFill>
                    <a:blip r:embed="rId1245">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6044EBBE" w14:textId="77777777" w:rsidR="00A92254" w:rsidRDefault="00A92254" w:rsidP="00A92254">
      <w:r>
        <w:t>Let’s take another example from the dashboard. This time we will take user management, where you can track things like user deletion, role creation, user password change and many others. The following shows some of those activities.</w:t>
      </w:r>
    </w:p>
    <w:p w14:paraId="4F14C498" w14:textId="77777777" w:rsidR="00A92254" w:rsidRDefault="00A92254" w:rsidP="00A92254">
      <w:pPr>
        <w:jc w:val="center"/>
      </w:pPr>
      <w:r>
        <w:rPr>
          <w:noProof/>
        </w:rPr>
        <w:drawing>
          <wp:inline distT="0" distB="0" distL="0" distR="0" wp14:anchorId="31CE1974" wp14:editId="3B6FFA69">
            <wp:extent cx="5943600" cy="1139190"/>
            <wp:effectExtent l="0" t="0" r="0" b="3810"/>
            <wp:docPr id="2075045647" name="Picture 20750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7"/>
                    <pic:cNvPicPr/>
                  </pic:nvPicPr>
                  <pic:blipFill>
                    <a:blip r:embed="rId1246">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6AC6DCA0" w14:textId="77777777" w:rsidR="00A92254" w:rsidRDefault="00A92254" w:rsidP="00A92254">
      <w:r>
        <w:lastRenderedPageBreak/>
        <w:t xml:space="preserve">I’ve filtered out </w:t>
      </w:r>
      <w:r w:rsidRPr="00B004E6">
        <w:rPr>
          <w:color w:val="00B0F0"/>
        </w:rPr>
        <w:t xml:space="preserve">user_archive </w:t>
      </w:r>
      <w:r>
        <w:t>event as its value dominates the chart. As mentioned earlier, no need to manually type. Simply click on one of the log entries, choose a filter from the pop-up menu and that’s it!</w:t>
      </w:r>
    </w:p>
    <w:p w14:paraId="6A0AC50F" w14:textId="77777777" w:rsidR="00A92254" w:rsidRDefault="00A92254" w:rsidP="00A92254">
      <w:pPr>
        <w:jc w:val="center"/>
      </w:pPr>
      <w:r>
        <w:rPr>
          <w:noProof/>
        </w:rPr>
        <w:drawing>
          <wp:inline distT="0" distB="0" distL="0" distR="0" wp14:anchorId="5ACC4F26" wp14:editId="51E663B6">
            <wp:extent cx="5943600" cy="1541145"/>
            <wp:effectExtent l="0" t="0" r="0" b="1905"/>
            <wp:docPr id="2075045648" name="Picture 20750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8"/>
                    <pic:cNvPicPr/>
                  </pic:nvPicPr>
                  <pic:blipFill>
                    <a:blip r:embed="rId1247">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3A36AFAF" w14:textId="77777777" w:rsidR="00A92254" w:rsidRDefault="00A92254" w:rsidP="00A92254">
      <w:r>
        <w:t>As usual, you can have a table of who did what when.</w:t>
      </w:r>
    </w:p>
    <w:p w14:paraId="5EFEA13E" w14:textId="77777777" w:rsidR="00A92254" w:rsidRDefault="00A92254" w:rsidP="00A92254">
      <w:pPr>
        <w:jc w:val="center"/>
      </w:pPr>
      <w:r>
        <w:rPr>
          <w:noProof/>
        </w:rPr>
        <w:drawing>
          <wp:inline distT="0" distB="0" distL="0" distR="0" wp14:anchorId="46436EF4" wp14:editId="0E8C2798">
            <wp:extent cx="5943600" cy="1071880"/>
            <wp:effectExtent l="0" t="0" r="0" b="0"/>
            <wp:docPr id="2075045649" name="Picture 207504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49"/>
                    <pic:cNvPicPr/>
                  </pic:nvPicPr>
                  <pic:blipFill>
                    <a:blip r:embed="rId1248">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697CAB1A" w14:textId="77777777" w:rsidR="00A92254" w:rsidRDefault="00A92254" w:rsidP="00A92254">
      <w:r>
        <w:t>Let’s take one last example. I will take the configuration activity as it shows a range of interesting events. As usual, I started with a bar chart as it lets me see the activity name. We can see that changes in global settings dominate the result.</w:t>
      </w:r>
    </w:p>
    <w:p w14:paraId="6EBCEDA4" w14:textId="77777777" w:rsidR="00A92254" w:rsidRDefault="00A92254" w:rsidP="00A92254">
      <w:pPr>
        <w:jc w:val="center"/>
      </w:pPr>
      <w:r>
        <w:rPr>
          <w:noProof/>
        </w:rPr>
        <w:drawing>
          <wp:inline distT="0" distB="0" distL="0" distR="0" wp14:anchorId="582112E8" wp14:editId="31D7A9F7">
            <wp:extent cx="5943600" cy="1139825"/>
            <wp:effectExtent l="0" t="0" r="0" b="3175"/>
            <wp:docPr id="2075045650" name="Picture 20750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0"/>
                    <pic:cNvPicPr/>
                  </pic:nvPicPr>
                  <pic:blipFill>
                    <a:blip r:embed="rId1249">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60F5ADAE" w14:textId="77777777" w:rsidR="00A92254" w:rsidRDefault="00A92254" w:rsidP="00A92254">
      <w:r>
        <w:t xml:space="preserve">We already know how to filter it, so I’ll show you another way. Go to the Event Types. You’ll see the log entries grouped by type of events. To filter out, simply click on the </w:t>
      </w:r>
      <w:r w:rsidRPr="00F8331F">
        <w:rPr>
          <w:b/>
          <w:bCs/>
          <w:color w:val="00B0F0"/>
        </w:rPr>
        <w:t>X</w:t>
      </w:r>
      <w:r>
        <w:t xml:space="preserve"> icon.</w:t>
      </w:r>
    </w:p>
    <w:p w14:paraId="4C14C4DA" w14:textId="77777777" w:rsidR="00A92254" w:rsidRDefault="00A92254" w:rsidP="00A92254">
      <w:pPr>
        <w:jc w:val="center"/>
      </w:pPr>
      <w:r>
        <w:rPr>
          <w:noProof/>
        </w:rPr>
        <w:drawing>
          <wp:inline distT="0" distB="0" distL="0" distR="0" wp14:anchorId="1604CB18" wp14:editId="39A047F7">
            <wp:extent cx="5943600" cy="1240155"/>
            <wp:effectExtent l="0" t="0" r="0" b="0"/>
            <wp:docPr id="2075045651" name="Picture 207504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1"/>
                    <pic:cNvPicPr/>
                  </pic:nvPicPr>
                  <pic:blipFill>
                    <a:blip r:embed="rId1250">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53D0B476" w14:textId="77777777" w:rsidR="00A92254" w:rsidRDefault="00A92254" w:rsidP="00A92254">
      <w:r>
        <w:t>Once filtered out, the following is what I get. Let us know if there are events that you need to be logged that’s not trapped.</w:t>
      </w:r>
    </w:p>
    <w:p w14:paraId="08A807D5" w14:textId="77777777" w:rsidR="00A92254" w:rsidRDefault="00A92254" w:rsidP="00A92254">
      <w:pPr>
        <w:jc w:val="center"/>
      </w:pPr>
      <w:r>
        <w:rPr>
          <w:noProof/>
        </w:rPr>
        <w:lastRenderedPageBreak/>
        <w:drawing>
          <wp:inline distT="0" distB="0" distL="0" distR="0" wp14:anchorId="2468C926" wp14:editId="54F5A366">
            <wp:extent cx="5943600" cy="3015615"/>
            <wp:effectExtent l="0" t="0" r="0" b="0"/>
            <wp:docPr id="2075045652" name="Picture 207504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2"/>
                    <pic:cNvPicPr/>
                  </pic:nvPicPr>
                  <pic:blipFill>
                    <a:blip r:embed="rId1251">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31413E9C" w14:textId="77777777" w:rsidR="00A92254" w:rsidRDefault="00A92254" w:rsidP="00A92254">
      <w:r>
        <w:t>The query to get the above is complex</w:t>
      </w:r>
    </w:p>
    <w:p w14:paraId="2F0BC469" w14:textId="77777777" w:rsidR="00A92254" w:rsidRDefault="00A92254" w:rsidP="00A92254">
      <w:pPr>
        <w:jc w:val="center"/>
      </w:pPr>
      <w:r>
        <w:rPr>
          <w:noProof/>
        </w:rPr>
        <w:drawing>
          <wp:inline distT="0" distB="0" distL="0" distR="0" wp14:anchorId="16F04C80" wp14:editId="6E8A63A2">
            <wp:extent cx="5943600" cy="847725"/>
            <wp:effectExtent l="0" t="0" r="0" b="9525"/>
            <wp:docPr id="2075045653" name="Picture 207504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3"/>
                    <pic:cNvPicPr/>
                  </pic:nvPicPr>
                  <pic:blipFill>
                    <a:blip r:embed="rId1252">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717AAC89" w14:textId="77777777" w:rsidR="00A92254" w:rsidRDefault="00A92254" w:rsidP="00A92254">
      <w:r w:rsidRPr="006A5D73">
        <w:t>.*POLICY.*|super_metric_.*|disk_rebalance|collector_group.*|global_settings_set|GLOBAL_SETTINGS_OVERRIDE|dynamic_threshold_.*|license.*|DESCRIBE|CREDENTIAL_.*|CERTIFICATE_.*|MAINTENANCE_SCHEDULE_.*|WLP_.*|SCHEDULE_.*|RIGHTSIZING_.*|RECLAIM.*|OUTBOUND_.*|LOG_CONFIGURATION_.*|COST_.*|REFLIB_UPDATE</w:t>
      </w:r>
    </w:p>
    <w:p w14:paraId="2A613635" w14:textId="1AD741D1" w:rsidR="00A92254" w:rsidRDefault="00A92254" w:rsidP="00AC6E1E">
      <w:pPr>
        <w:pStyle w:val="Heading4"/>
      </w:pPr>
      <w:r>
        <w:lastRenderedPageBreak/>
        <w:t>Delete Activity Audit</w:t>
      </w:r>
    </w:p>
    <w:p w14:paraId="6E6955C2" w14:textId="77777777" w:rsidR="00A92254" w:rsidRDefault="00A92254" w:rsidP="00A92254">
      <w:pPr>
        <w:jc w:val="center"/>
      </w:pPr>
      <w:r>
        <w:rPr>
          <w:noProof/>
        </w:rPr>
        <w:drawing>
          <wp:inline distT="0" distB="0" distL="0" distR="0" wp14:anchorId="5A893503" wp14:editId="4E1D270D">
            <wp:extent cx="4663877" cy="3408218"/>
            <wp:effectExtent l="0" t="0" r="3810" b="1905"/>
            <wp:docPr id="1293284863" name="Picture 129328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284863"/>
                    <pic:cNvPicPr/>
                  </pic:nvPicPr>
                  <pic:blipFill>
                    <a:blip r:embed="rId1253" cstate="print">
                      <a:extLst>
                        <a:ext uri="{28A0092B-C50C-407E-A947-70E740481C1C}">
                          <a14:useLocalDpi xmlns:a14="http://schemas.microsoft.com/office/drawing/2010/main" val="0"/>
                        </a:ext>
                      </a:extLst>
                    </a:blip>
                    <a:stretch>
                      <a:fillRect/>
                    </a:stretch>
                  </pic:blipFill>
                  <pic:spPr>
                    <a:xfrm>
                      <a:off x="0" y="0"/>
                      <a:ext cx="4665679" cy="3409535"/>
                    </a:xfrm>
                    <a:prstGeom prst="rect">
                      <a:avLst/>
                    </a:prstGeom>
                  </pic:spPr>
                </pic:pic>
              </a:graphicData>
            </a:graphic>
          </wp:inline>
        </w:drawing>
      </w:r>
    </w:p>
    <w:p w14:paraId="5A0BF0C1" w14:textId="77777777" w:rsidR="00A92254" w:rsidRDefault="00A92254" w:rsidP="00A92254">
      <w:r w:rsidRPr="00F56EF8">
        <w:t>Let’s dive into “</w:t>
      </w:r>
      <w:r w:rsidRPr="00410F88">
        <w:rPr>
          <w:color w:val="00B0F0"/>
        </w:rPr>
        <w:t>Deletion activity per resource</w:t>
      </w:r>
      <w:r w:rsidRPr="00F56EF8">
        <w:t xml:space="preserve">” widget by opening it in </w:t>
      </w:r>
      <w:r w:rsidRPr="00410F88">
        <w:rPr>
          <w:b/>
          <w:bCs/>
        </w:rPr>
        <w:t>Interactive Analytics</w:t>
      </w:r>
      <w:r w:rsidRPr="00F56EF8">
        <w:t xml:space="preserve"> page. </w:t>
      </w:r>
      <w:r>
        <w:t>You get the same information shown on the widget, but this time you can adjust it. I’ve made each time block to be 10 minute instead of 1 hour so I can see the changes better.</w:t>
      </w:r>
    </w:p>
    <w:p w14:paraId="172010EE" w14:textId="77777777" w:rsidR="00A92254" w:rsidRPr="00F56EF8" w:rsidRDefault="00A92254" w:rsidP="00A92254">
      <w:pPr>
        <w:jc w:val="center"/>
      </w:pPr>
      <w:r>
        <w:rPr>
          <w:noProof/>
        </w:rPr>
        <w:drawing>
          <wp:inline distT="0" distB="0" distL="0" distR="0" wp14:anchorId="5830D237" wp14:editId="4F6FF876">
            <wp:extent cx="5943600" cy="1651635"/>
            <wp:effectExtent l="0" t="0" r="0" b="5715"/>
            <wp:docPr id="2075045654" name="Picture 207504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4"/>
                    <pic:cNvPicPr/>
                  </pic:nvPicPr>
                  <pic:blipFill>
                    <a:blip r:embed="rId1254">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443634C1" w14:textId="77777777" w:rsidR="00A92254" w:rsidRDefault="00A92254" w:rsidP="00A92254">
      <w:r>
        <w:t>Note that not all activities show the actual resource name being added/modified/deleted. In the following screenshot, I’ve highlighted in green where the affected resource name being shown, and in orange where it is not captured.</w:t>
      </w:r>
    </w:p>
    <w:p w14:paraId="6E92B617" w14:textId="77777777" w:rsidR="00A92254" w:rsidRDefault="00A92254" w:rsidP="00A92254">
      <w:pPr>
        <w:jc w:val="center"/>
      </w:pPr>
      <w:r>
        <w:rPr>
          <w:noProof/>
        </w:rPr>
        <w:drawing>
          <wp:inline distT="0" distB="0" distL="0" distR="0" wp14:anchorId="0A878800" wp14:editId="159B9F6F">
            <wp:extent cx="5943600" cy="2138680"/>
            <wp:effectExtent l="0" t="0" r="0" b="0"/>
            <wp:docPr id="2075045655" name="Picture 207504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5"/>
                    <pic:cNvPicPr/>
                  </pic:nvPicPr>
                  <pic:blipFill>
                    <a:blip r:embed="rId1255">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0D60725D" w14:textId="77777777" w:rsidR="00A92254" w:rsidRDefault="00A92254" w:rsidP="00A92254">
      <w:r>
        <w:lastRenderedPageBreak/>
        <w:t>All the columns above are Log Insight field, a type of variable. Each extracted field has its own rules for extraction. Log Insight scans events and extracts fields whenever predefined patterns get matched.</w:t>
      </w:r>
      <w:r w:rsidRPr="601EFA01">
        <w:rPr>
          <w:lang w:val="hy-AM"/>
        </w:rPr>
        <w:t xml:space="preserve"> </w:t>
      </w:r>
      <w:r>
        <w:t xml:space="preserve">Let’s take </w:t>
      </w:r>
      <w:r w:rsidRPr="00D823B6">
        <w:rPr>
          <w:color w:val="00B0F0"/>
        </w:rPr>
        <w:t>vmw_vr_ops_username</w:t>
      </w:r>
      <w:r w:rsidRPr="003035CB">
        <w:t xml:space="preserve"> </w:t>
      </w:r>
      <w:r>
        <w:t xml:space="preserve">as an example, and shows its extraction formula. </w:t>
      </w:r>
    </w:p>
    <w:tbl>
      <w:tblPr>
        <w:tblW w:w="0" w:type="auto"/>
        <w:tblLook w:val="04A0" w:firstRow="1" w:lastRow="0" w:firstColumn="1" w:lastColumn="0" w:noHBand="0" w:noVBand="1"/>
      </w:tblPr>
      <w:tblGrid>
        <w:gridCol w:w="4675"/>
        <w:gridCol w:w="4675"/>
      </w:tblGrid>
      <w:tr w:rsidR="00A92254" w14:paraId="32BA84AE" w14:textId="77777777" w:rsidTr="1621D005">
        <w:tc>
          <w:tcPr>
            <w:tcW w:w="4675" w:type="dxa"/>
          </w:tcPr>
          <w:p w14:paraId="481023BD" w14:textId="77777777" w:rsidR="00A92254" w:rsidRDefault="00A92254" w:rsidP="00642713">
            <w:pPr>
              <w:jc w:val="center"/>
            </w:pPr>
            <w:r>
              <w:rPr>
                <w:noProof/>
              </w:rPr>
              <w:drawing>
                <wp:anchor distT="0" distB="0" distL="114300" distR="114300" simplePos="0" relativeHeight="251658263" behindDoc="0" locked="0" layoutInCell="1" allowOverlap="1" wp14:anchorId="1C3FB315" wp14:editId="0E4033A1">
                  <wp:simplePos x="0" y="0"/>
                  <wp:positionH relativeFrom="column">
                    <wp:posOffset>324654</wp:posOffset>
                  </wp:positionH>
                  <wp:positionV relativeFrom="paragraph">
                    <wp:posOffset>413</wp:posOffset>
                  </wp:positionV>
                  <wp:extent cx="1943735" cy="2595880"/>
                  <wp:effectExtent l="0" t="0" r="0" b="0"/>
                  <wp:wrapSquare wrapText="bothSides"/>
                  <wp:docPr id="1859674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56">
                            <a:extLst>
                              <a:ext uri="{28A0092B-C50C-407E-A947-70E740481C1C}">
                                <a14:useLocalDpi xmlns:a14="http://schemas.microsoft.com/office/drawing/2010/main" val="0"/>
                              </a:ext>
                            </a:extLst>
                          </a:blip>
                          <a:stretch>
                            <a:fillRect/>
                          </a:stretch>
                        </pic:blipFill>
                        <pic:spPr>
                          <a:xfrm>
                            <a:off x="0" y="0"/>
                            <a:ext cx="1943735" cy="259588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2E37EE37" w14:textId="77777777" w:rsidR="00A92254" w:rsidRDefault="00A92254" w:rsidP="00642713">
            <w:r>
              <w:rPr>
                <w:noProof/>
              </w:rPr>
              <w:drawing>
                <wp:inline distT="0" distB="0" distL="0" distR="0" wp14:anchorId="0E4FA52C" wp14:editId="500953D8">
                  <wp:extent cx="2286754" cy="1162889"/>
                  <wp:effectExtent l="0" t="0" r="0" b="0"/>
                  <wp:docPr id="2075045656" name="Picture 207504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045656"/>
                          <pic:cNvPicPr/>
                        </pic:nvPicPr>
                        <pic:blipFill>
                          <a:blip r:embed="rId1257" cstate="print">
                            <a:extLst>
                              <a:ext uri="{28A0092B-C50C-407E-A947-70E740481C1C}">
                                <a14:useLocalDpi xmlns:a14="http://schemas.microsoft.com/office/drawing/2010/main" val="0"/>
                              </a:ext>
                            </a:extLst>
                          </a:blip>
                          <a:stretch>
                            <a:fillRect/>
                          </a:stretch>
                        </pic:blipFill>
                        <pic:spPr>
                          <a:xfrm>
                            <a:off x="0" y="0"/>
                            <a:ext cx="2286754" cy="1162889"/>
                          </a:xfrm>
                          <a:prstGeom prst="rect">
                            <a:avLst/>
                          </a:prstGeom>
                        </pic:spPr>
                      </pic:pic>
                    </a:graphicData>
                  </a:graphic>
                </wp:inline>
              </w:drawing>
            </w:r>
          </w:p>
        </w:tc>
      </w:tr>
    </w:tbl>
    <w:p w14:paraId="3880D2BD" w14:textId="77777777" w:rsidR="00A92254" w:rsidRDefault="00A92254" w:rsidP="00A92254">
      <w:r>
        <w:t xml:space="preserve">All the VMware extracted fields are prefixed with </w:t>
      </w:r>
      <w:r w:rsidRPr="00D04D61">
        <w:rPr>
          <w:color w:val="00B0F0"/>
        </w:rPr>
        <w:t xml:space="preserve">vmw_ </w:t>
      </w:r>
      <w:r>
        <w:t>followed by the product name.</w:t>
      </w:r>
    </w:p>
    <w:p w14:paraId="41217A19" w14:textId="77777777" w:rsidR="00A92254" w:rsidRDefault="00A92254" w:rsidP="00A92254">
      <w:r>
        <w:t>We’re now ready to evaluate the filters used in the preceding chart. It requires three filters working together, meaning they all must be true. It’s an AND operator, not an OR operator.</w:t>
      </w:r>
    </w:p>
    <w:p w14:paraId="3C55D7F7" w14:textId="77777777" w:rsidR="00A92254" w:rsidRDefault="00A92254" w:rsidP="00A92254">
      <w:pPr>
        <w:jc w:val="center"/>
      </w:pPr>
      <w:r>
        <w:rPr>
          <w:noProof/>
        </w:rPr>
        <w:drawing>
          <wp:inline distT="0" distB="0" distL="0" distR="0" wp14:anchorId="716B9A3F" wp14:editId="10E273B1">
            <wp:extent cx="5943600" cy="1133475"/>
            <wp:effectExtent l="0" t="0" r="0" b="0"/>
            <wp:docPr id="1606338744" name="Picture 160633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38744"/>
                    <pic:cNvPicPr/>
                  </pic:nvPicPr>
                  <pic:blipFill>
                    <a:blip r:embed="rId1258">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444AF220" w14:textId="77777777" w:rsidR="00A92254" w:rsidRPr="000A5263" w:rsidRDefault="00A92254" w:rsidP="00A92254">
      <w:r>
        <w:t xml:space="preserve">The first filter uses </w:t>
      </w:r>
      <w:bookmarkStart w:id="119" w:name="_Hlk68161859"/>
      <w:r w:rsidRPr="00480E89">
        <w:rPr>
          <w:color w:val="00B0F0"/>
        </w:rPr>
        <w:t xml:space="preserve">vmw_vr_ops_category </w:t>
      </w:r>
      <w:bookmarkEnd w:id="119"/>
      <w:r>
        <w:t xml:space="preserve">field to filter out the events which were generated as a result to some kind of deletion. </w:t>
      </w:r>
    </w:p>
    <w:p w14:paraId="0A3795D6" w14:textId="77777777" w:rsidR="00A92254" w:rsidRDefault="00A92254" w:rsidP="00A92254">
      <w:r>
        <w:t xml:space="preserve">The second filter uses </w:t>
      </w:r>
      <w:r w:rsidRPr="00363388">
        <w:rPr>
          <w:color w:val="00B0F0"/>
        </w:rPr>
        <w:t>filepath</w:t>
      </w:r>
      <w:r>
        <w:rPr>
          <w:color w:val="00B0F0"/>
        </w:rPr>
        <w:t xml:space="preserve"> </w:t>
      </w:r>
      <w:r>
        <w:t xml:space="preserve">filter, a special system wide filter, to track the name and the path of the file from where events are collected. In vRealize Operations, all audit related events are collected from </w:t>
      </w:r>
      <w:r w:rsidRPr="00F31AD6">
        <w:rPr>
          <w:color w:val="00B0F0"/>
        </w:rPr>
        <w:t>analytics.audit</w:t>
      </w:r>
      <w:r>
        <w:t xml:space="preserve"> log files.</w:t>
      </w:r>
    </w:p>
    <w:p w14:paraId="117BEEEA" w14:textId="77777777" w:rsidR="00A92254" w:rsidRDefault="00A92254" w:rsidP="00A92254">
      <w:r>
        <w:t xml:space="preserve">The last filter uses </w:t>
      </w:r>
      <w:r w:rsidRPr="00E1129D">
        <w:rPr>
          <w:color w:val="00B0F0"/>
        </w:rPr>
        <w:t>vmw_vr_ops_username</w:t>
      </w:r>
      <w:r w:rsidRPr="601EFA01">
        <w:rPr>
          <w:i/>
          <w:iCs/>
        </w:rPr>
        <w:t xml:space="preserve"> </w:t>
      </w:r>
      <w:r>
        <w:t>field to exclude logs generated by service and system users. We have to exclude automation admin, maintenance admin, migration admin and system as they are not accessible by users.</w:t>
      </w:r>
    </w:p>
    <w:p w14:paraId="6E07ADA5" w14:textId="0CBD8393" w:rsidR="00A92254" w:rsidRDefault="00A92254" w:rsidP="00AC6E1E">
      <w:pPr>
        <w:pStyle w:val="Heading4"/>
      </w:pPr>
      <w:r>
        <w:t>Upgrade</w:t>
      </w:r>
      <w:r w:rsidR="00AC6A6B">
        <w:t xml:space="preserve"> Troubleshooting</w:t>
      </w:r>
    </w:p>
    <w:p w14:paraId="2F1702AE" w14:textId="62F50D2F" w:rsidR="00181DEA" w:rsidRPr="0067375E" w:rsidRDefault="00181DEA" w:rsidP="00181DEA">
      <w:r>
        <w:t>You can monitor the above stages as they progress via Log Insight. Yup, pretty much like watching a live streaming, as the logs are streamed into the Log Insight dashboard. The dashboard sports 9 widgets arranged in 4 rows.</w:t>
      </w:r>
    </w:p>
    <w:p w14:paraId="20CE86FC" w14:textId="77777777" w:rsidR="00181DEA" w:rsidRDefault="00181DEA" w:rsidP="00181DEA">
      <w:r>
        <w:rPr>
          <w:noProof/>
        </w:rPr>
        <w:lastRenderedPageBreak/>
        <w:drawing>
          <wp:inline distT="0" distB="0" distL="0" distR="0" wp14:anchorId="58124416" wp14:editId="5A7D0831">
            <wp:extent cx="5943600" cy="4391025"/>
            <wp:effectExtent l="0" t="0" r="0" b="9525"/>
            <wp:docPr id="750070376" name="Picture 75007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70376"/>
                    <pic:cNvPicPr/>
                  </pic:nvPicPr>
                  <pic:blipFill>
                    <a:blip r:embed="rId1259"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2E1D26BF" w14:textId="77777777" w:rsidR="00181DEA" w:rsidRDefault="00181DEA" w:rsidP="00181DEA">
      <w:r>
        <w:t>The “</w:t>
      </w:r>
      <w:r w:rsidRPr="00626A91">
        <w:rPr>
          <w:color w:val="00B0F0"/>
        </w:rPr>
        <w:t>Upgrade Range</w:t>
      </w:r>
      <w:r>
        <w:t xml:space="preserve">” widget shows when the upgrade started and when it completed. It covers the time range of the upgrade process. If the process was successful, you’ll see two columns, one marking the start and one marking the end, as shown in the following. </w:t>
      </w:r>
    </w:p>
    <w:p w14:paraId="2F6445E1" w14:textId="77777777" w:rsidR="00181DEA" w:rsidRDefault="00181DEA" w:rsidP="00181DEA">
      <w:r>
        <w:rPr>
          <w:noProof/>
        </w:rPr>
        <w:drawing>
          <wp:inline distT="0" distB="0" distL="0" distR="0" wp14:anchorId="3533051F" wp14:editId="09B0372A">
            <wp:extent cx="5943600" cy="2122170"/>
            <wp:effectExtent l="0" t="0" r="0" b="0"/>
            <wp:docPr id="910169536" name="Picture 9101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6"/>
                    <pic:cNvPicPr/>
                  </pic:nvPicPr>
                  <pic:blipFill>
                    <a:blip r:embed="rId1260">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34D99012" w14:textId="64192893" w:rsidR="00181DEA" w:rsidRDefault="00181DEA" w:rsidP="00181DEA">
      <w:r>
        <w:t xml:space="preserve">This widget is actually capable of monitoring multiple upgrades running in parallel. You can filter to only show the environment or nodes you are going to monitor by specifying their values in the fields </w:t>
      </w:r>
      <w:r w:rsidRPr="00BF0787">
        <w:t>vmw_vr_ops_clustername</w:t>
      </w:r>
      <w:r>
        <w:t xml:space="preserve">, </w:t>
      </w:r>
      <w:r w:rsidRPr="00086E66">
        <w:t>vmw_vr_ops_hostname</w:t>
      </w:r>
      <w:r>
        <w:t xml:space="preserve">, and </w:t>
      </w:r>
      <w:r w:rsidRPr="00086E66">
        <w:t>vmw_vr_ops_nodename</w:t>
      </w:r>
      <w:r>
        <w:t>.</w:t>
      </w:r>
    </w:p>
    <w:p w14:paraId="1978D962" w14:textId="77777777" w:rsidR="00181DEA" w:rsidRDefault="00181DEA" w:rsidP="00181DEA">
      <w:r>
        <w:t xml:space="preserve">The actual query to produce the chart is this. </w:t>
      </w:r>
    </w:p>
    <w:p w14:paraId="4C384C15" w14:textId="77777777" w:rsidR="00181DEA" w:rsidRDefault="00181DEA" w:rsidP="00181DEA">
      <w:r>
        <w:rPr>
          <w:noProof/>
        </w:rPr>
        <w:drawing>
          <wp:inline distT="0" distB="0" distL="0" distR="0" wp14:anchorId="2FB0390A" wp14:editId="4841074C">
            <wp:extent cx="5943600" cy="963930"/>
            <wp:effectExtent l="0" t="0" r="0" b="7620"/>
            <wp:docPr id="910169537" name="Picture 91016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7"/>
                    <pic:cNvPicPr/>
                  </pic:nvPicPr>
                  <pic:blipFill>
                    <a:blip r:embed="rId1261">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26CBA669" w14:textId="77777777" w:rsidR="00181DEA" w:rsidRPr="00491D0A" w:rsidRDefault="00181DEA" w:rsidP="00181DEA">
      <w:pPr>
        <w:rPr>
          <w:rFonts w:ascii="Calibri" w:eastAsia="Calibri" w:hAnsi="Calibri" w:cs="Calibri"/>
        </w:rPr>
      </w:pPr>
      <w:r>
        <w:rPr>
          <w:rFonts w:ascii="Calibri" w:eastAsia="Calibri" w:hAnsi="Calibri" w:cs="Calibri"/>
        </w:rPr>
        <w:lastRenderedPageBreak/>
        <w:t>When you see “</w:t>
      </w:r>
      <w:r>
        <w:t>uploaded into reserved” that means the upgrade process has started. When you see “Completed operation CLEANUP for pakID” that means the upgrade process for that node has been completed successfully. The following shows examples of actual messages you should expect to see.</w:t>
      </w:r>
    </w:p>
    <w:p w14:paraId="6DBBC962" w14:textId="77777777" w:rsidR="00181DEA" w:rsidRDefault="00181DEA" w:rsidP="00181DEA">
      <w:r>
        <w:rPr>
          <w:noProof/>
        </w:rPr>
        <w:drawing>
          <wp:inline distT="0" distB="0" distL="0" distR="0" wp14:anchorId="1FD83958" wp14:editId="01C1BB91">
            <wp:extent cx="5943600" cy="970280"/>
            <wp:effectExtent l="0" t="0" r="0" b="1270"/>
            <wp:docPr id="910169538" name="Picture 91016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8"/>
                    <pic:cNvPicPr/>
                  </pic:nvPicPr>
                  <pic:blipFill>
                    <a:blip r:embed="rId1262">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8299A21" w14:textId="77777777" w:rsidR="00181DEA" w:rsidRDefault="00181DEA" w:rsidP="00181DEA">
      <w:r>
        <w:t>The “</w:t>
      </w:r>
      <w:r w:rsidRPr="00823400">
        <w:t>Overall events over time</w:t>
      </w:r>
      <w:r>
        <w:t>” widget is showing the proportion of all logs generated during the upgrade.</w:t>
      </w:r>
    </w:p>
    <w:p w14:paraId="4F0AC29F" w14:textId="77777777" w:rsidR="00181DEA" w:rsidRDefault="00181DEA" w:rsidP="00181DEA">
      <w:r>
        <w:t>The “</w:t>
      </w:r>
      <w:r w:rsidRPr="00B43378">
        <w:t>Overall errors, warnings and exceptions</w:t>
      </w:r>
      <w:r>
        <w:t>” widget is showing the proportion of all logs with errors, warnings and exceptions generated during the upgrade.</w:t>
      </w:r>
    </w:p>
    <w:p w14:paraId="6AD93769" w14:textId="77777777" w:rsidR="00181DEA" w:rsidRDefault="00181DEA" w:rsidP="00181DEA">
      <w:r>
        <w:t>The second row of the dashboard shows 2 widgets. They cover the main two services responsible for upgrade: PAK Manager and CaSa. The widget monitoring errors, warnings and exceptions generated from that services.</w:t>
      </w:r>
    </w:p>
    <w:p w14:paraId="2A2F9555" w14:textId="77777777" w:rsidR="00181DEA" w:rsidRPr="006A4C78" w:rsidRDefault="00181DEA" w:rsidP="00181DEA">
      <w:r>
        <w:t>The query is as the following:</w:t>
      </w:r>
    </w:p>
    <w:p w14:paraId="7E809DCA" w14:textId="77777777" w:rsidR="00181DEA" w:rsidRDefault="00181DEA" w:rsidP="00181DEA">
      <w:pPr>
        <w:jc w:val="center"/>
      </w:pPr>
      <w:r>
        <w:rPr>
          <w:noProof/>
        </w:rPr>
        <w:drawing>
          <wp:inline distT="0" distB="0" distL="0" distR="0" wp14:anchorId="77A4D167" wp14:editId="00454BB3">
            <wp:extent cx="4471347" cy="1241086"/>
            <wp:effectExtent l="0" t="0" r="5715" b="0"/>
            <wp:docPr id="910169539" name="Picture 91016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39"/>
                    <pic:cNvPicPr/>
                  </pic:nvPicPr>
                  <pic:blipFill>
                    <a:blip r:embed="rId1263" cstate="print">
                      <a:extLst>
                        <a:ext uri="{28A0092B-C50C-407E-A947-70E740481C1C}">
                          <a14:useLocalDpi xmlns:a14="http://schemas.microsoft.com/office/drawing/2010/main" val="0"/>
                        </a:ext>
                      </a:extLst>
                    </a:blip>
                    <a:stretch>
                      <a:fillRect/>
                    </a:stretch>
                  </pic:blipFill>
                  <pic:spPr>
                    <a:xfrm>
                      <a:off x="0" y="0"/>
                      <a:ext cx="4471347" cy="1241086"/>
                    </a:xfrm>
                    <a:prstGeom prst="rect">
                      <a:avLst/>
                    </a:prstGeom>
                  </pic:spPr>
                </pic:pic>
              </a:graphicData>
            </a:graphic>
          </wp:inline>
        </w:drawing>
      </w:r>
    </w:p>
    <w:p w14:paraId="27324C44" w14:textId="77777777" w:rsidR="00181DEA" w:rsidRDefault="00181DEA" w:rsidP="00181DEA">
      <w:r>
        <w:t xml:space="preserve">The third row of the dashboard covers errors, warning and exceptions separately. Ensure that the spikes here are not unusual high. </w:t>
      </w:r>
    </w:p>
    <w:p w14:paraId="4FA4862C" w14:textId="77777777" w:rsidR="00181DEA" w:rsidRDefault="00181DEA" w:rsidP="00181DEA">
      <w:r>
        <w:t>An example of the errors during the upgrade:</w:t>
      </w:r>
    </w:p>
    <w:p w14:paraId="75BC2C09" w14:textId="77777777" w:rsidR="00181DEA" w:rsidRDefault="00181DEA" w:rsidP="00181DEA">
      <w:r>
        <w:rPr>
          <w:noProof/>
        </w:rPr>
        <w:drawing>
          <wp:inline distT="0" distB="0" distL="0" distR="0" wp14:anchorId="39B3BC94" wp14:editId="3BFB7748">
            <wp:extent cx="6472800" cy="543600"/>
            <wp:effectExtent l="0" t="0" r="4445" b="8890"/>
            <wp:docPr id="910169540" name="Picture 91016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0"/>
                    <pic:cNvPicPr/>
                  </pic:nvPicPr>
                  <pic:blipFill>
                    <a:blip r:embed="rId1264">
                      <a:extLst>
                        <a:ext uri="{28A0092B-C50C-407E-A947-70E740481C1C}">
                          <a14:useLocalDpi xmlns:a14="http://schemas.microsoft.com/office/drawing/2010/main" val="0"/>
                        </a:ext>
                      </a:extLst>
                    </a:blip>
                    <a:stretch>
                      <a:fillRect/>
                    </a:stretch>
                  </pic:blipFill>
                  <pic:spPr>
                    <a:xfrm>
                      <a:off x="0" y="0"/>
                      <a:ext cx="6472800" cy="543600"/>
                    </a:xfrm>
                    <a:prstGeom prst="rect">
                      <a:avLst/>
                    </a:prstGeom>
                  </pic:spPr>
                </pic:pic>
              </a:graphicData>
            </a:graphic>
          </wp:inline>
        </w:drawing>
      </w:r>
      <w:r>
        <w:t xml:space="preserve"> </w:t>
      </w:r>
    </w:p>
    <w:p w14:paraId="4EF23E3E" w14:textId="77777777" w:rsidR="00181DEA" w:rsidRDefault="00181DEA" w:rsidP="00181DEA">
      <w:r>
        <w:t>Some examples of warnings during the upgrade:</w:t>
      </w:r>
    </w:p>
    <w:p w14:paraId="3E4ABCCC" w14:textId="77777777" w:rsidR="00181DEA" w:rsidRDefault="00181DEA" w:rsidP="00181DEA">
      <w:r>
        <w:rPr>
          <w:noProof/>
        </w:rPr>
        <w:drawing>
          <wp:inline distT="0" distB="0" distL="0" distR="0" wp14:anchorId="6AD87540" wp14:editId="3B79C611">
            <wp:extent cx="6433200" cy="1530000"/>
            <wp:effectExtent l="0" t="0" r="5715" b="0"/>
            <wp:docPr id="910169541" name="Picture 91016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1"/>
                    <pic:cNvPicPr/>
                  </pic:nvPicPr>
                  <pic:blipFill>
                    <a:blip r:embed="rId1265" cstate="print">
                      <a:extLst>
                        <a:ext uri="{28A0092B-C50C-407E-A947-70E740481C1C}">
                          <a14:useLocalDpi xmlns:a14="http://schemas.microsoft.com/office/drawing/2010/main" val="0"/>
                        </a:ext>
                      </a:extLst>
                    </a:blip>
                    <a:stretch>
                      <a:fillRect/>
                    </a:stretch>
                  </pic:blipFill>
                  <pic:spPr>
                    <a:xfrm>
                      <a:off x="0" y="0"/>
                      <a:ext cx="6433200" cy="1530000"/>
                    </a:xfrm>
                    <a:prstGeom prst="rect">
                      <a:avLst/>
                    </a:prstGeom>
                  </pic:spPr>
                </pic:pic>
              </a:graphicData>
            </a:graphic>
          </wp:inline>
        </w:drawing>
      </w:r>
    </w:p>
    <w:p w14:paraId="0858B7A9" w14:textId="2514B56B" w:rsidR="0075516B" w:rsidRDefault="00181DEA" w:rsidP="00181DEA">
      <w:r>
        <w:t>An example of the exceptions:</w:t>
      </w:r>
    </w:p>
    <w:p w14:paraId="4247B9FF" w14:textId="76ED4ABA" w:rsidR="00181DEA" w:rsidRDefault="00181DEA" w:rsidP="00181DEA">
      <w:r>
        <w:rPr>
          <w:noProof/>
        </w:rPr>
        <w:drawing>
          <wp:inline distT="0" distB="0" distL="0" distR="0" wp14:anchorId="46EFEFE5" wp14:editId="69FE46BC">
            <wp:extent cx="6722184" cy="556591"/>
            <wp:effectExtent l="0" t="0" r="2540" b="0"/>
            <wp:docPr id="910169542" name="Picture 91016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169542"/>
                    <pic:cNvPicPr/>
                  </pic:nvPicPr>
                  <pic:blipFill>
                    <a:blip r:embed="rId1266" cstate="print">
                      <a:extLst>
                        <a:ext uri="{28A0092B-C50C-407E-A947-70E740481C1C}">
                          <a14:useLocalDpi xmlns:a14="http://schemas.microsoft.com/office/drawing/2010/main" val="0"/>
                        </a:ext>
                      </a:extLst>
                    </a:blip>
                    <a:stretch>
                      <a:fillRect/>
                    </a:stretch>
                  </pic:blipFill>
                  <pic:spPr>
                    <a:xfrm>
                      <a:off x="0" y="0"/>
                      <a:ext cx="6731840" cy="557390"/>
                    </a:xfrm>
                    <a:prstGeom prst="rect">
                      <a:avLst/>
                    </a:prstGeom>
                  </pic:spPr>
                </pic:pic>
              </a:graphicData>
            </a:graphic>
          </wp:inline>
        </w:drawing>
      </w:r>
    </w:p>
    <w:p w14:paraId="54B7494C" w14:textId="77777777" w:rsidR="00181DEA" w:rsidRDefault="00181DEA" w:rsidP="00181DEA">
      <w:r>
        <w:t>Note that the errors, warnings and exceptions may be not critical in this case and upgrade process may not be affected.</w:t>
      </w:r>
    </w:p>
    <w:p w14:paraId="1683C466" w14:textId="77777777" w:rsidR="00181DEA" w:rsidRDefault="00181DEA" w:rsidP="00181DEA">
      <w:r>
        <w:t xml:space="preserve">The last row contains the list of queries which are based on known Knowledge Base articles. Use it to check if a particular KB article is relevant in your environment. The last widget covers all log entries with </w:t>
      </w:r>
      <w:r w:rsidRPr="2B76004A">
        <w:rPr>
          <w:b/>
          <w:bCs/>
          <w:color w:val="00B0F0"/>
        </w:rPr>
        <w:t>exit code: 1</w:t>
      </w:r>
      <w:r>
        <w:t>. This is typically the reason for the failure of the upgrade process.</w:t>
      </w:r>
    </w:p>
    <w:p w14:paraId="7F523DE5" w14:textId="49DAB712" w:rsidR="0058000D" w:rsidRDefault="00571E75" w:rsidP="00AC6E1E">
      <w:pPr>
        <w:pStyle w:val="Heading4"/>
      </w:pPr>
      <w:r>
        <w:lastRenderedPageBreak/>
        <w:t xml:space="preserve">Collection </w:t>
      </w:r>
      <w:r w:rsidR="000D5704">
        <w:t>Troubleshooting</w:t>
      </w:r>
    </w:p>
    <w:p w14:paraId="2399B0C9" w14:textId="01F98EB1" w:rsidR="00725EE6" w:rsidRDefault="00725EE6" w:rsidP="003F42E0">
      <w:pPr>
        <w:rPr>
          <w:lang w:val="en-US"/>
        </w:rPr>
      </w:pPr>
      <w:r>
        <w:rPr>
          <w:lang w:val="en-US"/>
        </w:rPr>
        <w:t xml:space="preserve">vRealize Operations collect </w:t>
      </w:r>
      <w:r w:rsidR="006022FB">
        <w:rPr>
          <w:lang w:val="en-US"/>
        </w:rPr>
        <w:t xml:space="preserve">data </w:t>
      </w:r>
      <w:r>
        <w:rPr>
          <w:lang w:val="en-US"/>
        </w:rPr>
        <w:t>every 5 minutes by default</w:t>
      </w:r>
      <w:r w:rsidR="006022FB">
        <w:rPr>
          <w:lang w:val="en-US"/>
        </w:rPr>
        <w:t xml:space="preserve">. For metric, it will store the value. For property, it will only store if there is a change. That means for metric, you should see </w:t>
      </w:r>
      <w:r w:rsidR="00EC7866">
        <w:rPr>
          <w:lang w:val="en-US"/>
        </w:rPr>
        <w:t>a consistent collection every 5 minutes, something like this.</w:t>
      </w:r>
    </w:p>
    <w:p w14:paraId="5DE3BB05" w14:textId="2DB54EF8" w:rsidR="00EC7866" w:rsidRDefault="004706E9" w:rsidP="003F42E0">
      <w:pPr>
        <w:rPr>
          <w:lang w:val="en-US"/>
        </w:rPr>
      </w:pPr>
      <w:r w:rsidRPr="004706E9">
        <w:rPr>
          <w:noProof/>
          <w:lang w:val="en-US"/>
        </w:rPr>
        <w:drawing>
          <wp:inline distT="0" distB="0" distL="0" distR="0" wp14:anchorId="1FA341F5" wp14:editId="4FB34204">
            <wp:extent cx="6645910" cy="791210"/>
            <wp:effectExtent l="0" t="0" r="2540" b="8890"/>
            <wp:docPr id="357815361" name="Picture 3578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6645910" cy="791210"/>
                    </a:xfrm>
                    <a:prstGeom prst="rect">
                      <a:avLst/>
                    </a:prstGeom>
                  </pic:spPr>
                </pic:pic>
              </a:graphicData>
            </a:graphic>
          </wp:inline>
        </w:drawing>
      </w:r>
    </w:p>
    <w:p w14:paraId="05B83B18" w14:textId="7180500C" w:rsidR="000D5704" w:rsidRDefault="000D5704" w:rsidP="003F42E0">
      <w:pPr>
        <w:rPr>
          <w:lang w:val="en-US"/>
        </w:rPr>
      </w:pPr>
      <w:r>
        <w:rPr>
          <w:lang w:val="en-US"/>
        </w:rPr>
        <w:t xml:space="preserve">If you see </w:t>
      </w:r>
      <w:r w:rsidR="000B338E">
        <w:rPr>
          <w:lang w:val="en-US"/>
        </w:rPr>
        <w:t>missing dots, that means there i</w:t>
      </w:r>
      <w:r w:rsidR="00BD0CA2">
        <w:rPr>
          <w:lang w:val="en-US"/>
        </w:rPr>
        <w:t xml:space="preserve">s no metric stored. That could be because there is no metric to begin with (e.g. the VM is powered off) or there is a collection failure. </w:t>
      </w:r>
    </w:p>
    <w:p w14:paraId="66AE19F5" w14:textId="3C1A4AFF" w:rsidR="000D5704" w:rsidRDefault="00BD0CA2" w:rsidP="003F42E0">
      <w:pPr>
        <w:rPr>
          <w:lang w:val="en-US"/>
        </w:rPr>
      </w:pPr>
      <w:r>
        <w:rPr>
          <w:lang w:val="en-US"/>
        </w:rPr>
        <w:t xml:space="preserve">If you suspect a problem in collection, </w:t>
      </w:r>
      <w:r w:rsidR="000D5704">
        <w:rPr>
          <w:lang w:val="en-US"/>
        </w:rPr>
        <w:t>dive in “</w:t>
      </w:r>
      <w:r w:rsidR="000D5704">
        <w:t>VMware - vROps 6.7+</w:t>
      </w:r>
      <w:r w:rsidR="000D5704">
        <w:rPr>
          <w:lang w:val="en-US"/>
        </w:rPr>
        <w:t xml:space="preserve">” </w:t>
      </w:r>
      <w:r w:rsidR="00CE0826">
        <w:rPr>
          <w:lang w:val="en-US"/>
        </w:rPr>
        <w:t>c</w:t>
      </w:r>
      <w:r w:rsidR="000D5704">
        <w:rPr>
          <w:lang w:val="en-US"/>
        </w:rPr>
        <w:t>ontent</w:t>
      </w:r>
      <w:r w:rsidR="00CE0826">
        <w:rPr>
          <w:lang w:val="en-US"/>
        </w:rPr>
        <w:t xml:space="preserve"> p</w:t>
      </w:r>
      <w:r w:rsidR="000D5704">
        <w:rPr>
          <w:lang w:val="en-US"/>
        </w:rPr>
        <w:t>ack</w:t>
      </w:r>
      <w:r w:rsidR="00616BF9">
        <w:rPr>
          <w:lang w:val="en-US"/>
        </w:rPr>
        <w:t xml:space="preserve"> and go to the “Cluster - Collector Overview” dashboard. Check under </w:t>
      </w:r>
      <w:r w:rsidR="000D5704">
        <w:rPr>
          <w:lang w:val="en-US"/>
        </w:rPr>
        <w:t>“Collector Service shutdown events by Node,</w:t>
      </w:r>
      <w:r w:rsidR="00CE0826">
        <w:rPr>
          <w:lang w:val="en-US"/>
        </w:rPr>
        <w:t xml:space="preserve"> </w:t>
      </w:r>
      <w:r w:rsidR="000D5704">
        <w:rPr>
          <w:lang w:val="en-US"/>
        </w:rPr>
        <w:t xml:space="preserve">Role” </w:t>
      </w:r>
      <w:r w:rsidR="00616BF9">
        <w:rPr>
          <w:lang w:val="en-US"/>
        </w:rPr>
        <w:t xml:space="preserve">widget </w:t>
      </w:r>
      <w:r w:rsidR="000D5704">
        <w:rPr>
          <w:lang w:val="en-US"/>
        </w:rPr>
        <w:t>and “Collector Service error events by node, role” widget</w:t>
      </w:r>
      <w:r w:rsidR="00616BF9">
        <w:rPr>
          <w:lang w:val="en-US"/>
        </w:rPr>
        <w:t xml:space="preserve"> and see if there are error messages.</w:t>
      </w:r>
    </w:p>
    <w:p w14:paraId="57BBF82B" w14:textId="0B46E807" w:rsidR="00626A91" w:rsidRDefault="00626A91" w:rsidP="00AC6E1E">
      <w:pPr>
        <w:pStyle w:val="Heading3"/>
      </w:pPr>
      <w:r>
        <w:t>NSX (DRAFT)</w:t>
      </w:r>
    </w:p>
    <w:p w14:paraId="3A3FFF7A" w14:textId="711CBCFC" w:rsidR="00626A91" w:rsidRPr="00626A91" w:rsidRDefault="00626A91" w:rsidP="00626A91">
      <w:pPr>
        <w:rPr>
          <w:color w:val="FF0000"/>
          <w:lang w:val="en-US"/>
        </w:rPr>
      </w:pPr>
      <w:r w:rsidRPr="00626A91">
        <w:rPr>
          <w:color w:val="FF0000"/>
          <w:lang w:val="en-US"/>
        </w:rPr>
        <w:t>[e1 the following taken from NSX-T Operations Design Document, page 63. Need to document the CP]</w:t>
      </w:r>
    </w:p>
    <w:p w14:paraId="36145E75" w14:textId="01C918E5" w:rsidR="00626A91" w:rsidRDefault="00626A91" w:rsidP="003F42E0">
      <w:r w:rsidRPr="00626A91">
        <w:rPr>
          <w:noProof/>
        </w:rPr>
        <w:drawing>
          <wp:inline distT="0" distB="0" distL="0" distR="0" wp14:anchorId="1ACCC1C4" wp14:editId="556D54E7">
            <wp:extent cx="6645910" cy="2070735"/>
            <wp:effectExtent l="0" t="0" r="2540" b="5715"/>
            <wp:docPr id="534447506" name="Picture 534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6645910" cy="2070735"/>
                    </a:xfrm>
                    <a:prstGeom prst="rect">
                      <a:avLst/>
                    </a:prstGeom>
                  </pic:spPr>
                </pic:pic>
              </a:graphicData>
            </a:graphic>
          </wp:inline>
        </w:drawing>
      </w:r>
    </w:p>
    <w:p w14:paraId="13AA678F" w14:textId="77777777" w:rsidR="0070709D" w:rsidRDefault="0070709D" w:rsidP="0070709D"/>
    <w:p w14:paraId="605291B2" w14:textId="77777777" w:rsidR="0070709D" w:rsidRDefault="0070709D" w:rsidP="00837A0D"/>
    <w:p w14:paraId="091CA199" w14:textId="77777777" w:rsidR="00302269" w:rsidRPr="00547551" w:rsidRDefault="00302269" w:rsidP="00547551"/>
    <w:p w14:paraId="4B3AA066" w14:textId="77777777" w:rsidR="00547551" w:rsidRPr="00547551" w:rsidRDefault="00547551" w:rsidP="00547551">
      <w:pPr>
        <w:rPr>
          <w:lang w:val="en-GB"/>
        </w:rPr>
      </w:pPr>
    </w:p>
    <w:p w14:paraId="5EE3FA18" w14:textId="6AD6EAE9" w:rsidR="002A270C" w:rsidRDefault="002A270C" w:rsidP="00B373E2">
      <w:pPr>
        <w:pStyle w:val="Heading2"/>
      </w:pPr>
      <w:bookmarkStart w:id="120" w:name="_VDI_&amp;_DaaS"/>
      <w:bookmarkEnd w:id="120"/>
      <w:r>
        <w:lastRenderedPageBreak/>
        <w:t>VDI</w:t>
      </w:r>
      <w:r w:rsidR="00B97E82">
        <w:t xml:space="preserve"> &amp; DaaS</w:t>
      </w:r>
    </w:p>
    <w:p w14:paraId="58C786FE" w14:textId="5DD5EE5F" w:rsidR="00B97E82" w:rsidRPr="00A452F2" w:rsidRDefault="00B97E82" w:rsidP="00B97E82">
      <w:pPr>
        <w:pStyle w:val="AfterChapterTitle"/>
        <w:rPr>
          <w:lang w:val="en-GB"/>
        </w:rPr>
      </w:pPr>
      <w:r>
        <mc:AlternateContent>
          <mc:Choice Requires="wps">
            <w:drawing>
              <wp:anchor distT="0" distB="0" distL="114300" distR="114300" simplePos="0" relativeHeight="251658268" behindDoc="0" locked="0" layoutInCell="1" allowOverlap="1" wp14:anchorId="08D99717" wp14:editId="7E297225">
                <wp:simplePos x="0" y="0"/>
                <wp:positionH relativeFrom="column">
                  <wp:posOffset>0</wp:posOffset>
                </wp:positionH>
                <wp:positionV relativeFrom="paragraph">
                  <wp:posOffset>0</wp:posOffset>
                </wp:positionV>
                <wp:extent cx="1828800" cy="1828800"/>
                <wp:effectExtent l="0" t="0" r="0" b="0"/>
                <wp:wrapNone/>
                <wp:docPr id="1293284824" name="Text Box 1293284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8D99717" id="Text Box 1293284824" o:spid="_x0000_s1051" type="#_x0000_t202" style="position:absolute;margin-left:0;margin-top:0;width:2in;height:2in;z-index:2516582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y5iw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" filled="f" stroked="f">
                <v:textbox style="mso-fit-shape-to-text:t">
                  <w:txbxContent>
                    <w:p w14:paraId="12300C7E" w14:textId="7FB8B0C7" w:rsidR="00E66F24" w:rsidRPr="00C84219" w:rsidRDefault="00E66F24" w:rsidP="00B97E82">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6</w:t>
                      </w:r>
                    </w:p>
                  </w:txbxContent>
                </v:textbox>
              </v:shape>
            </w:pict>
          </mc:Fallback>
        </mc:AlternateContent>
      </w:r>
      <w:r w:rsidR="00A47AF2">
        <w:t>While VMware Horizon</w:t>
      </w:r>
      <w:r w:rsidR="00367FCE">
        <w:t xml:space="preserve"> provides the same business functionalities with products such as Citrix, it</w:t>
      </w:r>
      <w:r w:rsidR="00B113EB">
        <w:t xml:space="preserve"> </w:t>
      </w:r>
      <w:r w:rsidR="008F0438">
        <w:t xml:space="preserve">requires a </w:t>
      </w:r>
      <w:r w:rsidR="00B113EB">
        <w:t xml:space="preserve">monitoring and troubleshooting </w:t>
      </w:r>
      <w:r w:rsidR="008F0438">
        <w:t xml:space="preserve">solution that is aware of its objects, metrics, logs and events. </w:t>
      </w:r>
      <w:r w:rsidR="008F0438">
        <w:rPr>
          <w:lang w:val="en-GB"/>
        </w:rPr>
        <w:t xml:space="preserve">In this chapter we will </w:t>
      </w:r>
      <w:r w:rsidR="00140DDE">
        <w:rPr>
          <w:lang w:val="en-GB"/>
        </w:rPr>
        <w:t>cover the Horizon-specific operations management.</w:t>
      </w:r>
    </w:p>
    <w:p w14:paraId="79929E8E" w14:textId="64701DCF" w:rsidR="00B97E82" w:rsidRDefault="00140DDE" w:rsidP="00AC6E1E">
      <w:pPr>
        <w:pStyle w:val="Heading3"/>
      </w:pPr>
      <w:r>
        <w:t>Roles and Responsibilities</w:t>
      </w:r>
    </w:p>
    <w:p w14:paraId="51FEE551" w14:textId="3E69302E" w:rsidR="00B97E82" w:rsidRDefault="009E4884" w:rsidP="00B97E82">
      <w:r>
        <w:t xml:space="preserve">We covered the various </w:t>
      </w:r>
      <w:hyperlink w:anchor="_Roles_and_Responsibility" w:history="1">
        <w:r w:rsidRPr="009E4884">
          <w:rPr>
            <w:rStyle w:val="Hyperlink"/>
          </w:rPr>
          <w:t>roles required</w:t>
        </w:r>
      </w:hyperlink>
      <w:r>
        <w:t xml:space="preserve"> in cloud operations earlier</w:t>
      </w:r>
      <w:r w:rsidR="00E406FA">
        <w:t xml:space="preserve">, so let’s dive into the roles specific for DaaS operations. </w:t>
      </w:r>
      <w:r w:rsidR="004E49C8">
        <w:t xml:space="preserve">Depending on the size </w:t>
      </w:r>
      <w:r w:rsidR="00E954E1">
        <w:t xml:space="preserve">&amp; complexity </w:t>
      </w:r>
      <w:r w:rsidR="004E49C8">
        <w:t xml:space="preserve">of the VDI </w:t>
      </w:r>
      <w:r w:rsidR="00E954E1">
        <w:t>architecture, there can be many roles involved in operations.</w:t>
      </w:r>
    </w:p>
    <w:p w14:paraId="646A3C69" w14:textId="77777777" w:rsidR="00582657" w:rsidRDefault="00582657" w:rsidP="00582657">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2"/>
        <w:gridCol w:w="8334"/>
      </w:tblGrid>
      <w:tr w:rsidR="00E954E1" w14:paraId="7D1B544B" w14:textId="77777777" w:rsidTr="00EF2DC1">
        <w:tc>
          <w:tcPr>
            <w:tcW w:w="2122" w:type="dxa"/>
            <w:shd w:val="clear" w:color="auto" w:fill="F2F2F2" w:themeFill="background1" w:themeFillShade="F2"/>
          </w:tcPr>
          <w:p w14:paraId="1F26F650" w14:textId="77777777" w:rsidR="00E954E1" w:rsidRPr="006F015B" w:rsidRDefault="00E954E1" w:rsidP="007B5026">
            <w:pPr>
              <w:pStyle w:val="Tablecontent"/>
              <w:rPr>
                <w:b/>
                <w:bCs/>
              </w:rPr>
            </w:pPr>
            <w:r>
              <w:rPr>
                <w:b/>
                <w:bCs/>
              </w:rPr>
              <w:t>Level 1 Ops</w:t>
            </w:r>
          </w:p>
        </w:tc>
        <w:tc>
          <w:tcPr>
            <w:tcW w:w="8334" w:type="dxa"/>
          </w:tcPr>
          <w:p w14:paraId="14C5C551" w14:textId="499FB43A" w:rsidR="00E3475C" w:rsidRDefault="00E406FA" w:rsidP="009E4884">
            <w:pPr>
              <w:pStyle w:val="Tablecontent"/>
            </w:pPr>
            <w:r w:rsidRPr="0013367C">
              <w:rPr>
                <w:color w:val="FF0000"/>
              </w:rPr>
              <w:t>React</w:t>
            </w:r>
            <w:r w:rsidR="001D452E" w:rsidRPr="0013367C">
              <w:rPr>
                <w:color w:val="FF0000"/>
              </w:rPr>
              <w:t>ive</w:t>
            </w:r>
            <w:r w:rsidR="001D452E">
              <w:t>: respond</w:t>
            </w:r>
            <w:r>
              <w:t xml:space="preserve"> to </w:t>
            </w:r>
            <w:r w:rsidR="006C1E6E">
              <w:t xml:space="preserve">user </w:t>
            </w:r>
            <w:r>
              <w:t>complaint or alerts</w:t>
            </w:r>
            <w:r w:rsidR="001D452E">
              <w:t xml:space="preserve"> and perform simple remediation. Typically does not require reading logs</w:t>
            </w:r>
            <w:r w:rsidR="006C1E6E">
              <w:t>.</w:t>
            </w:r>
          </w:p>
          <w:p w14:paraId="0D75D93B" w14:textId="66119435" w:rsidR="00E406FA" w:rsidRDefault="00D11505" w:rsidP="009E4884">
            <w:pPr>
              <w:pStyle w:val="Tablecontent"/>
            </w:pPr>
            <w:r w:rsidRPr="0013367C">
              <w:rPr>
                <w:color w:val="00B050"/>
              </w:rPr>
              <w:t>P</w:t>
            </w:r>
            <w:r w:rsidR="00E406FA" w:rsidRPr="0013367C">
              <w:rPr>
                <w:color w:val="00B050"/>
              </w:rPr>
              <w:t>roactive</w:t>
            </w:r>
            <w:r w:rsidRPr="0013367C">
              <w:rPr>
                <w:color w:val="00B050"/>
              </w:rPr>
              <w:t xml:space="preserve"> </w:t>
            </w:r>
            <w:r>
              <w:t>health check of the environment, as part of the SOP.</w:t>
            </w:r>
            <w:r w:rsidR="00986FB4">
              <w:t xml:space="preserve"> Look at availability, performance and compliance.</w:t>
            </w:r>
          </w:p>
        </w:tc>
      </w:tr>
      <w:tr w:rsidR="00E954E1" w14:paraId="2B308259" w14:textId="77777777" w:rsidTr="00EF2DC1">
        <w:tc>
          <w:tcPr>
            <w:tcW w:w="2122" w:type="dxa"/>
            <w:shd w:val="clear" w:color="auto" w:fill="F2F2F2" w:themeFill="background1" w:themeFillShade="F2"/>
          </w:tcPr>
          <w:p w14:paraId="1C7DB35D" w14:textId="77777777" w:rsidR="00E954E1" w:rsidRPr="006F015B" w:rsidRDefault="00E954E1" w:rsidP="007B5026">
            <w:pPr>
              <w:pStyle w:val="Tablecontent"/>
              <w:rPr>
                <w:b/>
                <w:bCs/>
              </w:rPr>
            </w:pPr>
            <w:r>
              <w:rPr>
                <w:b/>
                <w:bCs/>
              </w:rPr>
              <w:t>Level 2 Ops</w:t>
            </w:r>
          </w:p>
        </w:tc>
        <w:tc>
          <w:tcPr>
            <w:tcW w:w="8334" w:type="dxa"/>
          </w:tcPr>
          <w:p w14:paraId="4E64778F" w14:textId="785E135C" w:rsidR="00E954E1" w:rsidRDefault="00D11505" w:rsidP="007B5026">
            <w:pPr>
              <w:pStyle w:val="Tablecontent"/>
            </w:pPr>
            <w:r w:rsidRPr="0013367C">
              <w:rPr>
                <w:color w:val="FF0000"/>
              </w:rPr>
              <w:t>Reactive</w:t>
            </w:r>
            <w:r>
              <w:t xml:space="preserve">: </w:t>
            </w:r>
            <w:r w:rsidR="00E954E1">
              <w:t>Perform advance troubleshooting.</w:t>
            </w:r>
            <w:r w:rsidR="001D452E">
              <w:t xml:space="preserve"> Likely require reading logs</w:t>
            </w:r>
            <w:r w:rsidR="004B1A57">
              <w:t xml:space="preserve"> and Windows Events.</w:t>
            </w:r>
          </w:p>
          <w:p w14:paraId="228A356E" w14:textId="33533452" w:rsidR="00D11505" w:rsidRDefault="00D11505" w:rsidP="007B5026">
            <w:pPr>
              <w:pStyle w:val="Tablecontent"/>
            </w:pPr>
            <w:r w:rsidRPr="0013367C">
              <w:rPr>
                <w:color w:val="00B050"/>
              </w:rPr>
              <w:t>Pro</w:t>
            </w:r>
            <w:r w:rsidR="001D452E" w:rsidRPr="0013367C">
              <w:rPr>
                <w:color w:val="00B050"/>
              </w:rPr>
              <w:t>active</w:t>
            </w:r>
            <w:r w:rsidR="001D452E">
              <w:t xml:space="preserve">: </w:t>
            </w:r>
            <w:r w:rsidR="00134C39">
              <w:t xml:space="preserve">Analyse the overall environment, especially from performance and availability. Should do this at least </w:t>
            </w:r>
            <w:r w:rsidR="00E14531">
              <w:t>once a week.</w:t>
            </w:r>
          </w:p>
        </w:tc>
      </w:tr>
      <w:tr w:rsidR="00E954E1" w14:paraId="0685CE41" w14:textId="77777777" w:rsidTr="00EF2DC1">
        <w:tc>
          <w:tcPr>
            <w:tcW w:w="2122" w:type="dxa"/>
            <w:shd w:val="clear" w:color="auto" w:fill="F2F2F2" w:themeFill="background1" w:themeFillShade="F2"/>
          </w:tcPr>
          <w:p w14:paraId="7F054B72" w14:textId="77777777" w:rsidR="00E954E1" w:rsidRPr="006F015B" w:rsidRDefault="00E954E1" w:rsidP="007B5026">
            <w:pPr>
              <w:pStyle w:val="Tablecontent"/>
              <w:rPr>
                <w:b/>
                <w:bCs/>
              </w:rPr>
            </w:pPr>
            <w:r>
              <w:rPr>
                <w:b/>
                <w:bCs/>
              </w:rPr>
              <w:t>Architecture</w:t>
            </w:r>
          </w:p>
        </w:tc>
        <w:tc>
          <w:tcPr>
            <w:tcW w:w="8334" w:type="dxa"/>
          </w:tcPr>
          <w:p w14:paraId="76248B51" w14:textId="6D3A1C2E" w:rsidR="00C602D8" w:rsidRDefault="00C602D8" w:rsidP="007B5026">
            <w:pPr>
              <w:pStyle w:val="Tablecontent"/>
            </w:pPr>
            <w:r>
              <w:t>Day 1: design and deploy the architecture.</w:t>
            </w:r>
          </w:p>
          <w:p w14:paraId="092C60AF" w14:textId="7C96ABE5" w:rsidR="00E954E1" w:rsidRDefault="00C602D8" w:rsidP="007B5026">
            <w:pPr>
              <w:pStyle w:val="Tablecontent"/>
            </w:pPr>
            <w:r>
              <w:t xml:space="preserve">Day 2: </w:t>
            </w:r>
            <w:r w:rsidR="001906AE">
              <w:t xml:space="preserve">Using the </w:t>
            </w:r>
            <w:r w:rsidR="00F10D5B">
              <w:t xml:space="preserve">actual consumption </w:t>
            </w:r>
            <w:r w:rsidR="001906AE">
              <w:t>data in production, think of improvement</w:t>
            </w:r>
            <w:r w:rsidR="00FF421F">
              <w:t xml:space="preserve"> to improve performance, lower cost and reduce complexity.</w:t>
            </w:r>
            <w:r w:rsidR="00F10D5B">
              <w:t xml:space="preserve"> This gets fed into Day 1, forming an upgrade cycle.</w:t>
            </w:r>
          </w:p>
        </w:tc>
      </w:tr>
      <w:tr w:rsidR="00E954E1" w14:paraId="5C0A848B" w14:textId="77777777" w:rsidTr="00EF2DC1">
        <w:tc>
          <w:tcPr>
            <w:tcW w:w="2122" w:type="dxa"/>
            <w:shd w:val="clear" w:color="auto" w:fill="F2F2F2" w:themeFill="background1" w:themeFillShade="F2"/>
          </w:tcPr>
          <w:p w14:paraId="56463B53" w14:textId="77777777" w:rsidR="00E954E1" w:rsidRPr="006F015B" w:rsidRDefault="00E954E1" w:rsidP="007B5026">
            <w:pPr>
              <w:pStyle w:val="Tablecontent"/>
              <w:rPr>
                <w:b/>
                <w:bCs/>
              </w:rPr>
            </w:pPr>
            <w:r>
              <w:rPr>
                <w:b/>
                <w:bCs/>
              </w:rPr>
              <w:t>Capacity</w:t>
            </w:r>
          </w:p>
        </w:tc>
        <w:tc>
          <w:tcPr>
            <w:tcW w:w="8334" w:type="dxa"/>
          </w:tcPr>
          <w:p w14:paraId="3A6C701B" w14:textId="4D1BF71E" w:rsidR="00F10D5B" w:rsidRDefault="00F10D5B" w:rsidP="007B5026">
            <w:pPr>
              <w:pStyle w:val="Tablecontent"/>
            </w:pPr>
            <w:r>
              <w:t xml:space="preserve">Day 1: plan and size the capacity. Pod, Pools, Farm, etc. </w:t>
            </w:r>
          </w:p>
          <w:p w14:paraId="133E6738" w14:textId="57466484" w:rsidR="00E954E1" w:rsidRDefault="00F10D5B" w:rsidP="007B5026">
            <w:pPr>
              <w:pStyle w:val="Tablecontent"/>
            </w:pPr>
            <w:r>
              <w:t xml:space="preserve">Day 2: </w:t>
            </w:r>
            <w:r w:rsidR="00FF421F">
              <w:t xml:space="preserve">Review the pool and farm capacity. </w:t>
            </w:r>
            <w:r w:rsidR="00531157">
              <w:t>Depending on the volatility, this could be done monthly.</w:t>
            </w:r>
          </w:p>
        </w:tc>
      </w:tr>
      <w:tr w:rsidR="00E954E1" w14:paraId="4F870E5D" w14:textId="77777777" w:rsidTr="00EF2DC1">
        <w:tc>
          <w:tcPr>
            <w:tcW w:w="2122" w:type="dxa"/>
            <w:shd w:val="clear" w:color="auto" w:fill="F2F2F2" w:themeFill="background1" w:themeFillShade="F2"/>
          </w:tcPr>
          <w:p w14:paraId="1A8BA0FD" w14:textId="77777777" w:rsidR="00E954E1" w:rsidRPr="006F015B" w:rsidRDefault="00E954E1" w:rsidP="007B5026">
            <w:pPr>
              <w:pStyle w:val="Tablecontent"/>
              <w:rPr>
                <w:b/>
                <w:bCs/>
              </w:rPr>
            </w:pPr>
            <w:r>
              <w:rPr>
                <w:b/>
                <w:bCs/>
              </w:rPr>
              <w:lastRenderedPageBreak/>
              <w:t>Compliance</w:t>
            </w:r>
          </w:p>
        </w:tc>
        <w:tc>
          <w:tcPr>
            <w:tcW w:w="8334" w:type="dxa"/>
          </w:tcPr>
          <w:p w14:paraId="354105C9" w14:textId="2EB3FDC5" w:rsidR="00E954E1" w:rsidRDefault="00E954E1" w:rsidP="007B5026">
            <w:pPr>
              <w:pStyle w:val="Tablecontent"/>
            </w:pPr>
            <w:r>
              <w:t xml:space="preserve">Set the compliance settings to agreed internal and industry standard. </w:t>
            </w:r>
          </w:p>
          <w:p w14:paraId="79ABD13D" w14:textId="4FA2CCC4" w:rsidR="006D2CE9" w:rsidRDefault="002A60AE" w:rsidP="007B5026">
            <w:pPr>
              <w:pStyle w:val="Tablecontent"/>
            </w:pPr>
            <w:r>
              <w:t xml:space="preserve">Verify that </w:t>
            </w:r>
            <w:r w:rsidR="008D4200">
              <w:t>non-</w:t>
            </w:r>
            <w:r>
              <w:t xml:space="preserve">compliance </w:t>
            </w:r>
            <w:r w:rsidR="008D4200">
              <w:t>alert was addressed timely and correctly by the operations team.</w:t>
            </w:r>
            <w:r w:rsidR="00162104">
              <w:t xml:space="preserve"> Report the comp</w:t>
            </w:r>
          </w:p>
        </w:tc>
      </w:tr>
      <w:tr w:rsidR="00E954E1" w14:paraId="4F03B737" w14:textId="77777777" w:rsidTr="00EF2DC1">
        <w:tc>
          <w:tcPr>
            <w:tcW w:w="2122" w:type="dxa"/>
            <w:shd w:val="clear" w:color="auto" w:fill="F2F2F2" w:themeFill="background1" w:themeFillShade="F2"/>
          </w:tcPr>
          <w:p w14:paraId="0B3EF3B5" w14:textId="77777777" w:rsidR="00E954E1" w:rsidRDefault="00E954E1" w:rsidP="007B5026">
            <w:pPr>
              <w:pStyle w:val="Tablecontent"/>
              <w:rPr>
                <w:b/>
                <w:bCs/>
              </w:rPr>
            </w:pPr>
            <w:r>
              <w:rPr>
                <w:b/>
                <w:bCs/>
              </w:rPr>
              <w:t>IT Management</w:t>
            </w:r>
          </w:p>
        </w:tc>
        <w:tc>
          <w:tcPr>
            <w:tcW w:w="8334" w:type="dxa"/>
          </w:tcPr>
          <w:p w14:paraId="20C6C9DB" w14:textId="44B66506" w:rsidR="006E60C2" w:rsidRDefault="006E60C2" w:rsidP="007B5026">
            <w:pPr>
              <w:pStyle w:val="Tablecontent"/>
            </w:pPr>
            <w:r>
              <w:t>Weekly report</w:t>
            </w:r>
            <w:r w:rsidR="00E33D53">
              <w:t>, focusing on the overall health and not individual users or pools.</w:t>
            </w:r>
          </w:p>
          <w:p w14:paraId="71E09010" w14:textId="09FD7848" w:rsidR="00E954E1" w:rsidRDefault="006E60C2" w:rsidP="007B5026">
            <w:pPr>
              <w:pStyle w:val="Tablecontent"/>
            </w:pPr>
            <w:r>
              <w:t>Monthly presentation and review, supported for live dashboard for an interactive discuss</w:t>
            </w:r>
            <w:r w:rsidR="00E33D53">
              <w:t>i</w:t>
            </w:r>
            <w:r>
              <w:t xml:space="preserve">on. </w:t>
            </w:r>
            <w:r w:rsidR="00E954E1">
              <w:t xml:space="preserve"> </w:t>
            </w:r>
          </w:p>
        </w:tc>
      </w:tr>
    </w:tbl>
    <w:p w14:paraId="7A858EB9" w14:textId="70C07813" w:rsidR="00E954E1" w:rsidRDefault="00E86F7B" w:rsidP="00B97E82">
      <w:r>
        <w:t xml:space="preserve">The responsibilities </w:t>
      </w:r>
      <w:r w:rsidR="004825BC">
        <w:t>cover the 7 pillar of operations</w:t>
      </w:r>
      <w:r w:rsidR="004A195F">
        <w:t xml:space="preserve">. As Horizon requires vSphere, </w:t>
      </w:r>
      <w:r w:rsidR="00FC5564">
        <w:t>Microsoft ADAM Database, Microsoft Active Directory</w:t>
      </w:r>
      <w:r w:rsidR="00B2482A">
        <w:t xml:space="preserve"> </w:t>
      </w:r>
      <w:r w:rsidR="001C0196">
        <w:t xml:space="preserve">(MS AD) </w:t>
      </w:r>
      <w:r w:rsidR="00B2482A">
        <w:t>and other components, you need to manage all of them as a system.</w:t>
      </w:r>
    </w:p>
    <w:p w14:paraId="48725C2F" w14:textId="77777777" w:rsidR="009A2636" w:rsidRDefault="009A2636" w:rsidP="009A2636">
      <w:pPr>
        <w:pStyle w:val="BeforeTable"/>
      </w:pPr>
    </w:p>
    <w:tbl>
      <w:tblPr>
        <w:tblW w:w="0" w:type="auto"/>
        <w:tblBorders>
          <w:top w:val="single" w:sz="4" w:space="0" w:color="D9D9D9" w:themeColor="background1" w:themeShade="D9"/>
          <w:bottom w:val="single" w:sz="4" w:space="0" w:color="D9D9D9" w:themeColor="background1" w:themeShade="D9"/>
          <w:insideH w:val="single" w:sz="4" w:space="0" w:color="D9D9D9" w:themeColor="background1" w:themeShade="D9"/>
        </w:tblBorders>
        <w:tblLook w:val="04A0" w:firstRow="1" w:lastRow="0" w:firstColumn="1" w:lastColumn="0" w:noHBand="0" w:noVBand="1"/>
      </w:tblPr>
      <w:tblGrid>
        <w:gridCol w:w="1980"/>
        <w:gridCol w:w="8368"/>
      </w:tblGrid>
      <w:tr w:rsidR="009A2636" w:rsidRPr="00386E6F" w14:paraId="5536F26B" w14:textId="42F0AEAC" w:rsidTr="00EF2DC1">
        <w:tc>
          <w:tcPr>
            <w:tcW w:w="1980" w:type="dxa"/>
            <w:shd w:val="clear" w:color="auto" w:fill="F2F2F2" w:themeFill="background1" w:themeFillShade="F2"/>
          </w:tcPr>
          <w:p w14:paraId="609F2AB9" w14:textId="77777777" w:rsidR="009A2636" w:rsidRPr="00386E6F" w:rsidRDefault="009A2636" w:rsidP="007B5026">
            <w:pPr>
              <w:pStyle w:val="Tablecontent"/>
              <w:rPr>
                <w:b/>
                <w:bCs/>
              </w:rPr>
            </w:pPr>
            <w:r w:rsidRPr="00386E6F">
              <w:rPr>
                <w:b/>
                <w:bCs/>
              </w:rPr>
              <w:t>Availability</w:t>
            </w:r>
          </w:p>
        </w:tc>
        <w:tc>
          <w:tcPr>
            <w:tcW w:w="8368" w:type="dxa"/>
          </w:tcPr>
          <w:p w14:paraId="21DD17B0" w14:textId="77777777" w:rsidR="009A2636" w:rsidRDefault="00A40764" w:rsidP="00A40764">
            <w:pPr>
              <w:pStyle w:val="Tablecontent"/>
            </w:pPr>
            <w:r w:rsidRPr="00A40764">
              <w:t xml:space="preserve">Any </w:t>
            </w:r>
            <w:r>
              <w:t>desktops that are in bad state?</w:t>
            </w:r>
          </w:p>
          <w:p w14:paraId="2669E1A4" w14:textId="113906D5" w:rsidR="00A40764" w:rsidRPr="00A40764" w:rsidRDefault="00A40764" w:rsidP="00A40764">
            <w:pPr>
              <w:pStyle w:val="Tablecontent"/>
            </w:pPr>
            <w:r>
              <w:t xml:space="preserve">Any </w:t>
            </w:r>
            <w:r w:rsidR="001020F0">
              <w:t xml:space="preserve">availability problems in </w:t>
            </w:r>
            <w:r w:rsidR="00DD1941">
              <w:t xml:space="preserve">Horizon servers, </w:t>
            </w:r>
            <w:r w:rsidR="001020F0">
              <w:t xml:space="preserve">vSAN, NSX, vSphere, </w:t>
            </w:r>
            <w:r w:rsidR="00E260B8">
              <w:t xml:space="preserve">DC network switches, WAN network? </w:t>
            </w:r>
          </w:p>
        </w:tc>
      </w:tr>
      <w:tr w:rsidR="009A2636" w:rsidRPr="00386E6F" w14:paraId="44F1D470" w14:textId="421B91D7" w:rsidTr="00EF2DC1">
        <w:tc>
          <w:tcPr>
            <w:tcW w:w="1980" w:type="dxa"/>
            <w:shd w:val="clear" w:color="auto" w:fill="F2F2F2" w:themeFill="background1" w:themeFillShade="F2"/>
          </w:tcPr>
          <w:p w14:paraId="37FECC56" w14:textId="77777777" w:rsidR="009A2636" w:rsidRPr="00386E6F" w:rsidRDefault="009A2636" w:rsidP="007B5026">
            <w:pPr>
              <w:pStyle w:val="Tablecontent"/>
              <w:rPr>
                <w:b/>
                <w:bCs/>
              </w:rPr>
            </w:pPr>
            <w:r w:rsidRPr="00386E6F">
              <w:rPr>
                <w:b/>
                <w:bCs/>
              </w:rPr>
              <w:t>Performance</w:t>
            </w:r>
          </w:p>
        </w:tc>
        <w:tc>
          <w:tcPr>
            <w:tcW w:w="8368" w:type="dxa"/>
          </w:tcPr>
          <w:p w14:paraId="2C016589" w14:textId="1E4D1375" w:rsidR="009A2636" w:rsidRDefault="00977290" w:rsidP="00A40764">
            <w:pPr>
              <w:pStyle w:val="Tablecontent"/>
            </w:pPr>
            <w:r>
              <w:t xml:space="preserve">There are 2 </w:t>
            </w:r>
            <w:r w:rsidR="00C945DB">
              <w:t>sides of performance: a single user and the whole DaaS.</w:t>
            </w:r>
          </w:p>
          <w:p w14:paraId="0A3FD577" w14:textId="4B090758" w:rsidR="00BC6734" w:rsidRDefault="00BC6734" w:rsidP="008B5183">
            <w:pPr>
              <w:pStyle w:val="Bullet"/>
            </w:pPr>
            <w:r>
              <w:t xml:space="preserve">A </w:t>
            </w:r>
            <w:r w:rsidR="00B02BA2">
              <w:t>single user troubleshooting</w:t>
            </w:r>
            <w:r w:rsidR="000D3DD0">
              <w:t xml:space="preserve"> </w:t>
            </w:r>
            <w:r w:rsidR="001C0196">
              <w:t xml:space="preserve">may </w:t>
            </w:r>
            <w:r w:rsidR="000D3DD0">
              <w:t xml:space="preserve">require going deep into the user’s </w:t>
            </w:r>
            <w:r w:rsidR="008E586C">
              <w:t>desktop and user</w:t>
            </w:r>
            <w:r w:rsidR="001C0196">
              <w:t>’s specific settings (e.g. MS AD group policy, MS Outlook plugins)</w:t>
            </w:r>
            <w:r w:rsidR="008F02E7">
              <w:t xml:space="preserve">. Tools such as </w:t>
            </w:r>
            <w:hyperlink r:id="rId1269" w:history="1">
              <w:r w:rsidR="008F02E7" w:rsidRPr="004A638E">
                <w:rPr>
                  <w:rStyle w:val="Hyperlink"/>
                </w:rPr>
                <w:t>SysInternals</w:t>
              </w:r>
            </w:hyperlink>
            <w:r w:rsidR="008F02E7">
              <w:t xml:space="preserve"> </w:t>
            </w:r>
            <w:r w:rsidR="0073742A">
              <w:t xml:space="preserve">and Windows Event analyser </w:t>
            </w:r>
            <w:r w:rsidR="004A638E">
              <w:t>can come in handy.</w:t>
            </w:r>
            <w:r w:rsidR="002B778B">
              <w:t xml:space="preserve"> </w:t>
            </w:r>
          </w:p>
          <w:p w14:paraId="36B6B62E" w14:textId="0F9B39B9" w:rsidR="004A638E" w:rsidRPr="00A40764" w:rsidRDefault="004A638E" w:rsidP="008B5183">
            <w:pPr>
              <w:pStyle w:val="Bullet"/>
            </w:pPr>
            <w:r>
              <w:t xml:space="preserve">DaaS-wide troubleshooting </w:t>
            </w:r>
            <w:r w:rsidR="00727E44">
              <w:t xml:space="preserve">requires going broad into all the users (affected and not affected with the issue). It requires </w:t>
            </w:r>
            <w:r w:rsidR="00E01852">
              <w:t>analyses across the stacks. You likely need various adapters of vRealize</w:t>
            </w:r>
            <w:r w:rsidR="002B778B">
              <w:t xml:space="preserve"> Operations and Log Insights, and develop your own custom dashboard that’s specific to your architecture.</w:t>
            </w:r>
          </w:p>
        </w:tc>
      </w:tr>
      <w:tr w:rsidR="009A2636" w:rsidRPr="00386E6F" w14:paraId="2F99DA24" w14:textId="64815E9A" w:rsidTr="00EF2DC1">
        <w:tc>
          <w:tcPr>
            <w:tcW w:w="1980" w:type="dxa"/>
            <w:shd w:val="clear" w:color="auto" w:fill="F2F2F2" w:themeFill="background1" w:themeFillShade="F2"/>
          </w:tcPr>
          <w:p w14:paraId="0C6F9453" w14:textId="77777777" w:rsidR="009A2636" w:rsidRPr="00386E6F" w:rsidRDefault="009A2636" w:rsidP="007B5026">
            <w:pPr>
              <w:pStyle w:val="Tablecontent"/>
              <w:rPr>
                <w:b/>
                <w:bCs/>
              </w:rPr>
            </w:pPr>
            <w:r w:rsidRPr="00386E6F">
              <w:rPr>
                <w:b/>
                <w:bCs/>
              </w:rPr>
              <w:t>Capacity</w:t>
            </w:r>
          </w:p>
        </w:tc>
        <w:tc>
          <w:tcPr>
            <w:tcW w:w="8368" w:type="dxa"/>
          </w:tcPr>
          <w:p w14:paraId="03F65B01" w14:textId="1D8DAB78" w:rsidR="009A2636" w:rsidRDefault="00DB715D" w:rsidP="00A40764">
            <w:pPr>
              <w:pStyle w:val="Tablecontent"/>
            </w:pPr>
            <w:r>
              <w:t xml:space="preserve">There are </w:t>
            </w:r>
            <w:r w:rsidR="008B5183">
              <w:t>4</w:t>
            </w:r>
            <w:r w:rsidR="007624FA">
              <w:t xml:space="preserve"> </w:t>
            </w:r>
            <w:r>
              <w:t>parts of DaaS capacity</w:t>
            </w:r>
            <w:r w:rsidR="007624FA">
              <w:t>.</w:t>
            </w:r>
          </w:p>
          <w:p w14:paraId="602F531B" w14:textId="376CEF5E" w:rsidR="000056D1" w:rsidRDefault="008B5183" w:rsidP="00E11A39">
            <w:pPr>
              <w:pStyle w:val="Tablecontent"/>
              <w:numPr>
                <w:ilvl w:val="0"/>
                <w:numId w:val="40"/>
              </w:numPr>
            </w:pPr>
            <w:r>
              <w:t>T</w:t>
            </w:r>
            <w:r w:rsidR="00210CBD">
              <w:t xml:space="preserve">he desktop, pools and farms. </w:t>
            </w:r>
            <w:r w:rsidR="00CE017C">
              <w:t>Make sure the desktop is rightsized, and the pools &amp; farms can meet the load.</w:t>
            </w:r>
          </w:p>
          <w:p w14:paraId="1A6835DC" w14:textId="4642AF92" w:rsidR="003F56EC" w:rsidRDefault="0057662E" w:rsidP="00E11A39">
            <w:pPr>
              <w:pStyle w:val="Tablecontent"/>
              <w:numPr>
                <w:ilvl w:val="0"/>
                <w:numId w:val="40"/>
              </w:numPr>
            </w:pPr>
            <w:r>
              <w:t>Horizon servers</w:t>
            </w:r>
            <w:r w:rsidR="003860BD">
              <w:t xml:space="preserve"> and infrastructure. This covers Horizon servers (</w:t>
            </w:r>
            <w:r w:rsidR="007624FA">
              <w:t xml:space="preserve">Connection Servers, </w:t>
            </w:r>
            <w:r w:rsidR="00210CBD">
              <w:t>Universal Access Gateway and App Volume</w:t>
            </w:r>
            <w:r w:rsidR="001038FC">
              <w:t xml:space="preserve"> Managers</w:t>
            </w:r>
            <w:r w:rsidR="003860BD">
              <w:t>)</w:t>
            </w:r>
            <w:r w:rsidR="00A36D96">
              <w:t xml:space="preserve">, </w:t>
            </w:r>
            <w:r w:rsidR="003860BD">
              <w:t xml:space="preserve">non </w:t>
            </w:r>
            <w:r w:rsidR="00C72444">
              <w:t>Horizon</w:t>
            </w:r>
            <w:r w:rsidR="00C8565D">
              <w:t xml:space="preserve"> servers (</w:t>
            </w:r>
            <w:r w:rsidR="00A36D96">
              <w:t xml:space="preserve">Microsoft SQL Servers, </w:t>
            </w:r>
            <w:r w:rsidR="003860BD">
              <w:t>MS AD</w:t>
            </w:r>
            <w:r w:rsidR="00C8565D">
              <w:t xml:space="preserve">, Load Balancers, AV servers, </w:t>
            </w:r>
            <w:r w:rsidR="00C72444">
              <w:t xml:space="preserve">single sign on servers, </w:t>
            </w:r>
            <w:r w:rsidR="00C8565D">
              <w:t>security servers).</w:t>
            </w:r>
          </w:p>
          <w:p w14:paraId="37E37E99" w14:textId="7720ED69" w:rsidR="0057662E" w:rsidRDefault="008B5183" w:rsidP="00E11A39">
            <w:pPr>
              <w:pStyle w:val="Tablecontent"/>
              <w:numPr>
                <w:ilvl w:val="0"/>
                <w:numId w:val="40"/>
              </w:numPr>
            </w:pPr>
            <w:r>
              <w:t>T</w:t>
            </w:r>
            <w:r w:rsidR="00C72444">
              <w:t xml:space="preserve">he network. This </w:t>
            </w:r>
            <w:r w:rsidR="00544181">
              <w:t xml:space="preserve">excludes the data center network, but includes the client network and the </w:t>
            </w:r>
            <w:r w:rsidR="00D4163A">
              <w:t>W</w:t>
            </w:r>
            <w:r w:rsidR="00544181">
              <w:t xml:space="preserve">ide </w:t>
            </w:r>
            <w:r w:rsidR="00D4163A">
              <w:t>A</w:t>
            </w:r>
            <w:r w:rsidR="00544181">
              <w:t xml:space="preserve">rea </w:t>
            </w:r>
            <w:r w:rsidR="00D4163A">
              <w:t>N</w:t>
            </w:r>
            <w:r w:rsidR="00544181">
              <w:t>etwork</w:t>
            </w:r>
            <w:r w:rsidR="00D4163A">
              <w:t xml:space="preserve"> (WAN)</w:t>
            </w:r>
            <w:r w:rsidR="00A92B99">
              <w:t>. The client network can be in the form of shared office, café</w:t>
            </w:r>
            <w:r w:rsidR="00D4163A">
              <w:t xml:space="preserve"> or mall, airport</w:t>
            </w:r>
            <w:r w:rsidR="00A92B99">
              <w:t xml:space="preserve"> or home.</w:t>
            </w:r>
            <w:r w:rsidR="00D4163A">
              <w:t xml:space="preserve"> The WAN can be a mixed of mobile</w:t>
            </w:r>
            <w:r w:rsidR="000F0884">
              <w:t xml:space="preserve">, wireless or leased lines. </w:t>
            </w:r>
          </w:p>
          <w:p w14:paraId="52172219" w14:textId="0BA425D7" w:rsidR="00605A69" w:rsidRPr="00A40764" w:rsidRDefault="008B5183" w:rsidP="00E11A39">
            <w:pPr>
              <w:pStyle w:val="Tablecontent"/>
              <w:numPr>
                <w:ilvl w:val="0"/>
                <w:numId w:val="40"/>
              </w:numPr>
            </w:pPr>
            <w:r>
              <w:t>U</w:t>
            </w:r>
            <w:r w:rsidR="00605A69">
              <w:t>nderlying SDDC where the EUC is running.</w:t>
            </w:r>
          </w:p>
        </w:tc>
      </w:tr>
      <w:tr w:rsidR="009A2636" w:rsidRPr="00386E6F" w14:paraId="4249D2F7" w14:textId="10C5C687" w:rsidTr="00EF2DC1">
        <w:tc>
          <w:tcPr>
            <w:tcW w:w="1980" w:type="dxa"/>
            <w:shd w:val="clear" w:color="auto" w:fill="F2F2F2" w:themeFill="background1" w:themeFillShade="F2"/>
          </w:tcPr>
          <w:p w14:paraId="3C527470" w14:textId="77777777" w:rsidR="009A2636" w:rsidRPr="00386E6F" w:rsidRDefault="009A2636" w:rsidP="007B5026">
            <w:pPr>
              <w:pStyle w:val="Tablecontent"/>
              <w:rPr>
                <w:b/>
                <w:bCs/>
              </w:rPr>
            </w:pPr>
            <w:r w:rsidRPr="00386E6F">
              <w:rPr>
                <w:b/>
                <w:bCs/>
              </w:rPr>
              <w:t>Cost</w:t>
            </w:r>
          </w:p>
        </w:tc>
        <w:tc>
          <w:tcPr>
            <w:tcW w:w="8368" w:type="dxa"/>
          </w:tcPr>
          <w:p w14:paraId="4358529C" w14:textId="561AD545" w:rsidR="009A2636" w:rsidRDefault="00C37316" w:rsidP="00A40764">
            <w:pPr>
              <w:pStyle w:val="Tablecontent"/>
            </w:pPr>
            <w:r>
              <w:t xml:space="preserve">VDI has a direct comparison to a physical laptop or desktop. One reason why VDI </w:t>
            </w:r>
            <w:r w:rsidR="001208EB">
              <w:t xml:space="preserve">does not dominate End User Computing market </w:t>
            </w:r>
            <w:r w:rsidR="00EE0423">
              <w:t xml:space="preserve">despite being decades in the market </w:t>
            </w:r>
            <w:r w:rsidR="001208EB">
              <w:t xml:space="preserve">is their cost is comparable with </w:t>
            </w:r>
            <w:r w:rsidR="00615049">
              <w:t xml:space="preserve">laptop or desktop, and laptop provides the offline capability. </w:t>
            </w:r>
          </w:p>
          <w:p w14:paraId="0E5DF34D" w14:textId="1B318E91" w:rsidR="00D218C2" w:rsidRPr="00A40764" w:rsidRDefault="00D218C2" w:rsidP="00A40764">
            <w:pPr>
              <w:pStyle w:val="Tablecontent"/>
            </w:pPr>
            <w:r>
              <w:t xml:space="preserve">One way to keep the cost down is the consolidation ratio. How many desktops or users can you pack into a single cluster? </w:t>
            </w:r>
          </w:p>
        </w:tc>
      </w:tr>
      <w:tr w:rsidR="009A2636" w:rsidRPr="00386E6F" w14:paraId="1CB4C1B9" w14:textId="5A88AFD6" w:rsidTr="00EF2DC1">
        <w:tc>
          <w:tcPr>
            <w:tcW w:w="1980" w:type="dxa"/>
            <w:shd w:val="clear" w:color="auto" w:fill="F2F2F2" w:themeFill="background1" w:themeFillShade="F2"/>
          </w:tcPr>
          <w:p w14:paraId="252F2540" w14:textId="77777777" w:rsidR="009A2636" w:rsidRPr="00386E6F" w:rsidRDefault="009A2636" w:rsidP="007B5026">
            <w:pPr>
              <w:pStyle w:val="Tablecontent"/>
              <w:rPr>
                <w:b/>
                <w:bCs/>
              </w:rPr>
            </w:pPr>
            <w:r w:rsidRPr="00386E6F">
              <w:rPr>
                <w:b/>
                <w:bCs/>
              </w:rPr>
              <w:t>Compliance</w:t>
            </w:r>
          </w:p>
        </w:tc>
        <w:tc>
          <w:tcPr>
            <w:tcW w:w="8368" w:type="dxa"/>
          </w:tcPr>
          <w:p w14:paraId="48CE9A74" w14:textId="70694063" w:rsidR="009A2636" w:rsidRPr="00A40764" w:rsidRDefault="00EB51F2" w:rsidP="00A40764">
            <w:pPr>
              <w:pStyle w:val="Tablecontent"/>
            </w:pPr>
            <w:r>
              <w:t>Different users may require different compliance</w:t>
            </w:r>
            <w:r w:rsidR="007D7392">
              <w:t>. How do you prove that you’ve delivered continuous compliance?</w:t>
            </w:r>
          </w:p>
        </w:tc>
      </w:tr>
      <w:tr w:rsidR="009A2636" w:rsidRPr="00386E6F" w14:paraId="761B5B2A" w14:textId="30CDA7F1" w:rsidTr="00EF2DC1">
        <w:tc>
          <w:tcPr>
            <w:tcW w:w="1980" w:type="dxa"/>
            <w:shd w:val="clear" w:color="auto" w:fill="F2F2F2" w:themeFill="background1" w:themeFillShade="F2"/>
          </w:tcPr>
          <w:p w14:paraId="5D7895E5" w14:textId="77777777" w:rsidR="009A2636" w:rsidRPr="00386E6F" w:rsidRDefault="009A2636" w:rsidP="007B5026">
            <w:pPr>
              <w:pStyle w:val="Tablecontent"/>
              <w:rPr>
                <w:b/>
                <w:bCs/>
              </w:rPr>
            </w:pPr>
            <w:r w:rsidRPr="00386E6F">
              <w:rPr>
                <w:b/>
                <w:bCs/>
              </w:rPr>
              <w:t>Configuration</w:t>
            </w:r>
          </w:p>
        </w:tc>
        <w:tc>
          <w:tcPr>
            <w:tcW w:w="8368" w:type="dxa"/>
          </w:tcPr>
          <w:p w14:paraId="5CB08E9B" w14:textId="05723107" w:rsidR="009A2636" w:rsidRPr="00A40764" w:rsidRDefault="00100342" w:rsidP="00A40764">
            <w:pPr>
              <w:pStyle w:val="Tablecontent"/>
            </w:pPr>
            <w:r>
              <w:t>Any misconfiguration, outdated configuration, incompatible configuration</w:t>
            </w:r>
            <w:r w:rsidR="00F50BCD">
              <w:t xml:space="preserve"> or suboptimal configuration?</w:t>
            </w:r>
            <w:r w:rsidR="00406C28">
              <w:t xml:space="preserve"> This needs to be checked across the entire stack</w:t>
            </w:r>
            <w:r w:rsidR="001C57F1">
              <w:t xml:space="preserve">, especially the lower stack as problem in </w:t>
            </w:r>
            <w:r w:rsidR="00D25738">
              <w:t xml:space="preserve">a </w:t>
            </w:r>
            <w:r w:rsidR="001C57F1">
              <w:t>stack will impact t</w:t>
            </w:r>
            <w:r w:rsidR="00D25738">
              <w:t>he stack above it.</w:t>
            </w:r>
          </w:p>
        </w:tc>
      </w:tr>
    </w:tbl>
    <w:p w14:paraId="57F8857D" w14:textId="6440A5CD" w:rsidR="00406C28" w:rsidRDefault="0001500D" w:rsidP="00406C28">
      <w:pPr>
        <w:rPr>
          <w:lang w:val="en-GB"/>
        </w:rPr>
      </w:pPr>
      <w:r>
        <w:rPr>
          <w:lang w:val="en-GB"/>
        </w:rPr>
        <w:t xml:space="preserve">From the brief summary above, you can see that VDI operations management is complex. It’s much more than </w:t>
      </w:r>
      <w:r w:rsidR="00BA4845">
        <w:rPr>
          <w:lang w:val="en-GB"/>
        </w:rPr>
        <w:t xml:space="preserve">waiting for user to complain and then </w:t>
      </w:r>
      <w:r>
        <w:rPr>
          <w:lang w:val="en-GB"/>
        </w:rPr>
        <w:t xml:space="preserve">troubleshoot a </w:t>
      </w:r>
      <w:r w:rsidR="00BA4845">
        <w:rPr>
          <w:lang w:val="en-GB"/>
        </w:rPr>
        <w:t>single desktop.</w:t>
      </w:r>
      <w:r w:rsidR="008E2CEF">
        <w:rPr>
          <w:lang w:val="en-GB"/>
        </w:rPr>
        <w:t xml:space="preserve"> </w:t>
      </w:r>
      <w:r w:rsidR="00CA3A48">
        <w:rPr>
          <w:lang w:val="en-GB"/>
        </w:rPr>
        <w:t xml:space="preserve">Minimize the </w:t>
      </w:r>
      <w:r w:rsidR="008E2CEF">
        <w:rPr>
          <w:lang w:val="en-GB"/>
        </w:rPr>
        <w:t>time troubleshooting single users</w:t>
      </w:r>
      <w:r w:rsidR="00CA3A48">
        <w:rPr>
          <w:lang w:val="en-GB"/>
        </w:rPr>
        <w:t xml:space="preserve"> by optimizing the Windows image</w:t>
      </w:r>
      <w:r w:rsidR="00F87F07">
        <w:rPr>
          <w:lang w:val="en-GB"/>
        </w:rPr>
        <w:t xml:space="preserve">, so you can focus on wide-spread </w:t>
      </w:r>
      <w:r w:rsidR="000E77BB">
        <w:rPr>
          <w:lang w:val="en-GB"/>
        </w:rPr>
        <w:t>problems</w:t>
      </w:r>
      <w:r w:rsidR="00CA3A48">
        <w:rPr>
          <w:lang w:val="en-GB"/>
        </w:rPr>
        <w:t xml:space="preserve">. </w:t>
      </w:r>
      <w:r w:rsidR="00CC76D9">
        <w:rPr>
          <w:lang w:val="en-GB"/>
        </w:rPr>
        <w:t xml:space="preserve">Using </w:t>
      </w:r>
      <w:hyperlink r:id="rId1270" w:history="1">
        <w:r w:rsidR="00A87541" w:rsidRPr="005F32E6">
          <w:rPr>
            <w:rStyle w:val="Hyperlink"/>
            <w:lang w:val="en-GB"/>
          </w:rPr>
          <w:t>VMware OS Optimization Tool</w:t>
        </w:r>
      </w:hyperlink>
      <w:r w:rsidR="00A87541">
        <w:rPr>
          <w:lang w:val="en-GB"/>
        </w:rPr>
        <w:t xml:space="preserve">, you </w:t>
      </w:r>
      <w:r w:rsidR="00CC76D9">
        <w:rPr>
          <w:lang w:val="en-GB"/>
        </w:rPr>
        <w:t>can get improvements like these:</w:t>
      </w:r>
    </w:p>
    <w:p w14:paraId="3FB558B6" w14:textId="77777777" w:rsidR="00244202" w:rsidRDefault="00BE0A7D" w:rsidP="00BE0A7D">
      <w:pPr>
        <w:pStyle w:val="Bullet"/>
        <w:rPr>
          <w:lang w:val="en-GB"/>
        </w:rPr>
      </w:pPr>
      <w:r w:rsidRPr="00BE0A7D">
        <w:rPr>
          <w:lang w:val="en-GB"/>
        </w:rPr>
        <w:t>reduce disk space by up to 80</w:t>
      </w:r>
      <w:r w:rsidR="00244202">
        <w:rPr>
          <w:lang w:val="en-GB"/>
        </w:rPr>
        <w:t>%</w:t>
      </w:r>
      <w:r w:rsidRPr="00BE0A7D">
        <w:rPr>
          <w:lang w:val="en-GB"/>
        </w:rPr>
        <w:t xml:space="preserve">. </w:t>
      </w:r>
    </w:p>
    <w:p w14:paraId="25C90254" w14:textId="2E603612" w:rsidR="00BE0A7D" w:rsidRPr="00BE0A7D" w:rsidRDefault="00BE0A7D" w:rsidP="00BE0A7D">
      <w:pPr>
        <w:pStyle w:val="Bullet"/>
        <w:rPr>
          <w:lang w:val="en-GB"/>
        </w:rPr>
      </w:pPr>
      <w:r w:rsidRPr="00BE0A7D">
        <w:rPr>
          <w:lang w:val="en-GB"/>
        </w:rPr>
        <w:t>reduces the time to create desktop pools by up to 3</w:t>
      </w:r>
      <w:r w:rsidR="00244202">
        <w:rPr>
          <w:lang w:val="en-GB"/>
        </w:rPr>
        <w:t>x</w:t>
      </w:r>
      <w:r w:rsidRPr="00BE0A7D">
        <w:rPr>
          <w:lang w:val="en-GB"/>
        </w:rPr>
        <w:t>.</w:t>
      </w:r>
    </w:p>
    <w:p w14:paraId="283D0A1B" w14:textId="08EA2066" w:rsidR="00BE0A7D" w:rsidRPr="00BE0A7D" w:rsidRDefault="00244202" w:rsidP="00BE0A7D">
      <w:pPr>
        <w:pStyle w:val="Bullet"/>
        <w:rPr>
          <w:lang w:val="en-GB"/>
        </w:rPr>
      </w:pPr>
      <w:r>
        <w:rPr>
          <w:lang w:val="en-GB"/>
        </w:rPr>
        <w:lastRenderedPageBreak/>
        <w:t xml:space="preserve">speed up </w:t>
      </w:r>
      <w:r w:rsidR="00BE0A7D" w:rsidRPr="00BE0A7D">
        <w:rPr>
          <w:lang w:val="en-GB"/>
        </w:rPr>
        <w:t xml:space="preserve">user profile </w:t>
      </w:r>
      <w:r w:rsidR="003928EE">
        <w:rPr>
          <w:lang w:val="en-GB"/>
        </w:rPr>
        <w:t>creation from</w:t>
      </w:r>
      <w:r w:rsidR="00BE0A7D" w:rsidRPr="00BE0A7D">
        <w:rPr>
          <w:lang w:val="en-GB"/>
        </w:rPr>
        <w:t xml:space="preserve"> 30 seconds</w:t>
      </w:r>
      <w:r w:rsidR="003928EE">
        <w:rPr>
          <w:lang w:val="en-GB"/>
        </w:rPr>
        <w:t xml:space="preserve"> to </w:t>
      </w:r>
      <w:r w:rsidR="00BE0A7D" w:rsidRPr="00BE0A7D">
        <w:rPr>
          <w:lang w:val="en-GB"/>
        </w:rPr>
        <w:t>8 seconds.</w:t>
      </w:r>
    </w:p>
    <w:p w14:paraId="0FC6C64B" w14:textId="75CF85EB" w:rsidR="00BE0A7D" w:rsidRPr="00BE0A7D" w:rsidRDefault="00F87F07" w:rsidP="00BE0A7D">
      <w:pPr>
        <w:pStyle w:val="Bullet"/>
        <w:rPr>
          <w:lang w:val="en-GB"/>
        </w:rPr>
      </w:pPr>
      <w:r>
        <w:rPr>
          <w:lang w:val="en-GB"/>
        </w:rPr>
        <w:t>r</w:t>
      </w:r>
      <w:r w:rsidR="003928EE">
        <w:rPr>
          <w:lang w:val="en-GB"/>
        </w:rPr>
        <w:t xml:space="preserve">educe memory by up to 2x. </w:t>
      </w:r>
    </w:p>
    <w:p w14:paraId="6CCDA06B" w14:textId="7E277928" w:rsidR="00BE0A7D" w:rsidRPr="005B16C7" w:rsidRDefault="005B16C7" w:rsidP="005321A6">
      <w:pPr>
        <w:pStyle w:val="Bullet"/>
        <w:rPr>
          <w:lang w:val="en-GB"/>
        </w:rPr>
      </w:pPr>
      <w:r w:rsidRPr="005B16C7">
        <w:rPr>
          <w:lang w:val="en-GB"/>
        </w:rPr>
        <w:t>r</w:t>
      </w:r>
      <w:r w:rsidR="00BE0A7D" w:rsidRPr="005B16C7">
        <w:rPr>
          <w:lang w:val="en-GB"/>
        </w:rPr>
        <w:t>educe CPU usage by up to 40</w:t>
      </w:r>
      <w:r w:rsidRPr="005B16C7">
        <w:rPr>
          <w:lang w:val="en-GB"/>
        </w:rPr>
        <w:t>%</w:t>
      </w:r>
    </w:p>
    <w:p w14:paraId="643D999D" w14:textId="59CF44B6" w:rsidR="00BE0A7D" w:rsidRDefault="00BE0A7D" w:rsidP="00BE0A7D">
      <w:pPr>
        <w:pStyle w:val="Bullet"/>
        <w:rPr>
          <w:lang w:val="en-GB"/>
        </w:rPr>
      </w:pPr>
      <w:r w:rsidRPr="00BE0A7D">
        <w:rPr>
          <w:lang w:val="en-GB"/>
        </w:rPr>
        <w:t xml:space="preserve">reduce </w:t>
      </w:r>
      <w:r w:rsidR="005B16C7">
        <w:rPr>
          <w:lang w:val="en-GB"/>
        </w:rPr>
        <w:t xml:space="preserve">disk </w:t>
      </w:r>
      <w:r w:rsidRPr="00BE0A7D">
        <w:rPr>
          <w:lang w:val="en-GB"/>
        </w:rPr>
        <w:t>IOPS by up to 2</w:t>
      </w:r>
      <w:r w:rsidR="005B16C7">
        <w:rPr>
          <w:lang w:val="en-GB"/>
        </w:rPr>
        <w:t>.5x</w:t>
      </w:r>
      <w:r w:rsidRPr="00BE0A7D">
        <w:rPr>
          <w:lang w:val="en-GB"/>
        </w:rPr>
        <w:t>.</w:t>
      </w:r>
    </w:p>
    <w:p w14:paraId="0C66BDDC" w14:textId="681A437B" w:rsidR="002F361E" w:rsidRDefault="00BD7C8B" w:rsidP="00AC6E1E">
      <w:pPr>
        <w:pStyle w:val="Heading3"/>
      </w:pPr>
      <w:r>
        <w:t>RDS vs VDI</w:t>
      </w:r>
    </w:p>
    <w:p w14:paraId="3C4F8174" w14:textId="7B049201" w:rsidR="004F6C87" w:rsidRDefault="00572641" w:rsidP="00572641">
      <w:pPr>
        <w:rPr>
          <w:lang w:val="en-GB"/>
        </w:rPr>
      </w:pPr>
      <w:r>
        <w:rPr>
          <w:lang w:val="en-GB"/>
        </w:rPr>
        <w:t xml:space="preserve">At the end of the day, users just wants to access their desktops (e.g. to organise their files) and use their applications (e.g. </w:t>
      </w:r>
      <w:r w:rsidR="006F167E">
        <w:rPr>
          <w:lang w:val="en-GB"/>
        </w:rPr>
        <w:t xml:space="preserve">browser, spreadsheet). There are </w:t>
      </w:r>
      <w:r w:rsidR="000C08FA">
        <w:rPr>
          <w:lang w:val="en-GB"/>
        </w:rPr>
        <w:t>2 competing architecture to deliver the above (desktop and application)</w:t>
      </w:r>
      <w:r w:rsidR="004F6C87">
        <w:rPr>
          <w:lang w:val="en-GB"/>
        </w:rPr>
        <w:t>:</w:t>
      </w:r>
    </w:p>
    <w:p w14:paraId="2F54E679" w14:textId="7D3BCCFE" w:rsidR="004F6C87" w:rsidRDefault="004F6C87" w:rsidP="004F6C87">
      <w:pPr>
        <w:pStyle w:val="Bullet"/>
        <w:rPr>
          <w:lang w:val="en-GB"/>
        </w:rPr>
      </w:pPr>
      <w:r>
        <w:rPr>
          <w:lang w:val="en-GB"/>
        </w:rPr>
        <w:t>Shared Windows. This is typically Windows Server</w:t>
      </w:r>
      <w:r w:rsidR="004E77E0">
        <w:rPr>
          <w:lang w:val="en-GB"/>
        </w:rPr>
        <w:t xml:space="preserve">. </w:t>
      </w:r>
    </w:p>
    <w:p w14:paraId="506830A3" w14:textId="7377A7EA" w:rsidR="004F6C87" w:rsidRDefault="004F6C87" w:rsidP="004F6C87">
      <w:pPr>
        <w:pStyle w:val="Bullet"/>
        <w:rPr>
          <w:lang w:val="en-GB"/>
        </w:rPr>
      </w:pPr>
      <w:r>
        <w:rPr>
          <w:lang w:val="en-GB"/>
        </w:rPr>
        <w:t xml:space="preserve">Dedicated Windows. This is </w:t>
      </w:r>
      <w:r w:rsidR="001F1FC1">
        <w:rPr>
          <w:lang w:val="en-GB"/>
        </w:rPr>
        <w:t xml:space="preserve">almost </w:t>
      </w:r>
      <w:r>
        <w:rPr>
          <w:lang w:val="en-GB"/>
        </w:rPr>
        <w:t xml:space="preserve">always </w:t>
      </w:r>
      <w:r w:rsidR="004E77E0">
        <w:rPr>
          <w:lang w:val="en-GB"/>
        </w:rPr>
        <w:t>Windows 10</w:t>
      </w:r>
    </w:p>
    <w:p w14:paraId="6A3BA76C" w14:textId="4DA33E8E" w:rsidR="0047655C" w:rsidRDefault="007976BC" w:rsidP="007976BC">
      <w:pPr>
        <w:rPr>
          <w:lang w:val="en-GB"/>
        </w:rPr>
      </w:pPr>
      <w:r>
        <w:rPr>
          <w:lang w:val="en-GB"/>
        </w:rPr>
        <w:t xml:space="preserve">The shared architecture is called RDS and the dedicated architecture is called VDI. As you can guess, the shared is </w:t>
      </w:r>
      <w:r w:rsidR="008D5A75">
        <w:rPr>
          <w:lang w:val="en-GB"/>
        </w:rPr>
        <w:t xml:space="preserve">cheaper as it has less overhead, but harder to troubleshoot. </w:t>
      </w:r>
      <w:r w:rsidR="007B0BDD">
        <w:rPr>
          <w:lang w:val="en-GB"/>
        </w:rPr>
        <w:t xml:space="preserve">Shared </w:t>
      </w:r>
      <w:r w:rsidR="00174342">
        <w:rPr>
          <w:lang w:val="en-GB"/>
        </w:rPr>
        <w:t xml:space="preserve">technology also carries higher availability risk. </w:t>
      </w:r>
      <w:r w:rsidR="008D5A75">
        <w:rPr>
          <w:lang w:val="en-GB"/>
        </w:rPr>
        <w:t xml:space="preserve">When the application or Windows crash, more than 1 user are affected. </w:t>
      </w:r>
      <w:r w:rsidR="00793AF9">
        <w:rPr>
          <w:lang w:val="en-GB"/>
        </w:rPr>
        <w:t xml:space="preserve">Windows 2019 also does not have concept of shares, </w:t>
      </w:r>
      <w:r w:rsidR="007E6D61">
        <w:rPr>
          <w:lang w:val="en-GB"/>
        </w:rPr>
        <w:t>limit and reservation. All the sessions compete freely for its resources.</w:t>
      </w:r>
      <w:r w:rsidR="00A44B2E">
        <w:rPr>
          <w:lang w:val="en-GB"/>
        </w:rPr>
        <w:t xml:space="preserve"> </w:t>
      </w:r>
    </w:p>
    <w:p w14:paraId="0AA3A5C8" w14:textId="75F47045" w:rsidR="00B92622" w:rsidRDefault="00B92622" w:rsidP="007976BC">
      <w:pPr>
        <w:rPr>
          <w:lang w:val="en-GB"/>
        </w:rPr>
      </w:pPr>
      <w:r>
        <w:rPr>
          <w:lang w:val="en-GB"/>
        </w:rPr>
        <w:t>Another complication for RDS is user to host mapping is not deterministic. It’s a many</w:t>
      </w:r>
      <w:r w:rsidR="0051695F">
        <w:rPr>
          <w:lang w:val="en-GB"/>
        </w:rPr>
        <w:t xml:space="preserve"> to </w:t>
      </w:r>
      <w:r>
        <w:rPr>
          <w:lang w:val="en-GB"/>
        </w:rPr>
        <w:t>many relationship and it can change even on one user over time. As a result, it</w:t>
      </w:r>
      <w:r w:rsidRPr="00B92622">
        <w:rPr>
          <w:lang w:val="en-GB"/>
        </w:rPr>
        <w:t xml:space="preserve">’s meaningless to include BLAST/PCoIP data </w:t>
      </w:r>
      <w:r>
        <w:rPr>
          <w:lang w:val="en-GB"/>
        </w:rPr>
        <w:t>in RDS Host monitoring</w:t>
      </w:r>
      <w:r w:rsidRPr="00B92622">
        <w:rPr>
          <w:lang w:val="en-GB"/>
        </w:rPr>
        <w:t>. This relationship changes</w:t>
      </w:r>
      <w:r>
        <w:rPr>
          <w:lang w:val="en-GB"/>
        </w:rPr>
        <w:t xml:space="preserve"> frequently that </w:t>
      </w:r>
      <w:r w:rsidRPr="00B92622">
        <w:rPr>
          <w:lang w:val="en-GB"/>
        </w:rPr>
        <w:t>there is no point to do pattern analysis.</w:t>
      </w:r>
    </w:p>
    <w:p w14:paraId="12DC9E06" w14:textId="6698943E" w:rsidR="00006F22" w:rsidRDefault="00EF0E9E" w:rsidP="00006F22">
      <w:hyperlink r:id="rId1271" w:history="1">
        <w:r w:rsidR="00A44B2E" w:rsidRPr="00627EEF">
          <w:rPr>
            <w:rStyle w:val="Hyperlink"/>
            <w:lang w:val="en-GB"/>
          </w:rPr>
          <w:t xml:space="preserve">Hilko </w:t>
        </w:r>
        <w:r w:rsidR="0047655C" w:rsidRPr="00627EEF">
          <w:rPr>
            <w:rStyle w:val="Hyperlink"/>
            <w:lang w:val="en-GB"/>
          </w:rPr>
          <w:t>Lantiga</w:t>
        </w:r>
      </w:hyperlink>
      <w:r w:rsidR="0047655C">
        <w:rPr>
          <w:lang w:val="en-GB"/>
        </w:rPr>
        <w:t xml:space="preserve"> share</w:t>
      </w:r>
      <w:r w:rsidR="00627EEF">
        <w:rPr>
          <w:lang w:val="en-GB"/>
        </w:rPr>
        <w:t>s</w:t>
      </w:r>
      <w:r w:rsidR="0047655C">
        <w:rPr>
          <w:lang w:val="en-GB"/>
        </w:rPr>
        <w:t xml:space="preserve"> another limitation of RDS is the load balancer does not balance based on actual load. It’s simply distributing the session based on initial </w:t>
      </w:r>
      <w:r w:rsidR="00A65498">
        <w:rPr>
          <w:lang w:val="en-GB"/>
        </w:rPr>
        <w:t>placement</w:t>
      </w:r>
      <w:r w:rsidR="00E47B1E">
        <w:rPr>
          <w:lang w:val="en-GB"/>
        </w:rPr>
        <w:t xml:space="preserve">. The initial placement can </w:t>
      </w:r>
      <w:r w:rsidR="00727C06">
        <w:rPr>
          <w:lang w:val="en-GB"/>
        </w:rPr>
        <w:t>consider any metrics, but t</w:t>
      </w:r>
      <w:r w:rsidR="00A65498">
        <w:rPr>
          <w:lang w:val="en-GB"/>
        </w:rPr>
        <w:t>here is no “session vMotion”</w:t>
      </w:r>
      <w:r w:rsidR="00294C66">
        <w:rPr>
          <w:lang w:val="en-GB"/>
        </w:rPr>
        <w:t xml:space="preserve"> </w:t>
      </w:r>
      <w:r w:rsidR="00727C06">
        <w:rPr>
          <w:lang w:val="en-GB"/>
        </w:rPr>
        <w:t xml:space="preserve">subsequently </w:t>
      </w:r>
      <w:r w:rsidR="00294C66">
        <w:rPr>
          <w:lang w:val="en-GB"/>
        </w:rPr>
        <w:t>within the RDS Farm</w:t>
      </w:r>
      <w:r w:rsidR="00A65498">
        <w:rPr>
          <w:lang w:val="en-GB"/>
        </w:rPr>
        <w:t xml:space="preserve">. </w:t>
      </w:r>
      <w:r w:rsidR="00A65498">
        <w:t>If you are unlucky all the heavy users could end up on the same RDS session host.</w:t>
      </w:r>
      <w:r w:rsidR="00294C66">
        <w:t xml:space="preserve"> That’s why vRealize Operations introduces the</w:t>
      </w:r>
      <w:r w:rsidR="00541647">
        <w:t xml:space="preserve"> </w:t>
      </w:r>
      <w:r w:rsidR="00294C66">
        <w:t xml:space="preserve">Usage Disparity metrics. </w:t>
      </w:r>
      <w:r w:rsidR="001C1470" w:rsidRPr="001C1470">
        <w:rPr>
          <w:noProof/>
          <w:lang w:val="en-GB"/>
        </w:rPr>
        <w:drawing>
          <wp:inline distT="0" distB="0" distL="0" distR="0" wp14:anchorId="7DCD568E" wp14:editId="170CED54">
            <wp:extent cx="6645910" cy="1795780"/>
            <wp:effectExtent l="0" t="0" r="2540" b="0"/>
            <wp:docPr id="357815403" name="Picture 35781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6645910" cy="1795780"/>
                    </a:xfrm>
                    <a:prstGeom prst="rect">
                      <a:avLst/>
                    </a:prstGeom>
                  </pic:spPr>
                </pic:pic>
              </a:graphicData>
            </a:graphic>
          </wp:inline>
        </w:drawing>
      </w:r>
    </w:p>
    <w:p w14:paraId="067BFB40" w14:textId="07F1D1EE" w:rsidR="005019FA" w:rsidRDefault="005019FA" w:rsidP="00006F22">
      <w:r>
        <w:t xml:space="preserve">Horizon Admin UI shows both </w:t>
      </w:r>
      <w:r w:rsidR="00324C4A">
        <w:t>VDI desktop pool and RDS desktop pool in a combined list. The following screenshot shows both types</w:t>
      </w:r>
      <w:r w:rsidR="004D1082">
        <w:t xml:space="preserve">. </w:t>
      </w:r>
    </w:p>
    <w:p w14:paraId="7364C441" w14:textId="260EEEFE" w:rsidR="00324C4A" w:rsidRPr="00006F22" w:rsidRDefault="00324C4A" w:rsidP="00006F22">
      <w:pPr>
        <w:rPr>
          <w:lang w:val="en-GB"/>
        </w:rPr>
      </w:pPr>
      <w:r w:rsidRPr="0060526D">
        <w:rPr>
          <w:noProof/>
          <w:lang w:val="en-GB"/>
        </w:rPr>
        <w:lastRenderedPageBreak/>
        <w:drawing>
          <wp:inline distT="0" distB="0" distL="0" distR="0" wp14:anchorId="25F34A03" wp14:editId="6D2B8B12">
            <wp:extent cx="6645910" cy="2537460"/>
            <wp:effectExtent l="0" t="0" r="2540" b="0"/>
            <wp:docPr id="567723381" name="Picture 5677233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1" name="Picture 567723381" descr="Graphical user interface&#10;&#10;Description automatically generated"/>
                    <pic:cNvPicPr/>
                  </pic:nvPicPr>
                  <pic:blipFill>
                    <a:blip r:embed="rId1273"/>
                    <a:stretch>
                      <a:fillRect/>
                    </a:stretch>
                  </pic:blipFill>
                  <pic:spPr>
                    <a:xfrm>
                      <a:off x="0" y="0"/>
                      <a:ext cx="6645910" cy="2537460"/>
                    </a:xfrm>
                    <a:prstGeom prst="rect">
                      <a:avLst/>
                    </a:prstGeom>
                  </pic:spPr>
                </pic:pic>
              </a:graphicData>
            </a:graphic>
          </wp:inline>
        </w:drawing>
      </w:r>
    </w:p>
    <w:p w14:paraId="30F73151" w14:textId="319C1827" w:rsidR="008E4016" w:rsidRDefault="00F971A1" w:rsidP="008E4016">
      <w:r>
        <w:t>VDI can be used to deliver application</w:t>
      </w:r>
      <w:r w:rsidR="003B1C16">
        <w:t xml:space="preserve"> session. It’s not common as the overhead is the same with giving entire desktop.</w:t>
      </w:r>
      <w:r w:rsidR="00166A7E">
        <w:t xml:space="preserve"> The primary use case is usability. If you’re delivering Windows applications to Mac users, </w:t>
      </w:r>
      <w:r w:rsidR="00184935">
        <w:t xml:space="preserve">showing them a Windows desktop will be more confusing than simply showing them the individual applications. </w:t>
      </w:r>
      <w:r w:rsidR="003470A6">
        <w:t>Showing the individual application will make them feel like a</w:t>
      </w:r>
      <w:r w:rsidR="00F94E7F">
        <w:t>n Apple Mac application.</w:t>
      </w:r>
    </w:p>
    <w:p w14:paraId="2449F699" w14:textId="1AC74B0A" w:rsidR="00BD7C8B" w:rsidRPr="00C24DFC" w:rsidRDefault="00BD7C8B" w:rsidP="00BD7C8B">
      <w:r>
        <w:rPr>
          <w:lang w:val="en-GB"/>
        </w:rPr>
        <w:t>RDS presents a</w:t>
      </w:r>
      <w:r w:rsidR="00F94E7F">
        <w:rPr>
          <w:lang w:val="en-GB"/>
        </w:rPr>
        <w:t xml:space="preserve">nother </w:t>
      </w:r>
      <w:r>
        <w:rPr>
          <w:lang w:val="en-GB"/>
        </w:rPr>
        <w:t xml:space="preserve">challenge </w:t>
      </w:r>
      <w:r w:rsidR="004938B5">
        <w:rPr>
          <w:lang w:val="en-GB"/>
        </w:rPr>
        <w:t xml:space="preserve">as </w:t>
      </w:r>
      <w:r w:rsidR="00667B7C">
        <w:t>it</w:t>
      </w:r>
      <w:r w:rsidR="00667B7C" w:rsidRPr="00667B7C">
        <w:t xml:space="preserve"> introduces Farm and Host concept. </w:t>
      </w:r>
      <w:r w:rsidR="00667B7C">
        <w:t>A farm can have many hosts and many pools, and</w:t>
      </w:r>
      <w:r w:rsidR="00667B7C" w:rsidRPr="00667B7C">
        <w:t xml:space="preserve"> pool has M:N relationship to </w:t>
      </w:r>
      <w:r w:rsidR="00667B7C">
        <w:t>h</w:t>
      </w:r>
      <w:r w:rsidR="00667B7C" w:rsidRPr="00667B7C">
        <w:t>ost</w:t>
      </w:r>
      <w:r w:rsidR="00667B7C">
        <w:t>. A</w:t>
      </w:r>
      <w:r>
        <w:rPr>
          <w:lang w:val="en-GB"/>
        </w:rPr>
        <w:t xml:space="preserve"> session connects to a pool, and runs on the host. </w:t>
      </w:r>
      <w:r w:rsidR="00824B53">
        <w:rPr>
          <w:lang w:val="en-GB"/>
        </w:rPr>
        <w:t xml:space="preserve">So a session has 2 parents: pool and host. </w:t>
      </w:r>
      <w:r w:rsidR="00755762">
        <w:rPr>
          <w:lang w:val="en-GB"/>
        </w:rPr>
        <w:t>To keep it simpler operationally, limit to 1 pool per RDS farm.</w:t>
      </w:r>
      <w:r w:rsidR="00412F20">
        <w:rPr>
          <w:lang w:val="en-GB"/>
        </w:rPr>
        <w:t xml:space="preserve"> But this results in smaller farms and more farms. </w:t>
      </w:r>
    </w:p>
    <w:p w14:paraId="458924C1" w14:textId="30AC4A08" w:rsidR="00BD7C8B" w:rsidRDefault="006B683D" w:rsidP="006B683D">
      <w:pPr>
        <w:jc w:val="center"/>
      </w:pPr>
      <w:r w:rsidRPr="006B683D">
        <w:rPr>
          <w:noProof/>
        </w:rPr>
        <w:drawing>
          <wp:inline distT="0" distB="0" distL="0" distR="0" wp14:anchorId="5CA0D5CB" wp14:editId="65F97AF7">
            <wp:extent cx="4330923" cy="2152761"/>
            <wp:effectExtent l="0" t="0" r="0" b="0"/>
            <wp:docPr id="357815406" name="Picture 3578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4330923" cy="2152761"/>
                    </a:xfrm>
                    <a:prstGeom prst="rect">
                      <a:avLst/>
                    </a:prstGeom>
                  </pic:spPr>
                </pic:pic>
              </a:graphicData>
            </a:graphic>
          </wp:inline>
        </w:drawing>
      </w:r>
    </w:p>
    <w:p w14:paraId="6620EA6A" w14:textId="6EC1CB7F" w:rsidR="007067C5" w:rsidRDefault="007067C5" w:rsidP="00BD7C8B">
      <w:r>
        <w:t xml:space="preserve">In terms of monitoring and troubleshooting, VDI provides </w:t>
      </w:r>
      <w:r w:rsidR="003D63D0">
        <w:t xml:space="preserve">more metrics, as it’s just a VM. </w:t>
      </w:r>
      <w:r w:rsidR="00793AF9">
        <w:t xml:space="preserve">RDSH provides limited metrics, as </w:t>
      </w:r>
      <w:r w:rsidR="007E6D61">
        <w:t xml:space="preserve">they are just a collection of processes. For example, process level </w:t>
      </w:r>
      <w:r w:rsidR="00BD2C59">
        <w:t>contention (be it CPU, memory, disk and network) are not exposed.</w:t>
      </w:r>
      <w:r w:rsidR="00466CAF">
        <w:t xml:space="preserve"> At present, RDS only provides the following</w:t>
      </w:r>
    </w:p>
    <w:p w14:paraId="1BA8C0BF" w14:textId="342F938E" w:rsidR="00466CAF" w:rsidRDefault="00466CAF" w:rsidP="00466CAF">
      <w:pPr>
        <w:pStyle w:val="Bullet"/>
      </w:pPr>
      <w:r>
        <w:t>CPU Usage (%).</w:t>
      </w:r>
    </w:p>
    <w:p w14:paraId="06A9817F" w14:textId="77777777" w:rsidR="00466CAF" w:rsidRDefault="00466CAF" w:rsidP="00466CAF">
      <w:pPr>
        <w:pStyle w:val="Bullet"/>
      </w:pPr>
      <w:r>
        <w:t>Disk IOPS</w:t>
      </w:r>
    </w:p>
    <w:p w14:paraId="537B59B8" w14:textId="608BA04E" w:rsidR="00466CAF" w:rsidRDefault="00466CAF" w:rsidP="00466CAF">
      <w:pPr>
        <w:pStyle w:val="Bullet"/>
      </w:pPr>
      <w:r>
        <w:t>Memory Usage (%)</w:t>
      </w:r>
    </w:p>
    <w:p w14:paraId="254F90C1" w14:textId="41EBA0CF" w:rsidR="000E6E84" w:rsidRDefault="000E6E84" w:rsidP="00BD7C8B">
      <w:r>
        <w:t xml:space="preserve">You might notice that the above 3 metrics matches what you see at Horizon console. </w:t>
      </w:r>
    </w:p>
    <w:p w14:paraId="72AB9A6A" w14:textId="2F96A9A3" w:rsidR="00B77D03" w:rsidRDefault="0082604B" w:rsidP="00BD7C8B">
      <w:r>
        <w:t>The following diagram shows the possible permutation that you can give to a user.</w:t>
      </w:r>
      <w:r w:rsidR="00DE4160">
        <w:t xml:space="preserve"> </w:t>
      </w:r>
      <w:r w:rsidR="004F3731">
        <w:t>Let’s start with RDS first.</w:t>
      </w:r>
    </w:p>
    <w:p w14:paraId="0B3BD24D" w14:textId="000CE36F" w:rsidR="0082604B" w:rsidRDefault="00FB4F0E" w:rsidP="00BD7C8B">
      <w:r w:rsidRPr="00FB4F0E">
        <w:rPr>
          <w:noProof/>
        </w:rPr>
        <w:lastRenderedPageBreak/>
        <w:drawing>
          <wp:inline distT="0" distB="0" distL="0" distR="0" wp14:anchorId="2B098627" wp14:editId="2EEF5290">
            <wp:extent cx="6645910" cy="2420620"/>
            <wp:effectExtent l="0" t="0" r="2540" b="0"/>
            <wp:docPr id="357815410" name="Picture 35781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6645910" cy="2420620"/>
                    </a:xfrm>
                    <a:prstGeom prst="rect">
                      <a:avLst/>
                    </a:prstGeom>
                  </pic:spPr>
                </pic:pic>
              </a:graphicData>
            </a:graphic>
          </wp:inline>
        </w:drawing>
      </w:r>
    </w:p>
    <w:p w14:paraId="097DC3D0" w14:textId="22E4490E" w:rsidR="008C2FD9" w:rsidRDefault="008C2FD9" w:rsidP="007D4BB5">
      <w:pPr>
        <w:tabs>
          <w:tab w:val="right" w:pos="10466"/>
        </w:tabs>
      </w:pPr>
      <w:r>
        <w:t xml:space="preserve">For VDI, this is what the connection looks like. The pool </w:t>
      </w:r>
      <w:r w:rsidRPr="00834F71">
        <w:rPr>
          <w:color w:val="FF0000"/>
        </w:rPr>
        <w:t xml:space="preserve">cannot </w:t>
      </w:r>
      <w:r>
        <w:t xml:space="preserve">be both desktop pool and application pool. </w:t>
      </w:r>
      <w:r w:rsidR="007D4BB5">
        <w:tab/>
      </w:r>
    </w:p>
    <w:p w14:paraId="6CF6175F" w14:textId="54820AB7" w:rsidR="00F21980" w:rsidRDefault="00F21980" w:rsidP="00BD7C8B">
      <w:r w:rsidRPr="00F21980">
        <w:rPr>
          <w:noProof/>
        </w:rPr>
        <w:drawing>
          <wp:inline distT="0" distB="0" distL="0" distR="0" wp14:anchorId="00BFBEEF" wp14:editId="2E3F2951">
            <wp:extent cx="6645910" cy="1762125"/>
            <wp:effectExtent l="0" t="0" r="2540" b="9525"/>
            <wp:docPr id="357815411" name="Picture 357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6645910" cy="1762125"/>
                    </a:xfrm>
                    <a:prstGeom prst="rect">
                      <a:avLst/>
                    </a:prstGeom>
                  </pic:spPr>
                </pic:pic>
              </a:graphicData>
            </a:graphic>
          </wp:inline>
        </w:drawing>
      </w:r>
    </w:p>
    <w:p w14:paraId="1BE1F5CF" w14:textId="5533B67C" w:rsidR="004F3731" w:rsidRDefault="004F3731" w:rsidP="00BD7C8B">
      <w:r>
        <w:t>I did not draw the permutation where a user accesses all 4 types of sessions. You can certainly have it. When you design, think of complexity in operations. Flexibility can reduce cost but often comes at the price of complexity. A few human errors in a year can negate the benefit of cost savings, or reduce customer satisfaction.</w:t>
      </w:r>
    </w:p>
    <w:p w14:paraId="3BECA623" w14:textId="73FF6BAA" w:rsidR="0079378C" w:rsidRPr="00BD7C8B" w:rsidRDefault="00505142" w:rsidP="00BD7C8B">
      <w:r>
        <w:t>Horizon sessions are ephemeral objects. In solution such a</w:t>
      </w:r>
      <w:r w:rsidR="00E12EEC">
        <w:t xml:space="preserve">s Instant Clone, the vSphere VM is also a temporary object that gets destroyed after usage. </w:t>
      </w:r>
      <w:r w:rsidR="00F42B9A">
        <w:t>This means the historical data will be lost too. To enable troubleshooting past data, we keep a copy of the data in the User object.</w:t>
      </w:r>
    </w:p>
    <w:p w14:paraId="09C99F65" w14:textId="65DA8D2C" w:rsidR="00282BF7" w:rsidRDefault="00282BF7" w:rsidP="00AC6E1E">
      <w:pPr>
        <w:pStyle w:val="Heading3"/>
      </w:pPr>
      <w:r>
        <w:t>Object Model</w:t>
      </w:r>
    </w:p>
    <w:p w14:paraId="16F4ADA0" w14:textId="4919DCC7" w:rsidR="00282BF7" w:rsidRDefault="00282BF7" w:rsidP="00282BF7">
      <w:pPr>
        <w:rPr>
          <w:lang w:val="en-GB"/>
        </w:rPr>
      </w:pPr>
      <w:r>
        <w:rPr>
          <w:lang w:val="en-GB"/>
        </w:rPr>
        <w:t xml:space="preserve">A critical foundation in </w:t>
      </w:r>
      <w:r w:rsidR="00E441FF">
        <w:rPr>
          <w:lang w:val="en-GB"/>
        </w:rPr>
        <w:t>managing</w:t>
      </w:r>
      <w:r>
        <w:rPr>
          <w:lang w:val="en-GB"/>
        </w:rPr>
        <w:t xml:space="preserve"> a mission critical VDI is the object model. This means the objects and relationship among the objects. It will be impossible to roll up if the correct hierarchy is not in place.</w:t>
      </w:r>
      <w:r w:rsidR="009233E1">
        <w:rPr>
          <w:lang w:val="en-GB"/>
        </w:rPr>
        <w:t xml:space="preserve"> The object model also plays a critical role in </w:t>
      </w:r>
      <w:r w:rsidR="00CE1791">
        <w:rPr>
          <w:lang w:val="en-GB"/>
        </w:rPr>
        <w:t xml:space="preserve">navigating </w:t>
      </w:r>
      <w:r w:rsidR="009233E1">
        <w:rPr>
          <w:lang w:val="en-GB"/>
        </w:rPr>
        <w:t>the structure of a large Horizon set up</w:t>
      </w:r>
      <w:r w:rsidR="00CE1791">
        <w:rPr>
          <w:lang w:val="en-GB"/>
        </w:rPr>
        <w:t>. It complements the tabular presentation</w:t>
      </w:r>
      <w:r w:rsidR="00DB47F5">
        <w:rPr>
          <w:lang w:val="en-GB"/>
        </w:rPr>
        <w:t xml:space="preserve"> by showing relationship and hierarchy clearly.</w:t>
      </w:r>
    </w:p>
    <w:p w14:paraId="54B15F08" w14:textId="5E098505" w:rsidR="00A12672" w:rsidRDefault="00A12672" w:rsidP="00282BF7">
      <w:pPr>
        <w:rPr>
          <w:lang w:val="en-GB"/>
        </w:rPr>
      </w:pPr>
      <w:r w:rsidRPr="00A12672">
        <w:rPr>
          <w:noProof/>
          <w:lang w:val="en-GB"/>
        </w:rPr>
        <w:lastRenderedPageBreak/>
        <w:drawing>
          <wp:inline distT="0" distB="0" distL="0" distR="0" wp14:anchorId="2E40FFB6" wp14:editId="4820DB72">
            <wp:extent cx="6645910" cy="2515870"/>
            <wp:effectExtent l="0" t="0" r="2540" b="0"/>
            <wp:docPr id="1583707916" name="Picture 158370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6645910" cy="2515870"/>
                    </a:xfrm>
                    <a:prstGeom prst="rect">
                      <a:avLst/>
                    </a:prstGeom>
                  </pic:spPr>
                </pic:pic>
              </a:graphicData>
            </a:graphic>
          </wp:inline>
        </w:drawing>
      </w:r>
    </w:p>
    <w:p w14:paraId="43B594FD" w14:textId="77777777" w:rsidR="00282BF7" w:rsidRDefault="00282BF7" w:rsidP="00282BF7">
      <w:pPr>
        <w:rPr>
          <w:lang w:val="en-GB"/>
        </w:rPr>
      </w:pPr>
      <w:r>
        <w:rPr>
          <w:lang w:val="en-GB"/>
        </w:rPr>
        <w:t>vRealize Operations 8.4 sports a new adapter, replacing the previous adapter (called V4H). It sports a revamped object model, blending vSphere and Horizon objects as one traversal path, as shown in the following diagram.</w:t>
      </w:r>
    </w:p>
    <w:p w14:paraId="28217ACA" w14:textId="77777777" w:rsidR="00282BF7" w:rsidRDefault="00282BF7" w:rsidP="00282BF7">
      <w:pPr>
        <w:rPr>
          <w:lang w:val="en-GB"/>
        </w:rPr>
      </w:pPr>
      <w:r w:rsidRPr="009C231F">
        <w:rPr>
          <w:noProof/>
          <w:lang w:val="en-GB"/>
        </w:rPr>
        <w:drawing>
          <wp:inline distT="0" distB="0" distL="0" distR="0" wp14:anchorId="42498B50" wp14:editId="2F8F8825">
            <wp:extent cx="6645910" cy="3200400"/>
            <wp:effectExtent l="0" t="0" r="2540" b="0"/>
            <wp:docPr id="357815368" name="Picture 3578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6645910" cy="3200400"/>
                    </a:xfrm>
                    <a:prstGeom prst="rect">
                      <a:avLst/>
                    </a:prstGeom>
                  </pic:spPr>
                </pic:pic>
              </a:graphicData>
            </a:graphic>
          </wp:inline>
        </w:drawing>
      </w:r>
    </w:p>
    <w:p w14:paraId="277058CC" w14:textId="34DD19A9" w:rsidR="00282BF7" w:rsidRDefault="00282BF7" w:rsidP="00282BF7">
      <w:pPr>
        <w:rPr>
          <w:lang w:val="en-GB"/>
        </w:rPr>
      </w:pPr>
      <w:r>
        <w:rPr>
          <w:lang w:val="en-GB"/>
        </w:rPr>
        <w:t xml:space="preserve">The object model introduces a new super parent object called </w:t>
      </w:r>
      <w:r w:rsidRPr="004C65E3">
        <w:rPr>
          <w:color w:val="00B0F0"/>
          <w:lang w:val="en-GB"/>
        </w:rPr>
        <w:t>Horizon World</w:t>
      </w:r>
      <w:r>
        <w:rPr>
          <w:lang w:val="en-GB"/>
        </w:rPr>
        <w:t>, to make dashboard creation easier and support cloud provider who provides Horizon as a service.</w:t>
      </w:r>
      <w:r w:rsidR="004C65E3">
        <w:rPr>
          <w:lang w:val="en-GB"/>
        </w:rPr>
        <w:t xml:space="preserve"> There are actually 3 such objects, as </w:t>
      </w:r>
      <w:r w:rsidR="00FE7CE1">
        <w:t xml:space="preserve">UAG </w:t>
      </w:r>
      <w:r w:rsidR="004C65E3">
        <w:rPr>
          <w:lang w:val="en-GB"/>
        </w:rPr>
        <w:t>and Users are not part of Cloud Pod.</w:t>
      </w:r>
    </w:p>
    <w:p w14:paraId="40E3B928" w14:textId="7DECB927" w:rsidR="004C65E3" w:rsidRDefault="004C65E3" w:rsidP="004C65E3">
      <w:pPr>
        <w:jc w:val="center"/>
        <w:rPr>
          <w:lang w:val="en-GB"/>
        </w:rPr>
      </w:pPr>
      <w:r w:rsidRPr="004C65E3">
        <w:rPr>
          <w:noProof/>
          <w:lang w:val="en-GB"/>
        </w:rPr>
        <w:drawing>
          <wp:inline distT="0" distB="0" distL="0" distR="0" wp14:anchorId="7D88093F" wp14:editId="3F549D7F">
            <wp:extent cx="3477600" cy="1494000"/>
            <wp:effectExtent l="0" t="0" r="0" b="0"/>
            <wp:docPr id="910169570" name="Picture 91016957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0" name="Picture 910169570" descr="Graphical user interface, text, application&#10;&#10;Description automatically generated with medium confidence"/>
                    <pic:cNvPicPr/>
                  </pic:nvPicPr>
                  <pic:blipFill>
                    <a:blip r:embed="rId1279"/>
                    <a:stretch>
                      <a:fillRect/>
                    </a:stretch>
                  </pic:blipFill>
                  <pic:spPr>
                    <a:xfrm>
                      <a:off x="0" y="0"/>
                      <a:ext cx="3477600" cy="1494000"/>
                    </a:xfrm>
                    <a:prstGeom prst="rect">
                      <a:avLst/>
                    </a:prstGeom>
                  </pic:spPr>
                </pic:pic>
              </a:graphicData>
            </a:graphic>
          </wp:inline>
        </w:drawing>
      </w:r>
    </w:p>
    <w:p w14:paraId="1C0B538B" w14:textId="23AB8A41" w:rsidR="00282BF7" w:rsidRDefault="00282BF7" w:rsidP="00282BF7">
      <w:pPr>
        <w:rPr>
          <w:lang w:val="en-GB"/>
        </w:rPr>
      </w:pPr>
      <w:r>
        <w:rPr>
          <w:lang w:val="en-GB"/>
        </w:rPr>
        <w:t>Because of the revamped object model</w:t>
      </w:r>
      <w:r w:rsidR="00167590">
        <w:rPr>
          <w:lang w:val="en-GB"/>
        </w:rPr>
        <w:t>, and major differences in metrics</w:t>
      </w:r>
      <w:r>
        <w:rPr>
          <w:lang w:val="en-GB"/>
        </w:rPr>
        <w:t xml:space="preserve">, there is </w:t>
      </w:r>
      <w:r w:rsidRPr="00293CC3">
        <w:rPr>
          <w:i/>
          <w:iCs/>
          <w:color w:val="FF0000"/>
          <w:lang w:val="en-GB"/>
        </w:rPr>
        <w:t>no migration</w:t>
      </w:r>
      <w:r w:rsidRPr="00293CC3">
        <w:rPr>
          <w:color w:val="FF0000"/>
          <w:lang w:val="en-GB"/>
        </w:rPr>
        <w:t xml:space="preserve"> </w:t>
      </w:r>
      <w:r>
        <w:rPr>
          <w:lang w:val="en-GB"/>
        </w:rPr>
        <w:t>from the old adapter (V4H) to this new adapter.</w:t>
      </w:r>
    </w:p>
    <w:p w14:paraId="06E3A12E" w14:textId="671C7AF4" w:rsidR="001F1FC1" w:rsidRDefault="001F1FC1" w:rsidP="001F1FC1">
      <w:pPr>
        <w:rPr>
          <w:lang w:val="en-GB"/>
        </w:rPr>
      </w:pPr>
      <w:r>
        <w:rPr>
          <w:lang w:val="en-GB"/>
        </w:rPr>
        <w:lastRenderedPageBreak/>
        <w:t xml:space="preserve">There are 2 types of application in Horizon, pool and non-pool. </w:t>
      </w:r>
      <w:r w:rsidRPr="001F1FC1">
        <w:rPr>
          <w:lang w:val="en-GB"/>
        </w:rPr>
        <w:t xml:space="preserve">Non </w:t>
      </w:r>
      <w:r>
        <w:rPr>
          <w:lang w:val="en-GB"/>
        </w:rPr>
        <w:t>p</w:t>
      </w:r>
      <w:r w:rsidRPr="001F1FC1">
        <w:rPr>
          <w:lang w:val="en-GB"/>
        </w:rPr>
        <w:t xml:space="preserve">ool </w:t>
      </w:r>
      <w:r>
        <w:rPr>
          <w:lang w:val="en-GB"/>
        </w:rPr>
        <w:t xml:space="preserve">means the application is </w:t>
      </w:r>
      <w:r w:rsidRPr="001F1FC1">
        <w:rPr>
          <w:lang w:val="en-GB"/>
        </w:rPr>
        <w:t>installed or accessed</w:t>
      </w:r>
      <w:r>
        <w:rPr>
          <w:lang w:val="en-GB"/>
        </w:rPr>
        <w:t xml:space="preserve"> directly or “individually”</w:t>
      </w:r>
      <w:r w:rsidRPr="001F1FC1">
        <w:rPr>
          <w:lang w:val="en-GB"/>
        </w:rPr>
        <w:t>. It’s not accessed via application pool</w:t>
      </w:r>
      <w:r>
        <w:rPr>
          <w:lang w:val="en-GB"/>
        </w:rPr>
        <w:t xml:space="preserve"> (such as RDS application pool or VDI application pool). Monitoring on this non-pool is naturally harder as they are “embedded” as part of Windows, hence an agent is required. Agent is good when they are well behaving. </w:t>
      </w:r>
    </w:p>
    <w:p w14:paraId="4DC7DAA2" w14:textId="04DD6ED3" w:rsidR="00BE7E80" w:rsidRDefault="00FA0192" w:rsidP="00AC6E1E">
      <w:pPr>
        <w:pStyle w:val="Heading4"/>
      </w:pPr>
      <w:r>
        <w:t>User</w:t>
      </w:r>
    </w:p>
    <w:p w14:paraId="25FDD072" w14:textId="10FF97FD" w:rsidR="00FA0192" w:rsidRPr="00FA0192" w:rsidRDefault="00FA0192" w:rsidP="00BE7E80">
      <w:pPr>
        <w:rPr>
          <w:lang w:val="en-GB"/>
        </w:rPr>
      </w:pPr>
      <w:r>
        <w:rPr>
          <w:lang w:val="en-GB"/>
        </w:rPr>
        <w:t>A Horizon user can have &gt;1 sessions at the same time even with 1 client. A Horizon client may connect to a VDI desktop session, which then launches a few RDS applications sessions.</w:t>
      </w:r>
    </w:p>
    <w:p w14:paraId="19A80741" w14:textId="5E8B6ECD" w:rsidR="00FA0192" w:rsidRDefault="00FA0192" w:rsidP="00BE7E80">
      <w:pPr>
        <w:rPr>
          <w:b/>
          <w:bCs/>
          <w:lang w:val="en-GB"/>
        </w:rPr>
      </w:pPr>
      <w:r w:rsidRPr="00FA0192">
        <w:rPr>
          <w:b/>
          <w:bCs/>
          <w:noProof/>
          <w:lang w:val="en-GB"/>
        </w:rPr>
        <w:drawing>
          <wp:inline distT="0" distB="0" distL="0" distR="0" wp14:anchorId="26269F17" wp14:editId="57A1882F">
            <wp:extent cx="6645910" cy="1310640"/>
            <wp:effectExtent l="0" t="0" r="2540" b="3810"/>
            <wp:docPr id="1859674548" name="Picture 18596745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8" name="Picture 1859674548" descr="Graphical user interface, text, application&#10;&#10;Description automatically generated"/>
                    <pic:cNvPicPr/>
                  </pic:nvPicPr>
                  <pic:blipFill>
                    <a:blip r:embed="rId1280"/>
                    <a:stretch>
                      <a:fillRect/>
                    </a:stretch>
                  </pic:blipFill>
                  <pic:spPr>
                    <a:xfrm>
                      <a:off x="0" y="0"/>
                      <a:ext cx="6645910" cy="1310640"/>
                    </a:xfrm>
                    <a:prstGeom prst="rect">
                      <a:avLst/>
                    </a:prstGeom>
                  </pic:spPr>
                </pic:pic>
              </a:graphicData>
            </a:graphic>
          </wp:inline>
        </w:drawing>
      </w:r>
    </w:p>
    <w:p w14:paraId="71C6B376" w14:textId="472FFA1B" w:rsidR="00FA0192" w:rsidRPr="00E65D1B" w:rsidRDefault="00C820B7" w:rsidP="00C820B7">
      <w:pPr>
        <w:rPr>
          <w:lang w:val="en-GB"/>
        </w:rPr>
      </w:pPr>
      <w:r>
        <w:rPr>
          <w:lang w:val="en-GB"/>
        </w:rPr>
        <w:t xml:space="preserve">vRealize Operations shows the relationship between user and session. The following shows a user (with the blue human icon) has 2 sessions. The first </w:t>
      </w:r>
      <w:r w:rsidR="006E6250">
        <w:rPr>
          <w:lang w:val="en-GB"/>
        </w:rPr>
        <w:t>is RDS Desktop (with small satellite icon) and the second one is a VDI one.</w:t>
      </w:r>
    </w:p>
    <w:p w14:paraId="6CDF8012" w14:textId="561EF29D" w:rsidR="004C65E3" w:rsidRDefault="00C820B7" w:rsidP="004C65E3">
      <w:pPr>
        <w:jc w:val="center"/>
      </w:pPr>
      <w:r w:rsidRPr="00C820B7">
        <w:rPr>
          <w:noProof/>
        </w:rPr>
        <w:drawing>
          <wp:inline distT="0" distB="0" distL="0" distR="0" wp14:anchorId="45596429" wp14:editId="1E971261">
            <wp:extent cx="6645910" cy="1933575"/>
            <wp:effectExtent l="0" t="0" r="2540" b="9525"/>
            <wp:docPr id="534447542" name="Picture 534447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2" name="Picture 534447542" descr="Diagram&#10;&#10;Description automatically generated"/>
                    <pic:cNvPicPr/>
                  </pic:nvPicPr>
                  <pic:blipFill>
                    <a:blip r:embed="rId1281"/>
                    <a:stretch>
                      <a:fillRect/>
                    </a:stretch>
                  </pic:blipFill>
                  <pic:spPr>
                    <a:xfrm>
                      <a:off x="0" y="0"/>
                      <a:ext cx="6645910" cy="1933575"/>
                    </a:xfrm>
                    <a:prstGeom prst="rect">
                      <a:avLst/>
                    </a:prstGeom>
                  </pic:spPr>
                </pic:pic>
              </a:graphicData>
            </a:graphic>
          </wp:inline>
        </w:drawing>
      </w:r>
    </w:p>
    <w:p w14:paraId="7C4E530A" w14:textId="6A85C42B" w:rsidR="000E6E84" w:rsidRDefault="000E6E84" w:rsidP="000E6E84">
      <w:r>
        <w:t xml:space="preserve">Depending on the architecture, a user can connect to both VDI and RDS, use both desktop session and application session, connect to different vCenter servers, and use different protocol. The following screenshot shows user Cameron Fore (sqa.local\cfore) have a wide variety. This level of flexibility can make monitoring and troubleshooting difficult. </w:t>
      </w:r>
    </w:p>
    <w:p w14:paraId="1D427CCC" w14:textId="4B823D50" w:rsidR="000E6E84" w:rsidRPr="00C24DFC" w:rsidRDefault="000E6E84" w:rsidP="004C65E3">
      <w:pPr>
        <w:jc w:val="center"/>
      </w:pPr>
      <w:r w:rsidRPr="000E6E84">
        <w:rPr>
          <w:noProof/>
        </w:rPr>
        <w:lastRenderedPageBreak/>
        <w:drawing>
          <wp:inline distT="0" distB="0" distL="0" distR="0" wp14:anchorId="5E77012C" wp14:editId="297F7890">
            <wp:extent cx="6645910" cy="3107055"/>
            <wp:effectExtent l="0" t="0" r="2540" b="0"/>
            <wp:docPr id="567723377" name="Picture 5677233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7" name="Picture 567723377" descr="Table&#10;&#10;Description automatically generated"/>
                    <pic:cNvPicPr/>
                  </pic:nvPicPr>
                  <pic:blipFill>
                    <a:blip r:embed="rId1282"/>
                    <a:stretch>
                      <a:fillRect/>
                    </a:stretch>
                  </pic:blipFill>
                  <pic:spPr>
                    <a:xfrm>
                      <a:off x="0" y="0"/>
                      <a:ext cx="6645910" cy="3107055"/>
                    </a:xfrm>
                    <a:prstGeom prst="rect">
                      <a:avLst/>
                    </a:prstGeom>
                  </pic:spPr>
                </pic:pic>
              </a:graphicData>
            </a:graphic>
          </wp:inline>
        </w:drawing>
      </w:r>
    </w:p>
    <w:p w14:paraId="17205F83" w14:textId="7B91E047" w:rsidR="002B69A7" w:rsidRDefault="002B69A7" w:rsidP="00AC6E1E">
      <w:pPr>
        <w:pStyle w:val="Heading4"/>
        <w:numPr>
          <w:ilvl w:val="0"/>
          <w:numId w:val="0"/>
        </w:numPr>
      </w:pPr>
      <w:r>
        <w:t>Network</w:t>
      </w:r>
    </w:p>
    <w:p w14:paraId="2655EF51" w14:textId="377DC651" w:rsidR="00941059" w:rsidRDefault="00941059" w:rsidP="00941059">
      <w:pPr>
        <w:rPr>
          <w:lang w:val="en-GB"/>
        </w:rPr>
      </w:pPr>
      <w:r>
        <w:rPr>
          <w:lang w:val="en-GB"/>
        </w:rPr>
        <w:t xml:space="preserve">vRealize Operations does not have </w:t>
      </w:r>
      <w:r w:rsidR="0097317D">
        <w:rPr>
          <w:lang w:val="en-GB"/>
        </w:rPr>
        <w:t>object for each network. If your network varies in performance, it’s useful to group them</w:t>
      </w:r>
      <w:r w:rsidR="00EA4C64">
        <w:rPr>
          <w:lang w:val="en-GB"/>
        </w:rPr>
        <w:t xml:space="preserve">. As a workaround, create a group for each network or location you want to monitor. This makes it easier to check if the problem is isolated in specific network. </w:t>
      </w:r>
    </w:p>
    <w:p w14:paraId="6F2DD3CF" w14:textId="35E24985" w:rsidR="002F317E" w:rsidRPr="00941059" w:rsidRDefault="002F317E" w:rsidP="00941059">
      <w:pPr>
        <w:rPr>
          <w:lang w:val="en-GB"/>
        </w:rPr>
      </w:pPr>
      <w:r>
        <w:rPr>
          <w:lang w:val="en-GB"/>
        </w:rPr>
        <w:t>I recommend you establish a naming standard, using the location</w:t>
      </w:r>
      <w:r w:rsidR="006A0989">
        <w:rPr>
          <w:lang w:val="en-GB"/>
        </w:rPr>
        <w:t xml:space="preserve"> or commonality among the network. For the group type, take either Location, or create something like Horizon Network. The following screenshot shows an example where I </w:t>
      </w:r>
      <w:r w:rsidR="00784D6F">
        <w:rPr>
          <w:lang w:val="en-GB"/>
        </w:rPr>
        <w:t>create a group for users based in Singapore office.</w:t>
      </w:r>
    </w:p>
    <w:p w14:paraId="4474F3FC" w14:textId="4410ED34" w:rsidR="002A57AA" w:rsidRDefault="002A57AA" w:rsidP="002A57AA">
      <w:pPr>
        <w:rPr>
          <w:lang w:val="en-GB"/>
        </w:rPr>
      </w:pPr>
      <w:r w:rsidRPr="002A57AA">
        <w:rPr>
          <w:noProof/>
          <w:lang w:val="en-GB"/>
        </w:rPr>
        <w:drawing>
          <wp:inline distT="0" distB="0" distL="0" distR="0" wp14:anchorId="5A3844B4" wp14:editId="1BE2AEF2">
            <wp:extent cx="6645910" cy="1735455"/>
            <wp:effectExtent l="0" t="0" r="2540" b="0"/>
            <wp:docPr id="534447551" name="Picture 5344475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51" name="Picture 534447551" descr="Graphical user interface, text, application&#10;&#10;Description automatically generated"/>
                    <pic:cNvPicPr/>
                  </pic:nvPicPr>
                  <pic:blipFill>
                    <a:blip r:embed="rId1283"/>
                    <a:stretch>
                      <a:fillRect/>
                    </a:stretch>
                  </pic:blipFill>
                  <pic:spPr>
                    <a:xfrm>
                      <a:off x="0" y="0"/>
                      <a:ext cx="6645910" cy="1735455"/>
                    </a:xfrm>
                    <a:prstGeom prst="rect">
                      <a:avLst/>
                    </a:prstGeom>
                  </pic:spPr>
                </pic:pic>
              </a:graphicData>
            </a:graphic>
          </wp:inline>
        </w:drawing>
      </w:r>
    </w:p>
    <w:p w14:paraId="5868C885" w14:textId="00D81EAE" w:rsidR="006A0989" w:rsidRDefault="00784D6F" w:rsidP="002A57AA">
      <w:pPr>
        <w:rPr>
          <w:lang w:val="en-GB"/>
        </w:rPr>
      </w:pPr>
      <w:r>
        <w:rPr>
          <w:lang w:val="en-GB"/>
        </w:rPr>
        <w:t xml:space="preserve">The members of the group is session, not users. </w:t>
      </w:r>
    </w:p>
    <w:p w14:paraId="2719B61D" w14:textId="3B56F8FF" w:rsidR="00874ACA" w:rsidRPr="002A57AA" w:rsidRDefault="00784D6F" w:rsidP="002A57AA">
      <w:pPr>
        <w:rPr>
          <w:lang w:val="en-GB"/>
        </w:rPr>
      </w:pPr>
      <w:r>
        <w:rPr>
          <w:lang w:val="en-GB"/>
        </w:rPr>
        <w:t>There are 4 types of possible sessions, so choose the one relevant in your environment.</w:t>
      </w:r>
      <w:r w:rsidR="00874ACA">
        <w:rPr>
          <w:lang w:val="en-GB"/>
        </w:rPr>
        <w:t xml:space="preserve"> You can either be specific (if there is only 1 network) or get a few networks. Yes, you can use regular expression to get specific set of network</w:t>
      </w:r>
      <w:r w:rsidR="0068464B">
        <w:rPr>
          <w:lang w:val="en-GB"/>
        </w:rPr>
        <w:t>. You’re welcome.</w:t>
      </w:r>
    </w:p>
    <w:p w14:paraId="1D07D45D" w14:textId="5055A797" w:rsidR="002B69A7" w:rsidRDefault="002B69A7" w:rsidP="0068464B">
      <w:pPr>
        <w:jc w:val="center"/>
        <w:rPr>
          <w:lang w:val="en-GB"/>
        </w:rPr>
      </w:pPr>
      <w:r w:rsidRPr="002B69A7">
        <w:rPr>
          <w:noProof/>
          <w:lang w:val="en-GB"/>
        </w:rPr>
        <w:lastRenderedPageBreak/>
        <w:drawing>
          <wp:inline distT="0" distB="0" distL="0" distR="0" wp14:anchorId="3AACDA1A" wp14:editId="70E20D23">
            <wp:extent cx="5630400" cy="1861200"/>
            <wp:effectExtent l="0" t="0" r="8890" b="5715"/>
            <wp:docPr id="534447536" name="Picture 534447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6" name="Picture 534447536" descr="Graphical user interface, text, application, email&#10;&#10;Description automatically generated"/>
                    <pic:cNvPicPr/>
                  </pic:nvPicPr>
                  <pic:blipFill>
                    <a:blip r:embed="rId1284"/>
                    <a:stretch>
                      <a:fillRect/>
                    </a:stretch>
                  </pic:blipFill>
                  <pic:spPr>
                    <a:xfrm>
                      <a:off x="0" y="0"/>
                      <a:ext cx="5630400" cy="1861200"/>
                    </a:xfrm>
                    <a:prstGeom prst="rect">
                      <a:avLst/>
                    </a:prstGeom>
                  </pic:spPr>
                </pic:pic>
              </a:graphicData>
            </a:graphic>
          </wp:inline>
        </w:drawing>
      </w:r>
    </w:p>
    <w:p w14:paraId="010B2805" w14:textId="7597C6E2" w:rsidR="0068464B" w:rsidRDefault="0068464B" w:rsidP="002B69A7">
      <w:pPr>
        <w:rPr>
          <w:lang w:val="en-GB"/>
        </w:rPr>
      </w:pPr>
      <w:r>
        <w:rPr>
          <w:lang w:val="en-GB"/>
        </w:rPr>
        <w:t xml:space="preserve">Once you create them, you get the relationship hierarchy. The following screenshot shows the that the Singapore users access the environment via the 4 types of sessions (RDS application session, RDS desktop session, </w:t>
      </w:r>
      <w:r w:rsidR="002B5664">
        <w:rPr>
          <w:lang w:val="en-GB"/>
        </w:rPr>
        <w:t>VDI application session, and VDI desktop session)</w:t>
      </w:r>
    </w:p>
    <w:p w14:paraId="6DFBEB6B" w14:textId="2B80D41E" w:rsidR="000C7097" w:rsidRDefault="000C7097" w:rsidP="00FE7CE1">
      <w:pPr>
        <w:jc w:val="center"/>
        <w:rPr>
          <w:lang w:val="en-GB"/>
        </w:rPr>
      </w:pPr>
      <w:r w:rsidRPr="000C7097">
        <w:rPr>
          <w:noProof/>
          <w:lang w:val="en-GB"/>
        </w:rPr>
        <w:drawing>
          <wp:inline distT="0" distB="0" distL="0" distR="0" wp14:anchorId="09596090" wp14:editId="107B16ED">
            <wp:extent cx="5896800" cy="1659600"/>
            <wp:effectExtent l="0" t="0" r="0" b="0"/>
            <wp:docPr id="750070336" name="Picture 750070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6" name="Picture 750070336" descr="Diagram&#10;&#10;Description automatically generated"/>
                    <pic:cNvPicPr/>
                  </pic:nvPicPr>
                  <pic:blipFill>
                    <a:blip r:embed="rId1285"/>
                    <a:stretch>
                      <a:fillRect/>
                    </a:stretch>
                  </pic:blipFill>
                  <pic:spPr>
                    <a:xfrm>
                      <a:off x="0" y="0"/>
                      <a:ext cx="5896800" cy="1659600"/>
                    </a:xfrm>
                    <a:prstGeom prst="rect">
                      <a:avLst/>
                    </a:prstGeom>
                  </pic:spPr>
                </pic:pic>
              </a:graphicData>
            </a:graphic>
          </wp:inline>
        </w:drawing>
      </w:r>
    </w:p>
    <w:p w14:paraId="08564A4F" w14:textId="20346C59" w:rsidR="002B5664" w:rsidRPr="002B69A7" w:rsidRDefault="002B5664" w:rsidP="002B69A7">
      <w:pPr>
        <w:rPr>
          <w:lang w:val="en-GB"/>
        </w:rPr>
      </w:pPr>
      <w:r>
        <w:rPr>
          <w:lang w:val="en-GB"/>
        </w:rPr>
        <w:t>Once you have the groups, you need to create the usual set of super metrics to analyse the members.</w:t>
      </w:r>
    </w:p>
    <w:p w14:paraId="7990AF45" w14:textId="3A6D88A8" w:rsidR="00282BF7" w:rsidRDefault="00282BF7" w:rsidP="00AC6E1E">
      <w:pPr>
        <w:pStyle w:val="Heading4"/>
        <w:numPr>
          <w:ilvl w:val="0"/>
          <w:numId w:val="0"/>
        </w:numPr>
      </w:pPr>
      <w:r>
        <w:t>Horizon + vSphere</w:t>
      </w:r>
    </w:p>
    <w:p w14:paraId="3EA0D79D" w14:textId="77777777" w:rsidR="00282BF7" w:rsidRDefault="00282BF7" w:rsidP="00282BF7">
      <w:pPr>
        <w:rPr>
          <w:lang w:val="en-GB"/>
        </w:rPr>
      </w:pPr>
      <w:r>
        <w:rPr>
          <w:lang w:val="en-GB"/>
        </w:rPr>
        <w:t xml:space="preserve">The following shows an example of how the implementation is vrealized. Notice how vSphere objects and Horizon objects are blended in a single hierarchy. The object in blue is Horizon, while the object in green is vSphere. </w:t>
      </w:r>
    </w:p>
    <w:p w14:paraId="3B7C6B17" w14:textId="77777777" w:rsidR="00282BF7" w:rsidRDefault="00282BF7" w:rsidP="00282BF7">
      <w:pPr>
        <w:rPr>
          <w:lang w:val="en-GB"/>
        </w:rPr>
      </w:pPr>
      <w:r>
        <w:rPr>
          <w:lang w:val="en-GB"/>
        </w:rPr>
        <w:t>The interwoven hierarchy is required for summarizing information.</w:t>
      </w:r>
    </w:p>
    <w:p w14:paraId="2F252F04" w14:textId="77777777" w:rsidR="00282BF7" w:rsidRDefault="00282BF7" w:rsidP="00282BF7">
      <w:pPr>
        <w:jc w:val="center"/>
        <w:rPr>
          <w:lang w:val="en-GB"/>
        </w:rPr>
      </w:pPr>
      <w:r w:rsidRPr="00F45ACC">
        <w:rPr>
          <w:noProof/>
          <w:lang w:val="en-GB"/>
        </w:rPr>
        <w:lastRenderedPageBreak/>
        <w:drawing>
          <wp:inline distT="0" distB="0" distL="0" distR="0" wp14:anchorId="2EFD349A" wp14:editId="3066C437">
            <wp:extent cx="4918768" cy="3904090"/>
            <wp:effectExtent l="0" t="0" r="0" b="1270"/>
            <wp:docPr id="357815369" name="Picture 3578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4921565" cy="3906310"/>
                    </a:xfrm>
                    <a:prstGeom prst="rect">
                      <a:avLst/>
                    </a:prstGeom>
                  </pic:spPr>
                </pic:pic>
              </a:graphicData>
            </a:graphic>
          </wp:inline>
        </w:drawing>
      </w:r>
    </w:p>
    <w:p w14:paraId="4089883E" w14:textId="77777777" w:rsidR="00282BF7" w:rsidRDefault="00282BF7" w:rsidP="00282BF7">
      <w:pPr>
        <w:rPr>
          <w:lang w:val="en-GB"/>
        </w:rPr>
      </w:pPr>
      <w:r>
        <w:rPr>
          <w:lang w:val="en-GB"/>
        </w:rPr>
        <w:t xml:space="preserve">Notice the farm name Site02-Fram. Why is it directly under a Pod? </w:t>
      </w:r>
    </w:p>
    <w:p w14:paraId="773C798D" w14:textId="4E88C81B" w:rsidR="00282BF7" w:rsidRDefault="00282BF7" w:rsidP="00282BF7">
      <w:pPr>
        <w:rPr>
          <w:lang w:val="en-GB"/>
        </w:rPr>
      </w:pPr>
      <w:r>
        <w:rPr>
          <w:lang w:val="en-GB"/>
        </w:rPr>
        <w:t>The answer is it’s a manual farm. The hierarchy is aware that you can have manual pool across vCenter and will show it accordingly.</w:t>
      </w:r>
    </w:p>
    <w:p w14:paraId="7071839B" w14:textId="56826236" w:rsidR="007123C0" w:rsidRDefault="007123C0" w:rsidP="00282BF7">
      <w:pPr>
        <w:rPr>
          <w:lang w:val="en-GB"/>
        </w:rPr>
      </w:pPr>
      <w:r w:rsidRPr="007123C0">
        <w:rPr>
          <w:noProof/>
          <w:lang w:val="en-GB"/>
        </w:rPr>
        <w:drawing>
          <wp:inline distT="0" distB="0" distL="0" distR="0" wp14:anchorId="62FE8875" wp14:editId="71824479">
            <wp:extent cx="6645910" cy="3161665"/>
            <wp:effectExtent l="0" t="0" r="2540" b="635"/>
            <wp:docPr id="357815402" name="Picture 3578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6645910" cy="3161665"/>
                    </a:xfrm>
                    <a:prstGeom prst="rect">
                      <a:avLst/>
                    </a:prstGeom>
                  </pic:spPr>
                </pic:pic>
              </a:graphicData>
            </a:graphic>
          </wp:inline>
        </w:drawing>
      </w:r>
    </w:p>
    <w:p w14:paraId="028CBAE6" w14:textId="54F5E2B4" w:rsidR="000B23F9" w:rsidRDefault="000B23F9" w:rsidP="00AC6E1E">
      <w:pPr>
        <w:pStyle w:val="Heading4"/>
      </w:pPr>
      <w:r>
        <w:t>Horizon Infrastructure</w:t>
      </w:r>
    </w:p>
    <w:p w14:paraId="6BEABB61" w14:textId="1DF6638A" w:rsidR="000B23F9" w:rsidRDefault="000B23F9" w:rsidP="000B23F9">
      <w:pPr>
        <w:rPr>
          <w:lang w:val="en-GB"/>
        </w:rPr>
      </w:pPr>
      <w:r>
        <w:rPr>
          <w:lang w:val="en-GB"/>
        </w:rPr>
        <w:t xml:space="preserve">Other than the desktops and RDS hosts, Horizon uses many types of application servers and databases. </w:t>
      </w:r>
    </w:p>
    <w:p w14:paraId="10555FBB" w14:textId="77777777" w:rsidR="000B3FE8" w:rsidRDefault="000B3FE8" w:rsidP="000B3FE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114"/>
        <w:gridCol w:w="7342"/>
      </w:tblGrid>
      <w:tr w:rsidR="000B23F9" w14:paraId="3DEFA077" w14:textId="77777777" w:rsidTr="00AC3E51">
        <w:tc>
          <w:tcPr>
            <w:tcW w:w="3114" w:type="dxa"/>
            <w:shd w:val="clear" w:color="auto" w:fill="F2F2F2" w:themeFill="background1" w:themeFillShade="F2"/>
          </w:tcPr>
          <w:p w14:paraId="2723706D" w14:textId="77777777" w:rsidR="000B23F9" w:rsidRPr="00572FC5" w:rsidRDefault="000B23F9" w:rsidP="00AC3E51">
            <w:pPr>
              <w:pStyle w:val="Tablecontent"/>
              <w:rPr>
                <w:b/>
                <w:bCs/>
                <w:lang w:val="en-GB"/>
              </w:rPr>
            </w:pPr>
            <w:r w:rsidRPr="00572FC5">
              <w:rPr>
                <w:b/>
                <w:bCs/>
              </w:rPr>
              <w:lastRenderedPageBreak/>
              <w:t>Connection Server</w:t>
            </w:r>
          </w:p>
        </w:tc>
        <w:tc>
          <w:tcPr>
            <w:tcW w:w="7342" w:type="dxa"/>
          </w:tcPr>
          <w:p w14:paraId="159CDDA4" w14:textId="77777777" w:rsidR="000B23F9" w:rsidRDefault="000B23F9" w:rsidP="00AC3E51">
            <w:pPr>
              <w:pStyle w:val="Tablecontent"/>
              <w:rPr>
                <w:lang w:val="en-GB"/>
              </w:rPr>
            </w:pPr>
            <w:r>
              <w:rPr>
                <w:lang w:val="en-GB"/>
              </w:rPr>
              <w:t>The Connection Server is also a VM. At present, the KPI is identical to the RDS Host</w:t>
            </w:r>
          </w:p>
        </w:tc>
      </w:tr>
      <w:tr w:rsidR="000B23F9" w14:paraId="6A389847" w14:textId="77777777" w:rsidTr="00AC3E51">
        <w:tc>
          <w:tcPr>
            <w:tcW w:w="3114" w:type="dxa"/>
            <w:shd w:val="clear" w:color="auto" w:fill="F2F2F2" w:themeFill="background1" w:themeFillShade="F2"/>
          </w:tcPr>
          <w:p w14:paraId="2CEBBE70" w14:textId="77777777" w:rsidR="000B23F9" w:rsidRPr="00572FC5" w:rsidRDefault="000B23F9" w:rsidP="00AC3E51">
            <w:pPr>
              <w:pStyle w:val="Tablecontent"/>
              <w:rPr>
                <w:b/>
                <w:bCs/>
              </w:rPr>
            </w:pPr>
            <w:r>
              <w:rPr>
                <w:b/>
                <w:bCs/>
              </w:rPr>
              <w:t>Universal Access Gateway</w:t>
            </w:r>
          </w:p>
        </w:tc>
        <w:tc>
          <w:tcPr>
            <w:tcW w:w="7342" w:type="dxa"/>
          </w:tcPr>
          <w:p w14:paraId="6AF593EB" w14:textId="37B0268C" w:rsidR="000B23F9" w:rsidRDefault="000B3FE8" w:rsidP="00AC3E51">
            <w:pPr>
              <w:pStyle w:val="Tablecontent"/>
              <w:rPr>
                <w:lang w:val="en-GB"/>
              </w:rPr>
            </w:pPr>
            <w:r>
              <w:rPr>
                <w:lang w:val="en-GB"/>
              </w:rPr>
              <w:t>There are 2 types (Internal and External)</w:t>
            </w:r>
          </w:p>
        </w:tc>
      </w:tr>
      <w:tr w:rsidR="000B3FE8" w14:paraId="22847DBC" w14:textId="77777777" w:rsidTr="00AC3E51">
        <w:tc>
          <w:tcPr>
            <w:tcW w:w="3114" w:type="dxa"/>
            <w:shd w:val="clear" w:color="auto" w:fill="F2F2F2" w:themeFill="background1" w:themeFillShade="F2"/>
          </w:tcPr>
          <w:p w14:paraId="02452A75" w14:textId="03CFD379" w:rsidR="000B3FE8" w:rsidRDefault="000B3FE8" w:rsidP="00AC3E51">
            <w:pPr>
              <w:pStyle w:val="Tablecontent"/>
              <w:rPr>
                <w:b/>
                <w:bCs/>
              </w:rPr>
            </w:pPr>
            <w:r>
              <w:rPr>
                <w:b/>
                <w:bCs/>
              </w:rPr>
              <w:t xml:space="preserve">App Volume Manager </w:t>
            </w:r>
          </w:p>
        </w:tc>
        <w:tc>
          <w:tcPr>
            <w:tcW w:w="7342" w:type="dxa"/>
          </w:tcPr>
          <w:p w14:paraId="327A8D1E" w14:textId="2335541D" w:rsidR="000B3FE8" w:rsidRDefault="000B3FE8" w:rsidP="00AC3E51">
            <w:pPr>
              <w:pStyle w:val="Tablecontent"/>
              <w:rPr>
                <w:lang w:val="en-GB"/>
              </w:rPr>
            </w:pPr>
            <w:r>
              <w:rPr>
                <w:lang w:val="en-GB"/>
              </w:rPr>
              <w:t xml:space="preserve">We do not </w:t>
            </w:r>
            <w:r w:rsidR="00621C96">
              <w:rPr>
                <w:lang w:val="en-GB"/>
              </w:rPr>
              <w:t xml:space="preserve">have this yet. As a workaround, create a custom group and use super metric. </w:t>
            </w:r>
          </w:p>
        </w:tc>
      </w:tr>
      <w:tr w:rsidR="000B23F9" w14:paraId="15904555" w14:textId="77777777" w:rsidTr="00AC3E51">
        <w:tc>
          <w:tcPr>
            <w:tcW w:w="3114" w:type="dxa"/>
            <w:shd w:val="clear" w:color="auto" w:fill="F2F2F2" w:themeFill="background1" w:themeFillShade="F2"/>
          </w:tcPr>
          <w:p w14:paraId="1836CA04" w14:textId="77777777" w:rsidR="000B23F9" w:rsidRPr="00572FC5" w:rsidRDefault="000B23F9" w:rsidP="00AC3E51">
            <w:pPr>
              <w:pStyle w:val="Tablecontent"/>
              <w:rPr>
                <w:b/>
                <w:bCs/>
              </w:rPr>
            </w:pPr>
            <w:r w:rsidRPr="00572FC5">
              <w:rPr>
                <w:b/>
                <w:bCs/>
              </w:rPr>
              <w:t>MS SQL Server</w:t>
            </w:r>
          </w:p>
        </w:tc>
        <w:tc>
          <w:tcPr>
            <w:tcW w:w="7342" w:type="dxa"/>
          </w:tcPr>
          <w:p w14:paraId="08F0B65A" w14:textId="77777777" w:rsidR="000B23F9" w:rsidRDefault="000B23F9" w:rsidP="00AC3E51">
            <w:pPr>
              <w:pStyle w:val="Tablecontent"/>
              <w:rPr>
                <w:lang w:val="en-GB"/>
              </w:rPr>
            </w:pPr>
            <w:r>
              <w:rPr>
                <w:lang w:val="en-GB"/>
              </w:rPr>
              <w:t>This is covered in Part 3 True Visibility Dashboards, but we need to integrate the KPI with Horizon</w:t>
            </w:r>
          </w:p>
        </w:tc>
      </w:tr>
      <w:tr w:rsidR="000B23F9" w14:paraId="78282A88" w14:textId="77777777" w:rsidTr="00AC3E51">
        <w:tc>
          <w:tcPr>
            <w:tcW w:w="3114" w:type="dxa"/>
            <w:shd w:val="clear" w:color="auto" w:fill="F2F2F2" w:themeFill="background1" w:themeFillShade="F2"/>
          </w:tcPr>
          <w:p w14:paraId="5AC08EEA" w14:textId="77777777" w:rsidR="000B23F9" w:rsidRPr="00572FC5" w:rsidRDefault="000B23F9" w:rsidP="00AC3E51">
            <w:pPr>
              <w:pStyle w:val="Tablecontent"/>
              <w:rPr>
                <w:b/>
                <w:bCs/>
                <w:lang w:val="en-GB"/>
              </w:rPr>
            </w:pPr>
            <w:r w:rsidRPr="00572FC5">
              <w:rPr>
                <w:b/>
                <w:bCs/>
              </w:rPr>
              <w:t>MS Active Directory Server</w:t>
            </w:r>
          </w:p>
        </w:tc>
        <w:tc>
          <w:tcPr>
            <w:tcW w:w="7342" w:type="dxa"/>
          </w:tcPr>
          <w:p w14:paraId="28379A53" w14:textId="77777777" w:rsidR="000B23F9" w:rsidRDefault="000B23F9" w:rsidP="00AC3E51">
            <w:pPr>
              <w:pStyle w:val="Tablecontent"/>
              <w:rPr>
                <w:lang w:val="en-GB"/>
              </w:rPr>
            </w:pPr>
            <w:r>
              <w:rPr>
                <w:lang w:val="en-GB"/>
              </w:rPr>
              <w:t>This section is for rent. That means we need a contributing author! Reach out to me if you want to collaborate</w:t>
            </w:r>
          </w:p>
        </w:tc>
      </w:tr>
      <w:tr w:rsidR="00621C96" w14:paraId="4B6B5BFF" w14:textId="77777777" w:rsidTr="00AC3E51">
        <w:tc>
          <w:tcPr>
            <w:tcW w:w="3114" w:type="dxa"/>
            <w:shd w:val="clear" w:color="auto" w:fill="F2F2F2" w:themeFill="background1" w:themeFillShade="F2"/>
          </w:tcPr>
          <w:p w14:paraId="6CED5ECA" w14:textId="5A6FE0B3" w:rsidR="00621C96" w:rsidRPr="00572FC5" w:rsidRDefault="00621C96" w:rsidP="00AC3E51">
            <w:pPr>
              <w:pStyle w:val="Tablecontent"/>
              <w:rPr>
                <w:b/>
                <w:bCs/>
              </w:rPr>
            </w:pPr>
            <w:r>
              <w:rPr>
                <w:b/>
                <w:bCs/>
              </w:rPr>
              <w:t>MS ADAM Database</w:t>
            </w:r>
          </w:p>
        </w:tc>
        <w:tc>
          <w:tcPr>
            <w:tcW w:w="7342" w:type="dxa"/>
          </w:tcPr>
          <w:p w14:paraId="695A61EB" w14:textId="4676BD4F" w:rsidR="00A96961" w:rsidRDefault="00621C96" w:rsidP="00AC3E51">
            <w:pPr>
              <w:pStyle w:val="Tablecontent"/>
              <w:rPr>
                <w:lang w:val="en-GB"/>
              </w:rPr>
            </w:pPr>
            <w:r w:rsidRPr="00621C96">
              <w:rPr>
                <w:lang w:val="en-GB"/>
              </w:rPr>
              <w:t>Active Directory Application Mode</w:t>
            </w:r>
            <w:r>
              <w:rPr>
                <w:lang w:val="en-GB"/>
              </w:rPr>
              <w:t xml:space="preserve"> (ADAM) can be monitored via Windows Event, which you can </w:t>
            </w:r>
            <w:r w:rsidR="00FE7CE1">
              <w:rPr>
                <w:lang w:val="en-GB"/>
              </w:rPr>
              <w:t>convert into log</w:t>
            </w:r>
            <w:r>
              <w:rPr>
                <w:lang w:val="en-GB"/>
              </w:rPr>
              <w:t xml:space="preserve"> </w:t>
            </w:r>
            <w:r w:rsidR="00FE7CE1">
              <w:rPr>
                <w:lang w:val="en-GB"/>
              </w:rPr>
              <w:t xml:space="preserve">via </w:t>
            </w:r>
            <w:r>
              <w:rPr>
                <w:lang w:val="en-GB"/>
              </w:rPr>
              <w:t>Log Insight agent</w:t>
            </w:r>
            <w:r w:rsidR="00FE7CE1">
              <w:rPr>
                <w:lang w:val="en-GB"/>
              </w:rPr>
              <w:t>, so it can be analysed together with other logs.</w:t>
            </w:r>
          </w:p>
        </w:tc>
      </w:tr>
      <w:tr w:rsidR="00A96961" w14:paraId="4E37FE7D" w14:textId="77777777" w:rsidTr="00AC3E51">
        <w:tc>
          <w:tcPr>
            <w:tcW w:w="3114" w:type="dxa"/>
            <w:shd w:val="clear" w:color="auto" w:fill="F2F2F2" w:themeFill="background1" w:themeFillShade="F2"/>
          </w:tcPr>
          <w:p w14:paraId="5CF53ACF" w14:textId="36A80D6A" w:rsidR="00A96961" w:rsidRDefault="00A96961" w:rsidP="00AC3E51">
            <w:pPr>
              <w:pStyle w:val="Tablecontent"/>
              <w:rPr>
                <w:b/>
                <w:bCs/>
              </w:rPr>
            </w:pPr>
            <w:r>
              <w:rPr>
                <w:b/>
                <w:bCs/>
              </w:rPr>
              <w:t>Load Balancer</w:t>
            </w:r>
          </w:p>
        </w:tc>
        <w:tc>
          <w:tcPr>
            <w:tcW w:w="7342" w:type="dxa"/>
          </w:tcPr>
          <w:p w14:paraId="46DE0378" w14:textId="77777777" w:rsidR="00A96961" w:rsidRPr="00621C96" w:rsidRDefault="00A96961" w:rsidP="00AC3E51">
            <w:pPr>
              <w:pStyle w:val="Tablecontent"/>
              <w:rPr>
                <w:lang w:val="en-GB"/>
              </w:rPr>
            </w:pPr>
          </w:p>
        </w:tc>
      </w:tr>
    </w:tbl>
    <w:p w14:paraId="7526908B" w14:textId="732C50DF" w:rsidR="00210A21" w:rsidRDefault="00210A21" w:rsidP="00210A21">
      <w:r>
        <w:t xml:space="preserve">Horizon Servers are just Linux or Windows servers, meaning you can probe deeper by installing Log Insight agent or Telegraf agent. </w:t>
      </w:r>
    </w:p>
    <w:p w14:paraId="06276869" w14:textId="0608EC03" w:rsidR="00FE7CE1" w:rsidRDefault="00FE7CE1" w:rsidP="00E7573A">
      <w:pPr>
        <w:pStyle w:val="Heading5"/>
      </w:pPr>
      <w:r>
        <w:t>Unified Access Gateway</w:t>
      </w:r>
    </w:p>
    <w:p w14:paraId="1F52EFC1" w14:textId="2EE69724" w:rsidR="00FE7CE1" w:rsidRDefault="00FE7CE1" w:rsidP="00210A21">
      <w:r>
        <w:t>UAG is related to Connection Servers, VDI sessions and VM (because UAG is a VM). The following screenshot shows a UAG that is fronting 2 Connection servers and 2 VDI desktop VMs, and it’s running on VM named UAG-167.</w:t>
      </w:r>
    </w:p>
    <w:p w14:paraId="368B4A38" w14:textId="0BADBC9C" w:rsidR="00FE7CE1" w:rsidRDefault="00FE7CE1" w:rsidP="00FE7CE1">
      <w:pPr>
        <w:jc w:val="center"/>
      </w:pPr>
      <w:r w:rsidRPr="00FE7CE1">
        <w:rPr>
          <w:noProof/>
        </w:rPr>
        <w:drawing>
          <wp:inline distT="0" distB="0" distL="0" distR="0" wp14:anchorId="23296731" wp14:editId="2B9D21D3">
            <wp:extent cx="5270400" cy="1346400"/>
            <wp:effectExtent l="0" t="0" r="6985" b="6350"/>
            <wp:docPr id="567723375" name="Picture 567723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5" name="Picture 567723375" descr="Diagram&#10;&#10;Description automatically generated"/>
                    <pic:cNvPicPr/>
                  </pic:nvPicPr>
                  <pic:blipFill>
                    <a:blip r:embed="rId1288"/>
                    <a:stretch>
                      <a:fillRect/>
                    </a:stretch>
                  </pic:blipFill>
                  <pic:spPr>
                    <a:xfrm>
                      <a:off x="0" y="0"/>
                      <a:ext cx="5270400" cy="1346400"/>
                    </a:xfrm>
                    <a:prstGeom prst="rect">
                      <a:avLst/>
                    </a:prstGeom>
                  </pic:spPr>
                </pic:pic>
              </a:graphicData>
            </a:graphic>
          </wp:inline>
        </w:drawing>
      </w:r>
    </w:p>
    <w:p w14:paraId="149B5EE7" w14:textId="65252A55" w:rsidR="00FE7CE1" w:rsidRDefault="00FE7CE1" w:rsidP="00210A21">
      <w:r>
        <w:t xml:space="preserve">You can also see the above in </w:t>
      </w:r>
      <w:r w:rsidR="00871FDE">
        <w:t>the side navigation. In the following screenshot, I’ve expanded the VM to show the Telegraf agent. The agent shows that HTTP Test has been configured.</w:t>
      </w:r>
    </w:p>
    <w:p w14:paraId="236C54BC" w14:textId="24C42A66" w:rsidR="00210A21" w:rsidRDefault="00210A21" w:rsidP="00871FDE">
      <w:pPr>
        <w:jc w:val="center"/>
      </w:pPr>
      <w:r w:rsidRPr="00210A21">
        <w:rPr>
          <w:noProof/>
        </w:rPr>
        <w:drawing>
          <wp:inline distT="0" distB="0" distL="0" distR="0" wp14:anchorId="7DB7186F" wp14:editId="58A479F7">
            <wp:extent cx="2325600" cy="2606400"/>
            <wp:effectExtent l="0" t="0" r="0" b="3810"/>
            <wp:docPr id="357815422" name="Picture 3578154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2" name="Picture 357815422" descr="Graphical user interface, application&#10;&#10;Description automatically generated"/>
                    <pic:cNvPicPr/>
                  </pic:nvPicPr>
                  <pic:blipFill>
                    <a:blip r:embed="rId1289"/>
                    <a:stretch>
                      <a:fillRect/>
                    </a:stretch>
                  </pic:blipFill>
                  <pic:spPr>
                    <a:xfrm>
                      <a:off x="0" y="0"/>
                      <a:ext cx="2325600" cy="2606400"/>
                    </a:xfrm>
                    <a:prstGeom prst="rect">
                      <a:avLst/>
                    </a:prstGeom>
                  </pic:spPr>
                </pic:pic>
              </a:graphicData>
            </a:graphic>
          </wp:inline>
        </w:drawing>
      </w:r>
    </w:p>
    <w:p w14:paraId="68E86738" w14:textId="1F1148E7" w:rsidR="001716EE" w:rsidRDefault="001716EE" w:rsidP="00AC6E1E">
      <w:pPr>
        <w:pStyle w:val="Heading4"/>
      </w:pPr>
      <w:r>
        <w:lastRenderedPageBreak/>
        <w:t>Unmanaged Machines</w:t>
      </w:r>
    </w:p>
    <w:p w14:paraId="6C6FC2E2" w14:textId="03222770" w:rsidR="001716EE" w:rsidRDefault="00321EDF" w:rsidP="001716EE">
      <w:pPr>
        <w:rPr>
          <w:lang w:val="en-GB"/>
        </w:rPr>
      </w:pPr>
      <w:r w:rsidRPr="00321EDF">
        <w:rPr>
          <w:noProof/>
          <w:lang w:val="en-GB"/>
        </w:rPr>
        <w:drawing>
          <wp:inline distT="0" distB="0" distL="0" distR="0" wp14:anchorId="03C2C1BF" wp14:editId="613E0B99">
            <wp:extent cx="6645910" cy="3378835"/>
            <wp:effectExtent l="0" t="0" r="2540" b="0"/>
            <wp:docPr id="1583707942" name="Picture 15837079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42" name="Picture 1583707942" descr="Graphical user interface, text, application&#10;&#10;Description automatically generated"/>
                    <pic:cNvPicPr/>
                  </pic:nvPicPr>
                  <pic:blipFill>
                    <a:blip r:embed="rId1290"/>
                    <a:stretch>
                      <a:fillRect/>
                    </a:stretch>
                  </pic:blipFill>
                  <pic:spPr>
                    <a:xfrm>
                      <a:off x="0" y="0"/>
                      <a:ext cx="6645910" cy="3378835"/>
                    </a:xfrm>
                    <a:prstGeom prst="rect">
                      <a:avLst/>
                    </a:prstGeom>
                  </pic:spPr>
                </pic:pic>
              </a:graphicData>
            </a:graphic>
          </wp:inline>
        </w:drawing>
      </w:r>
    </w:p>
    <w:p w14:paraId="504FB6BF" w14:textId="77950D5B" w:rsidR="007D4DA2" w:rsidRPr="001716EE" w:rsidRDefault="007D4DA2" w:rsidP="007D4DA2">
      <w:pPr>
        <w:rPr>
          <w:lang w:val="en-GB"/>
        </w:rPr>
      </w:pPr>
      <w:r w:rsidRPr="007D4DA2">
        <w:rPr>
          <w:lang w:val="en-GB"/>
        </w:rPr>
        <w:t xml:space="preserve">Refer to </w:t>
      </w:r>
      <w:r w:rsidR="007E4AD0">
        <w:rPr>
          <w:lang w:val="en-GB"/>
        </w:rPr>
        <w:t xml:space="preserve">preceding </w:t>
      </w:r>
      <w:r w:rsidRPr="007D4DA2">
        <w:rPr>
          <w:lang w:val="en-GB"/>
        </w:rPr>
        <w:t>screenshot. In short, it is a list of physical machines (laptops, servers etc) which ha</w:t>
      </w:r>
      <w:r w:rsidR="007E4AD0">
        <w:rPr>
          <w:lang w:val="en-GB"/>
        </w:rPr>
        <w:t>ve</w:t>
      </w:r>
      <w:r w:rsidRPr="007D4DA2">
        <w:rPr>
          <w:lang w:val="en-GB"/>
        </w:rPr>
        <w:t xml:space="preserve"> Horizon agent installed and </w:t>
      </w:r>
      <w:r w:rsidR="008C3E77">
        <w:rPr>
          <w:lang w:val="en-GB"/>
        </w:rPr>
        <w:t xml:space="preserve">are </w:t>
      </w:r>
      <w:r w:rsidRPr="007D4DA2">
        <w:rPr>
          <w:lang w:val="en-GB"/>
        </w:rPr>
        <w:t xml:space="preserve">linked to </w:t>
      </w:r>
      <w:r w:rsidR="008C3E77">
        <w:rPr>
          <w:lang w:val="en-GB"/>
        </w:rPr>
        <w:t>Horizon C</w:t>
      </w:r>
      <w:r w:rsidRPr="007D4DA2">
        <w:rPr>
          <w:lang w:val="en-GB"/>
        </w:rPr>
        <w:t xml:space="preserve">onnection </w:t>
      </w:r>
      <w:r w:rsidR="008C3E77">
        <w:rPr>
          <w:lang w:val="en-GB"/>
        </w:rPr>
        <w:t>S</w:t>
      </w:r>
      <w:r w:rsidRPr="007D4DA2">
        <w:rPr>
          <w:lang w:val="en-GB"/>
        </w:rPr>
        <w:t xml:space="preserve">erver. </w:t>
      </w:r>
      <w:r w:rsidR="008C3E77">
        <w:rPr>
          <w:lang w:val="en-GB"/>
        </w:rPr>
        <w:t>T</w:t>
      </w:r>
      <w:r w:rsidRPr="007D4DA2">
        <w:rPr>
          <w:lang w:val="en-GB"/>
        </w:rPr>
        <w:t>here are few customers who use this feature. Since they are not managed by VC, you don't get any meaningful metrics</w:t>
      </w:r>
      <w:r w:rsidR="008C3E77">
        <w:rPr>
          <w:lang w:val="en-GB"/>
        </w:rPr>
        <w:t>.</w:t>
      </w:r>
      <w:r w:rsidR="004571BF">
        <w:rPr>
          <w:lang w:val="en-GB"/>
        </w:rPr>
        <w:t xml:space="preserve"> In vRealize Operations, they are represented as Unmanaged Machine object.</w:t>
      </w:r>
    </w:p>
    <w:p w14:paraId="18CEDE87" w14:textId="11258EEA" w:rsidR="00FD0EBC" w:rsidRDefault="007A1150" w:rsidP="00AC6E1E">
      <w:pPr>
        <w:pStyle w:val="Heading3"/>
      </w:pPr>
      <w:r>
        <w:t>Performance Management</w:t>
      </w:r>
    </w:p>
    <w:p w14:paraId="533BA05B" w14:textId="74D6C456" w:rsidR="00FD0EBC" w:rsidRDefault="00FD0EBC" w:rsidP="00FD0EBC">
      <w:pPr>
        <w:rPr>
          <w:lang w:val="en-GB"/>
        </w:rPr>
      </w:pPr>
      <w:r>
        <w:rPr>
          <w:lang w:val="en-GB"/>
        </w:rPr>
        <w:t xml:space="preserve">Performance ranks high in VDI operations </w:t>
      </w:r>
      <w:r w:rsidR="007A1150">
        <w:rPr>
          <w:lang w:val="en-GB"/>
        </w:rPr>
        <w:t xml:space="preserve">management </w:t>
      </w:r>
      <w:r>
        <w:rPr>
          <w:lang w:val="en-GB"/>
        </w:rPr>
        <w:t xml:space="preserve">so let’s start with it. Horizon is a complex architecture with many components and layer. How do you know Horizon is performing? </w:t>
      </w:r>
    </w:p>
    <w:p w14:paraId="3183AF8E" w14:textId="77777777" w:rsidR="00FD0EBC" w:rsidRDefault="00FD0EBC" w:rsidP="00FD0EBC">
      <w:pPr>
        <w:rPr>
          <w:lang w:val="en-GB"/>
        </w:rPr>
      </w:pPr>
      <w:r>
        <w:rPr>
          <w:lang w:val="en-GB"/>
        </w:rPr>
        <w:t xml:space="preserve">One good way to answer is to begin with the end in mind. The purpose of DaaS is to provide acceptable user experience. To deliver that, there are 3 components (Edge, Network, Data Center) that must work well. Horizon is a client/server architecture, meaning it has a Horizon Client software that runs at the edge, talking via the network to a server agent software residing in the data center. </w:t>
      </w:r>
    </w:p>
    <w:p w14:paraId="23F2B507" w14:textId="77777777" w:rsidR="00FD0EBC" w:rsidRDefault="00FD0EBC" w:rsidP="00FD0EBC">
      <w:pPr>
        <w:jc w:val="center"/>
        <w:rPr>
          <w:lang w:val="en-GB"/>
        </w:rPr>
      </w:pPr>
      <w:r w:rsidRPr="00885981">
        <w:rPr>
          <w:noProof/>
          <w:lang w:val="en-GB"/>
        </w:rPr>
        <w:drawing>
          <wp:inline distT="0" distB="0" distL="0" distR="0" wp14:anchorId="5DC797F2" wp14:editId="54D4D03A">
            <wp:extent cx="5955030" cy="1582356"/>
            <wp:effectExtent l="0" t="0" r="0" b="0"/>
            <wp:docPr id="357815372" name="Picture 3578153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2" name="Picture 357815372" descr="A picture containing text&#10;&#10;Description automatically generated"/>
                    <pic:cNvPicPr/>
                  </pic:nvPicPr>
                  <pic:blipFill>
                    <a:blip r:embed="rId1291"/>
                    <a:stretch>
                      <a:fillRect/>
                    </a:stretch>
                  </pic:blipFill>
                  <pic:spPr>
                    <a:xfrm>
                      <a:off x="0" y="0"/>
                      <a:ext cx="5958223" cy="1583204"/>
                    </a:xfrm>
                    <a:prstGeom prst="rect">
                      <a:avLst/>
                    </a:prstGeom>
                  </pic:spPr>
                </pic:pic>
              </a:graphicData>
            </a:graphic>
          </wp:inline>
        </w:drawing>
      </w:r>
    </w:p>
    <w:p w14:paraId="31178A3C" w14:textId="77777777" w:rsidR="00FD0EBC" w:rsidRDefault="00FD0EBC" w:rsidP="00FD0EBC">
      <w:pPr>
        <w:rPr>
          <w:lang w:val="en-GB"/>
        </w:rPr>
      </w:pPr>
      <w:r>
        <w:rPr>
          <w:lang w:val="en-GB"/>
        </w:rPr>
        <w:lastRenderedPageBreak/>
        <w:t xml:space="preserve">The client software does the screen rendering. Due to lack of contention and utilization metrics, we can’t measure its performance. Some thin client or zero client has a tiny OS that support syslog. </w:t>
      </w:r>
    </w:p>
    <w:p w14:paraId="6F1EFE94" w14:textId="77777777" w:rsidR="00FD0EBC" w:rsidRDefault="00FD0EBC" w:rsidP="00FD0EBC">
      <w:pPr>
        <w:rPr>
          <w:lang w:val="en-GB"/>
        </w:rPr>
      </w:pPr>
      <w:r>
        <w:rPr>
          <w:lang w:val="en-GB"/>
        </w:rPr>
        <w:t>The network consists of the protocol and the physical network. Typically, the physical network carries more than Horizon protocol. For example, you have IP telephony system, security cameras or remote servers in your branches. You need to have visibility at the consumer (Horizon protocol) level and provider (physical network) level. In most cases, the network is not owned by the EUC team, so EUC team is consuming a shared service. Because of this, the physical network metrics play the supporting role. They are not primary metrics used in the KPI.</w:t>
      </w:r>
    </w:p>
    <w:p w14:paraId="13196B5B" w14:textId="77777777" w:rsidR="00FD0EBC" w:rsidRDefault="00FD0EBC" w:rsidP="00FD0EBC">
      <w:pPr>
        <w:rPr>
          <w:lang w:val="en-GB"/>
        </w:rPr>
      </w:pPr>
      <w:r>
        <w:rPr>
          <w:lang w:val="en-GB"/>
        </w:rPr>
        <w:t>The data center part is where the bulk of EUC component resides. This includes both VMware and non-VMware components.</w:t>
      </w:r>
    </w:p>
    <w:p w14:paraId="513831A3" w14:textId="77777777" w:rsidR="00FD0EBC" w:rsidRDefault="00FD0EBC" w:rsidP="00FD0EBC">
      <w:pPr>
        <w:rPr>
          <w:lang w:val="en-GB"/>
        </w:rPr>
      </w:pPr>
      <w:r>
        <w:rPr>
          <w:lang w:val="en-GB"/>
        </w:rPr>
        <w:t>The network part and the data center part are two independent parts, typically managed by different teams. You can have network problem without the data center problem, and vice versa. By separating them as separate KPI, you can see what kind of problems you have and do the necessary follow up. By combining them, you can potentially lose visibility as the good one can mask the bad one.</w:t>
      </w:r>
    </w:p>
    <w:p w14:paraId="73D5212A" w14:textId="77777777" w:rsidR="00FD0EBC" w:rsidRDefault="00FD0EBC" w:rsidP="00FD0EBC">
      <w:pPr>
        <w:rPr>
          <w:lang w:val="en-GB"/>
        </w:rPr>
      </w:pPr>
      <w:r>
        <w:rPr>
          <w:lang w:val="en-GB"/>
        </w:rPr>
        <w:t xml:space="preserve">Be mindful of the </w:t>
      </w:r>
      <w:r w:rsidRPr="00FA12D4">
        <w:rPr>
          <w:lang w:val="en-GB"/>
        </w:rPr>
        <w:t>difference between</w:t>
      </w:r>
      <w:r>
        <w:rPr>
          <w:lang w:val="en-GB"/>
        </w:rPr>
        <w:t xml:space="preserve"> </w:t>
      </w:r>
      <w:r w:rsidRPr="00270467">
        <w:rPr>
          <w:color w:val="FF0000"/>
          <w:lang w:val="en-GB"/>
        </w:rPr>
        <w:t xml:space="preserve">the user has performance problem </w:t>
      </w:r>
      <w:r>
        <w:rPr>
          <w:lang w:val="en-GB"/>
        </w:rPr>
        <w:t xml:space="preserve">and </w:t>
      </w:r>
      <w:r w:rsidRPr="00270467">
        <w:rPr>
          <w:color w:val="FF0000"/>
          <w:lang w:val="en-GB"/>
        </w:rPr>
        <w:t>the user causes performance problem</w:t>
      </w:r>
      <w:r w:rsidRPr="00FA12D4">
        <w:rPr>
          <w:lang w:val="en-GB"/>
        </w:rPr>
        <w:t>.</w:t>
      </w:r>
    </w:p>
    <w:p w14:paraId="52663820" w14:textId="77777777" w:rsidR="00FD0EBC" w:rsidRDefault="00FD0EBC" w:rsidP="00FD0EBC">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29"/>
        <w:gridCol w:w="9327"/>
      </w:tblGrid>
      <w:tr w:rsidR="00FD0EBC" w14:paraId="5903A703" w14:textId="77777777" w:rsidTr="00DA0940">
        <w:tc>
          <w:tcPr>
            <w:tcW w:w="1129" w:type="dxa"/>
          </w:tcPr>
          <w:p w14:paraId="368404CF" w14:textId="77777777" w:rsidR="00FD0EBC" w:rsidRPr="00C471C2" w:rsidRDefault="00FD0EBC" w:rsidP="00DA0940">
            <w:pPr>
              <w:pStyle w:val="Tablecontent"/>
              <w:rPr>
                <w:b/>
                <w:bCs/>
              </w:rPr>
            </w:pPr>
            <w:r w:rsidRPr="00C471C2">
              <w:rPr>
                <w:b/>
                <w:bCs/>
              </w:rPr>
              <w:t>Victim</w:t>
            </w:r>
          </w:p>
        </w:tc>
        <w:tc>
          <w:tcPr>
            <w:tcW w:w="9327" w:type="dxa"/>
          </w:tcPr>
          <w:p w14:paraId="01B9433C" w14:textId="77777777" w:rsidR="00FD0EBC" w:rsidRDefault="00FD0EBC" w:rsidP="00DA0940">
            <w:pPr>
              <w:pStyle w:val="Tablecontent"/>
            </w:pPr>
            <w:r>
              <w:t xml:space="preserve">The user experiences problem. </w:t>
            </w:r>
          </w:p>
          <w:p w14:paraId="3B54F398" w14:textId="77777777" w:rsidR="00FD0EBC" w:rsidRDefault="00FD0EBC" w:rsidP="00DA0940">
            <w:pPr>
              <w:pStyle w:val="Tablecontent"/>
              <w:rPr>
                <w:lang w:val="en-GB"/>
              </w:rPr>
            </w:pPr>
            <w:r w:rsidRPr="00FA12D4">
              <w:rPr>
                <w:lang w:val="en-GB"/>
              </w:rPr>
              <w:t>Contention is high, utilization is low. Not getting work done</w:t>
            </w:r>
            <w:r>
              <w:rPr>
                <w:lang w:val="en-GB"/>
              </w:rPr>
              <w:t>, so productivity is impacted.</w:t>
            </w:r>
          </w:p>
          <w:p w14:paraId="4511DACC" w14:textId="77777777" w:rsidR="00FD0EBC" w:rsidRDefault="00FD0EBC" w:rsidP="00DA0940">
            <w:pPr>
              <w:pStyle w:val="Tablecontent"/>
            </w:pPr>
            <w:r>
              <w:t>User is upset.</w:t>
            </w:r>
          </w:p>
        </w:tc>
      </w:tr>
      <w:tr w:rsidR="00FD0EBC" w14:paraId="10C0166F" w14:textId="77777777" w:rsidTr="00DA0940">
        <w:tc>
          <w:tcPr>
            <w:tcW w:w="1129" w:type="dxa"/>
          </w:tcPr>
          <w:p w14:paraId="7C2B154C" w14:textId="77777777" w:rsidR="00FD0EBC" w:rsidRPr="00C471C2" w:rsidRDefault="00FD0EBC" w:rsidP="00DA0940">
            <w:pPr>
              <w:pStyle w:val="Tablecontent"/>
              <w:rPr>
                <w:b/>
                <w:bCs/>
              </w:rPr>
            </w:pPr>
            <w:r w:rsidRPr="00C471C2">
              <w:rPr>
                <w:b/>
                <w:bCs/>
              </w:rPr>
              <w:t>Villain</w:t>
            </w:r>
          </w:p>
        </w:tc>
        <w:tc>
          <w:tcPr>
            <w:tcW w:w="9327" w:type="dxa"/>
          </w:tcPr>
          <w:p w14:paraId="1BDD0471" w14:textId="77777777" w:rsidR="00FD0EBC" w:rsidRDefault="00FD0EBC" w:rsidP="00DA0940">
            <w:pPr>
              <w:pStyle w:val="Tablecontent"/>
            </w:pPr>
            <w:r>
              <w:t xml:space="preserve">The user causes performance problem. </w:t>
            </w:r>
          </w:p>
          <w:p w14:paraId="09001209" w14:textId="77777777" w:rsidR="00FD0EBC" w:rsidRDefault="00FD0EBC" w:rsidP="00DA0940">
            <w:pPr>
              <w:pStyle w:val="Tablecontent"/>
            </w:pPr>
            <w:r>
              <w:t>Utilization is very high. Contention is irrelevant in this case. The user may get a lot of work done.</w:t>
            </w:r>
          </w:p>
          <w:p w14:paraId="62C09279" w14:textId="77777777" w:rsidR="00FD0EBC" w:rsidRDefault="00FD0EBC" w:rsidP="00DA0940">
            <w:pPr>
              <w:pStyle w:val="Tablecontent"/>
            </w:pPr>
            <w:r>
              <w:t>You are upset, as other users could be affected. Depending on your design, the victim could be VIP users.</w:t>
            </w:r>
          </w:p>
        </w:tc>
      </w:tr>
    </w:tbl>
    <w:p w14:paraId="3F5B87AE" w14:textId="210D5772" w:rsidR="002E4C3F" w:rsidRDefault="002E4C3F" w:rsidP="00AC6E1E">
      <w:pPr>
        <w:pStyle w:val="Heading4"/>
      </w:pPr>
      <w:r>
        <w:t>KPI Metrics</w:t>
      </w:r>
    </w:p>
    <w:p w14:paraId="17E07247" w14:textId="4AFD7BC5" w:rsidR="00317585" w:rsidRPr="00317585" w:rsidRDefault="00317585" w:rsidP="00317585">
      <w:pPr>
        <w:rPr>
          <w:lang w:val="en-GB"/>
        </w:rPr>
      </w:pPr>
      <w:r>
        <w:rPr>
          <w:lang w:val="en-GB"/>
        </w:rPr>
        <w:t xml:space="preserve">KPI metric follows the reason and technique we use for vSphere. </w:t>
      </w:r>
      <w:r w:rsidR="00AA5385">
        <w:rPr>
          <w:lang w:val="en-GB"/>
        </w:rPr>
        <w:t xml:space="preserve">As some components of Horizon takes a shape of a VM, the vSphere </w:t>
      </w:r>
      <w:hyperlink w:anchor="_KPI_Metrics" w:history="1">
        <w:r w:rsidR="00AA5385" w:rsidRPr="00EE3114">
          <w:rPr>
            <w:rStyle w:val="Hyperlink"/>
            <w:lang w:val="en-GB"/>
          </w:rPr>
          <w:t>VM KPI metric</w:t>
        </w:r>
      </w:hyperlink>
      <w:r w:rsidR="00AA5385">
        <w:rPr>
          <w:lang w:val="en-GB"/>
        </w:rPr>
        <w:t xml:space="preserve"> is </w:t>
      </w:r>
      <w:r w:rsidR="00B92622">
        <w:rPr>
          <w:lang w:val="en-GB"/>
        </w:rPr>
        <w:t>used</w:t>
      </w:r>
      <w:r w:rsidR="00EE3114">
        <w:rPr>
          <w:lang w:val="en-GB"/>
        </w:rPr>
        <w:t xml:space="preserve">. </w:t>
      </w:r>
    </w:p>
    <w:p w14:paraId="34295812" w14:textId="004DAFBD" w:rsidR="00FD0EBC" w:rsidRDefault="00FD0EBC" w:rsidP="00E7573A">
      <w:pPr>
        <w:pStyle w:val="Heading5"/>
      </w:pPr>
      <w:r>
        <w:t>Network KPI</w:t>
      </w:r>
    </w:p>
    <w:p w14:paraId="61C64599" w14:textId="2CC6E11E" w:rsidR="00FD0EBC" w:rsidRPr="00BA238A" w:rsidRDefault="00FD0EBC" w:rsidP="007A1150">
      <w:pPr>
        <w:rPr>
          <w:lang w:val="en-GB"/>
        </w:rPr>
      </w:pPr>
      <w:r w:rsidRPr="00BA238A">
        <w:rPr>
          <w:lang w:val="en-GB"/>
        </w:rPr>
        <w:t xml:space="preserve">What are the </w:t>
      </w:r>
      <w:r w:rsidR="00A96961">
        <w:rPr>
          <w:lang w:val="en-GB"/>
        </w:rPr>
        <w:t>n</w:t>
      </w:r>
      <w:r w:rsidRPr="00BA238A">
        <w:rPr>
          <w:lang w:val="en-GB"/>
        </w:rPr>
        <w:t>etworks in VDI?</w:t>
      </w:r>
      <w:r w:rsidR="00A96961">
        <w:rPr>
          <w:lang w:val="en-GB"/>
        </w:rPr>
        <w:t xml:space="preserve"> </w:t>
      </w:r>
      <w:r w:rsidRPr="00BA238A">
        <w:rPr>
          <w:lang w:val="en-GB"/>
        </w:rPr>
        <w:t>A large VDI farm can have &gt;100 networks</w:t>
      </w:r>
      <w:r w:rsidR="00A96961">
        <w:rPr>
          <w:lang w:val="en-GB"/>
        </w:rPr>
        <w:t xml:space="preserve">, with different latency, reliability and bandwidth. The LAN network can have issue if it’s wireless and there is congestion, or there are too many hops (range extender). </w:t>
      </w:r>
    </w:p>
    <w:p w14:paraId="542DD0D7" w14:textId="044E881F" w:rsidR="00FD0EBC" w:rsidRDefault="00A96961" w:rsidP="007A1150">
      <w:pPr>
        <w:rPr>
          <w:lang w:val="en-GB"/>
        </w:rPr>
      </w:pPr>
      <w:r>
        <w:rPr>
          <w:lang w:val="en-GB"/>
        </w:rPr>
        <w:t xml:space="preserve">Relative to DC KPI, network KPI </w:t>
      </w:r>
      <w:r w:rsidR="00FD0EBC">
        <w:rPr>
          <w:lang w:val="en-GB"/>
        </w:rPr>
        <w:t>is easier to measure as it has fewer metrics and only has 1 type of resource</w:t>
      </w:r>
      <w:r>
        <w:rPr>
          <w:lang w:val="en-GB"/>
        </w:rPr>
        <w:t>, which is packet protocol</w:t>
      </w:r>
      <w:r w:rsidR="00FD0EBC">
        <w:rPr>
          <w:lang w:val="en-GB"/>
        </w:rPr>
        <w:t>.</w:t>
      </w:r>
    </w:p>
    <w:p w14:paraId="7CB19AD3" w14:textId="77777777" w:rsidR="00FD0EBC" w:rsidRDefault="00FD0EBC" w:rsidP="007A1150">
      <w:pPr>
        <w:jc w:val="center"/>
        <w:rPr>
          <w:lang w:val="en-GB"/>
        </w:rPr>
      </w:pPr>
      <w:r w:rsidRPr="00091486">
        <w:rPr>
          <w:noProof/>
          <w:lang w:val="en-GB"/>
        </w:rPr>
        <w:drawing>
          <wp:inline distT="0" distB="0" distL="0" distR="0" wp14:anchorId="6E9EF1D4" wp14:editId="034519DD">
            <wp:extent cx="5658141" cy="958899"/>
            <wp:effectExtent l="0" t="0" r="0" b="0"/>
            <wp:docPr id="1293284827" name="Picture 129328482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27" name="Picture 1293284827" descr="Table&#10;&#10;Description automatically generated with low confidence"/>
                    <pic:cNvPicPr/>
                  </pic:nvPicPr>
                  <pic:blipFill>
                    <a:blip r:embed="rId1292"/>
                    <a:stretch>
                      <a:fillRect/>
                    </a:stretch>
                  </pic:blipFill>
                  <pic:spPr>
                    <a:xfrm>
                      <a:off x="0" y="0"/>
                      <a:ext cx="5658141" cy="958899"/>
                    </a:xfrm>
                    <a:prstGeom prst="rect">
                      <a:avLst/>
                    </a:prstGeom>
                  </pic:spPr>
                </pic:pic>
              </a:graphicData>
            </a:graphic>
          </wp:inline>
        </w:drawing>
      </w:r>
    </w:p>
    <w:p w14:paraId="448D7EDF" w14:textId="77777777" w:rsidR="00FD0EBC" w:rsidRDefault="00FD0EBC" w:rsidP="007A1150">
      <w:pPr>
        <w:rPr>
          <w:lang w:val="en-GB"/>
        </w:rPr>
      </w:pPr>
      <w:r>
        <w:rPr>
          <w:lang w:val="en-GB"/>
        </w:rPr>
        <w:lastRenderedPageBreak/>
        <w:t>The latency is measured at PCoIP or Blast protocol layer, not TCP/UDP layer. Measuring at upper layer is more accurate as w</w:t>
      </w:r>
      <w:r w:rsidRPr="000A40F1">
        <w:rPr>
          <w:lang w:val="en-GB"/>
        </w:rPr>
        <w:t xml:space="preserve">e </w:t>
      </w:r>
      <w:r>
        <w:rPr>
          <w:lang w:val="en-GB"/>
        </w:rPr>
        <w:t xml:space="preserve">can have </w:t>
      </w:r>
      <w:r w:rsidRPr="000A40F1">
        <w:rPr>
          <w:lang w:val="en-GB"/>
        </w:rPr>
        <w:t xml:space="preserve">packet loss at application-layer </w:t>
      </w:r>
      <w:r>
        <w:rPr>
          <w:lang w:val="en-GB"/>
        </w:rPr>
        <w:t xml:space="preserve">but </w:t>
      </w:r>
      <w:r w:rsidRPr="000A40F1">
        <w:rPr>
          <w:lang w:val="en-GB"/>
        </w:rPr>
        <w:t xml:space="preserve">Windows sees no dropped packet. The reason was the packet arrives out of order and hence unusable from </w:t>
      </w:r>
      <w:r>
        <w:rPr>
          <w:lang w:val="en-GB"/>
        </w:rPr>
        <w:t>Horizon</w:t>
      </w:r>
      <w:r w:rsidRPr="000A40F1">
        <w:rPr>
          <w:lang w:val="en-GB"/>
        </w:rPr>
        <w:t xml:space="preserve"> viewpoint.</w:t>
      </w:r>
    </w:p>
    <w:p w14:paraId="03491259" w14:textId="77777777" w:rsidR="00FD0EBC" w:rsidRDefault="00FD0EBC" w:rsidP="007A1150">
      <w:pPr>
        <w:rPr>
          <w:lang w:val="en-GB"/>
        </w:rPr>
      </w:pPr>
      <w:r>
        <w:rPr>
          <w:lang w:val="en-GB"/>
        </w:rPr>
        <w:t>We’ve set the threshold value to be conservative yet realistic. If your users are accessing over the WAN or unreliable connection, then you may not see green. This is acceptable so long user actual productivity is not impacted.</w:t>
      </w:r>
    </w:p>
    <w:p w14:paraId="255191F0" w14:textId="77777777" w:rsidR="00FD0EBC" w:rsidRDefault="00FD0EBC" w:rsidP="007A1150">
      <w:pPr>
        <w:rPr>
          <w:lang w:val="en-GB"/>
        </w:rPr>
      </w:pPr>
      <w:r w:rsidRPr="007B0E89">
        <w:rPr>
          <w:lang w:val="en-GB"/>
        </w:rPr>
        <w:t xml:space="preserve">Time taken to load </w:t>
      </w:r>
      <w:r>
        <w:rPr>
          <w:lang w:val="en-GB"/>
        </w:rPr>
        <w:t xml:space="preserve">the user </w:t>
      </w:r>
      <w:r w:rsidRPr="007B0E89">
        <w:rPr>
          <w:lang w:val="en-GB"/>
        </w:rPr>
        <w:t>profile</w:t>
      </w:r>
      <w:r>
        <w:rPr>
          <w:lang w:val="en-GB"/>
        </w:rPr>
        <w:t xml:space="preserve"> and </w:t>
      </w:r>
      <w:r w:rsidRPr="007B0E89">
        <w:rPr>
          <w:lang w:val="en-GB"/>
        </w:rPr>
        <w:t>time taken to logon</w:t>
      </w:r>
      <w:r>
        <w:rPr>
          <w:lang w:val="en-GB"/>
        </w:rPr>
        <w:t xml:space="preserve"> are not </w:t>
      </w:r>
      <w:r w:rsidRPr="007B0E89">
        <w:rPr>
          <w:lang w:val="en-GB"/>
        </w:rPr>
        <w:t>include</w:t>
      </w:r>
      <w:r>
        <w:rPr>
          <w:lang w:val="en-GB"/>
        </w:rPr>
        <w:t>d</w:t>
      </w:r>
      <w:r w:rsidRPr="007B0E89">
        <w:rPr>
          <w:lang w:val="en-GB"/>
        </w:rPr>
        <w:t xml:space="preserve"> in the KPI because they are one time value.</w:t>
      </w:r>
      <w:r>
        <w:rPr>
          <w:lang w:val="en-GB"/>
        </w:rPr>
        <w:t xml:space="preserve"> KPI needs to be a metric that can be evaluated regularly. </w:t>
      </w:r>
    </w:p>
    <w:p w14:paraId="4558611B" w14:textId="77777777" w:rsidR="00FD0EBC" w:rsidRDefault="00FD0EBC" w:rsidP="007A1150">
      <w:pPr>
        <w:rPr>
          <w:lang w:val="en-GB"/>
        </w:rPr>
      </w:pPr>
      <w:r>
        <w:rPr>
          <w:lang w:val="en-GB"/>
        </w:rPr>
        <w:t>At this moment, we do not include variance in the latency. If you think we should, do recommend the value for each threshold.</w:t>
      </w:r>
    </w:p>
    <w:p w14:paraId="6A922D23" w14:textId="77777777" w:rsidR="00FD0EBC" w:rsidRPr="002739E2" w:rsidRDefault="00FD0EBC" w:rsidP="007A1150">
      <w:pPr>
        <w:rPr>
          <w:lang w:val="en-GB"/>
        </w:rPr>
      </w:pPr>
      <w:r>
        <w:rPr>
          <w:lang w:val="en-GB"/>
        </w:rPr>
        <w:t xml:space="preserve">The session network utilization is not part of the KPI as we can’t put the value into the range. The </w:t>
      </w:r>
      <w:hyperlink r:id="rId1293" w:history="1">
        <w:r w:rsidRPr="00C767DE">
          <w:rPr>
            <w:rStyle w:val="Hyperlink"/>
            <w:lang w:val="en-GB"/>
          </w:rPr>
          <w:t>Blast Extreme</w:t>
        </w:r>
      </w:hyperlink>
      <w:r>
        <w:rPr>
          <w:lang w:val="en-GB"/>
        </w:rPr>
        <w:t xml:space="preserve"> protocol may be doing minimal work at that time for that user, so a low network throughput may not indicate poor user experience.</w:t>
      </w:r>
    </w:p>
    <w:p w14:paraId="04DA79E0" w14:textId="77777777" w:rsidR="00FD0EBC" w:rsidRDefault="00FD0EBC" w:rsidP="00E7573A">
      <w:pPr>
        <w:pStyle w:val="Heading5"/>
      </w:pPr>
      <w:r>
        <w:t>Data Center KPI</w:t>
      </w:r>
    </w:p>
    <w:p w14:paraId="4C8237E7" w14:textId="006DFEB5" w:rsidR="00FD0EBC" w:rsidRDefault="00FD0EBC" w:rsidP="007A1150">
      <w:r>
        <w:rPr>
          <w:lang w:val="en-GB"/>
        </w:rPr>
        <w:t>The DC KPI only applies to VDI session</w:t>
      </w:r>
      <w:r w:rsidR="00B92622">
        <w:rPr>
          <w:lang w:val="en-GB"/>
        </w:rPr>
        <w:t xml:space="preserve"> and RDS Host</w:t>
      </w:r>
      <w:r>
        <w:rPr>
          <w:lang w:val="en-GB"/>
        </w:rPr>
        <w:t xml:space="preserve">. RDS session does </w:t>
      </w:r>
      <w:r>
        <w:t>not have contention metrics. It only has utilization metrics and they cannot be used to determine if a user experience degrades. As a result, the KPI is taken from the RDS Host, which is a server VM serving many users concurrently. The drawback is RDS Host does not provide visibility into the performance of each session.</w:t>
      </w:r>
    </w:p>
    <w:p w14:paraId="3AA7753B" w14:textId="77777777" w:rsidR="00FD0EBC" w:rsidRPr="00001B8A" w:rsidRDefault="00FD0EBC" w:rsidP="007A1150">
      <w:pPr>
        <w:rPr>
          <w:lang w:val="en-GB"/>
        </w:rPr>
      </w:pPr>
      <w:r w:rsidRPr="00001B8A">
        <w:rPr>
          <w:lang w:val="en-GB"/>
        </w:rPr>
        <w:t xml:space="preserve">Since both RDS Host and VDI Session is basically a Window VM, we are using the same KPI. Other than RDSH specific counter such as </w:t>
      </w:r>
      <w:hyperlink r:id="rId1294" w:history="1">
        <w:r w:rsidRPr="00001B8A">
          <w:rPr>
            <w:rStyle w:val="Hyperlink"/>
            <w:color w:val="FF0000"/>
            <w:lang w:val="en-GB"/>
          </w:rPr>
          <w:t>this one</w:t>
        </w:r>
      </w:hyperlink>
      <w:r w:rsidRPr="00001B8A">
        <w:rPr>
          <w:lang w:val="en-GB"/>
        </w:rPr>
        <w:t>, there is no application level specific counters to measure contention. vRealize Operations uses the following counters and threshold to form the KPI.</w:t>
      </w:r>
    </w:p>
    <w:p w14:paraId="454929E1" w14:textId="77777777" w:rsidR="00FD0EBC" w:rsidRPr="00001B8A" w:rsidRDefault="00FD0EBC" w:rsidP="007A1150">
      <w:pPr>
        <w:rPr>
          <w:color w:val="FF0000"/>
          <w:lang w:val="en-GB"/>
        </w:rPr>
      </w:pPr>
      <w:r w:rsidRPr="00001B8A">
        <w:rPr>
          <w:noProof/>
          <w:color w:val="FF0000"/>
          <w:lang w:val="en-GB"/>
        </w:rPr>
        <w:drawing>
          <wp:inline distT="0" distB="0" distL="0" distR="0" wp14:anchorId="2206F7D1" wp14:editId="0CFDF021">
            <wp:extent cx="6445581" cy="3492679"/>
            <wp:effectExtent l="0" t="0" r="0" b="0"/>
            <wp:docPr id="1293284831" name="Picture 12932848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31" name="Picture 1293284831" descr="Table&#10;&#10;Description automatically generated"/>
                    <pic:cNvPicPr/>
                  </pic:nvPicPr>
                  <pic:blipFill>
                    <a:blip r:embed="rId1295"/>
                    <a:stretch>
                      <a:fillRect/>
                    </a:stretch>
                  </pic:blipFill>
                  <pic:spPr>
                    <a:xfrm>
                      <a:off x="0" y="0"/>
                      <a:ext cx="6445581" cy="3492679"/>
                    </a:xfrm>
                    <a:prstGeom prst="rect">
                      <a:avLst/>
                    </a:prstGeom>
                  </pic:spPr>
                </pic:pic>
              </a:graphicData>
            </a:graphic>
          </wp:inline>
        </w:drawing>
      </w:r>
    </w:p>
    <w:p w14:paraId="22D88797" w14:textId="77777777" w:rsidR="00FD0EBC" w:rsidRPr="00001B8A" w:rsidRDefault="00FD0EBC" w:rsidP="007A1150">
      <w:pPr>
        <w:rPr>
          <w:lang w:val="en-GB"/>
        </w:rPr>
      </w:pPr>
      <w:r w:rsidRPr="00001B8A">
        <w:t xml:space="preserve">We provide the threshold as they reflect Horizon best practice, which should work for most customers. Your situation may differ, which is why we provide the raw metrics too as the KPI metric cannot be modified. </w:t>
      </w:r>
      <w:r>
        <w:t xml:space="preserve">In the event your design calls for a different threshold, you can build the KPI using super metric, as documented </w:t>
      </w:r>
      <w:hyperlink w:anchor="_Weighted_KPI" w:history="1">
        <w:r w:rsidRPr="00D41842">
          <w:rPr>
            <w:rStyle w:val="Hyperlink"/>
          </w:rPr>
          <w:t>here</w:t>
        </w:r>
      </w:hyperlink>
      <w:r>
        <w:t xml:space="preserve">. </w:t>
      </w:r>
    </w:p>
    <w:p w14:paraId="67D66014" w14:textId="77777777" w:rsidR="00FD0EBC" w:rsidRDefault="00FD0EBC" w:rsidP="007A1150">
      <w:pPr>
        <w:rPr>
          <w:lang w:val="en-GB"/>
        </w:rPr>
      </w:pPr>
      <w:r>
        <w:rPr>
          <w:lang w:val="en-GB"/>
        </w:rPr>
        <w:t xml:space="preserve">We do not include CPU Context Switch and Disk Outstanding IO, as I’m not yet convinced on the threshold, based on the profiling data. The numbers vary too wide. Send me your profiling result so I can consider it too. </w:t>
      </w:r>
    </w:p>
    <w:p w14:paraId="2630D042" w14:textId="77777777" w:rsidR="00FD0EBC" w:rsidRDefault="00FD0EBC" w:rsidP="007A1150">
      <w:pPr>
        <w:rPr>
          <w:lang w:val="en-GB"/>
        </w:rPr>
      </w:pPr>
      <w:r>
        <w:rPr>
          <w:lang w:val="en-GB"/>
        </w:rPr>
        <w:lastRenderedPageBreak/>
        <w:t xml:space="preserve">We do not include CPU Overlap as the value is negligible most of the time. It will be green most of the time, hence inflating the value unnecessarily. </w:t>
      </w:r>
    </w:p>
    <w:p w14:paraId="39B24A85" w14:textId="77777777" w:rsidR="00FD0EBC" w:rsidRDefault="00FD0EBC" w:rsidP="007A1150">
      <w:r>
        <w:t>Do you know why we include Page-in but not Page-out? How about balloon, swapped and compressed? How come none of them are here? Refer to Part 2 Memory chapter for the answer.</w:t>
      </w:r>
    </w:p>
    <w:p w14:paraId="07E1A24B" w14:textId="77777777" w:rsidR="00FD0EBC" w:rsidRDefault="00FD0EBC" w:rsidP="007A1150">
      <w:pPr>
        <w:rPr>
          <w:lang w:val="en-GB"/>
        </w:rPr>
      </w:pPr>
      <w:r>
        <w:t xml:space="preserve">We do not include Memory In Use as we have Free Memory. In Use is better for capacity, while Free is better for performance. </w:t>
      </w:r>
    </w:p>
    <w:p w14:paraId="761BBFC8" w14:textId="77777777" w:rsidR="00FD0EBC" w:rsidRDefault="00FD0EBC" w:rsidP="007A1150">
      <w:pPr>
        <w:rPr>
          <w:lang w:val="en-GB"/>
        </w:rPr>
      </w:pPr>
      <w:r w:rsidRPr="00C42017">
        <w:rPr>
          <w:lang w:val="en-GB"/>
        </w:rPr>
        <w:t xml:space="preserve">VM CPU </w:t>
      </w:r>
      <w:r>
        <w:rPr>
          <w:lang w:val="en-GB"/>
        </w:rPr>
        <w:t>u</w:t>
      </w:r>
      <w:r w:rsidRPr="00C42017">
        <w:rPr>
          <w:lang w:val="en-GB"/>
        </w:rPr>
        <w:t>tilization is included because it’s possible that we have a runaway process that it’s impacting user performance.</w:t>
      </w:r>
      <w:r>
        <w:rPr>
          <w:lang w:val="en-GB"/>
        </w:rPr>
        <w:t xml:space="preserve"> A runaway process typically consumes 1 vCPU so if the VM has 4 CPU the increase is only 25%.</w:t>
      </w:r>
    </w:p>
    <w:p w14:paraId="21993FC3" w14:textId="77777777" w:rsidR="00FD0EBC" w:rsidRDefault="00FD0EBC" w:rsidP="007A1150">
      <w:pPr>
        <w:rPr>
          <w:lang w:val="en-GB"/>
        </w:rPr>
      </w:pPr>
      <w:r>
        <w:rPr>
          <w:lang w:val="en-GB"/>
        </w:rPr>
        <w:t xml:space="preserve">Now that we have the DC KPI and Network KPI at the smallest object, we can roll up to higher level object. For that, we need a correct hierarchy. The hierarchy is also required by other pillar of operations management. </w:t>
      </w:r>
    </w:p>
    <w:p w14:paraId="0F2FE918" w14:textId="77777777" w:rsidR="00FD0EBC" w:rsidRDefault="00FD0EBC" w:rsidP="00E7573A">
      <w:pPr>
        <w:pStyle w:val="Heading5"/>
      </w:pPr>
      <w:r>
        <w:t>KPI Roll Up</w:t>
      </w:r>
    </w:p>
    <w:p w14:paraId="3C0DFB9C" w14:textId="77777777" w:rsidR="00FD0EBC" w:rsidRDefault="00FD0EBC" w:rsidP="007A1150">
      <w:pPr>
        <w:rPr>
          <w:lang w:val="en-GB"/>
        </w:rPr>
      </w:pPr>
      <w:r>
        <w:rPr>
          <w:lang w:val="en-GB"/>
        </w:rPr>
        <w:t>Using the above as the foundation, we can build the KPI at higher level object. Here is how we do it.</w:t>
      </w:r>
    </w:p>
    <w:p w14:paraId="7F7A6ADB" w14:textId="77777777" w:rsidR="00FD0EBC" w:rsidRDefault="00FD0EBC" w:rsidP="007A1150">
      <w:pPr>
        <w:jc w:val="center"/>
        <w:rPr>
          <w:lang w:val="en-GB"/>
        </w:rPr>
      </w:pPr>
      <w:r w:rsidRPr="00806EDB">
        <w:rPr>
          <w:noProof/>
          <w:lang w:val="en-GB"/>
        </w:rPr>
        <w:drawing>
          <wp:inline distT="0" distB="0" distL="0" distR="0" wp14:anchorId="295D0D90" wp14:editId="04F1E85A">
            <wp:extent cx="5353325" cy="2749691"/>
            <wp:effectExtent l="0" t="0" r="0" b="0"/>
            <wp:docPr id="357815371" name="Picture 357815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71" name="Picture 357815371" descr="Diagram&#10;&#10;Description automatically generated"/>
                    <pic:cNvPicPr/>
                  </pic:nvPicPr>
                  <pic:blipFill>
                    <a:blip r:embed="rId1296"/>
                    <a:stretch>
                      <a:fillRect/>
                    </a:stretch>
                  </pic:blipFill>
                  <pic:spPr>
                    <a:xfrm>
                      <a:off x="0" y="0"/>
                      <a:ext cx="5353325" cy="2749691"/>
                    </a:xfrm>
                    <a:prstGeom prst="rect">
                      <a:avLst/>
                    </a:prstGeom>
                  </pic:spPr>
                </pic:pic>
              </a:graphicData>
            </a:graphic>
          </wp:inline>
        </w:drawing>
      </w:r>
    </w:p>
    <w:p w14:paraId="166255F0" w14:textId="77777777" w:rsidR="00FD0EBC" w:rsidRDefault="00FD0EBC" w:rsidP="007A1150">
      <w:pPr>
        <w:rPr>
          <w:lang w:val="en-GB"/>
        </w:rPr>
      </w:pPr>
      <w:r>
        <w:rPr>
          <w:lang w:val="en-GB"/>
        </w:rPr>
        <w:t xml:space="preserve">Each VDI session has 2 KPI: Network KPI and Data Center KPI. </w:t>
      </w:r>
    </w:p>
    <w:p w14:paraId="55878DC3" w14:textId="77777777" w:rsidR="00FD0EBC" w:rsidRDefault="00FD0EBC" w:rsidP="007A1150">
      <w:pPr>
        <w:rPr>
          <w:lang w:val="en-GB"/>
        </w:rPr>
      </w:pPr>
      <w:r>
        <w:rPr>
          <w:lang w:val="en-GB"/>
        </w:rPr>
        <w:t>The VDI Pool Network KPI is simply the average of all its VDI Session Network KPI. While average is a lagging indicator, it best represents the entire reality, which is required for further roll up to the higher level object. We certainly will complement it with leading indicators.</w:t>
      </w:r>
    </w:p>
    <w:p w14:paraId="4C5646CF" w14:textId="77777777" w:rsidR="00FD0EBC" w:rsidRDefault="00FD0EBC" w:rsidP="007A1150">
      <w:pPr>
        <w:rPr>
          <w:lang w:val="en-GB"/>
        </w:rPr>
      </w:pPr>
      <w:r>
        <w:rPr>
          <w:lang w:val="en-GB"/>
        </w:rPr>
        <w:t xml:space="preserve">The VDI Pool DC KPI is also the average of its session DC KPI. Because these 2 KPIs operate independently, we do </w:t>
      </w:r>
      <w:r w:rsidRPr="007425B9">
        <w:rPr>
          <w:i/>
          <w:iCs/>
          <w:color w:val="FF0000"/>
          <w:lang w:val="en-GB"/>
        </w:rPr>
        <w:t>not</w:t>
      </w:r>
      <w:r w:rsidRPr="007425B9">
        <w:rPr>
          <w:color w:val="FF0000"/>
          <w:lang w:val="en-GB"/>
        </w:rPr>
        <w:t xml:space="preserve"> </w:t>
      </w:r>
      <w:r>
        <w:rPr>
          <w:lang w:val="en-GB"/>
        </w:rPr>
        <w:t>combine them.</w:t>
      </w:r>
    </w:p>
    <w:p w14:paraId="24E74C4A" w14:textId="77777777" w:rsidR="00FD0EBC" w:rsidRDefault="00FD0EBC" w:rsidP="007A1150">
      <w:pPr>
        <w:rPr>
          <w:lang w:val="en-GB"/>
        </w:rPr>
      </w:pPr>
      <w:r>
        <w:rPr>
          <w:lang w:val="en-GB"/>
        </w:rPr>
        <w:t xml:space="preserve">For RDS, the corresponding object is RDS Farm, not RDS Host. It’s more logical to monitor at this level, just like we monitor at vSphere cluster level and not the individual ESXi. Just like a VM moves within a cluster, a user does not always get the same RDS host in the next session. We take the network KPI from RDS sessions and DC KPI from RDS hosts. </w:t>
      </w:r>
    </w:p>
    <w:p w14:paraId="58668B99" w14:textId="77777777" w:rsidR="00FD0EBC" w:rsidRDefault="00FD0EBC" w:rsidP="007A1150">
      <w:pPr>
        <w:rPr>
          <w:lang w:val="en-GB"/>
        </w:rPr>
      </w:pPr>
      <w:r>
        <w:rPr>
          <w:lang w:val="en-GB"/>
        </w:rPr>
        <w:t>We combine both the VDI and RDS KPI at the Pod level. Again, we simply take the average of both. If you have more VDI Pools than RDS Farms, then the Pod KPI value will be driven by the VDI part of your architecture.</w:t>
      </w:r>
    </w:p>
    <w:p w14:paraId="710648D1" w14:textId="77777777" w:rsidR="00FD0EBC" w:rsidRDefault="00FD0EBC" w:rsidP="007A1150">
      <w:pPr>
        <w:pStyle w:val="Code"/>
      </w:pPr>
      <w:r>
        <w:t>Pod DC KPI = Average (VDI Pool DC KPI, RDS Farm DC KPI)</w:t>
      </w:r>
    </w:p>
    <w:p w14:paraId="19246AC5" w14:textId="77777777" w:rsidR="00FD0EBC" w:rsidRDefault="00FD0EBC" w:rsidP="007A1150">
      <w:pPr>
        <w:rPr>
          <w:lang w:val="en-GB"/>
        </w:rPr>
      </w:pPr>
      <w:r>
        <w:rPr>
          <w:lang w:val="en-GB"/>
        </w:rPr>
        <w:t>The limitation of the above is it each pools and farms are given the same weightage. The number of sessions do not matter. The reason is you manage at pool and farm level, not individual session.</w:t>
      </w:r>
    </w:p>
    <w:p w14:paraId="2520D053" w14:textId="77777777" w:rsidR="00FD0EBC" w:rsidRDefault="00FD0EBC" w:rsidP="007A1150">
      <w:pPr>
        <w:rPr>
          <w:lang w:val="en-GB"/>
        </w:rPr>
      </w:pPr>
      <w:r>
        <w:rPr>
          <w:lang w:val="en-GB"/>
        </w:rPr>
        <w:lastRenderedPageBreak/>
        <w:t xml:space="preserve">The KPI for higher level objects cannot be the average of Pod KPI, as Pod is basically a group. The KPI is still taken from VDI Pool and RDS Farm levels, as these objects provide the resource. This is to ensure fair representation if you have Pod of different size. </w:t>
      </w:r>
    </w:p>
    <w:p w14:paraId="76E4C1F0" w14:textId="77777777" w:rsidR="00FD0EBC" w:rsidRPr="00205D8A" w:rsidRDefault="00FD0EBC" w:rsidP="007A1150">
      <w:pPr>
        <w:pStyle w:val="Code"/>
      </w:pPr>
      <w:r>
        <w:t>Horizon World DC KPI = Average (VDI Pool DC KPI, RDS Farm DC KPI)</w:t>
      </w:r>
    </w:p>
    <w:p w14:paraId="40F10076" w14:textId="77777777" w:rsidR="00FD0EBC" w:rsidRDefault="00FD0EBC" w:rsidP="007A1150">
      <w:pPr>
        <w:rPr>
          <w:lang w:val="en-GB"/>
        </w:rPr>
      </w:pPr>
      <w:r>
        <w:rPr>
          <w:lang w:val="en-GB"/>
        </w:rPr>
        <w:t xml:space="preserve">We do not include the Horizon server infrastructure at the KPI level. The reason is they are supporting metrics. They do </w:t>
      </w:r>
      <w:r w:rsidRPr="00053452">
        <w:rPr>
          <w:i/>
          <w:iCs/>
          <w:color w:val="FF0000"/>
          <w:lang w:val="en-GB"/>
        </w:rPr>
        <w:t>not</w:t>
      </w:r>
      <w:r w:rsidRPr="00053452">
        <w:rPr>
          <w:color w:val="FF0000"/>
          <w:lang w:val="en-GB"/>
        </w:rPr>
        <w:t xml:space="preserve"> </w:t>
      </w:r>
      <w:r>
        <w:rPr>
          <w:lang w:val="en-GB"/>
        </w:rPr>
        <w:t xml:space="preserve">directly measure the user experience as none of their counters are session-specific. This is an example where we’re being careful in choosing KPI. Each KPI is ideally a primary metric, directly measuring the session performance. If you include supporting metrics, you can get false positive or false negative. </w:t>
      </w:r>
    </w:p>
    <w:p w14:paraId="78AB7479" w14:textId="77777777" w:rsidR="00FD0EBC" w:rsidRDefault="00FD0EBC" w:rsidP="00E7573A">
      <w:pPr>
        <w:pStyle w:val="Heading5"/>
      </w:pPr>
      <w:r>
        <w:t>Leading Indicator</w:t>
      </w:r>
    </w:p>
    <w:p w14:paraId="64A03C58" w14:textId="77777777" w:rsidR="00FD0EBC" w:rsidRDefault="00FD0EBC" w:rsidP="007A1150">
      <w:pPr>
        <w:rPr>
          <w:lang w:val="en-GB"/>
        </w:rPr>
      </w:pPr>
      <w:r>
        <w:rPr>
          <w:lang w:val="en-GB"/>
        </w:rPr>
        <w:t xml:space="preserve">We covered in Part 1 Chapter 2 Performance Management that you need a leading indicator. The true KPI is a lagging indicator, so we need to complement it. The roll up technique matters so you balance the information. </w:t>
      </w:r>
    </w:p>
    <w:p w14:paraId="7237D581" w14:textId="77777777" w:rsidR="00FD0EBC" w:rsidRDefault="00FD0EBC" w:rsidP="007A1150">
      <w:pPr>
        <w:rPr>
          <w:lang w:val="en-GB"/>
        </w:rPr>
      </w:pPr>
      <w:r>
        <w:rPr>
          <w:lang w:val="en-GB"/>
        </w:rPr>
        <w:t xml:space="preserve">A Pod can have thousands of sessions, so how do you roll up? </w:t>
      </w:r>
    </w:p>
    <w:p w14:paraId="6306B863" w14:textId="77777777" w:rsidR="00FD0EBC" w:rsidRDefault="00FD0EBC" w:rsidP="007A1150">
      <w:pPr>
        <w:pStyle w:val="Bullet"/>
        <w:rPr>
          <w:lang w:val="en-GB"/>
        </w:rPr>
      </w:pPr>
      <w:r>
        <w:rPr>
          <w:lang w:val="en-GB"/>
        </w:rPr>
        <w:t>Each session has a KPI (%). This is a balanced approach, so we can take its value.</w:t>
      </w:r>
    </w:p>
    <w:p w14:paraId="13DC97FE" w14:textId="77777777" w:rsidR="00FD0EBC" w:rsidRDefault="00FD0EBC" w:rsidP="007A1150">
      <w:pPr>
        <w:pStyle w:val="Bullet"/>
        <w:rPr>
          <w:lang w:val="en-GB"/>
        </w:rPr>
      </w:pPr>
      <w:r>
        <w:rPr>
          <w:lang w:val="en-GB"/>
        </w:rPr>
        <w:t>At Farm or Pool level, if you take the worst among sessions, the value may be bad most of the time. A better way is to take the 95</w:t>
      </w:r>
      <w:r w:rsidRPr="00A852B1">
        <w:rPr>
          <w:vertAlign w:val="superscript"/>
          <w:lang w:val="en-GB"/>
        </w:rPr>
        <w:t>th</w:t>
      </w:r>
      <w:r>
        <w:rPr>
          <w:lang w:val="en-GB"/>
        </w:rPr>
        <w:t xml:space="preserve"> percentile, and then complement with a count of sessions in the red.</w:t>
      </w:r>
    </w:p>
    <w:p w14:paraId="10BF9F94" w14:textId="77777777" w:rsidR="00FD0EBC" w:rsidRPr="00D36354" w:rsidRDefault="00FD0EBC" w:rsidP="007A1150">
      <w:pPr>
        <w:pStyle w:val="Bullet"/>
        <w:rPr>
          <w:lang w:val="en-GB"/>
        </w:rPr>
      </w:pPr>
      <w:r>
        <w:rPr>
          <w:lang w:val="en-GB"/>
        </w:rPr>
        <w:t>At Pod level, take the same approach, which is 95</w:t>
      </w:r>
      <w:r w:rsidRPr="002D2649">
        <w:rPr>
          <w:vertAlign w:val="superscript"/>
          <w:lang w:val="en-GB"/>
        </w:rPr>
        <w:t>th</w:t>
      </w:r>
      <w:r>
        <w:rPr>
          <w:lang w:val="en-GB"/>
        </w:rPr>
        <w:t xml:space="preserve"> percentile, complemented with a count of sessions in the red</w:t>
      </w:r>
    </w:p>
    <w:p w14:paraId="22599C00" w14:textId="77777777" w:rsidR="00FD0EBC" w:rsidRDefault="00FD0EBC" w:rsidP="007A1150">
      <w:pPr>
        <w:rPr>
          <w:lang w:val="en-GB"/>
        </w:rPr>
      </w:pPr>
      <w:r w:rsidRPr="00D41842">
        <w:rPr>
          <w:noProof/>
          <w:lang w:val="en-GB"/>
        </w:rPr>
        <w:drawing>
          <wp:inline distT="0" distB="0" distL="0" distR="0" wp14:anchorId="713AD29D" wp14:editId="4F6B7E4E">
            <wp:extent cx="6645910" cy="3006725"/>
            <wp:effectExtent l="0" t="0" r="2540" b="3175"/>
            <wp:docPr id="918289636" name="Picture 9182896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6" name="Picture 918289636" descr="Chart, box and whisker chart&#10;&#10;Description automatically generated"/>
                    <pic:cNvPicPr/>
                  </pic:nvPicPr>
                  <pic:blipFill>
                    <a:blip r:embed="rId1297"/>
                    <a:stretch>
                      <a:fillRect/>
                    </a:stretch>
                  </pic:blipFill>
                  <pic:spPr>
                    <a:xfrm>
                      <a:off x="0" y="0"/>
                      <a:ext cx="6645910" cy="3006725"/>
                    </a:xfrm>
                    <a:prstGeom prst="rect">
                      <a:avLst/>
                    </a:prstGeom>
                  </pic:spPr>
                </pic:pic>
              </a:graphicData>
            </a:graphic>
          </wp:inline>
        </w:drawing>
      </w:r>
    </w:p>
    <w:p w14:paraId="62C27E6B" w14:textId="77777777" w:rsidR="00FD0EBC" w:rsidRDefault="00FD0EBC" w:rsidP="007A1150">
      <w:pPr>
        <w:rPr>
          <w:lang w:val="en-GB"/>
        </w:rPr>
      </w:pPr>
      <w:r>
        <w:rPr>
          <w:lang w:val="en-GB"/>
        </w:rPr>
        <w:t>Using the above, here are the KPI metrics we have at the top level</w:t>
      </w:r>
    </w:p>
    <w:p w14:paraId="5A78C794"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(Farm KPIs, Pool KPIs)</w:t>
      </w:r>
      <w:r>
        <w:rPr>
          <w:lang w:val="en-GB"/>
        </w:rPr>
        <w:t xml:space="preserve"> values</w:t>
      </w:r>
    </w:p>
    <w:p w14:paraId="668D6A81"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DC KPI</w:t>
      </w:r>
      <w:r>
        <w:rPr>
          <w:lang w:val="en-GB"/>
        </w:rPr>
        <w:t>. Identical formula to Pod, so expect this to be lower than the average of all pods</w:t>
      </w:r>
    </w:p>
    <w:p w14:paraId="5A3BCCB9"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Pod </w:t>
      </w:r>
      <w:r>
        <w:rPr>
          <w:lang w:val="en-GB"/>
        </w:rPr>
        <w:t xml:space="preserve">Network </w:t>
      </w:r>
      <w:r w:rsidRPr="009A1F6C">
        <w:rPr>
          <w:lang w:val="en-GB"/>
        </w:rPr>
        <w:t>KPI</w:t>
      </w:r>
      <w:r>
        <w:rPr>
          <w:lang w:val="en-GB"/>
        </w:rPr>
        <w:t>. Same approach with DC KPI, but obviously using Network KPI as input.</w:t>
      </w:r>
    </w:p>
    <w:p w14:paraId="4329CAB2"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World </w:t>
      </w:r>
      <w:r>
        <w:rPr>
          <w:lang w:val="en-GB"/>
        </w:rPr>
        <w:t xml:space="preserve">Network </w:t>
      </w:r>
      <w:r w:rsidRPr="009A1F6C">
        <w:rPr>
          <w:lang w:val="en-GB"/>
        </w:rPr>
        <w:t>KPI</w:t>
      </w:r>
      <w:r>
        <w:rPr>
          <w:lang w:val="en-GB"/>
        </w:rPr>
        <w:t>. You got the idea.</w:t>
      </w:r>
    </w:p>
    <w:p w14:paraId="3551E150" w14:textId="77777777" w:rsidR="00FD0EBC" w:rsidRDefault="00FD0EBC" w:rsidP="007A1150">
      <w:pPr>
        <w:rPr>
          <w:lang w:val="en-GB"/>
        </w:rPr>
      </w:pPr>
      <w:r>
        <w:rPr>
          <w:lang w:val="en-GB"/>
        </w:rPr>
        <w:t>Yes, just 2 each for Pod and World, and 2 each for DC and Network. You need to keep it minimum so it’s easier to see over time.</w:t>
      </w:r>
    </w:p>
    <w:p w14:paraId="213D7AF4" w14:textId="77777777" w:rsidR="00FD0EBC" w:rsidRDefault="00FD0EBC" w:rsidP="007A1150">
      <w:pPr>
        <w:rPr>
          <w:lang w:val="en-GB"/>
        </w:rPr>
      </w:pPr>
      <w:r>
        <w:rPr>
          <w:lang w:val="en-GB"/>
        </w:rPr>
        <w:t>At the Farm and Pool level, it’s the same approach.</w:t>
      </w:r>
    </w:p>
    <w:p w14:paraId="4EA2A1A8" w14:textId="77777777" w:rsidR="00FD0EBC" w:rsidRPr="009A1F6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w:t>
      </w:r>
      <w:r w:rsidRPr="009A1F6C">
        <w:rPr>
          <w:lang w:val="en-GB"/>
        </w:rPr>
        <w:t>DC KPI = 95</w:t>
      </w:r>
      <w:r w:rsidRPr="009A1F6C">
        <w:rPr>
          <w:vertAlign w:val="superscript"/>
          <w:lang w:val="en-GB"/>
        </w:rPr>
        <w:t>th</w:t>
      </w:r>
      <w:r w:rsidRPr="009A1F6C">
        <w:rPr>
          <w:lang w:val="en-GB"/>
        </w:rPr>
        <w:t xml:space="preserve"> P</w:t>
      </w:r>
      <w:r>
        <w:rPr>
          <w:lang w:val="en-GB"/>
        </w:rPr>
        <w:t>ercentile of all its</w:t>
      </w:r>
      <w:r w:rsidRPr="009A1F6C">
        <w:rPr>
          <w:lang w:val="en-GB"/>
        </w:rPr>
        <w:t xml:space="preserve"> </w:t>
      </w:r>
      <w:r>
        <w:rPr>
          <w:lang w:val="en-GB"/>
        </w:rPr>
        <w:t xml:space="preserve">RDS Hosts DC </w:t>
      </w:r>
      <w:r w:rsidRPr="009A1F6C">
        <w:rPr>
          <w:lang w:val="en-GB"/>
        </w:rPr>
        <w:t>KPI</w:t>
      </w:r>
      <w:r>
        <w:rPr>
          <w:lang w:val="en-GB"/>
        </w:rPr>
        <w:t xml:space="preserve"> values</w:t>
      </w:r>
    </w:p>
    <w:p w14:paraId="50207AA7" w14:textId="77777777" w:rsidR="00FD0EBC"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Farm Network </w:t>
      </w:r>
      <w:r w:rsidRPr="009A1F6C">
        <w:rPr>
          <w:lang w:val="en-GB"/>
        </w:rPr>
        <w:t>KPI</w:t>
      </w:r>
      <w:r>
        <w:rPr>
          <w:lang w:val="en-GB"/>
        </w:rPr>
        <w:t>. Same approach with DC KPI, but obviously using Network KPI as input.</w:t>
      </w:r>
    </w:p>
    <w:p w14:paraId="090E4398" w14:textId="77777777" w:rsidR="00FD0EBC" w:rsidRPr="009A1F6C" w:rsidRDefault="00FD0EBC" w:rsidP="007A1150">
      <w:pPr>
        <w:pStyle w:val="Bullet"/>
        <w:rPr>
          <w:lang w:val="en-GB"/>
        </w:rPr>
      </w:pPr>
      <w:r w:rsidRPr="009A1F6C">
        <w:rPr>
          <w:lang w:val="en-GB"/>
        </w:rPr>
        <w:lastRenderedPageBreak/>
        <w:t>95</w:t>
      </w:r>
      <w:r w:rsidRPr="009A1F6C">
        <w:rPr>
          <w:vertAlign w:val="superscript"/>
          <w:lang w:val="en-GB"/>
        </w:rPr>
        <w:t>th</w:t>
      </w:r>
      <w:r w:rsidRPr="009A1F6C">
        <w:rPr>
          <w:lang w:val="en-GB"/>
        </w:rPr>
        <w:t xml:space="preserve"> Percentile </w:t>
      </w:r>
      <w:r>
        <w:rPr>
          <w:lang w:val="en-GB"/>
        </w:rPr>
        <w:t xml:space="preserve">Pool DC </w:t>
      </w:r>
      <w:r w:rsidRPr="009A1F6C">
        <w:rPr>
          <w:lang w:val="en-GB"/>
        </w:rPr>
        <w:t>KPI</w:t>
      </w:r>
      <w:r>
        <w:rPr>
          <w:lang w:val="en-GB"/>
        </w:rPr>
        <w:t>. Same approach with RDS Farm, but obviously using VDI Session DC KPI as input.</w:t>
      </w:r>
    </w:p>
    <w:p w14:paraId="0343D96B" w14:textId="77777777" w:rsidR="00FD0EBC" w:rsidRPr="007A5973" w:rsidRDefault="00FD0EBC" w:rsidP="007A1150">
      <w:pPr>
        <w:pStyle w:val="Bullet"/>
        <w:rPr>
          <w:lang w:val="en-GB"/>
        </w:rPr>
      </w:pPr>
      <w:r w:rsidRPr="009A1F6C">
        <w:rPr>
          <w:lang w:val="en-GB"/>
        </w:rPr>
        <w:t>95</w:t>
      </w:r>
      <w:r w:rsidRPr="009A1F6C">
        <w:rPr>
          <w:vertAlign w:val="superscript"/>
          <w:lang w:val="en-GB"/>
        </w:rPr>
        <w:t>th</w:t>
      </w:r>
      <w:r w:rsidRPr="009A1F6C">
        <w:rPr>
          <w:lang w:val="en-GB"/>
        </w:rPr>
        <w:t xml:space="preserve"> Percentile </w:t>
      </w:r>
      <w:r>
        <w:rPr>
          <w:lang w:val="en-GB"/>
        </w:rPr>
        <w:t xml:space="preserve">Pod Network </w:t>
      </w:r>
      <w:r w:rsidRPr="009A1F6C">
        <w:rPr>
          <w:lang w:val="en-GB"/>
        </w:rPr>
        <w:t>KPI</w:t>
      </w:r>
      <w:r>
        <w:rPr>
          <w:lang w:val="en-GB"/>
        </w:rPr>
        <w:t>. You got the idea.</w:t>
      </w:r>
    </w:p>
    <w:p w14:paraId="5CF87E04" w14:textId="77777777" w:rsidR="00FD0EBC" w:rsidRDefault="00FD0EBC" w:rsidP="007A1150">
      <w:pPr>
        <w:rPr>
          <w:lang w:val="en-GB"/>
        </w:rPr>
      </w:pPr>
      <w:r>
        <w:rPr>
          <w:lang w:val="en-GB"/>
        </w:rPr>
        <w:t>Now that we have the KPI, let’s look at the Horizon objects one by one, starting with the smallest/lowest one. We will also include all other performance metrics to complete the picture. To keep the list short and topic manageable, we will not include non performance metrics and properties. We will cover them separately.</w:t>
      </w:r>
    </w:p>
    <w:p w14:paraId="4407365F" w14:textId="77777777" w:rsidR="00FD0EBC" w:rsidRDefault="00FD0EBC" w:rsidP="00AC6E1E">
      <w:pPr>
        <w:pStyle w:val="Heading4"/>
      </w:pPr>
      <w:r>
        <w:t>Baseline Profiling</w:t>
      </w:r>
    </w:p>
    <w:p w14:paraId="63BDBFF6" w14:textId="77777777" w:rsidR="00FD0EBC" w:rsidRDefault="00FD0EBC" w:rsidP="007A1150">
      <w:r>
        <w:t>Horizon is one of the largest applications in a company, as it can span thousands of VMs and locations. It’s important to profile so you know what to expect. Different deployments can have a different performance characteristics, making it hard to establish best practice threshold. In a large scale deployment, different pools or farms can have different numbers. If your design expects a different performance for certain farm or pool, then profile them separately.</w:t>
      </w:r>
    </w:p>
    <w:p w14:paraId="017A3E53" w14:textId="77777777" w:rsidR="00FD0EBC" w:rsidRDefault="00FD0EBC" w:rsidP="007A1150">
      <w:r>
        <w:t xml:space="preserve">Take time to profile your actual environment while it’s healthy so you have a baseline. </w:t>
      </w:r>
    </w:p>
    <w:p w14:paraId="49B5B697" w14:textId="77777777" w:rsidR="00FD0EBC" w:rsidRPr="005F7177" w:rsidRDefault="00FD0EBC" w:rsidP="007A1150">
      <w:r>
        <w:t xml:space="preserve">We cover the profiling technique earlier in </w:t>
      </w:r>
      <w:hyperlink w:anchor="_Baseline_Profiling" w:history="1">
        <w:r w:rsidRPr="007D037F">
          <w:rPr>
            <w:rStyle w:val="Hyperlink"/>
          </w:rPr>
          <w:t>Part 1 Chapter 2</w:t>
        </w:r>
      </w:hyperlink>
      <w:r>
        <w:t>. Specific for Horizon, you should profile the following counters.</w:t>
      </w:r>
    </w:p>
    <w:p w14:paraId="5B2AA0C9" w14:textId="77777777" w:rsidR="00FD0EBC" w:rsidRPr="000C39A4" w:rsidRDefault="00FD0EBC" w:rsidP="007A1150">
      <w:pPr>
        <w:pStyle w:val="BeforeTable"/>
        <w:rPr>
          <w:lang w:val="en-GB"/>
        </w:rPr>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rsidRPr="00B527DB" w14:paraId="154160E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D6733D6" w14:textId="77777777" w:rsidR="00FD0EBC" w:rsidRPr="00B527DB" w:rsidRDefault="00FD0EBC" w:rsidP="007A1150">
            <w:pPr>
              <w:pStyle w:val="Tablecontent"/>
            </w:pPr>
            <w:r w:rsidRPr="00B527DB">
              <w:t>RDS Session</w:t>
            </w:r>
          </w:p>
        </w:tc>
        <w:tc>
          <w:tcPr>
            <w:tcW w:w="7484" w:type="dxa"/>
          </w:tcPr>
          <w:p w14:paraId="4B3C530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p>
          <w:p w14:paraId="644A663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Frame Rate</w:t>
            </w:r>
          </w:p>
        </w:tc>
      </w:tr>
      <w:tr w:rsidR="00FD0EBC" w:rsidRPr="00B527DB" w14:paraId="6915778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82EFB26" w14:textId="77777777" w:rsidR="00FD0EBC" w:rsidRPr="00B527DB" w:rsidRDefault="00FD0EBC" w:rsidP="007A1150">
            <w:pPr>
              <w:pStyle w:val="Tablecontent"/>
            </w:pPr>
            <w:r w:rsidRPr="00B527DB">
              <w:t>RDS Host</w:t>
            </w:r>
          </w:p>
        </w:tc>
        <w:tc>
          <w:tcPr>
            <w:tcW w:w="7484" w:type="dxa"/>
          </w:tcPr>
          <w:p w14:paraId="0D659F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Queue</w:t>
            </w:r>
          </w:p>
          <w:p w14:paraId="0E916D56"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CPU Context Switch</w:t>
            </w:r>
          </w:p>
          <w:p w14:paraId="7C1C47C4"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Memory </w:t>
            </w:r>
            <w:r w:rsidRPr="00B527DB">
              <w:t>Page-in Rate</w:t>
            </w:r>
          </w:p>
          <w:p w14:paraId="63FA2E00"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Queue</w:t>
            </w:r>
          </w:p>
          <w:p w14:paraId="0FC3A35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Outstanding IO</w:t>
            </w:r>
          </w:p>
          <w:p w14:paraId="5F5D5B2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Read IOPS and Write IOPS. Profile them side by side, and compare both against expectation.</w:t>
            </w:r>
          </w:p>
          <w:p w14:paraId="1B7EC342"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and Memory Usage. Compare against plan.</w:t>
            </w:r>
          </w:p>
        </w:tc>
      </w:tr>
      <w:tr w:rsidR="00FD0EBC" w:rsidRPr="00B527DB" w14:paraId="14CFB2D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796FA29" w14:textId="77777777" w:rsidR="00FD0EBC" w:rsidRPr="00B527DB" w:rsidRDefault="00FD0EBC" w:rsidP="007A1150">
            <w:pPr>
              <w:pStyle w:val="Tablecontent"/>
            </w:pPr>
            <w:r>
              <w:t>RDS Farm</w:t>
            </w:r>
          </w:p>
        </w:tc>
        <w:tc>
          <w:tcPr>
            <w:tcW w:w="7484" w:type="dxa"/>
          </w:tcPr>
          <w:p w14:paraId="7607F6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Read IOPS and Write IOPS. Profile them side by side, and compare against expectation. </w:t>
            </w:r>
          </w:p>
          <w:p w14:paraId="2A90EC8D"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CPU Usage in MHz. Make sure this number is within what the cluster can provide. Check the average does not exceed your sizing.</w:t>
            </w:r>
          </w:p>
        </w:tc>
      </w:tr>
      <w:tr w:rsidR="00FD0EBC" w:rsidRPr="00B527DB" w14:paraId="6EBEC3A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F0DB9B9" w14:textId="77777777" w:rsidR="00FD0EBC" w:rsidRPr="00B527DB" w:rsidRDefault="00FD0EBC" w:rsidP="007A1150">
            <w:pPr>
              <w:pStyle w:val="Tablecontent"/>
            </w:pPr>
            <w:r w:rsidRPr="00B527DB">
              <w:t>VDI Session</w:t>
            </w:r>
          </w:p>
        </w:tc>
        <w:tc>
          <w:tcPr>
            <w:tcW w:w="7484" w:type="dxa"/>
          </w:tcPr>
          <w:p w14:paraId="4C9AEE8F" w14:textId="77777777" w:rsidR="00FD0EBC" w:rsidRPr="00B527D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as both are just VMs. You need to profile separately as your desktop pattern may differ to your server.</w:t>
            </w:r>
          </w:p>
        </w:tc>
      </w:tr>
      <w:tr w:rsidR="00FD0EBC" w:rsidRPr="00B527DB" w14:paraId="6AEB30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63F5F8" w14:textId="77777777" w:rsidR="00FD0EBC" w:rsidRPr="00B527DB" w:rsidRDefault="00FD0EBC" w:rsidP="007A1150">
            <w:pPr>
              <w:pStyle w:val="Tablecontent"/>
            </w:pPr>
            <w:r>
              <w:t>VDI Pool</w:t>
            </w:r>
          </w:p>
        </w:tc>
        <w:tc>
          <w:tcPr>
            <w:tcW w:w="7484" w:type="dxa"/>
          </w:tcPr>
          <w:p w14:paraId="40DFF5F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Farm, as both are just collection of VMs.</w:t>
            </w:r>
          </w:p>
        </w:tc>
      </w:tr>
      <w:tr w:rsidR="00FD0EBC" w:rsidRPr="00B527DB" w14:paraId="6EB814C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AB2564" w14:textId="77777777" w:rsidR="00FD0EBC" w:rsidRDefault="00FD0EBC" w:rsidP="007A1150">
            <w:pPr>
              <w:pStyle w:val="Tablecontent"/>
              <w:rPr>
                <w:b w:val="0"/>
                <w:bCs w:val="0"/>
              </w:rPr>
            </w:pPr>
            <w:r>
              <w:t>Connection Server</w:t>
            </w:r>
          </w:p>
          <w:p w14:paraId="4FC663CA" w14:textId="77777777" w:rsidR="00FD0EBC" w:rsidRPr="001D2994" w:rsidRDefault="00FD0EBC" w:rsidP="007A1150">
            <w:pPr>
              <w:pStyle w:val="Tablecontent"/>
              <w:rPr>
                <w:b w:val="0"/>
                <w:bCs w:val="0"/>
              </w:rPr>
            </w:pPr>
            <w:r w:rsidRPr="001D2994">
              <w:rPr>
                <w:b w:val="0"/>
                <w:bCs w:val="0"/>
              </w:rPr>
              <w:t xml:space="preserve">(and other Horizon </w:t>
            </w:r>
            <w:r>
              <w:rPr>
                <w:b w:val="0"/>
                <w:bCs w:val="0"/>
              </w:rPr>
              <w:t>s</w:t>
            </w:r>
            <w:r w:rsidRPr="001D2994">
              <w:rPr>
                <w:b w:val="0"/>
                <w:bCs w:val="0"/>
              </w:rPr>
              <w:t>erver</w:t>
            </w:r>
            <w:r>
              <w:rPr>
                <w:b w:val="0"/>
                <w:bCs w:val="0"/>
              </w:rPr>
              <w:t>s</w:t>
            </w:r>
            <w:r w:rsidRPr="001D2994">
              <w:rPr>
                <w:b w:val="0"/>
                <w:bCs w:val="0"/>
              </w:rPr>
              <w:t>)</w:t>
            </w:r>
          </w:p>
        </w:tc>
        <w:tc>
          <w:tcPr>
            <w:tcW w:w="7484" w:type="dxa"/>
          </w:tcPr>
          <w:p w14:paraId="08EF1CE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Same sets of metrics as RDS Host. You need to profile separately as their pattern may differ. The profiling will also be useful after a major upgrade. For examples</w:t>
            </w:r>
          </w:p>
          <w:p w14:paraId="58342EDE" w14:textId="77777777" w:rsidR="00FD0EBC" w:rsidRDefault="00FD0EBC" w:rsidP="007A1150">
            <w:pPr>
              <w:pStyle w:val="Bullet"/>
              <w:cnfStyle w:val="000000000000" w:firstRow="0" w:lastRow="0" w:firstColumn="0" w:lastColumn="0" w:oddVBand="0" w:evenVBand="0" w:oddHBand="0" w:evenHBand="0" w:firstRowFirstColumn="0" w:firstRowLastColumn="0" w:lastRowFirstColumn="0" w:lastRowLastColumn="0"/>
            </w:pPr>
            <w:r>
              <w:t xml:space="preserve">If the new version is supposed to deliver 10% performance improvement, does the reality support it? </w:t>
            </w:r>
          </w:p>
          <w:p w14:paraId="64F6E4E5" w14:textId="77777777" w:rsidR="00FD0EBC" w:rsidRPr="00B527DB" w:rsidRDefault="00FD0EBC" w:rsidP="007A1150">
            <w:pPr>
              <w:pStyle w:val="Bullet"/>
              <w:cnfStyle w:val="000000000000" w:firstRow="0" w:lastRow="0" w:firstColumn="0" w:lastColumn="0" w:oddVBand="0" w:evenVBand="0" w:oddHBand="0" w:evenHBand="0" w:firstRowFirstColumn="0" w:firstRowLastColumn="0" w:lastRowFirstColumn="0" w:lastRowLastColumn="0"/>
            </w:pPr>
            <w:r>
              <w:t>If the new version delivers 2x scalability but at cost of 1.5x footprint, what do you actually get in your own environment? The lab may not be identical to your real world situation.</w:t>
            </w:r>
          </w:p>
        </w:tc>
      </w:tr>
      <w:tr w:rsidR="00FD0EBC" w:rsidRPr="00B527DB" w14:paraId="335BB56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7014213" w14:textId="77777777" w:rsidR="00FD0EBC" w:rsidRDefault="00FD0EBC" w:rsidP="007A1150">
            <w:pPr>
              <w:pStyle w:val="Tablecontent"/>
            </w:pPr>
            <w:r>
              <w:lastRenderedPageBreak/>
              <w:t>Horizon World</w:t>
            </w:r>
          </w:p>
        </w:tc>
        <w:tc>
          <w:tcPr>
            <w:tcW w:w="7484" w:type="dxa"/>
          </w:tcPr>
          <w:p w14:paraId="7650A672"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527DB">
              <w:t>Disk IOPS</w:t>
            </w:r>
            <w:r>
              <w:t>. Make sure this number is within what your storage subsystem can handle.</w:t>
            </w:r>
          </w:p>
          <w:p w14:paraId="0F0E51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Network Bandwidth. Make sure this number is well within what your WAN link can handle, as majority of traffic is non-protocol traffic.</w:t>
            </w:r>
          </w:p>
        </w:tc>
      </w:tr>
    </w:tbl>
    <w:p w14:paraId="604A7A05" w14:textId="77777777" w:rsidR="00FD0EBC" w:rsidRDefault="00FD0EBC" w:rsidP="007A1150">
      <w:r>
        <w:t>As part of the baselining, you will know the typical size of a session, a user, an RDS Host. They form the building block for your sizing. Compare these numbers against the numbers you put in your sizing document (during the time you architected the system). If the reality is higher, you need to revise your plan and buy additional hardware.</w:t>
      </w:r>
    </w:p>
    <w:p w14:paraId="2437F09A" w14:textId="77777777" w:rsidR="00FD0EBC" w:rsidRDefault="00FD0EBC" w:rsidP="00AC6E1E">
      <w:pPr>
        <w:pStyle w:val="Heading4"/>
      </w:pPr>
      <w:bookmarkStart w:id="121" w:name="_RDS_Session"/>
      <w:bookmarkEnd w:id="121"/>
      <w:r>
        <w:t>RDS Session</w:t>
      </w:r>
    </w:p>
    <w:p w14:paraId="1116152C" w14:textId="2DA24756" w:rsidR="00FD0EBC" w:rsidRDefault="00FD0EBC" w:rsidP="007A1150">
      <w:r>
        <w:t xml:space="preserve">Compared with VDI Session, RDS Session has less metric as it’s not the whole VM. An RDS Session is sharing one Windows OS with many other sessions. Windows do not provide </w:t>
      </w:r>
      <w:r w:rsidR="00EB00B1">
        <w:t xml:space="preserve">many contention metrics </w:t>
      </w:r>
      <w:r>
        <w:t xml:space="preserve">for each session, and mostly report </w:t>
      </w:r>
      <w:r w:rsidR="00EB00B1">
        <w:t>utilization metrics</w:t>
      </w:r>
      <w:r>
        <w:t>.</w:t>
      </w:r>
      <w:r w:rsidR="00EB00B1">
        <w:t xml:space="preserve"> The following screenshot shows that Windows Server 2019 only provides 1 metric for CPU and 1 metric for memory for each process. </w:t>
      </w:r>
    </w:p>
    <w:p w14:paraId="45DFAAB6" w14:textId="3DD05BA6" w:rsidR="00EB00B1" w:rsidRDefault="00EB00B1" w:rsidP="00EB00B1">
      <w:pPr>
        <w:jc w:val="center"/>
      </w:pPr>
      <w:r w:rsidRPr="00EB00B1">
        <w:rPr>
          <w:noProof/>
        </w:rPr>
        <w:drawing>
          <wp:inline distT="0" distB="0" distL="0" distR="0" wp14:anchorId="2162666E" wp14:editId="18100070">
            <wp:extent cx="3362400" cy="1767600"/>
            <wp:effectExtent l="0" t="0" r="0" b="4445"/>
            <wp:docPr id="750070337" name="Picture 7500703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7" name="Picture 750070337" descr="Graphical user interface, application, table&#10;&#10;Description automatically generated"/>
                    <pic:cNvPicPr/>
                  </pic:nvPicPr>
                  <pic:blipFill>
                    <a:blip r:embed="rId1298"/>
                    <a:stretch>
                      <a:fillRect/>
                    </a:stretch>
                  </pic:blipFill>
                  <pic:spPr>
                    <a:xfrm>
                      <a:off x="0" y="0"/>
                      <a:ext cx="3362400" cy="1767600"/>
                    </a:xfrm>
                    <a:prstGeom prst="rect">
                      <a:avLst/>
                    </a:prstGeom>
                  </pic:spPr>
                </pic:pic>
              </a:graphicData>
            </a:graphic>
          </wp:inline>
        </w:drawing>
      </w:r>
    </w:p>
    <w:p w14:paraId="7D58B3A3" w14:textId="559EB147" w:rsidR="00EB00B1" w:rsidRDefault="00EB00B1" w:rsidP="00EB00B1">
      <w:r>
        <w:t xml:space="preserve">To get details, you click on </w:t>
      </w:r>
      <w:r w:rsidRPr="00EB00B1">
        <w:rPr>
          <w:color w:val="00B0F0"/>
        </w:rPr>
        <w:t>Details</w:t>
      </w:r>
      <w:r>
        <w:t xml:space="preserve"> tab. To see more metrics, right click on the column and choose Select columns. It pops up a simple dialog box, as shown below. The dialog box does not </w:t>
      </w:r>
      <w:r w:rsidR="0000761B">
        <w:t xml:space="preserve">group the metrics, so it’s a long list simply sorted by name. It does not explain </w:t>
      </w:r>
      <w:r>
        <w:t xml:space="preserve">what those metrics </w:t>
      </w:r>
      <w:r w:rsidR="0000761B">
        <w:t>are. From the name, I do not see metrics that indicates the process is experiencing CPU contention (e.g. it is paused or running at lower frequency), memory contention (e.g. it’s heavily paging), disk latency, network latency or dropped packet.</w:t>
      </w:r>
    </w:p>
    <w:p w14:paraId="4C349C30" w14:textId="7A5EE68E" w:rsidR="00EB00B1" w:rsidRPr="00CB12D3" w:rsidRDefault="00EB00B1" w:rsidP="00EB00B1">
      <w:r w:rsidRPr="00EB00B1">
        <w:rPr>
          <w:noProof/>
        </w:rPr>
        <w:lastRenderedPageBreak/>
        <w:drawing>
          <wp:inline distT="0" distB="0" distL="0" distR="0" wp14:anchorId="25BFE11B" wp14:editId="1EADC7BD">
            <wp:extent cx="6645910" cy="3564890"/>
            <wp:effectExtent l="0" t="0" r="2540" b="0"/>
            <wp:docPr id="567723376" name="Picture 567723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6" name="Picture 567723376" descr="Graphical user interface&#10;&#10;Description automatically generated"/>
                    <pic:cNvPicPr/>
                  </pic:nvPicPr>
                  <pic:blipFill>
                    <a:blip r:embed="rId1299"/>
                    <a:stretch>
                      <a:fillRect/>
                    </a:stretch>
                  </pic:blipFill>
                  <pic:spPr>
                    <a:xfrm>
                      <a:off x="0" y="0"/>
                      <a:ext cx="6645910" cy="3564890"/>
                    </a:xfrm>
                    <a:prstGeom prst="rect">
                      <a:avLst/>
                    </a:prstGeom>
                  </pic:spPr>
                </pic:pic>
              </a:graphicData>
            </a:graphic>
          </wp:inline>
        </w:drawing>
      </w:r>
    </w:p>
    <w:p w14:paraId="1736E891" w14:textId="77777777" w:rsidR="00FD0EBC" w:rsidRDefault="00FD0EBC" w:rsidP="00E7573A">
      <w:pPr>
        <w:pStyle w:val="Heading5"/>
      </w:pPr>
      <w:r>
        <w:t>Contention Metrics</w:t>
      </w:r>
    </w:p>
    <w:p w14:paraId="3084C344" w14:textId="77777777" w:rsidR="00FD0EBC" w:rsidRDefault="00FD0EBC" w:rsidP="007A1150">
      <w:pPr>
        <w:rPr>
          <w:lang w:val="en-GB"/>
        </w:rPr>
      </w:pPr>
      <w:r>
        <w:rPr>
          <w:lang w:val="en-GB"/>
        </w:rPr>
        <w:t>The following contention metrics are provided to troubleshoot further if the Network KPI (%) metric shows bad value.</w:t>
      </w:r>
    </w:p>
    <w:p w14:paraId="7043D135" w14:textId="77777777" w:rsidR="00FD0EBC" w:rsidRPr="000C39A4"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169D79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4BDBF5C" w14:textId="77777777" w:rsidR="00FD0EBC" w:rsidRPr="00A83143" w:rsidRDefault="00FD0EBC" w:rsidP="007A1150">
            <w:pPr>
              <w:pStyle w:val="Tablecontent"/>
              <w:rPr>
                <w:b w:val="0"/>
                <w:bCs w:val="0"/>
              </w:rPr>
            </w:pPr>
            <w:r w:rsidRPr="00A83143">
              <w:rPr>
                <w:b w:val="0"/>
                <w:bCs w:val="0"/>
              </w:rPr>
              <w:t>Latency (ms)</w:t>
            </w:r>
          </w:p>
        </w:tc>
        <w:tc>
          <w:tcPr>
            <w:tcW w:w="7484" w:type="dxa"/>
          </w:tcPr>
          <w:p w14:paraId="2E6315D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protocol round trip time taken between Horizon agent (on DC) and Horizon client (in end user device).</w:t>
            </w:r>
          </w:p>
          <w:p w14:paraId="2A49EF3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the best practice shown in the KPI, or your acceptable number.</w:t>
            </w:r>
          </w:p>
        </w:tc>
      </w:tr>
      <w:tr w:rsidR="00FD0EBC" w14:paraId="0E9BEE4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48146FB" w14:textId="77777777" w:rsidR="00FD0EBC" w:rsidRPr="00A83143" w:rsidRDefault="00FD0EBC" w:rsidP="007A1150">
            <w:pPr>
              <w:pStyle w:val="Tablecontent"/>
              <w:rPr>
                <w:b w:val="0"/>
                <w:bCs w:val="0"/>
              </w:rPr>
            </w:pPr>
            <w:r w:rsidRPr="00A83143">
              <w:rPr>
                <w:b w:val="0"/>
                <w:bCs w:val="0"/>
              </w:rPr>
              <w:t>Packet Loss Receive (%)</w:t>
            </w:r>
          </w:p>
          <w:p w14:paraId="6E8CAD6C" w14:textId="77777777" w:rsidR="00FD0EBC" w:rsidRPr="00A83143" w:rsidRDefault="00FD0EBC" w:rsidP="007A1150">
            <w:pPr>
              <w:pStyle w:val="Tablecontent"/>
              <w:rPr>
                <w:b w:val="0"/>
                <w:bCs w:val="0"/>
              </w:rPr>
            </w:pPr>
            <w:r w:rsidRPr="00A83143">
              <w:rPr>
                <w:b w:val="0"/>
                <w:bCs w:val="0"/>
              </w:rPr>
              <w:t>Packet Loss Transmit (%)</w:t>
            </w:r>
          </w:p>
        </w:tc>
        <w:tc>
          <w:tcPr>
            <w:tcW w:w="7484" w:type="dxa"/>
          </w:tcPr>
          <w:p w14:paraId="25E608D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for </w:t>
            </w:r>
            <w:r w:rsidRPr="000B34A2">
              <w:rPr>
                <w:i/>
                <w:iCs/>
                <w:color w:val="FF0000"/>
              </w:rPr>
              <w:t>overall</w:t>
            </w:r>
            <w:r w:rsidRPr="000B34A2">
              <w:rPr>
                <w:color w:val="FF0000"/>
              </w:rPr>
              <w:t xml:space="preserve"> </w:t>
            </w:r>
            <w:r>
              <w:t>packet loss is anything above 1% is red. So the guidance for the receive and transmit should be the same, or a bit more stringent.</w:t>
            </w:r>
          </w:p>
          <w:p w14:paraId="04ECE1B7" w14:textId="77777777" w:rsidR="00FD0EBC" w:rsidRPr="004B546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Agent sends pixels to the Client.  If the Agent determines that it needs to drop packets due to network condition it drops them. So TX &amp; RX are from the agent point of view.</w:t>
            </w:r>
          </w:p>
        </w:tc>
      </w:tr>
    </w:tbl>
    <w:p w14:paraId="0F1076CE" w14:textId="77777777" w:rsidR="00FD0EBC" w:rsidRDefault="00FD0EBC" w:rsidP="007A1150">
      <w:pPr>
        <w:pStyle w:val="BeforeTable"/>
      </w:pPr>
    </w:p>
    <w:p w14:paraId="05AA76FC" w14:textId="77777777" w:rsidR="00FD0EBC" w:rsidRDefault="00FD0EBC" w:rsidP="007A1150">
      <w:r>
        <w:t>While the following metrics only impact at the initial stage, they are important to user experience.</w:t>
      </w:r>
    </w:p>
    <w:p w14:paraId="77A3533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1CF4F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FBC9BF4" w14:textId="77777777" w:rsidR="00FD0EBC" w:rsidRPr="00A83143" w:rsidRDefault="00FD0EBC" w:rsidP="007A1150">
            <w:pPr>
              <w:pStyle w:val="Tablecontent"/>
              <w:rPr>
                <w:b w:val="0"/>
                <w:bCs w:val="0"/>
              </w:rPr>
            </w:pPr>
            <w:r w:rsidRPr="00A83143">
              <w:rPr>
                <w:b w:val="0"/>
                <w:bCs w:val="0"/>
              </w:rPr>
              <w:t>Time taken to load profile</w:t>
            </w:r>
          </w:p>
        </w:tc>
        <w:tc>
          <w:tcPr>
            <w:tcW w:w="7484" w:type="dxa"/>
          </w:tcPr>
          <w:p w14:paraId="11B7CF5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time starts after user has been fully authenticated, when Windows begins the profile loading process and ends when the profile is fully loaded. </w:t>
            </w:r>
          </w:p>
          <w:p w14:paraId="539ACF9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751AC585"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Green = below 5 seconds</w:t>
            </w:r>
          </w:p>
          <w:p w14:paraId="1F186E36"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Yellow = 5 - 15 seconds</w:t>
            </w:r>
          </w:p>
          <w:p w14:paraId="0748E0DE"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Orange = 15 - 25 seconds</w:t>
            </w:r>
          </w:p>
          <w:p w14:paraId="11E7508F" w14:textId="77777777" w:rsidR="00FD0EBC" w:rsidRDefault="00FD0EBC" w:rsidP="00E11A39">
            <w:pPr>
              <w:pStyle w:val="Tablecontent"/>
              <w:numPr>
                <w:ilvl w:val="0"/>
                <w:numId w:val="35"/>
              </w:numPr>
              <w:cnfStyle w:val="000000000000" w:firstRow="0" w:lastRow="0" w:firstColumn="0" w:lastColumn="0" w:oddVBand="0" w:evenVBand="0" w:oddHBand="0" w:evenHBand="0" w:firstRowFirstColumn="0" w:firstRowLastColumn="0" w:lastRowFirstColumn="0" w:lastRowLastColumn="0"/>
            </w:pPr>
            <w:r>
              <w:t>Red = Above 25 seconds</w:t>
            </w:r>
          </w:p>
          <w:p w14:paraId="720A425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guidance is lower than VDI because RDS sessions share the same Windows. The first user logging into Windows takes the biggest performance hit because Windows has to load all GPO policies, system settings, and services that load at </w:t>
            </w:r>
            <w:r>
              <w:lastRenderedPageBreak/>
              <w:t>login. The subsequent users don’t suffer the same time penalty, because those items have already been loaded. </w:t>
            </w:r>
          </w:p>
          <w:p w14:paraId="0EA0970C"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There are features like “Session Pre-Launch” to mask the initial login time delay</w:t>
            </w:r>
          </w:p>
        </w:tc>
      </w:tr>
      <w:tr w:rsidR="00FD0EBC" w14:paraId="2EC89AE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33288E" w14:textId="77777777" w:rsidR="00FD0EBC" w:rsidRPr="00A83143" w:rsidRDefault="00FD0EBC" w:rsidP="007A1150">
            <w:pPr>
              <w:pStyle w:val="Tablecontent"/>
              <w:rPr>
                <w:b w:val="0"/>
                <w:bCs w:val="0"/>
              </w:rPr>
            </w:pPr>
            <w:r w:rsidRPr="00A83143">
              <w:rPr>
                <w:b w:val="0"/>
                <w:bCs w:val="0"/>
              </w:rPr>
              <w:lastRenderedPageBreak/>
              <w:t>Time taken to logon</w:t>
            </w:r>
          </w:p>
        </w:tc>
        <w:tc>
          <w:tcPr>
            <w:tcW w:w="7484" w:type="dxa"/>
          </w:tcPr>
          <w:p w14:paraId="4AA7A5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time starts when the user ID and password is submitted to Windows, and ends when the session is fully authenticated. It does not include the time taken to load the profile and launch start up application.</w:t>
            </w:r>
          </w:p>
          <w:p w14:paraId="1C74D3C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8ED0ECC"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Green = below 30 seconds</w:t>
            </w:r>
          </w:p>
          <w:p w14:paraId="495D86F8"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Yellow = 30 - 45 seconds</w:t>
            </w:r>
          </w:p>
          <w:p w14:paraId="240FB049" w14:textId="77777777" w:rsidR="00FD0EBC"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Orange = 45 - 60 seconds</w:t>
            </w:r>
          </w:p>
          <w:p w14:paraId="08EAB258" w14:textId="77777777" w:rsidR="00FD0EBC" w:rsidRPr="001E66A0" w:rsidRDefault="00FD0EBC" w:rsidP="00E11A39">
            <w:pPr>
              <w:pStyle w:val="Tablecontent"/>
              <w:numPr>
                <w:ilvl w:val="0"/>
                <w:numId w:val="36"/>
              </w:numPr>
              <w:cnfStyle w:val="000000000000" w:firstRow="0" w:lastRow="0" w:firstColumn="0" w:lastColumn="0" w:oddVBand="0" w:evenVBand="0" w:oddHBand="0" w:evenHBand="0" w:firstRowFirstColumn="0" w:firstRowLastColumn="0" w:lastRowFirstColumn="0" w:lastRowLastColumn="0"/>
            </w:pPr>
            <w:r>
              <w:t xml:space="preserve">Red = above 60 seconds </w:t>
            </w:r>
          </w:p>
        </w:tc>
      </w:tr>
    </w:tbl>
    <w:p w14:paraId="60EC88CE" w14:textId="77777777" w:rsidR="00FD0EBC" w:rsidRDefault="00FD0EBC" w:rsidP="00E7573A">
      <w:pPr>
        <w:pStyle w:val="Heading5"/>
      </w:pPr>
      <w:r>
        <w:t>Utilization Metrics</w:t>
      </w:r>
    </w:p>
    <w:p w14:paraId="6D4939B3" w14:textId="77777777" w:rsidR="00FD0EBC" w:rsidRDefault="00FD0EBC" w:rsidP="007A1150">
      <w:pPr>
        <w:rPr>
          <w:lang w:val="en-GB"/>
        </w:rPr>
      </w:pPr>
      <w:r>
        <w:rPr>
          <w:lang w:val="en-GB"/>
        </w:rPr>
        <w:t xml:space="preserve">Once you determine there is a problem, the next step is to narrow down if it’s CPU, Memory, Disk or Network </w:t>
      </w:r>
    </w:p>
    <w:p w14:paraId="2D377353" w14:textId="77777777" w:rsidR="00FD0EBC" w:rsidRDefault="00FD0EBC" w:rsidP="007A1150">
      <w:r>
        <w:t xml:space="preserve">One common reason behind contention is high utilization. Not all usage metrics are relevant to performance, so the following only lists the relevant ones. </w:t>
      </w:r>
    </w:p>
    <w:p w14:paraId="43501530"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4A3F44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249AAB3" w14:textId="77777777" w:rsidR="00FD0EBC" w:rsidRDefault="00FD0EBC" w:rsidP="007A1150">
            <w:pPr>
              <w:pStyle w:val="Tablecontent"/>
              <w:rPr>
                <w:color w:val="000000" w:themeColor="text1"/>
              </w:rPr>
            </w:pPr>
            <w:r>
              <w:rPr>
                <w:b w:val="0"/>
                <w:bCs w:val="0"/>
                <w:color w:val="000000" w:themeColor="text1"/>
              </w:rPr>
              <w:t>CPU Usage (%)</w:t>
            </w:r>
          </w:p>
          <w:p w14:paraId="0F26942F" w14:textId="77777777" w:rsidR="00FD0EBC" w:rsidRDefault="00FD0EBC" w:rsidP="007A1150">
            <w:pPr>
              <w:pStyle w:val="Tablecontent"/>
              <w:rPr>
                <w:b w:val="0"/>
                <w:bCs w:val="0"/>
                <w:color w:val="000000" w:themeColor="text1"/>
              </w:rPr>
            </w:pPr>
            <w:r>
              <w:rPr>
                <w:b w:val="0"/>
                <w:bCs w:val="0"/>
                <w:color w:val="000000" w:themeColor="text1"/>
              </w:rPr>
              <w:t>Memory Usage (%)</w:t>
            </w:r>
          </w:p>
        </w:tc>
        <w:tc>
          <w:tcPr>
            <w:tcW w:w="7484" w:type="dxa"/>
          </w:tcPr>
          <w:p w14:paraId="560F8BF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values are coming from Windows, not VM. They track the relative consumption of a session against the RDS Host total capacity. </w:t>
            </w:r>
          </w:p>
          <w:p w14:paraId="2D7A5C9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number is below than expected average. For example, if you size for 20 concurrent users, then each session should be around 5%.</w:t>
            </w:r>
          </w:p>
        </w:tc>
      </w:tr>
      <w:tr w:rsidR="00FD0EBC" w14:paraId="18C24BD4"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83F69E6" w14:textId="77777777" w:rsidR="00FD0EBC" w:rsidRDefault="00FD0EBC" w:rsidP="007A1150">
            <w:pPr>
              <w:pStyle w:val="Tablecontent"/>
              <w:rPr>
                <w:b w:val="0"/>
                <w:bCs w:val="0"/>
                <w:color w:val="000000" w:themeColor="text1"/>
              </w:rPr>
            </w:pPr>
            <w:r>
              <w:rPr>
                <w:b w:val="0"/>
                <w:bCs w:val="0"/>
                <w:color w:val="000000" w:themeColor="text1"/>
              </w:rPr>
              <w:t>Disk IOPS</w:t>
            </w:r>
          </w:p>
        </w:tc>
        <w:tc>
          <w:tcPr>
            <w:tcW w:w="7484" w:type="dxa"/>
          </w:tcPr>
          <w:p w14:paraId="33CE9F4E" w14:textId="3B3C0ED7" w:rsidR="0000761B"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Unlike a server workload, users don’t generally generate high IOPS or sustained IOPS. They open file, save file, but should not be sustaining for say 1 hour. </w:t>
            </w:r>
          </w:p>
        </w:tc>
      </w:tr>
      <w:tr w:rsidR="0000761B" w14:paraId="12DEC1C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DC1665D" w14:textId="201AEEEC" w:rsidR="0000761B" w:rsidRPr="0000761B" w:rsidRDefault="0000761B" w:rsidP="007A1150">
            <w:pPr>
              <w:pStyle w:val="Tablecontent"/>
              <w:rPr>
                <w:b w:val="0"/>
                <w:bCs w:val="0"/>
                <w:color w:val="000000" w:themeColor="text1"/>
              </w:rPr>
            </w:pPr>
            <w:r w:rsidRPr="0000761B">
              <w:rPr>
                <w:b w:val="0"/>
                <w:bCs w:val="0"/>
                <w:color w:val="000000" w:themeColor="text1"/>
              </w:rPr>
              <w:t>Others</w:t>
            </w:r>
          </w:p>
        </w:tc>
        <w:tc>
          <w:tcPr>
            <w:tcW w:w="7484" w:type="dxa"/>
          </w:tcPr>
          <w:p w14:paraId="7F80FFB5" w14:textId="045424AF" w:rsidR="0000761B" w:rsidRDefault="0000761B" w:rsidP="007A1150">
            <w:pPr>
              <w:pStyle w:val="Tablecontent"/>
              <w:cnfStyle w:val="000000000000" w:firstRow="0" w:lastRow="0" w:firstColumn="0" w:lastColumn="0" w:oddVBand="0" w:evenVBand="0" w:oddHBand="0" w:evenHBand="0" w:firstRowFirstColumn="0" w:firstRowLastColumn="0" w:lastRowFirstColumn="0" w:lastRowLastColumn="0"/>
            </w:pPr>
            <w:r>
              <w:t>There are other metrics, that you can see from Task Manager. They are not collected yet. If you need them, let me know the use case.</w:t>
            </w:r>
          </w:p>
        </w:tc>
      </w:tr>
    </w:tbl>
    <w:p w14:paraId="70E3CB58" w14:textId="77777777" w:rsidR="00FD0EBC" w:rsidRDefault="00FD0EBC" w:rsidP="007A1150">
      <w:pPr>
        <w:pStyle w:val="BeforeTable"/>
      </w:pPr>
    </w:p>
    <w:p w14:paraId="6DFCEC2C" w14:textId="77777777" w:rsidR="00FD0EBC" w:rsidRDefault="00FD0EBC" w:rsidP="007A1150">
      <w:r>
        <w:t xml:space="preserve">If the network is over the WAN or mobile network, monitor the following metrics closely. </w:t>
      </w:r>
    </w:p>
    <w:p w14:paraId="1AFD41E8"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80" w:firstRow="0" w:lastRow="0" w:firstColumn="1" w:lastColumn="0" w:noHBand="0" w:noVBand="1"/>
      </w:tblPr>
      <w:tblGrid>
        <w:gridCol w:w="2948"/>
        <w:gridCol w:w="7484"/>
      </w:tblGrid>
      <w:tr w:rsidR="00FD0EBC" w14:paraId="33FF58F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0D626BE" w14:textId="77777777" w:rsidR="00FD0EBC" w:rsidRPr="007F6ECF" w:rsidRDefault="00FD0EBC" w:rsidP="007A1150">
            <w:pPr>
              <w:pStyle w:val="Tablecontent"/>
              <w:rPr>
                <w:b w:val="0"/>
                <w:bCs w:val="0"/>
                <w:color w:val="000000" w:themeColor="text1"/>
              </w:rPr>
            </w:pPr>
            <w:r>
              <w:rPr>
                <w:b w:val="0"/>
                <w:bCs w:val="0"/>
                <w:color w:val="000000" w:themeColor="text1"/>
              </w:rPr>
              <w:t>Frame Rate</w:t>
            </w:r>
          </w:p>
        </w:tc>
        <w:tc>
          <w:tcPr>
            <w:tcW w:w="7484" w:type="dxa"/>
          </w:tcPr>
          <w:p w14:paraId="3299091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w:t>
            </w:r>
            <w:hyperlink r:id="rId1300" w:history="1">
              <w:r w:rsidRPr="001818BE">
                <w:rPr>
                  <w:rStyle w:val="Hyperlink"/>
                </w:rPr>
                <w:t>this</w:t>
              </w:r>
            </w:hyperlink>
            <w:r>
              <w:t xml:space="preserve"> for explanation</w:t>
            </w:r>
            <w:r w:rsidRPr="00E43BEB">
              <w:t>. A low frame rate result in inferior user experience. While occasional low is fine, a prolonged low could lead to degraded user experience</w:t>
            </w:r>
          </w:p>
        </w:tc>
      </w:tr>
      <w:tr w:rsidR="00FD0EBC" w14:paraId="301A5B5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046F8D" w14:textId="77777777" w:rsidR="00FD0EBC" w:rsidRDefault="00FD0EBC" w:rsidP="007A1150">
            <w:pPr>
              <w:pStyle w:val="Tablecontent"/>
              <w:rPr>
                <w:b w:val="0"/>
                <w:bCs w:val="0"/>
                <w:color w:val="000000" w:themeColor="text1"/>
              </w:rPr>
            </w:pPr>
            <w:r>
              <w:rPr>
                <w:b w:val="0"/>
                <w:bCs w:val="0"/>
                <w:color w:val="000000" w:themeColor="text1"/>
              </w:rPr>
              <w:t>Bandwidth Utilization (Mbps)</w:t>
            </w:r>
          </w:p>
        </w:tc>
        <w:tc>
          <w:tcPr>
            <w:tcW w:w="7484" w:type="dxa"/>
          </w:tcPr>
          <w:p w14:paraId="533873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Total bandwidth, although in VDI is mostly the agent sending data. Received metric typically covers users input like typing.</w:t>
            </w:r>
          </w:p>
          <w:p w14:paraId="37BEDC6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it’s megabit, unlike kilobyte that vSphere uses. You’re welcome.</w:t>
            </w:r>
          </w:p>
        </w:tc>
      </w:tr>
    </w:tbl>
    <w:p w14:paraId="7E2E34F3" w14:textId="77777777" w:rsidR="00FD0EBC" w:rsidRPr="00160AA2" w:rsidRDefault="00FD0EBC" w:rsidP="00AC6E1E">
      <w:pPr>
        <w:pStyle w:val="Heading4"/>
      </w:pPr>
      <w:r w:rsidRPr="00160AA2">
        <w:t>RDS Host</w:t>
      </w:r>
    </w:p>
    <w:p w14:paraId="4DB23827" w14:textId="77777777" w:rsidR="00FD0EBC" w:rsidRDefault="00FD0EBC" w:rsidP="007A1150">
      <w:pPr>
        <w:rPr>
          <w:lang w:val="en-GB"/>
        </w:rPr>
      </w:pPr>
      <w:r>
        <w:rPr>
          <w:lang w:val="en-GB"/>
        </w:rPr>
        <w:t>RDS Host is a Windows Server running on a VM, serving desktop applications. In the current release of Horizon Adapter, there is no RDS application metrics yet. As a result, only Windows and Horizon metrics are used.</w:t>
      </w:r>
    </w:p>
    <w:p w14:paraId="4920FCF8" w14:textId="77777777" w:rsidR="00FD0EBC" w:rsidRPr="00441458" w:rsidRDefault="00FD0EBC" w:rsidP="007A1150">
      <w:r>
        <w:lastRenderedPageBreak/>
        <w:t xml:space="preserve">All the vSphere counters are explained in </w:t>
      </w:r>
      <w:hyperlink w:anchor="_New_Layer_" w:history="1">
        <w:r w:rsidRPr="007D23BD">
          <w:rPr>
            <w:rStyle w:val="Hyperlink"/>
          </w:rPr>
          <w:t>Part 2</w:t>
        </w:r>
      </w:hyperlink>
      <w:r>
        <w:t xml:space="preserve"> of the book. </w:t>
      </w:r>
    </w:p>
    <w:p w14:paraId="119596E7" w14:textId="77777777" w:rsidR="00FD0EBC" w:rsidRPr="009E7AFA" w:rsidRDefault="00FD0EBC" w:rsidP="00E7573A">
      <w:pPr>
        <w:pStyle w:val="Heading5"/>
      </w:pPr>
      <w:r w:rsidRPr="009E7AFA">
        <w:t>Contention Metrics</w:t>
      </w:r>
    </w:p>
    <w:p w14:paraId="32CAE978" w14:textId="77777777" w:rsidR="00FD0EBC" w:rsidRDefault="00FD0EBC" w:rsidP="007A1150">
      <w:pPr>
        <w:rPr>
          <w:lang w:val="en-GB"/>
        </w:rPr>
      </w:pPr>
      <w:r>
        <w:rPr>
          <w:lang w:val="en-GB"/>
        </w:rPr>
        <w:t>Use the contention metrics to troubleshoot further if the DC KPI (%) metric shows bad value.</w:t>
      </w:r>
      <w:r w:rsidRPr="00977AD1">
        <w:t xml:space="preserve"> </w:t>
      </w:r>
      <w:r>
        <w:rPr>
          <w:lang w:val="en-GB"/>
        </w:rPr>
        <w:t>Once you determine there is a problem, the next step is to narrow down if it’s CPU, Memory, Disk or Network</w:t>
      </w:r>
    </w:p>
    <w:p w14:paraId="2D6B7A5C" w14:textId="77777777" w:rsidR="00FD0EBC" w:rsidRDefault="00FD0EBC" w:rsidP="007A1150">
      <w:pPr>
        <w:rPr>
          <w:lang w:val="en-GB"/>
        </w:rPr>
      </w:pPr>
      <w:r>
        <w:rPr>
          <w:lang w:val="en-GB"/>
        </w:rPr>
        <w:t xml:space="preserve">The metrics can be grouped into 2: inside Guest OS and outside. </w:t>
      </w:r>
    </w:p>
    <w:p w14:paraId="0F41E621" w14:textId="77777777" w:rsidR="00FD0EBC" w:rsidRDefault="00FD0EBC" w:rsidP="007A1150">
      <w:pPr>
        <w:rPr>
          <w:lang w:val="en-GB"/>
        </w:rPr>
      </w:pPr>
      <w:r>
        <w:rPr>
          <w:lang w:val="en-GB"/>
        </w:rPr>
        <w:t xml:space="preserve">For the metrics inside, a </w:t>
      </w:r>
      <w:r>
        <w:t>major spike at the time of the incident could be the root cause as it’s not coming from outside (e.g. shared infrastructure)</w:t>
      </w:r>
    </w:p>
    <w:p w14:paraId="6E263722"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75D46EB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B1E0791" w14:textId="77777777" w:rsidR="00FD0EBC" w:rsidRDefault="00FD0EBC" w:rsidP="007A1150">
            <w:pPr>
              <w:pStyle w:val="Tablecontent"/>
              <w:rPr>
                <w:b w:val="0"/>
                <w:bCs w:val="0"/>
              </w:rPr>
            </w:pPr>
            <w:r>
              <w:rPr>
                <w:b w:val="0"/>
                <w:bCs w:val="0"/>
              </w:rPr>
              <w:t>CPU Queue</w:t>
            </w:r>
          </w:p>
        </w:tc>
        <w:tc>
          <w:tcPr>
            <w:tcW w:w="7484" w:type="dxa"/>
          </w:tcPr>
          <w:p w14:paraId="5A15150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High CPU queue is the primary counter that Windows needs more CPU. Either increase the number of vCPU or add more RDS host into the farm</w:t>
            </w:r>
          </w:p>
        </w:tc>
      </w:tr>
      <w:tr w:rsidR="00EE245A" w14:paraId="14067F77"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DCE3DC1" w14:textId="5F1293AE" w:rsidR="00EE245A" w:rsidRPr="00EE245A" w:rsidRDefault="00EE245A" w:rsidP="007A1150">
            <w:pPr>
              <w:pStyle w:val="Tablecontent"/>
              <w:rPr>
                <w:b w:val="0"/>
                <w:bCs w:val="0"/>
              </w:rPr>
            </w:pPr>
            <w:r w:rsidRPr="00D41842">
              <w:rPr>
                <w:b w:val="0"/>
                <w:bCs w:val="0"/>
              </w:rPr>
              <w:t xml:space="preserve">CPU Context Switch </w:t>
            </w:r>
          </w:p>
        </w:tc>
        <w:tc>
          <w:tcPr>
            <w:tcW w:w="7484" w:type="dxa"/>
            <w:vMerge w:val="restart"/>
          </w:tcPr>
          <w:p w14:paraId="3BE587CE" w14:textId="0B45411D"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Compare them against your baseline.</w:t>
            </w:r>
          </w:p>
          <w:p w14:paraId="7ADFAA35" w14:textId="689A74F1" w:rsidR="00A1172A" w:rsidRDefault="00A1172A" w:rsidP="007A1150">
            <w:pPr>
              <w:pStyle w:val="Tablecontent"/>
              <w:cnfStyle w:val="000000000000" w:firstRow="0" w:lastRow="0" w:firstColumn="0" w:lastColumn="0" w:oddVBand="0" w:evenVBand="0" w:oddHBand="0" w:evenHBand="0" w:firstRowFirstColumn="0" w:firstRowLastColumn="0" w:lastRowFirstColumn="0" w:lastRowLastColumn="0"/>
            </w:pPr>
            <w:r>
              <w:t>Since RDS hosts in a farm are meant to be uniformed, compare them to see if there is a large deviation.</w:t>
            </w:r>
          </w:p>
          <w:p w14:paraId="534EE07A" w14:textId="1DC022DC" w:rsidR="00EE245A" w:rsidRPr="001E66A0" w:rsidRDefault="00EE245A" w:rsidP="007A1150">
            <w:pPr>
              <w:pStyle w:val="Tablecontent"/>
              <w:cnfStyle w:val="000000000000" w:firstRow="0" w:lastRow="0" w:firstColumn="0" w:lastColumn="0" w:oddVBand="0" w:evenVBand="0" w:oddHBand="0" w:evenHBand="0" w:firstRowFirstColumn="0" w:firstRowLastColumn="0" w:lastRowFirstColumn="0" w:lastRowLastColumn="0"/>
            </w:pPr>
            <w:r>
              <w:t xml:space="preserve">See the relevant chapter in </w:t>
            </w:r>
            <w:r w:rsidRPr="00EE245A">
              <w:rPr>
                <w:color w:val="00B0F0"/>
              </w:rPr>
              <w:t>Part 2</w:t>
            </w:r>
            <w:r>
              <w:t xml:space="preserve"> of this book for explanation of these metrics. </w:t>
            </w:r>
          </w:p>
        </w:tc>
      </w:tr>
      <w:tr w:rsidR="00EE245A" w14:paraId="4F04ADB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66A0CE2" w14:textId="2961BBDB" w:rsidR="00EE245A" w:rsidRPr="00D41842" w:rsidRDefault="00EE245A" w:rsidP="007A1150">
            <w:pPr>
              <w:pStyle w:val="Tablecontent"/>
            </w:pPr>
            <w:r>
              <w:rPr>
                <w:b w:val="0"/>
                <w:bCs w:val="0"/>
              </w:rPr>
              <w:t>Memory Page-in Rate</w:t>
            </w:r>
          </w:p>
        </w:tc>
        <w:tc>
          <w:tcPr>
            <w:tcW w:w="7484" w:type="dxa"/>
            <w:vMerge/>
          </w:tcPr>
          <w:p w14:paraId="4D7CFD0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r w:rsidR="00EE245A" w14:paraId="33798396"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02C2A08" w14:textId="031A64C5" w:rsidR="00EE245A" w:rsidRDefault="00EE245A" w:rsidP="007A1150">
            <w:pPr>
              <w:pStyle w:val="Tablecontent"/>
            </w:pPr>
            <w:r w:rsidRPr="00027BE6">
              <w:rPr>
                <w:b w:val="0"/>
                <w:bCs w:val="0"/>
              </w:rPr>
              <w:t xml:space="preserve">Disk </w:t>
            </w:r>
            <w:r>
              <w:rPr>
                <w:b w:val="0"/>
                <w:bCs w:val="0"/>
              </w:rPr>
              <w:t>Queue</w:t>
            </w:r>
          </w:p>
        </w:tc>
        <w:tc>
          <w:tcPr>
            <w:tcW w:w="7484" w:type="dxa"/>
            <w:vMerge/>
          </w:tcPr>
          <w:p w14:paraId="59552BAD" w14:textId="77777777" w:rsidR="00EE245A" w:rsidRDefault="00EE245A" w:rsidP="007A1150">
            <w:pPr>
              <w:pStyle w:val="Tablecontent"/>
              <w:cnfStyle w:val="000000000000" w:firstRow="0" w:lastRow="0" w:firstColumn="0" w:lastColumn="0" w:oddVBand="0" w:evenVBand="0" w:oddHBand="0" w:evenHBand="0" w:firstRowFirstColumn="0" w:firstRowLastColumn="0" w:lastRowFirstColumn="0" w:lastRowLastColumn="0"/>
            </w:pPr>
          </w:p>
        </w:tc>
      </w:tr>
    </w:tbl>
    <w:p w14:paraId="5854B539" w14:textId="77777777" w:rsidR="00FD0EBC" w:rsidRDefault="00FD0EBC" w:rsidP="007A1150">
      <w:pPr>
        <w:pStyle w:val="BeforeTable"/>
      </w:pPr>
    </w:p>
    <w:p w14:paraId="44B92000" w14:textId="77777777" w:rsidR="00FD0EBC" w:rsidRDefault="00FD0EBC" w:rsidP="007A1150">
      <w:r>
        <w:t>Next, check if there is a problem outside Windows, meaning at the VM or below.</w:t>
      </w:r>
    </w:p>
    <w:p w14:paraId="0D0D871B"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669908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B04C7E3" w14:textId="77777777" w:rsidR="00FD0EBC" w:rsidRDefault="00FD0EBC" w:rsidP="007A1150">
            <w:pPr>
              <w:pStyle w:val="Tablecontent"/>
              <w:rPr>
                <w:b w:val="0"/>
                <w:bCs w:val="0"/>
              </w:rPr>
            </w:pPr>
            <w:r>
              <w:rPr>
                <w:b w:val="0"/>
                <w:bCs w:val="0"/>
              </w:rPr>
              <w:t>Peak vCPU Ready</w:t>
            </w:r>
          </w:p>
        </w:tc>
        <w:tc>
          <w:tcPr>
            <w:tcW w:w="7484" w:type="dxa"/>
          </w:tcPr>
          <w:p w14:paraId="6175285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Use Peak vCPU Ready instead of CPU Ready as the l</w:t>
            </w:r>
            <w:r>
              <w:t>ater is the average of all vCPU</w:t>
            </w:r>
          </w:p>
        </w:tc>
      </w:tr>
      <w:tr w:rsidR="00FD0EBC" w14:paraId="557FDAC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17EF308A" w14:textId="77777777" w:rsidR="00FD0EBC" w:rsidRDefault="00FD0EBC" w:rsidP="007A1150">
            <w:pPr>
              <w:pStyle w:val="Tablecontent"/>
            </w:pPr>
            <w:r>
              <w:rPr>
                <w:b w:val="0"/>
                <w:bCs w:val="0"/>
              </w:rPr>
              <w:t>CPU Co-Stop (%)</w:t>
            </w:r>
          </w:p>
          <w:p w14:paraId="4E25E77D" w14:textId="77777777" w:rsidR="00FD0EBC" w:rsidRDefault="00FD0EBC" w:rsidP="007A1150">
            <w:pPr>
              <w:pStyle w:val="Tablecontent"/>
            </w:pPr>
            <w:r>
              <w:rPr>
                <w:b w:val="0"/>
                <w:bCs w:val="0"/>
              </w:rPr>
              <w:t>CPU IO Wait (%)</w:t>
            </w:r>
          </w:p>
          <w:p w14:paraId="1F2E7995" w14:textId="77777777" w:rsidR="00FD0EBC" w:rsidRPr="001125A2" w:rsidRDefault="00FD0EBC" w:rsidP="007A1150">
            <w:pPr>
              <w:pStyle w:val="Tablecontent"/>
            </w:pPr>
            <w:r>
              <w:rPr>
                <w:b w:val="0"/>
                <w:bCs w:val="0"/>
              </w:rPr>
              <w:t>CPU Overlap (ms)</w:t>
            </w:r>
          </w:p>
        </w:tc>
        <w:tc>
          <w:tcPr>
            <w:tcW w:w="7484" w:type="dxa"/>
          </w:tcPr>
          <w:p w14:paraId="54FB146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1125A2">
              <w:t>These counters are at VM level, so they are not visible to Windows.</w:t>
            </w:r>
          </w:p>
          <w:p w14:paraId="3F4BAEDB" w14:textId="77777777" w:rsidR="00FD0EBC" w:rsidRPr="001125A2"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Their values should be lower than CPU Ready. Expect them to be less than 1%. </w:t>
            </w:r>
          </w:p>
        </w:tc>
      </w:tr>
      <w:tr w:rsidR="00FD0EBC" w14:paraId="569AC0B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24F9E31C" w14:textId="77777777" w:rsidR="00FD0EBC" w:rsidRPr="000F2A0A" w:rsidRDefault="00FD0EBC" w:rsidP="007A1150">
            <w:pPr>
              <w:pStyle w:val="Tablecontent"/>
            </w:pPr>
            <w:r>
              <w:rPr>
                <w:b w:val="0"/>
                <w:bCs w:val="0"/>
              </w:rPr>
              <w:t>Memory Contention (%)</w:t>
            </w:r>
          </w:p>
        </w:tc>
        <w:tc>
          <w:tcPr>
            <w:tcW w:w="7484" w:type="dxa"/>
          </w:tcPr>
          <w:p w14:paraId="218A6D9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Keep this below 1%</w:t>
            </w:r>
          </w:p>
        </w:tc>
      </w:tr>
      <w:tr w:rsidR="00FD0EBC" w14:paraId="702C975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09E15481" w14:textId="77777777" w:rsidR="00FD0EBC" w:rsidRDefault="00FD0EBC" w:rsidP="007A1150">
            <w:pPr>
              <w:pStyle w:val="Tablecontent"/>
            </w:pPr>
            <w:r>
              <w:rPr>
                <w:b w:val="0"/>
                <w:bCs w:val="0"/>
              </w:rPr>
              <w:t>Worst vDisk Read Latency</w:t>
            </w:r>
          </w:p>
          <w:p w14:paraId="247388AB" w14:textId="77777777" w:rsidR="00FD0EBC" w:rsidRDefault="00FD0EBC" w:rsidP="007A1150">
            <w:pPr>
              <w:pStyle w:val="Tablecontent"/>
              <w:rPr>
                <w:b w:val="0"/>
                <w:bCs w:val="0"/>
              </w:rPr>
            </w:pPr>
            <w:r>
              <w:rPr>
                <w:b w:val="0"/>
                <w:bCs w:val="0"/>
              </w:rPr>
              <w:t>Worst vDisk Write Latency</w:t>
            </w:r>
          </w:p>
        </w:tc>
        <w:tc>
          <w:tcPr>
            <w:tcW w:w="7484" w:type="dxa"/>
          </w:tcPr>
          <w:p w14:paraId="7F4EDD9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the average of both read &amp; write. You can have one problem and not the other, and the average may mask that.</w:t>
            </w:r>
          </w:p>
          <w:p w14:paraId="0F98B38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These metrics are better than average at VM-level.</w:t>
            </w:r>
          </w:p>
        </w:tc>
      </w:tr>
      <w:tr w:rsidR="00FD0EBC" w14:paraId="4B6264FD"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9B7A9A4" w14:textId="77777777" w:rsidR="00FD0EBC" w:rsidRPr="00D41842" w:rsidRDefault="00FD0EBC" w:rsidP="007A1150">
            <w:pPr>
              <w:pStyle w:val="Tablecontent"/>
              <w:rPr>
                <w:b w:val="0"/>
                <w:bCs w:val="0"/>
              </w:rPr>
            </w:pPr>
            <w:r w:rsidRPr="00D41842">
              <w:rPr>
                <w:b w:val="0"/>
                <w:bCs w:val="0"/>
              </w:rPr>
              <w:t>Outstanding IO</w:t>
            </w:r>
          </w:p>
        </w:tc>
        <w:tc>
          <w:tcPr>
            <w:tcW w:w="7484" w:type="dxa"/>
          </w:tcPr>
          <w:p w14:paraId="15F3F74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This is outside Windows. So if this is high, something wrong on the underlying storage system.</w:t>
            </w:r>
          </w:p>
        </w:tc>
      </w:tr>
    </w:tbl>
    <w:p w14:paraId="18C923F7" w14:textId="77777777" w:rsidR="00FD0EBC" w:rsidRDefault="00FD0EBC" w:rsidP="007A1150">
      <w:pPr>
        <w:pStyle w:val="BeforeTable"/>
      </w:pPr>
      <w:r>
        <w:t xml:space="preserve">  </w:t>
      </w:r>
    </w:p>
    <w:p w14:paraId="77757D57" w14:textId="77777777" w:rsidR="00FD0EBC" w:rsidRDefault="00FD0EBC" w:rsidP="007A1150">
      <w:r>
        <w:t>For Network, check the protocol metrics.</w:t>
      </w:r>
      <w:r w:rsidRPr="00C521C8">
        <w:t xml:space="preserve"> </w:t>
      </w:r>
      <w:r>
        <w:t>Note they are implemented at RDS Farm level, not RDS Host. RDS Hosts in a farm are meant to be uniformed, meaning you should not be changing the setting of individual host.</w:t>
      </w:r>
    </w:p>
    <w:p w14:paraId="71565ECD" w14:textId="77777777" w:rsidR="00FD0EBC" w:rsidRPr="00EE7DF4" w:rsidRDefault="00FD0EBC" w:rsidP="007A1150">
      <w:pPr>
        <w:pStyle w:val="Bullet"/>
      </w:pPr>
      <w:r w:rsidRPr="00EE7DF4">
        <w:t>Protocol Latency (ms)</w:t>
      </w:r>
    </w:p>
    <w:p w14:paraId="197FC367" w14:textId="77777777" w:rsidR="00FD0EBC" w:rsidRPr="00EE7DF4" w:rsidRDefault="00FD0EBC" w:rsidP="007A1150">
      <w:pPr>
        <w:pStyle w:val="Bullet"/>
      </w:pPr>
      <w:r w:rsidRPr="00EE7DF4">
        <w:t>Protocol Packet Loss Receive (%)</w:t>
      </w:r>
    </w:p>
    <w:p w14:paraId="557813AB" w14:textId="77777777" w:rsidR="00FD0EBC" w:rsidRPr="00EE7DF4" w:rsidRDefault="00FD0EBC" w:rsidP="007A1150">
      <w:pPr>
        <w:pStyle w:val="Bullet"/>
      </w:pPr>
      <w:r w:rsidRPr="00EE7DF4">
        <w:t>Protocol Packet Loss Transmit (%)</w:t>
      </w:r>
    </w:p>
    <w:p w14:paraId="7A976B5F" w14:textId="77777777" w:rsidR="00FD0EBC" w:rsidRPr="00EE7DF4" w:rsidRDefault="00FD0EBC" w:rsidP="007A1150">
      <w:pPr>
        <w:pStyle w:val="Bullet"/>
      </w:pPr>
      <w:r w:rsidRPr="00EE7DF4">
        <w:t>Worst Time taken to logon</w:t>
      </w:r>
    </w:p>
    <w:p w14:paraId="1DFF1D11" w14:textId="77777777" w:rsidR="00FD0EBC" w:rsidRPr="00EE7DF4" w:rsidRDefault="00FD0EBC" w:rsidP="007A1150">
      <w:pPr>
        <w:pStyle w:val="Bullet"/>
      </w:pPr>
      <w:r w:rsidRPr="00EE7DF4">
        <w:t>Worst Time taken to load profile</w:t>
      </w:r>
    </w:p>
    <w:p w14:paraId="5F0ACAE6" w14:textId="77777777" w:rsidR="00FD0EBC" w:rsidRDefault="00FD0EBC" w:rsidP="007A1150">
      <w:pPr>
        <w:pStyle w:val="BeforeTable"/>
      </w:pPr>
    </w:p>
    <w:p w14:paraId="3C16BC76" w14:textId="77777777" w:rsidR="00FD0EBC" w:rsidRDefault="00FD0EBC" w:rsidP="00E7573A">
      <w:pPr>
        <w:pStyle w:val="Heading5"/>
      </w:pPr>
      <w:r>
        <w:lastRenderedPageBreak/>
        <w:t>Utilization Metrics</w:t>
      </w:r>
    </w:p>
    <w:p w14:paraId="4F48CBB7" w14:textId="77777777" w:rsidR="00FD0EBC" w:rsidRDefault="00FD0EBC" w:rsidP="007A1150">
      <w:r>
        <w:t>One common reason behind contention is high utilization. Not all usage metrics are relevant to performance, so the following only lists the relevant ones.</w:t>
      </w:r>
    </w:p>
    <w:p w14:paraId="36BC04F2" w14:textId="77777777" w:rsidR="00FD0EBC" w:rsidRPr="001E66A0" w:rsidRDefault="00FD0EBC" w:rsidP="007A1150">
      <w:pPr>
        <w:pStyle w:val="BeforeTable"/>
      </w:pPr>
    </w:p>
    <w:tbl>
      <w:tblPr>
        <w:tblStyle w:val="GridTable1Light-Accent3"/>
        <w:tblW w:w="10574"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626"/>
      </w:tblGrid>
      <w:tr w:rsidR="00FD0EBC" w14:paraId="7619D5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168D1B" w14:textId="77777777" w:rsidR="00FD0EBC" w:rsidRPr="0024487C" w:rsidRDefault="00FD0EBC" w:rsidP="007A1150">
            <w:pPr>
              <w:pStyle w:val="Tablecontent"/>
            </w:pPr>
            <w:r>
              <w:rPr>
                <w:b w:val="0"/>
                <w:bCs w:val="0"/>
              </w:rPr>
              <w:t>Peak vCPU Usage (%)</w:t>
            </w:r>
          </w:p>
        </w:tc>
        <w:tc>
          <w:tcPr>
            <w:tcW w:w="7626" w:type="dxa"/>
          </w:tcPr>
          <w:p w14:paraId="0A3032CF"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Use the peak vCPU Usage instead of </w:t>
            </w:r>
            <w:r w:rsidRPr="00A83143">
              <w:t>CPU Usage, as the later is the average of all vCPU</w:t>
            </w:r>
          </w:p>
        </w:tc>
      </w:tr>
      <w:tr w:rsidR="00FD0EBC" w14:paraId="5311707C"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146FCC" w14:textId="77777777" w:rsidR="00FD0EBC" w:rsidRDefault="00FD0EBC" w:rsidP="007A1150">
            <w:pPr>
              <w:pStyle w:val="Tablecontent"/>
            </w:pPr>
            <w:r>
              <w:rPr>
                <w:b w:val="0"/>
                <w:bCs w:val="0"/>
              </w:rPr>
              <w:t>CPU Usage (%)</w:t>
            </w:r>
          </w:p>
        </w:tc>
        <w:tc>
          <w:tcPr>
            <w:tcW w:w="7626" w:type="dxa"/>
          </w:tcPr>
          <w:p w14:paraId="2311CB8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at present this is coming from VM. In future we may change to Windows.</w:t>
            </w:r>
          </w:p>
          <w:p w14:paraId="7CBA2C3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number hits &gt;95% repeatedly, that could explain contention.</w:t>
            </w:r>
          </w:p>
          <w:p w14:paraId="0D3F5E4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On the other hand, if this number is much lower than expected, there is something amiss. When you have a lot of sessions trying to connect and the RDS Host utilization is low, that means there is a bottleneck that prevents the host from processing the load.</w:t>
            </w:r>
          </w:p>
        </w:tc>
      </w:tr>
      <w:tr w:rsidR="00FD0EBC" w14:paraId="24DD8821"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F152DF2" w14:textId="77777777" w:rsidR="00FD0EBC" w:rsidRPr="00FA29BD" w:rsidRDefault="00FD0EBC" w:rsidP="007A1150">
            <w:pPr>
              <w:pStyle w:val="Tablecontent"/>
            </w:pPr>
            <w:r>
              <w:rPr>
                <w:b w:val="0"/>
                <w:bCs w:val="0"/>
              </w:rPr>
              <w:t>Free Memory (MB)</w:t>
            </w:r>
          </w:p>
        </w:tc>
        <w:tc>
          <w:tcPr>
            <w:tcW w:w="7626" w:type="dxa"/>
          </w:tcPr>
          <w:p w14:paraId="4A908224"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Ensure this number is &gt; 128 MB</w:t>
            </w:r>
          </w:p>
        </w:tc>
      </w:tr>
      <w:tr w:rsidR="00FD0EBC" w14:paraId="602CC95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1BC26CA" w14:textId="77777777" w:rsidR="00FD0EBC" w:rsidRDefault="00FD0EBC" w:rsidP="007A1150">
            <w:pPr>
              <w:pStyle w:val="Tablecontent"/>
              <w:rPr>
                <w:b w:val="0"/>
                <w:bCs w:val="0"/>
              </w:rPr>
            </w:pPr>
            <w:r>
              <w:rPr>
                <w:b w:val="0"/>
                <w:bCs w:val="0"/>
              </w:rPr>
              <w:t>Memory Utilization</w:t>
            </w:r>
          </w:p>
        </w:tc>
        <w:tc>
          <w:tcPr>
            <w:tcW w:w="7626" w:type="dxa"/>
          </w:tcPr>
          <w:p w14:paraId="0A28F4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As covered in Part 2, this contains buffer. In future we may change this to Windows In Use counter. Let me know your thought.</w:t>
            </w:r>
          </w:p>
        </w:tc>
      </w:tr>
    </w:tbl>
    <w:p w14:paraId="31355B76" w14:textId="77777777" w:rsidR="00FD0EBC" w:rsidRDefault="00FD0EBC" w:rsidP="007A1150">
      <w:pPr>
        <w:pStyle w:val="BeforeTable"/>
      </w:pPr>
    </w:p>
    <w:p w14:paraId="67028892" w14:textId="77777777" w:rsidR="00FD0EBC" w:rsidRDefault="00FD0EBC" w:rsidP="007A1150">
      <w:r>
        <w:t>Disk utilization is less useful in performance troubleshooting as the limit is high. A very high utilization may in fact deliver a good experience to the user, albeit at the expense of other users.</w:t>
      </w:r>
    </w:p>
    <w:p w14:paraId="673E268C"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2948"/>
        <w:gridCol w:w="7342"/>
      </w:tblGrid>
      <w:tr w:rsidR="00FD0EBC" w14:paraId="528D8805"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659BD12" w14:textId="77777777" w:rsidR="00FD0EBC" w:rsidRDefault="00FD0EBC" w:rsidP="007A1150">
            <w:pPr>
              <w:pStyle w:val="Tablecontent"/>
              <w:rPr>
                <w:color w:val="000000" w:themeColor="text1"/>
              </w:rPr>
            </w:pPr>
            <w:r>
              <w:rPr>
                <w:b w:val="0"/>
                <w:bCs w:val="0"/>
                <w:color w:val="000000" w:themeColor="text1"/>
              </w:rPr>
              <w:t>Read IOPS</w:t>
            </w:r>
          </w:p>
          <w:p w14:paraId="4BB7512D" w14:textId="77777777" w:rsidR="00FD0EBC" w:rsidRDefault="00FD0EBC" w:rsidP="007A1150">
            <w:pPr>
              <w:pStyle w:val="Tablecontent"/>
              <w:rPr>
                <w:color w:val="000000" w:themeColor="text1"/>
              </w:rPr>
            </w:pPr>
            <w:r>
              <w:rPr>
                <w:b w:val="0"/>
                <w:bCs w:val="0"/>
                <w:color w:val="000000" w:themeColor="text1"/>
              </w:rPr>
              <w:t>Write IOPS</w:t>
            </w:r>
          </w:p>
          <w:p w14:paraId="52B20BEE" w14:textId="77777777" w:rsidR="00FD0EBC" w:rsidRDefault="00FD0EBC" w:rsidP="007A1150">
            <w:pPr>
              <w:pStyle w:val="Tablecontent"/>
              <w:rPr>
                <w:color w:val="000000" w:themeColor="text1"/>
              </w:rPr>
            </w:pPr>
            <w:r>
              <w:rPr>
                <w:b w:val="0"/>
                <w:bCs w:val="0"/>
                <w:color w:val="000000" w:themeColor="text1"/>
              </w:rPr>
              <w:t>Read Throughput</w:t>
            </w:r>
          </w:p>
          <w:p w14:paraId="13808879" w14:textId="77777777" w:rsidR="00FD0EBC" w:rsidRDefault="00FD0EBC" w:rsidP="007A1150">
            <w:pPr>
              <w:pStyle w:val="Tablecontent"/>
              <w:rPr>
                <w:b w:val="0"/>
                <w:bCs w:val="0"/>
                <w:color w:val="000000" w:themeColor="text1"/>
              </w:rPr>
            </w:pPr>
            <w:r>
              <w:rPr>
                <w:b w:val="0"/>
                <w:bCs w:val="0"/>
                <w:color w:val="000000" w:themeColor="text1"/>
              </w:rPr>
              <w:t>Write Throughput</w:t>
            </w:r>
          </w:p>
        </w:tc>
        <w:tc>
          <w:tcPr>
            <w:tcW w:w="7342" w:type="dxa"/>
          </w:tcPr>
          <w:p w14:paraId="450049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If any of these is higher than normal, investigate why. It could be security agents scanning all files. </w:t>
            </w:r>
          </w:p>
          <w:p w14:paraId="371907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read and write to your expectation.</w:t>
            </w:r>
          </w:p>
          <w:p w14:paraId="564C921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Compare IOPS and Throughput. A large increase in IOPS but not in throughput indicate the block size has increased. Is that what you’re expecting?</w:t>
            </w:r>
          </w:p>
        </w:tc>
      </w:tr>
    </w:tbl>
    <w:p w14:paraId="1AA817D6" w14:textId="06409E97" w:rsidR="00FD0EBC" w:rsidRDefault="00FD0EBC" w:rsidP="00AC6E1E">
      <w:pPr>
        <w:pStyle w:val="Heading4"/>
      </w:pPr>
      <w:bookmarkStart w:id="122" w:name="_RDS_Farm"/>
      <w:bookmarkEnd w:id="122"/>
      <w:r>
        <w:t>RDS Farm</w:t>
      </w:r>
    </w:p>
    <w:p w14:paraId="7810AE57" w14:textId="7B72B2F0" w:rsidR="002248F6" w:rsidRDefault="002248F6" w:rsidP="002248F6">
      <w:pPr>
        <w:rPr>
          <w:lang w:val="en-GB"/>
        </w:rPr>
      </w:pPr>
      <w:r>
        <w:rPr>
          <w:lang w:val="en-GB"/>
        </w:rPr>
        <w:t xml:space="preserve">RDS Farm has a set of properties that are worth monitoring. Make sure they match your documented architecture, and do not deviate from expected. </w:t>
      </w:r>
    </w:p>
    <w:p w14:paraId="7A479E9D" w14:textId="67CADACB" w:rsidR="002248F6" w:rsidRPr="002248F6" w:rsidRDefault="002248F6" w:rsidP="002248F6">
      <w:pPr>
        <w:rPr>
          <w:lang w:val="en-GB"/>
        </w:rPr>
      </w:pPr>
      <w:r>
        <w:rPr>
          <w:lang w:val="en-GB"/>
        </w:rPr>
        <w:t xml:space="preserve">Horizon admin UI lists the farms, where you can perform administrative action.  </w:t>
      </w:r>
    </w:p>
    <w:p w14:paraId="30F86FFB" w14:textId="2B1BFD92" w:rsidR="000E6E84" w:rsidRPr="000E6E84" w:rsidRDefault="000E6E84" w:rsidP="000E6E84">
      <w:pPr>
        <w:rPr>
          <w:lang w:val="en-GB"/>
        </w:rPr>
      </w:pPr>
      <w:r w:rsidRPr="000E6E84">
        <w:rPr>
          <w:noProof/>
          <w:lang w:val="en-GB"/>
        </w:rPr>
        <w:lastRenderedPageBreak/>
        <w:drawing>
          <wp:inline distT="0" distB="0" distL="0" distR="0" wp14:anchorId="6BDB920B" wp14:editId="68AC6691">
            <wp:extent cx="6645910" cy="2132330"/>
            <wp:effectExtent l="0" t="0" r="2540" b="1270"/>
            <wp:docPr id="567723378" name="Picture 567723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8" name="Picture 567723378" descr="Graphical user interface, text, application&#10;&#10;Description automatically generated"/>
                    <pic:cNvPicPr/>
                  </pic:nvPicPr>
                  <pic:blipFill>
                    <a:blip r:embed="rId1301"/>
                    <a:stretch>
                      <a:fillRect/>
                    </a:stretch>
                  </pic:blipFill>
                  <pic:spPr>
                    <a:xfrm>
                      <a:off x="0" y="0"/>
                      <a:ext cx="6645910" cy="2132330"/>
                    </a:xfrm>
                    <a:prstGeom prst="rect">
                      <a:avLst/>
                    </a:prstGeom>
                  </pic:spPr>
                </pic:pic>
              </a:graphicData>
            </a:graphic>
          </wp:inline>
        </w:drawing>
      </w:r>
    </w:p>
    <w:p w14:paraId="22202CB3" w14:textId="21ABF280" w:rsidR="002248F6" w:rsidRDefault="002248F6" w:rsidP="007A1150">
      <w:pPr>
        <w:rPr>
          <w:lang w:val="en-GB"/>
        </w:rPr>
      </w:pPr>
      <w:r>
        <w:rPr>
          <w:lang w:val="en-GB"/>
        </w:rPr>
        <w:t xml:space="preserve">From the farm, you can </w:t>
      </w:r>
    </w:p>
    <w:p w14:paraId="5C82E394" w14:textId="1FA42E95" w:rsidR="002248F6" w:rsidRDefault="002248F6" w:rsidP="002248F6">
      <w:pPr>
        <w:jc w:val="center"/>
        <w:rPr>
          <w:lang w:val="en-GB"/>
        </w:rPr>
      </w:pPr>
      <w:r w:rsidRPr="002248F6">
        <w:rPr>
          <w:noProof/>
          <w:lang w:val="en-GB"/>
        </w:rPr>
        <w:drawing>
          <wp:inline distT="0" distB="0" distL="0" distR="0" wp14:anchorId="789BC2D9" wp14:editId="1B7A2015">
            <wp:extent cx="5061600" cy="3160800"/>
            <wp:effectExtent l="0" t="0" r="5715" b="1905"/>
            <wp:docPr id="567723380" name="Picture 5677233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0" name="Picture 567723380" descr="Graphical user interface, application&#10;&#10;Description automatically generated"/>
                    <pic:cNvPicPr/>
                  </pic:nvPicPr>
                  <pic:blipFill>
                    <a:blip r:embed="rId1302"/>
                    <a:stretch>
                      <a:fillRect/>
                    </a:stretch>
                  </pic:blipFill>
                  <pic:spPr>
                    <a:xfrm>
                      <a:off x="0" y="0"/>
                      <a:ext cx="5061600" cy="3160800"/>
                    </a:xfrm>
                    <a:prstGeom prst="rect">
                      <a:avLst/>
                    </a:prstGeom>
                  </pic:spPr>
                </pic:pic>
              </a:graphicData>
            </a:graphic>
          </wp:inline>
        </w:drawing>
      </w:r>
    </w:p>
    <w:p w14:paraId="3DA7356C" w14:textId="292CBF5B" w:rsidR="00FD0EBC" w:rsidRDefault="002248F6" w:rsidP="007A1150">
      <w:pPr>
        <w:rPr>
          <w:lang w:val="en-GB"/>
        </w:rPr>
      </w:pPr>
      <w:r>
        <w:rPr>
          <w:lang w:val="en-GB"/>
        </w:rPr>
        <w:t>Metric wise, as</w:t>
      </w:r>
      <w:r w:rsidR="00FD0EBC">
        <w:rPr>
          <w:lang w:val="en-GB"/>
        </w:rPr>
        <w:t xml:space="preserve"> RDS Farm is nothing but a collection of RDS Hosts + RDS Sessions, the metrics are derived from these objects. </w:t>
      </w:r>
    </w:p>
    <w:p w14:paraId="52B9516A" w14:textId="77777777" w:rsidR="00FD0EBC" w:rsidRDefault="00FD0EBC" w:rsidP="00E7573A">
      <w:pPr>
        <w:pStyle w:val="Heading5"/>
      </w:pPr>
      <w:r>
        <w:t>KPI Metrics</w:t>
      </w:r>
    </w:p>
    <w:p w14:paraId="2A753FE7" w14:textId="77777777" w:rsidR="00FD0EBC" w:rsidRPr="001F42A7" w:rsidRDefault="00FD0EBC" w:rsidP="007A1150">
      <w:pPr>
        <w:rPr>
          <w:lang w:val="en-GB"/>
        </w:rPr>
      </w:pPr>
      <w:r>
        <w:rPr>
          <w:lang w:val="en-GB"/>
        </w:rPr>
        <w:t>As RDS Farm is a higher level objects, with potentially hundreds of members, the KPI metrics become a necessity in large scale monitoring.</w:t>
      </w:r>
    </w:p>
    <w:p w14:paraId="6F214613" w14:textId="2139DAD6" w:rsidR="00FD0EBC" w:rsidRDefault="00FD0EBC" w:rsidP="007A1150">
      <w:pPr>
        <w:rPr>
          <w:lang w:val="en-GB"/>
        </w:rPr>
      </w:pPr>
      <w:r>
        <w:rPr>
          <w:lang w:val="en-GB"/>
        </w:rPr>
        <w:t xml:space="preserve">For RDS Host, we take the worst value among the hosts as leading indicator. The reason is a farm typically consists of a dozen of so hosts, not hundreds. For RDS Session, taking the worst is good but need to be complemented with </w:t>
      </w:r>
      <w:r w:rsidRPr="00944846">
        <w:rPr>
          <w:color w:val="00B0F0"/>
          <w:lang w:val="en-GB"/>
        </w:rPr>
        <w:t>95</w:t>
      </w:r>
      <w:r w:rsidRPr="00944846">
        <w:rPr>
          <w:color w:val="00B0F0"/>
          <w:vertAlign w:val="superscript"/>
          <w:lang w:val="en-GB"/>
        </w:rPr>
        <w:t>th</w:t>
      </w:r>
      <w:r w:rsidRPr="00944846">
        <w:rPr>
          <w:color w:val="00B0F0"/>
          <w:lang w:val="en-GB"/>
        </w:rPr>
        <w:t xml:space="preserve"> percentile()</w:t>
      </w:r>
      <w:r>
        <w:rPr>
          <w:lang w:val="en-GB"/>
        </w:rPr>
        <w:t xml:space="preserve"> or </w:t>
      </w:r>
      <w:r w:rsidRPr="00944846">
        <w:rPr>
          <w:color w:val="00B0F0"/>
          <w:lang w:val="en-GB"/>
        </w:rPr>
        <w:t>count()</w:t>
      </w:r>
      <w:r>
        <w:rPr>
          <w:lang w:val="en-GB"/>
        </w:rPr>
        <w:t xml:space="preserve"> as there can be hundreds of sessions</w:t>
      </w:r>
      <w:r w:rsidR="00944846">
        <w:rPr>
          <w:lang w:val="en-GB"/>
        </w:rPr>
        <w:t>, and a single session could be an outlier.</w:t>
      </w:r>
    </w:p>
    <w:p w14:paraId="6A8A39D7" w14:textId="77777777" w:rsidR="00FD0EBC" w:rsidRDefault="00FD0EBC" w:rsidP="007A1150">
      <w:pPr>
        <w:rPr>
          <w:lang w:val="en-GB"/>
        </w:rPr>
      </w:pPr>
      <w:r>
        <w:rPr>
          <w:lang w:val="en-GB"/>
        </w:rPr>
        <w:t>The following KPI metrics are provided to troubleshoot further if the Network KPI (%) and DC KPI (%) metrics shows bad value.</w:t>
      </w:r>
    </w:p>
    <w:p w14:paraId="53D9DF85"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14:paraId="5994945B"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6860D92A" w14:textId="77777777" w:rsidR="00FD0EBC" w:rsidRPr="00BC22B1" w:rsidRDefault="00FD0EBC" w:rsidP="007A1150">
            <w:pPr>
              <w:pStyle w:val="Tablecontent"/>
              <w:rPr>
                <w:b w:val="0"/>
                <w:bCs w:val="0"/>
              </w:rPr>
            </w:pPr>
            <w:r>
              <w:rPr>
                <w:b w:val="0"/>
                <w:bCs w:val="0"/>
              </w:rPr>
              <w:t>Worst</w:t>
            </w:r>
            <w:r w:rsidRPr="00BC22B1">
              <w:rPr>
                <w:b w:val="0"/>
                <w:bCs w:val="0"/>
              </w:rPr>
              <w:t xml:space="preserve"> Network KPI among Sessions (%)</w:t>
            </w:r>
          </w:p>
          <w:p w14:paraId="66781704" w14:textId="77777777" w:rsidR="00FD0EBC" w:rsidRPr="00BC22B1" w:rsidRDefault="00FD0EBC" w:rsidP="007A1150">
            <w:pPr>
              <w:pStyle w:val="Tablecontent"/>
              <w:rPr>
                <w:b w:val="0"/>
                <w:bCs w:val="0"/>
              </w:rPr>
            </w:pPr>
            <w:r w:rsidRPr="00BC22B1">
              <w:rPr>
                <w:b w:val="0"/>
                <w:bCs w:val="0"/>
              </w:rPr>
              <w:t>Worst DC KPI among Hosts (%)</w:t>
            </w:r>
          </w:p>
        </w:tc>
        <w:tc>
          <w:tcPr>
            <w:tcW w:w="6208" w:type="dxa"/>
          </w:tcPr>
          <w:p w14:paraId="2817F0D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rPr>
                <w:lang w:val="en-GB"/>
              </w:rPr>
            </w:pPr>
            <w:r>
              <w:rPr>
                <w:lang w:val="en-GB"/>
              </w:rPr>
              <w:t>The first metric you want to see is the KPI metrics. One for DC and one for Network.</w:t>
            </w:r>
          </w:p>
          <w:p w14:paraId="397F094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Check these 2 KPI metrics as they are at session level (for network) and RDS Host level (for DC). If they are not red, then the 2 metrics below will be 0.</w:t>
            </w:r>
          </w:p>
        </w:tc>
      </w:tr>
    </w:tbl>
    <w:p w14:paraId="340C488B" w14:textId="77777777" w:rsidR="00FD0EBC" w:rsidRDefault="00FD0EBC" w:rsidP="007A1150">
      <w:pPr>
        <w:pStyle w:val="BeforeTable"/>
      </w:pPr>
    </w:p>
    <w:p w14:paraId="5647BC09" w14:textId="77777777" w:rsidR="00FD0EBC" w:rsidRDefault="00FD0EBC" w:rsidP="007A1150">
      <w:r>
        <w:t>The above is what you need to monitor. If the number is bad, then check the following:</w:t>
      </w:r>
    </w:p>
    <w:p w14:paraId="1905804F"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08"/>
      </w:tblGrid>
      <w:tr w:rsidR="00FD0EBC" w:rsidRPr="00BC22B1" w14:paraId="3F82E577"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031824C7" w14:textId="77777777" w:rsidR="00FD0EBC" w:rsidRPr="00BC22B1" w:rsidRDefault="00FD0EBC" w:rsidP="007A1150">
            <w:pPr>
              <w:pStyle w:val="Tablecontent"/>
              <w:rPr>
                <w:b w:val="0"/>
                <w:bCs w:val="0"/>
              </w:rPr>
            </w:pPr>
            <w:r w:rsidRPr="00BC22B1">
              <w:rPr>
                <w:b w:val="0"/>
                <w:bCs w:val="0"/>
              </w:rPr>
              <w:t>RDS Hosts with Red DC KPI</w:t>
            </w:r>
          </w:p>
          <w:p w14:paraId="5047A41C" w14:textId="77777777" w:rsidR="00FD0EBC" w:rsidRPr="00BC22B1" w:rsidRDefault="00FD0EBC" w:rsidP="007A1150">
            <w:pPr>
              <w:pStyle w:val="Tablecontent"/>
              <w:rPr>
                <w:b w:val="0"/>
                <w:bCs w:val="0"/>
              </w:rPr>
            </w:pPr>
            <w:r w:rsidRPr="00BC22B1">
              <w:rPr>
                <w:b w:val="0"/>
                <w:bCs w:val="0"/>
              </w:rPr>
              <w:t xml:space="preserve">RDS </w:t>
            </w:r>
            <w:r>
              <w:rPr>
                <w:b w:val="0"/>
                <w:bCs w:val="0"/>
              </w:rPr>
              <w:t>Sessions</w:t>
            </w:r>
            <w:r w:rsidRPr="00BC22B1">
              <w:rPr>
                <w:b w:val="0"/>
                <w:bCs w:val="0"/>
              </w:rPr>
              <w:t xml:space="preserve"> with Red Network KPI</w:t>
            </w:r>
          </w:p>
        </w:tc>
        <w:tc>
          <w:tcPr>
            <w:tcW w:w="6208" w:type="dxa"/>
          </w:tcPr>
          <w:p w14:paraId="676F9A64"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Check these metrics if the above is showing red. They tell the severity of the situation by showing how many hosts are affected.</w:t>
            </w:r>
          </w:p>
        </w:tc>
      </w:tr>
      <w:tr w:rsidR="00FD0EBC" w:rsidRPr="00BC22B1" w14:paraId="614400D6"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BA9D8BB"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DC KPI (%)</w:t>
            </w:r>
          </w:p>
          <w:p w14:paraId="5DEC30E2" w14:textId="77777777" w:rsidR="00FD0EBC" w:rsidRPr="00BC22B1" w:rsidRDefault="00FD0EBC" w:rsidP="007A1150">
            <w:pPr>
              <w:pStyle w:val="Tablecontent"/>
              <w:rPr>
                <w:b w:val="0"/>
                <w:bCs w:val="0"/>
              </w:rPr>
            </w:pPr>
            <w:r w:rsidRPr="00BC22B1">
              <w:rPr>
                <w:b w:val="0"/>
                <w:bCs w:val="0"/>
              </w:rPr>
              <w:t>95</w:t>
            </w:r>
            <w:r w:rsidRPr="00131B05">
              <w:rPr>
                <w:b w:val="0"/>
                <w:bCs w:val="0"/>
                <w:vertAlign w:val="superscript"/>
              </w:rPr>
              <w:t>th</w:t>
            </w:r>
            <w:r w:rsidRPr="00BC22B1">
              <w:rPr>
                <w:b w:val="0"/>
                <w:bCs w:val="0"/>
              </w:rPr>
              <w:t xml:space="preserve"> Percentile Network KPI (%)</w:t>
            </w:r>
          </w:p>
        </w:tc>
        <w:tc>
          <w:tcPr>
            <w:tcW w:w="6208" w:type="dxa"/>
          </w:tcPr>
          <w:p w14:paraId="491C3BB9"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rsidRPr="00BC22B1">
              <w:t>If there is no session or host in the red, it does not mean they are not in orange level. Use these metrics to check.</w:t>
            </w:r>
          </w:p>
          <w:p w14:paraId="5B2BF81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if there are &lt; 20 hosts in a farm, the 95</w:t>
            </w:r>
            <w:r w:rsidRPr="00BC6AC2">
              <w:rPr>
                <w:vertAlign w:val="superscript"/>
              </w:rPr>
              <w:t>th</w:t>
            </w:r>
            <w:r>
              <w:t xml:space="preserve"> percentile is basically the worst counter.</w:t>
            </w:r>
          </w:p>
          <w:p w14:paraId="40D9093B" w14:textId="77777777" w:rsidR="00FD0EBC" w:rsidRPr="00BC22B1"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Take note that for rolling up to Pod and World level, the 95</w:t>
            </w:r>
            <w:r w:rsidRPr="00FC0133">
              <w:rPr>
                <w:vertAlign w:val="superscript"/>
              </w:rPr>
              <w:t>th</w:t>
            </w:r>
            <w:r>
              <w:t xml:space="preserve"> percentile is a more balanced than worst() formula.</w:t>
            </w:r>
          </w:p>
        </w:tc>
      </w:tr>
    </w:tbl>
    <w:p w14:paraId="08E0FADF" w14:textId="77777777" w:rsidR="00FD0EBC" w:rsidRDefault="00FD0EBC" w:rsidP="00E7573A">
      <w:pPr>
        <w:pStyle w:val="Heading5"/>
      </w:pPr>
      <w:r>
        <w:t>Contention Metrics</w:t>
      </w:r>
    </w:p>
    <w:p w14:paraId="3A04EA6B" w14:textId="77777777" w:rsidR="00FD0EBC" w:rsidRDefault="00FD0EBC" w:rsidP="007A1150">
      <w:r>
        <w:t>KPI metrics are suitable for monitoring, not troubleshooting, as it’s an aggregate of metrics. To troubleshoot, you need contention metric-type.</w:t>
      </w:r>
    </w:p>
    <w:p w14:paraId="69A1E78E" w14:textId="77777777" w:rsidR="00FD0EBC" w:rsidRDefault="00FD0EBC" w:rsidP="007A1150">
      <w:r>
        <w:t>It’s easier to troubleshoot at Farm level than individual host or session, as you can see the larger picture. There is no point troubleshooting a particular host or session if the whole farm is on fire. Different hosts and sessions can have different problems, and these metrics will capture them all as it’s worst among all members.</w:t>
      </w:r>
    </w:p>
    <w:p w14:paraId="033D26E1" w14:textId="77777777" w:rsidR="00FD0EBC" w:rsidRDefault="00FD0EBC" w:rsidP="007A1150">
      <w:r>
        <w:t xml:space="preserve">Use the Worst() metrics-type as they are the leading indicators. It shows the worst value among the RDS Hosts or RDS Sessions in the farm. They show the </w:t>
      </w:r>
      <w:r w:rsidRPr="004E269D">
        <w:rPr>
          <w:i/>
          <w:iCs/>
          <w:color w:val="00B0F0"/>
        </w:rPr>
        <w:t>depth</w:t>
      </w:r>
      <w:r w:rsidRPr="004E269D">
        <w:rPr>
          <w:color w:val="00B0F0"/>
        </w:rPr>
        <w:t xml:space="preserve"> </w:t>
      </w:r>
      <w:r>
        <w:t>of a problem. If they show good value, no need to troubleshoot further as the worst is good.</w:t>
      </w:r>
    </w:p>
    <w:p w14:paraId="5C09359E" w14:textId="77777777" w:rsidR="00FD0EBC" w:rsidRDefault="00FD0EBC" w:rsidP="007A1150">
      <w:r>
        <w:t>First, check if there is a problem inside Windows.</w:t>
      </w:r>
    </w:p>
    <w:p w14:paraId="685ACADC" w14:textId="77777777" w:rsidR="00FD0EBC" w:rsidRPr="001D7879" w:rsidRDefault="00FD0EBC" w:rsidP="007A1150">
      <w:pPr>
        <w:pStyle w:val="BeforeTable"/>
      </w:pPr>
      <w:r>
        <w:t xml:space="preserve">    </w:t>
      </w: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4248"/>
        <w:gridCol w:w="6237"/>
      </w:tblGrid>
      <w:tr w:rsidR="00FD0EBC" w14:paraId="6489C065"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7E25504E" w14:textId="77777777" w:rsidR="00FD0EBC" w:rsidRDefault="00FD0EBC" w:rsidP="007A1150">
            <w:pPr>
              <w:pStyle w:val="Tablecontent"/>
            </w:pPr>
            <w:r>
              <w:rPr>
                <w:b w:val="0"/>
                <w:bCs w:val="0"/>
              </w:rPr>
              <w:t xml:space="preserve">Worst CPU Queue </w:t>
            </w:r>
          </w:p>
        </w:tc>
        <w:tc>
          <w:tcPr>
            <w:tcW w:w="6237" w:type="dxa"/>
          </w:tcPr>
          <w:p w14:paraId="7886C03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4FD22662" w14:textId="77777777" w:rsidTr="00DA0940">
        <w:tc>
          <w:tcPr>
            <w:cnfStyle w:val="001000000000" w:firstRow="0" w:lastRow="0" w:firstColumn="1" w:lastColumn="0" w:oddVBand="0" w:evenVBand="0" w:oddHBand="0" w:evenHBand="0" w:firstRowFirstColumn="0" w:firstRowLastColumn="0" w:lastRowFirstColumn="0" w:lastRowLastColumn="0"/>
            <w:tcW w:w="4248" w:type="dxa"/>
            <w:shd w:val="clear" w:color="auto" w:fill="F2F2F2" w:themeFill="background1" w:themeFillShade="F2"/>
          </w:tcPr>
          <w:p w14:paraId="13A6D39D" w14:textId="77777777" w:rsidR="00FD0EBC" w:rsidRPr="00EE7DF4" w:rsidRDefault="00FD0EBC" w:rsidP="007A1150">
            <w:pPr>
              <w:pStyle w:val="Tablecontent"/>
            </w:pPr>
            <w:r w:rsidRPr="00EE7DF4">
              <w:rPr>
                <w:b w:val="0"/>
                <w:bCs w:val="0"/>
              </w:rPr>
              <w:t xml:space="preserve">Worst CPU Context Switch </w:t>
            </w:r>
          </w:p>
          <w:p w14:paraId="0210D740" w14:textId="77777777" w:rsidR="00FD0EBC" w:rsidRDefault="00FD0EBC" w:rsidP="007A1150">
            <w:pPr>
              <w:pStyle w:val="Tablecontent"/>
            </w:pPr>
            <w:r w:rsidRPr="00694A55">
              <w:rPr>
                <w:b w:val="0"/>
                <w:bCs w:val="0"/>
              </w:rPr>
              <w:t xml:space="preserve">Worst </w:t>
            </w:r>
            <w:r>
              <w:rPr>
                <w:b w:val="0"/>
                <w:bCs w:val="0"/>
              </w:rPr>
              <w:t>Memory Page-in Rate</w:t>
            </w:r>
          </w:p>
          <w:p w14:paraId="5B1E61FA" w14:textId="77777777" w:rsidR="00FD0EBC" w:rsidRPr="00954CE2" w:rsidRDefault="00FD0EBC" w:rsidP="007A1150">
            <w:pPr>
              <w:pStyle w:val="Tablecontent"/>
            </w:pPr>
            <w:r>
              <w:rPr>
                <w:b w:val="0"/>
                <w:bCs w:val="0"/>
              </w:rPr>
              <w:t>Worst Disk Queue</w:t>
            </w:r>
          </w:p>
        </w:tc>
        <w:tc>
          <w:tcPr>
            <w:tcW w:w="6237" w:type="dxa"/>
          </w:tcPr>
          <w:p w14:paraId="37A1A8B6"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C175664" w14:textId="77777777" w:rsidR="00FD0EBC" w:rsidRDefault="00FD0EBC" w:rsidP="007A1150">
      <w:pPr>
        <w:pStyle w:val="BeforeTable"/>
      </w:pPr>
    </w:p>
    <w:p w14:paraId="365A1D89" w14:textId="77777777" w:rsidR="00FD0EBC" w:rsidRDefault="00FD0EBC" w:rsidP="007A1150">
      <w:r>
        <w:t>Next, check if there is a problem outside Windows, meaning at the VM or below.</w:t>
      </w:r>
    </w:p>
    <w:p w14:paraId="3A2BD72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3B04F03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3EE8D5F8" w14:textId="77777777" w:rsidR="00FD0EBC" w:rsidRDefault="00FD0EBC" w:rsidP="007A1150">
            <w:pPr>
              <w:pStyle w:val="Tablecontent"/>
            </w:pPr>
            <w:r>
              <w:rPr>
                <w:b w:val="0"/>
                <w:bCs w:val="0"/>
              </w:rPr>
              <w:t>Worst CPU Co-stop (%)</w:t>
            </w:r>
          </w:p>
          <w:p w14:paraId="056561CA" w14:textId="77777777" w:rsidR="00FD0EBC" w:rsidRDefault="00FD0EBC" w:rsidP="007A1150">
            <w:pPr>
              <w:pStyle w:val="Tablecontent"/>
            </w:pPr>
            <w:r w:rsidRPr="00DE4F26">
              <w:rPr>
                <w:b w:val="0"/>
                <w:bCs w:val="0"/>
              </w:rPr>
              <w:t xml:space="preserve">Worst </w:t>
            </w:r>
            <w:r>
              <w:rPr>
                <w:b w:val="0"/>
                <w:bCs w:val="0"/>
              </w:rPr>
              <w:t>CPU Ready (%)</w:t>
            </w:r>
          </w:p>
          <w:p w14:paraId="1D653BEE" w14:textId="77777777" w:rsidR="00FD0EBC" w:rsidRDefault="00FD0EBC" w:rsidP="007A1150">
            <w:pPr>
              <w:pStyle w:val="Tablecontent"/>
            </w:pPr>
            <w:r w:rsidRPr="00694A55">
              <w:rPr>
                <w:b w:val="0"/>
                <w:bCs w:val="0"/>
              </w:rPr>
              <w:t>Worst Memory Contention</w:t>
            </w:r>
          </w:p>
          <w:p w14:paraId="4FB8E01E" w14:textId="77777777" w:rsidR="00FD0EBC" w:rsidRDefault="00FD0EBC" w:rsidP="007A1150">
            <w:pPr>
              <w:pStyle w:val="Tablecontent"/>
            </w:pPr>
            <w:r w:rsidRPr="00694A55">
              <w:rPr>
                <w:b w:val="0"/>
                <w:bCs w:val="0"/>
              </w:rPr>
              <w:t xml:space="preserve">Worst </w:t>
            </w:r>
            <w:r>
              <w:rPr>
                <w:b w:val="0"/>
                <w:bCs w:val="0"/>
              </w:rPr>
              <w:t>vDisk Read Latency</w:t>
            </w:r>
          </w:p>
          <w:p w14:paraId="027AC3C2" w14:textId="77777777" w:rsidR="00FD0EBC" w:rsidRDefault="00FD0EBC" w:rsidP="007A1150">
            <w:pPr>
              <w:pStyle w:val="Tablecontent"/>
              <w:rPr>
                <w:b w:val="0"/>
                <w:bCs w:val="0"/>
              </w:rPr>
            </w:pPr>
            <w:r>
              <w:rPr>
                <w:b w:val="0"/>
                <w:bCs w:val="0"/>
              </w:rPr>
              <w:t>Worst vDisk Write Latency</w:t>
            </w:r>
          </w:p>
        </w:tc>
        <w:tc>
          <w:tcPr>
            <w:tcW w:w="7537" w:type="dxa"/>
          </w:tcPr>
          <w:p w14:paraId="3AB4895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bl>
    <w:p w14:paraId="477FA41A" w14:textId="77777777" w:rsidR="00FD0EBC" w:rsidRDefault="00FD0EBC" w:rsidP="007A1150">
      <w:pPr>
        <w:pStyle w:val="BeforeTable"/>
      </w:pPr>
    </w:p>
    <w:p w14:paraId="06C74F8B" w14:textId="77777777" w:rsidR="00FD0EBC" w:rsidRDefault="00FD0EBC" w:rsidP="007A1150">
      <w:r>
        <w:t>The above is for Data Center, check if there is a problem in the network.</w:t>
      </w:r>
    </w:p>
    <w:p w14:paraId="27432FA9"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68E7DB71"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578827A8"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1D6639E4" w14:textId="77777777" w:rsidR="00FD0EBC" w:rsidRPr="00472AD8" w:rsidRDefault="00FD0EBC" w:rsidP="007A1150">
            <w:pPr>
              <w:pStyle w:val="Tablecontent"/>
              <w:rPr>
                <w:b w:val="0"/>
                <w:bCs w:val="0"/>
              </w:rPr>
            </w:pPr>
            <w:r w:rsidRPr="00472AD8">
              <w:rPr>
                <w:b w:val="0"/>
                <w:bCs w:val="0"/>
              </w:rPr>
              <w:lastRenderedPageBreak/>
              <w:t>Worst Protocol Received Packet Loss</w:t>
            </w:r>
            <w:r>
              <w:rPr>
                <w:b w:val="0"/>
                <w:bCs w:val="0"/>
              </w:rPr>
              <w:t xml:space="preserve"> (%)</w:t>
            </w:r>
          </w:p>
          <w:p w14:paraId="75C79BD8" w14:textId="77777777" w:rsidR="00FD0EBC" w:rsidRDefault="00FD0EBC" w:rsidP="007A1150">
            <w:pPr>
              <w:pStyle w:val="Tablecontent"/>
            </w:pPr>
            <w:r w:rsidRPr="00472AD8">
              <w:rPr>
                <w:b w:val="0"/>
                <w:bCs w:val="0"/>
              </w:rPr>
              <w:t>Worst Protocol Transmit Packet Loss</w:t>
            </w:r>
            <w:r>
              <w:rPr>
                <w:b w:val="0"/>
                <w:bCs w:val="0"/>
              </w:rPr>
              <w:t xml:space="preserve"> (%)</w:t>
            </w:r>
          </w:p>
          <w:p w14:paraId="05B29A45" w14:textId="77777777" w:rsidR="00FD0EBC" w:rsidRDefault="00FD0EBC" w:rsidP="007A1150">
            <w:pPr>
              <w:pStyle w:val="Tablecontent"/>
            </w:pPr>
            <w:r w:rsidRPr="00472AD8">
              <w:rPr>
                <w:b w:val="0"/>
                <w:bCs w:val="0"/>
              </w:rPr>
              <w:t xml:space="preserve">Worst </w:t>
            </w:r>
            <w:r>
              <w:rPr>
                <w:b w:val="0"/>
                <w:bCs w:val="0"/>
              </w:rPr>
              <w:t>time taken to load profile</w:t>
            </w:r>
          </w:p>
          <w:p w14:paraId="2FD4F2A7" w14:textId="77777777" w:rsidR="00FD0EBC" w:rsidRDefault="00FD0EBC" w:rsidP="007A1150">
            <w:pPr>
              <w:pStyle w:val="Tablecontent"/>
            </w:pPr>
            <w:r>
              <w:rPr>
                <w:b w:val="0"/>
                <w:bCs w:val="0"/>
              </w:rPr>
              <w:t>Worst time taken to logon</w:t>
            </w:r>
          </w:p>
        </w:tc>
        <w:tc>
          <w:tcPr>
            <w:tcW w:w="5358" w:type="dxa"/>
          </w:tcPr>
          <w:p w14:paraId="176DC33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See RDS Session for more information.</w:t>
            </w:r>
          </w:p>
        </w:tc>
      </w:tr>
    </w:tbl>
    <w:p w14:paraId="21DA678D" w14:textId="77777777" w:rsidR="00FD0EBC" w:rsidRDefault="00FD0EBC" w:rsidP="007A1150">
      <w:pPr>
        <w:pStyle w:val="BeforeTable"/>
      </w:pPr>
    </w:p>
    <w:p w14:paraId="52C35C78" w14:textId="77777777" w:rsidR="00FD0EBC" w:rsidRDefault="00FD0EBC" w:rsidP="007A1150">
      <w:r>
        <w:t>If the Worst() metric-type show something is wrong, then you want to know many hosts or sessions are affected. This is where the Count() metric-type come in.</w:t>
      </w:r>
    </w:p>
    <w:p w14:paraId="2BBF560A" w14:textId="77777777" w:rsidR="00FD0EBC" w:rsidRDefault="00FD0EBC" w:rsidP="007A1150">
      <w:pPr>
        <w:pStyle w:val="BeforeTable"/>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5098"/>
        <w:gridCol w:w="5358"/>
      </w:tblGrid>
      <w:tr w:rsidR="00FD0EBC" w14:paraId="497F6287"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66548D6E" w14:textId="77777777" w:rsidR="00FD0EBC" w:rsidRPr="00694A55" w:rsidRDefault="00FD0EBC" w:rsidP="007A1150">
            <w:pPr>
              <w:pStyle w:val="Tablecontent"/>
              <w:rPr>
                <w:b w:val="0"/>
                <w:bCs w:val="0"/>
              </w:rPr>
            </w:pPr>
            <w:r>
              <w:rPr>
                <w:b w:val="0"/>
                <w:bCs w:val="0"/>
              </w:rPr>
              <w:t xml:space="preserve">RDS Hosts </w:t>
            </w:r>
            <w:r w:rsidRPr="001E66A0">
              <w:rPr>
                <w:b w:val="0"/>
                <w:bCs w:val="0"/>
              </w:rPr>
              <w:t>with high disk latency</w:t>
            </w:r>
          </w:p>
        </w:tc>
        <w:tc>
          <w:tcPr>
            <w:tcW w:w="5358" w:type="dxa"/>
          </w:tcPr>
          <w:p w14:paraId="54C29FF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Number of hosts with disk latency &gt; 20 ms</w:t>
            </w:r>
          </w:p>
        </w:tc>
      </w:tr>
      <w:tr w:rsidR="00FD0EBC" w14:paraId="29FB5734" w14:textId="77777777" w:rsidTr="00DA0940">
        <w:tc>
          <w:tcPr>
            <w:cnfStyle w:val="001000000000" w:firstRow="0" w:lastRow="0" w:firstColumn="1" w:lastColumn="0" w:oddVBand="0" w:evenVBand="0" w:oddHBand="0" w:evenHBand="0" w:firstRowFirstColumn="0" w:firstRowLastColumn="0" w:lastRowFirstColumn="0" w:lastRowLastColumn="0"/>
            <w:tcW w:w="5098" w:type="dxa"/>
            <w:shd w:val="clear" w:color="auto" w:fill="F2F2F2" w:themeFill="background1" w:themeFillShade="F2"/>
          </w:tcPr>
          <w:p w14:paraId="36F3BDCB" w14:textId="77777777" w:rsidR="00FD0EBC" w:rsidRPr="00863F93" w:rsidRDefault="00FD0EBC" w:rsidP="007A1150">
            <w:pPr>
              <w:pStyle w:val="Tablecontent"/>
              <w:rPr>
                <w:b w:val="0"/>
                <w:bCs w:val="0"/>
              </w:rPr>
            </w:pPr>
            <w:r>
              <w:rPr>
                <w:b w:val="0"/>
                <w:bCs w:val="0"/>
              </w:rPr>
              <w:t xml:space="preserve">RDS Sessions with protocol latency </w:t>
            </w:r>
          </w:p>
          <w:p w14:paraId="3FC4EC0A" w14:textId="77777777" w:rsidR="00FD0EBC" w:rsidRDefault="00FD0EBC" w:rsidP="007A1150">
            <w:pPr>
              <w:pStyle w:val="Tablecontent"/>
            </w:pPr>
            <w:r>
              <w:rPr>
                <w:b w:val="0"/>
                <w:bCs w:val="0"/>
              </w:rPr>
              <w:t>RDS Sessions with protocol receive dropped packet</w:t>
            </w:r>
          </w:p>
          <w:p w14:paraId="00A00691" w14:textId="77777777" w:rsidR="00FD0EBC" w:rsidRPr="001E66A0" w:rsidRDefault="00FD0EBC" w:rsidP="007A1150">
            <w:pPr>
              <w:pStyle w:val="Tablecontent"/>
              <w:rPr>
                <w:b w:val="0"/>
                <w:bCs w:val="0"/>
              </w:rPr>
            </w:pPr>
            <w:r>
              <w:rPr>
                <w:b w:val="0"/>
                <w:bCs w:val="0"/>
              </w:rPr>
              <w:t>RDS Sessions with protocol transmit dropped packet</w:t>
            </w:r>
          </w:p>
        </w:tc>
        <w:tc>
          <w:tcPr>
            <w:tcW w:w="5358" w:type="dxa"/>
          </w:tcPr>
          <w:p w14:paraId="16288E5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2CEA6DA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387CE21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2A4D2DD3" w14:textId="77777777" w:rsidR="00FD0EBC" w:rsidRDefault="00FD0EBC" w:rsidP="00E7573A">
      <w:pPr>
        <w:pStyle w:val="Heading5"/>
      </w:pPr>
      <w:r>
        <w:t>Utilization Metrics</w:t>
      </w:r>
    </w:p>
    <w:p w14:paraId="6DE3B983" w14:textId="77777777" w:rsidR="00FD0EBC" w:rsidRDefault="00FD0EBC" w:rsidP="007A1150">
      <w:r>
        <w:t>One common reason behind contention is high utilization. Not all usage metrics are relevant to performance, so the following only lists the relevant ones.</w:t>
      </w:r>
    </w:p>
    <w:p w14:paraId="5450C9D4" w14:textId="77777777" w:rsidR="00FD0EBC" w:rsidRDefault="00FD0EBC" w:rsidP="007A1150">
      <w:r>
        <w:t>We take the same approach we did for contention metrics, which is start with Worst() then follow by Count(). The following are the Worst() metric type:</w:t>
      </w:r>
    </w:p>
    <w:p w14:paraId="3A5BB1F1" w14:textId="77777777" w:rsidR="00FD0EBC" w:rsidRPr="001E66A0"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73133ABB"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6AC641EA" w14:textId="77777777" w:rsidR="00FD0EBC" w:rsidRDefault="00FD0EBC" w:rsidP="007A1150">
            <w:pPr>
              <w:pStyle w:val="Tablecontent"/>
            </w:pPr>
            <w:r>
              <w:rPr>
                <w:b w:val="0"/>
                <w:bCs w:val="0"/>
              </w:rPr>
              <w:t>Peak CPU Utilization among RDS Hosts (%)</w:t>
            </w:r>
          </w:p>
          <w:p w14:paraId="52DBA644" w14:textId="77777777" w:rsidR="00FD0EBC" w:rsidRPr="00694A55" w:rsidRDefault="00FD0EBC" w:rsidP="007A1150">
            <w:pPr>
              <w:pStyle w:val="Tablecontent"/>
            </w:pPr>
            <w:r>
              <w:rPr>
                <w:b w:val="0"/>
                <w:bCs w:val="0"/>
              </w:rPr>
              <w:t>Lowest Free Memory among RDS Hosts (MB)</w:t>
            </w:r>
          </w:p>
        </w:tc>
        <w:tc>
          <w:tcPr>
            <w:tcW w:w="5373" w:type="dxa"/>
          </w:tcPr>
          <w:p w14:paraId="4F866D1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Sessions for more information</w:t>
            </w:r>
          </w:p>
        </w:tc>
      </w:tr>
    </w:tbl>
    <w:p w14:paraId="43C1070D" w14:textId="77777777" w:rsidR="00FD0EBC" w:rsidRDefault="00FD0EBC" w:rsidP="007A1150">
      <w:pPr>
        <w:pStyle w:val="BeforeTable"/>
      </w:pPr>
    </w:p>
    <w:p w14:paraId="5F3865F2" w14:textId="77777777" w:rsidR="00FD0EBC" w:rsidRDefault="00FD0EBC" w:rsidP="007A1150">
      <w:r>
        <w:t>If the above shows something is wrong, then you want to know many hosts are affected. This is where the Count() metric-type come in.</w:t>
      </w:r>
    </w:p>
    <w:p w14:paraId="11ABE828"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4CD8B2F7"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0AF607F2" w14:textId="77777777" w:rsidR="00FD0EBC" w:rsidRPr="001E66A0" w:rsidRDefault="00FD0EBC" w:rsidP="007A1150">
            <w:pPr>
              <w:pStyle w:val="Tablecontent"/>
              <w:rPr>
                <w:b w:val="0"/>
                <w:bCs w:val="0"/>
              </w:rPr>
            </w:pPr>
            <w:r>
              <w:rPr>
                <w:b w:val="0"/>
                <w:bCs w:val="0"/>
              </w:rPr>
              <w:t>RDS Hosts</w:t>
            </w:r>
            <w:r w:rsidRPr="001E66A0">
              <w:rPr>
                <w:b w:val="0"/>
                <w:bCs w:val="0"/>
              </w:rPr>
              <w:t xml:space="preserve"> with high CPU utilization</w:t>
            </w:r>
          </w:p>
          <w:p w14:paraId="1B9B9859" w14:textId="77777777" w:rsidR="00FD0EBC" w:rsidRPr="001E66A0" w:rsidRDefault="00FD0EBC" w:rsidP="007A1150">
            <w:pPr>
              <w:pStyle w:val="Tablecontent"/>
              <w:rPr>
                <w:b w:val="0"/>
                <w:bCs w:val="0"/>
              </w:rPr>
            </w:pPr>
            <w:r>
              <w:rPr>
                <w:b w:val="0"/>
                <w:bCs w:val="0"/>
              </w:rPr>
              <w:t>RDS Hosts</w:t>
            </w:r>
            <w:r w:rsidRPr="001E66A0">
              <w:rPr>
                <w:b w:val="0"/>
                <w:bCs w:val="0"/>
              </w:rPr>
              <w:t xml:space="preserve"> with low available memory</w:t>
            </w:r>
          </w:p>
        </w:tc>
        <w:tc>
          <w:tcPr>
            <w:tcW w:w="5373" w:type="dxa"/>
          </w:tcPr>
          <w:p w14:paraId="3B30421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4564F35B"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0567D75" w14:textId="77777777" w:rsidR="00FD0EBC" w:rsidRDefault="00FD0EBC" w:rsidP="007A1150">
      <w:pPr>
        <w:pStyle w:val="BeforeTable"/>
      </w:pPr>
    </w:p>
    <w:p w14:paraId="0117AF2D" w14:textId="77777777" w:rsidR="00FD0EBC" w:rsidRDefault="00FD0EBC" w:rsidP="007A1150">
      <w:r>
        <w:t>The problem could be caused by imbalance among the RDS Hosts. The imbalance metric-type shows that.</w:t>
      </w:r>
    </w:p>
    <w:p w14:paraId="04A7F145"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5112"/>
        <w:gridCol w:w="5373"/>
      </w:tblGrid>
      <w:tr w:rsidR="00FD0EBC" w14:paraId="0F1E7CF8" w14:textId="77777777" w:rsidTr="00DA0940">
        <w:tc>
          <w:tcPr>
            <w:cnfStyle w:val="001000000000" w:firstRow="0" w:lastRow="0" w:firstColumn="1" w:lastColumn="0" w:oddVBand="0" w:evenVBand="0" w:oddHBand="0" w:evenHBand="0" w:firstRowFirstColumn="0" w:firstRowLastColumn="0" w:lastRowFirstColumn="0" w:lastRowLastColumn="0"/>
            <w:tcW w:w="5112" w:type="dxa"/>
            <w:shd w:val="clear" w:color="auto" w:fill="F2F2F2" w:themeFill="background1" w:themeFillShade="F2"/>
          </w:tcPr>
          <w:p w14:paraId="39DFA615" w14:textId="77777777" w:rsidR="00FD0EBC" w:rsidRDefault="00FD0EBC" w:rsidP="007A1150">
            <w:pPr>
              <w:pStyle w:val="Tablecontent"/>
            </w:pPr>
            <w:r>
              <w:rPr>
                <w:b w:val="0"/>
                <w:bCs w:val="0"/>
              </w:rPr>
              <w:t>Memory Usage Disparity among RDS Hosts (MB)</w:t>
            </w:r>
          </w:p>
          <w:p w14:paraId="53F33393" w14:textId="77777777" w:rsidR="00FD0EBC" w:rsidRDefault="00FD0EBC" w:rsidP="007A1150">
            <w:pPr>
              <w:pStyle w:val="Tablecontent"/>
            </w:pPr>
            <w:r>
              <w:rPr>
                <w:b w:val="0"/>
                <w:bCs w:val="0"/>
              </w:rPr>
              <w:t>CPU Usage Disparity among RDS Hosts (%)</w:t>
            </w:r>
          </w:p>
        </w:tc>
        <w:tc>
          <w:tcPr>
            <w:tcW w:w="5373" w:type="dxa"/>
          </w:tcPr>
          <w:p w14:paraId="340E74F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metrics reveal if the load is well balanced. </w:t>
            </w:r>
          </w:p>
          <w:p w14:paraId="29AA8E36"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that Load Balancer does not actually balance load. All it does is balance the number of connections. The problem is load on each session varies. Ideally, load balancer balanced on the RDS Host KPI.</w:t>
            </w:r>
          </w:p>
        </w:tc>
      </w:tr>
    </w:tbl>
    <w:p w14:paraId="1FACF749" w14:textId="77777777" w:rsidR="00FD0EBC" w:rsidRDefault="00FD0EBC" w:rsidP="007A1150">
      <w:pPr>
        <w:pStyle w:val="BeforeTable"/>
      </w:pPr>
    </w:p>
    <w:p w14:paraId="4997600B" w14:textId="77777777" w:rsidR="00FD0EBC" w:rsidRDefault="00FD0EBC" w:rsidP="007A1150">
      <w:r>
        <w:t>Finally, the high utilization could be caused by farm-wide spike. The average will tell us this.</w:t>
      </w:r>
    </w:p>
    <w:p w14:paraId="4F4C6C7F" w14:textId="77777777" w:rsidR="00FD0EBC" w:rsidRDefault="00FD0EBC" w:rsidP="007A1150">
      <w:pPr>
        <w:pStyle w:val="BeforeTable"/>
      </w:pPr>
    </w:p>
    <w:tbl>
      <w:tblPr>
        <w:tblStyle w:val="GridTable1Light-Accent3"/>
        <w:tblW w:w="10432"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484"/>
      </w:tblGrid>
      <w:tr w:rsidR="00FD0EBC" w14:paraId="226AE12F"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1EB308F" w14:textId="77777777" w:rsidR="00FD0EBC" w:rsidRDefault="00FD0EBC" w:rsidP="007A1150">
            <w:pPr>
              <w:pStyle w:val="Tablecontent"/>
            </w:pPr>
            <w:r>
              <w:rPr>
                <w:b w:val="0"/>
                <w:bCs w:val="0"/>
              </w:rPr>
              <w:t>Average CPU Usage</w:t>
            </w:r>
          </w:p>
          <w:p w14:paraId="76B2B16B" w14:textId="77777777" w:rsidR="00FD0EBC" w:rsidRDefault="00FD0EBC" w:rsidP="007A1150">
            <w:pPr>
              <w:pStyle w:val="Tablecontent"/>
              <w:rPr>
                <w:b w:val="0"/>
                <w:bCs w:val="0"/>
              </w:rPr>
            </w:pPr>
            <w:r>
              <w:rPr>
                <w:b w:val="0"/>
                <w:bCs w:val="0"/>
              </w:rPr>
              <w:t>Average Memory Usage</w:t>
            </w:r>
          </w:p>
        </w:tc>
        <w:tc>
          <w:tcPr>
            <w:tcW w:w="7484" w:type="dxa"/>
          </w:tcPr>
          <w:p w14:paraId="404D3D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These are lagging indicators, so use this as the last resort. </w:t>
            </w:r>
          </w:p>
          <w:p w14:paraId="6E2BD3D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 and the disparity is high, one of them host is likely saturated.</w:t>
            </w:r>
          </w:p>
        </w:tc>
      </w:tr>
    </w:tbl>
    <w:p w14:paraId="794D8822" w14:textId="77777777" w:rsidR="00FD0EBC" w:rsidRDefault="00FD0EBC" w:rsidP="007A1150">
      <w:pPr>
        <w:pStyle w:val="BeforeTable"/>
      </w:pPr>
    </w:p>
    <w:p w14:paraId="2E6C8C2B" w14:textId="77777777" w:rsidR="00FD0EBC" w:rsidRDefault="00FD0EBC" w:rsidP="007A1150">
      <w:r>
        <w:lastRenderedPageBreak/>
        <w:t>Metric wise, RDS Farm differs to RDS Host as it has network metrics. As usual, check the worst first, then the average.</w:t>
      </w:r>
    </w:p>
    <w:p w14:paraId="154A255D"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615D6B3A"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8882F29" w14:textId="77777777" w:rsidR="00FD0EBC" w:rsidRPr="002C446D" w:rsidRDefault="00FD0EBC" w:rsidP="007A1150">
            <w:pPr>
              <w:pStyle w:val="Tablecontent"/>
            </w:pPr>
            <w:r>
              <w:rPr>
                <w:b w:val="0"/>
                <w:bCs w:val="0"/>
              </w:rPr>
              <w:t>Lowest Frame Rate</w:t>
            </w:r>
          </w:p>
        </w:tc>
        <w:tc>
          <w:tcPr>
            <w:tcW w:w="7537" w:type="dxa"/>
          </w:tcPr>
          <w:p w14:paraId="7B86119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Host for more information.</w:t>
            </w:r>
          </w:p>
        </w:tc>
      </w:tr>
      <w:tr w:rsidR="00FD0EBC" w14:paraId="1229BE7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7E771B3" w14:textId="77777777" w:rsidR="00FD0EBC" w:rsidRDefault="00FD0EBC" w:rsidP="007A1150">
            <w:pPr>
              <w:pStyle w:val="Tablecontent"/>
            </w:pPr>
            <w:r w:rsidRPr="00472AD8">
              <w:rPr>
                <w:b w:val="0"/>
                <w:bCs w:val="0"/>
              </w:rPr>
              <w:t>Average Frame Rate</w:t>
            </w:r>
          </w:p>
        </w:tc>
        <w:tc>
          <w:tcPr>
            <w:tcW w:w="7537" w:type="dxa"/>
          </w:tcPr>
          <w:p w14:paraId="6501D3D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Is this is below 15 the user experience is affected.</w:t>
            </w:r>
          </w:p>
        </w:tc>
      </w:tr>
      <w:tr w:rsidR="00FD0EBC" w14:paraId="3F494BFB"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67BEA3D" w14:textId="77777777" w:rsidR="00FD0EBC" w:rsidRDefault="00FD0EBC" w:rsidP="007A1150">
            <w:pPr>
              <w:pStyle w:val="Tablecontent"/>
            </w:pPr>
            <w:r w:rsidRPr="00472AD8">
              <w:rPr>
                <w:b w:val="0"/>
                <w:bCs w:val="0"/>
              </w:rPr>
              <w:t>Average Transmit Bandwidth</w:t>
            </w:r>
          </w:p>
        </w:tc>
        <w:tc>
          <w:tcPr>
            <w:tcW w:w="7537" w:type="dxa"/>
          </w:tcPr>
          <w:p w14:paraId="3AD6034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Average among all the sessions. We do not provide the highest among them. If you need it, let us know with the exact problem that requires you to need the information at this level. In the mean time, use super metric.</w:t>
            </w:r>
          </w:p>
        </w:tc>
      </w:tr>
    </w:tbl>
    <w:p w14:paraId="79F4C00F" w14:textId="77777777" w:rsidR="00FD0EBC" w:rsidRDefault="00FD0EBC" w:rsidP="007A1150">
      <w:pPr>
        <w:pStyle w:val="BeforeTable"/>
      </w:pPr>
    </w:p>
    <w:p w14:paraId="3D790486" w14:textId="77777777" w:rsidR="00FD0EBC" w:rsidRDefault="00FD0EBC" w:rsidP="007A1150">
      <w:r>
        <w:t>Disk utilization is less useful in performance troubleshooting for the reason documented in RDS Host object.</w:t>
      </w:r>
    </w:p>
    <w:p w14:paraId="66AF52EE"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026AF4E3"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6F0D74E3" w14:textId="77777777" w:rsidR="00FD0EBC" w:rsidRDefault="00FD0EBC" w:rsidP="007A1150">
            <w:pPr>
              <w:pStyle w:val="Tablecontent"/>
            </w:pPr>
            <w:r>
              <w:rPr>
                <w:b w:val="0"/>
                <w:bCs w:val="0"/>
              </w:rPr>
              <w:t>Read IOPS</w:t>
            </w:r>
          </w:p>
          <w:p w14:paraId="724A0F0A" w14:textId="77777777" w:rsidR="00FD0EBC" w:rsidRPr="00694A55" w:rsidRDefault="00FD0EBC" w:rsidP="007A1150">
            <w:pPr>
              <w:pStyle w:val="Tablecontent"/>
              <w:rPr>
                <w:b w:val="0"/>
                <w:bCs w:val="0"/>
              </w:rPr>
            </w:pPr>
            <w:r w:rsidRPr="00694A55">
              <w:rPr>
                <w:b w:val="0"/>
                <w:bCs w:val="0"/>
              </w:rPr>
              <w:t xml:space="preserve">Write </w:t>
            </w:r>
            <w:r>
              <w:rPr>
                <w:b w:val="0"/>
                <w:bCs w:val="0"/>
              </w:rPr>
              <w:t>IOPS</w:t>
            </w:r>
          </w:p>
          <w:p w14:paraId="1E2FE61A" w14:textId="77777777" w:rsidR="00FD0EBC" w:rsidRDefault="00FD0EBC" w:rsidP="007A1150">
            <w:pPr>
              <w:pStyle w:val="Tablecontent"/>
            </w:pPr>
            <w:r>
              <w:rPr>
                <w:b w:val="0"/>
                <w:bCs w:val="0"/>
              </w:rPr>
              <w:t>Read Throughput</w:t>
            </w:r>
          </w:p>
          <w:p w14:paraId="2E9B237A" w14:textId="77777777" w:rsidR="00FD0EBC" w:rsidRDefault="00FD0EBC" w:rsidP="007A1150">
            <w:pPr>
              <w:pStyle w:val="Tablecontent"/>
            </w:pPr>
            <w:r>
              <w:rPr>
                <w:b w:val="0"/>
                <w:bCs w:val="0"/>
              </w:rPr>
              <w:t>Write Throughput</w:t>
            </w:r>
          </w:p>
        </w:tc>
        <w:tc>
          <w:tcPr>
            <w:tcW w:w="7537" w:type="dxa"/>
          </w:tcPr>
          <w:p w14:paraId="10ACC3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Sum, not average, from all RDS hosts. See RDS Host for more information. </w:t>
            </w:r>
          </w:p>
          <w:p w14:paraId="4ECF5133"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Make sure this is within what your storage subsystem can handle</w:t>
            </w:r>
          </w:p>
        </w:tc>
      </w:tr>
    </w:tbl>
    <w:p w14:paraId="5C415665" w14:textId="77777777" w:rsidR="00FD0EBC" w:rsidRDefault="00FD0EBC" w:rsidP="00AC6E1E">
      <w:pPr>
        <w:pStyle w:val="Heading4"/>
      </w:pPr>
      <w:r>
        <w:t>VDI Session</w:t>
      </w:r>
    </w:p>
    <w:p w14:paraId="519C47CB" w14:textId="77777777" w:rsidR="00FD0EBC" w:rsidRPr="00441458" w:rsidRDefault="00FD0EBC" w:rsidP="007A1150">
      <w:r>
        <w:t>VDI Session is a VM with Horizon protocol, so the metrics are basically Windows and vSphere metrics.</w:t>
      </w:r>
    </w:p>
    <w:p w14:paraId="737B2530" w14:textId="77777777" w:rsidR="00FD0EBC" w:rsidRDefault="00FD0EBC" w:rsidP="00E7573A">
      <w:pPr>
        <w:pStyle w:val="Heading5"/>
      </w:pPr>
      <w:r>
        <w:t>Contention Metrics</w:t>
      </w:r>
    </w:p>
    <w:p w14:paraId="564E9899" w14:textId="77777777" w:rsidR="00FD0EBC" w:rsidRDefault="00FD0EBC" w:rsidP="007A1150">
      <w:r>
        <w:t>We included KPI (%) if you need a single metric for ease of reporting or monitoring. It’s the average of DC KPI and Network KPI as both are equally important to the user experience.</w:t>
      </w:r>
    </w:p>
    <w:p w14:paraId="204110A8" w14:textId="1280ABF1" w:rsidR="00FD0EBC" w:rsidRDefault="00FD0EBC" w:rsidP="007A1150">
      <w:r>
        <w:t>VDI Session has the same set of contention metrics as RDS Host object &amp; RDS Session object. So refer to them for the metric description.</w:t>
      </w:r>
      <w:r w:rsidR="00A1172A">
        <w:t xml:space="preserve"> </w:t>
      </w:r>
    </w:p>
    <w:p w14:paraId="7B28C628" w14:textId="77777777" w:rsidR="00FD0EBC" w:rsidRDefault="00FD0EBC" w:rsidP="007A1150">
      <w:pPr>
        <w:pStyle w:val="BeforeTable"/>
        <w:rPr>
          <w:lang w:val="en-GB"/>
        </w:rPr>
      </w:pP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CellMar>
          <w:top w:w="57" w:type="dxa"/>
          <w:bottom w:w="57" w:type="dxa"/>
        </w:tblCellMar>
        <w:tblLook w:val="0480" w:firstRow="0" w:lastRow="0" w:firstColumn="1" w:lastColumn="0" w:noHBand="0" w:noVBand="1"/>
      </w:tblPr>
      <w:tblGrid>
        <w:gridCol w:w="3681"/>
        <w:gridCol w:w="6775"/>
      </w:tblGrid>
      <w:tr w:rsidR="00FD0EBC" w14:paraId="7CC0AD84"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6646F785" w14:textId="77777777" w:rsidR="00FD0EBC" w:rsidRPr="00472AD8" w:rsidRDefault="00FD0EBC" w:rsidP="007A1150">
            <w:pPr>
              <w:pStyle w:val="Tablecontent"/>
              <w:rPr>
                <w:b w:val="0"/>
                <w:bCs w:val="0"/>
              </w:rPr>
            </w:pPr>
            <w:r w:rsidRPr="00472AD8">
              <w:rPr>
                <w:b w:val="0"/>
                <w:bCs w:val="0"/>
              </w:rPr>
              <w:t>Protocol Latency</w:t>
            </w:r>
            <w:r>
              <w:rPr>
                <w:b w:val="0"/>
                <w:bCs w:val="0"/>
              </w:rPr>
              <w:t xml:space="preserve"> (ms)</w:t>
            </w:r>
          </w:p>
          <w:p w14:paraId="4B92A76C" w14:textId="77777777" w:rsidR="00FD0EBC" w:rsidRPr="00472AD8" w:rsidRDefault="00FD0EBC" w:rsidP="007A1150">
            <w:pPr>
              <w:pStyle w:val="Tablecontent"/>
              <w:rPr>
                <w:b w:val="0"/>
                <w:bCs w:val="0"/>
              </w:rPr>
            </w:pPr>
            <w:r w:rsidRPr="00472AD8">
              <w:rPr>
                <w:b w:val="0"/>
                <w:bCs w:val="0"/>
              </w:rPr>
              <w:t>Protocol Received Packet Loss</w:t>
            </w:r>
            <w:r>
              <w:rPr>
                <w:b w:val="0"/>
                <w:bCs w:val="0"/>
              </w:rPr>
              <w:t xml:space="preserve"> (%)</w:t>
            </w:r>
          </w:p>
          <w:p w14:paraId="542DA89C" w14:textId="77777777" w:rsidR="00FD0EBC" w:rsidRDefault="00FD0EBC" w:rsidP="007A1150">
            <w:pPr>
              <w:pStyle w:val="Tablecontent"/>
              <w:rPr>
                <w:b w:val="0"/>
                <w:bCs w:val="0"/>
              </w:rPr>
            </w:pPr>
            <w:r w:rsidRPr="00472AD8">
              <w:rPr>
                <w:b w:val="0"/>
                <w:bCs w:val="0"/>
              </w:rPr>
              <w:t>Protocol Transmit Packet Loss</w:t>
            </w:r>
            <w:r>
              <w:rPr>
                <w:b w:val="0"/>
                <w:bCs w:val="0"/>
              </w:rPr>
              <w:t xml:space="preserve"> (%)</w:t>
            </w:r>
          </w:p>
        </w:tc>
        <w:tc>
          <w:tcPr>
            <w:tcW w:w="6775" w:type="dxa"/>
          </w:tcPr>
          <w:p w14:paraId="76AA425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r w:rsidR="00FD0EBC" w14:paraId="4EB881C7"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06CDA8F4" w14:textId="77777777" w:rsidR="00FD0EBC" w:rsidRDefault="00FD0EBC" w:rsidP="007A1150">
            <w:pPr>
              <w:pStyle w:val="Tablecontent"/>
            </w:pPr>
            <w:r>
              <w:rPr>
                <w:b w:val="0"/>
                <w:bCs w:val="0"/>
              </w:rPr>
              <w:t>Time taken to logon</w:t>
            </w:r>
          </w:p>
        </w:tc>
        <w:tc>
          <w:tcPr>
            <w:tcW w:w="6775" w:type="dxa"/>
          </w:tcPr>
          <w:p w14:paraId="1AD73FD5"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login will be faster if the user is reconnecting to the same desktop (disconnect vs logoff)</w:t>
            </w:r>
          </w:p>
        </w:tc>
      </w:tr>
      <w:tr w:rsidR="00FD0EBC" w14:paraId="2F6B515C" w14:textId="77777777" w:rsidTr="00DA0940">
        <w:tc>
          <w:tcPr>
            <w:cnfStyle w:val="001000000000" w:firstRow="0" w:lastRow="0" w:firstColumn="1" w:lastColumn="0" w:oddVBand="0" w:evenVBand="0" w:oddHBand="0" w:evenHBand="0" w:firstRowFirstColumn="0" w:firstRowLastColumn="0" w:lastRowFirstColumn="0" w:lastRowLastColumn="0"/>
            <w:tcW w:w="3681" w:type="dxa"/>
            <w:shd w:val="clear" w:color="auto" w:fill="F2F2F2" w:themeFill="background1" w:themeFillShade="F2"/>
          </w:tcPr>
          <w:p w14:paraId="1757A05D" w14:textId="77777777" w:rsidR="00FD0EBC" w:rsidRDefault="00FD0EBC" w:rsidP="007A1150">
            <w:pPr>
              <w:pStyle w:val="Tablecontent"/>
            </w:pPr>
            <w:r>
              <w:rPr>
                <w:b w:val="0"/>
                <w:bCs w:val="0"/>
              </w:rPr>
              <w:t>Time taken to load profile</w:t>
            </w:r>
          </w:p>
          <w:p w14:paraId="17AFC6EF" w14:textId="77777777" w:rsidR="00FD0EBC" w:rsidRDefault="00FD0EBC" w:rsidP="007A1150">
            <w:pPr>
              <w:pStyle w:val="Tablecontent"/>
              <w:rPr>
                <w:b w:val="0"/>
                <w:bCs w:val="0"/>
              </w:rPr>
            </w:pPr>
          </w:p>
        </w:tc>
        <w:tc>
          <w:tcPr>
            <w:tcW w:w="6775" w:type="dxa"/>
          </w:tcPr>
          <w:p w14:paraId="4D6F8CA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guidance for performance is</w:t>
            </w:r>
          </w:p>
          <w:p w14:paraId="4B74981F"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Green = below 30 seconds</w:t>
            </w:r>
          </w:p>
          <w:p w14:paraId="52FCBDD8"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Yellow = 30 - 45 seconds</w:t>
            </w:r>
          </w:p>
          <w:p w14:paraId="450BE67A" w14:textId="77777777" w:rsidR="00FD0EBC"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Orange = 45 - 60 seconds</w:t>
            </w:r>
          </w:p>
          <w:p w14:paraId="7495BC72" w14:textId="77777777" w:rsidR="00FD0EBC" w:rsidRPr="001E66A0" w:rsidRDefault="00FD0EBC" w:rsidP="00E11A39">
            <w:pPr>
              <w:pStyle w:val="Tablecontent"/>
              <w:numPr>
                <w:ilvl w:val="0"/>
                <w:numId w:val="37"/>
              </w:numPr>
              <w:cnfStyle w:val="000000000000" w:firstRow="0" w:lastRow="0" w:firstColumn="0" w:lastColumn="0" w:oddVBand="0" w:evenVBand="0" w:oddHBand="0" w:evenHBand="0" w:firstRowFirstColumn="0" w:firstRowLastColumn="0" w:lastRowFirstColumn="0" w:lastRowLastColumn="0"/>
            </w:pPr>
            <w:r>
              <w:t>Red = above 60 seconds</w:t>
            </w:r>
          </w:p>
        </w:tc>
      </w:tr>
    </w:tbl>
    <w:p w14:paraId="431CF849" w14:textId="77777777" w:rsidR="00FD0EBC" w:rsidRDefault="00FD0EBC" w:rsidP="00E7573A">
      <w:pPr>
        <w:pStyle w:val="Heading5"/>
      </w:pPr>
      <w:r>
        <w:lastRenderedPageBreak/>
        <w:t>Utilization Metrics</w:t>
      </w:r>
    </w:p>
    <w:p w14:paraId="496DD565" w14:textId="77777777" w:rsidR="00FD0EBC" w:rsidRDefault="00FD0EBC" w:rsidP="007A1150">
      <w:r>
        <w:t>VDI Session has the same utilization metrics as RDS Host object, because both are VM. The difference is it has network metrics, which are covered in RDS Session object.</w:t>
      </w:r>
    </w:p>
    <w:p w14:paraId="15A06B78" w14:textId="5EE2B5D7" w:rsidR="00FD0EBC" w:rsidRDefault="00FD0EBC" w:rsidP="00AC6E1E">
      <w:pPr>
        <w:pStyle w:val="Heading4"/>
      </w:pPr>
      <w:r>
        <w:t>VDI Pool</w:t>
      </w:r>
    </w:p>
    <w:p w14:paraId="3A66DD0F" w14:textId="1D5303CD" w:rsidR="0060526D" w:rsidRPr="0060526D" w:rsidRDefault="0060526D" w:rsidP="0060526D">
      <w:pPr>
        <w:rPr>
          <w:lang w:val="en-GB"/>
        </w:rPr>
      </w:pPr>
    </w:p>
    <w:p w14:paraId="4647A406" w14:textId="77777777" w:rsidR="00FD0EBC" w:rsidRDefault="00FD0EBC" w:rsidP="007A1150">
      <w:pPr>
        <w:rPr>
          <w:lang w:val="en-GB"/>
        </w:rPr>
      </w:pPr>
      <w:r>
        <w:t>VDI Pool sports the same set of KPI metrics that</w:t>
      </w:r>
      <w:r>
        <w:rPr>
          <w:lang w:val="en-GB"/>
        </w:rPr>
        <w:t xml:space="preserve"> RDS Farm has. The only difference is it uses VDI Session as the base object, reflecting the fact that a pool is nothing but a collection of VDI VMs. </w:t>
      </w:r>
    </w:p>
    <w:p w14:paraId="456C5452" w14:textId="77777777" w:rsidR="00FD0EBC" w:rsidRDefault="00FD0EBC" w:rsidP="007A1150">
      <w:pPr>
        <w:rPr>
          <w:lang w:val="en-GB"/>
        </w:rPr>
      </w:pPr>
      <w:r>
        <w:rPr>
          <w:lang w:val="en-GB"/>
        </w:rPr>
        <w:t>Refer to the RDS Farm metric for the explanation. In summary, the metrics are:</w:t>
      </w:r>
    </w:p>
    <w:p w14:paraId="67EB94F8" w14:textId="77777777" w:rsidR="00FD0EBC" w:rsidRPr="00BC22B1" w:rsidRDefault="00FD0EBC" w:rsidP="007A1150">
      <w:pPr>
        <w:pStyle w:val="Bullet"/>
        <w:rPr>
          <w:b/>
          <w:bCs/>
        </w:rPr>
      </w:pPr>
      <w:r w:rsidRPr="00BC22B1">
        <w:t xml:space="preserve">Lowest Network KPI among </w:t>
      </w:r>
      <w:r>
        <w:t xml:space="preserve">VDI </w:t>
      </w:r>
      <w:r w:rsidRPr="00BC22B1">
        <w:t>Sessions (%)</w:t>
      </w:r>
    </w:p>
    <w:p w14:paraId="53BEDD5D" w14:textId="77777777" w:rsidR="00FD0EBC" w:rsidRPr="00C46B2E" w:rsidRDefault="00FD0EBC" w:rsidP="007A1150">
      <w:pPr>
        <w:pStyle w:val="Bullet"/>
        <w:rPr>
          <w:lang w:val="en-GB"/>
        </w:rPr>
      </w:pPr>
      <w:r w:rsidRPr="00BC22B1">
        <w:t xml:space="preserve">Worst DC KPI among </w:t>
      </w:r>
      <w:r>
        <w:t xml:space="preserve">VDI </w:t>
      </w:r>
      <w:r w:rsidRPr="00BC22B1">
        <w:t>Sessions (%)</w:t>
      </w:r>
    </w:p>
    <w:p w14:paraId="5C3F0882"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DC KPI</w:t>
      </w:r>
    </w:p>
    <w:p w14:paraId="79364741" w14:textId="77777777" w:rsidR="00FD0EBC" w:rsidRPr="00C46B2E" w:rsidRDefault="00FD0EBC" w:rsidP="007A1150">
      <w:pPr>
        <w:pStyle w:val="Bullet"/>
        <w:rPr>
          <w:lang w:val="en-GB"/>
        </w:rPr>
      </w:pPr>
      <w:r>
        <w:t xml:space="preserve">VDI </w:t>
      </w:r>
      <w:r w:rsidRPr="00BC22B1">
        <w:t xml:space="preserve">Sessions </w:t>
      </w:r>
      <w:r w:rsidRPr="00C46B2E">
        <w:rPr>
          <w:lang w:val="en-GB"/>
        </w:rPr>
        <w:t>with Red Network KPI</w:t>
      </w:r>
    </w:p>
    <w:p w14:paraId="32587543" w14:textId="77777777" w:rsidR="00FD0EBC" w:rsidRPr="00C46B2E" w:rsidRDefault="00FD0EBC" w:rsidP="007A1150">
      <w:pPr>
        <w:pStyle w:val="Bullet"/>
        <w:rPr>
          <w:lang w:val="en-GB"/>
        </w:rPr>
      </w:pPr>
      <w:r w:rsidRPr="00C46B2E">
        <w:rPr>
          <w:lang w:val="en-GB"/>
        </w:rPr>
        <w:t>95th Percentile DC KPI (%)</w:t>
      </w:r>
    </w:p>
    <w:p w14:paraId="06974D81" w14:textId="77777777" w:rsidR="00FD0EBC" w:rsidRDefault="00FD0EBC" w:rsidP="007A1150">
      <w:pPr>
        <w:pStyle w:val="Bullet"/>
        <w:rPr>
          <w:lang w:val="en-GB"/>
        </w:rPr>
      </w:pPr>
      <w:r w:rsidRPr="00C46B2E">
        <w:rPr>
          <w:lang w:val="en-GB"/>
        </w:rPr>
        <w:t>95th Percentile Network KPI (%)</w:t>
      </w:r>
    </w:p>
    <w:p w14:paraId="7585103F" w14:textId="77777777" w:rsidR="00FD0EBC" w:rsidRDefault="00FD0EBC" w:rsidP="00E7573A">
      <w:pPr>
        <w:pStyle w:val="Heading5"/>
      </w:pPr>
      <w:r>
        <w:t>Contention Metrics</w:t>
      </w:r>
    </w:p>
    <w:p w14:paraId="0CCD3E8B" w14:textId="77777777" w:rsidR="00FD0EBC" w:rsidRDefault="00FD0EBC" w:rsidP="007A1150">
      <w:pPr>
        <w:tabs>
          <w:tab w:val="left" w:pos="5717"/>
        </w:tabs>
        <w:rPr>
          <w:lang w:val="en-GB"/>
        </w:rPr>
      </w:pPr>
      <w:r>
        <w:rPr>
          <w:lang w:val="en-GB"/>
        </w:rPr>
        <w:t>As per RDS Farm, we begin with checking inside Windows.</w:t>
      </w:r>
    </w:p>
    <w:p w14:paraId="38E52580" w14:textId="77777777" w:rsidR="00FD0EBC" w:rsidRPr="001D7879" w:rsidRDefault="00FD0EBC" w:rsidP="007A1150">
      <w:pPr>
        <w:pStyle w:val="BeforeTable"/>
      </w:pPr>
      <w:r>
        <w:t xml:space="preserve">    </w:t>
      </w: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21666922"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49DC7285" w14:textId="77777777" w:rsidR="00FD0EBC" w:rsidRDefault="00FD0EBC" w:rsidP="007A1150">
            <w:pPr>
              <w:pStyle w:val="Tablecontent"/>
            </w:pPr>
            <w:r>
              <w:rPr>
                <w:b w:val="0"/>
                <w:bCs w:val="0"/>
              </w:rPr>
              <w:t xml:space="preserve">Worst CPU Queue </w:t>
            </w:r>
          </w:p>
        </w:tc>
        <w:tc>
          <w:tcPr>
            <w:tcW w:w="7537" w:type="dxa"/>
          </w:tcPr>
          <w:p w14:paraId="29223C0C"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highest CPU Queue among the VDI Sessions. If this is high then look inside Windows. To reduce this you need to increase the number of vCPU, or move the user to a pool with bigger VM.</w:t>
            </w:r>
          </w:p>
        </w:tc>
      </w:tr>
      <w:tr w:rsidR="00FD0EBC" w14:paraId="5E6582B0"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70DC0FD8" w14:textId="77777777" w:rsidR="00FD0EBC" w:rsidRPr="00EE7DF4" w:rsidRDefault="00FD0EBC" w:rsidP="007A1150">
            <w:pPr>
              <w:pStyle w:val="Tablecontent"/>
              <w:rPr>
                <w:b w:val="0"/>
                <w:bCs w:val="0"/>
              </w:rPr>
            </w:pPr>
            <w:r w:rsidRPr="00EE7DF4">
              <w:rPr>
                <w:b w:val="0"/>
                <w:bCs w:val="0"/>
              </w:rPr>
              <w:t xml:space="preserve">Worst CPU Context Switch </w:t>
            </w:r>
          </w:p>
          <w:p w14:paraId="4558D126" w14:textId="77777777" w:rsidR="00FD0EBC" w:rsidRDefault="00FD0EBC" w:rsidP="007A1150">
            <w:pPr>
              <w:pStyle w:val="Tablecontent"/>
            </w:pPr>
            <w:r w:rsidRPr="00694A55">
              <w:rPr>
                <w:b w:val="0"/>
                <w:bCs w:val="0"/>
              </w:rPr>
              <w:t xml:space="preserve">Worst </w:t>
            </w:r>
            <w:r>
              <w:rPr>
                <w:b w:val="0"/>
                <w:bCs w:val="0"/>
              </w:rPr>
              <w:t>Memory Page-in Rate</w:t>
            </w:r>
          </w:p>
          <w:p w14:paraId="7B5C660F" w14:textId="77777777" w:rsidR="00FD0EBC" w:rsidRPr="00954CE2" w:rsidRDefault="00FD0EBC" w:rsidP="007A1150">
            <w:pPr>
              <w:pStyle w:val="Tablecontent"/>
            </w:pPr>
            <w:r>
              <w:rPr>
                <w:b w:val="0"/>
                <w:bCs w:val="0"/>
              </w:rPr>
              <w:t>Worst Disk Queue</w:t>
            </w:r>
          </w:p>
        </w:tc>
        <w:tc>
          <w:tcPr>
            <w:tcW w:w="7537" w:type="dxa"/>
          </w:tcPr>
          <w:p w14:paraId="22C443B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Farm for more information</w:t>
            </w:r>
          </w:p>
        </w:tc>
      </w:tr>
    </w:tbl>
    <w:p w14:paraId="77538C46" w14:textId="77777777" w:rsidR="00FD0EBC" w:rsidRDefault="00FD0EBC" w:rsidP="007A1150">
      <w:pPr>
        <w:pStyle w:val="BeforeTable"/>
      </w:pPr>
    </w:p>
    <w:p w14:paraId="5B3960AD" w14:textId="77777777" w:rsidR="00FD0EBC" w:rsidRDefault="00FD0EBC" w:rsidP="007A1150">
      <w:r>
        <w:t>If the above shows something is wrong, then you want to know many VDI Sessions are affected. This is where the Count() metric-type come in</w:t>
      </w:r>
    </w:p>
    <w:p w14:paraId="433EA171" w14:textId="77777777" w:rsidR="00FD0EBC" w:rsidRDefault="00FD0EBC" w:rsidP="007A1150">
      <w:pPr>
        <w:pStyle w:val="BeforeTable"/>
      </w:pPr>
    </w:p>
    <w:tbl>
      <w:tblPr>
        <w:tblStyle w:val="GridTable1Light-Accent3"/>
        <w:tblW w:w="10485" w:type="dxa"/>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CellMar>
          <w:top w:w="57" w:type="dxa"/>
          <w:bottom w:w="57" w:type="dxa"/>
        </w:tblCellMar>
        <w:tblLook w:val="0480" w:firstRow="0" w:lastRow="0" w:firstColumn="1" w:lastColumn="0" w:noHBand="0" w:noVBand="1"/>
      </w:tblPr>
      <w:tblGrid>
        <w:gridCol w:w="2948"/>
        <w:gridCol w:w="7537"/>
      </w:tblGrid>
      <w:tr w:rsidR="00FD0EBC" w14:paraId="506F3A7E" w14:textId="77777777" w:rsidTr="00DA0940">
        <w:tc>
          <w:tcPr>
            <w:cnfStyle w:val="001000000000" w:firstRow="0" w:lastRow="0" w:firstColumn="1" w:lastColumn="0" w:oddVBand="0" w:evenVBand="0" w:oddHBand="0" w:evenHBand="0" w:firstRowFirstColumn="0" w:firstRowLastColumn="0" w:lastRowFirstColumn="0" w:lastRowLastColumn="0"/>
            <w:tcW w:w="2948" w:type="dxa"/>
            <w:shd w:val="clear" w:color="auto" w:fill="F2F2F2" w:themeFill="background1" w:themeFillShade="F2"/>
          </w:tcPr>
          <w:p w14:paraId="54C448A9" w14:textId="77777777" w:rsidR="00FD0EBC" w:rsidRPr="005E2248" w:rsidRDefault="00FD0EBC" w:rsidP="007A1150">
            <w:pPr>
              <w:pStyle w:val="Tablecontent"/>
              <w:rPr>
                <w:b w:val="0"/>
                <w:bCs w:val="0"/>
              </w:rPr>
            </w:pPr>
            <w:r w:rsidRPr="005E2248">
              <w:rPr>
                <w:b w:val="0"/>
                <w:bCs w:val="0"/>
              </w:rPr>
              <w:t xml:space="preserve">VDI Sessions with CPU Queue </w:t>
            </w:r>
          </w:p>
          <w:p w14:paraId="092468B8" w14:textId="77777777" w:rsidR="00FD0EBC" w:rsidRDefault="00FD0EBC" w:rsidP="007A1150">
            <w:pPr>
              <w:pStyle w:val="Tablecontent"/>
              <w:rPr>
                <w:color w:val="BFBFBF" w:themeColor="background1" w:themeShade="BF"/>
              </w:rPr>
            </w:pPr>
            <w:r w:rsidRPr="005E2248">
              <w:rPr>
                <w:b w:val="0"/>
                <w:bCs w:val="0"/>
              </w:rPr>
              <w:t xml:space="preserve">VDI Sessions with Disk Queue </w:t>
            </w:r>
          </w:p>
        </w:tc>
        <w:tc>
          <w:tcPr>
            <w:tcW w:w="7537" w:type="dxa"/>
          </w:tcPr>
          <w:p w14:paraId="54D20ED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2.</w:t>
            </w:r>
          </w:p>
          <w:p w14:paraId="1990508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Above 10 in Windows</w:t>
            </w:r>
          </w:p>
        </w:tc>
      </w:tr>
    </w:tbl>
    <w:p w14:paraId="5623C49F" w14:textId="77777777" w:rsidR="00FD0EBC" w:rsidRDefault="00FD0EBC" w:rsidP="007A1150">
      <w:pPr>
        <w:pStyle w:val="BeforeTable"/>
      </w:pPr>
    </w:p>
    <w:p w14:paraId="353AE13A" w14:textId="77777777" w:rsidR="00FD0EBC" w:rsidRDefault="00FD0EBC" w:rsidP="007A1150">
      <w:r>
        <w:t>Next, check if there is a problem outside Windows, meaning at the VM or below. Check for both DC and Network</w:t>
      </w:r>
    </w:p>
    <w:p w14:paraId="2EDF4344" w14:textId="77777777" w:rsidR="00FD0EBC" w:rsidRDefault="00FD0EBC" w:rsidP="007A1150">
      <w:pPr>
        <w:pStyle w:val="BeforeTable"/>
        <w:rPr>
          <w:lang w:val="en-GB"/>
        </w:rPr>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528"/>
      </w:tblGrid>
      <w:tr w:rsidR="00FD0EBC" w14:paraId="3B802F41"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46244F56" w14:textId="77777777" w:rsidR="00FD0EBC" w:rsidRPr="005E2248" w:rsidRDefault="00FD0EBC" w:rsidP="007A1150">
            <w:pPr>
              <w:pStyle w:val="Tablecontent"/>
              <w:rPr>
                <w:b w:val="0"/>
                <w:bCs w:val="0"/>
              </w:rPr>
            </w:pPr>
            <w:r w:rsidRPr="005E2248">
              <w:rPr>
                <w:b w:val="0"/>
                <w:bCs w:val="0"/>
              </w:rPr>
              <w:t>Worst CPU Co-stop (%)</w:t>
            </w:r>
          </w:p>
          <w:p w14:paraId="7A046297" w14:textId="77777777" w:rsidR="00FD0EBC" w:rsidRPr="005E2248" w:rsidRDefault="00FD0EBC" w:rsidP="007A1150">
            <w:pPr>
              <w:pStyle w:val="Tablecontent"/>
              <w:rPr>
                <w:b w:val="0"/>
                <w:bCs w:val="0"/>
              </w:rPr>
            </w:pPr>
            <w:r w:rsidRPr="005E2248">
              <w:rPr>
                <w:b w:val="0"/>
                <w:bCs w:val="0"/>
              </w:rPr>
              <w:t>Worst CPU Ready (%)</w:t>
            </w:r>
          </w:p>
          <w:p w14:paraId="15473E95" w14:textId="77777777" w:rsidR="00FD0EBC" w:rsidRPr="005E2248" w:rsidRDefault="00FD0EBC" w:rsidP="007A1150">
            <w:pPr>
              <w:pStyle w:val="Tablecontent"/>
              <w:rPr>
                <w:b w:val="0"/>
                <w:bCs w:val="0"/>
              </w:rPr>
            </w:pPr>
            <w:r w:rsidRPr="005E2248">
              <w:rPr>
                <w:b w:val="0"/>
                <w:bCs w:val="0"/>
              </w:rPr>
              <w:lastRenderedPageBreak/>
              <w:t>Worst Memory Contention</w:t>
            </w:r>
          </w:p>
        </w:tc>
        <w:tc>
          <w:tcPr>
            <w:tcW w:w="5528" w:type="dxa"/>
          </w:tcPr>
          <w:p w14:paraId="69389A3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lastRenderedPageBreak/>
              <w:t>See RDS Farm for more information</w:t>
            </w:r>
          </w:p>
        </w:tc>
      </w:tr>
      <w:tr w:rsidR="00FD0EBC" w14:paraId="2AE69D3C"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3FA1A834" w14:textId="77777777" w:rsidR="00FD0EBC" w:rsidRPr="005E2248" w:rsidRDefault="00FD0EBC" w:rsidP="007A1150">
            <w:pPr>
              <w:pStyle w:val="Tablecontent"/>
              <w:rPr>
                <w:b w:val="0"/>
                <w:bCs w:val="0"/>
              </w:rPr>
            </w:pPr>
            <w:r w:rsidRPr="005E2248">
              <w:rPr>
                <w:b w:val="0"/>
                <w:bCs w:val="0"/>
              </w:rPr>
              <w:t>Worst vDisk Latency</w:t>
            </w:r>
          </w:p>
        </w:tc>
        <w:tc>
          <w:tcPr>
            <w:tcW w:w="5528" w:type="dxa"/>
          </w:tcPr>
          <w:p w14:paraId="37BEB9B1"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4EF348CF"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C2AC9C8" w14:textId="77777777" w:rsidR="00FD0EBC" w:rsidRPr="00EE7DF4" w:rsidRDefault="00FD0EBC" w:rsidP="007A1150">
            <w:pPr>
              <w:pStyle w:val="Tablecontent"/>
              <w:rPr>
                <w:b w:val="0"/>
                <w:bCs w:val="0"/>
              </w:rPr>
            </w:pPr>
            <w:r w:rsidRPr="00EE7DF4">
              <w:rPr>
                <w:b w:val="0"/>
                <w:bCs w:val="0"/>
              </w:rPr>
              <w:t>Worst vDisk Read Latency</w:t>
            </w:r>
          </w:p>
          <w:p w14:paraId="408BE655" w14:textId="77777777" w:rsidR="00FD0EBC" w:rsidRDefault="00FD0EBC" w:rsidP="007A1150">
            <w:pPr>
              <w:pStyle w:val="Tablecontent"/>
            </w:pPr>
            <w:r w:rsidRPr="00EE7DF4">
              <w:rPr>
                <w:b w:val="0"/>
                <w:bCs w:val="0"/>
              </w:rPr>
              <w:t>Worst vDisk Write Latency</w:t>
            </w:r>
          </w:p>
        </w:tc>
        <w:tc>
          <w:tcPr>
            <w:tcW w:w="5528" w:type="dxa"/>
          </w:tcPr>
          <w:p w14:paraId="52101B47"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p>
        </w:tc>
      </w:tr>
      <w:tr w:rsidR="00FD0EBC" w14:paraId="376C01C4"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663D1B1E" w14:textId="77777777" w:rsidR="00FD0EBC" w:rsidRPr="00472AD8" w:rsidRDefault="00FD0EBC" w:rsidP="007A1150">
            <w:pPr>
              <w:pStyle w:val="Tablecontent"/>
              <w:rPr>
                <w:b w:val="0"/>
                <w:bCs w:val="0"/>
              </w:rPr>
            </w:pPr>
            <w:r w:rsidRPr="00472AD8">
              <w:rPr>
                <w:b w:val="0"/>
                <w:bCs w:val="0"/>
              </w:rPr>
              <w:t>Worst Protocol Latency</w:t>
            </w:r>
            <w:r>
              <w:rPr>
                <w:b w:val="0"/>
                <w:bCs w:val="0"/>
              </w:rPr>
              <w:t xml:space="preserve"> (ms)</w:t>
            </w:r>
          </w:p>
          <w:p w14:paraId="514639A5" w14:textId="77777777" w:rsidR="00FD0EBC" w:rsidRPr="00472AD8" w:rsidRDefault="00FD0EBC" w:rsidP="007A1150">
            <w:pPr>
              <w:pStyle w:val="Tablecontent"/>
              <w:rPr>
                <w:b w:val="0"/>
                <w:bCs w:val="0"/>
              </w:rPr>
            </w:pPr>
            <w:r w:rsidRPr="00472AD8">
              <w:rPr>
                <w:b w:val="0"/>
                <w:bCs w:val="0"/>
              </w:rPr>
              <w:t>Worst Protocol Received Packet Loss</w:t>
            </w:r>
            <w:r>
              <w:rPr>
                <w:b w:val="0"/>
                <w:bCs w:val="0"/>
              </w:rPr>
              <w:t xml:space="preserve"> (%)</w:t>
            </w:r>
          </w:p>
          <w:p w14:paraId="0E1E506D" w14:textId="77777777" w:rsidR="00FD0EBC" w:rsidRDefault="00FD0EBC" w:rsidP="007A1150">
            <w:pPr>
              <w:pStyle w:val="Tablecontent"/>
            </w:pPr>
            <w:r w:rsidRPr="00472AD8">
              <w:rPr>
                <w:b w:val="0"/>
                <w:bCs w:val="0"/>
              </w:rPr>
              <w:t>Worst Protocol Transmit Packet Loss</w:t>
            </w:r>
            <w:r>
              <w:rPr>
                <w:b w:val="0"/>
                <w:bCs w:val="0"/>
              </w:rPr>
              <w:t xml:space="preserve"> (%)</w:t>
            </w:r>
          </w:p>
          <w:p w14:paraId="3C002523" w14:textId="77777777" w:rsidR="00FD0EBC" w:rsidRDefault="00FD0EBC" w:rsidP="007A1150">
            <w:pPr>
              <w:pStyle w:val="Tablecontent"/>
            </w:pPr>
            <w:r w:rsidRPr="00472AD8">
              <w:rPr>
                <w:b w:val="0"/>
                <w:bCs w:val="0"/>
              </w:rPr>
              <w:t xml:space="preserve">Worst </w:t>
            </w:r>
            <w:r>
              <w:rPr>
                <w:b w:val="0"/>
                <w:bCs w:val="0"/>
              </w:rPr>
              <w:t>time taken to load profile</w:t>
            </w:r>
          </w:p>
          <w:p w14:paraId="6C9D8AC0" w14:textId="77777777" w:rsidR="00FD0EBC" w:rsidRPr="007426EB" w:rsidRDefault="00FD0EBC" w:rsidP="007A1150">
            <w:pPr>
              <w:pStyle w:val="Tablecontent"/>
              <w:rPr>
                <w:color w:val="A6A6A6" w:themeColor="background1" w:themeShade="A6"/>
              </w:rPr>
            </w:pPr>
            <w:r>
              <w:rPr>
                <w:b w:val="0"/>
                <w:bCs w:val="0"/>
              </w:rPr>
              <w:t>Worst time taken to logon</w:t>
            </w:r>
          </w:p>
        </w:tc>
        <w:tc>
          <w:tcPr>
            <w:tcW w:w="5528" w:type="dxa"/>
          </w:tcPr>
          <w:p w14:paraId="72E0DC3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See RDS Session for more information</w:t>
            </w:r>
          </w:p>
        </w:tc>
      </w:tr>
    </w:tbl>
    <w:p w14:paraId="458C9E6F" w14:textId="77777777" w:rsidR="00FD0EBC" w:rsidRDefault="00FD0EBC" w:rsidP="007A1150">
      <w:pPr>
        <w:pStyle w:val="BeforeTable"/>
      </w:pPr>
    </w:p>
    <w:p w14:paraId="3EA6E72F" w14:textId="77777777" w:rsidR="00FD0EBC" w:rsidRDefault="00FD0EBC" w:rsidP="007A1150">
      <w:r>
        <w:t>If there is a problem, check how broad the problem is.</w:t>
      </w:r>
    </w:p>
    <w:p w14:paraId="23FFCE44"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957"/>
        <w:gridCol w:w="5499"/>
      </w:tblGrid>
      <w:tr w:rsidR="00FD0EBC" w14:paraId="3AD029CB" w14:textId="77777777" w:rsidTr="00DA0940">
        <w:tc>
          <w:tcPr>
            <w:cnfStyle w:val="001000000000" w:firstRow="0" w:lastRow="0" w:firstColumn="1" w:lastColumn="0" w:oddVBand="0" w:evenVBand="0" w:oddHBand="0" w:evenHBand="0" w:firstRowFirstColumn="0" w:firstRowLastColumn="0" w:lastRowFirstColumn="0" w:lastRowLastColumn="0"/>
            <w:tcW w:w="4957" w:type="dxa"/>
            <w:shd w:val="clear" w:color="auto" w:fill="F2F2F2" w:themeFill="background1" w:themeFillShade="F2"/>
          </w:tcPr>
          <w:p w14:paraId="2798D887" w14:textId="77777777" w:rsidR="00FD0EBC" w:rsidRDefault="00FD0EBC" w:rsidP="007A1150">
            <w:pPr>
              <w:pStyle w:val="Tablecontent"/>
            </w:pPr>
            <w:r w:rsidRPr="005E2248">
              <w:rPr>
                <w:b w:val="0"/>
                <w:bCs w:val="0"/>
              </w:rPr>
              <w:t>VDI Sessions with CPU Ready</w:t>
            </w:r>
          </w:p>
          <w:p w14:paraId="2DB77402" w14:textId="77777777" w:rsidR="00FD0EBC" w:rsidRPr="005E2248" w:rsidRDefault="00FD0EBC" w:rsidP="007A1150">
            <w:pPr>
              <w:pStyle w:val="Tablecontent"/>
              <w:rPr>
                <w:b w:val="0"/>
                <w:bCs w:val="0"/>
              </w:rPr>
            </w:pPr>
            <w:r w:rsidRPr="005E2248">
              <w:rPr>
                <w:b w:val="0"/>
                <w:bCs w:val="0"/>
              </w:rPr>
              <w:t>VDI Sessions with</w:t>
            </w:r>
            <w:r>
              <w:rPr>
                <w:b w:val="0"/>
                <w:bCs w:val="0"/>
              </w:rPr>
              <w:t xml:space="preserve"> Memory Contention</w:t>
            </w:r>
          </w:p>
          <w:p w14:paraId="71EA36B5" w14:textId="77777777" w:rsidR="00FD0EBC" w:rsidRDefault="00FD0EBC" w:rsidP="007A1150">
            <w:pPr>
              <w:pStyle w:val="Tablecontent"/>
            </w:pPr>
            <w:r w:rsidRPr="005E2248">
              <w:rPr>
                <w:b w:val="0"/>
                <w:bCs w:val="0"/>
              </w:rPr>
              <w:t>VDI Sessions with high Disk Latency</w:t>
            </w:r>
          </w:p>
          <w:p w14:paraId="4141B09F" w14:textId="77777777" w:rsidR="00FD0EBC" w:rsidRPr="00863F93" w:rsidRDefault="00FD0EBC" w:rsidP="007A1150">
            <w:pPr>
              <w:pStyle w:val="Tablecontent"/>
              <w:rPr>
                <w:b w:val="0"/>
                <w:bCs w:val="0"/>
              </w:rPr>
            </w:pPr>
            <w:r w:rsidRPr="00863F93">
              <w:rPr>
                <w:b w:val="0"/>
                <w:bCs w:val="0"/>
              </w:rPr>
              <w:t xml:space="preserve">VDI </w:t>
            </w:r>
            <w:r>
              <w:rPr>
                <w:b w:val="0"/>
                <w:bCs w:val="0"/>
              </w:rPr>
              <w:t xml:space="preserve">Sessions with protocol latency </w:t>
            </w:r>
          </w:p>
          <w:p w14:paraId="102188C6" w14:textId="77777777" w:rsidR="00FD0EBC" w:rsidRDefault="00FD0EBC" w:rsidP="007A1150">
            <w:pPr>
              <w:pStyle w:val="Tablecontent"/>
            </w:pPr>
            <w:r>
              <w:rPr>
                <w:b w:val="0"/>
                <w:bCs w:val="0"/>
              </w:rPr>
              <w:t>VDI Sessions with protocol receive dropped packet</w:t>
            </w:r>
          </w:p>
          <w:p w14:paraId="7188D291" w14:textId="77777777" w:rsidR="00FD0EBC" w:rsidRPr="005E2248" w:rsidRDefault="00FD0EBC" w:rsidP="007A1150">
            <w:pPr>
              <w:pStyle w:val="Tablecontent"/>
              <w:rPr>
                <w:b w:val="0"/>
                <w:bCs w:val="0"/>
              </w:rPr>
            </w:pPr>
            <w:r>
              <w:rPr>
                <w:b w:val="0"/>
                <w:bCs w:val="0"/>
              </w:rPr>
              <w:t>VDI Sessions with protocol transmit dropped packet</w:t>
            </w:r>
          </w:p>
        </w:tc>
        <w:tc>
          <w:tcPr>
            <w:tcW w:w="5499" w:type="dxa"/>
          </w:tcPr>
          <w:p w14:paraId="2902FF2F"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2.5%</w:t>
            </w:r>
          </w:p>
          <w:p w14:paraId="7304875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1%</w:t>
            </w:r>
          </w:p>
          <w:p w14:paraId="0FC7EEB8"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20 ms</w:t>
            </w:r>
          </w:p>
          <w:p w14:paraId="041DB6A1"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 ms</w:t>
            </w:r>
          </w:p>
          <w:p w14:paraId="02F3F14B"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p w14:paraId="637C839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0.5%</w:t>
            </w:r>
          </w:p>
        </w:tc>
      </w:tr>
    </w:tbl>
    <w:p w14:paraId="5EE0329A" w14:textId="77777777" w:rsidR="00FD0EBC" w:rsidRDefault="00FD0EBC" w:rsidP="00E7573A">
      <w:pPr>
        <w:pStyle w:val="Heading5"/>
      </w:pPr>
      <w:r>
        <w:t>Utilization Metrics</w:t>
      </w:r>
    </w:p>
    <w:p w14:paraId="5A022053" w14:textId="77777777" w:rsidR="00FD0EBC" w:rsidRDefault="00FD0EBC" w:rsidP="007A1150">
      <w:r>
        <w:t>One common reason behind contention is high utilization. Not all usage metrics are relevant to performance, so the following only lists the relevant ones.</w:t>
      </w:r>
    </w:p>
    <w:p w14:paraId="1E9EFCF3" w14:textId="77777777" w:rsidR="00FD0EBC" w:rsidRPr="001E66A0"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41"/>
      </w:tblGrid>
      <w:tr w:rsidR="00FD0EBC" w14:paraId="2BEB616C"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545AC63A" w14:textId="77777777" w:rsidR="00FD0EBC" w:rsidRPr="0086397A" w:rsidRDefault="00FD0EBC" w:rsidP="007A1150">
            <w:pPr>
              <w:pStyle w:val="Tablecontent"/>
              <w:rPr>
                <w:b w:val="0"/>
                <w:bCs w:val="0"/>
              </w:rPr>
            </w:pPr>
            <w:r w:rsidRPr="0086397A">
              <w:rPr>
                <w:b w:val="0"/>
                <w:bCs w:val="0"/>
              </w:rPr>
              <w:t>Number of Sessions with high utilization</w:t>
            </w:r>
          </w:p>
          <w:p w14:paraId="397371A4" w14:textId="77777777" w:rsidR="00FD0EBC" w:rsidRPr="0097278F" w:rsidRDefault="00FD0EBC" w:rsidP="007A1150">
            <w:pPr>
              <w:pStyle w:val="Tablecontent"/>
              <w:rPr>
                <w:b w:val="0"/>
                <w:bCs w:val="0"/>
              </w:rPr>
            </w:pPr>
          </w:p>
        </w:tc>
        <w:tc>
          <w:tcPr>
            <w:tcW w:w="5641" w:type="dxa"/>
          </w:tcPr>
          <w:p w14:paraId="1CDB80DD"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Count of VDI Sessions with CPU Usage &gt; 95%.</w:t>
            </w:r>
          </w:p>
        </w:tc>
      </w:tr>
      <w:tr w:rsidR="00FD0EBC" w14:paraId="095C420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0053C7D" w14:textId="77777777" w:rsidR="00FD0EBC" w:rsidRPr="0097278F" w:rsidRDefault="00FD0EBC" w:rsidP="007A1150">
            <w:pPr>
              <w:pStyle w:val="Tablecontent"/>
              <w:rPr>
                <w:b w:val="0"/>
                <w:bCs w:val="0"/>
                <w:color w:val="A6A6A6" w:themeColor="background1" w:themeShade="A6"/>
              </w:rPr>
            </w:pPr>
            <w:r w:rsidRPr="0097278F">
              <w:rPr>
                <w:b w:val="0"/>
                <w:bCs w:val="0"/>
                <w:color w:val="A6A6A6" w:themeColor="background1" w:themeShade="A6"/>
              </w:rPr>
              <w:t>Peak CPU Utilization among VDI Sessions (%)</w:t>
            </w:r>
          </w:p>
          <w:p w14:paraId="63EE2920" w14:textId="77777777" w:rsidR="00FD0EBC" w:rsidRPr="0086397A" w:rsidRDefault="00FD0EBC" w:rsidP="007A1150">
            <w:pPr>
              <w:pStyle w:val="Tablecontent"/>
              <w:rPr>
                <w:b w:val="0"/>
                <w:bCs w:val="0"/>
              </w:rPr>
            </w:pPr>
          </w:p>
        </w:tc>
        <w:tc>
          <w:tcPr>
            <w:tcW w:w="5641" w:type="dxa"/>
          </w:tcPr>
          <w:p w14:paraId="42ACA6C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Note this metric is yet to be implemented. In the mean time, use super metric.</w:t>
            </w:r>
          </w:p>
          <w:p w14:paraId="748765E0"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&gt;95%, one or more users could be needing more CPU, and perhaps should be migrated to VDI Pool with larger VM.</w:t>
            </w:r>
          </w:p>
        </w:tc>
      </w:tr>
      <w:tr w:rsidR="00FD0EBC" w14:paraId="51E3F712"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335EDA58" w14:textId="77777777" w:rsidR="00FD0EBC" w:rsidRPr="0097278F" w:rsidRDefault="00FD0EBC" w:rsidP="007A1150">
            <w:pPr>
              <w:pStyle w:val="Tablecontent"/>
              <w:rPr>
                <w:b w:val="0"/>
                <w:bCs w:val="0"/>
                <w:color w:val="A6A6A6" w:themeColor="background1" w:themeShade="A6"/>
              </w:rPr>
            </w:pPr>
            <w:r w:rsidRPr="0097278F">
              <w:rPr>
                <w:b w:val="0"/>
                <w:bCs w:val="0"/>
              </w:rPr>
              <w:t>Lowest Free Memory among VDI Sessions (MB)</w:t>
            </w:r>
          </w:p>
        </w:tc>
        <w:tc>
          <w:tcPr>
            <w:tcW w:w="5641" w:type="dxa"/>
          </w:tcPr>
          <w:p w14:paraId="58EB31D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this metric hits &lt;1200 MB, one or more  users could be needing more memory, and perhaps should be migrated to VDI Pool with larger VM.</w:t>
            </w:r>
          </w:p>
        </w:tc>
      </w:tr>
    </w:tbl>
    <w:p w14:paraId="318A51F2" w14:textId="77777777" w:rsidR="00FD0EBC" w:rsidRDefault="00FD0EBC" w:rsidP="007A1150">
      <w:pPr>
        <w:pStyle w:val="BeforeTable"/>
      </w:pPr>
    </w:p>
    <w:p w14:paraId="227673AD" w14:textId="77777777" w:rsidR="00FD0EBC" w:rsidRDefault="00FD0EBC" w:rsidP="007A1150">
      <w:r>
        <w:t>If the above shows something is wrong, then you want to know many hosts are affected. This is where the Count() metric-type come in.</w:t>
      </w:r>
    </w:p>
    <w:p w14:paraId="3540879E" w14:textId="77777777" w:rsidR="00FD0EBC" w:rsidRDefault="00FD0EBC" w:rsidP="007A1150">
      <w:pPr>
        <w:pStyle w:val="BeforeTable"/>
      </w:pPr>
    </w:p>
    <w:tbl>
      <w:tblPr>
        <w:tblStyle w:val="GridTable1Light-Accent3"/>
        <w:tblW w:w="10485" w:type="dxa"/>
        <w:tblBorders>
          <w:left w:val="none" w:sz="0" w:space="0" w:color="auto"/>
          <w:right w:val="none" w:sz="0" w:space="0" w:color="auto"/>
          <w:insideV w:val="none" w:sz="0" w:space="0" w:color="auto"/>
        </w:tblBorders>
        <w:tblCellMar>
          <w:top w:w="57" w:type="dxa"/>
          <w:bottom w:w="57" w:type="dxa"/>
        </w:tblCellMar>
        <w:tblLook w:val="0480" w:firstRow="0" w:lastRow="0" w:firstColumn="1" w:lastColumn="0" w:noHBand="0" w:noVBand="1"/>
      </w:tblPr>
      <w:tblGrid>
        <w:gridCol w:w="4815"/>
        <w:gridCol w:w="5670"/>
      </w:tblGrid>
      <w:tr w:rsidR="00FD0EBC" w14:paraId="27713586"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Pr>
          <w:p w14:paraId="079F9517" w14:textId="77777777" w:rsidR="00FD0EBC" w:rsidRPr="001E66A0" w:rsidRDefault="00FD0EBC" w:rsidP="007A1150">
            <w:pPr>
              <w:pStyle w:val="Tablecontent"/>
              <w:rPr>
                <w:b w:val="0"/>
                <w:bCs w:val="0"/>
              </w:rPr>
            </w:pPr>
            <w:r>
              <w:rPr>
                <w:b w:val="0"/>
                <w:bCs w:val="0"/>
              </w:rPr>
              <w:t>VDI Sessions</w:t>
            </w:r>
            <w:r w:rsidRPr="001E66A0">
              <w:rPr>
                <w:b w:val="0"/>
                <w:bCs w:val="0"/>
              </w:rPr>
              <w:t xml:space="preserve"> with high CPU utilization</w:t>
            </w:r>
          </w:p>
          <w:p w14:paraId="10273AEC" w14:textId="77777777" w:rsidR="00FD0EBC" w:rsidRPr="001E66A0" w:rsidRDefault="00FD0EBC" w:rsidP="007A1150">
            <w:pPr>
              <w:pStyle w:val="Tablecontent"/>
              <w:rPr>
                <w:b w:val="0"/>
                <w:bCs w:val="0"/>
              </w:rPr>
            </w:pPr>
            <w:r>
              <w:rPr>
                <w:b w:val="0"/>
                <w:bCs w:val="0"/>
              </w:rPr>
              <w:t xml:space="preserve">VDI Sessions </w:t>
            </w:r>
            <w:r w:rsidRPr="001E66A0">
              <w:rPr>
                <w:b w:val="0"/>
                <w:bCs w:val="0"/>
              </w:rPr>
              <w:t>with low available memory</w:t>
            </w:r>
          </w:p>
        </w:tc>
        <w:tc>
          <w:tcPr>
            <w:tcW w:w="5670" w:type="dxa"/>
          </w:tcPr>
          <w:p w14:paraId="4C0C1F9D"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95%</w:t>
            </w:r>
          </w:p>
          <w:p w14:paraId="0825A680"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The threshold used is above 500 MB</w:t>
            </w:r>
          </w:p>
        </w:tc>
      </w:tr>
    </w:tbl>
    <w:p w14:paraId="3D1F11EC" w14:textId="77777777" w:rsidR="00FD0EBC" w:rsidRDefault="00FD0EBC" w:rsidP="007A1150">
      <w:pPr>
        <w:pStyle w:val="BeforeTable"/>
      </w:pPr>
    </w:p>
    <w:p w14:paraId="6BFF6612" w14:textId="77777777" w:rsidR="00FD0EBC" w:rsidRDefault="00FD0EBC" w:rsidP="007A1150">
      <w:r>
        <w:t>For the network metrics, see RDS Farm.</w:t>
      </w:r>
    </w:p>
    <w:p w14:paraId="3FFBAA7D" w14:textId="77777777" w:rsidR="00FD0EBC" w:rsidRDefault="00FD0EBC" w:rsidP="007A1150">
      <w:r>
        <w:lastRenderedPageBreak/>
        <w:t>Disk utilization is less useful for the reason explained in RDS Farm.</w:t>
      </w:r>
    </w:p>
    <w:p w14:paraId="34C85142" w14:textId="77777777" w:rsidR="00FD0EBC" w:rsidRDefault="00FD0EBC" w:rsidP="007A1150">
      <w:r>
        <w:t xml:space="preserve">Note that the metrics </w:t>
      </w:r>
      <w:r w:rsidRPr="005E2248">
        <w:t>Average CPU Usage and Average Memory Usage</w:t>
      </w:r>
      <w:r w:rsidRPr="005E2248">
        <w:rPr>
          <w:b/>
          <w:bCs/>
        </w:rPr>
        <w:t xml:space="preserve"> </w:t>
      </w:r>
      <w:r>
        <w:t xml:space="preserve">are intentionally </w:t>
      </w:r>
      <w:r w:rsidRPr="00742C4E">
        <w:rPr>
          <w:i/>
          <w:iCs/>
          <w:color w:val="FF0000"/>
        </w:rPr>
        <w:t>not</w:t>
      </w:r>
      <w:r w:rsidRPr="00742C4E">
        <w:rPr>
          <w:color w:val="FF0000"/>
        </w:rPr>
        <w:t xml:space="preserve"> </w:t>
      </w:r>
      <w:r>
        <w:t>provided as they serve neither performance management nor capacity management.</w:t>
      </w:r>
    </w:p>
    <w:p w14:paraId="03E20E46" w14:textId="77777777" w:rsidR="00FD0EBC" w:rsidRDefault="00FD0EBC" w:rsidP="007A1150">
      <w:r>
        <w:t xml:space="preserve">The disparity metrics are not applicable as there are bounds to be disparity among users. </w:t>
      </w:r>
    </w:p>
    <w:p w14:paraId="124A36E0" w14:textId="77777777" w:rsidR="00FD0EBC" w:rsidRDefault="00FD0EBC" w:rsidP="00AC6E1E">
      <w:pPr>
        <w:pStyle w:val="Heading4"/>
      </w:pPr>
      <w:r>
        <w:t>Horizon Pod</w:t>
      </w:r>
    </w:p>
    <w:p w14:paraId="4427DFA1" w14:textId="77777777" w:rsidR="00FD0EBC" w:rsidRDefault="00FD0EBC" w:rsidP="007A1150">
      <w:pPr>
        <w:rPr>
          <w:lang w:val="en-GB"/>
        </w:rPr>
      </w:pPr>
      <w:r>
        <w:rPr>
          <w:lang w:val="en-GB"/>
        </w:rPr>
        <w:t>Now that we have the KPIs for all key objects, we can roll up. A pod is simply a group of VDI Pool and/or RDS Farm. It has Connection Servers but they are not in the data path once user is authenticated.</w:t>
      </w:r>
    </w:p>
    <w:p w14:paraId="48BAFC6E" w14:textId="77777777" w:rsidR="00FD0EBC" w:rsidRDefault="00FD0EBC" w:rsidP="00E7573A">
      <w:pPr>
        <w:pStyle w:val="Heading5"/>
      </w:pPr>
      <w:r>
        <w:t>KPI Metrics</w:t>
      </w:r>
    </w:p>
    <w:tbl>
      <w:tblPr>
        <w:tblStyle w:val="GridTable1Light-Accent3"/>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none" w:sz="0" w:space="0" w:color="auto"/>
          <w:insideV w:val="none" w:sz="0" w:space="0" w:color="auto"/>
        </w:tblBorders>
        <w:tblLook w:val="0480" w:firstRow="0" w:lastRow="0" w:firstColumn="1" w:lastColumn="0" w:noHBand="0" w:noVBand="1"/>
      </w:tblPr>
      <w:tblGrid>
        <w:gridCol w:w="4815"/>
        <w:gridCol w:w="5641"/>
      </w:tblGrid>
      <w:tr w:rsidR="00FD0EBC" w14:paraId="22CF08F8"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872D2BD" w14:textId="77777777" w:rsidR="00FD0EBC" w:rsidRDefault="00FD0EBC" w:rsidP="007A1150">
            <w:pPr>
              <w:pStyle w:val="Tablecontent"/>
            </w:pPr>
            <w:r>
              <w:rPr>
                <w:b w:val="0"/>
                <w:bCs w:val="0"/>
              </w:rPr>
              <w:t>95</w:t>
            </w:r>
            <w:r w:rsidRPr="005C70E8">
              <w:rPr>
                <w:b w:val="0"/>
                <w:bCs w:val="0"/>
                <w:vertAlign w:val="superscript"/>
              </w:rPr>
              <w:t>th</w:t>
            </w:r>
            <w:r>
              <w:rPr>
                <w:b w:val="0"/>
                <w:bCs w:val="0"/>
              </w:rPr>
              <w:t xml:space="preserve"> Percentile Network KPI (%)</w:t>
            </w:r>
          </w:p>
          <w:p w14:paraId="780B8123" w14:textId="77777777" w:rsidR="00FD0EBC" w:rsidRPr="001E66A0" w:rsidRDefault="00FD0EBC" w:rsidP="007A1150">
            <w:pPr>
              <w:pStyle w:val="Tablecontent"/>
              <w:rPr>
                <w:b w:val="0"/>
                <w:bCs w:val="0"/>
              </w:rPr>
            </w:pPr>
            <w:r>
              <w:rPr>
                <w:b w:val="0"/>
                <w:bCs w:val="0"/>
              </w:rPr>
              <w:t>95</w:t>
            </w:r>
            <w:r w:rsidRPr="005C70E8">
              <w:rPr>
                <w:b w:val="0"/>
                <w:bCs w:val="0"/>
                <w:vertAlign w:val="superscript"/>
              </w:rPr>
              <w:t>th</w:t>
            </w:r>
            <w:r>
              <w:rPr>
                <w:b w:val="0"/>
                <w:bCs w:val="0"/>
              </w:rPr>
              <w:t xml:space="preserve"> Percentile DC KPI (%)</w:t>
            </w:r>
          </w:p>
        </w:tc>
        <w:tc>
          <w:tcPr>
            <w:tcW w:w="5641" w:type="dxa"/>
            <w:tcMar>
              <w:top w:w="57" w:type="dxa"/>
              <w:bottom w:w="57" w:type="dxa"/>
            </w:tcMar>
          </w:tcPr>
          <w:p w14:paraId="6C660BCE"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 xml:space="preserve">The primary metrics. </w:t>
            </w:r>
          </w:p>
          <w:p w14:paraId="21DFD3DA"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Based on all the RDS Farms and VDI Pools in the Pod</w:t>
            </w:r>
          </w:p>
        </w:tc>
      </w:tr>
    </w:tbl>
    <w:p w14:paraId="7B97E376" w14:textId="77777777" w:rsidR="00FD0EBC" w:rsidRDefault="00FD0EBC" w:rsidP="007A1150">
      <w:pPr>
        <w:pStyle w:val="BeforeTable"/>
      </w:pPr>
    </w:p>
    <w:p w14:paraId="0CFE301D" w14:textId="77777777" w:rsidR="00FD0EBC" w:rsidRDefault="00FD0EBC" w:rsidP="007A1150">
      <w:r>
        <w:t>If the above is bad, then you dive into the individual farm or pool. If you want to see how bad the situation, use the following</w:t>
      </w:r>
    </w:p>
    <w:p w14:paraId="0E8880F6" w14:textId="77777777" w:rsidR="00FD0EBC" w:rsidRDefault="00FD0EBC" w:rsidP="007A1150">
      <w:pPr>
        <w:pStyle w:val="BeforeTable"/>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66FE4880"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25C8083A" w14:textId="77777777" w:rsidR="00FD0EBC" w:rsidRDefault="00FD0EBC" w:rsidP="007A1150">
            <w:pPr>
              <w:pStyle w:val="Tablecontent"/>
            </w:pPr>
            <w:r>
              <w:rPr>
                <w:b w:val="0"/>
                <w:bCs w:val="0"/>
              </w:rPr>
              <w:t>Farms or Pools with Red DC KPI</w:t>
            </w:r>
          </w:p>
          <w:p w14:paraId="05F06F04" w14:textId="77777777" w:rsidR="00FD0EBC" w:rsidRDefault="00FD0EBC" w:rsidP="007A1150">
            <w:pPr>
              <w:pStyle w:val="Tablecontent"/>
              <w:rPr>
                <w:b w:val="0"/>
                <w:bCs w:val="0"/>
              </w:rPr>
            </w:pPr>
            <w:r>
              <w:rPr>
                <w:b w:val="0"/>
                <w:bCs w:val="0"/>
              </w:rPr>
              <w:t>Farms or Pools with Red Network KPI</w:t>
            </w:r>
          </w:p>
        </w:tc>
        <w:tc>
          <w:tcPr>
            <w:tcW w:w="5641" w:type="dxa"/>
            <w:tcMar>
              <w:top w:w="57" w:type="dxa"/>
              <w:bottom w:w="57" w:type="dxa"/>
            </w:tcMar>
          </w:tcPr>
          <w:p w14:paraId="73DFAD0A"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Aim for this number to be 0 as the farm KPI or pool KPI is the average of all their members. It’s a lagging indicator.</w:t>
            </w:r>
          </w:p>
        </w:tc>
      </w:tr>
      <w:tr w:rsidR="00FD0EBC" w14:paraId="7FCDD92B"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443037AF" w14:textId="77777777" w:rsidR="00FD0EBC" w:rsidRDefault="00FD0EBC" w:rsidP="007A1150">
            <w:pPr>
              <w:pStyle w:val="Tablecontent"/>
            </w:pPr>
            <w:r>
              <w:rPr>
                <w:b w:val="0"/>
                <w:bCs w:val="0"/>
              </w:rPr>
              <w:t>Network KPI (%)</w:t>
            </w:r>
          </w:p>
          <w:p w14:paraId="08D4FE9B" w14:textId="77777777" w:rsidR="00FD0EBC" w:rsidRPr="001E66A0" w:rsidRDefault="00FD0EBC" w:rsidP="007A1150">
            <w:pPr>
              <w:pStyle w:val="Tablecontent"/>
            </w:pPr>
            <w:r>
              <w:rPr>
                <w:b w:val="0"/>
                <w:bCs w:val="0"/>
              </w:rPr>
              <w:t>DC KPI (%)</w:t>
            </w:r>
          </w:p>
        </w:tc>
        <w:tc>
          <w:tcPr>
            <w:tcW w:w="5641" w:type="dxa"/>
            <w:tcMar>
              <w:top w:w="57" w:type="dxa"/>
              <w:bottom w:w="57" w:type="dxa"/>
            </w:tcMar>
          </w:tcPr>
          <w:p w14:paraId="6E384577"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While it’s a lagging indicators, it gives the full picture.</w:t>
            </w:r>
          </w:p>
        </w:tc>
      </w:tr>
    </w:tbl>
    <w:p w14:paraId="1711390A" w14:textId="77777777" w:rsidR="00FD0EBC" w:rsidRDefault="00FD0EBC" w:rsidP="007A1150">
      <w:pPr>
        <w:rPr>
          <w:lang w:val="en-GB"/>
        </w:rPr>
      </w:pPr>
      <w:r>
        <w:rPr>
          <w:lang w:val="en-GB"/>
        </w:rPr>
        <w:t xml:space="preserve">Since Pod contain Horizon servers, we add </w:t>
      </w:r>
      <w:r w:rsidRPr="00A17EFA">
        <w:rPr>
          <w:color w:val="00B0F0"/>
        </w:rPr>
        <w:t>95</w:t>
      </w:r>
      <w:r w:rsidRPr="00A17EFA">
        <w:rPr>
          <w:color w:val="00B0F0"/>
          <w:vertAlign w:val="superscript"/>
        </w:rPr>
        <w:t>th</w:t>
      </w:r>
      <w:r w:rsidRPr="00A17EFA">
        <w:rPr>
          <w:color w:val="00B0F0"/>
        </w:rPr>
        <w:t xml:space="preserve"> Percentile Connection Servers DC KPI (%)</w:t>
      </w:r>
      <w:r>
        <w:t xml:space="preserve"> metric to help in monitoring. From here, you dive into the individual servers.</w:t>
      </w:r>
    </w:p>
    <w:p w14:paraId="0AC5F633" w14:textId="77777777" w:rsidR="00FD0EBC" w:rsidRDefault="00FD0EBC" w:rsidP="00E7573A">
      <w:pPr>
        <w:pStyle w:val="Heading5"/>
      </w:pPr>
      <w:r>
        <w:t>Contention Metrics</w:t>
      </w:r>
    </w:p>
    <w:p w14:paraId="6782B387" w14:textId="77777777" w:rsidR="00FD0EBC" w:rsidRDefault="00FD0EBC" w:rsidP="007A1150">
      <w:pPr>
        <w:rPr>
          <w:lang w:val="en-GB"/>
        </w:rPr>
      </w:pPr>
      <w:r>
        <w:rPr>
          <w:lang w:val="en-GB"/>
        </w:rPr>
        <w:t xml:space="preserve">Horizon Pod is too large an object to perform troubleshooting. You need to zoom into a specific farm or pool. </w:t>
      </w:r>
    </w:p>
    <w:p w14:paraId="1C2E3A4E" w14:textId="77777777" w:rsidR="00FD0EBC" w:rsidRDefault="00FD0EBC" w:rsidP="007A1150">
      <w:pPr>
        <w:rPr>
          <w:lang w:val="en-GB"/>
        </w:rPr>
      </w:pPr>
      <w:r>
        <w:rPr>
          <w:lang w:val="en-GB"/>
        </w:rPr>
        <w:t>At the pod level, the following is provided as the number of data points is a lot less.</w:t>
      </w:r>
    </w:p>
    <w:p w14:paraId="347F8A45" w14:textId="77777777" w:rsidR="00FD0EBC" w:rsidRPr="00744A00" w:rsidRDefault="00FD0EBC" w:rsidP="007A1150">
      <w:pPr>
        <w:pStyle w:val="BeforeTable"/>
        <w:rPr>
          <w:lang w:val="en-GB"/>
        </w:rPr>
      </w:pPr>
    </w:p>
    <w:tbl>
      <w:tblPr>
        <w:tblStyle w:val="GridTable1Light-Accent3"/>
        <w:tblW w:w="0" w:type="auto"/>
        <w:tblBorders>
          <w:left w:val="none" w:sz="0" w:space="0" w:color="auto"/>
          <w:right w:val="none" w:sz="0" w:space="0" w:color="auto"/>
          <w:insideV w:val="none" w:sz="0" w:space="0" w:color="auto"/>
        </w:tblBorders>
        <w:tblLook w:val="0480" w:firstRow="0" w:lastRow="0" w:firstColumn="1" w:lastColumn="0" w:noHBand="0" w:noVBand="1"/>
      </w:tblPr>
      <w:tblGrid>
        <w:gridCol w:w="4815"/>
        <w:gridCol w:w="5641"/>
      </w:tblGrid>
      <w:tr w:rsidR="00FD0EBC" w14:paraId="784FD93E" w14:textId="77777777" w:rsidTr="00DA0940">
        <w:tc>
          <w:tcPr>
            <w:cnfStyle w:val="001000000000" w:firstRow="0" w:lastRow="0" w:firstColumn="1" w:lastColumn="0" w:oddVBand="0" w:evenVBand="0" w:oddHBand="0" w:evenHBand="0" w:firstRowFirstColumn="0" w:firstRowLastColumn="0" w:lastRowFirstColumn="0" w:lastRowLastColumn="0"/>
            <w:tcW w:w="4815" w:type="dxa"/>
            <w:shd w:val="clear" w:color="auto" w:fill="F2F2F2" w:themeFill="background1" w:themeFillShade="F2"/>
            <w:tcMar>
              <w:top w:w="57" w:type="dxa"/>
              <w:bottom w:w="57" w:type="dxa"/>
            </w:tcMar>
          </w:tcPr>
          <w:p w14:paraId="1BE83AEE" w14:textId="77777777" w:rsidR="00FD0EBC" w:rsidRDefault="00FD0EBC" w:rsidP="007A1150">
            <w:pPr>
              <w:pStyle w:val="Tablecontent"/>
            </w:pPr>
            <w:r w:rsidRPr="00472AD8">
              <w:rPr>
                <w:b w:val="0"/>
                <w:bCs w:val="0"/>
              </w:rPr>
              <w:t xml:space="preserve">Worst </w:t>
            </w:r>
            <w:r>
              <w:rPr>
                <w:b w:val="0"/>
                <w:bCs w:val="0"/>
              </w:rPr>
              <w:t>time taken to load profile</w:t>
            </w:r>
          </w:p>
          <w:p w14:paraId="37298957" w14:textId="77777777" w:rsidR="00FD0EBC" w:rsidRPr="001E66A0" w:rsidRDefault="00FD0EBC" w:rsidP="007A1150">
            <w:pPr>
              <w:pStyle w:val="Tablecontent"/>
            </w:pPr>
            <w:r>
              <w:rPr>
                <w:b w:val="0"/>
                <w:bCs w:val="0"/>
              </w:rPr>
              <w:t>Worst time taken to logon</w:t>
            </w:r>
          </w:p>
        </w:tc>
        <w:tc>
          <w:tcPr>
            <w:tcW w:w="5641" w:type="dxa"/>
            <w:tcMar>
              <w:top w:w="57" w:type="dxa"/>
              <w:bottom w:w="57" w:type="dxa"/>
            </w:tcMar>
          </w:tcPr>
          <w:p w14:paraId="4F869004"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We use the worst instead of 95</w:t>
            </w:r>
            <w:r w:rsidRPr="00F62956">
              <w:rPr>
                <w:vertAlign w:val="superscript"/>
              </w:rPr>
              <w:t>th</w:t>
            </w:r>
            <w:r>
              <w:t xml:space="preserve"> percentile as it’s an event, not metric. It does not happen every 5 minutes so the number of data points is a lot less.</w:t>
            </w:r>
          </w:p>
        </w:tc>
      </w:tr>
    </w:tbl>
    <w:p w14:paraId="2A4E2007" w14:textId="77777777" w:rsidR="00FD0EBC" w:rsidRDefault="00FD0EBC" w:rsidP="007A1150">
      <w:pPr>
        <w:rPr>
          <w:lang w:val="en-GB"/>
        </w:rPr>
      </w:pPr>
      <w:r>
        <w:rPr>
          <w:lang w:val="en-GB"/>
        </w:rPr>
        <w:t>If you have a problem that impacts the entire pod, check at vSphere clusters and DC level as it could be something common.</w:t>
      </w:r>
    </w:p>
    <w:p w14:paraId="122F73CE" w14:textId="77777777" w:rsidR="00FD0EBC" w:rsidRDefault="00FD0EBC" w:rsidP="00E7573A">
      <w:pPr>
        <w:pStyle w:val="Heading5"/>
      </w:pPr>
      <w:r>
        <w:lastRenderedPageBreak/>
        <w:t>Utilization Metrics</w:t>
      </w:r>
    </w:p>
    <w:p w14:paraId="417A4F59" w14:textId="77777777" w:rsidR="00FD0EBC" w:rsidRDefault="00FD0EBC" w:rsidP="007A1150">
      <w:r>
        <w:t>One common reason behind contention is high utilization. As Pod is a large object, its utilization can potentially exceed what the infrastructure is able to deliver.</w:t>
      </w:r>
      <w:r w:rsidRPr="003953E0">
        <w:t xml:space="preserve"> </w:t>
      </w:r>
      <w:r>
        <w:t>Start with the total utilization:</w:t>
      </w:r>
    </w:p>
    <w:p w14:paraId="0C42D4F0" w14:textId="77777777" w:rsidR="00FD0EBC" w:rsidRPr="00744A00" w:rsidRDefault="00FD0EBC" w:rsidP="007A1150">
      <w:pPr>
        <w:pStyle w:val="BeforeTable"/>
        <w:rPr>
          <w:lang w:val="en-GB"/>
        </w:rPr>
      </w:pPr>
    </w:p>
    <w:tbl>
      <w:tblPr>
        <w:tblStyle w:val="GridTable1Light-Accent3"/>
        <w:tblW w:w="0" w:type="auto"/>
        <w:tblBorders>
          <w:left w:val="none" w:sz="0" w:space="0" w:color="auto"/>
          <w:insideV w:val="none" w:sz="0" w:space="0" w:color="auto"/>
        </w:tblBorders>
        <w:tblLook w:val="0480" w:firstRow="0" w:lastRow="0" w:firstColumn="1" w:lastColumn="0" w:noHBand="0" w:noVBand="1"/>
      </w:tblPr>
      <w:tblGrid>
        <w:gridCol w:w="2972"/>
        <w:gridCol w:w="7484"/>
      </w:tblGrid>
      <w:tr w:rsidR="00FD0EBC" w14:paraId="2F968503"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7AEFB93A" w14:textId="77777777" w:rsidR="00FD0EBC" w:rsidRPr="00953C2F" w:rsidRDefault="00FD0EBC" w:rsidP="007A1150">
            <w:pPr>
              <w:pStyle w:val="Tablecontent"/>
            </w:pPr>
            <w:r>
              <w:rPr>
                <w:b w:val="0"/>
                <w:bCs w:val="0"/>
              </w:rPr>
              <w:t>CPU Utilization</w:t>
            </w:r>
          </w:p>
        </w:tc>
        <w:tc>
          <w:tcPr>
            <w:tcW w:w="7484" w:type="dxa"/>
            <w:tcMar>
              <w:top w:w="57" w:type="dxa"/>
              <w:bottom w:w="57" w:type="dxa"/>
            </w:tcMar>
          </w:tcPr>
          <w:p w14:paraId="59A1CF32" w14:textId="77777777" w:rsidR="00FD0EBC" w:rsidRPr="001E66A0"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Memory is not included as it’s actually disk space. Disk space impact capacity, not performance. Memory usage matters in resource provider, such as ESXi.</w:t>
            </w:r>
          </w:p>
        </w:tc>
      </w:tr>
      <w:tr w:rsidR="00FD0EBC" w14:paraId="7285E3FE" w14:textId="77777777" w:rsidTr="00DA0940">
        <w:tc>
          <w:tcPr>
            <w:cnfStyle w:val="001000000000" w:firstRow="0" w:lastRow="0" w:firstColumn="1" w:lastColumn="0" w:oddVBand="0" w:evenVBand="0" w:oddHBand="0" w:evenHBand="0" w:firstRowFirstColumn="0" w:firstRowLastColumn="0" w:lastRowFirstColumn="0" w:lastRowLastColumn="0"/>
            <w:tcW w:w="2972" w:type="dxa"/>
            <w:shd w:val="clear" w:color="auto" w:fill="F2F2F2" w:themeFill="background1" w:themeFillShade="F2"/>
            <w:tcMar>
              <w:top w:w="57" w:type="dxa"/>
              <w:bottom w:w="57" w:type="dxa"/>
            </w:tcMar>
          </w:tcPr>
          <w:p w14:paraId="3C798162" w14:textId="77777777" w:rsidR="00FD0EBC" w:rsidRDefault="00FD0EBC" w:rsidP="007A1150">
            <w:pPr>
              <w:pStyle w:val="Tablecontent"/>
              <w:rPr>
                <w:b w:val="0"/>
                <w:bCs w:val="0"/>
              </w:rPr>
            </w:pPr>
            <w:r>
              <w:rPr>
                <w:b w:val="0"/>
                <w:bCs w:val="0"/>
              </w:rPr>
              <w:t>Disk IOP</w:t>
            </w:r>
            <w:r w:rsidRPr="00A9433D">
              <w:rPr>
                <w:b w:val="0"/>
                <w:bCs w:val="0"/>
              </w:rPr>
              <w:t>S</w:t>
            </w:r>
          </w:p>
          <w:p w14:paraId="1C655669" w14:textId="77777777" w:rsidR="00FD0EBC" w:rsidRDefault="00FD0EBC" w:rsidP="007A1150">
            <w:pPr>
              <w:pStyle w:val="Tablecontent"/>
              <w:rPr>
                <w:b w:val="0"/>
                <w:bCs w:val="0"/>
              </w:rPr>
            </w:pPr>
            <w:r w:rsidRPr="00A9433D">
              <w:rPr>
                <w:b w:val="0"/>
                <w:bCs w:val="0"/>
              </w:rPr>
              <w:t>Disk Throughput</w:t>
            </w:r>
          </w:p>
        </w:tc>
        <w:tc>
          <w:tcPr>
            <w:tcW w:w="7484" w:type="dxa"/>
            <w:tcMar>
              <w:top w:w="57" w:type="dxa"/>
              <w:bottom w:w="57" w:type="dxa"/>
            </w:tcMar>
          </w:tcPr>
          <w:p w14:paraId="76B0AA65" w14:textId="77777777" w:rsidR="00FD0EBC" w:rsidRDefault="00FD0EBC" w:rsidP="007A1150">
            <w:pPr>
              <w:pStyle w:val="Tablecontent"/>
              <w:cnfStyle w:val="000000000000" w:firstRow="0" w:lastRow="0" w:firstColumn="0" w:lastColumn="0" w:oddVBand="0" w:evenVBand="0" w:oddHBand="0" w:evenHBand="0" w:firstRowFirstColumn="0" w:firstRowLastColumn="0" w:lastRowFirstColumn="0" w:lastRowLastColumn="0"/>
            </w:pPr>
            <w:r>
              <w:t>If the number is higher than what you expect, then drill down to read and write.</w:t>
            </w:r>
          </w:p>
        </w:tc>
      </w:tr>
    </w:tbl>
    <w:p w14:paraId="1588787E" w14:textId="77777777" w:rsidR="00FD0EBC" w:rsidRDefault="00FD0EBC" w:rsidP="007A1150">
      <w:r>
        <w:t xml:space="preserve">The problem could also be caused by high utilization within the VDI VM or RDS Host. You did profile your environment, didn’t you? </w:t>
      </w:r>
    </w:p>
    <w:p w14:paraId="2F833EEF" w14:textId="77777777" w:rsidR="00FD0EBC" w:rsidRDefault="00FD0EBC" w:rsidP="007A1150">
      <w:r>
        <w:rPr>
          <w:lang w:val="en-GB"/>
        </w:rPr>
        <w:t xml:space="preserve">Since Pod contain Horizon servers, we add </w:t>
      </w:r>
      <w:r w:rsidRPr="003A1D0E">
        <w:t>the following me</w:t>
      </w:r>
      <w:r>
        <w:t>tric to help in monitoring. From here, you dive into the individual servers.</w:t>
      </w:r>
    </w:p>
    <w:p w14:paraId="59122366" w14:textId="77777777" w:rsidR="00FD0EBC" w:rsidRPr="003A1D0E" w:rsidRDefault="00FD0EBC" w:rsidP="007A1150">
      <w:pPr>
        <w:pStyle w:val="Bullet"/>
        <w:rPr>
          <w:lang w:val="en-GB"/>
        </w:rPr>
      </w:pPr>
      <w:r w:rsidRPr="003A1D0E">
        <w:rPr>
          <w:lang w:val="en-GB"/>
        </w:rPr>
        <w:t>CPU Usage per Connection Server</w:t>
      </w:r>
    </w:p>
    <w:p w14:paraId="27E4F252" w14:textId="77777777" w:rsidR="00FD0EBC" w:rsidRDefault="00FD0EBC" w:rsidP="007A1150">
      <w:pPr>
        <w:pStyle w:val="Bullet"/>
        <w:rPr>
          <w:lang w:val="en-GB"/>
        </w:rPr>
      </w:pPr>
      <w:r w:rsidRPr="003A1D0E">
        <w:rPr>
          <w:lang w:val="en-GB"/>
        </w:rPr>
        <w:t>Memory Usage per Connection Server</w:t>
      </w:r>
    </w:p>
    <w:p w14:paraId="15310DB5" w14:textId="77777777" w:rsidR="00FD0EBC" w:rsidRDefault="00FD0EBC" w:rsidP="00AC6E1E">
      <w:pPr>
        <w:pStyle w:val="Heading4"/>
      </w:pPr>
      <w:r>
        <w:t>Horizon World</w:t>
      </w:r>
    </w:p>
    <w:p w14:paraId="15E78B09" w14:textId="77777777" w:rsidR="00FD0EBC" w:rsidRDefault="00FD0EBC" w:rsidP="007A1150">
      <w:pPr>
        <w:rPr>
          <w:lang w:val="en-GB"/>
        </w:rPr>
      </w:pPr>
      <w:r>
        <w:rPr>
          <w:lang w:val="en-GB"/>
        </w:rPr>
        <w:t>We do not aggregate at Horizon Site and Horizon CPA level to minimize footprint of vRealize Operations. If you have the need, let us know with the specific example. In the mean time, use super metric.</w:t>
      </w:r>
    </w:p>
    <w:p w14:paraId="6ECD872C" w14:textId="77777777" w:rsidR="00FD0EBC" w:rsidRDefault="00FD0EBC" w:rsidP="007A1150">
      <w:pPr>
        <w:rPr>
          <w:lang w:val="en-GB"/>
        </w:rPr>
      </w:pPr>
      <w:r>
        <w:rPr>
          <w:lang w:val="en-GB"/>
        </w:rPr>
        <w:t>Similar to a Pod, start with the main KPI metric, and then you dive into a pod, and then into a farm or pool. You do not do troubleshooting at World or Site level.</w:t>
      </w:r>
    </w:p>
    <w:p w14:paraId="682F3A9E" w14:textId="7C3D2E2C" w:rsidR="007A1150" w:rsidRDefault="007A1150" w:rsidP="00AC6E1E">
      <w:pPr>
        <w:pStyle w:val="Heading3"/>
      </w:pPr>
      <w:r>
        <w:t xml:space="preserve">Capacity Management </w:t>
      </w:r>
    </w:p>
    <w:p w14:paraId="76E8BE66" w14:textId="77777777" w:rsidR="007A1150" w:rsidRDefault="007A1150" w:rsidP="007A1150">
      <w:pPr>
        <w:rPr>
          <w:lang w:val="en-GB"/>
        </w:rPr>
      </w:pPr>
      <w:r>
        <w:rPr>
          <w:lang w:val="en-GB"/>
        </w:rPr>
        <w:t>Horizon consists of different components, each having their own capacity model. Not all components have capacity need, meaning you do not need to do capacity planning and adjustment.</w:t>
      </w:r>
    </w:p>
    <w:p w14:paraId="59DD4AAF"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0AF523B0" w14:textId="77777777" w:rsidTr="00F97799">
        <w:tc>
          <w:tcPr>
            <w:tcW w:w="1843" w:type="dxa"/>
            <w:shd w:val="clear" w:color="auto" w:fill="F2F2F2" w:themeFill="background1" w:themeFillShade="F2"/>
          </w:tcPr>
          <w:p w14:paraId="198710B1" w14:textId="77777777" w:rsidR="007A1150" w:rsidRPr="00F30552" w:rsidRDefault="007A1150" w:rsidP="00F97799">
            <w:pPr>
              <w:pStyle w:val="Tablecontent"/>
              <w:rPr>
                <w:b/>
                <w:bCs/>
                <w:lang w:val="en-GB"/>
              </w:rPr>
            </w:pPr>
            <w:r w:rsidRPr="00F30552">
              <w:rPr>
                <w:b/>
                <w:bCs/>
                <w:lang w:val="en-GB"/>
              </w:rPr>
              <w:t>User</w:t>
            </w:r>
          </w:p>
        </w:tc>
        <w:tc>
          <w:tcPr>
            <w:tcW w:w="8613" w:type="dxa"/>
          </w:tcPr>
          <w:p w14:paraId="6D98061A" w14:textId="77777777" w:rsidR="007A1150" w:rsidRPr="00173A6B" w:rsidRDefault="007A1150" w:rsidP="00F97799">
            <w:pPr>
              <w:pStyle w:val="Tablecontent"/>
              <w:rPr>
                <w:b/>
                <w:bCs/>
              </w:rPr>
            </w:pPr>
            <w:r w:rsidRPr="00173A6B">
              <w:rPr>
                <w:b/>
                <w:bCs/>
              </w:rPr>
              <w:t>Requirements:</w:t>
            </w:r>
          </w:p>
          <w:p w14:paraId="7C2F0F4C" w14:textId="77777777" w:rsidR="007A1150" w:rsidRDefault="007A1150" w:rsidP="00F97799">
            <w:pPr>
              <w:pStyle w:val="Tablecontent"/>
            </w:pPr>
            <w:r>
              <w:t>How much resources do the users need? Focus on CPU and Memory. Disk Space is simple. Network is done at RDS Farm or VDI Pool level.</w:t>
            </w:r>
          </w:p>
          <w:p w14:paraId="346AE08E" w14:textId="77777777" w:rsidR="007A1150" w:rsidRDefault="007A1150" w:rsidP="00F97799">
            <w:pPr>
              <w:pStyle w:val="Tablecontent"/>
              <w:rPr>
                <w:lang w:val="en-SG"/>
              </w:rPr>
            </w:pPr>
            <w:r w:rsidRPr="00191E1F">
              <w:rPr>
                <w:lang w:val="en-SG"/>
              </w:rPr>
              <w:t>A user can have &gt;1 sessions. He uses 2 desktops due to app</w:t>
            </w:r>
            <w:r>
              <w:rPr>
                <w:lang w:val="en-SG"/>
              </w:rPr>
              <w:t>lication licensing</w:t>
            </w:r>
            <w:r w:rsidRPr="00191E1F">
              <w:rPr>
                <w:lang w:val="en-SG"/>
              </w:rPr>
              <w:t xml:space="preserve"> or security</w:t>
            </w:r>
            <w:r>
              <w:rPr>
                <w:lang w:val="en-SG"/>
              </w:rPr>
              <w:t xml:space="preserve"> policy</w:t>
            </w:r>
            <w:r w:rsidRPr="00191E1F">
              <w:rPr>
                <w:lang w:val="en-SG"/>
              </w:rPr>
              <w:t>. He could be oversized on Pool 1 and oversized on Pool 2.</w:t>
            </w:r>
            <w:r>
              <w:rPr>
                <w:lang w:val="en-SG"/>
              </w:rPr>
              <w:t xml:space="preserve"> This means the sizing has to be done per pool or farm.</w:t>
            </w:r>
          </w:p>
          <w:p w14:paraId="03356A80" w14:textId="77777777" w:rsidR="007A1150" w:rsidRDefault="007A1150" w:rsidP="00F97799">
            <w:pPr>
              <w:pStyle w:val="Tablecontent"/>
              <w:rPr>
                <w:lang w:val="en-SG"/>
              </w:rPr>
            </w:pPr>
            <w:r>
              <w:rPr>
                <w:lang w:val="en-SG"/>
              </w:rPr>
              <w:t xml:space="preserve">We do not size the sessions. We size the users instead. </w:t>
            </w:r>
          </w:p>
          <w:p w14:paraId="33436BD8" w14:textId="77777777" w:rsidR="007A1150" w:rsidRPr="00D635CF" w:rsidRDefault="007A1150" w:rsidP="00F97799">
            <w:pPr>
              <w:pStyle w:val="Tablecontent"/>
              <w:rPr>
                <w:b/>
                <w:bCs/>
              </w:rPr>
            </w:pPr>
            <w:r w:rsidRPr="00D635CF">
              <w:rPr>
                <w:b/>
                <w:bCs/>
              </w:rPr>
              <w:t>Output</w:t>
            </w:r>
            <w:r>
              <w:rPr>
                <w:b/>
                <w:bCs/>
              </w:rPr>
              <w:t>:</w:t>
            </w:r>
          </w:p>
          <w:p w14:paraId="3C8D11EA" w14:textId="77777777" w:rsidR="007A1150" w:rsidRPr="001C3C65" w:rsidRDefault="007A1150" w:rsidP="00F97799">
            <w:pPr>
              <w:pStyle w:val="Tablecontent"/>
              <w:rPr>
                <w:lang w:val="en-SG"/>
              </w:rPr>
            </w:pPr>
            <w:r w:rsidRPr="001C3C65">
              <w:rPr>
                <w:lang w:val="en-SG"/>
              </w:rPr>
              <w:lastRenderedPageBreak/>
              <w:t>CPU (GHz), RAM (GB) per pool</w:t>
            </w:r>
            <w:r>
              <w:rPr>
                <w:lang w:val="en-SG"/>
              </w:rPr>
              <w:t xml:space="preserve"> or farm.</w:t>
            </w:r>
          </w:p>
        </w:tc>
      </w:tr>
      <w:tr w:rsidR="007A1150" w14:paraId="1B7071B4" w14:textId="77777777" w:rsidTr="00F97799">
        <w:tc>
          <w:tcPr>
            <w:tcW w:w="1843" w:type="dxa"/>
            <w:shd w:val="clear" w:color="auto" w:fill="F2F2F2" w:themeFill="background1" w:themeFillShade="F2"/>
          </w:tcPr>
          <w:p w14:paraId="7966DD11" w14:textId="77777777" w:rsidR="007A1150" w:rsidRPr="00F30552" w:rsidRDefault="007A1150" w:rsidP="00F97799">
            <w:pPr>
              <w:pStyle w:val="Tablecontent"/>
              <w:rPr>
                <w:b/>
                <w:bCs/>
              </w:rPr>
            </w:pPr>
            <w:r w:rsidRPr="00F30552">
              <w:rPr>
                <w:b/>
                <w:bCs/>
              </w:rPr>
              <w:lastRenderedPageBreak/>
              <w:t>RDS Farm</w:t>
            </w:r>
          </w:p>
        </w:tc>
        <w:tc>
          <w:tcPr>
            <w:tcW w:w="8613" w:type="dxa"/>
          </w:tcPr>
          <w:p w14:paraId="7A3BD5F9" w14:textId="77777777" w:rsidR="007A1150" w:rsidRPr="00173A6B" w:rsidRDefault="007A1150" w:rsidP="00F97799">
            <w:pPr>
              <w:pStyle w:val="Tablecontent"/>
              <w:rPr>
                <w:b/>
                <w:bCs/>
              </w:rPr>
            </w:pPr>
            <w:r w:rsidRPr="00173A6B">
              <w:rPr>
                <w:b/>
                <w:bCs/>
              </w:rPr>
              <w:t>Requirements:</w:t>
            </w:r>
          </w:p>
          <w:p w14:paraId="648CBAF3" w14:textId="77777777" w:rsidR="007A1150" w:rsidRDefault="007A1150" w:rsidP="00F97799">
            <w:pPr>
              <w:pStyle w:val="Tablecontent"/>
              <w:rPr>
                <w:lang w:val="en-SG"/>
              </w:rPr>
            </w:pPr>
            <w:r>
              <w:rPr>
                <w:lang w:val="en-SG"/>
              </w:rPr>
              <w:t>There are 2 main requirements: internal and external.</w:t>
            </w:r>
          </w:p>
          <w:p w14:paraId="05ECE21C" w14:textId="77777777" w:rsidR="007A1150" w:rsidRDefault="007A1150" w:rsidP="00F97799">
            <w:pPr>
              <w:pStyle w:val="Tablecontent"/>
              <w:rPr>
                <w:lang w:val="en-SG"/>
              </w:rPr>
            </w:pPr>
            <w:r>
              <w:rPr>
                <w:lang w:val="en-SG"/>
              </w:rPr>
              <w:t>Internally, we need to know utilization of the RDS hosts and decide if the RDS Farm is full. Your initial sizing is only a guide. If you undersize then this calculation will prevent you from supporting more than what the farm can actual support. If you oversize, then this calculation will give you confidence to push beyond your plan. Regardless, you then need to update your plan.</w:t>
            </w:r>
          </w:p>
          <w:p w14:paraId="6BAAF9E0" w14:textId="77777777" w:rsidR="007A1150" w:rsidRDefault="007A1150" w:rsidP="00F97799">
            <w:pPr>
              <w:pStyle w:val="Tablecontent"/>
              <w:rPr>
                <w:lang w:val="en-SG"/>
              </w:rPr>
            </w:pPr>
            <w:r>
              <w:rPr>
                <w:lang w:val="en-SG"/>
              </w:rPr>
              <w:t>Externally, the RDS Farm runs on a vSphere cluster. To add more hosts, you need to know if the underlying cluster is able to support it. This cluster could be a shared cluster, so there are other pools or farms there.</w:t>
            </w:r>
          </w:p>
          <w:p w14:paraId="1940FEF0" w14:textId="77777777" w:rsidR="007A1150" w:rsidRPr="00D635CF" w:rsidRDefault="007A1150" w:rsidP="00F97799">
            <w:pPr>
              <w:pStyle w:val="Tablecontent"/>
              <w:rPr>
                <w:b/>
                <w:bCs/>
              </w:rPr>
            </w:pPr>
            <w:r w:rsidRPr="00D635CF">
              <w:rPr>
                <w:b/>
                <w:bCs/>
              </w:rPr>
              <w:t>Output</w:t>
            </w:r>
            <w:r>
              <w:rPr>
                <w:b/>
                <w:bCs/>
              </w:rPr>
              <w:t>:</w:t>
            </w:r>
          </w:p>
          <w:p w14:paraId="6D80FAB4" w14:textId="77777777" w:rsidR="007A1150" w:rsidRDefault="007A1150" w:rsidP="00F97799">
            <w:pPr>
              <w:pStyle w:val="Tablecontent"/>
              <w:rPr>
                <w:lang w:val="en-SG"/>
              </w:rPr>
            </w:pPr>
            <w:r>
              <w:rPr>
                <w:lang w:val="en-SG"/>
              </w:rPr>
              <w:t>No of RDS Sessions remaining within the farm.</w:t>
            </w:r>
          </w:p>
          <w:p w14:paraId="081EAA1B" w14:textId="77777777" w:rsidR="007A1150" w:rsidRDefault="007A1150" w:rsidP="00F97799">
            <w:pPr>
              <w:pStyle w:val="Tablecontent"/>
            </w:pPr>
            <w:r>
              <w:rPr>
                <w:lang w:val="en-SG"/>
              </w:rPr>
              <w:t>No of RDS Hosts that can be added in the parent cluster.</w:t>
            </w:r>
          </w:p>
        </w:tc>
      </w:tr>
      <w:tr w:rsidR="007A1150" w14:paraId="2AD3CF77" w14:textId="77777777" w:rsidTr="00F97799">
        <w:tc>
          <w:tcPr>
            <w:tcW w:w="1843" w:type="dxa"/>
            <w:shd w:val="clear" w:color="auto" w:fill="F2F2F2" w:themeFill="background1" w:themeFillShade="F2"/>
          </w:tcPr>
          <w:p w14:paraId="43C6BA17" w14:textId="77777777" w:rsidR="007A1150" w:rsidRPr="00F30552" w:rsidRDefault="007A1150" w:rsidP="00F97799">
            <w:pPr>
              <w:pStyle w:val="Tablecontent"/>
              <w:rPr>
                <w:b/>
                <w:bCs/>
              </w:rPr>
            </w:pPr>
            <w:r w:rsidRPr="00F30552">
              <w:rPr>
                <w:b/>
                <w:bCs/>
              </w:rPr>
              <w:t>VDI Pool</w:t>
            </w:r>
          </w:p>
        </w:tc>
        <w:tc>
          <w:tcPr>
            <w:tcW w:w="8613" w:type="dxa"/>
          </w:tcPr>
          <w:p w14:paraId="39DDEAEF" w14:textId="77777777" w:rsidR="007A1150" w:rsidRPr="00173A6B" w:rsidRDefault="007A1150" w:rsidP="00F97799">
            <w:pPr>
              <w:pStyle w:val="Tablecontent"/>
              <w:rPr>
                <w:b/>
                <w:bCs/>
              </w:rPr>
            </w:pPr>
            <w:r w:rsidRPr="00173A6B">
              <w:rPr>
                <w:b/>
                <w:bCs/>
              </w:rPr>
              <w:t>Requirements:</w:t>
            </w:r>
          </w:p>
          <w:p w14:paraId="118A9FDB" w14:textId="77777777" w:rsidR="007A1150" w:rsidRDefault="007A1150" w:rsidP="00F97799">
            <w:pPr>
              <w:pStyle w:val="Tablecontent"/>
            </w:pPr>
            <w:r>
              <w:t>Internally, there is no requirement as it’s a simple allocation model. The data provided by Horizon is good enough.</w:t>
            </w:r>
          </w:p>
          <w:p w14:paraId="0E233D8C" w14:textId="77777777" w:rsidR="007A1150" w:rsidRDefault="007A1150" w:rsidP="00F97799">
            <w:pPr>
              <w:pStyle w:val="Tablecontent"/>
            </w:pPr>
            <w:r>
              <w:t>Externally, it’s similar to RDS Farm.</w:t>
            </w:r>
          </w:p>
          <w:p w14:paraId="78FCE50B" w14:textId="77777777" w:rsidR="007A1150" w:rsidRPr="00D635CF" w:rsidRDefault="007A1150" w:rsidP="00F97799">
            <w:pPr>
              <w:pStyle w:val="Tablecontent"/>
              <w:rPr>
                <w:b/>
                <w:bCs/>
              </w:rPr>
            </w:pPr>
            <w:r w:rsidRPr="00D635CF">
              <w:rPr>
                <w:b/>
                <w:bCs/>
              </w:rPr>
              <w:t>Output</w:t>
            </w:r>
            <w:r>
              <w:rPr>
                <w:b/>
                <w:bCs/>
              </w:rPr>
              <w:t>:</w:t>
            </w:r>
          </w:p>
          <w:p w14:paraId="18EBD840" w14:textId="77777777" w:rsidR="007A1150" w:rsidRDefault="007A1150" w:rsidP="00F97799">
            <w:pPr>
              <w:pStyle w:val="Tablecontent"/>
            </w:pPr>
            <w:r>
              <w:rPr>
                <w:lang w:val="en-SG"/>
              </w:rPr>
              <w:t>No of VDI VM that can be added in the parent cluster.</w:t>
            </w:r>
          </w:p>
        </w:tc>
      </w:tr>
      <w:tr w:rsidR="007A1150" w14:paraId="63AE9A72" w14:textId="77777777" w:rsidTr="00F97799">
        <w:tc>
          <w:tcPr>
            <w:tcW w:w="1843" w:type="dxa"/>
            <w:shd w:val="clear" w:color="auto" w:fill="F2F2F2" w:themeFill="background1" w:themeFillShade="F2"/>
          </w:tcPr>
          <w:p w14:paraId="1ACAD542" w14:textId="77777777" w:rsidR="007A1150" w:rsidRPr="00F30552" w:rsidRDefault="007A1150" w:rsidP="00F97799">
            <w:pPr>
              <w:pStyle w:val="Tablecontent"/>
              <w:rPr>
                <w:b/>
                <w:bCs/>
              </w:rPr>
            </w:pPr>
            <w:r w:rsidRPr="00F30552">
              <w:rPr>
                <w:b/>
                <w:bCs/>
              </w:rPr>
              <w:t>Application</w:t>
            </w:r>
          </w:p>
        </w:tc>
        <w:tc>
          <w:tcPr>
            <w:tcW w:w="8613" w:type="dxa"/>
          </w:tcPr>
          <w:p w14:paraId="72641453" w14:textId="77777777" w:rsidR="007A1150" w:rsidRPr="00173A6B" w:rsidRDefault="007A1150" w:rsidP="00F97799">
            <w:pPr>
              <w:pStyle w:val="Tablecontent"/>
              <w:rPr>
                <w:b/>
                <w:bCs/>
              </w:rPr>
            </w:pPr>
            <w:r w:rsidRPr="00173A6B">
              <w:rPr>
                <w:b/>
                <w:bCs/>
              </w:rPr>
              <w:t>Requirements:</w:t>
            </w:r>
          </w:p>
          <w:p w14:paraId="046C9BB5" w14:textId="77777777" w:rsidR="007A1150" w:rsidRDefault="007A1150" w:rsidP="00F97799">
            <w:pPr>
              <w:pStyle w:val="Tablecontent"/>
            </w:pPr>
            <w:r>
              <w:t>How much resources do the application need? Focus on CPU and Memory. Disk Space is simple. Network is covered by the Horizon protocol.</w:t>
            </w:r>
          </w:p>
          <w:p w14:paraId="559E236D" w14:textId="77777777" w:rsidR="007A1150" w:rsidRPr="00D635CF" w:rsidRDefault="007A1150" w:rsidP="00F97799">
            <w:pPr>
              <w:pStyle w:val="Tablecontent"/>
              <w:rPr>
                <w:b/>
                <w:bCs/>
              </w:rPr>
            </w:pPr>
            <w:r w:rsidRPr="00D635CF">
              <w:rPr>
                <w:b/>
                <w:bCs/>
              </w:rPr>
              <w:t>Output</w:t>
            </w:r>
            <w:r>
              <w:rPr>
                <w:b/>
                <w:bCs/>
              </w:rPr>
              <w:t>:</w:t>
            </w:r>
          </w:p>
          <w:p w14:paraId="2EC2010A" w14:textId="77777777" w:rsidR="007A1150" w:rsidRDefault="007A1150" w:rsidP="00F97799">
            <w:pPr>
              <w:pStyle w:val="Tablecontent"/>
            </w:pPr>
            <w:r w:rsidRPr="001C3C65">
              <w:rPr>
                <w:lang w:val="en-SG"/>
              </w:rPr>
              <w:t>CPU (GHz)</w:t>
            </w:r>
            <w:r>
              <w:rPr>
                <w:lang w:val="en-SG"/>
              </w:rPr>
              <w:t xml:space="preserve"> and</w:t>
            </w:r>
            <w:r w:rsidRPr="001C3C65">
              <w:rPr>
                <w:lang w:val="en-SG"/>
              </w:rPr>
              <w:t xml:space="preserve"> RAM (GB)</w:t>
            </w:r>
          </w:p>
        </w:tc>
      </w:tr>
    </w:tbl>
    <w:p w14:paraId="3C6801FF" w14:textId="77777777" w:rsidR="007A1150" w:rsidRDefault="007A1150" w:rsidP="007A1150">
      <w:pPr>
        <w:rPr>
          <w:lang w:val="en-GB"/>
        </w:rPr>
      </w:pPr>
      <w:r>
        <w:rPr>
          <w:lang w:val="en-GB"/>
        </w:rPr>
        <w:t>There is no capacity required for the following objects:</w:t>
      </w:r>
    </w:p>
    <w:p w14:paraId="7D2173C4" w14:textId="77777777" w:rsidR="007A1150" w:rsidRDefault="007A1150" w:rsidP="007A1150">
      <w:pPr>
        <w:pStyle w:val="BeforeTable"/>
        <w:rPr>
          <w:lang w:val="en-GB"/>
        </w:rPr>
      </w:pPr>
    </w:p>
    <w:tbl>
      <w:tblPr>
        <w:tblStyle w:val="TableGrid"/>
        <w:tblW w:w="0" w:type="auto"/>
        <w:tblBorders>
          <w:top w:val="single" w:sz="4" w:space="0" w:color="DBDBDB" w:themeColor="accent3" w:themeTint="66"/>
          <w:left w:val="none" w:sz="0" w:space="0" w:color="auto"/>
          <w:bottom w:val="single" w:sz="4" w:space="0" w:color="DBDBDB" w:themeColor="accent3" w:themeTint="66"/>
          <w:right w:val="single" w:sz="4" w:space="0" w:color="DBDBDB" w:themeColor="accent3" w:themeTint="66"/>
          <w:insideH w:val="single" w:sz="4" w:space="0" w:color="DBDBDB" w:themeColor="accent3" w:themeTint="66"/>
          <w:insideV w:val="none" w:sz="0" w:space="0" w:color="auto"/>
        </w:tblBorders>
        <w:tblLook w:val="04A0" w:firstRow="1" w:lastRow="0" w:firstColumn="1" w:lastColumn="0" w:noHBand="0" w:noVBand="1"/>
      </w:tblPr>
      <w:tblGrid>
        <w:gridCol w:w="1843"/>
        <w:gridCol w:w="8613"/>
      </w:tblGrid>
      <w:tr w:rsidR="007A1150" w14:paraId="213E4415" w14:textId="77777777" w:rsidTr="00F97799">
        <w:tc>
          <w:tcPr>
            <w:tcW w:w="1843" w:type="dxa"/>
            <w:shd w:val="clear" w:color="auto" w:fill="F2F2F2" w:themeFill="background1" w:themeFillShade="F2"/>
          </w:tcPr>
          <w:p w14:paraId="07632822" w14:textId="77777777" w:rsidR="007A1150" w:rsidRPr="00F30552" w:rsidRDefault="007A1150" w:rsidP="00F97799">
            <w:pPr>
              <w:pStyle w:val="Tablecontent"/>
              <w:rPr>
                <w:b/>
                <w:bCs/>
                <w:lang w:val="en-GB"/>
              </w:rPr>
            </w:pPr>
            <w:r>
              <w:rPr>
                <w:b/>
                <w:bCs/>
                <w:lang w:val="en-GB"/>
              </w:rPr>
              <w:t>Pod</w:t>
            </w:r>
          </w:p>
        </w:tc>
        <w:tc>
          <w:tcPr>
            <w:tcW w:w="8613" w:type="dxa"/>
          </w:tcPr>
          <w:p w14:paraId="020752A2" w14:textId="77777777" w:rsidR="007A1150" w:rsidRDefault="007A1150" w:rsidP="00F97799">
            <w:pPr>
              <w:pStyle w:val="Tablecontent"/>
              <w:rPr>
                <w:lang w:val="en-SG"/>
              </w:rPr>
            </w:pPr>
            <w:r>
              <w:rPr>
                <w:lang w:val="en-SG"/>
              </w:rPr>
              <w:t xml:space="preserve">It’s just a folder or container of farms and pools. </w:t>
            </w:r>
            <w:r w:rsidRPr="0008457B">
              <w:rPr>
                <w:lang w:val="en-SG"/>
              </w:rPr>
              <w:t>The pools/farms may not be interchangeabl</w:t>
            </w:r>
            <w:r>
              <w:rPr>
                <w:lang w:val="en-SG"/>
              </w:rPr>
              <w:t>e so you can’t roll them up.</w:t>
            </w:r>
          </w:p>
          <w:p w14:paraId="6DF9BFC1" w14:textId="77777777" w:rsidR="007A1150" w:rsidRPr="001C3C65" w:rsidRDefault="007A1150" w:rsidP="00F97799">
            <w:pPr>
              <w:pStyle w:val="Tablecontent"/>
              <w:rPr>
                <w:lang w:val="en-SG"/>
              </w:rPr>
            </w:pPr>
            <w:r>
              <w:rPr>
                <w:lang w:val="en-SG"/>
              </w:rPr>
              <w:t>In a large environment with hundreds of farms and pools, you can use distribution chart to quickly show the farms and pools that are running low on capacity.</w:t>
            </w:r>
          </w:p>
        </w:tc>
      </w:tr>
      <w:tr w:rsidR="007A1150" w14:paraId="25D90E5A" w14:textId="77777777" w:rsidTr="00F97799">
        <w:tc>
          <w:tcPr>
            <w:tcW w:w="1843" w:type="dxa"/>
            <w:shd w:val="clear" w:color="auto" w:fill="F2F2F2" w:themeFill="background1" w:themeFillShade="F2"/>
          </w:tcPr>
          <w:p w14:paraId="6CC6927F" w14:textId="77777777" w:rsidR="007A1150" w:rsidRDefault="007A1150" w:rsidP="00F97799">
            <w:pPr>
              <w:pStyle w:val="Tablecontent"/>
              <w:rPr>
                <w:b/>
                <w:bCs/>
                <w:lang w:val="en-GB"/>
              </w:rPr>
            </w:pPr>
            <w:r>
              <w:rPr>
                <w:b/>
                <w:bCs/>
                <w:lang w:val="en-GB"/>
              </w:rPr>
              <w:t>Site</w:t>
            </w:r>
          </w:p>
        </w:tc>
        <w:tc>
          <w:tcPr>
            <w:tcW w:w="8613" w:type="dxa"/>
          </w:tcPr>
          <w:p w14:paraId="18EF0D2C" w14:textId="77777777" w:rsidR="007A1150" w:rsidRDefault="007A1150" w:rsidP="00F97799">
            <w:pPr>
              <w:pStyle w:val="Tablecontent"/>
              <w:rPr>
                <w:lang w:val="en-SG"/>
              </w:rPr>
            </w:pPr>
            <w:r>
              <w:rPr>
                <w:lang w:val="en-SG"/>
              </w:rPr>
              <w:t xml:space="preserve">See Pod. </w:t>
            </w:r>
          </w:p>
        </w:tc>
      </w:tr>
      <w:tr w:rsidR="007A1150" w14:paraId="0781DCAC" w14:textId="77777777" w:rsidTr="00F97799">
        <w:tc>
          <w:tcPr>
            <w:tcW w:w="1843" w:type="dxa"/>
            <w:shd w:val="clear" w:color="auto" w:fill="F2F2F2" w:themeFill="background1" w:themeFillShade="F2"/>
          </w:tcPr>
          <w:p w14:paraId="13086379" w14:textId="77777777" w:rsidR="007A1150" w:rsidRDefault="007A1150" w:rsidP="00F97799">
            <w:pPr>
              <w:pStyle w:val="Tablecontent"/>
              <w:rPr>
                <w:b/>
                <w:bCs/>
                <w:lang w:val="en-GB"/>
              </w:rPr>
            </w:pPr>
            <w:r>
              <w:rPr>
                <w:b/>
                <w:bCs/>
                <w:lang w:val="en-GB"/>
              </w:rPr>
              <w:t>Cloud Pod</w:t>
            </w:r>
          </w:p>
        </w:tc>
        <w:tc>
          <w:tcPr>
            <w:tcW w:w="8613" w:type="dxa"/>
          </w:tcPr>
          <w:p w14:paraId="43DCC517" w14:textId="77777777" w:rsidR="007A1150" w:rsidRDefault="007A1150" w:rsidP="00F97799">
            <w:pPr>
              <w:pStyle w:val="Tablecontent"/>
              <w:rPr>
                <w:lang w:val="en-SG"/>
              </w:rPr>
            </w:pPr>
            <w:r>
              <w:rPr>
                <w:lang w:val="en-SG"/>
              </w:rPr>
              <w:t xml:space="preserve">See Pod. </w:t>
            </w:r>
          </w:p>
        </w:tc>
      </w:tr>
      <w:tr w:rsidR="007A1150" w14:paraId="01A56C29" w14:textId="77777777" w:rsidTr="00F97799">
        <w:tc>
          <w:tcPr>
            <w:tcW w:w="1843" w:type="dxa"/>
            <w:shd w:val="clear" w:color="auto" w:fill="F2F2F2" w:themeFill="background1" w:themeFillShade="F2"/>
          </w:tcPr>
          <w:p w14:paraId="1BFB79BE" w14:textId="77777777" w:rsidR="007A1150" w:rsidRDefault="007A1150" w:rsidP="00F97799">
            <w:pPr>
              <w:pStyle w:val="Tablecontent"/>
              <w:rPr>
                <w:b/>
                <w:bCs/>
                <w:lang w:val="en-GB"/>
              </w:rPr>
            </w:pPr>
            <w:r>
              <w:rPr>
                <w:b/>
                <w:bCs/>
                <w:lang w:val="en-GB"/>
              </w:rPr>
              <w:t>RDS Host</w:t>
            </w:r>
          </w:p>
        </w:tc>
        <w:tc>
          <w:tcPr>
            <w:tcW w:w="8613" w:type="dxa"/>
          </w:tcPr>
          <w:p w14:paraId="197A3DE6" w14:textId="77777777" w:rsidR="007A1150" w:rsidRPr="001C3C65" w:rsidRDefault="007A1150" w:rsidP="00F97799">
            <w:pPr>
              <w:pStyle w:val="Tablecontent"/>
              <w:rPr>
                <w:lang w:val="en-SG"/>
              </w:rPr>
            </w:pPr>
            <w:r>
              <w:rPr>
                <w:lang w:val="en-SG"/>
              </w:rPr>
              <w:t>Capacity is done at RDS Farm. If the host runs out of capacity, you don’t increase the size of the host, rather you add more hosts. The host size is a design decision.</w:t>
            </w:r>
          </w:p>
        </w:tc>
      </w:tr>
      <w:tr w:rsidR="007A1150" w14:paraId="1A23D243" w14:textId="77777777" w:rsidTr="00F97799">
        <w:tc>
          <w:tcPr>
            <w:tcW w:w="1843" w:type="dxa"/>
            <w:shd w:val="clear" w:color="auto" w:fill="F2F2F2" w:themeFill="background1" w:themeFillShade="F2"/>
          </w:tcPr>
          <w:p w14:paraId="42331EEF" w14:textId="77777777" w:rsidR="007A1150" w:rsidRDefault="007A1150" w:rsidP="00F97799">
            <w:pPr>
              <w:pStyle w:val="Tablecontent"/>
              <w:rPr>
                <w:b/>
                <w:bCs/>
                <w:lang w:val="en-GB"/>
              </w:rPr>
            </w:pPr>
            <w:r>
              <w:rPr>
                <w:b/>
                <w:bCs/>
                <w:lang w:val="en-GB"/>
              </w:rPr>
              <w:t>Horizon Servers</w:t>
            </w:r>
          </w:p>
        </w:tc>
        <w:tc>
          <w:tcPr>
            <w:tcW w:w="8613" w:type="dxa"/>
          </w:tcPr>
          <w:p w14:paraId="3E369FF3" w14:textId="77777777" w:rsidR="007A1150" w:rsidRPr="00D439CA" w:rsidRDefault="007A1150" w:rsidP="00F97799">
            <w:pPr>
              <w:pStyle w:val="Tablecontent"/>
            </w:pPr>
            <w:r w:rsidRPr="00D439CA">
              <w:t>Connection Servers, UAG, App Vol.</w:t>
            </w:r>
          </w:p>
          <w:p w14:paraId="50A30C83" w14:textId="77777777" w:rsidR="007A1150" w:rsidRDefault="007A1150" w:rsidP="00F97799">
            <w:pPr>
              <w:pStyle w:val="Tablecontent"/>
              <w:rPr>
                <w:lang w:val="en-SG"/>
              </w:rPr>
            </w:pPr>
            <w:r w:rsidRPr="00D439CA">
              <w:rPr>
                <w:lang w:val="en-SG"/>
              </w:rPr>
              <w:t>They are designed with fixed size. If not enough, add more</w:t>
            </w:r>
            <w:r>
              <w:rPr>
                <w:lang w:val="en-SG"/>
              </w:rPr>
              <w:t xml:space="preserve"> instance.</w:t>
            </w:r>
          </w:p>
        </w:tc>
      </w:tr>
    </w:tbl>
    <w:p w14:paraId="6B46118E" w14:textId="4E9D159C" w:rsidR="007A1150" w:rsidRDefault="007A1150" w:rsidP="00AC6E1E">
      <w:pPr>
        <w:pStyle w:val="Heading4"/>
      </w:pPr>
      <w:r>
        <w:t>RDS Farm</w:t>
      </w:r>
    </w:p>
    <w:p w14:paraId="7B52D776" w14:textId="5B52D6F2" w:rsidR="009A0D87" w:rsidRDefault="009A0D87" w:rsidP="009A0D87">
      <w:pPr>
        <w:rPr>
          <w:lang w:val="en-GB"/>
        </w:rPr>
      </w:pPr>
      <w:r>
        <w:rPr>
          <w:lang w:val="en-GB"/>
        </w:rPr>
        <w:t>From capacity point of view, RDS Farm is a group of VM providing RDS host services</w:t>
      </w:r>
      <w:r w:rsidR="003C1DED">
        <w:rPr>
          <w:lang w:val="en-GB"/>
        </w:rPr>
        <w:t>, typically running Windows Server OS.</w:t>
      </w:r>
      <w:r w:rsidR="00867993">
        <w:rPr>
          <w:lang w:val="en-GB"/>
        </w:rPr>
        <w:t xml:space="preserve"> The</w:t>
      </w:r>
      <w:r w:rsidR="0019078D">
        <w:rPr>
          <w:lang w:val="en-GB"/>
        </w:rPr>
        <w:t xml:space="preserve"> farm capacity can be automatically adjusted by </w:t>
      </w:r>
      <w:r w:rsidR="00CC2BB6">
        <w:rPr>
          <w:lang w:val="en-GB"/>
        </w:rPr>
        <w:t>provisioning new RDS Host VM, up to the limit specified.</w:t>
      </w:r>
    </w:p>
    <w:p w14:paraId="140CDF5A" w14:textId="7C3C72F3" w:rsidR="00201083" w:rsidRDefault="00201083" w:rsidP="009A0D87">
      <w:pPr>
        <w:rPr>
          <w:lang w:val="en-GB"/>
        </w:rPr>
      </w:pPr>
      <w:r>
        <w:rPr>
          <w:lang w:val="en-GB"/>
        </w:rPr>
        <w:lastRenderedPageBreak/>
        <w:t xml:space="preserve">While you can have different size of RDS hosts, </w:t>
      </w:r>
      <w:r w:rsidR="00662241">
        <w:rPr>
          <w:lang w:val="en-GB"/>
        </w:rPr>
        <w:t xml:space="preserve">keep them identical </w:t>
      </w:r>
      <w:r>
        <w:rPr>
          <w:lang w:val="en-GB"/>
        </w:rPr>
        <w:t xml:space="preserve">for ease of </w:t>
      </w:r>
      <w:r w:rsidR="00662241">
        <w:rPr>
          <w:lang w:val="en-GB"/>
        </w:rPr>
        <w:t>capacity management.</w:t>
      </w:r>
    </w:p>
    <w:p w14:paraId="63A579AC" w14:textId="7068485A" w:rsidR="00CC2BB6" w:rsidRDefault="00CC2BB6" w:rsidP="009A0D87">
      <w:pPr>
        <w:rPr>
          <w:lang w:val="en-GB"/>
        </w:rPr>
      </w:pPr>
      <w:r>
        <w:rPr>
          <w:lang w:val="en-GB"/>
        </w:rPr>
        <w:t xml:space="preserve">There is also a setting that caps the number of session per host. This is useful as </w:t>
      </w:r>
      <w:r w:rsidR="00D04FD9">
        <w:rPr>
          <w:lang w:val="en-GB"/>
        </w:rPr>
        <w:t xml:space="preserve">you can not predict the consumption of each session, even if the users use the same application. For example, a use who opens a very large Microsoft Excel spreadsheet can easily </w:t>
      </w:r>
      <w:r w:rsidR="00937842">
        <w:rPr>
          <w:lang w:val="en-GB"/>
        </w:rPr>
        <w:t xml:space="preserve">consume multiple physical cores. </w:t>
      </w:r>
    </w:p>
    <w:p w14:paraId="6BACA160" w14:textId="02492B3B" w:rsidR="00937842" w:rsidRPr="009A0D87" w:rsidRDefault="00937842" w:rsidP="009A0D87">
      <w:pPr>
        <w:rPr>
          <w:lang w:val="en-GB"/>
        </w:rPr>
      </w:pPr>
      <w:r>
        <w:rPr>
          <w:lang w:val="en-GB"/>
        </w:rPr>
        <w:t>The setting “Logoff Disconnected Sessions” is useful</w:t>
      </w:r>
      <w:r w:rsidR="008D11E5">
        <w:rPr>
          <w:lang w:val="en-GB"/>
        </w:rPr>
        <w:t xml:space="preserve">. A user may disconnect from Horizon, but the ID remains logged on in Windows. From capacity viewpoint, you want to log off </w:t>
      </w:r>
      <w:r w:rsidR="002C3C89">
        <w:rPr>
          <w:lang w:val="en-GB"/>
        </w:rPr>
        <w:t>to free up the capacity.</w:t>
      </w:r>
    </w:p>
    <w:p w14:paraId="652195D7" w14:textId="7E80A585" w:rsidR="00206C3F" w:rsidRDefault="009A0D87" w:rsidP="00206C3F">
      <w:pPr>
        <w:rPr>
          <w:lang w:val="en-GB"/>
        </w:rPr>
      </w:pPr>
      <w:r>
        <w:rPr>
          <w:noProof/>
        </w:rPr>
        <w:drawing>
          <wp:inline distT="0" distB="0" distL="0" distR="0" wp14:anchorId="16E38DD5" wp14:editId="051AB743">
            <wp:extent cx="6645910" cy="5039360"/>
            <wp:effectExtent l="0" t="0" r="2540" b="8890"/>
            <wp:docPr id="567723383" name="Picture 567723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3" name="Picture 567723383" descr="Graphical user interface, text, application, email&#10;&#10;Description automatically generated"/>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6645910" cy="5039360"/>
                    </a:xfrm>
                    <a:prstGeom prst="rect">
                      <a:avLst/>
                    </a:prstGeom>
                    <a:noFill/>
                    <a:ln>
                      <a:noFill/>
                    </a:ln>
                  </pic:spPr>
                </pic:pic>
              </a:graphicData>
            </a:graphic>
          </wp:inline>
        </w:drawing>
      </w:r>
    </w:p>
    <w:p w14:paraId="5090F471" w14:textId="02C47BC1" w:rsidR="009A0D87" w:rsidRDefault="009A0D87" w:rsidP="00206C3F">
      <w:pPr>
        <w:rPr>
          <w:lang w:val="en-GB"/>
        </w:rPr>
      </w:pPr>
    </w:p>
    <w:p w14:paraId="46CC5E79" w14:textId="0B4F2C7E" w:rsidR="00703A18" w:rsidRDefault="00703A18" w:rsidP="00206C3F">
      <w:pPr>
        <w:rPr>
          <w:lang w:val="en-GB"/>
        </w:rPr>
      </w:pPr>
    </w:p>
    <w:p w14:paraId="776AA002" w14:textId="77777777" w:rsidR="00703A18" w:rsidRPr="00206C3F" w:rsidRDefault="00703A18" w:rsidP="00206C3F">
      <w:pPr>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261"/>
        <w:gridCol w:w="7195"/>
      </w:tblGrid>
      <w:tr w:rsidR="007A1150" w14:paraId="0EAA651F" w14:textId="77777777" w:rsidTr="0045676A">
        <w:tc>
          <w:tcPr>
            <w:tcW w:w="3261" w:type="dxa"/>
            <w:shd w:val="clear" w:color="auto" w:fill="F2F2F2" w:themeFill="background1" w:themeFillShade="F2"/>
          </w:tcPr>
          <w:p w14:paraId="7A1C5DC8" w14:textId="790356B5" w:rsidR="007A1150" w:rsidRDefault="0045676A" w:rsidP="0045676A">
            <w:pPr>
              <w:pStyle w:val="Tableheading"/>
            </w:pPr>
            <w:r>
              <w:t>Name</w:t>
            </w:r>
          </w:p>
        </w:tc>
        <w:tc>
          <w:tcPr>
            <w:tcW w:w="7195" w:type="dxa"/>
            <w:shd w:val="clear" w:color="auto" w:fill="F2F2F2" w:themeFill="background1" w:themeFillShade="F2"/>
          </w:tcPr>
          <w:p w14:paraId="2D46C2C2" w14:textId="1B7795F0" w:rsidR="007A1150" w:rsidRDefault="0045676A" w:rsidP="0045676A">
            <w:pPr>
              <w:pStyle w:val="Tableheading"/>
            </w:pPr>
            <w:r>
              <w:t>Description</w:t>
            </w:r>
          </w:p>
        </w:tc>
      </w:tr>
      <w:tr w:rsidR="002B76AC" w14:paraId="0ED2BDF3" w14:textId="77777777" w:rsidTr="00703A18">
        <w:tc>
          <w:tcPr>
            <w:tcW w:w="3261" w:type="dxa"/>
          </w:tcPr>
          <w:p w14:paraId="21D26E16" w14:textId="77777777" w:rsidR="002B76AC" w:rsidRDefault="002B76AC" w:rsidP="007E33A9">
            <w:pPr>
              <w:pStyle w:val="Tablecontent"/>
              <w:rPr>
                <w:rFonts w:ascii="Arial" w:hAnsi="Arial"/>
                <w:sz w:val="36"/>
                <w:szCs w:val="36"/>
                <w:lang w:eastAsia="en-SG"/>
              </w:rPr>
            </w:pPr>
            <w:r>
              <w:t>Total CPU Usage</w:t>
            </w:r>
          </w:p>
          <w:p w14:paraId="3B26CD35" w14:textId="20D609DA" w:rsidR="002B76AC" w:rsidRDefault="002B76AC" w:rsidP="007E33A9">
            <w:pPr>
              <w:pStyle w:val="Tablecontent"/>
            </w:pPr>
            <w:r>
              <w:t>Total Memory Usage</w:t>
            </w:r>
          </w:p>
        </w:tc>
        <w:tc>
          <w:tcPr>
            <w:tcW w:w="7195" w:type="dxa"/>
          </w:tcPr>
          <w:p w14:paraId="5A9B31CF" w14:textId="77777777" w:rsidR="002B76AC" w:rsidRDefault="002B76AC" w:rsidP="007E33A9">
            <w:pPr>
              <w:pStyle w:val="Tablecontent"/>
            </w:pPr>
          </w:p>
        </w:tc>
      </w:tr>
      <w:tr w:rsidR="002B76AC" w14:paraId="437AEB34" w14:textId="77777777" w:rsidTr="00703A18">
        <w:tc>
          <w:tcPr>
            <w:tcW w:w="3261" w:type="dxa"/>
          </w:tcPr>
          <w:p w14:paraId="4E44AB17" w14:textId="77777777" w:rsidR="002B76AC" w:rsidRDefault="002B76AC" w:rsidP="007E33A9">
            <w:pPr>
              <w:pStyle w:val="Tablecontent"/>
              <w:rPr>
                <w:rFonts w:ascii="Arial" w:hAnsi="Arial"/>
                <w:sz w:val="36"/>
                <w:szCs w:val="36"/>
              </w:rPr>
            </w:pPr>
            <w:r>
              <w:t>Average Session CPU Usage</w:t>
            </w:r>
          </w:p>
          <w:p w14:paraId="5BCADDFD" w14:textId="3B64625B" w:rsidR="002B76AC" w:rsidRDefault="002B76AC" w:rsidP="007E33A9">
            <w:pPr>
              <w:pStyle w:val="Tablecontent"/>
            </w:pPr>
            <w:r>
              <w:t>Average Session Memory Usage</w:t>
            </w:r>
          </w:p>
        </w:tc>
        <w:tc>
          <w:tcPr>
            <w:tcW w:w="7195" w:type="dxa"/>
          </w:tcPr>
          <w:p w14:paraId="10B3240E" w14:textId="77777777" w:rsidR="002B76AC" w:rsidRDefault="002B76AC" w:rsidP="007E33A9">
            <w:pPr>
              <w:pStyle w:val="Tablecontent"/>
            </w:pPr>
          </w:p>
        </w:tc>
      </w:tr>
      <w:tr w:rsidR="002B76AC" w14:paraId="434FB438" w14:textId="77777777" w:rsidTr="00703A18">
        <w:tc>
          <w:tcPr>
            <w:tcW w:w="3261" w:type="dxa"/>
          </w:tcPr>
          <w:p w14:paraId="151DFE19" w14:textId="77777777" w:rsidR="002B76AC" w:rsidRDefault="002B76AC" w:rsidP="007E33A9">
            <w:pPr>
              <w:pStyle w:val="Tablecontent"/>
              <w:rPr>
                <w:rFonts w:ascii="Arial" w:hAnsi="Arial"/>
                <w:sz w:val="36"/>
                <w:szCs w:val="36"/>
              </w:rPr>
            </w:pPr>
            <w:r>
              <w:t>Number of Sessions Over Committed on CPU</w:t>
            </w:r>
          </w:p>
          <w:p w14:paraId="75071548" w14:textId="3AA9D209" w:rsidR="002B76AC" w:rsidRDefault="002B76AC" w:rsidP="007E33A9">
            <w:pPr>
              <w:pStyle w:val="Tablecontent"/>
            </w:pPr>
            <w:r>
              <w:t>Number of Sessions Over Committed on Memory</w:t>
            </w:r>
          </w:p>
        </w:tc>
        <w:tc>
          <w:tcPr>
            <w:tcW w:w="7195" w:type="dxa"/>
          </w:tcPr>
          <w:p w14:paraId="2BC86ECF" w14:textId="77777777" w:rsidR="002B76AC" w:rsidRDefault="002B76AC" w:rsidP="007E33A9">
            <w:pPr>
              <w:pStyle w:val="Tablecontent"/>
            </w:pPr>
          </w:p>
        </w:tc>
      </w:tr>
      <w:tr w:rsidR="002B76AC" w14:paraId="29DB0CA1" w14:textId="77777777" w:rsidTr="00703A18">
        <w:tc>
          <w:tcPr>
            <w:tcW w:w="3261" w:type="dxa"/>
          </w:tcPr>
          <w:p w14:paraId="2F0EDC22" w14:textId="1FEB6BA7" w:rsidR="002B76AC" w:rsidRDefault="002B76AC" w:rsidP="007E33A9">
            <w:pPr>
              <w:pStyle w:val="Tablecontent"/>
            </w:pPr>
            <w:r>
              <w:t>RDS Host Remaining</w:t>
            </w:r>
          </w:p>
        </w:tc>
        <w:tc>
          <w:tcPr>
            <w:tcW w:w="7195" w:type="dxa"/>
          </w:tcPr>
          <w:p w14:paraId="681FDFD6" w14:textId="77777777" w:rsidR="002B76AC" w:rsidRDefault="002B76AC" w:rsidP="007E33A9">
            <w:pPr>
              <w:pStyle w:val="Tablecontent"/>
            </w:pPr>
          </w:p>
        </w:tc>
      </w:tr>
      <w:tr w:rsidR="002B76AC" w14:paraId="0A515605" w14:textId="77777777" w:rsidTr="00703A18">
        <w:tc>
          <w:tcPr>
            <w:tcW w:w="3261" w:type="dxa"/>
          </w:tcPr>
          <w:p w14:paraId="258DAAFB" w14:textId="77777777" w:rsidR="002B76AC" w:rsidRDefault="002B76AC" w:rsidP="007E33A9">
            <w:pPr>
              <w:pStyle w:val="Tablecontent"/>
              <w:rPr>
                <w:rFonts w:ascii="Arial" w:hAnsi="Arial"/>
                <w:sz w:val="36"/>
                <w:szCs w:val="36"/>
              </w:rPr>
            </w:pPr>
            <w:r>
              <w:t>Number of Sessions Remaining</w:t>
            </w:r>
          </w:p>
          <w:p w14:paraId="02AD9D3A" w14:textId="46E51355" w:rsidR="002B76AC" w:rsidRDefault="002B76AC" w:rsidP="007E33A9">
            <w:pPr>
              <w:pStyle w:val="Tablecontent"/>
            </w:pPr>
            <w:r>
              <w:lastRenderedPageBreak/>
              <w:t>99th Percentile Daily Session Remaining</w:t>
            </w:r>
          </w:p>
        </w:tc>
        <w:tc>
          <w:tcPr>
            <w:tcW w:w="7195" w:type="dxa"/>
          </w:tcPr>
          <w:p w14:paraId="59757689" w14:textId="77777777" w:rsidR="002B76AC" w:rsidRDefault="002B76AC" w:rsidP="007E33A9">
            <w:pPr>
              <w:pStyle w:val="Tablecontent"/>
            </w:pPr>
          </w:p>
        </w:tc>
      </w:tr>
    </w:tbl>
    <w:p w14:paraId="39F6052B" w14:textId="77777777" w:rsidR="007A1150" w:rsidRPr="007426EB" w:rsidRDefault="007A1150" w:rsidP="007A1150">
      <w:pPr>
        <w:pStyle w:val="Tablecontent"/>
      </w:pPr>
      <w:r>
        <w:rPr>
          <w:lang w:val="en-GB"/>
        </w:rPr>
        <w:t xml:space="preserve">VDI Pool has </w:t>
      </w:r>
      <w:r>
        <w:t>Utilization (GHz), which is the total utilization not average.</w:t>
      </w:r>
    </w:p>
    <w:p w14:paraId="2E311139" w14:textId="77777777" w:rsidR="007A1150" w:rsidRDefault="007A1150" w:rsidP="007A1150">
      <w:r>
        <w:t>Total – Unavailable – Bad State = Usable Capacity</w:t>
      </w:r>
    </w:p>
    <w:p w14:paraId="2B6E7FF1" w14:textId="77777777" w:rsidR="007A1150" w:rsidRDefault="007A1150" w:rsidP="00E11A39">
      <w:pPr>
        <w:pStyle w:val="ListParagraph"/>
        <w:keepLines w:val="0"/>
        <w:numPr>
          <w:ilvl w:val="0"/>
          <w:numId w:val="38"/>
        </w:numPr>
        <w:suppressAutoHyphens w:val="0"/>
        <w:spacing w:before="0" w:after="160"/>
      </w:pPr>
      <w:r>
        <w:t xml:space="preserve">Unavailable (nothing wrong. Intentional or will fix by itself) </w:t>
      </w:r>
      <w:r>
        <w:br/>
        <w:t xml:space="preserve">= Provisioned + In progress + Provisioning + Customizing + Deleting + Waiting for Agent + Maintenance mode + </w:t>
      </w:r>
      <w:r w:rsidRPr="00C4636D">
        <w:t>Startup</w:t>
      </w:r>
      <w:r>
        <w:t xml:space="preserve"> + Agent needs reboot</w:t>
      </w:r>
    </w:p>
    <w:p w14:paraId="492EF7EC" w14:textId="77777777" w:rsidR="007A1150" w:rsidRPr="00946254" w:rsidRDefault="007A1150" w:rsidP="00E11A39">
      <w:pPr>
        <w:pStyle w:val="ListParagraph"/>
        <w:keepLines w:val="0"/>
        <w:numPr>
          <w:ilvl w:val="0"/>
          <w:numId w:val="38"/>
        </w:numPr>
        <w:suppressAutoHyphens w:val="0"/>
        <w:spacing w:before="0" w:after="160"/>
      </w:pPr>
      <w:r>
        <w:t xml:space="preserve">Bad state (something wrong. Need manual intervention) </w:t>
      </w:r>
      <w:r>
        <w:br/>
        <w:t xml:space="preserve">= Configuration error + Protocol failure + Domain failure + Agent unreachable  + Invalid IP + Unknown + </w:t>
      </w:r>
      <w:r w:rsidRPr="00946254">
        <w:t>Provisioning error + Agent disabled.</w:t>
      </w:r>
    </w:p>
    <w:p w14:paraId="29E9FB7E" w14:textId="77777777" w:rsidR="007A1150" w:rsidRDefault="007A1150" w:rsidP="007A1150">
      <w:r>
        <w:t>Usable Capacity consists of</w:t>
      </w:r>
    </w:p>
    <w:p w14:paraId="1061D3B0" w14:textId="77777777" w:rsidR="007A1150" w:rsidRDefault="007A1150" w:rsidP="00E11A39">
      <w:pPr>
        <w:pStyle w:val="ListParagraph"/>
        <w:keepLines w:val="0"/>
        <w:numPr>
          <w:ilvl w:val="0"/>
          <w:numId w:val="39"/>
        </w:numPr>
        <w:suppressAutoHyphens w:val="0"/>
        <w:spacing w:before="0" w:after="160"/>
      </w:pPr>
      <w:r>
        <w:t>Used = Already Used + Connected + Disconnected + Unassigned user connected + Unassigned user disconnected</w:t>
      </w:r>
    </w:p>
    <w:p w14:paraId="1402C249" w14:textId="77777777" w:rsidR="007A1150" w:rsidRDefault="007A1150" w:rsidP="00E11A39">
      <w:pPr>
        <w:pStyle w:val="ListParagraph"/>
        <w:keepLines w:val="0"/>
        <w:numPr>
          <w:ilvl w:val="0"/>
          <w:numId w:val="39"/>
        </w:numPr>
        <w:suppressAutoHyphens w:val="0"/>
        <w:spacing w:before="0" w:after="160"/>
      </w:pPr>
      <w:r>
        <w:t xml:space="preserve">Available = Available </w:t>
      </w:r>
    </w:p>
    <w:p w14:paraId="48E4189A" w14:textId="77777777" w:rsidR="007A1150" w:rsidRDefault="007A1150" w:rsidP="007A1150">
      <w:r>
        <w:t xml:space="preserve">The status </w:t>
      </w:r>
      <w:r w:rsidRPr="00C4636D">
        <w:rPr>
          <w:b/>
          <w:bCs/>
          <w:color w:val="00B0F0"/>
        </w:rPr>
        <w:t>Available</w:t>
      </w:r>
      <w:r w:rsidRPr="00C4636D">
        <w:rPr>
          <w:color w:val="00B0F0"/>
        </w:rPr>
        <w:t xml:space="preserve"> </w:t>
      </w:r>
      <w:r>
        <w:t xml:space="preserve">means </w:t>
      </w:r>
      <w:r w:rsidRPr="00C775C7">
        <w:t>RDS host is available. If the host is in a farm, and the farm is associated with a published desktop or application pool, it will be used to deliver published desktops or applications to users.</w:t>
      </w:r>
    </w:p>
    <w:p w14:paraId="71909A9E" w14:textId="77777777" w:rsidR="007A1150" w:rsidRDefault="007A1150" w:rsidP="00E7573A">
      <w:pPr>
        <w:pStyle w:val="Heading5"/>
      </w:pPr>
      <w:r>
        <w:t>Unavailable States</w:t>
      </w:r>
    </w:p>
    <w:p w14:paraId="538894F6" w14:textId="77777777" w:rsidR="007A1150" w:rsidRDefault="007A1150" w:rsidP="007A1150">
      <w:r>
        <w:t>The host is not available, but there is nothing wrong. Typically this is intentional, or something that requires a simple intervention such as reboot.</w:t>
      </w:r>
    </w:p>
    <w:p w14:paraId="39C77B0F"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516A6B3B" w14:textId="77777777" w:rsidTr="00F97799">
        <w:tc>
          <w:tcPr>
            <w:tcW w:w="1843" w:type="dxa"/>
            <w:shd w:val="clear" w:color="auto" w:fill="F2F2F2" w:themeFill="background1" w:themeFillShade="F2"/>
            <w:vAlign w:val="center"/>
          </w:tcPr>
          <w:p w14:paraId="34C8B22F" w14:textId="77777777" w:rsidR="007A1150" w:rsidRPr="009A020D" w:rsidRDefault="007A1150" w:rsidP="00F97799">
            <w:pPr>
              <w:pStyle w:val="Tablecontent"/>
              <w:rPr>
                <w:b/>
                <w:bCs/>
              </w:rPr>
            </w:pPr>
            <w:r w:rsidRPr="00C775C7">
              <w:t xml:space="preserve">Disabled </w:t>
            </w:r>
          </w:p>
        </w:tc>
        <w:tc>
          <w:tcPr>
            <w:tcW w:w="8613" w:type="dxa"/>
            <w:vAlign w:val="center"/>
          </w:tcPr>
          <w:p w14:paraId="126896B5" w14:textId="77777777" w:rsidR="007A1150" w:rsidRDefault="007A1150" w:rsidP="00F97799">
            <w:pPr>
              <w:pStyle w:val="Tablecontent"/>
            </w:pPr>
            <w:r w:rsidRPr="00C775C7">
              <w:t xml:space="preserve">Process of disabling the RDS host is complete. </w:t>
            </w:r>
          </w:p>
        </w:tc>
      </w:tr>
      <w:tr w:rsidR="007A1150" w14:paraId="2CC8A01D" w14:textId="77777777" w:rsidTr="00F97799">
        <w:tc>
          <w:tcPr>
            <w:tcW w:w="1843" w:type="dxa"/>
            <w:shd w:val="clear" w:color="auto" w:fill="F2F2F2" w:themeFill="background1" w:themeFillShade="F2"/>
            <w:vAlign w:val="center"/>
          </w:tcPr>
          <w:p w14:paraId="7AA0893A" w14:textId="77777777" w:rsidR="007A1150" w:rsidRPr="00C775C7" w:rsidRDefault="007A1150" w:rsidP="00F97799">
            <w:pPr>
              <w:pStyle w:val="Tablecontent"/>
            </w:pPr>
            <w:r w:rsidRPr="00C775C7">
              <w:t xml:space="preserve">Agent disabled </w:t>
            </w:r>
          </w:p>
        </w:tc>
        <w:tc>
          <w:tcPr>
            <w:tcW w:w="8613" w:type="dxa"/>
            <w:vAlign w:val="center"/>
          </w:tcPr>
          <w:p w14:paraId="7BBD6B41" w14:textId="77777777" w:rsidR="007A1150" w:rsidRPr="00C775C7" w:rsidRDefault="007A1150" w:rsidP="00F97799">
            <w:pPr>
              <w:pStyle w:val="Tablecontent"/>
            </w:pPr>
            <w:r w:rsidRPr="00C775C7">
              <w:t xml:space="preserve">Occurs if Connection Server disables Horizon Agent. This state ensures that a new desktop or application session cannot be started on the RDS host. </w:t>
            </w:r>
          </w:p>
        </w:tc>
      </w:tr>
      <w:tr w:rsidR="007A1150" w14:paraId="7C42C67E" w14:textId="77777777" w:rsidTr="00F97799">
        <w:tc>
          <w:tcPr>
            <w:tcW w:w="1843" w:type="dxa"/>
            <w:shd w:val="clear" w:color="auto" w:fill="F2F2F2" w:themeFill="background1" w:themeFillShade="F2"/>
            <w:vAlign w:val="center"/>
          </w:tcPr>
          <w:p w14:paraId="27B349FC" w14:textId="77777777" w:rsidR="007A1150" w:rsidRPr="00C775C7" w:rsidRDefault="007A1150" w:rsidP="00F97799">
            <w:pPr>
              <w:pStyle w:val="Tablecontent"/>
            </w:pPr>
            <w:r w:rsidRPr="00C775C7">
              <w:t xml:space="preserve">Agent needs reboot </w:t>
            </w:r>
          </w:p>
        </w:tc>
        <w:tc>
          <w:tcPr>
            <w:tcW w:w="8613" w:type="dxa"/>
            <w:vAlign w:val="center"/>
          </w:tcPr>
          <w:p w14:paraId="242A0D09" w14:textId="77777777" w:rsidR="007A1150" w:rsidRPr="00C775C7" w:rsidRDefault="007A1150" w:rsidP="00F97799">
            <w:pPr>
              <w:pStyle w:val="Tablecontent"/>
            </w:pPr>
            <w:r w:rsidRPr="00C775C7">
              <w:t xml:space="preserve">component was upgraded, and the RDS host must be restarted to allow Horizon Agent to operate with the upgraded component. </w:t>
            </w:r>
          </w:p>
        </w:tc>
      </w:tr>
    </w:tbl>
    <w:p w14:paraId="28C5C0C4" w14:textId="77777777" w:rsidR="007A1150" w:rsidRDefault="007A1150" w:rsidP="00E7573A">
      <w:pPr>
        <w:pStyle w:val="Heading5"/>
      </w:pPr>
      <w:r>
        <w:t>Transient States</w:t>
      </w:r>
    </w:p>
    <w:p w14:paraId="4580F5BF" w14:textId="77777777" w:rsidR="007A1150" w:rsidRDefault="007A1150" w:rsidP="007A1150">
      <w:r>
        <w:t xml:space="preserve">These are temporary states. You rarely see them as they only last for a few minutes, and will clear on their own. </w:t>
      </w:r>
    </w:p>
    <w:p w14:paraId="7F60725B"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4E10E950" w14:textId="77777777" w:rsidTr="00F97799">
        <w:tc>
          <w:tcPr>
            <w:tcW w:w="1843" w:type="dxa"/>
            <w:shd w:val="clear" w:color="auto" w:fill="F2F2F2" w:themeFill="background1" w:themeFillShade="F2"/>
          </w:tcPr>
          <w:p w14:paraId="32100253" w14:textId="77777777" w:rsidR="007A1150" w:rsidRPr="009A020D" w:rsidRDefault="007A1150" w:rsidP="00F97799">
            <w:pPr>
              <w:pStyle w:val="Tablecontent"/>
              <w:rPr>
                <w:b/>
                <w:bCs/>
              </w:rPr>
            </w:pPr>
            <w:r w:rsidRPr="00C775C7">
              <w:t>Startup</w:t>
            </w:r>
          </w:p>
        </w:tc>
        <w:tc>
          <w:tcPr>
            <w:tcW w:w="8613" w:type="dxa"/>
          </w:tcPr>
          <w:p w14:paraId="2B35E7F8" w14:textId="77777777" w:rsidR="007A1150" w:rsidRDefault="007A1150" w:rsidP="00F97799">
            <w:pPr>
              <w:pStyle w:val="Tablecontent"/>
            </w:pPr>
            <w:r w:rsidRPr="00C775C7">
              <w:t>Horizon Agent has started on the RDS host, but other required services such as the display protocol are still starting. The agent start</w:t>
            </w:r>
            <w:r>
              <w:t>-</w:t>
            </w:r>
            <w:r w:rsidRPr="00C775C7">
              <w:t>up period also allows other processes such as protocol services to start up.</w:t>
            </w:r>
          </w:p>
        </w:tc>
      </w:tr>
      <w:tr w:rsidR="007A1150" w14:paraId="42CE1F36" w14:textId="77777777" w:rsidTr="00F97799">
        <w:tc>
          <w:tcPr>
            <w:tcW w:w="1843" w:type="dxa"/>
            <w:shd w:val="clear" w:color="auto" w:fill="F2F2F2" w:themeFill="background1" w:themeFillShade="F2"/>
            <w:vAlign w:val="center"/>
          </w:tcPr>
          <w:p w14:paraId="79D38231" w14:textId="77777777" w:rsidR="007A1150" w:rsidRPr="00C775C7" w:rsidRDefault="007A1150" w:rsidP="00F97799">
            <w:pPr>
              <w:pStyle w:val="Tablecontent"/>
            </w:pPr>
            <w:r w:rsidRPr="00C775C7">
              <w:t xml:space="preserve">Disable in progress </w:t>
            </w:r>
          </w:p>
        </w:tc>
        <w:tc>
          <w:tcPr>
            <w:tcW w:w="8613" w:type="dxa"/>
            <w:vAlign w:val="center"/>
          </w:tcPr>
          <w:p w14:paraId="423693BA" w14:textId="77777777" w:rsidR="007A1150" w:rsidRPr="00C775C7" w:rsidRDefault="007A1150" w:rsidP="00F97799">
            <w:pPr>
              <w:pStyle w:val="Tablecontent"/>
            </w:pPr>
            <w:r w:rsidRPr="00C775C7">
              <w:t xml:space="preserve">RDS host is in the process of being disabled while sessions are still running on the host. When the sessions end, the status changes to Disabled. </w:t>
            </w:r>
          </w:p>
        </w:tc>
      </w:tr>
      <w:tr w:rsidR="007A1150" w14:paraId="493C6D63" w14:textId="77777777" w:rsidTr="00F97799">
        <w:tc>
          <w:tcPr>
            <w:tcW w:w="1843" w:type="dxa"/>
            <w:shd w:val="clear" w:color="auto" w:fill="F2F2F2" w:themeFill="background1" w:themeFillShade="F2"/>
            <w:vAlign w:val="center"/>
          </w:tcPr>
          <w:p w14:paraId="78902FE2" w14:textId="77777777" w:rsidR="007A1150" w:rsidRPr="00C775C7" w:rsidRDefault="007A1150" w:rsidP="00F97799">
            <w:pPr>
              <w:pStyle w:val="Tablecontent"/>
            </w:pPr>
            <w:r w:rsidRPr="00C775C7">
              <w:t xml:space="preserve">Validating </w:t>
            </w:r>
          </w:p>
        </w:tc>
        <w:tc>
          <w:tcPr>
            <w:tcW w:w="8613" w:type="dxa"/>
            <w:vAlign w:val="center"/>
          </w:tcPr>
          <w:p w14:paraId="4E89E610" w14:textId="77777777" w:rsidR="007A1150" w:rsidRDefault="007A1150" w:rsidP="00F97799">
            <w:pPr>
              <w:pStyle w:val="Tablecontent"/>
            </w:pPr>
            <w:r w:rsidRPr="00C775C7">
              <w:t xml:space="preserve">Occurs after Connection Server first becomes aware of the RDS host, typically after Connection Server is started or restarted, and before the first successful communication with Horizon Agent on the RDS host. </w:t>
            </w:r>
          </w:p>
          <w:p w14:paraId="1B4BE27C" w14:textId="77777777" w:rsidR="007A1150" w:rsidRPr="00C775C7" w:rsidRDefault="007A1150" w:rsidP="00F97799">
            <w:pPr>
              <w:pStyle w:val="Tablecontent"/>
            </w:pPr>
            <w:r w:rsidRPr="00C775C7">
              <w:t xml:space="preserve">Typically, this state is transient. This state is not the same as the </w:t>
            </w:r>
            <w:r w:rsidRPr="003501ED">
              <w:rPr>
                <w:color w:val="FF0000"/>
              </w:rPr>
              <w:t xml:space="preserve">Agent unreachable </w:t>
            </w:r>
            <w:r w:rsidRPr="00C775C7">
              <w:t xml:space="preserve">state, which indicates a communication problem. </w:t>
            </w:r>
          </w:p>
        </w:tc>
      </w:tr>
    </w:tbl>
    <w:p w14:paraId="2E3D4D9A" w14:textId="77777777" w:rsidR="007A1150" w:rsidRDefault="007A1150" w:rsidP="00E7573A">
      <w:pPr>
        <w:pStyle w:val="Heading5"/>
      </w:pPr>
      <w:r>
        <w:lastRenderedPageBreak/>
        <w:t>Bad States</w:t>
      </w:r>
    </w:p>
    <w:p w14:paraId="00D6D03C" w14:textId="77777777" w:rsidR="007A1150" w:rsidRDefault="007A1150" w:rsidP="007A1150">
      <w:r>
        <w:t xml:space="preserve">These are permanent states, hence need manual intervention. </w:t>
      </w:r>
    </w:p>
    <w:p w14:paraId="4BFF459E"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2DC29F2" w14:textId="77777777" w:rsidTr="00F97799">
        <w:tc>
          <w:tcPr>
            <w:tcW w:w="1843" w:type="dxa"/>
            <w:shd w:val="clear" w:color="auto" w:fill="F2F2F2" w:themeFill="background1" w:themeFillShade="F2"/>
            <w:vAlign w:val="center"/>
          </w:tcPr>
          <w:p w14:paraId="1B1EA49B" w14:textId="77777777" w:rsidR="007A1150" w:rsidRPr="009A020D" w:rsidRDefault="007A1150" w:rsidP="00F97799">
            <w:pPr>
              <w:pStyle w:val="Tablecontent"/>
              <w:rPr>
                <w:b/>
                <w:bCs/>
              </w:rPr>
            </w:pPr>
            <w:r w:rsidRPr="00C775C7">
              <w:t xml:space="preserve">Agent unreachable </w:t>
            </w:r>
          </w:p>
        </w:tc>
        <w:tc>
          <w:tcPr>
            <w:tcW w:w="8613" w:type="dxa"/>
            <w:vAlign w:val="center"/>
          </w:tcPr>
          <w:p w14:paraId="019D83F6" w14:textId="77777777" w:rsidR="007A1150" w:rsidRDefault="007A1150" w:rsidP="00F97799">
            <w:pPr>
              <w:pStyle w:val="Tablecontent"/>
            </w:pPr>
            <w:r w:rsidRPr="00C775C7">
              <w:t xml:space="preserve">Connection Server cannot establish communication with Horizon Agent on an RDS host. </w:t>
            </w:r>
          </w:p>
        </w:tc>
      </w:tr>
      <w:tr w:rsidR="007A1150" w14:paraId="08B4C4A6" w14:textId="77777777" w:rsidTr="00F97799">
        <w:tc>
          <w:tcPr>
            <w:tcW w:w="1843" w:type="dxa"/>
            <w:shd w:val="clear" w:color="auto" w:fill="F2F2F2" w:themeFill="background1" w:themeFillShade="F2"/>
            <w:vAlign w:val="center"/>
          </w:tcPr>
          <w:p w14:paraId="2341D786" w14:textId="77777777" w:rsidR="007A1150" w:rsidRPr="00C775C7" w:rsidRDefault="007A1150" w:rsidP="00F97799">
            <w:pPr>
              <w:pStyle w:val="Tablecontent"/>
            </w:pPr>
            <w:r w:rsidRPr="00C775C7">
              <w:t xml:space="preserve">Invalid IP </w:t>
            </w:r>
          </w:p>
        </w:tc>
        <w:tc>
          <w:tcPr>
            <w:tcW w:w="8613" w:type="dxa"/>
            <w:vAlign w:val="center"/>
          </w:tcPr>
          <w:p w14:paraId="2FF5EDE9" w14:textId="77777777" w:rsidR="007A1150" w:rsidRPr="00C775C7" w:rsidRDefault="007A1150" w:rsidP="00F97799">
            <w:pPr>
              <w:pStyle w:val="Tablecontent"/>
            </w:pPr>
            <w:r w:rsidRPr="00C775C7">
              <w:t xml:space="preserve">Subnet mask registry setting is configured on the RDS host, and no active network adapters have an IP address within the configured range. </w:t>
            </w:r>
          </w:p>
        </w:tc>
      </w:tr>
      <w:tr w:rsidR="007A1150" w14:paraId="26A093CF" w14:textId="77777777" w:rsidTr="00F97799">
        <w:tc>
          <w:tcPr>
            <w:tcW w:w="1843" w:type="dxa"/>
            <w:shd w:val="clear" w:color="auto" w:fill="F2F2F2" w:themeFill="background1" w:themeFillShade="F2"/>
            <w:vAlign w:val="center"/>
          </w:tcPr>
          <w:p w14:paraId="19E8CA98" w14:textId="77777777" w:rsidR="007A1150" w:rsidRPr="00C775C7" w:rsidRDefault="007A1150" w:rsidP="00F97799">
            <w:pPr>
              <w:pStyle w:val="Tablecontent"/>
            </w:pPr>
            <w:r w:rsidRPr="00C775C7">
              <w:t xml:space="preserve">Protocol failure </w:t>
            </w:r>
          </w:p>
        </w:tc>
        <w:tc>
          <w:tcPr>
            <w:tcW w:w="8613" w:type="dxa"/>
            <w:vAlign w:val="center"/>
          </w:tcPr>
          <w:p w14:paraId="12B0E07B" w14:textId="77777777" w:rsidR="007A1150" w:rsidRPr="00C775C7" w:rsidRDefault="007A1150" w:rsidP="00F97799">
            <w:pPr>
              <w:pStyle w:val="Tablecontent"/>
            </w:pPr>
            <w:r w:rsidRPr="00C775C7">
              <w:t xml:space="preserve">The RDP display protocol is not running correctly. If RDP is not running and PCoIP is running, clients cannot connect using either RDP or PCoIP. However, if RDP is running and PCoIP is not running, clients can connect using RDP. </w:t>
            </w:r>
          </w:p>
        </w:tc>
      </w:tr>
      <w:tr w:rsidR="007A1150" w14:paraId="797E9643" w14:textId="77777777" w:rsidTr="00F97799">
        <w:tc>
          <w:tcPr>
            <w:tcW w:w="1843" w:type="dxa"/>
            <w:shd w:val="clear" w:color="auto" w:fill="F2F2F2" w:themeFill="background1" w:themeFillShade="F2"/>
            <w:vAlign w:val="center"/>
          </w:tcPr>
          <w:p w14:paraId="7953221B" w14:textId="77777777" w:rsidR="007A1150" w:rsidRPr="00C775C7" w:rsidRDefault="007A1150" w:rsidP="00F97799">
            <w:pPr>
              <w:pStyle w:val="Tablecontent"/>
            </w:pPr>
            <w:r w:rsidRPr="00C775C7">
              <w:t xml:space="preserve">Domain failure </w:t>
            </w:r>
          </w:p>
        </w:tc>
        <w:tc>
          <w:tcPr>
            <w:tcW w:w="8613" w:type="dxa"/>
            <w:vAlign w:val="center"/>
          </w:tcPr>
          <w:p w14:paraId="05506D52" w14:textId="77777777" w:rsidR="007A1150" w:rsidRPr="00C775C7" w:rsidRDefault="007A1150" w:rsidP="00F97799">
            <w:pPr>
              <w:pStyle w:val="Tablecontent"/>
            </w:pPr>
            <w:r w:rsidRPr="00C775C7">
              <w:t xml:space="preserve">RDS host encountered a problem reaching the domain. The domain server was not accessible, or the domain authentication failed. </w:t>
            </w:r>
          </w:p>
        </w:tc>
      </w:tr>
      <w:tr w:rsidR="007A1150" w14:paraId="251D0AAC" w14:textId="77777777" w:rsidTr="00F97799">
        <w:tc>
          <w:tcPr>
            <w:tcW w:w="1843" w:type="dxa"/>
            <w:shd w:val="clear" w:color="auto" w:fill="F2F2F2" w:themeFill="background1" w:themeFillShade="F2"/>
            <w:vAlign w:val="center"/>
          </w:tcPr>
          <w:p w14:paraId="08578061" w14:textId="77777777" w:rsidR="007A1150" w:rsidRPr="00C775C7" w:rsidRDefault="007A1150" w:rsidP="00F97799">
            <w:pPr>
              <w:pStyle w:val="Tablecontent"/>
            </w:pPr>
            <w:r w:rsidRPr="00C775C7">
              <w:t xml:space="preserve">Configuration error </w:t>
            </w:r>
          </w:p>
        </w:tc>
        <w:tc>
          <w:tcPr>
            <w:tcW w:w="8613" w:type="dxa"/>
            <w:vAlign w:val="center"/>
          </w:tcPr>
          <w:p w14:paraId="1FE4BC6B" w14:textId="77777777" w:rsidR="007A1150" w:rsidRPr="00C775C7" w:rsidRDefault="007A1150" w:rsidP="00F97799">
            <w:pPr>
              <w:pStyle w:val="Tablecontent"/>
            </w:pPr>
            <w:r w:rsidRPr="00C775C7">
              <w:t xml:space="preserve">RDS role is not enabled on the server. </w:t>
            </w:r>
          </w:p>
        </w:tc>
      </w:tr>
      <w:tr w:rsidR="007A1150" w14:paraId="31DCA3A0" w14:textId="77777777" w:rsidTr="00F97799">
        <w:tc>
          <w:tcPr>
            <w:tcW w:w="1843" w:type="dxa"/>
            <w:shd w:val="clear" w:color="auto" w:fill="F2F2F2" w:themeFill="background1" w:themeFillShade="F2"/>
            <w:vAlign w:val="center"/>
          </w:tcPr>
          <w:p w14:paraId="662F2BFE" w14:textId="77777777" w:rsidR="007A1150" w:rsidRPr="00C775C7" w:rsidRDefault="007A1150" w:rsidP="00F97799">
            <w:pPr>
              <w:pStyle w:val="Tablecontent"/>
            </w:pPr>
            <w:r w:rsidRPr="00C775C7">
              <w:t xml:space="preserve">Unknown </w:t>
            </w:r>
          </w:p>
        </w:tc>
        <w:tc>
          <w:tcPr>
            <w:tcW w:w="8613" w:type="dxa"/>
            <w:vAlign w:val="center"/>
          </w:tcPr>
          <w:p w14:paraId="3AB7A25D" w14:textId="77777777" w:rsidR="007A1150" w:rsidRPr="00C775C7" w:rsidRDefault="007A1150" w:rsidP="00F97799">
            <w:pPr>
              <w:pStyle w:val="Tablecontent"/>
            </w:pPr>
            <w:r w:rsidRPr="00C775C7">
              <w:t xml:space="preserve">RDS host is in an unknown state. </w:t>
            </w:r>
          </w:p>
        </w:tc>
      </w:tr>
    </w:tbl>
    <w:p w14:paraId="787E02CB" w14:textId="77777777" w:rsidR="007A1150" w:rsidRDefault="007A1150" w:rsidP="007A1150">
      <w:pPr>
        <w:rPr>
          <w:lang w:val="en-GB"/>
        </w:rPr>
      </w:pPr>
      <w:r>
        <w:t xml:space="preserve">Reference: </w:t>
      </w:r>
      <w:r>
        <w:rPr>
          <w:lang w:val="en-GB"/>
        </w:rPr>
        <w:t xml:space="preserve">RDS host </w:t>
      </w:r>
      <w:hyperlink r:id="rId1304" w:history="1">
        <w:hyperlink r:id="rId1305" w:history="1">
          <w:r w:rsidRPr="00F03367">
            <w:rPr>
              <w:rStyle w:val="Hyperlink"/>
              <w:lang w:val="en-GB"/>
            </w:rPr>
            <w:t>status</w:t>
          </w:r>
        </w:hyperlink>
      </w:hyperlink>
      <w:r>
        <w:rPr>
          <w:lang w:val="en-GB"/>
        </w:rPr>
        <w:t xml:space="preserve">. </w:t>
      </w:r>
    </w:p>
    <w:p w14:paraId="153E2580" w14:textId="1AE99FEA" w:rsidR="007A1150" w:rsidRDefault="007A1150" w:rsidP="00AC6E1E">
      <w:pPr>
        <w:pStyle w:val="Heading4"/>
      </w:pPr>
      <w:r>
        <w:t>VDI Pool</w:t>
      </w:r>
    </w:p>
    <w:p w14:paraId="0FA8A2B0" w14:textId="37133ACA" w:rsidR="00065025" w:rsidRDefault="00065025" w:rsidP="00065025">
      <w:pPr>
        <w:rPr>
          <w:lang w:val="en-GB"/>
        </w:rPr>
      </w:pPr>
      <w:r>
        <w:rPr>
          <w:lang w:val="en-GB"/>
        </w:rPr>
        <w:t xml:space="preserve">From capacity point of view, </w:t>
      </w:r>
      <w:r w:rsidR="00766624">
        <w:rPr>
          <w:lang w:val="en-GB"/>
        </w:rPr>
        <w:t xml:space="preserve">there are 2 types of </w:t>
      </w:r>
      <w:r>
        <w:rPr>
          <w:lang w:val="en-GB"/>
        </w:rPr>
        <w:t>VDI Pool</w:t>
      </w:r>
      <w:r w:rsidR="00766624">
        <w:rPr>
          <w:lang w:val="en-GB"/>
        </w:rPr>
        <w:t xml:space="preserve">s: automated and manual. </w:t>
      </w:r>
    </w:p>
    <w:p w14:paraId="4605B92A" w14:textId="77777777" w:rsidR="00B536BE" w:rsidRDefault="00072074" w:rsidP="00065025">
      <w:pPr>
        <w:rPr>
          <w:lang w:val="en-GB"/>
        </w:rPr>
      </w:pPr>
      <w:r>
        <w:rPr>
          <w:lang w:val="en-GB"/>
        </w:rPr>
        <w:t xml:space="preserve">Manual means you select the desktops that make up the pool. They can be vCenter VM or physical desktops. </w:t>
      </w:r>
      <w:r w:rsidR="00B536BE">
        <w:rPr>
          <w:lang w:val="en-GB"/>
        </w:rPr>
        <w:t xml:space="preserve">In this case, the assignment to users are typically 1:1 and hence capacity become manual too. </w:t>
      </w:r>
    </w:p>
    <w:p w14:paraId="77C31FAF" w14:textId="17C4E3BE" w:rsidR="00072074" w:rsidRDefault="00B536BE" w:rsidP="00065025">
      <w:pPr>
        <w:rPr>
          <w:lang w:val="en-GB"/>
        </w:rPr>
      </w:pPr>
      <w:r>
        <w:rPr>
          <w:lang w:val="en-GB"/>
        </w:rPr>
        <w:t xml:space="preserve">Automated </w:t>
      </w:r>
      <w:r w:rsidR="000A74C2">
        <w:rPr>
          <w:lang w:val="en-GB"/>
        </w:rPr>
        <w:t xml:space="preserve">means the VMs are provisioned automatically. You can have full clones, linked clones or instant clones. </w:t>
      </w:r>
      <w:r w:rsidR="00E15786">
        <w:rPr>
          <w:lang w:val="en-GB"/>
        </w:rPr>
        <w:t xml:space="preserve">You can then assign the </w:t>
      </w:r>
      <w:r w:rsidR="00C63B5D">
        <w:rPr>
          <w:lang w:val="en-GB"/>
        </w:rPr>
        <w:t xml:space="preserve">user to the desktop, which can be dedicated assignment or floating assignment. </w:t>
      </w:r>
      <w:r w:rsidR="007307EC">
        <w:rPr>
          <w:lang w:val="en-GB"/>
        </w:rPr>
        <w:t xml:space="preserve">In the following screenshot, I’ve selected automated pool, and then chosen floating. </w:t>
      </w:r>
    </w:p>
    <w:p w14:paraId="1D5C85C0" w14:textId="4AFB1B6F" w:rsidR="00616342" w:rsidRDefault="00616342" w:rsidP="00065025">
      <w:pPr>
        <w:rPr>
          <w:lang w:val="en-GB"/>
        </w:rPr>
      </w:pPr>
      <w:r w:rsidRPr="00616342">
        <w:rPr>
          <w:noProof/>
          <w:lang w:val="en-GB"/>
        </w:rPr>
        <w:drawing>
          <wp:inline distT="0" distB="0" distL="0" distR="0" wp14:anchorId="21AF9ED3" wp14:editId="522F8DC2">
            <wp:extent cx="6645910" cy="2729230"/>
            <wp:effectExtent l="0" t="0" r="2540" b="0"/>
            <wp:docPr id="567723391" name="Picture 5677233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1" name="Picture 567723391" descr="Graphical user interface, application&#10;&#10;Description automatically generated"/>
                    <pic:cNvPicPr/>
                  </pic:nvPicPr>
                  <pic:blipFill>
                    <a:blip r:embed="rId1306"/>
                    <a:stretch>
                      <a:fillRect/>
                    </a:stretch>
                  </pic:blipFill>
                  <pic:spPr>
                    <a:xfrm>
                      <a:off x="0" y="0"/>
                      <a:ext cx="6645910" cy="2729230"/>
                    </a:xfrm>
                    <a:prstGeom prst="rect">
                      <a:avLst/>
                    </a:prstGeom>
                  </pic:spPr>
                </pic:pic>
              </a:graphicData>
            </a:graphic>
          </wp:inline>
        </w:drawing>
      </w:r>
    </w:p>
    <w:p w14:paraId="1E584B04" w14:textId="1483B7A8" w:rsidR="001962FC" w:rsidRDefault="004D241D" w:rsidP="00065025">
      <w:pPr>
        <w:rPr>
          <w:lang w:val="en-GB"/>
        </w:rPr>
      </w:pPr>
      <w:r>
        <w:rPr>
          <w:lang w:val="en-GB"/>
        </w:rPr>
        <w:t xml:space="preserve">Horizon has a </w:t>
      </w:r>
      <w:r w:rsidR="00450683">
        <w:rPr>
          <w:lang w:val="en-GB"/>
        </w:rPr>
        <w:t xml:space="preserve">on-demand </w:t>
      </w:r>
      <w:r>
        <w:rPr>
          <w:lang w:val="en-GB"/>
        </w:rPr>
        <w:t xml:space="preserve">capacity, which are controlled via </w:t>
      </w:r>
      <w:r w:rsidR="00450683">
        <w:rPr>
          <w:lang w:val="en-GB"/>
        </w:rPr>
        <w:t xml:space="preserve">minimum, maximum, and spare machine. </w:t>
      </w:r>
      <w:r w:rsidR="00FF1870">
        <w:rPr>
          <w:lang w:val="en-GB"/>
        </w:rPr>
        <w:t xml:space="preserve">In the following screenshot, I’ve set the minimum to be 10. This means initially it will provision 10 VM up front. </w:t>
      </w:r>
    </w:p>
    <w:p w14:paraId="1C2957EA" w14:textId="235B1092" w:rsidR="00724729" w:rsidRDefault="00724729" w:rsidP="00065025">
      <w:pPr>
        <w:rPr>
          <w:lang w:val="en-GB"/>
        </w:rPr>
      </w:pPr>
      <w:r>
        <w:rPr>
          <w:lang w:val="en-GB"/>
        </w:rPr>
        <w:lastRenderedPageBreak/>
        <w:t>I’ve also set the number of spare to be 5. So when VM no 6 is taken, Horizon will automatically provision VM no 11. It will continue to do so</w:t>
      </w:r>
      <w:r w:rsidR="000F0C06">
        <w:rPr>
          <w:lang w:val="en-GB"/>
        </w:rPr>
        <w:t>, keeping 5 spare VM,</w:t>
      </w:r>
      <w:r>
        <w:rPr>
          <w:lang w:val="en-GB"/>
        </w:rPr>
        <w:t xml:space="preserve"> until it reached</w:t>
      </w:r>
      <w:r w:rsidR="000F0C06">
        <w:rPr>
          <w:lang w:val="en-GB"/>
        </w:rPr>
        <w:t xml:space="preserve"> 100, which is the absolute limit I set.</w:t>
      </w:r>
    </w:p>
    <w:p w14:paraId="57B2D373" w14:textId="36469D9B" w:rsidR="00A77141" w:rsidRDefault="00A77141" w:rsidP="00594C7F">
      <w:pPr>
        <w:jc w:val="center"/>
        <w:rPr>
          <w:lang w:val="en-GB"/>
        </w:rPr>
      </w:pPr>
      <w:r w:rsidRPr="00A77141">
        <w:rPr>
          <w:noProof/>
          <w:lang w:val="en-GB"/>
        </w:rPr>
        <w:drawing>
          <wp:inline distT="0" distB="0" distL="0" distR="0" wp14:anchorId="275701ED" wp14:editId="5B138242">
            <wp:extent cx="4381200" cy="2566800"/>
            <wp:effectExtent l="0" t="0" r="635" b="5080"/>
            <wp:docPr id="910169564" name="Picture 9101695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4" name="Picture 910169564" descr="Graphical user interface, text, application, email&#10;&#10;Description automatically generated"/>
                    <pic:cNvPicPr/>
                  </pic:nvPicPr>
                  <pic:blipFill>
                    <a:blip r:embed="rId1307"/>
                    <a:stretch>
                      <a:fillRect/>
                    </a:stretch>
                  </pic:blipFill>
                  <pic:spPr>
                    <a:xfrm>
                      <a:off x="0" y="0"/>
                      <a:ext cx="4381200" cy="2566800"/>
                    </a:xfrm>
                    <a:prstGeom prst="rect">
                      <a:avLst/>
                    </a:prstGeom>
                  </pic:spPr>
                </pic:pic>
              </a:graphicData>
            </a:graphic>
          </wp:inline>
        </w:drawing>
      </w:r>
    </w:p>
    <w:p w14:paraId="4E1918A7" w14:textId="2580423E" w:rsidR="000F0C06" w:rsidRDefault="000F0C06" w:rsidP="000F0C06">
      <w:pPr>
        <w:rPr>
          <w:lang w:val="en-GB"/>
        </w:rPr>
      </w:pPr>
      <w:r>
        <w:rPr>
          <w:lang w:val="en-GB"/>
        </w:rPr>
        <w:t xml:space="preserve">Can you see some </w:t>
      </w:r>
      <w:r w:rsidR="00767FD9">
        <w:rPr>
          <w:lang w:val="en-GB"/>
        </w:rPr>
        <w:t xml:space="preserve">complexity on the above? </w:t>
      </w:r>
    </w:p>
    <w:p w14:paraId="447A191E" w14:textId="360EBC68" w:rsidR="00767FD9" w:rsidRDefault="00767FD9" w:rsidP="000F0C06">
      <w:pPr>
        <w:rPr>
          <w:lang w:val="en-GB"/>
        </w:rPr>
      </w:pPr>
      <w:r>
        <w:rPr>
          <w:lang w:val="en-GB"/>
        </w:rPr>
        <w:t xml:space="preserve">Yes, it assumes that the underlying infrastructure is ready. You need to have CPU, </w:t>
      </w:r>
      <w:r w:rsidR="00872347">
        <w:rPr>
          <w:lang w:val="en-GB"/>
        </w:rPr>
        <w:t xml:space="preserve">memory, </w:t>
      </w:r>
      <w:r>
        <w:rPr>
          <w:lang w:val="en-GB"/>
        </w:rPr>
        <w:t xml:space="preserve">storage, IP address, Windows license, </w:t>
      </w:r>
      <w:r w:rsidR="00872347">
        <w:rPr>
          <w:lang w:val="en-GB"/>
        </w:rPr>
        <w:t xml:space="preserve">etc. ready. If you are running in the cloud, you need to </w:t>
      </w:r>
      <w:r w:rsidR="00D02B56">
        <w:rPr>
          <w:lang w:val="en-GB"/>
        </w:rPr>
        <w:t xml:space="preserve">have budget ready to buy extra capacity. If you are running on prem, you need to have the capacity ready. If you have many VDI pools sharing the same underlying vSphere and vSAN cluster, you need to </w:t>
      </w:r>
      <w:r w:rsidR="00E107C3">
        <w:rPr>
          <w:lang w:val="en-GB"/>
        </w:rPr>
        <w:t xml:space="preserve">ensure they all can fit. </w:t>
      </w:r>
    </w:p>
    <w:p w14:paraId="6E5EC07D" w14:textId="4ECAC66D" w:rsidR="00E107C3" w:rsidRPr="00065025" w:rsidRDefault="00E107C3" w:rsidP="000F0C06">
      <w:pPr>
        <w:rPr>
          <w:lang w:val="en-GB"/>
        </w:rPr>
      </w:pPr>
      <w:r>
        <w:rPr>
          <w:lang w:val="en-GB"/>
        </w:rPr>
        <w:t xml:space="preserve">Once the pool is provisioned, </w:t>
      </w:r>
      <w:r w:rsidR="006B2DE9">
        <w:rPr>
          <w:lang w:val="en-GB"/>
        </w:rPr>
        <w:t>it looks like the following on the Horizon admin UI:</w:t>
      </w:r>
    </w:p>
    <w:p w14:paraId="33024AD4" w14:textId="17237F49" w:rsidR="002F219B" w:rsidRPr="002F219B" w:rsidRDefault="002F219B" w:rsidP="006B2DE9">
      <w:pPr>
        <w:jc w:val="center"/>
        <w:rPr>
          <w:lang w:val="en-GB"/>
        </w:rPr>
      </w:pPr>
      <w:r w:rsidRPr="002F219B">
        <w:rPr>
          <w:noProof/>
          <w:lang w:val="en-GB"/>
        </w:rPr>
        <w:drawing>
          <wp:inline distT="0" distB="0" distL="0" distR="0" wp14:anchorId="47D6E1AB" wp14:editId="472506A9">
            <wp:extent cx="4492800" cy="4100400"/>
            <wp:effectExtent l="0" t="0" r="3175" b="0"/>
            <wp:docPr id="567723387" name="Picture 5677233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7" name="Picture 567723387" descr="Graphical user interface, table&#10;&#10;Description automatically generated"/>
                    <pic:cNvPicPr/>
                  </pic:nvPicPr>
                  <pic:blipFill>
                    <a:blip r:embed="rId1308"/>
                    <a:stretch>
                      <a:fillRect/>
                    </a:stretch>
                  </pic:blipFill>
                  <pic:spPr>
                    <a:xfrm>
                      <a:off x="0" y="0"/>
                      <a:ext cx="4492800" cy="4100400"/>
                    </a:xfrm>
                    <a:prstGeom prst="rect">
                      <a:avLst/>
                    </a:prstGeom>
                  </pic:spPr>
                </pic:pic>
              </a:graphicData>
            </a:graphic>
          </wp:inline>
        </w:drawing>
      </w:r>
    </w:p>
    <w:p w14:paraId="0C316DCE" w14:textId="77777777" w:rsidR="007A1150" w:rsidRDefault="007A1150" w:rsidP="007A1150">
      <w:r>
        <w:rPr>
          <w:lang w:val="en-GB"/>
        </w:rPr>
        <w:t xml:space="preserve">Available Desktop = Total - Used - </w:t>
      </w:r>
      <w:r>
        <w:t>Unavailable States - Transient States - Bad States</w:t>
      </w:r>
    </w:p>
    <w:p w14:paraId="53CF5A05" w14:textId="77777777" w:rsidR="007A1150" w:rsidRDefault="007A1150" w:rsidP="00E7573A">
      <w:pPr>
        <w:pStyle w:val="Heading5"/>
        <w:numPr>
          <w:ilvl w:val="0"/>
          <w:numId w:val="0"/>
        </w:numPr>
      </w:pPr>
      <w:r>
        <w:lastRenderedPageBreak/>
        <w:t>Used State</w:t>
      </w:r>
    </w:p>
    <w:p w14:paraId="54BD5313" w14:textId="77777777" w:rsidR="007A1150" w:rsidRDefault="007A1150" w:rsidP="007A1150">
      <w:pPr>
        <w:rPr>
          <w:lang w:val="en-GB"/>
        </w:rPr>
      </w:pPr>
      <w:r>
        <w:rPr>
          <w:lang w:val="en-GB"/>
        </w:rPr>
        <w:t xml:space="preserve">A user is logged into the desktop (Windows or Linux), hence it is considered used. The user may or may not be connected to Horizon. A user could directly login via vSphere Client or RDP. </w:t>
      </w:r>
    </w:p>
    <w:p w14:paraId="7E28D0E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E91F24" w14:textId="77777777" w:rsidTr="00F97799">
        <w:tc>
          <w:tcPr>
            <w:tcW w:w="1843" w:type="dxa"/>
            <w:shd w:val="clear" w:color="auto" w:fill="F2F2F2" w:themeFill="background1" w:themeFillShade="F2"/>
            <w:vAlign w:val="center"/>
          </w:tcPr>
          <w:p w14:paraId="7EE2EEF4" w14:textId="77777777" w:rsidR="007A1150" w:rsidRPr="00946254" w:rsidRDefault="007A1150" w:rsidP="00F97799">
            <w:pPr>
              <w:pStyle w:val="Tablecontent"/>
              <w:rPr>
                <w:lang w:val="en-SG"/>
              </w:rPr>
            </w:pPr>
            <w:r w:rsidRPr="00946254">
              <w:t xml:space="preserve">Unassigned user connected </w:t>
            </w:r>
          </w:p>
        </w:tc>
        <w:tc>
          <w:tcPr>
            <w:tcW w:w="8613" w:type="dxa"/>
            <w:vAlign w:val="center"/>
          </w:tcPr>
          <w:p w14:paraId="62F5F9F4" w14:textId="77777777" w:rsidR="007A1150" w:rsidRDefault="007A1150" w:rsidP="00F97799">
            <w:r>
              <w:t xml:space="preserve">A user other than the assigned user is logged in to a VM in a dedicated pool. </w:t>
            </w:r>
          </w:p>
          <w:p w14:paraId="1182F476" w14:textId="77777777" w:rsidR="007A1150" w:rsidRDefault="007A1150" w:rsidP="00F97799">
            <w:pPr>
              <w:pStyle w:val="Tablecontent"/>
            </w:pPr>
            <w:r>
              <w:t xml:space="preserve">For example, this state can occur if an administrator starts vSphere Client, opens a console on the VM, and logs in. </w:t>
            </w:r>
          </w:p>
        </w:tc>
      </w:tr>
      <w:tr w:rsidR="007A1150" w14:paraId="08E2CE70" w14:textId="77777777" w:rsidTr="00F97799">
        <w:tc>
          <w:tcPr>
            <w:tcW w:w="1843" w:type="dxa"/>
            <w:shd w:val="clear" w:color="auto" w:fill="F2F2F2" w:themeFill="background1" w:themeFillShade="F2"/>
            <w:vAlign w:val="center"/>
          </w:tcPr>
          <w:p w14:paraId="755CA4D5" w14:textId="77777777" w:rsidR="007A1150" w:rsidRPr="00946254" w:rsidRDefault="007A1150" w:rsidP="00F97799">
            <w:pPr>
              <w:pStyle w:val="Tablecontent"/>
              <w:rPr>
                <w:lang w:val="en-SG"/>
              </w:rPr>
            </w:pPr>
            <w:r w:rsidRPr="00946254">
              <w:t xml:space="preserve">Unassigned user disconnected </w:t>
            </w:r>
          </w:p>
        </w:tc>
        <w:tc>
          <w:tcPr>
            <w:tcW w:w="8613" w:type="dxa"/>
            <w:vAlign w:val="center"/>
          </w:tcPr>
          <w:p w14:paraId="7E2C69C6" w14:textId="77777777" w:rsidR="007A1150" w:rsidRDefault="007A1150" w:rsidP="00F97799">
            <w:pPr>
              <w:pStyle w:val="Tablecontent"/>
            </w:pPr>
            <w:r>
              <w:t xml:space="preserve">A user other than the assigned user is logged in and disconnected from a VM in a dedicated-assignment pool. </w:t>
            </w:r>
          </w:p>
        </w:tc>
      </w:tr>
      <w:tr w:rsidR="007A1150" w14:paraId="248F03DC" w14:textId="77777777" w:rsidTr="00F97799">
        <w:tc>
          <w:tcPr>
            <w:tcW w:w="1843" w:type="dxa"/>
            <w:shd w:val="clear" w:color="auto" w:fill="F2F2F2" w:themeFill="background1" w:themeFillShade="F2"/>
            <w:vAlign w:val="center"/>
          </w:tcPr>
          <w:p w14:paraId="00165BC2" w14:textId="77777777" w:rsidR="007A1150" w:rsidRDefault="007A1150" w:rsidP="00F97799">
            <w:pPr>
              <w:pStyle w:val="Tablecontent"/>
            </w:pPr>
            <w:r w:rsidRPr="00946254">
              <w:t xml:space="preserve">Available </w:t>
            </w:r>
          </w:p>
        </w:tc>
        <w:tc>
          <w:tcPr>
            <w:tcW w:w="8613" w:type="dxa"/>
            <w:vAlign w:val="center"/>
          </w:tcPr>
          <w:p w14:paraId="74CAD65F" w14:textId="77777777" w:rsidR="007A1150" w:rsidRDefault="007A1150" w:rsidP="00F97799">
            <w:pPr>
              <w:pStyle w:val="Tablecontent"/>
            </w:pPr>
            <w:r>
              <w:t xml:space="preserve">The VM is powered on and ready for a connection. In a dedicated pool, the VM is assigned to a user and will start when the user logs in. </w:t>
            </w:r>
          </w:p>
        </w:tc>
      </w:tr>
      <w:tr w:rsidR="007A1150" w14:paraId="606003E7" w14:textId="77777777" w:rsidTr="00F97799">
        <w:tc>
          <w:tcPr>
            <w:tcW w:w="1843" w:type="dxa"/>
            <w:shd w:val="clear" w:color="auto" w:fill="F2F2F2" w:themeFill="background1" w:themeFillShade="F2"/>
            <w:vAlign w:val="center"/>
          </w:tcPr>
          <w:p w14:paraId="1D93CE17" w14:textId="77777777" w:rsidR="007A1150" w:rsidRPr="00BE23D0" w:rsidRDefault="007A1150" w:rsidP="00F97799">
            <w:pPr>
              <w:pStyle w:val="Tablecontent"/>
              <w:rPr>
                <w:highlight w:val="red"/>
              </w:rPr>
            </w:pPr>
            <w:r>
              <w:t xml:space="preserve">Connected </w:t>
            </w:r>
          </w:p>
        </w:tc>
        <w:tc>
          <w:tcPr>
            <w:tcW w:w="8613" w:type="dxa"/>
            <w:vAlign w:val="center"/>
          </w:tcPr>
          <w:p w14:paraId="4A56008D" w14:textId="77777777" w:rsidR="007A1150" w:rsidRDefault="007A1150" w:rsidP="00F97799">
            <w:pPr>
              <w:pStyle w:val="Tablecontent"/>
            </w:pPr>
            <w:r>
              <w:t xml:space="preserve">The VM is in a session and has a remote connection to the </w:t>
            </w:r>
            <w:r>
              <w:rPr>
                <w:rStyle w:val="ph"/>
              </w:rPr>
              <w:t>Horizon Client</w:t>
            </w:r>
            <w:r>
              <w:t xml:space="preserve"> device. </w:t>
            </w:r>
          </w:p>
        </w:tc>
      </w:tr>
      <w:tr w:rsidR="007A1150" w14:paraId="678E9AD6" w14:textId="77777777" w:rsidTr="00F97799">
        <w:tc>
          <w:tcPr>
            <w:tcW w:w="1843" w:type="dxa"/>
            <w:shd w:val="clear" w:color="auto" w:fill="F2F2F2" w:themeFill="background1" w:themeFillShade="F2"/>
            <w:vAlign w:val="center"/>
          </w:tcPr>
          <w:p w14:paraId="5E829739" w14:textId="77777777" w:rsidR="007A1150" w:rsidRPr="00BE23D0" w:rsidRDefault="007A1150" w:rsidP="00F97799">
            <w:pPr>
              <w:pStyle w:val="Tablecontent"/>
              <w:rPr>
                <w:highlight w:val="red"/>
              </w:rPr>
            </w:pPr>
            <w:r>
              <w:t xml:space="preserve">Disconnected </w:t>
            </w:r>
          </w:p>
        </w:tc>
        <w:tc>
          <w:tcPr>
            <w:tcW w:w="8613" w:type="dxa"/>
            <w:vAlign w:val="center"/>
          </w:tcPr>
          <w:p w14:paraId="52F04B89" w14:textId="77777777" w:rsidR="007A1150" w:rsidRDefault="007A1150" w:rsidP="00F97799">
            <w:pPr>
              <w:pStyle w:val="Tablecontent"/>
            </w:pPr>
            <w:r>
              <w:t xml:space="preserve">The VM is in a session, but it is disconnected from the </w:t>
            </w:r>
            <w:r>
              <w:rPr>
                <w:rStyle w:val="ph"/>
              </w:rPr>
              <w:t>Horizon Client</w:t>
            </w:r>
            <w:r>
              <w:t xml:space="preserve"> device. </w:t>
            </w:r>
          </w:p>
        </w:tc>
      </w:tr>
    </w:tbl>
    <w:p w14:paraId="64D6FC4D" w14:textId="77777777" w:rsidR="007A1150" w:rsidRDefault="007A1150" w:rsidP="00E7573A">
      <w:pPr>
        <w:pStyle w:val="Heading5"/>
        <w:numPr>
          <w:ilvl w:val="0"/>
          <w:numId w:val="0"/>
        </w:numPr>
      </w:pPr>
      <w:r>
        <w:t>Unavailable States</w:t>
      </w:r>
    </w:p>
    <w:p w14:paraId="2699F9C7" w14:textId="77777777" w:rsidR="007A1150" w:rsidRDefault="007A1150" w:rsidP="007A1150">
      <w:r>
        <w:t>The host is not available, but there is nothing wrong. Typically this is intentional, or something that requires a simple intervention such as reboot.</w:t>
      </w:r>
    </w:p>
    <w:p w14:paraId="7C101F08"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7136B53" w14:textId="77777777" w:rsidTr="00F97799">
        <w:tc>
          <w:tcPr>
            <w:tcW w:w="1843" w:type="dxa"/>
            <w:shd w:val="clear" w:color="auto" w:fill="F2F2F2" w:themeFill="background1" w:themeFillShade="F2"/>
            <w:vAlign w:val="center"/>
          </w:tcPr>
          <w:p w14:paraId="11836AA6" w14:textId="77777777" w:rsidR="007A1150" w:rsidRPr="00946254" w:rsidRDefault="007A1150" w:rsidP="00F97799">
            <w:pPr>
              <w:pStyle w:val="Tablecontent"/>
            </w:pPr>
            <w:r w:rsidRPr="00946254">
              <w:t xml:space="preserve">Maintenance mode </w:t>
            </w:r>
          </w:p>
        </w:tc>
        <w:tc>
          <w:tcPr>
            <w:tcW w:w="8613" w:type="dxa"/>
            <w:vAlign w:val="center"/>
          </w:tcPr>
          <w:p w14:paraId="799F15C7" w14:textId="77777777" w:rsidR="007A1150" w:rsidRDefault="007A1150" w:rsidP="00F97799">
            <w:pPr>
              <w:pStyle w:val="Tablecontent"/>
            </w:pPr>
            <w:r>
              <w:t xml:space="preserve">The VM is in maintenance mode. Users cannot log in or use the VM. </w:t>
            </w:r>
          </w:p>
        </w:tc>
      </w:tr>
      <w:tr w:rsidR="007A1150" w14:paraId="268562EA" w14:textId="77777777" w:rsidTr="00F97799">
        <w:tc>
          <w:tcPr>
            <w:tcW w:w="1843" w:type="dxa"/>
            <w:shd w:val="clear" w:color="auto" w:fill="F2F2F2" w:themeFill="background1" w:themeFillShade="F2"/>
            <w:vAlign w:val="center"/>
          </w:tcPr>
          <w:p w14:paraId="6F094F0D" w14:textId="77777777" w:rsidR="007A1150" w:rsidRPr="00946254" w:rsidRDefault="007A1150" w:rsidP="00F97799">
            <w:pPr>
              <w:pStyle w:val="Tablecontent"/>
            </w:pPr>
            <w:r w:rsidRPr="00946254">
              <w:t xml:space="preserve">Agent needs reboot </w:t>
            </w:r>
          </w:p>
        </w:tc>
        <w:tc>
          <w:tcPr>
            <w:tcW w:w="8613" w:type="dxa"/>
            <w:vAlign w:val="center"/>
          </w:tcPr>
          <w:p w14:paraId="532AA83F" w14:textId="77777777" w:rsidR="007A1150" w:rsidRPr="00C775C7" w:rsidRDefault="007A1150" w:rsidP="00F97799">
            <w:pPr>
              <w:pStyle w:val="Tablecontent"/>
            </w:pPr>
            <w:r>
              <w:t xml:space="preserve">A </w:t>
            </w:r>
            <w:r>
              <w:rPr>
                <w:rStyle w:val="ph"/>
              </w:rPr>
              <w:t xml:space="preserve">Horizon </w:t>
            </w:r>
            <w:r>
              <w:t xml:space="preserve">component was upgraded, and the VM must be restarted to allow </w:t>
            </w:r>
            <w:r>
              <w:rPr>
                <w:rStyle w:val="ph"/>
              </w:rPr>
              <w:t>Horizon Agent</w:t>
            </w:r>
            <w:r>
              <w:t xml:space="preserve"> to operate with the upgraded component. </w:t>
            </w:r>
          </w:p>
        </w:tc>
      </w:tr>
      <w:tr w:rsidR="007A1150" w14:paraId="6F1AD507" w14:textId="77777777" w:rsidTr="00F97799">
        <w:tc>
          <w:tcPr>
            <w:tcW w:w="1843" w:type="dxa"/>
            <w:shd w:val="clear" w:color="auto" w:fill="F2F2F2" w:themeFill="background1" w:themeFillShade="F2"/>
            <w:vAlign w:val="center"/>
          </w:tcPr>
          <w:p w14:paraId="66305F4E" w14:textId="77777777" w:rsidR="007A1150" w:rsidRPr="00946254" w:rsidRDefault="007A1150" w:rsidP="00F97799">
            <w:pPr>
              <w:pStyle w:val="Tablecontent"/>
            </w:pPr>
            <w:r w:rsidRPr="00946254">
              <w:t xml:space="preserve">Provisioned </w:t>
            </w:r>
          </w:p>
        </w:tc>
        <w:tc>
          <w:tcPr>
            <w:tcW w:w="8613" w:type="dxa"/>
            <w:vAlign w:val="center"/>
          </w:tcPr>
          <w:p w14:paraId="68C52B4B" w14:textId="77777777" w:rsidR="007A1150" w:rsidRPr="00C775C7" w:rsidRDefault="007A1150" w:rsidP="00F97799">
            <w:pPr>
              <w:pStyle w:val="Tablecontent"/>
            </w:pPr>
            <w:r>
              <w:t xml:space="preserve">The VM is powered off or suspended. </w:t>
            </w:r>
          </w:p>
        </w:tc>
      </w:tr>
      <w:tr w:rsidR="007A1150" w14:paraId="4E363DB8" w14:textId="77777777" w:rsidTr="00F97799">
        <w:tc>
          <w:tcPr>
            <w:tcW w:w="1843" w:type="dxa"/>
            <w:shd w:val="clear" w:color="auto" w:fill="F2F2F2" w:themeFill="background1" w:themeFillShade="F2"/>
            <w:vAlign w:val="center"/>
          </w:tcPr>
          <w:p w14:paraId="736B6640" w14:textId="77777777" w:rsidR="007A1150" w:rsidRPr="00946254" w:rsidRDefault="007A1150" w:rsidP="00F97799">
            <w:pPr>
              <w:pStyle w:val="Tablecontent"/>
            </w:pPr>
            <w:r w:rsidRPr="00946254">
              <w:t xml:space="preserve">In progress </w:t>
            </w:r>
          </w:p>
        </w:tc>
        <w:tc>
          <w:tcPr>
            <w:tcW w:w="8613" w:type="dxa"/>
            <w:vAlign w:val="center"/>
          </w:tcPr>
          <w:p w14:paraId="7A3E9710" w14:textId="77777777" w:rsidR="007A1150" w:rsidRDefault="007A1150" w:rsidP="00F97799">
            <w:pPr>
              <w:pStyle w:val="Tablecontent"/>
            </w:pPr>
            <w:r>
              <w:t xml:space="preserve">The VM is in a transitional state during a maintenance operation. </w:t>
            </w:r>
          </w:p>
        </w:tc>
      </w:tr>
    </w:tbl>
    <w:p w14:paraId="11EA8DE5" w14:textId="77777777" w:rsidR="007A1150" w:rsidRDefault="007A1150" w:rsidP="00E7573A">
      <w:pPr>
        <w:pStyle w:val="Heading5"/>
      </w:pPr>
      <w:r>
        <w:t>Transient States</w:t>
      </w:r>
    </w:p>
    <w:p w14:paraId="6E5239B2" w14:textId="77777777" w:rsidR="007A1150" w:rsidRDefault="007A1150" w:rsidP="007A1150">
      <w:r>
        <w:t xml:space="preserve">These are temporary states. You rarely see them as they only last for a few minutes, and will clear on their own. </w:t>
      </w:r>
    </w:p>
    <w:p w14:paraId="637C41A5"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6A2247A3" w14:textId="77777777" w:rsidTr="00F97799">
        <w:tc>
          <w:tcPr>
            <w:tcW w:w="1843" w:type="dxa"/>
            <w:shd w:val="clear" w:color="auto" w:fill="F2F2F2" w:themeFill="background1" w:themeFillShade="F2"/>
            <w:vAlign w:val="center"/>
          </w:tcPr>
          <w:p w14:paraId="30EF4B02" w14:textId="77777777" w:rsidR="007A1150" w:rsidRPr="009A020D" w:rsidRDefault="007A1150" w:rsidP="00F97799">
            <w:pPr>
              <w:pStyle w:val="Tablecontent"/>
              <w:rPr>
                <w:b/>
                <w:bCs/>
              </w:rPr>
            </w:pPr>
            <w:r>
              <w:t xml:space="preserve">Provisioning </w:t>
            </w:r>
          </w:p>
        </w:tc>
        <w:tc>
          <w:tcPr>
            <w:tcW w:w="8613" w:type="dxa"/>
            <w:vAlign w:val="center"/>
          </w:tcPr>
          <w:p w14:paraId="671D4D10" w14:textId="77777777" w:rsidR="007A1150" w:rsidRDefault="007A1150" w:rsidP="00F97799">
            <w:pPr>
              <w:pStyle w:val="Tablecontent"/>
            </w:pPr>
            <w:r>
              <w:t xml:space="preserve">The VM is being provisioned. </w:t>
            </w:r>
          </w:p>
        </w:tc>
      </w:tr>
      <w:tr w:rsidR="007A1150" w14:paraId="3E5E776A" w14:textId="77777777" w:rsidTr="00F97799">
        <w:tc>
          <w:tcPr>
            <w:tcW w:w="1843" w:type="dxa"/>
            <w:shd w:val="clear" w:color="auto" w:fill="F2F2F2" w:themeFill="background1" w:themeFillShade="F2"/>
            <w:vAlign w:val="center"/>
          </w:tcPr>
          <w:p w14:paraId="4023167A" w14:textId="77777777" w:rsidR="007A1150" w:rsidRPr="00946254" w:rsidRDefault="007A1150" w:rsidP="00F97799">
            <w:pPr>
              <w:pStyle w:val="Tablecontent"/>
            </w:pPr>
            <w:r w:rsidRPr="00946254">
              <w:t xml:space="preserve">Customizing </w:t>
            </w:r>
          </w:p>
        </w:tc>
        <w:tc>
          <w:tcPr>
            <w:tcW w:w="8613" w:type="dxa"/>
            <w:vAlign w:val="center"/>
          </w:tcPr>
          <w:p w14:paraId="1D220D21" w14:textId="77777777" w:rsidR="007A1150" w:rsidRDefault="007A1150" w:rsidP="00F97799">
            <w:pPr>
              <w:pStyle w:val="Tablecontent"/>
            </w:pPr>
            <w:r>
              <w:t xml:space="preserve">The VM in an automated pool is being customized. </w:t>
            </w:r>
          </w:p>
        </w:tc>
      </w:tr>
      <w:tr w:rsidR="007A1150" w14:paraId="022B5F73" w14:textId="77777777" w:rsidTr="00F97799">
        <w:tc>
          <w:tcPr>
            <w:tcW w:w="1843" w:type="dxa"/>
            <w:shd w:val="clear" w:color="auto" w:fill="F2F2F2" w:themeFill="background1" w:themeFillShade="F2"/>
            <w:vAlign w:val="center"/>
          </w:tcPr>
          <w:p w14:paraId="491801D6" w14:textId="77777777" w:rsidR="007A1150" w:rsidRPr="00946254" w:rsidRDefault="007A1150" w:rsidP="00F97799">
            <w:pPr>
              <w:pStyle w:val="Tablecontent"/>
            </w:pPr>
            <w:r w:rsidRPr="00946254">
              <w:t xml:space="preserve">Deleting </w:t>
            </w:r>
          </w:p>
        </w:tc>
        <w:tc>
          <w:tcPr>
            <w:tcW w:w="8613" w:type="dxa"/>
            <w:vAlign w:val="center"/>
          </w:tcPr>
          <w:p w14:paraId="390B50E6" w14:textId="77777777" w:rsidR="007A1150" w:rsidRDefault="007A1150" w:rsidP="00F97799">
            <w:pPr>
              <w:pStyle w:val="Tablecontent"/>
            </w:pPr>
            <w:r>
              <w:t xml:space="preserve">The VM is marked for deletion. </w:t>
            </w:r>
            <w:r>
              <w:rPr>
                <w:rStyle w:val="ph"/>
              </w:rPr>
              <w:t>Horizon</w:t>
            </w:r>
            <w:r>
              <w:t xml:space="preserve"> will delete the VM soon</w:t>
            </w:r>
          </w:p>
        </w:tc>
      </w:tr>
      <w:tr w:rsidR="007A1150" w14:paraId="719BFC4D" w14:textId="77777777" w:rsidTr="00F97799">
        <w:tc>
          <w:tcPr>
            <w:tcW w:w="1843" w:type="dxa"/>
            <w:shd w:val="clear" w:color="auto" w:fill="F2F2F2" w:themeFill="background1" w:themeFillShade="F2"/>
            <w:vAlign w:val="center"/>
          </w:tcPr>
          <w:p w14:paraId="54F974BA" w14:textId="77777777" w:rsidR="007A1150" w:rsidRDefault="007A1150" w:rsidP="00F97799">
            <w:pPr>
              <w:pStyle w:val="Tablecontent"/>
            </w:pPr>
            <w:r>
              <w:t xml:space="preserve">Startup </w:t>
            </w:r>
          </w:p>
        </w:tc>
        <w:tc>
          <w:tcPr>
            <w:tcW w:w="8613" w:type="dxa"/>
            <w:vAlign w:val="center"/>
          </w:tcPr>
          <w:p w14:paraId="00FFD506" w14:textId="77777777" w:rsidR="007A1150" w:rsidRDefault="007A1150" w:rsidP="00F97799">
            <w:pPr>
              <w:pStyle w:val="Tablecontent"/>
            </w:pPr>
            <w:r>
              <w:rPr>
                <w:rStyle w:val="ph"/>
              </w:rPr>
              <w:t>Horizon Agent</w:t>
            </w:r>
            <w:r>
              <w:t xml:space="preserve"> has started on the VM, but other required services such as the display protocol are still starting. For example, View Agent cannot establish an RDP connection with client computers until RDP has finished starting. The agent startup period allows other processes such as protocol services to start up as well. </w:t>
            </w:r>
          </w:p>
        </w:tc>
      </w:tr>
      <w:tr w:rsidR="007A1150" w14:paraId="29891507" w14:textId="77777777" w:rsidTr="00F97799">
        <w:tc>
          <w:tcPr>
            <w:tcW w:w="1843" w:type="dxa"/>
            <w:shd w:val="clear" w:color="auto" w:fill="F2F2F2" w:themeFill="background1" w:themeFillShade="F2"/>
            <w:vAlign w:val="center"/>
          </w:tcPr>
          <w:p w14:paraId="082B0DDD" w14:textId="77777777" w:rsidR="007A1150" w:rsidRDefault="007A1150" w:rsidP="00F97799">
            <w:pPr>
              <w:pStyle w:val="Tablecontent"/>
            </w:pPr>
            <w:r>
              <w:t xml:space="preserve">Agent disabled </w:t>
            </w:r>
          </w:p>
        </w:tc>
        <w:tc>
          <w:tcPr>
            <w:tcW w:w="8613" w:type="dxa"/>
            <w:vAlign w:val="center"/>
          </w:tcPr>
          <w:p w14:paraId="76BF87E9" w14:textId="77777777" w:rsidR="007A1150" w:rsidRDefault="007A1150" w:rsidP="00F97799">
            <w:pPr>
              <w:pStyle w:val="Tablecontent"/>
            </w:pPr>
            <w:r>
              <w:t xml:space="preserve">This state can occur in 2 cases: </w:t>
            </w:r>
          </w:p>
          <w:p w14:paraId="2CCDF16D" w14:textId="77777777" w:rsidR="007A1150" w:rsidRDefault="007A1150" w:rsidP="00E11A39">
            <w:pPr>
              <w:pStyle w:val="Tablecontent"/>
              <w:numPr>
                <w:ilvl w:val="0"/>
                <w:numId w:val="51"/>
              </w:numPr>
            </w:pPr>
            <w:r>
              <w:t xml:space="preserve">In a desktop pool with the </w:t>
            </w:r>
            <w:r>
              <w:rPr>
                <w:rStyle w:val="ph"/>
              </w:rPr>
              <w:t>Delete or refresh machine on logoff</w:t>
            </w:r>
            <w:r>
              <w:t xml:space="preserve"> or </w:t>
            </w:r>
            <w:r>
              <w:rPr>
                <w:rStyle w:val="ph"/>
              </w:rPr>
              <w:t>Delete machine after logoff</w:t>
            </w:r>
            <w:r>
              <w:t xml:space="preserve"> setting enabled, a desktop session is logged out, but the VM is not yet refreshed or deleted. </w:t>
            </w:r>
          </w:p>
          <w:p w14:paraId="73B3BF22" w14:textId="77777777" w:rsidR="007A1150" w:rsidRDefault="007A1150" w:rsidP="00E11A39">
            <w:pPr>
              <w:pStyle w:val="Tablecontent"/>
              <w:numPr>
                <w:ilvl w:val="0"/>
                <w:numId w:val="51"/>
              </w:numPr>
            </w:pPr>
            <w:r>
              <w:lastRenderedPageBreak/>
              <w:t xml:space="preserve">Connection Server disables the </w:t>
            </w:r>
            <w:r>
              <w:rPr>
                <w:rStyle w:val="ph"/>
              </w:rPr>
              <w:t>Horizon Agent</w:t>
            </w:r>
            <w:r>
              <w:t xml:space="preserve"> just before sending a request to power off the VM. </w:t>
            </w:r>
          </w:p>
          <w:p w14:paraId="51B861B4" w14:textId="77777777" w:rsidR="007A1150" w:rsidRDefault="007A1150" w:rsidP="00F97799">
            <w:pPr>
              <w:pStyle w:val="Tablecontent"/>
            </w:pPr>
            <w:r>
              <w:t xml:space="preserve">This state ensures that a new desktop session cannot be started on the VM. </w:t>
            </w:r>
          </w:p>
        </w:tc>
      </w:tr>
      <w:tr w:rsidR="007A1150" w14:paraId="03D8237C" w14:textId="77777777" w:rsidTr="00F97799">
        <w:tc>
          <w:tcPr>
            <w:tcW w:w="1843" w:type="dxa"/>
            <w:shd w:val="clear" w:color="auto" w:fill="F2F2F2" w:themeFill="background1" w:themeFillShade="F2"/>
            <w:vAlign w:val="center"/>
          </w:tcPr>
          <w:p w14:paraId="0AF870D5" w14:textId="77777777" w:rsidR="007A1150" w:rsidRDefault="007A1150" w:rsidP="00F97799">
            <w:pPr>
              <w:pStyle w:val="Tablecontent"/>
            </w:pPr>
            <w:r>
              <w:lastRenderedPageBreak/>
              <w:t xml:space="preserve">Already used </w:t>
            </w:r>
          </w:p>
        </w:tc>
        <w:tc>
          <w:tcPr>
            <w:tcW w:w="8613" w:type="dxa"/>
            <w:vAlign w:val="center"/>
          </w:tcPr>
          <w:p w14:paraId="780D5333" w14:textId="77777777" w:rsidR="007A1150" w:rsidRDefault="007A1150" w:rsidP="00F97799">
            <w:r>
              <w:t xml:space="preserve">In a desktop pool with the </w:t>
            </w:r>
            <w:r>
              <w:rPr>
                <w:rStyle w:val="ph"/>
              </w:rPr>
              <w:t>Delete or refresh machine on logoff</w:t>
            </w:r>
            <w:r>
              <w:t xml:space="preserve"> or </w:t>
            </w:r>
            <w:r>
              <w:rPr>
                <w:rStyle w:val="ph"/>
              </w:rPr>
              <w:t>Delete machine after logoff</w:t>
            </w:r>
            <w:r>
              <w:t xml:space="preserve"> setting enabled, there is no session on the VM, but the session was not logged off. </w:t>
            </w:r>
          </w:p>
          <w:p w14:paraId="323DB1BB" w14:textId="77777777" w:rsidR="007A1150" w:rsidRDefault="007A1150" w:rsidP="00F97799">
            <w:pPr>
              <w:pStyle w:val="Tablecontent"/>
            </w:pPr>
            <w:r>
              <w:t xml:space="preserve">This condition might occur if a VM shuts down unexpectedly or the user resets the machine during a session. By default, when a VM is in this state, </w:t>
            </w:r>
            <w:r>
              <w:rPr>
                <w:rStyle w:val="ph"/>
              </w:rPr>
              <w:t>Horizon 7</w:t>
            </w:r>
            <w:r>
              <w:t xml:space="preserve"> prevents any other </w:t>
            </w:r>
            <w:r>
              <w:rPr>
                <w:rStyle w:val="ph"/>
              </w:rPr>
              <w:t>Horizon Client</w:t>
            </w:r>
            <w:r>
              <w:t xml:space="preserve"> devices from accessing the desktop. </w:t>
            </w:r>
          </w:p>
        </w:tc>
      </w:tr>
    </w:tbl>
    <w:p w14:paraId="15D609A4" w14:textId="77777777" w:rsidR="007A1150" w:rsidRDefault="007A1150" w:rsidP="00E7573A">
      <w:pPr>
        <w:pStyle w:val="Heading5"/>
      </w:pPr>
      <w:r>
        <w:t>Bad States</w:t>
      </w:r>
    </w:p>
    <w:p w14:paraId="4F3C97E4" w14:textId="77777777" w:rsidR="007A1150" w:rsidRDefault="007A1150" w:rsidP="007A1150">
      <w:r>
        <w:t xml:space="preserve">These are permanent states, hence need manual intervention. </w:t>
      </w:r>
    </w:p>
    <w:p w14:paraId="629BF253" w14:textId="77777777" w:rsidR="007A1150" w:rsidRDefault="007A1150" w:rsidP="007A1150">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843"/>
        <w:gridCol w:w="8613"/>
      </w:tblGrid>
      <w:tr w:rsidR="007A1150" w14:paraId="1D21346E" w14:textId="77777777" w:rsidTr="00F97799">
        <w:tc>
          <w:tcPr>
            <w:tcW w:w="1843" w:type="dxa"/>
            <w:shd w:val="clear" w:color="auto" w:fill="F2F2F2" w:themeFill="background1" w:themeFillShade="F2"/>
            <w:vAlign w:val="center"/>
          </w:tcPr>
          <w:p w14:paraId="13AC3498" w14:textId="77777777" w:rsidR="007A1150" w:rsidRPr="009A020D" w:rsidRDefault="007A1150" w:rsidP="00F97799">
            <w:pPr>
              <w:pStyle w:val="Tablecontent"/>
              <w:rPr>
                <w:b/>
                <w:bCs/>
              </w:rPr>
            </w:pPr>
            <w:r>
              <w:t xml:space="preserve">Agent unreachable </w:t>
            </w:r>
          </w:p>
        </w:tc>
        <w:tc>
          <w:tcPr>
            <w:tcW w:w="8613" w:type="dxa"/>
            <w:vAlign w:val="center"/>
          </w:tcPr>
          <w:p w14:paraId="5ED2E002" w14:textId="1D7D8ED0" w:rsidR="007A1150" w:rsidRDefault="007F636E" w:rsidP="00F97799">
            <w:pPr>
              <w:pStyle w:val="Tablecontent"/>
            </w:pPr>
            <w:r>
              <w:t>The</w:t>
            </w:r>
            <w:r w:rsidR="007A1150">
              <w:t xml:space="preserve"> Connection Server cannot establish communication with </w:t>
            </w:r>
            <w:r w:rsidR="007A1150">
              <w:rPr>
                <w:rStyle w:val="ph"/>
              </w:rPr>
              <w:t>Horizon Agent</w:t>
            </w:r>
            <w:r w:rsidR="007A1150">
              <w:t xml:space="preserve"> on a VM. </w:t>
            </w:r>
            <w:r w:rsidR="00A92EED">
              <w:t>There are a few possibilities why:</w:t>
            </w:r>
          </w:p>
          <w:p w14:paraId="0B18B635" w14:textId="5269E7A2" w:rsidR="00A92EED" w:rsidRDefault="00A36AC0" w:rsidP="00E11A39">
            <w:pPr>
              <w:pStyle w:val="Tablecontent"/>
              <w:numPr>
                <w:ilvl w:val="0"/>
                <w:numId w:val="69"/>
              </w:numPr>
            </w:pPr>
            <w:r>
              <w:t xml:space="preserve">The </w:t>
            </w:r>
            <w:r w:rsidR="00A92EED">
              <w:t>VM is unresponsive.</w:t>
            </w:r>
          </w:p>
          <w:p w14:paraId="0CBC1F02" w14:textId="13FC0E89" w:rsidR="00A92EED" w:rsidRDefault="00A36AC0" w:rsidP="00E11A39">
            <w:pPr>
              <w:pStyle w:val="Tablecontent"/>
              <w:numPr>
                <w:ilvl w:val="0"/>
                <w:numId w:val="69"/>
              </w:numPr>
            </w:pPr>
            <w:r>
              <w:t xml:space="preserve">Windows or Linux </w:t>
            </w:r>
            <w:r w:rsidR="00A92EED">
              <w:t>freezes or fails.</w:t>
            </w:r>
          </w:p>
          <w:p w14:paraId="5EB2E717" w14:textId="103D0B77" w:rsidR="00A92EED" w:rsidRDefault="00A36AC0" w:rsidP="00E11A39">
            <w:pPr>
              <w:pStyle w:val="Tablecontent"/>
              <w:numPr>
                <w:ilvl w:val="0"/>
                <w:numId w:val="69"/>
              </w:numPr>
            </w:pPr>
            <w:r>
              <w:t xml:space="preserve">Guest OS </w:t>
            </w:r>
            <w:r w:rsidR="00A92EED">
              <w:t>shuts down or boots up, the agent service is not running.</w:t>
            </w:r>
          </w:p>
          <w:p w14:paraId="10583F37" w14:textId="687AA06F" w:rsidR="00A92EED" w:rsidRDefault="00A92EED" w:rsidP="00E11A39">
            <w:pPr>
              <w:pStyle w:val="Tablecontent"/>
              <w:numPr>
                <w:ilvl w:val="0"/>
                <w:numId w:val="69"/>
              </w:numPr>
            </w:pPr>
            <w:r>
              <w:t xml:space="preserve">Incorrect network configuration or connection issues between Connection Server and </w:t>
            </w:r>
            <w:r w:rsidR="001E500A">
              <w:t xml:space="preserve">the </w:t>
            </w:r>
            <w:r>
              <w:t>Agent.</w:t>
            </w:r>
          </w:p>
          <w:p w14:paraId="0B940F70" w14:textId="1F1970C3" w:rsidR="00A92EED" w:rsidRDefault="00A92EED" w:rsidP="00E11A39">
            <w:pPr>
              <w:pStyle w:val="Tablecontent"/>
              <w:numPr>
                <w:ilvl w:val="0"/>
                <w:numId w:val="69"/>
              </w:numPr>
            </w:pPr>
            <w:r>
              <w:t>Lookup failure on the machine for the DNS name of the Connection Server host.</w:t>
            </w:r>
          </w:p>
          <w:p w14:paraId="6B088100" w14:textId="3F849C4A" w:rsidR="00A92EED" w:rsidRDefault="00A92EED" w:rsidP="00E11A39">
            <w:pPr>
              <w:pStyle w:val="Tablecontent"/>
              <w:numPr>
                <w:ilvl w:val="0"/>
                <w:numId w:val="69"/>
              </w:numPr>
            </w:pPr>
            <w:r>
              <w:t>Network issues in the Infra for the VDI network.</w:t>
            </w:r>
          </w:p>
          <w:p w14:paraId="67EF5CBA" w14:textId="50377FD8" w:rsidR="00A92EED" w:rsidRDefault="00A92EED" w:rsidP="00E11A39">
            <w:pPr>
              <w:pStyle w:val="Tablecontent"/>
              <w:numPr>
                <w:ilvl w:val="0"/>
                <w:numId w:val="69"/>
              </w:numPr>
            </w:pPr>
            <w:r>
              <w:t>DHCP server issues.</w:t>
            </w:r>
          </w:p>
          <w:p w14:paraId="7F942120" w14:textId="04DE65AB" w:rsidR="00A92EED" w:rsidRDefault="00A92EED" w:rsidP="00E11A39">
            <w:pPr>
              <w:pStyle w:val="Tablecontent"/>
              <w:numPr>
                <w:ilvl w:val="0"/>
                <w:numId w:val="69"/>
              </w:numPr>
            </w:pPr>
            <w:r>
              <w:t>The ports for JMS, RDP, or AJP13 communication being blocked by firewall rules.</w:t>
            </w:r>
          </w:p>
          <w:p w14:paraId="39FD6F85" w14:textId="1006F29F" w:rsidR="00A92EED" w:rsidRDefault="00A92EED" w:rsidP="00E11A39">
            <w:pPr>
              <w:pStyle w:val="Tablecontent"/>
              <w:numPr>
                <w:ilvl w:val="0"/>
                <w:numId w:val="69"/>
              </w:numPr>
            </w:pPr>
            <w:r>
              <w:t>The failure of the JMS router on the Connection Server host.</w:t>
            </w:r>
          </w:p>
          <w:p w14:paraId="506A67E9" w14:textId="4E164FC2" w:rsidR="00A92EED" w:rsidRDefault="001E500A" w:rsidP="00F97799">
            <w:pPr>
              <w:pStyle w:val="Tablecontent"/>
            </w:pPr>
            <w:r>
              <w:t>L</w:t>
            </w:r>
            <w:r w:rsidR="00A92EED">
              <w:t>ook into the affected VM debug logs to get more insights, and it might differ for every case.</w:t>
            </w:r>
          </w:p>
        </w:tc>
      </w:tr>
      <w:tr w:rsidR="007A1150" w14:paraId="21CCB668" w14:textId="77777777" w:rsidTr="00F97799">
        <w:tc>
          <w:tcPr>
            <w:tcW w:w="1843" w:type="dxa"/>
            <w:shd w:val="clear" w:color="auto" w:fill="F2F2F2" w:themeFill="background1" w:themeFillShade="F2"/>
            <w:vAlign w:val="center"/>
          </w:tcPr>
          <w:p w14:paraId="1DE53130" w14:textId="77777777" w:rsidR="007A1150" w:rsidRDefault="007A1150" w:rsidP="00F97799">
            <w:pPr>
              <w:pStyle w:val="Tablecontent"/>
            </w:pPr>
            <w:r>
              <w:t xml:space="preserve">Waiting for Agent </w:t>
            </w:r>
          </w:p>
        </w:tc>
        <w:tc>
          <w:tcPr>
            <w:tcW w:w="8613" w:type="dxa"/>
            <w:vAlign w:val="center"/>
          </w:tcPr>
          <w:p w14:paraId="7C9CAE03" w14:textId="387976E5" w:rsidR="007A1150" w:rsidRDefault="007F636E" w:rsidP="00F97799">
            <w:pPr>
              <w:pStyle w:val="Tablecontent"/>
            </w:pPr>
            <w:r>
              <w:t xml:space="preserve">The </w:t>
            </w:r>
            <w:r w:rsidR="007A1150">
              <w:t xml:space="preserve">Connection Server is waiting to establish communication with </w:t>
            </w:r>
            <w:r w:rsidR="007A1150">
              <w:rPr>
                <w:rStyle w:val="ph"/>
              </w:rPr>
              <w:t>Horizon Agent</w:t>
            </w:r>
            <w:r w:rsidR="007A1150">
              <w:t xml:space="preserve"> on a VM in a manual pool. M</w:t>
            </w:r>
            <w:r w:rsidR="007A1150" w:rsidRPr="004F6FB6">
              <w:t>ostly caused due to blocked network communication between agent and connection server</w:t>
            </w:r>
          </w:p>
        </w:tc>
      </w:tr>
      <w:tr w:rsidR="007A1150" w14:paraId="0DF7C955" w14:textId="77777777" w:rsidTr="00F97799">
        <w:tc>
          <w:tcPr>
            <w:tcW w:w="1843" w:type="dxa"/>
            <w:shd w:val="clear" w:color="auto" w:fill="F2F2F2" w:themeFill="background1" w:themeFillShade="F2"/>
            <w:vAlign w:val="center"/>
          </w:tcPr>
          <w:p w14:paraId="457E7D70" w14:textId="77777777" w:rsidR="007A1150" w:rsidRDefault="007A1150" w:rsidP="00F97799">
            <w:pPr>
              <w:pStyle w:val="Tablecontent"/>
            </w:pPr>
            <w:r>
              <w:t xml:space="preserve">Invalid IP </w:t>
            </w:r>
          </w:p>
        </w:tc>
        <w:tc>
          <w:tcPr>
            <w:tcW w:w="8613" w:type="dxa"/>
            <w:vAlign w:val="center"/>
          </w:tcPr>
          <w:p w14:paraId="209EFA5F" w14:textId="77777777" w:rsidR="007A1150" w:rsidRDefault="007A1150" w:rsidP="00F97799">
            <w:pPr>
              <w:pStyle w:val="Tablecontent"/>
            </w:pPr>
            <w:r>
              <w:t>The subnet mask registry setting is configured on the VM, and no active network adapters have an IP address within the configured range.</w:t>
            </w:r>
          </w:p>
        </w:tc>
      </w:tr>
      <w:tr w:rsidR="007A1150" w14:paraId="365BCB48" w14:textId="77777777" w:rsidTr="00F97799">
        <w:tc>
          <w:tcPr>
            <w:tcW w:w="1843" w:type="dxa"/>
            <w:shd w:val="clear" w:color="auto" w:fill="F2F2F2" w:themeFill="background1" w:themeFillShade="F2"/>
            <w:vAlign w:val="center"/>
          </w:tcPr>
          <w:p w14:paraId="75F38BE8" w14:textId="77777777" w:rsidR="007A1150" w:rsidRDefault="007A1150" w:rsidP="00F97799">
            <w:pPr>
              <w:pStyle w:val="Tablecontent"/>
            </w:pPr>
            <w:r>
              <w:t xml:space="preserve">Protocol failure </w:t>
            </w:r>
          </w:p>
        </w:tc>
        <w:tc>
          <w:tcPr>
            <w:tcW w:w="8613" w:type="dxa"/>
            <w:vAlign w:val="center"/>
          </w:tcPr>
          <w:p w14:paraId="1B4B2ECE" w14:textId="77777777" w:rsidR="007A1150" w:rsidRDefault="007A1150" w:rsidP="00F97799">
            <w:pPr>
              <w:pStyle w:val="Tablecontent"/>
            </w:pPr>
            <w:r>
              <w:t xml:space="preserve">A display protocol did not start before the </w:t>
            </w:r>
            <w:r>
              <w:rPr>
                <w:rStyle w:val="ph"/>
              </w:rPr>
              <w:t>Horizon Agent</w:t>
            </w:r>
            <w:r>
              <w:t xml:space="preserve"> startup period expired. </w:t>
            </w:r>
          </w:p>
          <w:p w14:paraId="2E4F617D" w14:textId="77777777" w:rsidR="007A1150" w:rsidRDefault="007A1150" w:rsidP="00F97799">
            <w:pPr>
              <w:pStyle w:val="Tablecontent"/>
            </w:pPr>
            <w:r>
              <w:t>Note that if the VM supports multiple protocol, this will still show protocol failure even though the VM is available on other protocol.</w:t>
            </w:r>
          </w:p>
        </w:tc>
      </w:tr>
      <w:tr w:rsidR="007A1150" w14:paraId="3A4133FE" w14:textId="77777777" w:rsidTr="00F97799">
        <w:tc>
          <w:tcPr>
            <w:tcW w:w="1843" w:type="dxa"/>
            <w:shd w:val="clear" w:color="auto" w:fill="F2F2F2" w:themeFill="background1" w:themeFillShade="F2"/>
            <w:vAlign w:val="center"/>
          </w:tcPr>
          <w:p w14:paraId="7A925EF2" w14:textId="77777777" w:rsidR="007A1150" w:rsidRDefault="007A1150" w:rsidP="00F97799">
            <w:pPr>
              <w:pStyle w:val="Tablecontent"/>
            </w:pPr>
            <w:r>
              <w:t xml:space="preserve">Domain failure </w:t>
            </w:r>
          </w:p>
        </w:tc>
        <w:tc>
          <w:tcPr>
            <w:tcW w:w="8613" w:type="dxa"/>
            <w:vAlign w:val="center"/>
          </w:tcPr>
          <w:p w14:paraId="5C51694A" w14:textId="77777777" w:rsidR="007A1150" w:rsidRDefault="007A1150" w:rsidP="00F97799">
            <w:pPr>
              <w:pStyle w:val="Tablecontent"/>
            </w:pPr>
            <w:r>
              <w:t xml:space="preserve">The VM encountered a problem reaching the domain. The domain server was not accessible, or the domain authentication failed. </w:t>
            </w:r>
          </w:p>
        </w:tc>
      </w:tr>
      <w:tr w:rsidR="007A1150" w14:paraId="1A54C235" w14:textId="77777777" w:rsidTr="00F97799">
        <w:tc>
          <w:tcPr>
            <w:tcW w:w="1843" w:type="dxa"/>
            <w:shd w:val="clear" w:color="auto" w:fill="F2F2F2" w:themeFill="background1" w:themeFillShade="F2"/>
            <w:vAlign w:val="center"/>
          </w:tcPr>
          <w:p w14:paraId="727477A1" w14:textId="77777777" w:rsidR="007A1150" w:rsidRDefault="007A1150" w:rsidP="00F97799">
            <w:pPr>
              <w:pStyle w:val="Tablecontent"/>
            </w:pPr>
            <w:r>
              <w:t xml:space="preserve">Configuration error </w:t>
            </w:r>
          </w:p>
        </w:tc>
        <w:tc>
          <w:tcPr>
            <w:tcW w:w="8613" w:type="dxa"/>
            <w:vAlign w:val="center"/>
          </w:tcPr>
          <w:p w14:paraId="791E4BF4" w14:textId="77777777" w:rsidR="007A1150" w:rsidRDefault="007A1150" w:rsidP="00F97799">
            <w:pPr>
              <w:pStyle w:val="Tablecontent"/>
            </w:pPr>
            <w:r>
              <w:t>The display protocol such as RDP or PCoIP is not enabled</w:t>
            </w:r>
          </w:p>
        </w:tc>
      </w:tr>
      <w:tr w:rsidR="007A1150" w14:paraId="21436FCF" w14:textId="77777777" w:rsidTr="00F97799">
        <w:tc>
          <w:tcPr>
            <w:tcW w:w="1843" w:type="dxa"/>
            <w:shd w:val="clear" w:color="auto" w:fill="F2F2F2" w:themeFill="background1" w:themeFillShade="F2"/>
            <w:vAlign w:val="center"/>
          </w:tcPr>
          <w:p w14:paraId="40AB3AC1" w14:textId="77777777" w:rsidR="007A1150" w:rsidRDefault="007A1150" w:rsidP="00F97799">
            <w:pPr>
              <w:pStyle w:val="Tablecontent"/>
            </w:pPr>
            <w:r>
              <w:t xml:space="preserve">Provisioning error </w:t>
            </w:r>
          </w:p>
        </w:tc>
        <w:tc>
          <w:tcPr>
            <w:tcW w:w="8613" w:type="dxa"/>
            <w:vAlign w:val="center"/>
          </w:tcPr>
          <w:p w14:paraId="03F9CD3E" w14:textId="25F86949" w:rsidR="007A1150" w:rsidRDefault="007A1150" w:rsidP="00F97799">
            <w:pPr>
              <w:pStyle w:val="Tablecontent"/>
            </w:pPr>
            <w:r>
              <w:t>An error occurred during provisioning process. I’m unsure if the log reveals more.</w:t>
            </w:r>
            <w:r w:rsidR="00946254">
              <w:t xml:space="preserve"> It’s worth checking with Log Insight at the time when you see this. </w:t>
            </w:r>
          </w:p>
        </w:tc>
      </w:tr>
      <w:tr w:rsidR="007A1150" w14:paraId="09D87B23" w14:textId="77777777" w:rsidTr="00F97799">
        <w:tc>
          <w:tcPr>
            <w:tcW w:w="1843" w:type="dxa"/>
            <w:shd w:val="clear" w:color="auto" w:fill="F2F2F2" w:themeFill="background1" w:themeFillShade="F2"/>
            <w:vAlign w:val="center"/>
          </w:tcPr>
          <w:p w14:paraId="33251917" w14:textId="77777777" w:rsidR="007A1150" w:rsidRPr="00946254" w:rsidRDefault="007A1150" w:rsidP="00F97799">
            <w:pPr>
              <w:pStyle w:val="Tablecontent"/>
            </w:pPr>
            <w:r w:rsidRPr="00946254">
              <w:t xml:space="preserve">Error </w:t>
            </w:r>
          </w:p>
        </w:tc>
        <w:tc>
          <w:tcPr>
            <w:tcW w:w="8613" w:type="dxa"/>
            <w:vAlign w:val="center"/>
          </w:tcPr>
          <w:p w14:paraId="3140465F" w14:textId="3CAC9778" w:rsidR="007A1150" w:rsidRDefault="007A1150" w:rsidP="00F97799">
            <w:pPr>
              <w:pStyle w:val="Tablecontent"/>
            </w:pPr>
            <w:r>
              <w:t>An unknown error occurred in the VM</w:t>
            </w:r>
            <w:r w:rsidR="00946254">
              <w:t>. This is not normal, so expect this to be 0.</w:t>
            </w:r>
          </w:p>
        </w:tc>
      </w:tr>
      <w:tr w:rsidR="007A1150" w14:paraId="6751986A" w14:textId="77777777" w:rsidTr="00F97799">
        <w:tc>
          <w:tcPr>
            <w:tcW w:w="1843" w:type="dxa"/>
            <w:shd w:val="clear" w:color="auto" w:fill="F2F2F2" w:themeFill="background1" w:themeFillShade="F2"/>
            <w:vAlign w:val="center"/>
          </w:tcPr>
          <w:p w14:paraId="50F8B246" w14:textId="77777777" w:rsidR="007A1150" w:rsidRPr="00946254" w:rsidRDefault="007A1150" w:rsidP="00F97799">
            <w:pPr>
              <w:pStyle w:val="Tablecontent"/>
            </w:pPr>
            <w:r w:rsidRPr="00946254">
              <w:t xml:space="preserve">Unknown </w:t>
            </w:r>
          </w:p>
        </w:tc>
        <w:tc>
          <w:tcPr>
            <w:tcW w:w="8613" w:type="dxa"/>
            <w:vAlign w:val="center"/>
          </w:tcPr>
          <w:p w14:paraId="6FDC08FC" w14:textId="086C7F15" w:rsidR="007A1150" w:rsidRDefault="007A1150" w:rsidP="00F97799">
            <w:pPr>
              <w:pStyle w:val="Tablecontent"/>
            </w:pPr>
            <w:r>
              <w:t xml:space="preserve">The </w:t>
            </w:r>
            <w:r w:rsidR="00946254">
              <w:t>VM</w:t>
            </w:r>
            <w:r>
              <w:t xml:space="preserve"> is in an unknown state</w:t>
            </w:r>
            <w:r w:rsidR="00946254">
              <w:t>. This is not normal, so expect this to be 0.</w:t>
            </w:r>
          </w:p>
        </w:tc>
      </w:tr>
    </w:tbl>
    <w:p w14:paraId="405117DD" w14:textId="77777777" w:rsidR="007A1150" w:rsidRDefault="007A1150" w:rsidP="007A1150">
      <w:pPr>
        <w:rPr>
          <w:lang w:val="en-GB"/>
        </w:rPr>
      </w:pPr>
      <w:r>
        <w:t xml:space="preserve">Reference: </w:t>
      </w:r>
      <w:r>
        <w:rPr>
          <w:lang w:val="en-GB"/>
        </w:rPr>
        <w:t xml:space="preserve">VDI Pool </w:t>
      </w:r>
      <w:hyperlink r:id="rId1309" w:history="1">
        <w:r w:rsidRPr="0014300F">
          <w:rPr>
            <w:rStyle w:val="Hyperlink"/>
            <w:lang w:val="en-GB"/>
          </w:rPr>
          <w:t>VM status</w:t>
        </w:r>
      </w:hyperlink>
      <w:r>
        <w:rPr>
          <w:lang w:val="en-GB"/>
        </w:rPr>
        <w:t>. Horizon 8 does not have the documentation, so I’m using Horizon 7.</w:t>
      </w:r>
    </w:p>
    <w:p w14:paraId="7BDB69DF" w14:textId="5FF449A0" w:rsidR="007A1150" w:rsidRDefault="007A1150" w:rsidP="00AC6E1E">
      <w:pPr>
        <w:pStyle w:val="Heading4"/>
      </w:pPr>
      <w:r>
        <w:lastRenderedPageBreak/>
        <w:t>User Capacity Model</w:t>
      </w:r>
    </w:p>
    <w:p w14:paraId="2B7977B7" w14:textId="69750FDE" w:rsidR="007A1150" w:rsidRPr="00484494" w:rsidRDefault="007A1150" w:rsidP="007A1150">
      <w:pPr>
        <w:rPr>
          <w:lang w:val="en-GB"/>
        </w:rPr>
      </w:pPr>
      <w:r>
        <w:rPr>
          <w:lang w:val="en-GB"/>
        </w:rPr>
        <w:t xml:space="preserve">Sizing what a user needs is challenging as each users work differently. </w:t>
      </w:r>
      <w:r w:rsidR="00A96961">
        <w:rPr>
          <w:lang w:val="en-GB"/>
        </w:rPr>
        <w:t>In some companies, the official c</w:t>
      </w:r>
      <w:r>
        <w:rPr>
          <w:lang w:val="en-GB"/>
        </w:rPr>
        <w:t xml:space="preserve">orporate office hours </w:t>
      </w:r>
      <w:r w:rsidR="00A96961">
        <w:rPr>
          <w:lang w:val="en-GB"/>
        </w:rPr>
        <w:t xml:space="preserve">may </w:t>
      </w:r>
      <w:r>
        <w:rPr>
          <w:lang w:val="en-GB"/>
        </w:rPr>
        <w:t>not apply as users work on the weekends</w:t>
      </w:r>
      <w:r w:rsidR="00A96961">
        <w:rPr>
          <w:lang w:val="en-GB"/>
        </w:rPr>
        <w:t xml:space="preserve"> or travel a lot (time zone) </w:t>
      </w:r>
    </w:p>
    <w:p w14:paraId="6DF269F0" w14:textId="77777777" w:rsidR="007A1150" w:rsidRDefault="007A1150" w:rsidP="007A1150">
      <w:pPr>
        <w:rPr>
          <w:lang w:val="en-GB"/>
        </w:rPr>
      </w:pPr>
      <w:r w:rsidRPr="00AF66DC">
        <w:rPr>
          <w:noProof/>
          <w:lang w:val="en-GB"/>
        </w:rPr>
        <w:drawing>
          <wp:inline distT="0" distB="0" distL="0" distR="0" wp14:anchorId="0F60E0EB" wp14:editId="12A14F32">
            <wp:extent cx="6645910" cy="883920"/>
            <wp:effectExtent l="0" t="0" r="2540" b="0"/>
            <wp:docPr id="1583707908" name="Picture 1583707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8" name="Picture 1583707908" descr="Chart&#10;&#10;Description automatically generated"/>
                    <pic:cNvPicPr/>
                  </pic:nvPicPr>
                  <pic:blipFill>
                    <a:blip r:embed="rId1310"/>
                    <a:stretch>
                      <a:fillRect/>
                    </a:stretch>
                  </pic:blipFill>
                  <pic:spPr>
                    <a:xfrm>
                      <a:off x="0" y="0"/>
                      <a:ext cx="6645910" cy="883920"/>
                    </a:xfrm>
                    <a:prstGeom prst="rect">
                      <a:avLst/>
                    </a:prstGeom>
                  </pic:spPr>
                </pic:pic>
              </a:graphicData>
            </a:graphic>
          </wp:inline>
        </w:drawing>
      </w:r>
    </w:p>
    <w:p w14:paraId="411E394C" w14:textId="19566B1F" w:rsidR="007A1150" w:rsidRPr="00440344" w:rsidRDefault="007A1150" w:rsidP="007A1150">
      <w:r w:rsidRPr="00440344">
        <w:t>Desktop workload differs to Server workload</w:t>
      </w:r>
      <w:r w:rsidR="001179B3">
        <w:t>. The CPU u</w:t>
      </w:r>
      <w:r w:rsidRPr="00440344">
        <w:t xml:space="preserve">sage is spiky, </w:t>
      </w:r>
      <w:r w:rsidR="001179B3">
        <w:t xml:space="preserve">short-lived and no </w:t>
      </w:r>
      <w:r w:rsidRPr="00440344">
        <w:t xml:space="preserve">predictable. </w:t>
      </w:r>
      <w:r w:rsidR="001179B3">
        <w:t>The reason is u</w:t>
      </w:r>
      <w:r w:rsidRPr="00440344">
        <w:t>ser does not work non-stop.</w:t>
      </w:r>
      <w:r w:rsidR="001179B3">
        <w:t xml:space="preserve"> There is a lot of t</w:t>
      </w:r>
      <w:r w:rsidRPr="00440344">
        <w:t>yping time, thinking time, meeting, coffee break, travelling, public holiday, etc.</w:t>
      </w:r>
      <w:r w:rsidR="001179B3">
        <w:t xml:space="preserve">, which vary users to users. </w:t>
      </w:r>
    </w:p>
    <w:p w14:paraId="156EDCF1" w14:textId="37871A8C" w:rsidR="007A1150" w:rsidRDefault="007A1150" w:rsidP="007A1150">
      <w:r w:rsidRPr="00440344">
        <w:t xml:space="preserve">There is </w:t>
      </w:r>
      <w:r w:rsidR="001179B3">
        <w:t xml:space="preserve">also </w:t>
      </w:r>
      <w:r w:rsidRPr="00440344">
        <w:t>non-user workload</w:t>
      </w:r>
      <w:r w:rsidR="001179B3">
        <w:t xml:space="preserve">. The most popular ones are </w:t>
      </w:r>
      <w:r w:rsidRPr="00440344">
        <w:t xml:space="preserve">Windows weekly </w:t>
      </w:r>
      <w:r w:rsidR="001179B3">
        <w:t>antivirus</w:t>
      </w:r>
      <w:r w:rsidRPr="00440344">
        <w:t xml:space="preserve"> scan, Windows update</w:t>
      </w:r>
      <w:r w:rsidR="001179B3">
        <w:t xml:space="preserve"> (for permanent desktop)</w:t>
      </w:r>
      <w:r w:rsidRPr="00440344">
        <w:t xml:space="preserve">, Windows patch, </w:t>
      </w:r>
      <w:r w:rsidR="001179B3">
        <w:t xml:space="preserve">VM destroy and create.  </w:t>
      </w:r>
    </w:p>
    <w:p w14:paraId="55123F34" w14:textId="6AEFC247" w:rsidR="007A18A7" w:rsidRPr="00440344" w:rsidRDefault="007A18A7" w:rsidP="007A1150">
      <w:r>
        <w:t>You should profile the CPU, memory, disk and network. User can consume high network bandwidth if they are watching full screen video at 4K resolution.</w:t>
      </w:r>
    </w:p>
    <w:p w14:paraId="6588375E" w14:textId="0F76F34F" w:rsidR="00A367D5" w:rsidRDefault="00A367D5" w:rsidP="007A1150">
      <w:r>
        <w:t xml:space="preserve">In environment where users have multiple desktops, you need to size for each. A user could be undersized in desktop A and oversized in desktop B, if their usage are not interchangeably.  </w:t>
      </w:r>
    </w:p>
    <w:p w14:paraId="6160E39B" w14:textId="376FD652" w:rsidR="00C91582" w:rsidRDefault="00C91582" w:rsidP="007A1150">
      <w:r>
        <w:t xml:space="preserve">The sizing naturally differs for VDI and RDS. For VDI, since it’s a VM, the sizing is based per Horizon pool. The underlying engine is based on vSphere VM capacity, hence the metrics provided are </w:t>
      </w:r>
      <w:r w:rsidR="00211AF8">
        <w:t xml:space="preserve">identical to VM capacity. </w:t>
      </w:r>
    </w:p>
    <w:p w14:paraId="4A1943A9" w14:textId="77777777" w:rsidR="00694FC5" w:rsidRDefault="00694FC5" w:rsidP="00694FC5">
      <w:pPr>
        <w:pStyle w:val="BeforeTable"/>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552"/>
        <w:gridCol w:w="7904"/>
      </w:tblGrid>
      <w:tr w:rsidR="00E41ABA" w14:paraId="212A1FFB" w14:textId="77777777" w:rsidTr="00694FC5">
        <w:tc>
          <w:tcPr>
            <w:tcW w:w="2552" w:type="dxa"/>
            <w:shd w:val="clear" w:color="auto" w:fill="F2F2F2" w:themeFill="background1" w:themeFillShade="F2"/>
            <w:vAlign w:val="center"/>
          </w:tcPr>
          <w:p w14:paraId="7DA48C8E" w14:textId="566EFAA7" w:rsidR="00E41ABA" w:rsidRPr="00694FC5" w:rsidRDefault="00E41ABA" w:rsidP="00694FC5">
            <w:pPr>
              <w:pStyle w:val="Tablecontent"/>
            </w:pPr>
            <w:r>
              <w:t xml:space="preserve">Oversized \ Memory </w:t>
            </w:r>
          </w:p>
        </w:tc>
        <w:tc>
          <w:tcPr>
            <w:tcW w:w="7904" w:type="dxa"/>
            <w:vMerge w:val="restart"/>
            <w:vAlign w:val="center"/>
          </w:tcPr>
          <w:p w14:paraId="2CB11973" w14:textId="33F40DD9" w:rsidR="00E41ABA" w:rsidRDefault="009E242D" w:rsidP="00694FC5">
            <w:pPr>
              <w:pStyle w:val="Tablecontent"/>
            </w:pPr>
            <w:r>
              <w:t xml:space="preserve">The degree of oversized in GB for memory and </w:t>
            </w:r>
            <w:r w:rsidR="00C91582">
              <w:t xml:space="preserve">vCPU for CPU. This uses vSphere capacity engine. </w:t>
            </w:r>
          </w:p>
        </w:tc>
      </w:tr>
      <w:tr w:rsidR="00E41ABA" w14:paraId="2AB98F7D" w14:textId="77777777" w:rsidTr="00694FC5">
        <w:tc>
          <w:tcPr>
            <w:tcW w:w="2552" w:type="dxa"/>
            <w:shd w:val="clear" w:color="auto" w:fill="F2F2F2" w:themeFill="background1" w:themeFillShade="F2"/>
            <w:vAlign w:val="center"/>
          </w:tcPr>
          <w:p w14:paraId="3FDF836C" w14:textId="78F3D29D" w:rsidR="00E41ABA" w:rsidRDefault="00E41ABA" w:rsidP="00694FC5">
            <w:pPr>
              <w:pStyle w:val="Tablecontent"/>
            </w:pPr>
            <w:r>
              <w:t>Oversized \ Virtual CPUs</w:t>
            </w:r>
          </w:p>
        </w:tc>
        <w:tc>
          <w:tcPr>
            <w:tcW w:w="7904" w:type="dxa"/>
            <w:vMerge/>
            <w:vAlign w:val="center"/>
          </w:tcPr>
          <w:p w14:paraId="7CC19D39" w14:textId="77777777" w:rsidR="00E41ABA" w:rsidRDefault="00E41ABA" w:rsidP="00694FC5">
            <w:pPr>
              <w:pStyle w:val="Tablecontent"/>
            </w:pPr>
          </w:p>
        </w:tc>
      </w:tr>
      <w:tr w:rsidR="00E41ABA" w14:paraId="723912A9" w14:textId="77777777" w:rsidTr="00694FC5">
        <w:tc>
          <w:tcPr>
            <w:tcW w:w="2552" w:type="dxa"/>
            <w:shd w:val="clear" w:color="auto" w:fill="F2F2F2" w:themeFill="background1" w:themeFillShade="F2"/>
            <w:vAlign w:val="center"/>
          </w:tcPr>
          <w:p w14:paraId="6623CFC9" w14:textId="4BC7681B" w:rsidR="00E41ABA" w:rsidRDefault="00E41ABA" w:rsidP="00694FC5">
            <w:pPr>
              <w:pStyle w:val="Tablecontent"/>
            </w:pPr>
            <w:r>
              <w:t xml:space="preserve">Undersized \ Memory </w:t>
            </w:r>
          </w:p>
        </w:tc>
        <w:tc>
          <w:tcPr>
            <w:tcW w:w="7904" w:type="dxa"/>
            <w:vMerge w:val="restart"/>
            <w:vAlign w:val="center"/>
          </w:tcPr>
          <w:p w14:paraId="5CA248C9" w14:textId="77777777" w:rsidR="00E41ABA" w:rsidRDefault="00E41ABA" w:rsidP="00694FC5">
            <w:pPr>
              <w:pStyle w:val="Tablecontent"/>
            </w:pPr>
            <w:r>
              <w:t xml:space="preserve">Same as above, but for undersized. </w:t>
            </w:r>
          </w:p>
          <w:p w14:paraId="06E74B1C" w14:textId="19F4BA78" w:rsidR="00E41ABA" w:rsidRDefault="00E41ABA" w:rsidP="00694FC5">
            <w:pPr>
              <w:pStyle w:val="Tablecontent"/>
            </w:pPr>
            <w:r>
              <w:t>A VDI user can be undersized in one but oversize on another.</w:t>
            </w:r>
          </w:p>
        </w:tc>
      </w:tr>
      <w:tr w:rsidR="00E41ABA" w14:paraId="0E8988B3" w14:textId="77777777" w:rsidTr="00694FC5">
        <w:tc>
          <w:tcPr>
            <w:tcW w:w="2552" w:type="dxa"/>
            <w:shd w:val="clear" w:color="auto" w:fill="F2F2F2" w:themeFill="background1" w:themeFillShade="F2"/>
            <w:vAlign w:val="center"/>
          </w:tcPr>
          <w:p w14:paraId="287623FB" w14:textId="2FC980A2" w:rsidR="00E41ABA" w:rsidRDefault="00E41ABA" w:rsidP="00694FC5">
            <w:pPr>
              <w:pStyle w:val="Tablecontent"/>
            </w:pPr>
            <w:r>
              <w:t>Undersized \ Virtual CPUs</w:t>
            </w:r>
          </w:p>
        </w:tc>
        <w:tc>
          <w:tcPr>
            <w:tcW w:w="7904" w:type="dxa"/>
            <w:vMerge/>
            <w:vAlign w:val="center"/>
          </w:tcPr>
          <w:p w14:paraId="574F0BEE" w14:textId="77777777" w:rsidR="00E41ABA" w:rsidRDefault="00E41ABA" w:rsidP="00694FC5">
            <w:pPr>
              <w:pStyle w:val="Tablecontent"/>
            </w:pPr>
          </w:p>
        </w:tc>
      </w:tr>
      <w:tr w:rsidR="00E41ABA" w14:paraId="24BDF913" w14:textId="77777777" w:rsidTr="00694FC5">
        <w:tc>
          <w:tcPr>
            <w:tcW w:w="2552" w:type="dxa"/>
            <w:shd w:val="clear" w:color="auto" w:fill="F2F2F2" w:themeFill="background1" w:themeFillShade="F2"/>
            <w:vAlign w:val="center"/>
          </w:tcPr>
          <w:p w14:paraId="36F9EAF7" w14:textId="0BE27661" w:rsidR="00E41ABA" w:rsidRDefault="00E41ABA" w:rsidP="00694FC5">
            <w:pPr>
              <w:pStyle w:val="Tablecontent"/>
            </w:pPr>
            <w:r>
              <w:t>Recommended CPU</w:t>
            </w:r>
          </w:p>
        </w:tc>
        <w:tc>
          <w:tcPr>
            <w:tcW w:w="7904" w:type="dxa"/>
            <w:vMerge w:val="restart"/>
            <w:vAlign w:val="center"/>
          </w:tcPr>
          <w:p w14:paraId="2CB7DD9F" w14:textId="58C632C8" w:rsidR="00E41ABA" w:rsidRDefault="001352BC" w:rsidP="00694FC5">
            <w:pPr>
              <w:pStyle w:val="Tablecontent"/>
            </w:pPr>
            <w:r>
              <w:t xml:space="preserve">The recommended size from the capacity prediction. </w:t>
            </w:r>
          </w:p>
        </w:tc>
      </w:tr>
      <w:tr w:rsidR="00E41ABA" w14:paraId="15A349A7" w14:textId="77777777" w:rsidTr="00BC4C02">
        <w:tc>
          <w:tcPr>
            <w:tcW w:w="2552" w:type="dxa"/>
            <w:shd w:val="clear" w:color="auto" w:fill="F2F2F2" w:themeFill="background1" w:themeFillShade="F2"/>
          </w:tcPr>
          <w:p w14:paraId="58ADA7AA" w14:textId="2A9D18BB" w:rsidR="00E41ABA" w:rsidRDefault="00E41ABA" w:rsidP="00694FC5">
            <w:pPr>
              <w:pStyle w:val="Tablecontent"/>
            </w:pPr>
            <w:r w:rsidRPr="009F6E49">
              <w:t>Recommended vCPU</w:t>
            </w:r>
          </w:p>
        </w:tc>
        <w:tc>
          <w:tcPr>
            <w:tcW w:w="7904" w:type="dxa"/>
            <w:vMerge/>
            <w:vAlign w:val="center"/>
          </w:tcPr>
          <w:p w14:paraId="1905FC0D" w14:textId="77777777" w:rsidR="00E41ABA" w:rsidRDefault="00E41ABA" w:rsidP="00694FC5">
            <w:pPr>
              <w:pStyle w:val="Tablecontent"/>
            </w:pPr>
          </w:p>
        </w:tc>
      </w:tr>
      <w:tr w:rsidR="00E41ABA" w14:paraId="438F5A3D" w14:textId="77777777" w:rsidTr="00BC4C02">
        <w:tc>
          <w:tcPr>
            <w:tcW w:w="2552" w:type="dxa"/>
            <w:shd w:val="clear" w:color="auto" w:fill="F2F2F2" w:themeFill="background1" w:themeFillShade="F2"/>
          </w:tcPr>
          <w:p w14:paraId="2E47292B" w14:textId="67CA99CB" w:rsidR="00E41ABA" w:rsidRDefault="00E41ABA" w:rsidP="00694FC5">
            <w:pPr>
              <w:pStyle w:val="Tablecontent"/>
            </w:pPr>
            <w:r w:rsidRPr="009F6E49">
              <w:t>Recommended Memory</w:t>
            </w:r>
          </w:p>
        </w:tc>
        <w:tc>
          <w:tcPr>
            <w:tcW w:w="7904" w:type="dxa"/>
            <w:vMerge/>
            <w:vAlign w:val="center"/>
          </w:tcPr>
          <w:p w14:paraId="7B032AD6" w14:textId="77777777" w:rsidR="00E41ABA" w:rsidRDefault="00E41ABA" w:rsidP="00694FC5">
            <w:pPr>
              <w:pStyle w:val="Tablecontent"/>
            </w:pPr>
          </w:p>
        </w:tc>
      </w:tr>
      <w:tr w:rsidR="00E41ABA" w14:paraId="25FA57AA" w14:textId="77777777" w:rsidTr="00BC4C02">
        <w:tc>
          <w:tcPr>
            <w:tcW w:w="2552" w:type="dxa"/>
            <w:shd w:val="clear" w:color="auto" w:fill="F2F2F2" w:themeFill="background1" w:themeFillShade="F2"/>
          </w:tcPr>
          <w:p w14:paraId="140C0B16" w14:textId="627AF51C" w:rsidR="00E41ABA" w:rsidRDefault="00E41ABA" w:rsidP="00694FC5">
            <w:pPr>
              <w:pStyle w:val="Tablecontent"/>
            </w:pPr>
            <w:r w:rsidRPr="009F6E49">
              <w:t>Is Oversized</w:t>
            </w:r>
          </w:p>
        </w:tc>
        <w:tc>
          <w:tcPr>
            <w:tcW w:w="7904" w:type="dxa"/>
            <w:vMerge w:val="restart"/>
            <w:vAlign w:val="center"/>
          </w:tcPr>
          <w:p w14:paraId="2D11FBEC" w14:textId="0C675417" w:rsidR="00E41ABA" w:rsidRDefault="009F0738" w:rsidP="009F0738">
            <w:pPr>
              <w:pStyle w:val="Tablecontent"/>
            </w:pPr>
            <w:r>
              <w:t>An Boolean indicator, where t</w:t>
            </w:r>
            <w:r w:rsidRPr="009F0738">
              <w:t>rue = 1</w:t>
            </w:r>
            <w:r>
              <w:t xml:space="preserve"> and f</w:t>
            </w:r>
            <w:r w:rsidRPr="009F0738">
              <w:t>alse = 0</w:t>
            </w:r>
            <w:r>
              <w:t>.</w:t>
            </w:r>
          </w:p>
        </w:tc>
      </w:tr>
      <w:tr w:rsidR="00E41ABA" w14:paraId="713C4873" w14:textId="77777777" w:rsidTr="00BC4C02">
        <w:tc>
          <w:tcPr>
            <w:tcW w:w="2552" w:type="dxa"/>
            <w:shd w:val="clear" w:color="auto" w:fill="F2F2F2" w:themeFill="background1" w:themeFillShade="F2"/>
          </w:tcPr>
          <w:p w14:paraId="33B5203F" w14:textId="221A1063" w:rsidR="00E41ABA" w:rsidRDefault="00E41ABA" w:rsidP="00694FC5">
            <w:pPr>
              <w:pStyle w:val="Tablecontent"/>
            </w:pPr>
            <w:r w:rsidRPr="009F6E49">
              <w:t>Is Undersized</w:t>
            </w:r>
          </w:p>
        </w:tc>
        <w:tc>
          <w:tcPr>
            <w:tcW w:w="7904" w:type="dxa"/>
            <w:vMerge/>
            <w:vAlign w:val="center"/>
          </w:tcPr>
          <w:p w14:paraId="46A2DE70" w14:textId="77777777" w:rsidR="00E41ABA" w:rsidRDefault="00E41ABA" w:rsidP="00694FC5">
            <w:pPr>
              <w:pStyle w:val="Tablecontent"/>
            </w:pPr>
          </w:p>
        </w:tc>
      </w:tr>
    </w:tbl>
    <w:p w14:paraId="11D9E660" w14:textId="084F9326" w:rsidR="00040ADF" w:rsidRDefault="00040ADF" w:rsidP="00AC6E1E">
      <w:pPr>
        <w:pStyle w:val="Heading3"/>
      </w:pPr>
      <w:r>
        <w:t>Dashboard</w:t>
      </w:r>
      <w:r w:rsidR="00AE2F9F">
        <w:t>s</w:t>
      </w:r>
    </w:p>
    <w:p w14:paraId="32F9B522" w14:textId="0D0C021F" w:rsidR="00B14982" w:rsidRPr="00B14982" w:rsidRDefault="00B14982" w:rsidP="0080672E">
      <w:pPr>
        <w:rPr>
          <w:lang w:val="en-GB"/>
        </w:rPr>
      </w:pPr>
      <w:r>
        <w:rPr>
          <w:lang w:val="en-GB"/>
        </w:rPr>
        <w:t>The following shows the dashboards that support Horizon operations management. They eventually connect to the object summary page of each type of object.</w:t>
      </w:r>
    </w:p>
    <w:p w14:paraId="4E3E45B5" w14:textId="59B74824" w:rsidR="00040ADF" w:rsidRDefault="00501D6A" w:rsidP="0080672E">
      <w:pPr>
        <w:jc w:val="center"/>
        <w:rPr>
          <w:lang w:val="en-GB"/>
        </w:rPr>
      </w:pPr>
      <w:r w:rsidRPr="00501D6A">
        <w:rPr>
          <w:noProof/>
          <w:lang w:val="en-GB"/>
        </w:rPr>
        <w:lastRenderedPageBreak/>
        <w:drawing>
          <wp:inline distT="0" distB="0" distL="0" distR="0" wp14:anchorId="67578051" wp14:editId="22E28B34">
            <wp:extent cx="5188217" cy="2254366"/>
            <wp:effectExtent l="0" t="0" r="0" b="0"/>
            <wp:docPr id="750070339" name="Picture 750070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39" name="Picture 750070339" descr="Diagram&#10;&#10;Description automatically generated"/>
                    <pic:cNvPicPr/>
                  </pic:nvPicPr>
                  <pic:blipFill>
                    <a:blip r:embed="rId1311"/>
                    <a:stretch>
                      <a:fillRect/>
                    </a:stretch>
                  </pic:blipFill>
                  <pic:spPr>
                    <a:xfrm>
                      <a:off x="0" y="0"/>
                      <a:ext cx="5188217" cy="2254366"/>
                    </a:xfrm>
                    <a:prstGeom prst="rect">
                      <a:avLst/>
                    </a:prstGeom>
                  </pic:spPr>
                </pic:pic>
              </a:graphicData>
            </a:graphic>
          </wp:inline>
        </w:drawing>
      </w:r>
    </w:p>
    <w:p w14:paraId="06671DCF" w14:textId="77777777" w:rsidR="00B14982" w:rsidRDefault="00B14982" w:rsidP="0080672E">
      <w:pPr>
        <w:rPr>
          <w:lang w:val="en-GB"/>
        </w:rPr>
      </w:pPr>
      <w:r>
        <w:rPr>
          <w:lang w:val="en-GB"/>
        </w:rPr>
        <w:t>The dashboards form a set. There is 1 dashboard for each of the following pillar: capacity, availability, configuration and inventory.</w:t>
      </w:r>
    </w:p>
    <w:p w14:paraId="3CEF3397" w14:textId="4EAA8053" w:rsidR="00B14982" w:rsidRDefault="00B14982" w:rsidP="0080672E">
      <w:pPr>
        <w:rPr>
          <w:lang w:val="en-GB"/>
        </w:rPr>
      </w:pPr>
      <w:r>
        <w:rPr>
          <w:lang w:val="en-GB"/>
        </w:rPr>
        <w:t>Performance needs 3 dashboards</w:t>
      </w:r>
      <w:r w:rsidR="0031450E">
        <w:rPr>
          <w:lang w:val="en-GB"/>
        </w:rPr>
        <w:t xml:space="preserve"> as there are too many information to be squeezed in 1 dashboard. Also</w:t>
      </w:r>
      <w:r>
        <w:rPr>
          <w:lang w:val="en-GB"/>
        </w:rPr>
        <w:t xml:space="preserve">, each </w:t>
      </w:r>
      <w:r w:rsidR="0031450E">
        <w:rPr>
          <w:lang w:val="en-GB"/>
        </w:rPr>
        <w:t xml:space="preserve">dashboard is </w:t>
      </w:r>
      <w:r>
        <w:rPr>
          <w:lang w:val="en-GB"/>
        </w:rPr>
        <w:t xml:space="preserve">giving </w:t>
      </w:r>
      <w:r w:rsidR="0031450E">
        <w:rPr>
          <w:lang w:val="en-GB"/>
        </w:rPr>
        <w:t xml:space="preserve">a </w:t>
      </w:r>
      <w:r>
        <w:rPr>
          <w:lang w:val="en-GB"/>
        </w:rPr>
        <w:t xml:space="preserve">different the vantage point. As Horizon runs on top of vSphere, there is a drill down into vSphere. An overall </w:t>
      </w:r>
      <w:r w:rsidR="0031450E">
        <w:rPr>
          <w:lang w:val="en-GB"/>
        </w:rPr>
        <w:t xml:space="preserve">VM </w:t>
      </w:r>
      <w:r>
        <w:rPr>
          <w:lang w:val="en-GB"/>
        </w:rPr>
        <w:t>performance dashboard is provided to tie all these dashboards together</w:t>
      </w:r>
      <w:r w:rsidR="00501D6A">
        <w:rPr>
          <w:lang w:val="en-GB"/>
        </w:rPr>
        <w:t>, as both RDS hosts and VDI sessions eventually run on VM.</w:t>
      </w:r>
    </w:p>
    <w:p w14:paraId="574EA954" w14:textId="3E806C47" w:rsidR="00501D6A" w:rsidRDefault="00501D6A" w:rsidP="0080672E">
      <w:pPr>
        <w:rPr>
          <w:lang w:val="en-GB"/>
        </w:rPr>
      </w:pPr>
      <w:r>
        <w:rPr>
          <w:lang w:val="en-GB"/>
        </w:rPr>
        <w:t>User is given a separate dashboard as your operations should be user-centric. To your users, this is the only thing they care.</w:t>
      </w:r>
    </w:p>
    <w:p w14:paraId="5FC6BD60" w14:textId="18EC4054" w:rsidR="00501D6A" w:rsidRDefault="00501D6A" w:rsidP="0080672E">
      <w:pPr>
        <w:rPr>
          <w:lang w:val="en-GB"/>
        </w:rPr>
      </w:pPr>
      <w:r>
        <w:rPr>
          <w:lang w:val="en-GB"/>
        </w:rPr>
        <w:t xml:space="preserve">For the NOC team, 2 dashboards are created. One looks from consumer, one looks from provider. They follow the design principle for NOC dashboards documented </w:t>
      </w:r>
      <w:hyperlink w:anchor="_NOC_Dashboards" w:history="1">
        <w:r w:rsidRPr="00501D6A">
          <w:rPr>
            <w:rStyle w:val="Hyperlink"/>
            <w:lang w:val="en-GB"/>
          </w:rPr>
          <w:t>here</w:t>
        </w:r>
      </w:hyperlink>
      <w:r>
        <w:rPr>
          <w:lang w:val="en-GB"/>
        </w:rPr>
        <w:t xml:space="preserve">. </w:t>
      </w:r>
    </w:p>
    <w:p w14:paraId="735B8782" w14:textId="7C40BD1B" w:rsidR="00DF6CFB" w:rsidRDefault="00B91BA0" w:rsidP="00AC6E1E">
      <w:pPr>
        <w:pStyle w:val="Heading4"/>
      </w:pPr>
      <w:r>
        <w:t>Day</w:t>
      </w:r>
      <w:r w:rsidR="00CD0C35">
        <w:t>-</w:t>
      </w:r>
      <w:r>
        <w:t>to</w:t>
      </w:r>
      <w:r w:rsidR="00CD0C35">
        <w:t>-</w:t>
      </w:r>
      <w:r>
        <w:t>Day Operations</w:t>
      </w:r>
      <w:r w:rsidR="00CD0C35">
        <w:t xml:space="preserve"> Dashboard</w:t>
      </w:r>
    </w:p>
    <w:p w14:paraId="5F86F22D" w14:textId="5309F441" w:rsidR="002238C2" w:rsidRDefault="0031450E" w:rsidP="002E4C3F">
      <w:r>
        <w:t xml:space="preserve">As covered in Part 3 Dashboard </w:t>
      </w:r>
      <w:hyperlink w:anchor="_Design_Consideration_5" w:history="1">
        <w:r w:rsidRPr="0031450E">
          <w:rPr>
            <w:rStyle w:val="Hyperlink"/>
          </w:rPr>
          <w:t>Design Considerations</w:t>
        </w:r>
      </w:hyperlink>
      <w:r>
        <w:t>, th</w:t>
      </w:r>
      <w:r w:rsidR="003877F3">
        <w:t>is</w:t>
      </w:r>
      <w:r>
        <w:t xml:space="preserve"> dashboard serves as the main dashboard </w:t>
      </w:r>
      <w:r w:rsidR="003877F3">
        <w:t xml:space="preserve">used </w:t>
      </w:r>
      <w:r w:rsidR="00436AEE">
        <w:t>by someone who runs the day to day operations. It focuses on area that either change often, or should not have major change. For example, if you expect around 10K users connected and you only see 1K, expect to see major downtime somewhere that prevent that many users unable to connect.</w:t>
      </w:r>
    </w:p>
    <w:p w14:paraId="712E5078" w14:textId="6672027E" w:rsidR="00CD0C35" w:rsidRDefault="00CD0C35" w:rsidP="002E4C3F">
      <w:pPr>
        <w:rPr>
          <w:lang w:val="en-GB"/>
        </w:rPr>
      </w:pPr>
      <w:r>
        <w:rPr>
          <w:lang w:val="en-GB"/>
        </w:rPr>
        <w:t xml:space="preserve">In DaaS, you’re outnumbered by your users. There are more users than administrators, and problems can also come from non users. As a result, there is a good chance that by the time you look into the problem, 5 minute have passed or the problem no longer happens. This means the dashboard should show you a trend, not just the present time or a point in time in the past. </w:t>
      </w:r>
    </w:p>
    <w:p w14:paraId="751671DF" w14:textId="0A426079" w:rsidR="003877F3" w:rsidRDefault="002238C2" w:rsidP="00E7573A">
      <w:pPr>
        <w:pStyle w:val="Heading5"/>
      </w:pPr>
      <w:r>
        <w:t>Summary Section</w:t>
      </w:r>
    </w:p>
    <w:p w14:paraId="2F7BBDC0" w14:textId="1A99706F" w:rsidR="002238C2" w:rsidRDefault="002238C2" w:rsidP="002E4C3F">
      <w:pPr>
        <w:rPr>
          <w:lang w:val="en-GB"/>
        </w:rPr>
      </w:pPr>
      <w:r>
        <w:rPr>
          <w:lang w:val="en-GB"/>
        </w:rPr>
        <w:t>The summary section consists of 4 scoreboard, aligned in 2x2 layout. They provide the top of the news type of information.</w:t>
      </w:r>
    </w:p>
    <w:p w14:paraId="58B318FF" w14:textId="5624FF18" w:rsidR="002238C2" w:rsidRPr="002238C2" w:rsidRDefault="002238C2" w:rsidP="00E7573A">
      <w:pPr>
        <w:pStyle w:val="Heading6"/>
      </w:pPr>
      <w:r>
        <w:lastRenderedPageBreak/>
        <w:t>Overall KPI</w:t>
      </w:r>
    </w:p>
    <w:p w14:paraId="2977D3CF" w14:textId="624E256B" w:rsidR="002238C2" w:rsidRPr="002238C2" w:rsidRDefault="002238C2" w:rsidP="002E4C3F">
      <w:pPr>
        <w:rPr>
          <w:lang w:val="en-GB"/>
        </w:rPr>
      </w:pPr>
      <w:r>
        <w:rPr>
          <w:lang w:val="en-GB"/>
        </w:rPr>
        <w:t xml:space="preserve">This is the first of 4 widgets that shows the summary of the live environment. It focuses on the major indicators of your DaaS environment. </w:t>
      </w:r>
    </w:p>
    <w:p w14:paraId="21CE8FFF" w14:textId="1318EB75" w:rsidR="003877F3" w:rsidRDefault="003877F3" w:rsidP="002E4C3F">
      <w:r w:rsidRPr="003877F3">
        <w:rPr>
          <w:noProof/>
        </w:rPr>
        <w:drawing>
          <wp:inline distT="0" distB="0" distL="0" distR="0" wp14:anchorId="302F06A1" wp14:editId="5F445435">
            <wp:extent cx="6645910" cy="1089025"/>
            <wp:effectExtent l="0" t="0" r="2540" b="0"/>
            <wp:docPr id="1859674550" name="Picture 185967455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0" name="Picture 1859674550" descr="A picture containing text, clock&#10;&#10;Description automatically generated"/>
                    <pic:cNvPicPr/>
                  </pic:nvPicPr>
                  <pic:blipFill>
                    <a:blip r:embed="rId1312"/>
                    <a:stretch>
                      <a:fillRect/>
                    </a:stretch>
                  </pic:blipFill>
                  <pic:spPr>
                    <a:xfrm>
                      <a:off x="0" y="0"/>
                      <a:ext cx="6645910" cy="1089025"/>
                    </a:xfrm>
                    <a:prstGeom prst="rect">
                      <a:avLst/>
                    </a:prstGeom>
                  </pic:spPr>
                </pic:pic>
              </a:graphicData>
            </a:graphic>
          </wp:inline>
        </w:drawing>
      </w:r>
    </w:p>
    <w:p w14:paraId="3E0DA8D8" w14:textId="73E6FC44" w:rsidR="002238C2" w:rsidRDefault="002238C2" w:rsidP="002E4C3F">
      <w:r>
        <w:t>The widget shows 3 types of information</w:t>
      </w:r>
    </w:p>
    <w:p w14:paraId="7F68B1F6" w14:textId="3686188F" w:rsidR="002238C2" w:rsidRDefault="002238C2" w:rsidP="002E4C3F">
      <w:pPr>
        <w:pStyle w:val="Bullet"/>
      </w:pPr>
      <w:r>
        <w:t>The first one is performance. It shows the overall Data Center KPI and Network KPI. Expect this number to be steady, and in the green zone.</w:t>
      </w:r>
    </w:p>
    <w:p w14:paraId="51690050" w14:textId="202A5EC8" w:rsidR="002238C2" w:rsidRDefault="002238C2" w:rsidP="002E4C3F">
      <w:pPr>
        <w:pStyle w:val="Bullet"/>
      </w:pPr>
      <w:r>
        <w:t>Alert. It focuses on critical alert (red level). Expect this to be low number, appropriate for the size of your environment. Review the alerts definition and fine tune so they are not too sensitive or too late for your environment.</w:t>
      </w:r>
    </w:p>
    <w:p w14:paraId="1482ED42" w14:textId="51778F17" w:rsidR="002238C2" w:rsidRDefault="00327878" w:rsidP="002E4C3F">
      <w:pPr>
        <w:pStyle w:val="Bullet"/>
      </w:pPr>
      <w:r>
        <w:t>Availability. This covers both RDS and VDI. If you only use one of them, delete the one you don’t use and set this to 4 columns</w:t>
      </w:r>
    </w:p>
    <w:p w14:paraId="73AD927C" w14:textId="7E55F9EE" w:rsidR="002238C2" w:rsidRDefault="002238C2" w:rsidP="00E7573A">
      <w:pPr>
        <w:pStyle w:val="Heading6"/>
      </w:pPr>
      <w:r>
        <w:t>Overall Utilization</w:t>
      </w:r>
    </w:p>
    <w:p w14:paraId="43620EE1" w14:textId="1AC859ED" w:rsidR="00327878" w:rsidRPr="00327878" w:rsidRDefault="00327878" w:rsidP="002E4C3F">
      <w:r>
        <w:t xml:space="preserve">DaaS involves users, which have normal working hours. After a while, you establish an expected level of usage. </w:t>
      </w:r>
    </w:p>
    <w:p w14:paraId="45608C65" w14:textId="4FAF4F39" w:rsidR="002238C2" w:rsidRDefault="002238C2" w:rsidP="002E4C3F">
      <w:r w:rsidRPr="002238C2">
        <w:rPr>
          <w:noProof/>
        </w:rPr>
        <w:drawing>
          <wp:inline distT="0" distB="0" distL="0" distR="0" wp14:anchorId="1FEDB241" wp14:editId="64F1A711">
            <wp:extent cx="6645910" cy="1109345"/>
            <wp:effectExtent l="0" t="0" r="2540" b="0"/>
            <wp:docPr id="1859674552" name="Picture 1859674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2" name="Picture 1859674552" descr="Graphical user interface, text, application, chat or text message&#10;&#10;Description automatically generated"/>
                    <pic:cNvPicPr/>
                  </pic:nvPicPr>
                  <pic:blipFill>
                    <a:blip r:embed="rId1313"/>
                    <a:stretch>
                      <a:fillRect/>
                    </a:stretch>
                  </pic:blipFill>
                  <pic:spPr>
                    <a:xfrm>
                      <a:off x="0" y="0"/>
                      <a:ext cx="6645910" cy="1109345"/>
                    </a:xfrm>
                    <a:prstGeom prst="rect">
                      <a:avLst/>
                    </a:prstGeom>
                  </pic:spPr>
                </pic:pic>
              </a:graphicData>
            </a:graphic>
          </wp:inline>
        </w:drawing>
      </w:r>
    </w:p>
    <w:p w14:paraId="137F3076" w14:textId="65AAA9BB" w:rsidR="00327878" w:rsidRDefault="00985FDE" w:rsidP="002E4C3F">
      <w:r>
        <w:t xml:space="preserve">We include this widget as a </w:t>
      </w:r>
      <w:r w:rsidR="00327878">
        <w:t xml:space="preserve">big and unexpected drop in number of users </w:t>
      </w:r>
      <w:r>
        <w:t>could be sign of catastrophic failure</w:t>
      </w:r>
      <w:r w:rsidR="00327878">
        <w:t xml:space="preserve">. Something major must have prevented your users from connecting. </w:t>
      </w:r>
    </w:p>
    <w:p w14:paraId="42174E0D" w14:textId="64E1CBF4" w:rsidR="00327878" w:rsidRDefault="00327878" w:rsidP="00E7573A">
      <w:pPr>
        <w:pStyle w:val="Heading6"/>
      </w:pPr>
      <w:r>
        <w:t>Performance</w:t>
      </w:r>
    </w:p>
    <w:p w14:paraId="455A2C41" w14:textId="7BC67EEE" w:rsidR="00985FDE" w:rsidRPr="00985FDE" w:rsidRDefault="00985FDE" w:rsidP="002E4C3F">
      <w:r>
        <w:t>The overall KPI is a summary number, which consists of multiple component. An improvement in one component can mask out degradation in others. The performance widget breaks down the number into CPU, memory, disk and network.</w:t>
      </w:r>
    </w:p>
    <w:p w14:paraId="0323BA8B" w14:textId="708F9862" w:rsidR="00327878" w:rsidRDefault="00327878" w:rsidP="002E4C3F">
      <w:r w:rsidRPr="00327878">
        <w:rPr>
          <w:noProof/>
        </w:rPr>
        <w:drawing>
          <wp:inline distT="0" distB="0" distL="0" distR="0" wp14:anchorId="11A10A00" wp14:editId="02CD708E">
            <wp:extent cx="6645910" cy="1084580"/>
            <wp:effectExtent l="0" t="0" r="2540" b="1270"/>
            <wp:docPr id="1859674553" name="Picture 1859674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3" name="Picture 1859674553" descr="Diagram&#10;&#10;Description automatically generated"/>
                    <pic:cNvPicPr/>
                  </pic:nvPicPr>
                  <pic:blipFill>
                    <a:blip r:embed="rId1314"/>
                    <a:stretch>
                      <a:fillRect/>
                    </a:stretch>
                  </pic:blipFill>
                  <pic:spPr>
                    <a:xfrm>
                      <a:off x="0" y="0"/>
                      <a:ext cx="6645910" cy="1084580"/>
                    </a:xfrm>
                    <a:prstGeom prst="rect">
                      <a:avLst/>
                    </a:prstGeom>
                  </pic:spPr>
                </pic:pic>
              </a:graphicData>
            </a:graphic>
          </wp:inline>
        </w:drawing>
      </w:r>
    </w:p>
    <w:p w14:paraId="10D1AFDD" w14:textId="6A1890C7" w:rsidR="00A5369A" w:rsidRDefault="00A5369A" w:rsidP="002E4C3F">
      <w:r>
        <w:t>Take note that RDS session</w:t>
      </w:r>
      <w:r w:rsidR="00EF663E">
        <w:t xml:space="preserve"> is </w:t>
      </w:r>
      <w:r w:rsidR="006003FD">
        <w:t xml:space="preserve">just a group of process that belong to a Windows user, so the concept of high CPU, low memory </w:t>
      </w:r>
      <w:r w:rsidR="000F5FA3">
        <w:t xml:space="preserve">do not apply. There is no </w:t>
      </w:r>
      <w:r w:rsidR="006003FD">
        <w:t xml:space="preserve">disk latency </w:t>
      </w:r>
      <w:r w:rsidR="000F5FA3">
        <w:t xml:space="preserve">counter per process </w:t>
      </w:r>
      <w:r w:rsidR="0084475B">
        <w:t>either. So the first 3 counters are only for VDI</w:t>
      </w:r>
      <w:r w:rsidR="00790C1B">
        <w:t>.</w:t>
      </w:r>
      <w:r w:rsidR="00A04C65">
        <w:t xml:space="preserve"> The threshold settings are as follow. Adjust them accordingly.</w:t>
      </w:r>
    </w:p>
    <w:p w14:paraId="4B771A1A" w14:textId="7DB6049D" w:rsidR="00A04C65" w:rsidRDefault="00A04C65" w:rsidP="00CA3D19">
      <w:pPr>
        <w:jc w:val="center"/>
      </w:pPr>
      <w:r w:rsidRPr="00A04C65">
        <w:rPr>
          <w:noProof/>
        </w:rPr>
        <w:lastRenderedPageBreak/>
        <w:drawing>
          <wp:inline distT="0" distB="0" distL="0" distR="0" wp14:anchorId="4ADC07D3" wp14:editId="39AFFEB1">
            <wp:extent cx="3790800" cy="997200"/>
            <wp:effectExtent l="0" t="0" r="635" b="0"/>
            <wp:docPr id="357815392" name="Picture 357815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2" name="Picture 357815392" descr="Graphical user interface, application&#10;&#10;Description automatically generated"/>
                    <pic:cNvPicPr/>
                  </pic:nvPicPr>
                  <pic:blipFill>
                    <a:blip r:embed="rId1315"/>
                    <a:stretch>
                      <a:fillRect/>
                    </a:stretch>
                  </pic:blipFill>
                  <pic:spPr>
                    <a:xfrm>
                      <a:off x="0" y="0"/>
                      <a:ext cx="3790800" cy="997200"/>
                    </a:xfrm>
                    <a:prstGeom prst="rect">
                      <a:avLst/>
                    </a:prstGeom>
                  </pic:spPr>
                </pic:pic>
              </a:graphicData>
            </a:graphic>
          </wp:inline>
        </w:drawing>
      </w:r>
    </w:p>
    <w:p w14:paraId="08DCB3AB" w14:textId="594CA4F9" w:rsidR="00893BEB" w:rsidRDefault="00893BEB" w:rsidP="002E4C3F">
      <w:r>
        <w:t xml:space="preserve">The next counters include both VDI sessions and RDS hosts. </w:t>
      </w:r>
      <w:r w:rsidR="002B1F02">
        <w:t>They have no threshold as higher does not mean worse or better.</w:t>
      </w:r>
    </w:p>
    <w:p w14:paraId="219D5096" w14:textId="6F8EE5AE" w:rsidR="00DB71BE" w:rsidRDefault="00DB71BE" w:rsidP="002E4C3F">
      <w:r>
        <w:t>If you have more screen real estate, consider adding the following metrics</w:t>
      </w:r>
    </w:p>
    <w:p w14:paraId="580E2551" w14:textId="6DA1BA1F" w:rsidR="00DB71BE" w:rsidRDefault="003B6FB1" w:rsidP="003B6FB1">
      <w:pPr>
        <w:pStyle w:val="Bullet"/>
      </w:pPr>
      <w:r>
        <w:t>Datacenter KPI (%)</w:t>
      </w:r>
      <w:r w:rsidR="006929F5">
        <w:t xml:space="preserve">. </w:t>
      </w:r>
    </w:p>
    <w:p w14:paraId="3B338249" w14:textId="201D11BC" w:rsidR="003B6FB1" w:rsidRDefault="00E16D04" w:rsidP="003B6FB1">
      <w:pPr>
        <w:pStyle w:val="Bullet"/>
      </w:pPr>
      <w:r>
        <w:t>Disk IOPS</w:t>
      </w:r>
    </w:p>
    <w:p w14:paraId="163E1159" w14:textId="7213E134" w:rsidR="00E16D04" w:rsidRDefault="00E16D04" w:rsidP="003B6FB1">
      <w:pPr>
        <w:pStyle w:val="Bullet"/>
      </w:pPr>
      <w:r>
        <w:t>Disk Throughput</w:t>
      </w:r>
    </w:p>
    <w:p w14:paraId="167BFBF4" w14:textId="2B7E22A5" w:rsidR="00327878" w:rsidRDefault="00985FDE" w:rsidP="002E4C3F">
      <w:r>
        <w:t xml:space="preserve">Network is given its own widget as </w:t>
      </w:r>
      <w:r w:rsidR="005E004D">
        <w:t>DaaS</w:t>
      </w:r>
      <w:r>
        <w:t xml:space="preserve"> is essentially desktop over the network</w:t>
      </w:r>
    </w:p>
    <w:p w14:paraId="3C24DB13" w14:textId="1D916020" w:rsidR="00042DDD" w:rsidRDefault="00042DDD" w:rsidP="002248F6">
      <w:pPr>
        <w:jc w:val="center"/>
      </w:pPr>
      <w:r w:rsidRPr="00042DDD">
        <w:rPr>
          <w:noProof/>
        </w:rPr>
        <w:drawing>
          <wp:inline distT="0" distB="0" distL="0" distR="0" wp14:anchorId="6D216ACA" wp14:editId="4672B61C">
            <wp:extent cx="5662800" cy="1126800"/>
            <wp:effectExtent l="0" t="0" r="0" b="0"/>
            <wp:docPr id="357815391" name="Picture 35781539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1" name="Picture 357815391" descr="Chart&#10;&#10;Description automatically generated with medium confidence"/>
                    <pic:cNvPicPr/>
                  </pic:nvPicPr>
                  <pic:blipFill>
                    <a:blip r:embed="rId1316"/>
                    <a:stretch>
                      <a:fillRect/>
                    </a:stretch>
                  </pic:blipFill>
                  <pic:spPr>
                    <a:xfrm>
                      <a:off x="0" y="0"/>
                      <a:ext cx="5662800" cy="1126800"/>
                    </a:xfrm>
                    <a:prstGeom prst="rect">
                      <a:avLst/>
                    </a:prstGeom>
                  </pic:spPr>
                </pic:pic>
              </a:graphicData>
            </a:graphic>
          </wp:inline>
        </w:drawing>
      </w:r>
    </w:p>
    <w:p w14:paraId="73CA4DFD" w14:textId="6D7C9526" w:rsidR="007E07A6" w:rsidRDefault="007E07A6" w:rsidP="007E07A6">
      <w:r>
        <w:t>The threshold settings are as follow. Adjust them accordingly.</w:t>
      </w:r>
      <w:r w:rsidR="005E004D">
        <w:t xml:space="preserve"> If you have mixed</w:t>
      </w:r>
      <w:r w:rsidR="00CD48AE">
        <w:t xml:space="preserve"> LAN users and WAN users, the threshold will naturally be dominated by your remote users.</w:t>
      </w:r>
      <w:r w:rsidR="003C4B85">
        <w:t xml:space="preserve"> You can ignore LAN users as they should not be experiencing any network problem</w:t>
      </w:r>
      <w:r w:rsidR="00290FF2">
        <w:t>, unless your office Wi-Fi unable to cope or provide higher service to VDI protocol.</w:t>
      </w:r>
    </w:p>
    <w:p w14:paraId="464AD7CB" w14:textId="0E081329" w:rsidR="007E07A6" w:rsidRDefault="005E004D" w:rsidP="005E004D">
      <w:pPr>
        <w:jc w:val="center"/>
      </w:pPr>
      <w:r w:rsidRPr="005E004D">
        <w:rPr>
          <w:noProof/>
        </w:rPr>
        <w:drawing>
          <wp:inline distT="0" distB="0" distL="0" distR="0" wp14:anchorId="66D3D53F" wp14:editId="6224F074">
            <wp:extent cx="4406400" cy="1357200"/>
            <wp:effectExtent l="0" t="0" r="0" b="0"/>
            <wp:docPr id="357815393" name="Picture 3578153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3" name="Picture 357815393" descr="Table&#10;&#10;Description automatically generated"/>
                    <pic:cNvPicPr/>
                  </pic:nvPicPr>
                  <pic:blipFill>
                    <a:blip r:embed="rId1317"/>
                    <a:stretch>
                      <a:fillRect/>
                    </a:stretch>
                  </pic:blipFill>
                  <pic:spPr>
                    <a:xfrm>
                      <a:off x="0" y="0"/>
                      <a:ext cx="4406400" cy="1357200"/>
                    </a:xfrm>
                    <a:prstGeom prst="rect">
                      <a:avLst/>
                    </a:prstGeom>
                  </pic:spPr>
                </pic:pic>
              </a:graphicData>
            </a:graphic>
          </wp:inline>
        </w:drawing>
      </w:r>
    </w:p>
    <w:p w14:paraId="6DF9D01F" w14:textId="77777777" w:rsidR="00D51154" w:rsidRDefault="00D51154" w:rsidP="00D51154">
      <w:r>
        <w:t>If you have more screen real estate, consider adding the following metrics</w:t>
      </w:r>
    </w:p>
    <w:p w14:paraId="23B2195E" w14:textId="346B09B2" w:rsidR="00D51154" w:rsidRDefault="00C92152" w:rsidP="00D51154">
      <w:pPr>
        <w:pStyle w:val="Bullet"/>
      </w:pPr>
      <w:r>
        <w:t xml:space="preserve">Network </w:t>
      </w:r>
      <w:r w:rsidR="00D51154">
        <w:t xml:space="preserve">KPI (%). </w:t>
      </w:r>
    </w:p>
    <w:p w14:paraId="3B9A8A10" w14:textId="110F59E1" w:rsidR="00985FDE" w:rsidRDefault="0018247D" w:rsidP="002E4C3F">
      <w:pPr>
        <w:pStyle w:val="Bullet"/>
      </w:pPr>
      <w:r>
        <w:t xml:space="preserve">No of </w:t>
      </w:r>
      <w:r w:rsidR="00C92152">
        <w:t xml:space="preserve">RDS </w:t>
      </w:r>
      <w:r>
        <w:t xml:space="preserve">sessions with </w:t>
      </w:r>
      <w:r w:rsidR="00C92152">
        <w:t xml:space="preserve">red network KPI. </w:t>
      </w:r>
    </w:p>
    <w:p w14:paraId="00BCF28F" w14:textId="61EF132A" w:rsidR="00327878" w:rsidRDefault="00327878" w:rsidP="00E7573A">
      <w:pPr>
        <w:pStyle w:val="Heading5"/>
      </w:pPr>
      <w:r>
        <w:t xml:space="preserve">Performance </w:t>
      </w:r>
      <w:r w:rsidR="00524C3D">
        <w:t>S</w:t>
      </w:r>
      <w:r>
        <w:t>ection</w:t>
      </w:r>
    </w:p>
    <w:p w14:paraId="346F3A03" w14:textId="34293CF7" w:rsidR="00985FDE" w:rsidRPr="00985FDE" w:rsidRDefault="00985FDE" w:rsidP="002E4C3F">
      <w:pPr>
        <w:rPr>
          <w:lang w:val="en-GB"/>
        </w:rPr>
      </w:pPr>
      <w:r>
        <w:rPr>
          <w:lang w:val="en-GB"/>
        </w:rPr>
        <w:t xml:space="preserve">The summary section does not show individual session. The performance section </w:t>
      </w:r>
      <w:r w:rsidR="00880D1A">
        <w:rPr>
          <w:lang w:val="en-GB"/>
        </w:rPr>
        <w:t xml:space="preserve">complements it by </w:t>
      </w:r>
      <w:r>
        <w:rPr>
          <w:lang w:val="en-GB"/>
        </w:rPr>
        <w:t>show</w:t>
      </w:r>
      <w:r w:rsidR="00880D1A">
        <w:rPr>
          <w:lang w:val="en-GB"/>
        </w:rPr>
        <w:t>ing</w:t>
      </w:r>
      <w:r>
        <w:rPr>
          <w:lang w:val="en-GB"/>
        </w:rPr>
        <w:t xml:space="preserve"> the distribution of the sessions, and you can drill down into specific session.</w:t>
      </w:r>
    </w:p>
    <w:p w14:paraId="2B09540E" w14:textId="77777777" w:rsidR="00880D1A" w:rsidRDefault="00880D1A" w:rsidP="00880D1A">
      <w:r>
        <w:t xml:space="preserve">As you can expect, there are 2 distribution charts. One for the data center, and one for the network. The one for DC only covers VDI, while the one for the network covers both VDI and RDS. </w:t>
      </w:r>
    </w:p>
    <w:p w14:paraId="78765892" w14:textId="2F4E1425" w:rsidR="00880D1A" w:rsidRDefault="00880D1A" w:rsidP="00880D1A">
      <w:r>
        <w:t xml:space="preserve">The following screenshot shows the network one. </w:t>
      </w:r>
    </w:p>
    <w:p w14:paraId="5437EF7B" w14:textId="37B83C15" w:rsidR="00327878" w:rsidRDefault="00327878" w:rsidP="002E4C3F">
      <w:r w:rsidRPr="00327878">
        <w:rPr>
          <w:noProof/>
        </w:rPr>
        <w:lastRenderedPageBreak/>
        <w:drawing>
          <wp:inline distT="0" distB="0" distL="0" distR="0" wp14:anchorId="44E28342" wp14:editId="79103095">
            <wp:extent cx="6645910" cy="2202180"/>
            <wp:effectExtent l="0" t="0" r="2540" b="7620"/>
            <wp:docPr id="1859674554" name="Picture 1859674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4" name="Picture 1859674554" descr="Graphical user interface&#10;&#10;Description automatically generated"/>
                    <pic:cNvPicPr/>
                  </pic:nvPicPr>
                  <pic:blipFill>
                    <a:blip r:embed="rId1318"/>
                    <a:stretch>
                      <a:fillRect/>
                    </a:stretch>
                  </pic:blipFill>
                  <pic:spPr>
                    <a:xfrm>
                      <a:off x="0" y="0"/>
                      <a:ext cx="6645910" cy="2202180"/>
                    </a:xfrm>
                    <a:prstGeom prst="rect">
                      <a:avLst/>
                    </a:prstGeom>
                  </pic:spPr>
                </pic:pic>
              </a:graphicData>
            </a:graphic>
          </wp:inline>
        </w:drawing>
      </w:r>
    </w:p>
    <w:p w14:paraId="53D16ABA" w14:textId="732417B0" w:rsidR="00D249DE" w:rsidRDefault="00D249DE" w:rsidP="002E4C3F">
      <w:r>
        <w:t>They follow the KPI, which has 4 equal-distribution (Green is 75-100%, while Red is 0 – 25%). The chart provides more breakdown for the green range as majority of the values should be here (above screenshot was from a lab), giving you a finer visibility so you can see if they are closer to 75% or 100%</w:t>
      </w:r>
      <w:r w:rsidR="000B3FE8">
        <w:t>.</w:t>
      </w:r>
    </w:p>
    <w:p w14:paraId="4AADAE54" w14:textId="149C936D" w:rsidR="00586F40" w:rsidRDefault="00586F40" w:rsidP="002E4C3F">
      <w:r>
        <w:t xml:space="preserve">The number shown is the worst number in the last 24 hours. </w:t>
      </w:r>
    </w:p>
    <w:p w14:paraId="0C5531C6" w14:textId="0C102FB7" w:rsidR="000B3FE8" w:rsidRDefault="000B3FE8" w:rsidP="002E4C3F">
      <w:r>
        <w:t>You can click on each of the bucket to see the actual session.</w:t>
      </w:r>
    </w:p>
    <w:p w14:paraId="787B3C9F" w14:textId="6BEF6F96" w:rsidR="004843EF" w:rsidRDefault="004843EF" w:rsidP="00E7573A">
      <w:pPr>
        <w:pStyle w:val="Heading5"/>
      </w:pPr>
      <w:r>
        <w:t>VDI Pool and RDS Farm</w:t>
      </w:r>
      <w:r w:rsidR="00BC41B6">
        <w:t xml:space="preserve"> </w:t>
      </w:r>
      <w:r w:rsidR="00524C3D">
        <w:t>S</w:t>
      </w:r>
      <w:r w:rsidR="00BC41B6">
        <w:t>ection</w:t>
      </w:r>
    </w:p>
    <w:p w14:paraId="2AD199F9" w14:textId="67E06123" w:rsidR="004843EF" w:rsidRDefault="004843EF" w:rsidP="002E4C3F">
      <w:r>
        <w:t xml:space="preserve">This section complements the above by </w:t>
      </w:r>
      <w:r w:rsidR="00F5542F">
        <w:t xml:space="preserve">focusing on the provider of the resource, as there can be many to many relationship between users and pool/farm. </w:t>
      </w:r>
      <w:r w:rsidR="000B3FE8">
        <w:t>There can be times where you want to view pool by pool, or farm by farm.</w:t>
      </w:r>
    </w:p>
    <w:p w14:paraId="460CA2D3" w14:textId="77777777" w:rsidR="004843EF" w:rsidRDefault="004843EF" w:rsidP="002E4C3F">
      <w:r w:rsidRPr="00D249DE">
        <w:rPr>
          <w:noProof/>
        </w:rPr>
        <w:drawing>
          <wp:inline distT="0" distB="0" distL="0" distR="0" wp14:anchorId="6DCF496C" wp14:editId="4440AD18">
            <wp:extent cx="6645910" cy="2621280"/>
            <wp:effectExtent l="0" t="0" r="2540" b="7620"/>
            <wp:docPr id="918289630" name="Picture 9182896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0" name="Picture 918289630" descr="Graphical user interface, text, application, email&#10;&#10;Description automatically generated"/>
                    <pic:cNvPicPr/>
                  </pic:nvPicPr>
                  <pic:blipFill>
                    <a:blip r:embed="rId1319"/>
                    <a:stretch>
                      <a:fillRect/>
                    </a:stretch>
                  </pic:blipFill>
                  <pic:spPr>
                    <a:xfrm>
                      <a:off x="0" y="0"/>
                      <a:ext cx="6645910" cy="2621280"/>
                    </a:xfrm>
                    <a:prstGeom prst="rect">
                      <a:avLst/>
                    </a:prstGeom>
                  </pic:spPr>
                </pic:pic>
              </a:graphicData>
            </a:graphic>
          </wp:inline>
        </w:drawing>
      </w:r>
    </w:p>
    <w:p w14:paraId="4591DE48" w14:textId="7A3C375F" w:rsidR="00F5542F" w:rsidRPr="00F5542F" w:rsidRDefault="00946254" w:rsidP="002E4C3F">
      <w:pPr>
        <w:rPr>
          <w:lang w:val="en-GB"/>
        </w:rPr>
      </w:pPr>
      <w:r>
        <w:rPr>
          <w:lang w:val="en-GB"/>
        </w:rPr>
        <w:t xml:space="preserve">Under the table, the dashboard sports 4 widgets. </w:t>
      </w:r>
      <w:r w:rsidR="00F5542F">
        <w:rPr>
          <w:lang w:val="en-GB"/>
        </w:rPr>
        <w:t xml:space="preserve">They widgets are collapsed by default as they provide secondary information to the </w:t>
      </w:r>
      <w:r w:rsidR="000B3FE8">
        <w:rPr>
          <w:lang w:val="en-GB"/>
        </w:rPr>
        <w:t xml:space="preserve">preceding </w:t>
      </w:r>
      <w:r w:rsidR="00F5542F">
        <w:rPr>
          <w:lang w:val="en-GB"/>
        </w:rPr>
        <w:t xml:space="preserve">table. They are for convenient, especially in large environment with hundreds of pools and farms. </w:t>
      </w:r>
    </w:p>
    <w:p w14:paraId="79ABD146" w14:textId="6DBB9DB3" w:rsidR="0018247D" w:rsidRDefault="004843EF" w:rsidP="002E4C3F">
      <w:r w:rsidRPr="004843EF">
        <w:rPr>
          <w:noProof/>
        </w:rPr>
        <w:lastRenderedPageBreak/>
        <w:drawing>
          <wp:inline distT="0" distB="0" distL="0" distR="0" wp14:anchorId="722D846D" wp14:editId="51C40DA3">
            <wp:extent cx="6645910" cy="2244725"/>
            <wp:effectExtent l="0" t="0" r="2540" b="3175"/>
            <wp:docPr id="918289632" name="Picture 9182896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2" name="Picture 918289632" descr="Chart&#10;&#10;Description automatically generated"/>
                    <pic:cNvPicPr/>
                  </pic:nvPicPr>
                  <pic:blipFill>
                    <a:blip r:embed="rId1320"/>
                    <a:stretch>
                      <a:fillRect/>
                    </a:stretch>
                  </pic:blipFill>
                  <pic:spPr>
                    <a:xfrm>
                      <a:off x="0" y="0"/>
                      <a:ext cx="6645910" cy="2244725"/>
                    </a:xfrm>
                    <a:prstGeom prst="rect">
                      <a:avLst/>
                    </a:prstGeom>
                  </pic:spPr>
                </pic:pic>
              </a:graphicData>
            </a:graphic>
          </wp:inline>
        </w:drawing>
      </w:r>
    </w:p>
    <w:p w14:paraId="519DC90C" w14:textId="3832335A" w:rsidR="00530558" w:rsidRDefault="00530558" w:rsidP="002E4C3F">
      <w:r>
        <w:t>The column bucket is color coded, from red to green. Why is the last color grey?</w:t>
      </w:r>
    </w:p>
    <w:p w14:paraId="78E8C3E8" w14:textId="6280D1D8" w:rsidR="00530558" w:rsidRDefault="00530558" w:rsidP="002E4C3F">
      <w:r>
        <w:t>It shows excess capacity. Too much excess it becomes a wastage.</w:t>
      </w:r>
    </w:p>
    <w:p w14:paraId="47B7EDC5" w14:textId="1122DE0A" w:rsidR="004843EF" w:rsidRDefault="004843EF" w:rsidP="00E7573A">
      <w:pPr>
        <w:pStyle w:val="Heading5"/>
      </w:pPr>
      <w:r>
        <w:t>Horizon Servers</w:t>
      </w:r>
      <w:r w:rsidR="00BC41B6">
        <w:t xml:space="preserve"> </w:t>
      </w:r>
      <w:r w:rsidR="00524C3D">
        <w:t>S</w:t>
      </w:r>
      <w:r w:rsidR="00BC41B6">
        <w:t>ection</w:t>
      </w:r>
    </w:p>
    <w:p w14:paraId="69ED22A3" w14:textId="674DD3BD" w:rsidR="00946254" w:rsidRDefault="00F5542F" w:rsidP="002E4C3F">
      <w:pPr>
        <w:rPr>
          <w:lang w:val="en-GB"/>
        </w:rPr>
      </w:pPr>
      <w:r>
        <w:rPr>
          <w:lang w:val="en-GB"/>
        </w:rPr>
        <w:t xml:space="preserve">The last section focuses on the infrastructure. </w:t>
      </w:r>
      <w:r w:rsidR="00946254">
        <w:rPr>
          <w:lang w:val="en-GB"/>
        </w:rPr>
        <w:t>You will notice that we typically place the “kitchen” matters last. You should focus on the user first, then Pool/Farm, then your vSphere and Horizon infrastructure.</w:t>
      </w:r>
    </w:p>
    <w:p w14:paraId="45BE68FD" w14:textId="304BE06A" w:rsidR="00F5542F" w:rsidRDefault="00F5542F" w:rsidP="002E4C3F">
      <w:pPr>
        <w:rPr>
          <w:lang w:val="en-GB"/>
        </w:rPr>
      </w:pPr>
      <w:r>
        <w:rPr>
          <w:lang w:val="en-GB"/>
        </w:rPr>
        <w:t>It shows 3 widgets, as Connection Server does not have a network KPI metric (it is not that relevant as protocol traffic does not pass through connection server).</w:t>
      </w:r>
    </w:p>
    <w:p w14:paraId="0EF36BC9" w14:textId="43E20F8F" w:rsidR="000B3FE8" w:rsidRPr="00F5542F" w:rsidRDefault="000B3FE8" w:rsidP="002E4C3F">
      <w:pPr>
        <w:rPr>
          <w:lang w:val="en-GB"/>
        </w:rPr>
      </w:pPr>
      <w:r>
        <w:rPr>
          <w:lang w:val="en-GB"/>
        </w:rPr>
        <w:t>The following screenshot shows 2 of the 3 widgets.</w:t>
      </w:r>
    </w:p>
    <w:p w14:paraId="762987D6" w14:textId="5A46848B" w:rsidR="004843EF" w:rsidRDefault="004843EF" w:rsidP="002E4C3F">
      <w:r w:rsidRPr="004843EF">
        <w:rPr>
          <w:noProof/>
        </w:rPr>
        <w:drawing>
          <wp:inline distT="0" distB="0" distL="0" distR="0" wp14:anchorId="5E57BB82" wp14:editId="210B1CE5">
            <wp:extent cx="6645910" cy="1673860"/>
            <wp:effectExtent l="0" t="0" r="2540" b="2540"/>
            <wp:docPr id="918289633" name="Picture 91828963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3" name="Picture 918289633" descr="Chart, waterfall chart&#10;&#10;Description automatically generated"/>
                    <pic:cNvPicPr/>
                  </pic:nvPicPr>
                  <pic:blipFill>
                    <a:blip r:embed="rId1321"/>
                    <a:stretch>
                      <a:fillRect/>
                    </a:stretch>
                  </pic:blipFill>
                  <pic:spPr>
                    <a:xfrm>
                      <a:off x="0" y="0"/>
                      <a:ext cx="6645910" cy="1673860"/>
                    </a:xfrm>
                    <a:prstGeom prst="rect">
                      <a:avLst/>
                    </a:prstGeom>
                  </pic:spPr>
                </pic:pic>
              </a:graphicData>
            </a:graphic>
          </wp:inline>
        </w:drawing>
      </w:r>
    </w:p>
    <w:p w14:paraId="41F1DCA0" w14:textId="78A574AF" w:rsidR="00621C96" w:rsidRDefault="00621C96" w:rsidP="00AC6E1E">
      <w:pPr>
        <w:pStyle w:val="Heading4"/>
      </w:pPr>
      <w:r>
        <w:t>User Dashboard</w:t>
      </w:r>
    </w:p>
    <w:p w14:paraId="7E7A64F7" w14:textId="7D4C89A0" w:rsidR="00621C96" w:rsidRDefault="00621C96" w:rsidP="00621C96">
      <w:pPr>
        <w:rPr>
          <w:lang w:val="en-GB"/>
        </w:rPr>
      </w:pPr>
      <w:r>
        <w:rPr>
          <w:lang w:val="en-GB"/>
        </w:rPr>
        <w:t>The dashboard provides a user-centric view. It’s designed when you know the specific user, or you want to view from users perspective.</w:t>
      </w:r>
      <w:r w:rsidR="00946254">
        <w:rPr>
          <w:lang w:val="en-GB"/>
        </w:rPr>
        <w:t xml:space="preserve"> Generally, you want to ensure a good experience for the user, which means providing sufficient capacity and speedy response time. </w:t>
      </w:r>
      <w:r w:rsidR="001E71B4">
        <w:rPr>
          <w:lang w:val="en-GB"/>
        </w:rPr>
        <w:t>To user, capacity and performance are the same thing, as what they want is fast computer.</w:t>
      </w:r>
    </w:p>
    <w:p w14:paraId="4D5EBCE1" w14:textId="77777777" w:rsidR="0028026B" w:rsidRPr="001E71B4" w:rsidRDefault="0028026B" w:rsidP="0028026B">
      <w:r w:rsidRPr="00440344">
        <w:t xml:space="preserve">User does not want to wait for </w:t>
      </w:r>
      <w:r>
        <w:t xml:space="preserve">1 </w:t>
      </w:r>
      <w:r w:rsidRPr="00440344">
        <w:t>hour when performance issue happens</w:t>
      </w:r>
      <w:r>
        <w:t xml:space="preserve">. </w:t>
      </w:r>
      <w:r w:rsidRPr="00440344">
        <w:t>Alert has to be in place</w:t>
      </w:r>
      <w:r>
        <w:t xml:space="preserve"> that react within reasonable time (10 – 20 minutes) so their productivity is not impacted. One way is to have an on-demand CPU and memory hot add. U</w:t>
      </w:r>
      <w:r w:rsidRPr="00440344">
        <w:t xml:space="preserve">psize CPU or RAM independently </w:t>
      </w:r>
      <w:r>
        <w:t xml:space="preserve">as they may not be corelated. </w:t>
      </w:r>
      <w:r w:rsidRPr="00440344">
        <w:t>User A may have CPU issue, while User B may have RAM issue.</w:t>
      </w:r>
    </w:p>
    <w:p w14:paraId="5A0EC41A" w14:textId="77777777" w:rsidR="001E71B4" w:rsidRPr="00440344" w:rsidRDefault="001E71B4" w:rsidP="001E71B4">
      <w:r>
        <w:lastRenderedPageBreak/>
        <w:t xml:space="preserve">If users are allowed to install their own applications, or there are many apps, you have higher risk of </w:t>
      </w:r>
      <w:r w:rsidRPr="00440344">
        <w:t>runaway process</w:t>
      </w:r>
      <w:r>
        <w:t>. A process going into CPU look</w:t>
      </w:r>
      <w:r w:rsidRPr="00440344">
        <w:t xml:space="preserve"> can chew up CPU for &gt;10 minutes.</w:t>
      </w:r>
    </w:p>
    <w:p w14:paraId="76A9AFDA" w14:textId="0CB624C2" w:rsidR="00621C96" w:rsidRPr="00366188" w:rsidRDefault="00586F40" w:rsidP="00E7573A">
      <w:pPr>
        <w:pStyle w:val="Heading5"/>
      </w:pPr>
      <w:r>
        <w:t>Summary Section</w:t>
      </w:r>
    </w:p>
    <w:p w14:paraId="42FBB264" w14:textId="300F7298" w:rsidR="00621C96" w:rsidRDefault="00621C96" w:rsidP="00621C96">
      <w:pPr>
        <w:rPr>
          <w:lang w:val="en-GB"/>
        </w:rPr>
      </w:pPr>
      <w:r>
        <w:rPr>
          <w:lang w:val="en-GB"/>
        </w:rPr>
        <w:t>This section gives a bird-eye overview</w:t>
      </w:r>
      <w:r w:rsidR="00A654CD">
        <w:rPr>
          <w:lang w:val="en-GB"/>
        </w:rPr>
        <w:t xml:space="preserve">. It sports 3 widgets, 1 focuses on overall consumption and 2 focus on performance. </w:t>
      </w:r>
    </w:p>
    <w:p w14:paraId="5BAC0596" w14:textId="37401028" w:rsidR="00A654CD" w:rsidRDefault="00A654CD" w:rsidP="00621C96">
      <w:pPr>
        <w:rPr>
          <w:lang w:val="en-GB"/>
        </w:rPr>
      </w:pPr>
      <w:r>
        <w:rPr>
          <w:lang w:val="en-GB"/>
        </w:rPr>
        <w:t xml:space="preserve">Overall consumption is a primary counter. </w:t>
      </w:r>
      <w:r w:rsidR="00946254">
        <w:rPr>
          <w:lang w:val="en-GB"/>
        </w:rPr>
        <w:t>M</w:t>
      </w:r>
      <w:r>
        <w:rPr>
          <w:lang w:val="en-GB"/>
        </w:rPr>
        <w:t xml:space="preserve">ake sure the sets of numbers are within your expectation.  </w:t>
      </w:r>
    </w:p>
    <w:p w14:paraId="6B3492A5" w14:textId="639C69A5" w:rsidR="00A654CD" w:rsidRDefault="00621C96" w:rsidP="00621C96">
      <w:pPr>
        <w:rPr>
          <w:lang w:val="en-GB"/>
        </w:rPr>
      </w:pPr>
      <w:r w:rsidRPr="00621C96">
        <w:rPr>
          <w:noProof/>
          <w:lang w:val="en-GB"/>
        </w:rPr>
        <w:drawing>
          <wp:inline distT="0" distB="0" distL="0" distR="0" wp14:anchorId="1A49CB0F" wp14:editId="3D440280">
            <wp:extent cx="6645910" cy="99631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322"/>
                    <a:stretch>
                      <a:fillRect/>
                    </a:stretch>
                  </pic:blipFill>
                  <pic:spPr>
                    <a:xfrm>
                      <a:off x="0" y="0"/>
                      <a:ext cx="6645910" cy="996315"/>
                    </a:xfrm>
                    <a:prstGeom prst="rect">
                      <a:avLst/>
                    </a:prstGeom>
                  </pic:spPr>
                </pic:pic>
              </a:graphicData>
            </a:graphic>
          </wp:inline>
        </w:drawing>
      </w:r>
    </w:p>
    <w:p w14:paraId="028DC12D" w14:textId="76014A16" w:rsidR="003A6100" w:rsidRDefault="003A6100" w:rsidP="00621C96">
      <w:pPr>
        <w:rPr>
          <w:lang w:val="en-GB"/>
        </w:rPr>
      </w:pPr>
      <w:r>
        <w:rPr>
          <w:lang w:val="en-GB"/>
        </w:rPr>
        <w:t>As you can expect, the performance-oriented widgets focus on network and data center.</w:t>
      </w:r>
      <w:r w:rsidR="00A367D5">
        <w:rPr>
          <w:lang w:val="en-GB"/>
        </w:rPr>
        <w:t xml:space="preserve"> The following screenshot shows the network one.</w:t>
      </w:r>
    </w:p>
    <w:p w14:paraId="4CF777B3" w14:textId="113B22B1" w:rsidR="00621C96" w:rsidRDefault="00A654CD" w:rsidP="00621C96">
      <w:pPr>
        <w:rPr>
          <w:lang w:val="en-GB"/>
        </w:rPr>
      </w:pPr>
      <w:r w:rsidRPr="00A654CD">
        <w:rPr>
          <w:noProof/>
          <w:lang w:val="en-GB"/>
        </w:rPr>
        <w:drawing>
          <wp:inline distT="0" distB="0" distL="0" distR="0" wp14:anchorId="0CD84909" wp14:editId="2FF31FD1">
            <wp:extent cx="6645910" cy="1089660"/>
            <wp:effectExtent l="0" t="0" r="2540" b="0"/>
            <wp:docPr id="357815394" name="Picture 357815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4" name="Picture 357815394" descr="Text&#10;&#10;Description automatically generated"/>
                    <pic:cNvPicPr/>
                  </pic:nvPicPr>
                  <pic:blipFill>
                    <a:blip r:embed="rId1323"/>
                    <a:stretch>
                      <a:fillRect/>
                    </a:stretch>
                  </pic:blipFill>
                  <pic:spPr>
                    <a:xfrm>
                      <a:off x="0" y="0"/>
                      <a:ext cx="6645910" cy="1089660"/>
                    </a:xfrm>
                    <a:prstGeom prst="rect">
                      <a:avLst/>
                    </a:prstGeom>
                  </pic:spPr>
                </pic:pic>
              </a:graphicData>
            </a:graphic>
          </wp:inline>
        </w:drawing>
      </w:r>
    </w:p>
    <w:p w14:paraId="1CC18E74" w14:textId="77777777" w:rsidR="00A367D5" w:rsidRDefault="00A367D5" w:rsidP="00A367D5">
      <w:pPr>
        <w:rPr>
          <w:lang w:val="en-GB"/>
        </w:rPr>
      </w:pPr>
      <w:r>
        <w:rPr>
          <w:lang w:val="en-GB"/>
        </w:rPr>
        <w:t>Why do we count sessions instead of users?</w:t>
      </w:r>
    </w:p>
    <w:p w14:paraId="4882B967" w14:textId="77777777" w:rsidR="00A367D5" w:rsidRDefault="00A367D5" w:rsidP="00A367D5">
      <w:pPr>
        <w:rPr>
          <w:lang w:val="en-GB"/>
        </w:rPr>
      </w:pPr>
      <w:r>
        <w:rPr>
          <w:lang w:val="en-GB"/>
        </w:rPr>
        <w:t>Because a user can have many sessions. In a class-room setting, the entire class could be sharing 1 account.</w:t>
      </w:r>
    </w:p>
    <w:p w14:paraId="64684CEE" w14:textId="725913C0" w:rsidR="00A367D5" w:rsidRDefault="00A367D5" w:rsidP="00621C96">
      <w:pPr>
        <w:rPr>
          <w:lang w:val="en-GB"/>
        </w:rPr>
      </w:pPr>
      <w:r>
        <w:rPr>
          <w:lang w:val="en-GB"/>
        </w:rPr>
        <w:t>The widget shows the following metrics</w:t>
      </w:r>
      <w:r w:rsidR="00B3567D">
        <w:rPr>
          <w:lang w:val="en-GB"/>
        </w:rPr>
        <w:t>:</w:t>
      </w:r>
    </w:p>
    <w:p w14:paraId="5213ED1B" w14:textId="0BE9A1EB" w:rsidR="001E71B4" w:rsidRDefault="001E71B4" w:rsidP="001E71B4">
      <w:pPr>
        <w:jc w:val="center"/>
        <w:rPr>
          <w:lang w:val="en-GB"/>
        </w:rPr>
      </w:pPr>
      <w:r w:rsidRPr="001E71B4">
        <w:rPr>
          <w:noProof/>
          <w:lang w:val="en-GB"/>
        </w:rPr>
        <w:drawing>
          <wp:inline distT="0" distB="0" distL="0" distR="0" wp14:anchorId="1CF57928" wp14:editId="6738C897">
            <wp:extent cx="5936400" cy="1537200"/>
            <wp:effectExtent l="0" t="0" r="7620" b="6350"/>
            <wp:docPr id="357815395" name="Picture 3578153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95" name="Picture 357815395" descr="Table&#10;&#10;Description automatically generated"/>
                    <pic:cNvPicPr/>
                  </pic:nvPicPr>
                  <pic:blipFill>
                    <a:blip r:embed="rId1324"/>
                    <a:stretch>
                      <a:fillRect/>
                    </a:stretch>
                  </pic:blipFill>
                  <pic:spPr>
                    <a:xfrm>
                      <a:off x="0" y="0"/>
                      <a:ext cx="5936400" cy="1537200"/>
                    </a:xfrm>
                    <a:prstGeom prst="rect">
                      <a:avLst/>
                    </a:prstGeom>
                  </pic:spPr>
                </pic:pic>
              </a:graphicData>
            </a:graphic>
          </wp:inline>
        </w:drawing>
      </w:r>
    </w:p>
    <w:p w14:paraId="4CB7F1E8" w14:textId="7E7B851C" w:rsidR="00621C96" w:rsidRDefault="00B3567D" w:rsidP="00621C96">
      <w:pPr>
        <w:rPr>
          <w:lang w:val="en-GB"/>
        </w:rPr>
      </w:pPr>
      <w:r>
        <w:rPr>
          <w:lang w:val="en-GB"/>
        </w:rPr>
        <w:t>Adjust the threshold accordingly. Factors that impact the threshold is the size of your environment, the number of concurrent users, and your promised SLA.</w:t>
      </w:r>
    </w:p>
    <w:p w14:paraId="0AF20D69" w14:textId="2652E7AC" w:rsidR="00B3567D" w:rsidRDefault="00B3567D" w:rsidP="00621C96">
      <w:pPr>
        <w:rPr>
          <w:lang w:val="en-GB"/>
        </w:rPr>
      </w:pPr>
      <w:r>
        <w:rPr>
          <w:lang w:val="en-GB"/>
        </w:rPr>
        <w:t>The above is for the network. For the DC, the dashboard shows the following information.</w:t>
      </w:r>
    </w:p>
    <w:p w14:paraId="47C82FFE" w14:textId="3CE64092" w:rsidR="00621C96" w:rsidRDefault="00621C96" w:rsidP="00621C96">
      <w:pPr>
        <w:rPr>
          <w:lang w:val="en-GB"/>
        </w:rPr>
      </w:pPr>
      <w:r w:rsidRPr="004F46AE">
        <w:rPr>
          <w:noProof/>
          <w:lang w:val="en-GB"/>
        </w:rPr>
        <w:drawing>
          <wp:inline distT="0" distB="0" distL="0" distR="0" wp14:anchorId="03D3AD8E" wp14:editId="6AB5CEF7">
            <wp:extent cx="6645910" cy="1189355"/>
            <wp:effectExtent l="0" t="0" r="2540" b="0"/>
            <wp:docPr id="534447543" name="Picture 5344475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Chart&#10;&#10;Description automatically generated"/>
                    <pic:cNvPicPr/>
                  </pic:nvPicPr>
                  <pic:blipFill>
                    <a:blip r:embed="rId1325"/>
                    <a:stretch>
                      <a:fillRect/>
                    </a:stretch>
                  </pic:blipFill>
                  <pic:spPr>
                    <a:xfrm>
                      <a:off x="0" y="0"/>
                      <a:ext cx="6645910" cy="1189355"/>
                    </a:xfrm>
                    <a:prstGeom prst="rect">
                      <a:avLst/>
                    </a:prstGeom>
                  </pic:spPr>
                </pic:pic>
              </a:graphicData>
            </a:graphic>
          </wp:inline>
        </w:drawing>
      </w:r>
    </w:p>
    <w:p w14:paraId="6847F4CF" w14:textId="1243C334" w:rsidR="00B3567D" w:rsidRDefault="00B3567D" w:rsidP="00621C96">
      <w:pPr>
        <w:rPr>
          <w:lang w:val="en-GB"/>
        </w:rPr>
      </w:pPr>
      <w:r>
        <w:rPr>
          <w:lang w:val="en-GB"/>
        </w:rPr>
        <w:t>The widget shows the following metrics:</w:t>
      </w:r>
    </w:p>
    <w:p w14:paraId="1BB9B5E5" w14:textId="128FB8AD" w:rsidR="00B3567D" w:rsidRDefault="00B3567D" w:rsidP="00B3567D">
      <w:pPr>
        <w:jc w:val="center"/>
        <w:rPr>
          <w:lang w:val="en-GB"/>
        </w:rPr>
      </w:pPr>
      <w:r w:rsidRPr="00B3567D">
        <w:rPr>
          <w:noProof/>
          <w:lang w:val="en-GB"/>
        </w:rPr>
        <w:lastRenderedPageBreak/>
        <w:drawing>
          <wp:inline distT="0" distB="0" distL="0" distR="0" wp14:anchorId="04F7CBF7" wp14:editId="6F6E5234">
            <wp:extent cx="5842800" cy="1368000"/>
            <wp:effectExtent l="0" t="0" r="5715" b="3810"/>
            <wp:docPr id="1859674557" name="Picture 18596745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57" name="Picture 1859674557" descr="Table&#10;&#10;Description automatically generated"/>
                    <pic:cNvPicPr/>
                  </pic:nvPicPr>
                  <pic:blipFill>
                    <a:blip r:embed="rId1326"/>
                    <a:stretch>
                      <a:fillRect/>
                    </a:stretch>
                  </pic:blipFill>
                  <pic:spPr>
                    <a:xfrm>
                      <a:off x="0" y="0"/>
                      <a:ext cx="5842800" cy="1368000"/>
                    </a:xfrm>
                    <a:prstGeom prst="rect">
                      <a:avLst/>
                    </a:prstGeom>
                  </pic:spPr>
                </pic:pic>
              </a:graphicData>
            </a:graphic>
          </wp:inline>
        </w:drawing>
      </w:r>
    </w:p>
    <w:p w14:paraId="000AA8B6" w14:textId="7002E099" w:rsidR="00586F40" w:rsidRDefault="00B3567D" w:rsidP="00621C96">
      <w:pPr>
        <w:rPr>
          <w:lang w:val="en-GB"/>
        </w:rPr>
      </w:pPr>
      <w:r>
        <w:rPr>
          <w:lang w:val="en-GB"/>
        </w:rPr>
        <w:t xml:space="preserve">Notice the threshold are different to network, as the data center infrastructure is within your control. For network, you typically share the network with other non VDI load. </w:t>
      </w:r>
      <w:r w:rsidR="00F45A42">
        <w:rPr>
          <w:lang w:val="en-GB"/>
        </w:rPr>
        <w:t>Even on VDI, the protocol packets share with the non-protocol packets.</w:t>
      </w:r>
    </w:p>
    <w:p w14:paraId="0185F5A7" w14:textId="77777777" w:rsidR="00586F40" w:rsidRDefault="00586F40" w:rsidP="00E7573A">
      <w:pPr>
        <w:pStyle w:val="Heading5"/>
      </w:pPr>
      <w:r>
        <w:t>Performance Section</w:t>
      </w:r>
    </w:p>
    <w:p w14:paraId="15E60F16" w14:textId="77777777" w:rsidR="00E42880" w:rsidRDefault="00586F40" w:rsidP="00586F40">
      <w:pPr>
        <w:rPr>
          <w:lang w:val="en-GB"/>
        </w:rPr>
      </w:pPr>
      <w:r>
        <w:rPr>
          <w:lang w:val="en-GB"/>
        </w:rPr>
        <w:t>The summary section does not show individual</w:t>
      </w:r>
      <w:r w:rsidR="0028026B">
        <w:rPr>
          <w:lang w:val="en-GB"/>
        </w:rPr>
        <w:t xml:space="preserve"> users</w:t>
      </w:r>
      <w:r>
        <w:rPr>
          <w:lang w:val="en-GB"/>
        </w:rPr>
        <w:t xml:space="preserve">. The performance section complements it by showing the distribution of the </w:t>
      </w:r>
      <w:r w:rsidR="0028026B">
        <w:rPr>
          <w:lang w:val="en-GB"/>
        </w:rPr>
        <w:t>users</w:t>
      </w:r>
      <w:r>
        <w:rPr>
          <w:lang w:val="en-GB"/>
        </w:rPr>
        <w:t>, and you can drill down into specific</w:t>
      </w:r>
      <w:r w:rsidR="0028026B">
        <w:rPr>
          <w:lang w:val="en-GB"/>
        </w:rPr>
        <w:t xml:space="preserve"> users</w:t>
      </w:r>
      <w:r>
        <w:rPr>
          <w:lang w:val="en-GB"/>
        </w:rPr>
        <w:t>.</w:t>
      </w:r>
      <w:r w:rsidR="00E42880">
        <w:rPr>
          <w:lang w:val="en-GB"/>
        </w:rPr>
        <w:t xml:space="preserve"> </w:t>
      </w:r>
    </w:p>
    <w:p w14:paraId="0B2DC244" w14:textId="671D17D2" w:rsidR="00586F40" w:rsidRDefault="00E42880" w:rsidP="00586F40">
      <w:pPr>
        <w:rPr>
          <w:lang w:val="en-GB"/>
        </w:rPr>
      </w:pPr>
      <w:r>
        <w:rPr>
          <w:lang w:val="en-GB"/>
        </w:rPr>
        <w:t>A user can have &gt;1 sessions. In this case, the metric shows the worst among all the sessions, not the average. A user with 2 sessions can have bad CPU on session 1 and bad network on session 2. The metric at user level will capture both as it takes the worst of each session.</w:t>
      </w:r>
    </w:p>
    <w:p w14:paraId="12E3BAA0" w14:textId="3131970D" w:rsidR="0028026B" w:rsidRPr="00985FDE" w:rsidRDefault="0028026B" w:rsidP="00586F40">
      <w:pPr>
        <w:rPr>
          <w:lang w:val="en-GB"/>
        </w:rPr>
      </w:pPr>
      <w:r>
        <w:rPr>
          <w:lang w:val="en-GB"/>
        </w:rPr>
        <w:t xml:space="preserve">This section follows the design that is used in the Day to Day Operations dashboard. The difference is it shows the users, not the session. </w:t>
      </w:r>
      <w:r w:rsidR="00C820B7">
        <w:rPr>
          <w:lang w:val="en-GB"/>
        </w:rPr>
        <w:t>This is useful if your environment allows a user to have &gt;1 session.</w:t>
      </w:r>
    </w:p>
    <w:p w14:paraId="0AD37232" w14:textId="37657E90" w:rsidR="0028026B" w:rsidRPr="00586F40" w:rsidRDefault="00586F40" w:rsidP="00621C96">
      <w:r>
        <w:t xml:space="preserve">The following screenshot shows the network one. </w:t>
      </w:r>
    </w:p>
    <w:p w14:paraId="65E5ED86" w14:textId="0AC5AED4" w:rsidR="00621C96" w:rsidRDefault="00F212AF" w:rsidP="00621C96">
      <w:pPr>
        <w:jc w:val="center"/>
        <w:rPr>
          <w:lang w:val="en-GB"/>
        </w:rPr>
      </w:pPr>
      <w:r w:rsidRPr="00F212AF">
        <w:rPr>
          <w:noProof/>
          <w:lang w:val="en-GB"/>
        </w:rPr>
        <w:drawing>
          <wp:inline distT="0" distB="0" distL="0" distR="0" wp14:anchorId="5CD0A340" wp14:editId="59694437">
            <wp:extent cx="6645910" cy="2607945"/>
            <wp:effectExtent l="0" t="0" r="2540" b="1905"/>
            <wp:docPr id="567723369" name="Picture 5677233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9" name="Picture 567723369" descr="Chart, bar chart&#10;&#10;Description automatically generated"/>
                    <pic:cNvPicPr/>
                  </pic:nvPicPr>
                  <pic:blipFill>
                    <a:blip r:embed="rId1327"/>
                    <a:stretch>
                      <a:fillRect/>
                    </a:stretch>
                  </pic:blipFill>
                  <pic:spPr>
                    <a:xfrm>
                      <a:off x="0" y="0"/>
                      <a:ext cx="6645910" cy="2607945"/>
                    </a:xfrm>
                    <a:prstGeom prst="rect">
                      <a:avLst/>
                    </a:prstGeom>
                  </pic:spPr>
                </pic:pic>
              </a:graphicData>
            </a:graphic>
          </wp:inline>
        </w:drawing>
      </w:r>
    </w:p>
    <w:p w14:paraId="07BBBA18" w14:textId="626DDDAC" w:rsidR="00F212AF" w:rsidRDefault="00F212AF" w:rsidP="00621C96">
      <w:pPr>
        <w:jc w:val="center"/>
        <w:rPr>
          <w:lang w:val="en-GB"/>
        </w:rPr>
      </w:pPr>
    </w:p>
    <w:p w14:paraId="40D62E1B" w14:textId="64EB20F9" w:rsidR="00621C96" w:rsidRDefault="00621C96" w:rsidP="00E7573A">
      <w:pPr>
        <w:pStyle w:val="Heading5"/>
      </w:pPr>
      <w:r>
        <w:t>User-level Analysis</w:t>
      </w:r>
    </w:p>
    <w:p w14:paraId="664E4DFB" w14:textId="098DB51C" w:rsidR="006E6250" w:rsidRDefault="00C820B7" w:rsidP="00C820B7">
      <w:pPr>
        <w:rPr>
          <w:lang w:val="en-GB"/>
        </w:rPr>
      </w:pPr>
      <w:r>
        <w:rPr>
          <w:lang w:val="en-GB"/>
        </w:rPr>
        <w:t>This section starts with a table listing all the users (not the sessions)</w:t>
      </w:r>
      <w:r w:rsidR="006E6250">
        <w:rPr>
          <w:lang w:val="en-GB"/>
        </w:rPr>
        <w:t xml:space="preserve">. </w:t>
      </w:r>
    </w:p>
    <w:p w14:paraId="1C69A35A" w14:textId="4CF8E8DA" w:rsidR="006E6250" w:rsidRDefault="006E6250" w:rsidP="00C820B7">
      <w:pPr>
        <w:rPr>
          <w:lang w:val="en-GB"/>
        </w:rPr>
      </w:pPr>
      <w:r w:rsidRPr="006E6250">
        <w:rPr>
          <w:noProof/>
          <w:lang w:val="en-GB"/>
        </w:rPr>
        <w:lastRenderedPageBreak/>
        <w:drawing>
          <wp:inline distT="0" distB="0" distL="0" distR="0" wp14:anchorId="0409CCF7" wp14:editId="54D27AC0">
            <wp:extent cx="6645910" cy="1306830"/>
            <wp:effectExtent l="0" t="0" r="2540" b="7620"/>
            <wp:docPr id="534447544" name="Picture 5344475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44" name="Picture 534447544" descr="Graphical user interface, application&#10;&#10;Description automatically generated with medium confidence"/>
                    <pic:cNvPicPr/>
                  </pic:nvPicPr>
                  <pic:blipFill>
                    <a:blip r:embed="rId1328"/>
                    <a:stretch>
                      <a:fillRect/>
                    </a:stretch>
                  </pic:blipFill>
                  <pic:spPr>
                    <a:xfrm>
                      <a:off x="0" y="0"/>
                      <a:ext cx="6645910" cy="1306830"/>
                    </a:xfrm>
                    <a:prstGeom prst="rect">
                      <a:avLst/>
                    </a:prstGeom>
                  </pic:spPr>
                </pic:pic>
              </a:graphicData>
            </a:graphic>
          </wp:inline>
        </w:drawing>
      </w:r>
    </w:p>
    <w:p w14:paraId="2B5CCC2C" w14:textId="6CE28435" w:rsidR="00C820B7" w:rsidRDefault="006E6250" w:rsidP="00C820B7">
      <w:pPr>
        <w:rPr>
          <w:lang w:val="en-GB"/>
        </w:rPr>
      </w:pPr>
      <w:r>
        <w:rPr>
          <w:lang w:val="en-GB"/>
        </w:rPr>
        <w:t>If your environment allows multiple sessions per user, consider sorting by number of connected session to see users with the most session.</w:t>
      </w:r>
    </w:p>
    <w:p w14:paraId="059DF595" w14:textId="03E9AF93" w:rsidR="006E6250" w:rsidRDefault="006E6250" w:rsidP="00C820B7">
      <w:pPr>
        <w:rPr>
          <w:lang w:val="en-GB"/>
        </w:rPr>
      </w:pPr>
      <w:r w:rsidRPr="006E6250">
        <w:rPr>
          <w:lang w:val="en-GB"/>
        </w:rPr>
        <w:t>The time range is set to 8 hours so that you're not looking at yesterday data.</w:t>
      </w:r>
      <w:r>
        <w:rPr>
          <w:lang w:val="en-GB"/>
        </w:rPr>
        <w:t xml:space="preserve"> The idea is you look at this dashboard during the day (8 am to 8 pm). Adjust the time setting according to your need from the toolbar.</w:t>
      </w:r>
    </w:p>
    <w:p w14:paraId="37014EEE" w14:textId="59CA49CD" w:rsidR="00E42880" w:rsidRDefault="00E42880" w:rsidP="00C820B7">
      <w:pPr>
        <w:rPr>
          <w:lang w:val="en-GB"/>
        </w:rPr>
      </w:pPr>
      <w:r>
        <w:rPr>
          <w:lang w:val="en-GB"/>
        </w:rPr>
        <w:t>Select a user from the table. The following detail metrics will automatically be shown. Let’s go through them.</w:t>
      </w:r>
    </w:p>
    <w:p w14:paraId="6D709BB8" w14:textId="1691C16E" w:rsidR="00E42880" w:rsidRPr="00C820B7" w:rsidRDefault="00E42880" w:rsidP="00E7573A">
      <w:pPr>
        <w:pStyle w:val="Heading6"/>
      </w:pPr>
      <w:r>
        <w:t>Protocol</w:t>
      </w:r>
    </w:p>
    <w:p w14:paraId="73B3A862" w14:textId="6EF99100" w:rsidR="00621C96" w:rsidRDefault="00621C96" w:rsidP="00621C96">
      <w:pPr>
        <w:rPr>
          <w:lang w:val="en-GB"/>
        </w:rPr>
      </w:pPr>
      <w:r w:rsidRPr="00CD0C35">
        <w:rPr>
          <w:noProof/>
          <w:lang w:val="en-GB"/>
        </w:rPr>
        <w:drawing>
          <wp:inline distT="0" distB="0" distL="0" distR="0" wp14:anchorId="22519220" wp14:editId="2E5FAAAC">
            <wp:extent cx="6645910" cy="1354455"/>
            <wp:effectExtent l="0" t="0" r="2540" b="0"/>
            <wp:docPr id="534447545" name="Picture 5344475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diagram&#10;&#10;Description automatically generated"/>
                    <pic:cNvPicPr/>
                  </pic:nvPicPr>
                  <pic:blipFill>
                    <a:blip r:embed="rId1329"/>
                    <a:stretch>
                      <a:fillRect/>
                    </a:stretch>
                  </pic:blipFill>
                  <pic:spPr>
                    <a:xfrm>
                      <a:off x="0" y="0"/>
                      <a:ext cx="6645910" cy="1354455"/>
                    </a:xfrm>
                    <a:prstGeom prst="rect">
                      <a:avLst/>
                    </a:prstGeom>
                  </pic:spPr>
                </pic:pic>
              </a:graphicData>
            </a:graphic>
          </wp:inline>
        </w:drawing>
      </w:r>
    </w:p>
    <w:p w14:paraId="773CAF4C" w14:textId="0090178E" w:rsidR="00E42880" w:rsidRDefault="00E42880" w:rsidP="00621C96">
      <w:pPr>
        <w:rPr>
          <w:lang w:val="en-GB"/>
        </w:rPr>
      </w:pPr>
      <w:r>
        <w:rPr>
          <w:lang w:val="en-GB"/>
        </w:rPr>
        <w:t>The metric is called protocol as it only measures the Horizon PCoIP, Blast or RDP traffic. If a user uses Windows to download large file, that TCP traffic is not included.</w:t>
      </w:r>
    </w:p>
    <w:p w14:paraId="79CBDB75" w14:textId="77E7D439" w:rsidR="00E42880" w:rsidRDefault="00A64D14" w:rsidP="00E7573A">
      <w:pPr>
        <w:pStyle w:val="Heading6"/>
      </w:pPr>
      <w:r>
        <w:t>CPU</w:t>
      </w:r>
      <w:r w:rsidR="00E42880">
        <w:t xml:space="preserve"> Performance</w:t>
      </w:r>
    </w:p>
    <w:p w14:paraId="20EC9E8D" w14:textId="7076F083" w:rsidR="00A35807" w:rsidRPr="00A35807" w:rsidRDefault="00A35807" w:rsidP="00A35807">
      <w:pPr>
        <w:rPr>
          <w:lang w:val="en-GB"/>
        </w:rPr>
      </w:pPr>
      <w:r>
        <w:rPr>
          <w:lang w:val="en-GB"/>
        </w:rPr>
        <w:t>There are 2 widgets, one for CPU and one for memory.</w:t>
      </w:r>
    </w:p>
    <w:p w14:paraId="4E4FAAFE" w14:textId="635EC0C7" w:rsidR="00621C96" w:rsidRDefault="00A35807" w:rsidP="00621C96">
      <w:pPr>
        <w:rPr>
          <w:lang w:val="en-GB"/>
        </w:rPr>
      </w:pPr>
      <w:r>
        <w:rPr>
          <w:lang w:val="en-GB"/>
        </w:rPr>
        <w:t>Take note that this only applies to VDI session. RDS session only has the CPU Usage. If you use RDS, it’s better to monitor at RDS host levels as there is lack of counters at process level.</w:t>
      </w:r>
    </w:p>
    <w:p w14:paraId="32648DCD" w14:textId="135D2829" w:rsidR="00692B29" w:rsidRDefault="00692B29" w:rsidP="00621C96">
      <w:pPr>
        <w:rPr>
          <w:lang w:val="en-GB"/>
        </w:rPr>
      </w:pPr>
      <w:r w:rsidRPr="00692B29">
        <w:rPr>
          <w:noProof/>
          <w:lang w:val="en-GB"/>
        </w:rPr>
        <w:drawing>
          <wp:inline distT="0" distB="0" distL="0" distR="0" wp14:anchorId="77DA75AF" wp14:editId="7CEC2CB8">
            <wp:extent cx="6645910" cy="1245235"/>
            <wp:effectExtent l="0" t="0" r="2540" b="0"/>
            <wp:docPr id="567723385" name="Picture 5677233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5" name="Picture 567723385" descr="A picture containing diagram&#10;&#10;Description automatically generated"/>
                    <pic:cNvPicPr/>
                  </pic:nvPicPr>
                  <pic:blipFill>
                    <a:blip r:embed="rId1330"/>
                    <a:stretch>
                      <a:fillRect/>
                    </a:stretch>
                  </pic:blipFill>
                  <pic:spPr>
                    <a:xfrm>
                      <a:off x="0" y="0"/>
                      <a:ext cx="6645910" cy="1245235"/>
                    </a:xfrm>
                    <a:prstGeom prst="rect">
                      <a:avLst/>
                    </a:prstGeom>
                  </pic:spPr>
                </pic:pic>
              </a:graphicData>
            </a:graphic>
          </wp:inline>
        </w:drawing>
      </w:r>
    </w:p>
    <w:p w14:paraId="2409DCEF" w14:textId="09963A6B" w:rsidR="00692B29" w:rsidRDefault="00692B29" w:rsidP="00621C96">
      <w:pPr>
        <w:rPr>
          <w:lang w:val="en-GB"/>
        </w:rPr>
      </w:pPr>
      <w:r>
        <w:rPr>
          <w:lang w:val="en-GB"/>
        </w:rPr>
        <w:t>As they are VM, the follow the same design. Review the following table. What changes do you spot?</w:t>
      </w:r>
    </w:p>
    <w:p w14:paraId="1C9F49F8" w14:textId="1C5B29E9" w:rsidR="00692B29" w:rsidRDefault="00692B29" w:rsidP="00692B29">
      <w:pPr>
        <w:jc w:val="center"/>
        <w:rPr>
          <w:lang w:val="en-GB"/>
        </w:rPr>
      </w:pPr>
      <w:r w:rsidRPr="00692B29">
        <w:rPr>
          <w:noProof/>
          <w:lang w:val="en-GB"/>
        </w:rPr>
        <w:lastRenderedPageBreak/>
        <w:drawing>
          <wp:inline distT="0" distB="0" distL="0" distR="0" wp14:anchorId="70638883" wp14:editId="1408A158">
            <wp:extent cx="6253200" cy="2124000"/>
            <wp:effectExtent l="0" t="0" r="0" b="0"/>
            <wp:docPr id="567723386" name="Picture 567723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6" name="Picture 567723386" descr="Table&#10;&#10;Description automatically generated"/>
                    <pic:cNvPicPr/>
                  </pic:nvPicPr>
                  <pic:blipFill>
                    <a:blip r:embed="rId1331"/>
                    <a:stretch>
                      <a:fillRect/>
                    </a:stretch>
                  </pic:blipFill>
                  <pic:spPr>
                    <a:xfrm>
                      <a:off x="0" y="0"/>
                      <a:ext cx="6253200" cy="2124000"/>
                    </a:xfrm>
                    <a:prstGeom prst="rect">
                      <a:avLst/>
                    </a:prstGeom>
                  </pic:spPr>
                </pic:pic>
              </a:graphicData>
            </a:graphic>
          </wp:inline>
        </w:drawing>
      </w:r>
    </w:p>
    <w:p w14:paraId="0824AFFB" w14:textId="77777777" w:rsidR="00692B29" w:rsidRDefault="00692B29" w:rsidP="00692B29">
      <w:pPr>
        <w:rPr>
          <w:lang w:val="en-GB"/>
        </w:rPr>
      </w:pPr>
      <w:r>
        <w:rPr>
          <w:lang w:val="en-GB"/>
        </w:rPr>
        <w:t>I had to change the threshold for CPU Overlap and CPU Run Queue to adjust for smaller VM in VDI.</w:t>
      </w:r>
    </w:p>
    <w:p w14:paraId="78AF5D04" w14:textId="49F5AEB9" w:rsidR="00692B29" w:rsidRDefault="00692B29" w:rsidP="00621C96">
      <w:pPr>
        <w:rPr>
          <w:lang w:val="en-GB"/>
        </w:rPr>
      </w:pPr>
      <w:r>
        <w:rPr>
          <w:lang w:val="en-GB"/>
        </w:rPr>
        <w:t xml:space="preserve">I removed </w:t>
      </w:r>
      <w:r w:rsidRPr="00BE2AAA">
        <w:rPr>
          <w:color w:val="00B0F0"/>
          <w:lang w:val="en-GB"/>
        </w:rPr>
        <w:t xml:space="preserve">CPU Usage Disparity </w:t>
      </w:r>
      <w:r>
        <w:rPr>
          <w:lang w:val="en-GB"/>
        </w:rPr>
        <w:t xml:space="preserve">as they matter less in VDI as the VM size is smaller. </w:t>
      </w:r>
    </w:p>
    <w:p w14:paraId="2B4369C8" w14:textId="65D544D1" w:rsidR="00AC6C57" w:rsidRDefault="00692B29" w:rsidP="00621C96">
      <w:pPr>
        <w:rPr>
          <w:lang w:val="en-GB"/>
        </w:rPr>
      </w:pPr>
      <w:r>
        <w:rPr>
          <w:lang w:val="en-GB"/>
        </w:rPr>
        <w:t xml:space="preserve">Another difference between the User object and the VM object is these </w:t>
      </w:r>
      <w:r w:rsidR="00C23919">
        <w:rPr>
          <w:lang w:val="en-GB"/>
        </w:rPr>
        <w:t xml:space="preserve">metrics </w:t>
      </w:r>
      <w:r>
        <w:rPr>
          <w:lang w:val="en-GB"/>
        </w:rPr>
        <w:t xml:space="preserve">in User object </w:t>
      </w:r>
      <w:r w:rsidR="00C23919">
        <w:rPr>
          <w:lang w:val="en-GB"/>
        </w:rPr>
        <w:t>automatically switch to the 20-second peak metric if you enable them in vRealize Operations policy.</w:t>
      </w:r>
      <w:r>
        <w:rPr>
          <w:lang w:val="en-GB"/>
        </w:rPr>
        <w:t xml:space="preserve"> There is a logic built to detect the presence of 20-second peak.</w:t>
      </w:r>
    </w:p>
    <w:p w14:paraId="240782C5" w14:textId="0E30F332" w:rsidR="00A35807" w:rsidRDefault="00A64D14" w:rsidP="00E7573A">
      <w:pPr>
        <w:pStyle w:val="Heading6"/>
      </w:pPr>
      <w:r>
        <w:t>Memory Performance</w:t>
      </w:r>
    </w:p>
    <w:p w14:paraId="615FA19F" w14:textId="08A22C1D" w:rsidR="00621C96" w:rsidRDefault="00AB18D9" w:rsidP="00621C96">
      <w:pPr>
        <w:rPr>
          <w:lang w:val="en-GB"/>
        </w:rPr>
      </w:pPr>
      <w:r>
        <w:rPr>
          <w:lang w:val="en-GB"/>
        </w:rPr>
        <w:t>Just like the CPU widget, the memory widget fol</w:t>
      </w:r>
      <w:r w:rsidR="00A64D14">
        <w:rPr>
          <w:lang w:val="en-GB"/>
        </w:rPr>
        <w:t>low</w:t>
      </w:r>
      <w:r>
        <w:rPr>
          <w:lang w:val="en-GB"/>
        </w:rPr>
        <w:t>s</w:t>
      </w:r>
      <w:r w:rsidR="00A64D14">
        <w:rPr>
          <w:lang w:val="en-GB"/>
        </w:rPr>
        <w:t xml:space="preserve"> the same design</w:t>
      </w:r>
      <w:r>
        <w:rPr>
          <w:lang w:val="en-GB"/>
        </w:rPr>
        <w:t xml:space="preserve"> used in VM Performance dashboard</w:t>
      </w:r>
      <w:r w:rsidR="00A64D14">
        <w:rPr>
          <w:lang w:val="en-GB"/>
        </w:rPr>
        <w:t>. Review the following table. What changes do you spot?</w:t>
      </w:r>
    </w:p>
    <w:p w14:paraId="65A36AF2" w14:textId="5ADED8E6" w:rsidR="00A64D14" w:rsidRDefault="00A64D14" w:rsidP="00621C96">
      <w:pPr>
        <w:rPr>
          <w:lang w:val="en-GB"/>
        </w:rPr>
      </w:pPr>
      <w:r w:rsidRPr="00A64D14">
        <w:rPr>
          <w:noProof/>
          <w:lang w:val="en-GB"/>
        </w:rPr>
        <w:drawing>
          <wp:inline distT="0" distB="0" distL="0" distR="0" wp14:anchorId="3233CC04" wp14:editId="31C0CF12">
            <wp:extent cx="6645910" cy="1232535"/>
            <wp:effectExtent l="0" t="0" r="2540" b="5715"/>
            <wp:docPr id="567723388" name="Picture 56772338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8" name="Picture 567723388" descr="A picture containing chart&#10;&#10;Description automatically generated"/>
                    <pic:cNvPicPr/>
                  </pic:nvPicPr>
                  <pic:blipFill>
                    <a:blip r:embed="rId1332"/>
                    <a:stretch>
                      <a:fillRect/>
                    </a:stretch>
                  </pic:blipFill>
                  <pic:spPr>
                    <a:xfrm>
                      <a:off x="0" y="0"/>
                      <a:ext cx="6645910" cy="1232535"/>
                    </a:xfrm>
                    <a:prstGeom prst="rect">
                      <a:avLst/>
                    </a:prstGeom>
                  </pic:spPr>
                </pic:pic>
              </a:graphicData>
            </a:graphic>
          </wp:inline>
        </w:drawing>
      </w:r>
    </w:p>
    <w:p w14:paraId="6DC5F2B5" w14:textId="31D20E66" w:rsidR="00A64D14" w:rsidRDefault="00A64D14" w:rsidP="00621C96">
      <w:pPr>
        <w:rPr>
          <w:lang w:val="en-GB"/>
        </w:rPr>
      </w:pPr>
      <w:r>
        <w:rPr>
          <w:lang w:val="en-GB"/>
        </w:rPr>
        <w:t xml:space="preserve">I move the paging rate metrics before utilization. Because VDI is relatively uniformed, you should be able to profile and establish the healthy range. </w:t>
      </w:r>
    </w:p>
    <w:p w14:paraId="0AA035D9" w14:textId="7D271B72" w:rsidR="00A64D14" w:rsidRDefault="00A64D14" w:rsidP="00621C96">
      <w:pPr>
        <w:rPr>
          <w:lang w:val="en-GB"/>
        </w:rPr>
      </w:pPr>
      <w:r>
        <w:rPr>
          <w:lang w:val="en-GB"/>
        </w:rPr>
        <w:t>I do not have the following metrics, as they are signed of underlying infrastructure capacity. In the case of VDI, you should manage this at pool, farm or cluster level. This is especially true in pools where users don’t have permanent assignment to a VM.</w:t>
      </w:r>
    </w:p>
    <w:p w14:paraId="147E461A" w14:textId="7711D5BB" w:rsidR="00A64D14" w:rsidRDefault="00A64D14" w:rsidP="00A64D14">
      <w:pPr>
        <w:pStyle w:val="Bullet"/>
        <w:rPr>
          <w:lang w:val="en-GB"/>
        </w:rPr>
      </w:pPr>
      <w:r>
        <w:rPr>
          <w:lang w:val="en-GB"/>
        </w:rPr>
        <w:t>Balloon</w:t>
      </w:r>
    </w:p>
    <w:p w14:paraId="024161BF" w14:textId="5E2EA18F" w:rsidR="00A64D14" w:rsidRDefault="00A64D14" w:rsidP="00A64D14">
      <w:pPr>
        <w:pStyle w:val="Bullet"/>
        <w:rPr>
          <w:lang w:val="en-GB"/>
        </w:rPr>
      </w:pPr>
      <w:r>
        <w:rPr>
          <w:lang w:val="en-GB"/>
        </w:rPr>
        <w:t>Compressed</w:t>
      </w:r>
    </w:p>
    <w:p w14:paraId="3DF8E30F" w14:textId="394E1F60" w:rsidR="00A64D14" w:rsidRDefault="00A64D14" w:rsidP="00A64D14">
      <w:pPr>
        <w:pStyle w:val="Bullet"/>
        <w:rPr>
          <w:lang w:val="en-GB"/>
        </w:rPr>
      </w:pPr>
      <w:r>
        <w:rPr>
          <w:lang w:val="en-GB"/>
        </w:rPr>
        <w:t>Swapped</w:t>
      </w:r>
    </w:p>
    <w:p w14:paraId="2CC83850" w14:textId="231C7120" w:rsidR="00621C96" w:rsidRDefault="00A64D14" w:rsidP="00E7573A">
      <w:pPr>
        <w:pStyle w:val="Heading6"/>
      </w:pPr>
      <w:r>
        <w:t>Disk Performance</w:t>
      </w:r>
    </w:p>
    <w:p w14:paraId="384FCB86" w14:textId="77777777" w:rsidR="00BE2AAA" w:rsidRDefault="00BE2AAA" w:rsidP="00BE2AAA">
      <w:pPr>
        <w:rPr>
          <w:lang w:val="en-GB"/>
        </w:rPr>
      </w:pPr>
      <w:r>
        <w:rPr>
          <w:lang w:val="en-GB"/>
        </w:rPr>
        <w:t>Just like the CPU widget, the memory widget follows the same design used in VM Performance dashboard. Review the following table. What changes do you spot?</w:t>
      </w:r>
    </w:p>
    <w:p w14:paraId="2FFF81DA" w14:textId="60E9092F" w:rsidR="00BE2AAA" w:rsidRDefault="00BE2AAA" w:rsidP="00621C96">
      <w:pPr>
        <w:rPr>
          <w:lang w:val="en-GB"/>
        </w:rPr>
      </w:pPr>
      <w:r w:rsidRPr="00BE2AAA">
        <w:rPr>
          <w:noProof/>
          <w:lang w:val="en-GB"/>
        </w:rPr>
        <w:drawing>
          <wp:inline distT="0" distB="0" distL="0" distR="0" wp14:anchorId="671247A8" wp14:editId="7EB3AA3A">
            <wp:extent cx="6645910" cy="1223645"/>
            <wp:effectExtent l="0" t="0" r="2540" b="0"/>
            <wp:docPr id="567723390" name="Picture 567723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90" name="Picture 567723390" descr="Diagram&#10;&#10;Description automatically generated"/>
                    <pic:cNvPicPr/>
                  </pic:nvPicPr>
                  <pic:blipFill>
                    <a:blip r:embed="rId1333"/>
                    <a:stretch>
                      <a:fillRect/>
                    </a:stretch>
                  </pic:blipFill>
                  <pic:spPr>
                    <a:xfrm>
                      <a:off x="0" y="0"/>
                      <a:ext cx="6645910" cy="1223645"/>
                    </a:xfrm>
                    <a:prstGeom prst="rect">
                      <a:avLst/>
                    </a:prstGeom>
                  </pic:spPr>
                </pic:pic>
              </a:graphicData>
            </a:graphic>
          </wp:inline>
        </w:drawing>
      </w:r>
    </w:p>
    <w:p w14:paraId="65282C57" w14:textId="3A8E4EA4" w:rsidR="0077730D" w:rsidRDefault="00BE2AAA" w:rsidP="00621C96">
      <w:pPr>
        <w:rPr>
          <w:lang w:val="en-GB"/>
        </w:rPr>
      </w:pPr>
      <w:r>
        <w:rPr>
          <w:lang w:val="en-GB"/>
        </w:rPr>
        <w:lastRenderedPageBreak/>
        <w:t xml:space="preserve">I combine Read IOPS and Write IOPS into IOPS, and combine Read Throughput and Write Throughput as Throughput. The reason is the numbers are expected to be small. </w:t>
      </w:r>
    </w:p>
    <w:p w14:paraId="006BCAFD" w14:textId="184EE43E" w:rsidR="00FF1F76" w:rsidRDefault="00FF1F76" w:rsidP="00621C96">
      <w:pPr>
        <w:rPr>
          <w:lang w:val="en-GB"/>
        </w:rPr>
      </w:pPr>
      <w:r>
        <w:rPr>
          <w:lang w:val="en-GB"/>
        </w:rPr>
        <w:t>I also halve the threshold for Disk Queue and Outstanding IO, as I want to be conservative. Once I have enough data in production, I’d adjust them accordingly.</w:t>
      </w:r>
    </w:p>
    <w:p w14:paraId="7F5121AB" w14:textId="6ECC0F87" w:rsidR="0077730D" w:rsidRDefault="0077730D" w:rsidP="0077730D">
      <w:pPr>
        <w:jc w:val="center"/>
        <w:rPr>
          <w:lang w:val="en-GB"/>
        </w:rPr>
      </w:pPr>
      <w:r w:rsidRPr="0077730D">
        <w:rPr>
          <w:noProof/>
          <w:lang w:val="en-GB"/>
        </w:rPr>
        <w:drawing>
          <wp:inline distT="0" distB="0" distL="0" distR="0" wp14:anchorId="257C92F9" wp14:editId="3391430F">
            <wp:extent cx="6044400" cy="1951200"/>
            <wp:effectExtent l="0" t="0" r="0" b="0"/>
            <wp:docPr id="567723389" name="Picture 567723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89" name="Picture 567723389" descr="Table&#10;&#10;Description automatically generated"/>
                    <pic:cNvPicPr/>
                  </pic:nvPicPr>
                  <pic:blipFill>
                    <a:blip r:embed="rId1334"/>
                    <a:stretch>
                      <a:fillRect/>
                    </a:stretch>
                  </pic:blipFill>
                  <pic:spPr>
                    <a:xfrm>
                      <a:off x="0" y="0"/>
                      <a:ext cx="6044400" cy="1951200"/>
                    </a:xfrm>
                    <a:prstGeom prst="rect">
                      <a:avLst/>
                    </a:prstGeom>
                  </pic:spPr>
                </pic:pic>
              </a:graphicData>
            </a:graphic>
          </wp:inline>
        </w:drawing>
      </w:r>
    </w:p>
    <w:p w14:paraId="321CDF03" w14:textId="57FEECDC" w:rsidR="00EE245A" w:rsidRDefault="00EE245A" w:rsidP="00E7573A">
      <w:pPr>
        <w:pStyle w:val="Heading6"/>
      </w:pPr>
      <w:r>
        <w:t>Context</w:t>
      </w:r>
    </w:p>
    <w:p w14:paraId="0E25B171" w14:textId="02902B47" w:rsidR="00A367D5" w:rsidRDefault="00621C96" w:rsidP="00621C96">
      <w:pPr>
        <w:rPr>
          <w:lang w:val="en-GB"/>
        </w:rPr>
      </w:pPr>
      <w:r>
        <w:rPr>
          <w:lang w:val="en-GB"/>
        </w:rPr>
        <w:t>Lastly, the dashboard provides context around the user by showing the relevant configuration. You can also drill down from the users to the session. If it’s VDI session, you can drill down to the actual VM</w:t>
      </w:r>
      <w:r w:rsidR="00EE245A">
        <w:rPr>
          <w:lang w:val="en-GB"/>
        </w:rPr>
        <w:t xml:space="preserve">, </w:t>
      </w:r>
      <w:r w:rsidR="00A1172A">
        <w:rPr>
          <w:lang w:val="en-GB"/>
        </w:rPr>
        <w:t>by navigating to the VM Performance dashboard.</w:t>
      </w:r>
    </w:p>
    <w:p w14:paraId="1C8F0BFF" w14:textId="2331FCFC" w:rsidR="00EE245A" w:rsidRDefault="00EE245A" w:rsidP="00677385">
      <w:pPr>
        <w:jc w:val="center"/>
        <w:rPr>
          <w:lang w:val="en-GB"/>
        </w:rPr>
      </w:pPr>
      <w:r w:rsidRPr="00EE245A">
        <w:rPr>
          <w:noProof/>
          <w:lang w:val="en-GB"/>
        </w:rPr>
        <w:drawing>
          <wp:inline distT="0" distB="0" distL="0" distR="0" wp14:anchorId="4FC318D3" wp14:editId="1DE1CD30">
            <wp:extent cx="5652000" cy="1594800"/>
            <wp:effectExtent l="0" t="0" r="6350" b="5715"/>
            <wp:docPr id="567723379" name="Picture 5677233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9" name="Picture 567723379" descr="Graphical user interface, application&#10;&#10;Description automatically generated"/>
                    <pic:cNvPicPr/>
                  </pic:nvPicPr>
                  <pic:blipFill>
                    <a:blip r:embed="rId1335"/>
                    <a:stretch>
                      <a:fillRect/>
                    </a:stretch>
                  </pic:blipFill>
                  <pic:spPr>
                    <a:xfrm>
                      <a:off x="0" y="0"/>
                      <a:ext cx="5652000" cy="1594800"/>
                    </a:xfrm>
                    <a:prstGeom prst="rect">
                      <a:avLst/>
                    </a:prstGeom>
                  </pic:spPr>
                </pic:pic>
              </a:graphicData>
            </a:graphic>
          </wp:inline>
        </w:drawing>
      </w:r>
    </w:p>
    <w:p w14:paraId="79A22DBE" w14:textId="38939181" w:rsidR="002E4C3F" w:rsidRDefault="002E4C3F" w:rsidP="00AC6E1E">
      <w:pPr>
        <w:pStyle w:val="Heading4"/>
      </w:pPr>
      <w:r>
        <w:t>Performance Dashboards</w:t>
      </w:r>
    </w:p>
    <w:p w14:paraId="7159D0C2" w14:textId="0EEC123A" w:rsidR="009C08BF" w:rsidRPr="009C08BF" w:rsidRDefault="009C08BF" w:rsidP="009C08BF">
      <w:pPr>
        <w:rPr>
          <w:lang w:val="en-GB"/>
        </w:rPr>
      </w:pPr>
      <w:r>
        <w:rPr>
          <w:lang w:val="en-GB"/>
        </w:rPr>
        <w:t xml:space="preserve">The performance dashboard follows the design principles for performance dashboard, documented </w:t>
      </w:r>
      <w:hyperlink w:anchor="_Performance_Dashboards_1" w:history="1">
        <w:r w:rsidRPr="009C08BF">
          <w:rPr>
            <w:rStyle w:val="Hyperlink"/>
            <w:lang w:val="en-GB"/>
          </w:rPr>
          <w:t>here</w:t>
        </w:r>
      </w:hyperlink>
      <w:r>
        <w:rPr>
          <w:lang w:val="en-GB"/>
        </w:rPr>
        <w:t xml:space="preserve">. </w:t>
      </w:r>
    </w:p>
    <w:p w14:paraId="45D740B0" w14:textId="3CFA073F" w:rsidR="00D4201F" w:rsidRPr="00D4201F" w:rsidRDefault="00D4201F" w:rsidP="00D4201F">
      <w:pPr>
        <w:rPr>
          <w:lang w:val="en-GB"/>
        </w:rPr>
      </w:pPr>
      <w:r>
        <w:rPr>
          <w:lang w:val="en-GB"/>
        </w:rPr>
        <w:t xml:space="preserve">There are </w:t>
      </w:r>
      <w:r w:rsidR="006D64AD">
        <w:rPr>
          <w:lang w:val="en-GB"/>
        </w:rPr>
        <w:t>6</w:t>
      </w:r>
      <w:r>
        <w:rPr>
          <w:lang w:val="en-GB"/>
        </w:rPr>
        <w:t xml:space="preserve"> dashboards for performance management, </w:t>
      </w:r>
      <w:r w:rsidR="006D64AD">
        <w:rPr>
          <w:lang w:val="en-GB"/>
        </w:rPr>
        <w:t>3 from Horizon and 3 from vSphere. To tie them, the Horizon Performance dashboard acts as the starting point. However, each dashboard can also be standalone, meaning you can skip the overall dashboard if you already know the specific area to look into.</w:t>
      </w:r>
    </w:p>
    <w:p w14:paraId="6D08C55D" w14:textId="652939FB" w:rsidR="00881F00" w:rsidRDefault="00881F00" w:rsidP="00E7573A">
      <w:pPr>
        <w:pStyle w:val="Heading5"/>
      </w:pPr>
      <w:r>
        <w:lastRenderedPageBreak/>
        <w:t>Horizon Performance Dashboard</w:t>
      </w:r>
    </w:p>
    <w:p w14:paraId="6217297C" w14:textId="5ADE69A0" w:rsidR="006D64AD" w:rsidRDefault="006D64AD" w:rsidP="006D64AD">
      <w:pPr>
        <w:rPr>
          <w:lang w:val="en-GB"/>
        </w:rPr>
      </w:pPr>
      <w:r>
        <w:rPr>
          <w:lang w:val="en-GB"/>
        </w:rPr>
        <w:t>The dashboard is designed to provide a quick overview, enabling convenient access to cycle among pods, farms and pools as you try to establish the performance issue. It’s not suitable when you already know the farm or pool with problem. If you already know the specific, then simply go direct to the VDI dashboard</w:t>
      </w:r>
      <w:r w:rsidR="00621C96">
        <w:rPr>
          <w:lang w:val="en-GB"/>
        </w:rPr>
        <w:t xml:space="preserve">, </w:t>
      </w:r>
      <w:r>
        <w:rPr>
          <w:lang w:val="en-GB"/>
        </w:rPr>
        <w:t>RDS dashboard</w:t>
      </w:r>
      <w:r w:rsidR="00621C96">
        <w:rPr>
          <w:lang w:val="en-GB"/>
        </w:rPr>
        <w:t>, or User Dashboard.</w:t>
      </w:r>
    </w:p>
    <w:p w14:paraId="3514400E" w14:textId="77777777" w:rsidR="00CD0C35" w:rsidRDefault="00CD0C35" w:rsidP="0080672E">
      <w:pPr>
        <w:rPr>
          <w:lang w:val="en-GB"/>
        </w:rPr>
      </w:pPr>
      <w:r>
        <w:rPr>
          <w:lang w:val="en-GB"/>
        </w:rPr>
        <w:t>The dashboard needs to cover</w:t>
      </w:r>
    </w:p>
    <w:p w14:paraId="64EA24B0" w14:textId="77777777" w:rsidR="00CD0C35" w:rsidRPr="00614510" w:rsidRDefault="00CD0C35" w:rsidP="0080672E">
      <w:pPr>
        <w:pStyle w:val="Bullet"/>
      </w:pPr>
      <w:r w:rsidRPr="00614510">
        <w:t>D</w:t>
      </w:r>
      <w:r>
        <w:t xml:space="preserve">ata </w:t>
      </w:r>
      <w:r w:rsidRPr="00614510">
        <w:t>C</w:t>
      </w:r>
      <w:r>
        <w:t>enter</w:t>
      </w:r>
      <w:r w:rsidRPr="00614510">
        <w:t xml:space="preserve"> Performance</w:t>
      </w:r>
    </w:p>
    <w:p w14:paraId="058E5858" w14:textId="53F6088A" w:rsidR="00CD0C35" w:rsidRDefault="00CD0C35" w:rsidP="0080672E">
      <w:pPr>
        <w:pStyle w:val="Bullet"/>
        <w:rPr>
          <w:lang w:val="en-GB"/>
        </w:rPr>
      </w:pPr>
      <w:r>
        <w:rPr>
          <w:lang w:val="en-GB"/>
        </w:rPr>
        <w:t>Network Performance</w:t>
      </w:r>
    </w:p>
    <w:p w14:paraId="20B27751" w14:textId="435BBD71" w:rsidR="00CD0C35" w:rsidRDefault="00CD0C35" w:rsidP="0080672E">
      <w:pPr>
        <w:pStyle w:val="Bullet"/>
        <w:rPr>
          <w:lang w:val="en-GB"/>
        </w:rPr>
      </w:pPr>
      <w:r>
        <w:rPr>
          <w:lang w:val="en-GB"/>
        </w:rPr>
        <w:t>Performance from users point of view</w:t>
      </w:r>
    </w:p>
    <w:p w14:paraId="40DFEABB" w14:textId="28A4F22D" w:rsidR="00CD0C35" w:rsidRDefault="00CD0C35" w:rsidP="0080672E">
      <w:pPr>
        <w:rPr>
          <w:lang w:val="en-GB"/>
        </w:rPr>
      </w:pPr>
      <w:r>
        <w:rPr>
          <w:lang w:val="en-GB"/>
        </w:rPr>
        <w:t xml:space="preserve">To complete the picture, the dashboard should enable you to see from vSphere viewpoint, because a problem at lower layer can impact upper layer. This is especially important in Horizon as you will overcommit the underlying ESXi. </w:t>
      </w:r>
    </w:p>
    <w:p w14:paraId="5AEB6F3A" w14:textId="47909A99" w:rsidR="00DC4285" w:rsidRDefault="00DC4285" w:rsidP="00E7573A">
      <w:pPr>
        <w:pStyle w:val="Heading6"/>
      </w:pPr>
      <w:r>
        <w:t>Navigation</w:t>
      </w:r>
    </w:p>
    <w:p w14:paraId="45459B70" w14:textId="44714C63" w:rsidR="00EF18D5" w:rsidRDefault="00A81F8E" w:rsidP="0080672E">
      <w:pPr>
        <w:rPr>
          <w:lang w:val="en-GB"/>
        </w:rPr>
      </w:pPr>
      <w:r>
        <w:rPr>
          <w:lang w:val="en-GB"/>
        </w:rPr>
        <w:t xml:space="preserve">The </w:t>
      </w:r>
      <w:r w:rsidR="00A6174C">
        <w:rPr>
          <w:lang w:val="en-GB"/>
        </w:rPr>
        <w:t>Horizon Performance dashboard acts as the starting line.</w:t>
      </w:r>
      <w:r w:rsidR="0086397A">
        <w:rPr>
          <w:lang w:val="en-GB"/>
        </w:rPr>
        <w:t xml:space="preserve"> Use this dashboard to drill down into </w:t>
      </w:r>
      <w:r w:rsidR="00646884">
        <w:rPr>
          <w:lang w:val="en-GB"/>
        </w:rPr>
        <w:t xml:space="preserve">6 specific dashboards (as marked by the </w:t>
      </w:r>
      <w:r w:rsidR="000D3FF8">
        <w:rPr>
          <w:lang w:val="en-GB"/>
        </w:rPr>
        <w:t>right-</w:t>
      </w:r>
      <w:r w:rsidR="00646884">
        <w:rPr>
          <w:lang w:val="en-GB"/>
        </w:rPr>
        <w:t>turning arrow)</w:t>
      </w:r>
      <w:r w:rsidR="0086397A">
        <w:rPr>
          <w:lang w:val="en-GB"/>
        </w:rPr>
        <w:t xml:space="preserve">. </w:t>
      </w:r>
    </w:p>
    <w:p w14:paraId="54109E9C" w14:textId="68F864AC" w:rsidR="00646884" w:rsidRDefault="004C65E3" w:rsidP="0080672E">
      <w:pPr>
        <w:rPr>
          <w:lang w:val="en-GB"/>
        </w:rPr>
      </w:pPr>
      <w:r w:rsidRPr="004C65E3">
        <w:rPr>
          <w:noProof/>
          <w:lang w:val="en-GB"/>
        </w:rPr>
        <w:drawing>
          <wp:inline distT="0" distB="0" distL="0" distR="0" wp14:anchorId="1C3B08A2" wp14:editId="64E72875">
            <wp:extent cx="6645910" cy="3449320"/>
            <wp:effectExtent l="0" t="0" r="2540" b="0"/>
            <wp:docPr id="910169569" name="Picture 910169569"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69" name="Picture 910169569" descr="Application, timeline&#10;&#10;Description automatically generated"/>
                    <pic:cNvPicPr/>
                  </pic:nvPicPr>
                  <pic:blipFill>
                    <a:blip r:embed="rId1336"/>
                    <a:stretch>
                      <a:fillRect/>
                    </a:stretch>
                  </pic:blipFill>
                  <pic:spPr>
                    <a:xfrm>
                      <a:off x="0" y="0"/>
                      <a:ext cx="6645910" cy="3449320"/>
                    </a:xfrm>
                    <a:prstGeom prst="rect">
                      <a:avLst/>
                    </a:prstGeom>
                  </pic:spPr>
                </pic:pic>
              </a:graphicData>
            </a:graphic>
          </wp:inline>
        </w:drawing>
      </w:r>
    </w:p>
    <w:p w14:paraId="5D6225FB" w14:textId="76D8A2E3" w:rsidR="00646884" w:rsidRDefault="00646884" w:rsidP="0080672E">
      <w:pPr>
        <w:rPr>
          <w:lang w:val="en-GB"/>
        </w:rPr>
      </w:pPr>
      <w:r>
        <w:rPr>
          <w:lang w:val="en-GB"/>
        </w:rPr>
        <w:t xml:space="preserve">You can also drill down into specific Connection Server or Universal Access Gateway. </w:t>
      </w:r>
      <w:r w:rsidR="00FF1F76">
        <w:rPr>
          <w:lang w:val="en-GB"/>
        </w:rPr>
        <w:t xml:space="preserve">You find their list at the bottom of the dashboard. </w:t>
      </w:r>
      <w:r>
        <w:rPr>
          <w:lang w:val="en-GB"/>
        </w:rPr>
        <w:t xml:space="preserve">They are not shown above as the drill down takes you to the object summary page itself. There is no dashboard for them as the object summary page meets the need. </w:t>
      </w:r>
    </w:p>
    <w:p w14:paraId="351ADF2C" w14:textId="4C9DFB46" w:rsidR="00646884" w:rsidRDefault="00646884" w:rsidP="0080672E">
      <w:pPr>
        <w:rPr>
          <w:lang w:val="en-GB"/>
        </w:rPr>
      </w:pPr>
      <w:r>
        <w:rPr>
          <w:lang w:val="en-GB"/>
        </w:rPr>
        <w:t>Within the dashboard, you can drill down within a pod, as shown by the straight arrow.</w:t>
      </w:r>
      <w:r w:rsidR="004C65E3">
        <w:rPr>
          <w:lang w:val="en-GB"/>
        </w:rPr>
        <w:t xml:space="preserve"> Take note there is no arrow from Pod to User. I added a black vertical line to show that users are not part of pod. </w:t>
      </w:r>
    </w:p>
    <w:p w14:paraId="35C4C30D" w14:textId="2E81B7DA" w:rsidR="0086397A" w:rsidRDefault="0086397A" w:rsidP="00E7573A">
      <w:pPr>
        <w:pStyle w:val="Heading6"/>
      </w:pPr>
      <w:r>
        <w:t>Summary Section</w:t>
      </w:r>
    </w:p>
    <w:p w14:paraId="2FB92883" w14:textId="688E6429" w:rsidR="005B7AF8" w:rsidRDefault="0086397A" w:rsidP="0080672E">
      <w:pPr>
        <w:rPr>
          <w:lang w:val="en-GB"/>
        </w:rPr>
      </w:pPr>
      <w:r>
        <w:rPr>
          <w:lang w:val="en-GB"/>
        </w:rPr>
        <w:t xml:space="preserve">The top part of the dashboard shows the overall performance. </w:t>
      </w:r>
      <w:r w:rsidR="005B7AF8">
        <w:rPr>
          <w:lang w:val="en-GB"/>
        </w:rPr>
        <w:t xml:space="preserve">In large environment with thousand of sessions, these metrics should be relatively steady. </w:t>
      </w:r>
    </w:p>
    <w:p w14:paraId="4176FDB6" w14:textId="5B643E5C" w:rsidR="0086397A" w:rsidRPr="0086397A" w:rsidRDefault="0086397A" w:rsidP="0080672E">
      <w:pPr>
        <w:rPr>
          <w:lang w:val="en-GB"/>
        </w:rPr>
      </w:pPr>
      <w:r>
        <w:rPr>
          <w:lang w:val="en-GB"/>
        </w:rPr>
        <w:lastRenderedPageBreak/>
        <w:t>2 health chart</w:t>
      </w:r>
      <w:r w:rsidR="005B7AF8">
        <w:rPr>
          <w:lang w:val="en-GB"/>
        </w:rPr>
        <w:t xml:space="preserve">s are provided, one for data center and one for network. This lets you quickly see which main area is the problem. </w:t>
      </w:r>
    </w:p>
    <w:p w14:paraId="6DF3A245" w14:textId="003713CD" w:rsidR="0086397A" w:rsidRDefault="0086397A" w:rsidP="0080672E">
      <w:pPr>
        <w:rPr>
          <w:lang w:val="en-GB"/>
        </w:rPr>
      </w:pPr>
      <w:r w:rsidRPr="0086397A">
        <w:rPr>
          <w:noProof/>
          <w:lang w:val="en-GB"/>
        </w:rPr>
        <w:drawing>
          <wp:inline distT="0" distB="0" distL="0" distR="0" wp14:anchorId="6BBBD572" wp14:editId="4B7E0597">
            <wp:extent cx="6645910" cy="1485900"/>
            <wp:effectExtent l="0" t="0" r="2540" b="0"/>
            <wp:docPr id="918289637" name="Picture 9182896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7" name="Picture 918289637" descr="Chart&#10;&#10;Description automatically generated"/>
                    <pic:cNvPicPr/>
                  </pic:nvPicPr>
                  <pic:blipFill>
                    <a:blip r:embed="rId1337"/>
                    <a:stretch>
                      <a:fillRect/>
                    </a:stretch>
                  </pic:blipFill>
                  <pic:spPr>
                    <a:xfrm>
                      <a:off x="0" y="0"/>
                      <a:ext cx="6645910" cy="1485900"/>
                    </a:xfrm>
                    <a:prstGeom prst="rect">
                      <a:avLst/>
                    </a:prstGeom>
                  </pic:spPr>
                </pic:pic>
              </a:graphicData>
            </a:graphic>
          </wp:inline>
        </w:drawing>
      </w:r>
    </w:p>
    <w:p w14:paraId="5BFF4EE7" w14:textId="3D36428E" w:rsidR="005B7AF8" w:rsidRDefault="005B7AF8" w:rsidP="0080672E">
      <w:pPr>
        <w:rPr>
          <w:lang w:val="en-GB"/>
        </w:rPr>
      </w:pPr>
      <w:r>
        <w:rPr>
          <w:lang w:val="en-GB"/>
        </w:rPr>
        <w:t xml:space="preserve">We can see that the data center has some dip, as the color turned yellow. </w:t>
      </w:r>
    </w:p>
    <w:p w14:paraId="0BDA11E1" w14:textId="7C2DA432" w:rsidR="0086397A" w:rsidRDefault="0086397A" w:rsidP="0080672E">
      <w:pPr>
        <w:rPr>
          <w:lang w:val="en-GB"/>
        </w:rPr>
      </w:pPr>
      <w:r w:rsidRPr="0086397A">
        <w:rPr>
          <w:noProof/>
          <w:lang w:val="en-GB"/>
        </w:rPr>
        <w:drawing>
          <wp:inline distT="0" distB="0" distL="0" distR="0" wp14:anchorId="37C63B6B" wp14:editId="0EE53E68">
            <wp:extent cx="6645910" cy="1499235"/>
            <wp:effectExtent l="0" t="0" r="2540" b="5715"/>
            <wp:docPr id="918289638" name="Picture 9182896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8" name="Picture 918289638" descr="Chart&#10;&#10;Description automatically generated"/>
                    <pic:cNvPicPr/>
                  </pic:nvPicPr>
                  <pic:blipFill>
                    <a:blip r:embed="rId1338"/>
                    <a:stretch>
                      <a:fillRect/>
                    </a:stretch>
                  </pic:blipFill>
                  <pic:spPr>
                    <a:xfrm>
                      <a:off x="0" y="0"/>
                      <a:ext cx="6645910" cy="1499235"/>
                    </a:xfrm>
                    <a:prstGeom prst="rect">
                      <a:avLst/>
                    </a:prstGeom>
                  </pic:spPr>
                </pic:pic>
              </a:graphicData>
            </a:graphic>
          </wp:inline>
        </w:drawing>
      </w:r>
    </w:p>
    <w:p w14:paraId="7E00FBCF" w14:textId="49332CAF" w:rsidR="005B7AF8" w:rsidRDefault="005B7AF8" w:rsidP="0080672E">
      <w:pPr>
        <w:rPr>
          <w:lang w:val="en-GB"/>
        </w:rPr>
      </w:pPr>
      <w:r>
        <w:rPr>
          <w:lang w:val="en-GB"/>
        </w:rPr>
        <w:t>On the other hand, the network remained on the green territory. It has in fact improved.</w:t>
      </w:r>
    </w:p>
    <w:p w14:paraId="4B45FE8E" w14:textId="2840F4AB" w:rsidR="005B7AF8" w:rsidRDefault="005B7AF8" w:rsidP="0080672E">
      <w:pPr>
        <w:rPr>
          <w:lang w:val="en-GB"/>
        </w:rPr>
      </w:pPr>
      <w:r>
        <w:rPr>
          <w:lang w:val="en-GB"/>
        </w:rPr>
        <w:t xml:space="preserve">If you have the screen real estate, consider adding the number of connected session. The reason is the chart should have some correlation to the demand. If the performance dropped when utilization did not go increase, something amiss happened. </w:t>
      </w:r>
    </w:p>
    <w:p w14:paraId="43E5119C" w14:textId="284A30B1" w:rsidR="00436936" w:rsidRDefault="005B7AF8" w:rsidP="00E7573A">
      <w:pPr>
        <w:pStyle w:val="Heading6"/>
      </w:pPr>
      <w:r>
        <w:t>Horizon Section</w:t>
      </w:r>
    </w:p>
    <w:p w14:paraId="413AC294" w14:textId="17533434" w:rsidR="005B7AF8" w:rsidRPr="005B7AF8" w:rsidRDefault="005B7AF8" w:rsidP="0080672E">
      <w:pPr>
        <w:rPr>
          <w:lang w:val="en-GB"/>
        </w:rPr>
      </w:pPr>
      <w:r>
        <w:rPr>
          <w:lang w:val="en-GB"/>
        </w:rPr>
        <w:t>The next section covers the Horizon layers.</w:t>
      </w:r>
      <w:r w:rsidR="00DC4285">
        <w:rPr>
          <w:lang w:val="en-GB"/>
        </w:rPr>
        <w:t xml:space="preserve"> It </w:t>
      </w:r>
      <w:r w:rsidR="00E23699">
        <w:rPr>
          <w:lang w:val="en-GB"/>
        </w:rPr>
        <w:t xml:space="preserve">uses Pod as the </w:t>
      </w:r>
      <w:r w:rsidR="00167590">
        <w:rPr>
          <w:lang w:val="en-GB"/>
        </w:rPr>
        <w:t>starting line. If your environment is large, considering using Site or Cloud Pod as the starting line.</w:t>
      </w:r>
    </w:p>
    <w:p w14:paraId="741FD897" w14:textId="0851938B" w:rsidR="005B7AF8" w:rsidRDefault="005B7AF8" w:rsidP="0080672E">
      <w:pPr>
        <w:jc w:val="center"/>
        <w:rPr>
          <w:lang w:val="en-GB"/>
        </w:rPr>
      </w:pPr>
      <w:r>
        <w:rPr>
          <w:noProof/>
          <w:lang w:val="en-GB"/>
        </w:rPr>
        <w:drawing>
          <wp:inline distT="0" distB="0" distL="0" distR="0" wp14:anchorId="79CECF6A" wp14:editId="7BBF935C">
            <wp:extent cx="6644005" cy="1938655"/>
            <wp:effectExtent l="0" t="0" r="4445" b="4445"/>
            <wp:docPr id="918289639" name="Picture 91828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9" cstate="print">
                      <a:extLst>
                        <a:ext uri="{28A0092B-C50C-407E-A947-70E740481C1C}">
                          <a14:useLocalDpi xmlns:a14="http://schemas.microsoft.com/office/drawing/2010/main" val="0"/>
                        </a:ext>
                      </a:extLst>
                    </a:blip>
                    <a:srcRect/>
                    <a:stretch>
                      <a:fillRect/>
                    </a:stretch>
                  </pic:blipFill>
                  <pic:spPr bwMode="auto">
                    <a:xfrm>
                      <a:off x="0" y="0"/>
                      <a:ext cx="6644005" cy="1938655"/>
                    </a:xfrm>
                    <a:prstGeom prst="rect">
                      <a:avLst/>
                    </a:prstGeom>
                    <a:noFill/>
                    <a:ln>
                      <a:noFill/>
                    </a:ln>
                  </pic:spPr>
                </pic:pic>
              </a:graphicData>
            </a:graphic>
          </wp:inline>
        </w:drawing>
      </w:r>
    </w:p>
    <w:p w14:paraId="251A2974" w14:textId="77777777" w:rsidR="00167590" w:rsidRDefault="00167590" w:rsidP="00167590">
      <w:pPr>
        <w:rPr>
          <w:lang w:val="en-GB"/>
        </w:rPr>
      </w:pPr>
      <w:r>
        <w:rPr>
          <w:lang w:val="en-GB"/>
        </w:rPr>
        <w:t>For each pod, it shows the worst performance, meaning the lowest value of the Pod DC KPI (%) any given 5 minute in the last 24 hours. To change to other time period, click on the date icon. To determine if the worst performance is just a one time blip, use the Performance at 95</w:t>
      </w:r>
      <w:r w:rsidRPr="00E33B90">
        <w:rPr>
          <w:vertAlign w:val="superscript"/>
          <w:lang w:val="en-GB"/>
        </w:rPr>
        <w:t>th</w:t>
      </w:r>
      <w:r>
        <w:rPr>
          <w:lang w:val="en-GB"/>
        </w:rPr>
        <w:t xml:space="preserve"> percentile metric. </w:t>
      </w:r>
    </w:p>
    <w:p w14:paraId="5F747182" w14:textId="77777777" w:rsidR="00167590" w:rsidRDefault="00167590" w:rsidP="00167590">
      <w:pPr>
        <w:rPr>
          <w:lang w:val="en-GB"/>
        </w:rPr>
      </w:pPr>
      <w:r>
        <w:rPr>
          <w:lang w:val="en-GB"/>
        </w:rPr>
        <w:t xml:space="preserve">The columns Farms and Pools show the numbers at present. Customize this table with information that you need. </w:t>
      </w:r>
    </w:p>
    <w:p w14:paraId="3C95E3A8" w14:textId="77777777" w:rsidR="00167590" w:rsidRDefault="00167590" w:rsidP="0080672E">
      <w:pPr>
        <w:jc w:val="center"/>
        <w:rPr>
          <w:lang w:val="en-GB"/>
        </w:rPr>
      </w:pPr>
    </w:p>
    <w:p w14:paraId="6AC7F3AD" w14:textId="362D591C" w:rsidR="009F2D90" w:rsidRDefault="006D64AD" w:rsidP="0080672E">
      <w:pPr>
        <w:rPr>
          <w:lang w:val="en-GB"/>
        </w:rPr>
      </w:pPr>
      <w:r>
        <w:rPr>
          <w:lang w:val="en-GB"/>
        </w:rPr>
        <w:t xml:space="preserve">From the Pod, you can drill down into its RDS Farms or VDI Pools. </w:t>
      </w:r>
      <w:r w:rsidR="00167590">
        <w:rPr>
          <w:lang w:val="en-GB"/>
        </w:rPr>
        <w:t>Select a pod, and its children pools, farms and vSphere Data Centers will be automatically shown.</w:t>
      </w:r>
    </w:p>
    <w:p w14:paraId="4809D712" w14:textId="017807B6" w:rsidR="00657795" w:rsidRDefault="00167590" w:rsidP="00167590">
      <w:pPr>
        <w:rPr>
          <w:lang w:val="en-GB"/>
        </w:rPr>
      </w:pPr>
      <w:r>
        <w:rPr>
          <w:noProof/>
        </w:rPr>
        <w:lastRenderedPageBreak/>
        <w:drawing>
          <wp:inline distT="0" distB="0" distL="0" distR="0" wp14:anchorId="0B91FCE4" wp14:editId="2FDE287B">
            <wp:extent cx="6645910" cy="2127250"/>
            <wp:effectExtent l="0" t="0" r="2540" b="6350"/>
            <wp:docPr id="910169572" name="Picture 910169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2" name="Picture 910169572" descr="Graphical user interface, application&#10;&#10;Description automatically generated"/>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6645910" cy="2127250"/>
                    </a:xfrm>
                    <a:prstGeom prst="rect">
                      <a:avLst/>
                    </a:prstGeom>
                    <a:noFill/>
                    <a:ln>
                      <a:noFill/>
                    </a:ln>
                  </pic:spPr>
                </pic:pic>
              </a:graphicData>
            </a:graphic>
          </wp:inline>
        </w:drawing>
      </w:r>
    </w:p>
    <w:p w14:paraId="425A8C9C" w14:textId="4B06AFEF" w:rsidR="00613F14" w:rsidRDefault="00613F14" w:rsidP="0080672E">
      <w:pPr>
        <w:pStyle w:val="BeforeTable"/>
        <w:rPr>
          <w:lang w:val="en-GB"/>
        </w:rPr>
      </w:pPr>
    </w:p>
    <w:p w14:paraId="6F1867E0" w14:textId="77777777" w:rsidR="00807479" w:rsidRDefault="00807479" w:rsidP="00807479">
      <w:pPr>
        <w:rPr>
          <w:lang w:val="en-GB"/>
        </w:rPr>
      </w:pPr>
      <w:r>
        <w:rPr>
          <w:lang w:val="en-GB"/>
        </w:rPr>
        <w:t>The column Sessions show the numbers at present. It’s not the highest number of sessions in the last 24 hours.</w:t>
      </w:r>
    </w:p>
    <w:p w14:paraId="5A03B2A1" w14:textId="6420104C" w:rsidR="009A7003" w:rsidRDefault="00613F14" w:rsidP="0080672E">
      <w:pPr>
        <w:rPr>
          <w:lang w:val="en-GB"/>
        </w:rPr>
      </w:pPr>
      <w:r>
        <w:rPr>
          <w:lang w:val="en-GB"/>
        </w:rPr>
        <w:t xml:space="preserve">The table has a blue border as </w:t>
      </w:r>
      <w:r w:rsidR="00A155ED">
        <w:rPr>
          <w:lang w:val="en-GB"/>
        </w:rPr>
        <w:t>you can drill down into the RDS Farm dashboard.</w:t>
      </w:r>
      <w:r w:rsidR="00807479">
        <w:rPr>
          <w:lang w:val="en-GB"/>
        </w:rPr>
        <w:t xml:space="preserve"> </w:t>
      </w:r>
      <w:r w:rsidR="00D4024E">
        <w:rPr>
          <w:lang w:val="en-GB"/>
        </w:rPr>
        <w:t xml:space="preserve">To troubleshoot further, </w:t>
      </w:r>
      <w:r w:rsidR="00FE6E4F">
        <w:rPr>
          <w:lang w:val="en-GB"/>
        </w:rPr>
        <w:t>select a farm and then navigate to RDS Performance dashboard. The selected farm will be passed as a context.</w:t>
      </w:r>
    </w:p>
    <w:p w14:paraId="436B60FE" w14:textId="2320D0B0" w:rsidR="00D4024E" w:rsidRDefault="00D4024E" w:rsidP="0080672E">
      <w:pPr>
        <w:jc w:val="center"/>
        <w:rPr>
          <w:lang w:val="en-GB"/>
        </w:rPr>
      </w:pPr>
      <w:r w:rsidRPr="00D4024E">
        <w:rPr>
          <w:noProof/>
          <w:lang w:val="en-GB"/>
        </w:rPr>
        <w:drawing>
          <wp:inline distT="0" distB="0" distL="0" distR="0" wp14:anchorId="697432EB" wp14:editId="316BF5FB">
            <wp:extent cx="5541154" cy="2251193"/>
            <wp:effectExtent l="0" t="0" r="2540" b="0"/>
            <wp:docPr id="357815390" name="Picture 3578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547973" cy="2253963"/>
                    </a:xfrm>
                    <a:prstGeom prst="rect">
                      <a:avLst/>
                    </a:prstGeom>
                  </pic:spPr>
                </pic:pic>
              </a:graphicData>
            </a:graphic>
          </wp:inline>
        </w:drawing>
      </w:r>
    </w:p>
    <w:p w14:paraId="3CF2A776" w14:textId="134B7B9D" w:rsidR="00B733D6" w:rsidRDefault="00B733D6" w:rsidP="0080672E">
      <w:pPr>
        <w:rPr>
          <w:lang w:val="en-GB"/>
        </w:rPr>
      </w:pPr>
      <w:r>
        <w:rPr>
          <w:lang w:val="en-GB"/>
        </w:rPr>
        <w:t>For VDI Pool, select a pool and navi</w:t>
      </w:r>
      <w:r w:rsidR="00801512">
        <w:rPr>
          <w:lang w:val="en-GB"/>
        </w:rPr>
        <w:t xml:space="preserve">gate to the VDI Performance dashboard. The experience is </w:t>
      </w:r>
      <w:r w:rsidR="00801512" w:rsidRPr="007B5851">
        <w:rPr>
          <w:b/>
          <w:bCs/>
          <w:i/>
          <w:iCs/>
          <w:color w:val="00B0F0"/>
          <w:lang w:val="en-GB"/>
        </w:rPr>
        <w:t>consistent</w:t>
      </w:r>
      <w:r w:rsidR="00801512" w:rsidRPr="002F5734">
        <w:rPr>
          <w:color w:val="00B0F0"/>
          <w:lang w:val="en-GB"/>
        </w:rPr>
        <w:t xml:space="preserve"> </w:t>
      </w:r>
      <w:r w:rsidR="00801512">
        <w:rPr>
          <w:lang w:val="en-GB"/>
        </w:rPr>
        <w:t>with RDS.</w:t>
      </w:r>
    </w:p>
    <w:p w14:paraId="51D1F98B" w14:textId="51343AAC" w:rsidR="005B7AF8" w:rsidRDefault="009F2D90" w:rsidP="00E7573A">
      <w:pPr>
        <w:pStyle w:val="Heading6"/>
      </w:pPr>
      <w:r>
        <w:t>vSphere Section</w:t>
      </w:r>
    </w:p>
    <w:p w14:paraId="73BE8188" w14:textId="4FC76A3B" w:rsidR="000D3FF8" w:rsidRDefault="000D3FF8" w:rsidP="0080672E">
      <w:pPr>
        <w:rPr>
          <w:lang w:val="en-GB"/>
        </w:rPr>
      </w:pPr>
      <w:r>
        <w:rPr>
          <w:lang w:val="en-GB"/>
        </w:rPr>
        <w:t xml:space="preserve">From the pod, you can also drill down into specific vSphere Data Center. It shows the list of data center in the selected pod. </w:t>
      </w:r>
    </w:p>
    <w:p w14:paraId="3043288F" w14:textId="5504314C" w:rsidR="000D3FF8" w:rsidRPr="000D3FF8" w:rsidRDefault="000D3FF8" w:rsidP="0080672E">
      <w:pPr>
        <w:rPr>
          <w:lang w:val="en-GB"/>
        </w:rPr>
      </w:pPr>
      <w:r>
        <w:rPr>
          <w:lang w:val="en-GB"/>
        </w:rPr>
        <w:t>From a data center, you can further drill down into the selected cluster (compute), datastore (storage) and distributed switch (network).</w:t>
      </w:r>
    </w:p>
    <w:p w14:paraId="0AB92DE8" w14:textId="2A629845" w:rsidR="009F2D90" w:rsidRDefault="009F2D90" w:rsidP="0080672E">
      <w:pPr>
        <w:rPr>
          <w:lang w:val="en-GB"/>
        </w:rPr>
      </w:pPr>
      <w:r w:rsidRPr="009F2D90">
        <w:rPr>
          <w:noProof/>
          <w:lang w:val="en-GB"/>
        </w:rPr>
        <w:lastRenderedPageBreak/>
        <w:drawing>
          <wp:inline distT="0" distB="0" distL="0" distR="0" wp14:anchorId="035F18A5" wp14:editId="6B3298E6">
            <wp:extent cx="6645910" cy="2997835"/>
            <wp:effectExtent l="0" t="0" r="2540" b="0"/>
            <wp:docPr id="918289643" name="Picture 918289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3" name="Picture 918289643" descr="Graphical user interface, application&#10;&#10;Description automatically generated"/>
                    <pic:cNvPicPr/>
                  </pic:nvPicPr>
                  <pic:blipFill>
                    <a:blip r:embed="rId1342"/>
                    <a:stretch>
                      <a:fillRect/>
                    </a:stretch>
                  </pic:blipFill>
                  <pic:spPr>
                    <a:xfrm>
                      <a:off x="0" y="0"/>
                      <a:ext cx="6645910" cy="2997835"/>
                    </a:xfrm>
                    <a:prstGeom prst="rect">
                      <a:avLst/>
                    </a:prstGeom>
                  </pic:spPr>
                </pic:pic>
              </a:graphicData>
            </a:graphic>
          </wp:inline>
        </w:drawing>
      </w:r>
    </w:p>
    <w:p w14:paraId="23786922" w14:textId="46BF7A91" w:rsidR="00646884" w:rsidRDefault="00646884" w:rsidP="00E7573A">
      <w:pPr>
        <w:pStyle w:val="Heading6"/>
      </w:pPr>
      <w:r>
        <w:t>Horizon Servers</w:t>
      </w:r>
    </w:p>
    <w:p w14:paraId="3ACDD80E" w14:textId="58478521" w:rsidR="000D3FF8" w:rsidRPr="000D3FF8" w:rsidRDefault="000D3FF8" w:rsidP="0080672E">
      <w:pPr>
        <w:rPr>
          <w:lang w:val="en-GB"/>
        </w:rPr>
      </w:pPr>
      <w:r>
        <w:rPr>
          <w:lang w:val="en-GB"/>
        </w:rPr>
        <w:t>The last part of the dashboard lists the Connection Server and Universal Access Gateway, along with relevant information.</w:t>
      </w:r>
    </w:p>
    <w:p w14:paraId="68F51275" w14:textId="71433021" w:rsidR="00646884" w:rsidRPr="009F2D90" w:rsidRDefault="00646884" w:rsidP="0080672E">
      <w:pPr>
        <w:rPr>
          <w:lang w:val="en-GB"/>
        </w:rPr>
      </w:pPr>
      <w:r w:rsidRPr="00646884">
        <w:rPr>
          <w:noProof/>
          <w:lang w:val="en-GB"/>
        </w:rPr>
        <w:drawing>
          <wp:inline distT="0" distB="0" distL="0" distR="0" wp14:anchorId="399A47D1" wp14:editId="21AA1DC3">
            <wp:extent cx="6645910" cy="2240280"/>
            <wp:effectExtent l="0" t="0" r="2540" b="7620"/>
            <wp:docPr id="918289644" name="Picture 9182896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4" name="Picture 918289644" descr="Table&#10;&#10;Description automatically generated"/>
                    <pic:cNvPicPr/>
                  </pic:nvPicPr>
                  <pic:blipFill>
                    <a:blip r:embed="rId1343"/>
                    <a:stretch>
                      <a:fillRect/>
                    </a:stretch>
                  </pic:blipFill>
                  <pic:spPr>
                    <a:xfrm>
                      <a:off x="0" y="0"/>
                      <a:ext cx="6645910" cy="2240280"/>
                    </a:xfrm>
                    <a:prstGeom prst="rect">
                      <a:avLst/>
                    </a:prstGeom>
                  </pic:spPr>
                </pic:pic>
              </a:graphicData>
            </a:graphic>
          </wp:inline>
        </w:drawing>
      </w:r>
    </w:p>
    <w:p w14:paraId="2F905A50" w14:textId="2915B830" w:rsidR="00801512" w:rsidRDefault="00801512" w:rsidP="00E7573A">
      <w:pPr>
        <w:pStyle w:val="Heading5"/>
      </w:pPr>
      <w:r>
        <w:t>RDS Performance</w:t>
      </w:r>
      <w:r w:rsidR="004C1814">
        <w:t xml:space="preserve"> Dashboard</w:t>
      </w:r>
    </w:p>
    <w:p w14:paraId="6248B5FC" w14:textId="3D7D4199" w:rsidR="00801512" w:rsidRDefault="00801512" w:rsidP="0080672E">
      <w:pPr>
        <w:rPr>
          <w:lang w:val="en-GB"/>
        </w:rPr>
      </w:pPr>
      <w:r>
        <w:rPr>
          <w:lang w:val="en-GB"/>
        </w:rPr>
        <w:t xml:space="preserve">The RDS Performance dashboard </w:t>
      </w:r>
      <w:r w:rsidR="00E15F86">
        <w:rPr>
          <w:lang w:val="en-GB"/>
        </w:rPr>
        <w:t xml:space="preserve">complements the Horizon Performance dashboard by providing </w:t>
      </w:r>
      <w:r>
        <w:rPr>
          <w:lang w:val="en-GB"/>
        </w:rPr>
        <w:t>more details, all the way down to hosts and sessions.</w:t>
      </w:r>
      <w:r w:rsidR="00735EDA">
        <w:rPr>
          <w:lang w:val="en-GB"/>
        </w:rPr>
        <w:t xml:space="preserve"> </w:t>
      </w:r>
    </w:p>
    <w:p w14:paraId="17B14ED3" w14:textId="178983A8" w:rsidR="00C5118C" w:rsidRDefault="00C5118C" w:rsidP="00E7573A">
      <w:pPr>
        <w:pStyle w:val="Heading6"/>
      </w:pPr>
      <w:r>
        <w:t>Widget Interactions</w:t>
      </w:r>
    </w:p>
    <w:p w14:paraId="118C8CB7" w14:textId="789C04F0" w:rsidR="00E15F86" w:rsidRPr="00E15F86" w:rsidRDefault="00E15F86" w:rsidP="00E15F86">
      <w:pPr>
        <w:rPr>
          <w:lang w:val="en-GB"/>
        </w:rPr>
      </w:pPr>
      <w:r>
        <w:rPr>
          <w:lang w:val="en-GB"/>
        </w:rPr>
        <w:t xml:space="preserve">The dashboard sports drill down from Farm to Host to Session. For host, you can also drill down to the underlying VM, navigating into the vSphere VM Performance dashboard. </w:t>
      </w:r>
    </w:p>
    <w:p w14:paraId="4FE56DDA" w14:textId="40AAC422" w:rsidR="00801512" w:rsidRDefault="00B352B9" w:rsidP="0080672E">
      <w:pPr>
        <w:rPr>
          <w:lang w:val="en-GB"/>
        </w:rPr>
      </w:pPr>
      <w:r w:rsidRPr="00B352B9">
        <w:rPr>
          <w:noProof/>
          <w:lang w:val="en-GB"/>
        </w:rPr>
        <w:lastRenderedPageBreak/>
        <w:drawing>
          <wp:inline distT="0" distB="0" distL="0" distR="0" wp14:anchorId="7233109C" wp14:editId="15C87D7F">
            <wp:extent cx="6645910" cy="2745740"/>
            <wp:effectExtent l="0" t="0" r="2540" b="0"/>
            <wp:docPr id="357815409" name="Picture 35781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6645910" cy="2745740"/>
                    </a:xfrm>
                    <a:prstGeom prst="rect">
                      <a:avLst/>
                    </a:prstGeom>
                  </pic:spPr>
                </pic:pic>
              </a:graphicData>
            </a:graphic>
          </wp:inline>
        </w:drawing>
      </w:r>
    </w:p>
    <w:p w14:paraId="1AC6D9B1" w14:textId="79FB81AD" w:rsidR="00167617" w:rsidRDefault="00167617" w:rsidP="0080672E">
      <w:pPr>
        <w:rPr>
          <w:lang w:val="en-GB"/>
        </w:rPr>
      </w:pPr>
      <w:r>
        <w:rPr>
          <w:lang w:val="en-GB"/>
        </w:rPr>
        <w:t>The partially visible line, marked with green, is a drill down from RDS Host into the underlying VM.</w:t>
      </w:r>
      <w:r w:rsidR="000D7090">
        <w:rPr>
          <w:lang w:val="en-GB"/>
        </w:rPr>
        <w:t xml:space="preserve"> You’ll in the following screenshot that the line starts from the host.</w:t>
      </w:r>
    </w:p>
    <w:p w14:paraId="2FB42647" w14:textId="32A37AB6" w:rsidR="00801512" w:rsidRDefault="00801512" w:rsidP="0080672E">
      <w:pPr>
        <w:rPr>
          <w:lang w:val="en-GB"/>
        </w:rPr>
      </w:pPr>
      <w:r>
        <w:rPr>
          <w:lang w:val="en-GB"/>
        </w:rPr>
        <w:t>From the Farm, you can drill down into the hosts and the sessions in the farm.</w:t>
      </w:r>
      <w:r w:rsidR="003A5584">
        <w:rPr>
          <w:lang w:val="en-GB"/>
        </w:rPr>
        <w:t xml:space="preserve"> The following shows the host </w:t>
      </w:r>
      <w:r w:rsidR="00355C38">
        <w:rPr>
          <w:lang w:val="en-GB"/>
        </w:rPr>
        <w:t xml:space="preserve">section of the dashboard. </w:t>
      </w:r>
      <w:r w:rsidR="00E15F86">
        <w:rPr>
          <w:lang w:val="en-GB"/>
        </w:rPr>
        <w:t>Selecting a host will automatically shows all the relevant metrics of the host.</w:t>
      </w:r>
    </w:p>
    <w:p w14:paraId="2D2D42B8" w14:textId="66832E90" w:rsidR="00801512" w:rsidRDefault="00AE6D08" w:rsidP="0080672E">
      <w:pPr>
        <w:rPr>
          <w:lang w:val="en-GB"/>
        </w:rPr>
      </w:pPr>
      <w:r w:rsidRPr="00AE6D08">
        <w:rPr>
          <w:noProof/>
          <w:lang w:val="en-GB"/>
        </w:rPr>
        <w:drawing>
          <wp:inline distT="0" distB="0" distL="0" distR="0" wp14:anchorId="492F6BDB" wp14:editId="47832669">
            <wp:extent cx="6645910" cy="1951355"/>
            <wp:effectExtent l="0" t="0" r="2540" b="0"/>
            <wp:docPr id="357815413" name="Picture 35781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5"/>
                    <a:stretch>
                      <a:fillRect/>
                    </a:stretch>
                  </pic:blipFill>
                  <pic:spPr>
                    <a:xfrm>
                      <a:off x="0" y="0"/>
                      <a:ext cx="6645910" cy="1951355"/>
                    </a:xfrm>
                    <a:prstGeom prst="rect">
                      <a:avLst/>
                    </a:prstGeom>
                  </pic:spPr>
                </pic:pic>
              </a:graphicData>
            </a:graphic>
          </wp:inline>
        </w:drawing>
      </w:r>
    </w:p>
    <w:p w14:paraId="519E4711" w14:textId="2D4B1F5E" w:rsidR="003A5584" w:rsidRDefault="003A5584" w:rsidP="0080672E">
      <w:pPr>
        <w:rPr>
          <w:lang w:val="en-GB"/>
        </w:rPr>
      </w:pPr>
      <w:r>
        <w:rPr>
          <w:lang w:val="en-GB"/>
        </w:rPr>
        <w:t>And here is the session portion of the dashboard.</w:t>
      </w:r>
      <w:r w:rsidR="00E15F86">
        <w:rPr>
          <w:lang w:val="en-GB"/>
        </w:rPr>
        <w:t xml:space="preserve"> Selecting a session will automatically shows all the relevant metrics of the session.</w:t>
      </w:r>
    </w:p>
    <w:p w14:paraId="68B671CA" w14:textId="55B05458" w:rsidR="00613965" w:rsidRPr="00056B4B" w:rsidRDefault="003A5584" w:rsidP="0080672E">
      <w:pPr>
        <w:rPr>
          <w:lang w:val="en-GB"/>
        </w:rPr>
      </w:pPr>
      <w:r w:rsidRPr="003A5584">
        <w:rPr>
          <w:noProof/>
          <w:lang w:val="en-GB"/>
        </w:rPr>
        <w:drawing>
          <wp:inline distT="0" distB="0" distL="0" distR="0" wp14:anchorId="68A0A2A3" wp14:editId="0D65699B">
            <wp:extent cx="6645910" cy="1905635"/>
            <wp:effectExtent l="0" t="0" r="2540" b="0"/>
            <wp:docPr id="357815414" name="Picture 3578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6"/>
                    <a:stretch>
                      <a:fillRect/>
                    </a:stretch>
                  </pic:blipFill>
                  <pic:spPr>
                    <a:xfrm>
                      <a:off x="0" y="0"/>
                      <a:ext cx="6645910" cy="1905635"/>
                    </a:xfrm>
                    <a:prstGeom prst="rect">
                      <a:avLst/>
                    </a:prstGeom>
                  </pic:spPr>
                </pic:pic>
              </a:graphicData>
            </a:graphic>
          </wp:inline>
        </w:drawing>
      </w:r>
    </w:p>
    <w:p w14:paraId="25764363" w14:textId="73480B77" w:rsidR="004732BD" w:rsidRDefault="00C5118C" w:rsidP="00E7573A">
      <w:pPr>
        <w:pStyle w:val="Heading6"/>
      </w:pPr>
      <w:r>
        <w:t>Summary Section</w:t>
      </w:r>
    </w:p>
    <w:p w14:paraId="2DECC6F2" w14:textId="1D24CFF2" w:rsidR="00E15F86" w:rsidRDefault="00E15F86" w:rsidP="00E15F86">
      <w:pPr>
        <w:rPr>
          <w:lang w:val="en-GB"/>
        </w:rPr>
      </w:pPr>
      <w:r>
        <w:rPr>
          <w:lang w:val="en-GB"/>
        </w:rPr>
        <w:t xml:space="preserve">This section is especially useful in large environment, where you have many farms. It lets you see quickly the overall performance of all the farms. </w:t>
      </w:r>
    </w:p>
    <w:p w14:paraId="284A38C7" w14:textId="45844140" w:rsidR="00743D9B" w:rsidRPr="00E15F86" w:rsidRDefault="00743D9B" w:rsidP="00E15F86">
      <w:pPr>
        <w:rPr>
          <w:lang w:val="en-GB"/>
        </w:rPr>
      </w:pPr>
      <w:r>
        <w:rPr>
          <w:lang w:val="en-GB"/>
        </w:rPr>
        <w:lastRenderedPageBreak/>
        <w:t>There are 4 distribution charts, covering network, CPU, memory and storage. I’m only showing 3 of them below due to limited space on “book” (designed to be tall, while monitor screen is wide).</w:t>
      </w:r>
      <w:r w:rsidR="00B94F79">
        <w:rPr>
          <w:lang w:val="en-GB"/>
        </w:rPr>
        <w:t xml:space="preserve"> You will see later in the VDI Performance dashboard, where I show 4 of them.</w:t>
      </w:r>
    </w:p>
    <w:p w14:paraId="71F485D1" w14:textId="569A516D" w:rsidR="00C5118C" w:rsidRDefault="00C5118C" w:rsidP="0080672E">
      <w:pPr>
        <w:rPr>
          <w:lang w:val="en-GB"/>
        </w:rPr>
      </w:pPr>
      <w:r w:rsidRPr="00C5118C">
        <w:rPr>
          <w:noProof/>
          <w:lang w:val="en-GB"/>
        </w:rPr>
        <w:drawing>
          <wp:inline distT="0" distB="0" distL="0" distR="0" wp14:anchorId="2B1F68A9" wp14:editId="02E99BC9">
            <wp:extent cx="6645910" cy="1806575"/>
            <wp:effectExtent l="0" t="0" r="2540" b="3175"/>
            <wp:docPr id="357815389" name="Picture 3578153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389" name="Picture 357815389" descr="Chart&#10;&#10;Description automatically generated"/>
                    <pic:cNvPicPr/>
                  </pic:nvPicPr>
                  <pic:blipFill>
                    <a:blip r:embed="rId1347"/>
                    <a:stretch>
                      <a:fillRect/>
                    </a:stretch>
                  </pic:blipFill>
                  <pic:spPr>
                    <a:xfrm>
                      <a:off x="0" y="0"/>
                      <a:ext cx="6645910" cy="1806575"/>
                    </a:xfrm>
                    <a:prstGeom prst="rect">
                      <a:avLst/>
                    </a:prstGeom>
                  </pic:spPr>
                </pic:pic>
              </a:graphicData>
            </a:graphic>
          </wp:inline>
        </w:drawing>
      </w:r>
    </w:p>
    <w:p w14:paraId="79329BD6" w14:textId="341F7A7A" w:rsidR="00E15F86" w:rsidRDefault="001C2DEE" w:rsidP="0080672E">
      <w:pPr>
        <w:rPr>
          <w:lang w:val="en-GB"/>
        </w:rPr>
      </w:pPr>
      <w:r>
        <w:rPr>
          <w:lang w:val="en-GB"/>
        </w:rPr>
        <w:t xml:space="preserve">For CPU, while there are many counters, I pick CPU Ready as that’s the most likely. I’m keen to hear your thought if we should build a model for each component, meaning 1 for network, 1 for CPU, 1 for memory and 1 for disk. </w:t>
      </w:r>
    </w:p>
    <w:p w14:paraId="56437155" w14:textId="79E3A2A3" w:rsidR="00460C05" w:rsidRDefault="00460C05" w:rsidP="00E7573A">
      <w:pPr>
        <w:pStyle w:val="Heading6"/>
      </w:pPr>
      <w:r>
        <w:t>Farm-level Analysis</w:t>
      </w:r>
    </w:p>
    <w:p w14:paraId="4582007B" w14:textId="555027FD" w:rsidR="00E15F86" w:rsidRDefault="00E15F86" w:rsidP="00E15F86">
      <w:pPr>
        <w:rPr>
          <w:lang w:val="en-GB"/>
        </w:rPr>
      </w:pPr>
      <w:r>
        <w:rPr>
          <w:lang w:val="en-GB"/>
        </w:rPr>
        <w:t xml:space="preserve">The </w:t>
      </w:r>
      <w:r w:rsidR="001C2DEE">
        <w:rPr>
          <w:lang w:val="en-GB"/>
        </w:rPr>
        <w:t>section</w:t>
      </w:r>
      <w:r>
        <w:rPr>
          <w:lang w:val="en-GB"/>
        </w:rPr>
        <w:t xml:space="preserve"> begins by listing all the farms in a table, color coded by performance. You can sort them by their performance, number of active sessions, etc</w:t>
      </w:r>
      <w:r w:rsidR="001C2DEE">
        <w:rPr>
          <w:lang w:val="en-GB"/>
        </w:rPr>
        <w:t>.</w:t>
      </w:r>
      <w:r>
        <w:rPr>
          <w:lang w:val="en-GB"/>
        </w:rPr>
        <w:t xml:space="preserve"> </w:t>
      </w:r>
    </w:p>
    <w:p w14:paraId="38A2612E" w14:textId="47DA00CA" w:rsidR="0021348F" w:rsidRPr="00E15F86" w:rsidRDefault="0021348F" w:rsidP="0021348F">
      <w:pPr>
        <w:jc w:val="center"/>
        <w:rPr>
          <w:lang w:val="en-GB"/>
        </w:rPr>
      </w:pPr>
      <w:r w:rsidRPr="0021348F">
        <w:rPr>
          <w:noProof/>
          <w:lang w:val="en-GB"/>
        </w:rPr>
        <w:drawing>
          <wp:inline distT="0" distB="0" distL="0" distR="0" wp14:anchorId="115D15A2" wp14:editId="4DC46E9B">
            <wp:extent cx="5061600" cy="1332000"/>
            <wp:effectExtent l="0" t="0" r="5715" b="1905"/>
            <wp:docPr id="918289645" name="Picture 9182896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5" name="Picture 918289645" descr="Graphical user interface, application&#10;&#10;Description automatically generated"/>
                    <pic:cNvPicPr/>
                  </pic:nvPicPr>
                  <pic:blipFill>
                    <a:blip r:embed="rId1348"/>
                    <a:stretch>
                      <a:fillRect/>
                    </a:stretch>
                  </pic:blipFill>
                  <pic:spPr>
                    <a:xfrm>
                      <a:off x="0" y="0"/>
                      <a:ext cx="5061600" cy="1332000"/>
                    </a:xfrm>
                    <a:prstGeom prst="rect">
                      <a:avLst/>
                    </a:prstGeom>
                  </pic:spPr>
                </pic:pic>
              </a:graphicData>
            </a:graphic>
          </wp:inline>
        </w:drawing>
      </w:r>
    </w:p>
    <w:p w14:paraId="7E578264" w14:textId="04B09F59" w:rsidR="0021348F" w:rsidRDefault="0021348F" w:rsidP="0080672E">
      <w:pPr>
        <w:rPr>
          <w:lang w:val="en-GB"/>
        </w:rPr>
      </w:pPr>
      <w:r>
        <w:rPr>
          <w:lang w:val="en-GB"/>
        </w:rPr>
        <w:t>Why are they sorted by DC KPI, and not Network KPI?</w:t>
      </w:r>
    </w:p>
    <w:p w14:paraId="06DDC0C0" w14:textId="16BE6EA7" w:rsidR="0021348F" w:rsidRDefault="0021348F" w:rsidP="0080672E">
      <w:pPr>
        <w:rPr>
          <w:lang w:val="en-GB"/>
        </w:rPr>
      </w:pPr>
      <w:r>
        <w:rPr>
          <w:lang w:val="en-GB"/>
        </w:rPr>
        <w:t>Because the network will be dominated by the farm serving the WAN or remote users. Network is also something you have less control as it’s a shared resource.</w:t>
      </w:r>
    </w:p>
    <w:p w14:paraId="288AA1CD" w14:textId="44E0C7A3" w:rsidR="0021348F" w:rsidRDefault="0021348F" w:rsidP="0080672E">
      <w:pPr>
        <w:rPr>
          <w:lang w:val="en-GB"/>
        </w:rPr>
      </w:pPr>
      <w:r>
        <w:rPr>
          <w:lang w:val="en-GB"/>
        </w:rPr>
        <w:t>Selecting a farm with automatically show the KPI. This helps you cycle quickly among many farms.</w:t>
      </w:r>
    </w:p>
    <w:p w14:paraId="145E5015" w14:textId="0E6735E1" w:rsidR="00801512" w:rsidRDefault="001C2DEE" w:rsidP="0080672E">
      <w:pPr>
        <w:rPr>
          <w:lang w:val="en-GB"/>
        </w:rPr>
      </w:pPr>
      <w:r>
        <w:rPr>
          <w:lang w:val="en-GB"/>
        </w:rPr>
        <w:t>When you select a farm, check the farm DC KPI and Network KPI over time. If there is issue, there is no need to look further.</w:t>
      </w:r>
    </w:p>
    <w:p w14:paraId="0132FDA4" w14:textId="7AF1A05B" w:rsidR="00801512" w:rsidRDefault="00A333AB" w:rsidP="0080672E">
      <w:pPr>
        <w:rPr>
          <w:lang w:val="en-GB"/>
        </w:rPr>
      </w:pPr>
      <w:r w:rsidRPr="00A333AB">
        <w:rPr>
          <w:noProof/>
          <w:lang w:val="en-GB"/>
        </w:rPr>
        <w:drawing>
          <wp:inline distT="0" distB="0" distL="0" distR="0" wp14:anchorId="53514087" wp14:editId="06912286">
            <wp:extent cx="6645910" cy="990600"/>
            <wp:effectExtent l="0" t="0" r="2540" b="0"/>
            <wp:docPr id="357815415" name="Picture 3578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6645910" cy="990600"/>
                    </a:xfrm>
                    <a:prstGeom prst="rect">
                      <a:avLst/>
                    </a:prstGeom>
                  </pic:spPr>
                </pic:pic>
              </a:graphicData>
            </a:graphic>
          </wp:inline>
        </w:drawing>
      </w:r>
    </w:p>
    <w:p w14:paraId="22A1C12A" w14:textId="4869B120" w:rsidR="00944846" w:rsidRDefault="00944846" w:rsidP="0080672E">
      <w:pPr>
        <w:rPr>
          <w:lang w:val="en-GB"/>
        </w:rPr>
      </w:pPr>
      <w:r>
        <w:rPr>
          <w:lang w:val="en-GB"/>
        </w:rPr>
        <w:t>I have used 95</w:t>
      </w:r>
      <w:r w:rsidRPr="00944846">
        <w:rPr>
          <w:vertAlign w:val="superscript"/>
          <w:lang w:val="en-GB"/>
        </w:rPr>
        <w:t>th</w:t>
      </w:r>
      <w:r>
        <w:rPr>
          <w:lang w:val="en-GB"/>
        </w:rPr>
        <w:t xml:space="preserve"> percentile for both. If you want a safer leading indicator, which is more sensitive to degradation, then change them with the worst value. Take note that a single session or host will dictate the value basically.</w:t>
      </w:r>
    </w:p>
    <w:p w14:paraId="5BA3760C" w14:textId="4528B428" w:rsidR="001C2DEE" w:rsidRDefault="00801512" w:rsidP="0080672E">
      <w:pPr>
        <w:rPr>
          <w:lang w:val="en-GB"/>
        </w:rPr>
      </w:pPr>
      <w:r>
        <w:rPr>
          <w:lang w:val="en-GB"/>
        </w:rPr>
        <w:t xml:space="preserve">If the above is </w:t>
      </w:r>
      <w:r w:rsidR="001C2DEE">
        <w:rPr>
          <w:lang w:val="en-GB"/>
        </w:rPr>
        <w:t xml:space="preserve">lower than your normal numbers, meaning there is a significant dip, </w:t>
      </w:r>
      <w:r>
        <w:rPr>
          <w:lang w:val="en-GB"/>
        </w:rPr>
        <w:t>then you drill down into specific area (CPU, Memory</w:t>
      </w:r>
      <w:r w:rsidR="006C43DC">
        <w:rPr>
          <w:lang w:val="en-GB"/>
        </w:rPr>
        <w:t xml:space="preserve">, </w:t>
      </w:r>
      <w:r>
        <w:rPr>
          <w:lang w:val="en-GB"/>
        </w:rPr>
        <w:t>Disk</w:t>
      </w:r>
      <w:r w:rsidR="006C43DC">
        <w:rPr>
          <w:lang w:val="en-GB"/>
        </w:rPr>
        <w:t>, Network, User Profile</w:t>
      </w:r>
      <w:r>
        <w:rPr>
          <w:lang w:val="en-GB"/>
        </w:rPr>
        <w:t xml:space="preserve">). </w:t>
      </w:r>
      <w:r w:rsidR="000A6C10">
        <w:rPr>
          <w:lang w:val="en-GB"/>
        </w:rPr>
        <w:t xml:space="preserve">We cover these metrics in the RDS Farm metrics </w:t>
      </w:r>
      <w:hyperlink w:anchor="_RDS_Farm" w:history="1">
        <w:r w:rsidR="000A6C10" w:rsidRPr="000A6C10">
          <w:rPr>
            <w:rStyle w:val="Hyperlink"/>
            <w:lang w:val="en-GB"/>
          </w:rPr>
          <w:t>here</w:t>
        </w:r>
      </w:hyperlink>
      <w:r w:rsidR="000A6C10">
        <w:rPr>
          <w:lang w:val="en-GB"/>
        </w:rPr>
        <w:t xml:space="preserve">. </w:t>
      </w:r>
    </w:p>
    <w:p w14:paraId="66CF771B" w14:textId="3FCFB73F" w:rsidR="00460C05" w:rsidRDefault="00460C05" w:rsidP="0080672E">
      <w:pPr>
        <w:rPr>
          <w:lang w:val="en-GB"/>
        </w:rPr>
      </w:pPr>
      <w:r w:rsidRPr="00460C05">
        <w:rPr>
          <w:noProof/>
          <w:lang w:val="en-GB"/>
        </w:rPr>
        <w:lastRenderedPageBreak/>
        <w:drawing>
          <wp:inline distT="0" distB="0" distL="0" distR="0" wp14:anchorId="50C415DA" wp14:editId="0CA96B1B">
            <wp:extent cx="6645910" cy="1056005"/>
            <wp:effectExtent l="0" t="0" r="2540" b="0"/>
            <wp:docPr id="357815404" name="Picture 3578154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4" name="Picture 357815404" descr="Chart&#10;&#10;Description automatically generated"/>
                    <pic:cNvPicPr/>
                  </pic:nvPicPr>
                  <pic:blipFill>
                    <a:blip r:embed="rId1350"/>
                    <a:stretch>
                      <a:fillRect/>
                    </a:stretch>
                  </pic:blipFill>
                  <pic:spPr>
                    <a:xfrm>
                      <a:off x="0" y="0"/>
                      <a:ext cx="6645910" cy="1056005"/>
                    </a:xfrm>
                    <a:prstGeom prst="rect">
                      <a:avLst/>
                    </a:prstGeom>
                  </pic:spPr>
                </pic:pic>
              </a:graphicData>
            </a:graphic>
          </wp:inline>
        </w:drawing>
      </w:r>
    </w:p>
    <w:p w14:paraId="1EB5B372" w14:textId="37E46A8A" w:rsidR="001C2DEE" w:rsidRDefault="001C2DEE" w:rsidP="0080672E">
      <w:pPr>
        <w:rPr>
          <w:lang w:val="en-GB"/>
        </w:rPr>
      </w:pPr>
      <w:r>
        <w:rPr>
          <w:lang w:val="en-GB"/>
        </w:rPr>
        <w:t xml:space="preserve">For network, </w:t>
      </w:r>
      <w:r w:rsidR="0085561F">
        <w:rPr>
          <w:lang w:val="en-GB"/>
        </w:rPr>
        <w:t>I use the following threshold:</w:t>
      </w:r>
    </w:p>
    <w:p w14:paraId="16273E04" w14:textId="260C0B5C" w:rsidR="0085561F" w:rsidRDefault="0085561F" w:rsidP="0080672E">
      <w:pPr>
        <w:rPr>
          <w:lang w:val="en-GB"/>
        </w:rPr>
      </w:pPr>
      <w:r w:rsidRPr="0085561F">
        <w:rPr>
          <w:noProof/>
          <w:lang w:val="en-GB"/>
        </w:rPr>
        <w:drawing>
          <wp:inline distT="0" distB="0" distL="0" distR="0" wp14:anchorId="3C08EC72" wp14:editId="735541EA">
            <wp:extent cx="6645910" cy="2418080"/>
            <wp:effectExtent l="0" t="0" r="2540" b="1270"/>
            <wp:docPr id="910169573" name="Picture 9101695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3" name="Picture 910169573" descr="Table&#10;&#10;Description automatically generated"/>
                    <pic:cNvPicPr/>
                  </pic:nvPicPr>
                  <pic:blipFill>
                    <a:blip r:embed="rId1351"/>
                    <a:stretch>
                      <a:fillRect/>
                    </a:stretch>
                  </pic:blipFill>
                  <pic:spPr>
                    <a:xfrm>
                      <a:off x="0" y="0"/>
                      <a:ext cx="6645910" cy="2418080"/>
                    </a:xfrm>
                    <a:prstGeom prst="rect">
                      <a:avLst/>
                    </a:prstGeom>
                  </pic:spPr>
                </pic:pic>
              </a:graphicData>
            </a:graphic>
          </wp:inline>
        </w:drawing>
      </w:r>
    </w:p>
    <w:p w14:paraId="05C168AC" w14:textId="20983405" w:rsidR="0085561F" w:rsidRDefault="0085561F" w:rsidP="0080672E">
      <w:pPr>
        <w:rPr>
          <w:lang w:val="en-GB"/>
        </w:rPr>
      </w:pPr>
      <w:r>
        <w:rPr>
          <w:lang w:val="en-GB"/>
        </w:rPr>
        <w:t xml:space="preserve">For CPU, it’s about the RDS host not the individual session. </w:t>
      </w:r>
    </w:p>
    <w:p w14:paraId="57255239" w14:textId="4BCC75D4" w:rsidR="00460C05" w:rsidRDefault="00460C05" w:rsidP="0080672E">
      <w:pPr>
        <w:rPr>
          <w:lang w:val="en-GB"/>
        </w:rPr>
      </w:pPr>
      <w:r w:rsidRPr="00460C05">
        <w:rPr>
          <w:noProof/>
          <w:lang w:val="en-GB"/>
        </w:rPr>
        <w:drawing>
          <wp:inline distT="0" distB="0" distL="0" distR="0" wp14:anchorId="09A62E2E" wp14:editId="6D9C5BCF">
            <wp:extent cx="6645910" cy="1029335"/>
            <wp:effectExtent l="0" t="0" r="2540" b="0"/>
            <wp:docPr id="1583707907" name="Picture 15837079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07" name="Picture 1583707907" descr="Diagram&#10;&#10;Description automatically generated with low confidence"/>
                    <pic:cNvPicPr/>
                  </pic:nvPicPr>
                  <pic:blipFill>
                    <a:blip r:embed="rId1352"/>
                    <a:stretch>
                      <a:fillRect/>
                    </a:stretch>
                  </pic:blipFill>
                  <pic:spPr>
                    <a:xfrm>
                      <a:off x="0" y="0"/>
                      <a:ext cx="6645910" cy="1029335"/>
                    </a:xfrm>
                    <a:prstGeom prst="rect">
                      <a:avLst/>
                    </a:prstGeom>
                  </pic:spPr>
                </pic:pic>
              </a:graphicData>
            </a:graphic>
          </wp:inline>
        </w:drawing>
      </w:r>
    </w:p>
    <w:p w14:paraId="7DD1368E" w14:textId="0475C971" w:rsidR="00944846" w:rsidRDefault="00944846" w:rsidP="0080672E">
      <w:pPr>
        <w:rPr>
          <w:lang w:val="en-GB"/>
        </w:rPr>
      </w:pPr>
      <w:r>
        <w:rPr>
          <w:lang w:val="en-GB"/>
        </w:rPr>
        <w:t>This is the threshold I use:</w:t>
      </w:r>
    </w:p>
    <w:p w14:paraId="35BDA8BA" w14:textId="157E75E0" w:rsidR="00944846" w:rsidRDefault="00F674F1" w:rsidP="00944846">
      <w:pPr>
        <w:jc w:val="center"/>
        <w:rPr>
          <w:lang w:val="en-GB"/>
        </w:rPr>
      </w:pPr>
      <w:r w:rsidRPr="00F674F1">
        <w:rPr>
          <w:noProof/>
          <w:lang w:val="en-GB"/>
        </w:rPr>
        <w:drawing>
          <wp:inline distT="0" distB="0" distL="0" distR="0" wp14:anchorId="2F7CC4A7" wp14:editId="57F5FD8C">
            <wp:extent cx="5731200" cy="1936800"/>
            <wp:effectExtent l="0" t="0" r="3175" b="6350"/>
            <wp:docPr id="910169576" name="Picture 910169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6" name="Picture 910169576" descr="Table&#10;&#10;Description automatically generated"/>
                    <pic:cNvPicPr/>
                  </pic:nvPicPr>
                  <pic:blipFill>
                    <a:blip r:embed="rId1353"/>
                    <a:stretch>
                      <a:fillRect/>
                    </a:stretch>
                  </pic:blipFill>
                  <pic:spPr>
                    <a:xfrm>
                      <a:off x="0" y="0"/>
                      <a:ext cx="5731200" cy="1936800"/>
                    </a:xfrm>
                    <a:prstGeom prst="rect">
                      <a:avLst/>
                    </a:prstGeom>
                  </pic:spPr>
                </pic:pic>
              </a:graphicData>
            </a:graphic>
          </wp:inline>
        </w:drawing>
      </w:r>
    </w:p>
    <w:p w14:paraId="4608C174" w14:textId="311F5F28" w:rsidR="00F674F1" w:rsidRDefault="00F674F1" w:rsidP="0080672E">
      <w:pPr>
        <w:rPr>
          <w:lang w:val="en-GB"/>
        </w:rPr>
      </w:pPr>
      <w:r>
        <w:rPr>
          <w:lang w:val="en-GB"/>
        </w:rPr>
        <w:t xml:space="preserve">For CPU Queue, I use 8 vCPU as the average RDS Host size. </w:t>
      </w:r>
    </w:p>
    <w:p w14:paraId="1B9256BA" w14:textId="1D2AE65A" w:rsidR="00F674F1" w:rsidRDefault="00E12585" w:rsidP="0080672E">
      <w:pPr>
        <w:rPr>
          <w:lang w:val="en-GB"/>
        </w:rPr>
      </w:pPr>
      <w:r>
        <w:rPr>
          <w:lang w:val="en-GB"/>
        </w:rPr>
        <w:t xml:space="preserve">The threshold for </w:t>
      </w:r>
      <w:r w:rsidR="00F674F1">
        <w:rPr>
          <w:lang w:val="en-GB"/>
        </w:rPr>
        <w:t xml:space="preserve">CPU Ready and CPU Co-Stop </w:t>
      </w:r>
      <w:r w:rsidR="00AA67F1">
        <w:rPr>
          <w:lang w:val="en-GB"/>
        </w:rPr>
        <w:t>are</w:t>
      </w:r>
      <w:r w:rsidR="00F674F1">
        <w:rPr>
          <w:lang w:val="en-GB"/>
        </w:rPr>
        <w:t xml:space="preserve"> following the guidelines specified in </w:t>
      </w:r>
      <w:hyperlink w:anchor="_VM_KPI_(%)" w:history="1">
        <w:r w:rsidR="00F674F1" w:rsidRPr="00F674F1">
          <w:rPr>
            <w:rStyle w:val="Hyperlink"/>
            <w:lang w:val="en-GB"/>
          </w:rPr>
          <w:t>VM KPI (%) metric</w:t>
        </w:r>
      </w:hyperlink>
      <w:r w:rsidR="00F674F1">
        <w:rPr>
          <w:lang w:val="en-GB"/>
        </w:rPr>
        <w:t xml:space="preserve">. </w:t>
      </w:r>
    </w:p>
    <w:p w14:paraId="46B67C07" w14:textId="4BD58698" w:rsidR="00F674F1" w:rsidRDefault="00F674F1" w:rsidP="0080672E">
      <w:pPr>
        <w:rPr>
          <w:lang w:val="en-GB"/>
        </w:rPr>
      </w:pPr>
      <w:r>
        <w:rPr>
          <w:lang w:val="en-GB"/>
        </w:rPr>
        <w:t xml:space="preserve">For CPU Utilization, I choose 70 </w:t>
      </w:r>
      <w:r w:rsidRPr="00F674F1">
        <w:rPr>
          <w:lang w:val="en-GB"/>
        </w:rPr>
        <w:sym w:font="Wingdings" w:char="F0E0"/>
      </w:r>
      <w:r>
        <w:rPr>
          <w:lang w:val="en-GB"/>
        </w:rPr>
        <w:t xml:space="preserve"> 80 </w:t>
      </w:r>
      <w:r w:rsidRPr="00F674F1">
        <w:rPr>
          <w:lang w:val="en-GB"/>
        </w:rPr>
        <w:sym w:font="Wingdings" w:char="F0E0"/>
      </w:r>
      <w:r>
        <w:rPr>
          <w:lang w:val="en-GB"/>
        </w:rPr>
        <w:t xml:space="preserve"> 90% to give you more reaction time as VDI demand tends to be spiky.</w:t>
      </w:r>
    </w:p>
    <w:p w14:paraId="599946BD" w14:textId="45F14FB2" w:rsidR="00F674F1" w:rsidRDefault="00F674F1" w:rsidP="0080672E">
      <w:pPr>
        <w:rPr>
          <w:lang w:val="en-GB"/>
        </w:rPr>
      </w:pPr>
      <w:r>
        <w:rPr>
          <w:lang w:val="en-GB"/>
        </w:rPr>
        <w:t xml:space="preserve">As a farm may not have many RDS hosts, I choose 1 </w:t>
      </w:r>
      <w:r w:rsidRPr="00F674F1">
        <w:rPr>
          <w:lang w:val="en-GB"/>
        </w:rPr>
        <w:sym w:font="Wingdings" w:char="F0E0"/>
      </w:r>
      <w:r>
        <w:rPr>
          <w:lang w:val="en-GB"/>
        </w:rPr>
        <w:t xml:space="preserve"> 2 </w:t>
      </w:r>
      <w:r w:rsidRPr="00F674F1">
        <w:rPr>
          <w:lang w:val="en-GB"/>
        </w:rPr>
        <w:sym w:font="Wingdings" w:char="F0E0"/>
      </w:r>
      <w:r>
        <w:rPr>
          <w:lang w:val="en-GB"/>
        </w:rPr>
        <w:t xml:space="preserve"> 3 as the threshold. If your farm is larger, you can change as appropriate.</w:t>
      </w:r>
    </w:p>
    <w:p w14:paraId="18E69FE0" w14:textId="1FB092DC" w:rsidR="0085561F" w:rsidRDefault="00647F03" w:rsidP="0080672E">
      <w:pPr>
        <w:rPr>
          <w:lang w:val="en-GB"/>
        </w:rPr>
      </w:pPr>
      <w:r>
        <w:rPr>
          <w:lang w:val="en-GB"/>
        </w:rPr>
        <w:t xml:space="preserve">The metrics for </w:t>
      </w:r>
      <w:r w:rsidR="0085561F">
        <w:rPr>
          <w:lang w:val="en-GB"/>
        </w:rPr>
        <w:t>memory</w:t>
      </w:r>
      <w:r>
        <w:rPr>
          <w:lang w:val="en-GB"/>
        </w:rPr>
        <w:t xml:space="preserve"> is also about </w:t>
      </w:r>
      <w:r w:rsidR="0085561F">
        <w:rPr>
          <w:lang w:val="en-GB"/>
        </w:rPr>
        <w:t>RDS Host</w:t>
      </w:r>
      <w:r>
        <w:rPr>
          <w:lang w:val="en-GB"/>
        </w:rPr>
        <w:t>s, not sessions.</w:t>
      </w:r>
    </w:p>
    <w:p w14:paraId="7403FA64" w14:textId="78DEBEB6" w:rsidR="00460C05" w:rsidRDefault="00460C05" w:rsidP="0080672E">
      <w:pPr>
        <w:rPr>
          <w:lang w:val="en-GB"/>
        </w:rPr>
      </w:pPr>
      <w:r w:rsidRPr="00460C05">
        <w:rPr>
          <w:noProof/>
          <w:lang w:val="en-GB"/>
        </w:rPr>
        <w:lastRenderedPageBreak/>
        <w:drawing>
          <wp:inline distT="0" distB="0" distL="0" distR="0" wp14:anchorId="76726F29" wp14:editId="4F8339C6">
            <wp:extent cx="6645910" cy="1011555"/>
            <wp:effectExtent l="0" t="0" r="2540" b="0"/>
            <wp:docPr id="1085195929" name="Picture 10851959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29" name="Picture 1085195929" descr="A picture containing diagram&#10;&#10;Description automatically generated"/>
                    <pic:cNvPicPr/>
                  </pic:nvPicPr>
                  <pic:blipFill>
                    <a:blip r:embed="rId1354"/>
                    <a:stretch>
                      <a:fillRect/>
                    </a:stretch>
                  </pic:blipFill>
                  <pic:spPr>
                    <a:xfrm>
                      <a:off x="0" y="0"/>
                      <a:ext cx="6645910" cy="1011555"/>
                    </a:xfrm>
                    <a:prstGeom prst="rect">
                      <a:avLst/>
                    </a:prstGeom>
                  </pic:spPr>
                </pic:pic>
              </a:graphicData>
            </a:graphic>
          </wp:inline>
        </w:drawing>
      </w:r>
    </w:p>
    <w:p w14:paraId="144743A1" w14:textId="38D9A7FD" w:rsidR="00944846" w:rsidRDefault="00647F03" w:rsidP="0080672E">
      <w:pPr>
        <w:rPr>
          <w:lang w:val="en-GB"/>
        </w:rPr>
      </w:pPr>
      <w:r>
        <w:rPr>
          <w:lang w:val="en-GB"/>
        </w:rPr>
        <w:t>This is the threshold I use:</w:t>
      </w:r>
    </w:p>
    <w:p w14:paraId="7A22F8D3" w14:textId="4EFEE2CD" w:rsidR="00F674F1" w:rsidRDefault="00647F03" w:rsidP="00647F03">
      <w:pPr>
        <w:jc w:val="center"/>
        <w:rPr>
          <w:lang w:val="en-GB"/>
        </w:rPr>
      </w:pPr>
      <w:r w:rsidRPr="00647F03">
        <w:rPr>
          <w:noProof/>
          <w:lang w:val="en-GB"/>
        </w:rPr>
        <w:drawing>
          <wp:inline distT="0" distB="0" distL="0" distR="0" wp14:anchorId="234FBBC0" wp14:editId="5DCCA786">
            <wp:extent cx="6001200" cy="1684800"/>
            <wp:effectExtent l="0" t="0" r="0" b="0"/>
            <wp:docPr id="910169577" name="Picture 9101695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7" name="Picture 910169577" descr="Table&#10;&#10;Description automatically generated"/>
                    <pic:cNvPicPr/>
                  </pic:nvPicPr>
                  <pic:blipFill>
                    <a:blip r:embed="rId1355"/>
                    <a:stretch>
                      <a:fillRect/>
                    </a:stretch>
                  </pic:blipFill>
                  <pic:spPr>
                    <a:xfrm>
                      <a:off x="0" y="0"/>
                      <a:ext cx="6001200" cy="1684800"/>
                    </a:xfrm>
                    <a:prstGeom prst="rect">
                      <a:avLst/>
                    </a:prstGeom>
                  </pic:spPr>
                </pic:pic>
              </a:graphicData>
            </a:graphic>
          </wp:inline>
        </w:drawing>
      </w:r>
    </w:p>
    <w:p w14:paraId="5A5D5DA8" w14:textId="595D6829" w:rsidR="00E12585" w:rsidRDefault="00E12585" w:rsidP="00E12585">
      <w:pPr>
        <w:rPr>
          <w:lang w:val="en-GB"/>
        </w:rPr>
      </w:pPr>
      <w:r>
        <w:rPr>
          <w:lang w:val="en-GB"/>
        </w:rPr>
        <w:t xml:space="preserve">The threshold for Memory Contention is following the guidelines specified in </w:t>
      </w:r>
      <w:hyperlink w:anchor="_VM_KPI_(%)" w:history="1">
        <w:r w:rsidRPr="00F674F1">
          <w:rPr>
            <w:rStyle w:val="Hyperlink"/>
            <w:lang w:val="en-GB"/>
          </w:rPr>
          <w:t>VM KPI (%) metric</w:t>
        </w:r>
      </w:hyperlink>
      <w:r>
        <w:rPr>
          <w:lang w:val="en-GB"/>
        </w:rPr>
        <w:t xml:space="preserve">. </w:t>
      </w:r>
    </w:p>
    <w:p w14:paraId="4A56A0AF" w14:textId="6EB3B725" w:rsidR="00647F03" w:rsidRDefault="00647F03" w:rsidP="0080672E">
      <w:pPr>
        <w:rPr>
          <w:lang w:val="en-GB"/>
        </w:rPr>
      </w:pPr>
      <w:r>
        <w:rPr>
          <w:lang w:val="en-GB"/>
        </w:rPr>
        <w:t xml:space="preserve">I use 32 GB as the average RDS Host size. </w:t>
      </w:r>
    </w:p>
    <w:p w14:paraId="5668D81D" w14:textId="7EA78A7F" w:rsidR="00801512" w:rsidRDefault="00647F03" w:rsidP="0080672E">
      <w:pPr>
        <w:rPr>
          <w:lang w:val="en-GB"/>
        </w:rPr>
      </w:pPr>
      <w:r>
        <w:rPr>
          <w:lang w:val="en-GB"/>
        </w:rPr>
        <w:t>The metrics for disk is also about RDS Host.</w:t>
      </w:r>
    </w:p>
    <w:p w14:paraId="314EA2F5" w14:textId="0693B159" w:rsidR="00AA67F1" w:rsidRDefault="00AA67F1" w:rsidP="0080672E">
      <w:pPr>
        <w:rPr>
          <w:lang w:val="en-GB"/>
        </w:rPr>
      </w:pPr>
      <w:r w:rsidRPr="00AA67F1">
        <w:rPr>
          <w:noProof/>
          <w:lang w:val="en-GB"/>
        </w:rPr>
        <w:drawing>
          <wp:inline distT="0" distB="0" distL="0" distR="0" wp14:anchorId="4D0A66E7" wp14:editId="0FEA7077">
            <wp:extent cx="6645910" cy="921385"/>
            <wp:effectExtent l="0" t="0" r="2540" b="0"/>
            <wp:docPr id="910169578" name="Picture 9101695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8" name="Picture 910169578" descr="Table&#10;&#10;Description automatically generated"/>
                    <pic:cNvPicPr/>
                  </pic:nvPicPr>
                  <pic:blipFill>
                    <a:blip r:embed="rId1356"/>
                    <a:stretch>
                      <a:fillRect/>
                    </a:stretch>
                  </pic:blipFill>
                  <pic:spPr>
                    <a:xfrm>
                      <a:off x="0" y="0"/>
                      <a:ext cx="6645910" cy="921385"/>
                    </a:xfrm>
                    <a:prstGeom prst="rect">
                      <a:avLst/>
                    </a:prstGeom>
                  </pic:spPr>
                </pic:pic>
              </a:graphicData>
            </a:graphic>
          </wp:inline>
        </w:drawing>
      </w:r>
    </w:p>
    <w:p w14:paraId="6B0744E6" w14:textId="605400E8" w:rsidR="00AA67F1" w:rsidRDefault="00AA67F1" w:rsidP="0080672E">
      <w:pPr>
        <w:rPr>
          <w:lang w:val="en-GB"/>
        </w:rPr>
      </w:pPr>
      <w:r>
        <w:rPr>
          <w:lang w:val="en-GB"/>
        </w:rPr>
        <w:t>This is the threshold I use:</w:t>
      </w:r>
    </w:p>
    <w:p w14:paraId="6959C948" w14:textId="016B3A28" w:rsidR="00AA67F1" w:rsidRDefault="00AA67F1" w:rsidP="00AA67F1">
      <w:pPr>
        <w:jc w:val="center"/>
        <w:rPr>
          <w:lang w:val="en-GB"/>
        </w:rPr>
      </w:pPr>
      <w:r w:rsidRPr="00AA67F1">
        <w:rPr>
          <w:noProof/>
          <w:lang w:val="en-GB"/>
        </w:rPr>
        <w:drawing>
          <wp:inline distT="0" distB="0" distL="0" distR="0" wp14:anchorId="2629F60F" wp14:editId="2832A73D">
            <wp:extent cx="6048000" cy="2286000"/>
            <wp:effectExtent l="0" t="0" r="0" b="0"/>
            <wp:docPr id="910169579" name="Picture 9101695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79" name="Picture 910169579" descr="Table&#10;&#10;Description automatically generated"/>
                    <pic:cNvPicPr/>
                  </pic:nvPicPr>
                  <pic:blipFill>
                    <a:blip r:embed="rId1357"/>
                    <a:stretch>
                      <a:fillRect/>
                    </a:stretch>
                  </pic:blipFill>
                  <pic:spPr>
                    <a:xfrm>
                      <a:off x="0" y="0"/>
                      <a:ext cx="6048000" cy="2286000"/>
                    </a:xfrm>
                    <a:prstGeom prst="rect">
                      <a:avLst/>
                    </a:prstGeom>
                  </pic:spPr>
                </pic:pic>
              </a:graphicData>
            </a:graphic>
          </wp:inline>
        </w:drawing>
      </w:r>
    </w:p>
    <w:p w14:paraId="60EFAB33" w14:textId="06D16123" w:rsidR="00AA67F1" w:rsidRDefault="00AA67F1" w:rsidP="00AA67F1">
      <w:pPr>
        <w:rPr>
          <w:lang w:val="en-GB"/>
        </w:rPr>
      </w:pPr>
      <w:r>
        <w:rPr>
          <w:lang w:val="en-GB"/>
        </w:rPr>
        <w:t xml:space="preserve">The threshold for Queue, Latency and Outstanding IO are following the guidelines specified in </w:t>
      </w:r>
      <w:hyperlink w:anchor="_VM_KPI_(%)" w:history="1">
        <w:r w:rsidRPr="00F674F1">
          <w:rPr>
            <w:rStyle w:val="Hyperlink"/>
            <w:lang w:val="en-GB"/>
          </w:rPr>
          <w:t>VM KPI (%) metric</w:t>
        </w:r>
      </w:hyperlink>
      <w:r>
        <w:rPr>
          <w:lang w:val="en-GB"/>
        </w:rPr>
        <w:t xml:space="preserve">. </w:t>
      </w:r>
    </w:p>
    <w:p w14:paraId="29882E98" w14:textId="3CF6D3B6" w:rsidR="00AA67F1" w:rsidRDefault="00AA67F1" w:rsidP="00AA67F1">
      <w:pPr>
        <w:rPr>
          <w:lang w:val="en-GB"/>
        </w:rPr>
      </w:pPr>
      <w:r>
        <w:rPr>
          <w:lang w:val="en-GB"/>
        </w:rPr>
        <w:t xml:space="preserve">For IOPS and Throughput, I added a threshold so you can see more easily if there is any unexpected load. Change the threshold according to your environment. </w:t>
      </w:r>
    </w:p>
    <w:p w14:paraId="6424B02D" w14:textId="4A09A10D" w:rsidR="00AA67F1" w:rsidRDefault="00AA67F1" w:rsidP="00AA67F1">
      <w:pPr>
        <w:rPr>
          <w:lang w:val="en-GB"/>
        </w:rPr>
      </w:pPr>
      <w:r>
        <w:rPr>
          <w:lang w:val="en-GB"/>
        </w:rPr>
        <w:t xml:space="preserve">It’s important to check if there is issue with the user profile. </w:t>
      </w:r>
    </w:p>
    <w:p w14:paraId="2BC698F0" w14:textId="36E82065" w:rsidR="00AA67F1" w:rsidRDefault="00AA67F1" w:rsidP="00AA67F1">
      <w:pPr>
        <w:rPr>
          <w:lang w:val="en-GB"/>
        </w:rPr>
      </w:pPr>
      <w:r w:rsidRPr="00AA67F1">
        <w:rPr>
          <w:noProof/>
          <w:lang w:val="en-GB"/>
        </w:rPr>
        <w:drawing>
          <wp:inline distT="0" distB="0" distL="0" distR="0" wp14:anchorId="022F8AB4" wp14:editId="00181036">
            <wp:extent cx="6645910" cy="994410"/>
            <wp:effectExtent l="0" t="0" r="2540" b="0"/>
            <wp:docPr id="910169581" name="Picture 9101695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9581" name="Picture 910169581" descr="A picture containing graphical user interface&#10;&#10;Description automatically generated"/>
                    <pic:cNvPicPr/>
                  </pic:nvPicPr>
                  <pic:blipFill>
                    <a:blip r:embed="rId1358"/>
                    <a:stretch>
                      <a:fillRect/>
                    </a:stretch>
                  </pic:blipFill>
                  <pic:spPr>
                    <a:xfrm>
                      <a:off x="0" y="0"/>
                      <a:ext cx="6645910" cy="994410"/>
                    </a:xfrm>
                    <a:prstGeom prst="rect">
                      <a:avLst/>
                    </a:prstGeom>
                  </pic:spPr>
                </pic:pic>
              </a:graphicData>
            </a:graphic>
          </wp:inline>
        </w:drawing>
      </w:r>
    </w:p>
    <w:p w14:paraId="468CDBEF" w14:textId="004496F3" w:rsidR="00BB45A4" w:rsidRDefault="00BB45A4" w:rsidP="0080672E">
      <w:pPr>
        <w:rPr>
          <w:lang w:val="en-GB"/>
        </w:rPr>
      </w:pPr>
      <w:r>
        <w:rPr>
          <w:lang w:val="en-GB"/>
        </w:rPr>
        <w:lastRenderedPageBreak/>
        <w:t>The performance could be caused by unavailability of RDS Host. The following widget checks the various status</w:t>
      </w:r>
      <w:r w:rsidR="005B17DF">
        <w:rPr>
          <w:lang w:val="en-GB"/>
        </w:rPr>
        <w:t xml:space="preserve">. </w:t>
      </w:r>
    </w:p>
    <w:p w14:paraId="0A0F0D6C" w14:textId="5539D590" w:rsidR="00460C05" w:rsidRDefault="00460C05" w:rsidP="0080672E">
      <w:pPr>
        <w:rPr>
          <w:lang w:val="en-GB"/>
        </w:rPr>
      </w:pPr>
      <w:r w:rsidRPr="00460C05">
        <w:rPr>
          <w:noProof/>
          <w:lang w:val="en-GB"/>
        </w:rPr>
        <w:drawing>
          <wp:inline distT="0" distB="0" distL="0" distR="0" wp14:anchorId="26C2EB2D" wp14:editId="7612C28A">
            <wp:extent cx="6645910" cy="984885"/>
            <wp:effectExtent l="0" t="0" r="2540" b="5715"/>
            <wp:docPr id="1085195933" name="Picture 10851959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3" name="Picture 1085195933" descr="Table&#10;&#10;Description automatically generated"/>
                    <pic:cNvPicPr/>
                  </pic:nvPicPr>
                  <pic:blipFill>
                    <a:blip r:embed="rId1359"/>
                    <a:stretch>
                      <a:fillRect/>
                    </a:stretch>
                  </pic:blipFill>
                  <pic:spPr>
                    <a:xfrm>
                      <a:off x="0" y="0"/>
                      <a:ext cx="6645910" cy="984885"/>
                    </a:xfrm>
                    <a:prstGeom prst="rect">
                      <a:avLst/>
                    </a:prstGeom>
                  </pic:spPr>
                </pic:pic>
              </a:graphicData>
            </a:graphic>
          </wp:inline>
        </w:drawing>
      </w:r>
    </w:p>
    <w:p w14:paraId="0658B660" w14:textId="4C75F1B0" w:rsidR="00CB025B" w:rsidRDefault="00CB025B" w:rsidP="00CB025B">
      <w:pPr>
        <w:rPr>
          <w:lang w:val="en-GB"/>
        </w:rPr>
      </w:pPr>
      <w:r w:rsidRPr="006D64AD">
        <w:rPr>
          <w:lang w:val="en-GB"/>
        </w:rPr>
        <w:t>The farm key properties will also be shown for better context.</w:t>
      </w:r>
    </w:p>
    <w:p w14:paraId="63C5D144" w14:textId="28B2FBE9" w:rsidR="00CB025B" w:rsidRPr="006D64AD" w:rsidRDefault="00CB025B" w:rsidP="00CB025B">
      <w:pPr>
        <w:rPr>
          <w:lang w:val="en-GB"/>
        </w:rPr>
      </w:pPr>
      <w:r>
        <w:rPr>
          <w:lang w:val="en-GB"/>
        </w:rPr>
        <w:t xml:space="preserve">Lastly, you can check if there is imbalance among the RDS hosts. The following line chart compares their performance. If you have many imbalances, it’s worth to create a dashboard to aid in the troubleshooting.  </w:t>
      </w:r>
    </w:p>
    <w:p w14:paraId="562D2A85" w14:textId="77777777" w:rsidR="00CB025B" w:rsidRDefault="00CB025B" w:rsidP="0080672E">
      <w:pPr>
        <w:rPr>
          <w:lang w:val="en-GB"/>
        </w:rPr>
      </w:pPr>
    </w:p>
    <w:p w14:paraId="6F1B8596" w14:textId="77777777" w:rsidR="004B21AE" w:rsidRDefault="004B21AE" w:rsidP="0080672E">
      <w:pPr>
        <w:rPr>
          <w:lang w:val="en-GB"/>
        </w:rPr>
      </w:pPr>
    </w:p>
    <w:p w14:paraId="44D779B2" w14:textId="4101EB92" w:rsidR="004B21AE" w:rsidRDefault="004B21AE" w:rsidP="00880D1A">
      <w:pPr>
        <w:jc w:val="center"/>
        <w:rPr>
          <w:lang w:val="en-GB"/>
        </w:rPr>
      </w:pPr>
      <w:r w:rsidRPr="004B21AE">
        <w:rPr>
          <w:noProof/>
          <w:lang w:val="en-GB"/>
        </w:rPr>
        <w:drawing>
          <wp:inline distT="0" distB="0" distL="0" distR="0" wp14:anchorId="7744513D" wp14:editId="5E1F1475">
            <wp:extent cx="4536000" cy="2800800"/>
            <wp:effectExtent l="0" t="0" r="0" b="0"/>
            <wp:docPr id="357815388" name="Picture 3578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4536000" cy="2800800"/>
                    </a:xfrm>
                    <a:prstGeom prst="rect">
                      <a:avLst/>
                    </a:prstGeom>
                  </pic:spPr>
                </pic:pic>
              </a:graphicData>
            </a:graphic>
          </wp:inline>
        </w:drawing>
      </w:r>
    </w:p>
    <w:p w14:paraId="22CAA6F2" w14:textId="77777777" w:rsidR="00CB025B" w:rsidRDefault="00CB025B" w:rsidP="00CB025B">
      <w:pPr>
        <w:rPr>
          <w:lang w:val="en-GB"/>
        </w:rPr>
      </w:pPr>
      <w:r>
        <w:rPr>
          <w:lang w:val="en-GB"/>
        </w:rPr>
        <w:t>The dashboard is kept simple so it’s easy to use. Add necessary widgets to tailor to your need. For example, if you think the performance is caused by high utilization, add the utilization metrics. Do not color coded as high utilization can be healthy (productive). The following screenshot provides a sample implementation.</w:t>
      </w:r>
    </w:p>
    <w:p w14:paraId="537365D5" w14:textId="77777777" w:rsidR="00CB025B" w:rsidRDefault="00CB025B" w:rsidP="00CB025B">
      <w:pPr>
        <w:rPr>
          <w:lang w:val="en-GB"/>
        </w:rPr>
      </w:pPr>
      <w:r w:rsidRPr="002E0CFF">
        <w:rPr>
          <w:noProof/>
          <w:lang w:val="en-GB"/>
        </w:rPr>
        <w:drawing>
          <wp:inline distT="0" distB="0" distL="0" distR="0" wp14:anchorId="0D168701" wp14:editId="7A8FBE5E">
            <wp:extent cx="6645910" cy="1144270"/>
            <wp:effectExtent l="0" t="0" r="2540" b="0"/>
            <wp:docPr id="1293284842" name="Picture 12932848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2" name="Picture 1293284842" descr="Graphical user interface&#10;&#10;Description automatically generated"/>
                    <pic:cNvPicPr/>
                  </pic:nvPicPr>
                  <pic:blipFill>
                    <a:blip r:embed="rId1361"/>
                    <a:stretch>
                      <a:fillRect/>
                    </a:stretch>
                  </pic:blipFill>
                  <pic:spPr>
                    <a:xfrm>
                      <a:off x="0" y="0"/>
                      <a:ext cx="6645910" cy="1144270"/>
                    </a:xfrm>
                    <a:prstGeom prst="rect">
                      <a:avLst/>
                    </a:prstGeom>
                  </pic:spPr>
                </pic:pic>
              </a:graphicData>
            </a:graphic>
          </wp:inline>
        </w:drawing>
      </w:r>
    </w:p>
    <w:p w14:paraId="01B723C6" w14:textId="4AFC4D5A" w:rsidR="00460C05" w:rsidRDefault="00460C05" w:rsidP="00E7573A">
      <w:pPr>
        <w:pStyle w:val="Heading6"/>
      </w:pPr>
      <w:r>
        <w:t>Host-level Analysis</w:t>
      </w:r>
    </w:p>
    <w:p w14:paraId="60D4E415" w14:textId="77725495" w:rsidR="00CB025B" w:rsidRDefault="00CB025B" w:rsidP="00CB025B">
      <w:pPr>
        <w:rPr>
          <w:lang w:val="en-GB"/>
        </w:rPr>
      </w:pPr>
      <w:r>
        <w:rPr>
          <w:lang w:val="en-GB"/>
        </w:rPr>
        <w:t>From the farm, you can drill down to the hosts. The list of hosts in the farm is automatically shown.</w:t>
      </w:r>
    </w:p>
    <w:p w14:paraId="058D4863" w14:textId="7055554C" w:rsidR="00801512" w:rsidRDefault="00460C05" w:rsidP="00880D1A">
      <w:pPr>
        <w:jc w:val="center"/>
        <w:rPr>
          <w:lang w:val="en-GB"/>
        </w:rPr>
      </w:pPr>
      <w:r w:rsidRPr="00460C05">
        <w:rPr>
          <w:noProof/>
          <w:lang w:val="en-GB"/>
        </w:rPr>
        <w:lastRenderedPageBreak/>
        <w:drawing>
          <wp:inline distT="0" distB="0" distL="0" distR="0" wp14:anchorId="14B6274B" wp14:editId="56836A88">
            <wp:extent cx="3826800" cy="1537200"/>
            <wp:effectExtent l="0" t="0" r="2540" b="6350"/>
            <wp:docPr id="918289631" name="Picture 918289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31" name="Picture 918289631" descr="Graphical user interface, application&#10;&#10;Description automatically generated"/>
                    <pic:cNvPicPr/>
                  </pic:nvPicPr>
                  <pic:blipFill>
                    <a:blip r:embed="rId1362"/>
                    <a:stretch>
                      <a:fillRect/>
                    </a:stretch>
                  </pic:blipFill>
                  <pic:spPr>
                    <a:xfrm>
                      <a:off x="0" y="0"/>
                      <a:ext cx="3826800" cy="1537200"/>
                    </a:xfrm>
                    <a:prstGeom prst="rect">
                      <a:avLst/>
                    </a:prstGeom>
                  </pic:spPr>
                </pic:pic>
              </a:graphicData>
            </a:graphic>
          </wp:inline>
        </w:drawing>
      </w:r>
    </w:p>
    <w:p w14:paraId="4D44B227" w14:textId="77777777" w:rsidR="00CB025B" w:rsidRDefault="00CB025B" w:rsidP="00CB025B">
      <w:pPr>
        <w:rPr>
          <w:lang w:val="en-GB"/>
        </w:rPr>
      </w:pPr>
      <w:r>
        <w:rPr>
          <w:lang w:val="en-GB"/>
        </w:rPr>
        <w:t>The usual KPI (%) is shown, both at its worst and 95</w:t>
      </w:r>
      <w:r w:rsidRPr="002556FF">
        <w:rPr>
          <w:vertAlign w:val="superscript"/>
          <w:lang w:val="en-GB"/>
        </w:rPr>
        <w:t>th</w:t>
      </w:r>
      <w:r>
        <w:rPr>
          <w:lang w:val="en-GB"/>
        </w:rPr>
        <w:t xml:space="preserve"> percentile during the last 24 hours. </w:t>
      </w:r>
    </w:p>
    <w:p w14:paraId="181EB198" w14:textId="77777777" w:rsidR="00801512" w:rsidRDefault="00801512" w:rsidP="0080672E">
      <w:pPr>
        <w:rPr>
          <w:lang w:val="en-GB"/>
        </w:rPr>
      </w:pPr>
      <w:r>
        <w:rPr>
          <w:lang w:val="en-GB"/>
        </w:rPr>
        <w:t xml:space="preserve">As you can expect, selecting a host shows you the host performance over time. </w:t>
      </w:r>
    </w:p>
    <w:p w14:paraId="6C8FCD76" w14:textId="15050E9D" w:rsidR="00801512" w:rsidRDefault="00460C05" w:rsidP="0080672E">
      <w:pPr>
        <w:rPr>
          <w:lang w:val="en-GB"/>
        </w:rPr>
      </w:pPr>
      <w:r w:rsidRPr="00460C05">
        <w:rPr>
          <w:noProof/>
          <w:lang w:val="en-GB"/>
        </w:rPr>
        <w:drawing>
          <wp:inline distT="0" distB="0" distL="0" distR="0" wp14:anchorId="7E0E5CB9" wp14:editId="0CF849B0">
            <wp:extent cx="6645910" cy="1375410"/>
            <wp:effectExtent l="0" t="0" r="2540" b="0"/>
            <wp:docPr id="1859674540" name="Picture 18596745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0" name="Picture 1859674540" descr="A picture containing timeline&#10;&#10;Description automatically generated"/>
                    <pic:cNvPicPr/>
                  </pic:nvPicPr>
                  <pic:blipFill>
                    <a:blip r:embed="rId1363"/>
                    <a:stretch>
                      <a:fillRect/>
                    </a:stretch>
                  </pic:blipFill>
                  <pic:spPr>
                    <a:xfrm>
                      <a:off x="0" y="0"/>
                      <a:ext cx="6645910" cy="1375410"/>
                    </a:xfrm>
                    <a:prstGeom prst="rect">
                      <a:avLst/>
                    </a:prstGeom>
                  </pic:spPr>
                </pic:pic>
              </a:graphicData>
            </a:graphic>
          </wp:inline>
        </w:drawing>
      </w:r>
    </w:p>
    <w:p w14:paraId="63CA1F60" w14:textId="77777777" w:rsidR="00801512" w:rsidRDefault="00801512" w:rsidP="0080672E">
      <w:pPr>
        <w:rPr>
          <w:lang w:val="en-GB"/>
        </w:rPr>
      </w:pPr>
      <w:r>
        <w:rPr>
          <w:lang w:val="en-GB"/>
        </w:rPr>
        <w:t>You get the usual raw detail metrics associated with the host. I’m showing CPU as an example below.</w:t>
      </w:r>
    </w:p>
    <w:p w14:paraId="5C229B49" w14:textId="39EA447E" w:rsidR="00801512" w:rsidRDefault="00460C05" w:rsidP="0080672E">
      <w:pPr>
        <w:rPr>
          <w:lang w:val="en-GB"/>
        </w:rPr>
      </w:pPr>
      <w:r w:rsidRPr="00460C05">
        <w:rPr>
          <w:noProof/>
          <w:lang w:val="en-GB"/>
        </w:rPr>
        <w:drawing>
          <wp:inline distT="0" distB="0" distL="0" distR="0" wp14:anchorId="4610AD0E" wp14:editId="6BDC3F9D">
            <wp:extent cx="6645910" cy="1027430"/>
            <wp:effectExtent l="0" t="0" r="2540" b="1270"/>
            <wp:docPr id="918289655" name="Picture 9182896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55" name="Picture 918289655" descr="A picture containing diagram&#10;&#10;Description automatically generated"/>
                    <pic:cNvPicPr/>
                  </pic:nvPicPr>
                  <pic:blipFill>
                    <a:blip r:embed="rId1364"/>
                    <a:stretch>
                      <a:fillRect/>
                    </a:stretch>
                  </pic:blipFill>
                  <pic:spPr>
                    <a:xfrm>
                      <a:off x="0" y="0"/>
                      <a:ext cx="6645910" cy="1027430"/>
                    </a:xfrm>
                    <a:prstGeom prst="rect">
                      <a:avLst/>
                    </a:prstGeom>
                  </pic:spPr>
                </pic:pic>
              </a:graphicData>
            </a:graphic>
          </wp:inline>
        </w:drawing>
      </w:r>
    </w:p>
    <w:p w14:paraId="6B5255B0" w14:textId="404E92A5" w:rsidR="002C7F14" w:rsidRDefault="002C7F14" w:rsidP="0080672E">
      <w:pPr>
        <w:rPr>
          <w:lang w:val="en-GB"/>
        </w:rPr>
      </w:pPr>
      <w:r>
        <w:rPr>
          <w:lang w:val="en-GB"/>
        </w:rPr>
        <w:t>As RDS Host is just a VM, you should use the same metric to monitor it.</w:t>
      </w:r>
      <w:r w:rsidR="00B94F79">
        <w:rPr>
          <w:lang w:val="en-GB"/>
        </w:rPr>
        <w:t xml:space="preserve"> </w:t>
      </w:r>
    </w:p>
    <w:p w14:paraId="215C9C36" w14:textId="6E369D79" w:rsidR="00B94F79" w:rsidRDefault="00B94F79" w:rsidP="0080672E">
      <w:pPr>
        <w:rPr>
          <w:lang w:val="en-GB"/>
        </w:rPr>
      </w:pPr>
      <w:r>
        <w:rPr>
          <w:lang w:val="en-GB"/>
        </w:rPr>
        <w:t xml:space="preserve">As context matters, the dashboard provides relevant configuration </w:t>
      </w:r>
      <w:r w:rsidR="00261AB5">
        <w:rPr>
          <w:lang w:val="en-GB"/>
        </w:rPr>
        <w:t>for both the RDS Host object and the underlying vSphere VM object.</w:t>
      </w:r>
    </w:p>
    <w:p w14:paraId="05FB946B" w14:textId="54D98A29" w:rsidR="00B94F79" w:rsidRDefault="00B94F79" w:rsidP="00B94F79">
      <w:pPr>
        <w:jc w:val="center"/>
        <w:rPr>
          <w:lang w:val="en-GB"/>
        </w:rPr>
      </w:pPr>
      <w:r w:rsidRPr="00B94F79">
        <w:rPr>
          <w:noProof/>
          <w:lang w:val="en-GB"/>
        </w:rPr>
        <w:drawing>
          <wp:inline distT="0" distB="0" distL="0" distR="0" wp14:anchorId="38961B57" wp14:editId="71A3A747">
            <wp:extent cx="6255071" cy="1397072"/>
            <wp:effectExtent l="0" t="0" r="0" b="0"/>
            <wp:docPr id="1085195932" name="Picture 10851959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5932" name="Picture 1085195932" descr="Graphical user interface, application&#10;&#10;Description automatically generated"/>
                    <pic:cNvPicPr/>
                  </pic:nvPicPr>
                  <pic:blipFill>
                    <a:blip r:embed="rId1365"/>
                    <a:stretch>
                      <a:fillRect/>
                    </a:stretch>
                  </pic:blipFill>
                  <pic:spPr>
                    <a:xfrm>
                      <a:off x="0" y="0"/>
                      <a:ext cx="6255071" cy="1397072"/>
                    </a:xfrm>
                    <a:prstGeom prst="rect">
                      <a:avLst/>
                    </a:prstGeom>
                  </pic:spPr>
                </pic:pic>
              </a:graphicData>
            </a:graphic>
          </wp:inline>
        </w:drawing>
      </w:r>
    </w:p>
    <w:p w14:paraId="2CE70075" w14:textId="57820786" w:rsidR="00460C05" w:rsidRDefault="00460C05" w:rsidP="00E7573A">
      <w:pPr>
        <w:pStyle w:val="Heading6"/>
      </w:pPr>
      <w:r>
        <w:t>Session-level Analysis</w:t>
      </w:r>
    </w:p>
    <w:p w14:paraId="36AC3190" w14:textId="75287A41" w:rsidR="00801512" w:rsidRDefault="00801512" w:rsidP="0080672E">
      <w:pPr>
        <w:rPr>
          <w:lang w:val="en-GB"/>
        </w:rPr>
      </w:pPr>
      <w:r>
        <w:rPr>
          <w:lang w:val="en-GB"/>
        </w:rPr>
        <w:t>From the farm</w:t>
      </w:r>
      <w:r w:rsidR="00460C05">
        <w:rPr>
          <w:lang w:val="en-GB"/>
        </w:rPr>
        <w:t xml:space="preserve"> or host</w:t>
      </w:r>
      <w:r>
        <w:rPr>
          <w:lang w:val="en-GB"/>
        </w:rPr>
        <w:t xml:space="preserve">, you can drill down to the sessions. </w:t>
      </w:r>
    </w:p>
    <w:p w14:paraId="6FD0178C" w14:textId="2BBB7A21" w:rsidR="00693690" w:rsidRDefault="00801512" w:rsidP="006D64AD">
      <w:pPr>
        <w:jc w:val="center"/>
        <w:rPr>
          <w:lang w:val="en-GB"/>
        </w:rPr>
      </w:pPr>
      <w:r w:rsidRPr="00D12413">
        <w:rPr>
          <w:noProof/>
          <w:lang w:val="en-GB"/>
        </w:rPr>
        <w:drawing>
          <wp:inline distT="0" distB="0" distL="0" distR="0" wp14:anchorId="34B92B78" wp14:editId="499AB2F8">
            <wp:extent cx="5950800" cy="943200"/>
            <wp:effectExtent l="0" t="0" r="0" b="9525"/>
            <wp:docPr id="357815396" name="Picture 3578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6"/>
                    <a:stretch>
                      <a:fillRect/>
                    </a:stretch>
                  </pic:blipFill>
                  <pic:spPr>
                    <a:xfrm>
                      <a:off x="0" y="0"/>
                      <a:ext cx="5950800" cy="943200"/>
                    </a:xfrm>
                    <a:prstGeom prst="rect">
                      <a:avLst/>
                    </a:prstGeom>
                  </pic:spPr>
                </pic:pic>
              </a:graphicData>
            </a:graphic>
          </wp:inline>
        </w:drawing>
      </w:r>
    </w:p>
    <w:p w14:paraId="2C28FCCB" w14:textId="0B6100B3" w:rsidR="00801512" w:rsidRDefault="00801512" w:rsidP="0080672E">
      <w:pPr>
        <w:rPr>
          <w:lang w:val="en-GB"/>
        </w:rPr>
      </w:pPr>
      <w:r>
        <w:rPr>
          <w:lang w:val="en-GB"/>
        </w:rPr>
        <w:t>As you can expect, selecting a session shows you the host performance over time. You also get the usual raw detail metrics associated with the session.</w:t>
      </w:r>
      <w:r w:rsidR="002C7F14">
        <w:rPr>
          <w:lang w:val="en-GB"/>
        </w:rPr>
        <w:t xml:space="preserve"> As covered earlier </w:t>
      </w:r>
      <w:hyperlink w:anchor="_RDS_Session" w:history="1">
        <w:r w:rsidR="002C7F14" w:rsidRPr="002C7F14">
          <w:rPr>
            <w:rStyle w:val="Hyperlink"/>
            <w:lang w:val="en-GB"/>
          </w:rPr>
          <w:t>here</w:t>
        </w:r>
      </w:hyperlink>
      <w:r w:rsidR="002C7F14">
        <w:rPr>
          <w:lang w:val="en-GB"/>
        </w:rPr>
        <w:t xml:space="preserve">, there are limited visibility into an RDS session. </w:t>
      </w:r>
    </w:p>
    <w:p w14:paraId="6E603D3D" w14:textId="566954CA" w:rsidR="00460C05" w:rsidRDefault="002C7F14" w:rsidP="0080672E">
      <w:pPr>
        <w:rPr>
          <w:lang w:val="en-GB"/>
        </w:rPr>
      </w:pPr>
      <w:r>
        <w:rPr>
          <w:lang w:val="en-GB"/>
        </w:rPr>
        <w:t xml:space="preserve">The context surrounding a session is important, so the dashboard provides the following information. </w:t>
      </w:r>
    </w:p>
    <w:p w14:paraId="2F1887C9" w14:textId="79869B1E" w:rsidR="004F7750" w:rsidRDefault="004F7750" w:rsidP="00880D1A">
      <w:pPr>
        <w:jc w:val="center"/>
        <w:rPr>
          <w:lang w:val="en-GB"/>
        </w:rPr>
      </w:pPr>
      <w:r w:rsidRPr="004F7750">
        <w:rPr>
          <w:noProof/>
          <w:lang w:val="en-GB"/>
        </w:rPr>
        <w:lastRenderedPageBreak/>
        <w:drawing>
          <wp:inline distT="0" distB="0" distL="0" distR="0" wp14:anchorId="3BF9BCB8" wp14:editId="4B2C4072">
            <wp:extent cx="3027600" cy="3031200"/>
            <wp:effectExtent l="0" t="0" r="1905" b="0"/>
            <wp:docPr id="534447489" name="Picture 534447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89" name="Picture 534447489" descr="Table&#10;&#10;Description automatically generated"/>
                    <pic:cNvPicPr/>
                  </pic:nvPicPr>
                  <pic:blipFill>
                    <a:blip r:embed="rId1367"/>
                    <a:stretch>
                      <a:fillRect/>
                    </a:stretch>
                  </pic:blipFill>
                  <pic:spPr>
                    <a:xfrm>
                      <a:off x="0" y="0"/>
                      <a:ext cx="3027600" cy="3031200"/>
                    </a:xfrm>
                    <a:prstGeom prst="rect">
                      <a:avLst/>
                    </a:prstGeom>
                  </pic:spPr>
                </pic:pic>
              </a:graphicData>
            </a:graphic>
          </wp:inline>
        </w:drawing>
      </w:r>
    </w:p>
    <w:p w14:paraId="6A952548" w14:textId="3F8B524C" w:rsidR="00CD1F9B" w:rsidRDefault="00CD1F9B" w:rsidP="00E7573A">
      <w:pPr>
        <w:pStyle w:val="Heading5"/>
      </w:pPr>
      <w:r>
        <w:t>VDI Performance</w:t>
      </w:r>
      <w:r w:rsidR="004C1814">
        <w:t xml:space="preserve"> Dashboard</w:t>
      </w:r>
    </w:p>
    <w:p w14:paraId="21A7266F" w14:textId="73593FB1" w:rsidR="00D60D4C" w:rsidRDefault="00D60D4C" w:rsidP="0080672E">
      <w:pPr>
        <w:rPr>
          <w:lang w:val="en-GB"/>
        </w:rPr>
      </w:pPr>
      <w:r>
        <w:rPr>
          <w:lang w:val="en-GB"/>
        </w:rPr>
        <w:t xml:space="preserve">The VDI </w:t>
      </w:r>
      <w:r w:rsidR="009324E3">
        <w:rPr>
          <w:lang w:val="en-GB"/>
        </w:rPr>
        <w:t>dashboard has the same design</w:t>
      </w:r>
      <w:r w:rsidR="002C7F14">
        <w:rPr>
          <w:lang w:val="en-GB"/>
        </w:rPr>
        <w:t xml:space="preserve"> principle</w:t>
      </w:r>
      <w:r w:rsidR="009324E3">
        <w:rPr>
          <w:lang w:val="en-GB"/>
        </w:rPr>
        <w:t xml:space="preserve"> with RDS. The </w:t>
      </w:r>
      <w:r w:rsidR="008B28B7">
        <w:rPr>
          <w:lang w:val="en-GB"/>
        </w:rPr>
        <w:t xml:space="preserve">main </w:t>
      </w:r>
      <w:r w:rsidR="009324E3">
        <w:rPr>
          <w:lang w:val="en-GB"/>
        </w:rPr>
        <w:t>difference lies in the counters</w:t>
      </w:r>
      <w:r w:rsidR="002C7F14">
        <w:rPr>
          <w:lang w:val="en-GB"/>
        </w:rPr>
        <w:t>.</w:t>
      </w:r>
    </w:p>
    <w:p w14:paraId="047F5F52" w14:textId="765DC643" w:rsidR="004732BD" w:rsidRDefault="004732BD" w:rsidP="00E7573A">
      <w:pPr>
        <w:pStyle w:val="Heading6"/>
      </w:pPr>
      <w:r>
        <w:t>Widget Interacti</w:t>
      </w:r>
      <w:r w:rsidR="004F7750">
        <w:t>ons</w:t>
      </w:r>
    </w:p>
    <w:p w14:paraId="70E124B1" w14:textId="64F52F12" w:rsidR="00FE4A42" w:rsidRPr="00D60D4C" w:rsidRDefault="00FE4A42" w:rsidP="0080672E">
      <w:pPr>
        <w:rPr>
          <w:lang w:val="en-GB"/>
        </w:rPr>
      </w:pPr>
      <w:r>
        <w:rPr>
          <w:lang w:val="en-GB"/>
        </w:rPr>
        <w:t>As you can expect, you have the same layout</w:t>
      </w:r>
      <w:r w:rsidR="002C7F14">
        <w:rPr>
          <w:lang w:val="en-GB"/>
        </w:rPr>
        <w:t xml:space="preserve"> and interaction. VDI being a simple structure, only has pool and VM.</w:t>
      </w:r>
    </w:p>
    <w:p w14:paraId="19E5CD1C" w14:textId="30714314" w:rsidR="00281CB3" w:rsidRDefault="00D316D2" w:rsidP="00330F7F">
      <w:pPr>
        <w:jc w:val="center"/>
        <w:rPr>
          <w:lang w:val="en-GB"/>
        </w:rPr>
      </w:pPr>
      <w:r w:rsidRPr="00D316D2">
        <w:rPr>
          <w:noProof/>
          <w:lang w:val="en-GB"/>
        </w:rPr>
        <w:drawing>
          <wp:inline distT="0" distB="0" distL="0" distR="0" wp14:anchorId="5BE72656" wp14:editId="20304ACF">
            <wp:extent cx="4849200" cy="2019600"/>
            <wp:effectExtent l="0" t="0" r="8890" b="0"/>
            <wp:docPr id="357815407" name="Picture 35781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8"/>
                    <a:stretch>
                      <a:fillRect/>
                    </a:stretch>
                  </pic:blipFill>
                  <pic:spPr>
                    <a:xfrm>
                      <a:off x="0" y="0"/>
                      <a:ext cx="4849200" cy="2019600"/>
                    </a:xfrm>
                    <a:prstGeom prst="rect">
                      <a:avLst/>
                    </a:prstGeom>
                  </pic:spPr>
                </pic:pic>
              </a:graphicData>
            </a:graphic>
          </wp:inline>
        </w:drawing>
      </w:r>
    </w:p>
    <w:p w14:paraId="042734C1" w14:textId="4F2D2C9A" w:rsidR="00A4180B" w:rsidRDefault="00A4180B" w:rsidP="0080672E">
      <w:pPr>
        <w:rPr>
          <w:lang w:val="en-GB"/>
        </w:rPr>
      </w:pPr>
      <w:r>
        <w:rPr>
          <w:lang w:val="en-GB"/>
        </w:rPr>
        <w:t xml:space="preserve">From </w:t>
      </w:r>
      <w:r w:rsidR="00F003E8">
        <w:rPr>
          <w:lang w:val="en-GB"/>
        </w:rPr>
        <w:t>one of the pools, you can drill down to the session. From the session, you can drill down to the vSphere VM where the session is running.</w:t>
      </w:r>
    </w:p>
    <w:p w14:paraId="38E599F9" w14:textId="7F2F0EE3" w:rsidR="00A4180B" w:rsidRDefault="00A4180B" w:rsidP="00330F7F">
      <w:pPr>
        <w:jc w:val="center"/>
        <w:rPr>
          <w:lang w:val="en-GB"/>
        </w:rPr>
      </w:pPr>
      <w:r w:rsidRPr="00A4180B">
        <w:rPr>
          <w:noProof/>
          <w:lang w:val="en-GB"/>
        </w:rPr>
        <w:lastRenderedPageBreak/>
        <w:drawing>
          <wp:inline distT="0" distB="0" distL="0" distR="0" wp14:anchorId="30A5B475" wp14:editId="298D5944">
            <wp:extent cx="4950000" cy="2066400"/>
            <wp:effectExtent l="0" t="0" r="3175" b="0"/>
            <wp:docPr id="357815408" name="Picture 3578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9"/>
                    <a:stretch>
                      <a:fillRect/>
                    </a:stretch>
                  </pic:blipFill>
                  <pic:spPr>
                    <a:xfrm>
                      <a:off x="0" y="0"/>
                      <a:ext cx="4950000" cy="2066400"/>
                    </a:xfrm>
                    <a:prstGeom prst="rect">
                      <a:avLst/>
                    </a:prstGeom>
                  </pic:spPr>
                </pic:pic>
              </a:graphicData>
            </a:graphic>
          </wp:inline>
        </w:drawing>
      </w:r>
    </w:p>
    <w:p w14:paraId="58FB3E3F" w14:textId="5D952E6B" w:rsidR="004732BD" w:rsidRDefault="004732BD" w:rsidP="00E7573A">
      <w:pPr>
        <w:pStyle w:val="Heading6"/>
      </w:pPr>
      <w:r>
        <w:t>Summary Section</w:t>
      </w:r>
    </w:p>
    <w:p w14:paraId="536E1F16" w14:textId="2588B9DE" w:rsidR="004732BD" w:rsidRDefault="006D08CF" w:rsidP="006D08CF">
      <w:pPr>
        <w:rPr>
          <w:lang w:val="en-GB"/>
        </w:rPr>
      </w:pPr>
      <w:r>
        <w:rPr>
          <w:lang w:val="en-GB"/>
        </w:rPr>
        <w:t>Just like the RDS Performance dashboard, there are 4 distribution charts.</w:t>
      </w:r>
      <w:r w:rsidRPr="006D08CF">
        <w:rPr>
          <w:lang w:val="en-GB"/>
        </w:rPr>
        <w:t xml:space="preserve"> </w:t>
      </w:r>
      <w:r>
        <w:rPr>
          <w:lang w:val="en-GB"/>
        </w:rPr>
        <w:t>To avoid duplication, please read the RDS Performance dashboard for the documentation.</w:t>
      </w:r>
    </w:p>
    <w:p w14:paraId="094F31B3" w14:textId="333505CB" w:rsidR="006D08CF" w:rsidRDefault="006D08CF" w:rsidP="006D08CF">
      <w:pPr>
        <w:rPr>
          <w:lang w:val="en-GB"/>
        </w:rPr>
      </w:pPr>
      <w:r>
        <w:rPr>
          <w:lang w:val="en-GB"/>
        </w:rPr>
        <w:t xml:space="preserve">Unlike in the RDS Performance dashboard, I’m showing all 4 charts. As you can see, the color and consistent </w:t>
      </w:r>
      <w:r w:rsidR="00261AB5">
        <w:rPr>
          <w:lang w:val="en-GB"/>
        </w:rPr>
        <w:t xml:space="preserve">distribution </w:t>
      </w:r>
      <w:r>
        <w:rPr>
          <w:lang w:val="en-GB"/>
        </w:rPr>
        <w:t xml:space="preserve">of the bar buckets make it </w:t>
      </w:r>
      <w:r w:rsidR="00261AB5">
        <w:rPr>
          <w:lang w:val="en-GB"/>
        </w:rPr>
        <w:t xml:space="preserve">easier to see overall performance at a glance. </w:t>
      </w:r>
    </w:p>
    <w:p w14:paraId="2347C25D" w14:textId="7C877AEE" w:rsidR="00261AB5" w:rsidRDefault="00261AB5" w:rsidP="00261AB5">
      <w:pPr>
        <w:jc w:val="center"/>
        <w:rPr>
          <w:lang w:val="en-GB"/>
        </w:rPr>
      </w:pPr>
      <w:r w:rsidRPr="00261AB5">
        <w:rPr>
          <w:noProof/>
          <w:lang w:val="en-GB"/>
        </w:rPr>
        <w:drawing>
          <wp:inline distT="0" distB="0" distL="0" distR="0" wp14:anchorId="0B30A65B" wp14:editId="0E771032">
            <wp:extent cx="6645910" cy="1112520"/>
            <wp:effectExtent l="0" t="0" r="2540" b="0"/>
            <wp:docPr id="1859674549" name="Picture 18596745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4549" name="Picture 1859674549" descr="Chart&#10;&#10;Description automatically generated"/>
                    <pic:cNvPicPr/>
                  </pic:nvPicPr>
                  <pic:blipFill>
                    <a:blip r:embed="rId1370"/>
                    <a:stretch>
                      <a:fillRect/>
                    </a:stretch>
                  </pic:blipFill>
                  <pic:spPr>
                    <a:xfrm>
                      <a:off x="0" y="0"/>
                      <a:ext cx="6645910" cy="1112520"/>
                    </a:xfrm>
                    <a:prstGeom prst="rect">
                      <a:avLst/>
                    </a:prstGeom>
                  </pic:spPr>
                </pic:pic>
              </a:graphicData>
            </a:graphic>
          </wp:inline>
        </w:drawing>
      </w:r>
    </w:p>
    <w:p w14:paraId="2ADE66C7" w14:textId="77777777" w:rsidR="00330F7F" w:rsidRDefault="00330F7F" w:rsidP="0080672E">
      <w:pPr>
        <w:rPr>
          <w:lang w:val="en-GB"/>
        </w:rPr>
      </w:pPr>
    </w:p>
    <w:p w14:paraId="6A811CEE" w14:textId="5AFC78E9" w:rsidR="004F7750" w:rsidRDefault="004F7750" w:rsidP="00E7573A">
      <w:pPr>
        <w:pStyle w:val="Heading6"/>
      </w:pPr>
      <w:r>
        <w:t>Pool-level Analysis</w:t>
      </w:r>
    </w:p>
    <w:p w14:paraId="61E80875" w14:textId="77777777" w:rsidR="0021348F" w:rsidRDefault="0021348F" w:rsidP="0080672E">
      <w:pPr>
        <w:rPr>
          <w:lang w:val="en-GB"/>
        </w:rPr>
      </w:pPr>
      <w:r>
        <w:rPr>
          <w:lang w:val="en-GB"/>
        </w:rPr>
        <w:t>Just like the RDS Performance dashboard, i</w:t>
      </w:r>
      <w:r w:rsidR="002C7F14">
        <w:rPr>
          <w:lang w:val="en-GB"/>
        </w:rPr>
        <w:t>t begins with a</w:t>
      </w:r>
      <w:r>
        <w:rPr>
          <w:lang w:val="en-GB"/>
        </w:rPr>
        <w:t xml:space="preserve"> table, </w:t>
      </w:r>
      <w:r w:rsidR="002C7F14">
        <w:rPr>
          <w:lang w:val="en-GB"/>
        </w:rPr>
        <w:t>list</w:t>
      </w:r>
      <w:r>
        <w:rPr>
          <w:lang w:val="en-GB"/>
        </w:rPr>
        <w:t>ing</w:t>
      </w:r>
      <w:r w:rsidR="002C7F14">
        <w:rPr>
          <w:lang w:val="en-GB"/>
        </w:rPr>
        <w:t xml:space="preserve"> of VDI Pools</w:t>
      </w:r>
      <w:r w:rsidR="00BB7895">
        <w:rPr>
          <w:lang w:val="en-GB"/>
        </w:rPr>
        <w:t xml:space="preserve"> in the environment</w:t>
      </w:r>
      <w:r>
        <w:rPr>
          <w:lang w:val="en-GB"/>
        </w:rPr>
        <w:t>.</w:t>
      </w:r>
    </w:p>
    <w:p w14:paraId="4B5B0982" w14:textId="7D779FDB" w:rsidR="001978D9" w:rsidRDefault="0021348F" w:rsidP="0080672E">
      <w:pPr>
        <w:rPr>
          <w:lang w:val="en-GB"/>
        </w:rPr>
      </w:pPr>
      <w:r>
        <w:rPr>
          <w:lang w:val="en-GB"/>
        </w:rPr>
        <w:t>Select of one of the pool. Both the network and datacenter metrics scoreboards will be automatically shown. They show the same set of metrics. Here are the metrics for DC:</w:t>
      </w:r>
    </w:p>
    <w:p w14:paraId="518A136E" w14:textId="185CC444" w:rsidR="00FE4A42" w:rsidRDefault="00BB7895" w:rsidP="0080672E">
      <w:pPr>
        <w:rPr>
          <w:lang w:val="en-GB"/>
        </w:rPr>
      </w:pPr>
      <w:r w:rsidRPr="00BB7895">
        <w:rPr>
          <w:noProof/>
          <w:lang w:val="en-GB"/>
        </w:rPr>
        <w:drawing>
          <wp:inline distT="0" distB="0" distL="0" distR="0" wp14:anchorId="39E2140F" wp14:editId="59D64908">
            <wp:extent cx="6645910" cy="892175"/>
            <wp:effectExtent l="0" t="0" r="2540" b="3175"/>
            <wp:docPr id="918289640" name="Picture 91828964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40" name="Picture 918289640" descr="Chart&#10;&#10;Description automatically generated with low confidence"/>
                    <pic:cNvPicPr/>
                  </pic:nvPicPr>
                  <pic:blipFill>
                    <a:blip r:embed="rId1371"/>
                    <a:stretch>
                      <a:fillRect/>
                    </a:stretch>
                  </pic:blipFill>
                  <pic:spPr>
                    <a:xfrm>
                      <a:off x="0" y="0"/>
                      <a:ext cx="6645910" cy="892175"/>
                    </a:xfrm>
                    <a:prstGeom prst="rect">
                      <a:avLst/>
                    </a:prstGeom>
                  </pic:spPr>
                </pic:pic>
              </a:graphicData>
            </a:graphic>
          </wp:inline>
        </w:drawing>
      </w:r>
    </w:p>
    <w:p w14:paraId="78ED6A2C" w14:textId="52D2B112" w:rsidR="0021348F" w:rsidRDefault="0021348F" w:rsidP="0080672E">
      <w:pPr>
        <w:rPr>
          <w:lang w:val="en-GB"/>
        </w:rPr>
      </w:pPr>
      <w:r>
        <w:rPr>
          <w:lang w:val="en-GB"/>
        </w:rPr>
        <w:t>Why are they shown in that order?</w:t>
      </w:r>
    </w:p>
    <w:p w14:paraId="48B6CF4D" w14:textId="77777777" w:rsidR="0021348F" w:rsidRDefault="0021348F" w:rsidP="0021348F">
      <w:pPr>
        <w:rPr>
          <w:lang w:val="en-GB"/>
        </w:rPr>
      </w:pPr>
      <w:r>
        <w:rPr>
          <w:lang w:val="en-GB"/>
        </w:rPr>
        <w:t>The above order is from the most sensitive (leading indicator) to the least sensitive (lagging indicator).</w:t>
      </w:r>
    </w:p>
    <w:p w14:paraId="18384891" w14:textId="7DEA3DE6" w:rsidR="0021348F" w:rsidRDefault="0021348F" w:rsidP="0021348F">
      <w:pPr>
        <w:pStyle w:val="Bullet"/>
        <w:rPr>
          <w:lang w:val="en-GB"/>
        </w:rPr>
      </w:pPr>
      <w:r>
        <w:rPr>
          <w:lang w:val="en-GB"/>
        </w:rPr>
        <w:t>Worst takes the worst value of any session. So if you have many sessions, it just take 1 bad session. So long there is 1 session getting bad data, this will show bad data. Your next question is logically, how many are affected?</w:t>
      </w:r>
    </w:p>
    <w:p w14:paraId="77DFE8CF" w14:textId="52A36E08" w:rsidR="0021348F" w:rsidRDefault="0021348F" w:rsidP="0021348F">
      <w:pPr>
        <w:pStyle w:val="Bullet"/>
        <w:rPr>
          <w:lang w:val="en-GB"/>
        </w:rPr>
      </w:pPr>
      <w:r>
        <w:rPr>
          <w:lang w:val="en-GB"/>
        </w:rPr>
        <w:t>95</w:t>
      </w:r>
      <w:r w:rsidRPr="0021348F">
        <w:rPr>
          <w:vertAlign w:val="superscript"/>
          <w:lang w:val="en-GB"/>
        </w:rPr>
        <w:t>th</w:t>
      </w:r>
      <w:r>
        <w:rPr>
          <w:lang w:val="en-GB"/>
        </w:rPr>
        <w:t xml:space="preserve"> percentile sorts all the sessions, then take the 95</w:t>
      </w:r>
      <w:r w:rsidRPr="0021348F">
        <w:rPr>
          <w:vertAlign w:val="superscript"/>
          <w:lang w:val="en-GB"/>
        </w:rPr>
        <w:t>th</w:t>
      </w:r>
      <w:r>
        <w:rPr>
          <w:lang w:val="en-GB"/>
        </w:rPr>
        <w:t xml:space="preserve"> percentile.</w:t>
      </w:r>
    </w:p>
    <w:p w14:paraId="62C1195F" w14:textId="6D839D68" w:rsidR="0021348F" w:rsidRDefault="0021348F" w:rsidP="0021348F">
      <w:pPr>
        <w:pStyle w:val="Bullet"/>
        <w:rPr>
          <w:lang w:val="en-GB"/>
        </w:rPr>
      </w:pPr>
      <w:r>
        <w:rPr>
          <w:lang w:val="en-GB"/>
        </w:rPr>
        <w:t xml:space="preserve">Average is a lagging indicator. By the time this number is bad, around half the sessions are probably not getting good experience. </w:t>
      </w:r>
    </w:p>
    <w:p w14:paraId="6D3A8522" w14:textId="39A40776" w:rsidR="0021348F" w:rsidRDefault="008A76CC" w:rsidP="0021348F">
      <w:pPr>
        <w:pStyle w:val="Bullet"/>
        <w:rPr>
          <w:lang w:val="en-GB"/>
        </w:rPr>
      </w:pPr>
      <w:r>
        <w:rPr>
          <w:lang w:val="en-GB"/>
        </w:rPr>
        <w:t>You can have many sessions with yellow or orange, but none of them should drop to red. Expect this to be 0.</w:t>
      </w:r>
    </w:p>
    <w:p w14:paraId="7A6C1EDE" w14:textId="0C963149" w:rsidR="00261AB5" w:rsidRDefault="00261AB5" w:rsidP="0080672E">
      <w:pPr>
        <w:rPr>
          <w:lang w:val="en-GB"/>
        </w:rPr>
      </w:pPr>
      <w:r>
        <w:rPr>
          <w:lang w:val="en-GB"/>
        </w:rPr>
        <w:t>This is the threshold I use:</w:t>
      </w:r>
    </w:p>
    <w:p w14:paraId="54CF4C84" w14:textId="6055E41C" w:rsidR="00261AB5" w:rsidRDefault="00261AB5" w:rsidP="005F6485">
      <w:pPr>
        <w:jc w:val="center"/>
        <w:rPr>
          <w:lang w:val="en-GB"/>
        </w:rPr>
      </w:pPr>
      <w:r w:rsidRPr="00261AB5">
        <w:rPr>
          <w:noProof/>
          <w:lang w:val="en-GB"/>
        </w:rPr>
        <w:lastRenderedPageBreak/>
        <w:drawing>
          <wp:inline distT="0" distB="0" distL="0" distR="0" wp14:anchorId="5A1CE867" wp14:editId="6458854D">
            <wp:extent cx="6156000" cy="1368000"/>
            <wp:effectExtent l="0" t="0" r="0" b="3810"/>
            <wp:docPr id="918289618" name="Picture 9182896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8" name="Picture 918289618" descr="Table&#10;&#10;Description automatically generated"/>
                    <pic:cNvPicPr/>
                  </pic:nvPicPr>
                  <pic:blipFill>
                    <a:blip r:embed="rId1372"/>
                    <a:stretch>
                      <a:fillRect/>
                    </a:stretch>
                  </pic:blipFill>
                  <pic:spPr>
                    <a:xfrm>
                      <a:off x="0" y="0"/>
                      <a:ext cx="6156000" cy="1368000"/>
                    </a:xfrm>
                    <a:prstGeom prst="rect">
                      <a:avLst/>
                    </a:prstGeom>
                  </pic:spPr>
                </pic:pic>
              </a:graphicData>
            </a:graphic>
          </wp:inline>
        </w:drawing>
      </w:r>
    </w:p>
    <w:p w14:paraId="63D6B3C6" w14:textId="21E1F855" w:rsidR="0021348F" w:rsidRDefault="0021348F" w:rsidP="0080672E">
      <w:pPr>
        <w:rPr>
          <w:lang w:val="en-GB"/>
        </w:rPr>
      </w:pPr>
      <w:r w:rsidRPr="004F7750">
        <w:rPr>
          <w:noProof/>
          <w:lang w:val="en-GB"/>
        </w:rPr>
        <w:drawing>
          <wp:inline distT="0" distB="0" distL="0" distR="0" wp14:anchorId="7500A041" wp14:editId="4E330697">
            <wp:extent cx="6645910" cy="1014095"/>
            <wp:effectExtent l="0" t="0" r="2540" b="0"/>
            <wp:docPr id="534447525" name="Picture 53444752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5" name="Picture 534447525" descr="Chart, treemap chart&#10;&#10;Description automatically generated"/>
                    <pic:cNvPicPr/>
                  </pic:nvPicPr>
                  <pic:blipFill>
                    <a:blip r:embed="rId1373"/>
                    <a:stretch>
                      <a:fillRect/>
                    </a:stretch>
                  </pic:blipFill>
                  <pic:spPr>
                    <a:xfrm>
                      <a:off x="0" y="0"/>
                      <a:ext cx="6645910" cy="1014095"/>
                    </a:xfrm>
                    <a:prstGeom prst="rect">
                      <a:avLst/>
                    </a:prstGeom>
                  </pic:spPr>
                </pic:pic>
              </a:graphicData>
            </a:graphic>
          </wp:inline>
        </w:drawing>
      </w:r>
    </w:p>
    <w:p w14:paraId="31D05E8A" w14:textId="09C84A4A" w:rsidR="004F7750" w:rsidRDefault="004F7750" w:rsidP="0080672E">
      <w:pPr>
        <w:rPr>
          <w:lang w:val="en-GB"/>
        </w:rPr>
      </w:pPr>
      <w:r w:rsidRPr="004F7750">
        <w:rPr>
          <w:noProof/>
          <w:lang w:val="en-GB"/>
        </w:rPr>
        <w:drawing>
          <wp:inline distT="0" distB="0" distL="0" distR="0" wp14:anchorId="6AFD3FC0" wp14:editId="7DF8784D">
            <wp:extent cx="6645910" cy="1025525"/>
            <wp:effectExtent l="0" t="0" r="2540" b="3175"/>
            <wp:docPr id="534447527" name="Picture 5344475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7" name="Picture 534447527" descr="A picture containing diagram&#10;&#10;Description automatically generated"/>
                    <pic:cNvPicPr/>
                  </pic:nvPicPr>
                  <pic:blipFill>
                    <a:blip r:embed="rId1374"/>
                    <a:stretch>
                      <a:fillRect/>
                    </a:stretch>
                  </pic:blipFill>
                  <pic:spPr>
                    <a:xfrm>
                      <a:off x="0" y="0"/>
                      <a:ext cx="6645910" cy="1025525"/>
                    </a:xfrm>
                    <a:prstGeom prst="rect">
                      <a:avLst/>
                    </a:prstGeom>
                  </pic:spPr>
                </pic:pic>
              </a:graphicData>
            </a:graphic>
          </wp:inline>
        </w:drawing>
      </w:r>
    </w:p>
    <w:p w14:paraId="4D566255" w14:textId="375DCC38" w:rsidR="004F7750" w:rsidRDefault="004F7750" w:rsidP="0080672E">
      <w:pPr>
        <w:rPr>
          <w:lang w:val="en-GB"/>
        </w:rPr>
      </w:pPr>
      <w:r w:rsidRPr="004F7750">
        <w:rPr>
          <w:noProof/>
          <w:lang w:val="en-GB"/>
        </w:rPr>
        <w:drawing>
          <wp:inline distT="0" distB="0" distL="0" distR="0" wp14:anchorId="2E2299DE" wp14:editId="1D9DA1DA">
            <wp:extent cx="6645910" cy="1052195"/>
            <wp:effectExtent l="0" t="0" r="2540" b="0"/>
            <wp:docPr id="534447528" name="Picture 5344475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28" name="Picture 534447528" descr="A picture containing diagram&#10;&#10;Description automatically generated"/>
                    <pic:cNvPicPr/>
                  </pic:nvPicPr>
                  <pic:blipFill>
                    <a:blip r:embed="rId1375"/>
                    <a:stretch>
                      <a:fillRect/>
                    </a:stretch>
                  </pic:blipFill>
                  <pic:spPr>
                    <a:xfrm>
                      <a:off x="0" y="0"/>
                      <a:ext cx="6645910" cy="1052195"/>
                    </a:xfrm>
                    <a:prstGeom prst="rect">
                      <a:avLst/>
                    </a:prstGeom>
                  </pic:spPr>
                </pic:pic>
              </a:graphicData>
            </a:graphic>
          </wp:inline>
        </w:drawing>
      </w:r>
    </w:p>
    <w:p w14:paraId="24705876" w14:textId="19C045D2" w:rsidR="004F7750" w:rsidRDefault="004F7750" w:rsidP="0080672E">
      <w:pPr>
        <w:rPr>
          <w:lang w:val="en-GB"/>
        </w:rPr>
      </w:pPr>
      <w:r w:rsidRPr="004F7750">
        <w:rPr>
          <w:noProof/>
          <w:lang w:val="en-GB"/>
        </w:rPr>
        <w:drawing>
          <wp:inline distT="0" distB="0" distL="0" distR="0" wp14:anchorId="004337C0" wp14:editId="053B503D">
            <wp:extent cx="6645910" cy="1023620"/>
            <wp:effectExtent l="0" t="0" r="2540" b="5080"/>
            <wp:docPr id="534447530" name="Picture 534447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0" name="Picture 534447530" descr="Table&#10;&#10;Description automatically generated"/>
                    <pic:cNvPicPr/>
                  </pic:nvPicPr>
                  <pic:blipFill>
                    <a:blip r:embed="rId1376"/>
                    <a:stretch>
                      <a:fillRect/>
                    </a:stretch>
                  </pic:blipFill>
                  <pic:spPr>
                    <a:xfrm>
                      <a:off x="0" y="0"/>
                      <a:ext cx="6645910" cy="1023620"/>
                    </a:xfrm>
                    <a:prstGeom prst="rect">
                      <a:avLst/>
                    </a:prstGeom>
                  </pic:spPr>
                </pic:pic>
              </a:graphicData>
            </a:graphic>
          </wp:inline>
        </w:drawing>
      </w:r>
    </w:p>
    <w:p w14:paraId="0DC59779" w14:textId="21706BD4" w:rsidR="008A76CC" w:rsidRDefault="008A76CC" w:rsidP="008A76CC">
      <w:pPr>
        <w:rPr>
          <w:lang w:val="en-GB"/>
        </w:rPr>
      </w:pPr>
      <w:r>
        <w:rPr>
          <w:lang w:val="en-GB"/>
        </w:rPr>
        <w:t>As context matters, the dashboard provides relevant configuration for the VDI Pool object. Here are the properties shown. Customize them accordingly.</w:t>
      </w:r>
    </w:p>
    <w:p w14:paraId="34635136" w14:textId="27841BB6" w:rsidR="004F7750" w:rsidRDefault="004F7750" w:rsidP="00857D8E">
      <w:pPr>
        <w:jc w:val="center"/>
        <w:rPr>
          <w:lang w:val="en-GB"/>
        </w:rPr>
      </w:pPr>
      <w:r w:rsidRPr="004F7750">
        <w:rPr>
          <w:noProof/>
          <w:lang w:val="en-GB"/>
        </w:rPr>
        <w:drawing>
          <wp:inline distT="0" distB="0" distL="0" distR="0" wp14:anchorId="02FE236F" wp14:editId="1B7599E3">
            <wp:extent cx="3967200" cy="2721600"/>
            <wp:effectExtent l="0" t="0" r="0" b="3175"/>
            <wp:docPr id="534447490" name="Picture 53444749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490" name="Picture 534447490" descr="Graphical user interface, text, application, table&#10;&#10;Description automatically generated"/>
                    <pic:cNvPicPr/>
                  </pic:nvPicPr>
                  <pic:blipFill>
                    <a:blip r:embed="rId1377"/>
                    <a:stretch>
                      <a:fillRect/>
                    </a:stretch>
                  </pic:blipFill>
                  <pic:spPr>
                    <a:xfrm>
                      <a:off x="0" y="0"/>
                      <a:ext cx="3967200" cy="2721600"/>
                    </a:xfrm>
                    <a:prstGeom prst="rect">
                      <a:avLst/>
                    </a:prstGeom>
                  </pic:spPr>
                </pic:pic>
              </a:graphicData>
            </a:graphic>
          </wp:inline>
        </w:drawing>
      </w:r>
    </w:p>
    <w:p w14:paraId="1227D496" w14:textId="4372A7BC" w:rsidR="00F46010" w:rsidRDefault="00F46010" w:rsidP="0080672E">
      <w:pPr>
        <w:rPr>
          <w:lang w:val="en-GB"/>
        </w:rPr>
      </w:pPr>
      <w:r>
        <w:rPr>
          <w:lang w:val="en-GB"/>
        </w:rPr>
        <w:t>Environmental context</w:t>
      </w:r>
      <w:r w:rsidR="008A76CC">
        <w:rPr>
          <w:lang w:val="en-GB"/>
        </w:rPr>
        <w:t xml:space="preserve"> is also importat</w:t>
      </w:r>
      <w:r>
        <w:rPr>
          <w:lang w:val="en-GB"/>
        </w:rPr>
        <w:t>. You can navigate into the vSphere cluster where the VDI Pool resides</w:t>
      </w:r>
    </w:p>
    <w:p w14:paraId="2BE29F20" w14:textId="2F1DA6BF" w:rsidR="00F46010" w:rsidRDefault="00F46010" w:rsidP="0080672E">
      <w:pPr>
        <w:rPr>
          <w:lang w:val="en-GB"/>
        </w:rPr>
      </w:pPr>
      <w:r w:rsidRPr="00F46010">
        <w:rPr>
          <w:noProof/>
          <w:lang w:val="en-GB"/>
        </w:rPr>
        <w:lastRenderedPageBreak/>
        <w:drawing>
          <wp:inline distT="0" distB="0" distL="0" distR="0" wp14:anchorId="1F92C189" wp14:editId="71D15B01">
            <wp:extent cx="6645910" cy="905510"/>
            <wp:effectExtent l="0" t="0" r="2540" b="8890"/>
            <wp:docPr id="534447534" name="Picture 5344475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4" name="Picture 534447534" descr="A picture containing diagram&#10;&#10;Description automatically generated"/>
                    <pic:cNvPicPr/>
                  </pic:nvPicPr>
                  <pic:blipFill>
                    <a:blip r:embed="rId1378"/>
                    <a:stretch>
                      <a:fillRect/>
                    </a:stretch>
                  </pic:blipFill>
                  <pic:spPr>
                    <a:xfrm>
                      <a:off x="0" y="0"/>
                      <a:ext cx="6645910" cy="905510"/>
                    </a:xfrm>
                    <a:prstGeom prst="rect">
                      <a:avLst/>
                    </a:prstGeom>
                  </pic:spPr>
                </pic:pic>
              </a:graphicData>
            </a:graphic>
          </wp:inline>
        </w:drawing>
      </w:r>
    </w:p>
    <w:p w14:paraId="795323CC" w14:textId="59623652" w:rsidR="004F7750" w:rsidRDefault="004F7750" w:rsidP="00E7573A">
      <w:pPr>
        <w:pStyle w:val="Heading6"/>
      </w:pPr>
      <w:r>
        <w:t>Session-level Analysis</w:t>
      </w:r>
    </w:p>
    <w:p w14:paraId="033DC4A5" w14:textId="77777777" w:rsidR="00F46010" w:rsidRDefault="00F46010" w:rsidP="00F46010">
      <w:pPr>
        <w:rPr>
          <w:lang w:val="en-GB"/>
        </w:rPr>
      </w:pPr>
      <w:r>
        <w:rPr>
          <w:lang w:val="en-GB"/>
        </w:rPr>
        <w:t>You get the usual raw detail metrics associated with the host. I’m showing CPU as an example below.</w:t>
      </w:r>
    </w:p>
    <w:p w14:paraId="27CAE05A" w14:textId="77777777" w:rsidR="00F46010" w:rsidRPr="00F46010" w:rsidRDefault="00F46010" w:rsidP="00F46010">
      <w:pPr>
        <w:rPr>
          <w:lang w:val="en-GB"/>
        </w:rPr>
      </w:pPr>
    </w:p>
    <w:p w14:paraId="060FC35C" w14:textId="2AF93447" w:rsidR="00F46010" w:rsidRPr="00F46010" w:rsidRDefault="00F46010" w:rsidP="00F46010">
      <w:pPr>
        <w:rPr>
          <w:lang w:val="en-GB"/>
        </w:rPr>
      </w:pPr>
      <w:r w:rsidRPr="00F46010">
        <w:rPr>
          <w:noProof/>
          <w:lang w:val="en-GB"/>
        </w:rPr>
        <w:drawing>
          <wp:inline distT="0" distB="0" distL="0" distR="0" wp14:anchorId="355746A9" wp14:editId="380734FD">
            <wp:extent cx="6645910" cy="1012825"/>
            <wp:effectExtent l="0" t="0" r="2540" b="0"/>
            <wp:docPr id="534447533" name="Picture 5344475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3" name="Picture 534447533" descr="A picture containing chart&#10;&#10;Description automatically generated"/>
                    <pic:cNvPicPr/>
                  </pic:nvPicPr>
                  <pic:blipFill>
                    <a:blip r:embed="rId1379"/>
                    <a:stretch>
                      <a:fillRect/>
                    </a:stretch>
                  </pic:blipFill>
                  <pic:spPr>
                    <a:xfrm>
                      <a:off x="0" y="0"/>
                      <a:ext cx="6645910" cy="1012825"/>
                    </a:xfrm>
                    <a:prstGeom prst="rect">
                      <a:avLst/>
                    </a:prstGeom>
                  </pic:spPr>
                </pic:pic>
              </a:graphicData>
            </a:graphic>
          </wp:inline>
        </w:drawing>
      </w:r>
    </w:p>
    <w:p w14:paraId="610173B7" w14:textId="77777777" w:rsidR="008A76CC" w:rsidRDefault="008A76CC" w:rsidP="008A76CC">
      <w:pPr>
        <w:rPr>
          <w:lang w:val="en-GB"/>
        </w:rPr>
      </w:pPr>
      <w:r>
        <w:rPr>
          <w:lang w:val="en-GB"/>
        </w:rPr>
        <w:t>As context matters, the dashboard provides relevant configuration for the VDI Pool object. Here are the properties shown.</w:t>
      </w:r>
    </w:p>
    <w:p w14:paraId="4F9E4CAB" w14:textId="62EE09F9" w:rsidR="004F7750" w:rsidRPr="00281CB3" w:rsidRDefault="004F7750" w:rsidP="00EE5669">
      <w:pPr>
        <w:jc w:val="center"/>
        <w:rPr>
          <w:lang w:val="en-GB"/>
        </w:rPr>
      </w:pPr>
      <w:r w:rsidRPr="004F7750">
        <w:rPr>
          <w:noProof/>
          <w:lang w:val="en-GB"/>
        </w:rPr>
        <w:drawing>
          <wp:inline distT="0" distB="0" distL="0" distR="0" wp14:anchorId="610D3DAA" wp14:editId="5FE113A2">
            <wp:extent cx="3686400" cy="2530800"/>
            <wp:effectExtent l="0" t="0" r="0" b="3175"/>
            <wp:docPr id="534447532" name="Picture 5344475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2" name="Picture 534447532" descr="Text, table&#10;&#10;Description automatically generated with medium confidence"/>
                    <pic:cNvPicPr/>
                  </pic:nvPicPr>
                  <pic:blipFill>
                    <a:blip r:embed="rId1380"/>
                    <a:stretch>
                      <a:fillRect/>
                    </a:stretch>
                  </pic:blipFill>
                  <pic:spPr>
                    <a:xfrm>
                      <a:off x="0" y="0"/>
                      <a:ext cx="3686400" cy="2530800"/>
                    </a:xfrm>
                    <a:prstGeom prst="rect">
                      <a:avLst/>
                    </a:prstGeom>
                  </pic:spPr>
                </pic:pic>
              </a:graphicData>
            </a:graphic>
          </wp:inline>
        </w:drawing>
      </w:r>
    </w:p>
    <w:p w14:paraId="2628334C" w14:textId="5BD99DB8" w:rsidR="006E47B7" w:rsidRDefault="006E47B7" w:rsidP="00E7573A">
      <w:pPr>
        <w:pStyle w:val="Heading5"/>
      </w:pPr>
      <w:r>
        <w:t>NOC Dashboards</w:t>
      </w:r>
    </w:p>
    <w:p w14:paraId="46847BFA" w14:textId="5BFE2BDD" w:rsidR="008A76CC" w:rsidRDefault="008A76CC" w:rsidP="008A76CC">
      <w:pPr>
        <w:rPr>
          <w:lang w:val="en-GB"/>
        </w:rPr>
      </w:pPr>
      <w:r>
        <w:rPr>
          <w:lang w:val="en-GB"/>
        </w:rPr>
        <w:t xml:space="preserve">A VDI user will not be happy experiencing bad performance for hours. As timely response matters, your NOC team needs a dashboard showing the live situation, projected on a big screen for support team convenience. </w:t>
      </w:r>
    </w:p>
    <w:p w14:paraId="40E5B6F8" w14:textId="5857E9EE" w:rsidR="008A76CC" w:rsidRDefault="008A76CC" w:rsidP="008A76CC">
      <w:pPr>
        <w:rPr>
          <w:lang w:val="en-GB"/>
        </w:rPr>
      </w:pPr>
      <w:r>
        <w:rPr>
          <w:lang w:val="en-GB"/>
        </w:rPr>
        <w:t xml:space="preserve">There are 2 dashboards provided. One looks from session view point, the other from infrastructure viewpoint. </w:t>
      </w:r>
    </w:p>
    <w:p w14:paraId="3FB63703" w14:textId="587F25AB" w:rsidR="009C08BF" w:rsidRDefault="009C08BF" w:rsidP="008A76CC">
      <w:pPr>
        <w:rPr>
          <w:lang w:val="en-GB"/>
        </w:rPr>
      </w:pPr>
      <w:r>
        <w:rPr>
          <w:lang w:val="en-GB"/>
        </w:rPr>
        <w:t xml:space="preserve">The dashboard follows the design covered in NOC Dashboard chapter </w:t>
      </w:r>
      <w:hyperlink w:anchor="_NOC_Dashboards" w:history="1">
        <w:r w:rsidRPr="009C08BF">
          <w:rPr>
            <w:rStyle w:val="Hyperlink"/>
            <w:lang w:val="en-GB"/>
          </w:rPr>
          <w:t>here</w:t>
        </w:r>
      </w:hyperlink>
      <w:r>
        <w:rPr>
          <w:lang w:val="en-GB"/>
        </w:rPr>
        <w:t>. You will see consistent layout among them.</w:t>
      </w:r>
    </w:p>
    <w:p w14:paraId="1348C5FF" w14:textId="1FAFF583" w:rsidR="008A76CC" w:rsidRPr="008A76CC" w:rsidRDefault="008A76CC" w:rsidP="008A76CC">
      <w:pPr>
        <w:rPr>
          <w:lang w:val="en-GB"/>
        </w:rPr>
      </w:pPr>
      <w:r>
        <w:rPr>
          <w:lang w:val="en-GB"/>
        </w:rPr>
        <w:t xml:space="preserve">The dashboard focuses on urgent information, hence they focus on performance. In future, I’m going to add availability, so let’s collaborate.  </w:t>
      </w:r>
    </w:p>
    <w:p w14:paraId="22E429A2" w14:textId="03A9D800" w:rsidR="00642DFF" w:rsidRDefault="00ED564C" w:rsidP="00E7573A">
      <w:pPr>
        <w:pStyle w:val="Heading6"/>
      </w:pPr>
      <w:r>
        <w:lastRenderedPageBreak/>
        <w:t xml:space="preserve">Live! </w:t>
      </w:r>
      <w:r w:rsidR="00642DFF">
        <w:t xml:space="preserve">Horizon </w:t>
      </w:r>
      <w:r>
        <w:t>DaaS Performance Dashboard</w:t>
      </w:r>
    </w:p>
    <w:p w14:paraId="25D03D03" w14:textId="63951EA4" w:rsidR="008A76CC" w:rsidRDefault="008A76CC" w:rsidP="008A76CC">
      <w:pPr>
        <w:rPr>
          <w:lang w:val="en-GB"/>
        </w:rPr>
      </w:pPr>
      <w:r>
        <w:rPr>
          <w:lang w:val="en-GB"/>
        </w:rPr>
        <w:t>This dashboard shows from the big picture point of view. They are useful to determine the health of overall situation.</w:t>
      </w:r>
    </w:p>
    <w:p w14:paraId="6AC569AB" w14:textId="27B84EE4" w:rsidR="009C08BF" w:rsidRPr="008A76CC" w:rsidRDefault="009C08BF" w:rsidP="008A76CC">
      <w:pPr>
        <w:rPr>
          <w:lang w:val="en-GB"/>
        </w:rPr>
      </w:pPr>
      <w:r>
        <w:rPr>
          <w:lang w:val="en-GB"/>
        </w:rPr>
        <w:t xml:space="preserve">The health chart shows trend so you can see if the situation is deteriorating, unpredictable, or just a one off incident. </w:t>
      </w:r>
    </w:p>
    <w:p w14:paraId="77735AD9" w14:textId="53EE41A6" w:rsidR="00100460" w:rsidRDefault="00100460" w:rsidP="006E47B7">
      <w:pPr>
        <w:rPr>
          <w:lang w:val="en-GB"/>
        </w:rPr>
      </w:pPr>
      <w:r w:rsidRPr="006E47B7">
        <w:rPr>
          <w:noProof/>
          <w:lang w:val="en-GB"/>
        </w:rPr>
        <w:drawing>
          <wp:inline distT="0" distB="0" distL="0" distR="0" wp14:anchorId="1F04E57B" wp14:editId="7F2DA02C">
            <wp:extent cx="6645910" cy="1123315"/>
            <wp:effectExtent l="0" t="0" r="2540" b="635"/>
            <wp:docPr id="567723366" name="Picture 5677233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6" name="Picture 567723366" descr="Graphical user interface, chart&#10;&#10;Description automatically generated"/>
                    <pic:cNvPicPr/>
                  </pic:nvPicPr>
                  <pic:blipFill>
                    <a:blip r:embed="rId1381"/>
                    <a:stretch>
                      <a:fillRect/>
                    </a:stretch>
                  </pic:blipFill>
                  <pic:spPr>
                    <a:xfrm>
                      <a:off x="0" y="0"/>
                      <a:ext cx="6645910" cy="1123315"/>
                    </a:xfrm>
                    <a:prstGeom prst="rect">
                      <a:avLst/>
                    </a:prstGeom>
                  </pic:spPr>
                </pic:pic>
              </a:graphicData>
            </a:graphic>
          </wp:inline>
        </w:drawing>
      </w:r>
    </w:p>
    <w:p w14:paraId="74BA2FA3" w14:textId="778BB22C" w:rsidR="009C08BF" w:rsidRDefault="009C08BF" w:rsidP="006E47B7">
      <w:pPr>
        <w:rPr>
          <w:lang w:val="en-GB"/>
        </w:rPr>
      </w:pPr>
      <w:r>
        <w:rPr>
          <w:lang w:val="en-GB"/>
        </w:rPr>
        <w:t>If there is something wrong, the health chart can’t show which farm or pool. This is where the heat map comes in. You get 4 heat maps, covering both data center and network for RDS and VDI.</w:t>
      </w:r>
    </w:p>
    <w:p w14:paraId="4C453928" w14:textId="06FD2A6A" w:rsidR="006E47B7" w:rsidRDefault="006E47B7" w:rsidP="00100460">
      <w:pPr>
        <w:jc w:val="center"/>
        <w:rPr>
          <w:lang w:val="en-GB"/>
        </w:rPr>
      </w:pPr>
      <w:r w:rsidRPr="006E47B7">
        <w:rPr>
          <w:noProof/>
          <w:lang w:val="en-GB"/>
        </w:rPr>
        <w:drawing>
          <wp:inline distT="0" distB="0" distL="0" distR="0" wp14:anchorId="02867AC7" wp14:editId="7CF65220">
            <wp:extent cx="3535200" cy="2923200"/>
            <wp:effectExtent l="0" t="0" r="8255" b="0"/>
            <wp:docPr id="567723367" name="Picture 56772336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7" name="Picture 567723367" descr="Chart, treemap chart&#10;&#10;Description automatically generated"/>
                    <pic:cNvPicPr/>
                  </pic:nvPicPr>
                  <pic:blipFill>
                    <a:blip r:embed="rId1382"/>
                    <a:stretch>
                      <a:fillRect/>
                    </a:stretch>
                  </pic:blipFill>
                  <pic:spPr>
                    <a:xfrm>
                      <a:off x="0" y="0"/>
                      <a:ext cx="3535200" cy="2923200"/>
                    </a:xfrm>
                    <a:prstGeom prst="rect">
                      <a:avLst/>
                    </a:prstGeom>
                  </pic:spPr>
                </pic:pic>
              </a:graphicData>
            </a:graphic>
          </wp:inline>
        </w:drawing>
      </w:r>
    </w:p>
    <w:p w14:paraId="205B4417" w14:textId="63D17F3B" w:rsidR="00100460" w:rsidRPr="006E47B7" w:rsidRDefault="00100460" w:rsidP="006E47B7">
      <w:pPr>
        <w:rPr>
          <w:lang w:val="en-GB"/>
        </w:rPr>
      </w:pPr>
      <w:r>
        <w:rPr>
          <w:lang w:val="en-GB"/>
        </w:rPr>
        <w:t xml:space="preserve">Click on </w:t>
      </w:r>
      <w:r w:rsidR="009C08BF">
        <w:rPr>
          <w:lang w:val="en-GB"/>
        </w:rPr>
        <w:t>any of the heat map. The historical trend over time is automatically shown.</w:t>
      </w:r>
    </w:p>
    <w:p w14:paraId="0C487AFC" w14:textId="3D2BEFC5" w:rsidR="006E47B7" w:rsidRDefault="00100460" w:rsidP="00100460">
      <w:pPr>
        <w:jc w:val="center"/>
        <w:rPr>
          <w:lang w:val="en-GB"/>
        </w:rPr>
      </w:pPr>
      <w:r w:rsidRPr="00100460">
        <w:rPr>
          <w:noProof/>
          <w:lang w:val="en-GB"/>
        </w:rPr>
        <w:drawing>
          <wp:inline distT="0" distB="0" distL="0" distR="0" wp14:anchorId="2A5548BB" wp14:editId="3C91FBC9">
            <wp:extent cx="5659200" cy="1598400"/>
            <wp:effectExtent l="0" t="0" r="0" b="1905"/>
            <wp:docPr id="567723368" name="Picture 56772336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68" name="Picture 567723368" descr="Graphical user interface, chart, application&#10;&#10;Description automatically generated"/>
                    <pic:cNvPicPr/>
                  </pic:nvPicPr>
                  <pic:blipFill>
                    <a:blip r:embed="rId1383"/>
                    <a:stretch>
                      <a:fillRect/>
                    </a:stretch>
                  </pic:blipFill>
                  <pic:spPr>
                    <a:xfrm>
                      <a:off x="0" y="0"/>
                      <a:ext cx="5659200" cy="1598400"/>
                    </a:xfrm>
                    <a:prstGeom prst="rect">
                      <a:avLst/>
                    </a:prstGeom>
                  </pic:spPr>
                </pic:pic>
              </a:graphicData>
            </a:graphic>
          </wp:inline>
        </w:drawing>
      </w:r>
    </w:p>
    <w:p w14:paraId="3C8EB1C8" w14:textId="611637B1" w:rsidR="00D1615B" w:rsidRDefault="00D1615B" w:rsidP="00E7573A">
      <w:pPr>
        <w:pStyle w:val="Heading6"/>
      </w:pPr>
      <w:r>
        <w:t>Live! Horizon Session Performance Dashboard</w:t>
      </w:r>
    </w:p>
    <w:p w14:paraId="14AF2E8C" w14:textId="753CAB10" w:rsidR="00120580" w:rsidRDefault="009C08BF" w:rsidP="00120580">
      <w:pPr>
        <w:rPr>
          <w:lang w:val="en-GB"/>
        </w:rPr>
      </w:pPr>
      <w:r>
        <w:rPr>
          <w:lang w:val="en-GB"/>
        </w:rPr>
        <w:t>This dashboard focuses on the session. There are 6 heat maps</w:t>
      </w:r>
    </w:p>
    <w:p w14:paraId="4ABBD45E" w14:textId="29B6106A" w:rsidR="003F0A4D" w:rsidRPr="00120580" w:rsidRDefault="003F0A4D" w:rsidP="00120580">
      <w:pPr>
        <w:rPr>
          <w:lang w:val="en-GB"/>
        </w:rPr>
      </w:pPr>
      <w:r w:rsidRPr="003F0A4D">
        <w:rPr>
          <w:noProof/>
          <w:lang w:val="en-GB"/>
        </w:rPr>
        <w:drawing>
          <wp:inline distT="0" distB="0" distL="0" distR="0" wp14:anchorId="48A076B2" wp14:editId="0C6FBEF9">
            <wp:extent cx="6645910" cy="593090"/>
            <wp:effectExtent l="0" t="0" r="2540" b="0"/>
            <wp:docPr id="534447526" name="Picture 53444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4"/>
                    <a:stretch>
                      <a:fillRect/>
                    </a:stretch>
                  </pic:blipFill>
                  <pic:spPr>
                    <a:xfrm>
                      <a:off x="0" y="0"/>
                      <a:ext cx="6645910" cy="593090"/>
                    </a:xfrm>
                    <a:prstGeom prst="rect">
                      <a:avLst/>
                    </a:prstGeom>
                  </pic:spPr>
                </pic:pic>
              </a:graphicData>
            </a:graphic>
          </wp:inline>
        </w:drawing>
      </w:r>
    </w:p>
    <w:p w14:paraId="599A3660" w14:textId="6B39E2E3" w:rsidR="00D1615B" w:rsidRDefault="009C08BF" w:rsidP="009C08BF">
      <w:pPr>
        <w:rPr>
          <w:lang w:val="en-GB"/>
        </w:rPr>
      </w:pPr>
      <w:r>
        <w:rPr>
          <w:lang w:val="en-GB"/>
        </w:rPr>
        <w:t>Why 6?</w:t>
      </w:r>
    </w:p>
    <w:p w14:paraId="26C204AB" w14:textId="0FDC46C7" w:rsidR="009C08BF" w:rsidRDefault="009C08BF" w:rsidP="009C08BF">
      <w:pPr>
        <w:rPr>
          <w:lang w:val="en-GB"/>
        </w:rPr>
      </w:pPr>
      <w:r>
        <w:rPr>
          <w:lang w:val="en-GB"/>
        </w:rPr>
        <w:t>vRealize Operations separate Desktop session and Application session. So we have the following:</w:t>
      </w:r>
    </w:p>
    <w:p w14:paraId="10940C0C" w14:textId="2C277F89" w:rsidR="009C08BF" w:rsidRDefault="009C08BF" w:rsidP="009C08BF">
      <w:pPr>
        <w:pStyle w:val="Bullet"/>
        <w:rPr>
          <w:lang w:val="en-GB"/>
        </w:rPr>
      </w:pPr>
      <w:r>
        <w:rPr>
          <w:lang w:val="en-GB"/>
        </w:rPr>
        <w:lastRenderedPageBreak/>
        <w:t>VDI Desktop DC KPI</w:t>
      </w:r>
    </w:p>
    <w:p w14:paraId="0254825D" w14:textId="6542BA64" w:rsidR="009C08BF" w:rsidRDefault="009C08BF" w:rsidP="009C08BF">
      <w:pPr>
        <w:pStyle w:val="Bullet"/>
        <w:rPr>
          <w:lang w:val="en-GB"/>
        </w:rPr>
      </w:pPr>
      <w:r>
        <w:rPr>
          <w:lang w:val="en-GB"/>
        </w:rPr>
        <w:t>VDI Desktop Network KPI</w:t>
      </w:r>
    </w:p>
    <w:p w14:paraId="5BC7DB35" w14:textId="7FA4867B" w:rsidR="009C08BF" w:rsidRDefault="009C08BF" w:rsidP="009C08BF">
      <w:pPr>
        <w:pStyle w:val="Bullet"/>
        <w:rPr>
          <w:lang w:val="en-GB"/>
        </w:rPr>
      </w:pPr>
      <w:r>
        <w:rPr>
          <w:lang w:val="en-GB"/>
        </w:rPr>
        <w:t>VDI Application DC KPI</w:t>
      </w:r>
    </w:p>
    <w:p w14:paraId="1D31566D" w14:textId="25A526AD" w:rsidR="009C08BF" w:rsidRDefault="009C08BF" w:rsidP="009C08BF">
      <w:pPr>
        <w:pStyle w:val="Bullet"/>
        <w:rPr>
          <w:lang w:val="en-GB"/>
        </w:rPr>
      </w:pPr>
      <w:r>
        <w:rPr>
          <w:lang w:val="en-GB"/>
        </w:rPr>
        <w:t>VDI Application Network KPI</w:t>
      </w:r>
    </w:p>
    <w:p w14:paraId="4BF56E3C" w14:textId="543010EB" w:rsidR="009C08BF" w:rsidRDefault="009C08BF" w:rsidP="009C08BF">
      <w:pPr>
        <w:pStyle w:val="Bullet"/>
        <w:rPr>
          <w:lang w:val="en-GB"/>
        </w:rPr>
      </w:pPr>
      <w:r>
        <w:rPr>
          <w:lang w:val="en-GB"/>
        </w:rPr>
        <w:t>RDS Desktop Network KPI</w:t>
      </w:r>
    </w:p>
    <w:p w14:paraId="5305DCB7" w14:textId="7C868F98" w:rsidR="009C08BF" w:rsidRPr="006E47B7" w:rsidRDefault="009C08BF" w:rsidP="009C08BF">
      <w:pPr>
        <w:pStyle w:val="Bullet"/>
        <w:rPr>
          <w:lang w:val="en-GB"/>
        </w:rPr>
      </w:pPr>
      <w:r>
        <w:rPr>
          <w:lang w:val="en-GB"/>
        </w:rPr>
        <w:t>RDS Application Network KPI</w:t>
      </w:r>
    </w:p>
    <w:p w14:paraId="7FA8BE17" w14:textId="08963210" w:rsidR="009C08BF" w:rsidRDefault="009C08BF" w:rsidP="009C08BF">
      <w:r>
        <w:t>RDS does not have DC KPI.</w:t>
      </w:r>
    </w:p>
    <w:p w14:paraId="050B44F1" w14:textId="4D6881E3" w:rsidR="003F0A4D" w:rsidRDefault="003F0A4D" w:rsidP="009C08BF">
      <w:r>
        <w:t xml:space="preserve">The </w:t>
      </w:r>
      <w:r w:rsidR="009E29C4">
        <w:t>widget interactivity shows the above visually. As you can see below, the first 4 heat maps belong to VDI, and the last 2 belong to RDS.</w:t>
      </w:r>
    </w:p>
    <w:p w14:paraId="02D29330" w14:textId="20098D9F" w:rsidR="00D85D66" w:rsidRDefault="00D85D66" w:rsidP="009C08BF">
      <w:r w:rsidRPr="00D85D66">
        <w:rPr>
          <w:noProof/>
        </w:rPr>
        <w:drawing>
          <wp:inline distT="0" distB="0" distL="0" distR="0" wp14:anchorId="56D77198" wp14:editId="59D378C0">
            <wp:extent cx="6645910" cy="4067175"/>
            <wp:effectExtent l="0" t="0" r="2540" b="9525"/>
            <wp:docPr id="918289616" name="Picture 9182896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9616" name="Picture 918289616" descr="Chart&#10;&#10;Description automatically generated with medium confidence"/>
                    <pic:cNvPicPr/>
                  </pic:nvPicPr>
                  <pic:blipFill>
                    <a:blip r:embed="rId1385"/>
                    <a:stretch>
                      <a:fillRect/>
                    </a:stretch>
                  </pic:blipFill>
                  <pic:spPr>
                    <a:xfrm>
                      <a:off x="0" y="0"/>
                      <a:ext cx="6645910" cy="4067175"/>
                    </a:xfrm>
                    <a:prstGeom prst="rect">
                      <a:avLst/>
                    </a:prstGeom>
                  </pic:spPr>
                </pic:pic>
              </a:graphicData>
            </a:graphic>
          </wp:inline>
        </w:drawing>
      </w:r>
    </w:p>
    <w:p w14:paraId="298ABF91" w14:textId="63E76971" w:rsidR="00945550" w:rsidRDefault="00945550" w:rsidP="009C08BF">
      <w:r>
        <w:t>The heat map drives the relevant health chart on the 2</w:t>
      </w:r>
      <w:r w:rsidRPr="00945550">
        <w:rPr>
          <w:vertAlign w:val="superscript"/>
        </w:rPr>
        <w:t>nd</w:t>
      </w:r>
      <w:r>
        <w:t xml:space="preserve"> row of the dashboard. </w:t>
      </w:r>
    </w:p>
    <w:p w14:paraId="2AF37F4D" w14:textId="54D17717" w:rsidR="00721A9D" w:rsidRDefault="00721A9D" w:rsidP="009C08BF">
      <w:r>
        <w:t>Click on the session you’re interested in any of the heat map. Its detail performance over time will be shown in the health chart underneath the heat map. The following shows an example for VDI Desktop session:</w:t>
      </w:r>
    </w:p>
    <w:p w14:paraId="5DE1843C" w14:textId="54946743" w:rsidR="00721A9D" w:rsidRDefault="00FA3C23" w:rsidP="00E50BC9">
      <w:pPr>
        <w:jc w:val="center"/>
      </w:pPr>
      <w:r w:rsidRPr="00FA3C23">
        <w:rPr>
          <w:noProof/>
        </w:rPr>
        <w:drawing>
          <wp:inline distT="0" distB="0" distL="0" distR="0" wp14:anchorId="5C4A68BA" wp14:editId="7FD95614">
            <wp:extent cx="6645910" cy="1413510"/>
            <wp:effectExtent l="0" t="0" r="2540" b="0"/>
            <wp:docPr id="534447539" name="Picture 534447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9" name="Picture 534447539" descr="Graphical user interface, application&#10;&#10;Description automatically generated"/>
                    <pic:cNvPicPr/>
                  </pic:nvPicPr>
                  <pic:blipFill>
                    <a:blip r:embed="rId1386"/>
                    <a:stretch>
                      <a:fillRect/>
                    </a:stretch>
                  </pic:blipFill>
                  <pic:spPr>
                    <a:xfrm>
                      <a:off x="0" y="0"/>
                      <a:ext cx="6645910" cy="1413510"/>
                    </a:xfrm>
                    <a:prstGeom prst="rect">
                      <a:avLst/>
                    </a:prstGeom>
                  </pic:spPr>
                </pic:pic>
              </a:graphicData>
            </a:graphic>
          </wp:inline>
        </w:drawing>
      </w:r>
    </w:p>
    <w:p w14:paraId="14A1B617" w14:textId="120A2919" w:rsidR="00A654CD" w:rsidRDefault="00F60464" w:rsidP="00AC6E1E">
      <w:pPr>
        <w:pStyle w:val="Heading4"/>
      </w:pPr>
      <w:r>
        <w:lastRenderedPageBreak/>
        <w:t>Capacity Dashboard</w:t>
      </w:r>
    </w:p>
    <w:p w14:paraId="2AD765F2" w14:textId="0EA9E3D6" w:rsidR="009C08BF" w:rsidRPr="009C08BF" w:rsidRDefault="009C08BF" w:rsidP="009C08BF">
      <w:pPr>
        <w:rPr>
          <w:lang w:val="en-GB"/>
        </w:rPr>
      </w:pPr>
      <w:r>
        <w:rPr>
          <w:lang w:val="en-GB"/>
        </w:rPr>
        <w:t xml:space="preserve">The capacity dashboard follows the design principles for Capacity dashboard, documented </w:t>
      </w:r>
      <w:hyperlink w:anchor="_Capacity_Dashboards" w:history="1">
        <w:r w:rsidRPr="009C08BF">
          <w:rPr>
            <w:rStyle w:val="Hyperlink"/>
            <w:lang w:val="en-GB"/>
          </w:rPr>
          <w:t>here</w:t>
        </w:r>
      </w:hyperlink>
      <w:r>
        <w:rPr>
          <w:lang w:val="en-GB"/>
        </w:rPr>
        <w:t xml:space="preserve">. </w:t>
      </w:r>
    </w:p>
    <w:p w14:paraId="68509C71" w14:textId="40C3DBD5" w:rsidR="00946254" w:rsidRDefault="00946254" w:rsidP="003A6100">
      <w:pPr>
        <w:rPr>
          <w:lang w:val="en-GB"/>
        </w:rPr>
      </w:pPr>
      <w:r>
        <w:rPr>
          <w:lang w:val="en-GB"/>
        </w:rPr>
        <w:t xml:space="preserve">Capacity considers longer time horizon than performance. </w:t>
      </w:r>
    </w:p>
    <w:p w14:paraId="26617FA9" w14:textId="47782C84" w:rsidR="003A6100" w:rsidRPr="003A6100" w:rsidRDefault="003A6100" w:rsidP="003A6100">
      <w:pPr>
        <w:rPr>
          <w:lang w:val="en-GB"/>
        </w:rPr>
      </w:pPr>
      <w:r>
        <w:rPr>
          <w:lang w:val="en-GB"/>
        </w:rPr>
        <w:t xml:space="preserve">Make sure the sets of numbers are within your expectation. Also, check that their pattern is matching the “working hours” defined in your architecture. </w:t>
      </w:r>
    </w:p>
    <w:p w14:paraId="62C56B45" w14:textId="13E9E4EB" w:rsidR="00A654CD" w:rsidRDefault="00A654CD" w:rsidP="00F60464">
      <w:pPr>
        <w:rPr>
          <w:lang w:val="en-GB"/>
        </w:rPr>
      </w:pPr>
      <w:r w:rsidRPr="00A654CD">
        <w:rPr>
          <w:noProof/>
          <w:lang w:val="en-GB"/>
        </w:rPr>
        <w:drawing>
          <wp:inline distT="0" distB="0" distL="0" distR="0" wp14:anchorId="0EFFCECF" wp14:editId="685B9E74">
            <wp:extent cx="6645910" cy="1120775"/>
            <wp:effectExtent l="0" t="0" r="2540" b="3175"/>
            <wp:docPr id="567723374" name="Picture 5677233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4" name="Picture 567723374" descr="Chart&#10;&#10;Description automatically generated"/>
                    <pic:cNvPicPr/>
                  </pic:nvPicPr>
                  <pic:blipFill>
                    <a:blip r:embed="rId1387"/>
                    <a:stretch>
                      <a:fillRect/>
                    </a:stretch>
                  </pic:blipFill>
                  <pic:spPr>
                    <a:xfrm>
                      <a:off x="0" y="0"/>
                      <a:ext cx="6645910" cy="1120775"/>
                    </a:xfrm>
                    <a:prstGeom prst="rect">
                      <a:avLst/>
                    </a:prstGeom>
                  </pic:spPr>
                </pic:pic>
              </a:graphicData>
            </a:graphic>
          </wp:inline>
        </w:drawing>
      </w:r>
    </w:p>
    <w:p w14:paraId="64765563" w14:textId="66584328" w:rsidR="00A654CD" w:rsidRDefault="00A654CD" w:rsidP="00F60464">
      <w:pPr>
        <w:rPr>
          <w:lang w:val="en-GB"/>
        </w:rPr>
      </w:pPr>
      <w:r>
        <w:rPr>
          <w:lang w:val="en-GB"/>
        </w:rPr>
        <w:t xml:space="preserve">Check that the number matches the “working hours” defined in your architecture. </w:t>
      </w:r>
    </w:p>
    <w:p w14:paraId="63154313" w14:textId="27C6A429" w:rsidR="00A654CD" w:rsidRDefault="00A654CD" w:rsidP="00F60464">
      <w:pPr>
        <w:rPr>
          <w:lang w:val="en-GB"/>
        </w:rPr>
      </w:pPr>
      <w:r w:rsidRPr="00A654CD">
        <w:rPr>
          <w:noProof/>
          <w:lang w:val="en-GB"/>
        </w:rPr>
        <w:drawing>
          <wp:inline distT="0" distB="0" distL="0" distR="0" wp14:anchorId="0A9484F2" wp14:editId="7945EE99">
            <wp:extent cx="6645910" cy="1367155"/>
            <wp:effectExtent l="0" t="0" r="2540" b="4445"/>
            <wp:docPr id="1583707912" name="Picture 15837079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2" name="Picture 1583707912" descr="Graphical user interface&#10;&#10;Description automatically generated"/>
                    <pic:cNvPicPr/>
                  </pic:nvPicPr>
                  <pic:blipFill>
                    <a:blip r:embed="rId1388"/>
                    <a:stretch>
                      <a:fillRect/>
                    </a:stretch>
                  </pic:blipFill>
                  <pic:spPr>
                    <a:xfrm>
                      <a:off x="0" y="0"/>
                      <a:ext cx="6645910" cy="1367155"/>
                    </a:xfrm>
                    <a:prstGeom prst="rect">
                      <a:avLst/>
                    </a:prstGeom>
                  </pic:spPr>
                </pic:pic>
              </a:graphicData>
            </a:graphic>
          </wp:inline>
        </w:drawing>
      </w:r>
    </w:p>
    <w:p w14:paraId="69230956" w14:textId="76A2460A" w:rsidR="00F60464" w:rsidRDefault="00F60464" w:rsidP="00E7573A">
      <w:pPr>
        <w:pStyle w:val="Heading5"/>
      </w:pPr>
      <w:r>
        <w:t>Farms and Pools</w:t>
      </w:r>
    </w:p>
    <w:p w14:paraId="4A65F7BA" w14:textId="60EFF700" w:rsidR="009C08BF" w:rsidRPr="009C08BF" w:rsidRDefault="009C08BF" w:rsidP="009C08BF">
      <w:pPr>
        <w:rPr>
          <w:lang w:val="en-GB"/>
        </w:rPr>
      </w:pPr>
      <w:r>
        <w:rPr>
          <w:lang w:val="en-GB"/>
        </w:rPr>
        <w:t>In capacity</w:t>
      </w:r>
      <w:r w:rsidR="00A17850">
        <w:rPr>
          <w:lang w:val="en-GB"/>
        </w:rPr>
        <w:t>, we’re interested in the present number first, before diving into the past. That’s why a heat map is a convenient way of presenting the information.</w:t>
      </w:r>
    </w:p>
    <w:p w14:paraId="79C3608C" w14:textId="5E62C1B6" w:rsidR="00F60464" w:rsidRDefault="00F60464" w:rsidP="00F60464">
      <w:pPr>
        <w:rPr>
          <w:lang w:val="en-GB"/>
        </w:rPr>
      </w:pPr>
      <w:r w:rsidRPr="00F60464">
        <w:rPr>
          <w:noProof/>
          <w:lang w:val="en-GB"/>
        </w:rPr>
        <w:drawing>
          <wp:inline distT="0" distB="0" distL="0" distR="0" wp14:anchorId="72A77235" wp14:editId="70195558">
            <wp:extent cx="6645910" cy="1597660"/>
            <wp:effectExtent l="0" t="0" r="2540" b="2540"/>
            <wp:docPr id="567723356" name="Picture 567723356" descr="Graphical user interface,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6" name="Picture 567723356" descr="Graphical user interface, treemap chart, PowerPoint&#10;&#10;Description automatically generated"/>
                    <pic:cNvPicPr/>
                  </pic:nvPicPr>
                  <pic:blipFill>
                    <a:blip r:embed="rId1389"/>
                    <a:stretch>
                      <a:fillRect/>
                    </a:stretch>
                  </pic:blipFill>
                  <pic:spPr>
                    <a:xfrm>
                      <a:off x="0" y="0"/>
                      <a:ext cx="6645910" cy="1597660"/>
                    </a:xfrm>
                    <a:prstGeom prst="rect">
                      <a:avLst/>
                    </a:prstGeom>
                  </pic:spPr>
                </pic:pic>
              </a:graphicData>
            </a:graphic>
          </wp:inline>
        </w:drawing>
      </w:r>
    </w:p>
    <w:p w14:paraId="0DAE535D" w14:textId="0667C127" w:rsidR="00E167EF" w:rsidRDefault="00E167EF" w:rsidP="00F60464">
      <w:pPr>
        <w:rPr>
          <w:lang w:val="en-GB"/>
        </w:rPr>
      </w:pPr>
      <w:r>
        <w:rPr>
          <w:lang w:val="en-GB"/>
        </w:rPr>
        <w:t>Adjust the color threshold accordingly.</w:t>
      </w:r>
    </w:p>
    <w:p w14:paraId="5569AF9C" w14:textId="29E8DE47" w:rsidR="00E167EF" w:rsidRDefault="00E167EF" w:rsidP="00F60464">
      <w:pPr>
        <w:rPr>
          <w:lang w:val="en-GB"/>
        </w:rPr>
      </w:pPr>
      <w:r>
        <w:rPr>
          <w:lang w:val="en-GB"/>
        </w:rPr>
        <w:t xml:space="preserve">Context is important, so the dashboard provides the following </w:t>
      </w:r>
      <w:r w:rsidR="00B117E8">
        <w:rPr>
          <w:lang w:val="en-GB"/>
        </w:rPr>
        <w:t>properties of selected RDS Farm. A similar set of properties are also provided for VDI Pool.</w:t>
      </w:r>
    </w:p>
    <w:p w14:paraId="15F4DFBC" w14:textId="2A6E4F3C" w:rsidR="00F60464" w:rsidRDefault="00341D5C" w:rsidP="00F60464">
      <w:pPr>
        <w:rPr>
          <w:lang w:val="en-GB"/>
        </w:rPr>
      </w:pPr>
      <w:r w:rsidRPr="00341D5C">
        <w:rPr>
          <w:noProof/>
          <w:lang w:val="en-GB"/>
        </w:rPr>
        <w:lastRenderedPageBreak/>
        <w:drawing>
          <wp:inline distT="0" distB="0" distL="0" distR="0" wp14:anchorId="437D8D95" wp14:editId="212DD784">
            <wp:extent cx="6645910" cy="2796540"/>
            <wp:effectExtent l="0" t="0" r="2540" b="3810"/>
            <wp:docPr id="567723372" name="Picture 5677233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2" name="Picture 567723372" descr="Graphical user interface, text, application, email&#10;&#10;Description automatically generated"/>
                    <pic:cNvPicPr/>
                  </pic:nvPicPr>
                  <pic:blipFill>
                    <a:blip r:embed="rId1390"/>
                    <a:stretch>
                      <a:fillRect/>
                    </a:stretch>
                  </pic:blipFill>
                  <pic:spPr>
                    <a:xfrm>
                      <a:off x="0" y="0"/>
                      <a:ext cx="6645910" cy="2796540"/>
                    </a:xfrm>
                    <a:prstGeom prst="rect">
                      <a:avLst/>
                    </a:prstGeom>
                  </pic:spPr>
                </pic:pic>
              </a:graphicData>
            </a:graphic>
          </wp:inline>
        </w:drawing>
      </w:r>
    </w:p>
    <w:p w14:paraId="64E28C0F" w14:textId="7E0611A7" w:rsidR="003409E1" w:rsidRDefault="003409E1" w:rsidP="00F60464">
      <w:pPr>
        <w:rPr>
          <w:lang w:val="en-GB"/>
        </w:rPr>
      </w:pPr>
      <w:r>
        <w:rPr>
          <w:lang w:val="en-GB"/>
        </w:rPr>
        <w:t xml:space="preserve">Select a pool to see its usage over time. </w:t>
      </w:r>
      <w:r w:rsidR="002E26BA">
        <w:rPr>
          <w:lang w:val="en-GB"/>
        </w:rPr>
        <w:t xml:space="preserve">The following chart shows a </w:t>
      </w:r>
      <w:r w:rsidR="00EB6A2B">
        <w:rPr>
          <w:lang w:val="en-GB"/>
        </w:rPr>
        <w:t xml:space="preserve">pool with erratic usage pattern. In general, it should match the expected </w:t>
      </w:r>
      <w:r w:rsidR="00A17850">
        <w:rPr>
          <w:lang w:val="en-GB"/>
        </w:rPr>
        <w:t xml:space="preserve">usage pattern documented in your architecture. For example, it matches your </w:t>
      </w:r>
      <w:r w:rsidR="00EB6A2B">
        <w:rPr>
          <w:lang w:val="en-GB"/>
        </w:rPr>
        <w:t>office hours</w:t>
      </w:r>
      <w:r w:rsidR="00A17850">
        <w:rPr>
          <w:lang w:val="en-GB"/>
        </w:rPr>
        <w:t>.</w:t>
      </w:r>
    </w:p>
    <w:p w14:paraId="46E52E9C" w14:textId="3EA8F1D3" w:rsidR="00341D5C" w:rsidRPr="00F60464" w:rsidRDefault="00341D5C" w:rsidP="00F60464">
      <w:pPr>
        <w:rPr>
          <w:lang w:val="en-GB"/>
        </w:rPr>
      </w:pPr>
      <w:r w:rsidRPr="00341D5C">
        <w:rPr>
          <w:noProof/>
          <w:lang w:val="en-GB"/>
        </w:rPr>
        <w:drawing>
          <wp:inline distT="0" distB="0" distL="0" distR="0" wp14:anchorId="7251FFA5" wp14:editId="2F3EDDC9">
            <wp:extent cx="6645910" cy="2355850"/>
            <wp:effectExtent l="0" t="0" r="2540" b="6350"/>
            <wp:docPr id="567723373" name="Picture 5677233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3" name="Picture 567723373" descr="Chart&#10;&#10;Description automatically generated"/>
                    <pic:cNvPicPr/>
                  </pic:nvPicPr>
                  <pic:blipFill>
                    <a:blip r:embed="rId1391"/>
                    <a:stretch>
                      <a:fillRect/>
                    </a:stretch>
                  </pic:blipFill>
                  <pic:spPr>
                    <a:xfrm>
                      <a:off x="0" y="0"/>
                      <a:ext cx="6645910" cy="2355850"/>
                    </a:xfrm>
                    <a:prstGeom prst="rect">
                      <a:avLst/>
                    </a:prstGeom>
                  </pic:spPr>
                </pic:pic>
              </a:graphicData>
            </a:graphic>
          </wp:inline>
        </w:drawing>
      </w:r>
    </w:p>
    <w:p w14:paraId="6D047D2A" w14:textId="7FB8163E" w:rsidR="002E4C3F" w:rsidRDefault="002E4C3F" w:rsidP="00AC6E1E">
      <w:pPr>
        <w:pStyle w:val="Heading4"/>
      </w:pPr>
      <w:r>
        <w:t xml:space="preserve">Availability </w:t>
      </w:r>
      <w:r w:rsidR="00870ECF">
        <w:t>Dashboard</w:t>
      </w:r>
    </w:p>
    <w:p w14:paraId="6042A83F" w14:textId="77777777" w:rsidR="002E4C3F" w:rsidRPr="00A026C0" w:rsidRDefault="002E4C3F" w:rsidP="002E4C3F">
      <w:pPr>
        <w:rPr>
          <w:lang w:val="en-GB"/>
        </w:rPr>
      </w:pPr>
      <w:r>
        <w:rPr>
          <w:lang w:val="en-GB"/>
        </w:rPr>
        <w:t xml:space="preserve">We covered in </w:t>
      </w:r>
      <w:hyperlink w:anchor="_KPI_vs_SLA_1" w:history="1">
        <w:r w:rsidRPr="00275F7E">
          <w:rPr>
            <w:rStyle w:val="Hyperlink"/>
            <w:lang w:val="en-GB"/>
          </w:rPr>
          <w:t>Part 1 Chapter 1</w:t>
        </w:r>
      </w:hyperlink>
      <w:r>
        <w:rPr>
          <w:lang w:val="en-GB"/>
        </w:rPr>
        <w:t xml:space="preserve"> that Availability can impact Performance and Capacity, but need to be measured separately as the remediation action is different. </w:t>
      </w:r>
    </w:p>
    <w:p w14:paraId="783D599E" w14:textId="77777777" w:rsidR="002E4C3F" w:rsidRDefault="002E4C3F" w:rsidP="002E4C3F">
      <w:pPr>
        <w:rPr>
          <w:lang w:val="en-GB"/>
        </w:rPr>
      </w:pPr>
      <w:r>
        <w:rPr>
          <w:lang w:val="en-GB"/>
        </w:rPr>
        <w:t>Horizon consists of different components, each having their own availability metrics.</w:t>
      </w:r>
    </w:p>
    <w:p w14:paraId="64A3EF58" w14:textId="459DCBD9"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127"/>
        <w:gridCol w:w="8329"/>
      </w:tblGrid>
      <w:tr w:rsidR="002E4C3F" w14:paraId="36A6DD63" w14:textId="77777777" w:rsidTr="006D7278">
        <w:tc>
          <w:tcPr>
            <w:tcW w:w="2127" w:type="dxa"/>
            <w:shd w:val="clear" w:color="auto" w:fill="F2F2F2" w:themeFill="background1" w:themeFillShade="F2"/>
          </w:tcPr>
          <w:p w14:paraId="0021E102" w14:textId="77777777" w:rsidR="002E4C3F" w:rsidRPr="009A020D" w:rsidRDefault="002E4C3F" w:rsidP="002E4C3F">
            <w:pPr>
              <w:pStyle w:val="Tablecontent"/>
              <w:rPr>
                <w:b/>
                <w:bCs/>
              </w:rPr>
            </w:pPr>
            <w:r w:rsidRPr="009A020D">
              <w:rPr>
                <w:b/>
                <w:bCs/>
              </w:rPr>
              <w:t>RDS Farm</w:t>
            </w:r>
          </w:p>
        </w:tc>
        <w:tc>
          <w:tcPr>
            <w:tcW w:w="8329" w:type="dxa"/>
          </w:tcPr>
          <w:p w14:paraId="2EC1BBA1" w14:textId="77777777" w:rsidR="002E4C3F" w:rsidRDefault="002E4C3F" w:rsidP="002E4C3F">
            <w:pPr>
              <w:pStyle w:val="Tablecontent"/>
            </w:pPr>
            <w:r>
              <w:t xml:space="preserve">Number of RDS Hosts in Bad State </w:t>
            </w:r>
          </w:p>
          <w:p w14:paraId="5947E847" w14:textId="77777777" w:rsidR="002E4C3F" w:rsidRDefault="002E4C3F" w:rsidP="002E4C3F">
            <w:pPr>
              <w:pStyle w:val="Tablecontent"/>
            </w:pPr>
            <w:r>
              <w:t>Aim for this number to be 0 at all times</w:t>
            </w:r>
          </w:p>
        </w:tc>
      </w:tr>
      <w:tr w:rsidR="002E4C3F" w14:paraId="1387377D" w14:textId="77777777" w:rsidTr="006D7278">
        <w:tc>
          <w:tcPr>
            <w:tcW w:w="2127" w:type="dxa"/>
            <w:shd w:val="clear" w:color="auto" w:fill="F2F2F2" w:themeFill="background1" w:themeFillShade="F2"/>
          </w:tcPr>
          <w:p w14:paraId="3A87E087" w14:textId="77777777" w:rsidR="002E4C3F" w:rsidRPr="009A020D" w:rsidRDefault="002E4C3F" w:rsidP="002E4C3F">
            <w:pPr>
              <w:pStyle w:val="Tablecontent"/>
              <w:rPr>
                <w:b/>
                <w:bCs/>
              </w:rPr>
            </w:pPr>
            <w:r w:rsidRPr="009A020D">
              <w:rPr>
                <w:b/>
                <w:bCs/>
              </w:rPr>
              <w:t>VDI Pool</w:t>
            </w:r>
          </w:p>
        </w:tc>
        <w:tc>
          <w:tcPr>
            <w:tcW w:w="8329" w:type="dxa"/>
          </w:tcPr>
          <w:p w14:paraId="09BD726A" w14:textId="77777777" w:rsidR="002E4C3F" w:rsidRDefault="002E4C3F" w:rsidP="002E4C3F">
            <w:pPr>
              <w:pStyle w:val="Tablecontent"/>
            </w:pPr>
            <w:r>
              <w:t>Number of VMs in the pool that is not used yet not available. The metric Desktop in Bad State can be unavailable because they are in one of these state</w:t>
            </w:r>
          </w:p>
          <w:p w14:paraId="43DAF80B" w14:textId="77777777" w:rsidR="002E4C3F" w:rsidRDefault="002E4C3F" w:rsidP="002E4C3F">
            <w:pPr>
              <w:pStyle w:val="Bullet"/>
            </w:pPr>
            <w:r>
              <w:t xml:space="preserve">Provisioning | Customizing | Starting Up | Deleting | Waiting for Agent </w:t>
            </w:r>
          </w:p>
          <w:p w14:paraId="426A85ED" w14:textId="77777777" w:rsidR="002E4C3F" w:rsidRDefault="002E4C3F" w:rsidP="002E4C3F">
            <w:pPr>
              <w:pStyle w:val="Bullet"/>
            </w:pPr>
            <w:r>
              <w:t>Maintenance mode | In Progress</w:t>
            </w:r>
          </w:p>
          <w:p w14:paraId="0BA0BD54" w14:textId="77777777" w:rsidR="002E4C3F" w:rsidRDefault="002E4C3F" w:rsidP="002E4C3F">
            <w:pPr>
              <w:pStyle w:val="Bullet"/>
            </w:pPr>
            <w:r>
              <w:t>Agent disabled | Agent unreachable | Agent needs reboot</w:t>
            </w:r>
          </w:p>
          <w:p w14:paraId="308BE608" w14:textId="77777777" w:rsidR="002E4C3F" w:rsidRDefault="002E4C3F" w:rsidP="002E4C3F">
            <w:pPr>
              <w:pStyle w:val="Bullet"/>
            </w:pPr>
            <w:r>
              <w:lastRenderedPageBreak/>
              <w:t>Invalid IP | Protocol failure | Domain failure</w:t>
            </w:r>
          </w:p>
          <w:p w14:paraId="02048253" w14:textId="77777777" w:rsidR="002E4C3F" w:rsidRDefault="002E4C3F" w:rsidP="002E4C3F">
            <w:pPr>
              <w:pStyle w:val="Bullet"/>
            </w:pPr>
            <w:r>
              <w:t>Configuration error | Provisioning error | Error |Unknown</w:t>
            </w:r>
          </w:p>
          <w:p w14:paraId="02084D39" w14:textId="77777777" w:rsidR="002E4C3F" w:rsidRDefault="002E4C3F" w:rsidP="002E4C3F">
            <w:pPr>
              <w:pStyle w:val="Tablecontent"/>
            </w:pPr>
            <w:r>
              <w:t xml:space="preserve">For the description, see </w:t>
            </w:r>
            <w:hyperlink r:id="rId1392" w:history="1">
              <w:r w:rsidRPr="007B3362">
                <w:rPr>
                  <w:rStyle w:val="Hyperlink"/>
                </w:rPr>
                <w:t>this</w:t>
              </w:r>
            </w:hyperlink>
            <w:r>
              <w:t xml:space="preserve">. </w:t>
            </w:r>
          </w:p>
        </w:tc>
      </w:tr>
      <w:tr w:rsidR="002E4C3F" w14:paraId="0C02BA6F" w14:textId="77777777" w:rsidTr="006D7278">
        <w:tc>
          <w:tcPr>
            <w:tcW w:w="2127" w:type="dxa"/>
            <w:shd w:val="clear" w:color="auto" w:fill="F2F2F2" w:themeFill="background1" w:themeFillShade="F2"/>
          </w:tcPr>
          <w:p w14:paraId="45686E3A" w14:textId="77777777" w:rsidR="002E4C3F" w:rsidRPr="009A020D" w:rsidRDefault="002E4C3F" w:rsidP="002E4C3F">
            <w:pPr>
              <w:pStyle w:val="Tablecontent"/>
              <w:rPr>
                <w:b/>
                <w:bCs/>
              </w:rPr>
            </w:pPr>
            <w:r>
              <w:rPr>
                <w:b/>
                <w:bCs/>
              </w:rPr>
              <w:lastRenderedPageBreak/>
              <w:t>Horizon</w:t>
            </w:r>
            <w:r w:rsidRPr="009A020D">
              <w:rPr>
                <w:b/>
                <w:bCs/>
              </w:rPr>
              <w:t xml:space="preserve"> Server</w:t>
            </w:r>
          </w:p>
        </w:tc>
        <w:tc>
          <w:tcPr>
            <w:tcW w:w="8329" w:type="dxa"/>
          </w:tcPr>
          <w:p w14:paraId="525985A6" w14:textId="77777777" w:rsidR="002E4C3F" w:rsidRDefault="002E4C3F" w:rsidP="002E4C3F">
            <w:pPr>
              <w:pStyle w:val="Tablecontent"/>
            </w:pPr>
            <w:r>
              <w:t>Connection Servers. Number of Servers that are not available in a pod. The formula depends on the design. If it is N+1, then the availability will be affected when there is &gt;1 unavailable server.</w:t>
            </w:r>
          </w:p>
          <w:p w14:paraId="4F690C1E" w14:textId="77777777" w:rsidR="002E4C3F" w:rsidRDefault="002E4C3F" w:rsidP="002E4C3F">
            <w:pPr>
              <w:pStyle w:val="Tablecontent"/>
            </w:pPr>
            <w:r>
              <w:t>UAG Servers</w:t>
            </w:r>
          </w:p>
        </w:tc>
      </w:tr>
    </w:tbl>
    <w:p w14:paraId="1EC96A79" w14:textId="0108DD56" w:rsidR="00F46010" w:rsidRDefault="00637800" w:rsidP="00E7573A">
      <w:pPr>
        <w:pStyle w:val="Heading5"/>
      </w:pPr>
      <w:r>
        <w:t>Pods</w:t>
      </w:r>
    </w:p>
    <w:p w14:paraId="4C1FD5FA" w14:textId="7F419831" w:rsidR="00AA5275" w:rsidRPr="00AA5275" w:rsidRDefault="00AA5275" w:rsidP="00AA5275">
      <w:pPr>
        <w:rPr>
          <w:lang w:val="en-GB"/>
        </w:rPr>
      </w:pPr>
      <w:r>
        <w:rPr>
          <w:lang w:val="en-GB"/>
        </w:rPr>
        <w:t>The pod provides a convenient summary, before diving into individual pool</w:t>
      </w:r>
      <w:r w:rsidR="003409E1">
        <w:rPr>
          <w:lang w:val="en-GB"/>
        </w:rPr>
        <w:t xml:space="preserve">, </w:t>
      </w:r>
      <w:r>
        <w:rPr>
          <w:lang w:val="en-GB"/>
        </w:rPr>
        <w:t>farm</w:t>
      </w:r>
      <w:r w:rsidR="003409E1">
        <w:rPr>
          <w:lang w:val="en-GB"/>
        </w:rPr>
        <w:t xml:space="preserve"> and Horizon servers. </w:t>
      </w:r>
    </w:p>
    <w:p w14:paraId="468D105D" w14:textId="7CA6C085" w:rsidR="00F46010" w:rsidRDefault="00F46010" w:rsidP="002E4C3F">
      <w:pPr>
        <w:rPr>
          <w:lang w:val="en-GB"/>
        </w:rPr>
      </w:pPr>
      <w:r w:rsidRPr="00F46010">
        <w:rPr>
          <w:noProof/>
          <w:lang w:val="en-GB"/>
        </w:rPr>
        <w:drawing>
          <wp:inline distT="0" distB="0" distL="0" distR="0" wp14:anchorId="198691A4" wp14:editId="48836F15">
            <wp:extent cx="6645910" cy="1835785"/>
            <wp:effectExtent l="0" t="0" r="2540" b="0"/>
            <wp:docPr id="534447535" name="Picture 5344475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7535" name="Picture 534447535" descr="Table&#10;&#10;Description automatically generated"/>
                    <pic:cNvPicPr/>
                  </pic:nvPicPr>
                  <pic:blipFill>
                    <a:blip r:embed="rId1393"/>
                    <a:stretch>
                      <a:fillRect/>
                    </a:stretch>
                  </pic:blipFill>
                  <pic:spPr>
                    <a:xfrm>
                      <a:off x="0" y="0"/>
                      <a:ext cx="6645910" cy="1835785"/>
                    </a:xfrm>
                    <a:prstGeom prst="rect">
                      <a:avLst/>
                    </a:prstGeom>
                  </pic:spPr>
                </pic:pic>
              </a:graphicData>
            </a:graphic>
          </wp:inline>
        </w:drawing>
      </w:r>
    </w:p>
    <w:p w14:paraId="2434AC0C" w14:textId="6A89BA2D" w:rsidR="00582251" w:rsidRDefault="00582251" w:rsidP="002E4C3F">
      <w:pPr>
        <w:rPr>
          <w:lang w:val="en-GB"/>
        </w:rPr>
      </w:pPr>
      <w:r>
        <w:rPr>
          <w:lang w:val="en-GB"/>
        </w:rPr>
        <w:t>For Horizon Servers within the pod, it’s covered under Horizon Server section.</w:t>
      </w:r>
    </w:p>
    <w:p w14:paraId="3FB1C649" w14:textId="7E3B3D3C" w:rsidR="00F46010" w:rsidRDefault="00F46010" w:rsidP="00E7573A">
      <w:pPr>
        <w:pStyle w:val="Heading5"/>
      </w:pPr>
      <w:r>
        <w:t>RDS Farm</w:t>
      </w:r>
      <w:r w:rsidR="007B2294">
        <w:t>s</w:t>
      </w:r>
    </w:p>
    <w:p w14:paraId="41A91ADC" w14:textId="423D95A7" w:rsidR="007B2294" w:rsidRPr="007B2294" w:rsidRDefault="007B2294" w:rsidP="007B2294">
      <w:pPr>
        <w:rPr>
          <w:lang w:val="en-GB"/>
        </w:rPr>
      </w:pPr>
      <w:r>
        <w:rPr>
          <w:lang w:val="en-GB"/>
        </w:rPr>
        <w:t xml:space="preserve">Availability at Pod level is about the number of unavailable RDS Host.  </w:t>
      </w:r>
    </w:p>
    <w:p w14:paraId="290A7B7C" w14:textId="141BD9EC" w:rsidR="00F46010" w:rsidRDefault="0090078F" w:rsidP="002E4C3F">
      <w:pPr>
        <w:rPr>
          <w:lang w:val="en-GB"/>
        </w:rPr>
      </w:pPr>
      <w:r w:rsidRPr="0090078F">
        <w:rPr>
          <w:noProof/>
          <w:lang w:val="en-GB"/>
        </w:rPr>
        <w:drawing>
          <wp:inline distT="0" distB="0" distL="0" distR="0" wp14:anchorId="0B83EE61" wp14:editId="5CDEAE01">
            <wp:extent cx="6645910" cy="2060575"/>
            <wp:effectExtent l="0" t="0" r="2540" b="0"/>
            <wp:docPr id="1293284840" name="Picture 12932848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4840" name="Picture 1293284840" descr="Table&#10;&#10;Description automatically generated"/>
                    <pic:cNvPicPr/>
                  </pic:nvPicPr>
                  <pic:blipFill>
                    <a:blip r:embed="rId1394"/>
                    <a:stretch>
                      <a:fillRect/>
                    </a:stretch>
                  </pic:blipFill>
                  <pic:spPr>
                    <a:xfrm>
                      <a:off x="0" y="0"/>
                      <a:ext cx="6645910" cy="2060575"/>
                    </a:xfrm>
                    <a:prstGeom prst="rect">
                      <a:avLst/>
                    </a:prstGeom>
                  </pic:spPr>
                </pic:pic>
              </a:graphicData>
            </a:graphic>
          </wp:inline>
        </w:drawing>
      </w:r>
    </w:p>
    <w:p w14:paraId="3A266607" w14:textId="25FF9291" w:rsidR="00637800" w:rsidRDefault="002E4C3F" w:rsidP="002E4C3F">
      <w:pPr>
        <w:rPr>
          <w:lang w:val="en-GB"/>
        </w:rPr>
      </w:pPr>
      <w:r>
        <w:rPr>
          <w:lang w:val="en-GB"/>
        </w:rPr>
        <w:t>The last part if the host status. This scoreboard focuses on the host status that needs attention. There are more status that can fit here, so if you want to see them all, customize this and make it 2 rows.</w:t>
      </w:r>
    </w:p>
    <w:p w14:paraId="58A67BD2" w14:textId="5D85E0BA" w:rsidR="000C1832" w:rsidRDefault="000C1832" w:rsidP="00E7573A">
      <w:pPr>
        <w:pStyle w:val="Heading5"/>
      </w:pPr>
      <w:r>
        <w:lastRenderedPageBreak/>
        <w:t>VDI Pool</w:t>
      </w:r>
    </w:p>
    <w:p w14:paraId="26842054" w14:textId="77777777" w:rsidR="00AA5275" w:rsidRPr="00BA3538" w:rsidRDefault="00AA5275" w:rsidP="00AA5275">
      <w:pPr>
        <w:rPr>
          <w:lang w:val="en-GB"/>
        </w:rPr>
      </w:pPr>
      <w:r>
        <w:rPr>
          <w:lang w:val="en-GB"/>
        </w:rPr>
        <w:t xml:space="preserve">Availability at VDI Pool level is about the number of unavailable VDI desktops.  </w:t>
      </w:r>
    </w:p>
    <w:p w14:paraId="7DDD3AB3" w14:textId="58E75E01" w:rsidR="002E4C3F" w:rsidRDefault="001B0ED5" w:rsidP="002E4C3F">
      <w:pPr>
        <w:rPr>
          <w:lang w:val="en-GB"/>
        </w:rPr>
      </w:pPr>
      <w:r w:rsidRPr="001B0ED5">
        <w:rPr>
          <w:noProof/>
          <w:lang w:val="en-GB"/>
        </w:rPr>
        <w:drawing>
          <wp:inline distT="0" distB="0" distL="0" distR="0" wp14:anchorId="400AC921" wp14:editId="3900447F">
            <wp:extent cx="6645910" cy="1515745"/>
            <wp:effectExtent l="0" t="0" r="2540" b="8255"/>
            <wp:docPr id="750070363" name="Picture 7500703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0363" name="Picture 750070363" descr="Table&#10;&#10;Description automatically generated"/>
                    <pic:cNvPicPr/>
                  </pic:nvPicPr>
                  <pic:blipFill>
                    <a:blip r:embed="rId1395"/>
                    <a:stretch>
                      <a:fillRect/>
                    </a:stretch>
                  </pic:blipFill>
                  <pic:spPr>
                    <a:xfrm>
                      <a:off x="0" y="0"/>
                      <a:ext cx="6645910" cy="1515745"/>
                    </a:xfrm>
                    <a:prstGeom prst="rect">
                      <a:avLst/>
                    </a:prstGeom>
                  </pic:spPr>
                </pic:pic>
              </a:graphicData>
            </a:graphic>
          </wp:inline>
        </w:drawing>
      </w:r>
    </w:p>
    <w:p w14:paraId="3F0E2275" w14:textId="164542EC" w:rsidR="00233D44" w:rsidRDefault="000C1832" w:rsidP="002E4C3F">
      <w:pPr>
        <w:rPr>
          <w:lang w:val="en-GB"/>
        </w:rPr>
      </w:pPr>
      <w:r>
        <w:rPr>
          <w:lang w:val="en-GB"/>
        </w:rPr>
        <w:t xml:space="preserve">Desktop availability can be caused by Horizon agent. </w:t>
      </w:r>
    </w:p>
    <w:p w14:paraId="5D1F2833" w14:textId="77F06565" w:rsidR="001B0ED5" w:rsidRDefault="001B0ED5" w:rsidP="002E4C3F">
      <w:pPr>
        <w:rPr>
          <w:lang w:val="en-GB"/>
        </w:rPr>
      </w:pPr>
      <w:r w:rsidRPr="001B0ED5">
        <w:rPr>
          <w:noProof/>
          <w:lang w:val="en-GB"/>
        </w:rPr>
        <w:drawing>
          <wp:inline distT="0" distB="0" distL="0" distR="0" wp14:anchorId="06D9D608" wp14:editId="77ACE575">
            <wp:extent cx="6645910" cy="906145"/>
            <wp:effectExtent l="0" t="0" r="2540" b="8255"/>
            <wp:docPr id="567723353" name="Picture 5677233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53" name="Picture 567723353" descr="Table&#10;&#10;Description automatically generated with low confidence"/>
                    <pic:cNvPicPr/>
                  </pic:nvPicPr>
                  <pic:blipFill>
                    <a:blip r:embed="rId1396"/>
                    <a:stretch>
                      <a:fillRect/>
                    </a:stretch>
                  </pic:blipFill>
                  <pic:spPr>
                    <a:xfrm>
                      <a:off x="0" y="0"/>
                      <a:ext cx="6645910" cy="906145"/>
                    </a:xfrm>
                    <a:prstGeom prst="rect">
                      <a:avLst/>
                    </a:prstGeom>
                  </pic:spPr>
                </pic:pic>
              </a:graphicData>
            </a:graphic>
          </wp:inline>
        </w:drawing>
      </w:r>
    </w:p>
    <w:p w14:paraId="5C6EC282" w14:textId="7378A38D" w:rsidR="001B0ED5" w:rsidRDefault="001B0ED5" w:rsidP="00E7573A">
      <w:pPr>
        <w:pStyle w:val="Heading5"/>
      </w:pPr>
      <w:r>
        <w:t>Horizon Servers</w:t>
      </w:r>
    </w:p>
    <w:p w14:paraId="76275F2A" w14:textId="2A201EE8" w:rsidR="0068156E" w:rsidRPr="0068156E" w:rsidRDefault="0068156E" w:rsidP="0068156E">
      <w:pPr>
        <w:rPr>
          <w:lang w:val="en-GB"/>
        </w:rPr>
      </w:pPr>
      <w:r>
        <w:rPr>
          <w:lang w:val="en-GB"/>
        </w:rPr>
        <w:t>The dashboard covers Connection Servers and UAG. In future, we should add App Volume Managers. In the mean time, use custom group and super metrics</w:t>
      </w:r>
    </w:p>
    <w:p w14:paraId="209EF2D2" w14:textId="28EDA9B2" w:rsidR="004F7750" w:rsidRDefault="001B0ED5" w:rsidP="002E4C3F">
      <w:pPr>
        <w:rPr>
          <w:lang w:val="en-GB"/>
        </w:rPr>
      </w:pPr>
      <w:r w:rsidRPr="001B0ED5">
        <w:rPr>
          <w:noProof/>
          <w:lang w:val="en-GB"/>
        </w:rPr>
        <w:drawing>
          <wp:inline distT="0" distB="0" distL="0" distR="0" wp14:anchorId="3D721BE8" wp14:editId="28195BA4">
            <wp:extent cx="6645910" cy="1098550"/>
            <wp:effectExtent l="0" t="0" r="2540" b="6350"/>
            <wp:docPr id="567723370" name="Picture 5677233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0" name="Picture 567723370" descr="Graphical user interface&#10;&#10;Description automatically generated with medium confidence"/>
                    <pic:cNvPicPr/>
                  </pic:nvPicPr>
                  <pic:blipFill>
                    <a:blip r:embed="rId1397"/>
                    <a:stretch>
                      <a:fillRect/>
                    </a:stretch>
                  </pic:blipFill>
                  <pic:spPr>
                    <a:xfrm>
                      <a:off x="0" y="0"/>
                      <a:ext cx="6645910" cy="1098550"/>
                    </a:xfrm>
                    <a:prstGeom prst="rect">
                      <a:avLst/>
                    </a:prstGeom>
                  </pic:spPr>
                </pic:pic>
              </a:graphicData>
            </a:graphic>
          </wp:inline>
        </w:drawing>
      </w:r>
    </w:p>
    <w:p w14:paraId="2B21D80B" w14:textId="77777777" w:rsidR="002E4C3F" w:rsidRDefault="002E4C3F" w:rsidP="002E4C3F">
      <w:pPr>
        <w:rPr>
          <w:lang w:val="en-GB"/>
        </w:rPr>
      </w:pPr>
    </w:p>
    <w:p w14:paraId="5FF3BB2E" w14:textId="734F1986" w:rsidR="002E4C3F" w:rsidRDefault="002E4C3F" w:rsidP="00AC6E1E">
      <w:pPr>
        <w:pStyle w:val="Heading4"/>
      </w:pPr>
      <w:r>
        <w:t>Configuration</w:t>
      </w:r>
      <w:r w:rsidR="00870ECF">
        <w:t xml:space="preserve"> Dashboard</w:t>
      </w:r>
    </w:p>
    <w:p w14:paraId="2460AB9B" w14:textId="3893EFEE" w:rsidR="002E4C3F" w:rsidRDefault="002E4C3F" w:rsidP="002E4C3F">
      <w:pPr>
        <w:rPr>
          <w:lang w:val="en-GB"/>
        </w:rPr>
      </w:pPr>
      <w:r>
        <w:rPr>
          <w:lang w:val="en-GB"/>
        </w:rPr>
        <w:t xml:space="preserve">Consistent configuration is important in DaaS, which is made of many software (Horizon, vSphere, NSX, vSAN, physical network, client, etc.). We’re following the configuration dashboard best practices </w:t>
      </w:r>
      <w:r w:rsidR="003A093A">
        <w:rPr>
          <w:lang w:val="en-GB"/>
        </w:rPr>
        <w:t xml:space="preserve">documented </w:t>
      </w:r>
      <w:hyperlink w:anchor="_Configuration_Dashboards" w:history="1">
        <w:r w:rsidR="003A093A" w:rsidRPr="009C08BF">
          <w:rPr>
            <w:rStyle w:val="Hyperlink"/>
            <w:lang w:val="en-GB"/>
          </w:rPr>
          <w:t>here</w:t>
        </w:r>
      </w:hyperlink>
      <w:r w:rsidR="003A093A">
        <w:rPr>
          <w:lang w:val="en-GB"/>
        </w:rPr>
        <w:t xml:space="preserve">. </w:t>
      </w:r>
      <w:r w:rsidR="008C7036">
        <w:rPr>
          <w:lang w:val="en-GB"/>
        </w:rPr>
        <w:t xml:space="preserve">The following table summarizes the type of configuration issues we’re managing </w:t>
      </w:r>
      <w:r w:rsidR="000F52AC">
        <w:rPr>
          <w:lang w:val="en-GB"/>
        </w:rPr>
        <w:t>for DaaS.</w:t>
      </w:r>
    </w:p>
    <w:p w14:paraId="2BA40F42" w14:textId="77777777" w:rsidR="002E4C3F" w:rsidRDefault="002E4C3F" w:rsidP="002E4C3F">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835"/>
        <w:gridCol w:w="7621"/>
      </w:tblGrid>
      <w:tr w:rsidR="002E4C3F" w14:paraId="3CDFDA38" w14:textId="77777777" w:rsidTr="00361B54">
        <w:tc>
          <w:tcPr>
            <w:tcW w:w="2835" w:type="dxa"/>
            <w:shd w:val="clear" w:color="auto" w:fill="F2F2F2" w:themeFill="background1" w:themeFillShade="F2"/>
          </w:tcPr>
          <w:p w14:paraId="4FEA286C" w14:textId="77777777" w:rsidR="002E4C3F" w:rsidRPr="00D21680" w:rsidRDefault="002E4C3F" w:rsidP="00361B54">
            <w:pPr>
              <w:pStyle w:val="Tablecontent"/>
              <w:rPr>
                <w:b/>
                <w:bCs/>
              </w:rPr>
            </w:pPr>
            <w:r>
              <w:rPr>
                <w:b/>
                <w:bCs/>
              </w:rPr>
              <w:t>Incorrect Configuration</w:t>
            </w:r>
          </w:p>
        </w:tc>
        <w:tc>
          <w:tcPr>
            <w:tcW w:w="7621" w:type="dxa"/>
          </w:tcPr>
          <w:p w14:paraId="651DA215" w14:textId="77777777" w:rsidR="002E4C3F" w:rsidRDefault="002E4C3F" w:rsidP="00361B54">
            <w:pPr>
              <w:pStyle w:val="Tablecontent"/>
            </w:pPr>
            <w:r>
              <w:t xml:space="preserve">Address settings that are incorrect, insecure, not following your corporate standards or against Horizon best practice. </w:t>
            </w:r>
          </w:p>
        </w:tc>
      </w:tr>
      <w:tr w:rsidR="002E4C3F" w14:paraId="67555D0B" w14:textId="77777777" w:rsidTr="00361B54">
        <w:tc>
          <w:tcPr>
            <w:tcW w:w="2835" w:type="dxa"/>
            <w:shd w:val="clear" w:color="auto" w:fill="F2F2F2" w:themeFill="background1" w:themeFillShade="F2"/>
          </w:tcPr>
          <w:p w14:paraId="72C360F8" w14:textId="77777777" w:rsidR="002E4C3F" w:rsidRPr="00D21680" w:rsidRDefault="002E4C3F" w:rsidP="00361B54">
            <w:pPr>
              <w:pStyle w:val="Tablecontent"/>
              <w:rPr>
                <w:b/>
                <w:bCs/>
              </w:rPr>
            </w:pPr>
            <w:r>
              <w:rPr>
                <w:b/>
                <w:bCs/>
              </w:rPr>
              <w:t>Outdated Configuration</w:t>
            </w:r>
          </w:p>
        </w:tc>
        <w:tc>
          <w:tcPr>
            <w:tcW w:w="7621" w:type="dxa"/>
          </w:tcPr>
          <w:p w14:paraId="4C6C0700" w14:textId="77777777" w:rsidR="002E4C3F" w:rsidRDefault="002E4C3F" w:rsidP="00361B54">
            <w:pPr>
              <w:pStyle w:val="Tablecontent"/>
            </w:pPr>
            <w:r>
              <w:t>The settings are</w:t>
            </w:r>
            <w:r w:rsidRPr="00E57E3F">
              <w:t xml:space="preserve"> correct, but on older version. </w:t>
            </w:r>
            <w:r>
              <w:t xml:space="preserve">It’s hard to keep up with all the vendors releases, so you should prioritize those oldest versions, especially those no longer supported. </w:t>
            </w:r>
          </w:p>
        </w:tc>
      </w:tr>
      <w:tr w:rsidR="002E4C3F" w14:paraId="6BD496B6" w14:textId="77777777" w:rsidTr="00361B54">
        <w:tc>
          <w:tcPr>
            <w:tcW w:w="2835" w:type="dxa"/>
            <w:shd w:val="clear" w:color="auto" w:fill="F2F2F2" w:themeFill="background1" w:themeFillShade="F2"/>
          </w:tcPr>
          <w:p w14:paraId="50DF6B3A" w14:textId="77777777" w:rsidR="002E4C3F" w:rsidRPr="00D21680" w:rsidRDefault="002E4C3F" w:rsidP="00361B54">
            <w:pPr>
              <w:pStyle w:val="Tablecontent"/>
              <w:rPr>
                <w:b/>
                <w:bCs/>
              </w:rPr>
            </w:pPr>
            <w:r>
              <w:rPr>
                <w:b/>
                <w:bCs/>
              </w:rPr>
              <w:lastRenderedPageBreak/>
              <w:t>Complex Configuration</w:t>
            </w:r>
          </w:p>
        </w:tc>
        <w:tc>
          <w:tcPr>
            <w:tcW w:w="7621" w:type="dxa"/>
          </w:tcPr>
          <w:p w14:paraId="2621700E" w14:textId="77777777" w:rsidR="002E4C3F" w:rsidRDefault="002E4C3F" w:rsidP="00361B54">
            <w:pPr>
              <w:pStyle w:val="Tablecontent"/>
            </w:pPr>
            <w:r>
              <w:t xml:space="preserve">The settings are </w:t>
            </w:r>
            <w:r w:rsidRPr="00DD3D01">
              <w:t>correct</w:t>
            </w:r>
            <w:r>
              <w:t xml:space="preserve"> and </w:t>
            </w:r>
            <w:r w:rsidRPr="00DD3D01">
              <w:t>up to date</w:t>
            </w:r>
            <w:r>
              <w:t>, but they</w:t>
            </w:r>
            <w:r w:rsidRPr="00DD3D01">
              <w:t xml:space="preserve"> complicates your </w:t>
            </w:r>
            <w:r>
              <w:t>D</w:t>
            </w:r>
            <w:r w:rsidRPr="00DD3D01">
              <w:t>aaS operations.</w:t>
            </w:r>
            <w:r>
              <w:t xml:space="preserve"> </w:t>
            </w:r>
          </w:p>
        </w:tc>
      </w:tr>
      <w:tr w:rsidR="002E4C3F" w14:paraId="5C60610C" w14:textId="77777777" w:rsidTr="00361B54">
        <w:tc>
          <w:tcPr>
            <w:tcW w:w="2835" w:type="dxa"/>
            <w:shd w:val="clear" w:color="auto" w:fill="F2F2F2" w:themeFill="background1" w:themeFillShade="F2"/>
          </w:tcPr>
          <w:p w14:paraId="55A6A4D9" w14:textId="77777777" w:rsidR="002E4C3F" w:rsidRPr="00D21680" w:rsidRDefault="002E4C3F" w:rsidP="00361B54">
            <w:pPr>
              <w:pStyle w:val="Tablecontent"/>
              <w:rPr>
                <w:b/>
                <w:bCs/>
              </w:rPr>
            </w:pPr>
            <w:r>
              <w:rPr>
                <w:b/>
                <w:bCs/>
              </w:rPr>
              <w:t>Inefficient Configuration</w:t>
            </w:r>
          </w:p>
        </w:tc>
        <w:tc>
          <w:tcPr>
            <w:tcW w:w="7621" w:type="dxa"/>
          </w:tcPr>
          <w:p w14:paraId="750F05DA" w14:textId="77777777" w:rsidR="002E4C3F" w:rsidRDefault="002E4C3F" w:rsidP="00361B54">
            <w:pPr>
              <w:pStyle w:val="Tablecontent"/>
            </w:pPr>
            <w:r>
              <w:t xml:space="preserve">The last step is about cost and capacity, as there is nothing wrong already. You want to maximize the usage of your resources while minimizing your cost. </w:t>
            </w:r>
          </w:p>
        </w:tc>
      </w:tr>
    </w:tbl>
    <w:p w14:paraId="6CA11DE2" w14:textId="0629A836" w:rsidR="00341D5C" w:rsidRDefault="00341D5C" w:rsidP="00E7573A">
      <w:pPr>
        <w:pStyle w:val="Heading5"/>
      </w:pPr>
      <w:r>
        <w:t>Horizon Client</w:t>
      </w:r>
    </w:p>
    <w:p w14:paraId="7877F614" w14:textId="42921E60" w:rsidR="002E4C3F" w:rsidRDefault="002E4C3F" w:rsidP="002E4C3F">
      <w:pPr>
        <w:rPr>
          <w:lang w:val="en-GB"/>
        </w:rPr>
      </w:pPr>
      <w:r>
        <w:rPr>
          <w:lang w:val="en-GB"/>
        </w:rPr>
        <w:t xml:space="preserve">While the server-side is under your control as Horizon administrator, the client-side depends on users cooperation. Using a pie chart, you can see what are the most common type of client, and their version of Horizon client software. </w:t>
      </w:r>
    </w:p>
    <w:p w14:paraId="2D284C9C" w14:textId="77777777" w:rsidR="002E4C3F" w:rsidRPr="008C04C0" w:rsidRDefault="002E4C3F" w:rsidP="002E4C3F">
      <w:pPr>
        <w:rPr>
          <w:lang w:val="en-GB"/>
        </w:rPr>
      </w:pPr>
      <w:r w:rsidRPr="00A33174">
        <w:rPr>
          <w:noProof/>
          <w:lang w:val="en-GB"/>
        </w:rPr>
        <w:drawing>
          <wp:inline distT="0" distB="0" distL="0" distR="0" wp14:anchorId="33FB4B6B" wp14:editId="06A84981">
            <wp:extent cx="6645910" cy="1577340"/>
            <wp:effectExtent l="0" t="0" r="2540" b="3810"/>
            <wp:docPr id="357815420" name="Picture 357815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57815420" descr="Graphical user interface, text, application&#10;&#10;Description automatically generated"/>
                    <pic:cNvPicPr/>
                  </pic:nvPicPr>
                  <pic:blipFill>
                    <a:blip r:embed="rId1398"/>
                    <a:stretch>
                      <a:fillRect/>
                    </a:stretch>
                  </pic:blipFill>
                  <pic:spPr>
                    <a:xfrm>
                      <a:off x="0" y="0"/>
                      <a:ext cx="6645910" cy="1577340"/>
                    </a:xfrm>
                    <a:prstGeom prst="rect">
                      <a:avLst/>
                    </a:prstGeom>
                  </pic:spPr>
                </pic:pic>
              </a:graphicData>
            </a:graphic>
          </wp:inline>
        </w:drawing>
      </w:r>
    </w:p>
    <w:p w14:paraId="0200B8A7" w14:textId="521B8EEF" w:rsidR="000F52AC" w:rsidRDefault="00176CCB" w:rsidP="002E4C3F">
      <w:pPr>
        <w:rPr>
          <w:lang w:val="en-GB"/>
        </w:rPr>
      </w:pPr>
      <w:r>
        <w:rPr>
          <w:lang w:val="en-GB"/>
        </w:rPr>
        <w:t xml:space="preserve">Ensure that the client version </w:t>
      </w:r>
      <w:r w:rsidR="00803DA6">
        <w:rPr>
          <w:lang w:val="en-GB"/>
        </w:rPr>
        <w:t xml:space="preserve">and type </w:t>
      </w:r>
      <w:r>
        <w:rPr>
          <w:lang w:val="en-GB"/>
        </w:rPr>
        <w:t xml:space="preserve">match your architecture documentation. </w:t>
      </w:r>
    </w:p>
    <w:p w14:paraId="7E0FD383" w14:textId="107C0CB8" w:rsidR="002E4C3F" w:rsidRDefault="002E4C3F" w:rsidP="002E4C3F">
      <w:pPr>
        <w:rPr>
          <w:lang w:val="en-GB"/>
        </w:rPr>
      </w:pPr>
      <w:r>
        <w:rPr>
          <w:lang w:val="en-GB"/>
        </w:rPr>
        <w:t xml:space="preserve">At the server-side, ensure your Horizon agents software are up to date. </w:t>
      </w:r>
    </w:p>
    <w:p w14:paraId="4032366F" w14:textId="77777777" w:rsidR="002E4C3F" w:rsidRDefault="002E4C3F" w:rsidP="002E4C3F">
      <w:pPr>
        <w:jc w:val="center"/>
        <w:rPr>
          <w:lang w:val="en-GB"/>
        </w:rPr>
      </w:pPr>
      <w:r w:rsidRPr="006F7AA1">
        <w:rPr>
          <w:noProof/>
          <w:lang w:val="en-GB"/>
        </w:rPr>
        <w:drawing>
          <wp:inline distT="0" distB="0" distL="0" distR="0" wp14:anchorId="0804CA22" wp14:editId="01189FA0">
            <wp:extent cx="4187578" cy="1984958"/>
            <wp:effectExtent l="0" t="0" r="3810" b="0"/>
            <wp:docPr id="357815421" name="Picture 35781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1" name="Picture 357815421" descr="Chart&#10;&#10;Description automatically generated"/>
                    <pic:cNvPicPr/>
                  </pic:nvPicPr>
                  <pic:blipFill>
                    <a:blip r:embed="rId1399"/>
                    <a:stretch>
                      <a:fillRect/>
                    </a:stretch>
                  </pic:blipFill>
                  <pic:spPr>
                    <a:xfrm>
                      <a:off x="0" y="0"/>
                      <a:ext cx="4193554" cy="1987791"/>
                    </a:xfrm>
                    <a:prstGeom prst="rect">
                      <a:avLst/>
                    </a:prstGeom>
                  </pic:spPr>
                </pic:pic>
              </a:graphicData>
            </a:graphic>
          </wp:inline>
        </w:drawing>
      </w:r>
    </w:p>
    <w:p w14:paraId="615F2540" w14:textId="6386AF64" w:rsidR="002E4C3F" w:rsidRDefault="00803DA6" w:rsidP="002E4C3F">
      <w:pPr>
        <w:rPr>
          <w:lang w:val="en-GB"/>
        </w:rPr>
      </w:pPr>
      <w:r>
        <w:rPr>
          <w:lang w:val="en-GB"/>
        </w:rPr>
        <w:t>BTW, t</w:t>
      </w:r>
      <w:r w:rsidR="002E4C3F">
        <w:rPr>
          <w:lang w:val="en-GB"/>
        </w:rPr>
        <w:t>he agents reporting version 0 – 0 could be test agent. Don’t worry about them.</w:t>
      </w:r>
    </w:p>
    <w:p w14:paraId="7D32ED30" w14:textId="115DA71A" w:rsidR="00341D5C" w:rsidRDefault="00341D5C" w:rsidP="00E7573A">
      <w:pPr>
        <w:pStyle w:val="Heading5"/>
      </w:pPr>
      <w:r>
        <w:t>Horizon Infrastructure</w:t>
      </w:r>
    </w:p>
    <w:p w14:paraId="50E058C0" w14:textId="628BBE24" w:rsidR="00341D5C" w:rsidRPr="00341D5C" w:rsidRDefault="00341D5C" w:rsidP="00341D5C">
      <w:pPr>
        <w:rPr>
          <w:lang w:val="en-GB"/>
        </w:rPr>
      </w:pPr>
      <w:r>
        <w:rPr>
          <w:lang w:val="en-GB"/>
        </w:rPr>
        <w:t>The simplest form of configuration widget is a table that lists the settings you’re interested</w:t>
      </w:r>
      <w:r w:rsidR="003A093A">
        <w:rPr>
          <w:lang w:val="en-GB"/>
        </w:rPr>
        <w:t xml:space="preserve">. The dashboard starts with the list of pods. </w:t>
      </w:r>
      <w:r w:rsidRPr="00341D5C">
        <w:rPr>
          <w:noProof/>
          <w:lang w:val="en-GB"/>
        </w:rPr>
        <w:drawing>
          <wp:inline distT="0" distB="0" distL="0" distR="0" wp14:anchorId="4E21E421" wp14:editId="7A93A81F">
            <wp:extent cx="6645910" cy="1256030"/>
            <wp:effectExtent l="0" t="0" r="2540" b="1270"/>
            <wp:docPr id="567723371" name="Picture 5677233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371" name="Picture 567723371" descr="Table&#10;&#10;Description automatically generated"/>
                    <pic:cNvPicPr/>
                  </pic:nvPicPr>
                  <pic:blipFill>
                    <a:blip r:embed="rId1400"/>
                    <a:stretch>
                      <a:fillRect/>
                    </a:stretch>
                  </pic:blipFill>
                  <pic:spPr>
                    <a:xfrm>
                      <a:off x="0" y="0"/>
                      <a:ext cx="6645910" cy="1256030"/>
                    </a:xfrm>
                    <a:prstGeom prst="rect">
                      <a:avLst/>
                    </a:prstGeom>
                  </pic:spPr>
                </pic:pic>
              </a:graphicData>
            </a:graphic>
          </wp:inline>
        </w:drawing>
      </w:r>
    </w:p>
    <w:p w14:paraId="28CCAA85" w14:textId="09D0297E" w:rsidR="003A093A" w:rsidRDefault="003A093A" w:rsidP="002E4C3F">
      <w:pPr>
        <w:rPr>
          <w:lang w:val="en-GB"/>
        </w:rPr>
      </w:pPr>
      <w:r>
        <w:rPr>
          <w:lang w:val="en-GB"/>
        </w:rPr>
        <w:lastRenderedPageBreak/>
        <w:t>In large environment, consider adding interaction, so the list of pools and farms are only showing the list from the selected pod.</w:t>
      </w:r>
    </w:p>
    <w:p w14:paraId="1A24FBCB" w14:textId="24833DA5" w:rsidR="002E4C3F" w:rsidRDefault="002E4C3F" w:rsidP="002E4C3F">
      <w:pPr>
        <w:rPr>
          <w:lang w:val="en-GB"/>
        </w:rPr>
      </w:pPr>
      <w:r>
        <w:rPr>
          <w:lang w:val="en-GB"/>
        </w:rPr>
        <w:t xml:space="preserve">The following </w:t>
      </w:r>
      <w:r w:rsidR="001D2789">
        <w:rPr>
          <w:lang w:val="en-GB"/>
        </w:rPr>
        <w:t xml:space="preserve">table </w:t>
      </w:r>
      <w:r>
        <w:rPr>
          <w:lang w:val="en-GB"/>
        </w:rPr>
        <w:t>shows an example for VDI Pool</w:t>
      </w:r>
      <w:r w:rsidR="001D2789">
        <w:rPr>
          <w:lang w:val="en-GB"/>
        </w:rPr>
        <w:t xml:space="preserve"> configuration. </w:t>
      </w:r>
    </w:p>
    <w:p w14:paraId="17DC51AC" w14:textId="77777777" w:rsidR="002E4C3F" w:rsidRDefault="002E4C3F" w:rsidP="002E4C3F">
      <w:pPr>
        <w:rPr>
          <w:lang w:val="en-GB"/>
        </w:rPr>
      </w:pPr>
      <w:r w:rsidRPr="00003288">
        <w:rPr>
          <w:noProof/>
          <w:lang w:val="en-GB"/>
        </w:rPr>
        <w:drawing>
          <wp:inline distT="0" distB="0" distL="0" distR="0" wp14:anchorId="1E0362B3" wp14:editId="28B074B9">
            <wp:extent cx="6645910" cy="782955"/>
            <wp:effectExtent l="0" t="0" r="2540" b="0"/>
            <wp:docPr id="1583707909" name="Picture 158370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1"/>
                    <a:stretch>
                      <a:fillRect/>
                    </a:stretch>
                  </pic:blipFill>
                  <pic:spPr>
                    <a:xfrm>
                      <a:off x="0" y="0"/>
                      <a:ext cx="6645910" cy="782955"/>
                    </a:xfrm>
                    <a:prstGeom prst="rect">
                      <a:avLst/>
                    </a:prstGeom>
                  </pic:spPr>
                </pic:pic>
              </a:graphicData>
            </a:graphic>
          </wp:inline>
        </w:drawing>
      </w:r>
    </w:p>
    <w:p w14:paraId="7A35EC6D" w14:textId="77777777" w:rsidR="002E4C3F" w:rsidRDefault="002E4C3F" w:rsidP="002E4C3F">
      <w:pPr>
        <w:rPr>
          <w:lang w:val="en-GB"/>
        </w:rPr>
      </w:pPr>
      <w:r>
        <w:rPr>
          <w:lang w:val="en-GB"/>
        </w:rPr>
        <w:t>And here is the example for RDS Farm</w:t>
      </w:r>
    </w:p>
    <w:p w14:paraId="01BC139A" w14:textId="77777777" w:rsidR="002E4C3F" w:rsidRDefault="002E4C3F" w:rsidP="002E4C3F">
      <w:pPr>
        <w:rPr>
          <w:lang w:val="en-GB"/>
        </w:rPr>
      </w:pPr>
      <w:r w:rsidRPr="00305749">
        <w:rPr>
          <w:noProof/>
          <w:lang w:val="en-GB"/>
        </w:rPr>
        <w:drawing>
          <wp:inline distT="0" distB="0" distL="0" distR="0" wp14:anchorId="08DCB2F0" wp14:editId="147AAE82">
            <wp:extent cx="6645910" cy="871220"/>
            <wp:effectExtent l="0" t="0" r="2540" b="5080"/>
            <wp:docPr id="1583707910" name="Picture 15837079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0" name="Picture 1583707910" descr="Table&#10;&#10;Description automatically generated"/>
                    <pic:cNvPicPr/>
                  </pic:nvPicPr>
                  <pic:blipFill>
                    <a:blip r:embed="rId1402"/>
                    <a:stretch>
                      <a:fillRect/>
                    </a:stretch>
                  </pic:blipFill>
                  <pic:spPr>
                    <a:xfrm>
                      <a:off x="0" y="0"/>
                      <a:ext cx="6645910" cy="871220"/>
                    </a:xfrm>
                    <a:prstGeom prst="rect">
                      <a:avLst/>
                    </a:prstGeom>
                  </pic:spPr>
                </pic:pic>
              </a:graphicData>
            </a:graphic>
          </wp:inline>
        </w:drawing>
      </w:r>
    </w:p>
    <w:p w14:paraId="2748B41E" w14:textId="70723E47" w:rsidR="002E4C3F" w:rsidRDefault="002E4C3F" w:rsidP="002E4C3F">
      <w:pPr>
        <w:rPr>
          <w:lang w:val="en-GB"/>
        </w:rPr>
      </w:pPr>
      <w:r>
        <w:rPr>
          <w:lang w:val="en-GB"/>
        </w:rPr>
        <w:t xml:space="preserve">For Connection Servers, consider checking the following. </w:t>
      </w:r>
    </w:p>
    <w:p w14:paraId="2B32AD15" w14:textId="77777777" w:rsidR="002E4C3F" w:rsidRDefault="002E4C3F" w:rsidP="002E4C3F">
      <w:pPr>
        <w:rPr>
          <w:lang w:val="en-GB"/>
        </w:rPr>
      </w:pPr>
      <w:r w:rsidRPr="00A024AB">
        <w:rPr>
          <w:noProof/>
          <w:lang w:val="en-GB"/>
        </w:rPr>
        <w:drawing>
          <wp:inline distT="0" distB="0" distL="0" distR="0" wp14:anchorId="687CBE04" wp14:editId="41857347">
            <wp:extent cx="6645910" cy="915035"/>
            <wp:effectExtent l="0" t="0" r="2540" b="0"/>
            <wp:docPr id="1583707911" name="Picture 15837079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1" name="Picture 1583707911" descr="Graphical user interface&#10;&#10;Description automatically generated with medium confidence"/>
                    <pic:cNvPicPr/>
                  </pic:nvPicPr>
                  <pic:blipFill>
                    <a:blip r:embed="rId1403"/>
                    <a:stretch>
                      <a:fillRect/>
                    </a:stretch>
                  </pic:blipFill>
                  <pic:spPr>
                    <a:xfrm>
                      <a:off x="0" y="0"/>
                      <a:ext cx="6645910" cy="915035"/>
                    </a:xfrm>
                    <a:prstGeom prst="rect">
                      <a:avLst/>
                    </a:prstGeom>
                  </pic:spPr>
                </pic:pic>
              </a:graphicData>
            </a:graphic>
          </wp:inline>
        </w:drawing>
      </w:r>
    </w:p>
    <w:p w14:paraId="5B62A58A" w14:textId="77777777" w:rsidR="00FC2083" w:rsidRDefault="00FC2083" w:rsidP="002E4C3F">
      <w:pPr>
        <w:rPr>
          <w:lang w:val="en-GB"/>
        </w:rPr>
      </w:pPr>
      <w:r>
        <w:rPr>
          <w:lang w:val="en-GB"/>
        </w:rPr>
        <w:t xml:space="preserve">Why are they grouped by Pod? </w:t>
      </w:r>
    </w:p>
    <w:p w14:paraId="042633BD" w14:textId="0DF3EF8F" w:rsidR="00FC2083" w:rsidRDefault="00FC2083" w:rsidP="002E4C3F">
      <w:pPr>
        <w:rPr>
          <w:lang w:val="en-GB"/>
        </w:rPr>
      </w:pPr>
      <w:r>
        <w:rPr>
          <w:lang w:val="en-GB"/>
        </w:rPr>
        <w:t>The servers within a pod should be consistent. Their build numbers, certificates and other settings should be identical.</w:t>
      </w:r>
    </w:p>
    <w:p w14:paraId="5226C25D" w14:textId="7D86BDD6" w:rsidR="002E4C3F" w:rsidRPr="008D44BD" w:rsidRDefault="002E4C3F" w:rsidP="002E4C3F">
      <w:pPr>
        <w:rPr>
          <w:lang w:val="en-GB"/>
        </w:rPr>
      </w:pPr>
      <w:r>
        <w:rPr>
          <w:lang w:val="en-GB"/>
        </w:rPr>
        <w:t xml:space="preserve">If performance matters, check the power management of ESXi Host. For the clusters hosting the actual sessions, set it to high performance, and not balanced. </w:t>
      </w:r>
      <w:r w:rsidR="00063962">
        <w:rPr>
          <w:lang w:val="en-GB"/>
        </w:rPr>
        <w:t>Take note that this means you forgot Turbo Boost.</w:t>
      </w:r>
    </w:p>
    <w:p w14:paraId="09B9667B" w14:textId="6A63563B" w:rsidR="002E4C3F" w:rsidRDefault="002E4C3F" w:rsidP="00AC6E1E">
      <w:pPr>
        <w:pStyle w:val="Heading4"/>
      </w:pPr>
      <w:r>
        <w:t xml:space="preserve">Inventory </w:t>
      </w:r>
      <w:r w:rsidR="00870ECF">
        <w:t>Dashboard</w:t>
      </w:r>
    </w:p>
    <w:p w14:paraId="7FF00F0A" w14:textId="4D7EEA16" w:rsidR="003A093A" w:rsidRDefault="003A093A" w:rsidP="003A093A">
      <w:pPr>
        <w:rPr>
          <w:lang w:val="en-GB"/>
        </w:rPr>
      </w:pPr>
      <w:r>
        <w:rPr>
          <w:lang w:val="en-GB"/>
        </w:rPr>
        <w:t xml:space="preserve">The inventory dashboard follows the same design with vSphere inventory dashboards. The goal is to see the changes in inventory count (as opposed to configuration drift). </w:t>
      </w:r>
    </w:p>
    <w:p w14:paraId="18E729A2" w14:textId="4D50E64F" w:rsidR="008A01BF" w:rsidRDefault="008A01BF" w:rsidP="003A093A">
      <w:pPr>
        <w:rPr>
          <w:lang w:val="en-GB"/>
        </w:rPr>
      </w:pPr>
      <w:r>
        <w:rPr>
          <w:lang w:val="en-GB"/>
        </w:rPr>
        <w:t>Inventory is easily confused with configuration as they do overlap</w:t>
      </w:r>
      <w:r w:rsidR="003E717E">
        <w:rPr>
          <w:lang w:val="en-GB"/>
        </w:rPr>
        <w:t>, and both contribute to capacity</w:t>
      </w:r>
      <w:r>
        <w:rPr>
          <w:lang w:val="en-GB"/>
        </w:rPr>
        <w:t>. A VDI Pool configured with 200 VM</w:t>
      </w:r>
      <w:r w:rsidR="00D05E45">
        <w:rPr>
          <w:lang w:val="en-GB"/>
        </w:rPr>
        <w:t xml:space="preserve">. If these 200 were provisioned, the pool does have an inventory of 200 VM. You </w:t>
      </w:r>
      <w:r w:rsidR="00165F73">
        <w:rPr>
          <w:lang w:val="en-GB"/>
        </w:rPr>
        <w:t>then inventori</w:t>
      </w:r>
      <w:r w:rsidR="00546252">
        <w:rPr>
          <w:lang w:val="en-GB"/>
        </w:rPr>
        <w:t>s</w:t>
      </w:r>
      <w:r w:rsidR="00165F73">
        <w:rPr>
          <w:lang w:val="en-GB"/>
        </w:rPr>
        <w:t>e them, categori</w:t>
      </w:r>
      <w:r w:rsidR="003E717E">
        <w:rPr>
          <w:lang w:val="en-GB"/>
        </w:rPr>
        <w:t>zi</w:t>
      </w:r>
      <w:r w:rsidR="00165F73">
        <w:rPr>
          <w:lang w:val="en-GB"/>
        </w:rPr>
        <w:t>ng them into available (for users to use), used (a session is logged in)</w:t>
      </w:r>
      <w:r w:rsidR="003E717E">
        <w:rPr>
          <w:lang w:val="en-GB"/>
        </w:rPr>
        <w:t xml:space="preserve"> or unavailable (errors or under maintenance).</w:t>
      </w:r>
    </w:p>
    <w:p w14:paraId="1C939536" w14:textId="3DD18133" w:rsidR="00063962" w:rsidRPr="003A093A" w:rsidRDefault="00063962" w:rsidP="003A093A">
      <w:pPr>
        <w:rPr>
          <w:lang w:val="en-GB"/>
        </w:rPr>
      </w:pPr>
      <w:r>
        <w:rPr>
          <w:lang w:val="en-GB"/>
        </w:rPr>
        <w:t xml:space="preserve">The dashboard sports a </w:t>
      </w:r>
      <w:r w:rsidR="00A41246">
        <w:rPr>
          <w:lang w:val="en-GB"/>
        </w:rPr>
        <w:t>headline number, providing quick summary of what you have.</w:t>
      </w:r>
    </w:p>
    <w:p w14:paraId="04AB964A" w14:textId="4EE714F9" w:rsidR="006E47B7" w:rsidRDefault="006E47B7" w:rsidP="006E47B7">
      <w:pPr>
        <w:rPr>
          <w:lang w:val="en-GB"/>
        </w:rPr>
      </w:pPr>
      <w:r w:rsidRPr="006E47B7">
        <w:rPr>
          <w:noProof/>
          <w:lang w:val="en-GB"/>
        </w:rPr>
        <w:drawing>
          <wp:inline distT="0" distB="0" distL="0" distR="0" wp14:anchorId="69C778AE" wp14:editId="742CFCED">
            <wp:extent cx="6645910" cy="695325"/>
            <wp:effectExtent l="0" t="0" r="2540" b="9525"/>
            <wp:docPr id="567723365" name="Picture 5677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4"/>
                    <a:stretch>
                      <a:fillRect/>
                    </a:stretch>
                  </pic:blipFill>
                  <pic:spPr>
                    <a:xfrm>
                      <a:off x="0" y="0"/>
                      <a:ext cx="6645910" cy="695325"/>
                    </a:xfrm>
                    <a:prstGeom prst="rect">
                      <a:avLst/>
                    </a:prstGeom>
                  </pic:spPr>
                </pic:pic>
              </a:graphicData>
            </a:graphic>
          </wp:inline>
        </w:drawing>
      </w:r>
    </w:p>
    <w:p w14:paraId="121C6E4D" w14:textId="5B478076" w:rsidR="00A41246" w:rsidRPr="006E47B7" w:rsidRDefault="00A41246" w:rsidP="006E47B7">
      <w:pPr>
        <w:rPr>
          <w:lang w:val="en-GB"/>
        </w:rPr>
      </w:pPr>
      <w:r>
        <w:rPr>
          <w:lang w:val="en-GB"/>
        </w:rPr>
        <w:t>Below the table, you will find the usual relationship wi</w:t>
      </w:r>
      <w:r w:rsidR="002E5D55">
        <w:rPr>
          <w:lang w:val="en-GB"/>
        </w:rPr>
        <w:t xml:space="preserve">dget that you expect from all inventory dashboards. </w:t>
      </w:r>
      <w:r w:rsidR="00653AB4">
        <w:rPr>
          <w:lang w:val="en-GB"/>
        </w:rPr>
        <w:t>Relationship matters in inventory</w:t>
      </w:r>
      <w:r w:rsidR="00E90438">
        <w:rPr>
          <w:lang w:val="en-GB"/>
        </w:rPr>
        <w:t xml:space="preserve">, as inventory is about what you have where (in which </w:t>
      </w:r>
      <w:r w:rsidR="00183CB5">
        <w:rPr>
          <w:lang w:val="en-GB"/>
        </w:rPr>
        <w:t>location).</w:t>
      </w:r>
    </w:p>
    <w:p w14:paraId="289D309C" w14:textId="1AF4EE0D" w:rsidR="002E4C3F" w:rsidRDefault="002E4C3F" w:rsidP="002E4C3F">
      <w:pPr>
        <w:rPr>
          <w:lang w:val="en-GB"/>
        </w:rPr>
      </w:pPr>
      <w:r w:rsidRPr="00C1193F">
        <w:rPr>
          <w:noProof/>
          <w:lang w:val="en-GB"/>
        </w:rPr>
        <w:lastRenderedPageBreak/>
        <w:drawing>
          <wp:inline distT="0" distB="0" distL="0" distR="0" wp14:anchorId="3D833867" wp14:editId="22AED417">
            <wp:extent cx="6645910" cy="3903345"/>
            <wp:effectExtent l="0" t="0" r="2540" b="1905"/>
            <wp:docPr id="1583707913" name="Picture 15837079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913" name="Picture 1583707913" descr="A picture containing graphical user interface&#10;&#10;Description automatically generated"/>
                    <pic:cNvPicPr/>
                  </pic:nvPicPr>
                  <pic:blipFill>
                    <a:blip r:embed="rId1405"/>
                    <a:stretch>
                      <a:fillRect/>
                    </a:stretch>
                  </pic:blipFill>
                  <pic:spPr>
                    <a:xfrm>
                      <a:off x="0" y="0"/>
                      <a:ext cx="6645910" cy="3903345"/>
                    </a:xfrm>
                    <a:prstGeom prst="rect">
                      <a:avLst/>
                    </a:prstGeom>
                  </pic:spPr>
                </pic:pic>
              </a:graphicData>
            </a:graphic>
          </wp:inline>
        </w:drawing>
      </w:r>
    </w:p>
    <w:p w14:paraId="415D2E1C" w14:textId="57C60186" w:rsidR="00546252" w:rsidRDefault="00546252" w:rsidP="002E4C3F">
      <w:pPr>
        <w:rPr>
          <w:lang w:val="en-GB"/>
        </w:rPr>
      </w:pPr>
      <w:r>
        <w:rPr>
          <w:lang w:val="en-GB"/>
        </w:rPr>
        <w:t xml:space="preserve">What </w:t>
      </w:r>
      <w:r w:rsidR="002A6449">
        <w:rPr>
          <w:lang w:val="en-GB"/>
        </w:rPr>
        <w:t xml:space="preserve">inventory should </w:t>
      </w:r>
      <w:r w:rsidR="00366F32">
        <w:rPr>
          <w:lang w:val="en-GB"/>
        </w:rPr>
        <w:t>we track for VDI Pools?</w:t>
      </w:r>
    </w:p>
    <w:p w14:paraId="62355BA0" w14:textId="4B8383C4" w:rsidR="00965948" w:rsidRDefault="00965948" w:rsidP="002E4C3F">
      <w:pPr>
        <w:rPr>
          <w:lang w:val="en-GB"/>
        </w:rPr>
      </w:pPr>
      <w:r>
        <w:rPr>
          <w:lang w:val="en-GB"/>
        </w:rPr>
        <w:t>It’s a little tricky as it overlaps with configuration and capacity.</w:t>
      </w:r>
    </w:p>
    <w:p w14:paraId="0A1DC0D5" w14:textId="31207954" w:rsidR="0017629A" w:rsidRDefault="0017629A" w:rsidP="002E4C3F">
      <w:pPr>
        <w:rPr>
          <w:lang w:val="en-GB"/>
        </w:rPr>
      </w:pPr>
      <w:r>
        <w:rPr>
          <w:lang w:val="en-GB"/>
        </w:rPr>
        <w:t>At overall levels</w:t>
      </w:r>
      <w:r w:rsidR="004E4454">
        <w:rPr>
          <w:lang w:val="en-GB"/>
        </w:rPr>
        <w:t>:</w:t>
      </w:r>
    </w:p>
    <w:p w14:paraId="0BA988A6" w14:textId="77777777" w:rsidR="00965948" w:rsidRDefault="00965948" w:rsidP="009659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585AAD" w14:paraId="06BBFD64" w14:textId="77777777" w:rsidTr="00585AAD">
        <w:tc>
          <w:tcPr>
            <w:tcW w:w="2410" w:type="dxa"/>
            <w:shd w:val="clear" w:color="auto" w:fill="F2F2F2" w:themeFill="background1" w:themeFillShade="F2"/>
          </w:tcPr>
          <w:p w14:paraId="01EBEF1F" w14:textId="032EB391" w:rsidR="00585AAD" w:rsidRPr="009A020D" w:rsidRDefault="00585AAD" w:rsidP="00536656">
            <w:pPr>
              <w:pStyle w:val="Tablecontent"/>
              <w:rPr>
                <w:b/>
                <w:bCs/>
              </w:rPr>
            </w:pPr>
            <w:r>
              <w:rPr>
                <w:b/>
                <w:bCs/>
              </w:rPr>
              <w:t>Number of pools</w:t>
            </w:r>
          </w:p>
        </w:tc>
        <w:tc>
          <w:tcPr>
            <w:tcW w:w="8046" w:type="dxa"/>
            <w:vMerge w:val="restart"/>
          </w:tcPr>
          <w:p w14:paraId="53412F2F" w14:textId="7C2B7166" w:rsidR="00585AAD" w:rsidRDefault="00585AAD" w:rsidP="00536656">
            <w:pPr>
              <w:pStyle w:val="Tablecontent"/>
            </w:pPr>
            <w:r>
              <w:t xml:space="preserve">Yes, you configure this by design, but it’s also part of your inventory. </w:t>
            </w:r>
          </w:p>
        </w:tc>
      </w:tr>
      <w:tr w:rsidR="00585AAD" w14:paraId="4EDD3C37" w14:textId="77777777" w:rsidTr="00585AAD">
        <w:tc>
          <w:tcPr>
            <w:tcW w:w="2410" w:type="dxa"/>
            <w:shd w:val="clear" w:color="auto" w:fill="F2F2F2" w:themeFill="background1" w:themeFillShade="F2"/>
          </w:tcPr>
          <w:p w14:paraId="01BFD7E2" w14:textId="67FD3343" w:rsidR="00585AAD" w:rsidRDefault="00585AAD" w:rsidP="00536656">
            <w:pPr>
              <w:pStyle w:val="Tablecontent"/>
              <w:rPr>
                <w:b/>
                <w:bCs/>
              </w:rPr>
            </w:pPr>
            <w:r>
              <w:rPr>
                <w:b/>
                <w:bCs/>
              </w:rPr>
              <w:t>Number of RDS Farms</w:t>
            </w:r>
          </w:p>
        </w:tc>
        <w:tc>
          <w:tcPr>
            <w:tcW w:w="8046" w:type="dxa"/>
            <w:vMerge/>
          </w:tcPr>
          <w:p w14:paraId="37C9AC21" w14:textId="77777777" w:rsidR="00585AAD" w:rsidRDefault="00585AAD" w:rsidP="00536656">
            <w:pPr>
              <w:pStyle w:val="Tablecontent"/>
            </w:pPr>
          </w:p>
        </w:tc>
      </w:tr>
      <w:tr w:rsidR="00170722" w14:paraId="5E4A6D0F" w14:textId="77777777" w:rsidTr="00585AAD">
        <w:tc>
          <w:tcPr>
            <w:tcW w:w="2410" w:type="dxa"/>
            <w:shd w:val="clear" w:color="auto" w:fill="F2F2F2" w:themeFill="background1" w:themeFillShade="F2"/>
          </w:tcPr>
          <w:p w14:paraId="148A5875" w14:textId="6C17EBD1" w:rsidR="00170722" w:rsidRDefault="00170722" w:rsidP="00536656">
            <w:pPr>
              <w:pStyle w:val="Tablecontent"/>
              <w:rPr>
                <w:b/>
                <w:bCs/>
              </w:rPr>
            </w:pPr>
            <w:r>
              <w:rPr>
                <w:b/>
                <w:bCs/>
              </w:rPr>
              <w:t>Total users</w:t>
            </w:r>
          </w:p>
        </w:tc>
        <w:tc>
          <w:tcPr>
            <w:tcW w:w="8046" w:type="dxa"/>
          </w:tcPr>
          <w:p w14:paraId="1A703914" w14:textId="77777777" w:rsidR="00170722" w:rsidRDefault="00170722" w:rsidP="00536656">
            <w:pPr>
              <w:pStyle w:val="Tablecontent"/>
            </w:pPr>
          </w:p>
        </w:tc>
      </w:tr>
      <w:tr w:rsidR="00170722" w14:paraId="3EF7BF31" w14:textId="77777777" w:rsidTr="00585AAD">
        <w:tc>
          <w:tcPr>
            <w:tcW w:w="2410" w:type="dxa"/>
            <w:shd w:val="clear" w:color="auto" w:fill="F2F2F2" w:themeFill="background1" w:themeFillShade="F2"/>
          </w:tcPr>
          <w:p w14:paraId="685BC49B" w14:textId="7612EAE7" w:rsidR="00170722" w:rsidRDefault="00170722" w:rsidP="00536656">
            <w:pPr>
              <w:pStyle w:val="Tablecontent"/>
              <w:rPr>
                <w:b/>
                <w:bCs/>
              </w:rPr>
            </w:pPr>
            <w:r>
              <w:rPr>
                <w:b/>
                <w:bCs/>
              </w:rPr>
              <w:t>Active users</w:t>
            </w:r>
          </w:p>
        </w:tc>
        <w:tc>
          <w:tcPr>
            <w:tcW w:w="8046" w:type="dxa"/>
          </w:tcPr>
          <w:p w14:paraId="23924F45" w14:textId="77777777" w:rsidR="00170722" w:rsidRDefault="00170722" w:rsidP="00536656">
            <w:pPr>
              <w:pStyle w:val="Tablecontent"/>
            </w:pPr>
          </w:p>
        </w:tc>
      </w:tr>
      <w:tr w:rsidR="004E4454" w14:paraId="7886FA6B" w14:textId="77777777" w:rsidTr="00585AAD">
        <w:tc>
          <w:tcPr>
            <w:tcW w:w="2410" w:type="dxa"/>
            <w:shd w:val="clear" w:color="auto" w:fill="F2F2F2" w:themeFill="background1" w:themeFillShade="F2"/>
          </w:tcPr>
          <w:p w14:paraId="0951924B" w14:textId="0B8E49FA" w:rsidR="004E4454" w:rsidRDefault="004E4454" w:rsidP="00536656">
            <w:pPr>
              <w:pStyle w:val="Tablecontent"/>
              <w:rPr>
                <w:b/>
                <w:bCs/>
              </w:rPr>
            </w:pPr>
            <w:r>
              <w:rPr>
                <w:b/>
                <w:bCs/>
              </w:rPr>
              <w:t>Client Types</w:t>
            </w:r>
          </w:p>
        </w:tc>
        <w:tc>
          <w:tcPr>
            <w:tcW w:w="8046" w:type="dxa"/>
          </w:tcPr>
          <w:p w14:paraId="1965FC26" w14:textId="2D64DDEF" w:rsidR="004E4454" w:rsidRDefault="004E4454" w:rsidP="00536656">
            <w:pPr>
              <w:pStyle w:val="Tablecontent"/>
            </w:pPr>
            <w:r>
              <w:t xml:space="preserve">Types of clients (thin client, </w:t>
            </w:r>
            <w:r w:rsidR="0068156E">
              <w:t>mobile, tablet, etc</w:t>
            </w:r>
            <w:r w:rsidR="00677385">
              <w:t>.</w:t>
            </w:r>
            <w:r w:rsidR="0068156E">
              <w:t>)</w:t>
            </w:r>
          </w:p>
        </w:tc>
      </w:tr>
    </w:tbl>
    <w:p w14:paraId="6EB73352" w14:textId="226B1024" w:rsidR="0017629A" w:rsidRDefault="0017629A" w:rsidP="002E4C3F">
      <w:pPr>
        <w:rPr>
          <w:lang w:val="en-GB"/>
        </w:rPr>
      </w:pPr>
      <w:r>
        <w:rPr>
          <w:lang w:val="en-GB"/>
        </w:rPr>
        <w:t>At individual VDI Pool level</w:t>
      </w:r>
      <w:r w:rsidR="004E4454">
        <w:rPr>
          <w:lang w:val="en-GB"/>
        </w:rPr>
        <w:t>:</w:t>
      </w:r>
    </w:p>
    <w:p w14:paraId="4F52E7A3" w14:textId="77777777" w:rsidR="00794748" w:rsidRDefault="00794748" w:rsidP="00794748">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6D2D74" w14:paraId="4AAA574B" w14:textId="77777777" w:rsidTr="00585AAD">
        <w:tc>
          <w:tcPr>
            <w:tcW w:w="2410" w:type="dxa"/>
            <w:shd w:val="clear" w:color="auto" w:fill="F2F2F2" w:themeFill="background1" w:themeFillShade="F2"/>
          </w:tcPr>
          <w:p w14:paraId="3A8D3294" w14:textId="2FB1F677" w:rsidR="006D2D74" w:rsidRPr="009A020D" w:rsidRDefault="006D2D74" w:rsidP="00536656">
            <w:pPr>
              <w:pStyle w:val="Tablecontent"/>
              <w:rPr>
                <w:b/>
                <w:bCs/>
              </w:rPr>
            </w:pPr>
            <w:r>
              <w:rPr>
                <w:b/>
                <w:bCs/>
              </w:rPr>
              <w:t>Available desktops</w:t>
            </w:r>
          </w:p>
        </w:tc>
        <w:tc>
          <w:tcPr>
            <w:tcW w:w="8046" w:type="dxa"/>
            <w:vMerge w:val="restart"/>
          </w:tcPr>
          <w:p w14:paraId="2F04151A" w14:textId="2C71B91D" w:rsidR="006D2D74" w:rsidRDefault="006D2D74" w:rsidP="00536656">
            <w:pPr>
              <w:pStyle w:val="Tablecontent"/>
            </w:pPr>
            <w:r>
              <w:t>how many desktops are used vs unused. For the unused, have the breakdown (error, under maintenance, available).</w:t>
            </w:r>
          </w:p>
        </w:tc>
      </w:tr>
      <w:tr w:rsidR="006D2D74" w14:paraId="347815D1" w14:textId="77777777" w:rsidTr="00585AAD">
        <w:tc>
          <w:tcPr>
            <w:tcW w:w="2410" w:type="dxa"/>
            <w:shd w:val="clear" w:color="auto" w:fill="F2F2F2" w:themeFill="background1" w:themeFillShade="F2"/>
          </w:tcPr>
          <w:p w14:paraId="7505F90C" w14:textId="26DFD691" w:rsidR="006D2D74" w:rsidRDefault="006D2D74" w:rsidP="00536656">
            <w:pPr>
              <w:pStyle w:val="Tablecontent"/>
              <w:rPr>
                <w:b/>
                <w:bCs/>
              </w:rPr>
            </w:pPr>
            <w:r>
              <w:rPr>
                <w:b/>
                <w:bCs/>
              </w:rPr>
              <w:t>Used desktops</w:t>
            </w:r>
          </w:p>
        </w:tc>
        <w:tc>
          <w:tcPr>
            <w:tcW w:w="8046" w:type="dxa"/>
            <w:vMerge/>
          </w:tcPr>
          <w:p w14:paraId="01304949" w14:textId="77777777" w:rsidR="006D2D74" w:rsidRDefault="006D2D74" w:rsidP="00536656">
            <w:pPr>
              <w:pStyle w:val="Tablecontent"/>
            </w:pPr>
          </w:p>
        </w:tc>
      </w:tr>
      <w:tr w:rsidR="006D2D74" w14:paraId="51935F77" w14:textId="77777777" w:rsidTr="00585AAD">
        <w:tc>
          <w:tcPr>
            <w:tcW w:w="2410" w:type="dxa"/>
            <w:shd w:val="clear" w:color="auto" w:fill="F2F2F2" w:themeFill="background1" w:themeFillShade="F2"/>
          </w:tcPr>
          <w:p w14:paraId="7D0EBDD9" w14:textId="0D45B2A8" w:rsidR="006D2D74" w:rsidRDefault="006D2D74" w:rsidP="00536656">
            <w:pPr>
              <w:pStyle w:val="Tablecontent"/>
              <w:rPr>
                <w:b/>
                <w:bCs/>
              </w:rPr>
            </w:pPr>
            <w:r>
              <w:rPr>
                <w:b/>
                <w:bCs/>
              </w:rPr>
              <w:t>Error desktops</w:t>
            </w:r>
          </w:p>
        </w:tc>
        <w:tc>
          <w:tcPr>
            <w:tcW w:w="8046" w:type="dxa"/>
            <w:vMerge/>
          </w:tcPr>
          <w:p w14:paraId="39962EEF" w14:textId="77777777" w:rsidR="006D2D74" w:rsidRDefault="006D2D74" w:rsidP="00536656">
            <w:pPr>
              <w:pStyle w:val="Tablecontent"/>
            </w:pPr>
          </w:p>
        </w:tc>
      </w:tr>
    </w:tbl>
    <w:p w14:paraId="3F1B8B80" w14:textId="3082B8CB" w:rsidR="0017629A" w:rsidRDefault="00794748" w:rsidP="002E4C3F">
      <w:pPr>
        <w:rPr>
          <w:lang w:val="en-GB"/>
        </w:rPr>
      </w:pPr>
      <w:r>
        <w:rPr>
          <w:lang w:val="en-GB"/>
        </w:rPr>
        <w:t>At individual RDS Farm level</w:t>
      </w:r>
      <w:r w:rsidR="004E4454">
        <w:rPr>
          <w:lang w:val="en-GB"/>
        </w:rPr>
        <w:t>:</w:t>
      </w:r>
    </w:p>
    <w:p w14:paraId="3CC2D4D4" w14:textId="77777777" w:rsidR="000718CB" w:rsidRDefault="000718CB" w:rsidP="000718CB">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2410"/>
        <w:gridCol w:w="8046"/>
      </w:tblGrid>
      <w:tr w:rsidR="000718CB" w14:paraId="558D1D48" w14:textId="77777777" w:rsidTr="000718CB">
        <w:tc>
          <w:tcPr>
            <w:tcW w:w="2410" w:type="dxa"/>
            <w:shd w:val="clear" w:color="auto" w:fill="F2F2F2" w:themeFill="background1" w:themeFillShade="F2"/>
          </w:tcPr>
          <w:p w14:paraId="196BACD3" w14:textId="6F3D0989" w:rsidR="000718CB" w:rsidRPr="009A020D" w:rsidRDefault="000718CB" w:rsidP="00536656">
            <w:pPr>
              <w:pStyle w:val="Tablecontent"/>
              <w:rPr>
                <w:b/>
                <w:bCs/>
              </w:rPr>
            </w:pPr>
            <w:r>
              <w:rPr>
                <w:b/>
                <w:bCs/>
              </w:rPr>
              <w:t>No of Hosts</w:t>
            </w:r>
          </w:p>
        </w:tc>
        <w:tc>
          <w:tcPr>
            <w:tcW w:w="8046" w:type="dxa"/>
          </w:tcPr>
          <w:p w14:paraId="52D1CC07" w14:textId="486C64BD" w:rsidR="000718CB" w:rsidRDefault="000718CB" w:rsidP="00536656">
            <w:pPr>
              <w:pStyle w:val="Tablecontent"/>
            </w:pPr>
          </w:p>
        </w:tc>
      </w:tr>
      <w:tr w:rsidR="00E90438" w14:paraId="7EF0BBA9" w14:textId="77777777" w:rsidTr="000718CB">
        <w:tc>
          <w:tcPr>
            <w:tcW w:w="2410" w:type="dxa"/>
            <w:shd w:val="clear" w:color="auto" w:fill="F2F2F2" w:themeFill="background1" w:themeFillShade="F2"/>
          </w:tcPr>
          <w:p w14:paraId="3586C212" w14:textId="33513E6A" w:rsidR="00E90438" w:rsidRDefault="00183CB5" w:rsidP="00536656">
            <w:pPr>
              <w:pStyle w:val="Tablecontent"/>
              <w:rPr>
                <w:b/>
                <w:bCs/>
              </w:rPr>
            </w:pPr>
            <w:r>
              <w:rPr>
                <w:b/>
                <w:bCs/>
              </w:rPr>
              <w:t>No of sessions</w:t>
            </w:r>
          </w:p>
        </w:tc>
        <w:tc>
          <w:tcPr>
            <w:tcW w:w="8046" w:type="dxa"/>
          </w:tcPr>
          <w:p w14:paraId="0DCFFB84" w14:textId="77777777" w:rsidR="00E90438" w:rsidRDefault="00E90438" w:rsidP="00536656">
            <w:pPr>
              <w:pStyle w:val="Tablecontent"/>
            </w:pPr>
          </w:p>
        </w:tc>
      </w:tr>
    </w:tbl>
    <w:p w14:paraId="6B674733" w14:textId="77777777" w:rsidR="000718CB" w:rsidRPr="000718CB" w:rsidRDefault="000718CB" w:rsidP="002E4C3F"/>
    <w:p w14:paraId="6F894F44" w14:textId="2FF180B9" w:rsidR="0069424D" w:rsidRDefault="00B1061A" w:rsidP="00B373E2">
      <w:pPr>
        <w:pStyle w:val="Heading2"/>
      </w:pPr>
      <w:r>
        <w:lastRenderedPageBreak/>
        <w:t>Infrastructure Architect</w:t>
      </w:r>
    </w:p>
    <w:p w14:paraId="3AD20CB3" w14:textId="6671AD44" w:rsidR="00DB2B8F" w:rsidRPr="00A452F2" w:rsidRDefault="00846D8D" w:rsidP="003F097B">
      <w:pPr>
        <w:pStyle w:val="AfterChapterTitle"/>
        <w:rPr>
          <w:lang w:val="en-GB"/>
        </w:rPr>
      </w:pPr>
      <w:r>
        <mc:AlternateContent>
          <mc:Choice Requires="wps">
            <w:drawing>
              <wp:anchor distT="0" distB="0" distL="114300" distR="114300" simplePos="0" relativeHeight="251658254" behindDoc="0" locked="0" layoutInCell="1" allowOverlap="1" wp14:anchorId="125D872C" wp14:editId="1AC9EAD7">
                <wp:simplePos x="0" y="0"/>
                <wp:positionH relativeFrom="column">
                  <wp:posOffset>0</wp:posOffset>
                </wp:positionH>
                <wp:positionV relativeFrom="paragraph">
                  <wp:posOffset>0</wp:posOffset>
                </wp:positionV>
                <wp:extent cx="1828800" cy="1828800"/>
                <wp:effectExtent l="0" t="0" r="0" b="0"/>
                <wp:wrapNone/>
                <wp:docPr id="1085195930" name="Text Box 10851959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5D872C" id="Text Box 1085195930" o:spid="_x0000_s1052" type="#_x0000_t202" style="position:absolute;margin-left:0;margin-top:0;width:2in;height:2in;z-index:25165825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" filled="f" stroked="f">
                <v:textbox style="mso-fit-shape-to-text:t">
                  <w:txbxContent>
                    <w:p w14:paraId="73446D70" w14:textId="3F6C5B8C" w:rsidR="00E66F24" w:rsidRPr="00C84219" w:rsidRDefault="00E66F24" w:rsidP="00846D8D">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 xml:space="preserve">Part 4 Chapter </w:t>
                      </w:r>
                      <w:r w:rsidR="00494F8C">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7</w:t>
                      </w:r>
                    </w:p>
                  </w:txbxContent>
                </v:textbox>
              </v:shape>
            </w:pict>
          </mc:Fallback>
        </mc:AlternateContent>
      </w:r>
      <w:r w:rsidR="00DB2B8F" w:rsidRPr="236A84E9">
        <w:rPr>
          <w:lang w:val="en-GB"/>
        </w:rPr>
        <w:t xml:space="preserve">I see myself as an </w:t>
      </w:r>
      <w:r w:rsidR="00BC477C">
        <w:rPr>
          <w:lang w:val="en-GB"/>
        </w:rPr>
        <w:t>I</w:t>
      </w:r>
      <w:r w:rsidR="00DB2B8F" w:rsidRPr="236A84E9">
        <w:rPr>
          <w:lang w:val="en-GB"/>
        </w:rPr>
        <w:t xml:space="preserve">nfrastructure </w:t>
      </w:r>
      <w:r w:rsidR="00BC477C">
        <w:rPr>
          <w:lang w:val="en-GB"/>
        </w:rPr>
        <w:t>A</w:t>
      </w:r>
      <w:r w:rsidR="00DB2B8F" w:rsidRPr="236A84E9">
        <w:rPr>
          <w:lang w:val="en-GB"/>
        </w:rPr>
        <w:t xml:space="preserve">rchitect. </w:t>
      </w:r>
      <w:r w:rsidR="00AA7FE4" w:rsidRPr="236A84E9">
        <w:rPr>
          <w:lang w:val="en-GB"/>
        </w:rPr>
        <w:t>After almost a decade in application world, I</w:t>
      </w:r>
      <w:r w:rsidR="00566EDB" w:rsidRPr="236A84E9">
        <w:rPr>
          <w:lang w:val="en-GB"/>
        </w:rPr>
        <w:t xml:space="preserve"> </w:t>
      </w:r>
      <w:r w:rsidR="00AA7FE4" w:rsidRPr="236A84E9">
        <w:rPr>
          <w:lang w:val="en-GB"/>
        </w:rPr>
        <w:t xml:space="preserve">entered </w:t>
      </w:r>
      <w:r w:rsidR="00566EDB" w:rsidRPr="236A84E9">
        <w:rPr>
          <w:lang w:val="en-GB"/>
        </w:rPr>
        <w:t>the weird and wonderful world of enterprise IT infrastructure</w:t>
      </w:r>
      <w:r w:rsidR="009E4F44">
        <w:rPr>
          <w:lang w:val="en-GB"/>
        </w:rPr>
        <w:t xml:space="preserve">, starting as </w:t>
      </w:r>
      <w:r w:rsidR="000D4542">
        <w:rPr>
          <w:lang w:val="en-GB"/>
        </w:rPr>
        <w:t xml:space="preserve">a </w:t>
      </w:r>
      <w:r w:rsidR="009E4F44">
        <w:rPr>
          <w:lang w:val="en-GB"/>
        </w:rPr>
        <w:t xml:space="preserve">presales with </w:t>
      </w:r>
      <w:hyperlink r:id="rId1406" w:history="1">
        <w:r w:rsidR="009E4F44" w:rsidRPr="00C17117">
          <w:rPr>
            <w:rStyle w:val="Hyperlink"/>
            <w:lang w:val="en-GB"/>
          </w:rPr>
          <w:t>Sun Microsystems</w:t>
        </w:r>
      </w:hyperlink>
      <w:r w:rsidR="009E4F44">
        <w:rPr>
          <w:lang w:val="en-GB"/>
        </w:rPr>
        <w:t xml:space="preserve"> in 2003</w:t>
      </w:r>
      <w:r w:rsidR="00F74770" w:rsidRPr="236A84E9">
        <w:rPr>
          <w:lang w:val="en-GB"/>
        </w:rPr>
        <w:t xml:space="preserve">. </w:t>
      </w:r>
      <w:r w:rsidR="009E4F44" w:rsidRPr="236A84E9">
        <w:rPr>
          <w:lang w:val="en-GB"/>
        </w:rPr>
        <w:t>My job titles</w:t>
      </w:r>
      <w:r w:rsidR="009E4F44">
        <w:rPr>
          <w:lang w:val="en-GB"/>
        </w:rPr>
        <w:t>,</w:t>
      </w:r>
      <w:r w:rsidR="009E4F44" w:rsidRPr="236A84E9">
        <w:rPr>
          <w:lang w:val="en-GB"/>
        </w:rPr>
        <w:t xml:space="preserve"> roles </w:t>
      </w:r>
      <w:r w:rsidR="009E4F44">
        <w:rPr>
          <w:lang w:val="en-GB"/>
        </w:rPr>
        <w:t xml:space="preserve">and departments </w:t>
      </w:r>
      <w:r w:rsidR="009E4F44" w:rsidRPr="236A84E9">
        <w:rPr>
          <w:lang w:val="en-GB"/>
        </w:rPr>
        <w:t>have changed many times since</w:t>
      </w:r>
      <w:r w:rsidR="009E4F44">
        <w:rPr>
          <w:lang w:val="en-GB"/>
        </w:rPr>
        <w:t xml:space="preserve"> then, but fundamentally it’s about architecting enterprise infrastructure</w:t>
      </w:r>
      <w:r w:rsidR="009E4F44" w:rsidRPr="236A84E9">
        <w:rPr>
          <w:lang w:val="en-GB"/>
        </w:rPr>
        <w:t xml:space="preserve">. </w:t>
      </w:r>
      <w:r w:rsidR="002E5495" w:rsidRPr="236A84E9">
        <w:rPr>
          <w:lang w:val="en-GB"/>
        </w:rPr>
        <w:t>My official role is a Product Manager</w:t>
      </w:r>
      <w:r w:rsidR="00B819D3" w:rsidRPr="236A84E9">
        <w:rPr>
          <w:lang w:val="en-GB"/>
        </w:rPr>
        <w:t xml:space="preserve"> for </w:t>
      </w:r>
      <w:r w:rsidR="581B9ECB" w:rsidRPr="236A84E9">
        <w:rPr>
          <w:lang w:val="en-GB"/>
        </w:rPr>
        <w:t xml:space="preserve">an </w:t>
      </w:r>
      <w:r w:rsidR="00B819D3" w:rsidRPr="236A84E9">
        <w:rPr>
          <w:lang w:val="en-GB"/>
        </w:rPr>
        <w:t xml:space="preserve">operations management product, but I still see myself as the engineer doing the </w:t>
      </w:r>
      <w:r w:rsidR="00E11630" w:rsidRPr="236A84E9">
        <w:rPr>
          <w:lang w:val="en-GB"/>
        </w:rPr>
        <w:t>performance troubleshooting and reading logs.</w:t>
      </w:r>
    </w:p>
    <w:p w14:paraId="61BB5DB5" w14:textId="3A739367" w:rsidR="00482056" w:rsidRDefault="00482056" w:rsidP="00AC6E1E">
      <w:pPr>
        <w:pStyle w:val="Heading3"/>
      </w:pPr>
      <w:bookmarkStart w:id="123" w:name="_The_Chef_and"/>
      <w:bookmarkEnd w:id="123"/>
      <w:r w:rsidRPr="004D094B">
        <w:t xml:space="preserve">The Chef and </w:t>
      </w:r>
      <w:r>
        <w:t>H</w:t>
      </w:r>
      <w:r w:rsidRPr="004D094B">
        <w:t xml:space="preserve">is </w:t>
      </w:r>
      <w:r>
        <w:t>C</w:t>
      </w:r>
      <w:r w:rsidRPr="004D094B">
        <w:t>ooking</w:t>
      </w:r>
    </w:p>
    <w:p w14:paraId="7EEAA431" w14:textId="3541D8D7" w:rsidR="00482056" w:rsidRPr="00482056" w:rsidRDefault="1A9A3DAE" w:rsidP="00482056">
      <w:pPr>
        <w:jc w:val="center"/>
        <w:rPr>
          <w:lang w:val="en-GB"/>
        </w:rPr>
      </w:pPr>
      <w:r>
        <w:rPr>
          <w:noProof/>
        </w:rPr>
        <w:drawing>
          <wp:inline distT="0" distB="0" distL="0" distR="0" wp14:anchorId="3A2880A7" wp14:editId="7B67C219">
            <wp:extent cx="4102862" cy="2289386"/>
            <wp:effectExtent l="0" t="0" r="0" b="0"/>
            <wp:docPr id="60639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0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425DF40-BFA5-453C-933F-A8402CC3A327}"/>
                        </a:ext>
                      </a:extLst>
                    </a:blip>
                    <a:srcRect b="16307"/>
                    <a:stretch>
                      <a:fillRect/>
                    </a:stretch>
                  </pic:blipFill>
                  <pic:spPr>
                    <a:xfrm>
                      <a:off x="0" y="0"/>
                      <a:ext cx="4102862" cy="2289386"/>
                    </a:xfrm>
                    <a:prstGeom prst="rect">
                      <a:avLst/>
                    </a:prstGeom>
                  </pic:spPr>
                </pic:pic>
              </a:graphicData>
            </a:graphic>
          </wp:inline>
        </w:drawing>
      </w:r>
    </w:p>
    <w:p w14:paraId="6C06DBEB" w14:textId="40D68867" w:rsidR="00482056" w:rsidRDefault="00482056" w:rsidP="00482056">
      <w:pPr>
        <w:rPr>
          <w:lang w:val="en-GB"/>
        </w:rPr>
      </w:pPr>
      <w:r w:rsidRPr="365FBACA">
        <w:rPr>
          <w:lang w:val="en-GB"/>
        </w:rPr>
        <w:t xml:space="preserve">This is a story of the life of a VMware Admin that I shared as an impromptu presentation at our VMUG Singapore back in 2014 and it still resonates </w:t>
      </w:r>
      <w:r w:rsidR="008754B5">
        <w:rPr>
          <w:lang w:val="en-GB"/>
        </w:rPr>
        <w:t xml:space="preserve">until </w:t>
      </w:r>
      <w:r w:rsidRPr="365FBACA">
        <w:rPr>
          <w:lang w:val="en-GB"/>
        </w:rPr>
        <w:t xml:space="preserve">today. </w:t>
      </w:r>
    </w:p>
    <w:p w14:paraId="5E2FA72D" w14:textId="77777777" w:rsidR="00482056" w:rsidRPr="00C84FA6" w:rsidRDefault="00482056" w:rsidP="00482056">
      <w:pPr>
        <w:rPr>
          <w:lang w:val="en-GB"/>
        </w:rPr>
      </w:pPr>
      <w:r w:rsidRPr="03BF0FB8">
        <w:rPr>
          <w:lang w:val="en-GB"/>
        </w:rPr>
        <w:lastRenderedPageBreak/>
        <w:t>The restaurant business provides a good analogy to our IaaS business. We, the infrastructure architect, are the Chef. In that end-user environment where you work, you are the expert in producing what your customers want. You architect and design a solid platform, where your customers can confidently run their VMs. If there is an issue, you often get involved, restoring their confidence in your creation. You are seen as the VMware expert, or the virtualization expert. Yes, you may engage VMware Professional Services or Support, but they are not employees of you company. You are the employee. As far as your customers concern, the buck stops at you.</w:t>
      </w:r>
    </w:p>
    <w:p w14:paraId="652D5D43" w14:textId="35216C0C" w:rsidR="00482056" w:rsidRPr="00C84FA6" w:rsidRDefault="00482056" w:rsidP="00482056">
      <w:pPr>
        <w:rPr>
          <w:lang w:val="en-GB"/>
        </w:rPr>
      </w:pPr>
      <w:r w:rsidRPr="03BF0FB8">
        <w:rPr>
          <w:lang w:val="en-GB"/>
        </w:rPr>
        <w:t xml:space="preserve">You do not sell hardware nor </w:t>
      </w:r>
      <w:r w:rsidR="008E2F90" w:rsidRPr="03BF0FB8">
        <w:rPr>
          <w:lang w:val="en-GB"/>
        </w:rPr>
        <w:t>software;</w:t>
      </w:r>
      <w:r w:rsidRPr="03BF0FB8">
        <w:rPr>
          <w:lang w:val="en-GB"/>
        </w:rPr>
        <w:t xml:space="preserve"> you charge your customers per VM. In fact, to ensure that your customers order the right kind of VM, you need to charge per vCPU, per vRAM and per vDisk. The chargeback model is something that I very rarely see discussed. We tend to stay in technical discussions. We need to realise we are no longer just a System Builder. We are Service Provider. By not extending our circle of influence into how App Teams should pay for our service, we created the issue we have today (Oversized VMs, dormant VMs, VM sprawl). We need to “step out from the kitchen” from time to time. We need to be like the Chef who steps out into the dining area, building relationships with his customers, explaining the reason behind his cooking.</w:t>
      </w:r>
    </w:p>
    <w:p w14:paraId="185FAD1B" w14:textId="77777777" w:rsidR="00482056" w:rsidRPr="00C84FA6" w:rsidRDefault="00482056" w:rsidP="00482056">
      <w:pPr>
        <w:rPr>
          <w:lang w:val="en-GB"/>
        </w:rPr>
      </w:pPr>
      <w:r w:rsidRPr="0B7DA2CA">
        <w:rPr>
          <w:lang w:val="en-GB"/>
        </w:rPr>
        <w:t>As the Architect, we are the best person to determine how much to charge for these. We built this environment. We know the costs, and we know the capacity. Not convinced? Put it this way, would you rather someone else determine how much your creation is worth?</w:t>
      </w:r>
    </w:p>
    <w:p w14:paraId="2980AF84" w14:textId="03C3354F" w:rsidR="00482056" w:rsidRPr="00C84FA6" w:rsidRDefault="00482056" w:rsidP="00482056">
      <w:pPr>
        <w:rPr>
          <w:lang w:val="en-GB"/>
        </w:rPr>
      </w:pPr>
      <w:r w:rsidRPr="0B7DA2CA">
        <w:rPr>
          <w:lang w:val="en-GB"/>
        </w:rPr>
        <w:t>We all know that IT exists because of Business. It starts with the Business. Some of the issues we have are caused by unsuitable chargeback models and incorrect Service Tiering. The VM in Tier 1 (mission critical) platform cannot cost the same as the VM in Tier 3 (</w:t>
      </w:r>
      <w:r w:rsidR="008E2F90" w:rsidRPr="0B7DA2CA">
        <w:rPr>
          <w:lang w:val="en-GB"/>
        </w:rPr>
        <w:t>non-prod</w:t>
      </w:r>
      <w:r w:rsidR="008E2F90">
        <w:rPr>
          <w:lang w:val="en-GB"/>
        </w:rPr>
        <w:t>uction</w:t>
      </w:r>
      <w:r w:rsidRPr="0B7DA2CA">
        <w:rPr>
          <w:lang w:val="en-GB"/>
        </w:rPr>
        <w:t>). I’d make sure there is distinct difference in quality between Tier 1, Tier 2 and Tier 3, so it’s easy for business to choose. Need a good example? Review this.</w:t>
      </w:r>
    </w:p>
    <w:p w14:paraId="48DA121A" w14:textId="77777777" w:rsidR="00482056" w:rsidRPr="00C84FA6" w:rsidRDefault="00482056" w:rsidP="00482056">
      <w:pPr>
        <w:rPr>
          <w:lang w:val="en-GB"/>
        </w:rPr>
      </w:pPr>
      <w:r w:rsidRPr="0B7DA2CA">
        <w:rPr>
          <w:lang w:val="en-GB"/>
        </w:rPr>
        <w:t>Using the restaurant analogy, say you cook fried rice. It’s your dish. You need to determine the price of the fried rice. You also need to be able to justify why you have normal fried rice and special fried rice, and why the special one costs a lot more for the same amount of food.</w:t>
      </w:r>
    </w:p>
    <w:p w14:paraId="70F53D4B" w14:textId="5975A191" w:rsidR="00482056" w:rsidRPr="00C84FA6" w:rsidRDefault="00482056" w:rsidP="00482056">
      <w:pPr>
        <w:rPr>
          <w:lang w:val="en-GB"/>
        </w:rPr>
      </w:pPr>
      <w:r w:rsidRPr="00C84FA6">
        <w:rPr>
          <w:lang w:val="en-GB"/>
        </w:rPr>
        <w:t xml:space="preserve">To me, the Chargeback model and the Service Tiering serve as Key Drivers to our Architecture. I will not consider my architecture complete unless I include these 2 in my design. We are architecting to meet the business requirements, which are “defined” in the chargeback model (e.g. the business wants a $100 VM per month, not a $100K VM per month), and service tiering (e.g. the business wants 99.999% and 3% CPU </w:t>
      </w:r>
      <w:r w:rsidR="00183E9E">
        <w:rPr>
          <w:lang w:val="en-GB"/>
        </w:rPr>
        <w:t>Ready</w:t>
      </w:r>
      <w:r w:rsidRPr="00C84FA6">
        <w:rPr>
          <w:lang w:val="en-GB"/>
        </w:rPr>
        <w:t>).</w:t>
      </w:r>
    </w:p>
    <w:p w14:paraId="0B3D5BE3" w14:textId="77777777" w:rsidR="00482056" w:rsidRPr="00C84FA6" w:rsidRDefault="00482056" w:rsidP="00482056">
      <w:pPr>
        <w:rPr>
          <w:lang w:val="en-GB"/>
        </w:rPr>
      </w:pPr>
      <w:r w:rsidRPr="00C84FA6">
        <w:rPr>
          <w:lang w:val="en-GB"/>
        </w:rPr>
        <w:t xml:space="preserve">As shared, I see a chance for us to </w:t>
      </w:r>
      <w:r w:rsidRPr="00531519">
        <w:rPr>
          <w:b/>
          <w:bCs/>
          <w:lang w:val="en-GB"/>
        </w:rPr>
        <w:t>step up</w:t>
      </w:r>
      <w:r>
        <w:rPr>
          <w:lang w:val="en-GB"/>
        </w:rPr>
        <w:t xml:space="preserve"> and </w:t>
      </w:r>
      <w:r w:rsidRPr="00531519">
        <w:rPr>
          <w:b/>
          <w:bCs/>
          <w:lang w:val="en-GB"/>
        </w:rPr>
        <w:t>step out</w:t>
      </w:r>
      <w:r w:rsidRPr="00C84FA6">
        <w:rPr>
          <w:lang w:val="en-GB"/>
        </w:rPr>
        <w:t>.</w:t>
      </w:r>
    </w:p>
    <w:p w14:paraId="15BE098A" w14:textId="77777777" w:rsidR="00C278CC" w:rsidRDefault="00482056" w:rsidP="00C278CC">
      <w:pPr>
        <w:pStyle w:val="Bullet"/>
        <w:rPr>
          <w:lang w:val="en-GB"/>
        </w:rPr>
      </w:pPr>
      <w:r w:rsidRPr="00C84FA6">
        <w:rPr>
          <w:lang w:val="en-GB"/>
        </w:rPr>
        <w:t>Step out of the kitchen and network with your customers (the App</w:t>
      </w:r>
      <w:r>
        <w:rPr>
          <w:lang w:val="en-GB"/>
        </w:rPr>
        <w:t>lication</w:t>
      </w:r>
      <w:r w:rsidRPr="00C84FA6">
        <w:rPr>
          <w:lang w:val="en-GB"/>
        </w:rPr>
        <w:t xml:space="preserve"> team). Educate and fix the problem at the source. </w:t>
      </w:r>
    </w:p>
    <w:p w14:paraId="4BFACDD5" w14:textId="53483FA2" w:rsidR="00482056" w:rsidRPr="00C84FA6" w:rsidRDefault="00482056" w:rsidP="00C278CC">
      <w:pPr>
        <w:pStyle w:val="Bullet"/>
        <w:rPr>
          <w:lang w:val="en-GB"/>
        </w:rPr>
      </w:pPr>
      <w:r w:rsidRPr="00C84FA6">
        <w:rPr>
          <w:lang w:val="en-GB"/>
        </w:rPr>
        <w:t>Step up from pure IT architecture to business architecture. Architect your pricing strategy and service tiering.</w:t>
      </w:r>
    </w:p>
    <w:p w14:paraId="6FB75152" w14:textId="77777777" w:rsidR="00482056" w:rsidRPr="00C84FA6" w:rsidRDefault="00482056" w:rsidP="00482056">
      <w:pPr>
        <w:rPr>
          <w:lang w:val="en-GB"/>
        </w:rPr>
      </w:pPr>
      <w:r w:rsidRPr="00C84FA6">
        <w:rPr>
          <w:lang w:val="en-GB"/>
        </w:rPr>
        <w:t>The good thing about pricing is…. your benchmark is already set.</w:t>
      </w:r>
    </w:p>
    <w:p w14:paraId="66B7BB09" w14:textId="77777777" w:rsidR="00482056" w:rsidRPr="00C84FA6" w:rsidRDefault="00482056" w:rsidP="00482056">
      <w:pPr>
        <w:rPr>
          <w:lang w:val="en-GB"/>
        </w:rPr>
      </w:pPr>
      <w:r w:rsidRPr="236A84E9">
        <w:rPr>
          <w:lang w:val="en-GB"/>
        </w:rPr>
        <w:t>Azure, AWS, Google, and many Service Providers have already set the benchmark. Your private cloud cannot be too far from it. Too low and you will likely make a loss (it’s almost impossible to beat their efficiency). Too high and you will get a complain. Another source of benchmark is to consider what it would cost to run the same applications on physical servers</w:t>
      </w:r>
    </w:p>
    <w:p w14:paraId="318F390A" w14:textId="27BD8FFD" w:rsidR="00482056" w:rsidRPr="00C84FA6" w:rsidRDefault="00482056" w:rsidP="00482056">
      <w:pPr>
        <w:rPr>
          <w:lang w:val="en-GB"/>
        </w:rPr>
      </w:pPr>
      <w:r w:rsidRPr="00C84FA6">
        <w:rPr>
          <w:lang w:val="en-GB"/>
        </w:rPr>
        <w:t xml:space="preserve">If you are pricing your VDI, the cost of a PC sets your benchmark. You can be higher, but not by a huge gap. A PC costs $800 with Windows + 3 year warranty + </w:t>
      </w:r>
      <w:r w:rsidR="001F1789">
        <w:rPr>
          <w:lang w:val="en-GB"/>
        </w:rPr>
        <w:t>2</w:t>
      </w:r>
      <w:r w:rsidRPr="00C84FA6">
        <w:rPr>
          <w:lang w:val="en-GB"/>
        </w:rPr>
        <w:t>1” monitor. Add your IT Desktop cost, and you meet your benchmark</w:t>
      </w:r>
      <w:r>
        <w:rPr>
          <w:lang w:val="en-GB"/>
        </w:rPr>
        <w:t>.</w:t>
      </w:r>
    </w:p>
    <w:p w14:paraId="5E8BF645" w14:textId="77777777" w:rsidR="00482056" w:rsidRPr="00DB2B8F" w:rsidRDefault="00482056" w:rsidP="00482056">
      <w:pPr>
        <w:rPr>
          <w:lang w:val="en-GB"/>
        </w:rPr>
      </w:pPr>
      <w:r>
        <w:rPr>
          <w:lang w:val="en-GB"/>
        </w:rPr>
        <w:t>I hope you enjoyed it and do share your life story!</w:t>
      </w:r>
    </w:p>
    <w:p w14:paraId="35791E01" w14:textId="5CB136E4" w:rsidR="00DF6BAE" w:rsidRPr="00DF6BAE" w:rsidRDefault="00EE6819" w:rsidP="00AC6E1E">
      <w:pPr>
        <w:pStyle w:val="Heading3"/>
      </w:pPr>
      <w:bookmarkStart w:id="124" w:name="_Global_Role"/>
      <w:bookmarkEnd w:id="124"/>
      <w:r>
        <w:lastRenderedPageBreak/>
        <w:t>Global Role</w:t>
      </w:r>
    </w:p>
    <w:p w14:paraId="3BBAB80B" w14:textId="50DB936B" w:rsidR="00933367" w:rsidRDefault="00DF6BAE" w:rsidP="00DF6BAE">
      <w:pPr>
        <w:rPr>
          <w:lang w:val="en-GB"/>
        </w:rPr>
      </w:pPr>
      <w:r w:rsidRPr="236A84E9">
        <w:rPr>
          <w:lang w:val="en-GB"/>
        </w:rPr>
        <w:t xml:space="preserve">I made a career move from </w:t>
      </w:r>
      <w:r w:rsidR="04D1FE6C" w:rsidRPr="236A84E9">
        <w:rPr>
          <w:lang w:val="en-GB"/>
        </w:rPr>
        <w:t xml:space="preserve">a </w:t>
      </w:r>
      <w:r w:rsidRPr="236A84E9">
        <w:rPr>
          <w:lang w:val="en-GB"/>
        </w:rPr>
        <w:t>local role to</w:t>
      </w:r>
      <w:r w:rsidR="55AAD867" w:rsidRPr="236A84E9">
        <w:rPr>
          <w:lang w:val="en-GB"/>
        </w:rPr>
        <w:t xml:space="preserve"> a</w:t>
      </w:r>
      <w:r w:rsidRPr="236A84E9">
        <w:rPr>
          <w:lang w:val="en-GB"/>
        </w:rPr>
        <w:t xml:space="preserve"> global role in 2016. </w:t>
      </w:r>
      <w:r w:rsidR="00B93852">
        <w:rPr>
          <w:lang w:val="en-GB"/>
        </w:rPr>
        <w:t xml:space="preserve">The actual transition started a few years earlier, where I </w:t>
      </w:r>
      <w:r w:rsidR="00D9581A" w:rsidRPr="236A84E9">
        <w:rPr>
          <w:lang w:val="en-GB"/>
        </w:rPr>
        <w:t>volunteer</w:t>
      </w:r>
      <w:r w:rsidR="00B93852">
        <w:rPr>
          <w:lang w:val="en-GB"/>
        </w:rPr>
        <w:t>ed</w:t>
      </w:r>
      <w:r w:rsidR="00D9581A" w:rsidRPr="236A84E9">
        <w:rPr>
          <w:lang w:val="en-GB"/>
        </w:rPr>
        <w:t xml:space="preserve"> in global calls for help</w:t>
      </w:r>
      <w:r w:rsidR="00892AE5">
        <w:rPr>
          <w:lang w:val="en-GB"/>
        </w:rPr>
        <w:t>. By the time I of</w:t>
      </w:r>
      <w:r w:rsidRPr="236A84E9">
        <w:rPr>
          <w:lang w:val="en-GB"/>
        </w:rPr>
        <w:t>ficial</w:t>
      </w:r>
      <w:r w:rsidR="00892AE5">
        <w:rPr>
          <w:lang w:val="en-GB"/>
        </w:rPr>
        <w:t xml:space="preserve">ly </w:t>
      </w:r>
      <w:r w:rsidR="001F57A6">
        <w:rPr>
          <w:lang w:val="en-GB"/>
        </w:rPr>
        <w:t>transferred</w:t>
      </w:r>
      <w:r w:rsidRPr="236A84E9">
        <w:rPr>
          <w:lang w:val="en-GB"/>
        </w:rPr>
        <w:t xml:space="preserve"> in 1 Aug 2016</w:t>
      </w:r>
      <w:r w:rsidR="00892AE5">
        <w:rPr>
          <w:lang w:val="en-GB"/>
        </w:rPr>
        <w:t>, I was already a part of the global specialist</w:t>
      </w:r>
      <w:r w:rsidR="00933367">
        <w:rPr>
          <w:lang w:val="en-GB"/>
        </w:rPr>
        <w:t>s team</w:t>
      </w:r>
      <w:r w:rsidRPr="236A84E9">
        <w:rPr>
          <w:lang w:val="en-GB"/>
        </w:rPr>
        <w:t xml:space="preserve">. </w:t>
      </w:r>
    </w:p>
    <w:p w14:paraId="264B67B8" w14:textId="58CC75B9" w:rsidR="00DF6BAE" w:rsidRPr="00DF6BAE" w:rsidRDefault="00D9581A" w:rsidP="00DF6BAE">
      <w:pPr>
        <w:rPr>
          <w:lang w:val="en-GB"/>
        </w:rPr>
      </w:pPr>
      <w:r w:rsidRPr="236A84E9">
        <w:rPr>
          <w:lang w:val="en-GB"/>
        </w:rPr>
        <w:t xml:space="preserve">Many years </w:t>
      </w:r>
      <w:r w:rsidR="00DF6BAE" w:rsidRPr="236A84E9">
        <w:rPr>
          <w:lang w:val="en-GB"/>
        </w:rPr>
        <w:t>ha</w:t>
      </w:r>
      <w:r w:rsidRPr="236A84E9">
        <w:rPr>
          <w:lang w:val="en-GB"/>
        </w:rPr>
        <w:t>ve</w:t>
      </w:r>
      <w:r w:rsidR="00DF6BAE" w:rsidRPr="236A84E9">
        <w:rPr>
          <w:lang w:val="en-GB"/>
        </w:rPr>
        <w:t xml:space="preserve"> passed</w:t>
      </w:r>
      <w:r w:rsidR="00933367">
        <w:rPr>
          <w:lang w:val="en-GB"/>
        </w:rPr>
        <w:t xml:space="preserve"> since 2016</w:t>
      </w:r>
      <w:r w:rsidR="00DF6BAE" w:rsidRPr="236A84E9">
        <w:rPr>
          <w:lang w:val="en-GB"/>
        </w:rPr>
        <w:t xml:space="preserve">, so I’d like to share the </w:t>
      </w:r>
      <w:r w:rsidR="00EB3B12" w:rsidRPr="236A84E9">
        <w:rPr>
          <w:lang w:val="en-GB"/>
        </w:rPr>
        <w:t>pros</w:t>
      </w:r>
      <w:r w:rsidR="00DF6BAE" w:rsidRPr="236A84E9">
        <w:rPr>
          <w:lang w:val="en-GB"/>
        </w:rPr>
        <w:t xml:space="preserve"> and con</w:t>
      </w:r>
      <w:r w:rsidR="7C8B075F" w:rsidRPr="236A84E9">
        <w:rPr>
          <w:lang w:val="en-GB"/>
        </w:rPr>
        <w:t>s</w:t>
      </w:r>
      <w:r w:rsidR="00DF6BAE" w:rsidRPr="236A84E9">
        <w:rPr>
          <w:lang w:val="en-GB"/>
        </w:rPr>
        <w:t xml:space="preserve"> of both roles. Hopefully it helps you in your career, and keeping the fun in work!</w:t>
      </w:r>
    </w:p>
    <w:p w14:paraId="35D6C94D" w14:textId="77777777" w:rsidR="00DF6BAE" w:rsidRPr="00DF6BAE" w:rsidRDefault="00DF6BAE" w:rsidP="00DF6BAE">
      <w:pPr>
        <w:rPr>
          <w:lang w:val="en-GB"/>
        </w:rPr>
      </w:pPr>
      <w:r w:rsidRPr="00DF6BAE">
        <w:rPr>
          <w:lang w:val="en-GB"/>
        </w:rPr>
        <w:t>It’s common for a global corporation to have 4 levels of geographic coverage:</w:t>
      </w:r>
    </w:p>
    <w:p w14:paraId="5DF42590" w14:textId="42FFDFA2" w:rsidR="00DF6BAE" w:rsidRPr="00DF6BAE" w:rsidRDefault="00DF6BAE" w:rsidP="003744B1">
      <w:pPr>
        <w:pStyle w:val="Bullet"/>
        <w:rPr>
          <w:lang w:val="en-GB"/>
        </w:rPr>
      </w:pPr>
      <w:r w:rsidRPr="00DF6BAE">
        <w:rPr>
          <w:lang w:val="en-GB"/>
        </w:rPr>
        <w:t>Local: cover a city or a small country. In my case, it’s just Singapore.</w:t>
      </w:r>
    </w:p>
    <w:p w14:paraId="7A51FF84" w14:textId="6D332603" w:rsidR="00DF6BAE" w:rsidRPr="00DF6BAE" w:rsidRDefault="00DF6BAE" w:rsidP="003744B1">
      <w:pPr>
        <w:pStyle w:val="Bullet"/>
        <w:rPr>
          <w:lang w:val="en-GB"/>
        </w:rPr>
      </w:pPr>
      <w:r w:rsidRPr="00DF6BAE">
        <w:rPr>
          <w:lang w:val="en-GB"/>
        </w:rPr>
        <w:t>Regional: cover a region or large country. In my case, it’s ASEAN.</w:t>
      </w:r>
    </w:p>
    <w:p w14:paraId="36C474F9" w14:textId="5E462AF6" w:rsidR="00DF6BAE" w:rsidRPr="00DF6BAE" w:rsidRDefault="00DF6BAE" w:rsidP="003744B1">
      <w:pPr>
        <w:pStyle w:val="Bullet"/>
        <w:rPr>
          <w:lang w:val="en-GB"/>
        </w:rPr>
      </w:pPr>
      <w:r w:rsidRPr="00DF6BAE">
        <w:rPr>
          <w:lang w:val="en-GB"/>
        </w:rPr>
        <w:t>Continent: Asia Pacific, Europe, Africa, America</w:t>
      </w:r>
    </w:p>
    <w:p w14:paraId="29C83E6A" w14:textId="44EB1288" w:rsidR="00DF6BAE" w:rsidRPr="00DF6BAE" w:rsidRDefault="00DF6BAE" w:rsidP="003744B1">
      <w:pPr>
        <w:pStyle w:val="Bullet"/>
        <w:rPr>
          <w:lang w:val="en-GB"/>
        </w:rPr>
      </w:pPr>
      <w:r w:rsidRPr="00DF6BAE">
        <w:rPr>
          <w:lang w:val="en-GB"/>
        </w:rPr>
        <w:t>Global.</w:t>
      </w:r>
    </w:p>
    <w:p w14:paraId="6C7DCDB4" w14:textId="2FCCA9D7" w:rsidR="008E2F90" w:rsidRDefault="2C81C3C0" w:rsidP="00DF6BAE">
      <w:pPr>
        <w:rPr>
          <w:lang w:val="en-GB"/>
        </w:rPr>
      </w:pPr>
      <w:r>
        <w:rPr>
          <w:noProof/>
        </w:rPr>
        <w:drawing>
          <wp:inline distT="0" distB="0" distL="0" distR="0" wp14:anchorId="599C69C2" wp14:editId="6DBE1F02">
            <wp:extent cx="6645910" cy="1951990"/>
            <wp:effectExtent l="0" t="0" r="2540" b="0"/>
            <wp:docPr id="606394100" name="Picture 60639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0"/>
                    <pic:cNvPicPr/>
                  </pic:nvPicPr>
                  <pic:blipFill>
                    <a:blip r:embed="rId1408">
                      <a:extLst>
                        <a:ext uri="{28A0092B-C50C-407E-A947-70E740481C1C}">
                          <a14:useLocalDpi xmlns:a14="http://schemas.microsoft.com/office/drawing/2010/main" val="0"/>
                        </a:ext>
                      </a:extLst>
                    </a:blip>
                    <a:stretch>
                      <a:fillRect/>
                    </a:stretch>
                  </pic:blipFill>
                  <pic:spPr>
                    <a:xfrm>
                      <a:off x="0" y="0"/>
                      <a:ext cx="6645910" cy="1951990"/>
                    </a:xfrm>
                    <a:prstGeom prst="rect">
                      <a:avLst/>
                    </a:prstGeom>
                  </pic:spPr>
                </pic:pic>
              </a:graphicData>
            </a:graphic>
          </wp:inline>
        </w:drawing>
      </w:r>
    </w:p>
    <w:p w14:paraId="1A4C71BA" w14:textId="5BB29152" w:rsidR="00DF6BAE" w:rsidRPr="00DF6BAE" w:rsidRDefault="00DF6BAE" w:rsidP="00DF6BAE">
      <w:pPr>
        <w:rPr>
          <w:lang w:val="en-GB"/>
        </w:rPr>
      </w:pPr>
      <w:r w:rsidRPr="236A84E9">
        <w:rPr>
          <w:lang w:val="en-GB"/>
        </w:rPr>
        <w:t xml:space="preserve">In </w:t>
      </w:r>
      <w:r w:rsidR="1A3BC72A" w:rsidRPr="236A84E9">
        <w:rPr>
          <w:lang w:val="en-GB"/>
        </w:rPr>
        <w:t xml:space="preserve">a </w:t>
      </w:r>
      <w:r w:rsidRPr="236A84E9">
        <w:rPr>
          <w:lang w:val="en-GB"/>
        </w:rPr>
        <w:t>vendor environment (as opposed to end-user), there are 2 large primary teams:</w:t>
      </w:r>
    </w:p>
    <w:p w14:paraId="66AA8B85" w14:textId="2B2F540F" w:rsidR="00DF6BAE" w:rsidRPr="00DF6BAE" w:rsidRDefault="00DF6BAE" w:rsidP="003744B1">
      <w:pPr>
        <w:pStyle w:val="Bullet"/>
        <w:rPr>
          <w:lang w:val="en-GB"/>
        </w:rPr>
      </w:pPr>
      <w:r w:rsidRPr="00DF6BAE">
        <w:rPr>
          <w:lang w:val="en-GB"/>
        </w:rPr>
        <w:t>Product team: develop the product.</w:t>
      </w:r>
    </w:p>
    <w:p w14:paraId="37B75180" w14:textId="31FE03FC" w:rsidR="00DF6BAE" w:rsidRPr="00DF6BAE" w:rsidRDefault="00DF6BAE" w:rsidP="00BB4B86">
      <w:pPr>
        <w:pStyle w:val="Bullet"/>
        <w:numPr>
          <w:ilvl w:val="1"/>
          <w:numId w:val="7"/>
        </w:numPr>
        <w:rPr>
          <w:lang w:val="en-GB"/>
        </w:rPr>
      </w:pPr>
      <w:r w:rsidRPr="236A84E9">
        <w:rPr>
          <w:lang w:val="en-GB"/>
        </w:rPr>
        <w:t>The sub-team</w:t>
      </w:r>
      <w:r w:rsidR="34D758A2" w:rsidRPr="236A84E9">
        <w:rPr>
          <w:lang w:val="en-GB"/>
        </w:rPr>
        <w:t>s</w:t>
      </w:r>
      <w:r w:rsidRPr="236A84E9">
        <w:rPr>
          <w:lang w:val="en-GB"/>
        </w:rPr>
        <w:t xml:space="preserve"> are: Product Management, R&amp;D, QA, Sustaining, UX (focus on the UI), IX (focus on documentation).</w:t>
      </w:r>
    </w:p>
    <w:p w14:paraId="0EBE605D" w14:textId="066417DF" w:rsidR="00DF6BAE" w:rsidRPr="00DF6BAE" w:rsidRDefault="00DF6BAE" w:rsidP="00BB4B86">
      <w:pPr>
        <w:pStyle w:val="Bullet"/>
        <w:numPr>
          <w:ilvl w:val="1"/>
          <w:numId w:val="7"/>
        </w:numPr>
        <w:rPr>
          <w:lang w:val="en-GB"/>
        </w:rPr>
      </w:pPr>
      <w:r w:rsidRPr="00DF6BAE">
        <w:rPr>
          <w:lang w:val="en-GB"/>
        </w:rPr>
        <w:t>They focus on releasing the next big thing.</w:t>
      </w:r>
    </w:p>
    <w:p w14:paraId="3883807D" w14:textId="51B89D5D" w:rsidR="00DF6BAE" w:rsidRPr="00DF6BAE" w:rsidRDefault="00DF6BAE" w:rsidP="003744B1">
      <w:pPr>
        <w:pStyle w:val="Bullet"/>
        <w:rPr>
          <w:lang w:val="en-GB"/>
        </w:rPr>
      </w:pPr>
      <w:r w:rsidRPr="00DF6BAE">
        <w:rPr>
          <w:lang w:val="en-GB"/>
        </w:rPr>
        <w:t>Field team: sell, implement, support the product.</w:t>
      </w:r>
    </w:p>
    <w:p w14:paraId="27E517CC" w14:textId="48F46E3F" w:rsidR="00DF6BAE" w:rsidRPr="00DF6BAE" w:rsidRDefault="00DF6BAE" w:rsidP="00BB4B86">
      <w:pPr>
        <w:pStyle w:val="Bullet"/>
        <w:numPr>
          <w:ilvl w:val="1"/>
          <w:numId w:val="7"/>
        </w:numPr>
        <w:rPr>
          <w:lang w:val="en-GB"/>
        </w:rPr>
      </w:pPr>
      <w:r w:rsidRPr="00DF6BAE">
        <w:rPr>
          <w:lang w:val="en-GB"/>
        </w:rPr>
        <w:t>Sales, SE, Consulting, Technical Account Managers, Support, Education, Customer Success</w:t>
      </w:r>
    </w:p>
    <w:p w14:paraId="1ACEC587" w14:textId="6436557B" w:rsidR="00DF6BAE" w:rsidRPr="00DF6BAE" w:rsidRDefault="00DF6BAE" w:rsidP="00BB4B86">
      <w:pPr>
        <w:pStyle w:val="Bullet"/>
        <w:numPr>
          <w:ilvl w:val="1"/>
          <w:numId w:val="7"/>
        </w:numPr>
        <w:rPr>
          <w:lang w:val="en-GB"/>
        </w:rPr>
      </w:pPr>
      <w:r w:rsidRPr="00DF6BAE">
        <w:rPr>
          <w:lang w:val="en-GB"/>
        </w:rPr>
        <w:t>They focus on the quarterly target, closing large deals.</w:t>
      </w:r>
    </w:p>
    <w:p w14:paraId="43E79DEF" w14:textId="67851113" w:rsidR="004173CF" w:rsidRDefault="548FDFB0" w:rsidP="00DF6BAE">
      <w:pPr>
        <w:rPr>
          <w:lang w:val="en-GB"/>
        </w:rPr>
      </w:pPr>
      <w:r>
        <w:rPr>
          <w:noProof/>
        </w:rPr>
        <w:drawing>
          <wp:inline distT="0" distB="0" distL="0" distR="0" wp14:anchorId="76ECF46B" wp14:editId="696BC6BA">
            <wp:extent cx="6645910" cy="2590800"/>
            <wp:effectExtent l="0" t="0" r="2540" b="0"/>
            <wp:docPr id="606394104" name="Picture 6063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394104"/>
                    <pic:cNvPicPr/>
                  </pic:nvPicPr>
                  <pic:blipFill>
                    <a:blip r:embed="rId1409">
                      <a:extLst>
                        <a:ext uri="{28A0092B-C50C-407E-A947-70E740481C1C}">
                          <a14:useLocalDpi xmlns:a14="http://schemas.microsoft.com/office/drawing/2010/main" val="0"/>
                        </a:ext>
                      </a:extLst>
                    </a:blip>
                    <a:stretch>
                      <a:fillRect/>
                    </a:stretch>
                  </pic:blipFill>
                  <pic:spPr>
                    <a:xfrm>
                      <a:off x="0" y="0"/>
                      <a:ext cx="6645910" cy="2590800"/>
                    </a:xfrm>
                    <a:prstGeom prst="rect">
                      <a:avLst/>
                    </a:prstGeom>
                  </pic:spPr>
                </pic:pic>
              </a:graphicData>
            </a:graphic>
          </wp:inline>
        </w:drawing>
      </w:r>
    </w:p>
    <w:p w14:paraId="42DB5FFD" w14:textId="31D06831" w:rsidR="002371E0" w:rsidRDefault="00DF6BAE" w:rsidP="00DF6BAE">
      <w:pPr>
        <w:rPr>
          <w:lang w:val="en-GB"/>
        </w:rPr>
      </w:pPr>
      <w:r w:rsidRPr="00DF6BAE">
        <w:rPr>
          <w:lang w:val="en-GB"/>
        </w:rPr>
        <w:t xml:space="preserve">Of course, they are supported by many smaller &amp; supporting </w:t>
      </w:r>
      <w:r w:rsidR="00EB3B12" w:rsidRPr="00DF6BAE">
        <w:rPr>
          <w:lang w:val="en-GB"/>
        </w:rPr>
        <w:t>teams</w:t>
      </w:r>
      <w:r w:rsidRPr="00DF6BAE">
        <w:rPr>
          <w:lang w:val="en-GB"/>
        </w:rPr>
        <w:t>, such as marketing, pricing, and CTO Office.</w:t>
      </w:r>
    </w:p>
    <w:p w14:paraId="57208413" w14:textId="773EE4C5" w:rsidR="00DF6BAE" w:rsidRPr="00DF6BAE" w:rsidRDefault="00DF6BAE" w:rsidP="00DF6BAE">
      <w:pPr>
        <w:rPr>
          <w:lang w:val="en-GB"/>
        </w:rPr>
      </w:pPr>
      <w:r w:rsidRPr="00DF6BAE">
        <w:rPr>
          <w:lang w:val="en-GB"/>
        </w:rPr>
        <w:lastRenderedPageBreak/>
        <w:t>I’ve never worked in Product Team, so when an opportunity arose, I took the leap of faith.</w:t>
      </w:r>
    </w:p>
    <w:p w14:paraId="295EA30B" w14:textId="5D5C9F2F" w:rsidR="00DF6BAE" w:rsidRPr="00DF6BAE" w:rsidRDefault="00DF6BAE" w:rsidP="003744B1">
      <w:pPr>
        <w:pStyle w:val="Bullet"/>
        <w:rPr>
          <w:lang w:val="en-GB"/>
        </w:rPr>
      </w:pPr>
      <w:r w:rsidRPr="00DF6BAE">
        <w:rPr>
          <w:lang w:val="en-GB"/>
        </w:rPr>
        <w:t>From Local to Global, bypassing ASEAN and Asia Pacific.</w:t>
      </w:r>
    </w:p>
    <w:p w14:paraId="2EA1A6CD" w14:textId="75730425" w:rsidR="00DF6BAE" w:rsidRPr="00DF6BAE" w:rsidRDefault="00DF6BAE" w:rsidP="003744B1">
      <w:pPr>
        <w:pStyle w:val="Bullet"/>
        <w:rPr>
          <w:lang w:val="en-GB"/>
        </w:rPr>
      </w:pPr>
      <w:r w:rsidRPr="236A84E9">
        <w:rPr>
          <w:lang w:val="en-GB"/>
        </w:rPr>
        <w:t>From Field to R&amp;D. My boss no longer in Singapore, ASEAN and Pacific, but directly at our HQ in Palo Alto</w:t>
      </w:r>
      <w:r w:rsidR="00CE490B">
        <w:rPr>
          <w:lang w:val="en-GB"/>
        </w:rPr>
        <w:t>.</w:t>
      </w:r>
    </w:p>
    <w:p w14:paraId="0A88DD18" w14:textId="3519CFCA" w:rsidR="00DF6BAE" w:rsidRPr="00DF6BAE" w:rsidRDefault="00DF6BAE" w:rsidP="003744B1">
      <w:pPr>
        <w:pStyle w:val="Bullet"/>
        <w:rPr>
          <w:lang w:val="en-GB"/>
        </w:rPr>
      </w:pPr>
      <w:r w:rsidRPr="00DF6BAE">
        <w:rPr>
          <w:lang w:val="en-GB"/>
        </w:rPr>
        <w:t xml:space="preserve">From generalist to specialist. I now do </w:t>
      </w:r>
      <w:r w:rsidR="00E1023F">
        <w:rPr>
          <w:lang w:val="en-GB"/>
        </w:rPr>
        <w:t>vRealize Operations</w:t>
      </w:r>
      <w:r w:rsidRPr="00DF6BAE">
        <w:rPr>
          <w:lang w:val="en-GB"/>
        </w:rPr>
        <w:t xml:space="preserve"> full time. If this is not my passion, I’d </w:t>
      </w:r>
      <w:r w:rsidR="009F32FA">
        <w:rPr>
          <w:lang w:val="en-GB"/>
        </w:rPr>
        <w:t xml:space="preserve">have </w:t>
      </w:r>
      <w:r w:rsidRPr="00DF6BAE">
        <w:rPr>
          <w:lang w:val="en-GB"/>
        </w:rPr>
        <w:t>quit long time ago!</w:t>
      </w:r>
    </w:p>
    <w:p w14:paraId="0EC3F264" w14:textId="5C896221" w:rsidR="00DF6BAE" w:rsidRPr="00DF6BAE" w:rsidRDefault="00DF6BAE" w:rsidP="00DF6BAE">
      <w:pPr>
        <w:rPr>
          <w:lang w:val="en-GB"/>
        </w:rPr>
      </w:pPr>
      <w:r w:rsidRPr="236A84E9">
        <w:rPr>
          <w:lang w:val="en-GB"/>
        </w:rPr>
        <w:t xml:space="preserve">I can say with confidence that it was </w:t>
      </w:r>
      <w:r w:rsidR="00642462" w:rsidRPr="236A84E9">
        <w:rPr>
          <w:lang w:val="en-GB"/>
        </w:rPr>
        <w:t xml:space="preserve">generally a </w:t>
      </w:r>
      <w:r w:rsidRPr="236A84E9">
        <w:rPr>
          <w:lang w:val="en-GB"/>
        </w:rPr>
        <w:t>good decision</w:t>
      </w:r>
      <w:r w:rsidR="009F32FA" w:rsidRPr="236A84E9">
        <w:rPr>
          <w:lang w:val="en-GB"/>
        </w:rPr>
        <w:t>, although it comes at a price</w:t>
      </w:r>
      <w:r w:rsidRPr="236A84E9">
        <w:rPr>
          <w:lang w:val="en-GB"/>
        </w:rPr>
        <w:t>. We all work for 3 reasons. I call them the 3M</w:t>
      </w:r>
      <w:r w:rsidR="7BEF1244" w:rsidRPr="236A84E9">
        <w:rPr>
          <w:lang w:val="en-GB"/>
        </w:rPr>
        <w:t>’s</w:t>
      </w:r>
      <w:r w:rsidRPr="236A84E9">
        <w:rPr>
          <w:lang w:val="en-GB"/>
        </w:rPr>
        <w:t xml:space="preserve"> of work:</w:t>
      </w:r>
    </w:p>
    <w:p w14:paraId="614F7324" w14:textId="77BF22F3" w:rsidR="00DF6BAE" w:rsidRPr="00DF6BAE" w:rsidRDefault="00DF6BAE" w:rsidP="00642462">
      <w:pPr>
        <w:pStyle w:val="Bullet"/>
        <w:rPr>
          <w:lang w:val="en-GB"/>
        </w:rPr>
      </w:pPr>
      <w:r w:rsidRPr="236A84E9">
        <w:rPr>
          <w:lang w:val="en-GB"/>
        </w:rPr>
        <w:t>Money</w:t>
      </w:r>
      <w:r w:rsidR="50CFF4B7" w:rsidRPr="236A84E9">
        <w:rPr>
          <w:lang w:val="en-GB"/>
        </w:rPr>
        <w:t>. It pays the bills</w:t>
      </w:r>
    </w:p>
    <w:p w14:paraId="40012217" w14:textId="5BA8042D" w:rsidR="00DF6BAE" w:rsidRPr="00DF6BAE" w:rsidRDefault="00DF6BAE" w:rsidP="00642462">
      <w:pPr>
        <w:pStyle w:val="Bullet"/>
        <w:rPr>
          <w:lang w:val="en-GB"/>
        </w:rPr>
      </w:pPr>
      <w:r w:rsidRPr="00DF6BAE">
        <w:rPr>
          <w:lang w:val="en-GB"/>
        </w:rPr>
        <w:t>Meaning. It has to fill your spirit, not just your pocket.</w:t>
      </w:r>
    </w:p>
    <w:p w14:paraId="50C13846" w14:textId="16DBBDA8" w:rsidR="00DF6BAE" w:rsidRPr="00BA7554" w:rsidRDefault="00DF6BAE" w:rsidP="00BA7554">
      <w:pPr>
        <w:pStyle w:val="Bullet"/>
        <w:rPr>
          <w:lang w:val="en-GB"/>
        </w:rPr>
      </w:pPr>
      <w:r w:rsidRPr="00DF6BAE">
        <w:rPr>
          <w:lang w:val="en-GB"/>
        </w:rPr>
        <w:t>Merriment. It’s gotta be fun, and you love your work.</w:t>
      </w:r>
    </w:p>
    <w:p w14:paraId="1F98BD6F" w14:textId="0C476D55" w:rsidR="00DF6BAE" w:rsidRPr="00DF6BAE" w:rsidRDefault="00DF6BAE" w:rsidP="00DF6BAE">
      <w:pPr>
        <w:rPr>
          <w:lang w:val="en-GB"/>
        </w:rPr>
      </w:pPr>
      <w:r w:rsidRPr="236A84E9">
        <w:rPr>
          <w:lang w:val="en-GB"/>
        </w:rPr>
        <w:t xml:space="preserve">The job at </w:t>
      </w:r>
      <w:r w:rsidR="50DDC679" w:rsidRPr="236A84E9">
        <w:rPr>
          <w:lang w:val="en-GB"/>
        </w:rPr>
        <w:t xml:space="preserve">the </w:t>
      </w:r>
      <w:r w:rsidRPr="236A84E9">
        <w:rPr>
          <w:lang w:val="en-GB"/>
        </w:rPr>
        <w:t>global level is harder, much harder. Instead of thinking for just 1 customer (my job was Account SE), or a few customers, I have to think of the world. While working on future version</w:t>
      </w:r>
      <w:r w:rsidR="621BD4A7" w:rsidRPr="236A84E9">
        <w:rPr>
          <w:lang w:val="en-GB"/>
        </w:rPr>
        <w:t>s</w:t>
      </w:r>
      <w:r w:rsidRPr="236A84E9">
        <w:rPr>
          <w:lang w:val="en-GB"/>
        </w:rPr>
        <w:t>, I have to think of current and previous version</w:t>
      </w:r>
      <w:r w:rsidR="1B2D93B0" w:rsidRPr="236A84E9">
        <w:rPr>
          <w:lang w:val="en-GB"/>
        </w:rPr>
        <w:t>s that customers are still running</w:t>
      </w:r>
      <w:r w:rsidRPr="236A84E9">
        <w:rPr>
          <w:lang w:val="en-GB"/>
        </w:rPr>
        <w:t>. Brownfield is much harder than greenfield. I learned from</w:t>
      </w:r>
      <w:r w:rsidR="174C6B09" w:rsidRPr="236A84E9">
        <w:rPr>
          <w:lang w:val="en-GB"/>
        </w:rPr>
        <w:t xml:space="preserve"> the</w:t>
      </w:r>
      <w:r w:rsidRPr="236A84E9">
        <w:rPr>
          <w:lang w:val="en-GB"/>
        </w:rPr>
        <w:t xml:space="preserve"> R&amp;D team that there </w:t>
      </w:r>
      <w:r w:rsidR="00541BD5" w:rsidRPr="236A84E9">
        <w:rPr>
          <w:lang w:val="en-GB"/>
        </w:rPr>
        <w:t>were</w:t>
      </w:r>
      <w:r w:rsidRPr="236A84E9">
        <w:rPr>
          <w:lang w:val="en-GB"/>
        </w:rPr>
        <w:t xml:space="preserve"> many things to be considered before adding or removing a feature. The complexity makes the job meaningful. Life is short, and the journey is as important as the destination. I’ve never done product development before. Luckily, folks are kind and we got along well. I work with</w:t>
      </w:r>
      <w:r w:rsidR="04BA8793" w:rsidRPr="236A84E9">
        <w:rPr>
          <w:lang w:val="en-GB"/>
        </w:rPr>
        <w:t xml:space="preserve"> the</w:t>
      </w:r>
      <w:r w:rsidRPr="236A84E9">
        <w:rPr>
          <w:lang w:val="en-GB"/>
        </w:rPr>
        <w:t xml:space="preserve"> R&amp;D team in Armenia</w:t>
      </w:r>
      <w:r w:rsidR="00D85F76" w:rsidRPr="236A84E9">
        <w:rPr>
          <w:lang w:val="en-GB"/>
        </w:rPr>
        <w:t>, Bangalore</w:t>
      </w:r>
      <w:r w:rsidRPr="236A84E9">
        <w:rPr>
          <w:lang w:val="en-GB"/>
        </w:rPr>
        <w:t xml:space="preserve"> and Palo Alto. They have never, never asked me to accommodate their time zone. I’m truly grateful for that. Folks like </w:t>
      </w:r>
      <w:hyperlink r:id="rId1410">
        <w:r w:rsidRPr="236A84E9">
          <w:rPr>
            <w:rStyle w:val="Hyperlink"/>
            <w:lang w:val="en-GB"/>
          </w:rPr>
          <w:t>Monica</w:t>
        </w:r>
      </w:hyperlink>
      <w:r w:rsidRPr="236A84E9">
        <w:rPr>
          <w:lang w:val="en-GB"/>
        </w:rPr>
        <w:t xml:space="preserve">, </w:t>
      </w:r>
      <w:hyperlink r:id="rId1411">
        <w:r w:rsidRPr="236A84E9">
          <w:rPr>
            <w:rStyle w:val="Hyperlink"/>
            <w:lang w:val="en-GB"/>
          </w:rPr>
          <w:t>Chandra</w:t>
        </w:r>
      </w:hyperlink>
      <w:r w:rsidRPr="236A84E9">
        <w:rPr>
          <w:lang w:val="en-GB"/>
        </w:rPr>
        <w:t xml:space="preserve">, </w:t>
      </w:r>
      <w:hyperlink r:id="rId1412">
        <w:r w:rsidRPr="236A84E9">
          <w:rPr>
            <w:rStyle w:val="Hyperlink"/>
            <w:lang w:val="en-GB"/>
          </w:rPr>
          <w:t>Kameswaran</w:t>
        </w:r>
      </w:hyperlink>
      <w:r w:rsidRPr="236A84E9">
        <w:rPr>
          <w:lang w:val="en-GB"/>
        </w:rPr>
        <w:t xml:space="preserve"> and of course my trusted partner-in-crime Sunny Dua provide a lot of coaching and guidance. I know the fact that their mentorship is critical.</w:t>
      </w:r>
    </w:p>
    <w:p w14:paraId="65934862" w14:textId="2C9BAFA3" w:rsidR="00DF6BAE" w:rsidRDefault="00DF6BAE" w:rsidP="00DF6BAE">
      <w:pPr>
        <w:rPr>
          <w:lang w:val="en-GB"/>
        </w:rPr>
      </w:pPr>
      <w:r w:rsidRPr="00DF6BAE">
        <w:rPr>
          <w:lang w:val="en-GB"/>
        </w:rPr>
        <w:t>My perspective was widened. Before, I was just working with a few customers in Singapore, and a bit of ASEAN. Now I work with customers from Europe to US. What I accepted as the best before, has been reset. I’ve seen other regions and customers achieved something better, tackled something harder, and delivered something bigger.</w:t>
      </w:r>
    </w:p>
    <w:p w14:paraId="6BADC659" w14:textId="44954FF4" w:rsidR="00BF0B85" w:rsidRPr="00DF6BAE" w:rsidRDefault="00BF0B85" w:rsidP="00AC6E1E">
      <w:pPr>
        <w:pStyle w:val="Heading4"/>
      </w:pPr>
      <w:r>
        <w:t xml:space="preserve">Downside </w:t>
      </w:r>
    </w:p>
    <w:p w14:paraId="425F29C5" w14:textId="03AB9258" w:rsidR="00DF6BAE" w:rsidRPr="00DF6BAE" w:rsidRDefault="00DF6BAE" w:rsidP="00DF6BAE">
      <w:pPr>
        <w:rPr>
          <w:lang w:val="en-GB"/>
        </w:rPr>
      </w:pPr>
      <w:r w:rsidRPr="236A84E9">
        <w:rPr>
          <w:lang w:val="en-GB"/>
        </w:rPr>
        <w:t xml:space="preserve">I didn’t know there was so much work! The demand for the role I took was apparently untapped. I had no idea since I was not busy when doing local role! There was so much request for help outside Singapore. I do </w:t>
      </w:r>
      <w:r w:rsidR="00CE490B">
        <w:rPr>
          <w:lang w:val="en-GB"/>
        </w:rPr>
        <w:t>zoom</w:t>
      </w:r>
      <w:r w:rsidRPr="236A84E9">
        <w:rPr>
          <w:lang w:val="en-GB"/>
        </w:rPr>
        <w:t xml:space="preserve"> </w:t>
      </w:r>
      <w:r w:rsidR="08EDA37F" w:rsidRPr="236A84E9">
        <w:rPr>
          <w:lang w:val="en-GB"/>
        </w:rPr>
        <w:t xml:space="preserve">sessions </w:t>
      </w:r>
      <w:r w:rsidRPr="236A84E9">
        <w:rPr>
          <w:lang w:val="en-GB"/>
        </w:rPr>
        <w:t>regularly with customers, helping them remotely. They would login to their production environment, and we troubleshoot issue together. I get to see live environment</w:t>
      </w:r>
      <w:r w:rsidR="1BE90213" w:rsidRPr="236A84E9">
        <w:rPr>
          <w:lang w:val="en-GB"/>
        </w:rPr>
        <w:t>s</w:t>
      </w:r>
      <w:r w:rsidRPr="236A84E9">
        <w:rPr>
          <w:lang w:val="en-GB"/>
        </w:rPr>
        <w:t xml:space="preserve">, and </w:t>
      </w:r>
      <w:r w:rsidR="254580CD" w:rsidRPr="236A84E9">
        <w:rPr>
          <w:lang w:val="en-GB"/>
        </w:rPr>
        <w:t xml:space="preserve">gain </w:t>
      </w:r>
      <w:r w:rsidRPr="236A84E9">
        <w:rPr>
          <w:lang w:val="en-GB"/>
        </w:rPr>
        <w:t xml:space="preserve">insight into </w:t>
      </w:r>
      <w:r w:rsidR="260EF06A" w:rsidRPr="236A84E9">
        <w:rPr>
          <w:lang w:val="en-GB"/>
        </w:rPr>
        <w:t xml:space="preserve">their </w:t>
      </w:r>
      <w:r w:rsidRPr="236A84E9">
        <w:rPr>
          <w:lang w:val="en-GB"/>
        </w:rPr>
        <w:t>operation</w:t>
      </w:r>
      <w:r w:rsidR="6E568418" w:rsidRPr="236A84E9">
        <w:rPr>
          <w:lang w:val="en-GB"/>
        </w:rPr>
        <w:t>s</w:t>
      </w:r>
      <w:r w:rsidRPr="236A84E9">
        <w:rPr>
          <w:lang w:val="en-GB"/>
        </w:rPr>
        <w:t>.</w:t>
      </w:r>
    </w:p>
    <w:p w14:paraId="394F132D" w14:textId="49BA86CA" w:rsidR="00DF6BAE" w:rsidRPr="00DF6BAE" w:rsidRDefault="00DF6BAE" w:rsidP="00DF6BAE">
      <w:pPr>
        <w:rPr>
          <w:lang w:val="en-GB"/>
        </w:rPr>
      </w:pPr>
      <w:r w:rsidRPr="236A84E9">
        <w:rPr>
          <w:lang w:val="en-GB"/>
        </w:rPr>
        <w:t>The downside is people expectation. I receive regular escalation and work closely with R&amp;D. I have to produce a solution instead of relying on others. My work starts where the documentation ends</w:t>
      </w:r>
      <w:r w:rsidR="00BA7554" w:rsidRPr="236A84E9">
        <w:rPr>
          <w:lang w:val="en-GB"/>
        </w:rPr>
        <w:t>. Now you know why I have to write 3 books</w:t>
      </w:r>
      <w:r w:rsidRPr="236A84E9">
        <w:rPr>
          <w:lang w:val="en-GB"/>
        </w:rPr>
        <w:t xml:space="preserve">. </w:t>
      </w:r>
      <w:hyperlink r:id="rId1413">
        <w:r w:rsidRPr="236A84E9">
          <w:rPr>
            <w:rStyle w:val="Hyperlink"/>
            <w:lang w:val="en-GB"/>
          </w:rPr>
          <w:t>Sunny</w:t>
        </w:r>
      </w:hyperlink>
      <w:r w:rsidRPr="236A84E9">
        <w:rPr>
          <w:lang w:val="en-GB"/>
        </w:rPr>
        <w:t xml:space="preserve"> has been a godsend for me. After intense discussion, we often come up with </w:t>
      </w:r>
      <w:r w:rsidR="66D139D1" w:rsidRPr="236A84E9">
        <w:rPr>
          <w:lang w:val="en-GB"/>
        </w:rPr>
        <w:t xml:space="preserve">a </w:t>
      </w:r>
      <w:r w:rsidRPr="236A84E9">
        <w:rPr>
          <w:lang w:val="en-GB"/>
        </w:rPr>
        <w:t>solution that neither of us had originally</w:t>
      </w:r>
      <w:r w:rsidR="6EB82D32" w:rsidRPr="236A84E9">
        <w:rPr>
          <w:lang w:val="en-GB"/>
        </w:rPr>
        <w:t xml:space="preserve"> considered</w:t>
      </w:r>
      <w:r w:rsidRPr="236A84E9">
        <w:rPr>
          <w:lang w:val="en-GB"/>
        </w:rPr>
        <w:t>.</w:t>
      </w:r>
    </w:p>
    <w:p w14:paraId="6785DE9B" w14:textId="6EA52F33" w:rsidR="00DF6BAE" w:rsidRPr="00DF6BAE" w:rsidRDefault="00DF6BAE" w:rsidP="00DF6BAE">
      <w:pPr>
        <w:rPr>
          <w:lang w:val="en-GB"/>
        </w:rPr>
      </w:pPr>
      <w:r w:rsidRPr="236A84E9">
        <w:rPr>
          <w:lang w:val="en-GB"/>
        </w:rPr>
        <w:t xml:space="preserve">Another downside is global travel </w:t>
      </w:r>
      <w:r w:rsidRPr="236A84E9">
        <w:rPr>
          <w:rFonts w:ascii="Segoe UI Emoji" w:hAnsi="Segoe UI Emoji" w:cs="Segoe UI Emoji"/>
          <w:lang w:val="en-GB"/>
        </w:rPr>
        <w:t>🙁</w:t>
      </w:r>
      <w:r w:rsidRPr="236A84E9">
        <w:rPr>
          <w:lang w:val="en-GB"/>
        </w:rPr>
        <w:t xml:space="preserve"> It impacts my family, and certainly myself. The jet lag and long flight </w:t>
      </w:r>
      <w:r w:rsidR="55CB7454" w:rsidRPr="236A84E9">
        <w:rPr>
          <w:lang w:val="en-GB"/>
        </w:rPr>
        <w:t>i</w:t>
      </w:r>
      <w:r w:rsidRPr="236A84E9">
        <w:rPr>
          <w:lang w:val="en-GB"/>
        </w:rPr>
        <w:t>n economy is not good for my health, since I have autoimmune disease</w:t>
      </w:r>
      <w:r w:rsidR="00CE490B">
        <w:rPr>
          <w:lang w:val="en-GB"/>
        </w:rPr>
        <w:t xml:space="preserve"> and low back pain</w:t>
      </w:r>
      <w:r w:rsidRPr="236A84E9">
        <w:rPr>
          <w:lang w:val="en-GB"/>
        </w:rPr>
        <w:t xml:space="preserve">. Controlling the schedule is important, else I could travel non-stop and </w:t>
      </w:r>
      <w:r w:rsidR="34CE8FCE" w:rsidRPr="236A84E9">
        <w:rPr>
          <w:lang w:val="en-GB"/>
        </w:rPr>
        <w:t xml:space="preserve">only </w:t>
      </w:r>
      <w:r w:rsidRPr="236A84E9">
        <w:rPr>
          <w:lang w:val="en-GB"/>
        </w:rPr>
        <w:t>spend weekend</w:t>
      </w:r>
      <w:r w:rsidR="19C4E205" w:rsidRPr="236A84E9">
        <w:rPr>
          <w:lang w:val="en-GB"/>
        </w:rPr>
        <w:t>s</w:t>
      </w:r>
      <w:r w:rsidRPr="236A84E9">
        <w:rPr>
          <w:lang w:val="en-GB"/>
        </w:rPr>
        <w:t xml:space="preserve"> at home. My travel schedule is practically full 3 months in advance. Again, folks are generally accommodating. I learn when we explain to folks openly why we can’t be there (they are sponsoring my trip), they are willing to accommodate.</w:t>
      </w:r>
    </w:p>
    <w:p w14:paraId="1582634D" w14:textId="65B5FAA4" w:rsidR="00DF6BAE" w:rsidRPr="00DF6BAE" w:rsidRDefault="00DF6BAE" w:rsidP="00DF6BAE">
      <w:pPr>
        <w:rPr>
          <w:lang w:val="en-GB"/>
        </w:rPr>
      </w:pPr>
      <w:r w:rsidRPr="236A84E9">
        <w:rPr>
          <w:lang w:val="en-GB"/>
        </w:rPr>
        <w:t xml:space="preserve">I travel alone most of the time. After doing the requested work by the hosting country, I’d go back </w:t>
      </w:r>
      <w:r w:rsidR="3347B795" w:rsidRPr="236A84E9">
        <w:rPr>
          <w:lang w:val="en-GB"/>
        </w:rPr>
        <w:t xml:space="preserve">to the </w:t>
      </w:r>
      <w:r w:rsidRPr="236A84E9">
        <w:rPr>
          <w:lang w:val="en-GB"/>
        </w:rPr>
        <w:t xml:space="preserve">hotel, </w:t>
      </w:r>
      <w:r w:rsidR="1AE83631" w:rsidRPr="236A84E9">
        <w:rPr>
          <w:lang w:val="en-GB"/>
        </w:rPr>
        <w:t>eat a</w:t>
      </w:r>
      <w:r w:rsidRPr="236A84E9">
        <w:rPr>
          <w:lang w:val="en-GB"/>
        </w:rPr>
        <w:t xml:space="preserve"> quick dinner alone then do my day job. If I have dinner with</w:t>
      </w:r>
      <w:r w:rsidR="31B8F17A" w:rsidRPr="236A84E9">
        <w:rPr>
          <w:lang w:val="en-GB"/>
        </w:rPr>
        <w:t xml:space="preserve"> the</w:t>
      </w:r>
      <w:r w:rsidRPr="236A84E9">
        <w:rPr>
          <w:lang w:val="en-GB"/>
        </w:rPr>
        <w:t xml:space="preserve"> local team, that means that day I can’t do my day job. Couple</w:t>
      </w:r>
      <w:r w:rsidR="5480FD93" w:rsidRPr="236A84E9">
        <w:rPr>
          <w:lang w:val="en-GB"/>
        </w:rPr>
        <w:t>d</w:t>
      </w:r>
      <w:r w:rsidRPr="236A84E9">
        <w:rPr>
          <w:lang w:val="en-GB"/>
        </w:rPr>
        <w:t xml:space="preserve"> with being apart from </w:t>
      </w:r>
      <w:r w:rsidR="7CC2257F" w:rsidRPr="236A84E9">
        <w:rPr>
          <w:lang w:val="en-GB"/>
        </w:rPr>
        <w:t>my</w:t>
      </w:r>
      <w:r w:rsidRPr="236A84E9">
        <w:rPr>
          <w:lang w:val="en-GB"/>
        </w:rPr>
        <w:t xml:space="preserve"> kids and family, loneliness is my friend.</w:t>
      </w:r>
    </w:p>
    <w:p w14:paraId="11371D05" w14:textId="115D621D" w:rsidR="00DF6BAE" w:rsidRPr="00DF6BAE" w:rsidRDefault="00DF6BAE" w:rsidP="00DF6BAE">
      <w:pPr>
        <w:rPr>
          <w:lang w:val="en-GB"/>
        </w:rPr>
      </w:pPr>
      <w:r w:rsidRPr="236A84E9">
        <w:rPr>
          <w:lang w:val="en-GB"/>
        </w:rPr>
        <w:lastRenderedPageBreak/>
        <w:t xml:space="preserve">Travel can be sudden. I got a call to help </w:t>
      </w:r>
      <w:r w:rsidR="788765A3" w:rsidRPr="236A84E9">
        <w:rPr>
          <w:lang w:val="en-GB"/>
        </w:rPr>
        <w:t xml:space="preserve">a </w:t>
      </w:r>
      <w:r w:rsidRPr="236A84E9">
        <w:rPr>
          <w:lang w:val="en-GB"/>
        </w:rPr>
        <w:t xml:space="preserve">large customer on Thursday morning, and on Sunday I was already in the plane to see them. If you have young kids, this can be deal breaker. My 2 kids are </w:t>
      </w:r>
      <w:r w:rsidR="00B14813" w:rsidRPr="236A84E9">
        <w:rPr>
          <w:lang w:val="en-GB"/>
        </w:rPr>
        <w:t xml:space="preserve">big </w:t>
      </w:r>
      <w:r w:rsidRPr="236A84E9">
        <w:rPr>
          <w:lang w:val="en-GB"/>
        </w:rPr>
        <w:t>already, but my M</w:t>
      </w:r>
      <w:r w:rsidR="008815F8" w:rsidRPr="236A84E9">
        <w:rPr>
          <w:lang w:val="en-GB"/>
        </w:rPr>
        <w:t xml:space="preserve">ama </w:t>
      </w:r>
      <w:r w:rsidRPr="236A84E9">
        <w:rPr>
          <w:lang w:val="en-GB"/>
        </w:rPr>
        <w:t>at 81 need</w:t>
      </w:r>
      <w:r w:rsidR="00B14813" w:rsidRPr="236A84E9">
        <w:rPr>
          <w:lang w:val="en-GB"/>
        </w:rPr>
        <w:t>ed</w:t>
      </w:r>
      <w:r w:rsidRPr="236A84E9">
        <w:rPr>
          <w:lang w:val="en-GB"/>
        </w:rPr>
        <w:t xml:space="preserve"> care.</w:t>
      </w:r>
      <w:r w:rsidR="008815F8" w:rsidRPr="236A84E9">
        <w:rPr>
          <w:lang w:val="en-GB"/>
        </w:rPr>
        <w:t xml:space="preserve"> When she passed away, I was oversea</w:t>
      </w:r>
      <w:r w:rsidR="166FF4EB" w:rsidRPr="236A84E9">
        <w:rPr>
          <w:lang w:val="en-GB"/>
        </w:rPr>
        <w:t>s</w:t>
      </w:r>
      <w:r w:rsidR="008815F8" w:rsidRPr="236A84E9">
        <w:rPr>
          <w:lang w:val="en-GB"/>
        </w:rPr>
        <w:t xml:space="preserve">… </w:t>
      </w:r>
    </w:p>
    <w:p w14:paraId="45D299E2" w14:textId="77777777" w:rsidR="00DF6BAE" w:rsidRPr="00DF6BAE" w:rsidRDefault="00DF6BAE" w:rsidP="00DF6BAE">
      <w:pPr>
        <w:rPr>
          <w:lang w:val="en-GB"/>
        </w:rPr>
      </w:pPr>
      <w:r w:rsidRPr="00DF6BAE">
        <w:rPr>
          <w:lang w:val="en-GB"/>
        </w:rPr>
        <w:t xml:space="preserve">Speaking of travel, gluten free is a challenge. I am allergic to both dairy and gluten, so keeping these 2 away is almost impossible when abroad. There is no easy solution today. Singapore Airlines changes the menu only every 3 months, so I know in advance exactly what I’m getting </w:t>
      </w:r>
      <w:r w:rsidRPr="00DF6BAE">
        <w:rPr>
          <w:rFonts w:ascii="Segoe UI Emoji" w:hAnsi="Segoe UI Emoji" w:cs="Segoe UI Emoji"/>
          <w:lang w:val="en-GB"/>
        </w:rPr>
        <w:t>🙂</w:t>
      </w:r>
    </w:p>
    <w:p w14:paraId="4ECDDB92" w14:textId="3BB4DB82" w:rsidR="00EE6819" w:rsidRDefault="00DF6BAE" w:rsidP="00DF6BAE">
      <w:pPr>
        <w:rPr>
          <w:lang w:val="en-GB"/>
        </w:rPr>
      </w:pPr>
      <w:r w:rsidRPr="236A84E9">
        <w:rPr>
          <w:lang w:val="en-GB"/>
        </w:rPr>
        <w:t xml:space="preserve">I hope the sharing is useful for those who are thinking of taking </w:t>
      </w:r>
      <w:r w:rsidR="05EC649E" w:rsidRPr="236A84E9">
        <w:rPr>
          <w:lang w:val="en-GB"/>
        </w:rPr>
        <w:t xml:space="preserve">a </w:t>
      </w:r>
      <w:r w:rsidRPr="236A84E9">
        <w:rPr>
          <w:lang w:val="en-GB"/>
        </w:rPr>
        <w:t>global role.</w:t>
      </w:r>
    </w:p>
    <w:p w14:paraId="57140C11" w14:textId="6CEB393E" w:rsidR="00482056" w:rsidRDefault="00704374" w:rsidP="00AC6E1E">
      <w:pPr>
        <w:pStyle w:val="Heading3"/>
      </w:pPr>
      <w:r>
        <w:t>A</w:t>
      </w:r>
      <w:r w:rsidR="00482056">
        <w:t xml:space="preserve"> Lasting Presentation</w:t>
      </w:r>
    </w:p>
    <w:p w14:paraId="371FD533" w14:textId="139B3D07" w:rsidR="00482056" w:rsidRPr="002E5495" w:rsidRDefault="00482056" w:rsidP="00482056">
      <w:pPr>
        <w:rPr>
          <w:lang w:val="en-GB"/>
        </w:rPr>
      </w:pPr>
      <w:r w:rsidRPr="236A84E9">
        <w:rPr>
          <w:lang w:val="en-GB"/>
        </w:rPr>
        <w:t xml:space="preserve">As an infrastructure architect, I </w:t>
      </w:r>
      <w:r w:rsidR="00700361">
        <w:rPr>
          <w:lang w:val="en-GB"/>
        </w:rPr>
        <w:t xml:space="preserve">get to </w:t>
      </w:r>
      <w:r w:rsidRPr="236A84E9">
        <w:rPr>
          <w:lang w:val="en-GB"/>
        </w:rPr>
        <w:t xml:space="preserve">present a lot. It can be public speaking in </w:t>
      </w:r>
      <w:r w:rsidR="00700361">
        <w:rPr>
          <w:lang w:val="en-GB"/>
        </w:rPr>
        <w:t xml:space="preserve">large </w:t>
      </w:r>
      <w:r w:rsidRPr="236A84E9">
        <w:rPr>
          <w:lang w:val="en-GB"/>
        </w:rPr>
        <w:t>events</w:t>
      </w:r>
      <w:r w:rsidR="00700361">
        <w:rPr>
          <w:lang w:val="en-GB"/>
        </w:rPr>
        <w:t xml:space="preserve"> such as VMworld</w:t>
      </w:r>
      <w:r w:rsidRPr="236A84E9">
        <w:rPr>
          <w:lang w:val="en-GB"/>
        </w:rPr>
        <w:t>, or presenting to a small group. Certainly, all of us who have been working with VMware for a long time can just stand up and present, especially if it’s a technical topic. After all, the content is all in the brain.</w:t>
      </w:r>
    </w:p>
    <w:p w14:paraId="5B42C404" w14:textId="77777777" w:rsidR="00482056" w:rsidRPr="002E5495" w:rsidRDefault="00482056" w:rsidP="00482056">
      <w:pPr>
        <w:rPr>
          <w:lang w:val="en-GB"/>
        </w:rPr>
      </w:pPr>
      <w:r w:rsidRPr="002E5495">
        <w:rPr>
          <w:lang w:val="en-GB"/>
        </w:rPr>
        <w:t>However, I learned that the difference between a great presentation and a good presentation is much larger than what I thought. Much larger than the different between a good presentation and an average presentation.</w:t>
      </w:r>
    </w:p>
    <w:p w14:paraId="2B66BA07" w14:textId="6B5CF449" w:rsidR="00482056" w:rsidRPr="002E5495" w:rsidRDefault="00482056" w:rsidP="00482056">
      <w:pPr>
        <w:rPr>
          <w:lang w:val="en-GB"/>
        </w:rPr>
      </w:pPr>
      <w:r w:rsidRPr="236A84E9">
        <w:rPr>
          <w:lang w:val="en-GB"/>
        </w:rPr>
        <w:t xml:space="preserve">A great presentation has that lasting impact. It goes beyond educating. It changes the listener’s paradigm. </w:t>
      </w:r>
      <w:r w:rsidR="00F1244A" w:rsidRPr="236A84E9">
        <w:rPr>
          <w:lang w:val="en-GB"/>
        </w:rPr>
        <w:t>They remember</w:t>
      </w:r>
      <w:r w:rsidRPr="236A84E9">
        <w:rPr>
          <w:lang w:val="en-GB"/>
        </w:rPr>
        <w:t xml:space="preserve"> the key message long after they have forgotten the specific content. It gets put deep into their heart. Another word, you’ve calibrated their thinking with yours.</w:t>
      </w:r>
    </w:p>
    <w:p w14:paraId="1EFB5997" w14:textId="77777777" w:rsidR="00482056" w:rsidRPr="002E5495" w:rsidRDefault="00482056" w:rsidP="00482056">
      <w:pPr>
        <w:rPr>
          <w:lang w:val="en-GB"/>
        </w:rPr>
      </w:pPr>
      <w:r w:rsidRPr="002E5495">
        <w:rPr>
          <w:lang w:val="en-GB"/>
        </w:rPr>
        <w:t>So what makes a great presentation?</w:t>
      </w:r>
    </w:p>
    <w:p w14:paraId="78F64AD0" w14:textId="3FEDE519" w:rsidR="00F1244A" w:rsidRDefault="00482056" w:rsidP="00482056">
      <w:pPr>
        <w:rPr>
          <w:lang w:val="en-GB"/>
        </w:rPr>
      </w:pPr>
      <w:r w:rsidRPr="002E5495">
        <w:rPr>
          <w:lang w:val="en-GB"/>
        </w:rPr>
        <w:t>A great presentation</w:t>
      </w:r>
      <w:r w:rsidR="007007A8" w:rsidRPr="007007A8">
        <w:rPr>
          <w:lang w:val="en-GB"/>
        </w:rPr>
        <w:t xml:space="preserve"> </w:t>
      </w:r>
      <w:r w:rsidR="007007A8" w:rsidRPr="002E5495">
        <w:rPr>
          <w:lang w:val="en-GB"/>
        </w:rPr>
        <w:t>truly leaves a moment of truth</w:t>
      </w:r>
      <w:r w:rsidR="00A97991">
        <w:rPr>
          <w:lang w:val="en-GB"/>
        </w:rPr>
        <w:t>, because it</w:t>
      </w:r>
      <w:r w:rsidRPr="002E5495">
        <w:rPr>
          <w:lang w:val="en-GB"/>
        </w:rPr>
        <w:t xml:space="preserve">… </w:t>
      </w:r>
    </w:p>
    <w:p w14:paraId="5455886E" w14:textId="2E00CAB5" w:rsidR="00F1244A" w:rsidRDefault="00482056" w:rsidP="007A4995">
      <w:pPr>
        <w:spacing w:before="60"/>
        <w:ind w:firstLine="720"/>
        <w:rPr>
          <w:lang w:val="en-GB"/>
        </w:rPr>
      </w:pPr>
      <w:r w:rsidRPr="002E5495">
        <w:rPr>
          <w:lang w:val="en-GB"/>
        </w:rPr>
        <w:t xml:space="preserve">is both humble and authoritative…, </w:t>
      </w:r>
    </w:p>
    <w:p w14:paraId="25518404" w14:textId="6F6D4D21" w:rsidR="00F1244A" w:rsidRDefault="00482056" w:rsidP="007A4995">
      <w:pPr>
        <w:spacing w:before="60"/>
        <w:ind w:firstLine="720"/>
        <w:rPr>
          <w:lang w:val="en-GB"/>
        </w:rPr>
      </w:pPr>
      <w:r w:rsidRPr="002E5495">
        <w:rPr>
          <w:lang w:val="en-GB"/>
        </w:rPr>
        <w:t xml:space="preserve">is both funny and deep…, </w:t>
      </w:r>
    </w:p>
    <w:p w14:paraId="622EA032" w14:textId="067A4978" w:rsidR="00F1244A" w:rsidRDefault="00482056" w:rsidP="007A4995">
      <w:pPr>
        <w:spacing w:before="60"/>
        <w:ind w:firstLine="720"/>
        <w:rPr>
          <w:lang w:val="en-GB"/>
        </w:rPr>
      </w:pPr>
      <w:r w:rsidRPr="002E5495">
        <w:rPr>
          <w:lang w:val="en-GB"/>
        </w:rPr>
        <w:t>is both engaging and relaxing</w:t>
      </w:r>
      <w:r w:rsidR="00F1244A">
        <w:rPr>
          <w:lang w:val="en-GB"/>
        </w:rPr>
        <w:t>..</w:t>
      </w:r>
      <w:r w:rsidRPr="002E5495">
        <w:rPr>
          <w:lang w:val="en-GB"/>
        </w:rPr>
        <w:t xml:space="preserve">., </w:t>
      </w:r>
    </w:p>
    <w:p w14:paraId="5DC01C0B" w14:textId="77777777" w:rsidR="00F1244A" w:rsidRDefault="00482056" w:rsidP="007A4995">
      <w:pPr>
        <w:spacing w:before="60"/>
        <w:ind w:firstLine="720"/>
        <w:rPr>
          <w:lang w:val="en-GB"/>
        </w:rPr>
      </w:pPr>
      <w:r w:rsidRPr="002E5495">
        <w:rPr>
          <w:lang w:val="en-GB"/>
        </w:rPr>
        <w:t xml:space="preserve">is both entertaining and enlightening…, </w:t>
      </w:r>
    </w:p>
    <w:p w14:paraId="49D44B53" w14:textId="0F55D62D" w:rsidR="00445551" w:rsidRDefault="007007A8" w:rsidP="00445551">
      <w:pPr>
        <w:spacing w:before="60"/>
        <w:ind w:firstLine="720"/>
        <w:rPr>
          <w:lang w:val="en-GB"/>
        </w:rPr>
      </w:pPr>
      <w:r>
        <w:rPr>
          <w:lang w:val="en-GB"/>
        </w:rPr>
        <w:t xml:space="preserve">comes </w:t>
      </w:r>
      <w:r w:rsidR="00445551" w:rsidRPr="002E5495">
        <w:rPr>
          <w:lang w:val="en-GB"/>
        </w:rPr>
        <w:t xml:space="preserve">from </w:t>
      </w:r>
      <w:r>
        <w:rPr>
          <w:lang w:val="en-GB"/>
        </w:rPr>
        <w:t xml:space="preserve">both </w:t>
      </w:r>
      <w:r w:rsidR="00445551" w:rsidRPr="002E5495">
        <w:rPr>
          <w:lang w:val="en-GB"/>
        </w:rPr>
        <w:t>your heart</w:t>
      </w:r>
      <w:r>
        <w:rPr>
          <w:lang w:val="en-GB"/>
        </w:rPr>
        <w:t xml:space="preserve"> and</w:t>
      </w:r>
      <w:r w:rsidR="00445551" w:rsidRPr="002E5495">
        <w:rPr>
          <w:lang w:val="en-GB"/>
        </w:rPr>
        <w:t xml:space="preserve"> your brai</w:t>
      </w:r>
      <w:r w:rsidR="00A97991">
        <w:rPr>
          <w:lang w:val="en-GB"/>
        </w:rPr>
        <w:t>n.</w:t>
      </w:r>
      <w:r w:rsidR="00445551" w:rsidRPr="002E5495">
        <w:rPr>
          <w:lang w:val="en-GB"/>
        </w:rPr>
        <w:t xml:space="preserve"> </w:t>
      </w:r>
    </w:p>
    <w:p w14:paraId="01386AC3" w14:textId="77777777" w:rsidR="00482056" w:rsidRPr="002E5495" w:rsidRDefault="00482056" w:rsidP="00482056">
      <w:pPr>
        <w:rPr>
          <w:lang w:val="en-GB"/>
        </w:rPr>
      </w:pPr>
      <w:r w:rsidRPr="236A84E9">
        <w:rPr>
          <w:lang w:val="en-GB"/>
        </w:rPr>
        <w:t xml:space="preserve">I find that delivering a great presentation is </w:t>
      </w:r>
      <w:r w:rsidRPr="004B291A">
        <w:rPr>
          <w:i/>
          <w:iCs/>
          <w:color w:val="FF0000"/>
          <w:lang w:val="en-GB"/>
        </w:rPr>
        <w:t>very</w:t>
      </w:r>
      <w:r w:rsidRPr="004B291A">
        <w:rPr>
          <w:color w:val="FF0000"/>
          <w:lang w:val="en-GB"/>
        </w:rPr>
        <w:t xml:space="preserve"> </w:t>
      </w:r>
      <w:r w:rsidRPr="236A84E9">
        <w:rPr>
          <w:lang w:val="en-GB"/>
        </w:rPr>
        <w:t>hard. I normally take around 40 hours to prepare a 40 minute presentation. The less technical the topic, the longer it takes. The less technical the audience, the longer it takes. The less interaction I have (e.g. due to large size), the longer it takes.</w:t>
      </w:r>
    </w:p>
    <w:p w14:paraId="6C64622D" w14:textId="77777777" w:rsidR="00482056" w:rsidRPr="002E5495" w:rsidRDefault="00482056" w:rsidP="00482056">
      <w:pPr>
        <w:rPr>
          <w:lang w:val="en-GB"/>
        </w:rPr>
      </w:pPr>
      <w:r w:rsidRPr="002E5495">
        <w:rPr>
          <w:lang w:val="en-GB"/>
        </w:rPr>
        <w:t xml:space="preserve">I created all the slides manually, I typed every word I want to say in the speaker notes section of Power Point, Then I rehearsed, rehearsed and rehearsed. I time myself if time is a constraint. For an important event, you are right to guess, pretty much the whole thing is memorised from so much of darn rehearsal! </w:t>
      </w:r>
      <w:r w:rsidRPr="002E5495">
        <w:rPr>
          <w:rFonts w:ascii="Segoe UI Emoji" w:hAnsi="Segoe UI Emoji" w:cs="Segoe UI Emoji"/>
          <w:lang w:val="en-GB"/>
        </w:rPr>
        <w:t>🙂</w:t>
      </w:r>
    </w:p>
    <w:p w14:paraId="310100B9" w14:textId="4DCF1041" w:rsidR="00482056" w:rsidRPr="002E5495" w:rsidRDefault="00482056" w:rsidP="00482056">
      <w:pPr>
        <w:rPr>
          <w:lang w:val="en-GB"/>
        </w:rPr>
      </w:pPr>
      <w:r w:rsidRPr="002E5495">
        <w:rPr>
          <w:lang w:val="en-GB"/>
        </w:rPr>
        <w:t>So anytime you see me speak naturally, it was more like virtually natural</w:t>
      </w:r>
      <w:r w:rsidR="00E21F29">
        <w:rPr>
          <w:lang w:val="en-GB"/>
        </w:rPr>
        <w:t>.</w:t>
      </w:r>
    </w:p>
    <w:p w14:paraId="0E85966C" w14:textId="2D76B259" w:rsidR="00482056" w:rsidRDefault="00482056" w:rsidP="00482056">
      <w:pPr>
        <w:rPr>
          <w:lang w:val="en-GB"/>
        </w:rPr>
      </w:pPr>
      <w:r w:rsidRPr="236A84E9">
        <w:rPr>
          <w:lang w:val="en-GB"/>
        </w:rPr>
        <w:t xml:space="preserve">To me, a great presentation is like an entertainment. How long does a singer practice and rehearse for that 4 minute song? Much more than we </w:t>
      </w:r>
      <w:r>
        <w:rPr>
          <w:lang w:val="en-GB"/>
        </w:rPr>
        <w:t>v</w:t>
      </w:r>
      <w:r w:rsidRPr="236A84E9">
        <w:rPr>
          <w:lang w:val="en-GB"/>
        </w:rPr>
        <w:t>realize or will ever know!</w:t>
      </w:r>
    </w:p>
    <w:p w14:paraId="61F4C7A3" w14:textId="4B2FEAC9" w:rsidR="003C2F94" w:rsidRDefault="003C2F94" w:rsidP="00AC6E1E">
      <w:pPr>
        <w:pStyle w:val="Heading3"/>
      </w:pPr>
      <w:r>
        <w:lastRenderedPageBreak/>
        <w:t>Operationalize Your World</w:t>
      </w:r>
    </w:p>
    <w:p w14:paraId="084F0DE5" w14:textId="2DD18C6D" w:rsidR="0086135B" w:rsidRDefault="0086135B" w:rsidP="0086135B">
      <w:pPr>
        <w:rPr>
          <w:lang w:val="en-GB"/>
        </w:rPr>
      </w:pPr>
      <w:r>
        <w:rPr>
          <w:lang w:val="en-GB"/>
        </w:rPr>
        <w:t>The transformation toward multi-cloud operations is a journey.</w:t>
      </w:r>
      <w:r w:rsidR="00BB7F0A">
        <w:rPr>
          <w:lang w:val="en-GB"/>
        </w:rPr>
        <w:t xml:space="preserve"> The same journey </w:t>
      </w:r>
      <w:r w:rsidR="00476089">
        <w:rPr>
          <w:lang w:val="en-GB"/>
        </w:rPr>
        <w:t xml:space="preserve">happened that resulted in this book on your screen. It took </w:t>
      </w:r>
      <w:r w:rsidR="00FE50F8">
        <w:rPr>
          <w:lang w:val="en-GB"/>
        </w:rPr>
        <w:t xml:space="preserve">years for it to reach the level of maturity. </w:t>
      </w:r>
    </w:p>
    <w:p w14:paraId="5B05048B" w14:textId="77777777" w:rsidR="00471AA0" w:rsidRPr="0086135B" w:rsidRDefault="00471AA0" w:rsidP="00471AA0">
      <w:pPr>
        <w:pStyle w:val="BeforeTable"/>
        <w:rPr>
          <w:lang w:val="en-GB"/>
        </w:rPr>
      </w:pPr>
    </w:p>
    <w:tbl>
      <w:tblPr>
        <w:tblStyle w:val="TableGrid"/>
        <w:tblW w:w="0" w:type="auto"/>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134"/>
        <w:gridCol w:w="9332"/>
      </w:tblGrid>
      <w:tr w:rsidR="00C25BF2" w14:paraId="61FE980B" w14:textId="77777777" w:rsidTr="00456C3A">
        <w:tc>
          <w:tcPr>
            <w:tcW w:w="1134" w:type="dxa"/>
            <w:shd w:val="clear" w:color="auto" w:fill="F2F2F2" w:themeFill="background1" w:themeFillShade="F2"/>
          </w:tcPr>
          <w:p w14:paraId="07C0E7BC" w14:textId="46CFAC2D" w:rsidR="00C25BF2" w:rsidRPr="00D42F2F" w:rsidRDefault="00C25BF2" w:rsidP="00D42F2F">
            <w:pPr>
              <w:pStyle w:val="Tablecontent"/>
              <w:rPr>
                <w:b/>
                <w:bCs/>
              </w:rPr>
            </w:pPr>
            <w:r>
              <w:rPr>
                <w:b/>
                <w:bCs/>
              </w:rPr>
              <w:t>2022</w:t>
            </w:r>
          </w:p>
        </w:tc>
        <w:tc>
          <w:tcPr>
            <w:tcW w:w="9332" w:type="dxa"/>
          </w:tcPr>
          <w:p w14:paraId="1D81B7BD" w14:textId="57D378CC" w:rsidR="00120E6E" w:rsidRDefault="00120E6E" w:rsidP="00D42F2F">
            <w:pPr>
              <w:pStyle w:val="Tablecontent"/>
            </w:pPr>
            <w:r>
              <w:t>First Operationalize Your World workshop</w:t>
            </w:r>
            <w:r w:rsidR="00BC7A6B">
              <w:t>.</w:t>
            </w:r>
          </w:p>
          <w:p w14:paraId="6C5C7937" w14:textId="7167284B" w:rsidR="00120E6E" w:rsidRDefault="00120E6E" w:rsidP="00D42F2F">
            <w:pPr>
              <w:pStyle w:val="Tablecontent"/>
            </w:pPr>
            <w:r>
              <w:t>4</w:t>
            </w:r>
            <w:r w:rsidRPr="00120E6E">
              <w:rPr>
                <w:vertAlign w:val="superscript"/>
              </w:rPr>
              <w:t>th</w:t>
            </w:r>
            <w:r>
              <w:t xml:space="preserve"> edition announced. Aim to delivery in 2023</w:t>
            </w:r>
          </w:p>
          <w:p w14:paraId="08D70343" w14:textId="530E72F1" w:rsidR="00C25BF2" w:rsidRDefault="0076230E" w:rsidP="00D42F2F">
            <w:pPr>
              <w:pStyle w:val="Tablecontent"/>
            </w:pPr>
            <w:r>
              <w:t xml:space="preserve">esxtop documentation </w:t>
            </w:r>
            <w:r w:rsidR="00670BC2">
              <w:t xml:space="preserve">released. </w:t>
            </w:r>
          </w:p>
          <w:p w14:paraId="0E86BC9D" w14:textId="5E8C6C04" w:rsidR="00462DA0" w:rsidRDefault="00462DA0" w:rsidP="00D42F2F">
            <w:pPr>
              <w:pStyle w:val="Tablecontent"/>
            </w:pPr>
            <w:r>
              <w:t>Passed 700 pages.</w:t>
            </w:r>
          </w:p>
        </w:tc>
      </w:tr>
      <w:tr w:rsidR="00F467D9" w14:paraId="2A4290A2" w14:textId="77777777" w:rsidTr="00456C3A">
        <w:tc>
          <w:tcPr>
            <w:tcW w:w="1134" w:type="dxa"/>
            <w:shd w:val="clear" w:color="auto" w:fill="F2F2F2" w:themeFill="background1" w:themeFillShade="F2"/>
          </w:tcPr>
          <w:p w14:paraId="37D61B39" w14:textId="1DC93501" w:rsidR="00F467D9" w:rsidRPr="00D42F2F" w:rsidRDefault="00F467D9" w:rsidP="00D42F2F">
            <w:pPr>
              <w:pStyle w:val="Tablecontent"/>
              <w:rPr>
                <w:b/>
                <w:bCs/>
              </w:rPr>
            </w:pPr>
            <w:r w:rsidRPr="00D42F2F">
              <w:rPr>
                <w:b/>
                <w:bCs/>
              </w:rPr>
              <w:t>2021</w:t>
            </w:r>
          </w:p>
        </w:tc>
        <w:tc>
          <w:tcPr>
            <w:tcW w:w="9332" w:type="dxa"/>
          </w:tcPr>
          <w:p w14:paraId="3CF3E9B1" w14:textId="02723A03" w:rsidR="000402ED" w:rsidRDefault="00A81074" w:rsidP="00D42F2F">
            <w:pPr>
              <w:pStyle w:val="Tablecontent"/>
            </w:pPr>
            <w:r>
              <w:t xml:space="preserve">vRealize Operations </w:t>
            </w:r>
            <w:r w:rsidR="0061515B">
              <w:t>8.6</w:t>
            </w:r>
            <w:r>
              <w:t xml:space="preserve"> was released, sporting a brand new content taken from Operationalize Your World</w:t>
            </w:r>
            <w:r w:rsidR="009D3A52">
              <w:t>.</w:t>
            </w:r>
          </w:p>
          <w:p w14:paraId="6E69CF12" w14:textId="4C5A39F6" w:rsidR="00F66016" w:rsidRDefault="00617434" w:rsidP="00D42F2F">
            <w:pPr>
              <w:pStyle w:val="Tablecontent"/>
            </w:pPr>
            <w:r>
              <w:t xml:space="preserve">Retire </w:t>
            </w:r>
            <w:r w:rsidR="00120E6E">
              <w:t>v</w:t>
            </w:r>
            <w:r>
              <w:t>irtual</w:t>
            </w:r>
            <w:r w:rsidR="00120E6E">
              <w:t>-r</w:t>
            </w:r>
            <w:r>
              <w:t>ed</w:t>
            </w:r>
            <w:r w:rsidR="00120E6E">
              <w:t>-d</w:t>
            </w:r>
            <w:r>
              <w:t xml:space="preserve">ot </w:t>
            </w:r>
            <w:r w:rsidR="00120E6E">
              <w:t xml:space="preserve">website </w:t>
            </w:r>
            <w:r>
              <w:t xml:space="preserve">as it has </w:t>
            </w:r>
            <w:r w:rsidR="00C54151">
              <w:t>served its purpose</w:t>
            </w:r>
            <w:r w:rsidR="004A0DDB">
              <w:t xml:space="preserve">, which is to </w:t>
            </w:r>
            <w:r w:rsidR="00C54151">
              <w:t xml:space="preserve">prepare </w:t>
            </w:r>
            <w:r w:rsidR="00DA5AAB">
              <w:t xml:space="preserve">the material for a book. With blog, it’s impossible to keep </w:t>
            </w:r>
            <w:r w:rsidR="00C54151">
              <w:t xml:space="preserve">contents </w:t>
            </w:r>
            <w:r w:rsidR="00DA5AAB">
              <w:t>up to date a</w:t>
            </w:r>
            <w:r w:rsidR="00C54151">
              <w:t>nd structure</w:t>
            </w:r>
            <w:r w:rsidR="00DA5AAB">
              <w:t>d.</w:t>
            </w:r>
            <w:r w:rsidR="00B846BA">
              <w:t xml:space="preserve"> </w:t>
            </w:r>
            <w:hyperlink r:id="rId1414" w:history="1">
              <w:r w:rsidR="00F96A12" w:rsidRPr="008C0C0F">
                <w:rPr>
                  <w:rStyle w:val="Hyperlink"/>
                </w:rPr>
                <w:t>Christopher Kusek</w:t>
              </w:r>
            </w:hyperlink>
            <w:r w:rsidR="00F96A12">
              <w:t xml:space="preserve"> has kindly offered to preserve it </w:t>
            </w:r>
            <w:hyperlink r:id="rId1415" w:history="1">
              <w:r w:rsidR="00F96A12" w:rsidRPr="0026595E">
                <w:rPr>
                  <w:rStyle w:val="Hyperlink"/>
                </w:rPr>
                <w:t>here</w:t>
              </w:r>
            </w:hyperlink>
            <w:r w:rsidR="00F96A12">
              <w:t>.</w:t>
            </w:r>
          </w:p>
          <w:p w14:paraId="5869E7D0" w14:textId="57C1EDDE" w:rsidR="00617434" w:rsidRDefault="00EF0E9E" w:rsidP="00D42F2F">
            <w:pPr>
              <w:pStyle w:val="Tablecontent"/>
            </w:pPr>
            <w:hyperlink r:id="rId1416" w:history="1">
              <w:r w:rsidR="00B54926" w:rsidRPr="009D3E0B">
                <w:rPr>
                  <w:rStyle w:val="Hyperlink"/>
                </w:rPr>
                <w:t>VMwareOpsGuide.com</w:t>
              </w:r>
            </w:hyperlink>
            <w:r w:rsidR="00E80A89">
              <w:rPr>
                <w:rStyle w:val="Hyperlink"/>
              </w:rPr>
              <w:t xml:space="preserve"> </w:t>
            </w:r>
            <w:r w:rsidR="00E80A89">
              <w:t>was born. It</w:t>
            </w:r>
            <w:r w:rsidR="00B54926">
              <w:t xml:space="preserve"> </w:t>
            </w:r>
            <w:r w:rsidR="00CA21CF">
              <w:t>ad</w:t>
            </w:r>
            <w:r w:rsidR="00AA24F5">
              <w:t>d</w:t>
            </w:r>
            <w:r w:rsidR="00CA21CF">
              <w:t>resses the limitation of the book</w:t>
            </w:r>
            <w:r w:rsidR="00C66357">
              <w:t xml:space="preserve"> and the blog. It’s created by by </w:t>
            </w:r>
            <w:hyperlink r:id="rId1417" w:history="1">
              <w:r w:rsidR="00C66357" w:rsidRPr="0077127C">
                <w:rPr>
                  <w:rStyle w:val="Hyperlink"/>
                </w:rPr>
                <w:t>Stellio</w:t>
              </w:r>
              <w:r w:rsidR="00C66357">
                <w:rPr>
                  <w:rStyle w:val="Hyperlink"/>
                </w:rPr>
                <w:t xml:space="preserve">s </w:t>
              </w:r>
              <w:r w:rsidR="00C66357" w:rsidRPr="00E80A89">
                <w:rPr>
                  <w:rStyle w:val="Hyperlink"/>
                </w:rPr>
                <w:t>Williams</w:t>
              </w:r>
            </w:hyperlink>
            <w:r w:rsidR="00C66357">
              <w:t xml:space="preserve">, with programming by </w:t>
            </w:r>
            <w:hyperlink r:id="rId1418" w:history="1">
              <w:r w:rsidR="00C66357" w:rsidRPr="00047CC9">
                <w:rPr>
                  <w:rStyle w:val="Hyperlink"/>
                </w:rPr>
                <w:t>Vinay Vivekananda</w:t>
              </w:r>
            </w:hyperlink>
            <w:r w:rsidR="00BE2503">
              <w:t>.</w:t>
            </w:r>
            <w:r w:rsidR="00BC00B9">
              <w:t xml:space="preserve"> It also provide</w:t>
            </w:r>
            <w:r w:rsidR="004B7CD7">
              <w:t>s</w:t>
            </w:r>
            <w:r w:rsidR="00BC00B9">
              <w:t xml:space="preserve"> </w:t>
            </w:r>
            <w:hyperlink r:id="rId1419" w:history="1">
              <w:r w:rsidR="00BC00B9" w:rsidRPr="00BC00B9">
                <w:rPr>
                  <w:rStyle w:val="Hyperlink"/>
                </w:rPr>
                <w:t>vmwareopsguide.com/oyw</w:t>
              </w:r>
            </w:hyperlink>
            <w:r w:rsidR="00BC00B9">
              <w:t>, the new home of Operationalize Your World.</w:t>
            </w:r>
          </w:p>
          <w:p w14:paraId="343B2D8D" w14:textId="0BF29B25" w:rsidR="00F467D9" w:rsidRDefault="00D42F2F" w:rsidP="00D42F2F">
            <w:pPr>
              <w:pStyle w:val="Tablecontent"/>
            </w:pPr>
            <w:r>
              <w:t>3</w:t>
            </w:r>
            <w:r w:rsidRPr="00D42F2F">
              <w:rPr>
                <w:vertAlign w:val="superscript"/>
              </w:rPr>
              <w:t>rd</w:t>
            </w:r>
            <w:r>
              <w:t xml:space="preserve"> Edition published</w:t>
            </w:r>
            <w:r w:rsidR="00853ABF">
              <w:t xml:space="preserve">. It’s made available as free and </w:t>
            </w:r>
            <w:r w:rsidR="00704374">
              <w:t>open-source</w:t>
            </w:r>
            <w:r w:rsidR="00853ABF">
              <w:t xml:space="preserve"> book.</w:t>
            </w:r>
            <w:r w:rsidR="00F03152">
              <w:t xml:space="preserve"> It’s also a living document</w:t>
            </w:r>
            <w:r w:rsidR="00A24BB1">
              <w:t xml:space="preserve">, with </w:t>
            </w:r>
            <w:r w:rsidR="00C25BF2">
              <w:t xml:space="preserve">8 </w:t>
            </w:r>
            <w:r w:rsidR="00A24BB1">
              <w:t xml:space="preserve">monthly </w:t>
            </w:r>
            <w:r w:rsidR="00704374">
              <w:t>updates</w:t>
            </w:r>
            <w:r w:rsidR="00C25BF2">
              <w:t xml:space="preserve"> delivered.</w:t>
            </w:r>
          </w:p>
          <w:p w14:paraId="2BDF22B0" w14:textId="1A0E2BEA" w:rsidR="00FE50F8" w:rsidRDefault="00FE50F8" w:rsidP="00D42F2F">
            <w:pPr>
              <w:pStyle w:val="Tablecontent"/>
            </w:pPr>
            <w:r>
              <w:t xml:space="preserve">Horizon adapter released. As you can see in the Horizon chapter, it took the concept of </w:t>
            </w:r>
            <w:r w:rsidR="001C1667">
              <w:t xml:space="preserve">KPI further. This is a great collaboration with EUC specialists </w:t>
            </w:r>
            <w:hyperlink r:id="rId1420" w:history="1">
              <w:r w:rsidR="001C1667" w:rsidRPr="00E1560E">
                <w:rPr>
                  <w:rStyle w:val="Hyperlink"/>
                </w:rPr>
                <w:t>Cameron Fore</w:t>
              </w:r>
            </w:hyperlink>
            <w:r w:rsidR="001C1667">
              <w:t xml:space="preserve"> and </w:t>
            </w:r>
            <w:hyperlink r:id="rId1421" w:history="1">
              <w:r w:rsidR="001C1667" w:rsidRPr="004B7CD7">
                <w:rPr>
                  <w:rStyle w:val="Hyperlink"/>
                </w:rPr>
                <w:t>Fahad Khan</w:t>
              </w:r>
            </w:hyperlink>
            <w:r w:rsidR="001C1667">
              <w:t>.</w:t>
            </w:r>
          </w:p>
        </w:tc>
      </w:tr>
      <w:tr w:rsidR="00F467D9" w14:paraId="436D6DF9" w14:textId="77777777" w:rsidTr="00456C3A">
        <w:tc>
          <w:tcPr>
            <w:tcW w:w="1134" w:type="dxa"/>
            <w:shd w:val="clear" w:color="auto" w:fill="F2F2F2" w:themeFill="background1" w:themeFillShade="F2"/>
          </w:tcPr>
          <w:p w14:paraId="56B35065" w14:textId="159FD84A" w:rsidR="00F467D9" w:rsidRPr="00D42F2F" w:rsidRDefault="00F467D9" w:rsidP="00D42F2F">
            <w:pPr>
              <w:pStyle w:val="Tablecontent"/>
              <w:rPr>
                <w:b/>
                <w:bCs/>
              </w:rPr>
            </w:pPr>
            <w:r w:rsidRPr="00D42F2F">
              <w:rPr>
                <w:b/>
                <w:bCs/>
              </w:rPr>
              <w:t>2020</w:t>
            </w:r>
          </w:p>
        </w:tc>
        <w:tc>
          <w:tcPr>
            <w:tcW w:w="9332" w:type="dxa"/>
          </w:tcPr>
          <w:p w14:paraId="38201FB6" w14:textId="61FF7871" w:rsidR="00F467D9" w:rsidRDefault="009F0DDF" w:rsidP="00D42F2F">
            <w:pPr>
              <w:pStyle w:val="Tablecontent"/>
            </w:pPr>
            <w:r>
              <w:t>vRealize Operations 8.2 was released, sporting a brand new content taken from Operationalize Your World.</w:t>
            </w:r>
            <w:r w:rsidR="005E393F">
              <w:t xml:space="preserve"> The last major refresh was 6.4 release, and the gap between the 2 version</w:t>
            </w:r>
            <w:r w:rsidR="00C91C00">
              <w:t>s</w:t>
            </w:r>
            <w:r w:rsidR="005E393F">
              <w:t xml:space="preserve"> shows how far the content and product have improved.</w:t>
            </w:r>
          </w:p>
        </w:tc>
      </w:tr>
      <w:tr w:rsidR="00F467D9" w14:paraId="0D60A032" w14:textId="77777777" w:rsidTr="00456C3A">
        <w:tc>
          <w:tcPr>
            <w:tcW w:w="1134" w:type="dxa"/>
            <w:shd w:val="clear" w:color="auto" w:fill="F2F2F2" w:themeFill="background1" w:themeFillShade="F2"/>
          </w:tcPr>
          <w:p w14:paraId="5820AFAA" w14:textId="459E763E" w:rsidR="00F467D9" w:rsidRPr="00D42F2F" w:rsidRDefault="00F467D9" w:rsidP="00D42F2F">
            <w:pPr>
              <w:pStyle w:val="Tablecontent"/>
              <w:rPr>
                <w:b/>
                <w:bCs/>
              </w:rPr>
            </w:pPr>
            <w:r w:rsidRPr="00D42F2F">
              <w:rPr>
                <w:b/>
                <w:bCs/>
              </w:rPr>
              <w:t>2019</w:t>
            </w:r>
          </w:p>
        </w:tc>
        <w:tc>
          <w:tcPr>
            <w:tcW w:w="9332" w:type="dxa"/>
          </w:tcPr>
          <w:p w14:paraId="7191712F" w14:textId="77777777" w:rsidR="00F467D9" w:rsidRDefault="00B16879" w:rsidP="00D42F2F">
            <w:pPr>
              <w:pStyle w:val="Tablecontent"/>
            </w:pPr>
            <w:r>
              <w:t>Started working on the 3</w:t>
            </w:r>
            <w:r w:rsidRPr="00B16879">
              <w:rPr>
                <w:vertAlign w:val="superscript"/>
              </w:rPr>
              <w:t>rd</w:t>
            </w:r>
            <w:r>
              <w:t xml:space="preserve"> edition. Exploring if I should make it free, editable and living document.</w:t>
            </w:r>
            <w:r w:rsidR="00E21772">
              <w:t xml:space="preserve"> </w:t>
            </w:r>
            <w:r w:rsidR="002125A9">
              <w:t xml:space="preserve">Grappling with how to make it easy out of the box while allowing flexibility. </w:t>
            </w:r>
          </w:p>
          <w:p w14:paraId="78FFEE29" w14:textId="7A1C6FE2" w:rsidR="00EE136A" w:rsidRDefault="00EE136A" w:rsidP="00D42F2F">
            <w:pPr>
              <w:pStyle w:val="Tablecontent"/>
            </w:pPr>
            <w:r>
              <w:t xml:space="preserve">vRealize Operations 8.0 was released. </w:t>
            </w:r>
            <w:r w:rsidR="00D93DFD">
              <w:t>Compared with the early days of version 5.8</w:t>
            </w:r>
            <w:r w:rsidR="003C19E7">
              <w:t xml:space="preserve">, the ease of use and power on dashboards and super metrics have had </w:t>
            </w:r>
            <w:r w:rsidR="001F57A6">
              <w:t>numerous</w:t>
            </w:r>
            <w:r w:rsidR="003C19E7">
              <w:t xml:space="preserve"> enhancements. </w:t>
            </w:r>
          </w:p>
        </w:tc>
      </w:tr>
      <w:tr w:rsidR="00F467D9" w14:paraId="626282C4" w14:textId="77777777" w:rsidTr="00456C3A">
        <w:tc>
          <w:tcPr>
            <w:tcW w:w="1134" w:type="dxa"/>
            <w:shd w:val="clear" w:color="auto" w:fill="F2F2F2" w:themeFill="background1" w:themeFillShade="F2"/>
          </w:tcPr>
          <w:p w14:paraId="4EEE5709" w14:textId="375D7CD1" w:rsidR="00F467D9" w:rsidRPr="00D42F2F" w:rsidRDefault="00F467D9" w:rsidP="00D42F2F">
            <w:pPr>
              <w:pStyle w:val="Tablecontent"/>
              <w:rPr>
                <w:b/>
                <w:bCs/>
              </w:rPr>
            </w:pPr>
            <w:r w:rsidRPr="00D42F2F">
              <w:rPr>
                <w:b/>
                <w:bCs/>
              </w:rPr>
              <w:t>2018</w:t>
            </w:r>
          </w:p>
        </w:tc>
        <w:tc>
          <w:tcPr>
            <w:tcW w:w="9332" w:type="dxa"/>
          </w:tcPr>
          <w:p w14:paraId="288DC8F1" w14:textId="3C919C78" w:rsidR="00F467D9" w:rsidRDefault="001527FF" w:rsidP="00D42F2F">
            <w:pPr>
              <w:pStyle w:val="Tablecontent"/>
            </w:pPr>
            <w:r>
              <w:t xml:space="preserve">Officially joined vRealize team as Product Manager. </w:t>
            </w:r>
          </w:p>
        </w:tc>
      </w:tr>
      <w:tr w:rsidR="00F467D9" w14:paraId="722CCB2B" w14:textId="77777777" w:rsidTr="00456C3A">
        <w:tc>
          <w:tcPr>
            <w:tcW w:w="1134" w:type="dxa"/>
            <w:shd w:val="clear" w:color="auto" w:fill="F2F2F2" w:themeFill="background1" w:themeFillShade="F2"/>
          </w:tcPr>
          <w:p w14:paraId="783F8266" w14:textId="70497626" w:rsidR="00F467D9" w:rsidRPr="00D42F2F" w:rsidRDefault="00F467D9" w:rsidP="00D42F2F">
            <w:pPr>
              <w:pStyle w:val="Tablecontent"/>
              <w:rPr>
                <w:b/>
                <w:bCs/>
              </w:rPr>
            </w:pPr>
            <w:r w:rsidRPr="00D42F2F">
              <w:rPr>
                <w:b/>
                <w:bCs/>
              </w:rPr>
              <w:t>2017</w:t>
            </w:r>
          </w:p>
        </w:tc>
        <w:tc>
          <w:tcPr>
            <w:tcW w:w="9332" w:type="dxa"/>
          </w:tcPr>
          <w:p w14:paraId="422C5EBC" w14:textId="77777777" w:rsidR="00F467D9" w:rsidRDefault="00897B72" w:rsidP="00D42F2F">
            <w:pPr>
              <w:pStyle w:val="Tablecontent"/>
            </w:pPr>
            <w:r>
              <w:t>Heavy travelling</w:t>
            </w:r>
            <w:r w:rsidR="002405E5">
              <w:t xml:space="preserve"> as part of global role and delivering workshops.</w:t>
            </w:r>
          </w:p>
          <w:p w14:paraId="377A8428" w14:textId="48696318" w:rsidR="000A44CD" w:rsidRDefault="000A44CD" w:rsidP="00D42F2F">
            <w:pPr>
              <w:pStyle w:val="Tablecontent"/>
            </w:pPr>
            <w:r>
              <w:t xml:space="preserve">Started working with Varghese </w:t>
            </w:r>
            <w:r w:rsidR="000E13EC">
              <w:t>Philipose</w:t>
            </w:r>
            <w:r w:rsidR="002F5B82">
              <w:t>, Shiv Diddee and team</w:t>
            </w:r>
            <w:r w:rsidR="000E13EC">
              <w:t xml:space="preserve">. The Middle East and North Africa team would eventually </w:t>
            </w:r>
            <w:r w:rsidR="00FF4697">
              <w:t xml:space="preserve">became </w:t>
            </w:r>
            <w:r w:rsidR="000E13EC">
              <w:t>a close partner</w:t>
            </w:r>
            <w:r w:rsidR="002F5B82">
              <w:t xml:space="preserve"> as we improve the product and content.</w:t>
            </w:r>
          </w:p>
        </w:tc>
      </w:tr>
      <w:tr w:rsidR="00F467D9" w14:paraId="355FA5B6" w14:textId="77777777" w:rsidTr="00456C3A">
        <w:tc>
          <w:tcPr>
            <w:tcW w:w="1134" w:type="dxa"/>
            <w:shd w:val="clear" w:color="auto" w:fill="F2F2F2" w:themeFill="background1" w:themeFillShade="F2"/>
          </w:tcPr>
          <w:p w14:paraId="269845FD" w14:textId="4C03C340" w:rsidR="00F467D9" w:rsidRPr="00D42F2F" w:rsidRDefault="00F467D9" w:rsidP="00D42F2F">
            <w:pPr>
              <w:pStyle w:val="Tablecontent"/>
              <w:rPr>
                <w:b/>
                <w:bCs/>
              </w:rPr>
            </w:pPr>
            <w:r w:rsidRPr="00D42F2F">
              <w:rPr>
                <w:b/>
                <w:bCs/>
              </w:rPr>
              <w:t>2016</w:t>
            </w:r>
          </w:p>
        </w:tc>
        <w:tc>
          <w:tcPr>
            <w:tcW w:w="9332" w:type="dxa"/>
          </w:tcPr>
          <w:p w14:paraId="0F216859" w14:textId="6A58325B" w:rsidR="00115CD2" w:rsidRDefault="00115CD2" w:rsidP="00D42F2F">
            <w:pPr>
              <w:pStyle w:val="Tablecontent"/>
            </w:pPr>
            <w:r>
              <w:t>vRealize Operations 6.4 was released, sporting a brand new content taken from O</w:t>
            </w:r>
            <w:r w:rsidR="009F0DDF">
              <w:t>perationalize Your World.</w:t>
            </w:r>
          </w:p>
          <w:p w14:paraId="5490C58B" w14:textId="581585D0" w:rsidR="008D7C77" w:rsidRDefault="00897B72" w:rsidP="00D42F2F">
            <w:pPr>
              <w:pStyle w:val="Tablecontent"/>
            </w:pPr>
            <w:r>
              <w:t xml:space="preserve">Jumped from local role to global role. </w:t>
            </w:r>
          </w:p>
          <w:p w14:paraId="50E5EFAB" w14:textId="76528719" w:rsidR="004E6421" w:rsidRDefault="004E6421" w:rsidP="00D42F2F">
            <w:pPr>
              <w:pStyle w:val="Tablecontent"/>
            </w:pPr>
            <w:r>
              <w:t>Kenon Owens created a program</w:t>
            </w:r>
            <w:r w:rsidR="00217743">
              <w:t xml:space="preserve"> called Operationalize Your World.</w:t>
            </w:r>
            <w:r w:rsidR="00BB2C23">
              <w:t xml:space="preserve"> We did many tours around Asia Pacific</w:t>
            </w:r>
            <w:r w:rsidR="00115CD2">
              <w:t>, delivering 1-2 day workshop</w:t>
            </w:r>
            <w:r w:rsidR="00177426">
              <w:t>.</w:t>
            </w:r>
          </w:p>
          <w:p w14:paraId="3AC1BC40" w14:textId="66A71ECD" w:rsidR="00A957E8" w:rsidRDefault="00D42F2F" w:rsidP="00D42F2F">
            <w:pPr>
              <w:pStyle w:val="Tablecontent"/>
            </w:pPr>
            <w:r>
              <w:t>2</w:t>
            </w:r>
            <w:r w:rsidRPr="00D42F2F">
              <w:rPr>
                <w:vertAlign w:val="superscript"/>
              </w:rPr>
              <w:t>nd</w:t>
            </w:r>
            <w:r>
              <w:t xml:space="preserve"> E</w:t>
            </w:r>
            <w:r w:rsidR="0022616A">
              <w:t xml:space="preserve">dition published. </w:t>
            </w:r>
            <w:r w:rsidR="005D711D">
              <w:t>It was ~5</w:t>
            </w:r>
            <w:r w:rsidR="00BF5669">
              <w:t>5</w:t>
            </w:r>
            <w:r w:rsidR="005D711D">
              <w:t>0 pages, and scope broadened to include vSphere and vRealize Operations metrics</w:t>
            </w:r>
            <w:r w:rsidR="00A957E8">
              <w:t>.</w:t>
            </w:r>
            <w:r w:rsidR="000E0999">
              <w:t xml:space="preserve"> Tested the idea of contributing authors.</w:t>
            </w:r>
          </w:p>
        </w:tc>
      </w:tr>
      <w:tr w:rsidR="00F467D9" w14:paraId="48DCE6FE" w14:textId="77777777" w:rsidTr="00456C3A">
        <w:tc>
          <w:tcPr>
            <w:tcW w:w="1134" w:type="dxa"/>
            <w:shd w:val="clear" w:color="auto" w:fill="F2F2F2" w:themeFill="background1" w:themeFillShade="F2"/>
          </w:tcPr>
          <w:p w14:paraId="5591BE28" w14:textId="0AF64204" w:rsidR="00F467D9" w:rsidRPr="00D42F2F" w:rsidRDefault="00F467D9" w:rsidP="00D42F2F">
            <w:pPr>
              <w:pStyle w:val="Tablecontent"/>
              <w:rPr>
                <w:b/>
                <w:bCs/>
              </w:rPr>
            </w:pPr>
            <w:r w:rsidRPr="00D42F2F">
              <w:rPr>
                <w:b/>
                <w:bCs/>
              </w:rPr>
              <w:t>2015</w:t>
            </w:r>
          </w:p>
        </w:tc>
        <w:tc>
          <w:tcPr>
            <w:tcW w:w="9332" w:type="dxa"/>
          </w:tcPr>
          <w:p w14:paraId="6AAB02E6" w14:textId="5C2ABDC1" w:rsidR="00F467D9" w:rsidRDefault="009B4AC8" w:rsidP="00D42F2F">
            <w:pPr>
              <w:pStyle w:val="Tablecontent"/>
            </w:pPr>
            <w:r>
              <w:t xml:space="preserve">VMworld debut of the </w:t>
            </w:r>
            <w:r w:rsidR="004E6421">
              <w:t xml:space="preserve">solution. Sunny and I presented in 2 sessions to ~600 audience. </w:t>
            </w:r>
            <w:r w:rsidR="00F97FB0">
              <w:t>The response was the proof we needed to take it forward.</w:t>
            </w:r>
          </w:p>
          <w:p w14:paraId="5338E603" w14:textId="3BB017F4" w:rsidR="00456C3A" w:rsidRDefault="00456C3A" w:rsidP="00D42F2F">
            <w:pPr>
              <w:pStyle w:val="Tablecontent"/>
            </w:pPr>
            <w:r>
              <w:rPr>
                <w:noProof/>
              </w:rPr>
              <w:lastRenderedPageBreak/>
              <w:drawing>
                <wp:inline distT="0" distB="0" distL="0" distR="0" wp14:anchorId="1C78B295" wp14:editId="70159751">
                  <wp:extent cx="5718678" cy="3787135"/>
                  <wp:effectExtent l="0" t="0" r="0" b="4445"/>
                  <wp:docPr id="1709717422" name="Picture 17097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5729597" cy="3794366"/>
                          </a:xfrm>
                          <a:prstGeom prst="rect">
                            <a:avLst/>
                          </a:prstGeom>
                          <a:noFill/>
                          <a:ln>
                            <a:noFill/>
                          </a:ln>
                        </pic:spPr>
                      </pic:pic>
                    </a:graphicData>
                  </a:graphic>
                </wp:inline>
              </w:drawing>
            </w:r>
          </w:p>
        </w:tc>
      </w:tr>
      <w:tr w:rsidR="0022616A" w14:paraId="7FFFDAEE" w14:textId="77777777" w:rsidTr="00456C3A">
        <w:tc>
          <w:tcPr>
            <w:tcW w:w="1134" w:type="dxa"/>
            <w:shd w:val="clear" w:color="auto" w:fill="F2F2F2" w:themeFill="background1" w:themeFillShade="F2"/>
          </w:tcPr>
          <w:p w14:paraId="05F2B50D" w14:textId="6C2E686C" w:rsidR="0022616A" w:rsidRPr="00D42F2F" w:rsidRDefault="0022616A" w:rsidP="00D42F2F">
            <w:pPr>
              <w:pStyle w:val="Tablecontent"/>
              <w:rPr>
                <w:b/>
                <w:bCs/>
              </w:rPr>
            </w:pPr>
            <w:r w:rsidRPr="00D42F2F">
              <w:rPr>
                <w:b/>
                <w:bCs/>
              </w:rPr>
              <w:lastRenderedPageBreak/>
              <w:t>2014</w:t>
            </w:r>
          </w:p>
        </w:tc>
        <w:tc>
          <w:tcPr>
            <w:tcW w:w="9332" w:type="dxa"/>
          </w:tcPr>
          <w:p w14:paraId="10345399" w14:textId="2666C841" w:rsidR="0022616A" w:rsidRDefault="00D42F2F" w:rsidP="00D42F2F">
            <w:pPr>
              <w:pStyle w:val="Tablecontent"/>
            </w:pPr>
            <w:r>
              <w:t>1</w:t>
            </w:r>
            <w:r w:rsidRPr="00D42F2F">
              <w:rPr>
                <w:vertAlign w:val="superscript"/>
              </w:rPr>
              <w:t>st</w:t>
            </w:r>
            <w:r>
              <w:t xml:space="preserve"> E</w:t>
            </w:r>
            <w:r w:rsidR="0022616A">
              <w:t xml:space="preserve">dition published. </w:t>
            </w:r>
            <w:r w:rsidR="00181B5B">
              <w:t>I chose Packt instead of VMware Press as it’s virtually impossible to work with them. The book w</w:t>
            </w:r>
            <w:r w:rsidR="0022616A">
              <w:t>as ~2</w:t>
            </w:r>
            <w:r w:rsidR="00BF5669">
              <w:t>5</w:t>
            </w:r>
            <w:r w:rsidR="0022616A">
              <w:t xml:space="preserve">0 pages, and scope was </w:t>
            </w:r>
            <w:r w:rsidR="00FD110D">
              <w:t xml:space="preserve">only </w:t>
            </w:r>
            <w:r w:rsidR="0022616A">
              <w:t>performance and capacity</w:t>
            </w:r>
            <w:r w:rsidR="00DA2B26">
              <w:t>.</w:t>
            </w:r>
          </w:p>
          <w:p w14:paraId="4B18584A" w14:textId="39F0C437" w:rsidR="00BF5669" w:rsidRDefault="00BF5669" w:rsidP="00D42F2F">
            <w:pPr>
              <w:pStyle w:val="Tablecontent"/>
            </w:pPr>
            <w:r>
              <w:t xml:space="preserve">Became a member of </w:t>
            </w:r>
            <w:r w:rsidR="0040690D">
              <w:t xml:space="preserve">ambassadors of the CTO Office. </w:t>
            </w:r>
            <w:r w:rsidR="00306667">
              <w:t xml:space="preserve">This was the much needed bridge to </w:t>
            </w:r>
            <w:r w:rsidR="00312372">
              <w:t>global role.</w:t>
            </w:r>
          </w:p>
        </w:tc>
      </w:tr>
      <w:tr w:rsidR="00D42F2F" w14:paraId="6CD5156F" w14:textId="77777777" w:rsidTr="00456C3A">
        <w:tc>
          <w:tcPr>
            <w:tcW w:w="1134" w:type="dxa"/>
            <w:shd w:val="clear" w:color="auto" w:fill="F2F2F2" w:themeFill="background1" w:themeFillShade="F2"/>
          </w:tcPr>
          <w:p w14:paraId="0DD35202" w14:textId="7C088048" w:rsidR="00D42F2F" w:rsidRPr="00D42F2F" w:rsidRDefault="00901134" w:rsidP="00D42F2F">
            <w:pPr>
              <w:pStyle w:val="Tablecontent"/>
              <w:rPr>
                <w:b/>
                <w:bCs/>
              </w:rPr>
            </w:pPr>
            <w:r>
              <w:rPr>
                <w:b/>
                <w:bCs/>
              </w:rPr>
              <w:t>2013</w:t>
            </w:r>
          </w:p>
        </w:tc>
        <w:tc>
          <w:tcPr>
            <w:tcW w:w="9332" w:type="dxa"/>
          </w:tcPr>
          <w:p w14:paraId="3FF96F45" w14:textId="2B5CBA21" w:rsidR="00D42F2F" w:rsidRDefault="002405E5" w:rsidP="00D42F2F">
            <w:pPr>
              <w:pStyle w:val="Tablecontent"/>
            </w:pPr>
            <w:r>
              <w:t xml:space="preserve">The idea of converting blogs and slides into a book was born. </w:t>
            </w:r>
            <w:r w:rsidR="009402B7">
              <w:t>Tried to make it work with 2 other authors to split the load</w:t>
            </w:r>
            <w:r w:rsidR="009612B5">
              <w:t xml:space="preserve">. Tried to make it work with VMware </w:t>
            </w:r>
            <w:r w:rsidR="00FD110D">
              <w:t>Press</w:t>
            </w:r>
            <w:r w:rsidR="00533D00">
              <w:t>.</w:t>
            </w:r>
          </w:p>
          <w:p w14:paraId="7EFDE207" w14:textId="2685F65D" w:rsidR="00D92CFD" w:rsidRDefault="00D92CFD" w:rsidP="00D42F2F">
            <w:pPr>
              <w:pStyle w:val="Tablecontent"/>
            </w:pPr>
            <w:r>
              <w:t>Virtua</w:t>
            </w:r>
            <w:r w:rsidR="00617434">
              <w:t>l</w:t>
            </w:r>
            <w:r>
              <w:t xml:space="preserve"> Red Dot was born.</w:t>
            </w:r>
          </w:p>
        </w:tc>
      </w:tr>
      <w:tr w:rsidR="00901134" w14:paraId="2A4A789B" w14:textId="77777777" w:rsidTr="00456C3A">
        <w:tc>
          <w:tcPr>
            <w:tcW w:w="1134" w:type="dxa"/>
            <w:shd w:val="clear" w:color="auto" w:fill="F2F2F2" w:themeFill="background1" w:themeFillShade="F2"/>
          </w:tcPr>
          <w:p w14:paraId="56FC7752" w14:textId="69AAB91D" w:rsidR="00901134" w:rsidRDefault="00901134" w:rsidP="00D42F2F">
            <w:pPr>
              <w:pStyle w:val="Tablecontent"/>
              <w:rPr>
                <w:b/>
                <w:bCs/>
              </w:rPr>
            </w:pPr>
            <w:r>
              <w:rPr>
                <w:b/>
                <w:bCs/>
              </w:rPr>
              <w:t>2012</w:t>
            </w:r>
          </w:p>
        </w:tc>
        <w:tc>
          <w:tcPr>
            <w:tcW w:w="9332" w:type="dxa"/>
          </w:tcPr>
          <w:p w14:paraId="08833AD5" w14:textId="2C994561" w:rsidR="00901134" w:rsidRDefault="00901134" w:rsidP="00D42F2F">
            <w:pPr>
              <w:pStyle w:val="Tablecontent"/>
            </w:pPr>
            <w:r>
              <w:t>Started blogging</w:t>
            </w:r>
            <w:r w:rsidR="00D92CFD">
              <w:t>, using free domain and hosting.</w:t>
            </w:r>
            <w:r>
              <w:t xml:space="preserve"> </w:t>
            </w:r>
            <w:r w:rsidR="0040690D">
              <w:t>Sunny helped me.</w:t>
            </w:r>
          </w:p>
          <w:p w14:paraId="0F0768B1" w14:textId="78706031" w:rsidR="0018403A" w:rsidRDefault="0018403A" w:rsidP="00D42F2F">
            <w:pPr>
              <w:pStyle w:val="Tablecontent"/>
            </w:pPr>
            <w:r>
              <w:t xml:space="preserve">The seed of Operationalize Your World was </w:t>
            </w:r>
            <w:r w:rsidR="00D96BF5">
              <w:t>jointly architected with Ikram Ahamed. He nee</w:t>
            </w:r>
            <w:r w:rsidR="00BF0F10">
              <w:t>ded to prove that this VMware platform is serving all the VMs well.</w:t>
            </w:r>
          </w:p>
          <w:p w14:paraId="2E7A70E9" w14:textId="732B037E" w:rsidR="0018403A" w:rsidRDefault="0018403A" w:rsidP="00D42F2F">
            <w:pPr>
              <w:pStyle w:val="Tablecontent"/>
            </w:pPr>
            <w:r w:rsidRPr="0018403A">
              <w:rPr>
                <w:noProof/>
              </w:rPr>
              <w:drawing>
                <wp:inline distT="0" distB="0" distL="0" distR="0" wp14:anchorId="5431DEC0" wp14:editId="3672CEBD">
                  <wp:extent cx="3391200" cy="1843200"/>
                  <wp:effectExtent l="0" t="0" r="0" b="5080"/>
                  <wp:docPr id="1709717423" name="Picture 17097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3"/>
                          <a:stretch>
                            <a:fillRect/>
                          </a:stretch>
                        </pic:blipFill>
                        <pic:spPr>
                          <a:xfrm>
                            <a:off x="0" y="0"/>
                            <a:ext cx="3391200" cy="1843200"/>
                          </a:xfrm>
                          <a:prstGeom prst="rect">
                            <a:avLst/>
                          </a:prstGeom>
                        </pic:spPr>
                      </pic:pic>
                    </a:graphicData>
                  </a:graphic>
                </wp:inline>
              </w:drawing>
            </w:r>
          </w:p>
        </w:tc>
      </w:tr>
      <w:tr w:rsidR="0011426C" w14:paraId="17F28776" w14:textId="77777777" w:rsidTr="00456C3A">
        <w:tc>
          <w:tcPr>
            <w:tcW w:w="1134" w:type="dxa"/>
            <w:shd w:val="clear" w:color="auto" w:fill="F2F2F2" w:themeFill="background1" w:themeFillShade="F2"/>
          </w:tcPr>
          <w:p w14:paraId="6906A69D" w14:textId="75CCA9C5" w:rsidR="0011426C" w:rsidRDefault="0011426C" w:rsidP="00D42F2F">
            <w:pPr>
              <w:pStyle w:val="Tablecontent"/>
              <w:rPr>
                <w:b/>
                <w:bCs/>
              </w:rPr>
            </w:pPr>
            <w:r>
              <w:rPr>
                <w:b/>
                <w:bCs/>
              </w:rPr>
              <w:t>2011</w:t>
            </w:r>
          </w:p>
        </w:tc>
        <w:tc>
          <w:tcPr>
            <w:tcW w:w="9332" w:type="dxa"/>
          </w:tcPr>
          <w:p w14:paraId="7240DE85" w14:textId="77777777" w:rsidR="0011426C" w:rsidRDefault="0011426C" w:rsidP="00D42F2F">
            <w:pPr>
              <w:pStyle w:val="Tablecontent"/>
            </w:pPr>
            <w:r>
              <w:t>vCenter Operations 1.0 released. I got th</w:t>
            </w:r>
            <w:r w:rsidR="000A375D">
              <w:t>e training in Sydney, by David Lavigna. That was the light bulb moment as I’d been troubleshooting manually using vCenter and esxtop</w:t>
            </w:r>
            <w:r w:rsidR="005D68E2">
              <w:t>.</w:t>
            </w:r>
          </w:p>
          <w:p w14:paraId="3F32B911" w14:textId="3E0FC76A" w:rsidR="005D68E2" w:rsidRPr="00BA794A" w:rsidRDefault="00BA794A" w:rsidP="00BA794A">
            <w:pPr>
              <w:rPr>
                <w:rFonts w:cstheme="minorHAnsi"/>
                <w:shd w:val="clear" w:color="auto" w:fill="FFFFFF"/>
              </w:rPr>
            </w:pPr>
            <w:r>
              <w:t xml:space="preserve">Got VCAP DCD. </w:t>
            </w:r>
            <w:r w:rsidRPr="0000726B">
              <w:rPr>
                <w:rFonts w:cstheme="minorHAnsi"/>
                <w:shd w:val="clear" w:color="auto" w:fill="FFFFFF"/>
              </w:rPr>
              <w:t xml:space="preserve">I was one of the first to pass the VCAP DCD exam globally as I participated in the beta. My number is 89. </w:t>
            </w:r>
            <w:r>
              <w:rPr>
                <w:rFonts w:cstheme="minorHAnsi"/>
                <w:shd w:val="clear" w:color="auto" w:fill="FFFFFF"/>
              </w:rPr>
              <w:t xml:space="preserve">That knowledge proved to be critical </w:t>
            </w:r>
            <w:r w:rsidR="00A93C4F">
              <w:rPr>
                <w:rFonts w:cstheme="minorHAnsi"/>
                <w:shd w:val="clear" w:color="auto" w:fill="FFFFFF"/>
              </w:rPr>
              <w:t xml:space="preserve">for 1+ decade </w:t>
            </w:r>
            <w:r>
              <w:rPr>
                <w:rFonts w:cstheme="minorHAnsi"/>
                <w:shd w:val="clear" w:color="auto" w:fill="FFFFFF"/>
              </w:rPr>
              <w:t>as you can see in this book.</w:t>
            </w:r>
            <w:r w:rsidR="003B1713">
              <w:rPr>
                <w:rFonts w:cstheme="minorHAnsi"/>
                <w:shd w:val="clear" w:color="auto" w:fill="FFFFFF"/>
              </w:rPr>
              <w:t xml:space="preserve"> To be </w:t>
            </w:r>
            <w:r w:rsidR="003F1105">
              <w:rPr>
                <w:rFonts w:cstheme="minorHAnsi"/>
                <w:shd w:val="clear" w:color="auto" w:fill="FFFFFF"/>
              </w:rPr>
              <w:t xml:space="preserve">a great operator, one needs to understand the architecture. </w:t>
            </w:r>
          </w:p>
        </w:tc>
      </w:tr>
      <w:tr w:rsidR="005F141F" w14:paraId="4311A178" w14:textId="77777777" w:rsidTr="00456C3A">
        <w:tc>
          <w:tcPr>
            <w:tcW w:w="1134" w:type="dxa"/>
            <w:shd w:val="clear" w:color="auto" w:fill="F2F2F2" w:themeFill="background1" w:themeFillShade="F2"/>
          </w:tcPr>
          <w:p w14:paraId="2B11A4A6" w14:textId="5FFAC310" w:rsidR="005F141F" w:rsidRDefault="005F141F" w:rsidP="00D42F2F">
            <w:pPr>
              <w:pStyle w:val="Tablecontent"/>
              <w:rPr>
                <w:b/>
                <w:bCs/>
              </w:rPr>
            </w:pPr>
            <w:r>
              <w:rPr>
                <w:b/>
                <w:bCs/>
              </w:rPr>
              <w:t>2009</w:t>
            </w:r>
          </w:p>
        </w:tc>
        <w:tc>
          <w:tcPr>
            <w:tcW w:w="9332" w:type="dxa"/>
          </w:tcPr>
          <w:p w14:paraId="3F31DB30" w14:textId="77777777" w:rsidR="005F141F" w:rsidRDefault="005F141F" w:rsidP="00D42F2F">
            <w:pPr>
              <w:pStyle w:val="Tablecontent"/>
            </w:pPr>
            <w:r>
              <w:t>Set up VCP Club, a subset of User Group that has got VCP</w:t>
            </w:r>
            <w:r w:rsidR="003D3CF0">
              <w:t xml:space="preserve"> </w:t>
            </w:r>
            <w:r w:rsidR="008634FA">
              <w:t>to encourage adoption and facilitate networking</w:t>
            </w:r>
            <w:r>
              <w:t>.</w:t>
            </w:r>
            <w:r w:rsidR="007519AA">
              <w:t xml:space="preserve"> Leaders such Ivan Chee is still a p</w:t>
            </w:r>
            <w:r w:rsidR="00306667">
              <w:t>art of the community.</w:t>
            </w:r>
            <w:r w:rsidR="008634FA">
              <w:t xml:space="preserve"> 1+ decade later and </w:t>
            </w:r>
            <w:r w:rsidR="006F1348">
              <w:t xml:space="preserve">we’re more like friends than business </w:t>
            </w:r>
            <w:r w:rsidR="006F1348" w:rsidRPr="006F1348">
              <w:t>acquaintance</w:t>
            </w:r>
            <w:r w:rsidR="006F1348">
              <w:t xml:space="preserve">. </w:t>
            </w:r>
          </w:p>
          <w:p w14:paraId="5EE645D3" w14:textId="0C6CF804" w:rsidR="005238A2" w:rsidRDefault="005238A2" w:rsidP="00D42F2F">
            <w:pPr>
              <w:pStyle w:val="Tablecontent"/>
            </w:pPr>
            <w:r>
              <w:lastRenderedPageBreak/>
              <w:t xml:space="preserve">Set up the VMware user group. It was not called VMUG back then. I enlisted Ivan Chee and </w:t>
            </w:r>
            <w:hyperlink r:id="rId1424" w:history="1">
              <w:r w:rsidRPr="001247D5">
                <w:rPr>
                  <w:rStyle w:val="Hyperlink"/>
                </w:rPr>
                <w:t>Benjamin Troch</w:t>
              </w:r>
            </w:hyperlink>
            <w:r>
              <w:t xml:space="preserve"> as the </w:t>
            </w:r>
            <w:r w:rsidR="00A01BD2">
              <w:t>leaders, which took the community to the next level.</w:t>
            </w:r>
          </w:p>
        </w:tc>
      </w:tr>
      <w:tr w:rsidR="00DA2906" w14:paraId="58FE57E6" w14:textId="77777777" w:rsidTr="00456C3A">
        <w:tc>
          <w:tcPr>
            <w:tcW w:w="1134" w:type="dxa"/>
            <w:shd w:val="clear" w:color="auto" w:fill="F2F2F2" w:themeFill="background1" w:themeFillShade="F2"/>
          </w:tcPr>
          <w:p w14:paraId="45937FBC" w14:textId="545A9A0D" w:rsidR="00DA2906" w:rsidRDefault="00DA2906" w:rsidP="00D42F2F">
            <w:pPr>
              <w:pStyle w:val="Tablecontent"/>
              <w:rPr>
                <w:b/>
                <w:bCs/>
              </w:rPr>
            </w:pPr>
            <w:r>
              <w:rPr>
                <w:b/>
                <w:bCs/>
              </w:rPr>
              <w:lastRenderedPageBreak/>
              <w:t>2008</w:t>
            </w:r>
          </w:p>
        </w:tc>
        <w:tc>
          <w:tcPr>
            <w:tcW w:w="9332" w:type="dxa"/>
          </w:tcPr>
          <w:p w14:paraId="2E333E84" w14:textId="6B163051" w:rsidR="00A01BD2" w:rsidRDefault="00A01BD2" w:rsidP="00D42F2F">
            <w:pPr>
              <w:pStyle w:val="Tablecontent"/>
            </w:pPr>
            <w:r>
              <w:t xml:space="preserve">Started regular gathering of </w:t>
            </w:r>
            <w:r w:rsidR="00F63E0E">
              <w:t>VMware practitioners.</w:t>
            </w:r>
          </w:p>
          <w:p w14:paraId="0C915700" w14:textId="732A05F3" w:rsidR="00F86FF7" w:rsidRDefault="00F86FF7" w:rsidP="00D42F2F">
            <w:pPr>
              <w:pStyle w:val="Tablecontent"/>
              <w:rPr>
                <w:lang w:val="en-GB"/>
              </w:rPr>
            </w:pPr>
            <w:r>
              <w:t>Got my VCP.</w:t>
            </w:r>
          </w:p>
          <w:p w14:paraId="46983A38" w14:textId="6ADA44C7" w:rsidR="00D512DE" w:rsidRDefault="00DA2906" w:rsidP="00F86FF7">
            <w:pPr>
              <w:pStyle w:val="Tablecontent"/>
            </w:pPr>
            <w:r>
              <w:rPr>
                <w:lang w:val="en-GB"/>
              </w:rPr>
              <w:t>I joined VMware as SE for global accounts. A fair bit of my time was helping them troubleshoot performance problem</w:t>
            </w:r>
            <w:r w:rsidR="00CE5A01">
              <w:rPr>
                <w:lang w:val="en-GB"/>
              </w:rPr>
              <w:t xml:space="preserve">, do capacity planning and review configuration best practice. I </w:t>
            </w:r>
            <w:r w:rsidR="001C4182">
              <w:rPr>
                <w:lang w:val="en-GB"/>
              </w:rPr>
              <w:t>tried making sure what I sold is operationalized.</w:t>
            </w:r>
          </w:p>
        </w:tc>
      </w:tr>
    </w:tbl>
    <w:p w14:paraId="7849AC87" w14:textId="77777777" w:rsidR="00A957E8" w:rsidRPr="00F467D9" w:rsidRDefault="00A957E8" w:rsidP="00F467D9">
      <w:pPr>
        <w:rPr>
          <w:lang w:val="en-GB"/>
        </w:rPr>
      </w:pPr>
    </w:p>
    <w:p w14:paraId="4741F447" w14:textId="30E825EE" w:rsidR="00482056" w:rsidRDefault="001F155D" w:rsidP="0093579F">
      <w:pPr>
        <w:keepLines w:val="0"/>
        <w:suppressAutoHyphens w:val="0"/>
        <w:spacing w:before="0" w:after="160"/>
        <w:jc w:val="center"/>
        <w:rPr>
          <w:lang w:eastAsia="en-US"/>
        </w:rPr>
      </w:pPr>
      <w:r>
        <w:rPr>
          <w:noProof/>
        </w:rPr>
        <w:drawing>
          <wp:inline distT="0" distB="0" distL="0" distR="0" wp14:anchorId="2BB38F1B" wp14:editId="116A625C">
            <wp:extent cx="2771010" cy="3421535"/>
            <wp:effectExtent l="152400" t="152400" r="353695" b="369570"/>
            <wp:docPr id="357815416" name="Picture 3578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2810492" cy="347028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5FEF5BB" wp14:editId="3D9D6F37">
            <wp:extent cx="2773348" cy="3432470"/>
            <wp:effectExtent l="152400" t="152400" r="370205" b="358775"/>
            <wp:docPr id="357815417" name="Picture 3578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6">
                      <a:extLst>
                        <a:ext uri="{28A0092B-C50C-407E-A947-70E740481C1C}">
                          <a14:useLocalDpi xmlns:a14="http://schemas.microsoft.com/office/drawing/2010/main" val="0"/>
                        </a:ext>
                      </a:extLst>
                    </a:blip>
                    <a:srcRect/>
                    <a:stretch>
                      <a:fillRect/>
                    </a:stretch>
                  </pic:blipFill>
                  <pic:spPr bwMode="auto">
                    <a:xfrm>
                      <a:off x="0" y="0"/>
                      <a:ext cx="2801072" cy="34667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A3156" w14:textId="77777777" w:rsidR="00734413" w:rsidRDefault="00734413" w:rsidP="00AC6E1E">
      <w:pPr>
        <w:pStyle w:val="Heading3"/>
      </w:pPr>
      <w:r>
        <w:t>About the Author</w:t>
      </w:r>
    </w:p>
    <w:p w14:paraId="36038823" w14:textId="23156AFF" w:rsidR="00734413" w:rsidRPr="0000726B" w:rsidRDefault="00734413" w:rsidP="00734413">
      <w:pPr>
        <w:rPr>
          <w:rFonts w:cstheme="minorHAnsi"/>
          <w:lang w:val="en-GB"/>
        </w:rPr>
      </w:pPr>
      <w:r w:rsidRPr="005D10F7">
        <w:rPr>
          <w:rFonts w:cstheme="minorHAnsi"/>
          <w:color w:val="00B0F0"/>
          <w:lang w:val="en-GB"/>
        </w:rPr>
        <w:t>W</w:t>
      </w:r>
      <w:r w:rsidRPr="005D10F7">
        <w:rPr>
          <w:rFonts w:cstheme="minorHAnsi"/>
          <w:color w:val="FF0000"/>
          <w:lang w:val="en-GB"/>
        </w:rPr>
        <w:t>o</w:t>
      </w:r>
      <w:r w:rsidRPr="005D10F7">
        <w:rPr>
          <w:rFonts w:cstheme="minorHAnsi"/>
          <w:color w:val="00B050"/>
          <w:lang w:val="en-GB"/>
        </w:rPr>
        <w:t>w</w:t>
      </w:r>
      <w:r w:rsidRPr="0000726B">
        <w:rPr>
          <w:rFonts w:cstheme="minorHAnsi"/>
          <w:lang w:val="en-GB"/>
        </w:rPr>
        <w:t>, you made it to the end of the book</w:t>
      </w:r>
      <w:r>
        <w:rPr>
          <w:rFonts w:cstheme="minorHAnsi"/>
          <w:lang w:val="en-GB"/>
        </w:rPr>
        <w:t>!</w:t>
      </w:r>
      <w:r w:rsidRPr="0000726B">
        <w:rPr>
          <w:rFonts w:cstheme="minorHAnsi"/>
          <w:lang w:val="en-GB"/>
        </w:rPr>
        <w:t xml:space="preserve"> If you have read this far I certainly want to know more about you. </w:t>
      </w:r>
      <w:r>
        <w:rPr>
          <w:rFonts w:cstheme="minorHAnsi"/>
          <w:lang w:val="en-GB"/>
        </w:rPr>
        <w:t xml:space="preserve">Connect with </w:t>
      </w:r>
      <w:hyperlink r:id="rId1427" w:history="1">
        <w:r w:rsidRPr="0029728D">
          <w:rPr>
            <w:rStyle w:val="Hyperlink"/>
            <w:rFonts w:cstheme="minorHAnsi"/>
            <w:lang w:val="en-GB"/>
          </w:rPr>
          <w:t>me at LinkedIn</w:t>
        </w:r>
      </w:hyperlink>
      <w:r>
        <w:rPr>
          <w:rFonts w:cstheme="minorHAnsi"/>
          <w:lang w:val="en-GB"/>
        </w:rPr>
        <w:t xml:space="preserve"> and let me know your feedback!</w:t>
      </w:r>
    </w:p>
    <w:p w14:paraId="408A6821" w14:textId="16E50195" w:rsidR="00734413" w:rsidRPr="0000726B" w:rsidRDefault="00734413" w:rsidP="00734413">
      <w:pPr>
        <w:rPr>
          <w:rFonts w:cstheme="minorHAnsi"/>
          <w:lang w:eastAsia="en-SG"/>
        </w:rPr>
      </w:pPr>
      <w:r>
        <w:rPr>
          <w:rFonts w:cstheme="minorHAnsi"/>
          <w:lang w:val="en-GB"/>
        </w:rPr>
        <w:t xml:space="preserve">In the meantime, </w:t>
      </w:r>
      <w:r w:rsidRPr="0000726B">
        <w:rPr>
          <w:rFonts w:cstheme="minorHAnsi"/>
          <w:lang w:val="en-GB"/>
        </w:rPr>
        <w:t xml:space="preserve">here is a bit about me. </w:t>
      </w:r>
      <w:r w:rsidRPr="0000726B">
        <w:rPr>
          <w:rFonts w:cstheme="minorHAnsi"/>
        </w:rPr>
        <w:t>I was born in the beautiful island of </w:t>
      </w:r>
      <w:hyperlink r:id="rId1428" w:history="1">
        <w:r w:rsidRPr="0000726B">
          <w:rPr>
            <w:rStyle w:val="Hyperlink"/>
            <w:rFonts w:cstheme="minorHAnsi"/>
            <w:color w:val="21759B"/>
            <w:bdr w:val="none" w:sz="0" w:space="0" w:color="auto" w:frame="1"/>
          </w:rPr>
          <w:t>Lombok </w:t>
        </w:r>
      </w:hyperlink>
      <w:r w:rsidRPr="0000726B">
        <w:rPr>
          <w:rFonts w:cstheme="minorHAnsi"/>
        </w:rPr>
        <w:t>(Indonesia), grew up in Surabaya (Indonesia), studied in Australia, and since 1994 I live in Singapore</w:t>
      </w:r>
      <w:r w:rsidR="001A0698">
        <w:rPr>
          <w:rFonts w:cstheme="minorHAnsi"/>
        </w:rPr>
        <w:t xml:space="preserve"> with my family.</w:t>
      </w:r>
    </w:p>
    <w:p w14:paraId="18C9836C" w14:textId="77777777" w:rsidR="00734413" w:rsidRDefault="00734413" w:rsidP="00734413">
      <w:pPr>
        <w:rPr>
          <w:rFonts w:cstheme="minorHAnsi"/>
        </w:rPr>
      </w:pPr>
      <w:r w:rsidRPr="0000726B">
        <w:rPr>
          <w:rFonts w:cstheme="minorHAnsi"/>
        </w:rPr>
        <w:t>I graduated from </w:t>
      </w:r>
      <w:hyperlink r:id="rId1429" w:history="1">
        <w:r w:rsidRPr="0000726B">
          <w:rPr>
            <w:rStyle w:val="Hyperlink"/>
            <w:rFonts w:cstheme="minorHAnsi"/>
            <w:color w:val="21759B"/>
            <w:bdr w:val="none" w:sz="0" w:space="0" w:color="auto" w:frame="1"/>
          </w:rPr>
          <w:t>Bond University</w:t>
        </w:r>
      </w:hyperlink>
      <w:r w:rsidRPr="0000726B">
        <w:rPr>
          <w:rFonts w:cstheme="minorHAnsi"/>
        </w:rPr>
        <w:t> in 1994, then migrated to Singapore and started working in IT. I still remember that I carried </w:t>
      </w:r>
      <w:hyperlink r:id="rId1430" w:history="1">
        <w:r w:rsidRPr="0000726B">
          <w:rPr>
            <w:rStyle w:val="Hyperlink"/>
            <w:rFonts w:cstheme="minorHAnsi"/>
            <w:color w:val="21759B"/>
            <w:bdr w:val="none" w:sz="0" w:space="0" w:color="auto" w:frame="1"/>
          </w:rPr>
          <w:t>Apple Mac LC</w:t>
        </w:r>
      </w:hyperlink>
      <w:r w:rsidRPr="0000726B">
        <w:rPr>
          <w:rFonts w:cstheme="minorHAnsi"/>
        </w:rPr>
        <w:t> (yup, with the 12″ monitor) to Singapore in June 1994.</w:t>
      </w:r>
      <w:r>
        <w:rPr>
          <w:rFonts w:cstheme="minorHAnsi"/>
        </w:rPr>
        <w:t xml:space="preserve"> The immigration officer asked me why I brought a computer. I said I needed it as I’m still looking for a job. I couldn’t afford a printer, Apple wasn’t common, but resume still had to be printed back then, so the kindness of some resellers helped me.</w:t>
      </w:r>
    </w:p>
    <w:p w14:paraId="05C37A04" w14:textId="77777777" w:rsidR="00734413" w:rsidRPr="0000726B" w:rsidRDefault="00734413" w:rsidP="00734413">
      <w:pPr>
        <w:rPr>
          <w:rFonts w:cstheme="minorHAnsi"/>
        </w:rPr>
      </w:pPr>
      <w:r>
        <w:rPr>
          <w:rFonts w:cstheme="minorHAnsi"/>
        </w:rPr>
        <w:t>My first job was a COBOL programmer, then C programmer with embedded SQL.</w:t>
      </w:r>
    </w:p>
    <w:p w14:paraId="372C8C46" w14:textId="77777777" w:rsidR="00734413" w:rsidRPr="0000726B" w:rsidRDefault="00734413" w:rsidP="00734413">
      <w:pPr>
        <w:rPr>
          <w:rFonts w:cstheme="minorHAnsi"/>
        </w:rPr>
      </w:pPr>
      <w:r w:rsidRPr="0000726B">
        <w:rPr>
          <w:rFonts w:cstheme="minorHAnsi"/>
        </w:rPr>
        <w:lastRenderedPageBreak/>
        <w:t>First 9 years of my career was at the Application layer, doing business process innovation and application development. Lettuce Node, I mean Lotus Notus, was and is still dear to my heart.</w:t>
      </w:r>
      <w:r>
        <w:rPr>
          <w:rFonts w:cstheme="minorHAnsi"/>
        </w:rPr>
        <w:t xml:space="preserve"> The views and form UI concept in the product remain relevant until today.</w:t>
      </w:r>
    </w:p>
    <w:p w14:paraId="430E2256" w14:textId="34717403" w:rsidR="00734413" w:rsidRDefault="00734413" w:rsidP="00734413">
      <w:pPr>
        <w:rPr>
          <w:rFonts w:cstheme="minorHAnsi"/>
        </w:rPr>
      </w:pPr>
      <w:r w:rsidRPr="0000726B">
        <w:rPr>
          <w:rFonts w:cstheme="minorHAnsi"/>
        </w:rPr>
        <w:t xml:space="preserve">I moved to infrastructure world in 2003, focusing on UNIX by joining Sun Microsystems. </w:t>
      </w:r>
      <w:r>
        <w:rPr>
          <w:rFonts w:cstheme="minorHAnsi"/>
        </w:rPr>
        <w:t xml:space="preserve">I joined without knowing what UNIX was and basically zero knowledge of infrastructure. SAN, NAS, HBA, filesystem were aliens to me. I came to join as SE with no presales experience. </w:t>
      </w:r>
      <w:r w:rsidRPr="0000726B">
        <w:rPr>
          <w:rFonts w:cstheme="minorHAnsi"/>
        </w:rPr>
        <w:t xml:space="preserve">My previous manager Seet Pheng Kue </w:t>
      </w:r>
      <w:r>
        <w:rPr>
          <w:rFonts w:cstheme="minorHAnsi"/>
        </w:rPr>
        <w:t xml:space="preserve">recommended </w:t>
      </w:r>
      <w:r w:rsidRPr="0000726B">
        <w:rPr>
          <w:rFonts w:cstheme="minorHAnsi"/>
        </w:rPr>
        <w:t>me</w:t>
      </w:r>
      <w:r>
        <w:rPr>
          <w:rFonts w:cstheme="minorHAnsi"/>
        </w:rPr>
        <w:t xml:space="preserve">, together with the </w:t>
      </w:r>
      <w:r w:rsidR="00E5788E">
        <w:rPr>
          <w:rFonts w:cstheme="minorHAnsi"/>
        </w:rPr>
        <w:t>head-hunter</w:t>
      </w:r>
      <w:r>
        <w:rPr>
          <w:rFonts w:cstheme="minorHAnsi"/>
        </w:rPr>
        <w:t xml:space="preserve"> FA Mok,</w:t>
      </w:r>
      <w:r w:rsidRPr="0000726B">
        <w:rPr>
          <w:rFonts w:cstheme="minorHAnsi"/>
        </w:rPr>
        <w:t xml:space="preserve"> and </w:t>
      </w:r>
      <w:r>
        <w:rPr>
          <w:rFonts w:cstheme="minorHAnsi"/>
        </w:rPr>
        <w:t xml:space="preserve">Kim Boo Png made the hiring decision. </w:t>
      </w:r>
      <w:r w:rsidRPr="0000726B">
        <w:rPr>
          <w:rFonts w:cstheme="minorHAnsi"/>
        </w:rPr>
        <w:t xml:space="preserve">I’m always grateful for </w:t>
      </w:r>
      <w:r>
        <w:rPr>
          <w:rFonts w:cstheme="minorHAnsi"/>
        </w:rPr>
        <w:t>what they have done as that forever changed my career. From high level programming to low level hard code infrastructure!</w:t>
      </w:r>
    </w:p>
    <w:p w14:paraId="10480CF8" w14:textId="77777777" w:rsidR="00734413" w:rsidRPr="0000726B" w:rsidRDefault="00734413" w:rsidP="00734413">
      <w:pPr>
        <w:rPr>
          <w:rFonts w:cstheme="minorHAnsi"/>
        </w:rPr>
      </w:pPr>
      <w:r>
        <w:rPr>
          <w:rFonts w:cstheme="minorHAnsi"/>
        </w:rPr>
        <w:t>In 2008 I applied to VMware as I wanted to follow my sales Chan Seng Chye. Poh Wah Lee convinced me to join VMware as part his team, and until today I still see him as my elder and leader.</w:t>
      </w:r>
    </w:p>
    <w:p w14:paraId="372643C3" w14:textId="77777777" w:rsidR="00734413" w:rsidRPr="0000726B" w:rsidRDefault="00734413" w:rsidP="00734413">
      <w:r>
        <w:t>My e</w:t>
      </w:r>
      <w:r w:rsidRPr="0000726B">
        <w:t>mail is e1@vmware.com and mobile is +65.9119.9226</w:t>
      </w:r>
      <w:r>
        <w:t>.</w:t>
      </w:r>
    </w:p>
    <w:p w14:paraId="3EAECBA3" w14:textId="60219DDE" w:rsidR="00734413" w:rsidRDefault="00734413" w:rsidP="001E48DC">
      <w:pPr>
        <w:rPr>
          <w:lang w:val="en-GB"/>
        </w:rPr>
      </w:pPr>
      <w:r>
        <w:rPr>
          <w:lang w:val="en-GB"/>
        </w:rPr>
        <w:t xml:space="preserve">You can see more of my works on the Internet. Google has somehow tracks it </w:t>
      </w:r>
      <w:r w:rsidRPr="00FA5F5B">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22EB9DAC" w14:textId="05641AEB" w:rsidR="001865AB" w:rsidRDefault="001865AB" w:rsidP="00734413">
      <w:pPr>
        <w:jc w:val="center"/>
        <w:rPr>
          <w:lang w:val="en-GB"/>
        </w:rPr>
      </w:pPr>
      <w:r w:rsidRPr="001865AB">
        <w:rPr>
          <w:noProof/>
          <w:lang w:val="en-GB"/>
        </w:rPr>
        <w:drawing>
          <wp:inline distT="0" distB="0" distL="0" distR="0" wp14:anchorId="6C696ED4" wp14:editId="60C06E17">
            <wp:extent cx="6516000" cy="2635200"/>
            <wp:effectExtent l="0" t="0" r="0" b="0"/>
            <wp:docPr id="357815401" name="Picture 357815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01" name="Picture 357815401" descr="Graphical user interface, text, application, email&#10;&#10;Description automatically generated"/>
                    <pic:cNvPicPr/>
                  </pic:nvPicPr>
                  <pic:blipFill>
                    <a:blip r:embed="rId1431"/>
                    <a:stretch>
                      <a:fillRect/>
                    </a:stretch>
                  </pic:blipFill>
                  <pic:spPr>
                    <a:xfrm>
                      <a:off x="0" y="0"/>
                      <a:ext cx="6516000" cy="2635200"/>
                    </a:xfrm>
                    <a:prstGeom prst="rect">
                      <a:avLst/>
                    </a:prstGeom>
                  </pic:spPr>
                </pic:pic>
              </a:graphicData>
            </a:graphic>
          </wp:inline>
        </w:drawing>
      </w:r>
    </w:p>
    <w:p w14:paraId="3F1AB368" w14:textId="77777777" w:rsidR="00734413" w:rsidRDefault="00734413">
      <w:pPr>
        <w:keepLines w:val="0"/>
        <w:suppressAutoHyphens w:val="0"/>
        <w:spacing w:before="0" w:after="160"/>
        <w:rPr>
          <w:lang w:eastAsia="en-US"/>
        </w:rPr>
      </w:pPr>
    </w:p>
    <w:sectPr w:rsidR="00734413" w:rsidSect="004A3D74">
      <w:headerReference w:type="default" r:id="rId1432"/>
      <w:footerReference w:type="default" r:id="rId1433"/>
      <w:headerReference w:type="first" r:id="rId1434"/>
      <w:pgSz w:w="11906" w:h="16838"/>
      <w:pgMar w:top="720" w:right="720" w:bottom="720" w:left="720" w:header="170" w:footer="113" w:gutter="0"/>
      <w:pgNumType w:start="1" w:chapStyle="1" w:chapSep="colo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ED7EC" w14:textId="77777777" w:rsidR="00EF0E9E" w:rsidRDefault="00EF0E9E" w:rsidP="00302DC4">
      <w:pPr>
        <w:spacing w:before="0" w:line="240" w:lineRule="auto"/>
      </w:pPr>
      <w:r>
        <w:separator/>
      </w:r>
    </w:p>
  </w:endnote>
  <w:endnote w:type="continuationSeparator" w:id="0">
    <w:p w14:paraId="1844E75C" w14:textId="77777777" w:rsidR="00EF0E9E" w:rsidRDefault="00EF0E9E" w:rsidP="00302DC4">
      <w:pPr>
        <w:spacing w:before="0" w:line="240" w:lineRule="auto"/>
      </w:pPr>
      <w:r>
        <w:continuationSeparator/>
      </w:r>
    </w:p>
  </w:endnote>
  <w:endnote w:type="continuationNotice" w:id="1">
    <w:p w14:paraId="2BEB456A" w14:textId="77777777" w:rsidR="00EF0E9E" w:rsidRDefault="00EF0E9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etropolis">
    <w:panose1 w:val="00000500000000000000"/>
    <w:charset w:val="00"/>
    <w:family w:val="modern"/>
    <w:notTrueType/>
    <w:pitch w:val="variable"/>
    <w:sig w:usb0="00000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Bod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3745" w14:textId="77777777" w:rsidR="00E66F24" w:rsidRDefault="00E66F24" w:rsidP="00337CE2">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D3276" w14:textId="55DE33C9" w:rsidR="00E66F24" w:rsidRPr="00E75172" w:rsidRDefault="00E66F24" w:rsidP="004A3D74">
    <w:pPr>
      <w:pStyle w:val="Footer"/>
      <w:pBdr>
        <w:top w:val="single" w:sz="4" w:space="1" w:color="D9D9D9" w:themeColor="background1" w:themeShade="D9"/>
      </w:pBdr>
      <w:tabs>
        <w:tab w:val="clear" w:pos="4513"/>
        <w:tab w:val="clear" w:pos="9026"/>
        <w:tab w:val="center" w:pos="5103"/>
        <w:tab w:val="right" w:pos="10348"/>
      </w:tabs>
      <w:spacing w:before="360"/>
      <w:rPr>
        <w:rFonts w:ascii="Times New Roman" w:hAnsi="Times New Roman" w:cs="Times New Roman"/>
        <w:b/>
        <w:bCs/>
        <w:i/>
        <w:iCs/>
        <w:noProof/>
        <w:color w:val="0070C0"/>
        <w:sz w:val="18"/>
        <w:szCs w:val="18"/>
      </w:rPr>
    </w:pPr>
    <w:r w:rsidRPr="000B47A6">
      <w:rPr>
        <w:rFonts w:ascii="Times New Roman" w:hAnsi="Times New Roman" w:cs="Times New Roman"/>
        <w:b/>
        <w:bCs/>
        <w:i/>
        <w:iCs/>
        <w:color w:val="0070C0"/>
        <w:sz w:val="18"/>
        <w:szCs w:val="18"/>
      </w:rPr>
      <w:fldChar w:fldCharType="begin"/>
    </w:r>
    <w:r w:rsidRPr="000B47A6">
      <w:rPr>
        <w:rFonts w:ascii="Times New Roman" w:hAnsi="Times New Roman" w:cs="Times New Roman"/>
        <w:b/>
        <w:bCs/>
        <w:i/>
        <w:iCs/>
        <w:color w:val="0070C0"/>
        <w:sz w:val="18"/>
        <w:szCs w:val="18"/>
      </w:rPr>
      <w:instrText xml:space="preserve"> STYLEREF  "Heading 1"  \* MERGEFORMAT </w:instrText>
    </w:r>
    <w:r w:rsidRPr="000B47A6">
      <w:rPr>
        <w:rFonts w:ascii="Times New Roman" w:hAnsi="Times New Roman" w:cs="Times New Roman"/>
        <w:b/>
        <w:bCs/>
        <w:i/>
        <w:iCs/>
        <w:color w:val="0070C0"/>
        <w:sz w:val="18"/>
        <w:szCs w:val="18"/>
      </w:rPr>
      <w:fldChar w:fldCharType="separate"/>
    </w:r>
    <w:r w:rsidR="0004787C">
      <w:rPr>
        <w:rFonts w:ascii="Times New Roman" w:hAnsi="Times New Roman" w:cs="Times New Roman"/>
        <w:b/>
        <w:bCs/>
        <w:i/>
        <w:iCs/>
        <w:noProof/>
        <w:color w:val="0070C0"/>
        <w:sz w:val="18"/>
        <w:szCs w:val="18"/>
      </w:rPr>
      <w:t>PART 1</w:t>
    </w:r>
    <w:r w:rsidRPr="000B47A6">
      <w:rPr>
        <w:rFonts w:ascii="Times New Roman" w:hAnsi="Times New Roman" w:cs="Times New Roman"/>
        <w:b/>
        <w:bCs/>
        <w:i/>
        <w:iCs/>
        <w:color w:val="0070C0"/>
        <w:sz w:val="18"/>
        <w:szCs w:val="18"/>
      </w:rPr>
      <w:fldChar w:fldCharType="end"/>
    </w:r>
    <w:r w:rsidRPr="000B47A6">
      <w:rPr>
        <w:rFonts w:ascii="Times New Roman" w:hAnsi="Times New Roman" w:cs="Times New Roman"/>
        <w:b/>
        <w:bCs/>
        <w:i/>
        <w:iCs/>
        <w:color w:val="0070C0"/>
        <w:sz w:val="18"/>
        <w:szCs w:val="18"/>
      </w:rPr>
      <w:t xml:space="preserve"> OF 4</w:t>
    </w:r>
    <w:r w:rsidRPr="000B47A6">
      <w:rPr>
        <w:rFonts w:ascii="Times New Roman" w:hAnsi="Times New Roman" w:cs="Times New Roman"/>
        <w:i/>
        <w:iCs/>
        <w:sz w:val="18"/>
        <w:szCs w:val="18"/>
      </w:rPr>
      <w:tab/>
    </w:r>
    <w:r w:rsidRPr="00E75172">
      <w:rPr>
        <w:rFonts w:ascii="Times New Roman" w:hAnsi="Times New Roman" w:cs="Times New Roman"/>
        <w:b/>
        <w:bCs/>
        <w:i/>
        <w:iCs/>
        <w:noProof/>
        <w:color w:val="0070C0"/>
        <w:sz w:val="18"/>
        <w:szCs w:val="18"/>
      </w:rPr>
      <w:t xml:space="preserve">Chapter: </w:t>
    </w:r>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STYLEREF  "Heading 2"  \* MERGEFORMAT</w:instrText>
    </w:r>
    <w:r w:rsidRPr="00E75172">
      <w:rPr>
        <w:rFonts w:ascii="Times New Roman" w:hAnsi="Times New Roman" w:cs="Times New Roman"/>
        <w:b/>
        <w:bCs/>
        <w:i/>
        <w:iCs/>
        <w:noProof/>
        <w:color w:val="0070C0"/>
        <w:sz w:val="18"/>
        <w:szCs w:val="18"/>
      </w:rPr>
      <w:fldChar w:fldCharType="separate"/>
    </w:r>
    <w:r w:rsidR="0004787C">
      <w:rPr>
        <w:rFonts w:ascii="Times New Roman" w:hAnsi="Times New Roman" w:cs="Times New Roman"/>
        <w:b/>
        <w:bCs/>
        <w:i/>
        <w:iCs/>
        <w:noProof/>
        <w:color w:val="0070C0"/>
        <w:sz w:val="18"/>
        <w:szCs w:val="18"/>
      </w:rPr>
      <w:t>Overview</w:t>
    </w:r>
    <w:r w:rsidRPr="00E75172">
      <w:rPr>
        <w:rFonts w:ascii="Times New Roman" w:hAnsi="Times New Roman" w:cs="Times New Roman"/>
        <w:b/>
        <w:bCs/>
        <w:i/>
        <w:iCs/>
        <w:noProof/>
        <w:color w:val="0070C0"/>
        <w:sz w:val="18"/>
        <w:szCs w:val="18"/>
      </w:rPr>
      <w:fldChar w:fldCharType="end"/>
    </w:r>
    <w:r w:rsidRPr="00E75172">
      <w:rPr>
        <w:rFonts w:ascii="Times New Roman" w:hAnsi="Times New Roman" w:cs="Times New Roman"/>
        <w:b/>
        <w:bCs/>
        <w:i/>
        <w:iCs/>
        <w:noProof/>
        <w:color w:val="0070C0"/>
        <w:sz w:val="18"/>
        <w:szCs w:val="18"/>
      </w:rPr>
      <w:tab/>
    </w:r>
    <w:r w:rsidR="00E75172" w:rsidRPr="00E75172">
      <w:rPr>
        <w:rFonts w:ascii="Times New Roman" w:hAnsi="Times New Roman" w:cs="Times New Roman"/>
        <w:b/>
        <w:bCs/>
        <w:i/>
        <w:iCs/>
        <w:noProof/>
        <w:color w:val="0070C0"/>
        <w:sz w:val="18"/>
        <w:szCs w:val="18"/>
      </w:rPr>
      <w:t>Page</w:t>
    </w:r>
    <w:r w:rsidRPr="00E75172">
      <w:rPr>
        <w:rFonts w:ascii="Times New Roman" w:hAnsi="Times New Roman" w:cs="Times New Roman"/>
        <w:b/>
        <w:bCs/>
        <w:i/>
        <w:iCs/>
        <w:noProof/>
        <w:color w:val="0070C0"/>
        <w:sz w:val="18"/>
        <w:szCs w:val="18"/>
      </w:rPr>
      <w:t xml:space="preserve"> </w:t>
    </w:r>
    <w:sdt>
      <w:sdtPr>
        <w:rPr>
          <w:rFonts w:ascii="Times New Roman" w:hAnsi="Times New Roman" w:cs="Times New Roman"/>
          <w:b/>
          <w:bCs/>
          <w:i/>
          <w:iCs/>
          <w:noProof/>
          <w:color w:val="0070C0"/>
          <w:sz w:val="18"/>
          <w:szCs w:val="18"/>
        </w:rPr>
        <w:id w:val="1235123184"/>
        <w:docPartObj>
          <w:docPartGallery w:val="Page Numbers (Bottom of Page)"/>
          <w:docPartUnique/>
        </w:docPartObj>
      </w:sdtPr>
      <w:sdtEndPr/>
      <w:sdtContent>
        <w:r w:rsidRPr="00E75172">
          <w:rPr>
            <w:rFonts w:ascii="Times New Roman" w:hAnsi="Times New Roman" w:cs="Times New Roman"/>
            <w:b/>
            <w:bCs/>
            <w:i/>
            <w:iCs/>
            <w:noProof/>
            <w:color w:val="0070C0"/>
            <w:sz w:val="18"/>
            <w:szCs w:val="18"/>
          </w:rPr>
          <w:fldChar w:fldCharType="begin"/>
        </w:r>
        <w:r w:rsidRPr="00E75172">
          <w:rPr>
            <w:rFonts w:ascii="Times New Roman" w:hAnsi="Times New Roman" w:cs="Times New Roman"/>
            <w:b/>
            <w:bCs/>
            <w:i/>
            <w:iCs/>
            <w:noProof/>
            <w:color w:val="0070C0"/>
            <w:sz w:val="18"/>
            <w:szCs w:val="18"/>
          </w:rPr>
          <w:instrText xml:space="preserve"> PAGE   \* MERGEFORMAT </w:instrText>
        </w:r>
        <w:r w:rsidRPr="00E75172">
          <w:rPr>
            <w:rFonts w:ascii="Times New Roman" w:hAnsi="Times New Roman" w:cs="Times New Roman"/>
            <w:b/>
            <w:bCs/>
            <w:i/>
            <w:iCs/>
            <w:noProof/>
            <w:color w:val="0070C0"/>
            <w:sz w:val="18"/>
            <w:szCs w:val="18"/>
          </w:rPr>
          <w:fldChar w:fldCharType="separate"/>
        </w:r>
        <w:r w:rsidRPr="00E75172">
          <w:rPr>
            <w:rFonts w:ascii="Times New Roman" w:hAnsi="Times New Roman" w:cs="Times New Roman"/>
            <w:b/>
            <w:bCs/>
            <w:i/>
            <w:iCs/>
            <w:noProof/>
            <w:color w:val="0070C0"/>
            <w:sz w:val="18"/>
            <w:szCs w:val="18"/>
          </w:rPr>
          <w:t>2</w:t>
        </w:r>
        <w:r w:rsidRPr="00E75172">
          <w:rPr>
            <w:rFonts w:ascii="Times New Roman" w:hAnsi="Times New Roman" w:cs="Times New Roman"/>
            <w:b/>
            <w:bCs/>
            <w:i/>
            <w:iCs/>
            <w:noProof/>
            <w:color w:val="0070C0"/>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4B18D" w14:textId="77777777" w:rsidR="00EF0E9E" w:rsidRDefault="00EF0E9E" w:rsidP="00302DC4">
      <w:pPr>
        <w:spacing w:before="0" w:line="240" w:lineRule="auto"/>
      </w:pPr>
      <w:r>
        <w:separator/>
      </w:r>
    </w:p>
  </w:footnote>
  <w:footnote w:type="continuationSeparator" w:id="0">
    <w:p w14:paraId="4A6F8AF1" w14:textId="77777777" w:rsidR="00EF0E9E" w:rsidRDefault="00EF0E9E" w:rsidP="00302DC4">
      <w:pPr>
        <w:spacing w:before="0" w:line="240" w:lineRule="auto"/>
      </w:pPr>
      <w:r>
        <w:continuationSeparator/>
      </w:r>
    </w:p>
  </w:footnote>
  <w:footnote w:type="continuationNotice" w:id="1">
    <w:p w14:paraId="7F2FFC11" w14:textId="77777777" w:rsidR="00EF0E9E" w:rsidRDefault="00EF0E9E">
      <w:pPr>
        <w:spacing w:line="240" w:lineRule="auto"/>
      </w:pPr>
    </w:p>
  </w:footnote>
  <w:footnote w:id="2">
    <w:p w14:paraId="47B4D459" w14:textId="659C4E5E" w:rsidR="003403F0" w:rsidRDefault="003403F0">
      <w:pPr>
        <w:pStyle w:val="FootnoteText"/>
      </w:pPr>
      <w:r>
        <w:rPr>
          <w:rStyle w:val="FootnoteReference"/>
        </w:rPr>
        <w:footnoteRef/>
      </w:r>
      <w:r>
        <w:t xml:space="preserve"> </w:t>
      </w:r>
      <w:r>
        <w:rPr>
          <w:rStyle w:val="FootnoteReference"/>
        </w:rPr>
        <w:footnoteRef/>
      </w:r>
      <w:r>
        <w:t xml:space="preserve"> A good definition of </w:t>
      </w:r>
      <w:r w:rsidRPr="003403F0">
        <w:t xml:space="preserve">IT Architecture Design </w:t>
      </w:r>
      <w:r>
        <w:t xml:space="preserve">is covered </w:t>
      </w:r>
      <w:hyperlink r:id="rId1" w:history="1">
        <w:r w:rsidRPr="003403F0">
          <w:rPr>
            <w:rStyle w:val="Hyperlink"/>
          </w:rPr>
          <w:t>here</w:t>
        </w:r>
      </w:hyperlink>
      <w:r>
        <w:t xml:space="preserve"> by </w:t>
      </w:r>
      <w:hyperlink r:id="rId2" w:history="1">
        <w:r w:rsidRPr="003403F0">
          <w:rPr>
            <w:rStyle w:val="Hyperlink"/>
          </w:rPr>
          <w:t>Jason Yeo</w:t>
        </w:r>
      </w:hyperlink>
      <w:r>
        <w:t>.</w:t>
      </w:r>
    </w:p>
  </w:footnote>
  <w:footnote w:id="3">
    <w:p w14:paraId="087A2729" w14:textId="15F031B2" w:rsidR="00E66F24" w:rsidRDefault="00E66F24">
      <w:pPr>
        <w:pStyle w:val="FootnoteText"/>
      </w:pPr>
      <w:r>
        <w:rPr>
          <w:rStyle w:val="FootnoteReference"/>
        </w:rPr>
        <w:footnoteRef/>
      </w:r>
      <w:r>
        <w:t xml:space="preserve"> Marketing architecture. A </w:t>
      </w:r>
      <w:r w:rsidR="00945238">
        <w:t>jovial</w:t>
      </w:r>
      <w:r>
        <w:t xml:space="preserve"> reference to </w:t>
      </w:r>
      <w:r w:rsidR="00C07E77">
        <w:t xml:space="preserve">beautiful </w:t>
      </w:r>
      <w:r>
        <w:t>PowerPoint based diagram that lacks details to be implemented.</w:t>
      </w:r>
    </w:p>
  </w:footnote>
  <w:footnote w:id="4">
    <w:p w14:paraId="524168CB" w14:textId="5254D365" w:rsidR="006C2AA7" w:rsidRDefault="006C2AA7">
      <w:pPr>
        <w:pStyle w:val="FootnoteText"/>
      </w:pPr>
      <w:r>
        <w:rPr>
          <w:rStyle w:val="FootnoteReference"/>
        </w:rPr>
        <w:footnoteRef/>
      </w:r>
      <w:r>
        <w:t xml:space="preserve"> </w:t>
      </w:r>
      <w:r w:rsidR="008871A8">
        <w:t>Day 2 will eventually hit technology refresh, which could be major overhaul in architecture. This will take you back to Day 0</w:t>
      </w:r>
      <w:r w:rsidR="006C6512">
        <w:t xml:space="preserve"> as you need to plan for the new world.</w:t>
      </w:r>
    </w:p>
  </w:footnote>
  <w:footnote w:id="5">
    <w:p w14:paraId="1BD3571F" w14:textId="363857A1" w:rsidR="009F2D21" w:rsidRDefault="009F2D21" w:rsidP="009F2D21">
      <w:pPr>
        <w:pStyle w:val="FootnoteText"/>
      </w:pPr>
      <w:r>
        <w:rPr>
          <w:rStyle w:val="FootnoteReference"/>
        </w:rPr>
        <w:footnoteRef/>
      </w:r>
      <w:r>
        <w:t xml:space="preserve"> I </w:t>
      </w:r>
      <w:r w:rsidR="0098443D">
        <w:t xml:space="preserve">do </w:t>
      </w:r>
      <w:r>
        <w:t xml:space="preserve">understand the difference between SLI, SLO, SLA, KAI and KPI. Not using SLO for PCMCIA reason (People Can’t Manage Computer Industry Acronyms). Being precise is good. But using jargons </w:t>
      </w:r>
      <w:r w:rsidR="00617B48">
        <w:t xml:space="preserve">when it’s not required </w:t>
      </w:r>
      <w:r>
        <w:t>is adding complexity</w:t>
      </w:r>
      <w:r w:rsidR="0045274A">
        <w:t xml:space="preserve">. Yes, I have read </w:t>
      </w:r>
      <w:hyperlink r:id="rId3" w:history="1">
        <w:r w:rsidR="0045274A" w:rsidRPr="0045274A">
          <w:rPr>
            <w:rStyle w:val="Hyperlink"/>
          </w:rPr>
          <w:t>this</w:t>
        </w:r>
      </w:hyperlink>
      <w:r w:rsidR="009B3DA6">
        <w:t xml:space="preserve"> and </w:t>
      </w:r>
      <w:r w:rsidR="001704C0">
        <w:t xml:space="preserve">many </w:t>
      </w:r>
      <w:r w:rsidR="009B3DA6">
        <w:t>other articles</w:t>
      </w:r>
      <w:r w:rsidR="004A4F9B">
        <w:t>.</w:t>
      </w:r>
      <w:r w:rsidR="0098443D">
        <w:t xml:space="preserve"> Happy to share documentation on SLI and SLO.</w:t>
      </w:r>
    </w:p>
  </w:footnote>
  <w:footnote w:id="6">
    <w:p w14:paraId="7A1876EA" w14:textId="61CEEC57" w:rsidR="00B45B83" w:rsidRDefault="00B45B83" w:rsidP="00B45B83">
      <w:pPr>
        <w:pStyle w:val="FootnoteText"/>
      </w:pPr>
      <w:r>
        <w:rPr>
          <w:rStyle w:val="FootnoteReference"/>
        </w:rPr>
        <w:footnoteRef/>
      </w:r>
      <w:r>
        <w:t xml:space="preserve"> Sunny and I went back a long way. We both came from the field and eventually became Product Managers</w:t>
      </w:r>
    </w:p>
  </w:footnote>
  <w:footnote w:id="7">
    <w:p w14:paraId="580B0DC3" w14:textId="25D902A9" w:rsidR="00BF3007" w:rsidRDefault="00BF3007" w:rsidP="00BF3007">
      <w:pPr>
        <w:pStyle w:val="FootnoteText"/>
      </w:pPr>
      <w:r>
        <w:rPr>
          <w:rStyle w:val="FootnoteReference"/>
        </w:rPr>
        <w:footnoteRef/>
      </w:r>
      <w:r>
        <w:t xml:space="preserve"> The term Observability create unnecessary confusion with Monitoring</w:t>
      </w:r>
      <w:r w:rsidR="00C977CA">
        <w:t xml:space="preserve"> and Troubleshooting</w:t>
      </w:r>
      <w:r>
        <w:t xml:space="preserve">. </w:t>
      </w:r>
      <w:r w:rsidR="003115C2">
        <w:t>It’s really just a property of a system</w:t>
      </w:r>
      <w:r w:rsidR="00755295">
        <w:t>, there is no need to make it a big deal</w:t>
      </w:r>
      <w:r>
        <w:t xml:space="preserve">. </w:t>
      </w:r>
      <w:r w:rsidR="00CE4979">
        <w:t>When you design a system, you ne</w:t>
      </w:r>
      <w:r w:rsidR="00A75CD1">
        <w:t>ed to make it possible to be monitored, else it’s a black box</w:t>
      </w:r>
      <w:r w:rsidR="0057519D">
        <w:t xml:space="preserve">. It is not ready for production if it can’t be monitored/observed. </w:t>
      </w:r>
      <w:r>
        <w:t xml:space="preserve">If we really want to </w:t>
      </w:r>
      <w:r w:rsidR="00CE6762">
        <w:t>be scientific</w:t>
      </w:r>
      <w:r>
        <w:t xml:space="preserve">, the term </w:t>
      </w:r>
      <w:r w:rsidRPr="00CF03CD">
        <w:rPr>
          <w:color w:val="00B0F0"/>
        </w:rPr>
        <w:t>debug</w:t>
      </w:r>
      <w:r>
        <w:rPr>
          <w:color w:val="00B0F0"/>
        </w:rPr>
        <w:t>-</w:t>
      </w:r>
      <w:r w:rsidRPr="00CF03CD">
        <w:rPr>
          <w:color w:val="00B0F0"/>
        </w:rPr>
        <w:t xml:space="preserve">ability </w:t>
      </w:r>
      <w:r>
        <w:t xml:space="preserve">carries more value as just because a system </w:t>
      </w:r>
      <w:r w:rsidR="000A6DCC">
        <w:t>is observa</w:t>
      </w:r>
      <w:r w:rsidR="004F3919">
        <w:t xml:space="preserve">ble </w:t>
      </w:r>
      <w:r>
        <w:t xml:space="preserve">does not mean </w:t>
      </w:r>
      <w:r w:rsidR="004F3919">
        <w:t xml:space="preserve">you can </w:t>
      </w:r>
      <w:r w:rsidR="00F16DF6">
        <w:t xml:space="preserve">do something to fix it, let alone to debug it. Plus, the act of observing a system requires </w:t>
      </w:r>
      <w:r w:rsidR="00907422">
        <w:t>CPU cycle, so you make the situation wors</w:t>
      </w:r>
      <w:r w:rsidR="003115C2">
        <w:t xml:space="preserve">e. </w:t>
      </w:r>
      <w:r>
        <w:t xml:space="preserve"> </w:t>
      </w:r>
    </w:p>
  </w:footnote>
  <w:footnote w:id="8">
    <w:p w14:paraId="3768288D" w14:textId="77777777" w:rsidR="00B85CFF" w:rsidRDefault="00B85CFF" w:rsidP="00B85CFF">
      <w:pPr>
        <w:pStyle w:val="FootnoteText"/>
      </w:pPr>
      <w:r>
        <w:rPr>
          <w:rStyle w:val="FootnoteReference"/>
        </w:rPr>
        <w:footnoteRef/>
      </w:r>
      <w:r>
        <w:t xml:space="preserve"> For consistency with other VCDX, we should call it VCDX Operations Management. I use VCTX to drive a point. Certification wise, it can start at VCP level, such as VCP Operations Management.</w:t>
      </w:r>
    </w:p>
  </w:footnote>
  <w:footnote w:id="9">
    <w:p w14:paraId="3B5347EF" w14:textId="2CB811D8" w:rsidR="00A644A7" w:rsidRDefault="00A644A7">
      <w:pPr>
        <w:pStyle w:val="FootnoteText"/>
      </w:pPr>
      <w:r>
        <w:rPr>
          <w:rStyle w:val="FootnoteReference"/>
        </w:rPr>
        <w:footnoteRef/>
      </w:r>
      <w:r>
        <w:t xml:space="preserve"> I’m T</w:t>
      </w:r>
      <w:r w:rsidR="00056D4A">
        <w:t xml:space="preserve">OGAF </w:t>
      </w:r>
      <w:r w:rsidR="00407953">
        <w:t xml:space="preserve">Certified, but it’s a long time ago in a galaxy far away. I believe in the principle of enterprise architecture, but </w:t>
      </w:r>
      <w:r w:rsidR="00F44186">
        <w:t>implementation can’t be too heav</w:t>
      </w:r>
      <w:r w:rsidR="00363A9C">
        <w:t xml:space="preserve">y. </w:t>
      </w:r>
    </w:p>
  </w:footnote>
  <w:footnote w:id="10">
    <w:p w14:paraId="644A46B5" w14:textId="1D643622" w:rsidR="00FC4862" w:rsidRPr="00FC4862" w:rsidRDefault="00FC4862">
      <w:pPr>
        <w:pStyle w:val="FootnoteText"/>
        <w:rPr>
          <w:lang w:val="en-US"/>
        </w:rPr>
      </w:pPr>
      <w:r>
        <w:rPr>
          <w:rStyle w:val="FootnoteReference"/>
        </w:rPr>
        <w:footnoteRef/>
      </w:r>
      <w:r>
        <w:t xml:space="preserve"> </w:t>
      </w:r>
      <w:r w:rsidR="00676273">
        <w:rPr>
          <w:lang w:val="en-US"/>
        </w:rPr>
        <w:t xml:space="preserve">I like the name </w:t>
      </w:r>
      <w:hyperlink r:id="rId4" w:history="1">
        <w:r w:rsidR="00676273" w:rsidRPr="00535DBD">
          <w:rPr>
            <w:rStyle w:val="Hyperlink"/>
            <w:lang w:val="en-US"/>
          </w:rPr>
          <w:t>The U</w:t>
        </w:r>
        <w:r w:rsidR="005C0E09" w:rsidRPr="00535DBD">
          <w:rPr>
            <w:rStyle w:val="Hyperlink"/>
            <w:lang w:val="en-US"/>
          </w:rPr>
          <w:t>SE</w:t>
        </w:r>
        <w:r w:rsidR="00676273" w:rsidRPr="00535DBD">
          <w:rPr>
            <w:rStyle w:val="Hyperlink"/>
            <w:lang w:val="en-US"/>
          </w:rPr>
          <w:t xml:space="preserve"> Method</w:t>
        </w:r>
      </w:hyperlink>
      <w:r w:rsidR="00676273">
        <w:rPr>
          <w:lang w:val="en-US"/>
        </w:rPr>
        <w:t xml:space="preserve"> </w:t>
      </w:r>
      <w:r w:rsidR="005C0E09">
        <w:rPr>
          <w:lang w:val="en-US"/>
        </w:rPr>
        <w:t xml:space="preserve">by Brendan and </w:t>
      </w:r>
      <w:hyperlink r:id="rId5" w:history="1">
        <w:r w:rsidR="005C0E09" w:rsidRPr="00C50EFC">
          <w:rPr>
            <w:rStyle w:val="Hyperlink"/>
            <w:lang w:val="en-US"/>
          </w:rPr>
          <w:t>The RED Method</w:t>
        </w:r>
      </w:hyperlink>
      <w:r w:rsidR="005C0E09">
        <w:rPr>
          <w:lang w:val="en-US"/>
        </w:rPr>
        <w:t xml:space="preserve"> by </w:t>
      </w:r>
      <w:r w:rsidR="00445A11">
        <w:rPr>
          <w:lang w:val="en-US"/>
        </w:rPr>
        <w:t>Weave Works. Maybe I should call my method the 3C Method?</w:t>
      </w:r>
    </w:p>
  </w:footnote>
  <w:footnote w:id="11">
    <w:p w14:paraId="140068D5" w14:textId="7CC469D6" w:rsidR="001800CC" w:rsidRDefault="001800CC" w:rsidP="001800CC">
      <w:pPr>
        <w:pStyle w:val="FootnoteText"/>
      </w:pPr>
      <w:r>
        <w:rPr>
          <w:rStyle w:val="FootnoteReference"/>
        </w:rPr>
        <w:footnoteRef/>
      </w:r>
      <w:r>
        <w:t xml:space="preserve"> You see, I’m not opposed to jargons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so long they are actually used in live operations. If it’s just a goal, then no need to label with jargon, else we have to create jargon for every single type of goals.</w:t>
      </w:r>
    </w:p>
  </w:footnote>
  <w:footnote w:id="12">
    <w:p w14:paraId="4A02E0C1" w14:textId="77777777" w:rsidR="00222698" w:rsidRPr="00E65598" w:rsidRDefault="00222698" w:rsidP="00222698">
      <w:pPr>
        <w:pStyle w:val="FootnoteText"/>
        <w:rPr>
          <w:lang w:val="en-US"/>
        </w:rPr>
      </w:pPr>
      <w:r>
        <w:rPr>
          <w:rStyle w:val="FootnoteReference"/>
        </w:rPr>
        <w:footnoteRef/>
      </w:r>
      <w:r>
        <w:t xml:space="preserve"> </w:t>
      </w:r>
      <w:r>
        <w:rPr>
          <w:lang w:val="en-US"/>
        </w:rPr>
        <w:t xml:space="preserve">The cosmic array is an old joke I learned at Sun Microsystems. We blamed the cosmic rays when we couldn’t figure out the hardware bug </w:t>
      </w:r>
      <w:r w:rsidRPr="006C28EA">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lang w:val="en-US"/>
        </w:rPr>
        <w:t xml:space="preserve"> </w:t>
      </w:r>
    </w:p>
  </w:footnote>
  <w:footnote w:id="13">
    <w:p w14:paraId="1453E235" w14:textId="5605AD77" w:rsidR="00E66F24" w:rsidRDefault="00E66F24">
      <w:pPr>
        <w:pStyle w:val="FootnoteText"/>
      </w:pPr>
      <w:r>
        <w:rPr>
          <w:rStyle w:val="FootnoteReference"/>
        </w:rPr>
        <w:footnoteRef/>
      </w:r>
      <w:r>
        <w:t xml:space="preserve"> Source in </w:t>
      </w:r>
      <w:hyperlink r:id="rId6" w:history="1">
        <w:r w:rsidRPr="005A5C88">
          <w:rPr>
            <w:rStyle w:val="Hyperlink"/>
            <w:lang w:val="en-US"/>
          </w:rPr>
          <w:t>Wikipedia</w:t>
        </w:r>
      </w:hyperlink>
    </w:p>
  </w:footnote>
  <w:footnote w:id="14">
    <w:p w14:paraId="5CC99622" w14:textId="40A275D6" w:rsidR="00E66F24" w:rsidRDefault="00E66F24">
      <w:pPr>
        <w:pStyle w:val="FootnoteText"/>
      </w:pPr>
      <w:r>
        <w:rPr>
          <w:rStyle w:val="FootnoteReference"/>
        </w:rPr>
        <w:footnoteRef/>
      </w:r>
      <w:r>
        <w:t xml:space="preserve"> source: </w:t>
      </w:r>
      <w:hyperlink r:id="rId7" w:history="1">
        <w:r w:rsidRPr="00611B4B">
          <w:rPr>
            <w:rStyle w:val="Hyperlink"/>
          </w:rPr>
          <w:t>VMware documentation</w:t>
        </w:r>
      </w:hyperlink>
    </w:p>
  </w:footnote>
  <w:footnote w:id="15">
    <w:p w14:paraId="196A88A3" w14:textId="05DCC10A" w:rsidR="000C7F1B" w:rsidRDefault="000C7F1B">
      <w:pPr>
        <w:pStyle w:val="FootnoteText"/>
      </w:pPr>
      <w:r>
        <w:rPr>
          <w:rStyle w:val="FootnoteReference"/>
        </w:rPr>
        <w:footnoteRef/>
      </w:r>
      <w:r>
        <w:t xml:space="preserve"> </w:t>
      </w:r>
      <w:r w:rsidRPr="000C7F1B">
        <w:t>National Institute of Standards and Technology Special Publication 800-53</w:t>
      </w:r>
      <w:r w:rsidR="00416B2D">
        <w:t xml:space="preserve"> is used by US government</w:t>
      </w:r>
      <w:r w:rsidR="00A159B8">
        <w:t xml:space="preserve"> IT system</w:t>
      </w:r>
      <w:r w:rsidR="00A173ED">
        <w:t xml:space="preserve">. NIST is part of </w:t>
      </w:r>
      <w:r w:rsidR="00A173ED" w:rsidRPr="00A173ED">
        <w:t>Department of Commerce.</w:t>
      </w:r>
    </w:p>
  </w:footnote>
  <w:footnote w:id="16">
    <w:p w14:paraId="145C26DB" w14:textId="621D984C" w:rsidR="00E66F24" w:rsidRDefault="00E66F24">
      <w:pPr>
        <w:pStyle w:val="FootnoteText"/>
      </w:pPr>
      <w:r>
        <w:rPr>
          <w:rStyle w:val="FootnoteReference"/>
        </w:rPr>
        <w:footnoteRef/>
      </w:r>
      <w:r>
        <w:t xml:space="preserve"> </w:t>
      </w:r>
      <w:r>
        <w:rPr>
          <w:lang w:val="en-US"/>
        </w:rPr>
        <w:t xml:space="preserve">Source: </w:t>
      </w:r>
      <w:hyperlink r:id="rId8" w:anchor="compliance" w:history="1">
        <w:r w:rsidRPr="0063330C">
          <w:rPr>
            <w:rStyle w:val="Hyperlink"/>
            <w:lang w:val="en-US"/>
          </w:rPr>
          <w:t>VMware Marketplace</w:t>
        </w:r>
      </w:hyperlink>
    </w:p>
  </w:footnote>
  <w:footnote w:id="17">
    <w:p w14:paraId="41E336B1" w14:textId="09475E79" w:rsidR="00E66F24" w:rsidRDefault="00E66F24">
      <w:pPr>
        <w:pStyle w:val="FootnoteText"/>
      </w:pPr>
      <w:r>
        <w:rPr>
          <w:rStyle w:val="FootnoteReference"/>
        </w:rPr>
        <w:footnoteRef/>
      </w:r>
      <w:r>
        <w:t xml:space="preserve"> Technically speaking, mapping usage to active for VM and consumed for ESXi makes sense, due to the two-level memory hierarchy in virtualization. At the VM level, we use active as it shows what the VM is actually consuming (related to performance). At the host and cluster levels, we use consumed because it is related to what the VM claimed (related to capacity management). This confusion has resulted in customers buying more RAM than what they need.</w:t>
      </w:r>
    </w:p>
  </w:footnote>
  <w:footnote w:id="18">
    <w:p w14:paraId="18D6C004" w14:textId="77777777" w:rsidR="00472ADF" w:rsidRDefault="00472ADF" w:rsidP="00472ADF">
      <w:pPr>
        <w:pStyle w:val="FootnoteText"/>
      </w:pPr>
      <w:r>
        <w:rPr>
          <w:rStyle w:val="FootnoteReference"/>
        </w:rPr>
        <w:footnoteRef/>
      </w:r>
      <w:r>
        <w:t xml:space="preserve"> Your anti-walware may classify it as a threat even though it is obviously not a malware. Malware uses </w:t>
      </w:r>
      <w:r w:rsidRPr="00725E1D">
        <w:t>psexec</w:t>
      </w:r>
      <w:r>
        <w:t>, a component of sysinternal,</w:t>
      </w:r>
      <w:r w:rsidRPr="00725E1D">
        <w:t xml:space="preserve"> </w:t>
      </w:r>
      <w:r>
        <w:t xml:space="preserve">to </w:t>
      </w:r>
      <w:r w:rsidRPr="00725E1D">
        <w:t>execute commands on remote machines. Some of the executable</w:t>
      </w:r>
      <w:r>
        <w:t>s</w:t>
      </w:r>
      <w:r w:rsidRPr="00725E1D">
        <w:t xml:space="preserve"> also behave in such a way that </w:t>
      </w:r>
      <w:r>
        <w:t xml:space="preserve">anti-malware software classify </w:t>
      </w:r>
      <w:r w:rsidRPr="00725E1D">
        <w:t>them as malicious</w:t>
      </w:r>
      <w:r>
        <w:t>.</w:t>
      </w:r>
    </w:p>
  </w:footnote>
  <w:footnote w:id="19">
    <w:p w14:paraId="7B6757BD" w14:textId="56C347A8" w:rsidR="00E66F24" w:rsidRDefault="00E66F24">
      <w:pPr>
        <w:pStyle w:val="FootnoteText"/>
      </w:pPr>
      <w:r>
        <w:rPr>
          <w:rStyle w:val="FootnoteReference"/>
        </w:rPr>
        <w:footnoteRef/>
      </w:r>
      <w:r>
        <w:t xml:space="preserve"> </w:t>
      </w:r>
      <w:r>
        <w:rPr>
          <w:lang w:val="en-US"/>
        </w:rPr>
        <w:t xml:space="preserve">In reality, the </w:t>
      </w:r>
      <w:r w:rsidRPr="00AD756B">
        <w:rPr>
          <w:lang w:val="en-US"/>
        </w:rPr>
        <w:t xml:space="preserve">CPU frequency </w:t>
      </w:r>
      <w:r>
        <w:rPr>
          <w:lang w:val="en-US"/>
        </w:rPr>
        <w:t>varies on a per core basis. It also varies over time. For ease of accounting, we assume it’s static for entire box.</w:t>
      </w:r>
    </w:p>
  </w:footnote>
  <w:footnote w:id="20">
    <w:p w14:paraId="6D0A2C98" w14:textId="6311E482" w:rsidR="00EC058E" w:rsidRPr="00EC058E" w:rsidRDefault="00EC058E">
      <w:pPr>
        <w:pStyle w:val="FootnoteText"/>
        <w:rPr>
          <w:lang w:val="en-US"/>
        </w:rPr>
      </w:pPr>
      <w:r>
        <w:rPr>
          <w:rStyle w:val="FootnoteReference"/>
        </w:rPr>
        <w:footnoteRef/>
      </w:r>
      <w:r>
        <w:t xml:space="preserve"> </w:t>
      </w:r>
      <w:r>
        <w:rPr>
          <w:lang w:val="en-US"/>
        </w:rPr>
        <w:t>Pronounced as V</w:t>
      </w:r>
      <w:r w:rsidR="00C22AD1">
        <w:rPr>
          <w:lang w:val="en-US"/>
        </w:rPr>
        <w:t xml:space="preserve"> </w:t>
      </w:r>
      <w:r>
        <w:rPr>
          <w:lang w:val="en-US"/>
        </w:rPr>
        <w:t>S</w:t>
      </w:r>
      <w:r w:rsidR="00C22AD1">
        <w:rPr>
          <w:lang w:val="en-US"/>
        </w:rPr>
        <w:t xml:space="preserve"> </w:t>
      </w:r>
      <w:r>
        <w:rPr>
          <w:lang w:val="en-US"/>
        </w:rPr>
        <w:t>I S</w:t>
      </w:r>
      <w:r w:rsidR="00C22AD1">
        <w:rPr>
          <w:lang w:val="en-US"/>
        </w:rPr>
        <w:t xml:space="preserve"> </w:t>
      </w:r>
      <w:r>
        <w:rPr>
          <w:lang w:val="en-US"/>
        </w:rPr>
        <w:t>H</w:t>
      </w:r>
      <w:r w:rsidR="00CA1AF5">
        <w:rPr>
          <w:lang w:val="en-US"/>
        </w:rPr>
        <w:t xml:space="preserve">, not vSish. </w:t>
      </w:r>
      <w:r w:rsidR="00E948D2">
        <w:rPr>
          <w:lang w:val="en-US"/>
        </w:rPr>
        <w:t xml:space="preserve">It stands for </w:t>
      </w:r>
      <w:r w:rsidR="00E948D2" w:rsidRPr="00E948D2">
        <w:rPr>
          <w:lang w:val="en-US"/>
        </w:rPr>
        <w:t>VMkernel Sys Info Shell</w:t>
      </w:r>
    </w:p>
  </w:footnote>
  <w:footnote w:id="21">
    <w:p w14:paraId="750A4BBA" w14:textId="67395A94" w:rsidR="00E66F24" w:rsidRDefault="00E66F24">
      <w:pPr>
        <w:pStyle w:val="FootnoteText"/>
      </w:pPr>
      <w:r>
        <w:rPr>
          <w:rStyle w:val="FootnoteReference"/>
        </w:rPr>
        <w:footnoteRef/>
      </w:r>
      <w:r>
        <w:t xml:space="preserve"> If you suspect that I can’t create professional graphic like this, you are right! That’s done by </w:t>
      </w:r>
      <w:hyperlink r:id="rId9" w:history="1">
        <w:r w:rsidRPr="00236E14">
          <w:rPr>
            <w:rStyle w:val="Hyperlink"/>
          </w:rPr>
          <w:t>Abhishe</w:t>
        </w:r>
        <w:r>
          <w:rPr>
            <w:rStyle w:val="Hyperlink"/>
          </w:rPr>
          <w:t>k C</w:t>
        </w:r>
        <w:r w:rsidRPr="00354AF4">
          <w:rPr>
            <w:rStyle w:val="Hyperlink"/>
          </w:rPr>
          <w:t>houksey</w:t>
        </w:r>
      </w:hyperlink>
      <w:r>
        <w:rPr>
          <w:rStyle w:val="Hyperlink"/>
        </w:rPr>
        <w:t xml:space="preserve"> </w:t>
      </w:r>
    </w:p>
  </w:footnote>
  <w:footnote w:id="22">
    <w:p w14:paraId="51570E4A" w14:textId="77777777" w:rsidR="008F00ED" w:rsidRDefault="008F00ED" w:rsidP="008F00ED">
      <w:pPr>
        <w:pStyle w:val="FootnoteText"/>
      </w:pPr>
      <w:r>
        <w:rPr>
          <w:rStyle w:val="FootnoteReference"/>
        </w:rPr>
        <w:footnoteRef/>
      </w:r>
      <w:r>
        <w:t xml:space="preserve"> Understanding how an OS works is paramount and well worth it. Here is a </w:t>
      </w:r>
      <w:hyperlink r:id="rId10" w:history="1">
        <w:r w:rsidRPr="00FB5CFE">
          <w:rPr>
            <w:rStyle w:val="Hyperlink"/>
          </w:rPr>
          <w:t>3.5 hour lecture</w:t>
        </w:r>
      </w:hyperlink>
      <w:r>
        <w:t xml:space="preserve"> by </w:t>
      </w:r>
    </w:p>
  </w:footnote>
  <w:footnote w:id="23">
    <w:p w14:paraId="13CC1BB4" w14:textId="77777777" w:rsidR="008F00ED" w:rsidRDefault="008F00ED" w:rsidP="008F00ED">
      <w:pPr>
        <w:pStyle w:val="FootnoteText"/>
      </w:pPr>
      <w:r>
        <w:rPr>
          <w:rStyle w:val="FootnoteReference"/>
        </w:rPr>
        <w:footnoteRef/>
      </w:r>
      <w:r>
        <w:t xml:space="preserve"> Designing an OS for multiple hardware classes is hard. Notice Apple MacOS, iPhone OS, and iPad OS. Google has Android and ChromeOS. </w:t>
      </w:r>
    </w:p>
  </w:footnote>
  <w:footnote w:id="24">
    <w:p w14:paraId="22ABB031" w14:textId="77777777" w:rsidR="00897530" w:rsidRDefault="00897530" w:rsidP="00897530">
      <w:pPr>
        <w:pStyle w:val="FootnoteText"/>
      </w:pPr>
      <w:r>
        <w:rPr>
          <w:rStyle w:val="FootnoteReference"/>
        </w:rPr>
        <w:footnoteRef/>
      </w:r>
      <w:r>
        <w:t xml:space="preserve"> Asked to me by Valentin Bondzio in one of the VMworld where we got to meet. Those were the days!</w:t>
      </w:r>
    </w:p>
  </w:footnote>
  <w:footnote w:id="25">
    <w:p w14:paraId="5E97EFA6" w14:textId="49C6BE54" w:rsidR="00AB3EB6" w:rsidRPr="00AB3EB6" w:rsidRDefault="00AB3EB6">
      <w:pPr>
        <w:pStyle w:val="FootnoteText"/>
        <w:rPr>
          <w:lang w:val="en-US"/>
        </w:rPr>
      </w:pPr>
      <w:r>
        <w:rPr>
          <w:rStyle w:val="FootnoteReference"/>
        </w:rPr>
        <w:footnoteRef/>
      </w:r>
      <w:r>
        <w:t xml:space="preserve"> Based on </w:t>
      </w:r>
      <w:hyperlink r:id="rId11" w:history="1">
        <w:r w:rsidRPr="00AB3EB6">
          <w:rPr>
            <w:rStyle w:val="Hyperlink"/>
          </w:rPr>
          <w:t>this KB article</w:t>
        </w:r>
      </w:hyperlink>
      <w:r>
        <w:t xml:space="preserve">, snapshot </w:t>
      </w:r>
      <w:r w:rsidR="0087004E">
        <w:t xml:space="preserve">increases the read operations as every snapshot has to read to ensure you’re fetching the correct data. </w:t>
      </w:r>
      <w:r w:rsidR="000C0B4F">
        <w:t>Write is not impacted as you simply write a new block and not updating existing one.</w:t>
      </w:r>
    </w:p>
  </w:footnote>
  <w:footnote w:id="26">
    <w:p w14:paraId="59AAD277" w14:textId="6519FF76" w:rsidR="00E66F24" w:rsidRDefault="00E66F24">
      <w:pPr>
        <w:pStyle w:val="FootnoteText"/>
      </w:pPr>
      <w:r>
        <w:rPr>
          <w:rStyle w:val="FootnoteReference"/>
        </w:rPr>
        <w:footnoteRef/>
      </w:r>
      <w:r>
        <w:t xml:space="preserve"> I use 20 second as it’s a familiar number. That’s what you see in the real time chart in vCenter client, and 20000 ms is often used as the 100% when converting millisecond unit to percentage.</w:t>
      </w:r>
    </w:p>
  </w:footnote>
  <w:footnote w:id="27">
    <w:p w14:paraId="360E45B2" w14:textId="25A1FC0C" w:rsidR="00E66F24" w:rsidRDefault="00E66F24" w:rsidP="00627DDC">
      <w:pPr>
        <w:pStyle w:val="FootnoteText"/>
      </w:pPr>
      <w:r>
        <w:rPr>
          <w:rStyle w:val="FootnoteReference"/>
        </w:rPr>
        <w:t>16</w:t>
      </w:r>
      <w:r>
        <w:t xml:space="preserve"> Source: VMworld presentation HCP2583 by Richard Lu and Qasim Ali</w:t>
      </w:r>
    </w:p>
  </w:footnote>
  <w:footnote w:id="28">
    <w:p w14:paraId="017923B4" w14:textId="77777777" w:rsidR="00E66F24" w:rsidRDefault="00E66F24" w:rsidP="007042A2">
      <w:pPr>
        <w:pStyle w:val="FootnoteText"/>
      </w:pPr>
      <w:r>
        <w:rPr>
          <w:rStyle w:val="FootnoteReference"/>
        </w:rPr>
        <w:footnoteRef/>
      </w:r>
      <w:r>
        <w:t xml:space="preserve"> Provided by Valentin Bondzio</w:t>
      </w:r>
    </w:p>
  </w:footnote>
  <w:footnote w:id="29">
    <w:p w14:paraId="4F734F4C" w14:textId="75DC2D05" w:rsidR="00E66F24" w:rsidRDefault="00E66F24">
      <w:pPr>
        <w:pStyle w:val="FootnoteText"/>
      </w:pPr>
      <w:r>
        <w:rPr>
          <w:rStyle w:val="FootnoteReference"/>
        </w:rPr>
        <w:footnoteRef/>
      </w:r>
      <w:r>
        <w:t xml:space="preserve"> </w:t>
      </w:r>
      <w:r w:rsidR="00795151">
        <w:t xml:space="preserve">Other documents use the </w:t>
      </w:r>
      <w:r>
        <w:t xml:space="preserve">term Guest Physical Page and Machine Page. I find it unnecessarily </w:t>
      </w:r>
      <w:r w:rsidRPr="002C2BEC">
        <w:rPr>
          <w:color w:val="FF0000"/>
        </w:rPr>
        <w:t>confusing</w:t>
      </w:r>
      <w:r>
        <w:t xml:space="preserve">, so I just call it VM pages and ESXi pages. </w:t>
      </w:r>
      <w:r w:rsidR="00795151">
        <w:t xml:space="preserve">IMHO, physical is something you can </w:t>
      </w:r>
      <w:r w:rsidR="00907A61">
        <w:t>hold in your hand</w:t>
      </w:r>
      <w:r w:rsidR="00655959">
        <w:t>.</w:t>
      </w:r>
    </w:p>
  </w:footnote>
  <w:footnote w:id="30">
    <w:p w14:paraId="7988C329" w14:textId="3502CBEA" w:rsidR="002E56C9" w:rsidRDefault="002E56C9">
      <w:pPr>
        <w:pStyle w:val="FootnoteText"/>
      </w:pPr>
      <w:r>
        <w:rPr>
          <w:rStyle w:val="FootnoteReference"/>
        </w:rPr>
        <w:footnoteRef/>
      </w:r>
      <w:r>
        <w:t xml:space="preserve"> The name of this </w:t>
      </w:r>
      <w:r w:rsidR="008E67B9">
        <w:t>I</w:t>
      </w:r>
      <w:r>
        <w:t>nternet giant is irrelevant for this purpose, as it could have happened to anyone.</w:t>
      </w:r>
      <w:r w:rsidR="008E67B9">
        <w:t xml:space="preserve"> It happens more often on smaller companies</w:t>
      </w:r>
    </w:p>
  </w:footnote>
  <w:footnote w:id="31">
    <w:p w14:paraId="4579DC9C" w14:textId="77777777" w:rsidR="008D5014" w:rsidRDefault="008D5014" w:rsidP="008D5014">
      <w:pPr>
        <w:pStyle w:val="FootnoteText"/>
      </w:pPr>
      <w:r>
        <w:rPr>
          <w:rStyle w:val="FootnoteReference"/>
        </w:rPr>
        <w:footnoteRef/>
      </w:r>
      <w:r>
        <w:t xml:space="preserve"> The metrics were renamed in subsequent release, but the formula remain the same</w:t>
      </w:r>
    </w:p>
  </w:footnote>
  <w:footnote w:id="32">
    <w:p w14:paraId="10CAE90F" w14:textId="77777777" w:rsidR="008C2271" w:rsidRDefault="008C2271" w:rsidP="008C2271">
      <w:pPr>
        <w:pStyle w:val="FootnoteText"/>
      </w:pPr>
      <w:r>
        <w:rPr>
          <w:rStyle w:val="FootnoteReference"/>
        </w:rPr>
        <w:footnoteRef/>
      </w:r>
      <w:r>
        <w:t xml:space="preserve"> For performance, try to roll up from small subset if it’s available. In this case, we try to get from cluster first if the metric is available.</w:t>
      </w:r>
    </w:p>
  </w:footnote>
  <w:footnote w:id="33">
    <w:p w14:paraId="2B4DE122" w14:textId="7E17C4EE" w:rsidR="00E66F24" w:rsidRDefault="00E66F24">
      <w:pPr>
        <w:pStyle w:val="FootnoteText"/>
      </w:pPr>
      <w:r>
        <w:rPr>
          <w:rStyle w:val="FootnoteReference"/>
        </w:rPr>
        <w:footnoteRef/>
      </w:r>
      <w:r>
        <w:t xml:space="preserve"> Credit belongs to the Blue Medora team. Can’t recall who gave this to me</w:t>
      </w:r>
      <w:r w:rsidR="00C94835">
        <w:t>. My apology.</w:t>
      </w:r>
    </w:p>
  </w:footnote>
  <w:footnote w:id="34">
    <w:p w14:paraId="5F582967" w14:textId="1A598D81" w:rsidR="008D441B" w:rsidRDefault="008D441B">
      <w:pPr>
        <w:pStyle w:val="FootnoteText"/>
      </w:pPr>
      <w:r>
        <w:rPr>
          <w:rStyle w:val="FootnoteReference"/>
        </w:rPr>
        <w:footnoteRef/>
      </w:r>
      <w:r>
        <w:t xml:space="preserve"> </w:t>
      </w:r>
      <w:r w:rsidR="0004575F">
        <w:t xml:space="preserve">It was </w:t>
      </w:r>
      <w:r w:rsidR="0004575F" w:rsidRPr="0004575F">
        <w:t>enhanced in vRealize Operations 8.2</w:t>
      </w:r>
    </w:p>
  </w:footnote>
  <w:footnote w:id="35">
    <w:p w14:paraId="2E783463" w14:textId="667DDD75" w:rsidR="00F93334" w:rsidRDefault="00F93334">
      <w:pPr>
        <w:pStyle w:val="FootnoteText"/>
      </w:pPr>
      <w:r>
        <w:rPr>
          <w:rStyle w:val="FootnoteReference"/>
        </w:rPr>
        <w:footnoteRef/>
      </w:r>
      <w:r>
        <w:t xml:space="preserve"> See </w:t>
      </w:r>
      <w:r w:rsidRPr="00EE4614">
        <w:rPr>
          <w:color w:val="00B0F0"/>
        </w:rPr>
        <w:t xml:space="preserve">Part 3 </w:t>
      </w:r>
      <w:r w:rsidR="00055DE9" w:rsidRPr="00EE4614">
        <w:rPr>
          <w:color w:val="00B0F0"/>
        </w:rPr>
        <w:t xml:space="preserve">Chapter 1 </w:t>
      </w:r>
      <w:r w:rsidRPr="00EE4614">
        <w:rPr>
          <w:color w:val="00B0F0"/>
        </w:rPr>
        <w:t xml:space="preserve">Design </w:t>
      </w:r>
      <w:r w:rsidR="00055DE9" w:rsidRPr="00EE4614">
        <w:rPr>
          <w:color w:val="00B0F0"/>
        </w:rPr>
        <w:t xml:space="preserve">Consideration </w:t>
      </w:r>
      <w:r w:rsidR="00055DE9">
        <w:t>for details on selector/filter</w:t>
      </w:r>
    </w:p>
  </w:footnote>
  <w:footnote w:id="36">
    <w:p w14:paraId="2FB2E046" w14:textId="0866FF08" w:rsidR="00E66F24" w:rsidRDefault="00E66F24">
      <w:pPr>
        <w:pStyle w:val="FootnoteText"/>
      </w:pPr>
      <w:r>
        <w:rPr>
          <w:rStyle w:val="FootnoteReference"/>
        </w:rPr>
        <w:footnoteRef/>
      </w:r>
      <w:r>
        <w:t xml:space="preserve"> </w:t>
      </w:r>
      <w:r>
        <w:rPr>
          <w:lang w:val="en-GB"/>
        </w:rPr>
        <w:t>The book is freely available, and that’s part of the reason why I decided to make mine free.</w:t>
      </w:r>
    </w:p>
  </w:footnote>
  <w:footnote w:id="37">
    <w:p w14:paraId="3044B1CF" w14:textId="5448C6E2" w:rsidR="00E66F24" w:rsidRDefault="00E66F24">
      <w:pPr>
        <w:pStyle w:val="FootnoteText"/>
      </w:pPr>
      <w:r>
        <w:rPr>
          <w:rStyle w:val="FootnoteReference"/>
        </w:rPr>
        <w:footnoteRef/>
      </w:r>
      <w:r>
        <w:t xml:space="preserve"> The link from Gartner no longer works, so I guess you gotta trust me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5D7F" w14:textId="2DF5914F" w:rsidR="00E66F24" w:rsidRPr="00501BEA" w:rsidRDefault="00E66F24" w:rsidP="00FA29BD">
    <w:pPr>
      <w:pStyle w:val="Header"/>
      <w:shd w:val="clear" w:color="auto" w:fill="000000" w:themeFill="text1"/>
      <w:tabs>
        <w:tab w:val="clear" w:pos="9026"/>
        <w:tab w:val="right" w:pos="10348"/>
      </w:tabs>
      <w:spacing w:before="0" w:after="480"/>
      <w:rPr>
        <w:rFonts w:ascii="Calibri" w:hAnsi="Calibri" w:cs="Calibri"/>
        <w:b/>
        <w:bCs/>
        <w:sz w:val="18"/>
        <w:szCs w:val="18"/>
      </w:rPr>
    </w:pPr>
    <w:r w:rsidRPr="00501BEA">
      <w:rPr>
        <w:rFonts w:ascii="Calibri" w:hAnsi="Calibri" w:cs="Calibri"/>
        <w:b/>
        <w:bCs/>
        <w:sz w:val="18"/>
        <w:szCs w:val="18"/>
      </w:rPr>
      <w:t xml:space="preserve">VMware Operations </w:t>
    </w:r>
    <w:r w:rsidR="004606E6">
      <w:rPr>
        <w:rFonts w:ascii="Calibri" w:hAnsi="Calibri" w:cs="Calibri"/>
        <w:b/>
        <w:bCs/>
        <w:sz w:val="18"/>
        <w:szCs w:val="18"/>
      </w:rPr>
      <w:t>Tran</w:t>
    </w:r>
    <w:r w:rsidR="00F413B3">
      <w:rPr>
        <w:rFonts w:ascii="Calibri" w:hAnsi="Calibri" w:cs="Calibri"/>
        <w:b/>
        <w:bCs/>
        <w:sz w:val="18"/>
        <w:szCs w:val="18"/>
      </w:rPr>
      <w:t>sformation</w:t>
    </w:r>
    <w:r w:rsidRPr="00501BEA">
      <w:rPr>
        <w:rFonts w:ascii="Calibri" w:hAnsi="Calibri" w:cs="Calibri"/>
        <w:b/>
        <w:bCs/>
        <w:sz w:val="18"/>
        <w:szCs w:val="18"/>
      </w:rPr>
      <w:t xml:space="preserve">, </w:t>
    </w:r>
    <w:r w:rsidR="00C150BE">
      <w:rPr>
        <w:rFonts w:ascii="Calibri" w:hAnsi="Calibri" w:cs="Calibri"/>
        <w:b/>
        <w:bCs/>
        <w:sz w:val="18"/>
        <w:szCs w:val="18"/>
      </w:rPr>
      <w:t>4th</w:t>
    </w:r>
    <w:r w:rsidRPr="00501BEA">
      <w:rPr>
        <w:rFonts w:ascii="Calibri" w:hAnsi="Calibri" w:cs="Calibri"/>
        <w:b/>
        <w:bCs/>
        <w:sz w:val="18"/>
        <w:szCs w:val="18"/>
      </w:rPr>
      <w:t xml:space="preserve"> Edition</w:t>
    </w:r>
    <w:r w:rsidR="0024012C">
      <w:rPr>
        <w:rFonts w:ascii="Calibri" w:hAnsi="Calibri" w:cs="Calibri"/>
        <w:b/>
        <w:bCs/>
        <w:sz w:val="18"/>
        <w:szCs w:val="18"/>
      </w:rPr>
      <w:t xml:space="preserve">, </w:t>
    </w:r>
    <w:r w:rsidR="00183AA3">
      <w:rPr>
        <w:rFonts w:ascii="Calibri" w:hAnsi="Calibri" w:cs="Calibri"/>
        <w:b/>
        <w:bCs/>
        <w:sz w:val="18"/>
        <w:szCs w:val="18"/>
      </w:rPr>
      <w:t>Draft 1</w:t>
    </w:r>
    <w:r w:rsidRPr="00501BEA">
      <w:rPr>
        <w:rFonts w:ascii="Calibri" w:hAnsi="Calibri" w:cs="Calibri"/>
        <w:b/>
        <w:bCs/>
        <w:sz w:val="18"/>
        <w:szCs w:val="18"/>
      </w:rPr>
      <w:tab/>
    </w:r>
    <w:r w:rsidRPr="00501BEA">
      <w:rPr>
        <w:rFonts w:ascii="Calibri" w:hAnsi="Calibri" w:cs="Calibri"/>
        <w:b/>
        <w:bCs/>
        <w:sz w:val="18"/>
        <w:szCs w:val="18"/>
      </w:rPr>
      <w:tab/>
    </w:r>
    <w:r w:rsidR="0036068A">
      <w:rPr>
        <w:rFonts w:ascii="Calibri" w:hAnsi="Calibri" w:cs="Calibri"/>
        <w:b/>
        <w:bCs/>
        <w:sz w:val="18"/>
        <w:szCs w:val="18"/>
      </w:rPr>
      <w:t>September</w:t>
    </w:r>
    <w:r w:rsidR="002B0800">
      <w:rPr>
        <w:rFonts w:ascii="Calibri" w:hAnsi="Calibri" w:cs="Calibri"/>
        <w:b/>
        <w:bCs/>
        <w:sz w:val="18"/>
        <w:szCs w:val="18"/>
      </w:rPr>
      <w:t xml:space="preserve"> </w:t>
    </w:r>
    <w:r w:rsidRPr="00501BEA">
      <w:rPr>
        <w:rFonts w:ascii="Calibri" w:hAnsi="Calibri" w:cs="Calibri"/>
        <w:b/>
        <w:bCs/>
        <w:sz w:val="18"/>
        <w:szCs w:val="18"/>
      </w:rPr>
      <w:t>202</w:t>
    </w:r>
    <w:r w:rsidR="002B0800">
      <w:rPr>
        <w:rFonts w:ascii="Calibri" w:hAnsi="Calibri" w:cs="Calibri"/>
        <w:b/>
        <w:bCs/>
        <w:sz w:val="18"/>
        <w:szCs w:val="18"/>
      </w:rPr>
      <w:t>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20D7" w14:textId="7AA3A5C3" w:rsidR="00E66F24" w:rsidRPr="000940AE" w:rsidRDefault="00E66F24" w:rsidP="000940AE">
    <w:pPr>
      <w:pStyle w:val="Header"/>
      <w:tabs>
        <w:tab w:val="clear" w:pos="9026"/>
        <w:tab w:val="right" w:pos="10348"/>
      </w:tabs>
      <w:spacing w:before="0" w:after="480"/>
      <w:rPr>
        <w:rFonts w:ascii="Times New Roman" w:hAnsi="Times New Roman" w:cs="Times New Roman"/>
        <w:b/>
        <w:bCs/>
        <w:i/>
        <w:iCs/>
        <w:sz w:val="18"/>
        <w:szCs w:val="18"/>
      </w:rPr>
    </w:pPr>
    <w:r w:rsidRPr="001F79FB">
      <w:rPr>
        <w:rFonts w:ascii="Times New Roman" w:hAnsi="Times New Roman" w:cs="Times New Roman"/>
        <w:b/>
        <w:bCs/>
        <w:i/>
        <w:iCs/>
        <w:sz w:val="18"/>
        <w:szCs w:val="18"/>
      </w:rPr>
      <w:t>VMware Operations Management, 3</w:t>
    </w:r>
    <w:r w:rsidRPr="001F79FB">
      <w:rPr>
        <w:rFonts w:ascii="Times New Roman" w:hAnsi="Times New Roman" w:cs="Times New Roman"/>
        <w:b/>
        <w:bCs/>
        <w:i/>
        <w:iCs/>
        <w:sz w:val="18"/>
        <w:szCs w:val="18"/>
        <w:vertAlign w:val="superscript"/>
      </w:rPr>
      <w:t>rd</w:t>
    </w:r>
    <w:r w:rsidRPr="001F79FB">
      <w:rPr>
        <w:rFonts w:ascii="Times New Roman" w:hAnsi="Times New Roman" w:cs="Times New Roman"/>
        <w:b/>
        <w:bCs/>
        <w:i/>
        <w:iCs/>
        <w:sz w:val="18"/>
        <w:szCs w:val="18"/>
      </w:rPr>
      <w:t xml:space="preserve"> Edition</w:t>
    </w:r>
    <w:r w:rsidRPr="001F79FB">
      <w:rPr>
        <w:rFonts w:ascii="Times New Roman" w:hAnsi="Times New Roman" w:cs="Times New Roman"/>
        <w:b/>
        <w:bCs/>
        <w:i/>
        <w:iCs/>
        <w:sz w:val="18"/>
        <w:szCs w:val="18"/>
      </w:rPr>
      <w:tab/>
    </w:r>
    <w:r w:rsidRPr="001F79FB">
      <w:rPr>
        <w:rFonts w:ascii="Times New Roman" w:hAnsi="Times New Roman" w:cs="Times New Roman"/>
        <w:b/>
        <w:bCs/>
        <w:i/>
        <w:iCs/>
        <w:sz w:val="18"/>
        <w:szCs w:val="18"/>
      </w:rPr>
      <w:tab/>
      <w:t>May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897"/>
    <w:multiLevelType w:val="hybridMultilevel"/>
    <w:tmpl w:val="74A43C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FF2036"/>
    <w:multiLevelType w:val="hybridMultilevel"/>
    <w:tmpl w:val="F2F66AAA"/>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ED1B5B"/>
    <w:multiLevelType w:val="hybridMultilevel"/>
    <w:tmpl w:val="34BEC8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B12F12"/>
    <w:multiLevelType w:val="hybridMultilevel"/>
    <w:tmpl w:val="DED41F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9861C69"/>
    <w:multiLevelType w:val="hybridMultilevel"/>
    <w:tmpl w:val="24427D2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 w15:restartNumberingAfterBreak="0">
    <w:nsid w:val="0E3E1823"/>
    <w:multiLevelType w:val="hybridMultilevel"/>
    <w:tmpl w:val="5E123A3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6" w15:restartNumberingAfterBreak="0">
    <w:nsid w:val="0E771BAA"/>
    <w:multiLevelType w:val="hybridMultilevel"/>
    <w:tmpl w:val="176A7A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39F7E5E"/>
    <w:multiLevelType w:val="hybridMultilevel"/>
    <w:tmpl w:val="518A75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41B1452"/>
    <w:multiLevelType w:val="hybridMultilevel"/>
    <w:tmpl w:val="61CAEB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16BC5258"/>
    <w:multiLevelType w:val="hybridMultilevel"/>
    <w:tmpl w:val="7CF2F8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7361E0A"/>
    <w:multiLevelType w:val="hybridMultilevel"/>
    <w:tmpl w:val="5E9E38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AA562D0"/>
    <w:multiLevelType w:val="hybridMultilevel"/>
    <w:tmpl w:val="2F986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F300D0"/>
    <w:multiLevelType w:val="hybridMultilevel"/>
    <w:tmpl w:val="6CEAE7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B72292D"/>
    <w:multiLevelType w:val="hybridMultilevel"/>
    <w:tmpl w:val="B254D0A2"/>
    <w:lvl w:ilvl="0" w:tplc="100E45AE">
      <w:start w:val="1"/>
      <w:numFmt w:val="bullet"/>
      <w:lvlText w:val=""/>
      <w:lvlJc w:val="left"/>
      <w:pPr>
        <w:tabs>
          <w:tab w:val="num" w:pos="720"/>
        </w:tabs>
        <w:ind w:left="720" w:hanging="360"/>
      </w:pPr>
      <w:rPr>
        <w:rFonts w:ascii="Symbol" w:hAnsi="Symbol" w:hint="default"/>
        <w:sz w:val="20"/>
      </w:rPr>
    </w:lvl>
    <w:lvl w:ilvl="1" w:tplc="72A490A0">
      <w:start w:val="1"/>
      <w:numFmt w:val="bullet"/>
      <w:lvlText w:val="o"/>
      <w:lvlJc w:val="left"/>
      <w:pPr>
        <w:tabs>
          <w:tab w:val="num" w:pos="1440"/>
        </w:tabs>
        <w:ind w:left="1440" w:hanging="360"/>
      </w:pPr>
      <w:rPr>
        <w:rFonts w:ascii="Courier New" w:hAnsi="Courier New" w:hint="default"/>
        <w:sz w:val="20"/>
      </w:rPr>
    </w:lvl>
    <w:lvl w:ilvl="2" w:tplc="CEAAFD4C" w:tentative="1">
      <w:start w:val="1"/>
      <w:numFmt w:val="bullet"/>
      <w:lvlText w:val=""/>
      <w:lvlJc w:val="left"/>
      <w:pPr>
        <w:tabs>
          <w:tab w:val="num" w:pos="2160"/>
        </w:tabs>
        <w:ind w:left="2160" w:hanging="360"/>
      </w:pPr>
      <w:rPr>
        <w:rFonts w:ascii="Wingdings" w:hAnsi="Wingdings" w:hint="default"/>
        <w:sz w:val="20"/>
      </w:rPr>
    </w:lvl>
    <w:lvl w:ilvl="3" w:tplc="1700D508" w:tentative="1">
      <w:start w:val="1"/>
      <w:numFmt w:val="bullet"/>
      <w:lvlText w:val=""/>
      <w:lvlJc w:val="left"/>
      <w:pPr>
        <w:tabs>
          <w:tab w:val="num" w:pos="2880"/>
        </w:tabs>
        <w:ind w:left="2880" w:hanging="360"/>
      </w:pPr>
      <w:rPr>
        <w:rFonts w:ascii="Wingdings" w:hAnsi="Wingdings" w:hint="default"/>
        <w:sz w:val="20"/>
      </w:rPr>
    </w:lvl>
    <w:lvl w:ilvl="4" w:tplc="4DCCDD82" w:tentative="1">
      <w:start w:val="1"/>
      <w:numFmt w:val="bullet"/>
      <w:lvlText w:val=""/>
      <w:lvlJc w:val="left"/>
      <w:pPr>
        <w:tabs>
          <w:tab w:val="num" w:pos="3600"/>
        </w:tabs>
        <w:ind w:left="3600" w:hanging="360"/>
      </w:pPr>
      <w:rPr>
        <w:rFonts w:ascii="Wingdings" w:hAnsi="Wingdings" w:hint="default"/>
        <w:sz w:val="20"/>
      </w:rPr>
    </w:lvl>
    <w:lvl w:ilvl="5" w:tplc="49D294C8" w:tentative="1">
      <w:start w:val="1"/>
      <w:numFmt w:val="bullet"/>
      <w:lvlText w:val=""/>
      <w:lvlJc w:val="left"/>
      <w:pPr>
        <w:tabs>
          <w:tab w:val="num" w:pos="4320"/>
        </w:tabs>
        <w:ind w:left="4320" w:hanging="360"/>
      </w:pPr>
      <w:rPr>
        <w:rFonts w:ascii="Wingdings" w:hAnsi="Wingdings" w:hint="default"/>
        <w:sz w:val="20"/>
      </w:rPr>
    </w:lvl>
    <w:lvl w:ilvl="6" w:tplc="42F077F4" w:tentative="1">
      <w:start w:val="1"/>
      <w:numFmt w:val="bullet"/>
      <w:lvlText w:val=""/>
      <w:lvlJc w:val="left"/>
      <w:pPr>
        <w:tabs>
          <w:tab w:val="num" w:pos="5040"/>
        </w:tabs>
        <w:ind w:left="5040" w:hanging="360"/>
      </w:pPr>
      <w:rPr>
        <w:rFonts w:ascii="Wingdings" w:hAnsi="Wingdings" w:hint="default"/>
        <w:sz w:val="20"/>
      </w:rPr>
    </w:lvl>
    <w:lvl w:ilvl="7" w:tplc="51024A34" w:tentative="1">
      <w:start w:val="1"/>
      <w:numFmt w:val="bullet"/>
      <w:lvlText w:val=""/>
      <w:lvlJc w:val="left"/>
      <w:pPr>
        <w:tabs>
          <w:tab w:val="num" w:pos="5760"/>
        </w:tabs>
        <w:ind w:left="5760" w:hanging="360"/>
      </w:pPr>
      <w:rPr>
        <w:rFonts w:ascii="Wingdings" w:hAnsi="Wingdings" w:hint="default"/>
        <w:sz w:val="20"/>
      </w:rPr>
    </w:lvl>
    <w:lvl w:ilvl="8" w:tplc="09D6AD76"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B2F3F"/>
    <w:multiLevelType w:val="hybridMultilevel"/>
    <w:tmpl w:val="85348E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CEC2E73"/>
    <w:multiLevelType w:val="hybridMultilevel"/>
    <w:tmpl w:val="613A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70556B"/>
    <w:multiLevelType w:val="hybridMultilevel"/>
    <w:tmpl w:val="829E9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12B32BA"/>
    <w:multiLevelType w:val="hybridMultilevel"/>
    <w:tmpl w:val="84ECF5E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1F74932"/>
    <w:multiLevelType w:val="hybridMultilevel"/>
    <w:tmpl w:val="7E0406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26B112D"/>
    <w:multiLevelType w:val="hybridMultilevel"/>
    <w:tmpl w:val="2B5E245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0" w15:restartNumberingAfterBreak="0">
    <w:nsid w:val="230103F1"/>
    <w:multiLevelType w:val="hybridMultilevel"/>
    <w:tmpl w:val="D22C72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23DB4ECF"/>
    <w:multiLevelType w:val="hybridMultilevel"/>
    <w:tmpl w:val="559492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26EB4BAC"/>
    <w:multiLevelType w:val="hybridMultilevel"/>
    <w:tmpl w:val="A76A0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276F16CF"/>
    <w:multiLevelType w:val="hybridMultilevel"/>
    <w:tmpl w:val="B254D0A2"/>
    <w:lvl w:ilvl="0" w:tplc="3EF00F6E">
      <w:start w:val="1"/>
      <w:numFmt w:val="bullet"/>
      <w:lvlText w:val=""/>
      <w:lvlJc w:val="left"/>
      <w:pPr>
        <w:tabs>
          <w:tab w:val="num" w:pos="720"/>
        </w:tabs>
        <w:ind w:left="720" w:hanging="360"/>
      </w:pPr>
      <w:rPr>
        <w:rFonts w:ascii="Symbol" w:hAnsi="Symbol" w:hint="default"/>
        <w:sz w:val="20"/>
      </w:rPr>
    </w:lvl>
    <w:lvl w:ilvl="1" w:tplc="4E62657A">
      <w:start w:val="1"/>
      <w:numFmt w:val="bullet"/>
      <w:lvlText w:val="o"/>
      <w:lvlJc w:val="left"/>
      <w:pPr>
        <w:tabs>
          <w:tab w:val="num" w:pos="1440"/>
        </w:tabs>
        <w:ind w:left="1440" w:hanging="360"/>
      </w:pPr>
      <w:rPr>
        <w:rFonts w:ascii="Courier New" w:hAnsi="Courier New" w:hint="default"/>
        <w:sz w:val="20"/>
      </w:rPr>
    </w:lvl>
    <w:lvl w:ilvl="2" w:tplc="69A20DD8" w:tentative="1">
      <w:start w:val="1"/>
      <w:numFmt w:val="bullet"/>
      <w:lvlText w:val=""/>
      <w:lvlJc w:val="left"/>
      <w:pPr>
        <w:tabs>
          <w:tab w:val="num" w:pos="2160"/>
        </w:tabs>
        <w:ind w:left="2160" w:hanging="360"/>
      </w:pPr>
      <w:rPr>
        <w:rFonts w:ascii="Wingdings" w:hAnsi="Wingdings" w:hint="default"/>
        <w:sz w:val="20"/>
      </w:rPr>
    </w:lvl>
    <w:lvl w:ilvl="3" w:tplc="6DC45FA6" w:tentative="1">
      <w:start w:val="1"/>
      <w:numFmt w:val="bullet"/>
      <w:lvlText w:val=""/>
      <w:lvlJc w:val="left"/>
      <w:pPr>
        <w:tabs>
          <w:tab w:val="num" w:pos="2880"/>
        </w:tabs>
        <w:ind w:left="2880" w:hanging="360"/>
      </w:pPr>
      <w:rPr>
        <w:rFonts w:ascii="Wingdings" w:hAnsi="Wingdings" w:hint="default"/>
        <w:sz w:val="20"/>
      </w:rPr>
    </w:lvl>
    <w:lvl w:ilvl="4" w:tplc="EA08FDBC" w:tentative="1">
      <w:start w:val="1"/>
      <w:numFmt w:val="bullet"/>
      <w:lvlText w:val=""/>
      <w:lvlJc w:val="left"/>
      <w:pPr>
        <w:tabs>
          <w:tab w:val="num" w:pos="3600"/>
        </w:tabs>
        <w:ind w:left="3600" w:hanging="360"/>
      </w:pPr>
      <w:rPr>
        <w:rFonts w:ascii="Wingdings" w:hAnsi="Wingdings" w:hint="default"/>
        <w:sz w:val="20"/>
      </w:rPr>
    </w:lvl>
    <w:lvl w:ilvl="5" w:tplc="A4CEF092" w:tentative="1">
      <w:start w:val="1"/>
      <w:numFmt w:val="bullet"/>
      <w:lvlText w:val=""/>
      <w:lvlJc w:val="left"/>
      <w:pPr>
        <w:tabs>
          <w:tab w:val="num" w:pos="4320"/>
        </w:tabs>
        <w:ind w:left="4320" w:hanging="360"/>
      </w:pPr>
      <w:rPr>
        <w:rFonts w:ascii="Wingdings" w:hAnsi="Wingdings" w:hint="default"/>
        <w:sz w:val="20"/>
      </w:rPr>
    </w:lvl>
    <w:lvl w:ilvl="6" w:tplc="B73C308E" w:tentative="1">
      <w:start w:val="1"/>
      <w:numFmt w:val="bullet"/>
      <w:lvlText w:val=""/>
      <w:lvlJc w:val="left"/>
      <w:pPr>
        <w:tabs>
          <w:tab w:val="num" w:pos="5040"/>
        </w:tabs>
        <w:ind w:left="5040" w:hanging="360"/>
      </w:pPr>
      <w:rPr>
        <w:rFonts w:ascii="Wingdings" w:hAnsi="Wingdings" w:hint="default"/>
        <w:sz w:val="20"/>
      </w:rPr>
    </w:lvl>
    <w:lvl w:ilvl="7" w:tplc="39AA7AC0" w:tentative="1">
      <w:start w:val="1"/>
      <w:numFmt w:val="bullet"/>
      <w:lvlText w:val=""/>
      <w:lvlJc w:val="left"/>
      <w:pPr>
        <w:tabs>
          <w:tab w:val="num" w:pos="5760"/>
        </w:tabs>
        <w:ind w:left="5760" w:hanging="360"/>
      </w:pPr>
      <w:rPr>
        <w:rFonts w:ascii="Wingdings" w:hAnsi="Wingdings" w:hint="default"/>
        <w:sz w:val="20"/>
      </w:rPr>
    </w:lvl>
    <w:lvl w:ilvl="8" w:tplc="BC62AF52"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6E320C"/>
    <w:multiLevelType w:val="hybridMultilevel"/>
    <w:tmpl w:val="57B40F62"/>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25" w15:restartNumberingAfterBreak="0">
    <w:nsid w:val="29F5590F"/>
    <w:multiLevelType w:val="hybridMultilevel"/>
    <w:tmpl w:val="B3822F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2DE0381D"/>
    <w:multiLevelType w:val="hybridMultilevel"/>
    <w:tmpl w:val="DC96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1107BAD"/>
    <w:multiLevelType w:val="hybridMultilevel"/>
    <w:tmpl w:val="1CE27EC8"/>
    <w:lvl w:ilvl="0" w:tplc="D9202A10">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32C5830"/>
    <w:multiLevelType w:val="hybridMultilevel"/>
    <w:tmpl w:val="508C95A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38D57E49"/>
    <w:multiLevelType w:val="hybridMultilevel"/>
    <w:tmpl w:val="36129E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C984F26"/>
    <w:multiLevelType w:val="hybridMultilevel"/>
    <w:tmpl w:val="AAAE86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3D861121"/>
    <w:multiLevelType w:val="hybridMultilevel"/>
    <w:tmpl w:val="1A602760"/>
    <w:lvl w:ilvl="0" w:tplc="4809000F">
      <w:start w:val="1"/>
      <w:numFmt w:val="decimal"/>
      <w:lvlText w:val="%1."/>
      <w:lvlJc w:val="left"/>
      <w:pPr>
        <w:ind w:left="720" w:hanging="360"/>
      </w:pPr>
      <w:rPr>
        <w:rFonts w:hint="default"/>
      </w:rPr>
    </w:lvl>
    <w:lvl w:ilvl="1" w:tplc="F62A5B50">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3E92309E"/>
    <w:multiLevelType w:val="hybridMultilevel"/>
    <w:tmpl w:val="AE0A3AEC"/>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4" w15:restartNumberingAfterBreak="0">
    <w:nsid w:val="40AC34F5"/>
    <w:multiLevelType w:val="hybridMultilevel"/>
    <w:tmpl w:val="C23E36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424219F7"/>
    <w:multiLevelType w:val="hybridMultilevel"/>
    <w:tmpl w:val="966AC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427E1F54"/>
    <w:multiLevelType w:val="hybridMultilevel"/>
    <w:tmpl w:val="421803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37" w15:restartNumberingAfterBreak="0">
    <w:nsid w:val="42C42CC4"/>
    <w:multiLevelType w:val="hybridMultilevel"/>
    <w:tmpl w:val="1F288A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4483B8E"/>
    <w:multiLevelType w:val="hybridMultilevel"/>
    <w:tmpl w:val="FFAAEAF2"/>
    <w:lvl w:ilvl="0" w:tplc="BE460188">
      <w:start w:val="1"/>
      <w:numFmt w:val="bullet"/>
      <w:lvlText w:val=""/>
      <w:lvlJc w:val="left"/>
      <w:pPr>
        <w:tabs>
          <w:tab w:val="num" w:pos="720"/>
        </w:tabs>
        <w:ind w:left="720" w:hanging="360"/>
      </w:pPr>
      <w:rPr>
        <w:rFonts w:ascii="Symbol" w:hAnsi="Symbol" w:hint="default"/>
        <w:sz w:val="2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44BC205C"/>
    <w:multiLevelType w:val="hybridMultilevel"/>
    <w:tmpl w:val="4A52987A"/>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0" w15:restartNumberingAfterBreak="0">
    <w:nsid w:val="45214E50"/>
    <w:multiLevelType w:val="hybridMultilevel"/>
    <w:tmpl w:val="0E84447E"/>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41" w15:restartNumberingAfterBreak="0">
    <w:nsid w:val="46990DD5"/>
    <w:multiLevelType w:val="hybridMultilevel"/>
    <w:tmpl w:val="9B3E15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483F4CF3"/>
    <w:multiLevelType w:val="hybridMultilevel"/>
    <w:tmpl w:val="A7BEA0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4926750E"/>
    <w:multiLevelType w:val="hybridMultilevel"/>
    <w:tmpl w:val="BA6AED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DF33127"/>
    <w:multiLevelType w:val="hybridMultilevel"/>
    <w:tmpl w:val="AE5EC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F3D29D7"/>
    <w:multiLevelType w:val="hybridMultilevel"/>
    <w:tmpl w:val="C50A8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AD7391"/>
    <w:multiLevelType w:val="hybridMultilevel"/>
    <w:tmpl w:val="9A8A09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4FCB55AA"/>
    <w:multiLevelType w:val="hybridMultilevel"/>
    <w:tmpl w:val="A790C64E"/>
    <w:lvl w:ilvl="0" w:tplc="2E1C6B64">
      <w:start w:val="1"/>
      <w:numFmt w:val="bullet"/>
      <w:lvlText w:val="•"/>
      <w:lvlJc w:val="left"/>
      <w:pPr>
        <w:tabs>
          <w:tab w:val="num" w:pos="360"/>
        </w:tabs>
        <w:ind w:left="360" w:hanging="360"/>
      </w:pPr>
      <w:rPr>
        <w:rFonts w:ascii="Arial" w:hAnsi="Arial" w:hint="default"/>
      </w:rPr>
    </w:lvl>
    <w:lvl w:ilvl="1" w:tplc="1DD02E4E">
      <w:start w:val="1"/>
      <w:numFmt w:val="bullet"/>
      <w:pStyle w:val="Bullet1"/>
      <w:lvlText w:val="•"/>
      <w:lvlJc w:val="left"/>
      <w:pPr>
        <w:tabs>
          <w:tab w:val="num" w:pos="1080"/>
        </w:tabs>
        <w:ind w:left="1080" w:hanging="360"/>
      </w:pPr>
      <w:rPr>
        <w:rFonts w:ascii="Arial" w:hAnsi="Arial" w:hint="default"/>
      </w:rPr>
    </w:lvl>
    <w:lvl w:ilvl="2" w:tplc="EF16D3EA">
      <w:start w:val="1"/>
      <w:numFmt w:val="bullet"/>
      <w:lvlText w:val="•"/>
      <w:lvlJc w:val="left"/>
      <w:pPr>
        <w:tabs>
          <w:tab w:val="num" w:pos="1800"/>
        </w:tabs>
        <w:ind w:left="1800" w:hanging="360"/>
      </w:pPr>
      <w:rPr>
        <w:rFonts w:ascii="Arial" w:hAnsi="Arial" w:hint="default"/>
      </w:rPr>
    </w:lvl>
    <w:lvl w:ilvl="3" w:tplc="70D4FEC6" w:tentative="1">
      <w:start w:val="1"/>
      <w:numFmt w:val="bullet"/>
      <w:lvlText w:val="•"/>
      <w:lvlJc w:val="left"/>
      <w:pPr>
        <w:tabs>
          <w:tab w:val="num" w:pos="2520"/>
        </w:tabs>
        <w:ind w:left="2520" w:hanging="360"/>
      </w:pPr>
      <w:rPr>
        <w:rFonts w:ascii="Arial" w:hAnsi="Arial" w:hint="default"/>
      </w:rPr>
    </w:lvl>
    <w:lvl w:ilvl="4" w:tplc="91B08852" w:tentative="1">
      <w:start w:val="1"/>
      <w:numFmt w:val="bullet"/>
      <w:lvlText w:val="•"/>
      <w:lvlJc w:val="left"/>
      <w:pPr>
        <w:tabs>
          <w:tab w:val="num" w:pos="3240"/>
        </w:tabs>
        <w:ind w:left="3240" w:hanging="360"/>
      </w:pPr>
      <w:rPr>
        <w:rFonts w:ascii="Arial" w:hAnsi="Arial" w:hint="default"/>
      </w:rPr>
    </w:lvl>
    <w:lvl w:ilvl="5" w:tplc="56A8009E" w:tentative="1">
      <w:start w:val="1"/>
      <w:numFmt w:val="bullet"/>
      <w:lvlText w:val="•"/>
      <w:lvlJc w:val="left"/>
      <w:pPr>
        <w:tabs>
          <w:tab w:val="num" w:pos="3960"/>
        </w:tabs>
        <w:ind w:left="3960" w:hanging="360"/>
      </w:pPr>
      <w:rPr>
        <w:rFonts w:ascii="Arial" w:hAnsi="Arial" w:hint="default"/>
      </w:rPr>
    </w:lvl>
    <w:lvl w:ilvl="6" w:tplc="F12CB668" w:tentative="1">
      <w:start w:val="1"/>
      <w:numFmt w:val="bullet"/>
      <w:lvlText w:val="•"/>
      <w:lvlJc w:val="left"/>
      <w:pPr>
        <w:tabs>
          <w:tab w:val="num" w:pos="4680"/>
        </w:tabs>
        <w:ind w:left="4680" w:hanging="360"/>
      </w:pPr>
      <w:rPr>
        <w:rFonts w:ascii="Arial" w:hAnsi="Arial" w:hint="default"/>
      </w:rPr>
    </w:lvl>
    <w:lvl w:ilvl="7" w:tplc="6BA8A8FC" w:tentative="1">
      <w:start w:val="1"/>
      <w:numFmt w:val="bullet"/>
      <w:lvlText w:val="•"/>
      <w:lvlJc w:val="left"/>
      <w:pPr>
        <w:tabs>
          <w:tab w:val="num" w:pos="5400"/>
        </w:tabs>
        <w:ind w:left="5400" w:hanging="360"/>
      </w:pPr>
      <w:rPr>
        <w:rFonts w:ascii="Arial" w:hAnsi="Arial" w:hint="default"/>
      </w:rPr>
    </w:lvl>
    <w:lvl w:ilvl="8" w:tplc="51801B7E" w:tentative="1">
      <w:start w:val="1"/>
      <w:numFmt w:val="bullet"/>
      <w:lvlText w:val="•"/>
      <w:lvlJc w:val="left"/>
      <w:pPr>
        <w:tabs>
          <w:tab w:val="num" w:pos="6120"/>
        </w:tabs>
        <w:ind w:left="6120" w:hanging="360"/>
      </w:pPr>
      <w:rPr>
        <w:rFonts w:ascii="Arial" w:hAnsi="Arial" w:hint="default"/>
      </w:rPr>
    </w:lvl>
  </w:abstractNum>
  <w:abstractNum w:abstractNumId="48" w15:restartNumberingAfterBreak="0">
    <w:nsid w:val="50686106"/>
    <w:multiLevelType w:val="hybridMultilevel"/>
    <w:tmpl w:val="CE5C522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1266B1F"/>
    <w:multiLevelType w:val="hybridMultilevel"/>
    <w:tmpl w:val="46AED280"/>
    <w:lvl w:ilvl="0" w:tplc="D9202A10">
      <w:start w:val="1"/>
      <w:numFmt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2346493"/>
    <w:multiLevelType w:val="hybridMultilevel"/>
    <w:tmpl w:val="37F290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77272D8"/>
    <w:multiLevelType w:val="hybridMultilevel"/>
    <w:tmpl w:val="FDC88BA4"/>
    <w:lvl w:ilvl="0" w:tplc="CD26DC4E">
      <w:start w:val="1"/>
      <w:numFmt w:val="decimal"/>
      <w:suff w:val="space"/>
      <w:lvlText w:val="Chapter %1"/>
      <w:lvlJc w:val="left"/>
      <w:pPr>
        <w:ind w:left="0" w:firstLine="0"/>
      </w:pPr>
      <w:rPr>
        <w:rFonts w:hint="default"/>
      </w:rPr>
    </w:lvl>
    <w:lvl w:ilvl="1" w:tplc="4536B006">
      <w:start w:val="1"/>
      <w:numFmt w:val="decimal"/>
      <w:lvlRestart w:val="0"/>
      <w:suff w:val="nothing"/>
      <w:lvlText w:val="Chapter %2: \n"/>
      <w:lvlJc w:val="left"/>
      <w:pPr>
        <w:ind w:left="0" w:firstLine="0"/>
      </w:pPr>
      <w:rPr>
        <w:rFonts w:hint="default"/>
      </w:rPr>
    </w:lvl>
    <w:lvl w:ilvl="2" w:tplc="AE0EFFC6">
      <w:start w:val="1"/>
      <w:numFmt w:val="none"/>
      <w:suff w:val="nothing"/>
      <w:lvlText w:val=""/>
      <w:lvlJc w:val="left"/>
      <w:pPr>
        <w:ind w:left="0" w:firstLine="0"/>
      </w:pPr>
      <w:rPr>
        <w:rFonts w:hint="default"/>
      </w:rPr>
    </w:lvl>
    <w:lvl w:ilvl="3" w:tplc="8BD026D0">
      <w:start w:val="1"/>
      <w:numFmt w:val="none"/>
      <w:pStyle w:val="Heading4"/>
      <w:suff w:val="nothing"/>
      <w:lvlText w:val=""/>
      <w:lvlJc w:val="left"/>
      <w:pPr>
        <w:ind w:left="0" w:firstLine="0"/>
      </w:pPr>
      <w:rPr>
        <w:rFonts w:hint="default"/>
      </w:rPr>
    </w:lvl>
    <w:lvl w:ilvl="4" w:tplc="1FE01EDA">
      <w:start w:val="1"/>
      <w:numFmt w:val="none"/>
      <w:pStyle w:val="Heading5"/>
      <w:suff w:val="nothing"/>
      <w:lvlText w:val=""/>
      <w:lvlJc w:val="left"/>
      <w:pPr>
        <w:ind w:left="0" w:firstLine="0"/>
      </w:pPr>
      <w:rPr>
        <w:rFonts w:hint="default"/>
      </w:rPr>
    </w:lvl>
    <w:lvl w:ilvl="5" w:tplc="FEFA71B8">
      <w:start w:val="1"/>
      <w:numFmt w:val="none"/>
      <w:pStyle w:val="Heading6"/>
      <w:suff w:val="nothing"/>
      <w:lvlText w:val=""/>
      <w:lvlJc w:val="left"/>
      <w:pPr>
        <w:ind w:left="0" w:firstLine="0"/>
      </w:pPr>
      <w:rPr>
        <w:rFonts w:hint="default"/>
      </w:rPr>
    </w:lvl>
    <w:lvl w:ilvl="6" w:tplc="08A634E2">
      <w:start w:val="1"/>
      <w:numFmt w:val="none"/>
      <w:pStyle w:val="Heading7"/>
      <w:suff w:val="nothing"/>
      <w:lvlText w:val=""/>
      <w:lvlJc w:val="left"/>
      <w:pPr>
        <w:ind w:left="0" w:firstLine="0"/>
      </w:pPr>
      <w:rPr>
        <w:rFonts w:hint="default"/>
      </w:rPr>
    </w:lvl>
    <w:lvl w:ilvl="7" w:tplc="F5EACAAC">
      <w:start w:val="1"/>
      <w:numFmt w:val="none"/>
      <w:pStyle w:val="Heading8"/>
      <w:suff w:val="nothing"/>
      <w:lvlText w:val=""/>
      <w:lvlJc w:val="left"/>
      <w:pPr>
        <w:ind w:left="0" w:firstLine="0"/>
      </w:pPr>
      <w:rPr>
        <w:rFonts w:hint="default"/>
      </w:rPr>
    </w:lvl>
    <w:lvl w:ilvl="8" w:tplc="A184C006">
      <w:start w:val="1"/>
      <w:numFmt w:val="none"/>
      <w:pStyle w:val="Heading9"/>
      <w:suff w:val="nothing"/>
      <w:lvlText w:val=""/>
      <w:lvlJc w:val="left"/>
      <w:pPr>
        <w:ind w:left="0" w:firstLine="0"/>
      </w:pPr>
      <w:rPr>
        <w:rFonts w:hint="default"/>
      </w:rPr>
    </w:lvl>
  </w:abstractNum>
  <w:abstractNum w:abstractNumId="52" w15:restartNumberingAfterBreak="0">
    <w:nsid w:val="580639B0"/>
    <w:multiLevelType w:val="hybridMultilevel"/>
    <w:tmpl w:val="689481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62035B6D"/>
    <w:multiLevelType w:val="hybridMultilevel"/>
    <w:tmpl w:val="D30C2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64FF5F69"/>
    <w:multiLevelType w:val="hybridMultilevel"/>
    <w:tmpl w:val="116E2A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658739C3"/>
    <w:multiLevelType w:val="hybridMultilevel"/>
    <w:tmpl w:val="45F42898"/>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6" w15:restartNumberingAfterBreak="0">
    <w:nsid w:val="659A097C"/>
    <w:multiLevelType w:val="hybridMultilevel"/>
    <w:tmpl w:val="1F3816E4"/>
    <w:lvl w:ilvl="0" w:tplc="4809000F">
      <w:start w:val="1"/>
      <w:numFmt w:val="decimal"/>
      <w:lvlText w:val="%1."/>
      <w:lvlJc w:val="left"/>
      <w:pPr>
        <w:ind w:left="1026" w:hanging="360"/>
      </w:pPr>
    </w:lvl>
    <w:lvl w:ilvl="1" w:tplc="48090019" w:tentative="1">
      <w:start w:val="1"/>
      <w:numFmt w:val="lowerLetter"/>
      <w:lvlText w:val="%2."/>
      <w:lvlJc w:val="left"/>
      <w:pPr>
        <w:ind w:left="1746" w:hanging="360"/>
      </w:pPr>
    </w:lvl>
    <w:lvl w:ilvl="2" w:tplc="4809001B" w:tentative="1">
      <w:start w:val="1"/>
      <w:numFmt w:val="lowerRoman"/>
      <w:lvlText w:val="%3."/>
      <w:lvlJc w:val="right"/>
      <w:pPr>
        <w:ind w:left="2466" w:hanging="180"/>
      </w:pPr>
    </w:lvl>
    <w:lvl w:ilvl="3" w:tplc="4809000F" w:tentative="1">
      <w:start w:val="1"/>
      <w:numFmt w:val="decimal"/>
      <w:lvlText w:val="%4."/>
      <w:lvlJc w:val="left"/>
      <w:pPr>
        <w:ind w:left="3186" w:hanging="360"/>
      </w:pPr>
    </w:lvl>
    <w:lvl w:ilvl="4" w:tplc="48090019" w:tentative="1">
      <w:start w:val="1"/>
      <w:numFmt w:val="lowerLetter"/>
      <w:lvlText w:val="%5."/>
      <w:lvlJc w:val="left"/>
      <w:pPr>
        <w:ind w:left="3906" w:hanging="360"/>
      </w:pPr>
    </w:lvl>
    <w:lvl w:ilvl="5" w:tplc="4809001B" w:tentative="1">
      <w:start w:val="1"/>
      <w:numFmt w:val="lowerRoman"/>
      <w:lvlText w:val="%6."/>
      <w:lvlJc w:val="right"/>
      <w:pPr>
        <w:ind w:left="4626" w:hanging="180"/>
      </w:pPr>
    </w:lvl>
    <w:lvl w:ilvl="6" w:tplc="4809000F" w:tentative="1">
      <w:start w:val="1"/>
      <w:numFmt w:val="decimal"/>
      <w:lvlText w:val="%7."/>
      <w:lvlJc w:val="left"/>
      <w:pPr>
        <w:ind w:left="5346" w:hanging="360"/>
      </w:pPr>
    </w:lvl>
    <w:lvl w:ilvl="7" w:tplc="48090019" w:tentative="1">
      <w:start w:val="1"/>
      <w:numFmt w:val="lowerLetter"/>
      <w:lvlText w:val="%8."/>
      <w:lvlJc w:val="left"/>
      <w:pPr>
        <w:ind w:left="6066" w:hanging="360"/>
      </w:pPr>
    </w:lvl>
    <w:lvl w:ilvl="8" w:tplc="4809001B" w:tentative="1">
      <w:start w:val="1"/>
      <w:numFmt w:val="lowerRoman"/>
      <w:lvlText w:val="%9."/>
      <w:lvlJc w:val="right"/>
      <w:pPr>
        <w:ind w:left="6786" w:hanging="180"/>
      </w:pPr>
    </w:lvl>
  </w:abstractNum>
  <w:abstractNum w:abstractNumId="57" w15:restartNumberingAfterBreak="0">
    <w:nsid w:val="673110CD"/>
    <w:multiLevelType w:val="hybridMultilevel"/>
    <w:tmpl w:val="9962E510"/>
    <w:lvl w:ilvl="0" w:tplc="98B628FE">
      <w:start w:val="1"/>
      <w:numFmt w:val="bullet"/>
      <w:pStyle w:val="Bullet"/>
      <w:lvlText w:val=""/>
      <w:lvlJc w:val="left"/>
      <w:pPr>
        <w:tabs>
          <w:tab w:val="num" w:pos="720"/>
        </w:tabs>
        <w:ind w:left="720" w:hanging="360"/>
      </w:pPr>
      <w:rPr>
        <w:rFonts w:ascii="Symbol" w:hAnsi="Symbol" w:hint="default"/>
        <w:sz w:val="2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689A1D3E"/>
    <w:multiLevelType w:val="hybridMultilevel"/>
    <w:tmpl w:val="29DADCB6"/>
    <w:lvl w:ilvl="0" w:tplc="4809000F">
      <w:start w:val="1"/>
      <w:numFmt w:val="decimal"/>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696351F0"/>
    <w:multiLevelType w:val="hybridMultilevel"/>
    <w:tmpl w:val="6FCC4E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69AD60DD"/>
    <w:multiLevelType w:val="hybridMultilevel"/>
    <w:tmpl w:val="B2283B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69FB181A"/>
    <w:multiLevelType w:val="hybridMultilevel"/>
    <w:tmpl w:val="C81A2F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6CA70FBA"/>
    <w:multiLevelType w:val="hybridMultilevel"/>
    <w:tmpl w:val="276A5D2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6CC76D37"/>
    <w:multiLevelType w:val="hybridMultilevel"/>
    <w:tmpl w:val="45CE55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6F1A1ABC"/>
    <w:multiLevelType w:val="hybridMultilevel"/>
    <w:tmpl w:val="C9B4A43C"/>
    <w:lvl w:ilvl="0" w:tplc="3814BC08">
      <w:start w:val="1"/>
      <w:numFmt w:val="bullet"/>
      <w:lvlText w:val=""/>
      <w:lvlJc w:val="left"/>
      <w:pPr>
        <w:tabs>
          <w:tab w:val="num" w:pos="720"/>
        </w:tabs>
        <w:ind w:left="720" w:hanging="360"/>
      </w:pPr>
      <w:rPr>
        <w:rFonts w:ascii="Symbol" w:hAnsi="Symbol" w:hint="default"/>
        <w:sz w:val="20"/>
      </w:rPr>
    </w:lvl>
    <w:lvl w:ilvl="1" w:tplc="FA9CCCA8">
      <w:start w:val="1"/>
      <w:numFmt w:val="bullet"/>
      <w:lvlText w:val="o"/>
      <w:lvlJc w:val="left"/>
      <w:pPr>
        <w:tabs>
          <w:tab w:val="num" w:pos="1440"/>
        </w:tabs>
        <w:ind w:left="1440" w:hanging="360"/>
      </w:pPr>
      <w:rPr>
        <w:rFonts w:ascii="Courier New" w:hAnsi="Courier New" w:hint="default"/>
        <w:sz w:val="20"/>
      </w:rPr>
    </w:lvl>
    <w:lvl w:ilvl="2" w:tplc="DD00CDD0" w:tentative="1">
      <w:start w:val="1"/>
      <w:numFmt w:val="bullet"/>
      <w:lvlText w:val=""/>
      <w:lvlJc w:val="left"/>
      <w:pPr>
        <w:tabs>
          <w:tab w:val="num" w:pos="2160"/>
        </w:tabs>
        <w:ind w:left="2160" w:hanging="360"/>
      </w:pPr>
      <w:rPr>
        <w:rFonts w:ascii="Wingdings" w:hAnsi="Wingdings" w:hint="default"/>
        <w:sz w:val="20"/>
      </w:rPr>
    </w:lvl>
    <w:lvl w:ilvl="3" w:tplc="4E6273E4" w:tentative="1">
      <w:start w:val="1"/>
      <w:numFmt w:val="bullet"/>
      <w:lvlText w:val=""/>
      <w:lvlJc w:val="left"/>
      <w:pPr>
        <w:tabs>
          <w:tab w:val="num" w:pos="2880"/>
        </w:tabs>
        <w:ind w:left="2880" w:hanging="360"/>
      </w:pPr>
      <w:rPr>
        <w:rFonts w:ascii="Wingdings" w:hAnsi="Wingdings" w:hint="default"/>
        <w:sz w:val="20"/>
      </w:rPr>
    </w:lvl>
    <w:lvl w:ilvl="4" w:tplc="6D724972" w:tentative="1">
      <w:start w:val="1"/>
      <w:numFmt w:val="bullet"/>
      <w:lvlText w:val=""/>
      <w:lvlJc w:val="left"/>
      <w:pPr>
        <w:tabs>
          <w:tab w:val="num" w:pos="3600"/>
        </w:tabs>
        <w:ind w:left="3600" w:hanging="360"/>
      </w:pPr>
      <w:rPr>
        <w:rFonts w:ascii="Wingdings" w:hAnsi="Wingdings" w:hint="default"/>
        <w:sz w:val="20"/>
      </w:rPr>
    </w:lvl>
    <w:lvl w:ilvl="5" w:tplc="2B80418E" w:tentative="1">
      <w:start w:val="1"/>
      <w:numFmt w:val="bullet"/>
      <w:lvlText w:val=""/>
      <w:lvlJc w:val="left"/>
      <w:pPr>
        <w:tabs>
          <w:tab w:val="num" w:pos="4320"/>
        </w:tabs>
        <w:ind w:left="4320" w:hanging="360"/>
      </w:pPr>
      <w:rPr>
        <w:rFonts w:ascii="Wingdings" w:hAnsi="Wingdings" w:hint="default"/>
        <w:sz w:val="20"/>
      </w:rPr>
    </w:lvl>
    <w:lvl w:ilvl="6" w:tplc="56580430" w:tentative="1">
      <w:start w:val="1"/>
      <w:numFmt w:val="bullet"/>
      <w:lvlText w:val=""/>
      <w:lvlJc w:val="left"/>
      <w:pPr>
        <w:tabs>
          <w:tab w:val="num" w:pos="5040"/>
        </w:tabs>
        <w:ind w:left="5040" w:hanging="360"/>
      </w:pPr>
      <w:rPr>
        <w:rFonts w:ascii="Wingdings" w:hAnsi="Wingdings" w:hint="default"/>
        <w:sz w:val="20"/>
      </w:rPr>
    </w:lvl>
    <w:lvl w:ilvl="7" w:tplc="2848C8C6" w:tentative="1">
      <w:start w:val="1"/>
      <w:numFmt w:val="bullet"/>
      <w:lvlText w:val=""/>
      <w:lvlJc w:val="left"/>
      <w:pPr>
        <w:tabs>
          <w:tab w:val="num" w:pos="5760"/>
        </w:tabs>
        <w:ind w:left="5760" w:hanging="360"/>
      </w:pPr>
      <w:rPr>
        <w:rFonts w:ascii="Wingdings" w:hAnsi="Wingdings" w:hint="default"/>
        <w:sz w:val="20"/>
      </w:rPr>
    </w:lvl>
    <w:lvl w:ilvl="8" w:tplc="0D2EDC1A"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A07B62"/>
    <w:multiLevelType w:val="hybridMultilevel"/>
    <w:tmpl w:val="6DD4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A86CCE"/>
    <w:multiLevelType w:val="hybridMultilevel"/>
    <w:tmpl w:val="F77A9F14"/>
    <w:lvl w:ilvl="0" w:tplc="4809000F">
      <w:start w:val="1"/>
      <w:numFmt w:val="decimal"/>
      <w:lvlText w:val="%1."/>
      <w:lvlJc w:val="left"/>
      <w:pPr>
        <w:tabs>
          <w:tab w:val="num" w:pos="720"/>
        </w:tabs>
        <w:ind w:left="720" w:hanging="360"/>
      </w:pPr>
      <w:rPr>
        <w:rFonts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6BB2D35"/>
    <w:multiLevelType w:val="hybridMultilevel"/>
    <w:tmpl w:val="EF7861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77E854A2"/>
    <w:multiLevelType w:val="hybridMultilevel"/>
    <w:tmpl w:val="031A50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9" w15:restartNumberingAfterBreak="0">
    <w:nsid w:val="793366F3"/>
    <w:multiLevelType w:val="hybridMultilevel"/>
    <w:tmpl w:val="B8C849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79522308"/>
    <w:multiLevelType w:val="hybridMultilevel"/>
    <w:tmpl w:val="259EA2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7C076C82"/>
    <w:multiLevelType w:val="hybridMultilevel"/>
    <w:tmpl w:val="21D42B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7CC30AA9"/>
    <w:multiLevelType w:val="hybridMultilevel"/>
    <w:tmpl w:val="6C4888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850824851">
    <w:abstractNumId w:val="23"/>
  </w:num>
  <w:num w:numId="2" w16cid:durableId="1432511191">
    <w:abstractNumId w:val="13"/>
  </w:num>
  <w:num w:numId="3" w16cid:durableId="977957678">
    <w:abstractNumId w:val="34"/>
  </w:num>
  <w:num w:numId="4" w16cid:durableId="1542128398">
    <w:abstractNumId w:val="16"/>
  </w:num>
  <w:num w:numId="5" w16cid:durableId="1834488675">
    <w:abstractNumId w:val="42"/>
  </w:num>
  <w:num w:numId="6" w16cid:durableId="714161623">
    <w:abstractNumId w:val="12"/>
  </w:num>
  <w:num w:numId="7" w16cid:durableId="1417634869">
    <w:abstractNumId w:val="57"/>
  </w:num>
  <w:num w:numId="8" w16cid:durableId="102113636">
    <w:abstractNumId w:val="64"/>
  </w:num>
  <w:num w:numId="9" w16cid:durableId="1650473575">
    <w:abstractNumId w:val="28"/>
  </w:num>
  <w:num w:numId="10" w16cid:durableId="1500001764">
    <w:abstractNumId w:val="49"/>
  </w:num>
  <w:num w:numId="11" w16cid:durableId="877012862">
    <w:abstractNumId w:val="1"/>
  </w:num>
  <w:num w:numId="12" w16cid:durableId="2121535188">
    <w:abstractNumId w:val="52"/>
  </w:num>
  <w:num w:numId="13" w16cid:durableId="846285155">
    <w:abstractNumId w:val="17"/>
  </w:num>
  <w:num w:numId="14" w16cid:durableId="285282007">
    <w:abstractNumId w:val="68"/>
  </w:num>
  <w:num w:numId="15" w16cid:durableId="970013466">
    <w:abstractNumId w:val="47"/>
  </w:num>
  <w:num w:numId="16" w16cid:durableId="1900091404">
    <w:abstractNumId w:val="51"/>
  </w:num>
  <w:num w:numId="17" w16cid:durableId="95637955">
    <w:abstractNumId w:val="38"/>
  </w:num>
  <w:num w:numId="18" w16cid:durableId="104546804">
    <w:abstractNumId w:val="55"/>
  </w:num>
  <w:num w:numId="19" w16cid:durableId="603265036">
    <w:abstractNumId w:val="19"/>
  </w:num>
  <w:num w:numId="20" w16cid:durableId="1746756930">
    <w:abstractNumId w:val="5"/>
  </w:num>
  <w:num w:numId="21" w16cid:durableId="281115119">
    <w:abstractNumId w:val="4"/>
  </w:num>
  <w:num w:numId="22" w16cid:durableId="140662444">
    <w:abstractNumId w:val="39"/>
  </w:num>
  <w:num w:numId="23" w16cid:durableId="1535339722">
    <w:abstractNumId w:val="36"/>
  </w:num>
  <w:num w:numId="24" w16cid:durableId="1512261187">
    <w:abstractNumId w:val="24"/>
  </w:num>
  <w:num w:numId="25" w16cid:durableId="1295138111">
    <w:abstractNumId w:val="33"/>
  </w:num>
  <w:num w:numId="26" w16cid:durableId="1662194333">
    <w:abstractNumId w:val="40"/>
  </w:num>
  <w:num w:numId="27" w16cid:durableId="805396961">
    <w:abstractNumId w:val="56"/>
  </w:num>
  <w:num w:numId="28" w16cid:durableId="289560451">
    <w:abstractNumId w:val="27"/>
  </w:num>
  <w:num w:numId="29" w16cid:durableId="1629583387">
    <w:abstractNumId w:val="37"/>
  </w:num>
  <w:num w:numId="30" w16cid:durableId="1522622066">
    <w:abstractNumId w:val="31"/>
  </w:num>
  <w:num w:numId="31" w16cid:durableId="1026759193">
    <w:abstractNumId w:val="53"/>
  </w:num>
  <w:num w:numId="32" w16cid:durableId="1660377847">
    <w:abstractNumId w:val="32"/>
  </w:num>
  <w:num w:numId="33" w16cid:durableId="514156693">
    <w:abstractNumId w:val="59"/>
  </w:num>
  <w:num w:numId="34" w16cid:durableId="1866555448">
    <w:abstractNumId w:val="9"/>
  </w:num>
  <w:num w:numId="35" w16cid:durableId="221143468">
    <w:abstractNumId w:val="22"/>
  </w:num>
  <w:num w:numId="36" w16cid:durableId="649141661">
    <w:abstractNumId w:val="20"/>
  </w:num>
  <w:num w:numId="37" w16cid:durableId="1586915797">
    <w:abstractNumId w:val="8"/>
  </w:num>
  <w:num w:numId="38" w16cid:durableId="532304521">
    <w:abstractNumId w:val="18"/>
  </w:num>
  <w:num w:numId="39" w16cid:durableId="1426729997">
    <w:abstractNumId w:val="70"/>
  </w:num>
  <w:num w:numId="40" w16cid:durableId="1697269508">
    <w:abstractNumId w:val="62"/>
  </w:num>
  <w:num w:numId="41" w16cid:durableId="906763143">
    <w:abstractNumId w:val="14"/>
  </w:num>
  <w:num w:numId="42" w16cid:durableId="1477995582">
    <w:abstractNumId w:val="7"/>
  </w:num>
  <w:num w:numId="43" w16cid:durableId="383453735">
    <w:abstractNumId w:val="50"/>
  </w:num>
  <w:num w:numId="44" w16cid:durableId="183978822">
    <w:abstractNumId w:val="63"/>
  </w:num>
  <w:num w:numId="45" w16cid:durableId="417795950">
    <w:abstractNumId w:val="30"/>
  </w:num>
  <w:num w:numId="46" w16cid:durableId="131021884">
    <w:abstractNumId w:val="35"/>
  </w:num>
  <w:num w:numId="47" w16cid:durableId="1137842802">
    <w:abstractNumId w:val="6"/>
  </w:num>
  <w:num w:numId="48" w16cid:durableId="764231141">
    <w:abstractNumId w:val="41"/>
  </w:num>
  <w:num w:numId="49" w16cid:durableId="326442665">
    <w:abstractNumId w:val="10"/>
  </w:num>
  <w:num w:numId="50" w16cid:durableId="207106135">
    <w:abstractNumId w:val="44"/>
  </w:num>
  <w:num w:numId="51" w16cid:durableId="2101411910">
    <w:abstractNumId w:val="67"/>
  </w:num>
  <w:num w:numId="52" w16cid:durableId="499007462">
    <w:abstractNumId w:val="58"/>
  </w:num>
  <w:num w:numId="53" w16cid:durableId="1479225530">
    <w:abstractNumId w:val="61"/>
  </w:num>
  <w:num w:numId="54" w16cid:durableId="1281956816">
    <w:abstractNumId w:val="54"/>
  </w:num>
  <w:num w:numId="55" w16cid:durableId="1976791912">
    <w:abstractNumId w:val="71"/>
  </w:num>
  <w:num w:numId="56" w16cid:durableId="907619781">
    <w:abstractNumId w:val="25"/>
  </w:num>
  <w:num w:numId="57" w16cid:durableId="2137794415">
    <w:abstractNumId w:val="29"/>
  </w:num>
  <w:num w:numId="58" w16cid:durableId="1664628366">
    <w:abstractNumId w:val="66"/>
  </w:num>
  <w:num w:numId="59" w16cid:durableId="544566144">
    <w:abstractNumId w:val="0"/>
  </w:num>
  <w:num w:numId="60" w16cid:durableId="449471698">
    <w:abstractNumId w:val="60"/>
  </w:num>
  <w:num w:numId="61" w16cid:durableId="1519536658">
    <w:abstractNumId w:val="46"/>
  </w:num>
  <w:num w:numId="62" w16cid:durableId="1408922940">
    <w:abstractNumId w:val="72"/>
  </w:num>
  <w:num w:numId="63" w16cid:durableId="1614630937">
    <w:abstractNumId w:val="21"/>
  </w:num>
  <w:num w:numId="64" w16cid:durableId="1950772703">
    <w:abstractNumId w:val="69"/>
  </w:num>
  <w:num w:numId="65" w16cid:durableId="2035227394">
    <w:abstractNumId w:val="3"/>
  </w:num>
  <w:num w:numId="66" w16cid:durableId="549924500">
    <w:abstractNumId w:val="2"/>
  </w:num>
  <w:num w:numId="67" w16cid:durableId="1345211774">
    <w:abstractNumId w:val="45"/>
  </w:num>
  <w:num w:numId="68" w16cid:durableId="310448406">
    <w:abstractNumId w:val="65"/>
  </w:num>
  <w:num w:numId="69" w16cid:durableId="1258564667">
    <w:abstractNumId w:val="26"/>
  </w:num>
  <w:num w:numId="70" w16cid:durableId="107436762">
    <w:abstractNumId w:val="15"/>
  </w:num>
  <w:num w:numId="71" w16cid:durableId="1163618151">
    <w:abstractNumId w:val="11"/>
  </w:num>
  <w:num w:numId="72" w16cid:durableId="1720864277">
    <w:abstractNumId w:val="43"/>
  </w:num>
  <w:num w:numId="73" w16cid:durableId="1868178263">
    <w:abstractNumId w:val="4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yNDU0tzAyMbU0MrRQ0lEKTi0uzszPAykwrgUAFhCvtCwAAAA="/>
  </w:docVars>
  <w:rsids>
    <w:rsidRoot w:val="000B1065"/>
    <w:rsid w:val="000002C5"/>
    <w:rsid w:val="000002FF"/>
    <w:rsid w:val="00000445"/>
    <w:rsid w:val="00000618"/>
    <w:rsid w:val="0000089E"/>
    <w:rsid w:val="00000B9A"/>
    <w:rsid w:val="00000F50"/>
    <w:rsid w:val="00000FCE"/>
    <w:rsid w:val="000010EC"/>
    <w:rsid w:val="000014DA"/>
    <w:rsid w:val="0000151F"/>
    <w:rsid w:val="0000153A"/>
    <w:rsid w:val="00001540"/>
    <w:rsid w:val="000015E0"/>
    <w:rsid w:val="00001741"/>
    <w:rsid w:val="00001856"/>
    <w:rsid w:val="00001B8A"/>
    <w:rsid w:val="00001BC9"/>
    <w:rsid w:val="00001F3B"/>
    <w:rsid w:val="00001FB1"/>
    <w:rsid w:val="00002212"/>
    <w:rsid w:val="00002278"/>
    <w:rsid w:val="00002396"/>
    <w:rsid w:val="00002479"/>
    <w:rsid w:val="00002517"/>
    <w:rsid w:val="00002555"/>
    <w:rsid w:val="000026F8"/>
    <w:rsid w:val="0000270D"/>
    <w:rsid w:val="00002840"/>
    <w:rsid w:val="00002950"/>
    <w:rsid w:val="00002A1A"/>
    <w:rsid w:val="00002D2F"/>
    <w:rsid w:val="00002EB9"/>
    <w:rsid w:val="000030A1"/>
    <w:rsid w:val="00003288"/>
    <w:rsid w:val="000032EC"/>
    <w:rsid w:val="000038BB"/>
    <w:rsid w:val="00003A7F"/>
    <w:rsid w:val="00003A89"/>
    <w:rsid w:val="00003B44"/>
    <w:rsid w:val="00003B97"/>
    <w:rsid w:val="00003BBB"/>
    <w:rsid w:val="00003BFA"/>
    <w:rsid w:val="00003C72"/>
    <w:rsid w:val="00003E13"/>
    <w:rsid w:val="00003FBF"/>
    <w:rsid w:val="000040D1"/>
    <w:rsid w:val="000042AC"/>
    <w:rsid w:val="000043C0"/>
    <w:rsid w:val="00004416"/>
    <w:rsid w:val="0000454C"/>
    <w:rsid w:val="00004569"/>
    <w:rsid w:val="0000470D"/>
    <w:rsid w:val="000047BC"/>
    <w:rsid w:val="00004AE6"/>
    <w:rsid w:val="00004AEE"/>
    <w:rsid w:val="00005273"/>
    <w:rsid w:val="0000560B"/>
    <w:rsid w:val="000056D1"/>
    <w:rsid w:val="000056FF"/>
    <w:rsid w:val="0000585D"/>
    <w:rsid w:val="00005988"/>
    <w:rsid w:val="00005ACD"/>
    <w:rsid w:val="00005B2C"/>
    <w:rsid w:val="00005D19"/>
    <w:rsid w:val="00005D67"/>
    <w:rsid w:val="00005EB9"/>
    <w:rsid w:val="00006289"/>
    <w:rsid w:val="0000636F"/>
    <w:rsid w:val="000064EF"/>
    <w:rsid w:val="000064FB"/>
    <w:rsid w:val="000065AA"/>
    <w:rsid w:val="00006645"/>
    <w:rsid w:val="00006663"/>
    <w:rsid w:val="00006831"/>
    <w:rsid w:val="00006B9C"/>
    <w:rsid w:val="00006F09"/>
    <w:rsid w:val="00006F22"/>
    <w:rsid w:val="00006F64"/>
    <w:rsid w:val="00007120"/>
    <w:rsid w:val="0000726B"/>
    <w:rsid w:val="0000735E"/>
    <w:rsid w:val="000073B1"/>
    <w:rsid w:val="000073BB"/>
    <w:rsid w:val="00007456"/>
    <w:rsid w:val="00007463"/>
    <w:rsid w:val="0000761B"/>
    <w:rsid w:val="00007702"/>
    <w:rsid w:val="00007730"/>
    <w:rsid w:val="00007C14"/>
    <w:rsid w:val="00007D31"/>
    <w:rsid w:val="00007DA0"/>
    <w:rsid w:val="00010200"/>
    <w:rsid w:val="000103E5"/>
    <w:rsid w:val="0001097E"/>
    <w:rsid w:val="000109E3"/>
    <w:rsid w:val="00010A7F"/>
    <w:rsid w:val="00010C31"/>
    <w:rsid w:val="00010CA9"/>
    <w:rsid w:val="00010CBF"/>
    <w:rsid w:val="00010D7D"/>
    <w:rsid w:val="00010EB5"/>
    <w:rsid w:val="00010FA9"/>
    <w:rsid w:val="000110A7"/>
    <w:rsid w:val="000113EB"/>
    <w:rsid w:val="000113EE"/>
    <w:rsid w:val="000114DD"/>
    <w:rsid w:val="0001156C"/>
    <w:rsid w:val="0001163D"/>
    <w:rsid w:val="000116FF"/>
    <w:rsid w:val="0001173C"/>
    <w:rsid w:val="00011898"/>
    <w:rsid w:val="00011B00"/>
    <w:rsid w:val="00011C2A"/>
    <w:rsid w:val="00011C68"/>
    <w:rsid w:val="00011CBE"/>
    <w:rsid w:val="00011CE4"/>
    <w:rsid w:val="00011E3D"/>
    <w:rsid w:val="0001213C"/>
    <w:rsid w:val="00012232"/>
    <w:rsid w:val="00012273"/>
    <w:rsid w:val="00012411"/>
    <w:rsid w:val="0001249B"/>
    <w:rsid w:val="00012524"/>
    <w:rsid w:val="0001254A"/>
    <w:rsid w:val="00012593"/>
    <w:rsid w:val="00012F0E"/>
    <w:rsid w:val="00012FA7"/>
    <w:rsid w:val="00013285"/>
    <w:rsid w:val="000133BA"/>
    <w:rsid w:val="0001398D"/>
    <w:rsid w:val="00013AD1"/>
    <w:rsid w:val="00013BF4"/>
    <w:rsid w:val="00013D2E"/>
    <w:rsid w:val="00013D9F"/>
    <w:rsid w:val="0001401B"/>
    <w:rsid w:val="00014264"/>
    <w:rsid w:val="0001440A"/>
    <w:rsid w:val="00014437"/>
    <w:rsid w:val="00014464"/>
    <w:rsid w:val="00014652"/>
    <w:rsid w:val="000146E8"/>
    <w:rsid w:val="0001484E"/>
    <w:rsid w:val="00014A98"/>
    <w:rsid w:val="00014ACB"/>
    <w:rsid w:val="00014B36"/>
    <w:rsid w:val="00014C2A"/>
    <w:rsid w:val="00014C67"/>
    <w:rsid w:val="00014E90"/>
    <w:rsid w:val="00014F13"/>
    <w:rsid w:val="0001500D"/>
    <w:rsid w:val="00015014"/>
    <w:rsid w:val="000153DD"/>
    <w:rsid w:val="000154EE"/>
    <w:rsid w:val="00015522"/>
    <w:rsid w:val="000155C8"/>
    <w:rsid w:val="000155CD"/>
    <w:rsid w:val="0001564F"/>
    <w:rsid w:val="000156F1"/>
    <w:rsid w:val="00015786"/>
    <w:rsid w:val="00015A6D"/>
    <w:rsid w:val="00015B32"/>
    <w:rsid w:val="00015C5A"/>
    <w:rsid w:val="00015CD9"/>
    <w:rsid w:val="00015D01"/>
    <w:rsid w:val="00015D0C"/>
    <w:rsid w:val="00015DFE"/>
    <w:rsid w:val="0001620F"/>
    <w:rsid w:val="00016462"/>
    <w:rsid w:val="000164E2"/>
    <w:rsid w:val="000165C2"/>
    <w:rsid w:val="00016968"/>
    <w:rsid w:val="00016A7B"/>
    <w:rsid w:val="00016C62"/>
    <w:rsid w:val="00016CF3"/>
    <w:rsid w:val="00016E76"/>
    <w:rsid w:val="000171EA"/>
    <w:rsid w:val="000171F4"/>
    <w:rsid w:val="000172E9"/>
    <w:rsid w:val="00017389"/>
    <w:rsid w:val="0001756D"/>
    <w:rsid w:val="000179B1"/>
    <w:rsid w:val="00017AE5"/>
    <w:rsid w:val="00017B00"/>
    <w:rsid w:val="00017B83"/>
    <w:rsid w:val="00017C56"/>
    <w:rsid w:val="00017F04"/>
    <w:rsid w:val="00017FF7"/>
    <w:rsid w:val="000202E7"/>
    <w:rsid w:val="00020383"/>
    <w:rsid w:val="0002039B"/>
    <w:rsid w:val="00020547"/>
    <w:rsid w:val="0002072B"/>
    <w:rsid w:val="00020AAD"/>
    <w:rsid w:val="00020B21"/>
    <w:rsid w:val="00020CE9"/>
    <w:rsid w:val="00020CF4"/>
    <w:rsid w:val="00020D2A"/>
    <w:rsid w:val="0002111D"/>
    <w:rsid w:val="00021287"/>
    <w:rsid w:val="00021AB8"/>
    <w:rsid w:val="00021AFF"/>
    <w:rsid w:val="00021B04"/>
    <w:rsid w:val="00021B53"/>
    <w:rsid w:val="00021CD1"/>
    <w:rsid w:val="00021E9E"/>
    <w:rsid w:val="00021ED9"/>
    <w:rsid w:val="00021F97"/>
    <w:rsid w:val="00022068"/>
    <w:rsid w:val="0002206A"/>
    <w:rsid w:val="000220BA"/>
    <w:rsid w:val="000220CA"/>
    <w:rsid w:val="00022143"/>
    <w:rsid w:val="0002221A"/>
    <w:rsid w:val="000223FE"/>
    <w:rsid w:val="00022499"/>
    <w:rsid w:val="0002274D"/>
    <w:rsid w:val="000227DC"/>
    <w:rsid w:val="00022BB7"/>
    <w:rsid w:val="00022C3B"/>
    <w:rsid w:val="00022EC5"/>
    <w:rsid w:val="00022F1E"/>
    <w:rsid w:val="00022FE2"/>
    <w:rsid w:val="0002312E"/>
    <w:rsid w:val="00023204"/>
    <w:rsid w:val="0002341E"/>
    <w:rsid w:val="000235C0"/>
    <w:rsid w:val="00023648"/>
    <w:rsid w:val="00023832"/>
    <w:rsid w:val="00023977"/>
    <w:rsid w:val="00023A0B"/>
    <w:rsid w:val="00023CD4"/>
    <w:rsid w:val="00023CD8"/>
    <w:rsid w:val="00023E4C"/>
    <w:rsid w:val="00023E53"/>
    <w:rsid w:val="00023E7C"/>
    <w:rsid w:val="00023F81"/>
    <w:rsid w:val="000240AD"/>
    <w:rsid w:val="00024385"/>
    <w:rsid w:val="000248FF"/>
    <w:rsid w:val="00024B40"/>
    <w:rsid w:val="00024B97"/>
    <w:rsid w:val="00024D50"/>
    <w:rsid w:val="00024E67"/>
    <w:rsid w:val="00025292"/>
    <w:rsid w:val="000254D7"/>
    <w:rsid w:val="00025573"/>
    <w:rsid w:val="00025A59"/>
    <w:rsid w:val="00025A6A"/>
    <w:rsid w:val="00025BED"/>
    <w:rsid w:val="00025DC0"/>
    <w:rsid w:val="00025F55"/>
    <w:rsid w:val="0002605C"/>
    <w:rsid w:val="0002629B"/>
    <w:rsid w:val="000262A2"/>
    <w:rsid w:val="000262B6"/>
    <w:rsid w:val="000263D9"/>
    <w:rsid w:val="00026416"/>
    <w:rsid w:val="000265E3"/>
    <w:rsid w:val="000266A3"/>
    <w:rsid w:val="00026951"/>
    <w:rsid w:val="00026979"/>
    <w:rsid w:val="00026AEA"/>
    <w:rsid w:val="00026B44"/>
    <w:rsid w:val="00026E9D"/>
    <w:rsid w:val="0002707D"/>
    <w:rsid w:val="00027215"/>
    <w:rsid w:val="0002723D"/>
    <w:rsid w:val="00027381"/>
    <w:rsid w:val="00027479"/>
    <w:rsid w:val="00027492"/>
    <w:rsid w:val="0002750E"/>
    <w:rsid w:val="00027565"/>
    <w:rsid w:val="00027BE6"/>
    <w:rsid w:val="00027D2A"/>
    <w:rsid w:val="00027F8A"/>
    <w:rsid w:val="00027FF2"/>
    <w:rsid w:val="0003020E"/>
    <w:rsid w:val="00030260"/>
    <w:rsid w:val="00030642"/>
    <w:rsid w:val="000306DA"/>
    <w:rsid w:val="00030935"/>
    <w:rsid w:val="00030987"/>
    <w:rsid w:val="00030A3C"/>
    <w:rsid w:val="00030B58"/>
    <w:rsid w:val="00030C5F"/>
    <w:rsid w:val="00030E48"/>
    <w:rsid w:val="00031084"/>
    <w:rsid w:val="000312AA"/>
    <w:rsid w:val="000313CD"/>
    <w:rsid w:val="0003141B"/>
    <w:rsid w:val="00031432"/>
    <w:rsid w:val="0003158B"/>
    <w:rsid w:val="000317E8"/>
    <w:rsid w:val="00031908"/>
    <w:rsid w:val="00031A71"/>
    <w:rsid w:val="00031BD6"/>
    <w:rsid w:val="00031D28"/>
    <w:rsid w:val="00031DA8"/>
    <w:rsid w:val="0003203C"/>
    <w:rsid w:val="000320B9"/>
    <w:rsid w:val="00032168"/>
    <w:rsid w:val="000321FE"/>
    <w:rsid w:val="00032348"/>
    <w:rsid w:val="000323A6"/>
    <w:rsid w:val="000325E4"/>
    <w:rsid w:val="0003280F"/>
    <w:rsid w:val="00032A58"/>
    <w:rsid w:val="00032B30"/>
    <w:rsid w:val="00032B69"/>
    <w:rsid w:val="00032D7E"/>
    <w:rsid w:val="00032EBE"/>
    <w:rsid w:val="000335B9"/>
    <w:rsid w:val="00033733"/>
    <w:rsid w:val="00033750"/>
    <w:rsid w:val="0003383F"/>
    <w:rsid w:val="00033AA7"/>
    <w:rsid w:val="00033B22"/>
    <w:rsid w:val="00033BF0"/>
    <w:rsid w:val="00033CA6"/>
    <w:rsid w:val="00033E32"/>
    <w:rsid w:val="00034061"/>
    <w:rsid w:val="00034093"/>
    <w:rsid w:val="00034170"/>
    <w:rsid w:val="0003435D"/>
    <w:rsid w:val="00034372"/>
    <w:rsid w:val="00034437"/>
    <w:rsid w:val="0003454F"/>
    <w:rsid w:val="00034871"/>
    <w:rsid w:val="00034A0D"/>
    <w:rsid w:val="00034F9C"/>
    <w:rsid w:val="00035019"/>
    <w:rsid w:val="000351DA"/>
    <w:rsid w:val="00035260"/>
    <w:rsid w:val="0003535F"/>
    <w:rsid w:val="0003557E"/>
    <w:rsid w:val="00035599"/>
    <w:rsid w:val="000355A2"/>
    <w:rsid w:val="000355C2"/>
    <w:rsid w:val="000357C1"/>
    <w:rsid w:val="0003582D"/>
    <w:rsid w:val="00035A58"/>
    <w:rsid w:val="00035AB7"/>
    <w:rsid w:val="00035B4F"/>
    <w:rsid w:val="00035C91"/>
    <w:rsid w:val="00035CAE"/>
    <w:rsid w:val="00035D21"/>
    <w:rsid w:val="00035DAD"/>
    <w:rsid w:val="00035DB8"/>
    <w:rsid w:val="00035EA0"/>
    <w:rsid w:val="00035F81"/>
    <w:rsid w:val="00035FFC"/>
    <w:rsid w:val="0003618A"/>
    <w:rsid w:val="000361B6"/>
    <w:rsid w:val="0003622A"/>
    <w:rsid w:val="000363F1"/>
    <w:rsid w:val="00036487"/>
    <w:rsid w:val="0003653E"/>
    <w:rsid w:val="0003656B"/>
    <w:rsid w:val="000366C2"/>
    <w:rsid w:val="000367E9"/>
    <w:rsid w:val="000368AE"/>
    <w:rsid w:val="0003695A"/>
    <w:rsid w:val="000369D4"/>
    <w:rsid w:val="00036B25"/>
    <w:rsid w:val="00036D9D"/>
    <w:rsid w:val="00036DF5"/>
    <w:rsid w:val="00036FB2"/>
    <w:rsid w:val="000375DE"/>
    <w:rsid w:val="0003760E"/>
    <w:rsid w:val="000377C0"/>
    <w:rsid w:val="000378A7"/>
    <w:rsid w:val="000379DE"/>
    <w:rsid w:val="00037DCF"/>
    <w:rsid w:val="00037E26"/>
    <w:rsid w:val="00040049"/>
    <w:rsid w:val="000400DF"/>
    <w:rsid w:val="000402ED"/>
    <w:rsid w:val="00040432"/>
    <w:rsid w:val="00040462"/>
    <w:rsid w:val="00040488"/>
    <w:rsid w:val="000405FB"/>
    <w:rsid w:val="000407D3"/>
    <w:rsid w:val="000408E2"/>
    <w:rsid w:val="00040966"/>
    <w:rsid w:val="00040ADF"/>
    <w:rsid w:val="00040AE0"/>
    <w:rsid w:val="00040C08"/>
    <w:rsid w:val="00040CFC"/>
    <w:rsid w:val="00040D03"/>
    <w:rsid w:val="00040DE4"/>
    <w:rsid w:val="00040EAB"/>
    <w:rsid w:val="00040F39"/>
    <w:rsid w:val="00040FCF"/>
    <w:rsid w:val="0004116B"/>
    <w:rsid w:val="000411FE"/>
    <w:rsid w:val="0004136F"/>
    <w:rsid w:val="00041397"/>
    <w:rsid w:val="00041532"/>
    <w:rsid w:val="00041737"/>
    <w:rsid w:val="0004189A"/>
    <w:rsid w:val="00041A3A"/>
    <w:rsid w:val="00041A90"/>
    <w:rsid w:val="00041B03"/>
    <w:rsid w:val="00041BA9"/>
    <w:rsid w:val="00041D0C"/>
    <w:rsid w:val="00041D58"/>
    <w:rsid w:val="00041D8D"/>
    <w:rsid w:val="000420F4"/>
    <w:rsid w:val="00042196"/>
    <w:rsid w:val="0004221C"/>
    <w:rsid w:val="0004242A"/>
    <w:rsid w:val="0004243E"/>
    <w:rsid w:val="00042454"/>
    <w:rsid w:val="0004262E"/>
    <w:rsid w:val="00042641"/>
    <w:rsid w:val="000428BC"/>
    <w:rsid w:val="00042933"/>
    <w:rsid w:val="00042940"/>
    <w:rsid w:val="00042A32"/>
    <w:rsid w:val="00042AAC"/>
    <w:rsid w:val="00042DDD"/>
    <w:rsid w:val="00042F75"/>
    <w:rsid w:val="00042FA1"/>
    <w:rsid w:val="000430E9"/>
    <w:rsid w:val="0004313C"/>
    <w:rsid w:val="0004323C"/>
    <w:rsid w:val="000434F6"/>
    <w:rsid w:val="000436A2"/>
    <w:rsid w:val="000436EF"/>
    <w:rsid w:val="0004393C"/>
    <w:rsid w:val="00043A3B"/>
    <w:rsid w:val="00043A63"/>
    <w:rsid w:val="00043B6A"/>
    <w:rsid w:val="00043C2B"/>
    <w:rsid w:val="00043D59"/>
    <w:rsid w:val="000441F6"/>
    <w:rsid w:val="000444BF"/>
    <w:rsid w:val="000444E3"/>
    <w:rsid w:val="00044548"/>
    <w:rsid w:val="000446B3"/>
    <w:rsid w:val="0004487D"/>
    <w:rsid w:val="0004492F"/>
    <w:rsid w:val="0004494C"/>
    <w:rsid w:val="0004497E"/>
    <w:rsid w:val="00044EA1"/>
    <w:rsid w:val="00044EAA"/>
    <w:rsid w:val="00044F2F"/>
    <w:rsid w:val="000452E4"/>
    <w:rsid w:val="000454DE"/>
    <w:rsid w:val="000455F1"/>
    <w:rsid w:val="0004575F"/>
    <w:rsid w:val="00045920"/>
    <w:rsid w:val="00045B76"/>
    <w:rsid w:val="00045C61"/>
    <w:rsid w:val="00045D90"/>
    <w:rsid w:val="00045D9D"/>
    <w:rsid w:val="000460A6"/>
    <w:rsid w:val="00046310"/>
    <w:rsid w:val="0004636D"/>
    <w:rsid w:val="00046639"/>
    <w:rsid w:val="000466AC"/>
    <w:rsid w:val="000466DC"/>
    <w:rsid w:val="00046A00"/>
    <w:rsid w:val="00046B25"/>
    <w:rsid w:val="00046B29"/>
    <w:rsid w:val="00046CCD"/>
    <w:rsid w:val="00046D31"/>
    <w:rsid w:val="000473A1"/>
    <w:rsid w:val="000475AF"/>
    <w:rsid w:val="00047608"/>
    <w:rsid w:val="00047745"/>
    <w:rsid w:val="00047786"/>
    <w:rsid w:val="0004787C"/>
    <w:rsid w:val="00047A16"/>
    <w:rsid w:val="00047A29"/>
    <w:rsid w:val="00047A6F"/>
    <w:rsid w:val="00047AE8"/>
    <w:rsid w:val="00047CC9"/>
    <w:rsid w:val="00047DAC"/>
    <w:rsid w:val="000500D6"/>
    <w:rsid w:val="000504CE"/>
    <w:rsid w:val="0005054F"/>
    <w:rsid w:val="0005056E"/>
    <w:rsid w:val="00050685"/>
    <w:rsid w:val="00050A28"/>
    <w:rsid w:val="00050A31"/>
    <w:rsid w:val="00050B03"/>
    <w:rsid w:val="00050E86"/>
    <w:rsid w:val="00050F40"/>
    <w:rsid w:val="00050F50"/>
    <w:rsid w:val="000512EE"/>
    <w:rsid w:val="000512F7"/>
    <w:rsid w:val="000514CC"/>
    <w:rsid w:val="000516C9"/>
    <w:rsid w:val="0005189B"/>
    <w:rsid w:val="00051A35"/>
    <w:rsid w:val="00051A7C"/>
    <w:rsid w:val="00051C3A"/>
    <w:rsid w:val="00051E5A"/>
    <w:rsid w:val="00051E9E"/>
    <w:rsid w:val="00051ED6"/>
    <w:rsid w:val="00051F21"/>
    <w:rsid w:val="00052024"/>
    <w:rsid w:val="000520E5"/>
    <w:rsid w:val="00052148"/>
    <w:rsid w:val="000521A3"/>
    <w:rsid w:val="000523B7"/>
    <w:rsid w:val="0005246A"/>
    <w:rsid w:val="00052536"/>
    <w:rsid w:val="000525D8"/>
    <w:rsid w:val="000525F8"/>
    <w:rsid w:val="000526F7"/>
    <w:rsid w:val="00052859"/>
    <w:rsid w:val="0005299F"/>
    <w:rsid w:val="000529D4"/>
    <w:rsid w:val="00052A24"/>
    <w:rsid w:val="00052C4D"/>
    <w:rsid w:val="00052C65"/>
    <w:rsid w:val="00052D0F"/>
    <w:rsid w:val="00052EC0"/>
    <w:rsid w:val="00052F28"/>
    <w:rsid w:val="00053192"/>
    <w:rsid w:val="0005321B"/>
    <w:rsid w:val="000532D6"/>
    <w:rsid w:val="0005331B"/>
    <w:rsid w:val="00053323"/>
    <w:rsid w:val="0005343D"/>
    <w:rsid w:val="00053452"/>
    <w:rsid w:val="00053583"/>
    <w:rsid w:val="00053717"/>
    <w:rsid w:val="0005372B"/>
    <w:rsid w:val="0005385E"/>
    <w:rsid w:val="000538D8"/>
    <w:rsid w:val="00053938"/>
    <w:rsid w:val="000539A7"/>
    <w:rsid w:val="00053B34"/>
    <w:rsid w:val="00053B85"/>
    <w:rsid w:val="00053D89"/>
    <w:rsid w:val="00053F74"/>
    <w:rsid w:val="00054209"/>
    <w:rsid w:val="00054429"/>
    <w:rsid w:val="00054470"/>
    <w:rsid w:val="00054487"/>
    <w:rsid w:val="00054519"/>
    <w:rsid w:val="0005468F"/>
    <w:rsid w:val="00054A33"/>
    <w:rsid w:val="00054A5A"/>
    <w:rsid w:val="00054A5C"/>
    <w:rsid w:val="00054B22"/>
    <w:rsid w:val="00054BDD"/>
    <w:rsid w:val="00054CE7"/>
    <w:rsid w:val="00054D41"/>
    <w:rsid w:val="0005502C"/>
    <w:rsid w:val="0005502E"/>
    <w:rsid w:val="000550A8"/>
    <w:rsid w:val="000550EB"/>
    <w:rsid w:val="000551C7"/>
    <w:rsid w:val="000552AD"/>
    <w:rsid w:val="000552BB"/>
    <w:rsid w:val="00055330"/>
    <w:rsid w:val="00055640"/>
    <w:rsid w:val="0005574E"/>
    <w:rsid w:val="00055847"/>
    <w:rsid w:val="00055853"/>
    <w:rsid w:val="00055AF8"/>
    <w:rsid w:val="00055CA1"/>
    <w:rsid w:val="00055DE9"/>
    <w:rsid w:val="00056073"/>
    <w:rsid w:val="000560B8"/>
    <w:rsid w:val="00056252"/>
    <w:rsid w:val="000562C5"/>
    <w:rsid w:val="00056302"/>
    <w:rsid w:val="000563EB"/>
    <w:rsid w:val="0005670B"/>
    <w:rsid w:val="00056721"/>
    <w:rsid w:val="00056748"/>
    <w:rsid w:val="00056ABB"/>
    <w:rsid w:val="00056B13"/>
    <w:rsid w:val="00056B4B"/>
    <w:rsid w:val="00056C62"/>
    <w:rsid w:val="00056D12"/>
    <w:rsid w:val="00056D4A"/>
    <w:rsid w:val="00056D77"/>
    <w:rsid w:val="00056F65"/>
    <w:rsid w:val="00057037"/>
    <w:rsid w:val="000571A3"/>
    <w:rsid w:val="0005768F"/>
    <w:rsid w:val="0005789E"/>
    <w:rsid w:val="000578E4"/>
    <w:rsid w:val="00057B6F"/>
    <w:rsid w:val="00057BA1"/>
    <w:rsid w:val="00057BA5"/>
    <w:rsid w:val="00057BED"/>
    <w:rsid w:val="00057EC2"/>
    <w:rsid w:val="0006018C"/>
    <w:rsid w:val="00060762"/>
    <w:rsid w:val="00060768"/>
    <w:rsid w:val="000608D0"/>
    <w:rsid w:val="00060986"/>
    <w:rsid w:val="00060AD4"/>
    <w:rsid w:val="00060AE9"/>
    <w:rsid w:val="00060CB1"/>
    <w:rsid w:val="00060CC5"/>
    <w:rsid w:val="00061199"/>
    <w:rsid w:val="00061210"/>
    <w:rsid w:val="00061219"/>
    <w:rsid w:val="0006133F"/>
    <w:rsid w:val="000613B0"/>
    <w:rsid w:val="000617BC"/>
    <w:rsid w:val="000618D5"/>
    <w:rsid w:val="000618E9"/>
    <w:rsid w:val="00061A21"/>
    <w:rsid w:val="00061A7C"/>
    <w:rsid w:val="00061C85"/>
    <w:rsid w:val="00061E67"/>
    <w:rsid w:val="00062349"/>
    <w:rsid w:val="000623CA"/>
    <w:rsid w:val="00062BC1"/>
    <w:rsid w:val="00062CBF"/>
    <w:rsid w:val="00062CFD"/>
    <w:rsid w:val="00062E07"/>
    <w:rsid w:val="00062E7A"/>
    <w:rsid w:val="00062E95"/>
    <w:rsid w:val="0006314C"/>
    <w:rsid w:val="0006324F"/>
    <w:rsid w:val="000633CF"/>
    <w:rsid w:val="000634C6"/>
    <w:rsid w:val="00063790"/>
    <w:rsid w:val="000638F7"/>
    <w:rsid w:val="00063962"/>
    <w:rsid w:val="000639A6"/>
    <w:rsid w:val="00063A63"/>
    <w:rsid w:val="00063B82"/>
    <w:rsid w:val="00063BC6"/>
    <w:rsid w:val="00063CA1"/>
    <w:rsid w:val="00063CB5"/>
    <w:rsid w:val="00063DAD"/>
    <w:rsid w:val="00064015"/>
    <w:rsid w:val="000640F0"/>
    <w:rsid w:val="000643DF"/>
    <w:rsid w:val="00064411"/>
    <w:rsid w:val="0006442E"/>
    <w:rsid w:val="000645C0"/>
    <w:rsid w:val="00064726"/>
    <w:rsid w:val="000648DE"/>
    <w:rsid w:val="00064956"/>
    <w:rsid w:val="000649B0"/>
    <w:rsid w:val="000649BE"/>
    <w:rsid w:val="00064BA3"/>
    <w:rsid w:val="00065025"/>
    <w:rsid w:val="00065098"/>
    <w:rsid w:val="00065473"/>
    <w:rsid w:val="00065565"/>
    <w:rsid w:val="00065649"/>
    <w:rsid w:val="0006591F"/>
    <w:rsid w:val="00065995"/>
    <w:rsid w:val="00065C27"/>
    <w:rsid w:val="00066015"/>
    <w:rsid w:val="0006607B"/>
    <w:rsid w:val="000660B4"/>
    <w:rsid w:val="00066221"/>
    <w:rsid w:val="0006630A"/>
    <w:rsid w:val="000664C1"/>
    <w:rsid w:val="00066517"/>
    <w:rsid w:val="00066814"/>
    <w:rsid w:val="00066868"/>
    <w:rsid w:val="000668C9"/>
    <w:rsid w:val="000668E9"/>
    <w:rsid w:val="00066CA2"/>
    <w:rsid w:val="00066D2F"/>
    <w:rsid w:val="00066F5F"/>
    <w:rsid w:val="000671E4"/>
    <w:rsid w:val="000671FF"/>
    <w:rsid w:val="000672C5"/>
    <w:rsid w:val="00067539"/>
    <w:rsid w:val="000675E1"/>
    <w:rsid w:val="0006761D"/>
    <w:rsid w:val="00067768"/>
    <w:rsid w:val="00067894"/>
    <w:rsid w:val="00067D95"/>
    <w:rsid w:val="00067F14"/>
    <w:rsid w:val="0007007B"/>
    <w:rsid w:val="00070125"/>
    <w:rsid w:val="000701A5"/>
    <w:rsid w:val="00070556"/>
    <w:rsid w:val="00070656"/>
    <w:rsid w:val="000707E6"/>
    <w:rsid w:val="0007085A"/>
    <w:rsid w:val="0007088C"/>
    <w:rsid w:val="00070940"/>
    <w:rsid w:val="00070AB6"/>
    <w:rsid w:val="00070C00"/>
    <w:rsid w:val="00070CAE"/>
    <w:rsid w:val="00070F5A"/>
    <w:rsid w:val="0007111B"/>
    <w:rsid w:val="00071385"/>
    <w:rsid w:val="0007158D"/>
    <w:rsid w:val="000715E5"/>
    <w:rsid w:val="00071684"/>
    <w:rsid w:val="000716D8"/>
    <w:rsid w:val="000718CB"/>
    <w:rsid w:val="0007198A"/>
    <w:rsid w:val="00071C42"/>
    <w:rsid w:val="00071C8E"/>
    <w:rsid w:val="00071D79"/>
    <w:rsid w:val="00071F33"/>
    <w:rsid w:val="00071F43"/>
    <w:rsid w:val="00072022"/>
    <w:rsid w:val="00072074"/>
    <w:rsid w:val="0007219B"/>
    <w:rsid w:val="000722D9"/>
    <w:rsid w:val="000724F6"/>
    <w:rsid w:val="00072569"/>
    <w:rsid w:val="00072591"/>
    <w:rsid w:val="000725E3"/>
    <w:rsid w:val="0007283F"/>
    <w:rsid w:val="0007286E"/>
    <w:rsid w:val="0007297B"/>
    <w:rsid w:val="00072ABF"/>
    <w:rsid w:val="00072D56"/>
    <w:rsid w:val="000730C6"/>
    <w:rsid w:val="00073129"/>
    <w:rsid w:val="00073223"/>
    <w:rsid w:val="000732BC"/>
    <w:rsid w:val="00073326"/>
    <w:rsid w:val="00073345"/>
    <w:rsid w:val="000733AF"/>
    <w:rsid w:val="00073772"/>
    <w:rsid w:val="00073C30"/>
    <w:rsid w:val="00073C6C"/>
    <w:rsid w:val="00074317"/>
    <w:rsid w:val="00074451"/>
    <w:rsid w:val="00074461"/>
    <w:rsid w:val="000745AF"/>
    <w:rsid w:val="00074667"/>
    <w:rsid w:val="000746D1"/>
    <w:rsid w:val="0007471F"/>
    <w:rsid w:val="0007478F"/>
    <w:rsid w:val="0007479B"/>
    <w:rsid w:val="000748A6"/>
    <w:rsid w:val="0007495E"/>
    <w:rsid w:val="000749AD"/>
    <w:rsid w:val="00074AA2"/>
    <w:rsid w:val="00074CA8"/>
    <w:rsid w:val="00074D2C"/>
    <w:rsid w:val="00074ED8"/>
    <w:rsid w:val="00074F48"/>
    <w:rsid w:val="00074FD8"/>
    <w:rsid w:val="00075054"/>
    <w:rsid w:val="0007526C"/>
    <w:rsid w:val="00075547"/>
    <w:rsid w:val="00075686"/>
    <w:rsid w:val="0007594C"/>
    <w:rsid w:val="000759D4"/>
    <w:rsid w:val="00075A76"/>
    <w:rsid w:val="00075C7E"/>
    <w:rsid w:val="00075D10"/>
    <w:rsid w:val="00075EA1"/>
    <w:rsid w:val="00075F50"/>
    <w:rsid w:val="0007609B"/>
    <w:rsid w:val="000762CB"/>
    <w:rsid w:val="000765FF"/>
    <w:rsid w:val="00076860"/>
    <w:rsid w:val="000769C2"/>
    <w:rsid w:val="00076E2B"/>
    <w:rsid w:val="00076E6C"/>
    <w:rsid w:val="00076F51"/>
    <w:rsid w:val="000771E3"/>
    <w:rsid w:val="000771FF"/>
    <w:rsid w:val="00077232"/>
    <w:rsid w:val="00077310"/>
    <w:rsid w:val="00077322"/>
    <w:rsid w:val="00077441"/>
    <w:rsid w:val="00077488"/>
    <w:rsid w:val="0007769A"/>
    <w:rsid w:val="00077745"/>
    <w:rsid w:val="00077862"/>
    <w:rsid w:val="00077BE0"/>
    <w:rsid w:val="00077C41"/>
    <w:rsid w:val="00080991"/>
    <w:rsid w:val="000809FE"/>
    <w:rsid w:val="00080A61"/>
    <w:rsid w:val="00080CA1"/>
    <w:rsid w:val="00080CAE"/>
    <w:rsid w:val="00080D70"/>
    <w:rsid w:val="00080F28"/>
    <w:rsid w:val="00080FAF"/>
    <w:rsid w:val="000810D8"/>
    <w:rsid w:val="00081347"/>
    <w:rsid w:val="0008166C"/>
    <w:rsid w:val="0008171D"/>
    <w:rsid w:val="000818D8"/>
    <w:rsid w:val="00081C66"/>
    <w:rsid w:val="00082036"/>
    <w:rsid w:val="00082291"/>
    <w:rsid w:val="0008231F"/>
    <w:rsid w:val="000823F1"/>
    <w:rsid w:val="000826A9"/>
    <w:rsid w:val="00082767"/>
    <w:rsid w:val="00082D2F"/>
    <w:rsid w:val="000832E7"/>
    <w:rsid w:val="0008348D"/>
    <w:rsid w:val="00083677"/>
    <w:rsid w:val="000836CD"/>
    <w:rsid w:val="00083711"/>
    <w:rsid w:val="0008377B"/>
    <w:rsid w:val="00083824"/>
    <w:rsid w:val="00083B76"/>
    <w:rsid w:val="00083CCB"/>
    <w:rsid w:val="00084133"/>
    <w:rsid w:val="0008457B"/>
    <w:rsid w:val="0008463A"/>
    <w:rsid w:val="00084790"/>
    <w:rsid w:val="0008488D"/>
    <w:rsid w:val="00084A5F"/>
    <w:rsid w:val="00084ABE"/>
    <w:rsid w:val="00084BEE"/>
    <w:rsid w:val="00084C0C"/>
    <w:rsid w:val="00084E49"/>
    <w:rsid w:val="0008503B"/>
    <w:rsid w:val="000851CD"/>
    <w:rsid w:val="00085431"/>
    <w:rsid w:val="00085AB7"/>
    <w:rsid w:val="00085BCD"/>
    <w:rsid w:val="00085BEE"/>
    <w:rsid w:val="00085C1C"/>
    <w:rsid w:val="00085C8C"/>
    <w:rsid w:val="00085D67"/>
    <w:rsid w:val="00086490"/>
    <w:rsid w:val="0008655C"/>
    <w:rsid w:val="000865FF"/>
    <w:rsid w:val="000867A9"/>
    <w:rsid w:val="00086992"/>
    <w:rsid w:val="000869DF"/>
    <w:rsid w:val="00086C80"/>
    <w:rsid w:val="00086E08"/>
    <w:rsid w:val="00086EBC"/>
    <w:rsid w:val="00086ED4"/>
    <w:rsid w:val="00086EEC"/>
    <w:rsid w:val="00087033"/>
    <w:rsid w:val="00087055"/>
    <w:rsid w:val="00087097"/>
    <w:rsid w:val="000871A8"/>
    <w:rsid w:val="00087297"/>
    <w:rsid w:val="000874AB"/>
    <w:rsid w:val="00087838"/>
    <w:rsid w:val="000878E6"/>
    <w:rsid w:val="00087A8F"/>
    <w:rsid w:val="00087A91"/>
    <w:rsid w:val="00087C7C"/>
    <w:rsid w:val="00090041"/>
    <w:rsid w:val="0009011E"/>
    <w:rsid w:val="000901A5"/>
    <w:rsid w:val="000902E0"/>
    <w:rsid w:val="0009043B"/>
    <w:rsid w:val="0009070A"/>
    <w:rsid w:val="00090858"/>
    <w:rsid w:val="000909CE"/>
    <w:rsid w:val="000909EE"/>
    <w:rsid w:val="00090B08"/>
    <w:rsid w:val="00090F15"/>
    <w:rsid w:val="000910FB"/>
    <w:rsid w:val="00091486"/>
    <w:rsid w:val="000914DB"/>
    <w:rsid w:val="0009151F"/>
    <w:rsid w:val="000915E1"/>
    <w:rsid w:val="0009185E"/>
    <w:rsid w:val="00091988"/>
    <w:rsid w:val="00091AD4"/>
    <w:rsid w:val="00091B7D"/>
    <w:rsid w:val="00091C66"/>
    <w:rsid w:val="00091D71"/>
    <w:rsid w:val="000921FC"/>
    <w:rsid w:val="00092243"/>
    <w:rsid w:val="000924F8"/>
    <w:rsid w:val="00092503"/>
    <w:rsid w:val="0009281D"/>
    <w:rsid w:val="00092A96"/>
    <w:rsid w:val="00092B34"/>
    <w:rsid w:val="00092D5B"/>
    <w:rsid w:val="00093044"/>
    <w:rsid w:val="000930D1"/>
    <w:rsid w:val="0009395D"/>
    <w:rsid w:val="00093B82"/>
    <w:rsid w:val="00093C68"/>
    <w:rsid w:val="00093C86"/>
    <w:rsid w:val="00093CC5"/>
    <w:rsid w:val="000940AE"/>
    <w:rsid w:val="000940C9"/>
    <w:rsid w:val="00094304"/>
    <w:rsid w:val="000945D9"/>
    <w:rsid w:val="0009461B"/>
    <w:rsid w:val="00094932"/>
    <w:rsid w:val="00094AAD"/>
    <w:rsid w:val="00094ADB"/>
    <w:rsid w:val="00094B17"/>
    <w:rsid w:val="00094CBD"/>
    <w:rsid w:val="00094CD2"/>
    <w:rsid w:val="00094D51"/>
    <w:rsid w:val="000951AC"/>
    <w:rsid w:val="000952B1"/>
    <w:rsid w:val="000957E6"/>
    <w:rsid w:val="000959B7"/>
    <w:rsid w:val="00095AFE"/>
    <w:rsid w:val="00095D6C"/>
    <w:rsid w:val="00095E4A"/>
    <w:rsid w:val="00095E6F"/>
    <w:rsid w:val="00095EC3"/>
    <w:rsid w:val="000961A7"/>
    <w:rsid w:val="00096202"/>
    <w:rsid w:val="00096235"/>
    <w:rsid w:val="00096240"/>
    <w:rsid w:val="000964CF"/>
    <w:rsid w:val="00096650"/>
    <w:rsid w:val="00096733"/>
    <w:rsid w:val="000967BD"/>
    <w:rsid w:val="000967C7"/>
    <w:rsid w:val="00096827"/>
    <w:rsid w:val="0009682F"/>
    <w:rsid w:val="00096B29"/>
    <w:rsid w:val="00096D8A"/>
    <w:rsid w:val="00096E1F"/>
    <w:rsid w:val="00097152"/>
    <w:rsid w:val="00097271"/>
    <w:rsid w:val="000973FE"/>
    <w:rsid w:val="0009748D"/>
    <w:rsid w:val="0009749B"/>
    <w:rsid w:val="00097506"/>
    <w:rsid w:val="000976CC"/>
    <w:rsid w:val="00097A69"/>
    <w:rsid w:val="00097E6A"/>
    <w:rsid w:val="00097F65"/>
    <w:rsid w:val="000A0003"/>
    <w:rsid w:val="000A01EA"/>
    <w:rsid w:val="000A026E"/>
    <w:rsid w:val="000A02EB"/>
    <w:rsid w:val="000A047D"/>
    <w:rsid w:val="000A07A9"/>
    <w:rsid w:val="000A08E1"/>
    <w:rsid w:val="000A097A"/>
    <w:rsid w:val="000A09DC"/>
    <w:rsid w:val="000A0A7A"/>
    <w:rsid w:val="000A0AAB"/>
    <w:rsid w:val="000A0EDE"/>
    <w:rsid w:val="000A1284"/>
    <w:rsid w:val="000A13D8"/>
    <w:rsid w:val="000A1416"/>
    <w:rsid w:val="000A1589"/>
    <w:rsid w:val="000A1610"/>
    <w:rsid w:val="000A1940"/>
    <w:rsid w:val="000A2097"/>
    <w:rsid w:val="000A20EB"/>
    <w:rsid w:val="000A2303"/>
    <w:rsid w:val="000A23C9"/>
    <w:rsid w:val="000A24BF"/>
    <w:rsid w:val="000A2585"/>
    <w:rsid w:val="000A282E"/>
    <w:rsid w:val="000A2952"/>
    <w:rsid w:val="000A2956"/>
    <w:rsid w:val="000A2987"/>
    <w:rsid w:val="000A29F3"/>
    <w:rsid w:val="000A2ACF"/>
    <w:rsid w:val="000A2AFD"/>
    <w:rsid w:val="000A2DEE"/>
    <w:rsid w:val="000A2FA0"/>
    <w:rsid w:val="000A31A6"/>
    <w:rsid w:val="000A3255"/>
    <w:rsid w:val="000A326C"/>
    <w:rsid w:val="000A3342"/>
    <w:rsid w:val="000A337E"/>
    <w:rsid w:val="000A33AA"/>
    <w:rsid w:val="000A35F3"/>
    <w:rsid w:val="000A375D"/>
    <w:rsid w:val="000A3865"/>
    <w:rsid w:val="000A38A7"/>
    <w:rsid w:val="000A390D"/>
    <w:rsid w:val="000A3956"/>
    <w:rsid w:val="000A399D"/>
    <w:rsid w:val="000A3A7F"/>
    <w:rsid w:val="000A3A80"/>
    <w:rsid w:val="000A3A9E"/>
    <w:rsid w:val="000A3E4E"/>
    <w:rsid w:val="000A3FB3"/>
    <w:rsid w:val="000A3FBD"/>
    <w:rsid w:val="000A3FD8"/>
    <w:rsid w:val="000A40F1"/>
    <w:rsid w:val="000A4250"/>
    <w:rsid w:val="000A44CD"/>
    <w:rsid w:val="000A451A"/>
    <w:rsid w:val="000A47BB"/>
    <w:rsid w:val="000A4813"/>
    <w:rsid w:val="000A48DC"/>
    <w:rsid w:val="000A498B"/>
    <w:rsid w:val="000A49D7"/>
    <w:rsid w:val="000A4ED4"/>
    <w:rsid w:val="000A505D"/>
    <w:rsid w:val="000A5351"/>
    <w:rsid w:val="000A53FE"/>
    <w:rsid w:val="000A54B8"/>
    <w:rsid w:val="000A56A9"/>
    <w:rsid w:val="000A58DB"/>
    <w:rsid w:val="000A5D08"/>
    <w:rsid w:val="000A632B"/>
    <w:rsid w:val="000A64F0"/>
    <w:rsid w:val="000A65F5"/>
    <w:rsid w:val="000A66AF"/>
    <w:rsid w:val="000A6775"/>
    <w:rsid w:val="000A6876"/>
    <w:rsid w:val="000A6BE5"/>
    <w:rsid w:val="000A6C10"/>
    <w:rsid w:val="000A6DCC"/>
    <w:rsid w:val="000A6E2F"/>
    <w:rsid w:val="000A6E97"/>
    <w:rsid w:val="000A6F96"/>
    <w:rsid w:val="000A6FE2"/>
    <w:rsid w:val="000A7029"/>
    <w:rsid w:val="000A70A2"/>
    <w:rsid w:val="000A7183"/>
    <w:rsid w:val="000A722D"/>
    <w:rsid w:val="000A735B"/>
    <w:rsid w:val="000A74C2"/>
    <w:rsid w:val="000A757D"/>
    <w:rsid w:val="000A75B2"/>
    <w:rsid w:val="000A779D"/>
    <w:rsid w:val="000A77A4"/>
    <w:rsid w:val="000A77D5"/>
    <w:rsid w:val="000A790B"/>
    <w:rsid w:val="000A7915"/>
    <w:rsid w:val="000A7A2A"/>
    <w:rsid w:val="000A7A76"/>
    <w:rsid w:val="000A7A86"/>
    <w:rsid w:val="000A7ADA"/>
    <w:rsid w:val="000A7C45"/>
    <w:rsid w:val="000A7D12"/>
    <w:rsid w:val="000A7DC1"/>
    <w:rsid w:val="000B0058"/>
    <w:rsid w:val="000B018B"/>
    <w:rsid w:val="000B0582"/>
    <w:rsid w:val="000B07C4"/>
    <w:rsid w:val="000B0863"/>
    <w:rsid w:val="000B08B2"/>
    <w:rsid w:val="000B0B90"/>
    <w:rsid w:val="000B0F8A"/>
    <w:rsid w:val="000B0FCD"/>
    <w:rsid w:val="000B1065"/>
    <w:rsid w:val="000B1068"/>
    <w:rsid w:val="000B1301"/>
    <w:rsid w:val="000B1460"/>
    <w:rsid w:val="000B1977"/>
    <w:rsid w:val="000B1D79"/>
    <w:rsid w:val="000B1F09"/>
    <w:rsid w:val="000B1F17"/>
    <w:rsid w:val="000B20F5"/>
    <w:rsid w:val="000B2135"/>
    <w:rsid w:val="000B2200"/>
    <w:rsid w:val="000B23F9"/>
    <w:rsid w:val="000B27CA"/>
    <w:rsid w:val="000B2939"/>
    <w:rsid w:val="000B2B13"/>
    <w:rsid w:val="000B2BEA"/>
    <w:rsid w:val="000B2E60"/>
    <w:rsid w:val="000B318F"/>
    <w:rsid w:val="000B31CC"/>
    <w:rsid w:val="000B338E"/>
    <w:rsid w:val="000B34A2"/>
    <w:rsid w:val="000B35C3"/>
    <w:rsid w:val="000B390E"/>
    <w:rsid w:val="000B3A30"/>
    <w:rsid w:val="000B3B2B"/>
    <w:rsid w:val="000B3B9E"/>
    <w:rsid w:val="000B3BD8"/>
    <w:rsid w:val="000B3CC3"/>
    <w:rsid w:val="000B3E27"/>
    <w:rsid w:val="000B3E38"/>
    <w:rsid w:val="000B3E7E"/>
    <w:rsid w:val="000B3F24"/>
    <w:rsid w:val="000B3F77"/>
    <w:rsid w:val="000B3FE8"/>
    <w:rsid w:val="000B44B9"/>
    <w:rsid w:val="000B47A6"/>
    <w:rsid w:val="000B4891"/>
    <w:rsid w:val="000B4C15"/>
    <w:rsid w:val="000B4E6C"/>
    <w:rsid w:val="000B4E8D"/>
    <w:rsid w:val="000B4EA2"/>
    <w:rsid w:val="000B50D1"/>
    <w:rsid w:val="000B51A4"/>
    <w:rsid w:val="000B53C0"/>
    <w:rsid w:val="000B54B5"/>
    <w:rsid w:val="000B5835"/>
    <w:rsid w:val="000B5A0E"/>
    <w:rsid w:val="000B5A43"/>
    <w:rsid w:val="000B5B61"/>
    <w:rsid w:val="000B5E2E"/>
    <w:rsid w:val="000B6190"/>
    <w:rsid w:val="000B622C"/>
    <w:rsid w:val="000B65AC"/>
    <w:rsid w:val="000B687C"/>
    <w:rsid w:val="000B68DB"/>
    <w:rsid w:val="000B6BA0"/>
    <w:rsid w:val="000B6BC9"/>
    <w:rsid w:val="000B6C75"/>
    <w:rsid w:val="000B6D75"/>
    <w:rsid w:val="000B6E21"/>
    <w:rsid w:val="000B6ED5"/>
    <w:rsid w:val="000B6F53"/>
    <w:rsid w:val="000B7117"/>
    <w:rsid w:val="000B742D"/>
    <w:rsid w:val="000B7445"/>
    <w:rsid w:val="000B7549"/>
    <w:rsid w:val="000B7783"/>
    <w:rsid w:val="000B7792"/>
    <w:rsid w:val="000B77FA"/>
    <w:rsid w:val="000B780C"/>
    <w:rsid w:val="000B7848"/>
    <w:rsid w:val="000B78AD"/>
    <w:rsid w:val="000B78B4"/>
    <w:rsid w:val="000B7B93"/>
    <w:rsid w:val="000B7BBF"/>
    <w:rsid w:val="000B7E00"/>
    <w:rsid w:val="000B7E9C"/>
    <w:rsid w:val="000B7F16"/>
    <w:rsid w:val="000B7F52"/>
    <w:rsid w:val="000C0012"/>
    <w:rsid w:val="000C0068"/>
    <w:rsid w:val="000C0364"/>
    <w:rsid w:val="000C05A1"/>
    <w:rsid w:val="000C0705"/>
    <w:rsid w:val="000C07B0"/>
    <w:rsid w:val="000C085B"/>
    <w:rsid w:val="000C08FA"/>
    <w:rsid w:val="000C098B"/>
    <w:rsid w:val="000C0B40"/>
    <w:rsid w:val="000C0B4F"/>
    <w:rsid w:val="000C0EAD"/>
    <w:rsid w:val="000C0F7B"/>
    <w:rsid w:val="000C1248"/>
    <w:rsid w:val="000C1332"/>
    <w:rsid w:val="000C134E"/>
    <w:rsid w:val="000C13E3"/>
    <w:rsid w:val="000C156C"/>
    <w:rsid w:val="000C167C"/>
    <w:rsid w:val="000C17F0"/>
    <w:rsid w:val="000C1832"/>
    <w:rsid w:val="000C188C"/>
    <w:rsid w:val="000C1BB8"/>
    <w:rsid w:val="000C1C86"/>
    <w:rsid w:val="000C1E01"/>
    <w:rsid w:val="000C1E8C"/>
    <w:rsid w:val="000C1F46"/>
    <w:rsid w:val="000C200F"/>
    <w:rsid w:val="000C2099"/>
    <w:rsid w:val="000C20D9"/>
    <w:rsid w:val="000C25F1"/>
    <w:rsid w:val="000C2669"/>
    <w:rsid w:val="000C2701"/>
    <w:rsid w:val="000C27D6"/>
    <w:rsid w:val="000C283B"/>
    <w:rsid w:val="000C30A1"/>
    <w:rsid w:val="000C30D5"/>
    <w:rsid w:val="000C30EC"/>
    <w:rsid w:val="000C31A0"/>
    <w:rsid w:val="000C328A"/>
    <w:rsid w:val="000C3357"/>
    <w:rsid w:val="000C345C"/>
    <w:rsid w:val="000C370B"/>
    <w:rsid w:val="000C3749"/>
    <w:rsid w:val="000C38DC"/>
    <w:rsid w:val="000C39A4"/>
    <w:rsid w:val="000C3B0A"/>
    <w:rsid w:val="000C3BD9"/>
    <w:rsid w:val="000C3C32"/>
    <w:rsid w:val="000C3EA7"/>
    <w:rsid w:val="000C3ED4"/>
    <w:rsid w:val="000C4444"/>
    <w:rsid w:val="000C44A5"/>
    <w:rsid w:val="000C44EA"/>
    <w:rsid w:val="000C4717"/>
    <w:rsid w:val="000C4786"/>
    <w:rsid w:val="000C496F"/>
    <w:rsid w:val="000C49C1"/>
    <w:rsid w:val="000C4B04"/>
    <w:rsid w:val="000C4B0B"/>
    <w:rsid w:val="000C4F2C"/>
    <w:rsid w:val="000C4F93"/>
    <w:rsid w:val="000C508F"/>
    <w:rsid w:val="000C510B"/>
    <w:rsid w:val="000C5266"/>
    <w:rsid w:val="000C5348"/>
    <w:rsid w:val="000C537A"/>
    <w:rsid w:val="000C5424"/>
    <w:rsid w:val="000C552D"/>
    <w:rsid w:val="000C55A8"/>
    <w:rsid w:val="000C5896"/>
    <w:rsid w:val="000C58E4"/>
    <w:rsid w:val="000C5C5B"/>
    <w:rsid w:val="000C5DC2"/>
    <w:rsid w:val="000C6155"/>
    <w:rsid w:val="000C61EF"/>
    <w:rsid w:val="000C6430"/>
    <w:rsid w:val="000C6527"/>
    <w:rsid w:val="000C656D"/>
    <w:rsid w:val="000C6616"/>
    <w:rsid w:val="000C6823"/>
    <w:rsid w:val="000C6A21"/>
    <w:rsid w:val="000C6B3D"/>
    <w:rsid w:val="000C6D58"/>
    <w:rsid w:val="000C6E3D"/>
    <w:rsid w:val="000C6EB0"/>
    <w:rsid w:val="000C7097"/>
    <w:rsid w:val="000C75B2"/>
    <w:rsid w:val="000C7706"/>
    <w:rsid w:val="000C7999"/>
    <w:rsid w:val="000C7A58"/>
    <w:rsid w:val="000C7DF8"/>
    <w:rsid w:val="000C7F1B"/>
    <w:rsid w:val="000C7F48"/>
    <w:rsid w:val="000D01DA"/>
    <w:rsid w:val="000D028F"/>
    <w:rsid w:val="000D0292"/>
    <w:rsid w:val="000D0382"/>
    <w:rsid w:val="000D0932"/>
    <w:rsid w:val="000D0A51"/>
    <w:rsid w:val="000D0DA1"/>
    <w:rsid w:val="000D15F5"/>
    <w:rsid w:val="000D1B3D"/>
    <w:rsid w:val="000D1CC7"/>
    <w:rsid w:val="000D1D01"/>
    <w:rsid w:val="000D1E81"/>
    <w:rsid w:val="000D1FD8"/>
    <w:rsid w:val="000D2152"/>
    <w:rsid w:val="000D2206"/>
    <w:rsid w:val="000D2214"/>
    <w:rsid w:val="000D2280"/>
    <w:rsid w:val="000D23D2"/>
    <w:rsid w:val="000D2538"/>
    <w:rsid w:val="000D26EF"/>
    <w:rsid w:val="000D27D7"/>
    <w:rsid w:val="000D2A87"/>
    <w:rsid w:val="000D2DF2"/>
    <w:rsid w:val="000D2EB0"/>
    <w:rsid w:val="000D2EB2"/>
    <w:rsid w:val="000D2F3B"/>
    <w:rsid w:val="000D31D8"/>
    <w:rsid w:val="000D358F"/>
    <w:rsid w:val="000D3645"/>
    <w:rsid w:val="000D3768"/>
    <w:rsid w:val="000D37D7"/>
    <w:rsid w:val="000D3909"/>
    <w:rsid w:val="000D3C5B"/>
    <w:rsid w:val="000D3D0D"/>
    <w:rsid w:val="000D3D2D"/>
    <w:rsid w:val="000D3DD0"/>
    <w:rsid w:val="000D3FF8"/>
    <w:rsid w:val="000D4002"/>
    <w:rsid w:val="000D411D"/>
    <w:rsid w:val="000D421D"/>
    <w:rsid w:val="000D4542"/>
    <w:rsid w:val="000D4BC2"/>
    <w:rsid w:val="000D4BCE"/>
    <w:rsid w:val="000D4CE8"/>
    <w:rsid w:val="000D4E41"/>
    <w:rsid w:val="000D4E81"/>
    <w:rsid w:val="000D4E82"/>
    <w:rsid w:val="000D4F77"/>
    <w:rsid w:val="000D50C1"/>
    <w:rsid w:val="000D511A"/>
    <w:rsid w:val="000D52D9"/>
    <w:rsid w:val="000D54E3"/>
    <w:rsid w:val="000D559A"/>
    <w:rsid w:val="000D5704"/>
    <w:rsid w:val="000D59DE"/>
    <w:rsid w:val="000D5D9E"/>
    <w:rsid w:val="000D5DC8"/>
    <w:rsid w:val="000D5F30"/>
    <w:rsid w:val="000D5F88"/>
    <w:rsid w:val="000D5FDD"/>
    <w:rsid w:val="000D6136"/>
    <w:rsid w:val="000D619F"/>
    <w:rsid w:val="000D6343"/>
    <w:rsid w:val="000D653B"/>
    <w:rsid w:val="000D6714"/>
    <w:rsid w:val="000D68BD"/>
    <w:rsid w:val="000D69D1"/>
    <w:rsid w:val="000D6B35"/>
    <w:rsid w:val="000D6BA3"/>
    <w:rsid w:val="000D6BBB"/>
    <w:rsid w:val="000D6C34"/>
    <w:rsid w:val="000D6CA4"/>
    <w:rsid w:val="000D6EA1"/>
    <w:rsid w:val="000D7090"/>
    <w:rsid w:val="000D7248"/>
    <w:rsid w:val="000D7265"/>
    <w:rsid w:val="000D72C0"/>
    <w:rsid w:val="000D72C1"/>
    <w:rsid w:val="000D74AC"/>
    <w:rsid w:val="000D78B2"/>
    <w:rsid w:val="000D7DAA"/>
    <w:rsid w:val="000D7DAF"/>
    <w:rsid w:val="000D7ECB"/>
    <w:rsid w:val="000E00AC"/>
    <w:rsid w:val="000E016B"/>
    <w:rsid w:val="000E01D6"/>
    <w:rsid w:val="000E050B"/>
    <w:rsid w:val="000E051C"/>
    <w:rsid w:val="000E07E7"/>
    <w:rsid w:val="000E0999"/>
    <w:rsid w:val="000E09EC"/>
    <w:rsid w:val="000E0A91"/>
    <w:rsid w:val="000E0D72"/>
    <w:rsid w:val="000E0E60"/>
    <w:rsid w:val="000E0E6E"/>
    <w:rsid w:val="000E118B"/>
    <w:rsid w:val="000E1236"/>
    <w:rsid w:val="000E1370"/>
    <w:rsid w:val="000E13EC"/>
    <w:rsid w:val="000E14DD"/>
    <w:rsid w:val="000E14F0"/>
    <w:rsid w:val="000E151B"/>
    <w:rsid w:val="000E1732"/>
    <w:rsid w:val="000E189C"/>
    <w:rsid w:val="000E190A"/>
    <w:rsid w:val="000E1A90"/>
    <w:rsid w:val="000E1C16"/>
    <w:rsid w:val="000E1C3E"/>
    <w:rsid w:val="000E1FBB"/>
    <w:rsid w:val="000E2015"/>
    <w:rsid w:val="000E2103"/>
    <w:rsid w:val="000E212A"/>
    <w:rsid w:val="000E22BD"/>
    <w:rsid w:val="000E2554"/>
    <w:rsid w:val="000E25BF"/>
    <w:rsid w:val="000E28F2"/>
    <w:rsid w:val="000E2A1F"/>
    <w:rsid w:val="000E2C70"/>
    <w:rsid w:val="000E2D46"/>
    <w:rsid w:val="000E2FF9"/>
    <w:rsid w:val="000E3108"/>
    <w:rsid w:val="000E31CB"/>
    <w:rsid w:val="000E3346"/>
    <w:rsid w:val="000E347D"/>
    <w:rsid w:val="000E348E"/>
    <w:rsid w:val="000E34E6"/>
    <w:rsid w:val="000E34F2"/>
    <w:rsid w:val="000E3510"/>
    <w:rsid w:val="000E3580"/>
    <w:rsid w:val="000E3768"/>
    <w:rsid w:val="000E38B5"/>
    <w:rsid w:val="000E3A5F"/>
    <w:rsid w:val="000E3B13"/>
    <w:rsid w:val="000E3E86"/>
    <w:rsid w:val="000E3FB5"/>
    <w:rsid w:val="000E3FDF"/>
    <w:rsid w:val="000E41D7"/>
    <w:rsid w:val="000E42C0"/>
    <w:rsid w:val="000E4301"/>
    <w:rsid w:val="000E4566"/>
    <w:rsid w:val="000E4597"/>
    <w:rsid w:val="000E4772"/>
    <w:rsid w:val="000E495D"/>
    <w:rsid w:val="000E49B2"/>
    <w:rsid w:val="000E4ABE"/>
    <w:rsid w:val="000E4B43"/>
    <w:rsid w:val="000E4F06"/>
    <w:rsid w:val="000E51CA"/>
    <w:rsid w:val="000E57C6"/>
    <w:rsid w:val="000E5AAA"/>
    <w:rsid w:val="000E5B2A"/>
    <w:rsid w:val="000E5BFD"/>
    <w:rsid w:val="000E5D7D"/>
    <w:rsid w:val="000E5E46"/>
    <w:rsid w:val="000E5EDD"/>
    <w:rsid w:val="000E5F4D"/>
    <w:rsid w:val="000E5F4E"/>
    <w:rsid w:val="000E6237"/>
    <w:rsid w:val="000E6347"/>
    <w:rsid w:val="000E6783"/>
    <w:rsid w:val="000E6861"/>
    <w:rsid w:val="000E68CF"/>
    <w:rsid w:val="000E6952"/>
    <w:rsid w:val="000E69D2"/>
    <w:rsid w:val="000E69E5"/>
    <w:rsid w:val="000E69E8"/>
    <w:rsid w:val="000E6CE3"/>
    <w:rsid w:val="000E6E84"/>
    <w:rsid w:val="000E6E94"/>
    <w:rsid w:val="000E6EF3"/>
    <w:rsid w:val="000E7129"/>
    <w:rsid w:val="000E72B0"/>
    <w:rsid w:val="000E746A"/>
    <w:rsid w:val="000E74C7"/>
    <w:rsid w:val="000E75B3"/>
    <w:rsid w:val="000E779A"/>
    <w:rsid w:val="000E77BB"/>
    <w:rsid w:val="000E7AEB"/>
    <w:rsid w:val="000E7C00"/>
    <w:rsid w:val="000E7CFB"/>
    <w:rsid w:val="000E7D97"/>
    <w:rsid w:val="000E7E6D"/>
    <w:rsid w:val="000EB501"/>
    <w:rsid w:val="000F012B"/>
    <w:rsid w:val="000F02E1"/>
    <w:rsid w:val="000F03C1"/>
    <w:rsid w:val="000F0639"/>
    <w:rsid w:val="000F080F"/>
    <w:rsid w:val="000F0884"/>
    <w:rsid w:val="000F0A90"/>
    <w:rsid w:val="000F0BAC"/>
    <w:rsid w:val="000F0C06"/>
    <w:rsid w:val="000F0CAA"/>
    <w:rsid w:val="000F1017"/>
    <w:rsid w:val="000F1037"/>
    <w:rsid w:val="000F10A0"/>
    <w:rsid w:val="000F122E"/>
    <w:rsid w:val="000F12D8"/>
    <w:rsid w:val="000F14A0"/>
    <w:rsid w:val="000F14B7"/>
    <w:rsid w:val="000F1559"/>
    <w:rsid w:val="000F176F"/>
    <w:rsid w:val="000F17A0"/>
    <w:rsid w:val="000F1838"/>
    <w:rsid w:val="000F19DF"/>
    <w:rsid w:val="000F1B31"/>
    <w:rsid w:val="000F1CA2"/>
    <w:rsid w:val="000F1D9C"/>
    <w:rsid w:val="000F1DFC"/>
    <w:rsid w:val="000F2106"/>
    <w:rsid w:val="000F21E9"/>
    <w:rsid w:val="000F2201"/>
    <w:rsid w:val="000F22A9"/>
    <w:rsid w:val="000F22FA"/>
    <w:rsid w:val="000F26AA"/>
    <w:rsid w:val="000F277F"/>
    <w:rsid w:val="000F27D4"/>
    <w:rsid w:val="000F2836"/>
    <w:rsid w:val="000F2897"/>
    <w:rsid w:val="000F2A0A"/>
    <w:rsid w:val="000F2A10"/>
    <w:rsid w:val="000F2B6B"/>
    <w:rsid w:val="000F2D10"/>
    <w:rsid w:val="000F2D37"/>
    <w:rsid w:val="000F2D8B"/>
    <w:rsid w:val="000F2E21"/>
    <w:rsid w:val="000F312E"/>
    <w:rsid w:val="000F32C4"/>
    <w:rsid w:val="000F32FD"/>
    <w:rsid w:val="000F384A"/>
    <w:rsid w:val="000F3A58"/>
    <w:rsid w:val="000F3CDA"/>
    <w:rsid w:val="000F3CF6"/>
    <w:rsid w:val="000F3ED7"/>
    <w:rsid w:val="000F3F1B"/>
    <w:rsid w:val="000F3FC8"/>
    <w:rsid w:val="000F4039"/>
    <w:rsid w:val="000F4537"/>
    <w:rsid w:val="000F45AE"/>
    <w:rsid w:val="000F46D7"/>
    <w:rsid w:val="000F4D3A"/>
    <w:rsid w:val="000F50A6"/>
    <w:rsid w:val="000F5187"/>
    <w:rsid w:val="000F524A"/>
    <w:rsid w:val="000F52AC"/>
    <w:rsid w:val="000F53F1"/>
    <w:rsid w:val="000F549B"/>
    <w:rsid w:val="000F5A29"/>
    <w:rsid w:val="000F5B0B"/>
    <w:rsid w:val="000F5BE7"/>
    <w:rsid w:val="000F5D8C"/>
    <w:rsid w:val="000F5DDD"/>
    <w:rsid w:val="000F5F15"/>
    <w:rsid w:val="000F5FA3"/>
    <w:rsid w:val="000F6110"/>
    <w:rsid w:val="000F62F7"/>
    <w:rsid w:val="000F64C7"/>
    <w:rsid w:val="000F69DF"/>
    <w:rsid w:val="000F6A23"/>
    <w:rsid w:val="000F6A88"/>
    <w:rsid w:val="000F6B12"/>
    <w:rsid w:val="000F6B37"/>
    <w:rsid w:val="000F6C92"/>
    <w:rsid w:val="000F6E92"/>
    <w:rsid w:val="000F72C9"/>
    <w:rsid w:val="000F74F9"/>
    <w:rsid w:val="000F760D"/>
    <w:rsid w:val="000F7735"/>
    <w:rsid w:val="000F781F"/>
    <w:rsid w:val="000F787A"/>
    <w:rsid w:val="000F788C"/>
    <w:rsid w:val="000F7C6F"/>
    <w:rsid w:val="000F7C75"/>
    <w:rsid w:val="000F7E73"/>
    <w:rsid w:val="000F7F29"/>
    <w:rsid w:val="000F7F2A"/>
    <w:rsid w:val="00100047"/>
    <w:rsid w:val="001001F7"/>
    <w:rsid w:val="00100342"/>
    <w:rsid w:val="001003ED"/>
    <w:rsid w:val="00100460"/>
    <w:rsid w:val="00100553"/>
    <w:rsid w:val="001005BF"/>
    <w:rsid w:val="00100704"/>
    <w:rsid w:val="00100776"/>
    <w:rsid w:val="0010097C"/>
    <w:rsid w:val="00100C1C"/>
    <w:rsid w:val="00100CA7"/>
    <w:rsid w:val="00100DAA"/>
    <w:rsid w:val="00100F12"/>
    <w:rsid w:val="00100F29"/>
    <w:rsid w:val="00100F6A"/>
    <w:rsid w:val="0010109C"/>
    <w:rsid w:val="001011BE"/>
    <w:rsid w:val="0010123B"/>
    <w:rsid w:val="001013BD"/>
    <w:rsid w:val="001013DC"/>
    <w:rsid w:val="00101419"/>
    <w:rsid w:val="001016E1"/>
    <w:rsid w:val="001016E6"/>
    <w:rsid w:val="00101800"/>
    <w:rsid w:val="00101880"/>
    <w:rsid w:val="001018A4"/>
    <w:rsid w:val="00101999"/>
    <w:rsid w:val="00101B3F"/>
    <w:rsid w:val="00101BCC"/>
    <w:rsid w:val="00101C8E"/>
    <w:rsid w:val="00101D05"/>
    <w:rsid w:val="00101FFE"/>
    <w:rsid w:val="001020E2"/>
    <w:rsid w:val="001020F0"/>
    <w:rsid w:val="001021CE"/>
    <w:rsid w:val="001022EC"/>
    <w:rsid w:val="001023F5"/>
    <w:rsid w:val="00102473"/>
    <w:rsid w:val="001024A3"/>
    <w:rsid w:val="001024F0"/>
    <w:rsid w:val="0010259E"/>
    <w:rsid w:val="00102631"/>
    <w:rsid w:val="001027B3"/>
    <w:rsid w:val="0010289F"/>
    <w:rsid w:val="00102905"/>
    <w:rsid w:val="00102AAC"/>
    <w:rsid w:val="00102BBC"/>
    <w:rsid w:val="00102C0C"/>
    <w:rsid w:val="00102D67"/>
    <w:rsid w:val="00102DDD"/>
    <w:rsid w:val="001030C4"/>
    <w:rsid w:val="00103303"/>
    <w:rsid w:val="0010336A"/>
    <w:rsid w:val="001034E2"/>
    <w:rsid w:val="0010355B"/>
    <w:rsid w:val="0010359D"/>
    <w:rsid w:val="001037EA"/>
    <w:rsid w:val="001038FC"/>
    <w:rsid w:val="00103939"/>
    <w:rsid w:val="00103967"/>
    <w:rsid w:val="00103B21"/>
    <w:rsid w:val="00103C50"/>
    <w:rsid w:val="00103C64"/>
    <w:rsid w:val="00103FA7"/>
    <w:rsid w:val="00104013"/>
    <w:rsid w:val="00104262"/>
    <w:rsid w:val="00104443"/>
    <w:rsid w:val="001045EE"/>
    <w:rsid w:val="00104697"/>
    <w:rsid w:val="001047E3"/>
    <w:rsid w:val="001047EB"/>
    <w:rsid w:val="00104870"/>
    <w:rsid w:val="00104DF4"/>
    <w:rsid w:val="00104EB1"/>
    <w:rsid w:val="0010529F"/>
    <w:rsid w:val="0010544B"/>
    <w:rsid w:val="001055EB"/>
    <w:rsid w:val="001056E2"/>
    <w:rsid w:val="00105A6B"/>
    <w:rsid w:val="00105B98"/>
    <w:rsid w:val="00105DC9"/>
    <w:rsid w:val="00105DD1"/>
    <w:rsid w:val="00105E78"/>
    <w:rsid w:val="001060F4"/>
    <w:rsid w:val="00106199"/>
    <w:rsid w:val="00106270"/>
    <w:rsid w:val="001062E5"/>
    <w:rsid w:val="00106302"/>
    <w:rsid w:val="00106332"/>
    <w:rsid w:val="001064FE"/>
    <w:rsid w:val="001066E5"/>
    <w:rsid w:val="00106B53"/>
    <w:rsid w:val="00106B60"/>
    <w:rsid w:val="00106D6B"/>
    <w:rsid w:val="00106D75"/>
    <w:rsid w:val="00106F1D"/>
    <w:rsid w:val="00106F40"/>
    <w:rsid w:val="001071F3"/>
    <w:rsid w:val="0010733C"/>
    <w:rsid w:val="00107361"/>
    <w:rsid w:val="00107413"/>
    <w:rsid w:val="001076CA"/>
    <w:rsid w:val="001076FE"/>
    <w:rsid w:val="0010794E"/>
    <w:rsid w:val="00107984"/>
    <w:rsid w:val="0010799C"/>
    <w:rsid w:val="001079D2"/>
    <w:rsid w:val="00107A48"/>
    <w:rsid w:val="00107EE8"/>
    <w:rsid w:val="00110245"/>
    <w:rsid w:val="00110595"/>
    <w:rsid w:val="001106A9"/>
    <w:rsid w:val="0011089B"/>
    <w:rsid w:val="00110D13"/>
    <w:rsid w:val="00110DC9"/>
    <w:rsid w:val="00110E1B"/>
    <w:rsid w:val="00110F5D"/>
    <w:rsid w:val="00110F6F"/>
    <w:rsid w:val="00110FDC"/>
    <w:rsid w:val="00111108"/>
    <w:rsid w:val="00111191"/>
    <w:rsid w:val="001115BF"/>
    <w:rsid w:val="0011168B"/>
    <w:rsid w:val="00111A45"/>
    <w:rsid w:val="00111B65"/>
    <w:rsid w:val="00111BC4"/>
    <w:rsid w:val="00111BF6"/>
    <w:rsid w:val="00111BFB"/>
    <w:rsid w:val="00111C07"/>
    <w:rsid w:val="00111D93"/>
    <w:rsid w:val="00111E68"/>
    <w:rsid w:val="00111E84"/>
    <w:rsid w:val="00111E96"/>
    <w:rsid w:val="00111F17"/>
    <w:rsid w:val="00112018"/>
    <w:rsid w:val="001122D4"/>
    <w:rsid w:val="001122E7"/>
    <w:rsid w:val="0011236E"/>
    <w:rsid w:val="00112411"/>
    <w:rsid w:val="00112441"/>
    <w:rsid w:val="00112512"/>
    <w:rsid w:val="001125A2"/>
    <w:rsid w:val="0011274F"/>
    <w:rsid w:val="001128E5"/>
    <w:rsid w:val="00112C2A"/>
    <w:rsid w:val="00112E9A"/>
    <w:rsid w:val="00112EF9"/>
    <w:rsid w:val="00113008"/>
    <w:rsid w:val="0011308C"/>
    <w:rsid w:val="001130A2"/>
    <w:rsid w:val="001131BA"/>
    <w:rsid w:val="00113506"/>
    <w:rsid w:val="00113517"/>
    <w:rsid w:val="0011363E"/>
    <w:rsid w:val="001137E5"/>
    <w:rsid w:val="0011387A"/>
    <w:rsid w:val="0011387E"/>
    <w:rsid w:val="00113AF4"/>
    <w:rsid w:val="00113C44"/>
    <w:rsid w:val="00113C66"/>
    <w:rsid w:val="00113C87"/>
    <w:rsid w:val="00113E3F"/>
    <w:rsid w:val="00113F0E"/>
    <w:rsid w:val="00114190"/>
    <w:rsid w:val="001141D9"/>
    <w:rsid w:val="001141FF"/>
    <w:rsid w:val="0011426C"/>
    <w:rsid w:val="0011436B"/>
    <w:rsid w:val="00114419"/>
    <w:rsid w:val="0011449D"/>
    <w:rsid w:val="001144C3"/>
    <w:rsid w:val="00114703"/>
    <w:rsid w:val="00114804"/>
    <w:rsid w:val="001148FF"/>
    <w:rsid w:val="00114B00"/>
    <w:rsid w:val="00114D64"/>
    <w:rsid w:val="00114E60"/>
    <w:rsid w:val="00114E9C"/>
    <w:rsid w:val="0011502B"/>
    <w:rsid w:val="00115091"/>
    <w:rsid w:val="0011548D"/>
    <w:rsid w:val="00115AC1"/>
    <w:rsid w:val="00115CD2"/>
    <w:rsid w:val="00115E2F"/>
    <w:rsid w:val="00115F13"/>
    <w:rsid w:val="0011601E"/>
    <w:rsid w:val="0011617A"/>
    <w:rsid w:val="001163DC"/>
    <w:rsid w:val="0011665E"/>
    <w:rsid w:val="00116709"/>
    <w:rsid w:val="0011677E"/>
    <w:rsid w:val="0011678D"/>
    <w:rsid w:val="001167FD"/>
    <w:rsid w:val="00116802"/>
    <w:rsid w:val="00116806"/>
    <w:rsid w:val="001169CC"/>
    <w:rsid w:val="00116A70"/>
    <w:rsid w:val="00116AC3"/>
    <w:rsid w:val="00116BDC"/>
    <w:rsid w:val="00116C6A"/>
    <w:rsid w:val="00116D01"/>
    <w:rsid w:val="00116DA0"/>
    <w:rsid w:val="00116E33"/>
    <w:rsid w:val="00116E7F"/>
    <w:rsid w:val="00116EB8"/>
    <w:rsid w:val="00116EF8"/>
    <w:rsid w:val="00117069"/>
    <w:rsid w:val="0011715B"/>
    <w:rsid w:val="00117290"/>
    <w:rsid w:val="001174C6"/>
    <w:rsid w:val="001174CC"/>
    <w:rsid w:val="00117553"/>
    <w:rsid w:val="001179B3"/>
    <w:rsid w:val="00117A47"/>
    <w:rsid w:val="00117AC7"/>
    <w:rsid w:val="00117B72"/>
    <w:rsid w:val="00117F2D"/>
    <w:rsid w:val="0011C2C1"/>
    <w:rsid w:val="001200CF"/>
    <w:rsid w:val="001202A0"/>
    <w:rsid w:val="00120353"/>
    <w:rsid w:val="0012042D"/>
    <w:rsid w:val="00120481"/>
    <w:rsid w:val="00120580"/>
    <w:rsid w:val="00120716"/>
    <w:rsid w:val="001208E9"/>
    <w:rsid w:val="001208EB"/>
    <w:rsid w:val="00120A0C"/>
    <w:rsid w:val="00120BE0"/>
    <w:rsid w:val="00120E6E"/>
    <w:rsid w:val="00120F77"/>
    <w:rsid w:val="001211B9"/>
    <w:rsid w:val="00121366"/>
    <w:rsid w:val="001213BF"/>
    <w:rsid w:val="00121564"/>
    <w:rsid w:val="001216B4"/>
    <w:rsid w:val="001218EC"/>
    <w:rsid w:val="0012204B"/>
    <w:rsid w:val="001221EE"/>
    <w:rsid w:val="00122466"/>
    <w:rsid w:val="0012282D"/>
    <w:rsid w:val="00122B21"/>
    <w:rsid w:val="00122B58"/>
    <w:rsid w:val="00122BA7"/>
    <w:rsid w:val="00122CD8"/>
    <w:rsid w:val="00122FB7"/>
    <w:rsid w:val="00122FDE"/>
    <w:rsid w:val="00123058"/>
    <w:rsid w:val="001234F7"/>
    <w:rsid w:val="001237FE"/>
    <w:rsid w:val="001238AF"/>
    <w:rsid w:val="001238C9"/>
    <w:rsid w:val="00123933"/>
    <w:rsid w:val="00123A42"/>
    <w:rsid w:val="00123B22"/>
    <w:rsid w:val="00123BC8"/>
    <w:rsid w:val="00123C6A"/>
    <w:rsid w:val="00123F6A"/>
    <w:rsid w:val="00124041"/>
    <w:rsid w:val="001240AD"/>
    <w:rsid w:val="001243EF"/>
    <w:rsid w:val="00124413"/>
    <w:rsid w:val="00124517"/>
    <w:rsid w:val="00124587"/>
    <w:rsid w:val="001246F2"/>
    <w:rsid w:val="00124741"/>
    <w:rsid w:val="0012477D"/>
    <w:rsid w:val="001247D5"/>
    <w:rsid w:val="0012491F"/>
    <w:rsid w:val="00124A71"/>
    <w:rsid w:val="00124B3C"/>
    <w:rsid w:val="00124C29"/>
    <w:rsid w:val="00124CE3"/>
    <w:rsid w:val="00124DE4"/>
    <w:rsid w:val="0012530F"/>
    <w:rsid w:val="00125498"/>
    <w:rsid w:val="001254A7"/>
    <w:rsid w:val="00125538"/>
    <w:rsid w:val="001256CA"/>
    <w:rsid w:val="0012591B"/>
    <w:rsid w:val="0012597F"/>
    <w:rsid w:val="00125A48"/>
    <w:rsid w:val="00125A96"/>
    <w:rsid w:val="00125D25"/>
    <w:rsid w:val="00125D5F"/>
    <w:rsid w:val="00125D81"/>
    <w:rsid w:val="00125DA5"/>
    <w:rsid w:val="00125F27"/>
    <w:rsid w:val="00125F42"/>
    <w:rsid w:val="00126161"/>
    <w:rsid w:val="00126412"/>
    <w:rsid w:val="00126576"/>
    <w:rsid w:val="001266A5"/>
    <w:rsid w:val="001266D8"/>
    <w:rsid w:val="0012670B"/>
    <w:rsid w:val="001267F1"/>
    <w:rsid w:val="00126839"/>
    <w:rsid w:val="00126A56"/>
    <w:rsid w:val="00126CA2"/>
    <w:rsid w:val="00126D21"/>
    <w:rsid w:val="00126E60"/>
    <w:rsid w:val="00126F43"/>
    <w:rsid w:val="00127100"/>
    <w:rsid w:val="0012719E"/>
    <w:rsid w:val="001271EC"/>
    <w:rsid w:val="00127455"/>
    <w:rsid w:val="00127541"/>
    <w:rsid w:val="00127543"/>
    <w:rsid w:val="00127A56"/>
    <w:rsid w:val="00127BB0"/>
    <w:rsid w:val="00127DF8"/>
    <w:rsid w:val="00127E4A"/>
    <w:rsid w:val="001302A2"/>
    <w:rsid w:val="001304C7"/>
    <w:rsid w:val="001304CF"/>
    <w:rsid w:val="001305DD"/>
    <w:rsid w:val="00130702"/>
    <w:rsid w:val="00130927"/>
    <w:rsid w:val="0013095F"/>
    <w:rsid w:val="00130EA2"/>
    <w:rsid w:val="00130EA9"/>
    <w:rsid w:val="00130F4F"/>
    <w:rsid w:val="001312B9"/>
    <w:rsid w:val="001314D5"/>
    <w:rsid w:val="0013166D"/>
    <w:rsid w:val="001316F5"/>
    <w:rsid w:val="00131755"/>
    <w:rsid w:val="0013189D"/>
    <w:rsid w:val="00131986"/>
    <w:rsid w:val="00131A45"/>
    <w:rsid w:val="00131AE4"/>
    <w:rsid w:val="00131B05"/>
    <w:rsid w:val="00131DAC"/>
    <w:rsid w:val="00131E64"/>
    <w:rsid w:val="00132371"/>
    <w:rsid w:val="0013239C"/>
    <w:rsid w:val="00132633"/>
    <w:rsid w:val="0013291A"/>
    <w:rsid w:val="00132923"/>
    <w:rsid w:val="00132AC6"/>
    <w:rsid w:val="00132BAE"/>
    <w:rsid w:val="00132C8B"/>
    <w:rsid w:val="00132DD5"/>
    <w:rsid w:val="00132EEE"/>
    <w:rsid w:val="00133033"/>
    <w:rsid w:val="00133210"/>
    <w:rsid w:val="0013367C"/>
    <w:rsid w:val="00133720"/>
    <w:rsid w:val="001337DF"/>
    <w:rsid w:val="00133839"/>
    <w:rsid w:val="00133C38"/>
    <w:rsid w:val="00133DCE"/>
    <w:rsid w:val="00133E60"/>
    <w:rsid w:val="00133FA1"/>
    <w:rsid w:val="001340B8"/>
    <w:rsid w:val="0013426E"/>
    <w:rsid w:val="00134379"/>
    <w:rsid w:val="0013455D"/>
    <w:rsid w:val="0013481B"/>
    <w:rsid w:val="00134A20"/>
    <w:rsid w:val="00134A41"/>
    <w:rsid w:val="00134BC2"/>
    <w:rsid w:val="00134C39"/>
    <w:rsid w:val="00134D34"/>
    <w:rsid w:val="00134E8B"/>
    <w:rsid w:val="001352BC"/>
    <w:rsid w:val="001352F7"/>
    <w:rsid w:val="001353D4"/>
    <w:rsid w:val="00135498"/>
    <w:rsid w:val="001354A1"/>
    <w:rsid w:val="0013552D"/>
    <w:rsid w:val="0013560E"/>
    <w:rsid w:val="00135834"/>
    <w:rsid w:val="001358C7"/>
    <w:rsid w:val="001358FA"/>
    <w:rsid w:val="0013599C"/>
    <w:rsid w:val="00135C95"/>
    <w:rsid w:val="00135D10"/>
    <w:rsid w:val="00135DD2"/>
    <w:rsid w:val="00135E14"/>
    <w:rsid w:val="001360AC"/>
    <w:rsid w:val="0013611B"/>
    <w:rsid w:val="0013651F"/>
    <w:rsid w:val="001365AD"/>
    <w:rsid w:val="001365CC"/>
    <w:rsid w:val="001365FD"/>
    <w:rsid w:val="0013663C"/>
    <w:rsid w:val="00136646"/>
    <w:rsid w:val="0013685B"/>
    <w:rsid w:val="0013686F"/>
    <w:rsid w:val="00136B9A"/>
    <w:rsid w:val="00136E41"/>
    <w:rsid w:val="001370AE"/>
    <w:rsid w:val="00137107"/>
    <w:rsid w:val="0013726F"/>
    <w:rsid w:val="00137274"/>
    <w:rsid w:val="00137331"/>
    <w:rsid w:val="0013783D"/>
    <w:rsid w:val="00137B87"/>
    <w:rsid w:val="00137CBE"/>
    <w:rsid w:val="00137CCC"/>
    <w:rsid w:val="00137DD2"/>
    <w:rsid w:val="00137FC2"/>
    <w:rsid w:val="00140091"/>
    <w:rsid w:val="0014012B"/>
    <w:rsid w:val="00140133"/>
    <w:rsid w:val="00140207"/>
    <w:rsid w:val="001403EB"/>
    <w:rsid w:val="001404C2"/>
    <w:rsid w:val="001404D5"/>
    <w:rsid w:val="00140764"/>
    <w:rsid w:val="00140CEB"/>
    <w:rsid w:val="00140D09"/>
    <w:rsid w:val="00140DDE"/>
    <w:rsid w:val="0014104E"/>
    <w:rsid w:val="0014124D"/>
    <w:rsid w:val="0014141F"/>
    <w:rsid w:val="001415AE"/>
    <w:rsid w:val="001418D4"/>
    <w:rsid w:val="00141F58"/>
    <w:rsid w:val="001425EF"/>
    <w:rsid w:val="0014269F"/>
    <w:rsid w:val="001426AF"/>
    <w:rsid w:val="00142E8F"/>
    <w:rsid w:val="00142F94"/>
    <w:rsid w:val="0014300F"/>
    <w:rsid w:val="00143295"/>
    <w:rsid w:val="001432E4"/>
    <w:rsid w:val="001432ED"/>
    <w:rsid w:val="001436B5"/>
    <w:rsid w:val="00143A6F"/>
    <w:rsid w:val="00143BA1"/>
    <w:rsid w:val="00143DDA"/>
    <w:rsid w:val="00143F6B"/>
    <w:rsid w:val="0014400F"/>
    <w:rsid w:val="00144018"/>
    <w:rsid w:val="001443D6"/>
    <w:rsid w:val="0014478A"/>
    <w:rsid w:val="001447E6"/>
    <w:rsid w:val="00144890"/>
    <w:rsid w:val="00144AD5"/>
    <w:rsid w:val="00144BDD"/>
    <w:rsid w:val="00144C83"/>
    <w:rsid w:val="00144CE8"/>
    <w:rsid w:val="00144FCE"/>
    <w:rsid w:val="00145061"/>
    <w:rsid w:val="0014519A"/>
    <w:rsid w:val="00145222"/>
    <w:rsid w:val="00145386"/>
    <w:rsid w:val="001453A8"/>
    <w:rsid w:val="00145485"/>
    <w:rsid w:val="00145605"/>
    <w:rsid w:val="00145845"/>
    <w:rsid w:val="0014598D"/>
    <w:rsid w:val="00145B01"/>
    <w:rsid w:val="00145F49"/>
    <w:rsid w:val="00146176"/>
    <w:rsid w:val="00146507"/>
    <w:rsid w:val="00146652"/>
    <w:rsid w:val="001466EA"/>
    <w:rsid w:val="0014675A"/>
    <w:rsid w:val="001468E5"/>
    <w:rsid w:val="00146962"/>
    <w:rsid w:val="001469FC"/>
    <w:rsid w:val="00146A00"/>
    <w:rsid w:val="00146B6F"/>
    <w:rsid w:val="00146E85"/>
    <w:rsid w:val="00146E99"/>
    <w:rsid w:val="001470C4"/>
    <w:rsid w:val="00147350"/>
    <w:rsid w:val="001474CB"/>
    <w:rsid w:val="00147578"/>
    <w:rsid w:val="001475CE"/>
    <w:rsid w:val="00147607"/>
    <w:rsid w:val="00147883"/>
    <w:rsid w:val="001479A4"/>
    <w:rsid w:val="00147ECD"/>
    <w:rsid w:val="00147F20"/>
    <w:rsid w:val="00150129"/>
    <w:rsid w:val="001501FD"/>
    <w:rsid w:val="001503D8"/>
    <w:rsid w:val="001508AB"/>
    <w:rsid w:val="00150996"/>
    <w:rsid w:val="001509BF"/>
    <w:rsid w:val="00150A30"/>
    <w:rsid w:val="00150BA9"/>
    <w:rsid w:val="00150C5F"/>
    <w:rsid w:val="00150CFA"/>
    <w:rsid w:val="00150DDF"/>
    <w:rsid w:val="00150E27"/>
    <w:rsid w:val="001511E6"/>
    <w:rsid w:val="0015135D"/>
    <w:rsid w:val="00151661"/>
    <w:rsid w:val="001516AC"/>
    <w:rsid w:val="00151804"/>
    <w:rsid w:val="001519ED"/>
    <w:rsid w:val="00151B42"/>
    <w:rsid w:val="00151BE8"/>
    <w:rsid w:val="00151BEC"/>
    <w:rsid w:val="00151D13"/>
    <w:rsid w:val="00151F11"/>
    <w:rsid w:val="00152080"/>
    <w:rsid w:val="00152143"/>
    <w:rsid w:val="00152374"/>
    <w:rsid w:val="0015239A"/>
    <w:rsid w:val="0015248D"/>
    <w:rsid w:val="00152638"/>
    <w:rsid w:val="00152723"/>
    <w:rsid w:val="0015275E"/>
    <w:rsid w:val="001527E0"/>
    <w:rsid w:val="001527FD"/>
    <w:rsid w:val="001527FF"/>
    <w:rsid w:val="0015296D"/>
    <w:rsid w:val="00152A41"/>
    <w:rsid w:val="00152B91"/>
    <w:rsid w:val="00152CC2"/>
    <w:rsid w:val="00152DD6"/>
    <w:rsid w:val="00152E4D"/>
    <w:rsid w:val="00152E58"/>
    <w:rsid w:val="00152E90"/>
    <w:rsid w:val="00152F8C"/>
    <w:rsid w:val="001530B8"/>
    <w:rsid w:val="0015316E"/>
    <w:rsid w:val="00153252"/>
    <w:rsid w:val="00153376"/>
    <w:rsid w:val="001534C1"/>
    <w:rsid w:val="001537F9"/>
    <w:rsid w:val="00153928"/>
    <w:rsid w:val="00153931"/>
    <w:rsid w:val="00153AD4"/>
    <w:rsid w:val="00153BE6"/>
    <w:rsid w:val="00154069"/>
    <w:rsid w:val="001544C4"/>
    <w:rsid w:val="00154550"/>
    <w:rsid w:val="001545AA"/>
    <w:rsid w:val="00154642"/>
    <w:rsid w:val="001546DE"/>
    <w:rsid w:val="00154A2D"/>
    <w:rsid w:val="00154A6F"/>
    <w:rsid w:val="00154AF8"/>
    <w:rsid w:val="00154BE9"/>
    <w:rsid w:val="00154CD0"/>
    <w:rsid w:val="00155063"/>
    <w:rsid w:val="001550D7"/>
    <w:rsid w:val="00155376"/>
    <w:rsid w:val="001553A3"/>
    <w:rsid w:val="001553C9"/>
    <w:rsid w:val="001554CE"/>
    <w:rsid w:val="001554E3"/>
    <w:rsid w:val="0015563F"/>
    <w:rsid w:val="001556AF"/>
    <w:rsid w:val="001556E9"/>
    <w:rsid w:val="00155743"/>
    <w:rsid w:val="001557AD"/>
    <w:rsid w:val="00155AF2"/>
    <w:rsid w:val="00155B01"/>
    <w:rsid w:val="00155BE5"/>
    <w:rsid w:val="00155D73"/>
    <w:rsid w:val="00155F4F"/>
    <w:rsid w:val="00155FE1"/>
    <w:rsid w:val="001563DE"/>
    <w:rsid w:val="00156558"/>
    <w:rsid w:val="0015692A"/>
    <w:rsid w:val="00156CF3"/>
    <w:rsid w:val="00156E00"/>
    <w:rsid w:val="00156E5C"/>
    <w:rsid w:val="00156ED0"/>
    <w:rsid w:val="001572B1"/>
    <w:rsid w:val="001573CD"/>
    <w:rsid w:val="00157427"/>
    <w:rsid w:val="001574A9"/>
    <w:rsid w:val="001574DD"/>
    <w:rsid w:val="001576CD"/>
    <w:rsid w:val="00157887"/>
    <w:rsid w:val="00157975"/>
    <w:rsid w:val="00157A34"/>
    <w:rsid w:val="00157B68"/>
    <w:rsid w:val="00157BAD"/>
    <w:rsid w:val="00157BBC"/>
    <w:rsid w:val="00157ECB"/>
    <w:rsid w:val="00157ECC"/>
    <w:rsid w:val="001601A2"/>
    <w:rsid w:val="001601C9"/>
    <w:rsid w:val="00160259"/>
    <w:rsid w:val="001603D9"/>
    <w:rsid w:val="00160583"/>
    <w:rsid w:val="00160768"/>
    <w:rsid w:val="00160885"/>
    <w:rsid w:val="00160AA2"/>
    <w:rsid w:val="00160B14"/>
    <w:rsid w:val="00160BB8"/>
    <w:rsid w:val="00160BDB"/>
    <w:rsid w:val="00160E19"/>
    <w:rsid w:val="00160FE2"/>
    <w:rsid w:val="001610E5"/>
    <w:rsid w:val="00161121"/>
    <w:rsid w:val="001612B3"/>
    <w:rsid w:val="001612FA"/>
    <w:rsid w:val="00161353"/>
    <w:rsid w:val="00161428"/>
    <w:rsid w:val="0016158E"/>
    <w:rsid w:val="0016173E"/>
    <w:rsid w:val="001617EC"/>
    <w:rsid w:val="0016186F"/>
    <w:rsid w:val="0016198F"/>
    <w:rsid w:val="00161BEC"/>
    <w:rsid w:val="00161DED"/>
    <w:rsid w:val="00162104"/>
    <w:rsid w:val="00162131"/>
    <w:rsid w:val="00162280"/>
    <w:rsid w:val="0016246E"/>
    <w:rsid w:val="0016276C"/>
    <w:rsid w:val="0016288D"/>
    <w:rsid w:val="00162CBD"/>
    <w:rsid w:val="00162CE8"/>
    <w:rsid w:val="001632D2"/>
    <w:rsid w:val="0016362A"/>
    <w:rsid w:val="0016372C"/>
    <w:rsid w:val="00163894"/>
    <w:rsid w:val="001638F2"/>
    <w:rsid w:val="00163917"/>
    <w:rsid w:val="001639D6"/>
    <w:rsid w:val="001639E7"/>
    <w:rsid w:val="00163B8F"/>
    <w:rsid w:val="00163BD3"/>
    <w:rsid w:val="00163CD3"/>
    <w:rsid w:val="00163D7C"/>
    <w:rsid w:val="00164135"/>
    <w:rsid w:val="00164308"/>
    <w:rsid w:val="00164540"/>
    <w:rsid w:val="00164758"/>
    <w:rsid w:val="0016483E"/>
    <w:rsid w:val="00164932"/>
    <w:rsid w:val="00164970"/>
    <w:rsid w:val="001649C0"/>
    <w:rsid w:val="00164A65"/>
    <w:rsid w:val="00164ADF"/>
    <w:rsid w:val="00164B24"/>
    <w:rsid w:val="00164B75"/>
    <w:rsid w:val="001651C3"/>
    <w:rsid w:val="001652B2"/>
    <w:rsid w:val="00165648"/>
    <w:rsid w:val="00165B8F"/>
    <w:rsid w:val="00165F73"/>
    <w:rsid w:val="00165FD6"/>
    <w:rsid w:val="001660AA"/>
    <w:rsid w:val="001660F4"/>
    <w:rsid w:val="00166283"/>
    <w:rsid w:val="0016652A"/>
    <w:rsid w:val="001665C4"/>
    <w:rsid w:val="001667CA"/>
    <w:rsid w:val="0016684E"/>
    <w:rsid w:val="001669AF"/>
    <w:rsid w:val="00166A71"/>
    <w:rsid w:val="00166A7E"/>
    <w:rsid w:val="00167023"/>
    <w:rsid w:val="0016726C"/>
    <w:rsid w:val="00167590"/>
    <w:rsid w:val="001675A4"/>
    <w:rsid w:val="00167602"/>
    <w:rsid w:val="00167617"/>
    <w:rsid w:val="0016762D"/>
    <w:rsid w:val="001676B4"/>
    <w:rsid w:val="00167722"/>
    <w:rsid w:val="00167901"/>
    <w:rsid w:val="00167AC1"/>
    <w:rsid w:val="00167BBE"/>
    <w:rsid w:val="00167C45"/>
    <w:rsid w:val="001700F7"/>
    <w:rsid w:val="0017027A"/>
    <w:rsid w:val="00170375"/>
    <w:rsid w:val="0017038C"/>
    <w:rsid w:val="001704B1"/>
    <w:rsid w:val="001704C0"/>
    <w:rsid w:val="00170611"/>
    <w:rsid w:val="001706A1"/>
    <w:rsid w:val="00170722"/>
    <w:rsid w:val="001707C0"/>
    <w:rsid w:val="0017097E"/>
    <w:rsid w:val="001709A1"/>
    <w:rsid w:val="001709CB"/>
    <w:rsid w:val="00170A79"/>
    <w:rsid w:val="00170A80"/>
    <w:rsid w:val="00170B19"/>
    <w:rsid w:val="00170B4C"/>
    <w:rsid w:val="00170DC6"/>
    <w:rsid w:val="00170E86"/>
    <w:rsid w:val="00170E9B"/>
    <w:rsid w:val="00170F02"/>
    <w:rsid w:val="00170F8B"/>
    <w:rsid w:val="00171011"/>
    <w:rsid w:val="001711FD"/>
    <w:rsid w:val="0017121C"/>
    <w:rsid w:val="0017131B"/>
    <w:rsid w:val="00171360"/>
    <w:rsid w:val="001716EE"/>
    <w:rsid w:val="0017182C"/>
    <w:rsid w:val="001718E1"/>
    <w:rsid w:val="00171AA8"/>
    <w:rsid w:val="00171D95"/>
    <w:rsid w:val="00171E80"/>
    <w:rsid w:val="00172061"/>
    <w:rsid w:val="0017210E"/>
    <w:rsid w:val="0017211A"/>
    <w:rsid w:val="001722AE"/>
    <w:rsid w:val="001722E4"/>
    <w:rsid w:val="00172342"/>
    <w:rsid w:val="00172542"/>
    <w:rsid w:val="00172664"/>
    <w:rsid w:val="00172848"/>
    <w:rsid w:val="0017289F"/>
    <w:rsid w:val="001729DA"/>
    <w:rsid w:val="00172A29"/>
    <w:rsid w:val="00172BED"/>
    <w:rsid w:val="00172C27"/>
    <w:rsid w:val="001730C6"/>
    <w:rsid w:val="001730EF"/>
    <w:rsid w:val="001732E6"/>
    <w:rsid w:val="00173425"/>
    <w:rsid w:val="00173887"/>
    <w:rsid w:val="00173972"/>
    <w:rsid w:val="00173A6B"/>
    <w:rsid w:val="00173AC6"/>
    <w:rsid w:val="00173B47"/>
    <w:rsid w:val="00173B65"/>
    <w:rsid w:val="00173C25"/>
    <w:rsid w:val="00173EBC"/>
    <w:rsid w:val="00174325"/>
    <w:rsid w:val="00174342"/>
    <w:rsid w:val="0017481A"/>
    <w:rsid w:val="00174BFC"/>
    <w:rsid w:val="00174C47"/>
    <w:rsid w:val="00174D11"/>
    <w:rsid w:val="00174E55"/>
    <w:rsid w:val="001752D8"/>
    <w:rsid w:val="0017546B"/>
    <w:rsid w:val="00175543"/>
    <w:rsid w:val="0017556A"/>
    <w:rsid w:val="00175766"/>
    <w:rsid w:val="001757CB"/>
    <w:rsid w:val="00175D21"/>
    <w:rsid w:val="00175D8A"/>
    <w:rsid w:val="00175E38"/>
    <w:rsid w:val="00175E47"/>
    <w:rsid w:val="00176196"/>
    <w:rsid w:val="00176207"/>
    <w:rsid w:val="00176269"/>
    <w:rsid w:val="0017629A"/>
    <w:rsid w:val="00176498"/>
    <w:rsid w:val="0017658B"/>
    <w:rsid w:val="001765F3"/>
    <w:rsid w:val="0017672F"/>
    <w:rsid w:val="001767C7"/>
    <w:rsid w:val="00176C9C"/>
    <w:rsid w:val="00176CCB"/>
    <w:rsid w:val="00176CF9"/>
    <w:rsid w:val="00176D57"/>
    <w:rsid w:val="001770EF"/>
    <w:rsid w:val="00177140"/>
    <w:rsid w:val="001772F3"/>
    <w:rsid w:val="00177346"/>
    <w:rsid w:val="0017739A"/>
    <w:rsid w:val="00177426"/>
    <w:rsid w:val="00177690"/>
    <w:rsid w:val="001776A8"/>
    <w:rsid w:val="0017775D"/>
    <w:rsid w:val="00177780"/>
    <w:rsid w:val="00177793"/>
    <w:rsid w:val="001778D1"/>
    <w:rsid w:val="00177AD9"/>
    <w:rsid w:val="00177D3D"/>
    <w:rsid w:val="00177DD1"/>
    <w:rsid w:val="00177DE0"/>
    <w:rsid w:val="00177E39"/>
    <w:rsid w:val="00177F11"/>
    <w:rsid w:val="00177F4C"/>
    <w:rsid w:val="001800CC"/>
    <w:rsid w:val="001800D1"/>
    <w:rsid w:val="00180165"/>
    <w:rsid w:val="00180228"/>
    <w:rsid w:val="001805B0"/>
    <w:rsid w:val="001807A5"/>
    <w:rsid w:val="0018098B"/>
    <w:rsid w:val="00180B71"/>
    <w:rsid w:val="00180C57"/>
    <w:rsid w:val="00180F98"/>
    <w:rsid w:val="00181691"/>
    <w:rsid w:val="001818BE"/>
    <w:rsid w:val="00181933"/>
    <w:rsid w:val="001819E2"/>
    <w:rsid w:val="00181AE2"/>
    <w:rsid w:val="00181B5B"/>
    <w:rsid w:val="00181DEA"/>
    <w:rsid w:val="00181E1D"/>
    <w:rsid w:val="00181E56"/>
    <w:rsid w:val="00181EB2"/>
    <w:rsid w:val="00181F6D"/>
    <w:rsid w:val="00182070"/>
    <w:rsid w:val="001820D9"/>
    <w:rsid w:val="0018247D"/>
    <w:rsid w:val="00182622"/>
    <w:rsid w:val="00182672"/>
    <w:rsid w:val="00182854"/>
    <w:rsid w:val="001828B2"/>
    <w:rsid w:val="00182ABA"/>
    <w:rsid w:val="00182C95"/>
    <w:rsid w:val="00182E7F"/>
    <w:rsid w:val="00182E9F"/>
    <w:rsid w:val="001833EC"/>
    <w:rsid w:val="00183501"/>
    <w:rsid w:val="0018362D"/>
    <w:rsid w:val="00183AA3"/>
    <w:rsid w:val="00183C0C"/>
    <w:rsid w:val="00183C30"/>
    <w:rsid w:val="00183CA4"/>
    <w:rsid w:val="00183CB5"/>
    <w:rsid w:val="00183CCB"/>
    <w:rsid w:val="00183D90"/>
    <w:rsid w:val="00183E9E"/>
    <w:rsid w:val="00183F84"/>
    <w:rsid w:val="0018403A"/>
    <w:rsid w:val="001840CC"/>
    <w:rsid w:val="0018414E"/>
    <w:rsid w:val="0018461C"/>
    <w:rsid w:val="001847E2"/>
    <w:rsid w:val="00184935"/>
    <w:rsid w:val="00184FF3"/>
    <w:rsid w:val="00185377"/>
    <w:rsid w:val="0018553F"/>
    <w:rsid w:val="001855B2"/>
    <w:rsid w:val="00185669"/>
    <w:rsid w:val="0018568B"/>
    <w:rsid w:val="00185CF5"/>
    <w:rsid w:val="00185E95"/>
    <w:rsid w:val="00185EC8"/>
    <w:rsid w:val="00186046"/>
    <w:rsid w:val="0018605A"/>
    <w:rsid w:val="001861D7"/>
    <w:rsid w:val="0018642E"/>
    <w:rsid w:val="001865AB"/>
    <w:rsid w:val="00186664"/>
    <w:rsid w:val="00186697"/>
    <w:rsid w:val="00186C63"/>
    <w:rsid w:val="00186D96"/>
    <w:rsid w:val="00187160"/>
    <w:rsid w:val="00187220"/>
    <w:rsid w:val="0018734A"/>
    <w:rsid w:val="00187609"/>
    <w:rsid w:val="00187668"/>
    <w:rsid w:val="001878EC"/>
    <w:rsid w:val="00187999"/>
    <w:rsid w:val="00187AFF"/>
    <w:rsid w:val="00187D06"/>
    <w:rsid w:val="00187D79"/>
    <w:rsid w:val="00187DB4"/>
    <w:rsid w:val="00187DE7"/>
    <w:rsid w:val="0019017F"/>
    <w:rsid w:val="00190456"/>
    <w:rsid w:val="001906AE"/>
    <w:rsid w:val="0019078D"/>
    <w:rsid w:val="001909C7"/>
    <w:rsid w:val="00190A74"/>
    <w:rsid w:val="00190C36"/>
    <w:rsid w:val="00190E5F"/>
    <w:rsid w:val="00190FB3"/>
    <w:rsid w:val="00190FF1"/>
    <w:rsid w:val="001912E5"/>
    <w:rsid w:val="0019131E"/>
    <w:rsid w:val="001913D8"/>
    <w:rsid w:val="001914A9"/>
    <w:rsid w:val="0019155E"/>
    <w:rsid w:val="001918A1"/>
    <w:rsid w:val="001919F5"/>
    <w:rsid w:val="00191AED"/>
    <w:rsid w:val="00191D49"/>
    <w:rsid w:val="00191E1F"/>
    <w:rsid w:val="00191F1D"/>
    <w:rsid w:val="0019255B"/>
    <w:rsid w:val="00192747"/>
    <w:rsid w:val="00192872"/>
    <w:rsid w:val="00192A4D"/>
    <w:rsid w:val="00192AD8"/>
    <w:rsid w:val="00192BDE"/>
    <w:rsid w:val="00192C7C"/>
    <w:rsid w:val="00192CAA"/>
    <w:rsid w:val="00192F61"/>
    <w:rsid w:val="001931DE"/>
    <w:rsid w:val="0019324C"/>
    <w:rsid w:val="001932D0"/>
    <w:rsid w:val="001936E5"/>
    <w:rsid w:val="001939D2"/>
    <w:rsid w:val="00193B0D"/>
    <w:rsid w:val="00193CB5"/>
    <w:rsid w:val="00193DF9"/>
    <w:rsid w:val="00193E64"/>
    <w:rsid w:val="00193EE3"/>
    <w:rsid w:val="00193F28"/>
    <w:rsid w:val="00193FA5"/>
    <w:rsid w:val="00194077"/>
    <w:rsid w:val="0019423E"/>
    <w:rsid w:val="00194296"/>
    <w:rsid w:val="001944BE"/>
    <w:rsid w:val="0019462E"/>
    <w:rsid w:val="0019484E"/>
    <w:rsid w:val="0019486B"/>
    <w:rsid w:val="00194984"/>
    <w:rsid w:val="001949C4"/>
    <w:rsid w:val="00194C84"/>
    <w:rsid w:val="00194E08"/>
    <w:rsid w:val="00194E93"/>
    <w:rsid w:val="00194EFC"/>
    <w:rsid w:val="00194FBE"/>
    <w:rsid w:val="001951D8"/>
    <w:rsid w:val="0019544B"/>
    <w:rsid w:val="0019579B"/>
    <w:rsid w:val="001957DF"/>
    <w:rsid w:val="0019583E"/>
    <w:rsid w:val="00195920"/>
    <w:rsid w:val="00195A41"/>
    <w:rsid w:val="00195A85"/>
    <w:rsid w:val="00195B1C"/>
    <w:rsid w:val="00195CDE"/>
    <w:rsid w:val="00195D28"/>
    <w:rsid w:val="00195E4D"/>
    <w:rsid w:val="00195E68"/>
    <w:rsid w:val="001960B0"/>
    <w:rsid w:val="001962FC"/>
    <w:rsid w:val="0019642B"/>
    <w:rsid w:val="001965C9"/>
    <w:rsid w:val="0019675D"/>
    <w:rsid w:val="0019682D"/>
    <w:rsid w:val="00196B4F"/>
    <w:rsid w:val="00196B59"/>
    <w:rsid w:val="00196C12"/>
    <w:rsid w:val="00196C3A"/>
    <w:rsid w:val="00196C8A"/>
    <w:rsid w:val="00196F03"/>
    <w:rsid w:val="00196F3E"/>
    <w:rsid w:val="001971F5"/>
    <w:rsid w:val="0019725B"/>
    <w:rsid w:val="0019727D"/>
    <w:rsid w:val="00197459"/>
    <w:rsid w:val="0019787C"/>
    <w:rsid w:val="001978D9"/>
    <w:rsid w:val="00197C2B"/>
    <w:rsid w:val="00197D72"/>
    <w:rsid w:val="00197E11"/>
    <w:rsid w:val="00197EB8"/>
    <w:rsid w:val="001A00B4"/>
    <w:rsid w:val="001A0109"/>
    <w:rsid w:val="001A01D9"/>
    <w:rsid w:val="001A0698"/>
    <w:rsid w:val="001A0BFE"/>
    <w:rsid w:val="001A0C3B"/>
    <w:rsid w:val="001A0CAD"/>
    <w:rsid w:val="001A0CDA"/>
    <w:rsid w:val="001A0D4D"/>
    <w:rsid w:val="001A0DC0"/>
    <w:rsid w:val="001A0F17"/>
    <w:rsid w:val="001A109B"/>
    <w:rsid w:val="001A1161"/>
    <w:rsid w:val="001A12C6"/>
    <w:rsid w:val="001A132B"/>
    <w:rsid w:val="001A140D"/>
    <w:rsid w:val="001A16D4"/>
    <w:rsid w:val="001A17B1"/>
    <w:rsid w:val="001A1808"/>
    <w:rsid w:val="001A1A07"/>
    <w:rsid w:val="001A1A80"/>
    <w:rsid w:val="001A1AC0"/>
    <w:rsid w:val="001A1FBC"/>
    <w:rsid w:val="001A2130"/>
    <w:rsid w:val="001A21A8"/>
    <w:rsid w:val="001A23BE"/>
    <w:rsid w:val="001A243A"/>
    <w:rsid w:val="001A255C"/>
    <w:rsid w:val="001A25D1"/>
    <w:rsid w:val="001A2619"/>
    <w:rsid w:val="001A277E"/>
    <w:rsid w:val="001A27A6"/>
    <w:rsid w:val="001A28B1"/>
    <w:rsid w:val="001A28FC"/>
    <w:rsid w:val="001A28FF"/>
    <w:rsid w:val="001A29DE"/>
    <w:rsid w:val="001A2B1E"/>
    <w:rsid w:val="001A2D1B"/>
    <w:rsid w:val="001A2DD3"/>
    <w:rsid w:val="001A2F17"/>
    <w:rsid w:val="001A3051"/>
    <w:rsid w:val="001A30CB"/>
    <w:rsid w:val="001A321C"/>
    <w:rsid w:val="001A3405"/>
    <w:rsid w:val="001A3523"/>
    <w:rsid w:val="001A35A7"/>
    <w:rsid w:val="001A35DC"/>
    <w:rsid w:val="001A360D"/>
    <w:rsid w:val="001A36E7"/>
    <w:rsid w:val="001A372B"/>
    <w:rsid w:val="001A3815"/>
    <w:rsid w:val="001A38BE"/>
    <w:rsid w:val="001A3D40"/>
    <w:rsid w:val="001A40E8"/>
    <w:rsid w:val="001A428D"/>
    <w:rsid w:val="001A4317"/>
    <w:rsid w:val="001A43AB"/>
    <w:rsid w:val="001A43B3"/>
    <w:rsid w:val="001A46BF"/>
    <w:rsid w:val="001A4978"/>
    <w:rsid w:val="001A4A07"/>
    <w:rsid w:val="001A4A94"/>
    <w:rsid w:val="001A4B71"/>
    <w:rsid w:val="001A4F32"/>
    <w:rsid w:val="001A4FFE"/>
    <w:rsid w:val="001A5116"/>
    <w:rsid w:val="001A53C6"/>
    <w:rsid w:val="001A54C9"/>
    <w:rsid w:val="001A5514"/>
    <w:rsid w:val="001A563C"/>
    <w:rsid w:val="001A5674"/>
    <w:rsid w:val="001A5C2C"/>
    <w:rsid w:val="001A5D66"/>
    <w:rsid w:val="001A5E95"/>
    <w:rsid w:val="001A6141"/>
    <w:rsid w:val="001A6289"/>
    <w:rsid w:val="001A62BF"/>
    <w:rsid w:val="001A6332"/>
    <w:rsid w:val="001A63F1"/>
    <w:rsid w:val="001A6401"/>
    <w:rsid w:val="001A6426"/>
    <w:rsid w:val="001A6430"/>
    <w:rsid w:val="001A6483"/>
    <w:rsid w:val="001A655E"/>
    <w:rsid w:val="001A6631"/>
    <w:rsid w:val="001A671E"/>
    <w:rsid w:val="001A672F"/>
    <w:rsid w:val="001A682C"/>
    <w:rsid w:val="001A6B5B"/>
    <w:rsid w:val="001A6BCC"/>
    <w:rsid w:val="001A6C1E"/>
    <w:rsid w:val="001A6C4A"/>
    <w:rsid w:val="001A6CB5"/>
    <w:rsid w:val="001A6CDF"/>
    <w:rsid w:val="001A6FF3"/>
    <w:rsid w:val="001A7232"/>
    <w:rsid w:val="001A7580"/>
    <w:rsid w:val="001A7690"/>
    <w:rsid w:val="001A77AE"/>
    <w:rsid w:val="001A791C"/>
    <w:rsid w:val="001A7AAE"/>
    <w:rsid w:val="001A7C51"/>
    <w:rsid w:val="001A7D0B"/>
    <w:rsid w:val="001A7FDF"/>
    <w:rsid w:val="001B0256"/>
    <w:rsid w:val="001B0426"/>
    <w:rsid w:val="001B042C"/>
    <w:rsid w:val="001B051D"/>
    <w:rsid w:val="001B05D8"/>
    <w:rsid w:val="001B0616"/>
    <w:rsid w:val="001B0876"/>
    <w:rsid w:val="001B09A4"/>
    <w:rsid w:val="001B0B2A"/>
    <w:rsid w:val="001B0BAE"/>
    <w:rsid w:val="001B0E6B"/>
    <w:rsid w:val="001B0ED5"/>
    <w:rsid w:val="001B1280"/>
    <w:rsid w:val="001B1377"/>
    <w:rsid w:val="001B1483"/>
    <w:rsid w:val="001B1746"/>
    <w:rsid w:val="001B17E9"/>
    <w:rsid w:val="001B194A"/>
    <w:rsid w:val="001B1BD6"/>
    <w:rsid w:val="001B1CD2"/>
    <w:rsid w:val="001B1CD8"/>
    <w:rsid w:val="001B1D8D"/>
    <w:rsid w:val="001B207E"/>
    <w:rsid w:val="001B215A"/>
    <w:rsid w:val="001B226D"/>
    <w:rsid w:val="001B22B4"/>
    <w:rsid w:val="001B23B8"/>
    <w:rsid w:val="001B261B"/>
    <w:rsid w:val="001B26DA"/>
    <w:rsid w:val="001B274F"/>
    <w:rsid w:val="001B2C9C"/>
    <w:rsid w:val="001B2CD7"/>
    <w:rsid w:val="001B2E54"/>
    <w:rsid w:val="001B32FE"/>
    <w:rsid w:val="001B33F9"/>
    <w:rsid w:val="001B3482"/>
    <w:rsid w:val="001B3621"/>
    <w:rsid w:val="001B3784"/>
    <w:rsid w:val="001B394A"/>
    <w:rsid w:val="001B39DC"/>
    <w:rsid w:val="001B3CA9"/>
    <w:rsid w:val="001B3D31"/>
    <w:rsid w:val="001B3DCD"/>
    <w:rsid w:val="001B408E"/>
    <w:rsid w:val="001B4200"/>
    <w:rsid w:val="001B437C"/>
    <w:rsid w:val="001B452C"/>
    <w:rsid w:val="001B45B1"/>
    <w:rsid w:val="001B4915"/>
    <w:rsid w:val="001B4922"/>
    <w:rsid w:val="001B4A0E"/>
    <w:rsid w:val="001B4A3B"/>
    <w:rsid w:val="001B4C4F"/>
    <w:rsid w:val="001B4C65"/>
    <w:rsid w:val="001B4E80"/>
    <w:rsid w:val="001B4F68"/>
    <w:rsid w:val="001B50F5"/>
    <w:rsid w:val="001B518A"/>
    <w:rsid w:val="001B5310"/>
    <w:rsid w:val="001B54AC"/>
    <w:rsid w:val="001B59B3"/>
    <w:rsid w:val="001B5C4A"/>
    <w:rsid w:val="001B5C76"/>
    <w:rsid w:val="001B5CF6"/>
    <w:rsid w:val="001B5DB0"/>
    <w:rsid w:val="001B5E17"/>
    <w:rsid w:val="001B5E3E"/>
    <w:rsid w:val="001B6088"/>
    <w:rsid w:val="001B645E"/>
    <w:rsid w:val="001B6536"/>
    <w:rsid w:val="001B6580"/>
    <w:rsid w:val="001B6611"/>
    <w:rsid w:val="001B66FA"/>
    <w:rsid w:val="001B6775"/>
    <w:rsid w:val="001B696D"/>
    <w:rsid w:val="001B6BF6"/>
    <w:rsid w:val="001B6CF4"/>
    <w:rsid w:val="001B6F59"/>
    <w:rsid w:val="001B704C"/>
    <w:rsid w:val="001B7202"/>
    <w:rsid w:val="001B72DD"/>
    <w:rsid w:val="001B74F9"/>
    <w:rsid w:val="001B79B7"/>
    <w:rsid w:val="001B7A2D"/>
    <w:rsid w:val="001B7C53"/>
    <w:rsid w:val="001B7C60"/>
    <w:rsid w:val="001B7D56"/>
    <w:rsid w:val="001B7FC0"/>
    <w:rsid w:val="001C0044"/>
    <w:rsid w:val="001C0176"/>
    <w:rsid w:val="001C0196"/>
    <w:rsid w:val="001C02B7"/>
    <w:rsid w:val="001C0545"/>
    <w:rsid w:val="001C059D"/>
    <w:rsid w:val="001C05D7"/>
    <w:rsid w:val="001C06D5"/>
    <w:rsid w:val="001C0797"/>
    <w:rsid w:val="001C07F6"/>
    <w:rsid w:val="001C0AC9"/>
    <w:rsid w:val="001C0B3D"/>
    <w:rsid w:val="001C0F65"/>
    <w:rsid w:val="001C0F9D"/>
    <w:rsid w:val="001C12AC"/>
    <w:rsid w:val="001C1302"/>
    <w:rsid w:val="001C1470"/>
    <w:rsid w:val="001C1550"/>
    <w:rsid w:val="001C1667"/>
    <w:rsid w:val="001C17C4"/>
    <w:rsid w:val="001C18F1"/>
    <w:rsid w:val="001C1B1E"/>
    <w:rsid w:val="001C1D2F"/>
    <w:rsid w:val="001C1EC5"/>
    <w:rsid w:val="001C2273"/>
    <w:rsid w:val="001C22C6"/>
    <w:rsid w:val="001C2464"/>
    <w:rsid w:val="001C251D"/>
    <w:rsid w:val="001C26A6"/>
    <w:rsid w:val="001C2940"/>
    <w:rsid w:val="001C2B31"/>
    <w:rsid w:val="001C2BC9"/>
    <w:rsid w:val="001C2D40"/>
    <w:rsid w:val="001C2DEE"/>
    <w:rsid w:val="001C2F77"/>
    <w:rsid w:val="001C2FDC"/>
    <w:rsid w:val="001C3038"/>
    <w:rsid w:val="001C3283"/>
    <w:rsid w:val="001C33BC"/>
    <w:rsid w:val="001C383F"/>
    <w:rsid w:val="001C3C20"/>
    <w:rsid w:val="001C3C65"/>
    <w:rsid w:val="001C3D07"/>
    <w:rsid w:val="001C3D6D"/>
    <w:rsid w:val="001C3E39"/>
    <w:rsid w:val="001C3E3D"/>
    <w:rsid w:val="001C3E57"/>
    <w:rsid w:val="001C3F0A"/>
    <w:rsid w:val="001C3F93"/>
    <w:rsid w:val="001C4182"/>
    <w:rsid w:val="001C41D6"/>
    <w:rsid w:val="001C4214"/>
    <w:rsid w:val="001C4266"/>
    <w:rsid w:val="001C43CA"/>
    <w:rsid w:val="001C45B9"/>
    <w:rsid w:val="001C4873"/>
    <w:rsid w:val="001C4973"/>
    <w:rsid w:val="001C499C"/>
    <w:rsid w:val="001C4A1E"/>
    <w:rsid w:val="001C4B65"/>
    <w:rsid w:val="001C4B74"/>
    <w:rsid w:val="001C4BA1"/>
    <w:rsid w:val="001C4F77"/>
    <w:rsid w:val="001C50A6"/>
    <w:rsid w:val="001C5170"/>
    <w:rsid w:val="001C51D0"/>
    <w:rsid w:val="001C52B8"/>
    <w:rsid w:val="001C5664"/>
    <w:rsid w:val="001C5727"/>
    <w:rsid w:val="001C57CB"/>
    <w:rsid w:val="001C57DA"/>
    <w:rsid w:val="001C57F1"/>
    <w:rsid w:val="001C58FF"/>
    <w:rsid w:val="001C5AFE"/>
    <w:rsid w:val="001C5BB3"/>
    <w:rsid w:val="001C5BBB"/>
    <w:rsid w:val="001C5D10"/>
    <w:rsid w:val="001C5DFA"/>
    <w:rsid w:val="001C5E66"/>
    <w:rsid w:val="001C5EFB"/>
    <w:rsid w:val="001C600A"/>
    <w:rsid w:val="001C60A1"/>
    <w:rsid w:val="001C644D"/>
    <w:rsid w:val="001C6620"/>
    <w:rsid w:val="001C66A3"/>
    <w:rsid w:val="001C6725"/>
    <w:rsid w:val="001C67E0"/>
    <w:rsid w:val="001C6B16"/>
    <w:rsid w:val="001C6BD5"/>
    <w:rsid w:val="001C6BFD"/>
    <w:rsid w:val="001C6CC8"/>
    <w:rsid w:val="001C6E62"/>
    <w:rsid w:val="001C6F93"/>
    <w:rsid w:val="001C7543"/>
    <w:rsid w:val="001C7571"/>
    <w:rsid w:val="001C76D5"/>
    <w:rsid w:val="001C7715"/>
    <w:rsid w:val="001C7717"/>
    <w:rsid w:val="001C7740"/>
    <w:rsid w:val="001C7870"/>
    <w:rsid w:val="001D01C7"/>
    <w:rsid w:val="001D0206"/>
    <w:rsid w:val="001D036D"/>
    <w:rsid w:val="001D03A3"/>
    <w:rsid w:val="001D043C"/>
    <w:rsid w:val="001D05B2"/>
    <w:rsid w:val="001D05C9"/>
    <w:rsid w:val="001D06CE"/>
    <w:rsid w:val="001D077E"/>
    <w:rsid w:val="001D0795"/>
    <w:rsid w:val="001D082A"/>
    <w:rsid w:val="001D0B05"/>
    <w:rsid w:val="001D1178"/>
    <w:rsid w:val="001D1293"/>
    <w:rsid w:val="001D12DA"/>
    <w:rsid w:val="001D159C"/>
    <w:rsid w:val="001D15A3"/>
    <w:rsid w:val="001D15CF"/>
    <w:rsid w:val="001D15FE"/>
    <w:rsid w:val="001D16B9"/>
    <w:rsid w:val="001D195C"/>
    <w:rsid w:val="001D200C"/>
    <w:rsid w:val="001D21A1"/>
    <w:rsid w:val="001D26F8"/>
    <w:rsid w:val="001D2789"/>
    <w:rsid w:val="001D27FA"/>
    <w:rsid w:val="001D28D5"/>
    <w:rsid w:val="001D2994"/>
    <w:rsid w:val="001D2AAD"/>
    <w:rsid w:val="001D2BA5"/>
    <w:rsid w:val="001D2C0A"/>
    <w:rsid w:val="001D30C6"/>
    <w:rsid w:val="001D30F2"/>
    <w:rsid w:val="001D3197"/>
    <w:rsid w:val="001D361D"/>
    <w:rsid w:val="001D3691"/>
    <w:rsid w:val="001D3889"/>
    <w:rsid w:val="001D388A"/>
    <w:rsid w:val="001D3974"/>
    <w:rsid w:val="001D3A49"/>
    <w:rsid w:val="001D3C62"/>
    <w:rsid w:val="001D3C89"/>
    <w:rsid w:val="001D3D57"/>
    <w:rsid w:val="001D3E63"/>
    <w:rsid w:val="001D405D"/>
    <w:rsid w:val="001D41A1"/>
    <w:rsid w:val="001D41E0"/>
    <w:rsid w:val="001D43C0"/>
    <w:rsid w:val="001D447E"/>
    <w:rsid w:val="001D44E6"/>
    <w:rsid w:val="001D452E"/>
    <w:rsid w:val="001D4748"/>
    <w:rsid w:val="001D47E0"/>
    <w:rsid w:val="001D4814"/>
    <w:rsid w:val="001D4C9E"/>
    <w:rsid w:val="001D4DD7"/>
    <w:rsid w:val="001D5122"/>
    <w:rsid w:val="001D523A"/>
    <w:rsid w:val="001D5315"/>
    <w:rsid w:val="001D54E3"/>
    <w:rsid w:val="001D552C"/>
    <w:rsid w:val="001D5D7C"/>
    <w:rsid w:val="001D5E19"/>
    <w:rsid w:val="001D5EE6"/>
    <w:rsid w:val="001D5FE5"/>
    <w:rsid w:val="001D61F2"/>
    <w:rsid w:val="001D623C"/>
    <w:rsid w:val="001D6561"/>
    <w:rsid w:val="001D6608"/>
    <w:rsid w:val="001D66A5"/>
    <w:rsid w:val="001D686A"/>
    <w:rsid w:val="001D69C3"/>
    <w:rsid w:val="001D6B07"/>
    <w:rsid w:val="001D6BE2"/>
    <w:rsid w:val="001D6C63"/>
    <w:rsid w:val="001D6E51"/>
    <w:rsid w:val="001D6ECD"/>
    <w:rsid w:val="001D7022"/>
    <w:rsid w:val="001D70C6"/>
    <w:rsid w:val="001D71D1"/>
    <w:rsid w:val="001D7221"/>
    <w:rsid w:val="001D7308"/>
    <w:rsid w:val="001D742A"/>
    <w:rsid w:val="001D74B7"/>
    <w:rsid w:val="001D7511"/>
    <w:rsid w:val="001D764F"/>
    <w:rsid w:val="001D7671"/>
    <w:rsid w:val="001D7754"/>
    <w:rsid w:val="001D7879"/>
    <w:rsid w:val="001D795F"/>
    <w:rsid w:val="001D797C"/>
    <w:rsid w:val="001D7A10"/>
    <w:rsid w:val="001D7B15"/>
    <w:rsid w:val="001D7CD1"/>
    <w:rsid w:val="001D7D5A"/>
    <w:rsid w:val="001D7E7C"/>
    <w:rsid w:val="001E0101"/>
    <w:rsid w:val="001E0151"/>
    <w:rsid w:val="001E01E1"/>
    <w:rsid w:val="001E01E8"/>
    <w:rsid w:val="001E0282"/>
    <w:rsid w:val="001E0552"/>
    <w:rsid w:val="001E06A9"/>
    <w:rsid w:val="001E087B"/>
    <w:rsid w:val="001E097E"/>
    <w:rsid w:val="001E1183"/>
    <w:rsid w:val="001E1195"/>
    <w:rsid w:val="001E1233"/>
    <w:rsid w:val="001E14FF"/>
    <w:rsid w:val="001E161D"/>
    <w:rsid w:val="001E168F"/>
    <w:rsid w:val="001E16BC"/>
    <w:rsid w:val="001E177B"/>
    <w:rsid w:val="001E17EE"/>
    <w:rsid w:val="001E1863"/>
    <w:rsid w:val="001E1A18"/>
    <w:rsid w:val="001E1AD8"/>
    <w:rsid w:val="001E1F93"/>
    <w:rsid w:val="001E215F"/>
    <w:rsid w:val="001E24BF"/>
    <w:rsid w:val="001E26F7"/>
    <w:rsid w:val="001E272B"/>
    <w:rsid w:val="001E28D9"/>
    <w:rsid w:val="001E2925"/>
    <w:rsid w:val="001E2980"/>
    <w:rsid w:val="001E2C45"/>
    <w:rsid w:val="001E2E91"/>
    <w:rsid w:val="001E3009"/>
    <w:rsid w:val="001E32B9"/>
    <w:rsid w:val="001E339A"/>
    <w:rsid w:val="001E33E0"/>
    <w:rsid w:val="001E34A1"/>
    <w:rsid w:val="001E36C5"/>
    <w:rsid w:val="001E3754"/>
    <w:rsid w:val="001E3CFB"/>
    <w:rsid w:val="001E410F"/>
    <w:rsid w:val="001E4384"/>
    <w:rsid w:val="001E43F1"/>
    <w:rsid w:val="001E465E"/>
    <w:rsid w:val="001E4804"/>
    <w:rsid w:val="001E48DC"/>
    <w:rsid w:val="001E4BF0"/>
    <w:rsid w:val="001E4C1F"/>
    <w:rsid w:val="001E4E0F"/>
    <w:rsid w:val="001E4E42"/>
    <w:rsid w:val="001E500A"/>
    <w:rsid w:val="001E5315"/>
    <w:rsid w:val="001E5356"/>
    <w:rsid w:val="001E5395"/>
    <w:rsid w:val="001E550B"/>
    <w:rsid w:val="001E57BA"/>
    <w:rsid w:val="001E588A"/>
    <w:rsid w:val="001E58C8"/>
    <w:rsid w:val="001E5901"/>
    <w:rsid w:val="001E5D35"/>
    <w:rsid w:val="001E5E55"/>
    <w:rsid w:val="001E5E86"/>
    <w:rsid w:val="001E5F1D"/>
    <w:rsid w:val="001E5FD7"/>
    <w:rsid w:val="001E60A5"/>
    <w:rsid w:val="001E6152"/>
    <w:rsid w:val="001E61FC"/>
    <w:rsid w:val="001E63E1"/>
    <w:rsid w:val="001E655F"/>
    <w:rsid w:val="001E66A0"/>
    <w:rsid w:val="001E67DF"/>
    <w:rsid w:val="001E6C79"/>
    <w:rsid w:val="001E6F20"/>
    <w:rsid w:val="001E6F8C"/>
    <w:rsid w:val="001E6FEC"/>
    <w:rsid w:val="001E7015"/>
    <w:rsid w:val="001E71B4"/>
    <w:rsid w:val="001E73CD"/>
    <w:rsid w:val="001E75CB"/>
    <w:rsid w:val="001E78C4"/>
    <w:rsid w:val="001E799E"/>
    <w:rsid w:val="001E7A27"/>
    <w:rsid w:val="001E7BC8"/>
    <w:rsid w:val="001E7C07"/>
    <w:rsid w:val="001E7D20"/>
    <w:rsid w:val="001E7D80"/>
    <w:rsid w:val="001E7F62"/>
    <w:rsid w:val="001E7FBE"/>
    <w:rsid w:val="001F001B"/>
    <w:rsid w:val="001F0542"/>
    <w:rsid w:val="001F0699"/>
    <w:rsid w:val="001F08C5"/>
    <w:rsid w:val="001F0964"/>
    <w:rsid w:val="001F0E0D"/>
    <w:rsid w:val="001F0FC9"/>
    <w:rsid w:val="001F1039"/>
    <w:rsid w:val="001F10CC"/>
    <w:rsid w:val="001F1127"/>
    <w:rsid w:val="001F113A"/>
    <w:rsid w:val="001F129C"/>
    <w:rsid w:val="001F1537"/>
    <w:rsid w:val="001F155D"/>
    <w:rsid w:val="001F1694"/>
    <w:rsid w:val="001F16F4"/>
    <w:rsid w:val="001F1789"/>
    <w:rsid w:val="001F18DF"/>
    <w:rsid w:val="001F1B9B"/>
    <w:rsid w:val="001F1C92"/>
    <w:rsid w:val="001F1D59"/>
    <w:rsid w:val="001F1DF8"/>
    <w:rsid w:val="001F1E07"/>
    <w:rsid w:val="001F1FC1"/>
    <w:rsid w:val="001F21B3"/>
    <w:rsid w:val="001F2301"/>
    <w:rsid w:val="001F246E"/>
    <w:rsid w:val="001F2731"/>
    <w:rsid w:val="001F27E9"/>
    <w:rsid w:val="001F2900"/>
    <w:rsid w:val="001F2912"/>
    <w:rsid w:val="001F291F"/>
    <w:rsid w:val="001F29AF"/>
    <w:rsid w:val="001F2B7D"/>
    <w:rsid w:val="001F2C81"/>
    <w:rsid w:val="001F2DDA"/>
    <w:rsid w:val="001F2EB1"/>
    <w:rsid w:val="001F2EE8"/>
    <w:rsid w:val="001F2F26"/>
    <w:rsid w:val="001F30B3"/>
    <w:rsid w:val="001F30E9"/>
    <w:rsid w:val="001F3117"/>
    <w:rsid w:val="001F3174"/>
    <w:rsid w:val="001F323E"/>
    <w:rsid w:val="001F32B6"/>
    <w:rsid w:val="001F3340"/>
    <w:rsid w:val="001F33A1"/>
    <w:rsid w:val="001F352C"/>
    <w:rsid w:val="001F3661"/>
    <w:rsid w:val="001F3728"/>
    <w:rsid w:val="001F3770"/>
    <w:rsid w:val="001F37A9"/>
    <w:rsid w:val="001F37B6"/>
    <w:rsid w:val="001F3B6B"/>
    <w:rsid w:val="001F3C5C"/>
    <w:rsid w:val="001F3CC9"/>
    <w:rsid w:val="001F3E1F"/>
    <w:rsid w:val="001F3F5C"/>
    <w:rsid w:val="001F3FDA"/>
    <w:rsid w:val="001F4006"/>
    <w:rsid w:val="001F4136"/>
    <w:rsid w:val="001F414F"/>
    <w:rsid w:val="001F4162"/>
    <w:rsid w:val="001F42A7"/>
    <w:rsid w:val="001F4440"/>
    <w:rsid w:val="001F4907"/>
    <w:rsid w:val="001F49CF"/>
    <w:rsid w:val="001F4F50"/>
    <w:rsid w:val="001F5035"/>
    <w:rsid w:val="001F50FC"/>
    <w:rsid w:val="001F5156"/>
    <w:rsid w:val="001F52CA"/>
    <w:rsid w:val="001F5453"/>
    <w:rsid w:val="001F567E"/>
    <w:rsid w:val="001F5710"/>
    <w:rsid w:val="001F57A6"/>
    <w:rsid w:val="001F5A92"/>
    <w:rsid w:val="001F5ADA"/>
    <w:rsid w:val="001F5B6B"/>
    <w:rsid w:val="001F61DD"/>
    <w:rsid w:val="001F6224"/>
    <w:rsid w:val="001F6446"/>
    <w:rsid w:val="001F66D9"/>
    <w:rsid w:val="001F6788"/>
    <w:rsid w:val="001F67A3"/>
    <w:rsid w:val="001F67EF"/>
    <w:rsid w:val="001F691C"/>
    <w:rsid w:val="001F6973"/>
    <w:rsid w:val="001F6B14"/>
    <w:rsid w:val="001F6C50"/>
    <w:rsid w:val="001F6CF2"/>
    <w:rsid w:val="001F6DC4"/>
    <w:rsid w:val="001F6E1B"/>
    <w:rsid w:val="001F6E44"/>
    <w:rsid w:val="001F6FBD"/>
    <w:rsid w:val="001F714C"/>
    <w:rsid w:val="001F74A2"/>
    <w:rsid w:val="001F7500"/>
    <w:rsid w:val="001F77B6"/>
    <w:rsid w:val="001F7919"/>
    <w:rsid w:val="001F79FB"/>
    <w:rsid w:val="001F7B5A"/>
    <w:rsid w:val="001F7BAD"/>
    <w:rsid w:val="001F7E97"/>
    <w:rsid w:val="001F7EEF"/>
    <w:rsid w:val="0020035D"/>
    <w:rsid w:val="00200438"/>
    <w:rsid w:val="00200445"/>
    <w:rsid w:val="002004EE"/>
    <w:rsid w:val="00200613"/>
    <w:rsid w:val="002007C7"/>
    <w:rsid w:val="002008EC"/>
    <w:rsid w:val="00200B05"/>
    <w:rsid w:val="00200B09"/>
    <w:rsid w:val="00200DFA"/>
    <w:rsid w:val="00200EFF"/>
    <w:rsid w:val="00201057"/>
    <w:rsid w:val="00201083"/>
    <w:rsid w:val="002010C5"/>
    <w:rsid w:val="00201251"/>
    <w:rsid w:val="002012C9"/>
    <w:rsid w:val="00201495"/>
    <w:rsid w:val="00201532"/>
    <w:rsid w:val="00201830"/>
    <w:rsid w:val="0020197A"/>
    <w:rsid w:val="002019DA"/>
    <w:rsid w:val="00201C8A"/>
    <w:rsid w:val="00201CAF"/>
    <w:rsid w:val="002020B1"/>
    <w:rsid w:val="0020210A"/>
    <w:rsid w:val="0020225E"/>
    <w:rsid w:val="00202280"/>
    <w:rsid w:val="002023C1"/>
    <w:rsid w:val="002024D7"/>
    <w:rsid w:val="00202860"/>
    <w:rsid w:val="00202974"/>
    <w:rsid w:val="00202A66"/>
    <w:rsid w:val="00202BEF"/>
    <w:rsid w:val="00202D14"/>
    <w:rsid w:val="002030F7"/>
    <w:rsid w:val="0020313A"/>
    <w:rsid w:val="0020313E"/>
    <w:rsid w:val="0020314F"/>
    <w:rsid w:val="00203241"/>
    <w:rsid w:val="002032B2"/>
    <w:rsid w:val="002032EE"/>
    <w:rsid w:val="002033A0"/>
    <w:rsid w:val="00203574"/>
    <w:rsid w:val="00203740"/>
    <w:rsid w:val="002038C4"/>
    <w:rsid w:val="00203C25"/>
    <w:rsid w:val="00203CCE"/>
    <w:rsid w:val="00203D3B"/>
    <w:rsid w:val="00203E19"/>
    <w:rsid w:val="00203F57"/>
    <w:rsid w:val="00203F88"/>
    <w:rsid w:val="0020400C"/>
    <w:rsid w:val="002040BD"/>
    <w:rsid w:val="002044E1"/>
    <w:rsid w:val="002046C4"/>
    <w:rsid w:val="00204772"/>
    <w:rsid w:val="00204844"/>
    <w:rsid w:val="002048F2"/>
    <w:rsid w:val="002048F6"/>
    <w:rsid w:val="00204975"/>
    <w:rsid w:val="00204A9B"/>
    <w:rsid w:val="00204C20"/>
    <w:rsid w:val="00204C38"/>
    <w:rsid w:val="00204E41"/>
    <w:rsid w:val="0020507B"/>
    <w:rsid w:val="002051EE"/>
    <w:rsid w:val="0020531D"/>
    <w:rsid w:val="0020556A"/>
    <w:rsid w:val="002055CD"/>
    <w:rsid w:val="002056DF"/>
    <w:rsid w:val="002059AE"/>
    <w:rsid w:val="00205BA6"/>
    <w:rsid w:val="00205BFD"/>
    <w:rsid w:val="00205C61"/>
    <w:rsid w:val="00205D8A"/>
    <w:rsid w:val="00205FF1"/>
    <w:rsid w:val="002060C3"/>
    <w:rsid w:val="0020620B"/>
    <w:rsid w:val="0020647A"/>
    <w:rsid w:val="002065B1"/>
    <w:rsid w:val="0020662A"/>
    <w:rsid w:val="00206A6E"/>
    <w:rsid w:val="00206A90"/>
    <w:rsid w:val="00206B19"/>
    <w:rsid w:val="00206C3F"/>
    <w:rsid w:val="00206E3F"/>
    <w:rsid w:val="002070D7"/>
    <w:rsid w:val="002071A2"/>
    <w:rsid w:val="002074F8"/>
    <w:rsid w:val="002075D4"/>
    <w:rsid w:val="002077C8"/>
    <w:rsid w:val="00207ABE"/>
    <w:rsid w:val="00207B69"/>
    <w:rsid w:val="00207C1A"/>
    <w:rsid w:val="00207C27"/>
    <w:rsid w:val="00207C4F"/>
    <w:rsid w:val="00207DEA"/>
    <w:rsid w:val="00210238"/>
    <w:rsid w:val="002105CC"/>
    <w:rsid w:val="00210696"/>
    <w:rsid w:val="002108CD"/>
    <w:rsid w:val="00210A21"/>
    <w:rsid w:val="00210A77"/>
    <w:rsid w:val="00210B02"/>
    <w:rsid w:val="00210C67"/>
    <w:rsid w:val="00210CBD"/>
    <w:rsid w:val="00210CF6"/>
    <w:rsid w:val="00210D59"/>
    <w:rsid w:val="00210E4C"/>
    <w:rsid w:val="00211248"/>
    <w:rsid w:val="00211376"/>
    <w:rsid w:val="00211646"/>
    <w:rsid w:val="00211751"/>
    <w:rsid w:val="002117C4"/>
    <w:rsid w:val="002118FB"/>
    <w:rsid w:val="002119A8"/>
    <w:rsid w:val="00211AEE"/>
    <w:rsid w:val="00211AF8"/>
    <w:rsid w:val="00211B61"/>
    <w:rsid w:val="00211BAD"/>
    <w:rsid w:val="00211E28"/>
    <w:rsid w:val="002125A9"/>
    <w:rsid w:val="002126D0"/>
    <w:rsid w:val="002127A4"/>
    <w:rsid w:val="00212B18"/>
    <w:rsid w:val="00212B84"/>
    <w:rsid w:val="00212C97"/>
    <w:rsid w:val="00212D2D"/>
    <w:rsid w:val="00212D71"/>
    <w:rsid w:val="00212E66"/>
    <w:rsid w:val="0021303C"/>
    <w:rsid w:val="002130A2"/>
    <w:rsid w:val="00213331"/>
    <w:rsid w:val="0021348F"/>
    <w:rsid w:val="00213822"/>
    <w:rsid w:val="00213889"/>
    <w:rsid w:val="00213988"/>
    <w:rsid w:val="00213B0A"/>
    <w:rsid w:val="00213B29"/>
    <w:rsid w:val="00213BB1"/>
    <w:rsid w:val="00213FD0"/>
    <w:rsid w:val="0021407C"/>
    <w:rsid w:val="00214381"/>
    <w:rsid w:val="00214446"/>
    <w:rsid w:val="00214533"/>
    <w:rsid w:val="00214553"/>
    <w:rsid w:val="00214603"/>
    <w:rsid w:val="00214701"/>
    <w:rsid w:val="0021480F"/>
    <w:rsid w:val="00214A02"/>
    <w:rsid w:val="00214C6B"/>
    <w:rsid w:val="00214CC3"/>
    <w:rsid w:val="00214E57"/>
    <w:rsid w:val="00214F37"/>
    <w:rsid w:val="00215110"/>
    <w:rsid w:val="002154F9"/>
    <w:rsid w:val="00215809"/>
    <w:rsid w:val="002158D2"/>
    <w:rsid w:val="0021595C"/>
    <w:rsid w:val="00215AB6"/>
    <w:rsid w:val="00215D89"/>
    <w:rsid w:val="00215F91"/>
    <w:rsid w:val="00216127"/>
    <w:rsid w:val="0021614F"/>
    <w:rsid w:val="00216360"/>
    <w:rsid w:val="00216374"/>
    <w:rsid w:val="002165D4"/>
    <w:rsid w:val="00216A19"/>
    <w:rsid w:val="00216B22"/>
    <w:rsid w:val="00216B7A"/>
    <w:rsid w:val="00216B95"/>
    <w:rsid w:val="0021712B"/>
    <w:rsid w:val="002173B6"/>
    <w:rsid w:val="002173CC"/>
    <w:rsid w:val="0021750E"/>
    <w:rsid w:val="00217743"/>
    <w:rsid w:val="002178C3"/>
    <w:rsid w:val="0021798C"/>
    <w:rsid w:val="00217C35"/>
    <w:rsid w:val="00217D70"/>
    <w:rsid w:val="00220263"/>
    <w:rsid w:val="00220345"/>
    <w:rsid w:val="00220496"/>
    <w:rsid w:val="00220515"/>
    <w:rsid w:val="00220BC0"/>
    <w:rsid w:val="00220D7E"/>
    <w:rsid w:val="0022102D"/>
    <w:rsid w:val="00221074"/>
    <w:rsid w:val="002210C3"/>
    <w:rsid w:val="002211EB"/>
    <w:rsid w:val="002211EC"/>
    <w:rsid w:val="00221292"/>
    <w:rsid w:val="0022135E"/>
    <w:rsid w:val="0022142D"/>
    <w:rsid w:val="002216B6"/>
    <w:rsid w:val="002217A3"/>
    <w:rsid w:val="00221961"/>
    <w:rsid w:val="00221B2F"/>
    <w:rsid w:val="00221C1A"/>
    <w:rsid w:val="00221CDE"/>
    <w:rsid w:val="00221F00"/>
    <w:rsid w:val="002222EE"/>
    <w:rsid w:val="00222423"/>
    <w:rsid w:val="00222698"/>
    <w:rsid w:val="00222736"/>
    <w:rsid w:val="00222841"/>
    <w:rsid w:val="00222DAE"/>
    <w:rsid w:val="00222E96"/>
    <w:rsid w:val="00222F56"/>
    <w:rsid w:val="00223237"/>
    <w:rsid w:val="00223253"/>
    <w:rsid w:val="00223330"/>
    <w:rsid w:val="00223867"/>
    <w:rsid w:val="002238C2"/>
    <w:rsid w:val="00223900"/>
    <w:rsid w:val="00223D9D"/>
    <w:rsid w:val="00223EA9"/>
    <w:rsid w:val="002241A0"/>
    <w:rsid w:val="002241E6"/>
    <w:rsid w:val="0022425F"/>
    <w:rsid w:val="0022446C"/>
    <w:rsid w:val="002244A5"/>
    <w:rsid w:val="002248F6"/>
    <w:rsid w:val="00224934"/>
    <w:rsid w:val="00224C38"/>
    <w:rsid w:val="00224D32"/>
    <w:rsid w:val="00224D94"/>
    <w:rsid w:val="00224F0C"/>
    <w:rsid w:val="00225035"/>
    <w:rsid w:val="0022511C"/>
    <w:rsid w:val="002251AC"/>
    <w:rsid w:val="0022524D"/>
    <w:rsid w:val="002252AE"/>
    <w:rsid w:val="00225324"/>
    <w:rsid w:val="0022535A"/>
    <w:rsid w:val="002253C4"/>
    <w:rsid w:val="0022550D"/>
    <w:rsid w:val="0022561B"/>
    <w:rsid w:val="0022571E"/>
    <w:rsid w:val="002257AC"/>
    <w:rsid w:val="00225958"/>
    <w:rsid w:val="00225F8A"/>
    <w:rsid w:val="002260CA"/>
    <w:rsid w:val="0022612F"/>
    <w:rsid w:val="0022616A"/>
    <w:rsid w:val="002262BB"/>
    <w:rsid w:val="00226326"/>
    <w:rsid w:val="00226389"/>
    <w:rsid w:val="00226396"/>
    <w:rsid w:val="002263DB"/>
    <w:rsid w:val="0022644C"/>
    <w:rsid w:val="002265F5"/>
    <w:rsid w:val="0022663C"/>
    <w:rsid w:val="00226866"/>
    <w:rsid w:val="00226898"/>
    <w:rsid w:val="00226D7D"/>
    <w:rsid w:val="00226D87"/>
    <w:rsid w:val="00227116"/>
    <w:rsid w:val="00227167"/>
    <w:rsid w:val="002271EA"/>
    <w:rsid w:val="00227201"/>
    <w:rsid w:val="002274B7"/>
    <w:rsid w:val="002274F5"/>
    <w:rsid w:val="00227560"/>
    <w:rsid w:val="0022758A"/>
    <w:rsid w:val="002275BF"/>
    <w:rsid w:val="0022774E"/>
    <w:rsid w:val="0022782B"/>
    <w:rsid w:val="00227970"/>
    <w:rsid w:val="002279BC"/>
    <w:rsid w:val="00227A6C"/>
    <w:rsid w:val="00227AD3"/>
    <w:rsid w:val="00227C97"/>
    <w:rsid w:val="00227CE3"/>
    <w:rsid w:val="00227D43"/>
    <w:rsid w:val="00227DCF"/>
    <w:rsid w:val="00227ED7"/>
    <w:rsid w:val="00227F37"/>
    <w:rsid w:val="00230228"/>
    <w:rsid w:val="002302B9"/>
    <w:rsid w:val="002303B2"/>
    <w:rsid w:val="002305A6"/>
    <w:rsid w:val="002305C8"/>
    <w:rsid w:val="0023063E"/>
    <w:rsid w:val="0023084F"/>
    <w:rsid w:val="002308AC"/>
    <w:rsid w:val="002309ED"/>
    <w:rsid w:val="00231070"/>
    <w:rsid w:val="0023113A"/>
    <w:rsid w:val="00231193"/>
    <w:rsid w:val="00231395"/>
    <w:rsid w:val="002313AA"/>
    <w:rsid w:val="0023143E"/>
    <w:rsid w:val="00231498"/>
    <w:rsid w:val="00231569"/>
    <w:rsid w:val="00231905"/>
    <w:rsid w:val="00231A3C"/>
    <w:rsid w:val="00231B8B"/>
    <w:rsid w:val="00231CE9"/>
    <w:rsid w:val="00231CEB"/>
    <w:rsid w:val="00231FF4"/>
    <w:rsid w:val="002320B0"/>
    <w:rsid w:val="002321D8"/>
    <w:rsid w:val="00232203"/>
    <w:rsid w:val="0023286F"/>
    <w:rsid w:val="00232D73"/>
    <w:rsid w:val="00232D93"/>
    <w:rsid w:val="00232F02"/>
    <w:rsid w:val="00232F68"/>
    <w:rsid w:val="00233059"/>
    <w:rsid w:val="002330A3"/>
    <w:rsid w:val="002332D1"/>
    <w:rsid w:val="00233614"/>
    <w:rsid w:val="0023361B"/>
    <w:rsid w:val="002337CD"/>
    <w:rsid w:val="00233882"/>
    <w:rsid w:val="002339AB"/>
    <w:rsid w:val="00233AE7"/>
    <w:rsid w:val="00233CB5"/>
    <w:rsid w:val="00233D44"/>
    <w:rsid w:val="00233EB9"/>
    <w:rsid w:val="00234489"/>
    <w:rsid w:val="00234603"/>
    <w:rsid w:val="00234610"/>
    <w:rsid w:val="00234965"/>
    <w:rsid w:val="00234AED"/>
    <w:rsid w:val="00234B17"/>
    <w:rsid w:val="00234B9C"/>
    <w:rsid w:val="00234C0F"/>
    <w:rsid w:val="00234CFD"/>
    <w:rsid w:val="00234D82"/>
    <w:rsid w:val="00234DBF"/>
    <w:rsid w:val="0023510F"/>
    <w:rsid w:val="00235223"/>
    <w:rsid w:val="0023536F"/>
    <w:rsid w:val="00235726"/>
    <w:rsid w:val="002357E9"/>
    <w:rsid w:val="002358B8"/>
    <w:rsid w:val="00235930"/>
    <w:rsid w:val="002359B0"/>
    <w:rsid w:val="00235CED"/>
    <w:rsid w:val="00236024"/>
    <w:rsid w:val="00236034"/>
    <w:rsid w:val="00236037"/>
    <w:rsid w:val="00236220"/>
    <w:rsid w:val="002362BF"/>
    <w:rsid w:val="00236463"/>
    <w:rsid w:val="00236779"/>
    <w:rsid w:val="002367A3"/>
    <w:rsid w:val="00236817"/>
    <w:rsid w:val="0023686A"/>
    <w:rsid w:val="00236D4A"/>
    <w:rsid w:val="00236E14"/>
    <w:rsid w:val="00236F7A"/>
    <w:rsid w:val="00237072"/>
    <w:rsid w:val="00237180"/>
    <w:rsid w:val="002371E0"/>
    <w:rsid w:val="0023745A"/>
    <w:rsid w:val="0023755D"/>
    <w:rsid w:val="002375C8"/>
    <w:rsid w:val="002377C5"/>
    <w:rsid w:val="002377CD"/>
    <w:rsid w:val="00237B8D"/>
    <w:rsid w:val="00237BE3"/>
    <w:rsid w:val="00237DEE"/>
    <w:rsid w:val="00237F08"/>
    <w:rsid w:val="00237F58"/>
    <w:rsid w:val="002400F2"/>
    <w:rsid w:val="0024012C"/>
    <w:rsid w:val="002401AA"/>
    <w:rsid w:val="00240205"/>
    <w:rsid w:val="00240366"/>
    <w:rsid w:val="002403C9"/>
    <w:rsid w:val="0024046C"/>
    <w:rsid w:val="00240535"/>
    <w:rsid w:val="00240561"/>
    <w:rsid w:val="00240584"/>
    <w:rsid w:val="002405E5"/>
    <w:rsid w:val="00240669"/>
    <w:rsid w:val="002408B7"/>
    <w:rsid w:val="00240A88"/>
    <w:rsid w:val="00240BB8"/>
    <w:rsid w:val="00240C08"/>
    <w:rsid w:val="00240E03"/>
    <w:rsid w:val="00240E83"/>
    <w:rsid w:val="00240E92"/>
    <w:rsid w:val="00240F08"/>
    <w:rsid w:val="00240F1E"/>
    <w:rsid w:val="00240FC2"/>
    <w:rsid w:val="00240FE2"/>
    <w:rsid w:val="00240FFA"/>
    <w:rsid w:val="00241115"/>
    <w:rsid w:val="00241165"/>
    <w:rsid w:val="00241303"/>
    <w:rsid w:val="00241529"/>
    <w:rsid w:val="0024160A"/>
    <w:rsid w:val="0024175D"/>
    <w:rsid w:val="00241791"/>
    <w:rsid w:val="0024187E"/>
    <w:rsid w:val="00241A5C"/>
    <w:rsid w:val="00241AEB"/>
    <w:rsid w:val="00241B8B"/>
    <w:rsid w:val="0024208A"/>
    <w:rsid w:val="002420AC"/>
    <w:rsid w:val="00242410"/>
    <w:rsid w:val="002428E3"/>
    <w:rsid w:val="002429C8"/>
    <w:rsid w:val="00242B89"/>
    <w:rsid w:val="00242C6E"/>
    <w:rsid w:val="00242EBB"/>
    <w:rsid w:val="00242F31"/>
    <w:rsid w:val="00243410"/>
    <w:rsid w:val="002436D6"/>
    <w:rsid w:val="0024380C"/>
    <w:rsid w:val="0024390A"/>
    <w:rsid w:val="00243AA7"/>
    <w:rsid w:val="00243B29"/>
    <w:rsid w:val="00243C9A"/>
    <w:rsid w:val="00243CAA"/>
    <w:rsid w:val="00243D80"/>
    <w:rsid w:val="00243E1A"/>
    <w:rsid w:val="00243FC0"/>
    <w:rsid w:val="002440AC"/>
    <w:rsid w:val="002441CB"/>
    <w:rsid w:val="00244202"/>
    <w:rsid w:val="00244240"/>
    <w:rsid w:val="00244764"/>
    <w:rsid w:val="002447BC"/>
    <w:rsid w:val="00244878"/>
    <w:rsid w:val="0024487C"/>
    <w:rsid w:val="00244CF8"/>
    <w:rsid w:val="00244E53"/>
    <w:rsid w:val="00245012"/>
    <w:rsid w:val="0024516C"/>
    <w:rsid w:val="002451C7"/>
    <w:rsid w:val="002453D6"/>
    <w:rsid w:val="0024559B"/>
    <w:rsid w:val="0024586E"/>
    <w:rsid w:val="00245A67"/>
    <w:rsid w:val="00245C2A"/>
    <w:rsid w:val="00245E60"/>
    <w:rsid w:val="00245E6C"/>
    <w:rsid w:val="00245EFF"/>
    <w:rsid w:val="00245F23"/>
    <w:rsid w:val="00246065"/>
    <w:rsid w:val="00246084"/>
    <w:rsid w:val="00246104"/>
    <w:rsid w:val="002461B3"/>
    <w:rsid w:val="002461E3"/>
    <w:rsid w:val="002461F3"/>
    <w:rsid w:val="00246337"/>
    <w:rsid w:val="002464FE"/>
    <w:rsid w:val="002467C8"/>
    <w:rsid w:val="002467E1"/>
    <w:rsid w:val="00246C78"/>
    <w:rsid w:val="00246D06"/>
    <w:rsid w:val="00246FB4"/>
    <w:rsid w:val="00246FBD"/>
    <w:rsid w:val="00247135"/>
    <w:rsid w:val="00247161"/>
    <w:rsid w:val="002471E2"/>
    <w:rsid w:val="002473E9"/>
    <w:rsid w:val="002473F5"/>
    <w:rsid w:val="00247406"/>
    <w:rsid w:val="0024755E"/>
    <w:rsid w:val="00247584"/>
    <w:rsid w:val="00247618"/>
    <w:rsid w:val="002477C9"/>
    <w:rsid w:val="002478E9"/>
    <w:rsid w:val="0024796B"/>
    <w:rsid w:val="00247A1B"/>
    <w:rsid w:val="00247E4A"/>
    <w:rsid w:val="00247E99"/>
    <w:rsid w:val="00250030"/>
    <w:rsid w:val="002501A1"/>
    <w:rsid w:val="002504C4"/>
    <w:rsid w:val="00250750"/>
    <w:rsid w:val="00250900"/>
    <w:rsid w:val="00250903"/>
    <w:rsid w:val="00250A77"/>
    <w:rsid w:val="00250B18"/>
    <w:rsid w:val="00250CB4"/>
    <w:rsid w:val="00250D0A"/>
    <w:rsid w:val="00250DBD"/>
    <w:rsid w:val="002510A2"/>
    <w:rsid w:val="002514A5"/>
    <w:rsid w:val="00251601"/>
    <w:rsid w:val="002517D4"/>
    <w:rsid w:val="00251E06"/>
    <w:rsid w:val="00251E98"/>
    <w:rsid w:val="00251EAE"/>
    <w:rsid w:val="00251EFA"/>
    <w:rsid w:val="0025204B"/>
    <w:rsid w:val="002520F1"/>
    <w:rsid w:val="00252183"/>
    <w:rsid w:val="00252359"/>
    <w:rsid w:val="00252401"/>
    <w:rsid w:val="0025248A"/>
    <w:rsid w:val="00252506"/>
    <w:rsid w:val="002525B0"/>
    <w:rsid w:val="002525BF"/>
    <w:rsid w:val="002526F8"/>
    <w:rsid w:val="00252782"/>
    <w:rsid w:val="00252917"/>
    <w:rsid w:val="002529BB"/>
    <w:rsid w:val="00252C33"/>
    <w:rsid w:val="00252CBD"/>
    <w:rsid w:val="00252D74"/>
    <w:rsid w:val="00252EA1"/>
    <w:rsid w:val="00252EB6"/>
    <w:rsid w:val="00252FF7"/>
    <w:rsid w:val="0025315F"/>
    <w:rsid w:val="0025380E"/>
    <w:rsid w:val="00253836"/>
    <w:rsid w:val="0025385D"/>
    <w:rsid w:val="00253982"/>
    <w:rsid w:val="00253DB5"/>
    <w:rsid w:val="00253E1A"/>
    <w:rsid w:val="00253ECF"/>
    <w:rsid w:val="002540C6"/>
    <w:rsid w:val="002545D1"/>
    <w:rsid w:val="00254629"/>
    <w:rsid w:val="002546BE"/>
    <w:rsid w:val="0025476D"/>
    <w:rsid w:val="002548A7"/>
    <w:rsid w:val="0025492E"/>
    <w:rsid w:val="00254A48"/>
    <w:rsid w:val="00254AC1"/>
    <w:rsid w:val="00254BDD"/>
    <w:rsid w:val="00254EC2"/>
    <w:rsid w:val="00254F07"/>
    <w:rsid w:val="00254FDC"/>
    <w:rsid w:val="00255176"/>
    <w:rsid w:val="00255522"/>
    <w:rsid w:val="00255676"/>
    <w:rsid w:val="002556FF"/>
    <w:rsid w:val="00255DF8"/>
    <w:rsid w:val="00255EFA"/>
    <w:rsid w:val="0025622E"/>
    <w:rsid w:val="0025630A"/>
    <w:rsid w:val="0025643A"/>
    <w:rsid w:val="002566A8"/>
    <w:rsid w:val="00256830"/>
    <w:rsid w:val="0025686C"/>
    <w:rsid w:val="00256B14"/>
    <w:rsid w:val="00256B73"/>
    <w:rsid w:val="00256E87"/>
    <w:rsid w:val="00256EDA"/>
    <w:rsid w:val="00256F5A"/>
    <w:rsid w:val="00256FC1"/>
    <w:rsid w:val="00256FDB"/>
    <w:rsid w:val="0025749B"/>
    <w:rsid w:val="002575E2"/>
    <w:rsid w:val="00257613"/>
    <w:rsid w:val="00257658"/>
    <w:rsid w:val="002576C8"/>
    <w:rsid w:val="00257889"/>
    <w:rsid w:val="002578C8"/>
    <w:rsid w:val="00257D0D"/>
    <w:rsid w:val="00257DC1"/>
    <w:rsid w:val="00257F3D"/>
    <w:rsid w:val="00257FF6"/>
    <w:rsid w:val="002601C9"/>
    <w:rsid w:val="0026042B"/>
    <w:rsid w:val="002604AA"/>
    <w:rsid w:val="002604E3"/>
    <w:rsid w:val="00260529"/>
    <w:rsid w:val="0026061C"/>
    <w:rsid w:val="00260656"/>
    <w:rsid w:val="002608D9"/>
    <w:rsid w:val="00260D29"/>
    <w:rsid w:val="0026116C"/>
    <w:rsid w:val="002611B7"/>
    <w:rsid w:val="00261403"/>
    <w:rsid w:val="00261487"/>
    <w:rsid w:val="00261500"/>
    <w:rsid w:val="00261533"/>
    <w:rsid w:val="0026189C"/>
    <w:rsid w:val="00261AB5"/>
    <w:rsid w:val="00261AFD"/>
    <w:rsid w:val="00261B4B"/>
    <w:rsid w:val="00261C7A"/>
    <w:rsid w:val="00261E7E"/>
    <w:rsid w:val="00261ED9"/>
    <w:rsid w:val="0026203C"/>
    <w:rsid w:val="002621D6"/>
    <w:rsid w:val="00262383"/>
    <w:rsid w:val="002623A4"/>
    <w:rsid w:val="002624CB"/>
    <w:rsid w:val="002625AF"/>
    <w:rsid w:val="00262785"/>
    <w:rsid w:val="00262859"/>
    <w:rsid w:val="00262A13"/>
    <w:rsid w:val="00262BBA"/>
    <w:rsid w:val="00262BE2"/>
    <w:rsid w:val="00262D5A"/>
    <w:rsid w:val="00262E0A"/>
    <w:rsid w:val="002631A8"/>
    <w:rsid w:val="002631FF"/>
    <w:rsid w:val="00263265"/>
    <w:rsid w:val="00263309"/>
    <w:rsid w:val="002636DD"/>
    <w:rsid w:val="00263766"/>
    <w:rsid w:val="00263801"/>
    <w:rsid w:val="002638DA"/>
    <w:rsid w:val="0026394F"/>
    <w:rsid w:val="002639BB"/>
    <w:rsid w:val="00263B89"/>
    <w:rsid w:val="00263FA3"/>
    <w:rsid w:val="00264009"/>
    <w:rsid w:val="002641BE"/>
    <w:rsid w:val="00264319"/>
    <w:rsid w:val="00264605"/>
    <w:rsid w:val="0026462A"/>
    <w:rsid w:val="00264656"/>
    <w:rsid w:val="00264699"/>
    <w:rsid w:val="00264707"/>
    <w:rsid w:val="002649D0"/>
    <w:rsid w:val="00264A17"/>
    <w:rsid w:val="00264A99"/>
    <w:rsid w:val="00264B84"/>
    <w:rsid w:val="00264DB3"/>
    <w:rsid w:val="00264F0A"/>
    <w:rsid w:val="002650CA"/>
    <w:rsid w:val="00265426"/>
    <w:rsid w:val="002655D5"/>
    <w:rsid w:val="00265667"/>
    <w:rsid w:val="002656B7"/>
    <w:rsid w:val="0026595E"/>
    <w:rsid w:val="00265B6B"/>
    <w:rsid w:val="00265D6D"/>
    <w:rsid w:val="00265FD2"/>
    <w:rsid w:val="00266025"/>
    <w:rsid w:val="00266252"/>
    <w:rsid w:val="00266341"/>
    <w:rsid w:val="00266377"/>
    <w:rsid w:val="002663CA"/>
    <w:rsid w:val="00266401"/>
    <w:rsid w:val="0026640D"/>
    <w:rsid w:val="00266688"/>
    <w:rsid w:val="00266690"/>
    <w:rsid w:val="00266811"/>
    <w:rsid w:val="0026693C"/>
    <w:rsid w:val="00266A0E"/>
    <w:rsid w:val="00266B9A"/>
    <w:rsid w:val="00266CC2"/>
    <w:rsid w:val="00266DA6"/>
    <w:rsid w:val="00266EB5"/>
    <w:rsid w:val="0026712A"/>
    <w:rsid w:val="00267154"/>
    <w:rsid w:val="00267244"/>
    <w:rsid w:val="00267268"/>
    <w:rsid w:val="00267324"/>
    <w:rsid w:val="00267526"/>
    <w:rsid w:val="0026762E"/>
    <w:rsid w:val="00267643"/>
    <w:rsid w:val="002676D8"/>
    <w:rsid w:val="00267A04"/>
    <w:rsid w:val="00267AF8"/>
    <w:rsid w:val="00267B91"/>
    <w:rsid w:val="00267C45"/>
    <w:rsid w:val="00267CDF"/>
    <w:rsid w:val="00267D66"/>
    <w:rsid w:val="00267E0C"/>
    <w:rsid w:val="00270467"/>
    <w:rsid w:val="00270690"/>
    <w:rsid w:val="002707FA"/>
    <w:rsid w:val="00270A0A"/>
    <w:rsid w:val="00270CB3"/>
    <w:rsid w:val="00270D97"/>
    <w:rsid w:val="00270EA3"/>
    <w:rsid w:val="002711C5"/>
    <w:rsid w:val="002713D8"/>
    <w:rsid w:val="0027153A"/>
    <w:rsid w:val="00271649"/>
    <w:rsid w:val="0027168F"/>
    <w:rsid w:val="00271844"/>
    <w:rsid w:val="0027187C"/>
    <w:rsid w:val="002719DE"/>
    <w:rsid w:val="0027217C"/>
    <w:rsid w:val="002721DC"/>
    <w:rsid w:val="0027227F"/>
    <w:rsid w:val="002723BF"/>
    <w:rsid w:val="0027246C"/>
    <w:rsid w:val="002724ED"/>
    <w:rsid w:val="00272AA2"/>
    <w:rsid w:val="00272B4C"/>
    <w:rsid w:val="00272B92"/>
    <w:rsid w:val="00272BF4"/>
    <w:rsid w:val="00272D95"/>
    <w:rsid w:val="00272EBC"/>
    <w:rsid w:val="00272EBE"/>
    <w:rsid w:val="00272F6A"/>
    <w:rsid w:val="00273446"/>
    <w:rsid w:val="00273485"/>
    <w:rsid w:val="0027360F"/>
    <w:rsid w:val="0027393D"/>
    <w:rsid w:val="002739E2"/>
    <w:rsid w:val="00273A15"/>
    <w:rsid w:val="00273C9B"/>
    <w:rsid w:val="00273CE6"/>
    <w:rsid w:val="00273CFD"/>
    <w:rsid w:val="00273EB5"/>
    <w:rsid w:val="002740D1"/>
    <w:rsid w:val="0027412C"/>
    <w:rsid w:val="00274315"/>
    <w:rsid w:val="002743F4"/>
    <w:rsid w:val="0027442D"/>
    <w:rsid w:val="00274430"/>
    <w:rsid w:val="00274505"/>
    <w:rsid w:val="0027453A"/>
    <w:rsid w:val="00274615"/>
    <w:rsid w:val="002747E2"/>
    <w:rsid w:val="00274A21"/>
    <w:rsid w:val="00274CBF"/>
    <w:rsid w:val="00275255"/>
    <w:rsid w:val="0027544F"/>
    <w:rsid w:val="002754F9"/>
    <w:rsid w:val="00275505"/>
    <w:rsid w:val="002755DF"/>
    <w:rsid w:val="002756B0"/>
    <w:rsid w:val="002758FE"/>
    <w:rsid w:val="002759A2"/>
    <w:rsid w:val="00275B1F"/>
    <w:rsid w:val="00275BEC"/>
    <w:rsid w:val="00275D5B"/>
    <w:rsid w:val="00275F7E"/>
    <w:rsid w:val="00275FC4"/>
    <w:rsid w:val="00276095"/>
    <w:rsid w:val="00276196"/>
    <w:rsid w:val="00276531"/>
    <w:rsid w:val="002766B5"/>
    <w:rsid w:val="002766D0"/>
    <w:rsid w:val="0027676B"/>
    <w:rsid w:val="002767BD"/>
    <w:rsid w:val="002767F5"/>
    <w:rsid w:val="00276AED"/>
    <w:rsid w:val="00276E85"/>
    <w:rsid w:val="0027755A"/>
    <w:rsid w:val="002775C2"/>
    <w:rsid w:val="002776E7"/>
    <w:rsid w:val="002777A4"/>
    <w:rsid w:val="002778DC"/>
    <w:rsid w:val="0027794C"/>
    <w:rsid w:val="00277EB9"/>
    <w:rsid w:val="002800C5"/>
    <w:rsid w:val="0028026B"/>
    <w:rsid w:val="00280549"/>
    <w:rsid w:val="002805A5"/>
    <w:rsid w:val="0028075B"/>
    <w:rsid w:val="0028094F"/>
    <w:rsid w:val="00280BEE"/>
    <w:rsid w:val="00280C39"/>
    <w:rsid w:val="00280CD0"/>
    <w:rsid w:val="00280CFD"/>
    <w:rsid w:val="00280EB0"/>
    <w:rsid w:val="00281037"/>
    <w:rsid w:val="00281357"/>
    <w:rsid w:val="00281494"/>
    <w:rsid w:val="002814FC"/>
    <w:rsid w:val="00281515"/>
    <w:rsid w:val="002815FF"/>
    <w:rsid w:val="00281648"/>
    <w:rsid w:val="00281675"/>
    <w:rsid w:val="0028172A"/>
    <w:rsid w:val="00281765"/>
    <w:rsid w:val="00281849"/>
    <w:rsid w:val="00281CB3"/>
    <w:rsid w:val="00281D7D"/>
    <w:rsid w:val="00281E15"/>
    <w:rsid w:val="002820ED"/>
    <w:rsid w:val="00282254"/>
    <w:rsid w:val="00282257"/>
    <w:rsid w:val="00282557"/>
    <w:rsid w:val="00282856"/>
    <w:rsid w:val="00282A1D"/>
    <w:rsid w:val="00282BF7"/>
    <w:rsid w:val="00282F2A"/>
    <w:rsid w:val="00283102"/>
    <w:rsid w:val="00283323"/>
    <w:rsid w:val="002833CE"/>
    <w:rsid w:val="00283603"/>
    <w:rsid w:val="0028360A"/>
    <w:rsid w:val="0028367B"/>
    <w:rsid w:val="00283680"/>
    <w:rsid w:val="0028388F"/>
    <w:rsid w:val="002838C7"/>
    <w:rsid w:val="002838D7"/>
    <w:rsid w:val="00283969"/>
    <w:rsid w:val="002839A7"/>
    <w:rsid w:val="002839D9"/>
    <w:rsid w:val="00283A14"/>
    <w:rsid w:val="00283BE7"/>
    <w:rsid w:val="00283DB8"/>
    <w:rsid w:val="00283E0E"/>
    <w:rsid w:val="0028427D"/>
    <w:rsid w:val="0028431A"/>
    <w:rsid w:val="00284591"/>
    <w:rsid w:val="002845BE"/>
    <w:rsid w:val="00284690"/>
    <w:rsid w:val="0028469A"/>
    <w:rsid w:val="002846E6"/>
    <w:rsid w:val="00284722"/>
    <w:rsid w:val="002847AC"/>
    <w:rsid w:val="002847AD"/>
    <w:rsid w:val="002847BB"/>
    <w:rsid w:val="00284B58"/>
    <w:rsid w:val="00284C87"/>
    <w:rsid w:val="00284D2D"/>
    <w:rsid w:val="00284DE7"/>
    <w:rsid w:val="00284E6B"/>
    <w:rsid w:val="00284F2C"/>
    <w:rsid w:val="00284F3F"/>
    <w:rsid w:val="00284F5F"/>
    <w:rsid w:val="00284F7E"/>
    <w:rsid w:val="00284F85"/>
    <w:rsid w:val="00284FE3"/>
    <w:rsid w:val="00285077"/>
    <w:rsid w:val="0028556E"/>
    <w:rsid w:val="00285717"/>
    <w:rsid w:val="0028571C"/>
    <w:rsid w:val="002857A9"/>
    <w:rsid w:val="0028593A"/>
    <w:rsid w:val="0028594E"/>
    <w:rsid w:val="00285B71"/>
    <w:rsid w:val="00285D3E"/>
    <w:rsid w:val="00285DA5"/>
    <w:rsid w:val="00285F0D"/>
    <w:rsid w:val="0028636B"/>
    <w:rsid w:val="0028644E"/>
    <w:rsid w:val="00286719"/>
    <w:rsid w:val="002867AA"/>
    <w:rsid w:val="00286D93"/>
    <w:rsid w:val="00286F5C"/>
    <w:rsid w:val="00286FF2"/>
    <w:rsid w:val="00287669"/>
    <w:rsid w:val="002876FE"/>
    <w:rsid w:val="00287935"/>
    <w:rsid w:val="00287D92"/>
    <w:rsid w:val="00287DE7"/>
    <w:rsid w:val="00290033"/>
    <w:rsid w:val="00290538"/>
    <w:rsid w:val="0029062D"/>
    <w:rsid w:val="002907BE"/>
    <w:rsid w:val="002908F4"/>
    <w:rsid w:val="00290927"/>
    <w:rsid w:val="00290C27"/>
    <w:rsid w:val="00290C44"/>
    <w:rsid w:val="00290F84"/>
    <w:rsid w:val="00290FF2"/>
    <w:rsid w:val="002910F7"/>
    <w:rsid w:val="002912C8"/>
    <w:rsid w:val="0029153B"/>
    <w:rsid w:val="002919E0"/>
    <w:rsid w:val="00291CA8"/>
    <w:rsid w:val="00291E40"/>
    <w:rsid w:val="00291EF6"/>
    <w:rsid w:val="00292150"/>
    <w:rsid w:val="00292247"/>
    <w:rsid w:val="0029230D"/>
    <w:rsid w:val="00292514"/>
    <w:rsid w:val="00292562"/>
    <w:rsid w:val="002925CC"/>
    <w:rsid w:val="00292803"/>
    <w:rsid w:val="002929B8"/>
    <w:rsid w:val="00292AE7"/>
    <w:rsid w:val="00292B1E"/>
    <w:rsid w:val="00292C41"/>
    <w:rsid w:val="00292FC9"/>
    <w:rsid w:val="0029305A"/>
    <w:rsid w:val="0029305B"/>
    <w:rsid w:val="00293251"/>
    <w:rsid w:val="0029329F"/>
    <w:rsid w:val="002933C7"/>
    <w:rsid w:val="002933F1"/>
    <w:rsid w:val="00293452"/>
    <w:rsid w:val="002934E5"/>
    <w:rsid w:val="00293506"/>
    <w:rsid w:val="00293A14"/>
    <w:rsid w:val="00293B2D"/>
    <w:rsid w:val="00293B79"/>
    <w:rsid w:val="00293C4A"/>
    <w:rsid w:val="00293C55"/>
    <w:rsid w:val="00293C57"/>
    <w:rsid w:val="00293CC3"/>
    <w:rsid w:val="00293F7E"/>
    <w:rsid w:val="00294088"/>
    <w:rsid w:val="002940CD"/>
    <w:rsid w:val="002941AE"/>
    <w:rsid w:val="00294353"/>
    <w:rsid w:val="0029448E"/>
    <w:rsid w:val="00294574"/>
    <w:rsid w:val="002946C9"/>
    <w:rsid w:val="00294888"/>
    <w:rsid w:val="00294B70"/>
    <w:rsid w:val="00294C66"/>
    <w:rsid w:val="00294C71"/>
    <w:rsid w:val="00294CA1"/>
    <w:rsid w:val="00294D10"/>
    <w:rsid w:val="00294FD1"/>
    <w:rsid w:val="00295111"/>
    <w:rsid w:val="0029554D"/>
    <w:rsid w:val="002959FD"/>
    <w:rsid w:val="00295AB2"/>
    <w:rsid w:val="00295ACC"/>
    <w:rsid w:val="00295AD6"/>
    <w:rsid w:val="00295D61"/>
    <w:rsid w:val="00295EF1"/>
    <w:rsid w:val="002962D2"/>
    <w:rsid w:val="00296330"/>
    <w:rsid w:val="00296419"/>
    <w:rsid w:val="00296741"/>
    <w:rsid w:val="00296743"/>
    <w:rsid w:val="002968D3"/>
    <w:rsid w:val="00296C0D"/>
    <w:rsid w:val="00296C8D"/>
    <w:rsid w:val="00296E3B"/>
    <w:rsid w:val="002970F1"/>
    <w:rsid w:val="00297101"/>
    <w:rsid w:val="0029727F"/>
    <w:rsid w:val="0029728D"/>
    <w:rsid w:val="002978D1"/>
    <w:rsid w:val="0029797F"/>
    <w:rsid w:val="00297D69"/>
    <w:rsid w:val="00297DCB"/>
    <w:rsid w:val="00297F1C"/>
    <w:rsid w:val="00297FE6"/>
    <w:rsid w:val="002A015D"/>
    <w:rsid w:val="002A025B"/>
    <w:rsid w:val="002A052D"/>
    <w:rsid w:val="002A0701"/>
    <w:rsid w:val="002A0714"/>
    <w:rsid w:val="002A0756"/>
    <w:rsid w:val="002A07E9"/>
    <w:rsid w:val="002A07EB"/>
    <w:rsid w:val="002A0D8C"/>
    <w:rsid w:val="002A0E5A"/>
    <w:rsid w:val="002A0E9F"/>
    <w:rsid w:val="002A1124"/>
    <w:rsid w:val="002A11E8"/>
    <w:rsid w:val="002A12C5"/>
    <w:rsid w:val="002A13A6"/>
    <w:rsid w:val="002A18C7"/>
    <w:rsid w:val="002A19FF"/>
    <w:rsid w:val="002A1A0A"/>
    <w:rsid w:val="002A1B86"/>
    <w:rsid w:val="002A1BD8"/>
    <w:rsid w:val="002A1E67"/>
    <w:rsid w:val="002A2111"/>
    <w:rsid w:val="002A214B"/>
    <w:rsid w:val="002A21E4"/>
    <w:rsid w:val="002A23FA"/>
    <w:rsid w:val="002A250E"/>
    <w:rsid w:val="002A256C"/>
    <w:rsid w:val="002A2582"/>
    <w:rsid w:val="002A270C"/>
    <w:rsid w:val="002A27DC"/>
    <w:rsid w:val="002A28D1"/>
    <w:rsid w:val="002A2B43"/>
    <w:rsid w:val="002A2C1A"/>
    <w:rsid w:val="002A2C86"/>
    <w:rsid w:val="002A2CC8"/>
    <w:rsid w:val="002A2CF0"/>
    <w:rsid w:val="002A2FB9"/>
    <w:rsid w:val="002A3080"/>
    <w:rsid w:val="002A370E"/>
    <w:rsid w:val="002A387C"/>
    <w:rsid w:val="002A3AE9"/>
    <w:rsid w:val="002A3B38"/>
    <w:rsid w:val="002A3D68"/>
    <w:rsid w:val="002A3FF2"/>
    <w:rsid w:val="002A42EE"/>
    <w:rsid w:val="002A43B1"/>
    <w:rsid w:val="002A44B0"/>
    <w:rsid w:val="002A44FE"/>
    <w:rsid w:val="002A4565"/>
    <w:rsid w:val="002A4652"/>
    <w:rsid w:val="002A482E"/>
    <w:rsid w:val="002A4AD5"/>
    <w:rsid w:val="002A4BF8"/>
    <w:rsid w:val="002A4C36"/>
    <w:rsid w:val="002A4DAD"/>
    <w:rsid w:val="002A4DCA"/>
    <w:rsid w:val="002A5215"/>
    <w:rsid w:val="002A5279"/>
    <w:rsid w:val="002A52C4"/>
    <w:rsid w:val="002A5360"/>
    <w:rsid w:val="002A5599"/>
    <w:rsid w:val="002A5749"/>
    <w:rsid w:val="002A57AA"/>
    <w:rsid w:val="002A57DF"/>
    <w:rsid w:val="002A584C"/>
    <w:rsid w:val="002A5B78"/>
    <w:rsid w:val="002A5DB3"/>
    <w:rsid w:val="002A5E0C"/>
    <w:rsid w:val="002A5E6F"/>
    <w:rsid w:val="002A5EF6"/>
    <w:rsid w:val="002A6097"/>
    <w:rsid w:val="002A60AE"/>
    <w:rsid w:val="002A6113"/>
    <w:rsid w:val="002A61D2"/>
    <w:rsid w:val="002A6337"/>
    <w:rsid w:val="002A6449"/>
    <w:rsid w:val="002A68B0"/>
    <w:rsid w:val="002A6AE3"/>
    <w:rsid w:val="002A6D93"/>
    <w:rsid w:val="002A6DEB"/>
    <w:rsid w:val="002A6EB0"/>
    <w:rsid w:val="002A6FBD"/>
    <w:rsid w:val="002A728F"/>
    <w:rsid w:val="002A72ED"/>
    <w:rsid w:val="002A7362"/>
    <w:rsid w:val="002A738B"/>
    <w:rsid w:val="002A74F1"/>
    <w:rsid w:val="002A75B1"/>
    <w:rsid w:val="002A7617"/>
    <w:rsid w:val="002A783E"/>
    <w:rsid w:val="002A7866"/>
    <w:rsid w:val="002A78FC"/>
    <w:rsid w:val="002A7968"/>
    <w:rsid w:val="002A7A3F"/>
    <w:rsid w:val="002A7ABB"/>
    <w:rsid w:val="002A7B12"/>
    <w:rsid w:val="002A7D65"/>
    <w:rsid w:val="002A7EC2"/>
    <w:rsid w:val="002A7F27"/>
    <w:rsid w:val="002A7F5A"/>
    <w:rsid w:val="002B0426"/>
    <w:rsid w:val="002B04B6"/>
    <w:rsid w:val="002B04FC"/>
    <w:rsid w:val="002B0518"/>
    <w:rsid w:val="002B0572"/>
    <w:rsid w:val="002B0800"/>
    <w:rsid w:val="002B0938"/>
    <w:rsid w:val="002B0A12"/>
    <w:rsid w:val="002B0A71"/>
    <w:rsid w:val="002B0DB3"/>
    <w:rsid w:val="002B100A"/>
    <w:rsid w:val="002B10AC"/>
    <w:rsid w:val="002B118E"/>
    <w:rsid w:val="002B122A"/>
    <w:rsid w:val="002B1512"/>
    <w:rsid w:val="002B1669"/>
    <w:rsid w:val="002B181B"/>
    <w:rsid w:val="002B1997"/>
    <w:rsid w:val="002B19BA"/>
    <w:rsid w:val="002B1B3C"/>
    <w:rsid w:val="002B1CD5"/>
    <w:rsid w:val="002B1F02"/>
    <w:rsid w:val="002B1FB5"/>
    <w:rsid w:val="002B203F"/>
    <w:rsid w:val="002B238C"/>
    <w:rsid w:val="002B24D5"/>
    <w:rsid w:val="002B253C"/>
    <w:rsid w:val="002B2602"/>
    <w:rsid w:val="002B2647"/>
    <w:rsid w:val="002B26B1"/>
    <w:rsid w:val="002B28F5"/>
    <w:rsid w:val="002B295E"/>
    <w:rsid w:val="002B2AD8"/>
    <w:rsid w:val="002B2BC5"/>
    <w:rsid w:val="002B2C1A"/>
    <w:rsid w:val="002B2D2C"/>
    <w:rsid w:val="002B2D8E"/>
    <w:rsid w:val="002B2E46"/>
    <w:rsid w:val="002B2E58"/>
    <w:rsid w:val="002B2E70"/>
    <w:rsid w:val="002B2FA5"/>
    <w:rsid w:val="002B31BF"/>
    <w:rsid w:val="002B327C"/>
    <w:rsid w:val="002B3291"/>
    <w:rsid w:val="002B35FA"/>
    <w:rsid w:val="002B3717"/>
    <w:rsid w:val="002B3A10"/>
    <w:rsid w:val="002B3A7C"/>
    <w:rsid w:val="002B3BF8"/>
    <w:rsid w:val="002B3BFB"/>
    <w:rsid w:val="002B3D01"/>
    <w:rsid w:val="002B3D93"/>
    <w:rsid w:val="002B3E18"/>
    <w:rsid w:val="002B402D"/>
    <w:rsid w:val="002B40EE"/>
    <w:rsid w:val="002B4558"/>
    <w:rsid w:val="002B48A2"/>
    <w:rsid w:val="002B4B76"/>
    <w:rsid w:val="002B4FBC"/>
    <w:rsid w:val="002B53DA"/>
    <w:rsid w:val="002B5664"/>
    <w:rsid w:val="002B56C5"/>
    <w:rsid w:val="002B5949"/>
    <w:rsid w:val="002B5A2D"/>
    <w:rsid w:val="002B5A37"/>
    <w:rsid w:val="002B5CDF"/>
    <w:rsid w:val="002B5FFD"/>
    <w:rsid w:val="002B6061"/>
    <w:rsid w:val="002B61A4"/>
    <w:rsid w:val="002B6334"/>
    <w:rsid w:val="002B683A"/>
    <w:rsid w:val="002B692A"/>
    <w:rsid w:val="002B6941"/>
    <w:rsid w:val="002B69A7"/>
    <w:rsid w:val="002B6B75"/>
    <w:rsid w:val="002B6CCD"/>
    <w:rsid w:val="002B6F4E"/>
    <w:rsid w:val="002B7082"/>
    <w:rsid w:val="002B7427"/>
    <w:rsid w:val="002B76AC"/>
    <w:rsid w:val="002B76F8"/>
    <w:rsid w:val="002B778B"/>
    <w:rsid w:val="002B7A5F"/>
    <w:rsid w:val="002B7C68"/>
    <w:rsid w:val="002C00B8"/>
    <w:rsid w:val="002C0159"/>
    <w:rsid w:val="002C02F7"/>
    <w:rsid w:val="002C0442"/>
    <w:rsid w:val="002C0477"/>
    <w:rsid w:val="002C077E"/>
    <w:rsid w:val="002C0954"/>
    <w:rsid w:val="002C0B0C"/>
    <w:rsid w:val="002C0BD7"/>
    <w:rsid w:val="002C0C16"/>
    <w:rsid w:val="002C0E0B"/>
    <w:rsid w:val="002C14C4"/>
    <w:rsid w:val="002C1539"/>
    <w:rsid w:val="002C180A"/>
    <w:rsid w:val="002C1CAD"/>
    <w:rsid w:val="002C1D72"/>
    <w:rsid w:val="002C1E3B"/>
    <w:rsid w:val="002C224B"/>
    <w:rsid w:val="002C2266"/>
    <w:rsid w:val="002C25B3"/>
    <w:rsid w:val="002C28A6"/>
    <w:rsid w:val="002C2BAD"/>
    <w:rsid w:val="002C2BEC"/>
    <w:rsid w:val="002C2F59"/>
    <w:rsid w:val="002C30C3"/>
    <w:rsid w:val="002C31EF"/>
    <w:rsid w:val="002C32E2"/>
    <w:rsid w:val="002C38A1"/>
    <w:rsid w:val="002C3A1E"/>
    <w:rsid w:val="002C3ABD"/>
    <w:rsid w:val="002C3B0B"/>
    <w:rsid w:val="002C3C89"/>
    <w:rsid w:val="002C3E5F"/>
    <w:rsid w:val="002C3F71"/>
    <w:rsid w:val="002C41E1"/>
    <w:rsid w:val="002C446D"/>
    <w:rsid w:val="002C45A8"/>
    <w:rsid w:val="002C4622"/>
    <w:rsid w:val="002C46D1"/>
    <w:rsid w:val="002C485F"/>
    <w:rsid w:val="002C48B8"/>
    <w:rsid w:val="002C4982"/>
    <w:rsid w:val="002C49FF"/>
    <w:rsid w:val="002C4B8E"/>
    <w:rsid w:val="002C4BE2"/>
    <w:rsid w:val="002C4BE4"/>
    <w:rsid w:val="002C4FA3"/>
    <w:rsid w:val="002C505D"/>
    <w:rsid w:val="002C5291"/>
    <w:rsid w:val="002C53F3"/>
    <w:rsid w:val="002C556A"/>
    <w:rsid w:val="002C57D9"/>
    <w:rsid w:val="002C57DD"/>
    <w:rsid w:val="002C5B18"/>
    <w:rsid w:val="002C5B5F"/>
    <w:rsid w:val="002C5E12"/>
    <w:rsid w:val="002C633F"/>
    <w:rsid w:val="002C635E"/>
    <w:rsid w:val="002C63FA"/>
    <w:rsid w:val="002C66CF"/>
    <w:rsid w:val="002C6704"/>
    <w:rsid w:val="002C6707"/>
    <w:rsid w:val="002C6B4B"/>
    <w:rsid w:val="002C6BC0"/>
    <w:rsid w:val="002C6C5D"/>
    <w:rsid w:val="002C6C6B"/>
    <w:rsid w:val="002C6EAD"/>
    <w:rsid w:val="002C6F23"/>
    <w:rsid w:val="002C72FA"/>
    <w:rsid w:val="002C735C"/>
    <w:rsid w:val="002C73C0"/>
    <w:rsid w:val="002C760B"/>
    <w:rsid w:val="002C775C"/>
    <w:rsid w:val="002C7E7D"/>
    <w:rsid w:val="002C7EB9"/>
    <w:rsid w:val="002C7EDA"/>
    <w:rsid w:val="002C7F14"/>
    <w:rsid w:val="002D01F2"/>
    <w:rsid w:val="002D0368"/>
    <w:rsid w:val="002D03C7"/>
    <w:rsid w:val="002D0492"/>
    <w:rsid w:val="002D062A"/>
    <w:rsid w:val="002D083E"/>
    <w:rsid w:val="002D09CE"/>
    <w:rsid w:val="002D0A60"/>
    <w:rsid w:val="002D0DBD"/>
    <w:rsid w:val="002D10E0"/>
    <w:rsid w:val="002D10F3"/>
    <w:rsid w:val="002D1181"/>
    <w:rsid w:val="002D13AE"/>
    <w:rsid w:val="002D145A"/>
    <w:rsid w:val="002D1463"/>
    <w:rsid w:val="002D1482"/>
    <w:rsid w:val="002D17A5"/>
    <w:rsid w:val="002D17D9"/>
    <w:rsid w:val="002D1873"/>
    <w:rsid w:val="002D1895"/>
    <w:rsid w:val="002D19B0"/>
    <w:rsid w:val="002D19F2"/>
    <w:rsid w:val="002D1C39"/>
    <w:rsid w:val="002D1E6B"/>
    <w:rsid w:val="002D1F5E"/>
    <w:rsid w:val="002D1F9F"/>
    <w:rsid w:val="002D2022"/>
    <w:rsid w:val="002D20AA"/>
    <w:rsid w:val="002D2244"/>
    <w:rsid w:val="002D2329"/>
    <w:rsid w:val="002D2483"/>
    <w:rsid w:val="002D2540"/>
    <w:rsid w:val="002D2649"/>
    <w:rsid w:val="002D28E8"/>
    <w:rsid w:val="002D2913"/>
    <w:rsid w:val="002D29A9"/>
    <w:rsid w:val="002D2BEF"/>
    <w:rsid w:val="002D2BF2"/>
    <w:rsid w:val="002D2C2D"/>
    <w:rsid w:val="002D2C36"/>
    <w:rsid w:val="002D2D0A"/>
    <w:rsid w:val="002D3060"/>
    <w:rsid w:val="002D30D8"/>
    <w:rsid w:val="002D30DD"/>
    <w:rsid w:val="002D31D0"/>
    <w:rsid w:val="002D3246"/>
    <w:rsid w:val="002D32B3"/>
    <w:rsid w:val="002D3307"/>
    <w:rsid w:val="002D33C0"/>
    <w:rsid w:val="002D350D"/>
    <w:rsid w:val="002D3753"/>
    <w:rsid w:val="002D3C35"/>
    <w:rsid w:val="002D3E3C"/>
    <w:rsid w:val="002D3FC3"/>
    <w:rsid w:val="002D404B"/>
    <w:rsid w:val="002D42D5"/>
    <w:rsid w:val="002D4607"/>
    <w:rsid w:val="002D4C05"/>
    <w:rsid w:val="002D4D18"/>
    <w:rsid w:val="002D4D7E"/>
    <w:rsid w:val="002D4E84"/>
    <w:rsid w:val="002D4F7F"/>
    <w:rsid w:val="002D4FD6"/>
    <w:rsid w:val="002D51A1"/>
    <w:rsid w:val="002D5377"/>
    <w:rsid w:val="002D547D"/>
    <w:rsid w:val="002D5585"/>
    <w:rsid w:val="002D5B1D"/>
    <w:rsid w:val="002D5D5E"/>
    <w:rsid w:val="002D5DCD"/>
    <w:rsid w:val="002D5F59"/>
    <w:rsid w:val="002D6025"/>
    <w:rsid w:val="002D615D"/>
    <w:rsid w:val="002D62A8"/>
    <w:rsid w:val="002D64A4"/>
    <w:rsid w:val="002D6718"/>
    <w:rsid w:val="002D67F6"/>
    <w:rsid w:val="002D69B6"/>
    <w:rsid w:val="002D6A9C"/>
    <w:rsid w:val="002D6BCE"/>
    <w:rsid w:val="002D6BF7"/>
    <w:rsid w:val="002D6C86"/>
    <w:rsid w:val="002D6F23"/>
    <w:rsid w:val="002D6FCB"/>
    <w:rsid w:val="002D6FFC"/>
    <w:rsid w:val="002D700F"/>
    <w:rsid w:val="002D7116"/>
    <w:rsid w:val="002D7351"/>
    <w:rsid w:val="002D7396"/>
    <w:rsid w:val="002D742C"/>
    <w:rsid w:val="002D74B4"/>
    <w:rsid w:val="002D74DD"/>
    <w:rsid w:val="002D75A8"/>
    <w:rsid w:val="002D7843"/>
    <w:rsid w:val="002D789C"/>
    <w:rsid w:val="002D78E7"/>
    <w:rsid w:val="002D7BFA"/>
    <w:rsid w:val="002D7CC5"/>
    <w:rsid w:val="002D7D57"/>
    <w:rsid w:val="002D7E62"/>
    <w:rsid w:val="002E0071"/>
    <w:rsid w:val="002E00A8"/>
    <w:rsid w:val="002E017C"/>
    <w:rsid w:val="002E0445"/>
    <w:rsid w:val="002E07A1"/>
    <w:rsid w:val="002E08B4"/>
    <w:rsid w:val="002E0B7F"/>
    <w:rsid w:val="002E0CE6"/>
    <w:rsid w:val="002E0CFF"/>
    <w:rsid w:val="002E0F5C"/>
    <w:rsid w:val="002E0FBF"/>
    <w:rsid w:val="002E110E"/>
    <w:rsid w:val="002E16F9"/>
    <w:rsid w:val="002E187E"/>
    <w:rsid w:val="002E1A73"/>
    <w:rsid w:val="002E1C47"/>
    <w:rsid w:val="002E22AE"/>
    <w:rsid w:val="002E22FD"/>
    <w:rsid w:val="002E238C"/>
    <w:rsid w:val="002E25BB"/>
    <w:rsid w:val="002E26BA"/>
    <w:rsid w:val="002E27D9"/>
    <w:rsid w:val="002E282B"/>
    <w:rsid w:val="002E2A10"/>
    <w:rsid w:val="002E2AD7"/>
    <w:rsid w:val="002E2AF3"/>
    <w:rsid w:val="002E2DE2"/>
    <w:rsid w:val="002E2DE9"/>
    <w:rsid w:val="002E2F8A"/>
    <w:rsid w:val="002E3030"/>
    <w:rsid w:val="002E3048"/>
    <w:rsid w:val="002E331B"/>
    <w:rsid w:val="002E3408"/>
    <w:rsid w:val="002E3478"/>
    <w:rsid w:val="002E366C"/>
    <w:rsid w:val="002E373E"/>
    <w:rsid w:val="002E377B"/>
    <w:rsid w:val="002E3BBD"/>
    <w:rsid w:val="002E3C18"/>
    <w:rsid w:val="002E3CF6"/>
    <w:rsid w:val="002E3FAE"/>
    <w:rsid w:val="002E40F1"/>
    <w:rsid w:val="002E4156"/>
    <w:rsid w:val="002E4342"/>
    <w:rsid w:val="002E43CD"/>
    <w:rsid w:val="002E445C"/>
    <w:rsid w:val="002E47C5"/>
    <w:rsid w:val="002E4818"/>
    <w:rsid w:val="002E4916"/>
    <w:rsid w:val="002E4ADD"/>
    <w:rsid w:val="002E4C3F"/>
    <w:rsid w:val="002E4D95"/>
    <w:rsid w:val="002E4F79"/>
    <w:rsid w:val="002E4FEA"/>
    <w:rsid w:val="002E5215"/>
    <w:rsid w:val="002E53F8"/>
    <w:rsid w:val="002E5430"/>
    <w:rsid w:val="002E5495"/>
    <w:rsid w:val="002E54CC"/>
    <w:rsid w:val="002E56C9"/>
    <w:rsid w:val="002E5808"/>
    <w:rsid w:val="002E5BA4"/>
    <w:rsid w:val="002E5D2D"/>
    <w:rsid w:val="002E5D55"/>
    <w:rsid w:val="002E607E"/>
    <w:rsid w:val="002E6385"/>
    <w:rsid w:val="002E63DE"/>
    <w:rsid w:val="002E644F"/>
    <w:rsid w:val="002E6508"/>
    <w:rsid w:val="002E6538"/>
    <w:rsid w:val="002E6785"/>
    <w:rsid w:val="002E67EF"/>
    <w:rsid w:val="002E690B"/>
    <w:rsid w:val="002E69FD"/>
    <w:rsid w:val="002E6E95"/>
    <w:rsid w:val="002E6EA3"/>
    <w:rsid w:val="002E6F56"/>
    <w:rsid w:val="002E7091"/>
    <w:rsid w:val="002E7192"/>
    <w:rsid w:val="002E7243"/>
    <w:rsid w:val="002E7288"/>
    <w:rsid w:val="002E72BF"/>
    <w:rsid w:val="002E73AE"/>
    <w:rsid w:val="002E74F6"/>
    <w:rsid w:val="002E7A90"/>
    <w:rsid w:val="002E7B05"/>
    <w:rsid w:val="002E7D0A"/>
    <w:rsid w:val="002E7DBA"/>
    <w:rsid w:val="002E7E1D"/>
    <w:rsid w:val="002E7F6A"/>
    <w:rsid w:val="002F0360"/>
    <w:rsid w:val="002F03DE"/>
    <w:rsid w:val="002F064A"/>
    <w:rsid w:val="002F06A1"/>
    <w:rsid w:val="002F0773"/>
    <w:rsid w:val="002F07E8"/>
    <w:rsid w:val="002F08BB"/>
    <w:rsid w:val="002F095A"/>
    <w:rsid w:val="002F095D"/>
    <w:rsid w:val="002F0B08"/>
    <w:rsid w:val="002F0B23"/>
    <w:rsid w:val="002F0D83"/>
    <w:rsid w:val="002F0E0A"/>
    <w:rsid w:val="002F0FC3"/>
    <w:rsid w:val="002F10D7"/>
    <w:rsid w:val="002F11C3"/>
    <w:rsid w:val="002F13F8"/>
    <w:rsid w:val="002F151A"/>
    <w:rsid w:val="002F1637"/>
    <w:rsid w:val="002F167E"/>
    <w:rsid w:val="002F1865"/>
    <w:rsid w:val="002F187D"/>
    <w:rsid w:val="002F1AEF"/>
    <w:rsid w:val="002F1C3C"/>
    <w:rsid w:val="002F1C3D"/>
    <w:rsid w:val="002F209E"/>
    <w:rsid w:val="002F20CA"/>
    <w:rsid w:val="002F215A"/>
    <w:rsid w:val="002F215C"/>
    <w:rsid w:val="002F219B"/>
    <w:rsid w:val="002F22FB"/>
    <w:rsid w:val="002F2393"/>
    <w:rsid w:val="002F2461"/>
    <w:rsid w:val="002F24C5"/>
    <w:rsid w:val="002F257F"/>
    <w:rsid w:val="002F2AD8"/>
    <w:rsid w:val="002F2B12"/>
    <w:rsid w:val="002F2D43"/>
    <w:rsid w:val="002F30C2"/>
    <w:rsid w:val="002F30EC"/>
    <w:rsid w:val="002F317E"/>
    <w:rsid w:val="002F3231"/>
    <w:rsid w:val="002F33F5"/>
    <w:rsid w:val="002F3417"/>
    <w:rsid w:val="002F361E"/>
    <w:rsid w:val="002F3967"/>
    <w:rsid w:val="002F3A0E"/>
    <w:rsid w:val="002F3D85"/>
    <w:rsid w:val="002F407B"/>
    <w:rsid w:val="002F4185"/>
    <w:rsid w:val="002F4279"/>
    <w:rsid w:val="002F45AD"/>
    <w:rsid w:val="002F461F"/>
    <w:rsid w:val="002F46F0"/>
    <w:rsid w:val="002F4709"/>
    <w:rsid w:val="002F483A"/>
    <w:rsid w:val="002F4B82"/>
    <w:rsid w:val="002F4DD7"/>
    <w:rsid w:val="002F4EE1"/>
    <w:rsid w:val="002F51C6"/>
    <w:rsid w:val="002F533F"/>
    <w:rsid w:val="002F5354"/>
    <w:rsid w:val="002F53A7"/>
    <w:rsid w:val="002F5434"/>
    <w:rsid w:val="002F5488"/>
    <w:rsid w:val="002F54B4"/>
    <w:rsid w:val="002F5528"/>
    <w:rsid w:val="002F5566"/>
    <w:rsid w:val="002F56E2"/>
    <w:rsid w:val="002F5734"/>
    <w:rsid w:val="002F5790"/>
    <w:rsid w:val="002F57B5"/>
    <w:rsid w:val="002F5880"/>
    <w:rsid w:val="002F589E"/>
    <w:rsid w:val="002F5A9E"/>
    <w:rsid w:val="002F5B2F"/>
    <w:rsid w:val="002F5B82"/>
    <w:rsid w:val="002F5C00"/>
    <w:rsid w:val="002F5CAF"/>
    <w:rsid w:val="002F60A6"/>
    <w:rsid w:val="002F6173"/>
    <w:rsid w:val="002F628B"/>
    <w:rsid w:val="002F6413"/>
    <w:rsid w:val="002F64E4"/>
    <w:rsid w:val="002F664A"/>
    <w:rsid w:val="002F675E"/>
    <w:rsid w:val="002F6DF4"/>
    <w:rsid w:val="002F6FC4"/>
    <w:rsid w:val="002F7199"/>
    <w:rsid w:val="002F71B2"/>
    <w:rsid w:val="002F7429"/>
    <w:rsid w:val="002F74AC"/>
    <w:rsid w:val="002F7564"/>
    <w:rsid w:val="002F75CD"/>
    <w:rsid w:val="002F7777"/>
    <w:rsid w:val="002F7A16"/>
    <w:rsid w:val="002F7A5C"/>
    <w:rsid w:val="002F7B47"/>
    <w:rsid w:val="002F7DE8"/>
    <w:rsid w:val="003005FE"/>
    <w:rsid w:val="0030062F"/>
    <w:rsid w:val="0030086F"/>
    <w:rsid w:val="003009A6"/>
    <w:rsid w:val="003009C1"/>
    <w:rsid w:val="00300A0A"/>
    <w:rsid w:val="00300B0B"/>
    <w:rsid w:val="00300E72"/>
    <w:rsid w:val="003015D3"/>
    <w:rsid w:val="00301700"/>
    <w:rsid w:val="0030183A"/>
    <w:rsid w:val="00301870"/>
    <w:rsid w:val="00301900"/>
    <w:rsid w:val="00301B3F"/>
    <w:rsid w:val="00301B4F"/>
    <w:rsid w:val="00301BA6"/>
    <w:rsid w:val="00301C42"/>
    <w:rsid w:val="00301FCD"/>
    <w:rsid w:val="003020D8"/>
    <w:rsid w:val="00302155"/>
    <w:rsid w:val="003021E6"/>
    <w:rsid w:val="0030223C"/>
    <w:rsid w:val="00302269"/>
    <w:rsid w:val="003024AC"/>
    <w:rsid w:val="003025DD"/>
    <w:rsid w:val="003027F5"/>
    <w:rsid w:val="00302A7C"/>
    <w:rsid w:val="00302B9D"/>
    <w:rsid w:val="00302DC4"/>
    <w:rsid w:val="00302E0C"/>
    <w:rsid w:val="00302E31"/>
    <w:rsid w:val="00302FBE"/>
    <w:rsid w:val="00303043"/>
    <w:rsid w:val="0030313A"/>
    <w:rsid w:val="00303345"/>
    <w:rsid w:val="00303439"/>
    <w:rsid w:val="003034C8"/>
    <w:rsid w:val="003037AA"/>
    <w:rsid w:val="00303B02"/>
    <w:rsid w:val="00303EAE"/>
    <w:rsid w:val="00303EBD"/>
    <w:rsid w:val="00304070"/>
    <w:rsid w:val="0030429A"/>
    <w:rsid w:val="0030436B"/>
    <w:rsid w:val="00304548"/>
    <w:rsid w:val="003046E1"/>
    <w:rsid w:val="00304B17"/>
    <w:rsid w:val="00304C16"/>
    <w:rsid w:val="00304C33"/>
    <w:rsid w:val="00304D6F"/>
    <w:rsid w:val="00304DA7"/>
    <w:rsid w:val="0030505B"/>
    <w:rsid w:val="0030507C"/>
    <w:rsid w:val="003050A2"/>
    <w:rsid w:val="003051E8"/>
    <w:rsid w:val="003056DC"/>
    <w:rsid w:val="003056F3"/>
    <w:rsid w:val="00305749"/>
    <w:rsid w:val="00305836"/>
    <w:rsid w:val="003058C8"/>
    <w:rsid w:val="00305A54"/>
    <w:rsid w:val="00305B95"/>
    <w:rsid w:val="00305D00"/>
    <w:rsid w:val="00305E8B"/>
    <w:rsid w:val="00305E93"/>
    <w:rsid w:val="0030605A"/>
    <w:rsid w:val="003060ED"/>
    <w:rsid w:val="0030630D"/>
    <w:rsid w:val="003063F2"/>
    <w:rsid w:val="0030645F"/>
    <w:rsid w:val="003064FA"/>
    <w:rsid w:val="00306540"/>
    <w:rsid w:val="003065C2"/>
    <w:rsid w:val="00306655"/>
    <w:rsid w:val="00306656"/>
    <w:rsid w:val="00306667"/>
    <w:rsid w:val="00306757"/>
    <w:rsid w:val="0030686A"/>
    <w:rsid w:val="0030689E"/>
    <w:rsid w:val="00306920"/>
    <w:rsid w:val="00306AB4"/>
    <w:rsid w:val="00306AC4"/>
    <w:rsid w:val="00306B7E"/>
    <w:rsid w:val="00306C13"/>
    <w:rsid w:val="00306C26"/>
    <w:rsid w:val="00306D4B"/>
    <w:rsid w:val="00306F95"/>
    <w:rsid w:val="00306FF2"/>
    <w:rsid w:val="0030700F"/>
    <w:rsid w:val="00307013"/>
    <w:rsid w:val="0030710C"/>
    <w:rsid w:val="00307162"/>
    <w:rsid w:val="003071AF"/>
    <w:rsid w:val="003071FC"/>
    <w:rsid w:val="003072DF"/>
    <w:rsid w:val="003075A7"/>
    <w:rsid w:val="00307962"/>
    <w:rsid w:val="00307BBF"/>
    <w:rsid w:val="00307C7A"/>
    <w:rsid w:val="00307D5B"/>
    <w:rsid w:val="00307EB6"/>
    <w:rsid w:val="00307FE9"/>
    <w:rsid w:val="0031009D"/>
    <w:rsid w:val="0031053E"/>
    <w:rsid w:val="00310562"/>
    <w:rsid w:val="003106A6"/>
    <w:rsid w:val="00310ACF"/>
    <w:rsid w:val="00310C8A"/>
    <w:rsid w:val="00311145"/>
    <w:rsid w:val="003111E7"/>
    <w:rsid w:val="00311302"/>
    <w:rsid w:val="0031132F"/>
    <w:rsid w:val="00311512"/>
    <w:rsid w:val="003115C2"/>
    <w:rsid w:val="003116F9"/>
    <w:rsid w:val="00311707"/>
    <w:rsid w:val="003117C5"/>
    <w:rsid w:val="003117EF"/>
    <w:rsid w:val="0031189F"/>
    <w:rsid w:val="00311A05"/>
    <w:rsid w:val="00311E03"/>
    <w:rsid w:val="00311E84"/>
    <w:rsid w:val="00312283"/>
    <w:rsid w:val="00312372"/>
    <w:rsid w:val="00312399"/>
    <w:rsid w:val="00312443"/>
    <w:rsid w:val="00312816"/>
    <w:rsid w:val="00312870"/>
    <w:rsid w:val="00312A85"/>
    <w:rsid w:val="00312AAC"/>
    <w:rsid w:val="00312BBD"/>
    <w:rsid w:val="00312E4A"/>
    <w:rsid w:val="00312F9C"/>
    <w:rsid w:val="00313010"/>
    <w:rsid w:val="003132E1"/>
    <w:rsid w:val="00313787"/>
    <w:rsid w:val="00313BED"/>
    <w:rsid w:val="00313C69"/>
    <w:rsid w:val="00313D8F"/>
    <w:rsid w:val="00313E33"/>
    <w:rsid w:val="00313E90"/>
    <w:rsid w:val="00313F54"/>
    <w:rsid w:val="003141C1"/>
    <w:rsid w:val="00314268"/>
    <w:rsid w:val="003142CD"/>
    <w:rsid w:val="00314341"/>
    <w:rsid w:val="0031434D"/>
    <w:rsid w:val="0031435C"/>
    <w:rsid w:val="0031435F"/>
    <w:rsid w:val="0031438C"/>
    <w:rsid w:val="0031450E"/>
    <w:rsid w:val="0031464C"/>
    <w:rsid w:val="00314823"/>
    <w:rsid w:val="0031499E"/>
    <w:rsid w:val="00314A2A"/>
    <w:rsid w:val="00314DEC"/>
    <w:rsid w:val="00314F06"/>
    <w:rsid w:val="00314F80"/>
    <w:rsid w:val="00315229"/>
    <w:rsid w:val="00315331"/>
    <w:rsid w:val="003153AB"/>
    <w:rsid w:val="003157F1"/>
    <w:rsid w:val="003158F0"/>
    <w:rsid w:val="00315C1B"/>
    <w:rsid w:val="00315D2B"/>
    <w:rsid w:val="00315E1D"/>
    <w:rsid w:val="00315FFF"/>
    <w:rsid w:val="00316114"/>
    <w:rsid w:val="00316166"/>
    <w:rsid w:val="0031617A"/>
    <w:rsid w:val="00316380"/>
    <w:rsid w:val="0031644E"/>
    <w:rsid w:val="00316888"/>
    <w:rsid w:val="00316B12"/>
    <w:rsid w:val="00316CA3"/>
    <w:rsid w:val="00316D1B"/>
    <w:rsid w:val="00316D1C"/>
    <w:rsid w:val="00316E01"/>
    <w:rsid w:val="00316E99"/>
    <w:rsid w:val="0031700A"/>
    <w:rsid w:val="00317167"/>
    <w:rsid w:val="00317207"/>
    <w:rsid w:val="00317339"/>
    <w:rsid w:val="00317405"/>
    <w:rsid w:val="0031743B"/>
    <w:rsid w:val="0031751C"/>
    <w:rsid w:val="0031756B"/>
    <w:rsid w:val="00317585"/>
    <w:rsid w:val="003175A3"/>
    <w:rsid w:val="0031761A"/>
    <w:rsid w:val="0031764C"/>
    <w:rsid w:val="0031769C"/>
    <w:rsid w:val="00317818"/>
    <w:rsid w:val="00317875"/>
    <w:rsid w:val="00317951"/>
    <w:rsid w:val="003179E2"/>
    <w:rsid w:val="00317AA0"/>
    <w:rsid w:val="00317B26"/>
    <w:rsid w:val="00317B58"/>
    <w:rsid w:val="00317C70"/>
    <w:rsid w:val="00317FA7"/>
    <w:rsid w:val="003201E9"/>
    <w:rsid w:val="003201F8"/>
    <w:rsid w:val="003204AD"/>
    <w:rsid w:val="00320570"/>
    <w:rsid w:val="00320742"/>
    <w:rsid w:val="00320847"/>
    <w:rsid w:val="00320AED"/>
    <w:rsid w:val="00320D8A"/>
    <w:rsid w:val="00320D8E"/>
    <w:rsid w:val="00320E8F"/>
    <w:rsid w:val="00320F54"/>
    <w:rsid w:val="00320F96"/>
    <w:rsid w:val="00320FD4"/>
    <w:rsid w:val="00321027"/>
    <w:rsid w:val="003211FC"/>
    <w:rsid w:val="00321214"/>
    <w:rsid w:val="00321308"/>
    <w:rsid w:val="0032130E"/>
    <w:rsid w:val="00321463"/>
    <w:rsid w:val="003214D1"/>
    <w:rsid w:val="0032155C"/>
    <w:rsid w:val="003216F9"/>
    <w:rsid w:val="00321743"/>
    <w:rsid w:val="00321819"/>
    <w:rsid w:val="00321965"/>
    <w:rsid w:val="003219BE"/>
    <w:rsid w:val="00321C5A"/>
    <w:rsid w:val="00321EDF"/>
    <w:rsid w:val="00321F81"/>
    <w:rsid w:val="00321FE1"/>
    <w:rsid w:val="00322008"/>
    <w:rsid w:val="0032209E"/>
    <w:rsid w:val="0032218C"/>
    <w:rsid w:val="00322232"/>
    <w:rsid w:val="00322324"/>
    <w:rsid w:val="00322481"/>
    <w:rsid w:val="003224BD"/>
    <w:rsid w:val="003226AC"/>
    <w:rsid w:val="0032284D"/>
    <w:rsid w:val="0032285F"/>
    <w:rsid w:val="00322BE8"/>
    <w:rsid w:val="00322C84"/>
    <w:rsid w:val="00322DD6"/>
    <w:rsid w:val="00322E1A"/>
    <w:rsid w:val="003230C8"/>
    <w:rsid w:val="0032319D"/>
    <w:rsid w:val="003231C6"/>
    <w:rsid w:val="00323457"/>
    <w:rsid w:val="00323477"/>
    <w:rsid w:val="003234A1"/>
    <w:rsid w:val="003235B7"/>
    <w:rsid w:val="003236CB"/>
    <w:rsid w:val="00323765"/>
    <w:rsid w:val="00323877"/>
    <w:rsid w:val="0032390B"/>
    <w:rsid w:val="003239D2"/>
    <w:rsid w:val="00323B7D"/>
    <w:rsid w:val="00323C14"/>
    <w:rsid w:val="00323FCF"/>
    <w:rsid w:val="00323FD2"/>
    <w:rsid w:val="003241D3"/>
    <w:rsid w:val="003242A4"/>
    <w:rsid w:val="003243C5"/>
    <w:rsid w:val="00324683"/>
    <w:rsid w:val="0032469D"/>
    <w:rsid w:val="0032477A"/>
    <w:rsid w:val="00324C4A"/>
    <w:rsid w:val="00324D98"/>
    <w:rsid w:val="003253F3"/>
    <w:rsid w:val="0032545D"/>
    <w:rsid w:val="00325563"/>
    <w:rsid w:val="003256A2"/>
    <w:rsid w:val="0032577E"/>
    <w:rsid w:val="0032595D"/>
    <w:rsid w:val="00325B4A"/>
    <w:rsid w:val="00325C07"/>
    <w:rsid w:val="00325E9D"/>
    <w:rsid w:val="00325EF8"/>
    <w:rsid w:val="00325FE0"/>
    <w:rsid w:val="00326070"/>
    <w:rsid w:val="0032651C"/>
    <w:rsid w:val="00326806"/>
    <w:rsid w:val="003268E0"/>
    <w:rsid w:val="0032694B"/>
    <w:rsid w:val="0032698B"/>
    <w:rsid w:val="00326AD3"/>
    <w:rsid w:val="00326C3A"/>
    <w:rsid w:val="00326CA8"/>
    <w:rsid w:val="00326D42"/>
    <w:rsid w:val="00326E64"/>
    <w:rsid w:val="0032702D"/>
    <w:rsid w:val="0032710F"/>
    <w:rsid w:val="00327209"/>
    <w:rsid w:val="00327580"/>
    <w:rsid w:val="0032769B"/>
    <w:rsid w:val="00327730"/>
    <w:rsid w:val="00327802"/>
    <w:rsid w:val="00327878"/>
    <w:rsid w:val="00327A9D"/>
    <w:rsid w:val="00327AC5"/>
    <w:rsid w:val="00327C3A"/>
    <w:rsid w:val="00327D0D"/>
    <w:rsid w:val="00327D9A"/>
    <w:rsid w:val="00327DC3"/>
    <w:rsid w:val="00327DE7"/>
    <w:rsid w:val="00327DF5"/>
    <w:rsid w:val="00327E4B"/>
    <w:rsid w:val="00327FBA"/>
    <w:rsid w:val="00327FE1"/>
    <w:rsid w:val="003300D9"/>
    <w:rsid w:val="003301D4"/>
    <w:rsid w:val="003303DA"/>
    <w:rsid w:val="0033051B"/>
    <w:rsid w:val="003306C9"/>
    <w:rsid w:val="003308EF"/>
    <w:rsid w:val="00330959"/>
    <w:rsid w:val="003309D8"/>
    <w:rsid w:val="00330DAF"/>
    <w:rsid w:val="00330E19"/>
    <w:rsid w:val="00330F7F"/>
    <w:rsid w:val="003310DB"/>
    <w:rsid w:val="003311DA"/>
    <w:rsid w:val="003312DC"/>
    <w:rsid w:val="0033136B"/>
    <w:rsid w:val="0033147D"/>
    <w:rsid w:val="00331661"/>
    <w:rsid w:val="003316CD"/>
    <w:rsid w:val="0033187A"/>
    <w:rsid w:val="00331921"/>
    <w:rsid w:val="00331A1C"/>
    <w:rsid w:val="00331C24"/>
    <w:rsid w:val="00331DDA"/>
    <w:rsid w:val="00331E78"/>
    <w:rsid w:val="00331F5A"/>
    <w:rsid w:val="00331FC6"/>
    <w:rsid w:val="00332094"/>
    <w:rsid w:val="003322FF"/>
    <w:rsid w:val="003324BA"/>
    <w:rsid w:val="00332867"/>
    <w:rsid w:val="00332B53"/>
    <w:rsid w:val="00332B96"/>
    <w:rsid w:val="00332D54"/>
    <w:rsid w:val="00332D8B"/>
    <w:rsid w:val="00332F67"/>
    <w:rsid w:val="00332F76"/>
    <w:rsid w:val="0033324C"/>
    <w:rsid w:val="00333458"/>
    <w:rsid w:val="00333582"/>
    <w:rsid w:val="003337DB"/>
    <w:rsid w:val="00333811"/>
    <w:rsid w:val="00333B08"/>
    <w:rsid w:val="00333BAA"/>
    <w:rsid w:val="00333D07"/>
    <w:rsid w:val="00334102"/>
    <w:rsid w:val="00334124"/>
    <w:rsid w:val="003346FD"/>
    <w:rsid w:val="00334828"/>
    <w:rsid w:val="00334A04"/>
    <w:rsid w:val="00334A3B"/>
    <w:rsid w:val="00334AFE"/>
    <w:rsid w:val="00334C67"/>
    <w:rsid w:val="00334F98"/>
    <w:rsid w:val="0033500A"/>
    <w:rsid w:val="003350C1"/>
    <w:rsid w:val="00335227"/>
    <w:rsid w:val="0033533B"/>
    <w:rsid w:val="00335429"/>
    <w:rsid w:val="003357B3"/>
    <w:rsid w:val="00335A58"/>
    <w:rsid w:val="00335B96"/>
    <w:rsid w:val="00335C3C"/>
    <w:rsid w:val="003362FE"/>
    <w:rsid w:val="003363CE"/>
    <w:rsid w:val="003366AC"/>
    <w:rsid w:val="00336718"/>
    <w:rsid w:val="00336C20"/>
    <w:rsid w:val="00336D9A"/>
    <w:rsid w:val="00337029"/>
    <w:rsid w:val="0033706C"/>
    <w:rsid w:val="0033718F"/>
    <w:rsid w:val="003372CB"/>
    <w:rsid w:val="00337573"/>
    <w:rsid w:val="00337609"/>
    <w:rsid w:val="00337723"/>
    <w:rsid w:val="0033772A"/>
    <w:rsid w:val="00337800"/>
    <w:rsid w:val="003378E9"/>
    <w:rsid w:val="003379C8"/>
    <w:rsid w:val="00337AC0"/>
    <w:rsid w:val="00337B1D"/>
    <w:rsid w:val="00337C42"/>
    <w:rsid w:val="00337CE2"/>
    <w:rsid w:val="00337E99"/>
    <w:rsid w:val="00337ECA"/>
    <w:rsid w:val="00337EE4"/>
    <w:rsid w:val="00337F8D"/>
    <w:rsid w:val="003403F0"/>
    <w:rsid w:val="00340438"/>
    <w:rsid w:val="00340692"/>
    <w:rsid w:val="003408EB"/>
    <w:rsid w:val="003409E1"/>
    <w:rsid w:val="00340D8A"/>
    <w:rsid w:val="00340E12"/>
    <w:rsid w:val="00340E85"/>
    <w:rsid w:val="00340F40"/>
    <w:rsid w:val="003410BF"/>
    <w:rsid w:val="0034123A"/>
    <w:rsid w:val="003413BD"/>
    <w:rsid w:val="00341519"/>
    <w:rsid w:val="003415C3"/>
    <w:rsid w:val="003416C7"/>
    <w:rsid w:val="00341729"/>
    <w:rsid w:val="003418A9"/>
    <w:rsid w:val="003418B3"/>
    <w:rsid w:val="00341910"/>
    <w:rsid w:val="0034199F"/>
    <w:rsid w:val="00341A6C"/>
    <w:rsid w:val="00341AAF"/>
    <w:rsid w:val="00341D30"/>
    <w:rsid w:val="00341D5C"/>
    <w:rsid w:val="00341F59"/>
    <w:rsid w:val="00341FDB"/>
    <w:rsid w:val="00342173"/>
    <w:rsid w:val="00342243"/>
    <w:rsid w:val="003422CF"/>
    <w:rsid w:val="0034239F"/>
    <w:rsid w:val="003424C9"/>
    <w:rsid w:val="003425E1"/>
    <w:rsid w:val="003428E1"/>
    <w:rsid w:val="00342A07"/>
    <w:rsid w:val="00342A0D"/>
    <w:rsid w:val="00342A25"/>
    <w:rsid w:val="00342F6E"/>
    <w:rsid w:val="00343199"/>
    <w:rsid w:val="003431CC"/>
    <w:rsid w:val="00343B06"/>
    <w:rsid w:val="00343B8A"/>
    <w:rsid w:val="00343BBD"/>
    <w:rsid w:val="00343CAA"/>
    <w:rsid w:val="003440F4"/>
    <w:rsid w:val="003441D5"/>
    <w:rsid w:val="00344262"/>
    <w:rsid w:val="00344601"/>
    <w:rsid w:val="003448E4"/>
    <w:rsid w:val="00344A0A"/>
    <w:rsid w:val="00344A7E"/>
    <w:rsid w:val="00344C09"/>
    <w:rsid w:val="00344EBD"/>
    <w:rsid w:val="00345002"/>
    <w:rsid w:val="003450BD"/>
    <w:rsid w:val="003450DB"/>
    <w:rsid w:val="0034533C"/>
    <w:rsid w:val="0034583D"/>
    <w:rsid w:val="003458C9"/>
    <w:rsid w:val="003458DB"/>
    <w:rsid w:val="00345A5D"/>
    <w:rsid w:val="00345B12"/>
    <w:rsid w:val="00345ECC"/>
    <w:rsid w:val="00345F4B"/>
    <w:rsid w:val="00346083"/>
    <w:rsid w:val="003460B2"/>
    <w:rsid w:val="003460BB"/>
    <w:rsid w:val="0034610C"/>
    <w:rsid w:val="003464A8"/>
    <w:rsid w:val="003466B9"/>
    <w:rsid w:val="00346835"/>
    <w:rsid w:val="00346AC7"/>
    <w:rsid w:val="00346D82"/>
    <w:rsid w:val="00346E50"/>
    <w:rsid w:val="003470A6"/>
    <w:rsid w:val="003471FF"/>
    <w:rsid w:val="003473C5"/>
    <w:rsid w:val="00347570"/>
    <w:rsid w:val="003475C2"/>
    <w:rsid w:val="00347C25"/>
    <w:rsid w:val="00347CD0"/>
    <w:rsid w:val="00347F93"/>
    <w:rsid w:val="0035006D"/>
    <w:rsid w:val="003500A9"/>
    <w:rsid w:val="003500AD"/>
    <w:rsid w:val="003500F2"/>
    <w:rsid w:val="00350123"/>
    <w:rsid w:val="003501ED"/>
    <w:rsid w:val="00350216"/>
    <w:rsid w:val="00350356"/>
    <w:rsid w:val="00350392"/>
    <w:rsid w:val="003503EC"/>
    <w:rsid w:val="003504FF"/>
    <w:rsid w:val="00350518"/>
    <w:rsid w:val="003505BD"/>
    <w:rsid w:val="003506B4"/>
    <w:rsid w:val="003507F9"/>
    <w:rsid w:val="00350896"/>
    <w:rsid w:val="0035090A"/>
    <w:rsid w:val="00350A3C"/>
    <w:rsid w:val="00350B2B"/>
    <w:rsid w:val="00350D86"/>
    <w:rsid w:val="00350DFA"/>
    <w:rsid w:val="00350E9E"/>
    <w:rsid w:val="00350FFD"/>
    <w:rsid w:val="00351152"/>
    <w:rsid w:val="003511B0"/>
    <w:rsid w:val="00351356"/>
    <w:rsid w:val="00351492"/>
    <w:rsid w:val="0035173F"/>
    <w:rsid w:val="003518FC"/>
    <w:rsid w:val="00351E2D"/>
    <w:rsid w:val="00351E92"/>
    <w:rsid w:val="0035223D"/>
    <w:rsid w:val="00352514"/>
    <w:rsid w:val="00352701"/>
    <w:rsid w:val="0035274B"/>
    <w:rsid w:val="003527A1"/>
    <w:rsid w:val="003527F6"/>
    <w:rsid w:val="00352A38"/>
    <w:rsid w:val="00352F71"/>
    <w:rsid w:val="00353137"/>
    <w:rsid w:val="00353242"/>
    <w:rsid w:val="003532AC"/>
    <w:rsid w:val="003533BD"/>
    <w:rsid w:val="003533D4"/>
    <w:rsid w:val="00353464"/>
    <w:rsid w:val="003535FF"/>
    <w:rsid w:val="0035388F"/>
    <w:rsid w:val="003539CC"/>
    <w:rsid w:val="003539D9"/>
    <w:rsid w:val="00353BAC"/>
    <w:rsid w:val="00353BF4"/>
    <w:rsid w:val="00353C2F"/>
    <w:rsid w:val="00353C9A"/>
    <w:rsid w:val="00353CE2"/>
    <w:rsid w:val="00353D8D"/>
    <w:rsid w:val="00353EEB"/>
    <w:rsid w:val="003540F6"/>
    <w:rsid w:val="00354232"/>
    <w:rsid w:val="00354270"/>
    <w:rsid w:val="003543A9"/>
    <w:rsid w:val="003543E3"/>
    <w:rsid w:val="0035444E"/>
    <w:rsid w:val="00354878"/>
    <w:rsid w:val="003548BA"/>
    <w:rsid w:val="003548CB"/>
    <w:rsid w:val="00354989"/>
    <w:rsid w:val="003549E5"/>
    <w:rsid w:val="00354A32"/>
    <w:rsid w:val="00354AF4"/>
    <w:rsid w:val="00354DCC"/>
    <w:rsid w:val="00354F01"/>
    <w:rsid w:val="0035517D"/>
    <w:rsid w:val="003551F9"/>
    <w:rsid w:val="00355356"/>
    <w:rsid w:val="003555B0"/>
    <w:rsid w:val="00355670"/>
    <w:rsid w:val="003557E1"/>
    <w:rsid w:val="00355838"/>
    <w:rsid w:val="003558E5"/>
    <w:rsid w:val="0035599D"/>
    <w:rsid w:val="00355A35"/>
    <w:rsid w:val="00355B3D"/>
    <w:rsid w:val="00355B9A"/>
    <w:rsid w:val="00355C38"/>
    <w:rsid w:val="00355C73"/>
    <w:rsid w:val="00355F61"/>
    <w:rsid w:val="0035621B"/>
    <w:rsid w:val="0035622C"/>
    <w:rsid w:val="003562B7"/>
    <w:rsid w:val="00356373"/>
    <w:rsid w:val="00356590"/>
    <w:rsid w:val="003565A6"/>
    <w:rsid w:val="003565D7"/>
    <w:rsid w:val="00356BD7"/>
    <w:rsid w:val="00356EFA"/>
    <w:rsid w:val="00356EFF"/>
    <w:rsid w:val="00356F88"/>
    <w:rsid w:val="00357029"/>
    <w:rsid w:val="003572CF"/>
    <w:rsid w:val="003573B8"/>
    <w:rsid w:val="003573DB"/>
    <w:rsid w:val="00357424"/>
    <w:rsid w:val="00357478"/>
    <w:rsid w:val="00357538"/>
    <w:rsid w:val="0035779D"/>
    <w:rsid w:val="003579C4"/>
    <w:rsid w:val="00357AE2"/>
    <w:rsid w:val="00357BFF"/>
    <w:rsid w:val="00357C77"/>
    <w:rsid w:val="00357D2E"/>
    <w:rsid w:val="00357D9D"/>
    <w:rsid w:val="00357DB0"/>
    <w:rsid w:val="0035863F"/>
    <w:rsid w:val="003601A9"/>
    <w:rsid w:val="003601B9"/>
    <w:rsid w:val="003601F4"/>
    <w:rsid w:val="0036020E"/>
    <w:rsid w:val="003604FE"/>
    <w:rsid w:val="0036068A"/>
    <w:rsid w:val="00360697"/>
    <w:rsid w:val="00360A61"/>
    <w:rsid w:val="00360B1E"/>
    <w:rsid w:val="00360D13"/>
    <w:rsid w:val="00360E6D"/>
    <w:rsid w:val="00360F96"/>
    <w:rsid w:val="00361219"/>
    <w:rsid w:val="00361233"/>
    <w:rsid w:val="0036128F"/>
    <w:rsid w:val="003613EE"/>
    <w:rsid w:val="003615B0"/>
    <w:rsid w:val="00361688"/>
    <w:rsid w:val="00361786"/>
    <w:rsid w:val="00361960"/>
    <w:rsid w:val="00361973"/>
    <w:rsid w:val="00361A3C"/>
    <w:rsid w:val="00361B10"/>
    <w:rsid w:val="00361C33"/>
    <w:rsid w:val="00361C86"/>
    <w:rsid w:val="00361C8F"/>
    <w:rsid w:val="00361CEE"/>
    <w:rsid w:val="00361E8B"/>
    <w:rsid w:val="00361F4A"/>
    <w:rsid w:val="0036211B"/>
    <w:rsid w:val="003622AA"/>
    <w:rsid w:val="0036268A"/>
    <w:rsid w:val="00362858"/>
    <w:rsid w:val="00362974"/>
    <w:rsid w:val="00362981"/>
    <w:rsid w:val="003629BA"/>
    <w:rsid w:val="003629BC"/>
    <w:rsid w:val="00362A97"/>
    <w:rsid w:val="00362E85"/>
    <w:rsid w:val="0036314F"/>
    <w:rsid w:val="00363296"/>
    <w:rsid w:val="003633C7"/>
    <w:rsid w:val="00363545"/>
    <w:rsid w:val="00363742"/>
    <w:rsid w:val="003637E8"/>
    <w:rsid w:val="00363A18"/>
    <w:rsid w:val="00363A9C"/>
    <w:rsid w:val="00363BC8"/>
    <w:rsid w:val="00363E08"/>
    <w:rsid w:val="003645A9"/>
    <w:rsid w:val="003646BC"/>
    <w:rsid w:val="003647B6"/>
    <w:rsid w:val="00364836"/>
    <w:rsid w:val="003648A2"/>
    <w:rsid w:val="003648D8"/>
    <w:rsid w:val="003649E6"/>
    <w:rsid w:val="00364B61"/>
    <w:rsid w:val="00364F11"/>
    <w:rsid w:val="00364F5C"/>
    <w:rsid w:val="00364F9E"/>
    <w:rsid w:val="0036511B"/>
    <w:rsid w:val="00365163"/>
    <w:rsid w:val="003655D3"/>
    <w:rsid w:val="00365B5F"/>
    <w:rsid w:val="00365B8E"/>
    <w:rsid w:val="00365C3F"/>
    <w:rsid w:val="00365F51"/>
    <w:rsid w:val="0036616E"/>
    <w:rsid w:val="00366188"/>
    <w:rsid w:val="003662BF"/>
    <w:rsid w:val="0036692D"/>
    <w:rsid w:val="00366CBE"/>
    <w:rsid w:val="00366E86"/>
    <w:rsid w:val="00366E9D"/>
    <w:rsid w:val="00366F32"/>
    <w:rsid w:val="003670A0"/>
    <w:rsid w:val="00367207"/>
    <w:rsid w:val="00367443"/>
    <w:rsid w:val="003674B0"/>
    <w:rsid w:val="00367662"/>
    <w:rsid w:val="0036767E"/>
    <w:rsid w:val="003676BE"/>
    <w:rsid w:val="0036782A"/>
    <w:rsid w:val="003678A6"/>
    <w:rsid w:val="00367BAE"/>
    <w:rsid w:val="00367BBC"/>
    <w:rsid w:val="00367CD2"/>
    <w:rsid w:val="00367FCE"/>
    <w:rsid w:val="003688EF"/>
    <w:rsid w:val="00370003"/>
    <w:rsid w:val="003702C2"/>
    <w:rsid w:val="00370778"/>
    <w:rsid w:val="0037093C"/>
    <w:rsid w:val="00370B54"/>
    <w:rsid w:val="00370BAA"/>
    <w:rsid w:val="00370CAB"/>
    <w:rsid w:val="00370DCC"/>
    <w:rsid w:val="00370E9D"/>
    <w:rsid w:val="00370FD0"/>
    <w:rsid w:val="003711DF"/>
    <w:rsid w:val="00371495"/>
    <w:rsid w:val="003715A7"/>
    <w:rsid w:val="0037163A"/>
    <w:rsid w:val="003718E9"/>
    <w:rsid w:val="0037196E"/>
    <w:rsid w:val="003719C2"/>
    <w:rsid w:val="00371CC7"/>
    <w:rsid w:val="00371E86"/>
    <w:rsid w:val="0037203B"/>
    <w:rsid w:val="00372236"/>
    <w:rsid w:val="00372271"/>
    <w:rsid w:val="0037237F"/>
    <w:rsid w:val="0037259F"/>
    <w:rsid w:val="003729E4"/>
    <w:rsid w:val="00372A82"/>
    <w:rsid w:val="00372D3A"/>
    <w:rsid w:val="00372D70"/>
    <w:rsid w:val="00372D9D"/>
    <w:rsid w:val="00372E9C"/>
    <w:rsid w:val="00372FAA"/>
    <w:rsid w:val="0037302A"/>
    <w:rsid w:val="003731B8"/>
    <w:rsid w:val="0037330B"/>
    <w:rsid w:val="003733E6"/>
    <w:rsid w:val="0037373A"/>
    <w:rsid w:val="0037373D"/>
    <w:rsid w:val="00373871"/>
    <w:rsid w:val="0037394D"/>
    <w:rsid w:val="00373A5F"/>
    <w:rsid w:val="00373AFB"/>
    <w:rsid w:val="00373C63"/>
    <w:rsid w:val="00373CF1"/>
    <w:rsid w:val="00373F61"/>
    <w:rsid w:val="0037405E"/>
    <w:rsid w:val="003740C3"/>
    <w:rsid w:val="003740C6"/>
    <w:rsid w:val="003740D3"/>
    <w:rsid w:val="0037417A"/>
    <w:rsid w:val="00374343"/>
    <w:rsid w:val="00374387"/>
    <w:rsid w:val="00374483"/>
    <w:rsid w:val="003744B1"/>
    <w:rsid w:val="003744B2"/>
    <w:rsid w:val="00374765"/>
    <w:rsid w:val="0037493B"/>
    <w:rsid w:val="003749A2"/>
    <w:rsid w:val="00374A15"/>
    <w:rsid w:val="00374B0E"/>
    <w:rsid w:val="00374B35"/>
    <w:rsid w:val="00374BCB"/>
    <w:rsid w:val="00374C62"/>
    <w:rsid w:val="00374FC7"/>
    <w:rsid w:val="00375253"/>
    <w:rsid w:val="00375279"/>
    <w:rsid w:val="00375607"/>
    <w:rsid w:val="003756AF"/>
    <w:rsid w:val="003757C7"/>
    <w:rsid w:val="003757FD"/>
    <w:rsid w:val="00375812"/>
    <w:rsid w:val="0037599F"/>
    <w:rsid w:val="00375A37"/>
    <w:rsid w:val="00375BFD"/>
    <w:rsid w:val="00375D88"/>
    <w:rsid w:val="00375FF5"/>
    <w:rsid w:val="00376061"/>
    <w:rsid w:val="0037619C"/>
    <w:rsid w:val="003761B0"/>
    <w:rsid w:val="0037623C"/>
    <w:rsid w:val="003762EC"/>
    <w:rsid w:val="0037649A"/>
    <w:rsid w:val="00376633"/>
    <w:rsid w:val="0037689D"/>
    <w:rsid w:val="003768BE"/>
    <w:rsid w:val="003768D3"/>
    <w:rsid w:val="00376ACB"/>
    <w:rsid w:val="00376AE2"/>
    <w:rsid w:val="00376CF1"/>
    <w:rsid w:val="00376E18"/>
    <w:rsid w:val="00376FC8"/>
    <w:rsid w:val="00377231"/>
    <w:rsid w:val="00377322"/>
    <w:rsid w:val="00377476"/>
    <w:rsid w:val="003774CA"/>
    <w:rsid w:val="003778C5"/>
    <w:rsid w:val="003778E0"/>
    <w:rsid w:val="0037796E"/>
    <w:rsid w:val="00377970"/>
    <w:rsid w:val="003779CC"/>
    <w:rsid w:val="00377A86"/>
    <w:rsid w:val="00377B85"/>
    <w:rsid w:val="00377C09"/>
    <w:rsid w:val="00377DB3"/>
    <w:rsid w:val="00377F55"/>
    <w:rsid w:val="00377F68"/>
    <w:rsid w:val="003800AF"/>
    <w:rsid w:val="003800F0"/>
    <w:rsid w:val="00380134"/>
    <w:rsid w:val="00380207"/>
    <w:rsid w:val="0038038C"/>
    <w:rsid w:val="00380412"/>
    <w:rsid w:val="003804EE"/>
    <w:rsid w:val="003805EF"/>
    <w:rsid w:val="00380638"/>
    <w:rsid w:val="00380740"/>
    <w:rsid w:val="00380848"/>
    <w:rsid w:val="0038089B"/>
    <w:rsid w:val="003809E0"/>
    <w:rsid w:val="00380BE5"/>
    <w:rsid w:val="00380BFD"/>
    <w:rsid w:val="00380E53"/>
    <w:rsid w:val="00380E6A"/>
    <w:rsid w:val="00380E9C"/>
    <w:rsid w:val="00381089"/>
    <w:rsid w:val="003810D7"/>
    <w:rsid w:val="0038143A"/>
    <w:rsid w:val="00381536"/>
    <w:rsid w:val="0038159C"/>
    <w:rsid w:val="003819A3"/>
    <w:rsid w:val="00381AF1"/>
    <w:rsid w:val="00381B0C"/>
    <w:rsid w:val="00381D18"/>
    <w:rsid w:val="00381DB3"/>
    <w:rsid w:val="00381DBA"/>
    <w:rsid w:val="00381F0E"/>
    <w:rsid w:val="003820F6"/>
    <w:rsid w:val="0038214F"/>
    <w:rsid w:val="003823C5"/>
    <w:rsid w:val="003823CE"/>
    <w:rsid w:val="0038241F"/>
    <w:rsid w:val="0038268D"/>
    <w:rsid w:val="0038274A"/>
    <w:rsid w:val="0038282D"/>
    <w:rsid w:val="003829FE"/>
    <w:rsid w:val="00382B86"/>
    <w:rsid w:val="00382C13"/>
    <w:rsid w:val="00382E50"/>
    <w:rsid w:val="00382E54"/>
    <w:rsid w:val="00382F67"/>
    <w:rsid w:val="0038300C"/>
    <w:rsid w:val="003835C8"/>
    <w:rsid w:val="00383613"/>
    <w:rsid w:val="003837CE"/>
    <w:rsid w:val="003837EC"/>
    <w:rsid w:val="00383857"/>
    <w:rsid w:val="00383DD8"/>
    <w:rsid w:val="00383DEC"/>
    <w:rsid w:val="00383E3E"/>
    <w:rsid w:val="00383E80"/>
    <w:rsid w:val="003840ED"/>
    <w:rsid w:val="003844C7"/>
    <w:rsid w:val="0038470E"/>
    <w:rsid w:val="00384817"/>
    <w:rsid w:val="0038483E"/>
    <w:rsid w:val="00384881"/>
    <w:rsid w:val="00384AAE"/>
    <w:rsid w:val="00384AFE"/>
    <w:rsid w:val="00384B3A"/>
    <w:rsid w:val="00384B64"/>
    <w:rsid w:val="00384CB3"/>
    <w:rsid w:val="00384D69"/>
    <w:rsid w:val="00384F00"/>
    <w:rsid w:val="00385150"/>
    <w:rsid w:val="003854C7"/>
    <w:rsid w:val="003855C8"/>
    <w:rsid w:val="00385746"/>
    <w:rsid w:val="003857C6"/>
    <w:rsid w:val="00385806"/>
    <w:rsid w:val="003858B8"/>
    <w:rsid w:val="00385998"/>
    <w:rsid w:val="003859B1"/>
    <w:rsid w:val="00385A10"/>
    <w:rsid w:val="00385A5C"/>
    <w:rsid w:val="00385BB5"/>
    <w:rsid w:val="00385DAE"/>
    <w:rsid w:val="00385EC8"/>
    <w:rsid w:val="00385EE9"/>
    <w:rsid w:val="003860B0"/>
    <w:rsid w:val="003860BD"/>
    <w:rsid w:val="003860D8"/>
    <w:rsid w:val="003861C6"/>
    <w:rsid w:val="0038638C"/>
    <w:rsid w:val="00386508"/>
    <w:rsid w:val="00386E07"/>
    <w:rsid w:val="00386E6F"/>
    <w:rsid w:val="00386FF9"/>
    <w:rsid w:val="0038718A"/>
    <w:rsid w:val="003871B4"/>
    <w:rsid w:val="003875CD"/>
    <w:rsid w:val="00387700"/>
    <w:rsid w:val="003877F3"/>
    <w:rsid w:val="00387855"/>
    <w:rsid w:val="003878C5"/>
    <w:rsid w:val="00387B63"/>
    <w:rsid w:val="00387B8B"/>
    <w:rsid w:val="00387D88"/>
    <w:rsid w:val="00387F22"/>
    <w:rsid w:val="00387F3B"/>
    <w:rsid w:val="0039015E"/>
    <w:rsid w:val="00390269"/>
    <w:rsid w:val="00390384"/>
    <w:rsid w:val="003903E3"/>
    <w:rsid w:val="00390463"/>
    <w:rsid w:val="003907D9"/>
    <w:rsid w:val="0039083E"/>
    <w:rsid w:val="00390871"/>
    <w:rsid w:val="00390B00"/>
    <w:rsid w:val="00390C28"/>
    <w:rsid w:val="00390C40"/>
    <w:rsid w:val="00390DDF"/>
    <w:rsid w:val="00391366"/>
    <w:rsid w:val="00391399"/>
    <w:rsid w:val="0039152B"/>
    <w:rsid w:val="00391601"/>
    <w:rsid w:val="003916B0"/>
    <w:rsid w:val="00391A6B"/>
    <w:rsid w:val="00391AA6"/>
    <w:rsid w:val="00391B8E"/>
    <w:rsid w:val="00391B9C"/>
    <w:rsid w:val="00391BF0"/>
    <w:rsid w:val="00391C11"/>
    <w:rsid w:val="00391CF3"/>
    <w:rsid w:val="00391F20"/>
    <w:rsid w:val="00392032"/>
    <w:rsid w:val="003922D5"/>
    <w:rsid w:val="003926B8"/>
    <w:rsid w:val="003926C0"/>
    <w:rsid w:val="003926DC"/>
    <w:rsid w:val="003928A2"/>
    <w:rsid w:val="003928EE"/>
    <w:rsid w:val="00392986"/>
    <w:rsid w:val="00392C76"/>
    <w:rsid w:val="00392E09"/>
    <w:rsid w:val="00392EDB"/>
    <w:rsid w:val="00392F2B"/>
    <w:rsid w:val="00392FDD"/>
    <w:rsid w:val="0039325A"/>
    <w:rsid w:val="00393302"/>
    <w:rsid w:val="0039355F"/>
    <w:rsid w:val="003935F4"/>
    <w:rsid w:val="0039379B"/>
    <w:rsid w:val="003937EB"/>
    <w:rsid w:val="00393954"/>
    <w:rsid w:val="003939DA"/>
    <w:rsid w:val="00393D21"/>
    <w:rsid w:val="00393DEA"/>
    <w:rsid w:val="00393F00"/>
    <w:rsid w:val="0039406D"/>
    <w:rsid w:val="003947D0"/>
    <w:rsid w:val="003948E7"/>
    <w:rsid w:val="00394900"/>
    <w:rsid w:val="00394939"/>
    <w:rsid w:val="003949C6"/>
    <w:rsid w:val="00394BF6"/>
    <w:rsid w:val="00394D45"/>
    <w:rsid w:val="00394D54"/>
    <w:rsid w:val="00394D99"/>
    <w:rsid w:val="00394DE6"/>
    <w:rsid w:val="00394FB1"/>
    <w:rsid w:val="00395157"/>
    <w:rsid w:val="003951CD"/>
    <w:rsid w:val="003952E3"/>
    <w:rsid w:val="003953E0"/>
    <w:rsid w:val="003953E7"/>
    <w:rsid w:val="00395561"/>
    <w:rsid w:val="0039563C"/>
    <w:rsid w:val="0039571B"/>
    <w:rsid w:val="00395842"/>
    <w:rsid w:val="00395B2C"/>
    <w:rsid w:val="0039617A"/>
    <w:rsid w:val="00396193"/>
    <w:rsid w:val="003962F6"/>
    <w:rsid w:val="003963C9"/>
    <w:rsid w:val="0039649D"/>
    <w:rsid w:val="00396746"/>
    <w:rsid w:val="003968C2"/>
    <w:rsid w:val="0039693D"/>
    <w:rsid w:val="0039697D"/>
    <w:rsid w:val="00396A1B"/>
    <w:rsid w:val="00396ABF"/>
    <w:rsid w:val="00396B3C"/>
    <w:rsid w:val="00396BD2"/>
    <w:rsid w:val="00396E6D"/>
    <w:rsid w:val="00396EF9"/>
    <w:rsid w:val="0039722C"/>
    <w:rsid w:val="003973A8"/>
    <w:rsid w:val="00397416"/>
    <w:rsid w:val="00397428"/>
    <w:rsid w:val="0039762B"/>
    <w:rsid w:val="0039762C"/>
    <w:rsid w:val="0039770D"/>
    <w:rsid w:val="00397756"/>
    <w:rsid w:val="00397842"/>
    <w:rsid w:val="00397A12"/>
    <w:rsid w:val="00397AAF"/>
    <w:rsid w:val="00397CB5"/>
    <w:rsid w:val="00397D03"/>
    <w:rsid w:val="00397E7D"/>
    <w:rsid w:val="00397EF2"/>
    <w:rsid w:val="003A0158"/>
    <w:rsid w:val="003A01E5"/>
    <w:rsid w:val="003A0436"/>
    <w:rsid w:val="003A04E2"/>
    <w:rsid w:val="003A05FE"/>
    <w:rsid w:val="003A093A"/>
    <w:rsid w:val="003A0C21"/>
    <w:rsid w:val="003A0E12"/>
    <w:rsid w:val="003A103D"/>
    <w:rsid w:val="003A1156"/>
    <w:rsid w:val="003A11DE"/>
    <w:rsid w:val="003A143E"/>
    <w:rsid w:val="003A166B"/>
    <w:rsid w:val="003A1736"/>
    <w:rsid w:val="003A179E"/>
    <w:rsid w:val="003A1879"/>
    <w:rsid w:val="003A1B9B"/>
    <w:rsid w:val="003A1D0E"/>
    <w:rsid w:val="003A1D1C"/>
    <w:rsid w:val="003A1D6A"/>
    <w:rsid w:val="003A1E02"/>
    <w:rsid w:val="003A1E2B"/>
    <w:rsid w:val="003A1EED"/>
    <w:rsid w:val="003A1FBD"/>
    <w:rsid w:val="003A203C"/>
    <w:rsid w:val="003A2049"/>
    <w:rsid w:val="003A205A"/>
    <w:rsid w:val="003A2124"/>
    <w:rsid w:val="003A2137"/>
    <w:rsid w:val="003A22CD"/>
    <w:rsid w:val="003A23AD"/>
    <w:rsid w:val="003A23B6"/>
    <w:rsid w:val="003A2404"/>
    <w:rsid w:val="003A247F"/>
    <w:rsid w:val="003A269C"/>
    <w:rsid w:val="003A29E0"/>
    <w:rsid w:val="003A2AF3"/>
    <w:rsid w:val="003A2B8A"/>
    <w:rsid w:val="003A2DAC"/>
    <w:rsid w:val="003A2DF0"/>
    <w:rsid w:val="003A2F2A"/>
    <w:rsid w:val="003A2F4F"/>
    <w:rsid w:val="003A2FAF"/>
    <w:rsid w:val="003A3071"/>
    <w:rsid w:val="003A30C4"/>
    <w:rsid w:val="003A3461"/>
    <w:rsid w:val="003A36A3"/>
    <w:rsid w:val="003A378C"/>
    <w:rsid w:val="003A397A"/>
    <w:rsid w:val="003A3A2A"/>
    <w:rsid w:val="003A3B87"/>
    <w:rsid w:val="003A3D0E"/>
    <w:rsid w:val="003A3EF9"/>
    <w:rsid w:val="003A3F05"/>
    <w:rsid w:val="003A400E"/>
    <w:rsid w:val="003A40F5"/>
    <w:rsid w:val="003A4571"/>
    <w:rsid w:val="003A46FF"/>
    <w:rsid w:val="003A472E"/>
    <w:rsid w:val="003A4872"/>
    <w:rsid w:val="003A48C3"/>
    <w:rsid w:val="003A4A05"/>
    <w:rsid w:val="003A4A52"/>
    <w:rsid w:val="003A4C6E"/>
    <w:rsid w:val="003A4CD6"/>
    <w:rsid w:val="003A4EE2"/>
    <w:rsid w:val="003A4EF2"/>
    <w:rsid w:val="003A5017"/>
    <w:rsid w:val="003A5077"/>
    <w:rsid w:val="003A53C9"/>
    <w:rsid w:val="003A5584"/>
    <w:rsid w:val="003A55B1"/>
    <w:rsid w:val="003A5910"/>
    <w:rsid w:val="003A59E6"/>
    <w:rsid w:val="003A5A7E"/>
    <w:rsid w:val="003A5AD5"/>
    <w:rsid w:val="003A5B91"/>
    <w:rsid w:val="003A5C90"/>
    <w:rsid w:val="003A5DA9"/>
    <w:rsid w:val="003A6100"/>
    <w:rsid w:val="003A6195"/>
    <w:rsid w:val="003A61AA"/>
    <w:rsid w:val="003A6206"/>
    <w:rsid w:val="003A6396"/>
    <w:rsid w:val="003A63D6"/>
    <w:rsid w:val="003A6640"/>
    <w:rsid w:val="003A66E7"/>
    <w:rsid w:val="003A6838"/>
    <w:rsid w:val="003A692D"/>
    <w:rsid w:val="003A6A14"/>
    <w:rsid w:val="003A6A33"/>
    <w:rsid w:val="003A6A99"/>
    <w:rsid w:val="003A6B36"/>
    <w:rsid w:val="003A6BD9"/>
    <w:rsid w:val="003A6BFF"/>
    <w:rsid w:val="003A6D8C"/>
    <w:rsid w:val="003A6E93"/>
    <w:rsid w:val="003A70E7"/>
    <w:rsid w:val="003A7137"/>
    <w:rsid w:val="003A7480"/>
    <w:rsid w:val="003A75D3"/>
    <w:rsid w:val="003A785B"/>
    <w:rsid w:val="003A7AA3"/>
    <w:rsid w:val="003A7C66"/>
    <w:rsid w:val="003A7DB9"/>
    <w:rsid w:val="003B006C"/>
    <w:rsid w:val="003B00B7"/>
    <w:rsid w:val="003B011E"/>
    <w:rsid w:val="003B0248"/>
    <w:rsid w:val="003B040D"/>
    <w:rsid w:val="003B06AB"/>
    <w:rsid w:val="003B077C"/>
    <w:rsid w:val="003B0807"/>
    <w:rsid w:val="003B0886"/>
    <w:rsid w:val="003B09EF"/>
    <w:rsid w:val="003B0A21"/>
    <w:rsid w:val="003B0D9B"/>
    <w:rsid w:val="003B0EBC"/>
    <w:rsid w:val="003B0FE3"/>
    <w:rsid w:val="003B10B9"/>
    <w:rsid w:val="003B10EA"/>
    <w:rsid w:val="003B11C4"/>
    <w:rsid w:val="003B13A6"/>
    <w:rsid w:val="003B14EF"/>
    <w:rsid w:val="003B1713"/>
    <w:rsid w:val="003B172D"/>
    <w:rsid w:val="003B17EA"/>
    <w:rsid w:val="003B1897"/>
    <w:rsid w:val="003B197D"/>
    <w:rsid w:val="003B19A2"/>
    <w:rsid w:val="003B1A43"/>
    <w:rsid w:val="003B1C16"/>
    <w:rsid w:val="003B1D24"/>
    <w:rsid w:val="003B1E3D"/>
    <w:rsid w:val="003B1EA6"/>
    <w:rsid w:val="003B1F94"/>
    <w:rsid w:val="003B21A5"/>
    <w:rsid w:val="003B228D"/>
    <w:rsid w:val="003B229B"/>
    <w:rsid w:val="003B234F"/>
    <w:rsid w:val="003B2595"/>
    <w:rsid w:val="003B25B2"/>
    <w:rsid w:val="003B25BF"/>
    <w:rsid w:val="003B2675"/>
    <w:rsid w:val="003B2A11"/>
    <w:rsid w:val="003B2B2A"/>
    <w:rsid w:val="003B2CE5"/>
    <w:rsid w:val="003B2D36"/>
    <w:rsid w:val="003B2EA0"/>
    <w:rsid w:val="003B2FE5"/>
    <w:rsid w:val="003B30C0"/>
    <w:rsid w:val="003B30DD"/>
    <w:rsid w:val="003B327A"/>
    <w:rsid w:val="003B34F6"/>
    <w:rsid w:val="003B3B06"/>
    <w:rsid w:val="003B3B48"/>
    <w:rsid w:val="003B3BC1"/>
    <w:rsid w:val="003B3C80"/>
    <w:rsid w:val="003B3DAB"/>
    <w:rsid w:val="003B3F5D"/>
    <w:rsid w:val="003B3FC4"/>
    <w:rsid w:val="003B405A"/>
    <w:rsid w:val="003B414E"/>
    <w:rsid w:val="003B41E4"/>
    <w:rsid w:val="003B427C"/>
    <w:rsid w:val="003B439E"/>
    <w:rsid w:val="003B4467"/>
    <w:rsid w:val="003B44E9"/>
    <w:rsid w:val="003B48F8"/>
    <w:rsid w:val="003B4971"/>
    <w:rsid w:val="003B4A65"/>
    <w:rsid w:val="003B4BF3"/>
    <w:rsid w:val="003B4C3C"/>
    <w:rsid w:val="003B4D9D"/>
    <w:rsid w:val="003B4DFB"/>
    <w:rsid w:val="003B4E7B"/>
    <w:rsid w:val="003B50ED"/>
    <w:rsid w:val="003B5171"/>
    <w:rsid w:val="003B5268"/>
    <w:rsid w:val="003B54F5"/>
    <w:rsid w:val="003B55E6"/>
    <w:rsid w:val="003B5626"/>
    <w:rsid w:val="003B5928"/>
    <w:rsid w:val="003B59D5"/>
    <w:rsid w:val="003B5B47"/>
    <w:rsid w:val="003B5B8C"/>
    <w:rsid w:val="003B5BCB"/>
    <w:rsid w:val="003B5C11"/>
    <w:rsid w:val="003B5C35"/>
    <w:rsid w:val="003B5E3E"/>
    <w:rsid w:val="003B6037"/>
    <w:rsid w:val="003B628A"/>
    <w:rsid w:val="003B63F3"/>
    <w:rsid w:val="003B6527"/>
    <w:rsid w:val="003B67A6"/>
    <w:rsid w:val="003B6881"/>
    <w:rsid w:val="003B6FB1"/>
    <w:rsid w:val="003B71A3"/>
    <w:rsid w:val="003B72FA"/>
    <w:rsid w:val="003B73EB"/>
    <w:rsid w:val="003B7576"/>
    <w:rsid w:val="003B7694"/>
    <w:rsid w:val="003B77BC"/>
    <w:rsid w:val="003B7844"/>
    <w:rsid w:val="003B78D1"/>
    <w:rsid w:val="003B7A8A"/>
    <w:rsid w:val="003B7D68"/>
    <w:rsid w:val="003B7FBF"/>
    <w:rsid w:val="003C023A"/>
    <w:rsid w:val="003C0652"/>
    <w:rsid w:val="003C067C"/>
    <w:rsid w:val="003C0686"/>
    <w:rsid w:val="003C0C79"/>
    <w:rsid w:val="003C0E99"/>
    <w:rsid w:val="003C100F"/>
    <w:rsid w:val="003C139B"/>
    <w:rsid w:val="003C13C3"/>
    <w:rsid w:val="003C13EF"/>
    <w:rsid w:val="003C1642"/>
    <w:rsid w:val="003C1827"/>
    <w:rsid w:val="003C1852"/>
    <w:rsid w:val="003C18FA"/>
    <w:rsid w:val="003C19B0"/>
    <w:rsid w:val="003C19E7"/>
    <w:rsid w:val="003C1A2E"/>
    <w:rsid w:val="003C1BFD"/>
    <w:rsid w:val="003C1DC0"/>
    <w:rsid w:val="003C1DED"/>
    <w:rsid w:val="003C1E20"/>
    <w:rsid w:val="003C1E23"/>
    <w:rsid w:val="003C1E2A"/>
    <w:rsid w:val="003C2061"/>
    <w:rsid w:val="003C20B9"/>
    <w:rsid w:val="003C2127"/>
    <w:rsid w:val="003C228A"/>
    <w:rsid w:val="003C22DC"/>
    <w:rsid w:val="003C290B"/>
    <w:rsid w:val="003C291B"/>
    <w:rsid w:val="003C2978"/>
    <w:rsid w:val="003C2B34"/>
    <w:rsid w:val="003C2BA0"/>
    <w:rsid w:val="003C2CD6"/>
    <w:rsid w:val="003C2D22"/>
    <w:rsid w:val="003C2D65"/>
    <w:rsid w:val="003C2F7C"/>
    <w:rsid w:val="003C2F94"/>
    <w:rsid w:val="003C2FCB"/>
    <w:rsid w:val="003C2FF7"/>
    <w:rsid w:val="003C3036"/>
    <w:rsid w:val="003C304D"/>
    <w:rsid w:val="003C31B0"/>
    <w:rsid w:val="003C31DA"/>
    <w:rsid w:val="003C327B"/>
    <w:rsid w:val="003C3293"/>
    <w:rsid w:val="003C331F"/>
    <w:rsid w:val="003C3458"/>
    <w:rsid w:val="003C3503"/>
    <w:rsid w:val="003C358A"/>
    <w:rsid w:val="003C3697"/>
    <w:rsid w:val="003C3730"/>
    <w:rsid w:val="003C3876"/>
    <w:rsid w:val="003C392E"/>
    <w:rsid w:val="003C3950"/>
    <w:rsid w:val="003C3A7F"/>
    <w:rsid w:val="003C3C36"/>
    <w:rsid w:val="003C3C9D"/>
    <w:rsid w:val="003C3CAC"/>
    <w:rsid w:val="003C3D19"/>
    <w:rsid w:val="003C3D37"/>
    <w:rsid w:val="003C4011"/>
    <w:rsid w:val="003C404F"/>
    <w:rsid w:val="003C41DD"/>
    <w:rsid w:val="003C4207"/>
    <w:rsid w:val="003C42EE"/>
    <w:rsid w:val="003C449A"/>
    <w:rsid w:val="003C449C"/>
    <w:rsid w:val="003C44E3"/>
    <w:rsid w:val="003C4527"/>
    <w:rsid w:val="003C4584"/>
    <w:rsid w:val="003C4632"/>
    <w:rsid w:val="003C4859"/>
    <w:rsid w:val="003C48AB"/>
    <w:rsid w:val="003C4A3C"/>
    <w:rsid w:val="003C4B47"/>
    <w:rsid w:val="003C4B85"/>
    <w:rsid w:val="003C4B98"/>
    <w:rsid w:val="003C4BA2"/>
    <w:rsid w:val="003C4C51"/>
    <w:rsid w:val="003C4CED"/>
    <w:rsid w:val="003C4D23"/>
    <w:rsid w:val="003C4E9B"/>
    <w:rsid w:val="003C50DB"/>
    <w:rsid w:val="003C5347"/>
    <w:rsid w:val="003C54A9"/>
    <w:rsid w:val="003C5615"/>
    <w:rsid w:val="003C56D2"/>
    <w:rsid w:val="003C57AC"/>
    <w:rsid w:val="003C57D4"/>
    <w:rsid w:val="003C5906"/>
    <w:rsid w:val="003C5A82"/>
    <w:rsid w:val="003C5B0A"/>
    <w:rsid w:val="003C5B8F"/>
    <w:rsid w:val="003C5D1B"/>
    <w:rsid w:val="003C5E14"/>
    <w:rsid w:val="003C5F0C"/>
    <w:rsid w:val="003C6097"/>
    <w:rsid w:val="003C60A5"/>
    <w:rsid w:val="003C60FE"/>
    <w:rsid w:val="003C6680"/>
    <w:rsid w:val="003C6753"/>
    <w:rsid w:val="003C67AC"/>
    <w:rsid w:val="003C6874"/>
    <w:rsid w:val="003C68D5"/>
    <w:rsid w:val="003C6AA8"/>
    <w:rsid w:val="003C6D3B"/>
    <w:rsid w:val="003C6F55"/>
    <w:rsid w:val="003C6F56"/>
    <w:rsid w:val="003C714E"/>
    <w:rsid w:val="003C721D"/>
    <w:rsid w:val="003C72C7"/>
    <w:rsid w:val="003C7343"/>
    <w:rsid w:val="003C7371"/>
    <w:rsid w:val="003C73C8"/>
    <w:rsid w:val="003C740C"/>
    <w:rsid w:val="003C765E"/>
    <w:rsid w:val="003C768C"/>
    <w:rsid w:val="003C773C"/>
    <w:rsid w:val="003C77EF"/>
    <w:rsid w:val="003C792A"/>
    <w:rsid w:val="003C7FDE"/>
    <w:rsid w:val="003D00F0"/>
    <w:rsid w:val="003D016E"/>
    <w:rsid w:val="003D0319"/>
    <w:rsid w:val="003D03B8"/>
    <w:rsid w:val="003D0640"/>
    <w:rsid w:val="003D07AA"/>
    <w:rsid w:val="003D0C0C"/>
    <w:rsid w:val="003D0E21"/>
    <w:rsid w:val="003D0FE9"/>
    <w:rsid w:val="003D11A9"/>
    <w:rsid w:val="003D1370"/>
    <w:rsid w:val="003D146B"/>
    <w:rsid w:val="003D16C2"/>
    <w:rsid w:val="003D179C"/>
    <w:rsid w:val="003D17B6"/>
    <w:rsid w:val="003D17DF"/>
    <w:rsid w:val="003D18F4"/>
    <w:rsid w:val="003D1A5E"/>
    <w:rsid w:val="003D1A98"/>
    <w:rsid w:val="003D1C7D"/>
    <w:rsid w:val="003D1CEA"/>
    <w:rsid w:val="003D1D19"/>
    <w:rsid w:val="003D1D5E"/>
    <w:rsid w:val="003D1D75"/>
    <w:rsid w:val="003D1F11"/>
    <w:rsid w:val="003D1F8A"/>
    <w:rsid w:val="003D1FB6"/>
    <w:rsid w:val="003D2011"/>
    <w:rsid w:val="003D2088"/>
    <w:rsid w:val="003D20B7"/>
    <w:rsid w:val="003D20FB"/>
    <w:rsid w:val="003D23D7"/>
    <w:rsid w:val="003D253E"/>
    <w:rsid w:val="003D264B"/>
    <w:rsid w:val="003D272B"/>
    <w:rsid w:val="003D2864"/>
    <w:rsid w:val="003D2CEC"/>
    <w:rsid w:val="003D2D35"/>
    <w:rsid w:val="003D2EAB"/>
    <w:rsid w:val="003D3049"/>
    <w:rsid w:val="003D34C8"/>
    <w:rsid w:val="003D368B"/>
    <w:rsid w:val="003D36E5"/>
    <w:rsid w:val="003D3886"/>
    <w:rsid w:val="003D3AB9"/>
    <w:rsid w:val="003D3CF0"/>
    <w:rsid w:val="003D3DB9"/>
    <w:rsid w:val="003D3EB4"/>
    <w:rsid w:val="003D455A"/>
    <w:rsid w:val="003D4664"/>
    <w:rsid w:val="003D46CB"/>
    <w:rsid w:val="003D4A7B"/>
    <w:rsid w:val="003D4CAF"/>
    <w:rsid w:val="003D4CE2"/>
    <w:rsid w:val="003D4CF8"/>
    <w:rsid w:val="003D4D94"/>
    <w:rsid w:val="003D5195"/>
    <w:rsid w:val="003D5236"/>
    <w:rsid w:val="003D5493"/>
    <w:rsid w:val="003D5689"/>
    <w:rsid w:val="003D5744"/>
    <w:rsid w:val="003D5791"/>
    <w:rsid w:val="003D57EA"/>
    <w:rsid w:val="003D5B1E"/>
    <w:rsid w:val="003D5E22"/>
    <w:rsid w:val="003D5E50"/>
    <w:rsid w:val="003D6092"/>
    <w:rsid w:val="003D611B"/>
    <w:rsid w:val="003D6165"/>
    <w:rsid w:val="003D616C"/>
    <w:rsid w:val="003D63D0"/>
    <w:rsid w:val="003D63F3"/>
    <w:rsid w:val="003D6552"/>
    <w:rsid w:val="003D6877"/>
    <w:rsid w:val="003D68DF"/>
    <w:rsid w:val="003D6B3B"/>
    <w:rsid w:val="003D6D55"/>
    <w:rsid w:val="003D6E58"/>
    <w:rsid w:val="003D6E92"/>
    <w:rsid w:val="003D6EE6"/>
    <w:rsid w:val="003D6F5E"/>
    <w:rsid w:val="003D71D7"/>
    <w:rsid w:val="003D71DC"/>
    <w:rsid w:val="003D723F"/>
    <w:rsid w:val="003D72E3"/>
    <w:rsid w:val="003D74AE"/>
    <w:rsid w:val="003D7738"/>
    <w:rsid w:val="003D78AC"/>
    <w:rsid w:val="003D7944"/>
    <w:rsid w:val="003D79A6"/>
    <w:rsid w:val="003D7C95"/>
    <w:rsid w:val="003D7DA1"/>
    <w:rsid w:val="003D7EB5"/>
    <w:rsid w:val="003D7FD5"/>
    <w:rsid w:val="003E000F"/>
    <w:rsid w:val="003E0014"/>
    <w:rsid w:val="003E0190"/>
    <w:rsid w:val="003E0269"/>
    <w:rsid w:val="003E02C5"/>
    <w:rsid w:val="003E05BF"/>
    <w:rsid w:val="003E06AA"/>
    <w:rsid w:val="003E074E"/>
    <w:rsid w:val="003E0F9F"/>
    <w:rsid w:val="003E1039"/>
    <w:rsid w:val="003E119E"/>
    <w:rsid w:val="003E15CB"/>
    <w:rsid w:val="003E15CC"/>
    <w:rsid w:val="003E16AB"/>
    <w:rsid w:val="003E19F1"/>
    <w:rsid w:val="003E1B6D"/>
    <w:rsid w:val="003E1C0B"/>
    <w:rsid w:val="003E1C7C"/>
    <w:rsid w:val="003E20B6"/>
    <w:rsid w:val="003E26CE"/>
    <w:rsid w:val="003E2B77"/>
    <w:rsid w:val="003E3224"/>
    <w:rsid w:val="003E326D"/>
    <w:rsid w:val="003E342B"/>
    <w:rsid w:val="003E36BB"/>
    <w:rsid w:val="003E3883"/>
    <w:rsid w:val="003E394A"/>
    <w:rsid w:val="003E3A0B"/>
    <w:rsid w:val="003E3ABC"/>
    <w:rsid w:val="003E3B57"/>
    <w:rsid w:val="003E3BB2"/>
    <w:rsid w:val="003E3BCF"/>
    <w:rsid w:val="003E3CE6"/>
    <w:rsid w:val="003E3D9B"/>
    <w:rsid w:val="003E3E4E"/>
    <w:rsid w:val="003E3F79"/>
    <w:rsid w:val="003E4097"/>
    <w:rsid w:val="003E41AD"/>
    <w:rsid w:val="003E4289"/>
    <w:rsid w:val="003E4432"/>
    <w:rsid w:val="003E44A2"/>
    <w:rsid w:val="003E44F6"/>
    <w:rsid w:val="003E475B"/>
    <w:rsid w:val="003E47AF"/>
    <w:rsid w:val="003E481A"/>
    <w:rsid w:val="003E48C7"/>
    <w:rsid w:val="003E4959"/>
    <w:rsid w:val="003E49F1"/>
    <w:rsid w:val="003E4C38"/>
    <w:rsid w:val="003E4C67"/>
    <w:rsid w:val="003E4C77"/>
    <w:rsid w:val="003E5039"/>
    <w:rsid w:val="003E506B"/>
    <w:rsid w:val="003E513A"/>
    <w:rsid w:val="003E5150"/>
    <w:rsid w:val="003E534A"/>
    <w:rsid w:val="003E545F"/>
    <w:rsid w:val="003E54A0"/>
    <w:rsid w:val="003E54FC"/>
    <w:rsid w:val="003E57AA"/>
    <w:rsid w:val="003E5AE7"/>
    <w:rsid w:val="003E606B"/>
    <w:rsid w:val="003E60C5"/>
    <w:rsid w:val="003E61E4"/>
    <w:rsid w:val="003E640E"/>
    <w:rsid w:val="003E6619"/>
    <w:rsid w:val="003E66DA"/>
    <w:rsid w:val="003E6759"/>
    <w:rsid w:val="003E687D"/>
    <w:rsid w:val="003E68B0"/>
    <w:rsid w:val="003E69EA"/>
    <w:rsid w:val="003E6F1E"/>
    <w:rsid w:val="003E717E"/>
    <w:rsid w:val="003E73BD"/>
    <w:rsid w:val="003E7575"/>
    <w:rsid w:val="003E771E"/>
    <w:rsid w:val="003E7854"/>
    <w:rsid w:val="003E78DC"/>
    <w:rsid w:val="003E79CD"/>
    <w:rsid w:val="003E7A44"/>
    <w:rsid w:val="003E7A71"/>
    <w:rsid w:val="003E7E75"/>
    <w:rsid w:val="003E7FED"/>
    <w:rsid w:val="003F037F"/>
    <w:rsid w:val="003F0418"/>
    <w:rsid w:val="003F056D"/>
    <w:rsid w:val="003F0892"/>
    <w:rsid w:val="003F097B"/>
    <w:rsid w:val="003F0A4D"/>
    <w:rsid w:val="003F0ADA"/>
    <w:rsid w:val="003F0B52"/>
    <w:rsid w:val="003F0C8B"/>
    <w:rsid w:val="003F0D2E"/>
    <w:rsid w:val="003F0D80"/>
    <w:rsid w:val="003F0D8C"/>
    <w:rsid w:val="003F0E64"/>
    <w:rsid w:val="003F0E82"/>
    <w:rsid w:val="003F1105"/>
    <w:rsid w:val="003F12D5"/>
    <w:rsid w:val="003F15BD"/>
    <w:rsid w:val="003F1613"/>
    <w:rsid w:val="003F173D"/>
    <w:rsid w:val="003F174F"/>
    <w:rsid w:val="003F1B83"/>
    <w:rsid w:val="003F1CC4"/>
    <w:rsid w:val="003F1F0A"/>
    <w:rsid w:val="003F20CF"/>
    <w:rsid w:val="003F245A"/>
    <w:rsid w:val="003F254F"/>
    <w:rsid w:val="003F289E"/>
    <w:rsid w:val="003F2B51"/>
    <w:rsid w:val="003F2C0F"/>
    <w:rsid w:val="003F2CD5"/>
    <w:rsid w:val="003F2DFF"/>
    <w:rsid w:val="003F2EC8"/>
    <w:rsid w:val="003F2F88"/>
    <w:rsid w:val="003F2FF8"/>
    <w:rsid w:val="003F315B"/>
    <w:rsid w:val="003F3230"/>
    <w:rsid w:val="003F3797"/>
    <w:rsid w:val="003F388B"/>
    <w:rsid w:val="003F38AB"/>
    <w:rsid w:val="003F39C2"/>
    <w:rsid w:val="003F3A8E"/>
    <w:rsid w:val="003F3AED"/>
    <w:rsid w:val="003F3E28"/>
    <w:rsid w:val="003F3E43"/>
    <w:rsid w:val="003F3E47"/>
    <w:rsid w:val="003F3F37"/>
    <w:rsid w:val="003F41E8"/>
    <w:rsid w:val="003F42C6"/>
    <w:rsid w:val="003F42E0"/>
    <w:rsid w:val="003F4306"/>
    <w:rsid w:val="003F43FB"/>
    <w:rsid w:val="003F46A5"/>
    <w:rsid w:val="003F4A2B"/>
    <w:rsid w:val="003F4B82"/>
    <w:rsid w:val="003F4DE4"/>
    <w:rsid w:val="003F4F1A"/>
    <w:rsid w:val="003F4F1B"/>
    <w:rsid w:val="003F51AE"/>
    <w:rsid w:val="003F5319"/>
    <w:rsid w:val="003F538F"/>
    <w:rsid w:val="003F53CF"/>
    <w:rsid w:val="003F5507"/>
    <w:rsid w:val="003F5534"/>
    <w:rsid w:val="003F56EC"/>
    <w:rsid w:val="003F5AF9"/>
    <w:rsid w:val="003F5DDB"/>
    <w:rsid w:val="003F5FAC"/>
    <w:rsid w:val="003F62FF"/>
    <w:rsid w:val="003F64C9"/>
    <w:rsid w:val="003F6524"/>
    <w:rsid w:val="003F6571"/>
    <w:rsid w:val="003F6613"/>
    <w:rsid w:val="003F66D0"/>
    <w:rsid w:val="003F67B3"/>
    <w:rsid w:val="003F6903"/>
    <w:rsid w:val="003F6934"/>
    <w:rsid w:val="003F6D48"/>
    <w:rsid w:val="003F6E3C"/>
    <w:rsid w:val="003F6FB8"/>
    <w:rsid w:val="003F7271"/>
    <w:rsid w:val="003F73E3"/>
    <w:rsid w:val="003F744C"/>
    <w:rsid w:val="003F7586"/>
    <w:rsid w:val="003F779C"/>
    <w:rsid w:val="003F77C7"/>
    <w:rsid w:val="003F7822"/>
    <w:rsid w:val="003F78A3"/>
    <w:rsid w:val="003F798A"/>
    <w:rsid w:val="003F798D"/>
    <w:rsid w:val="003F7B34"/>
    <w:rsid w:val="003F7BA1"/>
    <w:rsid w:val="003F7D2B"/>
    <w:rsid w:val="004000BA"/>
    <w:rsid w:val="004001D4"/>
    <w:rsid w:val="004001DA"/>
    <w:rsid w:val="00400458"/>
    <w:rsid w:val="0040054D"/>
    <w:rsid w:val="0040073C"/>
    <w:rsid w:val="00400917"/>
    <w:rsid w:val="004009D2"/>
    <w:rsid w:val="00400A76"/>
    <w:rsid w:val="00400F30"/>
    <w:rsid w:val="004010EA"/>
    <w:rsid w:val="0040169E"/>
    <w:rsid w:val="004017A8"/>
    <w:rsid w:val="00401F56"/>
    <w:rsid w:val="00402284"/>
    <w:rsid w:val="00402403"/>
    <w:rsid w:val="0040264E"/>
    <w:rsid w:val="004026C0"/>
    <w:rsid w:val="004026E7"/>
    <w:rsid w:val="004027F4"/>
    <w:rsid w:val="00402841"/>
    <w:rsid w:val="004028C5"/>
    <w:rsid w:val="00402902"/>
    <w:rsid w:val="00402933"/>
    <w:rsid w:val="00402C48"/>
    <w:rsid w:val="004030D0"/>
    <w:rsid w:val="004031A8"/>
    <w:rsid w:val="004032A0"/>
    <w:rsid w:val="00403301"/>
    <w:rsid w:val="004033A3"/>
    <w:rsid w:val="00403430"/>
    <w:rsid w:val="004034C2"/>
    <w:rsid w:val="00403746"/>
    <w:rsid w:val="0040377C"/>
    <w:rsid w:val="00403AD3"/>
    <w:rsid w:val="00403B4E"/>
    <w:rsid w:val="00403EA8"/>
    <w:rsid w:val="00403F5A"/>
    <w:rsid w:val="00403FB8"/>
    <w:rsid w:val="004041B0"/>
    <w:rsid w:val="00404251"/>
    <w:rsid w:val="004043AF"/>
    <w:rsid w:val="004043ED"/>
    <w:rsid w:val="0040485A"/>
    <w:rsid w:val="004048B5"/>
    <w:rsid w:val="00404930"/>
    <w:rsid w:val="00404A7E"/>
    <w:rsid w:val="00404B45"/>
    <w:rsid w:val="00404C3B"/>
    <w:rsid w:val="00404D88"/>
    <w:rsid w:val="00404E2F"/>
    <w:rsid w:val="00404E42"/>
    <w:rsid w:val="00404E72"/>
    <w:rsid w:val="00405049"/>
    <w:rsid w:val="0040589F"/>
    <w:rsid w:val="00405A4E"/>
    <w:rsid w:val="00405BD1"/>
    <w:rsid w:val="00405E87"/>
    <w:rsid w:val="004060CF"/>
    <w:rsid w:val="00406377"/>
    <w:rsid w:val="0040645A"/>
    <w:rsid w:val="00406517"/>
    <w:rsid w:val="004065B5"/>
    <w:rsid w:val="00406674"/>
    <w:rsid w:val="004066F4"/>
    <w:rsid w:val="00406750"/>
    <w:rsid w:val="0040687A"/>
    <w:rsid w:val="0040690D"/>
    <w:rsid w:val="0040695F"/>
    <w:rsid w:val="00406B0E"/>
    <w:rsid w:val="00406C28"/>
    <w:rsid w:val="00406CEB"/>
    <w:rsid w:val="00406E09"/>
    <w:rsid w:val="00406F97"/>
    <w:rsid w:val="00407119"/>
    <w:rsid w:val="004073B8"/>
    <w:rsid w:val="004074F3"/>
    <w:rsid w:val="004075BA"/>
    <w:rsid w:val="004076FA"/>
    <w:rsid w:val="00407953"/>
    <w:rsid w:val="0040795B"/>
    <w:rsid w:val="00407A58"/>
    <w:rsid w:val="00407C08"/>
    <w:rsid w:val="00407D23"/>
    <w:rsid w:val="00407D77"/>
    <w:rsid w:val="00407D86"/>
    <w:rsid w:val="00407DCB"/>
    <w:rsid w:val="00410008"/>
    <w:rsid w:val="004100B8"/>
    <w:rsid w:val="00410158"/>
    <w:rsid w:val="00410554"/>
    <w:rsid w:val="004105FA"/>
    <w:rsid w:val="004106CA"/>
    <w:rsid w:val="00410702"/>
    <w:rsid w:val="004107F0"/>
    <w:rsid w:val="004109E9"/>
    <w:rsid w:val="00410B2A"/>
    <w:rsid w:val="00410C67"/>
    <w:rsid w:val="00410CFF"/>
    <w:rsid w:val="00410D4F"/>
    <w:rsid w:val="00410DD2"/>
    <w:rsid w:val="00410DF0"/>
    <w:rsid w:val="00410F8B"/>
    <w:rsid w:val="00411012"/>
    <w:rsid w:val="0041110A"/>
    <w:rsid w:val="004111E8"/>
    <w:rsid w:val="004113A7"/>
    <w:rsid w:val="004113D9"/>
    <w:rsid w:val="0041144B"/>
    <w:rsid w:val="00411520"/>
    <w:rsid w:val="004115E5"/>
    <w:rsid w:val="004116B6"/>
    <w:rsid w:val="004117EE"/>
    <w:rsid w:val="004118A2"/>
    <w:rsid w:val="004119D0"/>
    <w:rsid w:val="00411ACA"/>
    <w:rsid w:val="00411BC0"/>
    <w:rsid w:val="00411BF1"/>
    <w:rsid w:val="00411ED3"/>
    <w:rsid w:val="00412340"/>
    <w:rsid w:val="0041238F"/>
    <w:rsid w:val="00412460"/>
    <w:rsid w:val="004124EE"/>
    <w:rsid w:val="0041250C"/>
    <w:rsid w:val="004126B2"/>
    <w:rsid w:val="00412A75"/>
    <w:rsid w:val="00412DE1"/>
    <w:rsid w:val="00412E8F"/>
    <w:rsid w:val="00412F20"/>
    <w:rsid w:val="0041304E"/>
    <w:rsid w:val="0041310D"/>
    <w:rsid w:val="0041317E"/>
    <w:rsid w:val="00413675"/>
    <w:rsid w:val="0041367D"/>
    <w:rsid w:val="0041375A"/>
    <w:rsid w:val="004137C5"/>
    <w:rsid w:val="00413967"/>
    <w:rsid w:val="00413B44"/>
    <w:rsid w:val="00413E61"/>
    <w:rsid w:val="0041411B"/>
    <w:rsid w:val="00414144"/>
    <w:rsid w:val="00414147"/>
    <w:rsid w:val="0041445E"/>
    <w:rsid w:val="00414613"/>
    <w:rsid w:val="00414681"/>
    <w:rsid w:val="00414683"/>
    <w:rsid w:val="00414AAB"/>
    <w:rsid w:val="00414AB3"/>
    <w:rsid w:val="00414B42"/>
    <w:rsid w:val="00414D5F"/>
    <w:rsid w:val="00414EDC"/>
    <w:rsid w:val="00414F19"/>
    <w:rsid w:val="00414F67"/>
    <w:rsid w:val="00414F7B"/>
    <w:rsid w:val="00414FB3"/>
    <w:rsid w:val="0041538E"/>
    <w:rsid w:val="004153F4"/>
    <w:rsid w:val="004154BF"/>
    <w:rsid w:val="00415501"/>
    <w:rsid w:val="0041550B"/>
    <w:rsid w:val="004155F8"/>
    <w:rsid w:val="004158C0"/>
    <w:rsid w:val="00415B3A"/>
    <w:rsid w:val="00415B6D"/>
    <w:rsid w:val="00415C50"/>
    <w:rsid w:val="00415F30"/>
    <w:rsid w:val="00416195"/>
    <w:rsid w:val="00416642"/>
    <w:rsid w:val="0041671C"/>
    <w:rsid w:val="0041674F"/>
    <w:rsid w:val="00416B2D"/>
    <w:rsid w:val="00416C09"/>
    <w:rsid w:val="00416E51"/>
    <w:rsid w:val="00417222"/>
    <w:rsid w:val="00417359"/>
    <w:rsid w:val="004173CF"/>
    <w:rsid w:val="00417429"/>
    <w:rsid w:val="004174C3"/>
    <w:rsid w:val="004176A9"/>
    <w:rsid w:val="004177CE"/>
    <w:rsid w:val="00417805"/>
    <w:rsid w:val="0041780C"/>
    <w:rsid w:val="00417820"/>
    <w:rsid w:val="00417A04"/>
    <w:rsid w:val="00417C97"/>
    <w:rsid w:val="00417CDB"/>
    <w:rsid w:val="00417DDE"/>
    <w:rsid w:val="00420042"/>
    <w:rsid w:val="00420163"/>
    <w:rsid w:val="004201CE"/>
    <w:rsid w:val="0042041D"/>
    <w:rsid w:val="0042042D"/>
    <w:rsid w:val="00420506"/>
    <w:rsid w:val="004205B2"/>
    <w:rsid w:val="004205C1"/>
    <w:rsid w:val="004207F7"/>
    <w:rsid w:val="00420845"/>
    <w:rsid w:val="004209B0"/>
    <w:rsid w:val="00420F96"/>
    <w:rsid w:val="004212CC"/>
    <w:rsid w:val="00421322"/>
    <w:rsid w:val="0042133C"/>
    <w:rsid w:val="004214F9"/>
    <w:rsid w:val="0042156C"/>
    <w:rsid w:val="00421788"/>
    <w:rsid w:val="0042180A"/>
    <w:rsid w:val="00421899"/>
    <w:rsid w:val="00421AF0"/>
    <w:rsid w:val="00421B0E"/>
    <w:rsid w:val="00421C0C"/>
    <w:rsid w:val="00421E94"/>
    <w:rsid w:val="004223C1"/>
    <w:rsid w:val="00422565"/>
    <w:rsid w:val="00422603"/>
    <w:rsid w:val="004228F3"/>
    <w:rsid w:val="00422B48"/>
    <w:rsid w:val="00422D16"/>
    <w:rsid w:val="00422D98"/>
    <w:rsid w:val="00422F89"/>
    <w:rsid w:val="00423068"/>
    <w:rsid w:val="004233AA"/>
    <w:rsid w:val="004233BC"/>
    <w:rsid w:val="0042342B"/>
    <w:rsid w:val="0042354E"/>
    <w:rsid w:val="004235DB"/>
    <w:rsid w:val="00423740"/>
    <w:rsid w:val="0042379B"/>
    <w:rsid w:val="00423D5F"/>
    <w:rsid w:val="00423D61"/>
    <w:rsid w:val="00423E09"/>
    <w:rsid w:val="00423F4F"/>
    <w:rsid w:val="00424304"/>
    <w:rsid w:val="00424484"/>
    <w:rsid w:val="004244B0"/>
    <w:rsid w:val="00424582"/>
    <w:rsid w:val="0042468C"/>
    <w:rsid w:val="004247C4"/>
    <w:rsid w:val="00424A9D"/>
    <w:rsid w:val="00424C47"/>
    <w:rsid w:val="00424C71"/>
    <w:rsid w:val="00424CED"/>
    <w:rsid w:val="00424D30"/>
    <w:rsid w:val="00424E13"/>
    <w:rsid w:val="00425240"/>
    <w:rsid w:val="00425243"/>
    <w:rsid w:val="00425273"/>
    <w:rsid w:val="00425316"/>
    <w:rsid w:val="004258E4"/>
    <w:rsid w:val="00425933"/>
    <w:rsid w:val="00425A90"/>
    <w:rsid w:val="00425AB2"/>
    <w:rsid w:val="00425ACB"/>
    <w:rsid w:val="00425C4B"/>
    <w:rsid w:val="0042636E"/>
    <w:rsid w:val="0042641A"/>
    <w:rsid w:val="004265DE"/>
    <w:rsid w:val="004265F0"/>
    <w:rsid w:val="004266CE"/>
    <w:rsid w:val="004268DE"/>
    <w:rsid w:val="004268F1"/>
    <w:rsid w:val="00426A93"/>
    <w:rsid w:val="00426C8B"/>
    <w:rsid w:val="0042700F"/>
    <w:rsid w:val="00427228"/>
    <w:rsid w:val="004272DC"/>
    <w:rsid w:val="004272E8"/>
    <w:rsid w:val="0042731A"/>
    <w:rsid w:val="0042731B"/>
    <w:rsid w:val="0042732E"/>
    <w:rsid w:val="004274F2"/>
    <w:rsid w:val="004277BB"/>
    <w:rsid w:val="00427A12"/>
    <w:rsid w:val="00427AEF"/>
    <w:rsid w:val="00427B43"/>
    <w:rsid w:val="00427BF6"/>
    <w:rsid w:val="00427E7D"/>
    <w:rsid w:val="00427EC4"/>
    <w:rsid w:val="00427F6E"/>
    <w:rsid w:val="00430028"/>
    <w:rsid w:val="004300AD"/>
    <w:rsid w:val="00430102"/>
    <w:rsid w:val="0043033A"/>
    <w:rsid w:val="004303C9"/>
    <w:rsid w:val="00430AEA"/>
    <w:rsid w:val="00430C87"/>
    <w:rsid w:val="00430CB0"/>
    <w:rsid w:val="00430D82"/>
    <w:rsid w:val="00430DB8"/>
    <w:rsid w:val="00431169"/>
    <w:rsid w:val="00431180"/>
    <w:rsid w:val="0043128F"/>
    <w:rsid w:val="004312EE"/>
    <w:rsid w:val="00431303"/>
    <w:rsid w:val="004314F7"/>
    <w:rsid w:val="00431500"/>
    <w:rsid w:val="00431B28"/>
    <w:rsid w:val="00431B72"/>
    <w:rsid w:val="00431BCB"/>
    <w:rsid w:val="00431C31"/>
    <w:rsid w:val="00431C59"/>
    <w:rsid w:val="00431C76"/>
    <w:rsid w:val="00431DB2"/>
    <w:rsid w:val="00431E6E"/>
    <w:rsid w:val="0043200C"/>
    <w:rsid w:val="00432059"/>
    <w:rsid w:val="00432146"/>
    <w:rsid w:val="00432257"/>
    <w:rsid w:val="0043235C"/>
    <w:rsid w:val="004323D6"/>
    <w:rsid w:val="00432555"/>
    <w:rsid w:val="004325A8"/>
    <w:rsid w:val="004326F8"/>
    <w:rsid w:val="00432855"/>
    <w:rsid w:val="004329B3"/>
    <w:rsid w:val="00432AEB"/>
    <w:rsid w:val="00432B6B"/>
    <w:rsid w:val="00432C89"/>
    <w:rsid w:val="00432C94"/>
    <w:rsid w:val="004331C8"/>
    <w:rsid w:val="00433213"/>
    <w:rsid w:val="004333B9"/>
    <w:rsid w:val="0043341C"/>
    <w:rsid w:val="0043362E"/>
    <w:rsid w:val="00433653"/>
    <w:rsid w:val="00433733"/>
    <w:rsid w:val="00433735"/>
    <w:rsid w:val="00433CEC"/>
    <w:rsid w:val="00433F94"/>
    <w:rsid w:val="004341A2"/>
    <w:rsid w:val="00434315"/>
    <w:rsid w:val="00434339"/>
    <w:rsid w:val="004346AC"/>
    <w:rsid w:val="00434713"/>
    <w:rsid w:val="00434833"/>
    <w:rsid w:val="0043487A"/>
    <w:rsid w:val="0043489A"/>
    <w:rsid w:val="00434B01"/>
    <w:rsid w:val="00434C12"/>
    <w:rsid w:val="00434DF5"/>
    <w:rsid w:val="00434F2A"/>
    <w:rsid w:val="004351EA"/>
    <w:rsid w:val="004353FD"/>
    <w:rsid w:val="00435643"/>
    <w:rsid w:val="00435782"/>
    <w:rsid w:val="004358E5"/>
    <w:rsid w:val="00435909"/>
    <w:rsid w:val="00435941"/>
    <w:rsid w:val="004359A3"/>
    <w:rsid w:val="00435F75"/>
    <w:rsid w:val="00436003"/>
    <w:rsid w:val="0043609C"/>
    <w:rsid w:val="00436478"/>
    <w:rsid w:val="0043648A"/>
    <w:rsid w:val="004366AB"/>
    <w:rsid w:val="00436907"/>
    <w:rsid w:val="00436936"/>
    <w:rsid w:val="00436A49"/>
    <w:rsid w:val="00436ABA"/>
    <w:rsid w:val="00436AEE"/>
    <w:rsid w:val="00436BCA"/>
    <w:rsid w:val="00436E93"/>
    <w:rsid w:val="00436F40"/>
    <w:rsid w:val="00437033"/>
    <w:rsid w:val="0043710D"/>
    <w:rsid w:val="004372EE"/>
    <w:rsid w:val="004372F9"/>
    <w:rsid w:val="004375E7"/>
    <w:rsid w:val="004377C6"/>
    <w:rsid w:val="00437999"/>
    <w:rsid w:val="00437BBE"/>
    <w:rsid w:val="00437FC1"/>
    <w:rsid w:val="004400BE"/>
    <w:rsid w:val="004400EE"/>
    <w:rsid w:val="00440344"/>
    <w:rsid w:val="004405B9"/>
    <w:rsid w:val="00440644"/>
    <w:rsid w:val="00440A3E"/>
    <w:rsid w:val="00440B4F"/>
    <w:rsid w:val="00440FB9"/>
    <w:rsid w:val="00441033"/>
    <w:rsid w:val="004410A4"/>
    <w:rsid w:val="004410B4"/>
    <w:rsid w:val="00441279"/>
    <w:rsid w:val="00441458"/>
    <w:rsid w:val="004415AD"/>
    <w:rsid w:val="00441772"/>
    <w:rsid w:val="00441A6B"/>
    <w:rsid w:val="00441AC7"/>
    <w:rsid w:val="00441BDA"/>
    <w:rsid w:val="00441BE0"/>
    <w:rsid w:val="00441D13"/>
    <w:rsid w:val="00442178"/>
    <w:rsid w:val="00442586"/>
    <w:rsid w:val="004428ED"/>
    <w:rsid w:val="004429B6"/>
    <w:rsid w:val="00442B62"/>
    <w:rsid w:val="00442BC8"/>
    <w:rsid w:val="00442CF1"/>
    <w:rsid w:val="0044319D"/>
    <w:rsid w:val="00443296"/>
    <w:rsid w:val="0044332B"/>
    <w:rsid w:val="004433C2"/>
    <w:rsid w:val="004433DF"/>
    <w:rsid w:val="004437D8"/>
    <w:rsid w:val="00443828"/>
    <w:rsid w:val="004438EC"/>
    <w:rsid w:val="004438F7"/>
    <w:rsid w:val="00443981"/>
    <w:rsid w:val="00443A1F"/>
    <w:rsid w:val="00443BBB"/>
    <w:rsid w:val="00443C0B"/>
    <w:rsid w:val="00443DE5"/>
    <w:rsid w:val="0044417E"/>
    <w:rsid w:val="004442B9"/>
    <w:rsid w:val="00444577"/>
    <w:rsid w:val="00444711"/>
    <w:rsid w:val="0044492F"/>
    <w:rsid w:val="00444A48"/>
    <w:rsid w:val="00444B4D"/>
    <w:rsid w:val="00444CA0"/>
    <w:rsid w:val="00444E27"/>
    <w:rsid w:val="00444E2B"/>
    <w:rsid w:val="004451DC"/>
    <w:rsid w:val="0044525D"/>
    <w:rsid w:val="00445551"/>
    <w:rsid w:val="0044555C"/>
    <w:rsid w:val="00445575"/>
    <w:rsid w:val="0044584E"/>
    <w:rsid w:val="00445A11"/>
    <w:rsid w:val="00445A3E"/>
    <w:rsid w:val="00445C14"/>
    <w:rsid w:val="00445C78"/>
    <w:rsid w:val="00445D26"/>
    <w:rsid w:val="00445D2B"/>
    <w:rsid w:val="00445D61"/>
    <w:rsid w:val="00445DF0"/>
    <w:rsid w:val="00445E11"/>
    <w:rsid w:val="00445E2C"/>
    <w:rsid w:val="00445F15"/>
    <w:rsid w:val="00445F2B"/>
    <w:rsid w:val="00445FE2"/>
    <w:rsid w:val="00446014"/>
    <w:rsid w:val="004460D9"/>
    <w:rsid w:val="00446460"/>
    <w:rsid w:val="0044650F"/>
    <w:rsid w:val="0044663C"/>
    <w:rsid w:val="00446729"/>
    <w:rsid w:val="00446967"/>
    <w:rsid w:val="004469A2"/>
    <w:rsid w:val="00446B39"/>
    <w:rsid w:val="00446CED"/>
    <w:rsid w:val="00446D51"/>
    <w:rsid w:val="0044702F"/>
    <w:rsid w:val="00447134"/>
    <w:rsid w:val="004471FA"/>
    <w:rsid w:val="0044720B"/>
    <w:rsid w:val="0044729E"/>
    <w:rsid w:val="0044737A"/>
    <w:rsid w:val="004473D6"/>
    <w:rsid w:val="004474B7"/>
    <w:rsid w:val="0044756F"/>
    <w:rsid w:val="00447580"/>
    <w:rsid w:val="00447596"/>
    <w:rsid w:val="00447852"/>
    <w:rsid w:val="00447881"/>
    <w:rsid w:val="00447B87"/>
    <w:rsid w:val="00447BF3"/>
    <w:rsid w:val="00447D94"/>
    <w:rsid w:val="00447FDB"/>
    <w:rsid w:val="0044A316"/>
    <w:rsid w:val="0045010E"/>
    <w:rsid w:val="00450213"/>
    <w:rsid w:val="004504AF"/>
    <w:rsid w:val="004504C7"/>
    <w:rsid w:val="0045058C"/>
    <w:rsid w:val="00450683"/>
    <w:rsid w:val="0045083A"/>
    <w:rsid w:val="0045085C"/>
    <w:rsid w:val="00450982"/>
    <w:rsid w:val="00450AD7"/>
    <w:rsid w:val="00450EFF"/>
    <w:rsid w:val="00451009"/>
    <w:rsid w:val="004511CB"/>
    <w:rsid w:val="004513C5"/>
    <w:rsid w:val="004513CE"/>
    <w:rsid w:val="004514E4"/>
    <w:rsid w:val="004516A0"/>
    <w:rsid w:val="00451957"/>
    <w:rsid w:val="0045199D"/>
    <w:rsid w:val="00451B88"/>
    <w:rsid w:val="00451C09"/>
    <w:rsid w:val="00451E0B"/>
    <w:rsid w:val="00451F2E"/>
    <w:rsid w:val="004521E4"/>
    <w:rsid w:val="0045252A"/>
    <w:rsid w:val="0045261B"/>
    <w:rsid w:val="0045262A"/>
    <w:rsid w:val="00452635"/>
    <w:rsid w:val="00452707"/>
    <w:rsid w:val="0045274A"/>
    <w:rsid w:val="00452836"/>
    <w:rsid w:val="00452A9F"/>
    <w:rsid w:val="00452DA8"/>
    <w:rsid w:val="00452E3A"/>
    <w:rsid w:val="00453081"/>
    <w:rsid w:val="00453124"/>
    <w:rsid w:val="004532E4"/>
    <w:rsid w:val="0045330A"/>
    <w:rsid w:val="00453327"/>
    <w:rsid w:val="00453556"/>
    <w:rsid w:val="004535FE"/>
    <w:rsid w:val="00453857"/>
    <w:rsid w:val="00453AE1"/>
    <w:rsid w:val="00453B21"/>
    <w:rsid w:val="00453C48"/>
    <w:rsid w:val="00453D1F"/>
    <w:rsid w:val="00453E25"/>
    <w:rsid w:val="00453F07"/>
    <w:rsid w:val="00453F7E"/>
    <w:rsid w:val="0045401D"/>
    <w:rsid w:val="004544E2"/>
    <w:rsid w:val="00454649"/>
    <w:rsid w:val="004546D3"/>
    <w:rsid w:val="004546FF"/>
    <w:rsid w:val="0045514B"/>
    <w:rsid w:val="004551D1"/>
    <w:rsid w:val="0045557D"/>
    <w:rsid w:val="0045563C"/>
    <w:rsid w:val="00455698"/>
    <w:rsid w:val="00455AF3"/>
    <w:rsid w:val="00455C46"/>
    <w:rsid w:val="00455D6A"/>
    <w:rsid w:val="00455D9E"/>
    <w:rsid w:val="00455FA5"/>
    <w:rsid w:val="00456024"/>
    <w:rsid w:val="0045607D"/>
    <w:rsid w:val="00456183"/>
    <w:rsid w:val="004564F2"/>
    <w:rsid w:val="00456523"/>
    <w:rsid w:val="004566DD"/>
    <w:rsid w:val="004566F1"/>
    <w:rsid w:val="0045676A"/>
    <w:rsid w:val="004567BD"/>
    <w:rsid w:val="004567DC"/>
    <w:rsid w:val="0045682C"/>
    <w:rsid w:val="004568AB"/>
    <w:rsid w:val="004568D5"/>
    <w:rsid w:val="00456A4E"/>
    <w:rsid w:val="00456B70"/>
    <w:rsid w:val="00456C3A"/>
    <w:rsid w:val="00456CA6"/>
    <w:rsid w:val="00456CC1"/>
    <w:rsid w:val="00456D70"/>
    <w:rsid w:val="004570C5"/>
    <w:rsid w:val="004570EB"/>
    <w:rsid w:val="004571BF"/>
    <w:rsid w:val="00457226"/>
    <w:rsid w:val="00457298"/>
    <w:rsid w:val="0045737A"/>
    <w:rsid w:val="00457435"/>
    <w:rsid w:val="004574C7"/>
    <w:rsid w:val="004574F8"/>
    <w:rsid w:val="0045757B"/>
    <w:rsid w:val="00457664"/>
    <w:rsid w:val="0045775A"/>
    <w:rsid w:val="004577B0"/>
    <w:rsid w:val="004578AB"/>
    <w:rsid w:val="004578CE"/>
    <w:rsid w:val="00457B15"/>
    <w:rsid w:val="00457B28"/>
    <w:rsid w:val="00457BC0"/>
    <w:rsid w:val="00457ED5"/>
    <w:rsid w:val="00457F52"/>
    <w:rsid w:val="0046023E"/>
    <w:rsid w:val="004602B5"/>
    <w:rsid w:val="0046039A"/>
    <w:rsid w:val="004603F6"/>
    <w:rsid w:val="004603FA"/>
    <w:rsid w:val="0046056D"/>
    <w:rsid w:val="00460692"/>
    <w:rsid w:val="004606E6"/>
    <w:rsid w:val="00460780"/>
    <w:rsid w:val="00460840"/>
    <w:rsid w:val="00460B3E"/>
    <w:rsid w:val="00460B61"/>
    <w:rsid w:val="00460BAA"/>
    <w:rsid w:val="00460C05"/>
    <w:rsid w:val="00460C52"/>
    <w:rsid w:val="00460D4D"/>
    <w:rsid w:val="00460E6E"/>
    <w:rsid w:val="00460FB6"/>
    <w:rsid w:val="004610AA"/>
    <w:rsid w:val="004610BA"/>
    <w:rsid w:val="004611BC"/>
    <w:rsid w:val="0046159C"/>
    <w:rsid w:val="004615E6"/>
    <w:rsid w:val="004616B1"/>
    <w:rsid w:val="004617F9"/>
    <w:rsid w:val="00461801"/>
    <w:rsid w:val="00461B11"/>
    <w:rsid w:val="00461BE7"/>
    <w:rsid w:val="00461CB8"/>
    <w:rsid w:val="00461CD7"/>
    <w:rsid w:val="00461E68"/>
    <w:rsid w:val="004622EB"/>
    <w:rsid w:val="004623C2"/>
    <w:rsid w:val="0046256A"/>
    <w:rsid w:val="00462581"/>
    <w:rsid w:val="00462D7A"/>
    <w:rsid w:val="00462DA0"/>
    <w:rsid w:val="00462E59"/>
    <w:rsid w:val="00462F8C"/>
    <w:rsid w:val="0046311F"/>
    <w:rsid w:val="00463149"/>
    <w:rsid w:val="0046319A"/>
    <w:rsid w:val="00463233"/>
    <w:rsid w:val="0046328C"/>
    <w:rsid w:val="004632AD"/>
    <w:rsid w:val="0046330B"/>
    <w:rsid w:val="004635C5"/>
    <w:rsid w:val="00463AF7"/>
    <w:rsid w:val="00463D13"/>
    <w:rsid w:val="00463E2B"/>
    <w:rsid w:val="00464098"/>
    <w:rsid w:val="00464177"/>
    <w:rsid w:val="004641B9"/>
    <w:rsid w:val="00464384"/>
    <w:rsid w:val="004643FB"/>
    <w:rsid w:val="004644C0"/>
    <w:rsid w:val="004644EA"/>
    <w:rsid w:val="00464818"/>
    <w:rsid w:val="00464839"/>
    <w:rsid w:val="00464B5B"/>
    <w:rsid w:val="00464B98"/>
    <w:rsid w:val="00464BBA"/>
    <w:rsid w:val="00464DFB"/>
    <w:rsid w:val="00464DFD"/>
    <w:rsid w:val="00464E9A"/>
    <w:rsid w:val="00465143"/>
    <w:rsid w:val="00465157"/>
    <w:rsid w:val="004656A0"/>
    <w:rsid w:val="0046578F"/>
    <w:rsid w:val="004658A3"/>
    <w:rsid w:val="004659FE"/>
    <w:rsid w:val="00465A5E"/>
    <w:rsid w:val="00465B0A"/>
    <w:rsid w:val="00465CD8"/>
    <w:rsid w:val="00465F3C"/>
    <w:rsid w:val="004661D4"/>
    <w:rsid w:val="004661D9"/>
    <w:rsid w:val="004661FE"/>
    <w:rsid w:val="00466243"/>
    <w:rsid w:val="00466409"/>
    <w:rsid w:val="00466771"/>
    <w:rsid w:val="00466796"/>
    <w:rsid w:val="004667C5"/>
    <w:rsid w:val="00466A00"/>
    <w:rsid w:val="00466BA8"/>
    <w:rsid w:val="00466C27"/>
    <w:rsid w:val="00466CAF"/>
    <w:rsid w:val="00466DD4"/>
    <w:rsid w:val="00466DF3"/>
    <w:rsid w:val="00466EE7"/>
    <w:rsid w:val="0046713E"/>
    <w:rsid w:val="004673F4"/>
    <w:rsid w:val="00467829"/>
    <w:rsid w:val="00467B6E"/>
    <w:rsid w:val="00467DEC"/>
    <w:rsid w:val="00467FF1"/>
    <w:rsid w:val="0047022B"/>
    <w:rsid w:val="00470358"/>
    <w:rsid w:val="00470456"/>
    <w:rsid w:val="0047050F"/>
    <w:rsid w:val="004706E9"/>
    <w:rsid w:val="0047076C"/>
    <w:rsid w:val="0047098C"/>
    <w:rsid w:val="00470A2B"/>
    <w:rsid w:val="00470A94"/>
    <w:rsid w:val="00470D07"/>
    <w:rsid w:val="00470DA6"/>
    <w:rsid w:val="00470E8D"/>
    <w:rsid w:val="00471394"/>
    <w:rsid w:val="004713F1"/>
    <w:rsid w:val="0047147F"/>
    <w:rsid w:val="004715B7"/>
    <w:rsid w:val="004717D1"/>
    <w:rsid w:val="004717EA"/>
    <w:rsid w:val="004718B6"/>
    <w:rsid w:val="00471AA0"/>
    <w:rsid w:val="00471CDF"/>
    <w:rsid w:val="00471D2A"/>
    <w:rsid w:val="00471EC0"/>
    <w:rsid w:val="0047209E"/>
    <w:rsid w:val="004721DE"/>
    <w:rsid w:val="004723A2"/>
    <w:rsid w:val="00472573"/>
    <w:rsid w:val="0047267D"/>
    <w:rsid w:val="00472686"/>
    <w:rsid w:val="00472723"/>
    <w:rsid w:val="00472992"/>
    <w:rsid w:val="004729F5"/>
    <w:rsid w:val="00472A3F"/>
    <w:rsid w:val="00472A6E"/>
    <w:rsid w:val="00472A7C"/>
    <w:rsid w:val="00472AD8"/>
    <w:rsid w:val="00472ADF"/>
    <w:rsid w:val="00472D9C"/>
    <w:rsid w:val="00472DD4"/>
    <w:rsid w:val="00472FB4"/>
    <w:rsid w:val="00472FD9"/>
    <w:rsid w:val="004730E8"/>
    <w:rsid w:val="0047312E"/>
    <w:rsid w:val="004731BC"/>
    <w:rsid w:val="004732BD"/>
    <w:rsid w:val="004733C9"/>
    <w:rsid w:val="004733EA"/>
    <w:rsid w:val="00473475"/>
    <w:rsid w:val="004735D8"/>
    <w:rsid w:val="004737DA"/>
    <w:rsid w:val="00473932"/>
    <w:rsid w:val="00473BAF"/>
    <w:rsid w:val="00473D47"/>
    <w:rsid w:val="00473D62"/>
    <w:rsid w:val="00473FDC"/>
    <w:rsid w:val="0047424B"/>
    <w:rsid w:val="00474336"/>
    <w:rsid w:val="00474569"/>
    <w:rsid w:val="00474665"/>
    <w:rsid w:val="00474922"/>
    <w:rsid w:val="00474C2E"/>
    <w:rsid w:val="00474E1A"/>
    <w:rsid w:val="00474F40"/>
    <w:rsid w:val="00474FDE"/>
    <w:rsid w:val="00474FF6"/>
    <w:rsid w:val="0047509F"/>
    <w:rsid w:val="00475208"/>
    <w:rsid w:val="00475211"/>
    <w:rsid w:val="00475214"/>
    <w:rsid w:val="00475296"/>
    <w:rsid w:val="0047537A"/>
    <w:rsid w:val="00475447"/>
    <w:rsid w:val="0047549D"/>
    <w:rsid w:val="00475549"/>
    <w:rsid w:val="0047557E"/>
    <w:rsid w:val="00475644"/>
    <w:rsid w:val="0047579D"/>
    <w:rsid w:val="004758D0"/>
    <w:rsid w:val="00475955"/>
    <w:rsid w:val="00475982"/>
    <w:rsid w:val="004759E6"/>
    <w:rsid w:val="00475A7B"/>
    <w:rsid w:val="00475B25"/>
    <w:rsid w:val="00476089"/>
    <w:rsid w:val="00476174"/>
    <w:rsid w:val="00476398"/>
    <w:rsid w:val="0047655C"/>
    <w:rsid w:val="004766DF"/>
    <w:rsid w:val="004767E1"/>
    <w:rsid w:val="00476974"/>
    <w:rsid w:val="00476BDD"/>
    <w:rsid w:val="00476CF2"/>
    <w:rsid w:val="004771A7"/>
    <w:rsid w:val="00477278"/>
    <w:rsid w:val="00477397"/>
    <w:rsid w:val="00477441"/>
    <w:rsid w:val="004774D1"/>
    <w:rsid w:val="0047764D"/>
    <w:rsid w:val="004776F5"/>
    <w:rsid w:val="0047782A"/>
    <w:rsid w:val="00477AEF"/>
    <w:rsid w:val="00477B1B"/>
    <w:rsid w:val="00477B36"/>
    <w:rsid w:val="00477B3F"/>
    <w:rsid w:val="00477C7C"/>
    <w:rsid w:val="00477E3A"/>
    <w:rsid w:val="00477EA5"/>
    <w:rsid w:val="00477F47"/>
    <w:rsid w:val="004801A5"/>
    <w:rsid w:val="00480203"/>
    <w:rsid w:val="004802C3"/>
    <w:rsid w:val="00480519"/>
    <w:rsid w:val="00480A8C"/>
    <w:rsid w:val="00480B0A"/>
    <w:rsid w:val="00480B5B"/>
    <w:rsid w:val="00480C26"/>
    <w:rsid w:val="00480E05"/>
    <w:rsid w:val="00480F74"/>
    <w:rsid w:val="00480FCC"/>
    <w:rsid w:val="0048145F"/>
    <w:rsid w:val="0048172F"/>
    <w:rsid w:val="00481732"/>
    <w:rsid w:val="00481741"/>
    <w:rsid w:val="004819A0"/>
    <w:rsid w:val="00481C8D"/>
    <w:rsid w:val="00482050"/>
    <w:rsid w:val="00482056"/>
    <w:rsid w:val="004821F8"/>
    <w:rsid w:val="004822E7"/>
    <w:rsid w:val="00482429"/>
    <w:rsid w:val="0048249D"/>
    <w:rsid w:val="004824F4"/>
    <w:rsid w:val="004825BC"/>
    <w:rsid w:val="00482787"/>
    <w:rsid w:val="00482A7E"/>
    <w:rsid w:val="00482BBC"/>
    <w:rsid w:val="00482DEA"/>
    <w:rsid w:val="00482F5E"/>
    <w:rsid w:val="00483003"/>
    <w:rsid w:val="00483154"/>
    <w:rsid w:val="0048318C"/>
    <w:rsid w:val="0048352B"/>
    <w:rsid w:val="00483540"/>
    <w:rsid w:val="004836D0"/>
    <w:rsid w:val="00483782"/>
    <w:rsid w:val="00483966"/>
    <w:rsid w:val="00483AE7"/>
    <w:rsid w:val="00483B2F"/>
    <w:rsid w:val="00483B7E"/>
    <w:rsid w:val="00483B8F"/>
    <w:rsid w:val="00483CD3"/>
    <w:rsid w:val="00483D29"/>
    <w:rsid w:val="00483DFF"/>
    <w:rsid w:val="004841FA"/>
    <w:rsid w:val="00484324"/>
    <w:rsid w:val="004843EF"/>
    <w:rsid w:val="00484494"/>
    <w:rsid w:val="00484607"/>
    <w:rsid w:val="0048461C"/>
    <w:rsid w:val="004847F8"/>
    <w:rsid w:val="00484A69"/>
    <w:rsid w:val="00484C6F"/>
    <w:rsid w:val="00484C7F"/>
    <w:rsid w:val="00485029"/>
    <w:rsid w:val="0048523D"/>
    <w:rsid w:val="00485243"/>
    <w:rsid w:val="004852AA"/>
    <w:rsid w:val="00485388"/>
    <w:rsid w:val="0048538E"/>
    <w:rsid w:val="00485670"/>
    <w:rsid w:val="00485726"/>
    <w:rsid w:val="00485791"/>
    <w:rsid w:val="004859BC"/>
    <w:rsid w:val="00485AA7"/>
    <w:rsid w:val="00485E0A"/>
    <w:rsid w:val="00486110"/>
    <w:rsid w:val="004861B8"/>
    <w:rsid w:val="004861DF"/>
    <w:rsid w:val="0048631B"/>
    <w:rsid w:val="004865F1"/>
    <w:rsid w:val="00486685"/>
    <w:rsid w:val="00486831"/>
    <w:rsid w:val="004868D9"/>
    <w:rsid w:val="004868ED"/>
    <w:rsid w:val="00486D68"/>
    <w:rsid w:val="00487192"/>
    <w:rsid w:val="0048722F"/>
    <w:rsid w:val="004872FC"/>
    <w:rsid w:val="00487322"/>
    <w:rsid w:val="0048739D"/>
    <w:rsid w:val="0048760C"/>
    <w:rsid w:val="0048766F"/>
    <w:rsid w:val="0048771D"/>
    <w:rsid w:val="00487983"/>
    <w:rsid w:val="00487AED"/>
    <w:rsid w:val="00487B2F"/>
    <w:rsid w:val="00487DB7"/>
    <w:rsid w:val="0049013A"/>
    <w:rsid w:val="00490306"/>
    <w:rsid w:val="0049035C"/>
    <w:rsid w:val="004903B7"/>
    <w:rsid w:val="00490543"/>
    <w:rsid w:val="00490680"/>
    <w:rsid w:val="004907AD"/>
    <w:rsid w:val="00490AA0"/>
    <w:rsid w:val="00490BB3"/>
    <w:rsid w:val="00490E43"/>
    <w:rsid w:val="00490EF5"/>
    <w:rsid w:val="00490F44"/>
    <w:rsid w:val="00491166"/>
    <w:rsid w:val="00491203"/>
    <w:rsid w:val="00491227"/>
    <w:rsid w:val="00491311"/>
    <w:rsid w:val="004913FC"/>
    <w:rsid w:val="004914C5"/>
    <w:rsid w:val="004914FB"/>
    <w:rsid w:val="0049169A"/>
    <w:rsid w:val="004917C0"/>
    <w:rsid w:val="00491807"/>
    <w:rsid w:val="00491B71"/>
    <w:rsid w:val="00491C06"/>
    <w:rsid w:val="00491CDF"/>
    <w:rsid w:val="00492086"/>
    <w:rsid w:val="0049209E"/>
    <w:rsid w:val="004920A7"/>
    <w:rsid w:val="00492274"/>
    <w:rsid w:val="004923B7"/>
    <w:rsid w:val="004926CC"/>
    <w:rsid w:val="0049279E"/>
    <w:rsid w:val="004928A0"/>
    <w:rsid w:val="00492A5B"/>
    <w:rsid w:val="00492C1B"/>
    <w:rsid w:val="00492E4D"/>
    <w:rsid w:val="00492FCE"/>
    <w:rsid w:val="004930DA"/>
    <w:rsid w:val="004931E3"/>
    <w:rsid w:val="00493206"/>
    <w:rsid w:val="00493633"/>
    <w:rsid w:val="004938B5"/>
    <w:rsid w:val="00493950"/>
    <w:rsid w:val="00493A89"/>
    <w:rsid w:val="00493A9C"/>
    <w:rsid w:val="00493BC4"/>
    <w:rsid w:val="00493BEB"/>
    <w:rsid w:val="004940B0"/>
    <w:rsid w:val="0049410E"/>
    <w:rsid w:val="004943EA"/>
    <w:rsid w:val="004944E0"/>
    <w:rsid w:val="00494614"/>
    <w:rsid w:val="004946E0"/>
    <w:rsid w:val="00494734"/>
    <w:rsid w:val="004949AD"/>
    <w:rsid w:val="00494A31"/>
    <w:rsid w:val="00494AB4"/>
    <w:rsid w:val="00494B1C"/>
    <w:rsid w:val="00494F8C"/>
    <w:rsid w:val="00495077"/>
    <w:rsid w:val="00495089"/>
    <w:rsid w:val="004951BB"/>
    <w:rsid w:val="0049544E"/>
    <w:rsid w:val="004955E5"/>
    <w:rsid w:val="00495682"/>
    <w:rsid w:val="00495756"/>
    <w:rsid w:val="004957AF"/>
    <w:rsid w:val="00495859"/>
    <w:rsid w:val="00495A6D"/>
    <w:rsid w:val="00495BE8"/>
    <w:rsid w:val="00495C30"/>
    <w:rsid w:val="00495D0C"/>
    <w:rsid w:val="00495D9E"/>
    <w:rsid w:val="00495E15"/>
    <w:rsid w:val="00496036"/>
    <w:rsid w:val="00496054"/>
    <w:rsid w:val="00496091"/>
    <w:rsid w:val="00496099"/>
    <w:rsid w:val="004960E5"/>
    <w:rsid w:val="00496370"/>
    <w:rsid w:val="004964D9"/>
    <w:rsid w:val="00496551"/>
    <w:rsid w:val="00496884"/>
    <w:rsid w:val="004968CA"/>
    <w:rsid w:val="004969DA"/>
    <w:rsid w:val="00496F36"/>
    <w:rsid w:val="00496FDD"/>
    <w:rsid w:val="0049704F"/>
    <w:rsid w:val="004973AA"/>
    <w:rsid w:val="004973BE"/>
    <w:rsid w:val="004974AB"/>
    <w:rsid w:val="00497628"/>
    <w:rsid w:val="004976FD"/>
    <w:rsid w:val="004977CC"/>
    <w:rsid w:val="00497A1A"/>
    <w:rsid w:val="00497B77"/>
    <w:rsid w:val="00497D8D"/>
    <w:rsid w:val="00497EA8"/>
    <w:rsid w:val="00497F25"/>
    <w:rsid w:val="0049C8F3"/>
    <w:rsid w:val="004A007D"/>
    <w:rsid w:val="004A02D3"/>
    <w:rsid w:val="004A0530"/>
    <w:rsid w:val="004A07A7"/>
    <w:rsid w:val="004A0802"/>
    <w:rsid w:val="004A08C7"/>
    <w:rsid w:val="004A0AD4"/>
    <w:rsid w:val="004A0B36"/>
    <w:rsid w:val="004A0BE0"/>
    <w:rsid w:val="004A0BEA"/>
    <w:rsid w:val="004A0DDB"/>
    <w:rsid w:val="004A1050"/>
    <w:rsid w:val="004A1110"/>
    <w:rsid w:val="004A11CA"/>
    <w:rsid w:val="004A1610"/>
    <w:rsid w:val="004A1631"/>
    <w:rsid w:val="004A16A5"/>
    <w:rsid w:val="004A18DA"/>
    <w:rsid w:val="004A195F"/>
    <w:rsid w:val="004A19BF"/>
    <w:rsid w:val="004A1B41"/>
    <w:rsid w:val="004A1B79"/>
    <w:rsid w:val="004A1D20"/>
    <w:rsid w:val="004A1D68"/>
    <w:rsid w:val="004A1F10"/>
    <w:rsid w:val="004A209B"/>
    <w:rsid w:val="004A20BE"/>
    <w:rsid w:val="004A25CC"/>
    <w:rsid w:val="004A2618"/>
    <w:rsid w:val="004A2627"/>
    <w:rsid w:val="004A2630"/>
    <w:rsid w:val="004A29FF"/>
    <w:rsid w:val="004A2BCA"/>
    <w:rsid w:val="004A2CD6"/>
    <w:rsid w:val="004A2D99"/>
    <w:rsid w:val="004A2EA3"/>
    <w:rsid w:val="004A2F3A"/>
    <w:rsid w:val="004A3021"/>
    <w:rsid w:val="004A3025"/>
    <w:rsid w:val="004A303B"/>
    <w:rsid w:val="004A340D"/>
    <w:rsid w:val="004A3453"/>
    <w:rsid w:val="004A3521"/>
    <w:rsid w:val="004A352F"/>
    <w:rsid w:val="004A3571"/>
    <w:rsid w:val="004A35CF"/>
    <w:rsid w:val="004A35E6"/>
    <w:rsid w:val="004A366E"/>
    <w:rsid w:val="004A36ED"/>
    <w:rsid w:val="004A37E2"/>
    <w:rsid w:val="004A380E"/>
    <w:rsid w:val="004A3B42"/>
    <w:rsid w:val="004A3C28"/>
    <w:rsid w:val="004A3D74"/>
    <w:rsid w:val="004A3FBB"/>
    <w:rsid w:val="004A3FCE"/>
    <w:rsid w:val="004A4056"/>
    <w:rsid w:val="004A4113"/>
    <w:rsid w:val="004A411D"/>
    <w:rsid w:val="004A4193"/>
    <w:rsid w:val="004A44CA"/>
    <w:rsid w:val="004A44D9"/>
    <w:rsid w:val="004A4932"/>
    <w:rsid w:val="004A4A89"/>
    <w:rsid w:val="004A4B0A"/>
    <w:rsid w:val="004A4B1B"/>
    <w:rsid w:val="004A4F9B"/>
    <w:rsid w:val="004A507F"/>
    <w:rsid w:val="004A513A"/>
    <w:rsid w:val="004A51B1"/>
    <w:rsid w:val="004A531B"/>
    <w:rsid w:val="004A57E8"/>
    <w:rsid w:val="004A583D"/>
    <w:rsid w:val="004A5B65"/>
    <w:rsid w:val="004A5C0A"/>
    <w:rsid w:val="004A5C5D"/>
    <w:rsid w:val="004A5F27"/>
    <w:rsid w:val="004A5F63"/>
    <w:rsid w:val="004A5FA3"/>
    <w:rsid w:val="004A5FE9"/>
    <w:rsid w:val="004A5FF7"/>
    <w:rsid w:val="004A6074"/>
    <w:rsid w:val="004A6094"/>
    <w:rsid w:val="004A622E"/>
    <w:rsid w:val="004A638E"/>
    <w:rsid w:val="004A653E"/>
    <w:rsid w:val="004A66B8"/>
    <w:rsid w:val="004A6777"/>
    <w:rsid w:val="004A67D5"/>
    <w:rsid w:val="004A6924"/>
    <w:rsid w:val="004A69FD"/>
    <w:rsid w:val="004A6A83"/>
    <w:rsid w:val="004A6B5C"/>
    <w:rsid w:val="004A6BFD"/>
    <w:rsid w:val="004A6C61"/>
    <w:rsid w:val="004A6F5A"/>
    <w:rsid w:val="004A6FB7"/>
    <w:rsid w:val="004A7433"/>
    <w:rsid w:val="004A7506"/>
    <w:rsid w:val="004A76AD"/>
    <w:rsid w:val="004A76C6"/>
    <w:rsid w:val="004A78CC"/>
    <w:rsid w:val="004A79AC"/>
    <w:rsid w:val="004A79BE"/>
    <w:rsid w:val="004A7DAA"/>
    <w:rsid w:val="004A7DBA"/>
    <w:rsid w:val="004A7F1F"/>
    <w:rsid w:val="004B0030"/>
    <w:rsid w:val="004B0168"/>
    <w:rsid w:val="004B04B7"/>
    <w:rsid w:val="004B06F2"/>
    <w:rsid w:val="004B080F"/>
    <w:rsid w:val="004B08AD"/>
    <w:rsid w:val="004B09DF"/>
    <w:rsid w:val="004B0A43"/>
    <w:rsid w:val="004B0C21"/>
    <w:rsid w:val="004B1006"/>
    <w:rsid w:val="004B1045"/>
    <w:rsid w:val="004B119A"/>
    <w:rsid w:val="004B13DA"/>
    <w:rsid w:val="004B140A"/>
    <w:rsid w:val="004B1607"/>
    <w:rsid w:val="004B18EE"/>
    <w:rsid w:val="004B1A2F"/>
    <w:rsid w:val="004B1A57"/>
    <w:rsid w:val="004B1AD3"/>
    <w:rsid w:val="004B1ADC"/>
    <w:rsid w:val="004B1BA3"/>
    <w:rsid w:val="004B21AE"/>
    <w:rsid w:val="004B2271"/>
    <w:rsid w:val="004B231F"/>
    <w:rsid w:val="004B2392"/>
    <w:rsid w:val="004B23A2"/>
    <w:rsid w:val="004B25D0"/>
    <w:rsid w:val="004B266C"/>
    <w:rsid w:val="004B27F6"/>
    <w:rsid w:val="004B280D"/>
    <w:rsid w:val="004B2865"/>
    <w:rsid w:val="004B291A"/>
    <w:rsid w:val="004B29C9"/>
    <w:rsid w:val="004B2AED"/>
    <w:rsid w:val="004B2BBD"/>
    <w:rsid w:val="004B2E03"/>
    <w:rsid w:val="004B2F81"/>
    <w:rsid w:val="004B2F97"/>
    <w:rsid w:val="004B304C"/>
    <w:rsid w:val="004B32F8"/>
    <w:rsid w:val="004B3706"/>
    <w:rsid w:val="004B3AF9"/>
    <w:rsid w:val="004B3D88"/>
    <w:rsid w:val="004B3DCE"/>
    <w:rsid w:val="004B3DE8"/>
    <w:rsid w:val="004B4140"/>
    <w:rsid w:val="004B419A"/>
    <w:rsid w:val="004B41FE"/>
    <w:rsid w:val="004B427B"/>
    <w:rsid w:val="004B4372"/>
    <w:rsid w:val="004B443C"/>
    <w:rsid w:val="004B4471"/>
    <w:rsid w:val="004B4567"/>
    <w:rsid w:val="004B465F"/>
    <w:rsid w:val="004B4855"/>
    <w:rsid w:val="004B48ED"/>
    <w:rsid w:val="004B493A"/>
    <w:rsid w:val="004B4C38"/>
    <w:rsid w:val="004B4C69"/>
    <w:rsid w:val="004B4F04"/>
    <w:rsid w:val="004B50E7"/>
    <w:rsid w:val="004B517B"/>
    <w:rsid w:val="004B519B"/>
    <w:rsid w:val="004B52DB"/>
    <w:rsid w:val="004B5359"/>
    <w:rsid w:val="004B546B"/>
    <w:rsid w:val="004B55B8"/>
    <w:rsid w:val="004B563A"/>
    <w:rsid w:val="004B58EA"/>
    <w:rsid w:val="004B5996"/>
    <w:rsid w:val="004B5B4D"/>
    <w:rsid w:val="004B5CD8"/>
    <w:rsid w:val="004B5EFD"/>
    <w:rsid w:val="004B5FBA"/>
    <w:rsid w:val="004B60E8"/>
    <w:rsid w:val="004B626A"/>
    <w:rsid w:val="004B6635"/>
    <w:rsid w:val="004B66A9"/>
    <w:rsid w:val="004B6883"/>
    <w:rsid w:val="004B6B43"/>
    <w:rsid w:val="004B6C86"/>
    <w:rsid w:val="004B6E07"/>
    <w:rsid w:val="004B6E8B"/>
    <w:rsid w:val="004B6F30"/>
    <w:rsid w:val="004B714C"/>
    <w:rsid w:val="004B7ADD"/>
    <w:rsid w:val="004B7CD7"/>
    <w:rsid w:val="004B7D31"/>
    <w:rsid w:val="004B7E71"/>
    <w:rsid w:val="004B7F57"/>
    <w:rsid w:val="004B7F6C"/>
    <w:rsid w:val="004C00B8"/>
    <w:rsid w:val="004C00E1"/>
    <w:rsid w:val="004C032A"/>
    <w:rsid w:val="004C06C4"/>
    <w:rsid w:val="004C079C"/>
    <w:rsid w:val="004C08A8"/>
    <w:rsid w:val="004C08EB"/>
    <w:rsid w:val="004C0BA7"/>
    <w:rsid w:val="004C0C8D"/>
    <w:rsid w:val="004C0D28"/>
    <w:rsid w:val="004C0D31"/>
    <w:rsid w:val="004C0DDC"/>
    <w:rsid w:val="004C0EE2"/>
    <w:rsid w:val="004C101B"/>
    <w:rsid w:val="004C1048"/>
    <w:rsid w:val="004C113C"/>
    <w:rsid w:val="004C12E4"/>
    <w:rsid w:val="004C13D8"/>
    <w:rsid w:val="004C1429"/>
    <w:rsid w:val="004C1461"/>
    <w:rsid w:val="004C1540"/>
    <w:rsid w:val="004C15DE"/>
    <w:rsid w:val="004C165B"/>
    <w:rsid w:val="004C16D8"/>
    <w:rsid w:val="004C1814"/>
    <w:rsid w:val="004C184D"/>
    <w:rsid w:val="004C19F0"/>
    <w:rsid w:val="004C1EDE"/>
    <w:rsid w:val="004C1FD1"/>
    <w:rsid w:val="004C235D"/>
    <w:rsid w:val="004C23B4"/>
    <w:rsid w:val="004C27ED"/>
    <w:rsid w:val="004C2C66"/>
    <w:rsid w:val="004C337E"/>
    <w:rsid w:val="004C343D"/>
    <w:rsid w:val="004C3468"/>
    <w:rsid w:val="004C372C"/>
    <w:rsid w:val="004C3938"/>
    <w:rsid w:val="004C3A01"/>
    <w:rsid w:val="004C3A8C"/>
    <w:rsid w:val="004C3B02"/>
    <w:rsid w:val="004C3BAA"/>
    <w:rsid w:val="004C3D5E"/>
    <w:rsid w:val="004C3FF7"/>
    <w:rsid w:val="004C4313"/>
    <w:rsid w:val="004C4447"/>
    <w:rsid w:val="004C462D"/>
    <w:rsid w:val="004C468F"/>
    <w:rsid w:val="004C4712"/>
    <w:rsid w:val="004C4720"/>
    <w:rsid w:val="004C476F"/>
    <w:rsid w:val="004C4946"/>
    <w:rsid w:val="004C49E8"/>
    <w:rsid w:val="004C4A4E"/>
    <w:rsid w:val="004C4D60"/>
    <w:rsid w:val="004C4E5E"/>
    <w:rsid w:val="004C53E0"/>
    <w:rsid w:val="004C5F27"/>
    <w:rsid w:val="004C5F51"/>
    <w:rsid w:val="004C5F93"/>
    <w:rsid w:val="004C6330"/>
    <w:rsid w:val="004C637C"/>
    <w:rsid w:val="004C65E3"/>
    <w:rsid w:val="004C665E"/>
    <w:rsid w:val="004C6697"/>
    <w:rsid w:val="004C6AD2"/>
    <w:rsid w:val="004C6BC8"/>
    <w:rsid w:val="004C6D24"/>
    <w:rsid w:val="004C6DFB"/>
    <w:rsid w:val="004C73A4"/>
    <w:rsid w:val="004C7565"/>
    <w:rsid w:val="004C768B"/>
    <w:rsid w:val="004C7717"/>
    <w:rsid w:val="004C785A"/>
    <w:rsid w:val="004C7E9C"/>
    <w:rsid w:val="004D0187"/>
    <w:rsid w:val="004D0199"/>
    <w:rsid w:val="004D042A"/>
    <w:rsid w:val="004D0594"/>
    <w:rsid w:val="004D065D"/>
    <w:rsid w:val="004D0902"/>
    <w:rsid w:val="004D094B"/>
    <w:rsid w:val="004D0D3B"/>
    <w:rsid w:val="004D0DF2"/>
    <w:rsid w:val="004D0E68"/>
    <w:rsid w:val="004D0FB2"/>
    <w:rsid w:val="004D103A"/>
    <w:rsid w:val="004D1082"/>
    <w:rsid w:val="004D132E"/>
    <w:rsid w:val="004D1564"/>
    <w:rsid w:val="004D17C2"/>
    <w:rsid w:val="004D186B"/>
    <w:rsid w:val="004D189A"/>
    <w:rsid w:val="004D19AD"/>
    <w:rsid w:val="004D1B01"/>
    <w:rsid w:val="004D1BA6"/>
    <w:rsid w:val="004D1C04"/>
    <w:rsid w:val="004D1C44"/>
    <w:rsid w:val="004D1E0C"/>
    <w:rsid w:val="004D1F02"/>
    <w:rsid w:val="004D1F9B"/>
    <w:rsid w:val="004D20BC"/>
    <w:rsid w:val="004D21E9"/>
    <w:rsid w:val="004D239B"/>
    <w:rsid w:val="004D2419"/>
    <w:rsid w:val="004D241D"/>
    <w:rsid w:val="004D2427"/>
    <w:rsid w:val="004D309B"/>
    <w:rsid w:val="004D30E4"/>
    <w:rsid w:val="004D3118"/>
    <w:rsid w:val="004D31BD"/>
    <w:rsid w:val="004D3207"/>
    <w:rsid w:val="004D348A"/>
    <w:rsid w:val="004D3969"/>
    <w:rsid w:val="004D397F"/>
    <w:rsid w:val="004D3F51"/>
    <w:rsid w:val="004D3F58"/>
    <w:rsid w:val="004D3F8D"/>
    <w:rsid w:val="004D41A4"/>
    <w:rsid w:val="004D4325"/>
    <w:rsid w:val="004D44D1"/>
    <w:rsid w:val="004D45B7"/>
    <w:rsid w:val="004D45D1"/>
    <w:rsid w:val="004D4616"/>
    <w:rsid w:val="004D475F"/>
    <w:rsid w:val="004D4B5A"/>
    <w:rsid w:val="004D4B96"/>
    <w:rsid w:val="004D4C41"/>
    <w:rsid w:val="004D4CB9"/>
    <w:rsid w:val="004D4D3A"/>
    <w:rsid w:val="004D4DF1"/>
    <w:rsid w:val="004D5035"/>
    <w:rsid w:val="004D533F"/>
    <w:rsid w:val="004D540A"/>
    <w:rsid w:val="004D566D"/>
    <w:rsid w:val="004D579C"/>
    <w:rsid w:val="004D58F6"/>
    <w:rsid w:val="004D5971"/>
    <w:rsid w:val="004D5A18"/>
    <w:rsid w:val="004D5C1A"/>
    <w:rsid w:val="004D5CAC"/>
    <w:rsid w:val="004D5D27"/>
    <w:rsid w:val="004D5D6B"/>
    <w:rsid w:val="004D6149"/>
    <w:rsid w:val="004D61EB"/>
    <w:rsid w:val="004D62F2"/>
    <w:rsid w:val="004D6353"/>
    <w:rsid w:val="004D64F5"/>
    <w:rsid w:val="004D6534"/>
    <w:rsid w:val="004D68E2"/>
    <w:rsid w:val="004D69A9"/>
    <w:rsid w:val="004D6A3E"/>
    <w:rsid w:val="004D6B17"/>
    <w:rsid w:val="004D6C5E"/>
    <w:rsid w:val="004D700D"/>
    <w:rsid w:val="004D734A"/>
    <w:rsid w:val="004D75BB"/>
    <w:rsid w:val="004D7728"/>
    <w:rsid w:val="004D779A"/>
    <w:rsid w:val="004D7825"/>
    <w:rsid w:val="004D78BD"/>
    <w:rsid w:val="004D791A"/>
    <w:rsid w:val="004D797A"/>
    <w:rsid w:val="004D7B8C"/>
    <w:rsid w:val="004D7E14"/>
    <w:rsid w:val="004E02B5"/>
    <w:rsid w:val="004E0365"/>
    <w:rsid w:val="004E0625"/>
    <w:rsid w:val="004E063D"/>
    <w:rsid w:val="004E0804"/>
    <w:rsid w:val="004E091B"/>
    <w:rsid w:val="004E09A8"/>
    <w:rsid w:val="004E0A0E"/>
    <w:rsid w:val="004E0A2D"/>
    <w:rsid w:val="004E0A89"/>
    <w:rsid w:val="004E0A96"/>
    <w:rsid w:val="004E0BE0"/>
    <w:rsid w:val="004E0C23"/>
    <w:rsid w:val="004E0D15"/>
    <w:rsid w:val="004E0D27"/>
    <w:rsid w:val="004E11FC"/>
    <w:rsid w:val="004E1897"/>
    <w:rsid w:val="004E1A66"/>
    <w:rsid w:val="004E1C51"/>
    <w:rsid w:val="004E1E55"/>
    <w:rsid w:val="004E269D"/>
    <w:rsid w:val="004E2733"/>
    <w:rsid w:val="004E279E"/>
    <w:rsid w:val="004E27A4"/>
    <w:rsid w:val="004E291F"/>
    <w:rsid w:val="004E29AF"/>
    <w:rsid w:val="004E2AA2"/>
    <w:rsid w:val="004E2AF3"/>
    <w:rsid w:val="004E319B"/>
    <w:rsid w:val="004E32DD"/>
    <w:rsid w:val="004E3319"/>
    <w:rsid w:val="004E339A"/>
    <w:rsid w:val="004E3459"/>
    <w:rsid w:val="004E349C"/>
    <w:rsid w:val="004E3700"/>
    <w:rsid w:val="004E37D6"/>
    <w:rsid w:val="004E37F4"/>
    <w:rsid w:val="004E3863"/>
    <w:rsid w:val="004E38F9"/>
    <w:rsid w:val="004E3B8D"/>
    <w:rsid w:val="004E40BA"/>
    <w:rsid w:val="004E4187"/>
    <w:rsid w:val="004E41D0"/>
    <w:rsid w:val="004E442B"/>
    <w:rsid w:val="004E4454"/>
    <w:rsid w:val="004E44F7"/>
    <w:rsid w:val="004E45DF"/>
    <w:rsid w:val="004E47AE"/>
    <w:rsid w:val="004E48B7"/>
    <w:rsid w:val="004E48E7"/>
    <w:rsid w:val="004E4900"/>
    <w:rsid w:val="004E49C8"/>
    <w:rsid w:val="004E4A6A"/>
    <w:rsid w:val="004E4CE4"/>
    <w:rsid w:val="004E4D0C"/>
    <w:rsid w:val="004E4E0B"/>
    <w:rsid w:val="004E4ECA"/>
    <w:rsid w:val="004E51BA"/>
    <w:rsid w:val="004E51F9"/>
    <w:rsid w:val="004E5215"/>
    <w:rsid w:val="004E548A"/>
    <w:rsid w:val="004E54C9"/>
    <w:rsid w:val="004E54FD"/>
    <w:rsid w:val="004E5625"/>
    <w:rsid w:val="004E5974"/>
    <w:rsid w:val="004E59D7"/>
    <w:rsid w:val="004E5C59"/>
    <w:rsid w:val="004E5CCC"/>
    <w:rsid w:val="004E5D5C"/>
    <w:rsid w:val="004E5FDD"/>
    <w:rsid w:val="004E615A"/>
    <w:rsid w:val="004E61DC"/>
    <w:rsid w:val="004E6289"/>
    <w:rsid w:val="004E63B9"/>
    <w:rsid w:val="004E63EF"/>
    <w:rsid w:val="004E6421"/>
    <w:rsid w:val="004E6477"/>
    <w:rsid w:val="004E64E1"/>
    <w:rsid w:val="004E67B5"/>
    <w:rsid w:val="004E682E"/>
    <w:rsid w:val="004E69E7"/>
    <w:rsid w:val="004E6C65"/>
    <w:rsid w:val="004E6C6E"/>
    <w:rsid w:val="004E6DD2"/>
    <w:rsid w:val="004E6DE1"/>
    <w:rsid w:val="004E6E5B"/>
    <w:rsid w:val="004E70BF"/>
    <w:rsid w:val="004E7135"/>
    <w:rsid w:val="004E718C"/>
    <w:rsid w:val="004E7223"/>
    <w:rsid w:val="004E733E"/>
    <w:rsid w:val="004E752F"/>
    <w:rsid w:val="004E75FA"/>
    <w:rsid w:val="004E77E0"/>
    <w:rsid w:val="004E77E2"/>
    <w:rsid w:val="004E7870"/>
    <w:rsid w:val="004E787F"/>
    <w:rsid w:val="004E7914"/>
    <w:rsid w:val="004E7AB6"/>
    <w:rsid w:val="004E7B34"/>
    <w:rsid w:val="004E7DF1"/>
    <w:rsid w:val="004F01BF"/>
    <w:rsid w:val="004F0281"/>
    <w:rsid w:val="004F028F"/>
    <w:rsid w:val="004F02B8"/>
    <w:rsid w:val="004F05ED"/>
    <w:rsid w:val="004F0763"/>
    <w:rsid w:val="004F07D7"/>
    <w:rsid w:val="004F08E1"/>
    <w:rsid w:val="004F0B4B"/>
    <w:rsid w:val="004F0C9C"/>
    <w:rsid w:val="004F0D55"/>
    <w:rsid w:val="004F0EAC"/>
    <w:rsid w:val="004F0EC8"/>
    <w:rsid w:val="004F0F83"/>
    <w:rsid w:val="004F0F95"/>
    <w:rsid w:val="004F1055"/>
    <w:rsid w:val="004F11C4"/>
    <w:rsid w:val="004F11EE"/>
    <w:rsid w:val="004F13D4"/>
    <w:rsid w:val="004F1433"/>
    <w:rsid w:val="004F145E"/>
    <w:rsid w:val="004F162E"/>
    <w:rsid w:val="004F196B"/>
    <w:rsid w:val="004F1CA9"/>
    <w:rsid w:val="004F1ECF"/>
    <w:rsid w:val="004F2066"/>
    <w:rsid w:val="004F22C5"/>
    <w:rsid w:val="004F2420"/>
    <w:rsid w:val="004F2702"/>
    <w:rsid w:val="004F2732"/>
    <w:rsid w:val="004F2DA9"/>
    <w:rsid w:val="004F2F0B"/>
    <w:rsid w:val="004F2F83"/>
    <w:rsid w:val="004F30FC"/>
    <w:rsid w:val="004F312A"/>
    <w:rsid w:val="004F3408"/>
    <w:rsid w:val="004F3485"/>
    <w:rsid w:val="004F362F"/>
    <w:rsid w:val="004F368A"/>
    <w:rsid w:val="004F36B1"/>
    <w:rsid w:val="004F370C"/>
    <w:rsid w:val="004F3731"/>
    <w:rsid w:val="004F3919"/>
    <w:rsid w:val="004F3A80"/>
    <w:rsid w:val="004F3B19"/>
    <w:rsid w:val="004F3DDB"/>
    <w:rsid w:val="004F3ED1"/>
    <w:rsid w:val="004F4078"/>
    <w:rsid w:val="004F4400"/>
    <w:rsid w:val="004F4698"/>
    <w:rsid w:val="004F46AE"/>
    <w:rsid w:val="004F4749"/>
    <w:rsid w:val="004F4815"/>
    <w:rsid w:val="004F485E"/>
    <w:rsid w:val="004F4875"/>
    <w:rsid w:val="004F48C8"/>
    <w:rsid w:val="004F49E6"/>
    <w:rsid w:val="004F4F76"/>
    <w:rsid w:val="004F4FB1"/>
    <w:rsid w:val="004F4FEE"/>
    <w:rsid w:val="004F4FF5"/>
    <w:rsid w:val="004F5015"/>
    <w:rsid w:val="004F52C8"/>
    <w:rsid w:val="004F53ED"/>
    <w:rsid w:val="004F53EF"/>
    <w:rsid w:val="004F54E2"/>
    <w:rsid w:val="004F568B"/>
    <w:rsid w:val="004F5991"/>
    <w:rsid w:val="004F5C29"/>
    <w:rsid w:val="004F5E9C"/>
    <w:rsid w:val="004F5EB2"/>
    <w:rsid w:val="004F6152"/>
    <w:rsid w:val="004F61A7"/>
    <w:rsid w:val="004F61C2"/>
    <w:rsid w:val="004F62C0"/>
    <w:rsid w:val="004F63E9"/>
    <w:rsid w:val="004F6565"/>
    <w:rsid w:val="004F6612"/>
    <w:rsid w:val="004F665E"/>
    <w:rsid w:val="004F6AB2"/>
    <w:rsid w:val="004F6C87"/>
    <w:rsid w:val="004F6D3C"/>
    <w:rsid w:val="004F6D4A"/>
    <w:rsid w:val="004F6EAA"/>
    <w:rsid w:val="004F6FB6"/>
    <w:rsid w:val="004F6FBF"/>
    <w:rsid w:val="004F712D"/>
    <w:rsid w:val="004F7262"/>
    <w:rsid w:val="004F7439"/>
    <w:rsid w:val="004F756A"/>
    <w:rsid w:val="004F75A4"/>
    <w:rsid w:val="004F75BD"/>
    <w:rsid w:val="004F75CF"/>
    <w:rsid w:val="004F7750"/>
    <w:rsid w:val="004F79B3"/>
    <w:rsid w:val="004F7BF0"/>
    <w:rsid w:val="004F7CF1"/>
    <w:rsid w:val="0050017F"/>
    <w:rsid w:val="005001CA"/>
    <w:rsid w:val="005001EF"/>
    <w:rsid w:val="00500666"/>
    <w:rsid w:val="00500705"/>
    <w:rsid w:val="00500733"/>
    <w:rsid w:val="00500842"/>
    <w:rsid w:val="005008AD"/>
    <w:rsid w:val="00500971"/>
    <w:rsid w:val="00500B93"/>
    <w:rsid w:val="00500D29"/>
    <w:rsid w:val="00500F77"/>
    <w:rsid w:val="00501231"/>
    <w:rsid w:val="005013CD"/>
    <w:rsid w:val="00501405"/>
    <w:rsid w:val="005014A2"/>
    <w:rsid w:val="005014E7"/>
    <w:rsid w:val="005016CA"/>
    <w:rsid w:val="005016D8"/>
    <w:rsid w:val="005018E5"/>
    <w:rsid w:val="005019FA"/>
    <w:rsid w:val="00501BEA"/>
    <w:rsid w:val="00501C55"/>
    <w:rsid w:val="00501C5D"/>
    <w:rsid w:val="00501D6A"/>
    <w:rsid w:val="00501D99"/>
    <w:rsid w:val="00501DA1"/>
    <w:rsid w:val="00502033"/>
    <w:rsid w:val="005021C6"/>
    <w:rsid w:val="00502393"/>
    <w:rsid w:val="005023AA"/>
    <w:rsid w:val="00502465"/>
    <w:rsid w:val="005025C8"/>
    <w:rsid w:val="0050267B"/>
    <w:rsid w:val="0050274B"/>
    <w:rsid w:val="005029E0"/>
    <w:rsid w:val="00502C3E"/>
    <w:rsid w:val="0050302A"/>
    <w:rsid w:val="00503255"/>
    <w:rsid w:val="0050339A"/>
    <w:rsid w:val="005033FB"/>
    <w:rsid w:val="005035ED"/>
    <w:rsid w:val="00503721"/>
    <w:rsid w:val="0050387E"/>
    <w:rsid w:val="00503A1A"/>
    <w:rsid w:val="005041CE"/>
    <w:rsid w:val="00504362"/>
    <w:rsid w:val="005043D3"/>
    <w:rsid w:val="0050446A"/>
    <w:rsid w:val="005047AA"/>
    <w:rsid w:val="00504ADD"/>
    <w:rsid w:val="00504BDD"/>
    <w:rsid w:val="00504E7E"/>
    <w:rsid w:val="00504EF0"/>
    <w:rsid w:val="0050509F"/>
    <w:rsid w:val="005050C7"/>
    <w:rsid w:val="00505142"/>
    <w:rsid w:val="005052D1"/>
    <w:rsid w:val="00505381"/>
    <w:rsid w:val="005054AA"/>
    <w:rsid w:val="005054FD"/>
    <w:rsid w:val="005055EA"/>
    <w:rsid w:val="00505839"/>
    <w:rsid w:val="00505A84"/>
    <w:rsid w:val="00505AF2"/>
    <w:rsid w:val="00505BBC"/>
    <w:rsid w:val="00505BED"/>
    <w:rsid w:val="00505D75"/>
    <w:rsid w:val="005061E3"/>
    <w:rsid w:val="0050621B"/>
    <w:rsid w:val="005065D1"/>
    <w:rsid w:val="005066F9"/>
    <w:rsid w:val="00506C05"/>
    <w:rsid w:val="00506C5C"/>
    <w:rsid w:val="00506CCF"/>
    <w:rsid w:val="00506CFF"/>
    <w:rsid w:val="0050700A"/>
    <w:rsid w:val="005070C0"/>
    <w:rsid w:val="0050714A"/>
    <w:rsid w:val="005072F4"/>
    <w:rsid w:val="0050735F"/>
    <w:rsid w:val="005074AD"/>
    <w:rsid w:val="00507508"/>
    <w:rsid w:val="00507653"/>
    <w:rsid w:val="005076B2"/>
    <w:rsid w:val="0050770A"/>
    <w:rsid w:val="00507767"/>
    <w:rsid w:val="005077A5"/>
    <w:rsid w:val="005077D9"/>
    <w:rsid w:val="005078EF"/>
    <w:rsid w:val="00507A1F"/>
    <w:rsid w:val="00507BF3"/>
    <w:rsid w:val="00507F79"/>
    <w:rsid w:val="00510122"/>
    <w:rsid w:val="0051014F"/>
    <w:rsid w:val="00510271"/>
    <w:rsid w:val="00510304"/>
    <w:rsid w:val="0051038F"/>
    <w:rsid w:val="005103CB"/>
    <w:rsid w:val="005103F9"/>
    <w:rsid w:val="005104B2"/>
    <w:rsid w:val="00510627"/>
    <w:rsid w:val="00510BB7"/>
    <w:rsid w:val="00510C91"/>
    <w:rsid w:val="00510CA0"/>
    <w:rsid w:val="00510F5F"/>
    <w:rsid w:val="00510FD9"/>
    <w:rsid w:val="0051130A"/>
    <w:rsid w:val="0051131C"/>
    <w:rsid w:val="00511430"/>
    <w:rsid w:val="005114CC"/>
    <w:rsid w:val="00511503"/>
    <w:rsid w:val="005115EC"/>
    <w:rsid w:val="005116D6"/>
    <w:rsid w:val="005118B6"/>
    <w:rsid w:val="00511913"/>
    <w:rsid w:val="00511C28"/>
    <w:rsid w:val="00511C94"/>
    <w:rsid w:val="00511D5E"/>
    <w:rsid w:val="00511E03"/>
    <w:rsid w:val="00512169"/>
    <w:rsid w:val="005123BE"/>
    <w:rsid w:val="0051253D"/>
    <w:rsid w:val="005126BA"/>
    <w:rsid w:val="005126E9"/>
    <w:rsid w:val="00512987"/>
    <w:rsid w:val="005129D0"/>
    <w:rsid w:val="005129EC"/>
    <w:rsid w:val="00512DAC"/>
    <w:rsid w:val="00512E20"/>
    <w:rsid w:val="00512E50"/>
    <w:rsid w:val="00512E57"/>
    <w:rsid w:val="00512ED5"/>
    <w:rsid w:val="00512FE3"/>
    <w:rsid w:val="0051302D"/>
    <w:rsid w:val="0051306C"/>
    <w:rsid w:val="005130DC"/>
    <w:rsid w:val="00513179"/>
    <w:rsid w:val="00513287"/>
    <w:rsid w:val="00513442"/>
    <w:rsid w:val="005134B8"/>
    <w:rsid w:val="00513635"/>
    <w:rsid w:val="00513691"/>
    <w:rsid w:val="005136B5"/>
    <w:rsid w:val="005138BC"/>
    <w:rsid w:val="005138EC"/>
    <w:rsid w:val="005139A1"/>
    <w:rsid w:val="00513CF7"/>
    <w:rsid w:val="0051419D"/>
    <w:rsid w:val="005141F3"/>
    <w:rsid w:val="00514563"/>
    <w:rsid w:val="00514601"/>
    <w:rsid w:val="00514874"/>
    <w:rsid w:val="0051496E"/>
    <w:rsid w:val="005149AA"/>
    <w:rsid w:val="00514A5B"/>
    <w:rsid w:val="00514B5A"/>
    <w:rsid w:val="00514BC5"/>
    <w:rsid w:val="00514C70"/>
    <w:rsid w:val="00514DC2"/>
    <w:rsid w:val="00514E65"/>
    <w:rsid w:val="00514E6A"/>
    <w:rsid w:val="00514F2A"/>
    <w:rsid w:val="0051528F"/>
    <w:rsid w:val="00515536"/>
    <w:rsid w:val="005156B0"/>
    <w:rsid w:val="00515715"/>
    <w:rsid w:val="00515886"/>
    <w:rsid w:val="00515897"/>
    <w:rsid w:val="005159FA"/>
    <w:rsid w:val="00515C2B"/>
    <w:rsid w:val="00515C50"/>
    <w:rsid w:val="0051607C"/>
    <w:rsid w:val="005160EF"/>
    <w:rsid w:val="005162E1"/>
    <w:rsid w:val="00516442"/>
    <w:rsid w:val="00516457"/>
    <w:rsid w:val="00516665"/>
    <w:rsid w:val="00516934"/>
    <w:rsid w:val="0051695F"/>
    <w:rsid w:val="00516AEA"/>
    <w:rsid w:val="00516B9D"/>
    <w:rsid w:val="00516C1B"/>
    <w:rsid w:val="00516F31"/>
    <w:rsid w:val="00517049"/>
    <w:rsid w:val="00517231"/>
    <w:rsid w:val="005173B9"/>
    <w:rsid w:val="005174AC"/>
    <w:rsid w:val="005174DD"/>
    <w:rsid w:val="00517793"/>
    <w:rsid w:val="005178C4"/>
    <w:rsid w:val="0051793B"/>
    <w:rsid w:val="00517CC6"/>
    <w:rsid w:val="00517D0A"/>
    <w:rsid w:val="00517DB8"/>
    <w:rsid w:val="005202FF"/>
    <w:rsid w:val="0052044D"/>
    <w:rsid w:val="00520610"/>
    <w:rsid w:val="00520662"/>
    <w:rsid w:val="00520694"/>
    <w:rsid w:val="00520776"/>
    <w:rsid w:val="00520A05"/>
    <w:rsid w:val="00520C1A"/>
    <w:rsid w:val="00520D00"/>
    <w:rsid w:val="00520D2F"/>
    <w:rsid w:val="00521115"/>
    <w:rsid w:val="00521147"/>
    <w:rsid w:val="0052130C"/>
    <w:rsid w:val="0052140C"/>
    <w:rsid w:val="005216F3"/>
    <w:rsid w:val="00521762"/>
    <w:rsid w:val="0052183E"/>
    <w:rsid w:val="0052195F"/>
    <w:rsid w:val="00521A0D"/>
    <w:rsid w:val="00521B0A"/>
    <w:rsid w:val="00521B29"/>
    <w:rsid w:val="00521C00"/>
    <w:rsid w:val="00521C9E"/>
    <w:rsid w:val="00521CB7"/>
    <w:rsid w:val="00521D86"/>
    <w:rsid w:val="00521D92"/>
    <w:rsid w:val="00521F38"/>
    <w:rsid w:val="00521F69"/>
    <w:rsid w:val="00521FBA"/>
    <w:rsid w:val="00522242"/>
    <w:rsid w:val="0052242C"/>
    <w:rsid w:val="00522556"/>
    <w:rsid w:val="005225DE"/>
    <w:rsid w:val="0052269D"/>
    <w:rsid w:val="005227B4"/>
    <w:rsid w:val="0052282E"/>
    <w:rsid w:val="005229BA"/>
    <w:rsid w:val="00522A45"/>
    <w:rsid w:val="00522A7F"/>
    <w:rsid w:val="00522AF5"/>
    <w:rsid w:val="00522B98"/>
    <w:rsid w:val="00522E56"/>
    <w:rsid w:val="00523092"/>
    <w:rsid w:val="0052325D"/>
    <w:rsid w:val="005233EA"/>
    <w:rsid w:val="00523479"/>
    <w:rsid w:val="00523498"/>
    <w:rsid w:val="005236E2"/>
    <w:rsid w:val="005237AE"/>
    <w:rsid w:val="005238A2"/>
    <w:rsid w:val="005238AF"/>
    <w:rsid w:val="00523A9B"/>
    <w:rsid w:val="00523AE9"/>
    <w:rsid w:val="00523B45"/>
    <w:rsid w:val="00523C68"/>
    <w:rsid w:val="00523CB1"/>
    <w:rsid w:val="00523D13"/>
    <w:rsid w:val="00523D72"/>
    <w:rsid w:val="00523DC7"/>
    <w:rsid w:val="00523E95"/>
    <w:rsid w:val="00524006"/>
    <w:rsid w:val="00524017"/>
    <w:rsid w:val="00524195"/>
    <w:rsid w:val="00524436"/>
    <w:rsid w:val="005245DD"/>
    <w:rsid w:val="0052493D"/>
    <w:rsid w:val="00524ADE"/>
    <w:rsid w:val="00524AED"/>
    <w:rsid w:val="00524B7B"/>
    <w:rsid w:val="00524C3D"/>
    <w:rsid w:val="00525135"/>
    <w:rsid w:val="00525161"/>
    <w:rsid w:val="005252BC"/>
    <w:rsid w:val="005258E4"/>
    <w:rsid w:val="00525B8A"/>
    <w:rsid w:val="00525C0E"/>
    <w:rsid w:val="00525DEA"/>
    <w:rsid w:val="00525F5E"/>
    <w:rsid w:val="00525FF5"/>
    <w:rsid w:val="00526038"/>
    <w:rsid w:val="00526613"/>
    <w:rsid w:val="005266BF"/>
    <w:rsid w:val="00526790"/>
    <w:rsid w:val="00526881"/>
    <w:rsid w:val="00526888"/>
    <w:rsid w:val="005269DE"/>
    <w:rsid w:val="00526DA4"/>
    <w:rsid w:val="00526EAD"/>
    <w:rsid w:val="0052708D"/>
    <w:rsid w:val="005270F6"/>
    <w:rsid w:val="0052714B"/>
    <w:rsid w:val="00527326"/>
    <w:rsid w:val="0052738A"/>
    <w:rsid w:val="005273E2"/>
    <w:rsid w:val="005275F5"/>
    <w:rsid w:val="0052797F"/>
    <w:rsid w:val="005279D6"/>
    <w:rsid w:val="00527B99"/>
    <w:rsid w:val="00527CDD"/>
    <w:rsid w:val="00527D27"/>
    <w:rsid w:val="00527D6B"/>
    <w:rsid w:val="00527ED1"/>
    <w:rsid w:val="0053035A"/>
    <w:rsid w:val="005303E3"/>
    <w:rsid w:val="00530558"/>
    <w:rsid w:val="005305A5"/>
    <w:rsid w:val="00530625"/>
    <w:rsid w:val="005306A8"/>
    <w:rsid w:val="0053072B"/>
    <w:rsid w:val="00530735"/>
    <w:rsid w:val="0053086D"/>
    <w:rsid w:val="00530B25"/>
    <w:rsid w:val="00530C05"/>
    <w:rsid w:val="00530DAF"/>
    <w:rsid w:val="00530E42"/>
    <w:rsid w:val="00530F0A"/>
    <w:rsid w:val="00531099"/>
    <w:rsid w:val="00531157"/>
    <w:rsid w:val="00531159"/>
    <w:rsid w:val="00531351"/>
    <w:rsid w:val="005313A1"/>
    <w:rsid w:val="005313ED"/>
    <w:rsid w:val="00531519"/>
    <w:rsid w:val="0053165C"/>
    <w:rsid w:val="00531816"/>
    <w:rsid w:val="00531928"/>
    <w:rsid w:val="00531A47"/>
    <w:rsid w:val="00531BF4"/>
    <w:rsid w:val="00531D93"/>
    <w:rsid w:val="00531DF9"/>
    <w:rsid w:val="00531ED4"/>
    <w:rsid w:val="005321A6"/>
    <w:rsid w:val="005323B2"/>
    <w:rsid w:val="00532414"/>
    <w:rsid w:val="00532519"/>
    <w:rsid w:val="00532632"/>
    <w:rsid w:val="005327AD"/>
    <w:rsid w:val="00532A7B"/>
    <w:rsid w:val="00532AA5"/>
    <w:rsid w:val="00533153"/>
    <w:rsid w:val="005331A6"/>
    <w:rsid w:val="005332BB"/>
    <w:rsid w:val="0053340F"/>
    <w:rsid w:val="00533976"/>
    <w:rsid w:val="005339ED"/>
    <w:rsid w:val="00533AA8"/>
    <w:rsid w:val="00533B17"/>
    <w:rsid w:val="00533BEA"/>
    <w:rsid w:val="00533D00"/>
    <w:rsid w:val="00533DD0"/>
    <w:rsid w:val="00533DFE"/>
    <w:rsid w:val="00533F29"/>
    <w:rsid w:val="00533F69"/>
    <w:rsid w:val="005340BB"/>
    <w:rsid w:val="005340DD"/>
    <w:rsid w:val="005340E1"/>
    <w:rsid w:val="0053447C"/>
    <w:rsid w:val="00534487"/>
    <w:rsid w:val="0053465D"/>
    <w:rsid w:val="005346AB"/>
    <w:rsid w:val="00534821"/>
    <w:rsid w:val="005348F8"/>
    <w:rsid w:val="00534A21"/>
    <w:rsid w:val="00534F9C"/>
    <w:rsid w:val="00535158"/>
    <w:rsid w:val="0053527F"/>
    <w:rsid w:val="0053549A"/>
    <w:rsid w:val="00535600"/>
    <w:rsid w:val="00535734"/>
    <w:rsid w:val="00535791"/>
    <w:rsid w:val="005358EA"/>
    <w:rsid w:val="00535A29"/>
    <w:rsid w:val="00535DAA"/>
    <w:rsid w:val="00535DBD"/>
    <w:rsid w:val="00535F87"/>
    <w:rsid w:val="00535FAC"/>
    <w:rsid w:val="00535FDE"/>
    <w:rsid w:val="0053618B"/>
    <w:rsid w:val="005361A1"/>
    <w:rsid w:val="0053620F"/>
    <w:rsid w:val="005362F4"/>
    <w:rsid w:val="0053641B"/>
    <w:rsid w:val="005364DF"/>
    <w:rsid w:val="005368B5"/>
    <w:rsid w:val="00536AE9"/>
    <w:rsid w:val="00536E8B"/>
    <w:rsid w:val="00536EC9"/>
    <w:rsid w:val="005370B4"/>
    <w:rsid w:val="005371AF"/>
    <w:rsid w:val="005375AE"/>
    <w:rsid w:val="005375B6"/>
    <w:rsid w:val="00537648"/>
    <w:rsid w:val="0053769C"/>
    <w:rsid w:val="005377B5"/>
    <w:rsid w:val="005378EA"/>
    <w:rsid w:val="005378F6"/>
    <w:rsid w:val="0053790B"/>
    <w:rsid w:val="0053793D"/>
    <w:rsid w:val="005379B3"/>
    <w:rsid w:val="00537A76"/>
    <w:rsid w:val="00537D43"/>
    <w:rsid w:val="00537F14"/>
    <w:rsid w:val="0054005F"/>
    <w:rsid w:val="005400EB"/>
    <w:rsid w:val="0054011C"/>
    <w:rsid w:val="0054027E"/>
    <w:rsid w:val="005402B7"/>
    <w:rsid w:val="005406B7"/>
    <w:rsid w:val="005408ED"/>
    <w:rsid w:val="00540AFE"/>
    <w:rsid w:val="00540EE5"/>
    <w:rsid w:val="00540F29"/>
    <w:rsid w:val="00540FA4"/>
    <w:rsid w:val="00540FB4"/>
    <w:rsid w:val="00541082"/>
    <w:rsid w:val="005412CC"/>
    <w:rsid w:val="005413E9"/>
    <w:rsid w:val="00541509"/>
    <w:rsid w:val="0054151D"/>
    <w:rsid w:val="005415CA"/>
    <w:rsid w:val="00541647"/>
    <w:rsid w:val="005416CF"/>
    <w:rsid w:val="00541875"/>
    <w:rsid w:val="00541B98"/>
    <w:rsid w:val="00541BD5"/>
    <w:rsid w:val="00541C4D"/>
    <w:rsid w:val="00541D15"/>
    <w:rsid w:val="00541D5C"/>
    <w:rsid w:val="00541DCE"/>
    <w:rsid w:val="00541E0A"/>
    <w:rsid w:val="00541E4A"/>
    <w:rsid w:val="00541EF8"/>
    <w:rsid w:val="00542072"/>
    <w:rsid w:val="00542624"/>
    <w:rsid w:val="00542941"/>
    <w:rsid w:val="00542C44"/>
    <w:rsid w:val="00542E5E"/>
    <w:rsid w:val="0054334E"/>
    <w:rsid w:val="00543429"/>
    <w:rsid w:val="005438C1"/>
    <w:rsid w:val="005438DB"/>
    <w:rsid w:val="00543975"/>
    <w:rsid w:val="00543BFE"/>
    <w:rsid w:val="00543DE3"/>
    <w:rsid w:val="00543E70"/>
    <w:rsid w:val="00544041"/>
    <w:rsid w:val="0054415F"/>
    <w:rsid w:val="00544181"/>
    <w:rsid w:val="005441A5"/>
    <w:rsid w:val="0054426D"/>
    <w:rsid w:val="00544375"/>
    <w:rsid w:val="00544658"/>
    <w:rsid w:val="0054466C"/>
    <w:rsid w:val="00544758"/>
    <w:rsid w:val="005448E6"/>
    <w:rsid w:val="00544953"/>
    <w:rsid w:val="005449E9"/>
    <w:rsid w:val="00544A4E"/>
    <w:rsid w:val="00544D08"/>
    <w:rsid w:val="00544D11"/>
    <w:rsid w:val="00544D58"/>
    <w:rsid w:val="00544D76"/>
    <w:rsid w:val="00544EFB"/>
    <w:rsid w:val="00544F8B"/>
    <w:rsid w:val="00545005"/>
    <w:rsid w:val="00545150"/>
    <w:rsid w:val="00545833"/>
    <w:rsid w:val="00545979"/>
    <w:rsid w:val="0054599D"/>
    <w:rsid w:val="005459CB"/>
    <w:rsid w:val="005460E6"/>
    <w:rsid w:val="005461BF"/>
    <w:rsid w:val="00546225"/>
    <w:rsid w:val="00546252"/>
    <w:rsid w:val="0054660D"/>
    <w:rsid w:val="0054668A"/>
    <w:rsid w:val="005467FF"/>
    <w:rsid w:val="00546802"/>
    <w:rsid w:val="00546894"/>
    <w:rsid w:val="00546A34"/>
    <w:rsid w:val="00546CEC"/>
    <w:rsid w:val="00546D7B"/>
    <w:rsid w:val="00546DE7"/>
    <w:rsid w:val="00546EAA"/>
    <w:rsid w:val="00546F5A"/>
    <w:rsid w:val="00546FBF"/>
    <w:rsid w:val="00547068"/>
    <w:rsid w:val="005471B3"/>
    <w:rsid w:val="005472F0"/>
    <w:rsid w:val="0054740E"/>
    <w:rsid w:val="005474E6"/>
    <w:rsid w:val="00547551"/>
    <w:rsid w:val="005477F1"/>
    <w:rsid w:val="0054788F"/>
    <w:rsid w:val="005478BA"/>
    <w:rsid w:val="00547A47"/>
    <w:rsid w:val="00547B78"/>
    <w:rsid w:val="00547C7C"/>
    <w:rsid w:val="0055024E"/>
    <w:rsid w:val="005504B5"/>
    <w:rsid w:val="005504DB"/>
    <w:rsid w:val="005504E1"/>
    <w:rsid w:val="005505E8"/>
    <w:rsid w:val="005506E6"/>
    <w:rsid w:val="00550766"/>
    <w:rsid w:val="00550A67"/>
    <w:rsid w:val="00550B17"/>
    <w:rsid w:val="00550C8E"/>
    <w:rsid w:val="00551123"/>
    <w:rsid w:val="005513DF"/>
    <w:rsid w:val="005513E9"/>
    <w:rsid w:val="0055149E"/>
    <w:rsid w:val="0055164F"/>
    <w:rsid w:val="005516B6"/>
    <w:rsid w:val="00551973"/>
    <w:rsid w:val="00551C6F"/>
    <w:rsid w:val="00551CA1"/>
    <w:rsid w:val="00551D99"/>
    <w:rsid w:val="00552055"/>
    <w:rsid w:val="005520B9"/>
    <w:rsid w:val="005522F1"/>
    <w:rsid w:val="0055239C"/>
    <w:rsid w:val="0055258D"/>
    <w:rsid w:val="005525FB"/>
    <w:rsid w:val="005529D9"/>
    <w:rsid w:val="00552D50"/>
    <w:rsid w:val="00552DDE"/>
    <w:rsid w:val="00552EFE"/>
    <w:rsid w:val="0055344F"/>
    <w:rsid w:val="005534DB"/>
    <w:rsid w:val="00553553"/>
    <w:rsid w:val="0055362B"/>
    <w:rsid w:val="00553659"/>
    <w:rsid w:val="005536D6"/>
    <w:rsid w:val="00553821"/>
    <w:rsid w:val="00553839"/>
    <w:rsid w:val="00553A35"/>
    <w:rsid w:val="00553A79"/>
    <w:rsid w:val="00553AC2"/>
    <w:rsid w:val="00553C7C"/>
    <w:rsid w:val="00553C9B"/>
    <w:rsid w:val="00553E24"/>
    <w:rsid w:val="00553ED6"/>
    <w:rsid w:val="00553F25"/>
    <w:rsid w:val="00553F40"/>
    <w:rsid w:val="00554102"/>
    <w:rsid w:val="005546C1"/>
    <w:rsid w:val="00554746"/>
    <w:rsid w:val="005549A2"/>
    <w:rsid w:val="00554C2C"/>
    <w:rsid w:val="00554D52"/>
    <w:rsid w:val="00554DAE"/>
    <w:rsid w:val="00554F25"/>
    <w:rsid w:val="00554F2B"/>
    <w:rsid w:val="00554F99"/>
    <w:rsid w:val="00554FD1"/>
    <w:rsid w:val="0055507C"/>
    <w:rsid w:val="005550D2"/>
    <w:rsid w:val="00555119"/>
    <w:rsid w:val="00555123"/>
    <w:rsid w:val="00555133"/>
    <w:rsid w:val="00555816"/>
    <w:rsid w:val="00555B97"/>
    <w:rsid w:val="00555C3C"/>
    <w:rsid w:val="00555C85"/>
    <w:rsid w:val="00555F0E"/>
    <w:rsid w:val="00555F95"/>
    <w:rsid w:val="00555FAC"/>
    <w:rsid w:val="00556230"/>
    <w:rsid w:val="0055625D"/>
    <w:rsid w:val="005563CF"/>
    <w:rsid w:val="00556CDE"/>
    <w:rsid w:val="00556F9D"/>
    <w:rsid w:val="00556FA0"/>
    <w:rsid w:val="00557067"/>
    <w:rsid w:val="00557168"/>
    <w:rsid w:val="00557467"/>
    <w:rsid w:val="005575D9"/>
    <w:rsid w:val="005579DB"/>
    <w:rsid w:val="00557CB6"/>
    <w:rsid w:val="00557F75"/>
    <w:rsid w:val="00557F8C"/>
    <w:rsid w:val="00557FB0"/>
    <w:rsid w:val="0056017A"/>
    <w:rsid w:val="00560325"/>
    <w:rsid w:val="0056034B"/>
    <w:rsid w:val="0056053A"/>
    <w:rsid w:val="00560A20"/>
    <w:rsid w:val="00560A40"/>
    <w:rsid w:val="00560A9C"/>
    <w:rsid w:val="00560B7D"/>
    <w:rsid w:val="00560C53"/>
    <w:rsid w:val="00560DAC"/>
    <w:rsid w:val="00560FE7"/>
    <w:rsid w:val="005611EE"/>
    <w:rsid w:val="0056152C"/>
    <w:rsid w:val="0056188F"/>
    <w:rsid w:val="005618B2"/>
    <w:rsid w:val="00561A00"/>
    <w:rsid w:val="00561E96"/>
    <w:rsid w:val="00562007"/>
    <w:rsid w:val="005623EC"/>
    <w:rsid w:val="005629ED"/>
    <w:rsid w:val="00562C27"/>
    <w:rsid w:val="00562D59"/>
    <w:rsid w:val="00562D73"/>
    <w:rsid w:val="00563079"/>
    <w:rsid w:val="00563154"/>
    <w:rsid w:val="005631B7"/>
    <w:rsid w:val="00563474"/>
    <w:rsid w:val="0056351A"/>
    <w:rsid w:val="005636FE"/>
    <w:rsid w:val="0056370D"/>
    <w:rsid w:val="00563B36"/>
    <w:rsid w:val="00563C59"/>
    <w:rsid w:val="00563C92"/>
    <w:rsid w:val="00563D5B"/>
    <w:rsid w:val="00563DE5"/>
    <w:rsid w:val="00563EED"/>
    <w:rsid w:val="00563FB9"/>
    <w:rsid w:val="0056405D"/>
    <w:rsid w:val="00564105"/>
    <w:rsid w:val="005641A7"/>
    <w:rsid w:val="00564395"/>
    <w:rsid w:val="005643F9"/>
    <w:rsid w:val="00564428"/>
    <w:rsid w:val="00564630"/>
    <w:rsid w:val="0056467D"/>
    <w:rsid w:val="00564767"/>
    <w:rsid w:val="00564843"/>
    <w:rsid w:val="00564861"/>
    <w:rsid w:val="00564A15"/>
    <w:rsid w:val="00564D32"/>
    <w:rsid w:val="00564EE9"/>
    <w:rsid w:val="00565555"/>
    <w:rsid w:val="00565587"/>
    <w:rsid w:val="005657B5"/>
    <w:rsid w:val="00565803"/>
    <w:rsid w:val="0056582B"/>
    <w:rsid w:val="005658BC"/>
    <w:rsid w:val="005659AD"/>
    <w:rsid w:val="00565A87"/>
    <w:rsid w:val="00565C57"/>
    <w:rsid w:val="00565E19"/>
    <w:rsid w:val="00565E82"/>
    <w:rsid w:val="005664F4"/>
    <w:rsid w:val="005666DE"/>
    <w:rsid w:val="005667E4"/>
    <w:rsid w:val="0056690B"/>
    <w:rsid w:val="005669CC"/>
    <w:rsid w:val="00566C2A"/>
    <w:rsid w:val="00566D92"/>
    <w:rsid w:val="00566EDB"/>
    <w:rsid w:val="005670B8"/>
    <w:rsid w:val="00567107"/>
    <w:rsid w:val="0056715B"/>
    <w:rsid w:val="005671C3"/>
    <w:rsid w:val="0056730B"/>
    <w:rsid w:val="0056761D"/>
    <w:rsid w:val="0056774A"/>
    <w:rsid w:val="005677BB"/>
    <w:rsid w:val="00567869"/>
    <w:rsid w:val="00567871"/>
    <w:rsid w:val="00567958"/>
    <w:rsid w:val="00567A32"/>
    <w:rsid w:val="00567AAE"/>
    <w:rsid w:val="00567B84"/>
    <w:rsid w:val="00567D1D"/>
    <w:rsid w:val="00567E43"/>
    <w:rsid w:val="00567E48"/>
    <w:rsid w:val="00567E52"/>
    <w:rsid w:val="00567EA4"/>
    <w:rsid w:val="00567F04"/>
    <w:rsid w:val="00570135"/>
    <w:rsid w:val="0057015D"/>
    <w:rsid w:val="005703A0"/>
    <w:rsid w:val="005703EE"/>
    <w:rsid w:val="00570417"/>
    <w:rsid w:val="005709E3"/>
    <w:rsid w:val="00570AF0"/>
    <w:rsid w:val="00570B97"/>
    <w:rsid w:val="00570E6B"/>
    <w:rsid w:val="00570E8B"/>
    <w:rsid w:val="0057117D"/>
    <w:rsid w:val="00571251"/>
    <w:rsid w:val="005713B1"/>
    <w:rsid w:val="00571417"/>
    <w:rsid w:val="0057141A"/>
    <w:rsid w:val="00571538"/>
    <w:rsid w:val="00571593"/>
    <w:rsid w:val="00571620"/>
    <w:rsid w:val="00571D57"/>
    <w:rsid w:val="00571E3C"/>
    <w:rsid w:val="00571E6C"/>
    <w:rsid w:val="00571E75"/>
    <w:rsid w:val="0057203C"/>
    <w:rsid w:val="00572161"/>
    <w:rsid w:val="0057236B"/>
    <w:rsid w:val="005725EB"/>
    <w:rsid w:val="005725EE"/>
    <w:rsid w:val="00572641"/>
    <w:rsid w:val="0057268B"/>
    <w:rsid w:val="00572A0B"/>
    <w:rsid w:val="00572B7D"/>
    <w:rsid w:val="00572C8C"/>
    <w:rsid w:val="00572FC5"/>
    <w:rsid w:val="00573169"/>
    <w:rsid w:val="00573619"/>
    <w:rsid w:val="005736D6"/>
    <w:rsid w:val="00573E92"/>
    <w:rsid w:val="00573F92"/>
    <w:rsid w:val="00573FCF"/>
    <w:rsid w:val="0057431E"/>
    <w:rsid w:val="00574454"/>
    <w:rsid w:val="005744C2"/>
    <w:rsid w:val="00574571"/>
    <w:rsid w:val="0057457B"/>
    <w:rsid w:val="0057458F"/>
    <w:rsid w:val="005745B6"/>
    <w:rsid w:val="00574611"/>
    <w:rsid w:val="005746E9"/>
    <w:rsid w:val="005747B7"/>
    <w:rsid w:val="00574932"/>
    <w:rsid w:val="00574C57"/>
    <w:rsid w:val="00574D01"/>
    <w:rsid w:val="00574D66"/>
    <w:rsid w:val="00575092"/>
    <w:rsid w:val="00575099"/>
    <w:rsid w:val="0057519D"/>
    <w:rsid w:val="0057526D"/>
    <w:rsid w:val="0057537D"/>
    <w:rsid w:val="005753B6"/>
    <w:rsid w:val="00575411"/>
    <w:rsid w:val="0057564E"/>
    <w:rsid w:val="00575773"/>
    <w:rsid w:val="005757CF"/>
    <w:rsid w:val="005757EE"/>
    <w:rsid w:val="00575AEA"/>
    <w:rsid w:val="00575B44"/>
    <w:rsid w:val="00575BF9"/>
    <w:rsid w:val="00575CB0"/>
    <w:rsid w:val="00575E8D"/>
    <w:rsid w:val="0057609C"/>
    <w:rsid w:val="0057662E"/>
    <w:rsid w:val="005767AA"/>
    <w:rsid w:val="005767BA"/>
    <w:rsid w:val="005768AC"/>
    <w:rsid w:val="005768C8"/>
    <w:rsid w:val="0057693E"/>
    <w:rsid w:val="00576995"/>
    <w:rsid w:val="005769AD"/>
    <w:rsid w:val="005769D5"/>
    <w:rsid w:val="00576AA7"/>
    <w:rsid w:val="00576C8B"/>
    <w:rsid w:val="00577222"/>
    <w:rsid w:val="00577283"/>
    <w:rsid w:val="005774F4"/>
    <w:rsid w:val="005775B8"/>
    <w:rsid w:val="00577621"/>
    <w:rsid w:val="005776A3"/>
    <w:rsid w:val="00577A12"/>
    <w:rsid w:val="00577B00"/>
    <w:rsid w:val="00577B97"/>
    <w:rsid w:val="00577C07"/>
    <w:rsid w:val="00577D1B"/>
    <w:rsid w:val="0058000D"/>
    <w:rsid w:val="005803A9"/>
    <w:rsid w:val="00580561"/>
    <w:rsid w:val="00580669"/>
    <w:rsid w:val="005806CB"/>
    <w:rsid w:val="005806DD"/>
    <w:rsid w:val="005807AF"/>
    <w:rsid w:val="005809E8"/>
    <w:rsid w:val="00580D22"/>
    <w:rsid w:val="00580D4D"/>
    <w:rsid w:val="00580FF2"/>
    <w:rsid w:val="00581146"/>
    <w:rsid w:val="0058129A"/>
    <w:rsid w:val="00581405"/>
    <w:rsid w:val="00581407"/>
    <w:rsid w:val="0058152E"/>
    <w:rsid w:val="005816F6"/>
    <w:rsid w:val="005818AA"/>
    <w:rsid w:val="00581E63"/>
    <w:rsid w:val="00581F3A"/>
    <w:rsid w:val="00582030"/>
    <w:rsid w:val="00582251"/>
    <w:rsid w:val="005822F7"/>
    <w:rsid w:val="00582638"/>
    <w:rsid w:val="00582657"/>
    <w:rsid w:val="00582800"/>
    <w:rsid w:val="00582A38"/>
    <w:rsid w:val="00582BB0"/>
    <w:rsid w:val="00583113"/>
    <w:rsid w:val="0058364B"/>
    <w:rsid w:val="005836B5"/>
    <w:rsid w:val="005837CA"/>
    <w:rsid w:val="00583953"/>
    <w:rsid w:val="00583988"/>
    <w:rsid w:val="005839E4"/>
    <w:rsid w:val="00583A28"/>
    <w:rsid w:val="00583C38"/>
    <w:rsid w:val="00583D5A"/>
    <w:rsid w:val="00583DD8"/>
    <w:rsid w:val="00583EAA"/>
    <w:rsid w:val="00584091"/>
    <w:rsid w:val="00584178"/>
    <w:rsid w:val="00584302"/>
    <w:rsid w:val="0058480B"/>
    <w:rsid w:val="0058498C"/>
    <w:rsid w:val="00584B6B"/>
    <w:rsid w:val="00584C3C"/>
    <w:rsid w:val="00584DA6"/>
    <w:rsid w:val="00584E0C"/>
    <w:rsid w:val="00584EA7"/>
    <w:rsid w:val="00584F0B"/>
    <w:rsid w:val="0058519D"/>
    <w:rsid w:val="005851E7"/>
    <w:rsid w:val="005854AA"/>
    <w:rsid w:val="00585516"/>
    <w:rsid w:val="00585641"/>
    <w:rsid w:val="00585706"/>
    <w:rsid w:val="00585760"/>
    <w:rsid w:val="00585AAD"/>
    <w:rsid w:val="00585BF8"/>
    <w:rsid w:val="00585C69"/>
    <w:rsid w:val="00585CD3"/>
    <w:rsid w:val="00585D57"/>
    <w:rsid w:val="00585D78"/>
    <w:rsid w:val="00585FF7"/>
    <w:rsid w:val="005861E7"/>
    <w:rsid w:val="0058628F"/>
    <w:rsid w:val="005863A1"/>
    <w:rsid w:val="00586542"/>
    <w:rsid w:val="005867AB"/>
    <w:rsid w:val="0058684C"/>
    <w:rsid w:val="0058684F"/>
    <w:rsid w:val="0058686D"/>
    <w:rsid w:val="00586A37"/>
    <w:rsid w:val="00586ACE"/>
    <w:rsid w:val="00586B9D"/>
    <w:rsid w:val="00586BB5"/>
    <w:rsid w:val="00586BD8"/>
    <w:rsid w:val="00586E3F"/>
    <w:rsid w:val="00586E80"/>
    <w:rsid w:val="00586F40"/>
    <w:rsid w:val="00587062"/>
    <w:rsid w:val="00587254"/>
    <w:rsid w:val="00587282"/>
    <w:rsid w:val="0058738C"/>
    <w:rsid w:val="005873B3"/>
    <w:rsid w:val="00587443"/>
    <w:rsid w:val="00587524"/>
    <w:rsid w:val="005877EE"/>
    <w:rsid w:val="00587B28"/>
    <w:rsid w:val="00587CB5"/>
    <w:rsid w:val="00587D49"/>
    <w:rsid w:val="00587E61"/>
    <w:rsid w:val="00587F1A"/>
    <w:rsid w:val="00587F3E"/>
    <w:rsid w:val="00587FD8"/>
    <w:rsid w:val="005902BA"/>
    <w:rsid w:val="005903FE"/>
    <w:rsid w:val="005904DB"/>
    <w:rsid w:val="0059063C"/>
    <w:rsid w:val="00590A8E"/>
    <w:rsid w:val="00590AC9"/>
    <w:rsid w:val="00590BCC"/>
    <w:rsid w:val="00590D1A"/>
    <w:rsid w:val="00591013"/>
    <w:rsid w:val="005910FF"/>
    <w:rsid w:val="00591203"/>
    <w:rsid w:val="0059121C"/>
    <w:rsid w:val="005912CB"/>
    <w:rsid w:val="005913F6"/>
    <w:rsid w:val="005918BA"/>
    <w:rsid w:val="00591A6D"/>
    <w:rsid w:val="00591B62"/>
    <w:rsid w:val="00591BAD"/>
    <w:rsid w:val="00591D93"/>
    <w:rsid w:val="00591DA2"/>
    <w:rsid w:val="00591E0A"/>
    <w:rsid w:val="00591E47"/>
    <w:rsid w:val="00591E6C"/>
    <w:rsid w:val="00591F2B"/>
    <w:rsid w:val="00591FE1"/>
    <w:rsid w:val="005922EA"/>
    <w:rsid w:val="005924DE"/>
    <w:rsid w:val="00592588"/>
    <w:rsid w:val="005925EE"/>
    <w:rsid w:val="00592710"/>
    <w:rsid w:val="005927A1"/>
    <w:rsid w:val="00592939"/>
    <w:rsid w:val="00592AD4"/>
    <w:rsid w:val="00592C16"/>
    <w:rsid w:val="00592C34"/>
    <w:rsid w:val="00592D00"/>
    <w:rsid w:val="00592D4A"/>
    <w:rsid w:val="00592DDA"/>
    <w:rsid w:val="00592E14"/>
    <w:rsid w:val="00593068"/>
    <w:rsid w:val="00593179"/>
    <w:rsid w:val="00593262"/>
    <w:rsid w:val="005933BD"/>
    <w:rsid w:val="00593505"/>
    <w:rsid w:val="005935E0"/>
    <w:rsid w:val="00593703"/>
    <w:rsid w:val="00593815"/>
    <w:rsid w:val="00593B9D"/>
    <w:rsid w:val="00593F88"/>
    <w:rsid w:val="005940B2"/>
    <w:rsid w:val="00594221"/>
    <w:rsid w:val="00594254"/>
    <w:rsid w:val="00594330"/>
    <w:rsid w:val="00594427"/>
    <w:rsid w:val="00594472"/>
    <w:rsid w:val="005945DB"/>
    <w:rsid w:val="00594785"/>
    <w:rsid w:val="00594790"/>
    <w:rsid w:val="0059479B"/>
    <w:rsid w:val="005947B6"/>
    <w:rsid w:val="00594C7F"/>
    <w:rsid w:val="00594D6A"/>
    <w:rsid w:val="00594E24"/>
    <w:rsid w:val="00594E3C"/>
    <w:rsid w:val="00594F63"/>
    <w:rsid w:val="0059517B"/>
    <w:rsid w:val="00595407"/>
    <w:rsid w:val="00595D31"/>
    <w:rsid w:val="00595F25"/>
    <w:rsid w:val="00595F6C"/>
    <w:rsid w:val="005962D1"/>
    <w:rsid w:val="0059632A"/>
    <w:rsid w:val="00596745"/>
    <w:rsid w:val="005969EE"/>
    <w:rsid w:val="005969F0"/>
    <w:rsid w:val="00596B11"/>
    <w:rsid w:val="00596B13"/>
    <w:rsid w:val="00596C78"/>
    <w:rsid w:val="00596D3E"/>
    <w:rsid w:val="0059704E"/>
    <w:rsid w:val="00597215"/>
    <w:rsid w:val="0059738E"/>
    <w:rsid w:val="005974E7"/>
    <w:rsid w:val="005975F9"/>
    <w:rsid w:val="00597C49"/>
    <w:rsid w:val="00597E8E"/>
    <w:rsid w:val="00597FB7"/>
    <w:rsid w:val="005A0030"/>
    <w:rsid w:val="005A0365"/>
    <w:rsid w:val="005A048A"/>
    <w:rsid w:val="005A0540"/>
    <w:rsid w:val="005A0A32"/>
    <w:rsid w:val="005A0B0F"/>
    <w:rsid w:val="005A0BCE"/>
    <w:rsid w:val="005A0C03"/>
    <w:rsid w:val="005A0C25"/>
    <w:rsid w:val="005A0D9E"/>
    <w:rsid w:val="005A0E26"/>
    <w:rsid w:val="005A0EAA"/>
    <w:rsid w:val="005A0F5E"/>
    <w:rsid w:val="005A0FB2"/>
    <w:rsid w:val="005A0FF3"/>
    <w:rsid w:val="005A1141"/>
    <w:rsid w:val="005A12E2"/>
    <w:rsid w:val="005A162A"/>
    <w:rsid w:val="005A16C4"/>
    <w:rsid w:val="005A1801"/>
    <w:rsid w:val="005A18A9"/>
    <w:rsid w:val="005A1959"/>
    <w:rsid w:val="005A1A37"/>
    <w:rsid w:val="005A1BE9"/>
    <w:rsid w:val="005A1C75"/>
    <w:rsid w:val="005A1C80"/>
    <w:rsid w:val="005A1DAC"/>
    <w:rsid w:val="005A2011"/>
    <w:rsid w:val="005A215C"/>
    <w:rsid w:val="005A2328"/>
    <w:rsid w:val="005A25C2"/>
    <w:rsid w:val="005A25F7"/>
    <w:rsid w:val="005A2628"/>
    <w:rsid w:val="005A27F9"/>
    <w:rsid w:val="005A2998"/>
    <w:rsid w:val="005A2A31"/>
    <w:rsid w:val="005A2D26"/>
    <w:rsid w:val="005A2D95"/>
    <w:rsid w:val="005A2F8B"/>
    <w:rsid w:val="005A3329"/>
    <w:rsid w:val="005A338D"/>
    <w:rsid w:val="005A34A7"/>
    <w:rsid w:val="005A3561"/>
    <w:rsid w:val="005A3635"/>
    <w:rsid w:val="005A3894"/>
    <w:rsid w:val="005A3977"/>
    <w:rsid w:val="005A39FF"/>
    <w:rsid w:val="005A3CED"/>
    <w:rsid w:val="005A4173"/>
    <w:rsid w:val="005A4216"/>
    <w:rsid w:val="005A42A7"/>
    <w:rsid w:val="005A444E"/>
    <w:rsid w:val="005A4563"/>
    <w:rsid w:val="005A468F"/>
    <w:rsid w:val="005A488B"/>
    <w:rsid w:val="005A4A27"/>
    <w:rsid w:val="005A4BD8"/>
    <w:rsid w:val="005A4DC5"/>
    <w:rsid w:val="005A4E0C"/>
    <w:rsid w:val="005A4F77"/>
    <w:rsid w:val="005A51E1"/>
    <w:rsid w:val="005A5235"/>
    <w:rsid w:val="005A5290"/>
    <w:rsid w:val="005A54FE"/>
    <w:rsid w:val="005A558D"/>
    <w:rsid w:val="005A5687"/>
    <w:rsid w:val="005A57A3"/>
    <w:rsid w:val="005A5C83"/>
    <w:rsid w:val="005A5E34"/>
    <w:rsid w:val="005A5E58"/>
    <w:rsid w:val="005A6011"/>
    <w:rsid w:val="005A68DD"/>
    <w:rsid w:val="005A6B19"/>
    <w:rsid w:val="005A6B3C"/>
    <w:rsid w:val="005A6BB2"/>
    <w:rsid w:val="005A6C2C"/>
    <w:rsid w:val="005A6CDD"/>
    <w:rsid w:val="005A6D3E"/>
    <w:rsid w:val="005A6D90"/>
    <w:rsid w:val="005A6DB9"/>
    <w:rsid w:val="005A6E29"/>
    <w:rsid w:val="005A7163"/>
    <w:rsid w:val="005A7311"/>
    <w:rsid w:val="005A7434"/>
    <w:rsid w:val="005A74F6"/>
    <w:rsid w:val="005A7689"/>
    <w:rsid w:val="005A7784"/>
    <w:rsid w:val="005A778E"/>
    <w:rsid w:val="005A79FD"/>
    <w:rsid w:val="005A7B89"/>
    <w:rsid w:val="005A7E9C"/>
    <w:rsid w:val="005A7F98"/>
    <w:rsid w:val="005B0130"/>
    <w:rsid w:val="005B0281"/>
    <w:rsid w:val="005B02ED"/>
    <w:rsid w:val="005B03C5"/>
    <w:rsid w:val="005B04A3"/>
    <w:rsid w:val="005B05FD"/>
    <w:rsid w:val="005B07AD"/>
    <w:rsid w:val="005B099D"/>
    <w:rsid w:val="005B0A4E"/>
    <w:rsid w:val="005B0BE3"/>
    <w:rsid w:val="005B0C95"/>
    <w:rsid w:val="005B107D"/>
    <w:rsid w:val="005B128C"/>
    <w:rsid w:val="005B1403"/>
    <w:rsid w:val="005B164E"/>
    <w:rsid w:val="005B16C7"/>
    <w:rsid w:val="005B17B8"/>
    <w:rsid w:val="005B17DF"/>
    <w:rsid w:val="005B1880"/>
    <w:rsid w:val="005B190F"/>
    <w:rsid w:val="005B1D97"/>
    <w:rsid w:val="005B1F86"/>
    <w:rsid w:val="005B2030"/>
    <w:rsid w:val="005B24D4"/>
    <w:rsid w:val="005B2596"/>
    <w:rsid w:val="005B25AC"/>
    <w:rsid w:val="005B281E"/>
    <w:rsid w:val="005B2950"/>
    <w:rsid w:val="005B2C03"/>
    <w:rsid w:val="005B2D55"/>
    <w:rsid w:val="005B2DB6"/>
    <w:rsid w:val="005B2E69"/>
    <w:rsid w:val="005B2F5B"/>
    <w:rsid w:val="005B2FB4"/>
    <w:rsid w:val="005B3066"/>
    <w:rsid w:val="005B3557"/>
    <w:rsid w:val="005B3601"/>
    <w:rsid w:val="005B37AF"/>
    <w:rsid w:val="005B3AA9"/>
    <w:rsid w:val="005B3BDD"/>
    <w:rsid w:val="005B3CAB"/>
    <w:rsid w:val="005B3CE0"/>
    <w:rsid w:val="005B3E0F"/>
    <w:rsid w:val="005B4131"/>
    <w:rsid w:val="005B4596"/>
    <w:rsid w:val="005B45C3"/>
    <w:rsid w:val="005B4632"/>
    <w:rsid w:val="005B4691"/>
    <w:rsid w:val="005B47E0"/>
    <w:rsid w:val="005B4FBC"/>
    <w:rsid w:val="005B50B3"/>
    <w:rsid w:val="005B5187"/>
    <w:rsid w:val="005B52F0"/>
    <w:rsid w:val="005B5333"/>
    <w:rsid w:val="005B54B4"/>
    <w:rsid w:val="005B5602"/>
    <w:rsid w:val="005B5657"/>
    <w:rsid w:val="005B565E"/>
    <w:rsid w:val="005B5712"/>
    <w:rsid w:val="005B5720"/>
    <w:rsid w:val="005B5AD4"/>
    <w:rsid w:val="005B5D6B"/>
    <w:rsid w:val="005B5DBD"/>
    <w:rsid w:val="005B5EFC"/>
    <w:rsid w:val="005B600E"/>
    <w:rsid w:val="005B601E"/>
    <w:rsid w:val="005B621E"/>
    <w:rsid w:val="005B64F6"/>
    <w:rsid w:val="005B6B6E"/>
    <w:rsid w:val="005B6C5E"/>
    <w:rsid w:val="005B6E5E"/>
    <w:rsid w:val="005B6FF7"/>
    <w:rsid w:val="005B714F"/>
    <w:rsid w:val="005B7210"/>
    <w:rsid w:val="005B7223"/>
    <w:rsid w:val="005B733B"/>
    <w:rsid w:val="005B744F"/>
    <w:rsid w:val="005B75A6"/>
    <w:rsid w:val="005B7742"/>
    <w:rsid w:val="005B776C"/>
    <w:rsid w:val="005B7781"/>
    <w:rsid w:val="005B7AB0"/>
    <w:rsid w:val="005B7ABB"/>
    <w:rsid w:val="005B7AC4"/>
    <w:rsid w:val="005B7AF8"/>
    <w:rsid w:val="005B7D10"/>
    <w:rsid w:val="005B7DCB"/>
    <w:rsid w:val="005C0046"/>
    <w:rsid w:val="005C031C"/>
    <w:rsid w:val="005C05A7"/>
    <w:rsid w:val="005C0BEF"/>
    <w:rsid w:val="005C0BFD"/>
    <w:rsid w:val="005C0C2B"/>
    <w:rsid w:val="005C0C2D"/>
    <w:rsid w:val="005C0CC0"/>
    <w:rsid w:val="005C0D03"/>
    <w:rsid w:val="005C0E09"/>
    <w:rsid w:val="005C1057"/>
    <w:rsid w:val="005C11F6"/>
    <w:rsid w:val="005C139E"/>
    <w:rsid w:val="005C155E"/>
    <w:rsid w:val="005C16B5"/>
    <w:rsid w:val="005C16B6"/>
    <w:rsid w:val="005C16C6"/>
    <w:rsid w:val="005C1A4E"/>
    <w:rsid w:val="005C1AC9"/>
    <w:rsid w:val="005C1C83"/>
    <w:rsid w:val="005C1E9A"/>
    <w:rsid w:val="005C2046"/>
    <w:rsid w:val="005C21A8"/>
    <w:rsid w:val="005C21E0"/>
    <w:rsid w:val="005C21FA"/>
    <w:rsid w:val="005C2386"/>
    <w:rsid w:val="005C247A"/>
    <w:rsid w:val="005C29B2"/>
    <w:rsid w:val="005C2A0C"/>
    <w:rsid w:val="005C2A4C"/>
    <w:rsid w:val="005C2A77"/>
    <w:rsid w:val="005C2E5A"/>
    <w:rsid w:val="005C312A"/>
    <w:rsid w:val="005C341D"/>
    <w:rsid w:val="005C343D"/>
    <w:rsid w:val="005C357E"/>
    <w:rsid w:val="005C3685"/>
    <w:rsid w:val="005C36B1"/>
    <w:rsid w:val="005C38AD"/>
    <w:rsid w:val="005C3A1F"/>
    <w:rsid w:val="005C3BA4"/>
    <w:rsid w:val="005C3D0A"/>
    <w:rsid w:val="005C3F4C"/>
    <w:rsid w:val="005C401A"/>
    <w:rsid w:val="005C4133"/>
    <w:rsid w:val="005C419A"/>
    <w:rsid w:val="005C45E3"/>
    <w:rsid w:val="005C4737"/>
    <w:rsid w:val="005C47D1"/>
    <w:rsid w:val="005C4BA3"/>
    <w:rsid w:val="005C4C76"/>
    <w:rsid w:val="005C4DFA"/>
    <w:rsid w:val="005C50A2"/>
    <w:rsid w:val="005C5145"/>
    <w:rsid w:val="005C5259"/>
    <w:rsid w:val="005C540C"/>
    <w:rsid w:val="005C56C9"/>
    <w:rsid w:val="005C5725"/>
    <w:rsid w:val="005C58F8"/>
    <w:rsid w:val="005C5998"/>
    <w:rsid w:val="005C5E34"/>
    <w:rsid w:val="005C5E6E"/>
    <w:rsid w:val="005C604A"/>
    <w:rsid w:val="005C62F7"/>
    <w:rsid w:val="005C63B9"/>
    <w:rsid w:val="005C63EA"/>
    <w:rsid w:val="005C644C"/>
    <w:rsid w:val="005C6495"/>
    <w:rsid w:val="005C6596"/>
    <w:rsid w:val="005C6725"/>
    <w:rsid w:val="005C683D"/>
    <w:rsid w:val="005C6886"/>
    <w:rsid w:val="005C6894"/>
    <w:rsid w:val="005C6B73"/>
    <w:rsid w:val="005C6BE3"/>
    <w:rsid w:val="005C6C48"/>
    <w:rsid w:val="005C6D70"/>
    <w:rsid w:val="005C70E8"/>
    <w:rsid w:val="005C7340"/>
    <w:rsid w:val="005C737B"/>
    <w:rsid w:val="005C73D0"/>
    <w:rsid w:val="005C748B"/>
    <w:rsid w:val="005C752E"/>
    <w:rsid w:val="005C7570"/>
    <w:rsid w:val="005C75D7"/>
    <w:rsid w:val="005C76E5"/>
    <w:rsid w:val="005C7819"/>
    <w:rsid w:val="005C787D"/>
    <w:rsid w:val="005C7A3A"/>
    <w:rsid w:val="005C7A84"/>
    <w:rsid w:val="005C7B36"/>
    <w:rsid w:val="005C7D3E"/>
    <w:rsid w:val="005C7E7E"/>
    <w:rsid w:val="005C7ECA"/>
    <w:rsid w:val="005C7F60"/>
    <w:rsid w:val="005D0145"/>
    <w:rsid w:val="005D027B"/>
    <w:rsid w:val="005D046F"/>
    <w:rsid w:val="005D055E"/>
    <w:rsid w:val="005D06C8"/>
    <w:rsid w:val="005D07D2"/>
    <w:rsid w:val="005D086E"/>
    <w:rsid w:val="005D08AA"/>
    <w:rsid w:val="005D0A94"/>
    <w:rsid w:val="005D0B18"/>
    <w:rsid w:val="005D0C17"/>
    <w:rsid w:val="005D10F7"/>
    <w:rsid w:val="005D1283"/>
    <w:rsid w:val="005D12BD"/>
    <w:rsid w:val="005D156D"/>
    <w:rsid w:val="005D1584"/>
    <w:rsid w:val="005D16FC"/>
    <w:rsid w:val="005D1717"/>
    <w:rsid w:val="005D18FF"/>
    <w:rsid w:val="005D1B5A"/>
    <w:rsid w:val="005D1B61"/>
    <w:rsid w:val="005D1CFC"/>
    <w:rsid w:val="005D1D80"/>
    <w:rsid w:val="005D1D90"/>
    <w:rsid w:val="005D206B"/>
    <w:rsid w:val="005D21A2"/>
    <w:rsid w:val="005D231D"/>
    <w:rsid w:val="005D257A"/>
    <w:rsid w:val="005D25E0"/>
    <w:rsid w:val="005D2622"/>
    <w:rsid w:val="005D264B"/>
    <w:rsid w:val="005D2652"/>
    <w:rsid w:val="005D272C"/>
    <w:rsid w:val="005D29BA"/>
    <w:rsid w:val="005D2AE9"/>
    <w:rsid w:val="005D2CD9"/>
    <w:rsid w:val="005D2CEF"/>
    <w:rsid w:val="005D2D78"/>
    <w:rsid w:val="005D2EA3"/>
    <w:rsid w:val="005D3057"/>
    <w:rsid w:val="005D3836"/>
    <w:rsid w:val="005D38B2"/>
    <w:rsid w:val="005D3AA3"/>
    <w:rsid w:val="005D3BEC"/>
    <w:rsid w:val="005D3C9F"/>
    <w:rsid w:val="005D3D89"/>
    <w:rsid w:val="005D3DBE"/>
    <w:rsid w:val="005D3F2A"/>
    <w:rsid w:val="005D414B"/>
    <w:rsid w:val="005D42C2"/>
    <w:rsid w:val="005D4306"/>
    <w:rsid w:val="005D4856"/>
    <w:rsid w:val="005D4B1F"/>
    <w:rsid w:val="005D4B7B"/>
    <w:rsid w:val="005D4C18"/>
    <w:rsid w:val="005D4DBA"/>
    <w:rsid w:val="005D513E"/>
    <w:rsid w:val="005D54B2"/>
    <w:rsid w:val="005D5593"/>
    <w:rsid w:val="005D577F"/>
    <w:rsid w:val="005D578E"/>
    <w:rsid w:val="005D5875"/>
    <w:rsid w:val="005D58FF"/>
    <w:rsid w:val="005D5AB6"/>
    <w:rsid w:val="005D5E89"/>
    <w:rsid w:val="005D5EA8"/>
    <w:rsid w:val="005D60D8"/>
    <w:rsid w:val="005D61EB"/>
    <w:rsid w:val="005D6275"/>
    <w:rsid w:val="005D62BB"/>
    <w:rsid w:val="005D656A"/>
    <w:rsid w:val="005D664D"/>
    <w:rsid w:val="005D665A"/>
    <w:rsid w:val="005D68E2"/>
    <w:rsid w:val="005D6AFE"/>
    <w:rsid w:val="005D6DCE"/>
    <w:rsid w:val="005D711D"/>
    <w:rsid w:val="005D7219"/>
    <w:rsid w:val="005D742A"/>
    <w:rsid w:val="005D7432"/>
    <w:rsid w:val="005D76B3"/>
    <w:rsid w:val="005D77D1"/>
    <w:rsid w:val="005D78B8"/>
    <w:rsid w:val="005D78D1"/>
    <w:rsid w:val="005D7909"/>
    <w:rsid w:val="005D7A30"/>
    <w:rsid w:val="005D7CA6"/>
    <w:rsid w:val="005D7D81"/>
    <w:rsid w:val="005D7E06"/>
    <w:rsid w:val="005D7EAE"/>
    <w:rsid w:val="005E004D"/>
    <w:rsid w:val="005E0131"/>
    <w:rsid w:val="005E0146"/>
    <w:rsid w:val="005E0213"/>
    <w:rsid w:val="005E03E8"/>
    <w:rsid w:val="005E041C"/>
    <w:rsid w:val="005E04D2"/>
    <w:rsid w:val="005E06E9"/>
    <w:rsid w:val="005E06F8"/>
    <w:rsid w:val="005E075B"/>
    <w:rsid w:val="005E077F"/>
    <w:rsid w:val="005E07A4"/>
    <w:rsid w:val="005E081E"/>
    <w:rsid w:val="005E0857"/>
    <w:rsid w:val="005E0CD5"/>
    <w:rsid w:val="005E0D8E"/>
    <w:rsid w:val="005E0E34"/>
    <w:rsid w:val="005E1093"/>
    <w:rsid w:val="005E14CA"/>
    <w:rsid w:val="005E1510"/>
    <w:rsid w:val="005E1623"/>
    <w:rsid w:val="005E16B5"/>
    <w:rsid w:val="005E179A"/>
    <w:rsid w:val="005E197B"/>
    <w:rsid w:val="005E1A4D"/>
    <w:rsid w:val="005E1CE6"/>
    <w:rsid w:val="005E21A6"/>
    <w:rsid w:val="005E2213"/>
    <w:rsid w:val="005E2248"/>
    <w:rsid w:val="005E225B"/>
    <w:rsid w:val="005E26E1"/>
    <w:rsid w:val="005E26FB"/>
    <w:rsid w:val="005E277A"/>
    <w:rsid w:val="005E287E"/>
    <w:rsid w:val="005E2B80"/>
    <w:rsid w:val="005E2BA9"/>
    <w:rsid w:val="005E2BE7"/>
    <w:rsid w:val="005E2DBA"/>
    <w:rsid w:val="005E2E86"/>
    <w:rsid w:val="005E2EC8"/>
    <w:rsid w:val="005E3024"/>
    <w:rsid w:val="005E3364"/>
    <w:rsid w:val="005E3492"/>
    <w:rsid w:val="005E34FE"/>
    <w:rsid w:val="005E35ED"/>
    <w:rsid w:val="005E393F"/>
    <w:rsid w:val="005E3B3E"/>
    <w:rsid w:val="005E3C89"/>
    <w:rsid w:val="005E3CF4"/>
    <w:rsid w:val="005E3DF5"/>
    <w:rsid w:val="005E3E3E"/>
    <w:rsid w:val="005E3EBD"/>
    <w:rsid w:val="005E3F31"/>
    <w:rsid w:val="005E3F6C"/>
    <w:rsid w:val="005E43A9"/>
    <w:rsid w:val="005E46E5"/>
    <w:rsid w:val="005E4796"/>
    <w:rsid w:val="005E4970"/>
    <w:rsid w:val="005E4A1B"/>
    <w:rsid w:val="005E4B8F"/>
    <w:rsid w:val="005E4C22"/>
    <w:rsid w:val="005E4D97"/>
    <w:rsid w:val="005E4DF6"/>
    <w:rsid w:val="005E4E92"/>
    <w:rsid w:val="005E5097"/>
    <w:rsid w:val="005E5112"/>
    <w:rsid w:val="005E5135"/>
    <w:rsid w:val="005E5193"/>
    <w:rsid w:val="005E528A"/>
    <w:rsid w:val="005E533D"/>
    <w:rsid w:val="005E542F"/>
    <w:rsid w:val="005E544D"/>
    <w:rsid w:val="005E54F1"/>
    <w:rsid w:val="005E5606"/>
    <w:rsid w:val="005E56C2"/>
    <w:rsid w:val="005E57A4"/>
    <w:rsid w:val="005E59AD"/>
    <w:rsid w:val="005E5BD3"/>
    <w:rsid w:val="005E5DF3"/>
    <w:rsid w:val="005E5E50"/>
    <w:rsid w:val="005E5E78"/>
    <w:rsid w:val="005E5E98"/>
    <w:rsid w:val="005E6102"/>
    <w:rsid w:val="005E617D"/>
    <w:rsid w:val="005E6489"/>
    <w:rsid w:val="005E6717"/>
    <w:rsid w:val="005E67A7"/>
    <w:rsid w:val="005E6A8B"/>
    <w:rsid w:val="005E6AC3"/>
    <w:rsid w:val="005E6C37"/>
    <w:rsid w:val="005E6CA0"/>
    <w:rsid w:val="005E7037"/>
    <w:rsid w:val="005E729F"/>
    <w:rsid w:val="005E7428"/>
    <w:rsid w:val="005E74FC"/>
    <w:rsid w:val="005E7525"/>
    <w:rsid w:val="005E7A51"/>
    <w:rsid w:val="005E7F02"/>
    <w:rsid w:val="005E7FBD"/>
    <w:rsid w:val="005F011F"/>
    <w:rsid w:val="005F05A4"/>
    <w:rsid w:val="005F05EA"/>
    <w:rsid w:val="005F0643"/>
    <w:rsid w:val="005F0712"/>
    <w:rsid w:val="005F0746"/>
    <w:rsid w:val="005F07BA"/>
    <w:rsid w:val="005F07D7"/>
    <w:rsid w:val="005F07E8"/>
    <w:rsid w:val="005F0921"/>
    <w:rsid w:val="005F097F"/>
    <w:rsid w:val="005F0B44"/>
    <w:rsid w:val="005F0CE1"/>
    <w:rsid w:val="005F0D4D"/>
    <w:rsid w:val="005F0F8F"/>
    <w:rsid w:val="005F1323"/>
    <w:rsid w:val="005F141F"/>
    <w:rsid w:val="005F1428"/>
    <w:rsid w:val="005F175E"/>
    <w:rsid w:val="005F17EE"/>
    <w:rsid w:val="005F1997"/>
    <w:rsid w:val="005F1BE7"/>
    <w:rsid w:val="005F1BEF"/>
    <w:rsid w:val="005F1D33"/>
    <w:rsid w:val="005F2130"/>
    <w:rsid w:val="005F21A9"/>
    <w:rsid w:val="005F21CE"/>
    <w:rsid w:val="005F2280"/>
    <w:rsid w:val="005F2325"/>
    <w:rsid w:val="005F23AA"/>
    <w:rsid w:val="005F23BF"/>
    <w:rsid w:val="005F2743"/>
    <w:rsid w:val="005F275A"/>
    <w:rsid w:val="005F27F8"/>
    <w:rsid w:val="005F2939"/>
    <w:rsid w:val="005F2969"/>
    <w:rsid w:val="005F2B5A"/>
    <w:rsid w:val="005F2D7C"/>
    <w:rsid w:val="005F2F9F"/>
    <w:rsid w:val="005F32E6"/>
    <w:rsid w:val="005F3410"/>
    <w:rsid w:val="005F341A"/>
    <w:rsid w:val="005F341F"/>
    <w:rsid w:val="005F34C5"/>
    <w:rsid w:val="005F3A5E"/>
    <w:rsid w:val="005F3AC1"/>
    <w:rsid w:val="005F4032"/>
    <w:rsid w:val="005F40B2"/>
    <w:rsid w:val="005F40BE"/>
    <w:rsid w:val="005F428A"/>
    <w:rsid w:val="005F4409"/>
    <w:rsid w:val="005F442B"/>
    <w:rsid w:val="005F44D5"/>
    <w:rsid w:val="005F44EE"/>
    <w:rsid w:val="005F455E"/>
    <w:rsid w:val="005F458A"/>
    <w:rsid w:val="005F45EE"/>
    <w:rsid w:val="005F480C"/>
    <w:rsid w:val="005F49E1"/>
    <w:rsid w:val="005F4FC0"/>
    <w:rsid w:val="005F50BC"/>
    <w:rsid w:val="005F51B6"/>
    <w:rsid w:val="005F5301"/>
    <w:rsid w:val="005F5477"/>
    <w:rsid w:val="005F5595"/>
    <w:rsid w:val="005F583E"/>
    <w:rsid w:val="005F588F"/>
    <w:rsid w:val="005F590D"/>
    <w:rsid w:val="005F5CFF"/>
    <w:rsid w:val="005F5D78"/>
    <w:rsid w:val="005F5F33"/>
    <w:rsid w:val="005F6128"/>
    <w:rsid w:val="005F6232"/>
    <w:rsid w:val="005F6324"/>
    <w:rsid w:val="005F6485"/>
    <w:rsid w:val="005F6513"/>
    <w:rsid w:val="005F6580"/>
    <w:rsid w:val="005F6600"/>
    <w:rsid w:val="005F668E"/>
    <w:rsid w:val="005F6699"/>
    <w:rsid w:val="005F6723"/>
    <w:rsid w:val="005F6AD8"/>
    <w:rsid w:val="005F6B4B"/>
    <w:rsid w:val="005F6BC8"/>
    <w:rsid w:val="005F6BD5"/>
    <w:rsid w:val="005F6D26"/>
    <w:rsid w:val="005F7013"/>
    <w:rsid w:val="005F703C"/>
    <w:rsid w:val="005F7177"/>
    <w:rsid w:val="005F73C1"/>
    <w:rsid w:val="005F77C4"/>
    <w:rsid w:val="005F785C"/>
    <w:rsid w:val="005F7999"/>
    <w:rsid w:val="005F7A26"/>
    <w:rsid w:val="005F7E98"/>
    <w:rsid w:val="00600015"/>
    <w:rsid w:val="006000C8"/>
    <w:rsid w:val="0060012B"/>
    <w:rsid w:val="00600262"/>
    <w:rsid w:val="0060038E"/>
    <w:rsid w:val="006003FD"/>
    <w:rsid w:val="006004B9"/>
    <w:rsid w:val="006005E1"/>
    <w:rsid w:val="006007AF"/>
    <w:rsid w:val="00600A6C"/>
    <w:rsid w:val="00600B2A"/>
    <w:rsid w:val="00600D0C"/>
    <w:rsid w:val="00600E99"/>
    <w:rsid w:val="00601098"/>
    <w:rsid w:val="006011E2"/>
    <w:rsid w:val="006012B7"/>
    <w:rsid w:val="00601360"/>
    <w:rsid w:val="006019CB"/>
    <w:rsid w:val="006019D2"/>
    <w:rsid w:val="00601B7F"/>
    <w:rsid w:val="00601DAB"/>
    <w:rsid w:val="00601F1B"/>
    <w:rsid w:val="00601F46"/>
    <w:rsid w:val="0060215D"/>
    <w:rsid w:val="006022FB"/>
    <w:rsid w:val="00602555"/>
    <w:rsid w:val="006025B9"/>
    <w:rsid w:val="0060261F"/>
    <w:rsid w:val="006027FE"/>
    <w:rsid w:val="0060297F"/>
    <w:rsid w:val="00602A51"/>
    <w:rsid w:val="00602B19"/>
    <w:rsid w:val="00602C52"/>
    <w:rsid w:val="00602CCC"/>
    <w:rsid w:val="00602D8E"/>
    <w:rsid w:val="00602E15"/>
    <w:rsid w:val="00602FFB"/>
    <w:rsid w:val="006035E9"/>
    <w:rsid w:val="006036AA"/>
    <w:rsid w:val="006036E5"/>
    <w:rsid w:val="00603763"/>
    <w:rsid w:val="00603817"/>
    <w:rsid w:val="00603D9E"/>
    <w:rsid w:val="00603F8D"/>
    <w:rsid w:val="00604133"/>
    <w:rsid w:val="006044E3"/>
    <w:rsid w:val="00604506"/>
    <w:rsid w:val="006049AC"/>
    <w:rsid w:val="00604AF5"/>
    <w:rsid w:val="00604B75"/>
    <w:rsid w:val="00604DB1"/>
    <w:rsid w:val="00604ECA"/>
    <w:rsid w:val="00604FEC"/>
    <w:rsid w:val="006050CD"/>
    <w:rsid w:val="00605147"/>
    <w:rsid w:val="00605165"/>
    <w:rsid w:val="0060526D"/>
    <w:rsid w:val="0060555D"/>
    <w:rsid w:val="00605560"/>
    <w:rsid w:val="006055D8"/>
    <w:rsid w:val="00605830"/>
    <w:rsid w:val="0060588A"/>
    <w:rsid w:val="0060596E"/>
    <w:rsid w:val="00605988"/>
    <w:rsid w:val="006059DF"/>
    <w:rsid w:val="00605A69"/>
    <w:rsid w:val="00605A8D"/>
    <w:rsid w:val="00605B4E"/>
    <w:rsid w:val="00605D03"/>
    <w:rsid w:val="00605E5C"/>
    <w:rsid w:val="00605ED2"/>
    <w:rsid w:val="00605FFC"/>
    <w:rsid w:val="00606211"/>
    <w:rsid w:val="00606566"/>
    <w:rsid w:val="0060665A"/>
    <w:rsid w:val="00606932"/>
    <w:rsid w:val="006069C7"/>
    <w:rsid w:val="00606AE8"/>
    <w:rsid w:val="00606AFA"/>
    <w:rsid w:val="00606B24"/>
    <w:rsid w:val="00606C73"/>
    <w:rsid w:val="00606CDC"/>
    <w:rsid w:val="00606E08"/>
    <w:rsid w:val="00606EC9"/>
    <w:rsid w:val="00606F95"/>
    <w:rsid w:val="00607039"/>
    <w:rsid w:val="0060704B"/>
    <w:rsid w:val="00607140"/>
    <w:rsid w:val="006073D8"/>
    <w:rsid w:val="00607427"/>
    <w:rsid w:val="006075C4"/>
    <w:rsid w:val="006076FC"/>
    <w:rsid w:val="0060785A"/>
    <w:rsid w:val="00607F18"/>
    <w:rsid w:val="00607F28"/>
    <w:rsid w:val="00607F83"/>
    <w:rsid w:val="006100CF"/>
    <w:rsid w:val="006103DB"/>
    <w:rsid w:val="006104AA"/>
    <w:rsid w:val="00610696"/>
    <w:rsid w:val="0061072F"/>
    <w:rsid w:val="0061077B"/>
    <w:rsid w:val="006107B3"/>
    <w:rsid w:val="0061083C"/>
    <w:rsid w:val="006108B6"/>
    <w:rsid w:val="00610A79"/>
    <w:rsid w:val="00610ADB"/>
    <w:rsid w:val="00610B80"/>
    <w:rsid w:val="00610CF7"/>
    <w:rsid w:val="00610D6D"/>
    <w:rsid w:val="00610D83"/>
    <w:rsid w:val="00611182"/>
    <w:rsid w:val="00611192"/>
    <w:rsid w:val="006111E7"/>
    <w:rsid w:val="006113A5"/>
    <w:rsid w:val="006114AA"/>
    <w:rsid w:val="0061154C"/>
    <w:rsid w:val="00611790"/>
    <w:rsid w:val="006119EB"/>
    <w:rsid w:val="00611FAA"/>
    <w:rsid w:val="0061200D"/>
    <w:rsid w:val="00612125"/>
    <w:rsid w:val="00612140"/>
    <w:rsid w:val="006122F0"/>
    <w:rsid w:val="0061262E"/>
    <w:rsid w:val="0061278E"/>
    <w:rsid w:val="00612C8C"/>
    <w:rsid w:val="00612CAB"/>
    <w:rsid w:val="00612DAC"/>
    <w:rsid w:val="0061310B"/>
    <w:rsid w:val="0061310F"/>
    <w:rsid w:val="00613245"/>
    <w:rsid w:val="00613305"/>
    <w:rsid w:val="00613330"/>
    <w:rsid w:val="006133E0"/>
    <w:rsid w:val="006134EC"/>
    <w:rsid w:val="0061376F"/>
    <w:rsid w:val="006137B5"/>
    <w:rsid w:val="006138A3"/>
    <w:rsid w:val="00613965"/>
    <w:rsid w:val="00613C26"/>
    <w:rsid w:val="00613F14"/>
    <w:rsid w:val="006141E3"/>
    <w:rsid w:val="00614352"/>
    <w:rsid w:val="00614510"/>
    <w:rsid w:val="00614613"/>
    <w:rsid w:val="00614635"/>
    <w:rsid w:val="00614703"/>
    <w:rsid w:val="006148A2"/>
    <w:rsid w:val="006148ED"/>
    <w:rsid w:val="00614904"/>
    <w:rsid w:val="00614A71"/>
    <w:rsid w:val="00614C08"/>
    <w:rsid w:val="00615049"/>
    <w:rsid w:val="006150DB"/>
    <w:rsid w:val="00615142"/>
    <w:rsid w:val="00615144"/>
    <w:rsid w:val="00615146"/>
    <w:rsid w:val="0061515B"/>
    <w:rsid w:val="00615173"/>
    <w:rsid w:val="00615537"/>
    <w:rsid w:val="00615638"/>
    <w:rsid w:val="00615A03"/>
    <w:rsid w:val="00615C47"/>
    <w:rsid w:val="00615D36"/>
    <w:rsid w:val="00615D4C"/>
    <w:rsid w:val="00615E8A"/>
    <w:rsid w:val="00615E94"/>
    <w:rsid w:val="00615F3D"/>
    <w:rsid w:val="006160B9"/>
    <w:rsid w:val="006160C1"/>
    <w:rsid w:val="0061623D"/>
    <w:rsid w:val="006162E8"/>
    <w:rsid w:val="00616327"/>
    <w:rsid w:val="00616342"/>
    <w:rsid w:val="006163FA"/>
    <w:rsid w:val="0061675C"/>
    <w:rsid w:val="0061692A"/>
    <w:rsid w:val="006169A8"/>
    <w:rsid w:val="00616BF9"/>
    <w:rsid w:val="00616DB2"/>
    <w:rsid w:val="00616F1D"/>
    <w:rsid w:val="006170F4"/>
    <w:rsid w:val="0061712A"/>
    <w:rsid w:val="00617434"/>
    <w:rsid w:val="0061775F"/>
    <w:rsid w:val="006177A4"/>
    <w:rsid w:val="006179B0"/>
    <w:rsid w:val="00617AC7"/>
    <w:rsid w:val="00617B48"/>
    <w:rsid w:val="00617BE1"/>
    <w:rsid w:val="00617C6E"/>
    <w:rsid w:val="00617DFD"/>
    <w:rsid w:val="00617F0D"/>
    <w:rsid w:val="00617F70"/>
    <w:rsid w:val="00620196"/>
    <w:rsid w:val="006201C3"/>
    <w:rsid w:val="00620251"/>
    <w:rsid w:val="006202C4"/>
    <w:rsid w:val="00620513"/>
    <w:rsid w:val="0062063E"/>
    <w:rsid w:val="006207EC"/>
    <w:rsid w:val="00620896"/>
    <w:rsid w:val="006209FF"/>
    <w:rsid w:val="00620A17"/>
    <w:rsid w:val="00620A68"/>
    <w:rsid w:val="00620C15"/>
    <w:rsid w:val="00620E2F"/>
    <w:rsid w:val="006212AA"/>
    <w:rsid w:val="0062158B"/>
    <w:rsid w:val="00621657"/>
    <w:rsid w:val="00621862"/>
    <w:rsid w:val="00621C23"/>
    <w:rsid w:val="00621C96"/>
    <w:rsid w:val="00621D9C"/>
    <w:rsid w:val="00622118"/>
    <w:rsid w:val="0062230A"/>
    <w:rsid w:val="00622537"/>
    <w:rsid w:val="006225D4"/>
    <w:rsid w:val="006227FA"/>
    <w:rsid w:val="006228DB"/>
    <w:rsid w:val="00622919"/>
    <w:rsid w:val="00622958"/>
    <w:rsid w:val="006229AA"/>
    <w:rsid w:val="00622AD0"/>
    <w:rsid w:val="00622B6F"/>
    <w:rsid w:val="00622E06"/>
    <w:rsid w:val="00622FED"/>
    <w:rsid w:val="00623044"/>
    <w:rsid w:val="0062327A"/>
    <w:rsid w:val="00623299"/>
    <w:rsid w:val="0062358F"/>
    <w:rsid w:val="006235FA"/>
    <w:rsid w:val="006236C4"/>
    <w:rsid w:val="006237B3"/>
    <w:rsid w:val="006238AE"/>
    <w:rsid w:val="00623AD9"/>
    <w:rsid w:val="00623B1E"/>
    <w:rsid w:val="00623B58"/>
    <w:rsid w:val="00623B5F"/>
    <w:rsid w:val="00623BFA"/>
    <w:rsid w:val="006241C4"/>
    <w:rsid w:val="00624525"/>
    <w:rsid w:val="0062463F"/>
    <w:rsid w:val="00624755"/>
    <w:rsid w:val="006247FE"/>
    <w:rsid w:val="0062486A"/>
    <w:rsid w:val="006249D5"/>
    <w:rsid w:val="006249EC"/>
    <w:rsid w:val="00624A62"/>
    <w:rsid w:val="00624A8A"/>
    <w:rsid w:val="00624A9C"/>
    <w:rsid w:val="00624AD1"/>
    <w:rsid w:val="00624B15"/>
    <w:rsid w:val="00624B4D"/>
    <w:rsid w:val="00624C66"/>
    <w:rsid w:val="00624F90"/>
    <w:rsid w:val="00624FE5"/>
    <w:rsid w:val="00625106"/>
    <w:rsid w:val="006251D2"/>
    <w:rsid w:val="00625285"/>
    <w:rsid w:val="006252FB"/>
    <w:rsid w:val="00625407"/>
    <w:rsid w:val="00625422"/>
    <w:rsid w:val="00625493"/>
    <w:rsid w:val="0062558C"/>
    <w:rsid w:val="006255FD"/>
    <w:rsid w:val="0062560E"/>
    <w:rsid w:val="00625B2D"/>
    <w:rsid w:val="00625BBA"/>
    <w:rsid w:val="00625C92"/>
    <w:rsid w:val="00625C93"/>
    <w:rsid w:val="00625CD8"/>
    <w:rsid w:val="00625D7E"/>
    <w:rsid w:val="00625F70"/>
    <w:rsid w:val="00625FAF"/>
    <w:rsid w:val="00626479"/>
    <w:rsid w:val="0062651F"/>
    <w:rsid w:val="0062659B"/>
    <w:rsid w:val="0062682B"/>
    <w:rsid w:val="00626833"/>
    <w:rsid w:val="00626A91"/>
    <w:rsid w:val="00626FDB"/>
    <w:rsid w:val="00627455"/>
    <w:rsid w:val="00627537"/>
    <w:rsid w:val="00627549"/>
    <w:rsid w:val="0062788A"/>
    <w:rsid w:val="00627BAD"/>
    <w:rsid w:val="00627C44"/>
    <w:rsid w:val="00627C58"/>
    <w:rsid w:val="00627C73"/>
    <w:rsid w:val="00627CED"/>
    <w:rsid w:val="00627D5F"/>
    <w:rsid w:val="00627DDC"/>
    <w:rsid w:val="00627E59"/>
    <w:rsid w:val="00627EAA"/>
    <w:rsid w:val="00627EEF"/>
    <w:rsid w:val="006300EE"/>
    <w:rsid w:val="00630132"/>
    <w:rsid w:val="0063016B"/>
    <w:rsid w:val="0063018C"/>
    <w:rsid w:val="00630193"/>
    <w:rsid w:val="006304DE"/>
    <w:rsid w:val="006307D9"/>
    <w:rsid w:val="006309F2"/>
    <w:rsid w:val="00630A71"/>
    <w:rsid w:val="00630B42"/>
    <w:rsid w:val="00630C97"/>
    <w:rsid w:val="00630DE6"/>
    <w:rsid w:val="00630E1C"/>
    <w:rsid w:val="00630EB0"/>
    <w:rsid w:val="00630EC5"/>
    <w:rsid w:val="00630F1D"/>
    <w:rsid w:val="0063112B"/>
    <w:rsid w:val="00631213"/>
    <w:rsid w:val="0063121E"/>
    <w:rsid w:val="006313E8"/>
    <w:rsid w:val="00631568"/>
    <w:rsid w:val="006315AE"/>
    <w:rsid w:val="006317FA"/>
    <w:rsid w:val="0063196B"/>
    <w:rsid w:val="0063196D"/>
    <w:rsid w:val="00631A4D"/>
    <w:rsid w:val="00631B88"/>
    <w:rsid w:val="00631C00"/>
    <w:rsid w:val="00631DB1"/>
    <w:rsid w:val="00632057"/>
    <w:rsid w:val="006320A8"/>
    <w:rsid w:val="006321EE"/>
    <w:rsid w:val="006322C2"/>
    <w:rsid w:val="0063231A"/>
    <w:rsid w:val="0063234C"/>
    <w:rsid w:val="00632449"/>
    <w:rsid w:val="00632450"/>
    <w:rsid w:val="00632456"/>
    <w:rsid w:val="006326CE"/>
    <w:rsid w:val="00632737"/>
    <w:rsid w:val="00632743"/>
    <w:rsid w:val="006328F9"/>
    <w:rsid w:val="00632969"/>
    <w:rsid w:val="00632B9D"/>
    <w:rsid w:val="00632CB3"/>
    <w:rsid w:val="00632F1A"/>
    <w:rsid w:val="00632FDB"/>
    <w:rsid w:val="00633123"/>
    <w:rsid w:val="00633250"/>
    <w:rsid w:val="00633380"/>
    <w:rsid w:val="006333A4"/>
    <w:rsid w:val="00633498"/>
    <w:rsid w:val="0063367D"/>
    <w:rsid w:val="006336E9"/>
    <w:rsid w:val="00633920"/>
    <w:rsid w:val="00633999"/>
    <w:rsid w:val="00633A20"/>
    <w:rsid w:val="00633C24"/>
    <w:rsid w:val="00633E26"/>
    <w:rsid w:val="00633F8F"/>
    <w:rsid w:val="00633FCD"/>
    <w:rsid w:val="00634050"/>
    <w:rsid w:val="00634254"/>
    <w:rsid w:val="00634404"/>
    <w:rsid w:val="00634451"/>
    <w:rsid w:val="00634514"/>
    <w:rsid w:val="0063453D"/>
    <w:rsid w:val="0063465C"/>
    <w:rsid w:val="006346D0"/>
    <w:rsid w:val="006347B7"/>
    <w:rsid w:val="006348C7"/>
    <w:rsid w:val="0063493B"/>
    <w:rsid w:val="00634B49"/>
    <w:rsid w:val="00634C65"/>
    <w:rsid w:val="00635386"/>
    <w:rsid w:val="00635462"/>
    <w:rsid w:val="006355B4"/>
    <w:rsid w:val="00635600"/>
    <w:rsid w:val="00635612"/>
    <w:rsid w:val="00635641"/>
    <w:rsid w:val="006356B3"/>
    <w:rsid w:val="0063570B"/>
    <w:rsid w:val="0063570E"/>
    <w:rsid w:val="0063575C"/>
    <w:rsid w:val="00635B7A"/>
    <w:rsid w:val="00635CDB"/>
    <w:rsid w:val="00635D5C"/>
    <w:rsid w:val="00635EF2"/>
    <w:rsid w:val="006361D1"/>
    <w:rsid w:val="00636258"/>
    <w:rsid w:val="00636320"/>
    <w:rsid w:val="00636670"/>
    <w:rsid w:val="00636721"/>
    <w:rsid w:val="00636A84"/>
    <w:rsid w:val="00636B37"/>
    <w:rsid w:val="00636BEC"/>
    <w:rsid w:val="00636E04"/>
    <w:rsid w:val="0063708C"/>
    <w:rsid w:val="00637129"/>
    <w:rsid w:val="006371E8"/>
    <w:rsid w:val="0063721A"/>
    <w:rsid w:val="006374A5"/>
    <w:rsid w:val="006374F3"/>
    <w:rsid w:val="00637599"/>
    <w:rsid w:val="00637793"/>
    <w:rsid w:val="006377AB"/>
    <w:rsid w:val="00637800"/>
    <w:rsid w:val="00637989"/>
    <w:rsid w:val="00637ACB"/>
    <w:rsid w:val="00637B4C"/>
    <w:rsid w:val="00637DAC"/>
    <w:rsid w:val="00637DF0"/>
    <w:rsid w:val="00637FDA"/>
    <w:rsid w:val="0064001E"/>
    <w:rsid w:val="00640085"/>
    <w:rsid w:val="006401A0"/>
    <w:rsid w:val="0064035C"/>
    <w:rsid w:val="00640477"/>
    <w:rsid w:val="006404DF"/>
    <w:rsid w:val="00640606"/>
    <w:rsid w:val="0064065F"/>
    <w:rsid w:val="006406B6"/>
    <w:rsid w:val="006407D6"/>
    <w:rsid w:val="006408B7"/>
    <w:rsid w:val="00640A1B"/>
    <w:rsid w:val="00640A40"/>
    <w:rsid w:val="00640F12"/>
    <w:rsid w:val="0064121C"/>
    <w:rsid w:val="00641303"/>
    <w:rsid w:val="00641455"/>
    <w:rsid w:val="00641567"/>
    <w:rsid w:val="006416BB"/>
    <w:rsid w:val="00641757"/>
    <w:rsid w:val="0064181B"/>
    <w:rsid w:val="00641C9A"/>
    <w:rsid w:val="00641CA9"/>
    <w:rsid w:val="00641CCC"/>
    <w:rsid w:val="00641CF4"/>
    <w:rsid w:val="00641DE7"/>
    <w:rsid w:val="00642324"/>
    <w:rsid w:val="00642449"/>
    <w:rsid w:val="00642462"/>
    <w:rsid w:val="0064246E"/>
    <w:rsid w:val="0064252A"/>
    <w:rsid w:val="00642713"/>
    <w:rsid w:val="0064276F"/>
    <w:rsid w:val="00642814"/>
    <w:rsid w:val="00642965"/>
    <w:rsid w:val="0064296F"/>
    <w:rsid w:val="00642A5E"/>
    <w:rsid w:val="00642ABA"/>
    <w:rsid w:val="00642AFC"/>
    <w:rsid w:val="00642C9F"/>
    <w:rsid w:val="00642DFF"/>
    <w:rsid w:val="00642E93"/>
    <w:rsid w:val="00642ECC"/>
    <w:rsid w:val="00642EDD"/>
    <w:rsid w:val="0064300A"/>
    <w:rsid w:val="006435FA"/>
    <w:rsid w:val="00643614"/>
    <w:rsid w:val="00643723"/>
    <w:rsid w:val="00643743"/>
    <w:rsid w:val="0064392E"/>
    <w:rsid w:val="006439E7"/>
    <w:rsid w:val="00643C24"/>
    <w:rsid w:val="00643D14"/>
    <w:rsid w:val="00643E63"/>
    <w:rsid w:val="00643F7B"/>
    <w:rsid w:val="006444D0"/>
    <w:rsid w:val="00644529"/>
    <w:rsid w:val="00644679"/>
    <w:rsid w:val="00644699"/>
    <w:rsid w:val="006446D9"/>
    <w:rsid w:val="0064471B"/>
    <w:rsid w:val="00644AF8"/>
    <w:rsid w:val="00644DEE"/>
    <w:rsid w:val="00644E48"/>
    <w:rsid w:val="00645062"/>
    <w:rsid w:val="006451CD"/>
    <w:rsid w:val="0064529B"/>
    <w:rsid w:val="006456EF"/>
    <w:rsid w:val="00645738"/>
    <w:rsid w:val="00645834"/>
    <w:rsid w:val="00645AF9"/>
    <w:rsid w:val="00645B90"/>
    <w:rsid w:val="00645F89"/>
    <w:rsid w:val="006460FB"/>
    <w:rsid w:val="00646101"/>
    <w:rsid w:val="00646132"/>
    <w:rsid w:val="00646380"/>
    <w:rsid w:val="00646395"/>
    <w:rsid w:val="006466FC"/>
    <w:rsid w:val="00646737"/>
    <w:rsid w:val="0064684A"/>
    <w:rsid w:val="00646884"/>
    <w:rsid w:val="00646AF9"/>
    <w:rsid w:val="00646BA8"/>
    <w:rsid w:val="00646C0C"/>
    <w:rsid w:val="00646D0E"/>
    <w:rsid w:val="00646D6C"/>
    <w:rsid w:val="00646D87"/>
    <w:rsid w:val="00646DBD"/>
    <w:rsid w:val="00646DBF"/>
    <w:rsid w:val="00646E37"/>
    <w:rsid w:val="00646F65"/>
    <w:rsid w:val="00646F72"/>
    <w:rsid w:val="00646FE8"/>
    <w:rsid w:val="00647076"/>
    <w:rsid w:val="00647078"/>
    <w:rsid w:val="006473B9"/>
    <w:rsid w:val="006473D4"/>
    <w:rsid w:val="0064744E"/>
    <w:rsid w:val="006477DB"/>
    <w:rsid w:val="006478E6"/>
    <w:rsid w:val="0064791F"/>
    <w:rsid w:val="0064795F"/>
    <w:rsid w:val="00647A42"/>
    <w:rsid w:val="00647AE3"/>
    <w:rsid w:val="00647AFD"/>
    <w:rsid w:val="00647CAB"/>
    <w:rsid w:val="00647CE0"/>
    <w:rsid w:val="00647D50"/>
    <w:rsid w:val="00647DB6"/>
    <w:rsid w:val="00647F03"/>
    <w:rsid w:val="00647F4E"/>
    <w:rsid w:val="00647F64"/>
    <w:rsid w:val="00647FD0"/>
    <w:rsid w:val="0065007D"/>
    <w:rsid w:val="0065015A"/>
    <w:rsid w:val="00650928"/>
    <w:rsid w:val="00650933"/>
    <w:rsid w:val="00650A2F"/>
    <w:rsid w:val="00650DCA"/>
    <w:rsid w:val="00650F4A"/>
    <w:rsid w:val="00650F9E"/>
    <w:rsid w:val="006510C8"/>
    <w:rsid w:val="0065113C"/>
    <w:rsid w:val="006511B6"/>
    <w:rsid w:val="006511DC"/>
    <w:rsid w:val="006512CE"/>
    <w:rsid w:val="006515ED"/>
    <w:rsid w:val="00651648"/>
    <w:rsid w:val="006516FF"/>
    <w:rsid w:val="00651775"/>
    <w:rsid w:val="00651781"/>
    <w:rsid w:val="006517BE"/>
    <w:rsid w:val="00651947"/>
    <w:rsid w:val="00651995"/>
    <w:rsid w:val="00651B10"/>
    <w:rsid w:val="00651B47"/>
    <w:rsid w:val="00651C2B"/>
    <w:rsid w:val="00651CE9"/>
    <w:rsid w:val="00651D58"/>
    <w:rsid w:val="00651DE6"/>
    <w:rsid w:val="006523DF"/>
    <w:rsid w:val="00652522"/>
    <w:rsid w:val="006526C8"/>
    <w:rsid w:val="00652724"/>
    <w:rsid w:val="00652B39"/>
    <w:rsid w:val="00652B68"/>
    <w:rsid w:val="00652C41"/>
    <w:rsid w:val="00653210"/>
    <w:rsid w:val="00653345"/>
    <w:rsid w:val="006533FB"/>
    <w:rsid w:val="0065341D"/>
    <w:rsid w:val="00653428"/>
    <w:rsid w:val="00653443"/>
    <w:rsid w:val="006536D3"/>
    <w:rsid w:val="006536E9"/>
    <w:rsid w:val="0065376E"/>
    <w:rsid w:val="006537E6"/>
    <w:rsid w:val="0065395F"/>
    <w:rsid w:val="00653A61"/>
    <w:rsid w:val="00653AB4"/>
    <w:rsid w:val="00653AB8"/>
    <w:rsid w:val="00653AFE"/>
    <w:rsid w:val="00653B6A"/>
    <w:rsid w:val="00653BEE"/>
    <w:rsid w:val="00653D50"/>
    <w:rsid w:val="00653E0C"/>
    <w:rsid w:val="00653F93"/>
    <w:rsid w:val="0065402D"/>
    <w:rsid w:val="0065404B"/>
    <w:rsid w:val="00654484"/>
    <w:rsid w:val="00654660"/>
    <w:rsid w:val="006548C6"/>
    <w:rsid w:val="00654A53"/>
    <w:rsid w:val="00654A6B"/>
    <w:rsid w:val="00654B10"/>
    <w:rsid w:val="00654B83"/>
    <w:rsid w:val="00654EA3"/>
    <w:rsid w:val="0065510D"/>
    <w:rsid w:val="0065545E"/>
    <w:rsid w:val="006556FB"/>
    <w:rsid w:val="006558F9"/>
    <w:rsid w:val="00655959"/>
    <w:rsid w:val="0065599D"/>
    <w:rsid w:val="00655A09"/>
    <w:rsid w:val="00655D30"/>
    <w:rsid w:val="00655D51"/>
    <w:rsid w:val="00655F4B"/>
    <w:rsid w:val="006561BC"/>
    <w:rsid w:val="0065624B"/>
    <w:rsid w:val="006565C1"/>
    <w:rsid w:val="00656771"/>
    <w:rsid w:val="006567C6"/>
    <w:rsid w:val="00656808"/>
    <w:rsid w:val="0065690A"/>
    <w:rsid w:val="0065694E"/>
    <w:rsid w:val="00657016"/>
    <w:rsid w:val="0065706C"/>
    <w:rsid w:val="00657082"/>
    <w:rsid w:val="0065718C"/>
    <w:rsid w:val="006574E2"/>
    <w:rsid w:val="00657625"/>
    <w:rsid w:val="00657795"/>
    <w:rsid w:val="006578F8"/>
    <w:rsid w:val="006579D2"/>
    <w:rsid w:val="00657A9B"/>
    <w:rsid w:val="00657C40"/>
    <w:rsid w:val="00657D71"/>
    <w:rsid w:val="00657DC8"/>
    <w:rsid w:val="00657E64"/>
    <w:rsid w:val="00657FA9"/>
    <w:rsid w:val="00657FF2"/>
    <w:rsid w:val="006600BA"/>
    <w:rsid w:val="00660114"/>
    <w:rsid w:val="006601C7"/>
    <w:rsid w:val="00660256"/>
    <w:rsid w:val="00660503"/>
    <w:rsid w:val="00660736"/>
    <w:rsid w:val="00660989"/>
    <w:rsid w:val="00660A90"/>
    <w:rsid w:val="00660AE0"/>
    <w:rsid w:val="00660D35"/>
    <w:rsid w:val="00660D5A"/>
    <w:rsid w:val="00660D71"/>
    <w:rsid w:val="00660E1F"/>
    <w:rsid w:val="00660E72"/>
    <w:rsid w:val="00660F3F"/>
    <w:rsid w:val="0066103F"/>
    <w:rsid w:val="00661086"/>
    <w:rsid w:val="0066118D"/>
    <w:rsid w:val="0066131D"/>
    <w:rsid w:val="006615BD"/>
    <w:rsid w:val="00661639"/>
    <w:rsid w:val="006616AC"/>
    <w:rsid w:val="00661741"/>
    <w:rsid w:val="00661797"/>
    <w:rsid w:val="00661867"/>
    <w:rsid w:val="0066194B"/>
    <w:rsid w:val="006619E1"/>
    <w:rsid w:val="00661A09"/>
    <w:rsid w:val="00661BAD"/>
    <w:rsid w:val="00661D3C"/>
    <w:rsid w:val="00662098"/>
    <w:rsid w:val="00662151"/>
    <w:rsid w:val="00662231"/>
    <w:rsid w:val="0066223F"/>
    <w:rsid w:val="00662241"/>
    <w:rsid w:val="006624B7"/>
    <w:rsid w:val="006624D5"/>
    <w:rsid w:val="0066253F"/>
    <w:rsid w:val="006627B6"/>
    <w:rsid w:val="0066283B"/>
    <w:rsid w:val="00662A37"/>
    <w:rsid w:val="00662A97"/>
    <w:rsid w:val="00662AC2"/>
    <w:rsid w:val="00662E41"/>
    <w:rsid w:val="00662EE2"/>
    <w:rsid w:val="00663302"/>
    <w:rsid w:val="006635A9"/>
    <w:rsid w:val="0066366C"/>
    <w:rsid w:val="00663BD5"/>
    <w:rsid w:val="00663C19"/>
    <w:rsid w:val="00663C36"/>
    <w:rsid w:val="0066404A"/>
    <w:rsid w:val="0066450A"/>
    <w:rsid w:val="006645BB"/>
    <w:rsid w:val="0066469B"/>
    <w:rsid w:val="006646E8"/>
    <w:rsid w:val="006646F2"/>
    <w:rsid w:val="006648BC"/>
    <w:rsid w:val="00664936"/>
    <w:rsid w:val="00664BD6"/>
    <w:rsid w:val="00664D34"/>
    <w:rsid w:val="0066523E"/>
    <w:rsid w:val="00665288"/>
    <w:rsid w:val="006654F2"/>
    <w:rsid w:val="0066562A"/>
    <w:rsid w:val="006656EF"/>
    <w:rsid w:val="0066577C"/>
    <w:rsid w:val="006657B0"/>
    <w:rsid w:val="00665878"/>
    <w:rsid w:val="00665899"/>
    <w:rsid w:val="00665A3A"/>
    <w:rsid w:val="00665D8B"/>
    <w:rsid w:val="00665F77"/>
    <w:rsid w:val="00665F98"/>
    <w:rsid w:val="00665FB0"/>
    <w:rsid w:val="0066608E"/>
    <w:rsid w:val="006660C4"/>
    <w:rsid w:val="006660F4"/>
    <w:rsid w:val="00666361"/>
    <w:rsid w:val="0066654B"/>
    <w:rsid w:val="00666636"/>
    <w:rsid w:val="00666929"/>
    <w:rsid w:val="00666E38"/>
    <w:rsid w:val="00667482"/>
    <w:rsid w:val="006675BB"/>
    <w:rsid w:val="006675CF"/>
    <w:rsid w:val="00667677"/>
    <w:rsid w:val="006676C0"/>
    <w:rsid w:val="0066777A"/>
    <w:rsid w:val="0066779A"/>
    <w:rsid w:val="00667919"/>
    <w:rsid w:val="00667A3D"/>
    <w:rsid w:val="00667ABC"/>
    <w:rsid w:val="00667B7C"/>
    <w:rsid w:val="00667C3B"/>
    <w:rsid w:val="00667C51"/>
    <w:rsid w:val="00667E73"/>
    <w:rsid w:val="00667F4C"/>
    <w:rsid w:val="0067007B"/>
    <w:rsid w:val="00670205"/>
    <w:rsid w:val="0067020C"/>
    <w:rsid w:val="00670290"/>
    <w:rsid w:val="00670457"/>
    <w:rsid w:val="006705B0"/>
    <w:rsid w:val="0067062F"/>
    <w:rsid w:val="006708B2"/>
    <w:rsid w:val="00670914"/>
    <w:rsid w:val="00670AE2"/>
    <w:rsid w:val="00670BC2"/>
    <w:rsid w:val="00670C2D"/>
    <w:rsid w:val="00670CFF"/>
    <w:rsid w:val="00670D18"/>
    <w:rsid w:val="00670D48"/>
    <w:rsid w:val="00670D6D"/>
    <w:rsid w:val="00670E6C"/>
    <w:rsid w:val="00670E9F"/>
    <w:rsid w:val="006711AA"/>
    <w:rsid w:val="0067124E"/>
    <w:rsid w:val="00671274"/>
    <w:rsid w:val="006714DA"/>
    <w:rsid w:val="00671669"/>
    <w:rsid w:val="006717E7"/>
    <w:rsid w:val="00671813"/>
    <w:rsid w:val="00671842"/>
    <w:rsid w:val="00671A57"/>
    <w:rsid w:val="00671DA7"/>
    <w:rsid w:val="00671DD9"/>
    <w:rsid w:val="00671E9A"/>
    <w:rsid w:val="00671F87"/>
    <w:rsid w:val="00671FA2"/>
    <w:rsid w:val="00672081"/>
    <w:rsid w:val="006720BE"/>
    <w:rsid w:val="006721C9"/>
    <w:rsid w:val="00672223"/>
    <w:rsid w:val="00672298"/>
    <w:rsid w:val="00672476"/>
    <w:rsid w:val="006724AD"/>
    <w:rsid w:val="0067279D"/>
    <w:rsid w:val="006727A9"/>
    <w:rsid w:val="006728FF"/>
    <w:rsid w:val="00672A9A"/>
    <w:rsid w:val="00672B0D"/>
    <w:rsid w:val="00672CF0"/>
    <w:rsid w:val="00673008"/>
    <w:rsid w:val="00673168"/>
    <w:rsid w:val="0067380B"/>
    <w:rsid w:val="00673843"/>
    <w:rsid w:val="00673A29"/>
    <w:rsid w:val="00673A68"/>
    <w:rsid w:val="00673C7C"/>
    <w:rsid w:val="00673ED1"/>
    <w:rsid w:val="00673F96"/>
    <w:rsid w:val="006743A8"/>
    <w:rsid w:val="00674468"/>
    <w:rsid w:val="006744C1"/>
    <w:rsid w:val="0067453F"/>
    <w:rsid w:val="00674657"/>
    <w:rsid w:val="006747EB"/>
    <w:rsid w:val="00674884"/>
    <w:rsid w:val="006748E1"/>
    <w:rsid w:val="0067497A"/>
    <w:rsid w:val="00674A91"/>
    <w:rsid w:val="00674C4B"/>
    <w:rsid w:val="00674CD3"/>
    <w:rsid w:val="00674F4C"/>
    <w:rsid w:val="00675047"/>
    <w:rsid w:val="006750F2"/>
    <w:rsid w:val="006754C0"/>
    <w:rsid w:val="006756B2"/>
    <w:rsid w:val="006757E0"/>
    <w:rsid w:val="00675885"/>
    <w:rsid w:val="006758BE"/>
    <w:rsid w:val="00675B02"/>
    <w:rsid w:val="00675BC0"/>
    <w:rsid w:val="00675C9C"/>
    <w:rsid w:val="00675CCD"/>
    <w:rsid w:val="00675FF8"/>
    <w:rsid w:val="00676025"/>
    <w:rsid w:val="0067611A"/>
    <w:rsid w:val="00676273"/>
    <w:rsid w:val="006763D3"/>
    <w:rsid w:val="006765F1"/>
    <w:rsid w:val="0067661D"/>
    <w:rsid w:val="0067669B"/>
    <w:rsid w:val="0067697B"/>
    <w:rsid w:val="00676A6C"/>
    <w:rsid w:val="00676A96"/>
    <w:rsid w:val="00676BDF"/>
    <w:rsid w:val="00676DAB"/>
    <w:rsid w:val="00676DD5"/>
    <w:rsid w:val="00676E8D"/>
    <w:rsid w:val="00676E94"/>
    <w:rsid w:val="00676EEA"/>
    <w:rsid w:val="00676F98"/>
    <w:rsid w:val="00676FB1"/>
    <w:rsid w:val="006770FF"/>
    <w:rsid w:val="00677183"/>
    <w:rsid w:val="00677342"/>
    <w:rsid w:val="00677385"/>
    <w:rsid w:val="006775D3"/>
    <w:rsid w:val="0067772C"/>
    <w:rsid w:val="00677804"/>
    <w:rsid w:val="0067783C"/>
    <w:rsid w:val="00677846"/>
    <w:rsid w:val="00677928"/>
    <w:rsid w:val="00677A1E"/>
    <w:rsid w:val="00677B63"/>
    <w:rsid w:val="00677B69"/>
    <w:rsid w:val="00677D00"/>
    <w:rsid w:val="00677F72"/>
    <w:rsid w:val="00677FD9"/>
    <w:rsid w:val="00677FF3"/>
    <w:rsid w:val="006803D2"/>
    <w:rsid w:val="0068056B"/>
    <w:rsid w:val="00680628"/>
    <w:rsid w:val="006808AC"/>
    <w:rsid w:val="006808CB"/>
    <w:rsid w:val="00680C49"/>
    <w:rsid w:val="00680DF4"/>
    <w:rsid w:val="006812CF"/>
    <w:rsid w:val="0068142A"/>
    <w:rsid w:val="00681513"/>
    <w:rsid w:val="0068156E"/>
    <w:rsid w:val="00681612"/>
    <w:rsid w:val="00681777"/>
    <w:rsid w:val="006817B3"/>
    <w:rsid w:val="00681838"/>
    <w:rsid w:val="00681A3A"/>
    <w:rsid w:val="00681CE6"/>
    <w:rsid w:val="006822F5"/>
    <w:rsid w:val="006823AE"/>
    <w:rsid w:val="0068271D"/>
    <w:rsid w:val="00682AA2"/>
    <w:rsid w:val="00682AB0"/>
    <w:rsid w:val="00682B25"/>
    <w:rsid w:val="00682C29"/>
    <w:rsid w:val="00682C59"/>
    <w:rsid w:val="00682F0E"/>
    <w:rsid w:val="006831E9"/>
    <w:rsid w:val="006831F0"/>
    <w:rsid w:val="006832E0"/>
    <w:rsid w:val="006839FE"/>
    <w:rsid w:val="00683BDA"/>
    <w:rsid w:val="00683BFB"/>
    <w:rsid w:val="00683CE3"/>
    <w:rsid w:val="00683D02"/>
    <w:rsid w:val="00683F10"/>
    <w:rsid w:val="00684395"/>
    <w:rsid w:val="00684404"/>
    <w:rsid w:val="00684412"/>
    <w:rsid w:val="006845A2"/>
    <w:rsid w:val="006845EE"/>
    <w:rsid w:val="0068461A"/>
    <w:rsid w:val="0068464B"/>
    <w:rsid w:val="00684691"/>
    <w:rsid w:val="006847F1"/>
    <w:rsid w:val="00684841"/>
    <w:rsid w:val="00684A28"/>
    <w:rsid w:val="00684A68"/>
    <w:rsid w:val="00684A77"/>
    <w:rsid w:val="00684AEA"/>
    <w:rsid w:val="00684D24"/>
    <w:rsid w:val="00684DB2"/>
    <w:rsid w:val="00684E34"/>
    <w:rsid w:val="00684E3F"/>
    <w:rsid w:val="00684E9E"/>
    <w:rsid w:val="00685120"/>
    <w:rsid w:val="006854DF"/>
    <w:rsid w:val="00685952"/>
    <w:rsid w:val="006859B1"/>
    <w:rsid w:val="00685AE2"/>
    <w:rsid w:val="00685CA6"/>
    <w:rsid w:val="00685CCE"/>
    <w:rsid w:val="00685F11"/>
    <w:rsid w:val="00685F1B"/>
    <w:rsid w:val="006860C8"/>
    <w:rsid w:val="00686292"/>
    <w:rsid w:val="00686367"/>
    <w:rsid w:val="0068640C"/>
    <w:rsid w:val="00686482"/>
    <w:rsid w:val="006864DD"/>
    <w:rsid w:val="00686547"/>
    <w:rsid w:val="006865B9"/>
    <w:rsid w:val="00686606"/>
    <w:rsid w:val="00686656"/>
    <w:rsid w:val="0068665C"/>
    <w:rsid w:val="00686771"/>
    <w:rsid w:val="006867E5"/>
    <w:rsid w:val="006868C1"/>
    <w:rsid w:val="00686BC1"/>
    <w:rsid w:val="00686E3A"/>
    <w:rsid w:val="00686EE0"/>
    <w:rsid w:val="00686F71"/>
    <w:rsid w:val="00686FC9"/>
    <w:rsid w:val="00687035"/>
    <w:rsid w:val="006870A1"/>
    <w:rsid w:val="00687239"/>
    <w:rsid w:val="00687312"/>
    <w:rsid w:val="006875D3"/>
    <w:rsid w:val="0068765D"/>
    <w:rsid w:val="0068770A"/>
    <w:rsid w:val="0068782E"/>
    <w:rsid w:val="00687A2E"/>
    <w:rsid w:val="00687BED"/>
    <w:rsid w:val="00687D8B"/>
    <w:rsid w:val="006900B5"/>
    <w:rsid w:val="006900F1"/>
    <w:rsid w:val="00690127"/>
    <w:rsid w:val="0069013F"/>
    <w:rsid w:val="006902B5"/>
    <w:rsid w:val="00690353"/>
    <w:rsid w:val="006904F7"/>
    <w:rsid w:val="0069057F"/>
    <w:rsid w:val="006906D1"/>
    <w:rsid w:val="0069075C"/>
    <w:rsid w:val="0069076F"/>
    <w:rsid w:val="006909E2"/>
    <w:rsid w:val="00690AF6"/>
    <w:rsid w:val="00690BB3"/>
    <w:rsid w:val="00690D29"/>
    <w:rsid w:val="0069113D"/>
    <w:rsid w:val="00691188"/>
    <w:rsid w:val="0069146F"/>
    <w:rsid w:val="0069162D"/>
    <w:rsid w:val="00691777"/>
    <w:rsid w:val="00691ACF"/>
    <w:rsid w:val="00691B64"/>
    <w:rsid w:val="00691BBF"/>
    <w:rsid w:val="00691C27"/>
    <w:rsid w:val="00691C81"/>
    <w:rsid w:val="00691CBF"/>
    <w:rsid w:val="00691D6C"/>
    <w:rsid w:val="006920DD"/>
    <w:rsid w:val="00692186"/>
    <w:rsid w:val="0069249C"/>
    <w:rsid w:val="006924BC"/>
    <w:rsid w:val="006926CE"/>
    <w:rsid w:val="006926EF"/>
    <w:rsid w:val="006929F5"/>
    <w:rsid w:val="00692AD9"/>
    <w:rsid w:val="00692B29"/>
    <w:rsid w:val="00692C72"/>
    <w:rsid w:val="00692FF8"/>
    <w:rsid w:val="0069344C"/>
    <w:rsid w:val="00693470"/>
    <w:rsid w:val="00693664"/>
    <w:rsid w:val="00693686"/>
    <w:rsid w:val="00693690"/>
    <w:rsid w:val="00693791"/>
    <w:rsid w:val="00693956"/>
    <w:rsid w:val="00693A72"/>
    <w:rsid w:val="00693AD5"/>
    <w:rsid w:val="00693BEA"/>
    <w:rsid w:val="00693BF9"/>
    <w:rsid w:val="00693CE0"/>
    <w:rsid w:val="00693D34"/>
    <w:rsid w:val="00693FB5"/>
    <w:rsid w:val="00693FE9"/>
    <w:rsid w:val="0069424D"/>
    <w:rsid w:val="006942DF"/>
    <w:rsid w:val="00694330"/>
    <w:rsid w:val="00694355"/>
    <w:rsid w:val="0069446D"/>
    <w:rsid w:val="006944A0"/>
    <w:rsid w:val="0069463F"/>
    <w:rsid w:val="00694697"/>
    <w:rsid w:val="00694748"/>
    <w:rsid w:val="00694778"/>
    <w:rsid w:val="00694964"/>
    <w:rsid w:val="00694A55"/>
    <w:rsid w:val="00694B90"/>
    <w:rsid w:val="00694CE1"/>
    <w:rsid w:val="00694D39"/>
    <w:rsid w:val="00694F22"/>
    <w:rsid w:val="00694FC5"/>
    <w:rsid w:val="00695009"/>
    <w:rsid w:val="006953B8"/>
    <w:rsid w:val="006953C9"/>
    <w:rsid w:val="006955E6"/>
    <w:rsid w:val="006955FF"/>
    <w:rsid w:val="006958AC"/>
    <w:rsid w:val="006959E0"/>
    <w:rsid w:val="00695D42"/>
    <w:rsid w:val="00695DE0"/>
    <w:rsid w:val="0069622A"/>
    <w:rsid w:val="0069634D"/>
    <w:rsid w:val="006963B8"/>
    <w:rsid w:val="006964AA"/>
    <w:rsid w:val="006965F0"/>
    <w:rsid w:val="006968C9"/>
    <w:rsid w:val="00696A27"/>
    <w:rsid w:val="00696B55"/>
    <w:rsid w:val="00696B5F"/>
    <w:rsid w:val="00696D40"/>
    <w:rsid w:val="00696DE3"/>
    <w:rsid w:val="00696E70"/>
    <w:rsid w:val="00697176"/>
    <w:rsid w:val="0069728C"/>
    <w:rsid w:val="0069732D"/>
    <w:rsid w:val="00697640"/>
    <w:rsid w:val="00697699"/>
    <w:rsid w:val="006979D3"/>
    <w:rsid w:val="00697BEA"/>
    <w:rsid w:val="00697F3A"/>
    <w:rsid w:val="006A01DA"/>
    <w:rsid w:val="006A02C0"/>
    <w:rsid w:val="006A04F7"/>
    <w:rsid w:val="006A082F"/>
    <w:rsid w:val="006A08E2"/>
    <w:rsid w:val="006A0989"/>
    <w:rsid w:val="006A09A0"/>
    <w:rsid w:val="006A09F5"/>
    <w:rsid w:val="006A0AA1"/>
    <w:rsid w:val="006A0CD2"/>
    <w:rsid w:val="006A0D39"/>
    <w:rsid w:val="006A10EF"/>
    <w:rsid w:val="006A1304"/>
    <w:rsid w:val="006A1365"/>
    <w:rsid w:val="006A137E"/>
    <w:rsid w:val="006A15F0"/>
    <w:rsid w:val="006A19BF"/>
    <w:rsid w:val="006A1A52"/>
    <w:rsid w:val="006A1B44"/>
    <w:rsid w:val="006A1D28"/>
    <w:rsid w:val="006A2010"/>
    <w:rsid w:val="006A20FA"/>
    <w:rsid w:val="006A223C"/>
    <w:rsid w:val="006A22AE"/>
    <w:rsid w:val="006A2394"/>
    <w:rsid w:val="006A267F"/>
    <w:rsid w:val="006A2740"/>
    <w:rsid w:val="006A2776"/>
    <w:rsid w:val="006A27E6"/>
    <w:rsid w:val="006A2906"/>
    <w:rsid w:val="006A2C9D"/>
    <w:rsid w:val="006A2D0A"/>
    <w:rsid w:val="006A2D89"/>
    <w:rsid w:val="006A2F73"/>
    <w:rsid w:val="006A3041"/>
    <w:rsid w:val="006A3064"/>
    <w:rsid w:val="006A31DF"/>
    <w:rsid w:val="006A3250"/>
    <w:rsid w:val="006A3319"/>
    <w:rsid w:val="006A340B"/>
    <w:rsid w:val="006A3416"/>
    <w:rsid w:val="006A34A9"/>
    <w:rsid w:val="006A35E6"/>
    <w:rsid w:val="006A36D9"/>
    <w:rsid w:val="006A3926"/>
    <w:rsid w:val="006A3B0E"/>
    <w:rsid w:val="006A3B1E"/>
    <w:rsid w:val="006A3BDA"/>
    <w:rsid w:val="006A3CC3"/>
    <w:rsid w:val="006A3D76"/>
    <w:rsid w:val="006A3DCD"/>
    <w:rsid w:val="006A3DFF"/>
    <w:rsid w:val="006A4167"/>
    <w:rsid w:val="006A41F6"/>
    <w:rsid w:val="006A4200"/>
    <w:rsid w:val="006A4688"/>
    <w:rsid w:val="006A46DD"/>
    <w:rsid w:val="006A475D"/>
    <w:rsid w:val="006A4BF6"/>
    <w:rsid w:val="006A4D3C"/>
    <w:rsid w:val="006A4FBF"/>
    <w:rsid w:val="006A502A"/>
    <w:rsid w:val="006A5066"/>
    <w:rsid w:val="006A541F"/>
    <w:rsid w:val="006A554B"/>
    <w:rsid w:val="006A5AD2"/>
    <w:rsid w:val="006A5B22"/>
    <w:rsid w:val="006A5C23"/>
    <w:rsid w:val="006A5D99"/>
    <w:rsid w:val="006A5EAC"/>
    <w:rsid w:val="006A634B"/>
    <w:rsid w:val="006A63E0"/>
    <w:rsid w:val="006A65E6"/>
    <w:rsid w:val="006A66BF"/>
    <w:rsid w:val="006A68F8"/>
    <w:rsid w:val="006A6988"/>
    <w:rsid w:val="006A6B5D"/>
    <w:rsid w:val="006A6BB0"/>
    <w:rsid w:val="006A6CCB"/>
    <w:rsid w:val="006A6DB6"/>
    <w:rsid w:val="006A6E20"/>
    <w:rsid w:val="006A71B1"/>
    <w:rsid w:val="006A72CB"/>
    <w:rsid w:val="006A74A4"/>
    <w:rsid w:val="006A74D3"/>
    <w:rsid w:val="006A754C"/>
    <w:rsid w:val="006A77C7"/>
    <w:rsid w:val="006A7D1A"/>
    <w:rsid w:val="006A7D9B"/>
    <w:rsid w:val="006A7EB9"/>
    <w:rsid w:val="006B0192"/>
    <w:rsid w:val="006B033F"/>
    <w:rsid w:val="006B07B0"/>
    <w:rsid w:val="006B07D0"/>
    <w:rsid w:val="006B0BC0"/>
    <w:rsid w:val="006B0BEA"/>
    <w:rsid w:val="006B0D03"/>
    <w:rsid w:val="006B0E30"/>
    <w:rsid w:val="006B0EBD"/>
    <w:rsid w:val="006B104F"/>
    <w:rsid w:val="006B10DE"/>
    <w:rsid w:val="006B10F3"/>
    <w:rsid w:val="006B1428"/>
    <w:rsid w:val="006B164C"/>
    <w:rsid w:val="006B175F"/>
    <w:rsid w:val="006B1793"/>
    <w:rsid w:val="006B17CF"/>
    <w:rsid w:val="006B1979"/>
    <w:rsid w:val="006B19DC"/>
    <w:rsid w:val="006B1A3F"/>
    <w:rsid w:val="006B1CD2"/>
    <w:rsid w:val="006B1CD4"/>
    <w:rsid w:val="006B1FA4"/>
    <w:rsid w:val="006B20D5"/>
    <w:rsid w:val="006B2B0B"/>
    <w:rsid w:val="006B2B8B"/>
    <w:rsid w:val="006B2C47"/>
    <w:rsid w:val="006B2C6C"/>
    <w:rsid w:val="006B2DC0"/>
    <w:rsid w:val="006B2DE9"/>
    <w:rsid w:val="006B2F5B"/>
    <w:rsid w:val="006B330F"/>
    <w:rsid w:val="006B3377"/>
    <w:rsid w:val="006B349C"/>
    <w:rsid w:val="006B3505"/>
    <w:rsid w:val="006B369A"/>
    <w:rsid w:val="006B3774"/>
    <w:rsid w:val="006B3CEB"/>
    <w:rsid w:val="006B3D01"/>
    <w:rsid w:val="006B3E46"/>
    <w:rsid w:val="006B3FC6"/>
    <w:rsid w:val="006B40BB"/>
    <w:rsid w:val="006B40F7"/>
    <w:rsid w:val="006B41BF"/>
    <w:rsid w:val="006B41D5"/>
    <w:rsid w:val="006B41FC"/>
    <w:rsid w:val="006B4208"/>
    <w:rsid w:val="006B4291"/>
    <w:rsid w:val="006B42E1"/>
    <w:rsid w:val="006B43C8"/>
    <w:rsid w:val="006B45C2"/>
    <w:rsid w:val="006B465B"/>
    <w:rsid w:val="006B4B35"/>
    <w:rsid w:val="006B4E61"/>
    <w:rsid w:val="006B5020"/>
    <w:rsid w:val="006B52FF"/>
    <w:rsid w:val="006B5307"/>
    <w:rsid w:val="006B532B"/>
    <w:rsid w:val="006B554F"/>
    <w:rsid w:val="006B55A4"/>
    <w:rsid w:val="006B58CD"/>
    <w:rsid w:val="006B5A69"/>
    <w:rsid w:val="006B5F4D"/>
    <w:rsid w:val="006B617E"/>
    <w:rsid w:val="006B632C"/>
    <w:rsid w:val="006B6449"/>
    <w:rsid w:val="006B67F8"/>
    <w:rsid w:val="006B683D"/>
    <w:rsid w:val="006B6DA2"/>
    <w:rsid w:val="006B6FA2"/>
    <w:rsid w:val="006B72E3"/>
    <w:rsid w:val="006B754A"/>
    <w:rsid w:val="006B7671"/>
    <w:rsid w:val="006B777A"/>
    <w:rsid w:val="006B78D0"/>
    <w:rsid w:val="006B7918"/>
    <w:rsid w:val="006B7957"/>
    <w:rsid w:val="006B7A85"/>
    <w:rsid w:val="006B7D38"/>
    <w:rsid w:val="006B7EBA"/>
    <w:rsid w:val="006C00F7"/>
    <w:rsid w:val="006C0483"/>
    <w:rsid w:val="006C096B"/>
    <w:rsid w:val="006C0ADA"/>
    <w:rsid w:val="006C0C14"/>
    <w:rsid w:val="006C0CA6"/>
    <w:rsid w:val="006C0CF7"/>
    <w:rsid w:val="006C0E79"/>
    <w:rsid w:val="006C0F05"/>
    <w:rsid w:val="006C0F20"/>
    <w:rsid w:val="006C0F6F"/>
    <w:rsid w:val="006C12B2"/>
    <w:rsid w:val="006C1325"/>
    <w:rsid w:val="006C154E"/>
    <w:rsid w:val="006C18DE"/>
    <w:rsid w:val="006C191D"/>
    <w:rsid w:val="006C191F"/>
    <w:rsid w:val="006C194F"/>
    <w:rsid w:val="006C1C54"/>
    <w:rsid w:val="006C1DED"/>
    <w:rsid w:val="006C1E07"/>
    <w:rsid w:val="006C1E0B"/>
    <w:rsid w:val="006C1E0E"/>
    <w:rsid w:val="006C1E46"/>
    <w:rsid w:val="006C1E6E"/>
    <w:rsid w:val="006C1F88"/>
    <w:rsid w:val="006C20CC"/>
    <w:rsid w:val="006C20E2"/>
    <w:rsid w:val="006C2111"/>
    <w:rsid w:val="006C2327"/>
    <w:rsid w:val="006C2753"/>
    <w:rsid w:val="006C28EA"/>
    <w:rsid w:val="006C2A7D"/>
    <w:rsid w:val="006C2AA7"/>
    <w:rsid w:val="006C2BA0"/>
    <w:rsid w:val="006C2CF1"/>
    <w:rsid w:val="006C2E16"/>
    <w:rsid w:val="006C2E51"/>
    <w:rsid w:val="006C2EE3"/>
    <w:rsid w:val="006C2F35"/>
    <w:rsid w:val="006C32A6"/>
    <w:rsid w:val="006C36F7"/>
    <w:rsid w:val="006C3788"/>
    <w:rsid w:val="006C3DDF"/>
    <w:rsid w:val="006C3EED"/>
    <w:rsid w:val="006C4110"/>
    <w:rsid w:val="006C42DD"/>
    <w:rsid w:val="006C42F4"/>
    <w:rsid w:val="006C43B9"/>
    <w:rsid w:val="006C43DC"/>
    <w:rsid w:val="006C4681"/>
    <w:rsid w:val="006C4699"/>
    <w:rsid w:val="006C46CA"/>
    <w:rsid w:val="006C4897"/>
    <w:rsid w:val="006C48C5"/>
    <w:rsid w:val="006C49AA"/>
    <w:rsid w:val="006C49BA"/>
    <w:rsid w:val="006C4BE2"/>
    <w:rsid w:val="006C4D6A"/>
    <w:rsid w:val="006C4E20"/>
    <w:rsid w:val="006C4E92"/>
    <w:rsid w:val="006C508F"/>
    <w:rsid w:val="006C5093"/>
    <w:rsid w:val="006C5237"/>
    <w:rsid w:val="006C526D"/>
    <w:rsid w:val="006C5486"/>
    <w:rsid w:val="006C54B4"/>
    <w:rsid w:val="006C5576"/>
    <w:rsid w:val="006C5841"/>
    <w:rsid w:val="006C5A00"/>
    <w:rsid w:val="006C5A02"/>
    <w:rsid w:val="006C5ACB"/>
    <w:rsid w:val="006C5AEB"/>
    <w:rsid w:val="006C5B50"/>
    <w:rsid w:val="006C5EEE"/>
    <w:rsid w:val="006C5FDE"/>
    <w:rsid w:val="006C61CF"/>
    <w:rsid w:val="006C6284"/>
    <w:rsid w:val="006C62EE"/>
    <w:rsid w:val="006C6512"/>
    <w:rsid w:val="006C65C5"/>
    <w:rsid w:val="006C682B"/>
    <w:rsid w:val="006C6C03"/>
    <w:rsid w:val="006C6D50"/>
    <w:rsid w:val="006C6FA9"/>
    <w:rsid w:val="006C70D6"/>
    <w:rsid w:val="006C7139"/>
    <w:rsid w:val="006C7694"/>
    <w:rsid w:val="006C7984"/>
    <w:rsid w:val="006C7AA3"/>
    <w:rsid w:val="006C7B25"/>
    <w:rsid w:val="006C7BDF"/>
    <w:rsid w:val="006C7D7A"/>
    <w:rsid w:val="006D000D"/>
    <w:rsid w:val="006D028C"/>
    <w:rsid w:val="006D03BF"/>
    <w:rsid w:val="006D03F3"/>
    <w:rsid w:val="006D08CF"/>
    <w:rsid w:val="006D094A"/>
    <w:rsid w:val="006D0A17"/>
    <w:rsid w:val="006D0CB9"/>
    <w:rsid w:val="006D0D6A"/>
    <w:rsid w:val="006D0DC7"/>
    <w:rsid w:val="006D0E8B"/>
    <w:rsid w:val="006D10C5"/>
    <w:rsid w:val="006D1275"/>
    <w:rsid w:val="006D164E"/>
    <w:rsid w:val="006D174A"/>
    <w:rsid w:val="006D17C3"/>
    <w:rsid w:val="006D18AB"/>
    <w:rsid w:val="006D1A1F"/>
    <w:rsid w:val="006D1BD2"/>
    <w:rsid w:val="006D1E47"/>
    <w:rsid w:val="006D1F2A"/>
    <w:rsid w:val="006D207C"/>
    <w:rsid w:val="006D22DD"/>
    <w:rsid w:val="006D2589"/>
    <w:rsid w:val="006D27D8"/>
    <w:rsid w:val="006D28EA"/>
    <w:rsid w:val="006D29C8"/>
    <w:rsid w:val="006D2A80"/>
    <w:rsid w:val="006D2AE2"/>
    <w:rsid w:val="006D2CE9"/>
    <w:rsid w:val="006D2D0E"/>
    <w:rsid w:val="006D2D57"/>
    <w:rsid w:val="006D2D74"/>
    <w:rsid w:val="006D303F"/>
    <w:rsid w:val="006D322D"/>
    <w:rsid w:val="006D32D8"/>
    <w:rsid w:val="006D3442"/>
    <w:rsid w:val="006D349C"/>
    <w:rsid w:val="006D35CA"/>
    <w:rsid w:val="006D3695"/>
    <w:rsid w:val="006D37EE"/>
    <w:rsid w:val="006D399A"/>
    <w:rsid w:val="006D3A21"/>
    <w:rsid w:val="006D3AA1"/>
    <w:rsid w:val="006D3B03"/>
    <w:rsid w:val="006D3B79"/>
    <w:rsid w:val="006D3EC3"/>
    <w:rsid w:val="006D4528"/>
    <w:rsid w:val="006D4564"/>
    <w:rsid w:val="006D46FC"/>
    <w:rsid w:val="006D4AB2"/>
    <w:rsid w:val="006D4BE3"/>
    <w:rsid w:val="006D4C98"/>
    <w:rsid w:val="006D4C99"/>
    <w:rsid w:val="006D4CF8"/>
    <w:rsid w:val="006D4FD3"/>
    <w:rsid w:val="006D5063"/>
    <w:rsid w:val="006D520B"/>
    <w:rsid w:val="006D531B"/>
    <w:rsid w:val="006D533D"/>
    <w:rsid w:val="006D58AD"/>
    <w:rsid w:val="006D5C8C"/>
    <w:rsid w:val="006D5FB8"/>
    <w:rsid w:val="006D628A"/>
    <w:rsid w:val="006D64AD"/>
    <w:rsid w:val="006D65D8"/>
    <w:rsid w:val="006D6726"/>
    <w:rsid w:val="006D6776"/>
    <w:rsid w:val="006D69B0"/>
    <w:rsid w:val="006D6B22"/>
    <w:rsid w:val="006D6BE9"/>
    <w:rsid w:val="006D6C2F"/>
    <w:rsid w:val="006D6F6A"/>
    <w:rsid w:val="006D70BF"/>
    <w:rsid w:val="006D7227"/>
    <w:rsid w:val="006D7278"/>
    <w:rsid w:val="006D741A"/>
    <w:rsid w:val="006D76BE"/>
    <w:rsid w:val="006D7BF4"/>
    <w:rsid w:val="006D7D12"/>
    <w:rsid w:val="006D7D86"/>
    <w:rsid w:val="006D7E62"/>
    <w:rsid w:val="006D7E9C"/>
    <w:rsid w:val="006E0127"/>
    <w:rsid w:val="006E0470"/>
    <w:rsid w:val="006E067F"/>
    <w:rsid w:val="006E08C5"/>
    <w:rsid w:val="006E1240"/>
    <w:rsid w:val="006E133B"/>
    <w:rsid w:val="006E1397"/>
    <w:rsid w:val="006E14D7"/>
    <w:rsid w:val="006E16FD"/>
    <w:rsid w:val="006E17AA"/>
    <w:rsid w:val="006E1880"/>
    <w:rsid w:val="006E18FC"/>
    <w:rsid w:val="006E190D"/>
    <w:rsid w:val="006E1A0D"/>
    <w:rsid w:val="006E1A8C"/>
    <w:rsid w:val="006E1C38"/>
    <w:rsid w:val="006E1C49"/>
    <w:rsid w:val="006E1DD2"/>
    <w:rsid w:val="006E1F9B"/>
    <w:rsid w:val="006E22DF"/>
    <w:rsid w:val="006E288C"/>
    <w:rsid w:val="006E28D2"/>
    <w:rsid w:val="006E29AA"/>
    <w:rsid w:val="006E29F6"/>
    <w:rsid w:val="006E2B92"/>
    <w:rsid w:val="006E2BD4"/>
    <w:rsid w:val="006E2DB5"/>
    <w:rsid w:val="006E2DE8"/>
    <w:rsid w:val="006E2ECC"/>
    <w:rsid w:val="006E31B3"/>
    <w:rsid w:val="006E31C4"/>
    <w:rsid w:val="006E3485"/>
    <w:rsid w:val="006E35DC"/>
    <w:rsid w:val="006E3803"/>
    <w:rsid w:val="006E3804"/>
    <w:rsid w:val="006E384F"/>
    <w:rsid w:val="006E39AC"/>
    <w:rsid w:val="006E39B2"/>
    <w:rsid w:val="006E3BC5"/>
    <w:rsid w:val="006E3E81"/>
    <w:rsid w:val="006E3E8B"/>
    <w:rsid w:val="006E3EEC"/>
    <w:rsid w:val="006E3F80"/>
    <w:rsid w:val="006E42E9"/>
    <w:rsid w:val="006E4564"/>
    <w:rsid w:val="006E4627"/>
    <w:rsid w:val="006E4704"/>
    <w:rsid w:val="006E47B7"/>
    <w:rsid w:val="006E4AAA"/>
    <w:rsid w:val="006E4AB9"/>
    <w:rsid w:val="006E4CB0"/>
    <w:rsid w:val="006E5001"/>
    <w:rsid w:val="006E50E7"/>
    <w:rsid w:val="006E5252"/>
    <w:rsid w:val="006E5A7B"/>
    <w:rsid w:val="006E5C60"/>
    <w:rsid w:val="006E5D63"/>
    <w:rsid w:val="006E5E06"/>
    <w:rsid w:val="006E5ECB"/>
    <w:rsid w:val="006E5F67"/>
    <w:rsid w:val="006E5FA7"/>
    <w:rsid w:val="006E60C2"/>
    <w:rsid w:val="006E618E"/>
    <w:rsid w:val="006E6250"/>
    <w:rsid w:val="006E6379"/>
    <w:rsid w:val="006E641F"/>
    <w:rsid w:val="006E6517"/>
    <w:rsid w:val="006E66CB"/>
    <w:rsid w:val="006E67A5"/>
    <w:rsid w:val="006E6CAD"/>
    <w:rsid w:val="006E6E49"/>
    <w:rsid w:val="006E6E7B"/>
    <w:rsid w:val="006E6EBD"/>
    <w:rsid w:val="006E6EDA"/>
    <w:rsid w:val="006E6F52"/>
    <w:rsid w:val="006E6FA6"/>
    <w:rsid w:val="006E720D"/>
    <w:rsid w:val="006E73D9"/>
    <w:rsid w:val="006E757E"/>
    <w:rsid w:val="006E7626"/>
    <w:rsid w:val="006E7793"/>
    <w:rsid w:val="006E796F"/>
    <w:rsid w:val="006E7DBC"/>
    <w:rsid w:val="006E7E85"/>
    <w:rsid w:val="006E7FB1"/>
    <w:rsid w:val="006F0024"/>
    <w:rsid w:val="006F015B"/>
    <w:rsid w:val="006F0305"/>
    <w:rsid w:val="006F0336"/>
    <w:rsid w:val="006F03C0"/>
    <w:rsid w:val="006F045B"/>
    <w:rsid w:val="006F04E8"/>
    <w:rsid w:val="006F05D7"/>
    <w:rsid w:val="006F09DE"/>
    <w:rsid w:val="006F0A25"/>
    <w:rsid w:val="006F0C1E"/>
    <w:rsid w:val="006F0CF5"/>
    <w:rsid w:val="006F0E0A"/>
    <w:rsid w:val="006F0F54"/>
    <w:rsid w:val="006F10DC"/>
    <w:rsid w:val="006F111E"/>
    <w:rsid w:val="006F1121"/>
    <w:rsid w:val="006F1162"/>
    <w:rsid w:val="006F128A"/>
    <w:rsid w:val="006F1348"/>
    <w:rsid w:val="006F167E"/>
    <w:rsid w:val="006F1A61"/>
    <w:rsid w:val="006F1AD1"/>
    <w:rsid w:val="006F1B28"/>
    <w:rsid w:val="006F1BC2"/>
    <w:rsid w:val="006F1BC4"/>
    <w:rsid w:val="006F1CCB"/>
    <w:rsid w:val="006F1F56"/>
    <w:rsid w:val="006F1FEA"/>
    <w:rsid w:val="006F20AA"/>
    <w:rsid w:val="006F2340"/>
    <w:rsid w:val="006F236D"/>
    <w:rsid w:val="006F2395"/>
    <w:rsid w:val="006F2495"/>
    <w:rsid w:val="006F2568"/>
    <w:rsid w:val="006F2696"/>
    <w:rsid w:val="006F27BE"/>
    <w:rsid w:val="006F2982"/>
    <w:rsid w:val="006F2A67"/>
    <w:rsid w:val="006F2D66"/>
    <w:rsid w:val="006F2ECA"/>
    <w:rsid w:val="006F30E9"/>
    <w:rsid w:val="006F3139"/>
    <w:rsid w:val="006F33F2"/>
    <w:rsid w:val="006F3406"/>
    <w:rsid w:val="006F345A"/>
    <w:rsid w:val="006F3533"/>
    <w:rsid w:val="006F3713"/>
    <w:rsid w:val="006F3825"/>
    <w:rsid w:val="006F3855"/>
    <w:rsid w:val="006F3AF1"/>
    <w:rsid w:val="006F3D28"/>
    <w:rsid w:val="006F3D3E"/>
    <w:rsid w:val="006F3DC2"/>
    <w:rsid w:val="006F3E28"/>
    <w:rsid w:val="006F3E37"/>
    <w:rsid w:val="006F3F79"/>
    <w:rsid w:val="006F4003"/>
    <w:rsid w:val="006F4570"/>
    <w:rsid w:val="006F46A7"/>
    <w:rsid w:val="006F473F"/>
    <w:rsid w:val="006F4AE6"/>
    <w:rsid w:val="006F4B24"/>
    <w:rsid w:val="006F4D9B"/>
    <w:rsid w:val="006F4EA6"/>
    <w:rsid w:val="006F4EC7"/>
    <w:rsid w:val="006F4F2B"/>
    <w:rsid w:val="006F5195"/>
    <w:rsid w:val="006F527D"/>
    <w:rsid w:val="006F535D"/>
    <w:rsid w:val="006F53C2"/>
    <w:rsid w:val="006F54FA"/>
    <w:rsid w:val="006F5659"/>
    <w:rsid w:val="006F56E8"/>
    <w:rsid w:val="006F58F7"/>
    <w:rsid w:val="006F5B37"/>
    <w:rsid w:val="006F5D58"/>
    <w:rsid w:val="006F6026"/>
    <w:rsid w:val="006F6192"/>
    <w:rsid w:val="006F62C0"/>
    <w:rsid w:val="006F64A1"/>
    <w:rsid w:val="006F65AA"/>
    <w:rsid w:val="006F68D4"/>
    <w:rsid w:val="006F6A81"/>
    <w:rsid w:val="006F6BFF"/>
    <w:rsid w:val="006F6DEA"/>
    <w:rsid w:val="006F70AC"/>
    <w:rsid w:val="006F740D"/>
    <w:rsid w:val="006F7771"/>
    <w:rsid w:val="006F7928"/>
    <w:rsid w:val="006F797B"/>
    <w:rsid w:val="006F79A2"/>
    <w:rsid w:val="006F7AA1"/>
    <w:rsid w:val="006F7C94"/>
    <w:rsid w:val="006F7CBC"/>
    <w:rsid w:val="006F7EA6"/>
    <w:rsid w:val="0070005B"/>
    <w:rsid w:val="0070013C"/>
    <w:rsid w:val="007002DB"/>
    <w:rsid w:val="00700352"/>
    <w:rsid w:val="00700361"/>
    <w:rsid w:val="0070042A"/>
    <w:rsid w:val="007007A8"/>
    <w:rsid w:val="007007C0"/>
    <w:rsid w:val="00700835"/>
    <w:rsid w:val="007008DF"/>
    <w:rsid w:val="0070099F"/>
    <w:rsid w:val="00700F6B"/>
    <w:rsid w:val="00701095"/>
    <w:rsid w:val="00701107"/>
    <w:rsid w:val="0070111C"/>
    <w:rsid w:val="0070115E"/>
    <w:rsid w:val="0070131D"/>
    <w:rsid w:val="00701356"/>
    <w:rsid w:val="00701363"/>
    <w:rsid w:val="00701397"/>
    <w:rsid w:val="007014EA"/>
    <w:rsid w:val="00701516"/>
    <w:rsid w:val="0070153F"/>
    <w:rsid w:val="00701784"/>
    <w:rsid w:val="0070188C"/>
    <w:rsid w:val="0070189A"/>
    <w:rsid w:val="00701A52"/>
    <w:rsid w:val="00701D70"/>
    <w:rsid w:val="00701ED4"/>
    <w:rsid w:val="007020A0"/>
    <w:rsid w:val="007021BE"/>
    <w:rsid w:val="007022B9"/>
    <w:rsid w:val="00702368"/>
    <w:rsid w:val="007023C1"/>
    <w:rsid w:val="00702435"/>
    <w:rsid w:val="00702779"/>
    <w:rsid w:val="007028C6"/>
    <w:rsid w:val="00702CBE"/>
    <w:rsid w:val="00702CE4"/>
    <w:rsid w:val="00702DB7"/>
    <w:rsid w:val="00702E2A"/>
    <w:rsid w:val="00702E4C"/>
    <w:rsid w:val="00702F3C"/>
    <w:rsid w:val="00702FF6"/>
    <w:rsid w:val="00703017"/>
    <w:rsid w:val="007032CE"/>
    <w:rsid w:val="00703589"/>
    <w:rsid w:val="00703A18"/>
    <w:rsid w:val="00703EDD"/>
    <w:rsid w:val="00703F80"/>
    <w:rsid w:val="00704048"/>
    <w:rsid w:val="0070411C"/>
    <w:rsid w:val="00704283"/>
    <w:rsid w:val="007042A2"/>
    <w:rsid w:val="007042DE"/>
    <w:rsid w:val="00704374"/>
    <w:rsid w:val="00704432"/>
    <w:rsid w:val="0070457A"/>
    <w:rsid w:val="00704652"/>
    <w:rsid w:val="00704809"/>
    <w:rsid w:val="007048CA"/>
    <w:rsid w:val="00704A22"/>
    <w:rsid w:val="00704AF0"/>
    <w:rsid w:val="00704FE7"/>
    <w:rsid w:val="0070539B"/>
    <w:rsid w:val="0070540D"/>
    <w:rsid w:val="00705449"/>
    <w:rsid w:val="00705747"/>
    <w:rsid w:val="00705842"/>
    <w:rsid w:val="007059D8"/>
    <w:rsid w:val="00705DE5"/>
    <w:rsid w:val="00705EFE"/>
    <w:rsid w:val="007062A7"/>
    <w:rsid w:val="0070632A"/>
    <w:rsid w:val="007065DD"/>
    <w:rsid w:val="00706615"/>
    <w:rsid w:val="00706624"/>
    <w:rsid w:val="007067C5"/>
    <w:rsid w:val="00706801"/>
    <w:rsid w:val="00706A83"/>
    <w:rsid w:val="00706A99"/>
    <w:rsid w:val="00706B0D"/>
    <w:rsid w:val="00706C01"/>
    <w:rsid w:val="00706C7E"/>
    <w:rsid w:val="00706E66"/>
    <w:rsid w:val="00706FA4"/>
    <w:rsid w:val="0070709D"/>
    <w:rsid w:val="007070CD"/>
    <w:rsid w:val="00707229"/>
    <w:rsid w:val="007073E1"/>
    <w:rsid w:val="007075A2"/>
    <w:rsid w:val="007078C0"/>
    <w:rsid w:val="007079F7"/>
    <w:rsid w:val="00707CA6"/>
    <w:rsid w:val="00707DA4"/>
    <w:rsid w:val="00707E2C"/>
    <w:rsid w:val="00707F39"/>
    <w:rsid w:val="00707F63"/>
    <w:rsid w:val="00710064"/>
    <w:rsid w:val="0071031D"/>
    <w:rsid w:val="00710AFD"/>
    <w:rsid w:val="00710B07"/>
    <w:rsid w:val="00710BE0"/>
    <w:rsid w:val="00710C4E"/>
    <w:rsid w:val="00710D81"/>
    <w:rsid w:val="00710E67"/>
    <w:rsid w:val="00710F0C"/>
    <w:rsid w:val="0071109B"/>
    <w:rsid w:val="007112F5"/>
    <w:rsid w:val="00711419"/>
    <w:rsid w:val="007114D9"/>
    <w:rsid w:val="0071161A"/>
    <w:rsid w:val="00711A83"/>
    <w:rsid w:val="00711AF5"/>
    <w:rsid w:val="00711B55"/>
    <w:rsid w:val="00711D44"/>
    <w:rsid w:val="00712035"/>
    <w:rsid w:val="007121B4"/>
    <w:rsid w:val="0071220A"/>
    <w:rsid w:val="0071236A"/>
    <w:rsid w:val="007123C0"/>
    <w:rsid w:val="0071241C"/>
    <w:rsid w:val="0071261D"/>
    <w:rsid w:val="0071287D"/>
    <w:rsid w:val="0071294C"/>
    <w:rsid w:val="00712FCC"/>
    <w:rsid w:val="0071300C"/>
    <w:rsid w:val="007130A6"/>
    <w:rsid w:val="0071324B"/>
    <w:rsid w:val="007133B0"/>
    <w:rsid w:val="00713491"/>
    <w:rsid w:val="00713527"/>
    <w:rsid w:val="0071390C"/>
    <w:rsid w:val="00713C09"/>
    <w:rsid w:val="00713E36"/>
    <w:rsid w:val="007140E2"/>
    <w:rsid w:val="007140F6"/>
    <w:rsid w:val="00714312"/>
    <w:rsid w:val="007147C1"/>
    <w:rsid w:val="00714913"/>
    <w:rsid w:val="00714957"/>
    <w:rsid w:val="00714ABD"/>
    <w:rsid w:val="00714CF2"/>
    <w:rsid w:val="00714E37"/>
    <w:rsid w:val="00715018"/>
    <w:rsid w:val="0071506B"/>
    <w:rsid w:val="00715145"/>
    <w:rsid w:val="0071517C"/>
    <w:rsid w:val="007151C4"/>
    <w:rsid w:val="007151D4"/>
    <w:rsid w:val="00715299"/>
    <w:rsid w:val="007152B4"/>
    <w:rsid w:val="00715662"/>
    <w:rsid w:val="00715ABB"/>
    <w:rsid w:val="00715F83"/>
    <w:rsid w:val="0071601A"/>
    <w:rsid w:val="007162DC"/>
    <w:rsid w:val="007162E7"/>
    <w:rsid w:val="00716426"/>
    <w:rsid w:val="0071643F"/>
    <w:rsid w:val="007166E4"/>
    <w:rsid w:val="007167F2"/>
    <w:rsid w:val="00716835"/>
    <w:rsid w:val="00716D3A"/>
    <w:rsid w:val="00716D4D"/>
    <w:rsid w:val="00716DB0"/>
    <w:rsid w:val="00716F54"/>
    <w:rsid w:val="00716FE4"/>
    <w:rsid w:val="00717109"/>
    <w:rsid w:val="007175BA"/>
    <w:rsid w:val="00717761"/>
    <w:rsid w:val="007177F0"/>
    <w:rsid w:val="0071789E"/>
    <w:rsid w:val="00717A3D"/>
    <w:rsid w:val="00717B31"/>
    <w:rsid w:val="00717B32"/>
    <w:rsid w:val="00717B6D"/>
    <w:rsid w:val="00717BCE"/>
    <w:rsid w:val="00717EDD"/>
    <w:rsid w:val="00717FD8"/>
    <w:rsid w:val="007200C1"/>
    <w:rsid w:val="00720346"/>
    <w:rsid w:val="007205F9"/>
    <w:rsid w:val="00720682"/>
    <w:rsid w:val="00720FD4"/>
    <w:rsid w:val="00721126"/>
    <w:rsid w:val="0072114F"/>
    <w:rsid w:val="007211EE"/>
    <w:rsid w:val="00721235"/>
    <w:rsid w:val="007214AF"/>
    <w:rsid w:val="007215A9"/>
    <w:rsid w:val="00721A9D"/>
    <w:rsid w:val="00721AF8"/>
    <w:rsid w:val="00721B5F"/>
    <w:rsid w:val="00721ED7"/>
    <w:rsid w:val="00721F09"/>
    <w:rsid w:val="00721FFE"/>
    <w:rsid w:val="00722233"/>
    <w:rsid w:val="007226EC"/>
    <w:rsid w:val="00722787"/>
    <w:rsid w:val="0072280E"/>
    <w:rsid w:val="007228C4"/>
    <w:rsid w:val="00722CD4"/>
    <w:rsid w:val="00722DD0"/>
    <w:rsid w:val="00722DDF"/>
    <w:rsid w:val="00722F70"/>
    <w:rsid w:val="00723047"/>
    <w:rsid w:val="007232DC"/>
    <w:rsid w:val="00723639"/>
    <w:rsid w:val="0072386F"/>
    <w:rsid w:val="00723A03"/>
    <w:rsid w:val="00723DC4"/>
    <w:rsid w:val="00723FEE"/>
    <w:rsid w:val="007242E3"/>
    <w:rsid w:val="007243D1"/>
    <w:rsid w:val="0072440B"/>
    <w:rsid w:val="00724729"/>
    <w:rsid w:val="00724755"/>
    <w:rsid w:val="00724ACE"/>
    <w:rsid w:val="00724EDD"/>
    <w:rsid w:val="007251A5"/>
    <w:rsid w:val="00725203"/>
    <w:rsid w:val="0072523B"/>
    <w:rsid w:val="00725295"/>
    <w:rsid w:val="00725364"/>
    <w:rsid w:val="007254C6"/>
    <w:rsid w:val="007255D4"/>
    <w:rsid w:val="00725690"/>
    <w:rsid w:val="007256E2"/>
    <w:rsid w:val="00725814"/>
    <w:rsid w:val="007258E9"/>
    <w:rsid w:val="007258EA"/>
    <w:rsid w:val="00725C1E"/>
    <w:rsid w:val="00725C23"/>
    <w:rsid w:val="00725E1D"/>
    <w:rsid w:val="00725E9C"/>
    <w:rsid w:val="00725EE6"/>
    <w:rsid w:val="00725EFB"/>
    <w:rsid w:val="00725F6D"/>
    <w:rsid w:val="00726082"/>
    <w:rsid w:val="007260EF"/>
    <w:rsid w:val="007262D5"/>
    <w:rsid w:val="007264D0"/>
    <w:rsid w:val="00726577"/>
    <w:rsid w:val="00726616"/>
    <w:rsid w:val="007267AC"/>
    <w:rsid w:val="00726911"/>
    <w:rsid w:val="00726921"/>
    <w:rsid w:val="00726BE4"/>
    <w:rsid w:val="00726DF7"/>
    <w:rsid w:val="00726E99"/>
    <w:rsid w:val="00726F38"/>
    <w:rsid w:val="0072703C"/>
    <w:rsid w:val="0072717D"/>
    <w:rsid w:val="00727306"/>
    <w:rsid w:val="007273E1"/>
    <w:rsid w:val="00727424"/>
    <w:rsid w:val="0072799F"/>
    <w:rsid w:val="00727C06"/>
    <w:rsid w:val="00727E44"/>
    <w:rsid w:val="00727F16"/>
    <w:rsid w:val="00727F36"/>
    <w:rsid w:val="007301E8"/>
    <w:rsid w:val="0073048F"/>
    <w:rsid w:val="00730781"/>
    <w:rsid w:val="007307EC"/>
    <w:rsid w:val="00730A09"/>
    <w:rsid w:val="00730A56"/>
    <w:rsid w:val="00730ACF"/>
    <w:rsid w:val="00730BBF"/>
    <w:rsid w:val="00730C27"/>
    <w:rsid w:val="00731046"/>
    <w:rsid w:val="0073105C"/>
    <w:rsid w:val="007311D0"/>
    <w:rsid w:val="00731210"/>
    <w:rsid w:val="00731425"/>
    <w:rsid w:val="0073175E"/>
    <w:rsid w:val="00731901"/>
    <w:rsid w:val="0073193F"/>
    <w:rsid w:val="00731B00"/>
    <w:rsid w:val="00731CEA"/>
    <w:rsid w:val="00731E3E"/>
    <w:rsid w:val="00731EAA"/>
    <w:rsid w:val="00731FB6"/>
    <w:rsid w:val="0073215E"/>
    <w:rsid w:val="007327A8"/>
    <w:rsid w:val="0073283F"/>
    <w:rsid w:val="007328A1"/>
    <w:rsid w:val="007329E2"/>
    <w:rsid w:val="00732A82"/>
    <w:rsid w:val="0073343E"/>
    <w:rsid w:val="0073360E"/>
    <w:rsid w:val="00733662"/>
    <w:rsid w:val="00733877"/>
    <w:rsid w:val="00733EBD"/>
    <w:rsid w:val="00733F8D"/>
    <w:rsid w:val="007340C8"/>
    <w:rsid w:val="007342F3"/>
    <w:rsid w:val="00734413"/>
    <w:rsid w:val="00734624"/>
    <w:rsid w:val="0073480E"/>
    <w:rsid w:val="00734933"/>
    <w:rsid w:val="00734A2C"/>
    <w:rsid w:val="00734CC9"/>
    <w:rsid w:val="00734D69"/>
    <w:rsid w:val="00734DAD"/>
    <w:rsid w:val="0073513D"/>
    <w:rsid w:val="0073522D"/>
    <w:rsid w:val="007352B3"/>
    <w:rsid w:val="007352B5"/>
    <w:rsid w:val="00735367"/>
    <w:rsid w:val="0073548C"/>
    <w:rsid w:val="007354E9"/>
    <w:rsid w:val="0073554E"/>
    <w:rsid w:val="007356C5"/>
    <w:rsid w:val="007357D2"/>
    <w:rsid w:val="00735A2C"/>
    <w:rsid w:val="00735BE5"/>
    <w:rsid w:val="00735CEE"/>
    <w:rsid w:val="00735EC3"/>
    <w:rsid w:val="00735EDA"/>
    <w:rsid w:val="00735EEA"/>
    <w:rsid w:val="00735FEF"/>
    <w:rsid w:val="00736205"/>
    <w:rsid w:val="00736230"/>
    <w:rsid w:val="00736A06"/>
    <w:rsid w:val="00736A2D"/>
    <w:rsid w:val="00736AD4"/>
    <w:rsid w:val="00736C81"/>
    <w:rsid w:val="00736DFC"/>
    <w:rsid w:val="00736FD3"/>
    <w:rsid w:val="00736FF3"/>
    <w:rsid w:val="00737167"/>
    <w:rsid w:val="0073726A"/>
    <w:rsid w:val="007373AE"/>
    <w:rsid w:val="007373BC"/>
    <w:rsid w:val="0073742A"/>
    <w:rsid w:val="0073751A"/>
    <w:rsid w:val="007375BB"/>
    <w:rsid w:val="00737694"/>
    <w:rsid w:val="007377E3"/>
    <w:rsid w:val="00737875"/>
    <w:rsid w:val="00737A51"/>
    <w:rsid w:val="00737BFE"/>
    <w:rsid w:val="00737F70"/>
    <w:rsid w:val="00740018"/>
    <w:rsid w:val="007400BB"/>
    <w:rsid w:val="007401A2"/>
    <w:rsid w:val="007401FC"/>
    <w:rsid w:val="00740344"/>
    <w:rsid w:val="00740537"/>
    <w:rsid w:val="00740587"/>
    <w:rsid w:val="007409D3"/>
    <w:rsid w:val="00740A05"/>
    <w:rsid w:val="00740A1C"/>
    <w:rsid w:val="00740A2C"/>
    <w:rsid w:val="00740C5F"/>
    <w:rsid w:val="00740E25"/>
    <w:rsid w:val="00740F4A"/>
    <w:rsid w:val="00740FD5"/>
    <w:rsid w:val="00741057"/>
    <w:rsid w:val="007410E0"/>
    <w:rsid w:val="00741129"/>
    <w:rsid w:val="00741136"/>
    <w:rsid w:val="00741304"/>
    <w:rsid w:val="007414C5"/>
    <w:rsid w:val="00741666"/>
    <w:rsid w:val="007418E0"/>
    <w:rsid w:val="00741969"/>
    <w:rsid w:val="00741AA2"/>
    <w:rsid w:val="00741B84"/>
    <w:rsid w:val="00741BCA"/>
    <w:rsid w:val="00741F49"/>
    <w:rsid w:val="00742029"/>
    <w:rsid w:val="007421E1"/>
    <w:rsid w:val="00742214"/>
    <w:rsid w:val="00742420"/>
    <w:rsid w:val="007425AC"/>
    <w:rsid w:val="007425B9"/>
    <w:rsid w:val="007426CD"/>
    <w:rsid w:val="007426EB"/>
    <w:rsid w:val="00742C4E"/>
    <w:rsid w:val="00742D21"/>
    <w:rsid w:val="00742E53"/>
    <w:rsid w:val="007430E2"/>
    <w:rsid w:val="0074328E"/>
    <w:rsid w:val="00743326"/>
    <w:rsid w:val="007435F2"/>
    <w:rsid w:val="00743673"/>
    <w:rsid w:val="0074370E"/>
    <w:rsid w:val="00743886"/>
    <w:rsid w:val="007439DF"/>
    <w:rsid w:val="00743A8B"/>
    <w:rsid w:val="00743AD7"/>
    <w:rsid w:val="00743BF2"/>
    <w:rsid w:val="00743C27"/>
    <w:rsid w:val="00743D9B"/>
    <w:rsid w:val="00743EBD"/>
    <w:rsid w:val="0074413E"/>
    <w:rsid w:val="007443C8"/>
    <w:rsid w:val="0074448D"/>
    <w:rsid w:val="007444C2"/>
    <w:rsid w:val="0074452D"/>
    <w:rsid w:val="007445C9"/>
    <w:rsid w:val="007445F3"/>
    <w:rsid w:val="007446AD"/>
    <w:rsid w:val="007449E0"/>
    <w:rsid w:val="00744A00"/>
    <w:rsid w:val="00744D13"/>
    <w:rsid w:val="00744D82"/>
    <w:rsid w:val="00744E17"/>
    <w:rsid w:val="00744F5E"/>
    <w:rsid w:val="007453B8"/>
    <w:rsid w:val="007455C7"/>
    <w:rsid w:val="0074560F"/>
    <w:rsid w:val="00745660"/>
    <w:rsid w:val="00745671"/>
    <w:rsid w:val="0074584C"/>
    <w:rsid w:val="007459DE"/>
    <w:rsid w:val="00745B53"/>
    <w:rsid w:val="00745BDE"/>
    <w:rsid w:val="00745C33"/>
    <w:rsid w:val="00745DB3"/>
    <w:rsid w:val="00745DF4"/>
    <w:rsid w:val="00745FBE"/>
    <w:rsid w:val="0074630B"/>
    <w:rsid w:val="00746440"/>
    <w:rsid w:val="0074645D"/>
    <w:rsid w:val="007464D9"/>
    <w:rsid w:val="0074662F"/>
    <w:rsid w:val="00746910"/>
    <w:rsid w:val="00746C94"/>
    <w:rsid w:val="00746F09"/>
    <w:rsid w:val="0074709B"/>
    <w:rsid w:val="007472B6"/>
    <w:rsid w:val="007472F9"/>
    <w:rsid w:val="00747341"/>
    <w:rsid w:val="00747A2C"/>
    <w:rsid w:val="00747ABB"/>
    <w:rsid w:val="00747C32"/>
    <w:rsid w:val="00747E60"/>
    <w:rsid w:val="00747F24"/>
    <w:rsid w:val="0075008F"/>
    <w:rsid w:val="00750133"/>
    <w:rsid w:val="007501D7"/>
    <w:rsid w:val="0075025E"/>
    <w:rsid w:val="007502D7"/>
    <w:rsid w:val="00750431"/>
    <w:rsid w:val="00750698"/>
    <w:rsid w:val="0075074F"/>
    <w:rsid w:val="00750804"/>
    <w:rsid w:val="00750814"/>
    <w:rsid w:val="00750AC4"/>
    <w:rsid w:val="00750C7D"/>
    <w:rsid w:val="00750D11"/>
    <w:rsid w:val="00750F7F"/>
    <w:rsid w:val="00751099"/>
    <w:rsid w:val="00751240"/>
    <w:rsid w:val="007516EA"/>
    <w:rsid w:val="007517CC"/>
    <w:rsid w:val="007518AB"/>
    <w:rsid w:val="007518E2"/>
    <w:rsid w:val="007519AA"/>
    <w:rsid w:val="00751B5E"/>
    <w:rsid w:val="00751F24"/>
    <w:rsid w:val="00751FA8"/>
    <w:rsid w:val="00752224"/>
    <w:rsid w:val="0075225F"/>
    <w:rsid w:val="007522EF"/>
    <w:rsid w:val="007522FB"/>
    <w:rsid w:val="0075239B"/>
    <w:rsid w:val="00752413"/>
    <w:rsid w:val="007529A3"/>
    <w:rsid w:val="007529C8"/>
    <w:rsid w:val="00752A35"/>
    <w:rsid w:val="00752B1A"/>
    <w:rsid w:val="00752C9C"/>
    <w:rsid w:val="00752D49"/>
    <w:rsid w:val="00753241"/>
    <w:rsid w:val="007532B7"/>
    <w:rsid w:val="0075338A"/>
    <w:rsid w:val="0075350F"/>
    <w:rsid w:val="00753649"/>
    <w:rsid w:val="007536F3"/>
    <w:rsid w:val="007537B2"/>
    <w:rsid w:val="007537C8"/>
    <w:rsid w:val="00753892"/>
    <w:rsid w:val="00753CA3"/>
    <w:rsid w:val="00753D8C"/>
    <w:rsid w:val="00753E54"/>
    <w:rsid w:val="00754148"/>
    <w:rsid w:val="007543DA"/>
    <w:rsid w:val="0075471B"/>
    <w:rsid w:val="0075471F"/>
    <w:rsid w:val="00754790"/>
    <w:rsid w:val="007547DB"/>
    <w:rsid w:val="007547E8"/>
    <w:rsid w:val="00754873"/>
    <w:rsid w:val="00754961"/>
    <w:rsid w:val="00754EB0"/>
    <w:rsid w:val="00754F4C"/>
    <w:rsid w:val="0075516B"/>
    <w:rsid w:val="007551A1"/>
    <w:rsid w:val="00755295"/>
    <w:rsid w:val="0075532B"/>
    <w:rsid w:val="0075537C"/>
    <w:rsid w:val="007554C1"/>
    <w:rsid w:val="0075554B"/>
    <w:rsid w:val="00755582"/>
    <w:rsid w:val="00755657"/>
    <w:rsid w:val="007556A7"/>
    <w:rsid w:val="00755762"/>
    <w:rsid w:val="0075581A"/>
    <w:rsid w:val="0075589C"/>
    <w:rsid w:val="007558D1"/>
    <w:rsid w:val="00755998"/>
    <w:rsid w:val="00755AA3"/>
    <w:rsid w:val="00755BE2"/>
    <w:rsid w:val="00755ED1"/>
    <w:rsid w:val="007560C0"/>
    <w:rsid w:val="00756246"/>
    <w:rsid w:val="007562A0"/>
    <w:rsid w:val="00756372"/>
    <w:rsid w:val="00756398"/>
    <w:rsid w:val="0075649F"/>
    <w:rsid w:val="007566B1"/>
    <w:rsid w:val="0075675D"/>
    <w:rsid w:val="00756822"/>
    <w:rsid w:val="00756B2C"/>
    <w:rsid w:val="00756B4D"/>
    <w:rsid w:val="00756D1C"/>
    <w:rsid w:val="00757005"/>
    <w:rsid w:val="0075706C"/>
    <w:rsid w:val="007570A8"/>
    <w:rsid w:val="007570C2"/>
    <w:rsid w:val="00757101"/>
    <w:rsid w:val="0075736E"/>
    <w:rsid w:val="007573DD"/>
    <w:rsid w:val="00757765"/>
    <w:rsid w:val="0075782B"/>
    <w:rsid w:val="0075795C"/>
    <w:rsid w:val="007579AF"/>
    <w:rsid w:val="00757B19"/>
    <w:rsid w:val="00757BE4"/>
    <w:rsid w:val="00757ECD"/>
    <w:rsid w:val="00760021"/>
    <w:rsid w:val="007604D0"/>
    <w:rsid w:val="007605D2"/>
    <w:rsid w:val="00760615"/>
    <w:rsid w:val="00760778"/>
    <w:rsid w:val="00760B45"/>
    <w:rsid w:val="00760DF8"/>
    <w:rsid w:val="007610BD"/>
    <w:rsid w:val="007612A5"/>
    <w:rsid w:val="007613A3"/>
    <w:rsid w:val="00761452"/>
    <w:rsid w:val="007617CE"/>
    <w:rsid w:val="00761898"/>
    <w:rsid w:val="00761A27"/>
    <w:rsid w:val="00761A84"/>
    <w:rsid w:val="00761AE8"/>
    <w:rsid w:val="00761DC0"/>
    <w:rsid w:val="00762178"/>
    <w:rsid w:val="0076230E"/>
    <w:rsid w:val="007624AD"/>
    <w:rsid w:val="007624FA"/>
    <w:rsid w:val="0076274D"/>
    <w:rsid w:val="007627DF"/>
    <w:rsid w:val="007628E0"/>
    <w:rsid w:val="00762951"/>
    <w:rsid w:val="00762B76"/>
    <w:rsid w:val="00762BA7"/>
    <w:rsid w:val="00762C16"/>
    <w:rsid w:val="00762D33"/>
    <w:rsid w:val="00762DF0"/>
    <w:rsid w:val="00762FD7"/>
    <w:rsid w:val="00763009"/>
    <w:rsid w:val="007630A4"/>
    <w:rsid w:val="00763211"/>
    <w:rsid w:val="007634EF"/>
    <w:rsid w:val="0076354B"/>
    <w:rsid w:val="00763619"/>
    <w:rsid w:val="007636E7"/>
    <w:rsid w:val="00763835"/>
    <w:rsid w:val="007639D3"/>
    <w:rsid w:val="007639F5"/>
    <w:rsid w:val="00763A49"/>
    <w:rsid w:val="00763B26"/>
    <w:rsid w:val="00763BAC"/>
    <w:rsid w:val="00763C23"/>
    <w:rsid w:val="00763E80"/>
    <w:rsid w:val="007640AB"/>
    <w:rsid w:val="00764127"/>
    <w:rsid w:val="0076425C"/>
    <w:rsid w:val="007642AE"/>
    <w:rsid w:val="0076444C"/>
    <w:rsid w:val="007645FB"/>
    <w:rsid w:val="007646D8"/>
    <w:rsid w:val="007647AA"/>
    <w:rsid w:val="007647E7"/>
    <w:rsid w:val="0076486D"/>
    <w:rsid w:val="007648E0"/>
    <w:rsid w:val="007648EE"/>
    <w:rsid w:val="007649D3"/>
    <w:rsid w:val="00764D15"/>
    <w:rsid w:val="00764E3E"/>
    <w:rsid w:val="00764EE3"/>
    <w:rsid w:val="00764F57"/>
    <w:rsid w:val="00765126"/>
    <w:rsid w:val="00765373"/>
    <w:rsid w:val="00765898"/>
    <w:rsid w:val="00765922"/>
    <w:rsid w:val="00765998"/>
    <w:rsid w:val="007659DA"/>
    <w:rsid w:val="00765A22"/>
    <w:rsid w:val="00765ABC"/>
    <w:rsid w:val="00765C2B"/>
    <w:rsid w:val="00765C49"/>
    <w:rsid w:val="00765E29"/>
    <w:rsid w:val="00765E7F"/>
    <w:rsid w:val="00765F27"/>
    <w:rsid w:val="007660AF"/>
    <w:rsid w:val="007660D6"/>
    <w:rsid w:val="007661E3"/>
    <w:rsid w:val="00766213"/>
    <w:rsid w:val="00766283"/>
    <w:rsid w:val="007662DC"/>
    <w:rsid w:val="007662F1"/>
    <w:rsid w:val="00766608"/>
    <w:rsid w:val="00766624"/>
    <w:rsid w:val="007666FB"/>
    <w:rsid w:val="00766A1C"/>
    <w:rsid w:val="00766F6F"/>
    <w:rsid w:val="0076729E"/>
    <w:rsid w:val="0076732A"/>
    <w:rsid w:val="0076770C"/>
    <w:rsid w:val="00767A89"/>
    <w:rsid w:val="00767AB4"/>
    <w:rsid w:val="00767ACF"/>
    <w:rsid w:val="00767DE8"/>
    <w:rsid w:val="00767E92"/>
    <w:rsid w:val="00767FD9"/>
    <w:rsid w:val="0077034A"/>
    <w:rsid w:val="00770594"/>
    <w:rsid w:val="007708B4"/>
    <w:rsid w:val="00770981"/>
    <w:rsid w:val="00770D42"/>
    <w:rsid w:val="00770DA6"/>
    <w:rsid w:val="007711DE"/>
    <w:rsid w:val="00771226"/>
    <w:rsid w:val="0077127C"/>
    <w:rsid w:val="007712C1"/>
    <w:rsid w:val="0077140E"/>
    <w:rsid w:val="00771592"/>
    <w:rsid w:val="007715FF"/>
    <w:rsid w:val="007718C0"/>
    <w:rsid w:val="00771A92"/>
    <w:rsid w:val="00771C53"/>
    <w:rsid w:val="00771E17"/>
    <w:rsid w:val="00771F52"/>
    <w:rsid w:val="007720DE"/>
    <w:rsid w:val="00772146"/>
    <w:rsid w:val="007721E3"/>
    <w:rsid w:val="00772338"/>
    <w:rsid w:val="0077283E"/>
    <w:rsid w:val="00772843"/>
    <w:rsid w:val="0077290E"/>
    <w:rsid w:val="00772953"/>
    <w:rsid w:val="00772D78"/>
    <w:rsid w:val="00773049"/>
    <w:rsid w:val="007731A2"/>
    <w:rsid w:val="00773283"/>
    <w:rsid w:val="0077338C"/>
    <w:rsid w:val="007733B0"/>
    <w:rsid w:val="00773545"/>
    <w:rsid w:val="007737A5"/>
    <w:rsid w:val="007737C0"/>
    <w:rsid w:val="00773829"/>
    <w:rsid w:val="00773967"/>
    <w:rsid w:val="00773A04"/>
    <w:rsid w:val="00773A49"/>
    <w:rsid w:val="00773CEB"/>
    <w:rsid w:val="00773F00"/>
    <w:rsid w:val="00774076"/>
    <w:rsid w:val="007740F8"/>
    <w:rsid w:val="0077420A"/>
    <w:rsid w:val="007742DC"/>
    <w:rsid w:val="00774403"/>
    <w:rsid w:val="007744D9"/>
    <w:rsid w:val="007746D1"/>
    <w:rsid w:val="00774909"/>
    <w:rsid w:val="00774954"/>
    <w:rsid w:val="00774B0D"/>
    <w:rsid w:val="00774BB0"/>
    <w:rsid w:val="00774BCA"/>
    <w:rsid w:val="00774C3E"/>
    <w:rsid w:val="00774E1C"/>
    <w:rsid w:val="00774FAF"/>
    <w:rsid w:val="007751C4"/>
    <w:rsid w:val="0077551B"/>
    <w:rsid w:val="0077593C"/>
    <w:rsid w:val="00775ABC"/>
    <w:rsid w:val="00775CFA"/>
    <w:rsid w:val="00775D95"/>
    <w:rsid w:val="00775DB0"/>
    <w:rsid w:val="00775DE6"/>
    <w:rsid w:val="00776094"/>
    <w:rsid w:val="00776136"/>
    <w:rsid w:val="0077639F"/>
    <w:rsid w:val="00776700"/>
    <w:rsid w:val="00776920"/>
    <w:rsid w:val="00776934"/>
    <w:rsid w:val="00776A3E"/>
    <w:rsid w:val="00776FB8"/>
    <w:rsid w:val="007771A9"/>
    <w:rsid w:val="007771CF"/>
    <w:rsid w:val="0077730D"/>
    <w:rsid w:val="007776A9"/>
    <w:rsid w:val="007778FA"/>
    <w:rsid w:val="0077796A"/>
    <w:rsid w:val="00777A82"/>
    <w:rsid w:val="00777BB2"/>
    <w:rsid w:val="00777CC4"/>
    <w:rsid w:val="00777CE2"/>
    <w:rsid w:val="00777E34"/>
    <w:rsid w:val="00777E4A"/>
    <w:rsid w:val="00780068"/>
    <w:rsid w:val="00780273"/>
    <w:rsid w:val="007802AC"/>
    <w:rsid w:val="0078080B"/>
    <w:rsid w:val="0078080F"/>
    <w:rsid w:val="00780853"/>
    <w:rsid w:val="007808C2"/>
    <w:rsid w:val="007809FC"/>
    <w:rsid w:val="00780A7B"/>
    <w:rsid w:val="00780AF2"/>
    <w:rsid w:val="00780B0C"/>
    <w:rsid w:val="00780C68"/>
    <w:rsid w:val="00780EFF"/>
    <w:rsid w:val="00780FC4"/>
    <w:rsid w:val="007815A6"/>
    <w:rsid w:val="00781736"/>
    <w:rsid w:val="00781859"/>
    <w:rsid w:val="00781901"/>
    <w:rsid w:val="00781911"/>
    <w:rsid w:val="0078191C"/>
    <w:rsid w:val="00781964"/>
    <w:rsid w:val="00781AA1"/>
    <w:rsid w:val="00781B8B"/>
    <w:rsid w:val="00781BC1"/>
    <w:rsid w:val="00781E3B"/>
    <w:rsid w:val="0078203C"/>
    <w:rsid w:val="0078216E"/>
    <w:rsid w:val="00782252"/>
    <w:rsid w:val="007822C9"/>
    <w:rsid w:val="007822CC"/>
    <w:rsid w:val="00782467"/>
    <w:rsid w:val="007824C7"/>
    <w:rsid w:val="0078261A"/>
    <w:rsid w:val="007826B0"/>
    <w:rsid w:val="0078277E"/>
    <w:rsid w:val="00782895"/>
    <w:rsid w:val="00782898"/>
    <w:rsid w:val="007829C3"/>
    <w:rsid w:val="00782D67"/>
    <w:rsid w:val="00782DDA"/>
    <w:rsid w:val="0078305C"/>
    <w:rsid w:val="00783139"/>
    <w:rsid w:val="007831A1"/>
    <w:rsid w:val="007831DE"/>
    <w:rsid w:val="0078322F"/>
    <w:rsid w:val="0078335B"/>
    <w:rsid w:val="007834EF"/>
    <w:rsid w:val="0078365A"/>
    <w:rsid w:val="0078389D"/>
    <w:rsid w:val="007838B4"/>
    <w:rsid w:val="00783950"/>
    <w:rsid w:val="00783B76"/>
    <w:rsid w:val="00783B85"/>
    <w:rsid w:val="00783BA6"/>
    <w:rsid w:val="00783CCA"/>
    <w:rsid w:val="00783CF7"/>
    <w:rsid w:val="00783D78"/>
    <w:rsid w:val="00783EC6"/>
    <w:rsid w:val="007840E3"/>
    <w:rsid w:val="007842CA"/>
    <w:rsid w:val="0078437A"/>
    <w:rsid w:val="0078446B"/>
    <w:rsid w:val="00784598"/>
    <w:rsid w:val="007845A0"/>
    <w:rsid w:val="00784695"/>
    <w:rsid w:val="007849C4"/>
    <w:rsid w:val="00784A82"/>
    <w:rsid w:val="00784A8E"/>
    <w:rsid w:val="00784B55"/>
    <w:rsid w:val="00784B5F"/>
    <w:rsid w:val="00784D60"/>
    <w:rsid w:val="00784D6F"/>
    <w:rsid w:val="00785205"/>
    <w:rsid w:val="007853C6"/>
    <w:rsid w:val="007853CE"/>
    <w:rsid w:val="007853EB"/>
    <w:rsid w:val="00785465"/>
    <w:rsid w:val="00785679"/>
    <w:rsid w:val="00785895"/>
    <w:rsid w:val="007858CE"/>
    <w:rsid w:val="0078591C"/>
    <w:rsid w:val="00785A23"/>
    <w:rsid w:val="00785B56"/>
    <w:rsid w:val="00785C42"/>
    <w:rsid w:val="00785C84"/>
    <w:rsid w:val="00785D3F"/>
    <w:rsid w:val="00785DE4"/>
    <w:rsid w:val="00785DFE"/>
    <w:rsid w:val="00785FCA"/>
    <w:rsid w:val="00786032"/>
    <w:rsid w:val="00786173"/>
    <w:rsid w:val="0078635C"/>
    <w:rsid w:val="00786406"/>
    <w:rsid w:val="00786428"/>
    <w:rsid w:val="0078645C"/>
    <w:rsid w:val="007865A7"/>
    <w:rsid w:val="007868D1"/>
    <w:rsid w:val="0078697C"/>
    <w:rsid w:val="007869F7"/>
    <w:rsid w:val="00786A57"/>
    <w:rsid w:val="00786BA3"/>
    <w:rsid w:val="00786BF8"/>
    <w:rsid w:val="00786CC0"/>
    <w:rsid w:val="00786D5C"/>
    <w:rsid w:val="00787087"/>
    <w:rsid w:val="00787250"/>
    <w:rsid w:val="00787414"/>
    <w:rsid w:val="007874BA"/>
    <w:rsid w:val="00787562"/>
    <w:rsid w:val="00787688"/>
    <w:rsid w:val="007876C1"/>
    <w:rsid w:val="007878C8"/>
    <w:rsid w:val="00787B10"/>
    <w:rsid w:val="00787BD7"/>
    <w:rsid w:val="00787C96"/>
    <w:rsid w:val="00787DA0"/>
    <w:rsid w:val="00787DE8"/>
    <w:rsid w:val="00790030"/>
    <w:rsid w:val="007900EE"/>
    <w:rsid w:val="00790327"/>
    <w:rsid w:val="007904C6"/>
    <w:rsid w:val="007904E4"/>
    <w:rsid w:val="0079057B"/>
    <w:rsid w:val="00790784"/>
    <w:rsid w:val="00790856"/>
    <w:rsid w:val="007908D5"/>
    <w:rsid w:val="00790C1B"/>
    <w:rsid w:val="00790D5E"/>
    <w:rsid w:val="00790D8E"/>
    <w:rsid w:val="007911D9"/>
    <w:rsid w:val="0079129D"/>
    <w:rsid w:val="0079146B"/>
    <w:rsid w:val="00791652"/>
    <w:rsid w:val="007917FF"/>
    <w:rsid w:val="007919C3"/>
    <w:rsid w:val="00791A79"/>
    <w:rsid w:val="00791B53"/>
    <w:rsid w:val="00791B57"/>
    <w:rsid w:val="00791C13"/>
    <w:rsid w:val="00791D65"/>
    <w:rsid w:val="00791E94"/>
    <w:rsid w:val="00792130"/>
    <w:rsid w:val="007922EF"/>
    <w:rsid w:val="00792560"/>
    <w:rsid w:val="00792A7D"/>
    <w:rsid w:val="00792C41"/>
    <w:rsid w:val="00792C56"/>
    <w:rsid w:val="00792C6D"/>
    <w:rsid w:val="00792C98"/>
    <w:rsid w:val="00792DB0"/>
    <w:rsid w:val="00792DCF"/>
    <w:rsid w:val="00792E1B"/>
    <w:rsid w:val="00792E5E"/>
    <w:rsid w:val="00793294"/>
    <w:rsid w:val="00793480"/>
    <w:rsid w:val="0079368E"/>
    <w:rsid w:val="0079378C"/>
    <w:rsid w:val="007937BA"/>
    <w:rsid w:val="0079386C"/>
    <w:rsid w:val="007939F8"/>
    <w:rsid w:val="00793AF9"/>
    <w:rsid w:val="00793B12"/>
    <w:rsid w:val="00793EAA"/>
    <w:rsid w:val="0079402E"/>
    <w:rsid w:val="007941CC"/>
    <w:rsid w:val="0079446B"/>
    <w:rsid w:val="007944C8"/>
    <w:rsid w:val="007945A1"/>
    <w:rsid w:val="00794748"/>
    <w:rsid w:val="00794805"/>
    <w:rsid w:val="00794825"/>
    <w:rsid w:val="0079491A"/>
    <w:rsid w:val="00794943"/>
    <w:rsid w:val="00794969"/>
    <w:rsid w:val="00794AAA"/>
    <w:rsid w:val="00794B8F"/>
    <w:rsid w:val="00794BBD"/>
    <w:rsid w:val="00794C27"/>
    <w:rsid w:val="00794C4E"/>
    <w:rsid w:val="00794D5A"/>
    <w:rsid w:val="00794DAF"/>
    <w:rsid w:val="00794E1E"/>
    <w:rsid w:val="00794F47"/>
    <w:rsid w:val="00794FDA"/>
    <w:rsid w:val="00795151"/>
    <w:rsid w:val="007951EE"/>
    <w:rsid w:val="007952E9"/>
    <w:rsid w:val="0079545A"/>
    <w:rsid w:val="0079575D"/>
    <w:rsid w:val="0079577A"/>
    <w:rsid w:val="00795794"/>
    <w:rsid w:val="00795E6A"/>
    <w:rsid w:val="00795EC6"/>
    <w:rsid w:val="0079605B"/>
    <w:rsid w:val="007961C1"/>
    <w:rsid w:val="007962F2"/>
    <w:rsid w:val="00796344"/>
    <w:rsid w:val="00796846"/>
    <w:rsid w:val="0079687B"/>
    <w:rsid w:val="00796929"/>
    <w:rsid w:val="00796952"/>
    <w:rsid w:val="00796A26"/>
    <w:rsid w:val="00796C62"/>
    <w:rsid w:val="00796E95"/>
    <w:rsid w:val="00796F11"/>
    <w:rsid w:val="00796F9B"/>
    <w:rsid w:val="007970BA"/>
    <w:rsid w:val="007972BB"/>
    <w:rsid w:val="0079742B"/>
    <w:rsid w:val="00797450"/>
    <w:rsid w:val="00797561"/>
    <w:rsid w:val="007975D4"/>
    <w:rsid w:val="007976BC"/>
    <w:rsid w:val="0079779B"/>
    <w:rsid w:val="007977BA"/>
    <w:rsid w:val="00797879"/>
    <w:rsid w:val="007978BD"/>
    <w:rsid w:val="00797C5E"/>
    <w:rsid w:val="00797EA7"/>
    <w:rsid w:val="00797EC1"/>
    <w:rsid w:val="00797FA0"/>
    <w:rsid w:val="007A007C"/>
    <w:rsid w:val="007A00C8"/>
    <w:rsid w:val="007A01DE"/>
    <w:rsid w:val="007A0278"/>
    <w:rsid w:val="007A02AE"/>
    <w:rsid w:val="007A061B"/>
    <w:rsid w:val="007A0838"/>
    <w:rsid w:val="007A0CA9"/>
    <w:rsid w:val="007A0D4C"/>
    <w:rsid w:val="007A0E3E"/>
    <w:rsid w:val="007A0E94"/>
    <w:rsid w:val="007A1054"/>
    <w:rsid w:val="007A1150"/>
    <w:rsid w:val="007A12C4"/>
    <w:rsid w:val="007A12CA"/>
    <w:rsid w:val="007A135E"/>
    <w:rsid w:val="007A14B7"/>
    <w:rsid w:val="007A169B"/>
    <w:rsid w:val="007A17DB"/>
    <w:rsid w:val="007A1805"/>
    <w:rsid w:val="007A18A7"/>
    <w:rsid w:val="007A1C3C"/>
    <w:rsid w:val="007A1F10"/>
    <w:rsid w:val="007A207D"/>
    <w:rsid w:val="007A20D2"/>
    <w:rsid w:val="007A20E5"/>
    <w:rsid w:val="007A21B5"/>
    <w:rsid w:val="007A230F"/>
    <w:rsid w:val="007A23FE"/>
    <w:rsid w:val="007A262F"/>
    <w:rsid w:val="007A26A9"/>
    <w:rsid w:val="007A27C9"/>
    <w:rsid w:val="007A2978"/>
    <w:rsid w:val="007A2980"/>
    <w:rsid w:val="007A2AED"/>
    <w:rsid w:val="007A2C12"/>
    <w:rsid w:val="007A2DB8"/>
    <w:rsid w:val="007A2DEF"/>
    <w:rsid w:val="007A2EAC"/>
    <w:rsid w:val="007A302E"/>
    <w:rsid w:val="007A33B9"/>
    <w:rsid w:val="007A34CF"/>
    <w:rsid w:val="007A364D"/>
    <w:rsid w:val="007A3766"/>
    <w:rsid w:val="007A38AB"/>
    <w:rsid w:val="007A390C"/>
    <w:rsid w:val="007A3B70"/>
    <w:rsid w:val="007A3C7E"/>
    <w:rsid w:val="007A3D9D"/>
    <w:rsid w:val="007A3DFD"/>
    <w:rsid w:val="007A40F4"/>
    <w:rsid w:val="007A415F"/>
    <w:rsid w:val="007A41EA"/>
    <w:rsid w:val="007A4222"/>
    <w:rsid w:val="007A425E"/>
    <w:rsid w:val="007A43BE"/>
    <w:rsid w:val="007A43C8"/>
    <w:rsid w:val="007A43F5"/>
    <w:rsid w:val="007A449B"/>
    <w:rsid w:val="007A44C7"/>
    <w:rsid w:val="007A4534"/>
    <w:rsid w:val="007A45CE"/>
    <w:rsid w:val="007A4607"/>
    <w:rsid w:val="007A4706"/>
    <w:rsid w:val="007A47E8"/>
    <w:rsid w:val="007A47FB"/>
    <w:rsid w:val="007A4995"/>
    <w:rsid w:val="007A4A43"/>
    <w:rsid w:val="007A4BD1"/>
    <w:rsid w:val="007A513B"/>
    <w:rsid w:val="007A536F"/>
    <w:rsid w:val="007A54CC"/>
    <w:rsid w:val="007A55AA"/>
    <w:rsid w:val="007A5734"/>
    <w:rsid w:val="007A57B1"/>
    <w:rsid w:val="007A5973"/>
    <w:rsid w:val="007A5A1D"/>
    <w:rsid w:val="007A5A62"/>
    <w:rsid w:val="007A5C14"/>
    <w:rsid w:val="007A5CF8"/>
    <w:rsid w:val="007A5E58"/>
    <w:rsid w:val="007A5ECC"/>
    <w:rsid w:val="007A5F74"/>
    <w:rsid w:val="007A610B"/>
    <w:rsid w:val="007A6265"/>
    <w:rsid w:val="007A64DD"/>
    <w:rsid w:val="007A6581"/>
    <w:rsid w:val="007A65A4"/>
    <w:rsid w:val="007A6670"/>
    <w:rsid w:val="007A6691"/>
    <w:rsid w:val="007A66B9"/>
    <w:rsid w:val="007A6769"/>
    <w:rsid w:val="007A69D9"/>
    <w:rsid w:val="007A69FF"/>
    <w:rsid w:val="007A6BEE"/>
    <w:rsid w:val="007A6D73"/>
    <w:rsid w:val="007A6DED"/>
    <w:rsid w:val="007A6F79"/>
    <w:rsid w:val="007A6FE6"/>
    <w:rsid w:val="007A705E"/>
    <w:rsid w:val="007A722B"/>
    <w:rsid w:val="007A739C"/>
    <w:rsid w:val="007A7434"/>
    <w:rsid w:val="007A7498"/>
    <w:rsid w:val="007A7630"/>
    <w:rsid w:val="007A7741"/>
    <w:rsid w:val="007A789A"/>
    <w:rsid w:val="007A78C3"/>
    <w:rsid w:val="007A7E09"/>
    <w:rsid w:val="007A7F60"/>
    <w:rsid w:val="007A7FA4"/>
    <w:rsid w:val="007A7FB6"/>
    <w:rsid w:val="007B0070"/>
    <w:rsid w:val="007B00C6"/>
    <w:rsid w:val="007B025F"/>
    <w:rsid w:val="007B030B"/>
    <w:rsid w:val="007B05DF"/>
    <w:rsid w:val="007B05FA"/>
    <w:rsid w:val="007B0725"/>
    <w:rsid w:val="007B08AC"/>
    <w:rsid w:val="007B0968"/>
    <w:rsid w:val="007B0B0B"/>
    <w:rsid w:val="007B0B6F"/>
    <w:rsid w:val="007B0BDD"/>
    <w:rsid w:val="007B0CE3"/>
    <w:rsid w:val="007B0D8C"/>
    <w:rsid w:val="007B0DA0"/>
    <w:rsid w:val="007B0E89"/>
    <w:rsid w:val="007B101D"/>
    <w:rsid w:val="007B1410"/>
    <w:rsid w:val="007B1434"/>
    <w:rsid w:val="007B143E"/>
    <w:rsid w:val="007B15EB"/>
    <w:rsid w:val="007B179C"/>
    <w:rsid w:val="007B1C9B"/>
    <w:rsid w:val="007B1CE2"/>
    <w:rsid w:val="007B1D9C"/>
    <w:rsid w:val="007B1E64"/>
    <w:rsid w:val="007B2134"/>
    <w:rsid w:val="007B21F6"/>
    <w:rsid w:val="007B2294"/>
    <w:rsid w:val="007B240D"/>
    <w:rsid w:val="007B24E9"/>
    <w:rsid w:val="007B260F"/>
    <w:rsid w:val="007B26A8"/>
    <w:rsid w:val="007B2735"/>
    <w:rsid w:val="007B2902"/>
    <w:rsid w:val="007B291A"/>
    <w:rsid w:val="007B2AAB"/>
    <w:rsid w:val="007B2B85"/>
    <w:rsid w:val="007B2C51"/>
    <w:rsid w:val="007B2CAC"/>
    <w:rsid w:val="007B2D06"/>
    <w:rsid w:val="007B2D19"/>
    <w:rsid w:val="007B2EE1"/>
    <w:rsid w:val="007B2FF5"/>
    <w:rsid w:val="007B3295"/>
    <w:rsid w:val="007B3362"/>
    <w:rsid w:val="007B3375"/>
    <w:rsid w:val="007B3912"/>
    <w:rsid w:val="007B3961"/>
    <w:rsid w:val="007B3B58"/>
    <w:rsid w:val="007B3C02"/>
    <w:rsid w:val="007B3DB5"/>
    <w:rsid w:val="007B3E04"/>
    <w:rsid w:val="007B3FB3"/>
    <w:rsid w:val="007B407C"/>
    <w:rsid w:val="007B42AE"/>
    <w:rsid w:val="007B4377"/>
    <w:rsid w:val="007B45C7"/>
    <w:rsid w:val="007B45CC"/>
    <w:rsid w:val="007B4617"/>
    <w:rsid w:val="007B4717"/>
    <w:rsid w:val="007B47D7"/>
    <w:rsid w:val="007B4838"/>
    <w:rsid w:val="007B49BF"/>
    <w:rsid w:val="007B4CC9"/>
    <w:rsid w:val="007B4D7C"/>
    <w:rsid w:val="007B4F1A"/>
    <w:rsid w:val="007B4F4F"/>
    <w:rsid w:val="007B4FFA"/>
    <w:rsid w:val="007B5026"/>
    <w:rsid w:val="007B5331"/>
    <w:rsid w:val="007B5767"/>
    <w:rsid w:val="007B5838"/>
    <w:rsid w:val="007B5851"/>
    <w:rsid w:val="007B5980"/>
    <w:rsid w:val="007B5B28"/>
    <w:rsid w:val="007B5B4C"/>
    <w:rsid w:val="007B5C2D"/>
    <w:rsid w:val="007B5CEA"/>
    <w:rsid w:val="007B5E85"/>
    <w:rsid w:val="007B5F2C"/>
    <w:rsid w:val="007B6056"/>
    <w:rsid w:val="007B607D"/>
    <w:rsid w:val="007B6238"/>
    <w:rsid w:val="007B62CB"/>
    <w:rsid w:val="007B63F6"/>
    <w:rsid w:val="007B6413"/>
    <w:rsid w:val="007B66DA"/>
    <w:rsid w:val="007B6A1B"/>
    <w:rsid w:val="007B6AD8"/>
    <w:rsid w:val="007B6BEB"/>
    <w:rsid w:val="007B6C5A"/>
    <w:rsid w:val="007B6D5D"/>
    <w:rsid w:val="007B6E36"/>
    <w:rsid w:val="007B6F2C"/>
    <w:rsid w:val="007B6FD9"/>
    <w:rsid w:val="007B706A"/>
    <w:rsid w:val="007B72B0"/>
    <w:rsid w:val="007B73D4"/>
    <w:rsid w:val="007B756F"/>
    <w:rsid w:val="007B794E"/>
    <w:rsid w:val="007B7A68"/>
    <w:rsid w:val="007B7C62"/>
    <w:rsid w:val="007B7C7E"/>
    <w:rsid w:val="007B7C8F"/>
    <w:rsid w:val="007B7D8A"/>
    <w:rsid w:val="007C01D2"/>
    <w:rsid w:val="007C0323"/>
    <w:rsid w:val="007C039B"/>
    <w:rsid w:val="007C0403"/>
    <w:rsid w:val="007C0536"/>
    <w:rsid w:val="007C0940"/>
    <w:rsid w:val="007C09CD"/>
    <w:rsid w:val="007C0A08"/>
    <w:rsid w:val="007C0ABD"/>
    <w:rsid w:val="007C0AF4"/>
    <w:rsid w:val="007C0B2C"/>
    <w:rsid w:val="007C0BBE"/>
    <w:rsid w:val="007C0D10"/>
    <w:rsid w:val="007C0F13"/>
    <w:rsid w:val="007C11C9"/>
    <w:rsid w:val="007C1364"/>
    <w:rsid w:val="007C14A9"/>
    <w:rsid w:val="007C17C8"/>
    <w:rsid w:val="007C1B68"/>
    <w:rsid w:val="007C1C6E"/>
    <w:rsid w:val="007C1D5E"/>
    <w:rsid w:val="007C1D9B"/>
    <w:rsid w:val="007C1DA3"/>
    <w:rsid w:val="007C1ED2"/>
    <w:rsid w:val="007C1F72"/>
    <w:rsid w:val="007C1F8F"/>
    <w:rsid w:val="007C212C"/>
    <w:rsid w:val="007C2312"/>
    <w:rsid w:val="007C2338"/>
    <w:rsid w:val="007C2374"/>
    <w:rsid w:val="007C24F6"/>
    <w:rsid w:val="007C2514"/>
    <w:rsid w:val="007C2764"/>
    <w:rsid w:val="007C2A10"/>
    <w:rsid w:val="007C2B24"/>
    <w:rsid w:val="007C2DDE"/>
    <w:rsid w:val="007C30B8"/>
    <w:rsid w:val="007C3126"/>
    <w:rsid w:val="007C3160"/>
    <w:rsid w:val="007C316D"/>
    <w:rsid w:val="007C31FC"/>
    <w:rsid w:val="007C34E3"/>
    <w:rsid w:val="007C3574"/>
    <w:rsid w:val="007C35A8"/>
    <w:rsid w:val="007C35B9"/>
    <w:rsid w:val="007C35F1"/>
    <w:rsid w:val="007C37CE"/>
    <w:rsid w:val="007C39F6"/>
    <w:rsid w:val="007C3C30"/>
    <w:rsid w:val="007C3EAA"/>
    <w:rsid w:val="007C4102"/>
    <w:rsid w:val="007C42D3"/>
    <w:rsid w:val="007C4414"/>
    <w:rsid w:val="007C4425"/>
    <w:rsid w:val="007C4466"/>
    <w:rsid w:val="007C44C0"/>
    <w:rsid w:val="007C454D"/>
    <w:rsid w:val="007C45D5"/>
    <w:rsid w:val="007C466B"/>
    <w:rsid w:val="007C49AC"/>
    <w:rsid w:val="007C4C15"/>
    <w:rsid w:val="007C4C19"/>
    <w:rsid w:val="007C4C6D"/>
    <w:rsid w:val="007C4EA2"/>
    <w:rsid w:val="007C4EEC"/>
    <w:rsid w:val="007C5017"/>
    <w:rsid w:val="007C5115"/>
    <w:rsid w:val="007C5410"/>
    <w:rsid w:val="007C55F1"/>
    <w:rsid w:val="007C59A9"/>
    <w:rsid w:val="007C59D4"/>
    <w:rsid w:val="007C59F5"/>
    <w:rsid w:val="007C5FB1"/>
    <w:rsid w:val="007C63D1"/>
    <w:rsid w:val="007C65EF"/>
    <w:rsid w:val="007C671F"/>
    <w:rsid w:val="007C6874"/>
    <w:rsid w:val="007C68F1"/>
    <w:rsid w:val="007C6A65"/>
    <w:rsid w:val="007C6B34"/>
    <w:rsid w:val="007C6C0F"/>
    <w:rsid w:val="007C6CF0"/>
    <w:rsid w:val="007C6E75"/>
    <w:rsid w:val="007C6E79"/>
    <w:rsid w:val="007C6EC1"/>
    <w:rsid w:val="007C7023"/>
    <w:rsid w:val="007C72ED"/>
    <w:rsid w:val="007C74E8"/>
    <w:rsid w:val="007C7929"/>
    <w:rsid w:val="007C7AFF"/>
    <w:rsid w:val="007C7C27"/>
    <w:rsid w:val="007C7D70"/>
    <w:rsid w:val="007C7E35"/>
    <w:rsid w:val="007C7E9E"/>
    <w:rsid w:val="007D00D2"/>
    <w:rsid w:val="007D011F"/>
    <w:rsid w:val="007D037F"/>
    <w:rsid w:val="007D045A"/>
    <w:rsid w:val="007D0492"/>
    <w:rsid w:val="007D060E"/>
    <w:rsid w:val="007D070A"/>
    <w:rsid w:val="007D0A15"/>
    <w:rsid w:val="007D0A38"/>
    <w:rsid w:val="007D0ADA"/>
    <w:rsid w:val="007D0BF3"/>
    <w:rsid w:val="007D0C16"/>
    <w:rsid w:val="007D0D64"/>
    <w:rsid w:val="007D0E11"/>
    <w:rsid w:val="007D0FED"/>
    <w:rsid w:val="007D1137"/>
    <w:rsid w:val="007D1203"/>
    <w:rsid w:val="007D1271"/>
    <w:rsid w:val="007D133B"/>
    <w:rsid w:val="007D183D"/>
    <w:rsid w:val="007D1911"/>
    <w:rsid w:val="007D1BBA"/>
    <w:rsid w:val="007D1DBD"/>
    <w:rsid w:val="007D1E11"/>
    <w:rsid w:val="007D1E90"/>
    <w:rsid w:val="007D1F80"/>
    <w:rsid w:val="007D2152"/>
    <w:rsid w:val="007D2216"/>
    <w:rsid w:val="007D22C2"/>
    <w:rsid w:val="007D231B"/>
    <w:rsid w:val="007D23BD"/>
    <w:rsid w:val="007D24D5"/>
    <w:rsid w:val="007D2BB4"/>
    <w:rsid w:val="007D2E01"/>
    <w:rsid w:val="007D3200"/>
    <w:rsid w:val="007D3248"/>
    <w:rsid w:val="007D3333"/>
    <w:rsid w:val="007D34B8"/>
    <w:rsid w:val="007D3508"/>
    <w:rsid w:val="007D355C"/>
    <w:rsid w:val="007D3E3C"/>
    <w:rsid w:val="007D3E69"/>
    <w:rsid w:val="007D3E73"/>
    <w:rsid w:val="007D3E8E"/>
    <w:rsid w:val="007D3F00"/>
    <w:rsid w:val="007D3F9E"/>
    <w:rsid w:val="007D41B2"/>
    <w:rsid w:val="007D429E"/>
    <w:rsid w:val="007D42DE"/>
    <w:rsid w:val="007D44DF"/>
    <w:rsid w:val="007D4604"/>
    <w:rsid w:val="007D461B"/>
    <w:rsid w:val="007D4781"/>
    <w:rsid w:val="007D47EA"/>
    <w:rsid w:val="007D4ABD"/>
    <w:rsid w:val="007D4BB5"/>
    <w:rsid w:val="007D4DA2"/>
    <w:rsid w:val="007D5083"/>
    <w:rsid w:val="007D5105"/>
    <w:rsid w:val="007D5238"/>
    <w:rsid w:val="007D527E"/>
    <w:rsid w:val="007D5434"/>
    <w:rsid w:val="007D55ED"/>
    <w:rsid w:val="007D57F3"/>
    <w:rsid w:val="007D58AA"/>
    <w:rsid w:val="007D593E"/>
    <w:rsid w:val="007D59F1"/>
    <w:rsid w:val="007D5D8A"/>
    <w:rsid w:val="007D5E1F"/>
    <w:rsid w:val="007D612C"/>
    <w:rsid w:val="007D61C5"/>
    <w:rsid w:val="007D6277"/>
    <w:rsid w:val="007D6286"/>
    <w:rsid w:val="007D66C3"/>
    <w:rsid w:val="007D6736"/>
    <w:rsid w:val="007D686C"/>
    <w:rsid w:val="007D7053"/>
    <w:rsid w:val="007D7189"/>
    <w:rsid w:val="007D7210"/>
    <w:rsid w:val="007D7392"/>
    <w:rsid w:val="007D772C"/>
    <w:rsid w:val="007D77A6"/>
    <w:rsid w:val="007D7C88"/>
    <w:rsid w:val="007D7D34"/>
    <w:rsid w:val="007D7F65"/>
    <w:rsid w:val="007E003E"/>
    <w:rsid w:val="007E04DB"/>
    <w:rsid w:val="007E050E"/>
    <w:rsid w:val="007E0630"/>
    <w:rsid w:val="007E07A6"/>
    <w:rsid w:val="007E083C"/>
    <w:rsid w:val="007E08F0"/>
    <w:rsid w:val="007E0987"/>
    <w:rsid w:val="007E09D5"/>
    <w:rsid w:val="007E0A08"/>
    <w:rsid w:val="007E0A47"/>
    <w:rsid w:val="007E0AAB"/>
    <w:rsid w:val="007E0D53"/>
    <w:rsid w:val="007E0E14"/>
    <w:rsid w:val="007E0E39"/>
    <w:rsid w:val="007E0F2B"/>
    <w:rsid w:val="007E106F"/>
    <w:rsid w:val="007E110B"/>
    <w:rsid w:val="007E113C"/>
    <w:rsid w:val="007E1457"/>
    <w:rsid w:val="007E14FE"/>
    <w:rsid w:val="007E1582"/>
    <w:rsid w:val="007E1796"/>
    <w:rsid w:val="007E18A7"/>
    <w:rsid w:val="007E1924"/>
    <w:rsid w:val="007E1B5A"/>
    <w:rsid w:val="007E1C40"/>
    <w:rsid w:val="007E21F4"/>
    <w:rsid w:val="007E23FF"/>
    <w:rsid w:val="007E25CF"/>
    <w:rsid w:val="007E2895"/>
    <w:rsid w:val="007E291E"/>
    <w:rsid w:val="007E2AE9"/>
    <w:rsid w:val="007E2BA1"/>
    <w:rsid w:val="007E2C67"/>
    <w:rsid w:val="007E2CD7"/>
    <w:rsid w:val="007E2D6A"/>
    <w:rsid w:val="007E2E60"/>
    <w:rsid w:val="007E2EBA"/>
    <w:rsid w:val="007E2F3C"/>
    <w:rsid w:val="007E2F84"/>
    <w:rsid w:val="007E30C6"/>
    <w:rsid w:val="007E333E"/>
    <w:rsid w:val="007E33A9"/>
    <w:rsid w:val="007E364B"/>
    <w:rsid w:val="007E36C5"/>
    <w:rsid w:val="007E3907"/>
    <w:rsid w:val="007E3CF3"/>
    <w:rsid w:val="007E3D5D"/>
    <w:rsid w:val="007E3DB2"/>
    <w:rsid w:val="007E3FB5"/>
    <w:rsid w:val="007E4047"/>
    <w:rsid w:val="007E4094"/>
    <w:rsid w:val="007E414A"/>
    <w:rsid w:val="007E4201"/>
    <w:rsid w:val="007E438A"/>
    <w:rsid w:val="007E440A"/>
    <w:rsid w:val="007E4714"/>
    <w:rsid w:val="007E4817"/>
    <w:rsid w:val="007E49CA"/>
    <w:rsid w:val="007E4AD0"/>
    <w:rsid w:val="007E4CD9"/>
    <w:rsid w:val="007E4D55"/>
    <w:rsid w:val="007E4F56"/>
    <w:rsid w:val="007E4FB5"/>
    <w:rsid w:val="007E4FCB"/>
    <w:rsid w:val="007E50E8"/>
    <w:rsid w:val="007E5346"/>
    <w:rsid w:val="007E549D"/>
    <w:rsid w:val="007E5791"/>
    <w:rsid w:val="007E591F"/>
    <w:rsid w:val="007E5B73"/>
    <w:rsid w:val="007E5CD5"/>
    <w:rsid w:val="007E6203"/>
    <w:rsid w:val="007E6229"/>
    <w:rsid w:val="007E6269"/>
    <w:rsid w:val="007E6324"/>
    <w:rsid w:val="007E64D5"/>
    <w:rsid w:val="007E66C8"/>
    <w:rsid w:val="007E67CF"/>
    <w:rsid w:val="007E685D"/>
    <w:rsid w:val="007E6CB8"/>
    <w:rsid w:val="007E6D4D"/>
    <w:rsid w:val="007E6D61"/>
    <w:rsid w:val="007E6D9A"/>
    <w:rsid w:val="007E6DB1"/>
    <w:rsid w:val="007E6F20"/>
    <w:rsid w:val="007E6FAB"/>
    <w:rsid w:val="007E7091"/>
    <w:rsid w:val="007E70EF"/>
    <w:rsid w:val="007E721E"/>
    <w:rsid w:val="007E728D"/>
    <w:rsid w:val="007E7384"/>
    <w:rsid w:val="007E752C"/>
    <w:rsid w:val="007E7578"/>
    <w:rsid w:val="007E758F"/>
    <w:rsid w:val="007E772A"/>
    <w:rsid w:val="007E77E4"/>
    <w:rsid w:val="007E7956"/>
    <w:rsid w:val="007E7A91"/>
    <w:rsid w:val="007E7BE8"/>
    <w:rsid w:val="007E7C33"/>
    <w:rsid w:val="007E7DD7"/>
    <w:rsid w:val="007E7E42"/>
    <w:rsid w:val="007E7E86"/>
    <w:rsid w:val="007E7F9A"/>
    <w:rsid w:val="007F0108"/>
    <w:rsid w:val="007F0176"/>
    <w:rsid w:val="007F0189"/>
    <w:rsid w:val="007F0275"/>
    <w:rsid w:val="007F027E"/>
    <w:rsid w:val="007F02A6"/>
    <w:rsid w:val="007F04CF"/>
    <w:rsid w:val="007F053D"/>
    <w:rsid w:val="007F0700"/>
    <w:rsid w:val="007F072C"/>
    <w:rsid w:val="007F079A"/>
    <w:rsid w:val="007F0B3E"/>
    <w:rsid w:val="007F0BBD"/>
    <w:rsid w:val="007F0C11"/>
    <w:rsid w:val="007F0D6F"/>
    <w:rsid w:val="007F0E59"/>
    <w:rsid w:val="007F0F45"/>
    <w:rsid w:val="007F0FB4"/>
    <w:rsid w:val="007F10D2"/>
    <w:rsid w:val="007F1192"/>
    <w:rsid w:val="007F134A"/>
    <w:rsid w:val="007F14C1"/>
    <w:rsid w:val="007F1932"/>
    <w:rsid w:val="007F1A14"/>
    <w:rsid w:val="007F1AE2"/>
    <w:rsid w:val="007F1C09"/>
    <w:rsid w:val="007F1C2A"/>
    <w:rsid w:val="007F1C5E"/>
    <w:rsid w:val="007F1E54"/>
    <w:rsid w:val="007F1F1F"/>
    <w:rsid w:val="007F1FAA"/>
    <w:rsid w:val="007F2091"/>
    <w:rsid w:val="007F24A5"/>
    <w:rsid w:val="007F24B2"/>
    <w:rsid w:val="007F24FD"/>
    <w:rsid w:val="007F2516"/>
    <w:rsid w:val="007F25D6"/>
    <w:rsid w:val="007F294D"/>
    <w:rsid w:val="007F2A05"/>
    <w:rsid w:val="007F2BB7"/>
    <w:rsid w:val="007F2ECF"/>
    <w:rsid w:val="007F303E"/>
    <w:rsid w:val="007F3630"/>
    <w:rsid w:val="007F369F"/>
    <w:rsid w:val="007F3887"/>
    <w:rsid w:val="007F39C3"/>
    <w:rsid w:val="007F3AF8"/>
    <w:rsid w:val="007F3B25"/>
    <w:rsid w:val="007F3C3C"/>
    <w:rsid w:val="007F3CCD"/>
    <w:rsid w:val="007F3D7B"/>
    <w:rsid w:val="007F3D82"/>
    <w:rsid w:val="007F3E26"/>
    <w:rsid w:val="007F3F17"/>
    <w:rsid w:val="007F3F73"/>
    <w:rsid w:val="007F4308"/>
    <w:rsid w:val="007F431E"/>
    <w:rsid w:val="007F43A4"/>
    <w:rsid w:val="007F4477"/>
    <w:rsid w:val="007F45FA"/>
    <w:rsid w:val="007F461F"/>
    <w:rsid w:val="007F472E"/>
    <w:rsid w:val="007F47A4"/>
    <w:rsid w:val="007F4931"/>
    <w:rsid w:val="007F4A29"/>
    <w:rsid w:val="007F4BAA"/>
    <w:rsid w:val="007F4CB5"/>
    <w:rsid w:val="007F4DC1"/>
    <w:rsid w:val="007F4E44"/>
    <w:rsid w:val="007F4F95"/>
    <w:rsid w:val="007F4FFD"/>
    <w:rsid w:val="007F50D4"/>
    <w:rsid w:val="007F5136"/>
    <w:rsid w:val="007F52A3"/>
    <w:rsid w:val="007F571F"/>
    <w:rsid w:val="007F578A"/>
    <w:rsid w:val="007F5FC6"/>
    <w:rsid w:val="007F62D9"/>
    <w:rsid w:val="007F6308"/>
    <w:rsid w:val="007F636E"/>
    <w:rsid w:val="007F650E"/>
    <w:rsid w:val="007F6669"/>
    <w:rsid w:val="007F6700"/>
    <w:rsid w:val="007F674B"/>
    <w:rsid w:val="007F6769"/>
    <w:rsid w:val="007F6AFF"/>
    <w:rsid w:val="007F6BC2"/>
    <w:rsid w:val="007F6E88"/>
    <w:rsid w:val="007F6ECF"/>
    <w:rsid w:val="007F757C"/>
    <w:rsid w:val="007F7891"/>
    <w:rsid w:val="007F7BC4"/>
    <w:rsid w:val="007F7C44"/>
    <w:rsid w:val="007F7D7A"/>
    <w:rsid w:val="007F7E03"/>
    <w:rsid w:val="007F7E48"/>
    <w:rsid w:val="007F7E93"/>
    <w:rsid w:val="007F7F87"/>
    <w:rsid w:val="007FA6EC"/>
    <w:rsid w:val="008008D0"/>
    <w:rsid w:val="00800911"/>
    <w:rsid w:val="00800945"/>
    <w:rsid w:val="00800964"/>
    <w:rsid w:val="00800AF4"/>
    <w:rsid w:val="00800B0F"/>
    <w:rsid w:val="00800CA5"/>
    <w:rsid w:val="00801512"/>
    <w:rsid w:val="00801A4C"/>
    <w:rsid w:val="00801B11"/>
    <w:rsid w:val="00801B81"/>
    <w:rsid w:val="00801BB3"/>
    <w:rsid w:val="00801F6D"/>
    <w:rsid w:val="00801F9A"/>
    <w:rsid w:val="0080208A"/>
    <w:rsid w:val="008021D6"/>
    <w:rsid w:val="0080222F"/>
    <w:rsid w:val="008023EB"/>
    <w:rsid w:val="0080260A"/>
    <w:rsid w:val="008026BE"/>
    <w:rsid w:val="00802BD7"/>
    <w:rsid w:val="00802BD9"/>
    <w:rsid w:val="00802D60"/>
    <w:rsid w:val="008030D3"/>
    <w:rsid w:val="008033C2"/>
    <w:rsid w:val="008036A9"/>
    <w:rsid w:val="00803B18"/>
    <w:rsid w:val="00803D9E"/>
    <w:rsid w:val="00803DA6"/>
    <w:rsid w:val="00803E2D"/>
    <w:rsid w:val="00804024"/>
    <w:rsid w:val="0080403C"/>
    <w:rsid w:val="0080415D"/>
    <w:rsid w:val="008041A8"/>
    <w:rsid w:val="0080439D"/>
    <w:rsid w:val="00804420"/>
    <w:rsid w:val="00804452"/>
    <w:rsid w:val="00804758"/>
    <w:rsid w:val="00804820"/>
    <w:rsid w:val="00804C98"/>
    <w:rsid w:val="00804D98"/>
    <w:rsid w:val="00804E9F"/>
    <w:rsid w:val="00804FA8"/>
    <w:rsid w:val="00805045"/>
    <w:rsid w:val="008053FE"/>
    <w:rsid w:val="0080553F"/>
    <w:rsid w:val="00805637"/>
    <w:rsid w:val="008056FF"/>
    <w:rsid w:val="008058BF"/>
    <w:rsid w:val="00805A99"/>
    <w:rsid w:val="00805B13"/>
    <w:rsid w:val="00805CB3"/>
    <w:rsid w:val="00806539"/>
    <w:rsid w:val="00806603"/>
    <w:rsid w:val="0080672E"/>
    <w:rsid w:val="008068A9"/>
    <w:rsid w:val="00806A49"/>
    <w:rsid w:val="00806BBE"/>
    <w:rsid w:val="00806DE9"/>
    <w:rsid w:val="00806DF6"/>
    <w:rsid w:val="00806EDB"/>
    <w:rsid w:val="00806F7E"/>
    <w:rsid w:val="0080702D"/>
    <w:rsid w:val="00807479"/>
    <w:rsid w:val="0080755D"/>
    <w:rsid w:val="0080792D"/>
    <w:rsid w:val="008079DB"/>
    <w:rsid w:val="00807AC5"/>
    <w:rsid w:val="00807C4E"/>
    <w:rsid w:val="00807D7A"/>
    <w:rsid w:val="00807F40"/>
    <w:rsid w:val="00807FB9"/>
    <w:rsid w:val="00807FF9"/>
    <w:rsid w:val="00810181"/>
    <w:rsid w:val="00810209"/>
    <w:rsid w:val="0081037A"/>
    <w:rsid w:val="00810690"/>
    <w:rsid w:val="008106B1"/>
    <w:rsid w:val="00810748"/>
    <w:rsid w:val="00810751"/>
    <w:rsid w:val="008109A4"/>
    <w:rsid w:val="008109EB"/>
    <w:rsid w:val="00810FBE"/>
    <w:rsid w:val="00811016"/>
    <w:rsid w:val="00811019"/>
    <w:rsid w:val="0081102C"/>
    <w:rsid w:val="008111C6"/>
    <w:rsid w:val="008116EE"/>
    <w:rsid w:val="0081175A"/>
    <w:rsid w:val="00811900"/>
    <w:rsid w:val="0081195B"/>
    <w:rsid w:val="00811AA5"/>
    <w:rsid w:val="00811AC4"/>
    <w:rsid w:val="00811C59"/>
    <w:rsid w:val="00811C5C"/>
    <w:rsid w:val="00811CE8"/>
    <w:rsid w:val="00812115"/>
    <w:rsid w:val="008122C2"/>
    <w:rsid w:val="008122E1"/>
    <w:rsid w:val="00812477"/>
    <w:rsid w:val="008126DC"/>
    <w:rsid w:val="008129F5"/>
    <w:rsid w:val="00812A23"/>
    <w:rsid w:val="00812A74"/>
    <w:rsid w:val="00812C0E"/>
    <w:rsid w:val="00812CE5"/>
    <w:rsid w:val="00812D49"/>
    <w:rsid w:val="00812D91"/>
    <w:rsid w:val="00812EC3"/>
    <w:rsid w:val="00812F4C"/>
    <w:rsid w:val="0081309A"/>
    <w:rsid w:val="008131A5"/>
    <w:rsid w:val="008131A8"/>
    <w:rsid w:val="00813216"/>
    <w:rsid w:val="00813283"/>
    <w:rsid w:val="008133B0"/>
    <w:rsid w:val="00813492"/>
    <w:rsid w:val="00813547"/>
    <w:rsid w:val="0081361D"/>
    <w:rsid w:val="0081378B"/>
    <w:rsid w:val="008138CB"/>
    <w:rsid w:val="00813A78"/>
    <w:rsid w:val="00813B5C"/>
    <w:rsid w:val="00813B81"/>
    <w:rsid w:val="00813CBF"/>
    <w:rsid w:val="00813DE5"/>
    <w:rsid w:val="00813E48"/>
    <w:rsid w:val="00813F0A"/>
    <w:rsid w:val="00813F1A"/>
    <w:rsid w:val="00814205"/>
    <w:rsid w:val="00814701"/>
    <w:rsid w:val="00814892"/>
    <w:rsid w:val="00814A4B"/>
    <w:rsid w:val="00814B7F"/>
    <w:rsid w:val="00814C44"/>
    <w:rsid w:val="00814C65"/>
    <w:rsid w:val="008151C0"/>
    <w:rsid w:val="008152A0"/>
    <w:rsid w:val="0081552B"/>
    <w:rsid w:val="0081569F"/>
    <w:rsid w:val="00815798"/>
    <w:rsid w:val="008158BB"/>
    <w:rsid w:val="00815B1F"/>
    <w:rsid w:val="00815B96"/>
    <w:rsid w:val="00815BE1"/>
    <w:rsid w:val="00815C64"/>
    <w:rsid w:val="00815CC5"/>
    <w:rsid w:val="00816109"/>
    <w:rsid w:val="00816245"/>
    <w:rsid w:val="008165EF"/>
    <w:rsid w:val="00816639"/>
    <w:rsid w:val="00816712"/>
    <w:rsid w:val="008169BC"/>
    <w:rsid w:val="00817042"/>
    <w:rsid w:val="00817156"/>
    <w:rsid w:val="008171BE"/>
    <w:rsid w:val="00817356"/>
    <w:rsid w:val="008176A0"/>
    <w:rsid w:val="00817822"/>
    <w:rsid w:val="00817848"/>
    <w:rsid w:val="00817A0E"/>
    <w:rsid w:val="00817A9A"/>
    <w:rsid w:val="0082017B"/>
    <w:rsid w:val="008201EF"/>
    <w:rsid w:val="008202C1"/>
    <w:rsid w:val="0082041B"/>
    <w:rsid w:val="008204CC"/>
    <w:rsid w:val="0082061A"/>
    <w:rsid w:val="008207A8"/>
    <w:rsid w:val="00820A0F"/>
    <w:rsid w:val="00820B6B"/>
    <w:rsid w:val="00820B9A"/>
    <w:rsid w:val="00820BDE"/>
    <w:rsid w:val="00820BFB"/>
    <w:rsid w:val="00820D5B"/>
    <w:rsid w:val="00820D5D"/>
    <w:rsid w:val="00820F31"/>
    <w:rsid w:val="008210DD"/>
    <w:rsid w:val="008211F5"/>
    <w:rsid w:val="00821291"/>
    <w:rsid w:val="00821344"/>
    <w:rsid w:val="008213F8"/>
    <w:rsid w:val="008214A4"/>
    <w:rsid w:val="0082151C"/>
    <w:rsid w:val="0082161E"/>
    <w:rsid w:val="008218ED"/>
    <w:rsid w:val="00821967"/>
    <w:rsid w:val="00821A93"/>
    <w:rsid w:val="00821B89"/>
    <w:rsid w:val="00822134"/>
    <w:rsid w:val="008221BB"/>
    <w:rsid w:val="008222DA"/>
    <w:rsid w:val="00822426"/>
    <w:rsid w:val="00822486"/>
    <w:rsid w:val="0082271A"/>
    <w:rsid w:val="00822899"/>
    <w:rsid w:val="00822930"/>
    <w:rsid w:val="00822EAC"/>
    <w:rsid w:val="00823173"/>
    <w:rsid w:val="00823245"/>
    <w:rsid w:val="008232C4"/>
    <w:rsid w:val="008232E0"/>
    <w:rsid w:val="00823330"/>
    <w:rsid w:val="00823482"/>
    <w:rsid w:val="0082365A"/>
    <w:rsid w:val="0082366F"/>
    <w:rsid w:val="00823679"/>
    <w:rsid w:val="0082374A"/>
    <w:rsid w:val="008237A3"/>
    <w:rsid w:val="0082399B"/>
    <w:rsid w:val="00823B85"/>
    <w:rsid w:val="00823BE2"/>
    <w:rsid w:val="00823D5A"/>
    <w:rsid w:val="00823F11"/>
    <w:rsid w:val="00823F9D"/>
    <w:rsid w:val="008240C1"/>
    <w:rsid w:val="008241BB"/>
    <w:rsid w:val="00824203"/>
    <w:rsid w:val="00824303"/>
    <w:rsid w:val="00824420"/>
    <w:rsid w:val="008244BE"/>
    <w:rsid w:val="00824650"/>
    <w:rsid w:val="00824773"/>
    <w:rsid w:val="0082492E"/>
    <w:rsid w:val="00824B53"/>
    <w:rsid w:val="00824F9C"/>
    <w:rsid w:val="00824FFD"/>
    <w:rsid w:val="0082506B"/>
    <w:rsid w:val="008250E2"/>
    <w:rsid w:val="00825135"/>
    <w:rsid w:val="008251AB"/>
    <w:rsid w:val="008251E7"/>
    <w:rsid w:val="00825264"/>
    <w:rsid w:val="008252F1"/>
    <w:rsid w:val="0082548D"/>
    <w:rsid w:val="00825769"/>
    <w:rsid w:val="0082579B"/>
    <w:rsid w:val="00825955"/>
    <w:rsid w:val="0082604B"/>
    <w:rsid w:val="0082605D"/>
    <w:rsid w:val="00826255"/>
    <w:rsid w:val="008262A0"/>
    <w:rsid w:val="008262AC"/>
    <w:rsid w:val="00826376"/>
    <w:rsid w:val="00826558"/>
    <w:rsid w:val="008267B3"/>
    <w:rsid w:val="008268E6"/>
    <w:rsid w:val="008268FF"/>
    <w:rsid w:val="00826A1F"/>
    <w:rsid w:val="00826A65"/>
    <w:rsid w:val="00826B2F"/>
    <w:rsid w:val="00826BA4"/>
    <w:rsid w:val="00826D27"/>
    <w:rsid w:val="00826D36"/>
    <w:rsid w:val="00826DD6"/>
    <w:rsid w:val="0082742F"/>
    <w:rsid w:val="00827489"/>
    <w:rsid w:val="008274B4"/>
    <w:rsid w:val="008275C9"/>
    <w:rsid w:val="00827666"/>
    <w:rsid w:val="008276A9"/>
    <w:rsid w:val="00827747"/>
    <w:rsid w:val="008278E8"/>
    <w:rsid w:val="00827B08"/>
    <w:rsid w:val="00827B8B"/>
    <w:rsid w:val="00830000"/>
    <w:rsid w:val="00830019"/>
    <w:rsid w:val="008300CA"/>
    <w:rsid w:val="00830322"/>
    <w:rsid w:val="00830416"/>
    <w:rsid w:val="00830673"/>
    <w:rsid w:val="00830790"/>
    <w:rsid w:val="00830815"/>
    <w:rsid w:val="00830AF5"/>
    <w:rsid w:val="00830CDE"/>
    <w:rsid w:val="00830D5D"/>
    <w:rsid w:val="00830E19"/>
    <w:rsid w:val="00831116"/>
    <w:rsid w:val="00831738"/>
    <w:rsid w:val="0083176A"/>
    <w:rsid w:val="00831A36"/>
    <w:rsid w:val="00831BC5"/>
    <w:rsid w:val="00831D25"/>
    <w:rsid w:val="00831DBF"/>
    <w:rsid w:val="00831ED7"/>
    <w:rsid w:val="00832095"/>
    <w:rsid w:val="00832413"/>
    <w:rsid w:val="00832666"/>
    <w:rsid w:val="00832741"/>
    <w:rsid w:val="00832768"/>
    <w:rsid w:val="00832909"/>
    <w:rsid w:val="00832960"/>
    <w:rsid w:val="008329CE"/>
    <w:rsid w:val="00832D34"/>
    <w:rsid w:val="008330C0"/>
    <w:rsid w:val="0083319C"/>
    <w:rsid w:val="00833393"/>
    <w:rsid w:val="00833472"/>
    <w:rsid w:val="00833621"/>
    <w:rsid w:val="00833A74"/>
    <w:rsid w:val="00833ABB"/>
    <w:rsid w:val="00833D5D"/>
    <w:rsid w:val="00833F48"/>
    <w:rsid w:val="008340E0"/>
    <w:rsid w:val="0083428B"/>
    <w:rsid w:val="0083466E"/>
    <w:rsid w:val="00834A1F"/>
    <w:rsid w:val="00834BA5"/>
    <w:rsid w:val="00834BAD"/>
    <w:rsid w:val="00834BC4"/>
    <w:rsid w:val="00834CC6"/>
    <w:rsid w:val="00834F71"/>
    <w:rsid w:val="00835044"/>
    <w:rsid w:val="008350E0"/>
    <w:rsid w:val="0083522C"/>
    <w:rsid w:val="008352D5"/>
    <w:rsid w:val="008355F6"/>
    <w:rsid w:val="0083568C"/>
    <w:rsid w:val="00835835"/>
    <w:rsid w:val="0083587B"/>
    <w:rsid w:val="00835A12"/>
    <w:rsid w:val="00835AC6"/>
    <w:rsid w:val="00835B08"/>
    <w:rsid w:val="00835D8C"/>
    <w:rsid w:val="00835E10"/>
    <w:rsid w:val="00836235"/>
    <w:rsid w:val="0083648E"/>
    <w:rsid w:val="0083685A"/>
    <w:rsid w:val="00836A51"/>
    <w:rsid w:val="00836A8B"/>
    <w:rsid w:val="00836EAF"/>
    <w:rsid w:val="0083704F"/>
    <w:rsid w:val="00837121"/>
    <w:rsid w:val="0083762E"/>
    <w:rsid w:val="00837683"/>
    <w:rsid w:val="00837A0D"/>
    <w:rsid w:val="00837BE4"/>
    <w:rsid w:val="00837F21"/>
    <w:rsid w:val="00840003"/>
    <w:rsid w:val="00840025"/>
    <w:rsid w:val="0084002B"/>
    <w:rsid w:val="008400F1"/>
    <w:rsid w:val="0084040D"/>
    <w:rsid w:val="008404D8"/>
    <w:rsid w:val="0084079D"/>
    <w:rsid w:val="00840826"/>
    <w:rsid w:val="00840B70"/>
    <w:rsid w:val="00840BB8"/>
    <w:rsid w:val="00840EF3"/>
    <w:rsid w:val="0084106E"/>
    <w:rsid w:val="0084108D"/>
    <w:rsid w:val="00841182"/>
    <w:rsid w:val="00841254"/>
    <w:rsid w:val="00841472"/>
    <w:rsid w:val="0084148F"/>
    <w:rsid w:val="0084164A"/>
    <w:rsid w:val="008417A4"/>
    <w:rsid w:val="008417BE"/>
    <w:rsid w:val="008417D4"/>
    <w:rsid w:val="008418B8"/>
    <w:rsid w:val="0084193D"/>
    <w:rsid w:val="00841A8B"/>
    <w:rsid w:val="00841AE3"/>
    <w:rsid w:val="00841C08"/>
    <w:rsid w:val="00841C1D"/>
    <w:rsid w:val="00841CC4"/>
    <w:rsid w:val="00841EC9"/>
    <w:rsid w:val="00841F27"/>
    <w:rsid w:val="00842010"/>
    <w:rsid w:val="008420FE"/>
    <w:rsid w:val="0084219B"/>
    <w:rsid w:val="008422B1"/>
    <w:rsid w:val="00842350"/>
    <w:rsid w:val="008423AC"/>
    <w:rsid w:val="008423E3"/>
    <w:rsid w:val="00842446"/>
    <w:rsid w:val="0084256E"/>
    <w:rsid w:val="008425C4"/>
    <w:rsid w:val="008425EE"/>
    <w:rsid w:val="0084261C"/>
    <w:rsid w:val="00842642"/>
    <w:rsid w:val="00842653"/>
    <w:rsid w:val="008428BA"/>
    <w:rsid w:val="00842DC8"/>
    <w:rsid w:val="00842E79"/>
    <w:rsid w:val="00842F8E"/>
    <w:rsid w:val="00842F96"/>
    <w:rsid w:val="00843039"/>
    <w:rsid w:val="008430F9"/>
    <w:rsid w:val="0084311A"/>
    <w:rsid w:val="0084349B"/>
    <w:rsid w:val="0084354B"/>
    <w:rsid w:val="0084383D"/>
    <w:rsid w:val="0084386E"/>
    <w:rsid w:val="00843897"/>
    <w:rsid w:val="00843973"/>
    <w:rsid w:val="00843B7A"/>
    <w:rsid w:val="00843B9E"/>
    <w:rsid w:val="00843BD1"/>
    <w:rsid w:val="00843CE3"/>
    <w:rsid w:val="00843E68"/>
    <w:rsid w:val="0084401D"/>
    <w:rsid w:val="0084403E"/>
    <w:rsid w:val="0084414D"/>
    <w:rsid w:val="0084421F"/>
    <w:rsid w:val="00844616"/>
    <w:rsid w:val="00844621"/>
    <w:rsid w:val="0084475B"/>
    <w:rsid w:val="00844AB4"/>
    <w:rsid w:val="00844B67"/>
    <w:rsid w:val="00844D01"/>
    <w:rsid w:val="00844D58"/>
    <w:rsid w:val="00844E65"/>
    <w:rsid w:val="008450B8"/>
    <w:rsid w:val="008451F6"/>
    <w:rsid w:val="00845294"/>
    <w:rsid w:val="00845361"/>
    <w:rsid w:val="00845538"/>
    <w:rsid w:val="00845601"/>
    <w:rsid w:val="0084560B"/>
    <w:rsid w:val="008456B8"/>
    <w:rsid w:val="0084573F"/>
    <w:rsid w:val="00845838"/>
    <w:rsid w:val="00845B4A"/>
    <w:rsid w:val="00845BD1"/>
    <w:rsid w:val="00845E79"/>
    <w:rsid w:val="0084614B"/>
    <w:rsid w:val="00846177"/>
    <w:rsid w:val="008461A7"/>
    <w:rsid w:val="0084622C"/>
    <w:rsid w:val="008462BD"/>
    <w:rsid w:val="00846337"/>
    <w:rsid w:val="008465AD"/>
    <w:rsid w:val="00846634"/>
    <w:rsid w:val="008467B2"/>
    <w:rsid w:val="0084682F"/>
    <w:rsid w:val="008468D7"/>
    <w:rsid w:val="00846A8A"/>
    <w:rsid w:val="00846D8D"/>
    <w:rsid w:val="00846D95"/>
    <w:rsid w:val="00846FFD"/>
    <w:rsid w:val="00847034"/>
    <w:rsid w:val="00847192"/>
    <w:rsid w:val="008471CD"/>
    <w:rsid w:val="00847249"/>
    <w:rsid w:val="00847260"/>
    <w:rsid w:val="0084726C"/>
    <w:rsid w:val="008472A2"/>
    <w:rsid w:val="008475B1"/>
    <w:rsid w:val="00847653"/>
    <w:rsid w:val="00847690"/>
    <w:rsid w:val="008476AC"/>
    <w:rsid w:val="0084772A"/>
    <w:rsid w:val="00847750"/>
    <w:rsid w:val="00847843"/>
    <w:rsid w:val="008478D9"/>
    <w:rsid w:val="00847915"/>
    <w:rsid w:val="00847A02"/>
    <w:rsid w:val="00847C94"/>
    <w:rsid w:val="00847F10"/>
    <w:rsid w:val="00847F21"/>
    <w:rsid w:val="0085008C"/>
    <w:rsid w:val="00850173"/>
    <w:rsid w:val="00850343"/>
    <w:rsid w:val="00850543"/>
    <w:rsid w:val="00850904"/>
    <w:rsid w:val="00851066"/>
    <w:rsid w:val="008512E9"/>
    <w:rsid w:val="00851393"/>
    <w:rsid w:val="0085143D"/>
    <w:rsid w:val="00851555"/>
    <w:rsid w:val="00851579"/>
    <w:rsid w:val="008515C6"/>
    <w:rsid w:val="00851948"/>
    <w:rsid w:val="00851971"/>
    <w:rsid w:val="00851C93"/>
    <w:rsid w:val="00851DE3"/>
    <w:rsid w:val="00851F39"/>
    <w:rsid w:val="0085203F"/>
    <w:rsid w:val="008520BC"/>
    <w:rsid w:val="00852105"/>
    <w:rsid w:val="008521C0"/>
    <w:rsid w:val="008523B6"/>
    <w:rsid w:val="008525EC"/>
    <w:rsid w:val="0085269A"/>
    <w:rsid w:val="0085276E"/>
    <w:rsid w:val="0085287C"/>
    <w:rsid w:val="00852A86"/>
    <w:rsid w:val="00852BD7"/>
    <w:rsid w:val="00852CBA"/>
    <w:rsid w:val="00852D78"/>
    <w:rsid w:val="00852DD5"/>
    <w:rsid w:val="00853066"/>
    <w:rsid w:val="0085318A"/>
    <w:rsid w:val="008535AD"/>
    <w:rsid w:val="0085375A"/>
    <w:rsid w:val="00853ABF"/>
    <w:rsid w:val="00853BE2"/>
    <w:rsid w:val="00853BE7"/>
    <w:rsid w:val="00854184"/>
    <w:rsid w:val="008541FB"/>
    <w:rsid w:val="00854856"/>
    <w:rsid w:val="0085492D"/>
    <w:rsid w:val="00854B02"/>
    <w:rsid w:val="00854BC0"/>
    <w:rsid w:val="00854E06"/>
    <w:rsid w:val="00854FBA"/>
    <w:rsid w:val="00854FF2"/>
    <w:rsid w:val="00855112"/>
    <w:rsid w:val="008551E3"/>
    <w:rsid w:val="00855572"/>
    <w:rsid w:val="0085561F"/>
    <w:rsid w:val="008556F8"/>
    <w:rsid w:val="00855794"/>
    <w:rsid w:val="00855830"/>
    <w:rsid w:val="00855AF9"/>
    <w:rsid w:val="00855B3D"/>
    <w:rsid w:val="00855EA1"/>
    <w:rsid w:val="00855FE6"/>
    <w:rsid w:val="00856111"/>
    <w:rsid w:val="008562D7"/>
    <w:rsid w:val="00856302"/>
    <w:rsid w:val="008563C0"/>
    <w:rsid w:val="00856446"/>
    <w:rsid w:val="00856461"/>
    <w:rsid w:val="00856618"/>
    <w:rsid w:val="00856623"/>
    <w:rsid w:val="0085675D"/>
    <w:rsid w:val="00856781"/>
    <w:rsid w:val="00856970"/>
    <w:rsid w:val="00856A72"/>
    <w:rsid w:val="00856D99"/>
    <w:rsid w:val="00856D9A"/>
    <w:rsid w:val="00856DBC"/>
    <w:rsid w:val="00856E05"/>
    <w:rsid w:val="00857140"/>
    <w:rsid w:val="0085736F"/>
    <w:rsid w:val="008573B4"/>
    <w:rsid w:val="0085741A"/>
    <w:rsid w:val="008576C7"/>
    <w:rsid w:val="0085792C"/>
    <w:rsid w:val="00857A47"/>
    <w:rsid w:val="00857C48"/>
    <w:rsid w:val="00857D8E"/>
    <w:rsid w:val="00857E9E"/>
    <w:rsid w:val="00857F19"/>
    <w:rsid w:val="00857FF4"/>
    <w:rsid w:val="008600CF"/>
    <w:rsid w:val="008600D8"/>
    <w:rsid w:val="0086034A"/>
    <w:rsid w:val="0086039F"/>
    <w:rsid w:val="008603A6"/>
    <w:rsid w:val="008604B9"/>
    <w:rsid w:val="008605E0"/>
    <w:rsid w:val="00860625"/>
    <w:rsid w:val="008606B2"/>
    <w:rsid w:val="00860861"/>
    <w:rsid w:val="00860A05"/>
    <w:rsid w:val="00860A31"/>
    <w:rsid w:val="00860CAA"/>
    <w:rsid w:val="00860D6D"/>
    <w:rsid w:val="00860D9E"/>
    <w:rsid w:val="0086102F"/>
    <w:rsid w:val="00861160"/>
    <w:rsid w:val="0086135B"/>
    <w:rsid w:val="008617F1"/>
    <w:rsid w:val="008618C5"/>
    <w:rsid w:val="00861999"/>
    <w:rsid w:val="008619F6"/>
    <w:rsid w:val="00861A1D"/>
    <w:rsid w:val="00861A27"/>
    <w:rsid w:val="00861A65"/>
    <w:rsid w:val="00861AC8"/>
    <w:rsid w:val="00861D41"/>
    <w:rsid w:val="00861E0E"/>
    <w:rsid w:val="00861E64"/>
    <w:rsid w:val="0086210F"/>
    <w:rsid w:val="0086239E"/>
    <w:rsid w:val="008626B8"/>
    <w:rsid w:val="00862907"/>
    <w:rsid w:val="0086298C"/>
    <w:rsid w:val="00862CC3"/>
    <w:rsid w:val="00862DD3"/>
    <w:rsid w:val="00862EB5"/>
    <w:rsid w:val="00862EE6"/>
    <w:rsid w:val="00862F5F"/>
    <w:rsid w:val="00863025"/>
    <w:rsid w:val="0086322D"/>
    <w:rsid w:val="00863395"/>
    <w:rsid w:val="008634FA"/>
    <w:rsid w:val="00863562"/>
    <w:rsid w:val="0086387C"/>
    <w:rsid w:val="00863936"/>
    <w:rsid w:val="0086395F"/>
    <w:rsid w:val="00863971"/>
    <w:rsid w:val="0086397A"/>
    <w:rsid w:val="00863B62"/>
    <w:rsid w:val="00863CB7"/>
    <w:rsid w:val="00863F93"/>
    <w:rsid w:val="00864024"/>
    <w:rsid w:val="008641F4"/>
    <w:rsid w:val="00864243"/>
    <w:rsid w:val="0086445D"/>
    <w:rsid w:val="00864489"/>
    <w:rsid w:val="00864714"/>
    <w:rsid w:val="00864A11"/>
    <w:rsid w:val="00864A24"/>
    <w:rsid w:val="00864A51"/>
    <w:rsid w:val="00864CD5"/>
    <w:rsid w:val="00864D87"/>
    <w:rsid w:val="00864D99"/>
    <w:rsid w:val="00864DDB"/>
    <w:rsid w:val="00864F09"/>
    <w:rsid w:val="00865171"/>
    <w:rsid w:val="008652A8"/>
    <w:rsid w:val="008652E0"/>
    <w:rsid w:val="008653FA"/>
    <w:rsid w:val="00865474"/>
    <w:rsid w:val="008655AC"/>
    <w:rsid w:val="00865785"/>
    <w:rsid w:val="0086579B"/>
    <w:rsid w:val="00865844"/>
    <w:rsid w:val="00865927"/>
    <w:rsid w:val="0086594E"/>
    <w:rsid w:val="00865A01"/>
    <w:rsid w:val="00865A5F"/>
    <w:rsid w:val="00865D05"/>
    <w:rsid w:val="00865DF0"/>
    <w:rsid w:val="00865F6B"/>
    <w:rsid w:val="0086614F"/>
    <w:rsid w:val="00866288"/>
    <w:rsid w:val="00866385"/>
    <w:rsid w:val="008664A7"/>
    <w:rsid w:val="00866570"/>
    <w:rsid w:val="00866831"/>
    <w:rsid w:val="0086697E"/>
    <w:rsid w:val="00866ABC"/>
    <w:rsid w:val="00866AEC"/>
    <w:rsid w:val="00866CDE"/>
    <w:rsid w:val="00866D0B"/>
    <w:rsid w:val="00866D0E"/>
    <w:rsid w:val="00866E13"/>
    <w:rsid w:val="00866E38"/>
    <w:rsid w:val="00866EBB"/>
    <w:rsid w:val="00866FCE"/>
    <w:rsid w:val="008670E6"/>
    <w:rsid w:val="00867345"/>
    <w:rsid w:val="008675BB"/>
    <w:rsid w:val="0086787D"/>
    <w:rsid w:val="0086795F"/>
    <w:rsid w:val="00867993"/>
    <w:rsid w:val="00867AA3"/>
    <w:rsid w:val="00867ACF"/>
    <w:rsid w:val="00867B9F"/>
    <w:rsid w:val="00867DC2"/>
    <w:rsid w:val="00867E48"/>
    <w:rsid w:val="00867EDE"/>
    <w:rsid w:val="0087004E"/>
    <w:rsid w:val="00870251"/>
    <w:rsid w:val="00870328"/>
    <w:rsid w:val="00870781"/>
    <w:rsid w:val="00870A17"/>
    <w:rsid w:val="00870A1B"/>
    <w:rsid w:val="00870BA3"/>
    <w:rsid w:val="00870D7A"/>
    <w:rsid w:val="00870ECF"/>
    <w:rsid w:val="0087107E"/>
    <w:rsid w:val="008713B2"/>
    <w:rsid w:val="008713D0"/>
    <w:rsid w:val="008714BA"/>
    <w:rsid w:val="008716DE"/>
    <w:rsid w:val="008716FB"/>
    <w:rsid w:val="008716FE"/>
    <w:rsid w:val="0087180F"/>
    <w:rsid w:val="00871AD8"/>
    <w:rsid w:val="00871B00"/>
    <w:rsid w:val="00871C42"/>
    <w:rsid w:val="00871F99"/>
    <w:rsid w:val="00871FA7"/>
    <w:rsid w:val="00871FC7"/>
    <w:rsid w:val="00871FDE"/>
    <w:rsid w:val="0087209C"/>
    <w:rsid w:val="008720B3"/>
    <w:rsid w:val="008721E7"/>
    <w:rsid w:val="008722AC"/>
    <w:rsid w:val="00872347"/>
    <w:rsid w:val="0087237A"/>
    <w:rsid w:val="008723B3"/>
    <w:rsid w:val="0087247F"/>
    <w:rsid w:val="008725AB"/>
    <w:rsid w:val="008725F3"/>
    <w:rsid w:val="00872937"/>
    <w:rsid w:val="00872A14"/>
    <w:rsid w:val="00872C32"/>
    <w:rsid w:val="00872EF4"/>
    <w:rsid w:val="00872F54"/>
    <w:rsid w:val="0087306B"/>
    <w:rsid w:val="0087318B"/>
    <w:rsid w:val="0087319C"/>
    <w:rsid w:val="008732E8"/>
    <w:rsid w:val="00873459"/>
    <w:rsid w:val="008737E7"/>
    <w:rsid w:val="0087397D"/>
    <w:rsid w:val="008739D3"/>
    <w:rsid w:val="00873DAA"/>
    <w:rsid w:val="00873DB4"/>
    <w:rsid w:val="00873DCA"/>
    <w:rsid w:val="008746EF"/>
    <w:rsid w:val="0087499E"/>
    <w:rsid w:val="00874ACA"/>
    <w:rsid w:val="00874CAB"/>
    <w:rsid w:val="00874D14"/>
    <w:rsid w:val="00874D42"/>
    <w:rsid w:val="00874DF4"/>
    <w:rsid w:val="00874E56"/>
    <w:rsid w:val="00874E8F"/>
    <w:rsid w:val="00874F15"/>
    <w:rsid w:val="00874F4E"/>
    <w:rsid w:val="00875076"/>
    <w:rsid w:val="0087521C"/>
    <w:rsid w:val="008754B5"/>
    <w:rsid w:val="0087569C"/>
    <w:rsid w:val="00875C72"/>
    <w:rsid w:val="00875CEF"/>
    <w:rsid w:val="00876007"/>
    <w:rsid w:val="00876420"/>
    <w:rsid w:val="00876447"/>
    <w:rsid w:val="00876505"/>
    <w:rsid w:val="008766C6"/>
    <w:rsid w:val="008766D9"/>
    <w:rsid w:val="008767D8"/>
    <w:rsid w:val="008767F1"/>
    <w:rsid w:val="0087683C"/>
    <w:rsid w:val="00876873"/>
    <w:rsid w:val="00876BE0"/>
    <w:rsid w:val="00876C2B"/>
    <w:rsid w:val="00877182"/>
    <w:rsid w:val="00877231"/>
    <w:rsid w:val="0087733C"/>
    <w:rsid w:val="00877375"/>
    <w:rsid w:val="00877468"/>
    <w:rsid w:val="008775FA"/>
    <w:rsid w:val="00877660"/>
    <w:rsid w:val="00877850"/>
    <w:rsid w:val="00877AC2"/>
    <w:rsid w:val="00877B18"/>
    <w:rsid w:val="00877BA7"/>
    <w:rsid w:val="00877D4D"/>
    <w:rsid w:val="00877D90"/>
    <w:rsid w:val="0088004C"/>
    <w:rsid w:val="008800C8"/>
    <w:rsid w:val="008801CB"/>
    <w:rsid w:val="008801DB"/>
    <w:rsid w:val="008802D5"/>
    <w:rsid w:val="008805CA"/>
    <w:rsid w:val="008808FF"/>
    <w:rsid w:val="00880A09"/>
    <w:rsid w:val="00880AB4"/>
    <w:rsid w:val="00880CA0"/>
    <w:rsid w:val="00880CA3"/>
    <w:rsid w:val="00880D1A"/>
    <w:rsid w:val="00880D69"/>
    <w:rsid w:val="00880DF4"/>
    <w:rsid w:val="00880EE8"/>
    <w:rsid w:val="00880F12"/>
    <w:rsid w:val="008811C3"/>
    <w:rsid w:val="00881275"/>
    <w:rsid w:val="00881392"/>
    <w:rsid w:val="008815F8"/>
    <w:rsid w:val="00881624"/>
    <w:rsid w:val="00881BAA"/>
    <w:rsid w:val="00881C09"/>
    <w:rsid w:val="00881EBD"/>
    <w:rsid w:val="00881F00"/>
    <w:rsid w:val="00882020"/>
    <w:rsid w:val="00882051"/>
    <w:rsid w:val="00882120"/>
    <w:rsid w:val="008821DE"/>
    <w:rsid w:val="00882290"/>
    <w:rsid w:val="00882298"/>
    <w:rsid w:val="0088237D"/>
    <w:rsid w:val="008824A2"/>
    <w:rsid w:val="00882791"/>
    <w:rsid w:val="00882836"/>
    <w:rsid w:val="0088283E"/>
    <w:rsid w:val="008828AB"/>
    <w:rsid w:val="008828C9"/>
    <w:rsid w:val="00882904"/>
    <w:rsid w:val="00882A7F"/>
    <w:rsid w:val="00882BDF"/>
    <w:rsid w:val="00882C09"/>
    <w:rsid w:val="00882C5A"/>
    <w:rsid w:val="00882F54"/>
    <w:rsid w:val="00883380"/>
    <w:rsid w:val="00883417"/>
    <w:rsid w:val="008838D9"/>
    <w:rsid w:val="00883909"/>
    <w:rsid w:val="00883A60"/>
    <w:rsid w:val="00883EF3"/>
    <w:rsid w:val="00883FF1"/>
    <w:rsid w:val="00884098"/>
    <w:rsid w:val="00884133"/>
    <w:rsid w:val="008842E7"/>
    <w:rsid w:val="00884530"/>
    <w:rsid w:val="00884541"/>
    <w:rsid w:val="00884789"/>
    <w:rsid w:val="008847BD"/>
    <w:rsid w:val="00884AB4"/>
    <w:rsid w:val="00884AD5"/>
    <w:rsid w:val="00884BB3"/>
    <w:rsid w:val="00884ED5"/>
    <w:rsid w:val="00884F39"/>
    <w:rsid w:val="008850C4"/>
    <w:rsid w:val="00885118"/>
    <w:rsid w:val="00885202"/>
    <w:rsid w:val="00885399"/>
    <w:rsid w:val="0088554B"/>
    <w:rsid w:val="00885579"/>
    <w:rsid w:val="008855CC"/>
    <w:rsid w:val="0088575E"/>
    <w:rsid w:val="0088594B"/>
    <w:rsid w:val="00885981"/>
    <w:rsid w:val="00885A0D"/>
    <w:rsid w:val="00885AF0"/>
    <w:rsid w:val="00885AF5"/>
    <w:rsid w:val="00885C91"/>
    <w:rsid w:val="00885D02"/>
    <w:rsid w:val="00885D42"/>
    <w:rsid w:val="00886001"/>
    <w:rsid w:val="008864E3"/>
    <w:rsid w:val="00886AA4"/>
    <w:rsid w:val="00886C6E"/>
    <w:rsid w:val="00886F41"/>
    <w:rsid w:val="00887111"/>
    <w:rsid w:val="008871A8"/>
    <w:rsid w:val="00887246"/>
    <w:rsid w:val="00887334"/>
    <w:rsid w:val="0088738C"/>
    <w:rsid w:val="0088747D"/>
    <w:rsid w:val="008876D1"/>
    <w:rsid w:val="00887B1E"/>
    <w:rsid w:val="00887D11"/>
    <w:rsid w:val="00887D6F"/>
    <w:rsid w:val="00887E34"/>
    <w:rsid w:val="00887F11"/>
    <w:rsid w:val="008900D9"/>
    <w:rsid w:val="008901C5"/>
    <w:rsid w:val="00890412"/>
    <w:rsid w:val="00890584"/>
    <w:rsid w:val="00890595"/>
    <w:rsid w:val="00890619"/>
    <w:rsid w:val="00890624"/>
    <w:rsid w:val="00890718"/>
    <w:rsid w:val="0089077A"/>
    <w:rsid w:val="008907A8"/>
    <w:rsid w:val="0089088A"/>
    <w:rsid w:val="0089091B"/>
    <w:rsid w:val="00890924"/>
    <w:rsid w:val="00890B6B"/>
    <w:rsid w:val="00890D89"/>
    <w:rsid w:val="00890D92"/>
    <w:rsid w:val="00890EDE"/>
    <w:rsid w:val="00890EF6"/>
    <w:rsid w:val="008910E9"/>
    <w:rsid w:val="00891437"/>
    <w:rsid w:val="008914A1"/>
    <w:rsid w:val="0089175A"/>
    <w:rsid w:val="0089175F"/>
    <w:rsid w:val="008919CF"/>
    <w:rsid w:val="008919D4"/>
    <w:rsid w:val="00891A5B"/>
    <w:rsid w:val="00891AC1"/>
    <w:rsid w:val="00891CB3"/>
    <w:rsid w:val="00891D49"/>
    <w:rsid w:val="008922A4"/>
    <w:rsid w:val="008922D9"/>
    <w:rsid w:val="008922DA"/>
    <w:rsid w:val="00892328"/>
    <w:rsid w:val="00892426"/>
    <w:rsid w:val="008925AE"/>
    <w:rsid w:val="0089265B"/>
    <w:rsid w:val="008927D1"/>
    <w:rsid w:val="00892AE5"/>
    <w:rsid w:val="00892D6B"/>
    <w:rsid w:val="00892D86"/>
    <w:rsid w:val="00892F68"/>
    <w:rsid w:val="00892FBF"/>
    <w:rsid w:val="00893269"/>
    <w:rsid w:val="0089331B"/>
    <w:rsid w:val="00893446"/>
    <w:rsid w:val="008937C1"/>
    <w:rsid w:val="00893860"/>
    <w:rsid w:val="00893BEB"/>
    <w:rsid w:val="00893E82"/>
    <w:rsid w:val="0089439A"/>
    <w:rsid w:val="008943BA"/>
    <w:rsid w:val="008944D8"/>
    <w:rsid w:val="008944F0"/>
    <w:rsid w:val="0089480A"/>
    <w:rsid w:val="00894976"/>
    <w:rsid w:val="00894A81"/>
    <w:rsid w:val="00894CB4"/>
    <w:rsid w:val="00894CE2"/>
    <w:rsid w:val="00894D64"/>
    <w:rsid w:val="00894DD9"/>
    <w:rsid w:val="00895410"/>
    <w:rsid w:val="00895464"/>
    <w:rsid w:val="0089572F"/>
    <w:rsid w:val="00895CAE"/>
    <w:rsid w:val="00895D7C"/>
    <w:rsid w:val="00895EEF"/>
    <w:rsid w:val="00895F09"/>
    <w:rsid w:val="0089624A"/>
    <w:rsid w:val="008962C6"/>
    <w:rsid w:val="00896455"/>
    <w:rsid w:val="00896470"/>
    <w:rsid w:val="008964A0"/>
    <w:rsid w:val="00896522"/>
    <w:rsid w:val="008965EB"/>
    <w:rsid w:val="008966A2"/>
    <w:rsid w:val="0089694C"/>
    <w:rsid w:val="00896CDE"/>
    <w:rsid w:val="00896DBB"/>
    <w:rsid w:val="0089709A"/>
    <w:rsid w:val="008970DF"/>
    <w:rsid w:val="0089712D"/>
    <w:rsid w:val="008971EB"/>
    <w:rsid w:val="00897470"/>
    <w:rsid w:val="00897530"/>
    <w:rsid w:val="0089755A"/>
    <w:rsid w:val="00897599"/>
    <w:rsid w:val="00897B72"/>
    <w:rsid w:val="00897B7B"/>
    <w:rsid w:val="00897C44"/>
    <w:rsid w:val="00897E49"/>
    <w:rsid w:val="00897E80"/>
    <w:rsid w:val="00897ED1"/>
    <w:rsid w:val="00897F6A"/>
    <w:rsid w:val="00897F87"/>
    <w:rsid w:val="00897F98"/>
    <w:rsid w:val="00897FA0"/>
    <w:rsid w:val="008A01BF"/>
    <w:rsid w:val="008A0222"/>
    <w:rsid w:val="008A0656"/>
    <w:rsid w:val="008A0813"/>
    <w:rsid w:val="008A0C6D"/>
    <w:rsid w:val="008A0FC1"/>
    <w:rsid w:val="008A104B"/>
    <w:rsid w:val="008A180C"/>
    <w:rsid w:val="008A18DC"/>
    <w:rsid w:val="008A1A0E"/>
    <w:rsid w:val="008A1C53"/>
    <w:rsid w:val="008A238B"/>
    <w:rsid w:val="008A2434"/>
    <w:rsid w:val="008A243E"/>
    <w:rsid w:val="008A25D0"/>
    <w:rsid w:val="008A27BE"/>
    <w:rsid w:val="008A2888"/>
    <w:rsid w:val="008A293A"/>
    <w:rsid w:val="008A2FC3"/>
    <w:rsid w:val="008A3013"/>
    <w:rsid w:val="008A3040"/>
    <w:rsid w:val="008A30C1"/>
    <w:rsid w:val="008A322B"/>
    <w:rsid w:val="008A3236"/>
    <w:rsid w:val="008A32B1"/>
    <w:rsid w:val="008A348F"/>
    <w:rsid w:val="008A3530"/>
    <w:rsid w:val="008A376C"/>
    <w:rsid w:val="008A3798"/>
    <w:rsid w:val="008A3813"/>
    <w:rsid w:val="008A3E13"/>
    <w:rsid w:val="008A3E4E"/>
    <w:rsid w:val="008A415E"/>
    <w:rsid w:val="008A416A"/>
    <w:rsid w:val="008A4274"/>
    <w:rsid w:val="008A4843"/>
    <w:rsid w:val="008A4844"/>
    <w:rsid w:val="008A487D"/>
    <w:rsid w:val="008A4CEE"/>
    <w:rsid w:val="008A4D18"/>
    <w:rsid w:val="008A4D47"/>
    <w:rsid w:val="008A4F94"/>
    <w:rsid w:val="008A519D"/>
    <w:rsid w:val="008A51E2"/>
    <w:rsid w:val="008A537A"/>
    <w:rsid w:val="008A56D9"/>
    <w:rsid w:val="008A5BD4"/>
    <w:rsid w:val="008A5CC5"/>
    <w:rsid w:val="008A6015"/>
    <w:rsid w:val="008A60BA"/>
    <w:rsid w:val="008A6169"/>
    <w:rsid w:val="008A6247"/>
    <w:rsid w:val="008A6474"/>
    <w:rsid w:val="008A6B81"/>
    <w:rsid w:val="008A6B97"/>
    <w:rsid w:val="008A6F4F"/>
    <w:rsid w:val="008A6F50"/>
    <w:rsid w:val="008A6F88"/>
    <w:rsid w:val="008A708C"/>
    <w:rsid w:val="008A76CC"/>
    <w:rsid w:val="008A7A12"/>
    <w:rsid w:val="008A7A9C"/>
    <w:rsid w:val="008A7B04"/>
    <w:rsid w:val="008A7E15"/>
    <w:rsid w:val="008A7FE0"/>
    <w:rsid w:val="008B034B"/>
    <w:rsid w:val="008B03A5"/>
    <w:rsid w:val="008B05A4"/>
    <w:rsid w:val="008B097D"/>
    <w:rsid w:val="008B0A37"/>
    <w:rsid w:val="008B0A38"/>
    <w:rsid w:val="008B0AD7"/>
    <w:rsid w:val="008B0B83"/>
    <w:rsid w:val="008B0CD7"/>
    <w:rsid w:val="008B0ED7"/>
    <w:rsid w:val="008B1041"/>
    <w:rsid w:val="008B10D2"/>
    <w:rsid w:val="008B1198"/>
    <w:rsid w:val="008B11B6"/>
    <w:rsid w:val="008B142A"/>
    <w:rsid w:val="008B14BF"/>
    <w:rsid w:val="008B1633"/>
    <w:rsid w:val="008B1A93"/>
    <w:rsid w:val="008B1C47"/>
    <w:rsid w:val="008B1C78"/>
    <w:rsid w:val="008B1D55"/>
    <w:rsid w:val="008B1D7A"/>
    <w:rsid w:val="008B1DDE"/>
    <w:rsid w:val="008B1FE5"/>
    <w:rsid w:val="008B24E1"/>
    <w:rsid w:val="008B278B"/>
    <w:rsid w:val="008B2816"/>
    <w:rsid w:val="008B28B7"/>
    <w:rsid w:val="008B2941"/>
    <w:rsid w:val="008B2946"/>
    <w:rsid w:val="008B2BBA"/>
    <w:rsid w:val="008B2C50"/>
    <w:rsid w:val="008B2DD0"/>
    <w:rsid w:val="008B2DD1"/>
    <w:rsid w:val="008B32F8"/>
    <w:rsid w:val="008B3358"/>
    <w:rsid w:val="008B34BE"/>
    <w:rsid w:val="008B36D2"/>
    <w:rsid w:val="008B37D2"/>
    <w:rsid w:val="008B3DA9"/>
    <w:rsid w:val="008B3DBC"/>
    <w:rsid w:val="008B3E3C"/>
    <w:rsid w:val="008B4184"/>
    <w:rsid w:val="008B4436"/>
    <w:rsid w:val="008B4554"/>
    <w:rsid w:val="008B488F"/>
    <w:rsid w:val="008B48E3"/>
    <w:rsid w:val="008B4BAD"/>
    <w:rsid w:val="008B4D45"/>
    <w:rsid w:val="008B4E7C"/>
    <w:rsid w:val="008B4EE5"/>
    <w:rsid w:val="008B502B"/>
    <w:rsid w:val="008B5183"/>
    <w:rsid w:val="008B536E"/>
    <w:rsid w:val="008B53A9"/>
    <w:rsid w:val="008B55D4"/>
    <w:rsid w:val="008B5651"/>
    <w:rsid w:val="008B5722"/>
    <w:rsid w:val="008B57F9"/>
    <w:rsid w:val="008B5A25"/>
    <w:rsid w:val="008B5D54"/>
    <w:rsid w:val="008B5E4D"/>
    <w:rsid w:val="008B5E83"/>
    <w:rsid w:val="008B5EF5"/>
    <w:rsid w:val="008B5FC1"/>
    <w:rsid w:val="008B619C"/>
    <w:rsid w:val="008B6248"/>
    <w:rsid w:val="008B6260"/>
    <w:rsid w:val="008B62B6"/>
    <w:rsid w:val="008B62ED"/>
    <w:rsid w:val="008B6457"/>
    <w:rsid w:val="008B64A4"/>
    <w:rsid w:val="008B64FB"/>
    <w:rsid w:val="008B65AC"/>
    <w:rsid w:val="008B6760"/>
    <w:rsid w:val="008B67CE"/>
    <w:rsid w:val="008B69C5"/>
    <w:rsid w:val="008B69DB"/>
    <w:rsid w:val="008B6BE8"/>
    <w:rsid w:val="008B6D14"/>
    <w:rsid w:val="008B6DCD"/>
    <w:rsid w:val="008B6E56"/>
    <w:rsid w:val="008B6E66"/>
    <w:rsid w:val="008B6E70"/>
    <w:rsid w:val="008B71BB"/>
    <w:rsid w:val="008B7315"/>
    <w:rsid w:val="008B75D8"/>
    <w:rsid w:val="008B7760"/>
    <w:rsid w:val="008B7841"/>
    <w:rsid w:val="008B7848"/>
    <w:rsid w:val="008B789F"/>
    <w:rsid w:val="008B7B54"/>
    <w:rsid w:val="008B7C5F"/>
    <w:rsid w:val="008B7DFD"/>
    <w:rsid w:val="008B7E35"/>
    <w:rsid w:val="008B7F28"/>
    <w:rsid w:val="008C00C5"/>
    <w:rsid w:val="008C00C6"/>
    <w:rsid w:val="008C02F2"/>
    <w:rsid w:val="008C03DA"/>
    <w:rsid w:val="008C04C0"/>
    <w:rsid w:val="008C05F0"/>
    <w:rsid w:val="008C08B0"/>
    <w:rsid w:val="008C0ACD"/>
    <w:rsid w:val="008C0B5C"/>
    <w:rsid w:val="008C0B85"/>
    <w:rsid w:val="008C0C0F"/>
    <w:rsid w:val="008C0EAA"/>
    <w:rsid w:val="008C1071"/>
    <w:rsid w:val="008C11CB"/>
    <w:rsid w:val="008C11D7"/>
    <w:rsid w:val="008C1284"/>
    <w:rsid w:val="008C1629"/>
    <w:rsid w:val="008C1711"/>
    <w:rsid w:val="008C1925"/>
    <w:rsid w:val="008C1CAE"/>
    <w:rsid w:val="008C1DB9"/>
    <w:rsid w:val="008C1DFB"/>
    <w:rsid w:val="008C1FB0"/>
    <w:rsid w:val="008C1FC1"/>
    <w:rsid w:val="008C20A5"/>
    <w:rsid w:val="008C21D8"/>
    <w:rsid w:val="008C2271"/>
    <w:rsid w:val="008C23D3"/>
    <w:rsid w:val="008C23F1"/>
    <w:rsid w:val="008C2463"/>
    <w:rsid w:val="008C2480"/>
    <w:rsid w:val="008C2984"/>
    <w:rsid w:val="008C2B61"/>
    <w:rsid w:val="008C2B9A"/>
    <w:rsid w:val="008C2C21"/>
    <w:rsid w:val="008C2D46"/>
    <w:rsid w:val="008C2FD9"/>
    <w:rsid w:val="008C303A"/>
    <w:rsid w:val="008C3125"/>
    <w:rsid w:val="008C32C6"/>
    <w:rsid w:val="008C3378"/>
    <w:rsid w:val="008C33D2"/>
    <w:rsid w:val="008C3585"/>
    <w:rsid w:val="008C36F2"/>
    <w:rsid w:val="008C3942"/>
    <w:rsid w:val="008C3972"/>
    <w:rsid w:val="008C3AFC"/>
    <w:rsid w:val="008C3B2E"/>
    <w:rsid w:val="008C3E16"/>
    <w:rsid w:val="008C3E77"/>
    <w:rsid w:val="008C3FEB"/>
    <w:rsid w:val="008C4039"/>
    <w:rsid w:val="008C42FF"/>
    <w:rsid w:val="008C452B"/>
    <w:rsid w:val="008C459F"/>
    <w:rsid w:val="008C45D1"/>
    <w:rsid w:val="008C45E1"/>
    <w:rsid w:val="008C46E0"/>
    <w:rsid w:val="008C4760"/>
    <w:rsid w:val="008C4773"/>
    <w:rsid w:val="008C47D4"/>
    <w:rsid w:val="008C490C"/>
    <w:rsid w:val="008C4D74"/>
    <w:rsid w:val="008C4D88"/>
    <w:rsid w:val="008C4DE0"/>
    <w:rsid w:val="008C5082"/>
    <w:rsid w:val="008C50F0"/>
    <w:rsid w:val="008C5152"/>
    <w:rsid w:val="008C53DE"/>
    <w:rsid w:val="008C54D4"/>
    <w:rsid w:val="008C560C"/>
    <w:rsid w:val="008C5710"/>
    <w:rsid w:val="008C578E"/>
    <w:rsid w:val="008C589D"/>
    <w:rsid w:val="008C58CF"/>
    <w:rsid w:val="008C5E84"/>
    <w:rsid w:val="008C5F1D"/>
    <w:rsid w:val="008C5FF0"/>
    <w:rsid w:val="008C610F"/>
    <w:rsid w:val="008C6254"/>
    <w:rsid w:val="008C6418"/>
    <w:rsid w:val="008C644A"/>
    <w:rsid w:val="008C6462"/>
    <w:rsid w:val="008C67BE"/>
    <w:rsid w:val="008C6895"/>
    <w:rsid w:val="008C69B3"/>
    <w:rsid w:val="008C6A4D"/>
    <w:rsid w:val="008C6A58"/>
    <w:rsid w:val="008C6A61"/>
    <w:rsid w:val="008C6BEA"/>
    <w:rsid w:val="008C6C9F"/>
    <w:rsid w:val="008C6F32"/>
    <w:rsid w:val="008C6F70"/>
    <w:rsid w:val="008C7036"/>
    <w:rsid w:val="008C70E5"/>
    <w:rsid w:val="008C7145"/>
    <w:rsid w:val="008C7297"/>
    <w:rsid w:val="008C73D8"/>
    <w:rsid w:val="008C7469"/>
    <w:rsid w:val="008C74C8"/>
    <w:rsid w:val="008C7595"/>
    <w:rsid w:val="008C763A"/>
    <w:rsid w:val="008C784D"/>
    <w:rsid w:val="008C78EE"/>
    <w:rsid w:val="008C796A"/>
    <w:rsid w:val="008C7B0F"/>
    <w:rsid w:val="008C7B83"/>
    <w:rsid w:val="008C7BB4"/>
    <w:rsid w:val="008C7C0A"/>
    <w:rsid w:val="008C7C15"/>
    <w:rsid w:val="008C7D1E"/>
    <w:rsid w:val="008C7E35"/>
    <w:rsid w:val="008C7E90"/>
    <w:rsid w:val="008C7EED"/>
    <w:rsid w:val="008C7FCE"/>
    <w:rsid w:val="008D0143"/>
    <w:rsid w:val="008D01BD"/>
    <w:rsid w:val="008D0291"/>
    <w:rsid w:val="008D02D8"/>
    <w:rsid w:val="008D0530"/>
    <w:rsid w:val="008D059C"/>
    <w:rsid w:val="008D05CD"/>
    <w:rsid w:val="008D0678"/>
    <w:rsid w:val="008D07B7"/>
    <w:rsid w:val="008D08A1"/>
    <w:rsid w:val="008D09ED"/>
    <w:rsid w:val="008D0B19"/>
    <w:rsid w:val="008D0D4B"/>
    <w:rsid w:val="008D101A"/>
    <w:rsid w:val="008D1148"/>
    <w:rsid w:val="008D1198"/>
    <w:rsid w:val="008D11E5"/>
    <w:rsid w:val="008D1273"/>
    <w:rsid w:val="008D12B7"/>
    <w:rsid w:val="008D1338"/>
    <w:rsid w:val="008D1357"/>
    <w:rsid w:val="008D150F"/>
    <w:rsid w:val="008D15A5"/>
    <w:rsid w:val="008D178B"/>
    <w:rsid w:val="008D179C"/>
    <w:rsid w:val="008D17D4"/>
    <w:rsid w:val="008D1847"/>
    <w:rsid w:val="008D1868"/>
    <w:rsid w:val="008D18FE"/>
    <w:rsid w:val="008D19D8"/>
    <w:rsid w:val="008D1C5B"/>
    <w:rsid w:val="008D1E2C"/>
    <w:rsid w:val="008D1E55"/>
    <w:rsid w:val="008D1E9B"/>
    <w:rsid w:val="008D1FD4"/>
    <w:rsid w:val="008D20B1"/>
    <w:rsid w:val="008D2196"/>
    <w:rsid w:val="008D21F5"/>
    <w:rsid w:val="008D2215"/>
    <w:rsid w:val="008D2413"/>
    <w:rsid w:val="008D2425"/>
    <w:rsid w:val="008D24B8"/>
    <w:rsid w:val="008D26DE"/>
    <w:rsid w:val="008D2736"/>
    <w:rsid w:val="008D2A8A"/>
    <w:rsid w:val="008D2A8D"/>
    <w:rsid w:val="008D2B14"/>
    <w:rsid w:val="008D2B80"/>
    <w:rsid w:val="008D2C66"/>
    <w:rsid w:val="008D2C9B"/>
    <w:rsid w:val="008D2CDE"/>
    <w:rsid w:val="008D2D22"/>
    <w:rsid w:val="008D2F8B"/>
    <w:rsid w:val="008D308D"/>
    <w:rsid w:val="008D30A3"/>
    <w:rsid w:val="008D30D4"/>
    <w:rsid w:val="008D32D0"/>
    <w:rsid w:val="008D3332"/>
    <w:rsid w:val="008D3495"/>
    <w:rsid w:val="008D3811"/>
    <w:rsid w:val="008D3A26"/>
    <w:rsid w:val="008D3B69"/>
    <w:rsid w:val="008D3C30"/>
    <w:rsid w:val="008D3CF7"/>
    <w:rsid w:val="008D3DE4"/>
    <w:rsid w:val="008D3EA8"/>
    <w:rsid w:val="008D4051"/>
    <w:rsid w:val="008D4200"/>
    <w:rsid w:val="008D441B"/>
    <w:rsid w:val="008D44BD"/>
    <w:rsid w:val="008D455F"/>
    <w:rsid w:val="008D45A9"/>
    <w:rsid w:val="008D46E0"/>
    <w:rsid w:val="008D4DBC"/>
    <w:rsid w:val="008D4DDA"/>
    <w:rsid w:val="008D5014"/>
    <w:rsid w:val="008D51C8"/>
    <w:rsid w:val="008D51CA"/>
    <w:rsid w:val="008D51D5"/>
    <w:rsid w:val="008D530E"/>
    <w:rsid w:val="008D549D"/>
    <w:rsid w:val="008D552C"/>
    <w:rsid w:val="008D55BC"/>
    <w:rsid w:val="008D5697"/>
    <w:rsid w:val="008D573D"/>
    <w:rsid w:val="008D57D1"/>
    <w:rsid w:val="008D5873"/>
    <w:rsid w:val="008D591C"/>
    <w:rsid w:val="008D5A75"/>
    <w:rsid w:val="008D5C39"/>
    <w:rsid w:val="008D5C8C"/>
    <w:rsid w:val="008D5CB1"/>
    <w:rsid w:val="008D5CD0"/>
    <w:rsid w:val="008D5F4A"/>
    <w:rsid w:val="008D62AC"/>
    <w:rsid w:val="008D62D2"/>
    <w:rsid w:val="008D6334"/>
    <w:rsid w:val="008D6526"/>
    <w:rsid w:val="008D652F"/>
    <w:rsid w:val="008D6888"/>
    <w:rsid w:val="008D6D37"/>
    <w:rsid w:val="008D6FB5"/>
    <w:rsid w:val="008D70ED"/>
    <w:rsid w:val="008D71AE"/>
    <w:rsid w:val="008D7219"/>
    <w:rsid w:val="008D740F"/>
    <w:rsid w:val="008D76BD"/>
    <w:rsid w:val="008D7784"/>
    <w:rsid w:val="008D7886"/>
    <w:rsid w:val="008D7B15"/>
    <w:rsid w:val="008D7C77"/>
    <w:rsid w:val="008D7CE1"/>
    <w:rsid w:val="008D7D21"/>
    <w:rsid w:val="008D7D26"/>
    <w:rsid w:val="008D7D68"/>
    <w:rsid w:val="008D7F8D"/>
    <w:rsid w:val="008E009A"/>
    <w:rsid w:val="008E012F"/>
    <w:rsid w:val="008E0360"/>
    <w:rsid w:val="008E03EA"/>
    <w:rsid w:val="008E0400"/>
    <w:rsid w:val="008E0453"/>
    <w:rsid w:val="008E051D"/>
    <w:rsid w:val="008E0632"/>
    <w:rsid w:val="008E08EB"/>
    <w:rsid w:val="008E0D0E"/>
    <w:rsid w:val="008E0EB6"/>
    <w:rsid w:val="008E13C8"/>
    <w:rsid w:val="008E171E"/>
    <w:rsid w:val="008E19A9"/>
    <w:rsid w:val="008E19F6"/>
    <w:rsid w:val="008E1A91"/>
    <w:rsid w:val="008E1C7E"/>
    <w:rsid w:val="008E1DD3"/>
    <w:rsid w:val="008E1E50"/>
    <w:rsid w:val="008E2163"/>
    <w:rsid w:val="008E2287"/>
    <w:rsid w:val="008E2337"/>
    <w:rsid w:val="008E244C"/>
    <w:rsid w:val="008E258D"/>
    <w:rsid w:val="008E2932"/>
    <w:rsid w:val="008E2C21"/>
    <w:rsid w:val="008E2CEF"/>
    <w:rsid w:val="008E2E2F"/>
    <w:rsid w:val="008E2E38"/>
    <w:rsid w:val="008E2E3D"/>
    <w:rsid w:val="008E2F13"/>
    <w:rsid w:val="008E2F90"/>
    <w:rsid w:val="008E3011"/>
    <w:rsid w:val="008E30A3"/>
    <w:rsid w:val="008E30FA"/>
    <w:rsid w:val="008E31C3"/>
    <w:rsid w:val="008E3357"/>
    <w:rsid w:val="008E3792"/>
    <w:rsid w:val="008E3806"/>
    <w:rsid w:val="008E3A5C"/>
    <w:rsid w:val="008E3B4D"/>
    <w:rsid w:val="008E3DC8"/>
    <w:rsid w:val="008E3E51"/>
    <w:rsid w:val="008E4016"/>
    <w:rsid w:val="008E42DB"/>
    <w:rsid w:val="008E438D"/>
    <w:rsid w:val="008E4556"/>
    <w:rsid w:val="008E47DD"/>
    <w:rsid w:val="008E4BE7"/>
    <w:rsid w:val="008E4DB4"/>
    <w:rsid w:val="008E4E11"/>
    <w:rsid w:val="008E4E34"/>
    <w:rsid w:val="008E4EE2"/>
    <w:rsid w:val="008E4FA7"/>
    <w:rsid w:val="008E4FD4"/>
    <w:rsid w:val="008E5228"/>
    <w:rsid w:val="008E55F9"/>
    <w:rsid w:val="008E583D"/>
    <w:rsid w:val="008E586C"/>
    <w:rsid w:val="008E590A"/>
    <w:rsid w:val="008E59B3"/>
    <w:rsid w:val="008E59BB"/>
    <w:rsid w:val="008E5A57"/>
    <w:rsid w:val="008E5B6D"/>
    <w:rsid w:val="008E6172"/>
    <w:rsid w:val="008E631B"/>
    <w:rsid w:val="008E63ED"/>
    <w:rsid w:val="008E67B9"/>
    <w:rsid w:val="008E6855"/>
    <w:rsid w:val="008E688B"/>
    <w:rsid w:val="008E6AE3"/>
    <w:rsid w:val="008E70A4"/>
    <w:rsid w:val="008E7153"/>
    <w:rsid w:val="008E7227"/>
    <w:rsid w:val="008E72FE"/>
    <w:rsid w:val="008E73E5"/>
    <w:rsid w:val="008E7434"/>
    <w:rsid w:val="008E7466"/>
    <w:rsid w:val="008E791E"/>
    <w:rsid w:val="008E7BDA"/>
    <w:rsid w:val="008E7C3C"/>
    <w:rsid w:val="008E7C58"/>
    <w:rsid w:val="008E7EBF"/>
    <w:rsid w:val="008E7EDB"/>
    <w:rsid w:val="008E7F02"/>
    <w:rsid w:val="008F00ED"/>
    <w:rsid w:val="008F0206"/>
    <w:rsid w:val="008F021D"/>
    <w:rsid w:val="008F02E7"/>
    <w:rsid w:val="008F032F"/>
    <w:rsid w:val="008F033A"/>
    <w:rsid w:val="008F0438"/>
    <w:rsid w:val="008F06BE"/>
    <w:rsid w:val="008F0A60"/>
    <w:rsid w:val="008F0AC7"/>
    <w:rsid w:val="008F0AF9"/>
    <w:rsid w:val="008F0BB7"/>
    <w:rsid w:val="008F0D5C"/>
    <w:rsid w:val="008F0D6A"/>
    <w:rsid w:val="008F0D80"/>
    <w:rsid w:val="008F0E55"/>
    <w:rsid w:val="008F12B7"/>
    <w:rsid w:val="008F14FC"/>
    <w:rsid w:val="008F1500"/>
    <w:rsid w:val="008F165C"/>
    <w:rsid w:val="008F1906"/>
    <w:rsid w:val="008F1A72"/>
    <w:rsid w:val="008F1ABF"/>
    <w:rsid w:val="008F1B0A"/>
    <w:rsid w:val="008F1DB7"/>
    <w:rsid w:val="008F1FB1"/>
    <w:rsid w:val="008F1FC6"/>
    <w:rsid w:val="008F2124"/>
    <w:rsid w:val="008F22A1"/>
    <w:rsid w:val="008F22CD"/>
    <w:rsid w:val="008F25AA"/>
    <w:rsid w:val="008F260C"/>
    <w:rsid w:val="008F27FA"/>
    <w:rsid w:val="008F2813"/>
    <w:rsid w:val="008F2868"/>
    <w:rsid w:val="008F2876"/>
    <w:rsid w:val="008F287F"/>
    <w:rsid w:val="008F2886"/>
    <w:rsid w:val="008F29E5"/>
    <w:rsid w:val="008F2A00"/>
    <w:rsid w:val="008F2A39"/>
    <w:rsid w:val="008F2AA3"/>
    <w:rsid w:val="008F2CAB"/>
    <w:rsid w:val="008F2DCC"/>
    <w:rsid w:val="008F2E5A"/>
    <w:rsid w:val="008F2FE9"/>
    <w:rsid w:val="008F2FF6"/>
    <w:rsid w:val="008F30D3"/>
    <w:rsid w:val="008F3183"/>
    <w:rsid w:val="008F3390"/>
    <w:rsid w:val="008F3963"/>
    <w:rsid w:val="008F3CCE"/>
    <w:rsid w:val="008F3F53"/>
    <w:rsid w:val="008F3FD1"/>
    <w:rsid w:val="008F3FD5"/>
    <w:rsid w:val="008F436F"/>
    <w:rsid w:val="008F43EA"/>
    <w:rsid w:val="008F453B"/>
    <w:rsid w:val="008F4553"/>
    <w:rsid w:val="008F458E"/>
    <w:rsid w:val="008F46AF"/>
    <w:rsid w:val="008F46C7"/>
    <w:rsid w:val="008F48C1"/>
    <w:rsid w:val="008F4AD3"/>
    <w:rsid w:val="008F4C52"/>
    <w:rsid w:val="008F4D15"/>
    <w:rsid w:val="008F4F71"/>
    <w:rsid w:val="008F4FBB"/>
    <w:rsid w:val="008F51FA"/>
    <w:rsid w:val="008F5375"/>
    <w:rsid w:val="008F538E"/>
    <w:rsid w:val="008F550F"/>
    <w:rsid w:val="008F5564"/>
    <w:rsid w:val="008F55D2"/>
    <w:rsid w:val="008F5678"/>
    <w:rsid w:val="008F57DD"/>
    <w:rsid w:val="008F5863"/>
    <w:rsid w:val="008F59D3"/>
    <w:rsid w:val="008F5C0E"/>
    <w:rsid w:val="008F5CDD"/>
    <w:rsid w:val="008F5DD2"/>
    <w:rsid w:val="008F5EAC"/>
    <w:rsid w:val="008F5F2E"/>
    <w:rsid w:val="008F5F53"/>
    <w:rsid w:val="008F6144"/>
    <w:rsid w:val="008F61FF"/>
    <w:rsid w:val="008F623C"/>
    <w:rsid w:val="008F623D"/>
    <w:rsid w:val="008F6248"/>
    <w:rsid w:val="008F6664"/>
    <w:rsid w:val="008F673C"/>
    <w:rsid w:val="008F67E1"/>
    <w:rsid w:val="008F6803"/>
    <w:rsid w:val="008F685D"/>
    <w:rsid w:val="008F695B"/>
    <w:rsid w:val="008F698D"/>
    <w:rsid w:val="008F6BEE"/>
    <w:rsid w:val="008F6F50"/>
    <w:rsid w:val="008F7097"/>
    <w:rsid w:val="008F7482"/>
    <w:rsid w:val="008F7537"/>
    <w:rsid w:val="008F7790"/>
    <w:rsid w:val="008F78BD"/>
    <w:rsid w:val="008F7EC9"/>
    <w:rsid w:val="008F7EF3"/>
    <w:rsid w:val="009000E2"/>
    <w:rsid w:val="00900256"/>
    <w:rsid w:val="00900391"/>
    <w:rsid w:val="00900507"/>
    <w:rsid w:val="009005DA"/>
    <w:rsid w:val="00900625"/>
    <w:rsid w:val="0090078F"/>
    <w:rsid w:val="00900A69"/>
    <w:rsid w:val="00900B3E"/>
    <w:rsid w:val="00900B5E"/>
    <w:rsid w:val="00900F2A"/>
    <w:rsid w:val="00901134"/>
    <w:rsid w:val="009013E3"/>
    <w:rsid w:val="00901547"/>
    <w:rsid w:val="0090186A"/>
    <w:rsid w:val="00901D71"/>
    <w:rsid w:val="00901DD6"/>
    <w:rsid w:val="00901DE9"/>
    <w:rsid w:val="0090222A"/>
    <w:rsid w:val="009023D9"/>
    <w:rsid w:val="009024CC"/>
    <w:rsid w:val="00902610"/>
    <w:rsid w:val="009026A8"/>
    <w:rsid w:val="00902A50"/>
    <w:rsid w:val="00902AE9"/>
    <w:rsid w:val="00902BF0"/>
    <w:rsid w:val="00902D13"/>
    <w:rsid w:val="00902D81"/>
    <w:rsid w:val="00903150"/>
    <w:rsid w:val="0090368C"/>
    <w:rsid w:val="009037D0"/>
    <w:rsid w:val="009039B3"/>
    <w:rsid w:val="00903C87"/>
    <w:rsid w:val="00903D3A"/>
    <w:rsid w:val="00903D81"/>
    <w:rsid w:val="00903F64"/>
    <w:rsid w:val="0090401D"/>
    <w:rsid w:val="0090417B"/>
    <w:rsid w:val="009041F2"/>
    <w:rsid w:val="0090459E"/>
    <w:rsid w:val="009046E9"/>
    <w:rsid w:val="009048D6"/>
    <w:rsid w:val="00904B01"/>
    <w:rsid w:val="00904E7D"/>
    <w:rsid w:val="00904FE4"/>
    <w:rsid w:val="00905041"/>
    <w:rsid w:val="0090514F"/>
    <w:rsid w:val="0090545D"/>
    <w:rsid w:val="009055C2"/>
    <w:rsid w:val="00905627"/>
    <w:rsid w:val="0090569A"/>
    <w:rsid w:val="009058F4"/>
    <w:rsid w:val="00905A74"/>
    <w:rsid w:val="00905C00"/>
    <w:rsid w:val="00905C16"/>
    <w:rsid w:val="00905C94"/>
    <w:rsid w:val="009062EF"/>
    <w:rsid w:val="0090640C"/>
    <w:rsid w:val="009068CE"/>
    <w:rsid w:val="009068EC"/>
    <w:rsid w:val="009069B8"/>
    <w:rsid w:val="00906A15"/>
    <w:rsid w:val="00906D45"/>
    <w:rsid w:val="00906FA0"/>
    <w:rsid w:val="00907139"/>
    <w:rsid w:val="00907185"/>
    <w:rsid w:val="0090727B"/>
    <w:rsid w:val="00907422"/>
    <w:rsid w:val="00907423"/>
    <w:rsid w:val="009074ED"/>
    <w:rsid w:val="0090767E"/>
    <w:rsid w:val="009076F2"/>
    <w:rsid w:val="00907882"/>
    <w:rsid w:val="00907A61"/>
    <w:rsid w:val="00907A66"/>
    <w:rsid w:val="00907B07"/>
    <w:rsid w:val="00907DAF"/>
    <w:rsid w:val="0091014E"/>
    <w:rsid w:val="00910262"/>
    <w:rsid w:val="009102A3"/>
    <w:rsid w:val="0091046E"/>
    <w:rsid w:val="00910524"/>
    <w:rsid w:val="0091061E"/>
    <w:rsid w:val="00910759"/>
    <w:rsid w:val="00910885"/>
    <w:rsid w:val="009108F0"/>
    <w:rsid w:val="00910A4E"/>
    <w:rsid w:val="00910B77"/>
    <w:rsid w:val="00910B90"/>
    <w:rsid w:val="00910CD2"/>
    <w:rsid w:val="00910D09"/>
    <w:rsid w:val="00910D0C"/>
    <w:rsid w:val="00910E37"/>
    <w:rsid w:val="00910F0A"/>
    <w:rsid w:val="00910FF7"/>
    <w:rsid w:val="009113D4"/>
    <w:rsid w:val="00911408"/>
    <w:rsid w:val="00911441"/>
    <w:rsid w:val="0091144B"/>
    <w:rsid w:val="0091156E"/>
    <w:rsid w:val="009116D2"/>
    <w:rsid w:val="00911A32"/>
    <w:rsid w:val="00911A46"/>
    <w:rsid w:val="00911D7B"/>
    <w:rsid w:val="00911EA3"/>
    <w:rsid w:val="00911F46"/>
    <w:rsid w:val="00911F76"/>
    <w:rsid w:val="009121C8"/>
    <w:rsid w:val="009124E0"/>
    <w:rsid w:val="0091255A"/>
    <w:rsid w:val="00912749"/>
    <w:rsid w:val="0091277F"/>
    <w:rsid w:val="009127DC"/>
    <w:rsid w:val="0091281B"/>
    <w:rsid w:val="00912931"/>
    <w:rsid w:val="0091293B"/>
    <w:rsid w:val="00912992"/>
    <w:rsid w:val="00912A1B"/>
    <w:rsid w:val="00912ADA"/>
    <w:rsid w:val="00912B8C"/>
    <w:rsid w:val="00912D21"/>
    <w:rsid w:val="00912D4C"/>
    <w:rsid w:val="00912DA4"/>
    <w:rsid w:val="00912E11"/>
    <w:rsid w:val="00912E88"/>
    <w:rsid w:val="00912F42"/>
    <w:rsid w:val="009131C9"/>
    <w:rsid w:val="0091363E"/>
    <w:rsid w:val="009137D1"/>
    <w:rsid w:val="00913CCC"/>
    <w:rsid w:val="00913D0D"/>
    <w:rsid w:val="00914115"/>
    <w:rsid w:val="00914126"/>
    <w:rsid w:val="00914382"/>
    <w:rsid w:val="00914458"/>
    <w:rsid w:val="009146DA"/>
    <w:rsid w:val="0091477A"/>
    <w:rsid w:val="00914D02"/>
    <w:rsid w:val="00915266"/>
    <w:rsid w:val="009155E4"/>
    <w:rsid w:val="00915698"/>
    <w:rsid w:val="0091570C"/>
    <w:rsid w:val="009157A2"/>
    <w:rsid w:val="00915BCB"/>
    <w:rsid w:val="00915C7E"/>
    <w:rsid w:val="00915D7D"/>
    <w:rsid w:val="00915DD1"/>
    <w:rsid w:val="00915E6E"/>
    <w:rsid w:val="00915F0C"/>
    <w:rsid w:val="0091604A"/>
    <w:rsid w:val="00916097"/>
    <w:rsid w:val="00916134"/>
    <w:rsid w:val="009162F5"/>
    <w:rsid w:val="00916400"/>
    <w:rsid w:val="00916508"/>
    <w:rsid w:val="009165BF"/>
    <w:rsid w:val="00916626"/>
    <w:rsid w:val="0091665F"/>
    <w:rsid w:val="0091672E"/>
    <w:rsid w:val="00916905"/>
    <w:rsid w:val="00916B2F"/>
    <w:rsid w:val="00916CDC"/>
    <w:rsid w:val="00916D9B"/>
    <w:rsid w:val="00916DF7"/>
    <w:rsid w:val="00916F5C"/>
    <w:rsid w:val="00916F8E"/>
    <w:rsid w:val="00916FED"/>
    <w:rsid w:val="00917B00"/>
    <w:rsid w:val="00917E02"/>
    <w:rsid w:val="00917F86"/>
    <w:rsid w:val="00917FC5"/>
    <w:rsid w:val="0092005D"/>
    <w:rsid w:val="00920372"/>
    <w:rsid w:val="00920383"/>
    <w:rsid w:val="0092051E"/>
    <w:rsid w:val="00920604"/>
    <w:rsid w:val="009206A7"/>
    <w:rsid w:val="0092097B"/>
    <w:rsid w:val="00920AC0"/>
    <w:rsid w:val="00920D78"/>
    <w:rsid w:val="00921025"/>
    <w:rsid w:val="009210D0"/>
    <w:rsid w:val="00921100"/>
    <w:rsid w:val="009213A1"/>
    <w:rsid w:val="009214DA"/>
    <w:rsid w:val="009215F0"/>
    <w:rsid w:val="0092183B"/>
    <w:rsid w:val="0092185F"/>
    <w:rsid w:val="009219FF"/>
    <w:rsid w:val="00921AE0"/>
    <w:rsid w:val="00921D85"/>
    <w:rsid w:val="00921DA2"/>
    <w:rsid w:val="00922100"/>
    <w:rsid w:val="0092212B"/>
    <w:rsid w:val="0092246E"/>
    <w:rsid w:val="00922484"/>
    <w:rsid w:val="00922512"/>
    <w:rsid w:val="00922679"/>
    <w:rsid w:val="00922880"/>
    <w:rsid w:val="00922971"/>
    <w:rsid w:val="009229E8"/>
    <w:rsid w:val="009229FC"/>
    <w:rsid w:val="00922B53"/>
    <w:rsid w:val="00922C97"/>
    <w:rsid w:val="00922D2C"/>
    <w:rsid w:val="00922F61"/>
    <w:rsid w:val="0092320A"/>
    <w:rsid w:val="0092335F"/>
    <w:rsid w:val="009233E1"/>
    <w:rsid w:val="009233EE"/>
    <w:rsid w:val="00923736"/>
    <w:rsid w:val="00923737"/>
    <w:rsid w:val="00923877"/>
    <w:rsid w:val="00923AA8"/>
    <w:rsid w:val="00923D74"/>
    <w:rsid w:val="00923E2B"/>
    <w:rsid w:val="00923E5F"/>
    <w:rsid w:val="00923F7C"/>
    <w:rsid w:val="00923FB1"/>
    <w:rsid w:val="00923FCB"/>
    <w:rsid w:val="00924296"/>
    <w:rsid w:val="009245A5"/>
    <w:rsid w:val="009245B1"/>
    <w:rsid w:val="00924660"/>
    <w:rsid w:val="00924928"/>
    <w:rsid w:val="0092499C"/>
    <w:rsid w:val="00924A4D"/>
    <w:rsid w:val="00924A4F"/>
    <w:rsid w:val="00924AFB"/>
    <w:rsid w:val="00924D0E"/>
    <w:rsid w:val="0092548C"/>
    <w:rsid w:val="00925660"/>
    <w:rsid w:val="00925766"/>
    <w:rsid w:val="009257BD"/>
    <w:rsid w:val="009257E6"/>
    <w:rsid w:val="009258E5"/>
    <w:rsid w:val="0092597F"/>
    <w:rsid w:val="00925982"/>
    <w:rsid w:val="00925A3E"/>
    <w:rsid w:val="00925ABC"/>
    <w:rsid w:val="00925AC4"/>
    <w:rsid w:val="00925B0F"/>
    <w:rsid w:val="00925C1F"/>
    <w:rsid w:val="00925CD6"/>
    <w:rsid w:val="00925D50"/>
    <w:rsid w:val="00925DAB"/>
    <w:rsid w:val="00925E1C"/>
    <w:rsid w:val="00925EEA"/>
    <w:rsid w:val="00925F25"/>
    <w:rsid w:val="00925F7C"/>
    <w:rsid w:val="009260E3"/>
    <w:rsid w:val="0092620A"/>
    <w:rsid w:val="0092628E"/>
    <w:rsid w:val="009262C0"/>
    <w:rsid w:val="00926398"/>
    <w:rsid w:val="0092650F"/>
    <w:rsid w:val="00926611"/>
    <w:rsid w:val="00926983"/>
    <w:rsid w:val="009269FB"/>
    <w:rsid w:val="00926B9A"/>
    <w:rsid w:val="00926E34"/>
    <w:rsid w:val="00926FC1"/>
    <w:rsid w:val="00927041"/>
    <w:rsid w:val="00927148"/>
    <w:rsid w:val="00927297"/>
    <w:rsid w:val="00927354"/>
    <w:rsid w:val="009274A9"/>
    <w:rsid w:val="009274DF"/>
    <w:rsid w:val="00927922"/>
    <w:rsid w:val="00927C08"/>
    <w:rsid w:val="00927C8C"/>
    <w:rsid w:val="00927D17"/>
    <w:rsid w:val="00927F15"/>
    <w:rsid w:val="00927F1F"/>
    <w:rsid w:val="00927FB2"/>
    <w:rsid w:val="00930195"/>
    <w:rsid w:val="00930254"/>
    <w:rsid w:val="00930299"/>
    <w:rsid w:val="00930480"/>
    <w:rsid w:val="009305AF"/>
    <w:rsid w:val="009305B5"/>
    <w:rsid w:val="00930AA9"/>
    <w:rsid w:val="00930B69"/>
    <w:rsid w:val="00930D42"/>
    <w:rsid w:val="00931322"/>
    <w:rsid w:val="009315BE"/>
    <w:rsid w:val="009318D7"/>
    <w:rsid w:val="00931B10"/>
    <w:rsid w:val="00931B71"/>
    <w:rsid w:val="00931BDE"/>
    <w:rsid w:val="00931D52"/>
    <w:rsid w:val="00931E88"/>
    <w:rsid w:val="00931F58"/>
    <w:rsid w:val="0093219E"/>
    <w:rsid w:val="00932297"/>
    <w:rsid w:val="0093234B"/>
    <w:rsid w:val="009324E3"/>
    <w:rsid w:val="009326E0"/>
    <w:rsid w:val="00932B38"/>
    <w:rsid w:val="00932B49"/>
    <w:rsid w:val="00932B7E"/>
    <w:rsid w:val="00932DCF"/>
    <w:rsid w:val="00932DFE"/>
    <w:rsid w:val="00932E1A"/>
    <w:rsid w:val="009331D5"/>
    <w:rsid w:val="00933367"/>
    <w:rsid w:val="009334CD"/>
    <w:rsid w:val="00933727"/>
    <w:rsid w:val="00933B28"/>
    <w:rsid w:val="00933CA3"/>
    <w:rsid w:val="00933CC5"/>
    <w:rsid w:val="00933CE2"/>
    <w:rsid w:val="00933D82"/>
    <w:rsid w:val="00933EC9"/>
    <w:rsid w:val="00934380"/>
    <w:rsid w:val="009343AD"/>
    <w:rsid w:val="009343C4"/>
    <w:rsid w:val="009345B2"/>
    <w:rsid w:val="0093462D"/>
    <w:rsid w:val="00934635"/>
    <w:rsid w:val="009349A4"/>
    <w:rsid w:val="0093512E"/>
    <w:rsid w:val="009351BC"/>
    <w:rsid w:val="00935377"/>
    <w:rsid w:val="009353FF"/>
    <w:rsid w:val="0093550A"/>
    <w:rsid w:val="00935705"/>
    <w:rsid w:val="0093575A"/>
    <w:rsid w:val="00935775"/>
    <w:rsid w:val="0093579F"/>
    <w:rsid w:val="0093592A"/>
    <w:rsid w:val="00935B39"/>
    <w:rsid w:val="00935C29"/>
    <w:rsid w:val="00935EC7"/>
    <w:rsid w:val="00935EE1"/>
    <w:rsid w:val="00935FF0"/>
    <w:rsid w:val="009360EF"/>
    <w:rsid w:val="00936217"/>
    <w:rsid w:val="009365B3"/>
    <w:rsid w:val="009367BF"/>
    <w:rsid w:val="0093698F"/>
    <w:rsid w:val="009369C9"/>
    <w:rsid w:val="00936B3E"/>
    <w:rsid w:val="00936B86"/>
    <w:rsid w:val="00936E35"/>
    <w:rsid w:val="0093739C"/>
    <w:rsid w:val="009374BF"/>
    <w:rsid w:val="0093763A"/>
    <w:rsid w:val="009377EF"/>
    <w:rsid w:val="00937831"/>
    <w:rsid w:val="00937842"/>
    <w:rsid w:val="00937953"/>
    <w:rsid w:val="0093796F"/>
    <w:rsid w:val="00937982"/>
    <w:rsid w:val="009379BF"/>
    <w:rsid w:val="00937A4A"/>
    <w:rsid w:val="00937AE2"/>
    <w:rsid w:val="00937CEE"/>
    <w:rsid w:val="0094010C"/>
    <w:rsid w:val="009402B7"/>
    <w:rsid w:val="00940417"/>
    <w:rsid w:val="00940427"/>
    <w:rsid w:val="0094061B"/>
    <w:rsid w:val="0094076E"/>
    <w:rsid w:val="00940A45"/>
    <w:rsid w:val="00940A49"/>
    <w:rsid w:val="00940A96"/>
    <w:rsid w:val="00940C00"/>
    <w:rsid w:val="00940F6B"/>
    <w:rsid w:val="00941059"/>
    <w:rsid w:val="00941149"/>
    <w:rsid w:val="0094123F"/>
    <w:rsid w:val="009412D2"/>
    <w:rsid w:val="0094137E"/>
    <w:rsid w:val="0094160D"/>
    <w:rsid w:val="0094173C"/>
    <w:rsid w:val="00941780"/>
    <w:rsid w:val="0094186F"/>
    <w:rsid w:val="00941BCD"/>
    <w:rsid w:val="00941CDC"/>
    <w:rsid w:val="00942020"/>
    <w:rsid w:val="009421BE"/>
    <w:rsid w:val="0094276D"/>
    <w:rsid w:val="009427A7"/>
    <w:rsid w:val="009428A4"/>
    <w:rsid w:val="009428E4"/>
    <w:rsid w:val="00942BDE"/>
    <w:rsid w:val="00942D1D"/>
    <w:rsid w:val="00942E62"/>
    <w:rsid w:val="00942FCD"/>
    <w:rsid w:val="0094323D"/>
    <w:rsid w:val="0094358F"/>
    <w:rsid w:val="0094372F"/>
    <w:rsid w:val="0094391B"/>
    <w:rsid w:val="00943AB7"/>
    <w:rsid w:val="00943E1A"/>
    <w:rsid w:val="00943EB7"/>
    <w:rsid w:val="00943EFD"/>
    <w:rsid w:val="009440E2"/>
    <w:rsid w:val="00944123"/>
    <w:rsid w:val="009441CD"/>
    <w:rsid w:val="0094433B"/>
    <w:rsid w:val="00944457"/>
    <w:rsid w:val="009444F8"/>
    <w:rsid w:val="009445A8"/>
    <w:rsid w:val="009447B4"/>
    <w:rsid w:val="00944822"/>
    <w:rsid w:val="00944846"/>
    <w:rsid w:val="00944B49"/>
    <w:rsid w:val="00944BBA"/>
    <w:rsid w:val="00944EF0"/>
    <w:rsid w:val="009451F9"/>
    <w:rsid w:val="00945238"/>
    <w:rsid w:val="009452F3"/>
    <w:rsid w:val="0094547F"/>
    <w:rsid w:val="009454A5"/>
    <w:rsid w:val="009454AD"/>
    <w:rsid w:val="00945550"/>
    <w:rsid w:val="00945853"/>
    <w:rsid w:val="009458FA"/>
    <w:rsid w:val="00945975"/>
    <w:rsid w:val="00945B8A"/>
    <w:rsid w:val="00945BA8"/>
    <w:rsid w:val="00945D47"/>
    <w:rsid w:val="00945FB3"/>
    <w:rsid w:val="00946254"/>
    <w:rsid w:val="009462B5"/>
    <w:rsid w:val="00946395"/>
    <w:rsid w:val="009465FE"/>
    <w:rsid w:val="00946674"/>
    <w:rsid w:val="0094689D"/>
    <w:rsid w:val="009469B7"/>
    <w:rsid w:val="00946CA9"/>
    <w:rsid w:val="00946DB8"/>
    <w:rsid w:val="00946DC1"/>
    <w:rsid w:val="00946F09"/>
    <w:rsid w:val="00947308"/>
    <w:rsid w:val="0094732D"/>
    <w:rsid w:val="00947333"/>
    <w:rsid w:val="009475EB"/>
    <w:rsid w:val="009476AF"/>
    <w:rsid w:val="009479B2"/>
    <w:rsid w:val="00947A8C"/>
    <w:rsid w:val="00947F3F"/>
    <w:rsid w:val="00950091"/>
    <w:rsid w:val="009504D6"/>
    <w:rsid w:val="0095057E"/>
    <w:rsid w:val="009508C1"/>
    <w:rsid w:val="00950AB7"/>
    <w:rsid w:val="00950C83"/>
    <w:rsid w:val="00950DF4"/>
    <w:rsid w:val="00950F4E"/>
    <w:rsid w:val="009511B1"/>
    <w:rsid w:val="00951269"/>
    <w:rsid w:val="00951375"/>
    <w:rsid w:val="009513AF"/>
    <w:rsid w:val="00951433"/>
    <w:rsid w:val="009514F7"/>
    <w:rsid w:val="00951628"/>
    <w:rsid w:val="0095196A"/>
    <w:rsid w:val="009519E3"/>
    <w:rsid w:val="00951A41"/>
    <w:rsid w:val="00951C05"/>
    <w:rsid w:val="00951C77"/>
    <w:rsid w:val="00951CDD"/>
    <w:rsid w:val="00951F01"/>
    <w:rsid w:val="00952051"/>
    <w:rsid w:val="00952131"/>
    <w:rsid w:val="00952268"/>
    <w:rsid w:val="0095246A"/>
    <w:rsid w:val="009524C0"/>
    <w:rsid w:val="00952527"/>
    <w:rsid w:val="009525E0"/>
    <w:rsid w:val="00952656"/>
    <w:rsid w:val="00952735"/>
    <w:rsid w:val="00952918"/>
    <w:rsid w:val="0095299D"/>
    <w:rsid w:val="009529B6"/>
    <w:rsid w:val="00952B0C"/>
    <w:rsid w:val="00952B0D"/>
    <w:rsid w:val="00952BBA"/>
    <w:rsid w:val="00952C71"/>
    <w:rsid w:val="00952C76"/>
    <w:rsid w:val="00952D1E"/>
    <w:rsid w:val="00952ED2"/>
    <w:rsid w:val="00952EEA"/>
    <w:rsid w:val="00952F26"/>
    <w:rsid w:val="00952FA3"/>
    <w:rsid w:val="00953058"/>
    <w:rsid w:val="009533AF"/>
    <w:rsid w:val="009533B2"/>
    <w:rsid w:val="00953492"/>
    <w:rsid w:val="009535F9"/>
    <w:rsid w:val="00953600"/>
    <w:rsid w:val="009536B9"/>
    <w:rsid w:val="0095376B"/>
    <w:rsid w:val="009538B4"/>
    <w:rsid w:val="00953A34"/>
    <w:rsid w:val="00953A3B"/>
    <w:rsid w:val="00953B48"/>
    <w:rsid w:val="00953C2F"/>
    <w:rsid w:val="00953F39"/>
    <w:rsid w:val="00953F6A"/>
    <w:rsid w:val="00954013"/>
    <w:rsid w:val="009541A4"/>
    <w:rsid w:val="009541C7"/>
    <w:rsid w:val="009542BF"/>
    <w:rsid w:val="0095436A"/>
    <w:rsid w:val="00954446"/>
    <w:rsid w:val="009544D6"/>
    <w:rsid w:val="0095470F"/>
    <w:rsid w:val="00954715"/>
    <w:rsid w:val="00954801"/>
    <w:rsid w:val="00954AE0"/>
    <w:rsid w:val="00954B33"/>
    <w:rsid w:val="00954BEC"/>
    <w:rsid w:val="00954CE2"/>
    <w:rsid w:val="00954D4C"/>
    <w:rsid w:val="00954D55"/>
    <w:rsid w:val="00954EE8"/>
    <w:rsid w:val="00954F97"/>
    <w:rsid w:val="00955107"/>
    <w:rsid w:val="00955317"/>
    <w:rsid w:val="0095541A"/>
    <w:rsid w:val="00955846"/>
    <w:rsid w:val="0095584F"/>
    <w:rsid w:val="0095597E"/>
    <w:rsid w:val="00955A29"/>
    <w:rsid w:val="00955C0A"/>
    <w:rsid w:val="00955CB0"/>
    <w:rsid w:val="00955D68"/>
    <w:rsid w:val="00955F88"/>
    <w:rsid w:val="00956214"/>
    <w:rsid w:val="0095643E"/>
    <w:rsid w:val="0095653C"/>
    <w:rsid w:val="009565A8"/>
    <w:rsid w:val="00956738"/>
    <w:rsid w:val="00956793"/>
    <w:rsid w:val="00956836"/>
    <w:rsid w:val="00956A61"/>
    <w:rsid w:val="00956B20"/>
    <w:rsid w:val="00956C9D"/>
    <w:rsid w:val="00956D38"/>
    <w:rsid w:val="00956D3F"/>
    <w:rsid w:val="00956FC2"/>
    <w:rsid w:val="009570DA"/>
    <w:rsid w:val="0095722D"/>
    <w:rsid w:val="00957362"/>
    <w:rsid w:val="00957449"/>
    <w:rsid w:val="00957575"/>
    <w:rsid w:val="009575C9"/>
    <w:rsid w:val="00957617"/>
    <w:rsid w:val="00957657"/>
    <w:rsid w:val="0095770A"/>
    <w:rsid w:val="009579B6"/>
    <w:rsid w:val="00957C7B"/>
    <w:rsid w:val="00957DC5"/>
    <w:rsid w:val="00957EC0"/>
    <w:rsid w:val="00957F1E"/>
    <w:rsid w:val="00960062"/>
    <w:rsid w:val="00960152"/>
    <w:rsid w:val="009606A9"/>
    <w:rsid w:val="00960822"/>
    <w:rsid w:val="00960839"/>
    <w:rsid w:val="00960BB5"/>
    <w:rsid w:val="00960CC9"/>
    <w:rsid w:val="00960E09"/>
    <w:rsid w:val="009610A0"/>
    <w:rsid w:val="00961189"/>
    <w:rsid w:val="009612B5"/>
    <w:rsid w:val="00961339"/>
    <w:rsid w:val="00961392"/>
    <w:rsid w:val="00961510"/>
    <w:rsid w:val="009617FE"/>
    <w:rsid w:val="009618D5"/>
    <w:rsid w:val="0096196D"/>
    <w:rsid w:val="00961A13"/>
    <w:rsid w:val="00961E1E"/>
    <w:rsid w:val="00961FB1"/>
    <w:rsid w:val="00962119"/>
    <w:rsid w:val="0096259C"/>
    <w:rsid w:val="00962BB1"/>
    <w:rsid w:val="00962C03"/>
    <w:rsid w:val="00962D82"/>
    <w:rsid w:val="00962F47"/>
    <w:rsid w:val="00963042"/>
    <w:rsid w:val="009630A7"/>
    <w:rsid w:val="0096332E"/>
    <w:rsid w:val="0096358E"/>
    <w:rsid w:val="00963856"/>
    <w:rsid w:val="009638E8"/>
    <w:rsid w:val="00963C57"/>
    <w:rsid w:val="00963CD1"/>
    <w:rsid w:val="00963E82"/>
    <w:rsid w:val="00963E91"/>
    <w:rsid w:val="0096420A"/>
    <w:rsid w:val="0096446D"/>
    <w:rsid w:val="0096456E"/>
    <w:rsid w:val="009645F6"/>
    <w:rsid w:val="00964692"/>
    <w:rsid w:val="00964A32"/>
    <w:rsid w:val="00964A68"/>
    <w:rsid w:val="00964C41"/>
    <w:rsid w:val="00964FBD"/>
    <w:rsid w:val="00965571"/>
    <w:rsid w:val="00965670"/>
    <w:rsid w:val="00965883"/>
    <w:rsid w:val="009658F2"/>
    <w:rsid w:val="00965948"/>
    <w:rsid w:val="00965ABC"/>
    <w:rsid w:val="00965D26"/>
    <w:rsid w:val="00965E45"/>
    <w:rsid w:val="00965E70"/>
    <w:rsid w:val="00965FCE"/>
    <w:rsid w:val="00966095"/>
    <w:rsid w:val="00966281"/>
    <w:rsid w:val="009662BC"/>
    <w:rsid w:val="009663EF"/>
    <w:rsid w:val="00966579"/>
    <w:rsid w:val="009665E9"/>
    <w:rsid w:val="00966717"/>
    <w:rsid w:val="00966784"/>
    <w:rsid w:val="0096684D"/>
    <w:rsid w:val="00966984"/>
    <w:rsid w:val="00966A8F"/>
    <w:rsid w:val="00966ABF"/>
    <w:rsid w:val="00966BB1"/>
    <w:rsid w:val="00966DED"/>
    <w:rsid w:val="00966E44"/>
    <w:rsid w:val="00966F5B"/>
    <w:rsid w:val="00967019"/>
    <w:rsid w:val="00967373"/>
    <w:rsid w:val="009674F0"/>
    <w:rsid w:val="00967593"/>
    <w:rsid w:val="00967B41"/>
    <w:rsid w:val="00967BE8"/>
    <w:rsid w:val="00967DB5"/>
    <w:rsid w:val="0097003F"/>
    <w:rsid w:val="00970122"/>
    <w:rsid w:val="009701A8"/>
    <w:rsid w:val="009702B0"/>
    <w:rsid w:val="0097032E"/>
    <w:rsid w:val="00970784"/>
    <w:rsid w:val="009708D9"/>
    <w:rsid w:val="00970952"/>
    <w:rsid w:val="009709C3"/>
    <w:rsid w:val="00970A51"/>
    <w:rsid w:val="00970B39"/>
    <w:rsid w:val="00970CAB"/>
    <w:rsid w:val="00970D1A"/>
    <w:rsid w:val="00970DD0"/>
    <w:rsid w:val="00970E62"/>
    <w:rsid w:val="00970EAE"/>
    <w:rsid w:val="0097108C"/>
    <w:rsid w:val="0097113E"/>
    <w:rsid w:val="00971169"/>
    <w:rsid w:val="009713B7"/>
    <w:rsid w:val="009713ED"/>
    <w:rsid w:val="00971441"/>
    <w:rsid w:val="00971566"/>
    <w:rsid w:val="009715BA"/>
    <w:rsid w:val="0097165B"/>
    <w:rsid w:val="009716B8"/>
    <w:rsid w:val="009716F5"/>
    <w:rsid w:val="00971846"/>
    <w:rsid w:val="009718B5"/>
    <w:rsid w:val="009718DE"/>
    <w:rsid w:val="00971934"/>
    <w:rsid w:val="00971C24"/>
    <w:rsid w:val="00971EDB"/>
    <w:rsid w:val="00972000"/>
    <w:rsid w:val="0097206B"/>
    <w:rsid w:val="009720D8"/>
    <w:rsid w:val="00972373"/>
    <w:rsid w:val="009724BC"/>
    <w:rsid w:val="0097255C"/>
    <w:rsid w:val="0097278F"/>
    <w:rsid w:val="0097299E"/>
    <w:rsid w:val="00972A0B"/>
    <w:rsid w:val="00972BA7"/>
    <w:rsid w:val="00972D53"/>
    <w:rsid w:val="00972E8D"/>
    <w:rsid w:val="0097317D"/>
    <w:rsid w:val="00973272"/>
    <w:rsid w:val="009733EA"/>
    <w:rsid w:val="009739BA"/>
    <w:rsid w:val="009739CC"/>
    <w:rsid w:val="00973AEC"/>
    <w:rsid w:val="00973BF8"/>
    <w:rsid w:val="00973D99"/>
    <w:rsid w:val="00973E2F"/>
    <w:rsid w:val="00973E76"/>
    <w:rsid w:val="009740E5"/>
    <w:rsid w:val="00974176"/>
    <w:rsid w:val="0097438A"/>
    <w:rsid w:val="00974583"/>
    <w:rsid w:val="009747AE"/>
    <w:rsid w:val="009747E4"/>
    <w:rsid w:val="00974837"/>
    <w:rsid w:val="00974B00"/>
    <w:rsid w:val="00974D72"/>
    <w:rsid w:val="00974DE5"/>
    <w:rsid w:val="00974EB9"/>
    <w:rsid w:val="009754DA"/>
    <w:rsid w:val="0097555E"/>
    <w:rsid w:val="0097556F"/>
    <w:rsid w:val="009755F8"/>
    <w:rsid w:val="0097569D"/>
    <w:rsid w:val="009757BB"/>
    <w:rsid w:val="0097586D"/>
    <w:rsid w:val="009759EE"/>
    <w:rsid w:val="00975AB4"/>
    <w:rsid w:val="00975BA9"/>
    <w:rsid w:val="00975D51"/>
    <w:rsid w:val="00975E7F"/>
    <w:rsid w:val="00975ED3"/>
    <w:rsid w:val="00975F12"/>
    <w:rsid w:val="00975F63"/>
    <w:rsid w:val="0097608E"/>
    <w:rsid w:val="0097629A"/>
    <w:rsid w:val="009763E6"/>
    <w:rsid w:val="009763F7"/>
    <w:rsid w:val="00976460"/>
    <w:rsid w:val="0097647A"/>
    <w:rsid w:val="0097660C"/>
    <w:rsid w:val="00976850"/>
    <w:rsid w:val="00976A14"/>
    <w:rsid w:val="00976F1C"/>
    <w:rsid w:val="00976F1F"/>
    <w:rsid w:val="00977165"/>
    <w:rsid w:val="00977290"/>
    <w:rsid w:val="00977474"/>
    <w:rsid w:val="009775CD"/>
    <w:rsid w:val="009776C5"/>
    <w:rsid w:val="00977764"/>
    <w:rsid w:val="0097791A"/>
    <w:rsid w:val="00977AD1"/>
    <w:rsid w:val="00977C6E"/>
    <w:rsid w:val="00977EE2"/>
    <w:rsid w:val="00980166"/>
    <w:rsid w:val="00980179"/>
    <w:rsid w:val="009801CD"/>
    <w:rsid w:val="00980224"/>
    <w:rsid w:val="0098025C"/>
    <w:rsid w:val="009802DD"/>
    <w:rsid w:val="009803C7"/>
    <w:rsid w:val="009803FF"/>
    <w:rsid w:val="0098067F"/>
    <w:rsid w:val="0098072D"/>
    <w:rsid w:val="00980742"/>
    <w:rsid w:val="0098098C"/>
    <w:rsid w:val="00980A9F"/>
    <w:rsid w:val="00980AB6"/>
    <w:rsid w:val="00980AD2"/>
    <w:rsid w:val="00980B1D"/>
    <w:rsid w:val="00981111"/>
    <w:rsid w:val="00981198"/>
    <w:rsid w:val="00981270"/>
    <w:rsid w:val="00981479"/>
    <w:rsid w:val="00981A4A"/>
    <w:rsid w:val="00981EB0"/>
    <w:rsid w:val="0098212B"/>
    <w:rsid w:val="00982684"/>
    <w:rsid w:val="0098296C"/>
    <w:rsid w:val="0098296D"/>
    <w:rsid w:val="00982C04"/>
    <w:rsid w:val="00982DDE"/>
    <w:rsid w:val="00982DE5"/>
    <w:rsid w:val="00982E54"/>
    <w:rsid w:val="009830DC"/>
    <w:rsid w:val="0098320C"/>
    <w:rsid w:val="0098329D"/>
    <w:rsid w:val="009833FD"/>
    <w:rsid w:val="00983636"/>
    <w:rsid w:val="00983646"/>
    <w:rsid w:val="009838C7"/>
    <w:rsid w:val="00983935"/>
    <w:rsid w:val="009839AA"/>
    <w:rsid w:val="009839DF"/>
    <w:rsid w:val="00983B42"/>
    <w:rsid w:val="00983C40"/>
    <w:rsid w:val="00983DFB"/>
    <w:rsid w:val="00983EFB"/>
    <w:rsid w:val="0098418C"/>
    <w:rsid w:val="0098427B"/>
    <w:rsid w:val="009842E7"/>
    <w:rsid w:val="0098443D"/>
    <w:rsid w:val="00984459"/>
    <w:rsid w:val="00984545"/>
    <w:rsid w:val="009845FD"/>
    <w:rsid w:val="009848DD"/>
    <w:rsid w:val="00984917"/>
    <w:rsid w:val="00984A21"/>
    <w:rsid w:val="00984AA2"/>
    <w:rsid w:val="00984AEC"/>
    <w:rsid w:val="00984C2E"/>
    <w:rsid w:val="00984ED8"/>
    <w:rsid w:val="00984EE4"/>
    <w:rsid w:val="00985087"/>
    <w:rsid w:val="00985280"/>
    <w:rsid w:val="0098535A"/>
    <w:rsid w:val="00985786"/>
    <w:rsid w:val="009859B9"/>
    <w:rsid w:val="00985B2C"/>
    <w:rsid w:val="00985BA6"/>
    <w:rsid w:val="00985BFE"/>
    <w:rsid w:val="00985C6A"/>
    <w:rsid w:val="00985C9F"/>
    <w:rsid w:val="00985CE1"/>
    <w:rsid w:val="00985FDE"/>
    <w:rsid w:val="00986293"/>
    <w:rsid w:val="0098657A"/>
    <w:rsid w:val="0098657C"/>
    <w:rsid w:val="009865C9"/>
    <w:rsid w:val="009866E8"/>
    <w:rsid w:val="00986853"/>
    <w:rsid w:val="009868C4"/>
    <w:rsid w:val="009868C7"/>
    <w:rsid w:val="00986A2D"/>
    <w:rsid w:val="00986A46"/>
    <w:rsid w:val="00986AEF"/>
    <w:rsid w:val="00986CA3"/>
    <w:rsid w:val="00986E92"/>
    <w:rsid w:val="00986FB4"/>
    <w:rsid w:val="0098704C"/>
    <w:rsid w:val="00987050"/>
    <w:rsid w:val="009870C5"/>
    <w:rsid w:val="00987324"/>
    <w:rsid w:val="0098733A"/>
    <w:rsid w:val="009873A9"/>
    <w:rsid w:val="00987525"/>
    <w:rsid w:val="009878AE"/>
    <w:rsid w:val="00987AA3"/>
    <w:rsid w:val="00987BAC"/>
    <w:rsid w:val="00987CC5"/>
    <w:rsid w:val="009901D8"/>
    <w:rsid w:val="00990299"/>
    <w:rsid w:val="00990451"/>
    <w:rsid w:val="0099049D"/>
    <w:rsid w:val="0099072A"/>
    <w:rsid w:val="009908EC"/>
    <w:rsid w:val="00990990"/>
    <w:rsid w:val="00990AF3"/>
    <w:rsid w:val="00990C2D"/>
    <w:rsid w:val="00990C76"/>
    <w:rsid w:val="00990D65"/>
    <w:rsid w:val="00990D9E"/>
    <w:rsid w:val="00990DB5"/>
    <w:rsid w:val="00990E89"/>
    <w:rsid w:val="0099100D"/>
    <w:rsid w:val="0099121B"/>
    <w:rsid w:val="0099149A"/>
    <w:rsid w:val="009916CC"/>
    <w:rsid w:val="00991817"/>
    <w:rsid w:val="009919E5"/>
    <w:rsid w:val="009919FA"/>
    <w:rsid w:val="00991B24"/>
    <w:rsid w:val="00991B91"/>
    <w:rsid w:val="00991BA8"/>
    <w:rsid w:val="00991BEA"/>
    <w:rsid w:val="009920C7"/>
    <w:rsid w:val="0099211F"/>
    <w:rsid w:val="00992130"/>
    <w:rsid w:val="0099223B"/>
    <w:rsid w:val="009924A6"/>
    <w:rsid w:val="009926EF"/>
    <w:rsid w:val="00992880"/>
    <w:rsid w:val="00992CBF"/>
    <w:rsid w:val="00992E4A"/>
    <w:rsid w:val="00992F43"/>
    <w:rsid w:val="00993103"/>
    <w:rsid w:val="0099340A"/>
    <w:rsid w:val="009934BA"/>
    <w:rsid w:val="009934C5"/>
    <w:rsid w:val="009938EC"/>
    <w:rsid w:val="0099399F"/>
    <w:rsid w:val="00993E47"/>
    <w:rsid w:val="00993F28"/>
    <w:rsid w:val="009942AC"/>
    <w:rsid w:val="00994301"/>
    <w:rsid w:val="00994435"/>
    <w:rsid w:val="00994500"/>
    <w:rsid w:val="00994767"/>
    <w:rsid w:val="0099496A"/>
    <w:rsid w:val="00994AEA"/>
    <w:rsid w:val="00994C2E"/>
    <w:rsid w:val="00994C54"/>
    <w:rsid w:val="00994C99"/>
    <w:rsid w:val="00994D9C"/>
    <w:rsid w:val="00994E82"/>
    <w:rsid w:val="00994E90"/>
    <w:rsid w:val="00994FB0"/>
    <w:rsid w:val="00995058"/>
    <w:rsid w:val="0099516C"/>
    <w:rsid w:val="009951A7"/>
    <w:rsid w:val="00995788"/>
    <w:rsid w:val="0099581C"/>
    <w:rsid w:val="0099583F"/>
    <w:rsid w:val="009958E5"/>
    <w:rsid w:val="00995943"/>
    <w:rsid w:val="00995BAB"/>
    <w:rsid w:val="00995C0E"/>
    <w:rsid w:val="00995D12"/>
    <w:rsid w:val="00995DE3"/>
    <w:rsid w:val="009960EF"/>
    <w:rsid w:val="0099611A"/>
    <w:rsid w:val="0099626C"/>
    <w:rsid w:val="00996327"/>
    <w:rsid w:val="009963B5"/>
    <w:rsid w:val="00996457"/>
    <w:rsid w:val="0099653A"/>
    <w:rsid w:val="00996691"/>
    <w:rsid w:val="009966C6"/>
    <w:rsid w:val="0099671D"/>
    <w:rsid w:val="0099691D"/>
    <w:rsid w:val="00996BA2"/>
    <w:rsid w:val="00996BC9"/>
    <w:rsid w:val="00996CE3"/>
    <w:rsid w:val="00996EA9"/>
    <w:rsid w:val="0099706D"/>
    <w:rsid w:val="009971D7"/>
    <w:rsid w:val="00997243"/>
    <w:rsid w:val="009974E7"/>
    <w:rsid w:val="009975D6"/>
    <w:rsid w:val="0099781D"/>
    <w:rsid w:val="00997C7B"/>
    <w:rsid w:val="00997D98"/>
    <w:rsid w:val="00997DF2"/>
    <w:rsid w:val="00997F1C"/>
    <w:rsid w:val="00997FD8"/>
    <w:rsid w:val="009A00B3"/>
    <w:rsid w:val="009A0173"/>
    <w:rsid w:val="009A020D"/>
    <w:rsid w:val="009A0433"/>
    <w:rsid w:val="009A0453"/>
    <w:rsid w:val="009A04EF"/>
    <w:rsid w:val="009A0531"/>
    <w:rsid w:val="009A05E7"/>
    <w:rsid w:val="009A06D1"/>
    <w:rsid w:val="009A080A"/>
    <w:rsid w:val="009A09D7"/>
    <w:rsid w:val="009A0A1A"/>
    <w:rsid w:val="009A0AAE"/>
    <w:rsid w:val="009A0D87"/>
    <w:rsid w:val="009A0E6E"/>
    <w:rsid w:val="009A146C"/>
    <w:rsid w:val="009A177B"/>
    <w:rsid w:val="009A178D"/>
    <w:rsid w:val="009A1938"/>
    <w:rsid w:val="009A1A63"/>
    <w:rsid w:val="009A1D97"/>
    <w:rsid w:val="009A1E67"/>
    <w:rsid w:val="009A1F6C"/>
    <w:rsid w:val="009A20DD"/>
    <w:rsid w:val="009A2207"/>
    <w:rsid w:val="009A224A"/>
    <w:rsid w:val="009A2439"/>
    <w:rsid w:val="009A2636"/>
    <w:rsid w:val="009A2C2F"/>
    <w:rsid w:val="009A2D66"/>
    <w:rsid w:val="009A2DD6"/>
    <w:rsid w:val="009A2F2C"/>
    <w:rsid w:val="009A2FD2"/>
    <w:rsid w:val="009A30AB"/>
    <w:rsid w:val="009A3120"/>
    <w:rsid w:val="009A31E2"/>
    <w:rsid w:val="009A3422"/>
    <w:rsid w:val="009A371A"/>
    <w:rsid w:val="009A37F0"/>
    <w:rsid w:val="009A3A5B"/>
    <w:rsid w:val="009A3DB7"/>
    <w:rsid w:val="009A406A"/>
    <w:rsid w:val="009A4319"/>
    <w:rsid w:val="009A43A9"/>
    <w:rsid w:val="009A452C"/>
    <w:rsid w:val="009A4596"/>
    <w:rsid w:val="009A47F4"/>
    <w:rsid w:val="009A482E"/>
    <w:rsid w:val="009A4C90"/>
    <w:rsid w:val="009A4E24"/>
    <w:rsid w:val="009A4F98"/>
    <w:rsid w:val="009A503E"/>
    <w:rsid w:val="009A5128"/>
    <w:rsid w:val="009A5266"/>
    <w:rsid w:val="009A552A"/>
    <w:rsid w:val="009A59C5"/>
    <w:rsid w:val="009A5C58"/>
    <w:rsid w:val="009A5DC6"/>
    <w:rsid w:val="009A5FAB"/>
    <w:rsid w:val="009A6013"/>
    <w:rsid w:val="009A6014"/>
    <w:rsid w:val="009A6219"/>
    <w:rsid w:val="009A6235"/>
    <w:rsid w:val="009A624B"/>
    <w:rsid w:val="009A6814"/>
    <w:rsid w:val="009A6876"/>
    <w:rsid w:val="009A6977"/>
    <w:rsid w:val="009A6CE6"/>
    <w:rsid w:val="009A6FEC"/>
    <w:rsid w:val="009A7003"/>
    <w:rsid w:val="009A7245"/>
    <w:rsid w:val="009A7328"/>
    <w:rsid w:val="009A740E"/>
    <w:rsid w:val="009A741A"/>
    <w:rsid w:val="009A7758"/>
    <w:rsid w:val="009A779C"/>
    <w:rsid w:val="009A77B8"/>
    <w:rsid w:val="009A77C7"/>
    <w:rsid w:val="009A78C7"/>
    <w:rsid w:val="009A7B7A"/>
    <w:rsid w:val="009A7BC4"/>
    <w:rsid w:val="009A7C2A"/>
    <w:rsid w:val="009A7D2E"/>
    <w:rsid w:val="009A7E5D"/>
    <w:rsid w:val="009A7E6C"/>
    <w:rsid w:val="009A7FA2"/>
    <w:rsid w:val="009B0289"/>
    <w:rsid w:val="009B0364"/>
    <w:rsid w:val="009B03A9"/>
    <w:rsid w:val="009B03E7"/>
    <w:rsid w:val="009B0515"/>
    <w:rsid w:val="009B054A"/>
    <w:rsid w:val="009B0753"/>
    <w:rsid w:val="009B079A"/>
    <w:rsid w:val="009B09B5"/>
    <w:rsid w:val="009B09BA"/>
    <w:rsid w:val="009B0A53"/>
    <w:rsid w:val="009B0C75"/>
    <w:rsid w:val="009B0CAB"/>
    <w:rsid w:val="009B0DEF"/>
    <w:rsid w:val="009B0F34"/>
    <w:rsid w:val="009B13B9"/>
    <w:rsid w:val="009B1467"/>
    <w:rsid w:val="009B15FC"/>
    <w:rsid w:val="009B1649"/>
    <w:rsid w:val="009B18F1"/>
    <w:rsid w:val="009B1D69"/>
    <w:rsid w:val="009B202D"/>
    <w:rsid w:val="009B20C7"/>
    <w:rsid w:val="009B20FC"/>
    <w:rsid w:val="009B2115"/>
    <w:rsid w:val="009B21C5"/>
    <w:rsid w:val="009B22DB"/>
    <w:rsid w:val="009B2330"/>
    <w:rsid w:val="009B27A9"/>
    <w:rsid w:val="009B27CC"/>
    <w:rsid w:val="009B28CF"/>
    <w:rsid w:val="009B29C6"/>
    <w:rsid w:val="009B2BF2"/>
    <w:rsid w:val="009B2CC0"/>
    <w:rsid w:val="009B313C"/>
    <w:rsid w:val="009B32D9"/>
    <w:rsid w:val="009B338F"/>
    <w:rsid w:val="009B370C"/>
    <w:rsid w:val="009B3767"/>
    <w:rsid w:val="009B3772"/>
    <w:rsid w:val="009B3855"/>
    <w:rsid w:val="009B38F0"/>
    <w:rsid w:val="009B3AF6"/>
    <w:rsid w:val="009B3B4D"/>
    <w:rsid w:val="009B3C37"/>
    <w:rsid w:val="009B3CB0"/>
    <w:rsid w:val="009B3D2B"/>
    <w:rsid w:val="009B3D9C"/>
    <w:rsid w:val="009B3DA6"/>
    <w:rsid w:val="009B3E3D"/>
    <w:rsid w:val="009B3E8B"/>
    <w:rsid w:val="009B3F2A"/>
    <w:rsid w:val="009B402C"/>
    <w:rsid w:val="009B4036"/>
    <w:rsid w:val="009B4064"/>
    <w:rsid w:val="009B4257"/>
    <w:rsid w:val="009B4388"/>
    <w:rsid w:val="009B46BC"/>
    <w:rsid w:val="009B4801"/>
    <w:rsid w:val="009B484D"/>
    <w:rsid w:val="009B4AC8"/>
    <w:rsid w:val="009B4C0C"/>
    <w:rsid w:val="009B50C2"/>
    <w:rsid w:val="009B51AE"/>
    <w:rsid w:val="009B537C"/>
    <w:rsid w:val="009B537F"/>
    <w:rsid w:val="009B558F"/>
    <w:rsid w:val="009B55D1"/>
    <w:rsid w:val="009B5606"/>
    <w:rsid w:val="009B56EC"/>
    <w:rsid w:val="009B5815"/>
    <w:rsid w:val="009B5864"/>
    <w:rsid w:val="009B5874"/>
    <w:rsid w:val="009B5911"/>
    <w:rsid w:val="009B5A44"/>
    <w:rsid w:val="009B5A4F"/>
    <w:rsid w:val="009B5B1C"/>
    <w:rsid w:val="009B5B96"/>
    <w:rsid w:val="009B5C57"/>
    <w:rsid w:val="009B5DC8"/>
    <w:rsid w:val="009B5E4B"/>
    <w:rsid w:val="009B5EF5"/>
    <w:rsid w:val="009B6144"/>
    <w:rsid w:val="009B62D3"/>
    <w:rsid w:val="009B6332"/>
    <w:rsid w:val="009B6470"/>
    <w:rsid w:val="009B665E"/>
    <w:rsid w:val="009B66B3"/>
    <w:rsid w:val="009B6719"/>
    <w:rsid w:val="009B6853"/>
    <w:rsid w:val="009B69C0"/>
    <w:rsid w:val="009B6A08"/>
    <w:rsid w:val="009B6AB2"/>
    <w:rsid w:val="009B6BAA"/>
    <w:rsid w:val="009B6D68"/>
    <w:rsid w:val="009B6F4A"/>
    <w:rsid w:val="009B6FF8"/>
    <w:rsid w:val="009B7238"/>
    <w:rsid w:val="009B752B"/>
    <w:rsid w:val="009B7915"/>
    <w:rsid w:val="009B7B12"/>
    <w:rsid w:val="009B7BA3"/>
    <w:rsid w:val="009B7D6B"/>
    <w:rsid w:val="009BD78A"/>
    <w:rsid w:val="009C0009"/>
    <w:rsid w:val="009C0046"/>
    <w:rsid w:val="009C00B6"/>
    <w:rsid w:val="009C00CC"/>
    <w:rsid w:val="009C0184"/>
    <w:rsid w:val="009C019C"/>
    <w:rsid w:val="009C03B7"/>
    <w:rsid w:val="009C040B"/>
    <w:rsid w:val="009C059A"/>
    <w:rsid w:val="009C0713"/>
    <w:rsid w:val="009C08BF"/>
    <w:rsid w:val="009C092C"/>
    <w:rsid w:val="009C09F2"/>
    <w:rsid w:val="009C0AC3"/>
    <w:rsid w:val="009C0AC4"/>
    <w:rsid w:val="009C0B0A"/>
    <w:rsid w:val="009C0B77"/>
    <w:rsid w:val="009C0D07"/>
    <w:rsid w:val="009C0F28"/>
    <w:rsid w:val="009C1137"/>
    <w:rsid w:val="009C17BD"/>
    <w:rsid w:val="009C18DC"/>
    <w:rsid w:val="009C18E6"/>
    <w:rsid w:val="009C19C4"/>
    <w:rsid w:val="009C1A7C"/>
    <w:rsid w:val="009C1A81"/>
    <w:rsid w:val="009C1AEF"/>
    <w:rsid w:val="009C1C99"/>
    <w:rsid w:val="009C1D09"/>
    <w:rsid w:val="009C1DF6"/>
    <w:rsid w:val="009C1E3B"/>
    <w:rsid w:val="009C1E43"/>
    <w:rsid w:val="009C212A"/>
    <w:rsid w:val="009C21D1"/>
    <w:rsid w:val="009C222E"/>
    <w:rsid w:val="009C22D6"/>
    <w:rsid w:val="009C231F"/>
    <w:rsid w:val="009C238A"/>
    <w:rsid w:val="009C23C7"/>
    <w:rsid w:val="009C259D"/>
    <w:rsid w:val="009C288D"/>
    <w:rsid w:val="009C2B02"/>
    <w:rsid w:val="009C2D14"/>
    <w:rsid w:val="009C2E55"/>
    <w:rsid w:val="009C2FD8"/>
    <w:rsid w:val="009C32B3"/>
    <w:rsid w:val="009C3445"/>
    <w:rsid w:val="009C3710"/>
    <w:rsid w:val="009C372B"/>
    <w:rsid w:val="009C377D"/>
    <w:rsid w:val="009C3BD1"/>
    <w:rsid w:val="009C3D22"/>
    <w:rsid w:val="009C3E01"/>
    <w:rsid w:val="009C3FA2"/>
    <w:rsid w:val="009C404A"/>
    <w:rsid w:val="009C405C"/>
    <w:rsid w:val="009C408D"/>
    <w:rsid w:val="009C426F"/>
    <w:rsid w:val="009C4290"/>
    <w:rsid w:val="009C42D6"/>
    <w:rsid w:val="009C445F"/>
    <w:rsid w:val="009C45BF"/>
    <w:rsid w:val="009C482A"/>
    <w:rsid w:val="009C4CAD"/>
    <w:rsid w:val="009C4DD9"/>
    <w:rsid w:val="009C4ECF"/>
    <w:rsid w:val="009C4EE6"/>
    <w:rsid w:val="009C5045"/>
    <w:rsid w:val="009C551E"/>
    <w:rsid w:val="009C556E"/>
    <w:rsid w:val="009C5838"/>
    <w:rsid w:val="009C5AD7"/>
    <w:rsid w:val="009C5D31"/>
    <w:rsid w:val="009C5D68"/>
    <w:rsid w:val="009C6127"/>
    <w:rsid w:val="009C6AA2"/>
    <w:rsid w:val="009C6FEB"/>
    <w:rsid w:val="009C700D"/>
    <w:rsid w:val="009C71CD"/>
    <w:rsid w:val="009C7283"/>
    <w:rsid w:val="009C739B"/>
    <w:rsid w:val="009C7423"/>
    <w:rsid w:val="009C7661"/>
    <w:rsid w:val="009C76F2"/>
    <w:rsid w:val="009C7888"/>
    <w:rsid w:val="009C78B6"/>
    <w:rsid w:val="009C7903"/>
    <w:rsid w:val="009C79FC"/>
    <w:rsid w:val="009C7AEF"/>
    <w:rsid w:val="009C7B64"/>
    <w:rsid w:val="009C7B6C"/>
    <w:rsid w:val="009C7BD1"/>
    <w:rsid w:val="009C7D08"/>
    <w:rsid w:val="009C7E06"/>
    <w:rsid w:val="009C7F0C"/>
    <w:rsid w:val="009C7F9C"/>
    <w:rsid w:val="009C7FFB"/>
    <w:rsid w:val="009D0024"/>
    <w:rsid w:val="009D046B"/>
    <w:rsid w:val="009D0478"/>
    <w:rsid w:val="009D055F"/>
    <w:rsid w:val="009D07C5"/>
    <w:rsid w:val="009D0AC8"/>
    <w:rsid w:val="009D0B23"/>
    <w:rsid w:val="009D0CBA"/>
    <w:rsid w:val="009D0E5E"/>
    <w:rsid w:val="009D0E7D"/>
    <w:rsid w:val="009D0ECB"/>
    <w:rsid w:val="009D0FF6"/>
    <w:rsid w:val="009D1186"/>
    <w:rsid w:val="009D1544"/>
    <w:rsid w:val="009D175A"/>
    <w:rsid w:val="009D1849"/>
    <w:rsid w:val="009D19E7"/>
    <w:rsid w:val="009D1A5E"/>
    <w:rsid w:val="009D1B07"/>
    <w:rsid w:val="009D1B12"/>
    <w:rsid w:val="009D1D8A"/>
    <w:rsid w:val="009D1E0A"/>
    <w:rsid w:val="009D1E2E"/>
    <w:rsid w:val="009D1F74"/>
    <w:rsid w:val="009D1FE4"/>
    <w:rsid w:val="009D203E"/>
    <w:rsid w:val="009D20B1"/>
    <w:rsid w:val="009D26F5"/>
    <w:rsid w:val="009D2AE2"/>
    <w:rsid w:val="009D2C77"/>
    <w:rsid w:val="009D2D22"/>
    <w:rsid w:val="009D30A9"/>
    <w:rsid w:val="009D3191"/>
    <w:rsid w:val="009D3270"/>
    <w:rsid w:val="009D3412"/>
    <w:rsid w:val="009D34D7"/>
    <w:rsid w:val="009D35E8"/>
    <w:rsid w:val="009D3660"/>
    <w:rsid w:val="009D36C3"/>
    <w:rsid w:val="009D3784"/>
    <w:rsid w:val="009D3995"/>
    <w:rsid w:val="009D3A36"/>
    <w:rsid w:val="009D3A52"/>
    <w:rsid w:val="009D3AC7"/>
    <w:rsid w:val="009D3E0B"/>
    <w:rsid w:val="009D3E56"/>
    <w:rsid w:val="009D3EB9"/>
    <w:rsid w:val="009D3FA6"/>
    <w:rsid w:val="009D403F"/>
    <w:rsid w:val="009D4080"/>
    <w:rsid w:val="009D40BD"/>
    <w:rsid w:val="009D419D"/>
    <w:rsid w:val="009D423B"/>
    <w:rsid w:val="009D43E3"/>
    <w:rsid w:val="009D44EF"/>
    <w:rsid w:val="009D4551"/>
    <w:rsid w:val="009D45EF"/>
    <w:rsid w:val="009D4623"/>
    <w:rsid w:val="009D47B4"/>
    <w:rsid w:val="009D47F0"/>
    <w:rsid w:val="009D48A3"/>
    <w:rsid w:val="009D48CD"/>
    <w:rsid w:val="009D48E8"/>
    <w:rsid w:val="009D4DA7"/>
    <w:rsid w:val="009D4DC1"/>
    <w:rsid w:val="009D4FE9"/>
    <w:rsid w:val="009D5091"/>
    <w:rsid w:val="009D50C8"/>
    <w:rsid w:val="009D5258"/>
    <w:rsid w:val="009D5544"/>
    <w:rsid w:val="009D59CA"/>
    <w:rsid w:val="009D5B35"/>
    <w:rsid w:val="009D5B95"/>
    <w:rsid w:val="009D5BD8"/>
    <w:rsid w:val="009D5ED3"/>
    <w:rsid w:val="009D6151"/>
    <w:rsid w:val="009D630B"/>
    <w:rsid w:val="009D632F"/>
    <w:rsid w:val="009D6426"/>
    <w:rsid w:val="009D6449"/>
    <w:rsid w:val="009D6915"/>
    <w:rsid w:val="009D6AF5"/>
    <w:rsid w:val="009D6B16"/>
    <w:rsid w:val="009D6B51"/>
    <w:rsid w:val="009D6B56"/>
    <w:rsid w:val="009D7033"/>
    <w:rsid w:val="009D7211"/>
    <w:rsid w:val="009D72BA"/>
    <w:rsid w:val="009D72F4"/>
    <w:rsid w:val="009D75E0"/>
    <w:rsid w:val="009D75F7"/>
    <w:rsid w:val="009D783A"/>
    <w:rsid w:val="009D7969"/>
    <w:rsid w:val="009D7A29"/>
    <w:rsid w:val="009D7A7E"/>
    <w:rsid w:val="009D7F19"/>
    <w:rsid w:val="009E01F9"/>
    <w:rsid w:val="009E0673"/>
    <w:rsid w:val="009E0751"/>
    <w:rsid w:val="009E0A47"/>
    <w:rsid w:val="009E0C0F"/>
    <w:rsid w:val="009E0C92"/>
    <w:rsid w:val="009E0E13"/>
    <w:rsid w:val="009E1161"/>
    <w:rsid w:val="009E11CE"/>
    <w:rsid w:val="009E11DF"/>
    <w:rsid w:val="009E11FB"/>
    <w:rsid w:val="009E1241"/>
    <w:rsid w:val="009E12C0"/>
    <w:rsid w:val="009E136B"/>
    <w:rsid w:val="009E1371"/>
    <w:rsid w:val="009E13EF"/>
    <w:rsid w:val="009E1520"/>
    <w:rsid w:val="009E154B"/>
    <w:rsid w:val="009E1659"/>
    <w:rsid w:val="009E1727"/>
    <w:rsid w:val="009E1D65"/>
    <w:rsid w:val="009E1F4C"/>
    <w:rsid w:val="009E2112"/>
    <w:rsid w:val="009E2334"/>
    <w:rsid w:val="009E23B3"/>
    <w:rsid w:val="009E242D"/>
    <w:rsid w:val="009E2473"/>
    <w:rsid w:val="009E26A2"/>
    <w:rsid w:val="009E2798"/>
    <w:rsid w:val="009E286A"/>
    <w:rsid w:val="009E2935"/>
    <w:rsid w:val="009E2942"/>
    <w:rsid w:val="009E2944"/>
    <w:rsid w:val="009E29C4"/>
    <w:rsid w:val="009E2A70"/>
    <w:rsid w:val="009E2F56"/>
    <w:rsid w:val="009E31B3"/>
    <w:rsid w:val="009E3302"/>
    <w:rsid w:val="009E333E"/>
    <w:rsid w:val="009E33F4"/>
    <w:rsid w:val="009E3419"/>
    <w:rsid w:val="009E3518"/>
    <w:rsid w:val="009E3867"/>
    <w:rsid w:val="009E3B69"/>
    <w:rsid w:val="009E3BFD"/>
    <w:rsid w:val="009E4058"/>
    <w:rsid w:val="009E43D7"/>
    <w:rsid w:val="009E4429"/>
    <w:rsid w:val="009E487D"/>
    <w:rsid w:val="009E4884"/>
    <w:rsid w:val="009E492F"/>
    <w:rsid w:val="009E4A83"/>
    <w:rsid w:val="009E4C95"/>
    <w:rsid w:val="009E4CFA"/>
    <w:rsid w:val="009E4F44"/>
    <w:rsid w:val="009E52D0"/>
    <w:rsid w:val="009E52E5"/>
    <w:rsid w:val="009E564F"/>
    <w:rsid w:val="009E5AF6"/>
    <w:rsid w:val="009E5D3E"/>
    <w:rsid w:val="009E5EEA"/>
    <w:rsid w:val="009E63D8"/>
    <w:rsid w:val="009E6485"/>
    <w:rsid w:val="009E6717"/>
    <w:rsid w:val="009E6929"/>
    <w:rsid w:val="009E6BAC"/>
    <w:rsid w:val="009E6C63"/>
    <w:rsid w:val="009E6E0A"/>
    <w:rsid w:val="009E6E10"/>
    <w:rsid w:val="009E6F1C"/>
    <w:rsid w:val="009E70B8"/>
    <w:rsid w:val="009E70D5"/>
    <w:rsid w:val="009E710C"/>
    <w:rsid w:val="009E7303"/>
    <w:rsid w:val="009E7448"/>
    <w:rsid w:val="009E745A"/>
    <w:rsid w:val="009E7554"/>
    <w:rsid w:val="009E7592"/>
    <w:rsid w:val="009E75B5"/>
    <w:rsid w:val="009E760D"/>
    <w:rsid w:val="009E7676"/>
    <w:rsid w:val="009E7718"/>
    <w:rsid w:val="009E787C"/>
    <w:rsid w:val="009E78D0"/>
    <w:rsid w:val="009E7A2B"/>
    <w:rsid w:val="009E7AFA"/>
    <w:rsid w:val="009E7BF7"/>
    <w:rsid w:val="009E7C35"/>
    <w:rsid w:val="009E7E69"/>
    <w:rsid w:val="009F00E9"/>
    <w:rsid w:val="009F0146"/>
    <w:rsid w:val="009F0692"/>
    <w:rsid w:val="009F072A"/>
    <w:rsid w:val="009F0738"/>
    <w:rsid w:val="009F0783"/>
    <w:rsid w:val="009F0843"/>
    <w:rsid w:val="009F0872"/>
    <w:rsid w:val="009F09D3"/>
    <w:rsid w:val="009F0B84"/>
    <w:rsid w:val="009F0DD9"/>
    <w:rsid w:val="009F0DDF"/>
    <w:rsid w:val="009F0E78"/>
    <w:rsid w:val="009F1027"/>
    <w:rsid w:val="009F1033"/>
    <w:rsid w:val="009F1060"/>
    <w:rsid w:val="009F1226"/>
    <w:rsid w:val="009F12FE"/>
    <w:rsid w:val="009F1502"/>
    <w:rsid w:val="009F16F6"/>
    <w:rsid w:val="009F16F8"/>
    <w:rsid w:val="009F1724"/>
    <w:rsid w:val="009F1916"/>
    <w:rsid w:val="009F1AE1"/>
    <w:rsid w:val="009F1CD8"/>
    <w:rsid w:val="009F1CF7"/>
    <w:rsid w:val="009F1EE7"/>
    <w:rsid w:val="009F1F91"/>
    <w:rsid w:val="009F201C"/>
    <w:rsid w:val="009F220A"/>
    <w:rsid w:val="009F2332"/>
    <w:rsid w:val="009F2383"/>
    <w:rsid w:val="009F23B5"/>
    <w:rsid w:val="009F26E0"/>
    <w:rsid w:val="009F2738"/>
    <w:rsid w:val="009F281E"/>
    <w:rsid w:val="009F2847"/>
    <w:rsid w:val="009F2A93"/>
    <w:rsid w:val="009F2B5D"/>
    <w:rsid w:val="009F2B8F"/>
    <w:rsid w:val="009F2C1F"/>
    <w:rsid w:val="009F2C52"/>
    <w:rsid w:val="009F2C8F"/>
    <w:rsid w:val="009F2D21"/>
    <w:rsid w:val="009F2D55"/>
    <w:rsid w:val="009F2D90"/>
    <w:rsid w:val="009F2E6D"/>
    <w:rsid w:val="009F2EB3"/>
    <w:rsid w:val="009F313F"/>
    <w:rsid w:val="009F3163"/>
    <w:rsid w:val="009F3192"/>
    <w:rsid w:val="009F31B3"/>
    <w:rsid w:val="009F32CC"/>
    <w:rsid w:val="009F32FA"/>
    <w:rsid w:val="009F3420"/>
    <w:rsid w:val="009F346A"/>
    <w:rsid w:val="009F356F"/>
    <w:rsid w:val="009F3667"/>
    <w:rsid w:val="009F36BA"/>
    <w:rsid w:val="009F3775"/>
    <w:rsid w:val="009F3779"/>
    <w:rsid w:val="009F38FF"/>
    <w:rsid w:val="009F3919"/>
    <w:rsid w:val="009F3B8C"/>
    <w:rsid w:val="009F3D11"/>
    <w:rsid w:val="009F3D15"/>
    <w:rsid w:val="009F3E7E"/>
    <w:rsid w:val="009F3ED9"/>
    <w:rsid w:val="009F4042"/>
    <w:rsid w:val="009F4071"/>
    <w:rsid w:val="009F41A4"/>
    <w:rsid w:val="009F4324"/>
    <w:rsid w:val="009F4641"/>
    <w:rsid w:val="009F46ED"/>
    <w:rsid w:val="009F4844"/>
    <w:rsid w:val="009F4883"/>
    <w:rsid w:val="009F49DF"/>
    <w:rsid w:val="009F4AA0"/>
    <w:rsid w:val="009F4B20"/>
    <w:rsid w:val="009F4B54"/>
    <w:rsid w:val="009F4C39"/>
    <w:rsid w:val="009F4C51"/>
    <w:rsid w:val="009F4D28"/>
    <w:rsid w:val="009F4F58"/>
    <w:rsid w:val="009F50C1"/>
    <w:rsid w:val="009F51F7"/>
    <w:rsid w:val="009F5297"/>
    <w:rsid w:val="009F560B"/>
    <w:rsid w:val="009F56A4"/>
    <w:rsid w:val="009F56EB"/>
    <w:rsid w:val="009F587E"/>
    <w:rsid w:val="009F58FD"/>
    <w:rsid w:val="009F59E0"/>
    <w:rsid w:val="009F5A03"/>
    <w:rsid w:val="009F5BB0"/>
    <w:rsid w:val="009F5BBC"/>
    <w:rsid w:val="009F5CE1"/>
    <w:rsid w:val="009F5DDB"/>
    <w:rsid w:val="009F5EEE"/>
    <w:rsid w:val="009F605A"/>
    <w:rsid w:val="009F6165"/>
    <w:rsid w:val="009F6245"/>
    <w:rsid w:val="009F6572"/>
    <w:rsid w:val="009F6868"/>
    <w:rsid w:val="009F6946"/>
    <w:rsid w:val="009F699E"/>
    <w:rsid w:val="009F6AF7"/>
    <w:rsid w:val="009F6DC0"/>
    <w:rsid w:val="009F6EC3"/>
    <w:rsid w:val="009F6F95"/>
    <w:rsid w:val="009F70B5"/>
    <w:rsid w:val="009F71CC"/>
    <w:rsid w:val="009F7338"/>
    <w:rsid w:val="009F76B8"/>
    <w:rsid w:val="009F779C"/>
    <w:rsid w:val="009F7865"/>
    <w:rsid w:val="009F7CAB"/>
    <w:rsid w:val="00A000E0"/>
    <w:rsid w:val="00A001C7"/>
    <w:rsid w:val="00A00311"/>
    <w:rsid w:val="00A00365"/>
    <w:rsid w:val="00A0051A"/>
    <w:rsid w:val="00A008DC"/>
    <w:rsid w:val="00A00A2C"/>
    <w:rsid w:val="00A00CAB"/>
    <w:rsid w:val="00A00CDF"/>
    <w:rsid w:val="00A00F2A"/>
    <w:rsid w:val="00A01027"/>
    <w:rsid w:val="00A010F1"/>
    <w:rsid w:val="00A013DF"/>
    <w:rsid w:val="00A0145A"/>
    <w:rsid w:val="00A014A6"/>
    <w:rsid w:val="00A014B3"/>
    <w:rsid w:val="00A0159F"/>
    <w:rsid w:val="00A0181F"/>
    <w:rsid w:val="00A01BD2"/>
    <w:rsid w:val="00A01DD4"/>
    <w:rsid w:val="00A01F26"/>
    <w:rsid w:val="00A02043"/>
    <w:rsid w:val="00A02398"/>
    <w:rsid w:val="00A023AE"/>
    <w:rsid w:val="00A02419"/>
    <w:rsid w:val="00A024AB"/>
    <w:rsid w:val="00A026C0"/>
    <w:rsid w:val="00A02BC5"/>
    <w:rsid w:val="00A02E83"/>
    <w:rsid w:val="00A02FB1"/>
    <w:rsid w:val="00A02FB5"/>
    <w:rsid w:val="00A02FC6"/>
    <w:rsid w:val="00A033FD"/>
    <w:rsid w:val="00A03406"/>
    <w:rsid w:val="00A03443"/>
    <w:rsid w:val="00A036A9"/>
    <w:rsid w:val="00A03911"/>
    <w:rsid w:val="00A03A95"/>
    <w:rsid w:val="00A03B1D"/>
    <w:rsid w:val="00A03B61"/>
    <w:rsid w:val="00A03B7C"/>
    <w:rsid w:val="00A03BD9"/>
    <w:rsid w:val="00A03CF2"/>
    <w:rsid w:val="00A03F99"/>
    <w:rsid w:val="00A0407B"/>
    <w:rsid w:val="00A0459C"/>
    <w:rsid w:val="00A046E8"/>
    <w:rsid w:val="00A048E2"/>
    <w:rsid w:val="00A04A0C"/>
    <w:rsid w:val="00A04C65"/>
    <w:rsid w:val="00A04CF1"/>
    <w:rsid w:val="00A04ECA"/>
    <w:rsid w:val="00A05014"/>
    <w:rsid w:val="00A050E6"/>
    <w:rsid w:val="00A05600"/>
    <w:rsid w:val="00A05897"/>
    <w:rsid w:val="00A058E5"/>
    <w:rsid w:val="00A058E9"/>
    <w:rsid w:val="00A0598F"/>
    <w:rsid w:val="00A05B77"/>
    <w:rsid w:val="00A05C1F"/>
    <w:rsid w:val="00A05E23"/>
    <w:rsid w:val="00A05EE2"/>
    <w:rsid w:val="00A06023"/>
    <w:rsid w:val="00A0608C"/>
    <w:rsid w:val="00A06180"/>
    <w:rsid w:val="00A061F0"/>
    <w:rsid w:val="00A06368"/>
    <w:rsid w:val="00A06466"/>
    <w:rsid w:val="00A064E3"/>
    <w:rsid w:val="00A0654E"/>
    <w:rsid w:val="00A067D3"/>
    <w:rsid w:val="00A06801"/>
    <w:rsid w:val="00A068F1"/>
    <w:rsid w:val="00A0690D"/>
    <w:rsid w:val="00A069CD"/>
    <w:rsid w:val="00A06B9B"/>
    <w:rsid w:val="00A06EF7"/>
    <w:rsid w:val="00A06FA5"/>
    <w:rsid w:val="00A06FDD"/>
    <w:rsid w:val="00A0714B"/>
    <w:rsid w:val="00A071A1"/>
    <w:rsid w:val="00A0721C"/>
    <w:rsid w:val="00A07223"/>
    <w:rsid w:val="00A07227"/>
    <w:rsid w:val="00A073D4"/>
    <w:rsid w:val="00A073F5"/>
    <w:rsid w:val="00A07478"/>
    <w:rsid w:val="00A0760D"/>
    <w:rsid w:val="00A07839"/>
    <w:rsid w:val="00A07A4F"/>
    <w:rsid w:val="00A07C3B"/>
    <w:rsid w:val="00A07C45"/>
    <w:rsid w:val="00A07CF9"/>
    <w:rsid w:val="00A07D14"/>
    <w:rsid w:val="00A07F58"/>
    <w:rsid w:val="00A07FC0"/>
    <w:rsid w:val="00A10193"/>
    <w:rsid w:val="00A10293"/>
    <w:rsid w:val="00A1036E"/>
    <w:rsid w:val="00A1063D"/>
    <w:rsid w:val="00A1090D"/>
    <w:rsid w:val="00A109C0"/>
    <w:rsid w:val="00A109DB"/>
    <w:rsid w:val="00A10E16"/>
    <w:rsid w:val="00A10EB9"/>
    <w:rsid w:val="00A11174"/>
    <w:rsid w:val="00A11256"/>
    <w:rsid w:val="00A115BA"/>
    <w:rsid w:val="00A116E0"/>
    <w:rsid w:val="00A1172A"/>
    <w:rsid w:val="00A11851"/>
    <w:rsid w:val="00A1195A"/>
    <w:rsid w:val="00A11B9F"/>
    <w:rsid w:val="00A11BB7"/>
    <w:rsid w:val="00A11F95"/>
    <w:rsid w:val="00A1203D"/>
    <w:rsid w:val="00A1215B"/>
    <w:rsid w:val="00A1239A"/>
    <w:rsid w:val="00A12672"/>
    <w:rsid w:val="00A12EEB"/>
    <w:rsid w:val="00A12F3E"/>
    <w:rsid w:val="00A13346"/>
    <w:rsid w:val="00A1337A"/>
    <w:rsid w:val="00A13518"/>
    <w:rsid w:val="00A1353A"/>
    <w:rsid w:val="00A135CD"/>
    <w:rsid w:val="00A13872"/>
    <w:rsid w:val="00A13A4B"/>
    <w:rsid w:val="00A13B18"/>
    <w:rsid w:val="00A13B28"/>
    <w:rsid w:val="00A13C02"/>
    <w:rsid w:val="00A13FCB"/>
    <w:rsid w:val="00A14015"/>
    <w:rsid w:val="00A140EF"/>
    <w:rsid w:val="00A1419B"/>
    <w:rsid w:val="00A142BF"/>
    <w:rsid w:val="00A143B8"/>
    <w:rsid w:val="00A14470"/>
    <w:rsid w:val="00A148AF"/>
    <w:rsid w:val="00A14971"/>
    <w:rsid w:val="00A14A86"/>
    <w:rsid w:val="00A14B56"/>
    <w:rsid w:val="00A14D50"/>
    <w:rsid w:val="00A14EBC"/>
    <w:rsid w:val="00A150B3"/>
    <w:rsid w:val="00A151F6"/>
    <w:rsid w:val="00A15201"/>
    <w:rsid w:val="00A155ED"/>
    <w:rsid w:val="00A15696"/>
    <w:rsid w:val="00A156AB"/>
    <w:rsid w:val="00A159B8"/>
    <w:rsid w:val="00A15B4A"/>
    <w:rsid w:val="00A15C18"/>
    <w:rsid w:val="00A15C6E"/>
    <w:rsid w:val="00A16190"/>
    <w:rsid w:val="00A161DF"/>
    <w:rsid w:val="00A1647B"/>
    <w:rsid w:val="00A164B0"/>
    <w:rsid w:val="00A1670D"/>
    <w:rsid w:val="00A16808"/>
    <w:rsid w:val="00A16A5D"/>
    <w:rsid w:val="00A16BA7"/>
    <w:rsid w:val="00A16C18"/>
    <w:rsid w:val="00A16C60"/>
    <w:rsid w:val="00A16CD2"/>
    <w:rsid w:val="00A16F1A"/>
    <w:rsid w:val="00A16FD1"/>
    <w:rsid w:val="00A16FE0"/>
    <w:rsid w:val="00A171F2"/>
    <w:rsid w:val="00A173ED"/>
    <w:rsid w:val="00A17595"/>
    <w:rsid w:val="00A17620"/>
    <w:rsid w:val="00A17850"/>
    <w:rsid w:val="00A17928"/>
    <w:rsid w:val="00A17A18"/>
    <w:rsid w:val="00A17B18"/>
    <w:rsid w:val="00A17EFA"/>
    <w:rsid w:val="00A17F3D"/>
    <w:rsid w:val="00A2001C"/>
    <w:rsid w:val="00A20237"/>
    <w:rsid w:val="00A20245"/>
    <w:rsid w:val="00A203BD"/>
    <w:rsid w:val="00A20488"/>
    <w:rsid w:val="00A20533"/>
    <w:rsid w:val="00A20583"/>
    <w:rsid w:val="00A20738"/>
    <w:rsid w:val="00A208E2"/>
    <w:rsid w:val="00A208F0"/>
    <w:rsid w:val="00A20B81"/>
    <w:rsid w:val="00A20C19"/>
    <w:rsid w:val="00A210B6"/>
    <w:rsid w:val="00A2124F"/>
    <w:rsid w:val="00A212C0"/>
    <w:rsid w:val="00A214AE"/>
    <w:rsid w:val="00A219AA"/>
    <w:rsid w:val="00A21A68"/>
    <w:rsid w:val="00A21AC3"/>
    <w:rsid w:val="00A21E4A"/>
    <w:rsid w:val="00A21F99"/>
    <w:rsid w:val="00A221A1"/>
    <w:rsid w:val="00A2229C"/>
    <w:rsid w:val="00A223B5"/>
    <w:rsid w:val="00A22456"/>
    <w:rsid w:val="00A224A8"/>
    <w:rsid w:val="00A22CC5"/>
    <w:rsid w:val="00A22F2D"/>
    <w:rsid w:val="00A22F8B"/>
    <w:rsid w:val="00A233D5"/>
    <w:rsid w:val="00A235B0"/>
    <w:rsid w:val="00A23702"/>
    <w:rsid w:val="00A23A33"/>
    <w:rsid w:val="00A23F35"/>
    <w:rsid w:val="00A24293"/>
    <w:rsid w:val="00A242DC"/>
    <w:rsid w:val="00A2438E"/>
    <w:rsid w:val="00A2451E"/>
    <w:rsid w:val="00A245CC"/>
    <w:rsid w:val="00A2486E"/>
    <w:rsid w:val="00A248AA"/>
    <w:rsid w:val="00A24905"/>
    <w:rsid w:val="00A24BB1"/>
    <w:rsid w:val="00A24E14"/>
    <w:rsid w:val="00A24EB1"/>
    <w:rsid w:val="00A250E9"/>
    <w:rsid w:val="00A2531F"/>
    <w:rsid w:val="00A253EA"/>
    <w:rsid w:val="00A25602"/>
    <w:rsid w:val="00A25632"/>
    <w:rsid w:val="00A25BD9"/>
    <w:rsid w:val="00A25CDC"/>
    <w:rsid w:val="00A25EE5"/>
    <w:rsid w:val="00A25FE2"/>
    <w:rsid w:val="00A2611A"/>
    <w:rsid w:val="00A2611B"/>
    <w:rsid w:val="00A26182"/>
    <w:rsid w:val="00A26201"/>
    <w:rsid w:val="00A26293"/>
    <w:rsid w:val="00A2645F"/>
    <w:rsid w:val="00A264C1"/>
    <w:rsid w:val="00A267CE"/>
    <w:rsid w:val="00A2680D"/>
    <w:rsid w:val="00A268D1"/>
    <w:rsid w:val="00A268D8"/>
    <w:rsid w:val="00A2697F"/>
    <w:rsid w:val="00A26A20"/>
    <w:rsid w:val="00A26D80"/>
    <w:rsid w:val="00A26DEA"/>
    <w:rsid w:val="00A26EC8"/>
    <w:rsid w:val="00A271C1"/>
    <w:rsid w:val="00A271CE"/>
    <w:rsid w:val="00A2725D"/>
    <w:rsid w:val="00A2745A"/>
    <w:rsid w:val="00A274E2"/>
    <w:rsid w:val="00A277F5"/>
    <w:rsid w:val="00A27A3E"/>
    <w:rsid w:val="00A27ACC"/>
    <w:rsid w:val="00A27AF5"/>
    <w:rsid w:val="00A27CA5"/>
    <w:rsid w:val="00A27D3F"/>
    <w:rsid w:val="00A27E72"/>
    <w:rsid w:val="00A30135"/>
    <w:rsid w:val="00A30206"/>
    <w:rsid w:val="00A3028F"/>
    <w:rsid w:val="00A303C3"/>
    <w:rsid w:val="00A304C3"/>
    <w:rsid w:val="00A30532"/>
    <w:rsid w:val="00A306E7"/>
    <w:rsid w:val="00A30783"/>
    <w:rsid w:val="00A30873"/>
    <w:rsid w:val="00A30AEA"/>
    <w:rsid w:val="00A30E37"/>
    <w:rsid w:val="00A3107A"/>
    <w:rsid w:val="00A31396"/>
    <w:rsid w:val="00A31519"/>
    <w:rsid w:val="00A3181E"/>
    <w:rsid w:val="00A31893"/>
    <w:rsid w:val="00A31897"/>
    <w:rsid w:val="00A31B43"/>
    <w:rsid w:val="00A31B76"/>
    <w:rsid w:val="00A31D35"/>
    <w:rsid w:val="00A31DD4"/>
    <w:rsid w:val="00A31E29"/>
    <w:rsid w:val="00A32097"/>
    <w:rsid w:val="00A324F3"/>
    <w:rsid w:val="00A3254B"/>
    <w:rsid w:val="00A325C8"/>
    <w:rsid w:val="00A3261E"/>
    <w:rsid w:val="00A32694"/>
    <w:rsid w:val="00A328F0"/>
    <w:rsid w:val="00A32959"/>
    <w:rsid w:val="00A32B5A"/>
    <w:rsid w:val="00A32BA1"/>
    <w:rsid w:val="00A32C73"/>
    <w:rsid w:val="00A32CA4"/>
    <w:rsid w:val="00A32DF5"/>
    <w:rsid w:val="00A32EF2"/>
    <w:rsid w:val="00A32F1A"/>
    <w:rsid w:val="00A32F25"/>
    <w:rsid w:val="00A33174"/>
    <w:rsid w:val="00A333AB"/>
    <w:rsid w:val="00A337ED"/>
    <w:rsid w:val="00A3394B"/>
    <w:rsid w:val="00A33B99"/>
    <w:rsid w:val="00A33BDD"/>
    <w:rsid w:val="00A33C1A"/>
    <w:rsid w:val="00A33D9F"/>
    <w:rsid w:val="00A33DC9"/>
    <w:rsid w:val="00A33F63"/>
    <w:rsid w:val="00A33F6F"/>
    <w:rsid w:val="00A340FE"/>
    <w:rsid w:val="00A344BB"/>
    <w:rsid w:val="00A34614"/>
    <w:rsid w:val="00A3465B"/>
    <w:rsid w:val="00A347D4"/>
    <w:rsid w:val="00A34885"/>
    <w:rsid w:val="00A348F8"/>
    <w:rsid w:val="00A349A4"/>
    <w:rsid w:val="00A34C2A"/>
    <w:rsid w:val="00A34DE6"/>
    <w:rsid w:val="00A3504E"/>
    <w:rsid w:val="00A35156"/>
    <w:rsid w:val="00A353FC"/>
    <w:rsid w:val="00A35595"/>
    <w:rsid w:val="00A355A2"/>
    <w:rsid w:val="00A35807"/>
    <w:rsid w:val="00A35897"/>
    <w:rsid w:val="00A3593B"/>
    <w:rsid w:val="00A35A2A"/>
    <w:rsid w:val="00A35AD2"/>
    <w:rsid w:val="00A35C17"/>
    <w:rsid w:val="00A35C8A"/>
    <w:rsid w:val="00A35D3E"/>
    <w:rsid w:val="00A35F76"/>
    <w:rsid w:val="00A36090"/>
    <w:rsid w:val="00A360BA"/>
    <w:rsid w:val="00A36494"/>
    <w:rsid w:val="00A364AA"/>
    <w:rsid w:val="00A3651A"/>
    <w:rsid w:val="00A367D5"/>
    <w:rsid w:val="00A367E2"/>
    <w:rsid w:val="00A3686D"/>
    <w:rsid w:val="00A3692B"/>
    <w:rsid w:val="00A36AC0"/>
    <w:rsid w:val="00A36B73"/>
    <w:rsid w:val="00A36B9F"/>
    <w:rsid w:val="00A36BD7"/>
    <w:rsid w:val="00A36D96"/>
    <w:rsid w:val="00A36F23"/>
    <w:rsid w:val="00A3709A"/>
    <w:rsid w:val="00A37495"/>
    <w:rsid w:val="00A37508"/>
    <w:rsid w:val="00A3756F"/>
    <w:rsid w:val="00A3762D"/>
    <w:rsid w:val="00A376FC"/>
    <w:rsid w:val="00A37B5C"/>
    <w:rsid w:val="00A37BA4"/>
    <w:rsid w:val="00A37EA5"/>
    <w:rsid w:val="00A37F74"/>
    <w:rsid w:val="00A4009A"/>
    <w:rsid w:val="00A4023D"/>
    <w:rsid w:val="00A40342"/>
    <w:rsid w:val="00A4041C"/>
    <w:rsid w:val="00A40537"/>
    <w:rsid w:val="00A406B7"/>
    <w:rsid w:val="00A406E6"/>
    <w:rsid w:val="00A40725"/>
    <w:rsid w:val="00A40764"/>
    <w:rsid w:val="00A40793"/>
    <w:rsid w:val="00A407A2"/>
    <w:rsid w:val="00A407BF"/>
    <w:rsid w:val="00A409AB"/>
    <w:rsid w:val="00A409BE"/>
    <w:rsid w:val="00A40A91"/>
    <w:rsid w:val="00A40AB4"/>
    <w:rsid w:val="00A40D4F"/>
    <w:rsid w:val="00A40F9E"/>
    <w:rsid w:val="00A41246"/>
    <w:rsid w:val="00A4149C"/>
    <w:rsid w:val="00A414DC"/>
    <w:rsid w:val="00A41636"/>
    <w:rsid w:val="00A416F3"/>
    <w:rsid w:val="00A417B7"/>
    <w:rsid w:val="00A4180B"/>
    <w:rsid w:val="00A4198F"/>
    <w:rsid w:val="00A419D9"/>
    <w:rsid w:val="00A419EC"/>
    <w:rsid w:val="00A41A99"/>
    <w:rsid w:val="00A420CB"/>
    <w:rsid w:val="00A42211"/>
    <w:rsid w:val="00A422A1"/>
    <w:rsid w:val="00A42596"/>
    <w:rsid w:val="00A429E9"/>
    <w:rsid w:val="00A42AC3"/>
    <w:rsid w:val="00A42D39"/>
    <w:rsid w:val="00A42DCA"/>
    <w:rsid w:val="00A42E3C"/>
    <w:rsid w:val="00A42E87"/>
    <w:rsid w:val="00A42ED9"/>
    <w:rsid w:val="00A43083"/>
    <w:rsid w:val="00A43102"/>
    <w:rsid w:val="00A4313A"/>
    <w:rsid w:val="00A43151"/>
    <w:rsid w:val="00A4318C"/>
    <w:rsid w:val="00A4337F"/>
    <w:rsid w:val="00A4365C"/>
    <w:rsid w:val="00A43927"/>
    <w:rsid w:val="00A43A79"/>
    <w:rsid w:val="00A43B22"/>
    <w:rsid w:val="00A43B68"/>
    <w:rsid w:val="00A43E81"/>
    <w:rsid w:val="00A44200"/>
    <w:rsid w:val="00A44264"/>
    <w:rsid w:val="00A44350"/>
    <w:rsid w:val="00A444D6"/>
    <w:rsid w:val="00A4462F"/>
    <w:rsid w:val="00A4487E"/>
    <w:rsid w:val="00A44B2E"/>
    <w:rsid w:val="00A44B73"/>
    <w:rsid w:val="00A44CCB"/>
    <w:rsid w:val="00A44D3D"/>
    <w:rsid w:val="00A44DD1"/>
    <w:rsid w:val="00A44F65"/>
    <w:rsid w:val="00A4501A"/>
    <w:rsid w:val="00A4502F"/>
    <w:rsid w:val="00A45092"/>
    <w:rsid w:val="00A4527B"/>
    <w:rsid w:val="00A452A7"/>
    <w:rsid w:val="00A452F2"/>
    <w:rsid w:val="00A454F9"/>
    <w:rsid w:val="00A45647"/>
    <w:rsid w:val="00A45666"/>
    <w:rsid w:val="00A45750"/>
    <w:rsid w:val="00A45ADC"/>
    <w:rsid w:val="00A45C1E"/>
    <w:rsid w:val="00A45D38"/>
    <w:rsid w:val="00A45D5E"/>
    <w:rsid w:val="00A4624D"/>
    <w:rsid w:val="00A4625D"/>
    <w:rsid w:val="00A46348"/>
    <w:rsid w:val="00A46470"/>
    <w:rsid w:val="00A46569"/>
    <w:rsid w:val="00A4669C"/>
    <w:rsid w:val="00A46AD2"/>
    <w:rsid w:val="00A46E1B"/>
    <w:rsid w:val="00A46E54"/>
    <w:rsid w:val="00A46F4D"/>
    <w:rsid w:val="00A47072"/>
    <w:rsid w:val="00A4707A"/>
    <w:rsid w:val="00A471B1"/>
    <w:rsid w:val="00A471B6"/>
    <w:rsid w:val="00A47337"/>
    <w:rsid w:val="00A47371"/>
    <w:rsid w:val="00A474C8"/>
    <w:rsid w:val="00A47680"/>
    <w:rsid w:val="00A4768A"/>
    <w:rsid w:val="00A47AF2"/>
    <w:rsid w:val="00A47B5C"/>
    <w:rsid w:val="00A47CF9"/>
    <w:rsid w:val="00A47E96"/>
    <w:rsid w:val="00A47F29"/>
    <w:rsid w:val="00A47FB9"/>
    <w:rsid w:val="00A5005E"/>
    <w:rsid w:val="00A50618"/>
    <w:rsid w:val="00A50688"/>
    <w:rsid w:val="00A50758"/>
    <w:rsid w:val="00A507BA"/>
    <w:rsid w:val="00A5086F"/>
    <w:rsid w:val="00A50FAF"/>
    <w:rsid w:val="00A5128C"/>
    <w:rsid w:val="00A51339"/>
    <w:rsid w:val="00A51399"/>
    <w:rsid w:val="00A51733"/>
    <w:rsid w:val="00A519F5"/>
    <w:rsid w:val="00A51AEA"/>
    <w:rsid w:val="00A51E1D"/>
    <w:rsid w:val="00A521CA"/>
    <w:rsid w:val="00A521E9"/>
    <w:rsid w:val="00A522B9"/>
    <w:rsid w:val="00A523D7"/>
    <w:rsid w:val="00A52744"/>
    <w:rsid w:val="00A52782"/>
    <w:rsid w:val="00A52788"/>
    <w:rsid w:val="00A528BD"/>
    <w:rsid w:val="00A529C7"/>
    <w:rsid w:val="00A52A61"/>
    <w:rsid w:val="00A5309D"/>
    <w:rsid w:val="00A5317A"/>
    <w:rsid w:val="00A53200"/>
    <w:rsid w:val="00A53369"/>
    <w:rsid w:val="00A533DD"/>
    <w:rsid w:val="00A53456"/>
    <w:rsid w:val="00A535B0"/>
    <w:rsid w:val="00A5369A"/>
    <w:rsid w:val="00A53E8E"/>
    <w:rsid w:val="00A54089"/>
    <w:rsid w:val="00A540E9"/>
    <w:rsid w:val="00A54162"/>
    <w:rsid w:val="00A544EA"/>
    <w:rsid w:val="00A5454A"/>
    <w:rsid w:val="00A54597"/>
    <w:rsid w:val="00A545B9"/>
    <w:rsid w:val="00A5468F"/>
    <w:rsid w:val="00A546ED"/>
    <w:rsid w:val="00A5472B"/>
    <w:rsid w:val="00A54772"/>
    <w:rsid w:val="00A54808"/>
    <w:rsid w:val="00A548DF"/>
    <w:rsid w:val="00A54CCA"/>
    <w:rsid w:val="00A54E30"/>
    <w:rsid w:val="00A552E3"/>
    <w:rsid w:val="00A554A0"/>
    <w:rsid w:val="00A554C0"/>
    <w:rsid w:val="00A554CC"/>
    <w:rsid w:val="00A55644"/>
    <w:rsid w:val="00A5576E"/>
    <w:rsid w:val="00A5594E"/>
    <w:rsid w:val="00A55BA3"/>
    <w:rsid w:val="00A55CAE"/>
    <w:rsid w:val="00A55FA1"/>
    <w:rsid w:val="00A55FF7"/>
    <w:rsid w:val="00A561A6"/>
    <w:rsid w:val="00A562C2"/>
    <w:rsid w:val="00A563FD"/>
    <w:rsid w:val="00A563FE"/>
    <w:rsid w:val="00A567DE"/>
    <w:rsid w:val="00A567E5"/>
    <w:rsid w:val="00A56857"/>
    <w:rsid w:val="00A5695F"/>
    <w:rsid w:val="00A56B85"/>
    <w:rsid w:val="00A56BA6"/>
    <w:rsid w:val="00A56C45"/>
    <w:rsid w:val="00A56D30"/>
    <w:rsid w:val="00A56E96"/>
    <w:rsid w:val="00A56F73"/>
    <w:rsid w:val="00A5708B"/>
    <w:rsid w:val="00A57147"/>
    <w:rsid w:val="00A57407"/>
    <w:rsid w:val="00A578C0"/>
    <w:rsid w:val="00A57942"/>
    <w:rsid w:val="00A57A82"/>
    <w:rsid w:val="00A57AE6"/>
    <w:rsid w:val="00A57B41"/>
    <w:rsid w:val="00A57D7B"/>
    <w:rsid w:val="00A57E22"/>
    <w:rsid w:val="00A60035"/>
    <w:rsid w:val="00A60194"/>
    <w:rsid w:val="00A6038D"/>
    <w:rsid w:val="00A60426"/>
    <w:rsid w:val="00A6064F"/>
    <w:rsid w:val="00A60882"/>
    <w:rsid w:val="00A60B71"/>
    <w:rsid w:val="00A60BE6"/>
    <w:rsid w:val="00A60DB8"/>
    <w:rsid w:val="00A60DFC"/>
    <w:rsid w:val="00A61314"/>
    <w:rsid w:val="00A61474"/>
    <w:rsid w:val="00A6174C"/>
    <w:rsid w:val="00A61AA8"/>
    <w:rsid w:val="00A61C11"/>
    <w:rsid w:val="00A61D3E"/>
    <w:rsid w:val="00A61DDA"/>
    <w:rsid w:val="00A61DF2"/>
    <w:rsid w:val="00A61E27"/>
    <w:rsid w:val="00A61EB0"/>
    <w:rsid w:val="00A61F92"/>
    <w:rsid w:val="00A62263"/>
    <w:rsid w:val="00A622EA"/>
    <w:rsid w:val="00A62B4A"/>
    <w:rsid w:val="00A62B75"/>
    <w:rsid w:val="00A63127"/>
    <w:rsid w:val="00A632B5"/>
    <w:rsid w:val="00A63336"/>
    <w:rsid w:val="00A63345"/>
    <w:rsid w:val="00A6343A"/>
    <w:rsid w:val="00A6373C"/>
    <w:rsid w:val="00A63871"/>
    <w:rsid w:val="00A63A4F"/>
    <w:rsid w:val="00A63A7A"/>
    <w:rsid w:val="00A63DDC"/>
    <w:rsid w:val="00A640DC"/>
    <w:rsid w:val="00A64199"/>
    <w:rsid w:val="00A641F6"/>
    <w:rsid w:val="00A64326"/>
    <w:rsid w:val="00A64444"/>
    <w:rsid w:val="00A64451"/>
    <w:rsid w:val="00A64490"/>
    <w:rsid w:val="00A644A7"/>
    <w:rsid w:val="00A6491D"/>
    <w:rsid w:val="00A64AAA"/>
    <w:rsid w:val="00A64C9E"/>
    <w:rsid w:val="00A64D14"/>
    <w:rsid w:val="00A64D67"/>
    <w:rsid w:val="00A64DAA"/>
    <w:rsid w:val="00A64F12"/>
    <w:rsid w:val="00A65091"/>
    <w:rsid w:val="00A65266"/>
    <w:rsid w:val="00A652A6"/>
    <w:rsid w:val="00A653E6"/>
    <w:rsid w:val="00A65498"/>
    <w:rsid w:val="00A654CD"/>
    <w:rsid w:val="00A6559F"/>
    <w:rsid w:val="00A65600"/>
    <w:rsid w:val="00A6560E"/>
    <w:rsid w:val="00A656A7"/>
    <w:rsid w:val="00A6575F"/>
    <w:rsid w:val="00A65853"/>
    <w:rsid w:val="00A65904"/>
    <w:rsid w:val="00A65A17"/>
    <w:rsid w:val="00A65A2D"/>
    <w:rsid w:val="00A65B76"/>
    <w:rsid w:val="00A65FAE"/>
    <w:rsid w:val="00A65FEE"/>
    <w:rsid w:val="00A660C2"/>
    <w:rsid w:val="00A660DF"/>
    <w:rsid w:val="00A66117"/>
    <w:rsid w:val="00A66187"/>
    <w:rsid w:val="00A663A5"/>
    <w:rsid w:val="00A664F7"/>
    <w:rsid w:val="00A66565"/>
    <w:rsid w:val="00A6670A"/>
    <w:rsid w:val="00A667DE"/>
    <w:rsid w:val="00A66890"/>
    <w:rsid w:val="00A6691A"/>
    <w:rsid w:val="00A66954"/>
    <w:rsid w:val="00A66D5C"/>
    <w:rsid w:val="00A66DB4"/>
    <w:rsid w:val="00A66F24"/>
    <w:rsid w:val="00A6702E"/>
    <w:rsid w:val="00A671C1"/>
    <w:rsid w:val="00A67534"/>
    <w:rsid w:val="00A67A0D"/>
    <w:rsid w:val="00A67A96"/>
    <w:rsid w:val="00A67B08"/>
    <w:rsid w:val="00A67B57"/>
    <w:rsid w:val="00A67C70"/>
    <w:rsid w:val="00A67DAB"/>
    <w:rsid w:val="00A67DBB"/>
    <w:rsid w:val="00A70071"/>
    <w:rsid w:val="00A700D5"/>
    <w:rsid w:val="00A70253"/>
    <w:rsid w:val="00A702A5"/>
    <w:rsid w:val="00A70319"/>
    <w:rsid w:val="00A7031A"/>
    <w:rsid w:val="00A703CF"/>
    <w:rsid w:val="00A70475"/>
    <w:rsid w:val="00A708B7"/>
    <w:rsid w:val="00A70C13"/>
    <w:rsid w:val="00A70CC7"/>
    <w:rsid w:val="00A70F73"/>
    <w:rsid w:val="00A71227"/>
    <w:rsid w:val="00A71339"/>
    <w:rsid w:val="00A718F3"/>
    <w:rsid w:val="00A71A8A"/>
    <w:rsid w:val="00A71AAC"/>
    <w:rsid w:val="00A71BFD"/>
    <w:rsid w:val="00A71D1C"/>
    <w:rsid w:val="00A71EA8"/>
    <w:rsid w:val="00A71F9D"/>
    <w:rsid w:val="00A72009"/>
    <w:rsid w:val="00A72328"/>
    <w:rsid w:val="00A724BA"/>
    <w:rsid w:val="00A72511"/>
    <w:rsid w:val="00A72523"/>
    <w:rsid w:val="00A727D1"/>
    <w:rsid w:val="00A72835"/>
    <w:rsid w:val="00A7292B"/>
    <w:rsid w:val="00A72988"/>
    <w:rsid w:val="00A72989"/>
    <w:rsid w:val="00A72E1C"/>
    <w:rsid w:val="00A72F26"/>
    <w:rsid w:val="00A730F7"/>
    <w:rsid w:val="00A73295"/>
    <w:rsid w:val="00A7338C"/>
    <w:rsid w:val="00A7362A"/>
    <w:rsid w:val="00A73681"/>
    <w:rsid w:val="00A73747"/>
    <w:rsid w:val="00A7399B"/>
    <w:rsid w:val="00A73B2D"/>
    <w:rsid w:val="00A73C09"/>
    <w:rsid w:val="00A73C26"/>
    <w:rsid w:val="00A73D4E"/>
    <w:rsid w:val="00A73F9A"/>
    <w:rsid w:val="00A741A2"/>
    <w:rsid w:val="00A7424E"/>
    <w:rsid w:val="00A745BB"/>
    <w:rsid w:val="00A745CC"/>
    <w:rsid w:val="00A74617"/>
    <w:rsid w:val="00A74622"/>
    <w:rsid w:val="00A74979"/>
    <w:rsid w:val="00A74AE9"/>
    <w:rsid w:val="00A74B00"/>
    <w:rsid w:val="00A75154"/>
    <w:rsid w:val="00A75302"/>
    <w:rsid w:val="00A753F3"/>
    <w:rsid w:val="00A755D2"/>
    <w:rsid w:val="00A75621"/>
    <w:rsid w:val="00A7562F"/>
    <w:rsid w:val="00A757DE"/>
    <w:rsid w:val="00A75AC7"/>
    <w:rsid w:val="00A75AD3"/>
    <w:rsid w:val="00A75CBB"/>
    <w:rsid w:val="00A75CD1"/>
    <w:rsid w:val="00A76180"/>
    <w:rsid w:val="00A76255"/>
    <w:rsid w:val="00A76290"/>
    <w:rsid w:val="00A762CC"/>
    <w:rsid w:val="00A76353"/>
    <w:rsid w:val="00A763A0"/>
    <w:rsid w:val="00A76718"/>
    <w:rsid w:val="00A76795"/>
    <w:rsid w:val="00A76A10"/>
    <w:rsid w:val="00A76A86"/>
    <w:rsid w:val="00A76AC7"/>
    <w:rsid w:val="00A76B8C"/>
    <w:rsid w:val="00A76C24"/>
    <w:rsid w:val="00A76C32"/>
    <w:rsid w:val="00A770A9"/>
    <w:rsid w:val="00A77141"/>
    <w:rsid w:val="00A77278"/>
    <w:rsid w:val="00A773F2"/>
    <w:rsid w:val="00A77412"/>
    <w:rsid w:val="00A774FC"/>
    <w:rsid w:val="00A77593"/>
    <w:rsid w:val="00A776EA"/>
    <w:rsid w:val="00A7771F"/>
    <w:rsid w:val="00A77831"/>
    <w:rsid w:val="00A7787A"/>
    <w:rsid w:val="00A778C5"/>
    <w:rsid w:val="00A77C5F"/>
    <w:rsid w:val="00A77DCA"/>
    <w:rsid w:val="00A77EFF"/>
    <w:rsid w:val="00A77F32"/>
    <w:rsid w:val="00A80046"/>
    <w:rsid w:val="00A80097"/>
    <w:rsid w:val="00A80103"/>
    <w:rsid w:val="00A8023A"/>
    <w:rsid w:val="00A8033B"/>
    <w:rsid w:val="00A8040A"/>
    <w:rsid w:val="00A80825"/>
    <w:rsid w:val="00A80A58"/>
    <w:rsid w:val="00A80C14"/>
    <w:rsid w:val="00A80D07"/>
    <w:rsid w:val="00A80DB4"/>
    <w:rsid w:val="00A80EDF"/>
    <w:rsid w:val="00A81074"/>
    <w:rsid w:val="00A81449"/>
    <w:rsid w:val="00A814C3"/>
    <w:rsid w:val="00A814E1"/>
    <w:rsid w:val="00A814F9"/>
    <w:rsid w:val="00A815B1"/>
    <w:rsid w:val="00A81917"/>
    <w:rsid w:val="00A81935"/>
    <w:rsid w:val="00A81AA2"/>
    <w:rsid w:val="00A81CC9"/>
    <w:rsid w:val="00A81E63"/>
    <w:rsid w:val="00A81F8E"/>
    <w:rsid w:val="00A8209D"/>
    <w:rsid w:val="00A82103"/>
    <w:rsid w:val="00A8226E"/>
    <w:rsid w:val="00A824C2"/>
    <w:rsid w:val="00A82628"/>
    <w:rsid w:val="00A82A33"/>
    <w:rsid w:val="00A82AB9"/>
    <w:rsid w:val="00A82B02"/>
    <w:rsid w:val="00A82C76"/>
    <w:rsid w:val="00A82CBA"/>
    <w:rsid w:val="00A82ECA"/>
    <w:rsid w:val="00A8309D"/>
    <w:rsid w:val="00A830DF"/>
    <w:rsid w:val="00A83143"/>
    <w:rsid w:val="00A831D1"/>
    <w:rsid w:val="00A8339C"/>
    <w:rsid w:val="00A835E2"/>
    <w:rsid w:val="00A8378A"/>
    <w:rsid w:val="00A83A13"/>
    <w:rsid w:val="00A83A7A"/>
    <w:rsid w:val="00A83D81"/>
    <w:rsid w:val="00A83EF5"/>
    <w:rsid w:val="00A83F31"/>
    <w:rsid w:val="00A8419C"/>
    <w:rsid w:val="00A842F0"/>
    <w:rsid w:val="00A84379"/>
    <w:rsid w:val="00A843C8"/>
    <w:rsid w:val="00A843EB"/>
    <w:rsid w:val="00A84616"/>
    <w:rsid w:val="00A846F1"/>
    <w:rsid w:val="00A84959"/>
    <w:rsid w:val="00A84ABE"/>
    <w:rsid w:val="00A84C9E"/>
    <w:rsid w:val="00A84D3A"/>
    <w:rsid w:val="00A84F79"/>
    <w:rsid w:val="00A85013"/>
    <w:rsid w:val="00A850EB"/>
    <w:rsid w:val="00A852B1"/>
    <w:rsid w:val="00A85434"/>
    <w:rsid w:val="00A85549"/>
    <w:rsid w:val="00A8556D"/>
    <w:rsid w:val="00A857F4"/>
    <w:rsid w:val="00A85A37"/>
    <w:rsid w:val="00A85ABA"/>
    <w:rsid w:val="00A85C77"/>
    <w:rsid w:val="00A85D41"/>
    <w:rsid w:val="00A85EE5"/>
    <w:rsid w:val="00A8608D"/>
    <w:rsid w:val="00A86125"/>
    <w:rsid w:val="00A862D3"/>
    <w:rsid w:val="00A864CA"/>
    <w:rsid w:val="00A86556"/>
    <w:rsid w:val="00A86713"/>
    <w:rsid w:val="00A8680E"/>
    <w:rsid w:val="00A86837"/>
    <w:rsid w:val="00A86950"/>
    <w:rsid w:val="00A869DE"/>
    <w:rsid w:val="00A86AFF"/>
    <w:rsid w:val="00A86B97"/>
    <w:rsid w:val="00A86C01"/>
    <w:rsid w:val="00A86DF0"/>
    <w:rsid w:val="00A86FA9"/>
    <w:rsid w:val="00A870B0"/>
    <w:rsid w:val="00A87165"/>
    <w:rsid w:val="00A87172"/>
    <w:rsid w:val="00A873F7"/>
    <w:rsid w:val="00A873F8"/>
    <w:rsid w:val="00A87541"/>
    <w:rsid w:val="00A87859"/>
    <w:rsid w:val="00A87B8B"/>
    <w:rsid w:val="00A87BF5"/>
    <w:rsid w:val="00A87E86"/>
    <w:rsid w:val="00A87F8A"/>
    <w:rsid w:val="00A9008B"/>
    <w:rsid w:val="00A90181"/>
    <w:rsid w:val="00A90480"/>
    <w:rsid w:val="00A905F1"/>
    <w:rsid w:val="00A90691"/>
    <w:rsid w:val="00A90828"/>
    <w:rsid w:val="00A90848"/>
    <w:rsid w:val="00A90982"/>
    <w:rsid w:val="00A909EC"/>
    <w:rsid w:val="00A90A83"/>
    <w:rsid w:val="00A90C9F"/>
    <w:rsid w:val="00A90DC8"/>
    <w:rsid w:val="00A90F44"/>
    <w:rsid w:val="00A910FA"/>
    <w:rsid w:val="00A9110F"/>
    <w:rsid w:val="00A914E1"/>
    <w:rsid w:val="00A9155C"/>
    <w:rsid w:val="00A9185C"/>
    <w:rsid w:val="00A91C31"/>
    <w:rsid w:val="00A91F5C"/>
    <w:rsid w:val="00A92034"/>
    <w:rsid w:val="00A920E8"/>
    <w:rsid w:val="00A92254"/>
    <w:rsid w:val="00A92306"/>
    <w:rsid w:val="00A92493"/>
    <w:rsid w:val="00A9249B"/>
    <w:rsid w:val="00A924D6"/>
    <w:rsid w:val="00A92521"/>
    <w:rsid w:val="00A92620"/>
    <w:rsid w:val="00A92685"/>
    <w:rsid w:val="00A92739"/>
    <w:rsid w:val="00A928DD"/>
    <w:rsid w:val="00A92A93"/>
    <w:rsid w:val="00A92B99"/>
    <w:rsid w:val="00A92C52"/>
    <w:rsid w:val="00A92E13"/>
    <w:rsid w:val="00A92EED"/>
    <w:rsid w:val="00A92F0A"/>
    <w:rsid w:val="00A93467"/>
    <w:rsid w:val="00A93678"/>
    <w:rsid w:val="00A93684"/>
    <w:rsid w:val="00A93993"/>
    <w:rsid w:val="00A93A08"/>
    <w:rsid w:val="00A93C4F"/>
    <w:rsid w:val="00A93E01"/>
    <w:rsid w:val="00A93F00"/>
    <w:rsid w:val="00A93F78"/>
    <w:rsid w:val="00A9404D"/>
    <w:rsid w:val="00A9408D"/>
    <w:rsid w:val="00A94232"/>
    <w:rsid w:val="00A94242"/>
    <w:rsid w:val="00A9433D"/>
    <w:rsid w:val="00A94361"/>
    <w:rsid w:val="00A944B8"/>
    <w:rsid w:val="00A9451A"/>
    <w:rsid w:val="00A9468A"/>
    <w:rsid w:val="00A94748"/>
    <w:rsid w:val="00A9492B"/>
    <w:rsid w:val="00A94972"/>
    <w:rsid w:val="00A94B26"/>
    <w:rsid w:val="00A94B45"/>
    <w:rsid w:val="00A94E66"/>
    <w:rsid w:val="00A95015"/>
    <w:rsid w:val="00A9502E"/>
    <w:rsid w:val="00A95129"/>
    <w:rsid w:val="00A951FC"/>
    <w:rsid w:val="00A953FC"/>
    <w:rsid w:val="00A9545D"/>
    <w:rsid w:val="00A954D4"/>
    <w:rsid w:val="00A956C1"/>
    <w:rsid w:val="00A957A4"/>
    <w:rsid w:val="00A957E8"/>
    <w:rsid w:val="00A957F5"/>
    <w:rsid w:val="00A9582F"/>
    <w:rsid w:val="00A95A1A"/>
    <w:rsid w:val="00A95A99"/>
    <w:rsid w:val="00A95BF1"/>
    <w:rsid w:val="00A95C63"/>
    <w:rsid w:val="00A9606D"/>
    <w:rsid w:val="00A96074"/>
    <w:rsid w:val="00A9607B"/>
    <w:rsid w:val="00A96342"/>
    <w:rsid w:val="00A96559"/>
    <w:rsid w:val="00A9670E"/>
    <w:rsid w:val="00A967B4"/>
    <w:rsid w:val="00A96811"/>
    <w:rsid w:val="00A9683C"/>
    <w:rsid w:val="00A96961"/>
    <w:rsid w:val="00A96A9A"/>
    <w:rsid w:val="00A96F5B"/>
    <w:rsid w:val="00A972E2"/>
    <w:rsid w:val="00A97342"/>
    <w:rsid w:val="00A97512"/>
    <w:rsid w:val="00A97991"/>
    <w:rsid w:val="00A979AB"/>
    <w:rsid w:val="00A979FA"/>
    <w:rsid w:val="00A97B93"/>
    <w:rsid w:val="00A97BC5"/>
    <w:rsid w:val="00A97C8A"/>
    <w:rsid w:val="00A97DA1"/>
    <w:rsid w:val="00A97F02"/>
    <w:rsid w:val="00A97F1E"/>
    <w:rsid w:val="00AA044A"/>
    <w:rsid w:val="00AA0487"/>
    <w:rsid w:val="00AA055E"/>
    <w:rsid w:val="00AA0B10"/>
    <w:rsid w:val="00AA0FA7"/>
    <w:rsid w:val="00AA1090"/>
    <w:rsid w:val="00AA1371"/>
    <w:rsid w:val="00AA144C"/>
    <w:rsid w:val="00AA1454"/>
    <w:rsid w:val="00AA16DF"/>
    <w:rsid w:val="00AA182E"/>
    <w:rsid w:val="00AA18F0"/>
    <w:rsid w:val="00AA198E"/>
    <w:rsid w:val="00AA1A7B"/>
    <w:rsid w:val="00AA1E0E"/>
    <w:rsid w:val="00AA1E1F"/>
    <w:rsid w:val="00AA1F73"/>
    <w:rsid w:val="00AA203C"/>
    <w:rsid w:val="00AA205D"/>
    <w:rsid w:val="00AA23E7"/>
    <w:rsid w:val="00AA2486"/>
    <w:rsid w:val="00AA24F5"/>
    <w:rsid w:val="00AA25DF"/>
    <w:rsid w:val="00AA2674"/>
    <w:rsid w:val="00AA2712"/>
    <w:rsid w:val="00AA2B04"/>
    <w:rsid w:val="00AA3150"/>
    <w:rsid w:val="00AA3206"/>
    <w:rsid w:val="00AA352D"/>
    <w:rsid w:val="00AA3533"/>
    <w:rsid w:val="00AA3771"/>
    <w:rsid w:val="00AA37D1"/>
    <w:rsid w:val="00AA3822"/>
    <w:rsid w:val="00AA3848"/>
    <w:rsid w:val="00AA3992"/>
    <w:rsid w:val="00AA3995"/>
    <w:rsid w:val="00AA39FD"/>
    <w:rsid w:val="00AA3B34"/>
    <w:rsid w:val="00AA3B7C"/>
    <w:rsid w:val="00AA3D9E"/>
    <w:rsid w:val="00AA3DE5"/>
    <w:rsid w:val="00AA3EFD"/>
    <w:rsid w:val="00AA42AE"/>
    <w:rsid w:val="00AA466A"/>
    <w:rsid w:val="00AA46D6"/>
    <w:rsid w:val="00AA471B"/>
    <w:rsid w:val="00AA47D0"/>
    <w:rsid w:val="00AA4845"/>
    <w:rsid w:val="00AA487B"/>
    <w:rsid w:val="00AA4B29"/>
    <w:rsid w:val="00AA4F49"/>
    <w:rsid w:val="00AA4FE1"/>
    <w:rsid w:val="00AA514C"/>
    <w:rsid w:val="00AA5275"/>
    <w:rsid w:val="00AA5385"/>
    <w:rsid w:val="00AA55AF"/>
    <w:rsid w:val="00AA571C"/>
    <w:rsid w:val="00AA5813"/>
    <w:rsid w:val="00AA5B75"/>
    <w:rsid w:val="00AA5E3C"/>
    <w:rsid w:val="00AA5E56"/>
    <w:rsid w:val="00AA609C"/>
    <w:rsid w:val="00AA6422"/>
    <w:rsid w:val="00AA65FD"/>
    <w:rsid w:val="00AA67F0"/>
    <w:rsid w:val="00AA67F1"/>
    <w:rsid w:val="00AA6926"/>
    <w:rsid w:val="00AA6A40"/>
    <w:rsid w:val="00AA6ECC"/>
    <w:rsid w:val="00AA6F8E"/>
    <w:rsid w:val="00AA706B"/>
    <w:rsid w:val="00AA7188"/>
    <w:rsid w:val="00AA7447"/>
    <w:rsid w:val="00AA74A8"/>
    <w:rsid w:val="00AA75BC"/>
    <w:rsid w:val="00AA7A28"/>
    <w:rsid w:val="00AA7B47"/>
    <w:rsid w:val="00AA7C88"/>
    <w:rsid w:val="00AA7DF7"/>
    <w:rsid w:val="00AA7E7D"/>
    <w:rsid w:val="00AA7FE4"/>
    <w:rsid w:val="00AB00B3"/>
    <w:rsid w:val="00AB027A"/>
    <w:rsid w:val="00AB02BE"/>
    <w:rsid w:val="00AB0363"/>
    <w:rsid w:val="00AB0431"/>
    <w:rsid w:val="00AB0437"/>
    <w:rsid w:val="00AB04D6"/>
    <w:rsid w:val="00AB0665"/>
    <w:rsid w:val="00AB08CC"/>
    <w:rsid w:val="00AB0992"/>
    <w:rsid w:val="00AB0CD9"/>
    <w:rsid w:val="00AB0E96"/>
    <w:rsid w:val="00AB0F44"/>
    <w:rsid w:val="00AB0F5E"/>
    <w:rsid w:val="00AB1191"/>
    <w:rsid w:val="00AB1387"/>
    <w:rsid w:val="00AB1396"/>
    <w:rsid w:val="00AB139D"/>
    <w:rsid w:val="00AB1443"/>
    <w:rsid w:val="00AB1761"/>
    <w:rsid w:val="00AB187D"/>
    <w:rsid w:val="00AB18D9"/>
    <w:rsid w:val="00AB1936"/>
    <w:rsid w:val="00AB1951"/>
    <w:rsid w:val="00AB1B33"/>
    <w:rsid w:val="00AB1D11"/>
    <w:rsid w:val="00AB1EE0"/>
    <w:rsid w:val="00AB20E7"/>
    <w:rsid w:val="00AB253B"/>
    <w:rsid w:val="00AB25C1"/>
    <w:rsid w:val="00AB28A7"/>
    <w:rsid w:val="00AB2A4F"/>
    <w:rsid w:val="00AB2CCE"/>
    <w:rsid w:val="00AB2D68"/>
    <w:rsid w:val="00AB2F1C"/>
    <w:rsid w:val="00AB3019"/>
    <w:rsid w:val="00AB3101"/>
    <w:rsid w:val="00AB318E"/>
    <w:rsid w:val="00AB3329"/>
    <w:rsid w:val="00AB343E"/>
    <w:rsid w:val="00AB3444"/>
    <w:rsid w:val="00AB36F5"/>
    <w:rsid w:val="00AB38AA"/>
    <w:rsid w:val="00AB3A08"/>
    <w:rsid w:val="00AB3A69"/>
    <w:rsid w:val="00AB3A8B"/>
    <w:rsid w:val="00AB3C2D"/>
    <w:rsid w:val="00AB3CF2"/>
    <w:rsid w:val="00AB3EB6"/>
    <w:rsid w:val="00AB3FC9"/>
    <w:rsid w:val="00AB41EA"/>
    <w:rsid w:val="00AB41FE"/>
    <w:rsid w:val="00AB4628"/>
    <w:rsid w:val="00AB4666"/>
    <w:rsid w:val="00AB4977"/>
    <w:rsid w:val="00AB497E"/>
    <w:rsid w:val="00AB4EA5"/>
    <w:rsid w:val="00AB4EEB"/>
    <w:rsid w:val="00AB5031"/>
    <w:rsid w:val="00AB50C1"/>
    <w:rsid w:val="00AB51C6"/>
    <w:rsid w:val="00AB57F4"/>
    <w:rsid w:val="00AB5857"/>
    <w:rsid w:val="00AB5D80"/>
    <w:rsid w:val="00AB6175"/>
    <w:rsid w:val="00AB63C7"/>
    <w:rsid w:val="00AB6611"/>
    <w:rsid w:val="00AB6634"/>
    <w:rsid w:val="00AB6927"/>
    <w:rsid w:val="00AB6A41"/>
    <w:rsid w:val="00AB6ED1"/>
    <w:rsid w:val="00AB7165"/>
    <w:rsid w:val="00AB7314"/>
    <w:rsid w:val="00AB7625"/>
    <w:rsid w:val="00AB7778"/>
    <w:rsid w:val="00AB77FE"/>
    <w:rsid w:val="00AB7D5F"/>
    <w:rsid w:val="00AB7D78"/>
    <w:rsid w:val="00AC0270"/>
    <w:rsid w:val="00AC0349"/>
    <w:rsid w:val="00AC0415"/>
    <w:rsid w:val="00AC04F4"/>
    <w:rsid w:val="00AC0567"/>
    <w:rsid w:val="00AC05B1"/>
    <w:rsid w:val="00AC0808"/>
    <w:rsid w:val="00AC093A"/>
    <w:rsid w:val="00AC0A43"/>
    <w:rsid w:val="00AC0B4E"/>
    <w:rsid w:val="00AC0C5C"/>
    <w:rsid w:val="00AC0D14"/>
    <w:rsid w:val="00AC0EE9"/>
    <w:rsid w:val="00AC0F17"/>
    <w:rsid w:val="00AC0FB0"/>
    <w:rsid w:val="00AC10D1"/>
    <w:rsid w:val="00AC11A5"/>
    <w:rsid w:val="00AC11C4"/>
    <w:rsid w:val="00AC1369"/>
    <w:rsid w:val="00AC1386"/>
    <w:rsid w:val="00AC1396"/>
    <w:rsid w:val="00AC19DB"/>
    <w:rsid w:val="00AC1A58"/>
    <w:rsid w:val="00AC1C47"/>
    <w:rsid w:val="00AC1F27"/>
    <w:rsid w:val="00AC213C"/>
    <w:rsid w:val="00AC2228"/>
    <w:rsid w:val="00AC22C4"/>
    <w:rsid w:val="00AC237F"/>
    <w:rsid w:val="00AC273E"/>
    <w:rsid w:val="00AC2A98"/>
    <w:rsid w:val="00AC2AC4"/>
    <w:rsid w:val="00AC2B9E"/>
    <w:rsid w:val="00AC2C66"/>
    <w:rsid w:val="00AC2F66"/>
    <w:rsid w:val="00AC2FBE"/>
    <w:rsid w:val="00AC324A"/>
    <w:rsid w:val="00AC337D"/>
    <w:rsid w:val="00AC34BB"/>
    <w:rsid w:val="00AC34FC"/>
    <w:rsid w:val="00AC354C"/>
    <w:rsid w:val="00AC360B"/>
    <w:rsid w:val="00AC361B"/>
    <w:rsid w:val="00AC3741"/>
    <w:rsid w:val="00AC3A3A"/>
    <w:rsid w:val="00AC3A47"/>
    <w:rsid w:val="00AC3A49"/>
    <w:rsid w:val="00AC3A7A"/>
    <w:rsid w:val="00AC3B44"/>
    <w:rsid w:val="00AC3C3C"/>
    <w:rsid w:val="00AC3CE2"/>
    <w:rsid w:val="00AC3DB4"/>
    <w:rsid w:val="00AC411B"/>
    <w:rsid w:val="00AC42C4"/>
    <w:rsid w:val="00AC432A"/>
    <w:rsid w:val="00AC434D"/>
    <w:rsid w:val="00AC462B"/>
    <w:rsid w:val="00AC462C"/>
    <w:rsid w:val="00AC46FF"/>
    <w:rsid w:val="00AC4764"/>
    <w:rsid w:val="00AC47A8"/>
    <w:rsid w:val="00AC4901"/>
    <w:rsid w:val="00AC4968"/>
    <w:rsid w:val="00AC4B80"/>
    <w:rsid w:val="00AC4C5E"/>
    <w:rsid w:val="00AC4F02"/>
    <w:rsid w:val="00AC4F96"/>
    <w:rsid w:val="00AC51FA"/>
    <w:rsid w:val="00AC5350"/>
    <w:rsid w:val="00AC5353"/>
    <w:rsid w:val="00AC5384"/>
    <w:rsid w:val="00AC53C5"/>
    <w:rsid w:val="00AC5414"/>
    <w:rsid w:val="00AC55A9"/>
    <w:rsid w:val="00AC569E"/>
    <w:rsid w:val="00AC594E"/>
    <w:rsid w:val="00AC5C5B"/>
    <w:rsid w:val="00AC5D5C"/>
    <w:rsid w:val="00AC6024"/>
    <w:rsid w:val="00AC6201"/>
    <w:rsid w:val="00AC62C6"/>
    <w:rsid w:val="00AC644D"/>
    <w:rsid w:val="00AC64AC"/>
    <w:rsid w:val="00AC66A4"/>
    <w:rsid w:val="00AC6951"/>
    <w:rsid w:val="00AC695A"/>
    <w:rsid w:val="00AC6A6B"/>
    <w:rsid w:val="00AC6C57"/>
    <w:rsid w:val="00AC6E1E"/>
    <w:rsid w:val="00AC6EB6"/>
    <w:rsid w:val="00AC6F3A"/>
    <w:rsid w:val="00AC6FE4"/>
    <w:rsid w:val="00AC7191"/>
    <w:rsid w:val="00AC72DF"/>
    <w:rsid w:val="00AC72FC"/>
    <w:rsid w:val="00AC79E1"/>
    <w:rsid w:val="00AC79E8"/>
    <w:rsid w:val="00AC7AFA"/>
    <w:rsid w:val="00AC7C91"/>
    <w:rsid w:val="00AC7E48"/>
    <w:rsid w:val="00AC7E83"/>
    <w:rsid w:val="00AC7F3C"/>
    <w:rsid w:val="00AD015E"/>
    <w:rsid w:val="00AD0249"/>
    <w:rsid w:val="00AD05EC"/>
    <w:rsid w:val="00AD0788"/>
    <w:rsid w:val="00AD08FD"/>
    <w:rsid w:val="00AD0B23"/>
    <w:rsid w:val="00AD0D4F"/>
    <w:rsid w:val="00AD0E33"/>
    <w:rsid w:val="00AD0E95"/>
    <w:rsid w:val="00AD0FAD"/>
    <w:rsid w:val="00AD1055"/>
    <w:rsid w:val="00AD128C"/>
    <w:rsid w:val="00AD12CE"/>
    <w:rsid w:val="00AD13DB"/>
    <w:rsid w:val="00AD1447"/>
    <w:rsid w:val="00AD1716"/>
    <w:rsid w:val="00AD1741"/>
    <w:rsid w:val="00AD17BB"/>
    <w:rsid w:val="00AD1899"/>
    <w:rsid w:val="00AD190F"/>
    <w:rsid w:val="00AD1A31"/>
    <w:rsid w:val="00AD1A4A"/>
    <w:rsid w:val="00AD1D92"/>
    <w:rsid w:val="00AD1E32"/>
    <w:rsid w:val="00AD1F4F"/>
    <w:rsid w:val="00AD2162"/>
    <w:rsid w:val="00AD2175"/>
    <w:rsid w:val="00AD2361"/>
    <w:rsid w:val="00AD2370"/>
    <w:rsid w:val="00AD2443"/>
    <w:rsid w:val="00AD2476"/>
    <w:rsid w:val="00AD25EA"/>
    <w:rsid w:val="00AD2933"/>
    <w:rsid w:val="00AD29E7"/>
    <w:rsid w:val="00AD2A77"/>
    <w:rsid w:val="00AD2AE4"/>
    <w:rsid w:val="00AD2BB9"/>
    <w:rsid w:val="00AD2D32"/>
    <w:rsid w:val="00AD3264"/>
    <w:rsid w:val="00AD32B4"/>
    <w:rsid w:val="00AD32B5"/>
    <w:rsid w:val="00AD338E"/>
    <w:rsid w:val="00AD3647"/>
    <w:rsid w:val="00AD3725"/>
    <w:rsid w:val="00AD37A0"/>
    <w:rsid w:val="00AD3889"/>
    <w:rsid w:val="00AD395C"/>
    <w:rsid w:val="00AD3B02"/>
    <w:rsid w:val="00AD3CB6"/>
    <w:rsid w:val="00AD3D0E"/>
    <w:rsid w:val="00AD42DB"/>
    <w:rsid w:val="00AD4484"/>
    <w:rsid w:val="00AD474A"/>
    <w:rsid w:val="00AD49DF"/>
    <w:rsid w:val="00AD4B6C"/>
    <w:rsid w:val="00AD4E86"/>
    <w:rsid w:val="00AD4F8B"/>
    <w:rsid w:val="00AD4FAE"/>
    <w:rsid w:val="00AD50F6"/>
    <w:rsid w:val="00AD52EF"/>
    <w:rsid w:val="00AD5374"/>
    <w:rsid w:val="00AD53CD"/>
    <w:rsid w:val="00AD53EB"/>
    <w:rsid w:val="00AD54DE"/>
    <w:rsid w:val="00AD5622"/>
    <w:rsid w:val="00AD574C"/>
    <w:rsid w:val="00AD5898"/>
    <w:rsid w:val="00AD5B86"/>
    <w:rsid w:val="00AD5D69"/>
    <w:rsid w:val="00AD5F14"/>
    <w:rsid w:val="00AD5FDB"/>
    <w:rsid w:val="00AD60F2"/>
    <w:rsid w:val="00AD60FF"/>
    <w:rsid w:val="00AD6121"/>
    <w:rsid w:val="00AD61BA"/>
    <w:rsid w:val="00AD6270"/>
    <w:rsid w:val="00AD64D4"/>
    <w:rsid w:val="00AD6531"/>
    <w:rsid w:val="00AD6606"/>
    <w:rsid w:val="00AD666F"/>
    <w:rsid w:val="00AD6710"/>
    <w:rsid w:val="00AD675F"/>
    <w:rsid w:val="00AD67FF"/>
    <w:rsid w:val="00AD6A65"/>
    <w:rsid w:val="00AD6A70"/>
    <w:rsid w:val="00AD6A77"/>
    <w:rsid w:val="00AD6B25"/>
    <w:rsid w:val="00AD6CD0"/>
    <w:rsid w:val="00AD6ECB"/>
    <w:rsid w:val="00AD7324"/>
    <w:rsid w:val="00AD73B3"/>
    <w:rsid w:val="00AD7523"/>
    <w:rsid w:val="00AD756B"/>
    <w:rsid w:val="00AD788B"/>
    <w:rsid w:val="00AD7BAC"/>
    <w:rsid w:val="00AD7E42"/>
    <w:rsid w:val="00AD7E94"/>
    <w:rsid w:val="00AE0183"/>
    <w:rsid w:val="00AE01A8"/>
    <w:rsid w:val="00AE06DA"/>
    <w:rsid w:val="00AE0714"/>
    <w:rsid w:val="00AE0806"/>
    <w:rsid w:val="00AE0A3D"/>
    <w:rsid w:val="00AE0A95"/>
    <w:rsid w:val="00AE0B5A"/>
    <w:rsid w:val="00AE0BA6"/>
    <w:rsid w:val="00AE0EE0"/>
    <w:rsid w:val="00AE0EEC"/>
    <w:rsid w:val="00AE0F73"/>
    <w:rsid w:val="00AE10A3"/>
    <w:rsid w:val="00AE10C2"/>
    <w:rsid w:val="00AE123A"/>
    <w:rsid w:val="00AE12F5"/>
    <w:rsid w:val="00AE1300"/>
    <w:rsid w:val="00AE134B"/>
    <w:rsid w:val="00AE142C"/>
    <w:rsid w:val="00AE1D55"/>
    <w:rsid w:val="00AE20FF"/>
    <w:rsid w:val="00AE2177"/>
    <w:rsid w:val="00AE2439"/>
    <w:rsid w:val="00AE25A6"/>
    <w:rsid w:val="00AE25B3"/>
    <w:rsid w:val="00AE2650"/>
    <w:rsid w:val="00AE2BCB"/>
    <w:rsid w:val="00AE2CAA"/>
    <w:rsid w:val="00AE2E31"/>
    <w:rsid w:val="00AE2E95"/>
    <w:rsid w:val="00AE2EE7"/>
    <w:rsid w:val="00AE2F9F"/>
    <w:rsid w:val="00AE3149"/>
    <w:rsid w:val="00AE31A4"/>
    <w:rsid w:val="00AE3342"/>
    <w:rsid w:val="00AE363F"/>
    <w:rsid w:val="00AE3669"/>
    <w:rsid w:val="00AE379D"/>
    <w:rsid w:val="00AE3801"/>
    <w:rsid w:val="00AE3826"/>
    <w:rsid w:val="00AE3884"/>
    <w:rsid w:val="00AE3904"/>
    <w:rsid w:val="00AE3906"/>
    <w:rsid w:val="00AE3A42"/>
    <w:rsid w:val="00AE3C6B"/>
    <w:rsid w:val="00AE3C93"/>
    <w:rsid w:val="00AE3E18"/>
    <w:rsid w:val="00AE3FE4"/>
    <w:rsid w:val="00AE401C"/>
    <w:rsid w:val="00AE4108"/>
    <w:rsid w:val="00AE4440"/>
    <w:rsid w:val="00AE4600"/>
    <w:rsid w:val="00AE469D"/>
    <w:rsid w:val="00AE47C3"/>
    <w:rsid w:val="00AE47E7"/>
    <w:rsid w:val="00AE4973"/>
    <w:rsid w:val="00AE4AA8"/>
    <w:rsid w:val="00AE4C1B"/>
    <w:rsid w:val="00AE4C93"/>
    <w:rsid w:val="00AE4CF2"/>
    <w:rsid w:val="00AE4D31"/>
    <w:rsid w:val="00AE4E27"/>
    <w:rsid w:val="00AE4EA3"/>
    <w:rsid w:val="00AE5170"/>
    <w:rsid w:val="00AE52FC"/>
    <w:rsid w:val="00AE544B"/>
    <w:rsid w:val="00AE5751"/>
    <w:rsid w:val="00AE5B1A"/>
    <w:rsid w:val="00AE5D53"/>
    <w:rsid w:val="00AE5D6A"/>
    <w:rsid w:val="00AE6116"/>
    <w:rsid w:val="00AE61D8"/>
    <w:rsid w:val="00AE628C"/>
    <w:rsid w:val="00AE6733"/>
    <w:rsid w:val="00AE6939"/>
    <w:rsid w:val="00AE6943"/>
    <w:rsid w:val="00AE6BFE"/>
    <w:rsid w:val="00AE6D08"/>
    <w:rsid w:val="00AE6F19"/>
    <w:rsid w:val="00AE6F54"/>
    <w:rsid w:val="00AE6FB4"/>
    <w:rsid w:val="00AE72F1"/>
    <w:rsid w:val="00AE758A"/>
    <w:rsid w:val="00AE76DB"/>
    <w:rsid w:val="00AE7727"/>
    <w:rsid w:val="00AE7894"/>
    <w:rsid w:val="00AE7A55"/>
    <w:rsid w:val="00AE7B3B"/>
    <w:rsid w:val="00AE7DD4"/>
    <w:rsid w:val="00AE7E8D"/>
    <w:rsid w:val="00AE7ED0"/>
    <w:rsid w:val="00AF03B5"/>
    <w:rsid w:val="00AF0477"/>
    <w:rsid w:val="00AF0567"/>
    <w:rsid w:val="00AF066D"/>
    <w:rsid w:val="00AF06B3"/>
    <w:rsid w:val="00AF074E"/>
    <w:rsid w:val="00AF0766"/>
    <w:rsid w:val="00AF0831"/>
    <w:rsid w:val="00AF089F"/>
    <w:rsid w:val="00AF0B7A"/>
    <w:rsid w:val="00AF0DD3"/>
    <w:rsid w:val="00AF0E91"/>
    <w:rsid w:val="00AF0EC3"/>
    <w:rsid w:val="00AF0F02"/>
    <w:rsid w:val="00AF0F3B"/>
    <w:rsid w:val="00AF154C"/>
    <w:rsid w:val="00AF18DA"/>
    <w:rsid w:val="00AF193E"/>
    <w:rsid w:val="00AF1C46"/>
    <w:rsid w:val="00AF2146"/>
    <w:rsid w:val="00AF255A"/>
    <w:rsid w:val="00AF26FB"/>
    <w:rsid w:val="00AF2712"/>
    <w:rsid w:val="00AF2729"/>
    <w:rsid w:val="00AF2842"/>
    <w:rsid w:val="00AF286C"/>
    <w:rsid w:val="00AF2958"/>
    <w:rsid w:val="00AF29E6"/>
    <w:rsid w:val="00AF2EB9"/>
    <w:rsid w:val="00AF2ED2"/>
    <w:rsid w:val="00AF31B1"/>
    <w:rsid w:val="00AF344E"/>
    <w:rsid w:val="00AF3474"/>
    <w:rsid w:val="00AF34F8"/>
    <w:rsid w:val="00AF36D5"/>
    <w:rsid w:val="00AF3748"/>
    <w:rsid w:val="00AF39F0"/>
    <w:rsid w:val="00AF3A27"/>
    <w:rsid w:val="00AF3B7E"/>
    <w:rsid w:val="00AF3D1F"/>
    <w:rsid w:val="00AF3E55"/>
    <w:rsid w:val="00AF40ED"/>
    <w:rsid w:val="00AF416A"/>
    <w:rsid w:val="00AF42BE"/>
    <w:rsid w:val="00AF460C"/>
    <w:rsid w:val="00AF4744"/>
    <w:rsid w:val="00AF48AD"/>
    <w:rsid w:val="00AF4958"/>
    <w:rsid w:val="00AF4B11"/>
    <w:rsid w:val="00AF4BD6"/>
    <w:rsid w:val="00AF4C7C"/>
    <w:rsid w:val="00AF4DDB"/>
    <w:rsid w:val="00AF511C"/>
    <w:rsid w:val="00AF541C"/>
    <w:rsid w:val="00AF56EB"/>
    <w:rsid w:val="00AF56ED"/>
    <w:rsid w:val="00AF5B2B"/>
    <w:rsid w:val="00AF5C8D"/>
    <w:rsid w:val="00AF5E48"/>
    <w:rsid w:val="00AF5EEC"/>
    <w:rsid w:val="00AF60C3"/>
    <w:rsid w:val="00AF61C2"/>
    <w:rsid w:val="00AF6354"/>
    <w:rsid w:val="00AF645D"/>
    <w:rsid w:val="00AF65DB"/>
    <w:rsid w:val="00AF66DC"/>
    <w:rsid w:val="00AF68A4"/>
    <w:rsid w:val="00AF6E05"/>
    <w:rsid w:val="00AF6E76"/>
    <w:rsid w:val="00AF6FD8"/>
    <w:rsid w:val="00AF705B"/>
    <w:rsid w:val="00AF717C"/>
    <w:rsid w:val="00AF71EC"/>
    <w:rsid w:val="00AF72B6"/>
    <w:rsid w:val="00AF72DF"/>
    <w:rsid w:val="00AF733A"/>
    <w:rsid w:val="00AF73D7"/>
    <w:rsid w:val="00AF759D"/>
    <w:rsid w:val="00AF75C1"/>
    <w:rsid w:val="00AF7978"/>
    <w:rsid w:val="00AF79A2"/>
    <w:rsid w:val="00AF7A85"/>
    <w:rsid w:val="00AF7B67"/>
    <w:rsid w:val="00AF7DCA"/>
    <w:rsid w:val="00B0003F"/>
    <w:rsid w:val="00B000CD"/>
    <w:rsid w:val="00B00623"/>
    <w:rsid w:val="00B007C0"/>
    <w:rsid w:val="00B008FD"/>
    <w:rsid w:val="00B009C0"/>
    <w:rsid w:val="00B00AAB"/>
    <w:rsid w:val="00B00BC5"/>
    <w:rsid w:val="00B00C42"/>
    <w:rsid w:val="00B00CEB"/>
    <w:rsid w:val="00B00D79"/>
    <w:rsid w:val="00B00E41"/>
    <w:rsid w:val="00B00E9F"/>
    <w:rsid w:val="00B01075"/>
    <w:rsid w:val="00B011A3"/>
    <w:rsid w:val="00B011A4"/>
    <w:rsid w:val="00B0126D"/>
    <w:rsid w:val="00B01385"/>
    <w:rsid w:val="00B01432"/>
    <w:rsid w:val="00B01499"/>
    <w:rsid w:val="00B0154B"/>
    <w:rsid w:val="00B016A8"/>
    <w:rsid w:val="00B01710"/>
    <w:rsid w:val="00B0176E"/>
    <w:rsid w:val="00B0196B"/>
    <w:rsid w:val="00B01DEA"/>
    <w:rsid w:val="00B01E60"/>
    <w:rsid w:val="00B01F20"/>
    <w:rsid w:val="00B01F54"/>
    <w:rsid w:val="00B01F78"/>
    <w:rsid w:val="00B0215D"/>
    <w:rsid w:val="00B022BE"/>
    <w:rsid w:val="00B022D8"/>
    <w:rsid w:val="00B0261A"/>
    <w:rsid w:val="00B028D8"/>
    <w:rsid w:val="00B029AB"/>
    <w:rsid w:val="00B02A65"/>
    <w:rsid w:val="00B02A87"/>
    <w:rsid w:val="00B02AD5"/>
    <w:rsid w:val="00B02BA2"/>
    <w:rsid w:val="00B02BD0"/>
    <w:rsid w:val="00B02C88"/>
    <w:rsid w:val="00B02D8F"/>
    <w:rsid w:val="00B02E3A"/>
    <w:rsid w:val="00B02ED1"/>
    <w:rsid w:val="00B0314E"/>
    <w:rsid w:val="00B03253"/>
    <w:rsid w:val="00B032A6"/>
    <w:rsid w:val="00B033A0"/>
    <w:rsid w:val="00B033B0"/>
    <w:rsid w:val="00B035CD"/>
    <w:rsid w:val="00B03725"/>
    <w:rsid w:val="00B03BDD"/>
    <w:rsid w:val="00B04033"/>
    <w:rsid w:val="00B04277"/>
    <w:rsid w:val="00B0428F"/>
    <w:rsid w:val="00B044BE"/>
    <w:rsid w:val="00B0459F"/>
    <w:rsid w:val="00B045C5"/>
    <w:rsid w:val="00B0482F"/>
    <w:rsid w:val="00B0489E"/>
    <w:rsid w:val="00B04FC5"/>
    <w:rsid w:val="00B05014"/>
    <w:rsid w:val="00B053D2"/>
    <w:rsid w:val="00B05481"/>
    <w:rsid w:val="00B054DB"/>
    <w:rsid w:val="00B05613"/>
    <w:rsid w:val="00B0596B"/>
    <w:rsid w:val="00B05998"/>
    <w:rsid w:val="00B05B88"/>
    <w:rsid w:val="00B05ED8"/>
    <w:rsid w:val="00B06256"/>
    <w:rsid w:val="00B066F1"/>
    <w:rsid w:val="00B06737"/>
    <w:rsid w:val="00B0673C"/>
    <w:rsid w:val="00B06936"/>
    <w:rsid w:val="00B06B19"/>
    <w:rsid w:val="00B06B30"/>
    <w:rsid w:val="00B06D6D"/>
    <w:rsid w:val="00B07288"/>
    <w:rsid w:val="00B072DC"/>
    <w:rsid w:val="00B07408"/>
    <w:rsid w:val="00B076C4"/>
    <w:rsid w:val="00B078DA"/>
    <w:rsid w:val="00B07A61"/>
    <w:rsid w:val="00B07AD5"/>
    <w:rsid w:val="00B07C61"/>
    <w:rsid w:val="00B07E2D"/>
    <w:rsid w:val="00B1002B"/>
    <w:rsid w:val="00B1036B"/>
    <w:rsid w:val="00B10540"/>
    <w:rsid w:val="00B105AE"/>
    <w:rsid w:val="00B1061A"/>
    <w:rsid w:val="00B106F4"/>
    <w:rsid w:val="00B10824"/>
    <w:rsid w:val="00B108EA"/>
    <w:rsid w:val="00B109A8"/>
    <w:rsid w:val="00B10C54"/>
    <w:rsid w:val="00B10C6F"/>
    <w:rsid w:val="00B10F30"/>
    <w:rsid w:val="00B110CB"/>
    <w:rsid w:val="00B111CC"/>
    <w:rsid w:val="00B11204"/>
    <w:rsid w:val="00B1132F"/>
    <w:rsid w:val="00B11391"/>
    <w:rsid w:val="00B113EB"/>
    <w:rsid w:val="00B11580"/>
    <w:rsid w:val="00B117E8"/>
    <w:rsid w:val="00B117EE"/>
    <w:rsid w:val="00B11A6C"/>
    <w:rsid w:val="00B11BAC"/>
    <w:rsid w:val="00B11BF7"/>
    <w:rsid w:val="00B11C3E"/>
    <w:rsid w:val="00B11CD8"/>
    <w:rsid w:val="00B11D0F"/>
    <w:rsid w:val="00B12006"/>
    <w:rsid w:val="00B12196"/>
    <w:rsid w:val="00B12523"/>
    <w:rsid w:val="00B12755"/>
    <w:rsid w:val="00B128E9"/>
    <w:rsid w:val="00B12907"/>
    <w:rsid w:val="00B12911"/>
    <w:rsid w:val="00B12A05"/>
    <w:rsid w:val="00B12C0C"/>
    <w:rsid w:val="00B12C1E"/>
    <w:rsid w:val="00B133AF"/>
    <w:rsid w:val="00B134B8"/>
    <w:rsid w:val="00B13628"/>
    <w:rsid w:val="00B1364A"/>
    <w:rsid w:val="00B139F7"/>
    <w:rsid w:val="00B13CDD"/>
    <w:rsid w:val="00B13D96"/>
    <w:rsid w:val="00B14076"/>
    <w:rsid w:val="00B14099"/>
    <w:rsid w:val="00B140D6"/>
    <w:rsid w:val="00B14172"/>
    <w:rsid w:val="00B14223"/>
    <w:rsid w:val="00B142DC"/>
    <w:rsid w:val="00B146BD"/>
    <w:rsid w:val="00B146F6"/>
    <w:rsid w:val="00B1477A"/>
    <w:rsid w:val="00B14813"/>
    <w:rsid w:val="00B1485D"/>
    <w:rsid w:val="00B14982"/>
    <w:rsid w:val="00B149AA"/>
    <w:rsid w:val="00B14C98"/>
    <w:rsid w:val="00B14CB4"/>
    <w:rsid w:val="00B14D14"/>
    <w:rsid w:val="00B14EF9"/>
    <w:rsid w:val="00B1502C"/>
    <w:rsid w:val="00B15117"/>
    <w:rsid w:val="00B155E7"/>
    <w:rsid w:val="00B15681"/>
    <w:rsid w:val="00B157E0"/>
    <w:rsid w:val="00B158D2"/>
    <w:rsid w:val="00B15B4C"/>
    <w:rsid w:val="00B15B6E"/>
    <w:rsid w:val="00B15CA3"/>
    <w:rsid w:val="00B15E97"/>
    <w:rsid w:val="00B1609D"/>
    <w:rsid w:val="00B16155"/>
    <w:rsid w:val="00B1618C"/>
    <w:rsid w:val="00B16594"/>
    <w:rsid w:val="00B1665E"/>
    <w:rsid w:val="00B1673C"/>
    <w:rsid w:val="00B16761"/>
    <w:rsid w:val="00B16879"/>
    <w:rsid w:val="00B168C0"/>
    <w:rsid w:val="00B16F1E"/>
    <w:rsid w:val="00B16F50"/>
    <w:rsid w:val="00B16FA5"/>
    <w:rsid w:val="00B1711C"/>
    <w:rsid w:val="00B173EA"/>
    <w:rsid w:val="00B1761D"/>
    <w:rsid w:val="00B17787"/>
    <w:rsid w:val="00B17876"/>
    <w:rsid w:val="00B17BB8"/>
    <w:rsid w:val="00B17CB7"/>
    <w:rsid w:val="00B17D31"/>
    <w:rsid w:val="00B17D56"/>
    <w:rsid w:val="00B17E1C"/>
    <w:rsid w:val="00B17E67"/>
    <w:rsid w:val="00B200CA"/>
    <w:rsid w:val="00B200E9"/>
    <w:rsid w:val="00B20166"/>
    <w:rsid w:val="00B20268"/>
    <w:rsid w:val="00B20C2B"/>
    <w:rsid w:val="00B20C3A"/>
    <w:rsid w:val="00B20D6E"/>
    <w:rsid w:val="00B20D70"/>
    <w:rsid w:val="00B211C4"/>
    <w:rsid w:val="00B21229"/>
    <w:rsid w:val="00B212D4"/>
    <w:rsid w:val="00B21396"/>
    <w:rsid w:val="00B214E2"/>
    <w:rsid w:val="00B2157E"/>
    <w:rsid w:val="00B21596"/>
    <w:rsid w:val="00B2168E"/>
    <w:rsid w:val="00B21A46"/>
    <w:rsid w:val="00B21B92"/>
    <w:rsid w:val="00B21D70"/>
    <w:rsid w:val="00B220DF"/>
    <w:rsid w:val="00B220FF"/>
    <w:rsid w:val="00B223F1"/>
    <w:rsid w:val="00B2270D"/>
    <w:rsid w:val="00B22854"/>
    <w:rsid w:val="00B228A2"/>
    <w:rsid w:val="00B22B25"/>
    <w:rsid w:val="00B22C60"/>
    <w:rsid w:val="00B22CC4"/>
    <w:rsid w:val="00B22D55"/>
    <w:rsid w:val="00B22EA9"/>
    <w:rsid w:val="00B22FDF"/>
    <w:rsid w:val="00B23079"/>
    <w:rsid w:val="00B2320D"/>
    <w:rsid w:val="00B233D5"/>
    <w:rsid w:val="00B2377B"/>
    <w:rsid w:val="00B23836"/>
    <w:rsid w:val="00B23A78"/>
    <w:rsid w:val="00B23A84"/>
    <w:rsid w:val="00B23B0D"/>
    <w:rsid w:val="00B23B1A"/>
    <w:rsid w:val="00B23C5A"/>
    <w:rsid w:val="00B23CAB"/>
    <w:rsid w:val="00B23DB1"/>
    <w:rsid w:val="00B23F26"/>
    <w:rsid w:val="00B23F28"/>
    <w:rsid w:val="00B23FD1"/>
    <w:rsid w:val="00B24228"/>
    <w:rsid w:val="00B24345"/>
    <w:rsid w:val="00B245B1"/>
    <w:rsid w:val="00B245E8"/>
    <w:rsid w:val="00B246A1"/>
    <w:rsid w:val="00B247E5"/>
    <w:rsid w:val="00B2482A"/>
    <w:rsid w:val="00B249DB"/>
    <w:rsid w:val="00B24AB1"/>
    <w:rsid w:val="00B24D4C"/>
    <w:rsid w:val="00B24DAF"/>
    <w:rsid w:val="00B24E8D"/>
    <w:rsid w:val="00B24F02"/>
    <w:rsid w:val="00B24F59"/>
    <w:rsid w:val="00B24FE5"/>
    <w:rsid w:val="00B251FE"/>
    <w:rsid w:val="00B25284"/>
    <w:rsid w:val="00B252B4"/>
    <w:rsid w:val="00B25405"/>
    <w:rsid w:val="00B25478"/>
    <w:rsid w:val="00B254DE"/>
    <w:rsid w:val="00B25614"/>
    <w:rsid w:val="00B256FA"/>
    <w:rsid w:val="00B257A4"/>
    <w:rsid w:val="00B258A4"/>
    <w:rsid w:val="00B25B15"/>
    <w:rsid w:val="00B25DD9"/>
    <w:rsid w:val="00B25FBF"/>
    <w:rsid w:val="00B25FCE"/>
    <w:rsid w:val="00B2668F"/>
    <w:rsid w:val="00B26A0F"/>
    <w:rsid w:val="00B26B8E"/>
    <w:rsid w:val="00B26BA6"/>
    <w:rsid w:val="00B26DE7"/>
    <w:rsid w:val="00B26E5D"/>
    <w:rsid w:val="00B26EA5"/>
    <w:rsid w:val="00B26EDC"/>
    <w:rsid w:val="00B2701F"/>
    <w:rsid w:val="00B27025"/>
    <w:rsid w:val="00B27148"/>
    <w:rsid w:val="00B27226"/>
    <w:rsid w:val="00B27469"/>
    <w:rsid w:val="00B27643"/>
    <w:rsid w:val="00B276DD"/>
    <w:rsid w:val="00B2770E"/>
    <w:rsid w:val="00B27883"/>
    <w:rsid w:val="00B27917"/>
    <w:rsid w:val="00B279A0"/>
    <w:rsid w:val="00B279F7"/>
    <w:rsid w:val="00B27A51"/>
    <w:rsid w:val="00B27C4D"/>
    <w:rsid w:val="00B30048"/>
    <w:rsid w:val="00B3024B"/>
    <w:rsid w:val="00B305F1"/>
    <w:rsid w:val="00B3065C"/>
    <w:rsid w:val="00B308AC"/>
    <w:rsid w:val="00B30B91"/>
    <w:rsid w:val="00B30CD8"/>
    <w:rsid w:val="00B30EC3"/>
    <w:rsid w:val="00B30F49"/>
    <w:rsid w:val="00B310CE"/>
    <w:rsid w:val="00B311AD"/>
    <w:rsid w:val="00B3148A"/>
    <w:rsid w:val="00B31518"/>
    <w:rsid w:val="00B3158A"/>
    <w:rsid w:val="00B315F1"/>
    <w:rsid w:val="00B316F6"/>
    <w:rsid w:val="00B317FA"/>
    <w:rsid w:val="00B318C5"/>
    <w:rsid w:val="00B31ADA"/>
    <w:rsid w:val="00B31B92"/>
    <w:rsid w:val="00B31BCF"/>
    <w:rsid w:val="00B31C0A"/>
    <w:rsid w:val="00B31C49"/>
    <w:rsid w:val="00B31DDF"/>
    <w:rsid w:val="00B320A5"/>
    <w:rsid w:val="00B3221D"/>
    <w:rsid w:val="00B32349"/>
    <w:rsid w:val="00B32618"/>
    <w:rsid w:val="00B3283B"/>
    <w:rsid w:val="00B3294C"/>
    <w:rsid w:val="00B3295F"/>
    <w:rsid w:val="00B32A2C"/>
    <w:rsid w:val="00B32ADF"/>
    <w:rsid w:val="00B32B46"/>
    <w:rsid w:val="00B32B72"/>
    <w:rsid w:val="00B32B85"/>
    <w:rsid w:val="00B32BE1"/>
    <w:rsid w:val="00B32D33"/>
    <w:rsid w:val="00B32F55"/>
    <w:rsid w:val="00B33214"/>
    <w:rsid w:val="00B33659"/>
    <w:rsid w:val="00B33689"/>
    <w:rsid w:val="00B3370F"/>
    <w:rsid w:val="00B33CD7"/>
    <w:rsid w:val="00B33EC3"/>
    <w:rsid w:val="00B3403A"/>
    <w:rsid w:val="00B3414B"/>
    <w:rsid w:val="00B342EE"/>
    <w:rsid w:val="00B345D5"/>
    <w:rsid w:val="00B34753"/>
    <w:rsid w:val="00B34829"/>
    <w:rsid w:val="00B34919"/>
    <w:rsid w:val="00B349B1"/>
    <w:rsid w:val="00B34A71"/>
    <w:rsid w:val="00B34B7C"/>
    <w:rsid w:val="00B34CB1"/>
    <w:rsid w:val="00B34EBF"/>
    <w:rsid w:val="00B34EE1"/>
    <w:rsid w:val="00B34F22"/>
    <w:rsid w:val="00B34F75"/>
    <w:rsid w:val="00B35108"/>
    <w:rsid w:val="00B352B9"/>
    <w:rsid w:val="00B352D5"/>
    <w:rsid w:val="00B3567D"/>
    <w:rsid w:val="00B35AFF"/>
    <w:rsid w:val="00B35B11"/>
    <w:rsid w:val="00B35B1A"/>
    <w:rsid w:val="00B35EBA"/>
    <w:rsid w:val="00B36259"/>
    <w:rsid w:val="00B36546"/>
    <w:rsid w:val="00B367F8"/>
    <w:rsid w:val="00B3690D"/>
    <w:rsid w:val="00B3691B"/>
    <w:rsid w:val="00B3693D"/>
    <w:rsid w:val="00B36A0F"/>
    <w:rsid w:val="00B36B11"/>
    <w:rsid w:val="00B36D1A"/>
    <w:rsid w:val="00B36D92"/>
    <w:rsid w:val="00B36EC1"/>
    <w:rsid w:val="00B36ECB"/>
    <w:rsid w:val="00B36F55"/>
    <w:rsid w:val="00B36F73"/>
    <w:rsid w:val="00B36F91"/>
    <w:rsid w:val="00B370A8"/>
    <w:rsid w:val="00B373E2"/>
    <w:rsid w:val="00B37891"/>
    <w:rsid w:val="00B37A92"/>
    <w:rsid w:val="00B37B24"/>
    <w:rsid w:val="00B37D99"/>
    <w:rsid w:val="00B37DCE"/>
    <w:rsid w:val="00B40016"/>
    <w:rsid w:val="00B40119"/>
    <w:rsid w:val="00B4035E"/>
    <w:rsid w:val="00B40514"/>
    <w:rsid w:val="00B4087A"/>
    <w:rsid w:val="00B408F1"/>
    <w:rsid w:val="00B40B3E"/>
    <w:rsid w:val="00B40C19"/>
    <w:rsid w:val="00B40D73"/>
    <w:rsid w:val="00B40F4C"/>
    <w:rsid w:val="00B4100C"/>
    <w:rsid w:val="00B4114B"/>
    <w:rsid w:val="00B411A5"/>
    <w:rsid w:val="00B41271"/>
    <w:rsid w:val="00B412A7"/>
    <w:rsid w:val="00B413BC"/>
    <w:rsid w:val="00B413EF"/>
    <w:rsid w:val="00B41551"/>
    <w:rsid w:val="00B41726"/>
    <w:rsid w:val="00B417E8"/>
    <w:rsid w:val="00B41881"/>
    <w:rsid w:val="00B41BA0"/>
    <w:rsid w:val="00B41C38"/>
    <w:rsid w:val="00B41EA8"/>
    <w:rsid w:val="00B41ED7"/>
    <w:rsid w:val="00B421DC"/>
    <w:rsid w:val="00B42384"/>
    <w:rsid w:val="00B423F4"/>
    <w:rsid w:val="00B4245A"/>
    <w:rsid w:val="00B427EA"/>
    <w:rsid w:val="00B4284A"/>
    <w:rsid w:val="00B428AB"/>
    <w:rsid w:val="00B42A28"/>
    <w:rsid w:val="00B42BE8"/>
    <w:rsid w:val="00B42D8B"/>
    <w:rsid w:val="00B42E3E"/>
    <w:rsid w:val="00B430E4"/>
    <w:rsid w:val="00B430E9"/>
    <w:rsid w:val="00B43437"/>
    <w:rsid w:val="00B43546"/>
    <w:rsid w:val="00B436AE"/>
    <w:rsid w:val="00B436D1"/>
    <w:rsid w:val="00B4386D"/>
    <w:rsid w:val="00B438D6"/>
    <w:rsid w:val="00B43B5B"/>
    <w:rsid w:val="00B43DD2"/>
    <w:rsid w:val="00B43ED8"/>
    <w:rsid w:val="00B440DC"/>
    <w:rsid w:val="00B441BC"/>
    <w:rsid w:val="00B442DE"/>
    <w:rsid w:val="00B44412"/>
    <w:rsid w:val="00B44479"/>
    <w:rsid w:val="00B4486D"/>
    <w:rsid w:val="00B449CA"/>
    <w:rsid w:val="00B44B67"/>
    <w:rsid w:val="00B44E5A"/>
    <w:rsid w:val="00B44F02"/>
    <w:rsid w:val="00B44F15"/>
    <w:rsid w:val="00B450AC"/>
    <w:rsid w:val="00B45100"/>
    <w:rsid w:val="00B45107"/>
    <w:rsid w:val="00B45136"/>
    <w:rsid w:val="00B45161"/>
    <w:rsid w:val="00B4523A"/>
    <w:rsid w:val="00B45314"/>
    <w:rsid w:val="00B4555D"/>
    <w:rsid w:val="00B45592"/>
    <w:rsid w:val="00B45743"/>
    <w:rsid w:val="00B45AFF"/>
    <w:rsid w:val="00B45B6C"/>
    <w:rsid w:val="00B45B83"/>
    <w:rsid w:val="00B45C34"/>
    <w:rsid w:val="00B45D5D"/>
    <w:rsid w:val="00B45F34"/>
    <w:rsid w:val="00B45F7D"/>
    <w:rsid w:val="00B46262"/>
    <w:rsid w:val="00B462C0"/>
    <w:rsid w:val="00B462E3"/>
    <w:rsid w:val="00B463F4"/>
    <w:rsid w:val="00B46606"/>
    <w:rsid w:val="00B46698"/>
    <w:rsid w:val="00B466B5"/>
    <w:rsid w:val="00B467CB"/>
    <w:rsid w:val="00B468EC"/>
    <w:rsid w:val="00B46A07"/>
    <w:rsid w:val="00B46A11"/>
    <w:rsid w:val="00B46B5B"/>
    <w:rsid w:val="00B46E16"/>
    <w:rsid w:val="00B46FBE"/>
    <w:rsid w:val="00B4738F"/>
    <w:rsid w:val="00B47425"/>
    <w:rsid w:val="00B477AD"/>
    <w:rsid w:val="00B479A5"/>
    <w:rsid w:val="00B479E8"/>
    <w:rsid w:val="00B47B11"/>
    <w:rsid w:val="00B47B8F"/>
    <w:rsid w:val="00B47FE4"/>
    <w:rsid w:val="00B500DC"/>
    <w:rsid w:val="00B5027B"/>
    <w:rsid w:val="00B50442"/>
    <w:rsid w:val="00B50637"/>
    <w:rsid w:val="00B50659"/>
    <w:rsid w:val="00B50A09"/>
    <w:rsid w:val="00B50A0B"/>
    <w:rsid w:val="00B50B06"/>
    <w:rsid w:val="00B50E02"/>
    <w:rsid w:val="00B510DA"/>
    <w:rsid w:val="00B5113C"/>
    <w:rsid w:val="00B511D7"/>
    <w:rsid w:val="00B511FE"/>
    <w:rsid w:val="00B512ED"/>
    <w:rsid w:val="00B5177D"/>
    <w:rsid w:val="00B5188B"/>
    <w:rsid w:val="00B51D44"/>
    <w:rsid w:val="00B51E67"/>
    <w:rsid w:val="00B51E72"/>
    <w:rsid w:val="00B51FD5"/>
    <w:rsid w:val="00B523C2"/>
    <w:rsid w:val="00B5242B"/>
    <w:rsid w:val="00B5261E"/>
    <w:rsid w:val="00B526B3"/>
    <w:rsid w:val="00B5270E"/>
    <w:rsid w:val="00B52742"/>
    <w:rsid w:val="00B52747"/>
    <w:rsid w:val="00B527DB"/>
    <w:rsid w:val="00B527E6"/>
    <w:rsid w:val="00B52999"/>
    <w:rsid w:val="00B52A5F"/>
    <w:rsid w:val="00B52B0B"/>
    <w:rsid w:val="00B52C1E"/>
    <w:rsid w:val="00B52EDB"/>
    <w:rsid w:val="00B5309C"/>
    <w:rsid w:val="00B5314C"/>
    <w:rsid w:val="00B531CF"/>
    <w:rsid w:val="00B53258"/>
    <w:rsid w:val="00B53352"/>
    <w:rsid w:val="00B535CF"/>
    <w:rsid w:val="00B536AC"/>
    <w:rsid w:val="00B536BE"/>
    <w:rsid w:val="00B536F5"/>
    <w:rsid w:val="00B537EF"/>
    <w:rsid w:val="00B538B9"/>
    <w:rsid w:val="00B53AE0"/>
    <w:rsid w:val="00B53B1A"/>
    <w:rsid w:val="00B53DF4"/>
    <w:rsid w:val="00B53E33"/>
    <w:rsid w:val="00B53E4A"/>
    <w:rsid w:val="00B53F9C"/>
    <w:rsid w:val="00B53FAC"/>
    <w:rsid w:val="00B543A5"/>
    <w:rsid w:val="00B548CE"/>
    <w:rsid w:val="00B54926"/>
    <w:rsid w:val="00B54C0C"/>
    <w:rsid w:val="00B54CBE"/>
    <w:rsid w:val="00B54F1C"/>
    <w:rsid w:val="00B54F82"/>
    <w:rsid w:val="00B54FCD"/>
    <w:rsid w:val="00B55058"/>
    <w:rsid w:val="00B5522F"/>
    <w:rsid w:val="00B55266"/>
    <w:rsid w:val="00B55283"/>
    <w:rsid w:val="00B552B7"/>
    <w:rsid w:val="00B55681"/>
    <w:rsid w:val="00B55689"/>
    <w:rsid w:val="00B557A6"/>
    <w:rsid w:val="00B558AB"/>
    <w:rsid w:val="00B55B09"/>
    <w:rsid w:val="00B55D0B"/>
    <w:rsid w:val="00B561F3"/>
    <w:rsid w:val="00B563D4"/>
    <w:rsid w:val="00B567E2"/>
    <w:rsid w:val="00B567F4"/>
    <w:rsid w:val="00B5686B"/>
    <w:rsid w:val="00B56894"/>
    <w:rsid w:val="00B568AB"/>
    <w:rsid w:val="00B56CAE"/>
    <w:rsid w:val="00B56E6E"/>
    <w:rsid w:val="00B570D8"/>
    <w:rsid w:val="00B5718D"/>
    <w:rsid w:val="00B572CE"/>
    <w:rsid w:val="00B575C8"/>
    <w:rsid w:val="00B57616"/>
    <w:rsid w:val="00B578D2"/>
    <w:rsid w:val="00B57A80"/>
    <w:rsid w:val="00B57B1E"/>
    <w:rsid w:val="00B57BF3"/>
    <w:rsid w:val="00B57DD5"/>
    <w:rsid w:val="00B60124"/>
    <w:rsid w:val="00B602E6"/>
    <w:rsid w:val="00B604A4"/>
    <w:rsid w:val="00B607C4"/>
    <w:rsid w:val="00B60831"/>
    <w:rsid w:val="00B60939"/>
    <w:rsid w:val="00B60D78"/>
    <w:rsid w:val="00B60E08"/>
    <w:rsid w:val="00B611BD"/>
    <w:rsid w:val="00B61282"/>
    <w:rsid w:val="00B61672"/>
    <w:rsid w:val="00B617B5"/>
    <w:rsid w:val="00B617D6"/>
    <w:rsid w:val="00B619F3"/>
    <w:rsid w:val="00B61A15"/>
    <w:rsid w:val="00B61DF0"/>
    <w:rsid w:val="00B61EEE"/>
    <w:rsid w:val="00B61F17"/>
    <w:rsid w:val="00B6203F"/>
    <w:rsid w:val="00B620E8"/>
    <w:rsid w:val="00B62193"/>
    <w:rsid w:val="00B62269"/>
    <w:rsid w:val="00B623D4"/>
    <w:rsid w:val="00B625DF"/>
    <w:rsid w:val="00B62730"/>
    <w:rsid w:val="00B627B6"/>
    <w:rsid w:val="00B62A45"/>
    <w:rsid w:val="00B62AD0"/>
    <w:rsid w:val="00B62C92"/>
    <w:rsid w:val="00B62DC6"/>
    <w:rsid w:val="00B62FB5"/>
    <w:rsid w:val="00B62FED"/>
    <w:rsid w:val="00B632F6"/>
    <w:rsid w:val="00B63528"/>
    <w:rsid w:val="00B63624"/>
    <w:rsid w:val="00B6371E"/>
    <w:rsid w:val="00B6385A"/>
    <w:rsid w:val="00B638A8"/>
    <w:rsid w:val="00B63A2D"/>
    <w:rsid w:val="00B63A72"/>
    <w:rsid w:val="00B63C15"/>
    <w:rsid w:val="00B63D55"/>
    <w:rsid w:val="00B63E8E"/>
    <w:rsid w:val="00B641D9"/>
    <w:rsid w:val="00B641EA"/>
    <w:rsid w:val="00B64221"/>
    <w:rsid w:val="00B64457"/>
    <w:rsid w:val="00B6460B"/>
    <w:rsid w:val="00B6465B"/>
    <w:rsid w:val="00B6474F"/>
    <w:rsid w:val="00B648CC"/>
    <w:rsid w:val="00B64AE6"/>
    <w:rsid w:val="00B64B0B"/>
    <w:rsid w:val="00B64C55"/>
    <w:rsid w:val="00B64D13"/>
    <w:rsid w:val="00B64E65"/>
    <w:rsid w:val="00B64F12"/>
    <w:rsid w:val="00B6526F"/>
    <w:rsid w:val="00B654E2"/>
    <w:rsid w:val="00B65631"/>
    <w:rsid w:val="00B65775"/>
    <w:rsid w:val="00B65837"/>
    <w:rsid w:val="00B65931"/>
    <w:rsid w:val="00B65B08"/>
    <w:rsid w:val="00B65C60"/>
    <w:rsid w:val="00B65CAC"/>
    <w:rsid w:val="00B65D91"/>
    <w:rsid w:val="00B65E0A"/>
    <w:rsid w:val="00B65E8D"/>
    <w:rsid w:val="00B65EB9"/>
    <w:rsid w:val="00B6602B"/>
    <w:rsid w:val="00B66099"/>
    <w:rsid w:val="00B664EF"/>
    <w:rsid w:val="00B665FC"/>
    <w:rsid w:val="00B66916"/>
    <w:rsid w:val="00B66BA8"/>
    <w:rsid w:val="00B66BF1"/>
    <w:rsid w:val="00B66E72"/>
    <w:rsid w:val="00B6712E"/>
    <w:rsid w:val="00B67293"/>
    <w:rsid w:val="00B672EA"/>
    <w:rsid w:val="00B6739D"/>
    <w:rsid w:val="00B67498"/>
    <w:rsid w:val="00B676D4"/>
    <w:rsid w:val="00B67828"/>
    <w:rsid w:val="00B6790F"/>
    <w:rsid w:val="00B67C08"/>
    <w:rsid w:val="00B67CD5"/>
    <w:rsid w:val="00B7040A"/>
    <w:rsid w:val="00B70829"/>
    <w:rsid w:val="00B70B27"/>
    <w:rsid w:val="00B70BA6"/>
    <w:rsid w:val="00B70D9E"/>
    <w:rsid w:val="00B70E0D"/>
    <w:rsid w:val="00B70FC5"/>
    <w:rsid w:val="00B7113A"/>
    <w:rsid w:val="00B71140"/>
    <w:rsid w:val="00B7122F"/>
    <w:rsid w:val="00B713BF"/>
    <w:rsid w:val="00B7186C"/>
    <w:rsid w:val="00B71887"/>
    <w:rsid w:val="00B71940"/>
    <w:rsid w:val="00B719E8"/>
    <w:rsid w:val="00B71AC1"/>
    <w:rsid w:val="00B71B82"/>
    <w:rsid w:val="00B71EBA"/>
    <w:rsid w:val="00B72003"/>
    <w:rsid w:val="00B72049"/>
    <w:rsid w:val="00B720ED"/>
    <w:rsid w:val="00B72138"/>
    <w:rsid w:val="00B722E3"/>
    <w:rsid w:val="00B72390"/>
    <w:rsid w:val="00B7239A"/>
    <w:rsid w:val="00B72422"/>
    <w:rsid w:val="00B7248C"/>
    <w:rsid w:val="00B7259D"/>
    <w:rsid w:val="00B72673"/>
    <w:rsid w:val="00B7290F"/>
    <w:rsid w:val="00B72920"/>
    <w:rsid w:val="00B729E1"/>
    <w:rsid w:val="00B72A57"/>
    <w:rsid w:val="00B72B7C"/>
    <w:rsid w:val="00B72EEB"/>
    <w:rsid w:val="00B72FB2"/>
    <w:rsid w:val="00B730AD"/>
    <w:rsid w:val="00B73135"/>
    <w:rsid w:val="00B73232"/>
    <w:rsid w:val="00B733D6"/>
    <w:rsid w:val="00B73582"/>
    <w:rsid w:val="00B735ED"/>
    <w:rsid w:val="00B73705"/>
    <w:rsid w:val="00B73A0D"/>
    <w:rsid w:val="00B73B30"/>
    <w:rsid w:val="00B73BAD"/>
    <w:rsid w:val="00B73E2E"/>
    <w:rsid w:val="00B73F52"/>
    <w:rsid w:val="00B7401E"/>
    <w:rsid w:val="00B74248"/>
    <w:rsid w:val="00B74383"/>
    <w:rsid w:val="00B745B4"/>
    <w:rsid w:val="00B7487E"/>
    <w:rsid w:val="00B74996"/>
    <w:rsid w:val="00B74A1E"/>
    <w:rsid w:val="00B74C4B"/>
    <w:rsid w:val="00B74D4F"/>
    <w:rsid w:val="00B74E7B"/>
    <w:rsid w:val="00B74F41"/>
    <w:rsid w:val="00B755EA"/>
    <w:rsid w:val="00B757D6"/>
    <w:rsid w:val="00B75931"/>
    <w:rsid w:val="00B75A21"/>
    <w:rsid w:val="00B75B0C"/>
    <w:rsid w:val="00B75B78"/>
    <w:rsid w:val="00B75B9F"/>
    <w:rsid w:val="00B75BE7"/>
    <w:rsid w:val="00B75C19"/>
    <w:rsid w:val="00B75C83"/>
    <w:rsid w:val="00B75E2B"/>
    <w:rsid w:val="00B75FB4"/>
    <w:rsid w:val="00B75FB7"/>
    <w:rsid w:val="00B76058"/>
    <w:rsid w:val="00B7631A"/>
    <w:rsid w:val="00B765D6"/>
    <w:rsid w:val="00B766E5"/>
    <w:rsid w:val="00B76785"/>
    <w:rsid w:val="00B767ED"/>
    <w:rsid w:val="00B769F1"/>
    <w:rsid w:val="00B76B7B"/>
    <w:rsid w:val="00B76B9F"/>
    <w:rsid w:val="00B76C1F"/>
    <w:rsid w:val="00B76E8D"/>
    <w:rsid w:val="00B76EBA"/>
    <w:rsid w:val="00B7701C"/>
    <w:rsid w:val="00B77365"/>
    <w:rsid w:val="00B7742F"/>
    <w:rsid w:val="00B77433"/>
    <w:rsid w:val="00B774CF"/>
    <w:rsid w:val="00B77590"/>
    <w:rsid w:val="00B776C0"/>
    <w:rsid w:val="00B77720"/>
    <w:rsid w:val="00B77766"/>
    <w:rsid w:val="00B77898"/>
    <w:rsid w:val="00B77973"/>
    <w:rsid w:val="00B779FB"/>
    <w:rsid w:val="00B77AB2"/>
    <w:rsid w:val="00B77B38"/>
    <w:rsid w:val="00B77BCF"/>
    <w:rsid w:val="00B77D03"/>
    <w:rsid w:val="00B77E38"/>
    <w:rsid w:val="00B8006A"/>
    <w:rsid w:val="00B80185"/>
    <w:rsid w:val="00B804CA"/>
    <w:rsid w:val="00B8051C"/>
    <w:rsid w:val="00B80603"/>
    <w:rsid w:val="00B806DA"/>
    <w:rsid w:val="00B809B1"/>
    <w:rsid w:val="00B80D9A"/>
    <w:rsid w:val="00B8100B"/>
    <w:rsid w:val="00B810E0"/>
    <w:rsid w:val="00B816E3"/>
    <w:rsid w:val="00B819D3"/>
    <w:rsid w:val="00B81B66"/>
    <w:rsid w:val="00B81BB7"/>
    <w:rsid w:val="00B81BEA"/>
    <w:rsid w:val="00B81C3E"/>
    <w:rsid w:val="00B81C56"/>
    <w:rsid w:val="00B81DA2"/>
    <w:rsid w:val="00B81F20"/>
    <w:rsid w:val="00B8201D"/>
    <w:rsid w:val="00B8220F"/>
    <w:rsid w:val="00B82675"/>
    <w:rsid w:val="00B826DB"/>
    <w:rsid w:val="00B82841"/>
    <w:rsid w:val="00B82891"/>
    <w:rsid w:val="00B829AF"/>
    <w:rsid w:val="00B82BCE"/>
    <w:rsid w:val="00B82BD8"/>
    <w:rsid w:val="00B82CFD"/>
    <w:rsid w:val="00B82DB1"/>
    <w:rsid w:val="00B82E6A"/>
    <w:rsid w:val="00B82F37"/>
    <w:rsid w:val="00B8311F"/>
    <w:rsid w:val="00B8321C"/>
    <w:rsid w:val="00B83426"/>
    <w:rsid w:val="00B834FC"/>
    <w:rsid w:val="00B83576"/>
    <w:rsid w:val="00B835AC"/>
    <w:rsid w:val="00B835D7"/>
    <w:rsid w:val="00B83684"/>
    <w:rsid w:val="00B83A4B"/>
    <w:rsid w:val="00B83D0C"/>
    <w:rsid w:val="00B83D2C"/>
    <w:rsid w:val="00B83E27"/>
    <w:rsid w:val="00B840A0"/>
    <w:rsid w:val="00B841FE"/>
    <w:rsid w:val="00B84234"/>
    <w:rsid w:val="00B842DA"/>
    <w:rsid w:val="00B845AE"/>
    <w:rsid w:val="00B845EB"/>
    <w:rsid w:val="00B84607"/>
    <w:rsid w:val="00B846BA"/>
    <w:rsid w:val="00B8471A"/>
    <w:rsid w:val="00B84CEF"/>
    <w:rsid w:val="00B852D0"/>
    <w:rsid w:val="00B854F8"/>
    <w:rsid w:val="00B85687"/>
    <w:rsid w:val="00B858B4"/>
    <w:rsid w:val="00B85968"/>
    <w:rsid w:val="00B85B2A"/>
    <w:rsid w:val="00B85B60"/>
    <w:rsid w:val="00B85CFF"/>
    <w:rsid w:val="00B85EBE"/>
    <w:rsid w:val="00B85EEB"/>
    <w:rsid w:val="00B85F9B"/>
    <w:rsid w:val="00B85FDA"/>
    <w:rsid w:val="00B862E0"/>
    <w:rsid w:val="00B863D4"/>
    <w:rsid w:val="00B86453"/>
    <w:rsid w:val="00B864C8"/>
    <w:rsid w:val="00B8664D"/>
    <w:rsid w:val="00B8684F"/>
    <w:rsid w:val="00B868DE"/>
    <w:rsid w:val="00B8696C"/>
    <w:rsid w:val="00B86CF0"/>
    <w:rsid w:val="00B86D53"/>
    <w:rsid w:val="00B86D69"/>
    <w:rsid w:val="00B86E3F"/>
    <w:rsid w:val="00B86EE6"/>
    <w:rsid w:val="00B87061"/>
    <w:rsid w:val="00B8712A"/>
    <w:rsid w:val="00B8724A"/>
    <w:rsid w:val="00B872EB"/>
    <w:rsid w:val="00B87418"/>
    <w:rsid w:val="00B8744C"/>
    <w:rsid w:val="00B87585"/>
    <w:rsid w:val="00B87722"/>
    <w:rsid w:val="00B87A9C"/>
    <w:rsid w:val="00B87B1A"/>
    <w:rsid w:val="00B87BA3"/>
    <w:rsid w:val="00B87C2D"/>
    <w:rsid w:val="00B87CEB"/>
    <w:rsid w:val="00B87DE6"/>
    <w:rsid w:val="00B87FFC"/>
    <w:rsid w:val="00B9016A"/>
    <w:rsid w:val="00B901EE"/>
    <w:rsid w:val="00B901F7"/>
    <w:rsid w:val="00B902CE"/>
    <w:rsid w:val="00B903D6"/>
    <w:rsid w:val="00B904C1"/>
    <w:rsid w:val="00B904D0"/>
    <w:rsid w:val="00B90594"/>
    <w:rsid w:val="00B9071A"/>
    <w:rsid w:val="00B9080D"/>
    <w:rsid w:val="00B90A24"/>
    <w:rsid w:val="00B90A6D"/>
    <w:rsid w:val="00B90AFF"/>
    <w:rsid w:val="00B90DEA"/>
    <w:rsid w:val="00B90E8A"/>
    <w:rsid w:val="00B91114"/>
    <w:rsid w:val="00B91193"/>
    <w:rsid w:val="00B91305"/>
    <w:rsid w:val="00B91487"/>
    <w:rsid w:val="00B914A7"/>
    <w:rsid w:val="00B9156D"/>
    <w:rsid w:val="00B915A9"/>
    <w:rsid w:val="00B91635"/>
    <w:rsid w:val="00B9189F"/>
    <w:rsid w:val="00B9199E"/>
    <w:rsid w:val="00B91A49"/>
    <w:rsid w:val="00B91BA0"/>
    <w:rsid w:val="00B91DE4"/>
    <w:rsid w:val="00B91E9D"/>
    <w:rsid w:val="00B91F62"/>
    <w:rsid w:val="00B91FB7"/>
    <w:rsid w:val="00B92016"/>
    <w:rsid w:val="00B920DC"/>
    <w:rsid w:val="00B92110"/>
    <w:rsid w:val="00B921C5"/>
    <w:rsid w:val="00B921D8"/>
    <w:rsid w:val="00B9226A"/>
    <w:rsid w:val="00B922F6"/>
    <w:rsid w:val="00B92340"/>
    <w:rsid w:val="00B92388"/>
    <w:rsid w:val="00B9240D"/>
    <w:rsid w:val="00B92552"/>
    <w:rsid w:val="00B92622"/>
    <w:rsid w:val="00B9274D"/>
    <w:rsid w:val="00B92851"/>
    <w:rsid w:val="00B929A0"/>
    <w:rsid w:val="00B92A65"/>
    <w:rsid w:val="00B92A6D"/>
    <w:rsid w:val="00B92A95"/>
    <w:rsid w:val="00B92BB7"/>
    <w:rsid w:val="00B92C50"/>
    <w:rsid w:val="00B92ECA"/>
    <w:rsid w:val="00B92F06"/>
    <w:rsid w:val="00B92FF7"/>
    <w:rsid w:val="00B93036"/>
    <w:rsid w:val="00B930DF"/>
    <w:rsid w:val="00B93300"/>
    <w:rsid w:val="00B93412"/>
    <w:rsid w:val="00B934F1"/>
    <w:rsid w:val="00B93571"/>
    <w:rsid w:val="00B935EF"/>
    <w:rsid w:val="00B93852"/>
    <w:rsid w:val="00B9394E"/>
    <w:rsid w:val="00B93AFE"/>
    <w:rsid w:val="00B93B07"/>
    <w:rsid w:val="00B93D92"/>
    <w:rsid w:val="00B93DA0"/>
    <w:rsid w:val="00B93DE6"/>
    <w:rsid w:val="00B93F94"/>
    <w:rsid w:val="00B940DF"/>
    <w:rsid w:val="00B94184"/>
    <w:rsid w:val="00B945AA"/>
    <w:rsid w:val="00B945DA"/>
    <w:rsid w:val="00B94786"/>
    <w:rsid w:val="00B948E1"/>
    <w:rsid w:val="00B9497F"/>
    <w:rsid w:val="00B94C06"/>
    <w:rsid w:val="00B94CEC"/>
    <w:rsid w:val="00B94E56"/>
    <w:rsid w:val="00B94F79"/>
    <w:rsid w:val="00B95165"/>
    <w:rsid w:val="00B951C4"/>
    <w:rsid w:val="00B951EB"/>
    <w:rsid w:val="00B955DA"/>
    <w:rsid w:val="00B95705"/>
    <w:rsid w:val="00B957FE"/>
    <w:rsid w:val="00B95820"/>
    <w:rsid w:val="00B958AA"/>
    <w:rsid w:val="00B95AFC"/>
    <w:rsid w:val="00B95BF5"/>
    <w:rsid w:val="00B95C19"/>
    <w:rsid w:val="00B95C94"/>
    <w:rsid w:val="00B96162"/>
    <w:rsid w:val="00B961A4"/>
    <w:rsid w:val="00B96445"/>
    <w:rsid w:val="00B96B5E"/>
    <w:rsid w:val="00B96BA2"/>
    <w:rsid w:val="00B96C40"/>
    <w:rsid w:val="00B96C76"/>
    <w:rsid w:val="00B96D69"/>
    <w:rsid w:val="00B96D8B"/>
    <w:rsid w:val="00B9707E"/>
    <w:rsid w:val="00B971E9"/>
    <w:rsid w:val="00B97249"/>
    <w:rsid w:val="00B973C3"/>
    <w:rsid w:val="00B97460"/>
    <w:rsid w:val="00B9758D"/>
    <w:rsid w:val="00B975F8"/>
    <w:rsid w:val="00B9763D"/>
    <w:rsid w:val="00B97902"/>
    <w:rsid w:val="00B97944"/>
    <w:rsid w:val="00B97A15"/>
    <w:rsid w:val="00B97AB4"/>
    <w:rsid w:val="00B97C7D"/>
    <w:rsid w:val="00B97E76"/>
    <w:rsid w:val="00B97E82"/>
    <w:rsid w:val="00B97FF1"/>
    <w:rsid w:val="00BA0057"/>
    <w:rsid w:val="00BA0391"/>
    <w:rsid w:val="00BA04B9"/>
    <w:rsid w:val="00BA04FD"/>
    <w:rsid w:val="00BA08ED"/>
    <w:rsid w:val="00BA0A95"/>
    <w:rsid w:val="00BA0B1B"/>
    <w:rsid w:val="00BA0B7D"/>
    <w:rsid w:val="00BA0BCD"/>
    <w:rsid w:val="00BA0C7E"/>
    <w:rsid w:val="00BA0D33"/>
    <w:rsid w:val="00BA10F7"/>
    <w:rsid w:val="00BA11D7"/>
    <w:rsid w:val="00BA13E6"/>
    <w:rsid w:val="00BA1443"/>
    <w:rsid w:val="00BA14CE"/>
    <w:rsid w:val="00BA1853"/>
    <w:rsid w:val="00BA1E66"/>
    <w:rsid w:val="00BA1E7A"/>
    <w:rsid w:val="00BA1EEB"/>
    <w:rsid w:val="00BA1F9E"/>
    <w:rsid w:val="00BA2110"/>
    <w:rsid w:val="00BA227B"/>
    <w:rsid w:val="00BA22E6"/>
    <w:rsid w:val="00BA238A"/>
    <w:rsid w:val="00BA2689"/>
    <w:rsid w:val="00BA26B4"/>
    <w:rsid w:val="00BA27DD"/>
    <w:rsid w:val="00BA2C11"/>
    <w:rsid w:val="00BA2C94"/>
    <w:rsid w:val="00BA2E09"/>
    <w:rsid w:val="00BA3044"/>
    <w:rsid w:val="00BA33A3"/>
    <w:rsid w:val="00BA3538"/>
    <w:rsid w:val="00BA370F"/>
    <w:rsid w:val="00BA3958"/>
    <w:rsid w:val="00BA3988"/>
    <w:rsid w:val="00BA3B8D"/>
    <w:rsid w:val="00BA3CEE"/>
    <w:rsid w:val="00BA3E4A"/>
    <w:rsid w:val="00BA3F51"/>
    <w:rsid w:val="00BA41A0"/>
    <w:rsid w:val="00BA42BD"/>
    <w:rsid w:val="00BA441E"/>
    <w:rsid w:val="00BA4787"/>
    <w:rsid w:val="00BA478C"/>
    <w:rsid w:val="00BA4821"/>
    <w:rsid w:val="00BA4845"/>
    <w:rsid w:val="00BA4881"/>
    <w:rsid w:val="00BA4A8C"/>
    <w:rsid w:val="00BA4B54"/>
    <w:rsid w:val="00BA4E51"/>
    <w:rsid w:val="00BA4F21"/>
    <w:rsid w:val="00BA51A9"/>
    <w:rsid w:val="00BA51B2"/>
    <w:rsid w:val="00BA520F"/>
    <w:rsid w:val="00BA526A"/>
    <w:rsid w:val="00BA528B"/>
    <w:rsid w:val="00BA52E6"/>
    <w:rsid w:val="00BA5726"/>
    <w:rsid w:val="00BA57CF"/>
    <w:rsid w:val="00BA58D9"/>
    <w:rsid w:val="00BA59CD"/>
    <w:rsid w:val="00BA59DA"/>
    <w:rsid w:val="00BA59EC"/>
    <w:rsid w:val="00BA5B5F"/>
    <w:rsid w:val="00BA5BDB"/>
    <w:rsid w:val="00BA5C36"/>
    <w:rsid w:val="00BA5E09"/>
    <w:rsid w:val="00BA5E1A"/>
    <w:rsid w:val="00BA6168"/>
    <w:rsid w:val="00BA6435"/>
    <w:rsid w:val="00BA6740"/>
    <w:rsid w:val="00BA69B4"/>
    <w:rsid w:val="00BA6AEA"/>
    <w:rsid w:val="00BA6B76"/>
    <w:rsid w:val="00BA6B97"/>
    <w:rsid w:val="00BA6BB7"/>
    <w:rsid w:val="00BA6C57"/>
    <w:rsid w:val="00BA6D42"/>
    <w:rsid w:val="00BA714F"/>
    <w:rsid w:val="00BA723D"/>
    <w:rsid w:val="00BA7365"/>
    <w:rsid w:val="00BA73FC"/>
    <w:rsid w:val="00BA74C5"/>
    <w:rsid w:val="00BA7502"/>
    <w:rsid w:val="00BA7554"/>
    <w:rsid w:val="00BA755D"/>
    <w:rsid w:val="00BA757D"/>
    <w:rsid w:val="00BA7681"/>
    <w:rsid w:val="00BA76E7"/>
    <w:rsid w:val="00BA794A"/>
    <w:rsid w:val="00BA7953"/>
    <w:rsid w:val="00BA79CC"/>
    <w:rsid w:val="00BA7A0E"/>
    <w:rsid w:val="00BA7A89"/>
    <w:rsid w:val="00BA7AE7"/>
    <w:rsid w:val="00BA7B3A"/>
    <w:rsid w:val="00BA7B51"/>
    <w:rsid w:val="00BA7C2A"/>
    <w:rsid w:val="00BA7CF8"/>
    <w:rsid w:val="00BA7D2A"/>
    <w:rsid w:val="00BA7DE2"/>
    <w:rsid w:val="00BB020D"/>
    <w:rsid w:val="00BB035C"/>
    <w:rsid w:val="00BB0695"/>
    <w:rsid w:val="00BB0766"/>
    <w:rsid w:val="00BB081F"/>
    <w:rsid w:val="00BB097C"/>
    <w:rsid w:val="00BB0A93"/>
    <w:rsid w:val="00BB0CDC"/>
    <w:rsid w:val="00BB0D57"/>
    <w:rsid w:val="00BB0F35"/>
    <w:rsid w:val="00BB0FC8"/>
    <w:rsid w:val="00BB114C"/>
    <w:rsid w:val="00BB1150"/>
    <w:rsid w:val="00BB11DC"/>
    <w:rsid w:val="00BB1314"/>
    <w:rsid w:val="00BB1507"/>
    <w:rsid w:val="00BB16C2"/>
    <w:rsid w:val="00BB178D"/>
    <w:rsid w:val="00BB1BB0"/>
    <w:rsid w:val="00BB1CF0"/>
    <w:rsid w:val="00BB1E0C"/>
    <w:rsid w:val="00BB1F42"/>
    <w:rsid w:val="00BB1F67"/>
    <w:rsid w:val="00BB2034"/>
    <w:rsid w:val="00BB2088"/>
    <w:rsid w:val="00BB2299"/>
    <w:rsid w:val="00BB25D9"/>
    <w:rsid w:val="00BB25FB"/>
    <w:rsid w:val="00BB2733"/>
    <w:rsid w:val="00BB27B6"/>
    <w:rsid w:val="00BB28CB"/>
    <w:rsid w:val="00BB2C23"/>
    <w:rsid w:val="00BB2C30"/>
    <w:rsid w:val="00BB2EA0"/>
    <w:rsid w:val="00BB2ED9"/>
    <w:rsid w:val="00BB2EED"/>
    <w:rsid w:val="00BB2F2C"/>
    <w:rsid w:val="00BB2FAE"/>
    <w:rsid w:val="00BB3132"/>
    <w:rsid w:val="00BB331C"/>
    <w:rsid w:val="00BB33C9"/>
    <w:rsid w:val="00BB33EE"/>
    <w:rsid w:val="00BB34B9"/>
    <w:rsid w:val="00BB35A5"/>
    <w:rsid w:val="00BB35EB"/>
    <w:rsid w:val="00BB3664"/>
    <w:rsid w:val="00BB375E"/>
    <w:rsid w:val="00BB377E"/>
    <w:rsid w:val="00BB37AC"/>
    <w:rsid w:val="00BB3991"/>
    <w:rsid w:val="00BB3A53"/>
    <w:rsid w:val="00BB3C70"/>
    <w:rsid w:val="00BB3EE1"/>
    <w:rsid w:val="00BB3F22"/>
    <w:rsid w:val="00BB40D8"/>
    <w:rsid w:val="00BB40FF"/>
    <w:rsid w:val="00BB41B8"/>
    <w:rsid w:val="00BB41C4"/>
    <w:rsid w:val="00BB4208"/>
    <w:rsid w:val="00BB427A"/>
    <w:rsid w:val="00BB43C5"/>
    <w:rsid w:val="00BB45A4"/>
    <w:rsid w:val="00BB466B"/>
    <w:rsid w:val="00BB47AE"/>
    <w:rsid w:val="00BB481E"/>
    <w:rsid w:val="00BB4B86"/>
    <w:rsid w:val="00BB4EB7"/>
    <w:rsid w:val="00BB4ED9"/>
    <w:rsid w:val="00BB5068"/>
    <w:rsid w:val="00BB5227"/>
    <w:rsid w:val="00BB52F0"/>
    <w:rsid w:val="00BB530D"/>
    <w:rsid w:val="00BB5388"/>
    <w:rsid w:val="00BB5533"/>
    <w:rsid w:val="00BB55DA"/>
    <w:rsid w:val="00BB5689"/>
    <w:rsid w:val="00BB56B4"/>
    <w:rsid w:val="00BB5711"/>
    <w:rsid w:val="00BB5884"/>
    <w:rsid w:val="00BB592E"/>
    <w:rsid w:val="00BB59FA"/>
    <w:rsid w:val="00BB5A0D"/>
    <w:rsid w:val="00BB5B0C"/>
    <w:rsid w:val="00BB5DB0"/>
    <w:rsid w:val="00BB5E85"/>
    <w:rsid w:val="00BB5EFC"/>
    <w:rsid w:val="00BB6067"/>
    <w:rsid w:val="00BB6093"/>
    <w:rsid w:val="00BB6146"/>
    <w:rsid w:val="00BB63BA"/>
    <w:rsid w:val="00BB64D2"/>
    <w:rsid w:val="00BB6557"/>
    <w:rsid w:val="00BB657E"/>
    <w:rsid w:val="00BB68B2"/>
    <w:rsid w:val="00BB6922"/>
    <w:rsid w:val="00BB69BF"/>
    <w:rsid w:val="00BB69C0"/>
    <w:rsid w:val="00BB6A5F"/>
    <w:rsid w:val="00BB6BE9"/>
    <w:rsid w:val="00BB6D2E"/>
    <w:rsid w:val="00BB7011"/>
    <w:rsid w:val="00BB708A"/>
    <w:rsid w:val="00BB70AC"/>
    <w:rsid w:val="00BB70B6"/>
    <w:rsid w:val="00BB75D2"/>
    <w:rsid w:val="00BB780A"/>
    <w:rsid w:val="00BB7859"/>
    <w:rsid w:val="00BB7895"/>
    <w:rsid w:val="00BB79A9"/>
    <w:rsid w:val="00BB7F0A"/>
    <w:rsid w:val="00BC00B9"/>
    <w:rsid w:val="00BC0107"/>
    <w:rsid w:val="00BC031B"/>
    <w:rsid w:val="00BC03E2"/>
    <w:rsid w:val="00BC0406"/>
    <w:rsid w:val="00BC0473"/>
    <w:rsid w:val="00BC080A"/>
    <w:rsid w:val="00BC0A34"/>
    <w:rsid w:val="00BC0A82"/>
    <w:rsid w:val="00BC0CCF"/>
    <w:rsid w:val="00BC0D32"/>
    <w:rsid w:val="00BC0E1A"/>
    <w:rsid w:val="00BC1123"/>
    <w:rsid w:val="00BC1131"/>
    <w:rsid w:val="00BC1354"/>
    <w:rsid w:val="00BC1373"/>
    <w:rsid w:val="00BC1523"/>
    <w:rsid w:val="00BC169B"/>
    <w:rsid w:val="00BC186C"/>
    <w:rsid w:val="00BC1913"/>
    <w:rsid w:val="00BC1B28"/>
    <w:rsid w:val="00BC1C62"/>
    <w:rsid w:val="00BC1C8F"/>
    <w:rsid w:val="00BC1D42"/>
    <w:rsid w:val="00BC1E00"/>
    <w:rsid w:val="00BC1E1D"/>
    <w:rsid w:val="00BC1F07"/>
    <w:rsid w:val="00BC2001"/>
    <w:rsid w:val="00BC2006"/>
    <w:rsid w:val="00BC2154"/>
    <w:rsid w:val="00BC220A"/>
    <w:rsid w:val="00BC22B1"/>
    <w:rsid w:val="00BC2330"/>
    <w:rsid w:val="00BC233E"/>
    <w:rsid w:val="00BC23AF"/>
    <w:rsid w:val="00BC246A"/>
    <w:rsid w:val="00BC2559"/>
    <w:rsid w:val="00BC2668"/>
    <w:rsid w:val="00BC2685"/>
    <w:rsid w:val="00BC27F5"/>
    <w:rsid w:val="00BC2861"/>
    <w:rsid w:val="00BC29FC"/>
    <w:rsid w:val="00BC2AC2"/>
    <w:rsid w:val="00BC2B43"/>
    <w:rsid w:val="00BC2BE2"/>
    <w:rsid w:val="00BC2E8D"/>
    <w:rsid w:val="00BC3147"/>
    <w:rsid w:val="00BC3206"/>
    <w:rsid w:val="00BC34DF"/>
    <w:rsid w:val="00BC3662"/>
    <w:rsid w:val="00BC37B5"/>
    <w:rsid w:val="00BC37CD"/>
    <w:rsid w:val="00BC37E5"/>
    <w:rsid w:val="00BC38F7"/>
    <w:rsid w:val="00BC39FB"/>
    <w:rsid w:val="00BC3AF8"/>
    <w:rsid w:val="00BC3B08"/>
    <w:rsid w:val="00BC3CC9"/>
    <w:rsid w:val="00BC3D81"/>
    <w:rsid w:val="00BC3E12"/>
    <w:rsid w:val="00BC3E96"/>
    <w:rsid w:val="00BC4195"/>
    <w:rsid w:val="00BC41B6"/>
    <w:rsid w:val="00BC4286"/>
    <w:rsid w:val="00BC430F"/>
    <w:rsid w:val="00BC445C"/>
    <w:rsid w:val="00BC44A4"/>
    <w:rsid w:val="00BC4648"/>
    <w:rsid w:val="00BC473B"/>
    <w:rsid w:val="00BC477C"/>
    <w:rsid w:val="00BC4809"/>
    <w:rsid w:val="00BC48BA"/>
    <w:rsid w:val="00BC492D"/>
    <w:rsid w:val="00BC49EF"/>
    <w:rsid w:val="00BC4BB9"/>
    <w:rsid w:val="00BC4C2F"/>
    <w:rsid w:val="00BC4DCC"/>
    <w:rsid w:val="00BC4E61"/>
    <w:rsid w:val="00BC4EBC"/>
    <w:rsid w:val="00BC4EE2"/>
    <w:rsid w:val="00BC5132"/>
    <w:rsid w:val="00BC56C3"/>
    <w:rsid w:val="00BC5731"/>
    <w:rsid w:val="00BC585A"/>
    <w:rsid w:val="00BC593D"/>
    <w:rsid w:val="00BC5C9E"/>
    <w:rsid w:val="00BC5D40"/>
    <w:rsid w:val="00BC5E81"/>
    <w:rsid w:val="00BC5F8B"/>
    <w:rsid w:val="00BC6040"/>
    <w:rsid w:val="00BC63DB"/>
    <w:rsid w:val="00BC666F"/>
    <w:rsid w:val="00BC6734"/>
    <w:rsid w:val="00BC674F"/>
    <w:rsid w:val="00BC6776"/>
    <w:rsid w:val="00BC677D"/>
    <w:rsid w:val="00BC67C2"/>
    <w:rsid w:val="00BC67FC"/>
    <w:rsid w:val="00BC689B"/>
    <w:rsid w:val="00BC6A5D"/>
    <w:rsid w:val="00BC6A7E"/>
    <w:rsid w:val="00BC6AC2"/>
    <w:rsid w:val="00BC6C73"/>
    <w:rsid w:val="00BC6CD6"/>
    <w:rsid w:val="00BC6E05"/>
    <w:rsid w:val="00BC70B8"/>
    <w:rsid w:val="00BC754B"/>
    <w:rsid w:val="00BC7612"/>
    <w:rsid w:val="00BC765D"/>
    <w:rsid w:val="00BC7835"/>
    <w:rsid w:val="00BC7A6B"/>
    <w:rsid w:val="00BC7AA5"/>
    <w:rsid w:val="00BC7B95"/>
    <w:rsid w:val="00BC7CBF"/>
    <w:rsid w:val="00BC7D61"/>
    <w:rsid w:val="00BD00CD"/>
    <w:rsid w:val="00BD023F"/>
    <w:rsid w:val="00BD0249"/>
    <w:rsid w:val="00BD024C"/>
    <w:rsid w:val="00BD0474"/>
    <w:rsid w:val="00BD07CE"/>
    <w:rsid w:val="00BD09CA"/>
    <w:rsid w:val="00BD0A4A"/>
    <w:rsid w:val="00BD0ADF"/>
    <w:rsid w:val="00BD0CA2"/>
    <w:rsid w:val="00BD0D4D"/>
    <w:rsid w:val="00BD12A8"/>
    <w:rsid w:val="00BD12D3"/>
    <w:rsid w:val="00BD147C"/>
    <w:rsid w:val="00BD14CF"/>
    <w:rsid w:val="00BD18E4"/>
    <w:rsid w:val="00BD18F1"/>
    <w:rsid w:val="00BD196A"/>
    <w:rsid w:val="00BD19A4"/>
    <w:rsid w:val="00BD1C8B"/>
    <w:rsid w:val="00BD1F06"/>
    <w:rsid w:val="00BD1F6D"/>
    <w:rsid w:val="00BD2027"/>
    <w:rsid w:val="00BD2044"/>
    <w:rsid w:val="00BD2050"/>
    <w:rsid w:val="00BD2182"/>
    <w:rsid w:val="00BD223D"/>
    <w:rsid w:val="00BD2313"/>
    <w:rsid w:val="00BD2360"/>
    <w:rsid w:val="00BD2651"/>
    <w:rsid w:val="00BD2689"/>
    <w:rsid w:val="00BD27F3"/>
    <w:rsid w:val="00BD2BB1"/>
    <w:rsid w:val="00BD2C59"/>
    <w:rsid w:val="00BD2E9C"/>
    <w:rsid w:val="00BD31CB"/>
    <w:rsid w:val="00BD32DF"/>
    <w:rsid w:val="00BD32E9"/>
    <w:rsid w:val="00BD3339"/>
    <w:rsid w:val="00BD345C"/>
    <w:rsid w:val="00BD3576"/>
    <w:rsid w:val="00BD366F"/>
    <w:rsid w:val="00BD3835"/>
    <w:rsid w:val="00BD3A41"/>
    <w:rsid w:val="00BD3B9F"/>
    <w:rsid w:val="00BD3EB4"/>
    <w:rsid w:val="00BD3F33"/>
    <w:rsid w:val="00BD3FD0"/>
    <w:rsid w:val="00BD4063"/>
    <w:rsid w:val="00BD4364"/>
    <w:rsid w:val="00BD448A"/>
    <w:rsid w:val="00BD4573"/>
    <w:rsid w:val="00BD4596"/>
    <w:rsid w:val="00BD462B"/>
    <w:rsid w:val="00BD4877"/>
    <w:rsid w:val="00BD4A86"/>
    <w:rsid w:val="00BD4B79"/>
    <w:rsid w:val="00BD4DE0"/>
    <w:rsid w:val="00BD4E43"/>
    <w:rsid w:val="00BD4E58"/>
    <w:rsid w:val="00BD4F17"/>
    <w:rsid w:val="00BD519D"/>
    <w:rsid w:val="00BD5286"/>
    <w:rsid w:val="00BD5294"/>
    <w:rsid w:val="00BD531F"/>
    <w:rsid w:val="00BD53D6"/>
    <w:rsid w:val="00BD5521"/>
    <w:rsid w:val="00BD5572"/>
    <w:rsid w:val="00BD55B5"/>
    <w:rsid w:val="00BD5B17"/>
    <w:rsid w:val="00BD5BB9"/>
    <w:rsid w:val="00BD5ECB"/>
    <w:rsid w:val="00BD6007"/>
    <w:rsid w:val="00BD60DC"/>
    <w:rsid w:val="00BD617E"/>
    <w:rsid w:val="00BD62FC"/>
    <w:rsid w:val="00BD63E3"/>
    <w:rsid w:val="00BD65E6"/>
    <w:rsid w:val="00BD6AC6"/>
    <w:rsid w:val="00BD6B98"/>
    <w:rsid w:val="00BD6BB9"/>
    <w:rsid w:val="00BD6D96"/>
    <w:rsid w:val="00BD7099"/>
    <w:rsid w:val="00BD71C4"/>
    <w:rsid w:val="00BD7285"/>
    <w:rsid w:val="00BD72B5"/>
    <w:rsid w:val="00BD737A"/>
    <w:rsid w:val="00BD7778"/>
    <w:rsid w:val="00BD7897"/>
    <w:rsid w:val="00BD78FB"/>
    <w:rsid w:val="00BD7C8B"/>
    <w:rsid w:val="00BD7DF5"/>
    <w:rsid w:val="00BD7DFB"/>
    <w:rsid w:val="00BD7E8D"/>
    <w:rsid w:val="00BD7F56"/>
    <w:rsid w:val="00BE00ED"/>
    <w:rsid w:val="00BE01C6"/>
    <w:rsid w:val="00BE01D5"/>
    <w:rsid w:val="00BE036F"/>
    <w:rsid w:val="00BE03A8"/>
    <w:rsid w:val="00BE03FC"/>
    <w:rsid w:val="00BE06D6"/>
    <w:rsid w:val="00BE0850"/>
    <w:rsid w:val="00BE0A7D"/>
    <w:rsid w:val="00BE0CCC"/>
    <w:rsid w:val="00BE0EAD"/>
    <w:rsid w:val="00BE113B"/>
    <w:rsid w:val="00BE1210"/>
    <w:rsid w:val="00BE1285"/>
    <w:rsid w:val="00BE13A8"/>
    <w:rsid w:val="00BE14CD"/>
    <w:rsid w:val="00BE1536"/>
    <w:rsid w:val="00BE1628"/>
    <w:rsid w:val="00BE198A"/>
    <w:rsid w:val="00BE19C8"/>
    <w:rsid w:val="00BE19E1"/>
    <w:rsid w:val="00BE1AB0"/>
    <w:rsid w:val="00BE1BC9"/>
    <w:rsid w:val="00BE1BF5"/>
    <w:rsid w:val="00BE1BFA"/>
    <w:rsid w:val="00BE1EB7"/>
    <w:rsid w:val="00BE1EB8"/>
    <w:rsid w:val="00BE1F1C"/>
    <w:rsid w:val="00BE2095"/>
    <w:rsid w:val="00BE2171"/>
    <w:rsid w:val="00BE2232"/>
    <w:rsid w:val="00BE2280"/>
    <w:rsid w:val="00BE23D0"/>
    <w:rsid w:val="00BE2503"/>
    <w:rsid w:val="00BE25D1"/>
    <w:rsid w:val="00BE2746"/>
    <w:rsid w:val="00BE2A74"/>
    <w:rsid w:val="00BE2AAA"/>
    <w:rsid w:val="00BE2AEA"/>
    <w:rsid w:val="00BE2BC1"/>
    <w:rsid w:val="00BE2DED"/>
    <w:rsid w:val="00BE311F"/>
    <w:rsid w:val="00BE3223"/>
    <w:rsid w:val="00BE325F"/>
    <w:rsid w:val="00BE332C"/>
    <w:rsid w:val="00BE33ED"/>
    <w:rsid w:val="00BE347D"/>
    <w:rsid w:val="00BE35D7"/>
    <w:rsid w:val="00BE3685"/>
    <w:rsid w:val="00BE385F"/>
    <w:rsid w:val="00BE3995"/>
    <w:rsid w:val="00BE3A00"/>
    <w:rsid w:val="00BE3C76"/>
    <w:rsid w:val="00BE3FBC"/>
    <w:rsid w:val="00BE4173"/>
    <w:rsid w:val="00BE430E"/>
    <w:rsid w:val="00BE434B"/>
    <w:rsid w:val="00BE440D"/>
    <w:rsid w:val="00BE4443"/>
    <w:rsid w:val="00BE4548"/>
    <w:rsid w:val="00BE4660"/>
    <w:rsid w:val="00BE4B53"/>
    <w:rsid w:val="00BE4B84"/>
    <w:rsid w:val="00BE4C54"/>
    <w:rsid w:val="00BE4D7A"/>
    <w:rsid w:val="00BE4E27"/>
    <w:rsid w:val="00BE5190"/>
    <w:rsid w:val="00BE5292"/>
    <w:rsid w:val="00BE52DD"/>
    <w:rsid w:val="00BE5509"/>
    <w:rsid w:val="00BE5515"/>
    <w:rsid w:val="00BE553F"/>
    <w:rsid w:val="00BE5733"/>
    <w:rsid w:val="00BE57BC"/>
    <w:rsid w:val="00BE5BB2"/>
    <w:rsid w:val="00BE5C2B"/>
    <w:rsid w:val="00BE5CB8"/>
    <w:rsid w:val="00BE5D24"/>
    <w:rsid w:val="00BE5D8D"/>
    <w:rsid w:val="00BE5E78"/>
    <w:rsid w:val="00BE6383"/>
    <w:rsid w:val="00BE6385"/>
    <w:rsid w:val="00BE657C"/>
    <w:rsid w:val="00BE65CE"/>
    <w:rsid w:val="00BE65D3"/>
    <w:rsid w:val="00BE661A"/>
    <w:rsid w:val="00BE66D8"/>
    <w:rsid w:val="00BE677C"/>
    <w:rsid w:val="00BE680A"/>
    <w:rsid w:val="00BE6908"/>
    <w:rsid w:val="00BE6A3C"/>
    <w:rsid w:val="00BE6B14"/>
    <w:rsid w:val="00BE6DC2"/>
    <w:rsid w:val="00BE6E95"/>
    <w:rsid w:val="00BE6EB8"/>
    <w:rsid w:val="00BE6ECE"/>
    <w:rsid w:val="00BE6F25"/>
    <w:rsid w:val="00BE707F"/>
    <w:rsid w:val="00BE7160"/>
    <w:rsid w:val="00BE71D4"/>
    <w:rsid w:val="00BE7223"/>
    <w:rsid w:val="00BE7484"/>
    <w:rsid w:val="00BE7539"/>
    <w:rsid w:val="00BE76BF"/>
    <w:rsid w:val="00BE7833"/>
    <w:rsid w:val="00BE790C"/>
    <w:rsid w:val="00BE7B70"/>
    <w:rsid w:val="00BE7B9F"/>
    <w:rsid w:val="00BE7E80"/>
    <w:rsid w:val="00BE7F3B"/>
    <w:rsid w:val="00BF011A"/>
    <w:rsid w:val="00BF0236"/>
    <w:rsid w:val="00BF03D2"/>
    <w:rsid w:val="00BF070B"/>
    <w:rsid w:val="00BF0B60"/>
    <w:rsid w:val="00BF0B85"/>
    <w:rsid w:val="00BF0C86"/>
    <w:rsid w:val="00BF0F10"/>
    <w:rsid w:val="00BF0F1E"/>
    <w:rsid w:val="00BF0FEC"/>
    <w:rsid w:val="00BF16B9"/>
    <w:rsid w:val="00BF18F6"/>
    <w:rsid w:val="00BF193B"/>
    <w:rsid w:val="00BF1A51"/>
    <w:rsid w:val="00BF1AA9"/>
    <w:rsid w:val="00BF1B98"/>
    <w:rsid w:val="00BF1CF2"/>
    <w:rsid w:val="00BF1DC6"/>
    <w:rsid w:val="00BF1F04"/>
    <w:rsid w:val="00BF2120"/>
    <w:rsid w:val="00BF224F"/>
    <w:rsid w:val="00BF22CA"/>
    <w:rsid w:val="00BF2503"/>
    <w:rsid w:val="00BF274F"/>
    <w:rsid w:val="00BF2763"/>
    <w:rsid w:val="00BF28CD"/>
    <w:rsid w:val="00BF28F9"/>
    <w:rsid w:val="00BF294C"/>
    <w:rsid w:val="00BF2ABD"/>
    <w:rsid w:val="00BF2B7B"/>
    <w:rsid w:val="00BF2E18"/>
    <w:rsid w:val="00BF2FC9"/>
    <w:rsid w:val="00BF3007"/>
    <w:rsid w:val="00BF3078"/>
    <w:rsid w:val="00BF321C"/>
    <w:rsid w:val="00BF3258"/>
    <w:rsid w:val="00BF3268"/>
    <w:rsid w:val="00BF3411"/>
    <w:rsid w:val="00BF356C"/>
    <w:rsid w:val="00BF3572"/>
    <w:rsid w:val="00BF35D7"/>
    <w:rsid w:val="00BF36AF"/>
    <w:rsid w:val="00BF374A"/>
    <w:rsid w:val="00BF3AF5"/>
    <w:rsid w:val="00BF3BA2"/>
    <w:rsid w:val="00BF419A"/>
    <w:rsid w:val="00BF41C4"/>
    <w:rsid w:val="00BF4273"/>
    <w:rsid w:val="00BF42B2"/>
    <w:rsid w:val="00BF4494"/>
    <w:rsid w:val="00BF44DF"/>
    <w:rsid w:val="00BF46AA"/>
    <w:rsid w:val="00BF48DB"/>
    <w:rsid w:val="00BF4A89"/>
    <w:rsid w:val="00BF4AC0"/>
    <w:rsid w:val="00BF4B74"/>
    <w:rsid w:val="00BF4DBA"/>
    <w:rsid w:val="00BF4E5A"/>
    <w:rsid w:val="00BF5041"/>
    <w:rsid w:val="00BF530C"/>
    <w:rsid w:val="00BF534C"/>
    <w:rsid w:val="00BF53A8"/>
    <w:rsid w:val="00BF54F8"/>
    <w:rsid w:val="00BF564F"/>
    <w:rsid w:val="00BF5656"/>
    <w:rsid w:val="00BF5669"/>
    <w:rsid w:val="00BF5C86"/>
    <w:rsid w:val="00BF5CC4"/>
    <w:rsid w:val="00BF5E14"/>
    <w:rsid w:val="00BF5FF0"/>
    <w:rsid w:val="00BF617F"/>
    <w:rsid w:val="00BF651C"/>
    <w:rsid w:val="00BF6846"/>
    <w:rsid w:val="00BF6868"/>
    <w:rsid w:val="00BF6A71"/>
    <w:rsid w:val="00BF6AA0"/>
    <w:rsid w:val="00BF6BB8"/>
    <w:rsid w:val="00BF6C76"/>
    <w:rsid w:val="00BF6EC7"/>
    <w:rsid w:val="00BF7028"/>
    <w:rsid w:val="00BF7047"/>
    <w:rsid w:val="00BF7066"/>
    <w:rsid w:val="00BF726F"/>
    <w:rsid w:val="00BF7288"/>
    <w:rsid w:val="00BF7457"/>
    <w:rsid w:val="00BF7552"/>
    <w:rsid w:val="00BF7852"/>
    <w:rsid w:val="00BF78F4"/>
    <w:rsid w:val="00BF794E"/>
    <w:rsid w:val="00BF79EC"/>
    <w:rsid w:val="00BF7D0A"/>
    <w:rsid w:val="00BF7D39"/>
    <w:rsid w:val="00BF7D99"/>
    <w:rsid w:val="00BF7E54"/>
    <w:rsid w:val="00BF7EA9"/>
    <w:rsid w:val="00BF7EF0"/>
    <w:rsid w:val="00C000B6"/>
    <w:rsid w:val="00C0057D"/>
    <w:rsid w:val="00C00800"/>
    <w:rsid w:val="00C00895"/>
    <w:rsid w:val="00C00904"/>
    <w:rsid w:val="00C00909"/>
    <w:rsid w:val="00C0121B"/>
    <w:rsid w:val="00C0127A"/>
    <w:rsid w:val="00C0129F"/>
    <w:rsid w:val="00C0130E"/>
    <w:rsid w:val="00C0148B"/>
    <w:rsid w:val="00C01514"/>
    <w:rsid w:val="00C015EC"/>
    <w:rsid w:val="00C015F6"/>
    <w:rsid w:val="00C01665"/>
    <w:rsid w:val="00C01886"/>
    <w:rsid w:val="00C018D4"/>
    <w:rsid w:val="00C01A4F"/>
    <w:rsid w:val="00C01A67"/>
    <w:rsid w:val="00C01ABB"/>
    <w:rsid w:val="00C01B0B"/>
    <w:rsid w:val="00C01CA6"/>
    <w:rsid w:val="00C01CD7"/>
    <w:rsid w:val="00C020E4"/>
    <w:rsid w:val="00C02179"/>
    <w:rsid w:val="00C02286"/>
    <w:rsid w:val="00C022A8"/>
    <w:rsid w:val="00C022D0"/>
    <w:rsid w:val="00C027CD"/>
    <w:rsid w:val="00C02850"/>
    <w:rsid w:val="00C0290F"/>
    <w:rsid w:val="00C02BBF"/>
    <w:rsid w:val="00C02EAB"/>
    <w:rsid w:val="00C02FE9"/>
    <w:rsid w:val="00C030E0"/>
    <w:rsid w:val="00C03389"/>
    <w:rsid w:val="00C0340E"/>
    <w:rsid w:val="00C03448"/>
    <w:rsid w:val="00C03706"/>
    <w:rsid w:val="00C03717"/>
    <w:rsid w:val="00C03718"/>
    <w:rsid w:val="00C03982"/>
    <w:rsid w:val="00C03B89"/>
    <w:rsid w:val="00C03BA3"/>
    <w:rsid w:val="00C03C4D"/>
    <w:rsid w:val="00C03CB2"/>
    <w:rsid w:val="00C03F54"/>
    <w:rsid w:val="00C03FA1"/>
    <w:rsid w:val="00C03FED"/>
    <w:rsid w:val="00C040D5"/>
    <w:rsid w:val="00C04188"/>
    <w:rsid w:val="00C0438E"/>
    <w:rsid w:val="00C0443D"/>
    <w:rsid w:val="00C04661"/>
    <w:rsid w:val="00C046B4"/>
    <w:rsid w:val="00C0480C"/>
    <w:rsid w:val="00C048A9"/>
    <w:rsid w:val="00C04A43"/>
    <w:rsid w:val="00C04B68"/>
    <w:rsid w:val="00C04C48"/>
    <w:rsid w:val="00C04D83"/>
    <w:rsid w:val="00C04E06"/>
    <w:rsid w:val="00C04E5B"/>
    <w:rsid w:val="00C04E71"/>
    <w:rsid w:val="00C04F31"/>
    <w:rsid w:val="00C04FBA"/>
    <w:rsid w:val="00C05285"/>
    <w:rsid w:val="00C053F7"/>
    <w:rsid w:val="00C05635"/>
    <w:rsid w:val="00C057C2"/>
    <w:rsid w:val="00C0587B"/>
    <w:rsid w:val="00C0590B"/>
    <w:rsid w:val="00C05931"/>
    <w:rsid w:val="00C05B00"/>
    <w:rsid w:val="00C05B61"/>
    <w:rsid w:val="00C05C8A"/>
    <w:rsid w:val="00C05FB8"/>
    <w:rsid w:val="00C0600D"/>
    <w:rsid w:val="00C06168"/>
    <w:rsid w:val="00C062CF"/>
    <w:rsid w:val="00C064B2"/>
    <w:rsid w:val="00C064DF"/>
    <w:rsid w:val="00C065A1"/>
    <w:rsid w:val="00C065D4"/>
    <w:rsid w:val="00C065FB"/>
    <w:rsid w:val="00C06BB9"/>
    <w:rsid w:val="00C06BE7"/>
    <w:rsid w:val="00C06CB7"/>
    <w:rsid w:val="00C06E61"/>
    <w:rsid w:val="00C06E6D"/>
    <w:rsid w:val="00C06EC6"/>
    <w:rsid w:val="00C06EF4"/>
    <w:rsid w:val="00C06F88"/>
    <w:rsid w:val="00C07083"/>
    <w:rsid w:val="00C071FF"/>
    <w:rsid w:val="00C0723C"/>
    <w:rsid w:val="00C07312"/>
    <w:rsid w:val="00C07514"/>
    <w:rsid w:val="00C075C9"/>
    <w:rsid w:val="00C076A2"/>
    <w:rsid w:val="00C076A5"/>
    <w:rsid w:val="00C077B2"/>
    <w:rsid w:val="00C077E7"/>
    <w:rsid w:val="00C0782D"/>
    <w:rsid w:val="00C078F4"/>
    <w:rsid w:val="00C07B68"/>
    <w:rsid w:val="00C07C84"/>
    <w:rsid w:val="00C07CD7"/>
    <w:rsid w:val="00C07E48"/>
    <w:rsid w:val="00C07E77"/>
    <w:rsid w:val="00C07FEB"/>
    <w:rsid w:val="00C10016"/>
    <w:rsid w:val="00C1011D"/>
    <w:rsid w:val="00C10315"/>
    <w:rsid w:val="00C103BA"/>
    <w:rsid w:val="00C103CF"/>
    <w:rsid w:val="00C104FF"/>
    <w:rsid w:val="00C10718"/>
    <w:rsid w:val="00C10859"/>
    <w:rsid w:val="00C10FB1"/>
    <w:rsid w:val="00C10FBB"/>
    <w:rsid w:val="00C1100F"/>
    <w:rsid w:val="00C112E2"/>
    <w:rsid w:val="00C114B8"/>
    <w:rsid w:val="00C1193F"/>
    <w:rsid w:val="00C11940"/>
    <w:rsid w:val="00C119E2"/>
    <w:rsid w:val="00C11C03"/>
    <w:rsid w:val="00C11C08"/>
    <w:rsid w:val="00C11C87"/>
    <w:rsid w:val="00C11CF6"/>
    <w:rsid w:val="00C11CFA"/>
    <w:rsid w:val="00C11DEC"/>
    <w:rsid w:val="00C11F0A"/>
    <w:rsid w:val="00C11F1D"/>
    <w:rsid w:val="00C12100"/>
    <w:rsid w:val="00C12114"/>
    <w:rsid w:val="00C12310"/>
    <w:rsid w:val="00C1242A"/>
    <w:rsid w:val="00C124BB"/>
    <w:rsid w:val="00C124D6"/>
    <w:rsid w:val="00C12F50"/>
    <w:rsid w:val="00C132B4"/>
    <w:rsid w:val="00C1335B"/>
    <w:rsid w:val="00C135B1"/>
    <w:rsid w:val="00C13709"/>
    <w:rsid w:val="00C138B4"/>
    <w:rsid w:val="00C1393A"/>
    <w:rsid w:val="00C139E2"/>
    <w:rsid w:val="00C13A09"/>
    <w:rsid w:val="00C13AA7"/>
    <w:rsid w:val="00C13ACD"/>
    <w:rsid w:val="00C13BFF"/>
    <w:rsid w:val="00C13E62"/>
    <w:rsid w:val="00C13E78"/>
    <w:rsid w:val="00C13E8A"/>
    <w:rsid w:val="00C13EDD"/>
    <w:rsid w:val="00C13FFE"/>
    <w:rsid w:val="00C14281"/>
    <w:rsid w:val="00C143DA"/>
    <w:rsid w:val="00C145D2"/>
    <w:rsid w:val="00C149D0"/>
    <w:rsid w:val="00C14A6C"/>
    <w:rsid w:val="00C14B2B"/>
    <w:rsid w:val="00C1502B"/>
    <w:rsid w:val="00C150BE"/>
    <w:rsid w:val="00C155CB"/>
    <w:rsid w:val="00C156C6"/>
    <w:rsid w:val="00C157F6"/>
    <w:rsid w:val="00C15803"/>
    <w:rsid w:val="00C15888"/>
    <w:rsid w:val="00C1597A"/>
    <w:rsid w:val="00C15CB6"/>
    <w:rsid w:val="00C1606E"/>
    <w:rsid w:val="00C16199"/>
    <w:rsid w:val="00C161B3"/>
    <w:rsid w:val="00C1625B"/>
    <w:rsid w:val="00C1630F"/>
    <w:rsid w:val="00C1649E"/>
    <w:rsid w:val="00C16642"/>
    <w:rsid w:val="00C1666D"/>
    <w:rsid w:val="00C16707"/>
    <w:rsid w:val="00C169AD"/>
    <w:rsid w:val="00C16A6F"/>
    <w:rsid w:val="00C16ACE"/>
    <w:rsid w:val="00C16DC4"/>
    <w:rsid w:val="00C17046"/>
    <w:rsid w:val="00C170EF"/>
    <w:rsid w:val="00C17117"/>
    <w:rsid w:val="00C171A7"/>
    <w:rsid w:val="00C1723A"/>
    <w:rsid w:val="00C17252"/>
    <w:rsid w:val="00C1747F"/>
    <w:rsid w:val="00C174A0"/>
    <w:rsid w:val="00C17549"/>
    <w:rsid w:val="00C1758E"/>
    <w:rsid w:val="00C17601"/>
    <w:rsid w:val="00C1762B"/>
    <w:rsid w:val="00C17685"/>
    <w:rsid w:val="00C17739"/>
    <w:rsid w:val="00C17887"/>
    <w:rsid w:val="00C17A02"/>
    <w:rsid w:val="00C17FAA"/>
    <w:rsid w:val="00C17FAB"/>
    <w:rsid w:val="00C2008D"/>
    <w:rsid w:val="00C20101"/>
    <w:rsid w:val="00C202B3"/>
    <w:rsid w:val="00C203B9"/>
    <w:rsid w:val="00C2056B"/>
    <w:rsid w:val="00C20815"/>
    <w:rsid w:val="00C20AB1"/>
    <w:rsid w:val="00C20BB4"/>
    <w:rsid w:val="00C20D52"/>
    <w:rsid w:val="00C20DAA"/>
    <w:rsid w:val="00C210F8"/>
    <w:rsid w:val="00C212E1"/>
    <w:rsid w:val="00C21444"/>
    <w:rsid w:val="00C21454"/>
    <w:rsid w:val="00C21535"/>
    <w:rsid w:val="00C2172A"/>
    <w:rsid w:val="00C217A2"/>
    <w:rsid w:val="00C21A0A"/>
    <w:rsid w:val="00C21B2B"/>
    <w:rsid w:val="00C21BE3"/>
    <w:rsid w:val="00C21CE4"/>
    <w:rsid w:val="00C22189"/>
    <w:rsid w:val="00C221EB"/>
    <w:rsid w:val="00C22398"/>
    <w:rsid w:val="00C22553"/>
    <w:rsid w:val="00C226E6"/>
    <w:rsid w:val="00C227D2"/>
    <w:rsid w:val="00C22AD1"/>
    <w:rsid w:val="00C22B8A"/>
    <w:rsid w:val="00C231EA"/>
    <w:rsid w:val="00C232CE"/>
    <w:rsid w:val="00C2346E"/>
    <w:rsid w:val="00C23564"/>
    <w:rsid w:val="00C236CB"/>
    <w:rsid w:val="00C23792"/>
    <w:rsid w:val="00C23919"/>
    <w:rsid w:val="00C23953"/>
    <w:rsid w:val="00C23A72"/>
    <w:rsid w:val="00C23D45"/>
    <w:rsid w:val="00C24142"/>
    <w:rsid w:val="00C2426F"/>
    <w:rsid w:val="00C242AC"/>
    <w:rsid w:val="00C24346"/>
    <w:rsid w:val="00C24448"/>
    <w:rsid w:val="00C24489"/>
    <w:rsid w:val="00C24495"/>
    <w:rsid w:val="00C244F9"/>
    <w:rsid w:val="00C24700"/>
    <w:rsid w:val="00C249E3"/>
    <w:rsid w:val="00C24ADC"/>
    <w:rsid w:val="00C24AEA"/>
    <w:rsid w:val="00C24D53"/>
    <w:rsid w:val="00C24D7D"/>
    <w:rsid w:val="00C24DFC"/>
    <w:rsid w:val="00C24E09"/>
    <w:rsid w:val="00C24E50"/>
    <w:rsid w:val="00C24E88"/>
    <w:rsid w:val="00C24EAE"/>
    <w:rsid w:val="00C24F33"/>
    <w:rsid w:val="00C24FC9"/>
    <w:rsid w:val="00C251C9"/>
    <w:rsid w:val="00C2527D"/>
    <w:rsid w:val="00C25283"/>
    <w:rsid w:val="00C252D0"/>
    <w:rsid w:val="00C2534E"/>
    <w:rsid w:val="00C253A0"/>
    <w:rsid w:val="00C2543F"/>
    <w:rsid w:val="00C254FF"/>
    <w:rsid w:val="00C25500"/>
    <w:rsid w:val="00C25545"/>
    <w:rsid w:val="00C25991"/>
    <w:rsid w:val="00C25BF2"/>
    <w:rsid w:val="00C25CC5"/>
    <w:rsid w:val="00C25E8B"/>
    <w:rsid w:val="00C25F10"/>
    <w:rsid w:val="00C25F8F"/>
    <w:rsid w:val="00C2604D"/>
    <w:rsid w:val="00C261DB"/>
    <w:rsid w:val="00C26539"/>
    <w:rsid w:val="00C26601"/>
    <w:rsid w:val="00C26687"/>
    <w:rsid w:val="00C267DF"/>
    <w:rsid w:val="00C269AA"/>
    <w:rsid w:val="00C26A7E"/>
    <w:rsid w:val="00C26DD4"/>
    <w:rsid w:val="00C27008"/>
    <w:rsid w:val="00C2723C"/>
    <w:rsid w:val="00C27364"/>
    <w:rsid w:val="00C27390"/>
    <w:rsid w:val="00C273BC"/>
    <w:rsid w:val="00C27416"/>
    <w:rsid w:val="00C274A8"/>
    <w:rsid w:val="00C2754A"/>
    <w:rsid w:val="00C27720"/>
    <w:rsid w:val="00C2776A"/>
    <w:rsid w:val="00C278CC"/>
    <w:rsid w:val="00C27A0C"/>
    <w:rsid w:val="00C27A6F"/>
    <w:rsid w:val="00C27C07"/>
    <w:rsid w:val="00C27C10"/>
    <w:rsid w:val="00C27E08"/>
    <w:rsid w:val="00C3018F"/>
    <w:rsid w:val="00C30296"/>
    <w:rsid w:val="00C30327"/>
    <w:rsid w:val="00C30733"/>
    <w:rsid w:val="00C309A8"/>
    <w:rsid w:val="00C30A0A"/>
    <w:rsid w:val="00C30AE7"/>
    <w:rsid w:val="00C30B8E"/>
    <w:rsid w:val="00C30C9A"/>
    <w:rsid w:val="00C30D26"/>
    <w:rsid w:val="00C30DC3"/>
    <w:rsid w:val="00C30E87"/>
    <w:rsid w:val="00C30EB1"/>
    <w:rsid w:val="00C31198"/>
    <w:rsid w:val="00C311EF"/>
    <w:rsid w:val="00C3134D"/>
    <w:rsid w:val="00C314B0"/>
    <w:rsid w:val="00C314B7"/>
    <w:rsid w:val="00C314F7"/>
    <w:rsid w:val="00C3157E"/>
    <w:rsid w:val="00C316E3"/>
    <w:rsid w:val="00C31791"/>
    <w:rsid w:val="00C317CE"/>
    <w:rsid w:val="00C319F7"/>
    <w:rsid w:val="00C31B4B"/>
    <w:rsid w:val="00C31CB0"/>
    <w:rsid w:val="00C31CB2"/>
    <w:rsid w:val="00C320E3"/>
    <w:rsid w:val="00C322C5"/>
    <w:rsid w:val="00C3247B"/>
    <w:rsid w:val="00C325D5"/>
    <w:rsid w:val="00C32741"/>
    <w:rsid w:val="00C32863"/>
    <w:rsid w:val="00C32894"/>
    <w:rsid w:val="00C32B67"/>
    <w:rsid w:val="00C32D4E"/>
    <w:rsid w:val="00C32D71"/>
    <w:rsid w:val="00C32DA4"/>
    <w:rsid w:val="00C32FB4"/>
    <w:rsid w:val="00C33085"/>
    <w:rsid w:val="00C33344"/>
    <w:rsid w:val="00C334E4"/>
    <w:rsid w:val="00C33793"/>
    <w:rsid w:val="00C337B2"/>
    <w:rsid w:val="00C339E9"/>
    <w:rsid w:val="00C34493"/>
    <w:rsid w:val="00C345F2"/>
    <w:rsid w:val="00C34637"/>
    <w:rsid w:val="00C347B0"/>
    <w:rsid w:val="00C34980"/>
    <w:rsid w:val="00C349AA"/>
    <w:rsid w:val="00C34BE7"/>
    <w:rsid w:val="00C34FB1"/>
    <w:rsid w:val="00C34FC3"/>
    <w:rsid w:val="00C35151"/>
    <w:rsid w:val="00C351A9"/>
    <w:rsid w:val="00C351C6"/>
    <w:rsid w:val="00C354F9"/>
    <w:rsid w:val="00C35621"/>
    <w:rsid w:val="00C35672"/>
    <w:rsid w:val="00C35715"/>
    <w:rsid w:val="00C35769"/>
    <w:rsid w:val="00C3587B"/>
    <w:rsid w:val="00C358ED"/>
    <w:rsid w:val="00C35939"/>
    <w:rsid w:val="00C35BDE"/>
    <w:rsid w:val="00C35BE8"/>
    <w:rsid w:val="00C35E19"/>
    <w:rsid w:val="00C3604D"/>
    <w:rsid w:val="00C36054"/>
    <w:rsid w:val="00C36072"/>
    <w:rsid w:val="00C3661A"/>
    <w:rsid w:val="00C3670A"/>
    <w:rsid w:val="00C36756"/>
    <w:rsid w:val="00C3689A"/>
    <w:rsid w:val="00C36AA7"/>
    <w:rsid w:val="00C36B73"/>
    <w:rsid w:val="00C36C63"/>
    <w:rsid w:val="00C36D3F"/>
    <w:rsid w:val="00C36D86"/>
    <w:rsid w:val="00C36E9B"/>
    <w:rsid w:val="00C3714A"/>
    <w:rsid w:val="00C37316"/>
    <w:rsid w:val="00C374C3"/>
    <w:rsid w:val="00C3766D"/>
    <w:rsid w:val="00C3772C"/>
    <w:rsid w:val="00C37828"/>
    <w:rsid w:val="00C379F0"/>
    <w:rsid w:val="00C37A00"/>
    <w:rsid w:val="00C37AA0"/>
    <w:rsid w:val="00C37C0C"/>
    <w:rsid w:val="00C37E6C"/>
    <w:rsid w:val="00C40133"/>
    <w:rsid w:val="00C40170"/>
    <w:rsid w:val="00C40271"/>
    <w:rsid w:val="00C40469"/>
    <w:rsid w:val="00C405EF"/>
    <w:rsid w:val="00C40697"/>
    <w:rsid w:val="00C40816"/>
    <w:rsid w:val="00C40896"/>
    <w:rsid w:val="00C40956"/>
    <w:rsid w:val="00C40A52"/>
    <w:rsid w:val="00C40D2B"/>
    <w:rsid w:val="00C40D55"/>
    <w:rsid w:val="00C40DB0"/>
    <w:rsid w:val="00C41052"/>
    <w:rsid w:val="00C41180"/>
    <w:rsid w:val="00C41247"/>
    <w:rsid w:val="00C4153D"/>
    <w:rsid w:val="00C41565"/>
    <w:rsid w:val="00C415AF"/>
    <w:rsid w:val="00C416CF"/>
    <w:rsid w:val="00C4191A"/>
    <w:rsid w:val="00C41921"/>
    <w:rsid w:val="00C4193C"/>
    <w:rsid w:val="00C4199B"/>
    <w:rsid w:val="00C419D8"/>
    <w:rsid w:val="00C41B2C"/>
    <w:rsid w:val="00C41B9D"/>
    <w:rsid w:val="00C41D01"/>
    <w:rsid w:val="00C41D82"/>
    <w:rsid w:val="00C42017"/>
    <w:rsid w:val="00C421C8"/>
    <w:rsid w:val="00C4252E"/>
    <w:rsid w:val="00C426E0"/>
    <w:rsid w:val="00C4284C"/>
    <w:rsid w:val="00C42985"/>
    <w:rsid w:val="00C42A38"/>
    <w:rsid w:val="00C42DD6"/>
    <w:rsid w:val="00C42FC0"/>
    <w:rsid w:val="00C430FD"/>
    <w:rsid w:val="00C43137"/>
    <w:rsid w:val="00C43520"/>
    <w:rsid w:val="00C435A8"/>
    <w:rsid w:val="00C4364F"/>
    <w:rsid w:val="00C436A8"/>
    <w:rsid w:val="00C43724"/>
    <w:rsid w:val="00C4380B"/>
    <w:rsid w:val="00C438B5"/>
    <w:rsid w:val="00C43933"/>
    <w:rsid w:val="00C43B16"/>
    <w:rsid w:val="00C43BF7"/>
    <w:rsid w:val="00C43D5F"/>
    <w:rsid w:val="00C43DB4"/>
    <w:rsid w:val="00C43E58"/>
    <w:rsid w:val="00C4413E"/>
    <w:rsid w:val="00C44222"/>
    <w:rsid w:val="00C44315"/>
    <w:rsid w:val="00C44339"/>
    <w:rsid w:val="00C44442"/>
    <w:rsid w:val="00C44596"/>
    <w:rsid w:val="00C445F0"/>
    <w:rsid w:val="00C4463A"/>
    <w:rsid w:val="00C44712"/>
    <w:rsid w:val="00C4472E"/>
    <w:rsid w:val="00C448CA"/>
    <w:rsid w:val="00C44ABD"/>
    <w:rsid w:val="00C44AE0"/>
    <w:rsid w:val="00C44AF2"/>
    <w:rsid w:val="00C44B6E"/>
    <w:rsid w:val="00C44BF1"/>
    <w:rsid w:val="00C44C65"/>
    <w:rsid w:val="00C44D06"/>
    <w:rsid w:val="00C450CC"/>
    <w:rsid w:val="00C450E4"/>
    <w:rsid w:val="00C45416"/>
    <w:rsid w:val="00C45704"/>
    <w:rsid w:val="00C457C2"/>
    <w:rsid w:val="00C45AC8"/>
    <w:rsid w:val="00C45BCA"/>
    <w:rsid w:val="00C45C6A"/>
    <w:rsid w:val="00C45DBD"/>
    <w:rsid w:val="00C45E26"/>
    <w:rsid w:val="00C45EAB"/>
    <w:rsid w:val="00C4623A"/>
    <w:rsid w:val="00C4636D"/>
    <w:rsid w:val="00C463A0"/>
    <w:rsid w:val="00C464CE"/>
    <w:rsid w:val="00C4662F"/>
    <w:rsid w:val="00C4679C"/>
    <w:rsid w:val="00C467E6"/>
    <w:rsid w:val="00C46835"/>
    <w:rsid w:val="00C46899"/>
    <w:rsid w:val="00C46A98"/>
    <w:rsid w:val="00C46B2E"/>
    <w:rsid w:val="00C46D23"/>
    <w:rsid w:val="00C46D50"/>
    <w:rsid w:val="00C46E33"/>
    <w:rsid w:val="00C471C2"/>
    <w:rsid w:val="00C472C7"/>
    <w:rsid w:val="00C47400"/>
    <w:rsid w:val="00C4742B"/>
    <w:rsid w:val="00C47439"/>
    <w:rsid w:val="00C47EB5"/>
    <w:rsid w:val="00C47F1C"/>
    <w:rsid w:val="00C5010C"/>
    <w:rsid w:val="00C50657"/>
    <w:rsid w:val="00C507E6"/>
    <w:rsid w:val="00C5083A"/>
    <w:rsid w:val="00C50B6F"/>
    <w:rsid w:val="00C50C81"/>
    <w:rsid w:val="00C50CD3"/>
    <w:rsid w:val="00C50D0A"/>
    <w:rsid w:val="00C50E49"/>
    <w:rsid w:val="00C50E7F"/>
    <w:rsid w:val="00C50EFC"/>
    <w:rsid w:val="00C50F4F"/>
    <w:rsid w:val="00C5118C"/>
    <w:rsid w:val="00C5125C"/>
    <w:rsid w:val="00C5155B"/>
    <w:rsid w:val="00C51571"/>
    <w:rsid w:val="00C51575"/>
    <w:rsid w:val="00C51606"/>
    <w:rsid w:val="00C5175D"/>
    <w:rsid w:val="00C51786"/>
    <w:rsid w:val="00C518DF"/>
    <w:rsid w:val="00C51917"/>
    <w:rsid w:val="00C51966"/>
    <w:rsid w:val="00C51BDD"/>
    <w:rsid w:val="00C51C7C"/>
    <w:rsid w:val="00C51DB4"/>
    <w:rsid w:val="00C520DB"/>
    <w:rsid w:val="00C52159"/>
    <w:rsid w:val="00C52171"/>
    <w:rsid w:val="00C521C8"/>
    <w:rsid w:val="00C522AC"/>
    <w:rsid w:val="00C523F6"/>
    <w:rsid w:val="00C526B8"/>
    <w:rsid w:val="00C528A2"/>
    <w:rsid w:val="00C529FA"/>
    <w:rsid w:val="00C52A43"/>
    <w:rsid w:val="00C52ADD"/>
    <w:rsid w:val="00C52D97"/>
    <w:rsid w:val="00C52D9B"/>
    <w:rsid w:val="00C52E1C"/>
    <w:rsid w:val="00C52E30"/>
    <w:rsid w:val="00C52EF9"/>
    <w:rsid w:val="00C532A2"/>
    <w:rsid w:val="00C532BF"/>
    <w:rsid w:val="00C532ED"/>
    <w:rsid w:val="00C535FE"/>
    <w:rsid w:val="00C53815"/>
    <w:rsid w:val="00C53A19"/>
    <w:rsid w:val="00C53A58"/>
    <w:rsid w:val="00C53CDA"/>
    <w:rsid w:val="00C53DA6"/>
    <w:rsid w:val="00C53EB8"/>
    <w:rsid w:val="00C53EDB"/>
    <w:rsid w:val="00C53F33"/>
    <w:rsid w:val="00C540CB"/>
    <w:rsid w:val="00C54151"/>
    <w:rsid w:val="00C54215"/>
    <w:rsid w:val="00C5432D"/>
    <w:rsid w:val="00C54A54"/>
    <w:rsid w:val="00C54CE6"/>
    <w:rsid w:val="00C54CE7"/>
    <w:rsid w:val="00C54DB4"/>
    <w:rsid w:val="00C54F68"/>
    <w:rsid w:val="00C5517B"/>
    <w:rsid w:val="00C552F4"/>
    <w:rsid w:val="00C554B3"/>
    <w:rsid w:val="00C555D8"/>
    <w:rsid w:val="00C556AF"/>
    <w:rsid w:val="00C55894"/>
    <w:rsid w:val="00C558DA"/>
    <w:rsid w:val="00C559A6"/>
    <w:rsid w:val="00C55AE6"/>
    <w:rsid w:val="00C55AF5"/>
    <w:rsid w:val="00C55C17"/>
    <w:rsid w:val="00C55C41"/>
    <w:rsid w:val="00C55E72"/>
    <w:rsid w:val="00C55E97"/>
    <w:rsid w:val="00C55EDA"/>
    <w:rsid w:val="00C56019"/>
    <w:rsid w:val="00C564EE"/>
    <w:rsid w:val="00C5655E"/>
    <w:rsid w:val="00C56630"/>
    <w:rsid w:val="00C566C0"/>
    <w:rsid w:val="00C568A3"/>
    <w:rsid w:val="00C569AE"/>
    <w:rsid w:val="00C56A79"/>
    <w:rsid w:val="00C56B0D"/>
    <w:rsid w:val="00C56BFE"/>
    <w:rsid w:val="00C56E4E"/>
    <w:rsid w:val="00C5706F"/>
    <w:rsid w:val="00C5711F"/>
    <w:rsid w:val="00C571C8"/>
    <w:rsid w:val="00C572C0"/>
    <w:rsid w:val="00C57301"/>
    <w:rsid w:val="00C577CF"/>
    <w:rsid w:val="00C57996"/>
    <w:rsid w:val="00C57BA4"/>
    <w:rsid w:val="00C57D08"/>
    <w:rsid w:val="00C57D33"/>
    <w:rsid w:val="00C57D54"/>
    <w:rsid w:val="00C57D66"/>
    <w:rsid w:val="00C57DB7"/>
    <w:rsid w:val="00C57DE8"/>
    <w:rsid w:val="00C601C6"/>
    <w:rsid w:val="00C602D8"/>
    <w:rsid w:val="00C607FA"/>
    <w:rsid w:val="00C60804"/>
    <w:rsid w:val="00C60A37"/>
    <w:rsid w:val="00C60AE2"/>
    <w:rsid w:val="00C60DCE"/>
    <w:rsid w:val="00C60FA0"/>
    <w:rsid w:val="00C61156"/>
    <w:rsid w:val="00C61356"/>
    <w:rsid w:val="00C61409"/>
    <w:rsid w:val="00C6167D"/>
    <w:rsid w:val="00C618B1"/>
    <w:rsid w:val="00C61A8F"/>
    <w:rsid w:val="00C61AC1"/>
    <w:rsid w:val="00C61B97"/>
    <w:rsid w:val="00C62194"/>
    <w:rsid w:val="00C6233A"/>
    <w:rsid w:val="00C6240D"/>
    <w:rsid w:val="00C6251B"/>
    <w:rsid w:val="00C62592"/>
    <w:rsid w:val="00C627CB"/>
    <w:rsid w:val="00C6294D"/>
    <w:rsid w:val="00C62C6B"/>
    <w:rsid w:val="00C62D11"/>
    <w:rsid w:val="00C62FAA"/>
    <w:rsid w:val="00C63136"/>
    <w:rsid w:val="00C631B0"/>
    <w:rsid w:val="00C6335F"/>
    <w:rsid w:val="00C634C1"/>
    <w:rsid w:val="00C6354D"/>
    <w:rsid w:val="00C6388F"/>
    <w:rsid w:val="00C63B5D"/>
    <w:rsid w:val="00C63D46"/>
    <w:rsid w:val="00C63E8F"/>
    <w:rsid w:val="00C63FA2"/>
    <w:rsid w:val="00C64132"/>
    <w:rsid w:val="00C645DA"/>
    <w:rsid w:val="00C6462A"/>
    <w:rsid w:val="00C64689"/>
    <w:rsid w:val="00C646C7"/>
    <w:rsid w:val="00C64834"/>
    <w:rsid w:val="00C64958"/>
    <w:rsid w:val="00C64B10"/>
    <w:rsid w:val="00C64E1C"/>
    <w:rsid w:val="00C650DC"/>
    <w:rsid w:val="00C651E0"/>
    <w:rsid w:val="00C653CF"/>
    <w:rsid w:val="00C65527"/>
    <w:rsid w:val="00C6566B"/>
    <w:rsid w:val="00C6582D"/>
    <w:rsid w:val="00C658FE"/>
    <w:rsid w:val="00C65C97"/>
    <w:rsid w:val="00C65CB7"/>
    <w:rsid w:val="00C65CFC"/>
    <w:rsid w:val="00C65E04"/>
    <w:rsid w:val="00C66279"/>
    <w:rsid w:val="00C66282"/>
    <w:rsid w:val="00C6628B"/>
    <w:rsid w:val="00C66357"/>
    <w:rsid w:val="00C663D6"/>
    <w:rsid w:val="00C6642B"/>
    <w:rsid w:val="00C66440"/>
    <w:rsid w:val="00C66490"/>
    <w:rsid w:val="00C664CA"/>
    <w:rsid w:val="00C664F7"/>
    <w:rsid w:val="00C66577"/>
    <w:rsid w:val="00C6665A"/>
    <w:rsid w:val="00C666FD"/>
    <w:rsid w:val="00C6675C"/>
    <w:rsid w:val="00C6687B"/>
    <w:rsid w:val="00C6692D"/>
    <w:rsid w:val="00C66998"/>
    <w:rsid w:val="00C66AE7"/>
    <w:rsid w:val="00C66C3D"/>
    <w:rsid w:val="00C66D09"/>
    <w:rsid w:val="00C670CB"/>
    <w:rsid w:val="00C673C7"/>
    <w:rsid w:val="00C678ED"/>
    <w:rsid w:val="00C67933"/>
    <w:rsid w:val="00C67A5F"/>
    <w:rsid w:val="00C67A75"/>
    <w:rsid w:val="00C67BCE"/>
    <w:rsid w:val="00C67BF0"/>
    <w:rsid w:val="00C67C52"/>
    <w:rsid w:val="00C67DD2"/>
    <w:rsid w:val="00C67E53"/>
    <w:rsid w:val="00C67F6D"/>
    <w:rsid w:val="00C70336"/>
    <w:rsid w:val="00C70471"/>
    <w:rsid w:val="00C705A1"/>
    <w:rsid w:val="00C70610"/>
    <w:rsid w:val="00C70730"/>
    <w:rsid w:val="00C70738"/>
    <w:rsid w:val="00C70A51"/>
    <w:rsid w:val="00C70A99"/>
    <w:rsid w:val="00C70C19"/>
    <w:rsid w:val="00C70DDD"/>
    <w:rsid w:val="00C714F7"/>
    <w:rsid w:val="00C715F4"/>
    <w:rsid w:val="00C71697"/>
    <w:rsid w:val="00C71759"/>
    <w:rsid w:val="00C718B9"/>
    <w:rsid w:val="00C71A82"/>
    <w:rsid w:val="00C71BA4"/>
    <w:rsid w:val="00C71C60"/>
    <w:rsid w:val="00C71C71"/>
    <w:rsid w:val="00C71DEA"/>
    <w:rsid w:val="00C71DF5"/>
    <w:rsid w:val="00C71E71"/>
    <w:rsid w:val="00C71F4D"/>
    <w:rsid w:val="00C72123"/>
    <w:rsid w:val="00C72280"/>
    <w:rsid w:val="00C72444"/>
    <w:rsid w:val="00C7249B"/>
    <w:rsid w:val="00C72797"/>
    <w:rsid w:val="00C727AB"/>
    <w:rsid w:val="00C72915"/>
    <w:rsid w:val="00C72D32"/>
    <w:rsid w:val="00C72EF5"/>
    <w:rsid w:val="00C72F3E"/>
    <w:rsid w:val="00C73321"/>
    <w:rsid w:val="00C7347F"/>
    <w:rsid w:val="00C73A34"/>
    <w:rsid w:val="00C73AE5"/>
    <w:rsid w:val="00C73C54"/>
    <w:rsid w:val="00C73CC5"/>
    <w:rsid w:val="00C73CDA"/>
    <w:rsid w:val="00C73F25"/>
    <w:rsid w:val="00C74066"/>
    <w:rsid w:val="00C74410"/>
    <w:rsid w:val="00C7460C"/>
    <w:rsid w:val="00C7473D"/>
    <w:rsid w:val="00C747E4"/>
    <w:rsid w:val="00C748AB"/>
    <w:rsid w:val="00C748E1"/>
    <w:rsid w:val="00C74A9B"/>
    <w:rsid w:val="00C74D07"/>
    <w:rsid w:val="00C74F64"/>
    <w:rsid w:val="00C74FD8"/>
    <w:rsid w:val="00C7522A"/>
    <w:rsid w:val="00C75238"/>
    <w:rsid w:val="00C754F3"/>
    <w:rsid w:val="00C7554F"/>
    <w:rsid w:val="00C755DC"/>
    <w:rsid w:val="00C75640"/>
    <w:rsid w:val="00C75654"/>
    <w:rsid w:val="00C7575A"/>
    <w:rsid w:val="00C75769"/>
    <w:rsid w:val="00C75831"/>
    <w:rsid w:val="00C75A08"/>
    <w:rsid w:val="00C75D56"/>
    <w:rsid w:val="00C75DC0"/>
    <w:rsid w:val="00C76007"/>
    <w:rsid w:val="00C76314"/>
    <w:rsid w:val="00C76593"/>
    <w:rsid w:val="00C7670D"/>
    <w:rsid w:val="00C767DE"/>
    <w:rsid w:val="00C76803"/>
    <w:rsid w:val="00C76D34"/>
    <w:rsid w:val="00C77825"/>
    <w:rsid w:val="00C7788C"/>
    <w:rsid w:val="00C779CB"/>
    <w:rsid w:val="00C779E0"/>
    <w:rsid w:val="00C77EB0"/>
    <w:rsid w:val="00C77FAB"/>
    <w:rsid w:val="00C77FB2"/>
    <w:rsid w:val="00C80165"/>
    <w:rsid w:val="00C801FE"/>
    <w:rsid w:val="00C80388"/>
    <w:rsid w:val="00C8038C"/>
    <w:rsid w:val="00C8046C"/>
    <w:rsid w:val="00C805BF"/>
    <w:rsid w:val="00C807E6"/>
    <w:rsid w:val="00C80BBF"/>
    <w:rsid w:val="00C80CB7"/>
    <w:rsid w:val="00C80DCF"/>
    <w:rsid w:val="00C814D2"/>
    <w:rsid w:val="00C8164C"/>
    <w:rsid w:val="00C817B8"/>
    <w:rsid w:val="00C81E69"/>
    <w:rsid w:val="00C820B7"/>
    <w:rsid w:val="00C821A5"/>
    <w:rsid w:val="00C821B2"/>
    <w:rsid w:val="00C8238C"/>
    <w:rsid w:val="00C823A7"/>
    <w:rsid w:val="00C82798"/>
    <w:rsid w:val="00C827C2"/>
    <w:rsid w:val="00C827DD"/>
    <w:rsid w:val="00C82986"/>
    <w:rsid w:val="00C82A36"/>
    <w:rsid w:val="00C82B91"/>
    <w:rsid w:val="00C82DD8"/>
    <w:rsid w:val="00C82E6E"/>
    <w:rsid w:val="00C82E92"/>
    <w:rsid w:val="00C82F9E"/>
    <w:rsid w:val="00C82FCF"/>
    <w:rsid w:val="00C83299"/>
    <w:rsid w:val="00C832C7"/>
    <w:rsid w:val="00C8343B"/>
    <w:rsid w:val="00C835C7"/>
    <w:rsid w:val="00C83611"/>
    <w:rsid w:val="00C83774"/>
    <w:rsid w:val="00C83828"/>
    <w:rsid w:val="00C83837"/>
    <w:rsid w:val="00C83845"/>
    <w:rsid w:val="00C83859"/>
    <w:rsid w:val="00C83A6C"/>
    <w:rsid w:val="00C83A73"/>
    <w:rsid w:val="00C83B0C"/>
    <w:rsid w:val="00C84156"/>
    <w:rsid w:val="00C84219"/>
    <w:rsid w:val="00C8427F"/>
    <w:rsid w:val="00C8432A"/>
    <w:rsid w:val="00C84414"/>
    <w:rsid w:val="00C8470C"/>
    <w:rsid w:val="00C84713"/>
    <w:rsid w:val="00C84734"/>
    <w:rsid w:val="00C8475A"/>
    <w:rsid w:val="00C847B4"/>
    <w:rsid w:val="00C847D2"/>
    <w:rsid w:val="00C8485C"/>
    <w:rsid w:val="00C84AC5"/>
    <w:rsid w:val="00C84AE5"/>
    <w:rsid w:val="00C84B50"/>
    <w:rsid w:val="00C84CAD"/>
    <w:rsid w:val="00C84D38"/>
    <w:rsid w:val="00C84DCE"/>
    <w:rsid w:val="00C84E79"/>
    <w:rsid w:val="00C84EF5"/>
    <w:rsid w:val="00C84FA6"/>
    <w:rsid w:val="00C85054"/>
    <w:rsid w:val="00C850B8"/>
    <w:rsid w:val="00C8511D"/>
    <w:rsid w:val="00C85255"/>
    <w:rsid w:val="00C8526C"/>
    <w:rsid w:val="00C85350"/>
    <w:rsid w:val="00C8536D"/>
    <w:rsid w:val="00C854C5"/>
    <w:rsid w:val="00C85504"/>
    <w:rsid w:val="00C85520"/>
    <w:rsid w:val="00C8565D"/>
    <w:rsid w:val="00C856F8"/>
    <w:rsid w:val="00C857AB"/>
    <w:rsid w:val="00C8589C"/>
    <w:rsid w:val="00C858A5"/>
    <w:rsid w:val="00C85974"/>
    <w:rsid w:val="00C85984"/>
    <w:rsid w:val="00C85BEA"/>
    <w:rsid w:val="00C85BFC"/>
    <w:rsid w:val="00C85D54"/>
    <w:rsid w:val="00C85DF2"/>
    <w:rsid w:val="00C860C2"/>
    <w:rsid w:val="00C86282"/>
    <w:rsid w:val="00C863E1"/>
    <w:rsid w:val="00C863EE"/>
    <w:rsid w:val="00C866AA"/>
    <w:rsid w:val="00C86750"/>
    <w:rsid w:val="00C867A7"/>
    <w:rsid w:val="00C86ACD"/>
    <w:rsid w:val="00C86B58"/>
    <w:rsid w:val="00C86B7A"/>
    <w:rsid w:val="00C86B81"/>
    <w:rsid w:val="00C86F58"/>
    <w:rsid w:val="00C870C0"/>
    <w:rsid w:val="00C873DC"/>
    <w:rsid w:val="00C876D3"/>
    <w:rsid w:val="00C877A2"/>
    <w:rsid w:val="00C87975"/>
    <w:rsid w:val="00C87A95"/>
    <w:rsid w:val="00C87BB7"/>
    <w:rsid w:val="00C87D95"/>
    <w:rsid w:val="00C87E6C"/>
    <w:rsid w:val="00C87F3C"/>
    <w:rsid w:val="00C900C3"/>
    <w:rsid w:val="00C9028D"/>
    <w:rsid w:val="00C90570"/>
    <w:rsid w:val="00C90689"/>
    <w:rsid w:val="00C90958"/>
    <w:rsid w:val="00C90B68"/>
    <w:rsid w:val="00C90CF2"/>
    <w:rsid w:val="00C90E2B"/>
    <w:rsid w:val="00C910EF"/>
    <w:rsid w:val="00C91128"/>
    <w:rsid w:val="00C91181"/>
    <w:rsid w:val="00C91266"/>
    <w:rsid w:val="00C91582"/>
    <w:rsid w:val="00C91643"/>
    <w:rsid w:val="00C9175F"/>
    <w:rsid w:val="00C91837"/>
    <w:rsid w:val="00C91877"/>
    <w:rsid w:val="00C9197C"/>
    <w:rsid w:val="00C91A81"/>
    <w:rsid w:val="00C91B9F"/>
    <w:rsid w:val="00C91C00"/>
    <w:rsid w:val="00C91E2D"/>
    <w:rsid w:val="00C91F79"/>
    <w:rsid w:val="00C92152"/>
    <w:rsid w:val="00C922E2"/>
    <w:rsid w:val="00C92573"/>
    <w:rsid w:val="00C926F2"/>
    <w:rsid w:val="00C928E1"/>
    <w:rsid w:val="00C929C1"/>
    <w:rsid w:val="00C92B67"/>
    <w:rsid w:val="00C92CE5"/>
    <w:rsid w:val="00C92DA0"/>
    <w:rsid w:val="00C9335E"/>
    <w:rsid w:val="00C933A0"/>
    <w:rsid w:val="00C93734"/>
    <w:rsid w:val="00C937BA"/>
    <w:rsid w:val="00C93946"/>
    <w:rsid w:val="00C93988"/>
    <w:rsid w:val="00C93CAE"/>
    <w:rsid w:val="00C93CE8"/>
    <w:rsid w:val="00C93DDE"/>
    <w:rsid w:val="00C93E04"/>
    <w:rsid w:val="00C93E5A"/>
    <w:rsid w:val="00C941C5"/>
    <w:rsid w:val="00C942DE"/>
    <w:rsid w:val="00C94302"/>
    <w:rsid w:val="00C94589"/>
    <w:rsid w:val="00C945DB"/>
    <w:rsid w:val="00C94828"/>
    <w:rsid w:val="00C94835"/>
    <w:rsid w:val="00C94BA2"/>
    <w:rsid w:val="00C954B9"/>
    <w:rsid w:val="00C954BB"/>
    <w:rsid w:val="00C95811"/>
    <w:rsid w:val="00C95BC9"/>
    <w:rsid w:val="00C95CAE"/>
    <w:rsid w:val="00C95D72"/>
    <w:rsid w:val="00C95DE6"/>
    <w:rsid w:val="00C9621F"/>
    <w:rsid w:val="00C9640A"/>
    <w:rsid w:val="00C964EB"/>
    <w:rsid w:val="00C96582"/>
    <w:rsid w:val="00C965CC"/>
    <w:rsid w:val="00C966B1"/>
    <w:rsid w:val="00C966E0"/>
    <w:rsid w:val="00C9683C"/>
    <w:rsid w:val="00C96A57"/>
    <w:rsid w:val="00C96B49"/>
    <w:rsid w:val="00C96BCA"/>
    <w:rsid w:val="00C96C7C"/>
    <w:rsid w:val="00C96CBB"/>
    <w:rsid w:val="00C96E0A"/>
    <w:rsid w:val="00C96E0E"/>
    <w:rsid w:val="00C96E60"/>
    <w:rsid w:val="00C96F32"/>
    <w:rsid w:val="00C96F91"/>
    <w:rsid w:val="00C96FAD"/>
    <w:rsid w:val="00C972CB"/>
    <w:rsid w:val="00C9739C"/>
    <w:rsid w:val="00C973BC"/>
    <w:rsid w:val="00C97442"/>
    <w:rsid w:val="00C974DD"/>
    <w:rsid w:val="00C975C9"/>
    <w:rsid w:val="00C97634"/>
    <w:rsid w:val="00C976E5"/>
    <w:rsid w:val="00C97740"/>
    <w:rsid w:val="00C977CA"/>
    <w:rsid w:val="00C977E7"/>
    <w:rsid w:val="00C97ABB"/>
    <w:rsid w:val="00C97C9E"/>
    <w:rsid w:val="00CA00AF"/>
    <w:rsid w:val="00CA027A"/>
    <w:rsid w:val="00CA02A9"/>
    <w:rsid w:val="00CA0407"/>
    <w:rsid w:val="00CA0489"/>
    <w:rsid w:val="00CA0741"/>
    <w:rsid w:val="00CA0B34"/>
    <w:rsid w:val="00CA0E84"/>
    <w:rsid w:val="00CA1204"/>
    <w:rsid w:val="00CA12DD"/>
    <w:rsid w:val="00CA1315"/>
    <w:rsid w:val="00CA1360"/>
    <w:rsid w:val="00CA1389"/>
    <w:rsid w:val="00CA13BB"/>
    <w:rsid w:val="00CA16E1"/>
    <w:rsid w:val="00CA1AA8"/>
    <w:rsid w:val="00CA1AF5"/>
    <w:rsid w:val="00CA1D6B"/>
    <w:rsid w:val="00CA20E5"/>
    <w:rsid w:val="00CA21CF"/>
    <w:rsid w:val="00CA22ED"/>
    <w:rsid w:val="00CA2411"/>
    <w:rsid w:val="00CA2826"/>
    <w:rsid w:val="00CA2862"/>
    <w:rsid w:val="00CA2939"/>
    <w:rsid w:val="00CA2B63"/>
    <w:rsid w:val="00CA2D9B"/>
    <w:rsid w:val="00CA2E09"/>
    <w:rsid w:val="00CA304F"/>
    <w:rsid w:val="00CA34B7"/>
    <w:rsid w:val="00CA34C3"/>
    <w:rsid w:val="00CA3665"/>
    <w:rsid w:val="00CA366C"/>
    <w:rsid w:val="00CA39F4"/>
    <w:rsid w:val="00CA3A48"/>
    <w:rsid w:val="00CA3B03"/>
    <w:rsid w:val="00CA3B1B"/>
    <w:rsid w:val="00CA3D19"/>
    <w:rsid w:val="00CA3E94"/>
    <w:rsid w:val="00CA40E6"/>
    <w:rsid w:val="00CA4278"/>
    <w:rsid w:val="00CA42E8"/>
    <w:rsid w:val="00CA4599"/>
    <w:rsid w:val="00CA45F4"/>
    <w:rsid w:val="00CA4698"/>
    <w:rsid w:val="00CA4A01"/>
    <w:rsid w:val="00CA4C9D"/>
    <w:rsid w:val="00CA4CBB"/>
    <w:rsid w:val="00CA4DD6"/>
    <w:rsid w:val="00CA508D"/>
    <w:rsid w:val="00CA509D"/>
    <w:rsid w:val="00CA512B"/>
    <w:rsid w:val="00CA5136"/>
    <w:rsid w:val="00CA5234"/>
    <w:rsid w:val="00CA52C5"/>
    <w:rsid w:val="00CA53B9"/>
    <w:rsid w:val="00CA5565"/>
    <w:rsid w:val="00CA5929"/>
    <w:rsid w:val="00CA5935"/>
    <w:rsid w:val="00CA59A4"/>
    <w:rsid w:val="00CA5AF3"/>
    <w:rsid w:val="00CA5C92"/>
    <w:rsid w:val="00CA5CE1"/>
    <w:rsid w:val="00CA5E60"/>
    <w:rsid w:val="00CA614A"/>
    <w:rsid w:val="00CA61CE"/>
    <w:rsid w:val="00CA6473"/>
    <w:rsid w:val="00CA660E"/>
    <w:rsid w:val="00CA6727"/>
    <w:rsid w:val="00CA6C58"/>
    <w:rsid w:val="00CA6CE0"/>
    <w:rsid w:val="00CA6EB0"/>
    <w:rsid w:val="00CA6F4D"/>
    <w:rsid w:val="00CA701D"/>
    <w:rsid w:val="00CA7183"/>
    <w:rsid w:val="00CA731F"/>
    <w:rsid w:val="00CA7458"/>
    <w:rsid w:val="00CA74AB"/>
    <w:rsid w:val="00CA7658"/>
    <w:rsid w:val="00CA76F6"/>
    <w:rsid w:val="00CA779F"/>
    <w:rsid w:val="00CA7904"/>
    <w:rsid w:val="00CA7AE7"/>
    <w:rsid w:val="00CA7BAC"/>
    <w:rsid w:val="00CA7D0D"/>
    <w:rsid w:val="00CA7EA0"/>
    <w:rsid w:val="00CA7F08"/>
    <w:rsid w:val="00CB00E2"/>
    <w:rsid w:val="00CB025B"/>
    <w:rsid w:val="00CB027F"/>
    <w:rsid w:val="00CB028E"/>
    <w:rsid w:val="00CB031C"/>
    <w:rsid w:val="00CB04A3"/>
    <w:rsid w:val="00CB04C8"/>
    <w:rsid w:val="00CB04F7"/>
    <w:rsid w:val="00CB06DF"/>
    <w:rsid w:val="00CB06FB"/>
    <w:rsid w:val="00CB0721"/>
    <w:rsid w:val="00CB0933"/>
    <w:rsid w:val="00CB0986"/>
    <w:rsid w:val="00CB0B85"/>
    <w:rsid w:val="00CB0D87"/>
    <w:rsid w:val="00CB0DA7"/>
    <w:rsid w:val="00CB0FB1"/>
    <w:rsid w:val="00CB1090"/>
    <w:rsid w:val="00CB1291"/>
    <w:rsid w:val="00CB12D3"/>
    <w:rsid w:val="00CB12F7"/>
    <w:rsid w:val="00CB14DE"/>
    <w:rsid w:val="00CB150E"/>
    <w:rsid w:val="00CB15A6"/>
    <w:rsid w:val="00CB16B0"/>
    <w:rsid w:val="00CB17FC"/>
    <w:rsid w:val="00CB1892"/>
    <w:rsid w:val="00CB1952"/>
    <w:rsid w:val="00CB19DF"/>
    <w:rsid w:val="00CB19EF"/>
    <w:rsid w:val="00CB1A6E"/>
    <w:rsid w:val="00CB1A7B"/>
    <w:rsid w:val="00CB1C23"/>
    <w:rsid w:val="00CB1F2C"/>
    <w:rsid w:val="00CB215F"/>
    <w:rsid w:val="00CB2592"/>
    <w:rsid w:val="00CB2601"/>
    <w:rsid w:val="00CB266D"/>
    <w:rsid w:val="00CB26E4"/>
    <w:rsid w:val="00CB27BF"/>
    <w:rsid w:val="00CB2946"/>
    <w:rsid w:val="00CB2B21"/>
    <w:rsid w:val="00CB2C96"/>
    <w:rsid w:val="00CB2CAA"/>
    <w:rsid w:val="00CB2D68"/>
    <w:rsid w:val="00CB2ECF"/>
    <w:rsid w:val="00CB2FEC"/>
    <w:rsid w:val="00CB3396"/>
    <w:rsid w:val="00CB34BE"/>
    <w:rsid w:val="00CB353D"/>
    <w:rsid w:val="00CB3C27"/>
    <w:rsid w:val="00CB3D02"/>
    <w:rsid w:val="00CB3E2B"/>
    <w:rsid w:val="00CB3E73"/>
    <w:rsid w:val="00CB3E77"/>
    <w:rsid w:val="00CB3E88"/>
    <w:rsid w:val="00CB3FA7"/>
    <w:rsid w:val="00CB3FE5"/>
    <w:rsid w:val="00CB454F"/>
    <w:rsid w:val="00CB48C9"/>
    <w:rsid w:val="00CB49AD"/>
    <w:rsid w:val="00CB4A37"/>
    <w:rsid w:val="00CB4B14"/>
    <w:rsid w:val="00CB4BCD"/>
    <w:rsid w:val="00CB4F63"/>
    <w:rsid w:val="00CB529B"/>
    <w:rsid w:val="00CB53C0"/>
    <w:rsid w:val="00CB552A"/>
    <w:rsid w:val="00CB559C"/>
    <w:rsid w:val="00CB58CC"/>
    <w:rsid w:val="00CB5ABE"/>
    <w:rsid w:val="00CB5CFB"/>
    <w:rsid w:val="00CB5D46"/>
    <w:rsid w:val="00CB5E50"/>
    <w:rsid w:val="00CB5EBC"/>
    <w:rsid w:val="00CB5FB5"/>
    <w:rsid w:val="00CB5FF8"/>
    <w:rsid w:val="00CB6147"/>
    <w:rsid w:val="00CB62ED"/>
    <w:rsid w:val="00CB6640"/>
    <w:rsid w:val="00CB6894"/>
    <w:rsid w:val="00CB69E9"/>
    <w:rsid w:val="00CB6A0C"/>
    <w:rsid w:val="00CB6A0D"/>
    <w:rsid w:val="00CB6A43"/>
    <w:rsid w:val="00CB6BC5"/>
    <w:rsid w:val="00CB6FA7"/>
    <w:rsid w:val="00CB7074"/>
    <w:rsid w:val="00CB72D7"/>
    <w:rsid w:val="00CB738C"/>
    <w:rsid w:val="00CB767F"/>
    <w:rsid w:val="00CB783F"/>
    <w:rsid w:val="00CB7909"/>
    <w:rsid w:val="00CB7988"/>
    <w:rsid w:val="00CB7AED"/>
    <w:rsid w:val="00CB7BF8"/>
    <w:rsid w:val="00CB7CA4"/>
    <w:rsid w:val="00CB7D24"/>
    <w:rsid w:val="00CB7F22"/>
    <w:rsid w:val="00CC0189"/>
    <w:rsid w:val="00CC01DB"/>
    <w:rsid w:val="00CC048E"/>
    <w:rsid w:val="00CC0534"/>
    <w:rsid w:val="00CC0B1D"/>
    <w:rsid w:val="00CC0B25"/>
    <w:rsid w:val="00CC0B73"/>
    <w:rsid w:val="00CC0D26"/>
    <w:rsid w:val="00CC0EC4"/>
    <w:rsid w:val="00CC10BE"/>
    <w:rsid w:val="00CC112C"/>
    <w:rsid w:val="00CC12E0"/>
    <w:rsid w:val="00CC1430"/>
    <w:rsid w:val="00CC1431"/>
    <w:rsid w:val="00CC1590"/>
    <w:rsid w:val="00CC170D"/>
    <w:rsid w:val="00CC1A1A"/>
    <w:rsid w:val="00CC1A4B"/>
    <w:rsid w:val="00CC1B9F"/>
    <w:rsid w:val="00CC1BF5"/>
    <w:rsid w:val="00CC1CB1"/>
    <w:rsid w:val="00CC1E08"/>
    <w:rsid w:val="00CC2426"/>
    <w:rsid w:val="00CC249E"/>
    <w:rsid w:val="00CC25FC"/>
    <w:rsid w:val="00CC263B"/>
    <w:rsid w:val="00CC2670"/>
    <w:rsid w:val="00CC2752"/>
    <w:rsid w:val="00CC27D3"/>
    <w:rsid w:val="00CC27EE"/>
    <w:rsid w:val="00CC2811"/>
    <w:rsid w:val="00CC2BB6"/>
    <w:rsid w:val="00CC2C96"/>
    <w:rsid w:val="00CC2E29"/>
    <w:rsid w:val="00CC3125"/>
    <w:rsid w:val="00CC3158"/>
    <w:rsid w:val="00CC3177"/>
    <w:rsid w:val="00CC32EE"/>
    <w:rsid w:val="00CC3333"/>
    <w:rsid w:val="00CC35E8"/>
    <w:rsid w:val="00CC3833"/>
    <w:rsid w:val="00CC3BDD"/>
    <w:rsid w:val="00CC3C37"/>
    <w:rsid w:val="00CC4177"/>
    <w:rsid w:val="00CC43D6"/>
    <w:rsid w:val="00CC43EA"/>
    <w:rsid w:val="00CC448D"/>
    <w:rsid w:val="00CC47E2"/>
    <w:rsid w:val="00CC4840"/>
    <w:rsid w:val="00CC4971"/>
    <w:rsid w:val="00CC4A79"/>
    <w:rsid w:val="00CC4BC6"/>
    <w:rsid w:val="00CC4D07"/>
    <w:rsid w:val="00CC4F36"/>
    <w:rsid w:val="00CC5151"/>
    <w:rsid w:val="00CC51E7"/>
    <w:rsid w:val="00CC5283"/>
    <w:rsid w:val="00CC56C8"/>
    <w:rsid w:val="00CC58F8"/>
    <w:rsid w:val="00CC592A"/>
    <w:rsid w:val="00CC59BD"/>
    <w:rsid w:val="00CC59C7"/>
    <w:rsid w:val="00CC5B0D"/>
    <w:rsid w:val="00CC5D60"/>
    <w:rsid w:val="00CC5EF9"/>
    <w:rsid w:val="00CC5F0F"/>
    <w:rsid w:val="00CC6380"/>
    <w:rsid w:val="00CC6750"/>
    <w:rsid w:val="00CC6C50"/>
    <w:rsid w:val="00CC6CAB"/>
    <w:rsid w:val="00CC6D2D"/>
    <w:rsid w:val="00CC6EA3"/>
    <w:rsid w:val="00CC6EAC"/>
    <w:rsid w:val="00CC6F37"/>
    <w:rsid w:val="00CC6FBB"/>
    <w:rsid w:val="00CC7000"/>
    <w:rsid w:val="00CC704A"/>
    <w:rsid w:val="00CC706A"/>
    <w:rsid w:val="00CC70BD"/>
    <w:rsid w:val="00CC72DC"/>
    <w:rsid w:val="00CC7307"/>
    <w:rsid w:val="00CC744B"/>
    <w:rsid w:val="00CC7591"/>
    <w:rsid w:val="00CC76D9"/>
    <w:rsid w:val="00CC7813"/>
    <w:rsid w:val="00CC7964"/>
    <w:rsid w:val="00CC7CD0"/>
    <w:rsid w:val="00CC7E72"/>
    <w:rsid w:val="00CC7EBD"/>
    <w:rsid w:val="00CD0030"/>
    <w:rsid w:val="00CD0179"/>
    <w:rsid w:val="00CD04E5"/>
    <w:rsid w:val="00CD057B"/>
    <w:rsid w:val="00CD081A"/>
    <w:rsid w:val="00CD08A6"/>
    <w:rsid w:val="00CD098C"/>
    <w:rsid w:val="00CD0C35"/>
    <w:rsid w:val="00CD0DAA"/>
    <w:rsid w:val="00CD0DD6"/>
    <w:rsid w:val="00CD0DFB"/>
    <w:rsid w:val="00CD0ED4"/>
    <w:rsid w:val="00CD0EE1"/>
    <w:rsid w:val="00CD0F9E"/>
    <w:rsid w:val="00CD1153"/>
    <w:rsid w:val="00CD1174"/>
    <w:rsid w:val="00CD1583"/>
    <w:rsid w:val="00CD15B1"/>
    <w:rsid w:val="00CD1688"/>
    <w:rsid w:val="00CD1734"/>
    <w:rsid w:val="00CD186A"/>
    <w:rsid w:val="00CD1CB4"/>
    <w:rsid w:val="00CD1D31"/>
    <w:rsid w:val="00CD1E30"/>
    <w:rsid w:val="00CD1F9B"/>
    <w:rsid w:val="00CD208A"/>
    <w:rsid w:val="00CD20FD"/>
    <w:rsid w:val="00CD211D"/>
    <w:rsid w:val="00CD2268"/>
    <w:rsid w:val="00CD2323"/>
    <w:rsid w:val="00CD2366"/>
    <w:rsid w:val="00CD23CF"/>
    <w:rsid w:val="00CD27F8"/>
    <w:rsid w:val="00CD29D9"/>
    <w:rsid w:val="00CD2AEC"/>
    <w:rsid w:val="00CD2C57"/>
    <w:rsid w:val="00CD2D39"/>
    <w:rsid w:val="00CD2D9F"/>
    <w:rsid w:val="00CD2F18"/>
    <w:rsid w:val="00CD3050"/>
    <w:rsid w:val="00CD305A"/>
    <w:rsid w:val="00CD3269"/>
    <w:rsid w:val="00CD32A7"/>
    <w:rsid w:val="00CD3342"/>
    <w:rsid w:val="00CD34B4"/>
    <w:rsid w:val="00CD3661"/>
    <w:rsid w:val="00CD3889"/>
    <w:rsid w:val="00CD38C3"/>
    <w:rsid w:val="00CD3A75"/>
    <w:rsid w:val="00CD3AB8"/>
    <w:rsid w:val="00CD3C3D"/>
    <w:rsid w:val="00CD3C4E"/>
    <w:rsid w:val="00CD3C70"/>
    <w:rsid w:val="00CD3F32"/>
    <w:rsid w:val="00CD40C3"/>
    <w:rsid w:val="00CD4205"/>
    <w:rsid w:val="00CD4277"/>
    <w:rsid w:val="00CD449E"/>
    <w:rsid w:val="00CD44A4"/>
    <w:rsid w:val="00CD4845"/>
    <w:rsid w:val="00CD48AE"/>
    <w:rsid w:val="00CD48D5"/>
    <w:rsid w:val="00CD4A98"/>
    <w:rsid w:val="00CD4AE8"/>
    <w:rsid w:val="00CD5071"/>
    <w:rsid w:val="00CD510D"/>
    <w:rsid w:val="00CD51B2"/>
    <w:rsid w:val="00CD5288"/>
    <w:rsid w:val="00CD529B"/>
    <w:rsid w:val="00CD52E5"/>
    <w:rsid w:val="00CD5325"/>
    <w:rsid w:val="00CD5386"/>
    <w:rsid w:val="00CD579C"/>
    <w:rsid w:val="00CD58A4"/>
    <w:rsid w:val="00CD5A4A"/>
    <w:rsid w:val="00CD5A85"/>
    <w:rsid w:val="00CD5AC8"/>
    <w:rsid w:val="00CD61F7"/>
    <w:rsid w:val="00CD623A"/>
    <w:rsid w:val="00CD632C"/>
    <w:rsid w:val="00CD6350"/>
    <w:rsid w:val="00CD64E3"/>
    <w:rsid w:val="00CD65DE"/>
    <w:rsid w:val="00CD69CB"/>
    <w:rsid w:val="00CD6B53"/>
    <w:rsid w:val="00CD6BFE"/>
    <w:rsid w:val="00CD6C7E"/>
    <w:rsid w:val="00CD706F"/>
    <w:rsid w:val="00CD70F7"/>
    <w:rsid w:val="00CD711D"/>
    <w:rsid w:val="00CD728C"/>
    <w:rsid w:val="00CD72E2"/>
    <w:rsid w:val="00CD7383"/>
    <w:rsid w:val="00CD74CD"/>
    <w:rsid w:val="00CD74E7"/>
    <w:rsid w:val="00CD7523"/>
    <w:rsid w:val="00CD76EC"/>
    <w:rsid w:val="00CD776E"/>
    <w:rsid w:val="00CD7770"/>
    <w:rsid w:val="00CD7A2D"/>
    <w:rsid w:val="00CD7AA4"/>
    <w:rsid w:val="00CD7AC3"/>
    <w:rsid w:val="00CD7B13"/>
    <w:rsid w:val="00CD7DC6"/>
    <w:rsid w:val="00CD7DF3"/>
    <w:rsid w:val="00CD7FB5"/>
    <w:rsid w:val="00CD7FDE"/>
    <w:rsid w:val="00CE017C"/>
    <w:rsid w:val="00CE01AD"/>
    <w:rsid w:val="00CE0452"/>
    <w:rsid w:val="00CE05B3"/>
    <w:rsid w:val="00CE0600"/>
    <w:rsid w:val="00CE0826"/>
    <w:rsid w:val="00CE0888"/>
    <w:rsid w:val="00CE0A2A"/>
    <w:rsid w:val="00CE0A33"/>
    <w:rsid w:val="00CE0AD4"/>
    <w:rsid w:val="00CE0BDE"/>
    <w:rsid w:val="00CE0D53"/>
    <w:rsid w:val="00CE0EE8"/>
    <w:rsid w:val="00CE12EE"/>
    <w:rsid w:val="00CE146D"/>
    <w:rsid w:val="00CE14B9"/>
    <w:rsid w:val="00CE1791"/>
    <w:rsid w:val="00CE1850"/>
    <w:rsid w:val="00CE198E"/>
    <w:rsid w:val="00CE1D82"/>
    <w:rsid w:val="00CE1DE2"/>
    <w:rsid w:val="00CE2117"/>
    <w:rsid w:val="00CE230C"/>
    <w:rsid w:val="00CE25CD"/>
    <w:rsid w:val="00CE2A43"/>
    <w:rsid w:val="00CE2A72"/>
    <w:rsid w:val="00CE2B1D"/>
    <w:rsid w:val="00CE2CC7"/>
    <w:rsid w:val="00CE2D9E"/>
    <w:rsid w:val="00CE2E2F"/>
    <w:rsid w:val="00CE2F09"/>
    <w:rsid w:val="00CE3166"/>
    <w:rsid w:val="00CE328B"/>
    <w:rsid w:val="00CE36DA"/>
    <w:rsid w:val="00CE371E"/>
    <w:rsid w:val="00CE375A"/>
    <w:rsid w:val="00CE3822"/>
    <w:rsid w:val="00CE3825"/>
    <w:rsid w:val="00CE38F7"/>
    <w:rsid w:val="00CE3A08"/>
    <w:rsid w:val="00CE3A8B"/>
    <w:rsid w:val="00CE3BE4"/>
    <w:rsid w:val="00CE3E5C"/>
    <w:rsid w:val="00CE40CB"/>
    <w:rsid w:val="00CE42CE"/>
    <w:rsid w:val="00CE4493"/>
    <w:rsid w:val="00CE44A6"/>
    <w:rsid w:val="00CE46DF"/>
    <w:rsid w:val="00CE48B8"/>
    <w:rsid w:val="00CE490B"/>
    <w:rsid w:val="00CE490E"/>
    <w:rsid w:val="00CE491E"/>
    <w:rsid w:val="00CE492D"/>
    <w:rsid w:val="00CE4979"/>
    <w:rsid w:val="00CE49C3"/>
    <w:rsid w:val="00CE49EC"/>
    <w:rsid w:val="00CE4A72"/>
    <w:rsid w:val="00CE4A77"/>
    <w:rsid w:val="00CE4BE6"/>
    <w:rsid w:val="00CE4D8D"/>
    <w:rsid w:val="00CE509D"/>
    <w:rsid w:val="00CE514B"/>
    <w:rsid w:val="00CE51FC"/>
    <w:rsid w:val="00CE522C"/>
    <w:rsid w:val="00CE529F"/>
    <w:rsid w:val="00CE52AD"/>
    <w:rsid w:val="00CE570F"/>
    <w:rsid w:val="00CE578B"/>
    <w:rsid w:val="00CE5A01"/>
    <w:rsid w:val="00CE5A32"/>
    <w:rsid w:val="00CE5BF9"/>
    <w:rsid w:val="00CE5D62"/>
    <w:rsid w:val="00CE5DD1"/>
    <w:rsid w:val="00CE5E3C"/>
    <w:rsid w:val="00CE5EF2"/>
    <w:rsid w:val="00CE604F"/>
    <w:rsid w:val="00CE625C"/>
    <w:rsid w:val="00CE64A2"/>
    <w:rsid w:val="00CE6512"/>
    <w:rsid w:val="00CE66C7"/>
    <w:rsid w:val="00CE6743"/>
    <w:rsid w:val="00CE6762"/>
    <w:rsid w:val="00CE6988"/>
    <w:rsid w:val="00CE6992"/>
    <w:rsid w:val="00CE69D0"/>
    <w:rsid w:val="00CE69FB"/>
    <w:rsid w:val="00CE6A23"/>
    <w:rsid w:val="00CE6CAA"/>
    <w:rsid w:val="00CE6CAD"/>
    <w:rsid w:val="00CE6D36"/>
    <w:rsid w:val="00CE6D8A"/>
    <w:rsid w:val="00CE6F48"/>
    <w:rsid w:val="00CE6FC0"/>
    <w:rsid w:val="00CE728B"/>
    <w:rsid w:val="00CE75F5"/>
    <w:rsid w:val="00CE7780"/>
    <w:rsid w:val="00CE7846"/>
    <w:rsid w:val="00CE78ED"/>
    <w:rsid w:val="00CE7938"/>
    <w:rsid w:val="00CE7DA8"/>
    <w:rsid w:val="00CE7E5E"/>
    <w:rsid w:val="00CE7EA6"/>
    <w:rsid w:val="00CF003F"/>
    <w:rsid w:val="00CF03CD"/>
    <w:rsid w:val="00CF0478"/>
    <w:rsid w:val="00CF0A05"/>
    <w:rsid w:val="00CF0A48"/>
    <w:rsid w:val="00CF0A4E"/>
    <w:rsid w:val="00CF0B46"/>
    <w:rsid w:val="00CF0B74"/>
    <w:rsid w:val="00CF0B97"/>
    <w:rsid w:val="00CF0C77"/>
    <w:rsid w:val="00CF0D0C"/>
    <w:rsid w:val="00CF0E86"/>
    <w:rsid w:val="00CF0FB8"/>
    <w:rsid w:val="00CF1087"/>
    <w:rsid w:val="00CF1388"/>
    <w:rsid w:val="00CF16FD"/>
    <w:rsid w:val="00CF17A2"/>
    <w:rsid w:val="00CF19DF"/>
    <w:rsid w:val="00CF1E41"/>
    <w:rsid w:val="00CF1E69"/>
    <w:rsid w:val="00CF1F17"/>
    <w:rsid w:val="00CF2017"/>
    <w:rsid w:val="00CF21BC"/>
    <w:rsid w:val="00CF22E0"/>
    <w:rsid w:val="00CF24E1"/>
    <w:rsid w:val="00CF254F"/>
    <w:rsid w:val="00CF2649"/>
    <w:rsid w:val="00CF28A8"/>
    <w:rsid w:val="00CF28D3"/>
    <w:rsid w:val="00CF2996"/>
    <w:rsid w:val="00CF2A7F"/>
    <w:rsid w:val="00CF2AC6"/>
    <w:rsid w:val="00CF2BC7"/>
    <w:rsid w:val="00CF2C15"/>
    <w:rsid w:val="00CF2F94"/>
    <w:rsid w:val="00CF3099"/>
    <w:rsid w:val="00CF327F"/>
    <w:rsid w:val="00CF3400"/>
    <w:rsid w:val="00CF3501"/>
    <w:rsid w:val="00CF352D"/>
    <w:rsid w:val="00CF379E"/>
    <w:rsid w:val="00CF3CF2"/>
    <w:rsid w:val="00CF3EBC"/>
    <w:rsid w:val="00CF3F00"/>
    <w:rsid w:val="00CF3FA2"/>
    <w:rsid w:val="00CF4231"/>
    <w:rsid w:val="00CF43B0"/>
    <w:rsid w:val="00CF4553"/>
    <w:rsid w:val="00CF4628"/>
    <w:rsid w:val="00CF46ED"/>
    <w:rsid w:val="00CF480C"/>
    <w:rsid w:val="00CF49A5"/>
    <w:rsid w:val="00CF4A5B"/>
    <w:rsid w:val="00CF4A80"/>
    <w:rsid w:val="00CF4A9B"/>
    <w:rsid w:val="00CF4C27"/>
    <w:rsid w:val="00CF4CC5"/>
    <w:rsid w:val="00CF4D87"/>
    <w:rsid w:val="00CF4F9B"/>
    <w:rsid w:val="00CF5152"/>
    <w:rsid w:val="00CF53CF"/>
    <w:rsid w:val="00CF5447"/>
    <w:rsid w:val="00CF57AA"/>
    <w:rsid w:val="00CF5A38"/>
    <w:rsid w:val="00CF5C6F"/>
    <w:rsid w:val="00CF5E1B"/>
    <w:rsid w:val="00CF5EEA"/>
    <w:rsid w:val="00CF613E"/>
    <w:rsid w:val="00CF61FC"/>
    <w:rsid w:val="00CF62F3"/>
    <w:rsid w:val="00CF63D3"/>
    <w:rsid w:val="00CF6527"/>
    <w:rsid w:val="00CF652A"/>
    <w:rsid w:val="00CF6636"/>
    <w:rsid w:val="00CF688D"/>
    <w:rsid w:val="00CF6AF2"/>
    <w:rsid w:val="00CF6CB6"/>
    <w:rsid w:val="00CF6DFC"/>
    <w:rsid w:val="00CF6EDF"/>
    <w:rsid w:val="00CF708D"/>
    <w:rsid w:val="00CF7153"/>
    <w:rsid w:val="00CF71F3"/>
    <w:rsid w:val="00CF7227"/>
    <w:rsid w:val="00CF7241"/>
    <w:rsid w:val="00CF73A1"/>
    <w:rsid w:val="00CF74C1"/>
    <w:rsid w:val="00CF7731"/>
    <w:rsid w:val="00CF781D"/>
    <w:rsid w:val="00CF7ADB"/>
    <w:rsid w:val="00CF7B35"/>
    <w:rsid w:val="00CF7CDE"/>
    <w:rsid w:val="00CF7D2E"/>
    <w:rsid w:val="00CF7DC1"/>
    <w:rsid w:val="00D000BE"/>
    <w:rsid w:val="00D001BC"/>
    <w:rsid w:val="00D00314"/>
    <w:rsid w:val="00D00328"/>
    <w:rsid w:val="00D00443"/>
    <w:rsid w:val="00D0072B"/>
    <w:rsid w:val="00D00795"/>
    <w:rsid w:val="00D009AE"/>
    <w:rsid w:val="00D00B58"/>
    <w:rsid w:val="00D00B65"/>
    <w:rsid w:val="00D00C10"/>
    <w:rsid w:val="00D00EC8"/>
    <w:rsid w:val="00D01293"/>
    <w:rsid w:val="00D013A0"/>
    <w:rsid w:val="00D014A7"/>
    <w:rsid w:val="00D0153E"/>
    <w:rsid w:val="00D0175D"/>
    <w:rsid w:val="00D017EE"/>
    <w:rsid w:val="00D01919"/>
    <w:rsid w:val="00D01968"/>
    <w:rsid w:val="00D01AD1"/>
    <w:rsid w:val="00D01C1F"/>
    <w:rsid w:val="00D01D65"/>
    <w:rsid w:val="00D01FF0"/>
    <w:rsid w:val="00D02045"/>
    <w:rsid w:val="00D02067"/>
    <w:rsid w:val="00D020B8"/>
    <w:rsid w:val="00D021E3"/>
    <w:rsid w:val="00D02514"/>
    <w:rsid w:val="00D028E2"/>
    <w:rsid w:val="00D02AD7"/>
    <w:rsid w:val="00D02B56"/>
    <w:rsid w:val="00D0325A"/>
    <w:rsid w:val="00D033A3"/>
    <w:rsid w:val="00D03552"/>
    <w:rsid w:val="00D0357F"/>
    <w:rsid w:val="00D03778"/>
    <w:rsid w:val="00D037F6"/>
    <w:rsid w:val="00D038DB"/>
    <w:rsid w:val="00D039C8"/>
    <w:rsid w:val="00D03A23"/>
    <w:rsid w:val="00D03A2E"/>
    <w:rsid w:val="00D03AA4"/>
    <w:rsid w:val="00D03E7C"/>
    <w:rsid w:val="00D03F30"/>
    <w:rsid w:val="00D03F7B"/>
    <w:rsid w:val="00D042F4"/>
    <w:rsid w:val="00D0460C"/>
    <w:rsid w:val="00D046FA"/>
    <w:rsid w:val="00D04A28"/>
    <w:rsid w:val="00D04A45"/>
    <w:rsid w:val="00D04E85"/>
    <w:rsid w:val="00D04FD9"/>
    <w:rsid w:val="00D051FE"/>
    <w:rsid w:val="00D05832"/>
    <w:rsid w:val="00D058C2"/>
    <w:rsid w:val="00D05B59"/>
    <w:rsid w:val="00D05BB1"/>
    <w:rsid w:val="00D05BD5"/>
    <w:rsid w:val="00D05D16"/>
    <w:rsid w:val="00D05D1A"/>
    <w:rsid w:val="00D05E45"/>
    <w:rsid w:val="00D05F1A"/>
    <w:rsid w:val="00D05FCD"/>
    <w:rsid w:val="00D060B2"/>
    <w:rsid w:val="00D061ED"/>
    <w:rsid w:val="00D0624E"/>
    <w:rsid w:val="00D06308"/>
    <w:rsid w:val="00D065B5"/>
    <w:rsid w:val="00D066DC"/>
    <w:rsid w:val="00D066DE"/>
    <w:rsid w:val="00D067AA"/>
    <w:rsid w:val="00D067CC"/>
    <w:rsid w:val="00D06BCC"/>
    <w:rsid w:val="00D06BEC"/>
    <w:rsid w:val="00D06C5B"/>
    <w:rsid w:val="00D06CA3"/>
    <w:rsid w:val="00D06DCD"/>
    <w:rsid w:val="00D06F66"/>
    <w:rsid w:val="00D06FDC"/>
    <w:rsid w:val="00D0702B"/>
    <w:rsid w:val="00D072AB"/>
    <w:rsid w:val="00D072FF"/>
    <w:rsid w:val="00D0739E"/>
    <w:rsid w:val="00D076E7"/>
    <w:rsid w:val="00D0794E"/>
    <w:rsid w:val="00D07C87"/>
    <w:rsid w:val="00D07DD1"/>
    <w:rsid w:val="00D103A5"/>
    <w:rsid w:val="00D106F3"/>
    <w:rsid w:val="00D107B4"/>
    <w:rsid w:val="00D109B9"/>
    <w:rsid w:val="00D10A57"/>
    <w:rsid w:val="00D10B42"/>
    <w:rsid w:val="00D10D42"/>
    <w:rsid w:val="00D10F3C"/>
    <w:rsid w:val="00D10FBF"/>
    <w:rsid w:val="00D1109B"/>
    <w:rsid w:val="00D110B1"/>
    <w:rsid w:val="00D11146"/>
    <w:rsid w:val="00D1134E"/>
    <w:rsid w:val="00D11372"/>
    <w:rsid w:val="00D11414"/>
    <w:rsid w:val="00D11505"/>
    <w:rsid w:val="00D1164E"/>
    <w:rsid w:val="00D116AE"/>
    <w:rsid w:val="00D11A31"/>
    <w:rsid w:val="00D11C47"/>
    <w:rsid w:val="00D11CF5"/>
    <w:rsid w:val="00D11F61"/>
    <w:rsid w:val="00D121C9"/>
    <w:rsid w:val="00D12263"/>
    <w:rsid w:val="00D12407"/>
    <w:rsid w:val="00D12413"/>
    <w:rsid w:val="00D12476"/>
    <w:rsid w:val="00D127E3"/>
    <w:rsid w:val="00D1291C"/>
    <w:rsid w:val="00D1291D"/>
    <w:rsid w:val="00D12A33"/>
    <w:rsid w:val="00D12A94"/>
    <w:rsid w:val="00D12B20"/>
    <w:rsid w:val="00D12B4F"/>
    <w:rsid w:val="00D12BBE"/>
    <w:rsid w:val="00D12CB3"/>
    <w:rsid w:val="00D12FCB"/>
    <w:rsid w:val="00D1302C"/>
    <w:rsid w:val="00D13045"/>
    <w:rsid w:val="00D13312"/>
    <w:rsid w:val="00D13353"/>
    <w:rsid w:val="00D13571"/>
    <w:rsid w:val="00D1357A"/>
    <w:rsid w:val="00D135B0"/>
    <w:rsid w:val="00D13671"/>
    <w:rsid w:val="00D138C8"/>
    <w:rsid w:val="00D13C99"/>
    <w:rsid w:val="00D13EED"/>
    <w:rsid w:val="00D14175"/>
    <w:rsid w:val="00D14231"/>
    <w:rsid w:val="00D14363"/>
    <w:rsid w:val="00D14392"/>
    <w:rsid w:val="00D144FA"/>
    <w:rsid w:val="00D14595"/>
    <w:rsid w:val="00D145C9"/>
    <w:rsid w:val="00D145D5"/>
    <w:rsid w:val="00D14CCA"/>
    <w:rsid w:val="00D14E7C"/>
    <w:rsid w:val="00D14F3D"/>
    <w:rsid w:val="00D15130"/>
    <w:rsid w:val="00D154CC"/>
    <w:rsid w:val="00D154DC"/>
    <w:rsid w:val="00D15688"/>
    <w:rsid w:val="00D15809"/>
    <w:rsid w:val="00D15CDF"/>
    <w:rsid w:val="00D15E7F"/>
    <w:rsid w:val="00D15FF9"/>
    <w:rsid w:val="00D1601A"/>
    <w:rsid w:val="00D1609C"/>
    <w:rsid w:val="00D160A0"/>
    <w:rsid w:val="00D1615B"/>
    <w:rsid w:val="00D16258"/>
    <w:rsid w:val="00D16786"/>
    <w:rsid w:val="00D16A28"/>
    <w:rsid w:val="00D16A6C"/>
    <w:rsid w:val="00D16AEC"/>
    <w:rsid w:val="00D16B75"/>
    <w:rsid w:val="00D16BF4"/>
    <w:rsid w:val="00D16D9E"/>
    <w:rsid w:val="00D16E1E"/>
    <w:rsid w:val="00D16EDC"/>
    <w:rsid w:val="00D1702F"/>
    <w:rsid w:val="00D170A4"/>
    <w:rsid w:val="00D17107"/>
    <w:rsid w:val="00D1713F"/>
    <w:rsid w:val="00D17352"/>
    <w:rsid w:val="00D17627"/>
    <w:rsid w:val="00D17689"/>
    <w:rsid w:val="00D178B2"/>
    <w:rsid w:val="00D178FB"/>
    <w:rsid w:val="00D17A93"/>
    <w:rsid w:val="00D17D5F"/>
    <w:rsid w:val="00D20018"/>
    <w:rsid w:val="00D20101"/>
    <w:rsid w:val="00D20584"/>
    <w:rsid w:val="00D2076D"/>
    <w:rsid w:val="00D208F7"/>
    <w:rsid w:val="00D209B0"/>
    <w:rsid w:val="00D20D1B"/>
    <w:rsid w:val="00D20E20"/>
    <w:rsid w:val="00D20E40"/>
    <w:rsid w:val="00D20EB0"/>
    <w:rsid w:val="00D20F1D"/>
    <w:rsid w:val="00D2126C"/>
    <w:rsid w:val="00D212EC"/>
    <w:rsid w:val="00D21316"/>
    <w:rsid w:val="00D21680"/>
    <w:rsid w:val="00D2170F"/>
    <w:rsid w:val="00D218C2"/>
    <w:rsid w:val="00D21917"/>
    <w:rsid w:val="00D219AB"/>
    <w:rsid w:val="00D21A94"/>
    <w:rsid w:val="00D21B03"/>
    <w:rsid w:val="00D21B28"/>
    <w:rsid w:val="00D21E24"/>
    <w:rsid w:val="00D21EF1"/>
    <w:rsid w:val="00D21F20"/>
    <w:rsid w:val="00D220A2"/>
    <w:rsid w:val="00D22324"/>
    <w:rsid w:val="00D2294F"/>
    <w:rsid w:val="00D22B8A"/>
    <w:rsid w:val="00D22BD1"/>
    <w:rsid w:val="00D22CD5"/>
    <w:rsid w:val="00D22F36"/>
    <w:rsid w:val="00D22FF0"/>
    <w:rsid w:val="00D23141"/>
    <w:rsid w:val="00D2314E"/>
    <w:rsid w:val="00D231A8"/>
    <w:rsid w:val="00D2326C"/>
    <w:rsid w:val="00D232CB"/>
    <w:rsid w:val="00D232EE"/>
    <w:rsid w:val="00D23345"/>
    <w:rsid w:val="00D2345B"/>
    <w:rsid w:val="00D236BB"/>
    <w:rsid w:val="00D2384A"/>
    <w:rsid w:val="00D2385C"/>
    <w:rsid w:val="00D23916"/>
    <w:rsid w:val="00D23931"/>
    <w:rsid w:val="00D23A4D"/>
    <w:rsid w:val="00D23B7C"/>
    <w:rsid w:val="00D23E25"/>
    <w:rsid w:val="00D23FD1"/>
    <w:rsid w:val="00D24002"/>
    <w:rsid w:val="00D240E9"/>
    <w:rsid w:val="00D24190"/>
    <w:rsid w:val="00D2449C"/>
    <w:rsid w:val="00D24589"/>
    <w:rsid w:val="00D245B6"/>
    <w:rsid w:val="00D249DE"/>
    <w:rsid w:val="00D24AED"/>
    <w:rsid w:val="00D24D92"/>
    <w:rsid w:val="00D24E81"/>
    <w:rsid w:val="00D24F42"/>
    <w:rsid w:val="00D2504D"/>
    <w:rsid w:val="00D253C3"/>
    <w:rsid w:val="00D25691"/>
    <w:rsid w:val="00D25738"/>
    <w:rsid w:val="00D2585B"/>
    <w:rsid w:val="00D25A2F"/>
    <w:rsid w:val="00D25C67"/>
    <w:rsid w:val="00D25CAB"/>
    <w:rsid w:val="00D25FD0"/>
    <w:rsid w:val="00D25FFF"/>
    <w:rsid w:val="00D2601B"/>
    <w:rsid w:val="00D261CE"/>
    <w:rsid w:val="00D264A8"/>
    <w:rsid w:val="00D267B9"/>
    <w:rsid w:val="00D26B26"/>
    <w:rsid w:val="00D26BA0"/>
    <w:rsid w:val="00D26CA9"/>
    <w:rsid w:val="00D26D49"/>
    <w:rsid w:val="00D26F51"/>
    <w:rsid w:val="00D27080"/>
    <w:rsid w:val="00D27335"/>
    <w:rsid w:val="00D27399"/>
    <w:rsid w:val="00D27740"/>
    <w:rsid w:val="00D2790C"/>
    <w:rsid w:val="00D27A38"/>
    <w:rsid w:val="00D27ACB"/>
    <w:rsid w:val="00D27D9A"/>
    <w:rsid w:val="00D27DEF"/>
    <w:rsid w:val="00D27E7B"/>
    <w:rsid w:val="00D27ECC"/>
    <w:rsid w:val="00D27FDA"/>
    <w:rsid w:val="00D30137"/>
    <w:rsid w:val="00D3017D"/>
    <w:rsid w:val="00D30654"/>
    <w:rsid w:val="00D30924"/>
    <w:rsid w:val="00D30B6F"/>
    <w:rsid w:val="00D30DBA"/>
    <w:rsid w:val="00D30EE3"/>
    <w:rsid w:val="00D31169"/>
    <w:rsid w:val="00D31387"/>
    <w:rsid w:val="00D31405"/>
    <w:rsid w:val="00D315B4"/>
    <w:rsid w:val="00D316D2"/>
    <w:rsid w:val="00D31885"/>
    <w:rsid w:val="00D3194D"/>
    <w:rsid w:val="00D319C1"/>
    <w:rsid w:val="00D31C02"/>
    <w:rsid w:val="00D31CF9"/>
    <w:rsid w:val="00D31DA1"/>
    <w:rsid w:val="00D31DE4"/>
    <w:rsid w:val="00D31E00"/>
    <w:rsid w:val="00D31E0D"/>
    <w:rsid w:val="00D32036"/>
    <w:rsid w:val="00D322E9"/>
    <w:rsid w:val="00D324D9"/>
    <w:rsid w:val="00D32645"/>
    <w:rsid w:val="00D32802"/>
    <w:rsid w:val="00D329A4"/>
    <w:rsid w:val="00D32A0C"/>
    <w:rsid w:val="00D32A79"/>
    <w:rsid w:val="00D32D4B"/>
    <w:rsid w:val="00D32F19"/>
    <w:rsid w:val="00D332BF"/>
    <w:rsid w:val="00D33344"/>
    <w:rsid w:val="00D3358D"/>
    <w:rsid w:val="00D33615"/>
    <w:rsid w:val="00D3379F"/>
    <w:rsid w:val="00D33803"/>
    <w:rsid w:val="00D33A61"/>
    <w:rsid w:val="00D33B19"/>
    <w:rsid w:val="00D33BBF"/>
    <w:rsid w:val="00D33E52"/>
    <w:rsid w:val="00D33F64"/>
    <w:rsid w:val="00D33F73"/>
    <w:rsid w:val="00D33FE7"/>
    <w:rsid w:val="00D340BD"/>
    <w:rsid w:val="00D3427E"/>
    <w:rsid w:val="00D34348"/>
    <w:rsid w:val="00D34589"/>
    <w:rsid w:val="00D34A79"/>
    <w:rsid w:val="00D34B3E"/>
    <w:rsid w:val="00D34B73"/>
    <w:rsid w:val="00D34D16"/>
    <w:rsid w:val="00D34E0C"/>
    <w:rsid w:val="00D3520E"/>
    <w:rsid w:val="00D35223"/>
    <w:rsid w:val="00D3584B"/>
    <w:rsid w:val="00D35A03"/>
    <w:rsid w:val="00D35BAA"/>
    <w:rsid w:val="00D35BC2"/>
    <w:rsid w:val="00D35F09"/>
    <w:rsid w:val="00D35F11"/>
    <w:rsid w:val="00D36018"/>
    <w:rsid w:val="00D3608E"/>
    <w:rsid w:val="00D360EF"/>
    <w:rsid w:val="00D361CB"/>
    <w:rsid w:val="00D36247"/>
    <w:rsid w:val="00D36354"/>
    <w:rsid w:val="00D364BA"/>
    <w:rsid w:val="00D36610"/>
    <w:rsid w:val="00D36691"/>
    <w:rsid w:val="00D3678C"/>
    <w:rsid w:val="00D367F5"/>
    <w:rsid w:val="00D3681C"/>
    <w:rsid w:val="00D3695F"/>
    <w:rsid w:val="00D36A47"/>
    <w:rsid w:val="00D36B00"/>
    <w:rsid w:val="00D36C96"/>
    <w:rsid w:val="00D37041"/>
    <w:rsid w:val="00D3709E"/>
    <w:rsid w:val="00D370F7"/>
    <w:rsid w:val="00D3713F"/>
    <w:rsid w:val="00D37259"/>
    <w:rsid w:val="00D3728E"/>
    <w:rsid w:val="00D37302"/>
    <w:rsid w:val="00D373D1"/>
    <w:rsid w:val="00D37456"/>
    <w:rsid w:val="00D3795C"/>
    <w:rsid w:val="00D37A7E"/>
    <w:rsid w:val="00D4002E"/>
    <w:rsid w:val="00D40095"/>
    <w:rsid w:val="00D4014D"/>
    <w:rsid w:val="00D40187"/>
    <w:rsid w:val="00D4024E"/>
    <w:rsid w:val="00D40263"/>
    <w:rsid w:val="00D403B2"/>
    <w:rsid w:val="00D40431"/>
    <w:rsid w:val="00D40596"/>
    <w:rsid w:val="00D406AC"/>
    <w:rsid w:val="00D40802"/>
    <w:rsid w:val="00D4098B"/>
    <w:rsid w:val="00D40B19"/>
    <w:rsid w:val="00D410A9"/>
    <w:rsid w:val="00D41162"/>
    <w:rsid w:val="00D411F9"/>
    <w:rsid w:val="00D4163A"/>
    <w:rsid w:val="00D41842"/>
    <w:rsid w:val="00D419C1"/>
    <w:rsid w:val="00D41BAC"/>
    <w:rsid w:val="00D41BE9"/>
    <w:rsid w:val="00D41C1D"/>
    <w:rsid w:val="00D41C46"/>
    <w:rsid w:val="00D41C81"/>
    <w:rsid w:val="00D41D51"/>
    <w:rsid w:val="00D4201F"/>
    <w:rsid w:val="00D42266"/>
    <w:rsid w:val="00D423E6"/>
    <w:rsid w:val="00D42499"/>
    <w:rsid w:val="00D427A5"/>
    <w:rsid w:val="00D428E1"/>
    <w:rsid w:val="00D42A81"/>
    <w:rsid w:val="00D42D9C"/>
    <w:rsid w:val="00D42F2F"/>
    <w:rsid w:val="00D42F9E"/>
    <w:rsid w:val="00D42FA5"/>
    <w:rsid w:val="00D43233"/>
    <w:rsid w:val="00D4324D"/>
    <w:rsid w:val="00D43302"/>
    <w:rsid w:val="00D43573"/>
    <w:rsid w:val="00D436E3"/>
    <w:rsid w:val="00D438DA"/>
    <w:rsid w:val="00D439CA"/>
    <w:rsid w:val="00D43CA8"/>
    <w:rsid w:val="00D43CF3"/>
    <w:rsid w:val="00D43E5E"/>
    <w:rsid w:val="00D43ED7"/>
    <w:rsid w:val="00D43EF5"/>
    <w:rsid w:val="00D43F6E"/>
    <w:rsid w:val="00D4424B"/>
    <w:rsid w:val="00D44291"/>
    <w:rsid w:val="00D44414"/>
    <w:rsid w:val="00D44604"/>
    <w:rsid w:val="00D44971"/>
    <w:rsid w:val="00D44A1C"/>
    <w:rsid w:val="00D44D4B"/>
    <w:rsid w:val="00D44E1C"/>
    <w:rsid w:val="00D44E8A"/>
    <w:rsid w:val="00D450C1"/>
    <w:rsid w:val="00D45265"/>
    <w:rsid w:val="00D452A6"/>
    <w:rsid w:val="00D45382"/>
    <w:rsid w:val="00D45479"/>
    <w:rsid w:val="00D4548F"/>
    <w:rsid w:val="00D455C9"/>
    <w:rsid w:val="00D455CE"/>
    <w:rsid w:val="00D455F1"/>
    <w:rsid w:val="00D4571B"/>
    <w:rsid w:val="00D45743"/>
    <w:rsid w:val="00D457AB"/>
    <w:rsid w:val="00D45832"/>
    <w:rsid w:val="00D459E0"/>
    <w:rsid w:val="00D45A6C"/>
    <w:rsid w:val="00D45C74"/>
    <w:rsid w:val="00D45DFB"/>
    <w:rsid w:val="00D45E32"/>
    <w:rsid w:val="00D45FE7"/>
    <w:rsid w:val="00D46007"/>
    <w:rsid w:val="00D46090"/>
    <w:rsid w:val="00D460C8"/>
    <w:rsid w:val="00D4647A"/>
    <w:rsid w:val="00D4650D"/>
    <w:rsid w:val="00D468FE"/>
    <w:rsid w:val="00D46B51"/>
    <w:rsid w:val="00D46D23"/>
    <w:rsid w:val="00D46F92"/>
    <w:rsid w:val="00D4718E"/>
    <w:rsid w:val="00D472E6"/>
    <w:rsid w:val="00D473A6"/>
    <w:rsid w:val="00D475F4"/>
    <w:rsid w:val="00D475FC"/>
    <w:rsid w:val="00D4764D"/>
    <w:rsid w:val="00D47702"/>
    <w:rsid w:val="00D478F9"/>
    <w:rsid w:val="00D478FD"/>
    <w:rsid w:val="00D47B70"/>
    <w:rsid w:val="00D47C8D"/>
    <w:rsid w:val="00D47D14"/>
    <w:rsid w:val="00D47D23"/>
    <w:rsid w:val="00D47D71"/>
    <w:rsid w:val="00D47F20"/>
    <w:rsid w:val="00D500A3"/>
    <w:rsid w:val="00D500B3"/>
    <w:rsid w:val="00D50A4D"/>
    <w:rsid w:val="00D50ACE"/>
    <w:rsid w:val="00D50B74"/>
    <w:rsid w:val="00D50D6E"/>
    <w:rsid w:val="00D50D90"/>
    <w:rsid w:val="00D51154"/>
    <w:rsid w:val="00D512DE"/>
    <w:rsid w:val="00D51336"/>
    <w:rsid w:val="00D514E8"/>
    <w:rsid w:val="00D515C3"/>
    <w:rsid w:val="00D517BC"/>
    <w:rsid w:val="00D5183C"/>
    <w:rsid w:val="00D518FD"/>
    <w:rsid w:val="00D51974"/>
    <w:rsid w:val="00D51D42"/>
    <w:rsid w:val="00D52308"/>
    <w:rsid w:val="00D52421"/>
    <w:rsid w:val="00D524D8"/>
    <w:rsid w:val="00D526DB"/>
    <w:rsid w:val="00D52C82"/>
    <w:rsid w:val="00D52F64"/>
    <w:rsid w:val="00D5314D"/>
    <w:rsid w:val="00D53198"/>
    <w:rsid w:val="00D532E9"/>
    <w:rsid w:val="00D53349"/>
    <w:rsid w:val="00D537B7"/>
    <w:rsid w:val="00D5382E"/>
    <w:rsid w:val="00D53898"/>
    <w:rsid w:val="00D53A75"/>
    <w:rsid w:val="00D53C59"/>
    <w:rsid w:val="00D53D5E"/>
    <w:rsid w:val="00D53ED1"/>
    <w:rsid w:val="00D53F33"/>
    <w:rsid w:val="00D53F68"/>
    <w:rsid w:val="00D53FA9"/>
    <w:rsid w:val="00D540C4"/>
    <w:rsid w:val="00D54165"/>
    <w:rsid w:val="00D541A2"/>
    <w:rsid w:val="00D54365"/>
    <w:rsid w:val="00D5436C"/>
    <w:rsid w:val="00D543E2"/>
    <w:rsid w:val="00D54404"/>
    <w:rsid w:val="00D546B3"/>
    <w:rsid w:val="00D547B2"/>
    <w:rsid w:val="00D54908"/>
    <w:rsid w:val="00D54954"/>
    <w:rsid w:val="00D55016"/>
    <w:rsid w:val="00D55023"/>
    <w:rsid w:val="00D55463"/>
    <w:rsid w:val="00D5557F"/>
    <w:rsid w:val="00D5584B"/>
    <w:rsid w:val="00D558B0"/>
    <w:rsid w:val="00D55980"/>
    <w:rsid w:val="00D55A3D"/>
    <w:rsid w:val="00D55CBF"/>
    <w:rsid w:val="00D55D3D"/>
    <w:rsid w:val="00D55D56"/>
    <w:rsid w:val="00D55F4B"/>
    <w:rsid w:val="00D55F57"/>
    <w:rsid w:val="00D56389"/>
    <w:rsid w:val="00D567A3"/>
    <w:rsid w:val="00D56AB7"/>
    <w:rsid w:val="00D56D08"/>
    <w:rsid w:val="00D56D94"/>
    <w:rsid w:val="00D56E11"/>
    <w:rsid w:val="00D5707A"/>
    <w:rsid w:val="00D57106"/>
    <w:rsid w:val="00D5710F"/>
    <w:rsid w:val="00D5711E"/>
    <w:rsid w:val="00D57254"/>
    <w:rsid w:val="00D5728D"/>
    <w:rsid w:val="00D572FD"/>
    <w:rsid w:val="00D57341"/>
    <w:rsid w:val="00D573D5"/>
    <w:rsid w:val="00D57575"/>
    <w:rsid w:val="00D5762A"/>
    <w:rsid w:val="00D5771F"/>
    <w:rsid w:val="00D57AE6"/>
    <w:rsid w:val="00D57C27"/>
    <w:rsid w:val="00D57CDC"/>
    <w:rsid w:val="00D57D2F"/>
    <w:rsid w:val="00D57D49"/>
    <w:rsid w:val="00D57D51"/>
    <w:rsid w:val="00D57E1B"/>
    <w:rsid w:val="00D57F51"/>
    <w:rsid w:val="00D600E0"/>
    <w:rsid w:val="00D6021C"/>
    <w:rsid w:val="00D602BE"/>
    <w:rsid w:val="00D603D3"/>
    <w:rsid w:val="00D60435"/>
    <w:rsid w:val="00D60564"/>
    <w:rsid w:val="00D6070F"/>
    <w:rsid w:val="00D60854"/>
    <w:rsid w:val="00D6095B"/>
    <w:rsid w:val="00D60AF7"/>
    <w:rsid w:val="00D60B8F"/>
    <w:rsid w:val="00D60BD1"/>
    <w:rsid w:val="00D60C59"/>
    <w:rsid w:val="00D60CAE"/>
    <w:rsid w:val="00D60D4C"/>
    <w:rsid w:val="00D60D6C"/>
    <w:rsid w:val="00D61099"/>
    <w:rsid w:val="00D610C9"/>
    <w:rsid w:val="00D611AB"/>
    <w:rsid w:val="00D6121F"/>
    <w:rsid w:val="00D6136B"/>
    <w:rsid w:val="00D61489"/>
    <w:rsid w:val="00D61694"/>
    <w:rsid w:val="00D61A71"/>
    <w:rsid w:val="00D61D98"/>
    <w:rsid w:val="00D61E03"/>
    <w:rsid w:val="00D6202E"/>
    <w:rsid w:val="00D623B0"/>
    <w:rsid w:val="00D62570"/>
    <w:rsid w:val="00D62760"/>
    <w:rsid w:val="00D6284D"/>
    <w:rsid w:val="00D628ED"/>
    <w:rsid w:val="00D6298B"/>
    <w:rsid w:val="00D629E5"/>
    <w:rsid w:val="00D62AAF"/>
    <w:rsid w:val="00D62BCC"/>
    <w:rsid w:val="00D62C0D"/>
    <w:rsid w:val="00D62C42"/>
    <w:rsid w:val="00D62FDF"/>
    <w:rsid w:val="00D6309D"/>
    <w:rsid w:val="00D63104"/>
    <w:rsid w:val="00D631B9"/>
    <w:rsid w:val="00D6321C"/>
    <w:rsid w:val="00D63358"/>
    <w:rsid w:val="00D635CF"/>
    <w:rsid w:val="00D63609"/>
    <w:rsid w:val="00D63AED"/>
    <w:rsid w:val="00D63AF3"/>
    <w:rsid w:val="00D63EEF"/>
    <w:rsid w:val="00D641D8"/>
    <w:rsid w:val="00D641F4"/>
    <w:rsid w:val="00D64219"/>
    <w:rsid w:val="00D64348"/>
    <w:rsid w:val="00D6441F"/>
    <w:rsid w:val="00D644C1"/>
    <w:rsid w:val="00D6462C"/>
    <w:rsid w:val="00D64782"/>
    <w:rsid w:val="00D647D9"/>
    <w:rsid w:val="00D64883"/>
    <w:rsid w:val="00D648C1"/>
    <w:rsid w:val="00D648EF"/>
    <w:rsid w:val="00D64912"/>
    <w:rsid w:val="00D64B1F"/>
    <w:rsid w:val="00D64B2C"/>
    <w:rsid w:val="00D64B50"/>
    <w:rsid w:val="00D64F92"/>
    <w:rsid w:val="00D65000"/>
    <w:rsid w:val="00D6506B"/>
    <w:rsid w:val="00D6566C"/>
    <w:rsid w:val="00D65B0D"/>
    <w:rsid w:val="00D65B2D"/>
    <w:rsid w:val="00D65BB8"/>
    <w:rsid w:val="00D65BF0"/>
    <w:rsid w:val="00D6602C"/>
    <w:rsid w:val="00D66048"/>
    <w:rsid w:val="00D66135"/>
    <w:rsid w:val="00D66454"/>
    <w:rsid w:val="00D664AE"/>
    <w:rsid w:val="00D667C2"/>
    <w:rsid w:val="00D668C9"/>
    <w:rsid w:val="00D669F9"/>
    <w:rsid w:val="00D66C26"/>
    <w:rsid w:val="00D66D80"/>
    <w:rsid w:val="00D66EBB"/>
    <w:rsid w:val="00D672A4"/>
    <w:rsid w:val="00D67328"/>
    <w:rsid w:val="00D6732A"/>
    <w:rsid w:val="00D6759A"/>
    <w:rsid w:val="00D675F7"/>
    <w:rsid w:val="00D6793F"/>
    <w:rsid w:val="00D679DB"/>
    <w:rsid w:val="00D67A74"/>
    <w:rsid w:val="00D67AC8"/>
    <w:rsid w:val="00D67B1D"/>
    <w:rsid w:val="00D67D1A"/>
    <w:rsid w:val="00D67E83"/>
    <w:rsid w:val="00D67ED8"/>
    <w:rsid w:val="00D701B7"/>
    <w:rsid w:val="00D70418"/>
    <w:rsid w:val="00D70452"/>
    <w:rsid w:val="00D7054B"/>
    <w:rsid w:val="00D7069B"/>
    <w:rsid w:val="00D7069D"/>
    <w:rsid w:val="00D7074B"/>
    <w:rsid w:val="00D70791"/>
    <w:rsid w:val="00D707C5"/>
    <w:rsid w:val="00D7085E"/>
    <w:rsid w:val="00D708D4"/>
    <w:rsid w:val="00D708E6"/>
    <w:rsid w:val="00D70958"/>
    <w:rsid w:val="00D709AB"/>
    <w:rsid w:val="00D709D9"/>
    <w:rsid w:val="00D70B4B"/>
    <w:rsid w:val="00D70D4B"/>
    <w:rsid w:val="00D70DA2"/>
    <w:rsid w:val="00D70DD3"/>
    <w:rsid w:val="00D70E91"/>
    <w:rsid w:val="00D71006"/>
    <w:rsid w:val="00D7102B"/>
    <w:rsid w:val="00D71154"/>
    <w:rsid w:val="00D71294"/>
    <w:rsid w:val="00D713B3"/>
    <w:rsid w:val="00D713D5"/>
    <w:rsid w:val="00D71523"/>
    <w:rsid w:val="00D71725"/>
    <w:rsid w:val="00D717D2"/>
    <w:rsid w:val="00D718E5"/>
    <w:rsid w:val="00D71926"/>
    <w:rsid w:val="00D71A52"/>
    <w:rsid w:val="00D71A82"/>
    <w:rsid w:val="00D71BAE"/>
    <w:rsid w:val="00D71BCC"/>
    <w:rsid w:val="00D71EFF"/>
    <w:rsid w:val="00D72138"/>
    <w:rsid w:val="00D724B0"/>
    <w:rsid w:val="00D72801"/>
    <w:rsid w:val="00D728FE"/>
    <w:rsid w:val="00D729F2"/>
    <w:rsid w:val="00D72B97"/>
    <w:rsid w:val="00D72BAC"/>
    <w:rsid w:val="00D72C57"/>
    <w:rsid w:val="00D72DD5"/>
    <w:rsid w:val="00D72E7C"/>
    <w:rsid w:val="00D72F30"/>
    <w:rsid w:val="00D731D4"/>
    <w:rsid w:val="00D73470"/>
    <w:rsid w:val="00D734E0"/>
    <w:rsid w:val="00D73912"/>
    <w:rsid w:val="00D73A93"/>
    <w:rsid w:val="00D73E36"/>
    <w:rsid w:val="00D73E5E"/>
    <w:rsid w:val="00D73EF4"/>
    <w:rsid w:val="00D73FA1"/>
    <w:rsid w:val="00D74225"/>
    <w:rsid w:val="00D74499"/>
    <w:rsid w:val="00D746E0"/>
    <w:rsid w:val="00D74720"/>
    <w:rsid w:val="00D7474D"/>
    <w:rsid w:val="00D747F9"/>
    <w:rsid w:val="00D7482E"/>
    <w:rsid w:val="00D74B00"/>
    <w:rsid w:val="00D74DC3"/>
    <w:rsid w:val="00D74EE1"/>
    <w:rsid w:val="00D7534B"/>
    <w:rsid w:val="00D75403"/>
    <w:rsid w:val="00D75550"/>
    <w:rsid w:val="00D756AD"/>
    <w:rsid w:val="00D75C4F"/>
    <w:rsid w:val="00D763D8"/>
    <w:rsid w:val="00D76505"/>
    <w:rsid w:val="00D76510"/>
    <w:rsid w:val="00D765DF"/>
    <w:rsid w:val="00D7663E"/>
    <w:rsid w:val="00D76787"/>
    <w:rsid w:val="00D767B6"/>
    <w:rsid w:val="00D76B39"/>
    <w:rsid w:val="00D76C1E"/>
    <w:rsid w:val="00D76CB5"/>
    <w:rsid w:val="00D76D44"/>
    <w:rsid w:val="00D76DD7"/>
    <w:rsid w:val="00D77250"/>
    <w:rsid w:val="00D77322"/>
    <w:rsid w:val="00D77451"/>
    <w:rsid w:val="00D77653"/>
    <w:rsid w:val="00D77698"/>
    <w:rsid w:val="00D77A01"/>
    <w:rsid w:val="00D77A13"/>
    <w:rsid w:val="00D77B16"/>
    <w:rsid w:val="00D77C28"/>
    <w:rsid w:val="00D77F1A"/>
    <w:rsid w:val="00D8029A"/>
    <w:rsid w:val="00D804D7"/>
    <w:rsid w:val="00D808ED"/>
    <w:rsid w:val="00D8090D"/>
    <w:rsid w:val="00D80944"/>
    <w:rsid w:val="00D809AD"/>
    <w:rsid w:val="00D80A58"/>
    <w:rsid w:val="00D80A8A"/>
    <w:rsid w:val="00D80C20"/>
    <w:rsid w:val="00D80D2D"/>
    <w:rsid w:val="00D80D55"/>
    <w:rsid w:val="00D80FF3"/>
    <w:rsid w:val="00D810B5"/>
    <w:rsid w:val="00D812EC"/>
    <w:rsid w:val="00D81474"/>
    <w:rsid w:val="00D8150B"/>
    <w:rsid w:val="00D817B8"/>
    <w:rsid w:val="00D81BB7"/>
    <w:rsid w:val="00D81BD6"/>
    <w:rsid w:val="00D81CD9"/>
    <w:rsid w:val="00D81CE9"/>
    <w:rsid w:val="00D81D8D"/>
    <w:rsid w:val="00D81E32"/>
    <w:rsid w:val="00D81EAC"/>
    <w:rsid w:val="00D81EAE"/>
    <w:rsid w:val="00D81F0F"/>
    <w:rsid w:val="00D822D7"/>
    <w:rsid w:val="00D8239C"/>
    <w:rsid w:val="00D824E2"/>
    <w:rsid w:val="00D82B5B"/>
    <w:rsid w:val="00D82D11"/>
    <w:rsid w:val="00D82DA7"/>
    <w:rsid w:val="00D82E21"/>
    <w:rsid w:val="00D82F36"/>
    <w:rsid w:val="00D82F4E"/>
    <w:rsid w:val="00D83184"/>
    <w:rsid w:val="00D83246"/>
    <w:rsid w:val="00D833F1"/>
    <w:rsid w:val="00D83426"/>
    <w:rsid w:val="00D83780"/>
    <w:rsid w:val="00D83DC8"/>
    <w:rsid w:val="00D83E30"/>
    <w:rsid w:val="00D84088"/>
    <w:rsid w:val="00D843F0"/>
    <w:rsid w:val="00D8466D"/>
    <w:rsid w:val="00D84678"/>
    <w:rsid w:val="00D8475C"/>
    <w:rsid w:val="00D849A7"/>
    <w:rsid w:val="00D849C0"/>
    <w:rsid w:val="00D84A30"/>
    <w:rsid w:val="00D84A38"/>
    <w:rsid w:val="00D84AF4"/>
    <w:rsid w:val="00D84B1C"/>
    <w:rsid w:val="00D84B9B"/>
    <w:rsid w:val="00D84D26"/>
    <w:rsid w:val="00D84DC2"/>
    <w:rsid w:val="00D84F3E"/>
    <w:rsid w:val="00D84F47"/>
    <w:rsid w:val="00D85078"/>
    <w:rsid w:val="00D8526E"/>
    <w:rsid w:val="00D852AF"/>
    <w:rsid w:val="00D8550B"/>
    <w:rsid w:val="00D855F0"/>
    <w:rsid w:val="00D8571D"/>
    <w:rsid w:val="00D85800"/>
    <w:rsid w:val="00D85AF0"/>
    <w:rsid w:val="00D85BFE"/>
    <w:rsid w:val="00D85C07"/>
    <w:rsid w:val="00D85D66"/>
    <w:rsid w:val="00D85EF4"/>
    <w:rsid w:val="00D85F76"/>
    <w:rsid w:val="00D85FC6"/>
    <w:rsid w:val="00D8622B"/>
    <w:rsid w:val="00D86617"/>
    <w:rsid w:val="00D867E3"/>
    <w:rsid w:val="00D868EF"/>
    <w:rsid w:val="00D86C4E"/>
    <w:rsid w:val="00D86FF5"/>
    <w:rsid w:val="00D87014"/>
    <w:rsid w:val="00D870F4"/>
    <w:rsid w:val="00D870F5"/>
    <w:rsid w:val="00D8711C"/>
    <w:rsid w:val="00D87254"/>
    <w:rsid w:val="00D8727F"/>
    <w:rsid w:val="00D872B6"/>
    <w:rsid w:val="00D8733A"/>
    <w:rsid w:val="00D87469"/>
    <w:rsid w:val="00D8781E"/>
    <w:rsid w:val="00D87872"/>
    <w:rsid w:val="00D87971"/>
    <w:rsid w:val="00D87AA3"/>
    <w:rsid w:val="00D87C6E"/>
    <w:rsid w:val="00D90047"/>
    <w:rsid w:val="00D901D5"/>
    <w:rsid w:val="00D901F3"/>
    <w:rsid w:val="00D903EC"/>
    <w:rsid w:val="00D9047E"/>
    <w:rsid w:val="00D90628"/>
    <w:rsid w:val="00D906BC"/>
    <w:rsid w:val="00D9086D"/>
    <w:rsid w:val="00D9096D"/>
    <w:rsid w:val="00D90A24"/>
    <w:rsid w:val="00D90A53"/>
    <w:rsid w:val="00D90BA2"/>
    <w:rsid w:val="00D90BDC"/>
    <w:rsid w:val="00D90BF3"/>
    <w:rsid w:val="00D90C69"/>
    <w:rsid w:val="00D90DFD"/>
    <w:rsid w:val="00D911D5"/>
    <w:rsid w:val="00D912A3"/>
    <w:rsid w:val="00D912D2"/>
    <w:rsid w:val="00D91436"/>
    <w:rsid w:val="00D915A1"/>
    <w:rsid w:val="00D915CC"/>
    <w:rsid w:val="00D9163F"/>
    <w:rsid w:val="00D91687"/>
    <w:rsid w:val="00D9168B"/>
    <w:rsid w:val="00D91844"/>
    <w:rsid w:val="00D91AA5"/>
    <w:rsid w:val="00D91AE7"/>
    <w:rsid w:val="00D91E50"/>
    <w:rsid w:val="00D92083"/>
    <w:rsid w:val="00D9227D"/>
    <w:rsid w:val="00D923C7"/>
    <w:rsid w:val="00D92550"/>
    <w:rsid w:val="00D92740"/>
    <w:rsid w:val="00D92798"/>
    <w:rsid w:val="00D928DA"/>
    <w:rsid w:val="00D929C1"/>
    <w:rsid w:val="00D92A8A"/>
    <w:rsid w:val="00D92CFD"/>
    <w:rsid w:val="00D92E49"/>
    <w:rsid w:val="00D92EF8"/>
    <w:rsid w:val="00D92F51"/>
    <w:rsid w:val="00D931C7"/>
    <w:rsid w:val="00D93429"/>
    <w:rsid w:val="00D9342F"/>
    <w:rsid w:val="00D9344A"/>
    <w:rsid w:val="00D9370F"/>
    <w:rsid w:val="00D93710"/>
    <w:rsid w:val="00D937F7"/>
    <w:rsid w:val="00D9390D"/>
    <w:rsid w:val="00D93DFD"/>
    <w:rsid w:val="00D93EF7"/>
    <w:rsid w:val="00D93F4F"/>
    <w:rsid w:val="00D93F8D"/>
    <w:rsid w:val="00D942FE"/>
    <w:rsid w:val="00D94307"/>
    <w:rsid w:val="00D94345"/>
    <w:rsid w:val="00D94719"/>
    <w:rsid w:val="00D94C53"/>
    <w:rsid w:val="00D94C98"/>
    <w:rsid w:val="00D94EDC"/>
    <w:rsid w:val="00D9500A"/>
    <w:rsid w:val="00D951E5"/>
    <w:rsid w:val="00D95297"/>
    <w:rsid w:val="00D95302"/>
    <w:rsid w:val="00D95309"/>
    <w:rsid w:val="00D95369"/>
    <w:rsid w:val="00D9548A"/>
    <w:rsid w:val="00D9563A"/>
    <w:rsid w:val="00D9581A"/>
    <w:rsid w:val="00D959FF"/>
    <w:rsid w:val="00D95AE3"/>
    <w:rsid w:val="00D95F1A"/>
    <w:rsid w:val="00D96040"/>
    <w:rsid w:val="00D96353"/>
    <w:rsid w:val="00D96586"/>
    <w:rsid w:val="00D96919"/>
    <w:rsid w:val="00D96A0A"/>
    <w:rsid w:val="00D96BF5"/>
    <w:rsid w:val="00D96D05"/>
    <w:rsid w:val="00D97049"/>
    <w:rsid w:val="00D97233"/>
    <w:rsid w:val="00D9742C"/>
    <w:rsid w:val="00D9751E"/>
    <w:rsid w:val="00D9760C"/>
    <w:rsid w:val="00D9762B"/>
    <w:rsid w:val="00D97662"/>
    <w:rsid w:val="00D97840"/>
    <w:rsid w:val="00D97895"/>
    <w:rsid w:val="00D97C08"/>
    <w:rsid w:val="00D97C7F"/>
    <w:rsid w:val="00D97C8B"/>
    <w:rsid w:val="00D97D27"/>
    <w:rsid w:val="00D97E62"/>
    <w:rsid w:val="00D97FAA"/>
    <w:rsid w:val="00DA0301"/>
    <w:rsid w:val="00DA037B"/>
    <w:rsid w:val="00DA038A"/>
    <w:rsid w:val="00DA03C8"/>
    <w:rsid w:val="00DA052A"/>
    <w:rsid w:val="00DA0638"/>
    <w:rsid w:val="00DA06FB"/>
    <w:rsid w:val="00DA0757"/>
    <w:rsid w:val="00DA081D"/>
    <w:rsid w:val="00DA08FF"/>
    <w:rsid w:val="00DA0A87"/>
    <w:rsid w:val="00DA0AD4"/>
    <w:rsid w:val="00DA0B86"/>
    <w:rsid w:val="00DA0BBE"/>
    <w:rsid w:val="00DA0D06"/>
    <w:rsid w:val="00DA0DEB"/>
    <w:rsid w:val="00DA0E08"/>
    <w:rsid w:val="00DA0EB2"/>
    <w:rsid w:val="00DA10A1"/>
    <w:rsid w:val="00DA11A7"/>
    <w:rsid w:val="00DA15C7"/>
    <w:rsid w:val="00DA15F1"/>
    <w:rsid w:val="00DA1613"/>
    <w:rsid w:val="00DA161D"/>
    <w:rsid w:val="00DA17AD"/>
    <w:rsid w:val="00DA186C"/>
    <w:rsid w:val="00DA18D8"/>
    <w:rsid w:val="00DA19BC"/>
    <w:rsid w:val="00DA1A67"/>
    <w:rsid w:val="00DA1B60"/>
    <w:rsid w:val="00DA1D65"/>
    <w:rsid w:val="00DA1E07"/>
    <w:rsid w:val="00DA1F39"/>
    <w:rsid w:val="00DA22A7"/>
    <w:rsid w:val="00DA235F"/>
    <w:rsid w:val="00DA2599"/>
    <w:rsid w:val="00DA27B7"/>
    <w:rsid w:val="00DA2906"/>
    <w:rsid w:val="00DA299C"/>
    <w:rsid w:val="00DA2B0E"/>
    <w:rsid w:val="00DA2B26"/>
    <w:rsid w:val="00DA2B3A"/>
    <w:rsid w:val="00DA2BB0"/>
    <w:rsid w:val="00DA2C02"/>
    <w:rsid w:val="00DA2CA8"/>
    <w:rsid w:val="00DA2D5A"/>
    <w:rsid w:val="00DA2E19"/>
    <w:rsid w:val="00DA309B"/>
    <w:rsid w:val="00DA31CB"/>
    <w:rsid w:val="00DA3231"/>
    <w:rsid w:val="00DA32F2"/>
    <w:rsid w:val="00DA3349"/>
    <w:rsid w:val="00DA3605"/>
    <w:rsid w:val="00DA37A8"/>
    <w:rsid w:val="00DA389A"/>
    <w:rsid w:val="00DA38B1"/>
    <w:rsid w:val="00DA39A4"/>
    <w:rsid w:val="00DA39FC"/>
    <w:rsid w:val="00DA3AEB"/>
    <w:rsid w:val="00DA3B61"/>
    <w:rsid w:val="00DA3DFB"/>
    <w:rsid w:val="00DA3F1D"/>
    <w:rsid w:val="00DA413D"/>
    <w:rsid w:val="00DA46D3"/>
    <w:rsid w:val="00DA474C"/>
    <w:rsid w:val="00DA4999"/>
    <w:rsid w:val="00DA4F7E"/>
    <w:rsid w:val="00DA4FAC"/>
    <w:rsid w:val="00DA5235"/>
    <w:rsid w:val="00DA52FF"/>
    <w:rsid w:val="00DA538E"/>
    <w:rsid w:val="00DA53F7"/>
    <w:rsid w:val="00DA5779"/>
    <w:rsid w:val="00DA5888"/>
    <w:rsid w:val="00DA5A4F"/>
    <w:rsid w:val="00DA5AAB"/>
    <w:rsid w:val="00DA5DC9"/>
    <w:rsid w:val="00DA5F98"/>
    <w:rsid w:val="00DA5FDB"/>
    <w:rsid w:val="00DA6064"/>
    <w:rsid w:val="00DA60CA"/>
    <w:rsid w:val="00DA64F3"/>
    <w:rsid w:val="00DA6718"/>
    <w:rsid w:val="00DA6815"/>
    <w:rsid w:val="00DA683B"/>
    <w:rsid w:val="00DA6A96"/>
    <w:rsid w:val="00DA6CF8"/>
    <w:rsid w:val="00DA6D40"/>
    <w:rsid w:val="00DA6E42"/>
    <w:rsid w:val="00DA6EF1"/>
    <w:rsid w:val="00DA705C"/>
    <w:rsid w:val="00DA7329"/>
    <w:rsid w:val="00DA749A"/>
    <w:rsid w:val="00DA7516"/>
    <w:rsid w:val="00DA7913"/>
    <w:rsid w:val="00DA79D6"/>
    <w:rsid w:val="00DA7C34"/>
    <w:rsid w:val="00DA7DF8"/>
    <w:rsid w:val="00DA7F21"/>
    <w:rsid w:val="00DA7F89"/>
    <w:rsid w:val="00DB0074"/>
    <w:rsid w:val="00DB024C"/>
    <w:rsid w:val="00DB056F"/>
    <w:rsid w:val="00DB06A1"/>
    <w:rsid w:val="00DB0770"/>
    <w:rsid w:val="00DB0841"/>
    <w:rsid w:val="00DB0844"/>
    <w:rsid w:val="00DB08DB"/>
    <w:rsid w:val="00DB0C72"/>
    <w:rsid w:val="00DB0D0F"/>
    <w:rsid w:val="00DB0E34"/>
    <w:rsid w:val="00DB0FFA"/>
    <w:rsid w:val="00DB13DB"/>
    <w:rsid w:val="00DB14CB"/>
    <w:rsid w:val="00DB14E4"/>
    <w:rsid w:val="00DB157A"/>
    <w:rsid w:val="00DB159A"/>
    <w:rsid w:val="00DB15F6"/>
    <w:rsid w:val="00DB1618"/>
    <w:rsid w:val="00DB16CA"/>
    <w:rsid w:val="00DB1BF8"/>
    <w:rsid w:val="00DB1C21"/>
    <w:rsid w:val="00DB1C93"/>
    <w:rsid w:val="00DB1CDB"/>
    <w:rsid w:val="00DB1FC3"/>
    <w:rsid w:val="00DB1FD1"/>
    <w:rsid w:val="00DB20E3"/>
    <w:rsid w:val="00DB2256"/>
    <w:rsid w:val="00DB2338"/>
    <w:rsid w:val="00DB24DC"/>
    <w:rsid w:val="00DB2553"/>
    <w:rsid w:val="00DB2725"/>
    <w:rsid w:val="00DB288D"/>
    <w:rsid w:val="00DB28AD"/>
    <w:rsid w:val="00DB29C4"/>
    <w:rsid w:val="00DB29E4"/>
    <w:rsid w:val="00DB2A55"/>
    <w:rsid w:val="00DB2AA6"/>
    <w:rsid w:val="00DB2B8F"/>
    <w:rsid w:val="00DB2D44"/>
    <w:rsid w:val="00DB2F69"/>
    <w:rsid w:val="00DB3087"/>
    <w:rsid w:val="00DB30A6"/>
    <w:rsid w:val="00DB30F8"/>
    <w:rsid w:val="00DB346D"/>
    <w:rsid w:val="00DB34CE"/>
    <w:rsid w:val="00DB3813"/>
    <w:rsid w:val="00DB3894"/>
    <w:rsid w:val="00DB3B0F"/>
    <w:rsid w:val="00DB3DA2"/>
    <w:rsid w:val="00DB3E90"/>
    <w:rsid w:val="00DB4423"/>
    <w:rsid w:val="00DB446B"/>
    <w:rsid w:val="00DB47F5"/>
    <w:rsid w:val="00DB48E7"/>
    <w:rsid w:val="00DB4A15"/>
    <w:rsid w:val="00DB4A33"/>
    <w:rsid w:val="00DB4A82"/>
    <w:rsid w:val="00DB4B01"/>
    <w:rsid w:val="00DB4C66"/>
    <w:rsid w:val="00DB4D84"/>
    <w:rsid w:val="00DB4FF5"/>
    <w:rsid w:val="00DB5051"/>
    <w:rsid w:val="00DB5186"/>
    <w:rsid w:val="00DB55E8"/>
    <w:rsid w:val="00DB568C"/>
    <w:rsid w:val="00DB579F"/>
    <w:rsid w:val="00DB58AE"/>
    <w:rsid w:val="00DB59FE"/>
    <w:rsid w:val="00DB5E17"/>
    <w:rsid w:val="00DB5EA2"/>
    <w:rsid w:val="00DB5F22"/>
    <w:rsid w:val="00DB5F8E"/>
    <w:rsid w:val="00DB601F"/>
    <w:rsid w:val="00DB6044"/>
    <w:rsid w:val="00DB60A7"/>
    <w:rsid w:val="00DB61A0"/>
    <w:rsid w:val="00DB6414"/>
    <w:rsid w:val="00DB6663"/>
    <w:rsid w:val="00DB695B"/>
    <w:rsid w:val="00DB69D4"/>
    <w:rsid w:val="00DB69F2"/>
    <w:rsid w:val="00DB6A18"/>
    <w:rsid w:val="00DB6AF3"/>
    <w:rsid w:val="00DB7039"/>
    <w:rsid w:val="00DB715D"/>
    <w:rsid w:val="00DB71BE"/>
    <w:rsid w:val="00DB731E"/>
    <w:rsid w:val="00DB736C"/>
    <w:rsid w:val="00DB7477"/>
    <w:rsid w:val="00DB787B"/>
    <w:rsid w:val="00DB78E1"/>
    <w:rsid w:val="00DB7B8E"/>
    <w:rsid w:val="00DB7C61"/>
    <w:rsid w:val="00DB7CD1"/>
    <w:rsid w:val="00DB7D8B"/>
    <w:rsid w:val="00DB7EE8"/>
    <w:rsid w:val="00DC0010"/>
    <w:rsid w:val="00DC0117"/>
    <w:rsid w:val="00DC01D5"/>
    <w:rsid w:val="00DC0332"/>
    <w:rsid w:val="00DC03BF"/>
    <w:rsid w:val="00DC03C2"/>
    <w:rsid w:val="00DC04C0"/>
    <w:rsid w:val="00DC068B"/>
    <w:rsid w:val="00DC070B"/>
    <w:rsid w:val="00DC08B3"/>
    <w:rsid w:val="00DC0906"/>
    <w:rsid w:val="00DC09A1"/>
    <w:rsid w:val="00DC0A6B"/>
    <w:rsid w:val="00DC0AB1"/>
    <w:rsid w:val="00DC0AC4"/>
    <w:rsid w:val="00DC0AD9"/>
    <w:rsid w:val="00DC0B1B"/>
    <w:rsid w:val="00DC0C81"/>
    <w:rsid w:val="00DC0CC2"/>
    <w:rsid w:val="00DC0E7A"/>
    <w:rsid w:val="00DC0F79"/>
    <w:rsid w:val="00DC124C"/>
    <w:rsid w:val="00DC1257"/>
    <w:rsid w:val="00DC125E"/>
    <w:rsid w:val="00DC1304"/>
    <w:rsid w:val="00DC130C"/>
    <w:rsid w:val="00DC14B3"/>
    <w:rsid w:val="00DC1546"/>
    <w:rsid w:val="00DC1B62"/>
    <w:rsid w:val="00DC1B7A"/>
    <w:rsid w:val="00DC1BBD"/>
    <w:rsid w:val="00DC1C52"/>
    <w:rsid w:val="00DC1D46"/>
    <w:rsid w:val="00DC1E27"/>
    <w:rsid w:val="00DC1FCB"/>
    <w:rsid w:val="00DC242A"/>
    <w:rsid w:val="00DC250F"/>
    <w:rsid w:val="00DC26AB"/>
    <w:rsid w:val="00DC2757"/>
    <w:rsid w:val="00DC2802"/>
    <w:rsid w:val="00DC285D"/>
    <w:rsid w:val="00DC2AD0"/>
    <w:rsid w:val="00DC2C3F"/>
    <w:rsid w:val="00DC2CEE"/>
    <w:rsid w:val="00DC2E1B"/>
    <w:rsid w:val="00DC2E74"/>
    <w:rsid w:val="00DC3047"/>
    <w:rsid w:val="00DC3060"/>
    <w:rsid w:val="00DC34B5"/>
    <w:rsid w:val="00DC362E"/>
    <w:rsid w:val="00DC367C"/>
    <w:rsid w:val="00DC3991"/>
    <w:rsid w:val="00DC3A68"/>
    <w:rsid w:val="00DC3CAF"/>
    <w:rsid w:val="00DC3CC8"/>
    <w:rsid w:val="00DC3F14"/>
    <w:rsid w:val="00DC3F9C"/>
    <w:rsid w:val="00DC400F"/>
    <w:rsid w:val="00DC40FC"/>
    <w:rsid w:val="00DC4248"/>
    <w:rsid w:val="00DC4285"/>
    <w:rsid w:val="00DC429E"/>
    <w:rsid w:val="00DC42C0"/>
    <w:rsid w:val="00DC42E9"/>
    <w:rsid w:val="00DC43BB"/>
    <w:rsid w:val="00DC43FD"/>
    <w:rsid w:val="00DC487D"/>
    <w:rsid w:val="00DC48BB"/>
    <w:rsid w:val="00DC4909"/>
    <w:rsid w:val="00DC4A66"/>
    <w:rsid w:val="00DC4C2A"/>
    <w:rsid w:val="00DC4DA3"/>
    <w:rsid w:val="00DC5136"/>
    <w:rsid w:val="00DC51E0"/>
    <w:rsid w:val="00DC5350"/>
    <w:rsid w:val="00DC5457"/>
    <w:rsid w:val="00DC555F"/>
    <w:rsid w:val="00DC568A"/>
    <w:rsid w:val="00DC5C3A"/>
    <w:rsid w:val="00DC5EB5"/>
    <w:rsid w:val="00DC5F81"/>
    <w:rsid w:val="00DC5F96"/>
    <w:rsid w:val="00DC60E0"/>
    <w:rsid w:val="00DC6108"/>
    <w:rsid w:val="00DC6112"/>
    <w:rsid w:val="00DC614D"/>
    <w:rsid w:val="00DC6158"/>
    <w:rsid w:val="00DC6230"/>
    <w:rsid w:val="00DC6538"/>
    <w:rsid w:val="00DC6A9B"/>
    <w:rsid w:val="00DC70BE"/>
    <w:rsid w:val="00DC716B"/>
    <w:rsid w:val="00DC71FF"/>
    <w:rsid w:val="00DC73F8"/>
    <w:rsid w:val="00DC746E"/>
    <w:rsid w:val="00DC74A2"/>
    <w:rsid w:val="00DC76E7"/>
    <w:rsid w:val="00DC7778"/>
    <w:rsid w:val="00DC7CD8"/>
    <w:rsid w:val="00DC7DAA"/>
    <w:rsid w:val="00DC7DDC"/>
    <w:rsid w:val="00DC7E7D"/>
    <w:rsid w:val="00DC7EE0"/>
    <w:rsid w:val="00DD0166"/>
    <w:rsid w:val="00DD05DA"/>
    <w:rsid w:val="00DD0916"/>
    <w:rsid w:val="00DD09C5"/>
    <w:rsid w:val="00DD0ABE"/>
    <w:rsid w:val="00DD0B43"/>
    <w:rsid w:val="00DD0CDC"/>
    <w:rsid w:val="00DD0EF2"/>
    <w:rsid w:val="00DD120C"/>
    <w:rsid w:val="00DD122B"/>
    <w:rsid w:val="00DD12A1"/>
    <w:rsid w:val="00DD15CA"/>
    <w:rsid w:val="00DD164F"/>
    <w:rsid w:val="00DD1821"/>
    <w:rsid w:val="00DD1941"/>
    <w:rsid w:val="00DD1C5C"/>
    <w:rsid w:val="00DD1C9B"/>
    <w:rsid w:val="00DD1DD4"/>
    <w:rsid w:val="00DD1FEA"/>
    <w:rsid w:val="00DD2259"/>
    <w:rsid w:val="00DD23C9"/>
    <w:rsid w:val="00DD245F"/>
    <w:rsid w:val="00DD2544"/>
    <w:rsid w:val="00DD25EA"/>
    <w:rsid w:val="00DD2638"/>
    <w:rsid w:val="00DD2AD8"/>
    <w:rsid w:val="00DD2AF2"/>
    <w:rsid w:val="00DD2B59"/>
    <w:rsid w:val="00DD2C94"/>
    <w:rsid w:val="00DD2CAA"/>
    <w:rsid w:val="00DD3358"/>
    <w:rsid w:val="00DD33B0"/>
    <w:rsid w:val="00DD33D2"/>
    <w:rsid w:val="00DD33FE"/>
    <w:rsid w:val="00DD373D"/>
    <w:rsid w:val="00DD3741"/>
    <w:rsid w:val="00DD3C5E"/>
    <w:rsid w:val="00DD3D01"/>
    <w:rsid w:val="00DD3E26"/>
    <w:rsid w:val="00DD3E3A"/>
    <w:rsid w:val="00DD404E"/>
    <w:rsid w:val="00DD437C"/>
    <w:rsid w:val="00DD4389"/>
    <w:rsid w:val="00DD4550"/>
    <w:rsid w:val="00DD46D6"/>
    <w:rsid w:val="00DD480E"/>
    <w:rsid w:val="00DD491A"/>
    <w:rsid w:val="00DD4AE2"/>
    <w:rsid w:val="00DD4DB0"/>
    <w:rsid w:val="00DD4DFA"/>
    <w:rsid w:val="00DD4F06"/>
    <w:rsid w:val="00DD5120"/>
    <w:rsid w:val="00DD51FA"/>
    <w:rsid w:val="00DD5245"/>
    <w:rsid w:val="00DD5246"/>
    <w:rsid w:val="00DD5319"/>
    <w:rsid w:val="00DD535D"/>
    <w:rsid w:val="00DD549D"/>
    <w:rsid w:val="00DD5798"/>
    <w:rsid w:val="00DD5B36"/>
    <w:rsid w:val="00DD5E0A"/>
    <w:rsid w:val="00DD5E36"/>
    <w:rsid w:val="00DD5F36"/>
    <w:rsid w:val="00DD5FBE"/>
    <w:rsid w:val="00DD6320"/>
    <w:rsid w:val="00DD6547"/>
    <w:rsid w:val="00DD6599"/>
    <w:rsid w:val="00DD65D0"/>
    <w:rsid w:val="00DD65E3"/>
    <w:rsid w:val="00DD6605"/>
    <w:rsid w:val="00DD6677"/>
    <w:rsid w:val="00DD66AA"/>
    <w:rsid w:val="00DD66CD"/>
    <w:rsid w:val="00DD67F0"/>
    <w:rsid w:val="00DD6A84"/>
    <w:rsid w:val="00DD6B79"/>
    <w:rsid w:val="00DD6C67"/>
    <w:rsid w:val="00DD6E1B"/>
    <w:rsid w:val="00DD6F12"/>
    <w:rsid w:val="00DD6FA5"/>
    <w:rsid w:val="00DD7025"/>
    <w:rsid w:val="00DD75E8"/>
    <w:rsid w:val="00DD7603"/>
    <w:rsid w:val="00DD7C17"/>
    <w:rsid w:val="00DE002E"/>
    <w:rsid w:val="00DE04D7"/>
    <w:rsid w:val="00DE0625"/>
    <w:rsid w:val="00DE08BD"/>
    <w:rsid w:val="00DE0984"/>
    <w:rsid w:val="00DE0DE9"/>
    <w:rsid w:val="00DE0E4A"/>
    <w:rsid w:val="00DE0E9F"/>
    <w:rsid w:val="00DE1277"/>
    <w:rsid w:val="00DE13F3"/>
    <w:rsid w:val="00DE1449"/>
    <w:rsid w:val="00DE14E5"/>
    <w:rsid w:val="00DE18B0"/>
    <w:rsid w:val="00DE1A50"/>
    <w:rsid w:val="00DE1A52"/>
    <w:rsid w:val="00DE1A72"/>
    <w:rsid w:val="00DE1B44"/>
    <w:rsid w:val="00DE1CB5"/>
    <w:rsid w:val="00DE20C7"/>
    <w:rsid w:val="00DE21BE"/>
    <w:rsid w:val="00DE2288"/>
    <w:rsid w:val="00DE2431"/>
    <w:rsid w:val="00DE25EE"/>
    <w:rsid w:val="00DE266F"/>
    <w:rsid w:val="00DE2793"/>
    <w:rsid w:val="00DE28AD"/>
    <w:rsid w:val="00DE29FC"/>
    <w:rsid w:val="00DE2A5F"/>
    <w:rsid w:val="00DE2DC3"/>
    <w:rsid w:val="00DE2E22"/>
    <w:rsid w:val="00DE2ED3"/>
    <w:rsid w:val="00DE2FAA"/>
    <w:rsid w:val="00DE3005"/>
    <w:rsid w:val="00DE3093"/>
    <w:rsid w:val="00DE357E"/>
    <w:rsid w:val="00DE3891"/>
    <w:rsid w:val="00DE3907"/>
    <w:rsid w:val="00DE397B"/>
    <w:rsid w:val="00DE3984"/>
    <w:rsid w:val="00DE3A71"/>
    <w:rsid w:val="00DE3C06"/>
    <w:rsid w:val="00DE3C81"/>
    <w:rsid w:val="00DE3CAF"/>
    <w:rsid w:val="00DE3D89"/>
    <w:rsid w:val="00DE3DDC"/>
    <w:rsid w:val="00DE3E02"/>
    <w:rsid w:val="00DE3E8E"/>
    <w:rsid w:val="00DE4160"/>
    <w:rsid w:val="00DE4506"/>
    <w:rsid w:val="00DE4851"/>
    <w:rsid w:val="00DE486A"/>
    <w:rsid w:val="00DE4D6F"/>
    <w:rsid w:val="00DE4F26"/>
    <w:rsid w:val="00DE5343"/>
    <w:rsid w:val="00DE5354"/>
    <w:rsid w:val="00DE54BD"/>
    <w:rsid w:val="00DE54E6"/>
    <w:rsid w:val="00DE54EC"/>
    <w:rsid w:val="00DE560C"/>
    <w:rsid w:val="00DE5627"/>
    <w:rsid w:val="00DE58A1"/>
    <w:rsid w:val="00DE58BF"/>
    <w:rsid w:val="00DE5927"/>
    <w:rsid w:val="00DE5A72"/>
    <w:rsid w:val="00DE5B8C"/>
    <w:rsid w:val="00DE5F54"/>
    <w:rsid w:val="00DE63F9"/>
    <w:rsid w:val="00DE668E"/>
    <w:rsid w:val="00DE67DC"/>
    <w:rsid w:val="00DE6839"/>
    <w:rsid w:val="00DE68D1"/>
    <w:rsid w:val="00DE6EC1"/>
    <w:rsid w:val="00DE70A6"/>
    <w:rsid w:val="00DE71CC"/>
    <w:rsid w:val="00DE72AA"/>
    <w:rsid w:val="00DE73FA"/>
    <w:rsid w:val="00DE745C"/>
    <w:rsid w:val="00DE74CF"/>
    <w:rsid w:val="00DE75CB"/>
    <w:rsid w:val="00DE7705"/>
    <w:rsid w:val="00DE77A9"/>
    <w:rsid w:val="00DE7936"/>
    <w:rsid w:val="00DE7CAC"/>
    <w:rsid w:val="00DE7F3E"/>
    <w:rsid w:val="00DF00A0"/>
    <w:rsid w:val="00DF0230"/>
    <w:rsid w:val="00DF0454"/>
    <w:rsid w:val="00DF0567"/>
    <w:rsid w:val="00DF06F8"/>
    <w:rsid w:val="00DF0732"/>
    <w:rsid w:val="00DF083B"/>
    <w:rsid w:val="00DF08B4"/>
    <w:rsid w:val="00DF0A36"/>
    <w:rsid w:val="00DF0A41"/>
    <w:rsid w:val="00DF0C6A"/>
    <w:rsid w:val="00DF0C9E"/>
    <w:rsid w:val="00DF0CDD"/>
    <w:rsid w:val="00DF0DA7"/>
    <w:rsid w:val="00DF0E14"/>
    <w:rsid w:val="00DF0E57"/>
    <w:rsid w:val="00DF0E83"/>
    <w:rsid w:val="00DF0EE6"/>
    <w:rsid w:val="00DF1264"/>
    <w:rsid w:val="00DF135D"/>
    <w:rsid w:val="00DF1449"/>
    <w:rsid w:val="00DF1598"/>
    <w:rsid w:val="00DF18CE"/>
    <w:rsid w:val="00DF196D"/>
    <w:rsid w:val="00DF1D1E"/>
    <w:rsid w:val="00DF1D53"/>
    <w:rsid w:val="00DF1DFF"/>
    <w:rsid w:val="00DF1EC0"/>
    <w:rsid w:val="00DF209A"/>
    <w:rsid w:val="00DF2181"/>
    <w:rsid w:val="00DF22AA"/>
    <w:rsid w:val="00DF27C8"/>
    <w:rsid w:val="00DF2BE2"/>
    <w:rsid w:val="00DF2DC3"/>
    <w:rsid w:val="00DF2EDE"/>
    <w:rsid w:val="00DF2F74"/>
    <w:rsid w:val="00DF2FDB"/>
    <w:rsid w:val="00DF3119"/>
    <w:rsid w:val="00DF3207"/>
    <w:rsid w:val="00DF32C8"/>
    <w:rsid w:val="00DF3452"/>
    <w:rsid w:val="00DF34C1"/>
    <w:rsid w:val="00DF356B"/>
    <w:rsid w:val="00DF361D"/>
    <w:rsid w:val="00DF3A65"/>
    <w:rsid w:val="00DF3C34"/>
    <w:rsid w:val="00DF3D11"/>
    <w:rsid w:val="00DF3ED7"/>
    <w:rsid w:val="00DF3F5E"/>
    <w:rsid w:val="00DF3F7A"/>
    <w:rsid w:val="00DF4074"/>
    <w:rsid w:val="00DF416F"/>
    <w:rsid w:val="00DF4492"/>
    <w:rsid w:val="00DF457C"/>
    <w:rsid w:val="00DF495E"/>
    <w:rsid w:val="00DF4AF5"/>
    <w:rsid w:val="00DF4C9F"/>
    <w:rsid w:val="00DF4F0A"/>
    <w:rsid w:val="00DF4FF2"/>
    <w:rsid w:val="00DF506B"/>
    <w:rsid w:val="00DF5117"/>
    <w:rsid w:val="00DF51F7"/>
    <w:rsid w:val="00DF52AC"/>
    <w:rsid w:val="00DF533A"/>
    <w:rsid w:val="00DF540E"/>
    <w:rsid w:val="00DF5592"/>
    <w:rsid w:val="00DF581E"/>
    <w:rsid w:val="00DF5848"/>
    <w:rsid w:val="00DF5935"/>
    <w:rsid w:val="00DF5A75"/>
    <w:rsid w:val="00DF5F8B"/>
    <w:rsid w:val="00DF6240"/>
    <w:rsid w:val="00DF6252"/>
    <w:rsid w:val="00DF63B1"/>
    <w:rsid w:val="00DF640D"/>
    <w:rsid w:val="00DF649B"/>
    <w:rsid w:val="00DF64A8"/>
    <w:rsid w:val="00DF64BF"/>
    <w:rsid w:val="00DF6866"/>
    <w:rsid w:val="00DF694E"/>
    <w:rsid w:val="00DF6A1C"/>
    <w:rsid w:val="00DF6A85"/>
    <w:rsid w:val="00DF6AE8"/>
    <w:rsid w:val="00DF6BAE"/>
    <w:rsid w:val="00DF6CFB"/>
    <w:rsid w:val="00DF6E8C"/>
    <w:rsid w:val="00DF708B"/>
    <w:rsid w:val="00DF7538"/>
    <w:rsid w:val="00DF75B1"/>
    <w:rsid w:val="00DF771D"/>
    <w:rsid w:val="00DF795B"/>
    <w:rsid w:val="00DF7C3D"/>
    <w:rsid w:val="00DF7C6B"/>
    <w:rsid w:val="00DF7DC6"/>
    <w:rsid w:val="00DF7DE9"/>
    <w:rsid w:val="00DF7E7E"/>
    <w:rsid w:val="00DF7EE2"/>
    <w:rsid w:val="00E0006D"/>
    <w:rsid w:val="00E000A0"/>
    <w:rsid w:val="00E005B0"/>
    <w:rsid w:val="00E0069F"/>
    <w:rsid w:val="00E006C9"/>
    <w:rsid w:val="00E00770"/>
    <w:rsid w:val="00E007D8"/>
    <w:rsid w:val="00E0092D"/>
    <w:rsid w:val="00E00B04"/>
    <w:rsid w:val="00E00C51"/>
    <w:rsid w:val="00E00D86"/>
    <w:rsid w:val="00E00E59"/>
    <w:rsid w:val="00E00E95"/>
    <w:rsid w:val="00E00F36"/>
    <w:rsid w:val="00E00FC8"/>
    <w:rsid w:val="00E01043"/>
    <w:rsid w:val="00E01086"/>
    <w:rsid w:val="00E01198"/>
    <w:rsid w:val="00E01347"/>
    <w:rsid w:val="00E0168F"/>
    <w:rsid w:val="00E0169F"/>
    <w:rsid w:val="00E0177E"/>
    <w:rsid w:val="00E01852"/>
    <w:rsid w:val="00E019F8"/>
    <w:rsid w:val="00E01A2C"/>
    <w:rsid w:val="00E01CCF"/>
    <w:rsid w:val="00E01D44"/>
    <w:rsid w:val="00E01E25"/>
    <w:rsid w:val="00E0212A"/>
    <w:rsid w:val="00E021AF"/>
    <w:rsid w:val="00E02364"/>
    <w:rsid w:val="00E0250F"/>
    <w:rsid w:val="00E025E8"/>
    <w:rsid w:val="00E026B7"/>
    <w:rsid w:val="00E02925"/>
    <w:rsid w:val="00E02B14"/>
    <w:rsid w:val="00E02C7F"/>
    <w:rsid w:val="00E02C9C"/>
    <w:rsid w:val="00E02CE1"/>
    <w:rsid w:val="00E02E7B"/>
    <w:rsid w:val="00E0302F"/>
    <w:rsid w:val="00E03550"/>
    <w:rsid w:val="00E035F4"/>
    <w:rsid w:val="00E03601"/>
    <w:rsid w:val="00E03686"/>
    <w:rsid w:val="00E03733"/>
    <w:rsid w:val="00E03F07"/>
    <w:rsid w:val="00E03F47"/>
    <w:rsid w:val="00E04128"/>
    <w:rsid w:val="00E041A2"/>
    <w:rsid w:val="00E0436D"/>
    <w:rsid w:val="00E044AD"/>
    <w:rsid w:val="00E044BE"/>
    <w:rsid w:val="00E046B0"/>
    <w:rsid w:val="00E04C06"/>
    <w:rsid w:val="00E04CDB"/>
    <w:rsid w:val="00E04E37"/>
    <w:rsid w:val="00E04F77"/>
    <w:rsid w:val="00E0526E"/>
    <w:rsid w:val="00E054DF"/>
    <w:rsid w:val="00E0550E"/>
    <w:rsid w:val="00E0565B"/>
    <w:rsid w:val="00E056BB"/>
    <w:rsid w:val="00E05C76"/>
    <w:rsid w:val="00E05CED"/>
    <w:rsid w:val="00E06116"/>
    <w:rsid w:val="00E067F0"/>
    <w:rsid w:val="00E06828"/>
    <w:rsid w:val="00E0689B"/>
    <w:rsid w:val="00E068C6"/>
    <w:rsid w:val="00E06A50"/>
    <w:rsid w:val="00E06AA5"/>
    <w:rsid w:val="00E06B60"/>
    <w:rsid w:val="00E06F97"/>
    <w:rsid w:val="00E07063"/>
    <w:rsid w:val="00E0727B"/>
    <w:rsid w:val="00E07295"/>
    <w:rsid w:val="00E0738B"/>
    <w:rsid w:val="00E07579"/>
    <w:rsid w:val="00E07BBB"/>
    <w:rsid w:val="00E07C10"/>
    <w:rsid w:val="00E07D15"/>
    <w:rsid w:val="00E07D93"/>
    <w:rsid w:val="00E07E04"/>
    <w:rsid w:val="00E1023F"/>
    <w:rsid w:val="00E10268"/>
    <w:rsid w:val="00E1043D"/>
    <w:rsid w:val="00E10791"/>
    <w:rsid w:val="00E107C3"/>
    <w:rsid w:val="00E10802"/>
    <w:rsid w:val="00E10DF4"/>
    <w:rsid w:val="00E1104B"/>
    <w:rsid w:val="00E111B7"/>
    <w:rsid w:val="00E11205"/>
    <w:rsid w:val="00E11353"/>
    <w:rsid w:val="00E11429"/>
    <w:rsid w:val="00E11469"/>
    <w:rsid w:val="00E114EA"/>
    <w:rsid w:val="00E11630"/>
    <w:rsid w:val="00E116F9"/>
    <w:rsid w:val="00E1182D"/>
    <w:rsid w:val="00E1197D"/>
    <w:rsid w:val="00E11A39"/>
    <w:rsid w:val="00E11A8A"/>
    <w:rsid w:val="00E11E13"/>
    <w:rsid w:val="00E11E32"/>
    <w:rsid w:val="00E11F19"/>
    <w:rsid w:val="00E12169"/>
    <w:rsid w:val="00E121AC"/>
    <w:rsid w:val="00E12316"/>
    <w:rsid w:val="00E12585"/>
    <w:rsid w:val="00E12623"/>
    <w:rsid w:val="00E12952"/>
    <w:rsid w:val="00E12A91"/>
    <w:rsid w:val="00E12C36"/>
    <w:rsid w:val="00E12EC6"/>
    <w:rsid w:val="00E12EEC"/>
    <w:rsid w:val="00E12FFC"/>
    <w:rsid w:val="00E1315C"/>
    <w:rsid w:val="00E13382"/>
    <w:rsid w:val="00E13680"/>
    <w:rsid w:val="00E136BB"/>
    <w:rsid w:val="00E138A0"/>
    <w:rsid w:val="00E13A55"/>
    <w:rsid w:val="00E13A97"/>
    <w:rsid w:val="00E13B5B"/>
    <w:rsid w:val="00E13E34"/>
    <w:rsid w:val="00E13EEC"/>
    <w:rsid w:val="00E14055"/>
    <w:rsid w:val="00E14153"/>
    <w:rsid w:val="00E14265"/>
    <w:rsid w:val="00E142E5"/>
    <w:rsid w:val="00E1437A"/>
    <w:rsid w:val="00E1444D"/>
    <w:rsid w:val="00E14531"/>
    <w:rsid w:val="00E146DB"/>
    <w:rsid w:val="00E1482D"/>
    <w:rsid w:val="00E148BB"/>
    <w:rsid w:val="00E1495B"/>
    <w:rsid w:val="00E14B54"/>
    <w:rsid w:val="00E14D47"/>
    <w:rsid w:val="00E14E6B"/>
    <w:rsid w:val="00E14EA6"/>
    <w:rsid w:val="00E1523A"/>
    <w:rsid w:val="00E1560E"/>
    <w:rsid w:val="00E15756"/>
    <w:rsid w:val="00E15786"/>
    <w:rsid w:val="00E15A35"/>
    <w:rsid w:val="00E15C58"/>
    <w:rsid w:val="00E15CAB"/>
    <w:rsid w:val="00E15DD4"/>
    <w:rsid w:val="00E15E01"/>
    <w:rsid w:val="00E15F86"/>
    <w:rsid w:val="00E15FB5"/>
    <w:rsid w:val="00E16009"/>
    <w:rsid w:val="00E16031"/>
    <w:rsid w:val="00E16093"/>
    <w:rsid w:val="00E16151"/>
    <w:rsid w:val="00E16182"/>
    <w:rsid w:val="00E16283"/>
    <w:rsid w:val="00E167A0"/>
    <w:rsid w:val="00E167EF"/>
    <w:rsid w:val="00E16852"/>
    <w:rsid w:val="00E16A12"/>
    <w:rsid w:val="00E16AFA"/>
    <w:rsid w:val="00E16C2B"/>
    <w:rsid w:val="00E16D04"/>
    <w:rsid w:val="00E17145"/>
    <w:rsid w:val="00E17610"/>
    <w:rsid w:val="00E17700"/>
    <w:rsid w:val="00E17747"/>
    <w:rsid w:val="00E178DB"/>
    <w:rsid w:val="00E17971"/>
    <w:rsid w:val="00E17AD5"/>
    <w:rsid w:val="00E17DBF"/>
    <w:rsid w:val="00E17E5E"/>
    <w:rsid w:val="00E20008"/>
    <w:rsid w:val="00E20039"/>
    <w:rsid w:val="00E2006A"/>
    <w:rsid w:val="00E20083"/>
    <w:rsid w:val="00E2026D"/>
    <w:rsid w:val="00E203CB"/>
    <w:rsid w:val="00E204C6"/>
    <w:rsid w:val="00E2077B"/>
    <w:rsid w:val="00E208B9"/>
    <w:rsid w:val="00E20914"/>
    <w:rsid w:val="00E2096F"/>
    <w:rsid w:val="00E20B5C"/>
    <w:rsid w:val="00E20C3F"/>
    <w:rsid w:val="00E20C51"/>
    <w:rsid w:val="00E20CAB"/>
    <w:rsid w:val="00E20D2B"/>
    <w:rsid w:val="00E20EA1"/>
    <w:rsid w:val="00E20ED8"/>
    <w:rsid w:val="00E21096"/>
    <w:rsid w:val="00E214BD"/>
    <w:rsid w:val="00E215FA"/>
    <w:rsid w:val="00E21710"/>
    <w:rsid w:val="00E21747"/>
    <w:rsid w:val="00E21748"/>
    <w:rsid w:val="00E21772"/>
    <w:rsid w:val="00E21860"/>
    <w:rsid w:val="00E218F8"/>
    <w:rsid w:val="00E21953"/>
    <w:rsid w:val="00E219A4"/>
    <w:rsid w:val="00E219B1"/>
    <w:rsid w:val="00E21A3C"/>
    <w:rsid w:val="00E21AB8"/>
    <w:rsid w:val="00E21B32"/>
    <w:rsid w:val="00E21D1D"/>
    <w:rsid w:val="00E21D4C"/>
    <w:rsid w:val="00E21D73"/>
    <w:rsid w:val="00E21E43"/>
    <w:rsid w:val="00E21E4E"/>
    <w:rsid w:val="00E21F29"/>
    <w:rsid w:val="00E21FB6"/>
    <w:rsid w:val="00E2209F"/>
    <w:rsid w:val="00E220BA"/>
    <w:rsid w:val="00E220DE"/>
    <w:rsid w:val="00E2217C"/>
    <w:rsid w:val="00E22921"/>
    <w:rsid w:val="00E229E7"/>
    <w:rsid w:val="00E22C10"/>
    <w:rsid w:val="00E22EBE"/>
    <w:rsid w:val="00E2345F"/>
    <w:rsid w:val="00E23636"/>
    <w:rsid w:val="00E23699"/>
    <w:rsid w:val="00E23A7D"/>
    <w:rsid w:val="00E23B3E"/>
    <w:rsid w:val="00E23BEA"/>
    <w:rsid w:val="00E23C91"/>
    <w:rsid w:val="00E23CAA"/>
    <w:rsid w:val="00E23EAB"/>
    <w:rsid w:val="00E23F92"/>
    <w:rsid w:val="00E2409C"/>
    <w:rsid w:val="00E240F7"/>
    <w:rsid w:val="00E24113"/>
    <w:rsid w:val="00E241B6"/>
    <w:rsid w:val="00E24221"/>
    <w:rsid w:val="00E245E9"/>
    <w:rsid w:val="00E2493A"/>
    <w:rsid w:val="00E24A17"/>
    <w:rsid w:val="00E25248"/>
    <w:rsid w:val="00E25365"/>
    <w:rsid w:val="00E25811"/>
    <w:rsid w:val="00E25971"/>
    <w:rsid w:val="00E25AFB"/>
    <w:rsid w:val="00E25B4F"/>
    <w:rsid w:val="00E25BA2"/>
    <w:rsid w:val="00E25BD8"/>
    <w:rsid w:val="00E25C72"/>
    <w:rsid w:val="00E25E70"/>
    <w:rsid w:val="00E25F25"/>
    <w:rsid w:val="00E25FE1"/>
    <w:rsid w:val="00E260B8"/>
    <w:rsid w:val="00E260E8"/>
    <w:rsid w:val="00E26471"/>
    <w:rsid w:val="00E2664D"/>
    <w:rsid w:val="00E26816"/>
    <w:rsid w:val="00E26B04"/>
    <w:rsid w:val="00E26B4F"/>
    <w:rsid w:val="00E26BBA"/>
    <w:rsid w:val="00E26C01"/>
    <w:rsid w:val="00E26D64"/>
    <w:rsid w:val="00E26D97"/>
    <w:rsid w:val="00E26F14"/>
    <w:rsid w:val="00E26F67"/>
    <w:rsid w:val="00E2713F"/>
    <w:rsid w:val="00E272CE"/>
    <w:rsid w:val="00E2731B"/>
    <w:rsid w:val="00E273AF"/>
    <w:rsid w:val="00E2776A"/>
    <w:rsid w:val="00E27827"/>
    <w:rsid w:val="00E27909"/>
    <w:rsid w:val="00E2791B"/>
    <w:rsid w:val="00E27A48"/>
    <w:rsid w:val="00E27B41"/>
    <w:rsid w:val="00E27EAA"/>
    <w:rsid w:val="00E301DD"/>
    <w:rsid w:val="00E30283"/>
    <w:rsid w:val="00E3054C"/>
    <w:rsid w:val="00E30722"/>
    <w:rsid w:val="00E307FD"/>
    <w:rsid w:val="00E30886"/>
    <w:rsid w:val="00E30B14"/>
    <w:rsid w:val="00E30C03"/>
    <w:rsid w:val="00E30D23"/>
    <w:rsid w:val="00E30D28"/>
    <w:rsid w:val="00E30D43"/>
    <w:rsid w:val="00E30D6F"/>
    <w:rsid w:val="00E30E3A"/>
    <w:rsid w:val="00E30FA9"/>
    <w:rsid w:val="00E30FF7"/>
    <w:rsid w:val="00E310D9"/>
    <w:rsid w:val="00E310F8"/>
    <w:rsid w:val="00E31290"/>
    <w:rsid w:val="00E312A2"/>
    <w:rsid w:val="00E316B3"/>
    <w:rsid w:val="00E316B9"/>
    <w:rsid w:val="00E317DE"/>
    <w:rsid w:val="00E318C1"/>
    <w:rsid w:val="00E31AA2"/>
    <w:rsid w:val="00E31BC0"/>
    <w:rsid w:val="00E31C98"/>
    <w:rsid w:val="00E31D46"/>
    <w:rsid w:val="00E31DC0"/>
    <w:rsid w:val="00E31EC9"/>
    <w:rsid w:val="00E31FDB"/>
    <w:rsid w:val="00E320AA"/>
    <w:rsid w:val="00E320E5"/>
    <w:rsid w:val="00E32277"/>
    <w:rsid w:val="00E3235A"/>
    <w:rsid w:val="00E32425"/>
    <w:rsid w:val="00E32582"/>
    <w:rsid w:val="00E32884"/>
    <w:rsid w:val="00E328B9"/>
    <w:rsid w:val="00E328E1"/>
    <w:rsid w:val="00E32B5B"/>
    <w:rsid w:val="00E32C3C"/>
    <w:rsid w:val="00E32CEF"/>
    <w:rsid w:val="00E32D06"/>
    <w:rsid w:val="00E32D47"/>
    <w:rsid w:val="00E32D67"/>
    <w:rsid w:val="00E32DA7"/>
    <w:rsid w:val="00E32F53"/>
    <w:rsid w:val="00E334CE"/>
    <w:rsid w:val="00E335E6"/>
    <w:rsid w:val="00E3364C"/>
    <w:rsid w:val="00E33797"/>
    <w:rsid w:val="00E33917"/>
    <w:rsid w:val="00E339EF"/>
    <w:rsid w:val="00E33A57"/>
    <w:rsid w:val="00E33B54"/>
    <w:rsid w:val="00E33B90"/>
    <w:rsid w:val="00E33C62"/>
    <w:rsid w:val="00E33C79"/>
    <w:rsid w:val="00E33D53"/>
    <w:rsid w:val="00E34273"/>
    <w:rsid w:val="00E344D4"/>
    <w:rsid w:val="00E34718"/>
    <w:rsid w:val="00E3474B"/>
    <w:rsid w:val="00E3475C"/>
    <w:rsid w:val="00E34857"/>
    <w:rsid w:val="00E34894"/>
    <w:rsid w:val="00E348CE"/>
    <w:rsid w:val="00E34953"/>
    <w:rsid w:val="00E34986"/>
    <w:rsid w:val="00E34B5B"/>
    <w:rsid w:val="00E34B9C"/>
    <w:rsid w:val="00E34D8C"/>
    <w:rsid w:val="00E34E9E"/>
    <w:rsid w:val="00E34F38"/>
    <w:rsid w:val="00E3503C"/>
    <w:rsid w:val="00E350DB"/>
    <w:rsid w:val="00E3517F"/>
    <w:rsid w:val="00E351A5"/>
    <w:rsid w:val="00E351D2"/>
    <w:rsid w:val="00E3525D"/>
    <w:rsid w:val="00E35275"/>
    <w:rsid w:val="00E3535C"/>
    <w:rsid w:val="00E35809"/>
    <w:rsid w:val="00E35842"/>
    <w:rsid w:val="00E35C24"/>
    <w:rsid w:val="00E35FA1"/>
    <w:rsid w:val="00E3651E"/>
    <w:rsid w:val="00E3688F"/>
    <w:rsid w:val="00E36CAB"/>
    <w:rsid w:val="00E37082"/>
    <w:rsid w:val="00E37546"/>
    <w:rsid w:val="00E375B1"/>
    <w:rsid w:val="00E37708"/>
    <w:rsid w:val="00E3772D"/>
    <w:rsid w:val="00E37772"/>
    <w:rsid w:val="00E3781E"/>
    <w:rsid w:val="00E3791C"/>
    <w:rsid w:val="00E37AA0"/>
    <w:rsid w:val="00E37BF6"/>
    <w:rsid w:val="00E37C42"/>
    <w:rsid w:val="00E37CDA"/>
    <w:rsid w:val="00E37D53"/>
    <w:rsid w:val="00E37EB2"/>
    <w:rsid w:val="00E37FDB"/>
    <w:rsid w:val="00E406FA"/>
    <w:rsid w:val="00E40843"/>
    <w:rsid w:val="00E40A70"/>
    <w:rsid w:val="00E40AE8"/>
    <w:rsid w:val="00E40B1D"/>
    <w:rsid w:val="00E40BA5"/>
    <w:rsid w:val="00E40C32"/>
    <w:rsid w:val="00E40DAC"/>
    <w:rsid w:val="00E40F0B"/>
    <w:rsid w:val="00E4120E"/>
    <w:rsid w:val="00E412AC"/>
    <w:rsid w:val="00E412BE"/>
    <w:rsid w:val="00E413CF"/>
    <w:rsid w:val="00E4147E"/>
    <w:rsid w:val="00E4150D"/>
    <w:rsid w:val="00E415CE"/>
    <w:rsid w:val="00E41695"/>
    <w:rsid w:val="00E41758"/>
    <w:rsid w:val="00E418AE"/>
    <w:rsid w:val="00E41926"/>
    <w:rsid w:val="00E41ABA"/>
    <w:rsid w:val="00E41D8C"/>
    <w:rsid w:val="00E41EE5"/>
    <w:rsid w:val="00E42138"/>
    <w:rsid w:val="00E42341"/>
    <w:rsid w:val="00E4235F"/>
    <w:rsid w:val="00E4268C"/>
    <w:rsid w:val="00E427E3"/>
    <w:rsid w:val="00E42880"/>
    <w:rsid w:val="00E42F02"/>
    <w:rsid w:val="00E42F44"/>
    <w:rsid w:val="00E43076"/>
    <w:rsid w:val="00E431BF"/>
    <w:rsid w:val="00E432C9"/>
    <w:rsid w:val="00E434B2"/>
    <w:rsid w:val="00E4364E"/>
    <w:rsid w:val="00E43773"/>
    <w:rsid w:val="00E43784"/>
    <w:rsid w:val="00E4391A"/>
    <w:rsid w:val="00E43A63"/>
    <w:rsid w:val="00E43BEB"/>
    <w:rsid w:val="00E43C15"/>
    <w:rsid w:val="00E43C27"/>
    <w:rsid w:val="00E43C56"/>
    <w:rsid w:val="00E43F8B"/>
    <w:rsid w:val="00E4407F"/>
    <w:rsid w:val="00E441FF"/>
    <w:rsid w:val="00E44389"/>
    <w:rsid w:val="00E445AD"/>
    <w:rsid w:val="00E446AB"/>
    <w:rsid w:val="00E44749"/>
    <w:rsid w:val="00E4477F"/>
    <w:rsid w:val="00E448E7"/>
    <w:rsid w:val="00E44D25"/>
    <w:rsid w:val="00E44D79"/>
    <w:rsid w:val="00E44ED9"/>
    <w:rsid w:val="00E45273"/>
    <w:rsid w:val="00E45423"/>
    <w:rsid w:val="00E4542A"/>
    <w:rsid w:val="00E455B9"/>
    <w:rsid w:val="00E456A9"/>
    <w:rsid w:val="00E456F0"/>
    <w:rsid w:val="00E45910"/>
    <w:rsid w:val="00E45957"/>
    <w:rsid w:val="00E45967"/>
    <w:rsid w:val="00E45AB1"/>
    <w:rsid w:val="00E45C3A"/>
    <w:rsid w:val="00E45CB8"/>
    <w:rsid w:val="00E45D79"/>
    <w:rsid w:val="00E45FDB"/>
    <w:rsid w:val="00E460A7"/>
    <w:rsid w:val="00E462EB"/>
    <w:rsid w:val="00E4631E"/>
    <w:rsid w:val="00E466A2"/>
    <w:rsid w:val="00E467CD"/>
    <w:rsid w:val="00E467D8"/>
    <w:rsid w:val="00E468DD"/>
    <w:rsid w:val="00E46997"/>
    <w:rsid w:val="00E469A0"/>
    <w:rsid w:val="00E469A8"/>
    <w:rsid w:val="00E46A0B"/>
    <w:rsid w:val="00E46C35"/>
    <w:rsid w:val="00E46DA9"/>
    <w:rsid w:val="00E46EE3"/>
    <w:rsid w:val="00E47008"/>
    <w:rsid w:val="00E47330"/>
    <w:rsid w:val="00E4757D"/>
    <w:rsid w:val="00E4766D"/>
    <w:rsid w:val="00E476AB"/>
    <w:rsid w:val="00E4797E"/>
    <w:rsid w:val="00E47A3C"/>
    <w:rsid w:val="00E47B1E"/>
    <w:rsid w:val="00E47BE2"/>
    <w:rsid w:val="00E47C03"/>
    <w:rsid w:val="00E47C56"/>
    <w:rsid w:val="00E47D4F"/>
    <w:rsid w:val="00E47D73"/>
    <w:rsid w:val="00E47F12"/>
    <w:rsid w:val="00E50074"/>
    <w:rsid w:val="00E5017F"/>
    <w:rsid w:val="00E501E2"/>
    <w:rsid w:val="00E5020D"/>
    <w:rsid w:val="00E50288"/>
    <w:rsid w:val="00E50336"/>
    <w:rsid w:val="00E5041D"/>
    <w:rsid w:val="00E504DE"/>
    <w:rsid w:val="00E505C1"/>
    <w:rsid w:val="00E507E2"/>
    <w:rsid w:val="00E50864"/>
    <w:rsid w:val="00E509BE"/>
    <w:rsid w:val="00E50BC9"/>
    <w:rsid w:val="00E50C7A"/>
    <w:rsid w:val="00E50CCF"/>
    <w:rsid w:val="00E5103A"/>
    <w:rsid w:val="00E51088"/>
    <w:rsid w:val="00E5109A"/>
    <w:rsid w:val="00E511BE"/>
    <w:rsid w:val="00E51332"/>
    <w:rsid w:val="00E513AE"/>
    <w:rsid w:val="00E515C2"/>
    <w:rsid w:val="00E51704"/>
    <w:rsid w:val="00E5189C"/>
    <w:rsid w:val="00E518FF"/>
    <w:rsid w:val="00E51909"/>
    <w:rsid w:val="00E51A31"/>
    <w:rsid w:val="00E51FE5"/>
    <w:rsid w:val="00E51FF2"/>
    <w:rsid w:val="00E52025"/>
    <w:rsid w:val="00E520ED"/>
    <w:rsid w:val="00E521AA"/>
    <w:rsid w:val="00E52209"/>
    <w:rsid w:val="00E52214"/>
    <w:rsid w:val="00E5226B"/>
    <w:rsid w:val="00E52285"/>
    <w:rsid w:val="00E52701"/>
    <w:rsid w:val="00E5281B"/>
    <w:rsid w:val="00E5286F"/>
    <w:rsid w:val="00E529C7"/>
    <w:rsid w:val="00E529D1"/>
    <w:rsid w:val="00E529E2"/>
    <w:rsid w:val="00E52A29"/>
    <w:rsid w:val="00E532BD"/>
    <w:rsid w:val="00E53667"/>
    <w:rsid w:val="00E537DA"/>
    <w:rsid w:val="00E537E8"/>
    <w:rsid w:val="00E53820"/>
    <w:rsid w:val="00E538E3"/>
    <w:rsid w:val="00E53ADA"/>
    <w:rsid w:val="00E53C5A"/>
    <w:rsid w:val="00E53EC7"/>
    <w:rsid w:val="00E53F6C"/>
    <w:rsid w:val="00E540F0"/>
    <w:rsid w:val="00E541C2"/>
    <w:rsid w:val="00E54483"/>
    <w:rsid w:val="00E54688"/>
    <w:rsid w:val="00E548BB"/>
    <w:rsid w:val="00E54D44"/>
    <w:rsid w:val="00E55132"/>
    <w:rsid w:val="00E55275"/>
    <w:rsid w:val="00E55324"/>
    <w:rsid w:val="00E55332"/>
    <w:rsid w:val="00E55392"/>
    <w:rsid w:val="00E553FA"/>
    <w:rsid w:val="00E554E8"/>
    <w:rsid w:val="00E55640"/>
    <w:rsid w:val="00E55673"/>
    <w:rsid w:val="00E557AF"/>
    <w:rsid w:val="00E55818"/>
    <w:rsid w:val="00E558B9"/>
    <w:rsid w:val="00E5597C"/>
    <w:rsid w:val="00E55A9A"/>
    <w:rsid w:val="00E55E17"/>
    <w:rsid w:val="00E55E76"/>
    <w:rsid w:val="00E55F7B"/>
    <w:rsid w:val="00E56579"/>
    <w:rsid w:val="00E5672F"/>
    <w:rsid w:val="00E568F6"/>
    <w:rsid w:val="00E56966"/>
    <w:rsid w:val="00E56CFD"/>
    <w:rsid w:val="00E56D13"/>
    <w:rsid w:val="00E56D46"/>
    <w:rsid w:val="00E56F8C"/>
    <w:rsid w:val="00E56FD5"/>
    <w:rsid w:val="00E5709E"/>
    <w:rsid w:val="00E573D1"/>
    <w:rsid w:val="00E577A5"/>
    <w:rsid w:val="00E577BA"/>
    <w:rsid w:val="00E5788E"/>
    <w:rsid w:val="00E57A91"/>
    <w:rsid w:val="00E57AD7"/>
    <w:rsid w:val="00E57C2D"/>
    <w:rsid w:val="00E57E3F"/>
    <w:rsid w:val="00E57E9D"/>
    <w:rsid w:val="00E60000"/>
    <w:rsid w:val="00E60065"/>
    <w:rsid w:val="00E6028C"/>
    <w:rsid w:val="00E60302"/>
    <w:rsid w:val="00E6045E"/>
    <w:rsid w:val="00E604BB"/>
    <w:rsid w:val="00E604DF"/>
    <w:rsid w:val="00E604EE"/>
    <w:rsid w:val="00E605F4"/>
    <w:rsid w:val="00E606CA"/>
    <w:rsid w:val="00E606F8"/>
    <w:rsid w:val="00E60704"/>
    <w:rsid w:val="00E60993"/>
    <w:rsid w:val="00E60A9C"/>
    <w:rsid w:val="00E60B7B"/>
    <w:rsid w:val="00E60BB0"/>
    <w:rsid w:val="00E60BEB"/>
    <w:rsid w:val="00E60CB8"/>
    <w:rsid w:val="00E60D63"/>
    <w:rsid w:val="00E60DF3"/>
    <w:rsid w:val="00E60F29"/>
    <w:rsid w:val="00E60FA1"/>
    <w:rsid w:val="00E61174"/>
    <w:rsid w:val="00E6129D"/>
    <w:rsid w:val="00E612E2"/>
    <w:rsid w:val="00E61335"/>
    <w:rsid w:val="00E61378"/>
    <w:rsid w:val="00E614E6"/>
    <w:rsid w:val="00E616F4"/>
    <w:rsid w:val="00E6177C"/>
    <w:rsid w:val="00E618C1"/>
    <w:rsid w:val="00E61989"/>
    <w:rsid w:val="00E61CCE"/>
    <w:rsid w:val="00E61DAD"/>
    <w:rsid w:val="00E61EFA"/>
    <w:rsid w:val="00E61FFB"/>
    <w:rsid w:val="00E6215C"/>
    <w:rsid w:val="00E62217"/>
    <w:rsid w:val="00E625AC"/>
    <w:rsid w:val="00E6263E"/>
    <w:rsid w:val="00E62685"/>
    <w:rsid w:val="00E627B4"/>
    <w:rsid w:val="00E62991"/>
    <w:rsid w:val="00E62CA7"/>
    <w:rsid w:val="00E62E2E"/>
    <w:rsid w:val="00E62F16"/>
    <w:rsid w:val="00E62F2A"/>
    <w:rsid w:val="00E62F4F"/>
    <w:rsid w:val="00E635ED"/>
    <w:rsid w:val="00E63747"/>
    <w:rsid w:val="00E63756"/>
    <w:rsid w:val="00E6398F"/>
    <w:rsid w:val="00E63B29"/>
    <w:rsid w:val="00E63C0E"/>
    <w:rsid w:val="00E63C19"/>
    <w:rsid w:val="00E63E79"/>
    <w:rsid w:val="00E63FC7"/>
    <w:rsid w:val="00E641BC"/>
    <w:rsid w:val="00E64319"/>
    <w:rsid w:val="00E6450D"/>
    <w:rsid w:val="00E64540"/>
    <w:rsid w:val="00E64542"/>
    <w:rsid w:val="00E6455D"/>
    <w:rsid w:val="00E645F2"/>
    <w:rsid w:val="00E646B8"/>
    <w:rsid w:val="00E648DD"/>
    <w:rsid w:val="00E648F9"/>
    <w:rsid w:val="00E64914"/>
    <w:rsid w:val="00E64A50"/>
    <w:rsid w:val="00E64D23"/>
    <w:rsid w:val="00E64D47"/>
    <w:rsid w:val="00E64F42"/>
    <w:rsid w:val="00E65033"/>
    <w:rsid w:val="00E6518C"/>
    <w:rsid w:val="00E65283"/>
    <w:rsid w:val="00E65598"/>
    <w:rsid w:val="00E658AE"/>
    <w:rsid w:val="00E65A39"/>
    <w:rsid w:val="00E65B36"/>
    <w:rsid w:val="00E65BEA"/>
    <w:rsid w:val="00E65C8B"/>
    <w:rsid w:val="00E65D1B"/>
    <w:rsid w:val="00E65D4C"/>
    <w:rsid w:val="00E65E96"/>
    <w:rsid w:val="00E65E9E"/>
    <w:rsid w:val="00E660B2"/>
    <w:rsid w:val="00E660B6"/>
    <w:rsid w:val="00E6627E"/>
    <w:rsid w:val="00E66734"/>
    <w:rsid w:val="00E6677F"/>
    <w:rsid w:val="00E669AC"/>
    <w:rsid w:val="00E66AF4"/>
    <w:rsid w:val="00E66DCD"/>
    <w:rsid w:val="00E66F24"/>
    <w:rsid w:val="00E66F44"/>
    <w:rsid w:val="00E67029"/>
    <w:rsid w:val="00E6713E"/>
    <w:rsid w:val="00E671D5"/>
    <w:rsid w:val="00E6724C"/>
    <w:rsid w:val="00E672AF"/>
    <w:rsid w:val="00E67555"/>
    <w:rsid w:val="00E6793B"/>
    <w:rsid w:val="00E6799E"/>
    <w:rsid w:val="00E67BA8"/>
    <w:rsid w:val="00E67BF1"/>
    <w:rsid w:val="00E67D1C"/>
    <w:rsid w:val="00E67D85"/>
    <w:rsid w:val="00E67E57"/>
    <w:rsid w:val="00E67F6A"/>
    <w:rsid w:val="00E7005F"/>
    <w:rsid w:val="00E700C7"/>
    <w:rsid w:val="00E7022E"/>
    <w:rsid w:val="00E70777"/>
    <w:rsid w:val="00E70D0E"/>
    <w:rsid w:val="00E70E12"/>
    <w:rsid w:val="00E71048"/>
    <w:rsid w:val="00E7127C"/>
    <w:rsid w:val="00E7137A"/>
    <w:rsid w:val="00E71520"/>
    <w:rsid w:val="00E71761"/>
    <w:rsid w:val="00E71A99"/>
    <w:rsid w:val="00E71F61"/>
    <w:rsid w:val="00E7210D"/>
    <w:rsid w:val="00E72231"/>
    <w:rsid w:val="00E7223B"/>
    <w:rsid w:val="00E72245"/>
    <w:rsid w:val="00E722C7"/>
    <w:rsid w:val="00E72302"/>
    <w:rsid w:val="00E724AA"/>
    <w:rsid w:val="00E7259F"/>
    <w:rsid w:val="00E725FE"/>
    <w:rsid w:val="00E728EA"/>
    <w:rsid w:val="00E72ABA"/>
    <w:rsid w:val="00E72B73"/>
    <w:rsid w:val="00E72C66"/>
    <w:rsid w:val="00E72C76"/>
    <w:rsid w:val="00E72CE6"/>
    <w:rsid w:val="00E72D1C"/>
    <w:rsid w:val="00E72DC9"/>
    <w:rsid w:val="00E72F30"/>
    <w:rsid w:val="00E72F7F"/>
    <w:rsid w:val="00E73231"/>
    <w:rsid w:val="00E734C9"/>
    <w:rsid w:val="00E734E6"/>
    <w:rsid w:val="00E736B9"/>
    <w:rsid w:val="00E73702"/>
    <w:rsid w:val="00E73BB9"/>
    <w:rsid w:val="00E73D05"/>
    <w:rsid w:val="00E73E35"/>
    <w:rsid w:val="00E73F9E"/>
    <w:rsid w:val="00E740F8"/>
    <w:rsid w:val="00E740FF"/>
    <w:rsid w:val="00E744DD"/>
    <w:rsid w:val="00E74682"/>
    <w:rsid w:val="00E74761"/>
    <w:rsid w:val="00E748D9"/>
    <w:rsid w:val="00E74A56"/>
    <w:rsid w:val="00E74BC4"/>
    <w:rsid w:val="00E74F20"/>
    <w:rsid w:val="00E74F5E"/>
    <w:rsid w:val="00E75172"/>
    <w:rsid w:val="00E75310"/>
    <w:rsid w:val="00E7539D"/>
    <w:rsid w:val="00E75456"/>
    <w:rsid w:val="00E75584"/>
    <w:rsid w:val="00E7559E"/>
    <w:rsid w:val="00E75642"/>
    <w:rsid w:val="00E7573A"/>
    <w:rsid w:val="00E7584F"/>
    <w:rsid w:val="00E759BA"/>
    <w:rsid w:val="00E759EB"/>
    <w:rsid w:val="00E75A9D"/>
    <w:rsid w:val="00E75C28"/>
    <w:rsid w:val="00E75D1F"/>
    <w:rsid w:val="00E75D3C"/>
    <w:rsid w:val="00E75E1E"/>
    <w:rsid w:val="00E75F81"/>
    <w:rsid w:val="00E762D5"/>
    <w:rsid w:val="00E7636A"/>
    <w:rsid w:val="00E765B5"/>
    <w:rsid w:val="00E76771"/>
    <w:rsid w:val="00E768C5"/>
    <w:rsid w:val="00E768DF"/>
    <w:rsid w:val="00E76AF6"/>
    <w:rsid w:val="00E76C16"/>
    <w:rsid w:val="00E76C33"/>
    <w:rsid w:val="00E76D88"/>
    <w:rsid w:val="00E77016"/>
    <w:rsid w:val="00E771CF"/>
    <w:rsid w:val="00E773C6"/>
    <w:rsid w:val="00E773EC"/>
    <w:rsid w:val="00E773F6"/>
    <w:rsid w:val="00E774F6"/>
    <w:rsid w:val="00E77600"/>
    <w:rsid w:val="00E7767A"/>
    <w:rsid w:val="00E77AD6"/>
    <w:rsid w:val="00E77BFD"/>
    <w:rsid w:val="00E77C4B"/>
    <w:rsid w:val="00E77F11"/>
    <w:rsid w:val="00E8011F"/>
    <w:rsid w:val="00E80138"/>
    <w:rsid w:val="00E8035E"/>
    <w:rsid w:val="00E803AD"/>
    <w:rsid w:val="00E803F3"/>
    <w:rsid w:val="00E8044A"/>
    <w:rsid w:val="00E8072A"/>
    <w:rsid w:val="00E80731"/>
    <w:rsid w:val="00E80853"/>
    <w:rsid w:val="00E80910"/>
    <w:rsid w:val="00E80A89"/>
    <w:rsid w:val="00E80BE9"/>
    <w:rsid w:val="00E80CF5"/>
    <w:rsid w:val="00E80E7D"/>
    <w:rsid w:val="00E80F31"/>
    <w:rsid w:val="00E8108E"/>
    <w:rsid w:val="00E81208"/>
    <w:rsid w:val="00E8145C"/>
    <w:rsid w:val="00E8158C"/>
    <w:rsid w:val="00E81750"/>
    <w:rsid w:val="00E8199C"/>
    <w:rsid w:val="00E81AFF"/>
    <w:rsid w:val="00E81E97"/>
    <w:rsid w:val="00E8201D"/>
    <w:rsid w:val="00E8224B"/>
    <w:rsid w:val="00E822EB"/>
    <w:rsid w:val="00E823B8"/>
    <w:rsid w:val="00E8253A"/>
    <w:rsid w:val="00E82601"/>
    <w:rsid w:val="00E826E0"/>
    <w:rsid w:val="00E82770"/>
    <w:rsid w:val="00E82878"/>
    <w:rsid w:val="00E828AA"/>
    <w:rsid w:val="00E82A93"/>
    <w:rsid w:val="00E82A95"/>
    <w:rsid w:val="00E82C7F"/>
    <w:rsid w:val="00E82CBF"/>
    <w:rsid w:val="00E82CEC"/>
    <w:rsid w:val="00E82D2D"/>
    <w:rsid w:val="00E82F82"/>
    <w:rsid w:val="00E8318C"/>
    <w:rsid w:val="00E83190"/>
    <w:rsid w:val="00E83271"/>
    <w:rsid w:val="00E832E9"/>
    <w:rsid w:val="00E8357D"/>
    <w:rsid w:val="00E83665"/>
    <w:rsid w:val="00E83794"/>
    <w:rsid w:val="00E837A3"/>
    <w:rsid w:val="00E83853"/>
    <w:rsid w:val="00E8387B"/>
    <w:rsid w:val="00E83AE6"/>
    <w:rsid w:val="00E83B3A"/>
    <w:rsid w:val="00E83DF9"/>
    <w:rsid w:val="00E83E6E"/>
    <w:rsid w:val="00E83EA1"/>
    <w:rsid w:val="00E83EEE"/>
    <w:rsid w:val="00E841D8"/>
    <w:rsid w:val="00E841E8"/>
    <w:rsid w:val="00E84313"/>
    <w:rsid w:val="00E8443F"/>
    <w:rsid w:val="00E8452A"/>
    <w:rsid w:val="00E845AF"/>
    <w:rsid w:val="00E847E8"/>
    <w:rsid w:val="00E84AA7"/>
    <w:rsid w:val="00E85055"/>
    <w:rsid w:val="00E85220"/>
    <w:rsid w:val="00E853C2"/>
    <w:rsid w:val="00E854EA"/>
    <w:rsid w:val="00E856CE"/>
    <w:rsid w:val="00E85C7D"/>
    <w:rsid w:val="00E85CA9"/>
    <w:rsid w:val="00E860C7"/>
    <w:rsid w:val="00E860E3"/>
    <w:rsid w:val="00E86202"/>
    <w:rsid w:val="00E8624B"/>
    <w:rsid w:val="00E862FB"/>
    <w:rsid w:val="00E86323"/>
    <w:rsid w:val="00E86375"/>
    <w:rsid w:val="00E8637B"/>
    <w:rsid w:val="00E86426"/>
    <w:rsid w:val="00E86574"/>
    <w:rsid w:val="00E86582"/>
    <w:rsid w:val="00E865B9"/>
    <w:rsid w:val="00E868C7"/>
    <w:rsid w:val="00E8694B"/>
    <w:rsid w:val="00E86A40"/>
    <w:rsid w:val="00E86AD3"/>
    <w:rsid w:val="00E86C1F"/>
    <w:rsid w:val="00E86C51"/>
    <w:rsid w:val="00E86CE1"/>
    <w:rsid w:val="00E86D55"/>
    <w:rsid w:val="00E86EA2"/>
    <w:rsid w:val="00E86EAB"/>
    <w:rsid w:val="00E86F32"/>
    <w:rsid w:val="00E86F7B"/>
    <w:rsid w:val="00E86FF9"/>
    <w:rsid w:val="00E87006"/>
    <w:rsid w:val="00E87042"/>
    <w:rsid w:val="00E87215"/>
    <w:rsid w:val="00E8744D"/>
    <w:rsid w:val="00E87703"/>
    <w:rsid w:val="00E8792C"/>
    <w:rsid w:val="00E90341"/>
    <w:rsid w:val="00E90438"/>
    <w:rsid w:val="00E90555"/>
    <w:rsid w:val="00E907A4"/>
    <w:rsid w:val="00E907D9"/>
    <w:rsid w:val="00E909D0"/>
    <w:rsid w:val="00E90A32"/>
    <w:rsid w:val="00E90AEA"/>
    <w:rsid w:val="00E90B49"/>
    <w:rsid w:val="00E90B64"/>
    <w:rsid w:val="00E90BD9"/>
    <w:rsid w:val="00E90C8D"/>
    <w:rsid w:val="00E90CEB"/>
    <w:rsid w:val="00E910F2"/>
    <w:rsid w:val="00E91569"/>
    <w:rsid w:val="00E915E8"/>
    <w:rsid w:val="00E91668"/>
    <w:rsid w:val="00E917A7"/>
    <w:rsid w:val="00E91881"/>
    <w:rsid w:val="00E91AAD"/>
    <w:rsid w:val="00E91BD4"/>
    <w:rsid w:val="00E91CA4"/>
    <w:rsid w:val="00E91D18"/>
    <w:rsid w:val="00E91E08"/>
    <w:rsid w:val="00E91EAD"/>
    <w:rsid w:val="00E91FEF"/>
    <w:rsid w:val="00E9216D"/>
    <w:rsid w:val="00E92293"/>
    <w:rsid w:val="00E92505"/>
    <w:rsid w:val="00E925BB"/>
    <w:rsid w:val="00E92600"/>
    <w:rsid w:val="00E926CD"/>
    <w:rsid w:val="00E92795"/>
    <w:rsid w:val="00E92945"/>
    <w:rsid w:val="00E92A28"/>
    <w:rsid w:val="00E92B5A"/>
    <w:rsid w:val="00E92CD8"/>
    <w:rsid w:val="00E92CDA"/>
    <w:rsid w:val="00E92F06"/>
    <w:rsid w:val="00E932EB"/>
    <w:rsid w:val="00E933AE"/>
    <w:rsid w:val="00E934F5"/>
    <w:rsid w:val="00E9363F"/>
    <w:rsid w:val="00E9371E"/>
    <w:rsid w:val="00E938F9"/>
    <w:rsid w:val="00E93A96"/>
    <w:rsid w:val="00E93D6A"/>
    <w:rsid w:val="00E93E0B"/>
    <w:rsid w:val="00E93E12"/>
    <w:rsid w:val="00E94017"/>
    <w:rsid w:val="00E940C1"/>
    <w:rsid w:val="00E941CE"/>
    <w:rsid w:val="00E94333"/>
    <w:rsid w:val="00E94429"/>
    <w:rsid w:val="00E944B8"/>
    <w:rsid w:val="00E946C4"/>
    <w:rsid w:val="00E94817"/>
    <w:rsid w:val="00E9483C"/>
    <w:rsid w:val="00E948D2"/>
    <w:rsid w:val="00E94953"/>
    <w:rsid w:val="00E94BE2"/>
    <w:rsid w:val="00E94E4E"/>
    <w:rsid w:val="00E94EF3"/>
    <w:rsid w:val="00E94FCE"/>
    <w:rsid w:val="00E9529E"/>
    <w:rsid w:val="00E9537C"/>
    <w:rsid w:val="00E954E1"/>
    <w:rsid w:val="00E95706"/>
    <w:rsid w:val="00E9577B"/>
    <w:rsid w:val="00E95801"/>
    <w:rsid w:val="00E95AD5"/>
    <w:rsid w:val="00E95AF8"/>
    <w:rsid w:val="00E95B72"/>
    <w:rsid w:val="00E95BA3"/>
    <w:rsid w:val="00E95BFB"/>
    <w:rsid w:val="00E95BFE"/>
    <w:rsid w:val="00E95DEF"/>
    <w:rsid w:val="00E960D4"/>
    <w:rsid w:val="00E9620F"/>
    <w:rsid w:val="00E9621A"/>
    <w:rsid w:val="00E96220"/>
    <w:rsid w:val="00E96308"/>
    <w:rsid w:val="00E964D3"/>
    <w:rsid w:val="00E964F6"/>
    <w:rsid w:val="00E966AE"/>
    <w:rsid w:val="00E96705"/>
    <w:rsid w:val="00E9672E"/>
    <w:rsid w:val="00E968DE"/>
    <w:rsid w:val="00E96A3D"/>
    <w:rsid w:val="00E96C2C"/>
    <w:rsid w:val="00E96C3F"/>
    <w:rsid w:val="00E96CF9"/>
    <w:rsid w:val="00E97209"/>
    <w:rsid w:val="00E9789B"/>
    <w:rsid w:val="00E978C7"/>
    <w:rsid w:val="00E9793C"/>
    <w:rsid w:val="00E979C4"/>
    <w:rsid w:val="00E97AA6"/>
    <w:rsid w:val="00E97B0D"/>
    <w:rsid w:val="00E97B88"/>
    <w:rsid w:val="00E97C2A"/>
    <w:rsid w:val="00E97F20"/>
    <w:rsid w:val="00EA0042"/>
    <w:rsid w:val="00EA016B"/>
    <w:rsid w:val="00EA01D9"/>
    <w:rsid w:val="00EA03E5"/>
    <w:rsid w:val="00EA0456"/>
    <w:rsid w:val="00EA04A3"/>
    <w:rsid w:val="00EA09D0"/>
    <w:rsid w:val="00EA0A8D"/>
    <w:rsid w:val="00EA0B09"/>
    <w:rsid w:val="00EA0C45"/>
    <w:rsid w:val="00EA0D34"/>
    <w:rsid w:val="00EA0E8C"/>
    <w:rsid w:val="00EA0F5C"/>
    <w:rsid w:val="00EA115A"/>
    <w:rsid w:val="00EA1168"/>
    <w:rsid w:val="00EA1200"/>
    <w:rsid w:val="00EA1407"/>
    <w:rsid w:val="00EA15C9"/>
    <w:rsid w:val="00EA16B7"/>
    <w:rsid w:val="00EA1A30"/>
    <w:rsid w:val="00EA1A37"/>
    <w:rsid w:val="00EA1A38"/>
    <w:rsid w:val="00EA1B0C"/>
    <w:rsid w:val="00EA1D96"/>
    <w:rsid w:val="00EA1FF0"/>
    <w:rsid w:val="00EA2148"/>
    <w:rsid w:val="00EA226F"/>
    <w:rsid w:val="00EA23DF"/>
    <w:rsid w:val="00EA23EF"/>
    <w:rsid w:val="00EA2729"/>
    <w:rsid w:val="00EA280D"/>
    <w:rsid w:val="00EA2822"/>
    <w:rsid w:val="00EA28AD"/>
    <w:rsid w:val="00EA2BBC"/>
    <w:rsid w:val="00EA2DEC"/>
    <w:rsid w:val="00EA2E17"/>
    <w:rsid w:val="00EA2F87"/>
    <w:rsid w:val="00EA30C5"/>
    <w:rsid w:val="00EA3274"/>
    <w:rsid w:val="00EA3467"/>
    <w:rsid w:val="00EA36C9"/>
    <w:rsid w:val="00EA378C"/>
    <w:rsid w:val="00EA3A0E"/>
    <w:rsid w:val="00EA3CA9"/>
    <w:rsid w:val="00EA3CB4"/>
    <w:rsid w:val="00EA3D2C"/>
    <w:rsid w:val="00EA3E0F"/>
    <w:rsid w:val="00EA412B"/>
    <w:rsid w:val="00EA41DC"/>
    <w:rsid w:val="00EA4399"/>
    <w:rsid w:val="00EA43B8"/>
    <w:rsid w:val="00EA44D4"/>
    <w:rsid w:val="00EA459F"/>
    <w:rsid w:val="00EA47DA"/>
    <w:rsid w:val="00EA4857"/>
    <w:rsid w:val="00EA488F"/>
    <w:rsid w:val="00EA4A02"/>
    <w:rsid w:val="00EA4B55"/>
    <w:rsid w:val="00EA4C64"/>
    <w:rsid w:val="00EA4CF3"/>
    <w:rsid w:val="00EA4DBA"/>
    <w:rsid w:val="00EA4E51"/>
    <w:rsid w:val="00EA5003"/>
    <w:rsid w:val="00EA5140"/>
    <w:rsid w:val="00EA51BC"/>
    <w:rsid w:val="00EA52C4"/>
    <w:rsid w:val="00EA5514"/>
    <w:rsid w:val="00EA559B"/>
    <w:rsid w:val="00EA5C8F"/>
    <w:rsid w:val="00EA5CD2"/>
    <w:rsid w:val="00EA5F90"/>
    <w:rsid w:val="00EA617F"/>
    <w:rsid w:val="00EA624A"/>
    <w:rsid w:val="00EA64FF"/>
    <w:rsid w:val="00EA6788"/>
    <w:rsid w:val="00EA68E6"/>
    <w:rsid w:val="00EA6C4A"/>
    <w:rsid w:val="00EA6D40"/>
    <w:rsid w:val="00EA71A3"/>
    <w:rsid w:val="00EA71AC"/>
    <w:rsid w:val="00EA7229"/>
    <w:rsid w:val="00EA73FF"/>
    <w:rsid w:val="00EA76A8"/>
    <w:rsid w:val="00EA76B0"/>
    <w:rsid w:val="00EA7898"/>
    <w:rsid w:val="00EA78A5"/>
    <w:rsid w:val="00EA7983"/>
    <w:rsid w:val="00EA79A5"/>
    <w:rsid w:val="00EA7B0D"/>
    <w:rsid w:val="00EA7C8C"/>
    <w:rsid w:val="00EA7CB0"/>
    <w:rsid w:val="00EA7DD2"/>
    <w:rsid w:val="00EA7EE3"/>
    <w:rsid w:val="00EB000F"/>
    <w:rsid w:val="00EB00B1"/>
    <w:rsid w:val="00EB011D"/>
    <w:rsid w:val="00EB0399"/>
    <w:rsid w:val="00EB04E6"/>
    <w:rsid w:val="00EB0525"/>
    <w:rsid w:val="00EB0AC1"/>
    <w:rsid w:val="00EB0C36"/>
    <w:rsid w:val="00EB0C8A"/>
    <w:rsid w:val="00EB0D16"/>
    <w:rsid w:val="00EB10AA"/>
    <w:rsid w:val="00EB1191"/>
    <w:rsid w:val="00EB1221"/>
    <w:rsid w:val="00EB12D9"/>
    <w:rsid w:val="00EB13C5"/>
    <w:rsid w:val="00EB157B"/>
    <w:rsid w:val="00EB1AD8"/>
    <w:rsid w:val="00EB1B96"/>
    <w:rsid w:val="00EB1D35"/>
    <w:rsid w:val="00EB1F38"/>
    <w:rsid w:val="00EB2057"/>
    <w:rsid w:val="00EB214A"/>
    <w:rsid w:val="00EB21DE"/>
    <w:rsid w:val="00EB21F3"/>
    <w:rsid w:val="00EB21F9"/>
    <w:rsid w:val="00EB2228"/>
    <w:rsid w:val="00EB2416"/>
    <w:rsid w:val="00EB2431"/>
    <w:rsid w:val="00EB24F5"/>
    <w:rsid w:val="00EB256D"/>
    <w:rsid w:val="00EB2638"/>
    <w:rsid w:val="00EB28DB"/>
    <w:rsid w:val="00EB2930"/>
    <w:rsid w:val="00EB2988"/>
    <w:rsid w:val="00EB29FF"/>
    <w:rsid w:val="00EB2E93"/>
    <w:rsid w:val="00EB2E99"/>
    <w:rsid w:val="00EB3327"/>
    <w:rsid w:val="00EB3525"/>
    <w:rsid w:val="00EB374C"/>
    <w:rsid w:val="00EB3764"/>
    <w:rsid w:val="00EB38EC"/>
    <w:rsid w:val="00EB3950"/>
    <w:rsid w:val="00EB3B12"/>
    <w:rsid w:val="00EB3B54"/>
    <w:rsid w:val="00EB3E58"/>
    <w:rsid w:val="00EB3E94"/>
    <w:rsid w:val="00EB3EBC"/>
    <w:rsid w:val="00EB41EF"/>
    <w:rsid w:val="00EB421A"/>
    <w:rsid w:val="00EB45E6"/>
    <w:rsid w:val="00EB46F7"/>
    <w:rsid w:val="00EB48FF"/>
    <w:rsid w:val="00EB4BC5"/>
    <w:rsid w:val="00EB4C1B"/>
    <w:rsid w:val="00EB4FC2"/>
    <w:rsid w:val="00EB5004"/>
    <w:rsid w:val="00EB50CC"/>
    <w:rsid w:val="00EB5173"/>
    <w:rsid w:val="00EB51F2"/>
    <w:rsid w:val="00EB5206"/>
    <w:rsid w:val="00EB5328"/>
    <w:rsid w:val="00EB5827"/>
    <w:rsid w:val="00EB5C91"/>
    <w:rsid w:val="00EB5D1E"/>
    <w:rsid w:val="00EB5DE4"/>
    <w:rsid w:val="00EB5E97"/>
    <w:rsid w:val="00EB5FE8"/>
    <w:rsid w:val="00EB6127"/>
    <w:rsid w:val="00EB636C"/>
    <w:rsid w:val="00EB649F"/>
    <w:rsid w:val="00EB65BD"/>
    <w:rsid w:val="00EB6813"/>
    <w:rsid w:val="00EB685C"/>
    <w:rsid w:val="00EB688C"/>
    <w:rsid w:val="00EB68CF"/>
    <w:rsid w:val="00EB6A2B"/>
    <w:rsid w:val="00EB6AF7"/>
    <w:rsid w:val="00EB6B1D"/>
    <w:rsid w:val="00EB6D41"/>
    <w:rsid w:val="00EB6E02"/>
    <w:rsid w:val="00EB7004"/>
    <w:rsid w:val="00EB7009"/>
    <w:rsid w:val="00EB7056"/>
    <w:rsid w:val="00EB71B2"/>
    <w:rsid w:val="00EB7263"/>
    <w:rsid w:val="00EB7406"/>
    <w:rsid w:val="00EB745F"/>
    <w:rsid w:val="00EB772B"/>
    <w:rsid w:val="00EB774C"/>
    <w:rsid w:val="00EB79D9"/>
    <w:rsid w:val="00EB7A51"/>
    <w:rsid w:val="00EB7BED"/>
    <w:rsid w:val="00EB7D1C"/>
    <w:rsid w:val="00EB7E9B"/>
    <w:rsid w:val="00EB7EC7"/>
    <w:rsid w:val="00EB7F62"/>
    <w:rsid w:val="00EB7F87"/>
    <w:rsid w:val="00EC013C"/>
    <w:rsid w:val="00EC0199"/>
    <w:rsid w:val="00EC0335"/>
    <w:rsid w:val="00EC0395"/>
    <w:rsid w:val="00EC058E"/>
    <w:rsid w:val="00EC05AB"/>
    <w:rsid w:val="00EC083F"/>
    <w:rsid w:val="00EC0C3E"/>
    <w:rsid w:val="00EC0D3B"/>
    <w:rsid w:val="00EC0F0B"/>
    <w:rsid w:val="00EC1027"/>
    <w:rsid w:val="00EC12B9"/>
    <w:rsid w:val="00EC14A0"/>
    <w:rsid w:val="00EC14E7"/>
    <w:rsid w:val="00EC1749"/>
    <w:rsid w:val="00EC1B14"/>
    <w:rsid w:val="00EC1DBB"/>
    <w:rsid w:val="00EC1E3D"/>
    <w:rsid w:val="00EC1E6F"/>
    <w:rsid w:val="00EC1F14"/>
    <w:rsid w:val="00EC2307"/>
    <w:rsid w:val="00EC2312"/>
    <w:rsid w:val="00EC2565"/>
    <w:rsid w:val="00EC2603"/>
    <w:rsid w:val="00EC2855"/>
    <w:rsid w:val="00EC2959"/>
    <w:rsid w:val="00EC2A39"/>
    <w:rsid w:val="00EC2A3F"/>
    <w:rsid w:val="00EC2A59"/>
    <w:rsid w:val="00EC2B40"/>
    <w:rsid w:val="00EC2BAD"/>
    <w:rsid w:val="00EC2C54"/>
    <w:rsid w:val="00EC2E5B"/>
    <w:rsid w:val="00EC30C6"/>
    <w:rsid w:val="00EC3167"/>
    <w:rsid w:val="00EC349F"/>
    <w:rsid w:val="00EC3555"/>
    <w:rsid w:val="00EC357E"/>
    <w:rsid w:val="00EC35C6"/>
    <w:rsid w:val="00EC3609"/>
    <w:rsid w:val="00EC36B7"/>
    <w:rsid w:val="00EC3869"/>
    <w:rsid w:val="00EC38C9"/>
    <w:rsid w:val="00EC38CB"/>
    <w:rsid w:val="00EC3A27"/>
    <w:rsid w:val="00EC3AC9"/>
    <w:rsid w:val="00EC3B46"/>
    <w:rsid w:val="00EC3B81"/>
    <w:rsid w:val="00EC3CB7"/>
    <w:rsid w:val="00EC3DFE"/>
    <w:rsid w:val="00EC437D"/>
    <w:rsid w:val="00EC460A"/>
    <w:rsid w:val="00EC46EB"/>
    <w:rsid w:val="00EC4745"/>
    <w:rsid w:val="00EC4980"/>
    <w:rsid w:val="00EC4C25"/>
    <w:rsid w:val="00EC4C26"/>
    <w:rsid w:val="00EC4E91"/>
    <w:rsid w:val="00EC4F54"/>
    <w:rsid w:val="00EC4F66"/>
    <w:rsid w:val="00EC531C"/>
    <w:rsid w:val="00EC549A"/>
    <w:rsid w:val="00EC5545"/>
    <w:rsid w:val="00EC5826"/>
    <w:rsid w:val="00EC5894"/>
    <w:rsid w:val="00EC5B2F"/>
    <w:rsid w:val="00EC5B68"/>
    <w:rsid w:val="00EC5C75"/>
    <w:rsid w:val="00EC5CA9"/>
    <w:rsid w:val="00EC5CE2"/>
    <w:rsid w:val="00EC6018"/>
    <w:rsid w:val="00EC61DC"/>
    <w:rsid w:val="00EC6291"/>
    <w:rsid w:val="00EC641F"/>
    <w:rsid w:val="00EC657B"/>
    <w:rsid w:val="00EC65F5"/>
    <w:rsid w:val="00EC67AC"/>
    <w:rsid w:val="00EC68C4"/>
    <w:rsid w:val="00EC6A20"/>
    <w:rsid w:val="00EC6DBD"/>
    <w:rsid w:val="00EC6E86"/>
    <w:rsid w:val="00EC720B"/>
    <w:rsid w:val="00EC735F"/>
    <w:rsid w:val="00EC73F9"/>
    <w:rsid w:val="00EC76A7"/>
    <w:rsid w:val="00EC77D7"/>
    <w:rsid w:val="00EC7866"/>
    <w:rsid w:val="00EC79C0"/>
    <w:rsid w:val="00EC7A2B"/>
    <w:rsid w:val="00EC7AB0"/>
    <w:rsid w:val="00EC7AB4"/>
    <w:rsid w:val="00EC7C79"/>
    <w:rsid w:val="00EC7FBE"/>
    <w:rsid w:val="00ED02B8"/>
    <w:rsid w:val="00ED040B"/>
    <w:rsid w:val="00ED07E5"/>
    <w:rsid w:val="00ED09F1"/>
    <w:rsid w:val="00ED0A2C"/>
    <w:rsid w:val="00ED0C7A"/>
    <w:rsid w:val="00ED10D0"/>
    <w:rsid w:val="00ED1285"/>
    <w:rsid w:val="00ED128D"/>
    <w:rsid w:val="00ED1311"/>
    <w:rsid w:val="00ED1444"/>
    <w:rsid w:val="00ED14C7"/>
    <w:rsid w:val="00ED14E2"/>
    <w:rsid w:val="00ED176A"/>
    <w:rsid w:val="00ED17A5"/>
    <w:rsid w:val="00ED183F"/>
    <w:rsid w:val="00ED1AF0"/>
    <w:rsid w:val="00ED1B7C"/>
    <w:rsid w:val="00ED1C66"/>
    <w:rsid w:val="00ED1D2E"/>
    <w:rsid w:val="00ED1DDE"/>
    <w:rsid w:val="00ED1FB1"/>
    <w:rsid w:val="00ED24D4"/>
    <w:rsid w:val="00ED2D5C"/>
    <w:rsid w:val="00ED2DAF"/>
    <w:rsid w:val="00ED2DFC"/>
    <w:rsid w:val="00ED2F89"/>
    <w:rsid w:val="00ED2FAC"/>
    <w:rsid w:val="00ED32E5"/>
    <w:rsid w:val="00ED348C"/>
    <w:rsid w:val="00ED352D"/>
    <w:rsid w:val="00ED3680"/>
    <w:rsid w:val="00ED398F"/>
    <w:rsid w:val="00ED3BA2"/>
    <w:rsid w:val="00ED3E1F"/>
    <w:rsid w:val="00ED3F06"/>
    <w:rsid w:val="00ED422B"/>
    <w:rsid w:val="00ED43AD"/>
    <w:rsid w:val="00ED44EB"/>
    <w:rsid w:val="00ED46B3"/>
    <w:rsid w:val="00ED4756"/>
    <w:rsid w:val="00ED483D"/>
    <w:rsid w:val="00ED4BC9"/>
    <w:rsid w:val="00ED4BEF"/>
    <w:rsid w:val="00ED4CD4"/>
    <w:rsid w:val="00ED4E67"/>
    <w:rsid w:val="00ED4F41"/>
    <w:rsid w:val="00ED5049"/>
    <w:rsid w:val="00ED50AD"/>
    <w:rsid w:val="00ED5150"/>
    <w:rsid w:val="00ED52C5"/>
    <w:rsid w:val="00ED52E9"/>
    <w:rsid w:val="00ED564C"/>
    <w:rsid w:val="00ED569F"/>
    <w:rsid w:val="00ED5742"/>
    <w:rsid w:val="00ED5784"/>
    <w:rsid w:val="00ED58B1"/>
    <w:rsid w:val="00ED5A4D"/>
    <w:rsid w:val="00ED5AA7"/>
    <w:rsid w:val="00ED5E8C"/>
    <w:rsid w:val="00ED5EB2"/>
    <w:rsid w:val="00ED5FF8"/>
    <w:rsid w:val="00ED6075"/>
    <w:rsid w:val="00ED6090"/>
    <w:rsid w:val="00ED6243"/>
    <w:rsid w:val="00ED633A"/>
    <w:rsid w:val="00ED6389"/>
    <w:rsid w:val="00ED63E3"/>
    <w:rsid w:val="00ED6474"/>
    <w:rsid w:val="00ED649A"/>
    <w:rsid w:val="00ED6842"/>
    <w:rsid w:val="00ED6982"/>
    <w:rsid w:val="00ED6A81"/>
    <w:rsid w:val="00ED6BFB"/>
    <w:rsid w:val="00ED6C0B"/>
    <w:rsid w:val="00ED6C87"/>
    <w:rsid w:val="00ED6CBF"/>
    <w:rsid w:val="00ED6DA3"/>
    <w:rsid w:val="00ED6DA8"/>
    <w:rsid w:val="00ED6FDF"/>
    <w:rsid w:val="00ED7173"/>
    <w:rsid w:val="00ED7182"/>
    <w:rsid w:val="00ED71FC"/>
    <w:rsid w:val="00ED7377"/>
    <w:rsid w:val="00ED75FD"/>
    <w:rsid w:val="00ED776C"/>
    <w:rsid w:val="00ED7830"/>
    <w:rsid w:val="00ED7A20"/>
    <w:rsid w:val="00ED7B6D"/>
    <w:rsid w:val="00ED7CB4"/>
    <w:rsid w:val="00ED7CE6"/>
    <w:rsid w:val="00ED7D5F"/>
    <w:rsid w:val="00EE03B3"/>
    <w:rsid w:val="00EE03E0"/>
    <w:rsid w:val="00EE0423"/>
    <w:rsid w:val="00EE0552"/>
    <w:rsid w:val="00EE05E7"/>
    <w:rsid w:val="00EE05F2"/>
    <w:rsid w:val="00EE0614"/>
    <w:rsid w:val="00EE062B"/>
    <w:rsid w:val="00EE06CE"/>
    <w:rsid w:val="00EE0828"/>
    <w:rsid w:val="00EE0B55"/>
    <w:rsid w:val="00EE0C4A"/>
    <w:rsid w:val="00EE0E4B"/>
    <w:rsid w:val="00EE1128"/>
    <w:rsid w:val="00EE1174"/>
    <w:rsid w:val="00EE136A"/>
    <w:rsid w:val="00EE1393"/>
    <w:rsid w:val="00EE1419"/>
    <w:rsid w:val="00EE160E"/>
    <w:rsid w:val="00EE16DF"/>
    <w:rsid w:val="00EE16E5"/>
    <w:rsid w:val="00EE174E"/>
    <w:rsid w:val="00EE1C8C"/>
    <w:rsid w:val="00EE1DC5"/>
    <w:rsid w:val="00EE1E6B"/>
    <w:rsid w:val="00EE1E91"/>
    <w:rsid w:val="00EE1EA2"/>
    <w:rsid w:val="00EE1F7E"/>
    <w:rsid w:val="00EE245A"/>
    <w:rsid w:val="00EE2512"/>
    <w:rsid w:val="00EE2717"/>
    <w:rsid w:val="00EE283C"/>
    <w:rsid w:val="00EE285B"/>
    <w:rsid w:val="00EE293F"/>
    <w:rsid w:val="00EE2A60"/>
    <w:rsid w:val="00EE2BDD"/>
    <w:rsid w:val="00EE2C77"/>
    <w:rsid w:val="00EE2E9C"/>
    <w:rsid w:val="00EE2EC5"/>
    <w:rsid w:val="00EE305E"/>
    <w:rsid w:val="00EE3114"/>
    <w:rsid w:val="00EE32E5"/>
    <w:rsid w:val="00EE360D"/>
    <w:rsid w:val="00EE36EA"/>
    <w:rsid w:val="00EE38B6"/>
    <w:rsid w:val="00EE391E"/>
    <w:rsid w:val="00EE3947"/>
    <w:rsid w:val="00EE3B8E"/>
    <w:rsid w:val="00EE3C1F"/>
    <w:rsid w:val="00EE3EF8"/>
    <w:rsid w:val="00EE3F67"/>
    <w:rsid w:val="00EE40BD"/>
    <w:rsid w:val="00EE4571"/>
    <w:rsid w:val="00EE4614"/>
    <w:rsid w:val="00EE4728"/>
    <w:rsid w:val="00EE4867"/>
    <w:rsid w:val="00EE48F2"/>
    <w:rsid w:val="00EE4905"/>
    <w:rsid w:val="00EE4ABB"/>
    <w:rsid w:val="00EE4B7B"/>
    <w:rsid w:val="00EE4BA4"/>
    <w:rsid w:val="00EE4BC8"/>
    <w:rsid w:val="00EE4D7C"/>
    <w:rsid w:val="00EE4E46"/>
    <w:rsid w:val="00EE4FEF"/>
    <w:rsid w:val="00EE514C"/>
    <w:rsid w:val="00EE534A"/>
    <w:rsid w:val="00EE5669"/>
    <w:rsid w:val="00EE5AA0"/>
    <w:rsid w:val="00EE5AA6"/>
    <w:rsid w:val="00EE5ADC"/>
    <w:rsid w:val="00EE5B3B"/>
    <w:rsid w:val="00EE5D1A"/>
    <w:rsid w:val="00EE5DF7"/>
    <w:rsid w:val="00EE5EA8"/>
    <w:rsid w:val="00EE60F6"/>
    <w:rsid w:val="00EE6130"/>
    <w:rsid w:val="00EE6456"/>
    <w:rsid w:val="00EE646A"/>
    <w:rsid w:val="00EE6624"/>
    <w:rsid w:val="00EE6819"/>
    <w:rsid w:val="00EE6B40"/>
    <w:rsid w:val="00EE6C08"/>
    <w:rsid w:val="00EE6CA1"/>
    <w:rsid w:val="00EE6E2B"/>
    <w:rsid w:val="00EE6F19"/>
    <w:rsid w:val="00EE6F99"/>
    <w:rsid w:val="00EE7883"/>
    <w:rsid w:val="00EE7C49"/>
    <w:rsid w:val="00EE7DF4"/>
    <w:rsid w:val="00EE7E76"/>
    <w:rsid w:val="00EF028A"/>
    <w:rsid w:val="00EF0496"/>
    <w:rsid w:val="00EF04DF"/>
    <w:rsid w:val="00EF0512"/>
    <w:rsid w:val="00EF06F0"/>
    <w:rsid w:val="00EF078B"/>
    <w:rsid w:val="00EF0996"/>
    <w:rsid w:val="00EF0A76"/>
    <w:rsid w:val="00EF0BFB"/>
    <w:rsid w:val="00EF0CC4"/>
    <w:rsid w:val="00EF0E9E"/>
    <w:rsid w:val="00EF0EC5"/>
    <w:rsid w:val="00EF1114"/>
    <w:rsid w:val="00EF145A"/>
    <w:rsid w:val="00EF1629"/>
    <w:rsid w:val="00EF1685"/>
    <w:rsid w:val="00EF18D5"/>
    <w:rsid w:val="00EF1AD9"/>
    <w:rsid w:val="00EF1CBF"/>
    <w:rsid w:val="00EF1E14"/>
    <w:rsid w:val="00EF1ECB"/>
    <w:rsid w:val="00EF1F22"/>
    <w:rsid w:val="00EF2092"/>
    <w:rsid w:val="00EF20E4"/>
    <w:rsid w:val="00EF2195"/>
    <w:rsid w:val="00EF243E"/>
    <w:rsid w:val="00EF248F"/>
    <w:rsid w:val="00EF279B"/>
    <w:rsid w:val="00EF27C2"/>
    <w:rsid w:val="00EF2980"/>
    <w:rsid w:val="00EF29C8"/>
    <w:rsid w:val="00EF2CAA"/>
    <w:rsid w:val="00EF2CB2"/>
    <w:rsid w:val="00EF2D1C"/>
    <w:rsid w:val="00EF2DC1"/>
    <w:rsid w:val="00EF3087"/>
    <w:rsid w:val="00EF3251"/>
    <w:rsid w:val="00EF343C"/>
    <w:rsid w:val="00EF348F"/>
    <w:rsid w:val="00EF35A4"/>
    <w:rsid w:val="00EF38F2"/>
    <w:rsid w:val="00EF39EF"/>
    <w:rsid w:val="00EF3B3E"/>
    <w:rsid w:val="00EF3CC5"/>
    <w:rsid w:val="00EF3EC3"/>
    <w:rsid w:val="00EF3FB8"/>
    <w:rsid w:val="00EF4572"/>
    <w:rsid w:val="00EF4585"/>
    <w:rsid w:val="00EF46F1"/>
    <w:rsid w:val="00EF4748"/>
    <w:rsid w:val="00EF4D57"/>
    <w:rsid w:val="00EF4DB8"/>
    <w:rsid w:val="00EF50D3"/>
    <w:rsid w:val="00EF535F"/>
    <w:rsid w:val="00EF55F9"/>
    <w:rsid w:val="00EF5791"/>
    <w:rsid w:val="00EF5AAA"/>
    <w:rsid w:val="00EF5AB7"/>
    <w:rsid w:val="00EF5C1B"/>
    <w:rsid w:val="00EF5C1C"/>
    <w:rsid w:val="00EF5C35"/>
    <w:rsid w:val="00EF5C96"/>
    <w:rsid w:val="00EF5EE1"/>
    <w:rsid w:val="00EF6247"/>
    <w:rsid w:val="00EF6258"/>
    <w:rsid w:val="00EF634A"/>
    <w:rsid w:val="00EF6373"/>
    <w:rsid w:val="00EF65F1"/>
    <w:rsid w:val="00EF6601"/>
    <w:rsid w:val="00EF663E"/>
    <w:rsid w:val="00EF67CD"/>
    <w:rsid w:val="00EF693F"/>
    <w:rsid w:val="00EF6A3C"/>
    <w:rsid w:val="00EF6BD5"/>
    <w:rsid w:val="00EF6D0A"/>
    <w:rsid w:val="00EF6FBF"/>
    <w:rsid w:val="00EF72BE"/>
    <w:rsid w:val="00EF73F7"/>
    <w:rsid w:val="00EF74E2"/>
    <w:rsid w:val="00EF777B"/>
    <w:rsid w:val="00EF7894"/>
    <w:rsid w:val="00EF797C"/>
    <w:rsid w:val="00EF7A72"/>
    <w:rsid w:val="00EF7B5D"/>
    <w:rsid w:val="00EF7BD1"/>
    <w:rsid w:val="00EF7C63"/>
    <w:rsid w:val="00EF7E68"/>
    <w:rsid w:val="00EF7F52"/>
    <w:rsid w:val="00F0007F"/>
    <w:rsid w:val="00F001C8"/>
    <w:rsid w:val="00F003E8"/>
    <w:rsid w:val="00F00422"/>
    <w:rsid w:val="00F0043B"/>
    <w:rsid w:val="00F007AA"/>
    <w:rsid w:val="00F0083D"/>
    <w:rsid w:val="00F00876"/>
    <w:rsid w:val="00F008D9"/>
    <w:rsid w:val="00F00A3B"/>
    <w:rsid w:val="00F00B03"/>
    <w:rsid w:val="00F00BA7"/>
    <w:rsid w:val="00F00BF3"/>
    <w:rsid w:val="00F00DA4"/>
    <w:rsid w:val="00F00F97"/>
    <w:rsid w:val="00F00FB0"/>
    <w:rsid w:val="00F0109E"/>
    <w:rsid w:val="00F012A6"/>
    <w:rsid w:val="00F013BF"/>
    <w:rsid w:val="00F01509"/>
    <w:rsid w:val="00F017AC"/>
    <w:rsid w:val="00F0185A"/>
    <w:rsid w:val="00F0193A"/>
    <w:rsid w:val="00F01A3F"/>
    <w:rsid w:val="00F01B4C"/>
    <w:rsid w:val="00F01BE4"/>
    <w:rsid w:val="00F01CD8"/>
    <w:rsid w:val="00F01D3C"/>
    <w:rsid w:val="00F01E61"/>
    <w:rsid w:val="00F01EBC"/>
    <w:rsid w:val="00F02643"/>
    <w:rsid w:val="00F0267D"/>
    <w:rsid w:val="00F02742"/>
    <w:rsid w:val="00F027F1"/>
    <w:rsid w:val="00F028B1"/>
    <w:rsid w:val="00F028E5"/>
    <w:rsid w:val="00F02B99"/>
    <w:rsid w:val="00F02BEC"/>
    <w:rsid w:val="00F02C54"/>
    <w:rsid w:val="00F02CE8"/>
    <w:rsid w:val="00F02E73"/>
    <w:rsid w:val="00F030BF"/>
    <w:rsid w:val="00F030F0"/>
    <w:rsid w:val="00F03152"/>
    <w:rsid w:val="00F03367"/>
    <w:rsid w:val="00F034DA"/>
    <w:rsid w:val="00F035F5"/>
    <w:rsid w:val="00F036D6"/>
    <w:rsid w:val="00F037AA"/>
    <w:rsid w:val="00F03921"/>
    <w:rsid w:val="00F03993"/>
    <w:rsid w:val="00F03A93"/>
    <w:rsid w:val="00F04118"/>
    <w:rsid w:val="00F046E1"/>
    <w:rsid w:val="00F04718"/>
    <w:rsid w:val="00F0483A"/>
    <w:rsid w:val="00F04846"/>
    <w:rsid w:val="00F04AF8"/>
    <w:rsid w:val="00F04BBA"/>
    <w:rsid w:val="00F04C32"/>
    <w:rsid w:val="00F04C57"/>
    <w:rsid w:val="00F04CE2"/>
    <w:rsid w:val="00F04DF3"/>
    <w:rsid w:val="00F04FD2"/>
    <w:rsid w:val="00F0508D"/>
    <w:rsid w:val="00F05261"/>
    <w:rsid w:val="00F05549"/>
    <w:rsid w:val="00F0557F"/>
    <w:rsid w:val="00F055B1"/>
    <w:rsid w:val="00F055D0"/>
    <w:rsid w:val="00F0571C"/>
    <w:rsid w:val="00F057BA"/>
    <w:rsid w:val="00F0586B"/>
    <w:rsid w:val="00F05943"/>
    <w:rsid w:val="00F059A2"/>
    <w:rsid w:val="00F05DA6"/>
    <w:rsid w:val="00F05E9C"/>
    <w:rsid w:val="00F05F85"/>
    <w:rsid w:val="00F06055"/>
    <w:rsid w:val="00F062F3"/>
    <w:rsid w:val="00F063B6"/>
    <w:rsid w:val="00F0647F"/>
    <w:rsid w:val="00F064B2"/>
    <w:rsid w:val="00F06644"/>
    <w:rsid w:val="00F0669D"/>
    <w:rsid w:val="00F06A69"/>
    <w:rsid w:val="00F06C7F"/>
    <w:rsid w:val="00F06DEC"/>
    <w:rsid w:val="00F06E0A"/>
    <w:rsid w:val="00F06F22"/>
    <w:rsid w:val="00F07160"/>
    <w:rsid w:val="00F07321"/>
    <w:rsid w:val="00F074B9"/>
    <w:rsid w:val="00F074CE"/>
    <w:rsid w:val="00F07624"/>
    <w:rsid w:val="00F07A31"/>
    <w:rsid w:val="00F07AA5"/>
    <w:rsid w:val="00F07CEC"/>
    <w:rsid w:val="00F07DE8"/>
    <w:rsid w:val="00F07EB4"/>
    <w:rsid w:val="00F07ECA"/>
    <w:rsid w:val="00F07F8D"/>
    <w:rsid w:val="00F07FC3"/>
    <w:rsid w:val="00F0B919"/>
    <w:rsid w:val="00F10212"/>
    <w:rsid w:val="00F103C1"/>
    <w:rsid w:val="00F103FA"/>
    <w:rsid w:val="00F10623"/>
    <w:rsid w:val="00F10814"/>
    <w:rsid w:val="00F10952"/>
    <w:rsid w:val="00F10A08"/>
    <w:rsid w:val="00F10B0F"/>
    <w:rsid w:val="00F10C7F"/>
    <w:rsid w:val="00F10D2F"/>
    <w:rsid w:val="00F10D5B"/>
    <w:rsid w:val="00F10F54"/>
    <w:rsid w:val="00F11107"/>
    <w:rsid w:val="00F1118C"/>
    <w:rsid w:val="00F115DB"/>
    <w:rsid w:val="00F11ACC"/>
    <w:rsid w:val="00F11AE5"/>
    <w:rsid w:val="00F12070"/>
    <w:rsid w:val="00F123F9"/>
    <w:rsid w:val="00F1244A"/>
    <w:rsid w:val="00F12746"/>
    <w:rsid w:val="00F1274F"/>
    <w:rsid w:val="00F12936"/>
    <w:rsid w:val="00F1295F"/>
    <w:rsid w:val="00F12A8A"/>
    <w:rsid w:val="00F12B14"/>
    <w:rsid w:val="00F12C5A"/>
    <w:rsid w:val="00F12D24"/>
    <w:rsid w:val="00F12EBA"/>
    <w:rsid w:val="00F131C5"/>
    <w:rsid w:val="00F133FF"/>
    <w:rsid w:val="00F1344E"/>
    <w:rsid w:val="00F13470"/>
    <w:rsid w:val="00F1388A"/>
    <w:rsid w:val="00F13891"/>
    <w:rsid w:val="00F139AA"/>
    <w:rsid w:val="00F13ADF"/>
    <w:rsid w:val="00F13DAD"/>
    <w:rsid w:val="00F140BC"/>
    <w:rsid w:val="00F1414B"/>
    <w:rsid w:val="00F14467"/>
    <w:rsid w:val="00F145C4"/>
    <w:rsid w:val="00F14A99"/>
    <w:rsid w:val="00F14DD2"/>
    <w:rsid w:val="00F14E31"/>
    <w:rsid w:val="00F14FA6"/>
    <w:rsid w:val="00F1502A"/>
    <w:rsid w:val="00F1504E"/>
    <w:rsid w:val="00F1508C"/>
    <w:rsid w:val="00F15401"/>
    <w:rsid w:val="00F1568A"/>
    <w:rsid w:val="00F15902"/>
    <w:rsid w:val="00F15953"/>
    <w:rsid w:val="00F15B33"/>
    <w:rsid w:val="00F15B64"/>
    <w:rsid w:val="00F15D3E"/>
    <w:rsid w:val="00F15F2E"/>
    <w:rsid w:val="00F15F8C"/>
    <w:rsid w:val="00F16085"/>
    <w:rsid w:val="00F16242"/>
    <w:rsid w:val="00F166AC"/>
    <w:rsid w:val="00F16701"/>
    <w:rsid w:val="00F16879"/>
    <w:rsid w:val="00F169F5"/>
    <w:rsid w:val="00F16A12"/>
    <w:rsid w:val="00F16A5F"/>
    <w:rsid w:val="00F16C7B"/>
    <w:rsid w:val="00F16DF6"/>
    <w:rsid w:val="00F1721B"/>
    <w:rsid w:val="00F1721C"/>
    <w:rsid w:val="00F1724D"/>
    <w:rsid w:val="00F172BD"/>
    <w:rsid w:val="00F172E4"/>
    <w:rsid w:val="00F173AF"/>
    <w:rsid w:val="00F174B9"/>
    <w:rsid w:val="00F17522"/>
    <w:rsid w:val="00F17603"/>
    <w:rsid w:val="00F17BF4"/>
    <w:rsid w:val="00F17C91"/>
    <w:rsid w:val="00F17CA2"/>
    <w:rsid w:val="00F200FD"/>
    <w:rsid w:val="00F2017D"/>
    <w:rsid w:val="00F202E0"/>
    <w:rsid w:val="00F20372"/>
    <w:rsid w:val="00F2048D"/>
    <w:rsid w:val="00F2050D"/>
    <w:rsid w:val="00F206FB"/>
    <w:rsid w:val="00F207A8"/>
    <w:rsid w:val="00F20900"/>
    <w:rsid w:val="00F20CE8"/>
    <w:rsid w:val="00F20E3D"/>
    <w:rsid w:val="00F20EF5"/>
    <w:rsid w:val="00F210A6"/>
    <w:rsid w:val="00F210D8"/>
    <w:rsid w:val="00F2111F"/>
    <w:rsid w:val="00F212AF"/>
    <w:rsid w:val="00F21549"/>
    <w:rsid w:val="00F2161B"/>
    <w:rsid w:val="00F2162A"/>
    <w:rsid w:val="00F21880"/>
    <w:rsid w:val="00F21955"/>
    <w:rsid w:val="00F21980"/>
    <w:rsid w:val="00F219E5"/>
    <w:rsid w:val="00F219F0"/>
    <w:rsid w:val="00F21C50"/>
    <w:rsid w:val="00F21FB0"/>
    <w:rsid w:val="00F221FB"/>
    <w:rsid w:val="00F22268"/>
    <w:rsid w:val="00F2230D"/>
    <w:rsid w:val="00F223F7"/>
    <w:rsid w:val="00F22AED"/>
    <w:rsid w:val="00F22AF8"/>
    <w:rsid w:val="00F22BE1"/>
    <w:rsid w:val="00F22E59"/>
    <w:rsid w:val="00F22EBB"/>
    <w:rsid w:val="00F233AB"/>
    <w:rsid w:val="00F233E0"/>
    <w:rsid w:val="00F23AF5"/>
    <w:rsid w:val="00F23C79"/>
    <w:rsid w:val="00F23E1A"/>
    <w:rsid w:val="00F23E2D"/>
    <w:rsid w:val="00F23E70"/>
    <w:rsid w:val="00F23EF9"/>
    <w:rsid w:val="00F23F0C"/>
    <w:rsid w:val="00F23F59"/>
    <w:rsid w:val="00F24086"/>
    <w:rsid w:val="00F243B0"/>
    <w:rsid w:val="00F24B56"/>
    <w:rsid w:val="00F24BCE"/>
    <w:rsid w:val="00F24C06"/>
    <w:rsid w:val="00F24F72"/>
    <w:rsid w:val="00F25215"/>
    <w:rsid w:val="00F25446"/>
    <w:rsid w:val="00F2560F"/>
    <w:rsid w:val="00F25747"/>
    <w:rsid w:val="00F257DD"/>
    <w:rsid w:val="00F25CA0"/>
    <w:rsid w:val="00F25D49"/>
    <w:rsid w:val="00F25D7B"/>
    <w:rsid w:val="00F25E20"/>
    <w:rsid w:val="00F25EE4"/>
    <w:rsid w:val="00F25F3A"/>
    <w:rsid w:val="00F25F8E"/>
    <w:rsid w:val="00F2612E"/>
    <w:rsid w:val="00F262C3"/>
    <w:rsid w:val="00F263D4"/>
    <w:rsid w:val="00F26C45"/>
    <w:rsid w:val="00F26F15"/>
    <w:rsid w:val="00F270CE"/>
    <w:rsid w:val="00F272F6"/>
    <w:rsid w:val="00F27309"/>
    <w:rsid w:val="00F27452"/>
    <w:rsid w:val="00F2779B"/>
    <w:rsid w:val="00F2790A"/>
    <w:rsid w:val="00F279E1"/>
    <w:rsid w:val="00F27BE6"/>
    <w:rsid w:val="00F27EC0"/>
    <w:rsid w:val="00F3004B"/>
    <w:rsid w:val="00F3007E"/>
    <w:rsid w:val="00F300B2"/>
    <w:rsid w:val="00F3022B"/>
    <w:rsid w:val="00F304B9"/>
    <w:rsid w:val="00F30552"/>
    <w:rsid w:val="00F30665"/>
    <w:rsid w:val="00F30A78"/>
    <w:rsid w:val="00F30A9B"/>
    <w:rsid w:val="00F311AF"/>
    <w:rsid w:val="00F312A4"/>
    <w:rsid w:val="00F312ED"/>
    <w:rsid w:val="00F314A9"/>
    <w:rsid w:val="00F31567"/>
    <w:rsid w:val="00F317FB"/>
    <w:rsid w:val="00F3182D"/>
    <w:rsid w:val="00F31868"/>
    <w:rsid w:val="00F31873"/>
    <w:rsid w:val="00F31A77"/>
    <w:rsid w:val="00F31C33"/>
    <w:rsid w:val="00F32290"/>
    <w:rsid w:val="00F323C6"/>
    <w:rsid w:val="00F325B2"/>
    <w:rsid w:val="00F32671"/>
    <w:rsid w:val="00F3275C"/>
    <w:rsid w:val="00F32826"/>
    <w:rsid w:val="00F32C3D"/>
    <w:rsid w:val="00F32C42"/>
    <w:rsid w:val="00F32D0C"/>
    <w:rsid w:val="00F32D49"/>
    <w:rsid w:val="00F32E4F"/>
    <w:rsid w:val="00F33039"/>
    <w:rsid w:val="00F33141"/>
    <w:rsid w:val="00F331AE"/>
    <w:rsid w:val="00F331BD"/>
    <w:rsid w:val="00F3326D"/>
    <w:rsid w:val="00F333DB"/>
    <w:rsid w:val="00F33665"/>
    <w:rsid w:val="00F338BA"/>
    <w:rsid w:val="00F33920"/>
    <w:rsid w:val="00F33A56"/>
    <w:rsid w:val="00F33A7E"/>
    <w:rsid w:val="00F33AF8"/>
    <w:rsid w:val="00F33CF6"/>
    <w:rsid w:val="00F33D67"/>
    <w:rsid w:val="00F33F46"/>
    <w:rsid w:val="00F34154"/>
    <w:rsid w:val="00F341D8"/>
    <w:rsid w:val="00F342C5"/>
    <w:rsid w:val="00F343F4"/>
    <w:rsid w:val="00F345AD"/>
    <w:rsid w:val="00F34720"/>
    <w:rsid w:val="00F34802"/>
    <w:rsid w:val="00F3488F"/>
    <w:rsid w:val="00F3492A"/>
    <w:rsid w:val="00F34B8D"/>
    <w:rsid w:val="00F34BE0"/>
    <w:rsid w:val="00F34C23"/>
    <w:rsid w:val="00F34DCD"/>
    <w:rsid w:val="00F34F02"/>
    <w:rsid w:val="00F34F7A"/>
    <w:rsid w:val="00F352FB"/>
    <w:rsid w:val="00F3538C"/>
    <w:rsid w:val="00F35453"/>
    <w:rsid w:val="00F35525"/>
    <w:rsid w:val="00F3577D"/>
    <w:rsid w:val="00F358B7"/>
    <w:rsid w:val="00F35B3D"/>
    <w:rsid w:val="00F35C65"/>
    <w:rsid w:val="00F35D9E"/>
    <w:rsid w:val="00F35E9C"/>
    <w:rsid w:val="00F36243"/>
    <w:rsid w:val="00F362FA"/>
    <w:rsid w:val="00F363BE"/>
    <w:rsid w:val="00F363C1"/>
    <w:rsid w:val="00F36410"/>
    <w:rsid w:val="00F36528"/>
    <w:rsid w:val="00F36816"/>
    <w:rsid w:val="00F36864"/>
    <w:rsid w:val="00F36A92"/>
    <w:rsid w:val="00F36ECF"/>
    <w:rsid w:val="00F36F29"/>
    <w:rsid w:val="00F37012"/>
    <w:rsid w:val="00F370DA"/>
    <w:rsid w:val="00F37103"/>
    <w:rsid w:val="00F37130"/>
    <w:rsid w:val="00F37169"/>
    <w:rsid w:val="00F3720B"/>
    <w:rsid w:val="00F376AC"/>
    <w:rsid w:val="00F3776B"/>
    <w:rsid w:val="00F377E8"/>
    <w:rsid w:val="00F37925"/>
    <w:rsid w:val="00F379AE"/>
    <w:rsid w:val="00F37A24"/>
    <w:rsid w:val="00F37A49"/>
    <w:rsid w:val="00F37B40"/>
    <w:rsid w:val="00F37D12"/>
    <w:rsid w:val="00F37D41"/>
    <w:rsid w:val="00F37EC7"/>
    <w:rsid w:val="00F37F1F"/>
    <w:rsid w:val="00F40101"/>
    <w:rsid w:val="00F405E2"/>
    <w:rsid w:val="00F408AF"/>
    <w:rsid w:val="00F40914"/>
    <w:rsid w:val="00F40AA0"/>
    <w:rsid w:val="00F40B9C"/>
    <w:rsid w:val="00F40DB6"/>
    <w:rsid w:val="00F410CC"/>
    <w:rsid w:val="00F413B3"/>
    <w:rsid w:val="00F41724"/>
    <w:rsid w:val="00F419DF"/>
    <w:rsid w:val="00F41A8B"/>
    <w:rsid w:val="00F41BA9"/>
    <w:rsid w:val="00F41BBA"/>
    <w:rsid w:val="00F41BF9"/>
    <w:rsid w:val="00F41C08"/>
    <w:rsid w:val="00F41F6B"/>
    <w:rsid w:val="00F4227F"/>
    <w:rsid w:val="00F42287"/>
    <w:rsid w:val="00F422A4"/>
    <w:rsid w:val="00F4278A"/>
    <w:rsid w:val="00F4283A"/>
    <w:rsid w:val="00F42B23"/>
    <w:rsid w:val="00F42B9A"/>
    <w:rsid w:val="00F42C66"/>
    <w:rsid w:val="00F42D05"/>
    <w:rsid w:val="00F42EF5"/>
    <w:rsid w:val="00F430BE"/>
    <w:rsid w:val="00F4336E"/>
    <w:rsid w:val="00F4344C"/>
    <w:rsid w:val="00F4344F"/>
    <w:rsid w:val="00F43581"/>
    <w:rsid w:val="00F4364A"/>
    <w:rsid w:val="00F437FD"/>
    <w:rsid w:val="00F438D6"/>
    <w:rsid w:val="00F43992"/>
    <w:rsid w:val="00F43A0D"/>
    <w:rsid w:val="00F43BC7"/>
    <w:rsid w:val="00F43C07"/>
    <w:rsid w:val="00F43D34"/>
    <w:rsid w:val="00F43F23"/>
    <w:rsid w:val="00F43F6B"/>
    <w:rsid w:val="00F43FD1"/>
    <w:rsid w:val="00F44186"/>
    <w:rsid w:val="00F441B4"/>
    <w:rsid w:val="00F44236"/>
    <w:rsid w:val="00F44327"/>
    <w:rsid w:val="00F44372"/>
    <w:rsid w:val="00F4448D"/>
    <w:rsid w:val="00F44499"/>
    <w:rsid w:val="00F444DB"/>
    <w:rsid w:val="00F4455A"/>
    <w:rsid w:val="00F446FE"/>
    <w:rsid w:val="00F44975"/>
    <w:rsid w:val="00F449A3"/>
    <w:rsid w:val="00F44D62"/>
    <w:rsid w:val="00F44E1E"/>
    <w:rsid w:val="00F44FA7"/>
    <w:rsid w:val="00F45306"/>
    <w:rsid w:val="00F4549A"/>
    <w:rsid w:val="00F4552E"/>
    <w:rsid w:val="00F455A3"/>
    <w:rsid w:val="00F457FE"/>
    <w:rsid w:val="00F459D0"/>
    <w:rsid w:val="00F45A42"/>
    <w:rsid w:val="00F45ACC"/>
    <w:rsid w:val="00F45BF1"/>
    <w:rsid w:val="00F45CBD"/>
    <w:rsid w:val="00F45D53"/>
    <w:rsid w:val="00F45D57"/>
    <w:rsid w:val="00F45DE0"/>
    <w:rsid w:val="00F45F21"/>
    <w:rsid w:val="00F46010"/>
    <w:rsid w:val="00F46151"/>
    <w:rsid w:val="00F463AB"/>
    <w:rsid w:val="00F467BB"/>
    <w:rsid w:val="00F467D9"/>
    <w:rsid w:val="00F46853"/>
    <w:rsid w:val="00F46AD9"/>
    <w:rsid w:val="00F46AFE"/>
    <w:rsid w:val="00F46B87"/>
    <w:rsid w:val="00F46C23"/>
    <w:rsid w:val="00F46CAA"/>
    <w:rsid w:val="00F46CAE"/>
    <w:rsid w:val="00F46CDC"/>
    <w:rsid w:val="00F46E9D"/>
    <w:rsid w:val="00F47104"/>
    <w:rsid w:val="00F47105"/>
    <w:rsid w:val="00F47218"/>
    <w:rsid w:val="00F47367"/>
    <w:rsid w:val="00F4752C"/>
    <w:rsid w:val="00F47563"/>
    <w:rsid w:val="00F4786E"/>
    <w:rsid w:val="00F4796C"/>
    <w:rsid w:val="00F479CC"/>
    <w:rsid w:val="00F47A5A"/>
    <w:rsid w:val="00F47BC8"/>
    <w:rsid w:val="00F47D4B"/>
    <w:rsid w:val="00F47DC0"/>
    <w:rsid w:val="00F47F9D"/>
    <w:rsid w:val="00F50005"/>
    <w:rsid w:val="00F5000E"/>
    <w:rsid w:val="00F500B9"/>
    <w:rsid w:val="00F50158"/>
    <w:rsid w:val="00F504B6"/>
    <w:rsid w:val="00F50555"/>
    <w:rsid w:val="00F506BE"/>
    <w:rsid w:val="00F5085D"/>
    <w:rsid w:val="00F50942"/>
    <w:rsid w:val="00F5099C"/>
    <w:rsid w:val="00F50AAF"/>
    <w:rsid w:val="00F50B21"/>
    <w:rsid w:val="00F50BCD"/>
    <w:rsid w:val="00F50BD9"/>
    <w:rsid w:val="00F50D7B"/>
    <w:rsid w:val="00F50EB5"/>
    <w:rsid w:val="00F50FC6"/>
    <w:rsid w:val="00F51089"/>
    <w:rsid w:val="00F51246"/>
    <w:rsid w:val="00F512C4"/>
    <w:rsid w:val="00F512FD"/>
    <w:rsid w:val="00F51383"/>
    <w:rsid w:val="00F51769"/>
    <w:rsid w:val="00F51857"/>
    <w:rsid w:val="00F51941"/>
    <w:rsid w:val="00F51BC9"/>
    <w:rsid w:val="00F51F9B"/>
    <w:rsid w:val="00F5201E"/>
    <w:rsid w:val="00F52077"/>
    <w:rsid w:val="00F5249A"/>
    <w:rsid w:val="00F52582"/>
    <w:rsid w:val="00F525D5"/>
    <w:rsid w:val="00F52757"/>
    <w:rsid w:val="00F52949"/>
    <w:rsid w:val="00F52CAB"/>
    <w:rsid w:val="00F52DD8"/>
    <w:rsid w:val="00F52E03"/>
    <w:rsid w:val="00F5300F"/>
    <w:rsid w:val="00F5307C"/>
    <w:rsid w:val="00F5311F"/>
    <w:rsid w:val="00F53136"/>
    <w:rsid w:val="00F53377"/>
    <w:rsid w:val="00F536F0"/>
    <w:rsid w:val="00F538F3"/>
    <w:rsid w:val="00F53931"/>
    <w:rsid w:val="00F53991"/>
    <w:rsid w:val="00F53B49"/>
    <w:rsid w:val="00F53E3B"/>
    <w:rsid w:val="00F53EEF"/>
    <w:rsid w:val="00F53FC9"/>
    <w:rsid w:val="00F5400A"/>
    <w:rsid w:val="00F54083"/>
    <w:rsid w:val="00F540D8"/>
    <w:rsid w:val="00F54194"/>
    <w:rsid w:val="00F5428C"/>
    <w:rsid w:val="00F542D3"/>
    <w:rsid w:val="00F54355"/>
    <w:rsid w:val="00F54833"/>
    <w:rsid w:val="00F54872"/>
    <w:rsid w:val="00F54875"/>
    <w:rsid w:val="00F549DA"/>
    <w:rsid w:val="00F54AB6"/>
    <w:rsid w:val="00F54B32"/>
    <w:rsid w:val="00F54D56"/>
    <w:rsid w:val="00F5502E"/>
    <w:rsid w:val="00F5509C"/>
    <w:rsid w:val="00F5517C"/>
    <w:rsid w:val="00F55310"/>
    <w:rsid w:val="00F553DB"/>
    <w:rsid w:val="00F5542F"/>
    <w:rsid w:val="00F55435"/>
    <w:rsid w:val="00F55469"/>
    <w:rsid w:val="00F55857"/>
    <w:rsid w:val="00F558FF"/>
    <w:rsid w:val="00F55B4D"/>
    <w:rsid w:val="00F55B95"/>
    <w:rsid w:val="00F55D92"/>
    <w:rsid w:val="00F55DDE"/>
    <w:rsid w:val="00F561AC"/>
    <w:rsid w:val="00F56283"/>
    <w:rsid w:val="00F56330"/>
    <w:rsid w:val="00F56383"/>
    <w:rsid w:val="00F566E5"/>
    <w:rsid w:val="00F56777"/>
    <w:rsid w:val="00F56803"/>
    <w:rsid w:val="00F568DF"/>
    <w:rsid w:val="00F568E7"/>
    <w:rsid w:val="00F56A65"/>
    <w:rsid w:val="00F56A9D"/>
    <w:rsid w:val="00F56C68"/>
    <w:rsid w:val="00F56D0A"/>
    <w:rsid w:val="00F5721A"/>
    <w:rsid w:val="00F57410"/>
    <w:rsid w:val="00F574AA"/>
    <w:rsid w:val="00F575A6"/>
    <w:rsid w:val="00F577AC"/>
    <w:rsid w:val="00F57B3E"/>
    <w:rsid w:val="00F57D61"/>
    <w:rsid w:val="00F57EEF"/>
    <w:rsid w:val="00F57F66"/>
    <w:rsid w:val="00F57F9E"/>
    <w:rsid w:val="00F57FB2"/>
    <w:rsid w:val="00F57FE9"/>
    <w:rsid w:val="00F60195"/>
    <w:rsid w:val="00F601B9"/>
    <w:rsid w:val="00F602E1"/>
    <w:rsid w:val="00F60464"/>
    <w:rsid w:val="00F604FD"/>
    <w:rsid w:val="00F606C7"/>
    <w:rsid w:val="00F60797"/>
    <w:rsid w:val="00F609C6"/>
    <w:rsid w:val="00F60AE7"/>
    <w:rsid w:val="00F60C92"/>
    <w:rsid w:val="00F60D3D"/>
    <w:rsid w:val="00F60DE9"/>
    <w:rsid w:val="00F60FFA"/>
    <w:rsid w:val="00F61034"/>
    <w:rsid w:val="00F6104F"/>
    <w:rsid w:val="00F61064"/>
    <w:rsid w:val="00F61104"/>
    <w:rsid w:val="00F611E3"/>
    <w:rsid w:val="00F6120D"/>
    <w:rsid w:val="00F61221"/>
    <w:rsid w:val="00F61305"/>
    <w:rsid w:val="00F6141D"/>
    <w:rsid w:val="00F6151A"/>
    <w:rsid w:val="00F61749"/>
    <w:rsid w:val="00F6189A"/>
    <w:rsid w:val="00F61908"/>
    <w:rsid w:val="00F6191D"/>
    <w:rsid w:val="00F61B02"/>
    <w:rsid w:val="00F61BE1"/>
    <w:rsid w:val="00F61CDE"/>
    <w:rsid w:val="00F62301"/>
    <w:rsid w:val="00F62652"/>
    <w:rsid w:val="00F62956"/>
    <w:rsid w:val="00F6298B"/>
    <w:rsid w:val="00F62AF7"/>
    <w:rsid w:val="00F62B13"/>
    <w:rsid w:val="00F62C8C"/>
    <w:rsid w:val="00F62DDC"/>
    <w:rsid w:val="00F62E4A"/>
    <w:rsid w:val="00F63077"/>
    <w:rsid w:val="00F63119"/>
    <w:rsid w:val="00F63184"/>
    <w:rsid w:val="00F63253"/>
    <w:rsid w:val="00F63424"/>
    <w:rsid w:val="00F6361A"/>
    <w:rsid w:val="00F6363C"/>
    <w:rsid w:val="00F63825"/>
    <w:rsid w:val="00F63985"/>
    <w:rsid w:val="00F63A0D"/>
    <w:rsid w:val="00F63B62"/>
    <w:rsid w:val="00F63C9E"/>
    <w:rsid w:val="00F63E0E"/>
    <w:rsid w:val="00F63F15"/>
    <w:rsid w:val="00F64063"/>
    <w:rsid w:val="00F64099"/>
    <w:rsid w:val="00F640D6"/>
    <w:rsid w:val="00F6440B"/>
    <w:rsid w:val="00F64448"/>
    <w:rsid w:val="00F64945"/>
    <w:rsid w:val="00F64AE6"/>
    <w:rsid w:val="00F64C0B"/>
    <w:rsid w:val="00F64C4C"/>
    <w:rsid w:val="00F64E08"/>
    <w:rsid w:val="00F653D7"/>
    <w:rsid w:val="00F658BF"/>
    <w:rsid w:val="00F658E8"/>
    <w:rsid w:val="00F65A1C"/>
    <w:rsid w:val="00F65B33"/>
    <w:rsid w:val="00F65BFB"/>
    <w:rsid w:val="00F65D6D"/>
    <w:rsid w:val="00F66016"/>
    <w:rsid w:val="00F6609F"/>
    <w:rsid w:val="00F66245"/>
    <w:rsid w:val="00F662A8"/>
    <w:rsid w:val="00F66443"/>
    <w:rsid w:val="00F664ED"/>
    <w:rsid w:val="00F66B02"/>
    <w:rsid w:val="00F66BFF"/>
    <w:rsid w:val="00F66D84"/>
    <w:rsid w:val="00F66DE8"/>
    <w:rsid w:val="00F66DEF"/>
    <w:rsid w:val="00F66EAC"/>
    <w:rsid w:val="00F66EED"/>
    <w:rsid w:val="00F671BF"/>
    <w:rsid w:val="00F6724F"/>
    <w:rsid w:val="00F673DC"/>
    <w:rsid w:val="00F674F1"/>
    <w:rsid w:val="00F6784B"/>
    <w:rsid w:val="00F678F4"/>
    <w:rsid w:val="00F67AC8"/>
    <w:rsid w:val="00F67EAA"/>
    <w:rsid w:val="00F67F58"/>
    <w:rsid w:val="00F67F8A"/>
    <w:rsid w:val="00F7003B"/>
    <w:rsid w:val="00F70111"/>
    <w:rsid w:val="00F70251"/>
    <w:rsid w:val="00F70437"/>
    <w:rsid w:val="00F70525"/>
    <w:rsid w:val="00F706A2"/>
    <w:rsid w:val="00F706BF"/>
    <w:rsid w:val="00F7083F"/>
    <w:rsid w:val="00F70B02"/>
    <w:rsid w:val="00F70C0B"/>
    <w:rsid w:val="00F70C1D"/>
    <w:rsid w:val="00F70E81"/>
    <w:rsid w:val="00F70F43"/>
    <w:rsid w:val="00F710A1"/>
    <w:rsid w:val="00F71113"/>
    <w:rsid w:val="00F71123"/>
    <w:rsid w:val="00F711A1"/>
    <w:rsid w:val="00F711C7"/>
    <w:rsid w:val="00F712E6"/>
    <w:rsid w:val="00F71361"/>
    <w:rsid w:val="00F71B22"/>
    <w:rsid w:val="00F71C04"/>
    <w:rsid w:val="00F71C6A"/>
    <w:rsid w:val="00F71CF4"/>
    <w:rsid w:val="00F71DF1"/>
    <w:rsid w:val="00F72583"/>
    <w:rsid w:val="00F726A2"/>
    <w:rsid w:val="00F7279E"/>
    <w:rsid w:val="00F728C4"/>
    <w:rsid w:val="00F729C3"/>
    <w:rsid w:val="00F72AC7"/>
    <w:rsid w:val="00F72B2F"/>
    <w:rsid w:val="00F72B7C"/>
    <w:rsid w:val="00F7313A"/>
    <w:rsid w:val="00F73249"/>
    <w:rsid w:val="00F7342C"/>
    <w:rsid w:val="00F73471"/>
    <w:rsid w:val="00F73546"/>
    <w:rsid w:val="00F7373C"/>
    <w:rsid w:val="00F73802"/>
    <w:rsid w:val="00F73821"/>
    <w:rsid w:val="00F7395E"/>
    <w:rsid w:val="00F739A7"/>
    <w:rsid w:val="00F73A73"/>
    <w:rsid w:val="00F73AEE"/>
    <w:rsid w:val="00F73B2E"/>
    <w:rsid w:val="00F73D10"/>
    <w:rsid w:val="00F73DD0"/>
    <w:rsid w:val="00F74154"/>
    <w:rsid w:val="00F741C3"/>
    <w:rsid w:val="00F741FC"/>
    <w:rsid w:val="00F74394"/>
    <w:rsid w:val="00F743AC"/>
    <w:rsid w:val="00F745D1"/>
    <w:rsid w:val="00F74770"/>
    <w:rsid w:val="00F749F5"/>
    <w:rsid w:val="00F74AEB"/>
    <w:rsid w:val="00F74BE5"/>
    <w:rsid w:val="00F74BF5"/>
    <w:rsid w:val="00F74E01"/>
    <w:rsid w:val="00F75035"/>
    <w:rsid w:val="00F752C9"/>
    <w:rsid w:val="00F756C2"/>
    <w:rsid w:val="00F756CC"/>
    <w:rsid w:val="00F757FA"/>
    <w:rsid w:val="00F758C8"/>
    <w:rsid w:val="00F7599B"/>
    <w:rsid w:val="00F759CD"/>
    <w:rsid w:val="00F75A0A"/>
    <w:rsid w:val="00F75C31"/>
    <w:rsid w:val="00F7633C"/>
    <w:rsid w:val="00F76349"/>
    <w:rsid w:val="00F7640A"/>
    <w:rsid w:val="00F7643B"/>
    <w:rsid w:val="00F76505"/>
    <w:rsid w:val="00F76534"/>
    <w:rsid w:val="00F7659D"/>
    <w:rsid w:val="00F7660D"/>
    <w:rsid w:val="00F76850"/>
    <w:rsid w:val="00F7686D"/>
    <w:rsid w:val="00F7693D"/>
    <w:rsid w:val="00F76A01"/>
    <w:rsid w:val="00F76AFB"/>
    <w:rsid w:val="00F76B38"/>
    <w:rsid w:val="00F77076"/>
    <w:rsid w:val="00F7719E"/>
    <w:rsid w:val="00F77434"/>
    <w:rsid w:val="00F77593"/>
    <w:rsid w:val="00F775A3"/>
    <w:rsid w:val="00F777AA"/>
    <w:rsid w:val="00F777E4"/>
    <w:rsid w:val="00F77892"/>
    <w:rsid w:val="00F77A18"/>
    <w:rsid w:val="00F77BF0"/>
    <w:rsid w:val="00F77E56"/>
    <w:rsid w:val="00F77E75"/>
    <w:rsid w:val="00F801AC"/>
    <w:rsid w:val="00F801D8"/>
    <w:rsid w:val="00F802E9"/>
    <w:rsid w:val="00F80737"/>
    <w:rsid w:val="00F80CF9"/>
    <w:rsid w:val="00F80DD5"/>
    <w:rsid w:val="00F80F90"/>
    <w:rsid w:val="00F811A6"/>
    <w:rsid w:val="00F81362"/>
    <w:rsid w:val="00F81447"/>
    <w:rsid w:val="00F8170F"/>
    <w:rsid w:val="00F81AE6"/>
    <w:rsid w:val="00F81B79"/>
    <w:rsid w:val="00F81C52"/>
    <w:rsid w:val="00F81CCD"/>
    <w:rsid w:val="00F81CD5"/>
    <w:rsid w:val="00F81CF4"/>
    <w:rsid w:val="00F81DB5"/>
    <w:rsid w:val="00F81E59"/>
    <w:rsid w:val="00F81F32"/>
    <w:rsid w:val="00F8209C"/>
    <w:rsid w:val="00F82168"/>
    <w:rsid w:val="00F826B9"/>
    <w:rsid w:val="00F826D6"/>
    <w:rsid w:val="00F828E1"/>
    <w:rsid w:val="00F82BD8"/>
    <w:rsid w:val="00F82C14"/>
    <w:rsid w:val="00F82ED2"/>
    <w:rsid w:val="00F8308F"/>
    <w:rsid w:val="00F83159"/>
    <w:rsid w:val="00F83237"/>
    <w:rsid w:val="00F83568"/>
    <w:rsid w:val="00F836CF"/>
    <w:rsid w:val="00F838B0"/>
    <w:rsid w:val="00F839A9"/>
    <w:rsid w:val="00F839BF"/>
    <w:rsid w:val="00F83ADA"/>
    <w:rsid w:val="00F83E59"/>
    <w:rsid w:val="00F83F8A"/>
    <w:rsid w:val="00F83FC6"/>
    <w:rsid w:val="00F84042"/>
    <w:rsid w:val="00F84316"/>
    <w:rsid w:val="00F8475F"/>
    <w:rsid w:val="00F847C7"/>
    <w:rsid w:val="00F84C94"/>
    <w:rsid w:val="00F84CEC"/>
    <w:rsid w:val="00F85345"/>
    <w:rsid w:val="00F85425"/>
    <w:rsid w:val="00F85576"/>
    <w:rsid w:val="00F85A51"/>
    <w:rsid w:val="00F85C04"/>
    <w:rsid w:val="00F85E3B"/>
    <w:rsid w:val="00F85E61"/>
    <w:rsid w:val="00F85FBC"/>
    <w:rsid w:val="00F86004"/>
    <w:rsid w:val="00F86069"/>
    <w:rsid w:val="00F86269"/>
    <w:rsid w:val="00F862FA"/>
    <w:rsid w:val="00F863FC"/>
    <w:rsid w:val="00F8682C"/>
    <w:rsid w:val="00F86A71"/>
    <w:rsid w:val="00F86B45"/>
    <w:rsid w:val="00F86D15"/>
    <w:rsid w:val="00F86EA4"/>
    <w:rsid w:val="00F86F85"/>
    <w:rsid w:val="00F86FF7"/>
    <w:rsid w:val="00F870FA"/>
    <w:rsid w:val="00F87122"/>
    <w:rsid w:val="00F871B8"/>
    <w:rsid w:val="00F87339"/>
    <w:rsid w:val="00F873F2"/>
    <w:rsid w:val="00F8765C"/>
    <w:rsid w:val="00F87719"/>
    <w:rsid w:val="00F878AC"/>
    <w:rsid w:val="00F8792E"/>
    <w:rsid w:val="00F87971"/>
    <w:rsid w:val="00F8799B"/>
    <w:rsid w:val="00F87A0B"/>
    <w:rsid w:val="00F87C14"/>
    <w:rsid w:val="00F87E4F"/>
    <w:rsid w:val="00F87F07"/>
    <w:rsid w:val="00F900E0"/>
    <w:rsid w:val="00F901AC"/>
    <w:rsid w:val="00F9043B"/>
    <w:rsid w:val="00F905D7"/>
    <w:rsid w:val="00F908B9"/>
    <w:rsid w:val="00F90951"/>
    <w:rsid w:val="00F909C6"/>
    <w:rsid w:val="00F90B30"/>
    <w:rsid w:val="00F90C90"/>
    <w:rsid w:val="00F90CF6"/>
    <w:rsid w:val="00F90D51"/>
    <w:rsid w:val="00F90EFC"/>
    <w:rsid w:val="00F91049"/>
    <w:rsid w:val="00F913E3"/>
    <w:rsid w:val="00F91447"/>
    <w:rsid w:val="00F914FD"/>
    <w:rsid w:val="00F91690"/>
    <w:rsid w:val="00F916AE"/>
    <w:rsid w:val="00F91794"/>
    <w:rsid w:val="00F91D53"/>
    <w:rsid w:val="00F91EAD"/>
    <w:rsid w:val="00F92077"/>
    <w:rsid w:val="00F92082"/>
    <w:rsid w:val="00F92296"/>
    <w:rsid w:val="00F922C7"/>
    <w:rsid w:val="00F924AA"/>
    <w:rsid w:val="00F926C5"/>
    <w:rsid w:val="00F926FF"/>
    <w:rsid w:val="00F92785"/>
    <w:rsid w:val="00F92DC8"/>
    <w:rsid w:val="00F92E06"/>
    <w:rsid w:val="00F92F62"/>
    <w:rsid w:val="00F93128"/>
    <w:rsid w:val="00F93334"/>
    <w:rsid w:val="00F933C7"/>
    <w:rsid w:val="00F935A7"/>
    <w:rsid w:val="00F936C4"/>
    <w:rsid w:val="00F937BF"/>
    <w:rsid w:val="00F938DA"/>
    <w:rsid w:val="00F93A93"/>
    <w:rsid w:val="00F93AD8"/>
    <w:rsid w:val="00F93B9D"/>
    <w:rsid w:val="00F93CC7"/>
    <w:rsid w:val="00F93DF9"/>
    <w:rsid w:val="00F93EA2"/>
    <w:rsid w:val="00F94150"/>
    <w:rsid w:val="00F942CA"/>
    <w:rsid w:val="00F94362"/>
    <w:rsid w:val="00F94375"/>
    <w:rsid w:val="00F94414"/>
    <w:rsid w:val="00F944BA"/>
    <w:rsid w:val="00F9450D"/>
    <w:rsid w:val="00F94519"/>
    <w:rsid w:val="00F946A7"/>
    <w:rsid w:val="00F94AA3"/>
    <w:rsid w:val="00F94B3D"/>
    <w:rsid w:val="00F94CBE"/>
    <w:rsid w:val="00F94DE4"/>
    <w:rsid w:val="00F94E7F"/>
    <w:rsid w:val="00F94F86"/>
    <w:rsid w:val="00F9507A"/>
    <w:rsid w:val="00F95231"/>
    <w:rsid w:val="00F9529C"/>
    <w:rsid w:val="00F952FC"/>
    <w:rsid w:val="00F95438"/>
    <w:rsid w:val="00F956AF"/>
    <w:rsid w:val="00F95984"/>
    <w:rsid w:val="00F95AB5"/>
    <w:rsid w:val="00F95B0E"/>
    <w:rsid w:val="00F95B90"/>
    <w:rsid w:val="00F95DAB"/>
    <w:rsid w:val="00F95DF1"/>
    <w:rsid w:val="00F95E0E"/>
    <w:rsid w:val="00F95FDC"/>
    <w:rsid w:val="00F95FF4"/>
    <w:rsid w:val="00F9601C"/>
    <w:rsid w:val="00F9603C"/>
    <w:rsid w:val="00F9612E"/>
    <w:rsid w:val="00F96351"/>
    <w:rsid w:val="00F963AF"/>
    <w:rsid w:val="00F9653C"/>
    <w:rsid w:val="00F966A1"/>
    <w:rsid w:val="00F96759"/>
    <w:rsid w:val="00F968E7"/>
    <w:rsid w:val="00F969B9"/>
    <w:rsid w:val="00F96A12"/>
    <w:rsid w:val="00F96ACA"/>
    <w:rsid w:val="00F96E45"/>
    <w:rsid w:val="00F97022"/>
    <w:rsid w:val="00F97072"/>
    <w:rsid w:val="00F971A1"/>
    <w:rsid w:val="00F971C5"/>
    <w:rsid w:val="00F9767B"/>
    <w:rsid w:val="00F97C2A"/>
    <w:rsid w:val="00F97D18"/>
    <w:rsid w:val="00F97DD9"/>
    <w:rsid w:val="00F97F3A"/>
    <w:rsid w:val="00F97FB0"/>
    <w:rsid w:val="00F97FDF"/>
    <w:rsid w:val="00FA0192"/>
    <w:rsid w:val="00FA01AF"/>
    <w:rsid w:val="00FA04C6"/>
    <w:rsid w:val="00FA04E7"/>
    <w:rsid w:val="00FA0773"/>
    <w:rsid w:val="00FA07D2"/>
    <w:rsid w:val="00FA085A"/>
    <w:rsid w:val="00FA0884"/>
    <w:rsid w:val="00FA09AB"/>
    <w:rsid w:val="00FA0A51"/>
    <w:rsid w:val="00FA0B2E"/>
    <w:rsid w:val="00FA0D71"/>
    <w:rsid w:val="00FA0F3F"/>
    <w:rsid w:val="00FA1201"/>
    <w:rsid w:val="00FA12B9"/>
    <w:rsid w:val="00FA12D4"/>
    <w:rsid w:val="00FA1344"/>
    <w:rsid w:val="00FA148B"/>
    <w:rsid w:val="00FA15C8"/>
    <w:rsid w:val="00FA1D51"/>
    <w:rsid w:val="00FA1FDC"/>
    <w:rsid w:val="00FA2025"/>
    <w:rsid w:val="00FA204B"/>
    <w:rsid w:val="00FA2359"/>
    <w:rsid w:val="00FA29BD"/>
    <w:rsid w:val="00FA2AF5"/>
    <w:rsid w:val="00FA2FAB"/>
    <w:rsid w:val="00FA2FB7"/>
    <w:rsid w:val="00FA30D1"/>
    <w:rsid w:val="00FA31AF"/>
    <w:rsid w:val="00FA327B"/>
    <w:rsid w:val="00FA32AB"/>
    <w:rsid w:val="00FA3309"/>
    <w:rsid w:val="00FA3322"/>
    <w:rsid w:val="00FA3744"/>
    <w:rsid w:val="00FA375A"/>
    <w:rsid w:val="00FA3A56"/>
    <w:rsid w:val="00FA3BC4"/>
    <w:rsid w:val="00FA3C23"/>
    <w:rsid w:val="00FA3D4A"/>
    <w:rsid w:val="00FA4022"/>
    <w:rsid w:val="00FA42E3"/>
    <w:rsid w:val="00FA43B2"/>
    <w:rsid w:val="00FA4419"/>
    <w:rsid w:val="00FA462B"/>
    <w:rsid w:val="00FA4CC5"/>
    <w:rsid w:val="00FA4D43"/>
    <w:rsid w:val="00FA4D75"/>
    <w:rsid w:val="00FA4EAA"/>
    <w:rsid w:val="00FA5299"/>
    <w:rsid w:val="00FA5458"/>
    <w:rsid w:val="00FA574B"/>
    <w:rsid w:val="00FA586B"/>
    <w:rsid w:val="00FA590F"/>
    <w:rsid w:val="00FA5E18"/>
    <w:rsid w:val="00FA5EC2"/>
    <w:rsid w:val="00FA5ED2"/>
    <w:rsid w:val="00FA5F2B"/>
    <w:rsid w:val="00FA5F5B"/>
    <w:rsid w:val="00FA610F"/>
    <w:rsid w:val="00FA61AC"/>
    <w:rsid w:val="00FA6291"/>
    <w:rsid w:val="00FA633E"/>
    <w:rsid w:val="00FA63FF"/>
    <w:rsid w:val="00FA64AD"/>
    <w:rsid w:val="00FA6797"/>
    <w:rsid w:val="00FA68D7"/>
    <w:rsid w:val="00FA6910"/>
    <w:rsid w:val="00FA6AEA"/>
    <w:rsid w:val="00FA6AEB"/>
    <w:rsid w:val="00FA6BA4"/>
    <w:rsid w:val="00FA6C4D"/>
    <w:rsid w:val="00FA6D13"/>
    <w:rsid w:val="00FA720F"/>
    <w:rsid w:val="00FA7241"/>
    <w:rsid w:val="00FA7334"/>
    <w:rsid w:val="00FA741B"/>
    <w:rsid w:val="00FA75A1"/>
    <w:rsid w:val="00FA77CB"/>
    <w:rsid w:val="00FA793F"/>
    <w:rsid w:val="00FA7EBD"/>
    <w:rsid w:val="00FA7EC2"/>
    <w:rsid w:val="00FB0047"/>
    <w:rsid w:val="00FB017A"/>
    <w:rsid w:val="00FB02AC"/>
    <w:rsid w:val="00FB03D8"/>
    <w:rsid w:val="00FB0659"/>
    <w:rsid w:val="00FB0900"/>
    <w:rsid w:val="00FB0971"/>
    <w:rsid w:val="00FB0B16"/>
    <w:rsid w:val="00FB0BE0"/>
    <w:rsid w:val="00FB0CAF"/>
    <w:rsid w:val="00FB0DD6"/>
    <w:rsid w:val="00FB0E2B"/>
    <w:rsid w:val="00FB0F02"/>
    <w:rsid w:val="00FB0F4A"/>
    <w:rsid w:val="00FB0F63"/>
    <w:rsid w:val="00FB0F7C"/>
    <w:rsid w:val="00FB0FEC"/>
    <w:rsid w:val="00FB1159"/>
    <w:rsid w:val="00FB11EC"/>
    <w:rsid w:val="00FB1252"/>
    <w:rsid w:val="00FB12B1"/>
    <w:rsid w:val="00FB13B8"/>
    <w:rsid w:val="00FB1499"/>
    <w:rsid w:val="00FB1515"/>
    <w:rsid w:val="00FB1630"/>
    <w:rsid w:val="00FB16F8"/>
    <w:rsid w:val="00FB1825"/>
    <w:rsid w:val="00FB1D3B"/>
    <w:rsid w:val="00FB1EC7"/>
    <w:rsid w:val="00FB1F0E"/>
    <w:rsid w:val="00FB1FCE"/>
    <w:rsid w:val="00FB2124"/>
    <w:rsid w:val="00FB232A"/>
    <w:rsid w:val="00FB233C"/>
    <w:rsid w:val="00FB2606"/>
    <w:rsid w:val="00FB27E6"/>
    <w:rsid w:val="00FB2ACC"/>
    <w:rsid w:val="00FB2B11"/>
    <w:rsid w:val="00FB2B98"/>
    <w:rsid w:val="00FB2BF1"/>
    <w:rsid w:val="00FB2C85"/>
    <w:rsid w:val="00FB2D0D"/>
    <w:rsid w:val="00FB2D9B"/>
    <w:rsid w:val="00FB30EE"/>
    <w:rsid w:val="00FB3238"/>
    <w:rsid w:val="00FB34E3"/>
    <w:rsid w:val="00FB361E"/>
    <w:rsid w:val="00FB3795"/>
    <w:rsid w:val="00FB38CB"/>
    <w:rsid w:val="00FB3946"/>
    <w:rsid w:val="00FB3B29"/>
    <w:rsid w:val="00FB3CF3"/>
    <w:rsid w:val="00FB3DA3"/>
    <w:rsid w:val="00FB3EEC"/>
    <w:rsid w:val="00FB403F"/>
    <w:rsid w:val="00FB4531"/>
    <w:rsid w:val="00FB4584"/>
    <w:rsid w:val="00FB4733"/>
    <w:rsid w:val="00FB4849"/>
    <w:rsid w:val="00FB4885"/>
    <w:rsid w:val="00FB49C9"/>
    <w:rsid w:val="00FB49E9"/>
    <w:rsid w:val="00FB49EB"/>
    <w:rsid w:val="00FB4B70"/>
    <w:rsid w:val="00FB4C8E"/>
    <w:rsid w:val="00FB4E05"/>
    <w:rsid w:val="00FB4EF2"/>
    <w:rsid w:val="00FB4F0E"/>
    <w:rsid w:val="00FB4FA9"/>
    <w:rsid w:val="00FB4FCE"/>
    <w:rsid w:val="00FB5138"/>
    <w:rsid w:val="00FB5191"/>
    <w:rsid w:val="00FB51F2"/>
    <w:rsid w:val="00FB5216"/>
    <w:rsid w:val="00FB544D"/>
    <w:rsid w:val="00FB562A"/>
    <w:rsid w:val="00FB562F"/>
    <w:rsid w:val="00FB5762"/>
    <w:rsid w:val="00FB579D"/>
    <w:rsid w:val="00FB5826"/>
    <w:rsid w:val="00FB5895"/>
    <w:rsid w:val="00FB59DB"/>
    <w:rsid w:val="00FB5A76"/>
    <w:rsid w:val="00FB5C43"/>
    <w:rsid w:val="00FB5CB5"/>
    <w:rsid w:val="00FB5CD8"/>
    <w:rsid w:val="00FB5CFE"/>
    <w:rsid w:val="00FB5D21"/>
    <w:rsid w:val="00FB5E71"/>
    <w:rsid w:val="00FB5E79"/>
    <w:rsid w:val="00FB6130"/>
    <w:rsid w:val="00FB61F0"/>
    <w:rsid w:val="00FB63FD"/>
    <w:rsid w:val="00FB65BD"/>
    <w:rsid w:val="00FB6AF6"/>
    <w:rsid w:val="00FB6CA1"/>
    <w:rsid w:val="00FB6D93"/>
    <w:rsid w:val="00FB6DF2"/>
    <w:rsid w:val="00FB6E56"/>
    <w:rsid w:val="00FB6E69"/>
    <w:rsid w:val="00FB712F"/>
    <w:rsid w:val="00FB7264"/>
    <w:rsid w:val="00FB73FC"/>
    <w:rsid w:val="00FB7698"/>
    <w:rsid w:val="00FB76E8"/>
    <w:rsid w:val="00FB76EE"/>
    <w:rsid w:val="00FB78E2"/>
    <w:rsid w:val="00FB79DB"/>
    <w:rsid w:val="00FB7B25"/>
    <w:rsid w:val="00FB7C19"/>
    <w:rsid w:val="00FB7C74"/>
    <w:rsid w:val="00FB7F03"/>
    <w:rsid w:val="00FC005F"/>
    <w:rsid w:val="00FC0133"/>
    <w:rsid w:val="00FC01C5"/>
    <w:rsid w:val="00FC01FC"/>
    <w:rsid w:val="00FC0249"/>
    <w:rsid w:val="00FC0250"/>
    <w:rsid w:val="00FC02C1"/>
    <w:rsid w:val="00FC04CA"/>
    <w:rsid w:val="00FC04F5"/>
    <w:rsid w:val="00FC0610"/>
    <w:rsid w:val="00FC07A1"/>
    <w:rsid w:val="00FC0A3C"/>
    <w:rsid w:val="00FC102D"/>
    <w:rsid w:val="00FC12CA"/>
    <w:rsid w:val="00FC157F"/>
    <w:rsid w:val="00FC18B3"/>
    <w:rsid w:val="00FC19B1"/>
    <w:rsid w:val="00FC1D4A"/>
    <w:rsid w:val="00FC1D5A"/>
    <w:rsid w:val="00FC1F04"/>
    <w:rsid w:val="00FC2078"/>
    <w:rsid w:val="00FC2083"/>
    <w:rsid w:val="00FC22F7"/>
    <w:rsid w:val="00FC2758"/>
    <w:rsid w:val="00FC277A"/>
    <w:rsid w:val="00FC27EC"/>
    <w:rsid w:val="00FC2905"/>
    <w:rsid w:val="00FC2A6A"/>
    <w:rsid w:val="00FC2B45"/>
    <w:rsid w:val="00FC2CD7"/>
    <w:rsid w:val="00FC2CD9"/>
    <w:rsid w:val="00FC3008"/>
    <w:rsid w:val="00FC36DC"/>
    <w:rsid w:val="00FC37EC"/>
    <w:rsid w:val="00FC39C3"/>
    <w:rsid w:val="00FC39CD"/>
    <w:rsid w:val="00FC3A1E"/>
    <w:rsid w:val="00FC3D00"/>
    <w:rsid w:val="00FC3D2E"/>
    <w:rsid w:val="00FC3DC5"/>
    <w:rsid w:val="00FC3E8D"/>
    <w:rsid w:val="00FC402B"/>
    <w:rsid w:val="00FC40D4"/>
    <w:rsid w:val="00FC41D9"/>
    <w:rsid w:val="00FC4231"/>
    <w:rsid w:val="00FC449C"/>
    <w:rsid w:val="00FC4526"/>
    <w:rsid w:val="00FC4664"/>
    <w:rsid w:val="00FC4862"/>
    <w:rsid w:val="00FC4B2D"/>
    <w:rsid w:val="00FC4CF1"/>
    <w:rsid w:val="00FC4EE5"/>
    <w:rsid w:val="00FC508F"/>
    <w:rsid w:val="00FC525D"/>
    <w:rsid w:val="00FC5326"/>
    <w:rsid w:val="00FC5365"/>
    <w:rsid w:val="00FC538D"/>
    <w:rsid w:val="00FC5564"/>
    <w:rsid w:val="00FC590E"/>
    <w:rsid w:val="00FC59B8"/>
    <w:rsid w:val="00FC5BE9"/>
    <w:rsid w:val="00FC5DCF"/>
    <w:rsid w:val="00FC5E60"/>
    <w:rsid w:val="00FC5EFD"/>
    <w:rsid w:val="00FC6148"/>
    <w:rsid w:val="00FC62AF"/>
    <w:rsid w:val="00FC658E"/>
    <w:rsid w:val="00FC672E"/>
    <w:rsid w:val="00FC69AA"/>
    <w:rsid w:val="00FC6AD9"/>
    <w:rsid w:val="00FC6DAD"/>
    <w:rsid w:val="00FC6F0D"/>
    <w:rsid w:val="00FC7393"/>
    <w:rsid w:val="00FC7597"/>
    <w:rsid w:val="00FC76BB"/>
    <w:rsid w:val="00FC784B"/>
    <w:rsid w:val="00FC78B9"/>
    <w:rsid w:val="00FC7A32"/>
    <w:rsid w:val="00FC7A87"/>
    <w:rsid w:val="00FC7B4E"/>
    <w:rsid w:val="00FC7C65"/>
    <w:rsid w:val="00FC7EC2"/>
    <w:rsid w:val="00FC7FEF"/>
    <w:rsid w:val="00FD007C"/>
    <w:rsid w:val="00FD009D"/>
    <w:rsid w:val="00FD00B8"/>
    <w:rsid w:val="00FD0101"/>
    <w:rsid w:val="00FD02C5"/>
    <w:rsid w:val="00FD0450"/>
    <w:rsid w:val="00FD04AB"/>
    <w:rsid w:val="00FD058B"/>
    <w:rsid w:val="00FD0773"/>
    <w:rsid w:val="00FD0916"/>
    <w:rsid w:val="00FD0A47"/>
    <w:rsid w:val="00FD0B02"/>
    <w:rsid w:val="00FD0C98"/>
    <w:rsid w:val="00FD0D9F"/>
    <w:rsid w:val="00FD0EBC"/>
    <w:rsid w:val="00FD110D"/>
    <w:rsid w:val="00FD114B"/>
    <w:rsid w:val="00FD11D5"/>
    <w:rsid w:val="00FD131E"/>
    <w:rsid w:val="00FD1396"/>
    <w:rsid w:val="00FD13C0"/>
    <w:rsid w:val="00FD142D"/>
    <w:rsid w:val="00FD143D"/>
    <w:rsid w:val="00FD1729"/>
    <w:rsid w:val="00FD186F"/>
    <w:rsid w:val="00FD19A6"/>
    <w:rsid w:val="00FD1B1A"/>
    <w:rsid w:val="00FD1B21"/>
    <w:rsid w:val="00FD1BC5"/>
    <w:rsid w:val="00FD1D50"/>
    <w:rsid w:val="00FD1D78"/>
    <w:rsid w:val="00FD1E5F"/>
    <w:rsid w:val="00FD213B"/>
    <w:rsid w:val="00FD2155"/>
    <w:rsid w:val="00FD21F2"/>
    <w:rsid w:val="00FD227E"/>
    <w:rsid w:val="00FD2481"/>
    <w:rsid w:val="00FD2701"/>
    <w:rsid w:val="00FD29CC"/>
    <w:rsid w:val="00FD2B54"/>
    <w:rsid w:val="00FD2B5F"/>
    <w:rsid w:val="00FD2CB2"/>
    <w:rsid w:val="00FD2D26"/>
    <w:rsid w:val="00FD3078"/>
    <w:rsid w:val="00FD30D8"/>
    <w:rsid w:val="00FD333B"/>
    <w:rsid w:val="00FD3436"/>
    <w:rsid w:val="00FD34CA"/>
    <w:rsid w:val="00FD34E3"/>
    <w:rsid w:val="00FD35A3"/>
    <w:rsid w:val="00FD35F1"/>
    <w:rsid w:val="00FD3681"/>
    <w:rsid w:val="00FD3691"/>
    <w:rsid w:val="00FD36DE"/>
    <w:rsid w:val="00FD379E"/>
    <w:rsid w:val="00FD38E9"/>
    <w:rsid w:val="00FD39A0"/>
    <w:rsid w:val="00FD3AA7"/>
    <w:rsid w:val="00FD3E71"/>
    <w:rsid w:val="00FD3F8D"/>
    <w:rsid w:val="00FD4166"/>
    <w:rsid w:val="00FD41A1"/>
    <w:rsid w:val="00FD41A2"/>
    <w:rsid w:val="00FD4286"/>
    <w:rsid w:val="00FD45DE"/>
    <w:rsid w:val="00FD4686"/>
    <w:rsid w:val="00FD4B13"/>
    <w:rsid w:val="00FD4F61"/>
    <w:rsid w:val="00FD4F8D"/>
    <w:rsid w:val="00FD50B7"/>
    <w:rsid w:val="00FD5391"/>
    <w:rsid w:val="00FD5427"/>
    <w:rsid w:val="00FD5533"/>
    <w:rsid w:val="00FD554D"/>
    <w:rsid w:val="00FD556E"/>
    <w:rsid w:val="00FD5626"/>
    <w:rsid w:val="00FD5748"/>
    <w:rsid w:val="00FD599B"/>
    <w:rsid w:val="00FD5A65"/>
    <w:rsid w:val="00FD5D49"/>
    <w:rsid w:val="00FD5DAA"/>
    <w:rsid w:val="00FD5DE2"/>
    <w:rsid w:val="00FD5FB7"/>
    <w:rsid w:val="00FD6149"/>
    <w:rsid w:val="00FD6192"/>
    <w:rsid w:val="00FD64A7"/>
    <w:rsid w:val="00FD64BE"/>
    <w:rsid w:val="00FD6669"/>
    <w:rsid w:val="00FD66AE"/>
    <w:rsid w:val="00FD66D7"/>
    <w:rsid w:val="00FD691A"/>
    <w:rsid w:val="00FD6A79"/>
    <w:rsid w:val="00FD6E90"/>
    <w:rsid w:val="00FD702F"/>
    <w:rsid w:val="00FD704D"/>
    <w:rsid w:val="00FD7142"/>
    <w:rsid w:val="00FD717E"/>
    <w:rsid w:val="00FD7329"/>
    <w:rsid w:val="00FD7392"/>
    <w:rsid w:val="00FD7518"/>
    <w:rsid w:val="00FD7573"/>
    <w:rsid w:val="00FD75FA"/>
    <w:rsid w:val="00FD7E16"/>
    <w:rsid w:val="00FD7FD0"/>
    <w:rsid w:val="00FD7FE7"/>
    <w:rsid w:val="00FE0204"/>
    <w:rsid w:val="00FE0240"/>
    <w:rsid w:val="00FE04D9"/>
    <w:rsid w:val="00FE0785"/>
    <w:rsid w:val="00FE0963"/>
    <w:rsid w:val="00FE0A72"/>
    <w:rsid w:val="00FE0D17"/>
    <w:rsid w:val="00FE0EAB"/>
    <w:rsid w:val="00FE0F00"/>
    <w:rsid w:val="00FE11B7"/>
    <w:rsid w:val="00FE1302"/>
    <w:rsid w:val="00FE1416"/>
    <w:rsid w:val="00FE1424"/>
    <w:rsid w:val="00FE142A"/>
    <w:rsid w:val="00FE1675"/>
    <w:rsid w:val="00FE192B"/>
    <w:rsid w:val="00FE1ACA"/>
    <w:rsid w:val="00FE1AD4"/>
    <w:rsid w:val="00FE1AF2"/>
    <w:rsid w:val="00FE214E"/>
    <w:rsid w:val="00FE2224"/>
    <w:rsid w:val="00FE23A3"/>
    <w:rsid w:val="00FE25B2"/>
    <w:rsid w:val="00FE27D9"/>
    <w:rsid w:val="00FE291B"/>
    <w:rsid w:val="00FE2CAF"/>
    <w:rsid w:val="00FE2CF1"/>
    <w:rsid w:val="00FE2D9D"/>
    <w:rsid w:val="00FE2F95"/>
    <w:rsid w:val="00FE304C"/>
    <w:rsid w:val="00FE30E5"/>
    <w:rsid w:val="00FE312C"/>
    <w:rsid w:val="00FE322F"/>
    <w:rsid w:val="00FE3340"/>
    <w:rsid w:val="00FE33C3"/>
    <w:rsid w:val="00FE3783"/>
    <w:rsid w:val="00FE3A63"/>
    <w:rsid w:val="00FE3AAB"/>
    <w:rsid w:val="00FE3E67"/>
    <w:rsid w:val="00FE3F54"/>
    <w:rsid w:val="00FE3FFD"/>
    <w:rsid w:val="00FE4068"/>
    <w:rsid w:val="00FE4309"/>
    <w:rsid w:val="00FE444B"/>
    <w:rsid w:val="00FE4468"/>
    <w:rsid w:val="00FE46DF"/>
    <w:rsid w:val="00FE4887"/>
    <w:rsid w:val="00FE49F8"/>
    <w:rsid w:val="00FE4A42"/>
    <w:rsid w:val="00FE4AE2"/>
    <w:rsid w:val="00FE4B82"/>
    <w:rsid w:val="00FE4D4F"/>
    <w:rsid w:val="00FE50F8"/>
    <w:rsid w:val="00FE5551"/>
    <w:rsid w:val="00FE55C0"/>
    <w:rsid w:val="00FE56F3"/>
    <w:rsid w:val="00FE5701"/>
    <w:rsid w:val="00FE5716"/>
    <w:rsid w:val="00FE575D"/>
    <w:rsid w:val="00FE57B8"/>
    <w:rsid w:val="00FE59B9"/>
    <w:rsid w:val="00FE5A72"/>
    <w:rsid w:val="00FE5C30"/>
    <w:rsid w:val="00FE5D61"/>
    <w:rsid w:val="00FE604B"/>
    <w:rsid w:val="00FE62CF"/>
    <w:rsid w:val="00FE6370"/>
    <w:rsid w:val="00FE6438"/>
    <w:rsid w:val="00FE64A4"/>
    <w:rsid w:val="00FE657C"/>
    <w:rsid w:val="00FE6B95"/>
    <w:rsid w:val="00FE6C96"/>
    <w:rsid w:val="00FE6D81"/>
    <w:rsid w:val="00FE6E47"/>
    <w:rsid w:val="00FE6E4F"/>
    <w:rsid w:val="00FE6EB4"/>
    <w:rsid w:val="00FE70CF"/>
    <w:rsid w:val="00FE70DC"/>
    <w:rsid w:val="00FE7188"/>
    <w:rsid w:val="00FE72EE"/>
    <w:rsid w:val="00FE75AB"/>
    <w:rsid w:val="00FE7733"/>
    <w:rsid w:val="00FE78BC"/>
    <w:rsid w:val="00FE7A64"/>
    <w:rsid w:val="00FE7CE1"/>
    <w:rsid w:val="00FE7D11"/>
    <w:rsid w:val="00FE7D6B"/>
    <w:rsid w:val="00FE7FD8"/>
    <w:rsid w:val="00FE7FE9"/>
    <w:rsid w:val="00FE7FF7"/>
    <w:rsid w:val="00FF007B"/>
    <w:rsid w:val="00FF00BF"/>
    <w:rsid w:val="00FF0100"/>
    <w:rsid w:val="00FF02DA"/>
    <w:rsid w:val="00FF0362"/>
    <w:rsid w:val="00FF0451"/>
    <w:rsid w:val="00FF051A"/>
    <w:rsid w:val="00FF0566"/>
    <w:rsid w:val="00FF0581"/>
    <w:rsid w:val="00FF06A8"/>
    <w:rsid w:val="00FF072A"/>
    <w:rsid w:val="00FF0A01"/>
    <w:rsid w:val="00FF0A68"/>
    <w:rsid w:val="00FF0BEB"/>
    <w:rsid w:val="00FF0D55"/>
    <w:rsid w:val="00FF10E3"/>
    <w:rsid w:val="00FF12B0"/>
    <w:rsid w:val="00FF1450"/>
    <w:rsid w:val="00FF1804"/>
    <w:rsid w:val="00FF1870"/>
    <w:rsid w:val="00FF18BC"/>
    <w:rsid w:val="00FF1975"/>
    <w:rsid w:val="00FF19D2"/>
    <w:rsid w:val="00FF1AAD"/>
    <w:rsid w:val="00FF1E56"/>
    <w:rsid w:val="00FF1ECF"/>
    <w:rsid w:val="00FF1F76"/>
    <w:rsid w:val="00FF1F79"/>
    <w:rsid w:val="00FF20B9"/>
    <w:rsid w:val="00FF20FA"/>
    <w:rsid w:val="00FF2155"/>
    <w:rsid w:val="00FF23F8"/>
    <w:rsid w:val="00FF2427"/>
    <w:rsid w:val="00FF248F"/>
    <w:rsid w:val="00FF25D8"/>
    <w:rsid w:val="00FF2664"/>
    <w:rsid w:val="00FF2825"/>
    <w:rsid w:val="00FF2ADE"/>
    <w:rsid w:val="00FF2BA5"/>
    <w:rsid w:val="00FF2CA0"/>
    <w:rsid w:val="00FF2DD6"/>
    <w:rsid w:val="00FF2E6F"/>
    <w:rsid w:val="00FF2F38"/>
    <w:rsid w:val="00FF2FD7"/>
    <w:rsid w:val="00FF3068"/>
    <w:rsid w:val="00FF30B2"/>
    <w:rsid w:val="00FF334C"/>
    <w:rsid w:val="00FF35BC"/>
    <w:rsid w:val="00FF3652"/>
    <w:rsid w:val="00FF369F"/>
    <w:rsid w:val="00FF3857"/>
    <w:rsid w:val="00FF396E"/>
    <w:rsid w:val="00FF3AB5"/>
    <w:rsid w:val="00FF3AB6"/>
    <w:rsid w:val="00FF3B23"/>
    <w:rsid w:val="00FF3BD7"/>
    <w:rsid w:val="00FF3C50"/>
    <w:rsid w:val="00FF3E7E"/>
    <w:rsid w:val="00FF3FA6"/>
    <w:rsid w:val="00FF401B"/>
    <w:rsid w:val="00FF403F"/>
    <w:rsid w:val="00FF4160"/>
    <w:rsid w:val="00FF421F"/>
    <w:rsid w:val="00FF4391"/>
    <w:rsid w:val="00FF446C"/>
    <w:rsid w:val="00FF4562"/>
    <w:rsid w:val="00FF45E7"/>
    <w:rsid w:val="00FF468B"/>
    <w:rsid w:val="00FF4697"/>
    <w:rsid w:val="00FF470B"/>
    <w:rsid w:val="00FF4AF4"/>
    <w:rsid w:val="00FF4C1C"/>
    <w:rsid w:val="00FF4D2C"/>
    <w:rsid w:val="00FF4D53"/>
    <w:rsid w:val="00FF4D7B"/>
    <w:rsid w:val="00FF4D80"/>
    <w:rsid w:val="00FF4D86"/>
    <w:rsid w:val="00FF4FA6"/>
    <w:rsid w:val="00FF505D"/>
    <w:rsid w:val="00FF50D8"/>
    <w:rsid w:val="00FF50EF"/>
    <w:rsid w:val="00FF50FB"/>
    <w:rsid w:val="00FF5104"/>
    <w:rsid w:val="00FF511F"/>
    <w:rsid w:val="00FF5245"/>
    <w:rsid w:val="00FF5381"/>
    <w:rsid w:val="00FF544B"/>
    <w:rsid w:val="00FF55D6"/>
    <w:rsid w:val="00FF5A7D"/>
    <w:rsid w:val="00FF5A89"/>
    <w:rsid w:val="00FF5B7B"/>
    <w:rsid w:val="00FF5B7D"/>
    <w:rsid w:val="00FF5C4F"/>
    <w:rsid w:val="00FF5C73"/>
    <w:rsid w:val="00FF5CA1"/>
    <w:rsid w:val="00FF5EAC"/>
    <w:rsid w:val="00FF5EE9"/>
    <w:rsid w:val="00FF61A9"/>
    <w:rsid w:val="00FF6266"/>
    <w:rsid w:val="00FF6648"/>
    <w:rsid w:val="00FF668E"/>
    <w:rsid w:val="00FF67FF"/>
    <w:rsid w:val="00FF6800"/>
    <w:rsid w:val="00FF686A"/>
    <w:rsid w:val="00FF693F"/>
    <w:rsid w:val="00FF6A3E"/>
    <w:rsid w:val="00FF6B4B"/>
    <w:rsid w:val="00FF6F15"/>
    <w:rsid w:val="00FF74B3"/>
    <w:rsid w:val="00FF7509"/>
    <w:rsid w:val="00FF792B"/>
    <w:rsid w:val="00FF7A8C"/>
    <w:rsid w:val="00FF7D59"/>
    <w:rsid w:val="00FF7E4F"/>
    <w:rsid w:val="012C2265"/>
    <w:rsid w:val="013F3EC0"/>
    <w:rsid w:val="01453F19"/>
    <w:rsid w:val="016039BD"/>
    <w:rsid w:val="017F8E0A"/>
    <w:rsid w:val="018DAA36"/>
    <w:rsid w:val="01942900"/>
    <w:rsid w:val="019D57AD"/>
    <w:rsid w:val="01A5B0DE"/>
    <w:rsid w:val="01A65CAD"/>
    <w:rsid w:val="01C09D59"/>
    <w:rsid w:val="01CB199A"/>
    <w:rsid w:val="01CE2E42"/>
    <w:rsid w:val="01F139DE"/>
    <w:rsid w:val="01F6B154"/>
    <w:rsid w:val="0201B7BE"/>
    <w:rsid w:val="0205C21B"/>
    <w:rsid w:val="020BFB11"/>
    <w:rsid w:val="020DDD5B"/>
    <w:rsid w:val="023684BA"/>
    <w:rsid w:val="023D8344"/>
    <w:rsid w:val="02463CCE"/>
    <w:rsid w:val="0249C063"/>
    <w:rsid w:val="024A5080"/>
    <w:rsid w:val="024D4158"/>
    <w:rsid w:val="024FA77E"/>
    <w:rsid w:val="0260987E"/>
    <w:rsid w:val="0270FFC8"/>
    <w:rsid w:val="027F8B10"/>
    <w:rsid w:val="028351B4"/>
    <w:rsid w:val="02875782"/>
    <w:rsid w:val="02892027"/>
    <w:rsid w:val="02902DBF"/>
    <w:rsid w:val="02932301"/>
    <w:rsid w:val="029827EE"/>
    <w:rsid w:val="0299F681"/>
    <w:rsid w:val="02A79605"/>
    <w:rsid w:val="02AE0A10"/>
    <w:rsid w:val="02C043FD"/>
    <w:rsid w:val="02D4633A"/>
    <w:rsid w:val="02DA9CD7"/>
    <w:rsid w:val="02DAFCBE"/>
    <w:rsid w:val="02DF233F"/>
    <w:rsid w:val="030C5043"/>
    <w:rsid w:val="0311AFF4"/>
    <w:rsid w:val="0314DB5F"/>
    <w:rsid w:val="031658C1"/>
    <w:rsid w:val="0328C7BC"/>
    <w:rsid w:val="033961C1"/>
    <w:rsid w:val="034537E9"/>
    <w:rsid w:val="03544F7F"/>
    <w:rsid w:val="0354E107"/>
    <w:rsid w:val="03555124"/>
    <w:rsid w:val="0365BF1C"/>
    <w:rsid w:val="036E8534"/>
    <w:rsid w:val="0376BB67"/>
    <w:rsid w:val="037D6D2A"/>
    <w:rsid w:val="0384BE65"/>
    <w:rsid w:val="038E86F8"/>
    <w:rsid w:val="03A017A0"/>
    <w:rsid w:val="03A4366D"/>
    <w:rsid w:val="03AD4BDD"/>
    <w:rsid w:val="03ADF8AF"/>
    <w:rsid w:val="03B0876D"/>
    <w:rsid w:val="03BF0FB8"/>
    <w:rsid w:val="03F27737"/>
    <w:rsid w:val="03FB4269"/>
    <w:rsid w:val="03FFF570"/>
    <w:rsid w:val="0400C620"/>
    <w:rsid w:val="0402311F"/>
    <w:rsid w:val="04060068"/>
    <w:rsid w:val="04077C67"/>
    <w:rsid w:val="040B6663"/>
    <w:rsid w:val="04220773"/>
    <w:rsid w:val="04302622"/>
    <w:rsid w:val="043F5522"/>
    <w:rsid w:val="044E5901"/>
    <w:rsid w:val="045251E7"/>
    <w:rsid w:val="0458B8C7"/>
    <w:rsid w:val="04735E4E"/>
    <w:rsid w:val="0480A3AC"/>
    <w:rsid w:val="048323CB"/>
    <w:rsid w:val="0492746E"/>
    <w:rsid w:val="049F9A74"/>
    <w:rsid w:val="04A18BDF"/>
    <w:rsid w:val="04B816E6"/>
    <w:rsid w:val="04BA8793"/>
    <w:rsid w:val="04D1FE6C"/>
    <w:rsid w:val="04DF170D"/>
    <w:rsid w:val="04F15281"/>
    <w:rsid w:val="04F2184D"/>
    <w:rsid w:val="04FDE833"/>
    <w:rsid w:val="04FFDF53"/>
    <w:rsid w:val="050150C0"/>
    <w:rsid w:val="050200A5"/>
    <w:rsid w:val="05150892"/>
    <w:rsid w:val="05165F1A"/>
    <w:rsid w:val="051C38F0"/>
    <w:rsid w:val="0529EE52"/>
    <w:rsid w:val="052B4FC8"/>
    <w:rsid w:val="052EDE30"/>
    <w:rsid w:val="0537DA92"/>
    <w:rsid w:val="053CF545"/>
    <w:rsid w:val="0545B209"/>
    <w:rsid w:val="0548C9E3"/>
    <w:rsid w:val="05498261"/>
    <w:rsid w:val="054A2259"/>
    <w:rsid w:val="058D910F"/>
    <w:rsid w:val="058E9121"/>
    <w:rsid w:val="0595FA33"/>
    <w:rsid w:val="0596633A"/>
    <w:rsid w:val="05AFDB65"/>
    <w:rsid w:val="05C45693"/>
    <w:rsid w:val="05CB7DE6"/>
    <w:rsid w:val="05CFF6B3"/>
    <w:rsid w:val="05D7C3CD"/>
    <w:rsid w:val="05DDAD7B"/>
    <w:rsid w:val="05DE9CC7"/>
    <w:rsid w:val="05EC649E"/>
    <w:rsid w:val="060CDA94"/>
    <w:rsid w:val="061F560F"/>
    <w:rsid w:val="06252196"/>
    <w:rsid w:val="06303DCC"/>
    <w:rsid w:val="06457A49"/>
    <w:rsid w:val="065206A8"/>
    <w:rsid w:val="065253C1"/>
    <w:rsid w:val="0655C758"/>
    <w:rsid w:val="0655FA53"/>
    <w:rsid w:val="065789CF"/>
    <w:rsid w:val="065EE81B"/>
    <w:rsid w:val="0660592C"/>
    <w:rsid w:val="0664706F"/>
    <w:rsid w:val="066ADA60"/>
    <w:rsid w:val="066D831E"/>
    <w:rsid w:val="06796AF5"/>
    <w:rsid w:val="0682F395"/>
    <w:rsid w:val="06855E89"/>
    <w:rsid w:val="068BB564"/>
    <w:rsid w:val="069710AE"/>
    <w:rsid w:val="069BFD5A"/>
    <w:rsid w:val="069E2BB4"/>
    <w:rsid w:val="069F6D72"/>
    <w:rsid w:val="06A4CE87"/>
    <w:rsid w:val="06D0C113"/>
    <w:rsid w:val="06D90794"/>
    <w:rsid w:val="06DA6E9A"/>
    <w:rsid w:val="06E1C2A0"/>
    <w:rsid w:val="06E4F78E"/>
    <w:rsid w:val="06E70C0A"/>
    <w:rsid w:val="07078E74"/>
    <w:rsid w:val="070ACB87"/>
    <w:rsid w:val="0718C94B"/>
    <w:rsid w:val="0729E736"/>
    <w:rsid w:val="072AE262"/>
    <w:rsid w:val="0735EFC5"/>
    <w:rsid w:val="073D3DE7"/>
    <w:rsid w:val="078B6997"/>
    <w:rsid w:val="078BA722"/>
    <w:rsid w:val="07922F6F"/>
    <w:rsid w:val="07A24FB8"/>
    <w:rsid w:val="07AFBC5F"/>
    <w:rsid w:val="07BB81F4"/>
    <w:rsid w:val="07C5FCC2"/>
    <w:rsid w:val="07D9E22A"/>
    <w:rsid w:val="07DCEEB7"/>
    <w:rsid w:val="07F45CD3"/>
    <w:rsid w:val="080827D8"/>
    <w:rsid w:val="0814F1A5"/>
    <w:rsid w:val="08192ED2"/>
    <w:rsid w:val="08222AAA"/>
    <w:rsid w:val="08231FB7"/>
    <w:rsid w:val="083C3B42"/>
    <w:rsid w:val="084DD3DB"/>
    <w:rsid w:val="084F36B8"/>
    <w:rsid w:val="08528988"/>
    <w:rsid w:val="087C79D6"/>
    <w:rsid w:val="087FAFA3"/>
    <w:rsid w:val="08838A0C"/>
    <w:rsid w:val="0885E941"/>
    <w:rsid w:val="08A3E592"/>
    <w:rsid w:val="08A710DC"/>
    <w:rsid w:val="08A836C6"/>
    <w:rsid w:val="08B59A85"/>
    <w:rsid w:val="08C0749E"/>
    <w:rsid w:val="08C7D960"/>
    <w:rsid w:val="08C9F420"/>
    <w:rsid w:val="08D88605"/>
    <w:rsid w:val="08D8AE4D"/>
    <w:rsid w:val="08DD4E5C"/>
    <w:rsid w:val="08E6A021"/>
    <w:rsid w:val="08EC1404"/>
    <w:rsid w:val="08EDA37F"/>
    <w:rsid w:val="08F1CA22"/>
    <w:rsid w:val="08FACCD9"/>
    <w:rsid w:val="0907C744"/>
    <w:rsid w:val="0907C84E"/>
    <w:rsid w:val="090BA688"/>
    <w:rsid w:val="0924BFC7"/>
    <w:rsid w:val="092A7584"/>
    <w:rsid w:val="092BBB97"/>
    <w:rsid w:val="092DA312"/>
    <w:rsid w:val="0933A19E"/>
    <w:rsid w:val="0933AF77"/>
    <w:rsid w:val="09396647"/>
    <w:rsid w:val="09612F4B"/>
    <w:rsid w:val="096D226F"/>
    <w:rsid w:val="09724859"/>
    <w:rsid w:val="097A884B"/>
    <w:rsid w:val="097E023A"/>
    <w:rsid w:val="09D889A8"/>
    <w:rsid w:val="09E52B49"/>
    <w:rsid w:val="09F22CE2"/>
    <w:rsid w:val="0A110B14"/>
    <w:rsid w:val="0A21B7DD"/>
    <w:rsid w:val="0A3ED2E6"/>
    <w:rsid w:val="0A77531F"/>
    <w:rsid w:val="0A77A006"/>
    <w:rsid w:val="0A850C89"/>
    <w:rsid w:val="0A89DC2F"/>
    <w:rsid w:val="0A922C73"/>
    <w:rsid w:val="0AA02F98"/>
    <w:rsid w:val="0AB24A1E"/>
    <w:rsid w:val="0ABDBBBD"/>
    <w:rsid w:val="0AC3865E"/>
    <w:rsid w:val="0ACA5274"/>
    <w:rsid w:val="0AD42986"/>
    <w:rsid w:val="0ADB9E1D"/>
    <w:rsid w:val="0ADFCC97"/>
    <w:rsid w:val="0AE65A88"/>
    <w:rsid w:val="0AE66E3B"/>
    <w:rsid w:val="0AEECACD"/>
    <w:rsid w:val="0AEFAD60"/>
    <w:rsid w:val="0AF66FE9"/>
    <w:rsid w:val="0B0114D9"/>
    <w:rsid w:val="0B077299"/>
    <w:rsid w:val="0B10F9B2"/>
    <w:rsid w:val="0B245091"/>
    <w:rsid w:val="0B384CC3"/>
    <w:rsid w:val="0B45A999"/>
    <w:rsid w:val="0B5A42D7"/>
    <w:rsid w:val="0B65768C"/>
    <w:rsid w:val="0B6B7F65"/>
    <w:rsid w:val="0B776597"/>
    <w:rsid w:val="0B7DA2CA"/>
    <w:rsid w:val="0B876FF5"/>
    <w:rsid w:val="0B901485"/>
    <w:rsid w:val="0B9163C8"/>
    <w:rsid w:val="0B91F7D9"/>
    <w:rsid w:val="0BA60181"/>
    <w:rsid w:val="0BA7BE69"/>
    <w:rsid w:val="0BC80B23"/>
    <w:rsid w:val="0BE0B949"/>
    <w:rsid w:val="0BEE52F3"/>
    <w:rsid w:val="0C0338E9"/>
    <w:rsid w:val="0C03F49D"/>
    <w:rsid w:val="0C114263"/>
    <w:rsid w:val="0C121258"/>
    <w:rsid w:val="0C22ECC0"/>
    <w:rsid w:val="0C28DBF4"/>
    <w:rsid w:val="0C2A79B2"/>
    <w:rsid w:val="0C3CFFA3"/>
    <w:rsid w:val="0C4D6CA6"/>
    <w:rsid w:val="0C52CB0B"/>
    <w:rsid w:val="0C5A0A59"/>
    <w:rsid w:val="0C8FD08A"/>
    <w:rsid w:val="0C954374"/>
    <w:rsid w:val="0C9ED97F"/>
    <w:rsid w:val="0CA0D703"/>
    <w:rsid w:val="0CA5DAED"/>
    <w:rsid w:val="0CA74A48"/>
    <w:rsid w:val="0CAC61C6"/>
    <w:rsid w:val="0CB76369"/>
    <w:rsid w:val="0CBE2F20"/>
    <w:rsid w:val="0CCD40CB"/>
    <w:rsid w:val="0CD80828"/>
    <w:rsid w:val="0CDA5DA5"/>
    <w:rsid w:val="0CED498F"/>
    <w:rsid w:val="0CEE1A43"/>
    <w:rsid w:val="0CF01D9E"/>
    <w:rsid w:val="0CF1629D"/>
    <w:rsid w:val="0CF3CE48"/>
    <w:rsid w:val="0D0F6BAC"/>
    <w:rsid w:val="0D390ED7"/>
    <w:rsid w:val="0D49103D"/>
    <w:rsid w:val="0D4CED77"/>
    <w:rsid w:val="0D5BB5BB"/>
    <w:rsid w:val="0D6C8DB7"/>
    <w:rsid w:val="0D6EEC04"/>
    <w:rsid w:val="0D71DF5A"/>
    <w:rsid w:val="0D743848"/>
    <w:rsid w:val="0D7C0158"/>
    <w:rsid w:val="0D8157F6"/>
    <w:rsid w:val="0DB1F318"/>
    <w:rsid w:val="0DB68353"/>
    <w:rsid w:val="0DC5CA4B"/>
    <w:rsid w:val="0DEF9F03"/>
    <w:rsid w:val="0E17822F"/>
    <w:rsid w:val="0E1B4E0A"/>
    <w:rsid w:val="0E1D3621"/>
    <w:rsid w:val="0E2295A4"/>
    <w:rsid w:val="0E4160FF"/>
    <w:rsid w:val="0E490470"/>
    <w:rsid w:val="0E4EB011"/>
    <w:rsid w:val="0E61FABC"/>
    <w:rsid w:val="0E62C9DA"/>
    <w:rsid w:val="0E651412"/>
    <w:rsid w:val="0E8B9CF4"/>
    <w:rsid w:val="0E929E58"/>
    <w:rsid w:val="0EAA1D0F"/>
    <w:rsid w:val="0EC3AA2A"/>
    <w:rsid w:val="0EC809D9"/>
    <w:rsid w:val="0ECB6D71"/>
    <w:rsid w:val="0ECF49C3"/>
    <w:rsid w:val="0EE07585"/>
    <w:rsid w:val="0EE74FBF"/>
    <w:rsid w:val="0EEC9157"/>
    <w:rsid w:val="0EECB068"/>
    <w:rsid w:val="0EEF933E"/>
    <w:rsid w:val="0F05857D"/>
    <w:rsid w:val="0F167D8E"/>
    <w:rsid w:val="0F207967"/>
    <w:rsid w:val="0F31B0D7"/>
    <w:rsid w:val="0F348AF6"/>
    <w:rsid w:val="0F3FB568"/>
    <w:rsid w:val="0F4171E9"/>
    <w:rsid w:val="0F4697D9"/>
    <w:rsid w:val="0F544164"/>
    <w:rsid w:val="0F61FD52"/>
    <w:rsid w:val="0F692E48"/>
    <w:rsid w:val="0F86F108"/>
    <w:rsid w:val="0F955486"/>
    <w:rsid w:val="0FAA39B6"/>
    <w:rsid w:val="0FD6B9D4"/>
    <w:rsid w:val="0FDFACCD"/>
    <w:rsid w:val="0FE01B85"/>
    <w:rsid w:val="0FE5985F"/>
    <w:rsid w:val="100053CF"/>
    <w:rsid w:val="10007369"/>
    <w:rsid w:val="100E7556"/>
    <w:rsid w:val="100FD80A"/>
    <w:rsid w:val="10112BA0"/>
    <w:rsid w:val="1011783E"/>
    <w:rsid w:val="101D4815"/>
    <w:rsid w:val="10200031"/>
    <w:rsid w:val="1027210F"/>
    <w:rsid w:val="1028DA89"/>
    <w:rsid w:val="10345835"/>
    <w:rsid w:val="10353B6A"/>
    <w:rsid w:val="10477D67"/>
    <w:rsid w:val="104F417D"/>
    <w:rsid w:val="1052891D"/>
    <w:rsid w:val="1056AEFE"/>
    <w:rsid w:val="105AE8DB"/>
    <w:rsid w:val="105DACD9"/>
    <w:rsid w:val="107783AE"/>
    <w:rsid w:val="108942D7"/>
    <w:rsid w:val="1097310F"/>
    <w:rsid w:val="109891EA"/>
    <w:rsid w:val="109AE350"/>
    <w:rsid w:val="109B4A6C"/>
    <w:rsid w:val="10A39634"/>
    <w:rsid w:val="10A8DF26"/>
    <w:rsid w:val="10B9A5BF"/>
    <w:rsid w:val="10BB7D7A"/>
    <w:rsid w:val="10BD5483"/>
    <w:rsid w:val="10C2FA53"/>
    <w:rsid w:val="10CFD03F"/>
    <w:rsid w:val="10DBE1D5"/>
    <w:rsid w:val="10E9BE3C"/>
    <w:rsid w:val="10FA90F4"/>
    <w:rsid w:val="10FBF754"/>
    <w:rsid w:val="112A3210"/>
    <w:rsid w:val="112C0DC4"/>
    <w:rsid w:val="112D9B61"/>
    <w:rsid w:val="1147F612"/>
    <w:rsid w:val="11489445"/>
    <w:rsid w:val="115D8BC0"/>
    <w:rsid w:val="1168F19B"/>
    <w:rsid w:val="116F6A7C"/>
    <w:rsid w:val="117E3F03"/>
    <w:rsid w:val="117FBE10"/>
    <w:rsid w:val="1181B36D"/>
    <w:rsid w:val="11845AE0"/>
    <w:rsid w:val="1198AE9A"/>
    <w:rsid w:val="11AEAAFA"/>
    <w:rsid w:val="11BA0B02"/>
    <w:rsid w:val="11C8DD96"/>
    <w:rsid w:val="11CA7A95"/>
    <w:rsid w:val="11D242BE"/>
    <w:rsid w:val="11DB948D"/>
    <w:rsid w:val="11E203AB"/>
    <w:rsid w:val="11EC20E2"/>
    <w:rsid w:val="11F21C7D"/>
    <w:rsid w:val="1208345B"/>
    <w:rsid w:val="121787E3"/>
    <w:rsid w:val="121D2CDC"/>
    <w:rsid w:val="121DEEBE"/>
    <w:rsid w:val="1226F633"/>
    <w:rsid w:val="122FFFB3"/>
    <w:rsid w:val="12405737"/>
    <w:rsid w:val="125DCF8C"/>
    <w:rsid w:val="126D9781"/>
    <w:rsid w:val="127D8897"/>
    <w:rsid w:val="127E9BFA"/>
    <w:rsid w:val="128DB857"/>
    <w:rsid w:val="1299A2CA"/>
    <w:rsid w:val="129C8E5C"/>
    <w:rsid w:val="12A44426"/>
    <w:rsid w:val="12A6DA9B"/>
    <w:rsid w:val="12B73D49"/>
    <w:rsid w:val="12BA10B2"/>
    <w:rsid w:val="12C54498"/>
    <w:rsid w:val="12C6AE7C"/>
    <w:rsid w:val="12C8E9CF"/>
    <w:rsid w:val="12D2D0E8"/>
    <w:rsid w:val="12D7A529"/>
    <w:rsid w:val="12E0C151"/>
    <w:rsid w:val="12E30BF0"/>
    <w:rsid w:val="12F14663"/>
    <w:rsid w:val="12F63B1C"/>
    <w:rsid w:val="13064EB5"/>
    <w:rsid w:val="131BCDF8"/>
    <w:rsid w:val="13218FA0"/>
    <w:rsid w:val="1329A66C"/>
    <w:rsid w:val="132D67C4"/>
    <w:rsid w:val="1340011F"/>
    <w:rsid w:val="134B4B58"/>
    <w:rsid w:val="13594585"/>
    <w:rsid w:val="136C417A"/>
    <w:rsid w:val="138DEE8D"/>
    <w:rsid w:val="13A6EDF9"/>
    <w:rsid w:val="13B80166"/>
    <w:rsid w:val="13BCA892"/>
    <w:rsid w:val="13C00F8F"/>
    <w:rsid w:val="13D92CEC"/>
    <w:rsid w:val="13E24082"/>
    <w:rsid w:val="13F1337D"/>
    <w:rsid w:val="13F9EC69"/>
    <w:rsid w:val="1410C7BF"/>
    <w:rsid w:val="142977CC"/>
    <w:rsid w:val="142AD94A"/>
    <w:rsid w:val="142BF8C3"/>
    <w:rsid w:val="1431B20C"/>
    <w:rsid w:val="1434DA4C"/>
    <w:rsid w:val="143790CE"/>
    <w:rsid w:val="143BDF1A"/>
    <w:rsid w:val="143EB64A"/>
    <w:rsid w:val="143F1BBF"/>
    <w:rsid w:val="14496DF3"/>
    <w:rsid w:val="144C51A2"/>
    <w:rsid w:val="145B4A47"/>
    <w:rsid w:val="145F79DD"/>
    <w:rsid w:val="1464D4D4"/>
    <w:rsid w:val="147A5377"/>
    <w:rsid w:val="147E30B1"/>
    <w:rsid w:val="147E63DA"/>
    <w:rsid w:val="14952A71"/>
    <w:rsid w:val="149E0CF2"/>
    <w:rsid w:val="14A1CAEB"/>
    <w:rsid w:val="14B6FAA8"/>
    <w:rsid w:val="14B86442"/>
    <w:rsid w:val="14B8EB81"/>
    <w:rsid w:val="14B961A4"/>
    <w:rsid w:val="14C1ABE1"/>
    <w:rsid w:val="14D07104"/>
    <w:rsid w:val="14D8D9FF"/>
    <w:rsid w:val="14DA74AA"/>
    <w:rsid w:val="14DBC03F"/>
    <w:rsid w:val="14F2BBA4"/>
    <w:rsid w:val="150AC0AE"/>
    <w:rsid w:val="150F1B26"/>
    <w:rsid w:val="1513DF0D"/>
    <w:rsid w:val="1523830B"/>
    <w:rsid w:val="152B7692"/>
    <w:rsid w:val="152BE79F"/>
    <w:rsid w:val="152CA2C7"/>
    <w:rsid w:val="152FA5A3"/>
    <w:rsid w:val="152FD4BC"/>
    <w:rsid w:val="1538BCEE"/>
    <w:rsid w:val="153F82B4"/>
    <w:rsid w:val="1551DB5F"/>
    <w:rsid w:val="1554E1B9"/>
    <w:rsid w:val="1568D313"/>
    <w:rsid w:val="15744A89"/>
    <w:rsid w:val="1575A05A"/>
    <w:rsid w:val="15A1991D"/>
    <w:rsid w:val="15A8F605"/>
    <w:rsid w:val="15AE6599"/>
    <w:rsid w:val="15B370CA"/>
    <w:rsid w:val="15BBABFB"/>
    <w:rsid w:val="15C1410A"/>
    <w:rsid w:val="15D4FFE3"/>
    <w:rsid w:val="15EE6467"/>
    <w:rsid w:val="1621D005"/>
    <w:rsid w:val="16264DE0"/>
    <w:rsid w:val="16531378"/>
    <w:rsid w:val="165B1D29"/>
    <w:rsid w:val="166FF4EB"/>
    <w:rsid w:val="16722CAF"/>
    <w:rsid w:val="16732B36"/>
    <w:rsid w:val="168EF6CE"/>
    <w:rsid w:val="16949504"/>
    <w:rsid w:val="16992E07"/>
    <w:rsid w:val="16994B28"/>
    <w:rsid w:val="16AB7A29"/>
    <w:rsid w:val="16C46D95"/>
    <w:rsid w:val="16C9F0C7"/>
    <w:rsid w:val="16D5D277"/>
    <w:rsid w:val="16DAC1DC"/>
    <w:rsid w:val="16E31BA5"/>
    <w:rsid w:val="16F24837"/>
    <w:rsid w:val="16FCBAAF"/>
    <w:rsid w:val="1705378A"/>
    <w:rsid w:val="170A252E"/>
    <w:rsid w:val="170F8A03"/>
    <w:rsid w:val="17109125"/>
    <w:rsid w:val="1745E617"/>
    <w:rsid w:val="174C6B09"/>
    <w:rsid w:val="17513F35"/>
    <w:rsid w:val="1780ECD1"/>
    <w:rsid w:val="178ED8FA"/>
    <w:rsid w:val="17911EC2"/>
    <w:rsid w:val="17A39B60"/>
    <w:rsid w:val="17A3B889"/>
    <w:rsid w:val="17A82352"/>
    <w:rsid w:val="17AB290A"/>
    <w:rsid w:val="17AD165A"/>
    <w:rsid w:val="17C7E930"/>
    <w:rsid w:val="17CBCBC5"/>
    <w:rsid w:val="17EBCCEC"/>
    <w:rsid w:val="180EA2B4"/>
    <w:rsid w:val="180F6B7A"/>
    <w:rsid w:val="1815B9E5"/>
    <w:rsid w:val="181A43A4"/>
    <w:rsid w:val="1830B816"/>
    <w:rsid w:val="1830D2DC"/>
    <w:rsid w:val="183C94AA"/>
    <w:rsid w:val="1845961A"/>
    <w:rsid w:val="18496575"/>
    <w:rsid w:val="18553D8D"/>
    <w:rsid w:val="185FA971"/>
    <w:rsid w:val="18704701"/>
    <w:rsid w:val="189194FC"/>
    <w:rsid w:val="18A61AC8"/>
    <w:rsid w:val="18B23B54"/>
    <w:rsid w:val="18C129B6"/>
    <w:rsid w:val="18C34354"/>
    <w:rsid w:val="18C88168"/>
    <w:rsid w:val="18E72AEA"/>
    <w:rsid w:val="18F8FDB9"/>
    <w:rsid w:val="18FF42DC"/>
    <w:rsid w:val="190C411A"/>
    <w:rsid w:val="192C6AEC"/>
    <w:rsid w:val="1933138C"/>
    <w:rsid w:val="193845F7"/>
    <w:rsid w:val="194FE9BF"/>
    <w:rsid w:val="19534AE7"/>
    <w:rsid w:val="195B3366"/>
    <w:rsid w:val="195D368F"/>
    <w:rsid w:val="19611BB3"/>
    <w:rsid w:val="1964B996"/>
    <w:rsid w:val="197AC5D5"/>
    <w:rsid w:val="19831D93"/>
    <w:rsid w:val="1988D285"/>
    <w:rsid w:val="198D2F7E"/>
    <w:rsid w:val="198E4382"/>
    <w:rsid w:val="1990A4BB"/>
    <w:rsid w:val="19976E04"/>
    <w:rsid w:val="19A154B9"/>
    <w:rsid w:val="19BBDE3A"/>
    <w:rsid w:val="19C4E205"/>
    <w:rsid w:val="19CA42BB"/>
    <w:rsid w:val="19CB5956"/>
    <w:rsid w:val="19D76AB0"/>
    <w:rsid w:val="19DA6C70"/>
    <w:rsid w:val="19E32E70"/>
    <w:rsid w:val="19ECAD06"/>
    <w:rsid w:val="19F0D052"/>
    <w:rsid w:val="19F335DB"/>
    <w:rsid w:val="19FDCD75"/>
    <w:rsid w:val="19FF0B1B"/>
    <w:rsid w:val="1A050409"/>
    <w:rsid w:val="1A1EDF12"/>
    <w:rsid w:val="1A28E954"/>
    <w:rsid w:val="1A3BC72A"/>
    <w:rsid w:val="1A52A470"/>
    <w:rsid w:val="1A56087E"/>
    <w:rsid w:val="1A5AB7D8"/>
    <w:rsid w:val="1A61A851"/>
    <w:rsid w:val="1A67606C"/>
    <w:rsid w:val="1A9008E3"/>
    <w:rsid w:val="1A91B6A9"/>
    <w:rsid w:val="1A9A3DAE"/>
    <w:rsid w:val="1AAE83F8"/>
    <w:rsid w:val="1AB1DAD1"/>
    <w:rsid w:val="1AB5F457"/>
    <w:rsid w:val="1AB603D9"/>
    <w:rsid w:val="1AC7312E"/>
    <w:rsid w:val="1ACCF38D"/>
    <w:rsid w:val="1AE20188"/>
    <w:rsid w:val="1AE83631"/>
    <w:rsid w:val="1AEB31AA"/>
    <w:rsid w:val="1AEC1D46"/>
    <w:rsid w:val="1AFC5DE0"/>
    <w:rsid w:val="1B1E65E9"/>
    <w:rsid w:val="1B2A3836"/>
    <w:rsid w:val="1B2D93B0"/>
    <w:rsid w:val="1B375EAB"/>
    <w:rsid w:val="1B4F69A6"/>
    <w:rsid w:val="1B4F92AE"/>
    <w:rsid w:val="1B64BC3A"/>
    <w:rsid w:val="1B73CDF0"/>
    <w:rsid w:val="1B810D6E"/>
    <w:rsid w:val="1B9E9947"/>
    <w:rsid w:val="1BAEB0EE"/>
    <w:rsid w:val="1BB9BB3C"/>
    <w:rsid w:val="1BD81B81"/>
    <w:rsid w:val="1BDFD276"/>
    <w:rsid w:val="1BE90213"/>
    <w:rsid w:val="1BF04373"/>
    <w:rsid w:val="1C0E58B1"/>
    <w:rsid w:val="1C1A5D54"/>
    <w:rsid w:val="1C2CFDDA"/>
    <w:rsid w:val="1C2D755B"/>
    <w:rsid w:val="1C342DB6"/>
    <w:rsid w:val="1C3465C7"/>
    <w:rsid w:val="1C4106E8"/>
    <w:rsid w:val="1C5A0506"/>
    <w:rsid w:val="1C635182"/>
    <w:rsid w:val="1C6513D5"/>
    <w:rsid w:val="1C71E1F4"/>
    <w:rsid w:val="1C836122"/>
    <w:rsid w:val="1C857C5B"/>
    <w:rsid w:val="1C98225C"/>
    <w:rsid w:val="1CA95838"/>
    <w:rsid w:val="1CB1A199"/>
    <w:rsid w:val="1CD44B23"/>
    <w:rsid w:val="1CDC9A22"/>
    <w:rsid w:val="1CE784BD"/>
    <w:rsid w:val="1CFA16A2"/>
    <w:rsid w:val="1D098677"/>
    <w:rsid w:val="1D2994B5"/>
    <w:rsid w:val="1D2AC3A7"/>
    <w:rsid w:val="1D306BC5"/>
    <w:rsid w:val="1D38948D"/>
    <w:rsid w:val="1D4C1598"/>
    <w:rsid w:val="1D4DB9E2"/>
    <w:rsid w:val="1D5C9397"/>
    <w:rsid w:val="1D625E61"/>
    <w:rsid w:val="1D63A9AC"/>
    <w:rsid w:val="1D644326"/>
    <w:rsid w:val="1D72F50E"/>
    <w:rsid w:val="1D7563BF"/>
    <w:rsid w:val="1D7C6C7B"/>
    <w:rsid w:val="1D7C941D"/>
    <w:rsid w:val="1D7D50FD"/>
    <w:rsid w:val="1DA0C9F3"/>
    <w:rsid w:val="1DA8035D"/>
    <w:rsid w:val="1DB1D272"/>
    <w:rsid w:val="1DB2132F"/>
    <w:rsid w:val="1DB2A346"/>
    <w:rsid w:val="1DB80358"/>
    <w:rsid w:val="1DC4D3DB"/>
    <w:rsid w:val="1DD293EC"/>
    <w:rsid w:val="1DD31D51"/>
    <w:rsid w:val="1DE01ED7"/>
    <w:rsid w:val="1DE0DF83"/>
    <w:rsid w:val="1DE81C71"/>
    <w:rsid w:val="1DE97256"/>
    <w:rsid w:val="1DF3D314"/>
    <w:rsid w:val="1E0E808F"/>
    <w:rsid w:val="1E130A15"/>
    <w:rsid w:val="1E1B0D54"/>
    <w:rsid w:val="1E224240"/>
    <w:rsid w:val="1E3B3EF4"/>
    <w:rsid w:val="1E494E4A"/>
    <w:rsid w:val="1E4ECFD6"/>
    <w:rsid w:val="1E51B329"/>
    <w:rsid w:val="1E6D378F"/>
    <w:rsid w:val="1E94738B"/>
    <w:rsid w:val="1EA0E375"/>
    <w:rsid w:val="1EE20642"/>
    <w:rsid w:val="1F0CFA4E"/>
    <w:rsid w:val="1F23F928"/>
    <w:rsid w:val="1F3B6CCF"/>
    <w:rsid w:val="1F4088CE"/>
    <w:rsid w:val="1F473A02"/>
    <w:rsid w:val="1F579CD7"/>
    <w:rsid w:val="1F5838E8"/>
    <w:rsid w:val="1F5C445A"/>
    <w:rsid w:val="1F62D598"/>
    <w:rsid w:val="1F7FD429"/>
    <w:rsid w:val="1F848613"/>
    <w:rsid w:val="1F850823"/>
    <w:rsid w:val="1FAE3D7F"/>
    <w:rsid w:val="1FBEFA89"/>
    <w:rsid w:val="1FCE4D9D"/>
    <w:rsid w:val="1FD8E4AD"/>
    <w:rsid w:val="1FE22F43"/>
    <w:rsid w:val="1FE6499D"/>
    <w:rsid w:val="1FEEA91D"/>
    <w:rsid w:val="1FF1192C"/>
    <w:rsid w:val="1FF25F17"/>
    <w:rsid w:val="1FF7033B"/>
    <w:rsid w:val="1FFD6B0C"/>
    <w:rsid w:val="2010AEC3"/>
    <w:rsid w:val="20418A0A"/>
    <w:rsid w:val="20483E76"/>
    <w:rsid w:val="204A61DD"/>
    <w:rsid w:val="20640D0E"/>
    <w:rsid w:val="206F43D0"/>
    <w:rsid w:val="20718D50"/>
    <w:rsid w:val="207A4C64"/>
    <w:rsid w:val="2082714C"/>
    <w:rsid w:val="208B8C56"/>
    <w:rsid w:val="208CC90D"/>
    <w:rsid w:val="209BACEC"/>
    <w:rsid w:val="20A10341"/>
    <w:rsid w:val="20A73C6D"/>
    <w:rsid w:val="20B36753"/>
    <w:rsid w:val="20B9BED8"/>
    <w:rsid w:val="20BF8894"/>
    <w:rsid w:val="20D7B5BA"/>
    <w:rsid w:val="20F85B18"/>
    <w:rsid w:val="211C4907"/>
    <w:rsid w:val="211D5279"/>
    <w:rsid w:val="212997DD"/>
    <w:rsid w:val="212AA53E"/>
    <w:rsid w:val="213661A2"/>
    <w:rsid w:val="2145E505"/>
    <w:rsid w:val="214DF35F"/>
    <w:rsid w:val="21500FCC"/>
    <w:rsid w:val="21521B9D"/>
    <w:rsid w:val="2166C38D"/>
    <w:rsid w:val="2167743E"/>
    <w:rsid w:val="2178EF49"/>
    <w:rsid w:val="2189A2A1"/>
    <w:rsid w:val="2199E43A"/>
    <w:rsid w:val="21A7BA36"/>
    <w:rsid w:val="21A9D60D"/>
    <w:rsid w:val="21D82E2C"/>
    <w:rsid w:val="21DF2598"/>
    <w:rsid w:val="21F2E0A8"/>
    <w:rsid w:val="221C1763"/>
    <w:rsid w:val="221C2284"/>
    <w:rsid w:val="221C2849"/>
    <w:rsid w:val="22281D59"/>
    <w:rsid w:val="223FF96A"/>
    <w:rsid w:val="2248A6FD"/>
    <w:rsid w:val="2249C989"/>
    <w:rsid w:val="225B6464"/>
    <w:rsid w:val="225D8680"/>
    <w:rsid w:val="2262807D"/>
    <w:rsid w:val="22679B66"/>
    <w:rsid w:val="2274DD4B"/>
    <w:rsid w:val="227F7222"/>
    <w:rsid w:val="2288B9B9"/>
    <w:rsid w:val="228AFE35"/>
    <w:rsid w:val="229049FD"/>
    <w:rsid w:val="22966754"/>
    <w:rsid w:val="22A68714"/>
    <w:rsid w:val="22A9AE6F"/>
    <w:rsid w:val="22B06A14"/>
    <w:rsid w:val="22C38113"/>
    <w:rsid w:val="22CEEC14"/>
    <w:rsid w:val="22D145A4"/>
    <w:rsid w:val="22D3F4FD"/>
    <w:rsid w:val="22ECDCDB"/>
    <w:rsid w:val="22F28966"/>
    <w:rsid w:val="22F51997"/>
    <w:rsid w:val="22F8374B"/>
    <w:rsid w:val="22F96607"/>
    <w:rsid w:val="23056A13"/>
    <w:rsid w:val="230CA444"/>
    <w:rsid w:val="230E8CE9"/>
    <w:rsid w:val="23114B71"/>
    <w:rsid w:val="232E93BF"/>
    <w:rsid w:val="2333EE33"/>
    <w:rsid w:val="233FB84B"/>
    <w:rsid w:val="236A84E9"/>
    <w:rsid w:val="236D8F14"/>
    <w:rsid w:val="236F0ABC"/>
    <w:rsid w:val="239CE1AF"/>
    <w:rsid w:val="23CA7BAC"/>
    <w:rsid w:val="23E89414"/>
    <w:rsid w:val="23E94B72"/>
    <w:rsid w:val="23EF16CB"/>
    <w:rsid w:val="23F3FF1E"/>
    <w:rsid w:val="23F87F0B"/>
    <w:rsid w:val="23FF58C4"/>
    <w:rsid w:val="24002DFA"/>
    <w:rsid w:val="24232AC8"/>
    <w:rsid w:val="24256BC7"/>
    <w:rsid w:val="243F939F"/>
    <w:rsid w:val="244E2F8E"/>
    <w:rsid w:val="244E331F"/>
    <w:rsid w:val="2453596C"/>
    <w:rsid w:val="2467B718"/>
    <w:rsid w:val="2478AFB6"/>
    <w:rsid w:val="24802227"/>
    <w:rsid w:val="2497D54A"/>
    <w:rsid w:val="249BD496"/>
    <w:rsid w:val="249F5B18"/>
    <w:rsid w:val="24ADFAA3"/>
    <w:rsid w:val="24AF7498"/>
    <w:rsid w:val="24B09805"/>
    <w:rsid w:val="24CE833B"/>
    <w:rsid w:val="24D69790"/>
    <w:rsid w:val="24DE9CF3"/>
    <w:rsid w:val="24EB9E50"/>
    <w:rsid w:val="25166646"/>
    <w:rsid w:val="251A948A"/>
    <w:rsid w:val="251CB279"/>
    <w:rsid w:val="25270E17"/>
    <w:rsid w:val="252A9D4C"/>
    <w:rsid w:val="2543A3CE"/>
    <w:rsid w:val="254580CD"/>
    <w:rsid w:val="2556F0A8"/>
    <w:rsid w:val="255EDD17"/>
    <w:rsid w:val="25799D8B"/>
    <w:rsid w:val="257FFA9D"/>
    <w:rsid w:val="258B8E9F"/>
    <w:rsid w:val="258D954F"/>
    <w:rsid w:val="25A92392"/>
    <w:rsid w:val="25A9F70B"/>
    <w:rsid w:val="25AC6C5D"/>
    <w:rsid w:val="25AE89E4"/>
    <w:rsid w:val="25B1B900"/>
    <w:rsid w:val="25BCEAFA"/>
    <w:rsid w:val="25C61FD1"/>
    <w:rsid w:val="25CDCDF4"/>
    <w:rsid w:val="25DC35BC"/>
    <w:rsid w:val="25DEBD47"/>
    <w:rsid w:val="26018917"/>
    <w:rsid w:val="2609D593"/>
    <w:rsid w:val="260EF06A"/>
    <w:rsid w:val="2623E3D2"/>
    <w:rsid w:val="26348BE4"/>
    <w:rsid w:val="26401315"/>
    <w:rsid w:val="2642FA5E"/>
    <w:rsid w:val="264B6AA9"/>
    <w:rsid w:val="264CEB83"/>
    <w:rsid w:val="2656AF3E"/>
    <w:rsid w:val="26642E81"/>
    <w:rsid w:val="266F1236"/>
    <w:rsid w:val="2681C4F7"/>
    <w:rsid w:val="2686EE01"/>
    <w:rsid w:val="2691256F"/>
    <w:rsid w:val="269EBBD0"/>
    <w:rsid w:val="26A34A48"/>
    <w:rsid w:val="26A57134"/>
    <w:rsid w:val="26B7680B"/>
    <w:rsid w:val="26B85976"/>
    <w:rsid w:val="26B92AED"/>
    <w:rsid w:val="26BA2CAA"/>
    <w:rsid w:val="26DF5069"/>
    <w:rsid w:val="26ECE831"/>
    <w:rsid w:val="26F16395"/>
    <w:rsid w:val="26F2E338"/>
    <w:rsid w:val="26F72A61"/>
    <w:rsid w:val="271848FC"/>
    <w:rsid w:val="27394CFB"/>
    <w:rsid w:val="273CCA10"/>
    <w:rsid w:val="273F6336"/>
    <w:rsid w:val="27432CD6"/>
    <w:rsid w:val="276E94F3"/>
    <w:rsid w:val="27912B35"/>
    <w:rsid w:val="2796033F"/>
    <w:rsid w:val="2797BDBF"/>
    <w:rsid w:val="279962C1"/>
    <w:rsid w:val="27A1F36E"/>
    <w:rsid w:val="27A811B9"/>
    <w:rsid w:val="27C0C734"/>
    <w:rsid w:val="27C689B9"/>
    <w:rsid w:val="27C82867"/>
    <w:rsid w:val="27C9BA14"/>
    <w:rsid w:val="27D2F482"/>
    <w:rsid w:val="27E1D703"/>
    <w:rsid w:val="27E2F10E"/>
    <w:rsid w:val="27EEF2FD"/>
    <w:rsid w:val="27FFFD79"/>
    <w:rsid w:val="28028ECB"/>
    <w:rsid w:val="280DEAEC"/>
    <w:rsid w:val="283BE934"/>
    <w:rsid w:val="283FE16A"/>
    <w:rsid w:val="28433A61"/>
    <w:rsid w:val="284597AF"/>
    <w:rsid w:val="28472466"/>
    <w:rsid w:val="284B3F35"/>
    <w:rsid w:val="284C97A4"/>
    <w:rsid w:val="28580CAD"/>
    <w:rsid w:val="285BD47A"/>
    <w:rsid w:val="285C2499"/>
    <w:rsid w:val="288E178F"/>
    <w:rsid w:val="2892F065"/>
    <w:rsid w:val="28A125BD"/>
    <w:rsid w:val="28A4E113"/>
    <w:rsid w:val="28BA7B27"/>
    <w:rsid w:val="28BC4AD5"/>
    <w:rsid w:val="28C292FF"/>
    <w:rsid w:val="28C55323"/>
    <w:rsid w:val="28CADCE5"/>
    <w:rsid w:val="28CEFB8D"/>
    <w:rsid w:val="28DD7F1A"/>
    <w:rsid w:val="28E1FAA9"/>
    <w:rsid w:val="28E2BC0F"/>
    <w:rsid w:val="28E543A0"/>
    <w:rsid w:val="28F051BB"/>
    <w:rsid w:val="290B3564"/>
    <w:rsid w:val="290F0E0D"/>
    <w:rsid w:val="291EEC38"/>
    <w:rsid w:val="291FDFC8"/>
    <w:rsid w:val="292A7A91"/>
    <w:rsid w:val="293A812E"/>
    <w:rsid w:val="29449D48"/>
    <w:rsid w:val="2949A7E2"/>
    <w:rsid w:val="295282FF"/>
    <w:rsid w:val="2954442A"/>
    <w:rsid w:val="2962944C"/>
    <w:rsid w:val="29719B01"/>
    <w:rsid w:val="29845388"/>
    <w:rsid w:val="299116FD"/>
    <w:rsid w:val="299F3F2E"/>
    <w:rsid w:val="29ABC5CB"/>
    <w:rsid w:val="29B0CFBA"/>
    <w:rsid w:val="29B1B311"/>
    <w:rsid w:val="29B1BC76"/>
    <w:rsid w:val="29C45327"/>
    <w:rsid w:val="29D2C94D"/>
    <w:rsid w:val="29DA17EC"/>
    <w:rsid w:val="29DCF6D7"/>
    <w:rsid w:val="29EB04A5"/>
    <w:rsid w:val="2A0B3E45"/>
    <w:rsid w:val="2A1121E1"/>
    <w:rsid w:val="2A298DA6"/>
    <w:rsid w:val="2A35BAFA"/>
    <w:rsid w:val="2A37B8DC"/>
    <w:rsid w:val="2A3B712C"/>
    <w:rsid w:val="2A574D6D"/>
    <w:rsid w:val="2A59C204"/>
    <w:rsid w:val="2A59FFE4"/>
    <w:rsid w:val="2A5C0D1D"/>
    <w:rsid w:val="2A6A8C5B"/>
    <w:rsid w:val="2A7B84FC"/>
    <w:rsid w:val="2A88303B"/>
    <w:rsid w:val="2A8B3BE6"/>
    <w:rsid w:val="2A93FBD6"/>
    <w:rsid w:val="2A95374C"/>
    <w:rsid w:val="2AA69832"/>
    <w:rsid w:val="2AB6E3E0"/>
    <w:rsid w:val="2AB797B9"/>
    <w:rsid w:val="2AB8898F"/>
    <w:rsid w:val="2AC16C3D"/>
    <w:rsid w:val="2AC409D4"/>
    <w:rsid w:val="2AD7500A"/>
    <w:rsid w:val="2AE12D8E"/>
    <w:rsid w:val="2B29825A"/>
    <w:rsid w:val="2B34DD30"/>
    <w:rsid w:val="2B352250"/>
    <w:rsid w:val="2B512EF3"/>
    <w:rsid w:val="2B538DA7"/>
    <w:rsid w:val="2B56A975"/>
    <w:rsid w:val="2B591DCF"/>
    <w:rsid w:val="2B5B5EFC"/>
    <w:rsid w:val="2B64BB48"/>
    <w:rsid w:val="2B86553E"/>
    <w:rsid w:val="2B8CEBE4"/>
    <w:rsid w:val="2B8E1319"/>
    <w:rsid w:val="2B92A4A9"/>
    <w:rsid w:val="2B9B1436"/>
    <w:rsid w:val="2B9C71E4"/>
    <w:rsid w:val="2BA5A410"/>
    <w:rsid w:val="2BB34071"/>
    <w:rsid w:val="2BC4E2A3"/>
    <w:rsid w:val="2BC8612C"/>
    <w:rsid w:val="2BD41833"/>
    <w:rsid w:val="2BD8C305"/>
    <w:rsid w:val="2BDAA640"/>
    <w:rsid w:val="2BE68326"/>
    <w:rsid w:val="2C0ED3B5"/>
    <w:rsid w:val="2C1F0FCF"/>
    <w:rsid w:val="2C22D50F"/>
    <w:rsid w:val="2C240CC6"/>
    <w:rsid w:val="2C282F3E"/>
    <w:rsid w:val="2C290FB1"/>
    <w:rsid w:val="2C2D6B3B"/>
    <w:rsid w:val="2C301D0B"/>
    <w:rsid w:val="2C30AA18"/>
    <w:rsid w:val="2C34380E"/>
    <w:rsid w:val="2C4B19D5"/>
    <w:rsid w:val="2C62E727"/>
    <w:rsid w:val="2C708118"/>
    <w:rsid w:val="2C717ABE"/>
    <w:rsid w:val="2C77FEFE"/>
    <w:rsid w:val="2C81C3C0"/>
    <w:rsid w:val="2C915A66"/>
    <w:rsid w:val="2C9B573B"/>
    <w:rsid w:val="2CA7AED6"/>
    <w:rsid w:val="2CABFD78"/>
    <w:rsid w:val="2CAE50B0"/>
    <w:rsid w:val="2CB10341"/>
    <w:rsid w:val="2CB7759A"/>
    <w:rsid w:val="2CB89CD5"/>
    <w:rsid w:val="2CBF27B4"/>
    <w:rsid w:val="2CBFECBE"/>
    <w:rsid w:val="2CC02B15"/>
    <w:rsid w:val="2CC0CD85"/>
    <w:rsid w:val="2CC9DEE4"/>
    <w:rsid w:val="2CDA92EE"/>
    <w:rsid w:val="2CF39BAB"/>
    <w:rsid w:val="2D03C927"/>
    <w:rsid w:val="2D061CB5"/>
    <w:rsid w:val="2D0EE04F"/>
    <w:rsid w:val="2D1F4818"/>
    <w:rsid w:val="2D255C8D"/>
    <w:rsid w:val="2D2C299C"/>
    <w:rsid w:val="2D314D9D"/>
    <w:rsid w:val="2D34D73A"/>
    <w:rsid w:val="2D3D4883"/>
    <w:rsid w:val="2D4B0AE2"/>
    <w:rsid w:val="2D52E6C3"/>
    <w:rsid w:val="2D62D7B2"/>
    <w:rsid w:val="2D6F45CF"/>
    <w:rsid w:val="2D700970"/>
    <w:rsid w:val="2D720F38"/>
    <w:rsid w:val="2D752E1C"/>
    <w:rsid w:val="2D76791C"/>
    <w:rsid w:val="2D76A152"/>
    <w:rsid w:val="2D80EB8B"/>
    <w:rsid w:val="2D9AE28B"/>
    <w:rsid w:val="2DA08A09"/>
    <w:rsid w:val="2DA24923"/>
    <w:rsid w:val="2DAA45DE"/>
    <w:rsid w:val="2DAA7919"/>
    <w:rsid w:val="2DC4AC2C"/>
    <w:rsid w:val="2DCE4587"/>
    <w:rsid w:val="2DE1A11F"/>
    <w:rsid w:val="2DFD2857"/>
    <w:rsid w:val="2E03CCDA"/>
    <w:rsid w:val="2E15B551"/>
    <w:rsid w:val="2E1ECB8B"/>
    <w:rsid w:val="2E265DDC"/>
    <w:rsid w:val="2E3C5254"/>
    <w:rsid w:val="2E43E7DD"/>
    <w:rsid w:val="2E48EB9C"/>
    <w:rsid w:val="2E5074B2"/>
    <w:rsid w:val="2E5C8F7F"/>
    <w:rsid w:val="2E6E4418"/>
    <w:rsid w:val="2E74B32B"/>
    <w:rsid w:val="2E7FBCE3"/>
    <w:rsid w:val="2E865AAE"/>
    <w:rsid w:val="2EA04518"/>
    <w:rsid w:val="2EAAB4A8"/>
    <w:rsid w:val="2EADB6D9"/>
    <w:rsid w:val="2EB39564"/>
    <w:rsid w:val="2ECB8A2D"/>
    <w:rsid w:val="2ECC6E18"/>
    <w:rsid w:val="2ED2E406"/>
    <w:rsid w:val="2EDCC9DD"/>
    <w:rsid w:val="2EDDB219"/>
    <w:rsid w:val="2EF45C5A"/>
    <w:rsid w:val="2EF93C9A"/>
    <w:rsid w:val="2EFA5CB2"/>
    <w:rsid w:val="2EFF5F0F"/>
    <w:rsid w:val="2F0293BB"/>
    <w:rsid w:val="2F04EE6F"/>
    <w:rsid w:val="2F055790"/>
    <w:rsid w:val="2F0D0215"/>
    <w:rsid w:val="2F1E6B73"/>
    <w:rsid w:val="2F28D606"/>
    <w:rsid w:val="2F3E4B8C"/>
    <w:rsid w:val="2F426D4E"/>
    <w:rsid w:val="2F4811B0"/>
    <w:rsid w:val="2F4E2AA4"/>
    <w:rsid w:val="2F530017"/>
    <w:rsid w:val="2F626577"/>
    <w:rsid w:val="2F67DB0D"/>
    <w:rsid w:val="2F7691CA"/>
    <w:rsid w:val="2F9198BA"/>
    <w:rsid w:val="2FA99770"/>
    <w:rsid w:val="2FB07FBD"/>
    <w:rsid w:val="2FBAD5E5"/>
    <w:rsid w:val="2FCAAA41"/>
    <w:rsid w:val="2FCF073B"/>
    <w:rsid w:val="2FD3ED85"/>
    <w:rsid w:val="2FD58184"/>
    <w:rsid w:val="2FF5872A"/>
    <w:rsid w:val="2FFD2CFA"/>
    <w:rsid w:val="3002C7A6"/>
    <w:rsid w:val="30151385"/>
    <w:rsid w:val="3015EF1C"/>
    <w:rsid w:val="3029138C"/>
    <w:rsid w:val="30295B6F"/>
    <w:rsid w:val="302E6568"/>
    <w:rsid w:val="3033FD5E"/>
    <w:rsid w:val="3043FB69"/>
    <w:rsid w:val="3069078D"/>
    <w:rsid w:val="306C8A06"/>
    <w:rsid w:val="306DE3AF"/>
    <w:rsid w:val="3075D570"/>
    <w:rsid w:val="307BBBE4"/>
    <w:rsid w:val="309296FA"/>
    <w:rsid w:val="309C5FD3"/>
    <w:rsid w:val="309FEE31"/>
    <w:rsid w:val="30A2801F"/>
    <w:rsid w:val="30A2C1F2"/>
    <w:rsid w:val="30BD4A79"/>
    <w:rsid w:val="30CC8D12"/>
    <w:rsid w:val="30D3A908"/>
    <w:rsid w:val="30F4BF1A"/>
    <w:rsid w:val="31026AF0"/>
    <w:rsid w:val="310CDDA0"/>
    <w:rsid w:val="311DCD8F"/>
    <w:rsid w:val="3132BA7A"/>
    <w:rsid w:val="31493CC4"/>
    <w:rsid w:val="314CAC27"/>
    <w:rsid w:val="31596257"/>
    <w:rsid w:val="3163CD9B"/>
    <w:rsid w:val="316ECA67"/>
    <w:rsid w:val="3177D8CC"/>
    <w:rsid w:val="3184A10E"/>
    <w:rsid w:val="3194DA30"/>
    <w:rsid w:val="319C2E7A"/>
    <w:rsid w:val="31B1488D"/>
    <w:rsid w:val="31B28E8A"/>
    <w:rsid w:val="31B8F17A"/>
    <w:rsid w:val="31BE3DDB"/>
    <w:rsid w:val="31C518CC"/>
    <w:rsid w:val="31C8E768"/>
    <w:rsid w:val="31CADAAB"/>
    <w:rsid w:val="31DB3876"/>
    <w:rsid w:val="31ED261C"/>
    <w:rsid w:val="31F33563"/>
    <w:rsid w:val="31FEE127"/>
    <w:rsid w:val="320090DA"/>
    <w:rsid w:val="320D87B2"/>
    <w:rsid w:val="321350A0"/>
    <w:rsid w:val="321B4916"/>
    <w:rsid w:val="321B4DB5"/>
    <w:rsid w:val="321F69D4"/>
    <w:rsid w:val="32226265"/>
    <w:rsid w:val="32227763"/>
    <w:rsid w:val="323075BE"/>
    <w:rsid w:val="3230BEB7"/>
    <w:rsid w:val="3235D053"/>
    <w:rsid w:val="323EFFF4"/>
    <w:rsid w:val="3246DA9B"/>
    <w:rsid w:val="324A8E93"/>
    <w:rsid w:val="3259AC09"/>
    <w:rsid w:val="325B1279"/>
    <w:rsid w:val="326B1D91"/>
    <w:rsid w:val="32768940"/>
    <w:rsid w:val="32816E6C"/>
    <w:rsid w:val="32929186"/>
    <w:rsid w:val="32B6F4F0"/>
    <w:rsid w:val="32BA78F0"/>
    <w:rsid w:val="32BC7824"/>
    <w:rsid w:val="32C84BA5"/>
    <w:rsid w:val="32D421AA"/>
    <w:rsid w:val="32E3E4DD"/>
    <w:rsid w:val="3325F667"/>
    <w:rsid w:val="332854B4"/>
    <w:rsid w:val="332981A2"/>
    <w:rsid w:val="333B0C80"/>
    <w:rsid w:val="333D95F8"/>
    <w:rsid w:val="3347B795"/>
    <w:rsid w:val="335A46B3"/>
    <w:rsid w:val="335C8706"/>
    <w:rsid w:val="3378BE62"/>
    <w:rsid w:val="337C2BF7"/>
    <w:rsid w:val="33807ED1"/>
    <w:rsid w:val="3382A6E6"/>
    <w:rsid w:val="338A10BE"/>
    <w:rsid w:val="339A3F59"/>
    <w:rsid w:val="339E3003"/>
    <w:rsid w:val="33A3B2BE"/>
    <w:rsid w:val="33B93C4E"/>
    <w:rsid w:val="33BBAE63"/>
    <w:rsid w:val="33D29772"/>
    <w:rsid w:val="33DA53F3"/>
    <w:rsid w:val="33DCEF9B"/>
    <w:rsid w:val="33EE6C16"/>
    <w:rsid w:val="33FA7B90"/>
    <w:rsid w:val="33FAE0ED"/>
    <w:rsid w:val="341C21E8"/>
    <w:rsid w:val="34216373"/>
    <w:rsid w:val="3426DB77"/>
    <w:rsid w:val="342F6ABD"/>
    <w:rsid w:val="343A43D6"/>
    <w:rsid w:val="343D8860"/>
    <w:rsid w:val="3440F46F"/>
    <w:rsid w:val="3447F5D3"/>
    <w:rsid w:val="3453D785"/>
    <w:rsid w:val="345B1C0B"/>
    <w:rsid w:val="346D6E35"/>
    <w:rsid w:val="3487113A"/>
    <w:rsid w:val="3495E90C"/>
    <w:rsid w:val="349676FB"/>
    <w:rsid w:val="34A2C3C3"/>
    <w:rsid w:val="34A97F7D"/>
    <w:rsid w:val="34B2DE7A"/>
    <w:rsid w:val="34BDA950"/>
    <w:rsid w:val="34C11263"/>
    <w:rsid w:val="34CE8FCE"/>
    <w:rsid w:val="34D758A2"/>
    <w:rsid w:val="34E5BD22"/>
    <w:rsid w:val="34E65867"/>
    <w:rsid w:val="34E873A7"/>
    <w:rsid w:val="34F19308"/>
    <w:rsid w:val="34FFF26B"/>
    <w:rsid w:val="3504E2D2"/>
    <w:rsid w:val="3504E713"/>
    <w:rsid w:val="350C15F5"/>
    <w:rsid w:val="350F1666"/>
    <w:rsid w:val="351A7C33"/>
    <w:rsid w:val="352F2673"/>
    <w:rsid w:val="354D50B3"/>
    <w:rsid w:val="355498AD"/>
    <w:rsid w:val="3562E09C"/>
    <w:rsid w:val="35749989"/>
    <w:rsid w:val="35810BDC"/>
    <w:rsid w:val="3582B2CE"/>
    <w:rsid w:val="35843631"/>
    <w:rsid w:val="359365E8"/>
    <w:rsid w:val="3593CADD"/>
    <w:rsid w:val="35A75C73"/>
    <w:rsid w:val="35BB88B6"/>
    <w:rsid w:val="35BD64C7"/>
    <w:rsid w:val="35C240B7"/>
    <w:rsid w:val="35D5C3F9"/>
    <w:rsid w:val="35D95E03"/>
    <w:rsid w:val="35F54679"/>
    <w:rsid w:val="35FE3B80"/>
    <w:rsid w:val="3600AE35"/>
    <w:rsid w:val="360C560A"/>
    <w:rsid w:val="36121475"/>
    <w:rsid w:val="3616ECC2"/>
    <w:rsid w:val="3620A213"/>
    <w:rsid w:val="362B20EC"/>
    <w:rsid w:val="362DDDE9"/>
    <w:rsid w:val="363310A8"/>
    <w:rsid w:val="3639A588"/>
    <w:rsid w:val="36500AAB"/>
    <w:rsid w:val="365DC482"/>
    <w:rsid w:val="365FBACA"/>
    <w:rsid w:val="36648ABF"/>
    <w:rsid w:val="366492B7"/>
    <w:rsid w:val="366C6C7E"/>
    <w:rsid w:val="367851FD"/>
    <w:rsid w:val="36865249"/>
    <w:rsid w:val="3687B177"/>
    <w:rsid w:val="36893C0B"/>
    <w:rsid w:val="36ABE49E"/>
    <w:rsid w:val="36BD3FA8"/>
    <w:rsid w:val="36D5957E"/>
    <w:rsid w:val="36FC0494"/>
    <w:rsid w:val="36FDD19A"/>
    <w:rsid w:val="3700702D"/>
    <w:rsid w:val="37076E10"/>
    <w:rsid w:val="370A0BFA"/>
    <w:rsid w:val="370F6001"/>
    <w:rsid w:val="3716A5CD"/>
    <w:rsid w:val="37172692"/>
    <w:rsid w:val="37201098"/>
    <w:rsid w:val="3721A8CD"/>
    <w:rsid w:val="373BE279"/>
    <w:rsid w:val="373FD733"/>
    <w:rsid w:val="37640162"/>
    <w:rsid w:val="377A4CC1"/>
    <w:rsid w:val="377F0F8B"/>
    <w:rsid w:val="378FE259"/>
    <w:rsid w:val="379CE385"/>
    <w:rsid w:val="37A1F4A1"/>
    <w:rsid w:val="37A9FC6B"/>
    <w:rsid w:val="37B6CB0E"/>
    <w:rsid w:val="37C4E5AE"/>
    <w:rsid w:val="37C5945C"/>
    <w:rsid w:val="37D110AE"/>
    <w:rsid w:val="37D1AD5E"/>
    <w:rsid w:val="37DF81E2"/>
    <w:rsid w:val="37DFBBC7"/>
    <w:rsid w:val="37E2E917"/>
    <w:rsid w:val="37E34DD7"/>
    <w:rsid w:val="37E87D71"/>
    <w:rsid w:val="37FD2D33"/>
    <w:rsid w:val="3812CAAC"/>
    <w:rsid w:val="3833D7B7"/>
    <w:rsid w:val="3841D951"/>
    <w:rsid w:val="38451FA6"/>
    <w:rsid w:val="384BAC91"/>
    <w:rsid w:val="3868FA67"/>
    <w:rsid w:val="3877E6EF"/>
    <w:rsid w:val="389C917C"/>
    <w:rsid w:val="38A90761"/>
    <w:rsid w:val="38B20E45"/>
    <w:rsid w:val="38B5F8E8"/>
    <w:rsid w:val="38B92236"/>
    <w:rsid w:val="38BA19CA"/>
    <w:rsid w:val="38BB4C71"/>
    <w:rsid w:val="38BEE48C"/>
    <w:rsid w:val="38C6A943"/>
    <w:rsid w:val="38F3749D"/>
    <w:rsid w:val="38F80972"/>
    <w:rsid w:val="390EA601"/>
    <w:rsid w:val="391F63E6"/>
    <w:rsid w:val="3927E685"/>
    <w:rsid w:val="3937313E"/>
    <w:rsid w:val="3938CFAB"/>
    <w:rsid w:val="3952C69F"/>
    <w:rsid w:val="3972E627"/>
    <w:rsid w:val="397508F2"/>
    <w:rsid w:val="3975BA63"/>
    <w:rsid w:val="3981C067"/>
    <w:rsid w:val="39936246"/>
    <w:rsid w:val="39989122"/>
    <w:rsid w:val="399A3586"/>
    <w:rsid w:val="39AF86CA"/>
    <w:rsid w:val="39E029E5"/>
    <w:rsid w:val="39E7A39D"/>
    <w:rsid w:val="39F66701"/>
    <w:rsid w:val="39F91F64"/>
    <w:rsid w:val="39FD797F"/>
    <w:rsid w:val="3A09E8EC"/>
    <w:rsid w:val="3A1BA9AF"/>
    <w:rsid w:val="3A1BC17D"/>
    <w:rsid w:val="3A3153FD"/>
    <w:rsid w:val="3A476DC8"/>
    <w:rsid w:val="3A4BBB7D"/>
    <w:rsid w:val="3A54A811"/>
    <w:rsid w:val="3A64C2E5"/>
    <w:rsid w:val="3A6DE20A"/>
    <w:rsid w:val="3A71065E"/>
    <w:rsid w:val="3A81CFBC"/>
    <w:rsid w:val="3A9B3B4B"/>
    <w:rsid w:val="3AA43041"/>
    <w:rsid w:val="3AAB292D"/>
    <w:rsid w:val="3AAC6FD5"/>
    <w:rsid w:val="3AB1AC3C"/>
    <w:rsid w:val="3ABD7B87"/>
    <w:rsid w:val="3AC1D775"/>
    <w:rsid w:val="3ACFA574"/>
    <w:rsid w:val="3AD7000E"/>
    <w:rsid w:val="3ADAD85E"/>
    <w:rsid w:val="3AE0AB78"/>
    <w:rsid w:val="3AE57578"/>
    <w:rsid w:val="3AF05EA0"/>
    <w:rsid w:val="3AFCDDF8"/>
    <w:rsid w:val="3B0E30DF"/>
    <w:rsid w:val="3B108F4F"/>
    <w:rsid w:val="3B20C3A8"/>
    <w:rsid w:val="3B288EF7"/>
    <w:rsid w:val="3B402DE1"/>
    <w:rsid w:val="3B4B7BF9"/>
    <w:rsid w:val="3B51D8E3"/>
    <w:rsid w:val="3B53230E"/>
    <w:rsid w:val="3B5A8107"/>
    <w:rsid w:val="3B5C8C1C"/>
    <w:rsid w:val="3B6558B5"/>
    <w:rsid w:val="3B6929E8"/>
    <w:rsid w:val="3B7E9FB0"/>
    <w:rsid w:val="3B8A9EE8"/>
    <w:rsid w:val="3B98A3BF"/>
    <w:rsid w:val="3BA44F97"/>
    <w:rsid w:val="3BA5A7A0"/>
    <w:rsid w:val="3BACFA53"/>
    <w:rsid w:val="3BAEEB62"/>
    <w:rsid w:val="3BB4AC6C"/>
    <w:rsid w:val="3BBF8DE5"/>
    <w:rsid w:val="3BC015A0"/>
    <w:rsid w:val="3BC07852"/>
    <w:rsid w:val="3BC1E6A1"/>
    <w:rsid w:val="3BC425F8"/>
    <w:rsid w:val="3BD1BE49"/>
    <w:rsid w:val="3BEE9E48"/>
    <w:rsid w:val="3C01588D"/>
    <w:rsid w:val="3C06F9C4"/>
    <w:rsid w:val="3C0E7DF9"/>
    <w:rsid w:val="3C27B494"/>
    <w:rsid w:val="3C2A2603"/>
    <w:rsid w:val="3C5081AB"/>
    <w:rsid w:val="3C5ACF22"/>
    <w:rsid w:val="3C605C93"/>
    <w:rsid w:val="3C694864"/>
    <w:rsid w:val="3C6B671B"/>
    <w:rsid w:val="3C6B984C"/>
    <w:rsid w:val="3C7BCA50"/>
    <w:rsid w:val="3C838514"/>
    <w:rsid w:val="3C86A1EA"/>
    <w:rsid w:val="3C91FE38"/>
    <w:rsid w:val="3CA138D0"/>
    <w:rsid w:val="3CB27B59"/>
    <w:rsid w:val="3CB3B809"/>
    <w:rsid w:val="3CB88A21"/>
    <w:rsid w:val="3CBDF873"/>
    <w:rsid w:val="3CCA37AE"/>
    <w:rsid w:val="3CDCCC41"/>
    <w:rsid w:val="3CDD3841"/>
    <w:rsid w:val="3CED1BDE"/>
    <w:rsid w:val="3CF94278"/>
    <w:rsid w:val="3D0352E3"/>
    <w:rsid w:val="3D0B23F6"/>
    <w:rsid w:val="3D0DB937"/>
    <w:rsid w:val="3D183B80"/>
    <w:rsid w:val="3D21C60D"/>
    <w:rsid w:val="3D74500B"/>
    <w:rsid w:val="3D847F6F"/>
    <w:rsid w:val="3D8CE9C3"/>
    <w:rsid w:val="3D8FD7F1"/>
    <w:rsid w:val="3D968F54"/>
    <w:rsid w:val="3DA2E828"/>
    <w:rsid w:val="3DA95B9E"/>
    <w:rsid w:val="3DADE531"/>
    <w:rsid w:val="3DB061B0"/>
    <w:rsid w:val="3DB4A084"/>
    <w:rsid w:val="3DB921D1"/>
    <w:rsid w:val="3DBA11CE"/>
    <w:rsid w:val="3DE2FD95"/>
    <w:rsid w:val="3DEB7306"/>
    <w:rsid w:val="3DFE8054"/>
    <w:rsid w:val="3E0510E2"/>
    <w:rsid w:val="3E158322"/>
    <w:rsid w:val="3E159EFC"/>
    <w:rsid w:val="3E1A8684"/>
    <w:rsid w:val="3E2146E9"/>
    <w:rsid w:val="3E229431"/>
    <w:rsid w:val="3E24299D"/>
    <w:rsid w:val="3E291EBF"/>
    <w:rsid w:val="3E3D0CC4"/>
    <w:rsid w:val="3E43B0D1"/>
    <w:rsid w:val="3E440D93"/>
    <w:rsid w:val="3E468A48"/>
    <w:rsid w:val="3E48D4DF"/>
    <w:rsid w:val="3E4BD0E5"/>
    <w:rsid w:val="3E4C912F"/>
    <w:rsid w:val="3E55272B"/>
    <w:rsid w:val="3E593525"/>
    <w:rsid w:val="3E5D8254"/>
    <w:rsid w:val="3E5EAC47"/>
    <w:rsid w:val="3E658E3B"/>
    <w:rsid w:val="3E698B02"/>
    <w:rsid w:val="3E7216D8"/>
    <w:rsid w:val="3E79C840"/>
    <w:rsid w:val="3E7BC5EF"/>
    <w:rsid w:val="3E7EB05D"/>
    <w:rsid w:val="3EA46721"/>
    <w:rsid w:val="3EB67892"/>
    <w:rsid w:val="3EBEC244"/>
    <w:rsid w:val="3ECFE0ED"/>
    <w:rsid w:val="3ED2EA83"/>
    <w:rsid w:val="3EFF69A9"/>
    <w:rsid w:val="3F0B7F26"/>
    <w:rsid w:val="3F150407"/>
    <w:rsid w:val="3F1A6576"/>
    <w:rsid w:val="3F1B7FA4"/>
    <w:rsid w:val="3F28A2F3"/>
    <w:rsid w:val="3F30DDF8"/>
    <w:rsid w:val="3F33E8C2"/>
    <w:rsid w:val="3F43BCFD"/>
    <w:rsid w:val="3F50B867"/>
    <w:rsid w:val="3F542E27"/>
    <w:rsid w:val="3F567061"/>
    <w:rsid w:val="3F634BB0"/>
    <w:rsid w:val="3F655170"/>
    <w:rsid w:val="3F7665B4"/>
    <w:rsid w:val="3F7D81AF"/>
    <w:rsid w:val="3F7E86C3"/>
    <w:rsid w:val="3F9DB424"/>
    <w:rsid w:val="3FA03954"/>
    <w:rsid w:val="3FA34A53"/>
    <w:rsid w:val="3FBB4C32"/>
    <w:rsid w:val="3FC6E083"/>
    <w:rsid w:val="3FCACC4B"/>
    <w:rsid w:val="3FD02817"/>
    <w:rsid w:val="3FD7953F"/>
    <w:rsid w:val="3FDC4347"/>
    <w:rsid w:val="3FE14E66"/>
    <w:rsid w:val="3FEECDB2"/>
    <w:rsid w:val="3FF803CE"/>
    <w:rsid w:val="400C108A"/>
    <w:rsid w:val="40173AE0"/>
    <w:rsid w:val="4018F70E"/>
    <w:rsid w:val="4039B41F"/>
    <w:rsid w:val="404C0525"/>
    <w:rsid w:val="4056F9EF"/>
    <w:rsid w:val="405A8610"/>
    <w:rsid w:val="40622E8C"/>
    <w:rsid w:val="406565B2"/>
    <w:rsid w:val="40687740"/>
    <w:rsid w:val="406DEA63"/>
    <w:rsid w:val="40774DC6"/>
    <w:rsid w:val="408DBF1E"/>
    <w:rsid w:val="4093F80D"/>
    <w:rsid w:val="409651AC"/>
    <w:rsid w:val="4099901D"/>
    <w:rsid w:val="40A89E04"/>
    <w:rsid w:val="40CF52FF"/>
    <w:rsid w:val="40D8CB31"/>
    <w:rsid w:val="40E84778"/>
    <w:rsid w:val="40F3D9C0"/>
    <w:rsid w:val="40F638AB"/>
    <w:rsid w:val="410A6576"/>
    <w:rsid w:val="410DAFFE"/>
    <w:rsid w:val="4122A907"/>
    <w:rsid w:val="412A59D6"/>
    <w:rsid w:val="412D94D1"/>
    <w:rsid w:val="4142C714"/>
    <w:rsid w:val="4145C4A3"/>
    <w:rsid w:val="414A5FA7"/>
    <w:rsid w:val="414C43E5"/>
    <w:rsid w:val="415678C1"/>
    <w:rsid w:val="415BDF55"/>
    <w:rsid w:val="416A8F55"/>
    <w:rsid w:val="41724148"/>
    <w:rsid w:val="4181BC31"/>
    <w:rsid w:val="41A0590C"/>
    <w:rsid w:val="41A709DF"/>
    <w:rsid w:val="41ABBE6C"/>
    <w:rsid w:val="41BD9AD1"/>
    <w:rsid w:val="41C73136"/>
    <w:rsid w:val="41D6297F"/>
    <w:rsid w:val="41DC12C6"/>
    <w:rsid w:val="41DF6D4B"/>
    <w:rsid w:val="41DFB944"/>
    <w:rsid w:val="41E3CA78"/>
    <w:rsid w:val="41E88B1F"/>
    <w:rsid w:val="41EB1CAB"/>
    <w:rsid w:val="41ECD351"/>
    <w:rsid w:val="41ED0434"/>
    <w:rsid w:val="41F29FDD"/>
    <w:rsid w:val="4218F3B6"/>
    <w:rsid w:val="4227739C"/>
    <w:rsid w:val="4238FF2F"/>
    <w:rsid w:val="423A8021"/>
    <w:rsid w:val="424B75BA"/>
    <w:rsid w:val="424BBBC2"/>
    <w:rsid w:val="425B41E2"/>
    <w:rsid w:val="425F9175"/>
    <w:rsid w:val="427E94AD"/>
    <w:rsid w:val="4281EB13"/>
    <w:rsid w:val="428FEE8F"/>
    <w:rsid w:val="429430AD"/>
    <w:rsid w:val="4296A9C8"/>
    <w:rsid w:val="42A00314"/>
    <w:rsid w:val="42A1368A"/>
    <w:rsid w:val="42B169C1"/>
    <w:rsid w:val="42B45F1B"/>
    <w:rsid w:val="42B8D7DB"/>
    <w:rsid w:val="42BC25BA"/>
    <w:rsid w:val="42D86BB6"/>
    <w:rsid w:val="42DACCA5"/>
    <w:rsid w:val="42E1CB4F"/>
    <w:rsid w:val="42E451C0"/>
    <w:rsid w:val="43069F3D"/>
    <w:rsid w:val="430C57FC"/>
    <w:rsid w:val="43164C43"/>
    <w:rsid w:val="431AAA5D"/>
    <w:rsid w:val="4341084D"/>
    <w:rsid w:val="43450C96"/>
    <w:rsid w:val="43452AA4"/>
    <w:rsid w:val="4347DA07"/>
    <w:rsid w:val="435E7492"/>
    <w:rsid w:val="436A13BE"/>
    <w:rsid w:val="43722266"/>
    <w:rsid w:val="4376D34D"/>
    <w:rsid w:val="437C8605"/>
    <w:rsid w:val="4384FED2"/>
    <w:rsid w:val="439103AF"/>
    <w:rsid w:val="439E1F0C"/>
    <w:rsid w:val="43A65D6D"/>
    <w:rsid w:val="43D3D1E4"/>
    <w:rsid w:val="43D463B9"/>
    <w:rsid w:val="43EB0407"/>
    <w:rsid w:val="43ECBFE5"/>
    <w:rsid w:val="43EDFA4F"/>
    <w:rsid w:val="43F8CB43"/>
    <w:rsid w:val="44002C2E"/>
    <w:rsid w:val="44106CD5"/>
    <w:rsid w:val="441896DC"/>
    <w:rsid w:val="4429002C"/>
    <w:rsid w:val="442C8BD9"/>
    <w:rsid w:val="4436C288"/>
    <w:rsid w:val="4447D433"/>
    <w:rsid w:val="44558D1A"/>
    <w:rsid w:val="4455CA43"/>
    <w:rsid w:val="44571C3E"/>
    <w:rsid w:val="446E6F66"/>
    <w:rsid w:val="44719366"/>
    <w:rsid w:val="448AE218"/>
    <w:rsid w:val="448E96F9"/>
    <w:rsid w:val="44931E45"/>
    <w:rsid w:val="44A62E23"/>
    <w:rsid w:val="44AC1C9C"/>
    <w:rsid w:val="44ADAEFD"/>
    <w:rsid w:val="44CFFE74"/>
    <w:rsid w:val="44DE1C54"/>
    <w:rsid w:val="44E0DCF7"/>
    <w:rsid w:val="44E1F3A1"/>
    <w:rsid w:val="44E65175"/>
    <w:rsid w:val="44F1DC99"/>
    <w:rsid w:val="45050867"/>
    <w:rsid w:val="450884BE"/>
    <w:rsid w:val="451F0D7E"/>
    <w:rsid w:val="452FFE8C"/>
    <w:rsid w:val="4530ACF2"/>
    <w:rsid w:val="453EE3B0"/>
    <w:rsid w:val="4543B66C"/>
    <w:rsid w:val="454AF8D7"/>
    <w:rsid w:val="4563576E"/>
    <w:rsid w:val="456AE6AE"/>
    <w:rsid w:val="45788D02"/>
    <w:rsid w:val="45873C3C"/>
    <w:rsid w:val="4589C84E"/>
    <w:rsid w:val="45A4A7BA"/>
    <w:rsid w:val="45BE757B"/>
    <w:rsid w:val="45CB1014"/>
    <w:rsid w:val="45E3D14E"/>
    <w:rsid w:val="45F55AC3"/>
    <w:rsid w:val="45F62FA4"/>
    <w:rsid w:val="46022C91"/>
    <w:rsid w:val="46080D49"/>
    <w:rsid w:val="460A960C"/>
    <w:rsid w:val="460ED288"/>
    <w:rsid w:val="4611226D"/>
    <w:rsid w:val="46169F7F"/>
    <w:rsid w:val="461FE5A7"/>
    <w:rsid w:val="4620CEAA"/>
    <w:rsid w:val="46462511"/>
    <w:rsid w:val="464844E2"/>
    <w:rsid w:val="46506794"/>
    <w:rsid w:val="46649933"/>
    <w:rsid w:val="466A380A"/>
    <w:rsid w:val="46714830"/>
    <w:rsid w:val="468D926C"/>
    <w:rsid w:val="4690E34F"/>
    <w:rsid w:val="46B5A3C6"/>
    <w:rsid w:val="46B71DDF"/>
    <w:rsid w:val="46BE167A"/>
    <w:rsid w:val="46C72E9D"/>
    <w:rsid w:val="46C7CC58"/>
    <w:rsid w:val="46CE5269"/>
    <w:rsid w:val="46D0F47D"/>
    <w:rsid w:val="46D46911"/>
    <w:rsid w:val="46D4704C"/>
    <w:rsid w:val="46D4BF27"/>
    <w:rsid w:val="46E6F7DA"/>
    <w:rsid w:val="471A29DC"/>
    <w:rsid w:val="47284105"/>
    <w:rsid w:val="472E9850"/>
    <w:rsid w:val="478EC6AE"/>
    <w:rsid w:val="478F21BD"/>
    <w:rsid w:val="47949662"/>
    <w:rsid w:val="47982C4F"/>
    <w:rsid w:val="479F0015"/>
    <w:rsid w:val="47A912FE"/>
    <w:rsid w:val="47A971A3"/>
    <w:rsid w:val="47C7C00C"/>
    <w:rsid w:val="47C8FF97"/>
    <w:rsid w:val="47CE853D"/>
    <w:rsid w:val="47DD7FD2"/>
    <w:rsid w:val="47F0AB04"/>
    <w:rsid w:val="47F637DF"/>
    <w:rsid w:val="47F72DC7"/>
    <w:rsid w:val="480122DE"/>
    <w:rsid w:val="4821CE3A"/>
    <w:rsid w:val="482E60B0"/>
    <w:rsid w:val="484E90AD"/>
    <w:rsid w:val="48560CEF"/>
    <w:rsid w:val="4867EE93"/>
    <w:rsid w:val="48688B14"/>
    <w:rsid w:val="486DE724"/>
    <w:rsid w:val="486E7F9B"/>
    <w:rsid w:val="487A5FB2"/>
    <w:rsid w:val="4881DC59"/>
    <w:rsid w:val="48890058"/>
    <w:rsid w:val="489EB626"/>
    <w:rsid w:val="48A82BF6"/>
    <w:rsid w:val="48A95856"/>
    <w:rsid w:val="48B0A4B2"/>
    <w:rsid w:val="48B273E1"/>
    <w:rsid w:val="48B7E7A8"/>
    <w:rsid w:val="48BDED4A"/>
    <w:rsid w:val="48CAEDB3"/>
    <w:rsid w:val="48DC21FE"/>
    <w:rsid w:val="48DD5233"/>
    <w:rsid w:val="48E8B921"/>
    <w:rsid w:val="48F0AB4B"/>
    <w:rsid w:val="48FCCC3D"/>
    <w:rsid w:val="48FD4B13"/>
    <w:rsid w:val="48FEE0DA"/>
    <w:rsid w:val="49105B1F"/>
    <w:rsid w:val="4913C85B"/>
    <w:rsid w:val="4915814D"/>
    <w:rsid w:val="491BFBCA"/>
    <w:rsid w:val="492A0E62"/>
    <w:rsid w:val="492BB813"/>
    <w:rsid w:val="49324097"/>
    <w:rsid w:val="495B5AE9"/>
    <w:rsid w:val="495EAB3D"/>
    <w:rsid w:val="49675DB3"/>
    <w:rsid w:val="4968E4F6"/>
    <w:rsid w:val="497F3293"/>
    <w:rsid w:val="4983C11B"/>
    <w:rsid w:val="498F2DD0"/>
    <w:rsid w:val="49A38263"/>
    <w:rsid w:val="49AACF96"/>
    <w:rsid w:val="49BD5409"/>
    <w:rsid w:val="49C938C7"/>
    <w:rsid w:val="49CC47A0"/>
    <w:rsid w:val="49D85C61"/>
    <w:rsid w:val="49E17D5E"/>
    <w:rsid w:val="49E50B65"/>
    <w:rsid w:val="49F4B373"/>
    <w:rsid w:val="49F94C23"/>
    <w:rsid w:val="49FA5B51"/>
    <w:rsid w:val="4A06B699"/>
    <w:rsid w:val="4A0A8FD0"/>
    <w:rsid w:val="4A110A9A"/>
    <w:rsid w:val="4A12853D"/>
    <w:rsid w:val="4A1735D1"/>
    <w:rsid w:val="4A1E57C2"/>
    <w:rsid w:val="4A209D59"/>
    <w:rsid w:val="4A2BD615"/>
    <w:rsid w:val="4A380D78"/>
    <w:rsid w:val="4A394BA9"/>
    <w:rsid w:val="4A3A841E"/>
    <w:rsid w:val="4A629646"/>
    <w:rsid w:val="4A657D6A"/>
    <w:rsid w:val="4A6BEBCC"/>
    <w:rsid w:val="4A811886"/>
    <w:rsid w:val="4A873E96"/>
    <w:rsid w:val="4A9280E4"/>
    <w:rsid w:val="4A93C165"/>
    <w:rsid w:val="4A9558C3"/>
    <w:rsid w:val="4A9A2CC8"/>
    <w:rsid w:val="4AA586F5"/>
    <w:rsid w:val="4AB4E165"/>
    <w:rsid w:val="4AB8C90A"/>
    <w:rsid w:val="4AC1396A"/>
    <w:rsid w:val="4AC429CD"/>
    <w:rsid w:val="4AC86E27"/>
    <w:rsid w:val="4AC8CDD4"/>
    <w:rsid w:val="4B0577C2"/>
    <w:rsid w:val="4B07BF2C"/>
    <w:rsid w:val="4B175D85"/>
    <w:rsid w:val="4B1FFE5A"/>
    <w:rsid w:val="4B22C212"/>
    <w:rsid w:val="4B40CB60"/>
    <w:rsid w:val="4B4E0F71"/>
    <w:rsid w:val="4B61F89D"/>
    <w:rsid w:val="4B71B2D0"/>
    <w:rsid w:val="4B7C21CC"/>
    <w:rsid w:val="4B7F4E9D"/>
    <w:rsid w:val="4B840511"/>
    <w:rsid w:val="4BA2DF96"/>
    <w:rsid w:val="4BA77506"/>
    <w:rsid w:val="4BB4D03D"/>
    <w:rsid w:val="4BD9FD11"/>
    <w:rsid w:val="4C0AA545"/>
    <w:rsid w:val="4C2664E1"/>
    <w:rsid w:val="4C2ECB26"/>
    <w:rsid w:val="4C394A62"/>
    <w:rsid w:val="4C409DDD"/>
    <w:rsid w:val="4C51688D"/>
    <w:rsid w:val="4C531716"/>
    <w:rsid w:val="4C575273"/>
    <w:rsid w:val="4C57AA65"/>
    <w:rsid w:val="4C652620"/>
    <w:rsid w:val="4C8B4F60"/>
    <w:rsid w:val="4C9FE5D0"/>
    <w:rsid w:val="4CAB3972"/>
    <w:rsid w:val="4CB264B1"/>
    <w:rsid w:val="4CB5FA43"/>
    <w:rsid w:val="4CB8A244"/>
    <w:rsid w:val="4CB91524"/>
    <w:rsid w:val="4CCB8F0C"/>
    <w:rsid w:val="4CCD3076"/>
    <w:rsid w:val="4CE86B14"/>
    <w:rsid w:val="4CE956BB"/>
    <w:rsid w:val="4CEFD239"/>
    <w:rsid w:val="4CF23DFF"/>
    <w:rsid w:val="4D03CEA0"/>
    <w:rsid w:val="4D06F158"/>
    <w:rsid w:val="4D0F6BB6"/>
    <w:rsid w:val="4D233D34"/>
    <w:rsid w:val="4D31FD82"/>
    <w:rsid w:val="4D35A408"/>
    <w:rsid w:val="4D3EF620"/>
    <w:rsid w:val="4D4695AB"/>
    <w:rsid w:val="4D47A6D6"/>
    <w:rsid w:val="4D6721EF"/>
    <w:rsid w:val="4D75AB51"/>
    <w:rsid w:val="4D97C71D"/>
    <w:rsid w:val="4D996B28"/>
    <w:rsid w:val="4D9974FF"/>
    <w:rsid w:val="4D9D7B5C"/>
    <w:rsid w:val="4DA5E64A"/>
    <w:rsid w:val="4DC50D30"/>
    <w:rsid w:val="4DCA135A"/>
    <w:rsid w:val="4DD687F6"/>
    <w:rsid w:val="4DEDE20B"/>
    <w:rsid w:val="4DEF83B2"/>
    <w:rsid w:val="4DFC2F85"/>
    <w:rsid w:val="4DFCCF19"/>
    <w:rsid w:val="4E008A21"/>
    <w:rsid w:val="4E21B164"/>
    <w:rsid w:val="4E2A060B"/>
    <w:rsid w:val="4E2C348E"/>
    <w:rsid w:val="4E2CE249"/>
    <w:rsid w:val="4E36C518"/>
    <w:rsid w:val="4E3DA33A"/>
    <w:rsid w:val="4E5AB092"/>
    <w:rsid w:val="4E5D8EDA"/>
    <w:rsid w:val="4E6387BA"/>
    <w:rsid w:val="4E7074DB"/>
    <w:rsid w:val="4E70D571"/>
    <w:rsid w:val="4E740136"/>
    <w:rsid w:val="4E7E36C8"/>
    <w:rsid w:val="4E88E659"/>
    <w:rsid w:val="4E8B4F9F"/>
    <w:rsid w:val="4E96F6FD"/>
    <w:rsid w:val="4EA97C82"/>
    <w:rsid w:val="4EB638AF"/>
    <w:rsid w:val="4EBCE8B1"/>
    <w:rsid w:val="4EC48F82"/>
    <w:rsid w:val="4EDFFC05"/>
    <w:rsid w:val="4EEBA1F3"/>
    <w:rsid w:val="4EED97FF"/>
    <w:rsid w:val="4EEE07E2"/>
    <w:rsid w:val="4F00B043"/>
    <w:rsid w:val="4F0BE2E8"/>
    <w:rsid w:val="4F0F0FC0"/>
    <w:rsid w:val="4F1D5510"/>
    <w:rsid w:val="4F1F8670"/>
    <w:rsid w:val="4F21CF44"/>
    <w:rsid w:val="4F29FE20"/>
    <w:rsid w:val="4F2F4886"/>
    <w:rsid w:val="4F39D588"/>
    <w:rsid w:val="4F39FAB6"/>
    <w:rsid w:val="4F3C5B53"/>
    <w:rsid w:val="4F511EF2"/>
    <w:rsid w:val="4F5341D1"/>
    <w:rsid w:val="4F59D9E6"/>
    <w:rsid w:val="4F5E1233"/>
    <w:rsid w:val="4F7B8230"/>
    <w:rsid w:val="4F8AA80E"/>
    <w:rsid w:val="4F9881DB"/>
    <w:rsid w:val="4F9D6BF9"/>
    <w:rsid w:val="4F9FF51E"/>
    <w:rsid w:val="4FABA8CE"/>
    <w:rsid w:val="4FAE54CE"/>
    <w:rsid w:val="4FAF8B0F"/>
    <w:rsid w:val="4FC418EF"/>
    <w:rsid w:val="4FDA2557"/>
    <w:rsid w:val="4FF4FD36"/>
    <w:rsid w:val="4FF7EE6F"/>
    <w:rsid w:val="4FFA7697"/>
    <w:rsid w:val="5001A434"/>
    <w:rsid w:val="5033195B"/>
    <w:rsid w:val="503AD6FB"/>
    <w:rsid w:val="504B12C3"/>
    <w:rsid w:val="5069409B"/>
    <w:rsid w:val="50823D03"/>
    <w:rsid w:val="5082DF3D"/>
    <w:rsid w:val="50836C1D"/>
    <w:rsid w:val="509518D7"/>
    <w:rsid w:val="509E214E"/>
    <w:rsid w:val="50B86647"/>
    <w:rsid w:val="50B8D2AC"/>
    <w:rsid w:val="50B9346A"/>
    <w:rsid w:val="50BBA71B"/>
    <w:rsid w:val="50CFF4B7"/>
    <w:rsid w:val="50D5C780"/>
    <w:rsid w:val="50DDC679"/>
    <w:rsid w:val="50E0FDDB"/>
    <w:rsid w:val="50EEB6F3"/>
    <w:rsid w:val="50F10609"/>
    <w:rsid w:val="50F3A15B"/>
    <w:rsid w:val="50F81C80"/>
    <w:rsid w:val="5114182C"/>
    <w:rsid w:val="511892EA"/>
    <w:rsid w:val="51382622"/>
    <w:rsid w:val="51562E62"/>
    <w:rsid w:val="51588154"/>
    <w:rsid w:val="5159F6D7"/>
    <w:rsid w:val="515BDF35"/>
    <w:rsid w:val="515D470A"/>
    <w:rsid w:val="516FF683"/>
    <w:rsid w:val="51B0C164"/>
    <w:rsid w:val="51C18BC0"/>
    <w:rsid w:val="51DE6157"/>
    <w:rsid w:val="51EB27C9"/>
    <w:rsid w:val="5201528C"/>
    <w:rsid w:val="522D0489"/>
    <w:rsid w:val="524CF588"/>
    <w:rsid w:val="524E9C73"/>
    <w:rsid w:val="5256E12F"/>
    <w:rsid w:val="52589169"/>
    <w:rsid w:val="525A589C"/>
    <w:rsid w:val="52694178"/>
    <w:rsid w:val="527E09A8"/>
    <w:rsid w:val="5280DA7A"/>
    <w:rsid w:val="5285119D"/>
    <w:rsid w:val="52880925"/>
    <w:rsid w:val="528E62DB"/>
    <w:rsid w:val="52913EFC"/>
    <w:rsid w:val="529B4F59"/>
    <w:rsid w:val="52A02D46"/>
    <w:rsid w:val="52B1368C"/>
    <w:rsid w:val="52C60AC9"/>
    <w:rsid w:val="52C90529"/>
    <w:rsid w:val="52D8954E"/>
    <w:rsid w:val="52DF8E99"/>
    <w:rsid w:val="52E3E3E8"/>
    <w:rsid w:val="52E428EC"/>
    <w:rsid w:val="52E43E2B"/>
    <w:rsid w:val="52EE8B61"/>
    <w:rsid w:val="52FE886B"/>
    <w:rsid w:val="53025FB0"/>
    <w:rsid w:val="530C8147"/>
    <w:rsid w:val="5321E52B"/>
    <w:rsid w:val="53412794"/>
    <w:rsid w:val="53422CE4"/>
    <w:rsid w:val="534A2F43"/>
    <w:rsid w:val="534A82FC"/>
    <w:rsid w:val="534CB261"/>
    <w:rsid w:val="5350AF01"/>
    <w:rsid w:val="536D2C47"/>
    <w:rsid w:val="536DB048"/>
    <w:rsid w:val="537520BC"/>
    <w:rsid w:val="5381EF2A"/>
    <w:rsid w:val="538F84E3"/>
    <w:rsid w:val="5391F36D"/>
    <w:rsid w:val="539C29FD"/>
    <w:rsid w:val="53BA5B13"/>
    <w:rsid w:val="53CEA1E9"/>
    <w:rsid w:val="53D810A3"/>
    <w:rsid w:val="53DB875B"/>
    <w:rsid w:val="53F0BA94"/>
    <w:rsid w:val="53F3A425"/>
    <w:rsid w:val="53F4FA5F"/>
    <w:rsid w:val="541284F0"/>
    <w:rsid w:val="5413C25D"/>
    <w:rsid w:val="542DA239"/>
    <w:rsid w:val="54423B9D"/>
    <w:rsid w:val="5446FC84"/>
    <w:rsid w:val="5456F91F"/>
    <w:rsid w:val="545DE968"/>
    <w:rsid w:val="545F75C4"/>
    <w:rsid w:val="546AF938"/>
    <w:rsid w:val="5480FD93"/>
    <w:rsid w:val="548FDFB0"/>
    <w:rsid w:val="54B6F8B7"/>
    <w:rsid w:val="54C2FCCA"/>
    <w:rsid w:val="54C740B8"/>
    <w:rsid w:val="54D4F529"/>
    <w:rsid w:val="54DF3EB4"/>
    <w:rsid w:val="54EB4923"/>
    <w:rsid w:val="54EF782F"/>
    <w:rsid w:val="54F9DDD6"/>
    <w:rsid w:val="55009B02"/>
    <w:rsid w:val="551CE386"/>
    <w:rsid w:val="5520FC56"/>
    <w:rsid w:val="5526A483"/>
    <w:rsid w:val="552C37D3"/>
    <w:rsid w:val="553D2871"/>
    <w:rsid w:val="55435121"/>
    <w:rsid w:val="55495C3A"/>
    <w:rsid w:val="554C9BD5"/>
    <w:rsid w:val="55673C3B"/>
    <w:rsid w:val="556F6B2B"/>
    <w:rsid w:val="556FDC24"/>
    <w:rsid w:val="5585F1EB"/>
    <w:rsid w:val="558A9D3D"/>
    <w:rsid w:val="559B2A39"/>
    <w:rsid w:val="559ED4D8"/>
    <w:rsid w:val="55AAD867"/>
    <w:rsid w:val="55BD2CE0"/>
    <w:rsid w:val="55BEA8D5"/>
    <w:rsid w:val="55CB7454"/>
    <w:rsid w:val="55D0823D"/>
    <w:rsid w:val="55D2F687"/>
    <w:rsid w:val="55D43ABE"/>
    <w:rsid w:val="55E0E269"/>
    <w:rsid w:val="55EB4385"/>
    <w:rsid w:val="55F35B81"/>
    <w:rsid w:val="55F8A888"/>
    <w:rsid w:val="56008EC8"/>
    <w:rsid w:val="5604555E"/>
    <w:rsid w:val="561355B0"/>
    <w:rsid w:val="5622E981"/>
    <w:rsid w:val="56235138"/>
    <w:rsid w:val="56240D15"/>
    <w:rsid w:val="562BF390"/>
    <w:rsid w:val="56415931"/>
    <w:rsid w:val="56496D69"/>
    <w:rsid w:val="564E18D3"/>
    <w:rsid w:val="565F8342"/>
    <w:rsid w:val="566B632F"/>
    <w:rsid w:val="5671AA9F"/>
    <w:rsid w:val="56723769"/>
    <w:rsid w:val="567A1FB0"/>
    <w:rsid w:val="5689B498"/>
    <w:rsid w:val="568AF3DA"/>
    <w:rsid w:val="56997040"/>
    <w:rsid w:val="56AA191A"/>
    <w:rsid w:val="56AD2BC0"/>
    <w:rsid w:val="56AEE0E0"/>
    <w:rsid w:val="56B4D4F7"/>
    <w:rsid w:val="56BC7362"/>
    <w:rsid w:val="56E29830"/>
    <w:rsid w:val="56EF1EAC"/>
    <w:rsid w:val="56F0C37C"/>
    <w:rsid w:val="56F15B7E"/>
    <w:rsid w:val="570C71AF"/>
    <w:rsid w:val="57142A07"/>
    <w:rsid w:val="5723CA06"/>
    <w:rsid w:val="572FFDD9"/>
    <w:rsid w:val="573AD4CB"/>
    <w:rsid w:val="574787D5"/>
    <w:rsid w:val="574798BA"/>
    <w:rsid w:val="576043A5"/>
    <w:rsid w:val="576A2CF9"/>
    <w:rsid w:val="576C6501"/>
    <w:rsid w:val="577213FC"/>
    <w:rsid w:val="578834DF"/>
    <w:rsid w:val="5789DC49"/>
    <w:rsid w:val="578A6EBF"/>
    <w:rsid w:val="578F885F"/>
    <w:rsid w:val="579EE8E0"/>
    <w:rsid w:val="579FE7B7"/>
    <w:rsid w:val="57ABAAD5"/>
    <w:rsid w:val="57AEC573"/>
    <w:rsid w:val="57AF09E4"/>
    <w:rsid w:val="57B35014"/>
    <w:rsid w:val="57B5BE2E"/>
    <w:rsid w:val="57C5E1EF"/>
    <w:rsid w:val="57CF0E9C"/>
    <w:rsid w:val="57DB0C58"/>
    <w:rsid w:val="57E892D1"/>
    <w:rsid w:val="57EEDF90"/>
    <w:rsid w:val="57F81C9B"/>
    <w:rsid w:val="57FAB729"/>
    <w:rsid w:val="58120A1A"/>
    <w:rsid w:val="581B5276"/>
    <w:rsid w:val="581B9ECB"/>
    <w:rsid w:val="58265D78"/>
    <w:rsid w:val="582905C9"/>
    <w:rsid w:val="58292730"/>
    <w:rsid w:val="58464073"/>
    <w:rsid w:val="585E3619"/>
    <w:rsid w:val="586C9CEE"/>
    <w:rsid w:val="58783E8B"/>
    <w:rsid w:val="5882520B"/>
    <w:rsid w:val="58848E58"/>
    <w:rsid w:val="58AC4EBF"/>
    <w:rsid w:val="58C43A0C"/>
    <w:rsid w:val="58C59077"/>
    <w:rsid w:val="58CB5D3C"/>
    <w:rsid w:val="58CE3C56"/>
    <w:rsid w:val="58D3200A"/>
    <w:rsid w:val="58ECC540"/>
    <w:rsid w:val="58EF38D2"/>
    <w:rsid w:val="58F91A66"/>
    <w:rsid w:val="58FF92A6"/>
    <w:rsid w:val="590B5235"/>
    <w:rsid w:val="590C5DF3"/>
    <w:rsid w:val="594A8B71"/>
    <w:rsid w:val="594D7640"/>
    <w:rsid w:val="594DEFDE"/>
    <w:rsid w:val="59550787"/>
    <w:rsid w:val="59627F41"/>
    <w:rsid w:val="59721DF8"/>
    <w:rsid w:val="597CEECD"/>
    <w:rsid w:val="59AE3723"/>
    <w:rsid w:val="59DF6EA1"/>
    <w:rsid w:val="59FCE812"/>
    <w:rsid w:val="5A061128"/>
    <w:rsid w:val="5A145EFF"/>
    <w:rsid w:val="5A2193B5"/>
    <w:rsid w:val="5A22F47B"/>
    <w:rsid w:val="5A27C2ED"/>
    <w:rsid w:val="5A293C5F"/>
    <w:rsid w:val="5A2CAB32"/>
    <w:rsid w:val="5A588DAB"/>
    <w:rsid w:val="5A589A2D"/>
    <w:rsid w:val="5A69BAA2"/>
    <w:rsid w:val="5A72BEBB"/>
    <w:rsid w:val="5A73375C"/>
    <w:rsid w:val="5A737BA6"/>
    <w:rsid w:val="5A7BDEFC"/>
    <w:rsid w:val="5A83A9FB"/>
    <w:rsid w:val="5A8454B1"/>
    <w:rsid w:val="5A8919E3"/>
    <w:rsid w:val="5A9A6EDD"/>
    <w:rsid w:val="5A9F859A"/>
    <w:rsid w:val="5AA2D584"/>
    <w:rsid w:val="5AB76518"/>
    <w:rsid w:val="5ABA00C4"/>
    <w:rsid w:val="5ABD1FC7"/>
    <w:rsid w:val="5ACE548B"/>
    <w:rsid w:val="5ADD4626"/>
    <w:rsid w:val="5AE51646"/>
    <w:rsid w:val="5AFDF69C"/>
    <w:rsid w:val="5B0D3651"/>
    <w:rsid w:val="5B0E8CDE"/>
    <w:rsid w:val="5B1FEBB5"/>
    <w:rsid w:val="5B2FF9CC"/>
    <w:rsid w:val="5B42D5C0"/>
    <w:rsid w:val="5B611415"/>
    <w:rsid w:val="5B61A479"/>
    <w:rsid w:val="5B6A21DC"/>
    <w:rsid w:val="5B6BEDF5"/>
    <w:rsid w:val="5B701F15"/>
    <w:rsid w:val="5B731641"/>
    <w:rsid w:val="5B7495B8"/>
    <w:rsid w:val="5B7B0241"/>
    <w:rsid w:val="5B8455B2"/>
    <w:rsid w:val="5B8AEAFA"/>
    <w:rsid w:val="5B8B8BD6"/>
    <w:rsid w:val="5B9303E8"/>
    <w:rsid w:val="5B9EF8C5"/>
    <w:rsid w:val="5BAA30F1"/>
    <w:rsid w:val="5BCFECCB"/>
    <w:rsid w:val="5BD35255"/>
    <w:rsid w:val="5BD47DEF"/>
    <w:rsid w:val="5BD54E48"/>
    <w:rsid w:val="5BDA77F0"/>
    <w:rsid w:val="5BDF5D55"/>
    <w:rsid w:val="5BF2BE32"/>
    <w:rsid w:val="5BF96120"/>
    <w:rsid w:val="5C0F450D"/>
    <w:rsid w:val="5C1227B4"/>
    <w:rsid w:val="5C15AE5E"/>
    <w:rsid w:val="5C1F07DA"/>
    <w:rsid w:val="5C25FB89"/>
    <w:rsid w:val="5C3FAD0E"/>
    <w:rsid w:val="5C4268FB"/>
    <w:rsid w:val="5C51B2BC"/>
    <w:rsid w:val="5C754F98"/>
    <w:rsid w:val="5C8118F0"/>
    <w:rsid w:val="5C8D6BFA"/>
    <w:rsid w:val="5C91CEC8"/>
    <w:rsid w:val="5C977C3F"/>
    <w:rsid w:val="5C9B788C"/>
    <w:rsid w:val="5C9BE0F9"/>
    <w:rsid w:val="5CC22838"/>
    <w:rsid w:val="5CC4AB85"/>
    <w:rsid w:val="5CCFF90D"/>
    <w:rsid w:val="5CF440AD"/>
    <w:rsid w:val="5D016DB7"/>
    <w:rsid w:val="5D09281B"/>
    <w:rsid w:val="5D116C5D"/>
    <w:rsid w:val="5D220907"/>
    <w:rsid w:val="5D2F5888"/>
    <w:rsid w:val="5D30D5E6"/>
    <w:rsid w:val="5D3D2AEB"/>
    <w:rsid w:val="5D41AF05"/>
    <w:rsid w:val="5D52E1CC"/>
    <w:rsid w:val="5D58FCEA"/>
    <w:rsid w:val="5D622770"/>
    <w:rsid w:val="5D6C1B7F"/>
    <w:rsid w:val="5D6F6D87"/>
    <w:rsid w:val="5D77F0E6"/>
    <w:rsid w:val="5D82492D"/>
    <w:rsid w:val="5D86EE77"/>
    <w:rsid w:val="5D86F444"/>
    <w:rsid w:val="5D890229"/>
    <w:rsid w:val="5D8F71A1"/>
    <w:rsid w:val="5D98EB75"/>
    <w:rsid w:val="5DA80290"/>
    <w:rsid w:val="5DAAA4F2"/>
    <w:rsid w:val="5DB05043"/>
    <w:rsid w:val="5DB7A4BA"/>
    <w:rsid w:val="5DBDC25C"/>
    <w:rsid w:val="5DE6D743"/>
    <w:rsid w:val="5DEB1FF6"/>
    <w:rsid w:val="5E0DEABF"/>
    <w:rsid w:val="5E140E85"/>
    <w:rsid w:val="5E24D3EF"/>
    <w:rsid w:val="5E3C6441"/>
    <w:rsid w:val="5E45D8AD"/>
    <w:rsid w:val="5E4DC770"/>
    <w:rsid w:val="5E660A5B"/>
    <w:rsid w:val="5E66FF68"/>
    <w:rsid w:val="5E8B55E0"/>
    <w:rsid w:val="5E933C33"/>
    <w:rsid w:val="5E9D5815"/>
    <w:rsid w:val="5EA5D08D"/>
    <w:rsid w:val="5EBBF1D9"/>
    <w:rsid w:val="5EBE3C19"/>
    <w:rsid w:val="5ED8A32B"/>
    <w:rsid w:val="5ED8ACA5"/>
    <w:rsid w:val="5EDC568E"/>
    <w:rsid w:val="5EDE9FF8"/>
    <w:rsid w:val="5EE47FC6"/>
    <w:rsid w:val="5EEF089D"/>
    <w:rsid w:val="5F1CC96E"/>
    <w:rsid w:val="5F220026"/>
    <w:rsid w:val="5F239C6F"/>
    <w:rsid w:val="5F4B558C"/>
    <w:rsid w:val="5F5A9825"/>
    <w:rsid w:val="5F604F01"/>
    <w:rsid w:val="5F6E5E49"/>
    <w:rsid w:val="5F6EC4A1"/>
    <w:rsid w:val="5F6F84EA"/>
    <w:rsid w:val="5F73E2AD"/>
    <w:rsid w:val="5F8BE32F"/>
    <w:rsid w:val="5F9082F3"/>
    <w:rsid w:val="5FA128FF"/>
    <w:rsid w:val="5FA1728C"/>
    <w:rsid w:val="5FB09A98"/>
    <w:rsid w:val="5FC63B7F"/>
    <w:rsid w:val="5FC81689"/>
    <w:rsid w:val="5FCE3292"/>
    <w:rsid w:val="5FDA43E8"/>
    <w:rsid w:val="5FED635A"/>
    <w:rsid w:val="5FF144E0"/>
    <w:rsid w:val="602484BA"/>
    <w:rsid w:val="6036E64A"/>
    <w:rsid w:val="603903D9"/>
    <w:rsid w:val="603BA672"/>
    <w:rsid w:val="60476184"/>
    <w:rsid w:val="604B3ACF"/>
    <w:rsid w:val="6051C0A2"/>
    <w:rsid w:val="6058CB5E"/>
    <w:rsid w:val="609F42F1"/>
    <w:rsid w:val="60A5F644"/>
    <w:rsid w:val="60CA84BD"/>
    <w:rsid w:val="60D82043"/>
    <w:rsid w:val="60DE1EBE"/>
    <w:rsid w:val="60E06E7A"/>
    <w:rsid w:val="60E6A051"/>
    <w:rsid w:val="60E8BA84"/>
    <w:rsid w:val="6105AB1F"/>
    <w:rsid w:val="610CC808"/>
    <w:rsid w:val="6130612A"/>
    <w:rsid w:val="613B2FD9"/>
    <w:rsid w:val="613D3016"/>
    <w:rsid w:val="61466000"/>
    <w:rsid w:val="614E3BDD"/>
    <w:rsid w:val="6164BBA5"/>
    <w:rsid w:val="617F283A"/>
    <w:rsid w:val="61807DAE"/>
    <w:rsid w:val="61833A18"/>
    <w:rsid w:val="619671AB"/>
    <w:rsid w:val="61A16727"/>
    <w:rsid w:val="61ADDAE2"/>
    <w:rsid w:val="61B1458D"/>
    <w:rsid w:val="61B6BFB2"/>
    <w:rsid w:val="61B80FBF"/>
    <w:rsid w:val="61E18018"/>
    <w:rsid w:val="61E8856F"/>
    <w:rsid w:val="61FE07C0"/>
    <w:rsid w:val="62064887"/>
    <w:rsid w:val="620E51EA"/>
    <w:rsid w:val="621AA811"/>
    <w:rsid w:val="621BD4A7"/>
    <w:rsid w:val="621C4BB8"/>
    <w:rsid w:val="6228CBCA"/>
    <w:rsid w:val="622B4A9A"/>
    <w:rsid w:val="6248503F"/>
    <w:rsid w:val="6249E7F9"/>
    <w:rsid w:val="624A815F"/>
    <w:rsid w:val="6255D9DE"/>
    <w:rsid w:val="625A9501"/>
    <w:rsid w:val="6260AC15"/>
    <w:rsid w:val="6266181C"/>
    <w:rsid w:val="6289A3E2"/>
    <w:rsid w:val="6298663F"/>
    <w:rsid w:val="629FC166"/>
    <w:rsid w:val="62C77A45"/>
    <w:rsid w:val="62D6A84C"/>
    <w:rsid w:val="62DCC93D"/>
    <w:rsid w:val="62E90C8B"/>
    <w:rsid w:val="62EBE029"/>
    <w:rsid w:val="62EEB4BD"/>
    <w:rsid w:val="62F77E9A"/>
    <w:rsid w:val="6300E081"/>
    <w:rsid w:val="6313501E"/>
    <w:rsid w:val="6313E6CD"/>
    <w:rsid w:val="63178EB2"/>
    <w:rsid w:val="631E0E5D"/>
    <w:rsid w:val="632839EE"/>
    <w:rsid w:val="632B0258"/>
    <w:rsid w:val="632B5C1A"/>
    <w:rsid w:val="63428532"/>
    <w:rsid w:val="6351ED50"/>
    <w:rsid w:val="6356850B"/>
    <w:rsid w:val="635A23B7"/>
    <w:rsid w:val="635A624D"/>
    <w:rsid w:val="636C4A8D"/>
    <w:rsid w:val="636ED55F"/>
    <w:rsid w:val="6383DAAD"/>
    <w:rsid w:val="6394C094"/>
    <w:rsid w:val="6397949D"/>
    <w:rsid w:val="63DEC8EC"/>
    <w:rsid w:val="63F17BCF"/>
    <w:rsid w:val="63F4A623"/>
    <w:rsid w:val="6407D3C4"/>
    <w:rsid w:val="640D47CD"/>
    <w:rsid w:val="640FD893"/>
    <w:rsid w:val="642BD6AA"/>
    <w:rsid w:val="64349557"/>
    <w:rsid w:val="644088DB"/>
    <w:rsid w:val="6448BBA9"/>
    <w:rsid w:val="644C5799"/>
    <w:rsid w:val="644DB4A7"/>
    <w:rsid w:val="64722008"/>
    <w:rsid w:val="647781F2"/>
    <w:rsid w:val="64928347"/>
    <w:rsid w:val="64A7B015"/>
    <w:rsid w:val="64B8108C"/>
    <w:rsid w:val="64BC2CB8"/>
    <w:rsid w:val="64BD4B7E"/>
    <w:rsid w:val="64C0AE4E"/>
    <w:rsid w:val="64C84C47"/>
    <w:rsid w:val="64CB9421"/>
    <w:rsid w:val="64F26301"/>
    <w:rsid w:val="64F4315A"/>
    <w:rsid w:val="64FAB204"/>
    <w:rsid w:val="65056059"/>
    <w:rsid w:val="651B1BD5"/>
    <w:rsid w:val="651CBEBA"/>
    <w:rsid w:val="651DE2D8"/>
    <w:rsid w:val="651F3BB8"/>
    <w:rsid w:val="6526888F"/>
    <w:rsid w:val="653D96A0"/>
    <w:rsid w:val="653E16DA"/>
    <w:rsid w:val="654575AD"/>
    <w:rsid w:val="655A1859"/>
    <w:rsid w:val="656E2CFA"/>
    <w:rsid w:val="656FBEBC"/>
    <w:rsid w:val="6598295A"/>
    <w:rsid w:val="659FF00B"/>
    <w:rsid w:val="65A94AAE"/>
    <w:rsid w:val="65AA4A0F"/>
    <w:rsid w:val="65ABC86B"/>
    <w:rsid w:val="65AF6FD4"/>
    <w:rsid w:val="65B37D05"/>
    <w:rsid w:val="65B64495"/>
    <w:rsid w:val="65C5715D"/>
    <w:rsid w:val="65F67304"/>
    <w:rsid w:val="662C28FE"/>
    <w:rsid w:val="662FFB97"/>
    <w:rsid w:val="6630CA81"/>
    <w:rsid w:val="6634D8FA"/>
    <w:rsid w:val="663C828F"/>
    <w:rsid w:val="66468081"/>
    <w:rsid w:val="66522990"/>
    <w:rsid w:val="6661DE81"/>
    <w:rsid w:val="6664626D"/>
    <w:rsid w:val="6668C887"/>
    <w:rsid w:val="6679ADC2"/>
    <w:rsid w:val="667B1055"/>
    <w:rsid w:val="668E9C98"/>
    <w:rsid w:val="6698D867"/>
    <w:rsid w:val="669CA29C"/>
    <w:rsid w:val="66A64DBC"/>
    <w:rsid w:val="66AC534E"/>
    <w:rsid w:val="66B787F6"/>
    <w:rsid w:val="66BC1516"/>
    <w:rsid w:val="66BDDF63"/>
    <w:rsid w:val="66C91DF4"/>
    <w:rsid w:val="66D139D1"/>
    <w:rsid w:val="66FF41DC"/>
    <w:rsid w:val="6701E6BC"/>
    <w:rsid w:val="6705E6F6"/>
    <w:rsid w:val="670A79C2"/>
    <w:rsid w:val="67161557"/>
    <w:rsid w:val="671FBE36"/>
    <w:rsid w:val="6734A69F"/>
    <w:rsid w:val="673ACBFE"/>
    <w:rsid w:val="673F9210"/>
    <w:rsid w:val="6751CDC8"/>
    <w:rsid w:val="675F4785"/>
    <w:rsid w:val="676BCC31"/>
    <w:rsid w:val="6773A3A4"/>
    <w:rsid w:val="6774CC4A"/>
    <w:rsid w:val="677A7D3C"/>
    <w:rsid w:val="677C522C"/>
    <w:rsid w:val="67A1A2F2"/>
    <w:rsid w:val="67A4BF94"/>
    <w:rsid w:val="67AC16C2"/>
    <w:rsid w:val="67B7245F"/>
    <w:rsid w:val="67CBB1EA"/>
    <w:rsid w:val="67E1C3CD"/>
    <w:rsid w:val="67EAE4D7"/>
    <w:rsid w:val="67EB09A0"/>
    <w:rsid w:val="67EF4E89"/>
    <w:rsid w:val="67F5BE39"/>
    <w:rsid w:val="67F99F06"/>
    <w:rsid w:val="6800E34B"/>
    <w:rsid w:val="680541BD"/>
    <w:rsid w:val="6818643E"/>
    <w:rsid w:val="682A2022"/>
    <w:rsid w:val="68323E81"/>
    <w:rsid w:val="6834CC67"/>
    <w:rsid w:val="685FC8B4"/>
    <w:rsid w:val="687DBD0B"/>
    <w:rsid w:val="6890AB59"/>
    <w:rsid w:val="68922501"/>
    <w:rsid w:val="68AE5581"/>
    <w:rsid w:val="68AF8671"/>
    <w:rsid w:val="68B7D679"/>
    <w:rsid w:val="68D65AD1"/>
    <w:rsid w:val="68EA09BC"/>
    <w:rsid w:val="68F208AA"/>
    <w:rsid w:val="6904124D"/>
    <w:rsid w:val="6904D5A3"/>
    <w:rsid w:val="6910097C"/>
    <w:rsid w:val="69185760"/>
    <w:rsid w:val="69234475"/>
    <w:rsid w:val="695621F4"/>
    <w:rsid w:val="6957E00D"/>
    <w:rsid w:val="6960563D"/>
    <w:rsid w:val="697D7E17"/>
    <w:rsid w:val="697FD49C"/>
    <w:rsid w:val="698034A7"/>
    <w:rsid w:val="6980F261"/>
    <w:rsid w:val="698D566B"/>
    <w:rsid w:val="698F7740"/>
    <w:rsid w:val="69903ED3"/>
    <w:rsid w:val="6990C814"/>
    <w:rsid w:val="69B5DCE2"/>
    <w:rsid w:val="69C23D0F"/>
    <w:rsid w:val="69D2FF71"/>
    <w:rsid w:val="69E229EA"/>
    <w:rsid w:val="69E56CEC"/>
    <w:rsid w:val="69EA5D53"/>
    <w:rsid w:val="69ECA2FC"/>
    <w:rsid w:val="69F963BD"/>
    <w:rsid w:val="69F98B88"/>
    <w:rsid w:val="6A049183"/>
    <w:rsid w:val="6A05D827"/>
    <w:rsid w:val="6A0BD59D"/>
    <w:rsid w:val="6A0D8263"/>
    <w:rsid w:val="6A156559"/>
    <w:rsid w:val="6A169704"/>
    <w:rsid w:val="6A1D197D"/>
    <w:rsid w:val="6A2F2A0F"/>
    <w:rsid w:val="6A51B858"/>
    <w:rsid w:val="6A5E9EF9"/>
    <w:rsid w:val="6A635A1A"/>
    <w:rsid w:val="6A6A15B0"/>
    <w:rsid w:val="6A718C32"/>
    <w:rsid w:val="6A85E482"/>
    <w:rsid w:val="6AA0B056"/>
    <w:rsid w:val="6AA77F69"/>
    <w:rsid w:val="6AAE44FA"/>
    <w:rsid w:val="6AB7E656"/>
    <w:rsid w:val="6ABA768F"/>
    <w:rsid w:val="6AC2EA98"/>
    <w:rsid w:val="6ADD8FDD"/>
    <w:rsid w:val="6AE6E0E9"/>
    <w:rsid w:val="6AE79CF7"/>
    <w:rsid w:val="6AE89752"/>
    <w:rsid w:val="6AEC1C5B"/>
    <w:rsid w:val="6AEFDF5F"/>
    <w:rsid w:val="6B09E845"/>
    <w:rsid w:val="6B1248D5"/>
    <w:rsid w:val="6B1A8B06"/>
    <w:rsid w:val="6B2CC514"/>
    <w:rsid w:val="6B2EC078"/>
    <w:rsid w:val="6B2F047A"/>
    <w:rsid w:val="6B3C2824"/>
    <w:rsid w:val="6B42345D"/>
    <w:rsid w:val="6B4C9CA5"/>
    <w:rsid w:val="6B500A01"/>
    <w:rsid w:val="6B5D5BC0"/>
    <w:rsid w:val="6B6D637F"/>
    <w:rsid w:val="6BAA3C07"/>
    <w:rsid w:val="6BC60F28"/>
    <w:rsid w:val="6BCD3B11"/>
    <w:rsid w:val="6BE45833"/>
    <w:rsid w:val="6C04109B"/>
    <w:rsid w:val="6C08FAC1"/>
    <w:rsid w:val="6C097610"/>
    <w:rsid w:val="6C1D1DE4"/>
    <w:rsid w:val="6C2E04D4"/>
    <w:rsid w:val="6C307932"/>
    <w:rsid w:val="6C45808A"/>
    <w:rsid w:val="6C4ED52E"/>
    <w:rsid w:val="6C52C610"/>
    <w:rsid w:val="6C69EDD5"/>
    <w:rsid w:val="6C7EBAB0"/>
    <w:rsid w:val="6C7F2B0C"/>
    <w:rsid w:val="6C9C1AE3"/>
    <w:rsid w:val="6CE1FD89"/>
    <w:rsid w:val="6CEF36EB"/>
    <w:rsid w:val="6CF13E86"/>
    <w:rsid w:val="6D0DB6B6"/>
    <w:rsid w:val="6D0FBBB4"/>
    <w:rsid w:val="6D2B7226"/>
    <w:rsid w:val="6D2DBB20"/>
    <w:rsid w:val="6D493204"/>
    <w:rsid w:val="6D6790A9"/>
    <w:rsid w:val="6D94E699"/>
    <w:rsid w:val="6D96E57A"/>
    <w:rsid w:val="6D98C619"/>
    <w:rsid w:val="6D9C1175"/>
    <w:rsid w:val="6DBA7B03"/>
    <w:rsid w:val="6DD3B3A4"/>
    <w:rsid w:val="6DECB496"/>
    <w:rsid w:val="6DEF5AAB"/>
    <w:rsid w:val="6E024AD7"/>
    <w:rsid w:val="6E088C39"/>
    <w:rsid w:val="6E2B7F24"/>
    <w:rsid w:val="6E37B71E"/>
    <w:rsid w:val="6E48FEAF"/>
    <w:rsid w:val="6E568418"/>
    <w:rsid w:val="6E5B1150"/>
    <w:rsid w:val="6E620C25"/>
    <w:rsid w:val="6E713DA4"/>
    <w:rsid w:val="6E865BA5"/>
    <w:rsid w:val="6E8B312B"/>
    <w:rsid w:val="6E96F25B"/>
    <w:rsid w:val="6EB82D32"/>
    <w:rsid w:val="6EC72DFF"/>
    <w:rsid w:val="6ECA638C"/>
    <w:rsid w:val="6EF91E94"/>
    <w:rsid w:val="6F10D899"/>
    <w:rsid w:val="6F24BA36"/>
    <w:rsid w:val="6F292FC6"/>
    <w:rsid w:val="6F2E0512"/>
    <w:rsid w:val="6F5B05BD"/>
    <w:rsid w:val="6F651AF7"/>
    <w:rsid w:val="6F68267A"/>
    <w:rsid w:val="6F71C53D"/>
    <w:rsid w:val="6F7249D9"/>
    <w:rsid w:val="6F838E7B"/>
    <w:rsid w:val="6F843CAD"/>
    <w:rsid w:val="6F85DF1E"/>
    <w:rsid w:val="6F96424B"/>
    <w:rsid w:val="6FB89B8E"/>
    <w:rsid w:val="6FBA336D"/>
    <w:rsid w:val="6FC17D61"/>
    <w:rsid w:val="6FC7A1C8"/>
    <w:rsid w:val="6FD3872D"/>
    <w:rsid w:val="6FFA4062"/>
    <w:rsid w:val="6FFFD51B"/>
    <w:rsid w:val="700A8B14"/>
    <w:rsid w:val="701DD448"/>
    <w:rsid w:val="703B748D"/>
    <w:rsid w:val="7040DD95"/>
    <w:rsid w:val="704C8BBA"/>
    <w:rsid w:val="70519449"/>
    <w:rsid w:val="70611C21"/>
    <w:rsid w:val="70633529"/>
    <w:rsid w:val="7066DC4A"/>
    <w:rsid w:val="706954C7"/>
    <w:rsid w:val="706C6FB4"/>
    <w:rsid w:val="70785758"/>
    <w:rsid w:val="7078714F"/>
    <w:rsid w:val="70819B44"/>
    <w:rsid w:val="70856778"/>
    <w:rsid w:val="70949DA7"/>
    <w:rsid w:val="7096EE63"/>
    <w:rsid w:val="7098A62D"/>
    <w:rsid w:val="709D9F83"/>
    <w:rsid w:val="70A2F0F1"/>
    <w:rsid w:val="70A77402"/>
    <w:rsid w:val="70AC88AF"/>
    <w:rsid w:val="70AD89D8"/>
    <w:rsid w:val="70B5F3BA"/>
    <w:rsid w:val="70BD5255"/>
    <w:rsid w:val="70C5C324"/>
    <w:rsid w:val="70C7B699"/>
    <w:rsid w:val="70C90E69"/>
    <w:rsid w:val="70D1B047"/>
    <w:rsid w:val="70D49B7B"/>
    <w:rsid w:val="70E4F39B"/>
    <w:rsid w:val="70E6D7D4"/>
    <w:rsid w:val="70E86ADE"/>
    <w:rsid w:val="70F05EAA"/>
    <w:rsid w:val="70F1F6D1"/>
    <w:rsid w:val="70F723E8"/>
    <w:rsid w:val="70FE80D6"/>
    <w:rsid w:val="7103AE46"/>
    <w:rsid w:val="710C051B"/>
    <w:rsid w:val="710ED607"/>
    <w:rsid w:val="7117B804"/>
    <w:rsid w:val="7117CF9A"/>
    <w:rsid w:val="71303F5D"/>
    <w:rsid w:val="7141DAD7"/>
    <w:rsid w:val="71523B13"/>
    <w:rsid w:val="7163C215"/>
    <w:rsid w:val="7167157E"/>
    <w:rsid w:val="718321EA"/>
    <w:rsid w:val="71913041"/>
    <w:rsid w:val="71AA3723"/>
    <w:rsid w:val="71AB50C2"/>
    <w:rsid w:val="71B5645B"/>
    <w:rsid w:val="71B866F7"/>
    <w:rsid w:val="71DBF980"/>
    <w:rsid w:val="71E29FB8"/>
    <w:rsid w:val="71F6A364"/>
    <w:rsid w:val="71FDC2DE"/>
    <w:rsid w:val="7200615B"/>
    <w:rsid w:val="720738D8"/>
    <w:rsid w:val="72076C2C"/>
    <w:rsid w:val="7216291E"/>
    <w:rsid w:val="7223A335"/>
    <w:rsid w:val="7226EB90"/>
    <w:rsid w:val="72291D38"/>
    <w:rsid w:val="7245292D"/>
    <w:rsid w:val="7254B20B"/>
    <w:rsid w:val="72665B6E"/>
    <w:rsid w:val="727119CC"/>
    <w:rsid w:val="72750647"/>
    <w:rsid w:val="72893C9D"/>
    <w:rsid w:val="728D4834"/>
    <w:rsid w:val="729E1959"/>
    <w:rsid w:val="72C0A66F"/>
    <w:rsid w:val="72C0BB32"/>
    <w:rsid w:val="72D9DA5E"/>
    <w:rsid w:val="72EABF38"/>
    <w:rsid w:val="72F6E381"/>
    <w:rsid w:val="73001881"/>
    <w:rsid w:val="7309B531"/>
    <w:rsid w:val="73146075"/>
    <w:rsid w:val="731728D4"/>
    <w:rsid w:val="7323F840"/>
    <w:rsid w:val="73252289"/>
    <w:rsid w:val="7329E7A6"/>
    <w:rsid w:val="732A7191"/>
    <w:rsid w:val="732C5FB2"/>
    <w:rsid w:val="732EC21F"/>
    <w:rsid w:val="733C9F92"/>
    <w:rsid w:val="73713F31"/>
    <w:rsid w:val="7375EE05"/>
    <w:rsid w:val="73A5FFB7"/>
    <w:rsid w:val="73AA240A"/>
    <w:rsid w:val="73B6A0F2"/>
    <w:rsid w:val="73C03C2F"/>
    <w:rsid w:val="73C356FC"/>
    <w:rsid w:val="73C903E5"/>
    <w:rsid w:val="73E1B0F3"/>
    <w:rsid w:val="73EB4272"/>
    <w:rsid w:val="73F4DA77"/>
    <w:rsid w:val="73FF6BA9"/>
    <w:rsid w:val="741CA374"/>
    <w:rsid w:val="74246814"/>
    <w:rsid w:val="7429160C"/>
    <w:rsid w:val="74341D30"/>
    <w:rsid w:val="74371354"/>
    <w:rsid w:val="7437754F"/>
    <w:rsid w:val="7441CCC0"/>
    <w:rsid w:val="7448B6EC"/>
    <w:rsid w:val="745E6956"/>
    <w:rsid w:val="745F2423"/>
    <w:rsid w:val="746C2EAD"/>
    <w:rsid w:val="7471A6C2"/>
    <w:rsid w:val="747D1D9B"/>
    <w:rsid w:val="748A399A"/>
    <w:rsid w:val="748C6F2D"/>
    <w:rsid w:val="7493D051"/>
    <w:rsid w:val="74AE2B67"/>
    <w:rsid w:val="74B49288"/>
    <w:rsid w:val="74C52F3D"/>
    <w:rsid w:val="74CF2AE2"/>
    <w:rsid w:val="74D3E124"/>
    <w:rsid w:val="74DA093C"/>
    <w:rsid w:val="74DF651C"/>
    <w:rsid w:val="74E2DB45"/>
    <w:rsid w:val="74E635B7"/>
    <w:rsid w:val="750B9B39"/>
    <w:rsid w:val="7518E63D"/>
    <w:rsid w:val="751DCD61"/>
    <w:rsid w:val="751F9635"/>
    <w:rsid w:val="752BF818"/>
    <w:rsid w:val="755422B5"/>
    <w:rsid w:val="7562FF29"/>
    <w:rsid w:val="75661882"/>
    <w:rsid w:val="756C682E"/>
    <w:rsid w:val="756FE872"/>
    <w:rsid w:val="75706F4A"/>
    <w:rsid w:val="757DF6C4"/>
    <w:rsid w:val="7582ED1D"/>
    <w:rsid w:val="75A4D09E"/>
    <w:rsid w:val="75A65FF6"/>
    <w:rsid w:val="75ACB272"/>
    <w:rsid w:val="75BB52FE"/>
    <w:rsid w:val="75C3EC66"/>
    <w:rsid w:val="75D1D269"/>
    <w:rsid w:val="75E15E3B"/>
    <w:rsid w:val="7611A16F"/>
    <w:rsid w:val="7615D84E"/>
    <w:rsid w:val="761610F6"/>
    <w:rsid w:val="761ED283"/>
    <w:rsid w:val="7633FB01"/>
    <w:rsid w:val="7636D3F2"/>
    <w:rsid w:val="7639726F"/>
    <w:rsid w:val="7639D100"/>
    <w:rsid w:val="763D707C"/>
    <w:rsid w:val="7652AA8C"/>
    <w:rsid w:val="76559DE6"/>
    <w:rsid w:val="765B6129"/>
    <w:rsid w:val="76637D4A"/>
    <w:rsid w:val="766D0F52"/>
    <w:rsid w:val="767CF0D4"/>
    <w:rsid w:val="76900C93"/>
    <w:rsid w:val="7694616D"/>
    <w:rsid w:val="769EAB11"/>
    <w:rsid w:val="76AA155E"/>
    <w:rsid w:val="76B0AB00"/>
    <w:rsid w:val="76B8C863"/>
    <w:rsid w:val="76BF1281"/>
    <w:rsid w:val="76D8C048"/>
    <w:rsid w:val="76EE2771"/>
    <w:rsid w:val="76EFA11B"/>
    <w:rsid w:val="76F3AB2F"/>
    <w:rsid w:val="76FF4F6B"/>
    <w:rsid w:val="7708A41F"/>
    <w:rsid w:val="770EA7C5"/>
    <w:rsid w:val="770FD583"/>
    <w:rsid w:val="7714338F"/>
    <w:rsid w:val="7719F392"/>
    <w:rsid w:val="771A6296"/>
    <w:rsid w:val="772102E5"/>
    <w:rsid w:val="77273D8E"/>
    <w:rsid w:val="772F293C"/>
    <w:rsid w:val="775CBEC5"/>
    <w:rsid w:val="775F92BA"/>
    <w:rsid w:val="77664224"/>
    <w:rsid w:val="77673CB5"/>
    <w:rsid w:val="7770A620"/>
    <w:rsid w:val="7770C170"/>
    <w:rsid w:val="7785A1CB"/>
    <w:rsid w:val="77AE519D"/>
    <w:rsid w:val="77AE8BE3"/>
    <w:rsid w:val="77B1C086"/>
    <w:rsid w:val="77B7461F"/>
    <w:rsid w:val="77CE7F23"/>
    <w:rsid w:val="77D45BC2"/>
    <w:rsid w:val="77E2DC63"/>
    <w:rsid w:val="77ED78CC"/>
    <w:rsid w:val="77F05FCB"/>
    <w:rsid w:val="77F68695"/>
    <w:rsid w:val="77FF961C"/>
    <w:rsid w:val="780DB4C3"/>
    <w:rsid w:val="7814F504"/>
    <w:rsid w:val="78216A62"/>
    <w:rsid w:val="78276A77"/>
    <w:rsid w:val="7827949E"/>
    <w:rsid w:val="7849C042"/>
    <w:rsid w:val="7862A9DA"/>
    <w:rsid w:val="7874FAB1"/>
    <w:rsid w:val="7878E3D3"/>
    <w:rsid w:val="78827624"/>
    <w:rsid w:val="78845515"/>
    <w:rsid w:val="788765A3"/>
    <w:rsid w:val="788BA3BB"/>
    <w:rsid w:val="7899B1D0"/>
    <w:rsid w:val="78A3F7C5"/>
    <w:rsid w:val="78ACBB4D"/>
    <w:rsid w:val="78BBD522"/>
    <w:rsid w:val="78BCC078"/>
    <w:rsid w:val="78BE3AFD"/>
    <w:rsid w:val="78C74D5C"/>
    <w:rsid w:val="78D8F1F2"/>
    <w:rsid w:val="78DCF51A"/>
    <w:rsid w:val="79087DFF"/>
    <w:rsid w:val="79223EFC"/>
    <w:rsid w:val="79275196"/>
    <w:rsid w:val="7930A376"/>
    <w:rsid w:val="79314BD4"/>
    <w:rsid w:val="79328926"/>
    <w:rsid w:val="7933E0F1"/>
    <w:rsid w:val="794260BE"/>
    <w:rsid w:val="79433B96"/>
    <w:rsid w:val="794502EA"/>
    <w:rsid w:val="794C02CC"/>
    <w:rsid w:val="794C3308"/>
    <w:rsid w:val="795ABFF6"/>
    <w:rsid w:val="797890E4"/>
    <w:rsid w:val="798CC82F"/>
    <w:rsid w:val="7993DBBF"/>
    <w:rsid w:val="799D9817"/>
    <w:rsid w:val="79AA8143"/>
    <w:rsid w:val="79BC0C00"/>
    <w:rsid w:val="79C0B705"/>
    <w:rsid w:val="79C636F7"/>
    <w:rsid w:val="79DA1B16"/>
    <w:rsid w:val="7A019A3C"/>
    <w:rsid w:val="7A04A859"/>
    <w:rsid w:val="7A2079BF"/>
    <w:rsid w:val="7A2152EE"/>
    <w:rsid w:val="7A2D9B99"/>
    <w:rsid w:val="7A44ABEB"/>
    <w:rsid w:val="7A4A17BC"/>
    <w:rsid w:val="7A4C635E"/>
    <w:rsid w:val="7A53D27A"/>
    <w:rsid w:val="7A668B1D"/>
    <w:rsid w:val="7A7CB03C"/>
    <w:rsid w:val="7A8307A4"/>
    <w:rsid w:val="7A8C753B"/>
    <w:rsid w:val="7AB1E091"/>
    <w:rsid w:val="7AB49957"/>
    <w:rsid w:val="7AC8F362"/>
    <w:rsid w:val="7ACBEBDF"/>
    <w:rsid w:val="7AEA61B3"/>
    <w:rsid w:val="7AFDA399"/>
    <w:rsid w:val="7B0458DD"/>
    <w:rsid w:val="7B4061C5"/>
    <w:rsid w:val="7B40F691"/>
    <w:rsid w:val="7B459D21"/>
    <w:rsid w:val="7B468071"/>
    <w:rsid w:val="7B4A1F42"/>
    <w:rsid w:val="7B4E84FE"/>
    <w:rsid w:val="7B50AE62"/>
    <w:rsid w:val="7B58B75E"/>
    <w:rsid w:val="7B58DECE"/>
    <w:rsid w:val="7B65CBAE"/>
    <w:rsid w:val="7B753A05"/>
    <w:rsid w:val="7B76080B"/>
    <w:rsid w:val="7B821117"/>
    <w:rsid w:val="7B880545"/>
    <w:rsid w:val="7B8A2D73"/>
    <w:rsid w:val="7B9DDFFB"/>
    <w:rsid w:val="7BAAAAAE"/>
    <w:rsid w:val="7BC8A7FB"/>
    <w:rsid w:val="7BDAAA54"/>
    <w:rsid w:val="7BEC6D36"/>
    <w:rsid w:val="7BEF1244"/>
    <w:rsid w:val="7C1B7263"/>
    <w:rsid w:val="7C1C3118"/>
    <w:rsid w:val="7C2911F6"/>
    <w:rsid w:val="7C39236C"/>
    <w:rsid w:val="7C40D490"/>
    <w:rsid w:val="7C46A407"/>
    <w:rsid w:val="7C6CE93A"/>
    <w:rsid w:val="7C7199F9"/>
    <w:rsid w:val="7C81C78D"/>
    <w:rsid w:val="7C8531A9"/>
    <w:rsid w:val="7C85C0E7"/>
    <w:rsid w:val="7C8B075F"/>
    <w:rsid w:val="7C90C658"/>
    <w:rsid w:val="7C9A219D"/>
    <w:rsid w:val="7CA34F02"/>
    <w:rsid w:val="7CA85F3B"/>
    <w:rsid w:val="7CBA7407"/>
    <w:rsid w:val="7CC043F0"/>
    <w:rsid w:val="7CC2257F"/>
    <w:rsid w:val="7CFA38D3"/>
    <w:rsid w:val="7D158565"/>
    <w:rsid w:val="7D23A170"/>
    <w:rsid w:val="7D243177"/>
    <w:rsid w:val="7D25104F"/>
    <w:rsid w:val="7D356884"/>
    <w:rsid w:val="7D505AFA"/>
    <w:rsid w:val="7D68E81A"/>
    <w:rsid w:val="7D6B53B5"/>
    <w:rsid w:val="7D6BEE6B"/>
    <w:rsid w:val="7D702B74"/>
    <w:rsid w:val="7D7A6DFE"/>
    <w:rsid w:val="7D7C4C28"/>
    <w:rsid w:val="7D8158BE"/>
    <w:rsid w:val="7D83CDA9"/>
    <w:rsid w:val="7D8D777D"/>
    <w:rsid w:val="7D8D7C09"/>
    <w:rsid w:val="7D8F42C5"/>
    <w:rsid w:val="7D909B84"/>
    <w:rsid w:val="7D90E2DC"/>
    <w:rsid w:val="7D9186B8"/>
    <w:rsid w:val="7D91AC20"/>
    <w:rsid w:val="7D926926"/>
    <w:rsid w:val="7D948784"/>
    <w:rsid w:val="7D9ABBF2"/>
    <w:rsid w:val="7DA0F5F2"/>
    <w:rsid w:val="7DA3B504"/>
    <w:rsid w:val="7DAC42A9"/>
    <w:rsid w:val="7DE35757"/>
    <w:rsid w:val="7E13E9D1"/>
    <w:rsid w:val="7E1E63DC"/>
    <w:rsid w:val="7E257BBE"/>
    <w:rsid w:val="7E26AB2A"/>
    <w:rsid w:val="7E333A2B"/>
    <w:rsid w:val="7E3A2A67"/>
    <w:rsid w:val="7E40C9C8"/>
    <w:rsid w:val="7E5B088E"/>
    <w:rsid w:val="7E6267FE"/>
    <w:rsid w:val="7E653276"/>
    <w:rsid w:val="7E804747"/>
    <w:rsid w:val="7E94144B"/>
    <w:rsid w:val="7EA243A1"/>
    <w:rsid w:val="7EA30AF0"/>
    <w:rsid w:val="7EBB85AF"/>
    <w:rsid w:val="7EC5990D"/>
    <w:rsid w:val="7ED481DE"/>
    <w:rsid w:val="7ED6C304"/>
    <w:rsid w:val="7EDBE0B7"/>
    <w:rsid w:val="7EECD81C"/>
    <w:rsid w:val="7EF3940E"/>
    <w:rsid w:val="7F047953"/>
    <w:rsid w:val="7F142D58"/>
    <w:rsid w:val="7F16763C"/>
    <w:rsid w:val="7F16D598"/>
    <w:rsid w:val="7F1A0CB6"/>
    <w:rsid w:val="7F1C9EE0"/>
    <w:rsid w:val="7F1EEB8A"/>
    <w:rsid w:val="7F1FF578"/>
    <w:rsid w:val="7F281BFF"/>
    <w:rsid w:val="7F2DAB6B"/>
    <w:rsid w:val="7F32208C"/>
    <w:rsid w:val="7F394EC6"/>
    <w:rsid w:val="7F57BDA3"/>
    <w:rsid w:val="7F5D17AD"/>
    <w:rsid w:val="7F622117"/>
    <w:rsid w:val="7F622591"/>
    <w:rsid w:val="7F69604E"/>
    <w:rsid w:val="7F6CBBC4"/>
    <w:rsid w:val="7F959C78"/>
    <w:rsid w:val="7FA66E9F"/>
    <w:rsid w:val="7FA86347"/>
    <w:rsid w:val="7FB0971F"/>
    <w:rsid w:val="7FC143C7"/>
    <w:rsid w:val="7FCBC305"/>
    <w:rsid w:val="7FD59A9F"/>
    <w:rsid w:val="7FE01129"/>
    <w:rsid w:val="7FE580CD"/>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D9E98"/>
  <w15:docId w15:val="{636422AB-7D67-4BB2-A3EA-1A4FB3FBC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1D"/>
    <w:pPr>
      <w:keepLines/>
      <w:suppressAutoHyphens/>
      <w:spacing w:before="120" w:after="0"/>
    </w:pPr>
    <w:rPr>
      <w:lang w:eastAsia="en-GB"/>
    </w:rPr>
  </w:style>
  <w:style w:type="paragraph" w:styleId="Heading1">
    <w:name w:val="heading 1"/>
    <w:basedOn w:val="Normal"/>
    <w:next w:val="Normal"/>
    <w:link w:val="Heading1Char"/>
    <w:uiPriority w:val="9"/>
    <w:qFormat/>
    <w:rsid w:val="00327E4B"/>
    <w:pPr>
      <w:keepNext/>
      <w:pageBreakBefore/>
      <w:shd w:val="clear" w:color="auto" w:fill="EDF1F9"/>
      <w:spacing w:line="720" w:lineRule="auto"/>
      <w:jc w:val="center"/>
      <w:outlineLvl w:val="0"/>
    </w:pPr>
    <w:rPr>
      <w:rFonts w:ascii="Times New Roman" w:eastAsiaTheme="majorEastAsia" w:hAnsi="Times New Roman" w:cs="Times New Roman"/>
      <w:b/>
      <w:bCs/>
      <w:color w:val="2F5496" w:themeColor="accent1" w:themeShade="BF"/>
      <w:sz w:val="144"/>
      <w:szCs w:val="144"/>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paragraph" w:styleId="Heading2">
    <w:name w:val="heading 2"/>
    <w:basedOn w:val="Normal"/>
    <w:next w:val="Normal"/>
    <w:link w:val="Heading2Char"/>
    <w:uiPriority w:val="9"/>
    <w:unhideWhenUsed/>
    <w:qFormat/>
    <w:rsid w:val="00B373E2"/>
    <w:pPr>
      <w:keepNext/>
      <w:pageBreakBefore/>
      <w:pBdr>
        <w:top w:val="single" w:sz="4" w:space="1" w:color="BDD6EE" w:themeColor="accent5" w:themeTint="66"/>
      </w:pBdr>
      <w:shd w:val="clear" w:color="auto" w:fill="F1F7F9"/>
      <w:spacing w:before="2040" w:after="240"/>
      <w:jc w:val="right"/>
      <w:outlineLvl w:val="1"/>
    </w:pPr>
    <w:rPr>
      <w:rFonts w:ascii="Times New Roman" w:eastAsiaTheme="majorEastAsia" w:hAnsi="Times New Roman" w:cs="Times New Roman"/>
      <w:b/>
      <w:bCs/>
      <w:color w:val="4472C4" w:themeColor="accent1"/>
      <w:sz w:val="72"/>
      <w:szCs w:val="72"/>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paragraph" w:styleId="Heading3">
    <w:name w:val="heading 3"/>
    <w:basedOn w:val="Normal"/>
    <w:next w:val="Normal"/>
    <w:link w:val="Heading3Char"/>
    <w:uiPriority w:val="9"/>
    <w:unhideWhenUsed/>
    <w:qFormat/>
    <w:rsid w:val="00AC6E1E"/>
    <w:pPr>
      <w:keepNext/>
      <w:spacing w:before="2040" w:after="480"/>
      <w:outlineLvl w:val="2"/>
    </w:pPr>
    <w:rPr>
      <w:rFonts w:ascii="Metropolis" w:eastAsia="Calibri" w:hAnsi="Metropolis" w:cs="Calibri"/>
      <w:b/>
      <w:bCs/>
      <w:color w:val="ED7D31" w:themeColor="accent2"/>
      <w:sz w:val="48"/>
      <w:szCs w:val="48"/>
      <w:lang w:val="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paragraph" w:styleId="Heading4">
    <w:name w:val="heading 4"/>
    <w:basedOn w:val="Normal"/>
    <w:next w:val="Normal"/>
    <w:link w:val="Heading4Char"/>
    <w:uiPriority w:val="9"/>
    <w:unhideWhenUsed/>
    <w:qFormat/>
    <w:rsid w:val="00AC6E1E"/>
    <w:pPr>
      <w:keepNext/>
      <w:numPr>
        <w:ilvl w:val="3"/>
        <w:numId w:val="16"/>
      </w:numPr>
      <w:spacing w:before="1440" w:after="360"/>
      <w:outlineLvl w:val="3"/>
    </w:pPr>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paragraph" w:styleId="Heading5">
    <w:name w:val="heading 5"/>
    <w:basedOn w:val="Normal"/>
    <w:next w:val="Normal"/>
    <w:link w:val="Heading5Char"/>
    <w:uiPriority w:val="9"/>
    <w:unhideWhenUsed/>
    <w:qFormat/>
    <w:rsid w:val="00E7573A"/>
    <w:pPr>
      <w:keepNext/>
      <w:numPr>
        <w:ilvl w:val="4"/>
        <w:numId w:val="16"/>
      </w:numPr>
      <w:spacing w:before="960" w:after="180"/>
      <w:outlineLvl w:val="4"/>
    </w:pPr>
    <w:rPr>
      <w:rFonts w:eastAsiaTheme="majorEastAsia" w:cstheme="minorHAnsi"/>
      <w:b/>
      <w:bCs/>
      <w:color w:val="C45911" w:themeColor="accent2" w:themeShade="BF"/>
      <w:sz w:val="36"/>
      <w:szCs w:val="36"/>
      <w:lang w:val="en-GB"/>
    </w:rPr>
  </w:style>
  <w:style w:type="paragraph" w:styleId="Heading6">
    <w:name w:val="heading 6"/>
    <w:basedOn w:val="Normal"/>
    <w:next w:val="Normal"/>
    <w:link w:val="Heading6Char"/>
    <w:uiPriority w:val="9"/>
    <w:unhideWhenUsed/>
    <w:qFormat/>
    <w:rsid w:val="00E7573A"/>
    <w:pPr>
      <w:keepNext/>
      <w:numPr>
        <w:ilvl w:val="5"/>
        <w:numId w:val="16"/>
      </w:numPr>
      <w:spacing w:before="600" w:after="120"/>
      <w:outlineLvl w:val="5"/>
    </w:pPr>
    <w:rPr>
      <w:rFonts w:ascii="Verdana" w:eastAsiaTheme="majorEastAsia" w:hAnsi="Verdana" w:cstheme="minorHAnsi"/>
      <w:b/>
      <w:bCs/>
      <w:color w:val="7030A0"/>
      <w:lang w:val="en-GB"/>
    </w:rPr>
  </w:style>
  <w:style w:type="paragraph" w:styleId="Heading7">
    <w:name w:val="heading 7"/>
    <w:basedOn w:val="Normal"/>
    <w:next w:val="Normal"/>
    <w:link w:val="Heading7Char"/>
    <w:uiPriority w:val="9"/>
    <w:unhideWhenUsed/>
    <w:qFormat/>
    <w:rsid w:val="00777CE2"/>
    <w:pPr>
      <w:keepNext/>
      <w:numPr>
        <w:ilvl w:val="6"/>
        <w:numId w:val="16"/>
      </w:numPr>
      <w:spacing w:before="240"/>
      <w:outlineLvl w:val="6"/>
    </w:pPr>
    <w:rPr>
      <w:rFonts w:eastAsiaTheme="majorEastAsia" w:cstheme="minorHAnsi"/>
      <w:b/>
      <w:bCs/>
      <w:color w:val="70AD47" w:themeColor="accent6"/>
    </w:rPr>
  </w:style>
  <w:style w:type="paragraph" w:styleId="Heading8">
    <w:name w:val="heading 8"/>
    <w:basedOn w:val="Normal"/>
    <w:next w:val="Normal"/>
    <w:link w:val="Heading8Char"/>
    <w:uiPriority w:val="9"/>
    <w:semiHidden/>
    <w:unhideWhenUsed/>
    <w:qFormat/>
    <w:rsid w:val="00A92034"/>
    <w:pPr>
      <w:keepNext/>
      <w:numPr>
        <w:ilvl w:val="7"/>
        <w:numId w:val="16"/>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2034"/>
    <w:pPr>
      <w:keepNext/>
      <w:numPr>
        <w:ilvl w:val="8"/>
        <w:numId w:val="16"/>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7E4B"/>
    <w:rPr>
      <w:rFonts w:ascii="Times New Roman" w:eastAsiaTheme="majorEastAsia" w:hAnsi="Times New Roman" w:cs="Times New Roman"/>
      <w:b/>
      <w:bCs/>
      <w:color w:val="2F5496" w:themeColor="accent1" w:themeShade="BF"/>
      <w:sz w:val="144"/>
      <w:szCs w:val="144"/>
      <w:shd w:val="clear" w:color="auto" w:fill="EDF1F9"/>
      <w:lang w:eastAsia="en-GB"/>
      <w14:shadow w14:blurRad="63500" w14:dist="50800" w14:dir="13500000" w14:sx="0" w14:sy="0" w14:kx="0" w14:ky="0" w14:algn="none">
        <w14:srgbClr w14:val="000000">
          <w14:alpha w14:val="50000"/>
        </w14:srgbClr>
      </w14:shadow>
      <w14:reflection w14:blurRad="6350" w14:stA="55000" w14:stPos="0" w14:endA="300" w14:endPos="45500" w14:dist="0" w14:dir="5400000" w14:fadeDir="5400000" w14:sx="100000" w14:sy="-100000" w14:kx="0" w14:ky="0" w14:algn="bl"/>
    </w:rPr>
  </w:style>
  <w:style w:type="character" w:customStyle="1" w:styleId="Heading2Char">
    <w:name w:val="Heading 2 Char"/>
    <w:basedOn w:val="DefaultParagraphFont"/>
    <w:link w:val="Heading2"/>
    <w:uiPriority w:val="9"/>
    <w:rsid w:val="00B373E2"/>
    <w:rPr>
      <w:rFonts w:ascii="Times New Roman" w:eastAsiaTheme="majorEastAsia" w:hAnsi="Times New Roman" w:cs="Times New Roman"/>
      <w:b/>
      <w:bCs/>
      <w:color w:val="4472C4" w:themeColor="accent1"/>
      <w:sz w:val="72"/>
      <w:szCs w:val="72"/>
      <w:shd w:val="clear" w:color="auto" w:fill="F1F7F9"/>
      <w:lang w:eastAsia="en-GB"/>
      <w14:shadow w14:blurRad="63500" w14:dist="50800" w14:dir="13500000" w14:sx="0" w14:sy="0" w14:kx="0" w14:ky="0" w14:algn="none">
        <w14:srgbClr w14:val="000000">
          <w14:alpha w14:val="50000"/>
        </w14:srgbClr>
      </w14:shadow>
      <w14:textFill>
        <w14:gradFill>
          <w14:gsLst>
            <w14:gs w14:pos="0">
              <w14:schemeClr w14:val="accent1">
                <w14:lumMod w14:val="40000"/>
                <w14:lumOff w14:val="60000"/>
              </w14:schemeClr>
            </w14:gs>
            <w14:gs w14:pos="46000">
              <w14:schemeClr w14:val="accent1">
                <w14:lumMod w14:val="95000"/>
                <w14:lumOff w14:val="5000"/>
              </w14:schemeClr>
            </w14:gs>
            <w14:gs w14:pos="100000">
              <w14:schemeClr w14:val="accent1">
                <w14:lumMod w14:val="60000"/>
              </w14:schemeClr>
            </w14:gs>
          </w14:gsLst>
          <w14:lin w14:ang="2700000" w14:scaled="1"/>
        </w14:gradFill>
      </w14:textFill>
    </w:rPr>
  </w:style>
  <w:style w:type="character" w:customStyle="1" w:styleId="Heading3Char">
    <w:name w:val="Heading 3 Char"/>
    <w:basedOn w:val="DefaultParagraphFont"/>
    <w:link w:val="Heading3"/>
    <w:uiPriority w:val="9"/>
    <w:rsid w:val="00AC6E1E"/>
    <w:rPr>
      <w:rFonts w:ascii="Metropolis" w:eastAsia="Calibri" w:hAnsi="Metropolis" w:cs="Calibri"/>
      <w:b/>
      <w:bCs/>
      <w:color w:val="ED7D31" w:themeColor="accent2"/>
      <w:sz w:val="48"/>
      <w:szCs w:val="48"/>
      <w:lang w:val="en-GB" w:eastAsia="en-GB"/>
      <w14:textFill>
        <w14:gradFill>
          <w14:gsLst>
            <w14:gs w14:pos="0">
              <w14:schemeClr w14:val="accent2">
                <w14:lumMod w14:val="89000"/>
              </w14:schemeClr>
            </w14:gs>
            <w14:gs w14:pos="23000">
              <w14:schemeClr w14:val="accent2">
                <w14:lumMod w14:val="89000"/>
              </w14:schemeClr>
            </w14:gs>
            <w14:gs w14:pos="69000">
              <w14:schemeClr w14:val="accent2">
                <w14:lumMod w14:val="75000"/>
              </w14:schemeClr>
            </w14:gs>
            <w14:gs w14:pos="97000">
              <w14:schemeClr w14:val="accent2">
                <w14:lumMod w14:val="70000"/>
              </w14:schemeClr>
            </w14:gs>
          </w14:gsLst>
          <w14:path w14:path="circle">
            <w14:fillToRect w14:l="50000" w14:t="50000" w14:r="50000" w14:b="50000"/>
          </w14:path>
        </w14:gradFill>
      </w14:textFill>
    </w:rPr>
  </w:style>
  <w:style w:type="character" w:customStyle="1" w:styleId="Heading4Char">
    <w:name w:val="Heading 4 Char"/>
    <w:basedOn w:val="DefaultParagraphFont"/>
    <w:link w:val="Heading4"/>
    <w:uiPriority w:val="9"/>
    <w:rsid w:val="00AC6E1E"/>
    <w:rPr>
      <w:rFonts w:ascii="Times New Roman" w:eastAsiaTheme="majorEastAsia" w:hAnsi="Times New Roman" w:cs="Times New Roman"/>
      <w:b/>
      <w:bCs/>
      <w:color w:val="538135" w:themeColor="accent6" w:themeShade="BF"/>
      <w:sz w:val="40"/>
      <w:szCs w:val="40"/>
      <w:lang w:val="en-GB" w:eastAsia="en-SG"/>
      <w14:shadow w14:blurRad="63500" w14:dist="50800" w14:dir="13500000" w14:sx="0" w14:sy="0" w14:kx="0" w14:ky="0" w14:algn="none">
        <w14:srgbClr w14:val="000000">
          <w14:alpha w14:val="50000"/>
        </w14:srgbClr>
      </w14:shadow>
    </w:rPr>
  </w:style>
  <w:style w:type="character" w:customStyle="1" w:styleId="Heading5Char">
    <w:name w:val="Heading 5 Char"/>
    <w:basedOn w:val="DefaultParagraphFont"/>
    <w:link w:val="Heading5"/>
    <w:uiPriority w:val="9"/>
    <w:rsid w:val="00E7573A"/>
    <w:rPr>
      <w:rFonts w:eastAsiaTheme="majorEastAsia" w:cstheme="minorHAnsi"/>
      <w:b/>
      <w:bCs/>
      <w:color w:val="C45911" w:themeColor="accent2" w:themeShade="BF"/>
      <w:sz w:val="36"/>
      <w:szCs w:val="36"/>
      <w:lang w:val="en-GB" w:eastAsia="en-GB"/>
    </w:rPr>
  </w:style>
  <w:style w:type="character" w:customStyle="1" w:styleId="Heading6Char">
    <w:name w:val="Heading 6 Char"/>
    <w:basedOn w:val="DefaultParagraphFont"/>
    <w:link w:val="Heading6"/>
    <w:uiPriority w:val="9"/>
    <w:rsid w:val="00E7573A"/>
    <w:rPr>
      <w:rFonts w:ascii="Verdana" w:eastAsiaTheme="majorEastAsia" w:hAnsi="Verdana" w:cstheme="minorHAnsi"/>
      <w:b/>
      <w:bCs/>
      <w:color w:val="7030A0"/>
      <w:lang w:val="en-GB" w:eastAsia="en-GB"/>
    </w:rPr>
  </w:style>
  <w:style w:type="character" w:customStyle="1" w:styleId="Heading7Char">
    <w:name w:val="Heading 7 Char"/>
    <w:basedOn w:val="DefaultParagraphFont"/>
    <w:link w:val="Heading7"/>
    <w:uiPriority w:val="9"/>
    <w:rsid w:val="00777CE2"/>
    <w:rPr>
      <w:rFonts w:eastAsiaTheme="majorEastAsia" w:cstheme="minorHAnsi"/>
      <w:b/>
      <w:bCs/>
      <w:color w:val="70AD47" w:themeColor="accent6"/>
      <w:lang w:eastAsia="en-GB"/>
    </w:rPr>
  </w:style>
  <w:style w:type="character" w:customStyle="1" w:styleId="Heading8Char">
    <w:name w:val="Heading 8 Char"/>
    <w:basedOn w:val="DefaultParagraphFont"/>
    <w:link w:val="Heading8"/>
    <w:uiPriority w:val="9"/>
    <w:semiHidden/>
    <w:rsid w:val="00A92034"/>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A92034"/>
    <w:rPr>
      <w:rFonts w:asciiTheme="majorHAnsi" w:eastAsiaTheme="majorEastAsia" w:hAnsiTheme="majorHAnsi" w:cstheme="majorBidi"/>
      <w:i/>
      <w:iCs/>
      <w:color w:val="272727" w:themeColor="text1" w:themeTint="D8"/>
      <w:sz w:val="21"/>
      <w:szCs w:val="21"/>
      <w:lang w:eastAsia="en-GB"/>
    </w:rPr>
  </w:style>
  <w:style w:type="paragraph" w:customStyle="1" w:styleId="link">
    <w:name w:val="link"/>
    <w:basedOn w:val="Normal"/>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0B1065"/>
    <w:rPr>
      <w:b/>
      <w:bCs/>
    </w:rPr>
  </w:style>
  <w:style w:type="character" w:styleId="Hyperlink">
    <w:name w:val="Hyperlink"/>
    <w:basedOn w:val="DefaultParagraphFont"/>
    <w:uiPriority w:val="99"/>
    <w:unhideWhenUsed/>
    <w:rsid w:val="000B1065"/>
    <w:rPr>
      <w:color w:val="0000FF"/>
      <w:u w:val="single"/>
    </w:rPr>
  </w:style>
  <w:style w:type="character" w:customStyle="1" w:styleId="keyword">
    <w:name w:val="keyword"/>
    <w:basedOn w:val="DefaultParagraphFont"/>
    <w:rsid w:val="000B1065"/>
  </w:style>
  <w:style w:type="paragraph" w:styleId="NormalWeb">
    <w:name w:val="Normal (Web)"/>
    <w:basedOn w:val="Normal"/>
    <w:uiPriority w:val="99"/>
    <w:unhideWhenUsed/>
    <w:rsid w:val="000B1065"/>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0B1065"/>
    <w:rPr>
      <w:i/>
      <w:iCs/>
    </w:rPr>
  </w:style>
  <w:style w:type="paragraph" w:styleId="ListParagraph">
    <w:name w:val="List Paragraph"/>
    <w:basedOn w:val="Normal"/>
    <w:link w:val="ListParagraphChar"/>
    <w:uiPriority w:val="34"/>
    <w:qFormat/>
    <w:rsid w:val="007214AF"/>
    <w:pPr>
      <w:ind w:left="720"/>
      <w:contextualSpacing/>
    </w:pPr>
  </w:style>
  <w:style w:type="character" w:customStyle="1" w:styleId="ListParagraphChar">
    <w:name w:val="List Paragraph Char"/>
    <w:basedOn w:val="DefaultParagraphFont"/>
    <w:link w:val="ListParagraph"/>
    <w:uiPriority w:val="34"/>
    <w:rsid w:val="005C7B36"/>
    <w:rPr>
      <w:lang w:eastAsia="en-GB"/>
    </w:rPr>
  </w:style>
  <w:style w:type="paragraph" w:customStyle="1" w:styleId="paragraph">
    <w:name w:val="paragraph"/>
    <w:basedOn w:val="Normal"/>
    <w:rsid w:val="00C16ACE"/>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normaltextrun">
    <w:name w:val="normaltextrun"/>
    <w:basedOn w:val="DefaultParagraphFont"/>
    <w:rsid w:val="00C16ACE"/>
  </w:style>
  <w:style w:type="character" w:customStyle="1" w:styleId="eop">
    <w:name w:val="eop"/>
    <w:basedOn w:val="DefaultParagraphFont"/>
    <w:rsid w:val="00C16ACE"/>
  </w:style>
  <w:style w:type="paragraph" w:styleId="BalloonText">
    <w:name w:val="Balloon Text"/>
    <w:basedOn w:val="Normal"/>
    <w:link w:val="BalloonTextChar"/>
    <w:uiPriority w:val="99"/>
    <w:semiHidden/>
    <w:unhideWhenUsed/>
    <w:rsid w:val="00A15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B4A"/>
    <w:rPr>
      <w:rFonts w:ascii="Segoe UI" w:hAnsi="Segoe UI" w:cs="Segoe UI"/>
      <w:sz w:val="18"/>
      <w:szCs w:val="18"/>
      <w:lang w:eastAsia="en-GB"/>
    </w:rPr>
  </w:style>
  <w:style w:type="paragraph" w:customStyle="1" w:styleId="shortdesc">
    <w:name w:val="shortdesc"/>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li">
    <w:name w:val="li"/>
    <w:basedOn w:val="Normal"/>
    <w:rsid w:val="00A15B4A"/>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ph">
    <w:name w:val="ph"/>
    <w:basedOn w:val="DefaultParagraphFont"/>
    <w:rsid w:val="00A15B4A"/>
  </w:style>
  <w:style w:type="character" w:styleId="CommentReference">
    <w:name w:val="annotation reference"/>
    <w:basedOn w:val="DefaultParagraphFont"/>
    <w:uiPriority w:val="99"/>
    <w:semiHidden/>
    <w:unhideWhenUsed/>
    <w:rsid w:val="00333B08"/>
    <w:rPr>
      <w:sz w:val="16"/>
      <w:szCs w:val="16"/>
    </w:rPr>
  </w:style>
  <w:style w:type="paragraph" w:styleId="CommentText">
    <w:name w:val="annotation text"/>
    <w:basedOn w:val="Normal"/>
    <w:link w:val="CommentTextChar"/>
    <w:uiPriority w:val="99"/>
    <w:unhideWhenUsed/>
    <w:rsid w:val="00333B08"/>
    <w:pPr>
      <w:spacing w:line="240" w:lineRule="auto"/>
    </w:pPr>
    <w:rPr>
      <w:sz w:val="20"/>
      <w:szCs w:val="20"/>
      <w:lang w:val="en-AU"/>
    </w:rPr>
  </w:style>
  <w:style w:type="character" w:customStyle="1" w:styleId="CommentTextChar">
    <w:name w:val="Comment Text Char"/>
    <w:basedOn w:val="DefaultParagraphFont"/>
    <w:link w:val="CommentText"/>
    <w:uiPriority w:val="99"/>
    <w:rsid w:val="00333B08"/>
    <w:rPr>
      <w:sz w:val="20"/>
      <w:szCs w:val="20"/>
      <w:lang w:val="en-AU" w:eastAsia="en-GB"/>
    </w:rPr>
  </w:style>
  <w:style w:type="paragraph" w:styleId="NoSpacing">
    <w:name w:val="No Spacing"/>
    <w:link w:val="NoSpacingChar"/>
    <w:uiPriority w:val="1"/>
    <w:qFormat/>
    <w:rsid w:val="00102DDD"/>
    <w:pPr>
      <w:spacing w:after="0" w:line="240" w:lineRule="auto"/>
    </w:pPr>
  </w:style>
  <w:style w:type="character" w:customStyle="1" w:styleId="NoSpacingChar">
    <w:name w:val="No Spacing Char"/>
    <w:basedOn w:val="DefaultParagraphFont"/>
    <w:link w:val="NoSpacing"/>
    <w:uiPriority w:val="1"/>
    <w:rsid w:val="00620196"/>
  </w:style>
  <w:style w:type="character" w:styleId="HTMLSample">
    <w:name w:val="HTML Sample"/>
    <w:basedOn w:val="DefaultParagraphFont"/>
    <w:uiPriority w:val="99"/>
    <w:semiHidden/>
    <w:unhideWhenUsed/>
    <w:rsid w:val="00F922C7"/>
    <w:rPr>
      <w:rFonts w:ascii="Courier New" w:eastAsia="Times New Roman" w:hAnsi="Courier New" w:cs="Courier New"/>
    </w:rPr>
  </w:style>
  <w:style w:type="paragraph" w:customStyle="1" w:styleId="p">
    <w:name w:val="p"/>
    <w:basedOn w:val="Normal"/>
    <w:rsid w:val="00A26A20"/>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marknbnsg4t7u">
    <w:name w:val="marknbnsg4t7u"/>
    <w:basedOn w:val="DefaultParagraphFont"/>
    <w:rsid w:val="00B93036"/>
  </w:style>
  <w:style w:type="character" w:styleId="FollowedHyperlink">
    <w:name w:val="FollowedHyperlink"/>
    <w:basedOn w:val="DefaultParagraphFont"/>
    <w:uiPriority w:val="99"/>
    <w:semiHidden/>
    <w:unhideWhenUsed/>
    <w:rsid w:val="00CE5DD1"/>
    <w:rPr>
      <w:color w:val="954F72" w:themeColor="followedHyperlink"/>
      <w:u w:val="single"/>
    </w:rPr>
  </w:style>
  <w:style w:type="character" w:styleId="UnresolvedMention">
    <w:name w:val="Unresolved Mention"/>
    <w:basedOn w:val="DefaultParagraphFont"/>
    <w:uiPriority w:val="99"/>
    <w:unhideWhenUsed/>
    <w:rsid w:val="00122FDE"/>
    <w:rPr>
      <w:color w:val="605E5C"/>
      <w:shd w:val="clear" w:color="auto" w:fill="E1DFDD"/>
    </w:rPr>
  </w:style>
  <w:style w:type="character" w:styleId="Mention">
    <w:name w:val="Mention"/>
    <w:basedOn w:val="DefaultParagraphFont"/>
    <w:uiPriority w:val="99"/>
    <w:unhideWhenUsed/>
    <w:rsid w:val="006E6E7B"/>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1A36E7"/>
    <w:pPr>
      <w:spacing w:after="160"/>
    </w:pPr>
    <w:rPr>
      <w:b/>
      <w:bCs/>
      <w:lang w:val="en-SG"/>
    </w:rPr>
  </w:style>
  <w:style w:type="character" w:customStyle="1" w:styleId="CommentSubjectChar">
    <w:name w:val="Comment Subject Char"/>
    <w:basedOn w:val="CommentTextChar"/>
    <w:link w:val="CommentSubject"/>
    <w:uiPriority w:val="99"/>
    <w:semiHidden/>
    <w:rsid w:val="001A36E7"/>
    <w:rPr>
      <w:b/>
      <w:bCs/>
      <w:sz w:val="20"/>
      <w:szCs w:val="20"/>
      <w:lang w:val="en-AU" w:eastAsia="en-GB"/>
    </w:rPr>
  </w:style>
  <w:style w:type="paragraph" w:customStyle="1" w:styleId="Bullet">
    <w:name w:val="Bullet"/>
    <w:basedOn w:val="ListParagraph"/>
    <w:link w:val="BulletChar"/>
    <w:qFormat/>
    <w:rsid w:val="00C25991"/>
    <w:pPr>
      <w:numPr>
        <w:numId w:val="7"/>
      </w:numPr>
      <w:spacing w:before="60"/>
      <w:contextualSpacing w:val="0"/>
    </w:pPr>
  </w:style>
  <w:style w:type="character" w:customStyle="1" w:styleId="BulletChar">
    <w:name w:val="Bullet Char"/>
    <w:basedOn w:val="ListParagraphChar"/>
    <w:link w:val="Bullet"/>
    <w:rsid w:val="005C7B36"/>
    <w:rPr>
      <w:lang w:eastAsia="en-GB"/>
    </w:rPr>
  </w:style>
  <w:style w:type="paragraph" w:styleId="Header">
    <w:name w:val="header"/>
    <w:basedOn w:val="Normal"/>
    <w:link w:val="HeaderChar"/>
    <w:uiPriority w:val="99"/>
    <w:unhideWhenUsed/>
    <w:rsid w:val="00C25991"/>
    <w:pPr>
      <w:tabs>
        <w:tab w:val="center" w:pos="4513"/>
        <w:tab w:val="right" w:pos="9026"/>
      </w:tabs>
      <w:spacing w:line="240" w:lineRule="auto"/>
    </w:pPr>
  </w:style>
  <w:style w:type="character" w:customStyle="1" w:styleId="HeaderChar">
    <w:name w:val="Header Char"/>
    <w:basedOn w:val="DefaultParagraphFont"/>
    <w:link w:val="Header"/>
    <w:uiPriority w:val="99"/>
    <w:rsid w:val="00302DC4"/>
    <w:rPr>
      <w:lang w:eastAsia="en-GB"/>
    </w:rPr>
  </w:style>
  <w:style w:type="paragraph" w:styleId="Footer">
    <w:name w:val="footer"/>
    <w:basedOn w:val="Normal"/>
    <w:link w:val="FooterChar"/>
    <w:uiPriority w:val="99"/>
    <w:unhideWhenUsed/>
    <w:rsid w:val="00C25991"/>
    <w:pPr>
      <w:tabs>
        <w:tab w:val="center" w:pos="4513"/>
        <w:tab w:val="right" w:pos="9026"/>
      </w:tabs>
      <w:spacing w:line="240" w:lineRule="auto"/>
    </w:pPr>
  </w:style>
  <w:style w:type="character" w:customStyle="1" w:styleId="FooterChar">
    <w:name w:val="Footer Char"/>
    <w:basedOn w:val="DefaultParagraphFont"/>
    <w:link w:val="Footer"/>
    <w:uiPriority w:val="99"/>
    <w:rsid w:val="00302DC4"/>
    <w:rPr>
      <w:lang w:eastAsia="en-GB"/>
    </w:rPr>
  </w:style>
  <w:style w:type="paragraph" w:styleId="Revision">
    <w:name w:val="Revision"/>
    <w:hidden/>
    <w:uiPriority w:val="99"/>
    <w:semiHidden/>
    <w:rsid w:val="007F3F17"/>
    <w:pPr>
      <w:spacing w:after="0" w:line="240" w:lineRule="auto"/>
    </w:pPr>
    <w:rPr>
      <w:lang w:eastAsia="en-GB"/>
    </w:rPr>
  </w:style>
  <w:style w:type="table" w:styleId="TableGrid">
    <w:name w:val="Table Grid"/>
    <w:basedOn w:val="TableNormal"/>
    <w:uiPriority w:val="39"/>
    <w:rsid w:val="00E13E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94785"/>
    <w:pPr>
      <w:shd w:val="clear" w:color="auto" w:fill="E2EFD9" w:themeFill="accent6" w:themeFillTint="33"/>
    </w:pPr>
    <w:rPr>
      <w:rFonts w:ascii="Lucida Console" w:hAnsi="Lucida Console"/>
      <w:sz w:val="16"/>
      <w:szCs w:val="16"/>
      <w:lang w:val="en-US" w:eastAsia="en-SG"/>
    </w:rPr>
  </w:style>
  <w:style w:type="character" w:customStyle="1" w:styleId="CodeChar">
    <w:name w:val="Code Char"/>
    <w:basedOn w:val="DefaultParagraphFont"/>
    <w:link w:val="Code"/>
    <w:rsid w:val="00594785"/>
    <w:rPr>
      <w:rFonts w:ascii="Lucida Console" w:hAnsi="Lucida Console"/>
      <w:sz w:val="16"/>
      <w:szCs w:val="16"/>
      <w:shd w:val="clear" w:color="auto" w:fill="E2EFD9" w:themeFill="accent6" w:themeFillTint="33"/>
      <w:lang w:val="en-US" w:eastAsia="en-SG"/>
    </w:rPr>
  </w:style>
  <w:style w:type="paragraph" w:customStyle="1" w:styleId="Tablecontent">
    <w:name w:val="Table content"/>
    <w:basedOn w:val="Normal"/>
    <w:link w:val="TablecontentChar"/>
    <w:qFormat/>
    <w:rsid w:val="00820D5D"/>
    <w:pPr>
      <w:keepLines w:val="0"/>
      <w:suppressAutoHyphens w:val="0"/>
      <w:spacing w:before="60" w:after="60" w:line="240" w:lineRule="auto"/>
    </w:pPr>
    <w:rPr>
      <w:rFonts w:eastAsiaTheme="minorEastAsia"/>
      <w:lang w:val="en-US" w:eastAsia="zh-CN"/>
    </w:rPr>
  </w:style>
  <w:style w:type="character" w:customStyle="1" w:styleId="TablecontentChar">
    <w:name w:val="Table content Char"/>
    <w:basedOn w:val="DefaultParagraphFont"/>
    <w:link w:val="Tablecontent"/>
    <w:rsid w:val="00820D5D"/>
    <w:rPr>
      <w:rFonts w:eastAsiaTheme="minorEastAsia"/>
      <w:lang w:val="en-US" w:eastAsia="zh-CN"/>
    </w:rPr>
  </w:style>
  <w:style w:type="paragraph" w:customStyle="1" w:styleId="Tableheading">
    <w:name w:val="Table heading"/>
    <w:basedOn w:val="Tablecontent"/>
    <w:link w:val="TableheadingChar"/>
    <w:qFormat/>
    <w:rsid w:val="00757101"/>
    <w:pPr>
      <w:keepNext/>
      <w:jc w:val="center"/>
    </w:pPr>
    <w:rPr>
      <w:b/>
    </w:rPr>
  </w:style>
  <w:style w:type="character" w:customStyle="1" w:styleId="TableheadingChar">
    <w:name w:val="Table heading Char"/>
    <w:basedOn w:val="TablecontentChar"/>
    <w:link w:val="Tableheading"/>
    <w:rsid w:val="00757101"/>
    <w:rPr>
      <w:rFonts w:eastAsiaTheme="minorEastAsia"/>
      <w:b/>
      <w:lang w:val="en-US" w:eastAsia="zh-CN"/>
    </w:rPr>
  </w:style>
  <w:style w:type="paragraph" w:customStyle="1" w:styleId="Bullet1">
    <w:name w:val="Bullet 1"/>
    <w:basedOn w:val="Normal"/>
    <w:link w:val="Bullet1Char"/>
    <w:qFormat/>
    <w:rsid w:val="00496099"/>
    <w:pPr>
      <w:keepLines w:val="0"/>
      <w:numPr>
        <w:ilvl w:val="1"/>
        <w:numId w:val="15"/>
      </w:numPr>
      <w:suppressAutoHyphens w:val="0"/>
      <w:spacing w:before="60" w:line="276" w:lineRule="auto"/>
    </w:pPr>
    <w:rPr>
      <w:rFonts w:eastAsiaTheme="minorEastAsia"/>
      <w:lang w:val="en-US" w:eastAsia="zh-CN"/>
    </w:rPr>
  </w:style>
  <w:style w:type="character" w:customStyle="1" w:styleId="Bullet1Char">
    <w:name w:val="Bullet 1 Char"/>
    <w:basedOn w:val="DefaultParagraphFont"/>
    <w:link w:val="Bullet1"/>
    <w:rsid w:val="00496099"/>
    <w:rPr>
      <w:rFonts w:eastAsiaTheme="minorEastAsia"/>
      <w:lang w:val="en-US" w:eastAsia="zh-CN"/>
    </w:rPr>
  </w:style>
  <w:style w:type="paragraph" w:customStyle="1" w:styleId="AfterChapterTitle">
    <w:name w:val="After Chapter Title"/>
    <w:basedOn w:val="Normal"/>
    <w:link w:val="AfterChapterTitleChar"/>
    <w:qFormat/>
    <w:rsid w:val="003F097B"/>
    <w:pPr>
      <w:spacing w:before="4400"/>
    </w:pPr>
    <w:rPr>
      <w:noProof/>
    </w:rPr>
  </w:style>
  <w:style w:type="character" w:customStyle="1" w:styleId="AfterChapterTitleChar">
    <w:name w:val="After Chapter Title Char"/>
    <w:basedOn w:val="DefaultParagraphFont"/>
    <w:link w:val="AfterChapterTitle"/>
    <w:rsid w:val="003F097B"/>
    <w:rPr>
      <w:noProof/>
      <w:lang w:eastAsia="en-GB"/>
    </w:rPr>
  </w:style>
  <w:style w:type="paragraph" w:styleId="Title">
    <w:name w:val="Title"/>
    <w:basedOn w:val="Normal"/>
    <w:next w:val="Normal"/>
    <w:link w:val="TitleChar"/>
    <w:uiPriority w:val="10"/>
    <w:qFormat/>
    <w:rsid w:val="00554F99"/>
    <w:pPr>
      <w:shd w:val="clear" w:color="auto" w:fill="F2F2F2" w:themeFill="background1" w:themeFillShade="F2"/>
      <w:spacing w:before="0" w:line="240" w:lineRule="auto"/>
      <w:contextualSpacing/>
      <w:jc w:val="center"/>
    </w:pPr>
    <w:rPr>
      <w:rFonts w:ascii="Times New Roman" w:eastAsiaTheme="majorEastAsia" w:hAnsi="Times New Roman" w:cs="Times New Roman"/>
      <w:b/>
      <w:bCs/>
      <w:color w:val="2F5496" w:themeColor="accent1" w:themeShade="BF"/>
      <w:sz w:val="96"/>
      <w:szCs w:val="96"/>
      <w14:reflection w14:blurRad="6350" w14:stA="55000" w14:stPos="0" w14:endA="300" w14:endPos="45500" w14:dist="0" w14:dir="5400000" w14:fadeDir="5400000" w14:sx="100000" w14:sy="-100000" w14:kx="0" w14:ky="0" w14:algn="bl"/>
    </w:rPr>
  </w:style>
  <w:style w:type="character" w:customStyle="1" w:styleId="TitleChar">
    <w:name w:val="Title Char"/>
    <w:basedOn w:val="DefaultParagraphFont"/>
    <w:link w:val="Title"/>
    <w:uiPriority w:val="10"/>
    <w:rsid w:val="00554F99"/>
    <w:rPr>
      <w:rFonts w:ascii="Times New Roman" w:eastAsiaTheme="majorEastAsia" w:hAnsi="Times New Roman" w:cs="Times New Roman"/>
      <w:b/>
      <w:bCs/>
      <w:color w:val="2F5496" w:themeColor="accent1" w:themeShade="BF"/>
      <w:sz w:val="96"/>
      <w:szCs w:val="96"/>
      <w:shd w:val="clear" w:color="auto" w:fill="F2F2F2" w:themeFill="background1" w:themeFillShade="F2"/>
      <w:lang w:eastAsia="en-GB"/>
      <w14:reflection w14:blurRad="6350" w14:stA="55000" w14:stPos="0" w14:endA="300" w14:endPos="45500" w14:dist="0" w14:dir="5400000" w14:fadeDir="5400000" w14:sx="100000" w14:sy="-100000" w14:kx="0" w14:ky="0" w14:algn="bl"/>
    </w:rPr>
  </w:style>
  <w:style w:type="character" w:customStyle="1" w:styleId="has-inline-color">
    <w:name w:val="has-inline-color"/>
    <w:basedOn w:val="DefaultParagraphFont"/>
    <w:rsid w:val="009533AF"/>
  </w:style>
  <w:style w:type="character" w:styleId="HTMLCode">
    <w:name w:val="HTML Code"/>
    <w:basedOn w:val="DefaultParagraphFont"/>
    <w:uiPriority w:val="99"/>
    <w:semiHidden/>
    <w:unhideWhenUsed/>
    <w:rsid w:val="00EE534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01710"/>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B01710"/>
    <w:rPr>
      <w:rFonts w:ascii="Courier New" w:eastAsia="Times New Roman" w:hAnsi="Courier New" w:cs="Courier New"/>
      <w:sz w:val="20"/>
      <w:szCs w:val="20"/>
      <w:lang w:eastAsia="en-SG"/>
    </w:rPr>
  </w:style>
  <w:style w:type="paragraph" w:customStyle="1" w:styleId="CodeIndent">
    <w:name w:val="Code Indent"/>
    <w:basedOn w:val="Code"/>
    <w:link w:val="CodeIndentChar"/>
    <w:qFormat/>
    <w:rsid w:val="00DA1A67"/>
    <w:pPr>
      <w:ind w:left="709"/>
    </w:pPr>
  </w:style>
  <w:style w:type="character" w:customStyle="1" w:styleId="CodeIndentChar">
    <w:name w:val="Code Indent Char"/>
    <w:basedOn w:val="CodeChar"/>
    <w:link w:val="CodeIndent"/>
    <w:rsid w:val="00DA1A67"/>
    <w:rPr>
      <w:rFonts w:ascii="Lucida Console" w:hAnsi="Lucida Console"/>
      <w:sz w:val="16"/>
      <w:szCs w:val="16"/>
      <w:shd w:val="clear" w:color="auto" w:fill="E2EFD9" w:themeFill="accent6" w:themeFillTint="33"/>
      <w:lang w:val="en-US" w:eastAsia="en-SG"/>
    </w:rPr>
  </w:style>
  <w:style w:type="paragraph" w:customStyle="1" w:styleId="PreContent">
    <w:name w:val="Pre Content"/>
    <w:basedOn w:val="Normal"/>
    <w:link w:val="PreContentChar"/>
    <w:qFormat/>
    <w:rsid w:val="002461B3"/>
    <w:pPr>
      <w:pageBreakBefore/>
      <w:pBdr>
        <w:left w:val="single" w:sz="4" w:space="4" w:color="A8D08D" w:themeColor="accent6" w:themeTint="99"/>
        <w:right w:val="single" w:sz="4" w:space="4" w:color="A8D08D" w:themeColor="accent6" w:themeTint="99"/>
      </w:pBdr>
      <w:shd w:val="clear" w:color="auto" w:fill="E7FFE7"/>
      <w:jc w:val="center"/>
    </w:pPr>
    <w:rPr>
      <w:rFonts w:ascii="Times New Roman" w:hAnsi="Times New Roman" w:cs="Times New Roman"/>
      <w:color w:val="538135" w:themeColor="accent6" w:themeShade="BF"/>
      <w:sz w:val="52"/>
      <w:szCs w:val="52"/>
      <w14:shadow w14:blurRad="63500" w14:dist="50800" w14:dir="13500000" w14:sx="0" w14:sy="0" w14:kx="0" w14:ky="0" w14:algn="none">
        <w14:srgbClr w14:val="000000">
          <w14:alpha w14:val="50000"/>
        </w14:srgbClr>
      </w14:shadow>
    </w:rPr>
  </w:style>
  <w:style w:type="character" w:customStyle="1" w:styleId="PreContentChar">
    <w:name w:val="Pre Content Char"/>
    <w:basedOn w:val="Heading2Char"/>
    <w:link w:val="PreContent"/>
    <w:rsid w:val="002461B3"/>
    <w:rPr>
      <w:rFonts w:ascii="Times New Roman" w:eastAsiaTheme="majorEastAsia" w:hAnsi="Times New Roman" w:cs="Times New Roman"/>
      <w:b w:val="0"/>
      <w:bCs w:val="0"/>
      <w:color w:val="538135" w:themeColor="accent6" w:themeShade="BF"/>
      <w:sz w:val="52"/>
      <w:szCs w:val="52"/>
      <w:shd w:val="clear" w:color="auto" w:fill="E7FFE7"/>
      <w:lang w:eastAsia="en-GB"/>
      <w14:shadow w14:blurRad="63500" w14:dist="50800" w14:dir="13500000" w14:sx="0" w14:sy="0" w14:kx="0" w14:ky="0" w14:algn="none">
        <w14:srgbClr w14:val="000000">
          <w14:alpha w14:val="50000"/>
        </w14:srgbClr>
      </w14:shadow>
    </w:rPr>
  </w:style>
  <w:style w:type="paragraph" w:customStyle="1" w:styleId="TableContentTiny">
    <w:name w:val="Table Content Tiny"/>
    <w:basedOn w:val="Normal"/>
    <w:link w:val="TableContentTinyChar"/>
    <w:qFormat/>
    <w:rsid w:val="00DC7778"/>
    <w:pPr>
      <w:keepLines w:val="0"/>
      <w:suppressAutoHyphens w:val="0"/>
      <w:spacing w:before="60" w:after="60" w:line="240" w:lineRule="auto"/>
    </w:pPr>
    <w:rPr>
      <w:rFonts w:eastAsiaTheme="minorEastAsia" w:cstheme="minorHAnsi"/>
      <w:sz w:val="16"/>
      <w:lang w:val="en-US" w:eastAsia="zh-CN"/>
    </w:rPr>
  </w:style>
  <w:style w:type="character" w:customStyle="1" w:styleId="TableContentTinyChar">
    <w:name w:val="Table Content Tiny Char"/>
    <w:basedOn w:val="DefaultParagraphFont"/>
    <w:link w:val="TableContentTiny"/>
    <w:rsid w:val="00DC7778"/>
    <w:rPr>
      <w:rFonts w:eastAsiaTheme="minorEastAsia" w:cstheme="minorHAnsi"/>
      <w:sz w:val="16"/>
      <w:lang w:val="en-US" w:eastAsia="zh-CN"/>
    </w:rPr>
  </w:style>
  <w:style w:type="paragraph" w:styleId="FootnoteText">
    <w:name w:val="footnote text"/>
    <w:basedOn w:val="Normal"/>
    <w:link w:val="FootnoteTextChar"/>
    <w:uiPriority w:val="99"/>
    <w:semiHidden/>
    <w:unhideWhenUsed/>
    <w:rsid w:val="00097F6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097F65"/>
    <w:rPr>
      <w:sz w:val="20"/>
      <w:szCs w:val="20"/>
      <w:lang w:eastAsia="en-GB"/>
    </w:rPr>
  </w:style>
  <w:style w:type="character" w:styleId="FootnoteReference">
    <w:name w:val="footnote reference"/>
    <w:basedOn w:val="DefaultParagraphFont"/>
    <w:uiPriority w:val="99"/>
    <w:semiHidden/>
    <w:unhideWhenUsed/>
    <w:rsid w:val="00097F65"/>
    <w:rPr>
      <w:vertAlign w:val="superscript"/>
    </w:rPr>
  </w:style>
  <w:style w:type="paragraph" w:customStyle="1" w:styleId="xxxmsolistparagraph">
    <w:name w:val="x_x_x_msolistparagraph"/>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xxxmsonormal">
    <w:name w:val="x_x_x_msonormal"/>
    <w:basedOn w:val="Normal"/>
    <w:rsid w:val="007B756F"/>
    <w:pPr>
      <w:keepLines w:val="0"/>
      <w:suppressAutoHyphens w:val="0"/>
      <w:spacing w:before="100" w:beforeAutospacing="1" w:after="100" w:afterAutospacing="1" w:line="240" w:lineRule="auto"/>
    </w:pPr>
    <w:rPr>
      <w:rFonts w:ascii="Times New Roman" w:eastAsia="Times New Roman" w:hAnsi="Times New Roman" w:cs="Times New Roman"/>
      <w:sz w:val="24"/>
      <w:szCs w:val="24"/>
      <w:lang w:eastAsia="en-SG"/>
    </w:rPr>
  </w:style>
  <w:style w:type="paragraph" w:customStyle="1" w:styleId="Pa0">
    <w:name w:val="Pa0"/>
    <w:basedOn w:val="Normal"/>
    <w:next w:val="Normal"/>
    <w:uiPriority w:val="99"/>
    <w:rsid w:val="004F0EC8"/>
    <w:pPr>
      <w:keepLines w:val="0"/>
      <w:suppressAutoHyphens w:val="0"/>
      <w:autoSpaceDE w:val="0"/>
      <w:autoSpaceDN w:val="0"/>
      <w:adjustRightInd w:val="0"/>
      <w:spacing w:before="0" w:line="211" w:lineRule="atLeast"/>
    </w:pPr>
    <w:rPr>
      <w:rFonts w:ascii="Book Antiqua" w:hAnsi="Book Antiqua"/>
      <w:sz w:val="24"/>
      <w:szCs w:val="24"/>
      <w:lang w:eastAsia="en-US"/>
    </w:rPr>
  </w:style>
  <w:style w:type="paragraph" w:customStyle="1" w:styleId="NormalPACKT">
    <w:name w:val="Normal [PACKT]"/>
    <w:uiPriority w:val="99"/>
    <w:locked/>
    <w:rsid w:val="001062E5"/>
    <w:pPr>
      <w:spacing w:after="120" w:line="240" w:lineRule="auto"/>
    </w:pPr>
    <w:rPr>
      <w:rFonts w:ascii="Times New Roman" w:eastAsia="Times New Roman" w:hAnsi="Times New Roman" w:cs="Times New Roman"/>
      <w:szCs w:val="24"/>
      <w:lang w:val="en-US"/>
    </w:rPr>
  </w:style>
  <w:style w:type="paragraph" w:customStyle="1" w:styleId="BulletPACKT">
    <w:name w:val="Bullet [PACKT]"/>
    <w:basedOn w:val="NormalPACKT"/>
    <w:uiPriority w:val="99"/>
    <w:locked/>
    <w:rsid w:val="001062E5"/>
    <w:pPr>
      <w:numPr>
        <w:numId w:val="28"/>
      </w:numPr>
      <w:tabs>
        <w:tab w:val="left" w:pos="360"/>
      </w:tabs>
      <w:suppressAutoHyphens/>
      <w:spacing w:after="60"/>
      <w:ind w:right="360"/>
    </w:pPr>
  </w:style>
  <w:style w:type="paragraph" w:customStyle="1" w:styleId="TableColumnHeadingPACKT">
    <w:name w:val="Table Column Heading [PACKT]"/>
    <w:basedOn w:val="NormalPACKT"/>
    <w:uiPriority w:val="99"/>
    <w:rsid w:val="001062E5"/>
    <w:pPr>
      <w:spacing w:before="60" w:after="60"/>
    </w:pPr>
    <w:rPr>
      <w:rFonts w:cs="Arial"/>
      <w:b/>
      <w:bCs/>
      <w:sz w:val="20"/>
    </w:rPr>
  </w:style>
  <w:style w:type="paragraph" w:customStyle="1" w:styleId="TableColumnContentPACKT">
    <w:name w:val="Table Column Content [PACKT]"/>
    <w:basedOn w:val="TableColumnHeadingPACKT"/>
    <w:uiPriority w:val="99"/>
    <w:rsid w:val="001062E5"/>
    <w:rPr>
      <w:b w:val="0"/>
    </w:rPr>
  </w:style>
  <w:style w:type="paragraph" w:customStyle="1" w:styleId="BlankPage">
    <w:name w:val="Blank Page"/>
    <w:basedOn w:val="Normal"/>
    <w:link w:val="BlankPageChar"/>
    <w:qFormat/>
    <w:rsid w:val="00BF6BB8"/>
    <w:pPr>
      <w:spacing w:before="2000"/>
      <w:jc w:val="center"/>
    </w:pPr>
  </w:style>
  <w:style w:type="character" w:customStyle="1" w:styleId="BlankPageChar">
    <w:name w:val="Blank Page Char"/>
    <w:basedOn w:val="DefaultParagraphFont"/>
    <w:link w:val="BlankPage"/>
    <w:rsid w:val="00BF6BB8"/>
    <w:rPr>
      <w:lang w:eastAsia="en-GB"/>
    </w:rPr>
  </w:style>
  <w:style w:type="table" w:styleId="TableGridLight">
    <w:name w:val="Grid Table Light"/>
    <w:basedOn w:val="TableNormal"/>
    <w:uiPriority w:val="40"/>
    <w:rsid w:val="00A274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13239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239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432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ghtGrid-Accent6">
    <w:name w:val="Light Grid Accent 6"/>
    <w:basedOn w:val="TableNormal"/>
    <w:uiPriority w:val="62"/>
    <w:rsid w:val="007C6CF0"/>
    <w:pPr>
      <w:spacing w:after="0" w:line="240" w:lineRule="auto"/>
    </w:pPr>
    <w:rPr>
      <w:lang w:val="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PlainTable1">
    <w:name w:val="Plain Table 1"/>
    <w:basedOn w:val="TableNormal"/>
    <w:uiPriority w:val="41"/>
    <w:rsid w:val="00F46B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112512"/>
    <w:pPr>
      <w:autoSpaceDE w:val="0"/>
      <w:autoSpaceDN w:val="0"/>
      <w:adjustRightInd w:val="0"/>
      <w:spacing w:after="0" w:line="240" w:lineRule="auto"/>
    </w:pPr>
    <w:rPr>
      <w:rFonts w:ascii="Book Antiqua" w:hAnsi="Book Antiqua" w:cs="Book Antiqua"/>
      <w:color w:val="000000"/>
      <w:sz w:val="24"/>
      <w:szCs w:val="24"/>
    </w:rPr>
  </w:style>
  <w:style w:type="paragraph" w:customStyle="1" w:styleId="Pa39">
    <w:name w:val="Pa39"/>
    <w:basedOn w:val="Default"/>
    <w:next w:val="Default"/>
    <w:uiPriority w:val="99"/>
    <w:rsid w:val="00112512"/>
    <w:pPr>
      <w:spacing w:line="191" w:lineRule="atLeast"/>
    </w:pPr>
    <w:rPr>
      <w:rFonts w:cstheme="minorBidi"/>
      <w:color w:val="auto"/>
    </w:rPr>
  </w:style>
  <w:style w:type="paragraph" w:customStyle="1" w:styleId="BeforeTable">
    <w:name w:val="Before Table"/>
    <w:basedOn w:val="Normal"/>
    <w:link w:val="BeforeTableChar"/>
    <w:qFormat/>
    <w:rsid w:val="00882BDF"/>
    <w:pPr>
      <w:spacing w:before="0"/>
    </w:pPr>
    <w:rPr>
      <w:sz w:val="16"/>
      <w:szCs w:val="16"/>
    </w:rPr>
  </w:style>
  <w:style w:type="character" w:customStyle="1" w:styleId="BeforeTableChar">
    <w:name w:val="Before Table Char"/>
    <w:basedOn w:val="DefaultParagraphFont"/>
    <w:link w:val="BeforeTable"/>
    <w:rsid w:val="00882BDF"/>
    <w:rPr>
      <w:sz w:val="16"/>
      <w:szCs w:val="16"/>
      <w:lang w:eastAsia="en-GB"/>
    </w:rPr>
  </w:style>
  <w:style w:type="character" w:customStyle="1" w:styleId="editsection">
    <w:name w:val="editsection"/>
    <w:basedOn w:val="DefaultParagraphFont"/>
    <w:rsid w:val="00DF63B1"/>
  </w:style>
  <w:style w:type="character" w:customStyle="1" w:styleId="mw-headline">
    <w:name w:val="mw-headline"/>
    <w:basedOn w:val="DefaultParagraphFont"/>
    <w:rsid w:val="00DF63B1"/>
  </w:style>
  <w:style w:type="character" w:customStyle="1" w:styleId="loginsection">
    <w:name w:val="login__section"/>
    <w:basedOn w:val="DefaultParagraphFont"/>
    <w:rsid w:val="003A23AD"/>
  </w:style>
  <w:style w:type="character" w:customStyle="1" w:styleId="login-divider">
    <w:name w:val="login-divider"/>
    <w:basedOn w:val="DefaultParagraphFont"/>
    <w:rsid w:val="003A23AD"/>
  </w:style>
  <w:style w:type="character" w:customStyle="1" w:styleId="time">
    <w:name w:val="time"/>
    <w:basedOn w:val="DefaultParagraphFont"/>
    <w:rsid w:val="003A23AD"/>
  </w:style>
  <w:style w:type="character" w:customStyle="1" w:styleId="fs-author-name">
    <w:name w:val="fs-author-name"/>
    <w:basedOn w:val="DefaultParagraphFont"/>
    <w:rsid w:val="003A23AD"/>
  </w:style>
  <w:style w:type="character" w:customStyle="1" w:styleId="contrib-byline-type">
    <w:name w:val="contrib-byline-type"/>
    <w:basedOn w:val="DefaultParagraphFont"/>
    <w:rsid w:val="003A23AD"/>
  </w:style>
  <w:style w:type="paragraph" w:customStyle="1" w:styleId="article-sharingitem">
    <w:name w:val="article-sharing__item"/>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us">
    <w:name w:val="plus"/>
    <w:basedOn w:val="DefaultParagraphFont"/>
    <w:rsid w:val="003A23AD"/>
  </w:style>
  <w:style w:type="paragraph" w:customStyle="1" w:styleId="print">
    <w:name w:val="print"/>
    <w:basedOn w:val="Normal"/>
    <w:rsid w:val="003A23AD"/>
    <w:pPr>
      <w:keepLines w:val="0"/>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3A23AD"/>
    <w:pPr>
      <w:keepLines w:val="0"/>
      <w:suppressAutoHyphens w:val="0"/>
      <w:spacing w:before="0"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3A23AD"/>
    <w:pPr>
      <w:pageBreakBefore w:val="0"/>
      <w:shd w:val="clear" w:color="auto" w:fill="auto"/>
      <w:suppressAutoHyphens w:val="0"/>
      <w:spacing w:before="480" w:line="276" w:lineRule="auto"/>
      <w:jc w:val="left"/>
      <w:outlineLvl w:val="9"/>
    </w:pPr>
    <w:rPr>
      <w:rFonts w:asciiTheme="majorHAnsi" w:hAnsiTheme="majorHAnsi" w:cstheme="majorBidi"/>
      <w:sz w:val="28"/>
      <w:szCs w:val="28"/>
      <w:lang w:val="en-US" w:eastAsia="en-US"/>
      <w14:reflection w14:blurRad="0" w14:stA="0" w14:stPos="0" w14:endA="0" w14:endPos="0" w14:dist="0" w14:dir="0" w14:fadeDir="0" w14:sx="0" w14:sy="0" w14:kx="0" w14:ky="0" w14:algn="none"/>
    </w:rPr>
  </w:style>
  <w:style w:type="paragraph" w:styleId="TOC1">
    <w:name w:val="toc 1"/>
    <w:basedOn w:val="Normal"/>
    <w:next w:val="Normal"/>
    <w:autoRedefine/>
    <w:uiPriority w:val="39"/>
    <w:unhideWhenUsed/>
    <w:rsid w:val="003A23AD"/>
    <w:pPr>
      <w:keepLines w:val="0"/>
      <w:suppressAutoHyphens w:val="0"/>
      <w:spacing w:line="240" w:lineRule="auto"/>
    </w:pPr>
    <w:rPr>
      <w:rFonts w:eastAsia="Times New Roman" w:cs="Times New Roman"/>
      <w:b/>
      <w:bCs/>
      <w:i/>
      <w:iCs/>
      <w:sz w:val="24"/>
      <w:szCs w:val="24"/>
    </w:rPr>
  </w:style>
  <w:style w:type="paragraph" w:styleId="TOC2">
    <w:name w:val="toc 2"/>
    <w:basedOn w:val="Normal"/>
    <w:next w:val="Normal"/>
    <w:autoRedefine/>
    <w:uiPriority w:val="39"/>
    <w:unhideWhenUsed/>
    <w:rsid w:val="003A23AD"/>
    <w:pPr>
      <w:keepLines w:val="0"/>
      <w:suppressAutoHyphens w:val="0"/>
      <w:spacing w:line="240" w:lineRule="auto"/>
      <w:ind w:left="240"/>
    </w:pPr>
    <w:rPr>
      <w:rFonts w:eastAsia="Times New Roman" w:cs="Times New Roman"/>
      <w:b/>
      <w:bCs/>
    </w:rPr>
  </w:style>
  <w:style w:type="paragraph" w:styleId="TOC3">
    <w:name w:val="toc 3"/>
    <w:basedOn w:val="Normal"/>
    <w:next w:val="Normal"/>
    <w:autoRedefine/>
    <w:uiPriority w:val="39"/>
    <w:unhideWhenUsed/>
    <w:rsid w:val="003A23AD"/>
    <w:pPr>
      <w:keepLines w:val="0"/>
      <w:suppressAutoHyphens w:val="0"/>
      <w:spacing w:before="0" w:line="240" w:lineRule="auto"/>
      <w:ind w:left="480"/>
    </w:pPr>
    <w:rPr>
      <w:rFonts w:eastAsia="Times New Roman" w:cs="Times New Roman"/>
      <w:sz w:val="20"/>
      <w:szCs w:val="20"/>
    </w:rPr>
  </w:style>
  <w:style w:type="paragraph" w:styleId="TableofFigures">
    <w:name w:val="table of figures"/>
    <w:basedOn w:val="Normal"/>
    <w:next w:val="Normal"/>
    <w:uiPriority w:val="99"/>
    <w:unhideWhenUsed/>
    <w:rsid w:val="003A23AD"/>
    <w:pPr>
      <w:keepLines w:val="0"/>
      <w:suppressAutoHyphens w:val="0"/>
      <w:spacing w:before="0" w:line="240" w:lineRule="auto"/>
    </w:pPr>
    <w:rPr>
      <w:rFonts w:ascii="Times New Roman" w:eastAsia="Times New Roman" w:hAnsi="Times New Roman" w:cs="Times New Roman"/>
      <w:sz w:val="24"/>
      <w:szCs w:val="24"/>
    </w:rPr>
  </w:style>
  <w:style w:type="table" w:styleId="GridTable1Light-Accent3">
    <w:name w:val="Grid Table 1 Light Accent 3"/>
    <w:basedOn w:val="TableNormal"/>
    <w:uiPriority w:val="46"/>
    <w:rsid w:val="001E66A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A6BB2"/>
    <w:rPr>
      <w:i/>
      <w:iCs/>
    </w:rPr>
  </w:style>
  <w:style w:type="character" w:customStyle="1" w:styleId="cb-itemprop">
    <w:name w:val="cb-itemprop"/>
    <w:basedOn w:val="DefaultParagraphFont"/>
    <w:rsid w:val="00D14595"/>
  </w:style>
  <w:style w:type="table" w:styleId="GridTable4-Accent4">
    <w:name w:val="Grid Table 4 Accent 4"/>
    <w:basedOn w:val="TableNormal"/>
    <w:uiPriority w:val="49"/>
    <w:rsid w:val="004469A2"/>
    <w:pPr>
      <w:spacing w:after="0" w:line="240" w:lineRule="auto"/>
      <w:ind w:left="360"/>
    </w:pPr>
    <w:rPr>
      <w:color w:val="4472C4" w:themeColor="accent1"/>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
    <w:name w:val="Table"/>
    <w:basedOn w:val="Normal"/>
    <w:link w:val="TableChar"/>
    <w:qFormat/>
    <w:rsid w:val="004469A2"/>
    <w:pPr>
      <w:keepLines w:val="0"/>
      <w:suppressAutoHyphens w:val="0"/>
      <w:spacing w:after="120" w:line="240" w:lineRule="auto"/>
      <w:ind w:right="-58"/>
    </w:pPr>
    <w:rPr>
      <w:rFonts w:ascii="Arial" w:eastAsiaTheme="minorEastAsia" w:hAnsi="Arial" w:cs="Arial"/>
      <w:sz w:val="19"/>
      <w:szCs w:val="19"/>
      <w:lang w:val="en-US" w:eastAsia="en-US"/>
    </w:rPr>
  </w:style>
  <w:style w:type="character" w:customStyle="1" w:styleId="TableChar">
    <w:name w:val="Table Char"/>
    <w:basedOn w:val="DefaultParagraphFont"/>
    <w:link w:val="Table"/>
    <w:rsid w:val="004469A2"/>
    <w:rPr>
      <w:rFonts w:ascii="Arial" w:eastAsiaTheme="minorEastAsia" w:hAnsi="Arial" w:cs="Arial"/>
      <w:sz w:val="19"/>
      <w:szCs w:val="19"/>
      <w:lang w:val="en-US"/>
    </w:rPr>
  </w:style>
  <w:style w:type="table" w:styleId="PlainTable3">
    <w:name w:val="Plain Table 3"/>
    <w:basedOn w:val="TableNormal"/>
    <w:uiPriority w:val="43"/>
    <w:rsid w:val="00DF3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inline-highlight">
    <w:name w:val="inline-highlight"/>
    <w:basedOn w:val="DefaultParagraphFont"/>
    <w:rsid w:val="00E86C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3622">
      <w:bodyDiv w:val="1"/>
      <w:marLeft w:val="0"/>
      <w:marRight w:val="0"/>
      <w:marTop w:val="0"/>
      <w:marBottom w:val="0"/>
      <w:divBdr>
        <w:top w:val="none" w:sz="0" w:space="0" w:color="auto"/>
        <w:left w:val="none" w:sz="0" w:space="0" w:color="auto"/>
        <w:bottom w:val="none" w:sz="0" w:space="0" w:color="auto"/>
        <w:right w:val="none" w:sz="0" w:space="0" w:color="auto"/>
      </w:divBdr>
    </w:div>
    <w:div w:id="25252183">
      <w:bodyDiv w:val="1"/>
      <w:marLeft w:val="0"/>
      <w:marRight w:val="0"/>
      <w:marTop w:val="0"/>
      <w:marBottom w:val="0"/>
      <w:divBdr>
        <w:top w:val="none" w:sz="0" w:space="0" w:color="auto"/>
        <w:left w:val="none" w:sz="0" w:space="0" w:color="auto"/>
        <w:bottom w:val="none" w:sz="0" w:space="0" w:color="auto"/>
        <w:right w:val="none" w:sz="0" w:space="0" w:color="auto"/>
      </w:divBdr>
    </w:div>
    <w:div w:id="25448253">
      <w:bodyDiv w:val="1"/>
      <w:marLeft w:val="0"/>
      <w:marRight w:val="0"/>
      <w:marTop w:val="0"/>
      <w:marBottom w:val="0"/>
      <w:divBdr>
        <w:top w:val="none" w:sz="0" w:space="0" w:color="auto"/>
        <w:left w:val="none" w:sz="0" w:space="0" w:color="auto"/>
        <w:bottom w:val="none" w:sz="0" w:space="0" w:color="auto"/>
        <w:right w:val="none" w:sz="0" w:space="0" w:color="auto"/>
      </w:divBdr>
      <w:divsChild>
        <w:div w:id="755442176">
          <w:marLeft w:val="274"/>
          <w:marRight w:val="0"/>
          <w:marTop w:val="0"/>
          <w:marBottom w:val="0"/>
          <w:divBdr>
            <w:top w:val="none" w:sz="0" w:space="0" w:color="auto"/>
            <w:left w:val="none" w:sz="0" w:space="0" w:color="auto"/>
            <w:bottom w:val="none" w:sz="0" w:space="0" w:color="auto"/>
            <w:right w:val="none" w:sz="0" w:space="0" w:color="auto"/>
          </w:divBdr>
        </w:div>
        <w:div w:id="1639993020">
          <w:marLeft w:val="274"/>
          <w:marRight w:val="0"/>
          <w:marTop w:val="0"/>
          <w:marBottom w:val="0"/>
          <w:divBdr>
            <w:top w:val="none" w:sz="0" w:space="0" w:color="auto"/>
            <w:left w:val="none" w:sz="0" w:space="0" w:color="auto"/>
            <w:bottom w:val="none" w:sz="0" w:space="0" w:color="auto"/>
            <w:right w:val="none" w:sz="0" w:space="0" w:color="auto"/>
          </w:divBdr>
        </w:div>
        <w:div w:id="1536893620">
          <w:marLeft w:val="274"/>
          <w:marRight w:val="0"/>
          <w:marTop w:val="0"/>
          <w:marBottom w:val="0"/>
          <w:divBdr>
            <w:top w:val="none" w:sz="0" w:space="0" w:color="auto"/>
            <w:left w:val="none" w:sz="0" w:space="0" w:color="auto"/>
            <w:bottom w:val="none" w:sz="0" w:space="0" w:color="auto"/>
            <w:right w:val="none" w:sz="0" w:space="0" w:color="auto"/>
          </w:divBdr>
        </w:div>
      </w:divsChild>
    </w:div>
    <w:div w:id="30302311">
      <w:bodyDiv w:val="1"/>
      <w:marLeft w:val="0"/>
      <w:marRight w:val="0"/>
      <w:marTop w:val="0"/>
      <w:marBottom w:val="0"/>
      <w:divBdr>
        <w:top w:val="none" w:sz="0" w:space="0" w:color="auto"/>
        <w:left w:val="none" w:sz="0" w:space="0" w:color="auto"/>
        <w:bottom w:val="none" w:sz="0" w:space="0" w:color="auto"/>
        <w:right w:val="none" w:sz="0" w:space="0" w:color="auto"/>
      </w:divBdr>
    </w:div>
    <w:div w:id="33115508">
      <w:bodyDiv w:val="1"/>
      <w:marLeft w:val="0"/>
      <w:marRight w:val="0"/>
      <w:marTop w:val="0"/>
      <w:marBottom w:val="0"/>
      <w:divBdr>
        <w:top w:val="none" w:sz="0" w:space="0" w:color="auto"/>
        <w:left w:val="none" w:sz="0" w:space="0" w:color="auto"/>
        <w:bottom w:val="none" w:sz="0" w:space="0" w:color="auto"/>
        <w:right w:val="none" w:sz="0" w:space="0" w:color="auto"/>
      </w:divBdr>
    </w:div>
    <w:div w:id="33894799">
      <w:bodyDiv w:val="1"/>
      <w:marLeft w:val="0"/>
      <w:marRight w:val="0"/>
      <w:marTop w:val="0"/>
      <w:marBottom w:val="0"/>
      <w:divBdr>
        <w:top w:val="none" w:sz="0" w:space="0" w:color="auto"/>
        <w:left w:val="none" w:sz="0" w:space="0" w:color="auto"/>
        <w:bottom w:val="none" w:sz="0" w:space="0" w:color="auto"/>
        <w:right w:val="none" w:sz="0" w:space="0" w:color="auto"/>
      </w:divBdr>
    </w:div>
    <w:div w:id="37122165">
      <w:bodyDiv w:val="1"/>
      <w:marLeft w:val="0"/>
      <w:marRight w:val="0"/>
      <w:marTop w:val="0"/>
      <w:marBottom w:val="0"/>
      <w:divBdr>
        <w:top w:val="none" w:sz="0" w:space="0" w:color="auto"/>
        <w:left w:val="none" w:sz="0" w:space="0" w:color="auto"/>
        <w:bottom w:val="none" w:sz="0" w:space="0" w:color="auto"/>
        <w:right w:val="none" w:sz="0" w:space="0" w:color="auto"/>
      </w:divBdr>
      <w:divsChild>
        <w:div w:id="66655914">
          <w:marLeft w:val="446"/>
          <w:marRight w:val="0"/>
          <w:marTop w:val="120"/>
          <w:marBottom w:val="0"/>
          <w:divBdr>
            <w:top w:val="none" w:sz="0" w:space="0" w:color="auto"/>
            <w:left w:val="none" w:sz="0" w:space="0" w:color="auto"/>
            <w:bottom w:val="none" w:sz="0" w:space="0" w:color="auto"/>
            <w:right w:val="none" w:sz="0" w:space="0" w:color="auto"/>
          </w:divBdr>
        </w:div>
        <w:div w:id="624192915">
          <w:marLeft w:val="446"/>
          <w:marRight w:val="0"/>
          <w:marTop w:val="120"/>
          <w:marBottom w:val="0"/>
          <w:divBdr>
            <w:top w:val="none" w:sz="0" w:space="0" w:color="auto"/>
            <w:left w:val="none" w:sz="0" w:space="0" w:color="auto"/>
            <w:bottom w:val="none" w:sz="0" w:space="0" w:color="auto"/>
            <w:right w:val="none" w:sz="0" w:space="0" w:color="auto"/>
          </w:divBdr>
        </w:div>
        <w:div w:id="954870580">
          <w:marLeft w:val="446"/>
          <w:marRight w:val="0"/>
          <w:marTop w:val="120"/>
          <w:marBottom w:val="0"/>
          <w:divBdr>
            <w:top w:val="none" w:sz="0" w:space="0" w:color="auto"/>
            <w:left w:val="none" w:sz="0" w:space="0" w:color="auto"/>
            <w:bottom w:val="none" w:sz="0" w:space="0" w:color="auto"/>
            <w:right w:val="none" w:sz="0" w:space="0" w:color="auto"/>
          </w:divBdr>
        </w:div>
        <w:div w:id="1426419439">
          <w:marLeft w:val="446"/>
          <w:marRight w:val="0"/>
          <w:marTop w:val="120"/>
          <w:marBottom w:val="0"/>
          <w:divBdr>
            <w:top w:val="none" w:sz="0" w:space="0" w:color="auto"/>
            <w:left w:val="none" w:sz="0" w:space="0" w:color="auto"/>
            <w:bottom w:val="none" w:sz="0" w:space="0" w:color="auto"/>
            <w:right w:val="none" w:sz="0" w:space="0" w:color="auto"/>
          </w:divBdr>
        </w:div>
        <w:div w:id="1513488545">
          <w:marLeft w:val="446"/>
          <w:marRight w:val="0"/>
          <w:marTop w:val="120"/>
          <w:marBottom w:val="0"/>
          <w:divBdr>
            <w:top w:val="none" w:sz="0" w:space="0" w:color="auto"/>
            <w:left w:val="none" w:sz="0" w:space="0" w:color="auto"/>
            <w:bottom w:val="none" w:sz="0" w:space="0" w:color="auto"/>
            <w:right w:val="none" w:sz="0" w:space="0" w:color="auto"/>
          </w:divBdr>
        </w:div>
        <w:div w:id="1619800815">
          <w:marLeft w:val="446"/>
          <w:marRight w:val="0"/>
          <w:marTop w:val="120"/>
          <w:marBottom w:val="0"/>
          <w:divBdr>
            <w:top w:val="none" w:sz="0" w:space="0" w:color="auto"/>
            <w:left w:val="none" w:sz="0" w:space="0" w:color="auto"/>
            <w:bottom w:val="none" w:sz="0" w:space="0" w:color="auto"/>
            <w:right w:val="none" w:sz="0" w:space="0" w:color="auto"/>
          </w:divBdr>
        </w:div>
        <w:div w:id="1929147080">
          <w:marLeft w:val="446"/>
          <w:marRight w:val="0"/>
          <w:marTop w:val="120"/>
          <w:marBottom w:val="0"/>
          <w:divBdr>
            <w:top w:val="none" w:sz="0" w:space="0" w:color="auto"/>
            <w:left w:val="none" w:sz="0" w:space="0" w:color="auto"/>
            <w:bottom w:val="none" w:sz="0" w:space="0" w:color="auto"/>
            <w:right w:val="none" w:sz="0" w:space="0" w:color="auto"/>
          </w:divBdr>
        </w:div>
      </w:divsChild>
    </w:div>
    <w:div w:id="58134544">
      <w:bodyDiv w:val="1"/>
      <w:marLeft w:val="0"/>
      <w:marRight w:val="0"/>
      <w:marTop w:val="0"/>
      <w:marBottom w:val="0"/>
      <w:divBdr>
        <w:top w:val="none" w:sz="0" w:space="0" w:color="auto"/>
        <w:left w:val="none" w:sz="0" w:space="0" w:color="auto"/>
        <w:bottom w:val="none" w:sz="0" w:space="0" w:color="auto"/>
        <w:right w:val="none" w:sz="0" w:space="0" w:color="auto"/>
      </w:divBdr>
    </w:div>
    <w:div w:id="59838995">
      <w:bodyDiv w:val="1"/>
      <w:marLeft w:val="0"/>
      <w:marRight w:val="0"/>
      <w:marTop w:val="0"/>
      <w:marBottom w:val="0"/>
      <w:divBdr>
        <w:top w:val="none" w:sz="0" w:space="0" w:color="auto"/>
        <w:left w:val="none" w:sz="0" w:space="0" w:color="auto"/>
        <w:bottom w:val="none" w:sz="0" w:space="0" w:color="auto"/>
        <w:right w:val="none" w:sz="0" w:space="0" w:color="auto"/>
      </w:divBdr>
      <w:divsChild>
        <w:div w:id="268782851">
          <w:marLeft w:val="274"/>
          <w:marRight w:val="0"/>
          <w:marTop w:val="0"/>
          <w:marBottom w:val="0"/>
          <w:divBdr>
            <w:top w:val="none" w:sz="0" w:space="0" w:color="auto"/>
            <w:left w:val="none" w:sz="0" w:space="0" w:color="auto"/>
            <w:bottom w:val="none" w:sz="0" w:space="0" w:color="auto"/>
            <w:right w:val="none" w:sz="0" w:space="0" w:color="auto"/>
          </w:divBdr>
        </w:div>
        <w:div w:id="709693308">
          <w:marLeft w:val="274"/>
          <w:marRight w:val="0"/>
          <w:marTop w:val="0"/>
          <w:marBottom w:val="0"/>
          <w:divBdr>
            <w:top w:val="none" w:sz="0" w:space="0" w:color="auto"/>
            <w:left w:val="none" w:sz="0" w:space="0" w:color="auto"/>
            <w:bottom w:val="none" w:sz="0" w:space="0" w:color="auto"/>
            <w:right w:val="none" w:sz="0" w:space="0" w:color="auto"/>
          </w:divBdr>
        </w:div>
      </w:divsChild>
    </w:div>
    <w:div w:id="67460099">
      <w:bodyDiv w:val="1"/>
      <w:marLeft w:val="0"/>
      <w:marRight w:val="0"/>
      <w:marTop w:val="0"/>
      <w:marBottom w:val="0"/>
      <w:divBdr>
        <w:top w:val="none" w:sz="0" w:space="0" w:color="auto"/>
        <w:left w:val="none" w:sz="0" w:space="0" w:color="auto"/>
        <w:bottom w:val="none" w:sz="0" w:space="0" w:color="auto"/>
        <w:right w:val="none" w:sz="0" w:space="0" w:color="auto"/>
      </w:divBdr>
      <w:divsChild>
        <w:div w:id="364523106">
          <w:marLeft w:val="720"/>
          <w:marRight w:val="0"/>
          <w:marTop w:val="60"/>
          <w:marBottom w:val="0"/>
          <w:divBdr>
            <w:top w:val="none" w:sz="0" w:space="0" w:color="auto"/>
            <w:left w:val="none" w:sz="0" w:space="0" w:color="auto"/>
            <w:bottom w:val="none" w:sz="0" w:space="0" w:color="auto"/>
            <w:right w:val="none" w:sz="0" w:space="0" w:color="auto"/>
          </w:divBdr>
        </w:div>
        <w:div w:id="668025747">
          <w:marLeft w:val="720"/>
          <w:marRight w:val="0"/>
          <w:marTop w:val="60"/>
          <w:marBottom w:val="0"/>
          <w:divBdr>
            <w:top w:val="none" w:sz="0" w:space="0" w:color="auto"/>
            <w:left w:val="none" w:sz="0" w:space="0" w:color="auto"/>
            <w:bottom w:val="none" w:sz="0" w:space="0" w:color="auto"/>
            <w:right w:val="none" w:sz="0" w:space="0" w:color="auto"/>
          </w:divBdr>
        </w:div>
        <w:div w:id="699280639">
          <w:marLeft w:val="720"/>
          <w:marRight w:val="0"/>
          <w:marTop w:val="60"/>
          <w:marBottom w:val="0"/>
          <w:divBdr>
            <w:top w:val="none" w:sz="0" w:space="0" w:color="auto"/>
            <w:left w:val="none" w:sz="0" w:space="0" w:color="auto"/>
            <w:bottom w:val="none" w:sz="0" w:space="0" w:color="auto"/>
            <w:right w:val="none" w:sz="0" w:space="0" w:color="auto"/>
          </w:divBdr>
        </w:div>
        <w:div w:id="835615153">
          <w:marLeft w:val="720"/>
          <w:marRight w:val="0"/>
          <w:marTop w:val="60"/>
          <w:marBottom w:val="0"/>
          <w:divBdr>
            <w:top w:val="none" w:sz="0" w:space="0" w:color="auto"/>
            <w:left w:val="none" w:sz="0" w:space="0" w:color="auto"/>
            <w:bottom w:val="none" w:sz="0" w:space="0" w:color="auto"/>
            <w:right w:val="none" w:sz="0" w:space="0" w:color="auto"/>
          </w:divBdr>
        </w:div>
        <w:div w:id="1158764317">
          <w:marLeft w:val="0"/>
          <w:marRight w:val="0"/>
          <w:marTop w:val="300"/>
          <w:marBottom w:val="0"/>
          <w:divBdr>
            <w:top w:val="none" w:sz="0" w:space="0" w:color="auto"/>
            <w:left w:val="none" w:sz="0" w:space="0" w:color="auto"/>
            <w:bottom w:val="none" w:sz="0" w:space="0" w:color="auto"/>
            <w:right w:val="none" w:sz="0" w:space="0" w:color="auto"/>
          </w:divBdr>
        </w:div>
        <w:div w:id="1175191752">
          <w:marLeft w:val="720"/>
          <w:marRight w:val="0"/>
          <w:marTop w:val="60"/>
          <w:marBottom w:val="0"/>
          <w:divBdr>
            <w:top w:val="none" w:sz="0" w:space="0" w:color="auto"/>
            <w:left w:val="none" w:sz="0" w:space="0" w:color="auto"/>
            <w:bottom w:val="none" w:sz="0" w:space="0" w:color="auto"/>
            <w:right w:val="none" w:sz="0" w:space="0" w:color="auto"/>
          </w:divBdr>
        </w:div>
        <w:div w:id="1414426081">
          <w:marLeft w:val="0"/>
          <w:marRight w:val="0"/>
          <w:marTop w:val="300"/>
          <w:marBottom w:val="0"/>
          <w:divBdr>
            <w:top w:val="none" w:sz="0" w:space="0" w:color="auto"/>
            <w:left w:val="none" w:sz="0" w:space="0" w:color="auto"/>
            <w:bottom w:val="none" w:sz="0" w:space="0" w:color="auto"/>
            <w:right w:val="none" w:sz="0" w:space="0" w:color="auto"/>
          </w:divBdr>
        </w:div>
        <w:div w:id="1463887178">
          <w:marLeft w:val="720"/>
          <w:marRight w:val="0"/>
          <w:marTop w:val="60"/>
          <w:marBottom w:val="0"/>
          <w:divBdr>
            <w:top w:val="none" w:sz="0" w:space="0" w:color="auto"/>
            <w:left w:val="none" w:sz="0" w:space="0" w:color="auto"/>
            <w:bottom w:val="none" w:sz="0" w:space="0" w:color="auto"/>
            <w:right w:val="none" w:sz="0" w:space="0" w:color="auto"/>
          </w:divBdr>
        </w:div>
        <w:div w:id="1992296424">
          <w:marLeft w:val="720"/>
          <w:marRight w:val="0"/>
          <w:marTop w:val="60"/>
          <w:marBottom w:val="0"/>
          <w:divBdr>
            <w:top w:val="none" w:sz="0" w:space="0" w:color="auto"/>
            <w:left w:val="none" w:sz="0" w:space="0" w:color="auto"/>
            <w:bottom w:val="none" w:sz="0" w:space="0" w:color="auto"/>
            <w:right w:val="none" w:sz="0" w:space="0" w:color="auto"/>
          </w:divBdr>
        </w:div>
      </w:divsChild>
    </w:div>
    <w:div w:id="75136251">
      <w:bodyDiv w:val="1"/>
      <w:marLeft w:val="0"/>
      <w:marRight w:val="0"/>
      <w:marTop w:val="0"/>
      <w:marBottom w:val="0"/>
      <w:divBdr>
        <w:top w:val="none" w:sz="0" w:space="0" w:color="auto"/>
        <w:left w:val="none" w:sz="0" w:space="0" w:color="auto"/>
        <w:bottom w:val="none" w:sz="0" w:space="0" w:color="auto"/>
        <w:right w:val="none" w:sz="0" w:space="0" w:color="auto"/>
      </w:divBdr>
    </w:div>
    <w:div w:id="79452398">
      <w:bodyDiv w:val="1"/>
      <w:marLeft w:val="0"/>
      <w:marRight w:val="0"/>
      <w:marTop w:val="0"/>
      <w:marBottom w:val="0"/>
      <w:divBdr>
        <w:top w:val="none" w:sz="0" w:space="0" w:color="auto"/>
        <w:left w:val="none" w:sz="0" w:space="0" w:color="auto"/>
        <w:bottom w:val="none" w:sz="0" w:space="0" w:color="auto"/>
        <w:right w:val="none" w:sz="0" w:space="0" w:color="auto"/>
      </w:divBdr>
      <w:divsChild>
        <w:div w:id="8533960">
          <w:marLeft w:val="720"/>
          <w:marRight w:val="0"/>
          <w:marTop w:val="60"/>
          <w:marBottom w:val="0"/>
          <w:divBdr>
            <w:top w:val="none" w:sz="0" w:space="0" w:color="auto"/>
            <w:left w:val="none" w:sz="0" w:space="0" w:color="auto"/>
            <w:bottom w:val="none" w:sz="0" w:space="0" w:color="auto"/>
            <w:right w:val="none" w:sz="0" w:space="0" w:color="auto"/>
          </w:divBdr>
        </w:div>
        <w:div w:id="34357639">
          <w:marLeft w:val="1166"/>
          <w:marRight w:val="0"/>
          <w:marTop w:val="60"/>
          <w:marBottom w:val="0"/>
          <w:divBdr>
            <w:top w:val="none" w:sz="0" w:space="0" w:color="auto"/>
            <w:left w:val="none" w:sz="0" w:space="0" w:color="auto"/>
            <w:bottom w:val="none" w:sz="0" w:space="0" w:color="auto"/>
            <w:right w:val="none" w:sz="0" w:space="0" w:color="auto"/>
          </w:divBdr>
        </w:div>
        <w:div w:id="236020093">
          <w:marLeft w:val="720"/>
          <w:marRight w:val="0"/>
          <w:marTop w:val="60"/>
          <w:marBottom w:val="0"/>
          <w:divBdr>
            <w:top w:val="none" w:sz="0" w:space="0" w:color="auto"/>
            <w:left w:val="none" w:sz="0" w:space="0" w:color="auto"/>
            <w:bottom w:val="none" w:sz="0" w:space="0" w:color="auto"/>
            <w:right w:val="none" w:sz="0" w:space="0" w:color="auto"/>
          </w:divBdr>
        </w:div>
        <w:div w:id="276790367">
          <w:marLeft w:val="720"/>
          <w:marRight w:val="0"/>
          <w:marTop w:val="60"/>
          <w:marBottom w:val="0"/>
          <w:divBdr>
            <w:top w:val="none" w:sz="0" w:space="0" w:color="auto"/>
            <w:left w:val="none" w:sz="0" w:space="0" w:color="auto"/>
            <w:bottom w:val="none" w:sz="0" w:space="0" w:color="auto"/>
            <w:right w:val="none" w:sz="0" w:space="0" w:color="auto"/>
          </w:divBdr>
        </w:div>
        <w:div w:id="448089429">
          <w:marLeft w:val="1166"/>
          <w:marRight w:val="0"/>
          <w:marTop w:val="60"/>
          <w:marBottom w:val="0"/>
          <w:divBdr>
            <w:top w:val="none" w:sz="0" w:space="0" w:color="auto"/>
            <w:left w:val="none" w:sz="0" w:space="0" w:color="auto"/>
            <w:bottom w:val="none" w:sz="0" w:space="0" w:color="auto"/>
            <w:right w:val="none" w:sz="0" w:space="0" w:color="auto"/>
          </w:divBdr>
        </w:div>
        <w:div w:id="697003565">
          <w:marLeft w:val="720"/>
          <w:marRight w:val="0"/>
          <w:marTop w:val="60"/>
          <w:marBottom w:val="0"/>
          <w:divBdr>
            <w:top w:val="none" w:sz="0" w:space="0" w:color="auto"/>
            <w:left w:val="none" w:sz="0" w:space="0" w:color="auto"/>
            <w:bottom w:val="none" w:sz="0" w:space="0" w:color="auto"/>
            <w:right w:val="none" w:sz="0" w:space="0" w:color="auto"/>
          </w:divBdr>
        </w:div>
        <w:div w:id="782571878">
          <w:marLeft w:val="720"/>
          <w:marRight w:val="0"/>
          <w:marTop w:val="60"/>
          <w:marBottom w:val="0"/>
          <w:divBdr>
            <w:top w:val="none" w:sz="0" w:space="0" w:color="auto"/>
            <w:left w:val="none" w:sz="0" w:space="0" w:color="auto"/>
            <w:bottom w:val="none" w:sz="0" w:space="0" w:color="auto"/>
            <w:right w:val="none" w:sz="0" w:space="0" w:color="auto"/>
          </w:divBdr>
        </w:div>
        <w:div w:id="800273843">
          <w:marLeft w:val="0"/>
          <w:marRight w:val="0"/>
          <w:marTop w:val="300"/>
          <w:marBottom w:val="0"/>
          <w:divBdr>
            <w:top w:val="none" w:sz="0" w:space="0" w:color="auto"/>
            <w:left w:val="none" w:sz="0" w:space="0" w:color="auto"/>
            <w:bottom w:val="none" w:sz="0" w:space="0" w:color="auto"/>
            <w:right w:val="none" w:sz="0" w:space="0" w:color="auto"/>
          </w:divBdr>
        </w:div>
        <w:div w:id="879436711">
          <w:marLeft w:val="0"/>
          <w:marRight w:val="0"/>
          <w:marTop w:val="300"/>
          <w:marBottom w:val="0"/>
          <w:divBdr>
            <w:top w:val="none" w:sz="0" w:space="0" w:color="auto"/>
            <w:left w:val="none" w:sz="0" w:space="0" w:color="auto"/>
            <w:bottom w:val="none" w:sz="0" w:space="0" w:color="auto"/>
            <w:right w:val="none" w:sz="0" w:space="0" w:color="auto"/>
          </w:divBdr>
        </w:div>
        <w:div w:id="1043821526">
          <w:marLeft w:val="0"/>
          <w:marRight w:val="0"/>
          <w:marTop w:val="300"/>
          <w:marBottom w:val="0"/>
          <w:divBdr>
            <w:top w:val="none" w:sz="0" w:space="0" w:color="auto"/>
            <w:left w:val="none" w:sz="0" w:space="0" w:color="auto"/>
            <w:bottom w:val="none" w:sz="0" w:space="0" w:color="auto"/>
            <w:right w:val="none" w:sz="0" w:space="0" w:color="auto"/>
          </w:divBdr>
        </w:div>
        <w:div w:id="1049719272">
          <w:marLeft w:val="720"/>
          <w:marRight w:val="0"/>
          <w:marTop w:val="60"/>
          <w:marBottom w:val="0"/>
          <w:divBdr>
            <w:top w:val="none" w:sz="0" w:space="0" w:color="auto"/>
            <w:left w:val="none" w:sz="0" w:space="0" w:color="auto"/>
            <w:bottom w:val="none" w:sz="0" w:space="0" w:color="auto"/>
            <w:right w:val="none" w:sz="0" w:space="0" w:color="auto"/>
          </w:divBdr>
        </w:div>
        <w:div w:id="1345088049">
          <w:marLeft w:val="1166"/>
          <w:marRight w:val="0"/>
          <w:marTop w:val="60"/>
          <w:marBottom w:val="0"/>
          <w:divBdr>
            <w:top w:val="none" w:sz="0" w:space="0" w:color="auto"/>
            <w:left w:val="none" w:sz="0" w:space="0" w:color="auto"/>
            <w:bottom w:val="none" w:sz="0" w:space="0" w:color="auto"/>
            <w:right w:val="none" w:sz="0" w:space="0" w:color="auto"/>
          </w:divBdr>
        </w:div>
        <w:div w:id="1538741722">
          <w:marLeft w:val="720"/>
          <w:marRight w:val="0"/>
          <w:marTop w:val="60"/>
          <w:marBottom w:val="0"/>
          <w:divBdr>
            <w:top w:val="none" w:sz="0" w:space="0" w:color="auto"/>
            <w:left w:val="none" w:sz="0" w:space="0" w:color="auto"/>
            <w:bottom w:val="none" w:sz="0" w:space="0" w:color="auto"/>
            <w:right w:val="none" w:sz="0" w:space="0" w:color="auto"/>
          </w:divBdr>
        </w:div>
        <w:div w:id="1550535297">
          <w:marLeft w:val="1166"/>
          <w:marRight w:val="0"/>
          <w:marTop w:val="60"/>
          <w:marBottom w:val="0"/>
          <w:divBdr>
            <w:top w:val="none" w:sz="0" w:space="0" w:color="auto"/>
            <w:left w:val="none" w:sz="0" w:space="0" w:color="auto"/>
            <w:bottom w:val="none" w:sz="0" w:space="0" w:color="auto"/>
            <w:right w:val="none" w:sz="0" w:space="0" w:color="auto"/>
          </w:divBdr>
        </w:div>
        <w:div w:id="1865702529">
          <w:marLeft w:val="720"/>
          <w:marRight w:val="0"/>
          <w:marTop w:val="60"/>
          <w:marBottom w:val="0"/>
          <w:divBdr>
            <w:top w:val="none" w:sz="0" w:space="0" w:color="auto"/>
            <w:left w:val="none" w:sz="0" w:space="0" w:color="auto"/>
            <w:bottom w:val="none" w:sz="0" w:space="0" w:color="auto"/>
            <w:right w:val="none" w:sz="0" w:space="0" w:color="auto"/>
          </w:divBdr>
        </w:div>
        <w:div w:id="2061975327">
          <w:marLeft w:val="720"/>
          <w:marRight w:val="0"/>
          <w:marTop w:val="60"/>
          <w:marBottom w:val="0"/>
          <w:divBdr>
            <w:top w:val="none" w:sz="0" w:space="0" w:color="auto"/>
            <w:left w:val="none" w:sz="0" w:space="0" w:color="auto"/>
            <w:bottom w:val="none" w:sz="0" w:space="0" w:color="auto"/>
            <w:right w:val="none" w:sz="0" w:space="0" w:color="auto"/>
          </w:divBdr>
        </w:div>
        <w:div w:id="2068799812">
          <w:marLeft w:val="720"/>
          <w:marRight w:val="0"/>
          <w:marTop w:val="60"/>
          <w:marBottom w:val="0"/>
          <w:divBdr>
            <w:top w:val="none" w:sz="0" w:space="0" w:color="auto"/>
            <w:left w:val="none" w:sz="0" w:space="0" w:color="auto"/>
            <w:bottom w:val="none" w:sz="0" w:space="0" w:color="auto"/>
            <w:right w:val="none" w:sz="0" w:space="0" w:color="auto"/>
          </w:divBdr>
        </w:div>
        <w:div w:id="2125608348">
          <w:marLeft w:val="1166"/>
          <w:marRight w:val="0"/>
          <w:marTop w:val="60"/>
          <w:marBottom w:val="0"/>
          <w:divBdr>
            <w:top w:val="none" w:sz="0" w:space="0" w:color="auto"/>
            <w:left w:val="none" w:sz="0" w:space="0" w:color="auto"/>
            <w:bottom w:val="none" w:sz="0" w:space="0" w:color="auto"/>
            <w:right w:val="none" w:sz="0" w:space="0" w:color="auto"/>
          </w:divBdr>
        </w:div>
      </w:divsChild>
    </w:div>
    <w:div w:id="79831983">
      <w:bodyDiv w:val="1"/>
      <w:marLeft w:val="0"/>
      <w:marRight w:val="0"/>
      <w:marTop w:val="0"/>
      <w:marBottom w:val="0"/>
      <w:divBdr>
        <w:top w:val="none" w:sz="0" w:space="0" w:color="auto"/>
        <w:left w:val="none" w:sz="0" w:space="0" w:color="auto"/>
        <w:bottom w:val="none" w:sz="0" w:space="0" w:color="auto"/>
        <w:right w:val="none" w:sz="0" w:space="0" w:color="auto"/>
      </w:divBdr>
    </w:div>
    <w:div w:id="85539047">
      <w:bodyDiv w:val="1"/>
      <w:marLeft w:val="0"/>
      <w:marRight w:val="0"/>
      <w:marTop w:val="0"/>
      <w:marBottom w:val="0"/>
      <w:divBdr>
        <w:top w:val="none" w:sz="0" w:space="0" w:color="auto"/>
        <w:left w:val="none" w:sz="0" w:space="0" w:color="auto"/>
        <w:bottom w:val="none" w:sz="0" w:space="0" w:color="auto"/>
        <w:right w:val="none" w:sz="0" w:space="0" w:color="auto"/>
      </w:divBdr>
    </w:div>
    <w:div w:id="87890651">
      <w:bodyDiv w:val="1"/>
      <w:marLeft w:val="0"/>
      <w:marRight w:val="0"/>
      <w:marTop w:val="0"/>
      <w:marBottom w:val="0"/>
      <w:divBdr>
        <w:top w:val="none" w:sz="0" w:space="0" w:color="auto"/>
        <w:left w:val="none" w:sz="0" w:space="0" w:color="auto"/>
        <w:bottom w:val="none" w:sz="0" w:space="0" w:color="auto"/>
        <w:right w:val="none" w:sz="0" w:space="0" w:color="auto"/>
      </w:divBdr>
    </w:div>
    <w:div w:id="93206635">
      <w:bodyDiv w:val="1"/>
      <w:marLeft w:val="0"/>
      <w:marRight w:val="0"/>
      <w:marTop w:val="0"/>
      <w:marBottom w:val="0"/>
      <w:divBdr>
        <w:top w:val="none" w:sz="0" w:space="0" w:color="auto"/>
        <w:left w:val="none" w:sz="0" w:space="0" w:color="auto"/>
        <w:bottom w:val="none" w:sz="0" w:space="0" w:color="auto"/>
        <w:right w:val="none" w:sz="0" w:space="0" w:color="auto"/>
      </w:divBdr>
    </w:div>
    <w:div w:id="107168650">
      <w:bodyDiv w:val="1"/>
      <w:marLeft w:val="0"/>
      <w:marRight w:val="0"/>
      <w:marTop w:val="0"/>
      <w:marBottom w:val="0"/>
      <w:divBdr>
        <w:top w:val="none" w:sz="0" w:space="0" w:color="auto"/>
        <w:left w:val="none" w:sz="0" w:space="0" w:color="auto"/>
        <w:bottom w:val="none" w:sz="0" w:space="0" w:color="auto"/>
        <w:right w:val="none" w:sz="0" w:space="0" w:color="auto"/>
      </w:divBdr>
    </w:div>
    <w:div w:id="111019692">
      <w:bodyDiv w:val="1"/>
      <w:marLeft w:val="0"/>
      <w:marRight w:val="0"/>
      <w:marTop w:val="0"/>
      <w:marBottom w:val="0"/>
      <w:divBdr>
        <w:top w:val="none" w:sz="0" w:space="0" w:color="auto"/>
        <w:left w:val="none" w:sz="0" w:space="0" w:color="auto"/>
        <w:bottom w:val="none" w:sz="0" w:space="0" w:color="auto"/>
        <w:right w:val="none" w:sz="0" w:space="0" w:color="auto"/>
      </w:divBdr>
    </w:div>
    <w:div w:id="113065847">
      <w:bodyDiv w:val="1"/>
      <w:marLeft w:val="0"/>
      <w:marRight w:val="0"/>
      <w:marTop w:val="0"/>
      <w:marBottom w:val="0"/>
      <w:divBdr>
        <w:top w:val="none" w:sz="0" w:space="0" w:color="auto"/>
        <w:left w:val="none" w:sz="0" w:space="0" w:color="auto"/>
        <w:bottom w:val="none" w:sz="0" w:space="0" w:color="auto"/>
        <w:right w:val="none" w:sz="0" w:space="0" w:color="auto"/>
      </w:divBdr>
    </w:div>
    <w:div w:id="122818723">
      <w:bodyDiv w:val="1"/>
      <w:marLeft w:val="0"/>
      <w:marRight w:val="0"/>
      <w:marTop w:val="0"/>
      <w:marBottom w:val="0"/>
      <w:divBdr>
        <w:top w:val="none" w:sz="0" w:space="0" w:color="auto"/>
        <w:left w:val="none" w:sz="0" w:space="0" w:color="auto"/>
        <w:bottom w:val="none" w:sz="0" w:space="0" w:color="auto"/>
        <w:right w:val="none" w:sz="0" w:space="0" w:color="auto"/>
      </w:divBdr>
    </w:div>
    <w:div w:id="125315591">
      <w:bodyDiv w:val="1"/>
      <w:marLeft w:val="0"/>
      <w:marRight w:val="0"/>
      <w:marTop w:val="0"/>
      <w:marBottom w:val="0"/>
      <w:divBdr>
        <w:top w:val="none" w:sz="0" w:space="0" w:color="auto"/>
        <w:left w:val="none" w:sz="0" w:space="0" w:color="auto"/>
        <w:bottom w:val="none" w:sz="0" w:space="0" w:color="auto"/>
        <w:right w:val="none" w:sz="0" w:space="0" w:color="auto"/>
      </w:divBdr>
    </w:div>
    <w:div w:id="128473106">
      <w:bodyDiv w:val="1"/>
      <w:marLeft w:val="0"/>
      <w:marRight w:val="0"/>
      <w:marTop w:val="0"/>
      <w:marBottom w:val="0"/>
      <w:divBdr>
        <w:top w:val="none" w:sz="0" w:space="0" w:color="auto"/>
        <w:left w:val="none" w:sz="0" w:space="0" w:color="auto"/>
        <w:bottom w:val="none" w:sz="0" w:space="0" w:color="auto"/>
        <w:right w:val="none" w:sz="0" w:space="0" w:color="auto"/>
      </w:divBdr>
    </w:div>
    <w:div w:id="130490214">
      <w:bodyDiv w:val="1"/>
      <w:marLeft w:val="0"/>
      <w:marRight w:val="0"/>
      <w:marTop w:val="0"/>
      <w:marBottom w:val="0"/>
      <w:divBdr>
        <w:top w:val="none" w:sz="0" w:space="0" w:color="auto"/>
        <w:left w:val="none" w:sz="0" w:space="0" w:color="auto"/>
        <w:bottom w:val="none" w:sz="0" w:space="0" w:color="auto"/>
        <w:right w:val="none" w:sz="0" w:space="0" w:color="auto"/>
      </w:divBdr>
    </w:div>
    <w:div w:id="130707240">
      <w:bodyDiv w:val="1"/>
      <w:marLeft w:val="0"/>
      <w:marRight w:val="0"/>
      <w:marTop w:val="0"/>
      <w:marBottom w:val="0"/>
      <w:divBdr>
        <w:top w:val="none" w:sz="0" w:space="0" w:color="auto"/>
        <w:left w:val="none" w:sz="0" w:space="0" w:color="auto"/>
        <w:bottom w:val="none" w:sz="0" w:space="0" w:color="auto"/>
        <w:right w:val="none" w:sz="0" w:space="0" w:color="auto"/>
      </w:divBdr>
    </w:div>
    <w:div w:id="136800769">
      <w:bodyDiv w:val="1"/>
      <w:marLeft w:val="0"/>
      <w:marRight w:val="0"/>
      <w:marTop w:val="0"/>
      <w:marBottom w:val="0"/>
      <w:divBdr>
        <w:top w:val="none" w:sz="0" w:space="0" w:color="auto"/>
        <w:left w:val="none" w:sz="0" w:space="0" w:color="auto"/>
        <w:bottom w:val="none" w:sz="0" w:space="0" w:color="auto"/>
        <w:right w:val="none" w:sz="0" w:space="0" w:color="auto"/>
      </w:divBdr>
    </w:div>
    <w:div w:id="141121642">
      <w:bodyDiv w:val="1"/>
      <w:marLeft w:val="0"/>
      <w:marRight w:val="0"/>
      <w:marTop w:val="0"/>
      <w:marBottom w:val="0"/>
      <w:divBdr>
        <w:top w:val="none" w:sz="0" w:space="0" w:color="auto"/>
        <w:left w:val="none" w:sz="0" w:space="0" w:color="auto"/>
        <w:bottom w:val="none" w:sz="0" w:space="0" w:color="auto"/>
        <w:right w:val="none" w:sz="0" w:space="0" w:color="auto"/>
      </w:divBdr>
      <w:divsChild>
        <w:div w:id="191303184">
          <w:marLeft w:val="274"/>
          <w:marRight w:val="0"/>
          <w:marTop w:val="0"/>
          <w:marBottom w:val="0"/>
          <w:divBdr>
            <w:top w:val="none" w:sz="0" w:space="0" w:color="auto"/>
            <w:left w:val="none" w:sz="0" w:space="0" w:color="auto"/>
            <w:bottom w:val="none" w:sz="0" w:space="0" w:color="auto"/>
            <w:right w:val="none" w:sz="0" w:space="0" w:color="auto"/>
          </w:divBdr>
        </w:div>
        <w:div w:id="849952312">
          <w:marLeft w:val="274"/>
          <w:marRight w:val="0"/>
          <w:marTop w:val="0"/>
          <w:marBottom w:val="0"/>
          <w:divBdr>
            <w:top w:val="none" w:sz="0" w:space="0" w:color="auto"/>
            <w:left w:val="none" w:sz="0" w:space="0" w:color="auto"/>
            <w:bottom w:val="none" w:sz="0" w:space="0" w:color="auto"/>
            <w:right w:val="none" w:sz="0" w:space="0" w:color="auto"/>
          </w:divBdr>
        </w:div>
        <w:div w:id="1058549049">
          <w:marLeft w:val="274"/>
          <w:marRight w:val="0"/>
          <w:marTop w:val="0"/>
          <w:marBottom w:val="0"/>
          <w:divBdr>
            <w:top w:val="none" w:sz="0" w:space="0" w:color="auto"/>
            <w:left w:val="none" w:sz="0" w:space="0" w:color="auto"/>
            <w:bottom w:val="none" w:sz="0" w:space="0" w:color="auto"/>
            <w:right w:val="none" w:sz="0" w:space="0" w:color="auto"/>
          </w:divBdr>
        </w:div>
        <w:div w:id="1787695272">
          <w:marLeft w:val="274"/>
          <w:marRight w:val="0"/>
          <w:marTop w:val="0"/>
          <w:marBottom w:val="0"/>
          <w:divBdr>
            <w:top w:val="none" w:sz="0" w:space="0" w:color="auto"/>
            <w:left w:val="none" w:sz="0" w:space="0" w:color="auto"/>
            <w:bottom w:val="none" w:sz="0" w:space="0" w:color="auto"/>
            <w:right w:val="none" w:sz="0" w:space="0" w:color="auto"/>
          </w:divBdr>
        </w:div>
      </w:divsChild>
    </w:div>
    <w:div w:id="142233707">
      <w:bodyDiv w:val="1"/>
      <w:marLeft w:val="0"/>
      <w:marRight w:val="0"/>
      <w:marTop w:val="0"/>
      <w:marBottom w:val="0"/>
      <w:divBdr>
        <w:top w:val="none" w:sz="0" w:space="0" w:color="auto"/>
        <w:left w:val="none" w:sz="0" w:space="0" w:color="auto"/>
        <w:bottom w:val="none" w:sz="0" w:space="0" w:color="auto"/>
        <w:right w:val="none" w:sz="0" w:space="0" w:color="auto"/>
      </w:divBdr>
      <w:divsChild>
        <w:div w:id="1679961622">
          <w:marLeft w:val="720"/>
          <w:marRight w:val="0"/>
          <w:marTop w:val="60"/>
          <w:marBottom w:val="0"/>
          <w:divBdr>
            <w:top w:val="none" w:sz="0" w:space="0" w:color="auto"/>
            <w:left w:val="none" w:sz="0" w:space="0" w:color="auto"/>
            <w:bottom w:val="none" w:sz="0" w:space="0" w:color="auto"/>
            <w:right w:val="none" w:sz="0" w:space="0" w:color="auto"/>
          </w:divBdr>
        </w:div>
      </w:divsChild>
    </w:div>
    <w:div w:id="154953909">
      <w:bodyDiv w:val="1"/>
      <w:marLeft w:val="0"/>
      <w:marRight w:val="0"/>
      <w:marTop w:val="0"/>
      <w:marBottom w:val="0"/>
      <w:divBdr>
        <w:top w:val="none" w:sz="0" w:space="0" w:color="auto"/>
        <w:left w:val="none" w:sz="0" w:space="0" w:color="auto"/>
        <w:bottom w:val="none" w:sz="0" w:space="0" w:color="auto"/>
        <w:right w:val="none" w:sz="0" w:space="0" w:color="auto"/>
      </w:divBdr>
    </w:div>
    <w:div w:id="155608805">
      <w:bodyDiv w:val="1"/>
      <w:marLeft w:val="0"/>
      <w:marRight w:val="0"/>
      <w:marTop w:val="0"/>
      <w:marBottom w:val="0"/>
      <w:divBdr>
        <w:top w:val="none" w:sz="0" w:space="0" w:color="auto"/>
        <w:left w:val="none" w:sz="0" w:space="0" w:color="auto"/>
        <w:bottom w:val="none" w:sz="0" w:space="0" w:color="auto"/>
        <w:right w:val="none" w:sz="0" w:space="0" w:color="auto"/>
      </w:divBdr>
    </w:div>
    <w:div w:id="170608145">
      <w:bodyDiv w:val="1"/>
      <w:marLeft w:val="0"/>
      <w:marRight w:val="0"/>
      <w:marTop w:val="0"/>
      <w:marBottom w:val="0"/>
      <w:divBdr>
        <w:top w:val="none" w:sz="0" w:space="0" w:color="auto"/>
        <w:left w:val="none" w:sz="0" w:space="0" w:color="auto"/>
        <w:bottom w:val="none" w:sz="0" w:space="0" w:color="auto"/>
        <w:right w:val="none" w:sz="0" w:space="0" w:color="auto"/>
      </w:divBdr>
    </w:div>
    <w:div w:id="181478931">
      <w:bodyDiv w:val="1"/>
      <w:marLeft w:val="0"/>
      <w:marRight w:val="0"/>
      <w:marTop w:val="0"/>
      <w:marBottom w:val="0"/>
      <w:divBdr>
        <w:top w:val="none" w:sz="0" w:space="0" w:color="auto"/>
        <w:left w:val="none" w:sz="0" w:space="0" w:color="auto"/>
        <w:bottom w:val="none" w:sz="0" w:space="0" w:color="auto"/>
        <w:right w:val="none" w:sz="0" w:space="0" w:color="auto"/>
      </w:divBdr>
    </w:div>
    <w:div w:id="183253048">
      <w:bodyDiv w:val="1"/>
      <w:marLeft w:val="0"/>
      <w:marRight w:val="0"/>
      <w:marTop w:val="0"/>
      <w:marBottom w:val="0"/>
      <w:divBdr>
        <w:top w:val="none" w:sz="0" w:space="0" w:color="auto"/>
        <w:left w:val="none" w:sz="0" w:space="0" w:color="auto"/>
        <w:bottom w:val="none" w:sz="0" w:space="0" w:color="auto"/>
        <w:right w:val="none" w:sz="0" w:space="0" w:color="auto"/>
      </w:divBdr>
    </w:div>
    <w:div w:id="184441098">
      <w:bodyDiv w:val="1"/>
      <w:marLeft w:val="0"/>
      <w:marRight w:val="0"/>
      <w:marTop w:val="0"/>
      <w:marBottom w:val="0"/>
      <w:divBdr>
        <w:top w:val="none" w:sz="0" w:space="0" w:color="auto"/>
        <w:left w:val="none" w:sz="0" w:space="0" w:color="auto"/>
        <w:bottom w:val="none" w:sz="0" w:space="0" w:color="auto"/>
        <w:right w:val="none" w:sz="0" w:space="0" w:color="auto"/>
      </w:divBdr>
      <w:divsChild>
        <w:div w:id="1380285124">
          <w:marLeft w:val="0"/>
          <w:marRight w:val="0"/>
          <w:marTop w:val="300"/>
          <w:marBottom w:val="0"/>
          <w:divBdr>
            <w:top w:val="none" w:sz="0" w:space="0" w:color="auto"/>
            <w:left w:val="none" w:sz="0" w:space="0" w:color="auto"/>
            <w:bottom w:val="none" w:sz="0" w:space="0" w:color="auto"/>
            <w:right w:val="none" w:sz="0" w:space="0" w:color="auto"/>
          </w:divBdr>
        </w:div>
        <w:div w:id="149517248">
          <w:marLeft w:val="720"/>
          <w:marRight w:val="0"/>
          <w:marTop w:val="60"/>
          <w:marBottom w:val="0"/>
          <w:divBdr>
            <w:top w:val="none" w:sz="0" w:space="0" w:color="auto"/>
            <w:left w:val="none" w:sz="0" w:space="0" w:color="auto"/>
            <w:bottom w:val="none" w:sz="0" w:space="0" w:color="auto"/>
            <w:right w:val="none" w:sz="0" w:space="0" w:color="auto"/>
          </w:divBdr>
        </w:div>
        <w:div w:id="1582372423">
          <w:marLeft w:val="720"/>
          <w:marRight w:val="0"/>
          <w:marTop w:val="60"/>
          <w:marBottom w:val="0"/>
          <w:divBdr>
            <w:top w:val="none" w:sz="0" w:space="0" w:color="auto"/>
            <w:left w:val="none" w:sz="0" w:space="0" w:color="auto"/>
            <w:bottom w:val="none" w:sz="0" w:space="0" w:color="auto"/>
            <w:right w:val="none" w:sz="0" w:space="0" w:color="auto"/>
          </w:divBdr>
        </w:div>
        <w:div w:id="571617846">
          <w:marLeft w:val="720"/>
          <w:marRight w:val="0"/>
          <w:marTop w:val="60"/>
          <w:marBottom w:val="0"/>
          <w:divBdr>
            <w:top w:val="none" w:sz="0" w:space="0" w:color="auto"/>
            <w:left w:val="none" w:sz="0" w:space="0" w:color="auto"/>
            <w:bottom w:val="none" w:sz="0" w:space="0" w:color="auto"/>
            <w:right w:val="none" w:sz="0" w:space="0" w:color="auto"/>
          </w:divBdr>
        </w:div>
        <w:div w:id="634220112">
          <w:marLeft w:val="720"/>
          <w:marRight w:val="0"/>
          <w:marTop w:val="60"/>
          <w:marBottom w:val="0"/>
          <w:divBdr>
            <w:top w:val="none" w:sz="0" w:space="0" w:color="auto"/>
            <w:left w:val="none" w:sz="0" w:space="0" w:color="auto"/>
            <w:bottom w:val="none" w:sz="0" w:space="0" w:color="auto"/>
            <w:right w:val="none" w:sz="0" w:space="0" w:color="auto"/>
          </w:divBdr>
        </w:div>
      </w:divsChild>
    </w:div>
    <w:div w:id="199125229">
      <w:bodyDiv w:val="1"/>
      <w:marLeft w:val="0"/>
      <w:marRight w:val="0"/>
      <w:marTop w:val="0"/>
      <w:marBottom w:val="0"/>
      <w:divBdr>
        <w:top w:val="none" w:sz="0" w:space="0" w:color="auto"/>
        <w:left w:val="none" w:sz="0" w:space="0" w:color="auto"/>
        <w:bottom w:val="none" w:sz="0" w:space="0" w:color="auto"/>
        <w:right w:val="none" w:sz="0" w:space="0" w:color="auto"/>
      </w:divBdr>
    </w:div>
    <w:div w:id="203372625">
      <w:bodyDiv w:val="1"/>
      <w:marLeft w:val="0"/>
      <w:marRight w:val="0"/>
      <w:marTop w:val="0"/>
      <w:marBottom w:val="0"/>
      <w:divBdr>
        <w:top w:val="none" w:sz="0" w:space="0" w:color="auto"/>
        <w:left w:val="none" w:sz="0" w:space="0" w:color="auto"/>
        <w:bottom w:val="none" w:sz="0" w:space="0" w:color="auto"/>
        <w:right w:val="none" w:sz="0" w:space="0" w:color="auto"/>
      </w:divBdr>
    </w:div>
    <w:div w:id="203563870">
      <w:bodyDiv w:val="1"/>
      <w:marLeft w:val="0"/>
      <w:marRight w:val="0"/>
      <w:marTop w:val="0"/>
      <w:marBottom w:val="0"/>
      <w:divBdr>
        <w:top w:val="none" w:sz="0" w:space="0" w:color="auto"/>
        <w:left w:val="none" w:sz="0" w:space="0" w:color="auto"/>
        <w:bottom w:val="none" w:sz="0" w:space="0" w:color="auto"/>
        <w:right w:val="none" w:sz="0" w:space="0" w:color="auto"/>
      </w:divBdr>
    </w:div>
    <w:div w:id="219176592">
      <w:bodyDiv w:val="1"/>
      <w:marLeft w:val="0"/>
      <w:marRight w:val="0"/>
      <w:marTop w:val="0"/>
      <w:marBottom w:val="0"/>
      <w:divBdr>
        <w:top w:val="none" w:sz="0" w:space="0" w:color="auto"/>
        <w:left w:val="none" w:sz="0" w:space="0" w:color="auto"/>
        <w:bottom w:val="none" w:sz="0" w:space="0" w:color="auto"/>
        <w:right w:val="none" w:sz="0" w:space="0" w:color="auto"/>
      </w:divBdr>
    </w:div>
    <w:div w:id="220529848">
      <w:bodyDiv w:val="1"/>
      <w:marLeft w:val="0"/>
      <w:marRight w:val="0"/>
      <w:marTop w:val="0"/>
      <w:marBottom w:val="0"/>
      <w:divBdr>
        <w:top w:val="none" w:sz="0" w:space="0" w:color="auto"/>
        <w:left w:val="none" w:sz="0" w:space="0" w:color="auto"/>
        <w:bottom w:val="none" w:sz="0" w:space="0" w:color="auto"/>
        <w:right w:val="none" w:sz="0" w:space="0" w:color="auto"/>
      </w:divBdr>
    </w:div>
    <w:div w:id="223487471">
      <w:bodyDiv w:val="1"/>
      <w:marLeft w:val="0"/>
      <w:marRight w:val="0"/>
      <w:marTop w:val="0"/>
      <w:marBottom w:val="0"/>
      <w:divBdr>
        <w:top w:val="none" w:sz="0" w:space="0" w:color="auto"/>
        <w:left w:val="none" w:sz="0" w:space="0" w:color="auto"/>
        <w:bottom w:val="none" w:sz="0" w:space="0" w:color="auto"/>
        <w:right w:val="none" w:sz="0" w:space="0" w:color="auto"/>
      </w:divBdr>
      <w:divsChild>
        <w:div w:id="1028873135">
          <w:marLeft w:val="0"/>
          <w:marRight w:val="0"/>
          <w:marTop w:val="300"/>
          <w:marBottom w:val="0"/>
          <w:divBdr>
            <w:top w:val="none" w:sz="0" w:space="0" w:color="auto"/>
            <w:left w:val="none" w:sz="0" w:space="0" w:color="auto"/>
            <w:bottom w:val="none" w:sz="0" w:space="0" w:color="auto"/>
            <w:right w:val="none" w:sz="0" w:space="0" w:color="auto"/>
          </w:divBdr>
        </w:div>
        <w:div w:id="1392003642">
          <w:marLeft w:val="720"/>
          <w:marRight w:val="0"/>
          <w:marTop w:val="60"/>
          <w:marBottom w:val="0"/>
          <w:divBdr>
            <w:top w:val="none" w:sz="0" w:space="0" w:color="auto"/>
            <w:left w:val="none" w:sz="0" w:space="0" w:color="auto"/>
            <w:bottom w:val="none" w:sz="0" w:space="0" w:color="auto"/>
            <w:right w:val="none" w:sz="0" w:space="0" w:color="auto"/>
          </w:divBdr>
        </w:div>
        <w:div w:id="1468430208">
          <w:marLeft w:val="720"/>
          <w:marRight w:val="0"/>
          <w:marTop w:val="60"/>
          <w:marBottom w:val="0"/>
          <w:divBdr>
            <w:top w:val="none" w:sz="0" w:space="0" w:color="auto"/>
            <w:left w:val="none" w:sz="0" w:space="0" w:color="auto"/>
            <w:bottom w:val="none" w:sz="0" w:space="0" w:color="auto"/>
            <w:right w:val="none" w:sz="0" w:space="0" w:color="auto"/>
          </w:divBdr>
        </w:div>
      </w:divsChild>
    </w:div>
    <w:div w:id="226917712">
      <w:bodyDiv w:val="1"/>
      <w:marLeft w:val="0"/>
      <w:marRight w:val="0"/>
      <w:marTop w:val="0"/>
      <w:marBottom w:val="0"/>
      <w:divBdr>
        <w:top w:val="none" w:sz="0" w:space="0" w:color="auto"/>
        <w:left w:val="none" w:sz="0" w:space="0" w:color="auto"/>
        <w:bottom w:val="none" w:sz="0" w:space="0" w:color="auto"/>
        <w:right w:val="none" w:sz="0" w:space="0" w:color="auto"/>
      </w:divBdr>
    </w:div>
    <w:div w:id="235633471">
      <w:bodyDiv w:val="1"/>
      <w:marLeft w:val="0"/>
      <w:marRight w:val="0"/>
      <w:marTop w:val="0"/>
      <w:marBottom w:val="0"/>
      <w:divBdr>
        <w:top w:val="none" w:sz="0" w:space="0" w:color="auto"/>
        <w:left w:val="none" w:sz="0" w:space="0" w:color="auto"/>
        <w:bottom w:val="none" w:sz="0" w:space="0" w:color="auto"/>
        <w:right w:val="none" w:sz="0" w:space="0" w:color="auto"/>
      </w:divBdr>
    </w:div>
    <w:div w:id="238906196">
      <w:bodyDiv w:val="1"/>
      <w:marLeft w:val="0"/>
      <w:marRight w:val="0"/>
      <w:marTop w:val="0"/>
      <w:marBottom w:val="0"/>
      <w:divBdr>
        <w:top w:val="none" w:sz="0" w:space="0" w:color="auto"/>
        <w:left w:val="none" w:sz="0" w:space="0" w:color="auto"/>
        <w:bottom w:val="none" w:sz="0" w:space="0" w:color="auto"/>
        <w:right w:val="none" w:sz="0" w:space="0" w:color="auto"/>
      </w:divBdr>
      <w:divsChild>
        <w:div w:id="355928395">
          <w:marLeft w:val="0"/>
          <w:marRight w:val="0"/>
          <w:marTop w:val="0"/>
          <w:marBottom w:val="0"/>
          <w:divBdr>
            <w:top w:val="none" w:sz="0" w:space="0" w:color="auto"/>
            <w:left w:val="none" w:sz="0" w:space="0" w:color="auto"/>
            <w:bottom w:val="none" w:sz="0" w:space="0" w:color="auto"/>
            <w:right w:val="none" w:sz="0" w:space="0" w:color="auto"/>
          </w:divBdr>
        </w:div>
      </w:divsChild>
    </w:div>
    <w:div w:id="239675886">
      <w:bodyDiv w:val="1"/>
      <w:marLeft w:val="0"/>
      <w:marRight w:val="0"/>
      <w:marTop w:val="0"/>
      <w:marBottom w:val="0"/>
      <w:divBdr>
        <w:top w:val="none" w:sz="0" w:space="0" w:color="auto"/>
        <w:left w:val="none" w:sz="0" w:space="0" w:color="auto"/>
        <w:bottom w:val="none" w:sz="0" w:space="0" w:color="auto"/>
        <w:right w:val="none" w:sz="0" w:space="0" w:color="auto"/>
      </w:divBdr>
    </w:div>
    <w:div w:id="240145785">
      <w:bodyDiv w:val="1"/>
      <w:marLeft w:val="0"/>
      <w:marRight w:val="0"/>
      <w:marTop w:val="0"/>
      <w:marBottom w:val="0"/>
      <w:divBdr>
        <w:top w:val="none" w:sz="0" w:space="0" w:color="auto"/>
        <w:left w:val="none" w:sz="0" w:space="0" w:color="auto"/>
        <w:bottom w:val="none" w:sz="0" w:space="0" w:color="auto"/>
        <w:right w:val="none" w:sz="0" w:space="0" w:color="auto"/>
      </w:divBdr>
    </w:div>
    <w:div w:id="241840019">
      <w:bodyDiv w:val="1"/>
      <w:marLeft w:val="0"/>
      <w:marRight w:val="0"/>
      <w:marTop w:val="0"/>
      <w:marBottom w:val="0"/>
      <w:divBdr>
        <w:top w:val="none" w:sz="0" w:space="0" w:color="auto"/>
        <w:left w:val="none" w:sz="0" w:space="0" w:color="auto"/>
        <w:bottom w:val="none" w:sz="0" w:space="0" w:color="auto"/>
        <w:right w:val="none" w:sz="0" w:space="0" w:color="auto"/>
      </w:divBdr>
    </w:div>
    <w:div w:id="251352691">
      <w:bodyDiv w:val="1"/>
      <w:marLeft w:val="0"/>
      <w:marRight w:val="0"/>
      <w:marTop w:val="0"/>
      <w:marBottom w:val="0"/>
      <w:divBdr>
        <w:top w:val="none" w:sz="0" w:space="0" w:color="auto"/>
        <w:left w:val="none" w:sz="0" w:space="0" w:color="auto"/>
        <w:bottom w:val="none" w:sz="0" w:space="0" w:color="auto"/>
        <w:right w:val="none" w:sz="0" w:space="0" w:color="auto"/>
      </w:divBdr>
    </w:div>
    <w:div w:id="252206527">
      <w:bodyDiv w:val="1"/>
      <w:marLeft w:val="0"/>
      <w:marRight w:val="0"/>
      <w:marTop w:val="0"/>
      <w:marBottom w:val="0"/>
      <w:divBdr>
        <w:top w:val="none" w:sz="0" w:space="0" w:color="auto"/>
        <w:left w:val="none" w:sz="0" w:space="0" w:color="auto"/>
        <w:bottom w:val="none" w:sz="0" w:space="0" w:color="auto"/>
        <w:right w:val="none" w:sz="0" w:space="0" w:color="auto"/>
      </w:divBdr>
    </w:div>
    <w:div w:id="268895481">
      <w:bodyDiv w:val="1"/>
      <w:marLeft w:val="0"/>
      <w:marRight w:val="0"/>
      <w:marTop w:val="0"/>
      <w:marBottom w:val="0"/>
      <w:divBdr>
        <w:top w:val="none" w:sz="0" w:space="0" w:color="auto"/>
        <w:left w:val="none" w:sz="0" w:space="0" w:color="auto"/>
        <w:bottom w:val="none" w:sz="0" w:space="0" w:color="auto"/>
        <w:right w:val="none" w:sz="0" w:space="0" w:color="auto"/>
      </w:divBdr>
    </w:div>
    <w:div w:id="269748070">
      <w:bodyDiv w:val="1"/>
      <w:marLeft w:val="0"/>
      <w:marRight w:val="0"/>
      <w:marTop w:val="0"/>
      <w:marBottom w:val="0"/>
      <w:divBdr>
        <w:top w:val="none" w:sz="0" w:space="0" w:color="auto"/>
        <w:left w:val="none" w:sz="0" w:space="0" w:color="auto"/>
        <w:bottom w:val="none" w:sz="0" w:space="0" w:color="auto"/>
        <w:right w:val="none" w:sz="0" w:space="0" w:color="auto"/>
      </w:divBdr>
    </w:div>
    <w:div w:id="272909984">
      <w:bodyDiv w:val="1"/>
      <w:marLeft w:val="0"/>
      <w:marRight w:val="0"/>
      <w:marTop w:val="0"/>
      <w:marBottom w:val="0"/>
      <w:divBdr>
        <w:top w:val="none" w:sz="0" w:space="0" w:color="auto"/>
        <w:left w:val="none" w:sz="0" w:space="0" w:color="auto"/>
        <w:bottom w:val="none" w:sz="0" w:space="0" w:color="auto"/>
        <w:right w:val="none" w:sz="0" w:space="0" w:color="auto"/>
      </w:divBdr>
    </w:div>
    <w:div w:id="273100712">
      <w:bodyDiv w:val="1"/>
      <w:marLeft w:val="0"/>
      <w:marRight w:val="0"/>
      <w:marTop w:val="0"/>
      <w:marBottom w:val="0"/>
      <w:divBdr>
        <w:top w:val="none" w:sz="0" w:space="0" w:color="auto"/>
        <w:left w:val="none" w:sz="0" w:space="0" w:color="auto"/>
        <w:bottom w:val="none" w:sz="0" w:space="0" w:color="auto"/>
        <w:right w:val="none" w:sz="0" w:space="0" w:color="auto"/>
      </w:divBdr>
      <w:divsChild>
        <w:div w:id="647054646">
          <w:marLeft w:val="720"/>
          <w:marRight w:val="0"/>
          <w:marTop w:val="60"/>
          <w:marBottom w:val="0"/>
          <w:divBdr>
            <w:top w:val="none" w:sz="0" w:space="0" w:color="auto"/>
            <w:left w:val="none" w:sz="0" w:space="0" w:color="auto"/>
            <w:bottom w:val="none" w:sz="0" w:space="0" w:color="auto"/>
            <w:right w:val="none" w:sz="0" w:space="0" w:color="auto"/>
          </w:divBdr>
        </w:div>
        <w:div w:id="1294361667">
          <w:marLeft w:val="1166"/>
          <w:marRight w:val="0"/>
          <w:marTop w:val="60"/>
          <w:marBottom w:val="0"/>
          <w:divBdr>
            <w:top w:val="none" w:sz="0" w:space="0" w:color="auto"/>
            <w:left w:val="none" w:sz="0" w:space="0" w:color="auto"/>
            <w:bottom w:val="none" w:sz="0" w:space="0" w:color="auto"/>
            <w:right w:val="none" w:sz="0" w:space="0" w:color="auto"/>
          </w:divBdr>
        </w:div>
        <w:div w:id="1389107867">
          <w:marLeft w:val="1166"/>
          <w:marRight w:val="0"/>
          <w:marTop w:val="60"/>
          <w:marBottom w:val="0"/>
          <w:divBdr>
            <w:top w:val="none" w:sz="0" w:space="0" w:color="auto"/>
            <w:left w:val="none" w:sz="0" w:space="0" w:color="auto"/>
            <w:bottom w:val="none" w:sz="0" w:space="0" w:color="auto"/>
            <w:right w:val="none" w:sz="0" w:space="0" w:color="auto"/>
          </w:divBdr>
        </w:div>
      </w:divsChild>
    </w:div>
    <w:div w:id="276329587">
      <w:bodyDiv w:val="1"/>
      <w:marLeft w:val="0"/>
      <w:marRight w:val="0"/>
      <w:marTop w:val="0"/>
      <w:marBottom w:val="0"/>
      <w:divBdr>
        <w:top w:val="none" w:sz="0" w:space="0" w:color="auto"/>
        <w:left w:val="none" w:sz="0" w:space="0" w:color="auto"/>
        <w:bottom w:val="none" w:sz="0" w:space="0" w:color="auto"/>
        <w:right w:val="none" w:sz="0" w:space="0" w:color="auto"/>
      </w:divBdr>
    </w:div>
    <w:div w:id="279385388">
      <w:bodyDiv w:val="1"/>
      <w:marLeft w:val="0"/>
      <w:marRight w:val="0"/>
      <w:marTop w:val="0"/>
      <w:marBottom w:val="0"/>
      <w:divBdr>
        <w:top w:val="none" w:sz="0" w:space="0" w:color="auto"/>
        <w:left w:val="none" w:sz="0" w:space="0" w:color="auto"/>
        <w:bottom w:val="none" w:sz="0" w:space="0" w:color="auto"/>
        <w:right w:val="none" w:sz="0" w:space="0" w:color="auto"/>
      </w:divBdr>
      <w:divsChild>
        <w:div w:id="1662346327">
          <w:marLeft w:val="720"/>
          <w:marRight w:val="0"/>
          <w:marTop w:val="60"/>
          <w:marBottom w:val="0"/>
          <w:divBdr>
            <w:top w:val="none" w:sz="0" w:space="0" w:color="auto"/>
            <w:left w:val="none" w:sz="0" w:space="0" w:color="auto"/>
            <w:bottom w:val="none" w:sz="0" w:space="0" w:color="auto"/>
            <w:right w:val="none" w:sz="0" w:space="0" w:color="auto"/>
          </w:divBdr>
        </w:div>
        <w:div w:id="1946881275">
          <w:marLeft w:val="720"/>
          <w:marRight w:val="0"/>
          <w:marTop w:val="60"/>
          <w:marBottom w:val="0"/>
          <w:divBdr>
            <w:top w:val="none" w:sz="0" w:space="0" w:color="auto"/>
            <w:left w:val="none" w:sz="0" w:space="0" w:color="auto"/>
            <w:bottom w:val="none" w:sz="0" w:space="0" w:color="auto"/>
            <w:right w:val="none" w:sz="0" w:space="0" w:color="auto"/>
          </w:divBdr>
        </w:div>
      </w:divsChild>
    </w:div>
    <w:div w:id="286667034">
      <w:bodyDiv w:val="1"/>
      <w:marLeft w:val="0"/>
      <w:marRight w:val="0"/>
      <w:marTop w:val="0"/>
      <w:marBottom w:val="0"/>
      <w:divBdr>
        <w:top w:val="none" w:sz="0" w:space="0" w:color="auto"/>
        <w:left w:val="none" w:sz="0" w:space="0" w:color="auto"/>
        <w:bottom w:val="none" w:sz="0" w:space="0" w:color="auto"/>
        <w:right w:val="none" w:sz="0" w:space="0" w:color="auto"/>
      </w:divBdr>
    </w:div>
    <w:div w:id="323440305">
      <w:bodyDiv w:val="1"/>
      <w:marLeft w:val="0"/>
      <w:marRight w:val="0"/>
      <w:marTop w:val="0"/>
      <w:marBottom w:val="0"/>
      <w:divBdr>
        <w:top w:val="none" w:sz="0" w:space="0" w:color="auto"/>
        <w:left w:val="none" w:sz="0" w:space="0" w:color="auto"/>
        <w:bottom w:val="none" w:sz="0" w:space="0" w:color="auto"/>
        <w:right w:val="none" w:sz="0" w:space="0" w:color="auto"/>
      </w:divBdr>
      <w:divsChild>
        <w:div w:id="465898234">
          <w:marLeft w:val="0"/>
          <w:marRight w:val="0"/>
          <w:marTop w:val="0"/>
          <w:marBottom w:val="0"/>
          <w:divBdr>
            <w:top w:val="none" w:sz="0" w:space="0" w:color="auto"/>
            <w:left w:val="none" w:sz="0" w:space="0" w:color="auto"/>
            <w:bottom w:val="none" w:sz="0" w:space="0" w:color="auto"/>
            <w:right w:val="none" w:sz="0" w:space="0" w:color="auto"/>
          </w:divBdr>
        </w:div>
        <w:div w:id="566114721">
          <w:marLeft w:val="0"/>
          <w:marRight w:val="0"/>
          <w:marTop w:val="0"/>
          <w:marBottom w:val="0"/>
          <w:divBdr>
            <w:top w:val="none" w:sz="0" w:space="0" w:color="auto"/>
            <w:left w:val="none" w:sz="0" w:space="0" w:color="auto"/>
            <w:bottom w:val="none" w:sz="0" w:space="0" w:color="auto"/>
            <w:right w:val="none" w:sz="0" w:space="0" w:color="auto"/>
          </w:divBdr>
        </w:div>
        <w:div w:id="933704404">
          <w:marLeft w:val="0"/>
          <w:marRight w:val="0"/>
          <w:marTop w:val="0"/>
          <w:marBottom w:val="0"/>
          <w:divBdr>
            <w:top w:val="none" w:sz="0" w:space="0" w:color="auto"/>
            <w:left w:val="none" w:sz="0" w:space="0" w:color="auto"/>
            <w:bottom w:val="none" w:sz="0" w:space="0" w:color="auto"/>
            <w:right w:val="none" w:sz="0" w:space="0" w:color="auto"/>
          </w:divBdr>
        </w:div>
        <w:div w:id="2053798682">
          <w:marLeft w:val="0"/>
          <w:marRight w:val="0"/>
          <w:marTop w:val="0"/>
          <w:marBottom w:val="0"/>
          <w:divBdr>
            <w:top w:val="none" w:sz="0" w:space="0" w:color="auto"/>
            <w:left w:val="none" w:sz="0" w:space="0" w:color="auto"/>
            <w:bottom w:val="none" w:sz="0" w:space="0" w:color="auto"/>
            <w:right w:val="none" w:sz="0" w:space="0" w:color="auto"/>
          </w:divBdr>
        </w:div>
      </w:divsChild>
    </w:div>
    <w:div w:id="326716321">
      <w:bodyDiv w:val="1"/>
      <w:marLeft w:val="0"/>
      <w:marRight w:val="0"/>
      <w:marTop w:val="0"/>
      <w:marBottom w:val="0"/>
      <w:divBdr>
        <w:top w:val="none" w:sz="0" w:space="0" w:color="auto"/>
        <w:left w:val="none" w:sz="0" w:space="0" w:color="auto"/>
        <w:bottom w:val="none" w:sz="0" w:space="0" w:color="auto"/>
        <w:right w:val="none" w:sz="0" w:space="0" w:color="auto"/>
      </w:divBdr>
    </w:div>
    <w:div w:id="327248568">
      <w:bodyDiv w:val="1"/>
      <w:marLeft w:val="0"/>
      <w:marRight w:val="0"/>
      <w:marTop w:val="0"/>
      <w:marBottom w:val="0"/>
      <w:divBdr>
        <w:top w:val="none" w:sz="0" w:space="0" w:color="auto"/>
        <w:left w:val="none" w:sz="0" w:space="0" w:color="auto"/>
        <w:bottom w:val="none" w:sz="0" w:space="0" w:color="auto"/>
        <w:right w:val="none" w:sz="0" w:space="0" w:color="auto"/>
      </w:divBdr>
    </w:div>
    <w:div w:id="335108940">
      <w:bodyDiv w:val="1"/>
      <w:marLeft w:val="0"/>
      <w:marRight w:val="0"/>
      <w:marTop w:val="0"/>
      <w:marBottom w:val="0"/>
      <w:divBdr>
        <w:top w:val="none" w:sz="0" w:space="0" w:color="auto"/>
        <w:left w:val="none" w:sz="0" w:space="0" w:color="auto"/>
        <w:bottom w:val="none" w:sz="0" w:space="0" w:color="auto"/>
        <w:right w:val="none" w:sz="0" w:space="0" w:color="auto"/>
      </w:divBdr>
    </w:div>
    <w:div w:id="335807311">
      <w:bodyDiv w:val="1"/>
      <w:marLeft w:val="0"/>
      <w:marRight w:val="0"/>
      <w:marTop w:val="0"/>
      <w:marBottom w:val="0"/>
      <w:divBdr>
        <w:top w:val="none" w:sz="0" w:space="0" w:color="auto"/>
        <w:left w:val="none" w:sz="0" w:space="0" w:color="auto"/>
        <w:bottom w:val="none" w:sz="0" w:space="0" w:color="auto"/>
        <w:right w:val="none" w:sz="0" w:space="0" w:color="auto"/>
      </w:divBdr>
    </w:div>
    <w:div w:id="355664564">
      <w:bodyDiv w:val="1"/>
      <w:marLeft w:val="0"/>
      <w:marRight w:val="0"/>
      <w:marTop w:val="0"/>
      <w:marBottom w:val="0"/>
      <w:divBdr>
        <w:top w:val="none" w:sz="0" w:space="0" w:color="auto"/>
        <w:left w:val="none" w:sz="0" w:space="0" w:color="auto"/>
        <w:bottom w:val="none" w:sz="0" w:space="0" w:color="auto"/>
        <w:right w:val="none" w:sz="0" w:space="0" w:color="auto"/>
      </w:divBdr>
    </w:div>
    <w:div w:id="355889749">
      <w:bodyDiv w:val="1"/>
      <w:marLeft w:val="0"/>
      <w:marRight w:val="0"/>
      <w:marTop w:val="0"/>
      <w:marBottom w:val="0"/>
      <w:divBdr>
        <w:top w:val="none" w:sz="0" w:space="0" w:color="auto"/>
        <w:left w:val="none" w:sz="0" w:space="0" w:color="auto"/>
        <w:bottom w:val="none" w:sz="0" w:space="0" w:color="auto"/>
        <w:right w:val="none" w:sz="0" w:space="0" w:color="auto"/>
      </w:divBdr>
    </w:div>
    <w:div w:id="357850843">
      <w:bodyDiv w:val="1"/>
      <w:marLeft w:val="0"/>
      <w:marRight w:val="0"/>
      <w:marTop w:val="0"/>
      <w:marBottom w:val="0"/>
      <w:divBdr>
        <w:top w:val="none" w:sz="0" w:space="0" w:color="auto"/>
        <w:left w:val="none" w:sz="0" w:space="0" w:color="auto"/>
        <w:bottom w:val="none" w:sz="0" w:space="0" w:color="auto"/>
        <w:right w:val="none" w:sz="0" w:space="0" w:color="auto"/>
      </w:divBdr>
    </w:div>
    <w:div w:id="363597465">
      <w:bodyDiv w:val="1"/>
      <w:marLeft w:val="0"/>
      <w:marRight w:val="0"/>
      <w:marTop w:val="0"/>
      <w:marBottom w:val="0"/>
      <w:divBdr>
        <w:top w:val="none" w:sz="0" w:space="0" w:color="auto"/>
        <w:left w:val="none" w:sz="0" w:space="0" w:color="auto"/>
        <w:bottom w:val="none" w:sz="0" w:space="0" w:color="auto"/>
        <w:right w:val="none" w:sz="0" w:space="0" w:color="auto"/>
      </w:divBdr>
    </w:div>
    <w:div w:id="364599325">
      <w:bodyDiv w:val="1"/>
      <w:marLeft w:val="0"/>
      <w:marRight w:val="0"/>
      <w:marTop w:val="0"/>
      <w:marBottom w:val="0"/>
      <w:divBdr>
        <w:top w:val="none" w:sz="0" w:space="0" w:color="auto"/>
        <w:left w:val="none" w:sz="0" w:space="0" w:color="auto"/>
        <w:bottom w:val="none" w:sz="0" w:space="0" w:color="auto"/>
        <w:right w:val="none" w:sz="0" w:space="0" w:color="auto"/>
      </w:divBdr>
      <w:divsChild>
        <w:div w:id="55904447">
          <w:marLeft w:val="720"/>
          <w:marRight w:val="0"/>
          <w:marTop w:val="60"/>
          <w:marBottom w:val="0"/>
          <w:divBdr>
            <w:top w:val="none" w:sz="0" w:space="0" w:color="auto"/>
            <w:left w:val="none" w:sz="0" w:space="0" w:color="auto"/>
            <w:bottom w:val="none" w:sz="0" w:space="0" w:color="auto"/>
            <w:right w:val="none" w:sz="0" w:space="0" w:color="auto"/>
          </w:divBdr>
        </w:div>
        <w:div w:id="85813015">
          <w:marLeft w:val="1166"/>
          <w:marRight w:val="0"/>
          <w:marTop w:val="60"/>
          <w:marBottom w:val="0"/>
          <w:divBdr>
            <w:top w:val="none" w:sz="0" w:space="0" w:color="auto"/>
            <w:left w:val="none" w:sz="0" w:space="0" w:color="auto"/>
            <w:bottom w:val="none" w:sz="0" w:space="0" w:color="auto"/>
            <w:right w:val="none" w:sz="0" w:space="0" w:color="auto"/>
          </w:divBdr>
        </w:div>
      </w:divsChild>
    </w:div>
    <w:div w:id="366299983">
      <w:bodyDiv w:val="1"/>
      <w:marLeft w:val="0"/>
      <w:marRight w:val="0"/>
      <w:marTop w:val="0"/>
      <w:marBottom w:val="0"/>
      <w:divBdr>
        <w:top w:val="none" w:sz="0" w:space="0" w:color="auto"/>
        <w:left w:val="none" w:sz="0" w:space="0" w:color="auto"/>
        <w:bottom w:val="none" w:sz="0" w:space="0" w:color="auto"/>
        <w:right w:val="none" w:sz="0" w:space="0" w:color="auto"/>
      </w:divBdr>
    </w:div>
    <w:div w:id="367460994">
      <w:bodyDiv w:val="1"/>
      <w:marLeft w:val="0"/>
      <w:marRight w:val="0"/>
      <w:marTop w:val="0"/>
      <w:marBottom w:val="0"/>
      <w:divBdr>
        <w:top w:val="none" w:sz="0" w:space="0" w:color="auto"/>
        <w:left w:val="none" w:sz="0" w:space="0" w:color="auto"/>
        <w:bottom w:val="none" w:sz="0" w:space="0" w:color="auto"/>
        <w:right w:val="none" w:sz="0" w:space="0" w:color="auto"/>
      </w:divBdr>
    </w:div>
    <w:div w:id="367990818">
      <w:bodyDiv w:val="1"/>
      <w:marLeft w:val="0"/>
      <w:marRight w:val="0"/>
      <w:marTop w:val="0"/>
      <w:marBottom w:val="0"/>
      <w:divBdr>
        <w:top w:val="none" w:sz="0" w:space="0" w:color="auto"/>
        <w:left w:val="none" w:sz="0" w:space="0" w:color="auto"/>
        <w:bottom w:val="none" w:sz="0" w:space="0" w:color="auto"/>
        <w:right w:val="none" w:sz="0" w:space="0" w:color="auto"/>
      </w:divBdr>
    </w:div>
    <w:div w:id="368065337">
      <w:bodyDiv w:val="1"/>
      <w:marLeft w:val="0"/>
      <w:marRight w:val="0"/>
      <w:marTop w:val="0"/>
      <w:marBottom w:val="0"/>
      <w:divBdr>
        <w:top w:val="none" w:sz="0" w:space="0" w:color="auto"/>
        <w:left w:val="none" w:sz="0" w:space="0" w:color="auto"/>
        <w:bottom w:val="none" w:sz="0" w:space="0" w:color="auto"/>
        <w:right w:val="none" w:sz="0" w:space="0" w:color="auto"/>
      </w:divBdr>
    </w:div>
    <w:div w:id="377635012">
      <w:bodyDiv w:val="1"/>
      <w:marLeft w:val="0"/>
      <w:marRight w:val="0"/>
      <w:marTop w:val="0"/>
      <w:marBottom w:val="0"/>
      <w:divBdr>
        <w:top w:val="none" w:sz="0" w:space="0" w:color="auto"/>
        <w:left w:val="none" w:sz="0" w:space="0" w:color="auto"/>
        <w:bottom w:val="none" w:sz="0" w:space="0" w:color="auto"/>
        <w:right w:val="none" w:sz="0" w:space="0" w:color="auto"/>
      </w:divBdr>
    </w:div>
    <w:div w:id="389422557">
      <w:bodyDiv w:val="1"/>
      <w:marLeft w:val="0"/>
      <w:marRight w:val="0"/>
      <w:marTop w:val="0"/>
      <w:marBottom w:val="0"/>
      <w:divBdr>
        <w:top w:val="none" w:sz="0" w:space="0" w:color="auto"/>
        <w:left w:val="none" w:sz="0" w:space="0" w:color="auto"/>
        <w:bottom w:val="none" w:sz="0" w:space="0" w:color="auto"/>
        <w:right w:val="none" w:sz="0" w:space="0" w:color="auto"/>
      </w:divBdr>
    </w:div>
    <w:div w:id="394351159">
      <w:bodyDiv w:val="1"/>
      <w:marLeft w:val="0"/>
      <w:marRight w:val="0"/>
      <w:marTop w:val="0"/>
      <w:marBottom w:val="0"/>
      <w:divBdr>
        <w:top w:val="none" w:sz="0" w:space="0" w:color="auto"/>
        <w:left w:val="none" w:sz="0" w:space="0" w:color="auto"/>
        <w:bottom w:val="none" w:sz="0" w:space="0" w:color="auto"/>
        <w:right w:val="none" w:sz="0" w:space="0" w:color="auto"/>
      </w:divBdr>
    </w:div>
    <w:div w:id="407311319">
      <w:bodyDiv w:val="1"/>
      <w:marLeft w:val="0"/>
      <w:marRight w:val="0"/>
      <w:marTop w:val="0"/>
      <w:marBottom w:val="0"/>
      <w:divBdr>
        <w:top w:val="none" w:sz="0" w:space="0" w:color="auto"/>
        <w:left w:val="none" w:sz="0" w:space="0" w:color="auto"/>
        <w:bottom w:val="none" w:sz="0" w:space="0" w:color="auto"/>
        <w:right w:val="none" w:sz="0" w:space="0" w:color="auto"/>
      </w:divBdr>
      <w:divsChild>
        <w:div w:id="1108085037">
          <w:marLeft w:val="720"/>
          <w:marRight w:val="0"/>
          <w:marTop w:val="60"/>
          <w:marBottom w:val="0"/>
          <w:divBdr>
            <w:top w:val="none" w:sz="0" w:space="0" w:color="auto"/>
            <w:left w:val="none" w:sz="0" w:space="0" w:color="auto"/>
            <w:bottom w:val="none" w:sz="0" w:space="0" w:color="auto"/>
            <w:right w:val="none" w:sz="0" w:space="0" w:color="auto"/>
          </w:divBdr>
        </w:div>
      </w:divsChild>
    </w:div>
    <w:div w:id="413549569">
      <w:bodyDiv w:val="1"/>
      <w:marLeft w:val="0"/>
      <w:marRight w:val="0"/>
      <w:marTop w:val="0"/>
      <w:marBottom w:val="0"/>
      <w:divBdr>
        <w:top w:val="none" w:sz="0" w:space="0" w:color="auto"/>
        <w:left w:val="none" w:sz="0" w:space="0" w:color="auto"/>
        <w:bottom w:val="none" w:sz="0" w:space="0" w:color="auto"/>
        <w:right w:val="none" w:sz="0" w:space="0" w:color="auto"/>
      </w:divBdr>
    </w:div>
    <w:div w:id="417752665">
      <w:bodyDiv w:val="1"/>
      <w:marLeft w:val="0"/>
      <w:marRight w:val="0"/>
      <w:marTop w:val="0"/>
      <w:marBottom w:val="0"/>
      <w:divBdr>
        <w:top w:val="none" w:sz="0" w:space="0" w:color="auto"/>
        <w:left w:val="none" w:sz="0" w:space="0" w:color="auto"/>
        <w:bottom w:val="none" w:sz="0" w:space="0" w:color="auto"/>
        <w:right w:val="none" w:sz="0" w:space="0" w:color="auto"/>
      </w:divBdr>
    </w:div>
    <w:div w:id="420837077">
      <w:bodyDiv w:val="1"/>
      <w:marLeft w:val="0"/>
      <w:marRight w:val="0"/>
      <w:marTop w:val="0"/>
      <w:marBottom w:val="0"/>
      <w:divBdr>
        <w:top w:val="none" w:sz="0" w:space="0" w:color="auto"/>
        <w:left w:val="none" w:sz="0" w:space="0" w:color="auto"/>
        <w:bottom w:val="none" w:sz="0" w:space="0" w:color="auto"/>
        <w:right w:val="none" w:sz="0" w:space="0" w:color="auto"/>
      </w:divBdr>
    </w:div>
    <w:div w:id="423039978">
      <w:bodyDiv w:val="1"/>
      <w:marLeft w:val="0"/>
      <w:marRight w:val="0"/>
      <w:marTop w:val="0"/>
      <w:marBottom w:val="0"/>
      <w:divBdr>
        <w:top w:val="none" w:sz="0" w:space="0" w:color="auto"/>
        <w:left w:val="none" w:sz="0" w:space="0" w:color="auto"/>
        <w:bottom w:val="none" w:sz="0" w:space="0" w:color="auto"/>
        <w:right w:val="none" w:sz="0" w:space="0" w:color="auto"/>
      </w:divBdr>
    </w:div>
    <w:div w:id="428505086">
      <w:bodyDiv w:val="1"/>
      <w:marLeft w:val="0"/>
      <w:marRight w:val="0"/>
      <w:marTop w:val="0"/>
      <w:marBottom w:val="0"/>
      <w:divBdr>
        <w:top w:val="none" w:sz="0" w:space="0" w:color="auto"/>
        <w:left w:val="none" w:sz="0" w:space="0" w:color="auto"/>
        <w:bottom w:val="none" w:sz="0" w:space="0" w:color="auto"/>
        <w:right w:val="none" w:sz="0" w:space="0" w:color="auto"/>
      </w:divBdr>
    </w:div>
    <w:div w:id="438531789">
      <w:bodyDiv w:val="1"/>
      <w:marLeft w:val="0"/>
      <w:marRight w:val="0"/>
      <w:marTop w:val="0"/>
      <w:marBottom w:val="0"/>
      <w:divBdr>
        <w:top w:val="none" w:sz="0" w:space="0" w:color="auto"/>
        <w:left w:val="none" w:sz="0" w:space="0" w:color="auto"/>
        <w:bottom w:val="none" w:sz="0" w:space="0" w:color="auto"/>
        <w:right w:val="none" w:sz="0" w:space="0" w:color="auto"/>
      </w:divBdr>
    </w:div>
    <w:div w:id="438647838">
      <w:bodyDiv w:val="1"/>
      <w:marLeft w:val="0"/>
      <w:marRight w:val="0"/>
      <w:marTop w:val="0"/>
      <w:marBottom w:val="0"/>
      <w:divBdr>
        <w:top w:val="none" w:sz="0" w:space="0" w:color="auto"/>
        <w:left w:val="none" w:sz="0" w:space="0" w:color="auto"/>
        <w:bottom w:val="none" w:sz="0" w:space="0" w:color="auto"/>
        <w:right w:val="none" w:sz="0" w:space="0" w:color="auto"/>
      </w:divBdr>
      <w:divsChild>
        <w:div w:id="1571620127">
          <w:marLeft w:val="274"/>
          <w:marRight w:val="0"/>
          <w:marTop w:val="0"/>
          <w:marBottom w:val="80"/>
          <w:divBdr>
            <w:top w:val="none" w:sz="0" w:space="0" w:color="auto"/>
            <w:left w:val="none" w:sz="0" w:space="0" w:color="auto"/>
            <w:bottom w:val="none" w:sz="0" w:space="0" w:color="auto"/>
            <w:right w:val="none" w:sz="0" w:space="0" w:color="auto"/>
          </w:divBdr>
        </w:div>
        <w:div w:id="1005209123">
          <w:marLeft w:val="274"/>
          <w:marRight w:val="0"/>
          <w:marTop w:val="0"/>
          <w:marBottom w:val="80"/>
          <w:divBdr>
            <w:top w:val="none" w:sz="0" w:space="0" w:color="auto"/>
            <w:left w:val="none" w:sz="0" w:space="0" w:color="auto"/>
            <w:bottom w:val="none" w:sz="0" w:space="0" w:color="auto"/>
            <w:right w:val="none" w:sz="0" w:space="0" w:color="auto"/>
          </w:divBdr>
        </w:div>
        <w:div w:id="1473911259">
          <w:marLeft w:val="274"/>
          <w:marRight w:val="0"/>
          <w:marTop w:val="0"/>
          <w:marBottom w:val="80"/>
          <w:divBdr>
            <w:top w:val="none" w:sz="0" w:space="0" w:color="auto"/>
            <w:left w:val="none" w:sz="0" w:space="0" w:color="auto"/>
            <w:bottom w:val="none" w:sz="0" w:space="0" w:color="auto"/>
            <w:right w:val="none" w:sz="0" w:space="0" w:color="auto"/>
          </w:divBdr>
        </w:div>
        <w:div w:id="14041327">
          <w:marLeft w:val="274"/>
          <w:marRight w:val="0"/>
          <w:marTop w:val="0"/>
          <w:marBottom w:val="80"/>
          <w:divBdr>
            <w:top w:val="none" w:sz="0" w:space="0" w:color="auto"/>
            <w:left w:val="none" w:sz="0" w:space="0" w:color="auto"/>
            <w:bottom w:val="none" w:sz="0" w:space="0" w:color="auto"/>
            <w:right w:val="none" w:sz="0" w:space="0" w:color="auto"/>
          </w:divBdr>
        </w:div>
      </w:divsChild>
    </w:div>
    <w:div w:id="439419798">
      <w:bodyDiv w:val="1"/>
      <w:marLeft w:val="0"/>
      <w:marRight w:val="0"/>
      <w:marTop w:val="0"/>
      <w:marBottom w:val="0"/>
      <w:divBdr>
        <w:top w:val="none" w:sz="0" w:space="0" w:color="auto"/>
        <w:left w:val="none" w:sz="0" w:space="0" w:color="auto"/>
        <w:bottom w:val="none" w:sz="0" w:space="0" w:color="auto"/>
        <w:right w:val="none" w:sz="0" w:space="0" w:color="auto"/>
      </w:divBdr>
    </w:div>
    <w:div w:id="447429663">
      <w:bodyDiv w:val="1"/>
      <w:marLeft w:val="0"/>
      <w:marRight w:val="0"/>
      <w:marTop w:val="0"/>
      <w:marBottom w:val="0"/>
      <w:divBdr>
        <w:top w:val="none" w:sz="0" w:space="0" w:color="auto"/>
        <w:left w:val="none" w:sz="0" w:space="0" w:color="auto"/>
        <w:bottom w:val="none" w:sz="0" w:space="0" w:color="auto"/>
        <w:right w:val="none" w:sz="0" w:space="0" w:color="auto"/>
      </w:divBdr>
    </w:div>
    <w:div w:id="475682352">
      <w:bodyDiv w:val="1"/>
      <w:marLeft w:val="0"/>
      <w:marRight w:val="0"/>
      <w:marTop w:val="0"/>
      <w:marBottom w:val="0"/>
      <w:divBdr>
        <w:top w:val="none" w:sz="0" w:space="0" w:color="auto"/>
        <w:left w:val="none" w:sz="0" w:space="0" w:color="auto"/>
        <w:bottom w:val="none" w:sz="0" w:space="0" w:color="auto"/>
        <w:right w:val="none" w:sz="0" w:space="0" w:color="auto"/>
      </w:divBdr>
    </w:div>
    <w:div w:id="480267577">
      <w:bodyDiv w:val="1"/>
      <w:marLeft w:val="0"/>
      <w:marRight w:val="0"/>
      <w:marTop w:val="0"/>
      <w:marBottom w:val="0"/>
      <w:divBdr>
        <w:top w:val="none" w:sz="0" w:space="0" w:color="auto"/>
        <w:left w:val="none" w:sz="0" w:space="0" w:color="auto"/>
        <w:bottom w:val="none" w:sz="0" w:space="0" w:color="auto"/>
        <w:right w:val="none" w:sz="0" w:space="0" w:color="auto"/>
      </w:divBdr>
      <w:divsChild>
        <w:div w:id="401682866">
          <w:marLeft w:val="720"/>
          <w:marRight w:val="0"/>
          <w:marTop w:val="60"/>
          <w:marBottom w:val="0"/>
          <w:divBdr>
            <w:top w:val="none" w:sz="0" w:space="0" w:color="auto"/>
            <w:left w:val="none" w:sz="0" w:space="0" w:color="auto"/>
            <w:bottom w:val="none" w:sz="0" w:space="0" w:color="auto"/>
            <w:right w:val="none" w:sz="0" w:space="0" w:color="auto"/>
          </w:divBdr>
        </w:div>
        <w:div w:id="519440120">
          <w:marLeft w:val="0"/>
          <w:marRight w:val="0"/>
          <w:marTop w:val="300"/>
          <w:marBottom w:val="0"/>
          <w:divBdr>
            <w:top w:val="none" w:sz="0" w:space="0" w:color="auto"/>
            <w:left w:val="none" w:sz="0" w:space="0" w:color="auto"/>
            <w:bottom w:val="none" w:sz="0" w:space="0" w:color="auto"/>
            <w:right w:val="none" w:sz="0" w:space="0" w:color="auto"/>
          </w:divBdr>
        </w:div>
        <w:div w:id="822891611">
          <w:marLeft w:val="720"/>
          <w:marRight w:val="0"/>
          <w:marTop w:val="60"/>
          <w:marBottom w:val="0"/>
          <w:divBdr>
            <w:top w:val="none" w:sz="0" w:space="0" w:color="auto"/>
            <w:left w:val="none" w:sz="0" w:space="0" w:color="auto"/>
            <w:bottom w:val="none" w:sz="0" w:space="0" w:color="auto"/>
            <w:right w:val="none" w:sz="0" w:space="0" w:color="auto"/>
          </w:divBdr>
        </w:div>
        <w:div w:id="1128665140">
          <w:marLeft w:val="0"/>
          <w:marRight w:val="0"/>
          <w:marTop w:val="300"/>
          <w:marBottom w:val="0"/>
          <w:divBdr>
            <w:top w:val="none" w:sz="0" w:space="0" w:color="auto"/>
            <w:left w:val="none" w:sz="0" w:space="0" w:color="auto"/>
            <w:bottom w:val="none" w:sz="0" w:space="0" w:color="auto"/>
            <w:right w:val="none" w:sz="0" w:space="0" w:color="auto"/>
          </w:divBdr>
        </w:div>
        <w:div w:id="1183084601">
          <w:marLeft w:val="720"/>
          <w:marRight w:val="0"/>
          <w:marTop w:val="60"/>
          <w:marBottom w:val="0"/>
          <w:divBdr>
            <w:top w:val="none" w:sz="0" w:space="0" w:color="auto"/>
            <w:left w:val="none" w:sz="0" w:space="0" w:color="auto"/>
            <w:bottom w:val="none" w:sz="0" w:space="0" w:color="auto"/>
            <w:right w:val="none" w:sz="0" w:space="0" w:color="auto"/>
          </w:divBdr>
        </w:div>
        <w:div w:id="1752001067">
          <w:marLeft w:val="720"/>
          <w:marRight w:val="0"/>
          <w:marTop w:val="60"/>
          <w:marBottom w:val="0"/>
          <w:divBdr>
            <w:top w:val="none" w:sz="0" w:space="0" w:color="auto"/>
            <w:left w:val="none" w:sz="0" w:space="0" w:color="auto"/>
            <w:bottom w:val="none" w:sz="0" w:space="0" w:color="auto"/>
            <w:right w:val="none" w:sz="0" w:space="0" w:color="auto"/>
          </w:divBdr>
        </w:div>
      </w:divsChild>
    </w:div>
    <w:div w:id="505941345">
      <w:bodyDiv w:val="1"/>
      <w:marLeft w:val="0"/>
      <w:marRight w:val="0"/>
      <w:marTop w:val="0"/>
      <w:marBottom w:val="0"/>
      <w:divBdr>
        <w:top w:val="none" w:sz="0" w:space="0" w:color="auto"/>
        <w:left w:val="none" w:sz="0" w:space="0" w:color="auto"/>
        <w:bottom w:val="none" w:sz="0" w:space="0" w:color="auto"/>
        <w:right w:val="none" w:sz="0" w:space="0" w:color="auto"/>
      </w:divBdr>
    </w:div>
    <w:div w:id="511528809">
      <w:bodyDiv w:val="1"/>
      <w:marLeft w:val="0"/>
      <w:marRight w:val="0"/>
      <w:marTop w:val="0"/>
      <w:marBottom w:val="0"/>
      <w:divBdr>
        <w:top w:val="none" w:sz="0" w:space="0" w:color="auto"/>
        <w:left w:val="none" w:sz="0" w:space="0" w:color="auto"/>
        <w:bottom w:val="none" w:sz="0" w:space="0" w:color="auto"/>
        <w:right w:val="none" w:sz="0" w:space="0" w:color="auto"/>
      </w:divBdr>
    </w:div>
    <w:div w:id="516845290">
      <w:bodyDiv w:val="1"/>
      <w:marLeft w:val="0"/>
      <w:marRight w:val="0"/>
      <w:marTop w:val="0"/>
      <w:marBottom w:val="0"/>
      <w:divBdr>
        <w:top w:val="none" w:sz="0" w:space="0" w:color="auto"/>
        <w:left w:val="none" w:sz="0" w:space="0" w:color="auto"/>
        <w:bottom w:val="none" w:sz="0" w:space="0" w:color="auto"/>
        <w:right w:val="none" w:sz="0" w:space="0" w:color="auto"/>
      </w:divBdr>
    </w:div>
    <w:div w:id="520508094">
      <w:bodyDiv w:val="1"/>
      <w:marLeft w:val="0"/>
      <w:marRight w:val="0"/>
      <w:marTop w:val="0"/>
      <w:marBottom w:val="0"/>
      <w:divBdr>
        <w:top w:val="none" w:sz="0" w:space="0" w:color="auto"/>
        <w:left w:val="none" w:sz="0" w:space="0" w:color="auto"/>
        <w:bottom w:val="none" w:sz="0" w:space="0" w:color="auto"/>
        <w:right w:val="none" w:sz="0" w:space="0" w:color="auto"/>
      </w:divBdr>
    </w:div>
    <w:div w:id="523443330">
      <w:bodyDiv w:val="1"/>
      <w:marLeft w:val="0"/>
      <w:marRight w:val="0"/>
      <w:marTop w:val="0"/>
      <w:marBottom w:val="0"/>
      <w:divBdr>
        <w:top w:val="none" w:sz="0" w:space="0" w:color="auto"/>
        <w:left w:val="none" w:sz="0" w:space="0" w:color="auto"/>
        <w:bottom w:val="none" w:sz="0" w:space="0" w:color="auto"/>
        <w:right w:val="none" w:sz="0" w:space="0" w:color="auto"/>
      </w:divBdr>
    </w:div>
    <w:div w:id="527840671">
      <w:bodyDiv w:val="1"/>
      <w:marLeft w:val="0"/>
      <w:marRight w:val="0"/>
      <w:marTop w:val="0"/>
      <w:marBottom w:val="0"/>
      <w:divBdr>
        <w:top w:val="none" w:sz="0" w:space="0" w:color="auto"/>
        <w:left w:val="none" w:sz="0" w:space="0" w:color="auto"/>
        <w:bottom w:val="none" w:sz="0" w:space="0" w:color="auto"/>
        <w:right w:val="none" w:sz="0" w:space="0" w:color="auto"/>
      </w:divBdr>
    </w:div>
    <w:div w:id="528495015">
      <w:bodyDiv w:val="1"/>
      <w:marLeft w:val="0"/>
      <w:marRight w:val="0"/>
      <w:marTop w:val="0"/>
      <w:marBottom w:val="0"/>
      <w:divBdr>
        <w:top w:val="none" w:sz="0" w:space="0" w:color="auto"/>
        <w:left w:val="none" w:sz="0" w:space="0" w:color="auto"/>
        <w:bottom w:val="none" w:sz="0" w:space="0" w:color="auto"/>
        <w:right w:val="none" w:sz="0" w:space="0" w:color="auto"/>
      </w:divBdr>
      <w:divsChild>
        <w:div w:id="624429571">
          <w:marLeft w:val="720"/>
          <w:marRight w:val="0"/>
          <w:marTop w:val="60"/>
          <w:marBottom w:val="0"/>
          <w:divBdr>
            <w:top w:val="none" w:sz="0" w:space="0" w:color="auto"/>
            <w:left w:val="none" w:sz="0" w:space="0" w:color="auto"/>
            <w:bottom w:val="none" w:sz="0" w:space="0" w:color="auto"/>
            <w:right w:val="none" w:sz="0" w:space="0" w:color="auto"/>
          </w:divBdr>
        </w:div>
        <w:div w:id="1868835186">
          <w:marLeft w:val="720"/>
          <w:marRight w:val="0"/>
          <w:marTop w:val="60"/>
          <w:marBottom w:val="0"/>
          <w:divBdr>
            <w:top w:val="none" w:sz="0" w:space="0" w:color="auto"/>
            <w:left w:val="none" w:sz="0" w:space="0" w:color="auto"/>
            <w:bottom w:val="none" w:sz="0" w:space="0" w:color="auto"/>
            <w:right w:val="none" w:sz="0" w:space="0" w:color="auto"/>
          </w:divBdr>
        </w:div>
      </w:divsChild>
    </w:div>
    <w:div w:id="531117132">
      <w:bodyDiv w:val="1"/>
      <w:marLeft w:val="0"/>
      <w:marRight w:val="0"/>
      <w:marTop w:val="0"/>
      <w:marBottom w:val="0"/>
      <w:divBdr>
        <w:top w:val="none" w:sz="0" w:space="0" w:color="auto"/>
        <w:left w:val="none" w:sz="0" w:space="0" w:color="auto"/>
        <w:bottom w:val="none" w:sz="0" w:space="0" w:color="auto"/>
        <w:right w:val="none" w:sz="0" w:space="0" w:color="auto"/>
      </w:divBdr>
    </w:div>
    <w:div w:id="543713627">
      <w:bodyDiv w:val="1"/>
      <w:marLeft w:val="0"/>
      <w:marRight w:val="0"/>
      <w:marTop w:val="0"/>
      <w:marBottom w:val="0"/>
      <w:divBdr>
        <w:top w:val="none" w:sz="0" w:space="0" w:color="auto"/>
        <w:left w:val="none" w:sz="0" w:space="0" w:color="auto"/>
        <w:bottom w:val="none" w:sz="0" w:space="0" w:color="auto"/>
        <w:right w:val="none" w:sz="0" w:space="0" w:color="auto"/>
      </w:divBdr>
      <w:divsChild>
        <w:div w:id="386951740">
          <w:marLeft w:val="360"/>
          <w:marRight w:val="0"/>
          <w:marTop w:val="240"/>
          <w:marBottom w:val="0"/>
          <w:divBdr>
            <w:top w:val="none" w:sz="0" w:space="0" w:color="auto"/>
            <w:left w:val="none" w:sz="0" w:space="0" w:color="auto"/>
            <w:bottom w:val="none" w:sz="0" w:space="0" w:color="auto"/>
            <w:right w:val="none" w:sz="0" w:space="0" w:color="auto"/>
          </w:divBdr>
        </w:div>
        <w:div w:id="894707690">
          <w:marLeft w:val="360"/>
          <w:marRight w:val="0"/>
          <w:marTop w:val="240"/>
          <w:marBottom w:val="0"/>
          <w:divBdr>
            <w:top w:val="none" w:sz="0" w:space="0" w:color="auto"/>
            <w:left w:val="none" w:sz="0" w:space="0" w:color="auto"/>
            <w:bottom w:val="none" w:sz="0" w:space="0" w:color="auto"/>
            <w:right w:val="none" w:sz="0" w:space="0" w:color="auto"/>
          </w:divBdr>
        </w:div>
        <w:div w:id="1299994094">
          <w:marLeft w:val="360"/>
          <w:marRight w:val="0"/>
          <w:marTop w:val="240"/>
          <w:marBottom w:val="0"/>
          <w:divBdr>
            <w:top w:val="none" w:sz="0" w:space="0" w:color="auto"/>
            <w:left w:val="none" w:sz="0" w:space="0" w:color="auto"/>
            <w:bottom w:val="none" w:sz="0" w:space="0" w:color="auto"/>
            <w:right w:val="none" w:sz="0" w:space="0" w:color="auto"/>
          </w:divBdr>
        </w:div>
      </w:divsChild>
    </w:div>
    <w:div w:id="549802309">
      <w:bodyDiv w:val="1"/>
      <w:marLeft w:val="0"/>
      <w:marRight w:val="0"/>
      <w:marTop w:val="0"/>
      <w:marBottom w:val="0"/>
      <w:divBdr>
        <w:top w:val="none" w:sz="0" w:space="0" w:color="auto"/>
        <w:left w:val="none" w:sz="0" w:space="0" w:color="auto"/>
        <w:bottom w:val="none" w:sz="0" w:space="0" w:color="auto"/>
        <w:right w:val="none" w:sz="0" w:space="0" w:color="auto"/>
      </w:divBdr>
      <w:divsChild>
        <w:div w:id="849762217">
          <w:marLeft w:val="720"/>
          <w:marRight w:val="0"/>
          <w:marTop w:val="60"/>
          <w:marBottom w:val="0"/>
          <w:divBdr>
            <w:top w:val="none" w:sz="0" w:space="0" w:color="auto"/>
            <w:left w:val="none" w:sz="0" w:space="0" w:color="auto"/>
            <w:bottom w:val="none" w:sz="0" w:space="0" w:color="auto"/>
            <w:right w:val="none" w:sz="0" w:space="0" w:color="auto"/>
          </w:divBdr>
        </w:div>
        <w:div w:id="2107844565">
          <w:marLeft w:val="1166"/>
          <w:marRight w:val="0"/>
          <w:marTop w:val="60"/>
          <w:marBottom w:val="0"/>
          <w:divBdr>
            <w:top w:val="none" w:sz="0" w:space="0" w:color="auto"/>
            <w:left w:val="none" w:sz="0" w:space="0" w:color="auto"/>
            <w:bottom w:val="none" w:sz="0" w:space="0" w:color="auto"/>
            <w:right w:val="none" w:sz="0" w:space="0" w:color="auto"/>
          </w:divBdr>
        </w:div>
      </w:divsChild>
    </w:div>
    <w:div w:id="563879412">
      <w:bodyDiv w:val="1"/>
      <w:marLeft w:val="0"/>
      <w:marRight w:val="0"/>
      <w:marTop w:val="0"/>
      <w:marBottom w:val="0"/>
      <w:divBdr>
        <w:top w:val="none" w:sz="0" w:space="0" w:color="auto"/>
        <w:left w:val="none" w:sz="0" w:space="0" w:color="auto"/>
        <w:bottom w:val="none" w:sz="0" w:space="0" w:color="auto"/>
        <w:right w:val="none" w:sz="0" w:space="0" w:color="auto"/>
      </w:divBdr>
    </w:div>
    <w:div w:id="565146150">
      <w:bodyDiv w:val="1"/>
      <w:marLeft w:val="0"/>
      <w:marRight w:val="0"/>
      <w:marTop w:val="0"/>
      <w:marBottom w:val="0"/>
      <w:divBdr>
        <w:top w:val="none" w:sz="0" w:space="0" w:color="auto"/>
        <w:left w:val="none" w:sz="0" w:space="0" w:color="auto"/>
        <w:bottom w:val="none" w:sz="0" w:space="0" w:color="auto"/>
        <w:right w:val="none" w:sz="0" w:space="0" w:color="auto"/>
      </w:divBdr>
    </w:div>
    <w:div w:id="577863367">
      <w:bodyDiv w:val="1"/>
      <w:marLeft w:val="0"/>
      <w:marRight w:val="0"/>
      <w:marTop w:val="0"/>
      <w:marBottom w:val="0"/>
      <w:divBdr>
        <w:top w:val="none" w:sz="0" w:space="0" w:color="auto"/>
        <w:left w:val="none" w:sz="0" w:space="0" w:color="auto"/>
        <w:bottom w:val="none" w:sz="0" w:space="0" w:color="auto"/>
        <w:right w:val="none" w:sz="0" w:space="0" w:color="auto"/>
      </w:divBdr>
    </w:div>
    <w:div w:id="579213167">
      <w:bodyDiv w:val="1"/>
      <w:marLeft w:val="0"/>
      <w:marRight w:val="0"/>
      <w:marTop w:val="0"/>
      <w:marBottom w:val="0"/>
      <w:divBdr>
        <w:top w:val="none" w:sz="0" w:space="0" w:color="auto"/>
        <w:left w:val="none" w:sz="0" w:space="0" w:color="auto"/>
        <w:bottom w:val="none" w:sz="0" w:space="0" w:color="auto"/>
        <w:right w:val="none" w:sz="0" w:space="0" w:color="auto"/>
      </w:divBdr>
      <w:divsChild>
        <w:div w:id="190805818">
          <w:marLeft w:val="0"/>
          <w:marRight w:val="0"/>
          <w:marTop w:val="0"/>
          <w:marBottom w:val="0"/>
          <w:divBdr>
            <w:top w:val="none" w:sz="0" w:space="0" w:color="auto"/>
            <w:left w:val="none" w:sz="0" w:space="0" w:color="auto"/>
            <w:bottom w:val="none" w:sz="0" w:space="0" w:color="auto"/>
            <w:right w:val="none" w:sz="0" w:space="0" w:color="auto"/>
          </w:divBdr>
        </w:div>
        <w:div w:id="712657582">
          <w:marLeft w:val="0"/>
          <w:marRight w:val="0"/>
          <w:marTop w:val="0"/>
          <w:marBottom w:val="0"/>
          <w:divBdr>
            <w:top w:val="none" w:sz="0" w:space="0" w:color="auto"/>
            <w:left w:val="none" w:sz="0" w:space="0" w:color="auto"/>
            <w:bottom w:val="none" w:sz="0" w:space="0" w:color="auto"/>
            <w:right w:val="none" w:sz="0" w:space="0" w:color="auto"/>
          </w:divBdr>
        </w:div>
      </w:divsChild>
    </w:div>
    <w:div w:id="587034549">
      <w:bodyDiv w:val="1"/>
      <w:marLeft w:val="0"/>
      <w:marRight w:val="0"/>
      <w:marTop w:val="0"/>
      <w:marBottom w:val="0"/>
      <w:divBdr>
        <w:top w:val="none" w:sz="0" w:space="0" w:color="auto"/>
        <w:left w:val="none" w:sz="0" w:space="0" w:color="auto"/>
        <w:bottom w:val="none" w:sz="0" w:space="0" w:color="auto"/>
        <w:right w:val="none" w:sz="0" w:space="0" w:color="auto"/>
      </w:divBdr>
      <w:divsChild>
        <w:div w:id="1565488080">
          <w:marLeft w:val="720"/>
          <w:marRight w:val="0"/>
          <w:marTop w:val="60"/>
          <w:marBottom w:val="0"/>
          <w:divBdr>
            <w:top w:val="none" w:sz="0" w:space="0" w:color="auto"/>
            <w:left w:val="none" w:sz="0" w:space="0" w:color="auto"/>
            <w:bottom w:val="none" w:sz="0" w:space="0" w:color="auto"/>
            <w:right w:val="none" w:sz="0" w:space="0" w:color="auto"/>
          </w:divBdr>
        </w:div>
      </w:divsChild>
    </w:div>
    <w:div w:id="589897439">
      <w:bodyDiv w:val="1"/>
      <w:marLeft w:val="0"/>
      <w:marRight w:val="0"/>
      <w:marTop w:val="0"/>
      <w:marBottom w:val="0"/>
      <w:divBdr>
        <w:top w:val="none" w:sz="0" w:space="0" w:color="auto"/>
        <w:left w:val="none" w:sz="0" w:space="0" w:color="auto"/>
        <w:bottom w:val="none" w:sz="0" w:space="0" w:color="auto"/>
        <w:right w:val="none" w:sz="0" w:space="0" w:color="auto"/>
      </w:divBdr>
    </w:div>
    <w:div w:id="601038833">
      <w:bodyDiv w:val="1"/>
      <w:marLeft w:val="0"/>
      <w:marRight w:val="0"/>
      <w:marTop w:val="0"/>
      <w:marBottom w:val="0"/>
      <w:divBdr>
        <w:top w:val="none" w:sz="0" w:space="0" w:color="auto"/>
        <w:left w:val="none" w:sz="0" w:space="0" w:color="auto"/>
        <w:bottom w:val="none" w:sz="0" w:space="0" w:color="auto"/>
        <w:right w:val="none" w:sz="0" w:space="0" w:color="auto"/>
      </w:divBdr>
    </w:div>
    <w:div w:id="603415931">
      <w:bodyDiv w:val="1"/>
      <w:marLeft w:val="0"/>
      <w:marRight w:val="0"/>
      <w:marTop w:val="0"/>
      <w:marBottom w:val="0"/>
      <w:divBdr>
        <w:top w:val="none" w:sz="0" w:space="0" w:color="auto"/>
        <w:left w:val="none" w:sz="0" w:space="0" w:color="auto"/>
        <w:bottom w:val="none" w:sz="0" w:space="0" w:color="auto"/>
        <w:right w:val="none" w:sz="0" w:space="0" w:color="auto"/>
      </w:divBdr>
      <w:divsChild>
        <w:div w:id="30308704">
          <w:marLeft w:val="720"/>
          <w:marRight w:val="0"/>
          <w:marTop w:val="60"/>
          <w:marBottom w:val="0"/>
          <w:divBdr>
            <w:top w:val="none" w:sz="0" w:space="0" w:color="auto"/>
            <w:left w:val="none" w:sz="0" w:space="0" w:color="auto"/>
            <w:bottom w:val="none" w:sz="0" w:space="0" w:color="auto"/>
            <w:right w:val="none" w:sz="0" w:space="0" w:color="auto"/>
          </w:divBdr>
        </w:div>
        <w:div w:id="324554473">
          <w:marLeft w:val="720"/>
          <w:marRight w:val="0"/>
          <w:marTop w:val="60"/>
          <w:marBottom w:val="0"/>
          <w:divBdr>
            <w:top w:val="none" w:sz="0" w:space="0" w:color="auto"/>
            <w:left w:val="none" w:sz="0" w:space="0" w:color="auto"/>
            <w:bottom w:val="none" w:sz="0" w:space="0" w:color="auto"/>
            <w:right w:val="none" w:sz="0" w:space="0" w:color="auto"/>
          </w:divBdr>
        </w:div>
        <w:div w:id="561452814">
          <w:marLeft w:val="720"/>
          <w:marRight w:val="0"/>
          <w:marTop w:val="60"/>
          <w:marBottom w:val="0"/>
          <w:divBdr>
            <w:top w:val="none" w:sz="0" w:space="0" w:color="auto"/>
            <w:left w:val="none" w:sz="0" w:space="0" w:color="auto"/>
            <w:bottom w:val="none" w:sz="0" w:space="0" w:color="auto"/>
            <w:right w:val="none" w:sz="0" w:space="0" w:color="auto"/>
          </w:divBdr>
        </w:div>
        <w:div w:id="759830761">
          <w:marLeft w:val="720"/>
          <w:marRight w:val="0"/>
          <w:marTop w:val="60"/>
          <w:marBottom w:val="0"/>
          <w:divBdr>
            <w:top w:val="none" w:sz="0" w:space="0" w:color="auto"/>
            <w:left w:val="none" w:sz="0" w:space="0" w:color="auto"/>
            <w:bottom w:val="none" w:sz="0" w:space="0" w:color="auto"/>
            <w:right w:val="none" w:sz="0" w:space="0" w:color="auto"/>
          </w:divBdr>
        </w:div>
        <w:div w:id="1578513150">
          <w:marLeft w:val="720"/>
          <w:marRight w:val="0"/>
          <w:marTop w:val="60"/>
          <w:marBottom w:val="0"/>
          <w:divBdr>
            <w:top w:val="none" w:sz="0" w:space="0" w:color="auto"/>
            <w:left w:val="none" w:sz="0" w:space="0" w:color="auto"/>
            <w:bottom w:val="none" w:sz="0" w:space="0" w:color="auto"/>
            <w:right w:val="none" w:sz="0" w:space="0" w:color="auto"/>
          </w:divBdr>
        </w:div>
      </w:divsChild>
    </w:div>
    <w:div w:id="604272931">
      <w:bodyDiv w:val="1"/>
      <w:marLeft w:val="0"/>
      <w:marRight w:val="0"/>
      <w:marTop w:val="0"/>
      <w:marBottom w:val="0"/>
      <w:divBdr>
        <w:top w:val="none" w:sz="0" w:space="0" w:color="auto"/>
        <w:left w:val="none" w:sz="0" w:space="0" w:color="auto"/>
        <w:bottom w:val="none" w:sz="0" w:space="0" w:color="auto"/>
        <w:right w:val="none" w:sz="0" w:space="0" w:color="auto"/>
      </w:divBdr>
    </w:div>
    <w:div w:id="606238404">
      <w:bodyDiv w:val="1"/>
      <w:marLeft w:val="0"/>
      <w:marRight w:val="0"/>
      <w:marTop w:val="0"/>
      <w:marBottom w:val="0"/>
      <w:divBdr>
        <w:top w:val="none" w:sz="0" w:space="0" w:color="auto"/>
        <w:left w:val="none" w:sz="0" w:space="0" w:color="auto"/>
        <w:bottom w:val="none" w:sz="0" w:space="0" w:color="auto"/>
        <w:right w:val="none" w:sz="0" w:space="0" w:color="auto"/>
      </w:divBdr>
    </w:div>
    <w:div w:id="610934696">
      <w:bodyDiv w:val="1"/>
      <w:marLeft w:val="0"/>
      <w:marRight w:val="0"/>
      <w:marTop w:val="0"/>
      <w:marBottom w:val="0"/>
      <w:divBdr>
        <w:top w:val="none" w:sz="0" w:space="0" w:color="auto"/>
        <w:left w:val="none" w:sz="0" w:space="0" w:color="auto"/>
        <w:bottom w:val="none" w:sz="0" w:space="0" w:color="auto"/>
        <w:right w:val="none" w:sz="0" w:space="0" w:color="auto"/>
      </w:divBdr>
    </w:div>
    <w:div w:id="622612219">
      <w:bodyDiv w:val="1"/>
      <w:marLeft w:val="0"/>
      <w:marRight w:val="0"/>
      <w:marTop w:val="0"/>
      <w:marBottom w:val="0"/>
      <w:divBdr>
        <w:top w:val="none" w:sz="0" w:space="0" w:color="auto"/>
        <w:left w:val="none" w:sz="0" w:space="0" w:color="auto"/>
        <w:bottom w:val="none" w:sz="0" w:space="0" w:color="auto"/>
        <w:right w:val="none" w:sz="0" w:space="0" w:color="auto"/>
      </w:divBdr>
      <w:divsChild>
        <w:div w:id="169493107">
          <w:marLeft w:val="0"/>
          <w:marRight w:val="0"/>
          <w:marTop w:val="360"/>
          <w:marBottom w:val="0"/>
          <w:divBdr>
            <w:top w:val="none" w:sz="0" w:space="0" w:color="auto"/>
            <w:left w:val="none" w:sz="0" w:space="0" w:color="auto"/>
            <w:bottom w:val="none" w:sz="0" w:space="0" w:color="auto"/>
            <w:right w:val="none" w:sz="0" w:space="0" w:color="auto"/>
          </w:divBdr>
        </w:div>
        <w:div w:id="270168287">
          <w:marLeft w:val="720"/>
          <w:marRight w:val="0"/>
          <w:marTop w:val="60"/>
          <w:marBottom w:val="0"/>
          <w:divBdr>
            <w:top w:val="none" w:sz="0" w:space="0" w:color="auto"/>
            <w:left w:val="none" w:sz="0" w:space="0" w:color="auto"/>
            <w:bottom w:val="none" w:sz="0" w:space="0" w:color="auto"/>
            <w:right w:val="none" w:sz="0" w:space="0" w:color="auto"/>
          </w:divBdr>
        </w:div>
        <w:div w:id="286351124">
          <w:marLeft w:val="720"/>
          <w:marRight w:val="0"/>
          <w:marTop w:val="60"/>
          <w:marBottom w:val="0"/>
          <w:divBdr>
            <w:top w:val="none" w:sz="0" w:space="0" w:color="auto"/>
            <w:left w:val="none" w:sz="0" w:space="0" w:color="auto"/>
            <w:bottom w:val="none" w:sz="0" w:space="0" w:color="auto"/>
            <w:right w:val="none" w:sz="0" w:space="0" w:color="auto"/>
          </w:divBdr>
        </w:div>
        <w:div w:id="306472909">
          <w:marLeft w:val="720"/>
          <w:marRight w:val="0"/>
          <w:marTop w:val="60"/>
          <w:marBottom w:val="0"/>
          <w:divBdr>
            <w:top w:val="none" w:sz="0" w:space="0" w:color="auto"/>
            <w:left w:val="none" w:sz="0" w:space="0" w:color="auto"/>
            <w:bottom w:val="none" w:sz="0" w:space="0" w:color="auto"/>
            <w:right w:val="none" w:sz="0" w:space="0" w:color="auto"/>
          </w:divBdr>
        </w:div>
        <w:div w:id="683750194">
          <w:marLeft w:val="720"/>
          <w:marRight w:val="0"/>
          <w:marTop w:val="60"/>
          <w:marBottom w:val="0"/>
          <w:divBdr>
            <w:top w:val="none" w:sz="0" w:space="0" w:color="auto"/>
            <w:left w:val="none" w:sz="0" w:space="0" w:color="auto"/>
            <w:bottom w:val="none" w:sz="0" w:space="0" w:color="auto"/>
            <w:right w:val="none" w:sz="0" w:space="0" w:color="auto"/>
          </w:divBdr>
        </w:div>
        <w:div w:id="1144740443">
          <w:marLeft w:val="720"/>
          <w:marRight w:val="0"/>
          <w:marTop w:val="60"/>
          <w:marBottom w:val="0"/>
          <w:divBdr>
            <w:top w:val="none" w:sz="0" w:space="0" w:color="auto"/>
            <w:left w:val="none" w:sz="0" w:space="0" w:color="auto"/>
            <w:bottom w:val="none" w:sz="0" w:space="0" w:color="auto"/>
            <w:right w:val="none" w:sz="0" w:space="0" w:color="auto"/>
          </w:divBdr>
        </w:div>
        <w:div w:id="1509059093">
          <w:marLeft w:val="720"/>
          <w:marRight w:val="0"/>
          <w:marTop w:val="60"/>
          <w:marBottom w:val="0"/>
          <w:divBdr>
            <w:top w:val="none" w:sz="0" w:space="0" w:color="auto"/>
            <w:left w:val="none" w:sz="0" w:space="0" w:color="auto"/>
            <w:bottom w:val="none" w:sz="0" w:space="0" w:color="auto"/>
            <w:right w:val="none" w:sz="0" w:space="0" w:color="auto"/>
          </w:divBdr>
        </w:div>
      </w:divsChild>
    </w:div>
    <w:div w:id="622737442">
      <w:bodyDiv w:val="1"/>
      <w:marLeft w:val="0"/>
      <w:marRight w:val="0"/>
      <w:marTop w:val="0"/>
      <w:marBottom w:val="0"/>
      <w:divBdr>
        <w:top w:val="none" w:sz="0" w:space="0" w:color="auto"/>
        <w:left w:val="none" w:sz="0" w:space="0" w:color="auto"/>
        <w:bottom w:val="none" w:sz="0" w:space="0" w:color="auto"/>
        <w:right w:val="none" w:sz="0" w:space="0" w:color="auto"/>
      </w:divBdr>
    </w:div>
    <w:div w:id="625356285">
      <w:bodyDiv w:val="1"/>
      <w:marLeft w:val="0"/>
      <w:marRight w:val="0"/>
      <w:marTop w:val="0"/>
      <w:marBottom w:val="0"/>
      <w:divBdr>
        <w:top w:val="none" w:sz="0" w:space="0" w:color="auto"/>
        <w:left w:val="none" w:sz="0" w:space="0" w:color="auto"/>
        <w:bottom w:val="none" w:sz="0" w:space="0" w:color="auto"/>
        <w:right w:val="none" w:sz="0" w:space="0" w:color="auto"/>
      </w:divBdr>
    </w:div>
    <w:div w:id="630867090">
      <w:bodyDiv w:val="1"/>
      <w:marLeft w:val="0"/>
      <w:marRight w:val="0"/>
      <w:marTop w:val="0"/>
      <w:marBottom w:val="0"/>
      <w:divBdr>
        <w:top w:val="none" w:sz="0" w:space="0" w:color="auto"/>
        <w:left w:val="none" w:sz="0" w:space="0" w:color="auto"/>
        <w:bottom w:val="none" w:sz="0" w:space="0" w:color="auto"/>
        <w:right w:val="none" w:sz="0" w:space="0" w:color="auto"/>
      </w:divBdr>
      <w:divsChild>
        <w:div w:id="644088386">
          <w:marLeft w:val="0"/>
          <w:marRight w:val="0"/>
          <w:marTop w:val="300"/>
          <w:marBottom w:val="0"/>
          <w:divBdr>
            <w:top w:val="none" w:sz="0" w:space="0" w:color="auto"/>
            <w:left w:val="none" w:sz="0" w:space="0" w:color="auto"/>
            <w:bottom w:val="none" w:sz="0" w:space="0" w:color="auto"/>
            <w:right w:val="none" w:sz="0" w:space="0" w:color="auto"/>
          </w:divBdr>
        </w:div>
        <w:div w:id="1250314636">
          <w:marLeft w:val="0"/>
          <w:marRight w:val="0"/>
          <w:marTop w:val="300"/>
          <w:marBottom w:val="0"/>
          <w:divBdr>
            <w:top w:val="none" w:sz="0" w:space="0" w:color="auto"/>
            <w:left w:val="none" w:sz="0" w:space="0" w:color="auto"/>
            <w:bottom w:val="none" w:sz="0" w:space="0" w:color="auto"/>
            <w:right w:val="none" w:sz="0" w:space="0" w:color="auto"/>
          </w:divBdr>
        </w:div>
      </w:divsChild>
    </w:div>
    <w:div w:id="651642229">
      <w:bodyDiv w:val="1"/>
      <w:marLeft w:val="0"/>
      <w:marRight w:val="0"/>
      <w:marTop w:val="0"/>
      <w:marBottom w:val="0"/>
      <w:divBdr>
        <w:top w:val="none" w:sz="0" w:space="0" w:color="auto"/>
        <w:left w:val="none" w:sz="0" w:space="0" w:color="auto"/>
        <w:bottom w:val="none" w:sz="0" w:space="0" w:color="auto"/>
        <w:right w:val="none" w:sz="0" w:space="0" w:color="auto"/>
      </w:divBdr>
      <w:divsChild>
        <w:div w:id="153497898">
          <w:marLeft w:val="274"/>
          <w:marRight w:val="0"/>
          <w:marTop w:val="60"/>
          <w:marBottom w:val="0"/>
          <w:divBdr>
            <w:top w:val="none" w:sz="0" w:space="0" w:color="auto"/>
            <w:left w:val="none" w:sz="0" w:space="0" w:color="auto"/>
            <w:bottom w:val="none" w:sz="0" w:space="0" w:color="auto"/>
            <w:right w:val="none" w:sz="0" w:space="0" w:color="auto"/>
          </w:divBdr>
        </w:div>
        <w:div w:id="190190206">
          <w:marLeft w:val="274"/>
          <w:marRight w:val="0"/>
          <w:marTop w:val="60"/>
          <w:marBottom w:val="0"/>
          <w:divBdr>
            <w:top w:val="none" w:sz="0" w:space="0" w:color="auto"/>
            <w:left w:val="none" w:sz="0" w:space="0" w:color="auto"/>
            <w:bottom w:val="none" w:sz="0" w:space="0" w:color="auto"/>
            <w:right w:val="none" w:sz="0" w:space="0" w:color="auto"/>
          </w:divBdr>
        </w:div>
        <w:div w:id="368191506">
          <w:marLeft w:val="274"/>
          <w:marRight w:val="0"/>
          <w:marTop w:val="0"/>
          <w:marBottom w:val="0"/>
          <w:divBdr>
            <w:top w:val="none" w:sz="0" w:space="0" w:color="auto"/>
            <w:left w:val="none" w:sz="0" w:space="0" w:color="auto"/>
            <w:bottom w:val="none" w:sz="0" w:space="0" w:color="auto"/>
            <w:right w:val="none" w:sz="0" w:space="0" w:color="auto"/>
          </w:divBdr>
        </w:div>
        <w:div w:id="540632622">
          <w:marLeft w:val="274"/>
          <w:marRight w:val="0"/>
          <w:marTop w:val="0"/>
          <w:marBottom w:val="0"/>
          <w:divBdr>
            <w:top w:val="none" w:sz="0" w:space="0" w:color="auto"/>
            <w:left w:val="none" w:sz="0" w:space="0" w:color="auto"/>
            <w:bottom w:val="none" w:sz="0" w:space="0" w:color="auto"/>
            <w:right w:val="none" w:sz="0" w:space="0" w:color="auto"/>
          </w:divBdr>
        </w:div>
        <w:div w:id="1393970423">
          <w:marLeft w:val="274"/>
          <w:marRight w:val="0"/>
          <w:marTop w:val="0"/>
          <w:marBottom w:val="0"/>
          <w:divBdr>
            <w:top w:val="none" w:sz="0" w:space="0" w:color="auto"/>
            <w:left w:val="none" w:sz="0" w:space="0" w:color="auto"/>
            <w:bottom w:val="none" w:sz="0" w:space="0" w:color="auto"/>
            <w:right w:val="none" w:sz="0" w:space="0" w:color="auto"/>
          </w:divBdr>
        </w:div>
        <w:div w:id="1704134373">
          <w:marLeft w:val="274"/>
          <w:marRight w:val="0"/>
          <w:marTop w:val="60"/>
          <w:marBottom w:val="0"/>
          <w:divBdr>
            <w:top w:val="none" w:sz="0" w:space="0" w:color="auto"/>
            <w:left w:val="none" w:sz="0" w:space="0" w:color="auto"/>
            <w:bottom w:val="none" w:sz="0" w:space="0" w:color="auto"/>
            <w:right w:val="none" w:sz="0" w:space="0" w:color="auto"/>
          </w:divBdr>
        </w:div>
        <w:div w:id="1723167321">
          <w:marLeft w:val="274"/>
          <w:marRight w:val="0"/>
          <w:marTop w:val="60"/>
          <w:marBottom w:val="0"/>
          <w:divBdr>
            <w:top w:val="none" w:sz="0" w:space="0" w:color="auto"/>
            <w:left w:val="none" w:sz="0" w:space="0" w:color="auto"/>
            <w:bottom w:val="none" w:sz="0" w:space="0" w:color="auto"/>
            <w:right w:val="none" w:sz="0" w:space="0" w:color="auto"/>
          </w:divBdr>
        </w:div>
      </w:divsChild>
    </w:div>
    <w:div w:id="660079135">
      <w:bodyDiv w:val="1"/>
      <w:marLeft w:val="0"/>
      <w:marRight w:val="0"/>
      <w:marTop w:val="0"/>
      <w:marBottom w:val="0"/>
      <w:divBdr>
        <w:top w:val="none" w:sz="0" w:space="0" w:color="auto"/>
        <w:left w:val="none" w:sz="0" w:space="0" w:color="auto"/>
        <w:bottom w:val="none" w:sz="0" w:space="0" w:color="auto"/>
        <w:right w:val="none" w:sz="0" w:space="0" w:color="auto"/>
      </w:divBdr>
      <w:divsChild>
        <w:div w:id="81723801">
          <w:marLeft w:val="0"/>
          <w:marRight w:val="0"/>
          <w:marTop w:val="0"/>
          <w:marBottom w:val="0"/>
          <w:divBdr>
            <w:top w:val="none" w:sz="0" w:space="0" w:color="auto"/>
            <w:left w:val="none" w:sz="0" w:space="0" w:color="auto"/>
            <w:bottom w:val="none" w:sz="0" w:space="0" w:color="auto"/>
            <w:right w:val="none" w:sz="0" w:space="0" w:color="auto"/>
          </w:divBdr>
        </w:div>
        <w:div w:id="1228223846">
          <w:marLeft w:val="0"/>
          <w:marRight w:val="0"/>
          <w:marTop w:val="0"/>
          <w:marBottom w:val="0"/>
          <w:divBdr>
            <w:top w:val="none" w:sz="0" w:space="0" w:color="auto"/>
            <w:left w:val="none" w:sz="0" w:space="0" w:color="auto"/>
            <w:bottom w:val="none" w:sz="0" w:space="0" w:color="auto"/>
            <w:right w:val="none" w:sz="0" w:space="0" w:color="auto"/>
          </w:divBdr>
          <w:divsChild>
            <w:div w:id="1634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390">
      <w:bodyDiv w:val="1"/>
      <w:marLeft w:val="0"/>
      <w:marRight w:val="0"/>
      <w:marTop w:val="0"/>
      <w:marBottom w:val="0"/>
      <w:divBdr>
        <w:top w:val="none" w:sz="0" w:space="0" w:color="auto"/>
        <w:left w:val="none" w:sz="0" w:space="0" w:color="auto"/>
        <w:bottom w:val="none" w:sz="0" w:space="0" w:color="auto"/>
        <w:right w:val="none" w:sz="0" w:space="0" w:color="auto"/>
      </w:divBdr>
    </w:div>
    <w:div w:id="666980438">
      <w:bodyDiv w:val="1"/>
      <w:marLeft w:val="0"/>
      <w:marRight w:val="0"/>
      <w:marTop w:val="0"/>
      <w:marBottom w:val="0"/>
      <w:divBdr>
        <w:top w:val="none" w:sz="0" w:space="0" w:color="auto"/>
        <w:left w:val="none" w:sz="0" w:space="0" w:color="auto"/>
        <w:bottom w:val="none" w:sz="0" w:space="0" w:color="auto"/>
        <w:right w:val="none" w:sz="0" w:space="0" w:color="auto"/>
      </w:divBdr>
      <w:divsChild>
        <w:div w:id="1052579235">
          <w:marLeft w:val="1166"/>
          <w:marRight w:val="0"/>
          <w:marTop w:val="60"/>
          <w:marBottom w:val="0"/>
          <w:divBdr>
            <w:top w:val="none" w:sz="0" w:space="0" w:color="auto"/>
            <w:left w:val="none" w:sz="0" w:space="0" w:color="auto"/>
            <w:bottom w:val="none" w:sz="0" w:space="0" w:color="auto"/>
            <w:right w:val="none" w:sz="0" w:space="0" w:color="auto"/>
          </w:divBdr>
        </w:div>
      </w:divsChild>
    </w:div>
    <w:div w:id="668486262">
      <w:bodyDiv w:val="1"/>
      <w:marLeft w:val="0"/>
      <w:marRight w:val="0"/>
      <w:marTop w:val="0"/>
      <w:marBottom w:val="0"/>
      <w:divBdr>
        <w:top w:val="none" w:sz="0" w:space="0" w:color="auto"/>
        <w:left w:val="none" w:sz="0" w:space="0" w:color="auto"/>
        <w:bottom w:val="none" w:sz="0" w:space="0" w:color="auto"/>
        <w:right w:val="none" w:sz="0" w:space="0" w:color="auto"/>
      </w:divBdr>
    </w:div>
    <w:div w:id="676617585">
      <w:bodyDiv w:val="1"/>
      <w:marLeft w:val="0"/>
      <w:marRight w:val="0"/>
      <w:marTop w:val="0"/>
      <w:marBottom w:val="0"/>
      <w:divBdr>
        <w:top w:val="none" w:sz="0" w:space="0" w:color="auto"/>
        <w:left w:val="none" w:sz="0" w:space="0" w:color="auto"/>
        <w:bottom w:val="none" w:sz="0" w:space="0" w:color="auto"/>
        <w:right w:val="none" w:sz="0" w:space="0" w:color="auto"/>
      </w:divBdr>
    </w:div>
    <w:div w:id="676812679">
      <w:bodyDiv w:val="1"/>
      <w:marLeft w:val="0"/>
      <w:marRight w:val="0"/>
      <w:marTop w:val="0"/>
      <w:marBottom w:val="0"/>
      <w:divBdr>
        <w:top w:val="none" w:sz="0" w:space="0" w:color="auto"/>
        <w:left w:val="none" w:sz="0" w:space="0" w:color="auto"/>
        <w:bottom w:val="none" w:sz="0" w:space="0" w:color="auto"/>
        <w:right w:val="none" w:sz="0" w:space="0" w:color="auto"/>
      </w:divBdr>
    </w:div>
    <w:div w:id="707684875">
      <w:bodyDiv w:val="1"/>
      <w:marLeft w:val="0"/>
      <w:marRight w:val="0"/>
      <w:marTop w:val="0"/>
      <w:marBottom w:val="0"/>
      <w:divBdr>
        <w:top w:val="none" w:sz="0" w:space="0" w:color="auto"/>
        <w:left w:val="none" w:sz="0" w:space="0" w:color="auto"/>
        <w:bottom w:val="none" w:sz="0" w:space="0" w:color="auto"/>
        <w:right w:val="none" w:sz="0" w:space="0" w:color="auto"/>
      </w:divBdr>
    </w:div>
    <w:div w:id="713307068">
      <w:bodyDiv w:val="1"/>
      <w:marLeft w:val="0"/>
      <w:marRight w:val="0"/>
      <w:marTop w:val="0"/>
      <w:marBottom w:val="0"/>
      <w:divBdr>
        <w:top w:val="none" w:sz="0" w:space="0" w:color="auto"/>
        <w:left w:val="none" w:sz="0" w:space="0" w:color="auto"/>
        <w:bottom w:val="none" w:sz="0" w:space="0" w:color="auto"/>
        <w:right w:val="none" w:sz="0" w:space="0" w:color="auto"/>
      </w:divBdr>
      <w:divsChild>
        <w:div w:id="68813670">
          <w:marLeft w:val="720"/>
          <w:marRight w:val="0"/>
          <w:marTop w:val="60"/>
          <w:marBottom w:val="0"/>
          <w:divBdr>
            <w:top w:val="none" w:sz="0" w:space="0" w:color="auto"/>
            <w:left w:val="none" w:sz="0" w:space="0" w:color="auto"/>
            <w:bottom w:val="none" w:sz="0" w:space="0" w:color="auto"/>
            <w:right w:val="none" w:sz="0" w:space="0" w:color="auto"/>
          </w:divBdr>
        </w:div>
        <w:div w:id="509565531">
          <w:marLeft w:val="720"/>
          <w:marRight w:val="0"/>
          <w:marTop w:val="60"/>
          <w:marBottom w:val="0"/>
          <w:divBdr>
            <w:top w:val="none" w:sz="0" w:space="0" w:color="auto"/>
            <w:left w:val="none" w:sz="0" w:space="0" w:color="auto"/>
            <w:bottom w:val="none" w:sz="0" w:space="0" w:color="auto"/>
            <w:right w:val="none" w:sz="0" w:space="0" w:color="auto"/>
          </w:divBdr>
        </w:div>
        <w:div w:id="1344481053">
          <w:marLeft w:val="720"/>
          <w:marRight w:val="0"/>
          <w:marTop w:val="60"/>
          <w:marBottom w:val="0"/>
          <w:divBdr>
            <w:top w:val="none" w:sz="0" w:space="0" w:color="auto"/>
            <w:left w:val="none" w:sz="0" w:space="0" w:color="auto"/>
            <w:bottom w:val="none" w:sz="0" w:space="0" w:color="auto"/>
            <w:right w:val="none" w:sz="0" w:space="0" w:color="auto"/>
          </w:divBdr>
        </w:div>
        <w:div w:id="1613324893">
          <w:marLeft w:val="720"/>
          <w:marRight w:val="0"/>
          <w:marTop w:val="60"/>
          <w:marBottom w:val="0"/>
          <w:divBdr>
            <w:top w:val="none" w:sz="0" w:space="0" w:color="auto"/>
            <w:left w:val="none" w:sz="0" w:space="0" w:color="auto"/>
            <w:bottom w:val="none" w:sz="0" w:space="0" w:color="auto"/>
            <w:right w:val="none" w:sz="0" w:space="0" w:color="auto"/>
          </w:divBdr>
        </w:div>
      </w:divsChild>
    </w:div>
    <w:div w:id="713962877">
      <w:bodyDiv w:val="1"/>
      <w:marLeft w:val="0"/>
      <w:marRight w:val="0"/>
      <w:marTop w:val="0"/>
      <w:marBottom w:val="0"/>
      <w:divBdr>
        <w:top w:val="none" w:sz="0" w:space="0" w:color="auto"/>
        <w:left w:val="none" w:sz="0" w:space="0" w:color="auto"/>
        <w:bottom w:val="none" w:sz="0" w:space="0" w:color="auto"/>
        <w:right w:val="none" w:sz="0" w:space="0" w:color="auto"/>
      </w:divBdr>
      <w:divsChild>
        <w:div w:id="1418985838">
          <w:marLeft w:val="0"/>
          <w:marRight w:val="0"/>
          <w:marTop w:val="300"/>
          <w:marBottom w:val="0"/>
          <w:divBdr>
            <w:top w:val="none" w:sz="0" w:space="0" w:color="auto"/>
            <w:left w:val="none" w:sz="0" w:space="0" w:color="auto"/>
            <w:bottom w:val="none" w:sz="0" w:space="0" w:color="auto"/>
            <w:right w:val="none" w:sz="0" w:space="0" w:color="auto"/>
          </w:divBdr>
        </w:div>
        <w:div w:id="1761637832">
          <w:marLeft w:val="720"/>
          <w:marRight w:val="0"/>
          <w:marTop w:val="60"/>
          <w:marBottom w:val="0"/>
          <w:divBdr>
            <w:top w:val="none" w:sz="0" w:space="0" w:color="auto"/>
            <w:left w:val="none" w:sz="0" w:space="0" w:color="auto"/>
            <w:bottom w:val="none" w:sz="0" w:space="0" w:color="auto"/>
            <w:right w:val="none" w:sz="0" w:space="0" w:color="auto"/>
          </w:divBdr>
        </w:div>
        <w:div w:id="1829517895">
          <w:marLeft w:val="720"/>
          <w:marRight w:val="0"/>
          <w:marTop w:val="60"/>
          <w:marBottom w:val="0"/>
          <w:divBdr>
            <w:top w:val="none" w:sz="0" w:space="0" w:color="auto"/>
            <w:left w:val="none" w:sz="0" w:space="0" w:color="auto"/>
            <w:bottom w:val="none" w:sz="0" w:space="0" w:color="auto"/>
            <w:right w:val="none" w:sz="0" w:space="0" w:color="auto"/>
          </w:divBdr>
        </w:div>
      </w:divsChild>
    </w:div>
    <w:div w:id="728304628">
      <w:bodyDiv w:val="1"/>
      <w:marLeft w:val="0"/>
      <w:marRight w:val="0"/>
      <w:marTop w:val="0"/>
      <w:marBottom w:val="0"/>
      <w:divBdr>
        <w:top w:val="none" w:sz="0" w:space="0" w:color="auto"/>
        <w:left w:val="none" w:sz="0" w:space="0" w:color="auto"/>
        <w:bottom w:val="none" w:sz="0" w:space="0" w:color="auto"/>
        <w:right w:val="none" w:sz="0" w:space="0" w:color="auto"/>
      </w:divBdr>
      <w:divsChild>
        <w:div w:id="601377798">
          <w:marLeft w:val="0"/>
          <w:marRight w:val="0"/>
          <w:marTop w:val="0"/>
          <w:marBottom w:val="0"/>
          <w:divBdr>
            <w:top w:val="none" w:sz="0" w:space="0" w:color="auto"/>
            <w:left w:val="none" w:sz="0" w:space="0" w:color="auto"/>
            <w:bottom w:val="none" w:sz="0" w:space="0" w:color="auto"/>
            <w:right w:val="none" w:sz="0" w:space="0" w:color="auto"/>
          </w:divBdr>
        </w:div>
        <w:div w:id="1579362935">
          <w:marLeft w:val="0"/>
          <w:marRight w:val="0"/>
          <w:marTop w:val="0"/>
          <w:marBottom w:val="0"/>
          <w:divBdr>
            <w:top w:val="none" w:sz="0" w:space="0" w:color="auto"/>
            <w:left w:val="none" w:sz="0" w:space="0" w:color="auto"/>
            <w:bottom w:val="none" w:sz="0" w:space="0" w:color="auto"/>
            <w:right w:val="none" w:sz="0" w:space="0" w:color="auto"/>
          </w:divBdr>
          <w:divsChild>
            <w:div w:id="501237070">
              <w:marLeft w:val="0"/>
              <w:marRight w:val="0"/>
              <w:marTop w:val="0"/>
              <w:marBottom w:val="0"/>
              <w:divBdr>
                <w:top w:val="none" w:sz="0" w:space="0" w:color="auto"/>
                <w:left w:val="none" w:sz="0" w:space="0" w:color="auto"/>
                <w:bottom w:val="none" w:sz="0" w:space="0" w:color="auto"/>
                <w:right w:val="none" w:sz="0" w:space="0" w:color="auto"/>
              </w:divBdr>
            </w:div>
            <w:div w:id="504789939">
              <w:marLeft w:val="0"/>
              <w:marRight w:val="0"/>
              <w:marTop w:val="0"/>
              <w:marBottom w:val="0"/>
              <w:divBdr>
                <w:top w:val="none" w:sz="0" w:space="0" w:color="auto"/>
                <w:left w:val="none" w:sz="0" w:space="0" w:color="auto"/>
                <w:bottom w:val="none" w:sz="0" w:space="0" w:color="auto"/>
                <w:right w:val="none" w:sz="0" w:space="0" w:color="auto"/>
              </w:divBdr>
            </w:div>
          </w:divsChild>
        </w:div>
        <w:div w:id="2057001661">
          <w:marLeft w:val="0"/>
          <w:marRight w:val="0"/>
          <w:marTop w:val="0"/>
          <w:marBottom w:val="0"/>
          <w:divBdr>
            <w:top w:val="none" w:sz="0" w:space="0" w:color="auto"/>
            <w:left w:val="none" w:sz="0" w:space="0" w:color="auto"/>
            <w:bottom w:val="none" w:sz="0" w:space="0" w:color="auto"/>
            <w:right w:val="none" w:sz="0" w:space="0" w:color="auto"/>
          </w:divBdr>
        </w:div>
      </w:divsChild>
    </w:div>
    <w:div w:id="735322756">
      <w:bodyDiv w:val="1"/>
      <w:marLeft w:val="0"/>
      <w:marRight w:val="0"/>
      <w:marTop w:val="0"/>
      <w:marBottom w:val="0"/>
      <w:divBdr>
        <w:top w:val="none" w:sz="0" w:space="0" w:color="auto"/>
        <w:left w:val="none" w:sz="0" w:space="0" w:color="auto"/>
        <w:bottom w:val="none" w:sz="0" w:space="0" w:color="auto"/>
        <w:right w:val="none" w:sz="0" w:space="0" w:color="auto"/>
      </w:divBdr>
    </w:div>
    <w:div w:id="749890809">
      <w:bodyDiv w:val="1"/>
      <w:marLeft w:val="0"/>
      <w:marRight w:val="0"/>
      <w:marTop w:val="0"/>
      <w:marBottom w:val="0"/>
      <w:divBdr>
        <w:top w:val="none" w:sz="0" w:space="0" w:color="auto"/>
        <w:left w:val="none" w:sz="0" w:space="0" w:color="auto"/>
        <w:bottom w:val="none" w:sz="0" w:space="0" w:color="auto"/>
        <w:right w:val="none" w:sz="0" w:space="0" w:color="auto"/>
      </w:divBdr>
    </w:div>
    <w:div w:id="752555925">
      <w:bodyDiv w:val="1"/>
      <w:marLeft w:val="0"/>
      <w:marRight w:val="0"/>
      <w:marTop w:val="0"/>
      <w:marBottom w:val="0"/>
      <w:divBdr>
        <w:top w:val="none" w:sz="0" w:space="0" w:color="auto"/>
        <w:left w:val="none" w:sz="0" w:space="0" w:color="auto"/>
        <w:bottom w:val="none" w:sz="0" w:space="0" w:color="auto"/>
        <w:right w:val="none" w:sz="0" w:space="0" w:color="auto"/>
      </w:divBdr>
    </w:div>
    <w:div w:id="761682611">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85150436">
      <w:bodyDiv w:val="1"/>
      <w:marLeft w:val="0"/>
      <w:marRight w:val="0"/>
      <w:marTop w:val="0"/>
      <w:marBottom w:val="0"/>
      <w:divBdr>
        <w:top w:val="none" w:sz="0" w:space="0" w:color="auto"/>
        <w:left w:val="none" w:sz="0" w:space="0" w:color="auto"/>
        <w:bottom w:val="none" w:sz="0" w:space="0" w:color="auto"/>
        <w:right w:val="none" w:sz="0" w:space="0" w:color="auto"/>
      </w:divBdr>
      <w:divsChild>
        <w:div w:id="321008468">
          <w:marLeft w:val="720"/>
          <w:marRight w:val="0"/>
          <w:marTop w:val="60"/>
          <w:marBottom w:val="0"/>
          <w:divBdr>
            <w:top w:val="none" w:sz="0" w:space="0" w:color="auto"/>
            <w:left w:val="none" w:sz="0" w:space="0" w:color="auto"/>
            <w:bottom w:val="none" w:sz="0" w:space="0" w:color="auto"/>
            <w:right w:val="none" w:sz="0" w:space="0" w:color="auto"/>
          </w:divBdr>
        </w:div>
        <w:div w:id="2033679593">
          <w:marLeft w:val="720"/>
          <w:marRight w:val="0"/>
          <w:marTop w:val="60"/>
          <w:marBottom w:val="0"/>
          <w:divBdr>
            <w:top w:val="none" w:sz="0" w:space="0" w:color="auto"/>
            <w:left w:val="none" w:sz="0" w:space="0" w:color="auto"/>
            <w:bottom w:val="none" w:sz="0" w:space="0" w:color="auto"/>
            <w:right w:val="none" w:sz="0" w:space="0" w:color="auto"/>
          </w:divBdr>
        </w:div>
      </w:divsChild>
    </w:div>
    <w:div w:id="785780976">
      <w:bodyDiv w:val="1"/>
      <w:marLeft w:val="0"/>
      <w:marRight w:val="0"/>
      <w:marTop w:val="0"/>
      <w:marBottom w:val="0"/>
      <w:divBdr>
        <w:top w:val="none" w:sz="0" w:space="0" w:color="auto"/>
        <w:left w:val="none" w:sz="0" w:space="0" w:color="auto"/>
        <w:bottom w:val="none" w:sz="0" w:space="0" w:color="auto"/>
        <w:right w:val="none" w:sz="0" w:space="0" w:color="auto"/>
      </w:divBdr>
      <w:divsChild>
        <w:div w:id="1415928636">
          <w:marLeft w:val="0"/>
          <w:marRight w:val="0"/>
          <w:marTop w:val="300"/>
          <w:marBottom w:val="0"/>
          <w:divBdr>
            <w:top w:val="none" w:sz="0" w:space="0" w:color="auto"/>
            <w:left w:val="none" w:sz="0" w:space="0" w:color="auto"/>
            <w:bottom w:val="none" w:sz="0" w:space="0" w:color="auto"/>
            <w:right w:val="none" w:sz="0" w:space="0" w:color="auto"/>
          </w:divBdr>
        </w:div>
      </w:divsChild>
    </w:div>
    <w:div w:id="797912313">
      <w:bodyDiv w:val="1"/>
      <w:marLeft w:val="0"/>
      <w:marRight w:val="0"/>
      <w:marTop w:val="0"/>
      <w:marBottom w:val="0"/>
      <w:divBdr>
        <w:top w:val="none" w:sz="0" w:space="0" w:color="auto"/>
        <w:left w:val="none" w:sz="0" w:space="0" w:color="auto"/>
        <w:bottom w:val="none" w:sz="0" w:space="0" w:color="auto"/>
        <w:right w:val="none" w:sz="0" w:space="0" w:color="auto"/>
      </w:divBdr>
    </w:div>
    <w:div w:id="805664385">
      <w:bodyDiv w:val="1"/>
      <w:marLeft w:val="0"/>
      <w:marRight w:val="0"/>
      <w:marTop w:val="0"/>
      <w:marBottom w:val="0"/>
      <w:divBdr>
        <w:top w:val="none" w:sz="0" w:space="0" w:color="auto"/>
        <w:left w:val="none" w:sz="0" w:space="0" w:color="auto"/>
        <w:bottom w:val="none" w:sz="0" w:space="0" w:color="auto"/>
        <w:right w:val="none" w:sz="0" w:space="0" w:color="auto"/>
      </w:divBdr>
    </w:div>
    <w:div w:id="811023780">
      <w:bodyDiv w:val="1"/>
      <w:marLeft w:val="0"/>
      <w:marRight w:val="0"/>
      <w:marTop w:val="0"/>
      <w:marBottom w:val="0"/>
      <w:divBdr>
        <w:top w:val="none" w:sz="0" w:space="0" w:color="auto"/>
        <w:left w:val="none" w:sz="0" w:space="0" w:color="auto"/>
        <w:bottom w:val="none" w:sz="0" w:space="0" w:color="auto"/>
        <w:right w:val="none" w:sz="0" w:space="0" w:color="auto"/>
      </w:divBdr>
    </w:div>
    <w:div w:id="818881670">
      <w:bodyDiv w:val="1"/>
      <w:marLeft w:val="0"/>
      <w:marRight w:val="0"/>
      <w:marTop w:val="0"/>
      <w:marBottom w:val="0"/>
      <w:divBdr>
        <w:top w:val="none" w:sz="0" w:space="0" w:color="auto"/>
        <w:left w:val="none" w:sz="0" w:space="0" w:color="auto"/>
        <w:bottom w:val="none" w:sz="0" w:space="0" w:color="auto"/>
        <w:right w:val="none" w:sz="0" w:space="0" w:color="auto"/>
      </w:divBdr>
    </w:div>
    <w:div w:id="825821741">
      <w:bodyDiv w:val="1"/>
      <w:marLeft w:val="0"/>
      <w:marRight w:val="0"/>
      <w:marTop w:val="0"/>
      <w:marBottom w:val="0"/>
      <w:divBdr>
        <w:top w:val="none" w:sz="0" w:space="0" w:color="auto"/>
        <w:left w:val="none" w:sz="0" w:space="0" w:color="auto"/>
        <w:bottom w:val="none" w:sz="0" w:space="0" w:color="auto"/>
        <w:right w:val="none" w:sz="0" w:space="0" w:color="auto"/>
      </w:divBdr>
      <w:divsChild>
        <w:div w:id="672953677">
          <w:marLeft w:val="720"/>
          <w:marRight w:val="0"/>
          <w:marTop w:val="60"/>
          <w:marBottom w:val="0"/>
          <w:divBdr>
            <w:top w:val="none" w:sz="0" w:space="0" w:color="auto"/>
            <w:left w:val="none" w:sz="0" w:space="0" w:color="auto"/>
            <w:bottom w:val="none" w:sz="0" w:space="0" w:color="auto"/>
            <w:right w:val="none" w:sz="0" w:space="0" w:color="auto"/>
          </w:divBdr>
        </w:div>
      </w:divsChild>
    </w:div>
    <w:div w:id="838933202">
      <w:bodyDiv w:val="1"/>
      <w:marLeft w:val="0"/>
      <w:marRight w:val="0"/>
      <w:marTop w:val="0"/>
      <w:marBottom w:val="0"/>
      <w:divBdr>
        <w:top w:val="none" w:sz="0" w:space="0" w:color="auto"/>
        <w:left w:val="none" w:sz="0" w:space="0" w:color="auto"/>
        <w:bottom w:val="none" w:sz="0" w:space="0" w:color="auto"/>
        <w:right w:val="none" w:sz="0" w:space="0" w:color="auto"/>
      </w:divBdr>
    </w:div>
    <w:div w:id="843520009">
      <w:bodyDiv w:val="1"/>
      <w:marLeft w:val="0"/>
      <w:marRight w:val="0"/>
      <w:marTop w:val="0"/>
      <w:marBottom w:val="0"/>
      <w:divBdr>
        <w:top w:val="none" w:sz="0" w:space="0" w:color="auto"/>
        <w:left w:val="none" w:sz="0" w:space="0" w:color="auto"/>
        <w:bottom w:val="none" w:sz="0" w:space="0" w:color="auto"/>
        <w:right w:val="none" w:sz="0" w:space="0" w:color="auto"/>
      </w:divBdr>
    </w:div>
    <w:div w:id="847792607">
      <w:bodyDiv w:val="1"/>
      <w:marLeft w:val="0"/>
      <w:marRight w:val="0"/>
      <w:marTop w:val="0"/>
      <w:marBottom w:val="0"/>
      <w:divBdr>
        <w:top w:val="none" w:sz="0" w:space="0" w:color="auto"/>
        <w:left w:val="none" w:sz="0" w:space="0" w:color="auto"/>
        <w:bottom w:val="none" w:sz="0" w:space="0" w:color="auto"/>
        <w:right w:val="none" w:sz="0" w:space="0" w:color="auto"/>
      </w:divBdr>
    </w:div>
    <w:div w:id="851803387">
      <w:bodyDiv w:val="1"/>
      <w:marLeft w:val="0"/>
      <w:marRight w:val="0"/>
      <w:marTop w:val="0"/>
      <w:marBottom w:val="0"/>
      <w:divBdr>
        <w:top w:val="none" w:sz="0" w:space="0" w:color="auto"/>
        <w:left w:val="none" w:sz="0" w:space="0" w:color="auto"/>
        <w:bottom w:val="none" w:sz="0" w:space="0" w:color="auto"/>
        <w:right w:val="none" w:sz="0" w:space="0" w:color="auto"/>
      </w:divBdr>
      <w:divsChild>
        <w:div w:id="106630505">
          <w:marLeft w:val="274"/>
          <w:marRight w:val="0"/>
          <w:marTop w:val="0"/>
          <w:marBottom w:val="0"/>
          <w:divBdr>
            <w:top w:val="none" w:sz="0" w:space="0" w:color="auto"/>
            <w:left w:val="none" w:sz="0" w:space="0" w:color="auto"/>
            <w:bottom w:val="none" w:sz="0" w:space="0" w:color="auto"/>
            <w:right w:val="none" w:sz="0" w:space="0" w:color="auto"/>
          </w:divBdr>
        </w:div>
        <w:div w:id="599022993">
          <w:marLeft w:val="994"/>
          <w:marRight w:val="0"/>
          <w:marTop w:val="0"/>
          <w:marBottom w:val="0"/>
          <w:divBdr>
            <w:top w:val="none" w:sz="0" w:space="0" w:color="auto"/>
            <w:left w:val="none" w:sz="0" w:space="0" w:color="auto"/>
            <w:bottom w:val="none" w:sz="0" w:space="0" w:color="auto"/>
            <w:right w:val="none" w:sz="0" w:space="0" w:color="auto"/>
          </w:divBdr>
        </w:div>
        <w:div w:id="1801534420">
          <w:marLeft w:val="994"/>
          <w:marRight w:val="0"/>
          <w:marTop w:val="0"/>
          <w:marBottom w:val="0"/>
          <w:divBdr>
            <w:top w:val="none" w:sz="0" w:space="0" w:color="auto"/>
            <w:left w:val="none" w:sz="0" w:space="0" w:color="auto"/>
            <w:bottom w:val="none" w:sz="0" w:space="0" w:color="auto"/>
            <w:right w:val="none" w:sz="0" w:space="0" w:color="auto"/>
          </w:divBdr>
        </w:div>
        <w:div w:id="1318536970">
          <w:marLeft w:val="994"/>
          <w:marRight w:val="0"/>
          <w:marTop w:val="0"/>
          <w:marBottom w:val="0"/>
          <w:divBdr>
            <w:top w:val="none" w:sz="0" w:space="0" w:color="auto"/>
            <w:left w:val="none" w:sz="0" w:space="0" w:color="auto"/>
            <w:bottom w:val="none" w:sz="0" w:space="0" w:color="auto"/>
            <w:right w:val="none" w:sz="0" w:space="0" w:color="auto"/>
          </w:divBdr>
        </w:div>
        <w:div w:id="1648893632">
          <w:marLeft w:val="994"/>
          <w:marRight w:val="0"/>
          <w:marTop w:val="0"/>
          <w:marBottom w:val="0"/>
          <w:divBdr>
            <w:top w:val="none" w:sz="0" w:space="0" w:color="auto"/>
            <w:left w:val="none" w:sz="0" w:space="0" w:color="auto"/>
            <w:bottom w:val="none" w:sz="0" w:space="0" w:color="auto"/>
            <w:right w:val="none" w:sz="0" w:space="0" w:color="auto"/>
          </w:divBdr>
        </w:div>
        <w:div w:id="299117463">
          <w:marLeft w:val="274"/>
          <w:marRight w:val="0"/>
          <w:marTop w:val="0"/>
          <w:marBottom w:val="0"/>
          <w:divBdr>
            <w:top w:val="none" w:sz="0" w:space="0" w:color="auto"/>
            <w:left w:val="none" w:sz="0" w:space="0" w:color="auto"/>
            <w:bottom w:val="none" w:sz="0" w:space="0" w:color="auto"/>
            <w:right w:val="none" w:sz="0" w:space="0" w:color="auto"/>
          </w:divBdr>
        </w:div>
        <w:div w:id="1365061195">
          <w:marLeft w:val="274"/>
          <w:marRight w:val="0"/>
          <w:marTop w:val="0"/>
          <w:marBottom w:val="0"/>
          <w:divBdr>
            <w:top w:val="none" w:sz="0" w:space="0" w:color="auto"/>
            <w:left w:val="none" w:sz="0" w:space="0" w:color="auto"/>
            <w:bottom w:val="none" w:sz="0" w:space="0" w:color="auto"/>
            <w:right w:val="none" w:sz="0" w:space="0" w:color="auto"/>
          </w:divBdr>
        </w:div>
        <w:div w:id="102312417">
          <w:marLeft w:val="274"/>
          <w:marRight w:val="0"/>
          <w:marTop w:val="0"/>
          <w:marBottom w:val="0"/>
          <w:divBdr>
            <w:top w:val="none" w:sz="0" w:space="0" w:color="auto"/>
            <w:left w:val="none" w:sz="0" w:space="0" w:color="auto"/>
            <w:bottom w:val="none" w:sz="0" w:space="0" w:color="auto"/>
            <w:right w:val="none" w:sz="0" w:space="0" w:color="auto"/>
          </w:divBdr>
        </w:div>
        <w:div w:id="735935735">
          <w:marLeft w:val="274"/>
          <w:marRight w:val="0"/>
          <w:marTop w:val="0"/>
          <w:marBottom w:val="0"/>
          <w:divBdr>
            <w:top w:val="none" w:sz="0" w:space="0" w:color="auto"/>
            <w:left w:val="none" w:sz="0" w:space="0" w:color="auto"/>
            <w:bottom w:val="none" w:sz="0" w:space="0" w:color="auto"/>
            <w:right w:val="none" w:sz="0" w:space="0" w:color="auto"/>
          </w:divBdr>
        </w:div>
      </w:divsChild>
    </w:div>
    <w:div w:id="862278730">
      <w:bodyDiv w:val="1"/>
      <w:marLeft w:val="0"/>
      <w:marRight w:val="0"/>
      <w:marTop w:val="0"/>
      <w:marBottom w:val="0"/>
      <w:divBdr>
        <w:top w:val="none" w:sz="0" w:space="0" w:color="auto"/>
        <w:left w:val="none" w:sz="0" w:space="0" w:color="auto"/>
        <w:bottom w:val="none" w:sz="0" w:space="0" w:color="auto"/>
        <w:right w:val="none" w:sz="0" w:space="0" w:color="auto"/>
      </w:divBdr>
    </w:div>
    <w:div w:id="870068233">
      <w:bodyDiv w:val="1"/>
      <w:marLeft w:val="0"/>
      <w:marRight w:val="0"/>
      <w:marTop w:val="0"/>
      <w:marBottom w:val="0"/>
      <w:divBdr>
        <w:top w:val="none" w:sz="0" w:space="0" w:color="auto"/>
        <w:left w:val="none" w:sz="0" w:space="0" w:color="auto"/>
        <w:bottom w:val="none" w:sz="0" w:space="0" w:color="auto"/>
        <w:right w:val="none" w:sz="0" w:space="0" w:color="auto"/>
      </w:divBdr>
    </w:div>
    <w:div w:id="876812854">
      <w:bodyDiv w:val="1"/>
      <w:marLeft w:val="0"/>
      <w:marRight w:val="0"/>
      <w:marTop w:val="0"/>
      <w:marBottom w:val="0"/>
      <w:divBdr>
        <w:top w:val="none" w:sz="0" w:space="0" w:color="auto"/>
        <w:left w:val="none" w:sz="0" w:space="0" w:color="auto"/>
        <w:bottom w:val="none" w:sz="0" w:space="0" w:color="auto"/>
        <w:right w:val="none" w:sz="0" w:space="0" w:color="auto"/>
      </w:divBdr>
    </w:div>
    <w:div w:id="909854480">
      <w:bodyDiv w:val="1"/>
      <w:marLeft w:val="0"/>
      <w:marRight w:val="0"/>
      <w:marTop w:val="0"/>
      <w:marBottom w:val="0"/>
      <w:divBdr>
        <w:top w:val="none" w:sz="0" w:space="0" w:color="auto"/>
        <w:left w:val="none" w:sz="0" w:space="0" w:color="auto"/>
        <w:bottom w:val="none" w:sz="0" w:space="0" w:color="auto"/>
        <w:right w:val="none" w:sz="0" w:space="0" w:color="auto"/>
      </w:divBdr>
    </w:div>
    <w:div w:id="912544714">
      <w:bodyDiv w:val="1"/>
      <w:marLeft w:val="0"/>
      <w:marRight w:val="0"/>
      <w:marTop w:val="0"/>
      <w:marBottom w:val="0"/>
      <w:divBdr>
        <w:top w:val="none" w:sz="0" w:space="0" w:color="auto"/>
        <w:left w:val="none" w:sz="0" w:space="0" w:color="auto"/>
        <w:bottom w:val="none" w:sz="0" w:space="0" w:color="auto"/>
        <w:right w:val="none" w:sz="0" w:space="0" w:color="auto"/>
      </w:divBdr>
    </w:div>
    <w:div w:id="916089041">
      <w:bodyDiv w:val="1"/>
      <w:marLeft w:val="0"/>
      <w:marRight w:val="0"/>
      <w:marTop w:val="0"/>
      <w:marBottom w:val="0"/>
      <w:divBdr>
        <w:top w:val="none" w:sz="0" w:space="0" w:color="auto"/>
        <w:left w:val="none" w:sz="0" w:space="0" w:color="auto"/>
        <w:bottom w:val="none" w:sz="0" w:space="0" w:color="auto"/>
        <w:right w:val="none" w:sz="0" w:space="0" w:color="auto"/>
      </w:divBdr>
      <w:divsChild>
        <w:div w:id="1187334267">
          <w:marLeft w:val="720"/>
          <w:marRight w:val="0"/>
          <w:marTop w:val="60"/>
          <w:marBottom w:val="0"/>
          <w:divBdr>
            <w:top w:val="none" w:sz="0" w:space="0" w:color="auto"/>
            <w:left w:val="none" w:sz="0" w:space="0" w:color="auto"/>
            <w:bottom w:val="none" w:sz="0" w:space="0" w:color="auto"/>
            <w:right w:val="none" w:sz="0" w:space="0" w:color="auto"/>
          </w:divBdr>
        </w:div>
      </w:divsChild>
    </w:div>
    <w:div w:id="930703223">
      <w:bodyDiv w:val="1"/>
      <w:marLeft w:val="0"/>
      <w:marRight w:val="0"/>
      <w:marTop w:val="0"/>
      <w:marBottom w:val="0"/>
      <w:divBdr>
        <w:top w:val="none" w:sz="0" w:space="0" w:color="auto"/>
        <w:left w:val="none" w:sz="0" w:space="0" w:color="auto"/>
        <w:bottom w:val="none" w:sz="0" w:space="0" w:color="auto"/>
        <w:right w:val="none" w:sz="0" w:space="0" w:color="auto"/>
      </w:divBdr>
    </w:div>
    <w:div w:id="932664998">
      <w:bodyDiv w:val="1"/>
      <w:marLeft w:val="0"/>
      <w:marRight w:val="0"/>
      <w:marTop w:val="0"/>
      <w:marBottom w:val="0"/>
      <w:divBdr>
        <w:top w:val="none" w:sz="0" w:space="0" w:color="auto"/>
        <w:left w:val="none" w:sz="0" w:space="0" w:color="auto"/>
        <w:bottom w:val="none" w:sz="0" w:space="0" w:color="auto"/>
        <w:right w:val="none" w:sz="0" w:space="0" w:color="auto"/>
      </w:divBdr>
    </w:div>
    <w:div w:id="936863843">
      <w:bodyDiv w:val="1"/>
      <w:marLeft w:val="0"/>
      <w:marRight w:val="0"/>
      <w:marTop w:val="0"/>
      <w:marBottom w:val="0"/>
      <w:divBdr>
        <w:top w:val="none" w:sz="0" w:space="0" w:color="auto"/>
        <w:left w:val="none" w:sz="0" w:space="0" w:color="auto"/>
        <w:bottom w:val="none" w:sz="0" w:space="0" w:color="auto"/>
        <w:right w:val="none" w:sz="0" w:space="0" w:color="auto"/>
      </w:divBdr>
    </w:div>
    <w:div w:id="936979541">
      <w:bodyDiv w:val="1"/>
      <w:marLeft w:val="0"/>
      <w:marRight w:val="0"/>
      <w:marTop w:val="0"/>
      <w:marBottom w:val="0"/>
      <w:divBdr>
        <w:top w:val="none" w:sz="0" w:space="0" w:color="auto"/>
        <w:left w:val="none" w:sz="0" w:space="0" w:color="auto"/>
        <w:bottom w:val="none" w:sz="0" w:space="0" w:color="auto"/>
        <w:right w:val="none" w:sz="0" w:space="0" w:color="auto"/>
      </w:divBdr>
    </w:div>
    <w:div w:id="939945692">
      <w:bodyDiv w:val="1"/>
      <w:marLeft w:val="0"/>
      <w:marRight w:val="0"/>
      <w:marTop w:val="0"/>
      <w:marBottom w:val="0"/>
      <w:divBdr>
        <w:top w:val="none" w:sz="0" w:space="0" w:color="auto"/>
        <w:left w:val="none" w:sz="0" w:space="0" w:color="auto"/>
        <w:bottom w:val="none" w:sz="0" w:space="0" w:color="auto"/>
        <w:right w:val="none" w:sz="0" w:space="0" w:color="auto"/>
      </w:divBdr>
      <w:divsChild>
        <w:div w:id="695929137">
          <w:marLeft w:val="720"/>
          <w:marRight w:val="0"/>
          <w:marTop w:val="60"/>
          <w:marBottom w:val="0"/>
          <w:divBdr>
            <w:top w:val="none" w:sz="0" w:space="0" w:color="auto"/>
            <w:left w:val="none" w:sz="0" w:space="0" w:color="auto"/>
            <w:bottom w:val="none" w:sz="0" w:space="0" w:color="auto"/>
            <w:right w:val="none" w:sz="0" w:space="0" w:color="auto"/>
          </w:divBdr>
        </w:div>
      </w:divsChild>
    </w:div>
    <w:div w:id="944844193">
      <w:bodyDiv w:val="1"/>
      <w:marLeft w:val="0"/>
      <w:marRight w:val="0"/>
      <w:marTop w:val="0"/>
      <w:marBottom w:val="0"/>
      <w:divBdr>
        <w:top w:val="none" w:sz="0" w:space="0" w:color="auto"/>
        <w:left w:val="none" w:sz="0" w:space="0" w:color="auto"/>
        <w:bottom w:val="none" w:sz="0" w:space="0" w:color="auto"/>
        <w:right w:val="none" w:sz="0" w:space="0" w:color="auto"/>
      </w:divBdr>
      <w:divsChild>
        <w:div w:id="526679840">
          <w:marLeft w:val="0"/>
          <w:marRight w:val="0"/>
          <w:marTop w:val="0"/>
          <w:marBottom w:val="0"/>
          <w:divBdr>
            <w:top w:val="none" w:sz="0" w:space="0" w:color="auto"/>
            <w:left w:val="none" w:sz="0" w:space="0" w:color="auto"/>
            <w:bottom w:val="none" w:sz="0" w:space="0" w:color="auto"/>
            <w:right w:val="none" w:sz="0" w:space="0" w:color="auto"/>
          </w:divBdr>
          <w:divsChild>
            <w:div w:id="1506743241">
              <w:marLeft w:val="0"/>
              <w:marRight w:val="0"/>
              <w:marTop w:val="0"/>
              <w:marBottom w:val="0"/>
              <w:divBdr>
                <w:top w:val="none" w:sz="0" w:space="0" w:color="auto"/>
                <w:left w:val="none" w:sz="0" w:space="0" w:color="auto"/>
                <w:bottom w:val="none" w:sz="0" w:space="0" w:color="auto"/>
                <w:right w:val="none" w:sz="0" w:space="0" w:color="auto"/>
              </w:divBdr>
              <w:divsChild>
                <w:div w:id="1248879752">
                  <w:marLeft w:val="0"/>
                  <w:marRight w:val="0"/>
                  <w:marTop w:val="0"/>
                  <w:marBottom w:val="0"/>
                  <w:divBdr>
                    <w:top w:val="none" w:sz="0" w:space="0" w:color="auto"/>
                    <w:left w:val="none" w:sz="0" w:space="0" w:color="auto"/>
                    <w:bottom w:val="none" w:sz="0" w:space="0" w:color="auto"/>
                    <w:right w:val="none" w:sz="0" w:space="0" w:color="auto"/>
                  </w:divBdr>
                  <w:divsChild>
                    <w:div w:id="1253008920">
                      <w:marLeft w:val="0"/>
                      <w:marRight w:val="0"/>
                      <w:marTop w:val="0"/>
                      <w:marBottom w:val="0"/>
                      <w:divBdr>
                        <w:top w:val="none" w:sz="0" w:space="0" w:color="auto"/>
                        <w:left w:val="none" w:sz="0" w:space="0" w:color="auto"/>
                        <w:bottom w:val="none" w:sz="0" w:space="0" w:color="auto"/>
                        <w:right w:val="none" w:sz="0" w:space="0" w:color="auto"/>
                      </w:divBdr>
                      <w:divsChild>
                        <w:div w:id="2133671021">
                          <w:marLeft w:val="0"/>
                          <w:marRight w:val="0"/>
                          <w:marTop w:val="0"/>
                          <w:marBottom w:val="0"/>
                          <w:divBdr>
                            <w:top w:val="none" w:sz="0" w:space="0" w:color="auto"/>
                            <w:left w:val="none" w:sz="0" w:space="0" w:color="auto"/>
                            <w:bottom w:val="none" w:sz="0" w:space="0" w:color="auto"/>
                            <w:right w:val="none" w:sz="0" w:space="0" w:color="auto"/>
                          </w:divBdr>
                          <w:divsChild>
                            <w:div w:id="78840025">
                              <w:marLeft w:val="0"/>
                              <w:marRight w:val="0"/>
                              <w:marTop w:val="0"/>
                              <w:marBottom w:val="0"/>
                              <w:divBdr>
                                <w:top w:val="none" w:sz="0" w:space="0" w:color="auto"/>
                                <w:left w:val="none" w:sz="0" w:space="0" w:color="auto"/>
                                <w:bottom w:val="none" w:sz="0" w:space="0" w:color="auto"/>
                                <w:right w:val="none" w:sz="0" w:space="0" w:color="auto"/>
                              </w:divBdr>
                              <w:divsChild>
                                <w:div w:id="1275477016">
                                  <w:marLeft w:val="0"/>
                                  <w:marRight w:val="0"/>
                                  <w:marTop w:val="0"/>
                                  <w:marBottom w:val="0"/>
                                  <w:divBdr>
                                    <w:top w:val="none" w:sz="0" w:space="0" w:color="auto"/>
                                    <w:left w:val="none" w:sz="0" w:space="0" w:color="auto"/>
                                    <w:bottom w:val="none" w:sz="0" w:space="0" w:color="auto"/>
                                    <w:right w:val="none" w:sz="0" w:space="0" w:color="auto"/>
                                  </w:divBdr>
                                  <w:divsChild>
                                    <w:div w:id="2039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331989">
          <w:marLeft w:val="0"/>
          <w:marRight w:val="0"/>
          <w:marTop w:val="0"/>
          <w:marBottom w:val="0"/>
          <w:divBdr>
            <w:top w:val="none" w:sz="0" w:space="0" w:color="auto"/>
            <w:left w:val="none" w:sz="0" w:space="0" w:color="auto"/>
            <w:bottom w:val="none" w:sz="0" w:space="0" w:color="auto"/>
            <w:right w:val="none" w:sz="0" w:space="0" w:color="auto"/>
          </w:divBdr>
          <w:divsChild>
            <w:div w:id="1217426832">
              <w:marLeft w:val="0"/>
              <w:marRight w:val="0"/>
              <w:marTop w:val="0"/>
              <w:marBottom w:val="0"/>
              <w:divBdr>
                <w:top w:val="none" w:sz="0" w:space="0" w:color="auto"/>
                <w:left w:val="none" w:sz="0" w:space="0" w:color="auto"/>
                <w:bottom w:val="none" w:sz="0" w:space="0" w:color="auto"/>
                <w:right w:val="none" w:sz="0" w:space="0" w:color="auto"/>
              </w:divBdr>
              <w:divsChild>
                <w:div w:id="2130659789">
                  <w:marLeft w:val="0"/>
                  <w:marRight w:val="0"/>
                  <w:marTop w:val="0"/>
                  <w:marBottom w:val="0"/>
                  <w:divBdr>
                    <w:top w:val="none" w:sz="0" w:space="0" w:color="auto"/>
                    <w:left w:val="none" w:sz="0" w:space="0" w:color="auto"/>
                    <w:bottom w:val="none" w:sz="0" w:space="0" w:color="auto"/>
                    <w:right w:val="none" w:sz="0" w:space="0" w:color="auto"/>
                  </w:divBdr>
                  <w:divsChild>
                    <w:div w:id="773943444">
                      <w:marLeft w:val="0"/>
                      <w:marRight w:val="0"/>
                      <w:marTop w:val="0"/>
                      <w:marBottom w:val="0"/>
                      <w:divBdr>
                        <w:top w:val="none" w:sz="0" w:space="0" w:color="auto"/>
                        <w:left w:val="none" w:sz="0" w:space="0" w:color="auto"/>
                        <w:bottom w:val="none" w:sz="0" w:space="0" w:color="auto"/>
                        <w:right w:val="none" w:sz="0" w:space="0" w:color="auto"/>
                      </w:divBdr>
                      <w:divsChild>
                        <w:div w:id="2111850365">
                          <w:marLeft w:val="0"/>
                          <w:marRight w:val="0"/>
                          <w:marTop w:val="0"/>
                          <w:marBottom w:val="0"/>
                          <w:divBdr>
                            <w:top w:val="none" w:sz="0" w:space="0" w:color="auto"/>
                            <w:left w:val="none" w:sz="0" w:space="0" w:color="auto"/>
                            <w:bottom w:val="none" w:sz="0" w:space="0" w:color="auto"/>
                            <w:right w:val="none" w:sz="0" w:space="0" w:color="auto"/>
                          </w:divBdr>
                          <w:divsChild>
                            <w:div w:id="5725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210709">
      <w:bodyDiv w:val="1"/>
      <w:marLeft w:val="0"/>
      <w:marRight w:val="0"/>
      <w:marTop w:val="0"/>
      <w:marBottom w:val="0"/>
      <w:divBdr>
        <w:top w:val="none" w:sz="0" w:space="0" w:color="auto"/>
        <w:left w:val="none" w:sz="0" w:space="0" w:color="auto"/>
        <w:bottom w:val="none" w:sz="0" w:space="0" w:color="auto"/>
        <w:right w:val="none" w:sz="0" w:space="0" w:color="auto"/>
      </w:divBdr>
    </w:div>
    <w:div w:id="951860838">
      <w:bodyDiv w:val="1"/>
      <w:marLeft w:val="0"/>
      <w:marRight w:val="0"/>
      <w:marTop w:val="0"/>
      <w:marBottom w:val="0"/>
      <w:divBdr>
        <w:top w:val="none" w:sz="0" w:space="0" w:color="auto"/>
        <w:left w:val="none" w:sz="0" w:space="0" w:color="auto"/>
        <w:bottom w:val="none" w:sz="0" w:space="0" w:color="auto"/>
        <w:right w:val="none" w:sz="0" w:space="0" w:color="auto"/>
      </w:divBdr>
    </w:div>
    <w:div w:id="961838197">
      <w:bodyDiv w:val="1"/>
      <w:marLeft w:val="0"/>
      <w:marRight w:val="0"/>
      <w:marTop w:val="0"/>
      <w:marBottom w:val="0"/>
      <w:divBdr>
        <w:top w:val="none" w:sz="0" w:space="0" w:color="auto"/>
        <w:left w:val="none" w:sz="0" w:space="0" w:color="auto"/>
        <w:bottom w:val="none" w:sz="0" w:space="0" w:color="auto"/>
        <w:right w:val="none" w:sz="0" w:space="0" w:color="auto"/>
      </w:divBdr>
    </w:div>
    <w:div w:id="965741120">
      <w:bodyDiv w:val="1"/>
      <w:marLeft w:val="0"/>
      <w:marRight w:val="0"/>
      <w:marTop w:val="0"/>
      <w:marBottom w:val="0"/>
      <w:divBdr>
        <w:top w:val="none" w:sz="0" w:space="0" w:color="auto"/>
        <w:left w:val="none" w:sz="0" w:space="0" w:color="auto"/>
        <w:bottom w:val="none" w:sz="0" w:space="0" w:color="auto"/>
        <w:right w:val="none" w:sz="0" w:space="0" w:color="auto"/>
      </w:divBdr>
    </w:div>
    <w:div w:id="968818984">
      <w:bodyDiv w:val="1"/>
      <w:marLeft w:val="0"/>
      <w:marRight w:val="0"/>
      <w:marTop w:val="0"/>
      <w:marBottom w:val="0"/>
      <w:divBdr>
        <w:top w:val="none" w:sz="0" w:space="0" w:color="auto"/>
        <w:left w:val="none" w:sz="0" w:space="0" w:color="auto"/>
        <w:bottom w:val="none" w:sz="0" w:space="0" w:color="auto"/>
        <w:right w:val="none" w:sz="0" w:space="0" w:color="auto"/>
      </w:divBdr>
    </w:div>
    <w:div w:id="973681429">
      <w:bodyDiv w:val="1"/>
      <w:marLeft w:val="0"/>
      <w:marRight w:val="0"/>
      <w:marTop w:val="0"/>
      <w:marBottom w:val="0"/>
      <w:divBdr>
        <w:top w:val="none" w:sz="0" w:space="0" w:color="auto"/>
        <w:left w:val="none" w:sz="0" w:space="0" w:color="auto"/>
        <w:bottom w:val="none" w:sz="0" w:space="0" w:color="auto"/>
        <w:right w:val="none" w:sz="0" w:space="0" w:color="auto"/>
      </w:divBdr>
    </w:div>
    <w:div w:id="976759531">
      <w:bodyDiv w:val="1"/>
      <w:marLeft w:val="0"/>
      <w:marRight w:val="0"/>
      <w:marTop w:val="0"/>
      <w:marBottom w:val="0"/>
      <w:divBdr>
        <w:top w:val="none" w:sz="0" w:space="0" w:color="auto"/>
        <w:left w:val="none" w:sz="0" w:space="0" w:color="auto"/>
        <w:bottom w:val="none" w:sz="0" w:space="0" w:color="auto"/>
        <w:right w:val="none" w:sz="0" w:space="0" w:color="auto"/>
      </w:divBdr>
    </w:div>
    <w:div w:id="995496087">
      <w:bodyDiv w:val="1"/>
      <w:marLeft w:val="0"/>
      <w:marRight w:val="0"/>
      <w:marTop w:val="0"/>
      <w:marBottom w:val="0"/>
      <w:divBdr>
        <w:top w:val="none" w:sz="0" w:space="0" w:color="auto"/>
        <w:left w:val="none" w:sz="0" w:space="0" w:color="auto"/>
        <w:bottom w:val="none" w:sz="0" w:space="0" w:color="auto"/>
        <w:right w:val="none" w:sz="0" w:space="0" w:color="auto"/>
      </w:divBdr>
    </w:div>
    <w:div w:id="1002974833">
      <w:bodyDiv w:val="1"/>
      <w:marLeft w:val="0"/>
      <w:marRight w:val="0"/>
      <w:marTop w:val="0"/>
      <w:marBottom w:val="0"/>
      <w:divBdr>
        <w:top w:val="none" w:sz="0" w:space="0" w:color="auto"/>
        <w:left w:val="none" w:sz="0" w:space="0" w:color="auto"/>
        <w:bottom w:val="none" w:sz="0" w:space="0" w:color="auto"/>
        <w:right w:val="none" w:sz="0" w:space="0" w:color="auto"/>
      </w:divBdr>
      <w:divsChild>
        <w:div w:id="660429496">
          <w:marLeft w:val="720"/>
          <w:marRight w:val="0"/>
          <w:marTop w:val="60"/>
          <w:marBottom w:val="0"/>
          <w:divBdr>
            <w:top w:val="none" w:sz="0" w:space="0" w:color="auto"/>
            <w:left w:val="none" w:sz="0" w:space="0" w:color="auto"/>
            <w:bottom w:val="none" w:sz="0" w:space="0" w:color="auto"/>
            <w:right w:val="none" w:sz="0" w:space="0" w:color="auto"/>
          </w:divBdr>
        </w:div>
        <w:div w:id="1355810217">
          <w:marLeft w:val="720"/>
          <w:marRight w:val="0"/>
          <w:marTop w:val="60"/>
          <w:marBottom w:val="0"/>
          <w:divBdr>
            <w:top w:val="none" w:sz="0" w:space="0" w:color="auto"/>
            <w:left w:val="none" w:sz="0" w:space="0" w:color="auto"/>
            <w:bottom w:val="none" w:sz="0" w:space="0" w:color="auto"/>
            <w:right w:val="none" w:sz="0" w:space="0" w:color="auto"/>
          </w:divBdr>
        </w:div>
      </w:divsChild>
    </w:div>
    <w:div w:id="1014307922">
      <w:bodyDiv w:val="1"/>
      <w:marLeft w:val="0"/>
      <w:marRight w:val="0"/>
      <w:marTop w:val="0"/>
      <w:marBottom w:val="0"/>
      <w:divBdr>
        <w:top w:val="none" w:sz="0" w:space="0" w:color="auto"/>
        <w:left w:val="none" w:sz="0" w:space="0" w:color="auto"/>
        <w:bottom w:val="none" w:sz="0" w:space="0" w:color="auto"/>
        <w:right w:val="none" w:sz="0" w:space="0" w:color="auto"/>
      </w:divBdr>
      <w:divsChild>
        <w:div w:id="1767382183">
          <w:marLeft w:val="346"/>
          <w:marRight w:val="0"/>
          <w:marTop w:val="320"/>
          <w:marBottom w:val="0"/>
          <w:divBdr>
            <w:top w:val="none" w:sz="0" w:space="0" w:color="auto"/>
            <w:left w:val="none" w:sz="0" w:space="0" w:color="auto"/>
            <w:bottom w:val="none" w:sz="0" w:space="0" w:color="auto"/>
            <w:right w:val="none" w:sz="0" w:space="0" w:color="auto"/>
          </w:divBdr>
        </w:div>
      </w:divsChild>
    </w:div>
    <w:div w:id="1017464508">
      <w:bodyDiv w:val="1"/>
      <w:marLeft w:val="0"/>
      <w:marRight w:val="0"/>
      <w:marTop w:val="0"/>
      <w:marBottom w:val="0"/>
      <w:divBdr>
        <w:top w:val="none" w:sz="0" w:space="0" w:color="auto"/>
        <w:left w:val="none" w:sz="0" w:space="0" w:color="auto"/>
        <w:bottom w:val="none" w:sz="0" w:space="0" w:color="auto"/>
        <w:right w:val="none" w:sz="0" w:space="0" w:color="auto"/>
      </w:divBdr>
    </w:div>
    <w:div w:id="1019548525">
      <w:bodyDiv w:val="1"/>
      <w:marLeft w:val="0"/>
      <w:marRight w:val="0"/>
      <w:marTop w:val="0"/>
      <w:marBottom w:val="0"/>
      <w:divBdr>
        <w:top w:val="none" w:sz="0" w:space="0" w:color="auto"/>
        <w:left w:val="none" w:sz="0" w:space="0" w:color="auto"/>
        <w:bottom w:val="none" w:sz="0" w:space="0" w:color="auto"/>
        <w:right w:val="none" w:sz="0" w:space="0" w:color="auto"/>
      </w:divBdr>
    </w:div>
    <w:div w:id="1070036747">
      <w:bodyDiv w:val="1"/>
      <w:marLeft w:val="0"/>
      <w:marRight w:val="0"/>
      <w:marTop w:val="0"/>
      <w:marBottom w:val="0"/>
      <w:divBdr>
        <w:top w:val="none" w:sz="0" w:space="0" w:color="auto"/>
        <w:left w:val="none" w:sz="0" w:space="0" w:color="auto"/>
        <w:bottom w:val="none" w:sz="0" w:space="0" w:color="auto"/>
        <w:right w:val="none" w:sz="0" w:space="0" w:color="auto"/>
      </w:divBdr>
    </w:div>
    <w:div w:id="1075200938">
      <w:bodyDiv w:val="1"/>
      <w:marLeft w:val="0"/>
      <w:marRight w:val="0"/>
      <w:marTop w:val="0"/>
      <w:marBottom w:val="0"/>
      <w:divBdr>
        <w:top w:val="none" w:sz="0" w:space="0" w:color="auto"/>
        <w:left w:val="none" w:sz="0" w:space="0" w:color="auto"/>
        <w:bottom w:val="none" w:sz="0" w:space="0" w:color="auto"/>
        <w:right w:val="none" w:sz="0" w:space="0" w:color="auto"/>
      </w:divBdr>
      <w:divsChild>
        <w:div w:id="6567481">
          <w:marLeft w:val="274"/>
          <w:marRight w:val="0"/>
          <w:marTop w:val="0"/>
          <w:marBottom w:val="0"/>
          <w:divBdr>
            <w:top w:val="none" w:sz="0" w:space="0" w:color="auto"/>
            <w:left w:val="none" w:sz="0" w:space="0" w:color="auto"/>
            <w:bottom w:val="none" w:sz="0" w:space="0" w:color="auto"/>
            <w:right w:val="none" w:sz="0" w:space="0" w:color="auto"/>
          </w:divBdr>
        </w:div>
        <w:div w:id="436873786">
          <w:marLeft w:val="274"/>
          <w:marRight w:val="0"/>
          <w:marTop w:val="0"/>
          <w:marBottom w:val="0"/>
          <w:divBdr>
            <w:top w:val="none" w:sz="0" w:space="0" w:color="auto"/>
            <w:left w:val="none" w:sz="0" w:space="0" w:color="auto"/>
            <w:bottom w:val="none" w:sz="0" w:space="0" w:color="auto"/>
            <w:right w:val="none" w:sz="0" w:space="0" w:color="auto"/>
          </w:divBdr>
        </w:div>
        <w:div w:id="466627953">
          <w:marLeft w:val="274"/>
          <w:marRight w:val="0"/>
          <w:marTop w:val="0"/>
          <w:marBottom w:val="0"/>
          <w:divBdr>
            <w:top w:val="none" w:sz="0" w:space="0" w:color="auto"/>
            <w:left w:val="none" w:sz="0" w:space="0" w:color="auto"/>
            <w:bottom w:val="none" w:sz="0" w:space="0" w:color="auto"/>
            <w:right w:val="none" w:sz="0" w:space="0" w:color="auto"/>
          </w:divBdr>
        </w:div>
        <w:div w:id="890266715">
          <w:marLeft w:val="274"/>
          <w:marRight w:val="0"/>
          <w:marTop w:val="0"/>
          <w:marBottom w:val="0"/>
          <w:divBdr>
            <w:top w:val="none" w:sz="0" w:space="0" w:color="auto"/>
            <w:left w:val="none" w:sz="0" w:space="0" w:color="auto"/>
            <w:bottom w:val="none" w:sz="0" w:space="0" w:color="auto"/>
            <w:right w:val="none" w:sz="0" w:space="0" w:color="auto"/>
          </w:divBdr>
        </w:div>
        <w:div w:id="1033968687">
          <w:marLeft w:val="274"/>
          <w:marRight w:val="0"/>
          <w:marTop w:val="0"/>
          <w:marBottom w:val="0"/>
          <w:divBdr>
            <w:top w:val="none" w:sz="0" w:space="0" w:color="auto"/>
            <w:left w:val="none" w:sz="0" w:space="0" w:color="auto"/>
            <w:bottom w:val="none" w:sz="0" w:space="0" w:color="auto"/>
            <w:right w:val="none" w:sz="0" w:space="0" w:color="auto"/>
          </w:divBdr>
        </w:div>
        <w:div w:id="1078093865">
          <w:marLeft w:val="274"/>
          <w:marRight w:val="0"/>
          <w:marTop w:val="0"/>
          <w:marBottom w:val="0"/>
          <w:divBdr>
            <w:top w:val="none" w:sz="0" w:space="0" w:color="auto"/>
            <w:left w:val="none" w:sz="0" w:space="0" w:color="auto"/>
            <w:bottom w:val="none" w:sz="0" w:space="0" w:color="auto"/>
            <w:right w:val="none" w:sz="0" w:space="0" w:color="auto"/>
          </w:divBdr>
        </w:div>
        <w:div w:id="1481270338">
          <w:marLeft w:val="274"/>
          <w:marRight w:val="0"/>
          <w:marTop w:val="0"/>
          <w:marBottom w:val="0"/>
          <w:divBdr>
            <w:top w:val="none" w:sz="0" w:space="0" w:color="auto"/>
            <w:left w:val="none" w:sz="0" w:space="0" w:color="auto"/>
            <w:bottom w:val="none" w:sz="0" w:space="0" w:color="auto"/>
            <w:right w:val="none" w:sz="0" w:space="0" w:color="auto"/>
          </w:divBdr>
        </w:div>
        <w:div w:id="1878085287">
          <w:marLeft w:val="274"/>
          <w:marRight w:val="0"/>
          <w:marTop w:val="0"/>
          <w:marBottom w:val="0"/>
          <w:divBdr>
            <w:top w:val="none" w:sz="0" w:space="0" w:color="auto"/>
            <w:left w:val="none" w:sz="0" w:space="0" w:color="auto"/>
            <w:bottom w:val="none" w:sz="0" w:space="0" w:color="auto"/>
            <w:right w:val="none" w:sz="0" w:space="0" w:color="auto"/>
          </w:divBdr>
        </w:div>
        <w:div w:id="1958565365">
          <w:marLeft w:val="274"/>
          <w:marRight w:val="0"/>
          <w:marTop w:val="0"/>
          <w:marBottom w:val="0"/>
          <w:divBdr>
            <w:top w:val="none" w:sz="0" w:space="0" w:color="auto"/>
            <w:left w:val="none" w:sz="0" w:space="0" w:color="auto"/>
            <w:bottom w:val="none" w:sz="0" w:space="0" w:color="auto"/>
            <w:right w:val="none" w:sz="0" w:space="0" w:color="auto"/>
          </w:divBdr>
        </w:div>
      </w:divsChild>
    </w:div>
    <w:div w:id="1079910386">
      <w:bodyDiv w:val="1"/>
      <w:marLeft w:val="0"/>
      <w:marRight w:val="0"/>
      <w:marTop w:val="0"/>
      <w:marBottom w:val="0"/>
      <w:divBdr>
        <w:top w:val="none" w:sz="0" w:space="0" w:color="auto"/>
        <w:left w:val="none" w:sz="0" w:space="0" w:color="auto"/>
        <w:bottom w:val="none" w:sz="0" w:space="0" w:color="auto"/>
        <w:right w:val="none" w:sz="0" w:space="0" w:color="auto"/>
      </w:divBdr>
    </w:div>
    <w:div w:id="1082793512">
      <w:bodyDiv w:val="1"/>
      <w:marLeft w:val="0"/>
      <w:marRight w:val="0"/>
      <w:marTop w:val="0"/>
      <w:marBottom w:val="0"/>
      <w:divBdr>
        <w:top w:val="none" w:sz="0" w:space="0" w:color="auto"/>
        <w:left w:val="none" w:sz="0" w:space="0" w:color="auto"/>
        <w:bottom w:val="none" w:sz="0" w:space="0" w:color="auto"/>
        <w:right w:val="none" w:sz="0" w:space="0" w:color="auto"/>
      </w:divBdr>
    </w:div>
    <w:div w:id="1083070396">
      <w:bodyDiv w:val="1"/>
      <w:marLeft w:val="0"/>
      <w:marRight w:val="0"/>
      <w:marTop w:val="0"/>
      <w:marBottom w:val="0"/>
      <w:divBdr>
        <w:top w:val="none" w:sz="0" w:space="0" w:color="auto"/>
        <w:left w:val="none" w:sz="0" w:space="0" w:color="auto"/>
        <w:bottom w:val="none" w:sz="0" w:space="0" w:color="auto"/>
        <w:right w:val="none" w:sz="0" w:space="0" w:color="auto"/>
      </w:divBdr>
    </w:div>
    <w:div w:id="1085104794">
      <w:bodyDiv w:val="1"/>
      <w:marLeft w:val="0"/>
      <w:marRight w:val="0"/>
      <w:marTop w:val="0"/>
      <w:marBottom w:val="0"/>
      <w:divBdr>
        <w:top w:val="none" w:sz="0" w:space="0" w:color="auto"/>
        <w:left w:val="none" w:sz="0" w:space="0" w:color="auto"/>
        <w:bottom w:val="none" w:sz="0" w:space="0" w:color="auto"/>
        <w:right w:val="none" w:sz="0" w:space="0" w:color="auto"/>
      </w:divBdr>
      <w:divsChild>
        <w:div w:id="1308390485">
          <w:marLeft w:val="0"/>
          <w:marRight w:val="0"/>
          <w:marTop w:val="0"/>
          <w:marBottom w:val="0"/>
          <w:divBdr>
            <w:top w:val="none" w:sz="0" w:space="0" w:color="auto"/>
            <w:left w:val="none" w:sz="0" w:space="0" w:color="auto"/>
            <w:bottom w:val="none" w:sz="0" w:space="0" w:color="auto"/>
            <w:right w:val="none" w:sz="0" w:space="0" w:color="auto"/>
          </w:divBdr>
          <w:divsChild>
            <w:div w:id="461926370">
              <w:marLeft w:val="0"/>
              <w:marRight w:val="0"/>
              <w:marTop w:val="0"/>
              <w:marBottom w:val="0"/>
              <w:divBdr>
                <w:top w:val="none" w:sz="0" w:space="0" w:color="auto"/>
                <w:left w:val="none" w:sz="0" w:space="0" w:color="auto"/>
                <w:bottom w:val="none" w:sz="0" w:space="0" w:color="auto"/>
                <w:right w:val="none" w:sz="0" w:space="0" w:color="auto"/>
              </w:divBdr>
            </w:div>
            <w:div w:id="1811090637">
              <w:marLeft w:val="0"/>
              <w:marRight w:val="0"/>
              <w:marTop w:val="0"/>
              <w:marBottom w:val="0"/>
              <w:divBdr>
                <w:top w:val="none" w:sz="0" w:space="0" w:color="auto"/>
                <w:left w:val="none" w:sz="0" w:space="0" w:color="auto"/>
                <w:bottom w:val="none" w:sz="0" w:space="0" w:color="auto"/>
                <w:right w:val="none" w:sz="0" w:space="0" w:color="auto"/>
              </w:divBdr>
            </w:div>
          </w:divsChild>
        </w:div>
        <w:div w:id="1675911069">
          <w:marLeft w:val="0"/>
          <w:marRight w:val="0"/>
          <w:marTop w:val="0"/>
          <w:marBottom w:val="0"/>
          <w:divBdr>
            <w:top w:val="none" w:sz="0" w:space="0" w:color="auto"/>
            <w:left w:val="none" w:sz="0" w:space="0" w:color="auto"/>
            <w:bottom w:val="none" w:sz="0" w:space="0" w:color="auto"/>
            <w:right w:val="none" w:sz="0" w:space="0" w:color="auto"/>
          </w:divBdr>
          <w:divsChild>
            <w:div w:id="861358834">
              <w:marLeft w:val="0"/>
              <w:marRight w:val="0"/>
              <w:marTop w:val="0"/>
              <w:marBottom w:val="0"/>
              <w:divBdr>
                <w:top w:val="none" w:sz="0" w:space="0" w:color="auto"/>
                <w:left w:val="none" w:sz="0" w:space="0" w:color="auto"/>
                <w:bottom w:val="none" w:sz="0" w:space="0" w:color="auto"/>
                <w:right w:val="none" w:sz="0" w:space="0" w:color="auto"/>
              </w:divBdr>
            </w:div>
            <w:div w:id="10429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5157">
      <w:bodyDiv w:val="1"/>
      <w:marLeft w:val="0"/>
      <w:marRight w:val="0"/>
      <w:marTop w:val="0"/>
      <w:marBottom w:val="0"/>
      <w:divBdr>
        <w:top w:val="none" w:sz="0" w:space="0" w:color="auto"/>
        <w:left w:val="none" w:sz="0" w:space="0" w:color="auto"/>
        <w:bottom w:val="none" w:sz="0" w:space="0" w:color="auto"/>
        <w:right w:val="none" w:sz="0" w:space="0" w:color="auto"/>
      </w:divBdr>
    </w:div>
    <w:div w:id="1094979095">
      <w:bodyDiv w:val="1"/>
      <w:marLeft w:val="0"/>
      <w:marRight w:val="0"/>
      <w:marTop w:val="0"/>
      <w:marBottom w:val="0"/>
      <w:divBdr>
        <w:top w:val="none" w:sz="0" w:space="0" w:color="auto"/>
        <w:left w:val="none" w:sz="0" w:space="0" w:color="auto"/>
        <w:bottom w:val="none" w:sz="0" w:space="0" w:color="auto"/>
        <w:right w:val="none" w:sz="0" w:space="0" w:color="auto"/>
      </w:divBdr>
      <w:divsChild>
        <w:div w:id="561913178">
          <w:marLeft w:val="0"/>
          <w:marRight w:val="0"/>
          <w:marTop w:val="0"/>
          <w:marBottom w:val="0"/>
          <w:divBdr>
            <w:top w:val="none" w:sz="0" w:space="0" w:color="auto"/>
            <w:left w:val="none" w:sz="0" w:space="0" w:color="auto"/>
            <w:bottom w:val="none" w:sz="0" w:space="0" w:color="auto"/>
            <w:right w:val="none" w:sz="0" w:space="0" w:color="auto"/>
          </w:divBdr>
          <w:divsChild>
            <w:div w:id="880166577">
              <w:marLeft w:val="0"/>
              <w:marRight w:val="0"/>
              <w:marTop w:val="0"/>
              <w:marBottom w:val="0"/>
              <w:divBdr>
                <w:top w:val="none" w:sz="0" w:space="0" w:color="auto"/>
                <w:left w:val="none" w:sz="0" w:space="0" w:color="auto"/>
                <w:bottom w:val="none" w:sz="0" w:space="0" w:color="auto"/>
                <w:right w:val="none" w:sz="0" w:space="0" w:color="auto"/>
              </w:divBdr>
            </w:div>
          </w:divsChild>
        </w:div>
        <w:div w:id="1811704414">
          <w:marLeft w:val="0"/>
          <w:marRight w:val="0"/>
          <w:marTop w:val="0"/>
          <w:marBottom w:val="0"/>
          <w:divBdr>
            <w:top w:val="none" w:sz="0" w:space="0" w:color="auto"/>
            <w:left w:val="none" w:sz="0" w:space="0" w:color="auto"/>
            <w:bottom w:val="none" w:sz="0" w:space="0" w:color="auto"/>
            <w:right w:val="none" w:sz="0" w:space="0" w:color="auto"/>
          </w:divBdr>
          <w:divsChild>
            <w:div w:id="414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0165">
      <w:bodyDiv w:val="1"/>
      <w:marLeft w:val="0"/>
      <w:marRight w:val="0"/>
      <w:marTop w:val="0"/>
      <w:marBottom w:val="0"/>
      <w:divBdr>
        <w:top w:val="none" w:sz="0" w:space="0" w:color="auto"/>
        <w:left w:val="none" w:sz="0" w:space="0" w:color="auto"/>
        <w:bottom w:val="none" w:sz="0" w:space="0" w:color="auto"/>
        <w:right w:val="none" w:sz="0" w:space="0" w:color="auto"/>
      </w:divBdr>
      <w:divsChild>
        <w:div w:id="1732844344">
          <w:marLeft w:val="720"/>
          <w:marRight w:val="0"/>
          <w:marTop w:val="60"/>
          <w:marBottom w:val="0"/>
          <w:divBdr>
            <w:top w:val="none" w:sz="0" w:space="0" w:color="auto"/>
            <w:left w:val="none" w:sz="0" w:space="0" w:color="auto"/>
            <w:bottom w:val="none" w:sz="0" w:space="0" w:color="auto"/>
            <w:right w:val="none" w:sz="0" w:space="0" w:color="auto"/>
          </w:divBdr>
        </w:div>
      </w:divsChild>
    </w:div>
    <w:div w:id="1108545680">
      <w:bodyDiv w:val="1"/>
      <w:marLeft w:val="0"/>
      <w:marRight w:val="0"/>
      <w:marTop w:val="0"/>
      <w:marBottom w:val="0"/>
      <w:divBdr>
        <w:top w:val="none" w:sz="0" w:space="0" w:color="auto"/>
        <w:left w:val="none" w:sz="0" w:space="0" w:color="auto"/>
        <w:bottom w:val="none" w:sz="0" w:space="0" w:color="auto"/>
        <w:right w:val="none" w:sz="0" w:space="0" w:color="auto"/>
      </w:divBdr>
    </w:div>
    <w:div w:id="1153983253">
      <w:bodyDiv w:val="1"/>
      <w:marLeft w:val="0"/>
      <w:marRight w:val="0"/>
      <w:marTop w:val="0"/>
      <w:marBottom w:val="0"/>
      <w:divBdr>
        <w:top w:val="none" w:sz="0" w:space="0" w:color="auto"/>
        <w:left w:val="none" w:sz="0" w:space="0" w:color="auto"/>
        <w:bottom w:val="none" w:sz="0" w:space="0" w:color="auto"/>
        <w:right w:val="none" w:sz="0" w:space="0" w:color="auto"/>
      </w:divBdr>
    </w:div>
    <w:div w:id="1159997655">
      <w:bodyDiv w:val="1"/>
      <w:marLeft w:val="0"/>
      <w:marRight w:val="0"/>
      <w:marTop w:val="0"/>
      <w:marBottom w:val="0"/>
      <w:divBdr>
        <w:top w:val="none" w:sz="0" w:space="0" w:color="auto"/>
        <w:left w:val="none" w:sz="0" w:space="0" w:color="auto"/>
        <w:bottom w:val="none" w:sz="0" w:space="0" w:color="auto"/>
        <w:right w:val="none" w:sz="0" w:space="0" w:color="auto"/>
      </w:divBdr>
    </w:div>
    <w:div w:id="1161846769">
      <w:bodyDiv w:val="1"/>
      <w:marLeft w:val="0"/>
      <w:marRight w:val="0"/>
      <w:marTop w:val="0"/>
      <w:marBottom w:val="0"/>
      <w:divBdr>
        <w:top w:val="none" w:sz="0" w:space="0" w:color="auto"/>
        <w:left w:val="none" w:sz="0" w:space="0" w:color="auto"/>
        <w:bottom w:val="none" w:sz="0" w:space="0" w:color="auto"/>
        <w:right w:val="none" w:sz="0" w:space="0" w:color="auto"/>
      </w:divBdr>
      <w:divsChild>
        <w:div w:id="1891649953">
          <w:marLeft w:val="720"/>
          <w:marRight w:val="0"/>
          <w:marTop w:val="60"/>
          <w:marBottom w:val="0"/>
          <w:divBdr>
            <w:top w:val="none" w:sz="0" w:space="0" w:color="auto"/>
            <w:left w:val="none" w:sz="0" w:space="0" w:color="auto"/>
            <w:bottom w:val="none" w:sz="0" w:space="0" w:color="auto"/>
            <w:right w:val="none" w:sz="0" w:space="0" w:color="auto"/>
          </w:divBdr>
        </w:div>
      </w:divsChild>
    </w:div>
    <w:div w:id="1167281282">
      <w:bodyDiv w:val="1"/>
      <w:marLeft w:val="0"/>
      <w:marRight w:val="0"/>
      <w:marTop w:val="0"/>
      <w:marBottom w:val="0"/>
      <w:divBdr>
        <w:top w:val="none" w:sz="0" w:space="0" w:color="auto"/>
        <w:left w:val="none" w:sz="0" w:space="0" w:color="auto"/>
        <w:bottom w:val="none" w:sz="0" w:space="0" w:color="auto"/>
        <w:right w:val="none" w:sz="0" w:space="0" w:color="auto"/>
      </w:divBdr>
    </w:div>
    <w:div w:id="1172570806">
      <w:bodyDiv w:val="1"/>
      <w:marLeft w:val="0"/>
      <w:marRight w:val="0"/>
      <w:marTop w:val="0"/>
      <w:marBottom w:val="0"/>
      <w:divBdr>
        <w:top w:val="none" w:sz="0" w:space="0" w:color="auto"/>
        <w:left w:val="none" w:sz="0" w:space="0" w:color="auto"/>
        <w:bottom w:val="none" w:sz="0" w:space="0" w:color="auto"/>
        <w:right w:val="none" w:sz="0" w:space="0" w:color="auto"/>
      </w:divBdr>
    </w:div>
    <w:div w:id="1179150588">
      <w:bodyDiv w:val="1"/>
      <w:marLeft w:val="0"/>
      <w:marRight w:val="0"/>
      <w:marTop w:val="0"/>
      <w:marBottom w:val="0"/>
      <w:divBdr>
        <w:top w:val="none" w:sz="0" w:space="0" w:color="auto"/>
        <w:left w:val="none" w:sz="0" w:space="0" w:color="auto"/>
        <w:bottom w:val="none" w:sz="0" w:space="0" w:color="auto"/>
        <w:right w:val="none" w:sz="0" w:space="0" w:color="auto"/>
      </w:divBdr>
    </w:div>
    <w:div w:id="1187905644">
      <w:bodyDiv w:val="1"/>
      <w:marLeft w:val="0"/>
      <w:marRight w:val="0"/>
      <w:marTop w:val="0"/>
      <w:marBottom w:val="0"/>
      <w:divBdr>
        <w:top w:val="none" w:sz="0" w:space="0" w:color="auto"/>
        <w:left w:val="none" w:sz="0" w:space="0" w:color="auto"/>
        <w:bottom w:val="none" w:sz="0" w:space="0" w:color="auto"/>
        <w:right w:val="none" w:sz="0" w:space="0" w:color="auto"/>
      </w:divBdr>
    </w:div>
    <w:div w:id="1195120792">
      <w:bodyDiv w:val="1"/>
      <w:marLeft w:val="0"/>
      <w:marRight w:val="0"/>
      <w:marTop w:val="0"/>
      <w:marBottom w:val="0"/>
      <w:divBdr>
        <w:top w:val="none" w:sz="0" w:space="0" w:color="auto"/>
        <w:left w:val="none" w:sz="0" w:space="0" w:color="auto"/>
        <w:bottom w:val="none" w:sz="0" w:space="0" w:color="auto"/>
        <w:right w:val="none" w:sz="0" w:space="0" w:color="auto"/>
      </w:divBdr>
    </w:div>
    <w:div w:id="1198202661">
      <w:bodyDiv w:val="1"/>
      <w:marLeft w:val="0"/>
      <w:marRight w:val="0"/>
      <w:marTop w:val="0"/>
      <w:marBottom w:val="0"/>
      <w:divBdr>
        <w:top w:val="none" w:sz="0" w:space="0" w:color="auto"/>
        <w:left w:val="none" w:sz="0" w:space="0" w:color="auto"/>
        <w:bottom w:val="none" w:sz="0" w:space="0" w:color="auto"/>
        <w:right w:val="none" w:sz="0" w:space="0" w:color="auto"/>
      </w:divBdr>
    </w:div>
    <w:div w:id="1214972352">
      <w:bodyDiv w:val="1"/>
      <w:marLeft w:val="0"/>
      <w:marRight w:val="0"/>
      <w:marTop w:val="0"/>
      <w:marBottom w:val="0"/>
      <w:divBdr>
        <w:top w:val="none" w:sz="0" w:space="0" w:color="auto"/>
        <w:left w:val="none" w:sz="0" w:space="0" w:color="auto"/>
        <w:bottom w:val="none" w:sz="0" w:space="0" w:color="auto"/>
        <w:right w:val="none" w:sz="0" w:space="0" w:color="auto"/>
      </w:divBdr>
      <w:divsChild>
        <w:div w:id="154566230">
          <w:marLeft w:val="720"/>
          <w:marRight w:val="0"/>
          <w:marTop w:val="60"/>
          <w:marBottom w:val="0"/>
          <w:divBdr>
            <w:top w:val="none" w:sz="0" w:space="0" w:color="auto"/>
            <w:left w:val="none" w:sz="0" w:space="0" w:color="auto"/>
            <w:bottom w:val="none" w:sz="0" w:space="0" w:color="auto"/>
            <w:right w:val="none" w:sz="0" w:space="0" w:color="auto"/>
          </w:divBdr>
        </w:div>
        <w:div w:id="795300042">
          <w:marLeft w:val="720"/>
          <w:marRight w:val="0"/>
          <w:marTop w:val="60"/>
          <w:marBottom w:val="0"/>
          <w:divBdr>
            <w:top w:val="none" w:sz="0" w:space="0" w:color="auto"/>
            <w:left w:val="none" w:sz="0" w:space="0" w:color="auto"/>
            <w:bottom w:val="none" w:sz="0" w:space="0" w:color="auto"/>
            <w:right w:val="none" w:sz="0" w:space="0" w:color="auto"/>
          </w:divBdr>
        </w:div>
        <w:div w:id="1077703374">
          <w:marLeft w:val="720"/>
          <w:marRight w:val="0"/>
          <w:marTop w:val="60"/>
          <w:marBottom w:val="0"/>
          <w:divBdr>
            <w:top w:val="none" w:sz="0" w:space="0" w:color="auto"/>
            <w:left w:val="none" w:sz="0" w:space="0" w:color="auto"/>
            <w:bottom w:val="none" w:sz="0" w:space="0" w:color="auto"/>
            <w:right w:val="none" w:sz="0" w:space="0" w:color="auto"/>
          </w:divBdr>
        </w:div>
        <w:div w:id="1107963742">
          <w:marLeft w:val="720"/>
          <w:marRight w:val="0"/>
          <w:marTop w:val="60"/>
          <w:marBottom w:val="0"/>
          <w:divBdr>
            <w:top w:val="none" w:sz="0" w:space="0" w:color="auto"/>
            <w:left w:val="none" w:sz="0" w:space="0" w:color="auto"/>
            <w:bottom w:val="none" w:sz="0" w:space="0" w:color="auto"/>
            <w:right w:val="none" w:sz="0" w:space="0" w:color="auto"/>
          </w:divBdr>
        </w:div>
      </w:divsChild>
    </w:div>
    <w:div w:id="1215964779">
      <w:bodyDiv w:val="1"/>
      <w:marLeft w:val="0"/>
      <w:marRight w:val="0"/>
      <w:marTop w:val="0"/>
      <w:marBottom w:val="0"/>
      <w:divBdr>
        <w:top w:val="none" w:sz="0" w:space="0" w:color="auto"/>
        <w:left w:val="none" w:sz="0" w:space="0" w:color="auto"/>
        <w:bottom w:val="none" w:sz="0" w:space="0" w:color="auto"/>
        <w:right w:val="none" w:sz="0" w:space="0" w:color="auto"/>
      </w:divBdr>
    </w:div>
    <w:div w:id="1216240978">
      <w:bodyDiv w:val="1"/>
      <w:marLeft w:val="0"/>
      <w:marRight w:val="0"/>
      <w:marTop w:val="0"/>
      <w:marBottom w:val="0"/>
      <w:divBdr>
        <w:top w:val="none" w:sz="0" w:space="0" w:color="auto"/>
        <w:left w:val="none" w:sz="0" w:space="0" w:color="auto"/>
        <w:bottom w:val="none" w:sz="0" w:space="0" w:color="auto"/>
        <w:right w:val="none" w:sz="0" w:space="0" w:color="auto"/>
      </w:divBdr>
    </w:div>
    <w:div w:id="1220820943">
      <w:bodyDiv w:val="1"/>
      <w:marLeft w:val="0"/>
      <w:marRight w:val="0"/>
      <w:marTop w:val="0"/>
      <w:marBottom w:val="0"/>
      <w:divBdr>
        <w:top w:val="none" w:sz="0" w:space="0" w:color="auto"/>
        <w:left w:val="none" w:sz="0" w:space="0" w:color="auto"/>
        <w:bottom w:val="none" w:sz="0" w:space="0" w:color="auto"/>
        <w:right w:val="none" w:sz="0" w:space="0" w:color="auto"/>
      </w:divBdr>
      <w:divsChild>
        <w:div w:id="182866387">
          <w:marLeft w:val="1166"/>
          <w:marRight w:val="0"/>
          <w:marTop w:val="0"/>
          <w:marBottom w:val="0"/>
          <w:divBdr>
            <w:top w:val="none" w:sz="0" w:space="0" w:color="auto"/>
            <w:left w:val="none" w:sz="0" w:space="0" w:color="auto"/>
            <w:bottom w:val="none" w:sz="0" w:space="0" w:color="auto"/>
            <w:right w:val="none" w:sz="0" w:space="0" w:color="auto"/>
          </w:divBdr>
        </w:div>
        <w:div w:id="301085717">
          <w:marLeft w:val="1166"/>
          <w:marRight w:val="0"/>
          <w:marTop w:val="0"/>
          <w:marBottom w:val="0"/>
          <w:divBdr>
            <w:top w:val="none" w:sz="0" w:space="0" w:color="auto"/>
            <w:left w:val="none" w:sz="0" w:space="0" w:color="auto"/>
            <w:bottom w:val="none" w:sz="0" w:space="0" w:color="auto"/>
            <w:right w:val="none" w:sz="0" w:space="0" w:color="auto"/>
          </w:divBdr>
        </w:div>
        <w:div w:id="596256376">
          <w:marLeft w:val="446"/>
          <w:marRight w:val="0"/>
          <w:marTop w:val="0"/>
          <w:marBottom w:val="0"/>
          <w:divBdr>
            <w:top w:val="none" w:sz="0" w:space="0" w:color="auto"/>
            <w:left w:val="none" w:sz="0" w:space="0" w:color="auto"/>
            <w:bottom w:val="none" w:sz="0" w:space="0" w:color="auto"/>
            <w:right w:val="none" w:sz="0" w:space="0" w:color="auto"/>
          </w:divBdr>
        </w:div>
        <w:div w:id="622660961">
          <w:marLeft w:val="446"/>
          <w:marRight w:val="0"/>
          <w:marTop w:val="0"/>
          <w:marBottom w:val="0"/>
          <w:divBdr>
            <w:top w:val="none" w:sz="0" w:space="0" w:color="auto"/>
            <w:left w:val="none" w:sz="0" w:space="0" w:color="auto"/>
            <w:bottom w:val="none" w:sz="0" w:space="0" w:color="auto"/>
            <w:right w:val="none" w:sz="0" w:space="0" w:color="auto"/>
          </w:divBdr>
        </w:div>
        <w:div w:id="1445072368">
          <w:marLeft w:val="1166"/>
          <w:marRight w:val="0"/>
          <w:marTop w:val="0"/>
          <w:marBottom w:val="0"/>
          <w:divBdr>
            <w:top w:val="none" w:sz="0" w:space="0" w:color="auto"/>
            <w:left w:val="none" w:sz="0" w:space="0" w:color="auto"/>
            <w:bottom w:val="none" w:sz="0" w:space="0" w:color="auto"/>
            <w:right w:val="none" w:sz="0" w:space="0" w:color="auto"/>
          </w:divBdr>
        </w:div>
        <w:div w:id="1757048525">
          <w:marLeft w:val="1166"/>
          <w:marRight w:val="0"/>
          <w:marTop w:val="0"/>
          <w:marBottom w:val="0"/>
          <w:divBdr>
            <w:top w:val="none" w:sz="0" w:space="0" w:color="auto"/>
            <w:left w:val="none" w:sz="0" w:space="0" w:color="auto"/>
            <w:bottom w:val="none" w:sz="0" w:space="0" w:color="auto"/>
            <w:right w:val="none" w:sz="0" w:space="0" w:color="auto"/>
          </w:divBdr>
        </w:div>
      </w:divsChild>
    </w:div>
    <w:div w:id="123601282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961855">
      <w:bodyDiv w:val="1"/>
      <w:marLeft w:val="0"/>
      <w:marRight w:val="0"/>
      <w:marTop w:val="0"/>
      <w:marBottom w:val="0"/>
      <w:divBdr>
        <w:top w:val="none" w:sz="0" w:space="0" w:color="auto"/>
        <w:left w:val="none" w:sz="0" w:space="0" w:color="auto"/>
        <w:bottom w:val="none" w:sz="0" w:space="0" w:color="auto"/>
        <w:right w:val="none" w:sz="0" w:space="0" w:color="auto"/>
      </w:divBdr>
    </w:div>
    <w:div w:id="1249147040">
      <w:bodyDiv w:val="1"/>
      <w:marLeft w:val="0"/>
      <w:marRight w:val="0"/>
      <w:marTop w:val="0"/>
      <w:marBottom w:val="0"/>
      <w:divBdr>
        <w:top w:val="none" w:sz="0" w:space="0" w:color="auto"/>
        <w:left w:val="none" w:sz="0" w:space="0" w:color="auto"/>
        <w:bottom w:val="none" w:sz="0" w:space="0" w:color="auto"/>
        <w:right w:val="none" w:sz="0" w:space="0" w:color="auto"/>
      </w:divBdr>
    </w:div>
    <w:div w:id="1265268231">
      <w:bodyDiv w:val="1"/>
      <w:marLeft w:val="0"/>
      <w:marRight w:val="0"/>
      <w:marTop w:val="0"/>
      <w:marBottom w:val="0"/>
      <w:divBdr>
        <w:top w:val="none" w:sz="0" w:space="0" w:color="auto"/>
        <w:left w:val="none" w:sz="0" w:space="0" w:color="auto"/>
        <w:bottom w:val="none" w:sz="0" w:space="0" w:color="auto"/>
        <w:right w:val="none" w:sz="0" w:space="0" w:color="auto"/>
      </w:divBdr>
    </w:div>
    <w:div w:id="1288243134">
      <w:bodyDiv w:val="1"/>
      <w:marLeft w:val="0"/>
      <w:marRight w:val="0"/>
      <w:marTop w:val="0"/>
      <w:marBottom w:val="0"/>
      <w:divBdr>
        <w:top w:val="none" w:sz="0" w:space="0" w:color="auto"/>
        <w:left w:val="none" w:sz="0" w:space="0" w:color="auto"/>
        <w:bottom w:val="none" w:sz="0" w:space="0" w:color="auto"/>
        <w:right w:val="none" w:sz="0" w:space="0" w:color="auto"/>
      </w:divBdr>
    </w:div>
    <w:div w:id="1293554637">
      <w:bodyDiv w:val="1"/>
      <w:marLeft w:val="0"/>
      <w:marRight w:val="0"/>
      <w:marTop w:val="0"/>
      <w:marBottom w:val="0"/>
      <w:divBdr>
        <w:top w:val="none" w:sz="0" w:space="0" w:color="auto"/>
        <w:left w:val="none" w:sz="0" w:space="0" w:color="auto"/>
        <w:bottom w:val="none" w:sz="0" w:space="0" w:color="auto"/>
        <w:right w:val="none" w:sz="0" w:space="0" w:color="auto"/>
      </w:divBdr>
    </w:div>
    <w:div w:id="1303578755">
      <w:bodyDiv w:val="1"/>
      <w:marLeft w:val="0"/>
      <w:marRight w:val="0"/>
      <w:marTop w:val="0"/>
      <w:marBottom w:val="0"/>
      <w:divBdr>
        <w:top w:val="none" w:sz="0" w:space="0" w:color="auto"/>
        <w:left w:val="none" w:sz="0" w:space="0" w:color="auto"/>
        <w:bottom w:val="none" w:sz="0" w:space="0" w:color="auto"/>
        <w:right w:val="none" w:sz="0" w:space="0" w:color="auto"/>
      </w:divBdr>
    </w:div>
    <w:div w:id="1306350774">
      <w:bodyDiv w:val="1"/>
      <w:marLeft w:val="0"/>
      <w:marRight w:val="0"/>
      <w:marTop w:val="0"/>
      <w:marBottom w:val="0"/>
      <w:divBdr>
        <w:top w:val="none" w:sz="0" w:space="0" w:color="auto"/>
        <w:left w:val="none" w:sz="0" w:space="0" w:color="auto"/>
        <w:bottom w:val="none" w:sz="0" w:space="0" w:color="auto"/>
        <w:right w:val="none" w:sz="0" w:space="0" w:color="auto"/>
      </w:divBdr>
    </w:div>
    <w:div w:id="1307278894">
      <w:bodyDiv w:val="1"/>
      <w:marLeft w:val="0"/>
      <w:marRight w:val="0"/>
      <w:marTop w:val="0"/>
      <w:marBottom w:val="0"/>
      <w:divBdr>
        <w:top w:val="none" w:sz="0" w:space="0" w:color="auto"/>
        <w:left w:val="none" w:sz="0" w:space="0" w:color="auto"/>
        <w:bottom w:val="none" w:sz="0" w:space="0" w:color="auto"/>
        <w:right w:val="none" w:sz="0" w:space="0" w:color="auto"/>
      </w:divBdr>
    </w:div>
    <w:div w:id="1309244421">
      <w:bodyDiv w:val="1"/>
      <w:marLeft w:val="0"/>
      <w:marRight w:val="0"/>
      <w:marTop w:val="0"/>
      <w:marBottom w:val="0"/>
      <w:divBdr>
        <w:top w:val="none" w:sz="0" w:space="0" w:color="auto"/>
        <w:left w:val="none" w:sz="0" w:space="0" w:color="auto"/>
        <w:bottom w:val="none" w:sz="0" w:space="0" w:color="auto"/>
        <w:right w:val="none" w:sz="0" w:space="0" w:color="auto"/>
      </w:divBdr>
    </w:div>
    <w:div w:id="1314603391">
      <w:bodyDiv w:val="1"/>
      <w:marLeft w:val="0"/>
      <w:marRight w:val="0"/>
      <w:marTop w:val="0"/>
      <w:marBottom w:val="0"/>
      <w:divBdr>
        <w:top w:val="none" w:sz="0" w:space="0" w:color="auto"/>
        <w:left w:val="none" w:sz="0" w:space="0" w:color="auto"/>
        <w:bottom w:val="none" w:sz="0" w:space="0" w:color="auto"/>
        <w:right w:val="none" w:sz="0" w:space="0" w:color="auto"/>
      </w:divBdr>
    </w:div>
    <w:div w:id="1316379219">
      <w:bodyDiv w:val="1"/>
      <w:marLeft w:val="0"/>
      <w:marRight w:val="0"/>
      <w:marTop w:val="0"/>
      <w:marBottom w:val="0"/>
      <w:divBdr>
        <w:top w:val="none" w:sz="0" w:space="0" w:color="auto"/>
        <w:left w:val="none" w:sz="0" w:space="0" w:color="auto"/>
        <w:bottom w:val="none" w:sz="0" w:space="0" w:color="auto"/>
        <w:right w:val="none" w:sz="0" w:space="0" w:color="auto"/>
      </w:divBdr>
      <w:divsChild>
        <w:div w:id="816921375">
          <w:marLeft w:val="0"/>
          <w:marRight w:val="0"/>
          <w:marTop w:val="0"/>
          <w:marBottom w:val="0"/>
          <w:divBdr>
            <w:top w:val="none" w:sz="0" w:space="0" w:color="auto"/>
            <w:left w:val="none" w:sz="0" w:space="0" w:color="auto"/>
            <w:bottom w:val="none" w:sz="0" w:space="0" w:color="auto"/>
            <w:right w:val="none" w:sz="0" w:space="0" w:color="auto"/>
          </w:divBdr>
        </w:div>
        <w:div w:id="1743331068">
          <w:marLeft w:val="0"/>
          <w:marRight w:val="0"/>
          <w:marTop w:val="0"/>
          <w:marBottom w:val="0"/>
          <w:divBdr>
            <w:top w:val="none" w:sz="0" w:space="0" w:color="auto"/>
            <w:left w:val="none" w:sz="0" w:space="0" w:color="auto"/>
            <w:bottom w:val="none" w:sz="0" w:space="0" w:color="auto"/>
            <w:right w:val="none" w:sz="0" w:space="0" w:color="auto"/>
          </w:divBdr>
        </w:div>
        <w:div w:id="2037384464">
          <w:marLeft w:val="0"/>
          <w:marRight w:val="0"/>
          <w:marTop w:val="0"/>
          <w:marBottom w:val="0"/>
          <w:divBdr>
            <w:top w:val="none" w:sz="0" w:space="0" w:color="auto"/>
            <w:left w:val="none" w:sz="0" w:space="0" w:color="auto"/>
            <w:bottom w:val="none" w:sz="0" w:space="0" w:color="auto"/>
            <w:right w:val="none" w:sz="0" w:space="0" w:color="auto"/>
          </w:divBdr>
          <w:divsChild>
            <w:div w:id="894002573">
              <w:marLeft w:val="0"/>
              <w:marRight w:val="0"/>
              <w:marTop w:val="0"/>
              <w:marBottom w:val="0"/>
              <w:divBdr>
                <w:top w:val="none" w:sz="0" w:space="0" w:color="auto"/>
                <w:left w:val="none" w:sz="0" w:space="0" w:color="auto"/>
                <w:bottom w:val="none" w:sz="0" w:space="0" w:color="auto"/>
                <w:right w:val="none" w:sz="0" w:space="0" w:color="auto"/>
              </w:divBdr>
            </w:div>
            <w:div w:id="17960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798">
      <w:bodyDiv w:val="1"/>
      <w:marLeft w:val="0"/>
      <w:marRight w:val="0"/>
      <w:marTop w:val="0"/>
      <w:marBottom w:val="0"/>
      <w:divBdr>
        <w:top w:val="none" w:sz="0" w:space="0" w:color="auto"/>
        <w:left w:val="none" w:sz="0" w:space="0" w:color="auto"/>
        <w:bottom w:val="none" w:sz="0" w:space="0" w:color="auto"/>
        <w:right w:val="none" w:sz="0" w:space="0" w:color="auto"/>
      </w:divBdr>
      <w:divsChild>
        <w:div w:id="620846729">
          <w:marLeft w:val="274"/>
          <w:marRight w:val="0"/>
          <w:marTop w:val="0"/>
          <w:marBottom w:val="0"/>
          <w:divBdr>
            <w:top w:val="none" w:sz="0" w:space="0" w:color="auto"/>
            <w:left w:val="none" w:sz="0" w:space="0" w:color="auto"/>
            <w:bottom w:val="none" w:sz="0" w:space="0" w:color="auto"/>
            <w:right w:val="none" w:sz="0" w:space="0" w:color="auto"/>
          </w:divBdr>
        </w:div>
      </w:divsChild>
    </w:div>
    <w:div w:id="1333139554">
      <w:bodyDiv w:val="1"/>
      <w:marLeft w:val="0"/>
      <w:marRight w:val="0"/>
      <w:marTop w:val="0"/>
      <w:marBottom w:val="0"/>
      <w:divBdr>
        <w:top w:val="none" w:sz="0" w:space="0" w:color="auto"/>
        <w:left w:val="none" w:sz="0" w:space="0" w:color="auto"/>
        <w:bottom w:val="none" w:sz="0" w:space="0" w:color="auto"/>
        <w:right w:val="none" w:sz="0" w:space="0" w:color="auto"/>
      </w:divBdr>
      <w:divsChild>
        <w:div w:id="1169952520">
          <w:marLeft w:val="720"/>
          <w:marRight w:val="0"/>
          <w:marTop w:val="60"/>
          <w:marBottom w:val="0"/>
          <w:divBdr>
            <w:top w:val="none" w:sz="0" w:space="0" w:color="auto"/>
            <w:left w:val="none" w:sz="0" w:space="0" w:color="auto"/>
            <w:bottom w:val="none" w:sz="0" w:space="0" w:color="auto"/>
            <w:right w:val="none" w:sz="0" w:space="0" w:color="auto"/>
          </w:divBdr>
        </w:div>
        <w:div w:id="1756702808">
          <w:marLeft w:val="720"/>
          <w:marRight w:val="0"/>
          <w:marTop w:val="60"/>
          <w:marBottom w:val="0"/>
          <w:divBdr>
            <w:top w:val="none" w:sz="0" w:space="0" w:color="auto"/>
            <w:left w:val="none" w:sz="0" w:space="0" w:color="auto"/>
            <w:bottom w:val="none" w:sz="0" w:space="0" w:color="auto"/>
            <w:right w:val="none" w:sz="0" w:space="0" w:color="auto"/>
          </w:divBdr>
        </w:div>
        <w:div w:id="1819301622">
          <w:marLeft w:val="720"/>
          <w:marRight w:val="0"/>
          <w:marTop w:val="60"/>
          <w:marBottom w:val="0"/>
          <w:divBdr>
            <w:top w:val="none" w:sz="0" w:space="0" w:color="auto"/>
            <w:left w:val="none" w:sz="0" w:space="0" w:color="auto"/>
            <w:bottom w:val="none" w:sz="0" w:space="0" w:color="auto"/>
            <w:right w:val="none" w:sz="0" w:space="0" w:color="auto"/>
          </w:divBdr>
        </w:div>
      </w:divsChild>
    </w:div>
    <w:div w:id="1340700055">
      <w:bodyDiv w:val="1"/>
      <w:marLeft w:val="0"/>
      <w:marRight w:val="0"/>
      <w:marTop w:val="0"/>
      <w:marBottom w:val="0"/>
      <w:divBdr>
        <w:top w:val="none" w:sz="0" w:space="0" w:color="auto"/>
        <w:left w:val="none" w:sz="0" w:space="0" w:color="auto"/>
        <w:bottom w:val="none" w:sz="0" w:space="0" w:color="auto"/>
        <w:right w:val="none" w:sz="0" w:space="0" w:color="auto"/>
      </w:divBdr>
      <w:divsChild>
        <w:div w:id="2058161121">
          <w:marLeft w:val="720"/>
          <w:marRight w:val="0"/>
          <w:marTop w:val="60"/>
          <w:marBottom w:val="0"/>
          <w:divBdr>
            <w:top w:val="none" w:sz="0" w:space="0" w:color="auto"/>
            <w:left w:val="none" w:sz="0" w:space="0" w:color="auto"/>
            <w:bottom w:val="none" w:sz="0" w:space="0" w:color="auto"/>
            <w:right w:val="none" w:sz="0" w:space="0" w:color="auto"/>
          </w:divBdr>
        </w:div>
      </w:divsChild>
    </w:div>
    <w:div w:id="1346861508">
      <w:bodyDiv w:val="1"/>
      <w:marLeft w:val="0"/>
      <w:marRight w:val="0"/>
      <w:marTop w:val="0"/>
      <w:marBottom w:val="0"/>
      <w:divBdr>
        <w:top w:val="none" w:sz="0" w:space="0" w:color="auto"/>
        <w:left w:val="none" w:sz="0" w:space="0" w:color="auto"/>
        <w:bottom w:val="none" w:sz="0" w:space="0" w:color="auto"/>
        <w:right w:val="none" w:sz="0" w:space="0" w:color="auto"/>
      </w:divBdr>
    </w:div>
    <w:div w:id="1352997336">
      <w:bodyDiv w:val="1"/>
      <w:marLeft w:val="0"/>
      <w:marRight w:val="0"/>
      <w:marTop w:val="0"/>
      <w:marBottom w:val="0"/>
      <w:divBdr>
        <w:top w:val="none" w:sz="0" w:space="0" w:color="auto"/>
        <w:left w:val="none" w:sz="0" w:space="0" w:color="auto"/>
        <w:bottom w:val="none" w:sz="0" w:space="0" w:color="auto"/>
        <w:right w:val="none" w:sz="0" w:space="0" w:color="auto"/>
      </w:divBdr>
    </w:div>
    <w:div w:id="1358265218">
      <w:bodyDiv w:val="1"/>
      <w:marLeft w:val="0"/>
      <w:marRight w:val="0"/>
      <w:marTop w:val="0"/>
      <w:marBottom w:val="0"/>
      <w:divBdr>
        <w:top w:val="none" w:sz="0" w:space="0" w:color="auto"/>
        <w:left w:val="none" w:sz="0" w:space="0" w:color="auto"/>
        <w:bottom w:val="none" w:sz="0" w:space="0" w:color="auto"/>
        <w:right w:val="none" w:sz="0" w:space="0" w:color="auto"/>
      </w:divBdr>
    </w:div>
    <w:div w:id="1361275520">
      <w:bodyDiv w:val="1"/>
      <w:marLeft w:val="0"/>
      <w:marRight w:val="0"/>
      <w:marTop w:val="0"/>
      <w:marBottom w:val="0"/>
      <w:divBdr>
        <w:top w:val="none" w:sz="0" w:space="0" w:color="auto"/>
        <w:left w:val="none" w:sz="0" w:space="0" w:color="auto"/>
        <w:bottom w:val="none" w:sz="0" w:space="0" w:color="auto"/>
        <w:right w:val="none" w:sz="0" w:space="0" w:color="auto"/>
      </w:divBdr>
    </w:div>
    <w:div w:id="1361472595">
      <w:bodyDiv w:val="1"/>
      <w:marLeft w:val="0"/>
      <w:marRight w:val="0"/>
      <w:marTop w:val="0"/>
      <w:marBottom w:val="0"/>
      <w:divBdr>
        <w:top w:val="none" w:sz="0" w:space="0" w:color="auto"/>
        <w:left w:val="none" w:sz="0" w:space="0" w:color="auto"/>
        <w:bottom w:val="none" w:sz="0" w:space="0" w:color="auto"/>
        <w:right w:val="none" w:sz="0" w:space="0" w:color="auto"/>
      </w:divBdr>
    </w:div>
    <w:div w:id="1361513873">
      <w:bodyDiv w:val="1"/>
      <w:marLeft w:val="0"/>
      <w:marRight w:val="0"/>
      <w:marTop w:val="0"/>
      <w:marBottom w:val="0"/>
      <w:divBdr>
        <w:top w:val="none" w:sz="0" w:space="0" w:color="auto"/>
        <w:left w:val="none" w:sz="0" w:space="0" w:color="auto"/>
        <w:bottom w:val="none" w:sz="0" w:space="0" w:color="auto"/>
        <w:right w:val="none" w:sz="0" w:space="0" w:color="auto"/>
      </w:divBdr>
    </w:div>
    <w:div w:id="1363441307">
      <w:bodyDiv w:val="1"/>
      <w:marLeft w:val="0"/>
      <w:marRight w:val="0"/>
      <w:marTop w:val="0"/>
      <w:marBottom w:val="0"/>
      <w:divBdr>
        <w:top w:val="none" w:sz="0" w:space="0" w:color="auto"/>
        <w:left w:val="none" w:sz="0" w:space="0" w:color="auto"/>
        <w:bottom w:val="none" w:sz="0" w:space="0" w:color="auto"/>
        <w:right w:val="none" w:sz="0" w:space="0" w:color="auto"/>
      </w:divBdr>
    </w:div>
    <w:div w:id="1379822557">
      <w:bodyDiv w:val="1"/>
      <w:marLeft w:val="0"/>
      <w:marRight w:val="0"/>
      <w:marTop w:val="0"/>
      <w:marBottom w:val="0"/>
      <w:divBdr>
        <w:top w:val="none" w:sz="0" w:space="0" w:color="auto"/>
        <w:left w:val="none" w:sz="0" w:space="0" w:color="auto"/>
        <w:bottom w:val="none" w:sz="0" w:space="0" w:color="auto"/>
        <w:right w:val="none" w:sz="0" w:space="0" w:color="auto"/>
      </w:divBdr>
    </w:div>
    <w:div w:id="1382249086">
      <w:bodyDiv w:val="1"/>
      <w:marLeft w:val="0"/>
      <w:marRight w:val="0"/>
      <w:marTop w:val="0"/>
      <w:marBottom w:val="0"/>
      <w:divBdr>
        <w:top w:val="none" w:sz="0" w:space="0" w:color="auto"/>
        <w:left w:val="none" w:sz="0" w:space="0" w:color="auto"/>
        <w:bottom w:val="none" w:sz="0" w:space="0" w:color="auto"/>
        <w:right w:val="none" w:sz="0" w:space="0" w:color="auto"/>
      </w:divBdr>
    </w:div>
    <w:div w:id="1387220853">
      <w:bodyDiv w:val="1"/>
      <w:marLeft w:val="0"/>
      <w:marRight w:val="0"/>
      <w:marTop w:val="0"/>
      <w:marBottom w:val="0"/>
      <w:divBdr>
        <w:top w:val="none" w:sz="0" w:space="0" w:color="auto"/>
        <w:left w:val="none" w:sz="0" w:space="0" w:color="auto"/>
        <w:bottom w:val="none" w:sz="0" w:space="0" w:color="auto"/>
        <w:right w:val="none" w:sz="0" w:space="0" w:color="auto"/>
      </w:divBdr>
    </w:div>
    <w:div w:id="1387601812">
      <w:bodyDiv w:val="1"/>
      <w:marLeft w:val="0"/>
      <w:marRight w:val="0"/>
      <w:marTop w:val="0"/>
      <w:marBottom w:val="0"/>
      <w:divBdr>
        <w:top w:val="none" w:sz="0" w:space="0" w:color="auto"/>
        <w:left w:val="none" w:sz="0" w:space="0" w:color="auto"/>
        <w:bottom w:val="none" w:sz="0" w:space="0" w:color="auto"/>
        <w:right w:val="none" w:sz="0" w:space="0" w:color="auto"/>
      </w:divBdr>
    </w:div>
    <w:div w:id="1402019887">
      <w:bodyDiv w:val="1"/>
      <w:marLeft w:val="0"/>
      <w:marRight w:val="0"/>
      <w:marTop w:val="0"/>
      <w:marBottom w:val="0"/>
      <w:divBdr>
        <w:top w:val="none" w:sz="0" w:space="0" w:color="auto"/>
        <w:left w:val="none" w:sz="0" w:space="0" w:color="auto"/>
        <w:bottom w:val="none" w:sz="0" w:space="0" w:color="auto"/>
        <w:right w:val="none" w:sz="0" w:space="0" w:color="auto"/>
      </w:divBdr>
    </w:div>
    <w:div w:id="1409499817">
      <w:bodyDiv w:val="1"/>
      <w:marLeft w:val="0"/>
      <w:marRight w:val="0"/>
      <w:marTop w:val="0"/>
      <w:marBottom w:val="0"/>
      <w:divBdr>
        <w:top w:val="none" w:sz="0" w:space="0" w:color="auto"/>
        <w:left w:val="none" w:sz="0" w:space="0" w:color="auto"/>
        <w:bottom w:val="none" w:sz="0" w:space="0" w:color="auto"/>
        <w:right w:val="none" w:sz="0" w:space="0" w:color="auto"/>
      </w:divBdr>
    </w:div>
    <w:div w:id="1419595256">
      <w:bodyDiv w:val="1"/>
      <w:marLeft w:val="0"/>
      <w:marRight w:val="0"/>
      <w:marTop w:val="0"/>
      <w:marBottom w:val="0"/>
      <w:divBdr>
        <w:top w:val="none" w:sz="0" w:space="0" w:color="auto"/>
        <w:left w:val="none" w:sz="0" w:space="0" w:color="auto"/>
        <w:bottom w:val="none" w:sz="0" w:space="0" w:color="auto"/>
        <w:right w:val="none" w:sz="0" w:space="0" w:color="auto"/>
      </w:divBdr>
    </w:div>
    <w:div w:id="1425223624">
      <w:bodyDiv w:val="1"/>
      <w:marLeft w:val="0"/>
      <w:marRight w:val="0"/>
      <w:marTop w:val="0"/>
      <w:marBottom w:val="0"/>
      <w:divBdr>
        <w:top w:val="none" w:sz="0" w:space="0" w:color="auto"/>
        <w:left w:val="none" w:sz="0" w:space="0" w:color="auto"/>
        <w:bottom w:val="none" w:sz="0" w:space="0" w:color="auto"/>
        <w:right w:val="none" w:sz="0" w:space="0" w:color="auto"/>
      </w:divBdr>
    </w:div>
    <w:div w:id="1428380590">
      <w:bodyDiv w:val="1"/>
      <w:marLeft w:val="0"/>
      <w:marRight w:val="0"/>
      <w:marTop w:val="0"/>
      <w:marBottom w:val="0"/>
      <w:divBdr>
        <w:top w:val="none" w:sz="0" w:space="0" w:color="auto"/>
        <w:left w:val="none" w:sz="0" w:space="0" w:color="auto"/>
        <w:bottom w:val="none" w:sz="0" w:space="0" w:color="auto"/>
        <w:right w:val="none" w:sz="0" w:space="0" w:color="auto"/>
      </w:divBdr>
    </w:div>
    <w:div w:id="1434398844">
      <w:bodyDiv w:val="1"/>
      <w:marLeft w:val="0"/>
      <w:marRight w:val="0"/>
      <w:marTop w:val="0"/>
      <w:marBottom w:val="0"/>
      <w:divBdr>
        <w:top w:val="none" w:sz="0" w:space="0" w:color="auto"/>
        <w:left w:val="none" w:sz="0" w:space="0" w:color="auto"/>
        <w:bottom w:val="none" w:sz="0" w:space="0" w:color="auto"/>
        <w:right w:val="none" w:sz="0" w:space="0" w:color="auto"/>
      </w:divBdr>
    </w:div>
    <w:div w:id="1436174137">
      <w:bodyDiv w:val="1"/>
      <w:marLeft w:val="0"/>
      <w:marRight w:val="0"/>
      <w:marTop w:val="0"/>
      <w:marBottom w:val="0"/>
      <w:divBdr>
        <w:top w:val="none" w:sz="0" w:space="0" w:color="auto"/>
        <w:left w:val="none" w:sz="0" w:space="0" w:color="auto"/>
        <w:bottom w:val="none" w:sz="0" w:space="0" w:color="auto"/>
        <w:right w:val="none" w:sz="0" w:space="0" w:color="auto"/>
      </w:divBdr>
    </w:div>
    <w:div w:id="1442795323">
      <w:bodyDiv w:val="1"/>
      <w:marLeft w:val="0"/>
      <w:marRight w:val="0"/>
      <w:marTop w:val="0"/>
      <w:marBottom w:val="0"/>
      <w:divBdr>
        <w:top w:val="none" w:sz="0" w:space="0" w:color="auto"/>
        <w:left w:val="none" w:sz="0" w:space="0" w:color="auto"/>
        <w:bottom w:val="none" w:sz="0" w:space="0" w:color="auto"/>
        <w:right w:val="none" w:sz="0" w:space="0" w:color="auto"/>
      </w:divBdr>
    </w:div>
    <w:div w:id="1464536695">
      <w:bodyDiv w:val="1"/>
      <w:marLeft w:val="0"/>
      <w:marRight w:val="0"/>
      <w:marTop w:val="0"/>
      <w:marBottom w:val="0"/>
      <w:divBdr>
        <w:top w:val="none" w:sz="0" w:space="0" w:color="auto"/>
        <w:left w:val="none" w:sz="0" w:space="0" w:color="auto"/>
        <w:bottom w:val="none" w:sz="0" w:space="0" w:color="auto"/>
        <w:right w:val="none" w:sz="0" w:space="0" w:color="auto"/>
      </w:divBdr>
    </w:div>
    <w:div w:id="1466656993">
      <w:bodyDiv w:val="1"/>
      <w:marLeft w:val="0"/>
      <w:marRight w:val="0"/>
      <w:marTop w:val="0"/>
      <w:marBottom w:val="0"/>
      <w:divBdr>
        <w:top w:val="none" w:sz="0" w:space="0" w:color="auto"/>
        <w:left w:val="none" w:sz="0" w:space="0" w:color="auto"/>
        <w:bottom w:val="none" w:sz="0" w:space="0" w:color="auto"/>
        <w:right w:val="none" w:sz="0" w:space="0" w:color="auto"/>
      </w:divBdr>
      <w:divsChild>
        <w:div w:id="51661568">
          <w:marLeft w:val="720"/>
          <w:marRight w:val="0"/>
          <w:marTop w:val="60"/>
          <w:marBottom w:val="0"/>
          <w:divBdr>
            <w:top w:val="none" w:sz="0" w:space="0" w:color="auto"/>
            <w:left w:val="none" w:sz="0" w:space="0" w:color="auto"/>
            <w:bottom w:val="none" w:sz="0" w:space="0" w:color="auto"/>
            <w:right w:val="none" w:sz="0" w:space="0" w:color="auto"/>
          </w:divBdr>
        </w:div>
        <w:div w:id="383405694">
          <w:marLeft w:val="720"/>
          <w:marRight w:val="0"/>
          <w:marTop w:val="60"/>
          <w:marBottom w:val="0"/>
          <w:divBdr>
            <w:top w:val="none" w:sz="0" w:space="0" w:color="auto"/>
            <w:left w:val="none" w:sz="0" w:space="0" w:color="auto"/>
            <w:bottom w:val="none" w:sz="0" w:space="0" w:color="auto"/>
            <w:right w:val="none" w:sz="0" w:space="0" w:color="auto"/>
          </w:divBdr>
        </w:div>
        <w:div w:id="838227494">
          <w:marLeft w:val="720"/>
          <w:marRight w:val="0"/>
          <w:marTop w:val="60"/>
          <w:marBottom w:val="0"/>
          <w:divBdr>
            <w:top w:val="none" w:sz="0" w:space="0" w:color="auto"/>
            <w:left w:val="none" w:sz="0" w:space="0" w:color="auto"/>
            <w:bottom w:val="none" w:sz="0" w:space="0" w:color="auto"/>
            <w:right w:val="none" w:sz="0" w:space="0" w:color="auto"/>
          </w:divBdr>
        </w:div>
        <w:div w:id="2057317685">
          <w:marLeft w:val="720"/>
          <w:marRight w:val="0"/>
          <w:marTop w:val="60"/>
          <w:marBottom w:val="0"/>
          <w:divBdr>
            <w:top w:val="none" w:sz="0" w:space="0" w:color="auto"/>
            <w:left w:val="none" w:sz="0" w:space="0" w:color="auto"/>
            <w:bottom w:val="none" w:sz="0" w:space="0" w:color="auto"/>
            <w:right w:val="none" w:sz="0" w:space="0" w:color="auto"/>
          </w:divBdr>
        </w:div>
        <w:div w:id="2076202304">
          <w:marLeft w:val="720"/>
          <w:marRight w:val="0"/>
          <w:marTop w:val="60"/>
          <w:marBottom w:val="0"/>
          <w:divBdr>
            <w:top w:val="none" w:sz="0" w:space="0" w:color="auto"/>
            <w:left w:val="none" w:sz="0" w:space="0" w:color="auto"/>
            <w:bottom w:val="none" w:sz="0" w:space="0" w:color="auto"/>
            <w:right w:val="none" w:sz="0" w:space="0" w:color="auto"/>
          </w:divBdr>
        </w:div>
      </w:divsChild>
    </w:div>
    <w:div w:id="1488590432">
      <w:bodyDiv w:val="1"/>
      <w:marLeft w:val="0"/>
      <w:marRight w:val="0"/>
      <w:marTop w:val="0"/>
      <w:marBottom w:val="0"/>
      <w:divBdr>
        <w:top w:val="none" w:sz="0" w:space="0" w:color="auto"/>
        <w:left w:val="none" w:sz="0" w:space="0" w:color="auto"/>
        <w:bottom w:val="none" w:sz="0" w:space="0" w:color="auto"/>
        <w:right w:val="none" w:sz="0" w:space="0" w:color="auto"/>
      </w:divBdr>
      <w:divsChild>
        <w:div w:id="655836443">
          <w:marLeft w:val="720"/>
          <w:marRight w:val="0"/>
          <w:marTop w:val="60"/>
          <w:marBottom w:val="0"/>
          <w:divBdr>
            <w:top w:val="none" w:sz="0" w:space="0" w:color="auto"/>
            <w:left w:val="none" w:sz="0" w:space="0" w:color="auto"/>
            <w:bottom w:val="none" w:sz="0" w:space="0" w:color="auto"/>
            <w:right w:val="none" w:sz="0" w:space="0" w:color="auto"/>
          </w:divBdr>
        </w:div>
        <w:div w:id="1940870295">
          <w:marLeft w:val="720"/>
          <w:marRight w:val="0"/>
          <w:marTop w:val="60"/>
          <w:marBottom w:val="0"/>
          <w:divBdr>
            <w:top w:val="none" w:sz="0" w:space="0" w:color="auto"/>
            <w:left w:val="none" w:sz="0" w:space="0" w:color="auto"/>
            <w:bottom w:val="none" w:sz="0" w:space="0" w:color="auto"/>
            <w:right w:val="none" w:sz="0" w:space="0" w:color="auto"/>
          </w:divBdr>
        </w:div>
      </w:divsChild>
    </w:div>
    <w:div w:id="1495535352">
      <w:bodyDiv w:val="1"/>
      <w:marLeft w:val="0"/>
      <w:marRight w:val="0"/>
      <w:marTop w:val="0"/>
      <w:marBottom w:val="0"/>
      <w:divBdr>
        <w:top w:val="none" w:sz="0" w:space="0" w:color="auto"/>
        <w:left w:val="none" w:sz="0" w:space="0" w:color="auto"/>
        <w:bottom w:val="none" w:sz="0" w:space="0" w:color="auto"/>
        <w:right w:val="none" w:sz="0" w:space="0" w:color="auto"/>
      </w:divBdr>
    </w:div>
    <w:div w:id="1495760045">
      <w:bodyDiv w:val="1"/>
      <w:marLeft w:val="0"/>
      <w:marRight w:val="0"/>
      <w:marTop w:val="0"/>
      <w:marBottom w:val="0"/>
      <w:divBdr>
        <w:top w:val="none" w:sz="0" w:space="0" w:color="auto"/>
        <w:left w:val="none" w:sz="0" w:space="0" w:color="auto"/>
        <w:bottom w:val="none" w:sz="0" w:space="0" w:color="auto"/>
        <w:right w:val="none" w:sz="0" w:space="0" w:color="auto"/>
      </w:divBdr>
    </w:div>
    <w:div w:id="1497039271">
      <w:bodyDiv w:val="1"/>
      <w:marLeft w:val="0"/>
      <w:marRight w:val="0"/>
      <w:marTop w:val="0"/>
      <w:marBottom w:val="0"/>
      <w:divBdr>
        <w:top w:val="none" w:sz="0" w:space="0" w:color="auto"/>
        <w:left w:val="none" w:sz="0" w:space="0" w:color="auto"/>
        <w:bottom w:val="none" w:sz="0" w:space="0" w:color="auto"/>
        <w:right w:val="none" w:sz="0" w:space="0" w:color="auto"/>
      </w:divBdr>
      <w:divsChild>
        <w:div w:id="2111048140">
          <w:marLeft w:val="274"/>
          <w:marRight w:val="0"/>
          <w:marTop w:val="0"/>
          <w:marBottom w:val="120"/>
          <w:divBdr>
            <w:top w:val="none" w:sz="0" w:space="0" w:color="auto"/>
            <w:left w:val="none" w:sz="0" w:space="0" w:color="auto"/>
            <w:bottom w:val="none" w:sz="0" w:space="0" w:color="auto"/>
            <w:right w:val="none" w:sz="0" w:space="0" w:color="auto"/>
          </w:divBdr>
        </w:div>
      </w:divsChild>
    </w:div>
    <w:div w:id="1504202471">
      <w:bodyDiv w:val="1"/>
      <w:marLeft w:val="0"/>
      <w:marRight w:val="0"/>
      <w:marTop w:val="0"/>
      <w:marBottom w:val="0"/>
      <w:divBdr>
        <w:top w:val="none" w:sz="0" w:space="0" w:color="auto"/>
        <w:left w:val="none" w:sz="0" w:space="0" w:color="auto"/>
        <w:bottom w:val="none" w:sz="0" w:space="0" w:color="auto"/>
        <w:right w:val="none" w:sz="0" w:space="0" w:color="auto"/>
      </w:divBdr>
    </w:div>
    <w:div w:id="1508129877">
      <w:bodyDiv w:val="1"/>
      <w:marLeft w:val="0"/>
      <w:marRight w:val="0"/>
      <w:marTop w:val="0"/>
      <w:marBottom w:val="0"/>
      <w:divBdr>
        <w:top w:val="none" w:sz="0" w:space="0" w:color="auto"/>
        <w:left w:val="none" w:sz="0" w:space="0" w:color="auto"/>
        <w:bottom w:val="none" w:sz="0" w:space="0" w:color="auto"/>
        <w:right w:val="none" w:sz="0" w:space="0" w:color="auto"/>
      </w:divBdr>
      <w:divsChild>
        <w:div w:id="84814996">
          <w:marLeft w:val="274"/>
          <w:marRight w:val="0"/>
          <w:marTop w:val="0"/>
          <w:marBottom w:val="0"/>
          <w:divBdr>
            <w:top w:val="none" w:sz="0" w:space="0" w:color="auto"/>
            <w:left w:val="none" w:sz="0" w:space="0" w:color="auto"/>
            <w:bottom w:val="none" w:sz="0" w:space="0" w:color="auto"/>
            <w:right w:val="none" w:sz="0" w:space="0" w:color="auto"/>
          </w:divBdr>
        </w:div>
        <w:div w:id="853765004">
          <w:marLeft w:val="274"/>
          <w:marRight w:val="0"/>
          <w:marTop w:val="0"/>
          <w:marBottom w:val="0"/>
          <w:divBdr>
            <w:top w:val="none" w:sz="0" w:space="0" w:color="auto"/>
            <w:left w:val="none" w:sz="0" w:space="0" w:color="auto"/>
            <w:bottom w:val="none" w:sz="0" w:space="0" w:color="auto"/>
            <w:right w:val="none" w:sz="0" w:space="0" w:color="auto"/>
          </w:divBdr>
        </w:div>
        <w:div w:id="2044331200">
          <w:marLeft w:val="274"/>
          <w:marRight w:val="0"/>
          <w:marTop w:val="0"/>
          <w:marBottom w:val="0"/>
          <w:divBdr>
            <w:top w:val="none" w:sz="0" w:space="0" w:color="auto"/>
            <w:left w:val="none" w:sz="0" w:space="0" w:color="auto"/>
            <w:bottom w:val="none" w:sz="0" w:space="0" w:color="auto"/>
            <w:right w:val="none" w:sz="0" w:space="0" w:color="auto"/>
          </w:divBdr>
        </w:div>
        <w:div w:id="276259524">
          <w:marLeft w:val="274"/>
          <w:marRight w:val="0"/>
          <w:marTop w:val="0"/>
          <w:marBottom w:val="0"/>
          <w:divBdr>
            <w:top w:val="none" w:sz="0" w:space="0" w:color="auto"/>
            <w:left w:val="none" w:sz="0" w:space="0" w:color="auto"/>
            <w:bottom w:val="none" w:sz="0" w:space="0" w:color="auto"/>
            <w:right w:val="none" w:sz="0" w:space="0" w:color="auto"/>
          </w:divBdr>
        </w:div>
        <w:div w:id="76293641">
          <w:marLeft w:val="274"/>
          <w:marRight w:val="0"/>
          <w:marTop w:val="0"/>
          <w:marBottom w:val="0"/>
          <w:divBdr>
            <w:top w:val="none" w:sz="0" w:space="0" w:color="auto"/>
            <w:left w:val="none" w:sz="0" w:space="0" w:color="auto"/>
            <w:bottom w:val="none" w:sz="0" w:space="0" w:color="auto"/>
            <w:right w:val="none" w:sz="0" w:space="0" w:color="auto"/>
          </w:divBdr>
        </w:div>
        <w:div w:id="1712076976">
          <w:marLeft w:val="994"/>
          <w:marRight w:val="0"/>
          <w:marTop w:val="0"/>
          <w:marBottom w:val="0"/>
          <w:divBdr>
            <w:top w:val="none" w:sz="0" w:space="0" w:color="auto"/>
            <w:left w:val="none" w:sz="0" w:space="0" w:color="auto"/>
            <w:bottom w:val="none" w:sz="0" w:space="0" w:color="auto"/>
            <w:right w:val="none" w:sz="0" w:space="0" w:color="auto"/>
          </w:divBdr>
        </w:div>
        <w:div w:id="111831370">
          <w:marLeft w:val="994"/>
          <w:marRight w:val="0"/>
          <w:marTop w:val="0"/>
          <w:marBottom w:val="0"/>
          <w:divBdr>
            <w:top w:val="none" w:sz="0" w:space="0" w:color="auto"/>
            <w:left w:val="none" w:sz="0" w:space="0" w:color="auto"/>
            <w:bottom w:val="none" w:sz="0" w:space="0" w:color="auto"/>
            <w:right w:val="none" w:sz="0" w:space="0" w:color="auto"/>
          </w:divBdr>
        </w:div>
        <w:div w:id="1679504931">
          <w:marLeft w:val="994"/>
          <w:marRight w:val="0"/>
          <w:marTop w:val="0"/>
          <w:marBottom w:val="0"/>
          <w:divBdr>
            <w:top w:val="none" w:sz="0" w:space="0" w:color="auto"/>
            <w:left w:val="none" w:sz="0" w:space="0" w:color="auto"/>
            <w:bottom w:val="none" w:sz="0" w:space="0" w:color="auto"/>
            <w:right w:val="none" w:sz="0" w:space="0" w:color="auto"/>
          </w:divBdr>
        </w:div>
        <w:div w:id="716201838">
          <w:marLeft w:val="994"/>
          <w:marRight w:val="0"/>
          <w:marTop w:val="0"/>
          <w:marBottom w:val="0"/>
          <w:divBdr>
            <w:top w:val="none" w:sz="0" w:space="0" w:color="auto"/>
            <w:left w:val="none" w:sz="0" w:space="0" w:color="auto"/>
            <w:bottom w:val="none" w:sz="0" w:space="0" w:color="auto"/>
            <w:right w:val="none" w:sz="0" w:space="0" w:color="auto"/>
          </w:divBdr>
        </w:div>
        <w:div w:id="65733347">
          <w:marLeft w:val="274"/>
          <w:marRight w:val="0"/>
          <w:marTop w:val="0"/>
          <w:marBottom w:val="0"/>
          <w:divBdr>
            <w:top w:val="none" w:sz="0" w:space="0" w:color="auto"/>
            <w:left w:val="none" w:sz="0" w:space="0" w:color="auto"/>
            <w:bottom w:val="none" w:sz="0" w:space="0" w:color="auto"/>
            <w:right w:val="none" w:sz="0" w:space="0" w:color="auto"/>
          </w:divBdr>
        </w:div>
        <w:div w:id="753404704">
          <w:marLeft w:val="274"/>
          <w:marRight w:val="0"/>
          <w:marTop w:val="0"/>
          <w:marBottom w:val="0"/>
          <w:divBdr>
            <w:top w:val="none" w:sz="0" w:space="0" w:color="auto"/>
            <w:left w:val="none" w:sz="0" w:space="0" w:color="auto"/>
            <w:bottom w:val="none" w:sz="0" w:space="0" w:color="auto"/>
            <w:right w:val="none" w:sz="0" w:space="0" w:color="auto"/>
          </w:divBdr>
        </w:div>
        <w:div w:id="947152809">
          <w:marLeft w:val="274"/>
          <w:marRight w:val="0"/>
          <w:marTop w:val="0"/>
          <w:marBottom w:val="0"/>
          <w:divBdr>
            <w:top w:val="none" w:sz="0" w:space="0" w:color="auto"/>
            <w:left w:val="none" w:sz="0" w:space="0" w:color="auto"/>
            <w:bottom w:val="none" w:sz="0" w:space="0" w:color="auto"/>
            <w:right w:val="none" w:sz="0" w:space="0" w:color="auto"/>
          </w:divBdr>
        </w:div>
        <w:div w:id="242031401">
          <w:marLeft w:val="274"/>
          <w:marRight w:val="0"/>
          <w:marTop w:val="0"/>
          <w:marBottom w:val="0"/>
          <w:divBdr>
            <w:top w:val="none" w:sz="0" w:space="0" w:color="auto"/>
            <w:left w:val="none" w:sz="0" w:space="0" w:color="auto"/>
            <w:bottom w:val="none" w:sz="0" w:space="0" w:color="auto"/>
            <w:right w:val="none" w:sz="0" w:space="0" w:color="auto"/>
          </w:divBdr>
        </w:div>
        <w:div w:id="249432122">
          <w:marLeft w:val="274"/>
          <w:marRight w:val="0"/>
          <w:marTop w:val="0"/>
          <w:marBottom w:val="0"/>
          <w:divBdr>
            <w:top w:val="none" w:sz="0" w:space="0" w:color="auto"/>
            <w:left w:val="none" w:sz="0" w:space="0" w:color="auto"/>
            <w:bottom w:val="none" w:sz="0" w:space="0" w:color="auto"/>
            <w:right w:val="none" w:sz="0" w:space="0" w:color="auto"/>
          </w:divBdr>
        </w:div>
        <w:div w:id="533664043">
          <w:marLeft w:val="274"/>
          <w:marRight w:val="0"/>
          <w:marTop w:val="0"/>
          <w:marBottom w:val="0"/>
          <w:divBdr>
            <w:top w:val="none" w:sz="0" w:space="0" w:color="auto"/>
            <w:left w:val="none" w:sz="0" w:space="0" w:color="auto"/>
            <w:bottom w:val="none" w:sz="0" w:space="0" w:color="auto"/>
            <w:right w:val="none" w:sz="0" w:space="0" w:color="auto"/>
          </w:divBdr>
        </w:div>
        <w:div w:id="1132597274">
          <w:marLeft w:val="274"/>
          <w:marRight w:val="0"/>
          <w:marTop w:val="0"/>
          <w:marBottom w:val="0"/>
          <w:divBdr>
            <w:top w:val="none" w:sz="0" w:space="0" w:color="auto"/>
            <w:left w:val="none" w:sz="0" w:space="0" w:color="auto"/>
            <w:bottom w:val="none" w:sz="0" w:space="0" w:color="auto"/>
            <w:right w:val="none" w:sz="0" w:space="0" w:color="auto"/>
          </w:divBdr>
        </w:div>
        <w:div w:id="941182436">
          <w:marLeft w:val="274"/>
          <w:marRight w:val="0"/>
          <w:marTop w:val="0"/>
          <w:marBottom w:val="0"/>
          <w:divBdr>
            <w:top w:val="none" w:sz="0" w:space="0" w:color="auto"/>
            <w:left w:val="none" w:sz="0" w:space="0" w:color="auto"/>
            <w:bottom w:val="none" w:sz="0" w:space="0" w:color="auto"/>
            <w:right w:val="none" w:sz="0" w:space="0" w:color="auto"/>
          </w:divBdr>
        </w:div>
        <w:div w:id="699163979">
          <w:marLeft w:val="274"/>
          <w:marRight w:val="0"/>
          <w:marTop w:val="0"/>
          <w:marBottom w:val="0"/>
          <w:divBdr>
            <w:top w:val="none" w:sz="0" w:space="0" w:color="auto"/>
            <w:left w:val="none" w:sz="0" w:space="0" w:color="auto"/>
            <w:bottom w:val="none" w:sz="0" w:space="0" w:color="auto"/>
            <w:right w:val="none" w:sz="0" w:space="0" w:color="auto"/>
          </w:divBdr>
        </w:div>
        <w:div w:id="1423647504">
          <w:marLeft w:val="274"/>
          <w:marRight w:val="0"/>
          <w:marTop w:val="0"/>
          <w:marBottom w:val="0"/>
          <w:divBdr>
            <w:top w:val="none" w:sz="0" w:space="0" w:color="auto"/>
            <w:left w:val="none" w:sz="0" w:space="0" w:color="auto"/>
            <w:bottom w:val="none" w:sz="0" w:space="0" w:color="auto"/>
            <w:right w:val="none" w:sz="0" w:space="0" w:color="auto"/>
          </w:divBdr>
        </w:div>
        <w:div w:id="1860509918">
          <w:marLeft w:val="274"/>
          <w:marRight w:val="0"/>
          <w:marTop w:val="0"/>
          <w:marBottom w:val="0"/>
          <w:divBdr>
            <w:top w:val="none" w:sz="0" w:space="0" w:color="auto"/>
            <w:left w:val="none" w:sz="0" w:space="0" w:color="auto"/>
            <w:bottom w:val="none" w:sz="0" w:space="0" w:color="auto"/>
            <w:right w:val="none" w:sz="0" w:space="0" w:color="auto"/>
          </w:divBdr>
        </w:div>
      </w:divsChild>
    </w:div>
    <w:div w:id="1519200332">
      <w:bodyDiv w:val="1"/>
      <w:marLeft w:val="0"/>
      <w:marRight w:val="0"/>
      <w:marTop w:val="0"/>
      <w:marBottom w:val="0"/>
      <w:divBdr>
        <w:top w:val="none" w:sz="0" w:space="0" w:color="auto"/>
        <w:left w:val="none" w:sz="0" w:space="0" w:color="auto"/>
        <w:bottom w:val="none" w:sz="0" w:space="0" w:color="auto"/>
        <w:right w:val="none" w:sz="0" w:space="0" w:color="auto"/>
      </w:divBdr>
      <w:divsChild>
        <w:div w:id="141971603">
          <w:marLeft w:val="547"/>
          <w:marRight w:val="0"/>
          <w:marTop w:val="0"/>
          <w:marBottom w:val="0"/>
          <w:divBdr>
            <w:top w:val="none" w:sz="0" w:space="0" w:color="auto"/>
            <w:left w:val="none" w:sz="0" w:space="0" w:color="auto"/>
            <w:bottom w:val="none" w:sz="0" w:space="0" w:color="auto"/>
            <w:right w:val="none" w:sz="0" w:space="0" w:color="auto"/>
          </w:divBdr>
        </w:div>
        <w:div w:id="176120700">
          <w:marLeft w:val="274"/>
          <w:marRight w:val="0"/>
          <w:marTop w:val="0"/>
          <w:marBottom w:val="0"/>
          <w:divBdr>
            <w:top w:val="none" w:sz="0" w:space="0" w:color="auto"/>
            <w:left w:val="none" w:sz="0" w:space="0" w:color="auto"/>
            <w:bottom w:val="none" w:sz="0" w:space="0" w:color="auto"/>
            <w:right w:val="none" w:sz="0" w:space="0" w:color="auto"/>
          </w:divBdr>
        </w:div>
        <w:div w:id="458963352">
          <w:marLeft w:val="547"/>
          <w:marRight w:val="0"/>
          <w:marTop w:val="0"/>
          <w:marBottom w:val="0"/>
          <w:divBdr>
            <w:top w:val="none" w:sz="0" w:space="0" w:color="auto"/>
            <w:left w:val="none" w:sz="0" w:space="0" w:color="auto"/>
            <w:bottom w:val="none" w:sz="0" w:space="0" w:color="auto"/>
            <w:right w:val="none" w:sz="0" w:space="0" w:color="auto"/>
          </w:divBdr>
        </w:div>
        <w:div w:id="570770371">
          <w:marLeft w:val="274"/>
          <w:marRight w:val="0"/>
          <w:marTop w:val="0"/>
          <w:marBottom w:val="0"/>
          <w:divBdr>
            <w:top w:val="none" w:sz="0" w:space="0" w:color="auto"/>
            <w:left w:val="none" w:sz="0" w:space="0" w:color="auto"/>
            <w:bottom w:val="none" w:sz="0" w:space="0" w:color="auto"/>
            <w:right w:val="none" w:sz="0" w:space="0" w:color="auto"/>
          </w:divBdr>
        </w:div>
        <w:div w:id="792558511">
          <w:marLeft w:val="274"/>
          <w:marRight w:val="0"/>
          <w:marTop w:val="0"/>
          <w:marBottom w:val="0"/>
          <w:divBdr>
            <w:top w:val="none" w:sz="0" w:space="0" w:color="auto"/>
            <w:left w:val="none" w:sz="0" w:space="0" w:color="auto"/>
            <w:bottom w:val="none" w:sz="0" w:space="0" w:color="auto"/>
            <w:right w:val="none" w:sz="0" w:space="0" w:color="auto"/>
          </w:divBdr>
        </w:div>
        <w:div w:id="977416589">
          <w:marLeft w:val="547"/>
          <w:marRight w:val="0"/>
          <w:marTop w:val="0"/>
          <w:marBottom w:val="0"/>
          <w:divBdr>
            <w:top w:val="none" w:sz="0" w:space="0" w:color="auto"/>
            <w:left w:val="none" w:sz="0" w:space="0" w:color="auto"/>
            <w:bottom w:val="none" w:sz="0" w:space="0" w:color="auto"/>
            <w:right w:val="none" w:sz="0" w:space="0" w:color="auto"/>
          </w:divBdr>
        </w:div>
      </w:divsChild>
    </w:div>
    <w:div w:id="1529682287">
      <w:bodyDiv w:val="1"/>
      <w:marLeft w:val="0"/>
      <w:marRight w:val="0"/>
      <w:marTop w:val="0"/>
      <w:marBottom w:val="0"/>
      <w:divBdr>
        <w:top w:val="none" w:sz="0" w:space="0" w:color="auto"/>
        <w:left w:val="none" w:sz="0" w:space="0" w:color="auto"/>
        <w:bottom w:val="none" w:sz="0" w:space="0" w:color="auto"/>
        <w:right w:val="none" w:sz="0" w:space="0" w:color="auto"/>
      </w:divBdr>
      <w:divsChild>
        <w:div w:id="41367018">
          <w:marLeft w:val="0"/>
          <w:marRight w:val="0"/>
          <w:marTop w:val="0"/>
          <w:marBottom w:val="0"/>
          <w:divBdr>
            <w:top w:val="none" w:sz="0" w:space="0" w:color="auto"/>
            <w:left w:val="none" w:sz="0" w:space="0" w:color="auto"/>
            <w:bottom w:val="none" w:sz="0" w:space="0" w:color="auto"/>
            <w:right w:val="none" w:sz="0" w:space="0" w:color="auto"/>
          </w:divBdr>
          <w:divsChild>
            <w:div w:id="1154688026">
              <w:marLeft w:val="0"/>
              <w:marRight w:val="0"/>
              <w:marTop w:val="0"/>
              <w:marBottom w:val="0"/>
              <w:divBdr>
                <w:top w:val="none" w:sz="0" w:space="0" w:color="auto"/>
                <w:left w:val="none" w:sz="0" w:space="0" w:color="auto"/>
                <w:bottom w:val="none" w:sz="0" w:space="0" w:color="auto"/>
                <w:right w:val="none" w:sz="0" w:space="0" w:color="auto"/>
              </w:divBdr>
            </w:div>
          </w:divsChild>
        </w:div>
        <w:div w:id="203489722">
          <w:marLeft w:val="0"/>
          <w:marRight w:val="0"/>
          <w:marTop w:val="0"/>
          <w:marBottom w:val="0"/>
          <w:divBdr>
            <w:top w:val="none" w:sz="0" w:space="0" w:color="auto"/>
            <w:left w:val="none" w:sz="0" w:space="0" w:color="auto"/>
            <w:bottom w:val="none" w:sz="0" w:space="0" w:color="auto"/>
            <w:right w:val="none" w:sz="0" w:space="0" w:color="auto"/>
          </w:divBdr>
        </w:div>
      </w:divsChild>
    </w:div>
    <w:div w:id="1540782139">
      <w:bodyDiv w:val="1"/>
      <w:marLeft w:val="0"/>
      <w:marRight w:val="0"/>
      <w:marTop w:val="0"/>
      <w:marBottom w:val="0"/>
      <w:divBdr>
        <w:top w:val="none" w:sz="0" w:space="0" w:color="auto"/>
        <w:left w:val="none" w:sz="0" w:space="0" w:color="auto"/>
        <w:bottom w:val="none" w:sz="0" w:space="0" w:color="auto"/>
        <w:right w:val="none" w:sz="0" w:space="0" w:color="auto"/>
      </w:divBdr>
    </w:div>
    <w:div w:id="1543323834">
      <w:bodyDiv w:val="1"/>
      <w:marLeft w:val="0"/>
      <w:marRight w:val="0"/>
      <w:marTop w:val="0"/>
      <w:marBottom w:val="0"/>
      <w:divBdr>
        <w:top w:val="none" w:sz="0" w:space="0" w:color="auto"/>
        <w:left w:val="none" w:sz="0" w:space="0" w:color="auto"/>
        <w:bottom w:val="none" w:sz="0" w:space="0" w:color="auto"/>
        <w:right w:val="none" w:sz="0" w:space="0" w:color="auto"/>
      </w:divBdr>
    </w:div>
    <w:div w:id="1544176052">
      <w:bodyDiv w:val="1"/>
      <w:marLeft w:val="0"/>
      <w:marRight w:val="0"/>
      <w:marTop w:val="0"/>
      <w:marBottom w:val="0"/>
      <w:divBdr>
        <w:top w:val="none" w:sz="0" w:space="0" w:color="auto"/>
        <w:left w:val="none" w:sz="0" w:space="0" w:color="auto"/>
        <w:bottom w:val="none" w:sz="0" w:space="0" w:color="auto"/>
        <w:right w:val="none" w:sz="0" w:space="0" w:color="auto"/>
      </w:divBdr>
      <w:divsChild>
        <w:div w:id="1121993248">
          <w:marLeft w:val="720"/>
          <w:marRight w:val="0"/>
          <w:marTop w:val="60"/>
          <w:marBottom w:val="0"/>
          <w:divBdr>
            <w:top w:val="none" w:sz="0" w:space="0" w:color="auto"/>
            <w:left w:val="none" w:sz="0" w:space="0" w:color="auto"/>
            <w:bottom w:val="none" w:sz="0" w:space="0" w:color="auto"/>
            <w:right w:val="none" w:sz="0" w:space="0" w:color="auto"/>
          </w:divBdr>
        </w:div>
      </w:divsChild>
    </w:div>
    <w:div w:id="1553466646">
      <w:bodyDiv w:val="1"/>
      <w:marLeft w:val="0"/>
      <w:marRight w:val="0"/>
      <w:marTop w:val="0"/>
      <w:marBottom w:val="0"/>
      <w:divBdr>
        <w:top w:val="none" w:sz="0" w:space="0" w:color="auto"/>
        <w:left w:val="none" w:sz="0" w:space="0" w:color="auto"/>
        <w:bottom w:val="none" w:sz="0" w:space="0" w:color="auto"/>
        <w:right w:val="none" w:sz="0" w:space="0" w:color="auto"/>
      </w:divBdr>
      <w:divsChild>
        <w:div w:id="1673337459">
          <w:marLeft w:val="274"/>
          <w:marRight w:val="0"/>
          <w:marTop w:val="0"/>
          <w:marBottom w:val="80"/>
          <w:divBdr>
            <w:top w:val="none" w:sz="0" w:space="0" w:color="auto"/>
            <w:left w:val="none" w:sz="0" w:space="0" w:color="auto"/>
            <w:bottom w:val="none" w:sz="0" w:space="0" w:color="auto"/>
            <w:right w:val="none" w:sz="0" w:space="0" w:color="auto"/>
          </w:divBdr>
        </w:div>
        <w:div w:id="127820836">
          <w:marLeft w:val="274"/>
          <w:marRight w:val="0"/>
          <w:marTop w:val="0"/>
          <w:marBottom w:val="80"/>
          <w:divBdr>
            <w:top w:val="none" w:sz="0" w:space="0" w:color="auto"/>
            <w:left w:val="none" w:sz="0" w:space="0" w:color="auto"/>
            <w:bottom w:val="none" w:sz="0" w:space="0" w:color="auto"/>
            <w:right w:val="none" w:sz="0" w:space="0" w:color="auto"/>
          </w:divBdr>
        </w:div>
      </w:divsChild>
    </w:div>
    <w:div w:id="1562059775">
      <w:bodyDiv w:val="1"/>
      <w:marLeft w:val="0"/>
      <w:marRight w:val="0"/>
      <w:marTop w:val="0"/>
      <w:marBottom w:val="0"/>
      <w:divBdr>
        <w:top w:val="none" w:sz="0" w:space="0" w:color="auto"/>
        <w:left w:val="none" w:sz="0" w:space="0" w:color="auto"/>
        <w:bottom w:val="none" w:sz="0" w:space="0" w:color="auto"/>
        <w:right w:val="none" w:sz="0" w:space="0" w:color="auto"/>
      </w:divBdr>
    </w:div>
    <w:div w:id="1571310328">
      <w:bodyDiv w:val="1"/>
      <w:marLeft w:val="0"/>
      <w:marRight w:val="0"/>
      <w:marTop w:val="0"/>
      <w:marBottom w:val="0"/>
      <w:divBdr>
        <w:top w:val="none" w:sz="0" w:space="0" w:color="auto"/>
        <w:left w:val="none" w:sz="0" w:space="0" w:color="auto"/>
        <w:bottom w:val="none" w:sz="0" w:space="0" w:color="auto"/>
        <w:right w:val="none" w:sz="0" w:space="0" w:color="auto"/>
      </w:divBdr>
      <w:divsChild>
        <w:div w:id="1584606812">
          <w:marLeft w:val="274"/>
          <w:marRight w:val="0"/>
          <w:marTop w:val="0"/>
          <w:marBottom w:val="0"/>
          <w:divBdr>
            <w:top w:val="none" w:sz="0" w:space="0" w:color="auto"/>
            <w:left w:val="none" w:sz="0" w:space="0" w:color="auto"/>
            <w:bottom w:val="none" w:sz="0" w:space="0" w:color="auto"/>
            <w:right w:val="none" w:sz="0" w:space="0" w:color="auto"/>
          </w:divBdr>
        </w:div>
        <w:div w:id="851996784">
          <w:marLeft w:val="274"/>
          <w:marRight w:val="0"/>
          <w:marTop w:val="0"/>
          <w:marBottom w:val="0"/>
          <w:divBdr>
            <w:top w:val="none" w:sz="0" w:space="0" w:color="auto"/>
            <w:left w:val="none" w:sz="0" w:space="0" w:color="auto"/>
            <w:bottom w:val="none" w:sz="0" w:space="0" w:color="auto"/>
            <w:right w:val="none" w:sz="0" w:space="0" w:color="auto"/>
          </w:divBdr>
        </w:div>
      </w:divsChild>
    </w:div>
    <w:div w:id="1573274443">
      <w:bodyDiv w:val="1"/>
      <w:marLeft w:val="0"/>
      <w:marRight w:val="0"/>
      <w:marTop w:val="0"/>
      <w:marBottom w:val="0"/>
      <w:divBdr>
        <w:top w:val="none" w:sz="0" w:space="0" w:color="auto"/>
        <w:left w:val="none" w:sz="0" w:space="0" w:color="auto"/>
        <w:bottom w:val="none" w:sz="0" w:space="0" w:color="auto"/>
        <w:right w:val="none" w:sz="0" w:space="0" w:color="auto"/>
      </w:divBdr>
    </w:div>
    <w:div w:id="1573545008">
      <w:bodyDiv w:val="1"/>
      <w:marLeft w:val="0"/>
      <w:marRight w:val="0"/>
      <w:marTop w:val="0"/>
      <w:marBottom w:val="0"/>
      <w:divBdr>
        <w:top w:val="none" w:sz="0" w:space="0" w:color="auto"/>
        <w:left w:val="none" w:sz="0" w:space="0" w:color="auto"/>
        <w:bottom w:val="none" w:sz="0" w:space="0" w:color="auto"/>
        <w:right w:val="none" w:sz="0" w:space="0" w:color="auto"/>
      </w:divBdr>
    </w:div>
    <w:div w:id="1583954038">
      <w:bodyDiv w:val="1"/>
      <w:marLeft w:val="0"/>
      <w:marRight w:val="0"/>
      <w:marTop w:val="0"/>
      <w:marBottom w:val="0"/>
      <w:divBdr>
        <w:top w:val="none" w:sz="0" w:space="0" w:color="auto"/>
        <w:left w:val="none" w:sz="0" w:space="0" w:color="auto"/>
        <w:bottom w:val="none" w:sz="0" w:space="0" w:color="auto"/>
        <w:right w:val="none" w:sz="0" w:space="0" w:color="auto"/>
      </w:divBdr>
    </w:div>
    <w:div w:id="1588148410">
      <w:bodyDiv w:val="1"/>
      <w:marLeft w:val="0"/>
      <w:marRight w:val="0"/>
      <w:marTop w:val="0"/>
      <w:marBottom w:val="0"/>
      <w:divBdr>
        <w:top w:val="none" w:sz="0" w:space="0" w:color="auto"/>
        <w:left w:val="none" w:sz="0" w:space="0" w:color="auto"/>
        <w:bottom w:val="none" w:sz="0" w:space="0" w:color="auto"/>
        <w:right w:val="none" w:sz="0" w:space="0" w:color="auto"/>
      </w:divBdr>
      <w:divsChild>
        <w:div w:id="1788692169">
          <w:marLeft w:val="274"/>
          <w:marRight w:val="0"/>
          <w:marTop w:val="0"/>
          <w:marBottom w:val="80"/>
          <w:divBdr>
            <w:top w:val="none" w:sz="0" w:space="0" w:color="auto"/>
            <w:left w:val="none" w:sz="0" w:space="0" w:color="auto"/>
            <w:bottom w:val="none" w:sz="0" w:space="0" w:color="auto"/>
            <w:right w:val="none" w:sz="0" w:space="0" w:color="auto"/>
          </w:divBdr>
        </w:div>
        <w:div w:id="836117702">
          <w:marLeft w:val="274"/>
          <w:marRight w:val="0"/>
          <w:marTop w:val="0"/>
          <w:marBottom w:val="80"/>
          <w:divBdr>
            <w:top w:val="none" w:sz="0" w:space="0" w:color="auto"/>
            <w:left w:val="none" w:sz="0" w:space="0" w:color="auto"/>
            <w:bottom w:val="none" w:sz="0" w:space="0" w:color="auto"/>
            <w:right w:val="none" w:sz="0" w:space="0" w:color="auto"/>
          </w:divBdr>
        </w:div>
      </w:divsChild>
    </w:div>
    <w:div w:id="1589390246">
      <w:bodyDiv w:val="1"/>
      <w:marLeft w:val="0"/>
      <w:marRight w:val="0"/>
      <w:marTop w:val="0"/>
      <w:marBottom w:val="0"/>
      <w:divBdr>
        <w:top w:val="none" w:sz="0" w:space="0" w:color="auto"/>
        <w:left w:val="none" w:sz="0" w:space="0" w:color="auto"/>
        <w:bottom w:val="none" w:sz="0" w:space="0" w:color="auto"/>
        <w:right w:val="none" w:sz="0" w:space="0" w:color="auto"/>
      </w:divBdr>
    </w:div>
    <w:div w:id="1591355560">
      <w:bodyDiv w:val="1"/>
      <w:marLeft w:val="0"/>
      <w:marRight w:val="0"/>
      <w:marTop w:val="0"/>
      <w:marBottom w:val="0"/>
      <w:divBdr>
        <w:top w:val="none" w:sz="0" w:space="0" w:color="auto"/>
        <w:left w:val="none" w:sz="0" w:space="0" w:color="auto"/>
        <w:bottom w:val="none" w:sz="0" w:space="0" w:color="auto"/>
        <w:right w:val="none" w:sz="0" w:space="0" w:color="auto"/>
      </w:divBdr>
    </w:div>
    <w:div w:id="1617567761">
      <w:bodyDiv w:val="1"/>
      <w:marLeft w:val="0"/>
      <w:marRight w:val="0"/>
      <w:marTop w:val="0"/>
      <w:marBottom w:val="0"/>
      <w:divBdr>
        <w:top w:val="none" w:sz="0" w:space="0" w:color="auto"/>
        <w:left w:val="none" w:sz="0" w:space="0" w:color="auto"/>
        <w:bottom w:val="none" w:sz="0" w:space="0" w:color="auto"/>
        <w:right w:val="none" w:sz="0" w:space="0" w:color="auto"/>
      </w:divBdr>
    </w:div>
    <w:div w:id="1618684457">
      <w:bodyDiv w:val="1"/>
      <w:marLeft w:val="0"/>
      <w:marRight w:val="0"/>
      <w:marTop w:val="0"/>
      <w:marBottom w:val="0"/>
      <w:divBdr>
        <w:top w:val="none" w:sz="0" w:space="0" w:color="auto"/>
        <w:left w:val="none" w:sz="0" w:space="0" w:color="auto"/>
        <w:bottom w:val="none" w:sz="0" w:space="0" w:color="auto"/>
        <w:right w:val="none" w:sz="0" w:space="0" w:color="auto"/>
      </w:divBdr>
    </w:div>
    <w:div w:id="1619415371">
      <w:bodyDiv w:val="1"/>
      <w:marLeft w:val="0"/>
      <w:marRight w:val="0"/>
      <w:marTop w:val="0"/>
      <w:marBottom w:val="0"/>
      <w:divBdr>
        <w:top w:val="none" w:sz="0" w:space="0" w:color="auto"/>
        <w:left w:val="none" w:sz="0" w:space="0" w:color="auto"/>
        <w:bottom w:val="none" w:sz="0" w:space="0" w:color="auto"/>
        <w:right w:val="none" w:sz="0" w:space="0" w:color="auto"/>
      </w:divBdr>
      <w:divsChild>
        <w:div w:id="191310229">
          <w:marLeft w:val="274"/>
          <w:marRight w:val="0"/>
          <w:marTop w:val="60"/>
          <w:marBottom w:val="0"/>
          <w:divBdr>
            <w:top w:val="none" w:sz="0" w:space="0" w:color="auto"/>
            <w:left w:val="none" w:sz="0" w:space="0" w:color="auto"/>
            <w:bottom w:val="none" w:sz="0" w:space="0" w:color="auto"/>
            <w:right w:val="none" w:sz="0" w:space="0" w:color="auto"/>
          </w:divBdr>
        </w:div>
        <w:div w:id="641929665">
          <w:marLeft w:val="274"/>
          <w:marRight w:val="0"/>
          <w:marTop w:val="60"/>
          <w:marBottom w:val="0"/>
          <w:divBdr>
            <w:top w:val="none" w:sz="0" w:space="0" w:color="auto"/>
            <w:left w:val="none" w:sz="0" w:space="0" w:color="auto"/>
            <w:bottom w:val="none" w:sz="0" w:space="0" w:color="auto"/>
            <w:right w:val="none" w:sz="0" w:space="0" w:color="auto"/>
          </w:divBdr>
        </w:div>
        <w:div w:id="1138642424">
          <w:marLeft w:val="274"/>
          <w:marRight w:val="0"/>
          <w:marTop w:val="0"/>
          <w:marBottom w:val="0"/>
          <w:divBdr>
            <w:top w:val="none" w:sz="0" w:space="0" w:color="auto"/>
            <w:left w:val="none" w:sz="0" w:space="0" w:color="auto"/>
            <w:bottom w:val="none" w:sz="0" w:space="0" w:color="auto"/>
            <w:right w:val="none" w:sz="0" w:space="0" w:color="auto"/>
          </w:divBdr>
        </w:div>
        <w:div w:id="1241450291">
          <w:marLeft w:val="274"/>
          <w:marRight w:val="0"/>
          <w:marTop w:val="60"/>
          <w:marBottom w:val="0"/>
          <w:divBdr>
            <w:top w:val="none" w:sz="0" w:space="0" w:color="auto"/>
            <w:left w:val="none" w:sz="0" w:space="0" w:color="auto"/>
            <w:bottom w:val="none" w:sz="0" w:space="0" w:color="auto"/>
            <w:right w:val="none" w:sz="0" w:space="0" w:color="auto"/>
          </w:divBdr>
        </w:div>
        <w:div w:id="1607424612">
          <w:marLeft w:val="274"/>
          <w:marRight w:val="0"/>
          <w:marTop w:val="60"/>
          <w:marBottom w:val="0"/>
          <w:divBdr>
            <w:top w:val="none" w:sz="0" w:space="0" w:color="auto"/>
            <w:left w:val="none" w:sz="0" w:space="0" w:color="auto"/>
            <w:bottom w:val="none" w:sz="0" w:space="0" w:color="auto"/>
            <w:right w:val="none" w:sz="0" w:space="0" w:color="auto"/>
          </w:divBdr>
        </w:div>
        <w:div w:id="1879002298">
          <w:marLeft w:val="274"/>
          <w:marRight w:val="0"/>
          <w:marTop w:val="60"/>
          <w:marBottom w:val="0"/>
          <w:divBdr>
            <w:top w:val="none" w:sz="0" w:space="0" w:color="auto"/>
            <w:left w:val="none" w:sz="0" w:space="0" w:color="auto"/>
            <w:bottom w:val="none" w:sz="0" w:space="0" w:color="auto"/>
            <w:right w:val="none" w:sz="0" w:space="0" w:color="auto"/>
          </w:divBdr>
        </w:div>
        <w:div w:id="1989438180">
          <w:marLeft w:val="274"/>
          <w:marRight w:val="0"/>
          <w:marTop w:val="0"/>
          <w:marBottom w:val="0"/>
          <w:divBdr>
            <w:top w:val="none" w:sz="0" w:space="0" w:color="auto"/>
            <w:left w:val="none" w:sz="0" w:space="0" w:color="auto"/>
            <w:bottom w:val="none" w:sz="0" w:space="0" w:color="auto"/>
            <w:right w:val="none" w:sz="0" w:space="0" w:color="auto"/>
          </w:divBdr>
        </w:div>
        <w:div w:id="2009208593">
          <w:marLeft w:val="274"/>
          <w:marRight w:val="0"/>
          <w:marTop w:val="60"/>
          <w:marBottom w:val="0"/>
          <w:divBdr>
            <w:top w:val="none" w:sz="0" w:space="0" w:color="auto"/>
            <w:left w:val="none" w:sz="0" w:space="0" w:color="auto"/>
            <w:bottom w:val="none" w:sz="0" w:space="0" w:color="auto"/>
            <w:right w:val="none" w:sz="0" w:space="0" w:color="auto"/>
          </w:divBdr>
        </w:div>
      </w:divsChild>
    </w:div>
    <w:div w:id="1624266439">
      <w:bodyDiv w:val="1"/>
      <w:marLeft w:val="0"/>
      <w:marRight w:val="0"/>
      <w:marTop w:val="0"/>
      <w:marBottom w:val="0"/>
      <w:divBdr>
        <w:top w:val="none" w:sz="0" w:space="0" w:color="auto"/>
        <w:left w:val="none" w:sz="0" w:space="0" w:color="auto"/>
        <w:bottom w:val="none" w:sz="0" w:space="0" w:color="auto"/>
        <w:right w:val="none" w:sz="0" w:space="0" w:color="auto"/>
      </w:divBdr>
    </w:div>
    <w:div w:id="1627002068">
      <w:bodyDiv w:val="1"/>
      <w:marLeft w:val="0"/>
      <w:marRight w:val="0"/>
      <w:marTop w:val="0"/>
      <w:marBottom w:val="0"/>
      <w:divBdr>
        <w:top w:val="none" w:sz="0" w:space="0" w:color="auto"/>
        <w:left w:val="none" w:sz="0" w:space="0" w:color="auto"/>
        <w:bottom w:val="none" w:sz="0" w:space="0" w:color="auto"/>
        <w:right w:val="none" w:sz="0" w:space="0" w:color="auto"/>
      </w:divBdr>
    </w:div>
    <w:div w:id="1631473216">
      <w:bodyDiv w:val="1"/>
      <w:marLeft w:val="0"/>
      <w:marRight w:val="0"/>
      <w:marTop w:val="0"/>
      <w:marBottom w:val="0"/>
      <w:divBdr>
        <w:top w:val="none" w:sz="0" w:space="0" w:color="auto"/>
        <w:left w:val="none" w:sz="0" w:space="0" w:color="auto"/>
        <w:bottom w:val="none" w:sz="0" w:space="0" w:color="auto"/>
        <w:right w:val="none" w:sz="0" w:space="0" w:color="auto"/>
      </w:divBdr>
      <w:divsChild>
        <w:div w:id="75709550">
          <w:marLeft w:val="0"/>
          <w:marRight w:val="0"/>
          <w:marTop w:val="0"/>
          <w:marBottom w:val="0"/>
          <w:divBdr>
            <w:top w:val="none" w:sz="0" w:space="0" w:color="auto"/>
            <w:left w:val="none" w:sz="0" w:space="0" w:color="auto"/>
            <w:bottom w:val="none" w:sz="0" w:space="0" w:color="auto"/>
            <w:right w:val="none" w:sz="0" w:space="0" w:color="auto"/>
          </w:divBdr>
        </w:div>
        <w:div w:id="123473844">
          <w:marLeft w:val="0"/>
          <w:marRight w:val="0"/>
          <w:marTop w:val="0"/>
          <w:marBottom w:val="0"/>
          <w:divBdr>
            <w:top w:val="none" w:sz="0" w:space="0" w:color="auto"/>
            <w:left w:val="none" w:sz="0" w:space="0" w:color="auto"/>
            <w:bottom w:val="none" w:sz="0" w:space="0" w:color="auto"/>
            <w:right w:val="none" w:sz="0" w:space="0" w:color="auto"/>
          </w:divBdr>
        </w:div>
        <w:div w:id="263652846">
          <w:marLeft w:val="0"/>
          <w:marRight w:val="0"/>
          <w:marTop w:val="0"/>
          <w:marBottom w:val="0"/>
          <w:divBdr>
            <w:top w:val="none" w:sz="0" w:space="0" w:color="auto"/>
            <w:left w:val="none" w:sz="0" w:space="0" w:color="auto"/>
            <w:bottom w:val="none" w:sz="0" w:space="0" w:color="auto"/>
            <w:right w:val="none" w:sz="0" w:space="0" w:color="auto"/>
          </w:divBdr>
        </w:div>
        <w:div w:id="328562210">
          <w:marLeft w:val="0"/>
          <w:marRight w:val="0"/>
          <w:marTop w:val="0"/>
          <w:marBottom w:val="0"/>
          <w:divBdr>
            <w:top w:val="none" w:sz="0" w:space="0" w:color="auto"/>
            <w:left w:val="none" w:sz="0" w:space="0" w:color="auto"/>
            <w:bottom w:val="none" w:sz="0" w:space="0" w:color="auto"/>
            <w:right w:val="none" w:sz="0" w:space="0" w:color="auto"/>
          </w:divBdr>
        </w:div>
        <w:div w:id="811291985">
          <w:marLeft w:val="0"/>
          <w:marRight w:val="0"/>
          <w:marTop w:val="0"/>
          <w:marBottom w:val="0"/>
          <w:divBdr>
            <w:top w:val="none" w:sz="0" w:space="0" w:color="auto"/>
            <w:left w:val="none" w:sz="0" w:space="0" w:color="auto"/>
            <w:bottom w:val="none" w:sz="0" w:space="0" w:color="auto"/>
            <w:right w:val="none" w:sz="0" w:space="0" w:color="auto"/>
          </w:divBdr>
        </w:div>
        <w:div w:id="1372146341">
          <w:marLeft w:val="0"/>
          <w:marRight w:val="0"/>
          <w:marTop w:val="0"/>
          <w:marBottom w:val="0"/>
          <w:divBdr>
            <w:top w:val="none" w:sz="0" w:space="0" w:color="auto"/>
            <w:left w:val="none" w:sz="0" w:space="0" w:color="auto"/>
            <w:bottom w:val="none" w:sz="0" w:space="0" w:color="auto"/>
            <w:right w:val="none" w:sz="0" w:space="0" w:color="auto"/>
          </w:divBdr>
        </w:div>
      </w:divsChild>
    </w:div>
    <w:div w:id="1634015768">
      <w:bodyDiv w:val="1"/>
      <w:marLeft w:val="0"/>
      <w:marRight w:val="0"/>
      <w:marTop w:val="0"/>
      <w:marBottom w:val="0"/>
      <w:divBdr>
        <w:top w:val="none" w:sz="0" w:space="0" w:color="auto"/>
        <w:left w:val="none" w:sz="0" w:space="0" w:color="auto"/>
        <w:bottom w:val="none" w:sz="0" w:space="0" w:color="auto"/>
        <w:right w:val="none" w:sz="0" w:space="0" w:color="auto"/>
      </w:divBdr>
    </w:div>
    <w:div w:id="1634481197">
      <w:bodyDiv w:val="1"/>
      <w:marLeft w:val="0"/>
      <w:marRight w:val="0"/>
      <w:marTop w:val="0"/>
      <w:marBottom w:val="0"/>
      <w:divBdr>
        <w:top w:val="none" w:sz="0" w:space="0" w:color="auto"/>
        <w:left w:val="none" w:sz="0" w:space="0" w:color="auto"/>
        <w:bottom w:val="none" w:sz="0" w:space="0" w:color="auto"/>
        <w:right w:val="none" w:sz="0" w:space="0" w:color="auto"/>
      </w:divBdr>
    </w:div>
    <w:div w:id="1635062348">
      <w:bodyDiv w:val="1"/>
      <w:marLeft w:val="0"/>
      <w:marRight w:val="0"/>
      <w:marTop w:val="0"/>
      <w:marBottom w:val="0"/>
      <w:divBdr>
        <w:top w:val="none" w:sz="0" w:space="0" w:color="auto"/>
        <w:left w:val="none" w:sz="0" w:space="0" w:color="auto"/>
        <w:bottom w:val="none" w:sz="0" w:space="0" w:color="auto"/>
        <w:right w:val="none" w:sz="0" w:space="0" w:color="auto"/>
      </w:divBdr>
    </w:div>
    <w:div w:id="1635409032">
      <w:bodyDiv w:val="1"/>
      <w:marLeft w:val="0"/>
      <w:marRight w:val="0"/>
      <w:marTop w:val="0"/>
      <w:marBottom w:val="0"/>
      <w:divBdr>
        <w:top w:val="none" w:sz="0" w:space="0" w:color="auto"/>
        <w:left w:val="none" w:sz="0" w:space="0" w:color="auto"/>
        <w:bottom w:val="none" w:sz="0" w:space="0" w:color="auto"/>
        <w:right w:val="none" w:sz="0" w:space="0" w:color="auto"/>
      </w:divBdr>
    </w:div>
    <w:div w:id="1636565172">
      <w:bodyDiv w:val="1"/>
      <w:marLeft w:val="0"/>
      <w:marRight w:val="0"/>
      <w:marTop w:val="0"/>
      <w:marBottom w:val="0"/>
      <w:divBdr>
        <w:top w:val="none" w:sz="0" w:space="0" w:color="auto"/>
        <w:left w:val="none" w:sz="0" w:space="0" w:color="auto"/>
        <w:bottom w:val="none" w:sz="0" w:space="0" w:color="auto"/>
        <w:right w:val="none" w:sz="0" w:space="0" w:color="auto"/>
      </w:divBdr>
      <w:divsChild>
        <w:div w:id="1299217268">
          <w:marLeft w:val="274"/>
          <w:marRight w:val="0"/>
          <w:marTop w:val="0"/>
          <w:marBottom w:val="0"/>
          <w:divBdr>
            <w:top w:val="none" w:sz="0" w:space="0" w:color="auto"/>
            <w:left w:val="none" w:sz="0" w:space="0" w:color="auto"/>
            <w:bottom w:val="none" w:sz="0" w:space="0" w:color="auto"/>
            <w:right w:val="none" w:sz="0" w:space="0" w:color="auto"/>
          </w:divBdr>
        </w:div>
        <w:div w:id="1412265678">
          <w:marLeft w:val="274"/>
          <w:marRight w:val="0"/>
          <w:marTop w:val="0"/>
          <w:marBottom w:val="0"/>
          <w:divBdr>
            <w:top w:val="none" w:sz="0" w:space="0" w:color="auto"/>
            <w:left w:val="none" w:sz="0" w:space="0" w:color="auto"/>
            <w:bottom w:val="none" w:sz="0" w:space="0" w:color="auto"/>
            <w:right w:val="none" w:sz="0" w:space="0" w:color="auto"/>
          </w:divBdr>
        </w:div>
        <w:div w:id="1851985667">
          <w:marLeft w:val="274"/>
          <w:marRight w:val="0"/>
          <w:marTop w:val="0"/>
          <w:marBottom w:val="0"/>
          <w:divBdr>
            <w:top w:val="none" w:sz="0" w:space="0" w:color="auto"/>
            <w:left w:val="none" w:sz="0" w:space="0" w:color="auto"/>
            <w:bottom w:val="none" w:sz="0" w:space="0" w:color="auto"/>
            <w:right w:val="none" w:sz="0" w:space="0" w:color="auto"/>
          </w:divBdr>
        </w:div>
      </w:divsChild>
    </w:div>
    <w:div w:id="1637028624">
      <w:bodyDiv w:val="1"/>
      <w:marLeft w:val="0"/>
      <w:marRight w:val="0"/>
      <w:marTop w:val="0"/>
      <w:marBottom w:val="0"/>
      <w:divBdr>
        <w:top w:val="none" w:sz="0" w:space="0" w:color="auto"/>
        <w:left w:val="none" w:sz="0" w:space="0" w:color="auto"/>
        <w:bottom w:val="none" w:sz="0" w:space="0" w:color="auto"/>
        <w:right w:val="none" w:sz="0" w:space="0" w:color="auto"/>
      </w:divBdr>
    </w:div>
    <w:div w:id="1647934447">
      <w:bodyDiv w:val="1"/>
      <w:marLeft w:val="0"/>
      <w:marRight w:val="0"/>
      <w:marTop w:val="0"/>
      <w:marBottom w:val="0"/>
      <w:divBdr>
        <w:top w:val="none" w:sz="0" w:space="0" w:color="auto"/>
        <w:left w:val="none" w:sz="0" w:space="0" w:color="auto"/>
        <w:bottom w:val="none" w:sz="0" w:space="0" w:color="auto"/>
        <w:right w:val="none" w:sz="0" w:space="0" w:color="auto"/>
      </w:divBdr>
    </w:div>
    <w:div w:id="1652254376">
      <w:bodyDiv w:val="1"/>
      <w:marLeft w:val="0"/>
      <w:marRight w:val="0"/>
      <w:marTop w:val="0"/>
      <w:marBottom w:val="0"/>
      <w:divBdr>
        <w:top w:val="none" w:sz="0" w:space="0" w:color="auto"/>
        <w:left w:val="none" w:sz="0" w:space="0" w:color="auto"/>
        <w:bottom w:val="none" w:sz="0" w:space="0" w:color="auto"/>
        <w:right w:val="none" w:sz="0" w:space="0" w:color="auto"/>
      </w:divBdr>
    </w:div>
    <w:div w:id="1664817374">
      <w:bodyDiv w:val="1"/>
      <w:marLeft w:val="0"/>
      <w:marRight w:val="0"/>
      <w:marTop w:val="0"/>
      <w:marBottom w:val="0"/>
      <w:divBdr>
        <w:top w:val="none" w:sz="0" w:space="0" w:color="auto"/>
        <w:left w:val="none" w:sz="0" w:space="0" w:color="auto"/>
        <w:bottom w:val="none" w:sz="0" w:space="0" w:color="auto"/>
        <w:right w:val="none" w:sz="0" w:space="0" w:color="auto"/>
      </w:divBdr>
    </w:div>
    <w:div w:id="1673335029">
      <w:bodyDiv w:val="1"/>
      <w:marLeft w:val="0"/>
      <w:marRight w:val="0"/>
      <w:marTop w:val="0"/>
      <w:marBottom w:val="0"/>
      <w:divBdr>
        <w:top w:val="none" w:sz="0" w:space="0" w:color="auto"/>
        <w:left w:val="none" w:sz="0" w:space="0" w:color="auto"/>
        <w:bottom w:val="none" w:sz="0" w:space="0" w:color="auto"/>
        <w:right w:val="none" w:sz="0" w:space="0" w:color="auto"/>
      </w:divBdr>
    </w:div>
    <w:div w:id="1684933605">
      <w:bodyDiv w:val="1"/>
      <w:marLeft w:val="0"/>
      <w:marRight w:val="0"/>
      <w:marTop w:val="0"/>
      <w:marBottom w:val="0"/>
      <w:divBdr>
        <w:top w:val="none" w:sz="0" w:space="0" w:color="auto"/>
        <w:left w:val="none" w:sz="0" w:space="0" w:color="auto"/>
        <w:bottom w:val="none" w:sz="0" w:space="0" w:color="auto"/>
        <w:right w:val="none" w:sz="0" w:space="0" w:color="auto"/>
      </w:divBdr>
    </w:div>
    <w:div w:id="1686713173">
      <w:bodyDiv w:val="1"/>
      <w:marLeft w:val="0"/>
      <w:marRight w:val="0"/>
      <w:marTop w:val="0"/>
      <w:marBottom w:val="0"/>
      <w:divBdr>
        <w:top w:val="none" w:sz="0" w:space="0" w:color="auto"/>
        <w:left w:val="none" w:sz="0" w:space="0" w:color="auto"/>
        <w:bottom w:val="none" w:sz="0" w:space="0" w:color="auto"/>
        <w:right w:val="none" w:sz="0" w:space="0" w:color="auto"/>
      </w:divBdr>
      <w:divsChild>
        <w:div w:id="669219563">
          <w:marLeft w:val="1166"/>
          <w:marRight w:val="0"/>
          <w:marTop w:val="60"/>
          <w:marBottom w:val="0"/>
          <w:divBdr>
            <w:top w:val="none" w:sz="0" w:space="0" w:color="auto"/>
            <w:left w:val="none" w:sz="0" w:space="0" w:color="auto"/>
            <w:bottom w:val="none" w:sz="0" w:space="0" w:color="auto"/>
            <w:right w:val="none" w:sz="0" w:space="0" w:color="auto"/>
          </w:divBdr>
        </w:div>
        <w:div w:id="678504811">
          <w:marLeft w:val="1166"/>
          <w:marRight w:val="0"/>
          <w:marTop w:val="60"/>
          <w:marBottom w:val="0"/>
          <w:divBdr>
            <w:top w:val="none" w:sz="0" w:space="0" w:color="auto"/>
            <w:left w:val="none" w:sz="0" w:space="0" w:color="auto"/>
            <w:bottom w:val="none" w:sz="0" w:space="0" w:color="auto"/>
            <w:right w:val="none" w:sz="0" w:space="0" w:color="auto"/>
          </w:divBdr>
        </w:div>
        <w:div w:id="1144541369">
          <w:marLeft w:val="1166"/>
          <w:marRight w:val="0"/>
          <w:marTop w:val="60"/>
          <w:marBottom w:val="0"/>
          <w:divBdr>
            <w:top w:val="none" w:sz="0" w:space="0" w:color="auto"/>
            <w:left w:val="none" w:sz="0" w:space="0" w:color="auto"/>
            <w:bottom w:val="none" w:sz="0" w:space="0" w:color="auto"/>
            <w:right w:val="none" w:sz="0" w:space="0" w:color="auto"/>
          </w:divBdr>
        </w:div>
      </w:divsChild>
    </w:div>
    <w:div w:id="1693262059">
      <w:bodyDiv w:val="1"/>
      <w:marLeft w:val="0"/>
      <w:marRight w:val="0"/>
      <w:marTop w:val="0"/>
      <w:marBottom w:val="0"/>
      <w:divBdr>
        <w:top w:val="none" w:sz="0" w:space="0" w:color="auto"/>
        <w:left w:val="none" w:sz="0" w:space="0" w:color="auto"/>
        <w:bottom w:val="none" w:sz="0" w:space="0" w:color="auto"/>
        <w:right w:val="none" w:sz="0" w:space="0" w:color="auto"/>
      </w:divBdr>
    </w:div>
    <w:div w:id="1697846792">
      <w:bodyDiv w:val="1"/>
      <w:marLeft w:val="0"/>
      <w:marRight w:val="0"/>
      <w:marTop w:val="0"/>
      <w:marBottom w:val="0"/>
      <w:divBdr>
        <w:top w:val="none" w:sz="0" w:space="0" w:color="auto"/>
        <w:left w:val="none" w:sz="0" w:space="0" w:color="auto"/>
        <w:bottom w:val="none" w:sz="0" w:space="0" w:color="auto"/>
        <w:right w:val="none" w:sz="0" w:space="0" w:color="auto"/>
      </w:divBdr>
    </w:div>
    <w:div w:id="1711954260">
      <w:bodyDiv w:val="1"/>
      <w:marLeft w:val="0"/>
      <w:marRight w:val="0"/>
      <w:marTop w:val="0"/>
      <w:marBottom w:val="0"/>
      <w:divBdr>
        <w:top w:val="none" w:sz="0" w:space="0" w:color="auto"/>
        <w:left w:val="none" w:sz="0" w:space="0" w:color="auto"/>
        <w:bottom w:val="none" w:sz="0" w:space="0" w:color="auto"/>
        <w:right w:val="none" w:sz="0" w:space="0" w:color="auto"/>
      </w:divBdr>
    </w:div>
    <w:div w:id="1717389363">
      <w:bodyDiv w:val="1"/>
      <w:marLeft w:val="0"/>
      <w:marRight w:val="0"/>
      <w:marTop w:val="0"/>
      <w:marBottom w:val="0"/>
      <w:divBdr>
        <w:top w:val="none" w:sz="0" w:space="0" w:color="auto"/>
        <w:left w:val="none" w:sz="0" w:space="0" w:color="auto"/>
        <w:bottom w:val="none" w:sz="0" w:space="0" w:color="auto"/>
        <w:right w:val="none" w:sz="0" w:space="0" w:color="auto"/>
      </w:divBdr>
    </w:div>
    <w:div w:id="1721129793">
      <w:bodyDiv w:val="1"/>
      <w:marLeft w:val="0"/>
      <w:marRight w:val="0"/>
      <w:marTop w:val="0"/>
      <w:marBottom w:val="0"/>
      <w:divBdr>
        <w:top w:val="none" w:sz="0" w:space="0" w:color="auto"/>
        <w:left w:val="none" w:sz="0" w:space="0" w:color="auto"/>
        <w:bottom w:val="none" w:sz="0" w:space="0" w:color="auto"/>
        <w:right w:val="none" w:sz="0" w:space="0" w:color="auto"/>
      </w:divBdr>
    </w:div>
    <w:div w:id="1724133535">
      <w:bodyDiv w:val="1"/>
      <w:marLeft w:val="0"/>
      <w:marRight w:val="0"/>
      <w:marTop w:val="0"/>
      <w:marBottom w:val="0"/>
      <w:divBdr>
        <w:top w:val="none" w:sz="0" w:space="0" w:color="auto"/>
        <w:left w:val="none" w:sz="0" w:space="0" w:color="auto"/>
        <w:bottom w:val="none" w:sz="0" w:space="0" w:color="auto"/>
        <w:right w:val="none" w:sz="0" w:space="0" w:color="auto"/>
      </w:divBdr>
      <w:divsChild>
        <w:div w:id="64500633">
          <w:marLeft w:val="274"/>
          <w:marRight w:val="0"/>
          <w:marTop w:val="60"/>
          <w:marBottom w:val="0"/>
          <w:divBdr>
            <w:top w:val="none" w:sz="0" w:space="0" w:color="auto"/>
            <w:left w:val="none" w:sz="0" w:space="0" w:color="auto"/>
            <w:bottom w:val="none" w:sz="0" w:space="0" w:color="auto"/>
            <w:right w:val="none" w:sz="0" w:space="0" w:color="auto"/>
          </w:divBdr>
        </w:div>
        <w:div w:id="85197884">
          <w:marLeft w:val="274"/>
          <w:marRight w:val="0"/>
          <w:marTop w:val="60"/>
          <w:marBottom w:val="0"/>
          <w:divBdr>
            <w:top w:val="none" w:sz="0" w:space="0" w:color="auto"/>
            <w:left w:val="none" w:sz="0" w:space="0" w:color="auto"/>
            <w:bottom w:val="none" w:sz="0" w:space="0" w:color="auto"/>
            <w:right w:val="none" w:sz="0" w:space="0" w:color="auto"/>
          </w:divBdr>
        </w:div>
        <w:div w:id="95296469">
          <w:marLeft w:val="274"/>
          <w:marRight w:val="0"/>
          <w:marTop w:val="60"/>
          <w:marBottom w:val="0"/>
          <w:divBdr>
            <w:top w:val="none" w:sz="0" w:space="0" w:color="auto"/>
            <w:left w:val="none" w:sz="0" w:space="0" w:color="auto"/>
            <w:bottom w:val="none" w:sz="0" w:space="0" w:color="auto"/>
            <w:right w:val="none" w:sz="0" w:space="0" w:color="auto"/>
          </w:divBdr>
        </w:div>
        <w:div w:id="115872152">
          <w:marLeft w:val="274"/>
          <w:marRight w:val="0"/>
          <w:marTop w:val="60"/>
          <w:marBottom w:val="0"/>
          <w:divBdr>
            <w:top w:val="none" w:sz="0" w:space="0" w:color="auto"/>
            <w:left w:val="none" w:sz="0" w:space="0" w:color="auto"/>
            <w:bottom w:val="none" w:sz="0" w:space="0" w:color="auto"/>
            <w:right w:val="none" w:sz="0" w:space="0" w:color="auto"/>
          </w:divBdr>
        </w:div>
        <w:div w:id="116068294">
          <w:marLeft w:val="274"/>
          <w:marRight w:val="0"/>
          <w:marTop w:val="60"/>
          <w:marBottom w:val="0"/>
          <w:divBdr>
            <w:top w:val="none" w:sz="0" w:space="0" w:color="auto"/>
            <w:left w:val="none" w:sz="0" w:space="0" w:color="auto"/>
            <w:bottom w:val="none" w:sz="0" w:space="0" w:color="auto"/>
            <w:right w:val="none" w:sz="0" w:space="0" w:color="auto"/>
          </w:divBdr>
        </w:div>
        <w:div w:id="146870244">
          <w:marLeft w:val="274"/>
          <w:marRight w:val="0"/>
          <w:marTop w:val="60"/>
          <w:marBottom w:val="0"/>
          <w:divBdr>
            <w:top w:val="none" w:sz="0" w:space="0" w:color="auto"/>
            <w:left w:val="none" w:sz="0" w:space="0" w:color="auto"/>
            <w:bottom w:val="none" w:sz="0" w:space="0" w:color="auto"/>
            <w:right w:val="none" w:sz="0" w:space="0" w:color="auto"/>
          </w:divBdr>
        </w:div>
        <w:div w:id="164634035">
          <w:marLeft w:val="274"/>
          <w:marRight w:val="0"/>
          <w:marTop w:val="60"/>
          <w:marBottom w:val="0"/>
          <w:divBdr>
            <w:top w:val="none" w:sz="0" w:space="0" w:color="auto"/>
            <w:left w:val="none" w:sz="0" w:space="0" w:color="auto"/>
            <w:bottom w:val="none" w:sz="0" w:space="0" w:color="auto"/>
            <w:right w:val="none" w:sz="0" w:space="0" w:color="auto"/>
          </w:divBdr>
        </w:div>
        <w:div w:id="223491541">
          <w:marLeft w:val="274"/>
          <w:marRight w:val="0"/>
          <w:marTop w:val="60"/>
          <w:marBottom w:val="0"/>
          <w:divBdr>
            <w:top w:val="none" w:sz="0" w:space="0" w:color="auto"/>
            <w:left w:val="none" w:sz="0" w:space="0" w:color="auto"/>
            <w:bottom w:val="none" w:sz="0" w:space="0" w:color="auto"/>
            <w:right w:val="none" w:sz="0" w:space="0" w:color="auto"/>
          </w:divBdr>
        </w:div>
        <w:div w:id="339547322">
          <w:marLeft w:val="274"/>
          <w:marRight w:val="0"/>
          <w:marTop w:val="60"/>
          <w:marBottom w:val="0"/>
          <w:divBdr>
            <w:top w:val="none" w:sz="0" w:space="0" w:color="auto"/>
            <w:left w:val="none" w:sz="0" w:space="0" w:color="auto"/>
            <w:bottom w:val="none" w:sz="0" w:space="0" w:color="auto"/>
            <w:right w:val="none" w:sz="0" w:space="0" w:color="auto"/>
          </w:divBdr>
        </w:div>
        <w:div w:id="560017294">
          <w:marLeft w:val="274"/>
          <w:marRight w:val="0"/>
          <w:marTop w:val="60"/>
          <w:marBottom w:val="0"/>
          <w:divBdr>
            <w:top w:val="none" w:sz="0" w:space="0" w:color="auto"/>
            <w:left w:val="none" w:sz="0" w:space="0" w:color="auto"/>
            <w:bottom w:val="none" w:sz="0" w:space="0" w:color="auto"/>
            <w:right w:val="none" w:sz="0" w:space="0" w:color="auto"/>
          </w:divBdr>
        </w:div>
        <w:div w:id="595526527">
          <w:marLeft w:val="274"/>
          <w:marRight w:val="0"/>
          <w:marTop w:val="60"/>
          <w:marBottom w:val="0"/>
          <w:divBdr>
            <w:top w:val="none" w:sz="0" w:space="0" w:color="auto"/>
            <w:left w:val="none" w:sz="0" w:space="0" w:color="auto"/>
            <w:bottom w:val="none" w:sz="0" w:space="0" w:color="auto"/>
            <w:right w:val="none" w:sz="0" w:space="0" w:color="auto"/>
          </w:divBdr>
        </w:div>
        <w:div w:id="707603741">
          <w:marLeft w:val="274"/>
          <w:marRight w:val="0"/>
          <w:marTop w:val="60"/>
          <w:marBottom w:val="0"/>
          <w:divBdr>
            <w:top w:val="none" w:sz="0" w:space="0" w:color="auto"/>
            <w:left w:val="none" w:sz="0" w:space="0" w:color="auto"/>
            <w:bottom w:val="none" w:sz="0" w:space="0" w:color="auto"/>
            <w:right w:val="none" w:sz="0" w:space="0" w:color="auto"/>
          </w:divBdr>
        </w:div>
        <w:div w:id="740174768">
          <w:marLeft w:val="274"/>
          <w:marRight w:val="0"/>
          <w:marTop w:val="60"/>
          <w:marBottom w:val="0"/>
          <w:divBdr>
            <w:top w:val="none" w:sz="0" w:space="0" w:color="auto"/>
            <w:left w:val="none" w:sz="0" w:space="0" w:color="auto"/>
            <w:bottom w:val="none" w:sz="0" w:space="0" w:color="auto"/>
            <w:right w:val="none" w:sz="0" w:space="0" w:color="auto"/>
          </w:divBdr>
        </w:div>
        <w:div w:id="856584245">
          <w:marLeft w:val="274"/>
          <w:marRight w:val="0"/>
          <w:marTop w:val="60"/>
          <w:marBottom w:val="0"/>
          <w:divBdr>
            <w:top w:val="none" w:sz="0" w:space="0" w:color="auto"/>
            <w:left w:val="none" w:sz="0" w:space="0" w:color="auto"/>
            <w:bottom w:val="none" w:sz="0" w:space="0" w:color="auto"/>
            <w:right w:val="none" w:sz="0" w:space="0" w:color="auto"/>
          </w:divBdr>
        </w:div>
        <w:div w:id="878905578">
          <w:marLeft w:val="274"/>
          <w:marRight w:val="0"/>
          <w:marTop w:val="60"/>
          <w:marBottom w:val="0"/>
          <w:divBdr>
            <w:top w:val="none" w:sz="0" w:space="0" w:color="auto"/>
            <w:left w:val="none" w:sz="0" w:space="0" w:color="auto"/>
            <w:bottom w:val="none" w:sz="0" w:space="0" w:color="auto"/>
            <w:right w:val="none" w:sz="0" w:space="0" w:color="auto"/>
          </w:divBdr>
        </w:div>
        <w:div w:id="934556220">
          <w:marLeft w:val="274"/>
          <w:marRight w:val="0"/>
          <w:marTop w:val="60"/>
          <w:marBottom w:val="0"/>
          <w:divBdr>
            <w:top w:val="none" w:sz="0" w:space="0" w:color="auto"/>
            <w:left w:val="none" w:sz="0" w:space="0" w:color="auto"/>
            <w:bottom w:val="none" w:sz="0" w:space="0" w:color="auto"/>
            <w:right w:val="none" w:sz="0" w:space="0" w:color="auto"/>
          </w:divBdr>
        </w:div>
        <w:div w:id="980813499">
          <w:marLeft w:val="274"/>
          <w:marRight w:val="0"/>
          <w:marTop w:val="60"/>
          <w:marBottom w:val="0"/>
          <w:divBdr>
            <w:top w:val="none" w:sz="0" w:space="0" w:color="auto"/>
            <w:left w:val="none" w:sz="0" w:space="0" w:color="auto"/>
            <w:bottom w:val="none" w:sz="0" w:space="0" w:color="auto"/>
            <w:right w:val="none" w:sz="0" w:space="0" w:color="auto"/>
          </w:divBdr>
        </w:div>
        <w:div w:id="1011833872">
          <w:marLeft w:val="274"/>
          <w:marRight w:val="0"/>
          <w:marTop w:val="60"/>
          <w:marBottom w:val="0"/>
          <w:divBdr>
            <w:top w:val="none" w:sz="0" w:space="0" w:color="auto"/>
            <w:left w:val="none" w:sz="0" w:space="0" w:color="auto"/>
            <w:bottom w:val="none" w:sz="0" w:space="0" w:color="auto"/>
            <w:right w:val="none" w:sz="0" w:space="0" w:color="auto"/>
          </w:divBdr>
        </w:div>
        <w:div w:id="1129863840">
          <w:marLeft w:val="274"/>
          <w:marRight w:val="0"/>
          <w:marTop w:val="60"/>
          <w:marBottom w:val="0"/>
          <w:divBdr>
            <w:top w:val="none" w:sz="0" w:space="0" w:color="auto"/>
            <w:left w:val="none" w:sz="0" w:space="0" w:color="auto"/>
            <w:bottom w:val="none" w:sz="0" w:space="0" w:color="auto"/>
            <w:right w:val="none" w:sz="0" w:space="0" w:color="auto"/>
          </w:divBdr>
        </w:div>
        <w:div w:id="1139414975">
          <w:marLeft w:val="274"/>
          <w:marRight w:val="0"/>
          <w:marTop w:val="60"/>
          <w:marBottom w:val="0"/>
          <w:divBdr>
            <w:top w:val="none" w:sz="0" w:space="0" w:color="auto"/>
            <w:left w:val="none" w:sz="0" w:space="0" w:color="auto"/>
            <w:bottom w:val="none" w:sz="0" w:space="0" w:color="auto"/>
            <w:right w:val="none" w:sz="0" w:space="0" w:color="auto"/>
          </w:divBdr>
        </w:div>
        <w:div w:id="1208372682">
          <w:marLeft w:val="274"/>
          <w:marRight w:val="0"/>
          <w:marTop w:val="60"/>
          <w:marBottom w:val="0"/>
          <w:divBdr>
            <w:top w:val="none" w:sz="0" w:space="0" w:color="auto"/>
            <w:left w:val="none" w:sz="0" w:space="0" w:color="auto"/>
            <w:bottom w:val="none" w:sz="0" w:space="0" w:color="auto"/>
            <w:right w:val="none" w:sz="0" w:space="0" w:color="auto"/>
          </w:divBdr>
        </w:div>
        <w:div w:id="1250848365">
          <w:marLeft w:val="274"/>
          <w:marRight w:val="0"/>
          <w:marTop w:val="60"/>
          <w:marBottom w:val="0"/>
          <w:divBdr>
            <w:top w:val="none" w:sz="0" w:space="0" w:color="auto"/>
            <w:left w:val="none" w:sz="0" w:space="0" w:color="auto"/>
            <w:bottom w:val="none" w:sz="0" w:space="0" w:color="auto"/>
            <w:right w:val="none" w:sz="0" w:space="0" w:color="auto"/>
          </w:divBdr>
        </w:div>
        <w:div w:id="1368216589">
          <w:marLeft w:val="274"/>
          <w:marRight w:val="0"/>
          <w:marTop w:val="60"/>
          <w:marBottom w:val="0"/>
          <w:divBdr>
            <w:top w:val="none" w:sz="0" w:space="0" w:color="auto"/>
            <w:left w:val="none" w:sz="0" w:space="0" w:color="auto"/>
            <w:bottom w:val="none" w:sz="0" w:space="0" w:color="auto"/>
            <w:right w:val="none" w:sz="0" w:space="0" w:color="auto"/>
          </w:divBdr>
        </w:div>
        <w:div w:id="1475223110">
          <w:marLeft w:val="274"/>
          <w:marRight w:val="0"/>
          <w:marTop w:val="60"/>
          <w:marBottom w:val="0"/>
          <w:divBdr>
            <w:top w:val="none" w:sz="0" w:space="0" w:color="auto"/>
            <w:left w:val="none" w:sz="0" w:space="0" w:color="auto"/>
            <w:bottom w:val="none" w:sz="0" w:space="0" w:color="auto"/>
            <w:right w:val="none" w:sz="0" w:space="0" w:color="auto"/>
          </w:divBdr>
        </w:div>
        <w:div w:id="1552427232">
          <w:marLeft w:val="274"/>
          <w:marRight w:val="0"/>
          <w:marTop w:val="60"/>
          <w:marBottom w:val="0"/>
          <w:divBdr>
            <w:top w:val="none" w:sz="0" w:space="0" w:color="auto"/>
            <w:left w:val="none" w:sz="0" w:space="0" w:color="auto"/>
            <w:bottom w:val="none" w:sz="0" w:space="0" w:color="auto"/>
            <w:right w:val="none" w:sz="0" w:space="0" w:color="auto"/>
          </w:divBdr>
        </w:div>
        <w:div w:id="1688213074">
          <w:marLeft w:val="274"/>
          <w:marRight w:val="0"/>
          <w:marTop w:val="60"/>
          <w:marBottom w:val="0"/>
          <w:divBdr>
            <w:top w:val="none" w:sz="0" w:space="0" w:color="auto"/>
            <w:left w:val="none" w:sz="0" w:space="0" w:color="auto"/>
            <w:bottom w:val="none" w:sz="0" w:space="0" w:color="auto"/>
            <w:right w:val="none" w:sz="0" w:space="0" w:color="auto"/>
          </w:divBdr>
        </w:div>
        <w:div w:id="1709598688">
          <w:marLeft w:val="274"/>
          <w:marRight w:val="0"/>
          <w:marTop w:val="60"/>
          <w:marBottom w:val="0"/>
          <w:divBdr>
            <w:top w:val="none" w:sz="0" w:space="0" w:color="auto"/>
            <w:left w:val="none" w:sz="0" w:space="0" w:color="auto"/>
            <w:bottom w:val="none" w:sz="0" w:space="0" w:color="auto"/>
            <w:right w:val="none" w:sz="0" w:space="0" w:color="auto"/>
          </w:divBdr>
        </w:div>
        <w:div w:id="1736509828">
          <w:marLeft w:val="274"/>
          <w:marRight w:val="0"/>
          <w:marTop w:val="60"/>
          <w:marBottom w:val="0"/>
          <w:divBdr>
            <w:top w:val="none" w:sz="0" w:space="0" w:color="auto"/>
            <w:left w:val="none" w:sz="0" w:space="0" w:color="auto"/>
            <w:bottom w:val="none" w:sz="0" w:space="0" w:color="auto"/>
            <w:right w:val="none" w:sz="0" w:space="0" w:color="auto"/>
          </w:divBdr>
        </w:div>
        <w:div w:id="1858615272">
          <w:marLeft w:val="274"/>
          <w:marRight w:val="0"/>
          <w:marTop w:val="60"/>
          <w:marBottom w:val="0"/>
          <w:divBdr>
            <w:top w:val="none" w:sz="0" w:space="0" w:color="auto"/>
            <w:left w:val="none" w:sz="0" w:space="0" w:color="auto"/>
            <w:bottom w:val="none" w:sz="0" w:space="0" w:color="auto"/>
            <w:right w:val="none" w:sz="0" w:space="0" w:color="auto"/>
          </w:divBdr>
        </w:div>
        <w:div w:id="1911497404">
          <w:marLeft w:val="274"/>
          <w:marRight w:val="0"/>
          <w:marTop w:val="60"/>
          <w:marBottom w:val="0"/>
          <w:divBdr>
            <w:top w:val="none" w:sz="0" w:space="0" w:color="auto"/>
            <w:left w:val="none" w:sz="0" w:space="0" w:color="auto"/>
            <w:bottom w:val="none" w:sz="0" w:space="0" w:color="auto"/>
            <w:right w:val="none" w:sz="0" w:space="0" w:color="auto"/>
          </w:divBdr>
        </w:div>
        <w:div w:id="2087219957">
          <w:marLeft w:val="274"/>
          <w:marRight w:val="0"/>
          <w:marTop w:val="60"/>
          <w:marBottom w:val="0"/>
          <w:divBdr>
            <w:top w:val="none" w:sz="0" w:space="0" w:color="auto"/>
            <w:left w:val="none" w:sz="0" w:space="0" w:color="auto"/>
            <w:bottom w:val="none" w:sz="0" w:space="0" w:color="auto"/>
            <w:right w:val="none" w:sz="0" w:space="0" w:color="auto"/>
          </w:divBdr>
        </w:div>
        <w:div w:id="2088266947">
          <w:marLeft w:val="274"/>
          <w:marRight w:val="0"/>
          <w:marTop w:val="60"/>
          <w:marBottom w:val="0"/>
          <w:divBdr>
            <w:top w:val="none" w:sz="0" w:space="0" w:color="auto"/>
            <w:left w:val="none" w:sz="0" w:space="0" w:color="auto"/>
            <w:bottom w:val="none" w:sz="0" w:space="0" w:color="auto"/>
            <w:right w:val="none" w:sz="0" w:space="0" w:color="auto"/>
          </w:divBdr>
        </w:div>
      </w:divsChild>
    </w:div>
    <w:div w:id="1727727609">
      <w:bodyDiv w:val="1"/>
      <w:marLeft w:val="0"/>
      <w:marRight w:val="0"/>
      <w:marTop w:val="0"/>
      <w:marBottom w:val="0"/>
      <w:divBdr>
        <w:top w:val="none" w:sz="0" w:space="0" w:color="auto"/>
        <w:left w:val="none" w:sz="0" w:space="0" w:color="auto"/>
        <w:bottom w:val="none" w:sz="0" w:space="0" w:color="auto"/>
        <w:right w:val="none" w:sz="0" w:space="0" w:color="auto"/>
      </w:divBdr>
    </w:div>
    <w:div w:id="1729068901">
      <w:bodyDiv w:val="1"/>
      <w:marLeft w:val="0"/>
      <w:marRight w:val="0"/>
      <w:marTop w:val="0"/>
      <w:marBottom w:val="0"/>
      <w:divBdr>
        <w:top w:val="none" w:sz="0" w:space="0" w:color="auto"/>
        <w:left w:val="none" w:sz="0" w:space="0" w:color="auto"/>
        <w:bottom w:val="none" w:sz="0" w:space="0" w:color="auto"/>
        <w:right w:val="none" w:sz="0" w:space="0" w:color="auto"/>
      </w:divBdr>
    </w:div>
    <w:div w:id="1730807219">
      <w:bodyDiv w:val="1"/>
      <w:marLeft w:val="0"/>
      <w:marRight w:val="0"/>
      <w:marTop w:val="0"/>
      <w:marBottom w:val="0"/>
      <w:divBdr>
        <w:top w:val="none" w:sz="0" w:space="0" w:color="auto"/>
        <w:left w:val="none" w:sz="0" w:space="0" w:color="auto"/>
        <w:bottom w:val="none" w:sz="0" w:space="0" w:color="auto"/>
        <w:right w:val="none" w:sz="0" w:space="0" w:color="auto"/>
      </w:divBdr>
    </w:div>
    <w:div w:id="1747190720">
      <w:bodyDiv w:val="1"/>
      <w:marLeft w:val="0"/>
      <w:marRight w:val="0"/>
      <w:marTop w:val="0"/>
      <w:marBottom w:val="0"/>
      <w:divBdr>
        <w:top w:val="none" w:sz="0" w:space="0" w:color="auto"/>
        <w:left w:val="none" w:sz="0" w:space="0" w:color="auto"/>
        <w:bottom w:val="none" w:sz="0" w:space="0" w:color="auto"/>
        <w:right w:val="none" w:sz="0" w:space="0" w:color="auto"/>
      </w:divBdr>
    </w:div>
    <w:div w:id="1761175117">
      <w:bodyDiv w:val="1"/>
      <w:marLeft w:val="0"/>
      <w:marRight w:val="0"/>
      <w:marTop w:val="0"/>
      <w:marBottom w:val="0"/>
      <w:divBdr>
        <w:top w:val="none" w:sz="0" w:space="0" w:color="auto"/>
        <w:left w:val="none" w:sz="0" w:space="0" w:color="auto"/>
        <w:bottom w:val="none" w:sz="0" w:space="0" w:color="auto"/>
        <w:right w:val="none" w:sz="0" w:space="0" w:color="auto"/>
      </w:divBdr>
    </w:div>
    <w:div w:id="1764379435">
      <w:bodyDiv w:val="1"/>
      <w:marLeft w:val="0"/>
      <w:marRight w:val="0"/>
      <w:marTop w:val="0"/>
      <w:marBottom w:val="0"/>
      <w:divBdr>
        <w:top w:val="none" w:sz="0" w:space="0" w:color="auto"/>
        <w:left w:val="none" w:sz="0" w:space="0" w:color="auto"/>
        <w:bottom w:val="none" w:sz="0" w:space="0" w:color="auto"/>
        <w:right w:val="none" w:sz="0" w:space="0" w:color="auto"/>
      </w:divBdr>
    </w:div>
    <w:div w:id="1767505931">
      <w:bodyDiv w:val="1"/>
      <w:marLeft w:val="0"/>
      <w:marRight w:val="0"/>
      <w:marTop w:val="0"/>
      <w:marBottom w:val="0"/>
      <w:divBdr>
        <w:top w:val="none" w:sz="0" w:space="0" w:color="auto"/>
        <w:left w:val="none" w:sz="0" w:space="0" w:color="auto"/>
        <w:bottom w:val="none" w:sz="0" w:space="0" w:color="auto"/>
        <w:right w:val="none" w:sz="0" w:space="0" w:color="auto"/>
      </w:divBdr>
    </w:div>
    <w:div w:id="1768696570">
      <w:bodyDiv w:val="1"/>
      <w:marLeft w:val="0"/>
      <w:marRight w:val="0"/>
      <w:marTop w:val="0"/>
      <w:marBottom w:val="0"/>
      <w:divBdr>
        <w:top w:val="none" w:sz="0" w:space="0" w:color="auto"/>
        <w:left w:val="none" w:sz="0" w:space="0" w:color="auto"/>
        <w:bottom w:val="none" w:sz="0" w:space="0" w:color="auto"/>
        <w:right w:val="none" w:sz="0" w:space="0" w:color="auto"/>
      </w:divBdr>
    </w:div>
    <w:div w:id="1770927456">
      <w:bodyDiv w:val="1"/>
      <w:marLeft w:val="0"/>
      <w:marRight w:val="0"/>
      <w:marTop w:val="0"/>
      <w:marBottom w:val="0"/>
      <w:divBdr>
        <w:top w:val="none" w:sz="0" w:space="0" w:color="auto"/>
        <w:left w:val="none" w:sz="0" w:space="0" w:color="auto"/>
        <w:bottom w:val="none" w:sz="0" w:space="0" w:color="auto"/>
        <w:right w:val="none" w:sz="0" w:space="0" w:color="auto"/>
      </w:divBdr>
    </w:div>
    <w:div w:id="1773354475">
      <w:bodyDiv w:val="1"/>
      <w:marLeft w:val="0"/>
      <w:marRight w:val="0"/>
      <w:marTop w:val="0"/>
      <w:marBottom w:val="0"/>
      <w:divBdr>
        <w:top w:val="none" w:sz="0" w:space="0" w:color="auto"/>
        <w:left w:val="none" w:sz="0" w:space="0" w:color="auto"/>
        <w:bottom w:val="none" w:sz="0" w:space="0" w:color="auto"/>
        <w:right w:val="none" w:sz="0" w:space="0" w:color="auto"/>
      </w:divBdr>
    </w:div>
    <w:div w:id="1780561734">
      <w:bodyDiv w:val="1"/>
      <w:marLeft w:val="0"/>
      <w:marRight w:val="0"/>
      <w:marTop w:val="0"/>
      <w:marBottom w:val="0"/>
      <w:divBdr>
        <w:top w:val="none" w:sz="0" w:space="0" w:color="auto"/>
        <w:left w:val="none" w:sz="0" w:space="0" w:color="auto"/>
        <w:bottom w:val="none" w:sz="0" w:space="0" w:color="auto"/>
        <w:right w:val="none" w:sz="0" w:space="0" w:color="auto"/>
      </w:divBdr>
      <w:divsChild>
        <w:div w:id="768089840">
          <w:marLeft w:val="0"/>
          <w:marRight w:val="0"/>
          <w:marTop w:val="0"/>
          <w:marBottom w:val="0"/>
          <w:divBdr>
            <w:top w:val="none" w:sz="0" w:space="0" w:color="auto"/>
            <w:left w:val="none" w:sz="0" w:space="0" w:color="auto"/>
            <w:bottom w:val="none" w:sz="0" w:space="0" w:color="auto"/>
            <w:right w:val="none" w:sz="0" w:space="0" w:color="auto"/>
          </w:divBdr>
        </w:div>
      </w:divsChild>
    </w:div>
    <w:div w:id="1791432538">
      <w:bodyDiv w:val="1"/>
      <w:marLeft w:val="0"/>
      <w:marRight w:val="0"/>
      <w:marTop w:val="0"/>
      <w:marBottom w:val="0"/>
      <w:divBdr>
        <w:top w:val="none" w:sz="0" w:space="0" w:color="auto"/>
        <w:left w:val="none" w:sz="0" w:space="0" w:color="auto"/>
        <w:bottom w:val="none" w:sz="0" w:space="0" w:color="auto"/>
        <w:right w:val="none" w:sz="0" w:space="0" w:color="auto"/>
      </w:divBdr>
    </w:div>
    <w:div w:id="1799295452">
      <w:bodyDiv w:val="1"/>
      <w:marLeft w:val="0"/>
      <w:marRight w:val="0"/>
      <w:marTop w:val="0"/>
      <w:marBottom w:val="0"/>
      <w:divBdr>
        <w:top w:val="none" w:sz="0" w:space="0" w:color="auto"/>
        <w:left w:val="none" w:sz="0" w:space="0" w:color="auto"/>
        <w:bottom w:val="none" w:sz="0" w:space="0" w:color="auto"/>
        <w:right w:val="none" w:sz="0" w:space="0" w:color="auto"/>
      </w:divBdr>
      <w:divsChild>
        <w:div w:id="816652993">
          <w:marLeft w:val="720"/>
          <w:marRight w:val="0"/>
          <w:marTop w:val="60"/>
          <w:marBottom w:val="0"/>
          <w:divBdr>
            <w:top w:val="none" w:sz="0" w:space="0" w:color="auto"/>
            <w:left w:val="none" w:sz="0" w:space="0" w:color="auto"/>
            <w:bottom w:val="none" w:sz="0" w:space="0" w:color="auto"/>
            <w:right w:val="none" w:sz="0" w:space="0" w:color="auto"/>
          </w:divBdr>
        </w:div>
      </w:divsChild>
    </w:div>
    <w:div w:id="1806042788">
      <w:bodyDiv w:val="1"/>
      <w:marLeft w:val="0"/>
      <w:marRight w:val="0"/>
      <w:marTop w:val="0"/>
      <w:marBottom w:val="0"/>
      <w:divBdr>
        <w:top w:val="none" w:sz="0" w:space="0" w:color="auto"/>
        <w:left w:val="none" w:sz="0" w:space="0" w:color="auto"/>
        <w:bottom w:val="none" w:sz="0" w:space="0" w:color="auto"/>
        <w:right w:val="none" w:sz="0" w:space="0" w:color="auto"/>
      </w:divBdr>
    </w:div>
    <w:div w:id="1818647921">
      <w:bodyDiv w:val="1"/>
      <w:marLeft w:val="0"/>
      <w:marRight w:val="0"/>
      <w:marTop w:val="0"/>
      <w:marBottom w:val="0"/>
      <w:divBdr>
        <w:top w:val="none" w:sz="0" w:space="0" w:color="auto"/>
        <w:left w:val="none" w:sz="0" w:space="0" w:color="auto"/>
        <w:bottom w:val="none" w:sz="0" w:space="0" w:color="auto"/>
        <w:right w:val="none" w:sz="0" w:space="0" w:color="auto"/>
      </w:divBdr>
    </w:div>
    <w:div w:id="1818719157">
      <w:bodyDiv w:val="1"/>
      <w:marLeft w:val="0"/>
      <w:marRight w:val="0"/>
      <w:marTop w:val="0"/>
      <w:marBottom w:val="0"/>
      <w:divBdr>
        <w:top w:val="none" w:sz="0" w:space="0" w:color="auto"/>
        <w:left w:val="none" w:sz="0" w:space="0" w:color="auto"/>
        <w:bottom w:val="none" w:sz="0" w:space="0" w:color="auto"/>
        <w:right w:val="none" w:sz="0" w:space="0" w:color="auto"/>
      </w:divBdr>
      <w:divsChild>
        <w:div w:id="102000695">
          <w:marLeft w:val="0"/>
          <w:marRight w:val="0"/>
          <w:marTop w:val="300"/>
          <w:marBottom w:val="0"/>
          <w:divBdr>
            <w:top w:val="none" w:sz="0" w:space="0" w:color="auto"/>
            <w:left w:val="none" w:sz="0" w:space="0" w:color="auto"/>
            <w:bottom w:val="none" w:sz="0" w:space="0" w:color="auto"/>
            <w:right w:val="none" w:sz="0" w:space="0" w:color="auto"/>
          </w:divBdr>
        </w:div>
        <w:div w:id="237399045">
          <w:marLeft w:val="0"/>
          <w:marRight w:val="0"/>
          <w:marTop w:val="300"/>
          <w:marBottom w:val="0"/>
          <w:divBdr>
            <w:top w:val="none" w:sz="0" w:space="0" w:color="auto"/>
            <w:left w:val="none" w:sz="0" w:space="0" w:color="auto"/>
            <w:bottom w:val="none" w:sz="0" w:space="0" w:color="auto"/>
            <w:right w:val="none" w:sz="0" w:space="0" w:color="auto"/>
          </w:divBdr>
        </w:div>
        <w:div w:id="353189428">
          <w:marLeft w:val="720"/>
          <w:marRight w:val="0"/>
          <w:marTop w:val="60"/>
          <w:marBottom w:val="0"/>
          <w:divBdr>
            <w:top w:val="none" w:sz="0" w:space="0" w:color="auto"/>
            <w:left w:val="none" w:sz="0" w:space="0" w:color="auto"/>
            <w:bottom w:val="none" w:sz="0" w:space="0" w:color="auto"/>
            <w:right w:val="none" w:sz="0" w:space="0" w:color="auto"/>
          </w:divBdr>
        </w:div>
        <w:div w:id="357392646">
          <w:marLeft w:val="0"/>
          <w:marRight w:val="0"/>
          <w:marTop w:val="300"/>
          <w:marBottom w:val="0"/>
          <w:divBdr>
            <w:top w:val="none" w:sz="0" w:space="0" w:color="auto"/>
            <w:left w:val="none" w:sz="0" w:space="0" w:color="auto"/>
            <w:bottom w:val="none" w:sz="0" w:space="0" w:color="auto"/>
            <w:right w:val="none" w:sz="0" w:space="0" w:color="auto"/>
          </w:divBdr>
        </w:div>
        <w:div w:id="399867876">
          <w:marLeft w:val="1166"/>
          <w:marRight w:val="0"/>
          <w:marTop w:val="60"/>
          <w:marBottom w:val="0"/>
          <w:divBdr>
            <w:top w:val="none" w:sz="0" w:space="0" w:color="auto"/>
            <w:left w:val="none" w:sz="0" w:space="0" w:color="auto"/>
            <w:bottom w:val="none" w:sz="0" w:space="0" w:color="auto"/>
            <w:right w:val="none" w:sz="0" w:space="0" w:color="auto"/>
          </w:divBdr>
        </w:div>
        <w:div w:id="617638133">
          <w:marLeft w:val="1166"/>
          <w:marRight w:val="0"/>
          <w:marTop w:val="60"/>
          <w:marBottom w:val="0"/>
          <w:divBdr>
            <w:top w:val="none" w:sz="0" w:space="0" w:color="auto"/>
            <w:left w:val="none" w:sz="0" w:space="0" w:color="auto"/>
            <w:bottom w:val="none" w:sz="0" w:space="0" w:color="auto"/>
            <w:right w:val="none" w:sz="0" w:space="0" w:color="auto"/>
          </w:divBdr>
        </w:div>
        <w:div w:id="716517305">
          <w:marLeft w:val="720"/>
          <w:marRight w:val="0"/>
          <w:marTop w:val="60"/>
          <w:marBottom w:val="0"/>
          <w:divBdr>
            <w:top w:val="none" w:sz="0" w:space="0" w:color="auto"/>
            <w:left w:val="none" w:sz="0" w:space="0" w:color="auto"/>
            <w:bottom w:val="none" w:sz="0" w:space="0" w:color="auto"/>
            <w:right w:val="none" w:sz="0" w:space="0" w:color="auto"/>
          </w:divBdr>
        </w:div>
        <w:div w:id="906572807">
          <w:marLeft w:val="1166"/>
          <w:marRight w:val="0"/>
          <w:marTop w:val="60"/>
          <w:marBottom w:val="0"/>
          <w:divBdr>
            <w:top w:val="none" w:sz="0" w:space="0" w:color="auto"/>
            <w:left w:val="none" w:sz="0" w:space="0" w:color="auto"/>
            <w:bottom w:val="none" w:sz="0" w:space="0" w:color="auto"/>
            <w:right w:val="none" w:sz="0" w:space="0" w:color="auto"/>
          </w:divBdr>
        </w:div>
        <w:div w:id="1256522933">
          <w:marLeft w:val="1166"/>
          <w:marRight w:val="0"/>
          <w:marTop w:val="60"/>
          <w:marBottom w:val="0"/>
          <w:divBdr>
            <w:top w:val="none" w:sz="0" w:space="0" w:color="auto"/>
            <w:left w:val="none" w:sz="0" w:space="0" w:color="auto"/>
            <w:bottom w:val="none" w:sz="0" w:space="0" w:color="auto"/>
            <w:right w:val="none" w:sz="0" w:space="0" w:color="auto"/>
          </w:divBdr>
        </w:div>
        <w:div w:id="1317607845">
          <w:marLeft w:val="1166"/>
          <w:marRight w:val="0"/>
          <w:marTop w:val="60"/>
          <w:marBottom w:val="0"/>
          <w:divBdr>
            <w:top w:val="none" w:sz="0" w:space="0" w:color="auto"/>
            <w:left w:val="none" w:sz="0" w:space="0" w:color="auto"/>
            <w:bottom w:val="none" w:sz="0" w:space="0" w:color="auto"/>
            <w:right w:val="none" w:sz="0" w:space="0" w:color="auto"/>
          </w:divBdr>
        </w:div>
        <w:div w:id="1583106798">
          <w:marLeft w:val="1166"/>
          <w:marRight w:val="0"/>
          <w:marTop w:val="60"/>
          <w:marBottom w:val="0"/>
          <w:divBdr>
            <w:top w:val="none" w:sz="0" w:space="0" w:color="auto"/>
            <w:left w:val="none" w:sz="0" w:space="0" w:color="auto"/>
            <w:bottom w:val="none" w:sz="0" w:space="0" w:color="auto"/>
            <w:right w:val="none" w:sz="0" w:space="0" w:color="auto"/>
          </w:divBdr>
        </w:div>
        <w:div w:id="1592422127">
          <w:marLeft w:val="720"/>
          <w:marRight w:val="0"/>
          <w:marTop w:val="60"/>
          <w:marBottom w:val="0"/>
          <w:divBdr>
            <w:top w:val="none" w:sz="0" w:space="0" w:color="auto"/>
            <w:left w:val="none" w:sz="0" w:space="0" w:color="auto"/>
            <w:bottom w:val="none" w:sz="0" w:space="0" w:color="auto"/>
            <w:right w:val="none" w:sz="0" w:space="0" w:color="auto"/>
          </w:divBdr>
        </w:div>
        <w:div w:id="1680962161">
          <w:marLeft w:val="1166"/>
          <w:marRight w:val="0"/>
          <w:marTop w:val="60"/>
          <w:marBottom w:val="0"/>
          <w:divBdr>
            <w:top w:val="none" w:sz="0" w:space="0" w:color="auto"/>
            <w:left w:val="none" w:sz="0" w:space="0" w:color="auto"/>
            <w:bottom w:val="none" w:sz="0" w:space="0" w:color="auto"/>
            <w:right w:val="none" w:sz="0" w:space="0" w:color="auto"/>
          </w:divBdr>
        </w:div>
        <w:div w:id="1682926342">
          <w:marLeft w:val="720"/>
          <w:marRight w:val="0"/>
          <w:marTop w:val="60"/>
          <w:marBottom w:val="0"/>
          <w:divBdr>
            <w:top w:val="none" w:sz="0" w:space="0" w:color="auto"/>
            <w:left w:val="none" w:sz="0" w:space="0" w:color="auto"/>
            <w:bottom w:val="none" w:sz="0" w:space="0" w:color="auto"/>
            <w:right w:val="none" w:sz="0" w:space="0" w:color="auto"/>
          </w:divBdr>
        </w:div>
        <w:div w:id="1745760178">
          <w:marLeft w:val="720"/>
          <w:marRight w:val="0"/>
          <w:marTop w:val="60"/>
          <w:marBottom w:val="0"/>
          <w:divBdr>
            <w:top w:val="none" w:sz="0" w:space="0" w:color="auto"/>
            <w:left w:val="none" w:sz="0" w:space="0" w:color="auto"/>
            <w:bottom w:val="none" w:sz="0" w:space="0" w:color="auto"/>
            <w:right w:val="none" w:sz="0" w:space="0" w:color="auto"/>
          </w:divBdr>
        </w:div>
        <w:div w:id="1819568103">
          <w:marLeft w:val="720"/>
          <w:marRight w:val="0"/>
          <w:marTop w:val="60"/>
          <w:marBottom w:val="0"/>
          <w:divBdr>
            <w:top w:val="none" w:sz="0" w:space="0" w:color="auto"/>
            <w:left w:val="none" w:sz="0" w:space="0" w:color="auto"/>
            <w:bottom w:val="none" w:sz="0" w:space="0" w:color="auto"/>
            <w:right w:val="none" w:sz="0" w:space="0" w:color="auto"/>
          </w:divBdr>
        </w:div>
        <w:div w:id="2022856322">
          <w:marLeft w:val="1166"/>
          <w:marRight w:val="0"/>
          <w:marTop w:val="60"/>
          <w:marBottom w:val="0"/>
          <w:divBdr>
            <w:top w:val="none" w:sz="0" w:space="0" w:color="auto"/>
            <w:left w:val="none" w:sz="0" w:space="0" w:color="auto"/>
            <w:bottom w:val="none" w:sz="0" w:space="0" w:color="auto"/>
            <w:right w:val="none" w:sz="0" w:space="0" w:color="auto"/>
          </w:divBdr>
        </w:div>
        <w:div w:id="2050181667">
          <w:marLeft w:val="1166"/>
          <w:marRight w:val="0"/>
          <w:marTop w:val="60"/>
          <w:marBottom w:val="0"/>
          <w:divBdr>
            <w:top w:val="none" w:sz="0" w:space="0" w:color="auto"/>
            <w:left w:val="none" w:sz="0" w:space="0" w:color="auto"/>
            <w:bottom w:val="none" w:sz="0" w:space="0" w:color="auto"/>
            <w:right w:val="none" w:sz="0" w:space="0" w:color="auto"/>
          </w:divBdr>
        </w:div>
        <w:div w:id="2107647033">
          <w:marLeft w:val="720"/>
          <w:marRight w:val="0"/>
          <w:marTop w:val="60"/>
          <w:marBottom w:val="0"/>
          <w:divBdr>
            <w:top w:val="none" w:sz="0" w:space="0" w:color="auto"/>
            <w:left w:val="none" w:sz="0" w:space="0" w:color="auto"/>
            <w:bottom w:val="none" w:sz="0" w:space="0" w:color="auto"/>
            <w:right w:val="none" w:sz="0" w:space="0" w:color="auto"/>
          </w:divBdr>
        </w:div>
      </w:divsChild>
    </w:div>
    <w:div w:id="1820070717">
      <w:bodyDiv w:val="1"/>
      <w:marLeft w:val="0"/>
      <w:marRight w:val="0"/>
      <w:marTop w:val="0"/>
      <w:marBottom w:val="0"/>
      <w:divBdr>
        <w:top w:val="none" w:sz="0" w:space="0" w:color="auto"/>
        <w:left w:val="none" w:sz="0" w:space="0" w:color="auto"/>
        <w:bottom w:val="none" w:sz="0" w:space="0" w:color="auto"/>
        <w:right w:val="none" w:sz="0" w:space="0" w:color="auto"/>
      </w:divBdr>
    </w:div>
    <w:div w:id="1829244111">
      <w:bodyDiv w:val="1"/>
      <w:marLeft w:val="0"/>
      <w:marRight w:val="0"/>
      <w:marTop w:val="0"/>
      <w:marBottom w:val="0"/>
      <w:divBdr>
        <w:top w:val="none" w:sz="0" w:space="0" w:color="auto"/>
        <w:left w:val="none" w:sz="0" w:space="0" w:color="auto"/>
        <w:bottom w:val="none" w:sz="0" w:space="0" w:color="auto"/>
        <w:right w:val="none" w:sz="0" w:space="0" w:color="auto"/>
      </w:divBdr>
      <w:divsChild>
        <w:div w:id="2094160495">
          <w:marLeft w:val="0"/>
          <w:marRight w:val="0"/>
          <w:marTop w:val="0"/>
          <w:marBottom w:val="0"/>
          <w:divBdr>
            <w:top w:val="none" w:sz="0" w:space="0" w:color="auto"/>
            <w:left w:val="none" w:sz="0" w:space="0" w:color="auto"/>
            <w:bottom w:val="none" w:sz="0" w:space="0" w:color="auto"/>
            <w:right w:val="none" w:sz="0" w:space="0" w:color="auto"/>
          </w:divBdr>
        </w:div>
      </w:divsChild>
    </w:div>
    <w:div w:id="1833444650">
      <w:bodyDiv w:val="1"/>
      <w:marLeft w:val="0"/>
      <w:marRight w:val="0"/>
      <w:marTop w:val="0"/>
      <w:marBottom w:val="0"/>
      <w:divBdr>
        <w:top w:val="none" w:sz="0" w:space="0" w:color="auto"/>
        <w:left w:val="none" w:sz="0" w:space="0" w:color="auto"/>
        <w:bottom w:val="none" w:sz="0" w:space="0" w:color="auto"/>
        <w:right w:val="none" w:sz="0" w:space="0" w:color="auto"/>
      </w:divBdr>
    </w:div>
    <w:div w:id="1842037176">
      <w:bodyDiv w:val="1"/>
      <w:marLeft w:val="0"/>
      <w:marRight w:val="0"/>
      <w:marTop w:val="0"/>
      <w:marBottom w:val="0"/>
      <w:divBdr>
        <w:top w:val="none" w:sz="0" w:space="0" w:color="auto"/>
        <w:left w:val="none" w:sz="0" w:space="0" w:color="auto"/>
        <w:bottom w:val="none" w:sz="0" w:space="0" w:color="auto"/>
        <w:right w:val="none" w:sz="0" w:space="0" w:color="auto"/>
      </w:divBdr>
    </w:div>
    <w:div w:id="1854756395">
      <w:bodyDiv w:val="1"/>
      <w:marLeft w:val="0"/>
      <w:marRight w:val="0"/>
      <w:marTop w:val="0"/>
      <w:marBottom w:val="0"/>
      <w:divBdr>
        <w:top w:val="none" w:sz="0" w:space="0" w:color="auto"/>
        <w:left w:val="none" w:sz="0" w:space="0" w:color="auto"/>
        <w:bottom w:val="none" w:sz="0" w:space="0" w:color="auto"/>
        <w:right w:val="none" w:sz="0" w:space="0" w:color="auto"/>
      </w:divBdr>
    </w:div>
    <w:div w:id="1856190545">
      <w:bodyDiv w:val="1"/>
      <w:marLeft w:val="0"/>
      <w:marRight w:val="0"/>
      <w:marTop w:val="0"/>
      <w:marBottom w:val="0"/>
      <w:divBdr>
        <w:top w:val="none" w:sz="0" w:space="0" w:color="auto"/>
        <w:left w:val="none" w:sz="0" w:space="0" w:color="auto"/>
        <w:bottom w:val="none" w:sz="0" w:space="0" w:color="auto"/>
        <w:right w:val="none" w:sz="0" w:space="0" w:color="auto"/>
      </w:divBdr>
    </w:div>
    <w:div w:id="1860778950">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792"/>
          <w:marRight w:val="0"/>
          <w:marTop w:val="120"/>
          <w:marBottom w:val="0"/>
          <w:divBdr>
            <w:top w:val="none" w:sz="0" w:space="0" w:color="auto"/>
            <w:left w:val="none" w:sz="0" w:space="0" w:color="auto"/>
            <w:bottom w:val="none" w:sz="0" w:space="0" w:color="auto"/>
            <w:right w:val="none" w:sz="0" w:space="0" w:color="auto"/>
          </w:divBdr>
        </w:div>
        <w:div w:id="252588958">
          <w:marLeft w:val="792"/>
          <w:marRight w:val="0"/>
          <w:marTop w:val="120"/>
          <w:marBottom w:val="0"/>
          <w:divBdr>
            <w:top w:val="none" w:sz="0" w:space="0" w:color="auto"/>
            <w:left w:val="none" w:sz="0" w:space="0" w:color="auto"/>
            <w:bottom w:val="none" w:sz="0" w:space="0" w:color="auto"/>
            <w:right w:val="none" w:sz="0" w:space="0" w:color="auto"/>
          </w:divBdr>
        </w:div>
        <w:div w:id="720593469">
          <w:marLeft w:val="792"/>
          <w:marRight w:val="0"/>
          <w:marTop w:val="120"/>
          <w:marBottom w:val="0"/>
          <w:divBdr>
            <w:top w:val="none" w:sz="0" w:space="0" w:color="auto"/>
            <w:left w:val="none" w:sz="0" w:space="0" w:color="auto"/>
            <w:bottom w:val="none" w:sz="0" w:space="0" w:color="auto"/>
            <w:right w:val="none" w:sz="0" w:space="0" w:color="auto"/>
          </w:divBdr>
        </w:div>
        <w:div w:id="1227758386">
          <w:marLeft w:val="792"/>
          <w:marRight w:val="0"/>
          <w:marTop w:val="120"/>
          <w:marBottom w:val="0"/>
          <w:divBdr>
            <w:top w:val="none" w:sz="0" w:space="0" w:color="auto"/>
            <w:left w:val="none" w:sz="0" w:space="0" w:color="auto"/>
            <w:bottom w:val="none" w:sz="0" w:space="0" w:color="auto"/>
            <w:right w:val="none" w:sz="0" w:space="0" w:color="auto"/>
          </w:divBdr>
        </w:div>
        <w:div w:id="1683625421">
          <w:marLeft w:val="792"/>
          <w:marRight w:val="0"/>
          <w:marTop w:val="120"/>
          <w:marBottom w:val="0"/>
          <w:divBdr>
            <w:top w:val="none" w:sz="0" w:space="0" w:color="auto"/>
            <w:left w:val="none" w:sz="0" w:space="0" w:color="auto"/>
            <w:bottom w:val="none" w:sz="0" w:space="0" w:color="auto"/>
            <w:right w:val="none" w:sz="0" w:space="0" w:color="auto"/>
          </w:divBdr>
        </w:div>
        <w:div w:id="1795128946">
          <w:marLeft w:val="346"/>
          <w:marRight w:val="0"/>
          <w:marTop w:val="320"/>
          <w:marBottom w:val="0"/>
          <w:divBdr>
            <w:top w:val="none" w:sz="0" w:space="0" w:color="auto"/>
            <w:left w:val="none" w:sz="0" w:space="0" w:color="auto"/>
            <w:bottom w:val="none" w:sz="0" w:space="0" w:color="auto"/>
            <w:right w:val="none" w:sz="0" w:space="0" w:color="auto"/>
          </w:divBdr>
        </w:div>
      </w:divsChild>
    </w:div>
    <w:div w:id="1862741792">
      <w:bodyDiv w:val="1"/>
      <w:marLeft w:val="0"/>
      <w:marRight w:val="0"/>
      <w:marTop w:val="0"/>
      <w:marBottom w:val="0"/>
      <w:divBdr>
        <w:top w:val="none" w:sz="0" w:space="0" w:color="auto"/>
        <w:left w:val="none" w:sz="0" w:space="0" w:color="auto"/>
        <w:bottom w:val="none" w:sz="0" w:space="0" w:color="auto"/>
        <w:right w:val="none" w:sz="0" w:space="0" w:color="auto"/>
      </w:divBdr>
    </w:div>
    <w:div w:id="1868447701">
      <w:bodyDiv w:val="1"/>
      <w:marLeft w:val="0"/>
      <w:marRight w:val="0"/>
      <w:marTop w:val="0"/>
      <w:marBottom w:val="0"/>
      <w:divBdr>
        <w:top w:val="none" w:sz="0" w:space="0" w:color="auto"/>
        <w:left w:val="none" w:sz="0" w:space="0" w:color="auto"/>
        <w:bottom w:val="none" w:sz="0" w:space="0" w:color="auto"/>
        <w:right w:val="none" w:sz="0" w:space="0" w:color="auto"/>
      </w:divBdr>
      <w:divsChild>
        <w:div w:id="1206992752">
          <w:marLeft w:val="274"/>
          <w:marRight w:val="0"/>
          <w:marTop w:val="0"/>
          <w:marBottom w:val="80"/>
          <w:divBdr>
            <w:top w:val="none" w:sz="0" w:space="0" w:color="auto"/>
            <w:left w:val="none" w:sz="0" w:space="0" w:color="auto"/>
            <w:bottom w:val="none" w:sz="0" w:space="0" w:color="auto"/>
            <w:right w:val="none" w:sz="0" w:space="0" w:color="auto"/>
          </w:divBdr>
        </w:div>
        <w:div w:id="1220359198">
          <w:marLeft w:val="274"/>
          <w:marRight w:val="0"/>
          <w:marTop w:val="0"/>
          <w:marBottom w:val="80"/>
          <w:divBdr>
            <w:top w:val="none" w:sz="0" w:space="0" w:color="auto"/>
            <w:left w:val="none" w:sz="0" w:space="0" w:color="auto"/>
            <w:bottom w:val="none" w:sz="0" w:space="0" w:color="auto"/>
            <w:right w:val="none" w:sz="0" w:space="0" w:color="auto"/>
          </w:divBdr>
        </w:div>
        <w:div w:id="1854958419">
          <w:marLeft w:val="274"/>
          <w:marRight w:val="0"/>
          <w:marTop w:val="0"/>
          <w:marBottom w:val="80"/>
          <w:divBdr>
            <w:top w:val="none" w:sz="0" w:space="0" w:color="auto"/>
            <w:left w:val="none" w:sz="0" w:space="0" w:color="auto"/>
            <w:bottom w:val="none" w:sz="0" w:space="0" w:color="auto"/>
            <w:right w:val="none" w:sz="0" w:space="0" w:color="auto"/>
          </w:divBdr>
        </w:div>
      </w:divsChild>
    </w:div>
    <w:div w:id="1874342705">
      <w:bodyDiv w:val="1"/>
      <w:marLeft w:val="0"/>
      <w:marRight w:val="0"/>
      <w:marTop w:val="0"/>
      <w:marBottom w:val="0"/>
      <w:divBdr>
        <w:top w:val="none" w:sz="0" w:space="0" w:color="auto"/>
        <w:left w:val="none" w:sz="0" w:space="0" w:color="auto"/>
        <w:bottom w:val="none" w:sz="0" w:space="0" w:color="auto"/>
        <w:right w:val="none" w:sz="0" w:space="0" w:color="auto"/>
      </w:divBdr>
    </w:div>
    <w:div w:id="1880239374">
      <w:bodyDiv w:val="1"/>
      <w:marLeft w:val="0"/>
      <w:marRight w:val="0"/>
      <w:marTop w:val="0"/>
      <w:marBottom w:val="0"/>
      <w:divBdr>
        <w:top w:val="none" w:sz="0" w:space="0" w:color="auto"/>
        <w:left w:val="none" w:sz="0" w:space="0" w:color="auto"/>
        <w:bottom w:val="none" w:sz="0" w:space="0" w:color="auto"/>
        <w:right w:val="none" w:sz="0" w:space="0" w:color="auto"/>
      </w:divBdr>
    </w:div>
    <w:div w:id="1881742812">
      <w:bodyDiv w:val="1"/>
      <w:marLeft w:val="0"/>
      <w:marRight w:val="0"/>
      <w:marTop w:val="0"/>
      <w:marBottom w:val="0"/>
      <w:divBdr>
        <w:top w:val="none" w:sz="0" w:space="0" w:color="auto"/>
        <w:left w:val="none" w:sz="0" w:space="0" w:color="auto"/>
        <w:bottom w:val="none" w:sz="0" w:space="0" w:color="auto"/>
        <w:right w:val="none" w:sz="0" w:space="0" w:color="auto"/>
      </w:divBdr>
    </w:div>
    <w:div w:id="1888832351">
      <w:bodyDiv w:val="1"/>
      <w:marLeft w:val="0"/>
      <w:marRight w:val="0"/>
      <w:marTop w:val="0"/>
      <w:marBottom w:val="0"/>
      <w:divBdr>
        <w:top w:val="none" w:sz="0" w:space="0" w:color="auto"/>
        <w:left w:val="none" w:sz="0" w:space="0" w:color="auto"/>
        <w:bottom w:val="none" w:sz="0" w:space="0" w:color="auto"/>
        <w:right w:val="none" w:sz="0" w:space="0" w:color="auto"/>
      </w:divBdr>
      <w:divsChild>
        <w:div w:id="1943996076">
          <w:marLeft w:val="720"/>
          <w:marRight w:val="0"/>
          <w:marTop w:val="60"/>
          <w:marBottom w:val="0"/>
          <w:divBdr>
            <w:top w:val="none" w:sz="0" w:space="0" w:color="auto"/>
            <w:left w:val="none" w:sz="0" w:space="0" w:color="auto"/>
            <w:bottom w:val="none" w:sz="0" w:space="0" w:color="auto"/>
            <w:right w:val="none" w:sz="0" w:space="0" w:color="auto"/>
          </w:divBdr>
        </w:div>
      </w:divsChild>
    </w:div>
    <w:div w:id="1902252780">
      <w:bodyDiv w:val="1"/>
      <w:marLeft w:val="0"/>
      <w:marRight w:val="0"/>
      <w:marTop w:val="0"/>
      <w:marBottom w:val="0"/>
      <w:divBdr>
        <w:top w:val="none" w:sz="0" w:space="0" w:color="auto"/>
        <w:left w:val="none" w:sz="0" w:space="0" w:color="auto"/>
        <w:bottom w:val="none" w:sz="0" w:space="0" w:color="auto"/>
        <w:right w:val="none" w:sz="0" w:space="0" w:color="auto"/>
      </w:divBdr>
    </w:div>
    <w:div w:id="1905875176">
      <w:bodyDiv w:val="1"/>
      <w:marLeft w:val="0"/>
      <w:marRight w:val="0"/>
      <w:marTop w:val="0"/>
      <w:marBottom w:val="0"/>
      <w:divBdr>
        <w:top w:val="none" w:sz="0" w:space="0" w:color="auto"/>
        <w:left w:val="none" w:sz="0" w:space="0" w:color="auto"/>
        <w:bottom w:val="none" w:sz="0" w:space="0" w:color="auto"/>
        <w:right w:val="none" w:sz="0" w:space="0" w:color="auto"/>
      </w:divBdr>
    </w:div>
    <w:div w:id="1906715822">
      <w:bodyDiv w:val="1"/>
      <w:marLeft w:val="0"/>
      <w:marRight w:val="0"/>
      <w:marTop w:val="0"/>
      <w:marBottom w:val="0"/>
      <w:divBdr>
        <w:top w:val="none" w:sz="0" w:space="0" w:color="auto"/>
        <w:left w:val="none" w:sz="0" w:space="0" w:color="auto"/>
        <w:bottom w:val="none" w:sz="0" w:space="0" w:color="auto"/>
        <w:right w:val="none" w:sz="0" w:space="0" w:color="auto"/>
      </w:divBdr>
    </w:div>
    <w:div w:id="1924991697">
      <w:bodyDiv w:val="1"/>
      <w:marLeft w:val="0"/>
      <w:marRight w:val="0"/>
      <w:marTop w:val="0"/>
      <w:marBottom w:val="0"/>
      <w:divBdr>
        <w:top w:val="none" w:sz="0" w:space="0" w:color="auto"/>
        <w:left w:val="none" w:sz="0" w:space="0" w:color="auto"/>
        <w:bottom w:val="none" w:sz="0" w:space="0" w:color="auto"/>
        <w:right w:val="none" w:sz="0" w:space="0" w:color="auto"/>
      </w:divBdr>
    </w:div>
    <w:div w:id="1926065353">
      <w:bodyDiv w:val="1"/>
      <w:marLeft w:val="0"/>
      <w:marRight w:val="0"/>
      <w:marTop w:val="0"/>
      <w:marBottom w:val="0"/>
      <w:divBdr>
        <w:top w:val="none" w:sz="0" w:space="0" w:color="auto"/>
        <w:left w:val="none" w:sz="0" w:space="0" w:color="auto"/>
        <w:bottom w:val="none" w:sz="0" w:space="0" w:color="auto"/>
        <w:right w:val="none" w:sz="0" w:space="0" w:color="auto"/>
      </w:divBdr>
    </w:div>
    <w:div w:id="1931767130">
      <w:bodyDiv w:val="1"/>
      <w:marLeft w:val="0"/>
      <w:marRight w:val="0"/>
      <w:marTop w:val="0"/>
      <w:marBottom w:val="0"/>
      <w:divBdr>
        <w:top w:val="none" w:sz="0" w:space="0" w:color="auto"/>
        <w:left w:val="none" w:sz="0" w:space="0" w:color="auto"/>
        <w:bottom w:val="none" w:sz="0" w:space="0" w:color="auto"/>
        <w:right w:val="none" w:sz="0" w:space="0" w:color="auto"/>
      </w:divBdr>
    </w:div>
    <w:div w:id="1932855445">
      <w:bodyDiv w:val="1"/>
      <w:marLeft w:val="0"/>
      <w:marRight w:val="0"/>
      <w:marTop w:val="0"/>
      <w:marBottom w:val="0"/>
      <w:divBdr>
        <w:top w:val="none" w:sz="0" w:space="0" w:color="auto"/>
        <w:left w:val="none" w:sz="0" w:space="0" w:color="auto"/>
        <w:bottom w:val="none" w:sz="0" w:space="0" w:color="auto"/>
        <w:right w:val="none" w:sz="0" w:space="0" w:color="auto"/>
      </w:divBdr>
    </w:div>
    <w:div w:id="1938050595">
      <w:bodyDiv w:val="1"/>
      <w:marLeft w:val="0"/>
      <w:marRight w:val="0"/>
      <w:marTop w:val="0"/>
      <w:marBottom w:val="0"/>
      <w:divBdr>
        <w:top w:val="none" w:sz="0" w:space="0" w:color="auto"/>
        <w:left w:val="none" w:sz="0" w:space="0" w:color="auto"/>
        <w:bottom w:val="none" w:sz="0" w:space="0" w:color="auto"/>
        <w:right w:val="none" w:sz="0" w:space="0" w:color="auto"/>
      </w:divBdr>
      <w:divsChild>
        <w:div w:id="858857260">
          <w:marLeft w:val="187"/>
          <w:marRight w:val="0"/>
          <w:marTop w:val="200"/>
          <w:marBottom w:val="0"/>
          <w:divBdr>
            <w:top w:val="none" w:sz="0" w:space="0" w:color="auto"/>
            <w:left w:val="none" w:sz="0" w:space="0" w:color="auto"/>
            <w:bottom w:val="none" w:sz="0" w:space="0" w:color="auto"/>
            <w:right w:val="none" w:sz="0" w:space="0" w:color="auto"/>
          </w:divBdr>
        </w:div>
      </w:divsChild>
    </w:div>
    <w:div w:id="1943225721">
      <w:bodyDiv w:val="1"/>
      <w:marLeft w:val="0"/>
      <w:marRight w:val="0"/>
      <w:marTop w:val="0"/>
      <w:marBottom w:val="0"/>
      <w:divBdr>
        <w:top w:val="none" w:sz="0" w:space="0" w:color="auto"/>
        <w:left w:val="none" w:sz="0" w:space="0" w:color="auto"/>
        <w:bottom w:val="none" w:sz="0" w:space="0" w:color="auto"/>
        <w:right w:val="none" w:sz="0" w:space="0" w:color="auto"/>
      </w:divBdr>
    </w:div>
    <w:div w:id="1944802492">
      <w:bodyDiv w:val="1"/>
      <w:marLeft w:val="0"/>
      <w:marRight w:val="0"/>
      <w:marTop w:val="0"/>
      <w:marBottom w:val="0"/>
      <w:divBdr>
        <w:top w:val="none" w:sz="0" w:space="0" w:color="auto"/>
        <w:left w:val="none" w:sz="0" w:space="0" w:color="auto"/>
        <w:bottom w:val="none" w:sz="0" w:space="0" w:color="auto"/>
        <w:right w:val="none" w:sz="0" w:space="0" w:color="auto"/>
      </w:divBdr>
      <w:divsChild>
        <w:div w:id="1197424677">
          <w:marLeft w:val="274"/>
          <w:marRight w:val="0"/>
          <w:marTop w:val="0"/>
          <w:marBottom w:val="120"/>
          <w:divBdr>
            <w:top w:val="none" w:sz="0" w:space="0" w:color="auto"/>
            <w:left w:val="none" w:sz="0" w:space="0" w:color="auto"/>
            <w:bottom w:val="none" w:sz="0" w:space="0" w:color="auto"/>
            <w:right w:val="none" w:sz="0" w:space="0" w:color="auto"/>
          </w:divBdr>
        </w:div>
      </w:divsChild>
    </w:div>
    <w:div w:id="1945385515">
      <w:bodyDiv w:val="1"/>
      <w:marLeft w:val="0"/>
      <w:marRight w:val="0"/>
      <w:marTop w:val="0"/>
      <w:marBottom w:val="0"/>
      <w:divBdr>
        <w:top w:val="none" w:sz="0" w:space="0" w:color="auto"/>
        <w:left w:val="none" w:sz="0" w:space="0" w:color="auto"/>
        <w:bottom w:val="none" w:sz="0" w:space="0" w:color="auto"/>
        <w:right w:val="none" w:sz="0" w:space="0" w:color="auto"/>
      </w:divBdr>
    </w:div>
    <w:div w:id="1950428086">
      <w:bodyDiv w:val="1"/>
      <w:marLeft w:val="0"/>
      <w:marRight w:val="0"/>
      <w:marTop w:val="0"/>
      <w:marBottom w:val="0"/>
      <w:divBdr>
        <w:top w:val="none" w:sz="0" w:space="0" w:color="auto"/>
        <w:left w:val="none" w:sz="0" w:space="0" w:color="auto"/>
        <w:bottom w:val="none" w:sz="0" w:space="0" w:color="auto"/>
        <w:right w:val="none" w:sz="0" w:space="0" w:color="auto"/>
      </w:divBdr>
    </w:div>
    <w:div w:id="1958683542">
      <w:bodyDiv w:val="1"/>
      <w:marLeft w:val="0"/>
      <w:marRight w:val="0"/>
      <w:marTop w:val="0"/>
      <w:marBottom w:val="0"/>
      <w:divBdr>
        <w:top w:val="none" w:sz="0" w:space="0" w:color="auto"/>
        <w:left w:val="none" w:sz="0" w:space="0" w:color="auto"/>
        <w:bottom w:val="none" w:sz="0" w:space="0" w:color="auto"/>
        <w:right w:val="none" w:sz="0" w:space="0" w:color="auto"/>
      </w:divBdr>
      <w:divsChild>
        <w:div w:id="161509647">
          <w:marLeft w:val="1166"/>
          <w:marRight w:val="0"/>
          <w:marTop w:val="60"/>
          <w:marBottom w:val="0"/>
          <w:divBdr>
            <w:top w:val="none" w:sz="0" w:space="0" w:color="auto"/>
            <w:left w:val="none" w:sz="0" w:space="0" w:color="auto"/>
            <w:bottom w:val="none" w:sz="0" w:space="0" w:color="auto"/>
            <w:right w:val="none" w:sz="0" w:space="0" w:color="auto"/>
          </w:divBdr>
        </w:div>
        <w:div w:id="239289212">
          <w:marLeft w:val="1166"/>
          <w:marRight w:val="0"/>
          <w:marTop w:val="60"/>
          <w:marBottom w:val="0"/>
          <w:divBdr>
            <w:top w:val="none" w:sz="0" w:space="0" w:color="auto"/>
            <w:left w:val="none" w:sz="0" w:space="0" w:color="auto"/>
            <w:bottom w:val="none" w:sz="0" w:space="0" w:color="auto"/>
            <w:right w:val="none" w:sz="0" w:space="0" w:color="auto"/>
          </w:divBdr>
        </w:div>
        <w:div w:id="493883633">
          <w:marLeft w:val="0"/>
          <w:marRight w:val="0"/>
          <w:marTop w:val="300"/>
          <w:marBottom w:val="0"/>
          <w:divBdr>
            <w:top w:val="none" w:sz="0" w:space="0" w:color="auto"/>
            <w:left w:val="none" w:sz="0" w:space="0" w:color="auto"/>
            <w:bottom w:val="none" w:sz="0" w:space="0" w:color="auto"/>
            <w:right w:val="none" w:sz="0" w:space="0" w:color="auto"/>
          </w:divBdr>
        </w:div>
        <w:div w:id="636885433">
          <w:marLeft w:val="1166"/>
          <w:marRight w:val="0"/>
          <w:marTop w:val="60"/>
          <w:marBottom w:val="0"/>
          <w:divBdr>
            <w:top w:val="none" w:sz="0" w:space="0" w:color="auto"/>
            <w:left w:val="none" w:sz="0" w:space="0" w:color="auto"/>
            <w:bottom w:val="none" w:sz="0" w:space="0" w:color="auto"/>
            <w:right w:val="none" w:sz="0" w:space="0" w:color="auto"/>
          </w:divBdr>
        </w:div>
        <w:div w:id="663364739">
          <w:marLeft w:val="1166"/>
          <w:marRight w:val="0"/>
          <w:marTop w:val="60"/>
          <w:marBottom w:val="0"/>
          <w:divBdr>
            <w:top w:val="none" w:sz="0" w:space="0" w:color="auto"/>
            <w:left w:val="none" w:sz="0" w:space="0" w:color="auto"/>
            <w:bottom w:val="none" w:sz="0" w:space="0" w:color="auto"/>
            <w:right w:val="none" w:sz="0" w:space="0" w:color="auto"/>
          </w:divBdr>
        </w:div>
        <w:div w:id="742022595">
          <w:marLeft w:val="965"/>
          <w:marRight w:val="0"/>
          <w:marTop w:val="60"/>
          <w:marBottom w:val="0"/>
          <w:divBdr>
            <w:top w:val="none" w:sz="0" w:space="0" w:color="auto"/>
            <w:left w:val="none" w:sz="0" w:space="0" w:color="auto"/>
            <w:bottom w:val="none" w:sz="0" w:space="0" w:color="auto"/>
            <w:right w:val="none" w:sz="0" w:space="0" w:color="auto"/>
          </w:divBdr>
        </w:div>
        <w:div w:id="746422191">
          <w:marLeft w:val="965"/>
          <w:marRight w:val="0"/>
          <w:marTop w:val="60"/>
          <w:marBottom w:val="0"/>
          <w:divBdr>
            <w:top w:val="none" w:sz="0" w:space="0" w:color="auto"/>
            <w:left w:val="none" w:sz="0" w:space="0" w:color="auto"/>
            <w:bottom w:val="none" w:sz="0" w:space="0" w:color="auto"/>
            <w:right w:val="none" w:sz="0" w:space="0" w:color="auto"/>
          </w:divBdr>
        </w:div>
        <w:div w:id="758908290">
          <w:marLeft w:val="1166"/>
          <w:marRight w:val="0"/>
          <w:marTop w:val="60"/>
          <w:marBottom w:val="0"/>
          <w:divBdr>
            <w:top w:val="none" w:sz="0" w:space="0" w:color="auto"/>
            <w:left w:val="none" w:sz="0" w:space="0" w:color="auto"/>
            <w:bottom w:val="none" w:sz="0" w:space="0" w:color="auto"/>
            <w:right w:val="none" w:sz="0" w:space="0" w:color="auto"/>
          </w:divBdr>
        </w:div>
        <w:div w:id="1300578078">
          <w:marLeft w:val="1166"/>
          <w:marRight w:val="0"/>
          <w:marTop w:val="60"/>
          <w:marBottom w:val="0"/>
          <w:divBdr>
            <w:top w:val="none" w:sz="0" w:space="0" w:color="auto"/>
            <w:left w:val="none" w:sz="0" w:space="0" w:color="auto"/>
            <w:bottom w:val="none" w:sz="0" w:space="0" w:color="auto"/>
            <w:right w:val="none" w:sz="0" w:space="0" w:color="auto"/>
          </w:divBdr>
        </w:div>
        <w:div w:id="1631934344">
          <w:marLeft w:val="1166"/>
          <w:marRight w:val="0"/>
          <w:marTop w:val="60"/>
          <w:marBottom w:val="0"/>
          <w:divBdr>
            <w:top w:val="none" w:sz="0" w:space="0" w:color="auto"/>
            <w:left w:val="none" w:sz="0" w:space="0" w:color="auto"/>
            <w:bottom w:val="none" w:sz="0" w:space="0" w:color="auto"/>
            <w:right w:val="none" w:sz="0" w:space="0" w:color="auto"/>
          </w:divBdr>
        </w:div>
      </w:divsChild>
    </w:div>
    <w:div w:id="1965694246">
      <w:bodyDiv w:val="1"/>
      <w:marLeft w:val="0"/>
      <w:marRight w:val="0"/>
      <w:marTop w:val="0"/>
      <w:marBottom w:val="0"/>
      <w:divBdr>
        <w:top w:val="none" w:sz="0" w:space="0" w:color="auto"/>
        <w:left w:val="none" w:sz="0" w:space="0" w:color="auto"/>
        <w:bottom w:val="none" w:sz="0" w:space="0" w:color="auto"/>
        <w:right w:val="none" w:sz="0" w:space="0" w:color="auto"/>
      </w:divBdr>
    </w:div>
    <w:div w:id="1969972869">
      <w:bodyDiv w:val="1"/>
      <w:marLeft w:val="0"/>
      <w:marRight w:val="0"/>
      <w:marTop w:val="0"/>
      <w:marBottom w:val="0"/>
      <w:divBdr>
        <w:top w:val="none" w:sz="0" w:space="0" w:color="auto"/>
        <w:left w:val="none" w:sz="0" w:space="0" w:color="auto"/>
        <w:bottom w:val="none" w:sz="0" w:space="0" w:color="auto"/>
        <w:right w:val="none" w:sz="0" w:space="0" w:color="auto"/>
      </w:divBdr>
    </w:div>
    <w:div w:id="1971983144">
      <w:bodyDiv w:val="1"/>
      <w:marLeft w:val="0"/>
      <w:marRight w:val="0"/>
      <w:marTop w:val="0"/>
      <w:marBottom w:val="0"/>
      <w:divBdr>
        <w:top w:val="none" w:sz="0" w:space="0" w:color="auto"/>
        <w:left w:val="none" w:sz="0" w:space="0" w:color="auto"/>
        <w:bottom w:val="none" w:sz="0" w:space="0" w:color="auto"/>
        <w:right w:val="none" w:sz="0" w:space="0" w:color="auto"/>
      </w:divBdr>
    </w:div>
    <w:div w:id="1972247537">
      <w:bodyDiv w:val="1"/>
      <w:marLeft w:val="0"/>
      <w:marRight w:val="0"/>
      <w:marTop w:val="0"/>
      <w:marBottom w:val="0"/>
      <w:divBdr>
        <w:top w:val="none" w:sz="0" w:space="0" w:color="auto"/>
        <w:left w:val="none" w:sz="0" w:space="0" w:color="auto"/>
        <w:bottom w:val="none" w:sz="0" w:space="0" w:color="auto"/>
        <w:right w:val="none" w:sz="0" w:space="0" w:color="auto"/>
      </w:divBdr>
    </w:div>
    <w:div w:id="1981574884">
      <w:bodyDiv w:val="1"/>
      <w:marLeft w:val="0"/>
      <w:marRight w:val="0"/>
      <w:marTop w:val="0"/>
      <w:marBottom w:val="0"/>
      <w:divBdr>
        <w:top w:val="none" w:sz="0" w:space="0" w:color="auto"/>
        <w:left w:val="none" w:sz="0" w:space="0" w:color="auto"/>
        <w:bottom w:val="none" w:sz="0" w:space="0" w:color="auto"/>
        <w:right w:val="none" w:sz="0" w:space="0" w:color="auto"/>
      </w:divBdr>
    </w:div>
    <w:div w:id="1998264524">
      <w:bodyDiv w:val="1"/>
      <w:marLeft w:val="0"/>
      <w:marRight w:val="0"/>
      <w:marTop w:val="0"/>
      <w:marBottom w:val="0"/>
      <w:divBdr>
        <w:top w:val="none" w:sz="0" w:space="0" w:color="auto"/>
        <w:left w:val="none" w:sz="0" w:space="0" w:color="auto"/>
        <w:bottom w:val="none" w:sz="0" w:space="0" w:color="auto"/>
        <w:right w:val="none" w:sz="0" w:space="0" w:color="auto"/>
      </w:divBdr>
      <w:divsChild>
        <w:div w:id="503862418">
          <w:marLeft w:val="720"/>
          <w:marRight w:val="0"/>
          <w:marTop w:val="60"/>
          <w:marBottom w:val="0"/>
          <w:divBdr>
            <w:top w:val="none" w:sz="0" w:space="0" w:color="auto"/>
            <w:left w:val="none" w:sz="0" w:space="0" w:color="auto"/>
            <w:bottom w:val="none" w:sz="0" w:space="0" w:color="auto"/>
            <w:right w:val="none" w:sz="0" w:space="0" w:color="auto"/>
          </w:divBdr>
        </w:div>
        <w:div w:id="1612125152">
          <w:marLeft w:val="720"/>
          <w:marRight w:val="0"/>
          <w:marTop w:val="60"/>
          <w:marBottom w:val="0"/>
          <w:divBdr>
            <w:top w:val="none" w:sz="0" w:space="0" w:color="auto"/>
            <w:left w:val="none" w:sz="0" w:space="0" w:color="auto"/>
            <w:bottom w:val="none" w:sz="0" w:space="0" w:color="auto"/>
            <w:right w:val="none" w:sz="0" w:space="0" w:color="auto"/>
          </w:divBdr>
        </w:div>
      </w:divsChild>
    </w:div>
    <w:div w:id="1999309100">
      <w:bodyDiv w:val="1"/>
      <w:marLeft w:val="0"/>
      <w:marRight w:val="0"/>
      <w:marTop w:val="0"/>
      <w:marBottom w:val="0"/>
      <w:divBdr>
        <w:top w:val="none" w:sz="0" w:space="0" w:color="auto"/>
        <w:left w:val="none" w:sz="0" w:space="0" w:color="auto"/>
        <w:bottom w:val="none" w:sz="0" w:space="0" w:color="auto"/>
        <w:right w:val="none" w:sz="0" w:space="0" w:color="auto"/>
      </w:divBdr>
    </w:div>
    <w:div w:id="2003312838">
      <w:bodyDiv w:val="1"/>
      <w:marLeft w:val="0"/>
      <w:marRight w:val="0"/>
      <w:marTop w:val="0"/>
      <w:marBottom w:val="0"/>
      <w:divBdr>
        <w:top w:val="none" w:sz="0" w:space="0" w:color="auto"/>
        <w:left w:val="none" w:sz="0" w:space="0" w:color="auto"/>
        <w:bottom w:val="none" w:sz="0" w:space="0" w:color="auto"/>
        <w:right w:val="none" w:sz="0" w:space="0" w:color="auto"/>
      </w:divBdr>
    </w:div>
    <w:div w:id="2006669751">
      <w:bodyDiv w:val="1"/>
      <w:marLeft w:val="0"/>
      <w:marRight w:val="0"/>
      <w:marTop w:val="0"/>
      <w:marBottom w:val="0"/>
      <w:divBdr>
        <w:top w:val="none" w:sz="0" w:space="0" w:color="auto"/>
        <w:left w:val="none" w:sz="0" w:space="0" w:color="auto"/>
        <w:bottom w:val="none" w:sz="0" w:space="0" w:color="auto"/>
        <w:right w:val="none" w:sz="0" w:space="0" w:color="auto"/>
      </w:divBdr>
    </w:div>
    <w:div w:id="2008634322">
      <w:bodyDiv w:val="1"/>
      <w:marLeft w:val="0"/>
      <w:marRight w:val="0"/>
      <w:marTop w:val="0"/>
      <w:marBottom w:val="0"/>
      <w:divBdr>
        <w:top w:val="none" w:sz="0" w:space="0" w:color="auto"/>
        <w:left w:val="none" w:sz="0" w:space="0" w:color="auto"/>
        <w:bottom w:val="none" w:sz="0" w:space="0" w:color="auto"/>
        <w:right w:val="none" w:sz="0" w:space="0" w:color="auto"/>
      </w:divBdr>
    </w:div>
    <w:div w:id="2035764735">
      <w:bodyDiv w:val="1"/>
      <w:marLeft w:val="0"/>
      <w:marRight w:val="0"/>
      <w:marTop w:val="0"/>
      <w:marBottom w:val="0"/>
      <w:divBdr>
        <w:top w:val="none" w:sz="0" w:space="0" w:color="auto"/>
        <w:left w:val="none" w:sz="0" w:space="0" w:color="auto"/>
        <w:bottom w:val="none" w:sz="0" w:space="0" w:color="auto"/>
        <w:right w:val="none" w:sz="0" w:space="0" w:color="auto"/>
      </w:divBdr>
    </w:div>
    <w:div w:id="2036886177">
      <w:bodyDiv w:val="1"/>
      <w:marLeft w:val="0"/>
      <w:marRight w:val="0"/>
      <w:marTop w:val="0"/>
      <w:marBottom w:val="0"/>
      <w:divBdr>
        <w:top w:val="none" w:sz="0" w:space="0" w:color="auto"/>
        <w:left w:val="none" w:sz="0" w:space="0" w:color="auto"/>
        <w:bottom w:val="none" w:sz="0" w:space="0" w:color="auto"/>
        <w:right w:val="none" w:sz="0" w:space="0" w:color="auto"/>
      </w:divBdr>
    </w:div>
    <w:div w:id="2039424030">
      <w:bodyDiv w:val="1"/>
      <w:marLeft w:val="0"/>
      <w:marRight w:val="0"/>
      <w:marTop w:val="0"/>
      <w:marBottom w:val="0"/>
      <w:divBdr>
        <w:top w:val="none" w:sz="0" w:space="0" w:color="auto"/>
        <w:left w:val="none" w:sz="0" w:space="0" w:color="auto"/>
        <w:bottom w:val="none" w:sz="0" w:space="0" w:color="auto"/>
        <w:right w:val="none" w:sz="0" w:space="0" w:color="auto"/>
      </w:divBdr>
    </w:div>
    <w:div w:id="2040661292">
      <w:bodyDiv w:val="1"/>
      <w:marLeft w:val="0"/>
      <w:marRight w:val="0"/>
      <w:marTop w:val="0"/>
      <w:marBottom w:val="0"/>
      <w:divBdr>
        <w:top w:val="none" w:sz="0" w:space="0" w:color="auto"/>
        <w:left w:val="none" w:sz="0" w:space="0" w:color="auto"/>
        <w:bottom w:val="none" w:sz="0" w:space="0" w:color="auto"/>
        <w:right w:val="none" w:sz="0" w:space="0" w:color="auto"/>
      </w:divBdr>
    </w:div>
    <w:div w:id="2045516075">
      <w:bodyDiv w:val="1"/>
      <w:marLeft w:val="0"/>
      <w:marRight w:val="0"/>
      <w:marTop w:val="0"/>
      <w:marBottom w:val="0"/>
      <w:divBdr>
        <w:top w:val="none" w:sz="0" w:space="0" w:color="auto"/>
        <w:left w:val="none" w:sz="0" w:space="0" w:color="auto"/>
        <w:bottom w:val="none" w:sz="0" w:space="0" w:color="auto"/>
        <w:right w:val="none" w:sz="0" w:space="0" w:color="auto"/>
      </w:divBdr>
    </w:div>
    <w:div w:id="2055612422">
      <w:bodyDiv w:val="1"/>
      <w:marLeft w:val="0"/>
      <w:marRight w:val="0"/>
      <w:marTop w:val="0"/>
      <w:marBottom w:val="0"/>
      <w:divBdr>
        <w:top w:val="none" w:sz="0" w:space="0" w:color="auto"/>
        <w:left w:val="none" w:sz="0" w:space="0" w:color="auto"/>
        <w:bottom w:val="none" w:sz="0" w:space="0" w:color="auto"/>
        <w:right w:val="none" w:sz="0" w:space="0" w:color="auto"/>
      </w:divBdr>
    </w:div>
    <w:div w:id="2058777410">
      <w:bodyDiv w:val="1"/>
      <w:marLeft w:val="0"/>
      <w:marRight w:val="0"/>
      <w:marTop w:val="0"/>
      <w:marBottom w:val="0"/>
      <w:divBdr>
        <w:top w:val="none" w:sz="0" w:space="0" w:color="auto"/>
        <w:left w:val="none" w:sz="0" w:space="0" w:color="auto"/>
        <w:bottom w:val="none" w:sz="0" w:space="0" w:color="auto"/>
        <w:right w:val="none" w:sz="0" w:space="0" w:color="auto"/>
      </w:divBdr>
    </w:div>
    <w:div w:id="2062555523">
      <w:bodyDiv w:val="1"/>
      <w:marLeft w:val="0"/>
      <w:marRight w:val="0"/>
      <w:marTop w:val="0"/>
      <w:marBottom w:val="0"/>
      <w:divBdr>
        <w:top w:val="none" w:sz="0" w:space="0" w:color="auto"/>
        <w:left w:val="none" w:sz="0" w:space="0" w:color="auto"/>
        <w:bottom w:val="none" w:sz="0" w:space="0" w:color="auto"/>
        <w:right w:val="none" w:sz="0" w:space="0" w:color="auto"/>
      </w:divBdr>
      <w:divsChild>
        <w:div w:id="1286739395">
          <w:marLeft w:val="0"/>
          <w:marRight w:val="0"/>
          <w:marTop w:val="0"/>
          <w:marBottom w:val="0"/>
          <w:divBdr>
            <w:top w:val="none" w:sz="0" w:space="0" w:color="auto"/>
            <w:left w:val="none" w:sz="0" w:space="0" w:color="auto"/>
            <w:bottom w:val="none" w:sz="0" w:space="0" w:color="auto"/>
            <w:right w:val="none" w:sz="0" w:space="0" w:color="auto"/>
          </w:divBdr>
        </w:div>
      </w:divsChild>
    </w:div>
    <w:div w:id="2063022971">
      <w:bodyDiv w:val="1"/>
      <w:marLeft w:val="0"/>
      <w:marRight w:val="0"/>
      <w:marTop w:val="0"/>
      <w:marBottom w:val="0"/>
      <w:divBdr>
        <w:top w:val="none" w:sz="0" w:space="0" w:color="auto"/>
        <w:left w:val="none" w:sz="0" w:space="0" w:color="auto"/>
        <w:bottom w:val="none" w:sz="0" w:space="0" w:color="auto"/>
        <w:right w:val="none" w:sz="0" w:space="0" w:color="auto"/>
      </w:divBdr>
    </w:div>
    <w:div w:id="2071535617">
      <w:bodyDiv w:val="1"/>
      <w:marLeft w:val="0"/>
      <w:marRight w:val="0"/>
      <w:marTop w:val="0"/>
      <w:marBottom w:val="0"/>
      <w:divBdr>
        <w:top w:val="none" w:sz="0" w:space="0" w:color="auto"/>
        <w:left w:val="none" w:sz="0" w:space="0" w:color="auto"/>
        <w:bottom w:val="none" w:sz="0" w:space="0" w:color="auto"/>
        <w:right w:val="none" w:sz="0" w:space="0" w:color="auto"/>
      </w:divBdr>
    </w:div>
    <w:div w:id="2071921367">
      <w:bodyDiv w:val="1"/>
      <w:marLeft w:val="0"/>
      <w:marRight w:val="0"/>
      <w:marTop w:val="0"/>
      <w:marBottom w:val="0"/>
      <w:divBdr>
        <w:top w:val="none" w:sz="0" w:space="0" w:color="auto"/>
        <w:left w:val="none" w:sz="0" w:space="0" w:color="auto"/>
        <w:bottom w:val="none" w:sz="0" w:space="0" w:color="auto"/>
        <w:right w:val="none" w:sz="0" w:space="0" w:color="auto"/>
      </w:divBdr>
    </w:div>
    <w:div w:id="2079355755">
      <w:bodyDiv w:val="1"/>
      <w:marLeft w:val="0"/>
      <w:marRight w:val="0"/>
      <w:marTop w:val="0"/>
      <w:marBottom w:val="0"/>
      <w:divBdr>
        <w:top w:val="none" w:sz="0" w:space="0" w:color="auto"/>
        <w:left w:val="none" w:sz="0" w:space="0" w:color="auto"/>
        <w:bottom w:val="none" w:sz="0" w:space="0" w:color="auto"/>
        <w:right w:val="none" w:sz="0" w:space="0" w:color="auto"/>
      </w:divBdr>
      <w:divsChild>
        <w:div w:id="574818983">
          <w:marLeft w:val="720"/>
          <w:marRight w:val="0"/>
          <w:marTop w:val="60"/>
          <w:marBottom w:val="0"/>
          <w:divBdr>
            <w:top w:val="none" w:sz="0" w:space="0" w:color="auto"/>
            <w:left w:val="none" w:sz="0" w:space="0" w:color="auto"/>
            <w:bottom w:val="none" w:sz="0" w:space="0" w:color="auto"/>
            <w:right w:val="none" w:sz="0" w:space="0" w:color="auto"/>
          </w:divBdr>
        </w:div>
        <w:div w:id="1028875744">
          <w:marLeft w:val="1166"/>
          <w:marRight w:val="0"/>
          <w:marTop w:val="60"/>
          <w:marBottom w:val="0"/>
          <w:divBdr>
            <w:top w:val="none" w:sz="0" w:space="0" w:color="auto"/>
            <w:left w:val="none" w:sz="0" w:space="0" w:color="auto"/>
            <w:bottom w:val="none" w:sz="0" w:space="0" w:color="auto"/>
            <w:right w:val="none" w:sz="0" w:space="0" w:color="auto"/>
          </w:divBdr>
        </w:div>
        <w:div w:id="1369988129">
          <w:marLeft w:val="720"/>
          <w:marRight w:val="0"/>
          <w:marTop w:val="60"/>
          <w:marBottom w:val="0"/>
          <w:divBdr>
            <w:top w:val="none" w:sz="0" w:space="0" w:color="auto"/>
            <w:left w:val="none" w:sz="0" w:space="0" w:color="auto"/>
            <w:bottom w:val="none" w:sz="0" w:space="0" w:color="auto"/>
            <w:right w:val="none" w:sz="0" w:space="0" w:color="auto"/>
          </w:divBdr>
        </w:div>
        <w:div w:id="1711613582">
          <w:marLeft w:val="1166"/>
          <w:marRight w:val="0"/>
          <w:marTop w:val="60"/>
          <w:marBottom w:val="0"/>
          <w:divBdr>
            <w:top w:val="none" w:sz="0" w:space="0" w:color="auto"/>
            <w:left w:val="none" w:sz="0" w:space="0" w:color="auto"/>
            <w:bottom w:val="none" w:sz="0" w:space="0" w:color="auto"/>
            <w:right w:val="none" w:sz="0" w:space="0" w:color="auto"/>
          </w:divBdr>
        </w:div>
        <w:div w:id="1778909376">
          <w:marLeft w:val="1166"/>
          <w:marRight w:val="0"/>
          <w:marTop w:val="60"/>
          <w:marBottom w:val="0"/>
          <w:divBdr>
            <w:top w:val="none" w:sz="0" w:space="0" w:color="auto"/>
            <w:left w:val="none" w:sz="0" w:space="0" w:color="auto"/>
            <w:bottom w:val="none" w:sz="0" w:space="0" w:color="auto"/>
            <w:right w:val="none" w:sz="0" w:space="0" w:color="auto"/>
          </w:divBdr>
        </w:div>
        <w:div w:id="2022537433">
          <w:marLeft w:val="1166"/>
          <w:marRight w:val="0"/>
          <w:marTop w:val="60"/>
          <w:marBottom w:val="0"/>
          <w:divBdr>
            <w:top w:val="none" w:sz="0" w:space="0" w:color="auto"/>
            <w:left w:val="none" w:sz="0" w:space="0" w:color="auto"/>
            <w:bottom w:val="none" w:sz="0" w:space="0" w:color="auto"/>
            <w:right w:val="none" w:sz="0" w:space="0" w:color="auto"/>
          </w:divBdr>
        </w:div>
      </w:divsChild>
    </w:div>
    <w:div w:id="2091350207">
      <w:bodyDiv w:val="1"/>
      <w:marLeft w:val="0"/>
      <w:marRight w:val="0"/>
      <w:marTop w:val="0"/>
      <w:marBottom w:val="0"/>
      <w:divBdr>
        <w:top w:val="none" w:sz="0" w:space="0" w:color="auto"/>
        <w:left w:val="none" w:sz="0" w:space="0" w:color="auto"/>
        <w:bottom w:val="none" w:sz="0" w:space="0" w:color="auto"/>
        <w:right w:val="none" w:sz="0" w:space="0" w:color="auto"/>
      </w:divBdr>
    </w:div>
    <w:div w:id="2095465552">
      <w:bodyDiv w:val="1"/>
      <w:marLeft w:val="0"/>
      <w:marRight w:val="0"/>
      <w:marTop w:val="0"/>
      <w:marBottom w:val="0"/>
      <w:divBdr>
        <w:top w:val="none" w:sz="0" w:space="0" w:color="auto"/>
        <w:left w:val="none" w:sz="0" w:space="0" w:color="auto"/>
        <w:bottom w:val="none" w:sz="0" w:space="0" w:color="auto"/>
        <w:right w:val="none" w:sz="0" w:space="0" w:color="auto"/>
      </w:divBdr>
    </w:div>
    <w:div w:id="2095586792">
      <w:bodyDiv w:val="1"/>
      <w:marLeft w:val="0"/>
      <w:marRight w:val="0"/>
      <w:marTop w:val="0"/>
      <w:marBottom w:val="0"/>
      <w:divBdr>
        <w:top w:val="none" w:sz="0" w:space="0" w:color="auto"/>
        <w:left w:val="none" w:sz="0" w:space="0" w:color="auto"/>
        <w:bottom w:val="none" w:sz="0" w:space="0" w:color="auto"/>
        <w:right w:val="none" w:sz="0" w:space="0" w:color="auto"/>
      </w:divBdr>
      <w:divsChild>
        <w:div w:id="1847548134">
          <w:marLeft w:val="0"/>
          <w:marRight w:val="0"/>
          <w:marTop w:val="240"/>
          <w:marBottom w:val="0"/>
          <w:divBdr>
            <w:top w:val="none" w:sz="0" w:space="0" w:color="auto"/>
            <w:left w:val="none" w:sz="0" w:space="0" w:color="auto"/>
            <w:bottom w:val="none" w:sz="0" w:space="0" w:color="auto"/>
            <w:right w:val="none" w:sz="0" w:space="0" w:color="auto"/>
          </w:divBdr>
        </w:div>
        <w:div w:id="996154903">
          <w:marLeft w:val="0"/>
          <w:marRight w:val="0"/>
          <w:marTop w:val="240"/>
          <w:marBottom w:val="0"/>
          <w:divBdr>
            <w:top w:val="none" w:sz="0" w:space="0" w:color="auto"/>
            <w:left w:val="none" w:sz="0" w:space="0" w:color="auto"/>
            <w:bottom w:val="none" w:sz="0" w:space="0" w:color="auto"/>
            <w:right w:val="none" w:sz="0" w:space="0" w:color="auto"/>
          </w:divBdr>
        </w:div>
        <w:div w:id="2132891693">
          <w:marLeft w:val="0"/>
          <w:marRight w:val="0"/>
          <w:marTop w:val="240"/>
          <w:marBottom w:val="0"/>
          <w:divBdr>
            <w:top w:val="none" w:sz="0" w:space="0" w:color="auto"/>
            <w:left w:val="none" w:sz="0" w:space="0" w:color="auto"/>
            <w:bottom w:val="none" w:sz="0" w:space="0" w:color="auto"/>
            <w:right w:val="none" w:sz="0" w:space="0" w:color="auto"/>
          </w:divBdr>
        </w:div>
        <w:div w:id="1534422679">
          <w:marLeft w:val="0"/>
          <w:marRight w:val="0"/>
          <w:marTop w:val="240"/>
          <w:marBottom w:val="0"/>
          <w:divBdr>
            <w:top w:val="none" w:sz="0" w:space="0" w:color="auto"/>
            <w:left w:val="none" w:sz="0" w:space="0" w:color="auto"/>
            <w:bottom w:val="none" w:sz="0" w:space="0" w:color="auto"/>
            <w:right w:val="none" w:sz="0" w:space="0" w:color="auto"/>
          </w:divBdr>
        </w:div>
        <w:div w:id="317926412">
          <w:marLeft w:val="0"/>
          <w:marRight w:val="0"/>
          <w:marTop w:val="240"/>
          <w:marBottom w:val="0"/>
          <w:divBdr>
            <w:top w:val="none" w:sz="0" w:space="0" w:color="auto"/>
            <w:left w:val="none" w:sz="0" w:space="0" w:color="auto"/>
            <w:bottom w:val="none" w:sz="0" w:space="0" w:color="auto"/>
            <w:right w:val="none" w:sz="0" w:space="0" w:color="auto"/>
          </w:divBdr>
        </w:div>
        <w:div w:id="1595821401">
          <w:marLeft w:val="0"/>
          <w:marRight w:val="0"/>
          <w:marTop w:val="240"/>
          <w:marBottom w:val="0"/>
          <w:divBdr>
            <w:top w:val="none" w:sz="0" w:space="0" w:color="auto"/>
            <w:left w:val="none" w:sz="0" w:space="0" w:color="auto"/>
            <w:bottom w:val="none" w:sz="0" w:space="0" w:color="auto"/>
            <w:right w:val="none" w:sz="0" w:space="0" w:color="auto"/>
          </w:divBdr>
        </w:div>
        <w:div w:id="224999031">
          <w:marLeft w:val="0"/>
          <w:marRight w:val="0"/>
          <w:marTop w:val="240"/>
          <w:marBottom w:val="0"/>
          <w:divBdr>
            <w:top w:val="none" w:sz="0" w:space="0" w:color="auto"/>
            <w:left w:val="none" w:sz="0" w:space="0" w:color="auto"/>
            <w:bottom w:val="none" w:sz="0" w:space="0" w:color="auto"/>
            <w:right w:val="none" w:sz="0" w:space="0" w:color="auto"/>
          </w:divBdr>
        </w:div>
      </w:divsChild>
    </w:div>
    <w:div w:id="2099786069">
      <w:bodyDiv w:val="1"/>
      <w:marLeft w:val="0"/>
      <w:marRight w:val="0"/>
      <w:marTop w:val="0"/>
      <w:marBottom w:val="0"/>
      <w:divBdr>
        <w:top w:val="none" w:sz="0" w:space="0" w:color="auto"/>
        <w:left w:val="none" w:sz="0" w:space="0" w:color="auto"/>
        <w:bottom w:val="none" w:sz="0" w:space="0" w:color="auto"/>
        <w:right w:val="none" w:sz="0" w:space="0" w:color="auto"/>
      </w:divBdr>
    </w:div>
    <w:div w:id="2108885343">
      <w:bodyDiv w:val="1"/>
      <w:marLeft w:val="0"/>
      <w:marRight w:val="0"/>
      <w:marTop w:val="0"/>
      <w:marBottom w:val="0"/>
      <w:divBdr>
        <w:top w:val="none" w:sz="0" w:space="0" w:color="auto"/>
        <w:left w:val="none" w:sz="0" w:space="0" w:color="auto"/>
        <w:bottom w:val="none" w:sz="0" w:space="0" w:color="auto"/>
        <w:right w:val="none" w:sz="0" w:space="0" w:color="auto"/>
      </w:divBdr>
    </w:div>
    <w:div w:id="2114475950">
      <w:bodyDiv w:val="1"/>
      <w:marLeft w:val="0"/>
      <w:marRight w:val="0"/>
      <w:marTop w:val="0"/>
      <w:marBottom w:val="0"/>
      <w:divBdr>
        <w:top w:val="none" w:sz="0" w:space="0" w:color="auto"/>
        <w:left w:val="none" w:sz="0" w:space="0" w:color="auto"/>
        <w:bottom w:val="none" w:sz="0" w:space="0" w:color="auto"/>
        <w:right w:val="none" w:sz="0" w:space="0" w:color="auto"/>
      </w:divBdr>
      <w:divsChild>
        <w:div w:id="252980797">
          <w:marLeft w:val="274"/>
          <w:marRight w:val="0"/>
          <w:marTop w:val="0"/>
          <w:marBottom w:val="0"/>
          <w:divBdr>
            <w:top w:val="none" w:sz="0" w:space="0" w:color="auto"/>
            <w:left w:val="none" w:sz="0" w:space="0" w:color="auto"/>
            <w:bottom w:val="none" w:sz="0" w:space="0" w:color="auto"/>
            <w:right w:val="none" w:sz="0" w:space="0" w:color="auto"/>
          </w:divBdr>
        </w:div>
        <w:div w:id="297299667">
          <w:marLeft w:val="994"/>
          <w:marRight w:val="0"/>
          <w:marTop w:val="0"/>
          <w:marBottom w:val="0"/>
          <w:divBdr>
            <w:top w:val="none" w:sz="0" w:space="0" w:color="auto"/>
            <w:left w:val="none" w:sz="0" w:space="0" w:color="auto"/>
            <w:bottom w:val="none" w:sz="0" w:space="0" w:color="auto"/>
            <w:right w:val="none" w:sz="0" w:space="0" w:color="auto"/>
          </w:divBdr>
        </w:div>
        <w:div w:id="633291417">
          <w:marLeft w:val="994"/>
          <w:marRight w:val="0"/>
          <w:marTop w:val="0"/>
          <w:marBottom w:val="0"/>
          <w:divBdr>
            <w:top w:val="none" w:sz="0" w:space="0" w:color="auto"/>
            <w:left w:val="none" w:sz="0" w:space="0" w:color="auto"/>
            <w:bottom w:val="none" w:sz="0" w:space="0" w:color="auto"/>
            <w:right w:val="none" w:sz="0" w:space="0" w:color="auto"/>
          </w:divBdr>
        </w:div>
        <w:div w:id="1848060167">
          <w:marLeft w:val="994"/>
          <w:marRight w:val="0"/>
          <w:marTop w:val="0"/>
          <w:marBottom w:val="0"/>
          <w:divBdr>
            <w:top w:val="none" w:sz="0" w:space="0" w:color="auto"/>
            <w:left w:val="none" w:sz="0" w:space="0" w:color="auto"/>
            <w:bottom w:val="none" w:sz="0" w:space="0" w:color="auto"/>
            <w:right w:val="none" w:sz="0" w:space="0" w:color="auto"/>
          </w:divBdr>
        </w:div>
        <w:div w:id="1439452071">
          <w:marLeft w:val="994"/>
          <w:marRight w:val="0"/>
          <w:marTop w:val="0"/>
          <w:marBottom w:val="0"/>
          <w:divBdr>
            <w:top w:val="none" w:sz="0" w:space="0" w:color="auto"/>
            <w:left w:val="none" w:sz="0" w:space="0" w:color="auto"/>
            <w:bottom w:val="none" w:sz="0" w:space="0" w:color="auto"/>
            <w:right w:val="none" w:sz="0" w:space="0" w:color="auto"/>
          </w:divBdr>
        </w:div>
        <w:div w:id="1480031423">
          <w:marLeft w:val="274"/>
          <w:marRight w:val="0"/>
          <w:marTop w:val="0"/>
          <w:marBottom w:val="0"/>
          <w:divBdr>
            <w:top w:val="none" w:sz="0" w:space="0" w:color="auto"/>
            <w:left w:val="none" w:sz="0" w:space="0" w:color="auto"/>
            <w:bottom w:val="none" w:sz="0" w:space="0" w:color="auto"/>
            <w:right w:val="none" w:sz="0" w:space="0" w:color="auto"/>
          </w:divBdr>
        </w:div>
        <w:div w:id="738208808">
          <w:marLeft w:val="274"/>
          <w:marRight w:val="0"/>
          <w:marTop w:val="0"/>
          <w:marBottom w:val="0"/>
          <w:divBdr>
            <w:top w:val="none" w:sz="0" w:space="0" w:color="auto"/>
            <w:left w:val="none" w:sz="0" w:space="0" w:color="auto"/>
            <w:bottom w:val="none" w:sz="0" w:space="0" w:color="auto"/>
            <w:right w:val="none" w:sz="0" w:space="0" w:color="auto"/>
          </w:divBdr>
        </w:div>
        <w:div w:id="1355379685">
          <w:marLeft w:val="274"/>
          <w:marRight w:val="0"/>
          <w:marTop w:val="0"/>
          <w:marBottom w:val="0"/>
          <w:divBdr>
            <w:top w:val="none" w:sz="0" w:space="0" w:color="auto"/>
            <w:left w:val="none" w:sz="0" w:space="0" w:color="auto"/>
            <w:bottom w:val="none" w:sz="0" w:space="0" w:color="auto"/>
            <w:right w:val="none" w:sz="0" w:space="0" w:color="auto"/>
          </w:divBdr>
        </w:div>
        <w:div w:id="503011089">
          <w:marLeft w:val="274"/>
          <w:marRight w:val="0"/>
          <w:marTop w:val="0"/>
          <w:marBottom w:val="0"/>
          <w:divBdr>
            <w:top w:val="none" w:sz="0" w:space="0" w:color="auto"/>
            <w:left w:val="none" w:sz="0" w:space="0" w:color="auto"/>
            <w:bottom w:val="none" w:sz="0" w:space="0" w:color="auto"/>
            <w:right w:val="none" w:sz="0" w:space="0" w:color="auto"/>
          </w:divBdr>
        </w:div>
        <w:div w:id="86116760">
          <w:marLeft w:val="274"/>
          <w:marRight w:val="0"/>
          <w:marTop w:val="0"/>
          <w:marBottom w:val="0"/>
          <w:divBdr>
            <w:top w:val="none" w:sz="0" w:space="0" w:color="auto"/>
            <w:left w:val="none" w:sz="0" w:space="0" w:color="auto"/>
            <w:bottom w:val="none" w:sz="0" w:space="0" w:color="auto"/>
            <w:right w:val="none" w:sz="0" w:space="0" w:color="auto"/>
          </w:divBdr>
        </w:div>
        <w:div w:id="239993074">
          <w:marLeft w:val="274"/>
          <w:marRight w:val="0"/>
          <w:marTop w:val="0"/>
          <w:marBottom w:val="0"/>
          <w:divBdr>
            <w:top w:val="none" w:sz="0" w:space="0" w:color="auto"/>
            <w:left w:val="none" w:sz="0" w:space="0" w:color="auto"/>
            <w:bottom w:val="none" w:sz="0" w:space="0" w:color="auto"/>
            <w:right w:val="none" w:sz="0" w:space="0" w:color="auto"/>
          </w:divBdr>
        </w:div>
      </w:divsChild>
    </w:div>
    <w:div w:id="2115320472">
      <w:bodyDiv w:val="1"/>
      <w:marLeft w:val="0"/>
      <w:marRight w:val="0"/>
      <w:marTop w:val="0"/>
      <w:marBottom w:val="0"/>
      <w:divBdr>
        <w:top w:val="none" w:sz="0" w:space="0" w:color="auto"/>
        <w:left w:val="none" w:sz="0" w:space="0" w:color="auto"/>
        <w:bottom w:val="none" w:sz="0" w:space="0" w:color="auto"/>
        <w:right w:val="none" w:sz="0" w:space="0" w:color="auto"/>
      </w:divBdr>
    </w:div>
    <w:div w:id="2131589869">
      <w:bodyDiv w:val="1"/>
      <w:marLeft w:val="0"/>
      <w:marRight w:val="0"/>
      <w:marTop w:val="0"/>
      <w:marBottom w:val="0"/>
      <w:divBdr>
        <w:top w:val="none" w:sz="0" w:space="0" w:color="auto"/>
        <w:left w:val="none" w:sz="0" w:space="0" w:color="auto"/>
        <w:bottom w:val="none" w:sz="0" w:space="0" w:color="auto"/>
        <w:right w:val="none" w:sz="0" w:space="0" w:color="auto"/>
      </w:divBdr>
    </w:div>
    <w:div w:id="2133475828">
      <w:bodyDiv w:val="1"/>
      <w:marLeft w:val="0"/>
      <w:marRight w:val="0"/>
      <w:marTop w:val="0"/>
      <w:marBottom w:val="0"/>
      <w:divBdr>
        <w:top w:val="none" w:sz="0" w:space="0" w:color="auto"/>
        <w:left w:val="none" w:sz="0" w:space="0" w:color="auto"/>
        <w:bottom w:val="none" w:sz="0" w:space="0" w:color="auto"/>
        <w:right w:val="none" w:sz="0" w:space="0" w:color="auto"/>
      </w:divBdr>
    </w:div>
    <w:div w:id="2135977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4.png"/><Relationship Id="rId170" Type="http://schemas.openxmlformats.org/officeDocument/2006/relationships/hyperlink" Target="https://en.wikipedia.org/wiki/Standard_deviation" TargetMode="External"/><Relationship Id="rId268" Type="http://schemas.openxmlformats.org/officeDocument/2006/relationships/image" Target="media/image142.png"/><Relationship Id="rId475" Type="http://schemas.openxmlformats.org/officeDocument/2006/relationships/image" Target="media/image293.png"/><Relationship Id="rId682" Type="http://schemas.openxmlformats.org/officeDocument/2006/relationships/image" Target="media/image465.png"/><Relationship Id="rId128" Type="http://schemas.openxmlformats.org/officeDocument/2006/relationships/image" Target="media/image56.png"/><Relationship Id="rId335" Type="http://schemas.openxmlformats.org/officeDocument/2006/relationships/hyperlink" Target="https://www.vmware.com/content/dam/digitalmarketing/vmware/en/pdf/techpaper/performance/whats-new-vsphere65-perf.pdf" TargetMode="External"/><Relationship Id="rId542" Type="http://schemas.openxmlformats.org/officeDocument/2006/relationships/image" Target="media/image340.png"/><Relationship Id="rId987" Type="http://schemas.openxmlformats.org/officeDocument/2006/relationships/image" Target="media/image686.png"/><Relationship Id="rId1172" Type="http://schemas.openxmlformats.org/officeDocument/2006/relationships/hyperlink" Target="https://www.yellow-bricks.com/" TargetMode="External"/><Relationship Id="rId402" Type="http://schemas.openxmlformats.org/officeDocument/2006/relationships/hyperlink" Target="http://www.yellow-bricks.com/esxtop/" TargetMode="External"/><Relationship Id="rId847" Type="http://schemas.openxmlformats.org/officeDocument/2006/relationships/image" Target="media/image574.png"/><Relationship Id="rId1032" Type="http://schemas.openxmlformats.org/officeDocument/2006/relationships/image" Target="media/image730.png"/><Relationship Id="rId707" Type="http://schemas.openxmlformats.org/officeDocument/2006/relationships/hyperlink" Target="https://en.wikipedia.org/wiki/Ping_(networking_utility)" TargetMode="External"/><Relationship Id="rId914" Type="http://schemas.openxmlformats.org/officeDocument/2006/relationships/hyperlink" Target="https://en.wikipedia.org/wiki/Remote_direct_memory_access" TargetMode="External"/><Relationship Id="rId1337" Type="http://schemas.openxmlformats.org/officeDocument/2006/relationships/image" Target="media/image992.png"/><Relationship Id="rId43" Type="http://schemas.openxmlformats.org/officeDocument/2006/relationships/image" Target="media/image5.png"/><Relationship Id="rId1404" Type="http://schemas.openxmlformats.org/officeDocument/2006/relationships/image" Target="media/image1058.png"/><Relationship Id="rId192" Type="http://schemas.openxmlformats.org/officeDocument/2006/relationships/hyperlink" Target="https://en.wikipedia.org/wiki/Garbage_in,_garbage_out" TargetMode="External"/><Relationship Id="rId497" Type="http://schemas.openxmlformats.org/officeDocument/2006/relationships/image" Target="media/image305.png"/><Relationship Id="rId357" Type="http://schemas.openxmlformats.org/officeDocument/2006/relationships/image" Target="media/image191.png"/><Relationship Id="rId1194" Type="http://schemas.openxmlformats.org/officeDocument/2006/relationships/hyperlink" Target="https://www.linkedin.com/in/artavazdamirkhanyan/" TargetMode="External"/><Relationship Id="rId217" Type="http://schemas.openxmlformats.org/officeDocument/2006/relationships/image" Target="media/image111.png"/><Relationship Id="rId564" Type="http://schemas.openxmlformats.org/officeDocument/2006/relationships/image" Target="media/image359.png"/><Relationship Id="rId771" Type="http://schemas.openxmlformats.org/officeDocument/2006/relationships/image" Target="media/image527.png"/><Relationship Id="rId869" Type="http://schemas.openxmlformats.org/officeDocument/2006/relationships/hyperlink" Target="https://communities.vmware.com/t5/Storage-Performance/Interpreting-esxtop-4-1-Statistics/ta-p/2786881" TargetMode="External"/><Relationship Id="rId424" Type="http://schemas.openxmlformats.org/officeDocument/2006/relationships/image" Target="media/image248.png"/><Relationship Id="rId631" Type="http://schemas.openxmlformats.org/officeDocument/2006/relationships/image" Target="media/image421.png"/><Relationship Id="rId729" Type="http://schemas.openxmlformats.org/officeDocument/2006/relationships/image" Target="media/image492.png"/><Relationship Id="rId1054" Type="http://schemas.openxmlformats.org/officeDocument/2006/relationships/image" Target="media/image752.png"/><Relationship Id="rId1261" Type="http://schemas.openxmlformats.org/officeDocument/2006/relationships/image" Target="media/image925.png"/><Relationship Id="rId1359" Type="http://schemas.openxmlformats.org/officeDocument/2006/relationships/image" Target="media/image1014.png"/><Relationship Id="rId936" Type="http://schemas.openxmlformats.org/officeDocument/2006/relationships/image" Target="media/image639.png"/><Relationship Id="rId1121" Type="http://schemas.openxmlformats.org/officeDocument/2006/relationships/image" Target="media/image814.png"/><Relationship Id="rId1219" Type="http://schemas.openxmlformats.org/officeDocument/2006/relationships/hyperlink" Target="http://virtual-red-dot.info/vsphere-storage-latency-view-from-the-vmkernel/" TargetMode="External"/><Relationship Id="rId65" Type="http://schemas.openxmlformats.org/officeDocument/2006/relationships/image" Target="media/image15.png"/><Relationship Id="rId1426" Type="http://schemas.openxmlformats.org/officeDocument/2006/relationships/image" Target="media/image1066.jpeg"/><Relationship Id="rId281" Type="http://schemas.openxmlformats.org/officeDocument/2006/relationships/hyperlink" Target="https://dblp.org/pid/73/11144.html" TargetMode="External"/><Relationship Id="rId141" Type="http://schemas.openxmlformats.org/officeDocument/2006/relationships/hyperlink" Target="https://blogs.vmware.com/vsphere/2020/03/vsphere-7-vmotion-enhancements.html" TargetMode="External"/><Relationship Id="rId379" Type="http://schemas.openxmlformats.org/officeDocument/2006/relationships/image" Target="media/image208.png"/><Relationship Id="rId586" Type="http://schemas.openxmlformats.org/officeDocument/2006/relationships/image" Target="media/image380.png"/><Relationship Id="rId793" Type="http://schemas.openxmlformats.org/officeDocument/2006/relationships/image" Target="media/image537.png"/><Relationship Id="rId7" Type="http://schemas.openxmlformats.org/officeDocument/2006/relationships/footnotes" Target="footnotes.xml"/><Relationship Id="rId239" Type="http://schemas.openxmlformats.org/officeDocument/2006/relationships/image" Target="media/image124.png"/><Relationship Id="rId446" Type="http://schemas.openxmlformats.org/officeDocument/2006/relationships/image" Target="media/image270.png"/><Relationship Id="rId653" Type="http://schemas.openxmlformats.org/officeDocument/2006/relationships/image" Target="media/image439.png"/><Relationship Id="rId1076" Type="http://schemas.openxmlformats.org/officeDocument/2006/relationships/image" Target="media/image774.png"/><Relationship Id="rId1283" Type="http://schemas.openxmlformats.org/officeDocument/2006/relationships/image" Target="media/image944.png"/><Relationship Id="rId306" Type="http://schemas.openxmlformats.org/officeDocument/2006/relationships/hyperlink" Target="https://bravenewgeek.com/about-me/" TargetMode="External"/><Relationship Id="rId860" Type="http://schemas.openxmlformats.org/officeDocument/2006/relationships/image" Target="media/image586.png"/><Relationship Id="rId958" Type="http://schemas.openxmlformats.org/officeDocument/2006/relationships/image" Target="media/image658.png"/><Relationship Id="rId1143" Type="http://schemas.openxmlformats.org/officeDocument/2006/relationships/hyperlink" Target="https://en.wikipedia.org/wiki/KISS_principle" TargetMode="External"/><Relationship Id="rId87" Type="http://schemas.openxmlformats.org/officeDocument/2006/relationships/hyperlink" Target="https://en.wikipedia.org/wiki/COBIT" TargetMode="External"/><Relationship Id="rId513" Type="http://schemas.openxmlformats.org/officeDocument/2006/relationships/image" Target="media/image313.png"/><Relationship Id="rId720" Type="http://schemas.openxmlformats.org/officeDocument/2006/relationships/image" Target="media/image484.png"/><Relationship Id="rId818" Type="http://schemas.openxmlformats.org/officeDocument/2006/relationships/image" Target="media/image555.png"/><Relationship Id="rId1350" Type="http://schemas.openxmlformats.org/officeDocument/2006/relationships/image" Target="media/image1005.png"/><Relationship Id="rId1003" Type="http://schemas.openxmlformats.org/officeDocument/2006/relationships/image" Target="media/image701.png"/><Relationship Id="rId1210" Type="http://schemas.openxmlformats.org/officeDocument/2006/relationships/image" Target="media/image878.png"/><Relationship Id="rId1308" Type="http://schemas.openxmlformats.org/officeDocument/2006/relationships/image" Target="media/image964.png"/><Relationship Id="rId14" Type="http://schemas.openxmlformats.org/officeDocument/2006/relationships/hyperlink" Target="https://www.vmware.com/asean/solutions/software-defined-datacenter.html" TargetMode="External"/><Relationship Id="rId163" Type="http://schemas.openxmlformats.org/officeDocument/2006/relationships/hyperlink" Target="https://en.wikipedia.org/wiki/Denial-of-service_attack" TargetMode="External"/><Relationship Id="rId370" Type="http://schemas.openxmlformats.org/officeDocument/2006/relationships/image" Target="media/image201.png"/><Relationship Id="rId230" Type="http://schemas.openxmlformats.org/officeDocument/2006/relationships/hyperlink" Target="https://via.vmw.com/scg" TargetMode="External"/><Relationship Id="rId468" Type="http://schemas.openxmlformats.org/officeDocument/2006/relationships/hyperlink" Target="https://frankdenneman.nl/" TargetMode="External"/><Relationship Id="rId675" Type="http://schemas.openxmlformats.org/officeDocument/2006/relationships/hyperlink" Target="https://en.wikipedia.org/wiki/VMware_VMFS" TargetMode="External"/><Relationship Id="rId882" Type="http://schemas.openxmlformats.org/officeDocument/2006/relationships/oleObject" Target="embeddings/oleObject1.bin"/><Relationship Id="rId1098" Type="http://schemas.openxmlformats.org/officeDocument/2006/relationships/image" Target="media/image795.png"/><Relationship Id="rId328" Type="http://schemas.openxmlformats.org/officeDocument/2006/relationships/image" Target="media/image176.png"/><Relationship Id="rId535" Type="http://schemas.openxmlformats.org/officeDocument/2006/relationships/image" Target="media/image333.png"/><Relationship Id="rId742" Type="http://schemas.openxmlformats.org/officeDocument/2006/relationships/image" Target="media/image503.png"/><Relationship Id="rId1165" Type="http://schemas.openxmlformats.org/officeDocument/2006/relationships/hyperlink" Target="https://core.vmware.com/resource/vsan-file-services-tech-note" TargetMode="External"/><Relationship Id="rId1372" Type="http://schemas.openxmlformats.org/officeDocument/2006/relationships/image" Target="media/image1027.png"/><Relationship Id="rId602" Type="http://schemas.openxmlformats.org/officeDocument/2006/relationships/image" Target="media/image393.png"/><Relationship Id="rId1025" Type="http://schemas.openxmlformats.org/officeDocument/2006/relationships/image" Target="media/image723.png"/><Relationship Id="rId1232" Type="http://schemas.openxmlformats.org/officeDocument/2006/relationships/image" Target="media/image896.png"/><Relationship Id="rId907" Type="http://schemas.openxmlformats.org/officeDocument/2006/relationships/hyperlink" Target="https://www.linkedin.com/in/andreas-lesslhumer-2bb2725b/" TargetMode="External"/><Relationship Id="rId36" Type="http://schemas.openxmlformats.org/officeDocument/2006/relationships/hyperlink" Target="https://en.wikipedia.org/wiki/Software-defined_data_center" TargetMode="External"/><Relationship Id="rId185" Type="http://schemas.openxmlformats.org/officeDocument/2006/relationships/image" Target="media/image96.png"/><Relationship Id="rId392" Type="http://schemas.openxmlformats.org/officeDocument/2006/relationships/image" Target="media/image219.png"/><Relationship Id="rId697" Type="http://schemas.openxmlformats.org/officeDocument/2006/relationships/hyperlink" Target="https://www.ipspace.net/About_Ivan_Pepelnjak" TargetMode="External"/><Relationship Id="rId252" Type="http://schemas.openxmlformats.org/officeDocument/2006/relationships/image" Target="media/image134.png"/><Relationship Id="rId1187" Type="http://schemas.openxmlformats.org/officeDocument/2006/relationships/image" Target="media/image859.tiff"/><Relationship Id="rId112" Type="http://schemas.openxmlformats.org/officeDocument/2006/relationships/hyperlink" Target="https://sunnydua.com/" TargetMode="External"/><Relationship Id="rId557" Type="http://schemas.openxmlformats.org/officeDocument/2006/relationships/image" Target="media/image352.png"/><Relationship Id="rId764" Type="http://schemas.openxmlformats.org/officeDocument/2006/relationships/hyperlink" Target="https://en.wikipedia.org/wiki/Carrier-sense_multiple_access_with_collision_detection" TargetMode="External"/><Relationship Id="rId971" Type="http://schemas.openxmlformats.org/officeDocument/2006/relationships/image" Target="media/image671.png"/><Relationship Id="rId1394" Type="http://schemas.openxmlformats.org/officeDocument/2006/relationships/image" Target="media/image1048.png"/><Relationship Id="rId417" Type="http://schemas.openxmlformats.org/officeDocument/2006/relationships/image" Target="media/image241.png"/><Relationship Id="rId624" Type="http://schemas.openxmlformats.org/officeDocument/2006/relationships/image" Target="media/image415.png"/><Relationship Id="rId831" Type="http://schemas.openxmlformats.org/officeDocument/2006/relationships/image" Target="media/image564.png"/><Relationship Id="rId1047" Type="http://schemas.openxmlformats.org/officeDocument/2006/relationships/image" Target="media/image745.png"/><Relationship Id="rId1254" Type="http://schemas.openxmlformats.org/officeDocument/2006/relationships/image" Target="media/image918.png"/><Relationship Id="rId929" Type="http://schemas.openxmlformats.org/officeDocument/2006/relationships/image" Target="media/image634.png"/><Relationship Id="rId1114" Type="http://schemas.openxmlformats.org/officeDocument/2006/relationships/image" Target="media/image809.png"/><Relationship Id="rId1321" Type="http://schemas.openxmlformats.org/officeDocument/2006/relationships/image" Target="media/image976.png"/><Relationship Id="rId58" Type="http://schemas.openxmlformats.org/officeDocument/2006/relationships/image" Target="media/image13.png"/><Relationship Id="rId1419" Type="http://schemas.openxmlformats.org/officeDocument/2006/relationships/hyperlink" Target="https://www.vmwareopsguide.com/oyw/" TargetMode="External"/><Relationship Id="rId274" Type="http://schemas.openxmlformats.org/officeDocument/2006/relationships/hyperlink" Target="https://en.wikipedia.org/wiki/NetFlow" TargetMode="External"/><Relationship Id="rId481" Type="http://schemas.openxmlformats.org/officeDocument/2006/relationships/hyperlink" Target="https://blogs.technet.microsoft.com/markrussinovich/2008/11/17/pushing-the-limits-of-windows-virtual-memory/" TargetMode="External"/><Relationship Id="rId134" Type="http://schemas.openxmlformats.org/officeDocument/2006/relationships/image" Target="media/image60.png"/><Relationship Id="rId579" Type="http://schemas.openxmlformats.org/officeDocument/2006/relationships/image" Target="media/image373.png"/><Relationship Id="rId786" Type="http://schemas.openxmlformats.org/officeDocument/2006/relationships/hyperlink" Target="https://kb.vmware.com/s/article/82345" TargetMode="External"/><Relationship Id="rId993" Type="http://schemas.openxmlformats.org/officeDocument/2006/relationships/image" Target="media/image692.png"/><Relationship Id="rId341" Type="http://schemas.openxmlformats.org/officeDocument/2006/relationships/image" Target="media/image182.png"/><Relationship Id="rId439" Type="http://schemas.openxmlformats.org/officeDocument/2006/relationships/image" Target="media/image263.png"/><Relationship Id="rId646" Type="http://schemas.openxmlformats.org/officeDocument/2006/relationships/image" Target="media/image432.png"/><Relationship Id="rId1069" Type="http://schemas.openxmlformats.org/officeDocument/2006/relationships/image" Target="media/image767.png"/><Relationship Id="rId1276" Type="http://schemas.openxmlformats.org/officeDocument/2006/relationships/image" Target="media/image937.png"/><Relationship Id="rId201" Type="http://schemas.openxmlformats.org/officeDocument/2006/relationships/hyperlink" Target="https://en.wikipedia.org/wiki/Working_set" TargetMode="External"/><Relationship Id="rId506" Type="http://schemas.openxmlformats.org/officeDocument/2006/relationships/hyperlink" Target="http://brandonlive.com/2010/02/21/measuring-memory-usage-in-windows-7/" TargetMode="External"/><Relationship Id="rId853" Type="http://schemas.openxmlformats.org/officeDocument/2006/relationships/image" Target="media/image580.png"/><Relationship Id="rId1136" Type="http://schemas.openxmlformats.org/officeDocument/2006/relationships/image" Target="media/image827.png"/><Relationship Id="rId713" Type="http://schemas.openxmlformats.org/officeDocument/2006/relationships/image" Target="media/image483.png"/><Relationship Id="rId920" Type="http://schemas.openxmlformats.org/officeDocument/2006/relationships/hyperlink" Target="http://www.reports.ias.ac.in/report/12829/understanding-the-concepts-and-mechanisms-of-rdma" TargetMode="External"/><Relationship Id="rId1343" Type="http://schemas.openxmlformats.org/officeDocument/2006/relationships/image" Target="media/image998.png"/><Relationship Id="rId1203" Type="http://schemas.openxmlformats.org/officeDocument/2006/relationships/image" Target="media/image871.png"/><Relationship Id="rId1410" Type="http://schemas.openxmlformats.org/officeDocument/2006/relationships/hyperlink" Target="https://www.linkedin.com/in/msmonica/" TargetMode="External"/><Relationship Id="rId296" Type="http://schemas.openxmlformats.org/officeDocument/2006/relationships/hyperlink" Target="http://www.lyberty.com/encyc/articles/kb_kilobytes_archived1.html" TargetMode="External"/><Relationship Id="rId156" Type="http://schemas.openxmlformats.org/officeDocument/2006/relationships/image" Target="media/image76.png"/><Relationship Id="rId363" Type="http://schemas.openxmlformats.org/officeDocument/2006/relationships/image" Target="media/image194.png"/><Relationship Id="rId570" Type="http://schemas.openxmlformats.org/officeDocument/2006/relationships/image" Target="media/image364.png"/><Relationship Id="rId223" Type="http://schemas.openxmlformats.org/officeDocument/2006/relationships/image" Target="media/image116.png"/><Relationship Id="rId430" Type="http://schemas.openxmlformats.org/officeDocument/2006/relationships/image" Target="media/image254.png"/><Relationship Id="rId668" Type="http://schemas.openxmlformats.org/officeDocument/2006/relationships/image" Target="media/image453.png"/><Relationship Id="rId875" Type="http://schemas.openxmlformats.org/officeDocument/2006/relationships/image" Target="media/image598.png"/><Relationship Id="rId1060" Type="http://schemas.openxmlformats.org/officeDocument/2006/relationships/image" Target="media/image758.png"/><Relationship Id="rId1298" Type="http://schemas.openxmlformats.org/officeDocument/2006/relationships/image" Target="media/image957.png"/><Relationship Id="rId528" Type="http://schemas.openxmlformats.org/officeDocument/2006/relationships/image" Target="media/image326.png"/><Relationship Id="rId735" Type="http://schemas.openxmlformats.org/officeDocument/2006/relationships/hyperlink" Target="https://kb.vmware.com/s/article/1010071" TargetMode="External"/><Relationship Id="rId942" Type="http://schemas.openxmlformats.org/officeDocument/2006/relationships/image" Target="media/image643.png"/><Relationship Id="rId1158" Type="http://schemas.openxmlformats.org/officeDocument/2006/relationships/hyperlink" Target="https://www.linkedin.com/in/bruce-davie/" TargetMode="External"/><Relationship Id="rId1365" Type="http://schemas.openxmlformats.org/officeDocument/2006/relationships/image" Target="media/image1020.png"/><Relationship Id="rId1018" Type="http://schemas.openxmlformats.org/officeDocument/2006/relationships/image" Target="media/image716.png"/><Relationship Id="rId1225" Type="http://schemas.openxmlformats.org/officeDocument/2006/relationships/hyperlink" Target="https://blogs.vmware.com/management/2020/10/configure-a-vms-vmware-log-file-to-send-messages-to-vrealize-log-insight.html" TargetMode="External"/><Relationship Id="rId1432" Type="http://schemas.openxmlformats.org/officeDocument/2006/relationships/header" Target="header1.xml"/><Relationship Id="rId71" Type="http://schemas.openxmlformats.org/officeDocument/2006/relationships/image" Target="media/image20.png"/><Relationship Id="rId802" Type="http://schemas.openxmlformats.org/officeDocument/2006/relationships/image" Target="media/image541.png"/><Relationship Id="rId29" Type="http://schemas.openxmlformats.org/officeDocument/2006/relationships/hyperlink" Target="https://www.linkedin.com/in/fcalindas/" TargetMode="External"/><Relationship Id="rId178" Type="http://schemas.openxmlformats.org/officeDocument/2006/relationships/image" Target="media/image91.png"/><Relationship Id="rId385" Type="http://schemas.openxmlformats.org/officeDocument/2006/relationships/hyperlink" Target="https://kb.vmware.com/s/article/59640" TargetMode="External"/><Relationship Id="rId592" Type="http://schemas.openxmlformats.org/officeDocument/2006/relationships/image" Target="media/image383.png"/><Relationship Id="rId245" Type="http://schemas.openxmlformats.org/officeDocument/2006/relationships/hyperlink" Target="https://en.wikipedia.org/wiki/High_availability" TargetMode="External"/><Relationship Id="rId452" Type="http://schemas.openxmlformats.org/officeDocument/2006/relationships/image" Target="media/image276.png"/><Relationship Id="rId897" Type="http://schemas.openxmlformats.org/officeDocument/2006/relationships/image" Target="media/image614.png"/><Relationship Id="rId1082" Type="http://schemas.openxmlformats.org/officeDocument/2006/relationships/image" Target="media/image780.png"/><Relationship Id="rId105" Type="http://schemas.openxmlformats.org/officeDocument/2006/relationships/hyperlink" Target="https://blogs.vmware.com/vsphere/author/mark_achtemichuk" TargetMode="External"/><Relationship Id="rId312" Type="http://schemas.openxmlformats.org/officeDocument/2006/relationships/hyperlink" Target="https://device.harmonyos.com/en/docs/develop/kernel/oem_kernal_user_process-0000001050032733" TargetMode="External"/><Relationship Id="rId757" Type="http://schemas.openxmlformats.org/officeDocument/2006/relationships/image" Target="media/image518.png"/><Relationship Id="rId964" Type="http://schemas.openxmlformats.org/officeDocument/2006/relationships/image" Target="media/image664.png"/><Relationship Id="rId1387" Type="http://schemas.openxmlformats.org/officeDocument/2006/relationships/image" Target="media/image1042.png"/><Relationship Id="rId93" Type="http://schemas.openxmlformats.org/officeDocument/2006/relationships/hyperlink" Target="https://en.wikipedia.org/wiki/DevOps" TargetMode="External"/><Relationship Id="rId617" Type="http://schemas.openxmlformats.org/officeDocument/2006/relationships/image" Target="media/image408.png"/><Relationship Id="rId824" Type="http://schemas.openxmlformats.org/officeDocument/2006/relationships/image" Target="media/image561.png"/><Relationship Id="rId1247" Type="http://schemas.openxmlformats.org/officeDocument/2006/relationships/image" Target="media/image911.png"/><Relationship Id="rId1107" Type="http://schemas.openxmlformats.org/officeDocument/2006/relationships/image" Target="media/image802.png"/><Relationship Id="rId1314" Type="http://schemas.openxmlformats.org/officeDocument/2006/relationships/image" Target="media/image969.png"/><Relationship Id="rId20" Type="http://schemas.openxmlformats.org/officeDocument/2006/relationships/hyperlink" Target="https://via.vmw.com/OpsMgmt" TargetMode="External"/><Relationship Id="rId267" Type="http://schemas.openxmlformats.org/officeDocument/2006/relationships/image" Target="media/image141.png"/><Relationship Id="rId474" Type="http://schemas.openxmlformats.org/officeDocument/2006/relationships/image" Target="media/image292.png"/><Relationship Id="rId127" Type="http://schemas.openxmlformats.org/officeDocument/2006/relationships/image" Target="media/image55.png"/><Relationship Id="rId681" Type="http://schemas.openxmlformats.org/officeDocument/2006/relationships/hyperlink" Target="https://kb.vmware.com/s/article/2150012" TargetMode="External"/><Relationship Id="rId779" Type="http://schemas.openxmlformats.org/officeDocument/2006/relationships/image" Target="media/image535.png"/><Relationship Id="rId986" Type="http://schemas.openxmlformats.org/officeDocument/2006/relationships/image" Target="media/image685.png"/><Relationship Id="rId334" Type="http://schemas.openxmlformats.org/officeDocument/2006/relationships/image" Target="media/image178.png"/><Relationship Id="rId541" Type="http://schemas.openxmlformats.org/officeDocument/2006/relationships/image" Target="media/image339.png"/><Relationship Id="rId639" Type="http://schemas.openxmlformats.org/officeDocument/2006/relationships/image" Target="media/image427.png"/><Relationship Id="rId1171" Type="http://schemas.openxmlformats.org/officeDocument/2006/relationships/hyperlink" Target="https://frankdenneman.nl/" TargetMode="External"/><Relationship Id="rId1269" Type="http://schemas.openxmlformats.org/officeDocument/2006/relationships/hyperlink" Target="https://docs.microsoft.com/en-us/sysinternals/" TargetMode="External"/><Relationship Id="rId401" Type="http://schemas.openxmlformats.org/officeDocument/2006/relationships/image" Target="media/image228.png"/><Relationship Id="rId846" Type="http://schemas.openxmlformats.org/officeDocument/2006/relationships/image" Target="media/image573.png"/><Relationship Id="rId1031" Type="http://schemas.openxmlformats.org/officeDocument/2006/relationships/image" Target="media/image729.png"/><Relationship Id="rId1129" Type="http://schemas.openxmlformats.org/officeDocument/2006/relationships/image" Target="media/image821.png"/><Relationship Id="rId706" Type="http://schemas.openxmlformats.org/officeDocument/2006/relationships/hyperlink" Target="https://en.wikipedia.org/wiki/Jumbo_frame" TargetMode="External"/><Relationship Id="rId913" Type="http://schemas.openxmlformats.org/officeDocument/2006/relationships/image" Target="media/image624.png"/><Relationship Id="rId1336" Type="http://schemas.openxmlformats.org/officeDocument/2006/relationships/image" Target="media/image991.png"/><Relationship Id="rId42" Type="http://schemas.openxmlformats.org/officeDocument/2006/relationships/hyperlink" Target="https://landscape.cncf.io/" TargetMode="External"/><Relationship Id="rId1403" Type="http://schemas.openxmlformats.org/officeDocument/2006/relationships/image" Target="media/image1057.png"/><Relationship Id="rId191" Type="http://schemas.openxmlformats.org/officeDocument/2006/relationships/hyperlink" Target="https://blogs.vmware.com/management/2020/09/my-top-15-vrealize-operations-super-metrics.html" TargetMode="External"/><Relationship Id="rId289" Type="http://schemas.openxmlformats.org/officeDocument/2006/relationships/image" Target="media/image152.png"/><Relationship Id="rId496" Type="http://schemas.openxmlformats.org/officeDocument/2006/relationships/hyperlink" Target="http://windows.microsoft.com/en-us/windows/change-virtualmemory-size" TargetMode="External"/><Relationship Id="rId149" Type="http://schemas.openxmlformats.org/officeDocument/2006/relationships/hyperlink" Target="https://www.calculatorsoup.com/calculators/statistics/percentile-calculator.php" TargetMode="External"/><Relationship Id="rId356" Type="http://schemas.openxmlformats.org/officeDocument/2006/relationships/hyperlink" Target="https://access.redhat.com/documentation/en-us/red_hat_enterprise_linux/7/html/virtualization_deployment_and_administration_guide/sect-kvm_guest_timing_management-steal_time_accounting" TargetMode="External"/><Relationship Id="rId563" Type="http://schemas.openxmlformats.org/officeDocument/2006/relationships/image" Target="media/image358.png"/><Relationship Id="rId770" Type="http://schemas.openxmlformats.org/officeDocument/2006/relationships/image" Target="media/image526.png"/><Relationship Id="rId1193" Type="http://schemas.openxmlformats.org/officeDocument/2006/relationships/hyperlink" Target="https://www.linkedin.com/in/gautam-kumar-b4036867/" TargetMode="External"/><Relationship Id="rId216" Type="http://schemas.openxmlformats.org/officeDocument/2006/relationships/image" Target="media/image110.png"/><Relationship Id="rId423" Type="http://schemas.openxmlformats.org/officeDocument/2006/relationships/image" Target="media/image247.png"/><Relationship Id="rId868" Type="http://schemas.openxmlformats.org/officeDocument/2006/relationships/hyperlink" Target="https://en.wikipedia.org/wiki/Moving_average" TargetMode="External"/><Relationship Id="rId1053" Type="http://schemas.openxmlformats.org/officeDocument/2006/relationships/image" Target="media/image751.png"/><Relationship Id="rId1260" Type="http://schemas.openxmlformats.org/officeDocument/2006/relationships/image" Target="media/image924.png"/><Relationship Id="rId630" Type="http://schemas.openxmlformats.org/officeDocument/2006/relationships/image" Target="media/image420.png"/><Relationship Id="rId728" Type="http://schemas.openxmlformats.org/officeDocument/2006/relationships/image" Target="media/image491.png"/><Relationship Id="rId935" Type="http://schemas.openxmlformats.org/officeDocument/2006/relationships/image" Target="media/image638.png"/><Relationship Id="rId1358" Type="http://schemas.openxmlformats.org/officeDocument/2006/relationships/image" Target="media/image1013.png"/><Relationship Id="rId64" Type="http://schemas.openxmlformats.org/officeDocument/2006/relationships/hyperlink" Target="https://cloud.google.com/blog/products/devops-sre/availability-part-deux-cre-life-lessons" TargetMode="External"/><Relationship Id="rId1120" Type="http://schemas.openxmlformats.org/officeDocument/2006/relationships/hyperlink" Target="https://www.vmware.com/products/vrealize-operations.html" TargetMode="External"/><Relationship Id="rId1218" Type="http://schemas.openxmlformats.org/officeDocument/2006/relationships/image" Target="media/image885.png"/><Relationship Id="rId1425" Type="http://schemas.openxmlformats.org/officeDocument/2006/relationships/image" Target="media/image1065.jpeg"/><Relationship Id="rId280" Type="http://schemas.openxmlformats.org/officeDocument/2006/relationships/hyperlink" Target="https://link.springer.com/chapter/10.1007%2F978-3-642-29737-3_26" TargetMode="External"/><Relationship Id="rId140" Type="http://schemas.openxmlformats.org/officeDocument/2006/relationships/hyperlink" Target="https://blogs.vmware.com/vsphere/2019/07/the-vmotion-process-under-the-hood.html" TargetMode="External"/><Relationship Id="rId378" Type="http://schemas.openxmlformats.org/officeDocument/2006/relationships/image" Target="media/image207.png"/><Relationship Id="rId585" Type="http://schemas.openxmlformats.org/officeDocument/2006/relationships/image" Target="media/image379.png"/><Relationship Id="rId792" Type="http://schemas.openxmlformats.org/officeDocument/2006/relationships/hyperlink" Target="https://github.com/influxdata/telegraf/blob/release-1.21/plugins/inputs/win_perf_counters/README.md" TargetMode="External"/><Relationship Id="rId6" Type="http://schemas.openxmlformats.org/officeDocument/2006/relationships/webSettings" Target="webSettings.xml"/><Relationship Id="rId238" Type="http://schemas.openxmlformats.org/officeDocument/2006/relationships/image" Target="media/image123.png"/><Relationship Id="rId445" Type="http://schemas.openxmlformats.org/officeDocument/2006/relationships/image" Target="media/image269.png"/><Relationship Id="rId652" Type="http://schemas.openxmlformats.org/officeDocument/2006/relationships/image" Target="media/image438.png"/><Relationship Id="rId1075" Type="http://schemas.openxmlformats.org/officeDocument/2006/relationships/image" Target="media/image773.png"/><Relationship Id="rId1282" Type="http://schemas.openxmlformats.org/officeDocument/2006/relationships/image" Target="media/image943.png"/><Relationship Id="rId305" Type="http://schemas.openxmlformats.org/officeDocument/2006/relationships/hyperlink" Target="https://bravenewgeek.com/everything-you-know-about-latency-is-wrong/" TargetMode="External"/><Relationship Id="rId512" Type="http://schemas.openxmlformats.org/officeDocument/2006/relationships/hyperlink" Target="https://git.kernel.org/pub/scm/linux/kernel/git/torvalds/linux.git/commit/?id=34e431b0ae398fc54ea69ff85ec700722c9da773" TargetMode="External"/><Relationship Id="rId957" Type="http://schemas.openxmlformats.org/officeDocument/2006/relationships/image" Target="media/image657.png"/><Relationship Id="rId1142" Type="http://schemas.openxmlformats.org/officeDocument/2006/relationships/image" Target="media/image832.png"/><Relationship Id="rId86" Type="http://schemas.openxmlformats.org/officeDocument/2006/relationships/hyperlink" Target="https://www.opengroup.org/it4it" TargetMode="External"/><Relationship Id="rId817" Type="http://schemas.openxmlformats.org/officeDocument/2006/relationships/image" Target="media/image554.png"/><Relationship Id="rId1002" Type="http://schemas.openxmlformats.org/officeDocument/2006/relationships/image" Target="media/image700.png"/><Relationship Id="rId1307" Type="http://schemas.openxmlformats.org/officeDocument/2006/relationships/image" Target="media/image963.png"/><Relationship Id="rId13" Type="http://schemas.openxmlformats.org/officeDocument/2006/relationships/hyperlink" Target="https://www.linkedin.com/in/kenon-owens/" TargetMode="External"/><Relationship Id="rId162" Type="http://schemas.openxmlformats.org/officeDocument/2006/relationships/hyperlink" Target="https://aws.amazon.com/free/" TargetMode="External"/><Relationship Id="rId467" Type="http://schemas.openxmlformats.org/officeDocument/2006/relationships/hyperlink" Target="https://www.vmware.com/techpapers/2006/resource-management-with-vmware-drs-401.html" TargetMode="External"/><Relationship Id="rId1097" Type="http://schemas.openxmlformats.org/officeDocument/2006/relationships/image" Target="media/image794.png"/><Relationship Id="rId674" Type="http://schemas.openxmlformats.org/officeDocument/2006/relationships/image" Target="media/image459.png"/><Relationship Id="rId881" Type="http://schemas.openxmlformats.org/officeDocument/2006/relationships/image" Target="media/image603.png"/><Relationship Id="rId979" Type="http://schemas.openxmlformats.org/officeDocument/2006/relationships/image" Target="media/image678.png"/><Relationship Id="rId327" Type="http://schemas.openxmlformats.org/officeDocument/2006/relationships/hyperlink" Target="https://en.wikipedia.org/wiki/Advanced_Configuration_and_Power_Interface" TargetMode="External"/><Relationship Id="rId534" Type="http://schemas.openxmlformats.org/officeDocument/2006/relationships/image" Target="media/image332.png"/><Relationship Id="rId741" Type="http://schemas.openxmlformats.org/officeDocument/2006/relationships/image" Target="media/image502.png"/><Relationship Id="rId839" Type="http://schemas.openxmlformats.org/officeDocument/2006/relationships/image" Target="media/image568.png"/><Relationship Id="rId1164" Type="http://schemas.openxmlformats.org/officeDocument/2006/relationships/image" Target="media/image847.png"/><Relationship Id="rId1371" Type="http://schemas.openxmlformats.org/officeDocument/2006/relationships/image" Target="media/image1026.png"/><Relationship Id="rId601" Type="http://schemas.openxmlformats.org/officeDocument/2006/relationships/image" Target="media/image392.png"/><Relationship Id="rId1024" Type="http://schemas.openxmlformats.org/officeDocument/2006/relationships/image" Target="media/image722.png"/><Relationship Id="rId1231" Type="http://schemas.openxmlformats.org/officeDocument/2006/relationships/image" Target="media/image895.png"/><Relationship Id="rId906" Type="http://schemas.openxmlformats.org/officeDocument/2006/relationships/hyperlink" Target="https://kb.vmware.com/s/article/2065193" TargetMode="External"/><Relationship Id="rId1329" Type="http://schemas.openxmlformats.org/officeDocument/2006/relationships/image" Target="media/image984.png"/><Relationship Id="rId35" Type="http://schemas.openxmlformats.org/officeDocument/2006/relationships/footer" Target="footer1.xml"/><Relationship Id="rId184" Type="http://schemas.openxmlformats.org/officeDocument/2006/relationships/image" Target="media/image95.png"/><Relationship Id="rId391" Type="http://schemas.openxmlformats.org/officeDocument/2006/relationships/image" Target="media/image218.png"/><Relationship Id="rId251" Type="http://schemas.openxmlformats.org/officeDocument/2006/relationships/image" Target="media/image133.png"/><Relationship Id="rId489" Type="http://schemas.openxmlformats.org/officeDocument/2006/relationships/image" Target="media/image302.png"/><Relationship Id="rId696" Type="http://schemas.openxmlformats.org/officeDocument/2006/relationships/hyperlink" Target="https://blog.ipspace.net/2019/05/real-life-data-center-meltdown.html" TargetMode="External"/><Relationship Id="rId349" Type="http://schemas.openxmlformats.org/officeDocument/2006/relationships/image" Target="media/image184.png"/><Relationship Id="rId556" Type="http://schemas.openxmlformats.org/officeDocument/2006/relationships/image" Target="media/image351.png"/><Relationship Id="rId763" Type="http://schemas.openxmlformats.org/officeDocument/2006/relationships/image" Target="media/image520.png"/><Relationship Id="rId1186" Type="http://schemas.openxmlformats.org/officeDocument/2006/relationships/image" Target="media/image858.tiff"/><Relationship Id="rId1393" Type="http://schemas.openxmlformats.org/officeDocument/2006/relationships/image" Target="media/image1047.png"/><Relationship Id="rId111" Type="http://schemas.openxmlformats.org/officeDocument/2006/relationships/image" Target="media/image43.png"/><Relationship Id="rId209" Type="http://schemas.openxmlformats.org/officeDocument/2006/relationships/hyperlink" Target="https://en.wikipedia.org/wiki/Independent_software_vendor" TargetMode="External"/><Relationship Id="rId416" Type="http://schemas.openxmlformats.org/officeDocument/2006/relationships/image" Target="media/image240.png"/><Relationship Id="rId970" Type="http://schemas.openxmlformats.org/officeDocument/2006/relationships/image" Target="media/image670.png"/><Relationship Id="rId1046" Type="http://schemas.openxmlformats.org/officeDocument/2006/relationships/image" Target="media/image744.png"/><Relationship Id="rId1253" Type="http://schemas.openxmlformats.org/officeDocument/2006/relationships/image" Target="media/image917.png"/><Relationship Id="rId623" Type="http://schemas.openxmlformats.org/officeDocument/2006/relationships/image" Target="media/image414.png"/><Relationship Id="rId830" Type="http://schemas.openxmlformats.org/officeDocument/2006/relationships/image" Target="media/image563.png"/><Relationship Id="rId928" Type="http://schemas.openxmlformats.org/officeDocument/2006/relationships/image" Target="media/image633.png"/><Relationship Id="rId57" Type="http://schemas.openxmlformats.org/officeDocument/2006/relationships/image" Target="media/image12.png"/><Relationship Id="rId1113" Type="http://schemas.openxmlformats.org/officeDocument/2006/relationships/image" Target="media/image808.png"/><Relationship Id="rId1320" Type="http://schemas.openxmlformats.org/officeDocument/2006/relationships/image" Target="media/image975.png"/><Relationship Id="rId1418" Type="http://schemas.openxmlformats.org/officeDocument/2006/relationships/hyperlink" Target="https://www.linkedin.com/in/vinayvivekananda/" TargetMode="External"/><Relationship Id="rId273" Type="http://schemas.openxmlformats.org/officeDocument/2006/relationships/image" Target="media/image145.png"/><Relationship Id="rId480" Type="http://schemas.openxmlformats.org/officeDocument/2006/relationships/hyperlink" Target="https://www.linkedin.com/in/markrussinovich/" TargetMode="External"/><Relationship Id="rId133" Type="http://schemas.openxmlformats.org/officeDocument/2006/relationships/image" Target="media/image59.png"/><Relationship Id="rId340" Type="http://schemas.openxmlformats.org/officeDocument/2006/relationships/image" Target="media/image181.png"/><Relationship Id="rId578" Type="http://schemas.openxmlformats.org/officeDocument/2006/relationships/image" Target="media/image372.png"/><Relationship Id="rId785" Type="http://schemas.openxmlformats.org/officeDocument/2006/relationships/hyperlink" Target="https://kb.vmware.com/s/article/83268?lang=en_US" TargetMode="External"/><Relationship Id="rId992" Type="http://schemas.openxmlformats.org/officeDocument/2006/relationships/image" Target="media/image691.png"/><Relationship Id="rId200" Type="http://schemas.openxmlformats.org/officeDocument/2006/relationships/hyperlink" Target="http://virtual-red-dot.info/vmware-performance-sla/" TargetMode="External"/><Relationship Id="rId438" Type="http://schemas.openxmlformats.org/officeDocument/2006/relationships/image" Target="media/image262.png"/><Relationship Id="rId645" Type="http://schemas.openxmlformats.org/officeDocument/2006/relationships/image" Target="media/image431.png"/><Relationship Id="rId852" Type="http://schemas.openxmlformats.org/officeDocument/2006/relationships/image" Target="media/image579.png"/><Relationship Id="rId1068" Type="http://schemas.openxmlformats.org/officeDocument/2006/relationships/image" Target="media/image766.png"/><Relationship Id="rId1275" Type="http://schemas.openxmlformats.org/officeDocument/2006/relationships/image" Target="media/image936.png"/><Relationship Id="rId505" Type="http://schemas.openxmlformats.org/officeDocument/2006/relationships/image" Target="media/image312.png"/><Relationship Id="rId712" Type="http://schemas.openxmlformats.org/officeDocument/2006/relationships/hyperlink" Target="https://docs.microsoft.com/en-us/learn/modules/monitor-windows-server-performance/2-use-performance-monitor-to-identify-performance-problems" TargetMode="External"/><Relationship Id="rId1135" Type="http://schemas.openxmlformats.org/officeDocument/2006/relationships/image" Target="media/image826.png"/><Relationship Id="rId1342" Type="http://schemas.openxmlformats.org/officeDocument/2006/relationships/image" Target="media/image997.png"/><Relationship Id="rId79" Type="http://schemas.openxmlformats.org/officeDocument/2006/relationships/image" Target="media/image26.png"/><Relationship Id="rId1202" Type="http://schemas.openxmlformats.org/officeDocument/2006/relationships/image" Target="media/image870.png"/><Relationship Id="rId295" Type="http://schemas.openxmlformats.org/officeDocument/2006/relationships/hyperlink" Target="https://physics.nist.gov/cuu/Units/prefixes.html" TargetMode="External"/><Relationship Id="rId723" Type="http://schemas.openxmlformats.org/officeDocument/2006/relationships/image" Target="media/image487.png"/><Relationship Id="rId930" Type="http://schemas.openxmlformats.org/officeDocument/2006/relationships/hyperlink" Target="https://www.linkedin.com/in/dale-hassinger-5712301b/" TargetMode="External"/><Relationship Id="rId1006" Type="http://schemas.openxmlformats.org/officeDocument/2006/relationships/image" Target="media/image704.png"/><Relationship Id="rId1353" Type="http://schemas.openxmlformats.org/officeDocument/2006/relationships/image" Target="media/image1008.png"/><Relationship Id="rId155" Type="http://schemas.openxmlformats.org/officeDocument/2006/relationships/image" Target="media/image75.png"/><Relationship Id="rId362" Type="http://schemas.openxmlformats.org/officeDocument/2006/relationships/image" Target="media/image193.png"/><Relationship Id="rId1213" Type="http://schemas.openxmlformats.org/officeDocument/2006/relationships/image" Target="media/image881.png"/><Relationship Id="rId1297" Type="http://schemas.openxmlformats.org/officeDocument/2006/relationships/image" Target="media/image956.png"/><Relationship Id="rId1420" Type="http://schemas.openxmlformats.org/officeDocument/2006/relationships/hyperlink" Target="https://www.linkedin.com/in/cameronfore/" TargetMode="External"/><Relationship Id="rId222" Type="http://schemas.openxmlformats.org/officeDocument/2006/relationships/image" Target="media/image115.png"/><Relationship Id="rId667" Type="http://schemas.openxmlformats.org/officeDocument/2006/relationships/image" Target="media/image452.png"/><Relationship Id="rId874" Type="http://schemas.openxmlformats.org/officeDocument/2006/relationships/image" Target="media/image597.png"/><Relationship Id="rId17" Type="http://schemas.openxmlformats.org/officeDocument/2006/relationships/hyperlink" Target="https://www.youtube.com/watch?v=5KNb8r5mqNg" TargetMode="External"/><Relationship Id="rId527" Type="http://schemas.openxmlformats.org/officeDocument/2006/relationships/image" Target="media/image325.png"/><Relationship Id="rId734" Type="http://schemas.openxmlformats.org/officeDocument/2006/relationships/hyperlink" Target="https://kb.vmware.com/s/article/2039495" TargetMode="External"/><Relationship Id="rId941" Type="http://schemas.openxmlformats.org/officeDocument/2006/relationships/hyperlink" Target="https://code.vmware.com/user/2287325117" TargetMode="External"/><Relationship Id="rId1157" Type="http://schemas.openxmlformats.org/officeDocument/2006/relationships/image" Target="media/image845.png"/><Relationship Id="rId1364" Type="http://schemas.openxmlformats.org/officeDocument/2006/relationships/image" Target="media/image1019.png"/><Relationship Id="rId70" Type="http://schemas.openxmlformats.org/officeDocument/2006/relationships/image" Target="media/image19.png"/><Relationship Id="rId166" Type="http://schemas.openxmlformats.org/officeDocument/2006/relationships/image" Target="media/image82.png"/><Relationship Id="rId373" Type="http://schemas.openxmlformats.org/officeDocument/2006/relationships/image" Target="media/image203.png"/><Relationship Id="rId580" Type="http://schemas.openxmlformats.org/officeDocument/2006/relationships/image" Target="media/image374.png"/><Relationship Id="rId801" Type="http://schemas.openxmlformats.org/officeDocument/2006/relationships/image" Target="media/image540.png"/><Relationship Id="rId1017" Type="http://schemas.openxmlformats.org/officeDocument/2006/relationships/image" Target="media/image715.png"/><Relationship Id="rId1224" Type="http://schemas.openxmlformats.org/officeDocument/2006/relationships/image" Target="media/image890.png"/><Relationship Id="rId1431" Type="http://schemas.openxmlformats.org/officeDocument/2006/relationships/image" Target="media/image1067.png"/><Relationship Id="rId1" Type="http://schemas.openxmlformats.org/officeDocument/2006/relationships/customXml" Target="../customXml/item1.xml"/><Relationship Id="rId233" Type="http://schemas.openxmlformats.org/officeDocument/2006/relationships/image" Target="media/image120.png"/><Relationship Id="rId440" Type="http://schemas.openxmlformats.org/officeDocument/2006/relationships/image" Target="media/image264.png"/><Relationship Id="rId678" Type="http://schemas.openxmlformats.org/officeDocument/2006/relationships/image" Target="media/image462.png"/><Relationship Id="rId885" Type="http://schemas.openxmlformats.org/officeDocument/2006/relationships/image" Target="media/image606.png"/><Relationship Id="rId1070" Type="http://schemas.openxmlformats.org/officeDocument/2006/relationships/image" Target="media/image768.png"/><Relationship Id="rId28" Type="http://schemas.openxmlformats.org/officeDocument/2006/relationships/hyperlink" Target="https://www.linkedin.com/in/varghesephilipose/" TargetMode="External"/><Relationship Id="rId300" Type="http://schemas.openxmlformats.org/officeDocument/2006/relationships/image" Target="media/image158.png"/><Relationship Id="rId538" Type="http://schemas.openxmlformats.org/officeDocument/2006/relationships/image" Target="media/image336.png"/><Relationship Id="rId745" Type="http://schemas.openxmlformats.org/officeDocument/2006/relationships/image" Target="media/image506.png"/><Relationship Id="rId952" Type="http://schemas.openxmlformats.org/officeDocument/2006/relationships/image" Target="media/image653.png"/><Relationship Id="rId1168" Type="http://schemas.openxmlformats.org/officeDocument/2006/relationships/hyperlink" Target="https://www.epa.gov/energy/greenhouse-gas-equivalencies-calculator" TargetMode="External"/><Relationship Id="rId1375" Type="http://schemas.openxmlformats.org/officeDocument/2006/relationships/image" Target="media/image1030.png"/><Relationship Id="rId81" Type="http://schemas.openxmlformats.org/officeDocument/2006/relationships/image" Target="media/image28.png"/><Relationship Id="rId177" Type="http://schemas.openxmlformats.org/officeDocument/2006/relationships/hyperlink" Target="https://en.wikipedia.org/wiki/Trim_(computing)" TargetMode="External"/><Relationship Id="rId384" Type="http://schemas.openxmlformats.org/officeDocument/2006/relationships/image" Target="media/image212.png"/><Relationship Id="rId591" Type="http://schemas.openxmlformats.org/officeDocument/2006/relationships/image" Target="media/image382.png"/><Relationship Id="rId605" Type="http://schemas.openxmlformats.org/officeDocument/2006/relationships/image" Target="media/image396.png"/><Relationship Id="rId812" Type="http://schemas.openxmlformats.org/officeDocument/2006/relationships/hyperlink" Target="https://blogs.vmware.com/vsphere/author/nhagoort" TargetMode="External"/><Relationship Id="rId1028" Type="http://schemas.openxmlformats.org/officeDocument/2006/relationships/image" Target="media/image726.png"/><Relationship Id="rId1235" Type="http://schemas.openxmlformats.org/officeDocument/2006/relationships/image" Target="media/image899.png"/><Relationship Id="rId244" Type="http://schemas.openxmlformats.org/officeDocument/2006/relationships/image" Target="media/image129.png"/><Relationship Id="rId689" Type="http://schemas.openxmlformats.org/officeDocument/2006/relationships/hyperlink" Target="https://kb.vmware.com/s/article/2144493" TargetMode="External"/><Relationship Id="rId896" Type="http://schemas.openxmlformats.org/officeDocument/2006/relationships/image" Target="media/image613.png"/><Relationship Id="rId1081" Type="http://schemas.openxmlformats.org/officeDocument/2006/relationships/image" Target="media/image779.png"/><Relationship Id="rId1302" Type="http://schemas.openxmlformats.org/officeDocument/2006/relationships/image" Target="media/image960.png"/><Relationship Id="rId39" Type="http://schemas.openxmlformats.org/officeDocument/2006/relationships/hyperlink" Target="https://azure.microsoft.com/en-us/overview/what-is-a-cloud-provider/" TargetMode="External"/><Relationship Id="rId451" Type="http://schemas.openxmlformats.org/officeDocument/2006/relationships/image" Target="media/image275.png"/><Relationship Id="rId549" Type="http://schemas.openxmlformats.org/officeDocument/2006/relationships/image" Target="media/image345.png"/><Relationship Id="rId756" Type="http://schemas.openxmlformats.org/officeDocument/2006/relationships/image" Target="media/image517.png"/><Relationship Id="rId1179" Type="http://schemas.openxmlformats.org/officeDocument/2006/relationships/hyperlink" Target="http://blog.ipspace.net/2012/10/if-something-can-fail-it-will.html" TargetMode="External"/><Relationship Id="rId1386" Type="http://schemas.openxmlformats.org/officeDocument/2006/relationships/image" Target="media/image1041.png"/><Relationship Id="rId104" Type="http://schemas.openxmlformats.org/officeDocument/2006/relationships/image" Target="media/image38.png"/><Relationship Id="rId188" Type="http://schemas.openxmlformats.org/officeDocument/2006/relationships/image" Target="media/image98.png"/><Relationship Id="rId311" Type="http://schemas.openxmlformats.org/officeDocument/2006/relationships/hyperlink" Target="https://en.wikipedia.org/wiki/Kernel_(operating_system)" TargetMode="External"/><Relationship Id="rId395" Type="http://schemas.openxmlformats.org/officeDocument/2006/relationships/image" Target="media/image222.png"/><Relationship Id="rId409" Type="http://schemas.openxmlformats.org/officeDocument/2006/relationships/image" Target="media/image234.png"/><Relationship Id="rId963" Type="http://schemas.openxmlformats.org/officeDocument/2006/relationships/image" Target="media/image663.png"/><Relationship Id="rId1039" Type="http://schemas.openxmlformats.org/officeDocument/2006/relationships/image" Target="media/image737.png"/><Relationship Id="rId1246" Type="http://schemas.openxmlformats.org/officeDocument/2006/relationships/image" Target="media/image910.png"/><Relationship Id="rId92" Type="http://schemas.openxmlformats.org/officeDocument/2006/relationships/hyperlink" Target="https://en.wikipedia.org/wiki/Site_reliability_engineering" TargetMode="External"/><Relationship Id="rId616" Type="http://schemas.openxmlformats.org/officeDocument/2006/relationships/image" Target="media/image407.png"/><Relationship Id="rId823" Type="http://schemas.openxmlformats.org/officeDocument/2006/relationships/image" Target="media/image560.png"/><Relationship Id="rId255" Type="http://schemas.openxmlformats.org/officeDocument/2006/relationships/hyperlink" Target="https://www.nirsoft.net/utils/blue_screen_view.html" TargetMode="External"/><Relationship Id="rId462" Type="http://schemas.openxmlformats.org/officeDocument/2006/relationships/image" Target="media/image286.png"/><Relationship Id="rId1092" Type="http://schemas.openxmlformats.org/officeDocument/2006/relationships/image" Target="media/image790.png"/><Relationship Id="rId1106" Type="http://schemas.openxmlformats.org/officeDocument/2006/relationships/image" Target="media/image801.png"/><Relationship Id="rId1313" Type="http://schemas.openxmlformats.org/officeDocument/2006/relationships/image" Target="media/image968.png"/><Relationship Id="rId1397" Type="http://schemas.openxmlformats.org/officeDocument/2006/relationships/image" Target="media/image1051.png"/><Relationship Id="rId115" Type="http://schemas.openxmlformats.org/officeDocument/2006/relationships/hyperlink" Target="https://blogs.vmware.com/services-education-insights/2020/05/getting-started-with-kpis-and-metrics-part-1-their-importance-and-value.html" TargetMode="External"/><Relationship Id="rId322" Type="http://schemas.openxmlformats.org/officeDocument/2006/relationships/hyperlink" Target="https://en.wikipedia.org/wiki/System_on_a_chip" TargetMode="External"/><Relationship Id="rId767" Type="http://schemas.openxmlformats.org/officeDocument/2006/relationships/image" Target="media/image523.png"/><Relationship Id="rId974" Type="http://schemas.openxmlformats.org/officeDocument/2006/relationships/hyperlink" Target="https://kb.vmware.com/s/article/55697" TargetMode="External"/><Relationship Id="rId199" Type="http://schemas.openxmlformats.org/officeDocument/2006/relationships/image" Target="media/image102.png"/><Relationship Id="rId627" Type="http://schemas.openxmlformats.org/officeDocument/2006/relationships/image" Target="media/image417.png"/><Relationship Id="rId834" Type="http://schemas.openxmlformats.org/officeDocument/2006/relationships/hyperlink" Target="https://www.vmware.com/content/dam/digitalmarketing/vmware/en/pdf/whitepaper/vmware-tco-comparison-calculator-methodology-whitepaper.pdf" TargetMode="External"/><Relationship Id="rId1257" Type="http://schemas.openxmlformats.org/officeDocument/2006/relationships/image" Target="media/image921.png"/><Relationship Id="rId266" Type="http://schemas.openxmlformats.org/officeDocument/2006/relationships/image" Target="media/image140.png"/><Relationship Id="rId473" Type="http://schemas.openxmlformats.org/officeDocument/2006/relationships/hyperlink" Target="https://www.influxdata.com/time-series-platform/telegraf/" TargetMode="External"/><Relationship Id="rId680" Type="http://schemas.openxmlformats.org/officeDocument/2006/relationships/image" Target="media/image464.png"/><Relationship Id="rId901" Type="http://schemas.openxmlformats.org/officeDocument/2006/relationships/image" Target="media/image618.png"/><Relationship Id="rId1117" Type="http://schemas.openxmlformats.org/officeDocument/2006/relationships/image" Target="media/image812.png"/><Relationship Id="rId1324" Type="http://schemas.openxmlformats.org/officeDocument/2006/relationships/image" Target="media/image979.png"/><Relationship Id="rId30" Type="http://schemas.openxmlformats.org/officeDocument/2006/relationships/hyperlink" Target="https://www.linkedin.com/in/varghesephilipose/" TargetMode="External"/><Relationship Id="rId126" Type="http://schemas.openxmlformats.org/officeDocument/2006/relationships/image" Target="media/image54.png"/><Relationship Id="rId333" Type="http://schemas.openxmlformats.org/officeDocument/2006/relationships/image" Target="media/image177.png"/><Relationship Id="rId540" Type="http://schemas.openxmlformats.org/officeDocument/2006/relationships/image" Target="media/image338.png"/><Relationship Id="rId778" Type="http://schemas.openxmlformats.org/officeDocument/2006/relationships/image" Target="media/image534.png"/><Relationship Id="rId985" Type="http://schemas.openxmlformats.org/officeDocument/2006/relationships/image" Target="media/image684.png"/><Relationship Id="rId1170" Type="http://schemas.openxmlformats.org/officeDocument/2006/relationships/image" Target="media/image851.png"/><Relationship Id="rId638" Type="http://schemas.openxmlformats.org/officeDocument/2006/relationships/hyperlink" Target="https://blogs.vmware.com/performance/2021/06/performance-best-practices-for-vmware-snapshots.html" TargetMode="External"/><Relationship Id="rId845" Type="http://schemas.openxmlformats.org/officeDocument/2006/relationships/image" Target="media/image572.png"/><Relationship Id="rId1030" Type="http://schemas.openxmlformats.org/officeDocument/2006/relationships/image" Target="media/image728.png"/><Relationship Id="rId1268" Type="http://schemas.openxmlformats.org/officeDocument/2006/relationships/image" Target="media/image932.png"/><Relationship Id="rId277" Type="http://schemas.openxmlformats.org/officeDocument/2006/relationships/image" Target="media/image146.png"/><Relationship Id="rId400" Type="http://schemas.openxmlformats.org/officeDocument/2006/relationships/image" Target="media/image227.png"/><Relationship Id="rId484" Type="http://schemas.openxmlformats.org/officeDocument/2006/relationships/image" Target="media/image298.png"/><Relationship Id="rId705" Type="http://schemas.openxmlformats.org/officeDocument/2006/relationships/image" Target="media/image478.png"/><Relationship Id="rId1128" Type="http://schemas.openxmlformats.org/officeDocument/2006/relationships/image" Target="media/image820.png"/><Relationship Id="rId1335" Type="http://schemas.openxmlformats.org/officeDocument/2006/relationships/image" Target="media/image990.png"/><Relationship Id="rId137" Type="http://schemas.openxmlformats.org/officeDocument/2006/relationships/image" Target="media/image63.png"/><Relationship Id="rId344" Type="http://schemas.openxmlformats.org/officeDocument/2006/relationships/hyperlink" Target="https://en.wikipedia.org/wiki/Context_switch" TargetMode="External"/><Relationship Id="rId691" Type="http://schemas.openxmlformats.org/officeDocument/2006/relationships/hyperlink" Target="https://docs.vmware.com/en/VMware-vRealize-True-Visibility-Suite/1.0/netapp-fas-aff/GUID-0D820DEF-ACE6-4463-A232-60940A3B3D2A.html" TargetMode="External"/><Relationship Id="rId789" Type="http://schemas.openxmlformats.org/officeDocument/2006/relationships/hyperlink" Target="https://kb.vmware.com/s/article/74950" TargetMode="External"/><Relationship Id="rId912" Type="http://schemas.openxmlformats.org/officeDocument/2006/relationships/image" Target="media/image623.png"/><Relationship Id="rId996" Type="http://schemas.openxmlformats.org/officeDocument/2006/relationships/image" Target="media/image695.png"/><Relationship Id="rId41" Type="http://schemas.openxmlformats.org/officeDocument/2006/relationships/hyperlink" Target="https://en.wikipedia.org/wiki/Root_cause_analysis" TargetMode="External"/><Relationship Id="rId551" Type="http://schemas.openxmlformats.org/officeDocument/2006/relationships/image" Target="media/image347.png"/><Relationship Id="rId649" Type="http://schemas.openxmlformats.org/officeDocument/2006/relationships/image" Target="media/image435.png"/><Relationship Id="rId856" Type="http://schemas.openxmlformats.org/officeDocument/2006/relationships/image" Target="media/image583.png"/><Relationship Id="rId1181" Type="http://schemas.openxmlformats.org/officeDocument/2006/relationships/hyperlink" Target="http://blog.ipspace.net/2014/10/all-you-need-are-two-top-of-rack.html" TargetMode="External"/><Relationship Id="rId1279" Type="http://schemas.openxmlformats.org/officeDocument/2006/relationships/image" Target="media/image940.png"/><Relationship Id="rId1402" Type="http://schemas.openxmlformats.org/officeDocument/2006/relationships/image" Target="media/image1056.png"/><Relationship Id="rId190" Type="http://schemas.openxmlformats.org/officeDocument/2006/relationships/image" Target="media/image99.png"/><Relationship Id="rId204" Type="http://schemas.openxmlformats.org/officeDocument/2006/relationships/image" Target="media/image103.png"/><Relationship Id="rId288" Type="http://schemas.openxmlformats.org/officeDocument/2006/relationships/hyperlink" Target="https://docs.vmware.com/en/VMware-vSphere/7.0/com.vmware.vsphere.monitoring.doc/GUID-25800DE4-68E5-41CC-82D9-8811E27924BC.html" TargetMode="External"/><Relationship Id="rId411" Type="http://schemas.openxmlformats.org/officeDocument/2006/relationships/image" Target="media/image235.png"/><Relationship Id="rId509" Type="http://schemas.openxmlformats.org/officeDocument/2006/relationships/hyperlink" Target="http://brandonlive.com/2010/02/21/measuring-memory-usage-in-windows-7/" TargetMode="External"/><Relationship Id="rId1041" Type="http://schemas.openxmlformats.org/officeDocument/2006/relationships/image" Target="media/image739.png"/><Relationship Id="rId1139" Type="http://schemas.openxmlformats.org/officeDocument/2006/relationships/image" Target="media/image830.png"/><Relationship Id="rId1346" Type="http://schemas.openxmlformats.org/officeDocument/2006/relationships/image" Target="media/image1001.png"/><Relationship Id="rId495" Type="http://schemas.openxmlformats.org/officeDocument/2006/relationships/hyperlink" Target="https://en.wikipedia.org/wiki/Memory_paging" TargetMode="External"/><Relationship Id="rId716" Type="http://schemas.openxmlformats.org/officeDocument/2006/relationships/hyperlink" Target="https://www.circonus.com/2017/08/system-monitoring-with-the-use-dashboard" TargetMode="External"/><Relationship Id="rId923" Type="http://schemas.openxmlformats.org/officeDocument/2006/relationships/image" Target="media/image629.png"/><Relationship Id="rId52" Type="http://schemas.openxmlformats.org/officeDocument/2006/relationships/hyperlink" Target="https://www.linkedin.com/in/duasunny/" TargetMode="External"/><Relationship Id="rId148" Type="http://schemas.openxmlformats.org/officeDocument/2006/relationships/image" Target="media/image69.png"/><Relationship Id="rId355" Type="http://schemas.openxmlformats.org/officeDocument/2006/relationships/image" Target="media/image190.png"/><Relationship Id="rId562" Type="http://schemas.openxmlformats.org/officeDocument/2006/relationships/image" Target="media/image357.png"/><Relationship Id="rId1192" Type="http://schemas.openxmlformats.org/officeDocument/2006/relationships/image" Target="media/image862.png"/><Relationship Id="rId1206" Type="http://schemas.openxmlformats.org/officeDocument/2006/relationships/image" Target="media/image874.png"/><Relationship Id="rId1413" Type="http://schemas.openxmlformats.org/officeDocument/2006/relationships/hyperlink" Target="https://www.linkedin.com/in/duasunny/" TargetMode="External"/><Relationship Id="rId215" Type="http://schemas.openxmlformats.org/officeDocument/2006/relationships/image" Target="media/image109.png"/><Relationship Id="rId422" Type="http://schemas.openxmlformats.org/officeDocument/2006/relationships/image" Target="media/image246.png"/><Relationship Id="rId867" Type="http://schemas.openxmlformats.org/officeDocument/2006/relationships/image" Target="media/image593.png"/><Relationship Id="rId1052" Type="http://schemas.openxmlformats.org/officeDocument/2006/relationships/image" Target="media/image750.png"/><Relationship Id="rId299" Type="http://schemas.openxmlformats.org/officeDocument/2006/relationships/image" Target="media/image157.png"/><Relationship Id="rId727" Type="http://schemas.openxmlformats.org/officeDocument/2006/relationships/image" Target="media/image490.png"/><Relationship Id="rId934" Type="http://schemas.openxmlformats.org/officeDocument/2006/relationships/image" Target="media/image637.png"/><Relationship Id="rId1357" Type="http://schemas.openxmlformats.org/officeDocument/2006/relationships/image" Target="media/image1012.png"/><Relationship Id="rId63" Type="http://schemas.openxmlformats.org/officeDocument/2006/relationships/hyperlink" Target="https://cloud.google.com/blog/products/devops-sre/sre-fundamentals-slis-slas-and-slos" TargetMode="External"/><Relationship Id="rId159" Type="http://schemas.openxmlformats.org/officeDocument/2006/relationships/image" Target="media/image79.png"/><Relationship Id="rId366" Type="http://schemas.openxmlformats.org/officeDocument/2006/relationships/image" Target="media/image197.png"/><Relationship Id="rId573" Type="http://schemas.openxmlformats.org/officeDocument/2006/relationships/image" Target="media/image367.png"/><Relationship Id="rId780" Type="http://schemas.openxmlformats.org/officeDocument/2006/relationships/hyperlink" Target="https://configmax.vmware.com/home" TargetMode="External"/><Relationship Id="rId1217" Type="http://schemas.openxmlformats.org/officeDocument/2006/relationships/image" Target="media/image884.png"/><Relationship Id="rId1424" Type="http://schemas.openxmlformats.org/officeDocument/2006/relationships/hyperlink" Target="https://www.linkedin.com/in/benjamintroch/" TargetMode="External"/><Relationship Id="rId226" Type="http://schemas.openxmlformats.org/officeDocument/2006/relationships/image" Target="media/image117.png"/><Relationship Id="rId433" Type="http://schemas.openxmlformats.org/officeDocument/2006/relationships/image" Target="media/image257.png"/><Relationship Id="rId878" Type="http://schemas.openxmlformats.org/officeDocument/2006/relationships/image" Target="media/image601.png"/><Relationship Id="rId1063" Type="http://schemas.openxmlformats.org/officeDocument/2006/relationships/image" Target="media/image761.png"/><Relationship Id="rId1270" Type="http://schemas.openxmlformats.org/officeDocument/2006/relationships/hyperlink" Target="https://flings.vmware.com/vmware-os-optimization-tool" TargetMode="External"/><Relationship Id="rId640" Type="http://schemas.openxmlformats.org/officeDocument/2006/relationships/image" Target="media/image428.png"/><Relationship Id="rId738" Type="http://schemas.openxmlformats.org/officeDocument/2006/relationships/image" Target="media/image499.png"/><Relationship Id="rId945" Type="http://schemas.openxmlformats.org/officeDocument/2006/relationships/image" Target="media/image646.png"/><Relationship Id="rId1368" Type="http://schemas.openxmlformats.org/officeDocument/2006/relationships/image" Target="media/image1023.png"/><Relationship Id="rId74" Type="http://schemas.openxmlformats.org/officeDocument/2006/relationships/image" Target="media/image23.png"/><Relationship Id="rId377" Type="http://schemas.openxmlformats.org/officeDocument/2006/relationships/image" Target="media/image206.png"/><Relationship Id="rId500" Type="http://schemas.openxmlformats.org/officeDocument/2006/relationships/image" Target="media/image307.png"/><Relationship Id="rId584" Type="http://schemas.openxmlformats.org/officeDocument/2006/relationships/image" Target="media/image378.png"/><Relationship Id="rId805" Type="http://schemas.openxmlformats.org/officeDocument/2006/relationships/image" Target="media/image544.png"/><Relationship Id="rId1130" Type="http://schemas.openxmlformats.org/officeDocument/2006/relationships/hyperlink" Target="https://code.vmware.com/" TargetMode="External"/><Relationship Id="rId1228" Type="http://schemas.openxmlformats.org/officeDocument/2006/relationships/image" Target="media/image892.png"/><Relationship Id="rId1435" Type="http://schemas.openxmlformats.org/officeDocument/2006/relationships/fontTable" Target="fontTable.xml"/><Relationship Id="rId5" Type="http://schemas.openxmlformats.org/officeDocument/2006/relationships/settings" Target="settings.xml"/><Relationship Id="rId237" Type="http://schemas.openxmlformats.org/officeDocument/2006/relationships/image" Target="media/image122.png"/><Relationship Id="rId791" Type="http://schemas.openxmlformats.org/officeDocument/2006/relationships/hyperlink" Target="https://kb.vmware.com/s/article/58843" TargetMode="External"/><Relationship Id="rId889" Type="http://schemas.openxmlformats.org/officeDocument/2006/relationships/image" Target="media/image610.png"/><Relationship Id="rId1074" Type="http://schemas.openxmlformats.org/officeDocument/2006/relationships/image" Target="media/image772.png"/><Relationship Id="rId444" Type="http://schemas.openxmlformats.org/officeDocument/2006/relationships/image" Target="media/image268.png"/><Relationship Id="rId651" Type="http://schemas.openxmlformats.org/officeDocument/2006/relationships/image" Target="media/image437.png"/><Relationship Id="rId749" Type="http://schemas.openxmlformats.org/officeDocument/2006/relationships/image" Target="media/image510.png"/><Relationship Id="rId1281" Type="http://schemas.openxmlformats.org/officeDocument/2006/relationships/image" Target="media/image942.png"/><Relationship Id="rId1379" Type="http://schemas.openxmlformats.org/officeDocument/2006/relationships/image" Target="media/image1034.png"/><Relationship Id="rId290" Type="http://schemas.openxmlformats.org/officeDocument/2006/relationships/image" Target="media/image153.png"/><Relationship Id="rId304" Type="http://schemas.openxmlformats.org/officeDocument/2006/relationships/image" Target="media/image162.png"/><Relationship Id="rId388" Type="http://schemas.openxmlformats.org/officeDocument/2006/relationships/image" Target="media/image215.png"/><Relationship Id="rId511" Type="http://schemas.openxmlformats.org/officeDocument/2006/relationships/hyperlink" Target="https://wutils.com/wmi/root/cimv2/win32_perfrawdata_perfos_memory/" TargetMode="External"/><Relationship Id="rId609" Type="http://schemas.openxmlformats.org/officeDocument/2006/relationships/image" Target="media/image400.png"/><Relationship Id="rId956" Type="http://schemas.openxmlformats.org/officeDocument/2006/relationships/hyperlink" Target="https://en.wikipedia.org/wiki/Standard_operating_procedure" TargetMode="External"/><Relationship Id="rId1141" Type="http://schemas.openxmlformats.org/officeDocument/2006/relationships/hyperlink" Target="https://en.wikipedia.org/wiki/Network_operations_center" TargetMode="External"/><Relationship Id="rId1239" Type="http://schemas.openxmlformats.org/officeDocument/2006/relationships/image" Target="media/image903.png"/><Relationship Id="rId85" Type="http://schemas.openxmlformats.org/officeDocument/2006/relationships/hyperlink" Target="https://en.wikipedia.org/wiki/IT_service_management" TargetMode="External"/><Relationship Id="rId150" Type="http://schemas.openxmlformats.org/officeDocument/2006/relationships/image" Target="media/image70.png"/><Relationship Id="rId595" Type="http://schemas.openxmlformats.org/officeDocument/2006/relationships/image" Target="media/image386.png"/><Relationship Id="rId816" Type="http://schemas.openxmlformats.org/officeDocument/2006/relationships/image" Target="media/image553.png"/><Relationship Id="rId1001" Type="http://schemas.openxmlformats.org/officeDocument/2006/relationships/image" Target="media/image699.png"/><Relationship Id="rId248" Type="http://schemas.openxmlformats.org/officeDocument/2006/relationships/image" Target="media/image130.png"/><Relationship Id="rId455" Type="http://schemas.openxmlformats.org/officeDocument/2006/relationships/image" Target="media/image279.png"/><Relationship Id="rId662" Type="http://schemas.openxmlformats.org/officeDocument/2006/relationships/image" Target="media/image447.png"/><Relationship Id="rId1085" Type="http://schemas.openxmlformats.org/officeDocument/2006/relationships/image" Target="media/image783.png"/><Relationship Id="rId1292" Type="http://schemas.openxmlformats.org/officeDocument/2006/relationships/image" Target="media/image953.png"/><Relationship Id="rId1306" Type="http://schemas.openxmlformats.org/officeDocument/2006/relationships/image" Target="media/image962.png"/><Relationship Id="rId12" Type="http://schemas.openxmlformats.org/officeDocument/2006/relationships/image" Target="media/image2.png"/><Relationship Id="rId108" Type="http://schemas.openxmlformats.org/officeDocument/2006/relationships/image" Target="media/image40.png"/><Relationship Id="rId315" Type="http://schemas.openxmlformats.org/officeDocument/2006/relationships/image" Target="media/image169.png"/><Relationship Id="rId522" Type="http://schemas.openxmlformats.org/officeDocument/2006/relationships/image" Target="media/image321.png"/><Relationship Id="rId967" Type="http://schemas.openxmlformats.org/officeDocument/2006/relationships/image" Target="media/image667.png"/><Relationship Id="rId1152" Type="http://schemas.openxmlformats.org/officeDocument/2006/relationships/image" Target="media/image840.png"/><Relationship Id="rId96" Type="http://schemas.openxmlformats.org/officeDocument/2006/relationships/hyperlink" Target="https://en.wikipedia.org/wiki/Disaster_recovery" TargetMode="External"/><Relationship Id="rId161" Type="http://schemas.openxmlformats.org/officeDocument/2006/relationships/image" Target="media/image80.png"/><Relationship Id="rId399" Type="http://schemas.openxmlformats.org/officeDocument/2006/relationships/image" Target="media/image226.png"/><Relationship Id="rId827" Type="http://schemas.openxmlformats.org/officeDocument/2006/relationships/hyperlink" Target="https://www.linkedin.com/in/zhelong-pan-6a683219/" TargetMode="External"/><Relationship Id="rId1012" Type="http://schemas.openxmlformats.org/officeDocument/2006/relationships/image" Target="media/image710.png"/><Relationship Id="rId259" Type="http://schemas.openxmlformats.org/officeDocument/2006/relationships/hyperlink" Target="https://en.wikipedia.org/wiki/Windows_NT" TargetMode="External"/><Relationship Id="rId466" Type="http://schemas.openxmlformats.org/officeDocument/2006/relationships/image" Target="media/image288.png"/><Relationship Id="rId673" Type="http://schemas.openxmlformats.org/officeDocument/2006/relationships/image" Target="media/image458.png"/><Relationship Id="rId880" Type="http://schemas.openxmlformats.org/officeDocument/2006/relationships/hyperlink" Target="https://frankdenneman.nl/2016/08/22/numa-deep-dive-part-5-esxi-vmkernel-numa-constructs/" TargetMode="External"/><Relationship Id="rId1096" Type="http://schemas.openxmlformats.org/officeDocument/2006/relationships/image" Target="media/image793.png"/><Relationship Id="rId1317" Type="http://schemas.openxmlformats.org/officeDocument/2006/relationships/image" Target="media/image972.png"/><Relationship Id="rId23" Type="http://schemas.openxmlformats.org/officeDocument/2006/relationships/hyperlink" Target="https://www.linkedin.com/in/sajaldebnath/" TargetMode="External"/><Relationship Id="rId119" Type="http://schemas.openxmlformats.org/officeDocument/2006/relationships/image" Target="media/image47.png"/><Relationship Id="rId326" Type="http://schemas.openxmlformats.org/officeDocument/2006/relationships/hyperlink" Target="https://en.wikipedia.org/wiki/Non-uniform_memory_access" TargetMode="External"/><Relationship Id="rId533" Type="http://schemas.openxmlformats.org/officeDocument/2006/relationships/image" Target="media/image331.png"/><Relationship Id="rId978" Type="http://schemas.openxmlformats.org/officeDocument/2006/relationships/image" Target="media/image677.png"/><Relationship Id="rId1163" Type="http://schemas.openxmlformats.org/officeDocument/2006/relationships/image" Target="media/image846.png"/><Relationship Id="rId1370" Type="http://schemas.openxmlformats.org/officeDocument/2006/relationships/image" Target="media/image1025.png"/><Relationship Id="rId740" Type="http://schemas.openxmlformats.org/officeDocument/2006/relationships/image" Target="media/image501.png"/><Relationship Id="rId838" Type="http://schemas.openxmlformats.org/officeDocument/2006/relationships/image" Target="media/image567.png"/><Relationship Id="rId1023" Type="http://schemas.openxmlformats.org/officeDocument/2006/relationships/image" Target="media/image721.png"/><Relationship Id="rId172" Type="http://schemas.openxmlformats.org/officeDocument/2006/relationships/image" Target="media/image87.png"/><Relationship Id="rId477" Type="http://schemas.openxmlformats.org/officeDocument/2006/relationships/image" Target="media/image295.png"/><Relationship Id="rId600" Type="http://schemas.openxmlformats.org/officeDocument/2006/relationships/image" Target="media/image391.png"/><Relationship Id="rId684" Type="http://schemas.openxmlformats.org/officeDocument/2006/relationships/image" Target="media/image466.png"/><Relationship Id="rId1230" Type="http://schemas.openxmlformats.org/officeDocument/2006/relationships/image" Target="media/image894.png"/><Relationship Id="rId1328" Type="http://schemas.openxmlformats.org/officeDocument/2006/relationships/image" Target="media/image983.png"/><Relationship Id="rId337" Type="http://schemas.openxmlformats.org/officeDocument/2006/relationships/image" Target="media/image179.png"/><Relationship Id="rId891" Type="http://schemas.openxmlformats.org/officeDocument/2006/relationships/image" Target="media/image611.png"/><Relationship Id="rId905" Type="http://schemas.openxmlformats.org/officeDocument/2006/relationships/hyperlink" Target="https://docs.vmware.com/en/VMware-Validated-Design/5.0/com.vmware.vvd.sddc-design.doc/GUID-6FE55EFD-6A7D-4A2F-8142-6A88126BB7D6.html" TargetMode="External"/><Relationship Id="rId989" Type="http://schemas.openxmlformats.org/officeDocument/2006/relationships/image" Target="media/image688.png"/><Relationship Id="rId34" Type="http://schemas.openxmlformats.org/officeDocument/2006/relationships/hyperlink" Target="https://www.linkedin.com/in/thomas-kopton-618944106/" TargetMode="External"/><Relationship Id="rId544" Type="http://schemas.openxmlformats.org/officeDocument/2006/relationships/hyperlink" Target="https://blogs.vmware.com/vsphere/2013/10/understanding-vsphere-active-memory.html" TargetMode="External"/><Relationship Id="rId751" Type="http://schemas.openxmlformats.org/officeDocument/2006/relationships/image" Target="media/image512.png"/><Relationship Id="rId849" Type="http://schemas.openxmlformats.org/officeDocument/2006/relationships/image" Target="media/image576.png"/><Relationship Id="rId1174" Type="http://schemas.openxmlformats.org/officeDocument/2006/relationships/hyperlink" Target="http://www.apmdigest.com/idc-prediction-predictive-analytics-goes-mainstream-in-2012" TargetMode="External"/><Relationship Id="rId1381" Type="http://schemas.openxmlformats.org/officeDocument/2006/relationships/image" Target="media/image1036.png"/><Relationship Id="rId183" Type="http://schemas.openxmlformats.org/officeDocument/2006/relationships/image" Target="media/image94.png"/><Relationship Id="rId390" Type="http://schemas.openxmlformats.org/officeDocument/2006/relationships/image" Target="media/image217.png"/><Relationship Id="rId404" Type="http://schemas.openxmlformats.org/officeDocument/2006/relationships/image" Target="media/image230.png"/><Relationship Id="rId611" Type="http://schemas.openxmlformats.org/officeDocument/2006/relationships/image" Target="media/image402.png"/><Relationship Id="rId1034" Type="http://schemas.openxmlformats.org/officeDocument/2006/relationships/image" Target="media/image732.png"/><Relationship Id="rId1241" Type="http://schemas.openxmlformats.org/officeDocument/2006/relationships/image" Target="media/image905.png"/><Relationship Id="rId1339" Type="http://schemas.openxmlformats.org/officeDocument/2006/relationships/image" Target="media/image994.png"/><Relationship Id="rId250" Type="http://schemas.openxmlformats.org/officeDocument/2006/relationships/image" Target="media/image132.png"/><Relationship Id="rId488" Type="http://schemas.openxmlformats.org/officeDocument/2006/relationships/image" Target="media/image301.png"/><Relationship Id="rId695" Type="http://schemas.openxmlformats.org/officeDocument/2006/relationships/hyperlink" Target="https://en.wikipedia.org/wiki/Duplex_(telecommunications)" TargetMode="External"/><Relationship Id="rId709" Type="http://schemas.openxmlformats.org/officeDocument/2006/relationships/image" Target="media/image480.png"/><Relationship Id="rId916" Type="http://schemas.openxmlformats.org/officeDocument/2006/relationships/image" Target="media/image625.png"/><Relationship Id="rId1101" Type="http://schemas.openxmlformats.org/officeDocument/2006/relationships/image" Target="media/image798.png"/><Relationship Id="rId45" Type="http://schemas.openxmlformats.org/officeDocument/2006/relationships/image" Target="media/image6.png"/><Relationship Id="rId110" Type="http://schemas.openxmlformats.org/officeDocument/2006/relationships/image" Target="media/image42.png"/><Relationship Id="rId348" Type="http://schemas.openxmlformats.org/officeDocument/2006/relationships/image" Target="media/image183.png"/><Relationship Id="rId555" Type="http://schemas.openxmlformats.org/officeDocument/2006/relationships/image" Target="media/image350.png"/><Relationship Id="rId762" Type="http://schemas.openxmlformats.org/officeDocument/2006/relationships/hyperlink" Target="https://en.wikipedia.org/wiki/Data_Plane_Development_Kit" TargetMode="External"/><Relationship Id="rId1185" Type="http://schemas.openxmlformats.org/officeDocument/2006/relationships/image" Target="media/image857.tiff"/><Relationship Id="rId1392" Type="http://schemas.openxmlformats.org/officeDocument/2006/relationships/hyperlink" Target="https://docs.vmware.com/en/VMware-Horizon-7/7.13/horizon-virtual-desktops/GUID-C66AE54D-21A1-41B3-93A6-8D8E7F448451.html" TargetMode="External"/><Relationship Id="rId1406" Type="http://schemas.openxmlformats.org/officeDocument/2006/relationships/hyperlink" Target="https://en.wikipedia.org/wiki/Sun_Microsystems" TargetMode="External"/><Relationship Id="rId194" Type="http://schemas.openxmlformats.org/officeDocument/2006/relationships/image" Target="media/image101.png"/><Relationship Id="rId208" Type="http://schemas.openxmlformats.org/officeDocument/2006/relationships/image" Target="media/image107.png"/><Relationship Id="rId415" Type="http://schemas.openxmlformats.org/officeDocument/2006/relationships/image" Target="media/image239.png"/><Relationship Id="rId622" Type="http://schemas.openxmlformats.org/officeDocument/2006/relationships/image" Target="media/image413.png"/><Relationship Id="rId1045" Type="http://schemas.openxmlformats.org/officeDocument/2006/relationships/image" Target="media/image743.png"/><Relationship Id="rId1252" Type="http://schemas.openxmlformats.org/officeDocument/2006/relationships/image" Target="media/image916.png"/><Relationship Id="rId261" Type="http://schemas.openxmlformats.org/officeDocument/2006/relationships/image" Target="media/image136.png"/><Relationship Id="rId499" Type="http://schemas.openxmlformats.org/officeDocument/2006/relationships/image" Target="media/image306.png"/><Relationship Id="rId927" Type="http://schemas.openxmlformats.org/officeDocument/2006/relationships/image" Target="media/image632.png"/><Relationship Id="rId1112" Type="http://schemas.openxmlformats.org/officeDocument/2006/relationships/image" Target="media/image807.png"/><Relationship Id="rId56" Type="http://schemas.openxmlformats.org/officeDocument/2006/relationships/hyperlink" Target="https://www.franklincovey.com/the-7-habits/habit-2/" TargetMode="External"/><Relationship Id="rId359" Type="http://schemas.openxmlformats.org/officeDocument/2006/relationships/image" Target="media/image192.png"/><Relationship Id="rId566" Type="http://schemas.openxmlformats.org/officeDocument/2006/relationships/image" Target="media/image361.png"/><Relationship Id="rId773" Type="http://schemas.openxmlformats.org/officeDocument/2006/relationships/image" Target="media/image529.png"/><Relationship Id="rId1196" Type="http://schemas.openxmlformats.org/officeDocument/2006/relationships/image" Target="media/image864.png"/><Relationship Id="rId1417" Type="http://schemas.openxmlformats.org/officeDocument/2006/relationships/hyperlink" Target="https://www.linkedin.com/in/stellios-williams/" TargetMode="External"/><Relationship Id="rId121" Type="http://schemas.openxmlformats.org/officeDocument/2006/relationships/image" Target="media/image49.png"/><Relationship Id="rId219" Type="http://schemas.openxmlformats.org/officeDocument/2006/relationships/hyperlink" Target="https://en.wikipedia.org/wiki/Break-even" TargetMode="External"/><Relationship Id="rId426" Type="http://schemas.openxmlformats.org/officeDocument/2006/relationships/image" Target="media/image250.png"/><Relationship Id="rId633" Type="http://schemas.openxmlformats.org/officeDocument/2006/relationships/image" Target="media/image422.png"/><Relationship Id="rId980" Type="http://schemas.openxmlformats.org/officeDocument/2006/relationships/image" Target="media/image679.png"/><Relationship Id="rId1056" Type="http://schemas.openxmlformats.org/officeDocument/2006/relationships/image" Target="media/image754.png"/><Relationship Id="rId1263" Type="http://schemas.openxmlformats.org/officeDocument/2006/relationships/image" Target="media/image927.png"/><Relationship Id="rId840" Type="http://schemas.openxmlformats.org/officeDocument/2006/relationships/image" Target="media/image569.png"/><Relationship Id="rId938" Type="http://schemas.openxmlformats.org/officeDocument/2006/relationships/image" Target="media/image641.png"/><Relationship Id="rId67" Type="http://schemas.openxmlformats.org/officeDocument/2006/relationships/hyperlink" Target="https://en.wikipedia.org/wiki/Disaster_recovery" TargetMode="External"/><Relationship Id="rId272" Type="http://schemas.openxmlformats.org/officeDocument/2006/relationships/hyperlink" Target="https://www.nirsoft.net/about_nirsoft_freeware.html" TargetMode="External"/><Relationship Id="rId577" Type="http://schemas.openxmlformats.org/officeDocument/2006/relationships/image" Target="media/image371.png"/><Relationship Id="rId700" Type="http://schemas.openxmlformats.org/officeDocument/2006/relationships/hyperlink" Target="https://www.vmware.com/asean/products/vsphere/remote-office-branch-office.html" TargetMode="External"/><Relationship Id="rId1123" Type="http://schemas.openxmlformats.org/officeDocument/2006/relationships/hyperlink" Target="https://www.vmware.com/products/vrealize-operations.html" TargetMode="External"/><Relationship Id="rId1330" Type="http://schemas.openxmlformats.org/officeDocument/2006/relationships/image" Target="media/image985.png"/><Relationship Id="rId1428" Type="http://schemas.openxmlformats.org/officeDocument/2006/relationships/hyperlink" Target="http://www.lonelyplanet.com/indonesia/lombok" TargetMode="External"/><Relationship Id="rId132" Type="http://schemas.openxmlformats.org/officeDocument/2006/relationships/hyperlink" Target="https://docs.vmware.com/en/VMware-vSphere/7.0/com.vmware.vsphere.storage.doc/GUID-9E206B41-4B2D-48F0-85A3-B8715D78E846.html" TargetMode="External"/><Relationship Id="rId784" Type="http://schemas.openxmlformats.org/officeDocument/2006/relationships/hyperlink" Target="https://kb.vmware.com/s/article/85834?lang=en_US" TargetMode="External"/><Relationship Id="rId991" Type="http://schemas.openxmlformats.org/officeDocument/2006/relationships/image" Target="media/image690.png"/><Relationship Id="rId1067" Type="http://schemas.openxmlformats.org/officeDocument/2006/relationships/image" Target="media/image765.png"/><Relationship Id="rId437" Type="http://schemas.openxmlformats.org/officeDocument/2006/relationships/image" Target="media/image261.png"/><Relationship Id="rId644" Type="http://schemas.openxmlformats.org/officeDocument/2006/relationships/image" Target="media/image430.png"/><Relationship Id="rId851" Type="http://schemas.openxmlformats.org/officeDocument/2006/relationships/image" Target="media/image578.png"/><Relationship Id="rId1274" Type="http://schemas.openxmlformats.org/officeDocument/2006/relationships/image" Target="media/image935.png"/><Relationship Id="rId283" Type="http://schemas.openxmlformats.org/officeDocument/2006/relationships/image" Target="media/image148.png"/><Relationship Id="rId490" Type="http://schemas.openxmlformats.org/officeDocument/2006/relationships/image" Target="media/image303.png"/><Relationship Id="rId504" Type="http://schemas.openxmlformats.org/officeDocument/2006/relationships/image" Target="media/image311.png"/><Relationship Id="rId711" Type="http://schemas.openxmlformats.org/officeDocument/2006/relationships/image" Target="media/image482.png"/><Relationship Id="rId949" Type="http://schemas.openxmlformats.org/officeDocument/2006/relationships/image" Target="media/image650.png"/><Relationship Id="rId1134" Type="http://schemas.openxmlformats.org/officeDocument/2006/relationships/image" Target="media/image825.png"/><Relationship Id="rId1341" Type="http://schemas.openxmlformats.org/officeDocument/2006/relationships/image" Target="media/image996.png"/><Relationship Id="rId78" Type="http://schemas.openxmlformats.org/officeDocument/2006/relationships/image" Target="media/image25.png"/><Relationship Id="rId143" Type="http://schemas.openxmlformats.org/officeDocument/2006/relationships/image" Target="media/image65.png"/><Relationship Id="rId350" Type="http://schemas.openxmlformats.org/officeDocument/2006/relationships/image" Target="media/image185.png"/><Relationship Id="rId588" Type="http://schemas.openxmlformats.org/officeDocument/2006/relationships/image" Target="media/image381.png"/><Relationship Id="rId795" Type="http://schemas.openxmlformats.org/officeDocument/2006/relationships/hyperlink" Target="http://man7.org/linux/man-pages/man1/free.1.html" TargetMode="External"/><Relationship Id="rId809" Type="http://schemas.openxmlformats.org/officeDocument/2006/relationships/image" Target="media/image548.png"/><Relationship Id="rId1201" Type="http://schemas.openxmlformats.org/officeDocument/2006/relationships/image" Target="media/image869.png"/><Relationship Id="rId9" Type="http://schemas.openxmlformats.org/officeDocument/2006/relationships/hyperlink" Target="https://en.wikipedia.org/wiki/Jermuk" TargetMode="External"/><Relationship Id="rId210" Type="http://schemas.openxmlformats.org/officeDocument/2006/relationships/hyperlink" Target="https://docs.vmware.com/en/VMware-Tools/index.html" TargetMode="External"/><Relationship Id="rId448" Type="http://schemas.openxmlformats.org/officeDocument/2006/relationships/image" Target="media/image272.png"/><Relationship Id="rId655" Type="http://schemas.openxmlformats.org/officeDocument/2006/relationships/image" Target="media/image441.png"/><Relationship Id="rId862" Type="http://schemas.openxmlformats.org/officeDocument/2006/relationships/image" Target="media/image588.png"/><Relationship Id="rId1078" Type="http://schemas.openxmlformats.org/officeDocument/2006/relationships/image" Target="media/image776.png"/><Relationship Id="rId1285" Type="http://schemas.openxmlformats.org/officeDocument/2006/relationships/image" Target="media/image946.png"/><Relationship Id="rId294" Type="http://schemas.openxmlformats.org/officeDocument/2006/relationships/hyperlink" Target="https://www.gbmb.org/gbps-to-mbps" TargetMode="External"/><Relationship Id="rId308" Type="http://schemas.openxmlformats.org/officeDocument/2006/relationships/image" Target="media/image164.png"/><Relationship Id="rId515" Type="http://schemas.openxmlformats.org/officeDocument/2006/relationships/image" Target="media/image315.png"/><Relationship Id="rId722" Type="http://schemas.openxmlformats.org/officeDocument/2006/relationships/image" Target="media/image486.png"/><Relationship Id="rId1145" Type="http://schemas.openxmlformats.org/officeDocument/2006/relationships/image" Target="media/image834.png"/><Relationship Id="rId1352" Type="http://schemas.openxmlformats.org/officeDocument/2006/relationships/image" Target="media/image1007.png"/><Relationship Id="rId89" Type="http://schemas.openxmlformats.org/officeDocument/2006/relationships/image" Target="media/image31.png"/><Relationship Id="rId154" Type="http://schemas.openxmlformats.org/officeDocument/2006/relationships/image" Target="media/image74.png"/><Relationship Id="rId361" Type="http://schemas.openxmlformats.org/officeDocument/2006/relationships/hyperlink" Target="http://man7.org/linux/man-pages/man5/proc.5.html" TargetMode="External"/><Relationship Id="rId599" Type="http://schemas.openxmlformats.org/officeDocument/2006/relationships/image" Target="media/image390.png"/><Relationship Id="rId1005" Type="http://schemas.openxmlformats.org/officeDocument/2006/relationships/image" Target="media/image703.png"/><Relationship Id="rId1212" Type="http://schemas.openxmlformats.org/officeDocument/2006/relationships/image" Target="media/image880.png"/><Relationship Id="rId459" Type="http://schemas.openxmlformats.org/officeDocument/2006/relationships/image" Target="media/image283.png"/><Relationship Id="rId666" Type="http://schemas.openxmlformats.org/officeDocument/2006/relationships/image" Target="media/image451.png"/><Relationship Id="rId873" Type="http://schemas.openxmlformats.org/officeDocument/2006/relationships/image" Target="media/image596.png"/><Relationship Id="rId1089" Type="http://schemas.openxmlformats.org/officeDocument/2006/relationships/image" Target="media/image787.png"/><Relationship Id="rId1296" Type="http://schemas.openxmlformats.org/officeDocument/2006/relationships/image" Target="media/image955.png"/><Relationship Id="rId16" Type="http://schemas.openxmlformats.org/officeDocument/2006/relationships/image" Target="media/image3.jpg"/><Relationship Id="rId221" Type="http://schemas.openxmlformats.org/officeDocument/2006/relationships/image" Target="media/image114.png"/><Relationship Id="rId319" Type="http://schemas.openxmlformats.org/officeDocument/2006/relationships/hyperlink" Target="https://en.wikipedia.org/wiki/Simultaneous_multithreading" TargetMode="External"/><Relationship Id="rId526" Type="http://schemas.openxmlformats.org/officeDocument/2006/relationships/image" Target="media/image324.png"/><Relationship Id="rId1156" Type="http://schemas.openxmlformats.org/officeDocument/2006/relationships/image" Target="media/image844.png"/><Relationship Id="rId1363" Type="http://schemas.openxmlformats.org/officeDocument/2006/relationships/image" Target="media/image1018.png"/><Relationship Id="rId733" Type="http://schemas.openxmlformats.org/officeDocument/2006/relationships/image" Target="media/image496.png"/><Relationship Id="rId940" Type="http://schemas.openxmlformats.org/officeDocument/2006/relationships/hyperlink" Target="https://www.linkedin.com/in/dale-hassinger-5712301b/" TargetMode="External"/><Relationship Id="rId1016" Type="http://schemas.openxmlformats.org/officeDocument/2006/relationships/image" Target="media/image714.png"/><Relationship Id="rId165" Type="http://schemas.openxmlformats.org/officeDocument/2006/relationships/hyperlink" Target="https://docs.vmware.com/en/Site-Recovery-Manager/8.4/com.vmware.srm.admin.doc/GUID-AF6BF11B-4FB7-4543-A873-329FDF1524A4.html" TargetMode="External"/><Relationship Id="rId372" Type="http://schemas.openxmlformats.org/officeDocument/2006/relationships/hyperlink" Target="https://kb.vmware.com/s/article/2000058?lang=en_US" TargetMode="External"/><Relationship Id="rId677" Type="http://schemas.openxmlformats.org/officeDocument/2006/relationships/image" Target="media/image461.png"/><Relationship Id="rId800" Type="http://schemas.openxmlformats.org/officeDocument/2006/relationships/image" Target="media/image539.png"/><Relationship Id="rId1223" Type="http://schemas.openxmlformats.org/officeDocument/2006/relationships/image" Target="media/image889.png"/><Relationship Id="rId1430" Type="http://schemas.openxmlformats.org/officeDocument/2006/relationships/hyperlink" Target="https://en.wikipedia.org/wiki/Macintosh_LC" TargetMode="External"/><Relationship Id="rId232" Type="http://schemas.openxmlformats.org/officeDocument/2006/relationships/image" Target="media/image119.png"/><Relationship Id="rId884" Type="http://schemas.openxmlformats.org/officeDocument/2006/relationships/image" Target="media/image605.png"/><Relationship Id="rId27" Type="http://schemas.openxmlformats.org/officeDocument/2006/relationships/hyperlink" Target="https://www.linkedin.com/in/tas-tareq-09275327/" TargetMode="External"/><Relationship Id="rId537" Type="http://schemas.openxmlformats.org/officeDocument/2006/relationships/image" Target="media/image335.png"/><Relationship Id="rId744" Type="http://schemas.openxmlformats.org/officeDocument/2006/relationships/image" Target="media/image505.png"/><Relationship Id="rId951" Type="http://schemas.openxmlformats.org/officeDocument/2006/relationships/image" Target="media/image652.png"/><Relationship Id="rId1167" Type="http://schemas.openxmlformats.org/officeDocument/2006/relationships/image" Target="media/image849.png"/><Relationship Id="rId1374" Type="http://schemas.openxmlformats.org/officeDocument/2006/relationships/image" Target="media/image1029.png"/><Relationship Id="rId80" Type="http://schemas.openxmlformats.org/officeDocument/2006/relationships/image" Target="media/image27.png"/><Relationship Id="rId176" Type="http://schemas.openxmlformats.org/officeDocument/2006/relationships/hyperlink" Target="https://en.wikipedia.org/wiki/VMDK" TargetMode="External"/><Relationship Id="rId383" Type="http://schemas.openxmlformats.org/officeDocument/2006/relationships/image" Target="media/image211.png"/><Relationship Id="rId590" Type="http://schemas.openxmlformats.org/officeDocument/2006/relationships/hyperlink" Target="https://docs.microsoft.com/en-us/previous-versions/ms804035(v=msdn.10)?redirectedfrom=MSDN" TargetMode="External"/><Relationship Id="rId604" Type="http://schemas.openxmlformats.org/officeDocument/2006/relationships/image" Target="media/image395.png"/><Relationship Id="rId811" Type="http://schemas.openxmlformats.org/officeDocument/2006/relationships/image" Target="media/image550.png"/><Relationship Id="rId1027" Type="http://schemas.openxmlformats.org/officeDocument/2006/relationships/image" Target="media/image725.png"/><Relationship Id="rId1234" Type="http://schemas.openxmlformats.org/officeDocument/2006/relationships/image" Target="media/image898.png"/><Relationship Id="rId243" Type="http://schemas.openxmlformats.org/officeDocument/2006/relationships/image" Target="media/image128.png"/><Relationship Id="rId450" Type="http://schemas.openxmlformats.org/officeDocument/2006/relationships/image" Target="media/image274.png"/><Relationship Id="rId688" Type="http://schemas.openxmlformats.org/officeDocument/2006/relationships/image" Target="media/image468.png"/><Relationship Id="rId895" Type="http://schemas.openxmlformats.org/officeDocument/2006/relationships/image" Target="media/image612.png"/><Relationship Id="rId909" Type="http://schemas.openxmlformats.org/officeDocument/2006/relationships/image" Target="media/image620.png"/><Relationship Id="rId1080" Type="http://schemas.openxmlformats.org/officeDocument/2006/relationships/image" Target="media/image778.png"/><Relationship Id="rId1301" Type="http://schemas.openxmlformats.org/officeDocument/2006/relationships/image" Target="media/image959.png"/><Relationship Id="rId38" Type="http://schemas.openxmlformats.org/officeDocument/2006/relationships/hyperlink" Target="https://www.vmware.com/content/dam/digitalmarketing/vmware/en/pdf/files/pdf/services/vmware-operations-transformation-services.pdf" TargetMode="External"/><Relationship Id="rId103" Type="http://schemas.openxmlformats.org/officeDocument/2006/relationships/image" Target="media/image37.png"/><Relationship Id="rId310" Type="http://schemas.openxmlformats.org/officeDocument/2006/relationships/image" Target="media/image166.png"/><Relationship Id="rId548" Type="http://schemas.openxmlformats.org/officeDocument/2006/relationships/image" Target="media/image344.png"/><Relationship Id="rId755" Type="http://schemas.openxmlformats.org/officeDocument/2006/relationships/image" Target="media/image516.png"/><Relationship Id="rId962" Type="http://schemas.openxmlformats.org/officeDocument/2006/relationships/image" Target="media/image662.png"/><Relationship Id="rId1178" Type="http://schemas.openxmlformats.org/officeDocument/2006/relationships/hyperlink" Target="https://www.linkedin.com/in/ivanpepelnjak/" TargetMode="External"/><Relationship Id="rId1385" Type="http://schemas.openxmlformats.org/officeDocument/2006/relationships/image" Target="media/image1040.png"/><Relationship Id="rId91" Type="http://schemas.openxmlformats.org/officeDocument/2006/relationships/hyperlink" Target="https://en.wikipedia.org/wiki/Standard_operating_procedure" TargetMode="External"/><Relationship Id="rId187" Type="http://schemas.openxmlformats.org/officeDocument/2006/relationships/hyperlink" Target="https://en.wikipedia.org/wiki/Stock-taking" TargetMode="External"/><Relationship Id="rId394" Type="http://schemas.openxmlformats.org/officeDocument/2006/relationships/image" Target="media/image221.png"/><Relationship Id="rId408" Type="http://schemas.openxmlformats.org/officeDocument/2006/relationships/image" Target="media/image233.png"/><Relationship Id="rId615" Type="http://schemas.openxmlformats.org/officeDocument/2006/relationships/image" Target="media/image406.png"/><Relationship Id="rId822" Type="http://schemas.openxmlformats.org/officeDocument/2006/relationships/image" Target="media/image559.png"/><Relationship Id="rId1038" Type="http://schemas.openxmlformats.org/officeDocument/2006/relationships/image" Target="media/image736.png"/><Relationship Id="rId1245" Type="http://schemas.openxmlformats.org/officeDocument/2006/relationships/image" Target="media/image909.png"/><Relationship Id="rId254" Type="http://schemas.openxmlformats.org/officeDocument/2006/relationships/hyperlink" Target="https://www.raymond.cc/blog/a-built-in-system-monitor-thats-easier-to-read-than-event-viewer/" TargetMode="External"/><Relationship Id="rId699" Type="http://schemas.openxmlformats.org/officeDocument/2006/relationships/image" Target="media/image473.png"/><Relationship Id="rId1091" Type="http://schemas.openxmlformats.org/officeDocument/2006/relationships/image" Target="media/image789.png"/><Relationship Id="rId1105" Type="http://schemas.openxmlformats.org/officeDocument/2006/relationships/hyperlink" Target="https://code.vmware.com/user/2287325117" TargetMode="External"/><Relationship Id="rId1312" Type="http://schemas.openxmlformats.org/officeDocument/2006/relationships/image" Target="media/image967.png"/><Relationship Id="rId49" Type="http://schemas.openxmlformats.org/officeDocument/2006/relationships/hyperlink" Target="https://en.wikipedia.org/wiki/VMware_VMFS" TargetMode="External"/><Relationship Id="rId114" Type="http://schemas.openxmlformats.org/officeDocument/2006/relationships/hyperlink" Target="https://blogs.vmware.com/services-education-insights/author/ndee" TargetMode="External"/><Relationship Id="rId461" Type="http://schemas.openxmlformats.org/officeDocument/2006/relationships/image" Target="media/image285.png"/><Relationship Id="rId559" Type="http://schemas.openxmlformats.org/officeDocument/2006/relationships/image" Target="media/image354.png"/><Relationship Id="rId766" Type="http://schemas.openxmlformats.org/officeDocument/2006/relationships/image" Target="media/image522.png"/><Relationship Id="rId1189" Type="http://schemas.openxmlformats.org/officeDocument/2006/relationships/hyperlink" Target="https://code.vmware.com/samples" TargetMode="External"/><Relationship Id="rId1396" Type="http://schemas.openxmlformats.org/officeDocument/2006/relationships/image" Target="media/image1050.png"/><Relationship Id="rId198" Type="http://schemas.openxmlformats.org/officeDocument/2006/relationships/hyperlink" Target="https://www.spec.org/cpu2017" TargetMode="External"/><Relationship Id="rId321" Type="http://schemas.openxmlformats.org/officeDocument/2006/relationships/image" Target="media/image174.png"/><Relationship Id="rId419" Type="http://schemas.openxmlformats.org/officeDocument/2006/relationships/image" Target="media/image243.png"/><Relationship Id="rId626" Type="http://schemas.openxmlformats.org/officeDocument/2006/relationships/image" Target="media/image416.png"/><Relationship Id="rId973" Type="http://schemas.openxmlformats.org/officeDocument/2006/relationships/image" Target="media/image673.png"/><Relationship Id="rId1049" Type="http://schemas.openxmlformats.org/officeDocument/2006/relationships/image" Target="media/image747.png"/><Relationship Id="rId1256" Type="http://schemas.openxmlformats.org/officeDocument/2006/relationships/image" Target="media/image920.png"/><Relationship Id="rId833" Type="http://schemas.openxmlformats.org/officeDocument/2006/relationships/hyperlink" Target="https://www.iea.org/reports/global-energy-co2-status-report-2019/electricity" TargetMode="External"/><Relationship Id="rId1116" Type="http://schemas.openxmlformats.org/officeDocument/2006/relationships/image" Target="media/image811.png"/><Relationship Id="rId265" Type="http://schemas.openxmlformats.org/officeDocument/2006/relationships/image" Target="media/image139.png"/><Relationship Id="rId472" Type="http://schemas.openxmlformats.org/officeDocument/2006/relationships/image" Target="media/image291.png"/><Relationship Id="rId900" Type="http://schemas.openxmlformats.org/officeDocument/2006/relationships/image" Target="media/image617.png"/><Relationship Id="rId1323" Type="http://schemas.openxmlformats.org/officeDocument/2006/relationships/image" Target="media/image978.png"/><Relationship Id="rId125" Type="http://schemas.openxmlformats.org/officeDocument/2006/relationships/image" Target="media/image53.png"/><Relationship Id="rId332" Type="http://schemas.openxmlformats.org/officeDocument/2006/relationships/hyperlink" Target="https://www.linkedin.com/in/praveen-yedlapalli-a9821324/" TargetMode="External"/><Relationship Id="rId777" Type="http://schemas.openxmlformats.org/officeDocument/2006/relationships/image" Target="media/image533.png"/><Relationship Id="rId984" Type="http://schemas.openxmlformats.org/officeDocument/2006/relationships/image" Target="media/image683.png"/><Relationship Id="rId637" Type="http://schemas.openxmlformats.org/officeDocument/2006/relationships/image" Target="media/image426.png"/><Relationship Id="rId844" Type="http://schemas.openxmlformats.org/officeDocument/2006/relationships/image" Target="media/image571.png"/><Relationship Id="rId1267" Type="http://schemas.openxmlformats.org/officeDocument/2006/relationships/image" Target="media/image931.png"/><Relationship Id="rId276" Type="http://schemas.openxmlformats.org/officeDocument/2006/relationships/hyperlink" Target="https://www.settlersoman.com/ftf-012-resource-pools-in-practice/" TargetMode="External"/><Relationship Id="rId483" Type="http://schemas.openxmlformats.org/officeDocument/2006/relationships/image" Target="media/image297.png"/><Relationship Id="rId690" Type="http://schemas.openxmlformats.org/officeDocument/2006/relationships/image" Target="media/image469.png"/><Relationship Id="rId704" Type="http://schemas.openxmlformats.org/officeDocument/2006/relationships/image" Target="media/image477.png"/><Relationship Id="rId911" Type="http://schemas.openxmlformats.org/officeDocument/2006/relationships/image" Target="media/image622.png"/><Relationship Id="rId1127" Type="http://schemas.openxmlformats.org/officeDocument/2006/relationships/image" Target="media/image819.png"/><Relationship Id="rId1334" Type="http://schemas.openxmlformats.org/officeDocument/2006/relationships/image" Target="media/image989.png"/><Relationship Id="rId40" Type="http://schemas.openxmlformats.org/officeDocument/2006/relationships/hyperlink" Target="https://aws.amazon.com/ec2/?ec2-whats-new.sort-by=item.additionalFields.postDateTime&amp;ec2-whats-new.sort-order=desc" TargetMode="External"/><Relationship Id="rId136" Type="http://schemas.openxmlformats.org/officeDocument/2006/relationships/image" Target="media/image62.png"/><Relationship Id="rId343" Type="http://schemas.openxmlformats.org/officeDocument/2006/relationships/hyperlink" Target="http://man7.org/linux/man-pages/man5/proc.5.html" TargetMode="External"/><Relationship Id="rId550" Type="http://schemas.openxmlformats.org/officeDocument/2006/relationships/image" Target="media/image346.png"/><Relationship Id="rId788" Type="http://schemas.openxmlformats.org/officeDocument/2006/relationships/hyperlink" Target="https://kb.vmware.com/s/article/78493" TargetMode="External"/><Relationship Id="rId995" Type="http://schemas.openxmlformats.org/officeDocument/2006/relationships/image" Target="media/image694.png"/><Relationship Id="rId1180" Type="http://schemas.openxmlformats.org/officeDocument/2006/relationships/hyperlink" Target="https://www.ipspace.net/About_Ivan_Pepelnjak" TargetMode="External"/><Relationship Id="rId1401" Type="http://schemas.openxmlformats.org/officeDocument/2006/relationships/image" Target="media/image1055.png"/><Relationship Id="rId203" Type="http://schemas.openxmlformats.org/officeDocument/2006/relationships/hyperlink" Target="https://blogs.vmware.com/management/author/brandon_gordon" TargetMode="External"/><Relationship Id="rId648" Type="http://schemas.openxmlformats.org/officeDocument/2006/relationships/image" Target="media/image434.png"/><Relationship Id="rId855" Type="http://schemas.openxmlformats.org/officeDocument/2006/relationships/image" Target="media/image582.png"/><Relationship Id="rId1040" Type="http://schemas.openxmlformats.org/officeDocument/2006/relationships/image" Target="media/image738.png"/><Relationship Id="rId1278" Type="http://schemas.openxmlformats.org/officeDocument/2006/relationships/image" Target="media/image939.png"/><Relationship Id="rId287" Type="http://schemas.openxmlformats.org/officeDocument/2006/relationships/image" Target="media/image151.png"/><Relationship Id="rId410" Type="http://schemas.openxmlformats.org/officeDocument/2006/relationships/hyperlink" Target="https://kb.vmware.com/s/article/2030221" TargetMode="External"/><Relationship Id="rId494" Type="http://schemas.openxmlformats.org/officeDocument/2006/relationships/image" Target="media/image304.png"/><Relationship Id="rId508" Type="http://schemas.openxmlformats.org/officeDocument/2006/relationships/hyperlink" Target="https://blogs.technet.microsoft.com/markrussinovich/2008/11/17/pushing-the-limits-of-windows-virtual-memory/" TargetMode="External"/><Relationship Id="rId715" Type="http://schemas.openxmlformats.org/officeDocument/2006/relationships/hyperlink" Target="https://www.circonus.com/author/heinrich-hartmann/" TargetMode="External"/><Relationship Id="rId922" Type="http://schemas.openxmlformats.org/officeDocument/2006/relationships/image" Target="media/image628.png"/><Relationship Id="rId1138" Type="http://schemas.openxmlformats.org/officeDocument/2006/relationships/image" Target="media/image829.png"/><Relationship Id="rId1345" Type="http://schemas.openxmlformats.org/officeDocument/2006/relationships/image" Target="media/image1000.png"/><Relationship Id="rId147" Type="http://schemas.openxmlformats.org/officeDocument/2006/relationships/image" Target="media/image68.png"/><Relationship Id="rId354" Type="http://schemas.openxmlformats.org/officeDocument/2006/relationships/image" Target="media/image189.png"/><Relationship Id="rId799" Type="http://schemas.openxmlformats.org/officeDocument/2006/relationships/hyperlink" Target="https://docs.microsoft.com/en-us/windows/desktop/api/memoryapi/nf-memoryapi-getlargepageminimum" TargetMode="External"/><Relationship Id="rId1191" Type="http://schemas.openxmlformats.org/officeDocument/2006/relationships/image" Target="media/image861.png"/><Relationship Id="rId1205" Type="http://schemas.openxmlformats.org/officeDocument/2006/relationships/image" Target="media/image873.png"/><Relationship Id="rId51" Type="http://schemas.openxmlformats.org/officeDocument/2006/relationships/image" Target="media/image9.png"/><Relationship Id="rId561" Type="http://schemas.openxmlformats.org/officeDocument/2006/relationships/image" Target="media/image356.png"/><Relationship Id="rId659" Type="http://schemas.openxmlformats.org/officeDocument/2006/relationships/image" Target="media/image445.png"/><Relationship Id="rId866" Type="http://schemas.openxmlformats.org/officeDocument/2006/relationships/image" Target="media/image592.png"/><Relationship Id="rId1289" Type="http://schemas.openxmlformats.org/officeDocument/2006/relationships/image" Target="media/image950.png"/><Relationship Id="rId1412" Type="http://schemas.openxmlformats.org/officeDocument/2006/relationships/hyperlink" Target="https://www.linkedin.com/in/ksubramz/" TargetMode="External"/><Relationship Id="rId214" Type="http://schemas.openxmlformats.org/officeDocument/2006/relationships/image" Target="media/image108.png"/><Relationship Id="rId298" Type="http://schemas.openxmlformats.org/officeDocument/2006/relationships/image" Target="media/image156.png"/><Relationship Id="rId421" Type="http://schemas.openxmlformats.org/officeDocument/2006/relationships/image" Target="media/image245.png"/><Relationship Id="rId519" Type="http://schemas.openxmlformats.org/officeDocument/2006/relationships/image" Target="media/image318.png"/><Relationship Id="rId1051" Type="http://schemas.openxmlformats.org/officeDocument/2006/relationships/image" Target="media/image749.png"/><Relationship Id="rId1149" Type="http://schemas.openxmlformats.org/officeDocument/2006/relationships/image" Target="media/image837.png"/><Relationship Id="rId1356" Type="http://schemas.openxmlformats.org/officeDocument/2006/relationships/image" Target="media/image1011.png"/><Relationship Id="rId158" Type="http://schemas.openxmlformats.org/officeDocument/2006/relationships/image" Target="media/image78.png"/><Relationship Id="rId726" Type="http://schemas.openxmlformats.org/officeDocument/2006/relationships/hyperlink" Target="https://communities.vmware.com/t5/VMware-vSphere-Discussions/Limit-on-network-packets-per-second-for-VMs/td-p/2312644" TargetMode="External"/><Relationship Id="rId933" Type="http://schemas.openxmlformats.org/officeDocument/2006/relationships/image" Target="media/image636.png"/><Relationship Id="rId1009" Type="http://schemas.openxmlformats.org/officeDocument/2006/relationships/image" Target="media/image707.png"/><Relationship Id="rId62" Type="http://schemas.openxmlformats.org/officeDocument/2006/relationships/hyperlink" Target="https://www.vmug.com" TargetMode="External"/><Relationship Id="rId365" Type="http://schemas.openxmlformats.org/officeDocument/2006/relationships/image" Target="media/image196.png"/><Relationship Id="rId572" Type="http://schemas.openxmlformats.org/officeDocument/2006/relationships/image" Target="media/image366.png"/><Relationship Id="rId1216" Type="http://schemas.openxmlformats.org/officeDocument/2006/relationships/hyperlink" Target="https://www.vmware.com/support/services/compare" TargetMode="External"/><Relationship Id="rId1423" Type="http://schemas.openxmlformats.org/officeDocument/2006/relationships/image" Target="media/image1064.png"/><Relationship Id="rId225" Type="http://schemas.openxmlformats.org/officeDocument/2006/relationships/hyperlink" Target="https://en.wikipedia.org/wiki/Role-based_access_control" TargetMode="External"/><Relationship Id="rId432" Type="http://schemas.openxmlformats.org/officeDocument/2006/relationships/image" Target="media/image256.png"/><Relationship Id="rId877" Type="http://schemas.openxmlformats.org/officeDocument/2006/relationships/image" Target="media/image600.png"/><Relationship Id="rId1062" Type="http://schemas.openxmlformats.org/officeDocument/2006/relationships/image" Target="media/image760.png"/><Relationship Id="rId737" Type="http://schemas.openxmlformats.org/officeDocument/2006/relationships/image" Target="media/image498.png"/><Relationship Id="rId944" Type="http://schemas.openxmlformats.org/officeDocument/2006/relationships/image" Target="media/image645.png"/><Relationship Id="rId1367" Type="http://schemas.openxmlformats.org/officeDocument/2006/relationships/image" Target="media/image1022.png"/><Relationship Id="rId73" Type="http://schemas.openxmlformats.org/officeDocument/2006/relationships/image" Target="media/image22.png"/><Relationship Id="rId169" Type="http://schemas.openxmlformats.org/officeDocument/2006/relationships/image" Target="media/image85.png"/><Relationship Id="rId376" Type="http://schemas.openxmlformats.org/officeDocument/2006/relationships/image" Target="media/image205.png"/><Relationship Id="rId583" Type="http://schemas.openxmlformats.org/officeDocument/2006/relationships/image" Target="media/image377.png"/><Relationship Id="rId790" Type="http://schemas.openxmlformats.org/officeDocument/2006/relationships/hyperlink" Target="https://kb.vmware.com/s/article/67734" TargetMode="External"/><Relationship Id="rId804" Type="http://schemas.openxmlformats.org/officeDocument/2006/relationships/image" Target="media/image543.png"/><Relationship Id="rId1227" Type="http://schemas.openxmlformats.org/officeDocument/2006/relationships/image" Target="media/image891.png"/><Relationship Id="rId1434" Type="http://schemas.openxmlformats.org/officeDocument/2006/relationships/header" Target="header2.xml"/><Relationship Id="rId4" Type="http://schemas.openxmlformats.org/officeDocument/2006/relationships/styles" Target="styles.xml"/><Relationship Id="rId236" Type="http://schemas.openxmlformats.org/officeDocument/2006/relationships/hyperlink" Target="https://www.tevora.com/resources/whitepapers-2/" TargetMode="External"/><Relationship Id="rId443" Type="http://schemas.openxmlformats.org/officeDocument/2006/relationships/image" Target="media/image267.png"/><Relationship Id="rId650" Type="http://schemas.openxmlformats.org/officeDocument/2006/relationships/image" Target="media/image436.png"/><Relationship Id="rId888" Type="http://schemas.openxmlformats.org/officeDocument/2006/relationships/image" Target="media/image609.png"/><Relationship Id="rId1073" Type="http://schemas.openxmlformats.org/officeDocument/2006/relationships/image" Target="media/image771.png"/><Relationship Id="rId1280" Type="http://schemas.openxmlformats.org/officeDocument/2006/relationships/image" Target="media/image941.png"/><Relationship Id="rId303" Type="http://schemas.openxmlformats.org/officeDocument/2006/relationships/image" Target="media/image161.png"/><Relationship Id="rId748" Type="http://schemas.openxmlformats.org/officeDocument/2006/relationships/image" Target="media/image509.png"/><Relationship Id="rId955" Type="http://schemas.openxmlformats.org/officeDocument/2006/relationships/image" Target="media/image656.png"/><Relationship Id="rId1140" Type="http://schemas.openxmlformats.org/officeDocument/2006/relationships/image" Target="media/image831.png"/><Relationship Id="rId1378" Type="http://schemas.openxmlformats.org/officeDocument/2006/relationships/image" Target="media/image1033.png"/><Relationship Id="rId84" Type="http://schemas.openxmlformats.org/officeDocument/2006/relationships/hyperlink" Target="https://www.vmware.com/professional-services/technical-account-management-services.html" TargetMode="External"/><Relationship Id="rId387" Type="http://schemas.openxmlformats.org/officeDocument/2006/relationships/image" Target="media/image214.png"/><Relationship Id="rId510" Type="http://schemas.openxmlformats.org/officeDocument/2006/relationships/hyperlink" Target="https://stackoverflow.com/questions/45487506/what-is-inactivefile-and-activefile-in-proc-meminfo" TargetMode="External"/><Relationship Id="rId594" Type="http://schemas.openxmlformats.org/officeDocument/2006/relationships/image" Target="media/image385.png"/><Relationship Id="rId608" Type="http://schemas.openxmlformats.org/officeDocument/2006/relationships/image" Target="media/image399.png"/><Relationship Id="rId815" Type="http://schemas.openxmlformats.org/officeDocument/2006/relationships/image" Target="media/image552.png"/><Relationship Id="rId1238" Type="http://schemas.openxmlformats.org/officeDocument/2006/relationships/image" Target="media/image902.png"/><Relationship Id="rId247" Type="http://schemas.openxmlformats.org/officeDocument/2006/relationships/hyperlink" Target="https://www.ipspace.net/About_Ivan_Pepelnjak" TargetMode="External"/><Relationship Id="rId899" Type="http://schemas.openxmlformats.org/officeDocument/2006/relationships/image" Target="media/image616.png"/><Relationship Id="rId1000" Type="http://schemas.openxmlformats.org/officeDocument/2006/relationships/image" Target="media/image698.png"/><Relationship Id="rId1084" Type="http://schemas.openxmlformats.org/officeDocument/2006/relationships/image" Target="media/image782.png"/><Relationship Id="rId1305" Type="http://schemas.openxmlformats.org/officeDocument/2006/relationships/hyperlink" Target="https://docs.vmware.com/en/Site-Recovery-Manager/8.4/com.vmware.srm.admin.doc/GUID-AF6BF11B-4FB7-4543-A873-329FDF1524A4.html" TargetMode="External"/><Relationship Id="rId107" Type="http://schemas.openxmlformats.org/officeDocument/2006/relationships/image" Target="media/image39.png"/><Relationship Id="rId454" Type="http://schemas.openxmlformats.org/officeDocument/2006/relationships/image" Target="media/image278.png"/><Relationship Id="rId661" Type="http://schemas.openxmlformats.org/officeDocument/2006/relationships/image" Target="media/image446.png"/><Relationship Id="rId759" Type="http://schemas.openxmlformats.org/officeDocument/2006/relationships/hyperlink" Target="https://www.cisco.com/E-Learning/bulk/public/tac/cim/cib/using_cisco_ios_software/07_basic_commands_tasks.htm" TargetMode="External"/><Relationship Id="rId966" Type="http://schemas.openxmlformats.org/officeDocument/2006/relationships/image" Target="media/image666.png"/><Relationship Id="rId1291" Type="http://schemas.openxmlformats.org/officeDocument/2006/relationships/image" Target="media/image952.png"/><Relationship Id="rId1389" Type="http://schemas.openxmlformats.org/officeDocument/2006/relationships/image" Target="media/image1044.png"/><Relationship Id="rId11" Type="http://schemas.openxmlformats.org/officeDocument/2006/relationships/hyperlink" Target="mailto:e1@vmware.com" TargetMode="External"/><Relationship Id="rId314" Type="http://schemas.openxmlformats.org/officeDocument/2006/relationships/image" Target="media/image168.png"/><Relationship Id="rId398" Type="http://schemas.openxmlformats.org/officeDocument/2006/relationships/image" Target="media/image225.png"/><Relationship Id="rId521" Type="http://schemas.openxmlformats.org/officeDocument/2006/relationships/image" Target="media/image320.png"/><Relationship Id="rId619" Type="http://schemas.openxmlformats.org/officeDocument/2006/relationships/image" Target="media/image410.png"/><Relationship Id="rId1151" Type="http://schemas.openxmlformats.org/officeDocument/2006/relationships/image" Target="media/image839.png"/><Relationship Id="rId1249" Type="http://schemas.openxmlformats.org/officeDocument/2006/relationships/image" Target="media/image913.png"/><Relationship Id="rId95" Type="http://schemas.openxmlformats.org/officeDocument/2006/relationships/image" Target="media/image34.png"/><Relationship Id="rId160" Type="http://schemas.openxmlformats.org/officeDocument/2006/relationships/hyperlink" Target="https://en.wikipedia.org/wiki/Mission:_Impossible_(film_series)" TargetMode="External"/><Relationship Id="rId826" Type="http://schemas.openxmlformats.org/officeDocument/2006/relationships/hyperlink" Target="https://en.wikipedia.org/wiki/Daemon_(computing)" TargetMode="External"/><Relationship Id="rId1011" Type="http://schemas.openxmlformats.org/officeDocument/2006/relationships/image" Target="media/image709.png"/><Relationship Id="rId1109" Type="http://schemas.openxmlformats.org/officeDocument/2006/relationships/image" Target="media/image804.png"/><Relationship Id="rId258" Type="http://schemas.openxmlformats.org/officeDocument/2006/relationships/hyperlink" Target="http://blog.nirsoft.net/2009/05/17/antivirus-companies-cause-a-big-headache-to-small-developers/" TargetMode="External"/><Relationship Id="rId465" Type="http://schemas.openxmlformats.org/officeDocument/2006/relationships/image" Target="media/image287.png"/><Relationship Id="rId672" Type="http://schemas.openxmlformats.org/officeDocument/2006/relationships/image" Target="media/image457.png"/><Relationship Id="rId1095" Type="http://schemas.openxmlformats.org/officeDocument/2006/relationships/image" Target="media/image792.png"/><Relationship Id="rId1316" Type="http://schemas.openxmlformats.org/officeDocument/2006/relationships/image" Target="media/image971.png"/><Relationship Id="rId22" Type="http://schemas.openxmlformats.org/officeDocument/2006/relationships/hyperlink" Target="https://docs.vmware.com/en/vRealize-Operations-Manager/index.html" TargetMode="External"/><Relationship Id="rId118" Type="http://schemas.openxmlformats.org/officeDocument/2006/relationships/image" Target="media/image46.png"/><Relationship Id="rId325" Type="http://schemas.openxmlformats.org/officeDocument/2006/relationships/image" Target="media/image175.png"/><Relationship Id="rId532" Type="http://schemas.openxmlformats.org/officeDocument/2006/relationships/image" Target="media/image330.png"/><Relationship Id="rId977" Type="http://schemas.openxmlformats.org/officeDocument/2006/relationships/image" Target="media/image676.png"/><Relationship Id="rId1162" Type="http://schemas.openxmlformats.org/officeDocument/2006/relationships/hyperlink" Target="https://blogs.vmware.com/vsphere/2015/11/vcpu-to-pcpu-ratios-are-they-still-relevant.html" TargetMode="External"/><Relationship Id="rId171" Type="http://schemas.openxmlformats.org/officeDocument/2006/relationships/image" Target="media/image86.png"/><Relationship Id="rId837" Type="http://schemas.openxmlformats.org/officeDocument/2006/relationships/image" Target="media/image566.png"/><Relationship Id="rId1022" Type="http://schemas.openxmlformats.org/officeDocument/2006/relationships/image" Target="media/image720.png"/><Relationship Id="rId269" Type="http://schemas.openxmlformats.org/officeDocument/2006/relationships/hyperlink" Target="https://docs.microsoft.com/en-us/learn/modules/monitor-windows-server-performance/4-review-reliability-with-reliability-monitor" TargetMode="External"/><Relationship Id="rId476" Type="http://schemas.openxmlformats.org/officeDocument/2006/relationships/image" Target="media/image294.png"/><Relationship Id="rId683" Type="http://schemas.openxmlformats.org/officeDocument/2006/relationships/hyperlink" Target="https://kb.vmware.com/s/article/2150012" TargetMode="External"/><Relationship Id="rId890" Type="http://schemas.openxmlformats.org/officeDocument/2006/relationships/hyperlink" Target="https://frankdenneman.nl/" TargetMode="External"/><Relationship Id="rId904" Type="http://schemas.openxmlformats.org/officeDocument/2006/relationships/image" Target="media/image619.png"/><Relationship Id="rId1327" Type="http://schemas.openxmlformats.org/officeDocument/2006/relationships/image" Target="media/image982.png"/><Relationship Id="rId33" Type="http://schemas.openxmlformats.org/officeDocument/2006/relationships/hyperlink" Target="https://www.linkedin.com/in/brock-peterson-5756534/" TargetMode="External"/><Relationship Id="rId129" Type="http://schemas.openxmlformats.org/officeDocument/2006/relationships/image" Target="media/image57.png"/><Relationship Id="rId336" Type="http://schemas.openxmlformats.org/officeDocument/2006/relationships/hyperlink" Target="https://docs.microsoft.com/en-us/learn/modules/monitor-windows-server-performance/2-use-performance-monitor-to-identify-performance-problems" TargetMode="External"/><Relationship Id="rId543" Type="http://schemas.openxmlformats.org/officeDocument/2006/relationships/image" Target="media/image341.png"/><Relationship Id="rId988" Type="http://schemas.openxmlformats.org/officeDocument/2006/relationships/image" Target="media/image687.png"/><Relationship Id="rId1173" Type="http://schemas.openxmlformats.org/officeDocument/2006/relationships/hyperlink" Target="https://www.linkedin.com/in/nielshagoort/" TargetMode="External"/><Relationship Id="rId1380" Type="http://schemas.openxmlformats.org/officeDocument/2006/relationships/image" Target="media/image1035.png"/><Relationship Id="rId182" Type="http://schemas.openxmlformats.org/officeDocument/2006/relationships/image" Target="media/image93.png"/><Relationship Id="rId403" Type="http://schemas.openxmlformats.org/officeDocument/2006/relationships/image" Target="media/image229.png"/><Relationship Id="rId750" Type="http://schemas.openxmlformats.org/officeDocument/2006/relationships/image" Target="media/image511.png"/><Relationship Id="rId848" Type="http://schemas.openxmlformats.org/officeDocument/2006/relationships/image" Target="media/image575.png"/><Relationship Id="rId1033" Type="http://schemas.openxmlformats.org/officeDocument/2006/relationships/image" Target="media/image731.png"/><Relationship Id="rId487" Type="http://schemas.openxmlformats.org/officeDocument/2006/relationships/hyperlink" Target="https://en.wikipedia.org/wiki/Memory_leak" TargetMode="External"/><Relationship Id="rId610" Type="http://schemas.openxmlformats.org/officeDocument/2006/relationships/image" Target="media/image401.png"/><Relationship Id="rId694" Type="http://schemas.openxmlformats.org/officeDocument/2006/relationships/image" Target="media/image472.png"/><Relationship Id="rId708" Type="http://schemas.openxmlformats.org/officeDocument/2006/relationships/image" Target="media/image479.png"/><Relationship Id="rId915" Type="http://schemas.openxmlformats.org/officeDocument/2006/relationships/hyperlink" Target="https://core.vmware.com/resource/basics-remote-direct-memory-access-rdma-vsphere" TargetMode="External"/><Relationship Id="rId1240" Type="http://schemas.openxmlformats.org/officeDocument/2006/relationships/image" Target="media/image904.png"/><Relationship Id="rId1338" Type="http://schemas.openxmlformats.org/officeDocument/2006/relationships/image" Target="media/image993.png"/><Relationship Id="rId347" Type="http://schemas.openxmlformats.org/officeDocument/2006/relationships/hyperlink" Target="https://www.inf.ed.ac.uk/teaching/courses/os/coursework/lcpusched-fullpage-2x1.pdf" TargetMode="External"/><Relationship Id="rId999" Type="http://schemas.openxmlformats.org/officeDocument/2006/relationships/hyperlink" Target="https://en.wikipedia.org/wiki/False_positives_and_false_negatives" TargetMode="External"/><Relationship Id="rId1100" Type="http://schemas.openxmlformats.org/officeDocument/2006/relationships/image" Target="media/image797.png"/><Relationship Id="rId1184" Type="http://schemas.openxmlformats.org/officeDocument/2006/relationships/image" Target="media/image856.tiff"/><Relationship Id="rId1405" Type="http://schemas.openxmlformats.org/officeDocument/2006/relationships/image" Target="media/image1059.png"/><Relationship Id="rId44" Type="http://schemas.openxmlformats.org/officeDocument/2006/relationships/hyperlink" Target="https://www.vmware.com/topics/glossary/content/desktop-as-a-service" TargetMode="External"/><Relationship Id="rId554" Type="http://schemas.openxmlformats.org/officeDocument/2006/relationships/hyperlink" Target="https://www.compuram.de/blog/en/how-much-ram-can-be-addressed-under-the-current-32-bit-and-64-bit-operating-systems/" TargetMode="External"/><Relationship Id="rId761" Type="http://schemas.openxmlformats.org/officeDocument/2006/relationships/hyperlink" Target="https://kb.vmware.com/s/article/79872" TargetMode="External"/><Relationship Id="rId859" Type="http://schemas.openxmlformats.org/officeDocument/2006/relationships/hyperlink" Target="https://en.wikipedia.org/wiki/Regular_expression" TargetMode="External"/><Relationship Id="rId1391" Type="http://schemas.openxmlformats.org/officeDocument/2006/relationships/image" Target="media/image1046.png"/><Relationship Id="rId193" Type="http://schemas.openxmlformats.org/officeDocument/2006/relationships/image" Target="media/image100.png"/><Relationship Id="rId207" Type="http://schemas.openxmlformats.org/officeDocument/2006/relationships/image" Target="media/image106.png"/><Relationship Id="rId414" Type="http://schemas.openxmlformats.org/officeDocument/2006/relationships/image" Target="media/image238.png"/><Relationship Id="rId498" Type="http://schemas.openxmlformats.org/officeDocument/2006/relationships/hyperlink" Target="https://docs.microsoft.com/en-US/troubleshoot/windows-server/performance/ram-virtual-memory-pagefile-management" TargetMode="External"/><Relationship Id="rId621" Type="http://schemas.openxmlformats.org/officeDocument/2006/relationships/image" Target="media/image412.png"/><Relationship Id="rId1044" Type="http://schemas.openxmlformats.org/officeDocument/2006/relationships/image" Target="media/image742.png"/><Relationship Id="rId1251" Type="http://schemas.openxmlformats.org/officeDocument/2006/relationships/image" Target="media/image915.png"/><Relationship Id="rId1349" Type="http://schemas.openxmlformats.org/officeDocument/2006/relationships/image" Target="media/image1004.png"/><Relationship Id="rId260" Type="http://schemas.openxmlformats.org/officeDocument/2006/relationships/hyperlink" Target="https://en.wikipedia.org/wiki/Neanderthal" TargetMode="External"/><Relationship Id="rId719" Type="http://schemas.openxmlformats.org/officeDocument/2006/relationships/hyperlink" Target="https://blog.packagecloud.io/illustrated-guide-monitoring-tuning-linux-networking-stack-receiving-data/" TargetMode="External"/><Relationship Id="rId926" Type="http://schemas.openxmlformats.org/officeDocument/2006/relationships/hyperlink" Target="https://en.wikipedia.org/wiki/KISS_principle" TargetMode="External"/><Relationship Id="rId1111" Type="http://schemas.openxmlformats.org/officeDocument/2006/relationships/image" Target="media/image806.png"/><Relationship Id="rId55" Type="http://schemas.openxmlformats.org/officeDocument/2006/relationships/hyperlink" Target="https://en.wikipedia.org/wiki/Hyper-converged_infrastructure" TargetMode="External"/><Relationship Id="rId120" Type="http://schemas.openxmlformats.org/officeDocument/2006/relationships/image" Target="media/image48.png"/><Relationship Id="rId358" Type="http://schemas.openxmlformats.org/officeDocument/2006/relationships/hyperlink" Target="https://docs.microsoft.com/en-us/troubleshoot/windows-client/performance/cpu-usage-exceeds-100" TargetMode="External"/><Relationship Id="rId565" Type="http://schemas.openxmlformats.org/officeDocument/2006/relationships/image" Target="media/image360.png"/><Relationship Id="rId772" Type="http://schemas.openxmlformats.org/officeDocument/2006/relationships/image" Target="media/image528.png"/><Relationship Id="rId1195" Type="http://schemas.openxmlformats.org/officeDocument/2006/relationships/image" Target="media/image863.png"/><Relationship Id="rId1209" Type="http://schemas.openxmlformats.org/officeDocument/2006/relationships/image" Target="media/image877.png"/><Relationship Id="rId1416" Type="http://schemas.openxmlformats.org/officeDocument/2006/relationships/hyperlink" Target="http://www.vmwareopsguide.com" TargetMode="External"/><Relationship Id="rId218" Type="http://schemas.openxmlformats.org/officeDocument/2006/relationships/image" Target="media/image112.png"/><Relationship Id="rId425" Type="http://schemas.openxmlformats.org/officeDocument/2006/relationships/image" Target="media/image249.png"/><Relationship Id="rId632" Type="http://schemas.openxmlformats.org/officeDocument/2006/relationships/hyperlink" Target="https://docs.vmware.com/en/VMware-vSphere/7.0/com.vmware.vsphere.vm_admin.doc/GUID-38F4D574-ADE7-4B80-AEAB-7EC502A379F4.html" TargetMode="External"/><Relationship Id="rId1055" Type="http://schemas.openxmlformats.org/officeDocument/2006/relationships/image" Target="media/image753.png"/><Relationship Id="rId1262" Type="http://schemas.openxmlformats.org/officeDocument/2006/relationships/image" Target="media/image926.png"/><Relationship Id="rId271" Type="http://schemas.openxmlformats.org/officeDocument/2006/relationships/image" Target="media/image144.png"/><Relationship Id="rId937" Type="http://schemas.openxmlformats.org/officeDocument/2006/relationships/image" Target="media/image640.png"/><Relationship Id="rId1122" Type="http://schemas.openxmlformats.org/officeDocument/2006/relationships/image" Target="media/image815.png"/><Relationship Id="rId66" Type="http://schemas.openxmlformats.org/officeDocument/2006/relationships/image" Target="media/image16.png"/><Relationship Id="rId131" Type="http://schemas.openxmlformats.org/officeDocument/2006/relationships/hyperlink" Target="https://en.wikipedia.org/wiki/Context_switch" TargetMode="External"/><Relationship Id="rId369" Type="http://schemas.openxmlformats.org/officeDocument/2006/relationships/image" Target="media/image200.png"/><Relationship Id="rId576" Type="http://schemas.openxmlformats.org/officeDocument/2006/relationships/image" Target="media/image370.png"/><Relationship Id="rId783" Type="http://schemas.openxmlformats.org/officeDocument/2006/relationships/hyperlink" Target="http://partnerweb.vmware.com/programs/vrops/DeprecatedContent.html" TargetMode="External"/><Relationship Id="rId990" Type="http://schemas.openxmlformats.org/officeDocument/2006/relationships/image" Target="media/image689.png"/><Relationship Id="rId1427" Type="http://schemas.openxmlformats.org/officeDocument/2006/relationships/hyperlink" Target="https://www.linkedin.com/in/e1ang/" TargetMode="External"/><Relationship Id="rId229" Type="http://schemas.openxmlformats.org/officeDocument/2006/relationships/hyperlink" Target="https://core.vmware.com/vmware-vsphere-security-configuration-guide-7" TargetMode="External"/><Relationship Id="rId436" Type="http://schemas.openxmlformats.org/officeDocument/2006/relationships/image" Target="media/image260.png"/><Relationship Id="rId643" Type="http://schemas.openxmlformats.org/officeDocument/2006/relationships/image" Target="media/image429.png"/><Relationship Id="rId1066" Type="http://schemas.openxmlformats.org/officeDocument/2006/relationships/image" Target="media/image764.png"/><Relationship Id="rId1273" Type="http://schemas.openxmlformats.org/officeDocument/2006/relationships/image" Target="media/image934.png"/><Relationship Id="rId850" Type="http://schemas.openxmlformats.org/officeDocument/2006/relationships/image" Target="media/image577.png"/><Relationship Id="rId948" Type="http://schemas.openxmlformats.org/officeDocument/2006/relationships/image" Target="media/image649.png"/><Relationship Id="rId1133" Type="http://schemas.openxmlformats.org/officeDocument/2006/relationships/image" Target="media/image824.png"/><Relationship Id="rId77" Type="http://schemas.openxmlformats.org/officeDocument/2006/relationships/image" Target="media/image24.png"/><Relationship Id="rId282" Type="http://schemas.openxmlformats.org/officeDocument/2006/relationships/hyperlink" Target="https://docs.microsoft.com/en-us/sysinternals/" TargetMode="External"/><Relationship Id="rId503" Type="http://schemas.openxmlformats.org/officeDocument/2006/relationships/image" Target="media/image310.png"/><Relationship Id="rId587" Type="http://schemas.openxmlformats.org/officeDocument/2006/relationships/hyperlink" Target="https://docs.microsoft.com/en-us/previous-versions/ms804037(v=msdn.10)?redirectedfrom=MSDN" TargetMode="External"/><Relationship Id="rId710" Type="http://schemas.openxmlformats.org/officeDocument/2006/relationships/image" Target="media/image481.png"/><Relationship Id="rId808" Type="http://schemas.openxmlformats.org/officeDocument/2006/relationships/image" Target="media/image547.png"/><Relationship Id="rId1340" Type="http://schemas.openxmlformats.org/officeDocument/2006/relationships/image" Target="media/image995.png"/><Relationship Id="rId8" Type="http://schemas.openxmlformats.org/officeDocument/2006/relationships/endnotes" Target="endnotes.xml"/><Relationship Id="rId142" Type="http://schemas.openxmlformats.org/officeDocument/2006/relationships/hyperlink" Target="https://en.wikipedia.org/wiki/Root_cause_analysis" TargetMode="External"/><Relationship Id="rId447" Type="http://schemas.openxmlformats.org/officeDocument/2006/relationships/image" Target="media/image271.png"/><Relationship Id="rId794" Type="http://schemas.openxmlformats.org/officeDocument/2006/relationships/image" Target="media/image538.png"/><Relationship Id="rId1077" Type="http://schemas.openxmlformats.org/officeDocument/2006/relationships/image" Target="media/image775.png"/><Relationship Id="rId1200" Type="http://schemas.openxmlformats.org/officeDocument/2006/relationships/image" Target="media/image868.png"/><Relationship Id="rId654" Type="http://schemas.openxmlformats.org/officeDocument/2006/relationships/image" Target="media/image440.png"/><Relationship Id="rId861" Type="http://schemas.openxmlformats.org/officeDocument/2006/relationships/image" Target="media/image587.png"/><Relationship Id="rId959" Type="http://schemas.openxmlformats.org/officeDocument/2006/relationships/image" Target="media/image659.png"/><Relationship Id="rId1284" Type="http://schemas.openxmlformats.org/officeDocument/2006/relationships/image" Target="media/image945.png"/><Relationship Id="rId293" Type="http://schemas.openxmlformats.org/officeDocument/2006/relationships/hyperlink" Target="https://qualifications.pearson.com/content/dam/pdf/subject-updates/ICT/KB-vs-kpbs.pdf" TargetMode="External"/><Relationship Id="rId307" Type="http://schemas.openxmlformats.org/officeDocument/2006/relationships/image" Target="media/image163.png"/><Relationship Id="rId514" Type="http://schemas.openxmlformats.org/officeDocument/2006/relationships/image" Target="media/image314.png"/><Relationship Id="rId721" Type="http://schemas.openxmlformats.org/officeDocument/2006/relationships/image" Target="media/image485.png"/><Relationship Id="rId1144" Type="http://schemas.openxmlformats.org/officeDocument/2006/relationships/image" Target="media/image833.png"/><Relationship Id="rId1351" Type="http://schemas.openxmlformats.org/officeDocument/2006/relationships/image" Target="media/image1006.png"/><Relationship Id="rId88" Type="http://schemas.openxmlformats.org/officeDocument/2006/relationships/hyperlink" Target="https://en.wikipedia.org/wiki/Kaizen" TargetMode="External"/><Relationship Id="rId153" Type="http://schemas.openxmlformats.org/officeDocument/2006/relationships/image" Target="media/image73.png"/><Relationship Id="rId360" Type="http://schemas.openxmlformats.org/officeDocument/2006/relationships/hyperlink" Target="https://msdn.microsoft.com/en-us/library/aa394279(v=vs.85).aspx" TargetMode="External"/><Relationship Id="rId598" Type="http://schemas.openxmlformats.org/officeDocument/2006/relationships/image" Target="media/image389.png"/><Relationship Id="rId819" Type="http://schemas.openxmlformats.org/officeDocument/2006/relationships/image" Target="media/image556.png"/><Relationship Id="rId1004" Type="http://schemas.openxmlformats.org/officeDocument/2006/relationships/image" Target="media/image702.png"/><Relationship Id="rId1211" Type="http://schemas.openxmlformats.org/officeDocument/2006/relationships/image" Target="media/image879.png"/><Relationship Id="rId220" Type="http://schemas.openxmlformats.org/officeDocument/2006/relationships/image" Target="media/image113.png"/><Relationship Id="rId458" Type="http://schemas.openxmlformats.org/officeDocument/2006/relationships/image" Target="media/image282.png"/><Relationship Id="rId665" Type="http://schemas.openxmlformats.org/officeDocument/2006/relationships/image" Target="media/image450.png"/><Relationship Id="rId872" Type="http://schemas.openxmlformats.org/officeDocument/2006/relationships/image" Target="media/image595.png"/><Relationship Id="rId1088" Type="http://schemas.openxmlformats.org/officeDocument/2006/relationships/image" Target="media/image786.png"/><Relationship Id="rId1295" Type="http://schemas.openxmlformats.org/officeDocument/2006/relationships/image" Target="media/image954.png"/><Relationship Id="rId1309" Type="http://schemas.openxmlformats.org/officeDocument/2006/relationships/hyperlink" Target="https://docs.vmware.com/en/VMware-Horizon-7/7.13/horizon-virtual-desktops/GUID-C66AE54D-21A1-41B3-93A6-8D8E7F448451.html" TargetMode="External"/><Relationship Id="rId15" Type="http://schemas.openxmlformats.org/officeDocument/2006/relationships/hyperlink" Target="https://www.vmware.com/topics/glossary/content/end-user-computing" TargetMode="External"/><Relationship Id="rId318" Type="http://schemas.openxmlformats.org/officeDocument/2006/relationships/image" Target="media/image172.png"/><Relationship Id="rId525" Type="http://schemas.openxmlformats.org/officeDocument/2006/relationships/hyperlink" Target="https://www.yellow-bricks.com/2016/06/02/memory-pages-swapped-can-unswap/" TargetMode="External"/><Relationship Id="rId732" Type="http://schemas.openxmlformats.org/officeDocument/2006/relationships/image" Target="media/image495.png"/><Relationship Id="rId1155" Type="http://schemas.openxmlformats.org/officeDocument/2006/relationships/image" Target="media/image843.png"/><Relationship Id="rId1362" Type="http://schemas.openxmlformats.org/officeDocument/2006/relationships/image" Target="media/image1017.png"/><Relationship Id="rId99" Type="http://schemas.openxmlformats.org/officeDocument/2006/relationships/hyperlink" Target="https://www.opengroup.org/togaf" TargetMode="External"/><Relationship Id="rId164" Type="http://schemas.openxmlformats.org/officeDocument/2006/relationships/image" Target="media/image81.png"/><Relationship Id="rId371" Type="http://schemas.openxmlformats.org/officeDocument/2006/relationships/image" Target="media/image202.png"/><Relationship Id="rId1015" Type="http://schemas.openxmlformats.org/officeDocument/2006/relationships/image" Target="media/image713.png"/><Relationship Id="rId1222" Type="http://schemas.openxmlformats.org/officeDocument/2006/relationships/image" Target="media/image888.png"/><Relationship Id="rId469" Type="http://schemas.openxmlformats.org/officeDocument/2006/relationships/hyperlink" Target="https://www.linkedin.com/in/nielshagoort/" TargetMode="External"/><Relationship Id="rId676" Type="http://schemas.openxmlformats.org/officeDocument/2006/relationships/image" Target="media/image460.png"/><Relationship Id="rId883" Type="http://schemas.openxmlformats.org/officeDocument/2006/relationships/image" Target="media/image604.png"/><Relationship Id="rId1099" Type="http://schemas.openxmlformats.org/officeDocument/2006/relationships/image" Target="media/image796.png"/><Relationship Id="rId26" Type="http://schemas.openxmlformats.org/officeDocument/2006/relationships/hyperlink" Target="https://www.linkedin.com/in/sndphn/" TargetMode="External"/><Relationship Id="rId231" Type="http://schemas.openxmlformats.org/officeDocument/2006/relationships/hyperlink" Target="https://blogs.vmware.com/cloud-foundation/2021/03/22/announcing-the-compliance-kit-for-vmware-cloud-foundation-4-2/" TargetMode="External"/><Relationship Id="rId329" Type="http://schemas.openxmlformats.org/officeDocument/2006/relationships/hyperlink" Target="https://twitter.com/vmMarkA" TargetMode="External"/><Relationship Id="rId536" Type="http://schemas.openxmlformats.org/officeDocument/2006/relationships/image" Target="media/image334.png"/><Relationship Id="rId1166" Type="http://schemas.openxmlformats.org/officeDocument/2006/relationships/image" Target="media/image848.png"/><Relationship Id="rId1373" Type="http://schemas.openxmlformats.org/officeDocument/2006/relationships/image" Target="media/image1028.png"/><Relationship Id="rId175" Type="http://schemas.openxmlformats.org/officeDocument/2006/relationships/image" Target="media/image90.png"/><Relationship Id="rId743" Type="http://schemas.openxmlformats.org/officeDocument/2006/relationships/image" Target="media/image504.png"/><Relationship Id="rId950" Type="http://schemas.openxmlformats.org/officeDocument/2006/relationships/image" Target="media/image651.png"/><Relationship Id="rId1026" Type="http://schemas.openxmlformats.org/officeDocument/2006/relationships/image" Target="media/image724.png"/><Relationship Id="rId382" Type="http://schemas.openxmlformats.org/officeDocument/2006/relationships/image" Target="media/image210.png"/><Relationship Id="rId603" Type="http://schemas.openxmlformats.org/officeDocument/2006/relationships/image" Target="media/image394.png"/><Relationship Id="rId687" Type="http://schemas.openxmlformats.org/officeDocument/2006/relationships/hyperlink" Target="https://core.vmware.com/blog/performance-troubleshooting-understanding-different-levels-vsan-performance-metrics" TargetMode="External"/><Relationship Id="rId810" Type="http://schemas.openxmlformats.org/officeDocument/2006/relationships/image" Target="media/image549.png"/><Relationship Id="rId908" Type="http://schemas.openxmlformats.org/officeDocument/2006/relationships/hyperlink" Target="https://www.running-system.com/esxtop-vaai-counters/" TargetMode="External"/><Relationship Id="rId1233" Type="http://schemas.openxmlformats.org/officeDocument/2006/relationships/image" Target="media/image897.png"/><Relationship Id="rId242" Type="http://schemas.openxmlformats.org/officeDocument/2006/relationships/image" Target="media/image127.png"/><Relationship Id="rId894" Type="http://schemas.openxmlformats.org/officeDocument/2006/relationships/hyperlink" Target="https://www.codyhosterman.com/2018/03/what-is-the-latency-stat-qavg/" TargetMode="External"/><Relationship Id="rId1177" Type="http://schemas.openxmlformats.org/officeDocument/2006/relationships/image" Target="media/image854.png"/><Relationship Id="rId1300" Type="http://schemas.openxmlformats.org/officeDocument/2006/relationships/hyperlink" Target="https://en.wikipedia.org/wiki/Frame_rate" TargetMode="External"/><Relationship Id="rId37" Type="http://schemas.openxmlformats.org/officeDocument/2006/relationships/hyperlink" Target="https://en.wikipedia.org/wiki/Infrastructure_as_a_service" TargetMode="External"/><Relationship Id="rId102" Type="http://schemas.openxmlformats.org/officeDocument/2006/relationships/hyperlink" Target="https://www.linkedin.com/in/brendangregg/" TargetMode="External"/><Relationship Id="rId547" Type="http://schemas.openxmlformats.org/officeDocument/2006/relationships/image" Target="media/image343.png"/><Relationship Id="rId754" Type="http://schemas.openxmlformats.org/officeDocument/2006/relationships/image" Target="media/image515.png"/><Relationship Id="rId961" Type="http://schemas.openxmlformats.org/officeDocument/2006/relationships/image" Target="media/image661.png"/><Relationship Id="rId1384" Type="http://schemas.openxmlformats.org/officeDocument/2006/relationships/image" Target="media/image1039.png"/><Relationship Id="rId90" Type="http://schemas.openxmlformats.org/officeDocument/2006/relationships/image" Target="media/image32.png"/><Relationship Id="rId186" Type="http://schemas.openxmlformats.org/officeDocument/2006/relationships/image" Target="media/image97.png"/><Relationship Id="rId393" Type="http://schemas.openxmlformats.org/officeDocument/2006/relationships/image" Target="media/image220.png"/><Relationship Id="rId407" Type="http://schemas.openxmlformats.org/officeDocument/2006/relationships/hyperlink" Target="https://www.vmware.com/products/cloud-director.html" TargetMode="External"/><Relationship Id="rId614" Type="http://schemas.openxmlformats.org/officeDocument/2006/relationships/image" Target="media/image405.png"/><Relationship Id="rId821" Type="http://schemas.openxmlformats.org/officeDocument/2006/relationships/image" Target="media/image558.png"/><Relationship Id="rId1037" Type="http://schemas.openxmlformats.org/officeDocument/2006/relationships/image" Target="media/image735.png"/><Relationship Id="rId1244" Type="http://schemas.openxmlformats.org/officeDocument/2006/relationships/image" Target="media/image908.png"/><Relationship Id="rId253" Type="http://schemas.openxmlformats.org/officeDocument/2006/relationships/image" Target="media/image135.png"/><Relationship Id="rId460" Type="http://schemas.openxmlformats.org/officeDocument/2006/relationships/image" Target="media/image284.png"/><Relationship Id="rId698" Type="http://schemas.openxmlformats.org/officeDocument/2006/relationships/hyperlink" Target="https://engineering.fb.com/2021/10/04/networking-traffic/outage/" TargetMode="External"/><Relationship Id="rId919" Type="http://schemas.openxmlformats.org/officeDocument/2006/relationships/image" Target="media/image626.png"/><Relationship Id="rId1090" Type="http://schemas.openxmlformats.org/officeDocument/2006/relationships/image" Target="media/image788.png"/><Relationship Id="rId1104" Type="http://schemas.openxmlformats.org/officeDocument/2006/relationships/hyperlink" Target="https://www.linkedin.com/in/dale-hassinger-5712301b/" TargetMode="External"/><Relationship Id="rId1311" Type="http://schemas.openxmlformats.org/officeDocument/2006/relationships/image" Target="media/image966.png"/><Relationship Id="rId48" Type="http://schemas.openxmlformats.org/officeDocument/2006/relationships/hyperlink" Target="https://en.wikipedia.org/wiki/Winston_Churchill" TargetMode="External"/><Relationship Id="rId113" Type="http://schemas.openxmlformats.org/officeDocument/2006/relationships/image" Target="media/image44.png"/><Relationship Id="rId320" Type="http://schemas.openxmlformats.org/officeDocument/2006/relationships/image" Target="media/image173.png"/><Relationship Id="rId558" Type="http://schemas.openxmlformats.org/officeDocument/2006/relationships/image" Target="media/image353.png"/><Relationship Id="rId765" Type="http://schemas.openxmlformats.org/officeDocument/2006/relationships/image" Target="media/image521.png"/><Relationship Id="rId972" Type="http://schemas.openxmlformats.org/officeDocument/2006/relationships/image" Target="media/image672.png"/><Relationship Id="rId1188" Type="http://schemas.openxmlformats.org/officeDocument/2006/relationships/hyperlink" Target="https://docs.vmware.com/en/VMware-vRealize-Operations-Cloud/services/config-guide/GUID-7A557E72-0FD0-4AC9-B778-2F492C121EE9.html" TargetMode="External"/><Relationship Id="rId1395" Type="http://schemas.openxmlformats.org/officeDocument/2006/relationships/image" Target="media/image1049.png"/><Relationship Id="rId1409" Type="http://schemas.openxmlformats.org/officeDocument/2006/relationships/image" Target="media/image1062.png"/><Relationship Id="rId197" Type="http://schemas.openxmlformats.org/officeDocument/2006/relationships/hyperlink" Target="https://blogs.vmware.com/management/2020/01/rightsizing-vms-with-vrealize-operations.html" TargetMode="External"/><Relationship Id="rId418" Type="http://schemas.openxmlformats.org/officeDocument/2006/relationships/image" Target="media/image242.png"/><Relationship Id="rId625" Type="http://schemas.openxmlformats.org/officeDocument/2006/relationships/hyperlink" Target="https://kb.vmware.com/s/article/2150017" TargetMode="External"/><Relationship Id="rId832" Type="http://schemas.openxmlformats.org/officeDocument/2006/relationships/image" Target="media/image565.png"/><Relationship Id="rId1048" Type="http://schemas.openxmlformats.org/officeDocument/2006/relationships/image" Target="media/image746.png"/><Relationship Id="rId1255" Type="http://schemas.openxmlformats.org/officeDocument/2006/relationships/image" Target="media/image919.png"/><Relationship Id="rId264" Type="http://schemas.openxmlformats.org/officeDocument/2006/relationships/image" Target="media/image138.png"/><Relationship Id="rId471" Type="http://schemas.openxmlformats.org/officeDocument/2006/relationships/image" Target="media/image290.png"/><Relationship Id="rId1115" Type="http://schemas.openxmlformats.org/officeDocument/2006/relationships/image" Target="media/image810.png"/><Relationship Id="rId1322" Type="http://schemas.openxmlformats.org/officeDocument/2006/relationships/image" Target="media/image977.png"/><Relationship Id="rId59" Type="http://schemas.openxmlformats.org/officeDocument/2006/relationships/hyperlink" Target="https://en.wikipedia.org/wiki/Yin_and_yang" TargetMode="External"/><Relationship Id="rId124" Type="http://schemas.openxmlformats.org/officeDocument/2006/relationships/image" Target="media/image52.png"/><Relationship Id="rId569" Type="http://schemas.openxmlformats.org/officeDocument/2006/relationships/image" Target="media/image363.png"/><Relationship Id="rId776" Type="http://schemas.openxmlformats.org/officeDocument/2006/relationships/image" Target="media/image532.png"/><Relationship Id="rId983" Type="http://schemas.openxmlformats.org/officeDocument/2006/relationships/image" Target="media/image682.png"/><Relationship Id="rId1199" Type="http://schemas.openxmlformats.org/officeDocument/2006/relationships/image" Target="media/image867.png"/><Relationship Id="rId331" Type="http://schemas.openxmlformats.org/officeDocument/2006/relationships/hyperlink" Target="https://www.linkedin.com/in/ranjan-h-199b9ab2/" TargetMode="External"/><Relationship Id="rId429" Type="http://schemas.openxmlformats.org/officeDocument/2006/relationships/image" Target="media/image253.png"/><Relationship Id="rId636" Type="http://schemas.openxmlformats.org/officeDocument/2006/relationships/image" Target="media/image425.png"/><Relationship Id="rId1059" Type="http://schemas.openxmlformats.org/officeDocument/2006/relationships/image" Target="media/image757.png"/><Relationship Id="rId1266" Type="http://schemas.openxmlformats.org/officeDocument/2006/relationships/image" Target="media/image930.png"/><Relationship Id="rId843" Type="http://schemas.openxmlformats.org/officeDocument/2006/relationships/image" Target="media/image570.png"/><Relationship Id="rId1126" Type="http://schemas.openxmlformats.org/officeDocument/2006/relationships/image" Target="media/image818.png"/><Relationship Id="rId275" Type="http://schemas.openxmlformats.org/officeDocument/2006/relationships/hyperlink" Target="https://en.wikipedia.org/wiki/OS-level_virtualization" TargetMode="External"/><Relationship Id="rId482" Type="http://schemas.openxmlformats.org/officeDocument/2006/relationships/image" Target="media/image296.png"/><Relationship Id="rId703" Type="http://schemas.openxmlformats.org/officeDocument/2006/relationships/image" Target="media/image476.png"/><Relationship Id="rId910" Type="http://schemas.openxmlformats.org/officeDocument/2006/relationships/image" Target="media/image621.png"/><Relationship Id="rId1333" Type="http://schemas.openxmlformats.org/officeDocument/2006/relationships/image" Target="media/image988.png"/><Relationship Id="rId135" Type="http://schemas.openxmlformats.org/officeDocument/2006/relationships/image" Target="media/image61.png"/><Relationship Id="rId342" Type="http://schemas.openxmlformats.org/officeDocument/2006/relationships/hyperlink" Target="https://msdn.microsoft.com/en-us/library/aa394272(v=vs.85).aspx" TargetMode="External"/><Relationship Id="rId787" Type="http://schemas.openxmlformats.org/officeDocument/2006/relationships/hyperlink" Target="https://kb.vmware.com/s/article/80895" TargetMode="External"/><Relationship Id="rId994" Type="http://schemas.openxmlformats.org/officeDocument/2006/relationships/image" Target="media/image693.png"/><Relationship Id="rId1400" Type="http://schemas.openxmlformats.org/officeDocument/2006/relationships/image" Target="media/image1054.png"/><Relationship Id="rId202" Type="http://schemas.openxmlformats.org/officeDocument/2006/relationships/hyperlink" Target="https://blogs.vmware.com/management/2020/01/rightsizing-vms-with-vrealize-operations.html" TargetMode="External"/><Relationship Id="rId647" Type="http://schemas.openxmlformats.org/officeDocument/2006/relationships/image" Target="media/image433.png"/><Relationship Id="rId854" Type="http://schemas.openxmlformats.org/officeDocument/2006/relationships/image" Target="media/image581.png"/><Relationship Id="rId1277" Type="http://schemas.openxmlformats.org/officeDocument/2006/relationships/image" Target="media/image938.png"/><Relationship Id="rId286" Type="http://schemas.openxmlformats.org/officeDocument/2006/relationships/image" Target="media/image150.png"/><Relationship Id="rId493" Type="http://schemas.openxmlformats.org/officeDocument/2006/relationships/hyperlink" Target="http://www.chrisjohnston.org/ubuntu/why-on-linux-am-i-seeing-so-much-ram-usage" TargetMode="External"/><Relationship Id="rId507" Type="http://schemas.openxmlformats.org/officeDocument/2006/relationships/hyperlink" Target="https://www.linkedin.com/in/markrussinovich/" TargetMode="External"/><Relationship Id="rId714" Type="http://schemas.openxmlformats.org/officeDocument/2006/relationships/hyperlink" Target="https://docs.microsoft.com/en-us/windows-server/networking/technologies/network-subsystem/net-sub-performance-counters" TargetMode="External"/><Relationship Id="rId921" Type="http://schemas.openxmlformats.org/officeDocument/2006/relationships/image" Target="media/image627.png"/><Relationship Id="rId1137" Type="http://schemas.openxmlformats.org/officeDocument/2006/relationships/image" Target="media/image828.png"/><Relationship Id="rId1344" Type="http://schemas.openxmlformats.org/officeDocument/2006/relationships/image" Target="media/image999.png"/><Relationship Id="rId50" Type="http://schemas.openxmlformats.org/officeDocument/2006/relationships/image" Target="media/image8.png"/><Relationship Id="rId146" Type="http://schemas.openxmlformats.org/officeDocument/2006/relationships/image" Target="media/image67.png"/><Relationship Id="rId353" Type="http://schemas.openxmlformats.org/officeDocument/2006/relationships/image" Target="media/image188.png"/><Relationship Id="rId560" Type="http://schemas.openxmlformats.org/officeDocument/2006/relationships/image" Target="media/image355.png"/><Relationship Id="rId798" Type="http://schemas.openxmlformats.org/officeDocument/2006/relationships/hyperlink" Target="https://docs.microsoft.com/en-us/windows/desktop/api/sysinfoapi/nf-sysinfoapi-getsysteminfo" TargetMode="External"/><Relationship Id="rId1190" Type="http://schemas.openxmlformats.org/officeDocument/2006/relationships/image" Target="media/image860.png"/><Relationship Id="rId1204" Type="http://schemas.openxmlformats.org/officeDocument/2006/relationships/image" Target="media/image872.png"/><Relationship Id="rId1411" Type="http://schemas.openxmlformats.org/officeDocument/2006/relationships/hyperlink" Target="https://www.linkedin.com/in/chandra-prathuri-a00167/" TargetMode="External"/><Relationship Id="rId213" Type="http://schemas.openxmlformats.org/officeDocument/2006/relationships/hyperlink" Target="https://www.vmware.com/company/news/updates/cpu-pricing-model-update-feb-2020.html" TargetMode="External"/><Relationship Id="rId420" Type="http://schemas.openxmlformats.org/officeDocument/2006/relationships/image" Target="media/image244.png"/><Relationship Id="rId658" Type="http://schemas.openxmlformats.org/officeDocument/2006/relationships/image" Target="media/image444.png"/><Relationship Id="rId865" Type="http://schemas.openxmlformats.org/officeDocument/2006/relationships/image" Target="media/image591.png"/><Relationship Id="rId1050" Type="http://schemas.openxmlformats.org/officeDocument/2006/relationships/image" Target="media/image748.png"/><Relationship Id="rId1288" Type="http://schemas.openxmlformats.org/officeDocument/2006/relationships/image" Target="media/image949.png"/><Relationship Id="rId297" Type="http://schemas.openxmlformats.org/officeDocument/2006/relationships/image" Target="media/image155.png"/><Relationship Id="rId518" Type="http://schemas.openxmlformats.org/officeDocument/2006/relationships/image" Target="media/image317.png"/><Relationship Id="rId725" Type="http://schemas.openxmlformats.org/officeDocument/2006/relationships/image" Target="media/image489.png"/><Relationship Id="rId932" Type="http://schemas.openxmlformats.org/officeDocument/2006/relationships/image" Target="media/image635.png"/><Relationship Id="rId1148" Type="http://schemas.openxmlformats.org/officeDocument/2006/relationships/hyperlink" Target="https://en.wikipedia.org/wiki/Significant_figures" TargetMode="External"/><Relationship Id="rId1355" Type="http://schemas.openxmlformats.org/officeDocument/2006/relationships/image" Target="media/image1010.png"/><Relationship Id="rId157" Type="http://schemas.openxmlformats.org/officeDocument/2006/relationships/image" Target="media/image77.png"/><Relationship Id="rId364" Type="http://schemas.openxmlformats.org/officeDocument/2006/relationships/image" Target="media/image195.png"/><Relationship Id="rId1008" Type="http://schemas.openxmlformats.org/officeDocument/2006/relationships/image" Target="media/image706.png"/><Relationship Id="rId1215" Type="http://schemas.openxmlformats.org/officeDocument/2006/relationships/image" Target="media/image883.png"/><Relationship Id="rId1422" Type="http://schemas.openxmlformats.org/officeDocument/2006/relationships/image" Target="media/image1063.png"/><Relationship Id="rId61" Type="http://schemas.openxmlformats.org/officeDocument/2006/relationships/hyperlink" Target="http://en.wikipedia.org/wiki/M%C3%B6bius_strip" TargetMode="External"/><Relationship Id="rId571" Type="http://schemas.openxmlformats.org/officeDocument/2006/relationships/image" Target="media/image365.png"/><Relationship Id="rId669" Type="http://schemas.openxmlformats.org/officeDocument/2006/relationships/image" Target="media/image454.png"/><Relationship Id="rId876" Type="http://schemas.openxmlformats.org/officeDocument/2006/relationships/image" Target="media/image599.png"/><Relationship Id="rId1299" Type="http://schemas.openxmlformats.org/officeDocument/2006/relationships/image" Target="media/image958.png"/><Relationship Id="rId19" Type="http://schemas.openxmlformats.org/officeDocument/2006/relationships/hyperlink" Target="https://www.linkedin.com/in/stellios-williams/" TargetMode="External"/><Relationship Id="rId224" Type="http://schemas.openxmlformats.org/officeDocument/2006/relationships/hyperlink" Target="https://en.wikipedia.org/wiki/Policy" TargetMode="External"/><Relationship Id="rId431" Type="http://schemas.openxmlformats.org/officeDocument/2006/relationships/image" Target="media/image255.png"/><Relationship Id="rId529" Type="http://schemas.openxmlformats.org/officeDocument/2006/relationships/image" Target="media/image327.png"/><Relationship Id="rId736" Type="http://schemas.openxmlformats.org/officeDocument/2006/relationships/image" Target="media/image497.png"/><Relationship Id="rId1061" Type="http://schemas.openxmlformats.org/officeDocument/2006/relationships/image" Target="media/image759.png"/><Relationship Id="rId1159" Type="http://schemas.openxmlformats.org/officeDocument/2006/relationships/hyperlink" Target="https://book.systemsapproach.org/foundation/performance.html" TargetMode="External"/><Relationship Id="rId1366" Type="http://schemas.openxmlformats.org/officeDocument/2006/relationships/image" Target="media/image1021.png"/><Relationship Id="rId168" Type="http://schemas.openxmlformats.org/officeDocument/2006/relationships/image" Target="media/image84.png"/><Relationship Id="rId943" Type="http://schemas.openxmlformats.org/officeDocument/2006/relationships/image" Target="media/image644.png"/><Relationship Id="rId1019" Type="http://schemas.openxmlformats.org/officeDocument/2006/relationships/image" Target="media/image717.png"/><Relationship Id="rId72" Type="http://schemas.openxmlformats.org/officeDocument/2006/relationships/image" Target="media/image21.png"/><Relationship Id="rId375" Type="http://schemas.openxmlformats.org/officeDocument/2006/relationships/hyperlink" Target="https://kb.vmware.com/s/article/85393?lang=en_US" TargetMode="External"/><Relationship Id="rId582" Type="http://schemas.openxmlformats.org/officeDocument/2006/relationships/image" Target="media/image376.png"/><Relationship Id="rId803" Type="http://schemas.openxmlformats.org/officeDocument/2006/relationships/image" Target="media/image542.png"/><Relationship Id="rId1226" Type="http://schemas.openxmlformats.org/officeDocument/2006/relationships/hyperlink" Target="https://blogs.vmware.com/management/author/julie_roman" TargetMode="External"/><Relationship Id="rId1433" Type="http://schemas.openxmlformats.org/officeDocument/2006/relationships/footer" Target="footer2.xml"/><Relationship Id="rId3" Type="http://schemas.openxmlformats.org/officeDocument/2006/relationships/numbering" Target="numbering.xml"/><Relationship Id="rId235" Type="http://schemas.openxmlformats.org/officeDocument/2006/relationships/hyperlink" Target="https://www.cisecurity.org/benchmark/vmware/" TargetMode="External"/><Relationship Id="rId442" Type="http://schemas.openxmlformats.org/officeDocument/2006/relationships/image" Target="media/image266.png"/><Relationship Id="rId887" Type="http://schemas.openxmlformats.org/officeDocument/2006/relationships/image" Target="media/image608.png"/><Relationship Id="rId1072" Type="http://schemas.openxmlformats.org/officeDocument/2006/relationships/image" Target="media/image770.png"/><Relationship Id="rId302" Type="http://schemas.openxmlformats.org/officeDocument/2006/relationships/image" Target="media/image160.png"/><Relationship Id="rId747" Type="http://schemas.openxmlformats.org/officeDocument/2006/relationships/image" Target="media/image508.png"/><Relationship Id="rId954" Type="http://schemas.openxmlformats.org/officeDocument/2006/relationships/image" Target="media/image655.png"/><Relationship Id="rId1377" Type="http://schemas.openxmlformats.org/officeDocument/2006/relationships/image" Target="media/image1032.png"/><Relationship Id="rId83" Type="http://schemas.openxmlformats.org/officeDocument/2006/relationships/image" Target="media/image30.png"/><Relationship Id="rId179" Type="http://schemas.openxmlformats.org/officeDocument/2006/relationships/image" Target="media/image92.png"/><Relationship Id="rId386" Type="http://schemas.openxmlformats.org/officeDocument/2006/relationships/image" Target="media/image213.png"/><Relationship Id="rId593" Type="http://schemas.openxmlformats.org/officeDocument/2006/relationships/image" Target="media/image384.png"/><Relationship Id="rId607" Type="http://schemas.openxmlformats.org/officeDocument/2006/relationships/image" Target="media/image398.png"/><Relationship Id="rId814" Type="http://schemas.openxmlformats.org/officeDocument/2006/relationships/image" Target="media/image551.png"/><Relationship Id="rId1237" Type="http://schemas.openxmlformats.org/officeDocument/2006/relationships/image" Target="media/image901.png"/><Relationship Id="rId246" Type="http://schemas.openxmlformats.org/officeDocument/2006/relationships/hyperlink" Target="https://blog.ipspace.net/2020/12/50-shades-high-availability.html" TargetMode="External"/><Relationship Id="rId453" Type="http://schemas.openxmlformats.org/officeDocument/2006/relationships/image" Target="media/image277.png"/><Relationship Id="rId660" Type="http://schemas.openxmlformats.org/officeDocument/2006/relationships/hyperlink" Target="http://blogs.vmware.com/vsphere/2012/02/vmfs-extents-are-they-bad-or-simply-misunderstood.html" TargetMode="External"/><Relationship Id="rId898" Type="http://schemas.openxmlformats.org/officeDocument/2006/relationships/image" Target="media/image615.png"/><Relationship Id="rId1083" Type="http://schemas.openxmlformats.org/officeDocument/2006/relationships/image" Target="media/image781.png"/><Relationship Id="rId1290" Type="http://schemas.openxmlformats.org/officeDocument/2006/relationships/image" Target="media/image951.png"/><Relationship Id="rId1304" Type="http://schemas.openxmlformats.org/officeDocument/2006/relationships/hyperlink" Target="https://docs.vmware.com/en/VMware-Horizon/2106/published-desktops-applications/GUID-14702097-AD74-4A5C-8CDC-804EE3079826.html?hWord=N4IghgNiBcIIIHMCmA7ALgAgK4oE5LAGMALMAIwiRAF8g" TargetMode="External"/><Relationship Id="rId106" Type="http://schemas.openxmlformats.org/officeDocument/2006/relationships/hyperlink" Target="https://blogs.vmware.com/vsphere/2015/11/vcpu-to-pcpu-ratios-are-they-still-relevant.html" TargetMode="External"/><Relationship Id="rId313" Type="http://schemas.openxmlformats.org/officeDocument/2006/relationships/image" Target="media/image167.png"/><Relationship Id="rId758" Type="http://schemas.openxmlformats.org/officeDocument/2006/relationships/image" Target="media/image519.png"/><Relationship Id="rId965" Type="http://schemas.openxmlformats.org/officeDocument/2006/relationships/image" Target="media/image665.png"/><Relationship Id="rId1150" Type="http://schemas.openxmlformats.org/officeDocument/2006/relationships/image" Target="media/image838.png"/><Relationship Id="rId1388" Type="http://schemas.openxmlformats.org/officeDocument/2006/relationships/image" Target="media/image1043.png"/><Relationship Id="rId10" Type="http://schemas.openxmlformats.org/officeDocument/2006/relationships/image" Target="media/image1.jpeg"/><Relationship Id="rId94" Type="http://schemas.openxmlformats.org/officeDocument/2006/relationships/image" Target="media/image33.png"/><Relationship Id="rId397" Type="http://schemas.openxmlformats.org/officeDocument/2006/relationships/image" Target="media/image224.png"/><Relationship Id="rId520" Type="http://schemas.openxmlformats.org/officeDocument/2006/relationships/image" Target="media/image319.png"/><Relationship Id="rId618" Type="http://schemas.openxmlformats.org/officeDocument/2006/relationships/image" Target="media/image409.png"/><Relationship Id="rId825" Type="http://schemas.openxmlformats.org/officeDocument/2006/relationships/hyperlink" Target="https://en.wikipedia.org/wiki/Daemon_(computing)" TargetMode="External"/><Relationship Id="rId1248" Type="http://schemas.openxmlformats.org/officeDocument/2006/relationships/image" Target="media/image912.png"/><Relationship Id="rId257" Type="http://schemas.openxmlformats.org/officeDocument/2006/relationships/hyperlink" Target="https://www.nirsoft.net/utils/application_crash_report.html" TargetMode="External"/><Relationship Id="rId464" Type="http://schemas.openxmlformats.org/officeDocument/2006/relationships/hyperlink" Target="https://blogs.vmware.com/apps/2020/11/monitoring-and-rightsizing-memory-resource-for-virtualized-sql-server-workloads.html" TargetMode="External"/><Relationship Id="rId1010" Type="http://schemas.openxmlformats.org/officeDocument/2006/relationships/image" Target="media/image708.png"/><Relationship Id="rId1094" Type="http://schemas.openxmlformats.org/officeDocument/2006/relationships/image" Target="media/image791.png"/><Relationship Id="rId1108" Type="http://schemas.openxmlformats.org/officeDocument/2006/relationships/image" Target="media/image803.png"/><Relationship Id="rId1315" Type="http://schemas.openxmlformats.org/officeDocument/2006/relationships/image" Target="media/image970.png"/><Relationship Id="rId117" Type="http://schemas.openxmlformats.org/officeDocument/2006/relationships/hyperlink" Target="https://blogs.vmware.com/services-education-insights/services/operations-transformation-services" TargetMode="External"/><Relationship Id="rId671" Type="http://schemas.openxmlformats.org/officeDocument/2006/relationships/image" Target="media/image456.png"/><Relationship Id="rId769" Type="http://schemas.openxmlformats.org/officeDocument/2006/relationships/image" Target="media/image525.png"/><Relationship Id="rId976" Type="http://schemas.openxmlformats.org/officeDocument/2006/relationships/image" Target="media/image675.png"/><Relationship Id="rId1399" Type="http://schemas.openxmlformats.org/officeDocument/2006/relationships/image" Target="media/image1053.png"/><Relationship Id="rId324" Type="http://schemas.openxmlformats.org/officeDocument/2006/relationships/hyperlink" Target="https://blogs.vmware.com/performance/2020/04/amd-epyc-rome-application-performance-on-vsphere-series-part-1-sql-server-2019.html" TargetMode="External"/><Relationship Id="rId531" Type="http://schemas.openxmlformats.org/officeDocument/2006/relationships/image" Target="media/image329.png"/><Relationship Id="rId629" Type="http://schemas.openxmlformats.org/officeDocument/2006/relationships/image" Target="media/image419.png"/><Relationship Id="rId1161" Type="http://schemas.openxmlformats.org/officeDocument/2006/relationships/hyperlink" Target="https://blogs.vmware.com/vsphere/author/mark_achtemichuk" TargetMode="External"/><Relationship Id="rId1259" Type="http://schemas.openxmlformats.org/officeDocument/2006/relationships/image" Target="media/image923.png"/><Relationship Id="rId836" Type="http://schemas.openxmlformats.org/officeDocument/2006/relationships/hyperlink" Target="https://www.linkedin.com/in/bella-margaryan-16680616b/" TargetMode="External"/><Relationship Id="rId1021" Type="http://schemas.openxmlformats.org/officeDocument/2006/relationships/image" Target="media/image719.png"/><Relationship Id="rId1119" Type="http://schemas.openxmlformats.org/officeDocument/2006/relationships/hyperlink" Target="http://www.yellow-bricks.com/2020/03/16/vsphere-7-and-drs-scalable-shares-how-are-they-calculated/" TargetMode="External"/><Relationship Id="rId903" Type="http://schemas.openxmlformats.org/officeDocument/2006/relationships/hyperlink" Target="https://docs.microsoft.com/en-us/troubleshoot/windows-server/backup-and-storage/support-policy-4k-sector-hard-drives" TargetMode="External"/><Relationship Id="rId1326" Type="http://schemas.openxmlformats.org/officeDocument/2006/relationships/image" Target="media/image981.png"/><Relationship Id="rId32" Type="http://schemas.openxmlformats.org/officeDocument/2006/relationships/hyperlink" Target="https://www.linkedin.com/in/samvel-israelian-24002b6/" TargetMode="External"/><Relationship Id="rId181" Type="http://schemas.openxmlformats.org/officeDocument/2006/relationships/hyperlink" Target="https://twitter.com/KremerPatrick" TargetMode="External"/><Relationship Id="rId279" Type="http://schemas.openxmlformats.org/officeDocument/2006/relationships/hyperlink" Target="https://kb.vmware.com/s/article/1019471" TargetMode="External"/><Relationship Id="rId486" Type="http://schemas.openxmlformats.org/officeDocument/2006/relationships/image" Target="media/image300.png"/><Relationship Id="rId693" Type="http://schemas.openxmlformats.org/officeDocument/2006/relationships/image" Target="media/image471.png"/><Relationship Id="rId139" Type="http://schemas.openxmlformats.org/officeDocument/2006/relationships/hyperlink" Target="https://docs.microsoft.com/en-us/azure/architecture/antipatterns/noisy-neighbor/noisy-neighbor" TargetMode="External"/><Relationship Id="rId346" Type="http://schemas.openxmlformats.org/officeDocument/2006/relationships/hyperlink" Target="https://en.wikipedia.org/wiki/CPU_cache" TargetMode="External"/><Relationship Id="rId553" Type="http://schemas.openxmlformats.org/officeDocument/2006/relationships/image" Target="media/image349.png"/><Relationship Id="rId760" Type="http://schemas.openxmlformats.org/officeDocument/2006/relationships/hyperlink" Target="https://www.linkedin.com/in/philipmonk/" TargetMode="External"/><Relationship Id="rId998" Type="http://schemas.openxmlformats.org/officeDocument/2006/relationships/image" Target="media/image697.png"/><Relationship Id="rId1183" Type="http://schemas.openxmlformats.org/officeDocument/2006/relationships/image" Target="media/image855.tiff"/><Relationship Id="rId1390" Type="http://schemas.openxmlformats.org/officeDocument/2006/relationships/image" Target="media/image1045.png"/><Relationship Id="rId206" Type="http://schemas.openxmlformats.org/officeDocument/2006/relationships/image" Target="media/image105.png"/><Relationship Id="rId413" Type="http://schemas.openxmlformats.org/officeDocument/2006/relationships/image" Target="media/image237.png"/><Relationship Id="rId858" Type="http://schemas.openxmlformats.org/officeDocument/2006/relationships/image" Target="media/image585.png"/><Relationship Id="rId1043" Type="http://schemas.openxmlformats.org/officeDocument/2006/relationships/image" Target="media/image741.png"/><Relationship Id="rId620" Type="http://schemas.openxmlformats.org/officeDocument/2006/relationships/image" Target="media/image411.png"/><Relationship Id="rId718" Type="http://schemas.openxmlformats.org/officeDocument/2006/relationships/hyperlink" Target="https://en.wikipedia.org/wiki/Ethtool" TargetMode="External"/><Relationship Id="rId925" Type="http://schemas.openxmlformats.org/officeDocument/2006/relationships/image" Target="media/image631.png"/><Relationship Id="rId1250" Type="http://schemas.openxmlformats.org/officeDocument/2006/relationships/image" Target="media/image914.png"/><Relationship Id="rId1348" Type="http://schemas.openxmlformats.org/officeDocument/2006/relationships/image" Target="media/image1003.png"/><Relationship Id="rId1110" Type="http://schemas.openxmlformats.org/officeDocument/2006/relationships/image" Target="media/image805.png"/><Relationship Id="rId1208" Type="http://schemas.openxmlformats.org/officeDocument/2006/relationships/image" Target="media/image876.png"/><Relationship Id="rId1415" Type="http://schemas.openxmlformats.org/officeDocument/2006/relationships/hyperlink" Target="https://virtualreddot.thepragmatictech.com/" TargetMode="External"/><Relationship Id="rId54" Type="http://schemas.openxmlformats.org/officeDocument/2006/relationships/image" Target="media/image11.png"/><Relationship Id="rId270" Type="http://schemas.openxmlformats.org/officeDocument/2006/relationships/image" Target="media/image143.png"/><Relationship Id="rId130" Type="http://schemas.openxmlformats.org/officeDocument/2006/relationships/image" Target="media/image58.png"/><Relationship Id="rId368" Type="http://schemas.openxmlformats.org/officeDocument/2006/relationships/image" Target="media/image199.png"/><Relationship Id="rId575" Type="http://schemas.openxmlformats.org/officeDocument/2006/relationships/image" Target="media/image369.png"/><Relationship Id="rId782" Type="http://schemas.openxmlformats.org/officeDocument/2006/relationships/hyperlink" Target="https://www.vmware.com/support/packages.htmlM" TargetMode="External"/><Relationship Id="rId228" Type="http://schemas.openxmlformats.org/officeDocument/2006/relationships/hyperlink" Target="https://core.vmware.com/security-configuration-guide" TargetMode="External"/><Relationship Id="rId435" Type="http://schemas.openxmlformats.org/officeDocument/2006/relationships/image" Target="media/image259.png"/><Relationship Id="rId642" Type="http://schemas.openxmlformats.org/officeDocument/2006/relationships/hyperlink" Target="https://docs.vmware.com/en/VMware-vSphere/7.0/rn/vsphere-esxi-70u2c-release-notes.html" TargetMode="External"/><Relationship Id="rId1065" Type="http://schemas.openxmlformats.org/officeDocument/2006/relationships/image" Target="media/image763.png"/><Relationship Id="rId1272" Type="http://schemas.openxmlformats.org/officeDocument/2006/relationships/image" Target="media/image933.png"/><Relationship Id="rId502" Type="http://schemas.openxmlformats.org/officeDocument/2006/relationships/image" Target="media/image309.png"/><Relationship Id="rId947" Type="http://schemas.openxmlformats.org/officeDocument/2006/relationships/image" Target="media/image648.png"/><Relationship Id="rId1132" Type="http://schemas.openxmlformats.org/officeDocument/2006/relationships/image" Target="media/image823.png"/><Relationship Id="rId76" Type="http://schemas.openxmlformats.org/officeDocument/2006/relationships/hyperlink" Target="https://en.wikipedia.org/wiki/Price%E2%80%93performance_ratio" TargetMode="External"/><Relationship Id="rId807" Type="http://schemas.openxmlformats.org/officeDocument/2006/relationships/image" Target="media/image546.png"/><Relationship Id="rId292" Type="http://schemas.openxmlformats.org/officeDocument/2006/relationships/hyperlink" Target="https://en.wikipedia.org/wiki/International_System_of_Quantities" TargetMode="External"/><Relationship Id="rId597" Type="http://schemas.openxmlformats.org/officeDocument/2006/relationships/image" Target="media/image388.png"/><Relationship Id="rId152" Type="http://schemas.openxmlformats.org/officeDocument/2006/relationships/image" Target="media/image72.png"/><Relationship Id="rId457" Type="http://schemas.openxmlformats.org/officeDocument/2006/relationships/image" Target="media/image281.png"/><Relationship Id="rId1087" Type="http://schemas.openxmlformats.org/officeDocument/2006/relationships/image" Target="media/image785.png"/><Relationship Id="rId1294" Type="http://schemas.openxmlformats.org/officeDocument/2006/relationships/hyperlink" Target="https://docs.microsoft.com/en-us/windows-server/remote/remote-desktop-services/rds-rdsh-performance-counters" TargetMode="External"/><Relationship Id="rId664" Type="http://schemas.openxmlformats.org/officeDocument/2006/relationships/image" Target="media/image449.png"/><Relationship Id="rId871" Type="http://schemas.openxmlformats.org/officeDocument/2006/relationships/image" Target="media/image594.png"/><Relationship Id="rId969" Type="http://schemas.openxmlformats.org/officeDocument/2006/relationships/image" Target="media/image669.png"/><Relationship Id="rId317" Type="http://schemas.openxmlformats.org/officeDocument/2006/relationships/image" Target="media/image171.png"/><Relationship Id="rId524" Type="http://schemas.openxmlformats.org/officeDocument/2006/relationships/image" Target="media/image323.png"/><Relationship Id="rId731" Type="http://schemas.openxmlformats.org/officeDocument/2006/relationships/image" Target="media/image494.png"/><Relationship Id="rId1154" Type="http://schemas.openxmlformats.org/officeDocument/2006/relationships/image" Target="media/image842.png"/><Relationship Id="rId1361" Type="http://schemas.openxmlformats.org/officeDocument/2006/relationships/image" Target="media/image1016.png"/><Relationship Id="rId98" Type="http://schemas.openxmlformats.org/officeDocument/2006/relationships/hyperlink" Target="https://en.wikipedia.org/wiki/Online_transaction_processing" TargetMode="External"/><Relationship Id="rId829" Type="http://schemas.openxmlformats.org/officeDocument/2006/relationships/image" Target="media/image562.png"/><Relationship Id="rId1014" Type="http://schemas.openxmlformats.org/officeDocument/2006/relationships/image" Target="media/image712.png"/><Relationship Id="rId1221" Type="http://schemas.openxmlformats.org/officeDocument/2006/relationships/image" Target="media/image887.png"/><Relationship Id="rId1319" Type="http://schemas.openxmlformats.org/officeDocument/2006/relationships/image" Target="media/image974.png"/><Relationship Id="rId25" Type="http://schemas.openxmlformats.org/officeDocument/2006/relationships/hyperlink" Target="https://www.linkedin.com/in/prabir-acharya-2857a0111/" TargetMode="External"/><Relationship Id="rId174" Type="http://schemas.openxmlformats.org/officeDocument/2006/relationships/image" Target="media/image89.png"/><Relationship Id="rId381" Type="http://schemas.openxmlformats.org/officeDocument/2006/relationships/hyperlink" Target="https://kb.vmware.com/s/article/85393?lang=en_US" TargetMode="External"/><Relationship Id="rId241" Type="http://schemas.openxmlformats.org/officeDocument/2006/relationships/image" Target="media/image126.png"/><Relationship Id="rId479" Type="http://schemas.openxmlformats.org/officeDocument/2006/relationships/hyperlink" Target="http://www.zdnet.com/article/windows-7-memory-usage-whats-the-best-way-to-measure/" TargetMode="External"/><Relationship Id="rId686" Type="http://schemas.openxmlformats.org/officeDocument/2006/relationships/hyperlink" Target="https://www.linkedin.com/in/pekoehler/" TargetMode="External"/><Relationship Id="rId893" Type="http://schemas.openxmlformats.org/officeDocument/2006/relationships/hyperlink" Target="https://www.codyhosterman.com/about/" TargetMode="External"/><Relationship Id="rId339" Type="http://schemas.openxmlformats.org/officeDocument/2006/relationships/image" Target="media/image180.png"/><Relationship Id="rId546" Type="http://schemas.openxmlformats.org/officeDocument/2006/relationships/image" Target="media/image342.png"/><Relationship Id="rId753" Type="http://schemas.openxmlformats.org/officeDocument/2006/relationships/image" Target="media/image514.png"/><Relationship Id="rId1176" Type="http://schemas.openxmlformats.org/officeDocument/2006/relationships/image" Target="media/image853.png"/><Relationship Id="rId1383" Type="http://schemas.openxmlformats.org/officeDocument/2006/relationships/image" Target="media/image1038.png"/><Relationship Id="rId101" Type="http://schemas.openxmlformats.org/officeDocument/2006/relationships/hyperlink" Target="https://en.wikipedia.org/wiki/Packet_loss" TargetMode="External"/><Relationship Id="rId406" Type="http://schemas.openxmlformats.org/officeDocument/2006/relationships/image" Target="media/image232.png"/><Relationship Id="rId960" Type="http://schemas.openxmlformats.org/officeDocument/2006/relationships/image" Target="media/image660.png"/><Relationship Id="rId1036" Type="http://schemas.openxmlformats.org/officeDocument/2006/relationships/image" Target="media/image734.png"/><Relationship Id="rId1243" Type="http://schemas.openxmlformats.org/officeDocument/2006/relationships/image" Target="media/image907.png"/><Relationship Id="rId613" Type="http://schemas.openxmlformats.org/officeDocument/2006/relationships/image" Target="media/image404.png"/><Relationship Id="rId820" Type="http://schemas.openxmlformats.org/officeDocument/2006/relationships/image" Target="media/image557.png"/><Relationship Id="rId918" Type="http://schemas.openxmlformats.org/officeDocument/2006/relationships/hyperlink" Target="https://www.linkedin.com/in/pentyala/" TargetMode="External"/><Relationship Id="rId1103" Type="http://schemas.openxmlformats.org/officeDocument/2006/relationships/image" Target="media/image800.png"/><Relationship Id="rId1310" Type="http://schemas.openxmlformats.org/officeDocument/2006/relationships/image" Target="media/image965.png"/><Relationship Id="rId1408" Type="http://schemas.openxmlformats.org/officeDocument/2006/relationships/image" Target="media/image1061.png"/><Relationship Id="rId47" Type="http://schemas.openxmlformats.org/officeDocument/2006/relationships/hyperlink" Target="https://en.wikipedia.org/wiki/Business_continuity_planning" TargetMode="External"/><Relationship Id="rId196" Type="http://schemas.openxmlformats.org/officeDocument/2006/relationships/hyperlink" Target="https://www.sciencedirect.com/topics/computer-science/hardware-abstraction-layer" TargetMode="External"/><Relationship Id="rId263" Type="http://schemas.openxmlformats.org/officeDocument/2006/relationships/image" Target="media/image137.png"/><Relationship Id="rId470" Type="http://schemas.openxmlformats.org/officeDocument/2006/relationships/image" Target="media/image289.png"/><Relationship Id="rId123" Type="http://schemas.openxmlformats.org/officeDocument/2006/relationships/image" Target="media/image51.png"/><Relationship Id="rId330" Type="http://schemas.openxmlformats.org/officeDocument/2006/relationships/hyperlink" Target="https://www.youtube.com/watch?v=EYggYAwjz3g" TargetMode="External"/><Relationship Id="rId568" Type="http://schemas.openxmlformats.org/officeDocument/2006/relationships/image" Target="media/image362.png"/><Relationship Id="rId775" Type="http://schemas.openxmlformats.org/officeDocument/2006/relationships/image" Target="media/image531.png"/><Relationship Id="rId982" Type="http://schemas.openxmlformats.org/officeDocument/2006/relationships/image" Target="media/image681.png"/><Relationship Id="rId1198" Type="http://schemas.openxmlformats.org/officeDocument/2006/relationships/image" Target="media/image866.png"/><Relationship Id="rId428" Type="http://schemas.openxmlformats.org/officeDocument/2006/relationships/image" Target="media/image252.png"/><Relationship Id="rId635" Type="http://schemas.openxmlformats.org/officeDocument/2006/relationships/image" Target="media/image424.png"/><Relationship Id="rId842" Type="http://schemas.openxmlformats.org/officeDocument/2006/relationships/hyperlink" Target="https://www.linkedin.com/in/nielshagoort/" TargetMode="External"/><Relationship Id="rId1058" Type="http://schemas.openxmlformats.org/officeDocument/2006/relationships/image" Target="media/image756.png"/><Relationship Id="rId1265" Type="http://schemas.openxmlformats.org/officeDocument/2006/relationships/image" Target="media/image929.png"/><Relationship Id="rId702" Type="http://schemas.openxmlformats.org/officeDocument/2006/relationships/image" Target="media/image475.png"/><Relationship Id="rId1125" Type="http://schemas.openxmlformats.org/officeDocument/2006/relationships/image" Target="media/image817.png"/><Relationship Id="rId1332" Type="http://schemas.openxmlformats.org/officeDocument/2006/relationships/image" Target="media/image987.png"/><Relationship Id="rId69" Type="http://schemas.openxmlformats.org/officeDocument/2006/relationships/image" Target="media/image18.png"/><Relationship Id="rId285" Type="http://schemas.openxmlformats.org/officeDocument/2006/relationships/hyperlink" Target="https://williamlam.com/2010/08/what-is-vmware-vsish.html" TargetMode="External"/><Relationship Id="rId492" Type="http://schemas.openxmlformats.org/officeDocument/2006/relationships/hyperlink" Target="https://en.wikipedia.org/wiki/Page_fault" TargetMode="External"/><Relationship Id="rId797" Type="http://schemas.openxmlformats.org/officeDocument/2006/relationships/hyperlink" Target="https://docs.microsoft.com/en-us/windows/desktop/api/sysinfoapi/ns-sysinfoapi-_system_info" TargetMode="External"/><Relationship Id="rId145" Type="http://schemas.openxmlformats.org/officeDocument/2006/relationships/image" Target="media/image66.png"/><Relationship Id="rId352" Type="http://schemas.openxmlformats.org/officeDocument/2006/relationships/image" Target="media/image187.png"/><Relationship Id="rId1287" Type="http://schemas.openxmlformats.org/officeDocument/2006/relationships/image" Target="media/image948.png"/><Relationship Id="rId212" Type="http://schemas.openxmlformats.org/officeDocument/2006/relationships/hyperlink" Target="https://en.wikipedia.org/wiki/BIOS" TargetMode="External"/><Relationship Id="rId657" Type="http://schemas.openxmlformats.org/officeDocument/2006/relationships/image" Target="media/image443.png"/><Relationship Id="rId864" Type="http://schemas.openxmlformats.org/officeDocument/2006/relationships/image" Target="media/image590.png"/><Relationship Id="rId517" Type="http://schemas.openxmlformats.org/officeDocument/2006/relationships/image" Target="media/image316.png"/><Relationship Id="rId724" Type="http://schemas.openxmlformats.org/officeDocument/2006/relationships/image" Target="media/image488.png"/><Relationship Id="rId931" Type="http://schemas.openxmlformats.org/officeDocument/2006/relationships/hyperlink" Target="https://code.vmware.com/user/2287325117" TargetMode="External"/><Relationship Id="rId1147" Type="http://schemas.openxmlformats.org/officeDocument/2006/relationships/image" Target="media/image836.png"/><Relationship Id="rId1354" Type="http://schemas.openxmlformats.org/officeDocument/2006/relationships/image" Target="media/image1009.png"/><Relationship Id="rId60" Type="http://schemas.openxmlformats.org/officeDocument/2006/relationships/image" Target="media/image14.png"/><Relationship Id="rId1007" Type="http://schemas.openxmlformats.org/officeDocument/2006/relationships/image" Target="media/image705.png"/><Relationship Id="rId1214" Type="http://schemas.openxmlformats.org/officeDocument/2006/relationships/image" Target="media/image882.png"/><Relationship Id="rId1421" Type="http://schemas.openxmlformats.org/officeDocument/2006/relationships/hyperlink" Target="https://www.linkedin.com/in/fahadk87/" TargetMode="External"/><Relationship Id="rId18" Type="http://schemas.openxmlformats.org/officeDocument/2006/relationships/hyperlink" Target="https://www.vmwareopsguide.com/" TargetMode="External"/><Relationship Id="rId167" Type="http://schemas.openxmlformats.org/officeDocument/2006/relationships/image" Target="media/image83.png"/><Relationship Id="rId374" Type="http://schemas.openxmlformats.org/officeDocument/2006/relationships/image" Target="media/image204.png"/><Relationship Id="rId581" Type="http://schemas.openxmlformats.org/officeDocument/2006/relationships/image" Target="media/image375.png"/><Relationship Id="rId234" Type="http://schemas.openxmlformats.org/officeDocument/2006/relationships/image" Target="media/image121.png"/><Relationship Id="rId679" Type="http://schemas.openxmlformats.org/officeDocument/2006/relationships/image" Target="media/image463.png"/><Relationship Id="rId886" Type="http://schemas.openxmlformats.org/officeDocument/2006/relationships/image" Target="media/image607.png"/><Relationship Id="rId2" Type="http://schemas.openxmlformats.org/officeDocument/2006/relationships/customXml" Target="../customXml/item2.xml"/><Relationship Id="rId441" Type="http://schemas.openxmlformats.org/officeDocument/2006/relationships/image" Target="media/image265.png"/><Relationship Id="rId539" Type="http://schemas.openxmlformats.org/officeDocument/2006/relationships/image" Target="media/image337.png"/><Relationship Id="rId746" Type="http://schemas.openxmlformats.org/officeDocument/2006/relationships/image" Target="media/image507.png"/><Relationship Id="rId1071" Type="http://schemas.openxmlformats.org/officeDocument/2006/relationships/image" Target="media/image769.png"/><Relationship Id="rId1169" Type="http://schemas.openxmlformats.org/officeDocument/2006/relationships/image" Target="media/image850.png"/><Relationship Id="rId1376" Type="http://schemas.openxmlformats.org/officeDocument/2006/relationships/image" Target="media/image1031.png"/><Relationship Id="rId301" Type="http://schemas.openxmlformats.org/officeDocument/2006/relationships/image" Target="media/image159.png"/><Relationship Id="rId953" Type="http://schemas.openxmlformats.org/officeDocument/2006/relationships/image" Target="media/image654.png"/><Relationship Id="rId1029" Type="http://schemas.openxmlformats.org/officeDocument/2006/relationships/image" Target="media/image727.png"/><Relationship Id="rId1236" Type="http://schemas.openxmlformats.org/officeDocument/2006/relationships/image" Target="media/image900.png"/><Relationship Id="rId82" Type="http://schemas.openxmlformats.org/officeDocument/2006/relationships/image" Target="media/image29.png"/><Relationship Id="rId606" Type="http://schemas.openxmlformats.org/officeDocument/2006/relationships/image" Target="media/image397.png"/><Relationship Id="rId813" Type="http://schemas.openxmlformats.org/officeDocument/2006/relationships/hyperlink" Target="https://blogs.vmware.com/vsphere/2020/05/vsphere-7-a-closer-look-at-the-vm-drs-score.html" TargetMode="External"/><Relationship Id="rId1303" Type="http://schemas.openxmlformats.org/officeDocument/2006/relationships/image" Target="media/image961.png"/><Relationship Id="rId189" Type="http://schemas.openxmlformats.org/officeDocument/2006/relationships/hyperlink" Target="https://en.wikipedia.org/wiki/Non-uniform_memory_access" TargetMode="External"/><Relationship Id="rId396" Type="http://schemas.openxmlformats.org/officeDocument/2006/relationships/image" Target="media/image223.png"/><Relationship Id="rId256" Type="http://schemas.openxmlformats.org/officeDocument/2006/relationships/hyperlink" Target="https://www.nirsoft.net/utils/what_is_hang.html" TargetMode="External"/><Relationship Id="rId463" Type="http://schemas.openxmlformats.org/officeDocument/2006/relationships/hyperlink" Target="https://www.linkedin.com/in/oulyanov-vmware/" TargetMode="External"/><Relationship Id="rId670" Type="http://schemas.openxmlformats.org/officeDocument/2006/relationships/image" Target="media/image455.png"/><Relationship Id="rId1093" Type="http://schemas.openxmlformats.org/officeDocument/2006/relationships/hyperlink" Target="https://en.wikipedia.org/wiki/Trim_(computing)" TargetMode="External"/><Relationship Id="rId116" Type="http://schemas.openxmlformats.org/officeDocument/2006/relationships/image" Target="media/image45.png"/><Relationship Id="rId323" Type="http://schemas.openxmlformats.org/officeDocument/2006/relationships/hyperlink" Target="https://www.amd.com/system/files/documents/overview-amd-epyc7003-series-processors-microarchitecture.pdf" TargetMode="External"/><Relationship Id="rId530" Type="http://schemas.openxmlformats.org/officeDocument/2006/relationships/image" Target="media/image328.png"/><Relationship Id="rId768" Type="http://schemas.openxmlformats.org/officeDocument/2006/relationships/image" Target="media/image524.png"/><Relationship Id="rId975" Type="http://schemas.openxmlformats.org/officeDocument/2006/relationships/image" Target="media/image674.png"/><Relationship Id="rId1160" Type="http://schemas.openxmlformats.org/officeDocument/2006/relationships/hyperlink" Target="https://blogs.vmware.com/vsphere/2015/11/vcpu-to-pcpu-ratios-are-they-still-relevant.html" TargetMode="External"/><Relationship Id="rId1398" Type="http://schemas.openxmlformats.org/officeDocument/2006/relationships/image" Target="media/image1052.png"/><Relationship Id="rId628" Type="http://schemas.openxmlformats.org/officeDocument/2006/relationships/image" Target="media/image418.png"/><Relationship Id="rId835" Type="http://schemas.openxmlformats.org/officeDocument/2006/relationships/hyperlink" Target="https://www.epa.gov/energy/greenhouse-gas-equivalencies-calculator" TargetMode="External"/><Relationship Id="rId1258" Type="http://schemas.openxmlformats.org/officeDocument/2006/relationships/image" Target="media/image922.png"/><Relationship Id="rId1020" Type="http://schemas.openxmlformats.org/officeDocument/2006/relationships/image" Target="media/image718.png"/><Relationship Id="rId1118" Type="http://schemas.openxmlformats.org/officeDocument/2006/relationships/image" Target="media/image813.png"/><Relationship Id="rId1325" Type="http://schemas.openxmlformats.org/officeDocument/2006/relationships/image" Target="media/image980.png"/><Relationship Id="rId902" Type="http://schemas.openxmlformats.org/officeDocument/2006/relationships/hyperlink" Target="https://en.wikipedia.org/wiki/Advanced_Format" TargetMode="External"/><Relationship Id="rId31" Type="http://schemas.openxmlformats.org/officeDocument/2006/relationships/hyperlink" Target="https://www.linkedin.com/in/marineharutyunyan/" TargetMode="External"/><Relationship Id="rId180" Type="http://schemas.openxmlformats.org/officeDocument/2006/relationships/hyperlink" Target="http://www.patrickkremer.com/save-money-using-vsan-unmap-trim-in-vmware-cloud-on-aws/" TargetMode="External"/><Relationship Id="rId278" Type="http://schemas.openxmlformats.org/officeDocument/2006/relationships/image" Target="media/image147.png"/><Relationship Id="rId485" Type="http://schemas.openxmlformats.org/officeDocument/2006/relationships/image" Target="media/image299.png"/><Relationship Id="rId692" Type="http://schemas.openxmlformats.org/officeDocument/2006/relationships/image" Target="media/image470.png"/><Relationship Id="rId138" Type="http://schemas.openxmlformats.org/officeDocument/2006/relationships/image" Target="media/image64.png"/><Relationship Id="rId345" Type="http://schemas.openxmlformats.org/officeDocument/2006/relationships/hyperlink" Target="https://en.wikipedia.org/wiki/Scheduling_(computing)" TargetMode="External"/><Relationship Id="rId552" Type="http://schemas.openxmlformats.org/officeDocument/2006/relationships/image" Target="media/image348.png"/><Relationship Id="rId997" Type="http://schemas.openxmlformats.org/officeDocument/2006/relationships/image" Target="media/image696.png"/><Relationship Id="rId1182" Type="http://schemas.openxmlformats.org/officeDocument/2006/relationships/hyperlink" Target="http://blog.ipspace.net/2015/11/1000-vm-per-rack-is-perfectly-realistic.html" TargetMode="External"/><Relationship Id="rId205" Type="http://schemas.openxmlformats.org/officeDocument/2006/relationships/image" Target="media/image104.png"/><Relationship Id="rId412" Type="http://schemas.openxmlformats.org/officeDocument/2006/relationships/image" Target="media/image236.png"/><Relationship Id="rId857" Type="http://schemas.openxmlformats.org/officeDocument/2006/relationships/image" Target="media/image584.png"/><Relationship Id="rId1042" Type="http://schemas.openxmlformats.org/officeDocument/2006/relationships/image" Target="media/image740.png"/><Relationship Id="rId717" Type="http://schemas.openxmlformats.org/officeDocument/2006/relationships/hyperlink" Target="https://blog.packagecloud.io/author/joe-damato" TargetMode="External"/><Relationship Id="rId924" Type="http://schemas.openxmlformats.org/officeDocument/2006/relationships/image" Target="media/image630.png"/><Relationship Id="rId1347" Type="http://schemas.openxmlformats.org/officeDocument/2006/relationships/image" Target="media/image1002.png"/><Relationship Id="rId53" Type="http://schemas.openxmlformats.org/officeDocument/2006/relationships/image" Target="media/image10.png"/><Relationship Id="rId1207" Type="http://schemas.openxmlformats.org/officeDocument/2006/relationships/image" Target="media/image875.png"/><Relationship Id="rId1414" Type="http://schemas.openxmlformats.org/officeDocument/2006/relationships/hyperlink" Target="https://www.linkedin.com/in/christopherkusek/" TargetMode="External"/><Relationship Id="rId367" Type="http://schemas.openxmlformats.org/officeDocument/2006/relationships/image" Target="media/image198.png"/><Relationship Id="rId574" Type="http://schemas.openxmlformats.org/officeDocument/2006/relationships/image" Target="media/image368.png"/><Relationship Id="rId227" Type="http://schemas.openxmlformats.org/officeDocument/2006/relationships/image" Target="media/image118.png"/><Relationship Id="rId781" Type="http://schemas.openxmlformats.org/officeDocument/2006/relationships/image" Target="media/image536.png"/><Relationship Id="rId879" Type="http://schemas.openxmlformats.org/officeDocument/2006/relationships/image" Target="media/image602.png"/><Relationship Id="rId434" Type="http://schemas.openxmlformats.org/officeDocument/2006/relationships/image" Target="media/image258.png"/><Relationship Id="rId641" Type="http://schemas.openxmlformats.org/officeDocument/2006/relationships/hyperlink" Target="https://kb.vmware.com/s/article/83990" TargetMode="External"/><Relationship Id="rId739" Type="http://schemas.openxmlformats.org/officeDocument/2006/relationships/image" Target="media/image500.png"/><Relationship Id="rId1064" Type="http://schemas.openxmlformats.org/officeDocument/2006/relationships/image" Target="media/image762.png"/><Relationship Id="rId1271" Type="http://schemas.openxmlformats.org/officeDocument/2006/relationships/hyperlink" Target="https://www.linkedin.com/in/hilkolantinga/" TargetMode="External"/><Relationship Id="rId1369" Type="http://schemas.openxmlformats.org/officeDocument/2006/relationships/image" Target="media/image1024.png"/><Relationship Id="rId501" Type="http://schemas.openxmlformats.org/officeDocument/2006/relationships/image" Target="media/image308.png"/><Relationship Id="rId946" Type="http://schemas.openxmlformats.org/officeDocument/2006/relationships/image" Target="media/image647.png"/><Relationship Id="rId1131" Type="http://schemas.openxmlformats.org/officeDocument/2006/relationships/image" Target="media/image822.png"/><Relationship Id="rId1229" Type="http://schemas.openxmlformats.org/officeDocument/2006/relationships/image" Target="media/image893.png"/><Relationship Id="rId75" Type="http://schemas.openxmlformats.org/officeDocument/2006/relationships/hyperlink" Target="https://www.linkedin.com/in/kimkiser1/" TargetMode="External"/><Relationship Id="rId806" Type="http://schemas.openxmlformats.org/officeDocument/2006/relationships/image" Target="media/image545.png"/><Relationship Id="rId1436" Type="http://schemas.openxmlformats.org/officeDocument/2006/relationships/theme" Target="theme/theme1.xml"/><Relationship Id="rId291" Type="http://schemas.openxmlformats.org/officeDocument/2006/relationships/image" Target="media/image154.png"/><Relationship Id="rId151" Type="http://schemas.openxmlformats.org/officeDocument/2006/relationships/image" Target="media/image71.png"/><Relationship Id="rId389" Type="http://schemas.openxmlformats.org/officeDocument/2006/relationships/image" Target="media/image216.png"/><Relationship Id="rId596" Type="http://schemas.openxmlformats.org/officeDocument/2006/relationships/image" Target="media/image387.png"/><Relationship Id="rId249" Type="http://schemas.openxmlformats.org/officeDocument/2006/relationships/image" Target="media/image131.png"/><Relationship Id="rId456" Type="http://schemas.openxmlformats.org/officeDocument/2006/relationships/image" Target="media/image280.png"/><Relationship Id="rId663" Type="http://schemas.openxmlformats.org/officeDocument/2006/relationships/image" Target="media/image448.png"/><Relationship Id="rId870" Type="http://schemas.openxmlformats.org/officeDocument/2006/relationships/hyperlink" Target="https://www.youtube.com/watch?v=pcNfxdMnpmc&amp;t=3s" TargetMode="External"/><Relationship Id="rId1086" Type="http://schemas.openxmlformats.org/officeDocument/2006/relationships/image" Target="media/image784.png"/><Relationship Id="rId1293" Type="http://schemas.openxmlformats.org/officeDocument/2006/relationships/hyperlink" Target="https://techzone.vmware.com/resource/blast-extreme-display-protocol-vmware-horizon-7" TargetMode="External"/><Relationship Id="rId109" Type="http://schemas.openxmlformats.org/officeDocument/2006/relationships/image" Target="media/image41.png"/><Relationship Id="rId316" Type="http://schemas.openxmlformats.org/officeDocument/2006/relationships/image" Target="media/image170.png"/><Relationship Id="rId523" Type="http://schemas.openxmlformats.org/officeDocument/2006/relationships/image" Target="media/image322.png"/><Relationship Id="rId968" Type="http://schemas.openxmlformats.org/officeDocument/2006/relationships/image" Target="media/image668.png"/><Relationship Id="rId1153" Type="http://schemas.openxmlformats.org/officeDocument/2006/relationships/image" Target="media/image841.png"/><Relationship Id="rId97" Type="http://schemas.openxmlformats.org/officeDocument/2006/relationships/image" Target="media/image35.png"/><Relationship Id="rId730" Type="http://schemas.openxmlformats.org/officeDocument/2006/relationships/image" Target="media/image493.png"/><Relationship Id="rId828" Type="http://schemas.openxmlformats.org/officeDocument/2006/relationships/hyperlink" Target="https://www.linkedin.com/in/huntnb/" TargetMode="External"/><Relationship Id="rId1013" Type="http://schemas.openxmlformats.org/officeDocument/2006/relationships/image" Target="media/image711.png"/><Relationship Id="rId1360" Type="http://schemas.openxmlformats.org/officeDocument/2006/relationships/image" Target="media/image1015.png"/><Relationship Id="rId1220" Type="http://schemas.openxmlformats.org/officeDocument/2006/relationships/image" Target="media/image886.png"/><Relationship Id="rId1318" Type="http://schemas.openxmlformats.org/officeDocument/2006/relationships/image" Target="media/image973.png"/><Relationship Id="rId24" Type="http://schemas.openxmlformats.org/officeDocument/2006/relationships/hyperlink" Target="https://www.linkedin.com/in/sajaldebnath/" TargetMode="External"/><Relationship Id="rId173" Type="http://schemas.openxmlformats.org/officeDocument/2006/relationships/image" Target="media/image88.png"/><Relationship Id="rId380" Type="http://schemas.openxmlformats.org/officeDocument/2006/relationships/image" Target="media/image209.png"/><Relationship Id="rId240" Type="http://schemas.openxmlformats.org/officeDocument/2006/relationships/image" Target="media/image125.png"/><Relationship Id="rId478" Type="http://schemas.openxmlformats.org/officeDocument/2006/relationships/hyperlink" Target="https://www.zdnet.com/meet-the-team/us/ed-bott/" TargetMode="External"/><Relationship Id="rId685" Type="http://schemas.openxmlformats.org/officeDocument/2006/relationships/image" Target="media/image467.png"/><Relationship Id="rId892" Type="http://schemas.openxmlformats.org/officeDocument/2006/relationships/hyperlink" Target="https://frankdenneman.nl/2012/07/23/to-which-host-level-latency-statistic-is-the-sioc-congestion-threshold-related/" TargetMode="External"/><Relationship Id="rId100" Type="http://schemas.openxmlformats.org/officeDocument/2006/relationships/image" Target="media/image36.png"/><Relationship Id="rId338" Type="http://schemas.openxmlformats.org/officeDocument/2006/relationships/hyperlink" Target="https://docs.microsoft.com/en-us/previous-versions/ms804036(v=msdn.10)?redirectedfrom=MSDN" TargetMode="External"/><Relationship Id="rId545" Type="http://schemas.openxmlformats.org/officeDocument/2006/relationships/hyperlink" Target="https://blogs.vmware.com/vsphere/author/mark_achtemichuk" TargetMode="External"/><Relationship Id="rId752" Type="http://schemas.openxmlformats.org/officeDocument/2006/relationships/image" Target="media/image513.png"/><Relationship Id="rId1175" Type="http://schemas.openxmlformats.org/officeDocument/2006/relationships/image" Target="media/image852.png"/><Relationship Id="rId1382" Type="http://schemas.openxmlformats.org/officeDocument/2006/relationships/image" Target="media/image1037.png"/><Relationship Id="rId405" Type="http://schemas.openxmlformats.org/officeDocument/2006/relationships/image" Target="media/image231.png"/><Relationship Id="rId612" Type="http://schemas.openxmlformats.org/officeDocument/2006/relationships/image" Target="media/image403.png"/><Relationship Id="rId1035" Type="http://schemas.openxmlformats.org/officeDocument/2006/relationships/image" Target="media/image733.png"/><Relationship Id="rId1242" Type="http://schemas.openxmlformats.org/officeDocument/2006/relationships/image" Target="media/image906.png"/><Relationship Id="rId917" Type="http://schemas.openxmlformats.org/officeDocument/2006/relationships/hyperlink" Target="https://www.linkedin.com/in/shobycherian/" TargetMode="External"/><Relationship Id="rId1102" Type="http://schemas.openxmlformats.org/officeDocument/2006/relationships/image" Target="media/image799.png"/><Relationship Id="rId46" Type="http://schemas.openxmlformats.org/officeDocument/2006/relationships/image" Target="media/image7.png"/><Relationship Id="rId1407" Type="http://schemas.openxmlformats.org/officeDocument/2006/relationships/image" Target="media/image1060.jpg"/><Relationship Id="rId195" Type="http://schemas.openxmlformats.org/officeDocument/2006/relationships/hyperlink" Target="https://blogs.vmware.com/management/2019/09/26212.html" TargetMode="External"/><Relationship Id="rId262" Type="http://schemas.openxmlformats.org/officeDocument/2006/relationships/hyperlink" Target="https://support.microsoft.com/en-us/sbs/windows/troubleshoot-blue-screen-errors-5c62726c-6489-52da-a372-3f73142c14ad" TargetMode="External"/><Relationship Id="rId567" Type="http://schemas.openxmlformats.org/officeDocument/2006/relationships/hyperlink" Target="https://blogs.virtualmaestro.in/2020/06/02/vmware-vsphere-7-x-memory-reclamation-part-2-mem-memminfreepct/" TargetMode="External"/><Relationship Id="rId1197" Type="http://schemas.openxmlformats.org/officeDocument/2006/relationships/image" Target="media/image865.png"/><Relationship Id="rId122" Type="http://schemas.openxmlformats.org/officeDocument/2006/relationships/image" Target="media/image50.png"/><Relationship Id="rId774" Type="http://schemas.openxmlformats.org/officeDocument/2006/relationships/image" Target="media/image530.png"/><Relationship Id="rId981" Type="http://schemas.openxmlformats.org/officeDocument/2006/relationships/image" Target="media/image680.png"/><Relationship Id="rId1057" Type="http://schemas.openxmlformats.org/officeDocument/2006/relationships/image" Target="media/image755.png"/><Relationship Id="rId427" Type="http://schemas.openxmlformats.org/officeDocument/2006/relationships/image" Target="media/image251.png"/><Relationship Id="rId634" Type="http://schemas.openxmlformats.org/officeDocument/2006/relationships/image" Target="media/image423.png"/><Relationship Id="rId841" Type="http://schemas.openxmlformats.org/officeDocument/2006/relationships/hyperlink" Target="https://frankdenneman.nl/" TargetMode="External"/><Relationship Id="rId1264" Type="http://schemas.openxmlformats.org/officeDocument/2006/relationships/image" Target="media/image928.png"/><Relationship Id="rId701" Type="http://schemas.openxmlformats.org/officeDocument/2006/relationships/image" Target="media/image474.png"/><Relationship Id="rId939" Type="http://schemas.openxmlformats.org/officeDocument/2006/relationships/image" Target="media/image642.png"/><Relationship Id="rId1124" Type="http://schemas.openxmlformats.org/officeDocument/2006/relationships/image" Target="media/image816.png"/><Relationship Id="rId1331" Type="http://schemas.openxmlformats.org/officeDocument/2006/relationships/image" Target="media/image986.png"/><Relationship Id="rId68" Type="http://schemas.openxmlformats.org/officeDocument/2006/relationships/image" Target="media/image17.png"/><Relationship Id="rId1429" Type="http://schemas.openxmlformats.org/officeDocument/2006/relationships/hyperlink" Target="https://bond.edu.au/" TargetMode="External"/><Relationship Id="rId284" Type="http://schemas.openxmlformats.org/officeDocument/2006/relationships/image" Target="media/image149.png"/><Relationship Id="rId491" Type="http://schemas.openxmlformats.org/officeDocument/2006/relationships/hyperlink" Target="http://linuxatemyram.com" TargetMode="External"/><Relationship Id="rId144" Type="http://schemas.openxmlformats.org/officeDocument/2006/relationships/hyperlink" Target="https://www.vmware.com/topics/glossary/content/virtual-desktop-infrastructure-vdi" TargetMode="External"/><Relationship Id="rId589" Type="http://schemas.openxmlformats.org/officeDocument/2006/relationships/hyperlink" Target="https://docs.microsoft.com/en-us/previous-versions/ms804037(v=msdn.10)?redirectedfrom=MSDN" TargetMode="External"/><Relationship Id="rId796" Type="http://schemas.openxmlformats.org/officeDocument/2006/relationships/hyperlink" Target="https://gitlab.com/procps-ng/procps" TargetMode="External"/><Relationship Id="rId351" Type="http://schemas.openxmlformats.org/officeDocument/2006/relationships/image" Target="media/image186.png"/><Relationship Id="rId449" Type="http://schemas.openxmlformats.org/officeDocument/2006/relationships/image" Target="media/image273.png"/><Relationship Id="rId656" Type="http://schemas.openxmlformats.org/officeDocument/2006/relationships/image" Target="media/image442.png"/><Relationship Id="rId863" Type="http://schemas.openxmlformats.org/officeDocument/2006/relationships/image" Target="media/image589.png"/><Relationship Id="rId1079" Type="http://schemas.openxmlformats.org/officeDocument/2006/relationships/image" Target="media/image777.png"/><Relationship Id="rId1286" Type="http://schemas.openxmlformats.org/officeDocument/2006/relationships/image" Target="media/image947.png"/><Relationship Id="rId211" Type="http://schemas.openxmlformats.org/officeDocument/2006/relationships/hyperlink" Target="https://kb.vmware.com/s/article/340" TargetMode="External"/><Relationship Id="rId309" Type="http://schemas.openxmlformats.org/officeDocument/2006/relationships/image" Target="media/image165.png"/><Relationship Id="rId516" Type="http://schemas.openxmlformats.org/officeDocument/2006/relationships/hyperlink" Target="http://www.appadmintools.com/documents/windows-performance-counters-explained/" TargetMode="External"/><Relationship Id="rId1146" Type="http://schemas.openxmlformats.org/officeDocument/2006/relationships/image" Target="media/image835.png"/></Relationships>
</file>

<file path=word/_rels/footnotes.xml.rels><?xml version="1.0" encoding="UTF-8" standalone="yes"?>
<Relationships xmlns="http://schemas.openxmlformats.org/package/2006/relationships"><Relationship Id="rId8" Type="http://schemas.openxmlformats.org/officeDocument/2006/relationships/hyperlink" Target="https://marketplace.cloud.vmware.com/services/details/vrealize-operations-compliance-pack-for-cis/?slug=true" TargetMode="External"/><Relationship Id="rId3" Type="http://schemas.openxmlformats.org/officeDocument/2006/relationships/hyperlink" Target="https://cloud.google.com/blog/products/devops-sre/sre-fundamentals-slis-slas-and-slos" TargetMode="External"/><Relationship Id="rId7" Type="http://schemas.openxmlformats.org/officeDocument/2006/relationships/hyperlink" Target="https://docs.vmware.com/en/vRealize-Operations-Manager/8.3/com.vmware.vcom.config.doc/GUID-A4FBC2C3-6F43-4C45-BD19-72A11110745E.html" TargetMode="External"/><Relationship Id="rId2" Type="http://schemas.openxmlformats.org/officeDocument/2006/relationships/hyperlink" Target="https://www.linkedin.com/in/jasonyzs/" TargetMode="External"/><Relationship Id="rId1" Type="http://schemas.openxmlformats.org/officeDocument/2006/relationships/hyperlink" Target="https://vchips.net/2021/12/it-architecture-design-is/" TargetMode="External"/><Relationship Id="rId6" Type="http://schemas.openxmlformats.org/officeDocument/2006/relationships/hyperlink" Target="https://en.wikipedia.org/wiki/Regulatory_compliance" TargetMode="External"/><Relationship Id="rId11" Type="http://schemas.openxmlformats.org/officeDocument/2006/relationships/hyperlink" Target="https://kb.vmware.com/s/article/2000058?lang=en_US" TargetMode="External"/><Relationship Id="rId5" Type="http://schemas.openxmlformats.org/officeDocument/2006/relationships/hyperlink" Target="https://www.weave.works/blog/the-red-method-key-metrics-for-microservices-architecture/" TargetMode="External"/><Relationship Id="rId10" Type="http://schemas.openxmlformats.org/officeDocument/2006/relationships/hyperlink" Target="https://www.youtube.com/watch?v=mXw9ruZaxzQ" TargetMode="External"/><Relationship Id="rId4" Type="http://schemas.openxmlformats.org/officeDocument/2006/relationships/hyperlink" Target="https://www.brendangregg.com/usemethod.html" TargetMode="External"/><Relationship Id="rId9" Type="http://schemas.openxmlformats.org/officeDocument/2006/relationships/hyperlink" Target="https://www.linkedin.com/in/abhishek-chouksey-75615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7015A15-3146-4FB1-8407-77193B3429A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art of Operations Management, powered by vRealize Operations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5ECED8-2509-4B0F-AB11-AC88F705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7335</TotalTime>
  <Pages>789</Pages>
  <Words>182785</Words>
  <Characters>1041880</Characters>
  <Application>Microsoft Office Word</Application>
  <DocSecurity>0</DocSecurity>
  <Lines>8682</Lines>
  <Paragraphs>2444</Paragraphs>
  <ScaleCrop>false</ScaleCrop>
  <HeadingPairs>
    <vt:vector size="2" baseType="variant">
      <vt:variant>
        <vt:lpstr>Title</vt:lpstr>
      </vt:variant>
      <vt:variant>
        <vt:i4>1</vt:i4>
      </vt:variant>
    </vt:vector>
  </HeadingPairs>
  <TitlesOfParts>
    <vt:vector size="1" baseType="lpstr">
      <vt:lpstr>VMware Operations Management</vt:lpstr>
    </vt:vector>
  </TitlesOfParts>
  <Manager>Kames S</Manager>
  <Company>VMware</Company>
  <LinksUpToDate>false</LinksUpToDate>
  <CharactersWithSpaces>1222221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VMware Operations Management</dc:title>
  <dc:subject>3rd edition April 2021</dc:subject>
  <dc:creator>Iwan 'e1' Rahabok</dc:creator>
  <cp:keywords>Cloud Operations Management</cp:keywords>
  <dc:description/>
  <cp:lastModifiedBy>E1 Rahabok</cp:lastModifiedBy>
  <cp:revision>234</cp:revision>
  <cp:lastPrinted>2022-04-04T08:55:00Z</cp:lastPrinted>
  <dcterms:created xsi:type="dcterms:W3CDTF">2022-08-05T09:39:00Z</dcterms:created>
  <dcterms:modified xsi:type="dcterms:W3CDTF">2022-08-29T05:25:00Z</dcterms:modified>
  <cp:category>A collaboration between BU and Field</cp:category>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Realize">
    <vt:lpwstr>8.4</vt:lpwstr>
  </property>
</Properties>
</file>